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7DB" w:rsidRPr="00CC4BB9" w:rsidRDefault="0089300A" w:rsidP="00032925">
      <w:pPr>
        <w:spacing w:line="360" w:lineRule="auto"/>
        <w:jc w:val="center"/>
        <w:rPr>
          <w:rFonts w:ascii="Cambria" w:hAnsi="Cambria"/>
          <w:b/>
          <w:u w:val="single"/>
        </w:rPr>
      </w:pPr>
      <w:r>
        <w:rPr>
          <w:rFonts w:ascii="Cambria" w:hAnsi="Cambria"/>
          <w:b/>
          <w:caps/>
          <w:u w:val="single"/>
        </w:rPr>
        <w:t>TOWARDS</w:t>
      </w:r>
      <w:r w:rsidR="00B6036F" w:rsidRPr="00CC4BB9">
        <w:rPr>
          <w:rFonts w:ascii="Cambria" w:hAnsi="Cambria"/>
          <w:b/>
          <w:caps/>
          <w:u w:val="single"/>
        </w:rPr>
        <w:t xml:space="preserve"> better models and MECHANISTIC biomarkers for drug-</w:t>
      </w:r>
      <w:r w:rsidR="00EE553C">
        <w:rPr>
          <w:rFonts w:ascii="Cambria" w:hAnsi="Cambria"/>
          <w:b/>
          <w:caps/>
          <w:u w:val="single"/>
        </w:rPr>
        <w:t>induced gastrointestinal injury</w:t>
      </w:r>
    </w:p>
    <w:p w:rsidR="008F58A0" w:rsidRPr="00CC4BB9" w:rsidRDefault="00B6036F" w:rsidP="003D6D89">
      <w:pPr>
        <w:spacing w:line="360" w:lineRule="auto"/>
        <w:rPr>
          <w:rFonts w:ascii="Cambria" w:hAnsi="Cambria"/>
        </w:rPr>
      </w:pPr>
      <w:r w:rsidRPr="00486DE2">
        <w:rPr>
          <w:rFonts w:ascii="Cambria" w:hAnsi="Cambria"/>
        </w:rPr>
        <w:t>Daniel F. Carr</w:t>
      </w:r>
      <w:r w:rsidRPr="00486DE2">
        <w:rPr>
          <w:rFonts w:ascii="Cambria" w:hAnsi="Cambria"/>
          <w:vertAlign w:val="superscript"/>
        </w:rPr>
        <w:t>1</w:t>
      </w:r>
      <w:r w:rsidRPr="00486DE2">
        <w:rPr>
          <w:rFonts w:ascii="Cambria" w:hAnsi="Cambria"/>
        </w:rPr>
        <w:t>*, Seyoum Ayehunie</w:t>
      </w:r>
      <w:r w:rsidRPr="00486DE2">
        <w:rPr>
          <w:rFonts w:ascii="Cambria" w:hAnsi="Cambria"/>
          <w:vertAlign w:val="superscript"/>
        </w:rPr>
        <w:t>2</w:t>
      </w:r>
      <w:r w:rsidRPr="00486DE2">
        <w:rPr>
          <w:rFonts w:ascii="Cambria" w:hAnsi="Cambria"/>
        </w:rPr>
        <w:t>, Andrea Davies</w:t>
      </w:r>
      <w:r w:rsidRPr="00486DE2">
        <w:rPr>
          <w:rFonts w:ascii="Cambria" w:hAnsi="Cambria"/>
          <w:vertAlign w:val="superscript"/>
        </w:rPr>
        <w:t>1</w:t>
      </w:r>
      <w:r w:rsidRPr="00486DE2">
        <w:rPr>
          <w:rFonts w:ascii="Cambria" w:hAnsi="Cambria"/>
        </w:rPr>
        <w:t>, Carrie A. Duckworth</w:t>
      </w:r>
      <w:r w:rsidRPr="00486DE2">
        <w:rPr>
          <w:rFonts w:ascii="Cambria" w:hAnsi="Cambria"/>
          <w:vertAlign w:val="superscript"/>
        </w:rPr>
        <w:t>3</w:t>
      </w:r>
      <w:r w:rsidRPr="00486DE2">
        <w:rPr>
          <w:rFonts w:ascii="Cambria" w:hAnsi="Cambria"/>
        </w:rPr>
        <w:t>, Stephanie French</w:t>
      </w:r>
      <w:r w:rsidRPr="00486DE2">
        <w:rPr>
          <w:rFonts w:ascii="Cambria" w:hAnsi="Cambria"/>
          <w:vertAlign w:val="superscript"/>
        </w:rPr>
        <w:t>1</w:t>
      </w:r>
      <w:r w:rsidRPr="00486DE2">
        <w:rPr>
          <w:rFonts w:ascii="Cambria" w:hAnsi="Cambria"/>
        </w:rPr>
        <w:t>, Neil Hall</w:t>
      </w:r>
      <w:r w:rsidRPr="00486DE2">
        <w:rPr>
          <w:rFonts w:ascii="Cambria" w:hAnsi="Cambria"/>
          <w:vertAlign w:val="superscript"/>
        </w:rPr>
        <w:t>4</w:t>
      </w:r>
      <w:r w:rsidRPr="00486DE2">
        <w:rPr>
          <w:rFonts w:ascii="Cambria" w:hAnsi="Cambria"/>
        </w:rPr>
        <w:t>, Syed Hussain</w:t>
      </w:r>
      <w:r w:rsidRPr="00486DE2">
        <w:rPr>
          <w:rFonts w:ascii="Cambria" w:hAnsi="Cambria"/>
          <w:vertAlign w:val="superscript"/>
        </w:rPr>
        <w:t>5</w:t>
      </w:r>
      <w:r w:rsidRPr="00486DE2">
        <w:rPr>
          <w:rFonts w:ascii="Cambria" w:hAnsi="Cambria"/>
        </w:rPr>
        <w:t>,</w:t>
      </w:r>
      <w:r w:rsidRPr="00486DE2">
        <w:rPr>
          <w:rFonts w:ascii="Cambria" w:hAnsi="Cambria"/>
          <w:vertAlign w:val="superscript"/>
        </w:rPr>
        <w:t xml:space="preserve"> </w:t>
      </w:r>
      <w:r w:rsidRPr="00486DE2">
        <w:rPr>
          <w:rFonts w:ascii="Cambria" w:hAnsi="Cambria"/>
        </w:rPr>
        <w:t xml:space="preserve">Howard </w:t>
      </w:r>
      <w:r w:rsidR="00FD0E37" w:rsidRPr="00486DE2">
        <w:rPr>
          <w:rFonts w:ascii="Cambria" w:hAnsi="Cambria"/>
        </w:rPr>
        <w:t xml:space="preserve">R. </w:t>
      </w:r>
      <w:r w:rsidRPr="00486DE2">
        <w:rPr>
          <w:rFonts w:ascii="Cambria" w:hAnsi="Cambria"/>
        </w:rPr>
        <w:t>Mellor</w:t>
      </w:r>
      <w:r w:rsidRPr="00486DE2">
        <w:rPr>
          <w:rFonts w:ascii="Cambria" w:hAnsi="Cambria"/>
          <w:vertAlign w:val="superscript"/>
        </w:rPr>
        <w:t>6</w:t>
      </w:r>
      <w:r w:rsidRPr="00486DE2">
        <w:rPr>
          <w:rFonts w:ascii="Cambria" w:hAnsi="Cambria"/>
        </w:rPr>
        <w:t>, Alan Norris</w:t>
      </w:r>
      <w:r w:rsidRPr="00486DE2">
        <w:rPr>
          <w:rFonts w:ascii="Cambria" w:hAnsi="Cambria"/>
          <w:vertAlign w:val="superscript"/>
        </w:rPr>
        <w:t>1</w:t>
      </w:r>
      <w:r w:rsidRPr="00486DE2">
        <w:rPr>
          <w:rFonts w:ascii="Cambria" w:hAnsi="Cambria"/>
        </w:rPr>
        <w:t>, B. Kevin Park</w:t>
      </w:r>
      <w:r w:rsidRPr="00486DE2">
        <w:rPr>
          <w:rFonts w:ascii="Cambria" w:hAnsi="Cambria"/>
          <w:vertAlign w:val="superscript"/>
        </w:rPr>
        <w:t>1</w:t>
      </w:r>
      <w:r w:rsidRPr="00486DE2">
        <w:rPr>
          <w:rFonts w:ascii="Cambria" w:hAnsi="Cambria"/>
        </w:rPr>
        <w:t>, Alexander Penrose</w:t>
      </w:r>
      <w:r w:rsidRPr="00486DE2">
        <w:rPr>
          <w:rFonts w:ascii="Cambria" w:hAnsi="Cambria"/>
          <w:vertAlign w:val="superscript"/>
        </w:rPr>
        <w:t>1</w:t>
      </w:r>
      <w:r w:rsidRPr="00486DE2">
        <w:rPr>
          <w:rFonts w:ascii="Cambria" w:hAnsi="Cambria"/>
        </w:rPr>
        <w:t>, D. Mark Pritchard</w:t>
      </w:r>
      <w:r w:rsidRPr="00486DE2">
        <w:rPr>
          <w:rFonts w:ascii="Cambria" w:hAnsi="Cambria"/>
          <w:vertAlign w:val="superscript"/>
        </w:rPr>
        <w:t>3</w:t>
      </w:r>
      <w:r w:rsidRPr="00486DE2">
        <w:rPr>
          <w:rFonts w:ascii="Cambria" w:hAnsi="Cambria"/>
        </w:rPr>
        <w:t>, Chris S.</w:t>
      </w:r>
      <w:r w:rsidR="006C07AE" w:rsidRPr="00486DE2">
        <w:rPr>
          <w:rFonts w:ascii="Cambria" w:hAnsi="Cambria"/>
        </w:rPr>
        <w:t xml:space="preserve"> Probert</w:t>
      </w:r>
      <w:r w:rsidR="006C07AE" w:rsidRPr="00486DE2">
        <w:rPr>
          <w:rFonts w:ascii="Cambria" w:hAnsi="Cambria"/>
          <w:vertAlign w:val="superscript"/>
        </w:rPr>
        <w:t>3</w:t>
      </w:r>
      <w:r w:rsidR="006C07AE" w:rsidRPr="00486DE2">
        <w:rPr>
          <w:rFonts w:ascii="Cambria" w:hAnsi="Cambria"/>
        </w:rPr>
        <w:t>, Shashi Ramaiah</w:t>
      </w:r>
      <w:r w:rsidR="006C07AE" w:rsidRPr="00486DE2">
        <w:rPr>
          <w:rFonts w:ascii="Cambria" w:hAnsi="Cambria"/>
          <w:vertAlign w:val="superscript"/>
        </w:rPr>
        <w:t>7</w:t>
      </w:r>
      <w:r w:rsidR="006C07AE" w:rsidRPr="00486DE2">
        <w:rPr>
          <w:rFonts w:ascii="Cambria" w:hAnsi="Cambria"/>
        </w:rPr>
        <w:t>, Claire Sadler</w:t>
      </w:r>
      <w:r w:rsidR="006C07AE" w:rsidRPr="00486DE2">
        <w:rPr>
          <w:rFonts w:ascii="Cambria" w:hAnsi="Cambria"/>
          <w:vertAlign w:val="superscript"/>
        </w:rPr>
        <w:t>8</w:t>
      </w:r>
      <w:r w:rsidR="006C07AE" w:rsidRPr="00486DE2">
        <w:rPr>
          <w:rFonts w:ascii="Cambria" w:hAnsi="Cambria"/>
        </w:rPr>
        <w:t>, Michael Schmitt</w:t>
      </w:r>
      <w:r w:rsidR="006C07AE" w:rsidRPr="00486DE2">
        <w:rPr>
          <w:rFonts w:ascii="Cambria" w:hAnsi="Cambria"/>
          <w:vertAlign w:val="superscript"/>
        </w:rPr>
        <w:t>9</w:t>
      </w:r>
      <w:r w:rsidR="006C07AE" w:rsidRPr="00486DE2">
        <w:rPr>
          <w:rFonts w:ascii="Cambria" w:hAnsi="Cambria"/>
        </w:rPr>
        <w:t>, Alison Shaw</w:t>
      </w:r>
      <w:r w:rsidR="006C07AE" w:rsidRPr="00486DE2">
        <w:rPr>
          <w:rFonts w:ascii="Cambria" w:hAnsi="Cambria"/>
          <w:vertAlign w:val="superscript"/>
        </w:rPr>
        <w:t>10</w:t>
      </w:r>
      <w:r w:rsidR="006C07AE" w:rsidRPr="00486DE2">
        <w:rPr>
          <w:rFonts w:ascii="Cambria" w:hAnsi="Cambria"/>
        </w:rPr>
        <w:t>, James E. Sidaway</w:t>
      </w:r>
      <w:r w:rsidR="006C07AE" w:rsidRPr="00486DE2">
        <w:rPr>
          <w:rFonts w:ascii="Cambria" w:hAnsi="Cambria"/>
          <w:vertAlign w:val="superscript"/>
        </w:rPr>
        <w:t>11</w:t>
      </w:r>
      <w:r w:rsidR="006C07AE" w:rsidRPr="00486DE2">
        <w:rPr>
          <w:rFonts w:ascii="Cambria" w:hAnsi="Cambria"/>
          <w:vertAlign w:val="subscript"/>
        </w:rPr>
        <w:t>,</w:t>
      </w:r>
      <w:r w:rsidR="006C07AE" w:rsidRPr="00486DE2">
        <w:rPr>
          <w:rFonts w:ascii="Cambria" w:hAnsi="Cambria"/>
          <w:vertAlign w:val="superscript"/>
        </w:rPr>
        <w:t xml:space="preserve"> </w:t>
      </w:r>
      <w:r w:rsidR="006C07AE" w:rsidRPr="00486DE2">
        <w:rPr>
          <w:rFonts w:ascii="Cambria" w:hAnsi="Cambria"/>
        </w:rPr>
        <w:t>Robert G. Vries</w:t>
      </w:r>
      <w:r w:rsidR="006C07AE" w:rsidRPr="00486DE2">
        <w:rPr>
          <w:rFonts w:ascii="Cambria" w:hAnsi="Cambria"/>
          <w:vertAlign w:val="superscript"/>
        </w:rPr>
        <w:t>12</w:t>
      </w:r>
      <w:r w:rsidR="006C07AE" w:rsidRPr="00486DE2">
        <w:rPr>
          <w:rFonts w:ascii="Cambria" w:hAnsi="Cambria"/>
        </w:rPr>
        <w:t>, Matthew Wagoner</w:t>
      </w:r>
      <w:r w:rsidR="006C07AE" w:rsidRPr="00486DE2">
        <w:rPr>
          <w:rFonts w:ascii="Cambria" w:hAnsi="Cambria"/>
          <w:vertAlign w:val="superscript"/>
        </w:rPr>
        <w:t>13</w:t>
      </w:r>
      <w:r w:rsidR="006C07AE" w:rsidRPr="00486DE2">
        <w:rPr>
          <w:rFonts w:ascii="Cambria" w:hAnsi="Cambria"/>
        </w:rPr>
        <w:t>, Munir Pirmohamed</w:t>
      </w:r>
      <w:r w:rsidR="006C07AE" w:rsidRPr="00486DE2">
        <w:rPr>
          <w:rFonts w:ascii="Cambria" w:hAnsi="Cambria"/>
          <w:vertAlign w:val="superscript"/>
        </w:rPr>
        <w:t>1</w:t>
      </w:r>
      <w:r w:rsidR="006C07AE" w:rsidRPr="00486DE2">
        <w:rPr>
          <w:rFonts w:ascii="Cambria" w:hAnsi="Cambria"/>
        </w:rPr>
        <w:t>.</w:t>
      </w:r>
    </w:p>
    <w:p w:rsidR="003D6D89" w:rsidRPr="00CC4BB9" w:rsidRDefault="006C07AE" w:rsidP="003D6D89">
      <w:pPr>
        <w:spacing w:line="360" w:lineRule="auto"/>
        <w:rPr>
          <w:rFonts w:ascii="Cambria" w:hAnsi="Cambria"/>
        </w:rPr>
      </w:pPr>
      <w:r>
        <w:rPr>
          <w:rFonts w:ascii="Cambria" w:hAnsi="Cambria"/>
          <w:vertAlign w:val="superscript"/>
        </w:rPr>
        <w:t>1</w:t>
      </w:r>
      <w:r>
        <w:rPr>
          <w:rFonts w:ascii="Cambria" w:hAnsi="Cambria"/>
        </w:rPr>
        <w:t xml:space="preserve">MRC Centre for Drug Safety Science, Department of Clinical and Molecular Pharmacology, Institute of Translational Medicine, University of Liverpool, Liverpool, UK; </w:t>
      </w:r>
      <w:r>
        <w:rPr>
          <w:rFonts w:ascii="Cambria" w:hAnsi="Cambria"/>
          <w:vertAlign w:val="superscript"/>
        </w:rPr>
        <w:t>2</w:t>
      </w:r>
      <w:r>
        <w:rPr>
          <w:rFonts w:ascii="Cambria" w:hAnsi="Cambria"/>
        </w:rPr>
        <w:t xml:space="preserve">MatTek Corporation, Ashland, MA, USA; </w:t>
      </w:r>
      <w:r>
        <w:rPr>
          <w:rFonts w:ascii="Cambria" w:hAnsi="Cambria"/>
          <w:vertAlign w:val="superscript"/>
        </w:rPr>
        <w:t>3</w:t>
      </w:r>
      <w:r>
        <w:rPr>
          <w:rFonts w:ascii="Cambria" w:hAnsi="Cambria"/>
        </w:rPr>
        <w:t xml:space="preserve">Department of Cellular and Molecular Physiology, Institute of Translational Medicine, University of Liverpool, Liverpool, L69 3GE, UK; </w:t>
      </w:r>
      <w:r>
        <w:rPr>
          <w:rFonts w:ascii="Cambria" w:hAnsi="Cambria"/>
          <w:vertAlign w:val="superscript"/>
        </w:rPr>
        <w:t>4</w:t>
      </w:r>
      <w:r>
        <w:rPr>
          <w:rFonts w:ascii="Cambria" w:hAnsi="Cambria"/>
        </w:rPr>
        <w:t>Department of Comparative and Functional Genomics,</w:t>
      </w:r>
      <w:r>
        <w:t xml:space="preserve"> </w:t>
      </w:r>
      <w:r>
        <w:rPr>
          <w:rFonts w:ascii="Cambria" w:hAnsi="Cambria"/>
        </w:rPr>
        <w:t xml:space="preserve">Institute of Integrative Biology, University of Liverpool, Liverpool, L69 7ZB, UK; </w:t>
      </w:r>
      <w:r>
        <w:rPr>
          <w:rFonts w:ascii="Cambria" w:hAnsi="Cambria"/>
          <w:vertAlign w:val="superscript"/>
        </w:rPr>
        <w:t>5</w:t>
      </w:r>
      <w:r>
        <w:rPr>
          <w:rFonts w:ascii="Cambria" w:hAnsi="Cambria"/>
        </w:rPr>
        <w:t xml:space="preserve">Department of Molecular and Clinical Cancer Medicine Institute of Translational Medicine, University of Liverpool, Liverpool, L69 3GA, UK; </w:t>
      </w:r>
      <w:r>
        <w:rPr>
          <w:rFonts w:ascii="Cambria" w:hAnsi="Cambria"/>
          <w:vertAlign w:val="superscript"/>
        </w:rPr>
        <w:t>6</w:t>
      </w:r>
      <w:r>
        <w:rPr>
          <w:rFonts w:ascii="Cambria" w:hAnsi="Cambria"/>
        </w:rPr>
        <w:t xml:space="preserve">Vertex Pharmaceuticals (Europe), Abingdon, Oxfordshire, UK; </w:t>
      </w:r>
      <w:r>
        <w:rPr>
          <w:rFonts w:ascii="Cambria" w:hAnsi="Cambria"/>
          <w:vertAlign w:val="superscript"/>
        </w:rPr>
        <w:t>7</w:t>
      </w:r>
      <w:r>
        <w:rPr>
          <w:rFonts w:ascii="Cambria" w:hAnsi="Cambria"/>
        </w:rPr>
        <w:t xml:space="preserve">Pfizer Inc, Cambridge, MA, USA; </w:t>
      </w:r>
      <w:r>
        <w:rPr>
          <w:rFonts w:ascii="Cambria" w:hAnsi="Cambria"/>
          <w:vertAlign w:val="superscript"/>
        </w:rPr>
        <w:t>8</w:t>
      </w:r>
      <w:r w:rsidR="004A0CE5" w:rsidRPr="004A0CE5">
        <w:t xml:space="preserve"> </w:t>
      </w:r>
      <w:r w:rsidR="00487D23">
        <w:rPr>
          <w:rFonts w:ascii="Cambria" w:hAnsi="Cambria"/>
        </w:rPr>
        <w:t>ApconiX</w:t>
      </w:r>
      <w:r w:rsidR="004A0CE5" w:rsidRPr="004A0CE5">
        <w:rPr>
          <w:rFonts w:ascii="Cambria" w:hAnsi="Cambria"/>
        </w:rPr>
        <w:t>, Alderley Edge, Cheshire, UK</w:t>
      </w:r>
      <w:r>
        <w:rPr>
          <w:rFonts w:ascii="Cambria" w:hAnsi="Cambria"/>
        </w:rPr>
        <w:t xml:space="preserve">; </w:t>
      </w:r>
      <w:r>
        <w:rPr>
          <w:rFonts w:ascii="Cambria" w:hAnsi="Cambria"/>
          <w:vertAlign w:val="superscript"/>
        </w:rPr>
        <w:t>9</w:t>
      </w:r>
      <w:r>
        <w:rPr>
          <w:rFonts w:ascii="Cambria" w:hAnsi="Cambria"/>
        </w:rPr>
        <w:t xml:space="preserve">Merck KGaA, Darmstadt, Germany; </w:t>
      </w:r>
      <w:r>
        <w:rPr>
          <w:rFonts w:ascii="Cambria" w:hAnsi="Cambria"/>
          <w:vertAlign w:val="superscript"/>
        </w:rPr>
        <w:t>10</w:t>
      </w:r>
      <w:r>
        <w:rPr>
          <w:rFonts w:ascii="Cambria" w:hAnsi="Cambria"/>
        </w:rPr>
        <w:t xml:space="preserve">Medicines &amp; Healthcare products Regulatory Agency, London, UK; </w:t>
      </w:r>
      <w:r w:rsidR="008B7158">
        <w:rPr>
          <w:rFonts w:ascii="Cambria" w:hAnsi="Cambria"/>
          <w:vertAlign w:val="superscript"/>
        </w:rPr>
        <w:t>11</w:t>
      </w:r>
      <w:r w:rsidR="008B7158">
        <w:rPr>
          <w:rFonts w:ascii="Cambria" w:hAnsi="Cambria"/>
        </w:rPr>
        <w:t xml:space="preserve">Phenotox </w:t>
      </w:r>
      <w:r>
        <w:rPr>
          <w:rFonts w:ascii="Cambria" w:hAnsi="Cambria"/>
        </w:rPr>
        <w:t xml:space="preserve">Ltd, Bollington, Cheshire, UK; </w:t>
      </w:r>
      <w:r>
        <w:rPr>
          <w:rFonts w:ascii="Cambria" w:hAnsi="Cambria"/>
          <w:vertAlign w:val="superscript"/>
        </w:rPr>
        <w:t>12</w:t>
      </w:r>
      <w:r>
        <w:rPr>
          <w:rFonts w:ascii="Cambria" w:hAnsi="Cambria"/>
        </w:rPr>
        <w:t xml:space="preserve">, </w:t>
      </w:r>
      <w:r w:rsidR="001A1889">
        <w:rPr>
          <w:rFonts w:ascii="Cambria" w:hAnsi="Cambria"/>
        </w:rPr>
        <w:t xml:space="preserve"> Hubrecht Organoid Technology</w:t>
      </w:r>
      <w:r>
        <w:rPr>
          <w:rFonts w:ascii="Cambria" w:hAnsi="Cambria"/>
        </w:rPr>
        <w:t xml:space="preserve">, Utrecht, the Netherlands; </w:t>
      </w:r>
      <w:r>
        <w:rPr>
          <w:rFonts w:ascii="Cambria" w:hAnsi="Cambria"/>
          <w:vertAlign w:val="superscript"/>
        </w:rPr>
        <w:t>13</w:t>
      </w:r>
      <w:r>
        <w:rPr>
          <w:rFonts w:ascii="Cambria" w:hAnsi="Cambria"/>
        </w:rPr>
        <w:t xml:space="preserve">AstraZeneca Pharmaceuticals, Innovative Medicines and Early Development, Drug Safety and Metabolism, Waltham MA </w:t>
      </w:r>
    </w:p>
    <w:p w:rsidR="003D6D89" w:rsidRPr="00CC4BB9" w:rsidRDefault="003D6D89" w:rsidP="003D6D89">
      <w:pPr>
        <w:pStyle w:val="ListParagraph"/>
        <w:spacing w:line="360" w:lineRule="auto"/>
        <w:ind w:left="0"/>
        <w:rPr>
          <w:rFonts w:ascii="Cambria" w:hAnsi="Cambria"/>
          <w:b/>
          <w:highlight w:val="yellow"/>
          <w:u w:val="single"/>
        </w:rPr>
      </w:pPr>
    </w:p>
    <w:p w:rsidR="00EE688F" w:rsidRPr="00CC4BB9" w:rsidRDefault="00EE688F" w:rsidP="007E3697">
      <w:pPr>
        <w:pStyle w:val="ListParagraph"/>
        <w:spacing w:line="360" w:lineRule="auto"/>
        <w:ind w:left="0"/>
        <w:rPr>
          <w:rFonts w:ascii="Cambria" w:hAnsi="Cambria"/>
          <w:b/>
          <w:u w:val="single"/>
        </w:rPr>
      </w:pPr>
    </w:p>
    <w:p w:rsidR="00A30799" w:rsidRPr="00166827" w:rsidRDefault="006C07AE" w:rsidP="007E3697">
      <w:pPr>
        <w:pStyle w:val="ListParagraph"/>
        <w:spacing w:line="360" w:lineRule="auto"/>
        <w:ind w:left="0"/>
        <w:rPr>
          <w:rFonts w:ascii="Cambria" w:hAnsi="Cambria"/>
          <w:b/>
          <w:u w:val="single"/>
        </w:rPr>
      </w:pPr>
      <w:r w:rsidRPr="00166827">
        <w:rPr>
          <w:rFonts w:ascii="Cambria" w:hAnsi="Cambria"/>
          <w:b/>
          <w:u w:val="single"/>
        </w:rPr>
        <w:t xml:space="preserve">*CORRESPONDING AUTHOR </w:t>
      </w:r>
    </w:p>
    <w:p w:rsidR="00E10CFE" w:rsidRPr="00CC4BB9" w:rsidRDefault="006C07AE" w:rsidP="007E3697">
      <w:pPr>
        <w:pStyle w:val="ListParagraph"/>
        <w:spacing w:line="360" w:lineRule="auto"/>
        <w:ind w:left="0"/>
        <w:rPr>
          <w:rFonts w:ascii="Cambria" w:hAnsi="Cambria"/>
        </w:rPr>
      </w:pPr>
      <w:r>
        <w:rPr>
          <w:rFonts w:ascii="Cambria" w:hAnsi="Cambria"/>
        </w:rPr>
        <w:t>Dr.</w:t>
      </w:r>
      <w:r>
        <w:rPr>
          <w:rFonts w:ascii="Cambria" w:hAnsi="Cambria"/>
          <w:b/>
          <w:u w:val="single"/>
        </w:rPr>
        <w:t xml:space="preserve"> </w:t>
      </w:r>
      <w:r>
        <w:rPr>
          <w:rFonts w:ascii="Cambria" w:hAnsi="Cambria"/>
        </w:rPr>
        <w:t>Daniel F. Carr</w:t>
      </w:r>
    </w:p>
    <w:p w:rsidR="00E10CFE" w:rsidRPr="00CC4BB9" w:rsidRDefault="006C07AE" w:rsidP="00CB22E9">
      <w:pPr>
        <w:pStyle w:val="ListParagraph"/>
        <w:spacing w:line="276" w:lineRule="auto"/>
        <w:ind w:left="0"/>
        <w:rPr>
          <w:rFonts w:ascii="Cambria" w:hAnsi="Cambria"/>
        </w:rPr>
      </w:pPr>
      <w:r>
        <w:rPr>
          <w:rFonts w:ascii="Cambria" w:hAnsi="Cambria"/>
        </w:rPr>
        <w:t>MRC Centre for Drug Safety Science</w:t>
      </w:r>
    </w:p>
    <w:p w:rsidR="00E10CFE" w:rsidRPr="00CC4BB9" w:rsidRDefault="006C07AE" w:rsidP="00CB22E9">
      <w:pPr>
        <w:spacing w:line="276" w:lineRule="auto"/>
        <w:jc w:val="both"/>
        <w:rPr>
          <w:rFonts w:ascii="Cambria" w:hAnsi="Cambria"/>
        </w:rPr>
      </w:pPr>
      <w:r>
        <w:rPr>
          <w:rFonts w:ascii="Cambria" w:hAnsi="Cambria"/>
        </w:rPr>
        <w:t>Wolfson Centre for Personalised Medicine</w:t>
      </w:r>
    </w:p>
    <w:p w:rsidR="00E10CFE" w:rsidRPr="00CC4BB9" w:rsidRDefault="006C07AE" w:rsidP="00CB22E9">
      <w:pPr>
        <w:spacing w:line="276" w:lineRule="auto"/>
        <w:jc w:val="both"/>
        <w:rPr>
          <w:rFonts w:ascii="Cambria" w:hAnsi="Cambria"/>
        </w:rPr>
      </w:pPr>
      <w:r>
        <w:rPr>
          <w:rFonts w:ascii="Cambria" w:hAnsi="Cambria"/>
        </w:rPr>
        <w:t>Department of Molecular and Clinical Pharmacology,</w:t>
      </w:r>
    </w:p>
    <w:p w:rsidR="00E10CFE" w:rsidRPr="00CC4BB9" w:rsidRDefault="006C07AE" w:rsidP="00CB22E9">
      <w:pPr>
        <w:spacing w:line="276" w:lineRule="auto"/>
        <w:jc w:val="both"/>
        <w:rPr>
          <w:rFonts w:ascii="Cambria" w:hAnsi="Cambria"/>
        </w:rPr>
      </w:pPr>
      <w:r>
        <w:rPr>
          <w:rFonts w:ascii="Cambria" w:hAnsi="Cambria"/>
        </w:rPr>
        <w:t>University of Liverpool</w:t>
      </w:r>
    </w:p>
    <w:p w:rsidR="00E10CFE" w:rsidRPr="00CC4BB9" w:rsidRDefault="006C07AE" w:rsidP="00CB22E9">
      <w:pPr>
        <w:spacing w:line="276" w:lineRule="auto"/>
        <w:jc w:val="both"/>
        <w:rPr>
          <w:rFonts w:ascii="Cambria" w:hAnsi="Cambria"/>
        </w:rPr>
      </w:pPr>
      <w:r>
        <w:rPr>
          <w:rFonts w:ascii="Cambria" w:hAnsi="Cambria"/>
        </w:rPr>
        <w:t xml:space="preserve">Block A: Waterhouse Buildings, </w:t>
      </w:r>
    </w:p>
    <w:p w:rsidR="00E10CFE" w:rsidRPr="00CC4BB9" w:rsidRDefault="006C07AE" w:rsidP="00CB22E9">
      <w:pPr>
        <w:spacing w:line="276" w:lineRule="auto"/>
        <w:jc w:val="both"/>
        <w:rPr>
          <w:rFonts w:ascii="Cambria" w:hAnsi="Cambria"/>
        </w:rPr>
      </w:pPr>
      <w:r>
        <w:rPr>
          <w:rFonts w:ascii="Cambria" w:hAnsi="Cambria"/>
        </w:rPr>
        <w:t>1-5 Brownlow Street</w:t>
      </w:r>
    </w:p>
    <w:p w:rsidR="00E10CFE" w:rsidRPr="00CC4BB9" w:rsidRDefault="006C07AE" w:rsidP="00CB22E9">
      <w:pPr>
        <w:spacing w:line="276" w:lineRule="auto"/>
        <w:jc w:val="both"/>
        <w:rPr>
          <w:rFonts w:ascii="Cambria" w:hAnsi="Cambria"/>
        </w:rPr>
      </w:pPr>
      <w:r>
        <w:rPr>
          <w:rFonts w:ascii="Cambria" w:hAnsi="Cambria"/>
        </w:rPr>
        <w:t>Liverpool, L69 3GL</w:t>
      </w:r>
    </w:p>
    <w:p w:rsidR="00E10CFE" w:rsidRPr="00CC4BB9" w:rsidRDefault="006C07AE" w:rsidP="00CB22E9">
      <w:pPr>
        <w:spacing w:line="276" w:lineRule="auto"/>
        <w:rPr>
          <w:rFonts w:ascii="Cambria" w:hAnsi="Cambria"/>
          <w:color w:val="000000"/>
        </w:rPr>
      </w:pPr>
      <w:r>
        <w:rPr>
          <w:rFonts w:ascii="Cambria" w:hAnsi="Cambria"/>
          <w:lang w:val="en-US"/>
        </w:rPr>
        <w:t>Phone: (0)151 7955392</w:t>
      </w:r>
    </w:p>
    <w:p w:rsidR="00ED626F" w:rsidRPr="00EE1486" w:rsidRDefault="006C07AE" w:rsidP="00EE1486">
      <w:pPr>
        <w:spacing w:line="276" w:lineRule="auto"/>
        <w:rPr>
          <w:rFonts w:ascii="Cambria" w:hAnsi="Cambria"/>
          <w:lang w:val="en-US"/>
        </w:rPr>
      </w:pPr>
      <w:r>
        <w:rPr>
          <w:rFonts w:ascii="Cambria" w:hAnsi="Cambria"/>
          <w:lang w:val="en-US"/>
        </w:rPr>
        <w:t>Email: d.carr@liverpool.ac.uk</w:t>
      </w:r>
    </w:p>
    <w:p w:rsidR="00EE1486" w:rsidRDefault="00EE1486">
      <w:pPr>
        <w:rPr>
          <w:rFonts w:ascii="Cambria" w:hAnsi="Cambria"/>
          <w:b/>
          <w:u w:val="single"/>
        </w:rPr>
      </w:pPr>
    </w:p>
    <w:p w:rsidR="00EE1486" w:rsidRDefault="00EE1486">
      <w:pPr>
        <w:rPr>
          <w:rFonts w:ascii="Cambria" w:hAnsi="Cambria"/>
          <w:b/>
          <w:u w:val="single"/>
        </w:rPr>
      </w:pPr>
    </w:p>
    <w:p w:rsidR="005E5BAF" w:rsidRPr="00BE33B4" w:rsidRDefault="006C07AE">
      <w:pPr>
        <w:rPr>
          <w:rFonts w:ascii="Cambria" w:hAnsi="Cambria"/>
          <w:b/>
          <w:u w:val="single"/>
        </w:rPr>
      </w:pPr>
      <w:r w:rsidRPr="00BE33B4">
        <w:rPr>
          <w:rFonts w:ascii="Cambria" w:hAnsi="Cambria"/>
          <w:b/>
          <w:u w:val="single"/>
        </w:rPr>
        <w:lastRenderedPageBreak/>
        <w:t>ABSTRACT</w:t>
      </w:r>
    </w:p>
    <w:p w:rsidR="005E5BAF" w:rsidRPr="00CC4BB9" w:rsidRDefault="006C07AE" w:rsidP="005E5BAF">
      <w:pPr>
        <w:spacing w:line="360" w:lineRule="auto"/>
        <w:rPr>
          <w:rFonts w:ascii="Cambria" w:hAnsi="Cambria"/>
        </w:rPr>
      </w:pPr>
      <w:r>
        <w:rPr>
          <w:rFonts w:ascii="Cambria" w:hAnsi="Cambria"/>
        </w:rPr>
        <w:t xml:space="preserve">Adverse drug reactions affecting the gastrointestinal (GI) tract are a serious burden on patients, healthcare providers and the pharmaceutical industry.  GI toxicity encompasses a range of pathologies in </w:t>
      </w:r>
      <w:r w:rsidR="00135DA0">
        <w:rPr>
          <w:rFonts w:ascii="Cambria" w:hAnsi="Cambria"/>
        </w:rPr>
        <w:t>different parts of the GI tract</w:t>
      </w:r>
      <w:r>
        <w:rPr>
          <w:rFonts w:ascii="Cambria" w:hAnsi="Cambria"/>
        </w:rPr>
        <w:t xml:space="preserve">.  However, to date no specific mechanistic </w:t>
      </w:r>
      <w:r w:rsidR="00362D7C">
        <w:rPr>
          <w:rFonts w:ascii="Cambria" w:hAnsi="Cambria"/>
        </w:rPr>
        <w:t>diagnostic / prognostic biomarkers</w:t>
      </w:r>
      <w:r>
        <w:rPr>
          <w:rFonts w:ascii="Cambria" w:hAnsi="Cambria"/>
        </w:rPr>
        <w:t xml:space="preserve"> or translatable pre-clinical models of GI toxicity exist.  This review will cover the current knowledge of GI ADRs, existing biomarkers and models with potential application for toxicity screening/ monitoring.  We focus on the current gaps in our knowledge, </w:t>
      </w:r>
      <w:r w:rsidR="00135DA0">
        <w:rPr>
          <w:rFonts w:ascii="Cambria" w:hAnsi="Cambria"/>
        </w:rPr>
        <w:t xml:space="preserve">the </w:t>
      </w:r>
      <w:r>
        <w:rPr>
          <w:rFonts w:ascii="Cambria" w:hAnsi="Cambria"/>
        </w:rPr>
        <w:t>potential opportunities and recommend</w:t>
      </w:r>
      <w:r w:rsidR="00135DA0">
        <w:rPr>
          <w:rFonts w:ascii="Cambria" w:hAnsi="Cambria"/>
        </w:rPr>
        <w:t xml:space="preserve"> that</w:t>
      </w:r>
      <w:r>
        <w:rPr>
          <w:rFonts w:ascii="Cambria" w:hAnsi="Cambria"/>
        </w:rPr>
        <w:t xml:space="preserve"> a systematic approach </w:t>
      </w:r>
      <w:r w:rsidR="00135DA0">
        <w:rPr>
          <w:rFonts w:ascii="Cambria" w:hAnsi="Cambria"/>
        </w:rPr>
        <w:t xml:space="preserve">is needed </w:t>
      </w:r>
      <w:r>
        <w:rPr>
          <w:rFonts w:ascii="Cambria" w:hAnsi="Cambria"/>
        </w:rPr>
        <w:t>to identify mechanism</w:t>
      </w:r>
      <w:r w:rsidR="00135DA0">
        <w:rPr>
          <w:rFonts w:ascii="Cambria" w:hAnsi="Cambria"/>
        </w:rPr>
        <w:t>-</w:t>
      </w:r>
      <w:r>
        <w:rPr>
          <w:rFonts w:ascii="Cambria" w:hAnsi="Cambria"/>
        </w:rPr>
        <w:t>based GI biomarkers with potential for clinical translation.</w:t>
      </w:r>
    </w:p>
    <w:p w:rsidR="00414F5D" w:rsidRDefault="00414F5D">
      <w:pPr>
        <w:rPr>
          <w:rFonts w:ascii="Cambria" w:hAnsi="Cambria"/>
          <w:b/>
          <w:highlight w:val="yellow"/>
          <w:u w:val="single"/>
        </w:rPr>
      </w:pPr>
    </w:p>
    <w:p w:rsidR="00362D7C" w:rsidRPr="00B81E4E" w:rsidRDefault="00362D7C">
      <w:pPr>
        <w:rPr>
          <w:rFonts w:ascii="Cambria" w:hAnsi="Cambria"/>
          <w:b/>
          <w:u w:val="single"/>
        </w:rPr>
      </w:pPr>
      <w:r w:rsidRPr="00B81E4E">
        <w:rPr>
          <w:rFonts w:ascii="Cambria" w:hAnsi="Cambria"/>
          <w:b/>
          <w:u w:val="single"/>
        </w:rPr>
        <w:t>KEYWORDS</w:t>
      </w:r>
    </w:p>
    <w:p w:rsidR="00B81E4E" w:rsidRDefault="00B81E4E">
      <w:pPr>
        <w:rPr>
          <w:rFonts w:ascii="Cambria" w:hAnsi="Cambria"/>
        </w:rPr>
      </w:pPr>
      <w:r w:rsidRPr="00B81E4E">
        <w:rPr>
          <w:rFonts w:ascii="Cambria" w:hAnsi="Cambria"/>
        </w:rPr>
        <w:t>G</w:t>
      </w:r>
      <w:r>
        <w:rPr>
          <w:rFonts w:ascii="Cambria" w:hAnsi="Cambria"/>
        </w:rPr>
        <w:t>astrointestinal</w:t>
      </w:r>
    </w:p>
    <w:p w:rsidR="00B81E4E" w:rsidRDefault="00B81E4E">
      <w:pPr>
        <w:rPr>
          <w:rFonts w:ascii="Cambria" w:hAnsi="Cambria"/>
        </w:rPr>
      </w:pPr>
      <w:r>
        <w:rPr>
          <w:rFonts w:ascii="Cambria" w:hAnsi="Cambria"/>
        </w:rPr>
        <w:t>Toxicity</w:t>
      </w:r>
    </w:p>
    <w:p w:rsidR="00B81E4E" w:rsidRDefault="00B81E4E">
      <w:pPr>
        <w:rPr>
          <w:rFonts w:ascii="Cambria" w:hAnsi="Cambria"/>
        </w:rPr>
      </w:pPr>
      <w:r>
        <w:rPr>
          <w:rFonts w:ascii="Cambria" w:hAnsi="Cambria"/>
        </w:rPr>
        <w:t>A</w:t>
      </w:r>
      <w:r w:rsidRPr="00B81E4E">
        <w:rPr>
          <w:rFonts w:ascii="Cambria" w:hAnsi="Cambria"/>
        </w:rPr>
        <w:t xml:space="preserve">dverse </w:t>
      </w:r>
      <w:r>
        <w:rPr>
          <w:rFonts w:ascii="Cambria" w:hAnsi="Cambria"/>
        </w:rPr>
        <w:t>drug reaction</w:t>
      </w:r>
    </w:p>
    <w:p w:rsidR="00B81E4E" w:rsidRDefault="00B81E4E">
      <w:pPr>
        <w:rPr>
          <w:rFonts w:ascii="Cambria" w:hAnsi="Cambria"/>
        </w:rPr>
      </w:pPr>
      <w:r>
        <w:rPr>
          <w:rFonts w:ascii="Cambria" w:hAnsi="Cambria"/>
        </w:rPr>
        <w:t>Biomarker</w:t>
      </w:r>
      <w:r w:rsidRPr="00B81E4E">
        <w:rPr>
          <w:rFonts w:ascii="Cambria" w:hAnsi="Cambria"/>
        </w:rPr>
        <w:t xml:space="preserve"> </w:t>
      </w:r>
    </w:p>
    <w:p w:rsidR="00B81E4E" w:rsidRDefault="00B81E4E">
      <w:pPr>
        <w:rPr>
          <w:rFonts w:ascii="Cambria" w:hAnsi="Cambria"/>
        </w:rPr>
      </w:pPr>
      <w:r>
        <w:rPr>
          <w:rFonts w:ascii="Cambria" w:hAnsi="Cambria"/>
          <w:i/>
        </w:rPr>
        <w:t>I</w:t>
      </w:r>
      <w:r w:rsidRPr="00B81E4E">
        <w:rPr>
          <w:rFonts w:ascii="Cambria" w:hAnsi="Cambria"/>
          <w:i/>
        </w:rPr>
        <w:t>n vitro</w:t>
      </w:r>
      <w:r w:rsidRPr="00B81E4E">
        <w:rPr>
          <w:rFonts w:ascii="Cambria" w:hAnsi="Cambria"/>
        </w:rPr>
        <w:t xml:space="preserve"> </w:t>
      </w:r>
    </w:p>
    <w:p w:rsidR="001B426F" w:rsidRPr="001B426F" w:rsidRDefault="001B426F">
      <w:pPr>
        <w:rPr>
          <w:rFonts w:ascii="Cambria" w:hAnsi="Cambria"/>
          <w:i/>
        </w:rPr>
      </w:pPr>
      <w:r w:rsidRPr="001B426F">
        <w:rPr>
          <w:rFonts w:ascii="Cambria" w:hAnsi="Cambria"/>
          <w:i/>
        </w:rPr>
        <w:t>In vivo</w:t>
      </w:r>
    </w:p>
    <w:p w:rsidR="007D31D0" w:rsidRDefault="007D31D0">
      <w:pPr>
        <w:rPr>
          <w:rFonts w:ascii="Cambria" w:hAnsi="Cambria"/>
          <w:b/>
          <w:highlight w:val="yellow"/>
          <w:u w:val="single"/>
        </w:rPr>
      </w:pPr>
    </w:p>
    <w:p w:rsidR="00B81E4E" w:rsidRDefault="00B81E4E">
      <w:pPr>
        <w:rPr>
          <w:rFonts w:ascii="Cambria" w:hAnsi="Cambria"/>
          <w:b/>
          <w:u w:val="single"/>
        </w:rPr>
      </w:pPr>
    </w:p>
    <w:p w:rsidR="007D31D0" w:rsidRPr="00B81E4E" w:rsidRDefault="007D31D0">
      <w:pPr>
        <w:rPr>
          <w:rFonts w:ascii="Cambria" w:hAnsi="Cambria"/>
          <w:b/>
          <w:u w:val="single"/>
        </w:rPr>
      </w:pPr>
      <w:r w:rsidRPr="00B81E4E">
        <w:rPr>
          <w:rFonts w:ascii="Cambria" w:hAnsi="Cambria"/>
          <w:b/>
          <w:u w:val="single"/>
        </w:rPr>
        <w:t>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4621"/>
      </w:tblGrid>
      <w:tr w:rsidR="007D31D0" w:rsidTr="00796A37">
        <w:tc>
          <w:tcPr>
            <w:tcW w:w="3379" w:type="dxa"/>
          </w:tcPr>
          <w:p w:rsidR="007D31D0" w:rsidRPr="00B81E4E" w:rsidRDefault="007D31D0" w:rsidP="00B81E4E">
            <w:pPr>
              <w:spacing w:line="360" w:lineRule="auto"/>
              <w:rPr>
                <w:rFonts w:ascii="Cambria" w:hAnsi="Cambria"/>
              </w:rPr>
            </w:pPr>
            <w:r w:rsidRPr="00B81E4E">
              <w:rPr>
                <w:rFonts w:ascii="Cambria" w:hAnsi="Cambria"/>
              </w:rPr>
              <w:t>ADR</w:t>
            </w:r>
          </w:p>
        </w:tc>
        <w:tc>
          <w:tcPr>
            <w:tcW w:w="4621" w:type="dxa"/>
          </w:tcPr>
          <w:p w:rsidR="007D31D0" w:rsidRPr="00B81E4E" w:rsidRDefault="007D31D0" w:rsidP="00B81E4E">
            <w:pPr>
              <w:spacing w:line="360" w:lineRule="auto"/>
              <w:rPr>
                <w:rFonts w:ascii="Cambria" w:hAnsi="Cambria"/>
              </w:rPr>
            </w:pPr>
            <w:r w:rsidRPr="00B81E4E">
              <w:rPr>
                <w:rFonts w:ascii="Cambria" w:hAnsi="Cambria"/>
              </w:rPr>
              <w:t>Adverse Drug Reaction</w:t>
            </w:r>
          </w:p>
        </w:tc>
      </w:tr>
      <w:tr w:rsidR="00B81E4E" w:rsidTr="00796A37">
        <w:tc>
          <w:tcPr>
            <w:tcW w:w="3379" w:type="dxa"/>
          </w:tcPr>
          <w:p w:rsidR="00B81E4E" w:rsidRPr="00B81E4E" w:rsidRDefault="00B81E4E" w:rsidP="00B81E4E">
            <w:pPr>
              <w:spacing w:line="360" w:lineRule="auto"/>
              <w:rPr>
                <w:rFonts w:ascii="Cambria" w:hAnsi="Cambria"/>
              </w:rPr>
            </w:pPr>
            <w:r w:rsidRPr="00B81E4E">
              <w:rPr>
                <w:rFonts w:ascii="Cambria" w:hAnsi="Cambria"/>
              </w:rPr>
              <w:t>COX</w:t>
            </w:r>
          </w:p>
        </w:tc>
        <w:tc>
          <w:tcPr>
            <w:tcW w:w="4621" w:type="dxa"/>
          </w:tcPr>
          <w:p w:rsidR="00B81E4E" w:rsidRPr="00B81E4E" w:rsidRDefault="00B81E4E" w:rsidP="00B81E4E">
            <w:pPr>
              <w:spacing w:line="360" w:lineRule="auto"/>
              <w:rPr>
                <w:rFonts w:ascii="Cambria" w:hAnsi="Cambria" w:cs="Arial"/>
                <w:color w:val="000000"/>
                <w:shd w:val="clear" w:color="auto" w:fill="FFFFFF"/>
              </w:rPr>
            </w:pPr>
            <w:r w:rsidRPr="00B81E4E">
              <w:rPr>
                <w:rFonts w:ascii="Cambria" w:hAnsi="Cambria" w:cs="Arial"/>
                <w:color w:val="000000"/>
                <w:shd w:val="clear" w:color="auto" w:fill="FFFFFF"/>
              </w:rPr>
              <w:t>Cyclooxygenase</w:t>
            </w:r>
          </w:p>
        </w:tc>
      </w:tr>
      <w:tr w:rsidR="00B81E4E" w:rsidTr="00796A37">
        <w:tc>
          <w:tcPr>
            <w:tcW w:w="3379" w:type="dxa"/>
          </w:tcPr>
          <w:p w:rsidR="00B81E4E" w:rsidRPr="00B81E4E" w:rsidRDefault="00B81E4E" w:rsidP="00B81E4E">
            <w:pPr>
              <w:spacing w:line="360" w:lineRule="auto"/>
              <w:rPr>
                <w:rFonts w:ascii="Cambria" w:hAnsi="Cambria"/>
              </w:rPr>
            </w:pPr>
            <w:r w:rsidRPr="00B81E4E">
              <w:rPr>
                <w:rFonts w:ascii="Cambria" w:hAnsi="Cambria"/>
              </w:rPr>
              <w:t>DILI</w:t>
            </w:r>
          </w:p>
        </w:tc>
        <w:tc>
          <w:tcPr>
            <w:tcW w:w="4621" w:type="dxa"/>
          </w:tcPr>
          <w:p w:rsidR="00B81E4E" w:rsidRPr="00B81E4E" w:rsidRDefault="00B81E4E" w:rsidP="00B81E4E">
            <w:pPr>
              <w:spacing w:line="360" w:lineRule="auto"/>
              <w:rPr>
                <w:rFonts w:ascii="Cambria" w:hAnsi="Cambria"/>
              </w:rPr>
            </w:pPr>
            <w:r w:rsidRPr="00B81E4E">
              <w:rPr>
                <w:rFonts w:ascii="Cambria" w:hAnsi="Cambria" w:cs="Arial"/>
                <w:color w:val="000000"/>
                <w:shd w:val="clear" w:color="auto" w:fill="FFFFFF"/>
              </w:rPr>
              <w:t>Drug-induced liver injury</w:t>
            </w:r>
          </w:p>
        </w:tc>
      </w:tr>
      <w:tr w:rsidR="00B81E4E" w:rsidTr="00796A37">
        <w:tc>
          <w:tcPr>
            <w:tcW w:w="3379" w:type="dxa"/>
          </w:tcPr>
          <w:p w:rsidR="00B81E4E" w:rsidRPr="00B81E4E" w:rsidRDefault="00B81E4E" w:rsidP="00B81E4E">
            <w:pPr>
              <w:spacing w:line="360" w:lineRule="auto"/>
              <w:rPr>
                <w:rFonts w:ascii="Cambria" w:hAnsi="Cambria"/>
              </w:rPr>
            </w:pPr>
            <w:r w:rsidRPr="00B81E4E">
              <w:rPr>
                <w:rFonts w:ascii="Cambria" w:hAnsi="Cambria"/>
              </w:rPr>
              <w:t>DMTA</w:t>
            </w:r>
          </w:p>
        </w:tc>
        <w:tc>
          <w:tcPr>
            <w:tcW w:w="4621" w:type="dxa"/>
          </w:tcPr>
          <w:p w:rsidR="00B81E4E" w:rsidRPr="00B81E4E" w:rsidRDefault="00B81E4E" w:rsidP="00B81E4E">
            <w:pPr>
              <w:spacing w:line="360" w:lineRule="auto"/>
              <w:rPr>
                <w:rFonts w:ascii="Cambria" w:hAnsi="Cambria"/>
              </w:rPr>
            </w:pPr>
            <w:r w:rsidRPr="00B81E4E">
              <w:rPr>
                <w:rFonts w:ascii="Cambria" w:hAnsi="Cambria"/>
              </w:rPr>
              <w:t>Design-make-test-analyse</w:t>
            </w:r>
          </w:p>
        </w:tc>
      </w:tr>
      <w:tr w:rsidR="00B81E4E" w:rsidTr="00796A37">
        <w:tc>
          <w:tcPr>
            <w:tcW w:w="3379" w:type="dxa"/>
          </w:tcPr>
          <w:p w:rsidR="00B81E4E" w:rsidRPr="00B81E4E" w:rsidRDefault="00B81E4E" w:rsidP="00B81E4E">
            <w:pPr>
              <w:spacing w:line="360" w:lineRule="auto"/>
              <w:rPr>
                <w:rFonts w:ascii="Cambria" w:hAnsi="Cambria"/>
              </w:rPr>
            </w:pPr>
            <w:r w:rsidRPr="00B81E4E">
              <w:rPr>
                <w:rFonts w:ascii="Cambria" w:hAnsi="Cambria"/>
              </w:rPr>
              <w:t>GI</w:t>
            </w:r>
          </w:p>
        </w:tc>
        <w:tc>
          <w:tcPr>
            <w:tcW w:w="4621" w:type="dxa"/>
          </w:tcPr>
          <w:p w:rsidR="00B81E4E" w:rsidRPr="00B81E4E" w:rsidRDefault="00B81E4E" w:rsidP="00B81E4E">
            <w:pPr>
              <w:spacing w:line="360" w:lineRule="auto"/>
              <w:rPr>
                <w:rFonts w:ascii="Cambria" w:hAnsi="Cambria"/>
              </w:rPr>
            </w:pPr>
            <w:r w:rsidRPr="00B81E4E">
              <w:rPr>
                <w:rFonts w:ascii="Cambria" w:hAnsi="Cambria"/>
              </w:rPr>
              <w:t>Gastrointestinal</w:t>
            </w:r>
          </w:p>
        </w:tc>
      </w:tr>
      <w:tr w:rsidR="00B81E4E" w:rsidTr="00796A37">
        <w:tc>
          <w:tcPr>
            <w:tcW w:w="3379" w:type="dxa"/>
          </w:tcPr>
          <w:p w:rsidR="00B81E4E" w:rsidRPr="00B81E4E" w:rsidRDefault="00B81E4E" w:rsidP="00B81E4E">
            <w:pPr>
              <w:spacing w:line="360" w:lineRule="auto"/>
              <w:rPr>
                <w:rFonts w:ascii="Cambria" w:hAnsi="Cambria"/>
              </w:rPr>
            </w:pPr>
            <w:r w:rsidRPr="00B81E4E">
              <w:rPr>
                <w:rFonts w:ascii="Cambria" w:hAnsi="Cambria"/>
              </w:rPr>
              <w:t>iPSC</w:t>
            </w:r>
          </w:p>
        </w:tc>
        <w:tc>
          <w:tcPr>
            <w:tcW w:w="4621" w:type="dxa"/>
          </w:tcPr>
          <w:p w:rsidR="00B81E4E" w:rsidRPr="00B81E4E" w:rsidRDefault="00B81E4E" w:rsidP="00B81E4E">
            <w:pPr>
              <w:spacing w:line="360" w:lineRule="auto"/>
              <w:rPr>
                <w:rFonts w:ascii="Cambria" w:hAnsi="Cambria"/>
              </w:rPr>
            </w:pPr>
            <w:r w:rsidRPr="00B81E4E">
              <w:rPr>
                <w:rFonts w:ascii="Cambria" w:hAnsi="Cambria"/>
              </w:rPr>
              <w:t>Induced pluripotent stem cell</w:t>
            </w:r>
          </w:p>
        </w:tc>
      </w:tr>
      <w:tr w:rsidR="00B81E4E" w:rsidTr="00796A37">
        <w:tc>
          <w:tcPr>
            <w:tcW w:w="3379" w:type="dxa"/>
          </w:tcPr>
          <w:p w:rsidR="00B81E4E" w:rsidRPr="00B81E4E" w:rsidRDefault="00B81E4E" w:rsidP="00B81E4E">
            <w:pPr>
              <w:spacing w:line="360" w:lineRule="auto"/>
              <w:rPr>
                <w:rFonts w:ascii="Cambria" w:hAnsi="Cambria"/>
              </w:rPr>
            </w:pPr>
            <w:r w:rsidRPr="00B81E4E">
              <w:rPr>
                <w:rFonts w:ascii="Cambria" w:hAnsi="Cambria"/>
              </w:rPr>
              <w:t>NSAID</w:t>
            </w:r>
          </w:p>
        </w:tc>
        <w:tc>
          <w:tcPr>
            <w:tcW w:w="4621" w:type="dxa"/>
          </w:tcPr>
          <w:p w:rsidR="00B81E4E" w:rsidRPr="00B81E4E" w:rsidRDefault="00B81E4E" w:rsidP="00B81E4E">
            <w:pPr>
              <w:spacing w:line="360" w:lineRule="auto"/>
              <w:rPr>
                <w:rFonts w:ascii="Cambria" w:hAnsi="Cambria"/>
              </w:rPr>
            </w:pPr>
            <w:r w:rsidRPr="00B81E4E">
              <w:rPr>
                <w:rFonts w:ascii="Cambria" w:hAnsi="Cambria"/>
              </w:rPr>
              <w:t>Non-steroidal anti-inflammatory drug</w:t>
            </w:r>
          </w:p>
        </w:tc>
      </w:tr>
      <w:tr w:rsidR="00B81E4E" w:rsidTr="00796A37">
        <w:tc>
          <w:tcPr>
            <w:tcW w:w="3379" w:type="dxa"/>
          </w:tcPr>
          <w:p w:rsidR="00B81E4E" w:rsidRPr="00B81E4E" w:rsidRDefault="00B81E4E" w:rsidP="00B81E4E">
            <w:pPr>
              <w:spacing w:line="360" w:lineRule="auto"/>
              <w:rPr>
                <w:rFonts w:ascii="Cambria" w:hAnsi="Cambria"/>
              </w:rPr>
            </w:pPr>
            <w:r w:rsidRPr="00B81E4E">
              <w:rPr>
                <w:rFonts w:ascii="Cambria" w:hAnsi="Cambria"/>
              </w:rPr>
              <w:t>VOC</w:t>
            </w:r>
          </w:p>
        </w:tc>
        <w:tc>
          <w:tcPr>
            <w:tcW w:w="4621" w:type="dxa"/>
          </w:tcPr>
          <w:p w:rsidR="00B81E4E" w:rsidRPr="00B81E4E" w:rsidRDefault="00B81E4E" w:rsidP="00B81E4E">
            <w:pPr>
              <w:spacing w:line="360" w:lineRule="auto"/>
              <w:rPr>
                <w:rFonts w:ascii="Cambria" w:hAnsi="Cambria"/>
              </w:rPr>
            </w:pPr>
            <w:r w:rsidRPr="00B81E4E">
              <w:rPr>
                <w:rFonts w:ascii="Cambria" w:hAnsi="Cambria"/>
              </w:rPr>
              <w:t>Volatile organic compound</w:t>
            </w:r>
          </w:p>
        </w:tc>
      </w:tr>
    </w:tbl>
    <w:p w:rsidR="00362D7C" w:rsidRDefault="00362D7C">
      <w:pPr>
        <w:rPr>
          <w:rFonts w:ascii="Cambria" w:hAnsi="Cambria"/>
          <w:b/>
          <w:highlight w:val="yellow"/>
          <w:u w:val="single"/>
        </w:rPr>
      </w:pPr>
      <w:r>
        <w:rPr>
          <w:rFonts w:ascii="Cambria" w:hAnsi="Cambria"/>
          <w:b/>
          <w:highlight w:val="yellow"/>
          <w:u w:val="single"/>
        </w:rPr>
        <w:br w:type="page"/>
      </w:r>
    </w:p>
    <w:p w:rsidR="00362D7C" w:rsidRPr="00362D7C" w:rsidRDefault="00362D7C" w:rsidP="00166827">
      <w:pPr>
        <w:jc w:val="center"/>
        <w:rPr>
          <w:rFonts w:ascii="Cambria" w:hAnsi="Cambria"/>
          <w:b/>
          <w:u w:val="single"/>
        </w:rPr>
      </w:pPr>
      <w:r w:rsidRPr="00362D7C">
        <w:rPr>
          <w:rFonts w:ascii="Cambria" w:hAnsi="Cambria"/>
          <w:b/>
          <w:u w:val="single"/>
        </w:rPr>
        <w:lastRenderedPageBreak/>
        <w:t>TABLE OF CONTENTS</w:t>
      </w:r>
    </w:p>
    <w:p w:rsidR="00362D7C" w:rsidRDefault="00362D7C" w:rsidP="00362D7C">
      <w:pPr>
        <w:rPr>
          <w:rFonts w:ascii="Cambria" w:hAnsi="Cambria"/>
          <w:b/>
          <w:highlight w:val="yellow"/>
          <w:u w:val="single"/>
        </w:rPr>
      </w:pPr>
    </w:p>
    <w:p w:rsidR="00362D7C" w:rsidRPr="00414F5D" w:rsidRDefault="00362D7C" w:rsidP="00414F5D">
      <w:pPr>
        <w:pStyle w:val="ListParagraph"/>
        <w:numPr>
          <w:ilvl w:val="0"/>
          <w:numId w:val="1"/>
        </w:numPr>
        <w:spacing w:line="360" w:lineRule="auto"/>
        <w:rPr>
          <w:rFonts w:ascii="Cambria" w:hAnsi="Cambria"/>
          <w:b/>
          <w:caps/>
          <w:u w:val="single"/>
        </w:rPr>
      </w:pPr>
      <w:r w:rsidRPr="00414F5D">
        <w:rPr>
          <w:rFonts w:ascii="Cambria" w:hAnsi="Cambria"/>
          <w:b/>
          <w:caps/>
          <w:u w:val="single"/>
        </w:rPr>
        <w:t>Introduction</w:t>
      </w:r>
    </w:p>
    <w:p w:rsidR="00414F5D" w:rsidRPr="00362D7C" w:rsidRDefault="00414F5D" w:rsidP="00414F5D">
      <w:pPr>
        <w:pStyle w:val="ListParagraph"/>
        <w:spacing w:line="360" w:lineRule="auto"/>
        <w:ind w:left="360"/>
        <w:rPr>
          <w:rFonts w:ascii="Cambria" w:hAnsi="Cambria"/>
          <w:b/>
          <w:u w:val="single"/>
        </w:rPr>
      </w:pPr>
    </w:p>
    <w:p w:rsidR="00362D7C" w:rsidRPr="00414F5D" w:rsidRDefault="00362D7C" w:rsidP="00414F5D">
      <w:pPr>
        <w:pStyle w:val="ListParagraph"/>
        <w:numPr>
          <w:ilvl w:val="0"/>
          <w:numId w:val="1"/>
        </w:numPr>
        <w:spacing w:line="360" w:lineRule="auto"/>
        <w:rPr>
          <w:rFonts w:ascii="Cambria" w:hAnsi="Cambria"/>
          <w:b/>
          <w:caps/>
          <w:u w:val="single"/>
        </w:rPr>
      </w:pPr>
      <w:r w:rsidRPr="00414F5D">
        <w:rPr>
          <w:rFonts w:ascii="Cambria" w:hAnsi="Cambria"/>
          <w:b/>
          <w:caps/>
          <w:u w:val="single"/>
        </w:rPr>
        <w:t>Clinic</w:t>
      </w:r>
      <w:r w:rsidR="00414F5D" w:rsidRPr="00414F5D">
        <w:rPr>
          <w:rFonts w:ascii="Cambria" w:hAnsi="Cambria"/>
          <w:b/>
          <w:caps/>
          <w:u w:val="single"/>
        </w:rPr>
        <w:t>a</w:t>
      </w:r>
      <w:r w:rsidRPr="00414F5D">
        <w:rPr>
          <w:rFonts w:ascii="Cambria" w:hAnsi="Cambria"/>
          <w:b/>
          <w:caps/>
          <w:u w:val="single"/>
        </w:rPr>
        <w:t>l Problem and Disease Burden</w:t>
      </w:r>
    </w:p>
    <w:p w:rsidR="00362D7C" w:rsidRPr="00414F5D" w:rsidRDefault="00362D7C" w:rsidP="00B81E4E">
      <w:pPr>
        <w:pStyle w:val="ListParagraph"/>
        <w:numPr>
          <w:ilvl w:val="0"/>
          <w:numId w:val="33"/>
        </w:numPr>
        <w:spacing w:line="360" w:lineRule="auto"/>
        <w:rPr>
          <w:rFonts w:ascii="Cambria" w:hAnsi="Cambria"/>
          <w:b/>
        </w:rPr>
      </w:pPr>
      <w:r w:rsidRPr="00414F5D">
        <w:rPr>
          <w:rFonts w:ascii="Cambria" w:hAnsi="Cambria"/>
          <w:b/>
        </w:rPr>
        <w:t>Upper GI Tract</w:t>
      </w:r>
    </w:p>
    <w:p w:rsidR="00362D7C" w:rsidRPr="00414F5D" w:rsidRDefault="00362D7C" w:rsidP="00B81E4E">
      <w:pPr>
        <w:pStyle w:val="ListParagraph"/>
        <w:numPr>
          <w:ilvl w:val="0"/>
          <w:numId w:val="33"/>
        </w:numPr>
        <w:spacing w:line="360" w:lineRule="auto"/>
        <w:rPr>
          <w:rFonts w:ascii="Cambria" w:hAnsi="Cambria"/>
          <w:b/>
        </w:rPr>
      </w:pPr>
      <w:r w:rsidRPr="00414F5D">
        <w:rPr>
          <w:rFonts w:ascii="Cambria" w:hAnsi="Cambria"/>
          <w:b/>
        </w:rPr>
        <w:t>Lower GI Tract</w:t>
      </w:r>
    </w:p>
    <w:p w:rsidR="00362D7C" w:rsidRPr="00414F5D" w:rsidRDefault="00362D7C" w:rsidP="00B81E4E">
      <w:pPr>
        <w:pStyle w:val="ListParagraph"/>
        <w:numPr>
          <w:ilvl w:val="0"/>
          <w:numId w:val="33"/>
        </w:numPr>
        <w:spacing w:line="360" w:lineRule="auto"/>
        <w:rPr>
          <w:rFonts w:ascii="Cambria" w:hAnsi="Cambria"/>
          <w:b/>
        </w:rPr>
      </w:pPr>
      <w:r w:rsidRPr="00414F5D">
        <w:rPr>
          <w:rFonts w:ascii="Cambria" w:hAnsi="Cambria"/>
          <w:b/>
        </w:rPr>
        <w:t>Cl</w:t>
      </w:r>
      <w:r w:rsidR="00B81E4E">
        <w:rPr>
          <w:rFonts w:ascii="Cambria" w:hAnsi="Cambria"/>
          <w:b/>
        </w:rPr>
        <w:t>inical Assessment of GI Toxicity</w:t>
      </w:r>
    </w:p>
    <w:p w:rsidR="00362D7C" w:rsidRPr="00414F5D" w:rsidRDefault="00362D7C" w:rsidP="00B81E4E">
      <w:pPr>
        <w:pStyle w:val="ListParagraph"/>
        <w:numPr>
          <w:ilvl w:val="0"/>
          <w:numId w:val="33"/>
        </w:numPr>
        <w:spacing w:line="360" w:lineRule="auto"/>
        <w:rPr>
          <w:rFonts w:ascii="Cambria" w:hAnsi="Cambria"/>
          <w:b/>
        </w:rPr>
      </w:pPr>
      <w:r w:rsidRPr="00414F5D">
        <w:rPr>
          <w:rFonts w:ascii="Cambria" w:hAnsi="Cambria"/>
          <w:b/>
        </w:rPr>
        <w:t>Incidence, burden and regulatory perspective</w:t>
      </w:r>
    </w:p>
    <w:p w:rsidR="00414F5D" w:rsidRPr="00362D7C" w:rsidRDefault="00414F5D" w:rsidP="00414F5D">
      <w:pPr>
        <w:pStyle w:val="ListParagraph"/>
        <w:spacing w:line="360" w:lineRule="auto"/>
        <w:ind w:left="360"/>
        <w:rPr>
          <w:rFonts w:ascii="Cambria" w:hAnsi="Cambria"/>
          <w:b/>
          <w:u w:val="single"/>
        </w:rPr>
      </w:pPr>
    </w:p>
    <w:p w:rsidR="00362D7C" w:rsidRPr="00414F5D" w:rsidRDefault="00362D7C" w:rsidP="00414F5D">
      <w:pPr>
        <w:pStyle w:val="ListParagraph"/>
        <w:numPr>
          <w:ilvl w:val="0"/>
          <w:numId w:val="1"/>
        </w:numPr>
        <w:tabs>
          <w:tab w:val="left" w:pos="284"/>
        </w:tabs>
        <w:spacing w:line="360" w:lineRule="auto"/>
        <w:rPr>
          <w:rFonts w:ascii="Cambria" w:hAnsi="Cambria"/>
          <w:b/>
          <w:caps/>
          <w:u w:val="single"/>
        </w:rPr>
      </w:pPr>
      <w:r w:rsidRPr="00414F5D">
        <w:rPr>
          <w:rFonts w:ascii="Cambria" w:hAnsi="Cambria"/>
          <w:b/>
          <w:caps/>
          <w:u w:val="single"/>
        </w:rPr>
        <w:t>Detecting GI Toxicity in Drug Discovery/ Early Development</w:t>
      </w:r>
    </w:p>
    <w:p w:rsidR="00362D7C" w:rsidRPr="00414F5D" w:rsidRDefault="00362D7C" w:rsidP="00B81E4E">
      <w:pPr>
        <w:pStyle w:val="ListParagraph"/>
        <w:numPr>
          <w:ilvl w:val="0"/>
          <w:numId w:val="34"/>
        </w:numPr>
        <w:tabs>
          <w:tab w:val="left" w:pos="284"/>
        </w:tabs>
        <w:spacing w:line="360" w:lineRule="auto"/>
        <w:rPr>
          <w:rFonts w:ascii="Cambria" w:hAnsi="Cambria"/>
          <w:b/>
        </w:rPr>
      </w:pPr>
      <w:r w:rsidRPr="00414F5D">
        <w:rPr>
          <w:rFonts w:ascii="Cambria" w:hAnsi="Cambria"/>
          <w:b/>
        </w:rPr>
        <w:t>Pre-clinical</w:t>
      </w:r>
    </w:p>
    <w:p w:rsidR="00362D7C" w:rsidRPr="00414F5D" w:rsidRDefault="00362D7C" w:rsidP="00B81E4E">
      <w:pPr>
        <w:pStyle w:val="ListParagraph"/>
        <w:numPr>
          <w:ilvl w:val="0"/>
          <w:numId w:val="34"/>
        </w:numPr>
        <w:tabs>
          <w:tab w:val="left" w:pos="284"/>
        </w:tabs>
        <w:spacing w:line="360" w:lineRule="auto"/>
        <w:rPr>
          <w:rFonts w:ascii="Cambria" w:hAnsi="Cambria"/>
          <w:b/>
        </w:rPr>
      </w:pPr>
      <w:r w:rsidRPr="00414F5D">
        <w:rPr>
          <w:rFonts w:ascii="Cambria" w:hAnsi="Cambria"/>
          <w:b/>
        </w:rPr>
        <w:t>Clinical</w:t>
      </w:r>
    </w:p>
    <w:p w:rsidR="00414F5D" w:rsidRDefault="00414F5D" w:rsidP="00414F5D">
      <w:pPr>
        <w:pStyle w:val="ListParagraph"/>
        <w:tabs>
          <w:tab w:val="left" w:pos="284"/>
        </w:tabs>
        <w:spacing w:line="360" w:lineRule="auto"/>
        <w:ind w:left="360"/>
        <w:rPr>
          <w:rFonts w:ascii="Cambria" w:hAnsi="Cambria"/>
          <w:b/>
          <w:u w:val="single"/>
        </w:rPr>
      </w:pPr>
    </w:p>
    <w:p w:rsidR="00362D7C" w:rsidRPr="00414F5D" w:rsidRDefault="00362D7C" w:rsidP="00414F5D">
      <w:pPr>
        <w:pStyle w:val="ListParagraph"/>
        <w:numPr>
          <w:ilvl w:val="0"/>
          <w:numId w:val="1"/>
        </w:numPr>
        <w:spacing w:line="360" w:lineRule="auto"/>
        <w:rPr>
          <w:rFonts w:ascii="Cambria" w:hAnsi="Cambria"/>
          <w:b/>
          <w:caps/>
          <w:u w:val="single"/>
        </w:rPr>
      </w:pPr>
      <w:r w:rsidRPr="00414F5D">
        <w:rPr>
          <w:rFonts w:ascii="Cambria" w:hAnsi="Cambria"/>
          <w:b/>
          <w:caps/>
          <w:u w:val="single"/>
        </w:rPr>
        <w:t>Biomarkers</w:t>
      </w:r>
    </w:p>
    <w:p w:rsidR="00362D7C" w:rsidRPr="00414F5D" w:rsidRDefault="00414F5D" w:rsidP="00B81E4E">
      <w:pPr>
        <w:pStyle w:val="ListParagraph"/>
        <w:numPr>
          <w:ilvl w:val="0"/>
          <w:numId w:val="35"/>
        </w:numPr>
        <w:spacing w:after="0" w:line="360" w:lineRule="auto"/>
        <w:ind w:left="1134" w:hanging="425"/>
        <w:rPr>
          <w:rFonts w:ascii="Cambria" w:hAnsi="Cambria"/>
          <w:b/>
        </w:rPr>
      </w:pPr>
      <w:r w:rsidRPr="00414F5D">
        <w:rPr>
          <w:rFonts w:ascii="Cambria" w:hAnsi="Cambria"/>
          <w:b/>
        </w:rPr>
        <w:t>Pre-clinical GI toxicity biomarkers</w:t>
      </w:r>
    </w:p>
    <w:p w:rsidR="00414F5D" w:rsidRPr="00414F5D" w:rsidRDefault="00414F5D" w:rsidP="00B81E4E">
      <w:pPr>
        <w:pStyle w:val="ListParagraph"/>
        <w:numPr>
          <w:ilvl w:val="0"/>
          <w:numId w:val="35"/>
        </w:numPr>
        <w:tabs>
          <w:tab w:val="left" w:pos="284"/>
        </w:tabs>
        <w:spacing w:after="0" w:line="360" w:lineRule="auto"/>
        <w:ind w:left="1134" w:hanging="425"/>
        <w:rPr>
          <w:rFonts w:ascii="Cambria" w:hAnsi="Cambria"/>
          <w:b/>
        </w:rPr>
      </w:pPr>
      <w:r w:rsidRPr="00414F5D">
        <w:rPr>
          <w:rFonts w:ascii="Cambria" w:hAnsi="Cambria"/>
          <w:b/>
        </w:rPr>
        <w:t>Current clinical biomarkers for assessment of GI toxicity</w:t>
      </w:r>
    </w:p>
    <w:p w:rsidR="00414F5D" w:rsidRPr="00B81E4E" w:rsidRDefault="00414F5D" w:rsidP="00B81E4E">
      <w:pPr>
        <w:pStyle w:val="ListParagraph"/>
        <w:numPr>
          <w:ilvl w:val="0"/>
          <w:numId w:val="35"/>
        </w:numPr>
        <w:spacing w:after="0" w:line="360" w:lineRule="auto"/>
        <w:ind w:left="1134" w:hanging="425"/>
        <w:rPr>
          <w:rFonts w:ascii="Cambria" w:hAnsi="Cambria"/>
          <w:b/>
        </w:rPr>
      </w:pPr>
      <w:r w:rsidRPr="00B81E4E">
        <w:rPr>
          <w:rFonts w:ascii="Cambria" w:hAnsi="Cambria"/>
          <w:b/>
        </w:rPr>
        <w:t>Genetic markers of Gastrointestinal ADRs</w:t>
      </w:r>
    </w:p>
    <w:p w:rsidR="00414F5D" w:rsidRPr="00414F5D" w:rsidRDefault="00414F5D" w:rsidP="00B81E4E">
      <w:pPr>
        <w:pStyle w:val="ListParagraph"/>
        <w:numPr>
          <w:ilvl w:val="0"/>
          <w:numId w:val="35"/>
        </w:numPr>
        <w:tabs>
          <w:tab w:val="left" w:pos="284"/>
        </w:tabs>
        <w:spacing w:after="0" w:line="360" w:lineRule="auto"/>
        <w:ind w:left="1134" w:hanging="425"/>
        <w:rPr>
          <w:rFonts w:ascii="Cambria" w:hAnsi="Cambria"/>
          <w:b/>
        </w:rPr>
      </w:pPr>
      <w:r w:rsidRPr="00414F5D">
        <w:rPr>
          <w:rFonts w:ascii="Cambria" w:hAnsi="Cambria"/>
          <w:b/>
        </w:rPr>
        <w:t>Potential areas for novel biomarker development</w:t>
      </w:r>
    </w:p>
    <w:p w:rsidR="00414F5D" w:rsidRPr="00362D7C" w:rsidRDefault="00414F5D" w:rsidP="00414F5D">
      <w:pPr>
        <w:pStyle w:val="ListParagraph"/>
        <w:spacing w:line="360" w:lineRule="auto"/>
        <w:ind w:left="360"/>
        <w:rPr>
          <w:rFonts w:ascii="Cambria" w:hAnsi="Cambria"/>
          <w:b/>
          <w:u w:val="single"/>
        </w:rPr>
      </w:pPr>
    </w:p>
    <w:p w:rsidR="00362D7C" w:rsidRPr="00414F5D" w:rsidRDefault="00362D7C" w:rsidP="00414F5D">
      <w:pPr>
        <w:pStyle w:val="ListParagraph"/>
        <w:numPr>
          <w:ilvl w:val="0"/>
          <w:numId w:val="1"/>
        </w:numPr>
        <w:spacing w:after="0" w:line="360" w:lineRule="auto"/>
        <w:rPr>
          <w:rFonts w:ascii="Cambria" w:hAnsi="Cambria"/>
          <w:b/>
          <w:caps/>
          <w:u w:val="single"/>
        </w:rPr>
      </w:pPr>
      <w:r w:rsidRPr="00414F5D">
        <w:rPr>
          <w:rFonts w:ascii="Cambria" w:hAnsi="Cambria"/>
          <w:b/>
          <w:caps/>
          <w:u w:val="single"/>
        </w:rPr>
        <w:t>Model Systems</w:t>
      </w:r>
    </w:p>
    <w:p w:rsidR="00414F5D" w:rsidRPr="00414F5D" w:rsidRDefault="00414F5D" w:rsidP="00B81E4E">
      <w:pPr>
        <w:pStyle w:val="ListParagraph"/>
        <w:numPr>
          <w:ilvl w:val="0"/>
          <w:numId w:val="36"/>
        </w:numPr>
        <w:spacing w:after="0" w:line="360" w:lineRule="auto"/>
        <w:ind w:left="1134" w:hanging="425"/>
        <w:rPr>
          <w:rFonts w:ascii="Cambria" w:hAnsi="Cambria"/>
          <w:b/>
        </w:rPr>
      </w:pPr>
      <w:r w:rsidRPr="00414F5D">
        <w:rPr>
          <w:rFonts w:ascii="Cambria" w:hAnsi="Cambria"/>
          <w:b/>
          <w:i/>
        </w:rPr>
        <w:t>In vivo</w:t>
      </w:r>
      <w:r w:rsidRPr="00414F5D">
        <w:rPr>
          <w:rFonts w:ascii="Cambria" w:hAnsi="Cambria"/>
          <w:b/>
        </w:rPr>
        <w:t xml:space="preserve"> models</w:t>
      </w:r>
    </w:p>
    <w:p w:rsidR="00414F5D" w:rsidRPr="00414F5D" w:rsidRDefault="00414F5D" w:rsidP="00B81E4E">
      <w:pPr>
        <w:pStyle w:val="ListParagraph"/>
        <w:numPr>
          <w:ilvl w:val="0"/>
          <w:numId w:val="36"/>
        </w:numPr>
        <w:spacing w:after="0" w:line="360" w:lineRule="auto"/>
        <w:ind w:left="1134" w:hanging="425"/>
        <w:rPr>
          <w:rFonts w:ascii="Cambria" w:hAnsi="Cambria"/>
          <w:b/>
        </w:rPr>
      </w:pPr>
      <w:r w:rsidRPr="00414F5D">
        <w:rPr>
          <w:rFonts w:ascii="Cambria" w:hAnsi="Cambria"/>
          <w:b/>
          <w:i/>
        </w:rPr>
        <w:t>In vitro</w:t>
      </w:r>
      <w:r w:rsidRPr="00414F5D">
        <w:rPr>
          <w:rFonts w:ascii="Cambria" w:hAnsi="Cambria"/>
          <w:b/>
        </w:rPr>
        <w:t xml:space="preserve"> models</w:t>
      </w:r>
    </w:p>
    <w:p w:rsidR="00414F5D" w:rsidRPr="00B81E4E" w:rsidRDefault="00414F5D" w:rsidP="00B81E4E">
      <w:pPr>
        <w:pStyle w:val="ListParagraph"/>
        <w:numPr>
          <w:ilvl w:val="0"/>
          <w:numId w:val="36"/>
        </w:numPr>
        <w:spacing w:after="0" w:line="360" w:lineRule="auto"/>
        <w:ind w:left="1134" w:hanging="425"/>
        <w:rPr>
          <w:rFonts w:ascii="Cambria" w:hAnsi="Cambria"/>
          <w:b/>
        </w:rPr>
      </w:pPr>
      <w:r w:rsidRPr="00B81E4E">
        <w:rPr>
          <w:rFonts w:ascii="Cambria" w:hAnsi="Cambria"/>
          <w:b/>
        </w:rPr>
        <w:t>Future toxicity screening models</w:t>
      </w:r>
    </w:p>
    <w:p w:rsidR="00414F5D" w:rsidRPr="00362D7C" w:rsidRDefault="00414F5D" w:rsidP="00414F5D">
      <w:pPr>
        <w:pStyle w:val="ListParagraph"/>
        <w:spacing w:line="360" w:lineRule="auto"/>
        <w:ind w:left="360"/>
        <w:rPr>
          <w:rFonts w:ascii="Cambria" w:hAnsi="Cambria"/>
          <w:b/>
          <w:u w:val="single"/>
        </w:rPr>
      </w:pPr>
    </w:p>
    <w:p w:rsidR="00362D7C" w:rsidRPr="00414F5D" w:rsidRDefault="00362D7C" w:rsidP="00414F5D">
      <w:pPr>
        <w:pStyle w:val="ListParagraph"/>
        <w:numPr>
          <w:ilvl w:val="0"/>
          <w:numId w:val="1"/>
        </w:numPr>
        <w:spacing w:line="360" w:lineRule="auto"/>
        <w:rPr>
          <w:rFonts w:ascii="Cambria" w:hAnsi="Cambria"/>
          <w:b/>
          <w:caps/>
          <w:u w:val="single"/>
        </w:rPr>
      </w:pPr>
      <w:r w:rsidRPr="00414F5D">
        <w:rPr>
          <w:rFonts w:ascii="Cambria" w:hAnsi="Cambria"/>
          <w:b/>
          <w:caps/>
          <w:u w:val="single"/>
        </w:rPr>
        <w:t>Conclusions and Recommendations</w:t>
      </w:r>
    </w:p>
    <w:p w:rsidR="00414F5D" w:rsidRDefault="00414F5D" w:rsidP="00414F5D">
      <w:pPr>
        <w:spacing w:line="360" w:lineRule="auto"/>
        <w:rPr>
          <w:rFonts w:ascii="Cambria" w:hAnsi="Cambria"/>
          <w:b/>
          <w:u w:val="single"/>
        </w:rPr>
      </w:pPr>
    </w:p>
    <w:p w:rsidR="00AB17D0" w:rsidRDefault="00414F5D" w:rsidP="00225F6E">
      <w:pPr>
        <w:spacing w:after="0" w:line="360" w:lineRule="auto"/>
        <w:rPr>
          <w:rFonts w:ascii="Cambria" w:hAnsi="Cambria"/>
          <w:b/>
          <w:caps/>
          <w:u w:val="single"/>
        </w:rPr>
      </w:pPr>
      <w:r w:rsidRPr="00414F5D">
        <w:rPr>
          <w:rFonts w:ascii="Cambria" w:hAnsi="Cambria"/>
          <w:b/>
          <w:caps/>
          <w:u w:val="single"/>
        </w:rPr>
        <w:t>Industry Case Study 1</w:t>
      </w:r>
    </w:p>
    <w:p w:rsidR="00414F5D" w:rsidRPr="00AB17D0" w:rsidRDefault="00AB17D0" w:rsidP="00AB17D0">
      <w:pPr>
        <w:spacing w:line="360" w:lineRule="auto"/>
        <w:ind w:firstLine="720"/>
        <w:rPr>
          <w:rFonts w:ascii="Cambria" w:hAnsi="Cambria"/>
          <w:b/>
          <w:caps/>
        </w:rPr>
      </w:pPr>
      <w:r w:rsidRPr="00AB17D0">
        <w:rPr>
          <w:rFonts w:ascii="Cambria" w:hAnsi="Cambria"/>
          <w:b/>
          <w:i/>
        </w:rPr>
        <w:t>In vivo</w:t>
      </w:r>
      <w:r w:rsidRPr="00AB17D0">
        <w:rPr>
          <w:rFonts w:ascii="Cambria" w:hAnsi="Cambria"/>
          <w:b/>
        </w:rPr>
        <w:t xml:space="preserve">/ </w:t>
      </w:r>
      <w:r w:rsidRPr="00AB17D0">
        <w:rPr>
          <w:rFonts w:ascii="Cambria" w:hAnsi="Cambria"/>
          <w:b/>
          <w:i/>
        </w:rPr>
        <w:t>in vitro</w:t>
      </w:r>
      <w:r w:rsidRPr="00AB17D0">
        <w:rPr>
          <w:rFonts w:ascii="Cambria" w:hAnsi="Cambria"/>
          <w:b/>
        </w:rPr>
        <w:t xml:space="preserve"> biomarker translation ( Peptidase Inhibitor)</w:t>
      </w:r>
    </w:p>
    <w:p w:rsidR="00AB17D0" w:rsidRDefault="00414F5D" w:rsidP="00225F6E">
      <w:pPr>
        <w:spacing w:after="0" w:line="360" w:lineRule="auto"/>
        <w:rPr>
          <w:rFonts w:ascii="Cambria" w:hAnsi="Cambria"/>
          <w:b/>
          <w:caps/>
          <w:u w:val="single"/>
        </w:rPr>
      </w:pPr>
      <w:r w:rsidRPr="00414F5D">
        <w:rPr>
          <w:rFonts w:ascii="Cambria" w:hAnsi="Cambria"/>
          <w:b/>
          <w:caps/>
          <w:u w:val="single"/>
        </w:rPr>
        <w:t>Industry Case Study 2</w:t>
      </w:r>
    </w:p>
    <w:p w:rsidR="00414F5D" w:rsidRPr="00AB17D0" w:rsidRDefault="00AB17D0" w:rsidP="00AB17D0">
      <w:pPr>
        <w:spacing w:line="360" w:lineRule="auto"/>
        <w:ind w:left="851" w:hanging="142"/>
        <w:rPr>
          <w:rFonts w:ascii="Cambria" w:hAnsi="Cambria"/>
          <w:b/>
          <w:caps/>
        </w:rPr>
      </w:pPr>
      <w:r w:rsidRPr="00AB17D0">
        <w:rPr>
          <w:rFonts w:ascii="Cambria" w:hAnsi="Cambria"/>
          <w:b/>
          <w:i/>
        </w:rPr>
        <w:t>In vitro</w:t>
      </w:r>
      <w:r w:rsidRPr="00AB17D0">
        <w:rPr>
          <w:rFonts w:ascii="Cambria" w:hAnsi="Cambria"/>
          <w:b/>
        </w:rPr>
        <w:t xml:space="preserve"> model species translation (Brd4 Inhibitor)</w:t>
      </w:r>
    </w:p>
    <w:p w:rsidR="00AC4355" w:rsidRDefault="001E56FD" w:rsidP="001E56FD">
      <w:pPr>
        <w:spacing w:line="360" w:lineRule="auto"/>
        <w:rPr>
          <w:rFonts w:ascii="Cambria" w:hAnsi="Cambria"/>
          <w:b/>
          <w:u w:val="single"/>
        </w:rPr>
      </w:pPr>
      <w:r>
        <w:rPr>
          <w:rFonts w:ascii="Cambria" w:hAnsi="Cambria"/>
          <w:b/>
          <w:u w:val="single"/>
        </w:rPr>
        <w:t>REFERENCES</w:t>
      </w:r>
    </w:p>
    <w:p w:rsidR="00F469D8" w:rsidRPr="001E56FD" w:rsidRDefault="00AC4355" w:rsidP="001E56FD">
      <w:pPr>
        <w:spacing w:line="360" w:lineRule="auto"/>
        <w:rPr>
          <w:rFonts w:ascii="Cambria" w:hAnsi="Cambria"/>
          <w:b/>
          <w:u w:val="single"/>
        </w:rPr>
      </w:pPr>
      <w:r>
        <w:rPr>
          <w:rFonts w:ascii="Cambria" w:hAnsi="Cambria"/>
          <w:b/>
          <w:u w:val="single"/>
        </w:rPr>
        <w:t>CONFLICTS OF INTEREST</w:t>
      </w:r>
      <w:r w:rsidR="00362D7C" w:rsidRPr="001E56FD">
        <w:rPr>
          <w:rFonts w:ascii="Cambria" w:hAnsi="Cambria"/>
          <w:b/>
          <w:u w:val="single"/>
        </w:rPr>
        <w:br w:type="page"/>
      </w:r>
    </w:p>
    <w:p w:rsidR="00887434" w:rsidRPr="00362D7C" w:rsidRDefault="006C07AE" w:rsidP="00414F5D">
      <w:pPr>
        <w:pStyle w:val="ListParagraph"/>
        <w:numPr>
          <w:ilvl w:val="0"/>
          <w:numId w:val="32"/>
        </w:numPr>
        <w:spacing w:line="360" w:lineRule="auto"/>
        <w:ind w:left="426" w:hanging="426"/>
        <w:rPr>
          <w:rFonts w:ascii="Cambria" w:hAnsi="Cambria"/>
        </w:rPr>
      </w:pPr>
      <w:r w:rsidRPr="00362D7C">
        <w:rPr>
          <w:rFonts w:ascii="Cambria" w:hAnsi="Cambria"/>
          <w:b/>
          <w:u w:val="single"/>
        </w:rPr>
        <w:lastRenderedPageBreak/>
        <w:t>INTRODUCTION</w:t>
      </w:r>
      <w:r w:rsidRPr="00362D7C">
        <w:rPr>
          <w:rFonts w:ascii="Cambria" w:hAnsi="Cambria"/>
        </w:rPr>
        <w:t xml:space="preserve"> </w:t>
      </w:r>
    </w:p>
    <w:p w:rsidR="00937FB3" w:rsidRDefault="006C07AE" w:rsidP="00934AC1">
      <w:pPr>
        <w:spacing w:line="360" w:lineRule="auto"/>
        <w:rPr>
          <w:rFonts w:ascii="Cambria" w:hAnsi="Cambria"/>
        </w:rPr>
      </w:pPr>
      <w:r>
        <w:rPr>
          <w:rFonts w:ascii="Cambria" w:hAnsi="Cambria"/>
        </w:rPr>
        <w:t xml:space="preserve">Adverse drug reactions (ADR) involving the gastrointestinal (GI) tract are a significant and frequent problem, creating a major burden to patients, as well as healthcare providers and the pharmaceutical industry </w:t>
      </w:r>
      <w:r w:rsidR="00AC15E9" w:rsidRPr="00CC4BB9">
        <w:rPr>
          <w:rFonts w:ascii="Cambria" w:hAnsi="Cambria"/>
        </w:rPr>
        <w:fldChar w:fldCharType="begin">
          <w:fldData xml:space="preserve">PEVuZE5vdGU+PENpdGU+PEF1dGhvcj5QdXN6dGFzemVyaTwvQXV0aG9yPjxZZWFyPjIwMDc8L1ll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</w:fldData>
        </w:fldChar>
      </w:r>
      <w:r w:rsidR="00FC7F6F">
        <w:rPr>
          <w:rFonts w:ascii="Cambria" w:hAnsi="Cambria"/>
        </w:rPr>
        <w:instrText xml:space="preserve"> ADDIN EN.CITE </w:instrText>
      </w:r>
      <w:r w:rsidR="00AC15E9">
        <w:rPr>
          <w:rFonts w:ascii="Cambria" w:hAnsi="Cambria"/>
        </w:rPr>
        <w:fldChar w:fldCharType="begin">
          <w:fldData xml:space="preserve">PEVuZE5vdGU+PENpdGU+PEF1dGhvcj5QdXN6dGFzemVyaTwvQXV0aG9yPjxZZWFyPjIwMDc8L1ll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</w:fldData>
        </w:fldChar>
      </w:r>
      <w:r w:rsidR="00FC7F6F">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CC4BB9">
        <w:rPr>
          <w:rFonts w:ascii="Cambria" w:hAnsi="Cambria"/>
        </w:rPr>
      </w:r>
      <w:r w:rsidR="00AC15E9" w:rsidRPr="00CC4BB9">
        <w:rPr>
          <w:rFonts w:ascii="Cambria" w:hAnsi="Cambria"/>
        </w:rPr>
        <w:fldChar w:fldCharType="separate"/>
      </w:r>
      <w:r w:rsidR="00FC7F6F">
        <w:rPr>
          <w:rFonts w:ascii="Cambria" w:hAnsi="Cambria"/>
          <w:noProof/>
        </w:rPr>
        <w:t>(</w:t>
      </w:r>
      <w:hyperlink w:anchor="_ENREF_113" w:tooltip="Pusztaszeri, 2007 #2" w:history="1">
        <w:r w:rsidR="00EA5692">
          <w:rPr>
            <w:rFonts w:ascii="Cambria" w:hAnsi="Cambria"/>
            <w:noProof/>
          </w:rPr>
          <w:t>Pusztaszeri, et al., 2007</w:t>
        </w:r>
      </w:hyperlink>
      <w:r w:rsidR="00FC7F6F">
        <w:rPr>
          <w:rFonts w:ascii="Cambria" w:hAnsi="Cambria"/>
          <w:noProof/>
        </w:rPr>
        <w:t xml:space="preserve">; </w:t>
      </w:r>
      <w:hyperlink w:anchor="_ENREF_114" w:tooltip="Redfern, 2010 #41" w:history="1">
        <w:r w:rsidR="00EA5692">
          <w:rPr>
            <w:rFonts w:ascii="Cambria" w:hAnsi="Cambria"/>
            <w:noProof/>
          </w:rPr>
          <w:t>Redfern, et al., 2010</w:t>
        </w:r>
      </w:hyperlink>
      <w:r w:rsidR="00FC7F6F">
        <w:rPr>
          <w:rFonts w:ascii="Cambria" w:hAnsi="Cambria"/>
          <w:noProof/>
        </w:rPr>
        <w:t>)</w:t>
      </w:r>
      <w:r w:rsidR="00AC15E9" w:rsidRPr="00CC4BB9">
        <w:rPr>
          <w:rFonts w:ascii="Cambria" w:hAnsi="Cambria"/>
        </w:rPr>
        <w:fldChar w:fldCharType="end"/>
      </w:r>
      <w:r w:rsidR="00B6036F" w:rsidRPr="00CC4BB9">
        <w:rPr>
          <w:rFonts w:ascii="Cambria" w:hAnsi="Cambria"/>
        </w:rPr>
        <w:t>.  Drug toxicity to the GI tract covers a multitude of pathologies which reflect</w:t>
      </w:r>
      <w:r>
        <w:rPr>
          <w:rFonts w:ascii="Cambria" w:hAnsi="Cambria"/>
        </w:rPr>
        <w:t xml:space="preserve">s the </w:t>
      </w:r>
      <w:r w:rsidR="007246E4">
        <w:rPr>
          <w:rFonts w:ascii="Cambria" w:hAnsi="Cambria"/>
        </w:rPr>
        <w:t>complex</w:t>
      </w:r>
      <w:r>
        <w:rPr>
          <w:rFonts w:ascii="Cambria" w:hAnsi="Cambria"/>
        </w:rPr>
        <w:t xml:space="preserve"> physiological, histological and microbiome heterogeneity within this system.  Upper gastrointestinal injuries, such as acute gastric erosions, reactive gastritis and peptic ulceration, caused by nonsteroidal anti-inflammatory drugs account for the commonest cause of ADRs in the UK with ~12,000 hospital admissions and 2,000 deaths per annum </w:t>
      </w:r>
      <w:r w:rsidR="00AC15E9" w:rsidRPr="006C4C70">
        <w:rPr>
          <w:rFonts w:ascii="Cambria" w:hAnsi="Cambria"/>
        </w:rPr>
        <w:fldChar w:fldCharType="begin">
          <w:fldData xml:space="preserve">PEVuZE5vdGU+PENpdGU+PEF1dGhvcj5CbG93ZXI8L0F1dGhvcj48WWVhcj4xOTk3PC9ZZWFyPjxS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==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PEVuZE5vdGU+PENpdGU+PEF1dGhvcj5CbG93ZXI8L0F1dGhvcj48WWVhcj4xOTk3PC9ZZWFyPjxS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==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17" w:tooltip="Blower, 1997 #45" w:history="1">
        <w:r w:rsidR="00EA5692">
          <w:rPr>
            <w:rFonts w:ascii="Cambria" w:hAnsi="Cambria"/>
            <w:noProof/>
          </w:rPr>
          <w:t>Blower, et al., 1997</w:t>
        </w:r>
      </w:hyperlink>
      <w:r w:rsidR="00032925">
        <w:rPr>
          <w:rFonts w:ascii="Cambria" w:hAnsi="Cambria"/>
          <w:noProof/>
        </w:rPr>
        <w:t>)</w:t>
      </w:r>
      <w:r w:rsidR="00AC15E9" w:rsidRPr="006C4C70">
        <w:rPr>
          <w:rFonts w:ascii="Cambria" w:hAnsi="Cambria"/>
        </w:rPr>
        <w:fldChar w:fldCharType="end"/>
      </w:r>
      <w:r w:rsidR="00B6036F" w:rsidRPr="00CC4BB9">
        <w:rPr>
          <w:rFonts w:ascii="Cambria" w:hAnsi="Cambria"/>
        </w:rPr>
        <w:t xml:space="preserve">.  Lower GI toxicity (often manifested by clinical symptoms such as diarrhea, constipation and abdominal cramps), is a major dose-limiting safety concern for several classes of compounds </w:t>
      </w:r>
      <w:r w:rsidR="00AC15E9" w:rsidRPr="006C4C70">
        <w:rPr>
          <w:rFonts w:ascii="Cambria" w:hAnsi="Cambria"/>
        </w:rPr>
        <w:fldChar w:fldCharType="begin"/>
      </w:r>
      <w:r w:rsidR="00032925">
        <w:rPr>
          <w:rFonts w:ascii="Cambria" w:hAnsi="Cambria"/>
        </w:rPr>
        <w:instrText xml:space="preserve"> ADDIN EN.CITE &lt;EndNote&gt;&lt;Cite&gt;&lt;Author&gt;Pusztaszeri&lt;/Author&gt;&lt;Year&gt;2007&lt;/Year&gt;&lt;RecNum&gt;2&lt;/RecNum&gt;&lt;DisplayText&gt;(Pusztaszeri, et al., 2007)&lt;/DisplayText&gt;&lt;record&gt;&lt;rec-number&gt;2&lt;/rec-number&gt;&lt;foreign-keys&gt;&lt;key app="EN" db-id="9xzdz292lr52dae0df5ptev52f2xef02d5dz" timestamp="1449588395"&gt;2&lt;/key&gt;&lt;/foreign-keys&gt;&lt;ref-type name="Journal Article"&gt;17&lt;/ref-type&gt;&lt;contributors&gt;&lt;authors&gt;&lt;author&gt;Pusztaszeri, M. P.&lt;/author&gt;&lt;author&gt;Genta, R. M.&lt;/author&gt;&lt;author&gt;Cryer, B. L.&lt;/author&gt;&lt;/authors&gt;&lt;/contributors&gt;&lt;auth-address&gt;Institute of Pathology, CHUV, Lausanne, Switzerland.&lt;/auth-address&gt;&lt;titles&gt;&lt;title&gt;Drug-induced injury in the gastrointestinal tract: clinical and pathologic considerations&lt;/title&gt;&lt;secondary-title&gt;Nat Clin Pract Gastroenterol Hepatol&lt;/secondary-title&gt;&lt;alt-title&gt;Nature clinical practice. Gastroenterology &amp;amp; hepatology&lt;/alt-title&gt;&lt;/titles&gt;&lt;periodical&gt;&lt;full-title&gt;Nat Clin Pract Gastroenterol Hepatol&lt;/full-title&gt;&lt;abbr-1&gt;Nature clinical practice. Gastroenterology &amp;amp; hepatology&lt;/abbr-1&gt;&lt;/periodical&gt;&lt;alt-periodical&gt;&lt;full-title&gt;Nat Clin Pract Gastroenterol Hepatol&lt;/full-title&gt;&lt;abbr-1&gt;Nature clinical practice. Gastroenterology &amp;amp; hepatology&lt;/abbr-1&gt;&lt;/alt-periodical&gt;&lt;pages&gt;442-53&lt;/pages&gt;&lt;volume&gt;4&lt;/volume&gt;&lt;number&gt;8&lt;/number&gt;&lt;keywords&gt;&lt;keyword&gt;Anti-Inflammatory Agents/*adverse effects&lt;/keyword&gt;&lt;keyword&gt;*Gastrointestinal Diseases/chemically induced/epidemiology/pathology&lt;/keyword&gt;&lt;keyword&gt;Gastrointestinal Tract/drug effects/*pathology&lt;/keyword&gt;&lt;keyword&gt;Global Health&lt;/keyword&gt;&lt;keyword&gt;Humans&lt;/keyword&gt;&lt;keyword&gt;Morbidity/trends&lt;/keyword&gt;&lt;keyword&gt;Severity of Illness Index&lt;/keyword&gt;&lt;/keywords&gt;&lt;dates&gt;&lt;year&gt;2007&lt;/year&gt;&lt;pub-dates&gt;&lt;date&gt;Aug&lt;/date&gt;&lt;/pub-dates&gt;&lt;/dates&gt;&lt;isbn&gt;1743-4386 (Electronic)&amp;#xD;1743-4378 (Linking)&lt;/isbn&gt;&lt;accession-num&gt;17667993&lt;/accession-num&gt;&lt;urls&gt;&lt;related-urls&gt;&lt;url&gt;http://www.ncbi.nlm.nih.gov/pubmed/17667993&lt;/url&gt;&lt;/related-urls&gt;&lt;/urls&gt;&lt;electronic-resource-num&gt;10.1038/ncpgasthep0896&lt;/electronic-resource-num&gt;&lt;/record&gt;&lt;/Cite&gt;&lt;/EndNote&gt;</w:instrText>
      </w:r>
      <w:r w:rsidR="00AC15E9" w:rsidRPr="006C4C70">
        <w:rPr>
          <w:rFonts w:ascii="Cambria" w:hAnsi="Cambria"/>
        </w:rPr>
        <w:fldChar w:fldCharType="separate"/>
      </w:r>
      <w:r w:rsidR="00032925">
        <w:rPr>
          <w:rFonts w:ascii="Cambria" w:hAnsi="Cambria"/>
          <w:noProof/>
        </w:rPr>
        <w:t>(</w:t>
      </w:r>
      <w:hyperlink w:anchor="_ENREF_113" w:tooltip="Pusztaszeri, 2007 #2" w:history="1">
        <w:r w:rsidR="00EA5692">
          <w:rPr>
            <w:rFonts w:ascii="Cambria" w:hAnsi="Cambria"/>
            <w:noProof/>
          </w:rPr>
          <w:t>Pusztaszeri, et al., 2007</w:t>
        </w:r>
      </w:hyperlink>
      <w:r w:rsidR="00032925">
        <w:rPr>
          <w:rFonts w:ascii="Cambria" w:hAnsi="Cambria"/>
          <w:noProof/>
        </w:rPr>
        <w:t>)</w:t>
      </w:r>
      <w:r w:rsidR="00AC15E9" w:rsidRPr="006C4C70">
        <w:rPr>
          <w:rFonts w:ascii="Cambria" w:hAnsi="Cambria"/>
        </w:rPr>
        <w:fldChar w:fldCharType="end"/>
      </w:r>
      <w:r w:rsidR="00B6036F" w:rsidRPr="00CC4BB9">
        <w:rPr>
          <w:rFonts w:ascii="Cambria" w:hAnsi="Cambria"/>
        </w:rPr>
        <w:t xml:space="preserve"> including cytotoxic chemotherapeutic agents</w:t>
      </w:r>
      <w:r w:rsidR="00DB490C">
        <w:rPr>
          <w:rFonts w:ascii="Cambria" w:hAnsi="Cambria"/>
        </w:rPr>
        <w:t>, targeted cancer therapies such as kinase inhibitors and immune checkpoint inhibitors</w:t>
      </w:r>
      <w:r w:rsidR="00B6036F" w:rsidRPr="00CC4BB9">
        <w:rPr>
          <w:rFonts w:ascii="Cambria" w:hAnsi="Cambria"/>
        </w:rPr>
        <w:t>. The incidence of chemotherapy-induced diarrhea</w:t>
      </w:r>
      <w:r>
        <w:rPr>
          <w:rFonts w:ascii="Cambria" w:hAnsi="Cambria"/>
        </w:rPr>
        <w:t xml:space="preserve"> has been reported to be as high as 50–80% of treated patients </w:t>
      </w:r>
      <w:r w:rsidR="00AC15E9" w:rsidRPr="006C4C70">
        <w:rPr>
          <w:rFonts w:ascii="Cambria" w:hAnsi="Cambria"/>
        </w:rPr>
        <w:fldChar w:fldCharType="begin">
          <w:fldData xml:space="preserve">PEVuZE5vdGU+PENpdGU+PEF1dGhvcj5CZW5zb248L0F1dGhvcj48WWVhcj4yMDA0PC9ZZWFyPjxS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PjM0MDgtMTk8L3BhZ2VzPjx2b2x1bWU+MjI8L3ZvbHVtZT48bnVtYmVyPjE2PC9udW1iZXI+PGtl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PEVuZE5vdGU+PENpdGU+PEF1dGhvcj5CZW5zb248L0F1dGhvcj48WWVhcj4yMDA0PC9ZZWFyPjxS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PjM0MDgtMTk8L3BhZ2VzPjx2b2x1bWU+MjI8L3ZvbHVtZT48bnVtYmVyPjE2PC9udW1iZXI+PGtl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14" w:tooltip="Benson, 2004 #44" w:history="1">
        <w:r w:rsidR="00EA5692">
          <w:rPr>
            <w:rFonts w:ascii="Cambria" w:hAnsi="Cambria"/>
            <w:noProof/>
          </w:rPr>
          <w:t>Benson, et al., 2004</w:t>
        </w:r>
      </w:hyperlink>
      <w:r w:rsidR="00032925">
        <w:rPr>
          <w:rFonts w:ascii="Cambria" w:hAnsi="Cambria"/>
          <w:noProof/>
        </w:rPr>
        <w:t>)</w:t>
      </w:r>
      <w:r w:rsidR="00AC15E9" w:rsidRPr="006C4C70">
        <w:rPr>
          <w:rFonts w:ascii="Cambria" w:hAnsi="Cambria"/>
        </w:rPr>
        <w:fldChar w:fldCharType="end"/>
      </w:r>
      <w:r w:rsidR="00B6036F" w:rsidRPr="00CC4BB9">
        <w:rPr>
          <w:rFonts w:ascii="Cambria" w:hAnsi="Cambria"/>
        </w:rPr>
        <w:t xml:space="preserve"> with rates of severe or life-threatening diarrhea up to 30% with some regimens </w:t>
      </w:r>
      <w:r w:rsidR="00AC15E9" w:rsidRPr="006C4C70">
        <w:rPr>
          <w:rFonts w:ascii="Cambria" w:hAnsi="Cambria"/>
        </w:rPr>
        <w:fldChar w:fldCharType="begin"/>
      </w:r>
      <w:r w:rsidR="00FC7F6F">
        <w:rPr>
          <w:rFonts w:ascii="Cambria" w:hAnsi="Cambria"/>
        </w:rPr>
        <w:instrText xml:space="preserve"> ADDIN EN.CITE &lt;EndNote&gt;&lt;Cite&gt;&lt;Author&gt;Stein&lt;/Author&gt;&lt;Year&gt;2010&lt;/Year&gt;&lt;RecNum&gt;42&lt;/RecNum&gt;&lt;DisplayText&gt;(Stein, et al., 2010)&lt;/DisplayText&gt;&lt;record&gt;&lt;rec-number&gt;42&lt;/rec-number&gt;&lt;foreign-keys&gt;&lt;key app="EN" db-id="9xzdz292lr52dae0df5ptev52f2xef02d5dz" timestamp="1452596925"&gt;42&lt;/key&gt;&lt;/foreign-keys&gt;&lt;ref-type name="Journal Article"&gt;17&lt;/ref-type&gt;&lt;contributors&gt;&lt;authors&gt;&lt;author&gt;Stein, A.&lt;/author&gt;&lt;author&gt;Voigt, W.&lt;/author&gt;&lt;author&gt;Jordan, K.&lt;/author&gt;&lt;/authors&gt;&lt;/contributors&gt;&lt;auth-address&gt;Department of Internal Medicine IV, Oncology/Hematology/Hemostaseology, Martin-Luther-University Halle/Wittenberg, Ernst-Grube-Str. 40, 06120 Halle/Saale, Germany.&lt;/auth-address&gt;&lt;titles&gt;&lt;title&gt;Chemotherapy-induced diarrhea: pathophysiology, frequency and guideline-based management&lt;/title&gt;&lt;secondary-title&gt;Ther Adv Med Oncol&lt;/secondary-title&gt;&lt;alt-title&gt;Therapeutic advances in medical oncology&lt;/alt-title&gt;&lt;/titles&gt;&lt;periodical&gt;&lt;full-title&gt;Ther Adv Med Oncol&lt;/full-title&gt;&lt;abbr-1&gt;Therapeutic advances in medical oncology&lt;/abbr-1&gt;&lt;/periodical&gt;&lt;alt-periodical&gt;&lt;full-title&gt;Ther Adv Med Oncol&lt;/full-title&gt;&lt;abbr-1&gt;Therapeutic advances in medical oncology&lt;/abbr-1&gt;&lt;/alt-periodical&gt;&lt;pages&gt;51-63&lt;/pages&gt;&lt;volume&gt;2&lt;/volume&gt;&lt;number&gt;1&lt;/number&gt;&lt;dates&gt;&lt;year&gt;2010&lt;/year&gt;&lt;pub-dates&gt;&lt;date&gt;Jan&lt;/date&gt;&lt;/pub-dates&gt;&lt;/dates&gt;&lt;isbn&gt;1758-8359 (Electronic)&lt;/isbn&gt;&lt;accession-num&gt;21789126&lt;/accession-num&gt;&lt;urls&gt;&lt;related-urls&gt;&lt;url&gt;http://www.ncbi.nlm.nih.gov/pubmed/21789126&lt;/url&gt;&lt;/related-urls&gt;&lt;/urls&gt;&lt;custom2&gt;3126005&lt;/custom2&gt;&lt;electronic-resource-num&gt;10.1177/1758834009355164&lt;/electronic-resource-num&gt;&lt;/record&gt;&lt;/Cite&gt;&lt;/EndNote&gt;</w:instrText>
      </w:r>
      <w:r w:rsidR="00AC15E9" w:rsidRPr="006C4C70">
        <w:rPr>
          <w:rFonts w:ascii="Cambria" w:hAnsi="Cambria"/>
        </w:rPr>
        <w:fldChar w:fldCharType="separate"/>
      </w:r>
      <w:r w:rsidR="00FC7F6F">
        <w:rPr>
          <w:rFonts w:ascii="Cambria" w:hAnsi="Cambria"/>
          <w:noProof/>
        </w:rPr>
        <w:t>(</w:t>
      </w:r>
      <w:hyperlink w:anchor="_ENREF_137" w:tooltip="Stein, 2010 #42" w:history="1">
        <w:r w:rsidR="00EA5692">
          <w:rPr>
            <w:rFonts w:ascii="Cambria" w:hAnsi="Cambria"/>
            <w:noProof/>
          </w:rPr>
          <w:t>Stein, et al., 2010</w:t>
        </w:r>
      </w:hyperlink>
      <w:r w:rsidR="00FC7F6F">
        <w:rPr>
          <w:rFonts w:ascii="Cambria" w:hAnsi="Cambria"/>
          <w:noProof/>
        </w:rPr>
        <w:t>)</w:t>
      </w:r>
      <w:r w:rsidR="00AC15E9" w:rsidRPr="006C4C70">
        <w:rPr>
          <w:rFonts w:ascii="Cambria" w:hAnsi="Cambria"/>
        </w:rPr>
        <w:fldChar w:fldCharType="end"/>
      </w:r>
      <w:r w:rsidR="00B6036F" w:rsidRPr="00CC4BB9">
        <w:rPr>
          <w:rFonts w:ascii="Cambria" w:hAnsi="Cambria"/>
        </w:rPr>
        <w:t xml:space="preserve">.   </w:t>
      </w:r>
      <w:r w:rsidR="0081627A" w:rsidRPr="0081627A">
        <w:rPr>
          <w:rFonts w:ascii="Cambria" w:hAnsi="Cambria"/>
        </w:rPr>
        <w:t xml:space="preserve">A recently approved selective, oral phosphatidylinositol 3-kinase delta inhibitor (idelalisib), for the treatment of several types of leukemia and lymphoma, </w:t>
      </w:r>
      <w:r w:rsidR="00504050">
        <w:rPr>
          <w:rFonts w:ascii="Cambria" w:hAnsi="Cambria"/>
        </w:rPr>
        <w:t>is associated with</w:t>
      </w:r>
      <w:r w:rsidR="0081627A" w:rsidRPr="0081627A">
        <w:rPr>
          <w:rFonts w:ascii="Cambria" w:hAnsi="Cambria"/>
        </w:rPr>
        <w:t xml:space="preserve"> severe GI toxicity </w:t>
      </w:r>
      <w:r w:rsidR="0081627A" w:rsidRPr="00214EE6">
        <w:rPr>
          <w:rFonts w:ascii="Cambria" w:hAnsi="Cambria"/>
          <w:vertAlign w:val="superscript"/>
        </w:rPr>
        <w:t xml:space="preserve">6 </w:t>
      </w:r>
      <w:r w:rsidR="0081627A" w:rsidRPr="0081627A">
        <w:rPr>
          <w:rFonts w:ascii="Cambria" w:hAnsi="Cambria"/>
        </w:rPr>
        <w:t>and contains a black box warning in the US prescribing information for fatal and/or serious and severe diarrhea or colitis.</w:t>
      </w:r>
      <w:r w:rsidR="0081627A">
        <w:rPr>
          <w:rFonts w:ascii="Cambria" w:hAnsi="Cambria"/>
        </w:rPr>
        <w:t xml:space="preserve">  </w:t>
      </w:r>
      <w:r w:rsidR="0081627A" w:rsidRPr="00504050">
        <w:rPr>
          <w:rFonts w:ascii="Cambria" w:hAnsi="Cambria"/>
        </w:rPr>
        <w:t xml:space="preserve">Furthermore, T cell activation with </w:t>
      </w:r>
      <w:r w:rsidR="009D567A" w:rsidRPr="00504050">
        <w:rPr>
          <w:rFonts w:ascii="Cambria" w:hAnsi="Cambria"/>
        </w:rPr>
        <w:t xml:space="preserve">systemically-administered </w:t>
      </w:r>
      <w:r w:rsidR="0081627A" w:rsidRPr="00504050">
        <w:rPr>
          <w:rFonts w:ascii="Cambria" w:hAnsi="Cambria"/>
        </w:rPr>
        <w:t>immune checkpoint inhibitors of cytotoxic T-lymphocyte-associated antigen 4 (CTLA-4) and programmed cell death-1 (PD-1)</w:t>
      </w:r>
      <w:r w:rsidR="003C4AD1" w:rsidRPr="00504050">
        <w:rPr>
          <w:rFonts w:ascii="Cambria" w:hAnsi="Cambria"/>
        </w:rPr>
        <w:t>,</w:t>
      </w:r>
      <w:r w:rsidR="0081627A" w:rsidRPr="00504050">
        <w:rPr>
          <w:rFonts w:ascii="Cambria" w:hAnsi="Cambria"/>
        </w:rPr>
        <w:t xml:space="preserve"> for </w:t>
      </w:r>
      <w:r w:rsidR="003C4AD1" w:rsidRPr="00504050">
        <w:rPr>
          <w:rFonts w:ascii="Cambria" w:hAnsi="Cambria"/>
        </w:rPr>
        <w:t xml:space="preserve">use in </w:t>
      </w:r>
      <w:r w:rsidR="0081627A" w:rsidRPr="00504050">
        <w:rPr>
          <w:rFonts w:ascii="Cambria" w:hAnsi="Cambria"/>
        </w:rPr>
        <w:t>melanoma</w:t>
      </w:r>
      <w:r w:rsidR="001C33B2" w:rsidRPr="00504050">
        <w:rPr>
          <w:rFonts w:ascii="Cambria" w:hAnsi="Cambria"/>
        </w:rPr>
        <w:t xml:space="preserve"> and other solid tumours</w:t>
      </w:r>
      <w:r w:rsidR="003C4AD1" w:rsidRPr="00504050">
        <w:rPr>
          <w:rFonts w:ascii="Cambria" w:hAnsi="Cambria"/>
        </w:rPr>
        <w:t>,</w:t>
      </w:r>
      <w:r w:rsidR="0081627A" w:rsidRPr="00504050">
        <w:rPr>
          <w:rFonts w:ascii="Cambria" w:hAnsi="Cambria"/>
        </w:rPr>
        <w:t xml:space="preserve"> has been shown to result in </w:t>
      </w:r>
      <w:r w:rsidR="00504050" w:rsidRPr="00504050">
        <w:rPr>
          <w:rFonts w:ascii="Cambria" w:hAnsi="Cambria"/>
        </w:rPr>
        <w:t xml:space="preserve">GI </w:t>
      </w:r>
      <w:r w:rsidR="0081627A" w:rsidRPr="00504050">
        <w:rPr>
          <w:rFonts w:ascii="Cambria" w:hAnsi="Cambria"/>
        </w:rPr>
        <w:t>adverse events including diarrhea and colitis</w:t>
      </w:r>
      <w:r w:rsidR="00937FB3" w:rsidRPr="00E52E3F">
        <w:rPr>
          <w:rFonts w:ascii="Cambria" w:hAnsi="Cambria"/>
        </w:rPr>
        <w:t xml:space="preserve"> and </w:t>
      </w:r>
      <w:r w:rsidR="00504050" w:rsidRPr="00E52E3F">
        <w:rPr>
          <w:rFonts w:ascii="Cambria" w:hAnsi="Cambria"/>
        </w:rPr>
        <w:t xml:space="preserve">in </w:t>
      </w:r>
      <w:r w:rsidR="00937FB3" w:rsidRPr="00E52E3F">
        <w:rPr>
          <w:rFonts w:ascii="Cambria" w:hAnsi="Cambria"/>
        </w:rPr>
        <w:t>r</w:t>
      </w:r>
      <w:r w:rsidR="00937FB3" w:rsidRPr="00504050">
        <w:rPr>
          <w:rFonts w:ascii="Cambria" w:hAnsi="Cambria"/>
        </w:rPr>
        <w:t>are cases</w:t>
      </w:r>
      <w:r w:rsidR="00504050" w:rsidRPr="00504050">
        <w:rPr>
          <w:rFonts w:ascii="Cambria" w:hAnsi="Cambria"/>
        </w:rPr>
        <w:t>,</w:t>
      </w:r>
      <w:r w:rsidR="00937FB3" w:rsidRPr="00504050">
        <w:rPr>
          <w:rFonts w:ascii="Cambria" w:hAnsi="Cambria"/>
        </w:rPr>
        <w:t xml:space="preserve"> bowel perforation</w:t>
      </w:r>
      <w:r w:rsidR="00AC15E9" w:rsidRPr="00E52E3F">
        <w:rPr>
          <w:rFonts w:ascii="Cambria" w:hAnsi="Cambria"/>
        </w:rPr>
        <w:fldChar w:fldCharType="begin"/>
      </w:r>
      <w:r w:rsidR="00032925">
        <w:rPr>
          <w:rFonts w:ascii="Cambria" w:hAnsi="Cambria"/>
        </w:rPr>
        <w:instrText xml:space="preserve"> ADDIN EN.CITE &lt;EndNote&gt;&lt;Cite&gt;&lt;Author&gt;Villadolid&lt;/Author&gt;&lt;Year&gt;2015&lt;/Year&gt;&lt;RecNum&gt;246&lt;/RecNum&gt;&lt;DisplayText&gt;(Villadolid &amp;amp; Amin, 2015)&lt;/DisplayText&gt;&lt;record&gt;&lt;rec-number&gt;246&lt;/rec-number&gt;&lt;foreign-keys&gt;&lt;key app="EN" db-id="9xzdz292lr52dae0df5ptev52f2xef02d5dz" timestamp="1463657394"&gt;246&lt;/key&gt;&lt;/foreign-keys&gt;&lt;ref-type name="Journal Article"&gt;17&lt;/ref-type&gt;&lt;contributors&gt;&lt;authors&gt;&lt;author&gt;Villadolid, J.&lt;/author&gt;&lt;author&gt;Amin, A.&lt;/author&gt;&lt;/authors&gt;&lt;/contributors&gt;&lt;auth-address&gt;1 Department of Pharmacy, 2 Divisions of Immunotherapy and Medical Oncology, Carolinas HealthCare System, Levine Cancer Institute, Charlotte, NC 28204, USA.&lt;/auth-address&gt;&lt;titles&gt;&lt;title&gt;Immune checkpoint inhibitors in clinical practice: update on management of immune-related toxicities&lt;/title&gt;&lt;secondary-title&gt;Transl Lung Cancer Res&lt;/secondary-title&gt;&lt;alt-title&gt;Translational lung cancer research&lt;/alt-title&gt;&lt;/titles&gt;&lt;periodical&gt;&lt;full-title&gt;Transl Lung Cancer Res&lt;/full-title&gt;&lt;abbr-1&gt;Translational lung cancer research&lt;/abbr-1&gt;&lt;/periodical&gt;&lt;alt-periodical&gt;&lt;full-title&gt;Transl Lung Cancer Res&lt;/full-title&gt;&lt;abbr-1&gt;Translational lung cancer research&lt;/abbr-1&gt;&lt;/alt-periodical&gt;&lt;pages&gt;560-75&lt;/pages&gt;&lt;volume&gt;4&lt;/volume&gt;&lt;number&gt;5&lt;/number&gt;&lt;dates&gt;&lt;year&gt;2015&lt;/year&gt;&lt;pub-dates&gt;&lt;date&gt;Oct&lt;/date&gt;&lt;/pub-dates&gt;&lt;/dates&gt;&lt;isbn&gt;2218-6751 (Print)&amp;#xD;2218-6751 (Linking)&lt;/isbn&gt;&lt;accession-num&gt;26629425&lt;/accession-num&gt;&lt;urls&gt;&lt;related-urls&gt;&lt;url&gt;http://www.ncbi.nlm.nih.gov/pubmed/26629425&lt;/url&gt;&lt;/related-urls&gt;&lt;/urls&gt;&lt;custom2&gt;4630514&lt;/custom2&gt;&lt;electronic-resource-num&gt;10.3978/j.issn.2218-6751.2015.06.06&lt;/electronic-resource-num&gt;&lt;/record&gt;&lt;/Cite&gt;&lt;/EndNote&gt;</w:instrText>
      </w:r>
      <w:r w:rsidR="00AC15E9" w:rsidRPr="00E52E3F">
        <w:rPr>
          <w:rFonts w:ascii="Cambria" w:hAnsi="Cambria"/>
        </w:rPr>
        <w:fldChar w:fldCharType="separate"/>
      </w:r>
      <w:r w:rsidR="00032925">
        <w:rPr>
          <w:rFonts w:ascii="Cambria" w:hAnsi="Cambria"/>
          <w:noProof/>
        </w:rPr>
        <w:t>(</w:t>
      </w:r>
      <w:hyperlink w:anchor="_ENREF_147" w:tooltip="Villadolid, 2015 #246" w:history="1">
        <w:r w:rsidR="00EA5692">
          <w:rPr>
            <w:rFonts w:ascii="Cambria" w:hAnsi="Cambria"/>
            <w:noProof/>
          </w:rPr>
          <w:t>Villadolid &amp; Amin, 2015</w:t>
        </w:r>
      </w:hyperlink>
      <w:r w:rsidR="00032925">
        <w:rPr>
          <w:rFonts w:ascii="Cambria" w:hAnsi="Cambria"/>
          <w:noProof/>
        </w:rPr>
        <w:t>)</w:t>
      </w:r>
      <w:r w:rsidR="00AC15E9" w:rsidRPr="00E52E3F">
        <w:rPr>
          <w:rFonts w:ascii="Cambria" w:hAnsi="Cambria"/>
        </w:rPr>
        <w:fldChar w:fldCharType="end"/>
      </w:r>
      <w:r w:rsidR="00504050" w:rsidRPr="00504050">
        <w:rPr>
          <w:rFonts w:ascii="Cambria" w:hAnsi="Cambria"/>
        </w:rPr>
        <w:t>. However</w:t>
      </w:r>
      <w:r w:rsidR="00D8457C" w:rsidRPr="00504050">
        <w:rPr>
          <w:rFonts w:ascii="Cambria" w:hAnsi="Cambria"/>
        </w:rPr>
        <w:t>, i</w:t>
      </w:r>
      <w:r w:rsidR="00937FB3" w:rsidRPr="00504050">
        <w:rPr>
          <w:rFonts w:ascii="Cambria" w:hAnsi="Cambria"/>
        </w:rPr>
        <w:t xml:space="preserve">f identified early, the </w:t>
      </w:r>
      <w:r w:rsidR="00504050" w:rsidRPr="00504050">
        <w:rPr>
          <w:rFonts w:ascii="Cambria" w:hAnsi="Cambria"/>
        </w:rPr>
        <w:t>GI</w:t>
      </w:r>
      <w:r w:rsidR="00937FB3" w:rsidRPr="00504050">
        <w:rPr>
          <w:rFonts w:ascii="Cambria" w:hAnsi="Cambria"/>
        </w:rPr>
        <w:t xml:space="preserve">-related adverse events </w:t>
      </w:r>
      <w:r w:rsidR="00572B18">
        <w:rPr>
          <w:rFonts w:ascii="Cambria" w:hAnsi="Cambria"/>
        </w:rPr>
        <w:t>can be</w:t>
      </w:r>
      <w:r w:rsidR="00937FB3" w:rsidRPr="00504050">
        <w:rPr>
          <w:rFonts w:ascii="Cambria" w:hAnsi="Cambria"/>
        </w:rPr>
        <w:t xml:space="preserve"> reversible</w:t>
      </w:r>
      <w:r w:rsidR="00504050" w:rsidRPr="00504050">
        <w:rPr>
          <w:rFonts w:ascii="Cambria" w:hAnsi="Cambria"/>
        </w:rPr>
        <w:t xml:space="preserve">, </w:t>
      </w:r>
      <w:r w:rsidR="00572B18">
        <w:rPr>
          <w:rFonts w:ascii="Cambria" w:hAnsi="Cambria"/>
        </w:rPr>
        <w:t>or</w:t>
      </w:r>
      <w:r w:rsidR="00572B18" w:rsidRPr="00504050">
        <w:rPr>
          <w:rFonts w:ascii="Cambria" w:hAnsi="Cambria"/>
        </w:rPr>
        <w:t xml:space="preserve"> </w:t>
      </w:r>
      <w:r w:rsidR="00504050" w:rsidRPr="00504050">
        <w:rPr>
          <w:rFonts w:ascii="Cambria" w:hAnsi="Cambria"/>
        </w:rPr>
        <w:t>clinically manageable</w:t>
      </w:r>
      <w:r w:rsidR="00937FB3" w:rsidRPr="00937FB3">
        <w:rPr>
          <w:rFonts w:ascii="Cambria" w:hAnsi="Cambria"/>
        </w:rPr>
        <w:t xml:space="preserve">. </w:t>
      </w:r>
    </w:p>
    <w:p w:rsidR="00504050" w:rsidRDefault="00B6036F" w:rsidP="002F5C99">
      <w:pPr>
        <w:spacing w:line="360" w:lineRule="auto"/>
        <w:rPr>
          <w:rFonts w:ascii="Cambria" w:hAnsi="Cambria"/>
        </w:rPr>
      </w:pPr>
      <w:r w:rsidRPr="00CC4BB9">
        <w:rPr>
          <w:rFonts w:ascii="Cambria" w:hAnsi="Cambria"/>
        </w:rPr>
        <w:t xml:space="preserve">Diarrhea is </w:t>
      </w:r>
      <w:r w:rsidR="00DB490C" w:rsidRPr="00CC4BB9">
        <w:rPr>
          <w:rFonts w:ascii="Cambria" w:hAnsi="Cambria"/>
        </w:rPr>
        <w:t xml:space="preserve">also </w:t>
      </w:r>
      <w:r w:rsidRPr="00CC4BB9">
        <w:rPr>
          <w:rFonts w:ascii="Cambria" w:hAnsi="Cambria"/>
        </w:rPr>
        <w:t xml:space="preserve">common in patients receiving </w:t>
      </w:r>
      <w:r w:rsidR="00FE4B01">
        <w:rPr>
          <w:rFonts w:ascii="Cambria" w:hAnsi="Cambria"/>
        </w:rPr>
        <w:t xml:space="preserve">oral </w:t>
      </w:r>
      <w:r w:rsidRPr="00CC4BB9">
        <w:rPr>
          <w:rFonts w:ascii="Cambria" w:hAnsi="Cambria"/>
        </w:rPr>
        <w:t>small molecule tyrosine kinase inhibitors, such as erlotinib,</w:t>
      </w:r>
      <w:r w:rsidR="006C07AE">
        <w:rPr>
          <w:rFonts w:ascii="Cambria" w:hAnsi="Cambria"/>
        </w:rPr>
        <w:t xml:space="preserve"> lapatinib and sorafenib with an occurrence of between 30-60% for all grades of diarrhea </w:t>
      </w:r>
      <w:r w:rsidR="00AC15E9" w:rsidRPr="006C4C70">
        <w:rPr>
          <w:rFonts w:ascii="Cambria" w:hAnsi="Cambria"/>
        </w:rPr>
        <w:fldChar w:fldCharType="begin"/>
      </w:r>
      <w:r w:rsidR="00032925">
        <w:rPr>
          <w:rFonts w:ascii="Cambria" w:hAnsi="Cambria"/>
        </w:rPr>
        <w:instrText xml:space="preserve"> ADDIN EN.CITE &lt;EndNote&gt;&lt;Cite&gt;&lt;Author&gt;Stein&lt;/Author&gt;&lt;Year&gt;2010&lt;/Year&gt;&lt;RecNum&gt;42&lt;/RecNum&gt;&lt;DisplayText&gt;(Stein, et al., 2010)&lt;/DisplayText&gt;&lt;record&gt;&lt;rec-number&gt;42&lt;/rec-number&gt;&lt;foreign-keys&gt;&lt;key app="EN" db-id="9xzdz292lr52dae0df5ptev52f2xef02d5dz" timestamp="1452596925"&gt;42&lt;/key&gt;&lt;/foreign-keys&gt;&lt;ref-type name="Journal Article"&gt;17&lt;/ref-type&gt;&lt;contributors&gt;&lt;authors&gt;&lt;author&gt;Stein, A.&lt;/author&gt;&lt;author&gt;Voigt, W.&lt;/author&gt;&lt;author&gt;Jordan, K.&lt;/author&gt;&lt;/authors&gt;&lt;/contributors&gt;&lt;auth-address&gt;Department of Internal Medicine IV, Oncology/Hematology/Hemostaseology, Martin-Luther-University Halle/Wittenberg, Ernst-Grube-Str. 40, 06120 Halle/Saale, Germany.&lt;/auth-address&gt;&lt;titles&gt;&lt;title&gt;Chemotherapy-induced diarrhea: pathophysiology, frequency and guideline-based management&lt;/title&gt;&lt;secondary-title&gt;Ther Adv Med Oncol&lt;/secondary-title&gt;&lt;alt-title&gt;Therapeutic advances in medical oncology&lt;/alt-title&gt;&lt;/titles&gt;&lt;periodical&gt;&lt;full-title&gt;Ther Adv Med Oncol&lt;/full-title&gt;&lt;abbr-1&gt;Therapeutic advances in medical oncology&lt;/abbr-1&gt;&lt;/periodical&gt;&lt;alt-periodical&gt;&lt;full-title&gt;Ther Adv Med Oncol&lt;/full-title&gt;&lt;abbr-1&gt;Therapeutic advances in medical oncology&lt;/abbr-1&gt;&lt;/alt-periodical&gt;&lt;pages&gt;51-63&lt;/pages&gt;&lt;volume&gt;2&lt;/volume&gt;&lt;number&gt;1&lt;/number&gt;&lt;dates&gt;&lt;year&gt;2010&lt;/year&gt;&lt;pub-dates&gt;&lt;date&gt;Jan&lt;/date&gt;&lt;/pub-dates&gt;&lt;/dates&gt;&lt;isbn&gt;1758-8359 (Electronic)&lt;/isbn&gt;&lt;accession-num&gt;21789126&lt;/accession-num&gt;&lt;urls&gt;&lt;related-urls&gt;&lt;url&gt;http://www.ncbi.nlm.nih.gov/pubmed/21789126&lt;/url&gt;&lt;/related-urls&gt;&lt;/urls&gt;&lt;custom2&gt;3126005&lt;/custom2&gt;&lt;electronic-resource-num&gt;10.1177/1758834009355164&lt;/electronic-resource-num&gt;&lt;/record&gt;&lt;/Cite&gt;&lt;/EndNote&gt;</w:instrText>
      </w:r>
      <w:r w:rsidR="00AC15E9" w:rsidRPr="006C4C70">
        <w:rPr>
          <w:rFonts w:ascii="Cambria" w:hAnsi="Cambria"/>
        </w:rPr>
        <w:fldChar w:fldCharType="separate"/>
      </w:r>
      <w:r w:rsidR="00032925">
        <w:rPr>
          <w:rFonts w:ascii="Cambria" w:hAnsi="Cambria"/>
          <w:noProof/>
        </w:rPr>
        <w:t>(</w:t>
      </w:r>
      <w:hyperlink w:anchor="_ENREF_137" w:tooltip="Stein, 2010 #42" w:history="1">
        <w:r w:rsidR="00EA5692">
          <w:rPr>
            <w:rFonts w:ascii="Cambria" w:hAnsi="Cambria"/>
            <w:noProof/>
          </w:rPr>
          <w:t>Stein, et al., 2010</w:t>
        </w:r>
      </w:hyperlink>
      <w:r w:rsidR="00032925">
        <w:rPr>
          <w:rFonts w:ascii="Cambria" w:hAnsi="Cambria"/>
          <w:noProof/>
        </w:rPr>
        <w:t>)</w:t>
      </w:r>
      <w:r w:rsidR="00AC15E9" w:rsidRPr="006C4C70">
        <w:rPr>
          <w:rFonts w:ascii="Cambria" w:hAnsi="Cambria"/>
        </w:rPr>
        <w:fldChar w:fldCharType="end"/>
      </w:r>
      <w:r w:rsidR="00C31E34">
        <w:t>and</w:t>
      </w:r>
      <w:r w:rsidR="00152955" w:rsidRPr="00152955">
        <w:rPr>
          <w:rFonts w:ascii="Cambria" w:hAnsi="Cambria"/>
        </w:rPr>
        <w:t xml:space="preserve"> is dose</w:t>
      </w:r>
      <w:r w:rsidR="002F5C99">
        <w:rPr>
          <w:rFonts w:ascii="Cambria" w:hAnsi="Cambria"/>
        </w:rPr>
        <w:t>-</w:t>
      </w:r>
      <w:r w:rsidR="00152955" w:rsidRPr="00152955">
        <w:rPr>
          <w:rFonts w:ascii="Cambria" w:hAnsi="Cambria"/>
        </w:rPr>
        <w:t>dependent</w:t>
      </w:r>
      <w:r w:rsidR="00FE4B01">
        <w:rPr>
          <w:rFonts w:ascii="Cambria" w:hAnsi="Cambria"/>
        </w:rPr>
        <w:t>, although it is unknown whether the effects are associated predominantly with luminal or systemic exposure</w:t>
      </w:r>
      <w:r w:rsidR="00C31E34">
        <w:rPr>
          <w:rFonts w:ascii="Cambria" w:hAnsi="Cambria"/>
        </w:rPr>
        <w:t>.</w:t>
      </w:r>
      <w:r w:rsidR="00152955">
        <w:rPr>
          <w:rFonts w:ascii="Cambria" w:hAnsi="Cambria"/>
        </w:rPr>
        <w:t xml:space="preserve"> </w:t>
      </w:r>
      <w:r w:rsidR="00152955" w:rsidRPr="00152955">
        <w:rPr>
          <w:rFonts w:ascii="Cambria" w:hAnsi="Cambria"/>
        </w:rPr>
        <w:t xml:space="preserve"> </w:t>
      </w:r>
      <w:r w:rsidR="000433A3">
        <w:rPr>
          <w:rFonts w:ascii="Cambria" w:hAnsi="Cambria"/>
        </w:rPr>
        <w:t xml:space="preserve"> </w:t>
      </w:r>
    </w:p>
    <w:p w:rsidR="00BF60FA" w:rsidRDefault="00FE4B01" w:rsidP="002F5C99">
      <w:pPr>
        <w:spacing w:line="360" w:lineRule="auto"/>
        <w:rPr>
          <w:rFonts w:ascii="Cambria" w:hAnsi="Cambria"/>
        </w:rPr>
      </w:pPr>
      <w:r>
        <w:rPr>
          <w:rFonts w:ascii="Cambria" w:hAnsi="Cambria"/>
        </w:rPr>
        <w:t xml:space="preserve">Diarrhea </w:t>
      </w:r>
      <w:r w:rsidR="00B6036F" w:rsidRPr="00CC4BB9">
        <w:rPr>
          <w:rFonts w:ascii="Cambria" w:hAnsi="Cambria"/>
        </w:rPr>
        <w:t xml:space="preserve">is </w:t>
      </w:r>
      <w:r w:rsidR="00504050">
        <w:rPr>
          <w:rFonts w:ascii="Cambria" w:hAnsi="Cambria"/>
        </w:rPr>
        <w:t xml:space="preserve">thus </w:t>
      </w:r>
      <w:r w:rsidR="00B6036F" w:rsidRPr="00CC4BB9">
        <w:rPr>
          <w:rFonts w:ascii="Cambria" w:hAnsi="Cambria"/>
        </w:rPr>
        <w:t>a major cause of treatment discontinuation and decreased drug efficacy</w:t>
      </w:r>
      <w:r w:rsidR="000433A3">
        <w:rPr>
          <w:rFonts w:ascii="Cambria" w:hAnsi="Cambria"/>
        </w:rPr>
        <w:t xml:space="preserve"> and is likely to affect the pharmacokinetics of oral dosage regimens</w:t>
      </w:r>
      <w:r w:rsidR="00B6036F" w:rsidRPr="00CC4BB9">
        <w:rPr>
          <w:rFonts w:ascii="Cambria" w:hAnsi="Cambria"/>
        </w:rPr>
        <w:t xml:space="preserve">.  </w:t>
      </w:r>
      <w:r w:rsidR="006C07AE">
        <w:rPr>
          <w:rFonts w:ascii="Cambria" w:hAnsi="Cambria"/>
        </w:rPr>
        <w:t xml:space="preserve">Despite the importance of drug-induced GI toxicity, there </w:t>
      </w:r>
      <w:r w:rsidR="00504050">
        <w:rPr>
          <w:rFonts w:ascii="Cambria" w:hAnsi="Cambria"/>
        </w:rPr>
        <w:t>are</w:t>
      </w:r>
      <w:r w:rsidR="006C07AE">
        <w:rPr>
          <w:rFonts w:ascii="Cambria" w:hAnsi="Cambria"/>
        </w:rPr>
        <w:t xml:space="preserve"> substantial gap</w:t>
      </w:r>
      <w:r w:rsidR="00504050">
        <w:rPr>
          <w:rFonts w:ascii="Cambria" w:hAnsi="Cambria"/>
        </w:rPr>
        <w:t>s</w:t>
      </w:r>
      <w:r w:rsidR="006C07AE">
        <w:rPr>
          <w:rFonts w:ascii="Cambria" w:hAnsi="Cambria"/>
        </w:rPr>
        <w:t xml:space="preserve"> in our knowledge of the mechanisms </w:t>
      </w:r>
      <w:r w:rsidR="00504050">
        <w:rPr>
          <w:rFonts w:ascii="Cambria" w:hAnsi="Cambria"/>
        </w:rPr>
        <w:t xml:space="preserve">and </w:t>
      </w:r>
      <w:r w:rsidR="006C07AE">
        <w:rPr>
          <w:rFonts w:ascii="Cambria" w:hAnsi="Cambria"/>
        </w:rPr>
        <w:t>pathogenesis</w:t>
      </w:r>
      <w:r w:rsidR="00504050">
        <w:rPr>
          <w:rFonts w:ascii="Cambria" w:hAnsi="Cambria"/>
        </w:rPr>
        <w:t xml:space="preserve">. Given the novelty of targets which are being pursued particularly in cancer, we need to be cognisant of the possibility of novel mechanisms as has recently been shown for </w:t>
      </w:r>
      <w:r w:rsidR="001E4335">
        <w:rPr>
          <w:rFonts w:ascii="Cambria" w:hAnsi="Cambria"/>
        </w:rPr>
        <w:t xml:space="preserve">dasatinib, </w:t>
      </w:r>
      <w:r w:rsidR="00504050">
        <w:rPr>
          <w:rFonts w:ascii="Cambria" w:hAnsi="Cambria"/>
        </w:rPr>
        <w:t>where</w:t>
      </w:r>
      <w:r w:rsidR="000433A3">
        <w:rPr>
          <w:rFonts w:ascii="Cambria" w:hAnsi="Cambria"/>
        </w:rPr>
        <w:t xml:space="preserve"> </w:t>
      </w:r>
      <w:r w:rsidR="002F5C99" w:rsidRPr="002F5C99">
        <w:rPr>
          <w:rFonts w:ascii="Cambria" w:hAnsi="Cambria"/>
        </w:rPr>
        <w:t>decreasing immune tolerance against</w:t>
      </w:r>
      <w:r w:rsidR="002F5C99">
        <w:rPr>
          <w:rFonts w:ascii="Cambria" w:hAnsi="Cambria"/>
        </w:rPr>
        <w:t xml:space="preserve"> </w:t>
      </w:r>
      <w:r w:rsidR="002F5C99" w:rsidRPr="002F5C99">
        <w:rPr>
          <w:rFonts w:ascii="Cambria" w:hAnsi="Cambria"/>
        </w:rPr>
        <w:t>intestinal microflora</w:t>
      </w:r>
      <w:r w:rsidR="005D28C9">
        <w:rPr>
          <w:rFonts w:ascii="Cambria" w:hAnsi="Cambria"/>
        </w:rPr>
        <w:t xml:space="preserve"> </w:t>
      </w:r>
      <w:r w:rsidR="00AC15E9">
        <w:rPr>
          <w:rFonts w:ascii="Cambria" w:hAnsi="Cambria"/>
        </w:rPr>
        <w:fldChar w:fldCharType="begin">
          <w:fldData xml:space="preserve">PEVuZE5vdGU+PENpdGU+PEF1dGhvcj5Fc2themFuPC9BdXRob3I+PFllYXI+MjAxNDwvWWVhcj48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</w:fldData>
        </w:fldChar>
      </w:r>
      <w:r w:rsidR="00FC7F6F">
        <w:rPr>
          <w:rFonts w:ascii="Cambria" w:hAnsi="Cambria"/>
        </w:rPr>
        <w:instrText xml:space="preserve"> ADDIN EN.CITE </w:instrText>
      </w:r>
      <w:r w:rsidR="00AC15E9">
        <w:rPr>
          <w:rFonts w:ascii="Cambria" w:hAnsi="Cambria"/>
        </w:rPr>
        <w:fldChar w:fldCharType="begin">
          <w:fldData xml:space="preserve">PEVuZE5vdGU+PENpdGU+PEF1dGhvcj5Fc2themFuPC9BdXRob3I+PFllYXI+MjAxNDwvWWVhcj48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</w:fldData>
        </w:fldChar>
      </w:r>
      <w:r w:rsidR="00FC7F6F">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Pr>
          <w:rFonts w:ascii="Cambria" w:hAnsi="Cambria"/>
        </w:rPr>
      </w:r>
      <w:r w:rsidR="00AC15E9">
        <w:rPr>
          <w:rFonts w:ascii="Cambria" w:hAnsi="Cambria"/>
        </w:rPr>
        <w:fldChar w:fldCharType="separate"/>
      </w:r>
      <w:r w:rsidR="00FC7F6F">
        <w:rPr>
          <w:rFonts w:ascii="Cambria" w:hAnsi="Cambria"/>
          <w:noProof/>
        </w:rPr>
        <w:t>(</w:t>
      </w:r>
      <w:hyperlink w:anchor="_ENREF_35" w:tooltip="Eskazan, 2014 #247" w:history="1">
        <w:r w:rsidR="00EA5692">
          <w:rPr>
            <w:rFonts w:ascii="Cambria" w:hAnsi="Cambria"/>
            <w:noProof/>
          </w:rPr>
          <w:t>Eskazan, et al., 2014</w:t>
        </w:r>
      </w:hyperlink>
      <w:r w:rsidR="00FC7F6F">
        <w:rPr>
          <w:rFonts w:ascii="Cambria" w:hAnsi="Cambria"/>
          <w:noProof/>
        </w:rPr>
        <w:t>)</w:t>
      </w:r>
      <w:r w:rsidR="00AC15E9">
        <w:rPr>
          <w:rFonts w:ascii="Cambria" w:hAnsi="Cambria"/>
        </w:rPr>
        <w:fldChar w:fldCharType="end"/>
      </w:r>
      <w:r w:rsidR="00C31E34">
        <w:rPr>
          <w:rFonts w:ascii="Cambria" w:hAnsi="Cambria"/>
        </w:rPr>
        <w:t xml:space="preserve"> </w:t>
      </w:r>
      <w:r w:rsidR="002F5C99" w:rsidRPr="002F5C99">
        <w:rPr>
          <w:rFonts w:ascii="Cambria" w:hAnsi="Cambria"/>
        </w:rPr>
        <w:t xml:space="preserve"> </w:t>
      </w:r>
      <w:r w:rsidR="00BF60FA">
        <w:rPr>
          <w:rFonts w:ascii="Cambria" w:hAnsi="Cambria"/>
        </w:rPr>
        <w:t>or an autoimmune etiology</w:t>
      </w:r>
      <w:r w:rsidR="00C31E34">
        <w:rPr>
          <w:rFonts w:ascii="Cambria" w:hAnsi="Cambria"/>
        </w:rPr>
        <w:t xml:space="preserve"> </w:t>
      </w:r>
      <w:r w:rsidR="00AC15E9">
        <w:rPr>
          <w:rFonts w:ascii="Cambria" w:hAnsi="Cambria"/>
        </w:rPr>
        <w:fldChar w:fldCharType="begin"/>
      </w:r>
      <w:r w:rsidR="00032925">
        <w:rPr>
          <w:rFonts w:ascii="Cambria" w:hAnsi="Cambria"/>
        </w:rPr>
        <w:instrText xml:space="preserve"> ADDIN EN.CITE &lt;EndNote&gt;&lt;Cite&gt;&lt;Author&gt;Villadolid&lt;/Author&gt;&lt;Year&gt;2015&lt;/Year&gt;&lt;RecNum&gt;246&lt;/RecNum&gt;&lt;DisplayText&gt;(Villadolid &amp;amp; Amin, 2015)&lt;/DisplayText&gt;&lt;record&gt;&lt;rec-number&gt;246&lt;/rec-number&gt;&lt;foreign-keys&gt;&lt;key app="EN" db-id="9xzdz292lr52dae0df5ptev52f2xef02d5dz" timestamp="1463657394"&gt;246&lt;/key&gt;&lt;/foreign-keys&gt;&lt;ref-type name="Journal Article"&gt;17&lt;/ref-type&gt;&lt;contributors&gt;&lt;authors&gt;&lt;author&gt;Villadolid, J.&lt;/author&gt;&lt;author&gt;Amin, A.&lt;/author&gt;&lt;/authors&gt;&lt;/contributors&gt;&lt;auth-address&gt;1 Department of Pharmacy, 2 Divisions of Immunotherapy and Medical Oncology, Carolinas HealthCare System, Levine Cancer Institute, Charlotte, NC 28204, USA.&lt;/auth-address&gt;&lt;titles&gt;&lt;title&gt;Immune checkpoint inhibitors in clinical practice: update on management of immune-related toxicities&lt;/title&gt;&lt;secondary-title&gt;Transl Lung Cancer Res&lt;/secondary-title&gt;&lt;alt-title&gt;Translational lung cancer research&lt;/alt-title&gt;&lt;/titles&gt;&lt;periodical&gt;&lt;full-title&gt;Transl Lung Cancer Res&lt;/full-title&gt;&lt;abbr-1&gt;Translational lung cancer research&lt;/abbr-1&gt;&lt;/periodical&gt;&lt;alt-periodical&gt;&lt;full-title&gt;Transl Lung Cancer Res&lt;/full-title&gt;&lt;abbr-1&gt;Translational lung cancer research&lt;/abbr-1&gt;&lt;/alt-periodical&gt;&lt;pages&gt;560-75&lt;/pages&gt;&lt;volume&gt;4&lt;/volume&gt;&lt;number&gt;5&lt;/number&gt;&lt;dates&gt;&lt;year&gt;2015&lt;/year&gt;&lt;pub-dates&gt;&lt;date&gt;Oct&lt;/date&gt;&lt;/pub-dates&gt;&lt;/dates&gt;&lt;isbn&gt;2218-6751 (Print)&amp;#xD;2218-6751 (Linking)&lt;/isbn&gt;&lt;accession-num&gt;26629425&lt;/accession-num&gt;&lt;urls&gt;&lt;related-urls&gt;&lt;url&gt;http://www.ncbi.nlm.nih.gov/pubmed/26629425&lt;/url&gt;&lt;/related-urls&gt;&lt;/urls&gt;&lt;custom2&gt;4630514&lt;/custom2&gt;&lt;electronic-resource-num&gt;10.3978/j.issn.2218-6751.2015.06.06&lt;/electronic-resource-num&gt;&lt;/record&gt;&lt;/Cite&gt;&lt;/EndNote&gt;</w:instrText>
      </w:r>
      <w:r w:rsidR="00AC15E9">
        <w:rPr>
          <w:rFonts w:ascii="Cambria" w:hAnsi="Cambria"/>
        </w:rPr>
        <w:fldChar w:fldCharType="separate"/>
      </w:r>
      <w:r w:rsidR="00032925">
        <w:rPr>
          <w:rFonts w:ascii="Cambria" w:hAnsi="Cambria"/>
          <w:noProof/>
        </w:rPr>
        <w:t>(</w:t>
      </w:r>
      <w:hyperlink w:anchor="_ENREF_147" w:tooltip="Villadolid, 2015 #246" w:history="1">
        <w:r w:rsidR="00EA5692">
          <w:rPr>
            <w:rFonts w:ascii="Cambria" w:hAnsi="Cambria"/>
            <w:noProof/>
          </w:rPr>
          <w:t>Villadolid &amp; Amin, 2015</w:t>
        </w:r>
      </w:hyperlink>
      <w:r w:rsidR="00032925">
        <w:rPr>
          <w:rFonts w:ascii="Cambria" w:hAnsi="Cambria"/>
          <w:noProof/>
        </w:rPr>
        <w:t>)</w:t>
      </w:r>
      <w:r w:rsidR="00AC15E9">
        <w:rPr>
          <w:rFonts w:ascii="Cambria" w:hAnsi="Cambria"/>
        </w:rPr>
        <w:fldChar w:fldCharType="end"/>
      </w:r>
      <w:r w:rsidR="00504050">
        <w:rPr>
          <w:rFonts w:ascii="Cambria" w:hAnsi="Cambria"/>
        </w:rPr>
        <w:t xml:space="preserve"> has been implicated</w:t>
      </w:r>
      <w:r w:rsidR="00B0277E">
        <w:rPr>
          <w:rFonts w:ascii="Cambria" w:hAnsi="Cambria"/>
        </w:rPr>
        <w:t>.</w:t>
      </w:r>
      <w:r w:rsidR="00BF60FA">
        <w:rPr>
          <w:rFonts w:ascii="Cambria" w:hAnsi="Cambria"/>
        </w:rPr>
        <w:t xml:space="preserve"> </w:t>
      </w:r>
    </w:p>
    <w:p w:rsidR="001E3A4A" w:rsidRPr="00CC4BB9" w:rsidRDefault="00204919" w:rsidP="00934AC1">
      <w:pPr>
        <w:spacing w:line="360" w:lineRule="auto"/>
        <w:rPr>
          <w:rFonts w:ascii="Cambria" w:hAnsi="Cambria"/>
        </w:rPr>
      </w:pPr>
      <w:r>
        <w:rPr>
          <w:rFonts w:ascii="Cambria" w:hAnsi="Cambria"/>
        </w:rPr>
        <w:lastRenderedPageBreak/>
        <w:t>P</w:t>
      </w:r>
      <w:r w:rsidR="00635350">
        <w:rPr>
          <w:rFonts w:ascii="Cambria" w:hAnsi="Cambria"/>
        </w:rPr>
        <w:t>re-clinical safety assessment of new medicines</w:t>
      </w:r>
      <w:r>
        <w:rPr>
          <w:rFonts w:ascii="Cambria" w:hAnsi="Cambria"/>
        </w:rPr>
        <w:t xml:space="preserve"> does provide some degree of prediction of human toxicities, albeit that this varies with site of toxicity (e.g. prediction of liver and skin toxicity is worse than that for haematological, cardiovascular and GI toxicity) and the class of compounds being evaluated. Furthermore, a </w:t>
      </w:r>
      <w:r w:rsidR="006C07AE">
        <w:rPr>
          <w:rFonts w:ascii="Cambria" w:hAnsi="Cambria"/>
        </w:rPr>
        <w:t xml:space="preserve">combination of rodent and non-rodent models </w:t>
      </w:r>
      <w:r w:rsidR="00635350">
        <w:rPr>
          <w:rFonts w:ascii="Cambria" w:hAnsi="Cambria"/>
        </w:rPr>
        <w:t xml:space="preserve">(usually dog and non-human primate) </w:t>
      </w:r>
      <w:r>
        <w:rPr>
          <w:rFonts w:ascii="Cambria" w:hAnsi="Cambria"/>
        </w:rPr>
        <w:t>is better than rodent models only</w:t>
      </w:r>
      <w:r w:rsidR="005D28C9">
        <w:rPr>
          <w:rFonts w:ascii="Cambria" w:hAnsi="Cambria"/>
        </w:rPr>
        <w:t xml:space="preserve"> </w:t>
      </w:r>
      <w:r w:rsidR="00AC15E9" w:rsidRPr="006C4C70">
        <w:rPr>
          <w:rFonts w:ascii="Cambria" w:hAnsi="Cambria"/>
        </w:rPr>
        <w:fldChar w:fldCharType="begin">
          <w:fldData xml:space="preserve">PEVuZE5vdGU+PENpdGU+PEF1dGhvcj5PbHNvbjwvQXV0aG9yPjxZZWFyPjIwMDA8L1llYXI+PFJl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PEVuZE5vdGU+PENpdGU+PEF1dGhvcj5PbHNvbjwvQXV0aG9yPjxZZWFyPjIwMDA8L1llYXI+PFJl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99" w:tooltip="Olson, 2000 #210" w:history="1">
        <w:r w:rsidR="00EA5692">
          <w:rPr>
            <w:rFonts w:ascii="Cambria" w:hAnsi="Cambria"/>
            <w:noProof/>
          </w:rPr>
          <w:t>Olson, et al., 2000</w:t>
        </w:r>
      </w:hyperlink>
      <w:r w:rsidR="00032925">
        <w:rPr>
          <w:rFonts w:ascii="Cambria" w:hAnsi="Cambria"/>
          <w:noProof/>
        </w:rPr>
        <w:t>)</w:t>
      </w:r>
      <w:r w:rsidR="00AC15E9" w:rsidRPr="006C4C70">
        <w:rPr>
          <w:rFonts w:ascii="Cambria" w:hAnsi="Cambria"/>
        </w:rPr>
        <w:fldChar w:fldCharType="end"/>
      </w:r>
      <w:r w:rsidR="00B6036F" w:rsidRPr="00CC4BB9">
        <w:rPr>
          <w:rFonts w:ascii="Cambria" w:hAnsi="Cambria"/>
        </w:rPr>
        <w:t xml:space="preserve">. </w:t>
      </w:r>
      <w:r>
        <w:rPr>
          <w:rFonts w:ascii="Cambria" w:hAnsi="Cambria"/>
        </w:rPr>
        <w:t xml:space="preserve">The availability of </w:t>
      </w:r>
      <w:r w:rsidR="00BF60FA" w:rsidRPr="00BF60FA">
        <w:rPr>
          <w:rFonts w:ascii="Cambria" w:hAnsi="Cambria"/>
        </w:rPr>
        <w:t xml:space="preserve">robust mechanism-based biomarkers and </w:t>
      </w:r>
      <w:r>
        <w:rPr>
          <w:rFonts w:ascii="Cambria" w:hAnsi="Cambria"/>
        </w:rPr>
        <w:t xml:space="preserve">better </w:t>
      </w:r>
      <w:r w:rsidR="00BF60FA" w:rsidRPr="00BF60FA">
        <w:rPr>
          <w:rFonts w:ascii="Cambria" w:hAnsi="Cambria"/>
        </w:rPr>
        <w:t xml:space="preserve">pre-clinical </w:t>
      </w:r>
      <w:r w:rsidR="00B652CB">
        <w:rPr>
          <w:rFonts w:ascii="Cambria" w:hAnsi="Cambria"/>
        </w:rPr>
        <w:t>(</w:t>
      </w:r>
      <w:r w:rsidR="00B652CB" w:rsidRPr="00B652CB">
        <w:rPr>
          <w:rFonts w:ascii="Cambria" w:hAnsi="Cambria"/>
          <w:i/>
        </w:rPr>
        <w:t>in vitro</w:t>
      </w:r>
      <w:r w:rsidR="00B652CB">
        <w:rPr>
          <w:rFonts w:ascii="Cambria" w:hAnsi="Cambria"/>
        </w:rPr>
        <w:t xml:space="preserve"> and </w:t>
      </w:r>
      <w:r w:rsidR="00B652CB" w:rsidRPr="00B652CB">
        <w:rPr>
          <w:rFonts w:ascii="Cambria" w:hAnsi="Cambria"/>
          <w:i/>
        </w:rPr>
        <w:t>in vivo</w:t>
      </w:r>
      <w:r w:rsidR="00B652CB">
        <w:rPr>
          <w:rFonts w:ascii="Cambria" w:hAnsi="Cambria"/>
        </w:rPr>
        <w:t xml:space="preserve">) </w:t>
      </w:r>
      <w:r w:rsidR="00BF60FA" w:rsidRPr="00BF60FA">
        <w:rPr>
          <w:rFonts w:ascii="Cambria" w:hAnsi="Cambria"/>
        </w:rPr>
        <w:t xml:space="preserve">models </w:t>
      </w:r>
      <w:r>
        <w:rPr>
          <w:rFonts w:ascii="Cambria" w:hAnsi="Cambria"/>
        </w:rPr>
        <w:t>would certainly help in</w:t>
      </w:r>
      <w:r w:rsidRPr="00BF60FA">
        <w:rPr>
          <w:rFonts w:ascii="Cambria" w:hAnsi="Cambria"/>
        </w:rPr>
        <w:t xml:space="preserve"> </w:t>
      </w:r>
      <w:r w:rsidR="00BF60FA" w:rsidRPr="00BF60FA">
        <w:rPr>
          <w:rFonts w:ascii="Cambria" w:hAnsi="Cambria"/>
        </w:rPr>
        <w:t>translat</w:t>
      </w:r>
      <w:r>
        <w:rPr>
          <w:rFonts w:ascii="Cambria" w:hAnsi="Cambria"/>
        </w:rPr>
        <w:t xml:space="preserve">ion </w:t>
      </w:r>
      <w:r w:rsidR="00BF60FA" w:rsidRPr="00BF60FA">
        <w:rPr>
          <w:rFonts w:ascii="Cambria" w:hAnsi="Cambria"/>
        </w:rPr>
        <w:t>to clinical application</w:t>
      </w:r>
      <w:r>
        <w:rPr>
          <w:rFonts w:ascii="Cambria" w:hAnsi="Cambria"/>
        </w:rPr>
        <w:t>s</w:t>
      </w:r>
      <w:r w:rsidR="00BF60FA" w:rsidRPr="00BF60FA">
        <w:rPr>
          <w:rFonts w:ascii="Cambria" w:hAnsi="Cambria"/>
        </w:rPr>
        <w:t xml:space="preserve">.   </w:t>
      </w:r>
      <w:r w:rsidR="001E3A4A" w:rsidRPr="00214EE6">
        <w:rPr>
          <w:rFonts w:ascii="Cambria" w:hAnsi="Cambria"/>
        </w:rPr>
        <w:t xml:space="preserve">Mechanistic biomarkers are markers embedded in the pathogenesis of the </w:t>
      </w:r>
      <w:r w:rsidR="00525A68" w:rsidRPr="00214EE6">
        <w:rPr>
          <w:rFonts w:ascii="Cambria" w:hAnsi="Cambria"/>
        </w:rPr>
        <w:t xml:space="preserve">toxicity </w:t>
      </w:r>
      <w:r w:rsidR="001E3A4A" w:rsidRPr="00214EE6">
        <w:rPr>
          <w:rFonts w:ascii="Cambria" w:hAnsi="Cambria"/>
        </w:rPr>
        <w:t xml:space="preserve">and can therefore be considered more informative and more accurately reflect the </w:t>
      </w:r>
      <w:r w:rsidR="001326F4">
        <w:rPr>
          <w:rFonts w:ascii="Cambria" w:hAnsi="Cambria"/>
        </w:rPr>
        <w:t xml:space="preserve">underlying </w:t>
      </w:r>
      <w:r w:rsidR="00525A68" w:rsidRPr="00214EE6">
        <w:rPr>
          <w:rFonts w:ascii="Cambria" w:hAnsi="Cambria"/>
        </w:rPr>
        <w:t>pathology</w:t>
      </w:r>
      <w:r w:rsidR="001326F4">
        <w:rPr>
          <w:rFonts w:ascii="Cambria" w:hAnsi="Cambria"/>
        </w:rPr>
        <w:t xml:space="preserve">. By contrast, </w:t>
      </w:r>
      <w:r w:rsidR="00525A68" w:rsidRPr="00214EE6">
        <w:rPr>
          <w:rFonts w:ascii="Cambria" w:hAnsi="Cambria"/>
        </w:rPr>
        <w:t>monitorable</w:t>
      </w:r>
      <w:r w:rsidR="001E3A4A" w:rsidRPr="00214EE6">
        <w:rPr>
          <w:rFonts w:ascii="Cambria" w:hAnsi="Cambria"/>
        </w:rPr>
        <w:t xml:space="preserve"> biomarkers are </w:t>
      </w:r>
      <w:r w:rsidR="00525A68" w:rsidRPr="00214EE6">
        <w:rPr>
          <w:rFonts w:ascii="Cambria" w:hAnsi="Cambria"/>
        </w:rPr>
        <w:t xml:space="preserve">usually </w:t>
      </w:r>
      <w:r w:rsidR="00635350" w:rsidRPr="00214EE6">
        <w:rPr>
          <w:rFonts w:ascii="Cambria" w:hAnsi="Cambria"/>
        </w:rPr>
        <w:t>by-products</w:t>
      </w:r>
      <w:r w:rsidR="001E3A4A" w:rsidRPr="00214EE6">
        <w:rPr>
          <w:rFonts w:ascii="Cambria" w:hAnsi="Cambria"/>
        </w:rPr>
        <w:t xml:space="preserve"> </w:t>
      </w:r>
      <w:r w:rsidR="00525A68" w:rsidRPr="00214EE6">
        <w:rPr>
          <w:rFonts w:ascii="Cambria" w:hAnsi="Cambria"/>
        </w:rPr>
        <w:t xml:space="preserve">and often surrogate markers </w:t>
      </w:r>
      <w:r w:rsidR="001E3A4A" w:rsidRPr="00214EE6">
        <w:rPr>
          <w:rFonts w:ascii="Cambria" w:hAnsi="Cambria"/>
        </w:rPr>
        <w:t>of the</w:t>
      </w:r>
      <w:r w:rsidR="00525A68" w:rsidRPr="00214EE6">
        <w:rPr>
          <w:rFonts w:ascii="Cambria" w:hAnsi="Cambria"/>
        </w:rPr>
        <w:t xml:space="preserve"> pathophysiological process.   Mechanistic biomarkers, </w:t>
      </w:r>
      <w:r w:rsidR="001326F4">
        <w:rPr>
          <w:rFonts w:ascii="Cambria" w:hAnsi="Cambria"/>
        </w:rPr>
        <w:t>however</w:t>
      </w:r>
      <w:r w:rsidR="00525A68" w:rsidRPr="00214EE6">
        <w:rPr>
          <w:rFonts w:ascii="Cambria" w:hAnsi="Cambria"/>
        </w:rPr>
        <w:t>, are considered more challenging to develop into validated clinically utilisable tools for safety monitoring.</w:t>
      </w:r>
      <w:r w:rsidR="000D6BCF">
        <w:rPr>
          <w:rFonts w:ascii="Cambria" w:hAnsi="Cambria"/>
        </w:rPr>
        <w:t xml:space="preserve"> </w:t>
      </w:r>
    </w:p>
    <w:p w:rsidR="00934AC1" w:rsidRPr="00CC4BB9" w:rsidRDefault="00EE553C" w:rsidP="00934AC1">
      <w:pPr>
        <w:spacing w:line="360" w:lineRule="auto"/>
        <w:rPr>
          <w:rFonts w:ascii="Cambria" w:hAnsi="Cambria"/>
        </w:rPr>
      </w:pPr>
      <w:r>
        <w:rPr>
          <w:rFonts w:ascii="Cambria" w:hAnsi="Cambria"/>
        </w:rPr>
        <w:t>This review discusses</w:t>
      </w:r>
      <w:r w:rsidR="006C07AE" w:rsidRPr="006C4C70">
        <w:rPr>
          <w:rFonts w:ascii="Cambria" w:hAnsi="Cambria"/>
        </w:rPr>
        <w:t xml:space="preserve"> approaches to developing better </w:t>
      </w:r>
      <w:r w:rsidR="00CC4BB9" w:rsidRPr="00CC4BB9">
        <w:rPr>
          <w:rFonts w:ascii="Cambria" w:hAnsi="Cambria"/>
          <w:i/>
        </w:rPr>
        <w:t>in vitro</w:t>
      </w:r>
      <w:r w:rsidR="006C07AE" w:rsidRPr="006C4C70">
        <w:rPr>
          <w:rFonts w:ascii="Cambria" w:hAnsi="Cambria"/>
        </w:rPr>
        <w:t xml:space="preserve"> models and </w:t>
      </w:r>
      <w:r w:rsidR="000D6BCF">
        <w:rPr>
          <w:rFonts w:ascii="Cambria" w:hAnsi="Cambria"/>
        </w:rPr>
        <w:t xml:space="preserve">mechanistic </w:t>
      </w:r>
      <w:r w:rsidR="006C07AE" w:rsidRPr="006C4C70">
        <w:rPr>
          <w:rFonts w:ascii="Cambria" w:hAnsi="Cambria"/>
        </w:rPr>
        <w:t xml:space="preserve">biomarkers for gastrointestinal injury and </w:t>
      </w:r>
      <w:r>
        <w:rPr>
          <w:rFonts w:ascii="Cambria" w:hAnsi="Cambria"/>
        </w:rPr>
        <w:t>seeks</w:t>
      </w:r>
      <w:r w:rsidR="006C07AE" w:rsidRPr="006C4C70">
        <w:rPr>
          <w:rFonts w:ascii="Cambria" w:hAnsi="Cambria"/>
        </w:rPr>
        <w:t xml:space="preserve"> to identify areas where collaborat</w:t>
      </w:r>
      <w:r>
        <w:rPr>
          <w:rFonts w:ascii="Cambria" w:hAnsi="Cambria"/>
        </w:rPr>
        <w:t>ive efforts should be focused from the perspective of all stakeholder</w:t>
      </w:r>
      <w:r w:rsidR="00C24A91">
        <w:rPr>
          <w:rFonts w:ascii="Cambria" w:hAnsi="Cambria"/>
        </w:rPr>
        <w:t>s</w:t>
      </w:r>
      <w:r>
        <w:rPr>
          <w:rFonts w:ascii="Cambria" w:hAnsi="Cambria"/>
        </w:rPr>
        <w:t xml:space="preserve"> (</w:t>
      </w:r>
      <w:r w:rsidR="006C07AE" w:rsidRPr="006C4C70">
        <w:rPr>
          <w:rFonts w:ascii="Cambria" w:hAnsi="Cambria"/>
        </w:rPr>
        <w:t>pharmaceutical and biotechnology companies, contract research organizations, regulatory agencies and academia</w:t>
      </w:r>
      <w:r>
        <w:rPr>
          <w:rFonts w:ascii="Cambria" w:hAnsi="Cambria"/>
        </w:rPr>
        <w:t>).</w:t>
      </w:r>
      <w:r w:rsidR="006C07AE" w:rsidRPr="006C4C70">
        <w:rPr>
          <w:rFonts w:ascii="Cambria" w:hAnsi="Cambria"/>
        </w:rPr>
        <w:t xml:space="preserve"> </w:t>
      </w:r>
      <w:r>
        <w:rPr>
          <w:rFonts w:ascii="Cambria" w:hAnsi="Cambria"/>
        </w:rPr>
        <w:t xml:space="preserve"> Principally, the</w:t>
      </w:r>
      <w:r w:rsidR="006C07AE" w:rsidRPr="006C4C70">
        <w:rPr>
          <w:rFonts w:ascii="Cambria" w:hAnsi="Cambria"/>
        </w:rPr>
        <w:t xml:space="preserve"> </w:t>
      </w:r>
      <w:r w:rsidRPr="006C4C70">
        <w:rPr>
          <w:rFonts w:ascii="Cambria" w:hAnsi="Cambria"/>
        </w:rPr>
        <w:t xml:space="preserve">following specific points and themes </w:t>
      </w:r>
      <w:r>
        <w:rPr>
          <w:rFonts w:ascii="Cambria" w:hAnsi="Cambria"/>
        </w:rPr>
        <w:t>are addressed</w:t>
      </w:r>
      <w:r w:rsidR="006C07AE" w:rsidRPr="006C4C70">
        <w:rPr>
          <w:rFonts w:ascii="Cambria" w:hAnsi="Cambria"/>
        </w:rPr>
        <w:t>:</w:t>
      </w:r>
    </w:p>
    <w:p w:rsidR="00934AC1" w:rsidRPr="00E52E3F" w:rsidRDefault="006C07AE" w:rsidP="00414F5D">
      <w:pPr>
        <w:pStyle w:val="ListParagraph"/>
        <w:numPr>
          <w:ilvl w:val="0"/>
          <w:numId w:val="30"/>
        </w:numPr>
        <w:spacing w:after="0" w:line="360" w:lineRule="auto"/>
        <w:rPr>
          <w:rFonts w:ascii="Cambria" w:hAnsi="Cambria"/>
        </w:rPr>
      </w:pPr>
      <w:r w:rsidRPr="00E52E3F">
        <w:rPr>
          <w:rFonts w:ascii="Cambria" w:hAnsi="Cambria"/>
        </w:rPr>
        <w:t>What pathologies come under the banner of GI toxicities and what do we understand about mechanisms in different parts of the GI tract and determinants of severity?</w:t>
      </w:r>
    </w:p>
    <w:p w:rsidR="00934AC1" w:rsidRPr="00E52E3F" w:rsidRDefault="006C07AE" w:rsidP="00414F5D">
      <w:pPr>
        <w:pStyle w:val="ListParagraph"/>
        <w:numPr>
          <w:ilvl w:val="0"/>
          <w:numId w:val="30"/>
        </w:numPr>
        <w:spacing w:after="0" w:line="360" w:lineRule="auto"/>
        <w:rPr>
          <w:rFonts w:ascii="Cambria" w:hAnsi="Cambria"/>
        </w:rPr>
      </w:pPr>
      <w:r w:rsidRPr="00E52E3F">
        <w:rPr>
          <w:rFonts w:ascii="Cambria" w:hAnsi="Cambria"/>
        </w:rPr>
        <w:t>What areas of GI toxicity (upper/middle/lower GI tract) are particular problems in drug development for the industry?</w:t>
      </w:r>
    </w:p>
    <w:p w:rsidR="00934AC1" w:rsidRPr="00E52E3F" w:rsidRDefault="006C07AE" w:rsidP="00414F5D">
      <w:pPr>
        <w:pStyle w:val="ListParagraph"/>
        <w:numPr>
          <w:ilvl w:val="0"/>
          <w:numId w:val="30"/>
        </w:numPr>
        <w:spacing w:after="0" w:line="360" w:lineRule="auto"/>
        <w:rPr>
          <w:rFonts w:ascii="Cambria" w:hAnsi="Cambria"/>
        </w:rPr>
      </w:pPr>
      <w:r w:rsidRPr="00E52E3F">
        <w:rPr>
          <w:rFonts w:ascii="Cambria" w:hAnsi="Cambria"/>
        </w:rPr>
        <w:t>What lessons can be learned from industry case-studies and existing paradigms of GI toxicity to inform ongoing research and development?</w:t>
      </w:r>
    </w:p>
    <w:p w:rsidR="00934AC1" w:rsidRPr="00E52E3F" w:rsidRDefault="006C07AE" w:rsidP="00414F5D">
      <w:pPr>
        <w:pStyle w:val="ListParagraph"/>
        <w:numPr>
          <w:ilvl w:val="0"/>
          <w:numId w:val="30"/>
        </w:numPr>
        <w:spacing w:after="0" w:line="360" w:lineRule="auto"/>
        <w:rPr>
          <w:rFonts w:ascii="Cambria" w:hAnsi="Cambria"/>
        </w:rPr>
      </w:pPr>
      <w:r w:rsidRPr="00E52E3F">
        <w:rPr>
          <w:rFonts w:ascii="Cambria" w:hAnsi="Cambria"/>
        </w:rPr>
        <w:t xml:space="preserve">Do we have validated </w:t>
      </w:r>
      <w:r w:rsidR="00CC4BB9" w:rsidRPr="00E52E3F">
        <w:rPr>
          <w:rFonts w:ascii="Cambria" w:hAnsi="Cambria"/>
          <w:i/>
        </w:rPr>
        <w:t>in vitro</w:t>
      </w:r>
      <w:r w:rsidRPr="00E52E3F">
        <w:rPr>
          <w:rFonts w:ascii="Cambria" w:hAnsi="Cambria"/>
        </w:rPr>
        <w:t>/</w:t>
      </w:r>
      <w:r w:rsidR="00CC4BB9" w:rsidRPr="00E52E3F">
        <w:rPr>
          <w:rFonts w:ascii="Cambria" w:hAnsi="Cambria"/>
          <w:i/>
        </w:rPr>
        <w:t>in vivo</w:t>
      </w:r>
      <w:r w:rsidRPr="00E52E3F">
        <w:rPr>
          <w:rFonts w:ascii="Cambria" w:hAnsi="Cambria"/>
        </w:rPr>
        <w:t xml:space="preserve"> models to identify mechanisms based on pathologies?</w:t>
      </w:r>
    </w:p>
    <w:p w:rsidR="00934AC1" w:rsidRPr="00E52E3F" w:rsidRDefault="006C07AE" w:rsidP="00414F5D">
      <w:pPr>
        <w:pStyle w:val="ListParagraph"/>
        <w:numPr>
          <w:ilvl w:val="0"/>
          <w:numId w:val="30"/>
        </w:numPr>
        <w:spacing w:after="0" w:line="360" w:lineRule="auto"/>
        <w:rPr>
          <w:rFonts w:ascii="Cambria" w:hAnsi="Cambria"/>
        </w:rPr>
      </w:pPr>
      <w:r w:rsidRPr="00E52E3F">
        <w:rPr>
          <w:rFonts w:ascii="Cambria" w:hAnsi="Cambria"/>
        </w:rPr>
        <w:t xml:space="preserve">What </w:t>
      </w:r>
      <w:r w:rsidR="00CC4BB9" w:rsidRPr="00E52E3F">
        <w:rPr>
          <w:rFonts w:ascii="Cambria" w:hAnsi="Cambria"/>
          <w:i/>
        </w:rPr>
        <w:t>in vitro</w:t>
      </w:r>
      <w:r w:rsidRPr="00E52E3F">
        <w:rPr>
          <w:rFonts w:ascii="Cambria" w:hAnsi="Cambria"/>
        </w:rPr>
        <w:t>/</w:t>
      </w:r>
      <w:r w:rsidR="00CC4BB9" w:rsidRPr="00E52E3F">
        <w:rPr>
          <w:rFonts w:ascii="Cambria" w:hAnsi="Cambria"/>
          <w:i/>
        </w:rPr>
        <w:t>in vivo</w:t>
      </w:r>
      <w:r w:rsidRPr="00E52E3F">
        <w:rPr>
          <w:rFonts w:ascii="Cambria" w:hAnsi="Cambria"/>
        </w:rPr>
        <w:t xml:space="preserve"> tools need to be developed for further understanding of mechanisms and translation?</w:t>
      </w:r>
    </w:p>
    <w:p w:rsidR="00934AC1" w:rsidRPr="00E52E3F" w:rsidRDefault="006C07AE" w:rsidP="00414F5D">
      <w:pPr>
        <w:pStyle w:val="ListParagraph"/>
        <w:numPr>
          <w:ilvl w:val="0"/>
          <w:numId w:val="30"/>
        </w:numPr>
        <w:spacing w:after="0" w:line="360" w:lineRule="auto"/>
        <w:rPr>
          <w:rFonts w:ascii="Cambria" w:hAnsi="Cambria"/>
        </w:rPr>
      </w:pPr>
      <w:r w:rsidRPr="00E52E3F">
        <w:rPr>
          <w:rFonts w:ascii="Cambria" w:hAnsi="Cambria"/>
        </w:rPr>
        <w:t>How does the pharmaceutical industry foresee using these tools for decision making?</w:t>
      </w:r>
    </w:p>
    <w:p w:rsidR="00934AC1" w:rsidRPr="00CC4BB9" w:rsidRDefault="00934AC1" w:rsidP="00934AC1">
      <w:pPr>
        <w:spacing w:line="360" w:lineRule="auto"/>
        <w:rPr>
          <w:rFonts w:ascii="Cambria" w:hAnsi="Cambria"/>
        </w:rPr>
      </w:pPr>
    </w:p>
    <w:p w:rsidR="00934AC1" w:rsidRPr="00CC4BB9" w:rsidRDefault="006C07AE" w:rsidP="009123CE">
      <w:pPr>
        <w:rPr>
          <w:rFonts w:ascii="Cambria" w:hAnsi="Cambria"/>
          <w:b/>
          <w:u w:val="single"/>
        </w:rPr>
      </w:pPr>
      <w:r w:rsidRPr="006C4C70">
        <w:rPr>
          <w:rFonts w:ascii="Cambria" w:hAnsi="Cambria"/>
          <w:b/>
          <w:u w:val="single"/>
        </w:rPr>
        <w:br w:type="page"/>
      </w:r>
    </w:p>
    <w:p w:rsidR="00331DBD" w:rsidRPr="00BE33B4" w:rsidRDefault="006C07AE" w:rsidP="00414F5D">
      <w:pPr>
        <w:pStyle w:val="ListParagraph"/>
        <w:numPr>
          <w:ilvl w:val="0"/>
          <w:numId w:val="32"/>
        </w:numPr>
        <w:spacing w:line="360" w:lineRule="auto"/>
        <w:ind w:left="284" w:hanging="284"/>
        <w:rPr>
          <w:rFonts w:ascii="Cambria" w:hAnsi="Cambria"/>
          <w:b/>
          <w:u w:val="single"/>
        </w:rPr>
      </w:pPr>
      <w:r w:rsidRPr="00BE33B4">
        <w:rPr>
          <w:rFonts w:ascii="Cambria" w:hAnsi="Cambria"/>
          <w:b/>
          <w:u w:val="single"/>
        </w:rPr>
        <w:lastRenderedPageBreak/>
        <w:t>CLINICAL PROBLEM AND DISEASE BURDEN</w:t>
      </w:r>
    </w:p>
    <w:p w:rsidR="00FA5483" w:rsidRPr="00CC4BB9" w:rsidRDefault="006C07AE" w:rsidP="00FA5483">
      <w:pPr>
        <w:spacing w:line="360" w:lineRule="auto"/>
        <w:rPr>
          <w:rFonts w:ascii="Cambria" w:hAnsi="Cambria"/>
        </w:rPr>
      </w:pPr>
      <w:r w:rsidRPr="006C4C70">
        <w:rPr>
          <w:rFonts w:ascii="Cambria" w:hAnsi="Cambria"/>
        </w:rPr>
        <w:t xml:space="preserve">The term “gastrointestinal toxicity” can be considered to encompass a great many pathologies affecting a number of different tissues and organs which constitute the GI tract. GI toxicity can manifest in a number of ways including: nausea/ vomiting, intestinal inflammation, ulceration/perforation, altered fecal output and abdominal discomfort/pain. These symptoms do not necessarily imply toxicity involving a specific organ/region of the GI tract and are non-specific, arising as a result of a number of other </w:t>
      </w:r>
      <w:r w:rsidR="00F92D04" w:rsidRPr="006C4C70">
        <w:rPr>
          <w:rFonts w:ascii="Cambria" w:hAnsi="Cambria"/>
        </w:rPr>
        <w:t>non-drug</w:t>
      </w:r>
      <w:r w:rsidRPr="006C4C70">
        <w:rPr>
          <w:rFonts w:ascii="Cambria" w:hAnsi="Cambria"/>
        </w:rPr>
        <w:t>-related conditions.</w:t>
      </w:r>
      <w:r w:rsidR="00436C5F">
        <w:rPr>
          <w:rFonts w:ascii="Cambria" w:hAnsi="Cambria"/>
        </w:rPr>
        <w:t xml:space="preserve">  The route of administration can have a bearing on the risk profile</w:t>
      </w:r>
      <w:r w:rsidR="00436C5F" w:rsidRPr="00436C5F">
        <w:rPr>
          <w:rFonts w:ascii="Cambria" w:hAnsi="Cambria"/>
        </w:rPr>
        <w:t xml:space="preserve"> </w:t>
      </w:r>
      <w:r w:rsidR="00436C5F">
        <w:rPr>
          <w:rFonts w:ascii="Cambria" w:hAnsi="Cambria"/>
        </w:rPr>
        <w:t>of drugs associated with GI toxicity and indeed many pathologies can be directly attributable to oral administration (e.g aspirin)</w:t>
      </w:r>
      <w:r w:rsidR="00E4300E">
        <w:rPr>
          <w:rFonts w:ascii="Cambria" w:hAnsi="Cambria"/>
        </w:rPr>
        <w:t xml:space="preserve"> and consequent direct GI exposure</w:t>
      </w:r>
      <w:r w:rsidR="00436C5F">
        <w:rPr>
          <w:rFonts w:ascii="Cambria" w:hAnsi="Cambria"/>
        </w:rPr>
        <w:t xml:space="preserve">.  However, it should be pointed out that there are a plethora of examples of i.v. administered drugs </w:t>
      </w:r>
      <w:r w:rsidR="00E4300E">
        <w:rPr>
          <w:rFonts w:ascii="Cambria" w:hAnsi="Cambria"/>
        </w:rPr>
        <w:t xml:space="preserve">that cause GI toxicity though systemic exposure </w:t>
      </w:r>
      <w:r w:rsidR="00436C5F">
        <w:rPr>
          <w:rFonts w:ascii="Cambria" w:hAnsi="Cambria"/>
        </w:rPr>
        <w:t>(e.g. chemotherapeutics</w:t>
      </w:r>
      <w:r w:rsidR="003D21F0">
        <w:rPr>
          <w:rFonts w:ascii="Cambria" w:hAnsi="Cambria"/>
        </w:rPr>
        <w:t xml:space="preserve"> such as 5-fluorouracil </w:t>
      </w:r>
      <w:r w:rsidR="00AC15E9">
        <w:rPr>
          <w:rFonts w:ascii="Cambria" w:hAnsi="Cambria"/>
        </w:rPr>
        <w:fldChar w:fldCharType="begin">
          <w:fldData xml:space="preserve">PEVuZE5vdGU+PENpdGU+PEF1dGhvcj5MZWU8L0F1dGhvcj48WWVhcj4yMDE0PC9ZZWFyPjxSZWNO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cm9sb2d5PC9hYmJyLTE+PC9hbHQtcGVyaW9kaWNhbD48cGFnZXM+Mzc1MS02MTwvcGFnZXM+PHZv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=
</w:fldData>
        </w:fldChar>
      </w:r>
      <w:r w:rsidR="00FC7F6F">
        <w:rPr>
          <w:rFonts w:ascii="Cambria" w:hAnsi="Cambria"/>
        </w:rPr>
        <w:instrText xml:space="preserve"> ADDIN EN.CITE </w:instrText>
      </w:r>
      <w:r w:rsidR="00AC15E9">
        <w:rPr>
          <w:rFonts w:ascii="Cambria" w:hAnsi="Cambria"/>
        </w:rPr>
        <w:fldChar w:fldCharType="begin">
          <w:fldData xml:space="preserve">PEVuZE5vdGU+PENpdGU+PEF1dGhvcj5MZWU8L0F1dGhvcj48WWVhcj4yMDE0PC9ZZWFyPjxSZWNO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=
</w:fldData>
        </w:fldChar>
      </w:r>
      <w:r w:rsidR="00FC7F6F">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Pr>
          <w:rFonts w:ascii="Cambria" w:hAnsi="Cambria"/>
        </w:rPr>
      </w:r>
      <w:r w:rsidR="00AC15E9">
        <w:rPr>
          <w:rFonts w:ascii="Cambria" w:hAnsi="Cambria"/>
        </w:rPr>
        <w:fldChar w:fldCharType="separate"/>
      </w:r>
      <w:r w:rsidR="00FC7F6F">
        <w:rPr>
          <w:rFonts w:ascii="Cambria" w:hAnsi="Cambria"/>
          <w:noProof/>
        </w:rPr>
        <w:t>(</w:t>
      </w:r>
      <w:hyperlink w:anchor="_ENREF_74" w:tooltip="Lee, 2014 #251" w:history="1">
        <w:r w:rsidR="00EA5692">
          <w:rPr>
            <w:rFonts w:ascii="Cambria" w:hAnsi="Cambria"/>
            <w:noProof/>
          </w:rPr>
          <w:t>C. S. Lee, et al., 2014</w:t>
        </w:r>
      </w:hyperlink>
      <w:r w:rsidR="00FC7F6F">
        <w:rPr>
          <w:rFonts w:ascii="Cambria" w:hAnsi="Cambria"/>
          <w:noProof/>
        </w:rPr>
        <w:t>)</w:t>
      </w:r>
      <w:r w:rsidR="00AC15E9">
        <w:rPr>
          <w:rFonts w:ascii="Cambria" w:hAnsi="Cambria"/>
        </w:rPr>
        <w:fldChar w:fldCharType="end"/>
      </w:r>
      <w:r w:rsidR="00436C5F">
        <w:rPr>
          <w:rFonts w:ascii="Cambria" w:hAnsi="Cambria"/>
        </w:rPr>
        <w:t>).</w:t>
      </w:r>
    </w:p>
    <w:p w:rsidR="001326F4" w:rsidRDefault="001326F4" w:rsidP="007E3697">
      <w:pPr>
        <w:spacing w:line="360" w:lineRule="auto"/>
        <w:rPr>
          <w:rFonts w:ascii="Cambria" w:hAnsi="Cambria"/>
          <w:b/>
          <w:u w:val="single"/>
        </w:rPr>
      </w:pPr>
    </w:p>
    <w:p w:rsidR="007C66F6" w:rsidRPr="00362D7C" w:rsidRDefault="006C07AE" w:rsidP="007E3697">
      <w:pPr>
        <w:spacing w:line="360" w:lineRule="auto"/>
        <w:rPr>
          <w:rFonts w:ascii="Cambria" w:hAnsi="Cambria"/>
          <w:u w:val="single"/>
        </w:rPr>
      </w:pPr>
      <w:r w:rsidRPr="00362D7C">
        <w:rPr>
          <w:rFonts w:ascii="Cambria" w:hAnsi="Cambria"/>
          <w:b/>
          <w:u w:val="single"/>
        </w:rPr>
        <w:t>Upper GI Tract</w:t>
      </w:r>
    </w:p>
    <w:p w:rsidR="008D5F02" w:rsidRPr="00CC4BB9" w:rsidRDefault="006C07AE" w:rsidP="007E3697">
      <w:pPr>
        <w:spacing w:line="360" w:lineRule="auto"/>
        <w:rPr>
          <w:rFonts w:ascii="Cambria" w:hAnsi="Cambria"/>
        </w:rPr>
      </w:pPr>
      <w:r w:rsidRPr="006C4C70">
        <w:rPr>
          <w:rFonts w:ascii="Cambria" w:hAnsi="Cambria"/>
        </w:rPr>
        <w:t xml:space="preserve">Given its function to rapidly transit ingested substance into the stomach, exposure of the </w:t>
      </w:r>
      <w:r w:rsidR="001C33B2">
        <w:rPr>
          <w:rFonts w:ascii="Cambria" w:hAnsi="Cambria"/>
        </w:rPr>
        <w:t>esophagus</w:t>
      </w:r>
      <w:r w:rsidRPr="006C4C70">
        <w:rPr>
          <w:rFonts w:ascii="Cambria" w:hAnsi="Cambria"/>
        </w:rPr>
        <w:t xml:space="preserve"> to drugs is often only momentary.  Thus, toxicity to the </w:t>
      </w:r>
      <w:r w:rsidR="001C33B2">
        <w:rPr>
          <w:rFonts w:ascii="Cambria" w:hAnsi="Cambria"/>
        </w:rPr>
        <w:t>esophagus</w:t>
      </w:r>
      <w:r w:rsidRPr="006C4C70">
        <w:rPr>
          <w:rFonts w:ascii="Cambria" w:hAnsi="Cambria"/>
        </w:rPr>
        <w:t xml:space="preserve"> only occurs when the passage of drugs is interrupted and a toxic substance is left in contact with the mucosa long enough to induce damage. This is often referred to as “pill oesophagitis” and can </w:t>
      </w:r>
      <w:r w:rsidR="00AB3AD5">
        <w:rPr>
          <w:rFonts w:ascii="Cambria" w:hAnsi="Cambria"/>
        </w:rPr>
        <w:t>sometimes also result in ulcer formation.  Predisposing factors include</w:t>
      </w:r>
      <w:r w:rsidRPr="006C4C70">
        <w:rPr>
          <w:rFonts w:ascii="Cambria" w:hAnsi="Cambria"/>
        </w:rPr>
        <w:t xml:space="preserve"> impaired swallowing, insufficient water when taking tablets or a patient lying down after taking their medication.  Symptoms include heartburn, chest pain, dysphagia and odynophagia.  There are a significant number of drugs which are known to cause this localized topical toxicity </w:t>
      </w:r>
      <w:r w:rsidR="00AC15E9" w:rsidRPr="006C4C70">
        <w:rPr>
          <w:rFonts w:ascii="Cambria" w:hAnsi="Cambria"/>
        </w:rPr>
        <w:fldChar w:fldCharType="begin"/>
      </w:r>
      <w:r w:rsidR="00032925">
        <w:rPr>
          <w:rFonts w:ascii="Cambria" w:hAnsi="Cambria"/>
        </w:rPr>
        <w:instrText xml:space="preserve"> ADDIN EN.CITE &lt;EndNote&gt;&lt;Cite&gt;&lt;Author&gt;Petersen&lt;/Author&gt;&lt;Year&gt;2003&lt;/Year&gt;&lt;RecNum&gt;25&lt;/RecNum&gt;&lt;DisplayText&gt;(Petersen &amp;amp; Jaspersen, 2003)&lt;/DisplayText&gt;&lt;record&gt;&lt;rec-number&gt;25&lt;/rec-number&gt;&lt;foreign-keys&gt;&lt;key app="EN" db-id="9xzdz292lr52dae0df5ptev52f2xef02d5dz" timestamp="1450193084"&gt;25&lt;/key&gt;&lt;/foreign-keys&gt;&lt;ref-type name="Journal Article"&gt;17&lt;/ref-type&gt;&lt;contributors&gt;&lt;authors&gt;&lt;author&gt;Petersen, K. U.&lt;/author&gt;&lt;author&gt;Jaspersen, D.&lt;/author&gt;&lt;/authors&gt;&lt;/contributors&gt;&lt;auth-address&gt;Institut fur Pharmakologie und Toxikologie, Rheinisch-Westfalische Technische Hochschule Aachen, Wendlingweg 2, 52057 Germany. KarlUwe.Petersen@post.rwth-aachen.de&lt;/auth-address&gt;&lt;titles&gt;&lt;title&gt;Medication-induced oesophageal disorders&lt;/title&gt;&lt;secondary-title&gt;Expert Opin Drug Saf&lt;/secondary-title&gt;&lt;alt-title&gt;Expert opinion on drug safety&lt;/alt-title&gt;&lt;/titles&gt;&lt;periodical&gt;&lt;full-title&gt;Expert Opin Drug Saf&lt;/full-title&gt;&lt;abbr-1&gt;Expert opinion on drug safety&lt;/abbr-1&gt;&lt;/periodical&gt;&lt;alt-periodical&gt;&lt;full-title&gt;Expert Opin Drug Saf&lt;/full-title&gt;&lt;abbr-1&gt;Expert opinion on drug safety&lt;/abbr-1&gt;&lt;/alt-periodical&gt;&lt;pages&gt;495-507&lt;/pages&gt;&lt;volume&gt;2&lt;/volume&gt;&lt;number&gt;5&lt;/number&gt;&lt;keywords&gt;&lt;keyword&gt;Administration, Oral&lt;/keyword&gt;&lt;keyword&gt;Capsules&lt;/keyword&gt;&lt;keyword&gt;*Drug-Related Side Effects and Adverse Reactions&lt;/keyword&gt;&lt;keyword&gt;Esophageal Diseases/*chemically induced/prevention &amp;amp; control&lt;/keyword&gt;&lt;keyword&gt;Humans&lt;/keyword&gt;&lt;keyword&gt;Pharmaceutical Preparations/administration &amp;amp; dosage&lt;/keyword&gt;&lt;keyword&gt;Pharmacology&lt;/keyword&gt;&lt;keyword&gt;Tablets&lt;/keyword&gt;&lt;/keywords&gt;&lt;dates&gt;&lt;year&gt;2003&lt;/year&gt;&lt;pub-dates&gt;&lt;date&gt;Sep&lt;/date&gt;&lt;/pub-dates&gt;&lt;/dates&gt;&lt;isbn&gt;1474-0338 (Print)&amp;#xD;1474-0338 (Linking)&lt;/isbn&gt;&lt;accession-num&gt;12946250&lt;/accession-num&gt;&lt;urls&gt;&lt;related-urls&gt;&lt;url&gt;http://www.ncbi.nlm.nih.gov/pubmed/12946250&lt;/url&gt;&lt;/related-urls&gt;&lt;/urls&gt;&lt;/record&gt;&lt;/Cite&gt;&lt;/EndNote&gt;</w:instrText>
      </w:r>
      <w:r w:rsidR="00AC15E9" w:rsidRPr="006C4C70">
        <w:rPr>
          <w:rFonts w:ascii="Cambria" w:hAnsi="Cambria"/>
        </w:rPr>
        <w:fldChar w:fldCharType="separate"/>
      </w:r>
      <w:r w:rsidR="00032925">
        <w:rPr>
          <w:rFonts w:ascii="Cambria" w:hAnsi="Cambria"/>
          <w:noProof/>
        </w:rPr>
        <w:t>(</w:t>
      </w:r>
      <w:hyperlink w:anchor="_ENREF_103" w:tooltip="Petersen, 2003 #25" w:history="1">
        <w:r w:rsidR="00EA5692">
          <w:rPr>
            <w:rFonts w:ascii="Cambria" w:hAnsi="Cambria"/>
            <w:noProof/>
          </w:rPr>
          <w:t>Petersen &amp; Jaspersen, 2003</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(summarized in Table 1). </w:t>
      </w:r>
      <w:r w:rsidR="00572B18">
        <w:rPr>
          <w:rFonts w:ascii="Cambria" w:hAnsi="Cambria"/>
        </w:rPr>
        <w:t xml:space="preserve"> It is thought that oesophageal injury arises from </w:t>
      </w:r>
      <w:r w:rsidR="00572B18" w:rsidRPr="00572B18">
        <w:rPr>
          <w:rFonts w:ascii="Cambria" w:hAnsi="Cambria"/>
        </w:rPr>
        <w:t>caustic coatings, direct medication injury and poor oesophageal clearance of pills lead</w:t>
      </w:r>
      <w:r w:rsidR="00572B18">
        <w:rPr>
          <w:rFonts w:ascii="Cambria" w:hAnsi="Cambria"/>
        </w:rPr>
        <w:t>ing</w:t>
      </w:r>
      <w:r w:rsidR="00572B18" w:rsidRPr="00572B18">
        <w:rPr>
          <w:rFonts w:ascii="Cambria" w:hAnsi="Cambria"/>
        </w:rPr>
        <w:t xml:space="preserve"> to acute inflammation. </w:t>
      </w:r>
      <w:r w:rsidR="00572B18">
        <w:rPr>
          <w:rFonts w:ascii="Cambria" w:hAnsi="Cambria"/>
        </w:rPr>
        <w:t>Further</w:t>
      </w:r>
      <w:r w:rsidR="00A23D7F">
        <w:rPr>
          <w:rFonts w:ascii="Cambria" w:hAnsi="Cambria"/>
        </w:rPr>
        <w:t xml:space="preserve"> </w:t>
      </w:r>
      <w:r w:rsidR="00572B18" w:rsidRPr="00572B18">
        <w:rPr>
          <w:rFonts w:ascii="Cambria" w:hAnsi="Cambria"/>
        </w:rPr>
        <w:t xml:space="preserve">damage occurs when the </w:t>
      </w:r>
      <w:r w:rsidR="00572B18">
        <w:rPr>
          <w:rFonts w:ascii="Cambria" w:hAnsi="Cambria"/>
        </w:rPr>
        <w:t xml:space="preserve">toxic </w:t>
      </w:r>
      <w:r w:rsidR="00572B18" w:rsidRPr="00572B18">
        <w:rPr>
          <w:rFonts w:ascii="Cambria" w:hAnsi="Cambria"/>
        </w:rPr>
        <w:t xml:space="preserve">contents of a drug </w:t>
      </w:r>
      <w:r w:rsidR="00572B18">
        <w:rPr>
          <w:rFonts w:ascii="Cambria" w:hAnsi="Cambria"/>
        </w:rPr>
        <w:t xml:space="preserve">pill/capsule </w:t>
      </w:r>
      <w:r w:rsidR="00572B18" w:rsidRPr="00572B18">
        <w:rPr>
          <w:rFonts w:ascii="Cambria" w:hAnsi="Cambria"/>
        </w:rPr>
        <w:t>remain in the oesophagus long enough to produce mucosal lesions</w:t>
      </w:r>
      <w:r w:rsidR="00572B18">
        <w:rPr>
          <w:rFonts w:ascii="Cambria" w:hAnsi="Cambria"/>
        </w:rPr>
        <w:t xml:space="preserve"> </w:t>
      </w:r>
      <w:r w:rsidR="00C94546">
        <w:rPr>
          <w:rFonts w:ascii="Cambria" w:hAnsi="Cambria"/>
        </w:rPr>
        <w:fldChar w:fldCharType="begin"/>
      </w:r>
      <w:r w:rsidR="00C94546">
        <w:rPr>
          <w:rFonts w:ascii="Cambria" w:hAnsi="Cambria"/>
        </w:rPr>
        <w:instrText xml:space="preserve"> ADDIN EN.CITE &lt;EndNote&gt;&lt;Cite&gt;&lt;Author&gt;Jaspersen&lt;/Author&gt;&lt;Year&gt;2000&lt;/Year&gt;&lt;RecNum&gt;258&lt;/RecNum&gt;&lt;DisplayText&gt;(Jaspersen, 2000)&lt;/DisplayText&gt;&lt;record&gt;&lt;rec-number&gt;258&lt;/rec-number&gt;&lt;foreign-keys&gt;&lt;key app="EN" db-id="9xzdz292lr52dae0df5ptev52f2xef02d5dz" timestamp="1479457769"&gt;258&lt;/key&gt;&lt;/foreign-keys&gt;&lt;ref-type name="Journal Article"&gt;17&lt;/ref-type&gt;&lt;contributors&gt;&lt;authors&gt;&lt;author&gt;Jaspersen, D.&lt;/author&gt;&lt;/authors&gt;&lt;/contributors&gt;&lt;auth-address&gt;Department of Gastroenterology, Academic Medical Hospital, Fulda, Germany. d.jaspersen.medII@klinikum-fulda.de&lt;/auth-address&gt;&lt;titles&gt;&lt;title&gt;Drug-induced oesophageal disorders: pathogenesis, incidence, prevention and management&lt;/title&gt;&lt;secondary-title&gt;Drug Saf&lt;/secondary-title&gt;&lt;alt-title&gt;Drug safety&lt;/alt-title&gt;&lt;/titles&gt;&lt;periodical&gt;&lt;full-title&gt;Drug Saf&lt;/full-title&gt;&lt;abbr-1&gt;Drug safety&lt;/abbr-1&gt;&lt;/periodical&gt;&lt;alt-periodical&gt;&lt;full-title&gt;Drug Saf&lt;/full-title&gt;&lt;abbr-1&gt;Drug safety&lt;/abbr-1&gt;&lt;/alt-periodical&gt;&lt;pages&gt;237-49&lt;/pages&gt;&lt;volume&gt;22&lt;/volume&gt;&lt;number&gt;3&lt;/number&gt;&lt;keywords&gt;&lt;keyword&gt;*Capsules&lt;/keyword&gt;&lt;keyword&gt;Diagnosis, Differential&lt;/keyword&gt;&lt;keyword&gt;*Drug-Related Side Effects and Adverse Reactions&lt;/keyword&gt;&lt;keyword&gt;Esophagitis/*chemically induced/diagnosis/epidemiology/prevention &amp;amp; control&lt;/keyword&gt;&lt;keyword&gt;Esophagus/*drug effects/injuries&lt;/keyword&gt;&lt;keyword&gt;Humans&lt;/keyword&gt;&lt;keyword&gt;Incidence&lt;/keyword&gt;&lt;keyword&gt;Pharmaceutical Preparations/*administration &amp;amp; dosage&lt;/keyword&gt;&lt;keyword&gt;*Tablets&lt;/keyword&gt;&lt;/keywords&gt;&lt;dates&gt;&lt;year&gt;2000&lt;/year&gt;&lt;pub-dates&gt;&lt;date&gt;Mar&lt;/date&gt;&lt;/pub-dates&gt;&lt;/dates&gt;&lt;isbn&gt;0114-5916 (Print)&amp;#xD;0114-5916 (Linking)&lt;/isbn&gt;&lt;accession-num&gt;10738847&lt;/accession-num&gt;&lt;urls&gt;&lt;related-urls&gt;&lt;url&gt;http://www.ncbi.nlm.nih.gov/pubmed/10738847&lt;/url&gt;&lt;/related-urls&gt;&lt;/urls&gt;&lt;/record&gt;&lt;/Cite&gt;&lt;/EndNote&gt;</w:instrText>
      </w:r>
      <w:r w:rsidR="00C94546">
        <w:rPr>
          <w:rFonts w:ascii="Cambria" w:hAnsi="Cambria"/>
        </w:rPr>
        <w:fldChar w:fldCharType="separate"/>
      </w:r>
      <w:r w:rsidR="00C94546">
        <w:rPr>
          <w:rFonts w:ascii="Cambria" w:hAnsi="Cambria"/>
          <w:noProof/>
        </w:rPr>
        <w:t>(</w:t>
      </w:r>
      <w:hyperlink w:anchor="_ENREF_59" w:tooltip="Jaspersen, 2000 #258" w:history="1">
        <w:r w:rsidR="00EA5692">
          <w:rPr>
            <w:rFonts w:ascii="Cambria" w:hAnsi="Cambria"/>
            <w:noProof/>
          </w:rPr>
          <w:t>Jaspersen, 2000</w:t>
        </w:r>
      </w:hyperlink>
      <w:r w:rsidR="00C94546">
        <w:rPr>
          <w:rFonts w:ascii="Cambria" w:hAnsi="Cambria"/>
          <w:noProof/>
        </w:rPr>
        <w:t>)</w:t>
      </w:r>
      <w:r w:rsidR="00C94546">
        <w:rPr>
          <w:rFonts w:ascii="Cambria" w:hAnsi="Cambria"/>
        </w:rPr>
        <w:fldChar w:fldCharType="end"/>
      </w:r>
      <w:r w:rsidR="00572B18">
        <w:rPr>
          <w:rFonts w:ascii="Cambria" w:hAnsi="Cambria"/>
        </w:rPr>
        <w:t xml:space="preserve">. </w:t>
      </w:r>
    </w:p>
    <w:p w:rsidR="00275E78" w:rsidRPr="00CC4BB9" w:rsidRDefault="006C07AE" w:rsidP="007E3697">
      <w:pPr>
        <w:spacing w:line="360" w:lineRule="auto"/>
        <w:rPr>
          <w:rFonts w:ascii="Cambria" w:hAnsi="Cambria"/>
        </w:rPr>
      </w:pPr>
      <w:r w:rsidRPr="006C4C70">
        <w:rPr>
          <w:rFonts w:ascii="Cambria" w:hAnsi="Cambria"/>
        </w:rPr>
        <w:t>Due to the slower transit of food and drugs through the stomach, ingested compounds can remain in situ for several hours and this theoretically makes the stomach particularly vulnerable to drug toxicity.  However, the highly efficient mucosal protective mechanism of the stomach means that most potential toxins are able to pass safely through without issue.</w:t>
      </w:r>
    </w:p>
    <w:p w:rsidR="00AB3AD5" w:rsidRDefault="006C07AE" w:rsidP="007E3697">
      <w:pPr>
        <w:spacing w:line="360" w:lineRule="auto"/>
        <w:rPr>
          <w:rFonts w:ascii="Cambria" w:hAnsi="Cambria"/>
        </w:rPr>
      </w:pPr>
      <w:r w:rsidRPr="006C4C70">
        <w:rPr>
          <w:rFonts w:ascii="Cambria" w:hAnsi="Cambria"/>
        </w:rPr>
        <w:t xml:space="preserve">There are, however, a small number of drugs which elicit toxicity in the stomach (Table 1), the most notable of which are non-steroidal anti-inflammatory drugs (NSAIDs) which can cause a </w:t>
      </w:r>
      <w:r w:rsidRPr="006C4C70">
        <w:rPr>
          <w:rFonts w:ascii="Cambria" w:hAnsi="Cambria"/>
        </w:rPr>
        <w:lastRenderedPageBreak/>
        <w:t>significant incidence of peptic ulcers and, in the most serious cases, bleeding and even perforation.  In the case of NSAIDs, toxicity is thought to occur via a two-fold mechanism</w:t>
      </w:r>
      <w:r w:rsidR="00AB3AD5">
        <w:rPr>
          <w:rFonts w:ascii="Cambria" w:hAnsi="Cambria"/>
        </w:rPr>
        <w:t>:</w:t>
      </w:r>
      <w:r w:rsidRPr="006C4C70">
        <w:rPr>
          <w:rFonts w:ascii="Cambria" w:hAnsi="Cambria"/>
        </w:rPr>
        <w:t xml:space="preserve"> </w:t>
      </w:r>
    </w:p>
    <w:p w:rsidR="00AB3AD5" w:rsidRPr="00E52E3F" w:rsidRDefault="007246E4" w:rsidP="00414F5D">
      <w:pPr>
        <w:pStyle w:val="ListParagraph"/>
        <w:numPr>
          <w:ilvl w:val="0"/>
          <w:numId w:val="31"/>
        </w:numPr>
        <w:spacing w:line="360" w:lineRule="auto"/>
        <w:rPr>
          <w:rFonts w:ascii="Cambria" w:hAnsi="Cambria"/>
        </w:rPr>
      </w:pPr>
      <w:r w:rsidRPr="00E52E3F">
        <w:rPr>
          <w:rFonts w:ascii="Cambria" w:hAnsi="Cambria"/>
        </w:rPr>
        <w:t>cyclooxygenase 1(</w:t>
      </w:r>
      <w:r w:rsidR="006C07AE" w:rsidRPr="00E52E3F">
        <w:rPr>
          <w:rFonts w:ascii="Cambria" w:hAnsi="Cambria"/>
        </w:rPr>
        <w:t>COX-1</w:t>
      </w:r>
      <w:r w:rsidR="00AB3AD5" w:rsidRPr="00E52E3F">
        <w:rPr>
          <w:rFonts w:ascii="Cambria" w:hAnsi="Cambria"/>
        </w:rPr>
        <w:t>)</w:t>
      </w:r>
      <w:r w:rsidR="006C07AE" w:rsidRPr="00E52E3F">
        <w:rPr>
          <w:rFonts w:ascii="Cambria" w:hAnsi="Cambria"/>
        </w:rPr>
        <w:t xml:space="preserve"> inhibition results in disruption of the mucosal epithelium</w:t>
      </w:r>
      <w:r w:rsidR="00AB3AD5" w:rsidRPr="00E52E3F">
        <w:rPr>
          <w:rFonts w:ascii="Cambria" w:hAnsi="Cambria"/>
        </w:rPr>
        <w:t>;</w:t>
      </w:r>
      <w:r w:rsidR="006C07AE" w:rsidRPr="00E52E3F">
        <w:rPr>
          <w:rFonts w:ascii="Cambria" w:hAnsi="Cambria"/>
        </w:rPr>
        <w:t xml:space="preserve"> and </w:t>
      </w:r>
    </w:p>
    <w:p w:rsidR="00AB3AD5" w:rsidRPr="00E52E3F" w:rsidRDefault="006C07AE" w:rsidP="00414F5D">
      <w:pPr>
        <w:pStyle w:val="ListParagraph"/>
        <w:numPr>
          <w:ilvl w:val="0"/>
          <w:numId w:val="31"/>
        </w:numPr>
        <w:spacing w:line="360" w:lineRule="auto"/>
        <w:rPr>
          <w:rFonts w:ascii="Cambria" w:hAnsi="Cambria"/>
        </w:rPr>
      </w:pPr>
      <w:r w:rsidRPr="00E52E3F">
        <w:rPr>
          <w:rFonts w:ascii="Cambria" w:hAnsi="Cambria"/>
        </w:rPr>
        <w:t xml:space="preserve">a localized topical toxic effect on the epithelium. </w:t>
      </w:r>
    </w:p>
    <w:p w:rsidR="00CF6542" w:rsidRPr="00CC4BB9" w:rsidRDefault="006C07AE" w:rsidP="007E3697">
      <w:pPr>
        <w:spacing w:line="360" w:lineRule="auto"/>
        <w:rPr>
          <w:rFonts w:ascii="Cambria" w:hAnsi="Cambria"/>
        </w:rPr>
      </w:pPr>
      <w:r w:rsidRPr="006C4C70">
        <w:rPr>
          <w:rFonts w:ascii="Cambria" w:hAnsi="Cambria"/>
        </w:rPr>
        <w:t xml:space="preserve">NSAID-induced ulceration is a considerable problem with an incidence estimated at 0.3-2.5% of users </w:t>
      </w:r>
      <w:r w:rsidR="00AC15E9" w:rsidRPr="006C4C70">
        <w:rPr>
          <w:rFonts w:ascii="Cambria" w:hAnsi="Cambria"/>
        </w:rPr>
        <w:fldChar w:fldCharType="begin">
          <w:fldData xml:space="preserve">PEVuZE5vdGU+PENpdGU+PEF1dGhvcj5Hb2xkc3RlaW48L0F1dGhvcj48WWVhcj4yMDAwPC9ZZWFy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YWJici0xPjwvYWx0LXBlcmlvZGljYWw+PHBhZ2VzPjE2ODEtOTA8L3BhZ2VzPjx2b2x1bWU+OTU8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=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PEVuZE5vdGU+PENpdGU+PEF1dGhvcj5Hb2xkc3RlaW48L0F1dGhvcj48WWVhcj4yMDAwPC9ZZWFy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YWJici0xPjwvYWx0LXBlcmlvZGljYWw+PHBhZ2VzPjE2ODEtOTA8L3BhZ2VzPjx2b2x1bWU+OTU8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=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45" w:tooltip="Goldstein, 2000 #84" w:history="1">
        <w:r w:rsidR="00EA5692">
          <w:rPr>
            <w:rFonts w:ascii="Cambria" w:hAnsi="Cambria"/>
            <w:noProof/>
          </w:rPr>
          <w:t>Goldstein, et al., 2000</w:t>
        </w:r>
      </w:hyperlink>
      <w:r w:rsidR="00032925">
        <w:rPr>
          <w:rFonts w:ascii="Cambria" w:hAnsi="Cambria"/>
          <w:noProof/>
        </w:rPr>
        <w:t xml:space="preserve">; </w:t>
      </w:r>
      <w:hyperlink w:anchor="_ENREF_129" w:tooltip="Singh, 2000 #85" w:history="1">
        <w:r w:rsidR="00EA5692">
          <w:rPr>
            <w:rFonts w:ascii="Cambria" w:hAnsi="Cambria"/>
            <w:noProof/>
          </w:rPr>
          <w:t>Singh, 2000</w:t>
        </w:r>
      </w:hyperlink>
      <w:r w:rsidR="00032925">
        <w:rPr>
          <w:rFonts w:ascii="Cambria" w:hAnsi="Cambria"/>
          <w:noProof/>
        </w:rPr>
        <w:t>)</w:t>
      </w:r>
      <w:r w:rsidR="00AC15E9" w:rsidRPr="006C4C70">
        <w:rPr>
          <w:rFonts w:ascii="Cambria" w:hAnsi="Cambria"/>
        </w:rPr>
        <w:fldChar w:fldCharType="end"/>
      </w:r>
      <w:r w:rsidRPr="006C4C70">
        <w:rPr>
          <w:rFonts w:ascii="Cambria" w:hAnsi="Cambria"/>
        </w:rPr>
        <w:t>.</w:t>
      </w:r>
    </w:p>
    <w:p w:rsidR="001E3A4A" w:rsidRDefault="001E3A4A" w:rsidP="007E3697">
      <w:pPr>
        <w:spacing w:line="360" w:lineRule="auto"/>
        <w:rPr>
          <w:rFonts w:ascii="Cambria" w:hAnsi="Cambria"/>
          <w:b/>
          <w:u w:val="single"/>
        </w:rPr>
      </w:pPr>
    </w:p>
    <w:p w:rsidR="00056C46" w:rsidRPr="00362D7C" w:rsidRDefault="006C07AE" w:rsidP="007E3697">
      <w:pPr>
        <w:spacing w:line="360" w:lineRule="auto"/>
        <w:rPr>
          <w:rFonts w:ascii="Cambria" w:hAnsi="Cambria"/>
          <w:b/>
          <w:u w:val="single"/>
        </w:rPr>
      </w:pPr>
      <w:r w:rsidRPr="00362D7C">
        <w:rPr>
          <w:rFonts w:ascii="Cambria" w:hAnsi="Cambria"/>
          <w:b/>
          <w:u w:val="single"/>
        </w:rPr>
        <w:t>Lower GI Tract</w:t>
      </w:r>
    </w:p>
    <w:p w:rsidR="002367B2" w:rsidRPr="00CC4BB9" w:rsidRDefault="006C07AE" w:rsidP="007E3697">
      <w:pPr>
        <w:spacing w:line="360" w:lineRule="auto"/>
        <w:rPr>
          <w:rFonts w:ascii="Cambria" w:hAnsi="Cambria"/>
        </w:rPr>
      </w:pPr>
      <w:r w:rsidRPr="006C4C70">
        <w:rPr>
          <w:rFonts w:ascii="Cambria" w:hAnsi="Cambria"/>
        </w:rPr>
        <w:t>It is often difficult to establish drug-induced injury to the small intestine because symptoms are often mild and non-specific. Indeed, until the advent of capsule endoscopy, the ileum and jejunum remained largely inaccessible to examination.  This has led to suggestions that the incidence of small intestine toxicity may have previously been under-estimated though there are a number of drugs that are known to cause small intestinal toxicity (Table 1).</w:t>
      </w:r>
    </w:p>
    <w:p w:rsidR="00CC6B7D" w:rsidRPr="00CC4BB9" w:rsidRDefault="006C07AE" w:rsidP="007E3697">
      <w:pPr>
        <w:spacing w:line="360" w:lineRule="auto"/>
        <w:rPr>
          <w:rFonts w:ascii="Cambria" w:hAnsi="Cambria"/>
        </w:rPr>
      </w:pPr>
      <w:r w:rsidRPr="006C4C70">
        <w:rPr>
          <w:rFonts w:ascii="Cambria" w:hAnsi="Cambria"/>
        </w:rPr>
        <w:t>Indeed, symptomatically, it is often impossible to distinguish toxicity of the small intestine from that occurring in the large intestine.  Lower GI toxicity can broadly be divided into two distinct categories:</w:t>
      </w:r>
    </w:p>
    <w:p w:rsidR="008B0E83" w:rsidRPr="00E46FA1" w:rsidRDefault="006C07AE" w:rsidP="00414F5D">
      <w:pPr>
        <w:pStyle w:val="ListParagraph"/>
        <w:numPr>
          <w:ilvl w:val="0"/>
          <w:numId w:val="22"/>
        </w:numPr>
        <w:spacing w:line="360" w:lineRule="auto"/>
        <w:ind w:hanging="294"/>
        <w:rPr>
          <w:rFonts w:ascii="Cambria" w:hAnsi="Cambria"/>
        </w:rPr>
      </w:pPr>
      <w:r w:rsidRPr="00E46FA1">
        <w:rPr>
          <w:rFonts w:ascii="Cambria" w:hAnsi="Cambria"/>
        </w:rPr>
        <w:t>Acute toxicity - this can be predictable</w:t>
      </w:r>
      <w:r w:rsidR="00AB3AD5">
        <w:rPr>
          <w:rFonts w:ascii="Cambria" w:hAnsi="Cambria"/>
        </w:rPr>
        <w:t>,</w:t>
      </w:r>
      <w:r w:rsidRPr="00E46FA1">
        <w:rPr>
          <w:rFonts w:ascii="Cambria" w:hAnsi="Cambria"/>
        </w:rPr>
        <w:t xml:space="preserve"> </w:t>
      </w:r>
      <w:r w:rsidR="002F5C99">
        <w:rPr>
          <w:rFonts w:ascii="Cambria" w:hAnsi="Cambria"/>
        </w:rPr>
        <w:t xml:space="preserve">on-target </w:t>
      </w:r>
      <w:r w:rsidRPr="00E46FA1">
        <w:rPr>
          <w:rFonts w:ascii="Cambria" w:hAnsi="Cambria"/>
        </w:rPr>
        <w:t xml:space="preserve">and dose-related, as </w:t>
      </w:r>
      <w:r w:rsidR="00AB3AD5">
        <w:rPr>
          <w:rFonts w:ascii="Cambria" w:hAnsi="Cambria"/>
        </w:rPr>
        <w:t>observed</w:t>
      </w:r>
      <w:r w:rsidRPr="00E46FA1">
        <w:rPr>
          <w:rFonts w:ascii="Cambria" w:hAnsi="Cambria"/>
        </w:rPr>
        <w:t xml:space="preserve"> wi</w:t>
      </w:r>
      <w:r w:rsidR="000D6BCF" w:rsidRPr="00E46FA1">
        <w:rPr>
          <w:rFonts w:ascii="Cambria" w:hAnsi="Cambria"/>
        </w:rPr>
        <w:t xml:space="preserve">th many chemotherapeutic </w:t>
      </w:r>
      <w:r w:rsidR="00E46FA1">
        <w:rPr>
          <w:rFonts w:ascii="Cambria" w:hAnsi="Cambria"/>
        </w:rPr>
        <w:t>drugs</w:t>
      </w:r>
      <w:r w:rsidR="000D6BCF" w:rsidRPr="00E46FA1">
        <w:rPr>
          <w:rFonts w:ascii="Cambria" w:hAnsi="Cambria"/>
        </w:rPr>
        <w:t>.</w:t>
      </w:r>
    </w:p>
    <w:p w:rsidR="008B0E83" w:rsidRPr="00CC4BB9" w:rsidRDefault="006C07AE" w:rsidP="00414F5D">
      <w:pPr>
        <w:pStyle w:val="ListParagraph"/>
        <w:numPr>
          <w:ilvl w:val="0"/>
          <w:numId w:val="22"/>
        </w:numPr>
        <w:spacing w:line="360" w:lineRule="auto"/>
        <w:ind w:left="709" w:hanging="294"/>
        <w:rPr>
          <w:rFonts w:ascii="Cambria" w:hAnsi="Cambria"/>
        </w:rPr>
      </w:pPr>
      <w:r w:rsidRPr="006C4C70">
        <w:rPr>
          <w:rFonts w:ascii="Cambria" w:hAnsi="Cambria"/>
        </w:rPr>
        <w:t xml:space="preserve">Chronic toxicity </w:t>
      </w:r>
      <w:r w:rsidR="00F92D04" w:rsidRPr="006C4C70">
        <w:rPr>
          <w:rFonts w:ascii="Cambria" w:hAnsi="Cambria"/>
        </w:rPr>
        <w:t>- this</w:t>
      </w:r>
      <w:r w:rsidRPr="006C4C70">
        <w:rPr>
          <w:rFonts w:ascii="Cambria" w:hAnsi="Cambria"/>
        </w:rPr>
        <w:t xml:space="preserve"> can manifest as drug-induced colitis or small intestinal ulceration and is often the result of long</w:t>
      </w:r>
      <w:r w:rsidR="00AB3AD5">
        <w:rPr>
          <w:rFonts w:ascii="Cambria" w:hAnsi="Cambria"/>
        </w:rPr>
        <w:t>-</w:t>
      </w:r>
      <w:r w:rsidRPr="006C4C70">
        <w:rPr>
          <w:rFonts w:ascii="Cambria" w:hAnsi="Cambria"/>
        </w:rPr>
        <w:t>term drug exposure (e.g. aspirin).</w:t>
      </w:r>
    </w:p>
    <w:p w:rsidR="00E31201" w:rsidRPr="00CC4BB9" w:rsidRDefault="006C07AE" w:rsidP="007E3697">
      <w:pPr>
        <w:spacing w:line="360" w:lineRule="auto"/>
        <w:rPr>
          <w:rFonts w:ascii="Cambria" w:hAnsi="Cambria"/>
        </w:rPr>
      </w:pPr>
      <w:r w:rsidRPr="006C4C70">
        <w:rPr>
          <w:rFonts w:ascii="Cambria" w:hAnsi="Cambria"/>
        </w:rPr>
        <w:t>Particularly in the acute setting</w:t>
      </w:r>
      <w:r w:rsidR="00AB3AD5">
        <w:rPr>
          <w:rFonts w:ascii="Cambria" w:hAnsi="Cambria"/>
        </w:rPr>
        <w:t>,</w:t>
      </w:r>
      <w:r w:rsidRPr="006C4C70">
        <w:rPr>
          <w:rFonts w:ascii="Cambria" w:hAnsi="Cambria"/>
        </w:rPr>
        <w:t xml:space="preserve"> patients will typically present with a symptom, most frequently diarrhea, the causal drug will be withdrawn and gut motility will be non-specifically slowed by administration of loperamide.  Often no further investigation is undertaken since the available invasive procedures (such as colonoscopy) would be considered inappropriate in patients who may already be considerably unwell.  Thus, investigation as to the specific site and mechanism of toxicity is often overlooked.  Non-invasive clinical tools which were able to identify the exact site of toxicity (small or large intestine) or even the specific mechanism would prove a powerful means by which clinicians could assess toxicity and help make better informed decisions about treatment regimens.</w:t>
      </w:r>
    </w:p>
    <w:p w:rsidR="001326F4" w:rsidRPr="00362D7C" w:rsidRDefault="001326F4" w:rsidP="00EE553C">
      <w:pPr>
        <w:spacing w:line="360" w:lineRule="auto"/>
        <w:rPr>
          <w:rFonts w:ascii="Cambria" w:hAnsi="Cambria"/>
          <w:b/>
          <w:u w:val="single"/>
        </w:rPr>
      </w:pPr>
    </w:p>
    <w:p w:rsidR="00C94546" w:rsidRDefault="00C94546" w:rsidP="00EE553C">
      <w:pPr>
        <w:spacing w:line="360" w:lineRule="auto"/>
        <w:rPr>
          <w:rFonts w:ascii="Cambria" w:hAnsi="Cambria"/>
          <w:b/>
          <w:u w:val="single"/>
        </w:rPr>
      </w:pPr>
    </w:p>
    <w:p w:rsidR="00EE553C" w:rsidRPr="00362D7C" w:rsidRDefault="00EE553C" w:rsidP="00EE553C">
      <w:pPr>
        <w:spacing w:line="360" w:lineRule="auto"/>
        <w:rPr>
          <w:rFonts w:ascii="Cambria" w:hAnsi="Cambria"/>
          <w:b/>
          <w:u w:val="single"/>
        </w:rPr>
      </w:pPr>
      <w:r w:rsidRPr="00362D7C">
        <w:rPr>
          <w:rFonts w:ascii="Cambria" w:hAnsi="Cambria"/>
          <w:b/>
          <w:u w:val="single"/>
        </w:rPr>
        <w:lastRenderedPageBreak/>
        <w:t xml:space="preserve">Clinical Assessment of GI </w:t>
      </w:r>
      <w:r w:rsidR="00AB3AD5" w:rsidRPr="00362D7C">
        <w:rPr>
          <w:rFonts w:ascii="Cambria" w:hAnsi="Cambria"/>
          <w:b/>
          <w:u w:val="single"/>
        </w:rPr>
        <w:t>Toxicity</w:t>
      </w:r>
    </w:p>
    <w:p w:rsidR="00EE553C" w:rsidRPr="00CC4BB9" w:rsidRDefault="00EE553C" w:rsidP="00EE553C">
      <w:pPr>
        <w:spacing w:line="360" w:lineRule="auto"/>
        <w:rPr>
          <w:rFonts w:ascii="Cambria" w:hAnsi="Cambria"/>
        </w:rPr>
      </w:pPr>
      <w:r w:rsidRPr="006C4C70">
        <w:rPr>
          <w:rFonts w:ascii="Cambria" w:hAnsi="Cambria"/>
        </w:rPr>
        <w:t>In the non-acute setting</w:t>
      </w:r>
      <w:r w:rsidR="0024032F">
        <w:rPr>
          <w:rFonts w:ascii="Cambria" w:hAnsi="Cambria"/>
        </w:rPr>
        <w:t>,</w:t>
      </w:r>
      <w:r w:rsidRPr="006C4C70">
        <w:rPr>
          <w:rFonts w:ascii="Cambria" w:hAnsi="Cambria"/>
        </w:rPr>
        <w:t xml:space="preserve"> a patient will typically be referred to a gastroenterology specialist complaining of diarrhea and GI drug toxicity may form part of the phy</w:t>
      </w:r>
      <w:r>
        <w:rPr>
          <w:rFonts w:ascii="Cambria" w:hAnsi="Cambria"/>
        </w:rPr>
        <w:t>s</w:t>
      </w:r>
      <w:r w:rsidRPr="006C4C70">
        <w:rPr>
          <w:rFonts w:ascii="Cambria" w:hAnsi="Cambria"/>
        </w:rPr>
        <w:t>ician’s differential diagnosis.  Tests would be requested to rule other possible causes such as infection, inflammation and cancer.  These will include routine blood tests such as full blood count, urea and electrolytes, liver function tests, C - reactive protein, as well as stool culture and fecal calprotectin concentration.</w:t>
      </w:r>
    </w:p>
    <w:p w:rsidR="00EE553C" w:rsidRPr="00CC4BB9" w:rsidRDefault="00EE553C" w:rsidP="00EE553C">
      <w:pPr>
        <w:spacing w:line="360" w:lineRule="auto"/>
        <w:rPr>
          <w:rFonts w:ascii="Cambria" w:hAnsi="Cambria"/>
        </w:rPr>
      </w:pPr>
      <w:r w:rsidRPr="006C4C70">
        <w:rPr>
          <w:rFonts w:ascii="Cambria" w:hAnsi="Cambria"/>
        </w:rPr>
        <w:t>In order to assess the extent of gastrointestinal toxicity and exclude other possible causes of symptoms, a clinician will commonly utilise one of three invasive procedures: oesophago-gastroduodenoscopy (esophagus, stomach and proximal duodenum); capsule enteroscopy (small intestine); or colonoscopy (large intestine).  Additionally, cross sectional imaging may be arranged (e.g. CT scan).</w:t>
      </w:r>
    </w:p>
    <w:p w:rsidR="00EE553C" w:rsidRPr="00CC4BB9" w:rsidRDefault="00EE553C" w:rsidP="00EE553C">
      <w:pPr>
        <w:spacing w:line="360" w:lineRule="auto"/>
        <w:rPr>
          <w:rFonts w:ascii="Cambria" w:hAnsi="Cambria"/>
          <w:highlight w:val="yellow"/>
        </w:rPr>
      </w:pPr>
      <w:r w:rsidRPr="006C4C70">
        <w:rPr>
          <w:rFonts w:ascii="Cambria" w:hAnsi="Cambria"/>
        </w:rPr>
        <w:t xml:space="preserve">Currently there are a very small number of clinical biomarkers utilized for the assessment of GI pathophysiology.    </w:t>
      </w:r>
      <w:r w:rsidR="00EB3DBA">
        <w:rPr>
          <w:rFonts w:ascii="Cambria" w:hAnsi="Cambria"/>
        </w:rPr>
        <w:t xml:space="preserve">Fecal haemoglobin is often used when GI disease/ injury is suspected and considered to be a good “rule-out” marker </w:t>
      </w:r>
      <w:r w:rsidR="00C94546">
        <w:rPr>
          <w:rFonts w:ascii="Cambria" w:hAnsi="Cambria"/>
        </w:rPr>
        <w:fldChar w:fldCharType="begin"/>
      </w:r>
      <w:r w:rsidR="00C94546">
        <w:rPr>
          <w:rFonts w:ascii="Cambria" w:hAnsi="Cambria"/>
        </w:rPr>
        <w:instrText xml:space="preserve"> ADDIN EN.CITE &lt;EndNote&gt;&lt;Cite&gt;&lt;Author&gt;Mowat&lt;/Author&gt;&lt;Year&gt;2016&lt;/Year&gt;&lt;RecNum&gt;259&lt;/RecNum&gt;&lt;DisplayText&gt;(Mowat, et al., 2016)&lt;/DisplayText&gt;&lt;record&gt;&lt;rec-number&gt;259&lt;/rec-number&gt;&lt;foreign-keys&gt;&lt;key app="EN" db-id="9xzdz292lr52dae0df5ptev52f2xef02d5dz" timestamp="1479458238"&gt;259&lt;/key&gt;&lt;/foreign-keys&gt;&lt;ref-type name="Journal Article"&gt;17&lt;/ref-type&gt;&lt;contributors&gt;&lt;authors&gt;&lt;author&gt;Mowat, C.&lt;/author&gt;&lt;author&gt;Digby, J.&lt;/author&gt;&lt;author&gt;Strachan, J. A.&lt;/author&gt;&lt;author&gt;Wilson, R.&lt;/author&gt;&lt;author&gt;Carey, F. A.&lt;/author&gt;&lt;author&gt;Fraser, C. G.&lt;/author&gt;&lt;author&gt;Steele, R. J.&lt;/author&gt;&lt;/authors&gt;&lt;/contributors&gt;&lt;auth-address&gt;Department of Gastroenterology, Ninewells Hospital &amp;amp; Medical School, Dundee, UK.&amp;#xD;Centre for Research into cancer Prevention and Screening.&amp;#xD;Department of Blood Sciences, Ninewells Hospital &amp;amp; Medical School, Dundee, UK.&amp;#xD;Department of Pathology, Ninewells Hospital &amp;amp; Medical School, Dundee, UK.&lt;/auth-address&gt;&lt;titles&gt;&lt;title&gt;Faecal haemoglobin and faecal calprotectin as indicators of bowel disease in patients presenting to primary care with bowel symptoms&lt;/title&gt;&lt;secondary-title&gt;Gut&lt;/secondary-title&gt;&lt;alt-title&gt;Gut&lt;/alt-title&gt;&lt;/titles&gt;&lt;periodical&gt;&lt;full-title&gt;Gut&lt;/full-title&gt;&lt;abbr-1&gt;Gut&lt;/abbr-1&gt;&lt;/periodical&gt;&lt;alt-periodical&gt;&lt;full-title&gt;Gut&lt;/full-title&gt;&lt;abbr-1&gt;Gut&lt;/abbr-1&gt;&lt;/alt-periodical&gt;&lt;pages&gt;1463-9&lt;/pages&gt;&lt;volume&gt;65&lt;/volume&gt;&lt;number&gt;9&lt;/number&gt;&lt;dates&gt;&lt;year&gt;2016&lt;/year&gt;&lt;pub-dates&gt;&lt;date&gt;Sep&lt;/date&gt;&lt;/pub-dates&gt;&lt;/dates&gt;&lt;isbn&gt;1468-3288 (Electronic)&amp;#xD;0017-5749 (Linking)&lt;/isbn&gt;&lt;accession-num&gt;26294695&lt;/accession-num&gt;&lt;urls&gt;&lt;related-urls&gt;&lt;url&gt;http://www.ncbi.nlm.nih.gov/pubmed/26294695&lt;/url&gt;&lt;/related-urls&gt;&lt;/urls&gt;&lt;custom2&gt;5036251&lt;/custom2&gt;&lt;electronic-resource-num&gt;10.1136/gutjnl-2015-309579&lt;/electronic-resource-num&gt;&lt;/record&gt;&lt;/Cite&gt;&lt;/EndNote&gt;</w:instrText>
      </w:r>
      <w:r w:rsidR="00C94546">
        <w:rPr>
          <w:rFonts w:ascii="Cambria" w:hAnsi="Cambria"/>
        </w:rPr>
        <w:fldChar w:fldCharType="separate"/>
      </w:r>
      <w:r w:rsidR="00C94546">
        <w:rPr>
          <w:rFonts w:ascii="Cambria" w:hAnsi="Cambria"/>
          <w:noProof/>
        </w:rPr>
        <w:t>(</w:t>
      </w:r>
      <w:hyperlink w:anchor="_ENREF_93" w:tooltip="Mowat, 2016 #259" w:history="1">
        <w:r w:rsidR="00EA5692">
          <w:rPr>
            <w:rFonts w:ascii="Cambria" w:hAnsi="Cambria"/>
            <w:noProof/>
          </w:rPr>
          <w:t>Mowat, et al., 2016</w:t>
        </w:r>
      </w:hyperlink>
      <w:r w:rsidR="00C94546">
        <w:rPr>
          <w:rFonts w:ascii="Cambria" w:hAnsi="Cambria"/>
          <w:noProof/>
        </w:rPr>
        <w:t>)</w:t>
      </w:r>
      <w:r w:rsidR="00C94546">
        <w:rPr>
          <w:rFonts w:ascii="Cambria" w:hAnsi="Cambria"/>
        </w:rPr>
        <w:fldChar w:fldCharType="end"/>
      </w:r>
      <w:r w:rsidR="00EB3DBA">
        <w:rPr>
          <w:rFonts w:ascii="Cambria" w:hAnsi="Cambria"/>
        </w:rPr>
        <w:t xml:space="preserve"> but p</w:t>
      </w:r>
      <w:r w:rsidRPr="006C4C70">
        <w:rPr>
          <w:rFonts w:ascii="Cambria" w:hAnsi="Cambria"/>
        </w:rPr>
        <w:t>erhaps the most widely utilized example is fecal calprotectin</w:t>
      </w:r>
      <w:r w:rsidR="00F72D68">
        <w:rPr>
          <w:rFonts w:ascii="Cambria" w:hAnsi="Cambria"/>
        </w:rPr>
        <w:t xml:space="preserve"> (or often </w:t>
      </w:r>
      <w:commentRangeStart w:id="0"/>
      <w:commentRangeStart w:id="1"/>
      <w:r w:rsidR="00F72D68">
        <w:rPr>
          <w:rFonts w:ascii="Cambria" w:hAnsi="Cambria"/>
        </w:rPr>
        <w:t>lactoferrin</w:t>
      </w:r>
      <w:commentRangeEnd w:id="0"/>
      <w:r w:rsidR="0086109A">
        <w:rPr>
          <w:rStyle w:val="CommentReference"/>
        </w:rPr>
        <w:commentReference w:id="0"/>
      </w:r>
      <w:commentRangeEnd w:id="1"/>
      <w:r w:rsidR="00C94546">
        <w:rPr>
          <w:rStyle w:val="CommentReference"/>
        </w:rPr>
        <w:commentReference w:id="1"/>
      </w:r>
      <w:r w:rsidR="00F72D68">
        <w:rPr>
          <w:rFonts w:ascii="Cambria" w:hAnsi="Cambria"/>
        </w:rPr>
        <w:t xml:space="preserve"> in the US)</w:t>
      </w:r>
      <w:r w:rsidR="00EB3DBA">
        <w:rPr>
          <w:rFonts w:ascii="Cambria" w:hAnsi="Cambria"/>
        </w:rPr>
        <w:t>.</w:t>
      </w:r>
      <w:r w:rsidRPr="006C4C70">
        <w:rPr>
          <w:rFonts w:ascii="Cambria" w:hAnsi="Cambria"/>
        </w:rPr>
        <w:t xml:space="preserve"> </w:t>
      </w:r>
      <w:r w:rsidR="00EB3DBA">
        <w:rPr>
          <w:rFonts w:ascii="Cambria" w:hAnsi="Cambria"/>
        </w:rPr>
        <w:t xml:space="preserve">Calprotectin </w:t>
      </w:r>
      <w:r w:rsidRPr="006C4C70">
        <w:rPr>
          <w:rFonts w:ascii="Cambria" w:hAnsi="Cambria"/>
        </w:rPr>
        <w:t xml:space="preserve"> is commonly used to evaluate inflammation in inflammatory bowel diseases (IBDs) (including colitis and Crohn’s disease) to which it demonstrates a strong correlation </w:t>
      </w:r>
      <w:r w:rsidR="00AC15E9" w:rsidRPr="006C4C70">
        <w:rPr>
          <w:rFonts w:ascii="Cambria" w:hAnsi="Cambria"/>
        </w:rPr>
        <w:fldChar w:fldCharType="begin">
          <w:fldData xml:space="preserve">PEVuZE5vdGU+PENpdGU+PEF1dGhvcj5EJmFwb3M7SGFlbnM8L0F1dGhvcj48WWVhcj4yMDEyPC9Z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PEVuZE5vdGU+PENpdGU+PEF1dGhvcj5EJmFwb3M7SGFlbnM8L0F1dGhvcj48WWVhcj4yMDEyPC9Z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30" w:tooltip="D'Haens, 2012 #87" w:history="1">
        <w:r w:rsidR="00EA5692">
          <w:rPr>
            <w:rFonts w:ascii="Cambria" w:hAnsi="Cambria"/>
            <w:noProof/>
          </w:rPr>
          <w:t>D'Haens, et al., 2012</w:t>
        </w:r>
      </w:hyperlink>
      <w:r w:rsidR="00032925">
        <w:rPr>
          <w:rFonts w:ascii="Cambria" w:hAnsi="Cambria"/>
          <w:noProof/>
        </w:rPr>
        <w:t>)</w:t>
      </w:r>
      <w:r w:rsidR="00AC15E9" w:rsidRPr="006C4C70">
        <w:rPr>
          <w:rFonts w:ascii="Cambria" w:hAnsi="Cambria"/>
        </w:rPr>
        <w:fldChar w:fldCharType="end"/>
      </w:r>
      <w:r w:rsidRPr="006C4C70">
        <w:rPr>
          <w:rFonts w:ascii="Cambria" w:hAnsi="Cambria"/>
        </w:rPr>
        <w:t>.  Though clearly an excellent general marker of GI inflammation, it does not demonstrate the specificity pertaining to site/mechanism of damage/insult that would be required for a robust, translatable biomarker of GI toxicity.</w:t>
      </w:r>
      <w:r w:rsidR="0024032F" w:rsidRPr="0024032F">
        <w:rPr>
          <w:rFonts w:ascii="Cambria" w:hAnsi="Cambria"/>
        </w:rPr>
        <w:t xml:space="preserve"> </w:t>
      </w:r>
      <w:r w:rsidR="0024032F">
        <w:rPr>
          <w:rFonts w:ascii="Cambria" w:hAnsi="Cambria"/>
        </w:rPr>
        <w:t xml:space="preserve"> In this regard, it may be good to draw parallels with renal injury, where biomarkers affecting the different par</w:t>
      </w:r>
      <w:r w:rsidR="00E52E3F">
        <w:rPr>
          <w:rFonts w:ascii="Cambria" w:hAnsi="Cambria"/>
        </w:rPr>
        <w:t>t</w:t>
      </w:r>
      <w:r w:rsidR="0024032F">
        <w:rPr>
          <w:rFonts w:ascii="Cambria" w:hAnsi="Cambria"/>
        </w:rPr>
        <w:t>s of the nephron have been identified and undergone validation, at least in animal models</w:t>
      </w:r>
      <w:r w:rsidR="00E52E3F">
        <w:rPr>
          <w:rFonts w:ascii="Cambria" w:hAnsi="Cambria"/>
        </w:rPr>
        <w:t xml:space="preserve"> </w:t>
      </w:r>
      <w:r w:rsidR="00AC15E9">
        <w:rPr>
          <w:rFonts w:ascii="Cambria" w:hAnsi="Cambria"/>
        </w:rPr>
        <w:fldChar w:fldCharType="begin">
          <w:fldData xml:space="preserve">PEVuZE5vdGU+PENpdGU+PEF1dGhvcj5PemVyPC9BdXRob3I+PFllYXI+MjAxMDwvWWVhcj48UmVj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PEVuZE5vdGU+PENpdGU+PEF1dGhvcj5PemVyPC9BdXRob3I+PFllYXI+MjAxMDwvWWVhcj48UmVj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Pr>
          <w:rFonts w:ascii="Cambria" w:hAnsi="Cambria"/>
        </w:rPr>
      </w:r>
      <w:r w:rsidR="00AC15E9">
        <w:rPr>
          <w:rFonts w:ascii="Cambria" w:hAnsi="Cambria"/>
        </w:rPr>
        <w:fldChar w:fldCharType="separate"/>
      </w:r>
      <w:r w:rsidR="00032925">
        <w:rPr>
          <w:rFonts w:ascii="Cambria" w:hAnsi="Cambria"/>
          <w:noProof/>
        </w:rPr>
        <w:t>(</w:t>
      </w:r>
      <w:hyperlink w:anchor="_ENREF_100" w:tooltip="Ozer, 2010 #255" w:history="1">
        <w:r w:rsidR="00EA5692">
          <w:rPr>
            <w:rFonts w:ascii="Cambria" w:hAnsi="Cambria"/>
            <w:noProof/>
          </w:rPr>
          <w:t>Ozer, et al., 2010</w:t>
        </w:r>
      </w:hyperlink>
      <w:r w:rsidR="00032925">
        <w:rPr>
          <w:rFonts w:ascii="Cambria" w:hAnsi="Cambria"/>
          <w:noProof/>
        </w:rPr>
        <w:t>)</w:t>
      </w:r>
      <w:r w:rsidR="00AC15E9">
        <w:rPr>
          <w:rFonts w:ascii="Cambria" w:hAnsi="Cambria"/>
        </w:rPr>
        <w:fldChar w:fldCharType="end"/>
      </w:r>
      <w:r w:rsidR="0024032F">
        <w:rPr>
          <w:rFonts w:ascii="Cambria" w:hAnsi="Cambria"/>
        </w:rPr>
        <w:t>.</w:t>
      </w:r>
    </w:p>
    <w:p w:rsidR="00EE553C" w:rsidRPr="00CC4BB9" w:rsidRDefault="00EE553C" w:rsidP="00EE553C">
      <w:pPr>
        <w:spacing w:line="360" w:lineRule="auto"/>
        <w:rPr>
          <w:rFonts w:ascii="Cambria" w:hAnsi="Cambria"/>
        </w:rPr>
      </w:pPr>
      <w:r w:rsidRPr="006C4C70">
        <w:rPr>
          <w:rFonts w:ascii="Cambria" w:hAnsi="Cambria"/>
        </w:rPr>
        <w:t>From a clinical/regulatory perspective better mechanism-based biomarkers of GI toxicity would allow implementation of better, more rigorous, patient monitoring and thus application of enhanced risk management strategies to alleviate GI toxicity risk with both new and existing medicines.</w:t>
      </w:r>
      <w:r w:rsidR="0024032F">
        <w:rPr>
          <w:rFonts w:ascii="Cambria" w:hAnsi="Cambria"/>
        </w:rPr>
        <w:t xml:space="preserve"> </w:t>
      </w:r>
    </w:p>
    <w:p w:rsidR="008E6A4F" w:rsidRPr="00CC4BB9" w:rsidRDefault="008E6A4F" w:rsidP="007E3697">
      <w:pPr>
        <w:spacing w:line="360" w:lineRule="auto"/>
        <w:rPr>
          <w:rFonts w:ascii="Cambria" w:hAnsi="Cambria"/>
        </w:rPr>
      </w:pPr>
    </w:p>
    <w:p w:rsidR="002547DD" w:rsidRPr="006C4C70" w:rsidRDefault="00EE553C" w:rsidP="007E3697">
      <w:pPr>
        <w:spacing w:line="360" w:lineRule="auto"/>
        <w:rPr>
          <w:rFonts w:ascii="Cambria" w:hAnsi="Cambria"/>
          <w:b/>
          <w:u w:val="single"/>
        </w:rPr>
      </w:pPr>
      <w:r>
        <w:rPr>
          <w:rFonts w:ascii="Cambria" w:hAnsi="Cambria"/>
          <w:b/>
          <w:u w:val="single"/>
        </w:rPr>
        <w:t>Incidence, b</w:t>
      </w:r>
      <w:r w:rsidR="006C07AE" w:rsidRPr="006C4C70">
        <w:rPr>
          <w:rFonts w:ascii="Cambria" w:hAnsi="Cambria"/>
          <w:b/>
          <w:u w:val="single"/>
        </w:rPr>
        <w:t>urden</w:t>
      </w:r>
      <w:r>
        <w:rPr>
          <w:rFonts w:ascii="Cambria" w:hAnsi="Cambria"/>
          <w:b/>
          <w:u w:val="single"/>
        </w:rPr>
        <w:t xml:space="preserve"> and regulatory perspective</w:t>
      </w:r>
      <w:r w:rsidR="006C07AE" w:rsidRPr="006C4C70">
        <w:rPr>
          <w:rFonts w:ascii="Cambria" w:hAnsi="Cambria"/>
          <w:b/>
          <w:u w:val="single"/>
        </w:rPr>
        <w:t xml:space="preserve"> </w:t>
      </w:r>
    </w:p>
    <w:p w:rsidR="00324C54" w:rsidRPr="00CC4BB9" w:rsidRDefault="008A49C5" w:rsidP="007E3697">
      <w:pPr>
        <w:spacing w:line="360" w:lineRule="auto"/>
        <w:rPr>
          <w:rFonts w:ascii="Cambria" w:hAnsi="Cambria"/>
        </w:rPr>
      </w:pPr>
      <w:r>
        <w:rPr>
          <w:rFonts w:ascii="Cambria" w:hAnsi="Cambria"/>
        </w:rPr>
        <w:t>GI</w:t>
      </w:r>
      <w:r w:rsidRPr="006C4C70">
        <w:rPr>
          <w:rFonts w:ascii="Cambria" w:hAnsi="Cambria"/>
        </w:rPr>
        <w:t xml:space="preserve"> </w:t>
      </w:r>
      <w:r w:rsidR="006C07AE" w:rsidRPr="006C4C70">
        <w:rPr>
          <w:rFonts w:ascii="Cambria" w:hAnsi="Cambria"/>
        </w:rPr>
        <w:t>ADRs represent a significant burden to both patients and healthcare providers.  A study in the US suggested that, of an estimated 701,547 emergency department visits attributed to ADRs in 2004-2005, 99,914 (14%) were due to gastrointestinal toxicity</w:t>
      </w:r>
      <w:r w:rsidR="00AC15E9" w:rsidRPr="006C4C70">
        <w:rPr>
          <w:rFonts w:ascii="Cambria" w:hAnsi="Cambria"/>
        </w:rPr>
        <w:fldChar w:fldCharType="begin">
          <w:fldData xml:space="preserve">PEVuZE5vdGU+PENpdGU+PEF1dGhvcj5CdWRuaXR6PC9BdXRob3I+PFllYXI+MjAwNjwvWWVhcj48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PEVuZE5vdGU+PENpdGU+PEF1dGhvcj5CdWRuaXR6PC9BdXRob3I+PFllYXI+MjAwNjwvWWVhcj48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20" w:tooltip="Budnitz, 2006 #28" w:history="1">
        <w:r w:rsidR="00EA5692">
          <w:rPr>
            <w:rFonts w:ascii="Cambria" w:hAnsi="Cambria"/>
            <w:noProof/>
          </w:rPr>
          <w:t>Budnitz, et al., 2006</w:t>
        </w:r>
      </w:hyperlink>
      <w:r w:rsidR="00032925">
        <w:rPr>
          <w:rFonts w:ascii="Cambria" w:hAnsi="Cambria"/>
          <w:noProof/>
        </w:rPr>
        <w:t>)</w:t>
      </w:r>
      <w:r w:rsidR="00AC15E9" w:rsidRPr="006C4C70">
        <w:rPr>
          <w:rFonts w:ascii="Cambria" w:hAnsi="Cambria"/>
        </w:rPr>
        <w:fldChar w:fldCharType="end"/>
      </w:r>
      <w:r w:rsidR="006C07AE" w:rsidRPr="006C4C70">
        <w:rPr>
          <w:rFonts w:ascii="Cambria" w:hAnsi="Cambria"/>
        </w:rPr>
        <w:t xml:space="preserve">.  Indeed, mortality associated with GI toxicity, though low in incidence, can be an issue. A study of 18,820 </w:t>
      </w:r>
      <w:r w:rsidR="006C07AE" w:rsidRPr="006C4C70">
        <w:rPr>
          <w:rFonts w:ascii="Cambria" w:hAnsi="Cambria"/>
        </w:rPr>
        <w:lastRenderedPageBreak/>
        <w:t>admissions to a UK hospital identified 17 deaths (0.1%) due to gastrointestinal injury attributable to NSAID use</w:t>
      </w:r>
      <w:r w:rsidR="005D28C9">
        <w:rPr>
          <w:rFonts w:ascii="Cambria" w:hAnsi="Cambria"/>
        </w:rPr>
        <w:t xml:space="preserve"> </w:t>
      </w:r>
      <w:r w:rsidR="00AC15E9" w:rsidRPr="006C4C70">
        <w:rPr>
          <w:rFonts w:ascii="Cambria" w:hAnsi="Cambria"/>
        </w:rPr>
        <w:fldChar w:fldCharType="begin">
          <w:fldData xml:space="preserve">PEVuZE5vdGU+PENpdGU+PEF1dGhvcj5QaXJtb2hhbWVkPC9BdXRob3I+PFllYXI+MjAwNDwvWWVh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</w:fldData>
        </w:fldChar>
      </w:r>
      <w:r w:rsidR="00FC7F6F">
        <w:rPr>
          <w:rFonts w:ascii="Cambria" w:hAnsi="Cambria"/>
        </w:rPr>
        <w:instrText xml:space="preserve"> ADDIN EN.CITE </w:instrText>
      </w:r>
      <w:r w:rsidR="00AC15E9">
        <w:rPr>
          <w:rFonts w:ascii="Cambria" w:hAnsi="Cambria"/>
        </w:rPr>
        <w:fldChar w:fldCharType="begin">
          <w:fldData xml:space="preserve">PEVuZE5vdGU+PENpdGU+PEF1dGhvcj5QaXJtb2hhbWVkPC9BdXRob3I+PFllYXI+MjAwNDwvWWVh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</w:fldData>
        </w:fldChar>
      </w:r>
      <w:r w:rsidR="00FC7F6F">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109" w:tooltip="Pirmohamed, 2004 #40" w:history="1">
        <w:r w:rsidR="00EA5692">
          <w:rPr>
            <w:rFonts w:ascii="Cambria" w:hAnsi="Cambria"/>
            <w:noProof/>
          </w:rPr>
          <w:t>Pirmohamed, et al., 2004</w:t>
        </w:r>
      </w:hyperlink>
      <w:r w:rsidR="00032925">
        <w:rPr>
          <w:rFonts w:ascii="Cambria" w:hAnsi="Cambria"/>
          <w:noProof/>
        </w:rPr>
        <w:t>)</w:t>
      </w:r>
      <w:r w:rsidR="00AC15E9" w:rsidRPr="006C4C70">
        <w:rPr>
          <w:rFonts w:ascii="Cambria" w:hAnsi="Cambria"/>
        </w:rPr>
        <w:fldChar w:fldCharType="end"/>
      </w:r>
      <w:r w:rsidR="006C07AE" w:rsidRPr="00214EE6">
        <w:rPr>
          <w:rFonts w:ascii="Cambria" w:hAnsi="Cambria"/>
        </w:rPr>
        <w:t xml:space="preserve">.  </w:t>
      </w:r>
      <w:r w:rsidR="001E3A4A" w:rsidRPr="00214EE6">
        <w:rPr>
          <w:rFonts w:ascii="Cambria" w:hAnsi="Cambria"/>
        </w:rPr>
        <w:t xml:space="preserve">  </w:t>
      </w:r>
      <w:r w:rsidR="00722F62" w:rsidRPr="00214EE6">
        <w:rPr>
          <w:rFonts w:ascii="Cambria" w:hAnsi="Cambria"/>
        </w:rPr>
        <w:t>An</w:t>
      </w:r>
      <w:r w:rsidR="0068045B" w:rsidRPr="00214EE6">
        <w:rPr>
          <w:rFonts w:ascii="Cambria" w:hAnsi="Cambria"/>
        </w:rPr>
        <w:t xml:space="preserve"> emerging</w:t>
      </w:r>
      <w:r w:rsidR="00C4635F">
        <w:rPr>
          <w:rFonts w:ascii="Cambria" w:hAnsi="Cambria"/>
        </w:rPr>
        <w:t xml:space="preserve"> </w:t>
      </w:r>
      <w:r>
        <w:rPr>
          <w:rFonts w:ascii="Cambria" w:hAnsi="Cambria"/>
        </w:rPr>
        <w:t>GI</w:t>
      </w:r>
      <w:r w:rsidR="00C4635F">
        <w:rPr>
          <w:rFonts w:ascii="Cambria" w:hAnsi="Cambria"/>
        </w:rPr>
        <w:t xml:space="preserve"> </w:t>
      </w:r>
      <w:r w:rsidR="0068045B" w:rsidRPr="00214EE6">
        <w:rPr>
          <w:rFonts w:ascii="Cambria" w:hAnsi="Cambria"/>
        </w:rPr>
        <w:t>safety issue</w:t>
      </w:r>
      <w:r w:rsidR="00B320D2" w:rsidRPr="00214EE6">
        <w:rPr>
          <w:rFonts w:ascii="Cambria" w:hAnsi="Cambria"/>
        </w:rPr>
        <w:t xml:space="preserve"> of considerable incidence</w:t>
      </w:r>
      <w:r w:rsidR="0068045B" w:rsidRPr="00214EE6">
        <w:rPr>
          <w:rFonts w:ascii="Cambria" w:hAnsi="Cambria"/>
        </w:rPr>
        <w:t xml:space="preserve"> is </w:t>
      </w:r>
      <w:r>
        <w:rPr>
          <w:rFonts w:ascii="Cambria" w:hAnsi="Cambria"/>
        </w:rPr>
        <w:t xml:space="preserve">found </w:t>
      </w:r>
      <w:r w:rsidR="0068045B" w:rsidRPr="00214EE6">
        <w:rPr>
          <w:rFonts w:ascii="Cambria" w:hAnsi="Cambria"/>
        </w:rPr>
        <w:t>with new cancer biologic immunotherapies (immune checkpoint inhibitors)</w:t>
      </w:r>
      <w:r w:rsidR="001544FB" w:rsidRPr="00214EE6">
        <w:rPr>
          <w:rFonts w:ascii="Cambria" w:hAnsi="Cambria"/>
        </w:rPr>
        <w:t>.</w:t>
      </w:r>
      <w:r w:rsidR="0068045B" w:rsidRPr="00214EE6">
        <w:rPr>
          <w:rFonts w:ascii="Cambria" w:hAnsi="Cambria"/>
        </w:rPr>
        <w:t xml:space="preserve"> </w:t>
      </w:r>
      <w:r w:rsidR="001544FB" w:rsidRPr="00214EE6">
        <w:rPr>
          <w:rFonts w:ascii="Cambria" w:hAnsi="Cambria"/>
        </w:rPr>
        <w:t>For example,</w:t>
      </w:r>
      <w:r w:rsidR="00B320D2" w:rsidRPr="00214EE6">
        <w:rPr>
          <w:rFonts w:ascii="Cambria" w:hAnsi="Cambria"/>
        </w:rPr>
        <w:t xml:space="preserve"> </w:t>
      </w:r>
      <w:r w:rsidR="0068045B" w:rsidRPr="00214EE6">
        <w:rPr>
          <w:rFonts w:ascii="Cambria" w:hAnsi="Cambria"/>
        </w:rPr>
        <w:t>ipilimumab</w:t>
      </w:r>
      <w:r w:rsidR="001544FB" w:rsidRPr="00214EE6">
        <w:rPr>
          <w:rFonts w:ascii="Cambria" w:hAnsi="Cambria"/>
        </w:rPr>
        <w:t xml:space="preserve"> used in the treatment of metastatic melanoma</w:t>
      </w:r>
      <w:r w:rsidR="0068045B" w:rsidRPr="00214EE6">
        <w:rPr>
          <w:rFonts w:ascii="Cambria" w:hAnsi="Cambria"/>
        </w:rPr>
        <w:t xml:space="preserve">, </w:t>
      </w:r>
      <w:r w:rsidR="001544FB" w:rsidRPr="00214EE6">
        <w:rPr>
          <w:rFonts w:ascii="Cambria" w:hAnsi="Cambria"/>
        </w:rPr>
        <w:t xml:space="preserve">has been </w:t>
      </w:r>
      <w:r w:rsidR="001E3A4A" w:rsidRPr="00214EE6">
        <w:rPr>
          <w:rFonts w:ascii="Cambria" w:hAnsi="Cambria"/>
        </w:rPr>
        <w:t>shown</w:t>
      </w:r>
      <w:r w:rsidR="0068045B" w:rsidRPr="00214EE6">
        <w:rPr>
          <w:rFonts w:ascii="Cambria" w:hAnsi="Cambria"/>
        </w:rPr>
        <w:t xml:space="preserve"> to cause severe GI toxicity (</w:t>
      </w:r>
      <w:r w:rsidR="001544FB" w:rsidRPr="00214EE6">
        <w:rPr>
          <w:rFonts w:ascii="Cambria" w:hAnsi="Cambria"/>
        </w:rPr>
        <w:t xml:space="preserve">grade 3-4 </w:t>
      </w:r>
      <w:r w:rsidR="0068045B" w:rsidRPr="00214EE6">
        <w:rPr>
          <w:rFonts w:ascii="Cambria" w:hAnsi="Cambria"/>
        </w:rPr>
        <w:t xml:space="preserve">colitis) in </w:t>
      </w:r>
      <w:r w:rsidR="001544FB" w:rsidRPr="00214EE6">
        <w:rPr>
          <w:rFonts w:ascii="Cambria" w:hAnsi="Cambria"/>
        </w:rPr>
        <w:t>8-12%</w:t>
      </w:r>
      <w:r w:rsidR="0068045B" w:rsidRPr="00214EE6">
        <w:rPr>
          <w:rFonts w:ascii="Cambria" w:hAnsi="Cambria"/>
        </w:rPr>
        <w:t xml:space="preserve"> patients</w:t>
      </w:r>
      <w:r w:rsidR="00AC15E9" w:rsidRPr="00214EE6">
        <w:rPr>
          <w:rFonts w:ascii="Cambria" w:hAnsi="Cambria"/>
        </w:rPr>
        <w:fldChar w:fldCharType="begin">
          <w:fldData xml:space="preserve">PEVuZE5vdGU+PENpdGU+PEF1dGhvcj5MYXJraW48L0F1dGhvcj48WWVhcj4yMDE1PC9ZZWFyPjxS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LXBlcmlvZGljYWw+PHBhZ2VzPjIzLTM0PC9wYWdlcz48dm9sdW1lPjM3Mzwvdm9sdW1lPjxudW1i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aW9kaWNhbD48cGFnZXM+MjUyMS0zMjwvcGFnZXM+PHZvbHVtZT4zNzI8L3ZvbHVtZT48bnVtYmVy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PEVuZE5vdGU+PENpdGU+PEF1dGhvcj5MYXJraW48L0F1dGhvcj48WWVhcj4yMDE1PC9ZZWFyPjxS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LXBlcmlvZGljYWw+PHBhZ2VzPjIzLTM0PC9wYWdlcz48dm9sdW1lPjM3Mzwvdm9sdW1lPjxudW1i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aW9kaWNhbD48cGFnZXM+MjUyMS0zMjwvcGFnZXM+PHZvbHVtZT4zNzI8L3ZvbHVtZT48bnVtYmVy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214EE6">
        <w:rPr>
          <w:rFonts w:ascii="Cambria" w:hAnsi="Cambria"/>
        </w:rPr>
      </w:r>
      <w:r w:rsidR="00AC15E9" w:rsidRPr="00214EE6">
        <w:rPr>
          <w:rFonts w:ascii="Cambria" w:hAnsi="Cambria"/>
        </w:rPr>
        <w:fldChar w:fldCharType="separate"/>
      </w:r>
      <w:r w:rsidR="00032925">
        <w:rPr>
          <w:rFonts w:ascii="Cambria" w:hAnsi="Cambria"/>
          <w:noProof/>
        </w:rPr>
        <w:t>(</w:t>
      </w:r>
      <w:hyperlink w:anchor="_ENREF_73" w:tooltip="Larkin, 2015 #244" w:history="1">
        <w:r w:rsidR="00EA5692">
          <w:rPr>
            <w:rFonts w:ascii="Cambria" w:hAnsi="Cambria"/>
            <w:noProof/>
          </w:rPr>
          <w:t>Larkin, et al., 2015</w:t>
        </w:r>
      </w:hyperlink>
      <w:r w:rsidR="00032925">
        <w:rPr>
          <w:rFonts w:ascii="Cambria" w:hAnsi="Cambria"/>
          <w:noProof/>
        </w:rPr>
        <w:t xml:space="preserve">; </w:t>
      </w:r>
      <w:hyperlink w:anchor="_ENREF_117" w:tooltip="Robert, 2015 #243" w:history="1">
        <w:r w:rsidR="00EA5692">
          <w:rPr>
            <w:rFonts w:ascii="Cambria" w:hAnsi="Cambria"/>
            <w:noProof/>
          </w:rPr>
          <w:t>Robert, Schachter, et al., 2015</w:t>
        </w:r>
      </w:hyperlink>
      <w:r w:rsidR="00032925">
        <w:rPr>
          <w:rFonts w:ascii="Cambria" w:hAnsi="Cambria"/>
          <w:noProof/>
        </w:rPr>
        <w:t>)</w:t>
      </w:r>
      <w:r w:rsidR="00AC15E9" w:rsidRPr="00214EE6">
        <w:rPr>
          <w:rFonts w:ascii="Cambria" w:hAnsi="Cambria"/>
        </w:rPr>
        <w:fldChar w:fldCharType="end"/>
      </w:r>
      <w:r w:rsidR="0068045B" w:rsidRPr="00214EE6">
        <w:rPr>
          <w:rFonts w:ascii="Cambria" w:hAnsi="Cambria"/>
        </w:rPr>
        <w:t>.</w:t>
      </w:r>
    </w:p>
    <w:p w:rsidR="00946FE7" w:rsidRPr="00CC4BB9" w:rsidRDefault="006C07AE" w:rsidP="00414759">
      <w:pPr>
        <w:spacing w:line="360" w:lineRule="auto"/>
        <w:rPr>
          <w:rFonts w:ascii="Cambria" w:hAnsi="Cambria"/>
        </w:rPr>
      </w:pPr>
      <w:r w:rsidRPr="006C4C70">
        <w:rPr>
          <w:rFonts w:ascii="Cambria" w:hAnsi="Cambria"/>
        </w:rPr>
        <w:t xml:space="preserve">From the perspective of the public bodies responsible for the licensing and regulation of therapeutics, it is clear that GI toxicity constitutes a significant volume of safety issues spontaneously reported each year.  In an analysis of 26,000 spontaneous ADR reports by patients and health care professionals to the UK Yellow card scheme over a 2 year period from October 2005, it was found that 32.3% of patient reports, and 19.7% of </w:t>
      </w:r>
      <w:r w:rsidR="006C4C70">
        <w:rPr>
          <w:rFonts w:ascii="Cambria" w:hAnsi="Cambria"/>
        </w:rPr>
        <w:t xml:space="preserve">health-care professional </w:t>
      </w:r>
      <w:r w:rsidRPr="006C4C70">
        <w:rPr>
          <w:rFonts w:ascii="Cambria" w:hAnsi="Cambria"/>
        </w:rPr>
        <w:t>reports, were of gastrointestinal disorders</w:t>
      </w:r>
      <w:r w:rsidR="006C4C70">
        <w:rPr>
          <w:rFonts w:ascii="Cambria" w:hAnsi="Cambria"/>
        </w:rPr>
        <w:t xml:space="preserve"> </w:t>
      </w:r>
      <w:r w:rsidR="00AC15E9">
        <w:rPr>
          <w:rFonts w:ascii="Cambria" w:hAnsi="Cambria"/>
        </w:rPr>
        <w:fldChar w:fldCharType="begin">
          <w:fldData xml:space="preserve">PEVuZE5vdGU+PENpdGU+PEF1dGhvcj5BdmVyeTwvQXV0aG9yPjxZZWFyPjIwMTE8L1llYXI+PFJl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PEVuZE5vdGU+PENpdGU+PEF1dGhvcj5BdmVyeTwvQXV0aG9yPjxZZWFyPjIwMTE8L1llYXI+PFJl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Pr>
          <w:rFonts w:ascii="Cambria" w:hAnsi="Cambria"/>
        </w:rPr>
      </w:r>
      <w:r w:rsidR="00AC15E9">
        <w:rPr>
          <w:rFonts w:ascii="Cambria" w:hAnsi="Cambria"/>
        </w:rPr>
        <w:fldChar w:fldCharType="separate"/>
      </w:r>
      <w:r w:rsidR="00032925">
        <w:rPr>
          <w:rFonts w:ascii="Cambria" w:hAnsi="Cambria"/>
          <w:noProof/>
        </w:rPr>
        <w:t>(</w:t>
      </w:r>
      <w:hyperlink w:anchor="_ENREF_7" w:tooltip="Avery, 2011 #83" w:history="1">
        <w:r w:rsidR="00EA5692">
          <w:rPr>
            <w:rFonts w:ascii="Cambria" w:hAnsi="Cambria"/>
            <w:noProof/>
          </w:rPr>
          <w:t>Avery, et al., 2011</w:t>
        </w:r>
      </w:hyperlink>
      <w:r w:rsidR="00032925">
        <w:rPr>
          <w:rFonts w:ascii="Cambria" w:hAnsi="Cambria"/>
          <w:noProof/>
        </w:rPr>
        <w:t>)</w:t>
      </w:r>
      <w:r w:rsidR="00AC15E9">
        <w:rPr>
          <w:rFonts w:ascii="Cambria" w:hAnsi="Cambria"/>
        </w:rPr>
        <w:fldChar w:fldCharType="end"/>
      </w:r>
      <w:r w:rsidRPr="006C4C70">
        <w:rPr>
          <w:rFonts w:ascii="Cambria" w:hAnsi="Cambria"/>
        </w:rPr>
        <w:t xml:space="preserve">. These numbers serve to illustrate the potential benefits (health and economic) that could be gained from the development and application of sensitive and specific clinical tests for GI toxicity. </w:t>
      </w:r>
    </w:p>
    <w:p w:rsidR="00550F07" w:rsidRDefault="00254CCB" w:rsidP="00667C72">
      <w:pPr>
        <w:spacing w:line="360" w:lineRule="auto"/>
        <w:rPr>
          <w:rFonts w:ascii="Cambria" w:hAnsi="Cambria"/>
        </w:rPr>
      </w:pPr>
      <w:r w:rsidRPr="006C4C70">
        <w:rPr>
          <w:rFonts w:ascii="Cambria" w:hAnsi="Cambria"/>
        </w:rPr>
        <w:t xml:space="preserve">In a study of 1015 healthy volunteers recruited to phase 1 trials </w:t>
      </w:r>
      <w:r w:rsidRPr="006C4C70">
        <w:rPr>
          <w:rFonts w:ascii="Cambria" w:hAnsi="Cambria"/>
        </w:rPr>
        <w:fldChar w:fldCharType="begin"/>
      </w:r>
      <w:r>
        <w:rPr>
          <w:rFonts w:ascii="Cambria" w:hAnsi="Cambria"/>
        </w:rPr>
        <w:instrText xml:space="preserve"> ADDIN EN.CITE &lt;EndNote&gt;&lt;Cite&gt;&lt;Author&gt;Sibille&lt;/Author&gt;&lt;Year&gt;1998&lt;/Year&gt;&lt;RecNum&gt;27&lt;/RecNum&gt;&lt;DisplayText&gt;(Sibille, et al., 1998)&lt;/DisplayText&gt;&lt;record&gt;&lt;rec-number&gt;27&lt;/rec-number&gt;&lt;foreign-keys&gt;&lt;key app="EN" db-id="9xzdz292lr52dae0df5ptev52f2xef02d5dz" timestamp="1450259746"&gt;27&lt;/key&gt;&lt;/foreign-keys&gt;&lt;ref-type name="Journal Article"&gt;17&lt;/ref-type&gt;&lt;contributors&gt;&lt;authors&gt;&lt;author&gt;Sibille, M.&lt;/author&gt;&lt;author&gt;Deigat, N.&lt;/author&gt;&lt;author&gt;Janin, A.&lt;/author&gt;&lt;author&gt;Kirkesseli, S.&lt;/author&gt;&lt;author&gt;Durand, D. V.&lt;/author&gt;&lt;/authors&gt;&lt;/contributors&gt;&lt;auth-address&gt;Association de Recherche Therapeutique, Centre Hospitalier Lyon Sud, Pierre Benite, France.&lt;/auth-address&gt;&lt;titles&gt;&lt;title&gt;Adverse events in phase-I studies: a report in 1015 healthy volunteers&lt;/title&gt;&lt;secondary-title&gt;Eur J Clin Pharmacol&lt;/secondary-title&gt;&lt;alt-title&gt;European journal of clinical pharmacology&lt;/alt-title&gt;&lt;/titles&gt;&lt;periodical&gt;&lt;full-title&gt;Eur J Clin Pharmacol&lt;/full-title&gt;&lt;abbr-1&gt;European journal of clinical pharmacology&lt;/abbr-1&gt;&lt;/periodical&gt;&lt;alt-periodical&gt;&lt;full-title&gt;Eur J Clin Pharmacol&lt;/full-title&gt;&lt;abbr-1&gt;European journal of clinical pharmacology&lt;/abbr-1&gt;&lt;/alt-periodical&gt;&lt;pages&gt;13-20&lt;/pages&gt;&lt;volume&gt;54&lt;/volume&gt;&lt;number&gt;1&lt;/number&gt;&lt;keywords&gt;&lt;keyword&gt;Adult&lt;/keyword&gt;&lt;keyword&gt;Clinical Trials, Phase I as Topic/*methods/statistics &amp;amp; numerical data&lt;/keyword&gt;&lt;keyword&gt;Cross-Over Studies&lt;/keyword&gt;&lt;keyword&gt;Double-Blind Method&lt;/keyword&gt;&lt;keyword&gt;*Drug-Related Side Effects and Adverse Reactions&lt;/keyword&gt;&lt;keyword&gt;Female&lt;/keyword&gt;&lt;keyword&gt;Follow-Up Studies&lt;/keyword&gt;&lt;keyword&gt;Humans&lt;/keyword&gt;&lt;keyword&gt;Male&lt;/keyword&gt;&lt;keyword&gt;Pharmacokinetics&lt;/keyword&gt;&lt;keyword&gt;Placebo Effect&lt;/keyword&gt;&lt;keyword&gt;Reference Values&lt;/keyword&gt;&lt;/keywords&gt;&lt;dates&gt;&lt;year&gt;1998&lt;/year&gt;&lt;pub-dates&gt;&lt;date&gt;Mar&lt;/date&gt;&lt;/pub-dates&gt;&lt;/dates&gt;&lt;isbn&gt;0031-6970 (Print)&amp;#xD;0031-6970 (Linking)&lt;/isbn&gt;&lt;accession-num&gt;9591924&lt;/accession-num&gt;&lt;urls&gt;&lt;related-urls&gt;&lt;url&gt;http://www.ncbi.nlm.nih.gov/pubmed/9591924&lt;/url&gt;&lt;/related-urls&gt;&lt;/urls&gt;&lt;/record&gt;&lt;/Cite&gt;&lt;/EndNote&gt;</w:instrText>
      </w:r>
      <w:r w:rsidRPr="006C4C70">
        <w:rPr>
          <w:rFonts w:ascii="Cambria" w:hAnsi="Cambria"/>
        </w:rPr>
        <w:fldChar w:fldCharType="separate"/>
      </w:r>
      <w:r>
        <w:rPr>
          <w:rFonts w:ascii="Cambria" w:hAnsi="Cambria"/>
          <w:noProof/>
        </w:rPr>
        <w:t>(</w:t>
      </w:r>
      <w:hyperlink w:anchor="_ENREF_128" w:tooltip="Sibille, 1998 #27" w:history="1">
        <w:r w:rsidR="00EA5692">
          <w:rPr>
            <w:rFonts w:ascii="Cambria" w:hAnsi="Cambria"/>
            <w:noProof/>
          </w:rPr>
          <w:t>Sibille, et al., 1998</w:t>
        </w:r>
      </w:hyperlink>
      <w:r>
        <w:rPr>
          <w:rFonts w:ascii="Cambria" w:hAnsi="Cambria"/>
          <w:noProof/>
        </w:rPr>
        <w:t>)</w:t>
      </w:r>
      <w:r w:rsidRPr="006C4C70">
        <w:rPr>
          <w:rFonts w:ascii="Cambria" w:hAnsi="Cambria"/>
        </w:rPr>
        <w:fldChar w:fldCharType="end"/>
      </w:r>
      <w:r w:rsidRPr="006C4C70">
        <w:rPr>
          <w:rFonts w:ascii="Cambria" w:hAnsi="Cambria"/>
        </w:rPr>
        <w:t xml:space="preserve">, a total of 43 severe adverse reactions were reported of which 10 (23%) were attributable to </w:t>
      </w:r>
      <w:r>
        <w:rPr>
          <w:rFonts w:ascii="Cambria" w:hAnsi="Cambria"/>
        </w:rPr>
        <w:t xml:space="preserve">GI </w:t>
      </w:r>
      <w:r w:rsidRPr="006C4C70">
        <w:rPr>
          <w:rFonts w:ascii="Cambria" w:hAnsi="Cambria"/>
        </w:rPr>
        <w:t xml:space="preserve">symptoms.  Analysis has also suggested that </w:t>
      </w:r>
      <w:r>
        <w:rPr>
          <w:rFonts w:ascii="Cambria" w:hAnsi="Cambria"/>
        </w:rPr>
        <w:t>GI</w:t>
      </w:r>
      <w:r w:rsidRPr="006C4C70">
        <w:rPr>
          <w:rFonts w:ascii="Cambria" w:hAnsi="Cambria"/>
        </w:rPr>
        <w:t xml:space="preserve"> toxicity constitutes 67% of all ADRs in phase III trials </w:t>
      </w:r>
      <w:r w:rsidRPr="006C4C70">
        <w:rPr>
          <w:rFonts w:ascii="Cambria" w:hAnsi="Cambria"/>
        </w:rPr>
        <w:fldChar w:fldCharType="begin"/>
      </w:r>
      <w:r>
        <w:rPr>
          <w:rFonts w:ascii="Cambria" w:hAnsi="Cambria"/>
        </w:rPr>
        <w:instrText xml:space="preserve"> ADDIN EN.CITE &lt;EndNote&gt;&lt;Cite&gt;&lt;Author&gt;Redfern&lt;/Author&gt;&lt;Year&gt;2010&lt;/Year&gt;&lt;RecNum&gt;41&lt;/RecNum&gt;&lt;DisplayText&gt;(Redfern, et al., 2010)&lt;/DisplayText&gt;&lt;record&gt;&lt;rec-number&gt;41&lt;/rec-number&gt;&lt;foreign-keys&gt;&lt;key app="EN" db-id="9xzdz292lr52dae0df5ptev52f2xef02d5dz" timestamp="1452529766"&gt;41&lt;/key&gt;&lt;/foreign-keys&gt;&lt;ref-type name="Journal Article"&gt;17&lt;/ref-type&gt;&lt;contributors&gt;&lt;authors&gt;&lt;author&gt;Redfern, W.S.&lt;/author&gt;&lt;author&gt;Ewart, L.&lt;/author&gt;&lt;author&gt;Hammond, T.G.&lt;/author&gt;&lt;author&gt;Bialecki, R.&lt;/author&gt;&lt;author&gt;Kinter, L.&lt;/author&gt;&lt;author&gt;Lindgren, S.&lt;/author&gt;&lt;author&gt;Pollard, C.E.&lt;/author&gt;&lt;author&gt;Roberts, R.&lt;/author&gt;&lt;author&gt;Rolf, M.&lt;/author&gt;&lt;author&gt;Valentin, J-P.&lt;/author&gt;&lt;/authors&gt;&lt;/contributors&gt;&lt;titles&gt;&lt;title&gt;Impact and frequency of different toxicities throughout the pharmaceutical life cycle&lt;/title&gt;&lt;secondary-title&gt;The Toxicologist&lt;/secondary-title&gt;&lt;/titles&gt;&lt;periodical&gt;&lt;full-title&gt;The Toxicologist&lt;/full-title&gt;&lt;/periodical&gt;&lt;pages&gt;1081&lt;/pages&gt;&lt;volume&gt;114(S1)&lt;/volume&gt;&lt;dates&gt;&lt;year&gt;2010&lt;/year&gt;&lt;/dates&gt;&lt;urls&gt;&lt;/urls&gt;&lt;/record&gt;&lt;/Cite&gt;&lt;/EndNote&gt;</w:instrText>
      </w:r>
      <w:r w:rsidRPr="006C4C70">
        <w:rPr>
          <w:rFonts w:ascii="Cambria" w:hAnsi="Cambria"/>
        </w:rPr>
        <w:fldChar w:fldCharType="separate"/>
      </w:r>
      <w:r>
        <w:rPr>
          <w:rFonts w:ascii="Cambria" w:hAnsi="Cambria"/>
          <w:noProof/>
        </w:rPr>
        <w:t>(</w:t>
      </w:r>
      <w:hyperlink w:anchor="_ENREF_114" w:tooltip="Redfern, 2010 #41" w:history="1">
        <w:r w:rsidR="00EA5692">
          <w:rPr>
            <w:rFonts w:ascii="Cambria" w:hAnsi="Cambria"/>
            <w:noProof/>
          </w:rPr>
          <w:t>Redfern, et al., 2010</w:t>
        </w:r>
      </w:hyperlink>
      <w:r>
        <w:rPr>
          <w:rFonts w:ascii="Cambria" w:hAnsi="Cambria"/>
          <w:noProof/>
        </w:rPr>
        <w:t>)</w:t>
      </w:r>
      <w:r w:rsidRPr="006C4C70">
        <w:rPr>
          <w:rFonts w:ascii="Cambria" w:hAnsi="Cambria"/>
        </w:rPr>
        <w:fldChar w:fldCharType="end"/>
      </w:r>
      <w:r w:rsidRPr="006C4C70">
        <w:rPr>
          <w:rFonts w:ascii="Cambria" w:hAnsi="Cambria"/>
        </w:rPr>
        <w:t>.    These figures suggest that there is still a considerable unmet need within the pharmaceutical industry, for more sensitive and specific predictive clinical and pre-</w:t>
      </w:r>
      <w:commentRangeStart w:id="2"/>
      <w:commentRangeStart w:id="3"/>
      <w:r w:rsidRPr="006C4C70">
        <w:rPr>
          <w:rFonts w:ascii="Cambria" w:hAnsi="Cambria"/>
        </w:rPr>
        <w:t>clinical</w:t>
      </w:r>
      <w:commentRangeEnd w:id="2"/>
      <w:r>
        <w:rPr>
          <w:rStyle w:val="CommentReference"/>
        </w:rPr>
        <w:commentReference w:id="2"/>
      </w:r>
      <w:commentRangeEnd w:id="3"/>
      <w:r>
        <w:rPr>
          <w:rStyle w:val="CommentReference"/>
        </w:rPr>
        <w:commentReference w:id="3"/>
      </w:r>
      <w:r w:rsidRPr="006C4C70">
        <w:rPr>
          <w:rFonts w:ascii="Cambria" w:hAnsi="Cambria"/>
        </w:rPr>
        <w:t xml:space="preserve"> models and biomarkers of GI toxicity</w:t>
      </w:r>
      <w:r>
        <w:rPr>
          <w:rFonts w:ascii="Cambria" w:hAnsi="Cambria"/>
        </w:rPr>
        <w:t>.</w:t>
      </w:r>
    </w:p>
    <w:p w:rsidR="00254CCB" w:rsidRPr="006C4C70" w:rsidRDefault="00254CCB" w:rsidP="00667C72">
      <w:pPr>
        <w:spacing w:line="360" w:lineRule="auto"/>
        <w:rPr>
          <w:rFonts w:ascii="Cambria" w:hAnsi="Cambria"/>
          <w:b/>
          <w:u w:val="single"/>
        </w:rPr>
      </w:pPr>
    </w:p>
    <w:p w:rsidR="0082495A" w:rsidRPr="00362D7C" w:rsidRDefault="00821088" w:rsidP="00414F5D">
      <w:pPr>
        <w:pStyle w:val="ListParagraph"/>
        <w:numPr>
          <w:ilvl w:val="0"/>
          <w:numId w:val="32"/>
        </w:numPr>
        <w:tabs>
          <w:tab w:val="left" w:pos="284"/>
        </w:tabs>
        <w:spacing w:line="360" w:lineRule="auto"/>
        <w:ind w:hanging="720"/>
        <w:rPr>
          <w:rFonts w:ascii="Cambria" w:hAnsi="Cambria"/>
          <w:b/>
          <w:u w:val="single"/>
        </w:rPr>
      </w:pPr>
      <w:r w:rsidRPr="00362D7C">
        <w:rPr>
          <w:rFonts w:ascii="Cambria" w:hAnsi="Cambria"/>
          <w:b/>
          <w:u w:val="single"/>
        </w:rPr>
        <w:t xml:space="preserve">DETECTING GI TOXICITY IN </w:t>
      </w:r>
      <w:r w:rsidR="0082495A" w:rsidRPr="00362D7C">
        <w:rPr>
          <w:rFonts w:ascii="Cambria" w:hAnsi="Cambria"/>
          <w:b/>
          <w:u w:val="single"/>
        </w:rPr>
        <w:t>DRUG DISCOVERY/ EARLY DEVELOPMENT</w:t>
      </w:r>
    </w:p>
    <w:p w:rsidR="0082495A" w:rsidRPr="00414F5D" w:rsidRDefault="0082495A" w:rsidP="0082495A">
      <w:pPr>
        <w:rPr>
          <w:rFonts w:ascii="Cambria" w:hAnsi="Cambria"/>
          <w:b/>
          <w:u w:val="single"/>
        </w:rPr>
      </w:pPr>
      <w:r w:rsidRPr="00414F5D">
        <w:rPr>
          <w:rFonts w:ascii="Cambria" w:hAnsi="Cambria"/>
          <w:b/>
          <w:u w:val="single"/>
        </w:rPr>
        <w:t>Pre-clinical</w:t>
      </w:r>
    </w:p>
    <w:p w:rsidR="0082495A" w:rsidRDefault="0082495A" w:rsidP="0082495A">
      <w:pPr>
        <w:spacing w:line="360" w:lineRule="auto"/>
        <w:rPr>
          <w:rFonts w:ascii="Cambria" w:hAnsi="Cambria"/>
        </w:rPr>
      </w:pPr>
      <w:r w:rsidRPr="006C4C70">
        <w:rPr>
          <w:rFonts w:ascii="Cambria" w:hAnsi="Cambria"/>
        </w:rPr>
        <w:t xml:space="preserve">The high incidence of drug-induced </w:t>
      </w:r>
      <w:r w:rsidR="008A49C5">
        <w:rPr>
          <w:rFonts w:ascii="Cambria" w:hAnsi="Cambria"/>
        </w:rPr>
        <w:t>GI</w:t>
      </w:r>
      <w:r w:rsidR="008A49C5" w:rsidRPr="006C4C70">
        <w:rPr>
          <w:rFonts w:ascii="Cambria" w:hAnsi="Cambria"/>
        </w:rPr>
        <w:t xml:space="preserve"> </w:t>
      </w:r>
      <w:r w:rsidRPr="006C4C70">
        <w:rPr>
          <w:rFonts w:ascii="Cambria" w:hAnsi="Cambria"/>
        </w:rPr>
        <w:t xml:space="preserve">toxicity in the clinic is exacerbated by the paucity of translatable tools available in the drug discovery setting.  The lack of reliable </w:t>
      </w:r>
      <w:r>
        <w:rPr>
          <w:rFonts w:ascii="Cambria" w:hAnsi="Cambria"/>
        </w:rPr>
        <w:t>and translatable</w:t>
      </w:r>
      <w:r w:rsidRPr="006C4C70">
        <w:rPr>
          <w:rFonts w:ascii="Cambria" w:hAnsi="Cambria"/>
        </w:rPr>
        <w:t xml:space="preserve"> </w:t>
      </w:r>
      <w:r w:rsidRPr="00EA3C75">
        <w:rPr>
          <w:rFonts w:ascii="Cambria" w:hAnsi="Cambria"/>
          <w:i/>
        </w:rPr>
        <w:t>in vitro</w:t>
      </w:r>
      <w:r>
        <w:rPr>
          <w:rFonts w:ascii="Cambria" w:hAnsi="Cambria"/>
        </w:rPr>
        <w:t xml:space="preserve"> models and </w:t>
      </w:r>
      <w:r w:rsidRPr="006C4C70">
        <w:rPr>
          <w:rFonts w:ascii="Cambria" w:hAnsi="Cambria"/>
        </w:rPr>
        <w:t xml:space="preserve">non-invasive biomarkers of GI toxicity causes a reliance on histopathology for its detection.  While histopathology may be a sensitive biomarker, it is </w:t>
      </w:r>
      <w:r w:rsidR="0024032F">
        <w:rPr>
          <w:rFonts w:ascii="Cambria" w:hAnsi="Cambria"/>
        </w:rPr>
        <w:t>a</w:t>
      </w:r>
      <w:r w:rsidRPr="006C4C70">
        <w:rPr>
          <w:rFonts w:ascii="Cambria" w:hAnsi="Cambria"/>
        </w:rPr>
        <w:t xml:space="preserve"> </w:t>
      </w:r>
      <w:r>
        <w:rPr>
          <w:rFonts w:ascii="Cambria" w:hAnsi="Cambria"/>
        </w:rPr>
        <w:t>resource</w:t>
      </w:r>
      <w:r w:rsidRPr="006C4C70">
        <w:rPr>
          <w:rFonts w:ascii="Cambria" w:hAnsi="Cambria"/>
        </w:rPr>
        <w:t>-intensive endpoint</w:t>
      </w:r>
      <w:r w:rsidR="0024032F">
        <w:rPr>
          <w:rFonts w:ascii="Cambria" w:hAnsi="Cambria"/>
        </w:rPr>
        <w:t>, requires a large sample size, and it</w:t>
      </w:r>
      <w:r w:rsidRPr="006C4C70">
        <w:rPr>
          <w:rFonts w:ascii="Cambria" w:hAnsi="Cambria"/>
        </w:rPr>
        <w:t xml:space="preserve"> occurs </w:t>
      </w:r>
      <w:r>
        <w:rPr>
          <w:rFonts w:ascii="Cambria" w:hAnsi="Cambria"/>
        </w:rPr>
        <w:t xml:space="preserve">relatively </w:t>
      </w:r>
      <w:r w:rsidRPr="006C4C70">
        <w:rPr>
          <w:rFonts w:ascii="Cambria" w:hAnsi="Cambria"/>
        </w:rPr>
        <w:t xml:space="preserve">late in the drug discovery process and is </w:t>
      </w:r>
      <w:r w:rsidR="0024032F">
        <w:rPr>
          <w:rFonts w:ascii="Cambria" w:hAnsi="Cambria"/>
        </w:rPr>
        <w:t xml:space="preserve">thus </w:t>
      </w:r>
      <w:r w:rsidRPr="006C4C70">
        <w:rPr>
          <w:rFonts w:ascii="Cambria" w:hAnsi="Cambria"/>
        </w:rPr>
        <w:t xml:space="preserve">not conducive for the early detection or </w:t>
      </w:r>
      <w:r>
        <w:rPr>
          <w:rFonts w:ascii="Cambria" w:hAnsi="Cambria"/>
        </w:rPr>
        <w:t xml:space="preserve">screening </w:t>
      </w:r>
      <w:r w:rsidRPr="006C4C70">
        <w:rPr>
          <w:rFonts w:ascii="Cambria" w:hAnsi="Cambria"/>
        </w:rPr>
        <w:t xml:space="preserve">of drug-induced injury.  </w:t>
      </w:r>
    </w:p>
    <w:p w:rsidR="0082495A" w:rsidRDefault="0082495A" w:rsidP="0082495A">
      <w:pPr>
        <w:spacing w:line="360" w:lineRule="auto"/>
        <w:rPr>
          <w:rFonts w:ascii="Cambria" w:hAnsi="Cambria"/>
        </w:rPr>
      </w:pPr>
      <w:r w:rsidRPr="00214EE6">
        <w:rPr>
          <w:rFonts w:ascii="Cambria" w:hAnsi="Cambria"/>
        </w:rPr>
        <w:t xml:space="preserve">A key issue pre-clinically </w:t>
      </w:r>
      <w:r w:rsidR="0024032F">
        <w:rPr>
          <w:rFonts w:ascii="Cambria" w:hAnsi="Cambria"/>
        </w:rPr>
        <w:t>is</w:t>
      </w:r>
      <w:r w:rsidR="0024032F" w:rsidRPr="00214EE6">
        <w:rPr>
          <w:rFonts w:ascii="Cambria" w:hAnsi="Cambria"/>
        </w:rPr>
        <w:t xml:space="preserve"> </w:t>
      </w:r>
      <w:r w:rsidRPr="00214EE6">
        <w:rPr>
          <w:rFonts w:ascii="Cambria" w:hAnsi="Cambria"/>
        </w:rPr>
        <w:t xml:space="preserve">the clear difference between species with regards to sensitivity to detect GI toxicity.  Dogs, for example are highly sensitive to emesis and diarrhea while rats do not vomit and are considered to be more resistant to diarrhea.  Since dog studies are likely to be carried out later than rat, this can hinder early detection of these particular toxicities. Bridging </w:t>
      </w:r>
      <w:r w:rsidRPr="00214EE6">
        <w:rPr>
          <w:rFonts w:ascii="Cambria" w:hAnsi="Cambria"/>
        </w:rPr>
        <w:lastRenderedPageBreak/>
        <w:t xml:space="preserve">preclinical findings to human, it is likely that some GI toxicities translate more consistently than others which could presents a real problem for human risk assessment in drug discovery.  </w:t>
      </w:r>
    </w:p>
    <w:p w:rsidR="0082495A" w:rsidRDefault="0082495A" w:rsidP="0082495A">
      <w:pPr>
        <w:spacing w:line="360" w:lineRule="auto"/>
        <w:rPr>
          <w:rFonts w:ascii="Cambria" w:hAnsi="Cambria" w:cs="Arial"/>
          <w:color w:val="000000"/>
          <w:shd w:val="clear" w:color="auto" w:fill="FFFFFF"/>
        </w:rPr>
      </w:pPr>
      <w:r w:rsidRPr="006C4C70">
        <w:rPr>
          <w:rFonts w:ascii="Cambria" w:hAnsi="Cambria"/>
        </w:rPr>
        <w:t>Early detection of toxicity is critical for enabling the selection of safer small molecule</w:t>
      </w:r>
      <w:r>
        <w:rPr>
          <w:rFonts w:ascii="Cambria" w:hAnsi="Cambria"/>
        </w:rPr>
        <w:t xml:space="preserve"> and, to a lesser extent, protein,</w:t>
      </w:r>
      <w:r w:rsidRPr="006C4C70">
        <w:rPr>
          <w:rFonts w:ascii="Cambria" w:hAnsi="Cambria"/>
        </w:rPr>
        <w:t xml:space="preserve"> therapeutics.  If detected in the lead generation or lead optimization stages of drug discovery, then a bioassay for the detection of GI toxicity can be included in the design-make-test-analyse (DMTA) cycle, enabling the active selection of safer </w:t>
      </w:r>
      <w:r>
        <w:rPr>
          <w:rFonts w:ascii="Cambria" w:hAnsi="Cambria"/>
        </w:rPr>
        <w:t>molecule</w:t>
      </w:r>
      <w:r w:rsidRPr="006C4C70">
        <w:rPr>
          <w:rFonts w:ascii="Cambria" w:hAnsi="Cambria"/>
        </w:rPr>
        <w:t xml:space="preserve">s.  The cardiac repolarization potassium channel hERG provides an example of how including predictive screening tools in the DMTA cycle can significantly reduce the incidence of toxicity </w:t>
      </w:r>
      <w:r w:rsidR="00AC15E9" w:rsidRPr="006C4C70">
        <w:rPr>
          <w:rFonts w:ascii="Cambria" w:hAnsi="Cambria"/>
        </w:rPr>
        <w:fldChar w:fldCharType="begin">
          <w:fldData xml:space="preserve">PEVuZE5vdGU+PENpdGU+PEF1dGhvcj5Db29rPC9BdXRob3I+PFllYXI+MjAxNDwvWWVhcj48UmVj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PEVuZE5vdGU+PENpdGU+PEF1dGhvcj5Db29rPC9BdXRob3I+PFllYXI+MjAxNDwvWWVhcj48UmVj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28" w:tooltip="Cook, 2014 #241" w:history="1">
        <w:r w:rsidR="00EA5692">
          <w:rPr>
            <w:rFonts w:ascii="Cambria" w:hAnsi="Cambria"/>
            <w:noProof/>
          </w:rPr>
          <w:t>Cook, et al., 2014</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Unfortunately, often little is known about the molecular underpinnings of GI toxicity, making such prospective biochemical screening in drug discovery difficult.    While there are a number of cellular </w:t>
      </w:r>
      <w:r w:rsidRPr="00CC4BB9">
        <w:rPr>
          <w:rFonts w:ascii="Cambria" w:hAnsi="Cambria"/>
          <w:i/>
        </w:rPr>
        <w:t>in vitro</w:t>
      </w:r>
      <w:r w:rsidRPr="006C4C70">
        <w:rPr>
          <w:rFonts w:ascii="Cambria" w:hAnsi="Cambria"/>
        </w:rPr>
        <w:t xml:space="preserve"> assays currently used to investigate mechanisms of GI toxicity, there are no published accounts of these assays being used as predictive screening tools in the drug discovery setting (Table 4).  This is likely due to a combination of the challenges inherent in the complexities of intestinal biology and the necessity for high levels of val</w:t>
      </w:r>
      <w:r w:rsidR="00214EE6">
        <w:rPr>
          <w:rFonts w:ascii="Cambria" w:hAnsi="Cambria"/>
        </w:rPr>
        <w:t xml:space="preserve">idation required to establish </w:t>
      </w:r>
      <w:r w:rsidRPr="006C4C70">
        <w:rPr>
          <w:rFonts w:ascii="Cambria" w:hAnsi="Cambria"/>
        </w:rPr>
        <w:t>the accuracy and the domain of applicability for each assay</w:t>
      </w:r>
      <w:r w:rsidR="00AC15E9" w:rsidRPr="006C4C70">
        <w:rPr>
          <w:rFonts w:ascii="Cambria" w:hAnsi="Cambria"/>
        </w:rPr>
        <w:fldChar w:fldCharType="begin">
          <w:fldData xml:space="preserve">PEVuZE5vdGU+PENpdGU+PEF1dGhvcj5KdWRzb248L0F1dGhvcj48WWVhcj4yMDEzPC9ZZWFyPjxS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PEVuZE5vdGU+PENpdGU+PEF1dGhvcj5KdWRzb248L0F1dGhvcj48WWVhcj4yMDEzPC9ZZWFyPjxS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61" w:tooltip="Judson, 2013 #242" w:history="1">
        <w:r w:rsidR="00EA5692">
          <w:rPr>
            <w:rFonts w:ascii="Cambria" w:hAnsi="Cambria"/>
            <w:noProof/>
          </w:rPr>
          <w:t>Judson, et al., 2013</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w:t>
      </w:r>
      <w:r w:rsidRPr="006C4C70">
        <w:rPr>
          <w:rFonts w:ascii="Cambria" w:hAnsi="Cambria" w:cs="Arial"/>
          <w:color w:val="000000"/>
          <w:shd w:val="clear" w:color="auto" w:fill="FFFFFF"/>
        </w:rPr>
        <w:t xml:space="preserve">The scale of investment needed to appropriately validate each </w:t>
      </w:r>
      <w:r w:rsidRPr="00CC4BB9">
        <w:rPr>
          <w:rFonts w:ascii="Cambria" w:hAnsi="Cambria" w:cs="Arial"/>
          <w:i/>
          <w:color w:val="000000"/>
          <w:shd w:val="clear" w:color="auto" w:fill="FFFFFF"/>
        </w:rPr>
        <w:t>in vitro</w:t>
      </w:r>
      <w:r w:rsidRPr="006C4C70">
        <w:rPr>
          <w:rFonts w:ascii="Cambria" w:hAnsi="Cambria" w:cs="Arial"/>
          <w:color w:val="000000"/>
          <w:shd w:val="clear" w:color="auto" w:fill="FFFFFF"/>
        </w:rPr>
        <w:t xml:space="preserve"> toxicity model for the drug-discovery setting is daunting. </w:t>
      </w:r>
      <w:r>
        <w:rPr>
          <w:rFonts w:ascii="Cambria" w:hAnsi="Cambria" w:cs="Arial"/>
          <w:color w:val="000000"/>
          <w:shd w:val="clear" w:color="auto" w:fill="FFFFFF"/>
        </w:rPr>
        <w:t xml:space="preserve">  </w:t>
      </w:r>
      <w:r w:rsidRPr="00214EE6">
        <w:rPr>
          <w:rFonts w:ascii="Cambria" w:hAnsi="Cambria" w:cs="Arial"/>
          <w:color w:val="000000"/>
          <w:shd w:val="clear" w:color="auto" w:fill="FFFFFF"/>
        </w:rPr>
        <w:t xml:space="preserve">A major consideration regarding the degree of validation required to apply to pre-clinical screens in early drug discovery is how the data produced is likely to be utilised and what decisions are made based on it.  Abandoning a chemical series because of perceived </w:t>
      </w:r>
      <w:r w:rsidRPr="00214EE6">
        <w:rPr>
          <w:rFonts w:ascii="Cambria" w:hAnsi="Cambria" w:cs="Arial"/>
          <w:i/>
          <w:color w:val="000000"/>
          <w:shd w:val="clear" w:color="auto" w:fill="FFFFFF"/>
        </w:rPr>
        <w:t>in vitro</w:t>
      </w:r>
      <w:r w:rsidRPr="00214EE6">
        <w:rPr>
          <w:rFonts w:ascii="Cambria" w:hAnsi="Cambria" w:cs="Arial"/>
          <w:color w:val="000000"/>
          <w:shd w:val="clear" w:color="auto" w:fill="FFFFFF"/>
        </w:rPr>
        <w:t xml:space="preserve"> GI toxicity is a very conservative approach but screens could be used to rank compounds or series for subsequent progression so as to minimise the potential impact of a false positive observation of toxicity.</w:t>
      </w:r>
    </w:p>
    <w:p w:rsidR="0082495A" w:rsidRPr="00CC4BB9" w:rsidRDefault="008C3D03" w:rsidP="0082495A">
      <w:pPr>
        <w:spacing w:line="360" w:lineRule="auto"/>
        <w:rPr>
          <w:rFonts w:ascii="Cambria" w:hAnsi="Cambria"/>
        </w:rPr>
      </w:pPr>
      <w:r>
        <w:rPr>
          <w:rFonts w:ascii="Cambria" w:hAnsi="Cambria" w:cs="Arial"/>
          <w:color w:val="000000"/>
          <w:shd w:val="clear" w:color="auto" w:fill="FFFFFF"/>
        </w:rPr>
        <w:t>I</w:t>
      </w:r>
      <w:r w:rsidR="00A23D7F">
        <w:rPr>
          <w:rFonts w:ascii="Cambria" w:hAnsi="Cambria" w:cs="Arial"/>
          <w:color w:val="000000"/>
          <w:shd w:val="clear" w:color="auto" w:fill="FFFFFF"/>
        </w:rPr>
        <w:t>t is hoped that t</w:t>
      </w:r>
      <w:r w:rsidR="0082495A" w:rsidRPr="006C4C70">
        <w:rPr>
          <w:rFonts w:ascii="Cambria" w:hAnsi="Cambria" w:cs="Arial"/>
          <w:color w:val="000000"/>
          <w:shd w:val="clear" w:color="auto" w:fill="FFFFFF"/>
        </w:rPr>
        <w:t xml:space="preserve">he development of </w:t>
      </w:r>
      <w:r w:rsidR="0082495A" w:rsidRPr="00CC4BB9">
        <w:rPr>
          <w:rFonts w:ascii="Cambria" w:hAnsi="Cambria" w:cs="Arial"/>
          <w:i/>
          <w:color w:val="000000"/>
          <w:shd w:val="clear" w:color="auto" w:fill="FFFFFF"/>
        </w:rPr>
        <w:t>in vitro</w:t>
      </w:r>
      <w:r w:rsidR="0082495A" w:rsidRPr="006C4C70">
        <w:rPr>
          <w:rFonts w:ascii="Cambria" w:hAnsi="Cambria" w:cs="Arial"/>
          <w:color w:val="000000"/>
          <w:shd w:val="clear" w:color="auto" w:fill="FFFFFF"/>
        </w:rPr>
        <w:t xml:space="preserve"> toxicity prediction tools </w:t>
      </w:r>
      <w:r w:rsidR="00A23D7F">
        <w:rPr>
          <w:rFonts w:ascii="Cambria" w:hAnsi="Cambria" w:cs="Arial"/>
          <w:color w:val="000000"/>
          <w:shd w:val="clear" w:color="auto" w:fill="FFFFFF"/>
        </w:rPr>
        <w:t>will benefit</w:t>
      </w:r>
      <w:r w:rsidR="0082495A" w:rsidRPr="006C4C70">
        <w:rPr>
          <w:rFonts w:ascii="Cambria" w:hAnsi="Cambria" w:cs="Arial"/>
          <w:color w:val="000000"/>
          <w:shd w:val="clear" w:color="auto" w:fill="FFFFFF"/>
        </w:rPr>
        <w:t xml:space="preserve"> from the efforts of public-private partnerships, like those for models of drug-induced liver injury</w:t>
      </w:r>
      <w:r w:rsidR="00BF259E">
        <w:rPr>
          <w:rFonts w:ascii="Cambria" w:hAnsi="Cambria" w:cs="Arial"/>
          <w:color w:val="000000"/>
          <w:shd w:val="clear" w:color="auto" w:fill="FFFFFF"/>
        </w:rPr>
        <w:t xml:space="preserve"> (DILI)</w:t>
      </w:r>
      <w:r w:rsidR="0082495A" w:rsidRPr="006C4C70">
        <w:rPr>
          <w:rFonts w:ascii="Cambria" w:hAnsi="Cambria" w:cs="Arial"/>
          <w:color w:val="000000"/>
          <w:shd w:val="clear" w:color="auto" w:fill="FFFFFF"/>
        </w:rPr>
        <w:t xml:space="preserve"> (</w:t>
      </w:r>
      <w:r w:rsidR="00BF259E">
        <w:rPr>
          <w:rFonts w:ascii="Cambria" w:hAnsi="Cambria" w:cs="Arial"/>
          <w:color w:val="000000"/>
          <w:shd w:val="clear" w:color="auto" w:fill="FFFFFF"/>
        </w:rPr>
        <w:t xml:space="preserve">the IMI-related </w:t>
      </w:r>
      <w:commentRangeStart w:id="4"/>
      <w:r w:rsidR="00BF259E">
        <w:rPr>
          <w:rFonts w:ascii="Cambria" w:hAnsi="Cambria" w:cs="Arial"/>
          <w:color w:val="000000"/>
          <w:shd w:val="clear" w:color="auto" w:fill="FFFFFF"/>
        </w:rPr>
        <w:t>M</w:t>
      </w:r>
      <w:r w:rsidR="00791BC9">
        <w:rPr>
          <w:rFonts w:ascii="Cambria" w:hAnsi="Cambria" w:cs="Arial"/>
          <w:color w:val="000000"/>
          <w:shd w:val="clear" w:color="auto" w:fill="FFFFFF"/>
        </w:rPr>
        <w:t>echani</w:t>
      </w:r>
      <w:r w:rsidR="00BF259E">
        <w:rPr>
          <w:rFonts w:ascii="Cambria" w:hAnsi="Cambria" w:cs="Arial"/>
          <w:color w:val="000000"/>
          <w:shd w:val="clear" w:color="auto" w:fill="FFFFFF"/>
        </w:rPr>
        <w:t>sm</w:t>
      </w:r>
      <w:commentRangeEnd w:id="4"/>
      <w:r w:rsidR="0086109A">
        <w:rPr>
          <w:rStyle w:val="CommentReference"/>
        </w:rPr>
        <w:commentReference w:id="4"/>
      </w:r>
      <w:r w:rsidR="00BF259E">
        <w:rPr>
          <w:rFonts w:ascii="Cambria" w:hAnsi="Cambria" w:cs="Arial"/>
          <w:color w:val="000000"/>
          <w:shd w:val="clear" w:color="auto" w:fill="FFFFFF"/>
        </w:rPr>
        <w:t>-based Integra</w:t>
      </w:r>
      <w:r w:rsidR="00791BC9">
        <w:rPr>
          <w:rFonts w:ascii="Cambria" w:hAnsi="Cambria" w:cs="Arial"/>
          <w:color w:val="000000"/>
          <w:shd w:val="clear" w:color="auto" w:fill="FFFFFF"/>
        </w:rPr>
        <w:t xml:space="preserve">ted systems for </w:t>
      </w:r>
      <w:r w:rsidR="00BF259E">
        <w:rPr>
          <w:rFonts w:ascii="Cambria" w:hAnsi="Cambria" w:cs="Arial"/>
          <w:color w:val="000000"/>
          <w:shd w:val="clear" w:color="auto" w:fill="FFFFFF"/>
        </w:rPr>
        <w:t>the P</w:t>
      </w:r>
      <w:r w:rsidR="00791BC9">
        <w:rPr>
          <w:rFonts w:ascii="Cambria" w:hAnsi="Cambria" w:cs="Arial"/>
          <w:color w:val="000000"/>
          <w:shd w:val="clear" w:color="auto" w:fill="FFFFFF"/>
        </w:rPr>
        <w:t xml:space="preserve">rediction of </w:t>
      </w:r>
      <w:r w:rsidR="00BF259E">
        <w:rPr>
          <w:rFonts w:ascii="Cambria" w:hAnsi="Cambria" w:cs="Arial"/>
          <w:color w:val="000000"/>
          <w:shd w:val="clear" w:color="auto" w:fill="FFFFFF"/>
        </w:rPr>
        <w:t xml:space="preserve">DILI: </w:t>
      </w:r>
      <w:r w:rsidR="0082495A" w:rsidRPr="006C4C70">
        <w:rPr>
          <w:rFonts w:ascii="Cambria" w:hAnsi="Cambria" w:cs="Arial"/>
          <w:color w:val="000000"/>
          <w:shd w:val="clear" w:color="auto" w:fill="FFFFFF"/>
        </w:rPr>
        <w:t>MIP</w:t>
      </w:r>
      <w:r w:rsidR="0082495A">
        <w:rPr>
          <w:rFonts w:ascii="Cambria" w:hAnsi="Cambria" w:cs="Arial"/>
          <w:color w:val="000000"/>
          <w:shd w:val="clear" w:color="auto" w:fill="FFFFFF"/>
        </w:rPr>
        <w:t>-DILI</w:t>
      </w:r>
      <w:r w:rsidR="00BF259E">
        <w:rPr>
          <w:rFonts w:ascii="Cambria" w:hAnsi="Cambria" w:cs="Arial"/>
          <w:color w:val="000000"/>
          <w:shd w:val="clear" w:color="auto" w:fill="FFFFFF"/>
        </w:rPr>
        <w:t xml:space="preserve"> </w:t>
      </w:r>
      <w:r w:rsidR="00AC15E9">
        <w:rPr>
          <w:rFonts w:ascii="Cambria" w:hAnsi="Cambria" w:cs="Arial"/>
          <w:color w:val="000000"/>
          <w:shd w:val="clear" w:color="auto" w:fill="FFFFFF"/>
        </w:rPr>
        <w:fldChar w:fldCharType="begin"/>
      </w:r>
      <w:r w:rsidR="00032925">
        <w:rPr>
          <w:rFonts w:ascii="Cambria" w:hAnsi="Cambria" w:cs="Arial"/>
          <w:color w:val="000000"/>
          <w:shd w:val="clear" w:color="auto" w:fill="FFFFFF"/>
        </w:rPr>
        <w:instrText xml:space="preserve"> ADDIN EN.CITE &lt;EndNote&gt;&lt;Cite&gt;&lt;Author&gt;Kenna&lt;/Author&gt;&lt;Year&gt;2012&lt;/Year&gt;&lt;RecNum&gt;249&lt;/RecNum&gt;&lt;DisplayText&gt;(Kenna, 2012)&lt;/DisplayText&gt;&lt;record&gt;&lt;rec-number&gt;249&lt;/rec-number&gt;&lt;foreign-keys&gt;&lt;key app="EN" db-id="9xzdz292lr52dae0df5ptev52f2xef02d5dz" timestamp="1464765948"&gt;249&lt;/key&gt;&lt;/foreign-keys&gt;&lt;ref-type name="Journal Article"&gt;17&lt;/ref-type&gt;&lt;contributors&gt;&lt;authors&gt;&lt;author&gt;Kenna, G.&lt;/author&gt;&lt;/authors&gt;&lt;/contributors&gt;&lt;auth-address&gt;AstraZeneca, London, England&lt;/auth-address&gt;&lt;titles&gt;&lt;title&gt;Tacking the challenge posed by drug induced liver injury: The IMI MIP-DILI consortium&lt;/title&gt;&lt;secondary-title&gt;Toxicology Letters&lt;/secondary-title&gt;&lt;alt-title&gt;Toxicol Lett&lt;/alt-title&gt;&lt;/titles&gt;&lt;periodical&gt;&lt;full-title&gt;Toxicology Letters&lt;/full-title&gt;&lt;abbr-1&gt;Toxicol Lett&lt;/abbr-1&gt;&lt;/periodical&gt;&lt;alt-periodical&gt;&lt;full-title&gt;Toxicology Letters&lt;/full-title&gt;&lt;abbr-1&gt;Toxicol Lett&lt;/abbr-1&gt;&lt;/alt-periodical&gt;&lt;pages&gt;S17-S17&lt;/pages&gt;&lt;volume&gt;211&lt;/volume&gt;&lt;dates&gt;&lt;year&gt;2012&lt;/year&gt;&lt;pub-dates&gt;&lt;date&gt;Jun 17&lt;/date&gt;&lt;/pub-dates&gt;&lt;/dates&gt;&lt;isbn&gt;0378-4274&lt;/isbn&gt;&lt;accession-num&gt;WOS:000305173900055&lt;/accession-num&gt;&lt;urls&gt;&lt;related-urls&gt;&lt;url&gt;&amp;lt;Go to ISI&amp;gt;://WOS:000305173900055&lt;/url&gt;&lt;/related-urls&gt;&lt;/urls&gt;&lt;electronic-resource-num&gt;10.1016/j.toxlet.2012.03.081&lt;/electronic-resource-num&gt;&lt;language&gt;English&lt;/language&gt;&lt;/record&gt;&lt;/Cite&gt;&lt;/EndNote&gt;</w:instrText>
      </w:r>
      <w:r w:rsidR="00AC15E9">
        <w:rPr>
          <w:rFonts w:ascii="Cambria" w:hAnsi="Cambria" w:cs="Arial"/>
          <w:color w:val="000000"/>
          <w:shd w:val="clear" w:color="auto" w:fill="FFFFFF"/>
        </w:rPr>
        <w:fldChar w:fldCharType="separate"/>
      </w:r>
      <w:r w:rsidR="00032925">
        <w:rPr>
          <w:rFonts w:ascii="Cambria" w:hAnsi="Cambria" w:cs="Arial"/>
          <w:noProof/>
          <w:color w:val="000000"/>
          <w:shd w:val="clear" w:color="auto" w:fill="FFFFFF"/>
        </w:rPr>
        <w:t>(</w:t>
      </w:r>
      <w:hyperlink w:anchor="_ENREF_65" w:tooltip="Kenna, 2012 #249" w:history="1">
        <w:r w:rsidR="00EA5692">
          <w:rPr>
            <w:rFonts w:ascii="Cambria" w:hAnsi="Cambria" w:cs="Arial"/>
            <w:noProof/>
            <w:color w:val="000000"/>
            <w:shd w:val="clear" w:color="auto" w:fill="FFFFFF"/>
          </w:rPr>
          <w:t>Kenna, 2012</w:t>
        </w:r>
      </w:hyperlink>
      <w:r w:rsidR="00032925">
        <w:rPr>
          <w:rFonts w:ascii="Cambria" w:hAnsi="Cambria" w:cs="Arial"/>
          <w:noProof/>
          <w:color w:val="000000"/>
          <w:shd w:val="clear" w:color="auto" w:fill="FFFFFF"/>
        </w:rPr>
        <w:t>)</w:t>
      </w:r>
      <w:r w:rsidR="00AC15E9">
        <w:rPr>
          <w:rFonts w:ascii="Cambria" w:hAnsi="Cambria" w:cs="Arial"/>
          <w:color w:val="000000"/>
          <w:shd w:val="clear" w:color="auto" w:fill="FFFFFF"/>
        </w:rPr>
        <w:fldChar w:fldCharType="end"/>
      </w:r>
      <w:r w:rsidR="0082495A">
        <w:rPr>
          <w:rFonts w:ascii="Cambria" w:hAnsi="Cambria" w:cs="Arial"/>
          <w:color w:val="000000"/>
          <w:shd w:val="clear" w:color="auto" w:fill="FFFFFF"/>
        </w:rPr>
        <w:t>) and drug-induced cardioto</w:t>
      </w:r>
      <w:r w:rsidR="0082495A" w:rsidRPr="006C4C70">
        <w:rPr>
          <w:rFonts w:ascii="Cambria" w:hAnsi="Cambria" w:cs="Arial"/>
          <w:color w:val="000000"/>
          <w:shd w:val="clear" w:color="auto" w:fill="FFFFFF"/>
        </w:rPr>
        <w:t>xicity (HESI Cardiac Safety Technical Committee</w:t>
      </w:r>
      <w:r w:rsidR="00AC15E9">
        <w:rPr>
          <w:rFonts w:ascii="Cambria" w:hAnsi="Cambria" w:cs="Arial"/>
          <w:color w:val="000000"/>
          <w:shd w:val="clear" w:color="auto" w:fill="FFFFFF"/>
        </w:rPr>
        <w:fldChar w:fldCharType="begin">
          <w:fldData xml:space="preserve">PEVuZE5vdGU+PENpdGU+PEF1dGhvcj5QaWVyc29uPC9BdXRob3I+PFllYXI+MjAxMzwvWWVhcj48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</w:fldData>
        </w:fldChar>
      </w:r>
      <w:r w:rsidR="00032925">
        <w:rPr>
          <w:rFonts w:ascii="Cambria" w:hAnsi="Cambria" w:cs="Arial"/>
          <w:color w:val="000000"/>
          <w:shd w:val="clear" w:color="auto" w:fill="FFFFFF"/>
        </w:rPr>
        <w:instrText xml:space="preserve"> ADDIN EN.CITE </w:instrText>
      </w:r>
      <w:r w:rsidR="00AC15E9">
        <w:rPr>
          <w:rFonts w:ascii="Cambria" w:hAnsi="Cambria" w:cs="Arial"/>
          <w:color w:val="000000"/>
          <w:shd w:val="clear" w:color="auto" w:fill="FFFFFF"/>
        </w:rPr>
        <w:fldChar w:fldCharType="begin">
          <w:fldData xml:space="preserve">PEVuZE5vdGU+PENpdGU+PEF1dGhvcj5QaWVyc29uPC9BdXRob3I+PFllYXI+MjAxMzwvWWVhcj48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</w:fldData>
        </w:fldChar>
      </w:r>
      <w:r w:rsidR="00032925">
        <w:rPr>
          <w:rFonts w:ascii="Cambria" w:hAnsi="Cambria" w:cs="Arial"/>
          <w:color w:val="000000"/>
          <w:shd w:val="clear" w:color="auto" w:fill="FFFFFF"/>
        </w:rPr>
        <w:instrText xml:space="preserve"> ADDIN EN.CITE.DATA </w:instrText>
      </w:r>
      <w:r w:rsidR="00AC15E9">
        <w:rPr>
          <w:rFonts w:ascii="Cambria" w:hAnsi="Cambria" w:cs="Arial"/>
          <w:color w:val="000000"/>
          <w:shd w:val="clear" w:color="auto" w:fill="FFFFFF"/>
        </w:rPr>
      </w:r>
      <w:r w:rsidR="00AC15E9">
        <w:rPr>
          <w:rFonts w:ascii="Cambria" w:hAnsi="Cambria" w:cs="Arial"/>
          <w:color w:val="000000"/>
          <w:shd w:val="clear" w:color="auto" w:fill="FFFFFF"/>
        </w:rPr>
        <w:fldChar w:fldCharType="end"/>
      </w:r>
      <w:r w:rsidR="00AC15E9">
        <w:rPr>
          <w:rFonts w:ascii="Cambria" w:hAnsi="Cambria" w:cs="Arial"/>
          <w:color w:val="000000"/>
          <w:shd w:val="clear" w:color="auto" w:fill="FFFFFF"/>
        </w:rPr>
      </w:r>
      <w:r w:rsidR="00AC15E9">
        <w:rPr>
          <w:rFonts w:ascii="Cambria" w:hAnsi="Cambria" w:cs="Arial"/>
          <w:color w:val="000000"/>
          <w:shd w:val="clear" w:color="auto" w:fill="FFFFFF"/>
        </w:rPr>
        <w:fldChar w:fldCharType="separate"/>
      </w:r>
      <w:r w:rsidR="00032925">
        <w:rPr>
          <w:rFonts w:ascii="Cambria" w:hAnsi="Cambria" w:cs="Arial"/>
          <w:noProof/>
          <w:color w:val="000000"/>
          <w:shd w:val="clear" w:color="auto" w:fill="FFFFFF"/>
        </w:rPr>
        <w:t>(</w:t>
      </w:r>
      <w:hyperlink w:anchor="_ENREF_105" w:tooltip="Pierson, 2013 #250" w:history="1">
        <w:r w:rsidR="00EA5692">
          <w:rPr>
            <w:rFonts w:ascii="Cambria" w:hAnsi="Cambria" w:cs="Arial"/>
            <w:noProof/>
            <w:color w:val="000000"/>
            <w:shd w:val="clear" w:color="auto" w:fill="FFFFFF"/>
          </w:rPr>
          <w:t>Pierson, et al., 2013</w:t>
        </w:r>
      </w:hyperlink>
      <w:r w:rsidR="00032925">
        <w:rPr>
          <w:rFonts w:ascii="Cambria" w:hAnsi="Cambria" w:cs="Arial"/>
          <w:noProof/>
          <w:color w:val="000000"/>
          <w:shd w:val="clear" w:color="auto" w:fill="FFFFFF"/>
        </w:rPr>
        <w:t>)</w:t>
      </w:r>
      <w:r w:rsidR="00AC15E9">
        <w:rPr>
          <w:rFonts w:ascii="Cambria" w:hAnsi="Cambria" w:cs="Arial"/>
          <w:color w:val="000000"/>
          <w:shd w:val="clear" w:color="auto" w:fill="FFFFFF"/>
        </w:rPr>
        <w:fldChar w:fldCharType="end"/>
      </w:r>
      <w:r w:rsidR="0082495A" w:rsidRPr="006C4C70">
        <w:rPr>
          <w:rFonts w:ascii="Cambria" w:hAnsi="Cambria" w:cs="Arial"/>
          <w:color w:val="000000"/>
          <w:shd w:val="clear" w:color="auto" w:fill="FFFFFF"/>
        </w:rPr>
        <w:t xml:space="preserve">).  Efforts by public-private partnerships to validate </w:t>
      </w:r>
      <w:r w:rsidR="0082495A" w:rsidRPr="00CC4BB9">
        <w:rPr>
          <w:rFonts w:ascii="Cambria" w:hAnsi="Cambria" w:cs="Arial"/>
          <w:i/>
          <w:color w:val="000000"/>
          <w:shd w:val="clear" w:color="auto" w:fill="FFFFFF"/>
        </w:rPr>
        <w:t>in vitro</w:t>
      </w:r>
      <w:r w:rsidR="0082495A" w:rsidRPr="006C4C70">
        <w:rPr>
          <w:rFonts w:ascii="Cambria" w:hAnsi="Cambria" w:cs="Arial"/>
          <w:color w:val="000000"/>
          <w:shd w:val="clear" w:color="auto" w:fill="FFFFFF"/>
        </w:rPr>
        <w:t xml:space="preserve"> models of GI toxicity would </w:t>
      </w:r>
      <w:r w:rsidR="00A23D7F">
        <w:rPr>
          <w:rFonts w:ascii="Cambria" w:hAnsi="Cambria" w:cs="Arial"/>
          <w:color w:val="000000"/>
          <w:shd w:val="clear" w:color="auto" w:fill="FFFFFF"/>
        </w:rPr>
        <w:t xml:space="preserve">potentially </w:t>
      </w:r>
      <w:r w:rsidR="0082495A" w:rsidRPr="006C4C70">
        <w:rPr>
          <w:rFonts w:ascii="Cambria" w:hAnsi="Cambria" w:cs="Arial"/>
          <w:color w:val="000000"/>
          <w:shd w:val="clear" w:color="auto" w:fill="FFFFFF"/>
        </w:rPr>
        <w:t xml:space="preserve">be an important first step in enabling its detection earlier in the drug discovery DMTA cycle, leading to the selection of safer molecules for clinical development.  </w:t>
      </w:r>
    </w:p>
    <w:p w:rsidR="0082495A" w:rsidRPr="006C4C70" w:rsidRDefault="0082495A" w:rsidP="0082495A">
      <w:pPr>
        <w:rPr>
          <w:rFonts w:ascii="Cambria" w:hAnsi="Cambria"/>
          <w:u w:val="single"/>
        </w:rPr>
      </w:pPr>
    </w:p>
    <w:p w:rsidR="0082495A" w:rsidRPr="00414F5D" w:rsidRDefault="0082495A" w:rsidP="0082495A">
      <w:pPr>
        <w:rPr>
          <w:rFonts w:ascii="Cambria" w:hAnsi="Cambria"/>
          <w:b/>
          <w:u w:val="single"/>
        </w:rPr>
      </w:pPr>
      <w:r w:rsidRPr="00414F5D">
        <w:rPr>
          <w:rFonts w:ascii="Cambria" w:hAnsi="Cambria"/>
          <w:b/>
          <w:u w:val="single"/>
        </w:rPr>
        <w:t>Clinical</w:t>
      </w:r>
    </w:p>
    <w:p w:rsidR="0082495A" w:rsidRPr="00CC4BB9" w:rsidRDefault="0082495A" w:rsidP="0082495A">
      <w:pPr>
        <w:spacing w:line="360" w:lineRule="auto"/>
        <w:rPr>
          <w:rFonts w:ascii="Cambria" w:hAnsi="Cambria"/>
        </w:rPr>
      </w:pPr>
      <w:r w:rsidRPr="006C4C70">
        <w:rPr>
          <w:rFonts w:ascii="Cambria" w:hAnsi="Cambria"/>
        </w:rPr>
        <w:t xml:space="preserve">In addition to the significant clinical burden and post marketing safety concerns, </w:t>
      </w:r>
      <w:r w:rsidR="00A64B4A">
        <w:rPr>
          <w:rFonts w:ascii="Cambria" w:hAnsi="Cambria"/>
        </w:rPr>
        <w:t>GI</w:t>
      </w:r>
      <w:r w:rsidR="00A64B4A" w:rsidRPr="006C4C70">
        <w:rPr>
          <w:rFonts w:ascii="Cambria" w:hAnsi="Cambria"/>
        </w:rPr>
        <w:t xml:space="preserve"> </w:t>
      </w:r>
      <w:r w:rsidRPr="006C4C70">
        <w:rPr>
          <w:rFonts w:ascii="Cambria" w:hAnsi="Cambria"/>
        </w:rPr>
        <w:t>toxicity also represents a significant source of development compound attrition for the pharmaceutical industry.  Despite low levels of compound failures in the pre-clinical phase (3%)</w:t>
      </w:r>
      <w:r w:rsidR="00AC15E9" w:rsidRPr="006C4C70">
        <w:rPr>
          <w:rFonts w:ascii="Cambria" w:hAnsi="Cambria"/>
        </w:rPr>
        <w:fldChar w:fldCharType="begin"/>
      </w:r>
      <w:r w:rsidR="00032925">
        <w:rPr>
          <w:rFonts w:ascii="Cambria" w:hAnsi="Cambria"/>
        </w:rPr>
        <w:instrText xml:space="preserve"> ADDIN EN.CITE &lt;EndNote&gt;&lt;Cite&gt;&lt;Author&gt;Redfern&lt;/Author&gt;&lt;Year&gt;2010&lt;/Year&gt;&lt;RecNum&gt;41&lt;/RecNum&gt;&lt;DisplayText&gt;(Redfern, et al., 2010)&lt;/DisplayText&gt;&lt;record&gt;&lt;rec-number&gt;41&lt;/rec-number&gt;&lt;foreign-keys&gt;&lt;key app="EN" db-id="9xzdz292lr52dae0df5ptev52f2xef02d5dz" timestamp="1452529766"&gt;41&lt;/key&gt;&lt;/foreign-keys&gt;&lt;ref-type name="Journal Article"&gt;17&lt;/ref-type&gt;&lt;contributors&gt;&lt;authors&gt;&lt;author&gt;Redfern, W.S.&lt;/author&gt;&lt;author&gt;Ewart, L.&lt;/author&gt;&lt;author&gt;Hammond, T.G.&lt;/author&gt;&lt;author&gt;Bialecki, R.&lt;/author&gt;&lt;author&gt;Kinter, L.&lt;/author&gt;&lt;author&gt;Lindgren, S.&lt;/author&gt;&lt;author&gt;Pollard, C.E.&lt;/author&gt;&lt;author&gt;Roberts, R.&lt;/author&gt;&lt;author&gt;Rolf, M.&lt;/author&gt;&lt;author&gt;Valentin, J-P.&lt;/author&gt;&lt;/authors&gt;&lt;/contributors&gt;&lt;titles&gt;&lt;title&gt;Impact and frequency of different toxicities throughout the pharmaceutical life cycle&lt;/title&gt;&lt;secondary-title&gt;The Toxicologist&lt;/secondary-title&gt;&lt;/titles&gt;&lt;periodical&gt;&lt;full-title&gt;The Toxicologist&lt;/full-title&gt;&lt;/periodical&gt;&lt;pages&gt;1081&lt;/pages&gt;&lt;volume&gt;114(S1)&lt;/volume&gt;&lt;dates&gt;&lt;year&gt;2010&lt;/year&gt;&lt;/dates&gt;&lt;urls&gt;&lt;/urls&gt;&lt;/record&gt;&lt;/Cite&gt;&lt;/EndNote&gt;</w:instrText>
      </w:r>
      <w:r w:rsidR="00AC15E9" w:rsidRPr="006C4C70">
        <w:rPr>
          <w:rFonts w:ascii="Cambria" w:hAnsi="Cambria"/>
        </w:rPr>
        <w:fldChar w:fldCharType="separate"/>
      </w:r>
      <w:r w:rsidR="00032925">
        <w:rPr>
          <w:rFonts w:ascii="Cambria" w:hAnsi="Cambria"/>
          <w:noProof/>
        </w:rPr>
        <w:t>(</w:t>
      </w:r>
      <w:hyperlink w:anchor="_ENREF_114" w:tooltip="Redfern, 2010 #41" w:history="1">
        <w:r w:rsidR="00EA5692">
          <w:rPr>
            <w:rFonts w:ascii="Cambria" w:hAnsi="Cambria"/>
            <w:noProof/>
          </w:rPr>
          <w:t xml:space="preserve">Redfern, et al., </w:t>
        </w:r>
        <w:r w:rsidR="00EA5692">
          <w:rPr>
            <w:rFonts w:ascii="Cambria" w:hAnsi="Cambria"/>
            <w:noProof/>
          </w:rPr>
          <w:lastRenderedPageBreak/>
          <w:t>2010</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gastrointestinal toxicity contributed to 9% of project closures in the </w:t>
      </w:r>
      <w:r w:rsidRPr="006C4C70">
        <w:rPr>
          <w:rFonts w:ascii="Cambria" w:hAnsi="Cambria"/>
          <w:color w:val="000000" w:themeColor="text1"/>
        </w:rPr>
        <w:t xml:space="preserve">clinic </w:t>
      </w:r>
      <w:r w:rsidR="00AC15E9" w:rsidRPr="006C4C70">
        <w:rPr>
          <w:rFonts w:ascii="Cambria" w:hAnsi="Cambria"/>
          <w:color w:val="000000" w:themeColor="text1"/>
        </w:rPr>
        <w:fldChar w:fldCharType="begin">
          <w:fldData xml:space="preserve">PEVuZE5vdGU+PENpdGU+PEF1dGhvcj5Db29rPC9BdXRob3I+PFllYXI+MjAxNDwvWWVhcj48UmVj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</w:fldData>
        </w:fldChar>
      </w:r>
      <w:r w:rsidR="00032925">
        <w:rPr>
          <w:rFonts w:ascii="Cambria" w:hAnsi="Cambria"/>
          <w:color w:val="000000" w:themeColor="text1"/>
        </w:rPr>
        <w:instrText xml:space="preserve"> ADDIN EN.CITE </w:instrText>
      </w:r>
      <w:r w:rsidR="00AC15E9">
        <w:rPr>
          <w:rFonts w:ascii="Cambria" w:hAnsi="Cambria"/>
          <w:color w:val="000000" w:themeColor="text1"/>
        </w:rPr>
        <w:fldChar w:fldCharType="begin">
          <w:fldData xml:space="preserve">PEVuZE5vdGU+PENpdGU+PEF1dGhvcj5Db29rPC9BdXRob3I+PFllYXI+MjAxNDwvWWVhcj48UmVj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</w:fldData>
        </w:fldChar>
      </w:r>
      <w:r w:rsidR="00032925">
        <w:rPr>
          <w:rFonts w:ascii="Cambria" w:hAnsi="Cambria"/>
          <w:color w:val="000000" w:themeColor="text1"/>
        </w:rPr>
        <w:instrText xml:space="preserve"> ADDIN EN.CITE.DATA </w:instrText>
      </w:r>
      <w:r w:rsidR="00AC15E9">
        <w:rPr>
          <w:rFonts w:ascii="Cambria" w:hAnsi="Cambria"/>
          <w:color w:val="000000" w:themeColor="text1"/>
        </w:rPr>
      </w:r>
      <w:r w:rsidR="00AC15E9">
        <w:rPr>
          <w:rFonts w:ascii="Cambria" w:hAnsi="Cambria"/>
          <w:color w:val="000000" w:themeColor="text1"/>
        </w:rPr>
        <w:fldChar w:fldCharType="end"/>
      </w:r>
      <w:r w:rsidR="00AC15E9" w:rsidRPr="006C4C70">
        <w:rPr>
          <w:rFonts w:ascii="Cambria" w:hAnsi="Cambria"/>
          <w:color w:val="000000" w:themeColor="text1"/>
        </w:rPr>
      </w:r>
      <w:r w:rsidR="00AC15E9" w:rsidRPr="006C4C70">
        <w:rPr>
          <w:rFonts w:ascii="Cambria" w:hAnsi="Cambria"/>
          <w:color w:val="000000" w:themeColor="text1"/>
        </w:rPr>
        <w:fldChar w:fldCharType="separate"/>
      </w:r>
      <w:r w:rsidR="00032925">
        <w:rPr>
          <w:rFonts w:ascii="Cambria" w:hAnsi="Cambria"/>
          <w:noProof/>
          <w:color w:val="000000" w:themeColor="text1"/>
        </w:rPr>
        <w:t>(</w:t>
      </w:r>
      <w:hyperlink w:anchor="_ENREF_28" w:tooltip="Cook, 2014 #241" w:history="1">
        <w:r w:rsidR="00EA5692">
          <w:rPr>
            <w:rFonts w:ascii="Cambria" w:hAnsi="Cambria"/>
            <w:noProof/>
            <w:color w:val="000000" w:themeColor="text1"/>
          </w:rPr>
          <w:t>Cook, et al., 2014</w:t>
        </w:r>
      </w:hyperlink>
      <w:r w:rsidR="00032925">
        <w:rPr>
          <w:rFonts w:ascii="Cambria" w:hAnsi="Cambria"/>
          <w:noProof/>
          <w:color w:val="000000" w:themeColor="text1"/>
        </w:rPr>
        <w:t>)</w:t>
      </w:r>
      <w:r w:rsidR="00AC15E9" w:rsidRPr="006C4C70">
        <w:rPr>
          <w:rFonts w:ascii="Cambria" w:hAnsi="Cambria"/>
          <w:color w:val="000000" w:themeColor="text1"/>
        </w:rPr>
        <w:fldChar w:fldCharType="end"/>
      </w:r>
      <w:r w:rsidRPr="006C4C70">
        <w:rPr>
          <w:rFonts w:ascii="Cambria" w:hAnsi="Cambria" w:cs="Arial"/>
          <w:color w:val="000000" w:themeColor="text1"/>
          <w:shd w:val="clear" w:color="auto" w:fill="FFFFFF"/>
        </w:rPr>
        <w:t xml:space="preserve">, reinforcing the poor performance of pre-clinical GI toxicity prediction </w:t>
      </w:r>
      <w:r>
        <w:rPr>
          <w:rFonts w:ascii="Cambria" w:hAnsi="Cambria" w:cs="Arial"/>
          <w:color w:val="000000" w:themeColor="text1"/>
          <w:shd w:val="clear" w:color="auto" w:fill="FFFFFF"/>
        </w:rPr>
        <w:t>approaches</w:t>
      </w:r>
      <w:r w:rsidRPr="006C4C70">
        <w:rPr>
          <w:rFonts w:ascii="Cambria" w:hAnsi="Cambria" w:cs="Arial"/>
          <w:color w:val="000000" w:themeColor="text1"/>
          <w:shd w:val="clear" w:color="auto" w:fill="FFFFFF"/>
        </w:rPr>
        <w:t xml:space="preserve">.  </w:t>
      </w:r>
    </w:p>
    <w:p w:rsidR="00AB17D0" w:rsidRPr="00CC4BB9" w:rsidRDefault="00AB17D0" w:rsidP="00CE64F4">
      <w:pPr>
        <w:rPr>
          <w:rFonts w:ascii="Cambria" w:hAnsi="Cambria"/>
        </w:rPr>
      </w:pPr>
    </w:p>
    <w:p w:rsidR="00A83A98" w:rsidRPr="00BE33B4" w:rsidRDefault="006C07AE" w:rsidP="00414F5D">
      <w:pPr>
        <w:pStyle w:val="ListParagraph"/>
        <w:numPr>
          <w:ilvl w:val="0"/>
          <w:numId w:val="32"/>
        </w:numPr>
        <w:spacing w:line="360" w:lineRule="auto"/>
        <w:ind w:left="284" w:hanging="284"/>
        <w:rPr>
          <w:rFonts w:ascii="Cambria" w:hAnsi="Cambria"/>
          <w:b/>
          <w:caps/>
          <w:u w:val="single"/>
        </w:rPr>
      </w:pPr>
      <w:r w:rsidRPr="00BE33B4">
        <w:rPr>
          <w:rFonts w:ascii="Cambria" w:hAnsi="Cambria"/>
          <w:b/>
          <w:caps/>
          <w:u w:val="single"/>
        </w:rPr>
        <w:t xml:space="preserve">Biomarkers </w:t>
      </w:r>
    </w:p>
    <w:p w:rsidR="0008573B" w:rsidRPr="00414F5D" w:rsidRDefault="006C07AE" w:rsidP="007E3697">
      <w:pPr>
        <w:spacing w:line="360" w:lineRule="auto"/>
        <w:rPr>
          <w:rFonts w:ascii="Cambria" w:hAnsi="Cambria"/>
          <w:b/>
          <w:u w:val="single"/>
        </w:rPr>
      </w:pPr>
      <w:r w:rsidRPr="00414F5D">
        <w:rPr>
          <w:rFonts w:ascii="Cambria" w:hAnsi="Cambria"/>
          <w:b/>
          <w:u w:val="single"/>
        </w:rPr>
        <w:t>Pre-clinical GI toxicity biomarkers</w:t>
      </w:r>
    </w:p>
    <w:p w:rsidR="00C800ED" w:rsidRPr="00CC4BB9" w:rsidRDefault="006C07AE" w:rsidP="007E3697">
      <w:pPr>
        <w:spacing w:line="360" w:lineRule="auto"/>
        <w:rPr>
          <w:rFonts w:ascii="Cambria" w:hAnsi="Cambria"/>
        </w:rPr>
      </w:pPr>
      <w:r w:rsidRPr="006C4C70">
        <w:rPr>
          <w:rFonts w:ascii="Cambria" w:hAnsi="Cambria"/>
        </w:rPr>
        <w:t xml:space="preserve">A number of pre-clinical biomarkers of GI tract pathophysiology currently exist (Table 2) and indeed a number of these have been proposed as putative pre-clinical GI toxicity biomarkers </w:t>
      </w:r>
      <w:r w:rsidR="00AC15E9" w:rsidRPr="006C4C70">
        <w:rPr>
          <w:rFonts w:ascii="Cambria" w:hAnsi="Cambria"/>
        </w:rPr>
        <w:fldChar w:fldCharType="begin">
          <w:fldData xml:space="preserve">PEVuZE5vdGU+PENpdGU+PEF1dGhvcj5Kb2huLUJhcHRpc3RlPC9BdXRob3I+PFllYXI+MjAxMjwv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PEVuZE5vdGU+PENpdGU+PEF1dGhvcj5Kb2huLUJhcHRpc3RlPC9BdXRob3I+PFllYXI+MjAxMjwv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60" w:tooltip="John-Baptiste, 2012 #5" w:history="1">
        <w:r w:rsidR="00EA5692">
          <w:rPr>
            <w:rFonts w:ascii="Cambria" w:hAnsi="Cambria"/>
            <w:noProof/>
          </w:rPr>
          <w:t>John-Baptiste, et al., 2012</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Existing biomarkers of GI toxicity however lack specificity, sensitivity, </w:t>
      </w:r>
      <w:r w:rsidR="00F92D04">
        <w:rPr>
          <w:rFonts w:ascii="Cambria" w:hAnsi="Cambria"/>
        </w:rPr>
        <w:t xml:space="preserve">and </w:t>
      </w:r>
      <w:r w:rsidRPr="006C4C70">
        <w:rPr>
          <w:rFonts w:ascii="Cambria" w:hAnsi="Cambria"/>
        </w:rPr>
        <w:t xml:space="preserve">technical validity and have a lack of demonstrable clinical translation as well as having significant inter-species variability as highlighted by case study </w:t>
      </w:r>
      <w:r w:rsidR="00426D7D">
        <w:rPr>
          <w:rFonts w:ascii="Cambria" w:hAnsi="Cambria"/>
        </w:rPr>
        <w:t>1</w:t>
      </w:r>
      <w:r w:rsidR="00A1762A" w:rsidRPr="00A1762A">
        <w:rPr>
          <w:rFonts w:ascii="Cambria" w:hAnsi="Cambria"/>
        </w:rPr>
        <w:t xml:space="preserve"> </w:t>
      </w:r>
      <w:r w:rsidR="00A1762A">
        <w:rPr>
          <w:rFonts w:ascii="Cambria" w:hAnsi="Cambria"/>
        </w:rPr>
        <w:t xml:space="preserve"> </w:t>
      </w:r>
      <w:r w:rsidR="00A1762A" w:rsidRPr="00A1762A">
        <w:rPr>
          <w:rFonts w:ascii="Cambria" w:hAnsi="Cambria"/>
        </w:rPr>
        <w:t xml:space="preserve">GI biomarker (s) that anchors to histopathology, has temporal biomarker performance characteristics and human translation potential will significantly mitigate human GI safety risks especially with compounds that have low exposure safety margins (relative to exposures of GI pathology and highest human exposures).  </w:t>
      </w:r>
    </w:p>
    <w:p w:rsidR="00ED60FD" w:rsidRPr="00414F5D" w:rsidRDefault="006C07AE" w:rsidP="007E3697">
      <w:pPr>
        <w:spacing w:line="360" w:lineRule="auto"/>
        <w:rPr>
          <w:rFonts w:ascii="Cambria" w:hAnsi="Cambria"/>
          <w:b/>
          <w:u w:val="single"/>
        </w:rPr>
      </w:pPr>
      <w:r w:rsidRPr="00414F5D">
        <w:rPr>
          <w:rFonts w:ascii="Cambria" w:hAnsi="Cambria"/>
          <w:b/>
          <w:u w:val="single"/>
        </w:rPr>
        <w:t xml:space="preserve">Current clinical biomarkers </w:t>
      </w:r>
      <w:r w:rsidR="005E79AF" w:rsidRPr="00414F5D">
        <w:rPr>
          <w:rFonts w:ascii="Cambria" w:hAnsi="Cambria"/>
          <w:b/>
          <w:u w:val="single"/>
        </w:rPr>
        <w:t xml:space="preserve">for </w:t>
      </w:r>
      <w:r w:rsidRPr="00414F5D">
        <w:rPr>
          <w:rFonts w:ascii="Cambria" w:hAnsi="Cambria"/>
          <w:b/>
          <w:u w:val="single"/>
        </w:rPr>
        <w:t>assessment of GI toxicity</w:t>
      </w:r>
    </w:p>
    <w:p w:rsidR="002141AF" w:rsidRPr="00CC4BB9" w:rsidRDefault="006C07AE" w:rsidP="00CE64F4">
      <w:pPr>
        <w:spacing w:line="360" w:lineRule="auto"/>
        <w:rPr>
          <w:rFonts w:ascii="Cambria" w:hAnsi="Cambria"/>
        </w:rPr>
      </w:pPr>
      <w:r w:rsidRPr="006C4C70">
        <w:rPr>
          <w:rFonts w:ascii="Cambria" w:hAnsi="Cambria"/>
        </w:rPr>
        <w:t>For many clinicians, the best biomarker of GI toxicity is still diarrhea</w:t>
      </w:r>
      <w:r w:rsidR="00F72D68">
        <w:rPr>
          <w:rFonts w:ascii="Cambria" w:hAnsi="Cambria"/>
        </w:rPr>
        <w:t xml:space="preserve"> (or bloody diarrhea indicating colitis)</w:t>
      </w:r>
      <w:r w:rsidRPr="006C4C70">
        <w:rPr>
          <w:rFonts w:ascii="Cambria" w:hAnsi="Cambria"/>
        </w:rPr>
        <w:t xml:space="preserve">.  Indeed, in some instances, such as with tyrosine kinase inhibitors, it is even considered a good indicator of drug efficacy </w:t>
      </w:r>
      <w:r w:rsidR="00AC15E9" w:rsidRPr="006C4C70">
        <w:rPr>
          <w:rFonts w:ascii="Cambria" w:hAnsi="Cambria"/>
        </w:rPr>
        <w:fldChar w:fldCharType="begin">
          <w:fldData xml:space="preserve">PEVuZE5vdGU+PENpdGU+PEF1dGhvcj5TaGFoPC9BdXRob3I+PFllYXI+MjAxMzwvWWVhcj48UmVj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</w:fldData>
        </w:fldChar>
      </w:r>
      <w:r w:rsidR="00FC7F6F">
        <w:rPr>
          <w:rFonts w:ascii="Cambria" w:hAnsi="Cambria"/>
        </w:rPr>
        <w:instrText xml:space="preserve"> ADDIN EN.CITE </w:instrText>
      </w:r>
      <w:r w:rsidR="00AC15E9">
        <w:rPr>
          <w:rFonts w:ascii="Cambria" w:hAnsi="Cambria"/>
        </w:rPr>
        <w:fldChar w:fldCharType="begin">
          <w:fldData xml:space="preserve">PEVuZE5vdGU+PENpdGU+PEF1dGhvcj5TaGFoPC9BdXRob3I+PFllYXI+MjAxMzwvWWVhcj48UmVj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</w:fldData>
        </w:fldChar>
      </w:r>
      <w:r w:rsidR="00FC7F6F">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FC7F6F">
        <w:rPr>
          <w:rFonts w:ascii="Cambria" w:hAnsi="Cambria"/>
          <w:noProof/>
        </w:rPr>
        <w:t>(</w:t>
      </w:r>
      <w:hyperlink w:anchor="_ENREF_127" w:tooltip="Shah, 2013 #24" w:history="1">
        <w:r w:rsidR="00EA5692">
          <w:rPr>
            <w:rFonts w:ascii="Cambria" w:hAnsi="Cambria"/>
            <w:noProof/>
          </w:rPr>
          <w:t>Shah, et al., 2013</w:t>
        </w:r>
      </w:hyperlink>
      <w:r w:rsidR="00FC7F6F">
        <w:rPr>
          <w:rFonts w:ascii="Cambria" w:hAnsi="Cambria"/>
          <w:noProof/>
        </w:rPr>
        <w:t>)</w:t>
      </w:r>
      <w:r w:rsidR="00AC15E9" w:rsidRPr="006C4C70">
        <w:rPr>
          <w:rFonts w:ascii="Cambria" w:hAnsi="Cambria"/>
        </w:rPr>
        <w:fldChar w:fldCharType="end"/>
      </w:r>
      <w:r w:rsidRPr="006C4C70">
        <w:rPr>
          <w:rFonts w:ascii="Cambria" w:hAnsi="Cambria"/>
        </w:rPr>
        <w:t xml:space="preserve">.  However, as a biomarker, diarrhea gives little indication as to the specific mechanism or target cells of toxicity. </w:t>
      </w:r>
    </w:p>
    <w:p w:rsidR="002141AF" w:rsidRPr="00CC4BB9" w:rsidRDefault="006C07AE" w:rsidP="00CE64F4">
      <w:pPr>
        <w:spacing w:line="360" w:lineRule="auto"/>
        <w:rPr>
          <w:rFonts w:ascii="Cambria" w:hAnsi="Cambria"/>
        </w:rPr>
      </w:pPr>
      <w:r w:rsidRPr="006C4C70">
        <w:rPr>
          <w:rFonts w:ascii="Cambria" w:hAnsi="Cambria"/>
        </w:rPr>
        <w:t xml:space="preserve">It is clear that the clinician currently lacks, at his/her disposal, adequate mechanistic biomarkers of GI toxicity which are sufficiently sensitive or specific.   The advent of tissue/cell-specific biomarkers of GI toxicity could greatly benefit patients by potentially more accurately pinpointing the site of injury and removing the need for invasive procedures.  </w:t>
      </w:r>
    </w:p>
    <w:p w:rsidR="00CE64F4" w:rsidRPr="00CC4BB9" w:rsidRDefault="006C07AE" w:rsidP="00CE64F4">
      <w:pPr>
        <w:spacing w:line="360" w:lineRule="auto"/>
        <w:rPr>
          <w:rFonts w:ascii="Cambria" w:hAnsi="Cambria"/>
        </w:rPr>
      </w:pPr>
      <w:r w:rsidRPr="006C4C70">
        <w:rPr>
          <w:rFonts w:ascii="Cambria" w:hAnsi="Cambria"/>
        </w:rPr>
        <w:t>In the context of gastrointestinal toxicity, an effective clinically utilisable biomarker needs to fulfil at least one of the following functions:</w:t>
      </w:r>
    </w:p>
    <w:p w:rsidR="00CE64F4" w:rsidRPr="00CC4BB9" w:rsidRDefault="006C07AE" w:rsidP="00414F5D">
      <w:pPr>
        <w:pStyle w:val="ListParagraph"/>
        <w:numPr>
          <w:ilvl w:val="0"/>
          <w:numId w:val="2"/>
        </w:numPr>
        <w:spacing w:line="360" w:lineRule="auto"/>
        <w:rPr>
          <w:rFonts w:ascii="Cambria" w:hAnsi="Cambria"/>
        </w:rPr>
      </w:pPr>
      <w:r w:rsidRPr="00E52E3F">
        <w:rPr>
          <w:rFonts w:ascii="Cambria" w:hAnsi="Cambria"/>
          <w:i/>
        </w:rPr>
        <w:t>Prediction</w:t>
      </w:r>
      <w:r w:rsidRPr="006C4C70">
        <w:rPr>
          <w:rFonts w:ascii="Cambria" w:hAnsi="Cambria"/>
        </w:rPr>
        <w:t>. Identifying patients at risk of GI toxicity prior to treatment.  The treatment can then be modified or individualized.  Preventative strategies can also be put in place for patients where an alternative therapeutic regimen is not available.</w:t>
      </w:r>
    </w:p>
    <w:p w:rsidR="00CE64F4" w:rsidRPr="00CC4BB9" w:rsidRDefault="006C07AE" w:rsidP="00414F5D">
      <w:pPr>
        <w:pStyle w:val="ListParagraph"/>
        <w:numPr>
          <w:ilvl w:val="0"/>
          <w:numId w:val="2"/>
        </w:numPr>
        <w:spacing w:line="360" w:lineRule="auto"/>
        <w:rPr>
          <w:rFonts w:ascii="Cambria" w:hAnsi="Cambria"/>
        </w:rPr>
      </w:pPr>
      <w:r w:rsidRPr="00E52E3F">
        <w:rPr>
          <w:rFonts w:ascii="Cambria" w:hAnsi="Cambria"/>
          <w:i/>
        </w:rPr>
        <w:t>Diagnosis</w:t>
      </w:r>
      <w:r w:rsidRPr="006C4C70">
        <w:rPr>
          <w:rFonts w:ascii="Cambria" w:hAnsi="Cambria"/>
          <w:b/>
        </w:rPr>
        <w:t>.</w:t>
      </w:r>
      <w:r w:rsidRPr="006C4C70">
        <w:rPr>
          <w:rFonts w:ascii="Cambria" w:hAnsi="Cambria"/>
        </w:rPr>
        <w:t xml:space="preserve">  Determining the presence, severity and specific location of toxicity.</w:t>
      </w:r>
    </w:p>
    <w:p w:rsidR="00CE64F4" w:rsidRPr="00CC4BB9" w:rsidRDefault="006C07AE" w:rsidP="00414F5D">
      <w:pPr>
        <w:pStyle w:val="ListParagraph"/>
        <w:numPr>
          <w:ilvl w:val="0"/>
          <w:numId w:val="2"/>
        </w:numPr>
        <w:spacing w:line="360" w:lineRule="auto"/>
        <w:rPr>
          <w:rFonts w:ascii="Cambria" w:hAnsi="Cambria"/>
        </w:rPr>
      </w:pPr>
      <w:r w:rsidRPr="00E52E3F">
        <w:rPr>
          <w:rFonts w:ascii="Cambria" w:hAnsi="Cambria"/>
          <w:i/>
        </w:rPr>
        <w:t>Prognosis</w:t>
      </w:r>
      <w:r w:rsidRPr="006C4C70">
        <w:rPr>
          <w:rFonts w:ascii="Cambria" w:hAnsi="Cambria"/>
        </w:rPr>
        <w:t>.</w:t>
      </w:r>
      <w:r w:rsidRPr="006C4C70">
        <w:rPr>
          <w:rFonts w:ascii="Cambria" w:hAnsi="Cambria"/>
          <w:b/>
        </w:rPr>
        <w:t xml:space="preserve"> </w:t>
      </w:r>
      <w:r w:rsidRPr="006C4C70">
        <w:rPr>
          <w:rFonts w:ascii="Cambria" w:hAnsi="Cambria"/>
        </w:rPr>
        <w:t>Assessing the efficacy of interventions used to treat underlying toxicity</w:t>
      </w:r>
    </w:p>
    <w:p w:rsidR="00CE64F4" w:rsidRPr="00CC4BB9" w:rsidRDefault="006C07AE" w:rsidP="00CE64F4">
      <w:pPr>
        <w:spacing w:line="360" w:lineRule="auto"/>
        <w:rPr>
          <w:rFonts w:ascii="Cambria" w:hAnsi="Cambria"/>
        </w:rPr>
      </w:pPr>
      <w:r w:rsidRPr="006C4C70">
        <w:rPr>
          <w:rFonts w:ascii="Cambria" w:hAnsi="Cambria"/>
        </w:rPr>
        <w:t xml:space="preserve">Existing </w:t>
      </w:r>
      <w:r w:rsidR="00CC4BB9" w:rsidRPr="00CC4BB9">
        <w:rPr>
          <w:rFonts w:ascii="Cambria" w:hAnsi="Cambria"/>
          <w:i/>
        </w:rPr>
        <w:t>in vivo</w:t>
      </w:r>
      <w:r w:rsidRPr="006C4C70">
        <w:rPr>
          <w:rFonts w:ascii="Cambria" w:hAnsi="Cambria"/>
        </w:rPr>
        <w:t xml:space="preserve"> biomarkers with potential applications for GI toxicity essentially fall in to three categories: a) blood (serum/plasma), b) fecal and c) orally administered probes (measured in </w:t>
      </w:r>
      <w:r w:rsidRPr="006C4C70">
        <w:rPr>
          <w:rFonts w:ascii="Cambria" w:hAnsi="Cambria"/>
        </w:rPr>
        <w:lastRenderedPageBreak/>
        <w:t>urine/breath).  In terms of the pathophysiology that they represent, they are broadly markers of three key areas: a) epithelial mass/ health; b) inflammation and c) permeability.  A host of biomarkers</w:t>
      </w:r>
      <w:r w:rsidR="007446C8">
        <w:rPr>
          <w:rFonts w:ascii="Cambria" w:hAnsi="Cambria"/>
        </w:rPr>
        <w:t xml:space="preserve"> (including RNA [miRNA], protein and metabolite based platforms)</w:t>
      </w:r>
      <w:r w:rsidRPr="006C4C70">
        <w:rPr>
          <w:rFonts w:ascii="Cambria" w:hAnsi="Cambria"/>
        </w:rPr>
        <w:t xml:space="preserve">, for which a relationship between levels and the extent of one or more of these areas, have been identified (Table 2).  </w:t>
      </w:r>
    </w:p>
    <w:p w:rsidR="00CE64F4" w:rsidRPr="00CC4BB9" w:rsidRDefault="006C07AE" w:rsidP="00CE64F4">
      <w:pPr>
        <w:spacing w:line="360" w:lineRule="auto"/>
        <w:rPr>
          <w:rFonts w:ascii="Cambria" w:hAnsi="Cambria"/>
        </w:rPr>
      </w:pPr>
      <w:r w:rsidRPr="006C4C70">
        <w:rPr>
          <w:rFonts w:ascii="Cambria" w:hAnsi="Cambria"/>
        </w:rPr>
        <w:t xml:space="preserve">In order to enable future translation of GI toxicity biomarkers from “bench to bedside”, it is </w:t>
      </w:r>
      <w:commentRangeStart w:id="5"/>
      <w:commentRangeStart w:id="6"/>
      <w:r w:rsidRPr="006C4C70">
        <w:rPr>
          <w:rFonts w:ascii="Cambria" w:hAnsi="Cambria"/>
        </w:rPr>
        <w:t>critical</w:t>
      </w:r>
      <w:commentRangeEnd w:id="5"/>
      <w:r w:rsidR="0086109A">
        <w:rPr>
          <w:rStyle w:val="CommentReference"/>
        </w:rPr>
        <w:commentReference w:id="5"/>
      </w:r>
      <w:commentRangeEnd w:id="6"/>
      <w:r w:rsidR="00384E21">
        <w:rPr>
          <w:rStyle w:val="CommentReference"/>
        </w:rPr>
        <w:commentReference w:id="6"/>
      </w:r>
      <w:r w:rsidRPr="006C4C70">
        <w:rPr>
          <w:rFonts w:ascii="Cambria" w:hAnsi="Cambria"/>
        </w:rPr>
        <w:t xml:space="preserve"> that there is clear mechanistic understanding of the cell</w:t>
      </w:r>
      <w:r w:rsidR="00C00C3E">
        <w:rPr>
          <w:rFonts w:ascii="Cambria" w:hAnsi="Cambria"/>
        </w:rPr>
        <w:t xml:space="preserve"> type(s) and site of the GI tract affected, and for the resulting </w:t>
      </w:r>
      <w:r w:rsidRPr="006C4C70">
        <w:rPr>
          <w:rFonts w:ascii="Cambria" w:hAnsi="Cambria"/>
        </w:rPr>
        <w:t>tissue pathophysiolog</w:t>
      </w:r>
      <w:r w:rsidR="00C00C3E">
        <w:rPr>
          <w:rFonts w:ascii="Cambria" w:hAnsi="Cambria"/>
        </w:rPr>
        <w:t>y to be</w:t>
      </w:r>
      <w:r w:rsidR="00384E21">
        <w:rPr>
          <w:rFonts w:ascii="Cambria" w:hAnsi="Cambria"/>
        </w:rPr>
        <w:t xml:space="preserve"> correlat</w:t>
      </w:r>
      <w:r w:rsidR="00C00C3E">
        <w:rPr>
          <w:rFonts w:ascii="Cambria" w:hAnsi="Cambria"/>
        </w:rPr>
        <w:t xml:space="preserve">ed with the </w:t>
      </w:r>
      <w:r w:rsidR="00384E21">
        <w:rPr>
          <w:rFonts w:ascii="Cambria" w:hAnsi="Cambria"/>
        </w:rPr>
        <w:t>bio</w:t>
      </w:r>
      <w:r w:rsidRPr="006C4C70">
        <w:rPr>
          <w:rFonts w:ascii="Cambria" w:hAnsi="Cambria"/>
        </w:rPr>
        <w:t>marker</w:t>
      </w:r>
      <w:r w:rsidR="00384E21">
        <w:rPr>
          <w:rFonts w:ascii="Cambria" w:hAnsi="Cambria"/>
        </w:rPr>
        <w:t>.</w:t>
      </w:r>
      <w:r w:rsidRPr="006C4C70">
        <w:rPr>
          <w:rFonts w:ascii="Cambria" w:hAnsi="Cambria"/>
        </w:rPr>
        <w:t xml:space="preserve">.  Though many of the biomarkers noted in Table 2 can be viewed as discriminatory for broad physiological processes attributable to the pathogenesis, they lack specificity for site of toxicity or indeed the specific cell type that has been injured.  </w:t>
      </w:r>
    </w:p>
    <w:p w:rsidR="00A23D7F" w:rsidRDefault="00A23D7F" w:rsidP="007E3697">
      <w:pPr>
        <w:spacing w:line="360" w:lineRule="auto"/>
        <w:rPr>
          <w:rFonts w:ascii="Cambria" w:hAnsi="Cambria"/>
          <w:b/>
          <w:u w:val="single"/>
        </w:rPr>
      </w:pPr>
    </w:p>
    <w:p w:rsidR="00A83A98" w:rsidRPr="00414F5D" w:rsidRDefault="006C07AE" w:rsidP="007E3697">
      <w:pPr>
        <w:spacing w:line="360" w:lineRule="auto"/>
        <w:rPr>
          <w:rFonts w:ascii="Cambria" w:hAnsi="Cambria"/>
          <w:b/>
          <w:u w:val="single"/>
        </w:rPr>
      </w:pPr>
      <w:r w:rsidRPr="00414F5D">
        <w:rPr>
          <w:rFonts w:ascii="Cambria" w:hAnsi="Cambria"/>
          <w:b/>
          <w:u w:val="single"/>
        </w:rPr>
        <w:t>Genetic markers of Gastrointestinal ADR</w:t>
      </w:r>
      <w:r w:rsidR="00EE553C" w:rsidRPr="00414F5D">
        <w:rPr>
          <w:rFonts w:ascii="Cambria" w:hAnsi="Cambria"/>
          <w:b/>
          <w:u w:val="single"/>
        </w:rPr>
        <w:t>s</w:t>
      </w:r>
    </w:p>
    <w:p w:rsidR="000E2916" w:rsidRPr="00CC4BB9" w:rsidRDefault="006C07AE" w:rsidP="007E3697">
      <w:pPr>
        <w:spacing w:line="360" w:lineRule="auto"/>
        <w:rPr>
          <w:rFonts w:ascii="Cambria" w:hAnsi="Cambria"/>
        </w:rPr>
      </w:pPr>
      <w:r w:rsidRPr="006C4C70">
        <w:rPr>
          <w:rFonts w:ascii="Cambria" w:hAnsi="Cambria"/>
        </w:rPr>
        <w:t xml:space="preserve">In addition to dynamic biomarkers, genetic factors which predispose individuals to susceptibility to GI toxicity warrant further research.   Pharmacogenetics has the potential to identify predictive and prognostic genetic markers of adverse drug reactions.  Examples, where pre-emptive genetic testing is now mandatory prior to prescribing include </w:t>
      </w:r>
      <w:r w:rsidRPr="0024526D">
        <w:rPr>
          <w:rFonts w:ascii="Cambria" w:hAnsi="Cambria"/>
          <w:i/>
        </w:rPr>
        <w:t>HLA-B*57:01</w:t>
      </w:r>
      <w:r w:rsidRPr="006C4C70">
        <w:rPr>
          <w:rFonts w:ascii="Cambria" w:hAnsi="Cambria"/>
        </w:rPr>
        <w:t xml:space="preserve"> for abacavir hypersensitivity </w:t>
      </w:r>
      <w:r w:rsidR="00AC15E9" w:rsidRPr="006C4C70">
        <w:rPr>
          <w:rFonts w:ascii="Cambria" w:hAnsi="Cambria"/>
        </w:rPr>
        <w:fldChar w:fldCharType="begin">
          <w:fldData xml:space="preserve">PEVuZE5vdGU+PENpdGU+PEF1dGhvcj5NYWxsYWw8L0F1dGhvcj48WWVhcj4yMDA4PC9ZZWFyPjxS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PEVuZE5vdGU+PENpdGU+PEF1dGhvcj5NYWxsYWw8L0F1dGhvcj48WWVhcj4yMDA4PC9ZZWFyPjxS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84" w:tooltip="Mallal, 2008 #31" w:history="1">
        <w:r w:rsidR="00EA5692">
          <w:rPr>
            <w:rFonts w:ascii="Cambria" w:hAnsi="Cambria"/>
            <w:noProof/>
          </w:rPr>
          <w:t>Mallal, et al., 2008</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w:t>
      </w:r>
      <w:r w:rsidRPr="0024526D">
        <w:rPr>
          <w:rFonts w:ascii="Cambria" w:hAnsi="Cambria"/>
          <w:i/>
        </w:rPr>
        <w:t>HLA-B*15:02</w:t>
      </w:r>
      <w:r w:rsidRPr="006C4C70">
        <w:rPr>
          <w:rFonts w:ascii="Cambria" w:hAnsi="Cambria"/>
        </w:rPr>
        <w:t xml:space="preserve"> for carbamazepine hypersensitivity </w:t>
      </w:r>
      <w:r w:rsidR="00AC15E9" w:rsidRPr="006C4C70">
        <w:rPr>
          <w:rFonts w:ascii="Cambria" w:hAnsi="Cambria"/>
        </w:rPr>
        <w:fldChar w:fldCharType="begin"/>
      </w:r>
      <w:r w:rsidR="00032925">
        <w:rPr>
          <w:rFonts w:ascii="Cambria" w:hAnsi="Cambria"/>
        </w:rPr>
        <w:instrText xml:space="preserve"> ADDIN EN.CITE &lt;EndNote&gt;&lt;Cite&gt;&lt;Author&gt;Chung&lt;/Author&gt;&lt;Year&gt;2004&lt;/Year&gt;&lt;RecNum&gt;29&lt;/RecNum&gt;&lt;DisplayText&gt;(Chung, et al., 2004)&lt;/DisplayText&gt;&lt;record&gt;&lt;rec-number&gt;29&lt;/rec-number&gt;&lt;foreign-keys&gt;&lt;key app="EN" db-id="9xzdz292lr52dae0df5ptev52f2xef02d5dz" timestamp="1452518338"&gt;29&lt;/key&gt;&lt;/foreign-keys&gt;&lt;ref-type name="Journal Article"&gt;17&lt;/ref-type&gt;&lt;contributors&gt;&lt;authors&gt;&lt;author&gt;Chung, W. H.&lt;/author&gt;&lt;author&gt;Hung, S. I.&lt;/author&gt;&lt;author&gt;Hong, H. S.&lt;/author&gt;&lt;author&gt;Hsih, M. S.&lt;/author&gt;&lt;author&gt;Yang, L. C.&lt;/author&gt;&lt;author&gt;Ho, H. C.&lt;/author&gt;&lt;author&gt;Wu, J. Y.&lt;/author&gt;&lt;author&gt;Chen, Y. T.&lt;/author&gt;&lt;/authors&gt;&lt;/contributors&gt;&lt;auth-address&gt;Department of Dermatology, Chang Gung Memorial Hospital, Taipei, Taiwan.&lt;/auth-address&gt;&lt;titles&gt;&lt;title&gt;Medical genetics: a marker for Stevens-Johnson syndrome&lt;/title&gt;&lt;secondary-title&gt;Nature&lt;/secondary-title&gt;&lt;/titles&gt;&lt;periodical&gt;&lt;full-title&gt;Nature&lt;/full-title&gt;&lt;/periodical&gt;&lt;pages&gt;486&lt;/pages&gt;&lt;volume&gt;428&lt;/volume&gt;&lt;number&gt;6982&lt;/number&gt;&lt;edition&gt;2004/04/02&lt;/edition&gt;&lt;keywords&gt;&lt;keyword&gt;Alleles&lt;/keyword&gt;&lt;keyword&gt;Asian Continental Ancestry Group/genetics&lt;/keyword&gt;&lt;keyword&gt;China/epidemiology&lt;/keyword&gt;&lt;keyword&gt;Diethylcarbamazine/adverse effects&lt;/keyword&gt;&lt;keyword&gt;European Continental Ancestry Group/genetics&lt;/keyword&gt;&lt;keyword&gt;HLA-B Antigens/*genetics&lt;/keyword&gt;&lt;keyword&gt;Humans&lt;/keyword&gt;&lt;keyword&gt;Incidence&lt;/keyword&gt;&lt;keyword&gt;Stevens-Johnson Syndrome/chemically induced/epidemiology/*genetics&lt;/keyword&gt;&lt;/keywords&gt;&lt;dates&gt;&lt;year&gt;2004&lt;/year&gt;&lt;pub-dates&gt;&lt;date&gt;Apr 1&lt;/date&gt;&lt;/pub-dates&gt;&lt;/dates&gt;&lt;isbn&gt;1476-4687 (Electronic)&lt;/isbn&gt;&lt;accession-num&gt;15057820&lt;/accession-num&gt;&lt;urls&gt;&lt;related-urls&gt;&lt;url&gt;http://www.ncbi.nlm.nih.gov/entrez/query.fcgi?cmd=Retrieve&amp;amp;db=PubMed&amp;amp;dopt=Citation&amp;amp;list_uids=15057820&lt;/url&gt;&lt;/related-urls&gt;&lt;/urls&gt;&lt;electronic-resource-num&gt;10.1038/428486a&amp;#xD;428486a [pii]&lt;/electronic-resource-num&gt;&lt;language&gt;eng&lt;/language&gt;&lt;/record&gt;&lt;/Cite&gt;&lt;/EndNote&gt;</w:instrText>
      </w:r>
      <w:r w:rsidR="00AC15E9" w:rsidRPr="006C4C70">
        <w:rPr>
          <w:rFonts w:ascii="Cambria" w:hAnsi="Cambria"/>
        </w:rPr>
        <w:fldChar w:fldCharType="separate"/>
      </w:r>
      <w:r w:rsidR="00032925">
        <w:rPr>
          <w:rFonts w:ascii="Cambria" w:hAnsi="Cambria"/>
          <w:noProof/>
        </w:rPr>
        <w:t>(</w:t>
      </w:r>
      <w:hyperlink w:anchor="_ENREF_25" w:tooltip="Chung, 2004 #29" w:history="1">
        <w:r w:rsidR="00EA5692">
          <w:rPr>
            <w:rFonts w:ascii="Cambria" w:hAnsi="Cambria"/>
            <w:noProof/>
          </w:rPr>
          <w:t>Chung, et al., 2004</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and </w:t>
      </w:r>
      <w:r w:rsidR="00F6453C">
        <w:rPr>
          <w:rFonts w:ascii="Cambria" w:hAnsi="Cambria"/>
        </w:rPr>
        <w:t xml:space="preserve">thiopurine methyl transferase </w:t>
      </w:r>
      <w:r w:rsidR="00F6453C" w:rsidRPr="00E52E3F">
        <w:rPr>
          <w:rFonts w:ascii="Cambria" w:hAnsi="Cambria"/>
          <w:i/>
        </w:rPr>
        <w:t>(</w:t>
      </w:r>
      <w:r w:rsidRPr="00E52E3F">
        <w:rPr>
          <w:rFonts w:ascii="Cambria" w:hAnsi="Cambria"/>
          <w:i/>
        </w:rPr>
        <w:t>TPMT</w:t>
      </w:r>
      <w:r w:rsidR="00F6453C">
        <w:rPr>
          <w:rFonts w:ascii="Cambria" w:hAnsi="Cambria"/>
          <w:i/>
        </w:rPr>
        <w:t>)</w:t>
      </w:r>
      <w:r w:rsidRPr="006C4C70">
        <w:rPr>
          <w:rFonts w:ascii="Cambria" w:hAnsi="Cambria"/>
        </w:rPr>
        <w:t xml:space="preserve"> for azathioprine-induced bone marrow suppression </w:t>
      </w:r>
      <w:r w:rsidR="00AC15E9" w:rsidRPr="006C4C70">
        <w:rPr>
          <w:rFonts w:ascii="Cambria" w:hAnsi="Cambria"/>
        </w:rPr>
        <w:fldChar w:fldCharType="begin">
          <w:fldData xml:space="preserve">PEVuZE5vdGU+PENpdGU+PEF1dGhvcj5SZWxsaW5nPC9BdXRob3I+PFllYXI+MjAxMzwvWWVhcj48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PEVuZE5vdGU+PENpdGU+PEF1dGhvcj5SZWxsaW5nPC9BdXRob3I+PFllYXI+MjAxMzwvWWVhcj48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115" w:tooltip="Relling, 2013 #32" w:history="1">
        <w:r w:rsidR="00EA5692">
          <w:rPr>
            <w:rFonts w:ascii="Cambria" w:hAnsi="Cambria"/>
            <w:noProof/>
          </w:rPr>
          <w:t>Relling, et al., 2013</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Despite the plethora of gastrointestinal pathologies attributable to therapeutics and, in many examples (e.g. NSAIDs), their apparent high incidence, there have been relatively few genetic association studies undertaken to date (Table 3).  Indeed, only a very few examples are considered clinically important (e.g. the </w:t>
      </w:r>
      <w:r w:rsidRPr="0024526D">
        <w:rPr>
          <w:rFonts w:ascii="Cambria" w:hAnsi="Cambria"/>
          <w:i/>
        </w:rPr>
        <w:t>UGT1A1*28</w:t>
      </w:r>
      <w:r w:rsidRPr="006C4C70">
        <w:rPr>
          <w:rFonts w:ascii="Cambria" w:hAnsi="Cambria"/>
        </w:rPr>
        <w:t xml:space="preserve"> variant and the GI toxicity caused by irinotecan, a colorectal cancer treatment </w:t>
      </w:r>
      <w:r w:rsidR="00AC15E9" w:rsidRPr="006C4C70">
        <w:rPr>
          <w:rFonts w:ascii="Cambria" w:hAnsi="Cambria"/>
        </w:rPr>
        <w:fldChar w:fldCharType="begin"/>
      </w:r>
      <w:r w:rsidR="00032925">
        <w:rPr>
          <w:rFonts w:ascii="Cambria" w:hAnsi="Cambria"/>
        </w:rPr>
        <w:instrText xml:space="preserve"> ADDIN EN.CITE &lt;EndNote&gt;&lt;Cite&gt;&lt;Author&gt;Iyer&lt;/Author&gt;&lt;Year&gt;2002&lt;/Year&gt;&lt;RecNum&gt;33&lt;/RecNum&gt;&lt;DisplayText&gt;(Iyer, et al., 2002)&lt;/DisplayText&gt;&lt;record&gt;&lt;rec-number&gt;33&lt;/rec-number&gt;&lt;foreign-keys&gt;&lt;key app="EN" db-id="9xzdz292lr52dae0df5ptev52f2xef02d5dz" timestamp="1452519566"&gt;33&lt;/key&gt;&lt;/foreign-keys&gt;&lt;ref-type name="Journal Article"&gt;17&lt;/ref-type&gt;&lt;contributors&gt;&lt;authors&gt;&lt;author&gt;Iyer, L.&lt;/author&gt;&lt;author&gt;Das, S.&lt;/author&gt;&lt;author&gt;Janisch, L.&lt;/author&gt;&lt;author&gt;Wen, M.&lt;/author&gt;&lt;author&gt;Ramirez, J.&lt;/author&gt;&lt;author&gt;Karrison, T.&lt;/author&gt;&lt;author&gt;Fleming, G. F.&lt;/author&gt;&lt;author&gt;Vokes, E. E.&lt;/author&gt;&lt;author&gt;Schilsky, R. L.&lt;/author&gt;&lt;author&gt;Ratain, M. J.&lt;/author&gt;&lt;/authors&gt;&lt;/contributors&gt;&lt;auth-address&gt;Department of Medicine, The University of Chicago, IL, USA.&lt;/auth-address&gt;&lt;titles&gt;&lt;title&gt;UGT1A1*28 polymorphism as a determinant of irinotecan disposition and toxicity&lt;/title&gt;&lt;secondary-title&gt;Pharmacogenomics J&lt;/secondary-title&gt;&lt;/titles&gt;&lt;periodical&gt;&lt;full-title&gt;Pharmacogenomics J&lt;/full-title&gt;&lt;/periodical&gt;&lt;pages&gt;43-7&lt;/pages&gt;&lt;volume&gt;2&lt;/volume&gt;&lt;number&gt;1&lt;/number&gt;&lt;edition&gt;2002/05/07&lt;/edition&gt;&lt;keywords&gt;&lt;keyword&gt;Adult&lt;/keyword&gt;&lt;keyword&gt;Alleles&lt;/keyword&gt;&lt;keyword&gt;Antineoplastic Agents, Phytogenic/*pharmacokinetics&lt;/keyword&gt;&lt;keyword&gt;Camptothecin/analogs &amp;amp; derivatives/*pharmacokinetics/toxicity&lt;/keyword&gt;&lt;keyword&gt;Female&lt;/keyword&gt;&lt;keyword&gt;Genotype&lt;/keyword&gt;&lt;keyword&gt;Glucuronides/pharmacokinetics&lt;/keyword&gt;&lt;keyword&gt;Glucuronosyltransferase/*genetics&lt;/keyword&gt;&lt;keyword&gt;Humans&lt;/keyword&gt;&lt;keyword&gt;Male&lt;/keyword&gt;&lt;keyword&gt;*Polymorphism, Genetic&lt;/keyword&gt;&lt;/keywords&gt;&lt;dates&gt;&lt;year&gt;2002&lt;/year&gt;&lt;/dates&gt;&lt;isbn&gt;1470-269X (Print)&amp;#xD;1470-269X (Linking)&lt;/isbn&gt;&lt;accession-num&gt;11990381&lt;/accession-num&gt;&lt;urls&gt;&lt;related-urls&gt;&lt;url&gt;http://www.ncbi.nlm.nih.gov/pubmed/11990381&lt;/url&gt;&lt;/related-urls&gt;&lt;/urls&gt;&lt;language&gt;eng&lt;/language&gt;&lt;/record&gt;&lt;/Cite&gt;&lt;/EndNote&gt;</w:instrText>
      </w:r>
      <w:r w:rsidR="00AC15E9" w:rsidRPr="006C4C70">
        <w:rPr>
          <w:rFonts w:ascii="Cambria" w:hAnsi="Cambria"/>
        </w:rPr>
        <w:fldChar w:fldCharType="separate"/>
      </w:r>
      <w:r w:rsidR="00032925">
        <w:rPr>
          <w:rFonts w:ascii="Cambria" w:hAnsi="Cambria"/>
          <w:noProof/>
        </w:rPr>
        <w:t>(</w:t>
      </w:r>
      <w:hyperlink w:anchor="_ENREF_58" w:tooltip="Iyer, 2002 #33" w:history="1">
        <w:r w:rsidR="00EA5692">
          <w:rPr>
            <w:rFonts w:ascii="Cambria" w:hAnsi="Cambria"/>
            <w:noProof/>
          </w:rPr>
          <w:t>Iyer, et al., 2002</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w:t>
      </w:r>
    </w:p>
    <w:p w:rsidR="00762357" w:rsidRPr="00CC4BB9" w:rsidRDefault="006C07AE" w:rsidP="007E3697">
      <w:pPr>
        <w:spacing w:line="360" w:lineRule="auto"/>
        <w:rPr>
          <w:rFonts w:ascii="Cambria" w:hAnsi="Cambria"/>
        </w:rPr>
      </w:pPr>
      <w:r w:rsidRPr="006C4C70">
        <w:rPr>
          <w:rFonts w:ascii="Cambria" w:hAnsi="Cambria"/>
        </w:rPr>
        <w:t xml:space="preserve">Thus, pharmacogenetics still represents an area of great potential for predictive markers of GI toxicity.  However, in order to achieve the goal of clinically utilisable genetic markers, studies will need to focus on standardizing phenotype definitions, as with other ADRs </w:t>
      </w:r>
      <w:r w:rsidR="00AC15E9" w:rsidRPr="006C4C70">
        <w:rPr>
          <w:rFonts w:ascii="Cambria" w:hAnsi="Cambria"/>
        </w:rPr>
        <w:fldChar w:fldCharType="begin">
          <w:fldData xml:space="preserve">PEVuZE5vdGU+PENpdGU+PEF1dGhvcj5BbGZpcmV2aWM8L0F1dGhvcj48WWVhcj4yMDE0PC9ZZWFy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</w:fldData>
        </w:fldChar>
      </w:r>
      <w:r w:rsidR="00FC7F6F">
        <w:rPr>
          <w:rFonts w:ascii="Cambria" w:hAnsi="Cambria"/>
        </w:rPr>
        <w:instrText xml:space="preserve"> ADDIN EN.CITE </w:instrText>
      </w:r>
      <w:r w:rsidR="00AC15E9">
        <w:rPr>
          <w:rFonts w:ascii="Cambria" w:hAnsi="Cambria"/>
        </w:rPr>
        <w:fldChar w:fldCharType="begin">
          <w:fldData xml:space="preserve">PEVuZE5vdGU+PENpdGU+PEF1dGhvcj5BbGZpcmV2aWM8L0F1dGhvcj48WWVhcj4yMDE0PC9ZZWFy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</w:fldData>
        </w:fldChar>
      </w:r>
      <w:r w:rsidR="00FC7F6F">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FC7F6F">
        <w:rPr>
          <w:rFonts w:ascii="Cambria" w:hAnsi="Cambria"/>
          <w:noProof/>
        </w:rPr>
        <w:t>(</w:t>
      </w:r>
      <w:hyperlink w:anchor="_ENREF_4" w:tooltip="Alfirevic, 2014 #34" w:history="1">
        <w:r w:rsidR="00EA5692">
          <w:rPr>
            <w:rFonts w:ascii="Cambria" w:hAnsi="Cambria"/>
            <w:noProof/>
          </w:rPr>
          <w:t>Alfirevic, et al., 2014</w:t>
        </w:r>
      </w:hyperlink>
      <w:r w:rsidR="00FC7F6F">
        <w:rPr>
          <w:rFonts w:ascii="Cambria" w:hAnsi="Cambria"/>
          <w:noProof/>
        </w:rPr>
        <w:t xml:space="preserve">; </w:t>
      </w:r>
      <w:hyperlink w:anchor="_ENREF_13" w:tooltip="Behr, 2012 #37" w:history="1">
        <w:r w:rsidR="00EA5692">
          <w:rPr>
            <w:rFonts w:ascii="Cambria" w:hAnsi="Cambria"/>
            <w:noProof/>
          </w:rPr>
          <w:t>Behr, et al., 2012</w:t>
        </w:r>
      </w:hyperlink>
      <w:r w:rsidR="00FC7F6F">
        <w:rPr>
          <w:rFonts w:ascii="Cambria" w:hAnsi="Cambria"/>
          <w:noProof/>
        </w:rPr>
        <w:t xml:space="preserve">; </w:t>
      </w:r>
      <w:hyperlink w:anchor="_ENREF_107" w:tooltip="Pirmohamed, 2011 #35" w:history="1">
        <w:r w:rsidR="00EA5692">
          <w:rPr>
            <w:rFonts w:ascii="Cambria" w:hAnsi="Cambria"/>
            <w:noProof/>
          </w:rPr>
          <w:t>Pirmohamed, Aithal, et al., 2011</w:t>
        </w:r>
      </w:hyperlink>
      <w:r w:rsidR="00FC7F6F">
        <w:rPr>
          <w:rFonts w:ascii="Cambria" w:hAnsi="Cambria"/>
          <w:noProof/>
        </w:rPr>
        <w:t xml:space="preserve">; </w:t>
      </w:r>
      <w:hyperlink w:anchor="_ENREF_108" w:tooltip="Pirmohamed, 2011 #36" w:history="1">
        <w:r w:rsidR="00EA5692">
          <w:rPr>
            <w:rFonts w:ascii="Cambria" w:hAnsi="Cambria"/>
            <w:noProof/>
          </w:rPr>
          <w:t>Pirmohamed, Friedmann, et al., 2011</w:t>
        </w:r>
      </w:hyperlink>
      <w:r w:rsidR="00FC7F6F">
        <w:rPr>
          <w:rFonts w:ascii="Cambria" w:hAnsi="Cambria"/>
          <w:noProof/>
        </w:rPr>
        <w:t>)</w:t>
      </w:r>
      <w:r w:rsidR="00AC15E9" w:rsidRPr="006C4C70">
        <w:rPr>
          <w:rFonts w:ascii="Cambria" w:hAnsi="Cambria"/>
        </w:rPr>
        <w:fldChar w:fldCharType="end"/>
      </w:r>
      <w:r w:rsidRPr="006C4C70">
        <w:rPr>
          <w:rFonts w:ascii="Cambria" w:hAnsi="Cambria"/>
        </w:rPr>
        <w:t xml:space="preserve"> so as to allow independent replication of associations, a key requisite for clinical translation of pharmacogenetic markers.</w:t>
      </w:r>
    </w:p>
    <w:p w:rsidR="00560D57" w:rsidRDefault="00560D57" w:rsidP="007E3697">
      <w:pPr>
        <w:spacing w:line="360" w:lineRule="auto"/>
        <w:rPr>
          <w:rFonts w:ascii="Cambria" w:hAnsi="Cambria"/>
          <w:b/>
          <w:u w:val="single"/>
        </w:rPr>
      </w:pPr>
    </w:p>
    <w:p w:rsidR="00C42BE4" w:rsidRPr="00414F5D" w:rsidRDefault="006C07AE" w:rsidP="007E3697">
      <w:pPr>
        <w:spacing w:line="360" w:lineRule="auto"/>
        <w:rPr>
          <w:rFonts w:ascii="Cambria" w:hAnsi="Cambria"/>
          <w:b/>
          <w:u w:val="single"/>
        </w:rPr>
      </w:pPr>
      <w:r w:rsidRPr="00414F5D">
        <w:rPr>
          <w:rFonts w:ascii="Cambria" w:hAnsi="Cambria"/>
          <w:b/>
          <w:u w:val="single"/>
        </w:rPr>
        <w:t>Potential areas for novel biomarker development</w:t>
      </w:r>
    </w:p>
    <w:p w:rsidR="00762357" w:rsidRPr="00CC4BB9" w:rsidRDefault="006C07AE" w:rsidP="00762357">
      <w:pPr>
        <w:spacing w:line="360" w:lineRule="auto"/>
        <w:rPr>
          <w:rFonts w:ascii="Cambria" w:hAnsi="Cambria"/>
        </w:rPr>
      </w:pPr>
      <w:r w:rsidRPr="006C4C70">
        <w:rPr>
          <w:rFonts w:ascii="Cambria" w:hAnsi="Cambria"/>
        </w:rPr>
        <w:lastRenderedPageBreak/>
        <w:t xml:space="preserve">As well as the more traditional sources </w:t>
      </w:r>
      <w:r w:rsidR="00A1762A">
        <w:rPr>
          <w:rFonts w:ascii="Cambria" w:hAnsi="Cambria"/>
        </w:rPr>
        <w:t xml:space="preserve">and approaches </w:t>
      </w:r>
      <w:r w:rsidRPr="006C4C70">
        <w:rPr>
          <w:rFonts w:ascii="Cambria" w:hAnsi="Cambria"/>
        </w:rPr>
        <w:t>of biomarkers</w:t>
      </w:r>
      <w:r w:rsidR="00A1762A">
        <w:rPr>
          <w:rFonts w:ascii="Cambria" w:hAnsi="Cambria"/>
        </w:rPr>
        <w:t xml:space="preserve"> (including miRNA efforts)</w:t>
      </w:r>
      <w:r w:rsidRPr="006C4C70">
        <w:rPr>
          <w:rFonts w:ascii="Cambria" w:hAnsi="Cambria"/>
        </w:rPr>
        <w:t xml:space="preserve"> for gastrointestinal markers of pathophysiology (Table 3), there is growing weight of evidence to suggest that metabolomics data from “novel” sample sources may provide a wealth of potential markers of GI disease including GI toxicity.  One such source is volatile organic compounds (VOCs).  These are the “chemical signatures” emitted by fecal and breath sample</w:t>
      </w:r>
      <w:r w:rsidR="00350438">
        <w:rPr>
          <w:rFonts w:ascii="Cambria" w:hAnsi="Cambria"/>
        </w:rPr>
        <w:t>s</w:t>
      </w:r>
      <w:r w:rsidRPr="006C4C70">
        <w:rPr>
          <w:rFonts w:ascii="Cambria" w:hAnsi="Cambria"/>
        </w:rPr>
        <w:t xml:space="preserve"> which have the potential to act as proxies for different GI disease states </w:t>
      </w:r>
      <w:r w:rsidR="00AC15E9" w:rsidRPr="006C4C70">
        <w:rPr>
          <w:rFonts w:ascii="Cambria" w:hAnsi="Cambria"/>
        </w:rPr>
        <w:fldChar w:fldCharType="begin"/>
      </w:r>
      <w:r w:rsidR="00032925">
        <w:rPr>
          <w:rFonts w:ascii="Cambria" w:hAnsi="Cambria"/>
        </w:rPr>
        <w:instrText xml:space="preserve"> ADDIN EN.CITE &lt;EndNote&gt;&lt;Cite&gt;&lt;Author&gt;Probert&lt;/Author&gt;&lt;Year&gt;2009&lt;/Year&gt;&lt;RecNum&gt;88&lt;/RecNum&gt;&lt;DisplayText&gt;(Probert, et al., 2009)&lt;/DisplayText&gt;&lt;record&gt;&lt;rec-number&gt;88&lt;/rec-number&gt;&lt;foreign-keys&gt;&lt;key app="EN" db-id="9xzdz292lr52dae0df5ptev52f2xef02d5dz" timestamp="1453135623"&gt;88&lt;/key&gt;&lt;/foreign-keys&gt;&lt;ref-type name="Journal Article"&gt;17&lt;/ref-type&gt;&lt;contributors&gt;&lt;authors&gt;&lt;author&gt;Probert, C. S.&lt;/author&gt;&lt;author&gt;Ahmed, I.&lt;/author&gt;&lt;author&gt;Khalid, T.&lt;/author&gt;&lt;author&gt;Johnson, E.&lt;/author&gt;&lt;author&gt;Smith, S.&lt;/author&gt;&lt;author&gt;Ratcliffe, N.&lt;/author&gt;&lt;/authors&gt;&lt;/contributors&gt;&lt;auth-address&gt;Clinical Science at South Bristol, University of Bristol, Level 7 CSSB, Bristol Royal Infirmary, Upper Maudlin Street, Bristol, UK, BS2 8HW. c.s.j.probert@bristol.ac.uk&lt;/auth-address&gt;&lt;titles&gt;&lt;title&gt;Volatile organic compounds as diagnostic biomarkers in gastrointestinal and liver diseases&lt;/title&gt;&lt;secondary-title&gt;J Gastrointestin Liver Dis&lt;/secondary-title&gt;&lt;alt-title&gt;Journal of gastrointestinal and liver diseases : JGLD&lt;/alt-title&gt;&lt;/titles&gt;&lt;periodical&gt;&lt;full-title&gt;J Gastrointestin Liver Dis&lt;/full-title&gt;&lt;abbr-1&gt;Journal of gastrointestinal and liver diseases : JGLD&lt;/abbr-1&gt;&lt;/periodical&gt;&lt;alt-periodical&gt;&lt;full-title&gt;J Gastrointestin Liver Dis&lt;/full-title&gt;&lt;abbr-1&gt;Journal of gastrointestinal and liver diseases : JGLD&lt;/abbr-1&gt;&lt;/alt-periodical&gt;&lt;pages&gt;337-43&lt;/pages&gt;&lt;volume&gt;18&lt;/volume&gt;&lt;number&gt;3&lt;/number&gt;&lt;keywords&gt;&lt;keyword&gt;Biomarkers/*analysis&lt;/keyword&gt;&lt;keyword&gt;Breath Tests&lt;/keyword&gt;&lt;keyword&gt;Feces/chemistry&lt;/keyword&gt;&lt;keyword&gt;Gastrointestinal Diseases/*diagnosis&lt;/keyword&gt;&lt;keyword&gt;Humans&lt;/keyword&gt;&lt;keyword&gt;Liver Diseases/*diagnosis&lt;/keyword&gt;&lt;keyword&gt;Volatile Organic Compounds/*analysis&lt;/keyword&gt;&lt;/keywords&gt;&lt;dates&gt;&lt;year&gt;2009&lt;/year&gt;&lt;pub-dates&gt;&lt;date&gt;Sep&lt;/date&gt;&lt;/pub-dates&gt;&lt;/dates&gt;&lt;isbn&gt;1841-8724 (Print)&amp;#xD;1841-8724 (Linking)&lt;/isbn&gt;&lt;accession-num&gt;19795029&lt;/accession-num&gt;&lt;urls&gt;&lt;related-urls&gt;&lt;url&gt;http://www.ncbi.nlm.nih.gov/pubmed/19795029&lt;/url&gt;&lt;/related-urls&gt;&lt;/urls&gt;&lt;/record&gt;&lt;/Cite&gt;&lt;/EndNote&gt;</w:instrText>
      </w:r>
      <w:r w:rsidR="00AC15E9" w:rsidRPr="006C4C70">
        <w:rPr>
          <w:rFonts w:ascii="Cambria" w:hAnsi="Cambria"/>
        </w:rPr>
        <w:fldChar w:fldCharType="separate"/>
      </w:r>
      <w:r w:rsidR="00032925">
        <w:rPr>
          <w:rFonts w:ascii="Cambria" w:hAnsi="Cambria"/>
          <w:noProof/>
        </w:rPr>
        <w:t>(</w:t>
      </w:r>
      <w:hyperlink w:anchor="_ENREF_111" w:tooltip="Probert, 2009 #88" w:history="1">
        <w:r w:rsidR="00EA5692">
          <w:rPr>
            <w:rFonts w:ascii="Cambria" w:hAnsi="Cambria"/>
            <w:noProof/>
          </w:rPr>
          <w:t>Probert, et al., 2009</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Fecal VOC profiles have been demonstrated to discriminate between two inflammatory bowel disorders with differing GI localisation: ulcerative colitis and Crohn’s disease </w:t>
      </w:r>
      <w:r w:rsidR="00AC15E9" w:rsidRPr="006C4C70">
        <w:rPr>
          <w:rFonts w:ascii="Cambria" w:hAnsi="Cambria"/>
        </w:rPr>
        <w:fldChar w:fldCharType="begin">
          <w:fldData xml:space="preserve">PEVuZE5vdGU+PENpdGU+PEF1dGhvcj5BaG1lZDwvQXV0aG9yPjxZZWFyPjIwMTM8L1llYXI+PFJl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ZTU4MjA0PC9wYWdlcz48dm9sdW1lPjg8L3ZvbHVtZT48bnVtYmVyPjM8L251bWJlcj48a2V5d29y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=
</w:fldData>
        </w:fldChar>
      </w:r>
      <w:r w:rsidR="00FC7F6F">
        <w:rPr>
          <w:rFonts w:ascii="Cambria" w:hAnsi="Cambria"/>
        </w:rPr>
        <w:instrText xml:space="preserve"> ADDIN EN.CITE </w:instrText>
      </w:r>
      <w:r w:rsidR="00AC15E9">
        <w:rPr>
          <w:rFonts w:ascii="Cambria" w:hAnsi="Cambria"/>
        </w:rPr>
        <w:fldChar w:fldCharType="begin">
          <w:fldData xml:space="preserve">PEVuZE5vdGU+PENpdGU+PEF1dGhvcj5BaG1lZDwvQXV0aG9yPjxZZWFyPjIwMTM8L1llYXI+PFJl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ZTU4MjA0PC9wYWdlcz48dm9sdW1lPjg8L3ZvbHVtZT48bnVtYmVyPjM8L251bWJlcj48a2V5d29y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=
</w:fldData>
        </w:fldChar>
      </w:r>
      <w:r w:rsidR="00FC7F6F">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FC7F6F">
        <w:rPr>
          <w:rFonts w:ascii="Cambria" w:hAnsi="Cambria"/>
          <w:noProof/>
        </w:rPr>
        <w:t>(</w:t>
      </w:r>
      <w:hyperlink w:anchor="_ENREF_2" w:tooltip="Ahmed, 2013 #208" w:history="1">
        <w:r w:rsidR="00EA5692">
          <w:rPr>
            <w:rFonts w:ascii="Cambria" w:hAnsi="Cambria"/>
            <w:noProof/>
          </w:rPr>
          <w:t>Ahmed, et al., 2013</w:t>
        </w:r>
      </w:hyperlink>
      <w:r w:rsidR="00FC7F6F">
        <w:rPr>
          <w:rFonts w:ascii="Cambria" w:hAnsi="Cambria"/>
          <w:noProof/>
        </w:rPr>
        <w:t>)</w:t>
      </w:r>
      <w:r w:rsidR="00AC15E9" w:rsidRPr="006C4C70">
        <w:rPr>
          <w:rFonts w:ascii="Cambria" w:hAnsi="Cambria"/>
        </w:rPr>
        <w:fldChar w:fldCharType="end"/>
      </w:r>
      <w:r w:rsidRPr="006C4C70">
        <w:rPr>
          <w:rFonts w:ascii="Cambria" w:hAnsi="Cambria"/>
        </w:rPr>
        <w:t xml:space="preserve">. Thus the possibility that VOCs can actually provide information as to the site of pathogenesis (and toxicity) is very real.  A non-invasive metabolomic marker which could provide accurate information about the site of toxicity would potentially be a very powerful diagnostic/ prognostic clinical </w:t>
      </w:r>
      <w:commentRangeStart w:id="7"/>
      <w:r w:rsidRPr="006C4C70">
        <w:rPr>
          <w:rFonts w:ascii="Cambria" w:hAnsi="Cambria"/>
        </w:rPr>
        <w:t>tool</w:t>
      </w:r>
      <w:commentRangeEnd w:id="7"/>
      <w:r w:rsidR="0086109A">
        <w:rPr>
          <w:rStyle w:val="CommentReference"/>
        </w:rPr>
        <w:commentReference w:id="7"/>
      </w:r>
      <w:r w:rsidR="00C00C3E">
        <w:rPr>
          <w:rFonts w:ascii="Cambria" w:hAnsi="Cambria"/>
        </w:rPr>
        <w:t>, but of course this would need to be tested in carefully designed clinical studies</w:t>
      </w:r>
    </w:p>
    <w:p w:rsidR="002749AE" w:rsidRPr="00CC4BB9" w:rsidRDefault="006C07AE" w:rsidP="00762357">
      <w:pPr>
        <w:spacing w:line="360" w:lineRule="auto"/>
        <w:rPr>
          <w:rFonts w:ascii="Cambria" w:hAnsi="Cambria"/>
        </w:rPr>
      </w:pPr>
      <w:r w:rsidRPr="006C4C70">
        <w:rPr>
          <w:rFonts w:ascii="Cambria" w:hAnsi="Cambria"/>
        </w:rPr>
        <w:t xml:space="preserve">With the advent of cheaper, more sensitive DNA sequencing technologies and the completion of the human microbiome project </w:t>
      </w:r>
      <w:r w:rsidR="00AC15E9" w:rsidRPr="006C4C70">
        <w:rPr>
          <w:rFonts w:ascii="Cambria" w:hAnsi="Cambria"/>
        </w:rPr>
        <w:fldChar w:fldCharType="begin"/>
      </w:r>
      <w:r w:rsidR="00032925">
        <w:rPr>
          <w:rFonts w:ascii="Cambria" w:hAnsi="Cambria"/>
        </w:rPr>
        <w:instrText xml:space="preserve"> ADDIN EN.CITE &lt;EndNote&gt;&lt;Cite&gt;&lt;Author&gt;Human Microbiome Project&lt;/Author&gt;&lt;Year&gt;2012&lt;/Year&gt;&lt;RecNum&gt;206&lt;/RecNum&gt;&lt;DisplayText&gt;(Human Microbiome Project, 2012)&lt;/DisplayText&gt;&lt;record&gt;&lt;rec-number&gt;206&lt;/rec-number&gt;&lt;foreign-keys&gt;&lt;key app="EN" db-id="9xzdz292lr52dae0df5ptev52f2xef02d5dz" timestamp="1454323649"&gt;206&lt;/key&gt;&lt;/foreign-keys&gt;&lt;ref-type name="Journal Article"&gt;17&lt;/ref-type&gt;&lt;contributors&gt;&lt;authors&gt;&lt;author&gt;Human Microbiome Project, Consortium&lt;/author&gt;&lt;/authors&gt;&lt;/contributors&gt;&lt;titles&gt;&lt;title&gt;Structure, function and diversity of the healthy human microbiome&lt;/title&gt;&lt;secondary-title&gt;Nature&lt;/secondary-title&gt;&lt;alt-title&gt;Nature&lt;/alt-title&gt;&lt;/titles&gt;&lt;periodical&gt;&lt;full-title&gt;Nature&lt;/full-title&gt;&lt;/periodical&gt;&lt;alt-periodical&gt;&lt;full-title&gt;Nature&lt;/full-title&gt;&lt;/alt-periodical&gt;&lt;pages&gt;207-14&lt;/pages&gt;&lt;volume&gt;486&lt;/volume&gt;&lt;number&gt;7402&lt;/number&gt;&lt;keywords&gt;&lt;keyword&gt;Adolescent&lt;/keyword&gt;&lt;keyword&gt;Adult&lt;/keyword&gt;&lt;keyword&gt;Bacteria/*classification/genetics&lt;/keyword&gt;&lt;keyword&gt;*Biodiversity&lt;/keyword&gt;&lt;keyword&gt;Ecosystem&lt;/keyword&gt;&lt;keyword&gt;Female&lt;/keyword&gt;&lt;keyword&gt;*Health&lt;/keyword&gt;&lt;keyword&gt;Humans&lt;/keyword&gt;&lt;keyword&gt;Male&lt;/keyword&gt;&lt;keyword&gt;Metabolic Networks and Pathways/physiology&lt;/keyword&gt;&lt;keyword&gt;*Metagenome&lt;/keyword&gt;&lt;keyword&gt;Metagenomics&lt;/keyword&gt;&lt;keyword&gt;Phenotype&lt;/keyword&gt;&lt;keyword&gt;RNA, Ribosomal, 16S/genetics&lt;/keyword&gt;&lt;keyword&gt;Young Adult&lt;/keyword&gt;&lt;/keywords&gt;&lt;dates&gt;&lt;year&gt;2012&lt;/year&gt;&lt;pub-dates&gt;&lt;date&gt;Jun 14&lt;/date&gt;&lt;/pub-dates&gt;&lt;/dates&gt;&lt;isbn&gt;1476-4687 (Electronic)&amp;#xD;0028-0836 (Linking)&lt;/isbn&gt;&lt;accession-num&gt;22699609&lt;/accession-num&gt;&lt;urls&gt;&lt;related-urls&gt;&lt;url&gt;http://www.ncbi.nlm.nih.gov/pubmed/22699609&lt;/url&gt;&lt;/related-urls&gt;&lt;/urls&gt;&lt;custom2&gt;3564958&lt;/custom2&gt;&lt;electronic-resource-num&gt;10.1038/nature11234&lt;/electronic-resource-num&gt;&lt;/record&gt;&lt;/Cite&gt;&lt;/EndNote&gt;</w:instrText>
      </w:r>
      <w:r w:rsidR="00AC15E9" w:rsidRPr="006C4C70">
        <w:rPr>
          <w:rFonts w:ascii="Cambria" w:hAnsi="Cambria"/>
        </w:rPr>
        <w:fldChar w:fldCharType="separate"/>
      </w:r>
      <w:r w:rsidR="00032925">
        <w:rPr>
          <w:rFonts w:ascii="Cambria" w:hAnsi="Cambria"/>
          <w:noProof/>
        </w:rPr>
        <w:t>(</w:t>
      </w:r>
      <w:hyperlink w:anchor="_ENREF_55" w:tooltip="Human Microbiome Project, 2012 #206" w:history="1">
        <w:r w:rsidR="00EA5692">
          <w:rPr>
            <w:rFonts w:ascii="Cambria" w:hAnsi="Cambria"/>
            <w:noProof/>
          </w:rPr>
          <w:t>Human Microbiome Project, 2012</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a great deal of focus has been directed towards understanding the composition of the human microbiome and its role in health and disease.   Indeed, a change in the gut microbiota composition could be seen both as a putative marker of GI pathogenesis, as has suggested in Crohn’s disease </w:t>
      </w:r>
      <w:r w:rsidR="00AC15E9" w:rsidRPr="006C4C70">
        <w:rPr>
          <w:rFonts w:ascii="Cambria" w:hAnsi="Cambria"/>
        </w:rPr>
        <w:fldChar w:fldCharType="begin">
          <w:fldData xml:space="preserve">PEVuZE5vdGU+PENpdGU+PEF1dGhvcj5HZXZlcnM8L0F1dGhvcj48WWVhcj4yMDE0PC9ZZWFyPjxS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PEVuZE5vdGU+PENpdGU+PEF1dGhvcj5HZXZlcnM8L0F1dGhvcj48WWVhcj4yMDE0PC9ZZWFyPjxS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43" w:tooltip="Gevers, 2014 #207" w:history="1">
        <w:r w:rsidR="00EA5692">
          <w:rPr>
            <w:rFonts w:ascii="Cambria" w:hAnsi="Cambria"/>
            <w:noProof/>
          </w:rPr>
          <w:t>Gevers, et al., 2014</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or even part of the etiology. The disposition of a number of drugs has been shown to be altered as a consequence in changes to the microbiota including the anti-viral sorivudine, and lovastatin which is used to treat hypercholesterolemia  </w:t>
      </w:r>
      <w:r w:rsidR="00AC15E9" w:rsidRPr="006C4C70">
        <w:rPr>
          <w:rFonts w:ascii="Cambria" w:hAnsi="Cambria"/>
        </w:rPr>
        <w:fldChar w:fldCharType="begin"/>
      </w:r>
      <w:r w:rsidR="00032925">
        <w:rPr>
          <w:rFonts w:ascii="Cambria" w:hAnsi="Cambria"/>
        </w:rPr>
        <w:instrText xml:space="preserve"> ADDIN EN.CITE &lt;EndNote&gt;&lt;Cite&gt;&lt;Author&gt;Klaassen&lt;/Author&gt;&lt;Year&gt;2015&lt;/Year&gt;&lt;RecNum&gt;204&lt;/RecNum&gt;&lt;DisplayText&gt;(Klaassen &amp;amp; Cui, 2015)&lt;/DisplayText&gt;&lt;record&gt;&lt;rec-number&gt;204&lt;/rec-number&gt;&lt;foreign-keys&gt;&lt;key app="EN" db-id="9xzdz292lr52dae0df5ptev52f2xef02d5dz" timestamp="1454082153"&gt;204&lt;/key&gt;&lt;/foreign-keys&gt;&lt;ref-type name="Journal Article"&gt;17&lt;/ref-type&gt;&lt;contributors&gt;&lt;authors&gt;&lt;author&gt;Klaassen, C. D.&lt;/author&gt;&lt;author&gt;Cui, J. Y.&lt;/author&gt;&lt;/authors&gt;&lt;/contributors&gt;&lt;auth-address&gt;Department of Environmental and Occupational Health Sciences, University of Washington, Seattle, Washington curtisklaassenphd@gmail.com.&amp;#xD;Department of Environmental and Occupational Health Sciences, University of Washington, Seattle, Washington.&lt;/auth-address&gt;&lt;titles&gt;&lt;title&gt;Review: Mechanisms of How the Intestinal Microbiota Alters the Effects of Drugs and Bile Acids&lt;/title&gt;&lt;secondary-title&gt;Drug Metab Dispos&lt;/secondary-title&gt;&lt;alt-title&gt;Drug metabolism and disposition: the biological fate of chemicals&lt;/alt-title&gt;&lt;/titles&gt;&lt;periodical&gt;&lt;full-title&gt;Drug Metab Dispos&lt;/full-title&gt;&lt;abbr-1&gt;Drug metabolism and disposition: the biological fate of chemicals&lt;/abbr-1&gt;&lt;/periodical&gt;&lt;alt-periodical&gt;&lt;full-title&gt;Drug Metab Dispos&lt;/full-title&gt;&lt;abbr-1&gt;Drug metabolism and disposition: the biological fate of chemicals&lt;/abbr-1&gt;&lt;/alt-periodical&gt;&lt;pages&gt;1505-21&lt;/pages&gt;&lt;volume&gt;43&lt;/volume&gt;&lt;number&gt;10&lt;/number&gt;&lt;dates&gt;&lt;year&gt;2015&lt;/year&gt;&lt;pub-dates&gt;&lt;date&gt;Oct&lt;/date&gt;&lt;/pub-dates&gt;&lt;/dates&gt;&lt;isbn&gt;1521-009X (Electronic)&amp;#xD;0090-9556 (Linking)&lt;/isbn&gt;&lt;accession-num&gt;26261286&lt;/accession-num&gt;&lt;urls&gt;&lt;related-urls&gt;&lt;url&gt;http://www.ncbi.nlm.nih.gov/pubmed/26261286&lt;/url&gt;&lt;/related-urls&gt;&lt;/urls&gt;&lt;custom2&gt;4576672&lt;/custom2&gt;&lt;electronic-resource-num&gt;10.1124/dmd.115.065698&lt;/electronic-resource-num&gt;&lt;/record&gt;&lt;/Cite&gt;&lt;/EndNote&gt;</w:instrText>
      </w:r>
      <w:r w:rsidR="00AC15E9" w:rsidRPr="006C4C70">
        <w:rPr>
          <w:rFonts w:ascii="Cambria" w:hAnsi="Cambria"/>
        </w:rPr>
        <w:fldChar w:fldCharType="separate"/>
      </w:r>
      <w:r w:rsidR="00032925">
        <w:rPr>
          <w:rFonts w:ascii="Cambria" w:hAnsi="Cambria"/>
          <w:noProof/>
        </w:rPr>
        <w:t>(</w:t>
      </w:r>
      <w:hyperlink w:anchor="_ENREF_72" w:tooltip="Klaassen, 2015 #204" w:history="1">
        <w:r w:rsidR="00EA5692">
          <w:rPr>
            <w:rFonts w:ascii="Cambria" w:hAnsi="Cambria"/>
            <w:noProof/>
          </w:rPr>
          <w:t>Klaassen &amp; Cui, 2015</w:t>
        </w:r>
      </w:hyperlink>
      <w:r w:rsidR="00032925">
        <w:rPr>
          <w:rFonts w:ascii="Cambria" w:hAnsi="Cambria"/>
          <w:noProof/>
        </w:rPr>
        <w:t>)</w:t>
      </w:r>
      <w:r w:rsidR="00AC15E9" w:rsidRPr="006C4C70">
        <w:rPr>
          <w:rFonts w:ascii="Cambria" w:hAnsi="Cambria"/>
        </w:rPr>
        <w:fldChar w:fldCharType="end"/>
      </w:r>
      <w:r w:rsidRPr="006C4C70">
        <w:rPr>
          <w:rFonts w:ascii="Cambria" w:hAnsi="Cambria"/>
        </w:rPr>
        <w:t>.  It is plausible</w:t>
      </w:r>
      <w:r w:rsidR="005511A0">
        <w:rPr>
          <w:rFonts w:ascii="Cambria" w:hAnsi="Cambria"/>
        </w:rPr>
        <w:t xml:space="preserve"> that a</w:t>
      </w:r>
      <w:r w:rsidRPr="006C4C70">
        <w:rPr>
          <w:rFonts w:ascii="Cambria" w:hAnsi="Cambria"/>
        </w:rPr>
        <w:t xml:space="preserve">ltered disposition </w:t>
      </w:r>
      <w:r w:rsidR="005511A0">
        <w:rPr>
          <w:rFonts w:ascii="Cambria" w:hAnsi="Cambria"/>
        </w:rPr>
        <w:t xml:space="preserve">of a drug may lead to either GI or systemic toxicity, or alternatively, a change in the microbiome may be intimately connected with the pathogenesis of the toxicity, as has been suggested for colitis associated with </w:t>
      </w:r>
      <w:commentRangeStart w:id="8"/>
      <w:r w:rsidR="005511A0">
        <w:rPr>
          <w:rFonts w:ascii="Cambria" w:hAnsi="Cambria"/>
        </w:rPr>
        <w:t>CTLA4 inhibitors</w:t>
      </w:r>
      <w:commentRangeEnd w:id="8"/>
      <w:r w:rsidR="005511A0">
        <w:rPr>
          <w:rStyle w:val="CommentReference"/>
        </w:rPr>
        <w:commentReference w:id="8"/>
      </w:r>
      <w:r w:rsidR="005511A0">
        <w:rPr>
          <w:rFonts w:ascii="Cambria" w:hAnsi="Cambria"/>
        </w:rPr>
        <w:t xml:space="preserve">. </w:t>
      </w:r>
      <w:r w:rsidR="00EA5692">
        <w:rPr>
          <w:rFonts w:ascii="Cambria" w:hAnsi="Cambria"/>
        </w:rPr>
        <w:fldChar w:fldCharType="begin"/>
      </w:r>
      <w:r w:rsidR="00EA5692">
        <w:rPr>
          <w:rFonts w:ascii="Cambria" w:hAnsi="Cambria"/>
        </w:rPr>
        <w:instrText xml:space="preserve"> ADDIN EN.CITE &lt;EndNote&gt;&lt;Cite&gt;&lt;Author&gt;Villadolid&lt;/Author&gt;&lt;Year&gt;2015&lt;/Year&gt;&lt;RecNum&gt;246&lt;/RecNum&gt;&lt;DisplayText&gt;(Villadolid &amp;amp; Amin, 2015)&lt;/DisplayText&gt;&lt;record&gt;&lt;rec-number&gt;246&lt;/rec-number&gt;&lt;foreign-keys&gt;&lt;key app="EN" db-id="9xzdz292lr52dae0df5ptev52f2xef02d5dz" timestamp="1463657394"&gt;246&lt;/key&gt;&lt;/foreign-keys&gt;&lt;ref-type name="Journal Article"&gt;17&lt;/ref-type&gt;&lt;contributors&gt;&lt;authors&gt;&lt;author&gt;Villadolid, J.&lt;/author&gt;&lt;author&gt;Amin, A.&lt;/author&gt;&lt;/authors&gt;&lt;/contributors&gt;&lt;auth-address&gt;1 Department of Pharmacy, 2 Divisions of Immunotherapy and Medical Oncology, Carolinas HealthCare System, Levine Cancer Institute, Charlotte, NC 28204, USA.&lt;/auth-address&gt;&lt;titles&gt;&lt;title&gt;Immune checkpoint inhibitors in clinical practice: update on management of immune-related toxicities&lt;/title&gt;&lt;secondary-title&gt;Transl Lung Cancer Res&lt;/secondary-title&gt;&lt;alt-title&gt;Translational lung cancer research&lt;/alt-title&gt;&lt;/titles&gt;&lt;periodical&gt;&lt;full-title&gt;Transl Lung Cancer Res&lt;/full-title&gt;&lt;abbr-1&gt;Translational lung cancer research&lt;/abbr-1&gt;&lt;/periodical&gt;&lt;alt-periodical&gt;&lt;full-title&gt;Transl Lung Cancer Res&lt;/full-title&gt;&lt;abbr-1&gt;Translational lung cancer research&lt;/abbr-1&gt;&lt;/alt-periodical&gt;&lt;pages&gt;560-75&lt;/pages&gt;&lt;volume&gt;4&lt;/volume&gt;&lt;number&gt;5&lt;/number&gt;&lt;dates&gt;&lt;year&gt;2015&lt;/year&gt;&lt;pub-dates&gt;&lt;date&gt;Oct&lt;/date&gt;&lt;/pub-dates&gt;&lt;/dates&gt;&lt;isbn&gt;2218-6751 (Print)&amp;#xD;2218-6751 (Linking)&lt;/isbn&gt;&lt;accession-num&gt;26629425&lt;/accession-num&gt;&lt;urls&gt;&lt;related-urls&gt;&lt;url&gt;http://www.ncbi.nlm.nih.gov/pubmed/26629425&lt;/url&gt;&lt;/related-urls&gt;&lt;/urls&gt;&lt;custom2&gt;4630514&lt;/custom2&gt;&lt;electronic-resource-num&gt;10.3978/j.issn.2218-6751.2015.06.06&lt;/electronic-resource-num&gt;&lt;/record&gt;&lt;/Cite&gt;&lt;/EndNote&gt;</w:instrText>
      </w:r>
      <w:r w:rsidR="00EA5692">
        <w:rPr>
          <w:rFonts w:ascii="Cambria" w:hAnsi="Cambria"/>
        </w:rPr>
        <w:fldChar w:fldCharType="separate"/>
      </w:r>
      <w:r w:rsidR="00EA5692">
        <w:rPr>
          <w:rFonts w:ascii="Cambria" w:hAnsi="Cambria"/>
          <w:noProof/>
        </w:rPr>
        <w:t>(</w:t>
      </w:r>
      <w:hyperlink w:anchor="_ENREF_147" w:tooltip="Villadolid, 2015 #246" w:history="1">
        <w:r w:rsidR="00EA5692">
          <w:rPr>
            <w:rFonts w:ascii="Cambria" w:hAnsi="Cambria"/>
            <w:noProof/>
          </w:rPr>
          <w:t>Villadolid &amp; Amin, 2015</w:t>
        </w:r>
      </w:hyperlink>
      <w:r w:rsidR="00EA5692">
        <w:rPr>
          <w:rFonts w:ascii="Cambria" w:hAnsi="Cambria"/>
          <w:noProof/>
        </w:rPr>
        <w:t>)</w:t>
      </w:r>
      <w:r w:rsidR="00EA5692">
        <w:rPr>
          <w:rFonts w:ascii="Cambria" w:hAnsi="Cambria"/>
        </w:rPr>
        <w:fldChar w:fldCharType="end"/>
      </w:r>
      <w:r w:rsidR="005511A0">
        <w:rPr>
          <w:rFonts w:ascii="Cambria" w:hAnsi="Cambria"/>
        </w:rPr>
        <w:t xml:space="preserve"> Thus, future investigations need to consider how and when the </w:t>
      </w:r>
      <w:r w:rsidRPr="006C4C70">
        <w:rPr>
          <w:rFonts w:ascii="Cambria" w:hAnsi="Cambria"/>
        </w:rPr>
        <w:t xml:space="preserve">human microbiome may yield biomarkers of GI toxicity which are predictive as well diagnostic/prognostic.  Such biomarkers of microbiome compositional change could potentially be derived from direct next generation sequencing data but also metabolomic proxies such as fecal bile acids </w:t>
      </w:r>
      <w:commentRangeStart w:id="9"/>
      <w:r w:rsidR="00AC15E9" w:rsidRPr="006C4C70">
        <w:rPr>
          <w:rFonts w:ascii="Cambria" w:hAnsi="Cambria"/>
        </w:rPr>
        <w:fldChar w:fldCharType="begin">
          <w:fldData xml:space="preserve">PEVuZE5vdGU+PENpdGU+PEF1dGhvcj5EdWJvYzwvQXV0aG9yPjxZZWFyPjIwMTI8L1llYXI+PFJl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PEVuZE5vdGU+PENpdGU+PEF1dGhvcj5EdWJvYzwvQXV0aG9yPjxZZWFyPjIwMTI8L1llYXI+PFJl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33" w:tooltip="Duboc, 2012 #20" w:history="1">
        <w:r w:rsidR="00EA5692">
          <w:rPr>
            <w:rFonts w:ascii="Cambria" w:hAnsi="Cambria"/>
            <w:noProof/>
          </w:rPr>
          <w:t>Duboc, et al., 2012</w:t>
        </w:r>
      </w:hyperlink>
      <w:r w:rsidR="00032925">
        <w:rPr>
          <w:rFonts w:ascii="Cambria" w:hAnsi="Cambria"/>
          <w:noProof/>
        </w:rPr>
        <w:t>)</w:t>
      </w:r>
      <w:r w:rsidR="00AC15E9" w:rsidRPr="006C4C70">
        <w:rPr>
          <w:rFonts w:ascii="Cambria" w:hAnsi="Cambria"/>
        </w:rPr>
        <w:fldChar w:fldCharType="end"/>
      </w:r>
      <w:commentRangeEnd w:id="9"/>
      <w:r w:rsidR="0086109A">
        <w:rPr>
          <w:rStyle w:val="CommentReference"/>
        </w:rPr>
        <w:commentReference w:id="9"/>
      </w:r>
      <w:r w:rsidR="005511A0">
        <w:rPr>
          <w:rStyle w:val="CommentReference"/>
        </w:rPr>
        <w:t>,,</w:t>
      </w:r>
    </w:p>
    <w:p w:rsidR="00A83A98" w:rsidRPr="00CC4BB9" w:rsidRDefault="006C07AE" w:rsidP="007E3697">
      <w:pPr>
        <w:spacing w:line="360" w:lineRule="auto"/>
        <w:rPr>
          <w:rFonts w:ascii="Cambria" w:hAnsi="Cambria"/>
        </w:rPr>
      </w:pPr>
      <w:r w:rsidRPr="006C4C70">
        <w:rPr>
          <w:rFonts w:ascii="Cambria" w:hAnsi="Cambria"/>
        </w:rPr>
        <w:t xml:space="preserve">Presently there is a lack of both pre-clinical and clinical biomarkers which are patho-physiologically relevant and mechanism-based.  This is, in part, due to a lack of availability of robust , </w:t>
      </w:r>
      <w:r w:rsidR="00CC4BB9" w:rsidRPr="00CC4BB9">
        <w:rPr>
          <w:rFonts w:ascii="Cambria" w:hAnsi="Cambria"/>
          <w:i/>
        </w:rPr>
        <w:t>in vitro</w:t>
      </w:r>
      <w:r w:rsidRPr="006C4C70">
        <w:rPr>
          <w:rFonts w:ascii="Cambria" w:hAnsi="Cambria"/>
        </w:rPr>
        <w:t xml:space="preserve"> and </w:t>
      </w:r>
      <w:r w:rsidR="00CC4BB9" w:rsidRPr="00CC4BB9">
        <w:rPr>
          <w:rFonts w:ascii="Cambria" w:hAnsi="Cambria"/>
          <w:i/>
        </w:rPr>
        <w:t>in vivo</w:t>
      </w:r>
      <w:r w:rsidRPr="006C4C70">
        <w:rPr>
          <w:rFonts w:ascii="Cambria" w:hAnsi="Cambria"/>
        </w:rPr>
        <w:t xml:space="preserve"> models which can demonstrate translations between </w:t>
      </w:r>
      <w:r w:rsidR="00CC4BB9" w:rsidRPr="00CC4BB9">
        <w:rPr>
          <w:rFonts w:ascii="Cambria" w:hAnsi="Cambria"/>
          <w:i/>
        </w:rPr>
        <w:t>in vivo</w:t>
      </w:r>
      <w:r w:rsidRPr="006C4C70">
        <w:rPr>
          <w:rFonts w:ascii="Cambria" w:hAnsi="Cambria"/>
        </w:rPr>
        <w:t xml:space="preserve"> and </w:t>
      </w:r>
      <w:r w:rsidR="00CC4BB9" w:rsidRPr="00CC4BB9">
        <w:rPr>
          <w:rFonts w:ascii="Cambria" w:hAnsi="Cambria"/>
          <w:i/>
        </w:rPr>
        <w:t>in vitro</w:t>
      </w:r>
      <w:r w:rsidRPr="006C4C70">
        <w:rPr>
          <w:rFonts w:ascii="Cambria" w:hAnsi="Cambria"/>
        </w:rPr>
        <w:t xml:space="preserve"> pre-clinically and subsequently bridge to the GI toxicity observed clinically.</w:t>
      </w:r>
    </w:p>
    <w:p w:rsidR="00EF186C" w:rsidRPr="00CC4BB9" w:rsidRDefault="006C07AE" w:rsidP="0002423D">
      <w:pPr>
        <w:rPr>
          <w:rFonts w:ascii="Cambria" w:hAnsi="Cambria"/>
        </w:rPr>
      </w:pPr>
      <w:r w:rsidRPr="006C4C70">
        <w:rPr>
          <w:rFonts w:ascii="Cambria" w:hAnsi="Cambria"/>
        </w:rPr>
        <w:br w:type="page"/>
      </w:r>
    </w:p>
    <w:p w:rsidR="00644AD1" w:rsidRPr="00E52E3F" w:rsidRDefault="006C07AE" w:rsidP="00414F5D">
      <w:pPr>
        <w:pStyle w:val="ListParagraph"/>
        <w:numPr>
          <w:ilvl w:val="0"/>
          <w:numId w:val="32"/>
        </w:numPr>
        <w:spacing w:line="360" w:lineRule="auto"/>
        <w:ind w:left="284" w:hanging="295"/>
        <w:rPr>
          <w:rFonts w:ascii="Cambria" w:hAnsi="Cambria"/>
          <w:b/>
          <w:caps/>
          <w:u w:val="single"/>
        </w:rPr>
      </w:pPr>
      <w:r w:rsidRPr="00E52E3F">
        <w:rPr>
          <w:rFonts w:ascii="Cambria" w:hAnsi="Cambria"/>
          <w:b/>
          <w:caps/>
          <w:u w:val="single"/>
        </w:rPr>
        <w:lastRenderedPageBreak/>
        <w:t>Model systems</w:t>
      </w:r>
    </w:p>
    <w:p w:rsidR="000E2B4A" w:rsidRPr="00414F5D" w:rsidRDefault="00CC4BB9" w:rsidP="000E2B4A">
      <w:pPr>
        <w:spacing w:line="360" w:lineRule="auto"/>
        <w:rPr>
          <w:rFonts w:ascii="Cambria" w:hAnsi="Cambria"/>
          <w:b/>
          <w:u w:val="single"/>
        </w:rPr>
      </w:pPr>
      <w:r w:rsidRPr="00414F5D">
        <w:rPr>
          <w:rFonts w:ascii="Cambria" w:hAnsi="Cambria"/>
          <w:b/>
          <w:i/>
          <w:u w:val="single"/>
        </w:rPr>
        <w:t>In vivo</w:t>
      </w:r>
      <w:r w:rsidR="006C07AE" w:rsidRPr="00414F5D">
        <w:rPr>
          <w:rFonts w:ascii="Cambria" w:hAnsi="Cambria"/>
          <w:b/>
          <w:u w:val="single"/>
        </w:rPr>
        <w:t xml:space="preserve"> models </w:t>
      </w:r>
    </w:p>
    <w:p w:rsidR="00FB1222" w:rsidRPr="00CC4BB9" w:rsidRDefault="006C07AE" w:rsidP="000E2B4A">
      <w:pPr>
        <w:spacing w:line="360" w:lineRule="auto"/>
        <w:rPr>
          <w:rFonts w:ascii="Cambria" w:hAnsi="Cambria"/>
        </w:rPr>
      </w:pPr>
      <w:r w:rsidRPr="006C4C70">
        <w:rPr>
          <w:rFonts w:ascii="Cambria" w:hAnsi="Cambria"/>
        </w:rPr>
        <w:t xml:space="preserve">Typically, the first-line compound toxicity screening for lead identification and clinical candidate validation in the pre-clinical phase of drug discovery will involve animal studies.  In rodent models, the simplest assessment of GI toxicity is the fecal pellet method </w:t>
      </w:r>
      <w:r w:rsidR="00AC15E9" w:rsidRPr="006C4C70">
        <w:rPr>
          <w:rFonts w:ascii="Cambria" w:hAnsi="Cambria"/>
        </w:rPr>
        <w:fldChar w:fldCharType="begin">
          <w:fldData xml:space="preserve">PEVuZE5vdGU+PENpdGU+PEF1dGhvcj5NYXJrczwvQXV0aG9yPjxZZWFyPjIwMTM8L1llYXI+PFJl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PEVuZE5vdGU+PENpdGU+PEF1dGhvcj5NYXJrczwvQXV0aG9yPjxZZWFyPjIwMTM8L1llYXI+PFJl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86" w:tooltip="Marks, 2013 #78" w:history="1">
        <w:r w:rsidR="00EA5692">
          <w:rPr>
            <w:rFonts w:ascii="Cambria" w:hAnsi="Cambria"/>
            <w:noProof/>
          </w:rPr>
          <w:t>Marks, et al., 2013</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which measures changes in the number, appearance and weight of pellets in response to a test compound.  The limitation to this method is that while it is indicative of overall GI toxicity it gives little indication of site of injury.  Gastric emptying and or intestinal motility assessment can be used additionally to indicate site of injury (gastric or intestinal).  This is done by administering (after test compound) meals containing markers of liquid (phenol red) or solid transport (charcoal/ barium sulphate).  Levels of marker in the tissue can then be assessed </w:t>
      </w:r>
      <w:r w:rsidRPr="00E52E3F">
        <w:rPr>
          <w:rFonts w:ascii="Cambria" w:hAnsi="Cambria"/>
          <w:i/>
        </w:rPr>
        <w:t>ex vivo</w:t>
      </w:r>
      <w:r w:rsidRPr="006C4C70">
        <w:rPr>
          <w:rFonts w:ascii="Cambria" w:hAnsi="Cambria"/>
        </w:rPr>
        <w:t xml:space="preserve"> to determine drug modulation of gastric/ intestinal motility.  Though such models of GI toxicity are effective, their utility as translatable indicators of human GI toxicity is limited.  Rodent models have been estimated to be only predictive of 50% of clinical drug toxicities and still only 70% when taking into account non-rodent animal models</w:t>
      </w:r>
      <w:r w:rsidR="00AC15E9" w:rsidRPr="006C4C70">
        <w:rPr>
          <w:rFonts w:ascii="Cambria" w:hAnsi="Cambria"/>
        </w:rPr>
        <w:fldChar w:fldCharType="begin">
          <w:fldData xml:space="preserve">PEVuZE5vdGU+PENpdGU+PEF1dGhvcj5PbHNvbjwvQXV0aG9yPjxZZWFyPjIwMDA8L1llYXI+PFJl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PEVuZE5vdGU+PENpdGU+PEF1dGhvcj5PbHNvbjwvQXV0aG9yPjxZZWFyPjIwMDA8L1llYXI+PFJl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99" w:tooltip="Olson, 2000 #210" w:history="1">
        <w:r w:rsidR="00EA5692">
          <w:rPr>
            <w:rFonts w:ascii="Cambria" w:hAnsi="Cambria"/>
            <w:noProof/>
          </w:rPr>
          <w:t>Olson, et al., 2000</w:t>
        </w:r>
      </w:hyperlink>
      <w:r w:rsidR="00032925">
        <w:rPr>
          <w:rFonts w:ascii="Cambria" w:hAnsi="Cambria"/>
          <w:noProof/>
        </w:rPr>
        <w:t>)</w:t>
      </w:r>
      <w:r w:rsidR="00AC15E9" w:rsidRPr="006C4C70">
        <w:rPr>
          <w:rFonts w:ascii="Cambria" w:hAnsi="Cambria"/>
        </w:rPr>
        <w:fldChar w:fldCharType="end"/>
      </w:r>
      <w:r w:rsidRPr="006C4C70">
        <w:rPr>
          <w:rFonts w:ascii="Cambria" w:hAnsi="Cambria"/>
        </w:rPr>
        <w:t>.</w:t>
      </w:r>
    </w:p>
    <w:p w:rsidR="00B24A29" w:rsidRPr="00CC4BB9" w:rsidRDefault="006C07AE" w:rsidP="00B24A29">
      <w:pPr>
        <w:spacing w:line="360" w:lineRule="auto"/>
        <w:rPr>
          <w:rFonts w:ascii="Cambria" w:hAnsi="Cambria"/>
        </w:rPr>
      </w:pPr>
      <w:r w:rsidRPr="006C4C70">
        <w:rPr>
          <w:rFonts w:ascii="Cambria" w:hAnsi="Cambria"/>
        </w:rPr>
        <w:t xml:space="preserve">In larger pre-clinical species, emerging “pill” imaging and measurement techniques may allow for more accurate and site-determining assessment of GI toxicity.  Indeed, the utility of “capsule endoscopy” technologies has already been  demonstrated for determining GI tract pH and gastric residence </w:t>
      </w:r>
      <w:r w:rsidR="00AC15E9" w:rsidRPr="006C4C70">
        <w:rPr>
          <w:rFonts w:ascii="Cambria" w:hAnsi="Cambria"/>
        </w:rPr>
        <w:fldChar w:fldCharType="begin"/>
      </w:r>
      <w:r w:rsidR="00FC7F6F">
        <w:rPr>
          <w:rFonts w:ascii="Cambria" w:hAnsi="Cambria"/>
        </w:rPr>
        <w:instrText xml:space="preserve"> ADDIN EN.CITE &lt;EndNote&gt;&lt;Cite&gt;&lt;Author&gt;Mahar&lt;/Author&gt;&lt;Year&gt;2012&lt;/Year&gt;&lt;RecNum&gt;79&lt;/RecNum&gt;&lt;DisplayText&gt;(Mahar, et al., 2012)&lt;/DisplayText&gt;&lt;record&gt;&lt;rec-number&gt;79&lt;/rec-number&gt;&lt;foreign-keys&gt;&lt;key app="EN" db-id="9xzdz292lr52dae0df5ptev52f2xef02d5dz" timestamp="1452612663"&gt;79&lt;/key&gt;&lt;/foreign-keys&gt;&lt;ref-type name="Journal Article"&gt;17&lt;/ref-type&gt;&lt;contributors&gt;&lt;authors&gt;&lt;author&gt;Mahar, K. M.&lt;/author&gt;&lt;author&gt;Portelli, S.&lt;/author&gt;&lt;author&gt;Coatney, R.&lt;/author&gt;&lt;author&gt;Chen, E. P.&lt;/author&gt;&lt;/authors&gt;&lt;/contributors&gt;&lt;auth-address&gt;Department of Preclinical Drug Metabolism and Pharmacokinetics, GlaxoSmithKline, King of Prussia, Pennsylvania 19406, USA. kelly.m.mahar@gsk.com&lt;/auth-address&gt;&lt;titles&gt;&lt;title&gt;Gastric pH and gastric residence time in fasted and fed conscious beagle dogs using the Bravo pH system&lt;/title&gt;&lt;secondary-title&gt;J Pharm Sci&lt;/secondary-title&gt;&lt;alt-title&gt;Journal of pharmaceutical sciences&lt;/alt-title&gt;&lt;/titles&gt;&lt;periodical&gt;&lt;full-title&gt;J Pharm Sci&lt;/full-title&gt;&lt;abbr-1&gt;Journal of pharmaceutical sciences&lt;/abbr-1&gt;&lt;/periodical&gt;&lt;alt-periodical&gt;&lt;full-title&gt;J Pharm Sci&lt;/full-title&gt;&lt;abbr-1&gt;Journal of pharmaceutical sciences&lt;/abbr-1&gt;&lt;/alt-periodical&gt;&lt;pages&gt;2439-48&lt;/pages&gt;&lt;volume&gt;101&lt;/volume&gt;&lt;number&gt;7&lt;/number&gt;&lt;keywords&gt;&lt;keyword&gt;Animals&lt;/keyword&gt;&lt;keyword&gt;Dogs&lt;/keyword&gt;&lt;keyword&gt;Fasting&lt;/keyword&gt;&lt;keyword&gt;Food&lt;/keyword&gt;&lt;keyword&gt;Gastric Acidity Determination&lt;/keyword&gt;&lt;keyword&gt;*Gastric Emptying&lt;/keyword&gt;&lt;keyword&gt;Hydrogen-Ion Concentration&lt;/keyword&gt;&lt;keyword&gt;Male&lt;/keyword&gt;&lt;keyword&gt;Stomach/*physiology&lt;/keyword&gt;&lt;/keywords&gt;&lt;dates&gt;&lt;year&gt;2012&lt;/year&gt;&lt;pub-dates&gt;&lt;date&gt;Jul&lt;/date&gt;&lt;/pub-dates&gt;&lt;/dates&gt;&lt;isbn&gt;1520-6017 (Electronic)&amp;#xD;0022-3549 (Linking)&lt;/isbn&gt;&lt;accession-num&gt;22531871&lt;/accession-num&gt;&lt;urls&gt;&lt;related-urls&gt;&lt;url&gt;http://www.ncbi.nlm.nih.gov/pubmed/22531871&lt;/url&gt;&lt;/related-urls&gt;&lt;/urls&gt;&lt;electronic-resource-num&gt;10.1002/jps.23159&lt;/electronic-resource-num&gt;&lt;/record&gt;&lt;/Cite&gt;&lt;/EndNote&gt;</w:instrText>
      </w:r>
      <w:r w:rsidR="00AC15E9" w:rsidRPr="006C4C70">
        <w:rPr>
          <w:rFonts w:ascii="Cambria" w:hAnsi="Cambria"/>
        </w:rPr>
        <w:fldChar w:fldCharType="separate"/>
      </w:r>
      <w:r w:rsidR="00FC7F6F">
        <w:rPr>
          <w:rFonts w:ascii="Cambria" w:hAnsi="Cambria"/>
          <w:noProof/>
        </w:rPr>
        <w:t>(</w:t>
      </w:r>
      <w:hyperlink w:anchor="_ENREF_83" w:tooltip="Mahar, 2012 #79" w:history="1">
        <w:r w:rsidR="00EA5692">
          <w:rPr>
            <w:rFonts w:ascii="Cambria" w:hAnsi="Cambria"/>
            <w:noProof/>
          </w:rPr>
          <w:t>Mahar, et al., 2012</w:t>
        </w:r>
      </w:hyperlink>
      <w:r w:rsidR="00FC7F6F">
        <w:rPr>
          <w:rFonts w:ascii="Cambria" w:hAnsi="Cambria"/>
          <w:noProof/>
        </w:rPr>
        <w:t>)</w:t>
      </w:r>
      <w:r w:rsidR="00AC15E9" w:rsidRPr="006C4C70">
        <w:rPr>
          <w:rFonts w:ascii="Cambria" w:hAnsi="Cambria"/>
        </w:rPr>
        <w:fldChar w:fldCharType="end"/>
      </w:r>
      <w:r w:rsidRPr="006C4C70">
        <w:rPr>
          <w:rFonts w:ascii="Cambria" w:hAnsi="Cambria"/>
        </w:rPr>
        <w:t xml:space="preserve"> and GI motility </w:t>
      </w:r>
      <w:r w:rsidR="00AC15E9" w:rsidRPr="006C4C70">
        <w:rPr>
          <w:rFonts w:ascii="Cambria" w:hAnsi="Cambria"/>
        </w:rPr>
        <w:fldChar w:fldCharType="begin">
          <w:fldData xml:space="preserve">PEVuZE5vdGU+PENpdGU+PEF1dGhvcj5NYXJrczwvQXV0aG9yPjxZZWFyPjIwMTM8L1llYXI+PFJl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PEVuZE5vdGU+PENpdGU+PEF1dGhvcj5NYXJrczwvQXV0aG9yPjxZZWFyPjIwMTM8L1llYXI+PFJl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86" w:tooltip="Marks, 2013 #78" w:history="1">
        <w:r w:rsidR="00EA5692">
          <w:rPr>
            <w:rFonts w:ascii="Cambria" w:hAnsi="Cambria"/>
            <w:noProof/>
          </w:rPr>
          <w:t>Marks, et al., 2013</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w:t>
      </w:r>
      <w:r w:rsidR="003D21F0">
        <w:rPr>
          <w:rFonts w:ascii="Cambria" w:hAnsi="Cambria"/>
        </w:rPr>
        <w:t xml:space="preserve">The use of gastrointestinal mucosal visualisation methodologies </w:t>
      </w:r>
      <w:r w:rsidR="00AC15E9">
        <w:rPr>
          <w:rFonts w:ascii="Cambria" w:hAnsi="Cambria"/>
        </w:rPr>
        <w:fldChar w:fldCharType="begin">
          <w:fldData xml:space="preserve">PEVuZE5vdGU+PENpdGU+PEF1dGhvcj5MaXU8L0F1dGhvcj48WWVhcj4yMDEzPC9ZZWFyPjxSZWNO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PEVuZE5vdGU+PENpdGU+PEF1dGhvcj5MaXU8L0F1dGhvcj48WWVhcj4yMDEzPC9ZZWFyPjxSZWNO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Pr>
          <w:rFonts w:ascii="Cambria" w:hAnsi="Cambria"/>
        </w:rPr>
      </w:r>
      <w:r w:rsidR="00AC15E9">
        <w:rPr>
          <w:rFonts w:ascii="Cambria" w:hAnsi="Cambria"/>
        </w:rPr>
        <w:fldChar w:fldCharType="separate"/>
      </w:r>
      <w:r w:rsidR="00032925">
        <w:rPr>
          <w:rFonts w:ascii="Cambria" w:hAnsi="Cambria"/>
          <w:noProof/>
        </w:rPr>
        <w:t>(</w:t>
      </w:r>
      <w:hyperlink w:anchor="_ENREF_81" w:tooltip="Liu, 2013 #253" w:history="1">
        <w:r w:rsidR="00EA5692">
          <w:rPr>
            <w:rFonts w:ascii="Cambria" w:hAnsi="Cambria"/>
            <w:noProof/>
          </w:rPr>
          <w:t>Liu, et al., 2013</w:t>
        </w:r>
      </w:hyperlink>
      <w:r w:rsidR="00032925">
        <w:rPr>
          <w:rFonts w:ascii="Cambria" w:hAnsi="Cambria"/>
          <w:noProof/>
        </w:rPr>
        <w:t xml:space="preserve">; </w:t>
      </w:r>
      <w:hyperlink w:anchor="_ENREF_98" w:tooltip="Oliva, 2012 #252" w:history="1">
        <w:r w:rsidR="00EA5692">
          <w:rPr>
            <w:rFonts w:ascii="Cambria" w:hAnsi="Cambria"/>
            <w:noProof/>
          </w:rPr>
          <w:t>Oliva, et al., 2012</w:t>
        </w:r>
      </w:hyperlink>
      <w:r w:rsidR="00032925">
        <w:rPr>
          <w:rFonts w:ascii="Cambria" w:hAnsi="Cambria"/>
          <w:noProof/>
        </w:rPr>
        <w:t>)</w:t>
      </w:r>
      <w:r w:rsidR="00AC15E9">
        <w:rPr>
          <w:rFonts w:ascii="Cambria" w:hAnsi="Cambria"/>
        </w:rPr>
        <w:fldChar w:fldCharType="end"/>
      </w:r>
      <w:r w:rsidR="003D21F0">
        <w:rPr>
          <w:rFonts w:ascii="Cambria" w:hAnsi="Cambria"/>
        </w:rPr>
        <w:t xml:space="preserve"> can also provide a significant amount of information related to tissue injury</w:t>
      </w:r>
      <w:r w:rsidR="00560D57">
        <w:rPr>
          <w:rFonts w:ascii="Cambria" w:hAnsi="Cambria"/>
        </w:rPr>
        <w:t>.</w:t>
      </w:r>
      <w:r w:rsidR="003D21F0">
        <w:rPr>
          <w:rFonts w:ascii="Cambria" w:hAnsi="Cambria"/>
        </w:rPr>
        <w:t xml:space="preserve"> These technologies </w:t>
      </w:r>
      <w:r w:rsidRPr="006C4C70">
        <w:rPr>
          <w:rFonts w:ascii="Cambria" w:hAnsi="Cambria"/>
        </w:rPr>
        <w:t xml:space="preserve">may allow for more detailed and accurate </w:t>
      </w:r>
      <w:r w:rsidR="00C94546">
        <w:rPr>
          <w:rFonts w:ascii="Cambria" w:hAnsi="Cambria"/>
        </w:rPr>
        <w:t xml:space="preserve">clinical or pre-clinical </w:t>
      </w:r>
      <w:r w:rsidRPr="006C4C70">
        <w:rPr>
          <w:rFonts w:ascii="Cambria" w:hAnsi="Cambria"/>
        </w:rPr>
        <w:t xml:space="preserve">assessment of tissue specificity of GI toxicity </w:t>
      </w:r>
      <w:r w:rsidR="00C94546">
        <w:rPr>
          <w:rFonts w:ascii="Cambria" w:hAnsi="Cambria"/>
        </w:rPr>
        <w:t xml:space="preserve">without the need </w:t>
      </w:r>
      <w:r w:rsidR="005511A0">
        <w:rPr>
          <w:rFonts w:ascii="Cambria" w:hAnsi="Cambria"/>
        </w:rPr>
        <w:t xml:space="preserve">for </w:t>
      </w:r>
      <w:r w:rsidR="00C94546">
        <w:rPr>
          <w:rFonts w:ascii="Cambria" w:hAnsi="Cambria"/>
        </w:rPr>
        <w:t>more invasive procedures</w:t>
      </w:r>
      <w:r w:rsidR="005511A0">
        <w:rPr>
          <w:rFonts w:ascii="Cambria" w:hAnsi="Cambria"/>
        </w:rPr>
        <w:t xml:space="preserve"> </w:t>
      </w:r>
      <w:r w:rsidRPr="006C4C70">
        <w:rPr>
          <w:rFonts w:ascii="Cambria" w:hAnsi="Cambria"/>
        </w:rPr>
        <w:t xml:space="preserve">in the </w:t>
      </w:r>
      <w:commentRangeStart w:id="10"/>
      <w:commentRangeStart w:id="11"/>
      <w:r w:rsidRPr="006C4C70">
        <w:rPr>
          <w:rFonts w:ascii="Cambria" w:hAnsi="Cambria"/>
        </w:rPr>
        <w:t>future</w:t>
      </w:r>
      <w:commentRangeEnd w:id="10"/>
      <w:r w:rsidR="0086109A">
        <w:rPr>
          <w:rStyle w:val="CommentReference"/>
        </w:rPr>
        <w:commentReference w:id="10"/>
      </w:r>
      <w:commentRangeEnd w:id="11"/>
      <w:r w:rsidR="00C94546">
        <w:rPr>
          <w:rStyle w:val="CommentReference"/>
        </w:rPr>
        <w:commentReference w:id="11"/>
      </w:r>
      <w:r w:rsidRPr="006C4C70">
        <w:rPr>
          <w:rFonts w:ascii="Cambria" w:hAnsi="Cambria"/>
        </w:rPr>
        <w:t>.</w:t>
      </w:r>
      <w:r w:rsidR="003D21F0">
        <w:rPr>
          <w:rFonts w:ascii="Cambria" w:hAnsi="Cambria"/>
        </w:rPr>
        <w:t xml:space="preserve"> </w:t>
      </w:r>
    </w:p>
    <w:p w:rsidR="00156AD7" w:rsidRPr="00CC4BB9" w:rsidRDefault="00156AD7" w:rsidP="007E3697">
      <w:pPr>
        <w:spacing w:line="360" w:lineRule="auto"/>
        <w:rPr>
          <w:rFonts w:ascii="Cambria" w:hAnsi="Cambria"/>
        </w:rPr>
      </w:pPr>
    </w:p>
    <w:p w:rsidR="004E4E4E" w:rsidRPr="00414F5D" w:rsidRDefault="00CC4BB9" w:rsidP="004E4E4E">
      <w:pPr>
        <w:spacing w:line="360" w:lineRule="auto"/>
        <w:rPr>
          <w:rFonts w:ascii="Cambria" w:hAnsi="Cambria"/>
          <w:b/>
          <w:u w:val="single"/>
        </w:rPr>
      </w:pPr>
      <w:r w:rsidRPr="00414F5D">
        <w:rPr>
          <w:rFonts w:ascii="Cambria" w:hAnsi="Cambria"/>
          <w:b/>
          <w:u w:val="single"/>
        </w:rPr>
        <w:t>In vitro</w:t>
      </w:r>
      <w:r w:rsidR="006C07AE" w:rsidRPr="00414F5D">
        <w:rPr>
          <w:rFonts w:ascii="Cambria" w:hAnsi="Cambria"/>
          <w:b/>
          <w:u w:val="single"/>
        </w:rPr>
        <w:t xml:space="preserve"> models </w:t>
      </w:r>
    </w:p>
    <w:p w:rsidR="001C33B2" w:rsidRPr="00CC4BB9" w:rsidRDefault="006C07AE" w:rsidP="001C33B2">
      <w:pPr>
        <w:spacing w:line="360" w:lineRule="auto"/>
        <w:rPr>
          <w:rFonts w:ascii="Cambria" w:hAnsi="Cambria"/>
        </w:rPr>
      </w:pPr>
      <w:r w:rsidRPr="006C4C70">
        <w:rPr>
          <w:rFonts w:ascii="Cambria" w:hAnsi="Cambria"/>
        </w:rPr>
        <w:t xml:space="preserve">If a pre-clinical safety signal is detected </w:t>
      </w:r>
      <w:r w:rsidR="00CC4BB9" w:rsidRPr="00CC4BB9">
        <w:rPr>
          <w:rFonts w:ascii="Cambria" w:hAnsi="Cambria"/>
          <w:i/>
        </w:rPr>
        <w:t>in vivo</w:t>
      </w:r>
      <w:r w:rsidRPr="006C4C70">
        <w:rPr>
          <w:rFonts w:ascii="Cambria" w:hAnsi="Cambria"/>
        </w:rPr>
        <w:t xml:space="preserve"> then GI toxicity may subsequently be investigated mechanistically in relevant </w:t>
      </w:r>
      <w:r w:rsidR="00CC4BB9" w:rsidRPr="00CC4BB9">
        <w:rPr>
          <w:rFonts w:ascii="Cambria" w:hAnsi="Cambria"/>
          <w:i/>
        </w:rPr>
        <w:t>in vitro</w:t>
      </w:r>
      <w:r w:rsidRPr="006C4C70">
        <w:rPr>
          <w:rFonts w:ascii="Cambria" w:hAnsi="Cambria"/>
        </w:rPr>
        <w:t xml:space="preserve"> models.  However, generally no pre-clinical </w:t>
      </w:r>
      <w:r w:rsidR="00CC4BB9" w:rsidRPr="00CC4BB9">
        <w:rPr>
          <w:rFonts w:ascii="Cambria" w:hAnsi="Cambria"/>
          <w:i/>
        </w:rPr>
        <w:t>in vitro</w:t>
      </w:r>
      <w:r w:rsidRPr="006C4C70">
        <w:rPr>
          <w:rFonts w:ascii="Cambria" w:hAnsi="Cambria"/>
        </w:rPr>
        <w:t xml:space="preserve"> predictive GI toxicity screening is carried out.  As case study </w:t>
      </w:r>
      <w:r w:rsidR="00E52E3F">
        <w:rPr>
          <w:rFonts w:ascii="Cambria" w:hAnsi="Cambria"/>
        </w:rPr>
        <w:t>2</w:t>
      </w:r>
      <w:r w:rsidRPr="006C4C70">
        <w:rPr>
          <w:rFonts w:ascii="Cambria" w:hAnsi="Cambria"/>
        </w:rPr>
        <w:t xml:space="preserve"> highlights, there are also significant issues with regards to pre-clinical to clinical species translatability of existing </w:t>
      </w:r>
      <w:r w:rsidR="00CC4BB9" w:rsidRPr="00CC4BB9">
        <w:rPr>
          <w:rFonts w:ascii="Cambria" w:hAnsi="Cambria"/>
          <w:i/>
        </w:rPr>
        <w:t>in vitro</w:t>
      </w:r>
      <w:r w:rsidRPr="006C4C70">
        <w:rPr>
          <w:rFonts w:ascii="Cambria" w:hAnsi="Cambria"/>
        </w:rPr>
        <w:t xml:space="preserve"> models of GI toxicity.  </w:t>
      </w:r>
      <w:r w:rsidR="000D6BCF">
        <w:rPr>
          <w:rFonts w:ascii="Cambria" w:hAnsi="Cambria"/>
        </w:rPr>
        <w:t>In the case study example, a difference in sensitivity to Brd4 inhib</w:t>
      </w:r>
      <w:r w:rsidR="00A95BF6">
        <w:rPr>
          <w:rFonts w:ascii="Cambria" w:hAnsi="Cambria"/>
        </w:rPr>
        <w:t>i</w:t>
      </w:r>
      <w:r w:rsidR="000D6BCF">
        <w:rPr>
          <w:rFonts w:ascii="Cambria" w:hAnsi="Cambria"/>
        </w:rPr>
        <w:t xml:space="preserve">tors between species </w:t>
      </w:r>
      <w:r w:rsidR="000D6BCF" w:rsidRPr="000D6BCF">
        <w:rPr>
          <w:rFonts w:ascii="Cambria" w:hAnsi="Cambria"/>
          <w:i/>
        </w:rPr>
        <w:t>in vitro</w:t>
      </w:r>
      <w:r w:rsidR="000D6BCF">
        <w:rPr>
          <w:rFonts w:ascii="Cambria" w:hAnsi="Cambria"/>
        </w:rPr>
        <w:t xml:space="preserve"> </w:t>
      </w:r>
      <w:r w:rsidR="00350438">
        <w:rPr>
          <w:rFonts w:ascii="Cambria" w:hAnsi="Cambria"/>
        </w:rPr>
        <w:t xml:space="preserve">was </w:t>
      </w:r>
      <w:r w:rsidR="000D6BCF">
        <w:rPr>
          <w:rFonts w:ascii="Cambria" w:hAnsi="Cambria"/>
        </w:rPr>
        <w:t xml:space="preserve">potentially over-predicting human toxicity.  </w:t>
      </w:r>
      <w:r w:rsidRPr="006C4C70">
        <w:rPr>
          <w:rFonts w:ascii="Cambria" w:hAnsi="Cambria"/>
        </w:rPr>
        <w:t xml:space="preserve">Several </w:t>
      </w:r>
      <w:r w:rsidR="00CC4BB9" w:rsidRPr="00CC4BB9">
        <w:rPr>
          <w:rFonts w:ascii="Cambria" w:hAnsi="Cambria"/>
          <w:i/>
        </w:rPr>
        <w:t>in vitro</w:t>
      </w:r>
      <w:r w:rsidRPr="006C4C70">
        <w:rPr>
          <w:rFonts w:ascii="Cambria" w:hAnsi="Cambria"/>
        </w:rPr>
        <w:t xml:space="preserve"> models of the gastrointestinal tract which have however </w:t>
      </w:r>
      <w:r w:rsidR="00F92D04" w:rsidRPr="006C4C70">
        <w:rPr>
          <w:rFonts w:ascii="Cambria" w:hAnsi="Cambria"/>
        </w:rPr>
        <w:t>been well</w:t>
      </w:r>
      <w:r w:rsidRPr="006C4C70">
        <w:rPr>
          <w:rFonts w:ascii="Cambria" w:hAnsi="Cambria"/>
        </w:rPr>
        <w:t xml:space="preserve"> validated and have the potential to be developed as predictive toxicology screening tools (Table 4).</w:t>
      </w:r>
      <w:r w:rsidR="001C33B2">
        <w:rPr>
          <w:rFonts w:ascii="Cambria" w:hAnsi="Cambria"/>
        </w:rPr>
        <w:t xml:space="preserve"> </w:t>
      </w:r>
      <w:r w:rsidR="001C33B2" w:rsidRPr="002F5DFD">
        <w:t xml:space="preserve"> </w:t>
      </w:r>
      <w:r w:rsidR="001C33B2" w:rsidRPr="002F5DFD">
        <w:rPr>
          <w:rFonts w:ascii="Cambria" w:hAnsi="Cambria"/>
        </w:rPr>
        <w:t xml:space="preserve"> Since the pathobiology of drug </w:t>
      </w:r>
      <w:r w:rsidR="001C33B2" w:rsidRPr="002F5DFD">
        <w:rPr>
          <w:rFonts w:ascii="Cambria" w:hAnsi="Cambria"/>
        </w:rPr>
        <w:lastRenderedPageBreak/>
        <w:t xml:space="preserve">induced intestinal damage is complex and involves the interplay of multiple intricate pathways including molecular and cellular events </w:t>
      </w:r>
      <w:r w:rsidR="00AC15E9">
        <w:rPr>
          <w:rFonts w:ascii="Cambria" w:hAnsi="Cambria"/>
        </w:rPr>
        <w:fldChar w:fldCharType="begin"/>
      </w:r>
      <w:r w:rsidR="00FC7F6F">
        <w:rPr>
          <w:rFonts w:ascii="Cambria" w:hAnsi="Cambria"/>
        </w:rPr>
        <w:instrText xml:space="preserve"> ADDIN EN.CITE &lt;EndNote&gt;&lt;Cite&gt;&lt;Author&gt;Sultani&lt;/Author&gt;&lt;Year&gt;2012&lt;/Year&gt;&lt;RecNum&gt;248&lt;/RecNum&gt;&lt;DisplayText&gt;(Sultani, et al., 2012)&lt;/DisplayText&gt;&lt;record&gt;&lt;rec-number&gt;248&lt;/rec-number&gt;&lt;foreign-keys&gt;&lt;key app="EN" db-id="9xzdz292lr52dae0df5ptev52f2xef02d5dz" timestamp="1464764813"&gt;248&lt;/key&gt;&lt;/foreign-keys&gt;&lt;ref-type name="Journal Article"&gt;17&lt;/ref-type&gt;&lt;contributors&gt;&lt;authors&gt;&lt;author&gt;Sultani, M.&lt;/author&gt;&lt;author&gt;Stringer, A. M.&lt;/author&gt;&lt;author&gt;Bowen, J. M.&lt;/author&gt;&lt;author&gt;Gibson, R. J.&lt;/author&gt;&lt;/authors&gt;&lt;/contributors&gt;&lt;auth-address&gt;School of Medical Sciences, University of Adelaide, North Terrace, Adelaide, SA 5005, Australia.&lt;/auth-address&gt;&lt;titles&gt;&lt;title&gt;Anti-inflammatory cytokines: important immunoregulatory factors contributing to chemotherapy-induced gastrointestinal mucositis&lt;/title&gt;&lt;secondary-title&gt;Chemother Res Pract&lt;/secondary-title&gt;&lt;alt-title&gt;Chemotherapy research and practice&lt;/alt-title&gt;&lt;/titles&gt;&lt;periodical&gt;&lt;full-title&gt;Chemother Res Pract&lt;/full-title&gt;&lt;abbr-1&gt;Chemotherapy research and practice&lt;/abbr-1&gt;&lt;/periodical&gt;&lt;alt-periodical&gt;&lt;full-title&gt;Chemother Res Pract&lt;/full-title&gt;&lt;abbr-1&gt;Chemotherapy research and practice&lt;/abbr-1&gt;&lt;/alt-periodical&gt;&lt;pages&gt;490804&lt;/pages&gt;&lt;volume&gt;2012&lt;/volume&gt;&lt;dates&gt;&lt;year&gt;2012&lt;/year&gt;&lt;/dates&gt;&lt;isbn&gt;2090-2115 (Electronic)&amp;#xD;2090-2107 (Linking)&lt;/isbn&gt;&lt;accession-num&gt;22973511&lt;/accession-num&gt;&lt;urls&gt;&lt;related-urls&gt;&lt;url&gt;http://www.ncbi.nlm.nih.gov/pubmed/22973511&lt;/url&gt;&lt;/related-urls&gt;&lt;/urls&gt;&lt;custom2&gt;3437608&lt;/custom2&gt;&lt;electronic-resource-num&gt;10.1155/2012/490804&lt;/electronic-resource-num&gt;&lt;/record&gt;&lt;/Cite&gt;&lt;/EndNote&gt;</w:instrText>
      </w:r>
      <w:r w:rsidR="00AC15E9">
        <w:rPr>
          <w:rFonts w:ascii="Cambria" w:hAnsi="Cambria"/>
        </w:rPr>
        <w:fldChar w:fldCharType="separate"/>
      </w:r>
      <w:r w:rsidR="00FC7F6F">
        <w:rPr>
          <w:rFonts w:ascii="Cambria" w:hAnsi="Cambria"/>
          <w:noProof/>
        </w:rPr>
        <w:t>(</w:t>
      </w:r>
      <w:hyperlink w:anchor="_ENREF_138" w:tooltip="Sultani, 2012 #248" w:history="1">
        <w:r w:rsidR="00EA5692">
          <w:rPr>
            <w:rFonts w:ascii="Cambria" w:hAnsi="Cambria"/>
            <w:noProof/>
          </w:rPr>
          <w:t>Sultani, et al., 2012</w:t>
        </w:r>
      </w:hyperlink>
      <w:r w:rsidR="00FC7F6F">
        <w:rPr>
          <w:rFonts w:ascii="Cambria" w:hAnsi="Cambria"/>
          <w:noProof/>
        </w:rPr>
        <w:t>)</w:t>
      </w:r>
      <w:r w:rsidR="00AC15E9">
        <w:rPr>
          <w:rFonts w:ascii="Cambria" w:hAnsi="Cambria"/>
        </w:rPr>
        <w:fldChar w:fldCharType="end"/>
      </w:r>
      <w:r w:rsidR="001C33B2" w:rsidRPr="002F5DFD">
        <w:rPr>
          <w:rFonts w:ascii="Cambria" w:hAnsi="Cambria"/>
        </w:rPr>
        <w:t xml:space="preserve">, a multi-parametric approach </w:t>
      </w:r>
      <w:r w:rsidR="001C33B2">
        <w:rPr>
          <w:rFonts w:ascii="Cambria" w:hAnsi="Cambria"/>
        </w:rPr>
        <w:t>may be</w:t>
      </w:r>
      <w:r w:rsidR="001C33B2" w:rsidRPr="002F5DFD">
        <w:rPr>
          <w:rFonts w:ascii="Cambria" w:hAnsi="Cambria"/>
        </w:rPr>
        <w:t xml:space="preserve"> needed to identify relevant biomarkers of GI toxicity.  </w:t>
      </w:r>
    </w:p>
    <w:p w:rsidR="00491756" w:rsidRPr="00CC4BB9" w:rsidRDefault="006C07AE" w:rsidP="00FB1222">
      <w:pPr>
        <w:spacing w:line="360" w:lineRule="auto"/>
        <w:rPr>
          <w:rFonts w:ascii="Cambria" w:hAnsi="Cambria"/>
        </w:rPr>
      </w:pPr>
      <w:r w:rsidRPr="006C4C70">
        <w:rPr>
          <w:rFonts w:ascii="Cambria" w:hAnsi="Cambria"/>
        </w:rPr>
        <w:t xml:space="preserve">Existing </w:t>
      </w:r>
      <w:r w:rsidR="00CC4BB9" w:rsidRPr="00CC4BB9">
        <w:rPr>
          <w:rFonts w:ascii="Cambria" w:hAnsi="Cambria"/>
          <w:i/>
        </w:rPr>
        <w:t>in vitro</w:t>
      </w:r>
      <w:r w:rsidRPr="006C4C70">
        <w:rPr>
          <w:rFonts w:ascii="Cambria" w:hAnsi="Cambria"/>
        </w:rPr>
        <w:t xml:space="preserve"> gastrointestinal models largely focus on predicting oral drug absorption </w:t>
      </w:r>
      <w:r w:rsidR="00AC15E9" w:rsidRPr="006C4C70">
        <w:rPr>
          <w:rFonts w:ascii="Cambria" w:hAnsi="Cambria"/>
        </w:rPr>
        <w:fldChar w:fldCharType="begin">
          <w:fldData xml:space="preserve">PEVuZE5vdGU+PENpdGU+PEF1dGhvcj5BbnR1bmVzPC9BdXRob3I+PFllYXI+MjAxMzwvWWVhcj48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</w:fldData>
        </w:fldChar>
      </w:r>
      <w:r w:rsidR="00FC7F6F">
        <w:rPr>
          <w:rFonts w:ascii="Cambria" w:hAnsi="Cambria"/>
        </w:rPr>
        <w:instrText xml:space="preserve"> ADDIN EN.CITE </w:instrText>
      </w:r>
      <w:r w:rsidR="00AC15E9">
        <w:rPr>
          <w:rFonts w:ascii="Cambria" w:hAnsi="Cambria"/>
        </w:rPr>
        <w:fldChar w:fldCharType="begin">
          <w:fldData xml:space="preserve">PEVuZE5vdGU+PENpdGU+PEF1dGhvcj5BbnR1bmVzPC9BdXRob3I+PFllYXI+MjAxMzwvWWVhcj48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</w:fldData>
        </w:fldChar>
      </w:r>
      <w:r w:rsidR="00FC7F6F">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FC7F6F">
        <w:rPr>
          <w:rFonts w:ascii="Cambria" w:hAnsi="Cambria"/>
          <w:noProof/>
        </w:rPr>
        <w:t>(</w:t>
      </w:r>
      <w:hyperlink w:anchor="_ENREF_5" w:tooltip="Antunes, 2013 #47" w:history="1">
        <w:r w:rsidR="00EA5692">
          <w:rPr>
            <w:rFonts w:ascii="Cambria" w:hAnsi="Cambria"/>
            <w:noProof/>
          </w:rPr>
          <w:t>Antunes, et al., 2013</w:t>
        </w:r>
      </w:hyperlink>
      <w:r w:rsidR="00FC7F6F">
        <w:rPr>
          <w:rFonts w:ascii="Cambria" w:hAnsi="Cambria"/>
          <w:noProof/>
        </w:rPr>
        <w:t xml:space="preserve">; </w:t>
      </w:r>
      <w:hyperlink w:anchor="_ENREF_54" w:tooltip="Huang, 2014 #57" w:history="1">
        <w:r w:rsidR="00EA5692">
          <w:rPr>
            <w:rFonts w:ascii="Cambria" w:hAnsi="Cambria"/>
            <w:noProof/>
          </w:rPr>
          <w:t>Z. Huang, et al., 2014</w:t>
        </w:r>
      </w:hyperlink>
      <w:r w:rsidR="00FC7F6F">
        <w:rPr>
          <w:rFonts w:ascii="Cambria" w:hAnsi="Cambria"/>
          <w:noProof/>
        </w:rPr>
        <w:t xml:space="preserve">; </w:t>
      </w:r>
      <w:hyperlink w:anchor="_ENREF_79" w:tooltip="Li, 2013 #72" w:history="1">
        <w:r w:rsidR="00EA5692">
          <w:rPr>
            <w:rFonts w:ascii="Cambria" w:hAnsi="Cambria"/>
            <w:noProof/>
          </w:rPr>
          <w:t>N. Li, et al., 2013</w:t>
        </w:r>
      </w:hyperlink>
      <w:r w:rsidR="00FC7F6F">
        <w:rPr>
          <w:rFonts w:ascii="Cambria" w:hAnsi="Cambria"/>
          <w:noProof/>
        </w:rPr>
        <w:t>)</w:t>
      </w:r>
      <w:r w:rsidR="00AC15E9" w:rsidRPr="006C4C70">
        <w:rPr>
          <w:rFonts w:ascii="Cambria" w:hAnsi="Cambria"/>
        </w:rPr>
        <w:fldChar w:fldCharType="end"/>
      </w:r>
      <w:r w:rsidRPr="006C4C70">
        <w:rPr>
          <w:rFonts w:ascii="Cambria" w:hAnsi="Cambria"/>
        </w:rPr>
        <w:t>, understanding intestinal secretion</w:t>
      </w:r>
      <w:r w:rsidR="001C33B2">
        <w:rPr>
          <w:rFonts w:ascii="Cambria" w:hAnsi="Cambria"/>
        </w:rPr>
        <w:t>,</w:t>
      </w:r>
      <w:r w:rsidRPr="006C4C70">
        <w:rPr>
          <w:rFonts w:ascii="Cambria" w:hAnsi="Cambria"/>
        </w:rPr>
        <w:t xml:space="preserve"> digestion</w:t>
      </w:r>
      <w:r w:rsidR="00AC15E9" w:rsidRPr="006C4C70">
        <w:rPr>
          <w:rFonts w:ascii="Cambria" w:hAnsi="Cambria"/>
        </w:rPr>
        <w:fldChar w:fldCharType="begin"/>
      </w:r>
      <w:r w:rsidR="00FC7F6F">
        <w:rPr>
          <w:rFonts w:ascii="Cambria" w:hAnsi="Cambria"/>
        </w:rPr>
        <w:instrText xml:space="preserve"> ADDIN EN.CITE &lt;EndNote&gt;&lt;Cite&gt;&lt;Author&gt;Sung&lt;/Author&gt;&lt;Year&gt;2011&lt;/Year&gt;&lt;RecNum&gt;73&lt;/RecNum&gt;&lt;DisplayText&gt;(Sung, et al., 2011)&lt;/DisplayText&gt;&lt;record&gt;&lt;rec-number&gt;73&lt;/rec-number&gt;&lt;foreign-keys&gt;&lt;key app="EN" db-id="9xzdz292lr52dae0df5ptev52f2xef02d5dz" timestamp="1452606053"&gt;73&lt;/key&gt;&lt;/foreign-keys&gt;&lt;ref-type name="Journal Article"&gt;17&lt;/ref-type&gt;&lt;contributors&gt;&lt;authors&gt;&lt;author&gt;Sung, J. H.&lt;/author&gt;&lt;author&gt;Yu, J.&lt;/author&gt;&lt;author&gt;Luo, D.&lt;/author&gt;&lt;author&gt;Shuler, M. L.&lt;/author&gt;&lt;author&gt;March, J. C.&lt;/author&gt;&lt;/authors&gt;&lt;/contributors&gt;&lt;auth-address&gt;Biological and Environmental Engineering, Cornell University, USA.&lt;/auth-address&gt;&lt;titles&gt;&lt;title&gt;Microscale 3-D hydrogel scaffold for biomimetic gastrointestinal (GI) tract model&lt;/title&gt;&lt;secondary-title&gt;Lab Chip&lt;/secondary-title&gt;&lt;alt-title&gt;Lab on a chip&lt;/alt-title&gt;&lt;/titles&gt;&lt;periodical&gt;&lt;full-title&gt;Lab Chip&lt;/full-title&gt;&lt;abbr-1&gt;Lab on a chip&lt;/abbr-1&gt;&lt;/periodical&gt;&lt;alt-periodical&gt;&lt;full-title&gt;Lab Chip&lt;/full-title&gt;&lt;abbr-1&gt;Lab on a chip&lt;/abbr-1&gt;&lt;/alt-periodical&gt;&lt;pages&gt;389-92&lt;/pages&gt;&lt;volume&gt;11&lt;/volume&gt;&lt;number&gt;3&lt;/number&gt;&lt;keywords&gt;&lt;keyword&gt;Biomimetics/*methods&lt;/keyword&gt;&lt;keyword&gt;Caco-2 Cells&lt;/keyword&gt;&lt;keyword&gt;Cell Culture Techniques&lt;/keyword&gt;&lt;keyword&gt;Cells, Cultured&lt;/keyword&gt;&lt;keyword&gt;Collagen/chemistry&lt;/keyword&gt;&lt;keyword&gt;Gastrointestinal Tract/*cytology&lt;/keyword&gt;&lt;keyword&gt;Humans&lt;/keyword&gt;&lt;keyword&gt;Hydrogels/*chemistry&lt;/keyword&gt;&lt;keyword&gt;Microtechnology/methods&lt;/keyword&gt;&lt;keyword&gt;Models, Biological&lt;/keyword&gt;&lt;/keywords&gt;&lt;dates&gt;&lt;year&gt;2011&lt;/year&gt;&lt;pub-dates&gt;&lt;date&gt;Feb 7&lt;/date&gt;&lt;/pub-dates&gt;&lt;/dates&gt;&lt;isbn&gt;1473-0189 (Electronic)&amp;#xD;1473-0189 (Linking)&lt;/isbn&gt;&lt;accession-num&gt;21157619&lt;/accession-num&gt;&lt;urls&gt;&lt;related-urls&gt;&lt;url&gt;http://www.ncbi.nlm.nih.gov/pubmed/21157619&lt;/url&gt;&lt;/related-urls&gt;&lt;/urls&gt;&lt;electronic-resource-num&gt;10.1039/c0lc00273a&lt;/electronic-resource-num&gt;&lt;/record&gt;&lt;/Cite&gt;&lt;/EndNote&gt;</w:instrText>
      </w:r>
      <w:r w:rsidR="00AC15E9" w:rsidRPr="006C4C70">
        <w:rPr>
          <w:rFonts w:ascii="Cambria" w:hAnsi="Cambria"/>
        </w:rPr>
        <w:fldChar w:fldCharType="separate"/>
      </w:r>
      <w:r w:rsidR="00FC7F6F">
        <w:rPr>
          <w:rFonts w:ascii="Cambria" w:hAnsi="Cambria"/>
          <w:noProof/>
        </w:rPr>
        <w:t>(</w:t>
      </w:r>
      <w:hyperlink w:anchor="_ENREF_140" w:tooltip="Sung, 2011 #73" w:history="1">
        <w:r w:rsidR="00EA5692">
          <w:rPr>
            <w:rFonts w:ascii="Cambria" w:hAnsi="Cambria"/>
            <w:noProof/>
          </w:rPr>
          <w:t>Sung, et al., 2011</w:t>
        </w:r>
      </w:hyperlink>
      <w:r w:rsidR="00FC7F6F">
        <w:rPr>
          <w:rFonts w:ascii="Cambria" w:hAnsi="Cambria"/>
          <w:noProof/>
        </w:rPr>
        <w:t>)</w:t>
      </w:r>
      <w:r w:rsidR="00AC15E9" w:rsidRPr="006C4C70">
        <w:rPr>
          <w:rFonts w:ascii="Cambria" w:hAnsi="Cambria"/>
        </w:rPr>
        <w:fldChar w:fldCharType="end"/>
      </w:r>
      <w:r w:rsidRPr="006C4C70">
        <w:rPr>
          <w:rFonts w:ascii="Cambria" w:hAnsi="Cambria"/>
        </w:rPr>
        <w:t xml:space="preserve">, </w:t>
      </w:r>
      <w:r w:rsidR="001C33B2">
        <w:rPr>
          <w:rFonts w:ascii="Cambria" w:hAnsi="Cambria"/>
        </w:rPr>
        <w:t>and intestinal permeability;</w:t>
      </w:r>
      <w:r w:rsidR="001C33B2" w:rsidRPr="006C4C70">
        <w:rPr>
          <w:rFonts w:ascii="Cambria" w:hAnsi="Cambria"/>
        </w:rPr>
        <w:t xml:space="preserve"> </w:t>
      </w:r>
      <w:r w:rsidRPr="006C4C70">
        <w:rPr>
          <w:rFonts w:ascii="Cambria" w:hAnsi="Cambria"/>
        </w:rPr>
        <w:t xml:space="preserve">studying Helicobacter pylori pathogenesis in the stomach </w:t>
      </w:r>
      <w:r w:rsidR="00AC15E9" w:rsidRPr="006C4C70">
        <w:rPr>
          <w:rFonts w:ascii="Cambria" w:hAnsi="Cambria"/>
        </w:rPr>
        <w:fldChar w:fldCharType="begin">
          <w:fldData xml:space="preserve">PEVuZE5vdGU+PENpdGU+PEF1dGhvcj5CYXJ0ZmVsZDwvQXV0aG9yPjxZZWFyPjIwMTQ8L1llYXI+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</w:fldData>
        </w:fldChar>
      </w:r>
      <w:r w:rsidR="00C94546">
        <w:rPr>
          <w:rFonts w:ascii="Cambria" w:hAnsi="Cambria"/>
        </w:rPr>
        <w:instrText xml:space="preserve"> ADDIN EN.CITE </w:instrText>
      </w:r>
      <w:r w:rsidR="00C94546">
        <w:rPr>
          <w:rFonts w:ascii="Cambria" w:hAnsi="Cambria"/>
        </w:rPr>
        <w:fldChar w:fldCharType="begin">
          <w:fldData xml:space="preserve">PEVuZE5vdGU+PENpdGU+PEF1dGhvcj5CYXJ0ZmVsZDwvQXV0aG9yPjxZZWFyPjIwMTQ8L1llYXI+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</w:fldData>
        </w:fldChar>
      </w:r>
      <w:r w:rsidR="00C94546">
        <w:rPr>
          <w:rFonts w:ascii="Cambria" w:hAnsi="Cambria"/>
        </w:rPr>
        <w:instrText xml:space="preserve"> ADDIN EN.CITE.DATA </w:instrText>
      </w:r>
      <w:r w:rsidR="00C94546">
        <w:rPr>
          <w:rFonts w:ascii="Cambria" w:hAnsi="Cambria"/>
        </w:rPr>
      </w:r>
      <w:r w:rsidR="00C94546">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FC7F6F">
        <w:rPr>
          <w:rFonts w:ascii="Cambria" w:hAnsi="Cambria"/>
          <w:noProof/>
        </w:rPr>
        <w:t>(</w:t>
      </w:r>
      <w:hyperlink w:anchor="_ENREF_12" w:tooltip="Bartfeld, 2014 #49" w:history="1">
        <w:r w:rsidR="00EA5692">
          <w:rPr>
            <w:rFonts w:ascii="Cambria" w:hAnsi="Cambria"/>
            <w:noProof/>
          </w:rPr>
          <w:t>Bartfeld, et al., 2014</w:t>
        </w:r>
      </w:hyperlink>
      <w:r w:rsidR="00FC7F6F">
        <w:rPr>
          <w:rFonts w:ascii="Cambria" w:hAnsi="Cambria"/>
          <w:noProof/>
        </w:rPr>
        <w:t xml:space="preserve">; </w:t>
      </w:r>
      <w:hyperlink w:anchor="_ENREF_40" w:tooltip="Fiorentino, 2013 #56" w:history="1">
        <w:r w:rsidR="00EA5692">
          <w:rPr>
            <w:rFonts w:ascii="Cambria" w:hAnsi="Cambria"/>
            <w:noProof/>
          </w:rPr>
          <w:t>Fiorentino, et al., 2013</w:t>
        </w:r>
      </w:hyperlink>
      <w:r w:rsidR="00FC7F6F">
        <w:rPr>
          <w:rFonts w:ascii="Cambria" w:hAnsi="Cambria"/>
          <w:noProof/>
        </w:rPr>
        <w:t xml:space="preserve">; </w:t>
      </w:r>
      <w:hyperlink w:anchor="_ENREF_158" w:tooltip="Zhang, 2002 #74" w:history="1">
        <w:r w:rsidR="00EA5692">
          <w:rPr>
            <w:rFonts w:ascii="Cambria" w:hAnsi="Cambria"/>
            <w:noProof/>
          </w:rPr>
          <w:t>Zhang, et al., 2002</w:t>
        </w:r>
      </w:hyperlink>
      <w:r w:rsidR="00FC7F6F">
        <w:rPr>
          <w:rFonts w:ascii="Cambria" w:hAnsi="Cambria"/>
          <w:noProof/>
        </w:rPr>
        <w:t>)</w:t>
      </w:r>
      <w:r w:rsidR="00AC15E9" w:rsidRPr="006C4C70">
        <w:rPr>
          <w:rFonts w:ascii="Cambria" w:hAnsi="Cambria"/>
        </w:rPr>
        <w:fldChar w:fldCharType="end"/>
      </w:r>
      <w:r w:rsidRPr="006C4C70">
        <w:rPr>
          <w:rFonts w:ascii="Cambria" w:hAnsi="Cambria"/>
        </w:rPr>
        <w:t xml:space="preserve"> and furthering developmental understanding </w:t>
      </w:r>
      <w:r w:rsidR="00AC15E9" w:rsidRPr="006C4C70">
        <w:rPr>
          <w:rFonts w:ascii="Cambria" w:hAnsi="Cambria"/>
        </w:rPr>
        <w:fldChar w:fldCharType="begin">
          <w:fldData xml:space="preserve">PEVuZE5vdGU+PENpdGU+PEF1dGhvcj5GZW5nPC9BdXRob3I+PFllYXI+MjAxMzwvWWVhcj48UmVj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PjQwMC00PC9wYWdlcz48dm9sdW1lPjUxNjwvdm9sdW1lPjxudW1iZXI+NzUzMTwvbnVtYmVyPjxr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</w:fldData>
        </w:fldChar>
      </w:r>
      <w:r w:rsidR="00FC7F6F">
        <w:rPr>
          <w:rFonts w:ascii="Cambria" w:hAnsi="Cambria"/>
        </w:rPr>
        <w:instrText xml:space="preserve"> ADDIN EN.CITE </w:instrText>
      </w:r>
      <w:r w:rsidR="00AC15E9">
        <w:rPr>
          <w:rFonts w:ascii="Cambria" w:hAnsi="Cambria"/>
        </w:rPr>
        <w:fldChar w:fldCharType="begin">
          <w:fldData xml:space="preserve">PEVuZE5vdGU+PENpdGU+PEF1dGhvcj5GZW5nPC9BdXRob3I+PFllYXI+MjAxMzwvWWVhcj48UmVj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PjQwMC00PC9wYWdlcz48dm9sdW1lPjUxNjwvdm9sdW1lPjxudW1iZXI+NzUzMTwvbnVtYmVyPjxr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</w:fldData>
        </w:fldChar>
      </w:r>
      <w:r w:rsidR="00FC7F6F">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FC7F6F">
        <w:rPr>
          <w:rFonts w:ascii="Cambria" w:hAnsi="Cambria"/>
          <w:noProof/>
        </w:rPr>
        <w:t>(</w:t>
      </w:r>
      <w:hyperlink w:anchor="_ENREF_38" w:tooltip="Feng, 2013 #53" w:history="1">
        <w:r w:rsidR="00EA5692">
          <w:rPr>
            <w:rFonts w:ascii="Cambria" w:hAnsi="Cambria"/>
            <w:noProof/>
          </w:rPr>
          <w:t>Feng, et al., 2013</w:t>
        </w:r>
      </w:hyperlink>
      <w:r w:rsidR="00FC7F6F">
        <w:rPr>
          <w:rFonts w:ascii="Cambria" w:hAnsi="Cambria"/>
          <w:noProof/>
        </w:rPr>
        <w:t xml:space="preserve">; </w:t>
      </w:r>
      <w:hyperlink w:anchor="_ENREF_68" w:tooltip="Kim, 2005 #75" w:history="1">
        <w:r w:rsidR="00EA5692">
          <w:rPr>
            <w:rFonts w:ascii="Cambria" w:hAnsi="Cambria"/>
            <w:noProof/>
          </w:rPr>
          <w:t>B. M. Kim, et al., 2005</w:t>
        </w:r>
      </w:hyperlink>
      <w:r w:rsidR="00FC7F6F">
        <w:rPr>
          <w:rFonts w:ascii="Cambria" w:hAnsi="Cambria"/>
          <w:noProof/>
        </w:rPr>
        <w:t xml:space="preserve">; </w:t>
      </w:r>
      <w:hyperlink w:anchor="_ENREF_90" w:tooltip="McCracken, 2014 #76" w:history="1">
        <w:r w:rsidR="00EA5692">
          <w:rPr>
            <w:rFonts w:ascii="Cambria" w:hAnsi="Cambria"/>
            <w:noProof/>
          </w:rPr>
          <w:t>McCracken, et al., 2014</w:t>
        </w:r>
      </w:hyperlink>
      <w:r w:rsidR="00FC7F6F">
        <w:rPr>
          <w:rFonts w:ascii="Cambria" w:hAnsi="Cambria"/>
          <w:noProof/>
        </w:rPr>
        <w:t>)</w:t>
      </w:r>
      <w:r w:rsidR="00AC15E9" w:rsidRPr="006C4C70">
        <w:rPr>
          <w:rFonts w:ascii="Cambria" w:hAnsi="Cambria"/>
        </w:rPr>
        <w:fldChar w:fldCharType="end"/>
      </w:r>
      <w:r w:rsidRPr="006C4C70">
        <w:rPr>
          <w:rFonts w:ascii="Cambria" w:hAnsi="Cambria"/>
        </w:rPr>
        <w:t xml:space="preserve">.  Very few GI models have the primary focus of toxicity. However, models are rarely created on an </w:t>
      </w:r>
      <w:r w:rsidRPr="007246E4">
        <w:rPr>
          <w:rFonts w:ascii="Cambria" w:hAnsi="Cambria"/>
          <w:i/>
        </w:rPr>
        <w:t>ad hoc</w:t>
      </w:r>
      <w:r w:rsidRPr="006C4C70">
        <w:rPr>
          <w:rFonts w:ascii="Cambria" w:hAnsi="Cambria"/>
        </w:rPr>
        <w:t xml:space="preserve"> basis and are often adapted to suit requirements</w:t>
      </w:r>
      <w:r w:rsidR="00051127">
        <w:rPr>
          <w:rFonts w:ascii="Cambria" w:hAnsi="Cambria"/>
        </w:rPr>
        <w:t xml:space="preserve">; </w:t>
      </w:r>
      <w:r w:rsidRPr="006C4C70">
        <w:rPr>
          <w:rFonts w:ascii="Cambria" w:hAnsi="Cambria"/>
        </w:rPr>
        <w:t>therefore modifications of the large range of current models gives scope for the development of accurate toxicity biomimetics. In addition, models have been developed to mimic GI disease such as inflammatory bowel disease</w:t>
      </w:r>
      <w:r w:rsidR="00B1304C">
        <w:rPr>
          <w:rFonts w:ascii="Cambria" w:hAnsi="Cambria"/>
        </w:rPr>
        <w:t xml:space="preserve"> </w:t>
      </w:r>
      <w:r w:rsidR="00AC15E9" w:rsidRPr="006C4C70">
        <w:rPr>
          <w:rFonts w:ascii="Cambria" w:hAnsi="Cambria"/>
        </w:rPr>
        <w:fldChar w:fldCharType="begin">
          <w:fldData xml:space="preserve">PEVuZE5vdGU+PENpdGU+PEF1dGhvcj5MZW9uYXJkPC9BdXRob3I+PFllYXI+MjAxMDwvWWVhcj48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</w:fldData>
        </w:fldChar>
      </w:r>
      <w:r w:rsidR="00FC7F6F">
        <w:rPr>
          <w:rFonts w:ascii="Cambria" w:hAnsi="Cambria"/>
        </w:rPr>
        <w:instrText xml:space="preserve"> ADDIN EN.CITE </w:instrText>
      </w:r>
      <w:r w:rsidR="00AC15E9">
        <w:rPr>
          <w:rFonts w:ascii="Cambria" w:hAnsi="Cambria"/>
        </w:rPr>
        <w:fldChar w:fldCharType="begin">
          <w:fldData xml:space="preserve">PEVuZE5vdGU+PENpdGU+PEF1dGhvcj5MZW9uYXJkPC9BdXRob3I+PFllYXI+MjAxMDwvWWVhcj48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</w:fldData>
        </w:fldChar>
      </w:r>
      <w:r w:rsidR="00FC7F6F">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FC7F6F">
        <w:rPr>
          <w:rFonts w:ascii="Cambria" w:hAnsi="Cambria"/>
          <w:noProof/>
        </w:rPr>
        <w:t>(</w:t>
      </w:r>
      <w:hyperlink w:anchor="_ENREF_77" w:tooltip="Leonard, 2010 #77" w:history="1">
        <w:r w:rsidR="00EA5692">
          <w:rPr>
            <w:rFonts w:ascii="Cambria" w:hAnsi="Cambria"/>
            <w:noProof/>
          </w:rPr>
          <w:t>Leonard, et al., 2010</w:t>
        </w:r>
      </w:hyperlink>
      <w:r w:rsidR="00FC7F6F">
        <w:rPr>
          <w:rFonts w:ascii="Cambria" w:hAnsi="Cambria"/>
          <w:noProof/>
        </w:rPr>
        <w:t>)</w:t>
      </w:r>
      <w:r w:rsidR="00AC15E9" w:rsidRPr="006C4C70">
        <w:rPr>
          <w:rFonts w:ascii="Cambria" w:hAnsi="Cambria"/>
        </w:rPr>
        <w:fldChar w:fldCharType="end"/>
      </w:r>
      <w:r w:rsidRPr="006C4C70">
        <w:rPr>
          <w:rFonts w:ascii="Cambria" w:hAnsi="Cambria"/>
        </w:rPr>
        <w:t xml:space="preserve">. It may therefore be possible to partially predict any differential toxicity responses between patients with GI diseases and healthy patients. It is important to bear in mind that the models described (Table 4) are not mutually exclusive; in fact the most translatable future biomimetics are likely to be a conglomerate of several of these systems.  </w:t>
      </w:r>
    </w:p>
    <w:p w:rsidR="00FB1222" w:rsidRPr="00CC4BB9" w:rsidRDefault="006C07AE" w:rsidP="00FB1222">
      <w:pPr>
        <w:spacing w:line="360" w:lineRule="auto"/>
        <w:rPr>
          <w:rFonts w:ascii="Cambria" w:hAnsi="Cambria"/>
        </w:rPr>
      </w:pPr>
      <w:r w:rsidRPr="006C4C70">
        <w:rPr>
          <w:rFonts w:ascii="Cambria" w:hAnsi="Cambria"/>
        </w:rPr>
        <w:t xml:space="preserve">Typically </w:t>
      </w:r>
      <w:r w:rsidR="00CC4BB9" w:rsidRPr="00CC4BB9">
        <w:rPr>
          <w:rFonts w:ascii="Cambria" w:hAnsi="Cambria"/>
          <w:i/>
        </w:rPr>
        <w:t>in vitro</w:t>
      </w:r>
      <w:r w:rsidRPr="006C4C70">
        <w:rPr>
          <w:rFonts w:ascii="Cambria" w:hAnsi="Cambria"/>
        </w:rPr>
        <w:t xml:space="preserve"> screening tools for toxicity have often been in the form of </w:t>
      </w:r>
      <w:r w:rsidR="00051127">
        <w:rPr>
          <w:rFonts w:ascii="Cambria" w:hAnsi="Cambria"/>
        </w:rPr>
        <w:t xml:space="preserve">either </w:t>
      </w:r>
      <w:r w:rsidRPr="006C4C70">
        <w:rPr>
          <w:rFonts w:ascii="Cambria" w:hAnsi="Cambria"/>
        </w:rPr>
        <w:t xml:space="preserve">immortalized cell lines which are phenotypically similar to the targeted tissue in question or alternatively isolated primary cells.  However, over recent years there has been significant growth in the application of </w:t>
      </w:r>
      <w:r w:rsidR="00CC4BB9" w:rsidRPr="00CC4BB9">
        <w:rPr>
          <w:rFonts w:ascii="Cambria" w:hAnsi="Cambria"/>
          <w:i/>
        </w:rPr>
        <w:t>in vitro</w:t>
      </w:r>
      <w:r w:rsidRPr="006C4C70">
        <w:rPr>
          <w:rFonts w:ascii="Cambria" w:hAnsi="Cambria"/>
        </w:rPr>
        <w:t xml:space="preserve"> organoid models in gastroenterological research. The term organoid, in the context of the GI tract, has been applied to a plethora of “mini-organ models” (Table 4).  However it is important to note these have differences in the cells from which they are been derived including: a) isolated GI cells or </w:t>
      </w:r>
      <w:r w:rsidR="007246E4">
        <w:rPr>
          <w:rFonts w:ascii="Cambria" w:hAnsi="Cambria"/>
        </w:rPr>
        <w:t>i</w:t>
      </w:r>
      <w:r w:rsidR="007246E4" w:rsidRPr="007246E4">
        <w:rPr>
          <w:rFonts w:ascii="Cambria" w:hAnsi="Cambria"/>
        </w:rPr>
        <w:t xml:space="preserve">nduced pluripotent stem cells </w:t>
      </w:r>
      <w:r w:rsidR="007246E4">
        <w:rPr>
          <w:rFonts w:ascii="Cambria" w:hAnsi="Cambria"/>
        </w:rPr>
        <w:t>(</w:t>
      </w:r>
      <w:r w:rsidRPr="006C4C70">
        <w:rPr>
          <w:rFonts w:ascii="Cambria" w:hAnsi="Cambria"/>
        </w:rPr>
        <w:t>iPSCs</w:t>
      </w:r>
      <w:r w:rsidR="007246E4">
        <w:rPr>
          <w:rFonts w:ascii="Cambria" w:hAnsi="Cambria"/>
        </w:rPr>
        <w:t>)</w:t>
      </w:r>
      <w:r w:rsidRPr="006C4C70">
        <w:rPr>
          <w:rFonts w:ascii="Cambria" w:hAnsi="Cambria"/>
        </w:rPr>
        <w:t>, b) cells isolated from different locations in the GI tract</w:t>
      </w:r>
      <w:r w:rsidR="00051127">
        <w:rPr>
          <w:rFonts w:ascii="Cambria" w:hAnsi="Cambria"/>
        </w:rPr>
        <w:t>,</w:t>
      </w:r>
      <w:r w:rsidRPr="006C4C70">
        <w:rPr>
          <w:rFonts w:ascii="Cambria" w:hAnsi="Cambria"/>
        </w:rPr>
        <w:t xml:space="preserve"> and c) isolated cells from healthy or diseased tissue.  As such, the many examples of GI organoids described in the literature have very varied phenotypes and this is something which will require significant consideration when selecting suitable models for application to pre-clinical toxicity screening.</w:t>
      </w:r>
    </w:p>
    <w:p w:rsidR="009B10B1" w:rsidRPr="00414F5D" w:rsidRDefault="006C07AE" w:rsidP="00F15D38">
      <w:pPr>
        <w:spacing w:line="360" w:lineRule="auto"/>
        <w:rPr>
          <w:rFonts w:ascii="Cambria" w:hAnsi="Cambria"/>
          <w:b/>
          <w:u w:val="single"/>
        </w:rPr>
      </w:pPr>
      <w:r w:rsidRPr="00414F5D">
        <w:rPr>
          <w:rFonts w:ascii="Cambria" w:hAnsi="Cambria"/>
          <w:b/>
          <w:u w:val="single"/>
        </w:rPr>
        <w:t>Future toxicity screening models</w:t>
      </w:r>
    </w:p>
    <w:p w:rsidR="000737F8" w:rsidRPr="00CC4BB9" w:rsidRDefault="006C07AE" w:rsidP="00250E28">
      <w:pPr>
        <w:spacing w:line="360" w:lineRule="auto"/>
        <w:rPr>
          <w:rFonts w:ascii="Cambria" w:hAnsi="Cambria"/>
        </w:rPr>
      </w:pPr>
      <w:r w:rsidRPr="006C4C70">
        <w:rPr>
          <w:rFonts w:ascii="Cambria" w:hAnsi="Cambria"/>
        </w:rPr>
        <w:t xml:space="preserve">A key issue for future </w:t>
      </w:r>
      <w:r w:rsidR="00CC4BB9" w:rsidRPr="00CC4BB9">
        <w:rPr>
          <w:rFonts w:ascii="Cambria" w:hAnsi="Cambria"/>
          <w:i/>
        </w:rPr>
        <w:t>in vitro</w:t>
      </w:r>
      <w:r w:rsidRPr="006C4C70">
        <w:rPr>
          <w:rFonts w:ascii="Cambria" w:hAnsi="Cambria"/>
        </w:rPr>
        <w:t xml:space="preserve"> GI toxicity screening models will be the incorporation of population-based screening into pre-clinical evaluation.  At present many </w:t>
      </w:r>
      <w:r w:rsidR="00CC4BB9" w:rsidRPr="00CC4BB9">
        <w:rPr>
          <w:rFonts w:ascii="Cambria" w:hAnsi="Cambria"/>
          <w:i/>
        </w:rPr>
        <w:t>in vitro</w:t>
      </w:r>
      <w:r w:rsidRPr="006C4C70">
        <w:rPr>
          <w:rFonts w:ascii="Cambria" w:hAnsi="Cambria"/>
        </w:rPr>
        <w:t xml:space="preserve"> models are derived from a single cell source/individual.  High-throughput, population-based </w:t>
      </w:r>
      <w:r w:rsidR="00CC4BB9" w:rsidRPr="00CC4BB9">
        <w:rPr>
          <w:rFonts w:ascii="Cambria" w:hAnsi="Cambria"/>
          <w:i/>
        </w:rPr>
        <w:t>in vitro</w:t>
      </w:r>
      <w:r w:rsidRPr="006C4C70">
        <w:rPr>
          <w:rFonts w:ascii="Cambria" w:hAnsi="Cambria"/>
        </w:rPr>
        <w:t xml:space="preserve"> screening models utilizing induced pluripotent stem cells, </w:t>
      </w:r>
      <w:r w:rsidR="00AC15E9" w:rsidRPr="006C4C70">
        <w:rPr>
          <w:rFonts w:ascii="Cambria" w:hAnsi="Cambria"/>
        </w:rPr>
        <w:fldChar w:fldCharType="begin">
          <w:fldData xml:space="preserve">PEVuZE5vdGU+PENpdGU+PEF1dGhvcj5QYXVsbDwvQXV0aG9yPjxZZWFyPjIwMTU8L1llYXI+PFJl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PEVuZE5vdGU+PENpdGU+PEF1dGhvcj5QYXVsbDwvQXV0aG9yPjxZZWFyPjIwMTU8L1llYXI+PFJl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102" w:tooltip="Paull, 2015 #209" w:history="1">
        <w:r w:rsidR="00EA5692">
          <w:rPr>
            <w:rFonts w:ascii="Cambria" w:hAnsi="Cambria"/>
            <w:noProof/>
          </w:rPr>
          <w:t>Paull, et al., 2015</w:t>
        </w:r>
      </w:hyperlink>
      <w:r w:rsidR="00032925">
        <w:rPr>
          <w:rFonts w:ascii="Cambria" w:hAnsi="Cambria"/>
          <w:noProof/>
        </w:rPr>
        <w:t>)</w:t>
      </w:r>
      <w:r w:rsidR="00AC15E9" w:rsidRPr="006C4C70">
        <w:rPr>
          <w:rFonts w:ascii="Cambria" w:hAnsi="Cambria"/>
        </w:rPr>
        <w:fldChar w:fldCharType="end"/>
      </w:r>
      <w:r w:rsidRPr="006C4C70">
        <w:rPr>
          <w:rFonts w:ascii="Cambria" w:hAnsi="Cambria"/>
        </w:rPr>
        <w:t xml:space="preserve"> differentiated into intestinal organoids</w:t>
      </w:r>
      <w:r w:rsidR="001C33B2">
        <w:rPr>
          <w:rFonts w:ascii="Cambria" w:hAnsi="Cambria"/>
        </w:rPr>
        <w:t>, enteroids</w:t>
      </w:r>
      <w:r w:rsidR="001C33B2" w:rsidRPr="006C4C70">
        <w:rPr>
          <w:rFonts w:ascii="Cambria" w:hAnsi="Cambria"/>
        </w:rPr>
        <w:t xml:space="preserve">, </w:t>
      </w:r>
      <w:r w:rsidR="001C33B2">
        <w:rPr>
          <w:rFonts w:ascii="Cambria" w:hAnsi="Cambria"/>
        </w:rPr>
        <w:t xml:space="preserve">or organotypic tissue models </w:t>
      </w:r>
      <w:r w:rsidRPr="006C4C70">
        <w:rPr>
          <w:rFonts w:ascii="Cambria" w:hAnsi="Cambria"/>
        </w:rPr>
        <w:t xml:space="preserve">models, which could be applied, </w:t>
      </w:r>
      <w:r w:rsidRPr="006C4C70">
        <w:rPr>
          <w:rFonts w:ascii="Cambria" w:hAnsi="Cambria"/>
        </w:rPr>
        <w:lastRenderedPageBreak/>
        <w:t>pre-clinically, for detection of GI safety signals which may not become apparent until phase 3 or post-marketing could be investigated.  In turn, the need for large collections of population derived organoids will require a greater commitment to bio-banking efforts in order to supply such samples at a significant scale for pre-clinical assays</w:t>
      </w:r>
      <w:r w:rsidR="001A1889" w:rsidRPr="001A1889">
        <w:rPr>
          <w:rFonts w:ascii="Cambria" w:hAnsi="Cambria"/>
        </w:rPr>
        <w:t xml:space="preserve"> </w:t>
      </w:r>
      <w:r w:rsidR="001A1889">
        <w:rPr>
          <w:rFonts w:ascii="Cambria" w:hAnsi="Cambria"/>
        </w:rPr>
        <w:t xml:space="preserve">such as the biobank currently developed from the Lgr5 organoids </w:t>
      </w:r>
      <w:r w:rsidR="00AC15E9">
        <w:rPr>
          <w:rFonts w:ascii="Cambria" w:hAnsi="Cambria"/>
        </w:rPr>
        <w:fldChar w:fldCharType="begin">
          <w:fldData xml:space="preserve">PEVuZE5vdGU+PENpdGU+PEF1dGhvcj52YW4gZGUgV2V0ZXJpbmc8L0F1dGhvcj48WWVhcj4yMDE1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PEVuZE5vdGU+PENpdGU+PEF1dGhvcj52YW4gZGUgV2V0ZXJpbmc8L0F1dGhvcj48WWVhcj4yMDE1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Pr>
          <w:rFonts w:ascii="Cambria" w:hAnsi="Cambria"/>
        </w:rPr>
      </w:r>
      <w:r w:rsidR="00AC15E9">
        <w:rPr>
          <w:rFonts w:ascii="Cambria" w:hAnsi="Cambria"/>
        </w:rPr>
        <w:fldChar w:fldCharType="separate"/>
      </w:r>
      <w:r w:rsidR="00032925">
        <w:rPr>
          <w:rFonts w:ascii="Cambria" w:hAnsi="Cambria"/>
          <w:noProof/>
        </w:rPr>
        <w:t>(</w:t>
      </w:r>
      <w:hyperlink w:anchor="_ENREF_145" w:tooltip="van de Wetering, 2015 #254" w:history="1">
        <w:r w:rsidR="00EA5692">
          <w:rPr>
            <w:rFonts w:ascii="Cambria" w:hAnsi="Cambria"/>
            <w:noProof/>
          </w:rPr>
          <w:t>van de Wetering, et al., 2015</w:t>
        </w:r>
      </w:hyperlink>
      <w:r w:rsidR="00032925">
        <w:rPr>
          <w:rFonts w:ascii="Cambria" w:hAnsi="Cambria"/>
          <w:noProof/>
        </w:rPr>
        <w:t>)</w:t>
      </w:r>
      <w:r w:rsidR="00AC15E9">
        <w:rPr>
          <w:rFonts w:ascii="Cambria" w:hAnsi="Cambria"/>
        </w:rPr>
        <w:fldChar w:fldCharType="end"/>
      </w:r>
      <w:r w:rsidR="001A1889" w:rsidRPr="006C4C70">
        <w:rPr>
          <w:rFonts w:ascii="Cambria" w:hAnsi="Cambria"/>
        </w:rPr>
        <w:t>.</w:t>
      </w:r>
    </w:p>
    <w:p w:rsidR="001C33B2" w:rsidRPr="00CC4BB9" w:rsidRDefault="006C07AE" w:rsidP="001C33B2">
      <w:pPr>
        <w:spacing w:line="360" w:lineRule="auto"/>
        <w:rPr>
          <w:rFonts w:ascii="Cambria" w:hAnsi="Cambria"/>
        </w:rPr>
      </w:pPr>
      <w:r w:rsidRPr="006C4C70">
        <w:rPr>
          <w:rFonts w:ascii="Cambria" w:hAnsi="Cambria"/>
        </w:rPr>
        <w:t xml:space="preserve">A large proportion of cell models of the GI tract, as detailed in Table 4, are derived from epithelial cells and whilst these are a key target of drug toxicity, it is also important to consider that other cell types within the GI tract may either be targets of compounds or play a key role in the pathogenesis of drug toxicity.  </w:t>
      </w:r>
      <w:r w:rsidR="00FD0E37">
        <w:rPr>
          <w:rFonts w:ascii="Cambria" w:hAnsi="Cambria"/>
        </w:rPr>
        <w:t xml:space="preserve">Likewise, when considering application of an </w:t>
      </w:r>
      <w:r w:rsidR="00FD0E37" w:rsidRPr="00EA3C75">
        <w:rPr>
          <w:rFonts w:ascii="Cambria" w:hAnsi="Cambria"/>
          <w:i/>
        </w:rPr>
        <w:t>in vitro</w:t>
      </w:r>
      <w:r w:rsidR="00FD0E37">
        <w:rPr>
          <w:rFonts w:ascii="Cambria" w:hAnsi="Cambria"/>
        </w:rPr>
        <w:t xml:space="preserve"> GI model, it is important to consider its relevance given the intended route of clinical exposure (e.g. oral, IV) and the associated impact of metabolic toxification or de-toxification (e.g. gut and/or hepatic). </w:t>
      </w:r>
      <w:r w:rsidRPr="006C4C70">
        <w:rPr>
          <w:rFonts w:ascii="Cambria" w:hAnsi="Cambria"/>
        </w:rPr>
        <w:t xml:space="preserve">In the same way that future GI toxicity biomarkers need to be sensitive/ specific for  different organ systems and cells,  </w:t>
      </w:r>
      <w:r w:rsidR="00CC4BB9" w:rsidRPr="00CC4BB9">
        <w:rPr>
          <w:rFonts w:ascii="Cambria" w:hAnsi="Cambria"/>
          <w:i/>
        </w:rPr>
        <w:t>in vitro</w:t>
      </w:r>
      <w:r w:rsidRPr="006C4C70">
        <w:rPr>
          <w:rFonts w:ascii="Cambria" w:hAnsi="Cambria"/>
        </w:rPr>
        <w:t xml:space="preserve"> models screens will be needed that are specific to a multitude of different cell types through which GI toxicity might be elicited.  </w:t>
      </w:r>
      <w:r w:rsidR="00B1304C">
        <w:rPr>
          <w:rFonts w:ascii="Cambria" w:hAnsi="Cambria"/>
        </w:rPr>
        <w:t>Availability of such models is</w:t>
      </w:r>
      <w:r w:rsidR="001C33B2">
        <w:rPr>
          <w:rFonts w:ascii="Cambria" w:hAnsi="Cambria"/>
        </w:rPr>
        <w:t xml:space="preserve"> vital for</w:t>
      </w:r>
      <w:r w:rsidR="001C33B2" w:rsidRPr="006C4C70">
        <w:rPr>
          <w:rFonts w:ascii="Cambria" w:hAnsi="Cambria"/>
        </w:rPr>
        <w:t xml:space="preserve"> </w:t>
      </w:r>
      <w:r w:rsidR="001C33B2" w:rsidRPr="002F5DFD">
        <w:rPr>
          <w:rFonts w:ascii="Cambria" w:hAnsi="Cambria"/>
        </w:rPr>
        <w:t>translational studies of drug-host cell interactions that are capable of predicting human responses.</w:t>
      </w:r>
    </w:p>
    <w:p w:rsidR="002E0081" w:rsidRPr="00CC4BB9" w:rsidRDefault="006C07AE" w:rsidP="00250E28">
      <w:pPr>
        <w:spacing w:line="360" w:lineRule="auto"/>
        <w:rPr>
          <w:rFonts w:ascii="Cambria" w:hAnsi="Cambria"/>
        </w:rPr>
      </w:pPr>
      <w:r w:rsidRPr="006C4C70">
        <w:rPr>
          <w:rFonts w:ascii="Cambria" w:hAnsi="Cambria"/>
        </w:rPr>
        <w:t>Recent advances in “Human-on-a-chip” technology allow pulsatile flow of physiological-range fluids to mimic the effects of chronic dosing</w:t>
      </w:r>
      <w:r w:rsidR="00B1304C">
        <w:rPr>
          <w:rFonts w:ascii="Cambria" w:hAnsi="Cambria"/>
        </w:rPr>
        <w:t xml:space="preserve"> </w:t>
      </w:r>
      <w:r w:rsidR="00AC15E9" w:rsidRPr="006C4C70">
        <w:rPr>
          <w:rFonts w:ascii="Cambria" w:hAnsi="Cambria"/>
        </w:rPr>
        <w:fldChar w:fldCharType="begin">
          <w:fldData xml:space="preserve">PEVuZE5vdGU+PENpdGU+PEF1dGhvcj5NYXNjaG1leWVyPC9BdXRob3I+PFllYXI+MjAxNTwvWWVh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PEVuZE5vdGU+PENpdGU+PEF1dGhvcj5NYXNjaG1leWVyPC9BdXRob3I+PFllYXI+MjAxNTwvWWVh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032925">
        <w:rPr>
          <w:rFonts w:ascii="Cambria" w:hAnsi="Cambria"/>
          <w:noProof/>
        </w:rPr>
        <w:t>(</w:t>
      </w:r>
      <w:hyperlink w:anchor="_ENREF_88" w:tooltip="Maschmeyer, 2015 #211" w:history="1">
        <w:r w:rsidR="00EA5692">
          <w:rPr>
            <w:rFonts w:ascii="Cambria" w:hAnsi="Cambria"/>
            <w:noProof/>
          </w:rPr>
          <w:t>I. Maschmeyer, et al., 2015</w:t>
        </w:r>
      </w:hyperlink>
      <w:r w:rsidR="00032925">
        <w:rPr>
          <w:rFonts w:ascii="Cambria" w:hAnsi="Cambria"/>
          <w:noProof/>
        </w:rPr>
        <w:t>)</w:t>
      </w:r>
      <w:r w:rsidR="00AC15E9" w:rsidRPr="006C4C70">
        <w:rPr>
          <w:rFonts w:ascii="Cambria" w:hAnsi="Cambria"/>
        </w:rPr>
        <w:fldChar w:fldCharType="end"/>
      </w:r>
      <w:r w:rsidRPr="006C4C70">
        <w:rPr>
          <w:rFonts w:ascii="Cambria" w:hAnsi="Cambria"/>
        </w:rPr>
        <w:t>.  Perhaps more significant in this technology is the ability to cover the chip’s microfluidic channels in endothelial cells to model the tissue vasculature.  This has great potential in applications of screening for endothelial cell mediated toxicity and ultimately ADRs which is currently over-looked.</w:t>
      </w:r>
    </w:p>
    <w:p w:rsidR="00A719B7" w:rsidRPr="00CC4BB9" w:rsidRDefault="006C07AE" w:rsidP="0023475F">
      <w:pPr>
        <w:spacing w:line="360" w:lineRule="auto"/>
        <w:rPr>
          <w:rFonts w:ascii="Cambria" w:hAnsi="Cambria"/>
        </w:rPr>
      </w:pPr>
      <w:r w:rsidRPr="006C4C70">
        <w:rPr>
          <w:rFonts w:ascii="Cambria" w:hAnsi="Cambria"/>
        </w:rPr>
        <w:t xml:space="preserve">Another factor over-looked within current </w:t>
      </w:r>
      <w:r w:rsidR="003D21F0" w:rsidRPr="003D21F0">
        <w:rPr>
          <w:rFonts w:ascii="Cambria" w:hAnsi="Cambria"/>
          <w:i/>
        </w:rPr>
        <w:t>in vitro</w:t>
      </w:r>
      <w:r w:rsidR="003D21F0">
        <w:rPr>
          <w:rFonts w:ascii="Cambria" w:hAnsi="Cambria"/>
        </w:rPr>
        <w:t xml:space="preserve"> </w:t>
      </w:r>
      <w:r w:rsidRPr="006C4C70">
        <w:rPr>
          <w:rFonts w:ascii="Cambria" w:hAnsi="Cambria"/>
        </w:rPr>
        <w:t xml:space="preserve">models of GI tract pathogenesis is the role of the innate immune system. Indeed, a significant number of GI toxicities exhibit an inflammatory component.   However at present there are no robust </w:t>
      </w:r>
      <w:r w:rsidR="00CC4BB9" w:rsidRPr="00CC4BB9">
        <w:rPr>
          <w:rFonts w:ascii="Cambria" w:hAnsi="Cambria"/>
          <w:i/>
        </w:rPr>
        <w:t>in vitro</w:t>
      </w:r>
      <w:r w:rsidRPr="006C4C70">
        <w:rPr>
          <w:rFonts w:ascii="Cambria" w:hAnsi="Cambria"/>
        </w:rPr>
        <w:t xml:space="preserve"> systems utilized to model these particular ADRs.   Co-culture models utilizing target organ cells with isolated immune cells have been developed for other ADRs, for example hepatotoxicity </w:t>
      </w:r>
      <w:r w:rsidR="00AC15E9" w:rsidRPr="006C4C70">
        <w:rPr>
          <w:rFonts w:ascii="Cambria" w:hAnsi="Cambria"/>
        </w:rPr>
        <w:fldChar w:fldCharType="begin">
          <w:fldData xml:space="preserve">PEVuZE5vdGU+PENpdGU+PEF1dGhvcj5Sb3NlPC9BdXRob3I+PFllYXI+MjAxNjwvWWVhcj48UmVj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</w:fldData>
        </w:fldChar>
      </w:r>
      <w:r w:rsidR="00FC7F6F">
        <w:rPr>
          <w:rFonts w:ascii="Cambria" w:hAnsi="Cambria"/>
        </w:rPr>
        <w:instrText xml:space="preserve"> ADDIN EN.CITE </w:instrText>
      </w:r>
      <w:r w:rsidR="00AC15E9">
        <w:rPr>
          <w:rFonts w:ascii="Cambria" w:hAnsi="Cambria"/>
        </w:rPr>
        <w:fldChar w:fldCharType="begin">
          <w:fldData xml:space="preserve">PEVuZE5vdGU+PENpdGU+PEF1dGhvcj5Sb3NlPC9BdXRob3I+PFllYXI+MjAxNjwvWWVhcj48UmVj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</w:fldData>
        </w:fldChar>
      </w:r>
      <w:r w:rsidR="00FC7F6F">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sidRPr="006C4C70">
        <w:rPr>
          <w:rFonts w:ascii="Cambria" w:hAnsi="Cambria"/>
        </w:rPr>
      </w:r>
      <w:r w:rsidR="00AC15E9" w:rsidRPr="006C4C70">
        <w:rPr>
          <w:rFonts w:ascii="Cambria" w:hAnsi="Cambria"/>
        </w:rPr>
        <w:fldChar w:fldCharType="separate"/>
      </w:r>
      <w:r w:rsidR="00FC7F6F">
        <w:rPr>
          <w:rFonts w:ascii="Cambria" w:hAnsi="Cambria"/>
          <w:noProof/>
        </w:rPr>
        <w:t>(</w:t>
      </w:r>
      <w:hyperlink w:anchor="_ENREF_118" w:tooltip="Rose, 2016 #212" w:history="1">
        <w:r w:rsidR="00EA5692">
          <w:rPr>
            <w:rFonts w:ascii="Cambria" w:hAnsi="Cambria"/>
            <w:noProof/>
          </w:rPr>
          <w:t>Rose, et al., 2016</w:t>
        </w:r>
      </w:hyperlink>
      <w:r w:rsidR="00FC7F6F">
        <w:rPr>
          <w:rFonts w:ascii="Cambria" w:hAnsi="Cambria"/>
          <w:noProof/>
        </w:rPr>
        <w:t>)</w:t>
      </w:r>
      <w:r w:rsidR="00AC15E9" w:rsidRPr="006C4C70">
        <w:rPr>
          <w:rFonts w:ascii="Cambria" w:hAnsi="Cambria"/>
        </w:rPr>
        <w:fldChar w:fldCharType="end"/>
      </w:r>
      <w:r w:rsidRPr="006C4C70">
        <w:rPr>
          <w:rFonts w:ascii="Cambria" w:hAnsi="Cambria"/>
        </w:rPr>
        <w:t>.  Application of such methodologies to GI toxicity could offer an opportunity to model those ADRs and open up the possibility to understand better the aetiology and pathogenesis of immune mediated toxicities.</w:t>
      </w:r>
    </w:p>
    <w:p w:rsidR="0023475F" w:rsidRPr="00CC4BB9" w:rsidRDefault="006C07AE" w:rsidP="0023475F">
      <w:pPr>
        <w:spacing w:line="360" w:lineRule="auto"/>
        <w:rPr>
          <w:rFonts w:ascii="Cambria" w:hAnsi="Cambria"/>
          <w:highlight w:val="yellow"/>
        </w:rPr>
      </w:pPr>
      <w:r w:rsidRPr="006C4C70">
        <w:rPr>
          <w:rFonts w:ascii="Cambria" w:hAnsi="Cambria"/>
        </w:rPr>
        <w:t xml:space="preserve">Altered gut motility is a significant symptom of many of the drug toxicities which have been observed in patients over the years.  Therefore, it stands to reason that toxic insult to cells which mediate vagus </w:t>
      </w:r>
      <w:r w:rsidR="00A64B4A">
        <w:rPr>
          <w:rFonts w:ascii="Cambria" w:hAnsi="Cambria"/>
        </w:rPr>
        <w:t xml:space="preserve">nerve </w:t>
      </w:r>
      <w:r w:rsidRPr="006C4C70">
        <w:rPr>
          <w:rFonts w:ascii="Cambria" w:hAnsi="Cambria"/>
        </w:rPr>
        <w:t xml:space="preserve">regulation of GI tract motility might play a key role in many of the </w:t>
      </w:r>
      <w:r w:rsidRPr="006C4C70">
        <w:rPr>
          <w:rFonts w:ascii="Cambria" w:hAnsi="Cambria"/>
        </w:rPr>
        <w:lastRenderedPageBreak/>
        <w:t xml:space="preserve">drug-induced pathogeneses. </w:t>
      </w:r>
      <w:r w:rsidR="00D8457C">
        <w:rPr>
          <w:rFonts w:ascii="Cambria" w:hAnsi="Cambria"/>
        </w:rPr>
        <w:t xml:space="preserve"> Though culture of vagus cell-types is entirely possible, incorporation into more complex co-culture models may prove technically demanding.</w:t>
      </w:r>
    </w:p>
    <w:p w:rsidR="00A719B7" w:rsidRPr="00CC4BB9" w:rsidRDefault="006C07AE" w:rsidP="0023475F">
      <w:pPr>
        <w:spacing w:line="360" w:lineRule="auto"/>
        <w:rPr>
          <w:rFonts w:ascii="Cambria" w:hAnsi="Cambria"/>
        </w:rPr>
      </w:pPr>
      <w:r w:rsidRPr="006C4C70">
        <w:rPr>
          <w:rFonts w:ascii="Cambria" w:hAnsi="Cambria"/>
        </w:rPr>
        <w:t xml:space="preserve">There are several other GI regulatory cell types which could be putative targets of GI drug toxicity (Figure 2) and so </w:t>
      </w:r>
      <w:r w:rsidR="00CC4BB9" w:rsidRPr="00CC4BB9">
        <w:rPr>
          <w:rFonts w:ascii="Cambria" w:hAnsi="Cambria"/>
          <w:i/>
        </w:rPr>
        <w:t>in vitro</w:t>
      </w:r>
      <w:r w:rsidRPr="006C4C70">
        <w:rPr>
          <w:rFonts w:ascii="Cambria" w:hAnsi="Cambria"/>
        </w:rPr>
        <w:t xml:space="preserve"> models incorporating them need to be considered if mechanistic understanding of GI toxicities is to be developed within a systematic framework.  Additional cell types include but are not limited to  smooth muscle cells, </w:t>
      </w:r>
      <w:r w:rsidR="001C33B2">
        <w:rPr>
          <w:rFonts w:ascii="Cambria" w:hAnsi="Cambria"/>
        </w:rPr>
        <w:t xml:space="preserve">fibroblasts, immune cells, </w:t>
      </w:r>
      <w:r w:rsidRPr="006C4C70">
        <w:rPr>
          <w:rFonts w:ascii="Cambria" w:hAnsi="Cambria"/>
        </w:rPr>
        <w:t>enteroendocrine cells and neuronal cells (both within the GI tract and peripherally)</w:t>
      </w:r>
    </w:p>
    <w:p w:rsidR="001F1DDF" w:rsidRPr="00CC4BB9" w:rsidRDefault="006C07AE" w:rsidP="001F1DDF">
      <w:pPr>
        <w:spacing w:line="360" w:lineRule="auto"/>
        <w:rPr>
          <w:rFonts w:ascii="Cambria" w:hAnsi="Cambria"/>
        </w:rPr>
      </w:pPr>
      <w:r w:rsidRPr="006C4C70">
        <w:rPr>
          <w:rFonts w:ascii="Cambria" w:hAnsi="Cambria"/>
        </w:rPr>
        <w:t>In order to identify the specific mechanisms by which a given drug causes a GI ADR, we need to understand firstly which cells are the target of the toxic insult and what is the most appropriate model for the purpose of a) future screening out of said toxicity and b) understanding the pathogenesis. Secondly, we need to understand how toxicity targeted to a particular cell type can infer altered functionality of other cell types, which can then elicit the toxicity phenotype.</w:t>
      </w:r>
    </w:p>
    <w:p w:rsidR="003316CD" w:rsidRPr="00CC4BB9" w:rsidRDefault="003316CD" w:rsidP="00F15D38">
      <w:pPr>
        <w:spacing w:line="360" w:lineRule="auto"/>
        <w:rPr>
          <w:rFonts w:ascii="Cambria" w:hAnsi="Cambria"/>
        </w:rPr>
      </w:pPr>
    </w:p>
    <w:p w:rsidR="0002423D" w:rsidRPr="00CC4BB9" w:rsidRDefault="006C07AE" w:rsidP="000D77D9">
      <w:pPr>
        <w:spacing w:line="360" w:lineRule="auto"/>
        <w:rPr>
          <w:rFonts w:ascii="Cambria" w:hAnsi="Cambria"/>
          <w:u w:val="single"/>
        </w:rPr>
      </w:pPr>
      <w:r w:rsidRPr="006C4C70">
        <w:rPr>
          <w:rFonts w:ascii="Cambria" w:hAnsi="Cambria"/>
          <w:u w:val="single"/>
        </w:rPr>
        <w:br w:type="page"/>
      </w:r>
    </w:p>
    <w:p w:rsidR="00924A0D" w:rsidRPr="00BE33B4" w:rsidRDefault="006C07AE" w:rsidP="00414F5D">
      <w:pPr>
        <w:pStyle w:val="ListParagraph"/>
        <w:numPr>
          <w:ilvl w:val="0"/>
          <w:numId w:val="32"/>
        </w:numPr>
        <w:spacing w:after="240" w:line="360" w:lineRule="auto"/>
        <w:ind w:left="284" w:hanging="284"/>
        <w:rPr>
          <w:rFonts w:ascii="Cambria" w:hAnsi="Cambria"/>
          <w:b/>
          <w:u w:val="single"/>
        </w:rPr>
      </w:pPr>
      <w:r w:rsidRPr="00BE33B4">
        <w:rPr>
          <w:rFonts w:ascii="Cambria" w:hAnsi="Cambria"/>
          <w:b/>
          <w:u w:val="single"/>
        </w:rPr>
        <w:lastRenderedPageBreak/>
        <w:t xml:space="preserve">CONCLUSIONS AND RECOMMENDATIONS </w:t>
      </w:r>
    </w:p>
    <w:p w:rsidR="00B06F4B" w:rsidRDefault="006C07AE" w:rsidP="00E52E3F">
      <w:pPr>
        <w:pStyle w:val="ListParagraph"/>
        <w:spacing w:after="240" w:line="360" w:lineRule="auto"/>
        <w:ind w:left="0"/>
        <w:rPr>
          <w:rFonts w:ascii="Cambria" w:hAnsi="Cambria"/>
        </w:rPr>
      </w:pPr>
      <w:r w:rsidRPr="006C4C70">
        <w:rPr>
          <w:rFonts w:ascii="Cambria" w:hAnsi="Cambria"/>
        </w:rPr>
        <w:t>Currently the most widely accepted biomarker of GI toxicity is simply altered gastric transit (diarrhea/constipation).  Whilst, in many instances, it is indicative of toxicity, little information can be gleaned as to the specific site or mechanism of toxicity.  For clinical decision making, this may be sufficient indication of toxicity but for pre-clinical and clinical drug development, better, more sensitive and specific mechanistic biomarkers are essential.</w:t>
      </w:r>
    </w:p>
    <w:p w:rsidR="00051127" w:rsidRDefault="00051127" w:rsidP="00E52E3F">
      <w:pPr>
        <w:pStyle w:val="ListParagraph"/>
        <w:spacing w:after="240" w:line="360" w:lineRule="auto"/>
        <w:ind w:left="0"/>
        <w:rPr>
          <w:rFonts w:ascii="Cambria" w:hAnsi="Cambria"/>
        </w:rPr>
      </w:pPr>
    </w:p>
    <w:p w:rsidR="00986BED" w:rsidRPr="00CC4BB9" w:rsidRDefault="006C07AE" w:rsidP="00924A0D">
      <w:pPr>
        <w:pStyle w:val="ListParagraph"/>
        <w:spacing w:before="240" w:line="360" w:lineRule="auto"/>
        <w:ind w:left="0"/>
        <w:rPr>
          <w:rFonts w:ascii="Cambria" w:hAnsi="Cambria"/>
          <w:highlight w:val="yellow"/>
        </w:rPr>
      </w:pPr>
      <w:r w:rsidRPr="006C4C70">
        <w:rPr>
          <w:rFonts w:ascii="Cambria" w:hAnsi="Cambria"/>
        </w:rPr>
        <w:t xml:space="preserve">The field of gastrointestinal toxicity could learn significant lessons from other organ drug toxicity research.  Renal </w:t>
      </w:r>
      <w:r w:rsidR="00AC15E9" w:rsidRPr="006C4C70">
        <w:rPr>
          <w:rFonts w:ascii="Cambria" w:hAnsi="Cambria"/>
        </w:rPr>
        <w:fldChar w:fldCharType="begin"/>
      </w:r>
      <w:r w:rsidR="00FC7F6F">
        <w:rPr>
          <w:rFonts w:ascii="Cambria" w:hAnsi="Cambria"/>
        </w:rPr>
        <w:instrText xml:space="preserve"> ADDIN EN.CITE &lt;EndNote&gt;&lt;Cite&gt;&lt;Author&gt;Bonventre&lt;/Author&gt;&lt;Year&gt;2010&lt;/Year&gt;&lt;RecNum&gt;213&lt;/RecNum&gt;&lt;DisplayText&gt;(Bonventre, et al., 2010)&lt;/DisplayText&gt;&lt;record&gt;&lt;rec-number&gt;213&lt;/rec-number&gt;&lt;foreign-keys&gt;&lt;key app="EN" db-id="9xzdz292lr52dae0df5ptev52f2xef02d5dz" timestamp="1457539105"&gt;213&lt;/key&gt;&lt;/foreign-keys&gt;&lt;ref-type name="Journal Article"&gt;17&lt;/ref-type&gt;&lt;contributors&gt;&lt;authors&gt;&lt;author&gt;Bonventre, J. V.&lt;/author&gt;&lt;author&gt;Vaidya, V. S.&lt;/author&gt;&lt;author&gt;Schmouder, R.&lt;/author&gt;&lt;author&gt;Feig, P.&lt;/author&gt;&lt;author&gt;Dieterle, F.&lt;/author&gt;&lt;/authors&gt;&lt;/contributors&gt;&lt;auth-address&gt;Renal Division, Department of Medicine, Brigham and Women&amp;apos;s Hospital, Harvard Medical School, Boston, Massachusetts, USA. joseph_bonventre@hms.harvard.edu&lt;/auth-address&gt;&lt;titles&gt;&lt;title&gt;Next-generation biomarkers for detecting kidney toxicity&lt;/title&gt;&lt;secondary-title&gt;Nat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biotechnology&lt;/abbr-1&gt;&lt;/alt-periodical&gt;&lt;pages&gt;436-40&lt;/pages&gt;&lt;volume&gt;28&lt;/volume&gt;&lt;number&gt;5&lt;/number&gt;&lt;keywords&gt;&lt;keyword&gt;Animals&lt;/keyword&gt;&lt;keyword&gt;Biomarkers, Pharmacological/*urine&lt;/keyword&gt;&lt;keyword&gt;*Drug-Related Side Effects and Adverse Reactions&lt;/keyword&gt;&lt;keyword&gt;Humans&lt;/keyword&gt;&lt;keyword&gt;*Kidney Tubules/drug effects/injuries&lt;/keyword&gt;&lt;keyword&gt;Toxicity Tests/*standards&lt;/keyword&gt;&lt;/keywords&gt;&lt;dates&gt;&lt;year&gt;2010&lt;/year&gt;&lt;pub-dates&gt;&lt;date&gt;May&lt;/date&gt;&lt;/pub-dates&gt;&lt;/dates&gt;&lt;isbn&gt;1546-1696 (Electronic)&amp;#xD;1087-0156 (Linking)&lt;/isbn&gt;&lt;accession-num&gt;20458311&lt;/accession-num&gt;&lt;urls&gt;&lt;related-urls&gt;&lt;url&gt;http://www.ncbi.nlm.nih.gov/pubmed/20458311&lt;/url&gt;&lt;/related-urls&gt;&lt;/urls&gt;&lt;custom2&gt;3033582&lt;/custom2&gt;&lt;electronic-resource-num&gt;10.1038/nbt0510-436&lt;/electronic-resource-num&gt;&lt;/record&gt;&lt;/Cite&gt;&lt;/EndNote&gt;</w:instrText>
      </w:r>
      <w:r w:rsidR="00AC15E9" w:rsidRPr="006C4C70">
        <w:rPr>
          <w:rFonts w:ascii="Cambria" w:hAnsi="Cambria"/>
        </w:rPr>
        <w:fldChar w:fldCharType="separate"/>
      </w:r>
      <w:r w:rsidR="00FC7F6F">
        <w:rPr>
          <w:rFonts w:ascii="Cambria" w:hAnsi="Cambria"/>
          <w:noProof/>
        </w:rPr>
        <w:t>(</w:t>
      </w:r>
      <w:hyperlink w:anchor="_ENREF_18" w:tooltip="Bonventre, 2010 #213" w:history="1">
        <w:r w:rsidR="00EA5692">
          <w:rPr>
            <w:rFonts w:ascii="Cambria" w:hAnsi="Cambria"/>
            <w:noProof/>
          </w:rPr>
          <w:t>Bonventre, et al., 2010</w:t>
        </w:r>
      </w:hyperlink>
      <w:r w:rsidR="00FC7F6F">
        <w:rPr>
          <w:rFonts w:ascii="Cambria" w:hAnsi="Cambria"/>
          <w:noProof/>
        </w:rPr>
        <w:t>)</w:t>
      </w:r>
      <w:r w:rsidR="00AC15E9" w:rsidRPr="006C4C70">
        <w:rPr>
          <w:rFonts w:ascii="Cambria" w:hAnsi="Cambria"/>
        </w:rPr>
        <w:fldChar w:fldCharType="end"/>
      </w:r>
      <w:r w:rsidRPr="006C4C70">
        <w:rPr>
          <w:rFonts w:ascii="Cambria" w:hAnsi="Cambria"/>
        </w:rPr>
        <w:t xml:space="preserve"> and hepatic </w:t>
      </w:r>
      <w:r w:rsidR="00AC15E9" w:rsidRPr="006C4C70">
        <w:rPr>
          <w:rFonts w:ascii="Cambria" w:hAnsi="Cambria"/>
        </w:rPr>
        <w:fldChar w:fldCharType="begin"/>
      </w:r>
      <w:r w:rsidR="00FC7F6F">
        <w:rPr>
          <w:rFonts w:ascii="Cambria" w:hAnsi="Cambria"/>
        </w:rPr>
        <w:instrText xml:space="preserve"> ADDIN EN.CITE &lt;EndNote&gt;&lt;Cite&gt;&lt;Author&gt;Clarke&lt;/Author&gt;&lt;Year&gt;2016&lt;/Year&gt;&lt;RecNum&gt;214&lt;/RecNum&gt;&lt;DisplayText&gt;(J. I. Clarke, et al., 2016)&lt;/DisplayText&gt;&lt;record&gt;&lt;rec-number&gt;214&lt;/rec-number&gt;&lt;foreign-keys&gt;&lt;key app="EN" db-id="9xzdz292lr52dae0df5ptev52f2xef02d5dz" timestamp="1457600155"&gt;214&lt;/key&gt;&lt;/foreign-keys&gt;&lt;ref-type name="Journal Article"&gt;17&lt;/ref-type&gt;&lt;contributors&gt;&lt;authors&gt;&lt;author&gt;Clarke, J. I.&lt;/author&gt;&lt;author&gt;Dear, J. W.&lt;/author&gt;&lt;author&gt;Antoine, D. J.&lt;/author&gt;&lt;/authors&gt;&lt;/contributors&gt;&lt;auth-address&gt;a MRC Centre for Drug Safety Science and Department of Molecular and Clinical Pharmacology. Institute of Translational Medicine , University of Liverpool , UK .&amp;#xD;b Pharmacology, Toxicology and Therapeutics Unit , BHF/University Centre for Cardiovascular Science, Queen&amp;apos;s Medical Research Institute, University of Edinburgh , UK .&lt;/auth-address&gt;&lt;titles&gt;&lt;title&gt;Recent advances in biomarkers and therapeutic interventions for hepatic drug safety - false dawn or new horizon?&lt;/title&gt;&lt;secondary-title&gt;Expert Opin Drug Saf&lt;/secondary-title&gt;&lt;alt-title&gt;Expert opinion on drug safety&lt;/alt-title&gt;&lt;/titles&gt;&lt;periodical&gt;&lt;full-title&gt;Expert Opin Drug Saf&lt;/full-title&gt;&lt;abbr-1&gt;Expert opinion on drug safety&lt;/abbr-1&gt;&lt;/periodical&gt;&lt;alt-periodical&gt;&lt;full-title&gt;Expert Opin Drug Saf&lt;/full-title&gt;&lt;abbr-1&gt;Expert opinion on drug safety&lt;/abbr-1&gt;&lt;/alt-periodical&gt;&lt;dates&gt;&lt;year&gt;2016&lt;/year&gt;&lt;pub-dates&gt;&lt;date&gt;Feb 27&lt;/date&gt;&lt;/pub-dates&gt;&lt;/dates&gt;&lt;isbn&gt;1744-764X (Electronic)&amp;#xD;1474-0338 (Linking)&lt;/isbn&gt;&lt;accession-num&gt;26923482&lt;/accession-num&gt;&lt;urls&gt;&lt;related-urls&gt;&lt;url&gt;http://www.ncbi.nlm.nih.gov/pubmed/26923482&lt;/url&gt;&lt;/related-urls&gt;&lt;/urls&gt;&lt;electronic-resource-num&gt;10.1517/14740338.2016.1160057&lt;/electronic-resource-num&gt;&lt;/record&gt;&lt;/Cite&gt;&lt;/EndNote&gt;</w:instrText>
      </w:r>
      <w:r w:rsidR="00AC15E9" w:rsidRPr="006C4C70">
        <w:rPr>
          <w:rFonts w:ascii="Cambria" w:hAnsi="Cambria"/>
        </w:rPr>
        <w:fldChar w:fldCharType="separate"/>
      </w:r>
      <w:r w:rsidR="00FC7F6F">
        <w:rPr>
          <w:rFonts w:ascii="Cambria" w:hAnsi="Cambria"/>
          <w:noProof/>
        </w:rPr>
        <w:t>(</w:t>
      </w:r>
      <w:hyperlink w:anchor="_ENREF_26" w:tooltip="Clarke, 2016 #214" w:history="1">
        <w:r w:rsidR="00EA5692">
          <w:rPr>
            <w:rFonts w:ascii="Cambria" w:hAnsi="Cambria"/>
            <w:noProof/>
          </w:rPr>
          <w:t>J. I. Clarke, et al., 2016</w:t>
        </w:r>
      </w:hyperlink>
      <w:r w:rsidR="00FC7F6F">
        <w:rPr>
          <w:rFonts w:ascii="Cambria" w:hAnsi="Cambria"/>
          <w:noProof/>
        </w:rPr>
        <w:t>)</w:t>
      </w:r>
      <w:r w:rsidR="00AC15E9" w:rsidRPr="006C4C70">
        <w:rPr>
          <w:rFonts w:ascii="Cambria" w:hAnsi="Cambria"/>
        </w:rPr>
        <w:fldChar w:fldCharType="end"/>
      </w:r>
      <w:r w:rsidRPr="006C4C70">
        <w:rPr>
          <w:rFonts w:ascii="Cambria" w:hAnsi="Cambria"/>
        </w:rPr>
        <w:t xml:space="preserve"> toxicity act as paradigms whereby systematic approaches have been applied to identify novel mechanism-based biomarkers which are utilisable as sensitive and robust pre-clinical markers of organ toxicity.</w:t>
      </w:r>
      <w:r w:rsidRPr="006C4C70">
        <w:rPr>
          <w:rFonts w:ascii="Cambria" w:hAnsi="Cambria"/>
          <w:highlight w:val="yellow"/>
        </w:rPr>
        <w:t xml:space="preserve"> </w:t>
      </w:r>
    </w:p>
    <w:p w:rsidR="00986BED" w:rsidRPr="00CC4BB9" w:rsidRDefault="006C07AE" w:rsidP="00986BED">
      <w:pPr>
        <w:spacing w:line="360" w:lineRule="auto"/>
        <w:rPr>
          <w:rFonts w:ascii="Cambria" w:hAnsi="Cambria"/>
        </w:rPr>
      </w:pPr>
      <w:r w:rsidRPr="006C4C70">
        <w:rPr>
          <w:rFonts w:ascii="Cambria" w:hAnsi="Cambria"/>
        </w:rPr>
        <w:t>However unlike the liver and kidney, the GI tract is not one organ but a coordination of several organ systems, each with its own unique morphology and constituent cell types.   As such, the identification, characterization and implementation of new, effective and utilisable pre-clinical models and biomar</w:t>
      </w:r>
      <w:r w:rsidR="00387384">
        <w:rPr>
          <w:rFonts w:ascii="Cambria" w:hAnsi="Cambria"/>
        </w:rPr>
        <w:t>kers of GI toxicity require</w:t>
      </w:r>
      <w:r w:rsidRPr="006C4C70">
        <w:rPr>
          <w:rFonts w:ascii="Cambria" w:hAnsi="Cambria"/>
        </w:rPr>
        <w:t xml:space="preserve"> a systematic approach.  </w:t>
      </w:r>
      <w:r w:rsidR="009665B4">
        <w:rPr>
          <w:rFonts w:ascii="Cambria" w:hAnsi="Cambria"/>
        </w:rPr>
        <w:t>U</w:t>
      </w:r>
      <w:r w:rsidRPr="006C4C70">
        <w:rPr>
          <w:rFonts w:ascii="Cambria" w:hAnsi="Cambria"/>
        </w:rPr>
        <w:t xml:space="preserve">nderstanding the unique mechanisms of different drug induced GI pathologies </w:t>
      </w:r>
      <w:r w:rsidR="009665B4">
        <w:rPr>
          <w:rFonts w:ascii="Cambria" w:hAnsi="Cambria"/>
        </w:rPr>
        <w:t xml:space="preserve">using a combination of approaches </w:t>
      </w:r>
      <w:r w:rsidRPr="006C4C70">
        <w:rPr>
          <w:rFonts w:ascii="Cambria" w:hAnsi="Cambria"/>
        </w:rPr>
        <w:t xml:space="preserve">and biomarkers </w:t>
      </w:r>
      <w:r w:rsidR="009665B4">
        <w:rPr>
          <w:rFonts w:ascii="Cambria" w:hAnsi="Cambria"/>
        </w:rPr>
        <w:t>will be needed to develop</w:t>
      </w:r>
      <w:r w:rsidR="009665B4" w:rsidRPr="006C4C70">
        <w:rPr>
          <w:rFonts w:ascii="Cambria" w:hAnsi="Cambria"/>
        </w:rPr>
        <w:t xml:space="preserve"> </w:t>
      </w:r>
      <w:r w:rsidRPr="006C4C70">
        <w:rPr>
          <w:rFonts w:ascii="Cambria" w:hAnsi="Cambria"/>
        </w:rPr>
        <w:t xml:space="preserve">better clinically-utilisable </w:t>
      </w:r>
      <w:r w:rsidR="009665B4">
        <w:rPr>
          <w:rFonts w:ascii="Cambria" w:hAnsi="Cambria"/>
        </w:rPr>
        <w:t xml:space="preserve">quantitative predictive </w:t>
      </w:r>
      <w:r w:rsidRPr="006C4C70">
        <w:rPr>
          <w:rFonts w:ascii="Cambria" w:hAnsi="Cambria"/>
        </w:rPr>
        <w:t xml:space="preserve">models and </w:t>
      </w:r>
      <w:r w:rsidR="009665B4">
        <w:rPr>
          <w:rFonts w:ascii="Cambria" w:hAnsi="Cambria"/>
        </w:rPr>
        <w:t xml:space="preserve">mechanism-based </w:t>
      </w:r>
      <w:r w:rsidRPr="006C4C70">
        <w:rPr>
          <w:rFonts w:ascii="Cambria" w:hAnsi="Cambria"/>
        </w:rPr>
        <w:t>biomarkers</w:t>
      </w:r>
      <w:r w:rsidR="009665B4">
        <w:rPr>
          <w:rFonts w:ascii="Cambria" w:hAnsi="Cambria"/>
        </w:rPr>
        <w:t xml:space="preserve"> to improve the problem of drug-induced GI toxicity during both drug development and clinical use</w:t>
      </w:r>
      <w:r w:rsidRPr="006C4C70">
        <w:rPr>
          <w:rFonts w:ascii="Cambria" w:hAnsi="Cambria"/>
        </w:rPr>
        <w:t>.</w:t>
      </w:r>
    </w:p>
    <w:p w:rsidR="00317F95" w:rsidRPr="00CC4BB9" w:rsidRDefault="006C07AE" w:rsidP="00317F95">
      <w:pPr>
        <w:rPr>
          <w:rFonts w:ascii="Cambria" w:hAnsi="Cambria"/>
        </w:rPr>
      </w:pPr>
      <w:r w:rsidRPr="006C4C70">
        <w:rPr>
          <w:rFonts w:ascii="Cambria" w:hAnsi="Cambria"/>
        </w:rPr>
        <w:t>Efforts to address the following issues are encouraged and supported:</w:t>
      </w:r>
    </w:p>
    <w:p w:rsidR="00317F95" w:rsidRPr="00CC4BB9" w:rsidRDefault="00317F95" w:rsidP="00317F95"/>
    <w:p w:rsidR="00317F95" w:rsidRPr="00CC4BB9" w:rsidRDefault="006C07AE" w:rsidP="00414F5D">
      <w:pPr>
        <w:pStyle w:val="ListParagraph"/>
        <w:numPr>
          <w:ilvl w:val="0"/>
          <w:numId w:val="21"/>
        </w:numPr>
        <w:spacing w:after="0" w:line="360" w:lineRule="auto"/>
        <w:ind w:left="0" w:firstLine="0"/>
        <w:contextualSpacing w:val="0"/>
        <w:rPr>
          <w:rFonts w:ascii="Cambria" w:hAnsi="Cambria"/>
        </w:rPr>
      </w:pPr>
      <w:r w:rsidRPr="006C4C70">
        <w:rPr>
          <w:rFonts w:ascii="Cambria" w:hAnsi="Cambria"/>
        </w:rPr>
        <w:t xml:space="preserve">Given that the GI tract is a heterogeneous organ and is subject to a range of different diseases and pathologies (and treatment modalities) it is essential that a more systematic evaluation (involving industry, academia and regulators, in collaboration) is undertaken to identify and characterize (and qualify) panels of GI biomarkers for their context of use, according to specific regions of the GI tract, and related to specific pathologies.  In this respect, it may well be worth applying the lessons learned (over many years) from biomarker identification studies carried out in different </w:t>
      </w:r>
      <w:r w:rsidR="00C4635F" w:rsidRPr="00C4635F">
        <w:rPr>
          <w:rFonts w:ascii="Cambria" w:hAnsi="Cambria"/>
        </w:rPr>
        <w:t>nephron segments affected by various nephrotoxicants</w:t>
      </w:r>
      <w:r w:rsidR="00032925">
        <w:rPr>
          <w:rFonts w:ascii="Cambria" w:hAnsi="Cambria"/>
        </w:rPr>
        <w:t xml:space="preserve"> </w:t>
      </w:r>
      <w:r w:rsidR="00AC15E9" w:rsidRPr="003F1191">
        <w:rPr>
          <w:rFonts w:ascii="Cambria" w:hAnsi="Cambria"/>
        </w:rPr>
        <w:fldChar w:fldCharType="begin"/>
      </w:r>
      <w:r w:rsidR="00032925">
        <w:rPr>
          <w:rFonts w:ascii="Cambria" w:hAnsi="Cambria"/>
        </w:rPr>
        <w:instrText xml:space="preserve"> ADDIN EN.CITE &lt;EndNote&gt;&lt;Cite&gt;&lt;Author&gt;Bonventre&lt;/Author&gt;&lt;Year&gt;2010&lt;/Year&gt;&lt;RecNum&gt;213&lt;/RecNum&gt;&lt;DisplayText&gt;(Bonventre, et al., 2010)&lt;/DisplayText&gt;&lt;record&gt;&lt;rec-number&gt;213&lt;/rec-number&gt;&lt;foreign-keys&gt;&lt;key app="EN" db-id="9xzdz292lr52dae0df5ptev52f2xef02d5dz" timestamp="1457539105"&gt;213&lt;/key&gt;&lt;/foreign-keys&gt;&lt;ref-type name="Journal Article"&gt;17&lt;/ref-type&gt;&lt;contributors&gt;&lt;authors&gt;&lt;author&gt;Bonventre, J. V.&lt;/author&gt;&lt;author&gt;Vaidya, V. S.&lt;/author&gt;&lt;author&gt;Schmouder, R.&lt;/author&gt;&lt;author&gt;Feig, P.&lt;/author&gt;&lt;author&gt;Dieterle, F.&lt;/author&gt;&lt;/authors&gt;&lt;/contributors&gt;&lt;auth-address&gt;Renal Division, Department of Medicine, Brigham and Women&amp;apos;s Hospital, Harvard Medical School, Boston, Massachusetts, USA. joseph_bonventre@hms.harvard.edu&lt;/auth-address&gt;&lt;titles&gt;&lt;title&gt;Next-generation biomarkers for detecting kidney toxicity&lt;/title&gt;&lt;secondary-title&gt;Nat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biotechnology&lt;/abbr-1&gt;&lt;/alt-periodical&gt;&lt;pages&gt;436-40&lt;/pages&gt;&lt;volume&gt;28&lt;/volume&gt;&lt;number&gt;5&lt;/number&gt;&lt;keywords&gt;&lt;keyword&gt;Animals&lt;/keyword&gt;&lt;keyword&gt;Biomarkers, Pharmacological/*urine&lt;/keyword&gt;&lt;keyword&gt;*Drug-Related Side Effects and Adverse Reactions&lt;/keyword&gt;&lt;keyword&gt;Humans&lt;/keyword&gt;&lt;keyword&gt;*Kidney Tubules/drug effects/injuries&lt;/keyword&gt;&lt;keyword&gt;Toxicity Tests/*standards&lt;/keyword&gt;&lt;/keywords&gt;&lt;dates&gt;&lt;year&gt;2010&lt;/year&gt;&lt;pub-dates&gt;&lt;date&gt;May&lt;/date&gt;&lt;/pub-dates&gt;&lt;/dates&gt;&lt;isbn&gt;1546-1696 (Electronic)&amp;#xD;1087-0156 (Linking)&lt;/isbn&gt;&lt;accession-num&gt;20458311&lt;/accession-num&gt;&lt;urls&gt;&lt;related-urls&gt;&lt;url&gt;http://www.ncbi.nlm.nih.gov/pubmed/20458311&lt;/url&gt;&lt;/related-urls&gt;&lt;/urls&gt;&lt;custom2&gt;3033582&lt;/custom2&gt;&lt;electronic-resource-num&gt;10.1038/nbt0510-436&lt;/electronic-resource-num&gt;&lt;/record&gt;&lt;/Cite&gt;&lt;/EndNote&gt;</w:instrText>
      </w:r>
      <w:r w:rsidR="00AC15E9" w:rsidRPr="003F1191">
        <w:rPr>
          <w:rFonts w:ascii="Cambria" w:hAnsi="Cambria"/>
        </w:rPr>
        <w:fldChar w:fldCharType="separate"/>
      </w:r>
      <w:r w:rsidR="00032925">
        <w:rPr>
          <w:rFonts w:ascii="Cambria" w:hAnsi="Cambria"/>
          <w:noProof/>
        </w:rPr>
        <w:t>(</w:t>
      </w:r>
      <w:hyperlink w:anchor="_ENREF_18" w:tooltip="Bonventre, 2010 #213" w:history="1">
        <w:r w:rsidR="00EA5692">
          <w:rPr>
            <w:rFonts w:ascii="Cambria" w:hAnsi="Cambria"/>
            <w:noProof/>
          </w:rPr>
          <w:t>Bonventre, et al., 2010</w:t>
        </w:r>
      </w:hyperlink>
      <w:r w:rsidR="00032925">
        <w:rPr>
          <w:rFonts w:ascii="Cambria" w:hAnsi="Cambria"/>
          <w:noProof/>
        </w:rPr>
        <w:t>)</w:t>
      </w:r>
      <w:r w:rsidR="00AC15E9" w:rsidRPr="003F1191">
        <w:rPr>
          <w:rFonts w:ascii="Cambria" w:hAnsi="Cambria"/>
        </w:rPr>
        <w:fldChar w:fldCharType="end"/>
      </w:r>
      <w:r w:rsidRPr="006C4C70">
        <w:rPr>
          <w:rFonts w:ascii="Cambria" w:hAnsi="Cambria"/>
        </w:rPr>
        <w:t>.  The GI tract is currently lagging significantly behind the liver and kidney in terms of injury biomarkers and their relationships to certain pathologies (and anatomical region of pathology).</w:t>
      </w:r>
    </w:p>
    <w:p w:rsidR="00317F95" w:rsidRPr="00CC4BB9" w:rsidRDefault="006C07AE" w:rsidP="00414F5D">
      <w:pPr>
        <w:pStyle w:val="ListParagraph"/>
        <w:numPr>
          <w:ilvl w:val="0"/>
          <w:numId w:val="21"/>
        </w:numPr>
        <w:spacing w:after="0" w:line="360" w:lineRule="auto"/>
        <w:ind w:left="0" w:firstLine="0"/>
        <w:contextualSpacing w:val="0"/>
        <w:rPr>
          <w:rFonts w:ascii="Cambria" w:hAnsi="Cambria"/>
        </w:rPr>
      </w:pPr>
      <w:r w:rsidRPr="006C4C70">
        <w:rPr>
          <w:rFonts w:ascii="Cambria" w:hAnsi="Cambria"/>
        </w:rPr>
        <w:t xml:space="preserve">Significant recent advances have been made in efforts to develop </w:t>
      </w:r>
      <w:r w:rsidR="00CC4BB9" w:rsidRPr="00CC4BB9">
        <w:rPr>
          <w:rFonts w:ascii="Cambria" w:hAnsi="Cambria"/>
          <w:i/>
        </w:rPr>
        <w:t>in vitro</w:t>
      </w:r>
      <w:r w:rsidRPr="006C4C70">
        <w:rPr>
          <w:rFonts w:ascii="Cambria" w:hAnsi="Cambria"/>
        </w:rPr>
        <w:t xml:space="preserve"> models which can evaluate and predict the GI response to injurious agents.  There is a need however to develop multiple co-culture models (to include epithelial cell, fibroblast and immune cell </w:t>
      </w:r>
      <w:r w:rsidRPr="006C4C70">
        <w:rPr>
          <w:rFonts w:ascii="Cambria" w:hAnsi="Cambria"/>
        </w:rPr>
        <w:lastRenderedPageBreak/>
        <w:t xml:space="preserve">compartments) and to provide open access to standardized protocols as currently there is enormous variability and a lack of reproducibility of data from </w:t>
      </w:r>
      <w:r w:rsidR="00CC4BB9" w:rsidRPr="00CC4BB9">
        <w:rPr>
          <w:rFonts w:ascii="Cambria" w:hAnsi="Cambria"/>
          <w:i/>
        </w:rPr>
        <w:t>in vitro</w:t>
      </w:r>
      <w:r w:rsidRPr="006C4C70">
        <w:rPr>
          <w:rFonts w:ascii="Cambria" w:hAnsi="Cambria"/>
        </w:rPr>
        <w:t xml:space="preserve"> models.  It is expected that these models will play a major role in helping to identify novel and predictive biomarkers of cellular injury.</w:t>
      </w:r>
    </w:p>
    <w:p w:rsidR="00317F95" w:rsidRPr="00CC4BB9" w:rsidRDefault="006C07AE" w:rsidP="00414F5D">
      <w:pPr>
        <w:pStyle w:val="ListParagraph"/>
        <w:numPr>
          <w:ilvl w:val="0"/>
          <w:numId w:val="21"/>
        </w:numPr>
        <w:spacing w:after="0" w:line="360" w:lineRule="auto"/>
        <w:ind w:left="0" w:firstLine="0"/>
        <w:contextualSpacing w:val="0"/>
        <w:rPr>
          <w:rFonts w:ascii="Cambria" w:hAnsi="Cambria"/>
        </w:rPr>
      </w:pPr>
      <w:r w:rsidRPr="006C4C70">
        <w:rPr>
          <w:rFonts w:ascii="Cambria" w:hAnsi="Cambria"/>
        </w:rPr>
        <w:t xml:space="preserve">Currently little is known about the </w:t>
      </w:r>
      <w:r w:rsidR="00462D59">
        <w:rPr>
          <w:rFonts w:ascii="Cambria" w:hAnsi="Cambria"/>
        </w:rPr>
        <w:t xml:space="preserve">molecular </w:t>
      </w:r>
      <w:r w:rsidRPr="006C4C70">
        <w:rPr>
          <w:rFonts w:ascii="Cambria" w:hAnsi="Cambria"/>
        </w:rPr>
        <w:t xml:space="preserve">mechanisms which contribute to drug-induced GI- toxicity in man and, as a result, treatment of the adverse </w:t>
      </w:r>
      <w:r w:rsidR="00051127">
        <w:rPr>
          <w:rFonts w:ascii="Cambria" w:hAnsi="Cambria"/>
        </w:rPr>
        <w:t>reactions</w:t>
      </w:r>
      <w:r w:rsidR="00051127" w:rsidRPr="006C4C70">
        <w:rPr>
          <w:rFonts w:ascii="Cambria" w:hAnsi="Cambria"/>
        </w:rPr>
        <w:t xml:space="preserve"> </w:t>
      </w:r>
      <w:r w:rsidRPr="006C4C70">
        <w:rPr>
          <w:rFonts w:ascii="Cambria" w:hAnsi="Cambria"/>
        </w:rPr>
        <w:t>(e.g. diarrhea) is the only means of ensuring continuation of therapy, albeit with agents (e.g. loperamide for diarrhea) which are relatively non-specific</w:t>
      </w:r>
      <w:r w:rsidR="003D21F0">
        <w:rPr>
          <w:rFonts w:ascii="Cambria" w:hAnsi="Cambria"/>
        </w:rPr>
        <w:t xml:space="preserve"> and possibly inappropriate (potential for colitis with loperamide)</w:t>
      </w:r>
      <w:r w:rsidRPr="006C4C70">
        <w:rPr>
          <w:rFonts w:ascii="Cambria" w:hAnsi="Cambria"/>
        </w:rPr>
        <w:t>. A better understanding of the mechanism of toxicity (by industry and clinicians) may improve the design (and safety) of the therapeutic agent and/or facilitate a more specific approach</w:t>
      </w:r>
      <w:r w:rsidR="001C33B2">
        <w:rPr>
          <w:rFonts w:ascii="Cambria" w:hAnsi="Cambria"/>
        </w:rPr>
        <w:t xml:space="preserve"> to alleviation of </w:t>
      </w:r>
      <w:r w:rsidR="00051127">
        <w:rPr>
          <w:rFonts w:ascii="Cambria" w:hAnsi="Cambria"/>
        </w:rPr>
        <w:t xml:space="preserve">adverse </w:t>
      </w:r>
      <w:r w:rsidR="001C33B2">
        <w:rPr>
          <w:rFonts w:ascii="Cambria" w:hAnsi="Cambria"/>
        </w:rPr>
        <w:t>effects leading to improved dose intensity that may help to improve clinical outcomes for patients.</w:t>
      </w:r>
    </w:p>
    <w:p w:rsidR="00317F95" w:rsidRPr="00CC4BB9" w:rsidRDefault="006C07AE" w:rsidP="00414F5D">
      <w:pPr>
        <w:pStyle w:val="ListParagraph"/>
        <w:numPr>
          <w:ilvl w:val="0"/>
          <w:numId w:val="21"/>
        </w:numPr>
        <w:spacing w:after="0" w:line="360" w:lineRule="auto"/>
        <w:ind w:left="0" w:firstLine="0"/>
        <w:contextualSpacing w:val="0"/>
        <w:rPr>
          <w:rFonts w:ascii="Cambria" w:hAnsi="Cambria"/>
        </w:rPr>
      </w:pPr>
      <w:r w:rsidRPr="006C4C70">
        <w:rPr>
          <w:rFonts w:ascii="Cambria" w:hAnsi="Cambria"/>
        </w:rPr>
        <w:t xml:space="preserve">There are currently significant gaps in understanding of translation from preclinical models and in bridging to man and patients which need to be addressed urgently. </w:t>
      </w:r>
      <w:r w:rsidR="008224D4">
        <w:rPr>
          <w:rFonts w:ascii="Cambria" w:hAnsi="Cambria"/>
        </w:rPr>
        <w:t xml:space="preserve"> GI toxicity studies in rodents may be misleading due to the lack of an emetic reflex and the relative resistance </w:t>
      </w:r>
      <w:r w:rsidR="00872667">
        <w:rPr>
          <w:rFonts w:ascii="Cambria" w:hAnsi="Cambria"/>
        </w:rPr>
        <w:t xml:space="preserve">of mice and rats </w:t>
      </w:r>
      <w:r w:rsidR="008224D4">
        <w:rPr>
          <w:rFonts w:ascii="Cambria" w:hAnsi="Cambria"/>
        </w:rPr>
        <w:t>to drug-induced diarrhea</w:t>
      </w:r>
      <w:r w:rsidR="00872667">
        <w:rPr>
          <w:rFonts w:ascii="Cambria" w:hAnsi="Cambria"/>
        </w:rPr>
        <w:t>.  A</w:t>
      </w:r>
      <w:r w:rsidR="008224D4">
        <w:rPr>
          <w:rFonts w:ascii="Cambria" w:hAnsi="Cambria"/>
        </w:rPr>
        <w:t xml:space="preserve"> more translatable effect may only be observed from studies carried out in </w:t>
      </w:r>
      <w:r w:rsidR="00051127">
        <w:rPr>
          <w:rFonts w:ascii="Cambria" w:hAnsi="Cambria"/>
        </w:rPr>
        <w:t xml:space="preserve">other species such as </w:t>
      </w:r>
      <w:r w:rsidR="008224D4">
        <w:rPr>
          <w:rFonts w:ascii="Cambria" w:hAnsi="Cambria"/>
        </w:rPr>
        <w:t>dogs</w:t>
      </w:r>
      <w:r w:rsidR="00872667">
        <w:rPr>
          <w:rFonts w:ascii="Cambria" w:hAnsi="Cambria"/>
        </w:rPr>
        <w:t xml:space="preserve">, which are typically conducted later (and at greater expense) in the drug screening cascade. </w:t>
      </w:r>
      <w:r w:rsidR="00051127">
        <w:rPr>
          <w:rFonts w:ascii="Cambria" w:hAnsi="Cambria"/>
        </w:rPr>
        <w:t xml:space="preserve"> It is therefore important that interpretation of test results</w:t>
      </w:r>
      <w:r w:rsidR="0088189B">
        <w:rPr>
          <w:rFonts w:ascii="Cambria" w:hAnsi="Cambria"/>
        </w:rPr>
        <w:t>, and therefore applicability to the human setting, takes into account the limitations of the animal species used, and is correlated with other test systems.</w:t>
      </w:r>
    </w:p>
    <w:p w:rsidR="001C058F" w:rsidRDefault="006C07AE" w:rsidP="00414F5D">
      <w:pPr>
        <w:pStyle w:val="ListParagraph"/>
        <w:numPr>
          <w:ilvl w:val="0"/>
          <w:numId w:val="21"/>
        </w:numPr>
        <w:spacing w:after="0" w:line="360" w:lineRule="auto"/>
        <w:ind w:left="0" w:firstLine="0"/>
        <w:contextualSpacing w:val="0"/>
        <w:rPr>
          <w:rFonts w:ascii="Cambria" w:hAnsi="Cambria"/>
        </w:rPr>
      </w:pPr>
      <w:r w:rsidRPr="007A6F7F">
        <w:rPr>
          <w:rFonts w:ascii="Cambria" w:hAnsi="Cambria"/>
        </w:rPr>
        <w:t>Greater understanding of the role</w:t>
      </w:r>
      <w:r w:rsidR="00F87087" w:rsidRPr="007A6F7F">
        <w:rPr>
          <w:rFonts w:ascii="Cambria" w:hAnsi="Cambria"/>
        </w:rPr>
        <w:t>s</w:t>
      </w:r>
      <w:r w:rsidRPr="007A6F7F">
        <w:rPr>
          <w:rFonts w:ascii="Cambria" w:hAnsi="Cambria"/>
        </w:rPr>
        <w:t xml:space="preserve"> of the innate and adaptive immune system </w:t>
      </w:r>
      <w:r w:rsidR="00A95BF6" w:rsidRPr="007A6F7F">
        <w:rPr>
          <w:rFonts w:ascii="Cambria" w:hAnsi="Cambria"/>
        </w:rPr>
        <w:t>and</w:t>
      </w:r>
      <w:r w:rsidR="00A95BF6" w:rsidRPr="00E463FD">
        <w:rPr>
          <w:rFonts w:ascii="Cambria" w:hAnsi="Cambria"/>
        </w:rPr>
        <w:t xml:space="preserve"> </w:t>
      </w:r>
      <w:r w:rsidR="007A6F7F" w:rsidRPr="00E463FD">
        <w:rPr>
          <w:rFonts w:ascii="Cambria" w:hAnsi="Cambria"/>
        </w:rPr>
        <w:t xml:space="preserve">the intestinal </w:t>
      </w:r>
      <w:r w:rsidR="00A95BF6" w:rsidRPr="007A6F7F">
        <w:rPr>
          <w:rFonts w:ascii="Cambria" w:hAnsi="Cambria"/>
        </w:rPr>
        <w:t xml:space="preserve">microbiota </w:t>
      </w:r>
      <w:r w:rsidRPr="007A6F7F">
        <w:rPr>
          <w:rFonts w:ascii="Cambria" w:hAnsi="Cambria"/>
        </w:rPr>
        <w:t>in drug-induced gastrointestinal injury is needed.  Th</w:t>
      </w:r>
      <w:r w:rsidR="00F87087" w:rsidRPr="007A6F7F">
        <w:rPr>
          <w:rFonts w:ascii="Cambria" w:hAnsi="Cambria"/>
        </w:rPr>
        <w:t>ese</w:t>
      </w:r>
      <w:r w:rsidRPr="007A6F7F">
        <w:rPr>
          <w:rFonts w:ascii="Cambria" w:hAnsi="Cambria"/>
        </w:rPr>
        <w:t xml:space="preserve"> can be modelled to some extent </w:t>
      </w:r>
      <w:r w:rsidR="00CC4BB9" w:rsidRPr="007A6F7F">
        <w:rPr>
          <w:rFonts w:ascii="Cambria" w:hAnsi="Cambria"/>
          <w:i/>
        </w:rPr>
        <w:t>in vitro</w:t>
      </w:r>
      <w:r w:rsidRPr="007A6F7F">
        <w:rPr>
          <w:rFonts w:ascii="Cambria" w:hAnsi="Cambria"/>
        </w:rPr>
        <w:t xml:space="preserve"> and there have been some preliminary efforts by various groups studying the role of inflammatory cells and cytokines in this setting.</w:t>
      </w:r>
    </w:p>
    <w:p w:rsidR="00317F95" w:rsidRPr="00CC4BB9" w:rsidRDefault="006C07AE" w:rsidP="00414F5D">
      <w:pPr>
        <w:pStyle w:val="ListParagraph"/>
        <w:numPr>
          <w:ilvl w:val="0"/>
          <w:numId w:val="21"/>
        </w:numPr>
        <w:spacing w:after="0" w:line="360" w:lineRule="auto"/>
        <w:ind w:left="0" w:firstLine="0"/>
        <w:contextualSpacing w:val="0"/>
        <w:rPr>
          <w:rFonts w:ascii="Cambria" w:hAnsi="Cambria"/>
        </w:rPr>
      </w:pPr>
      <w:r w:rsidRPr="006C4C70">
        <w:rPr>
          <w:rFonts w:ascii="Cambria" w:hAnsi="Cambria"/>
        </w:rPr>
        <w:t>Pre-competitive data sharing of targets which are associated with toxicity offers the potential to avoid costly drug discovery and development efforts by the pharmaceutical industry.  Publication o</w:t>
      </w:r>
      <w:r w:rsidR="0088189B">
        <w:rPr>
          <w:rFonts w:ascii="Cambria" w:hAnsi="Cambria"/>
        </w:rPr>
        <w:t>f</w:t>
      </w:r>
      <w:r w:rsidRPr="006C4C70">
        <w:rPr>
          <w:rFonts w:ascii="Cambria" w:hAnsi="Cambria"/>
        </w:rPr>
        <w:t xml:space="preserve"> </w:t>
      </w:r>
      <w:r w:rsidR="00FD0E37">
        <w:rPr>
          <w:rFonts w:ascii="Cambria" w:hAnsi="Cambria"/>
        </w:rPr>
        <w:t xml:space="preserve">identified </w:t>
      </w:r>
      <w:r w:rsidR="00FD0E37" w:rsidRPr="006C4C70">
        <w:rPr>
          <w:rFonts w:ascii="Cambria" w:hAnsi="Cambria"/>
        </w:rPr>
        <w:t>target</w:t>
      </w:r>
      <w:r w:rsidR="00FD0E37">
        <w:rPr>
          <w:rFonts w:ascii="Cambria" w:hAnsi="Cambria"/>
        </w:rPr>
        <w:t xml:space="preserve">-associated GI </w:t>
      </w:r>
      <w:r w:rsidRPr="006C4C70">
        <w:rPr>
          <w:rFonts w:ascii="Cambria" w:hAnsi="Cambria"/>
        </w:rPr>
        <w:t>toxicities allows opportunities for a reduction in animal usage</w:t>
      </w:r>
      <w:r w:rsidR="00FD0E37">
        <w:rPr>
          <w:rFonts w:ascii="Cambria" w:hAnsi="Cambria"/>
        </w:rPr>
        <w:t xml:space="preserve"> and can minimise time and cost spent by the scientific community on futile drug discovery efforts</w:t>
      </w:r>
      <w:r w:rsidR="001C058F">
        <w:rPr>
          <w:rFonts w:ascii="Cambria" w:hAnsi="Cambria"/>
        </w:rPr>
        <w:t>.</w:t>
      </w:r>
    </w:p>
    <w:p w:rsidR="00715436" w:rsidRPr="00CC4BB9" w:rsidRDefault="00715436" w:rsidP="00574643">
      <w:pPr>
        <w:pStyle w:val="ListParagraph"/>
        <w:spacing w:line="360" w:lineRule="auto"/>
        <w:ind w:left="284" w:hanging="284"/>
        <w:rPr>
          <w:rFonts w:ascii="Cambria" w:hAnsi="Cambria"/>
        </w:rPr>
      </w:pPr>
    </w:p>
    <w:p w:rsidR="00AC4355" w:rsidRPr="00AC4355" w:rsidRDefault="00AC4355" w:rsidP="00AC4355">
      <w:pPr>
        <w:pStyle w:val="ListParagraph"/>
        <w:ind w:left="0"/>
        <w:rPr>
          <w:rFonts w:ascii="Cambria" w:hAnsi="Cambria"/>
          <w:b/>
          <w:highlight w:val="yellow"/>
          <w:u w:val="single"/>
        </w:rPr>
      </w:pPr>
      <w:r w:rsidRPr="00AC4355">
        <w:rPr>
          <w:rFonts w:ascii="Cambria" w:hAnsi="Cambria"/>
          <w:b/>
          <w:highlight w:val="yellow"/>
          <w:u w:val="single"/>
        </w:rPr>
        <w:t>CONFLICTS OF INTEREST</w:t>
      </w:r>
    </w:p>
    <w:p w:rsidR="00E26317" w:rsidRPr="00AC4355" w:rsidRDefault="00AC4355" w:rsidP="00AC4355">
      <w:pPr>
        <w:spacing w:line="360" w:lineRule="auto"/>
        <w:rPr>
          <w:rFonts w:ascii="Cambria" w:hAnsi="Cambria"/>
        </w:rPr>
      </w:pPr>
      <w:r w:rsidRPr="00AC4355">
        <w:rPr>
          <w:rFonts w:ascii="Cambria" w:hAnsi="Cambria"/>
          <w:highlight w:val="yellow"/>
        </w:rPr>
        <w:t>Some authors of this paper are employed in the pharmaceutical industry or serve as consultants to the pharmaceutical industry.  However, the subjects presented in the paper do not advocate or support purchase of any of the products offered by the respective organisations.</w:t>
      </w:r>
      <w:bookmarkStart w:id="12" w:name="_GoBack"/>
      <w:bookmarkEnd w:id="12"/>
    </w:p>
    <w:p w:rsidR="00E26317" w:rsidRPr="00CC4BB9" w:rsidRDefault="006C07AE" w:rsidP="007B57AC">
      <w:pPr>
        <w:rPr>
          <w:rFonts w:ascii="Cambria" w:hAnsi="Cambria"/>
          <w:b/>
          <w:u w:val="single"/>
        </w:rPr>
      </w:pPr>
      <w:r w:rsidRPr="006C4C70">
        <w:rPr>
          <w:rFonts w:ascii="Cambria" w:hAnsi="Cambria"/>
          <w:b/>
          <w:u w:val="single"/>
        </w:rPr>
        <w:br w:type="page"/>
      </w:r>
    </w:p>
    <w:p w:rsidR="00426D7D" w:rsidRPr="00BE33B4" w:rsidRDefault="006D54E3" w:rsidP="00426D7D">
      <w:pPr>
        <w:rPr>
          <w:rFonts w:ascii="Cambria" w:hAnsi="Cambria"/>
        </w:rPr>
      </w:pPr>
      <w:r>
        <w:rPr>
          <w:rFonts w:ascii="Cambria" w:hAnsi="Cambria"/>
          <w:noProof/>
          <w:lang w:eastAsia="en-GB"/>
        </w:rPr>
        <w:lastRenderedPageBreak/>
        <mc:AlternateContent>
          <mc:Choice Requires="wps">
            <w:drawing>
              <wp:anchor distT="0" distB="0" distL="114300" distR="114300" simplePos="0" relativeHeight="251660288" behindDoc="1" locked="0" layoutInCell="1" allowOverlap="1" wp14:anchorId="2ECCA235" wp14:editId="7B779C66">
                <wp:simplePos x="0" y="0"/>
                <wp:positionH relativeFrom="column">
                  <wp:posOffset>-189230</wp:posOffset>
                </wp:positionH>
                <wp:positionV relativeFrom="paragraph">
                  <wp:posOffset>-67945</wp:posOffset>
                </wp:positionV>
                <wp:extent cx="5935980" cy="3165475"/>
                <wp:effectExtent l="0" t="0" r="2667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165475"/>
                        </a:xfrm>
                        <a:prstGeom prst="rect">
                          <a:avLst/>
                        </a:prstGeom>
                        <a:solidFill>
                          <a:schemeClr val="bg1">
                            <a:lumMod val="85000"/>
                          </a:schemeClr>
                        </a:solidFill>
                        <a:ln w="12700">
                          <a:solidFill>
                            <a:srgbClr val="000000"/>
                          </a:solidFill>
                          <a:miter lim="800000"/>
                          <a:headEnd/>
                          <a:tailEnd/>
                        </a:ln>
                      </wps:spPr>
                      <wps:txbx>
                        <w:txbxContent>
                          <w:p w:rsidR="00EA5692" w:rsidRPr="00E35C2D" w:rsidRDefault="00EA5692" w:rsidP="005C66DE">
                            <w:pPr>
                              <w:rPr>
                                <w:rFonts w:ascii="Cambria" w:hAnsi="Cambria"/>
                              </w:rPr>
                            </w:pPr>
                            <w:r>
                              <w:rPr>
                                <w:rFonts w:ascii="Cambria" w:hAnsi="Cambria"/>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9pt;margin-top:-5.35pt;width:467.4pt;height:24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" fillcolor="#d8d8d8 [2732]" strokeweight="1pt">
                <v:textbox>
                  <w:txbxContent>
                    <w:p w:rsidR="00EA5692" w:rsidRPr="00E35C2D" w:rsidRDefault="00EA5692" w:rsidP="005C66DE">
                      <w:pPr>
                        <w:rPr>
                          <w:rFonts w:ascii="Cambria" w:hAnsi="Cambria"/>
                        </w:rPr>
                      </w:pPr>
                      <w:r>
                        <w:rPr>
                          <w:rFonts w:ascii="Cambria" w:hAnsi="Cambria"/>
                        </w:rPr>
                        <w:t>.</w:t>
                      </w:r>
                    </w:p>
                  </w:txbxContent>
                </v:textbox>
              </v:shape>
            </w:pict>
          </mc:Fallback>
        </mc:AlternateContent>
      </w:r>
      <w:r w:rsidR="00426D7D" w:rsidRPr="00BE33B4">
        <w:rPr>
          <w:rFonts w:ascii="Cambria" w:hAnsi="Cambria"/>
          <w:b/>
          <w:u w:val="single"/>
        </w:rPr>
        <w:t xml:space="preserve">INDUSTRY CASE STUDY </w:t>
      </w:r>
      <w:r w:rsidR="00426D7D">
        <w:rPr>
          <w:rFonts w:ascii="Cambria" w:hAnsi="Cambria"/>
          <w:b/>
          <w:u w:val="single"/>
        </w:rPr>
        <w:t>1</w:t>
      </w:r>
      <w:r w:rsidR="00426D7D" w:rsidRPr="00BE33B4">
        <w:rPr>
          <w:rFonts w:ascii="Cambria" w:hAnsi="Cambria"/>
          <w:b/>
          <w:u w:val="single"/>
        </w:rPr>
        <w:t xml:space="preserve">: </w:t>
      </w:r>
      <w:r w:rsidR="00426D7D" w:rsidRPr="00BE33B4">
        <w:rPr>
          <w:rFonts w:ascii="Cambria" w:hAnsi="Cambria"/>
          <w:b/>
          <w:i/>
          <w:u w:val="single"/>
        </w:rPr>
        <w:t>In vivo</w:t>
      </w:r>
      <w:r w:rsidR="00426D7D" w:rsidRPr="00BE33B4">
        <w:rPr>
          <w:rFonts w:ascii="Cambria" w:hAnsi="Cambria"/>
          <w:b/>
          <w:u w:val="single"/>
        </w:rPr>
        <w:t xml:space="preserve">/ </w:t>
      </w:r>
      <w:r w:rsidR="00426D7D" w:rsidRPr="00BE33B4">
        <w:rPr>
          <w:rFonts w:ascii="Cambria" w:hAnsi="Cambria"/>
          <w:b/>
          <w:i/>
          <w:u w:val="single"/>
        </w:rPr>
        <w:t>in vitro</w:t>
      </w:r>
      <w:r w:rsidR="00426D7D" w:rsidRPr="00BE33B4">
        <w:rPr>
          <w:rFonts w:ascii="Cambria" w:hAnsi="Cambria"/>
          <w:b/>
          <w:u w:val="single"/>
        </w:rPr>
        <w:t xml:space="preserve"> biomarker translation ( Peptidase Inhibitor) </w:t>
      </w:r>
    </w:p>
    <w:p w:rsidR="00426D7D" w:rsidRPr="00CC4BB9" w:rsidRDefault="00426D7D" w:rsidP="00426D7D">
      <w:pPr>
        <w:rPr>
          <w:rFonts w:ascii="Cambria" w:hAnsi="Cambria"/>
        </w:rPr>
      </w:pPr>
      <w:r w:rsidRPr="006C4C70">
        <w:rPr>
          <w:rFonts w:ascii="Cambria" w:hAnsi="Cambria"/>
        </w:rPr>
        <w:t xml:space="preserve">Intestinal toxicity in beagle dogs treated with a reversible and selective peptidase inhibitor. </w:t>
      </w:r>
    </w:p>
    <w:p w:rsidR="00426D7D" w:rsidRPr="00CC4BB9" w:rsidRDefault="00426D7D" w:rsidP="00426D7D">
      <w:pPr>
        <w:rPr>
          <w:rFonts w:ascii="Cambria" w:hAnsi="Cambria"/>
        </w:rPr>
      </w:pPr>
      <w:r w:rsidRPr="006C4C70">
        <w:rPr>
          <w:rFonts w:ascii="Cambria" w:hAnsi="Cambria"/>
        </w:rPr>
        <w:t>Dose- and exposure-dependent decrease in plasma citrulline seen in dogs after repeated oral administration of drug correlated very well with small intestinal histopathological findings (crypt necrosis, villus atrophy, enterocyte loss).</w:t>
      </w:r>
    </w:p>
    <w:p w:rsidR="00426D7D" w:rsidRPr="00CC4BB9" w:rsidRDefault="00426D7D" w:rsidP="00426D7D">
      <w:pPr>
        <w:rPr>
          <w:rFonts w:ascii="Cambria" w:hAnsi="Cambria"/>
        </w:rPr>
      </w:pPr>
      <w:r w:rsidRPr="006C4C70">
        <w:rPr>
          <w:rFonts w:ascii="Cambria" w:hAnsi="Cambria"/>
        </w:rPr>
        <w:t>Based on physiological range of plasma citrulline a clear cut-off value for intestinal mucosal toxicity was established (4µg/mL), however a clear cut-off could not be established in initial studies in rat.</w:t>
      </w:r>
    </w:p>
    <w:p w:rsidR="00426D7D" w:rsidRPr="00CC4BB9" w:rsidRDefault="00426D7D" w:rsidP="00426D7D">
      <w:pPr>
        <w:rPr>
          <w:rFonts w:ascii="Cambria" w:hAnsi="Cambria"/>
        </w:rPr>
      </w:pPr>
      <w:r w:rsidRPr="006C4C70">
        <w:rPr>
          <w:rFonts w:ascii="Cambria" w:hAnsi="Cambria"/>
        </w:rPr>
        <w:t>Results demonstrate that plasma citrulline is a potential translational safety biomarker for small intestinal toxicity in dogs.</w:t>
      </w:r>
    </w:p>
    <w:p w:rsidR="00426D7D" w:rsidRPr="00CC4BB9" w:rsidRDefault="00426D7D" w:rsidP="00426D7D">
      <w:pPr>
        <w:rPr>
          <w:rFonts w:ascii="Cambria" w:hAnsi="Cambria"/>
        </w:rPr>
      </w:pPr>
      <w:r w:rsidRPr="006C4C70">
        <w:rPr>
          <w:rFonts w:ascii="Cambria" w:hAnsi="Cambria"/>
        </w:rPr>
        <w:t xml:space="preserve">As a biomarker of small-intestinal toxicity, plasma citrulline appears to have some potential in non-clinical safety studies.  However, further work is required to determine its </w:t>
      </w:r>
      <w:r>
        <w:rPr>
          <w:rFonts w:ascii="Cambria" w:hAnsi="Cambria"/>
        </w:rPr>
        <w:t>applicability</w:t>
      </w:r>
      <w:r w:rsidRPr="006C4C70">
        <w:rPr>
          <w:rFonts w:ascii="Cambria" w:hAnsi="Cambria"/>
        </w:rPr>
        <w:t xml:space="preserve"> </w:t>
      </w:r>
      <w:r>
        <w:rPr>
          <w:rFonts w:ascii="Cambria" w:hAnsi="Cambria"/>
        </w:rPr>
        <w:t>in</w:t>
      </w:r>
      <w:r w:rsidRPr="006C4C70">
        <w:rPr>
          <w:rFonts w:ascii="Cambria" w:hAnsi="Cambria"/>
        </w:rPr>
        <w:t xml:space="preserve"> human</w:t>
      </w:r>
      <w:r>
        <w:rPr>
          <w:rFonts w:ascii="Cambria" w:hAnsi="Cambria"/>
        </w:rPr>
        <w:t>s</w:t>
      </w:r>
      <w:r w:rsidRPr="006C4C70">
        <w:rPr>
          <w:rFonts w:ascii="Cambria" w:hAnsi="Cambria"/>
        </w:rPr>
        <w:t xml:space="preserve"> as well as other pre-clinical species.  The application of citrulline to </w:t>
      </w:r>
      <w:r w:rsidRPr="00CC4BB9">
        <w:rPr>
          <w:rFonts w:ascii="Cambria" w:hAnsi="Cambria"/>
          <w:i/>
        </w:rPr>
        <w:t>in vitro</w:t>
      </w:r>
      <w:r w:rsidRPr="006C4C70">
        <w:rPr>
          <w:rFonts w:ascii="Cambria" w:hAnsi="Cambria"/>
        </w:rPr>
        <w:t xml:space="preserve"> models of intestinal disease/toxicity also requires further exploration.</w:t>
      </w:r>
    </w:p>
    <w:p w:rsidR="00426D7D" w:rsidRDefault="00426D7D" w:rsidP="007B57AC">
      <w:pPr>
        <w:rPr>
          <w:rFonts w:ascii="Cambria" w:hAnsi="Cambria"/>
          <w:b/>
          <w:u w:val="single"/>
        </w:rPr>
      </w:pPr>
    </w:p>
    <w:p w:rsidR="007B57AC" w:rsidRPr="00CC4BB9" w:rsidRDefault="006D54E3" w:rsidP="007B57AC">
      <w:pPr>
        <w:rPr>
          <w:rFonts w:ascii="Cambria" w:hAnsi="Cambria"/>
          <w:b/>
          <w:u w:val="single"/>
        </w:rPr>
      </w:pPr>
      <w:r>
        <w:rPr>
          <w:rFonts w:ascii="Cambria" w:hAnsi="Cambria"/>
          <w:b/>
          <w:noProof/>
          <w:u w:val="single"/>
          <w:lang w:eastAsia="en-GB"/>
        </w:rPr>
        <mc:AlternateContent>
          <mc:Choice Requires="wps">
            <w:drawing>
              <wp:anchor distT="0" distB="0" distL="114300" distR="114300" simplePos="0" relativeHeight="251659264" behindDoc="1" locked="0" layoutInCell="1" allowOverlap="1" wp14:anchorId="36B7EA65" wp14:editId="48A7E98D">
                <wp:simplePos x="0" y="0"/>
                <wp:positionH relativeFrom="column">
                  <wp:posOffset>-189865</wp:posOffset>
                </wp:positionH>
                <wp:positionV relativeFrom="paragraph">
                  <wp:posOffset>-94615</wp:posOffset>
                </wp:positionV>
                <wp:extent cx="5934710" cy="5184775"/>
                <wp:effectExtent l="0" t="0" r="27940" b="158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51847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5692" w:rsidRDefault="00EA5692" w:rsidP="00F72B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 o:spid="_x0000_s1027" style="position:absolute;margin-left:-14.95pt;margin-top:-7.45pt;width:467.3pt;height:40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" fillcolor="#d8d8d8 [2732]" strokecolor="black [3213]" strokeweight="1pt">
                <v:path arrowok="t"/>
                <v:textbox>
                  <w:txbxContent>
                    <w:p w:rsidR="00EA5692" w:rsidRDefault="00EA5692" w:rsidP="00F72B00">
                      <w:pPr>
                        <w:jc w:val="center"/>
                      </w:pPr>
                    </w:p>
                  </w:txbxContent>
                </v:textbox>
              </v:rect>
            </w:pict>
          </mc:Fallback>
        </mc:AlternateContent>
      </w:r>
      <w:r w:rsidR="006C07AE" w:rsidRPr="006C4C70">
        <w:rPr>
          <w:rFonts w:ascii="Cambria" w:hAnsi="Cambria"/>
          <w:b/>
          <w:u w:val="single"/>
        </w:rPr>
        <w:t xml:space="preserve">INDUSTRY CASE STUDY </w:t>
      </w:r>
      <w:r w:rsidR="0088189B">
        <w:rPr>
          <w:rFonts w:ascii="Cambria" w:hAnsi="Cambria"/>
          <w:b/>
          <w:u w:val="single"/>
        </w:rPr>
        <w:t>2</w:t>
      </w:r>
      <w:r w:rsidR="006C07AE" w:rsidRPr="006C4C70">
        <w:rPr>
          <w:rFonts w:ascii="Cambria" w:hAnsi="Cambria"/>
          <w:b/>
          <w:u w:val="single"/>
        </w:rPr>
        <w:t xml:space="preserve">: </w:t>
      </w:r>
      <w:r w:rsidR="00CC4BB9" w:rsidRPr="00CC4BB9">
        <w:rPr>
          <w:rFonts w:ascii="Cambria" w:hAnsi="Cambria"/>
          <w:b/>
          <w:i/>
          <w:u w:val="single"/>
        </w:rPr>
        <w:t>in vitro</w:t>
      </w:r>
      <w:r w:rsidR="006C07AE" w:rsidRPr="006C4C70">
        <w:rPr>
          <w:rFonts w:ascii="Cambria" w:hAnsi="Cambria"/>
          <w:b/>
          <w:u w:val="single"/>
        </w:rPr>
        <w:t xml:space="preserve"> model species translation (Brd4 Inhibitor)</w:t>
      </w:r>
    </w:p>
    <w:p w:rsidR="004A0CE5" w:rsidRPr="004A0CE5" w:rsidRDefault="004A0CE5" w:rsidP="004A0CE5">
      <w:pPr>
        <w:rPr>
          <w:rFonts w:ascii="Cambria" w:hAnsi="Cambria"/>
        </w:rPr>
      </w:pPr>
      <w:r w:rsidRPr="004A0CE5">
        <w:rPr>
          <w:rFonts w:ascii="Cambria" w:hAnsi="Cambria"/>
        </w:rPr>
        <w:t xml:space="preserve">Brd4 is an epigenetic ‘reader’ and drives the transcriptional elongation of a suite </w:t>
      </w:r>
      <w:r w:rsidR="00385E81">
        <w:rPr>
          <w:rFonts w:ascii="Cambria" w:hAnsi="Cambria"/>
        </w:rPr>
        <w:t>of protoncogenes, including cMyc</w:t>
      </w:r>
      <w:r w:rsidR="002D375E">
        <w:rPr>
          <w:rFonts w:ascii="Cambria" w:hAnsi="Cambria"/>
        </w:rPr>
        <w:t>.</w:t>
      </w:r>
      <w:r w:rsidRPr="004A0CE5">
        <w:rPr>
          <w:rFonts w:ascii="Cambria" w:hAnsi="Cambria"/>
        </w:rPr>
        <w:t xml:space="preserve"> Brd4 is activated or amplified in a wide range of tumour types and inhibitors have shown a broad pr</w:t>
      </w:r>
      <w:r>
        <w:rPr>
          <w:rFonts w:ascii="Cambria" w:hAnsi="Cambria"/>
        </w:rPr>
        <w:t>eclinical efficacy profile</w:t>
      </w:r>
      <w:r w:rsidRPr="004A0CE5">
        <w:rPr>
          <w:rFonts w:ascii="Cambria" w:hAnsi="Cambria"/>
        </w:rPr>
        <w:t xml:space="preserve">. </w:t>
      </w:r>
    </w:p>
    <w:p w:rsidR="004A0CE5" w:rsidRPr="004A0CE5" w:rsidRDefault="004A0CE5" w:rsidP="004A0CE5">
      <w:pPr>
        <w:rPr>
          <w:rFonts w:ascii="Cambria" w:hAnsi="Cambria"/>
        </w:rPr>
      </w:pPr>
      <w:r w:rsidRPr="004A0CE5">
        <w:rPr>
          <w:rFonts w:ascii="Cambria" w:hAnsi="Cambria"/>
        </w:rPr>
        <w:t xml:space="preserve">Critical questions for the drug discovery project were to identify potential dose-limiting toxicities, understand whether these toxicities were inherent to the target and whether these toxicities would limit exploration of the pharmacology of Brd4 inhibition in patients.  </w:t>
      </w:r>
    </w:p>
    <w:p w:rsidR="004A0CE5" w:rsidRPr="004A0CE5" w:rsidRDefault="004A0CE5" w:rsidP="004A0CE5">
      <w:pPr>
        <w:rPr>
          <w:rFonts w:ascii="Cambria" w:hAnsi="Cambria"/>
        </w:rPr>
      </w:pPr>
      <w:r w:rsidRPr="004A0CE5">
        <w:rPr>
          <w:rFonts w:ascii="Cambria" w:hAnsi="Cambria"/>
          <w:i/>
        </w:rPr>
        <w:t>In vivo</w:t>
      </w:r>
      <w:r>
        <w:rPr>
          <w:rFonts w:ascii="Cambria" w:hAnsi="Cambria"/>
        </w:rPr>
        <w:t xml:space="preserve"> d</w:t>
      </w:r>
      <w:r w:rsidRPr="004A0CE5">
        <w:rPr>
          <w:rFonts w:ascii="Cambria" w:hAnsi="Cambria"/>
        </w:rPr>
        <w:t>aily oral dosing of rats with a novel Brd4 inhibitor at pharmacologically relevant exposures, resulted in decreased food intake, and rapid weight loss.  Histopathological findings were consistent with Myc inhibition including intestinal villous atrophy, with the duodenum appearing especially sensitive region of the GI tract. However, further investigations into the mechanism of intestinal villous atrophy revealed that although Brd4 inhibitor did block Myc mRNA there was no corresponding decrease in proliferation. The cause for the intestinal villous atrophy was found to be loss of fast cycling duodenal stem cells.</w:t>
      </w:r>
    </w:p>
    <w:p w:rsidR="004A0CE5" w:rsidRPr="004A0CE5" w:rsidRDefault="004A0CE5" w:rsidP="004A0CE5">
      <w:pPr>
        <w:rPr>
          <w:rFonts w:ascii="Cambria" w:hAnsi="Cambria"/>
        </w:rPr>
      </w:pPr>
      <w:r w:rsidRPr="004A0CE5">
        <w:rPr>
          <w:rFonts w:ascii="Cambria" w:hAnsi="Cambria"/>
          <w:i/>
        </w:rPr>
        <w:t>In vitro</w:t>
      </w:r>
      <w:r>
        <w:rPr>
          <w:rFonts w:ascii="Cambria" w:hAnsi="Cambria"/>
        </w:rPr>
        <w:t xml:space="preserve"> t</w:t>
      </w:r>
      <w:r w:rsidRPr="004A0CE5">
        <w:rPr>
          <w:rFonts w:ascii="Cambria" w:hAnsi="Cambria"/>
        </w:rPr>
        <w:t xml:space="preserve">oxicity of Brd4 inhibitors in a “mini-gut” small intestine model </w:t>
      </w:r>
      <w:r w:rsidR="00AC15E9">
        <w:rPr>
          <w:rFonts w:ascii="Cambria" w:hAnsi="Cambria"/>
        </w:rPr>
        <w:fldChar w:fldCharType="begin">
          <w:fldData xml:space="preserve">PEVuZE5vdGU+PENpdGU+PEF1dGhvcj5TYXRvPC9BdXRob3I+PFllYXI+MjAxMTwvWWVhcj48UmVj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</w:fldData>
        </w:fldChar>
      </w:r>
      <w:r w:rsidR="00032925">
        <w:rPr>
          <w:rFonts w:ascii="Cambria" w:hAnsi="Cambria"/>
        </w:rPr>
        <w:instrText xml:space="preserve"> ADDIN EN.CITE </w:instrText>
      </w:r>
      <w:r w:rsidR="00AC15E9">
        <w:rPr>
          <w:rFonts w:ascii="Cambria" w:hAnsi="Cambria"/>
        </w:rPr>
        <w:fldChar w:fldCharType="begin">
          <w:fldData xml:space="preserve">PEVuZE5vdGU+PENpdGU+PEF1dGhvcj5TYXRvPC9BdXRob3I+PFllYXI+MjAxMTwvWWVhcj48UmVj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</w:fldData>
        </w:fldChar>
      </w:r>
      <w:r w:rsidR="00032925">
        <w:rPr>
          <w:rFonts w:ascii="Cambria" w:hAnsi="Cambria"/>
        </w:rPr>
        <w:instrText xml:space="preserve"> ADDIN EN.CITE.DATA </w:instrText>
      </w:r>
      <w:r w:rsidR="00AC15E9">
        <w:rPr>
          <w:rFonts w:ascii="Cambria" w:hAnsi="Cambria"/>
        </w:rPr>
      </w:r>
      <w:r w:rsidR="00AC15E9">
        <w:rPr>
          <w:rFonts w:ascii="Cambria" w:hAnsi="Cambria"/>
        </w:rPr>
        <w:fldChar w:fldCharType="end"/>
      </w:r>
      <w:r w:rsidR="00AC15E9">
        <w:rPr>
          <w:rFonts w:ascii="Cambria" w:hAnsi="Cambria"/>
        </w:rPr>
      </w:r>
      <w:r w:rsidR="00AC15E9">
        <w:rPr>
          <w:rFonts w:ascii="Cambria" w:hAnsi="Cambria"/>
        </w:rPr>
        <w:fldChar w:fldCharType="separate"/>
      </w:r>
      <w:r w:rsidR="00032925">
        <w:rPr>
          <w:rFonts w:ascii="Cambria" w:hAnsi="Cambria"/>
          <w:noProof/>
        </w:rPr>
        <w:t>(</w:t>
      </w:r>
      <w:hyperlink w:anchor="_ENREF_120" w:tooltip="Sato, 2011 #151" w:history="1">
        <w:r w:rsidR="00EA5692">
          <w:rPr>
            <w:rFonts w:ascii="Cambria" w:hAnsi="Cambria"/>
            <w:noProof/>
          </w:rPr>
          <w:t>Sato, et al., 2011</w:t>
        </w:r>
      </w:hyperlink>
      <w:r w:rsidR="00032925">
        <w:rPr>
          <w:rFonts w:ascii="Cambria" w:hAnsi="Cambria"/>
          <w:noProof/>
        </w:rPr>
        <w:t xml:space="preserve">; </w:t>
      </w:r>
      <w:hyperlink w:anchor="_ENREF_121" w:tooltip="Sato, 2009 #152" w:history="1">
        <w:r w:rsidR="00EA5692">
          <w:rPr>
            <w:rFonts w:ascii="Cambria" w:hAnsi="Cambria"/>
            <w:noProof/>
          </w:rPr>
          <w:t>Sato, et al., 2009</w:t>
        </w:r>
      </w:hyperlink>
      <w:r w:rsidR="00032925">
        <w:rPr>
          <w:rFonts w:ascii="Cambria" w:hAnsi="Cambria"/>
          <w:noProof/>
        </w:rPr>
        <w:t>)</w:t>
      </w:r>
      <w:r w:rsidR="00AC15E9">
        <w:rPr>
          <w:rFonts w:ascii="Cambria" w:hAnsi="Cambria"/>
        </w:rPr>
        <w:fldChar w:fldCharType="end"/>
      </w:r>
      <w:r w:rsidRPr="004A0CE5">
        <w:rPr>
          <w:rFonts w:ascii="Cambria" w:hAnsi="Cambria"/>
        </w:rPr>
        <w:t xml:space="preserve"> correlated with potency against a tumour cell-line, suggesting that the intestinal toxicity is driven by Brd4 activity. </w:t>
      </w:r>
    </w:p>
    <w:p w:rsidR="004A0CE5" w:rsidRPr="004A0CE5" w:rsidRDefault="004A0CE5" w:rsidP="004A0CE5">
      <w:pPr>
        <w:rPr>
          <w:rFonts w:ascii="Cambria" w:hAnsi="Cambria"/>
        </w:rPr>
      </w:pPr>
      <w:r w:rsidRPr="004A0CE5">
        <w:rPr>
          <w:rFonts w:ascii="Cambria" w:hAnsi="Cambria"/>
        </w:rPr>
        <w:t>Mice used in xenograft studies tolerated higher AUC exposures of the Brd4 inhibitor than rats. Where humans sit on this scale is unknown. Understanding different species sensitivities was critical for the project to move forward into the clinic. Using the ‘mini-gut’ system human intestinal cells were shown to be least sensitive species tested: human&lt;mouse&lt;rat&lt;dog.</w:t>
      </w:r>
    </w:p>
    <w:p w:rsidR="004A0CE5" w:rsidRDefault="004A0CE5" w:rsidP="005C66DE">
      <w:pPr>
        <w:rPr>
          <w:rFonts w:ascii="Cambria" w:hAnsi="Cambria"/>
        </w:rPr>
      </w:pPr>
      <w:r w:rsidRPr="004A0CE5">
        <w:rPr>
          <w:rFonts w:ascii="Cambria" w:hAnsi="Cambria"/>
        </w:rPr>
        <w:t>The use of in vitro models, in this example, demonstrates the potential to model in vivo toxicological observations, and compare species sensitivities.  However, the abil</w:t>
      </w:r>
      <w:r>
        <w:rPr>
          <w:rFonts w:ascii="Cambria" w:hAnsi="Cambria"/>
        </w:rPr>
        <w:t xml:space="preserve">ity to translate these </w:t>
      </w:r>
      <w:r w:rsidRPr="004A0CE5">
        <w:rPr>
          <w:rFonts w:ascii="Cambria" w:hAnsi="Cambria"/>
          <w:i/>
        </w:rPr>
        <w:t>in vitro</w:t>
      </w:r>
      <w:r w:rsidRPr="004A0CE5">
        <w:rPr>
          <w:rFonts w:ascii="Cambria" w:hAnsi="Cambria"/>
        </w:rPr>
        <w:t xml:space="preserve"> model endpoints to preclinical and clinical endpoints, and therefore predict symptoms such as </w:t>
      </w:r>
      <w:r w:rsidR="00F72D68">
        <w:rPr>
          <w:rFonts w:ascii="Cambria" w:hAnsi="Cambria"/>
        </w:rPr>
        <w:t>diarrhea</w:t>
      </w:r>
      <w:r w:rsidRPr="004A0CE5">
        <w:rPr>
          <w:rFonts w:ascii="Cambria" w:hAnsi="Cambria"/>
        </w:rPr>
        <w:t xml:space="preserve"> is still a significant gap. </w:t>
      </w:r>
    </w:p>
    <w:p w:rsidR="00F92D04" w:rsidRDefault="00F92D04" w:rsidP="005C66DE">
      <w:pPr>
        <w:rPr>
          <w:rFonts w:ascii="Cambria" w:hAnsi="Cambria"/>
        </w:rPr>
      </w:pPr>
    </w:p>
    <w:p w:rsidR="000135D8" w:rsidRPr="00CC4BB9" w:rsidRDefault="000135D8" w:rsidP="00133C21">
      <w:pPr>
        <w:jc w:val="center"/>
        <w:rPr>
          <w:rFonts w:ascii="Cambria" w:hAnsi="Cambria"/>
          <w:b/>
        </w:rPr>
        <w:sectPr w:rsidR="000135D8" w:rsidRPr="00CC4BB9" w:rsidSect="000135D8">
          <w:footerReference w:type="default" r:id="rId10"/>
          <w:pgSz w:w="11906" w:h="16838" w:code="9"/>
          <w:pgMar w:top="1440" w:right="1440" w:bottom="1440" w:left="1440" w:header="709" w:footer="709" w:gutter="0"/>
          <w:cols w:space="708"/>
          <w:docGrid w:linePitch="360"/>
        </w:sectPr>
      </w:pPr>
    </w:p>
    <w:p w:rsidR="00633BFF" w:rsidRPr="00CC4BB9" w:rsidRDefault="006C07AE" w:rsidP="00D46DDA">
      <w:pPr>
        <w:spacing w:line="360" w:lineRule="auto"/>
      </w:pPr>
      <w:r w:rsidRPr="006C4C70">
        <w:rPr>
          <w:rFonts w:ascii="Cambria" w:hAnsi="Cambria"/>
          <w:b/>
        </w:rPr>
        <w:lastRenderedPageBreak/>
        <w:t xml:space="preserve">Figure1. </w:t>
      </w:r>
      <w:r w:rsidRPr="006C4C70">
        <w:rPr>
          <w:rFonts w:ascii="Cambria" w:hAnsi="Cambria"/>
        </w:rPr>
        <w:t xml:space="preserve">Existing biomarkers and </w:t>
      </w:r>
      <w:r w:rsidR="00CC4BB9" w:rsidRPr="00CC4BB9">
        <w:rPr>
          <w:rFonts w:ascii="Cambria" w:hAnsi="Cambria"/>
          <w:i/>
        </w:rPr>
        <w:t>in vitro</w:t>
      </w:r>
      <w:r w:rsidRPr="006C4C70">
        <w:rPr>
          <w:rFonts w:ascii="Cambria" w:hAnsi="Cambria"/>
        </w:rPr>
        <w:t xml:space="preserve"> models of gastrointestinal pathophysiology and exemplar GI ADR causal drugs.</w:t>
      </w:r>
      <w:r w:rsidRPr="006C4C70">
        <w:t xml:space="preserve"> </w:t>
      </w:r>
    </w:p>
    <w:p w:rsidR="00E0019F" w:rsidRPr="00CC4BB9" w:rsidRDefault="00685E5A" w:rsidP="00985295">
      <w:pPr>
        <w:spacing w:line="360" w:lineRule="auto"/>
        <w:jc w:val="center"/>
        <w:rPr>
          <w:rFonts w:ascii="Cambria" w:hAnsi="Cambria"/>
        </w:rPr>
      </w:pPr>
      <w:r w:rsidRPr="006C4C70">
        <w:rPr>
          <w:noProof/>
          <w:lang w:eastAsia="en-GB"/>
        </w:rPr>
        <w:drawing>
          <wp:inline distT="0" distB="0" distL="0" distR="0" wp14:anchorId="6CB79D49" wp14:editId="5B19FC45">
            <wp:extent cx="7113975" cy="519979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25968" cy="5208563"/>
                    </a:xfrm>
                    <a:prstGeom prst="rect">
                      <a:avLst/>
                    </a:prstGeom>
                    <a:noFill/>
                    <a:ln>
                      <a:noFill/>
                    </a:ln>
                  </pic:spPr>
                </pic:pic>
              </a:graphicData>
            </a:graphic>
          </wp:inline>
        </w:drawing>
      </w:r>
    </w:p>
    <w:p w:rsidR="00ED60FD" w:rsidRPr="00CC4BB9" w:rsidRDefault="006C07AE" w:rsidP="00ED60FD">
      <w:pPr>
        <w:rPr>
          <w:rFonts w:ascii="Cambria" w:hAnsi="Cambria"/>
        </w:rPr>
      </w:pPr>
      <w:r w:rsidRPr="006C4C70">
        <w:rPr>
          <w:rFonts w:ascii="Cambria" w:hAnsi="Cambria"/>
          <w:b/>
          <w:u w:val="single"/>
        </w:rPr>
        <w:lastRenderedPageBreak/>
        <w:t>Table 1.</w:t>
      </w:r>
      <w:r w:rsidRPr="006C4C70">
        <w:rPr>
          <w:rFonts w:ascii="Cambria" w:hAnsi="Cambria"/>
        </w:rPr>
        <w:t xml:space="preserve">  Examples of drugs/ biologics associated with gastrointestinal toxicity.</w:t>
      </w:r>
    </w:p>
    <w:tbl>
      <w:tblPr>
        <w:tblW w:w="16444" w:type="dxa"/>
        <w:tblInd w:w="-1168" w:type="dxa"/>
        <w:tblLook w:val="04A0" w:firstRow="1" w:lastRow="0" w:firstColumn="1" w:lastColumn="0" w:noHBand="0" w:noVBand="1"/>
      </w:tblPr>
      <w:tblGrid>
        <w:gridCol w:w="1702"/>
        <w:gridCol w:w="4252"/>
        <w:gridCol w:w="1199"/>
        <w:gridCol w:w="1069"/>
        <w:gridCol w:w="1134"/>
        <w:gridCol w:w="1134"/>
        <w:gridCol w:w="3402"/>
        <w:gridCol w:w="2552"/>
      </w:tblGrid>
      <w:tr w:rsidR="00074FC5" w:rsidRPr="00CC4BB9" w:rsidTr="004A0F07">
        <w:trPr>
          <w:trHeight w:val="300"/>
        </w:trPr>
        <w:tc>
          <w:tcPr>
            <w:tcW w:w="1702" w:type="dxa"/>
            <w:vMerge w:val="restart"/>
            <w:tcBorders>
              <w:bottom w:val="single" w:sz="4" w:space="0" w:color="auto"/>
            </w:tcBorders>
            <w:shd w:val="clear" w:color="auto" w:fill="auto"/>
            <w:noWrap/>
            <w:vAlign w:val="bottom"/>
            <w:hideMark/>
          </w:tcPr>
          <w:p w:rsidR="00E2737B" w:rsidRPr="00F92D04" w:rsidRDefault="006C07AE" w:rsidP="00216EFF">
            <w:pPr>
              <w:spacing w:after="0" w:line="240" w:lineRule="auto"/>
              <w:rPr>
                <w:rFonts w:ascii="Cambria" w:eastAsia="Times New Roman" w:hAnsi="Cambria" w:cs="Times New Roman"/>
                <w:b/>
                <w:bCs/>
                <w:color w:val="000000"/>
                <w:sz w:val="20"/>
                <w:szCs w:val="20"/>
                <w:lang w:eastAsia="en-GB"/>
              </w:rPr>
            </w:pPr>
            <w:r w:rsidRPr="00F92D04">
              <w:rPr>
                <w:rFonts w:ascii="Cambria" w:eastAsia="Times New Roman" w:hAnsi="Cambria" w:cs="Times New Roman"/>
                <w:b/>
                <w:bCs/>
                <w:color w:val="000000"/>
                <w:sz w:val="20"/>
                <w:szCs w:val="20"/>
                <w:lang w:eastAsia="en-GB"/>
              </w:rPr>
              <w:t>Drug/ Biologic</w:t>
            </w:r>
          </w:p>
        </w:tc>
        <w:tc>
          <w:tcPr>
            <w:tcW w:w="4252" w:type="dxa"/>
            <w:vMerge w:val="restart"/>
            <w:tcBorders>
              <w:bottom w:val="single" w:sz="4" w:space="0" w:color="auto"/>
            </w:tcBorders>
            <w:shd w:val="clear" w:color="auto" w:fill="auto"/>
            <w:noWrap/>
            <w:vAlign w:val="bottom"/>
            <w:hideMark/>
          </w:tcPr>
          <w:p w:rsidR="00E2737B" w:rsidRPr="00F92D04" w:rsidRDefault="006C07AE" w:rsidP="00216EFF">
            <w:pPr>
              <w:spacing w:after="0" w:line="240" w:lineRule="auto"/>
              <w:rPr>
                <w:rFonts w:ascii="Cambria" w:eastAsia="Times New Roman" w:hAnsi="Cambria" w:cs="Times New Roman"/>
                <w:b/>
                <w:bCs/>
                <w:color w:val="000000"/>
                <w:sz w:val="20"/>
                <w:szCs w:val="20"/>
                <w:lang w:eastAsia="en-GB"/>
              </w:rPr>
            </w:pPr>
            <w:r w:rsidRPr="00F92D04">
              <w:rPr>
                <w:rFonts w:ascii="Cambria" w:eastAsia="Times New Roman" w:hAnsi="Cambria" w:cs="Times New Roman"/>
                <w:b/>
                <w:bCs/>
                <w:color w:val="000000"/>
                <w:sz w:val="20"/>
                <w:szCs w:val="20"/>
                <w:lang w:eastAsia="en-GB"/>
              </w:rPr>
              <w:t>Indication</w:t>
            </w:r>
          </w:p>
        </w:tc>
        <w:tc>
          <w:tcPr>
            <w:tcW w:w="4536" w:type="dxa"/>
            <w:gridSpan w:val="4"/>
            <w:shd w:val="clear" w:color="auto" w:fill="auto"/>
            <w:noWrap/>
            <w:vAlign w:val="bottom"/>
            <w:hideMark/>
          </w:tcPr>
          <w:p w:rsidR="00E2737B" w:rsidRPr="00F92D04" w:rsidRDefault="006C07AE" w:rsidP="00E2737B">
            <w:pPr>
              <w:spacing w:after="0" w:line="240" w:lineRule="auto"/>
              <w:jc w:val="center"/>
              <w:rPr>
                <w:rFonts w:ascii="Cambria" w:eastAsia="Times New Roman" w:hAnsi="Cambria" w:cs="Times New Roman"/>
                <w:b/>
                <w:bCs/>
                <w:color w:val="000000"/>
                <w:sz w:val="20"/>
                <w:szCs w:val="20"/>
                <w:lang w:eastAsia="en-GB"/>
              </w:rPr>
            </w:pPr>
            <w:r w:rsidRPr="00F92D04">
              <w:rPr>
                <w:rFonts w:ascii="Cambria" w:eastAsia="Times New Roman" w:hAnsi="Cambria" w:cs="Times New Roman"/>
                <w:b/>
                <w:bCs/>
                <w:color w:val="000000"/>
                <w:sz w:val="20"/>
                <w:szCs w:val="20"/>
                <w:lang w:eastAsia="en-GB"/>
              </w:rPr>
              <w:t>Affected GI Tissue</w:t>
            </w:r>
          </w:p>
        </w:tc>
        <w:tc>
          <w:tcPr>
            <w:tcW w:w="3402" w:type="dxa"/>
            <w:vMerge w:val="restart"/>
            <w:tcBorders>
              <w:bottom w:val="single" w:sz="4" w:space="0" w:color="auto"/>
            </w:tcBorders>
            <w:vAlign w:val="bottom"/>
          </w:tcPr>
          <w:p w:rsidR="00E2737B" w:rsidRPr="00F92D04" w:rsidRDefault="006C07AE" w:rsidP="00E2737B">
            <w:pPr>
              <w:spacing w:after="0" w:line="240" w:lineRule="auto"/>
              <w:rPr>
                <w:rFonts w:ascii="Cambria" w:eastAsia="Times New Roman" w:hAnsi="Cambria" w:cs="Times New Roman"/>
                <w:b/>
                <w:bCs/>
                <w:color w:val="000000"/>
                <w:sz w:val="20"/>
                <w:szCs w:val="20"/>
                <w:lang w:eastAsia="en-GB"/>
              </w:rPr>
            </w:pPr>
            <w:r w:rsidRPr="00F92D04">
              <w:rPr>
                <w:rFonts w:ascii="Cambria" w:eastAsia="Times New Roman" w:hAnsi="Cambria" w:cs="Times New Roman"/>
                <w:b/>
                <w:bCs/>
                <w:color w:val="000000"/>
                <w:sz w:val="20"/>
                <w:szCs w:val="20"/>
                <w:lang w:eastAsia="en-GB"/>
              </w:rPr>
              <w:t>Phenotype(s)</w:t>
            </w:r>
          </w:p>
        </w:tc>
        <w:tc>
          <w:tcPr>
            <w:tcW w:w="2552" w:type="dxa"/>
            <w:vMerge w:val="restart"/>
            <w:tcBorders>
              <w:bottom w:val="single" w:sz="4" w:space="0" w:color="auto"/>
            </w:tcBorders>
            <w:vAlign w:val="bottom"/>
          </w:tcPr>
          <w:p w:rsidR="00E2737B" w:rsidRPr="00F92D04" w:rsidRDefault="006C07AE" w:rsidP="00E2737B">
            <w:pPr>
              <w:spacing w:after="0" w:line="240" w:lineRule="auto"/>
              <w:jc w:val="center"/>
              <w:rPr>
                <w:rFonts w:ascii="Cambria" w:eastAsia="Times New Roman" w:hAnsi="Cambria" w:cs="Times New Roman"/>
                <w:b/>
                <w:bCs/>
                <w:color w:val="000000"/>
                <w:sz w:val="20"/>
                <w:szCs w:val="20"/>
                <w:lang w:eastAsia="en-GB"/>
              </w:rPr>
            </w:pPr>
            <w:r w:rsidRPr="00F92D04">
              <w:rPr>
                <w:rFonts w:ascii="Cambria" w:eastAsia="Times New Roman" w:hAnsi="Cambria" w:cs="Times New Roman"/>
                <w:b/>
                <w:bCs/>
                <w:color w:val="000000"/>
                <w:sz w:val="20"/>
                <w:szCs w:val="20"/>
                <w:lang w:eastAsia="en-GB"/>
              </w:rPr>
              <w:t>Ref</w:t>
            </w:r>
          </w:p>
        </w:tc>
      </w:tr>
      <w:tr w:rsidR="00074FC5" w:rsidRPr="00CC4BB9" w:rsidTr="004A0F07">
        <w:trPr>
          <w:trHeight w:val="300"/>
        </w:trPr>
        <w:tc>
          <w:tcPr>
            <w:tcW w:w="1702" w:type="dxa"/>
            <w:vMerge/>
            <w:tcBorders>
              <w:top w:val="single" w:sz="4" w:space="0" w:color="auto"/>
            </w:tcBorders>
            <w:shd w:val="clear" w:color="auto" w:fill="auto"/>
            <w:noWrap/>
            <w:vAlign w:val="center"/>
            <w:hideMark/>
          </w:tcPr>
          <w:p w:rsidR="00E2737B" w:rsidRPr="00CC4BB9" w:rsidRDefault="00E2737B" w:rsidP="00C911BA">
            <w:pPr>
              <w:spacing w:after="0" w:line="240" w:lineRule="auto"/>
              <w:rPr>
                <w:rFonts w:ascii="Cambria" w:eastAsia="Times New Roman" w:hAnsi="Cambria" w:cs="Times New Roman"/>
                <w:b/>
                <w:bCs/>
                <w:color w:val="000000"/>
                <w:lang w:eastAsia="en-GB"/>
              </w:rPr>
            </w:pPr>
          </w:p>
        </w:tc>
        <w:tc>
          <w:tcPr>
            <w:tcW w:w="4252" w:type="dxa"/>
            <w:vMerge/>
            <w:tcBorders>
              <w:top w:val="single" w:sz="4" w:space="0" w:color="auto"/>
            </w:tcBorders>
            <w:shd w:val="clear" w:color="auto" w:fill="auto"/>
            <w:noWrap/>
            <w:vAlign w:val="center"/>
            <w:hideMark/>
          </w:tcPr>
          <w:p w:rsidR="00E2737B" w:rsidRPr="00CC4BB9" w:rsidRDefault="00E2737B" w:rsidP="00C911BA">
            <w:pPr>
              <w:spacing w:after="0" w:line="240" w:lineRule="auto"/>
              <w:rPr>
                <w:rFonts w:ascii="Cambria" w:eastAsia="Times New Roman" w:hAnsi="Cambria" w:cs="Times New Roman"/>
                <w:b/>
                <w:bCs/>
                <w:color w:val="000000"/>
                <w:lang w:eastAsia="en-GB"/>
              </w:rPr>
            </w:pPr>
          </w:p>
        </w:tc>
        <w:tc>
          <w:tcPr>
            <w:tcW w:w="1199" w:type="dxa"/>
            <w:shd w:val="clear" w:color="auto" w:fill="auto"/>
            <w:noWrap/>
            <w:vAlign w:val="bottom"/>
            <w:hideMark/>
          </w:tcPr>
          <w:p w:rsidR="00E2737B" w:rsidRPr="00F92D04" w:rsidRDefault="006C07AE" w:rsidP="00E2737B">
            <w:pPr>
              <w:spacing w:after="0" w:line="240" w:lineRule="auto"/>
              <w:jc w:val="center"/>
              <w:rPr>
                <w:rFonts w:ascii="Cambria" w:eastAsia="Times New Roman" w:hAnsi="Cambria" w:cs="Times New Roman"/>
                <w:b/>
                <w:bCs/>
                <w:color w:val="000000"/>
                <w:sz w:val="20"/>
                <w:szCs w:val="20"/>
                <w:lang w:eastAsia="en-GB"/>
              </w:rPr>
            </w:pPr>
            <w:r w:rsidRPr="00F92D04">
              <w:rPr>
                <w:rFonts w:ascii="Cambria" w:eastAsia="Times New Roman" w:hAnsi="Cambria" w:cs="Times New Roman"/>
                <w:b/>
                <w:bCs/>
                <w:color w:val="000000"/>
                <w:sz w:val="20"/>
                <w:szCs w:val="20"/>
                <w:lang w:eastAsia="en-GB"/>
              </w:rPr>
              <w:t>Esophagus</w:t>
            </w:r>
          </w:p>
        </w:tc>
        <w:tc>
          <w:tcPr>
            <w:tcW w:w="1069" w:type="dxa"/>
            <w:shd w:val="clear" w:color="auto" w:fill="auto"/>
            <w:noWrap/>
            <w:vAlign w:val="bottom"/>
            <w:hideMark/>
          </w:tcPr>
          <w:p w:rsidR="00E2737B" w:rsidRPr="00F92D04" w:rsidRDefault="006C07AE" w:rsidP="00E2737B">
            <w:pPr>
              <w:spacing w:after="0" w:line="240" w:lineRule="auto"/>
              <w:jc w:val="center"/>
              <w:rPr>
                <w:rFonts w:ascii="Cambria" w:eastAsia="Times New Roman" w:hAnsi="Cambria" w:cs="Times New Roman"/>
                <w:b/>
                <w:bCs/>
                <w:color w:val="000000"/>
                <w:sz w:val="20"/>
                <w:szCs w:val="20"/>
                <w:lang w:eastAsia="en-GB"/>
              </w:rPr>
            </w:pPr>
            <w:r w:rsidRPr="00F92D04">
              <w:rPr>
                <w:rFonts w:ascii="Cambria" w:eastAsia="Times New Roman" w:hAnsi="Cambria" w:cs="Times New Roman"/>
                <w:b/>
                <w:bCs/>
                <w:color w:val="000000"/>
                <w:sz w:val="20"/>
                <w:szCs w:val="20"/>
                <w:lang w:eastAsia="en-GB"/>
              </w:rPr>
              <w:t>Stomach</w:t>
            </w:r>
          </w:p>
        </w:tc>
        <w:tc>
          <w:tcPr>
            <w:tcW w:w="1134" w:type="dxa"/>
            <w:shd w:val="clear" w:color="auto" w:fill="auto"/>
            <w:noWrap/>
            <w:vAlign w:val="bottom"/>
            <w:hideMark/>
          </w:tcPr>
          <w:p w:rsidR="00E2737B" w:rsidRPr="00F92D04" w:rsidRDefault="006C07AE" w:rsidP="00E2737B">
            <w:pPr>
              <w:spacing w:after="0" w:line="240" w:lineRule="auto"/>
              <w:jc w:val="center"/>
              <w:rPr>
                <w:rFonts w:ascii="Cambria" w:eastAsia="Times New Roman" w:hAnsi="Cambria" w:cs="Times New Roman"/>
                <w:b/>
                <w:bCs/>
                <w:color w:val="000000"/>
                <w:sz w:val="20"/>
                <w:szCs w:val="20"/>
                <w:lang w:eastAsia="en-GB"/>
              </w:rPr>
            </w:pPr>
            <w:r w:rsidRPr="00F92D04">
              <w:rPr>
                <w:rFonts w:ascii="Cambria" w:eastAsia="Times New Roman" w:hAnsi="Cambria" w:cs="Times New Roman"/>
                <w:b/>
                <w:bCs/>
                <w:color w:val="000000"/>
                <w:sz w:val="20"/>
                <w:szCs w:val="20"/>
                <w:lang w:eastAsia="en-GB"/>
              </w:rPr>
              <w:t>Small Intestine</w:t>
            </w:r>
          </w:p>
        </w:tc>
        <w:tc>
          <w:tcPr>
            <w:tcW w:w="1134" w:type="dxa"/>
            <w:shd w:val="clear" w:color="auto" w:fill="auto"/>
            <w:noWrap/>
            <w:vAlign w:val="bottom"/>
            <w:hideMark/>
          </w:tcPr>
          <w:p w:rsidR="00E2737B" w:rsidRPr="00F92D04" w:rsidRDefault="006C07AE" w:rsidP="00E2737B">
            <w:pPr>
              <w:spacing w:after="0" w:line="240" w:lineRule="auto"/>
              <w:jc w:val="center"/>
              <w:rPr>
                <w:rFonts w:ascii="Cambria" w:eastAsia="Times New Roman" w:hAnsi="Cambria" w:cs="Times New Roman"/>
                <w:b/>
                <w:bCs/>
                <w:color w:val="000000"/>
                <w:sz w:val="20"/>
                <w:szCs w:val="20"/>
                <w:lang w:eastAsia="en-GB"/>
              </w:rPr>
            </w:pPr>
            <w:r w:rsidRPr="00F92D04">
              <w:rPr>
                <w:rFonts w:ascii="Cambria" w:eastAsia="Times New Roman" w:hAnsi="Cambria" w:cs="Times New Roman"/>
                <w:b/>
                <w:bCs/>
                <w:color w:val="000000"/>
                <w:sz w:val="20"/>
                <w:szCs w:val="20"/>
                <w:lang w:eastAsia="en-GB"/>
              </w:rPr>
              <w:t>Large Intestine</w:t>
            </w:r>
          </w:p>
        </w:tc>
        <w:tc>
          <w:tcPr>
            <w:tcW w:w="3402" w:type="dxa"/>
            <w:vMerge/>
            <w:tcBorders>
              <w:top w:val="single" w:sz="4" w:space="0" w:color="auto"/>
            </w:tcBorders>
          </w:tcPr>
          <w:p w:rsidR="00E2737B" w:rsidRPr="00F92D04" w:rsidRDefault="00E2737B" w:rsidP="00E2737B">
            <w:pPr>
              <w:spacing w:after="0" w:line="240" w:lineRule="auto"/>
              <w:rPr>
                <w:rFonts w:ascii="Cambria" w:eastAsia="Times New Roman" w:hAnsi="Cambria" w:cs="Times New Roman"/>
                <w:b/>
                <w:bCs/>
                <w:color w:val="000000"/>
                <w:sz w:val="20"/>
                <w:szCs w:val="20"/>
                <w:lang w:eastAsia="en-GB"/>
              </w:rPr>
            </w:pPr>
          </w:p>
        </w:tc>
        <w:tc>
          <w:tcPr>
            <w:tcW w:w="2552" w:type="dxa"/>
            <w:vMerge/>
            <w:tcBorders>
              <w:top w:val="single" w:sz="4" w:space="0" w:color="auto"/>
            </w:tcBorders>
          </w:tcPr>
          <w:p w:rsidR="00E2737B" w:rsidRPr="00CC4BB9" w:rsidRDefault="00E2737B" w:rsidP="00E2737B">
            <w:pPr>
              <w:spacing w:after="0" w:line="240" w:lineRule="auto"/>
              <w:rPr>
                <w:rFonts w:ascii="Cambria" w:eastAsia="Times New Roman" w:hAnsi="Cambria" w:cs="Times New Roman"/>
                <w:b/>
                <w:bCs/>
                <w:color w:val="000000"/>
                <w:lang w:eastAsia="en-GB"/>
              </w:rPr>
            </w:pPr>
          </w:p>
        </w:tc>
      </w:tr>
      <w:tr w:rsidR="00074FC5" w:rsidRPr="00CC4BB9" w:rsidTr="004A0F07">
        <w:trPr>
          <w:trHeight w:val="300"/>
        </w:trPr>
        <w:tc>
          <w:tcPr>
            <w:tcW w:w="1702" w:type="dxa"/>
            <w:shd w:val="clear" w:color="auto" w:fill="F2F2F2" w:themeFill="background1" w:themeFillShade="F2"/>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5-Fluorouracil</w:t>
            </w:r>
          </w:p>
        </w:tc>
        <w:tc>
          <w:tcPr>
            <w:tcW w:w="4252" w:type="dxa"/>
            <w:shd w:val="clear" w:color="auto" w:fill="F2F2F2" w:themeFill="background1" w:themeFillShade="F2"/>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Colorectal, breast, stomach, pancreatic cancer</w:t>
            </w:r>
          </w:p>
        </w:tc>
        <w:tc>
          <w:tcPr>
            <w:tcW w:w="1199" w:type="dxa"/>
            <w:shd w:val="clear" w:color="auto" w:fill="F2F2F2" w:themeFill="background1" w:themeFillShade="F2"/>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069" w:type="dxa"/>
            <w:shd w:val="clear" w:color="auto" w:fill="F2F2F2" w:themeFill="background1" w:themeFillShade="F2"/>
            <w:noWrap/>
            <w:hideMark/>
          </w:tcPr>
          <w:p w:rsidR="00E2737B" w:rsidRPr="00F92D04" w:rsidRDefault="00E2737B"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F2F2F2" w:themeFill="background1" w:themeFillShade="F2"/>
            <w:noWrap/>
            <w:hideMark/>
          </w:tcPr>
          <w:p w:rsidR="00E2737B" w:rsidRPr="00F92D04" w:rsidRDefault="00E2737B"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F2F2F2" w:themeFill="background1" w:themeFillShade="F2"/>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3402" w:type="dxa"/>
            <w:shd w:val="clear" w:color="auto" w:fill="F2F2F2" w:themeFill="background1" w:themeFillShade="F2"/>
          </w:tcPr>
          <w:p w:rsidR="00E2737B"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Stomatitis, diarrhea, nausea,</w:t>
            </w:r>
          </w:p>
        </w:tc>
        <w:tc>
          <w:tcPr>
            <w:tcW w:w="2552" w:type="dxa"/>
            <w:shd w:val="clear" w:color="auto" w:fill="F2F2F2" w:themeFill="background1" w:themeFillShade="F2"/>
          </w:tcPr>
          <w:p w:rsidR="00E2737B"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PEVuZE5vdGU+PENpdGU+PEF1dGhvcj5Qb3J0YTwvQXV0aG9yPjxZZWFyPjE5OTQ8L1llYXI+PFJl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</w:fldData>
              </w:fldChar>
            </w:r>
            <w:r w:rsidR="00FC7F6F">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PEVuZE5vdGU+PENpdGU+PEF1dGhvcj5Qb3J0YTwvQXV0aG9yPjxZZWFyPjE5OTQ8L1llYXI+PFJl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</w:fldData>
              </w:fldChar>
            </w:r>
            <w:r w:rsidR="00FC7F6F">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FC7F6F">
              <w:rPr>
                <w:rFonts w:ascii="Cambria" w:eastAsia="Times New Roman" w:hAnsi="Cambria" w:cs="Times New Roman"/>
                <w:noProof/>
                <w:color w:val="000000"/>
                <w:sz w:val="20"/>
                <w:szCs w:val="20"/>
                <w:lang w:eastAsia="en-GB"/>
              </w:rPr>
              <w:t>(</w:t>
            </w:r>
            <w:hyperlink w:anchor="_ENREF_110" w:tooltip="Porta, 1994 #225" w:history="1">
              <w:r w:rsidR="00EA5692">
                <w:rPr>
                  <w:rFonts w:ascii="Cambria" w:eastAsia="Times New Roman" w:hAnsi="Cambria" w:cs="Times New Roman"/>
                  <w:noProof/>
                  <w:color w:val="000000"/>
                  <w:sz w:val="20"/>
                  <w:szCs w:val="20"/>
                  <w:lang w:eastAsia="en-GB"/>
                </w:rPr>
                <w:t>Porta, et al., 1994</w:t>
              </w:r>
            </w:hyperlink>
            <w:r w:rsidR="00FC7F6F">
              <w:rPr>
                <w:rFonts w:ascii="Cambria" w:eastAsia="Times New Roman" w:hAnsi="Cambria" w:cs="Times New Roman"/>
                <w:noProof/>
                <w:color w:val="000000"/>
                <w:sz w:val="20"/>
                <w:szCs w:val="20"/>
                <w:lang w:eastAsia="en-GB"/>
              </w:rPr>
              <w:t xml:space="preserve">; </w:t>
            </w:r>
            <w:hyperlink w:anchor="_ENREF_141" w:tooltip="Tebbutt, 2003 #219" w:history="1">
              <w:r w:rsidR="00EA5692">
                <w:rPr>
                  <w:rFonts w:ascii="Cambria" w:eastAsia="Times New Roman" w:hAnsi="Cambria" w:cs="Times New Roman"/>
                  <w:noProof/>
                  <w:color w:val="000000"/>
                  <w:sz w:val="20"/>
                  <w:szCs w:val="20"/>
                  <w:lang w:eastAsia="en-GB"/>
                </w:rPr>
                <w:t>Tebbutt, et al., 2003</w:t>
              </w:r>
            </w:hyperlink>
            <w:r w:rsidR="00FC7F6F">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auto"/>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Alendronate</w:t>
            </w:r>
          </w:p>
        </w:tc>
        <w:tc>
          <w:tcPr>
            <w:tcW w:w="4252" w:type="dxa"/>
            <w:shd w:val="clear" w:color="auto" w:fill="auto"/>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Osteoporosis</w:t>
            </w:r>
          </w:p>
        </w:tc>
        <w:tc>
          <w:tcPr>
            <w:tcW w:w="1199" w:type="dxa"/>
            <w:shd w:val="clear" w:color="auto" w:fill="auto"/>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069" w:type="dxa"/>
            <w:shd w:val="clear" w:color="auto" w:fill="auto"/>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auto"/>
            <w:noWrap/>
            <w:hideMark/>
          </w:tcPr>
          <w:p w:rsidR="00E2737B" w:rsidRPr="00F92D04" w:rsidRDefault="00E2737B"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auto"/>
            <w:noWrap/>
            <w:hideMark/>
          </w:tcPr>
          <w:p w:rsidR="00E2737B" w:rsidRPr="00F92D04" w:rsidRDefault="00E2737B"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3402" w:type="dxa"/>
            <w:shd w:val="clear" w:color="auto" w:fill="auto"/>
          </w:tcPr>
          <w:p w:rsidR="00E2737B"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Upper gastrointestinal ulceration</w:t>
            </w:r>
          </w:p>
        </w:tc>
        <w:tc>
          <w:tcPr>
            <w:tcW w:w="2552" w:type="dxa"/>
            <w:shd w:val="clear" w:color="auto" w:fill="auto"/>
          </w:tcPr>
          <w:p w:rsidR="00E2737B"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PEVuZE5vdGU+PENpdGU+PEF1dGhvcj5HcmFoYW08L0F1dGhvcj48WWVhcj4xOTk5PC9ZZWFyPjxS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PjwvYWx0LXBlcmlvZGljYWw+PHBhZ2VzPjEzMjItNTwvcGFnZXM+PHZvbHVtZT45Mjwvdm9sdW1l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</w:fldData>
              </w:fldChar>
            </w:r>
            <w:r w:rsidR="00FC7F6F">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PEVuZE5vdGU+PENpdGU+PEF1dGhvcj5HcmFoYW08L0F1dGhvcj48WWVhcj4xOTk5PC9ZZWFyPjxS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PjwvYWx0LXBlcmlvZGljYWw+PHBhZ2VzPjEzMjItNTwvcGFnZXM+PHZvbHVtZT45Mjwvdm9sdW1l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</w:fldData>
              </w:fldChar>
            </w:r>
            <w:r w:rsidR="00FC7F6F">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FC7F6F">
              <w:rPr>
                <w:rFonts w:ascii="Cambria" w:eastAsia="Times New Roman" w:hAnsi="Cambria" w:cs="Times New Roman"/>
                <w:noProof/>
                <w:color w:val="000000"/>
                <w:sz w:val="20"/>
                <w:szCs w:val="20"/>
                <w:lang w:eastAsia="en-GB"/>
              </w:rPr>
              <w:t>(</w:t>
            </w:r>
            <w:hyperlink w:anchor="_ENREF_47" w:tooltip="Graham, 1999 #233" w:history="1">
              <w:r w:rsidR="00EA5692">
                <w:rPr>
                  <w:rFonts w:ascii="Cambria" w:eastAsia="Times New Roman" w:hAnsi="Cambria" w:cs="Times New Roman"/>
                  <w:noProof/>
                  <w:color w:val="000000"/>
                  <w:sz w:val="20"/>
                  <w:szCs w:val="20"/>
                  <w:lang w:eastAsia="en-GB"/>
                </w:rPr>
                <w:t>Graham &amp; Malaty, 1999</w:t>
              </w:r>
            </w:hyperlink>
            <w:r w:rsidR="00FC7F6F">
              <w:rPr>
                <w:rFonts w:ascii="Cambria" w:eastAsia="Times New Roman" w:hAnsi="Cambria" w:cs="Times New Roman"/>
                <w:noProof/>
                <w:color w:val="000000"/>
                <w:sz w:val="20"/>
                <w:szCs w:val="20"/>
                <w:lang w:eastAsia="en-GB"/>
              </w:rPr>
              <w:t xml:space="preserve">; </w:t>
            </w:r>
            <w:hyperlink w:anchor="_ENREF_48" w:tooltip="Graham, 1997 #232" w:history="1">
              <w:r w:rsidR="00EA5692">
                <w:rPr>
                  <w:rFonts w:ascii="Cambria" w:eastAsia="Times New Roman" w:hAnsi="Cambria" w:cs="Times New Roman"/>
                  <w:noProof/>
                  <w:color w:val="000000"/>
                  <w:sz w:val="20"/>
                  <w:szCs w:val="20"/>
                  <w:lang w:eastAsia="en-GB"/>
                </w:rPr>
                <w:t>Graham, et al., 1997</w:t>
              </w:r>
            </w:hyperlink>
            <w:r w:rsidR="00FC7F6F">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F2F2F2" w:themeFill="background1" w:themeFillShade="F2"/>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Amoxicillin-clavulanic acid</w:t>
            </w:r>
          </w:p>
        </w:tc>
        <w:tc>
          <w:tcPr>
            <w:tcW w:w="4252" w:type="dxa"/>
            <w:shd w:val="clear" w:color="auto" w:fill="F2F2F2" w:themeFill="background1" w:themeFillShade="F2"/>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Bacterial infection</w:t>
            </w:r>
          </w:p>
        </w:tc>
        <w:tc>
          <w:tcPr>
            <w:tcW w:w="1199" w:type="dxa"/>
            <w:shd w:val="clear" w:color="auto" w:fill="F2F2F2" w:themeFill="background1" w:themeFillShade="F2"/>
            <w:noWrap/>
            <w:hideMark/>
          </w:tcPr>
          <w:p w:rsidR="00E2737B" w:rsidRPr="00F92D04" w:rsidRDefault="00E2737B"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069" w:type="dxa"/>
            <w:shd w:val="clear" w:color="auto" w:fill="F2F2F2" w:themeFill="background1" w:themeFillShade="F2"/>
          </w:tcPr>
          <w:p w:rsidR="00E2737B" w:rsidRPr="00F92D04" w:rsidRDefault="00E2737B"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F2F2F2" w:themeFill="background1" w:themeFillShade="F2"/>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F2F2F2" w:themeFill="background1" w:themeFillShade="F2"/>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3402" w:type="dxa"/>
            <w:shd w:val="clear" w:color="auto" w:fill="F2F2F2" w:themeFill="background1" w:themeFillShade="F2"/>
          </w:tcPr>
          <w:p w:rsidR="00E2737B"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Diarrhea</w:t>
            </w:r>
          </w:p>
        </w:tc>
        <w:tc>
          <w:tcPr>
            <w:tcW w:w="2552" w:type="dxa"/>
            <w:shd w:val="clear" w:color="auto" w:fill="F2F2F2" w:themeFill="background1" w:themeFillShade="F2"/>
          </w:tcPr>
          <w:p w:rsidR="00E2737B"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PEVuZE5vdGU+PENpdGU+PEF1dGhvcj5HaWxsaWVzPC9BdXRob3I+PFllYXI+MjAxNTwvWWVhcj48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</w:fldData>
              </w:fldChar>
            </w:r>
            <w:r w:rsidR="00032925">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PEVuZE5vdGU+PENpdGU+PEF1dGhvcj5HaWxsaWVzPC9BdXRob3I+PFllYXI+MjAxNTwvWWVhcj48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</w:fldData>
              </w:fldChar>
            </w:r>
            <w:r w:rsidR="00032925">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44" w:tooltip="Gillies, 2015 #231" w:history="1">
              <w:r w:rsidR="00EA5692">
                <w:rPr>
                  <w:rFonts w:ascii="Cambria" w:eastAsia="Times New Roman" w:hAnsi="Cambria" w:cs="Times New Roman"/>
                  <w:noProof/>
                  <w:color w:val="000000"/>
                  <w:sz w:val="20"/>
                  <w:szCs w:val="20"/>
                  <w:lang w:eastAsia="en-GB"/>
                </w:rPr>
                <w:t>Gillies, et al., 2015</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auto"/>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Ascorbic acid</w:t>
            </w:r>
          </w:p>
        </w:tc>
        <w:tc>
          <w:tcPr>
            <w:tcW w:w="4252" w:type="dxa"/>
            <w:shd w:val="clear" w:color="auto" w:fill="auto"/>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Vitamin C deficiency</w:t>
            </w:r>
          </w:p>
        </w:tc>
        <w:tc>
          <w:tcPr>
            <w:tcW w:w="1199" w:type="dxa"/>
            <w:shd w:val="clear" w:color="auto" w:fill="auto"/>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069" w:type="dxa"/>
            <w:shd w:val="clear" w:color="auto" w:fill="auto"/>
            <w:noWrap/>
            <w:hideMark/>
          </w:tcPr>
          <w:p w:rsidR="00E2737B" w:rsidRPr="00F92D04" w:rsidRDefault="00E2737B"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auto"/>
            <w:noWrap/>
            <w:hideMark/>
          </w:tcPr>
          <w:p w:rsidR="00E2737B" w:rsidRPr="00F92D04" w:rsidRDefault="00E2737B"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auto"/>
            <w:noWrap/>
            <w:hideMark/>
          </w:tcPr>
          <w:p w:rsidR="00E2737B" w:rsidRPr="00F92D04" w:rsidRDefault="00E2737B"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3402" w:type="dxa"/>
            <w:shd w:val="clear" w:color="auto" w:fill="auto"/>
          </w:tcPr>
          <w:p w:rsidR="00E2737B"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Nausea, abdominal pain, diarrhea,</w:t>
            </w:r>
          </w:p>
        </w:tc>
        <w:tc>
          <w:tcPr>
            <w:tcW w:w="2552" w:type="dxa"/>
            <w:shd w:val="clear" w:color="auto" w:fill="auto"/>
          </w:tcPr>
          <w:p w:rsidR="00E2737B"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r>
            <w:r w:rsidR="00032925">
              <w:rPr>
                <w:rFonts w:ascii="Cambria" w:eastAsia="Times New Roman" w:hAnsi="Cambria" w:cs="Times New Roman"/>
                <w:color w:val="000000"/>
                <w:sz w:val="20"/>
                <w:szCs w:val="20"/>
                <w:lang w:eastAsia="en-GB"/>
              </w:rPr>
              <w:instrText xml:space="preserve"> ADDIN EN.CITE &lt;EndNote&gt;&lt;Cite&gt;&lt;Author&gt;Hathcock&lt;/Author&gt;&lt;Year&gt;1997&lt;/Year&gt;&lt;RecNum&gt;218&lt;/RecNum&gt;&lt;DisplayText&gt;(Hathcock, 1997)&lt;/DisplayText&gt;&lt;record&gt;&lt;rec-number&gt;218&lt;/rec-number&gt;&lt;foreign-keys&gt;&lt;key app="EN" db-id="9xzdz292lr52dae0df5ptev52f2xef02d5dz" timestamp="1458644135"&gt;218&lt;/key&gt;&lt;/foreign-keys&gt;&lt;ref-type name="Journal Article"&gt;17&lt;/ref-type&gt;&lt;contributors&gt;&lt;authors&gt;&lt;author&gt;Hathcock, J. N.&lt;/author&gt;&lt;/authors&gt;&lt;/contributors&gt;&lt;auth-address&gt;Council for Responsible Nutrition, Washington, DC 20036-1609, USA. hathcock@crnusa.org&lt;/auth-address&gt;&lt;titles&gt;&lt;title&gt;Vitamins and minerals: efficacy and safety&lt;/title&gt;&lt;secondary-title&gt;Am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nutrition&lt;/abbr-1&gt;&lt;/alt-periodical&gt;&lt;pages&gt;427-37&lt;/pages&gt;&lt;volume&gt;66&lt;/volume&gt;&lt;number&gt;2&lt;/number&gt;&lt;keywords&gt;&lt;keyword&gt;Heart Diseases/prevention &amp;amp; control&lt;/keyword&gt;&lt;keyword&gt;Humans&lt;/keyword&gt;&lt;keyword&gt;Minerals/administration &amp;amp; dosage/*therapeutic use&lt;/keyword&gt;&lt;keyword&gt;Neoplasms/prevention &amp;amp; control&lt;/keyword&gt;&lt;keyword&gt;Neural Tube Defects/prevention &amp;amp; control&lt;/keyword&gt;&lt;keyword&gt;Nutrition Policy&lt;/keyword&gt;&lt;keyword&gt;Osteoporosis/prevention &amp;amp; control&lt;/keyword&gt;&lt;keyword&gt;Vitamins/adverse effects/*therapeutic use&lt;/keyword&gt;&lt;/keywords&gt;&lt;dates&gt;&lt;year&gt;1997&lt;/year&gt;&lt;pub-dates&gt;&lt;date&gt;Aug&lt;/date&gt;&lt;/pub-dates&gt;&lt;/dates&gt;&lt;isbn&gt;0002-9165 (Print)&amp;#xD;0002-9165 (Linking)&lt;/isbn&gt;&lt;accession-num&gt;9250127&lt;/accession-num&gt;&lt;urls&gt;&lt;related-urls&gt;&lt;url&gt;http://www.ncbi.nlm.nih.gov/pubmed/9250127&lt;/url&gt;&lt;/related-urls&gt;&lt;/urls&gt;&lt;/record&gt;&lt;/Cite&gt;&lt;/EndNote&gt;</w:instrText>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50" w:tooltip="Hathcock, 1997 #218" w:history="1">
              <w:r w:rsidR="00EA5692">
                <w:rPr>
                  <w:rFonts w:ascii="Cambria" w:eastAsia="Times New Roman" w:hAnsi="Cambria" w:cs="Times New Roman"/>
                  <w:noProof/>
                  <w:color w:val="000000"/>
                  <w:sz w:val="20"/>
                  <w:szCs w:val="20"/>
                  <w:lang w:eastAsia="en-GB"/>
                </w:rPr>
                <w:t>Hathcock, 1997</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F2F2F2" w:themeFill="background1" w:themeFillShade="F2"/>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Aspirin</w:t>
            </w:r>
          </w:p>
        </w:tc>
        <w:tc>
          <w:tcPr>
            <w:tcW w:w="4252" w:type="dxa"/>
            <w:shd w:val="clear" w:color="auto" w:fill="F2F2F2" w:themeFill="background1" w:themeFillShade="F2"/>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Analgesia, anticoagulant</w:t>
            </w:r>
          </w:p>
        </w:tc>
        <w:tc>
          <w:tcPr>
            <w:tcW w:w="1199" w:type="dxa"/>
            <w:shd w:val="clear" w:color="auto" w:fill="F2F2F2" w:themeFill="background1" w:themeFillShade="F2"/>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069" w:type="dxa"/>
            <w:shd w:val="clear" w:color="auto" w:fill="F2F2F2" w:themeFill="background1" w:themeFillShade="F2"/>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F2F2F2" w:themeFill="background1" w:themeFillShade="F2"/>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F2F2F2" w:themeFill="background1" w:themeFillShade="F2"/>
            <w:noWrap/>
            <w:hideMark/>
          </w:tcPr>
          <w:p w:rsidR="00E2737B" w:rsidRPr="00F92D04" w:rsidRDefault="00E2737B"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3402" w:type="dxa"/>
            <w:shd w:val="clear" w:color="auto" w:fill="F2F2F2" w:themeFill="background1" w:themeFillShade="F2"/>
          </w:tcPr>
          <w:p w:rsidR="00E2737B"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Oesophagitis, Gastroduodenal ulceration/perforation/bleeding, small intestinal enteropathy</w:t>
            </w:r>
          </w:p>
        </w:tc>
        <w:tc>
          <w:tcPr>
            <w:tcW w:w="2552" w:type="dxa"/>
            <w:shd w:val="clear" w:color="auto" w:fill="F2F2F2" w:themeFill="background1" w:themeFillShade="F2"/>
          </w:tcPr>
          <w:p w:rsidR="005D3DAB"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PEVuZE5vdGU+PENpdGU+PEF1dGhvcj5Gb3J0dW48L0F1dGhvcj48WWVhcj4yMDA1PC9ZZWFyPjxS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</w:fldData>
              </w:fldChar>
            </w:r>
            <w:r w:rsidR="00FC7F6F">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PEVuZE5vdGU+PENpdGU+PEF1dGhvcj5Gb3J0dW48L0F1dGhvcj48WWVhcj4yMDA1PC9ZZWFyPjxS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</w:fldData>
              </w:fldChar>
            </w:r>
            <w:r w:rsidR="00FC7F6F">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FC7F6F">
              <w:rPr>
                <w:rFonts w:ascii="Cambria" w:eastAsia="Times New Roman" w:hAnsi="Cambria" w:cs="Times New Roman"/>
                <w:noProof/>
                <w:color w:val="000000"/>
                <w:sz w:val="20"/>
                <w:szCs w:val="20"/>
                <w:lang w:eastAsia="en-GB"/>
              </w:rPr>
              <w:t>(</w:t>
            </w:r>
            <w:hyperlink w:anchor="_ENREF_41" w:tooltip="Fortun, 2005 #220" w:history="1">
              <w:r w:rsidR="00EA5692">
                <w:rPr>
                  <w:rFonts w:ascii="Cambria" w:eastAsia="Times New Roman" w:hAnsi="Cambria" w:cs="Times New Roman"/>
                  <w:noProof/>
                  <w:color w:val="000000"/>
                  <w:sz w:val="20"/>
                  <w:szCs w:val="20"/>
                  <w:lang w:eastAsia="en-GB"/>
                </w:rPr>
                <w:t>Fortun &amp; Hawkey, 2005</w:t>
              </w:r>
            </w:hyperlink>
            <w:r w:rsidR="00FC7F6F">
              <w:rPr>
                <w:rFonts w:ascii="Cambria" w:eastAsia="Times New Roman" w:hAnsi="Cambria" w:cs="Times New Roman"/>
                <w:noProof/>
                <w:color w:val="000000"/>
                <w:sz w:val="20"/>
                <w:szCs w:val="20"/>
                <w:lang w:eastAsia="en-GB"/>
              </w:rPr>
              <w:t xml:space="preserve">; </w:t>
            </w:r>
            <w:hyperlink w:anchor="_ENREF_59" w:tooltip="Jaspersen, 2000 #258" w:history="1">
              <w:r w:rsidR="00EA5692">
                <w:rPr>
                  <w:rFonts w:ascii="Cambria" w:eastAsia="Times New Roman" w:hAnsi="Cambria" w:cs="Times New Roman"/>
                  <w:noProof/>
                  <w:color w:val="000000"/>
                  <w:sz w:val="20"/>
                  <w:szCs w:val="20"/>
                  <w:lang w:eastAsia="en-GB"/>
                </w:rPr>
                <w:t>Jaspersen, 2000</w:t>
              </w:r>
            </w:hyperlink>
            <w:r w:rsidR="00FC7F6F">
              <w:rPr>
                <w:rFonts w:ascii="Cambria" w:eastAsia="Times New Roman" w:hAnsi="Cambria" w:cs="Times New Roman"/>
                <w:noProof/>
                <w:color w:val="000000"/>
                <w:sz w:val="20"/>
                <w:szCs w:val="20"/>
                <w:lang w:eastAsia="en-GB"/>
              </w:rPr>
              <w:t xml:space="preserve">; </w:t>
            </w:r>
            <w:hyperlink w:anchor="_ENREF_133" w:tooltip="Sostres, 2010 #221" w:history="1">
              <w:r w:rsidR="00EA5692">
                <w:rPr>
                  <w:rFonts w:ascii="Cambria" w:eastAsia="Times New Roman" w:hAnsi="Cambria" w:cs="Times New Roman"/>
                  <w:noProof/>
                  <w:color w:val="000000"/>
                  <w:sz w:val="20"/>
                  <w:szCs w:val="20"/>
                  <w:lang w:eastAsia="en-GB"/>
                </w:rPr>
                <w:t>Sostres, et al., 2010</w:t>
              </w:r>
            </w:hyperlink>
            <w:r w:rsidR="00FC7F6F">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auto"/>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Bevacizumab</w:t>
            </w:r>
          </w:p>
        </w:tc>
        <w:tc>
          <w:tcPr>
            <w:tcW w:w="4252" w:type="dxa"/>
            <w:shd w:val="clear" w:color="auto" w:fill="auto"/>
            <w:noWrap/>
            <w:hideMark/>
          </w:tcPr>
          <w:p w:rsidR="00E2737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Renal, lung, colon, ovarian, cervical cancer</w:t>
            </w:r>
          </w:p>
        </w:tc>
        <w:tc>
          <w:tcPr>
            <w:tcW w:w="1199" w:type="dxa"/>
            <w:shd w:val="clear" w:color="auto" w:fill="auto"/>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069" w:type="dxa"/>
            <w:shd w:val="clear" w:color="auto" w:fill="auto"/>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auto"/>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auto"/>
            <w:noWrap/>
            <w:hideMark/>
          </w:tcPr>
          <w:p w:rsidR="00E2737B"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3402" w:type="dxa"/>
            <w:shd w:val="clear" w:color="auto" w:fill="auto"/>
          </w:tcPr>
          <w:p w:rsidR="00E2737B"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Stomatitis, oral mucositis, diarrhea, ,</w:t>
            </w:r>
          </w:p>
        </w:tc>
        <w:tc>
          <w:tcPr>
            <w:tcW w:w="2552" w:type="dxa"/>
            <w:shd w:val="clear" w:color="auto" w:fill="auto"/>
          </w:tcPr>
          <w:p w:rsidR="00E2737B"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PEVuZE5vdGU+PENpdGU+PEF1dGhvcj5FbHRpbmc8L0F1dGhvcj48WWVhcj4yMDEzPC9ZZWFyPjxS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</w:fldData>
              </w:fldChar>
            </w:r>
            <w:r w:rsidR="00032925">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PEVuZE5vdGU+PENpdGU+PEF1dGhvcj5FbHRpbmc8L0F1dGhvcj48WWVhcj4yMDEzPC9ZZWFyPjxS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</w:fldData>
              </w:fldChar>
            </w:r>
            <w:r w:rsidR="00032925">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34" w:tooltip="Elting, 2013 #223" w:history="1">
              <w:r w:rsidR="00EA5692">
                <w:rPr>
                  <w:rFonts w:ascii="Cambria" w:eastAsia="Times New Roman" w:hAnsi="Cambria" w:cs="Times New Roman"/>
                  <w:noProof/>
                  <w:color w:val="000000"/>
                  <w:sz w:val="20"/>
                  <w:szCs w:val="20"/>
                  <w:lang w:eastAsia="en-GB"/>
                </w:rPr>
                <w:t>Elting, et al., 2013</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F2F2F2" w:themeFill="background1" w:themeFillShade="F2"/>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Ciprofloxacin</w:t>
            </w:r>
          </w:p>
        </w:tc>
        <w:tc>
          <w:tcPr>
            <w:tcW w:w="4252" w:type="dxa"/>
            <w:shd w:val="clear" w:color="auto" w:fill="F2F2F2" w:themeFill="background1" w:themeFillShade="F2"/>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Bacterial infections, Anthrax</w:t>
            </w:r>
          </w:p>
        </w:tc>
        <w:tc>
          <w:tcPr>
            <w:tcW w:w="1199"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069"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F2F2F2" w:themeFill="background1" w:themeFillShade="F2"/>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F2F2F2" w:themeFill="background1" w:themeFillShade="F2"/>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3402" w:type="dxa"/>
            <w:shd w:val="clear" w:color="auto" w:fill="F2F2F2" w:themeFill="background1" w:themeFillShade="F2"/>
          </w:tcPr>
          <w:p w:rsidR="00CC3C40"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Diarrhea</w:t>
            </w:r>
          </w:p>
        </w:tc>
        <w:tc>
          <w:tcPr>
            <w:tcW w:w="2552" w:type="dxa"/>
            <w:shd w:val="clear" w:color="auto" w:fill="F2F2F2" w:themeFill="background1" w:themeFillShade="F2"/>
          </w:tcPr>
          <w:p w:rsidR="00CC3C40"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r>
            <w:r w:rsidR="00032925">
              <w:rPr>
                <w:rFonts w:ascii="Cambria" w:eastAsia="Times New Roman" w:hAnsi="Cambria" w:cs="Times New Roman"/>
                <w:color w:val="000000"/>
                <w:sz w:val="20"/>
                <w:szCs w:val="20"/>
                <w:lang w:eastAsia="en-GB"/>
              </w:rPr>
              <w:instrText xml:space="preserve"> ADDIN EN.CITE &lt;EndNote&gt;&lt;Cite&gt;&lt;Author&gt;Yildirim&lt;/Author&gt;&lt;Year&gt;2015&lt;/Year&gt;&lt;RecNum&gt;234&lt;/RecNum&gt;&lt;DisplayText&gt;(Yildirim, 2015)&lt;/DisplayText&gt;&lt;record&gt;&lt;rec-number&gt;234&lt;/rec-number&gt;&lt;foreign-keys&gt;&lt;key app="EN" db-id="9xzdz292lr52dae0df5ptev52f2xef02d5dz" timestamp="1458659741"&gt;234&lt;/key&gt;&lt;/foreign-keys&gt;&lt;ref-type name="Journal Article"&gt;17&lt;/ref-type&gt;&lt;contributors&gt;&lt;authors&gt;&lt;author&gt;Yildirim, P.&lt;/author&gt;&lt;/authors&gt;&lt;/contributors&gt;&lt;auth-address&gt;Department of Computer Engineering, Faculty of Engineering and Architecture, Okan University , Istanbul, Turkey.&lt;/auth-address&gt;&lt;titles&gt;&lt;title&gt;Association Patterns in Open Data to Explore Ciprofloxacin Adverse Events&lt;/title&gt;&lt;secondary-title&gt;Appl Clin Inform&lt;/secondary-title&gt;&lt;alt-title&gt;Applied clinical informatics&lt;/alt-title&gt;&lt;/titles&gt;&lt;periodical&gt;&lt;full-title&gt;Appl Clin Inform&lt;/full-title&gt;&lt;abbr-1&gt;Applied clinical informatics&lt;/abbr-1&gt;&lt;/periodical&gt;&lt;alt-periodical&gt;&lt;full-title&gt;Appl Clin Inform&lt;/full-title&gt;&lt;abbr-1&gt;Applied clinical informatics&lt;/abbr-1&gt;&lt;/alt-periodical&gt;&lt;pages&gt;728-47&lt;/pages&gt;&lt;volume&gt;6&lt;/volume&gt;&lt;number&gt;4&lt;/number&gt;&lt;dates&gt;&lt;year&gt;2015&lt;/year&gt;&lt;/dates&gt;&lt;isbn&gt;1869-0327 (Electronic)&lt;/isbn&gt;&lt;accession-num&gt;26763627&lt;/accession-num&gt;&lt;urls&gt;&lt;related-urls&gt;&lt;url&gt;http://www.ncbi.nlm.nih.gov/pubmed/26763627&lt;/url&gt;&lt;/related-urls&gt;&lt;/urls&gt;&lt;custom2&gt;4704041&lt;/custom2&gt;&lt;electronic-resource-num&gt;10.4338/ACI-2015-06-RA-0076&lt;/electronic-resource-num&gt;&lt;/record&gt;&lt;/Cite&gt;&lt;/EndNote&gt;</w:instrText>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155" w:tooltip="Yildirim, 2015 #234" w:history="1">
              <w:r w:rsidR="00EA5692">
                <w:rPr>
                  <w:rFonts w:ascii="Cambria" w:eastAsia="Times New Roman" w:hAnsi="Cambria" w:cs="Times New Roman"/>
                  <w:noProof/>
                  <w:color w:val="000000"/>
                  <w:sz w:val="20"/>
                  <w:szCs w:val="20"/>
                  <w:lang w:eastAsia="en-GB"/>
                </w:rPr>
                <w:t>Yildirim, 2015</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auto"/>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Clopidogrel</w:t>
            </w:r>
          </w:p>
        </w:tc>
        <w:tc>
          <w:tcPr>
            <w:tcW w:w="4252" w:type="dxa"/>
            <w:shd w:val="clear" w:color="auto" w:fill="auto"/>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Anticoagulant, stroke prevention</w:t>
            </w:r>
          </w:p>
        </w:tc>
        <w:tc>
          <w:tcPr>
            <w:tcW w:w="1199" w:type="dxa"/>
            <w:shd w:val="clear" w:color="auto" w:fill="auto"/>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069" w:type="dxa"/>
            <w:shd w:val="clear" w:color="auto" w:fill="auto"/>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auto"/>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auto"/>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3402" w:type="dxa"/>
            <w:shd w:val="clear" w:color="auto" w:fill="auto"/>
          </w:tcPr>
          <w:p w:rsidR="00CC3C40"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s="Arial"/>
                <w:sz w:val="20"/>
                <w:szCs w:val="20"/>
              </w:rPr>
              <w:t>Dyspepsia, constipation, peptic/ gastro duodenal ulceration, gastric haemorrhage</w:t>
            </w:r>
          </w:p>
        </w:tc>
        <w:tc>
          <w:tcPr>
            <w:tcW w:w="2552" w:type="dxa"/>
            <w:shd w:val="clear" w:color="auto" w:fill="auto"/>
          </w:tcPr>
          <w:p w:rsidR="00CC3C40"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PEVuZE5vdGU+PENpdGU+PEF1dGhvcj5IYXJrZXI8L0F1dGhvcj48WWVhcj4xOTk5PC9ZZWFyPjxS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</w:fldData>
              </w:fldChar>
            </w:r>
            <w:r w:rsidR="00FC7F6F">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PEVuZE5vdGU+PENpdGU+PEF1dGhvcj5IYXJrZXI8L0F1dGhvcj48WWVhcj4xOTk5PC9ZZWFyPjxS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</w:fldData>
              </w:fldChar>
            </w:r>
            <w:r w:rsidR="00FC7F6F">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FC7F6F">
              <w:rPr>
                <w:rFonts w:ascii="Cambria" w:eastAsia="Times New Roman" w:hAnsi="Cambria" w:cs="Times New Roman"/>
                <w:noProof/>
                <w:color w:val="000000"/>
                <w:sz w:val="20"/>
                <w:szCs w:val="20"/>
                <w:lang w:eastAsia="en-GB"/>
              </w:rPr>
              <w:t>(</w:t>
            </w:r>
            <w:hyperlink w:anchor="_ENREF_49" w:tooltip="Harker, 1999 #235" w:history="1">
              <w:r w:rsidR="00EA5692">
                <w:rPr>
                  <w:rFonts w:ascii="Cambria" w:eastAsia="Times New Roman" w:hAnsi="Cambria" w:cs="Times New Roman"/>
                  <w:noProof/>
                  <w:color w:val="000000"/>
                  <w:sz w:val="20"/>
                  <w:szCs w:val="20"/>
                  <w:lang w:eastAsia="en-GB"/>
                </w:rPr>
                <w:t>Harker, et al., 1999</w:t>
              </w:r>
            </w:hyperlink>
            <w:r w:rsidR="00FC7F6F">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F2F2F2" w:themeFill="background1" w:themeFillShade="F2"/>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Clozapine</w:t>
            </w:r>
          </w:p>
        </w:tc>
        <w:tc>
          <w:tcPr>
            <w:tcW w:w="4252" w:type="dxa"/>
            <w:shd w:val="clear" w:color="auto" w:fill="F2F2F2" w:themeFill="background1" w:themeFillShade="F2"/>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Schizophrenia</w:t>
            </w:r>
          </w:p>
        </w:tc>
        <w:tc>
          <w:tcPr>
            <w:tcW w:w="1199"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069"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F2F2F2" w:themeFill="background1" w:themeFillShade="F2"/>
            <w:noWrap/>
            <w:hideMark/>
          </w:tcPr>
          <w:p w:rsidR="00CC3C40" w:rsidRPr="00F92D04" w:rsidRDefault="0088189B" w:rsidP="00994075">
            <w:pPr>
              <w:spacing w:before="120" w:after="0" w:line="240" w:lineRule="auto"/>
              <w:contextualSpacing/>
              <w:jc w:val="center"/>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X</w:t>
            </w:r>
          </w:p>
        </w:tc>
        <w:tc>
          <w:tcPr>
            <w:tcW w:w="1134" w:type="dxa"/>
            <w:shd w:val="clear" w:color="auto" w:fill="F2F2F2" w:themeFill="background1" w:themeFillShade="F2"/>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3402" w:type="dxa"/>
            <w:shd w:val="clear" w:color="auto" w:fill="F2F2F2" w:themeFill="background1" w:themeFillShade="F2"/>
          </w:tcPr>
          <w:p w:rsidR="00CC3C40"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 xml:space="preserve">Gastrointestinal hypomotility, </w:t>
            </w:r>
            <w:r w:rsidR="00B6036F" w:rsidRPr="00F92D04">
              <w:rPr>
                <w:rFonts w:ascii="Cambria" w:hAnsi="Cambria" w:cs="Arial"/>
                <w:sz w:val="20"/>
                <w:szCs w:val="20"/>
              </w:rPr>
              <w:t>ischaemic colitis, gastrointestinal necrosis</w:t>
            </w:r>
          </w:p>
        </w:tc>
        <w:tc>
          <w:tcPr>
            <w:tcW w:w="2552" w:type="dxa"/>
            <w:shd w:val="clear" w:color="auto" w:fill="F2F2F2" w:themeFill="background1" w:themeFillShade="F2"/>
          </w:tcPr>
          <w:p w:rsidR="00CC3C40"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PEVuZE5vdGU+PENpdGU+PEF1dGhvcj5QYWxtZXI8L0F1dGhvcj48WWVhcj4yMDA4PC9ZZWFyPjxS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</w:fldData>
              </w:fldChar>
            </w:r>
            <w:r w:rsidR="00FC7F6F">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PEVuZE5vdGU+PENpdGU+PEF1dGhvcj5QYWxtZXI8L0F1dGhvcj48WWVhcj4yMDA4PC9ZZWFyPjxS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</w:fldData>
              </w:fldChar>
            </w:r>
            <w:r w:rsidR="00FC7F6F">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FC7F6F">
              <w:rPr>
                <w:rFonts w:ascii="Cambria" w:eastAsia="Times New Roman" w:hAnsi="Cambria" w:cs="Times New Roman"/>
                <w:noProof/>
                <w:color w:val="000000"/>
                <w:sz w:val="20"/>
                <w:szCs w:val="20"/>
                <w:lang w:eastAsia="en-GB"/>
              </w:rPr>
              <w:t>(</w:t>
            </w:r>
            <w:hyperlink w:anchor="_ENREF_101" w:tooltip="Palmer, 2008 #226" w:history="1">
              <w:r w:rsidR="00EA5692">
                <w:rPr>
                  <w:rFonts w:ascii="Cambria" w:eastAsia="Times New Roman" w:hAnsi="Cambria" w:cs="Times New Roman"/>
                  <w:noProof/>
                  <w:color w:val="000000"/>
                  <w:sz w:val="20"/>
                  <w:szCs w:val="20"/>
                  <w:lang w:eastAsia="en-GB"/>
                </w:rPr>
                <w:t>Palmer, et al., 2008</w:t>
              </w:r>
            </w:hyperlink>
            <w:r w:rsidR="00FC7F6F">
              <w:rPr>
                <w:rFonts w:ascii="Cambria" w:eastAsia="Times New Roman" w:hAnsi="Cambria" w:cs="Times New Roman"/>
                <w:noProof/>
                <w:color w:val="000000"/>
                <w:sz w:val="20"/>
                <w:szCs w:val="20"/>
                <w:lang w:eastAsia="en-GB"/>
              </w:rPr>
              <w:t xml:space="preserve">; </w:t>
            </w:r>
            <w:hyperlink w:anchor="_ENREF_104" w:tooltip="Peyriere, 2009 #227" w:history="1">
              <w:r w:rsidR="00EA5692">
                <w:rPr>
                  <w:rFonts w:ascii="Cambria" w:eastAsia="Times New Roman" w:hAnsi="Cambria" w:cs="Times New Roman"/>
                  <w:noProof/>
                  <w:color w:val="000000"/>
                  <w:sz w:val="20"/>
                  <w:szCs w:val="20"/>
                  <w:lang w:eastAsia="en-GB"/>
                </w:rPr>
                <w:t>Peyriere, et al., 2009</w:t>
              </w:r>
            </w:hyperlink>
            <w:r w:rsidR="00FC7F6F">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auto"/>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highlight w:val="yellow"/>
                <w:lang w:eastAsia="en-GB"/>
              </w:rPr>
            </w:pPr>
            <w:r w:rsidRPr="00F92D04">
              <w:rPr>
                <w:rFonts w:ascii="Cambria" w:eastAsia="Times New Roman" w:hAnsi="Cambria" w:cs="Times New Roman"/>
                <w:color w:val="000000"/>
                <w:sz w:val="20"/>
                <w:szCs w:val="20"/>
                <w:lang w:eastAsia="en-GB"/>
              </w:rPr>
              <w:t>Dabigatran</w:t>
            </w:r>
          </w:p>
        </w:tc>
        <w:tc>
          <w:tcPr>
            <w:tcW w:w="4252" w:type="dxa"/>
            <w:shd w:val="clear" w:color="auto" w:fill="auto"/>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highlight w:val="yellow"/>
                <w:lang w:eastAsia="en-GB"/>
              </w:rPr>
            </w:pPr>
            <w:r w:rsidRPr="00F92D04">
              <w:rPr>
                <w:rFonts w:ascii="Cambria" w:eastAsia="Times New Roman" w:hAnsi="Cambria" w:cs="Times New Roman"/>
                <w:color w:val="000000"/>
                <w:sz w:val="20"/>
                <w:szCs w:val="20"/>
                <w:lang w:eastAsia="en-GB"/>
              </w:rPr>
              <w:t>Anticoagulant, stroke prevention</w:t>
            </w:r>
          </w:p>
        </w:tc>
        <w:tc>
          <w:tcPr>
            <w:tcW w:w="1199" w:type="dxa"/>
            <w:shd w:val="clear" w:color="auto" w:fill="auto"/>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highlight w:val="yellow"/>
                <w:lang w:eastAsia="en-GB"/>
              </w:rPr>
            </w:pPr>
            <w:r w:rsidRPr="00F92D04">
              <w:rPr>
                <w:rFonts w:ascii="Cambria" w:eastAsia="Times New Roman" w:hAnsi="Cambria" w:cs="Times New Roman"/>
                <w:color w:val="000000"/>
                <w:sz w:val="20"/>
                <w:szCs w:val="20"/>
                <w:lang w:eastAsia="en-GB"/>
              </w:rPr>
              <w:t>x</w:t>
            </w:r>
          </w:p>
        </w:tc>
        <w:tc>
          <w:tcPr>
            <w:tcW w:w="1069" w:type="dxa"/>
            <w:shd w:val="clear" w:color="auto" w:fill="auto"/>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highlight w:val="yellow"/>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auto"/>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highlight w:val="yellow"/>
                <w:lang w:eastAsia="en-GB"/>
              </w:rPr>
            </w:pPr>
          </w:p>
        </w:tc>
        <w:tc>
          <w:tcPr>
            <w:tcW w:w="1134" w:type="dxa"/>
            <w:shd w:val="clear" w:color="auto" w:fill="auto"/>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highlight w:val="yellow"/>
                <w:lang w:eastAsia="en-GB"/>
              </w:rPr>
            </w:pPr>
          </w:p>
        </w:tc>
        <w:tc>
          <w:tcPr>
            <w:tcW w:w="3402" w:type="dxa"/>
            <w:shd w:val="clear" w:color="auto" w:fill="auto"/>
          </w:tcPr>
          <w:p w:rsidR="00CC3C40" w:rsidRPr="00F92D04" w:rsidRDefault="006C07AE" w:rsidP="00994075">
            <w:pPr>
              <w:spacing w:before="120" w:after="0" w:line="240" w:lineRule="auto"/>
              <w:contextualSpacing/>
              <w:rPr>
                <w:rFonts w:ascii="Cambria" w:hAnsi="Cambria"/>
                <w:color w:val="000000"/>
                <w:sz w:val="20"/>
                <w:szCs w:val="20"/>
                <w:highlight w:val="yellow"/>
              </w:rPr>
            </w:pPr>
            <w:r w:rsidRPr="00F92D04">
              <w:rPr>
                <w:rFonts w:ascii="Cambria" w:hAnsi="Cambria"/>
                <w:color w:val="000000"/>
                <w:sz w:val="20"/>
                <w:szCs w:val="20"/>
              </w:rPr>
              <w:t>Dyspepsia, gastrointestinal bleeding,</w:t>
            </w:r>
          </w:p>
        </w:tc>
        <w:tc>
          <w:tcPr>
            <w:tcW w:w="2552" w:type="dxa"/>
            <w:shd w:val="clear" w:color="auto" w:fill="auto"/>
          </w:tcPr>
          <w:p w:rsidR="00CC3C40" w:rsidRPr="00F92D04" w:rsidRDefault="00AC15E9" w:rsidP="00EA5692">
            <w:pPr>
              <w:spacing w:before="120" w:after="0" w:line="240" w:lineRule="auto"/>
              <w:contextualSpacing/>
              <w:jc w:val="center"/>
              <w:rPr>
                <w:rFonts w:ascii="Cambria" w:eastAsia="Times New Roman" w:hAnsi="Cambria" w:cs="Times New Roman"/>
                <w:color w:val="000000"/>
                <w:sz w:val="20"/>
                <w:szCs w:val="20"/>
                <w:highlight w:val="yellow"/>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PEVuZE5vdGU+PENpdGU+PEF1dGhvcj5CbG9vbTwvQXV0aG9yPjxZZWFyPjIwMTQ8L1llYXI+PFJl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</w:fldData>
              </w:fldChar>
            </w:r>
            <w:r w:rsidR="00FC7F6F">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PEVuZE5vdGU+PENpdGU+PEF1dGhvcj5CbG9vbTwvQXV0aG9yPjxZZWFyPjIwMTQ8L1llYXI+PFJl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</w:fldData>
              </w:fldChar>
            </w:r>
            <w:r w:rsidR="00FC7F6F">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FC7F6F">
              <w:rPr>
                <w:rFonts w:ascii="Cambria" w:eastAsia="Times New Roman" w:hAnsi="Cambria" w:cs="Times New Roman"/>
                <w:noProof/>
                <w:color w:val="000000"/>
                <w:sz w:val="20"/>
                <w:szCs w:val="20"/>
                <w:lang w:eastAsia="en-GB"/>
              </w:rPr>
              <w:t>(</w:t>
            </w:r>
            <w:hyperlink w:anchor="_ENREF_16" w:tooltip="Bloom, 2014 #229" w:history="1">
              <w:r w:rsidR="00EA5692">
                <w:rPr>
                  <w:rFonts w:ascii="Cambria" w:eastAsia="Times New Roman" w:hAnsi="Cambria" w:cs="Times New Roman"/>
                  <w:noProof/>
                  <w:color w:val="000000"/>
                  <w:sz w:val="20"/>
                  <w:szCs w:val="20"/>
                  <w:lang w:eastAsia="en-GB"/>
                </w:rPr>
                <w:t>Bloom, et al., 2014</w:t>
              </w:r>
            </w:hyperlink>
            <w:r w:rsidR="00FC7F6F">
              <w:rPr>
                <w:rFonts w:ascii="Cambria" w:eastAsia="Times New Roman" w:hAnsi="Cambria" w:cs="Times New Roman"/>
                <w:noProof/>
                <w:color w:val="000000"/>
                <w:sz w:val="20"/>
                <w:szCs w:val="20"/>
                <w:lang w:eastAsia="en-GB"/>
              </w:rPr>
              <w:t xml:space="preserve">; </w:t>
            </w:r>
            <w:hyperlink w:anchor="_ENREF_51" w:tooltip="Hoffman, 2013 #228" w:history="1">
              <w:r w:rsidR="00EA5692">
                <w:rPr>
                  <w:rFonts w:ascii="Cambria" w:eastAsia="Times New Roman" w:hAnsi="Cambria" w:cs="Times New Roman"/>
                  <w:noProof/>
                  <w:color w:val="000000"/>
                  <w:sz w:val="20"/>
                  <w:szCs w:val="20"/>
                  <w:lang w:eastAsia="en-GB"/>
                </w:rPr>
                <w:t>Hoffman &amp; Galle, 2013</w:t>
              </w:r>
            </w:hyperlink>
            <w:r w:rsidR="00FC7F6F">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F2F2F2" w:themeFill="background1" w:themeFillShade="F2"/>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Irinotecan</w:t>
            </w:r>
          </w:p>
        </w:tc>
        <w:tc>
          <w:tcPr>
            <w:tcW w:w="4252" w:type="dxa"/>
            <w:shd w:val="clear" w:color="auto" w:fill="F2F2F2" w:themeFill="background1" w:themeFillShade="F2"/>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Colorectal cancer</w:t>
            </w:r>
          </w:p>
        </w:tc>
        <w:tc>
          <w:tcPr>
            <w:tcW w:w="1199"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069"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F2F2F2" w:themeFill="background1" w:themeFillShade="F2"/>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F2F2F2" w:themeFill="background1" w:themeFillShade="F2"/>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3402" w:type="dxa"/>
            <w:shd w:val="clear" w:color="auto" w:fill="F2F2F2" w:themeFill="background1" w:themeFillShade="F2"/>
          </w:tcPr>
          <w:p w:rsidR="00CC3C40"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Late diarrhea</w:t>
            </w:r>
          </w:p>
        </w:tc>
        <w:tc>
          <w:tcPr>
            <w:tcW w:w="2552" w:type="dxa"/>
            <w:shd w:val="clear" w:color="auto" w:fill="F2F2F2" w:themeFill="background1" w:themeFillShade="F2"/>
          </w:tcPr>
          <w:p w:rsidR="00CC3C40"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r>
            <w:r w:rsidR="00032925">
              <w:rPr>
                <w:rFonts w:ascii="Cambria" w:eastAsia="Times New Roman" w:hAnsi="Cambria" w:cs="Times New Roman"/>
                <w:color w:val="000000"/>
                <w:sz w:val="20"/>
                <w:szCs w:val="20"/>
                <w:lang w:eastAsia="en-GB"/>
              </w:rPr>
              <w:instrText xml:space="preserve"> ADDIN EN.CITE &lt;EndNote&gt;&lt;Cite&gt;&lt;Author&gt;Stein&lt;/Author&gt;&lt;Year&gt;2010&lt;/Year&gt;&lt;RecNum&gt;236&lt;/RecNum&gt;&lt;DisplayText&gt;(Stein, et al., 2010)&lt;/DisplayText&gt;&lt;record&gt;&lt;rec-number&gt;236&lt;/rec-number&gt;&lt;foreign-keys&gt;&lt;key app="EN" db-id="9xzdz292lr52dae0df5ptev52f2xef02d5dz" timestamp="1458660942"&gt;236&lt;/key&gt;&lt;/foreign-keys&gt;&lt;ref-type name="Journal Article"&gt;17&lt;/ref-type&gt;&lt;contributors&gt;&lt;authors&gt;&lt;author&gt;Stein, A.&lt;/author&gt;&lt;author&gt;Voigt, W.&lt;/author&gt;&lt;author&gt;Jordan, K.&lt;/author&gt;&lt;/authors&gt;&lt;/contributors&gt;&lt;auth-address&gt;Department of Internal Medicine IV, Oncology/Hematology/Hemostaseology, Martin-Luther-University Halle/Wittenberg, Ernst-Grube-Str. 40, 06120 Halle/Saale, Germany.&lt;/auth-address&gt;&lt;titles&gt;&lt;title&gt;Chemotherapy-induced diarrhea: pathophysiology, frequency and guideline-based management&lt;/title&gt;&lt;secondary-title&gt;Ther Adv Med Oncol&lt;/secondary-title&gt;&lt;alt-title&gt;Therapeutic advances in medical oncology&lt;/alt-title&gt;&lt;/titles&gt;&lt;periodical&gt;&lt;full-title&gt;Ther Adv Med Oncol&lt;/full-title&gt;&lt;abbr-1&gt;Therapeutic advances in medical oncology&lt;/abbr-1&gt;&lt;/periodical&gt;&lt;alt-periodical&gt;&lt;full-title&gt;Ther Adv Med Oncol&lt;/full-title&gt;&lt;abbr-1&gt;Therapeutic advances in medical oncology&lt;/abbr-1&gt;&lt;/alt-periodical&gt;&lt;pages&gt;51-63&lt;/pages&gt;&lt;volume&gt;2&lt;/volume&gt;&lt;number&gt;1&lt;/number&gt;&lt;dates&gt;&lt;year&gt;2010&lt;/year&gt;&lt;pub-dates&gt;&lt;date&gt;Jan&lt;/date&gt;&lt;/pub-dates&gt;&lt;/dates&gt;&lt;isbn&gt;1758-8359 (Electronic)&lt;/isbn&gt;&lt;accession-num&gt;21789126&lt;/accession-num&gt;&lt;urls&gt;&lt;related-urls&gt;&lt;url&gt;http://www.ncbi.nlm.nih.gov/pubmed/21789126&lt;/url&gt;&lt;/related-urls&gt;&lt;/urls&gt;&lt;custom2&gt;3126005&lt;/custom2&gt;&lt;electronic-resource-num&gt;10.1177/1758834009355164&lt;/electronic-resource-num&gt;&lt;/record&gt;&lt;/Cite&gt;&lt;/EndNote&gt;</w:instrText>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137" w:tooltip="Stein, 2010 #42" w:history="1">
              <w:r w:rsidR="00EA5692">
                <w:rPr>
                  <w:rFonts w:ascii="Cambria" w:eastAsia="Times New Roman" w:hAnsi="Cambria" w:cs="Times New Roman"/>
                  <w:noProof/>
                  <w:color w:val="000000"/>
                  <w:sz w:val="20"/>
                  <w:szCs w:val="20"/>
                  <w:lang w:eastAsia="en-GB"/>
                </w:rPr>
                <w:t>Stein, et al., 2010</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auto"/>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Nivolumab</w:t>
            </w:r>
          </w:p>
        </w:tc>
        <w:tc>
          <w:tcPr>
            <w:tcW w:w="4252" w:type="dxa"/>
            <w:shd w:val="clear" w:color="auto" w:fill="auto"/>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Advanced melanoma; non-small cell lung cancer</w:t>
            </w:r>
          </w:p>
        </w:tc>
        <w:tc>
          <w:tcPr>
            <w:tcW w:w="1199" w:type="dxa"/>
            <w:shd w:val="clear" w:color="auto" w:fill="auto"/>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069" w:type="dxa"/>
            <w:shd w:val="clear" w:color="auto" w:fill="auto"/>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auto"/>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auto"/>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3402" w:type="dxa"/>
            <w:shd w:val="clear" w:color="auto" w:fill="auto"/>
          </w:tcPr>
          <w:p w:rsidR="00CC3C40"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Nausea/ vomiting, diarrhea, constipation</w:t>
            </w:r>
          </w:p>
        </w:tc>
        <w:tc>
          <w:tcPr>
            <w:tcW w:w="2552" w:type="dxa"/>
            <w:shd w:val="clear" w:color="auto" w:fill="auto"/>
          </w:tcPr>
          <w:p w:rsidR="00CC3C40"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PEVuZE5vdGU+PENpdGU+PEF1dGhvcj5Sb2JlcnQ8L0F1dGhvcj48WWVhcj4yMDE1PC9ZZWFyPjxS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YWx0LXBlcmlvZGljYWw+PHBhZ2VzPjMyMC0zMDwvcGFnZXM+PHZvbHVtZT4zNzI8L3ZvbHVtZT48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</w:fldData>
              </w:fldChar>
            </w:r>
            <w:r w:rsidR="00032925">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PEVuZE5vdGU+PENpdGU+PEF1dGhvcj5Sb2JlcnQ8L0F1dGhvcj48WWVhcj4yMDE1PC9ZZWFyPjxS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YWx0LXBlcmlvZGljYWw+PHBhZ2VzPjMyMC0zMDwvcGFnZXM+PHZvbHVtZT4zNzI8L3ZvbHVtZT48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</w:fldData>
              </w:fldChar>
            </w:r>
            <w:r w:rsidR="00032925">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116" w:tooltip="Robert, 2015 #237" w:history="1">
              <w:r w:rsidR="00EA5692">
                <w:rPr>
                  <w:rFonts w:ascii="Cambria" w:eastAsia="Times New Roman" w:hAnsi="Cambria" w:cs="Times New Roman"/>
                  <w:noProof/>
                  <w:color w:val="000000"/>
                  <w:sz w:val="20"/>
                  <w:szCs w:val="20"/>
                  <w:lang w:eastAsia="en-GB"/>
                </w:rPr>
                <w:t>Robert, Long, et al., 2015</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F2F2F2" w:themeFill="background1" w:themeFillShade="F2"/>
            <w:noWrap/>
            <w:hideMark/>
          </w:tcPr>
          <w:p w:rsidR="00CC3C40" w:rsidRPr="00F92D04" w:rsidRDefault="006C07AE" w:rsidP="00994075">
            <w:pPr>
              <w:spacing w:before="120" w:after="0" w:line="240" w:lineRule="auto"/>
              <w:contextualSpacing/>
              <w:rPr>
                <w:rFonts w:ascii="Cambria" w:eastAsia="Times New Roman" w:hAnsi="Cambria" w:cs="Times New Roman"/>
                <w:i/>
                <w:color w:val="000000"/>
                <w:sz w:val="20"/>
                <w:szCs w:val="20"/>
                <w:lang w:eastAsia="en-GB"/>
              </w:rPr>
            </w:pPr>
            <w:r w:rsidRPr="00F92D04">
              <w:rPr>
                <w:rFonts w:ascii="Cambria" w:eastAsia="Times New Roman" w:hAnsi="Cambria" w:cs="Times New Roman"/>
                <w:i/>
                <w:color w:val="000000"/>
                <w:sz w:val="20"/>
                <w:szCs w:val="20"/>
                <w:lang w:eastAsia="en-GB"/>
              </w:rPr>
              <w:t>NSAIDs e.g.:</w:t>
            </w:r>
          </w:p>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 xml:space="preserve">  Celecoxib</w:t>
            </w:r>
          </w:p>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 xml:space="preserve">  Diclofenac</w:t>
            </w:r>
          </w:p>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 xml:space="preserve">  Ibuprofen</w:t>
            </w:r>
          </w:p>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 xml:space="preserve">  Indomethacin</w:t>
            </w:r>
          </w:p>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 xml:space="preserve">  Naproxen</w:t>
            </w:r>
          </w:p>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 xml:space="preserve">  Sulindac</w:t>
            </w:r>
          </w:p>
        </w:tc>
        <w:tc>
          <w:tcPr>
            <w:tcW w:w="4252" w:type="dxa"/>
            <w:shd w:val="clear" w:color="auto" w:fill="F2F2F2" w:themeFill="background1" w:themeFillShade="F2"/>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Analgesia, osteoarthritis, rheumatoid arthritis</w:t>
            </w:r>
          </w:p>
        </w:tc>
        <w:tc>
          <w:tcPr>
            <w:tcW w:w="1199"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069" w:type="dxa"/>
            <w:shd w:val="clear" w:color="auto" w:fill="F2F2F2" w:themeFill="background1" w:themeFillShade="F2"/>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F2F2F2" w:themeFill="background1" w:themeFillShade="F2"/>
            <w:noWrap/>
            <w:hideMark/>
          </w:tcPr>
          <w:p w:rsidR="00CC3C40" w:rsidRPr="00F92D04" w:rsidRDefault="0088189B" w:rsidP="00994075">
            <w:pPr>
              <w:spacing w:before="120" w:after="0" w:line="240" w:lineRule="auto"/>
              <w:contextualSpacing/>
              <w:jc w:val="center"/>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X</w:t>
            </w:r>
          </w:p>
        </w:tc>
        <w:tc>
          <w:tcPr>
            <w:tcW w:w="1134"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3402" w:type="dxa"/>
            <w:shd w:val="clear" w:color="auto" w:fill="F2F2F2" w:themeFill="background1" w:themeFillShade="F2"/>
          </w:tcPr>
          <w:p w:rsidR="00CC3C40"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Gastroduodenal ulceration, perforation, bleeding</w:t>
            </w:r>
          </w:p>
        </w:tc>
        <w:tc>
          <w:tcPr>
            <w:tcW w:w="2552" w:type="dxa"/>
            <w:shd w:val="clear" w:color="auto" w:fill="F2F2F2" w:themeFill="background1" w:themeFillShade="F2"/>
          </w:tcPr>
          <w:p w:rsidR="00CC3C40"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PEVuZE5vdGU+PENpdGU+PEF1dGhvcj5Tb3N0cmVzPC9BdXRob3I+PFllYXI+MjAxMDwvWWVhcj48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=
</w:fldData>
              </w:fldChar>
            </w:r>
            <w:r w:rsidR="00032925">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PEVuZE5vdGU+PENpdGU+PEF1dGhvcj5Tb3N0cmVzPC9BdXRob3I+PFllYXI+MjAxMDwvWWVhcj48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=
</w:fldData>
              </w:fldChar>
            </w:r>
            <w:r w:rsidR="00032925">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133" w:tooltip="Sostres, 2010 #221" w:history="1">
              <w:r w:rsidR="00EA5692">
                <w:rPr>
                  <w:rFonts w:ascii="Cambria" w:eastAsia="Times New Roman" w:hAnsi="Cambria" w:cs="Times New Roman"/>
                  <w:noProof/>
                  <w:color w:val="000000"/>
                  <w:sz w:val="20"/>
                  <w:szCs w:val="20"/>
                  <w:lang w:eastAsia="en-GB"/>
                </w:rPr>
                <w:t>Sostres, et al., 2010</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auto"/>
            <w:noWrap/>
            <w:hideMark/>
          </w:tcPr>
          <w:p w:rsidR="0091580B" w:rsidRPr="00F92D04" w:rsidRDefault="006C07AE" w:rsidP="00994075">
            <w:pPr>
              <w:spacing w:before="120" w:after="0" w:line="240" w:lineRule="auto"/>
              <w:contextualSpacing/>
              <w:rPr>
                <w:rFonts w:ascii="Cambria" w:eastAsia="Times New Roman" w:hAnsi="Cambria" w:cs="Times New Roman"/>
                <w:i/>
                <w:color w:val="000000"/>
                <w:sz w:val="20"/>
                <w:szCs w:val="20"/>
                <w:lang w:eastAsia="en-GB"/>
              </w:rPr>
            </w:pPr>
            <w:r w:rsidRPr="00F92D04">
              <w:rPr>
                <w:rFonts w:ascii="Cambria" w:eastAsia="Times New Roman" w:hAnsi="Cambria" w:cs="Times New Roman"/>
                <w:i/>
                <w:color w:val="000000"/>
                <w:sz w:val="20"/>
                <w:szCs w:val="20"/>
                <w:lang w:eastAsia="en-GB"/>
              </w:rPr>
              <w:t>Proton Pump Inhibitors e.g.:</w:t>
            </w:r>
          </w:p>
          <w:p w:rsidR="00B838CC"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lastRenderedPageBreak/>
              <w:t xml:space="preserve">  Esomeprazole</w:t>
            </w:r>
          </w:p>
          <w:p w:rsidR="0091580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 xml:space="preserve">  Lansoprazole</w:t>
            </w:r>
          </w:p>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 xml:space="preserve">  Omeprazole</w:t>
            </w:r>
          </w:p>
          <w:p w:rsidR="0091580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 xml:space="preserve">  Pantoprazole</w:t>
            </w:r>
          </w:p>
          <w:p w:rsidR="0091580B"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 xml:space="preserve">  Rabeprazole</w:t>
            </w:r>
          </w:p>
        </w:tc>
        <w:tc>
          <w:tcPr>
            <w:tcW w:w="4252" w:type="dxa"/>
            <w:shd w:val="clear" w:color="auto" w:fill="auto"/>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lastRenderedPageBreak/>
              <w:t>Gastroduodenal ulcers, gastroesophageal reflux</w:t>
            </w:r>
          </w:p>
        </w:tc>
        <w:tc>
          <w:tcPr>
            <w:tcW w:w="1199" w:type="dxa"/>
            <w:shd w:val="clear" w:color="auto" w:fill="auto"/>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069" w:type="dxa"/>
            <w:shd w:val="clear" w:color="auto" w:fill="auto"/>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auto"/>
            <w:noWrap/>
            <w:hideMark/>
          </w:tcPr>
          <w:p w:rsidR="00CC3C40" w:rsidRPr="00F92D04" w:rsidRDefault="0088189B" w:rsidP="00994075">
            <w:pPr>
              <w:spacing w:before="120" w:after="0" w:line="240" w:lineRule="auto"/>
              <w:contextualSpacing/>
              <w:jc w:val="center"/>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X</w:t>
            </w:r>
          </w:p>
        </w:tc>
        <w:tc>
          <w:tcPr>
            <w:tcW w:w="1134" w:type="dxa"/>
            <w:shd w:val="clear" w:color="auto" w:fill="auto"/>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3402" w:type="dxa"/>
            <w:shd w:val="clear" w:color="auto" w:fill="auto"/>
          </w:tcPr>
          <w:p w:rsidR="00CC3C40"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 xml:space="preserve">Hypergastrinaemia, enterochromaffin-like (ECL) cell </w:t>
            </w:r>
            <w:r w:rsidRPr="00F92D04">
              <w:rPr>
                <w:rFonts w:ascii="Cambria" w:hAnsi="Cambria"/>
                <w:color w:val="000000"/>
                <w:sz w:val="20"/>
                <w:szCs w:val="20"/>
              </w:rPr>
              <w:lastRenderedPageBreak/>
              <w:t>hyperplasia</w:t>
            </w:r>
            <w:r w:rsidR="0088189B">
              <w:rPr>
                <w:rFonts w:ascii="Cambria" w:hAnsi="Cambria"/>
                <w:color w:val="000000"/>
                <w:sz w:val="20"/>
                <w:szCs w:val="20"/>
              </w:rPr>
              <w:t>, diarrhea</w:t>
            </w:r>
          </w:p>
        </w:tc>
        <w:tc>
          <w:tcPr>
            <w:tcW w:w="2552" w:type="dxa"/>
            <w:shd w:val="clear" w:color="auto" w:fill="auto"/>
          </w:tcPr>
          <w:p w:rsidR="00CC3C40"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lastRenderedPageBreak/>
              <w:fldChar w:fldCharType="begin">
                <w:fldData xml:space="preserve">PEVuZE5vdGU+PENpdGU+PEF1dGhvcj5MdW5kZWxsPC9BdXRob3I+PFllYXI+MjAxNTwvWWVhcj48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ZXJhcGV1dGljczwvYWJici0xPjwvYWx0LXBlcmlvZGljYWw+PHBhZ2VzPjY0OS02MzwvcGFnZXM+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==
</w:fldData>
              </w:fldChar>
            </w:r>
            <w:r w:rsidR="00FC7F6F">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PEVuZE5vdGU+PENpdGU+PEF1dGhvcj5MdW5kZWxsPC9BdXRob3I+PFllYXI+MjAxNTwvWWVhcj48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ZXJhcGV1dGljczwvYWJici0xPjwvYWx0LXBlcmlvZGljYWw+PHBhZ2VzPjY0OS02MzwvcGFnZXM+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==
</w:fldData>
              </w:fldChar>
            </w:r>
            <w:r w:rsidR="00FC7F6F">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FC7F6F">
              <w:rPr>
                <w:rFonts w:ascii="Cambria" w:eastAsia="Times New Roman" w:hAnsi="Cambria" w:cs="Times New Roman"/>
                <w:noProof/>
                <w:color w:val="000000"/>
                <w:sz w:val="20"/>
                <w:szCs w:val="20"/>
                <w:lang w:eastAsia="en-GB"/>
              </w:rPr>
              <w:t>(</w:t>
            </w:r>
            <w:hyperlink w:anchor="_ENREF_82" w:tooltip="Lundell, 2015 #238" w:history="1">
              <w:r w:rsidR="00EA5692">
                <w:rPr>
                  <w:rFonts w:ascii="Cambria" w:eastAsia="Times New Roman" w:hAnsi="Cambria" w:cs="Times New Roman"/>
                  <w:noProof/>
                  <w:color w:val="000000"/>
                  <w:sz w:val="20"/>
                  <w:szCs w:val="20"/>
                  <w:lang w:eastAsia="en-GB"/>
                </w:rPr>
                <w:t>Lundell, et al., 2015</w:t>
              </w:r>
            </w:hyperlink>
            <w:r w:rsidR="00FC7F6F">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F2F2F2" w:themeFill="background1" w:themeFillShade="F2"/>
            <w:noWrap/>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lastRenderedPageBreak/>
              <w:t>Quinidine</w:t>
            </w:r>
          </w:p>
        </w:tc>
        <w:tc>
          <w:tcPr>
            <w:tcW w:w="4252" w:type="dxa"/>
            <w:shd w:val="clear" w:color="auto" w:fill="F2F2F2" w:themeFill="background1" w:themeFillShade="F2"/>
            <w:noWrap/>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Heart arrhythmias</w:t>
            </w:r>
          </w:p>
        </w:tc>
        <w:tc>
          <w:tcPr>
            <w:tcW w:w="1199" w:type="dxa"/>
            <w:shd w:val="clear" w:color="auto" w:fill="F2F2F2" w:themeFill="background1" w:themeFillShade="F2"/>
            <w:noWrap/>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069" w:type="dxa"/>
            <w:shd w:val="clear" w:color="auto" w:fill="F2F2F2" w:themeFill="background1" w:themeFillShade="F2"/>
            <w:noWrap/>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F2F2F2" w:themeFill="background1" w:themeFillShade="F2"/>
            <w:noWrap/>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F2F2F2" w:themeFill="background1" w:themeFillShade="F2"/>
            <w:noWrap/>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3402" w:type="dxa"/>
            <w:shd w:val="clear" w:color="auto" w:fill="F2F2F2" w:themeFill="background1" w:themeFillShade="F2"/>
          </w:tcPr>
          <w:p w:rsidR="00CC3C40"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Pill oesophagitis</w:t>
            </w:r>
          </w:p>
        </w:tc>
        <w:tc>
          <w:tcPr>
            <w:tcW w:w="2552" w:type="dxa"/>
            <w:shd w:val="clear" w:color="auto" w:fill="F2F2F2" w:themeFill="background1" w:themeFillShade="F2"/>
          </w:tcPr>
          <w:p w:rsidR="00CC3C40"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r>
            <w:r w:rsidR="00032925">
              <w:rPr>
                <w:rFonts w:ascii="Cambria" w:eastAsia="Times New Roman" w:hAnsi="Cambria" w:cs="Times New Roman"/>
                <w:color w:val="000000"/>
                <w:sz w:val="20"/>
                <w:szCs w:val="20"/>
                <w:lang w:eastAsia="en-GB"/>
              </w:rPr>
              <w:instrText xml:space="preserve"> ADDIN EN.CITE &lt;EndNote&gt;&lt;Cite&gt;&lt;Author&gt;Jaspersen&lt;/Author&gt;&lt;Year&gt;2000&lt;/Year&gt;&lt;RecNum&gt;222&lt;/RecNum&gt;&lt;DisplayText&gt;(Jaspersen, 2000)&lt;/DisplayText&gt;&lt;record&gt;&lt;rec-number&gt;222&lt;/rec-number&gt;&lt;foreign-keys&gt;&lt;key app="EN" db-id="9xzdz292lr52dae0df5ptev52f2xef02d5dz" timestamp="1458645556"&gt;222&lt;/key&gt;&lt;/foreign-keys&gt;&lt;ref-type name="Journal Article"&gt;17&lt;/ref-type&gt;&lt;contributors&gt;&lt;authors&gt;&lt;author&gt;Jaspersen, D.&lt;/author&gt;&lt;/authors&gt;&lt;/contributors&gt;&lt;auth-address&gt;Department of Gastroenterology, Academic Medical Hospital, Fulda, Germany. d.jaspersen.medII@klinikum-fulda.de&lt;/auth-address&gt;&lt;titles&gt;&lt;title&gt;Drug-induced oesophageal disorders: pathogenesis, incidence, prevention and management&lt;/title&gt;&lt;secondary-title&gt;Drug Saf&lt;/secondary-title&gt;&lt;alt-title&gt;Drug safety&lt;/alt-title&gt;&lt;/titles&gt;&lt;periodical&gt;&lt;full-title&gt;Drug Saf&lt;/full-title&gt;&lt;abbr-1&gt;Drug safety&lt;/abbr-1&gt;&lt;/periodical&gt;&lt;alt-periodical&gt;&lt;full-title&gt;Drug Saf&lt;/full-title&gt;&lt;abbr-1&gt;Drug safety&lt;/abbr-1&gt;&lt;/alt-periodical&gt;&lt;pages&gt;237-49&lt;/pages&gt;&lt;volume&gt;22&lt;/volume&gt;&lt;number&gt;3&lt;/number&gt;&lt;keywords&gt;&lt;keyword&gt;*Capsules&lt;/keyword&gt;&lt;keyword&gt;Diagnosis, Differential&lt;/keyword&gt;&lt;keyword&gt;*Drug-Related Side Effects and Adverse Reactions&lt;/keyword&gt;&lt;keyword&gt;Esophagitis/*chemically induced/diagnosis/epidemiology/prevention &amp;amp; control&lt;/keyword&gt;&lt;keyword&gt;Esophagus/*drug effects/injuries&lt;/keyword&gt;&lt;keyword&gt;Humans&lt;/keyword&gt;&lt;keyword&gt;Incidence&lt;/keyword&gt;&lt;keyword&gt;Pharmaceutical Preparations/*administration &amp;amp; dosage&lt;/keyword&gt;&lt;keyword&gt;*Tablets&lt;/keyword&gt;&lt;/keywords&gt;&lt;dates&gt;&lt;year&gt;2000&lt;/year&gt;&lt;pub-dates&gt;&lt;date&gt;Mar&lt;/date&gt;&lt;/pub-dates&gt;&lt;/dates&gt;&lt;isbn&gt;0114-5916 (Print)&amp;#xD;0114-5916 (Linking)&lt;/isbn&gt;&lt;accession-num&gt;10738847&lt;/accession-num&gt;&lt;urls&gt;&lt;related-urls&gt;&lt;url&gt;http://www.ncbi.nlm.nih.gov/pubmed/10738847&lt;/url&gt;&lt;/related-urls&gt;&lt;/urls&gt;&lt;/record&gt;&lt;/Cite&gt;&lt;/EndNote&gt;</w:instrText>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59" w:tooltip="Jaspersen, 2000 #258" w:history="1">
              <w:r w:rsidR="00EA5692">
                <w:rPr>
                  <w:rFonts w:ascii="Cambria" w:eastAsia="Times New Roman" w:hAnsi="Cambria" w:cs="Times New Roman"/>
                  <w:noProof/>
                  <w:color w:val="000000"/>
                  <w:sz w:val="20"/>
                  <w:szCs w:val="20"/>
                  <w:lang w:eastAsia="en-GB"/>
                </w:rPr>
                <w:t>Jaspersen, 2000</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300"/>
        </w:trPr>
        <w:tc>
          <w:tcPr>
            <w:tcW w:w="1702" w:type="dxa"/>
            <w:shd w:val="clear" w:color="auto" w:fill="auto"/>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Serotonin reuptake inhibitors</w:t>
            </w:r>
          </w:p>
        </w:tc>
        <w:tc>
          <w:tcPr>
            <w:tcW w:w="4252" w:type="dxa"/>
            <w:shd w:val="clear" w:color="auto" w:fill="auto"/>
            <w:noWrap/>
            <w:hideMark/>
          </w:tcPr>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Depression, anxiety, OCD</w:t>
            </w:r>
          </w:p>
        </w:tc>
        <w:tc>
          <w:tcPr>
            <w:tcW w:w="1199" w:type="dxa"/>
            <w:shd w:val="clear" w:color="auto" w:fill="auto"/>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069" w:type="dxa"/>
            <w:shd w:val="clear" w:color="auto" w:fill="auto"/>
            <w:noWrap/>
            <w:hideMark/>
          </w:tcPr>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auto"/>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134" w:type="dxa"/>
            <w:shd w:val="clear" w:color="auto" w:fill="auto"/>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3402" w:type="dxa"/>
            <w:shd w:val="clear" w:color="auto" w:fill="auto"/>
          </w:tcPr>
          <w:p w:rsidR="00CC3C40"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Upper gastrointestinal bleeding</w:t>
            </w:r>
            <w:r w:rsidR="0088189B">
              <w:rPr>
                <w:rFonts w:ascii="Cambria" w:hAnsi="Cambria"/>
                <w:color w:val="000000"/>
                <w:sz w:val="20"/>
                <w:szCs w:val="20"/>
              </w:rPr>
              <w:t xml:space="preserve"> in combination with aspirin or NSAIDs</w:t>
            </w:r>
          </w:p>
        </w:tc>
        <w:tc>
          <w:tcPr>
            <w:tcW w:w="2552" w:type="dxa"/>
            <w:shd w:val="clear" w:color="auto" w:fill="auto"/>
          </w:tcPr>
          <w:p w:rsidR="00CC3C40"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PEVuZE5vdGU+PENpdGU+PEF1dGhvcj5MZXdpczwvQXV0aG9yPjxZZWFyPjIwMDg8L1llYXI+PFJl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</w:fldData>
              </w:fldChar>
            </w:r>
            <w:r w:rsidR="00032925">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PEVuZE5vdGU+PENpdGU+PEF1dGhvcj5MZXdpczwvQXV0aG9yPjxZZWFyPjIwMDg8L1llYXI+PFJl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</w:fldData>
              </w:fldChar>
            </w:r>
            <w:r w:rsidR="00032925">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78" w:tooltip="Lewis, 2008 #230" w:history="1">
              <w:r w:rsidR="00EA5692">
                <w:rPr>
                  <w:rFonts w:ascii="Cambria" w:eastAsia="Times New Roman" w:hAnsi="Cambria" w:cs="Times New Roman"/>
                  <w:noProof/>
                  <w:color w:val="000000"/>
                  <w:sz w:val="20"/>
                  <w:szCs w:val="20"/>
                  <w:lang w:eastAsia="en-GB"/>
                </w:rPr>
                <w:t>Lewis, et al., 2008</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r w:rsidR="00074FC5" w:rsidRPr="00CC4BB9" w:rsidTr="004A0F07">
        <w:trPr>
          <w:trHeight w:val="1698"/>
        </w:trPr>
        <w:tc>
          <w:tcPr>
            <w:tcW w:w="1702" w:type="dxa"/>
            <w:shd w:val="clear" w:color="auto" w:fill="F2F2F2" w:themeFill="background1" w:themeFillShade="F2"/>
            <w:noWrap/>
            <w:hideMark/>
          </w:tcPr>
          <w:p w:rsidR="00CC3C40" w:rsidRPr="00F92D04" w:rsidRDefault="006C07AE" w:rsidP="00994075">
            <w:pPr>
              <w:spacing w:before="120" w:after="0" w:line="240" w:lineRule="auto"/>
              <w:contextualSpacing/>
              <w:rPr>
                <w:rFonts w:ascii="Cambria" w:eastAsia="Times New Roman" w:hAnsi="Cambria" w:cs="Times New Roman"/>
                <w:i/>
                <w:color w:val="000000"/>
                <w:sz w:val="20"/>
                <w:szCs w:val="20"/>
                <w:lang w:eastAsia="en-GB"/>
              </w:rPr>
            </w:pPr>
            <w:r w:rsidRPr="00F92D04">
              <w:rPr>
                <w:rFonts w:ascii="Cambria" w:eastAsia="Times New Roman" w:hAnsi="Cambria" w:cs="Times New Roman"/>
                <w:i/>
                <w:color w:val="000000"/>
                <w:sz w:val="20"/>
                <w:szCs w:val="20"/>
                <w:lang w:eastAsia="en-GB"/>
              </w:rPr>
              <w:t>Tyrosine kinase inhibitors e.g.:</w:t>
            </w:r>
          </w:p>
          <w:p w:rsidR="00CC3C40" w:rsidRPr="00F92D04" w:rsidRDefault="00F92D04" w:rsidP="00994075">
            <w:pPr>
              <w:spacing w:before="120" w:after="0" w:line="240" w:lineRule="auto"/>
              <w:contextualSpacing/>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 xml:space="preserve">  </w:t>
            </w:r>
            <w:r w:rsidR="006C07AE" w:rsidRPr="00F92D04">
              <w:rPr>
                <w:rFonts w:ascii="Cambria" w:eastAsia="Times New Roman" w:hAnsi="Cambria" w:cs="Times New Roman"/>
                <w:color w:val="000000"/>
                <w:sz w:val="20"/>
                <w:szCs w:val="20"/>
                <w:lang w:eastAsia="en-GB"/>
              </w:rPr>
              <w:t>Bosutinib</w:t>
            </w:r>
          </w:p>
          <w:p w:rsidR="00CC3C40" w:rsidRPr="00F92D04" w:rsidRDefault="00F92D04" w:rsidP="00994075">
            <w:pPr>
              <w:spacing w:before="120" w:after="0" w:line="240" w:lineRule="auto"/>
              <w:contextualSpacing/>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 xml:space="preserve">  </w:t>
            </w:r>
            <w:r w:rsidR="006C07AE" w:rsidRPr="00F92D04">
              <w:rPr>
                <w:rFonts w:ascii="Cambria" w:eastAsia="Times New Roman" w:hAnsi="Cambria" w:cs="Times New Roman"/>
                <w:color w:val="000000"/>
                <w:sz w:val="20"/>
                <w:szCs w:val="20"/>
                <w:lang w:eastAsia="en-GB"/>
              </w:rPr>
              <w:t>Erlotinib</w:t>
            </w:r>
          </w:p>
          <w:p w:rsidR="00CC3C40" w:rsidRPr="00F92D04" w:rsidRDefault="00F92D04" w:rsidP="00994075">
            <w:pPr>
              <w:spacing w:before="120" w:after="0" w:line="240" w:lineRule="auto"/>
              <w:contextualSpacing/>
              <w:rPr>
                <w:rFonts w:ascii="Cambria" w:eastAsia="Times New Roman" w:hAnsi="Cambria" w:cs="Times New Roman"/>
                <w:color w:val="000000"/>
                <w:sz w:val="20"/>
                <w:szCs w:val="20"/>
                <w:lang w:eastAsia="en-GB"/>
              </w:rPr>
            </w:pPr>
            <w:r>
              <w:rPr>
                <w:rFonts w:ascii="Cambria" w:eastAsia="Times New Roman" w:hAnsi="Cambria" w:cs="Times New Roman"/>
                <w:color w:val="000000"/>
                <w:sz w:val="20"/>
                <w:szCs w:val="20"/>
                <w:lang w:eastAsia="en-GB"/>
              </w:rPr>
              <w:t xml:space="preserve">  </w:t>
            </w:r>
            <w:r w:rsidR="006C07AE" w:rsidRPr="00F92D04">
              <w:rPr>
                <w:rFonts w:ascii="Cambria" w:eastAsia="Times New Roman" w:hAnsi="Cambria" w:cs="Times New Roman"/>
                <w:color w:val="000000"/>
                <w:sz w:val="20"/>
                <w:szCs w:val="20"/>
                <w:lang w:eastAsia="en-GB"/>
              </w:rPr>
              <w:t>Imatinib</w:t>
            </w:r>
          </w:p>
        </w:tc>
        <w:tc>
          <w:tcPr>
            <w:tcW w:w="4252" w:type="dxa"/>
            <w:shd w:val="clear" w:color="auto" w:fill="F2F2F2" w:themeFill="background1" w:themeFillShade="F2"/>
            <w:noWrap/>
            <w:hideMark/>
          </w:tcPr>
          <w:p w:rsidR="00CC3C40" w:rsidRPr="00F92D04" w:rsidRDefault="00CC3C40" w:rsidP="00994075">
            <w:pPr>
              <w:spacing w:before="120" w:after="0" w:line="240" w:lineRule="auto"/>
              <w:contextualSpacing/>
              <w:rPr>
                <w:rFonts w:ascii="Cambria" w:eastAsia="Times New Roman" w:hAnsi="Cambria" w:cs="Times New Roman"/>
                <w:color w:val="000000"/>
                <w:sz w:val="20"/>
                <w:szCs w:val="20"/>
                <w:lang w:eastAsia="en-GB"/>
              </w:rPr>
            </w:pPr>
          </w:p>
          <w:p w:rsidR="00CC3C40" w:rsidRPr="00F92D04" w:rsidRDefault="00CC3C40" w:rsidP="00994075">
            <w:pPr>
              <w:spacing w:before="120" w:after="0" w:line="240" w:lineRule="auto"/>
              <w:contextualSpacing/>
              <w:rPr>
                <w:rFonts w:ascii="Cambria" w:eastAsia="Times New Roman" w:hAnsi="Cambria" w:cs="Times New Roman"/>
                <w:color w:val="000000"/>
                <w:sz w:val="20"/>
                <w:szCs w:val="20"/>
                <w:lang w:eastAsia="en-GB"/>
              </w:rPr>
            </w:pPr>
          </w:p>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Chronic myeloid leukaemia</w:t>
            </w:r>
          </w:p>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Pancreatic, non-small cell lung cancer</w:t>
            </w:r>
          </w:p>
          <w:p w:rsidR="00CC3C40" w:rsidRPr="00F92D04" w:rsidRDefault="006C07AE" w:rsidP="00994075">
            <w:pPr>
              <w:spacing w:before="120" w:after="0" w:line="240" w:lineRule="auto"/>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Chronic myeloid leukaemia, GI stromal tumours</w:t>
            </w:r>
          </w:p>
        </w:tc>
        <w:tc>
          <w:tcPr>
            <w:tcW w:w="1199"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tc>
        <w:tc>
          <w:tcPr>
            <w:tcW w:w="1069"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1134" w:type="dxa"/>
            <w:shd w:val="clear" w:color="auto" w:fill="F2F2F2" w:themeFill="background1" w:themeFillShade="F2"/>
            <w:noWrap/>
            <w:hideMark/>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p w:rsidR="00CC3C40" w:rsidRPr="00F92D04" w:rsidRDefault="006C07AE"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x</w:t>
            </w:r>
          </w:p>
        </w:tc>
        <w:tc>
          <w:tcPr>
            <w:tcW w:w="3402" w:type="dxa"/>
            <w:shd w:val="clear" w:color="auto" w:fill="F2F2F2" w:themeFill="background1" w:themeFillShade="F2"/>
          </w:tcPr>
          <w:p w:rsidR="00CC3C40" w:rsidRPr="00F92D04" w:rsidRDefault="00CC3C40" w:rsidP="00994075">
            <w:pPr>
              <w:spacing w:before="120" w:after="0" w:line="240" w:lineRule="auto"/>
              <w:contextualSpacing/>
              <w:rPr>
                <w:rFonts w:ascii="Cambria" w:hAnsi="Cambria"/>
                <w:color w:val="000000"/>
                <w:sz w:val="20"/>
                <w:szCs w:val="20"/>
              </w:rPr>
            </w:pPr>
          </w:p>
          <w:p w:rsidR="00CC3C40" w:rsidRPr="00F92D04" w:rsidRDefault="00CC3C40" w:rsidP="00994075">
            <w:pPr>
              <w:spacing w:before="120" w:after="0" w:line="240" w:lineRule="auto"/>
              <w:contextualSpacing/>
              <w:rPr>
                <w:rFonts w:ascii="Cambria" w:hAnsi="Cambria"/>
                <w:color w:val="000000"/>
                <w:sz w:val="20"/>
                <w:szCs w:val="20"/>
              </w:rPr>
            </w:pPr>
          </w:p>
          <w:p w:rsidR="00CC3C40"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Diarrhea nausea/vomiting abdominal pain</w:t>
            </w:r>
          </w:p>
          <w:p w:rsidR="00074FC5"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Diarrhea, stomatitis</w:t>
            </w:r>
          </w:p>
          <w:p w:rsidR="00074FC5" w:rsidRPr="00F92D04" w:rsidRDefault="006C07AE" w:rsidP="00994075">
            <w:pPr>
              <w:spacing w:before="120" w:after="0" w:line="240" w:lineRule="auto"/>
              <w:contextualSpacing/>
              <w:rPr>
                <w:rFonts w:ascii="Cambria" w:hAnsi="Cambria"/>
                <w:color w:val="000000"/>
                <w:sz w:val="20"/>
                <w:szCs w:val="20"/>
              </w:rPr>
            </w:pPr>
            <w:r w:rsidRPr="00F92D04">
              <w:rPr>
                <w:rFonts w:ascii="Cambria" w:hAnsi="Cambria"/>
                <w:color w:val="000000"/>
                <w:sz w:val="20"/>
                <w:szCs w:val="20"/>
              </w:rPr>
              <w:t>Diarrhea, loss of appetite/anorexia</w:t>
            </w:r>
          </w:p>
        </w:tc>
        <w:tc>
          <w:tcPr>
            <w:tcW w:w="2552" w:type="dxa"/>
            <w:shd w:val="clear" w:color="auto" w:fill="F2F2F2" w:themeFill="background1" w:themeFillShade="F2"/>
          </w:tcPr>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CC3C40" w:rsidP="00994075">
            <w:pPr>
              <w:spacing w:before="120" w:after="0" w:line="240" w:lineRule="auto"/>
              <w:contextualSpacing/>
              <w:jc w:val="center"/>
              <w:rPr>
                <w:rFonts w:ascii="Cambria" w:eastAsia="Times New Roman" w:hAnsi="Cambria" w:cs="Times New Roman"/>
                <w:color w:val="000000"/>
                <w:sz w:val="20"/>
                <w:szCs w:val="20"/>
                <w:lang w:eastAsia="en-GB"/>
              </w:rPr>
            </w:pPr>
          </w:p>
          <w:p w:rsidR="00CC3C40" w:rsidRPr="00F92D04" w:rsidRDefault="00AC15E9"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PEVuZE5vdGU+PENpdGU+PEF1dGhvcj5LYW50YXJqaWFuPC9BdXRob3I+PFllYXI+MjAxNDwvWWVh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</w:fldData>
              </w:fldChar>
            </w:r>
            <w:r w:rsidR="00032925">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PEVuZE5vdGU+PENpdGU+PEF1dGhvcj5LYW50YXJqaWFuPC9BdXRob3I+PFllYXI+MjAxNDwvWWVh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</w:fldData>
              </w:fldChar>
            </w:r>
            <w:r w:rsidR="00032925">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63" w:tooltip="Kantarjian, 2014 #224" w:history="1">
              <w:r w:rsidR="00EA5692">
                <w:rPr>
                  <w:rFonts w:ascii="Cambria" w:eastAsia="Times New Roman" w:hAnsi="Cambria" w:cs="Times New Roman"/>
                  <w:noProof/>
                  <w:color w:val="000000"/>
                  <w:sz w:val="20"/>
                  <w:szCs w:val="20"/>
                  <w:lang w:eastAsia="en-GB"/>
                </w:rPr>
                <w:t>Kantarjian, et al., 2014</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p w:rsidR="00074FC5" w:rsidRPr="00F92D04" w:rsidRDefault="00AC15E9" w:rsidP="00994075">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PEVuZE5vdGU+PENpdGU+PEF1dGhvcj5BYmRlbC1SYWhtYW48L0F1dGhvcj48WWVhcj4yMDE1PC9Z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</w:fldData>
              </w:fldChar>
            </w:r>
            <w:r w:rsidR="00032925">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PEVuZE5vdGU+PENpdGU+PEF1dGhvcj5BYmRlbC1SYWhtYW48L0F1dGhvcj48WWVhcj4yMDE1PC9Z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</w:fldData>
              </w:fldChar>
            </w:r>
            <w:r w:rsidR="00032925">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1" w:tooltip="Abdel-Rahman, 2015 #239" w:history="1">
              <w:r w:rsidR="00EA5692">
                <w:rPr>
                  <w:rFonts w:ascii="Cambria" w:eastAsia="Times New Roman" w:hAnsi="Cambria" w:cs="Times New Roman"/>
                  <w:noProof/>
                  <w:color w:val="000000"/>
                  <w:sz w:val="20"/>
                  <w:szCs w:val="20"/>
                  <w:lang w:eastAsia="en-GB"/>
                </w:rPr>
                <w:t>Abdel-Rahman &amp; Fouad, 2015</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p w:rsidR="00074FC5" w:rsidRPr="00F92D04" w:rsidRDefault="00AC15E9" w:rsidP="00EA5692">
            <w:pPr>
              <w:spacing w:before="120" w:after="0" w:line="240" w:lineRule="auto"/>
              <w:contextualSpacing/>
              <w:jc w:val="center"/>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fldChar w:fldCharType="begin">
                <w:fldData xml:space="preserve">PEVuZE5vdGU+PENpdGU+PEF1dGhvcj5Tb2RlcmdyZW48L0F1dGhvcj48WWVhcj4yMDE0PC9ZZWFy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=
</w:fldData>
              </w:fldChar>
            </w:r>
            <w:r w:rsidR="00032925">
              <w:rPr>
                <w:rFonts w:ascii="Cambria" w:eastAsia="Times New Roman" w:hAnsi="Cambria" w:cs="Times New Roman"/>
                <w:color w:val="000000"/>
                <w:sz w:val="20"/>
                <w:szCs w:val="20"/>
                <w:lang w:eastAsia="en-GB"/>
              </w:rPr>
              <w:instrText xml:space="preserve"> ADDIN EN.CITE </w:instrText>
            </w:r>
            <w:r>
              <w:rPr>
                <w:rFonts w:ascii="Cambria" w:eastAsia="Times New Roman" w:hAnsi="Cambria" w:cs="Times New Roman"/>
                <w:color w:val="000000"/>
                <w:sz w:val="20"/>
                <w:szCs w:val="20"/>
                <w:lang w:eastAsia="en-GB"/>
              </w:rPr>
              <w:fldChar w:fldCharType="begin">
                <w:fldData xml:space="preserve">PEVuZE5vdGU+PENpdGU+PEF1dGhvcj5Tb2RlcmdyZW48L0F1dGhvcj48WWVhcj4yMDE0PC9ZZWFy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=
</w:fldData>
              </w:fldChar>
            </w:r>
            <w:r w:rsidR="00032925">
              <w:rPr>
                <w:rFonts w:ascii="Cambria" w:eastAsia="Times New Roman" w:hAnsi="Cambria" w:cs="Times New Roman"/>
                <w:color w:val="000000"/>
                <w:sz w:val="20"/>
                <w:szCs w:val="20"/>
                <w:lang w:eastAsia="en-GB"/>
              </w:rPr>
              <w:instrText xml:space="preserve"> ADDIN EN.CITE.DATA </w:instrText>
            </w:r>
            <w:r>
              <w:rPr>
                <w:rFonts w:ascii="Cambria" w:eastAsia="Times New Roman" w:hAnsi="Cambria" w:cs="Times New Roman"/>
                <w:color w:val="000000"/>
                <w:sz w:val="20"/>
                <w:szCs w:val="20"/>
                <w:lang w:eastAsia="en-GB"/>
              </w:rPr>
            </w:r>
            <w:r>
              <w:rPr>
                <w:rFonts w:ascii="Cambria" w:eastAsia="Times New Roman" w:hAnsi="Cambria" w:cs="Times New Roman"/>
                <w:color w:val="000000"/>
                <w:sz w:val="20"/>
                <w:szCs w:val="20"/>
                <w:lang w:eastAsia="en-GB"/>
              </w:rPr>
              <w:fldChar w:fldCharType="end"/>
            </w:r>
            <w:r w:rsidRPr="00F92D04">
              <w:rPr>
                <w:rFonts w:ascii="Cambria" w:eastAsia="Times New Roman" w:hAnsi="Cambria" w:cs="Times New Roman"/>
                <w:color w:val="000000"/>
                <w:sz w:val="20"/>
                <w:szCs w:val="20"/>
                <w:lang w:eastAsia="en-GB"/>
              </w:rPr>
            </w:r>
            <w:r w:rsidRPr="00F92D04">
              <w:rPr>
                <w:rFonts w:ascii="Cambria" w:eastAsia="Times New Roman" w:hAnsi="Cambria" w:cs="Times New Roman"/>
                <w:color w:val="000000"/>
                <w:sz w:val="20"/>
                <w:szCs w:val="20"/>
                <w:lang w:eastAsia="en-GB"/>
              </w:rPr>
              <w:fldChar w:fldCharType="separate"/>
            </w:r>
            <w:r w:rsidR="00032925">
              <w:rPr>
                <w:rFonts w:ascii="Cambria" w:eastAsia="Times New Roman" w:hAnsi="Cambria" w:cs="Times New Roman"/>
                <w:noProof/>
                <w:color w:val="000000"/>
                <w:sz w:val="20"/>
                <w:szCs w:val="20"/>
                <w:lang w:eastAsia="en-GB"/>
              </w:rPr>
              <w:t>(</w:t>
            </w:r>
            <w:hyperlink w:anchor="_ENREF_132" w:tooltip="Sodergren, 2014 #240" w:history="1">
              <w:r w:rsidR="00EA5692">
                <w:rPr>
                  <w:rFonts w:ascii="Cambria" w:eastAsia="Times New Roman" w:hAnsi="Cambria" w:cs="Times New Roman"/>
                  <w:noProof/>
                  <w:color w:val="000000"/>
                  <w:sz w:val="20"/>
                  <w:szCs w:val="20"/>
                  <w:lang w:eastAsia="en-GB"/>
                </w:rPr>
                <w:t>Sodergren, et al., 2014</w:t>
              </w:r>
            </w:hyperlink>
            <w:r w:rsidR="00032925">
              <w:rPr>
                <w:rFonts w:ascii="Cambria" w:eastAsia="Times New Roman" w:hAnsi="Cambria" w:cs="Times New Roman"/>
                <w:noProof/>
                <w:color w:val="000000"/>
                <w:sz w:val="20"/>
                <w:szCs w:val="20"/>
                <w:lang w:eastAsia="en-GB"/>
              </w:rPr>
              <w:t>)</w:t>
            </w:r>
            <w:r w:rsidRPr="00F92D04">
              <w:rPr>
                <w:rFonts w:ascii="Cambria" w:eastAsia="Times New Roman" w:hAnsi="Cambria" w:cs="Times New Roman"/>
                <w:color w:val="000000"/>
                <w:sz w:val="20"/>
                <w:szCs w:val="20"/>
                <w:lang w:eastAsia="en-GB"/>
              </w:rPr>
              <w:fldChar w:fldCharType="end"/>
            </w:r>
          </w:p>
        </w:tc>
      </w:tr>
    </w:tbl>
    <w:p w:rsidR="00187D72" w:rsidRPr="00CC4BB9" w:rsidRDefault="006C07AE" w:rsidP="00187D72">
      <w:pPr>
        <w:rPr>
          <w:rFonts w:ascii="Cambria" w:hAnsi="Cambria"/>
          <w:b/>
        </w:rPr>
      </w:pPr>
      <w:r w:rsidRPr="006C4C70">
        <w:rPr>
          <w:rFonts w:ascii="Cambria" w:hAnsi="Cambria"/>
          <w:b/>
        </w:rPr>
        <w:br w:type="page"/>
      </w:r>
      <w:r w:rsidRPr="006C4C70">
        <w:rPr>
          <w:rFonts w:ascii="Cambria" w:hAnsi="Cambria"/>
          <w:b/>
          <w:u w:val="single"/>
        </w:rPr>
        <w:lastRenderedPageBreak/>
        <w:t>Table 2.</w:t>
      </w:r>
      <w:r w:rsidRPr="006C4C70">
        <w:rPr>
          <w:rFonts w:ascii="Cambria" w:hAnsi="Cambria"/>
        </w:rPr>
        <w:t xml:space="preserve"> Existing </w:t>
      </w:r>
      <w:r w:rsidR="00CC4BB9" w:rsidRPr="00CC4BB9">
        <w:rPr>
          <w:rFonts w:ascii="Cambria" w:hAnsi="Cambria"/>
          <w:i/>
        </w:rPr>
        <w:t>in vivo</w:t>
      </w:r>
      <w:r w:rsidRPr="006C4C70">
        <w:rPr>
          <w:rFonts w:ascii="Cambria" w:hAnsi="Cambria"/>
        </w:rPr>
        <w:t xml:space="preserve"> biomarkers of gastrointestinal injury. </w:t>
      </w:r>
    </w:p>
    <w:tbl>
      <w:tblPr>
        <w:tblStyle w:val="TableGrid"/>
        <w:tblW w:w="146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268"/>
        <w:gridCol w:w="2410"/>
        <w:gridCol w:w="3544"/>
        <w:gridCol w:w="1417"/>
        <w:gridCol w:w="3174"/>
      </w:tblGrid>
      <w:tr w:rsidR="00074FC5" w:rsidRPr="00F92D04" w:rsidTr="004A0F07">
        <w:trPr>
          <w:trHeight w:val="227"/>
          <w:jc w:val="center"/>
        </w:trPr>
        <w:tc>
          <w:tcPr>
            <w:tcW w:w="1809" w:type="dxa"/>
            <w:tcBorders>
              <w:bottom w:val="single" w:sz="4" w:space="0" w:color="auto"/>
            </w:tcBorders>
            <w:shd w:val="clear" w:color="auto" w:fill="auto"/>
          </w:tcPr>
          <w:p w:rsidR="00EA2002" w:rsidRPr="00F92D04" w:rsidRDefault="00EA2002" w:rsidP="00BB78AE">
            <w:pPr>
              <w:rPr>
                <w:rFonts w:ascii="Cambria" w:hAnsi="Cambria"/>
                <w:b/>
                <w:sz w:val="20"/>
                <w:szCs w:val="20"/>
                <w:u w:val="single"/>
              </w:rPr>
            </w:pPr>
          </w:p>
        </w:tc>
        <w:tc>
          <w:tcPr>
            <w:tcW w:w="2268" w:type="dxa"/>
            <w:tcBorders>
              <w:bottom w:val="single" w:sz="4" w:space="0" w:color="auto"/>
            </w:tcBorders>
            <w:shd w:val="clear" w:color="auto" w:fill="auto"/>
            <w:vAlign w:val="bottom"/>
          </w:tcPr>
          <w:p w:rsidR="00EA2002" w:rsidRPr="00F92D04" w:rsidRDefault="006C07AE" w:rsidP="00BB78AE">
            <w:pPr>
              <w:rPr>
                <w:rFonts w:ascii="Cambria" w:hAnsi="Cambria"/>
                <w:b/>
                <w:sz w:val="20"/>
                <w:szCs w:val="20"/>
              </w:rPr>
            </w:pPr>
            <w:r w:rsidRPr="00F92D04">
              <w:rPr>
                <w:rFonts w:ascii="Cambria" w:hAnsi="Cambria"/>
                <w:b/>
                <w:sz w:val="20"/>
                <w:szCs w:val="20"/>
              </w:rPr>
              <w:t>Biomarker</w:t>
            </w:r>
          </w:p>
        </w:tc>
        <w:tc>
          <w:tcPr>
            <w:tcW w:w="2410" w:type="dxa"/>
            <w:tcBorders>
              <w:bottom w:val="single" w:sz="4" w:space="0" w:color="auto"/>
            </w:tcBorders>
            <w:shd w:val="clear" w:color="auto" w:fill="auto"/>
            <w:vAlign w:val="bottom"/>
          </w:tcPr>
          <w:p w:rsidR="00EA2002" w:rsidRPr="00F92D04" w:rsidRDefault="006C07AE" w:rsidP="00BB78AE">
            <w:pPr>
              <w:rPr>
                <w:rFonts w:ascii="Cambria" w:hAnsi="Cambria"/>
                <w:b/>
                <w:sz w:val="20"/>
                <w:szCs w:val="20"/>
              </w:rPr>
            </w:pPr>
            <w:r w:rsidRPr="00F92D04">
              <w:rPr>
                <w:rFonts w:ascii="Cambria" w:hAnsi="Cambria"/>
                <w:b/>
                <w:sz w:val="20"/>
                <w:szCs w:val="20"/>
              </w:rPr>
              <w:t>Tissue Specificity</w:t>
            </w:r>
          </w:p>
        </w:tc>
        <w:tc>
          <w:tcPr>
            <w:tcW w:w="3544" w:type="dxa"/>
            <w:tcBorders>
              <w:bottom w:val="single" w:sz="4" w:space="0" w:color="auto"/>
            </w:tcBorders>
            <w:shd w:val="clear" w:color="auto" w:fill="auto"/>
            <w:vAlign w:val="bottom"/>
          </w:tcPr>
          <w:p w:rsidR="00EA2002" w:rsidRPr="00F92D04" w:rsidRDefault="006C07AE" w:rsidP="00BB78AE">
            <w:pPr>
              <w:rPr>
                <w:rFonts w:ascii="Cambria" w:hAnsi="Cambria"/>
                <w:b/>
                <w:sz w:val="20"/>
                <w:szCs w:val="20"/>
              </w:rPr>
            </w:pPr>
            <w:r w:rsidRPr="00F92D04">
              <w:rPr>
                <w:rFonts w:ascii="Cambria" w:hAnsi="Cambria"/>
                <w:b/>
                <w:sz w:val="20"/>
                <w:szCs w:val="20"/>
              </w:rPr>
              <w:t>Marker of</w:t>
            </w:r>
          </w:p>
        </w:tc>
        <w:tc>
          <w:tcPr>
            <w:tcW w:w="1417" w:type="dxa"/>
            <w:tcBorders>
              <w:bottom w:val="single" w:sz="4" w:space="0" w:color="auto"/>
            </w:tcBorders>
            <w:shd w:val="clear" w:color="auto" w:fill="auto"/>
            <w:vAlign w:val="center"/>
          </w:tcPr>
          <w:p w:rsidR="00EA2002" w:rsidRPr="00F92D04" w:rsidRDefault="006C07AE" w:rsidP="00BB78AE">
            <w:pPr>
              <w:rPr>
                <w:rFonts w:ascii="Cambria" w:hAnsi="Cambria"/>
                <w:b/>
                <w:sz w:val="20"/>
                <w:szCs w:val="20"/>
              </w:rPr>
            </w:pPr>
            <w:r w:rsidRPr="00F92D04">
              <w:rPr>
                <w:rFonts w:ascii="Cambria" w:hAnsi="Cambria"/>
                <w:b/>
                <w:sz w:val="20"/>
                <w:szCs w:val="20"/>
              </w:rPr>
              <w:t>Species</w:t>
            </w:r>
          </w:p>
        </w:tc>
        <w:tc>
          <w:tcPr>
            <w:tcW w:w="3174" w:type="dxa"/>
            <w:tcBorders>
              <w:bottom w:val="single" w:sz="4" w:space="0" w:color="auto"/>
            </w:tcBorders>
            <w:shd w:val="clear" w:color="auto" w:fill="auto"/>
            <w:vAlign w:val="bottom"/>
          </w:tcPr>
          <w:p w:rsidR="00EA2002" w:rsidRPr="00F92D04" w:rsidRDefault="006C07AE" w:rsidP="00BB78AE">
            <w:pPr>
              <w:jc w:val="center"/>
              <w:rPr>
                <w:rFonts w:ascii="Cambria" w:hAnsi="Cambria"/>
                <w:b/>
                <w:sz w:val="20"/>
                <w:szCs w:val="20"/>
              </w:rPr>
            </w:pPr>
            <w:r w:rsidRPr="00F92D04">
              <w:rPr>
                <w:rFonts w:ascii="Cambria" w:hAnsi="Cambria"/>
                <w:b/>
                <w:sz w:val="20"/>
                <w:szCs w:val="20"/>
              </w:rPr>
              <w:t>Ref</w:t>
            </w:r>
          </w:p>
        </w:tc>
      </w:tr>
      <w:tr w:rsidR="00074FC5" w:rsidRPr="00F92D04" w:rsidTr="004A0F07">
        <w:trPr>
          <w:trHeight w:val="227"/>
          <w:jc w:val="center"/>
        </w:trPr>
        <w:tc>
          <w:tcPr>
            <w:tcW w:w="1809" w:type="dxa"/>
            <w:vMerge w:val="restart"/>
            <w:tcBorders>
              <w:top w:val="single" w:sz="4" w:space="0" w:color="auto"/>
            </w:tcBorders>
            <w:shd w:val="clear" w:color="auto" w:fill="auto"/>
          </w:tcPr>
          <w:p w:rsidR="00EA2002" w:rsidRPr="004A0F07" w:rsidRDefault="006C07AE" w:rsidP="00BB78AE">
            <w:pPr>
              <w:rPr>
                <w:rFonts w:ascii="Cambria" w:hAnsi="Cambria"/>
                <w:b/>
                <w:sz w:val="20"/>
                <w:szCs w:val="20"/>
              </w:rPr>
            </w:pPr>
            <w:r w:rsidRPr="004A0F07">
              <w:rPr>
                <w:rFonts w:ascii="Cambria" w:hAnsi="Cambria"/>
                <w:b/>
                <w:sz w:val="20"/>
                <w:szCs w:val="20"/>
              </w:rPr>
              <w:t>Blood (Serum/Plasma)</w:t>
            </w:r>
          </w:p>
        </w:tc>
        <w:tc>
          <w:tcPr>
            <w:tcW w:w="2268" w:type="dxa"/>
            <w:tcBorders>
              <w:top w:val="single" w:sz="4" w:space="0" w:color="auto"/>
            </w:tcBorders>
            <w:shd w:val="clear" w:color="auto" w:fill="F2F2F2" w:themeFill="background1" w:themeFillShade="F2"/>
          </w:tcPr>
          <w:p w:rsidR="00EA2002" w:rsidRPr="00F92D04" w:rsidRDefault="006C07AE" w:rsidP="00BB78AE">
            <w:pPr>
              <w:textAlignment w:val="bottom"/>
              <w:rPr>
                <w:rFonts w:ascii="Cambria" w:eastAsia="Times New Roman" w:hAnsi="Cambria" w:cs="Arial"/>
                <w:bCs/>
                <w:color w:val="000000" w:themeColor="dark1"/>
                <w:kern w:val="24"/>
                <w:sz w:val="20"/>
                <w:szCs w:val="20"/>
                <w:lang w:val="en-US" w:eastAsia="en-GB"/>
              </w:rPr>
            </w:pPr>
            <w:r w:rsidRPr="00F92D04">
              <w:rPr>
                <w:rFonts w:ascii="Cambria" w:eastAsia="Times New Roman" w:hAnsi="Cambria" w:cs="Arial"/>
                <w:bCs/>
                <w:color w:val="000000" w:themeColor="dark1"/>
                <w:kern w:val="24"/>
                <w:sz w:val="20"/>
                <w:szCs w:val="20"/>
                <w:lang w:val="en-US" w:eastAsia="en-GB"/>
              </w:rPr>
              <w:t>Gastrin-17</w:t>
            </w:r>
          </w:p>
        </w:tc>
        <w:tc>
          <w:tcPr>
            <w:tcW w:w="2410" w:type="dxa"/>
            <w:tcBorders>
              <w:top w:val="single" w:sz="4" w:space="0" w:color="auto"/>
            </w:tcBorders>
            <w:shd w:val="clear" w:color="auto" w:fill="F2F2F2" w:themeFill="background1" w:themeFillShade="F2"/>
          </w:tcPr>
          <w:p w:rsidR="00EA2002" w:rsidRPr="00F92D04" w:rsidRDefault="006C07AE" w:rsidP="00A03EF9">
            <w:pPr>
              <w:rPr>
                <w:rFonts w:ascii="Cambria" w:hAnsi="Cambria"/>
                <w:sz w:val="20"/>
                <w:szCs w:val="20"/>
              </w:rPr>
            </w:pPr>
            <w:r w:rsidRPr="00F92D04">
              <w:rPr>
                <w:rFonts w:ascii="Cambria" w:hAnsi="Cambria"/>
                <w:sz w:val="20"/>
                <w:szCs w:val="20"/>
              </w:rPr>
              <w:t>Esophagus</w:t>
            </w:r>
          </w:p>
        </w:tc>
        <w:tc>
          <w:tcPr>
            <w:tcW w:w="3544" w:type="dxa"/>
            <w:tcBorders>
              <w:top w:val="single" w:sz="4" w:space="0" w:color="auto"/>
            </w:tcBorders>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Epithelial mass/health</w:t>
            </w:r>
          </w:p>
        </w:tc>
        <w:tc>
          <w:tcPr>
            <w:tcW w:w="1417" w:type="dxa"/>
            <w:tcBorders>
              <w:top w:val="single" w:sz="4" w:space="0" w:color="auto"/>
            </w:tcBorders>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Human</w:t>
            </w:r>
          </w:p>
        </w:tc>
        <w:tc>
          <w:tcPr>
            <w:tcW w:w="3174" w:type="dxa"/>
            <w:tcBorders>
              <w:top w:val="single" w:sz="4" w:space="0" w:color="auto"/>
            </w:tcBorders>
            <w:shd w:val="clear" w:color="auto" w:fill="F2F2F2" w:themeFill="background1" w:themeFillShade="F2"/>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r>
            <w:r w:rsidR="00FC7F6F">
              <w:rPr>
                <w:rFonts w:ascii="Cambria" w:hAnsi="Cambria"/>
                <w:sz w:val="20"/>
                <w:szCs w:val="20"/>
              </w:rPr>
              <w:instrText xml:space="preserve"> ADDIN EN.CITE &lt;EndNote&gt;&lt;Cite&gt;&lt;Author&gt;Sipponen&lt;/Author&gt;&lt;Year&gt;2005&lt;/Year&gt;&lt;RecNum&gt;23&lt;/RecNum&gt;&lt;DisplayText&gt;(Sipponen, et al., 2005)&lt;/DisplayText&gt;&lt;record&gt;&lt;rec-number&gt;23&lt;/rec-number&gt;&lt;foreign-keys&gt;&lt;key app="EN" db-id="9xzdz292lr52dae0df5ptev52f2xef02d5dz" timestamp="1450106860"&gt;23&lt;/key&gt;&lt;/foreign-keys&gt;&lt;ref-type name="Journal Article"&gt;17&lt;/ref-type&gt;&lt;contributors&gt;&lt;authors&gt;&lt;author&gt;Sipponen, P.&lt;/author&gt;&lt;author&gt;Vauhkonen, M.&lt;/author&gt;&lt;author&gt;Helske, T.&lt;/author&gt;&lt;author&gt;Kaariainen, I.&lt;/author&gt;&lt;author&gt;Harkonen, M.&lt;/author&gt;&lt;/authors&gt;&lt;/contributors&gt;&lt;auth-address&gt;Department of Pathology, HUSLAB, Jorvi Hospital, Espoo 02740, Finland. pentti.sipponen@hus.fi&lt;/auth-address&gt;&lt;titles&gt;&lt;title&gt;Low circulating levels of gastrin-17 in patients with Barrett&amp;apos;s esophagus&lt;/title&gt;&lt;secondary-title&gt;World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gastroenterology&lt;/abbr-1&gt;&lt;/alt-periodical&gt;&lt;pages&gt;5988-92&lt;/pages&gt;&lt;volume&gt;11&lt;/volume&gt;&lt;number&gt;38&lt;/number&gt;&lt;keywords&gt;&lt;keyword&gt;Aged&lt;/keyword&gt;&lt;keyword&gt;Barrett Esophagus/*blood/diagnosis&lt;/keyword&gt;&lt;keyword&gt;Case-Control Studies&lt;/keyword&gt;&lt;keyword&gt;Esophagoscopy&lt;/keyword&gt;&lt;keyword&gt;Female&lt;/keyword&gt;&lt;keyword&gt;Gastrins/*blood&lt;/keyword&gt;&lt;keyword&gt;Humans&lt;/keyword&gt;&lt;keyword&gt;Male&lt;/keyword&gt;&lt;keyword&gt;Middle Aged&lt;/keyword&gt;&lt;keyword&gt;Prospective Studies&lt;/keyword&gt;&lt;/keywords&gt;&lt;dates&gt;&lt;year&gt;2005&lt;/year&gt;&lt;pub-dates&gt;&lt;date&gt;Oct 14&lt;/date&gt;&lt;/pub-dates&gt;&lt;/dates&gt;&lt;isbn&gt;1007-9327 (Print)&amp;#xD;1007-9327 (Linking)&lt;/isbn&gt;&lt;accession-num&gt;16273611&lt;/accession-num&gt;&lt;urls&gt;&lt;related-urls&gt;&lt;url&gt;http://www.ncbi.nlm.nih.gov/pubmed/16273611&lt;/url&gt;&lt;/related-urls&gt;&lt;/urls&gt;&lt;custom2&gt;4436397&lt;/custom2&gt;&lt;/record&gt;&lt;/Cite&gt;&lt;/EndNote&gt;</w:instrText>
            </w:r>
            <w:r w:rsidRPr="00F92D04">
              <w:rPr>
                <w:rFonts w:ascii="Cambria" w:hAnsi="Cambria"/>
                <w:sz w:val="20"/>
                <w:szCs w:val="20"/>
              </w:rPr>
              <w:fldChar w:fldCharType="separate"/>
            </w:r>
            <w:r w:rsidR="00FC7F6F">
              <w:rPr>
                <w:rFonts w:ascii="Cambria" w:hAnsi="Cambria"/>
                <w:noProof/>
                <w:sz w:val="20"/>
                <w:szCs w:val="20"/>
              </w:rPr>
              <w:t>(</w:t>
            </w:r>
            <w:hyperlink w:anchor="_ENREF_130" w:tooltip="Sipponen, 2005 #23" w:history="1">
              <w:r w:rsidR="00EA5692">
                <w:rPr>
                  <w:rFonts w:ascii="Cambria" w:hAnsi="Cambria"/>
                  <w:noProof/>
                  <w:sz w:val="20"/>
                  <w:szCs w:val="20"/>
                </w:rPr>
                <w:t>Sipponen, et al., 2005</w:t>
              </w:r>
            </w:hyperlink>
            <w:r w:rsidR="00FC7F6F">
              <w:rPr>
                <w:rFonts w:ascii="Cambria" w:hAnsi="Cambria"/>
                <w:noProof/>
                <w:sz w:val="20"/>
                <w:szCs w:val="20"/>
              </w:rPr>
              <w:t>)</w:t>
            </w:r>
            <w:r w:rsidRPr="00F92D04">
              <w:rPr>
                <w:rFonts w:ascii="Cambria" w:hAnsi="Cambria"/>
                <w:sz w:val="20"/>
                <w:szCs w:val="20"/>
              </w:rPr>
              <w:fldChar w:fldCharType="end"/>
            </w:r>
          </w:p>
        </w:tc>
      </w:tr>
      <w:tr w:rsidR="00074FC5" w:rsidRPr="00F92D04" w:rsidTr="004A0F07">
        <w:trPr>
          <w:trHeight w:val="288"/>
          <w:jc w:val="center"/>
        </w:trPr>
        <w:tc>
          <w:tcPr>
            <w:tcW w:w="1809" w:type="dxa"/>
            <w:vMerge/>
            <w:shd w:val="clear" w:color="auto" w:fill="auto"/>
          </w:tcPr>
          <w:p w:rsidR="00EA2002" w:rsidRPr="00F92D04" w:rsidRDefault="00EA2002" w:rsidP="00BB78AE">
            <w:pPr>
              <w:rPr>
                <w:rFonts w:ascii="Cambria" w:hAnsi="Cambria"/>
                <w:b/>
                <w:sz w:val="20"/>
                <w:szCs w:val="20"/>
                <w:u w:val="single"/>
              </w:rPr>
            </w:pPr>
          </w:p>
        </w:tc>
        <w:tc>
          <w:tcPr>
            <w:tcW w:w="2268" w:type="dxa"/>
            <w:shd w:val="clear" w:color="auto" w:fill="auto"/>
          </w:tcPr>
          <w:p w:rsidR="00EA2002" w:rsidRPr="00F92D04" w:rsidRDefault="006C07AE" w:rsidP="00BB78AE">
            <w:pPr>
              <w:textAlignment w:val="bottom"/>
              <w:rPr>
                <w:rFonts w:ascii="Cambria" w:eastAsia="Times New Roman" w:hAnsi="Cambria" w:cs="Arial"/>
                <w:sz w:val="20"/>
                <w:szCs w:val="20"/>
                <w:lang w:eastAsia="en-GB"/>
              </w:rPr>
            </w:pPr>
            <w:r w:rsidRPr="00F92D04">
              <w:rPr>
                <w:rFonts w:ascii="Cambria" w:eastAsia="Times New Roman" w:hAnsi="Cambria" w:cs="Arial"/>
                <w:bCs/>
                <w:color w:val="000000" w:themeColor="dark1"/>
                <w:kern w:val="24"/>
                <w:sz w:val="20"/>
                <w:szCs w:val="20"/>
                <w:lang w:val="en-US" w:eastAsia="en-GB"/>
              </w:rPr>
              <w:t>Gastrin</w:t>
            </w:r>
          </w:p>
        </w:tc>
        <w:tc>
          <w:tcPr>
            <w:tcW w:w="2410"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 xml:space="preserve">Gastric Antrum/ Duodenum </w:t>
            </w:r>
          </w:p>
        </w:tc>
        <w:tc>
          <w:tcPr>
            <w:tcW w:w="3544"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Ulceration</w:t>
            </w:r>
          </w:p>
        </w:tc>
        <w:tc>
          <w:tcPr>
            <w:tcW w:w="1417"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Rat/Dog</w:t>
            </w:r>
          </w:p>
        </w:tc>
        <w:tc>
          <w:tcPr>
            <w:tcW w:w="3174" w:type="dxa"/>
            <w:shd w:val="clear" w:color="auto" w:fill="auto"/>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PEVuZE5vdGU+PENpdGU+PEF1dGhvcj5TdW48L0F1dGhvcj48WWVhcj4yMDAyPC9ZZWFyPjxSZWNO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LXBlcmlvZGljYWw+PHBhZ2VzPjM3NS04PC9wYWdlcz48dm9sdW1lPjg8L3ZvbHVtZT48bnVtYmVy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==
</w:fldData>
              </w:fldChar>
            </w:r>
            <w:r w:rsidR="00FC7F6F">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PEVuZE5vdGU+PENpdGU+PEF1dGhvcj5TdW48L0F1dGhvcj48WWVhcj4yMDAyPC9ZZWFyPjxSZWNO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LXBlcmlvZGljYWw+PHBhZ2VzPjM3NS04PC9wYWdlcz48dm9sdW1lPjg8L3ZvbHVtZT48bnVtYmVy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==
</w:fldData>
              </w:fldChar>
            </w:r>
            <w:r w:rsidR="00FC7F6F">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FC7F6F">
              <w:rPr>
                <w:rFonts w:ascii="Cambria" w:hAnsi="Cambria"/>
                <w:noProof/>
                <w:sz w:val="20"/>
                <w:szCs w:val="20"/>
              </w:rPr>
              <w:t>(</w:t>
            </w:r>
            <w:hyperlink w:anchor="_ENREF_42" w:tooltip="Garcia-Sancho, 2005 #22" w:history="1">
              <w:r w:rsidR="00EA5692">
                <w:rPr>
                  <w:rFonts w:ascii="Cambria" w:hAnsi="Cambria"/>
                  <w:noProof/>
                  <w:sz w:val="20"/>
                  <w:szCs w:val="20"/>
                </w:rPr>
                <w:t>Garcia-Sancho, et al., 2005</w:t>
              </w:r>
            </w:hyperlink>
            <w:r w:rsidR="00FC7F6F">
              <w:rPr>
                <w:rFonts w:ascii="Cambria" w:hAnsi="Cambria"/>
                <w:noProof/>
                <w:sz w:val="20"/>
                <w:szCs w:val="20"/>
              </w:rPr>
              <w:t xml:space="preserve">; </w:t>
            </w:r>
            <w:hyperlink w:anchor="_ENREF_139" w:tooltip="Sun, 2002 #3" w:history="1">
              <w:r w:rsidR="00EA5692">
                <w:rPr>
                  <w:rFonts w:ascii="Cambria" w:hAnsi="Cambria"/>
                  <w:noProof/>
                  <w:sz w:val="20"/>
                  <w:szCs w:val="20"/>
                </w:rPr>
                <w:t>Sun, et al., 2002</w:t>
              </w:r>
            </w:hyperlink>
            <w:r w:rsidR="00FC7F6F">
              <w:rPr>
                <w:rFonts w:ascii="Cambria" w:hAnsi="Cambria"/>
                <w:noProof/>
                <w:sz w:val="20"/>
                <w:szCs w:val="20"/>
              </w:rPr>
              <w:t>)</w:t>
            </w:r>
            <w:r w:rsidRPr="00F92D04">
              <w:rPr>
                <w:rFonts w:ascii="Cambria" w:hAnsi="Cambria"/>
                <w:sz w:val="20"/>
                <w:szCs w:val="20"/>
              </w:rPr>
              <w:fldChar w:fldCharType="end"/>
            </w:r>
            <w:hyperlink w:anchor="_ENREF_33" w:tooltip="Garcia-Sancho, 2005 #22" w:history="1"/>
          </w:p>
        </w:tc>
      </w:tr>
      <w:tr w:rsidR="00074FC5" w:rsidRPr="00F92D04" w:rsidTr="004A0F07">
        <w:trPr>
          <w:trHeight w:val="227"/>
          <w:jc w:val="center"/>
        </w:trPr>
        <w:tc>
          <w:tcPr>
            <w:tcW w:w="1809" w:type="dxa"/>
            <w:vMerge/>
            <w:shd w:val="clear" w:color="auto" w:fill="auto"/>
          </w:tcPr>
          <w:p w:rsidR="00EA2002" w:rsidRPr="00F92D04" w:rsidRDefault="00EA2002" w:rsidP="00BB78AE">
            <w:pPr>
              <w:rPr>
                <w:rFonts w:ascii="Cambria" w:hAnsi="Cambria"/>
                <w:b/>
                <w:sz w:val="20"/>
                <w:szCs w:val="20"/>
                <w:u w:val="single"/>
              </w:rPr>
            </w:pPr>
          </w:p>
        </w:tc>
        <w:tc>
          <w:tcPr>
            <w:tcW w:w="2268" w:type="dxa"/>
            <w:shd w:val="clear" w:color="auto" w:fill="F2F2F2" w:themeFill="background1" w:themeFillShade="F2"/>
          </w:tcPr>
          <w:p w:rsidR="00EA2002" w:rsidRPr="00F92D04" w:rsidRDefault="006C07AE" w:rsidP="00BB78AE">
            <w:pPr>
              <w:textAlignment w:val="bottom"/>
              <w:rPr>
                <w:rFonts w:ascii="Cambria" w:eastAsia="Times New Roman" w:hAnsi="Cambria" w:cs="Arial"/>
                <w:sz w:val="20"/>
                <w:szCs w:val="20"/>
                <w:lang w:eastAsia="en-GB"/>
              </w:rPr>
            </w:pPr>
            <w:r w:rsidRPr="00F92D04">
              <w:rPr>
                <w:rFonts w:ascii="Cambria" w:eastAsia="Times New Roman" w:hAnsi="Cambria" w:cs="Arial"/>
                <w:sz w:val="20"/>
                <w:szCs w:val="20"/>
                <w:lang w:eastAsia="en-GB"/>
              </w:rPr>
              <w:t>Eosinophilic cationic protein (ECP)</w:t>
            </w:r>
          </w:p>
        </w:tc>
        <w:tc>
          <w:tcPr>
            <w:tcW w:w="2410" w:type="dxa"/>
            <w:shd w:val="clear" w:color="auto" w:fill="F2F2F2" w:themeFill="background1" w:themeFillShade="F2"/>
            <w:vAlign w:val="center"/>
          </w:tcPr>
          <w:p w:rsidR="00EA2002" w:rsidRPr="00F92D04" w:rsidRDefault="006C07AE" w:rsidP="00BB78AE">
            <w:pPr>
              <w:rPr>
                <w:rFonts w:ascii="Cambria" w:hAnsi="Cambria"/>
                <w:sz w:val="20"/>
                <w:szCs w:val="20"/>
              </w:rPr>
            </w:pPr>
            <w:r w:rsidRPr="00F92D04">
              <w:rPr>
                <w:rFonts w:ascii="Cambria" w:hAnsi="Cambria"/>
                <w:sz w:val="20"/>
                <w:szCs w:val="20"/>
              </w:rPr>
              <w:t>Gastric Mucosa</w:t>
            </w:r>
          </w:p>
        </w:tc>
        <w:tc>
          <w:tcPr>
            <w:tcW w:w="3544"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Inflammation</w:t>
            </w:r>
          </w:p>
        </w:tc>
        <w:tc>
          <w:tcPr>
            <w:tcW w:w="1417"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Human</w:t>
            </w:r>
          </w:p>
        </w:tc>
        <w:tc>
          <w:tcPr>
            <w:tcW w:w="3174" w:type="dxa"/>
            <w:shd w:val="clear" w:color="auto" w:fill="F2F2F2" w:themeFill="background1" w:themeFillShade="F2"/>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PEVuZE5vdGU+PENpdGU+PEF1dGhvcj5BeWRlbWlyPC9BdXRob3I+PFllYXI+MjAwNDwvWWVhcj48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</w:fldData>
              </w:fldChar>
            </w:r>
            <w:r w:rsidR="00FC7F6F">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PEVuZE5vdGU+PENpdGU+PEF1dGhvcj5BeWRlbWlyPC9BdXRob3I+PFllYXI+MjAwNDwvWWVhcj48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</w:fldData>
              </w:fldChar>
            </w:r>
            <w:r w:rsidR="00FC7F6F">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FC7F6F">
              <w:rPr>
                <w:rFonts w:ascii="Cambria" w:hAnsi="Cambria"/>
                <w:noProof/>
                <w:sz w:val="20"/>
                <w:szCs w:val="20"/>
              </w:rPr>
              <w:t>(</w:t>
            </w:r>
            <w:hyperlink w:anchor="_ENREF_8" w:tooltip="Aydemir, 2004 #16" w:history="1">
              <w:r w:rsidR="00EA5692">
                <w:rPr>
                  <w:rFonts w:ascii="Cambria" w:hAnsi="Cambria"/>
                  <w:noProof/>
                  <w:sz w:val="20"/>
                  <w:szCs w:val="20"/>
                </w:rPr>
                <w:t>Aydemir, et al., 2004</w:t>
              </w:r>
            </w:hyperlink>
            <w:r w:rsidR="00FC7F6F">
              <w:rPr>
                <w:rFonts w:ascii="Cambria" w:hAnsi="Cambria"/>
                <w:noProof/>
                <w:sz w:val="20"/>
                <w:szCs w:val="20"/>
              </w:rPr>
              <w:t>)</w:t>
            </w:r>
            <w:r w:rsidRPr="00F92D04">
              <w:rPr>
                <w:rFonts w:ascii="Cambria" w:hAnsi="Cambria"/>
                <w:sz w:val="20"/>
                <w:szCs w:val="20"/>
              </w:rPr>
              <w:fldChar w:fldCharType="end"/>
            </w:r>
          </w:p>
        </w:tc>
      </w:tr>
      <w:tr w:rsidR="00074FC5" w:rsidRPr="00F92D04" w:rsidTr="004A0F07">
        <w:trPr>
          <w:trHeight w:val="227"/>
          <w:jc w:val="center"/>
        </w:trPr>
        <w:tc>
          <w:tcPr>
            <w:tcW w:w="1809" w:type="dxa"/>
            <w:vMerge/>
            <w:shd w:val="clear" w:color="auto" w:fill="auto"/>
          </w:tcPr>
          <w:p w:rsidR="00EA2002" w:rsidRPr="00F92D04" w:rsidRDefault="00EA2002" w:rsidP="00BB78AE">
            <w:pPr>
              <w:rPr>
                <w:rFonts w:ascii="Cambria" w:hAnsi="Cambria"/>
                <w:b/>
                <w:sz w:val="20"/>
                <w:szCs w:val="20"/>
                <w:u w:val="single"/>
              </w:rPr>
            </w:pPr>
          </w:p>
        </w:tc>
        <w:tc>
          <w:tcPr>
            <w:tcW w:w="2268" w:type="dxa"/>
            <w:shd w:val="clear" w:color="auto" w:fill="auto"/>
          </w:tcPr>
          <w:p w:rsidR="00EA2002" w:rsidRPr="00F92D04" w:rsidRDefault="006C07AE" w:rsidP="00BB78AE">
            <w:pPr>
              <w:textAlignment w:val="bottom"/>
              <w:rPr>
                <w:rFonts w:ascii="Cambria" w:eastAsia="Times New Roman" w:hAnsi="Cambria" w:cs="Arial"/>
                <w:bCs/>
                <w:color w:val="000000" w:themeColor="dark1"/>
                <w:kern w:val="24"/>
                <w:sz w:val="20"/>
                <w:szCs w:val="20"/>
                <w:lang w:val="en-US" w:eastAsia="en-GB"/>
              </w:rPr>
            </w:pPr>
            <w:r w:rsidRPr="00F92D04">
              <w:rPr>
                <w:rFonts w:ascii="Cambria" w:eastAsia="Times New Roman" w:hAnsi="Cambria" w:cs="Arial"/>
                <w:bCs/>
                <w:color w:val="000000" w:themeColor="dark1"/>
                <w:kern w:val="24"/>
                <w:sz w:val="20"/>
                <w:szCs w:val="20"/>
                <w:lang w:val="en-US" w:eastAsia="en-GB"/>
              </w:rPr>
              <w:t>Pepsinogen</w:t>
            </w:r>
          </w:p>
        </w:tc>
        <w:tc>
          <w:tcPr>
            <w:tcW w:w="2410"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Gastric mucosa</w:t>
            </w:r>
          </w:p>
        </w:tc>
        <w:tc>
          <w:tcPr>
            <w:tcW w:w="3544"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Epithelial mass/health</w:t>
            </w:r>
          </w:p>
        </w:tc>
        <w:tc>
          <w:tcPr>
            <w:tcW w:w="1417"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Human</w:t>
            </w:r>
          </w:p>
        </w:tc>
        <w:tc>
          <w:tcPr>
            <w:tcW w:w="3174" w:type="dxa"/>
            <w:shd w:val="clear" w:color="auto" w:fill="auto"/>
          </w:tcPr>
          <w:p w:rsidR="00EA2002" w:rsidRPr="00F92D04" w:rsidRDefault="00AC15E9" w:rsidP="00EA5692">
            <w:pPr>
              <w:shd w:val="clear" w:color="auto" w:fill="FFFFFF"/>
              <w:jc w:val="center"/>
              <w:rPr>
                <w:rFonts w:ascii="Cambria" w:eastAsia="Times New Roman" w:hAnsi="Cambria" w:cs="Arial"/>
                <w:color w:val="575757"/>
                <w:sz w:val="20"/>
                <w:szCs w:val="20"/>
                <w:lang w:eastAsia="en-GB"/>
              </w:rPr>
            </w:pPr>
            <w:r w:rsidRPr="00F92D04">
              <w:rPr>
                <w:rFonts w:ascii="Cambria" w:hAnsi="Cambria"/>
                <w:sz w:val="20"/>
                <w:szCs w:val="20"/>
              </w:rPr>
              <w:fldChar w:fldCharType="begin"/>
            </w:r>
            <w:r w:rsidR="00032925">
              <w:rPr>
                <w:rFonts w:ascii="Cambria" w:hAnsi="Cambria"/>
                <w:sz w:val="20"/>
                <w:szCs w:val="20"/>
              </w:rPr>
              <w:instrText xml:space="preserve"> ADDIN EN.CITE &lt;EndNote&gt;&lt;Cite&gt;&lt;Author&gt;Huang&lt;/Author&gt;&lt;Year&gt;2015&lt;/Year&gt;&lt;RecNum&gt;10&lt;/RecNum&gt;&lt;DisplayText&gt;(Y. K. Huang, et al., 2015)&lt;/DisplayText&gt;&lt;record&gt;&lt;rec-number&gt;10&lt;/rec-number&gt;&lt;foreign-keys&gt;&lt;key app="EN" db-id="9xzdz292lr52dae0df5ptev52f2xef02d5dz" timestamp="1450087817"&gt;10&lt;/key&gt;&lt;/foreign-keys&gt;&lt;ref-type name="Journal Article"&gt;17&lt;/ref-type&gt;&lt;contributors&gt;&lt;authors&gt;&lt;author&gt;Huang, Y. K.&lt;/author&gt;&lt;author&gt;Yu, J. C.&lt;/author&gt;&lt;author&gt;Kang, W. M.&lt;/author&gt;&lt;author&gt;Ma, Z. Q.&lt;/author&gt;&lt;author&gt;Ye, X.&lt;/author&gt;&lt;author&gt;Tian, S. B.&lt;/author&gt;&lt;author&gt;Yan, C.&lt;/author&gt;&lt;/authors&gt;&lt;/contributors&gt;&lt;auth-address&gt;Department of General Surgery, Peking Union Medical College Hospital, Chinese Academy of Medical Sciences and Peking Union Medical College, Beijing, China.&lt;/auth-address&gt;&lt;titles&gt;&lt;title&gt;Significance of Serum Pepsinogens as a Biomarker for Gastric Cancer and Atrophic Gastritis Screening: A Systematic Review and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one&lt;/abbr-1&gt;&lt;/alt-periodical&gt;&lt;pages&gt;e0142080&lt;/pages&gt;&lt;volume&gt;10&lt;/volume&gt;&lt;number&gt;11&lt;/number&gt;&lt;dates&gt;&lt;year&gt;2015&lt;/year&gt;&lt;/dates&gt;&lt;isbn&gt;1932-6203 (Electronic)&amp;#xD;1932-6203 (Linking)&lt;/isbn&gt;&lt;accession-num&gt;26556485&lt;/accession-num&gt;&lt;urls&gt;&lt;related-urls&gt;&lt;url&gt;http://www.ncbi.nlm.nih.gov/pubmed/26556485&lt;/url&gt;&lt;/related-urls&gt;&lt;/urls&gt;&lt;custom2&gt;4640555&lt;/custom2&gt;&lt;electronic-resource-num&gt;10.1371/journal.pone.0142080&lt;/electronic-resource-num&gt;&lt;/record&gt;&lt;/Cite&gt;&lt;/EndNote&gt;</w:instrText>
            </w:r>
            <w:r w:rsidRPr="00F92D04">
              <w:rPr>
                <w:rFonts w:ascii="Cambria" w:hAnsi="Cambria"/>
                <w:sz w:val="20"/>
                <w:szCs w:val="20"/>
              </w:rPr>
              <w:fldChar w:fldCharType="separate"/>
            </w:r>
            <w:r w:rsidR="00032925">
              <w:rPr>
                <w:rFonts w:ascii="Cambria" w:hAnsi="Cambria"/>
                <w:noProof/>
                <w:sz w:val="20"/>
                <w:szCs w:val="20"/>
              </w:rPr>
              <w:t>(</w:t>
            </w:r>
            <w:hyperlink w:anchor="_ENREF_53" w:tooltip="Huang, 2015 #10" w:history="1">
              <w:r w:rsidR="00EA5692">
                <w:rPr>
                  <w:rFonts w:ascii="Cambria" w:hAnsi="Cambria"/>
                  <w:noProof/>
                  <w:sz w:val="20"/>
                  <w:szCs w:val="20"/>
                </w:rPr>
                <w:t>Y. K. Huang, et al., 2015</w:t>
              </w:r>
            </w:hyperlink>
            <w:r w:rsidR="00032925">
              <w:rPr>
                <w:rFonts w:ascii="Cambria" w:hAnsi="Cambria"/>
                <w:noProof/>
                <w:sz w:val="20"/>
                <w:szCs w:val="20"/>
              </w:rPr>
              <w:t>)</w:t>
            </w:r>
            <w:r w:rsidRPr="00F92D04">
              <w:rPr>
                <w:rFonts w:ascii="Cambria" w:hAnsi="Cambria"/>
                <w:sz w:val="20"/>
                <w:szCs w:val="20"/>
              </w:rPr>
              <w:fldChar w:fldCharType="end"/>
            </w:r>
          </w:p>
        </w:tc>
      </w:tr>
      <w:tr w:rsidR="00074FC5" w:rsidRPr="00F92D04" w:rsidTr="004A0F07">
        <w:trPr>
          <w:trHeight w:val="227"/>
          <w:jc w:val="center"/>
        </w:trPr>
        <w:tc>
          <w:tcPr>
            <w:tcW w:w="1809" w:type="dxa"/>
            <w:vMerge/>
            <w:shd w:val="clear" w:color="auto" w:fill="auto"/>
          </w:tcPr>
          <w:p w:rsidR="00EA2002" w:rsidRPr="00F92D04" w:rsidRDefault="00EA2002" w:rsidP="00BB78AE">
            <w:pPr>
              <w:rPr>
                <w:rFonts w:ascii="Cambria" w:hAnsi="Cambria"/>
                <w:b/>
                <w:sz w:val="20"/>
                <w:szCs w:val="20"/>
                <w:u w:val="single"/>
              </w:rPr>
            </w:pPr>
          </w:p>
        </w:tc>
        <w:tc>
          <w:tcPr>
            <w:tcW w:w="2268" w:type="dxa"/>
            <w:shd w:val="clear" w:color="auto" w:fill="F2F2F2" w:themeFill="background1" w:themeFillShade="F2"/>
          </w:tcPr>
          <w:p w:rsidR="00EA2002" w:rsidRPr="00F92D04" w:rsidRDefault="006C07AE" w:rsidP="00BB78AE">
            <w:pPr>
              <w:textAlignment w:val="bottom"/>
              <w:rPr>
                <w:rFonts w:ascii="Cambria" w:eastAsia="Times New Roman" w:hAnsi="Cambria" w:cs="Arial"/>
                <w:sz w:val="20"/>
                <w:szCs w:val="20"/>
                <w:lang w:eastAsia="en-GB"/>
              </w:rPr>
            </w:pPr>
            <w:r w:rsidRPr="00F92D04">
              <w:rPr>
                <w:rFonts w:ascii="Cambria" w:eastAsia="Times New Roman" w:hAnsi="Cambria" w:cs="Arial"/>
                <w:bCs/>
                <w:color w:val="000000" w:themeColor="dark1"/>
                <w:kern w:val="24"/>
                <w:sz w:val="20"/>
                <w:szCs w:val="20"/>
                <w:lang w:val="en-US" w:eastAsia="en-GB"/>
              </w:rPr>
              <w:t>Prohepcidin</w:t>
            </w:r>
          </w:p>
        </w:tc>
        <w:tc>
          <w:tcPr>
            <w:tcW w:w="2410"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Gastric Mucosa</w:t>
            </w:r>
          </w:p>
        </w:tc>
        <w:tc>
          <w:tcPr>
            <w:tcW w:w="3544"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Epithelial cell mass/health</w:t>
            </w:r>
          </w:p>
        </w:tc>
        <w:tc>
          <w:tcPr>
            <w:tcW w:w="1417"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Rat/Human</w:t>
            </w:r>
          </w:p>
        </w:tc>
        <w:tc>
          <w:tcPr>
            <w:tcW w:w="3174" w:type="dxa"/>
            <w:shd w:val="clear" w:color="auto" w:fill="F2F2F2" w:themeFill="background1" w:themeFillShade="F2"/>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PEVuZE5vdGU+PENpdGU+PEF1dGhvcj5TY2h3YXJ6PC9BdXRob3I+PFllYXI+MjAxMjwvWWVhcj48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bD48cGFnZXM+MTkzLTIwMTwvcGFnZXM+PHZvbHVtZT42MTwvdm9sdW1lPjxudW1iZXI+MjwvbnVt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PEVuZE5vdGU+PENpdGU+PEF1dGhvcj5TY2h3YXJ6PC9BdXRob3I+PFllYXI+MjAxMjwvWWVhcj48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bD48cGFnZXM+MTkzLTIwMTwvcGFnZXM+PHZvbHVtZT42MTwvdm9sdW1lPjxudW1iZXI+MjwvbnVt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70" w:tooltip="Kim, 2013 #14" w:history="1">
              <w:r w:rsidR="00EA5692">
                <w:rPr>
                  <w:rFonts w:ascii="Cambria" w:hAnsi="Cambria"/>
                  <w:noProof/>
                  <w:sz w:val="20"/>
                  <w:szCs w:val="20"/>
                </w:rPr>
                <w:t>H. K. Kim, et al., 2013</w:t>
              </w:r>
            </w:hyperlink>
            <w:r w:rsidR="00032925">
              <w:rPr>
                <w:rFonts w:ascii="Cambria" w:hAnsi="Cambria"/>
                <w:noProof/>
                <w:sz w:val="20"/>
                <w:szCs w:val="20"/>
              </w:rPr>
              <w:t xml:space="preserve">; </w:t>
            </w:r>
            <w:hyperlink w:anchor="_ENREF_125" w:tooltip="Schwarz, 2012 #15" w:history="1">
              <w:r w:rsidR="00EA5692">
                <w:rPr>
                  <w:rFonts w:ascii="Cambria" w:hAnsi="Cambria"/>
                  <w:noProof/>
                  <w:sz w:val="20"/>
                  <w:szCs w:val="20"/>
                </w:rPr>
                <w:t>Schwarz, et al., 2012</w:t>
              </w:r>
            </w:hyperlink>
            <w:r w:rsidR="00032925">
              <w:rPr>
                <w:rFonts w:ascii="Cambria" w:hAnsi="Cambria"/>
                <w:noProof/>
                <w:sz w:val="20"/>
                <w:szCs w:val="20"/>
              </w:rPr>
              <w:t>)</w:t>
            </w:r>
            <w:r w:rsidRPr="00F92D04">
              <w:rPr>
                <w:rFonts w:ascii="Cambria" w:hAnsi="Cambria"/>
                <w:sz w:val="20"/>
                <w:szCs w:val="20"/>
              </w:rPr>
              <w:fldChar w:fldCharType="end"/>
            </w:r>
            <w:hyperlink w:anchor="_ENREF_37" w:tooltip="Kim, 2013 #14" w:history="1"/>
          </w:p>
        </w:tc>
      </w:tr>
      <w:tr w:rsidR="00074FC5" w:rsidRPr="00F92D04" w:rsidTr="004A0F07">
        <w:trPr>
          <w:trHeight w:val="227"/>
          <w:jc w:val="center"/>
        </w:trPr>
        <w:tc>
          <w:tcPr>
            <w:tcW w:w="1809" w:type="dxa"/>
            <w:vMerge/>
            <w:shd w:val="clear" w:color="auto" w:fill="auto"/>
          </w:tcPr>
          <w:p w:rsidR="00EA2002" w:rsidRPr="00F92D04" w:rsidRDefault="00EA2002" w:rsidP="00BB78AE">
            <w:pPr>
              <w:textAlignment w:val="bottom"/>
              <w:rPr>
                <w:rFonts w:ascii="Cambria" w:eastAsia="Times New Roman" w:hAnsi="Cambria" w:cs="Arial"/>
                <w:bCs/>
                <w:color w:val="000000" w:themeColor="dark1"/>
                <w:kern w:val="24"/>
                <w:sz w:val="20"/>
                <w:szCs w:val="20"/>
                <w:lang w:val="en-US" w:eastAsia="en-GB"/>
              </w:rPr>
            </w:pPr>
          </w:p>
        </w:tc>
        <w:tc>
          <w:tcPr>
            <w:tcW w:w="2268" w:type="dxa"/>
            <w:shd w:val="clear" w:color="auto" w:fill="auto"/>
          </w:tcPr>
          <w:p w:rsidR="00EA2002" w:rsidRPr="00F92D04" w:rsidRDefault="006C07AE" w:rsidP="00BB78AE">
            <w:pPr>
              <w:textAlignment w:val="bottom"/>
              <w:rPr>
                <w:rFonts w:ascii="Cambria" w:eastAsia="Times New Roman" w:hAnsi="Cambria" w:cs="Arial"/>
                <w:sz w:val="20"/>
                <w:szCs w:val="20"/>
                <w:lang w:eastAsia="en-GB"/>
              </w:rPr>
            </w:pPr>
            <w:r w:rsidRPr="00F92D04">
              <w:rPr>
                <w:rFonts w:ascii="Cambria" w:eastAsia="Times New Roman" w:hAnsi="Cambria" w:cs="Arial"/>
                <w:bCs/>
                <w:color w:val="000000" w:themeColor="dark1"/>
                <w:kern w:val="24"/>
                <w:sz w:val="20"/>
                <w:szCs w:val="20"/>
                <w:lang w:val="en-US" w:eastAsia="en-GB"/>
              </w:rPr>
              <w:t>Trefoil Factor 3 (TFF3)</w:t>
            </w:r>
          </w:p>
        </w:tc>
        <w:tc>
          <w:tcPr>
            <w:tcW w:w="2410"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Gastric mucosa</w:t>
            </w:r>
          </w:p>
        </w:tc>
        <w:tc>
          <w:tcPr>
            <w:tcW w:w="3544"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Epithelial mass/health</w:t>
            </w:r>
          </w:p>
        </w:tc>
        <w:tc>
          <w:tcPr>
            <w:tcW w:w="1417"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Human</w:t>
            </w:r>
          </w:p>
        </w:tc>
        <w:tc>
          <w:tcPr>
            <w:tcW w:w="3174" w:type="dxa"/>
            <w:shd w:val="clear" w:color="auto" w:fill="auto"/>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PEVuZE5vdGU+PENpdGU+PEF1dGhvcj5BaWtvdTwvQXV0aG9yPjxZZWFyPjIwMTE8L1llYXI+PFJl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b2xvZ3k8L2FiYnItMT48L2FsdC1wZXJpb2RpY2FsPjxwYWdlcz44MzctODQ1IGUxLTc8L3BhZ2Vz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PEVuZE5vdGU+PENpdGU+PEF1dGhvcj5BaWtvdTwvQXV0aG9yPjxZZWFyPjIwMTE8L1llYXI+PFJl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b2xvZ3k8L2FiYnItMT48L2FsdC1wZXJpb2RpY2FsPjxwYWdlcz44MzctODQ1IGUxLTc8L3BhZ2Vz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3" w:tooltip="Aikou, 2011 #11" w:history="1">
              <w:r w:rsidR="00EA5692">
                <w:rPr>
                  <w:rFonts w:ascii="Cambria" w:hAnsi="Cambria"/>
                  <w:noProof/>
                  <w:sz w:val="20"/>
                  <w:szCs w:val="20"/>
                </w:rPr>
                <w:t>Aikou, et al., 2011</w:t>
              </w:r>
            </w:hyperlink>
            <w:r w:rsidR="00032925">
              <w:rPr>
                <w:rFonts w:ascii="Cambria" w:hAnsi="Cambria"/>
                <w:noProof/>
                <w:sz w:val="20"/>
                <w:szCs w:val="20"/>
              </w:rPr>
              <w:t>)</w:t>
            </w:r>
            <w:r w:rsidRPr="00F92D04">
              <w:rPr>
                <w:rFonts w:ascii="Cambria" w:hAnsi="Cambria"/>
                <w:sz w:val="20"/>
                <w:szCs w:val="20"/>
              </w:rPr>
              <w:fldChar w:fldCharType="end"/>
            </w:r>
          </w:p>
        </w:tc>
      </w:tr>
      <w:tr w:rsidR="00074FC5" w:rsidRPr="00F92D04" w:rsidTr="004A0F07">
        <w:trPr>
          <w:trHeight w:val="227"/>
          <w:jc w:val="center"/>
        </w:trPr>
        <w:tc>
          <w:tcPr>
            <w:tcW w:w="1809" w:type="dxa"/>
            <w:vMerge/>
            <w:shd w:val="clear" w:color="auto" w:fill="auto"/>
          </w:tcPr>
          <w:p w:rsidR="00EA2002" w:rsidRPr="00F92D04" w:rsidRDefault="00EA2002" w:rsidP="00BB78AE">
            <w:pPr>
              <w:textAlignment w:val="bottom"/>
              <w:rPr>
                <w:rFonts w:ascii="Cambria" w:eastAsia="Times New Roman" w:hAnsi="Cambria" w:cs="Arial"/>
                <w:bCs/>
                <w:color w:val="000000" w:themeColor="dark1"/>
                <w:kern w:val="24"/>
                <w:sz w:val="20"/>
                <w:szCs w:val="20"/>
                <w:lang w:val="en-US" w:eastAsia="en-GB"/>
              </w:rPr>
            </w:pPr>
          </w:p>
        </w:tc>
        <w:tc>
          <w:tcPr>
            <w:tcW w:w="2268" w:type="dxa"/>
            <w:shd w:val="clear" w:color="auto" w:fill="F2F2F2" w:themeFill="background1" w:themeFillShade="F2"/>
          </w:tcPr>
          <w:p w:rsidR="00EA2002" w:rsidRPr="00F92D04" w:rsidRDefault="006C07AE" w:rsidP="00BB78AE">
            <w:pPr>
              <w:textAlignment w:val="bottom"/>
              <w:rPr>
                <w:rFonts w:ascii="Cambria" w:eastAsia="Times New Roman" w:hAnsi="Cambria" w:cs="Arial"/>
                <w:bCs/>
                <w:color w:val="000000" w:themeColor="dark1"/>
                <w:kern w:val="24"/>
                <w:sz w:val="20"/>
                <w:szCs w:val="20"/>
                <w:lang w:val="en-US" w:eastAsia="en-GB"/>
              </w:rPr>
            </w:pPr>
            <w:r w:rsidRPr="00F92D04">
              <w:rPr>
                <w:rFonts w:ascii="Cambria" w:eastAsia="Times New Roman" w:hAnsi="Cambria" w:cs="Arial"/>
                <w:bCs/>
                <w:color w:val="000000" w:themeColor="dark1"/>
                <w:kern w:val="24"/>
                <w:sz w:val="20"/>
                <w:szCs w:val="20"/>
                <w:lang w:val="en-US" w:eastAsia="en-GB"/>
              </w:rPr>
              <w:t>Vitamin B12</w:t>
            </w:r>
          </w:p>
        </w:tc>
        <w:tc>
          <w:tcPr>
            <w:tcW w:w="2410"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Gastric Mucosa</w:t>
            </w:r>
          </w:p>
        </w:tc>
        <w:tc>
          <w:tcPr>
            <w:tcW w:w="3544"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Malabsorption</w:t>
            </w:r>
          </w:p>
        </w:tc>
        <w:tc>
          <w:tcPr>
            <w:tcW w:w="1417"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Human</w:t>
            </w:r>
          </w:p>
        </w:tc>
        <w:tc>
          <w:tcPr>
            <w:tcW w:w="3174" w:type="dxa"/>
            <w:shd w:val="clear" w:color="auto" w:fill="F2F2F2" w:themeFill="background1" w:themeFillShade="F2"/>
          </w:tcPr>
          <w:p w:rsidR="00EA2002" w:rsidRPr="00F92D04" w:rsidRDefault="00AC15E9" w:rsidP="00EA5692">
            <w:pPr>
              <w:shd w:val="clear" w:color="auto" w:fill="FFFFFF"/>
              <w:jc w:val="center"/>
              <w:rPr>
                <w:rFonts w:ascii="Cambria" w:hAnsi="Cambria"/>
                <w:sz w:val="20"/>
                <w:szCs w:val="20"/>
              </w:rPr>
            </w:pPr>
            <w:r w:rsidRPr="00F92D04">
              <w:rPr>
                <w:rFonts w:ascii="Cambria" w:hAnsi="Cambria"/>
                <w:sz w:val="20"/>
                <w:szCs w:val="20"/>
              </w:rPr>
              <w:fldChar w:fldCharType="begin">
                <w:fldData xml:space="preserve">PEVuZE5vdGU+PENpdGU+PEF1dGhvcj5TY2hlbms8L0F1dGhvcj48WWVhcj4xOTk5PC9ZZWFyPjxS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PEVuZE5vdGU+PENpdGU+PEF1dGhvcj5TY2hlbms8L0F1dGhvcj48WWVhcj4xOTk5PC9ZZWFyPjxS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122" w:tooltip="Schenk, 1999 #19" w:history="1">
              <w:r w:rsidR="00EA5692">
                <w:rPr>
                  <w:rFonts w:ascii="Cambria" w:hAnsi="Cambria"/>
                  <w:noProof/>
                  <w:sz w:val="20"/>
                  <w:szCs w:val="20"/>
                </w:rPr>
                <w:t>Schenk, et al., 1999</w:t>
              </w:r>
            </w:hyperlink>
            <w:r w:rsidR="00032925">
              <w:rPr>
                <w:rFonts w:ascii="Cambria" w:hAnsi="Cambria"/>
                <w:noProof/>
                <w:sz w:val="20"/>
                <w:szCs w:val="20"/>
              </w:rPr>
              <w:t>)</w:t>
            </w:r>
            <w:r w:rsidRPr="00F92D04">
              <w:rPr>
                <w:rFonts w:ascii="Cambria" w:hAnsi="Cambria"/>
                <w:sz w:val="20"/>
                <w:szCs w:val="20"/>
              </w:rPr>
              <w:fldChar w:fldCharType="end"/>
            </w:r>
          </w:p>
        </w:tc>
      </w:tr>
      <w:tr w:rsidR="00074FC5" w:rsidRPr="00F92D04" w:rsidTr="004A0F07">
        <w:trPr>
          <w:trHeight w:val="227"/>
          <w:jc w:val="center"/>
        </w:trPr>
        <w:tc>
          <w:tcPr>
            <w:tcW w:w="1809" w:type="dxa"/>
            <w:vMerge/>
            <w:shd w:val="clear" w:color="auto" w:fill="auto"/>
          </w:tcPr>
          <w:p w:rsidR="00EA2002" w:rsidRPr="00F92D04" w:rsidRDefault="00EA2002" w:rsidP="00BB78AE">
            <w:pPr>
              <w:textAlignment w:val="bottom"/>
              <w:rPr>
                <w:rFonts w:ascii="Cambria" w:eastAsia="Times New Roman" w:hAnsi="Cambria" w:cs="Arial"/>
                <w:sz w:val="20"/>
                <w:szCs w:val="20"/>
                <w:lang w:eastAsia="en-GB"/>
              </w:rPr>
            </w:pPr>
          </w:p>
        </w:tc>
        <w:tc>
          <w:tcPr>
            <w:tcW w:w="2268" w:type="dxa"/>
            <w:shd w:val="clear" w:color="auto" w:fill="auto"/>
          </w:tcPr>
          <w:p w:rsidR="00EA2002" w:rsidRPr="00F92D04" w:rsidRDefault="006C07AE" w:rsidP="00BB78AE">
            <w:pPr>
              <w:textAlignment w:val="bottom"/>
              <w:rPr>
                <w:rFonts w:ascii="Cambria" w:eastAsia="Times New Roman" w:hAnsi="Cambria" w:cs="Arial"/>
                <w:sz w:val="20"/>
                <w:szCs w:val="20"/>
                <w:lang w:eastAsia="en-GB"/>
              </w:rPr>
            </w:pPr>
            <w:r w:rsidRPr="00F92D04">
              <w:rPr>
                <w:rFonts w:ascii="Cambria" w:eastAsia="Times New Roman" w:hAnsi="Cambria" w:cs="Arial"/>
                <w:bCs/>
                <w:color w:val="000000" w:themeColor="dark1"/>
                <w:kern w:val="24"/>
                <w:sz w:val="20"/>
                <w:szCs w:val="20"/>
                <w:lang w:val="en-US" w:eastAsia="en-GB"/>
              </w:rPr>
              <w:t>Ghrelin</w:t>
            </w:r>
          </w:p>
        </w:tc>
        <w:tc>
          <w:tcPr>
            <w:tcW w:w="2410"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Stomach/ Small Intestine</w:t>
            </w:r>
          </w:p>
        </w:tc>
        <w:tc>
          <w:tcPr>
            <w:tcW w:w="3544" w:type="dxa"/>
            <w:shd w:val="clear" w:color="auto" w:fill="auto"/>
          </w:tcPr>
          <w:p w:rsidR="00EA2002" w:rsidRPr="00F92D04" w:rsidRDefault="006C07AE" w:rsidP="00C91DBB">
            <w:pPr>
              <w:rPr>
                <w:rFonts w:ascii="Cambria" w:hAnsi="Cambria"/>
                <w:sz w:val="20"/>
                <w:szCs w:val="20"/>
              </w:rPr>
            </w:pPr>
            <w:r w:rsidRPr="00F92D04">
              <w:rPr>
                <w:rFonts w:ascii="Cambria" w:hAnsi="Cambria"/>
                <w:sz w:val="20"/>
                <w:szCs w:val="20"/>
              </w:rPr>
              <w:t>Motility, gastric acid secretion, gastric emptying</w:t>
            </w:r>
          </w:p>
        </w:tc>
        <w:tc>
          <w:tcPr>
            <w:tcW w:w="1417"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Human</w:t>
            </w:r>
          </w:p>
        </w:tc>
        <w:tc>
          <w:tcPr>
            <w:tcW w:w="3174" w:type="dxa"/>
            <w:shd w:val="clear" w:color="auto" w:fill="auto"/>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PEVuZE5vdGU+PENpdGU+PEF1dGhvcj5NdWxsZXI8L0F1dGhvcj48WWVhcj4yMDE1PC9ZZWFyPjxS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PEVuZE5vdGU+PENpdGU+PEF1dGhvcj5NdWxsZXI8L0F1dGhvcj48WWVhcj4yMDE1PC9ZZWFyPjxS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94" w:tooltip="Muller, 2015 #4" w:history="1">
              <w:r w:rsidR="00EA5692">
                <w:rPr>
                  <w:rFonts w:ascii="Cambria" w:hAnsi="Cambria"/>
                  <w:noProof/>
                  <w:sz w:val="20"/>
                  <w:szCs w:val="20"/>
                </w:rPr>
                <w:t>Muller, et al., 2015</w:t>
              </w:r>
            </w:hyperlink>
            <w:r w:rsidR="00032925">
              <w:rPr>
                <w:rFonts w:ascii="Cambria" w:hAnsi="Cambria"/>
                <w:noProof/>
                <w:sz w:val="20"/>
                <w:szCs w:val="20"/>
              </w:rPr>
              <w:t>)</w:t>
            </w:r>
            <w:r w:rsidRPr="00F92D04">
              <w:rPr>
                <w:rFonts w:ascii="Cambria" w:hAnsi="Cambria"/>
                <w:sz w:val="20"/>
                <w:szCs w:val="20"/>
              </w:rPr>
              <w:fldChar w:fldCharType="end"/>
            </w:r>
          </w:p>
        </w:tc>
      </w:tr>
      <w:tr w:rsidR="00074FC5" w:rsidRPr="00F92D04" w:rsidTr="004A0F07">
        <w:trPr>
          <w:trHeight w:val="227"/>
          <w:jc w:val="center"/>
        </w:trPr>
        <w:tc>
          <w:tcPr>
            <w:tcW w:w="1809" w:type="dxa"/>
            <w:vMerge/>
            <w:shd w:val="clear" w:color="auto" w:fill="auto"/>
          </w:tcPr>
          <w:p w:rsidR="00EA2002" w:rsidRPr="00F92D04" w:rsidRDefault="00EA2002" w:rsidP="00BB78AE">
            <w:pPr>
              <w:textAlignment w:val="bottom"/>
              <w:rPr>
                <w:rFonts w:ascii="Cambria" w:eastAsia="Times New Roman" w:hAnsi="Cambria" w:cs="Arial"/>
                <w:bCs/>
                <w:color w:val="000000" w:themeColor="dark1"/>
                <w:kern w:val="24"/>
                <w:sz w:val="20"/>
                <w:szCs w:val="20"/>
                <w:lang w:val="en-US" w:eastAsia="en-GB"/>
              </w:rPr>
            </w:pPr>
          </w:p>
        </w:tc>
        <w:tc>
          <w:tcPr>
            <w:tcW w:w="2268" w:type="dxa"/>
            <w:shd w:val="clear" w:color="auto" w:fill="F2F2F2" w:themeFill="background1" w:themeFillShade="F2"/>
          </w:tcPr>
          <w:p w:rsidR="00EA2002" w:rsidRPr="00F92D04" w:rsidRDefault="006C07AE" w:rsidP="00BB78AE">
            <w:pPr>
              <w:textAlignment w:val="bottom"/>
              <w:rPr>
                <w:rFonts w:ascii="Cambria" w:eastAsia="Times New Roman" w:hAnsi="Cambria" w:cs="Arial"/>
                <w:sz w:val="20"/>
                <w:szCs w:val="20"/>
                <w:lang w:eastAsia="en-GB"/>
              </w:rPr>
            </w:pPr>
            <w:r w:rsidRPr="00F92D04">
              <w:rPr>
                <w:rFonts w:ascii="Cambria" w:eastAsia="Times New Roman" w:hAnsi="Cambria" w:cs="Arial"/>
                <w:bCs/>
                <w:color w:val="000000" w:themeColor="dark1"/>
                <w:kern w:val="24"/>
                <w:sz w:val="20"/>
                <w:szCs w:val="20"/>
                <w:lang w:val="en-US" w:eastAsia="en-GB"/>
              </w:rPr>
              <w:t>Diamine oxidase (DAO)</w:t>
            </w:r>
          </w:p>
        </w:tc>
        <w:tc>
          <w:tcPr>
            <w:tcW w:w="2410"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Small intestine</w:t>
            </w:r>
          </w:p>
        </w:tc>
        <w:tc>
          <w:tcPr>
            <w:tcW w:w="3544"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Epithelial mass/health</w:t>
            </w:r>
          </w:p>
        </w:tc>
        <w:tc>
          <w:tcPr>
            <w:tcW w:w="1417"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Rat/Human</w:t>
            </w:r>
          </w:p>
        </w:tc>
        <w:tc>
          <w:tcPr>
            <w:tcW w:w="3174" w:type="dxa"/>
            <w:shd w:val="clear" w:color="auto" w:fill="F2F2F2" w:themeFill="background1" w:themeFillShade="F2"/>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PEVuZE5vdGU+PENpdGU+PEF1dGhvcj5Kb2huLUJhcHRpc3RlPC9BdXRob3I+PFllYXI+MjAxMjwv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cGF0b2xvZ3k8L2FiYnItMT48L2FsdC1wZXJpb2RpY2FsPjxwYWdlcz4xNTgyLTkwPC9wYWdlcz48
dm9sdW1lPjMwPC92b2x1bWU+PG51bWJlcj4xMTwvbnVtYmVyPjxkYXRlcz48eWVhcj4yMDE1PC95
ZWFyPjxwdWItZGF0ZXM+PGRhdGU+Tm92PC9kYXRlPjwvcHViLWRhdGVzPjwvZGF0ZXM+PGlzYm4+
MTQ0MC0xNzQ2IChFbGVjdHJvbmljKSYjeEQ7MDgxNS05MzE5IChMaW5raW5nKTwvaXNibj48YWNj
ZXNzaW9uLW51bT4yNTk2ODA4NDwvYWNjZXNzaW9uLW51bT48dXJscz48cmVsYXRlZC11cmxzPjx1
cmw+aHR0cDovL3d3dy5uY2JpLm5sbS5uaWguZ292L3B1Ym1lZC8yNTk2ODA4NDwvdXJsPjwvcmVs
YXRlZC11cmxzPjwvdXJscz48ZWxlY3Ryb25pYy1yZXNvdXJjZS1udW0+MTAuMTExMS9qZ2guMTMw
MDQ8L2VsZWN0cm9uaWMtcmVzb3VyY2UtbnVtPjwvcmVjb3JkPjwvQ2l0ZT48L0VuZE5vdGU+AG==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PEVuZE5vdGU+PENpdGU+PEF1dGhvcj5Kb2huLUJhcHRpc3RlPC9BdXRob3I+PFllYXI+MjAxMjwv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==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60" w:tooltip="John-Baptiste, 2012 #5" w:history="1">
              <w:r w:rsidR="00EA5692">
                <w:rPr>
                  <w:rFonts w:ascii="Cambria" w:hAnsi="Cambria"/>
                  <w:noProof/>
                  <w:sz w:val="20"/>
                  <w:szCs w:val="20"/>
                </w:rPr>
                <w:t>John-Baptiste, et al., 2012</w:t>
              </w:r>
            </w:hyperlink>
            <w:r w:rsidR="00032925">
              <w:rPr>
                <w:rFonts w:ascii="Cambria" w:hAnsi="Cambria"/>
                <w:noProof/>
                <w:sz w:val="20"/>
                <w:szCs w:val="20"/>
              </w:rPr>
              <w:t xml:space="preserve">; </w:t>
            </w:r>
            <w:hyperlink w:anchor="_ENREF_91" w:tooltip="Miyoshi, 2015 #13" w:history="1">
              <w:r w:rsidR="00EA5692">
                <w:rPr>
                  <w:rFonts w:ascii="Cambria" w:hAnsi="Cambria"/>
                  <w:noProof/>
                  <w:sz w:val="20"/>
                  <w:szCs w:val="20"/>
                </w:rPr>
                <w:t>Miyoshi, et al., 2015</w:t>
              </w:r>
            </w:hyperlink>
            <w:r w:rsidR="00032925">
              <w:rPr>
                <w:rFonts w:ascii="Cambria" w:hAnsi="Cambria"/>
                <w:noProof/>
                <w:sz w:val="20"/>
                <w:szCs w:val="20"/>
              </w:rPr>
              <w:t>)</w:t>
            </w:r>
            <w:r w:rsidRPr="00F92D04">
              <w:rPr>
                <w:rFonts w:ascii="Cambria" w:hAnsi="Cambria"/>
                <w:sz w:val="20"/>
                <w:szCs w:val="20"/>
              </w:rPr>
              <w:fldChar w:fldCharType="end"/>
            </w:r>
            <w:hyperlink w:anchor="_ENREF_41" w:tooltip="Miyoshi, 2015 #13" w:history="1"/>
          </w:p>
        </w:tc>
      </w:tr>
      <w:tr w:rsidR="00074FC5" w:rsidRPr="00F92D04" w:rsidTr="004A0F07">
        <w:trPr>
          <w:trHeight w:val="227"/>
          <w:jc w:val="center"/>
        </w:trPr>
        <w:tc>
          <w:tcPr>
            <w:tcW w:w="1809" w:type="dxa"/>
            <w:vMerge/>
            <w:shd w:val="clear" w:color="auto" w:fill="auto"/>
          </w:tcPr>
          <w:p w:rsidR="00EA2002" w:rsidRPr="00F92D04" w:rsidRDefault="00EA2002" w:rsidP="00BB78AE">
            <w:pPr>
              <w:textAlignment w:val="bottom"/>
              <w:rPr>
                <w:rFonts w:ascii="Cambria" w:eastAsia="Times New Roman" w:hAnsi="Cambria" w:cs="Arial"/>
                <w:bCs/>
                <w:color w:val="000000" w:themeColor="dark1"/>
                <w:kern w:val="24"/>
                <w:sz w:val="20"/>
                <w:szCs w:val="20"/>
                <w:lang w:val="en-US" w:eastAsia="en-GB"/>
              </w:rPr>
            </w:pPr>
          </w:p>
        </w:tc>
        <w:tc>
          <w:tcPr>
            <w:tcW w:w="2268"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Citrulline</w:t>
            </w:r>
          </w:p>
        </w:tc>
        <w:tc>
          <w:tcPr>
            <w:tcW w:w="2410"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Small Intestine</w:t>
            </w:r>
          </w:p>
        </w:tc>
        <w:tc>
          <w:tcPr>
            <w:tcW w:w="3544"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Epithelial mass/health</w:t>
            </w:r>
          </w:p>
        </w:tc>
        <w:tc>
          <w:tcPr>
            <w:tcW w:w="1417"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Rat /Dog/Human</w:t>
            </w:r>
          </w:p>
        </w:tc>
        <w:tc>
          <w:tcPr>
            <w:tcW w:w="3174" w:type="dxa"/>
            <w:shd w:val="clear" w:color="auto" w:fill="auto"/>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PEVuZE5vdGU+PENpdGU+PEF1dGhvcj5Kb2huLUJhcHRpc3RlPC9BdXRob3I+PFllYXI+MjAxMjwv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</w:fldData>
              </w:fldChar>
            </w:r>
            <w:r w:rsidR="00FC7F6F">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PEVuZE5vdGU+PENpdGU+PEF1dGhvcj5Kb2huLUJhcHRpc3RlPC9BdXRob3I+PFllYXI+MjAxMjwv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</w:fldData>
              </w:fldChar>
            </w:r>
            <w:r w:rsidR="00FC7F6F">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FC7F6F">
              <w:rPr>
                <w:rFonts w:ascii="Cambria" w:hAnsi="Cambria"/>
                <w:noProof/>
                <w:sz w:val="20"/>
                <w:szCs w:val="20"/>
              </w:rPr>
              <w:t>(</w:t>
            </w:r>
            <w:hyperlink w:anchor="_ENREF_29" w:tooltip="Crenn, 2008 #7" w:history="1">
              <w:r w:rsidR="00EA5692">
                <w:rPr>
                  <w:rFonts w:ascii="Cambria" w:hAnsi="Cambria"/>
                  <w:noProof/>
                  <w:sz w:val="20"/>
                  <w:szCs w:val="20"/>
                </w:rPr>
                <w:t>Crenn, et al., 2008</w:t>
              </w:r>
            </w:hyperlink>
            <w:r w:rsidR="00FC7F6F">
              <w:rPr>
                <w:rFonts w:ascii="Cambria" w:hAnsi="Cambria"/>
                <w:noProof/>
                <w:sz w:val="20"/>
                <w:szCs w:val="20"/>
              </w:rPr>
              <w:t xml:space="preserve">; </w:t>
            </w:r>
            <w:hyperlink w:anchor="_ENREF_32" w:tooltip="Dossin, 2011 #12" w:history="1">
              <w:r w:rsidR="00EA5692">
                <w:rPr>
                  <w:rFonts w:ascii="Cambria" w:hAnsi="Cambria"/>
                  <w:noProof/>
                  <w:sz w:val="20"/>
                  <w:szCs w:val="20"/>
                </w:rPr>
                <w:t>Dossin, et al., 2011</w:t>
              </w:r>
            </w:hyperlink>
            <w:r w:rsidR="00FC7F6F">
              <w:rPr>
                <w:rFonts w:ascii="Cambria" w:hAnsi="Cambria"/>
                <w:noProof/>
                <w:sz w:val="20"/>
                <w:szCs w:val="20"/>
              </w:rPr>
              <w:t xml:space="preserve">; </w:t>
            </w:r>
            <w:hyperlink w:anchor="_ENREF_60" w:tooltip="John-Baptiste, 2012 #5" w:history="1">
              <w:r w:rsidR="00EA5692">
                <w:rPr>
                  <w:rFonts w:ascii="Cambria" w:hAnsi="Cambria"/>
                  <w:noProof/>
                  <w:sz w:val="20"/>
                  <w:szCs w:val="20"/>
                </w:rPr>
                <w:t>John-Baptiste, et al., 2012</w:t>
              </w:r>
            </w:hyperlink>
            <w:r w:rsidR="00FC7F6F">
              <w:rPr>
                <w:rFonts w:ascii="Cambria" w:hAnsi="Cambria"/>
                <w:noProof/>
                <w:sz w:val="20"/>
                <w:szCs w:val="20"/>
              </w:rPr>
              <w:t>)</w:t>
            </w:r>
            <w:r w:rsidRPr="00F92D04">
              <w:rPr>
                <w:rFonts w:ascii="Cambria" w:hAnsi="Cambria"/>
                <w:sz w:val="20"/>
                <w:szCs w:val="20"/>
              </w:rPr>
              <w:fldChar w:fldCharType="end"/>
            </w:r>
            <w:hyperlink w:anchor="_ENREF_43" w:tooltip="Dossin, 2011 #12" w:history="1"/>
            <w:hyperlink w:anchor="_ENREF_44" w:tooltip="Crenn, 2008 #7" w:history="1"/>
          </w:p>
        </w:tc>
      </w:tr>
      <w:tr w:rsidR="00074FC5" w:rsidRPr="00F92D04" w:rsidTr="004A0F07">
        <w:trPr>
          <w:trHeight w:val="227"/>
          <w:jc w:val="center"/>
        </w:trPr>
        <w:tc>
          <w:tcPr>
            <w:tcW w:w="1809" w:type="dxa"/>
            <w:vMerge/>
            <w:shd w:val="clear" w:color="auto" w:fill="auto"/>
          </w:tcPr>
          <w:p w:rsidR="00EA2002" w:rsidRPr="00F92D04" w:rsidRDefault="00EA2002" w:rsidP="00BB78AE">
            <w:pPr>
              <w:textAlignment w:val="bottom"/>
              <w:rPr>
                <w:rFonts w:ascii="Cambria" w:eastAsia="Times New Roman" w:hAnsi="Cambria" w:cs="Arial"/>
                <w:bCs/>
                <w:color w:val="000000" w:themeColor="dark1"/>
                <w:kern w:val="24"/>
                <w:sz w:val="20"/>
                <w:szCs w:val="20"/>
                <w:lang w:val="en-US" w:eastAsia="en-GB"/>
              </w:rPr>
            </w:pPr>
          </w:p>
        </w:tc>
        <w:tc>
          <w:tcPr>
            <w:tcW w:w="2268" w:type="dxa"/>
            <w:shd w:val="clear" w:color="auto" w:fill="F2F2F2" w:themeFill="background1" w:themeFillShade="F2"/>
          </w:tcPr>
          <w:p w:rsidR="00EA2002" w:rsidRPr="00F92D04" w:rsidRDefault="006C07AE" w:rsidP="00BB78AE">
            <w:pPr>
              <w:textAlignment w:val="bottom"/>
              <w:rPr>
                <w:rFonts w:ascii="Cambria" w:eastAsia="Times New Roman" w:hAnsi="Cambria" w:cs="Arial"/>
                <w:sz w:val="20"/>
                <w:szCs w:val="20"/>
                <w:lang w:eastAsia="en-GB"/>
              </w:rPr>
            </w:pPr>
            <w:r w:rsidRPr="00F92D04">
              <w:rPr>
                <w:rFonts w:ascii="Cambria" w:eastAsia="Times New Roman" w:hAnsi="Cambria" w:cs="Arial"/>
                <w:bCs/>
                <w:color w:val="000000" w:themeColor="dark1"/>
                <w:kern w:val="24"/>
                <w:sz w:val="20"/>
                <w:szCs w:val="20"/>
                <w:lang w:val="en-US" w:eastAsia="en-GB"/>
              </w:rPr>
              <w:t>CD64</w:t>
            </w:r>
          </w:p>
        </w:tc>
        <w:tc>
          <w:tcPr>
            <w:tcW w:w="2410"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Small/Large intestine</w:t>
            </w:r>
          </w:p>
        </w:tc>
        <w:tc>
          <w:tcPr>
            <w:tcW w:w="3544"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Inflammation</w:t>
            </w:r>
          </w:p>
        </w:tc>
        <w:tc>
          <w:tcPr>
            <w:tcW w:w="1417"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Human</w:t>
            </w:r>
          </w:p>
        </w:tc>
        <w:tc>
          <w:tcPr>
            <w:tcW w:w="3174" w:type="dxa"/>
            <w:shd w:val="clear" w:color="auto" w:fill="F2F2F2" w:themeFill="background1" w:themeFillShade="F2"/>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PEVuZE5vdGU+PENpdGU+PEF1dGhvcj5UaWxsaW5nZXI8L0F1dGhvcj48WWVhcj4yMDA5PC9ZZWFy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bnRlcm9sb2d5PC9hYmJyLTE+PC9hbHQtcGVyaW9kaWNhbD48cGFnZXM+MTAyLTk8L3BhZ2VzPjx2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PEVuZE5vdGU+PENpdGU+PEF1dGhvcj5UaWxsaW5nZXI8L0F1dGhvcj48WWVhcj4yMDA5PC9ZZWFy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bnRlcm9sb2d5PC9hYmJyLTE+PC9hbHQtcGVyaW9kaWNhbD48cGFnZXM+MTAyLTk8L3BhZ2VzPjx2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142" w:tooltip="Tillinger, 2009 #6" w:history="1">
              <w:r w:rsidR="00EA5692">
                <w:rPr>
                  <w:rFonts w:ascii="Cambria" w:hAnsi="Cambria"/>
                  <w:noProof/>
                  <w:sz w:val="20"/>
                  <w:szCs w:val="20"/>
                </w:rPr>
                <w:t>Tillinger, et al., 2009</w:t>
              </w:r>
            </w:hyperlink>
            <w:r w:rsidR="00032925">
              <w:rPr>
                <w:rFonts w:ascii="Cambria" w:hAnsi="Cambria"/>
                <w:noProof/>
                <w:sz w:val="20"/>
                <w:szCs w:val="20"/>
              </w:rPr>
              <w:t>)</w:t>
            </w:r>
            <w:r w:rsidRPr="00F92D04">
              <w:rPr>
                <w:rFonts w:ascii="Cambria" w:hAnsi="Cambria"/>
                <w:sz w:val="20"/>
                <w:szCs w:val="20"/>
              </w:rPr>
              <w:fldChar w:fldCharType="end"/>
            </w:r>
          </w:p>
        </w:tc>
      </w:tr>
      <w:tr w:rsidR="00074FC5" w:rsidRPr="00F92D04" w:rsidTr="004A0F07">
        <w:trPr>
          <w:trHeight w:val="139"/>
          <w:jc w:val="center"/>
        </w:trPr>
        <w:tc>
          <w:tcPr>
            <w:tcW w:w="1809" w:type="dxa"/>
            <w:vMerge/>
            <w:shd w:val="clear" w:color="auto" w:fill="auto"/>
          </w:tcPr>
          <w:p w:rsidR="00EA2002" w:rsidRPr="00F92D04" w:rsidRDefault="00EA2002" w:rsidP="00BB78AE">
            <w:pPr>
              <w:textAlignment w:val="bottom"/>
              <w:rPr>
                <w:rFonts w:ascii="Cambria" w:eastAsia="Times New Roman" w:hAnsi="Cambria" w:cs="Arial"/>
                <w:bCs/>
                <w:color w:val="000000" w:themeColor="dark1"/>
                <w:kern w:val="24"/>
                <w:sz w:val="20"/>
                <w:szCs w:val="20"/>
                <w:lang w:val="en-US" w:eastAsia="en-GB"/>
              </w:rPr>
            </w:pPr>
          </w:p>
        </w:tc>
        <w:tc>
          <w:tcPr>
            <w:tcW w:w="2268" w:type="dxa"/>
            <w:shd w:val="clear" w:color="auto" w:fill="auto"/>
            <w:vAlign w:val="center"/>
          </w:tcPr>
          <w:p w:rsidR="00EA2002" w:rsidRPr="00F92D04" w:rsidRDefault="006C07AE" w:rsidP="00BB78AE">
            <w:pPr>
              <w:textAlignment w:val="bottom"/>
              <w:rPr>
                <w:rFonts w:ascii="Cambria" w:eastAsia="Times New Roman" w:hAnsi="Cambria" w:cs="Arial"/>
                <w:bCs/>
                <w:color w:val="000000" w:themeColor="dark1"/>
                <w:kern w:val="24"/>
                <w:sz w:val="20"/>
                <w:szCs w:val="20"/>
                <w:lang w:val="en-US" w:eastAsia="en-GB"/>
              </w:rPr>
            </w:pPr>
            <w:r w:rsidRPr="00F92D04">
              <w:rPr>
                <w:rFonts w:ascii="Cambria" w:eastAsia="Times New Roman" w:hAnsi="Cambria" w:cs="Arial"/>
                <w:bCs/>
                <w:color w:val="000000" w:themeColor="dark1"/>
                <w:kern w:val="24"/>
                <w:sz w:val="20"/>
                <w:szCs w:val="20"/>
                <w:lang w:val="en-US" w:eastAsia="en-GB"/>
              </w:rPr>
              <w:t>C-reactive protein</w:t>
            </w:r>
          </w:p>
        </w:tc>
        <w:tc>
          <w:tcPr>
            <w:tcW w:w="2410"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Small/Large intestine</w:t>
            </w:r>
          </w:p>
        </w:tc>
        <w:tc>
          <w:tcPr>
            <w:tcW w:w="3544"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Inflammation</w:t>
            </w:r>
          </w:p>
        </w:tc>
        <w:tc>
          <w:tcPr>
            <w:tcW w:w="1417"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Human</w:t>
            </w:r>
          </w:p>
        </w:tc>
        <w:tc>
          <w:tcPr>
            <w:tcW w:w="3174" w:type="dxa"/>
            <w:shd w:val="clear" w:color="auto" w:fill="auto"/>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PEVuZE5vdGU+PENpdGU+PEF1dGhvcj5LaTwvQXV0aG9yPjxZZWFyPjIwMDk8L1llYXI+PFJlY051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PEVuZE5vdGU+PENpdGU+PEF1dGhvcj5LaTwvQXV0aG9yPjxZZWFyPjIwMDk8L1llYXI+PFJlY051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67" w:tooltip="Ki, 2009 #17" w:history="1">
              <w:r w:rsidR="00EA5692">
                <w:rPr>
                  <w:rFonts w:ascii="Cambria" w:hAnsi="Cambria"/>
                  <w:noProof/>
                  <w:sz w:val="20"/>
                  <w:szCs w:val="20"/>
                </w:rPr>
                <w:t>Ki, et al., 2009</w:t>
              </w:r>
            </w:hyperlink>
            <w:r w:rsidR="00032925">
              <w:rPr>
                <w:rFonts w:ascii="Cambria" w:hAnsi="Cambria"/>
                <w:noProof/>
                <w:sz w:val="20"/>
                <w:szCs w:val="20"/>
              </w:rPr>
              <w:t>)</w:t>
            </w:r>
            <w:r w:rsidRPr="00F92D04">
              <w:rPr>
                <w:rFonts w:ascii="Cambria" w:hAnsi="Cambria"/>
                <w:sz w:val="20"/>
                <w:szCs w:val="20"/>
              </w:rPr>
              <w:fldChar w:fldCharType="end"/>
            </w:r>
          </w:p>
        </w:tc>
      </w:tr>
      <w:tr w:rsidR="00770D13" w:rsidRPr="00F92D04" w:rsidTr="004A0F07">
        <w:trPr>
          <w:trHeight w:val="139"/>
          <w:jc w:val="center"/>
        </w:trPr>
        <w:tc>
          <w:tcPr>
            <w:tcW w:w="14622" w:type="dxa"/>
            <w:gridSpan w:val="6"/>
            <w:shd w:val="clear" w:color="auto" w:fill="auto"/>
          </w:tcPr>
          <w:p w:rsidR="00EA2002" w:rsidRPr="00F92D04" w:rsidRDefault="00EA2002" w:rsidP="00BB78AE">
            <w:pPr>
              <w:jc w:val="center"/>
              <w:rPr>
                <w:rFonts w:ascii="Cambria" w:hAnsi="Cambria"/>
                <w:sz w:val="20"/>
                <w:szCs w:val="20"/>
              </w:rPr>
            </w:pPr>
          </w:p>
        </w:tc>
      </w:tr>
      <w:tr w:rsidR="00074FC5" w:rsidRPr="00F92D04" w:rsidTr="004A0F07">
        <w:trPr>
          <w:trHeight w:val="139"/>
          <w:jc w:val="center"/>
        </w:trPr>
        <w:tc>
          <w:tcPr>
            <w:tcW w:w="1809" w:type="dxa"/>
            <w:vMerge w:val="restart"/>
            <w:shd w:val="clear" w:color="auto" w:fill="auto"/>
          </w:tcPr>
          <w:p w:rsidR="00EA2002" w:rsidRPr="004A0F07" w:rsidRDefault="006C07AE" w:rsidP="00BB78AE">
            <w:pPr>
              <w:textAlignment w:val="bottom"/>
              <w:rPr>
                <w:rFonts w:ascii="Cambria" w:eastAsia="Times New Roman" w:hAnsi="Cambria" w:cs="Arial"/>
                <w:bCs/>
                <w:color w:val="000000" w:themeColor="dark1"/>
                <w:kern w:val="24"/>
                <w:sz w:val="20"/>
                <w:szCs w:val="20"/>
                <w:lang w:val="en-US" w:eastAsia="en-GB"/>
              </w:rPr>
            </w:pPr>
            <w:r w:rsidRPr="004A0F07">
              <w:rPr>
                <w:rFonts w:ascii="Cambria" w:eastAsia="Times New Roman" w:hAnsi="Cambria" w:cs="Arial"/>
                <w:b/>
                <w:bCs/>
                <w:color w:val="000000" w:themeColor="dark1"/>
                <w:kern w:val="24"/>
                <w:sz w:val="20"/>
                <w:szCs w:val="20"/>
                <w:lang w:val="en-US" w:eastAsia="en-GB"/>
              </w:rPr>
              <w:t>Fecal</w:t>
            </w:r>
          </w:p>
        </w:tc>
        <w:tc>
          <w:tcPr>
            <w:tcW w:w="2268" w:type="dxa"/>
            <w:shd w:val="clear" w:color="auto" w:fill="F2F2F2" w:themeFill="background1" w:themeFillShade="F2"/>
          </w:tcPr>
          <w:p w:rsidR="00EA2002" w:rsidRPr="00F92D04" w:rsidRDefault="006C07AE" w:rsidP="00BB78AE">
            <w:pPr>
              <w:textAlignment w:val="bottom"/>
              <w:rPr>
                <w:rFonts w:ascii="Cambria" w:eastAsia="Times New Roman" w:hAnsi="Cambria" w:cs="Arial"/>
                <w:bCs/>
                <w:color w:val="000000" w:themeColor="dark1"/>
                <w:kern w:val="24"/>
                <w:sz w:val="20"/>
                <w:szCs w:val="20"/>
                <w:lang w:val="en-US" w:eastAsia="en-GB"/>
              </w:rPr>
            </w:pPr>
            <w:r w:rsidRPr="00F92D04">
              <w:rPr>
                <w:rFonts w:ascii="Cambria" w:eastAsia="Times New Roman" w:hAnsi="Cambria" w:cs="Arial"/>
                <w:bCs/>
                <w:color w:val="000000" w:themeColor="dark1"/>
                <w:kern w:val="24"/>
                <w:sz w:val="20"/>
                <w:szCs w:val="20"/>
                <w:lang w:val="en-US" w:eastAsia="en-GB"/>
              </w:rPr>
              <w:t>miR-194</w:t>
            </w:r>
          </w:p>
        </w:tc>
        <w:tc>
          <w:tcPr>
            <w:tcW w:w="2410"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Small intestine</w:t>
            </w:r>
          </w:p>
        </w:tc>
        <w:tc>
          <w:tcPr>
            <w:tcW w:w="3544"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Epithelial damage</w:t>
            </w:r>
          </w:p>
        </w:tc>
        <w:tc>
          <w:tcPr>
            <w:tcW w:w="1417"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Rat</w:t>
            </w:r>
          </w:p>
        </w:tc>
        <w:tc>
          <w:tcPr>
            <w:tcW w:w="3174" w:type="dxa"/>
            <w:shd w:val="clear" w:color="auto" w:fill="F2F2F2" w:themeFill="background1" w:themeFillShade="F2"/>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PEVuZE5vdGU+PENpdGU+PEF1dGhvcj5Kb2huLUJhcHRpc3RlPC9BdXRob3I+PFllYXI+MjAxMjwv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PEVuZE5vdGU+PENpdGU+PEF1dGhvcj5Kb2huLUJhcHRpc3RlPC9BdXRob3I+PFllYXI+MjAxMjwv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60" w:tooltip="John-Baptiste, 2012 #5" w:history="1">
              <w:r w:rsidR="00EA5692">
                <w:rPr>
                  <w:rFonts w:ascii="Cambria" w:hAnsi="Cambria"/>
                  <w:noProof/>
                  <w:sz w:val="20"/>
                  <w:szCs w:val="20"/>
                </w:rPr>
                <w:t>John-Baptiste, et al., 2012</w:t>
              </w:r>
            </w:hyperlink>
            <w:r w:rsidR="00032925">
              <w:rPr>
                <w:rFonts w:ascii="Cambria" w:hAnsi="Cambria"/>
                <w:noProof/>
                <w:sz w:val="20"/>
                <w:szCs w:val="20"/>
              </w:rPr>
              <w:t>)</w:t>
            </w:r>
            <w:r w:rsidRPr="00F92D04">
              <w:rPr>
                <w:rFonts w:ascii="Cambria" w:hAnsi="Cambria"/>
                <w:sz w:val="20"/>
                <w:szCs w:val="20"/>
              </w:rPr>
              <w:fldChar w:fldCharType="end"/>
            </w:r>
          </w:p>
        </w:tc>
      </w:tr>
      <w:tr w:rsidR="00074FC5" w:rsidRPr="00F92D04" w:rsidTr="004A0F07">
        <w:trPr>
          <w:trHeight w:val="227"/>
          <w:jc w:val="center"/>
        </w:trPr>
        <w:tc>
          <w:tcPr>
            <w:tcW w:w="1809" w:type="dxa"/>
            <w:vMerge/>
            <w:shd w:val="clear" w:color="auto" w:fill="auto"/>
          </w:tcPr>
          <w:p w:rsidR="00EA2002" w:rsidRPr="00F92D04" w:rsidRDefault="00EA2002" w:rsidP="00BB78AE">
            <w:pPr>
              <w:textAlignment w:val="bottom"/>
              <w:rPr>
                <w:rFonts w:ascii="Cambria" w:eastAsia="Times New Roman" w:hAnsi="Cambria" w:cs="Arial"/>
                <w:bCs/>
                <w:color w:val="000000" w:themeColor="dark1"/>
                <w:kern w:val="24"/>
                <w:sz w:val="20"/>
                <w:szCs w:val="20"/>
                <w:lang w:val="en-US" w:eastAsia="en-GB"/>
              </w:rPr>
            </w:pPr>
          </w:p>
        </w:tc>
        <w:tc>
          <w:tcPr>
            <w:tcW w:w="2268"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Calprotectin</w:t>
            </w:r>
          </w:p>
        </w:tc>
        <w:tc>
          <w:tcPr>
            <w:tcW w:w="2410"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Small/Large Intestine</w:t>
            </w:r>
          </w:p>
        </w:tc>
        <w:tc>
          <w:tcPr>
            <w:tcW w:w="3544"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Neutrophil infiltration/inflammation</w:t>
            </w:r>
          </w:p>
        </w:tc>
        <w:tc>
          <w:tcPr>
            <w:tcW w:w="1417"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Human</w:t>
            </w:r>
          </w:p>
        </w:tc>
        <w:tc>
          <w:tcPr>
            <w:tcW w:w="3174" w:type="dxa"/>
            <w:shd w:val="clear" w:color="auto" w:fill="auto"/>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r>
            <w:r w:rsidR="00032925">
              <w:rPr>
                <w:rFonts w:ascii="Cambria" w:hAnsi="Cambria"/>
                <w:sz w:val="20"/>
                <w:szCs w:val="20"/>
              </w:rPr>
              <w:instrText xml:space="preserve"> ADDIN EN.CITE &lt;EndNote&gt;&lt;Cite&gt;&lt;Author&gt;Burri&lt;/Author&gt;&lt;Year&gt;2014&lt;/Year&gt;&lt;RecNum&gt;18&lt;/RecNum&gt;&lt;DisplayText&gt;(Burri &amp;amp; Beglinger, 2014)&lt;/DisplayText&gt;&lt;record&gt;&lt;rec-number&gt;18&lt;/rec-number&gt;&lt;foreign-keys&gt;&lt;key app="EN" db-id="9xzdz292lr52dae0df5ptev52f2xef02d5dz" timestamp="1450092641"&gt;18&lt;/key&gt;&lt;/foreign-keys&gt;&lt;ref-type name="Journal Article"&gt;17&lt;/ref-type&gt;&lt;contributors&gt;&lt;authors&gt;&lt;author&gt;Burri, E.&lt;/author&gt;&lt;author&gt;Beglinger, C.&lt;/author&gt;&lt;/authors&gt;&lt;/contributors&gt;&lt;auth-address&gt;Department of Gastroenterology and Hepatology, University Hospital Basel, Petersgraben 4, 4031 Basel, Switzerland.&lt;/auth-address&gt;&lt;titles&gt;&lt;title&gt;The use of fecal calprotectin as a biomarker in gastrointestinal disease&lt;/title&gt;&lt;secondary-title&gt;Expert Rev Gastroenterol Hepatol&lt;/secondary-title&gt;&lt;alt-title&gt;Expert review of gastroenterology &amp;amp; hepatology&lt;/alt-title&gt;&lt;/titles&gt;&lt;periodical&gt;&lt;full-title&gt;Expert Rev Gastroenterol Hepatol&lt;/full-title&gt;&lt;abbr-1&gt;Expert review of gastroenterology &amp;amp; hepatology&lt;/abbr-1&gt;&lt;/periodical&gt;&lt;alt-periodical&gt;&lt;full-title&gt;Expert Rev Gastroenterol Hepatol&lt;/full-title&gt;&lt;abbr-1&gt;Expert review of gastroenterology &amp;amp; hepatology&lt;/abbr-1&gt;&lt;/alt-periodical&gt;&lt;pages&gt;197-210&lt;/pages&gt;&lt;volume&gt;8&lt;/volume&gt;&lt;number&gt;2&lt;/number&gt;&lt;keywords&gt;&lt;keyword&gt;Biological Markers/metabolism&lt;/keyword&gt;&lt;keyword&gt;Colorectal Neoplasms/diagnosis/metabolism&lt;/keyword&gt;&lt;keyword&gt;Diagnosis, Differential&lt;/keyword&gt;&lt;keyword&gt;Early Detection of Cancer/methods&lt;/keyword&gt;&lt;keyword&gt;Feces/*chemistry&lt;/keyword&gt;&lt;keyword&gt;Gastrointestinal Diseases/*diagnosis/metabolism&lt;/keyword&gt;&lt;keyword&gt;Humans&lt;/keyword&gt;&lt;keyword&gt;Leukocyte L1 Antigen Complex/*analysis/metabolism&lt;/keyword&gt;&lt;/keywords&gt;&lt;dates&gt;&lt;year&gt;2014&lt;/year&gt;&lt;pub-dates&gt;&lt;date&gt;Feb&lt;/date&gt;&lt;/pub-dates&gt;&lt;/dates&gt;&lt;isbn&gt;1747-4132 (Electronic)&amp;#xD;1747-4124 (Linking)&lt;/isbn&gt;&lt;accession-num&gt;24345070&lt;/accession-num&gt;&lt;urls&gt;&lt;related-urls&gt;&lt;url&gt;http://www.ncbi.nlm.nih.gov/pubmed/24345070&lt;/url&gt;&lt;/related-urls&gt;&lt;/urls&gt;&lt;electronic-resource-num&gt;10.1586/17474124.2014.869476&lt;/electronic-resource-num&gt;&lt;/record&gt;&lt;/Cite&gt;&lt;/EndNote&gt;</w:instrText>
            </w:r>
            <w:r w:rsidRPr="00F92D04">
              <w:rPr>
                <w:rFonts w:ascii="Cambria" w:hAnsi="Cambria"/>
                <w:sz w:val="20"/>
                <w:szCs w:val="20"/>
              </w:rPr>
              <w:fldChar w:fldCharType="separate"/>
            </w:r>
            <w:r w:rsidR="00032925">
              <w:rPr>
                <w:rFonts w:ascii="Cambria" w:hAnsi="Cambria"/>
                <w:noProof/>
                <w:sz w:val="20"/>
                <w:szCs w:val="20"/>
              </w:rPr>
              <w:t>(</w:t>
            </w:r>
            <w:hyperlink w:anchor="_ENREF_21" w:tooltip="Burri, 2014 #18" w:history="1">
              <w:r w:rsidR="00EA5692">
                <w:rPr>
                  <w:rFonts w:ascii="Cambria" w:hAnsi="Cambria"/>
                  <w:noProof/>
                  <w:sz w:val="20"/>
                  <w:szCs w:val="20"/>
                </w:rPr>
                <w:t>Burri &amp; Beglinger, 2014</w:t>
              </w:r>
            </w:hyperlink>
            <w:r w:rsidR="00032925">
              <w:rPr>
                <w:rFonts w:ascii="Cambria" w:hAnsi="Cambria"/>
                <w:noProof/>
                <w:sz w:val="20"/>
                <w:szCs w:val="20"/>
              </w:rPr>
              <w:t>)</w:t>
            </w:r>
            <w:r w:rsidRPr="00F92D04">
              <w:rPr>
                <w:rFonts w:ascii="Cambria" w:hAnsi="Cambria"/>
                <w:sz w:val="20"/>
                <w:szCs w:val="20"/>
              </w:rPr>
              <w:fldChar w:fldCharType="end"/>
            </w:r>
          </w:p>
        </w:tc>
      </w:tr>
      <w:tr w:rsidR="00074FC5" w:rsidRPr="00F92D04" w:rsidTr="004A0F07">
        <w:trPr>
          <w:trHeight w:val="227"/>
          <w:jc w:val="center"/>
        </w:trPr>
        <w:tc>
          <w:tcPr>
            <w:tcW w:w="1809" w:type="dxa"/>
            <w:vMerge/>
            <w:shd w:val="clear" w:color="auto" w:fill="auto"/>
          </w:tcPr>
          <w:p w:rsidR="00EA2002" w:rsidRPr="00F92D04" w:rsidRDefault="00EA2002" w:rsidP="00BB78AE">
            <w:pPr>
              <w:textAlignment w:val="bottom"/>
              <w:rPr>
                <w:rFonts w:ascii="Cambria" w:eastAsia="Times New Roman" w:hAnsi="Cambria" w:cs="Arial"/>
                <w:bCs/>
                <w:color w:val="000000" w:themeColor="dark1"/>
                <w:kern w:val="24"/>
                <w:sz w:val="20"/>
                <w:szCs w:val="20"/>
                <w:lang w:val="en-US" w:eastAsia="en-GB"/>
              </w:rPr>
            </w:pPr>
          </w:p>
        </w:tc>
        <w:tc>
          <w:tcPr>
            <w:tcW w:w="2268"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Lactoferrin</w:t>
            </w:r>
          </w:p>
        </w:tc>
        <w:tc>
          <w:tcPr>
            <w:tcW w:w="2410"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Small/Large Intestine</w:t>
            </w:r>
          </w:p>
        </w:tc>
        <w:tc>
          <w:tcPr>
            <w:tcW w:w="3544"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Inflammation</w:t>
            </w:r>
          </w:p>
        </w:tc>
        <w:tc>
          <w:tcPr>
            <w:tcW w:w="1417"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Human</w:t>
            </w:r>
          </w:p>
        </w:tc>
        <w:tc>
          <w:tcPr>
            <w:tcW w:w="3174" w:type="dxa"/>
            <w:shd w:val="clear" w:color="auto" w:fill="F2F2F2" w:themeFill="background1" w:themeFillShade="F2"/>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PEVuZE5vdGU+PENpdGU+PEF1dGhvcj5XYWxrZXI8L0F1dGhvcj48WWVhcj4yMDA3PC9ZZWFyPjxS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PEVuZE5vdGU+PENpdGU+PEF1dGhvcj5XYWxrZXI8L0F1dGhvcj48WWVhcj4yMDA3PC9ZZWFyPjxS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148" w:tooltip="Walker, 2007 #21" w:history="1">
              <w:r w:rsidR="00EA5692">
                <w:rPr>
                  <w:rFonts w:ascii="Cambria" w:hAnsi="Cambria"/>
                  <w:noProof/>
                  <w:sz w:val="20"/>
                  <w:szCs w:val="20"/>
                </w:rPr>
                <w:t>Walker, et al., 2007</w:t>
              </w:r>
            </w:hyperlink>
            <w:r w:rsidR="00032925">
              <w:rPr>
                <w:rFonts w:ascii="Cambria" w:hAnsi="Cambria"/>
                <w:noProof/>
                <w:sz w:val="20"/>
                <w:szCs w:val="20"/>
              </w:rPr>
              <w:t>)</w:t>
            </w:r>
            <w:r w:rsidRPr="00F92D04">
              <w:rPr>
                <w:rFonts w:ascii="Cambria" w:hAnsi="Cambria"/>
                <w:sz w:val="20"/>
                <w:szCs w:val="20"/>
              </w:rPr>
              <w:fldChar w:fldCharType="end"/>
            </w:r>
          </w:p>
        </w:tc>
      </w:tr>
      <w:tr w:rsidR="00074FC5" w:rsidRPr="00F92D04" w:rsidTr="004A0F07">
        <w:trPr>
          <w:trHeight w:val="227"/>
          <w:jc w:val="center"/>
        </w:trPr>
        <w:tc>
          <w:tcPr>
            <w:tcW w:w="1809" w:type="dxa"/>
            <w:vMerge/>
            <w:shd w:val="clear" w:color="auto" w:fill="auto"/>
          </w:tcPr>
          <w:p w:rsidR="00EA2002" w:rsidRPr="00F92D04" w:rsidRDefault="00EA2002" w:rsidP="00BB78AE">
            <w:pPr>
              <w:textAlignment w:val="bottom"/>
              <w:rPr>
                <w:rFonts w:ascii="Cambria" w:eastAsia="Times New Roman" w:hAnsi="Cambria" w:cs="Arial"/>
                <w:bCs/>
                <w:color w:val="000000" w:themeColor="dark1"/>
                <w:kern w:val="24"/>
                <w:sz w:val="20"/>
                <w:szCs w:val="20"/>
                <w:lang w:val="en-US" w:eastAsia="en-GB"/>
              </w:rPr>
            </w:pPr>
          </w:p>
        </w:tc>
        <w:tc>
          <w:tcPr>
            <w:tcW w:w="2268" w:type="dxa"/>
            <w:shd w:val="clear" w:color="auto" w:fill="auto"/>
          </w:tcPr>
          <w:p w:rsidR="00EA2002" w:rsidRPr="00F92D04" w:rsidRDefault="006C07AE" w:rsidP="00BB78AE">
            <w:pPr>
              <w:textAlignment w:val="bottom"/>
              <w:rPr>
                <w:rFonts w:ascii="Cambria" w:eastAsia="Times New Roman" w:hAnsi="Cambria" w:cs="Arial"/>
                <w:bCs/>
                <w:color w:val="000000" w:themeColor="dark1"/>
                <w:kern w:val="24"/>
                <w:sz w:val="20"/>
                <w:szCs w:val="20"/>
                <w:lang w:val="en-US" w:eastAsia="en-GB"/>
              </w:rPr>
            </w:pPr>
            <w:r w:rsidRPr="00F92D04">
              <w:rPr>
                <w:rFonts w:ascii="Cambria" w:eastAsia="Times New Roman" w:hAnsi="Cambria" w:cs="Arial"/>
                <w:bCs/>
                <w:color w:val="000000" w:themeColor="dark1"/>
                <w:kern w:val="24"/>
                <w:sz w:val="20"/>
                <w:szCs w:val="20"/>
                <w:lang w:val="en-US" w:eastAsia="en-GB"/>
              </w:rPr>
              <w:t>Bile acids</w:t>
            </w:r>
          </w:p>
        </w:tc>
        <w:tc>
          <w:tcPr>
            <w:tcW w:w="2410"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Small/ Large Intestine</w:t>
            </w:r>
          </w:p>
        </w:tc>
        <w:tc>
          <w:tcPr>
            <w:tcW w:w="3544"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Dysbiosis of gut flora</w:t>
            </w:r>
          </w:p>
        </w:tc>
        <w:tc>
          <w:tcPr>
            <w:tcW w:w="1417"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Human</w:t>
            </w:r>
          </w:p>
        </w:tc>
        <w:tc>
          <w:tcPr>
            <w:tcW w:w="3174" w:type="dxa"/>
            <w:shd w:val="clear" w:color="auto" w:fill="auto"/>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PEVuZE5vdGU+PENpdGU+PEF1dGhvcj5EdWJvYzwvQXV0aG9yPjxZZWFyPjIwMTI8L1llYXI+PFJl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PEVuZE5vdGU+PENpdGU+PEF1dGhvcj5EdWJvYzwvQXV0aG9yPjxZZWFyPjIwMTI8L1llYXI+PFJl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33" w:tooltip="Duboc, 2012 #20" w:history="1">
              <w:r w:rsidR="00EA5692">
                <w:rPr>
                  <w:rFonts w:ascii="Cambria" w:hAnsi="Cambria"/>
                  <w:noProof/>
                  <w:sz w:val="20"/>
                  <w:szCs w:val="20"/>
                </w:rPr>
                <w:t>Duboc, et al., 2012</w:t>
              </w:r>
            </w:hyperlink>
            <w:r w:rsidR="00032925">
              <w:rPr>
                <w:rFonts w:ascii="Cambria" w:hAnsi="Cambria"/>
                <w:noProof/>
                <w:sz w:val="20"/>
                <w:szCs w:val="20"/>
              </w:rPr>
              <w:t>)</w:t>
            </w:r>
            <w:r w:rsidRPr="00F92D04">
              <w:rPr>
                <w:rFonts w:ascii="Cambria" w:hAnsi="Cambria"/>
                <w:sz w:val="20"/>
                <w:szCs w:val="20"/>
              </w:rPr>
              <w:fldChar w:fldCharType="end"/>
            </w:r>
          </w:p>
        </w:tc>
      </w:tr>
      <w:tr w:rsidR="00770D13" w:rsidRPr="00F92D04" w:rsidTr="004A0F07">
        <w:trPr>
          <w:trHeight w:val="227"/>
          <w:jc w:val="center"/>
        </w:trPr>
        <w:tc>
          <w:tcPr>
            <w:tcW w:w="14622" w:type="dxa"/>
            <w:gridSpan w:val="6"/>
            <w:shd w:val="clear" w:color="auto" w:fill="auto"/>
          </w:tcPr>
          <w:p w:rsidR="00EA2002" w:rsidRPr="00F92D04" w:rsidRDefault="00EA2002" w:rsidP="00BB78AE">
            <w:pPr>
              <w:jc w:val="center"/>
              <w:rPr>
                <w:rFonts w:ascii="Cambria" w:hAnsi="Cambria"/>
                <w:sz w:val="20"/>
                <w:szCs w:val="20"/>
              </w:rPr>
            </w:pPr>
          </w:p>
        </w:tc>
      </w:tr>
      <w:tr w:rsidR="00074FC5" w:rsidRPr="00F92D04" w:rsidTr="004A0F07">
        <w:trPr>
          <w:trHeight w:val="227"/>
          <w:jc w:val="center"/>
        </w:trPr>
        <w:tc>
          <w:tcPr>
            <w:tcW w:w="1809" w:type="dxa"/>
            <w:vMerge w:val="restart"/>
            <w:shd w:val="clear" w:color="auto" w:fill="auto"/>
          </w:tcPr>
          <w:p w:rsidR="00EA2002" w:rsidRPr="004A0F07" w:rsidRDefault="006C07AE" w:rsidP="00BB78AE">
            <w:pPr>
              <w:textAlignment w:val="bottom"/>
              <w:rPr>
                <w:rFonts w:ascii="Cambria" w:eastAsia="Times New Roman" w:hAnsi="Cambria" w:cs="Arial"/>
                <w:b/>
                <w:bCs/>
                <w:color w:val="000000" w:themeColor="dark1"/>
                <w:kern w:val="24"/>
                <w:sz w:val="20"/>
                <w:szCs w:val="20"/>
                <w:lang w:val="en-US" w:eastAsia="en-GB"/>
              </w:rPr>
            </w:pPr>
            <w:r w:rsidRPr="004A0F07">
              <w:rPr>
                <w:rFonts w:ascii="Cambria" w:eastAsia="Times New Roman" w:hAnsi="Cambria" w:cs="Arial"/>
                <w:b/>
                <w:bCs/>
                <w:color w:val="000000" w:themeColor="dark1"/>
                <w:kern w:val="24"/>
                <w:sz w:val="20"/>
                <w:szCs w:val="20"/>
                <w:lang w:val="en-US" w:eastAsia="en-GB"/>
              </w:rPr>
              <w:t>Orally Administered Probes</w:t>
            </w:r>
          </w:p>
        </w:tc>
        <w:tc>
          <w:tcPr>
            <w:tcW w:w="2268" w:type="dxa"/>
            <w:shd w:val="clear" w:color="auto" w:fill="F2F2F2" w:themeFill="background1" w:themeFillShade="F2"/>
          </w:tcPr>
          <w:p w:rsidR="00EA2002" w:rsidRPr="00F92D04" w:rsidRDefault="006C07AE" w:rsidP="00BB78AE">
            <w:pPr>
              <w:textAlignment w:val="bottom"/>
              <w:rPr>
                <w:rFonts w:ascii="Cambria" w:eastAsia="Times New Roman" w:hAnsi="Cambria" w:cs="Arial"/>
                <w:sz w:val="20"/>
                <w:szCs w:val="20"/>
                <w:lang w:eastAsia="en-GB"/>
              </w:rPr>
            </w:pPr>
            <w:r w:rsidRPr="00F92D04">
              <w:rPr>
                <w:rFonts w:ascii="Cambria" w:eastAsia="Times New Roman" w:hAnsi="Cambria" w:cs="Arial"/>
                <w:bCs/>
                <w:color w:val="000000" w:themeColor="dark1"/>
                <w:kern w:val="24"/>
                <w:sz w:val="20"/>
                <w:szCs w:val="20"/>
                <w:vertAlign w:val="superscript"/>
                <w:lang w:val="en-US" w:eastAsia="en-GB"/>
              </w:rPr>
              <w:t>51</w:t>
            </w:r>
            <w:r w:rsidRPr="00F92D04">
              <w:rPr>
                <w:rFonts w:ascii="Cambria" w:eastAsia="Times New Roman" w:hAnsi="Cambria" w:cs="Arial"/>
                <w:bCs/>
                <w:color w:val="000000" w:themeColor="dark1"/>
                <w:kern w:val="24"/>
                <w:sz w:val="20"/>
                <w:szCs w:val="20"/>
                <w:lang w:val="en-US" w:eastAsia="en-GB"/>
              </w:rPr>
              <w:t>Cr-EDTA (urine)</w:t>
            </w:r>
          </w:p>
        </w:tc>
        <w:tc>
          <w:tcPr>
            <w:tcW w:w="2410" w:type="dxa"/>
            <w:shd w:val="clear" w:color="auto" w:fill="F2F2F2" w:themeFill="background1" w:themeFillShade="F2"/>
          </w:tcPr>
          <w:p w:rsidR="00EA2002" w:rsidRPr="00F92D04" w:rsidRDefault="006C07AE" w:rsidP="003E181B">
            <w:pPr>
              <w:rPr>
                <w:rFonts w:ascii="Cambria" w:hAnsi="Cambria"/>
                <w:sz w:val="20"/>
                <w:szCs w:val="20"/>
              </w:rPr>
            </w:pPr>
            <w:r w:rsidRPr="00F92D04">
              <w:rPr>
                <w:rFonts w:ascii="Cambria" w:hAnsi="Cambria"/>
                <w:sz w:val="20"/>
                <w:szCs w:val="20"/>
              </w:rPr>
              <w:t>Gastroduodenal/Small intestine</w:t>
            </w:r>
          </w:p>
        </w:tc>
        <w:tc>
          <w:tcPr>
            <w:tcW w:w="3544"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Permeability</w:t>
            </w:r>
          </w:p>
        </w:tc>
        <w:tc>
          <w:tcPr>
            <w:tcW w:w="1417" w:type="dxa"/>
            <w:shd w:val="clear" w:color="auto" w:fill="F2F2F2" w:themeFill="background1" w:themeFillShade="F2"/>
          </w:tcPr>
          <w:p w:rsidR="00EA2002" w:rsidRPr="00F92D04" w:rsidRDefault="006C07AE" w:rsidP="00BB78AE">
            <w:pPr>
              <w:rPr>
                <w:rFonts w:ascii="Cambria" w:hAnsi="Cambria"/>
                <w:sz w:val="20"/>
                <w:szCs w:val="20"/>
              </w:rPr>
            </w:pPr>
            <w:r w:rsidRPr="00F92D04">
              <w:rPr>
                <w:rFonts w:ascii="Cambria" w:hAnsi="Cambria"/>
                <w:sz w:val="20"/>
                <w:szCs w:val="20"/>
              </w:rPr>
              <w:t>Rat</w:t>
            </w:r>
          </w:p>
        </w:tc>
        <w:tc>
          <w:tcPr>
            <w:tcW w:w="3174" w:type="dxa"/>
            <w:shd w:val="clear" w:color="auto" w:fill="F2F2F2" w:themeFill="background1" w:themeFillShade="F2"/>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PEVuZE5vdGU+PENpdGU+PEF1dGhvcj5ZYW5lejwvQXV0aG9yPjxZZWFyPjIwMDM8L1llYXI+PFJl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==
</w:fldData>
              </w:fldChar>
            </w:r>
            <w:r w:rsidR="00FC7F6F">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PEVuZE5vdGU+PENpdGU+PEF1dGhvcj5ZYW5lejwvQXV0aG9yPjxZZWFyPjIwMDM8L1llYXI+PFJl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==
</w:fldData>
              </w:fldChar>
            </w:r>
            <w:r w:rsidR="00FC7F6F">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FC7F6F">
              <w:rPr>
                <w:rFonts w:ascii="Cambria" w:hAnsi="Cambria"/>
                <w:noProof/>
                <w:sz w:val="20"/>
                <w:szCs w:val="20"/>
              </w:rPr>
              <w:t>(</w:t>
            </w:r>
            <w:hyperlink w:anchor="_ENREF_154" w:tooltip="Yanez, 2003 #9" w:history="1">
              <w:r w:rsidR="00EA5692">
                <w:rPr>
                  <w:rFonts w:ascii="Cambria" w:hAnsi="Cambria"/>
                  <w:noProof/>
                  <w:sz w:val="20"/>
                  <w:szCs w:val="20"/>
                </w:rPr>
                <w:t>Yanez, et al., 2003</w:t>
              </w:r>
            </w:hyperlink>
            <w:r w:rsidR="00FC7F6F">
              <w:rPr>
                <w:rFonts w:ascii="Cambria" w:hAnsi="Cambria"/>
                <w:noProof/>
                <w:sz w:val="20"/>
                <w:szCs w:val="20"/>
              </w:rPr>
              <w:t>)</w:t>
            </w:r>
            <w:r w:rsidRPr="00F92D04">
              <w:rPr>
                <w:rFonts w:ascii="Cambria" w:hAnsi="Cambria"/>
                <w:sz w:val="20"/>
                <w:szCs w:val="20"/>
              </w:rPr>
              <w:fldChar w:fldCharType="end"/>
            </w:r>
          </w:p>
        </w:tc>
      </w:tr>
      <w:tr w:rsidR="00074FC5" w:rsidRPr="00F92D04" w:rsidTr="004A0F07">
        <w:trPr>
          <w:trHeight w:val="225"/>
          <w:jc w:val="center"/>
        </w:trPr>
        <w:tc>
          <w:tcPr>
            <w:tcW w:w="1809" w:type="dxa"/>
            <w:vMerge/>
            <w:shd w:val="clear" w:color="auto" w:fill="auto"/>
          </w:tcPr>
          <w:p w:rsidR="00EA2002" w:rsidRPr="00F92D04" w:rsidRDefault="00EA2002" w:rsidP="00BB78AE">
            <w:pPr>
              <w:textAlignment w:val="bottom"/>
              <w:rPr>
                <w:rFonts w:ascii="Cambria" w:eastAsia="Times New Roman" w:hAnsi="Cambria" w:cs="Arial"/>
                <w:b/>
                <w:bCs/>
                <w:color w:val="000000" w:themeColor="dark1"/>
                <w:kern w:val="24"/>
                <w:sz w:val="20"/>
                <w:szCs w:val="20"/>
                <w:u w:val="single"/>
                <w:lang w:val="en-US" w:eastAsia="en-GB"/>
              </w:rPr>
            </w:pPr>
          </w:p>
        </w:tc>
        <w:tc>
          <w:tcPr>
            <w:tcW w:w="2268"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vertAlign w:val="superscript"/>
              </w:rPr>
              <w:t>13</w:t>
            </w:r>
            <w:r w:rsidRPr="00F92D04">
              <w:rPr>
                <w:rFonts w:ascii="Cambria" w:hAnsi="Cambria"/>
                <w:sz w:val="20"/>
                <w:szCs w:val="20"/>
              </w:rPr>
              <w:t>C Sucrose (Breath)</w:t>
            </w:r>
          </w:p>
        </w:tc>
        <w:tc>
          <w:tcPr>
            <w:tcW w:w="2410"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Small Intestine</w:t>
            </w:r>
          </w:p>
        </w:tc>
        <w:tc>
          <w:tcPr>
            <w:tcW w:w="3544"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Permeability</w:t>
            </w:r>
          </w:p>
        </w:tc>
        <w:tc>
          <w:tcPr>
            <w:tcW w:w="1417" w:type="dxa"/>
            <w:shd w:val="clear" w:color="auto" w:fill="auto"/>
          </w:tcPr>
          <w:p w:rsidR="00EA2002" w:rsidRPr="00F92D04" w:rsidRDefault="006C07AE" w:rsidP="00BB78AE">
            <w:pPr>
              <w:rPr>
                <w:rFonts w:ascii="Cambria" w:hAnsi="Cambria"/>
                <w:sz w:val="20"/>
                <w:szCs w:val="20"/>
              </w:rPr>
            </w:pPr>
            <w:r w:rsidRPr="00F92D04">
              <w:rPr>
                <w:rFonts w:ascii="Cambria" w:hAnsi="Cambria"/>
                <w:sz w:val="20"/>
                <w:szCs w:val="20"/>
              </w:rPr>
              <w:t>Rat/Human</w:t>
            </w:r>
          </w:p>
        </w:tc>
        <w:tc>
          <w:tcPr>
            <w:tcW w:w="3174" w:type="dxa"/>
            <w:shd w:val="clear" w:color="auto" w:fill="auto"/>
          </w:tcPr>
          <w:p w:rsidR="00EA2002" w:rsidRPr="00F92D04" w:rsidRDefault="00AC15E9" w:rsidP="00EA5692">
            <w:pPr>
              <w:jc w:val="center"/>
              <w:rPr>
                <w:rFonts w:ascii="Cambria" w:hAnsi="Cambria"/>
                <w:sz w:val="20"/>
                <w:szCs w:val="20"/>
              </w:rPr>
            </w:pPr>
            <w:r w:rsidRPr="00F92D04">
              <w:rPr>
                <w:rFonts w:ascii="Cambria" w:hAnsi="Cambria"/>
                <w:sz w:val="20"/>
                <w:szCs w:val="20"/>
              </w:rPr>
              <w:fldChar w:fldCharType="begin">
                <w:fldData xml:space="preserve">PEVuZE5vdGU+PENpdGU+PEF1dGhvcj5DbGFya2U8L0F1dGhvcj48WWVhcj4yMDA2PC9ZZWFyPjxS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</w:fldData>
              </w:fldChar>
            </w:r>
            <w:r w:rsidR="00FC7F6F">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PEVuZE5vdGU+PENpdGU+PEF1dGhvcj5DbGFya2U8L0F1dGhvcj48WWVhcj4yMDA2PC9ZZWFyPjxS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</w:fldData>
              </w:fldChar>
            </w:r>
            <w:r w:rsidR="00FC7F6F">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FC7F6F">
              <w:rPr>
                <w:rFonts w:ascii="Cambria" w:hAnsi="Cambria"/>
                <w:noProof/>
                <w:sz w:val="20"/>
                <w:szCs w:val="20"/>
              </w:rPr>
              <w:t>(</w:t>
            </w:r>
            <w:hyperlink w:anchor="_ENREF_27" w:tooltip="Clarke, 2006 #8" w:history="1">
              <w:r w:rsidR="00EA5692">
                <w:rPr>
                  <w:rFonts w:ascii="Cambria" w:hAnsi="Cambria"/>
                  <w:noProof/>
                  <w:sz w:val="20"/>
                  <w:szCs w:val="20"/>
                </w:rPr>
                <w:t>J. M. Clarke, et al., 2006</w:t>
              </w:r>
            </w:hyperlink>
            <w:r w:rsidR="00FC7F6F">
              <w:rPr>
                <w:rFonts w:ascii="Cambria" w:hAnsi="Cambria"/>
                <w:noProof/>
                <w:sz w:val="20"/>
                <w:szCs w:val="20"/>
              </w:rPr>
              <w:t xml:space="preserve">; </w:t>
            </w:r>
            <w:hyperlink w:anchor="_ENREF_151" w:tooltip="Wardill, 2013 #1" w:history="1">
              <w:r w:rsidR="00EA5692">
                <w:rPr>
                  <w:rFonts w:ascii="Cambria" w:hAnsi="Cambria"/>
                  <w:noProof/>
                  <w:sz w:val="20"/>
                  <w:szCs w:val="20"/>
                </w:rPr>
                <w:t>Wardill, et al., 2013</w:t>
              </w:r>
            </w:hyperlink>
            <w:r w:rsidR="00FC7F6F">
              <w:rPr>
                <w:rFonts w:ascii="Cambria" w:hAnsi="Cambria"/>
                <w:noProof/>
                <w:sz w:val="20"/>
                <w:szCs w:val="20"/>
              </w:rPr>
              <w:t>)</w:t>
            </w:r>
            <w:r w:rsidRPr="00F92D04">
              <w:rPr>
                <w:rFonts w:ascii="Cambria" w:hAnsi="Cambria"/>
                <w:sz w:val="20"/>
                <w:szCs w:val="20"/>
              </w:rPr>
              <w:fldChar w:fldCharType="end"/>
            </w:r>
            <w:hyperlink w:anchor="_ENREF_52" w:tooltip="Wardill, 2013 #1" w:history="1"/>
          </w:p>
        </w:tc>
      </w:tr>
    </w:tbl>
    <w:p w:rsidR="008E467F" w:rsidRPr="00CC4BB9" w:rsidRDefault="008E467F" w:rsidP="008E467F">
      <w:pPr>
        <w:rPr>
          <w:rFonts w:ascii="Cambria" w:hAnsi="Cambria"/>
        </w:rPr>
      </w:pPr>
    </w:p>
    <w:p w:rsidR="00AC4D1D" w:rsidRPr="00CC4BB9" w:rsidRDefault="00AC4D1D">
      <w:pPr>
        <w:rPr>
          <w:rFonts w:ascii="Cambria" w:hAnsi="Cambria"/>
        </w:rPr>
        <w:sectPr w:rsidR="00AC4D1D" w:rsidRPr="00CC4BB9" w:rsidSect="00AC4D1D">
          <w:pgSz w:w="16838" w:h="11906" w:orient="landscape"/>
          <w:pgMar w:top="1440" w:right="1440" w:bottom="1440" w:left="1440" w:header="709" w:footer="709" w:gutter="0"/>
          <w:cols w:space="708"/>
          <w:docGrid w:linePitch="360"/>
        </w:sectPr>
      </w:pPr>
    </w:p>
    <w:p w:rsidR="007B1E7B" w:rsidRPr="00CC4BB9" w:rsidRDefault="006C07AE">
      <w:pPr>
        <w:rPr>
          <w:rFonts w:ascii="Cambria" w:hAnsi="Cambria"/>
        </w:rPr>
      </w:pPr>
      <w:r w:rsidRPr="006C4C70">
        <w:rPr>
          <w:rFonts w:ascii="Cambria" w:hAnsi="Cambria"/>
          <w:b/>
          <w:u w:val="single"/>
        </w:rPr>
        <w:lastRenderedPageBreak/>
        <w:t>Table 3</w:t>
      </w:r>
      <w:r w:rsidRPr="006C4C70">
        <w:rPr>
          <w:rFonts w:ascii="Cambria" w:hAnsi="Cambria"/>
          <w:u w:val="single"/>
        </w:rPr>
        <w:t>.</w:t>
      </w:r>
      <w:r w:rsidRPr="006C4C70">
        <w:rPr>
          <w:rFonts w:ascii="Cambria" w:hAnsi="Cambria"/>
        </w:rPr>
        <w:t xml:space="preserve"> Genetic variants associated with risk of drug-induced gastrointestinal injury. </w:t>
      </w:r>
    </w:p>
    <w:tbl>
      <w:tblPr>
        <w:tblStyle w:val="TableGrid"/>
        <w:tblW w:w="15365" w:type="dxa"/>
        <w:tblInd w:w="-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2658"/>
        <w:gridCol w:w="2649"/>
        <w:gridCol w:w="1701"/>
        <w:gridCol w:w="2693"/>
        <w:gridCol w:w="1276"/>
        <w:gridCol w:w="2268"/>
      </w:tblGrid>
      <w:tr w:rsidR="00032925" w:rsidRPr="00F92D04" w:rsidTr="0098255E">
        <w:tc>
          <w:tcPr>
            <w:tcW w:w="2120" w:type="dxa"/>
            <w:vAlign w:val="bottom"/>
          </w:tcPr>
          <w:p w:rsidR="00D91C7F" w:rsidRPr="00F92D04" w:rsidRDefault="006C07AE" w:rsidP="00D91C7F">
            <w:pPr>
              <w:rPr>
                <w:rFonts w:ascii="Cambria" w:hAnsi="Cambria"/>
                <w:b/>
                <w:sz w:val="20"/>
                <w:szCs w:val="20"/>
              </w:rPr>
            </w:pPr>
            <w:r w:rsidRPr="00F92D04">
              <w:rPr>
                <w:rFonts w:ascii="Cambria" w:hAnsi="Cambria"/>
                <w:b/>
                <w:sz w:val="20"/>
                <w:szCs w:val="20"/>
              </w:rPr>
              <w:t>Drug</w:t>
            </w:r>
          </w:p>
        </w:tc>
        <w:tc>
          <w:tcPr>
            <w:tcW w:w="2658" w:type="dxa"/>
            <w:vAlign w:val="bottom"/>
          </w:tcPr>
          <w:p w:rsidR="00D91C7F" w:rsidRPr="00F92D04" w:rsidRDefault="006C07AE" w:rsidP="00D91C7F">
            <w:pPr>
              <w:rPr>
                <w:rFonts w:ascii="Cambria" w:hAnsi="Cambria"/>
                <w:b/>
                <w:sz w:val="20"/>
                <w:szCs w:val="20"/>
              </w:rPr>
            </w:pPr>
            <w:r w:rsidRPr="00F92D04">
              <w:rPr>
                <w:rFonts w:ascii="Cambria" w:hAnsi="Cambria"/>
                <w:b/>
                <w:sz w:val="20"/>
                <w:szCs w:val="20"/>
              </w:rPr>
              <w:t>Indication</w:t>
            </w:r>
          </w:p>
        </w:tc>
        <w:tc>
          <w:tcPr>
            <w:tcW w:w="2649" w:type="dxa"/>
            <w:vAlign w:val="bottom"/>
          </w:tcPr>
          <w:p w:rsidR="00D91C7F" w:rsidRPr="00F92D04" w:rsidRDefault="006C07AE" w:rsidP="00D91C7F">
            <w:pPr>
              <w:rPr>
                <w:rFonts w:ascii="Cambria" w:hAnsi="Cambria"/>
                <w:b/>
                <w:sz w:val="20"/>
                <w:szCs w:val="20"/>
              </w:rPr>
            </w:pPr>
            <w:r w:rsidRPr="00F92D04">
              <w:rPr>
                <w:rFonts w:ascii="Cambria" w:hAnsi="Cambria"/>
                <w:b/>
                <w:sz w:val="20"/>
                <w:szCs w:val="20"/>
              </w:rPr>
              <w:t>GI Toxicity Phenotype</w:t>
            </w:r>
          </w:p>
        </w:tc>
        <w:tc>
          <w:tcPr>
            <w:tcW w:w="1701" w:type="dxa"/>
            <w:vAlign w:val="bottom"/>
          </w:tcPr>
          <w:p w:rsidR="00D91C7F" w:rsidRPr="00F92D04" w:rsidRDefault="006C07AE" w:rsidP="009530B1">
            <w:pPr>
              <w:jc w:val="center"/>
              <w:rPr>
                <w:rFonts w:ascii="Cambria" w:hAnsi="Cambria"/>
                <w:b/>
                <w:sz w:val="20"/>
                <w:szCs w:val="20"/>
              </w:rPr>
            </w:pPr>
            <w:r w:rsidRPr="00F92D04">
              <w:rPr>
                <w:rFonts w:ascii="Cambria" w:hAnsi="Cambria"/>
                <w:b/>
                <w:sz w:val="20"/>
                <w:szCs w:val="20"/>
              </w:rPr>
              <w:t>Gene</w:t>
            </w:r>
          </w:p>
        </w:tc>
        <w:tc>
          <w:tcPr>
            <w:tcW w:w="2693" w:type="dxa"/>
            <w:vAlign w:val="bottom"/>
          </w:tcPr>
          <w:p w:rsidR="00D91C7F" w:rsidRPr="00F92D04" w:rsidRDefault="006C07AE" w:rsidP="00D91C7F">
            <w:pPr>
              <w:rPr>
                <w:rFonts w:ascii="Cambria" w:hAnsi="Cambria"/>
                <w:b/>
                <w:sz w:val="20"/>
                <w:szCs w:val="20"/>
              </w:rPr>
            </w:pPr>
            <w:r w:rsidRPr="00F92D04">
              <w:rPr>
                <w:rFonts w:ascii="Cambria" w:hAnsi="Cambria"/>
                <w:b/>
                <w:sz w:val="20"/>
                <w:szCs w:val="20"/>
              </w:rPr>
              <w:t>Associated variant/allele</w:t>
            </w:r>
          </w:p>
        </w:tc>
        <w:tc>
          <w:tcPr>
            <w:tcW w:w="1276" w:type="dxa"/>
            <w:vAlign w:val="bottom"/>
          </w:tcPr>
          <w:p w:rsidR="00D91C7F" w:rsidRPr="00F92D04" w:rsidRDefault="006C07AE" w:rsidP="00D91C7F">
            <w:pPr>
              <w:jc w:val="center"/>
              <w:rPr>
                <w:rFonts w:ascii="Cambria" w:hAnsi="Cambria"/>
                <w:b/>
                <w:sz w:val="20"/>
                <w:szCs w:val="20"/>
              </w:rPr>
            </w:pPr>
            <w:r w:rsidRPr="00F92D04">
              <w:rPr>
                <w:rFonts w:ascii="Cambria" w:hAnsi="Cambria"/>
                <w:b/>
                <w:sz w:val="20"/>
                <w:szCs w:val="20"/>
              </w:rPr>
              <w:t>PGx Dosing Guidelines</w:t>
            </w:r>
          </w:p>
        </w:tc>
        <w:tc>
          <w:tcPr>
            <w:tcW w:w="2268" w:type="dxa"/>
            <w:vAlign w:val="bottom"/>
          </w:tcPr>
          <w:p w:rsidR="00D91C7F" w:rsidRPr="00F92D04" w:rsidRDefault="006C07AE" w:rsidP="00D91C7F">
            <w:pPr>
              <w:rPr>
                <w:rFonts w:ascii="Cambria" w:hAnsi="Cambria"/>
                <w:b/>
                <w:sz w:val="20"/>
                <w:szCs w:val="20"/>
              </w:rPr>
            </w:pPr>
            <w:r w:rsidRPr="00F92D04">
              <w:rPr>
                <w:rFonts w:ascii="Cambria" w:hAnsi="Cambria"/>
                <w:b/>
                <w:sz w:val="20"/>
                <w:szCs w:val="20"/>
              </w:rPr>
              <w:t>Ref</w:t>
            </w:r>
          </w:p>
        </w:tc>
      </w:tr>
      <w:tr w:rsidR="00032925" w:rsidRPr="00F92D04" w:rsidTr="0098255E">
        <w:tc>
          <w:tcPr>
            <w:tcW w:w="2120" w:type="dxa"/>
            <w:shd w:val="clear" w:color="auto" w:fill="F2F2F2" w:themeFill="background1" w:themeFillShade="F2"/>
          </w:tcPr>
          <w:p w:rsidR="00D91C7F" w:rsidRPr="00F92D04" w:rsidRDefault="006C07AE" w:rsidP="0024526D">
            <w:pPr>
              <w:contextualSpacing/>
              <w:rPr>
                <w:rFonts w:ascii="Cambria" w:hAnsi="Cambria"/>
                <w:b/>
                <w:sz w:val="20"/>
                <w:szCs w:val="20"/>
              </w:rPr>
            </w:pPr>
            <w:r w:rsidRPr="00F92D04">
              <w:rPr>
                <w:rFonts w:ascii="Cambria" w:hAnsi="Cambria"/>
                <w:b/>
                <w:sz w:val="20"/>
                <w:szCs w:val="20"/>
              </w:rPr>
              <w:t>Irinotecan</w:t>
            </w:r>
          </w:p>
          <w:p w:rsidR="00D91C7F" w:rsidRPr="00F92D04" w:rsidRDefault="00D91C7F" w:rsidP="0024526D">
            <w:pPr>
              <w:contextualSpacing/>
              <w:rPr>
                <w:rFonts w:ascii="Cambria" w:hAnsi="Cambria"/>
                <w:b/>
                <w:sz w:val="20"/>
                <w:szCs w:val="20"/>
              </w:rPr>
            </w:pPr>
          </w:p>
        </w:tc>
        <w:tc>
          <w:tcPr>
            <w:tcW w:w="2658" w:type="dxa"/>
            <w:shd w:val="clear" w:color="auto" w:fill="F2F2F2" w:themeFill="background1" w:themeFillShade="F2"/>
          </w:tcPr>
          <w:p w:rsidR="00D91C7F" w:rsidRPr="00F92D04" w:rsidRDefault="006C07AE" w:rsidP="0024526D">
            <w:pPr>
              <w:contextualSpacing/>
              <w:rPr>
                <w:rFonts w:ascii="Cambria" w:hAnsi="Cambria"/>
                <w:sz w:val="20"/>
                <w:szCs w:val="20"/>
              </w:rPr>
            </w:pPr>
            <w:r w:rsidRPr="00F92D04">
              <w:rPr>
                <w:rFonts w:ascii="Cambria" w:hAnsi="Cambria"/>
                <w:sz w:val="20"/>
                <w:szCs w:val="20"/>
              </w:rPr>
              <w:t>Advanced colorectal cancer</w:t>
            </w:r>
          </w:p>
        </w:tc>
        <w:tc>
          <w:tcPr>
            <w:tcW w:w="2649" w:type="dxa"/>
            <w:shd w:val="clear" w:color="auto" w:fill="F2F2F2" w:themeFill="background1" w:themeFillShade="F2"/>
          </w:tcPr>
          <w:p w:rsidR="00D91C7F" w:rsidRPr="00F92D04" w:rsidRDefault="006C07AE" w:rsidP="0024526D">
            <w:pPr>
              <w:contextualSpacing/>
              <w:rPr>
                <w:rFonts w:ascii="Cambria" w:hAnsi="Cambria"/>
                <w:sz w:val="20"/>
                <w:szCs w:val="20"/>
              </w:rPr>
            </w:pPr>
            <w:r w:rsidRPr="00F92D04">
              <w:rPr>
                <w:rFonts w:ascii="Cambria" w:hAnsi="Cambria"/>
                <w:sz w:val="20"/>
                <w:szCs w:val="20"/>
              </w:rPr>
              <w:t xml:space="preserve">Diarrhea </w:t>
            </w:r>
          </w:p>
        </w:tc>
        <w:tc>
          <w:tcPr>
            <w:tcW w:w="1701" w:type="dxa"/>
            <w:shd w:val="clear" w:color="auto" w:fill="F2F2F2" w:themeFill="background1" w:themeFillShade="F2"/>
          </w:tcPr>
          <w:p w:rsidR="00D91C7F" w:rsidRPr="00F92D04" w:rsidRDefault="006C07AE" w:rsidP="009530B1">
            <w:pPr>
              <w:contextualSpacing/>
              <w:jc w:val="center"/>
              <w:rPr>
                <w:rFonts w:ascii="Cambria" w:hAnsi="Cambria"/>
                <w:i/>
                <w:sz w:val="20"/>
                <w:szCs w:val="20"/>
              </w:rPr>
            </w:pPr>
            <w:r w:rsidRPr="00F92D04">
              <w:rPr>
                <w:rFonts w:ascii="Cambria" w:hAnsi="Cambria"/>
                <w:i/>
                <w:sz w:val="20"/>
                <w:szCs w:val="20"/>
              </w:rPr>
              <w:t>UGT1A1</w:t>
            </w:r>
          </w:p>
        </w:tc>
        <w:tc>
          <w:tcPr>
            <w:tcW w:w="2693" w:type="dxa"/>
            <w:shd w:val="clear" w:color="auto" w:fill="F2F2F2" w:themeFill="background1" w:themeFillShade="F2"/>
          </w:tcPr>
          <w:p w:rsidR="00D91C7F" w:rsidRPr="00F92D04" w:rsidRDefault="006C07AE" w:rsidP="0024526D">
            <w:pPr>
              <w:contextualSpacing/>
              <w:rPr>
                <w:rFonts w:ascii="Cambria" w:hAnsi="Cambria"/>
                <w:sz w:val="20"/>
                <w:szCs w:val="20"/>
              </w:rPr>
            </w:pPr>
            <w:r w:rsidRPr="00F92D04">
              <w:rPr>
                <w:rFonts w:ascii="Cambria" w:hAnsi="Cambria"/>
                <w:sz w:val="20"/>
                <w:szCs w:val="20"/>
              </w:rPr>
              <w:t xml:space="preserve">*28 </w:t>
            </w:r>
          </w:p>
        </w:tc>
        <w:tc>
          <w:tcPr>
            <w:tcW w:w="1276" w:type="dxa"/>
            <w:shd w:val="clear" w:color="auto" w:fill="F2F2F2" w:themeFill="background1" w:themeFillShade="F2"/>
          </w:tcPr>
          <w:p w:rsidR="00D91C7F" w:rsidRPr="00F92D04" w:rsidRDefault="006C07AE" w:rsidP="0024526D">
            <w:pPr>
              <w:contextualSpacing/>
              <w:jc w:val="center"/>
              <w:rPr>
                <w:rFonts w:ascii="Cambria" w:hAnsi="Cambria"/>
                <w:sz w:val="20"/>
                <w:szCs w:val="20"/>
              </w:rPr>
            </w:pPr>
            <w:r w:rsidRPr="00F92D04">
              <w:rPr>
                <w:rFonts w:ascii="Cambria" w:hAnsi="Cambria"/>
                <w:sz w:val="20"/>
                <w:szCs w:val="20"/>
              </w:rPr>
              <w:t>Yes</w:t>
            </w:r>
          </w:p>
        </w:tc>
        <w:tc>
          <w:tcPr>
            <w:tcW w:w="2268" w:type="dxa"/>
            <w:shd w:val="clear" w:color="auto" w:fill="F2F2F2" w:themeFill="background1" w:themeFillShade="F2"/>
          </w:tcPr>
          <w:p w:rsidR="00D91C7F" w:rsidRPr="00F92D04" w:rsidRDefault="00AC15E9" w:rsidP="00EA5692">
            <w:pPr>
              <w:contextualSpacing/>
              <w:jc w:val="center"/>
              <w:rPr>
                <w:rFonts w:ascii="Cambria" w:hAnsi="Cambria"/>
                <w:sz w:val="20"/>
                <w:szCs w:val="20"/>
              </w:rPr>
            </w:pPr>
            <w:r w:rsidRPr="00F92D04">
              <w:rPr>
                <w:rFonts w:ascii="Cambria" w:hAnsi="Cambria"/>
                <w:sz w:val="20"/>
                <w:szCs w:val="20"/>
              </w:rPr>
              <w:fldChar w:fldCharType="begin">
                <w:fldData xml:space="preserve">PEVuZE5vdGU+PENpdGU+PEF1dGhvcj5FdGllbm5lLUdyaW1hbGRpPC9BdXRob3I+PFllYXI+MjAx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PEVuZE5vdGU+PENpdGU+PEF1dGhvcj5FdGllbm5lLUdyaW1hbGRpPC9BdXRob3I+PFllYXI+MjAx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36" w:tooltip="Etienne-Grimaldi, 2015 #201" w:history="1">
              <w:r w:rsidR="00EA5692">
                <w:rPr>
                  <w:rFonts w:ascii="Cambria" w:hAnsi="Cambria"/>
                  <w:noProof/>
                  <w:sz w:val="20"/>
                  <w:szCs w:val="20"/>
                </w:rPr>
                <w:t>Etienne-Grimaldi, et al., 2015</w:t>
              </w:r>
            </w:hyperlink>
            <w:r w:rsidR="00032925">
              <w:rPr>
                <w:rFonts w:ascii="Cambria" w:hAnsi="Cambria"/>
                <w:noProof/>
                <w:sz w:val="20"/>
                <w:szCs w:val="20"/>
              </w:rPr>
              <w:t>)</w:t>
            </w:r>
            <w:r w:rsidRPr="00F92D04">
              <w:rPr>
                <w:rFonts w:ascii="Cambria" w:hAnsi="Cambria"/>
                <w:sz w:val="20"/>
                <w:szCs w:val="20"/>
              </w:rPr>
              <w:fldChar w:fldCharType="end"/>
            </w:r>
          </w:p>
        </w:tc>
      </w:tr>
      <w:tr w:rsidR="00032925" w:rsidRPr="00F92D04" w:rsidTr="0098255E">
        <w:trPr>
          <w:trHeight w:val="515"/>
        </w:trPr>
        <w:tc>
          <w:tcPr>
            <w:tcW w:w="2120" w:type="dxa"/>
          </w:tcPr>
          <w:p w:rsidR="00D91C7F" w:rsidRPr="00F92D04" w:rsidRDefault="006C07AE" w:rsidP="0024526D">
            <w:pPr>
              <w:spacing w:before="120"/>
              <w:contextualSpacing/>
              <w:rPr>
                <w:rFonts w:ascii="Cambria" w:hAnsi="Cambria"/>
                <w:b/>
                <w:sz w:val="20"/>
                <w:szCs w:val="20"/>
              </w:rPr>
            </w:pPr>
            <w:r w:rsidRPr="00F92D04">
              <w:rPr>
                <w:rFonts w:ascii="Cambria" w:hAnsi="Cambria"/>
                <w:b/>
                <w:sz w:val="20"/>
                <w:szCs w:val="20"/>
              </w:rPr>
              <w:t>5-Fluorouracil</w:t>
            </w:r>
          </w:p>
        </w:tc>
        <w:tc>
          <w:tcPr>
            <w:tcW w:w="2658" w:type="dxa"/>
          </w:tcPr>
          <w:p w:rsidR="00D91C7F" w:rsidRPr="00F92D04" w:rsidRDefault="006C07AE" w:rsidP="0024526D">
            <w:pPr>
              <w:spacing w:before="120"/>
              <w:contextualSpacing/>
              <w:rPr>
                <w:rFonts w:ascii="Cambria" w:hAnsi="Cambria"/>
                <w:sz w:val="20"/>
                <w:szCs w:val="20"/>
              </w:rPr>
            </w:pPr>
            <w:r w:rsidRPr="00F92D04">
              <w:rPr>
                <w:rFonts w:ascii="Cambria" w:hAnsi="Cambria"/>
                <w:sz w:val="20"/>
                <w:szCs w:val="20"/>
              </w:rPr>
              <w:t>Various cancers</w:t>
            </w:r>
          </w:p>
        </w:tc>
        <w:tc>
          <w:tcPr>
            <w:tcW w:w="2649" w:type="dxa"/>
          </w:tcPr>
          <w:p w:rsidR="00D91C7F" w:rsidRPr="00F92D04" w:rsidRDefault="006C07AE" w:rsidP="0024526D">
            <w:pPr>
              <w:spacing w:before="120"/>
              <w:contextualSpacing/>
              <w:rPr>
                <w:rFonts w:ascii="Cambria" w:hAnsi="Cambria"/>
                <w:sz w:val="20"/>
                <w:szCs w:val="20"/>
              </w:rPr>
            </w:pPr>
            <w:r w:rsidRPr="00F92D04">
              <w:rPr>
                <w:rFonts w:ascii="Cambria" w:hAnsi="Cambria"/>
                <w:sz w:val="20"/>
                <w:szCs w:val="20"/>
              </w:rPr>
              <w:t>Diarrhea</w:t>
            </w:r>
          </w:p>
        </w:tc>
        <w:tc>
          <w:tcPr>
            <w:tcW w:w="1701" w:type="dxa"/>
          </w:tcPr>
          <w:p w:rsidR="00D91C7F" w:rsidRPr="00F92D04" w:rsidRDefault="006C07AE" w:rsidP="009530B1">
            <w:pPr>
              <w:spacing w:before="120"/>
              <w:contextualSpacing/>
              <w:jc w:val="center"/>
              <w:rPr>
                <w:rFonts w:ascii="Cambria" w:hAnsi="Cambria"/>
                <w:i/>
                <w:sz w:val="20"/>
                <w:szCs w:val="20"/>
              </w:rPr>
            </w:pPr>
            <w:r w:rsidRPr="00F92D04">
              <w:rPr>
                <w:rFonts w:ascii="Cambria" w:hAnsi="Cambria"/>
                <w:i/>
                <w:sz w:val="20"/>
                <w:szCs w:val="20"/>
              </w:rPr>
              <w:t>DPYD</w:t>
            </w:r>
          </w:p>
        </w:tc>
        <w:tc>
          <w:tcPr>
            <w:tcW w:w="2693" w:type="dxa"/>
          </w:tcPr>
          <w:p w:rsidR="00D91C7F" w:rsidRPr="00F92D04" w:rsidRDefault="006C07AE" w:rsidP="0024526D">
            <w:pPr>
              <w:spacing w:before="120"/>
              <w:contextualSpacing/>
              <w:rPr>
                <w:rFonts w:ascii="Cambria" w:hAnsi="Cambria"/>
                <w:sz w:val="20"/>
                <w:szCs w:val="20"/>
              </w:rPr>
            </w:pPr>
            <w:r w:rsidRPr="00F92D04">
              <w:rPr>
                <w:rFonts w:ascii="Cambria" w:hAnsi="Cambria"/>
                <w:sz w:val="20"/>
                <w:szCs w:val="20"/>
              </w:rPr>
              <w:t>*2A/*13/rs67376798</w:t>
            </w:r>
          </w:p>
        </w:tc>
        <w:tc>
          <w:tcPr>
            <w:tcW w:w="1276" w:type="dxa"/>
          </w:tcPr>
          <w:p w:rsidR="00D91C7F" w:rsidRPr="00F92D04" w:rsidRDefault="006C07AE" w:rsidP="0024526D">
            <w:pPr>
              <w:spacing w:before="120"/>
              <w:contextualSpacing/>
              <w:jc w:val="center"/>
              <w:rPr>
                <w:rFonts w:ascii="Cambria" w:hAnsi="Cambria"/>
                <w:sz w:val="20"/>
                <w:szCs w:val="20"/>
              </w:rPr>
            </w:pPr>
            <w:r w:rsidRPr="00F92D04">
              <w:rPr>
                <w:rFonts w:ascii="Cambria" w:hAnsi="Cambria"/>
                <w:sz w:val="20"/>
                <w:szCs w:val="20"/>
              </w:rPr>
              <w:t>Yes</w:t>
            </w:r>
          </w:p>
        </w:tc>
        <w:tc>
          <w:tcPr>
            <w:tcW w:w="2268" w:type="dxa"/>
          </w:tcPr>
          <w:p w:rsidR="00D91C7F" w:rsidRPr="00F92D04" w:rsidRDefault="00AC15E9" w:rsidP="00EA5692">
            <w:pPr>
              <w:spacing w:before="120"/>
              <w:contextualSpacing/>
              <w:jc w:val="center"/>
              <w:rPr>
                <w:rFonts w:ascii="Cambria" w:hAnsi="Cambria"/>
                <w:sz w:val="20"/>
                <w:szCs w:val="20"/>
              </w:rPr>
            </w:pPr>
            <w:r w:rsidRPr="00F92D04">
              <w:rPr>
                <w:rFonts w:ascii="Cambria" w:hAnsi="Cambria"/>
                <w:sz w:val="20"/>
                <w:szCs w:val="20"/>
              </w:rPr>
              <w:fldChar w:fldCharType="begin">
                <w:fldData xml:space="preserve">PEVuZE5vdGU+PENpdGU+PEF1dGhvcj5DYXVkbGU8L0F1dGhvcj48WWVhcj4yMDEzPC9ZZWFyPjxS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PEVuZE5vdGU+PENpdGU+PEF1dGhvcj5DYXVkbGU8L0F1dGhvcj48WWVhcj4yMDEzPC9ZZWFyPjxS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24" w:tooltip="Caudle, 2013 #200" w:history="1">
              <w:r w:rsidR="00EA5692">
                <w:rPr>
                  <w:rFonts w:ascii="Cambria" w:hAnsi="Cambria"/>
                  <w:noProof/>
                  <w:sz w:val="20"/>
                  <w:szCs w:val="20"/>
                </w:rPr>
                <w:t>Caudle, et al., 2013</w:t>
              </w:r>
            </w:hyperlink>
            <w:r w:rsidR="00032925">
              <w:rPr>
                <w:rFonts w:ascii="Cambria" w:hAnsi="Cambria"/>
                <w:noProof/>
                <w:sz w:val="20"/>
                <w:szCs w:val="20"/>
              </w:rPr>
              <w:t>)</w:t>
            </w:r>
            <w:r w:rsidRPr="00F92D04">
              <w:rPr>
                <w:rFonts w:ascii="Cambria" w:hAnsi="Cambria"/>
                <w:sz w:val="20"/>
                <w:szCs w:val="20"/>
              </w:rPr>
              <w:fldChar w:fldCharType="end"/>
            </w:r>
          </w:p>
        </w:tc>
      </w:tr>
      <w:tr w:rsidR="00032925" w:rsidRPr="00F92D04" w:rsidTr="0098255E">
        <w:trPr>
          <w:trHeight w:val="422"/>
        </w:trPr>
        <w:tc>
          <w:tcPr>
            <w:tcW w:w="2120" w:type="dxa"/>
            <w:vMerge w:val="restart"/>
            <w:shd w:val="clear" w:color="auto" w:fill="F2F2F2" w:themeFill="background1" w:themeFillShade="F2"/>
          </w:tcPr>
          <w:p w:rsidR="00D91C7F" w:rsidRPr="00F92D04" w:rsidRDefault="006C07AE" w:rsidP="0024526D">
            <w:pPr>
              <w:spacing w:before="120"/>
              <w:contextualSpacing/>
              <w:rPr>
                <w:rFonts w:ascii="Cambria" w:hAnsi="Cambria"/>
                <w:b/>
                <w:sz w:val="20"/>
                <w:szCs w:val="20"/>
              </w:rPr>
            </w:pPr>
            <w:r w:rsidRPr="00F92D04">
              <w:rPr>
                <w:rFonts w:ascii="Cambria" w:hAnsi="Cambria"/>
                <w:b/>
                <w:sz w:val="20"/>
                <w:szCs w:val="20"/>
              </w:rPr>
              <w:t>Methotrexate</w:t>
            </w:r>
          </w:p>
          <w:p w:rsidR="00D91C7F" w:rsidRPr="00F92D04" w:rsidRDefault="00D91C7F" w:rsidP="0024526D">
            <w:pPr>
              <w:spacing w:before="120"/>
              <w:contextualSpacing/>
              <w:rPr>
                <w:rFonts w:ascii="Cambria" w:hAnsi="Cambria"/>
                <w:b/>
                <w:sz w:val="20"/>
                <w:szCs w:val="20"/>
              </w:rPr>
            </w:pPr>
          </w:p>
        </w:tc>
        <w:tc>
          <w:tcPr>
            <w:tcW w:w="2658" w:type="dxa"/>
            <w:vMerge w:val="restart"/>
            <w:shd w:val="clear" w:color="auto" w:fill="F2F2F2" w:themeFill="background1" w:themeFillShade="F2"/>
          </w:tcPr>
          <w:p w:rsidR="00D91C7F" w:rsidRPr="00F92D04" w:rsidRDefault="006C07AE" w:rsidP="0024526D">
            <w:pPr>
              <w:spacing w:before="120"/>
              <w:contextualSpacing/>
              <w:rPr>
                <w:rFonts w:ascii="Cambria" w:hAnsi="Cambria"/>
                <w:sz w:val="20"/>
                <w:szCs w:val="20"/>
              </w:rPr>
            </w:pPr>
            <w:r w:rsidRPr="00F92D04">
              <w:rPr>
                <w:rFonts w:ascii="Cambria" w:hAnsi="Cambria"/>
                <w:sz w:val="20"/>
                <w:szCs w:val="20"/>
              </w:rPr>
              <w:t>Rheumatoid arthritis, psoriasis, Crohn’s disease</w:t>
            </w:r>
          </w:p>
        </w:tc>
        <w:tc>
          <w:tcPr>
            <w:tcW w:w="2649" w:type="dxa"/>
            <w:vMerge w:val="restart"/>
            <w:shd w:val="clear" w:color="auto" w:fill="F2F2F2" w:themeFill="background1" w:themeFillShade="F2"/>
          </w:tcPr>
          <w:p w:rsidR="00D91C7F" w:rsidRPr="00F92D04" w:rsidRDefault="006C07AE" w:rsidP="0024526D">
            <w:pPr>
              <w:spacing w:before="120"/>
              <w:contextualSpacing/>
              <w:rPr>
                <w:rFonts w:ascii="Cambria" w:hAnsi="Cambria"/>
                <w:sz w:val="20"/>
                <w:szCs w:val="20"/>
              </w:rPr>
            </w:pPr>
            <w:r w:rsidRPr="00F92D04">
              <w:rPr>
                <w:rFonts w:ascii="Cambria" w:hAnsi="Cambria"/>
                <w:sz w:val="20"/>
                <w:szCs w:val="20"/>
              </w:rPr>
              <w:t>Nausea, diarrhea, dyspepsia, stomatitis</w:t>
            </w:r>
          </w:p>
        </w:tc>
        <w:tc>
          <w:tcPr>
            <w:tcW w:w="1701" w:type="dxa"/>
            <w:shd w:val="clear" w:color="auto" w:fill="F2F2F2" w:themeFill="background1" w:themeFillShade="F2"/>
          </w:tcPr>
          <w:p w:rsidR="00D91C7F" w:rsidRPr="00F92D04" w:rsidRDefault="006C07AE" w:rsidP="0098255E">
            <w:pPr>
              <w:contextualSpacing/>
              <w:jc w:val="center"/>
              <w:rPr>
                <w:rFonts w:ascii="Cambria" w:hAnsi="Cambria"/>
                <w:i/>
                <w:sz w:val="20"/>
                <w:szCs w:val="20"/>
              </w:rPr>
            </w:pPr>
            <w:r w:rsidRPr="00F92D04">
              <w:rPr>
                <w:rFonts w:ascii="Cambria" w:eastAsia="Times New Roman" w:hAnsi="Cambria" w:cs="Times New Roman"/>
                <w:i/>
                <w:color w:val="000000"/>
                <w:sz w:val="20"/>
                <w:szCs w:val="20"/>
                <w:lang w:eastAsia="en-GB"/>
              </w:rPr>
              <w:t>GGH</w:t>
            </w:r>
          </w:p>
        </w:tc>
        <w:tc>
          <w:tcPr>
            <w:tcW w:w="2693" w:type="dxa"/>
            <w:shd w:val="clear" w:color="auto" w:fill="F2F2F2" w:themeFill="background1" w:themeFillShade="F2"/>
          </w:tcPr>
          <w:p w:rsidR="00D91C7F" w:rsidRPr="00F92D04" w:rsidRDefault="006C07AE" w:rsidP="0098255E">
            <w:pPr>
              <w:contextualSpacing/>
              <w:rPr>
                <w:rFonts w:ascii="Cambria" w:hAnsi="Cambria"/>
                <w:sz w:val="20"/>
                <w:szCs w:val="20"/>
              </w:rPr>
            </w:pPr>
            <w:r w:rsidRPr="00F92D04">
              <w:rPr>
                <w:rFonts w:ascii="Cambria" w:eastAsia="Times New Roman" w:hAnsi="Cambria" w:cs="Times New Roman"/>
                <w:color w:val="000000"/>
                <w:sz w:val="20"/>
                <w:szCs w:val="20"/>
                <w:lang w:eastAsia="en-GB"/>
              </w:rPr>
              <w:t xml:space="preserve">c.-401CC vs. c.-401CT/TT </w:t>
            </w:r>
          </w:p>
        </w:tc>
        <w:tc>
          <w:tcPr>
            <w:tcW w:w="1276" w:type="dxa"/>
            <w:shd w:val="clear" w:color="auto" w:fill="F2F2F2" w:themeFill="background1" w:themeFillShade="F2"/>
          </w:tcPr>
          <w:p w:rsidR="00D91C7F" w:rsidRPr="00F92D04" w:rsidRDefault="006C07AE" w:rsidP="0098255E">
            <w:pPr>
              <w:contextualSpacing/>
              <w:jc w:val="center"/>
              <w:rPr>
                <w:rFonts w:ascii="Cambria" w:hAnsi="Cambria"/>
                <w:sz w:val="20"/>
                <w:szCs w:val="20"/>
              </w:rPr>
            </w:pPr>
            <w:r w:rsidRPr="00F92D04">
              <w:rPr>
                <w:rFonts w:ascii="Cambria" w:hAnsi="Cambria"/>
                <w:sz w:val="20"/>
                <w:szCs w:val="20"/>
              </w:rPr>
              <w:t>No</w:t>
            </w:r>
          </w:p>
        </w:tc>
        <w:tc>
          <w:tcPr>
            <w:tcW w:w="2268" w:type="dxa"/>
            <w:vMerge w:val="restart"/>
            <w:shd w:val="clear" w:color="auto" w:fill="F2F2F2" w:themeFill="background1" w:themeFillShade="F2"/>
          </w:tcPr>
          <w:p w:rsidR="00D91C7F" w:rsidRPr="00F92D04" w:rsidRDefault="00AC15E9" w:rsidP="00EA5692">
            <w:pPr>
              <w:spacing w:before="120"/>
              <w:contextualSpacing/>
              <w:jc w:val="center"/>
              <w:rPr>
                <w:rFonts w:ascii="Cambria" w:hAnsi="Cambria"/>
                <w:sz w:val="20"/>
                <w:szCs w:val="20"/>
              </w:rPr>
            </w:pPr>
            <w:r w:rsidRPr="00F92D04">
              <w:rPr>
                <w:rFonts w:ascii="Cambria" w:hAnsi="Cambria"/>
                <w:sz w:val="20"/>
                <w:szCs w:val="20"/>
              </w:rPr>
              <w:fldChar w:fldCharType="begin">
                <w:fldData xml:space="preserve">PEVuZE5vdGU+PENpdGU+PEF1dGhvcj5EZXJ2aWV1eDwvQXV0aG9yPjxZZWFyPjIwMDY8L1llYXI+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</w:fldData>
              </w:fldChar>
            </w:r>
            <w:r w:rsidR="00FC7F6F">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PEVuZE5vdGU+PENpdGU+PEF1dGhvcj5EZXJ2aWV1eDwvQXV0aG9yPjxZZWFyPjIwMDY8L1llYXI+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</w:fldData>
              </w:fldChar>
            </w:r>
            <w:r w:rsidR="00FC7F6F">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FC7F6F">
              <w:rPr>
                <w:rFonts w:ascii="Cambria" w:hAnsi="Cambria"/>
                <w:noProof/>
                <w:sz w:val="20"/>
                <w:szCs w:val="20"/>
              </w:rPr>
              <w:t>(</w:t>
            </w:r>
            <w:hyperlink w:anchor="_ENREF_31" w:tooltip="Dervieux, 2006 #195" w:history="1">
              <w:r w:rsidR="00EA5692">
                <w:rPr>
                  <w:rFonts w:ascii="Cambria" w:hAnsi="Cambria"/>
                  <w:noProof/>
                  <w:sz w:val="20"/>
                  <w:szCs w:val="20"/>
                </w:rPr>
                <w:t>Dervieux, et al., 2006</w:t>
              </w:r>
            </w:hyperlink>
            <w:r w:rsidR="00FC7F6F">
              <w:rPr>
                <w:rFonts w:ascii="Cambria" w:hAnsi="Cambria"/>
                <w:noProof/>
                <w:sz w:val="20"/>
                <w:szCs w:val="20"/>
              </w:rPr>
              <w:t>)</w:t>
            </w:r>
            <w:r w:rsidRPr="00F92D04">
              <w:rPr>
                <w:rFonts w:ascii="Cambria" w:hAnsi="Cambria"/>
                <w:sz w:val="20"/>
                <w:szCs w:val="20"/>
              </w:rPr>
              <w:fldChar w:fldCharType="end"/>
            </w:r>
          </w:p>
        </w:tc>
      </w:tr>
      <w:tr w:rsidR="00032925" w:rsidRPr="00F92D04" w:rsidTr="0098255E">
        <w:trPr>
          <w:trHeight w:val="542"/>
        </w:trPr>
        <w:tc>
          <w:tcPr>
            <w:tcW w:w="2120" w:type="dxa"/>
            <w:vMerge/>
            <w:shd w:val="clear" w:color="auto" w:fill="F2F2F2" w:themeFill="background1" w:themeFillShade="F2"/>
          </w:tcPr>
          <w:p w:rsidR="00D91C7F" w:rsidRPr="00F92D04" w:rsidRDefault="00D91C7F" w:rsidP="0024526D">
            <w:pPr>
              <w:contextualSpacing/>
              <w:rPr>
                <w:rFonts w:ascii="Cambria" w:hAnsi="Cambria"/>
                <w:b/>
                <w:sz w:val="20"/>
                <w:szCs w:val="20"/>
              </w:rPr>
            </w:pPr>
          </w:p>
        </w:tc>
        <w:tc>
          <w:tcPr>
            <w:tcW w:w="2658" w:type="dxa"/>
            <w:vMerge/>
            <w:shd w:val="clear" w:color="auto" w:fill="F2F2F2" w:themeFill="background1" w:themeFillShade="F2"/>
          </w:tcPr>
          <w:p w:rsidR="00D91C7F" w:rsidRPr="00F92D04" w:rsidRDefault="00D91C7F" w:rsidP="0024526D">
            <w:pPr>
              <w:contextualSpacing/>
              <w:rPr>
                <w:rFonts w:ascii="Cambria" w:hAnsi="Cambria"/>
                <w:sz w:val="20"/>
                <w:szCs w:val="20"/>
              </w:rPr>
            </w:pPr>
          </w:p>
        </w:tc>
        <w:tc>
          <w:tcPr>
            <w:tcW w:w="2649" w:type="dxa"/>
            <w:vMerge/>
            <w:shd w:val="clear" w:color="auto" w:fill="F2F2F2" w:themeFill="background1" w:themeFillShade="F2"/>
          </w:tcPr>
          <w:p w:rsidR="00D91C7F" w:rsidRPr="00F92D04" w:rsidRDefault="00D91C7F" w:rsidP="0024526D">
            <w:pPr>
              <w:contextualSpacing/>
              <w:rPr>
                <w:rFonts w:ascii="Cambria" w:hAnsi="Cambria"/>
                <w:sz w:val="20"/>
                <w:szCs w:val="20"/>
              </w:rPr>
            </w:pPr>
          </w:p>
        </w:tc>
        <w:tc>
          <w:tcPr>
            <w:tcW w:w="1701" w:type="dxa"/>
            <w:shd w:val="clear" w:color="auto" w:fill="F2F2F2" w:themeFill="background1" w:themeFillShade="F2"/>
          </w:tcPr>
          <w:p w:rsidR="00D91C7F" w:rsidRPr="00F92D04" w:rsidRDefault="006C07AE" w:rsidP="0098255E">
            <w:pPr>
              <w:contextualSpacing/>
              <w:jc w:val="center"/>
              <w:rPr>
                <w:rFonts w:ascii="Cambria" w:hAnsi="Cambria"/>
                <w:i/>
                <w:sz w:val="20"/>
                <w:szCs w:val="20"/>
              </w:rPr>
            </w:pPr>
            <w:r w:rsidRPr="00F92D04">
              <w:rPr>
                <w:rFonts w:ascii="Cambria" w:eastAsia="Times New Roman" w:hAnsi="Cambria" w:cs="Times New Roman"/>
                <w:i/>
                <w:color w:val="000000"/>
                <w:sz w:val="20"/>
                <w:szCs w:val="20"/>
                <w:lang w:eastAsia="en-GB"/>
              </w:rPr>
              <w:t>MTHFR</w:t>
            </w:r>
          </w:p>
        </w:tc>
        <w:tc>
          <w:tcPr>
            <w:tcW w:w="2693" w:type="dxa"/>
            <w:shd w:val="clear" w:color="auto" w:fill="F2F2F2" w:themeFill="background1" w:themeFillShade="F2"/>
          </w:tcPr>
          <w:p w:rsidR="00D91C7F" w:rsidRPr="00F92D04" w:rsidRDefault="006C07AE" w:rsidP="0098255E">
            <w:pPr>
              <w:contextualSpacing/>
              <w:rPr>
                <w:rFonts w:ascii="Cambria" w:hAnsi="Cambria"/>
                <w:sz w:val="20"/>
                <w:szCs w:val="20"/>
              </w:rPr>
            </w:pPr>
            <w:r w:rsidRPr="00F92D04">
              <w:rPr>
                <w:rFonts w:ascii="Cambria" w:eastAsia="Times New Roman" w:hAnsi="Cambria" w:cs="Times New Roman"/>
                <w:color w:val="000000"/>
                <w:sz w:val="20"/>
                <w:szCs w:val="20"/>
                <w:lang w:eastAsia="en-GB"/>
              </w:rPr>
              <w:t>c.1298AC/CC vs. c.1298AA</w:t>
            </w:r>
          </w:p>
          <w:p w:rsidR="00D91C7F" w:rsidRPr="00F92D04" w:rsidRDefault="006C07AE" w:rsidP="0098255E">
            <w:pPr>
              <w:contextualSpacing/>
              <w:rPr>
                <w:rFonts w:ascii="Cambria" w:hAnsi="Cambria"/>
                <w:sz w:val="20"/>
                <w:szCs w:val="20"/>
              </w:rPr>
            </w:pPr>
            <w:r w:rsidRPr="00F92D04">
              <w:rPr>
                <w:rFonts w:ascii="Cambria" w:hAnsi="Cambria"/>
                <w:sz w:val="20"/>
                <w:szCs w:val="20"/>
              </w:rPr>
              <w:t>rs1801131</w:t>
            </w:r>
          </w:p>
        </w:tc>
        <w:tc>
          <w:tcPr>
            <w:tcW w:w="1276" w:type="dxa"/>
            <w:shd w:val="clear" w:color="auto" w:fill="F2F2F2" w:themeFill="background1" w:themeFillShade="F2"/>
          </w:tcPr>
          <w:p w:rsidR="00D91C7F" w:rsidRPr="00F92D04" w:rsidRDefault="006C07AE" w:rsidP="0098255E">
            <w:pPr>
              <w:contextualSpacing/>
              <w:jc w:val="center"/>
              <w:rPr>
                <w:rFonts w:ascii="Cambria" w:hAnsi="Cambria"/>
                <w:sz w:val="20"/>
                <w:szCs w:val="20"/>
              </w:rPr>
            </w:pPr>
            <w:r w:rsidRPr="00F92D04">
              <w:rPr>
                <w:rFonts w:ascii="Cambria" w:hAnsi="Cambria"/>
                <w:sz w:val="20"/>
                <w:szCs w:val="20"/>
              </w:rPr>
              <w:t>No</w:t>
            </w:r>
          </w:p>
        </w:tc>
        <w:tc>
          <w:tcPr>
            <w:tcW w:w="2268" w:type="dxa"/>
            <w:vMerge/>
            <w:shd w:val="clear" w:color="auto" w:fill="F2F2F2" w:themeFill="background1" w:themeFillShade="F2"/>
          </w:tcPr>
          <w:p w:rsidR="00D91C7F" w:rsidRPr="00F92D04" w:rsidRDefault="00D91C7F" w:rsidP="0024526D">
            <w:pPr>
              <w:contextualSpacing/>
              <w:jc w:val="center"/>
              <w:rPr>
                <w:rFonts w:ascii="Cambria" w:hAnsi="Cambria"/>
                <w:sz w:val="20"/>
                <w:szCs w:val="20"/>
              </w:rPr>
            </w:pPr>
          </w:p>
        </w:tc>
      </w:tr>
      <w:tr w:rsidR="00032925" w:rsidRPr="00F92D04" w:rsidTr="0098255E">
        <w:trPr>
          <w:trHeight w:val="423"/>
        </w:trPr>
        <w:tc>
          <w:tcPr>
            <w:tcW w:w="2120" w:type="dxa"/>
            <w:vMerge/>
            <w:shd w:val="clear" w:color="auto" w:fill="F2F2F2" w:themeFill="background1" w:themeFillShade="F2"/>
          </w:tcPr>
          <w:p w:rsidR="00D91C7F" w:rsidRPr="00F92D04" w:rsidRDefault="00D91C7F" w:rsidP="0024526D">
            <w:pPr>
              <w:contextualSpacing/>
              <w:rPr>
                <w:rFonts w:ascii="Cambria" w:hAnsi="Cambria"/>
                <w:b/>
                <w:sz w:val="20"/>
                <w:szCs w:val="20"/>
              </w:rPr>
            </w:pPr>
          </w:p>
        </w:tc>
        <w:tc>
          <w:tcPr>
            <w:tcW w:w="2658" w:type="dxa"/>
            <w:vMerge/>
            <w:shd w:val="clear" w:color="auto" w:fill="F2F2F2" w:themeFill="background1" w:themeFillShade="F2"/>
          </w:tcPr>
          <w:p w:rsidR="00D91C7F" w:rsidRPr="00F92D04" w:rsidRDefault="00D91C7F" w:rsidP="0024526D">
            <w:pPr>
              <w:contextualSpacing/>
              <w:rPr>
                <w:rFonts w:ascii="Cambria" w:hAnsi="Cambria"/>
                <w:sz w:val="20"/>
                <w:szCs w:val="20"/>
              </w:rPr>
            </w:pPr>
          </w:p>
        </w:tc>
        <w:tc>
          <w:tcPr>
            <w:tcW w:w="2649" w:type="dxa"/>
            <w:vMerge/>
            <w:shd w:val="clear" w:color="auto" w:fill="F2F2F2" w:themeFill="background1" w:themeFillShade="F2"/>
          </w:tcPr>
          <w:p w:rsidR="00D91C7F" w:rsidRPr="00F92D04" w:rsidRDefault="00D91C7F" w:rsidP="0024526D">
            <w:pPr>
              <w:contextualSpacing/>
              <w:rPr>
                <w:rFonts w:ascii="Cambria" w:hAnsi="Cambria"/>
                <w:sz w:val="20"/>
                <w:szCs w:val="20"/>
              </w:rPr>
            </w:pPr>
          </w:p>
        </w:tc>
        <w:tc>
          <w:tcPr>
            <w:tcW w:w="1701" w:type="dxa"/>
            <w:shd w:val="clear" w:color="auto" w:fill="F2F2F2" w:themeFill="background1" w:themeFillShade="F2"/>
          </w:tcPr>
          <w:p w:rsidR="00D91C7F" w:rsidRPr="00F92D04" w:rsidRDefault="006C07AE" w:rsidP="0098255E">
            <w:pPr>
              <w:contextualSpacing/>
              <w:jc w:val="center"/>
              <w:rPr>
                <w:rFonts w:ascii="Cambria" w:hAnsi="Cambria"/>
                <w:i/>
                <w:sz w:val="20"/>
                <w:szCs w:val="20"/>
              </w:rPr>
            </w:pPr>
            <w:r w:rsidRPr="00F92D04">
              <w:rPr>
                <w:rFonts w:ascii="Cambria" w:eastAsia="Times New Roman" w:hAnsi="Cambria" w:cs="Times New Roman"/>
                <w:i/>
                <w:color w:val="000000"/>
                <w:sz w:val="20"/>
                <w:szCs w:val="20"/>
                <w:lang w:eastAsia="en-GB"/>
              </w:rPr>
              <w:t>ATIC</w:t>
            </w:r>
          </w:p>
        </w:tc>
        <w:tc>
          <w:tcPr>
            <w:tcW w:w="2693" w:type="dxa"/>
            <w:shd w:val="clear" w:color="auto" w:fill="F2F2F2" w:themeFill="background1" w:themeFillShade="F2"/>
          </w:tcPr>
          <w:p w:rsidR="00D91C7F" w:rsidRPr="00F92D04" w:rsidRDefault="006C07AE" w:rsidP="0098255E">
            <w:pPr>
              <w:contextualSpacing/>
              <w:rPr>
                <w:rFonts w:ascii="Cambria" w:hAnsi="Cambria"/>
                <w:sz w:val="20"/>
                <w:szCs w:val="20"/>
              </w:rPr>
            </w:pPr>
            <w:r w:rsidRPr="00F92D04">
              <w:rPr>
                <w:rFonts w:ascii="Cambria" w:eastAsia="Times New Roman" w:hAnsi="Cambria" w:cs="Times New Roman"/>
                <w:color w:val="000000"/>
                <w:sz w:val="20"/>
                <w:szCs w:val="20"/>
                <w:lang w:eastAsia="en-GB"/>
              </w:rPr>
              <w:t>c.347GG vs. c.347CC/CG</w:t>
            </w:r>
          </w:p>
        </w:tc>
        <w:tc>
          <w:tcPr>
            <w:tcW w:w="1276" w:type="dxa"/>
            <w:shd w:val="clear" w:color="auto" w:fill="F2F2F2" w:themeFill="background1" w:themeFillShade="F2"/>
          </w:tcPr>
          <w:p w:rsidR="00D91C7F" w:rsidRPr="00F92D04" w:rsidRDefault="006C07AE" w:rsidP="0098255E">
            <w:pPr>
              <w:contextualSpacing/>
              <w:jc w:val="center"/>
              <w:rPr>
                <w:rFonts w:ascii="Cambria" w:hAnsi="Cambria"/>
                <w:sz w:val="20"/>
                <w:szCs w:val="20"/>
              </w:rPr>
            </w:pPr>
            <w:r w:rsidRPr="00F92D04">
              <w:rPr>
                <w:rFonts w:ascii="Cambria" w:hAnsi="Cambria"/>
                <w:sz w:val="20"/>
                <w:szCs w:val="20"/>
              </w:rPr>
              <w:t>No</w:t>
            </w:r>
          </w:p>
        </w:tc>
        <w:tc>
          <w:tcPr>
            <w:tcW w:w="2268" w:type="dxa"/>
            <w:vMerge/>
            <w:shd w:val="clear" w:color="auto" w:fill="F2F2F2" w:themeFill="background1" w:themeFillShade="F2"/>
          </w:tcPr>
          <w:p w:rsidR="00D91C7F" w:rsidRPr="00F92D04" w:rsidRDefault="00D91C7F" w:rsidP="0024526D">
            <w:pPr>
              <w:contextualSpacing/>
              <w:jc w:val="center"/>
              <w:rPr>
                <w:rFonts w:ascii="Cambria" w:hAnsi="Cambria"/>
                <w:sz w:val="20"/>
                <w:szCs w:val="20"/>
              </w:rPr>
            </w:pPr>
          </w:p>
        </w:tc>
      </w:tr>
      <w:tr w:rsidR="00032925" w:rsidRPr="00F92D04" w:rsidTr="0098255E">
        <w:trPr>
          <w:trHeight w:val="415"/>
        </w:trPr>
        <w:tc>
          <w:tcPr>
            <w:tcW w:w="2120" w:type="dxa"/>
            <w:vMerge/>
            <w:shd w:val="clear" w:color="auto" w:fill="F2F2F2" w:themeFill="background1" w:themeFillShade="F2"/>
          </w:tcPr>
          <w:p w:rsidR="00D91C7F" w:rsidRPr="00F92D04" w:rsidRDefault="00D91C7F" w:rsidP="0024526D">
            <w:pPr>
              <w:contextualSpacing/>
              <w:rPr>
                <w:rFonts w:ascii="Cambria" w:hAnsi="Cambria"/>
                <w:b/>
                <w:sz w:val="20"/>
                <w:szCs w:val="20"/>
              </w:rPr>
            </w:pPr>
          </w:p>
        </w:tc>
        <w:tc>
          <w:tcPr>
            <w:tcW w:w="2658" w:type="dxa"/>
            <w:vMerge/>
            <w:shd w:val="clear" w:color="auto" w:fill="F2F2F2" w:themeFill="background1" w:themeFillShade="F2"/>
          </w:tcPr>
          <w:p w:rsidR="00D91C7F" w:rsidRPr="00F92D04" w:rsidRDefault="00D91C7F" w:rsidP="0024526D">
            <w:pPr>
              <w:contextualSpacing/>
              <w:rPr>
                <w:rFonts w:ascii="Cambria" w:hAnsi="Cambria"/>
                <w:sz w:val="20"/>
                <w:szCs w:val="20"/>
              </w:rPr>
            </w:pPr>
          </w:p>
        </w:tc>
        <w:tc>
          <w:tcPr>
            <w:tcW w:w="2649" w:type="dxa"/>
            <w:vMerge/>
            <w:shd w:val="clear" w:color="auto" w:fill="F2F2F2" w:themeFill="background1" w:themeFillShade="F2"/>
          </w:tcPr>
          <w:p w:rsidR="00D91C7F" w:rsidRPr="00F92D04" w:rsidRDefault="00D91C7F" w:rsidP="0024526D">
            <w:pPr>
              <w:contextualSpacing/>
              <w:rPr>
                <w:rFonts w:ascii="Cambria" w:hAnsi="Cambria"/>
                <w:sz w:val="20"/>
                <w:szCs w:val="20"/>
              </w:rPr>
            </w:pPr>
          </w:p>
        </w:tc>
        <w:tc>
          <w:tcPr>
            <w:tcW w:w="1701" w:type="dxa"/>
            <w:shd w:val="clear" w:color="auto" w:fill="F2F2F2" w:themeFill="background1" w:themeFillShade="F2"/>
          </w:tcPr>
          <w:p w:rsidR="00D91C7F" w:rsidRPr="00F92D04" w:rsidRDefault="006C07AE" w:rsidP="0098255E">
            <w:pPr>
              <w:contextualSpacing/>
              <w:jc w:val="center"/>
              <w:rPr>
                <w:rFonts w:ascii="Cambria" w:hAnsi="Cambria"/>
                <w:i/>
                <w:sz w:val="20"/>
                <w:szCs w:val="20"/>
              </w:rPr>
            </w:pPr>
            <w:r w:rsidRPr="00F92D04">
              <w:rPr>
                <w:rFonts w:ascii="Cambria" w:eastAsia="Times New Roman" w:hAnsi="Cambria" w:cs="Times New Roman"/>
                <w:i/>
                <w:color w:val="000000"/>
                <w:sz w:val="20"/>
                <w:szCs w:val="20"/>
                <w:lang w:eastAsia="en-GB"/>
              </w:rPr>
              <w:t>MS</w:t>
            </w:r>
          </w:p>
        </w:tc>
        <w:tc>
          <w:tcPr>
            <w:tcW w:w="2693" w:type="dxa"/>
            <w:shd w:val="clear" w:color="auto" w:fill="F2F2F2" w:themeFill="background1" w:themeFillShade="F2"/>
          </w:tcPr>
          <w:p w:rsidR="00D91C7F" w:rsidRPr="00F92D04" w:rsidRDefault="006C07AE" w:rsidP="0098255E">
            <w:pPr>
              <w:contextualSpacing/>
              <w:rPr>
                <w:rFonts w:ascii="Cambria" w:hAnsi="Cambria"/>
                <w:sz w:val="20"/>
                <w:szCs w:val="20"/>
              </w:rPr>
            </w:pPr>
            <w:r w:rsidRPr="00F92D04">
              <w:rPr>
                <w:rFonts w:ascii="Cambria" w:eastAsia="Times New Roman" w:hAnsi="Cambria" w:cs="Times New Roman"/>
                <w:color w:val="000000"/>
                <w:sz w:val="20"/>
                <w:szCs w:val="20"/>
                <w:lang w:eastAsia="en-GB"/>
              </w:rPr>
              <w:t>c.2756AA vs. c.25756AG/GG</w:t>
            </w:r>
          </w:p>
        </w:tc>
        <w:tc>
          <w:tcPr>
            <w:tcW w:w="1276" w:type="dxa"/>
            <w:shd w:val="clear" w:color="auto" w:fill="F2F2F2" w:themeFill="background1" w:themeFillShade="F2"/>
          </w:tcPr>
          <w:p w:rsidR="00D91C7F" w:rsidRPr="00F92D04" w:rsidRDefault="006C07AE" w:rsidP="0098255E">
            <w:pPr>
              <w:contextualSpacing/>
              <w:jc w:val="center"/>
              <w:rPr>
                <w:rFonts w:ascii="Cambria" w:hAnsi="Cambria"/>
                <w:sz w:val="20"/>
                <w:szCs w:val="20"/>
              </w:rPr>
            </w:pPr>
            <w:r w:rsidRPr="00F92D04">
              <w:rPr>
                <w:rFonts w:ascii="Cambria" w:hAnsi="Cambria"/>
                <w:sz w:val="20"/>
                <w:szCs w:val="20"/>
              </w:rPr>
              <w:t>No</w:t>
            </w:r>
          </w:p>
        </w:tc>
        <w:tc>
          <w:tcPr>
            <w:tcW w:w="2268" w:type="dxa"/>
            <w:vMerge/>
            <w:shd w:val="clear" w:color="auto" w:fill="F2F2F2" w:themeFill="background1" w:themeFillShade="F2"/>
          </w:tcPr>
          <w:p w:rsidR="00D91C7F" w:rsidRPr="00F92D04" w:rsidRDefault="00D91C7F" w:rsidP="0024526D">
            <w:pPr>
              <w:contextualSpacing/>
              <w:jc w:val="center"/>
              <w:rPr>
                <w:rFonts w:ascii="Cambria" w:hAnsi="Cambria"/>
                <w:sz w:val="20"/>
                <w:szCs w:val="20"/>
              </w:rPr>
            </w:pPr>
          </w:p>
        </w:tc>
      </w:tr>
      <w:tr w:rsidR="00032925" w:rsidRPr="00F92D04" w:rsidTr="0098255E">
        <w:trPr>
          <w:trHeight w:val="421"/>
        </w:trPr>
        <w:tc>
          <w:tcPr>
            <w:tcW w:w="2120" w:type="dxa"/>
            <w:vMerge/>
            <w:shd w:val="clear" w:color="auto" w:fill="F2F2F2" w:themeFill="background1" w:themeFillShade="F2"/>
          </w:tcPr>
          <w:p w:rsidR="00D91C7F" w:rsidRPr="00F92D04" w:rsidRDefault="00D91C7F" w:rsidP="0024526D">
            <w:pPr>
              <w:contextualSpacing/>
              <w:rPr>
                <w:rFonts w:ascii="Cambria" w:hAnsi="Cambria"/>
                <w:b/>
                <w:sz w:val="20"/>
                <w:szCs w:val="20"/>
              </w:rPr>
            </w:pPr>
          </w:p>
        </w:tc>
        <w:tc>
          <w:tcPr>
            <w:tcW w:w="2658" w:type="dxa"/>
            <w:vMerge/>
            <w:shd w:val="clear" w:color="auto" w:fill="F2F2F2" w:themeFill="background1" w:themeFillShade="F2"/>
          </w:tcPr>
          <w:p w:rsidR="00D91C7F" w:rsidRPr="00F92D04" w:rsidRDefault="00D91C7F" w:rsidP="0024526D">
            <w:pPr>
              <w:contextualSpacing/>
              <w:rPr>
                <w:rFonts w:ascii="Cambria" w:hAnsi="Cambria"/>
                <w:sz w:val="20"/>
                <w:szCs w:val="20"/>
              </w:rPr>
            </w:pPr>
          </w:p>
        </w:tc>
        <w:tc>
          <w:tcPr>
            <w:tcW w:w="2649" w:type="dxa"/>
            <w:vMerge/>
            <w:shd w:val="clear" w:color="auto" w:fill="F2F2F2" w:themeFill="background1" w:themeFillShade="F2"/>
          </w:tcPr>
          <w:p w:rsidR="00D91C7F" w:rsidRPr="00F92D04" w:rsidRDefault="00D91C7F" w:rsidP="0024526D">
            <w:pPr>
              <w:contextualSpacing/>
              <w:rPr>
                <w:rFonts w:ascii="Cambria" w:hAnsi="Cambria"/>
                <w:sz w:val="20"/>
                <w:szCs w:val="20"/>
              </w:rPr>
            </w:pPr>
          </w:p>
        </w:tc>
        <w:tc>
          <w:tcPr>
            <w:tcW w:w="1701" w:type="dxa"/>
            <w:shd w:val="clear" w:color="auto" w:fill="F2F2F2" w:themeFill="background1" w:themeFillShade="F2"/>
          </w:tcPr>
          <w:p w:rsidR="00D91C7F" w:rsidRPr="00F92D04" w:rsidRDefault="006C07AE" w:rsidP="0098255E">
            <w:pPr>
              <w:contextualSpacing/>
              <w:jc w:val="center"/>
              <w:rPr>
                <w:rFonts w:ascii="Cambria" w:hAnsi="Cambria"/>
                <w:i/>
                <w:sz w:val="20"/>
                <w:szCs w:val="20"/>
              </w:rPr>
            </w:pPr>
            <w:r w:rsidRPr="00F92D04">
              <w:rPr>
                <w:rFonts w:ascii="Cambria" w:eastAsia="Times New Roman" w:hAnsi="Cambria" w:cs="Times New Roman"/>
                <w:i/>
                <w:color w:val="000000"/>
                <w:sz w:val="20"/>
                <w:szCs w:val="20"/>
                <w:lang w:eastAsia="en-GB"/>
              </w:rPr>
              <w:t>MTRR</w:t>
            </w:r>
          </w:p>
        </w:tc>
        <w:tc>
          <w:tcPr>
            <w:tcW w:w="2693" w:type="dxa"/>
            <w:shd w:val="clear" w:color="auto" w:fill="F2F2F2" w:themeFill="background1" w:themeFillShade="F2"/>
          </w:tcPr>
          <w:p w:rsidR="00D91C7F" w:rsidRPr="00F92D04" w:rsidRDefault="006C07AE" w:rsidP="0098255E">
            <w:pPr>
              <w:contextualSpacing/>
              <w:rPr>
                <w:rFonts w:ascii="Cambria" w:hAnsi="Cambria"/>
                <w:sz w:val="20"/>
                <w:szCs w:val="20"/>
              </w:rPr>
            </w:pPr>
            <w:r w:rsidRPr="00F92D04">
              <w:rPr>
                <w:rFonts w:ascii="Cambria" w:eastAsia="Times New Roman" w:hAnsi="Cambria" w:cs="Times New Roman"/>
                <w:color w:val="000000"/>
                <w:sz w:val="20"/>
                <w:szCs w:val="20"/>
                <w:lang w:eastAsia="en-GB"/>
              </w:rPr>
              <w:t>c.66GG vs. c.66AA/AG</w:t>
            </w:r>
          </w:p>
        </w:tc>
        <w:tc>
          <w:tcPr>
            <w:tcW w:w="1276" w:type="dxa"/>
            <w:shd w:val="clear" w:color="auto" w:fill="F2F2F2" w:themeFill="background1" w:themeFillShade="F2"/>
          </w:tcPr>
          <w:p w:rsidR="00D91C7F" w:rsidRPr="00F92D04" w:rsidRDefault="006C07AE" w:rsidP="0098255E">
            <w:pPr>
              <w:contextualSpacing/>
              <w:jc w:val="center"/>
              <w:rPr>
                <w:rFonts w:ascii="Cambria" w:hAnsi="Cambria"/>
                <w:sz w:val="20"/>
                <w:szCs w:val="20"/>
              </w:rPr>
            </w:pPr>
            <w:r w:rsidRPr="00F92D04">
              <w:rPr>
                <w:rFonts w:ascii="Cambria" w:hAnsi="Cambria"/>
                <w:sz w:val="20"/>
                <w:szCs w:val="20"/>
              </w:rPr>
              <w:t>No</w:t>
            </w:r>
          </w:p>
        </w:tc>
        <w:tc>
          <w:tcPr>
            <w:tcW w:w="2268" w:type="dxa"/>
            <w:vMerge/>
            <w:shd w:val="clear" w:color="auto" w:fill="F2F2F2" w:themeFill="background1" w:themeFillShade="F2"/>
          </w:tcPr>
          <w:p w:rsidR="00D91C7F" w:rsidRPr="00F92D04" w:rsidRDefault="00D91C7F" w:rsidP="0024526D">
            <w:pPr>
              <w:contextualSpacing/>
              <w:jc w:val="center"/>
              <w:rPr>
                <w:rFonts w:ascii="Cambria" w:hAnsi="Cambria"/>
                <w:sz w:val="20"/>
                <w:szCs w:val="20"/>
              </w:rPr>
            </w:pPr>
          </w:p>
        </w:tc>
      </w:tr>
      <w:tr w:rsidR="00032925" w:rsidRPr="00F92D04" w:rsidTr="0098255E">
        <w:tc>
          <w:tcPr>
            <w:tcW w:w="2120" w:type="dxa"/>
          </w:tcPr>
          <w:p w:rsidR="00D91C7F" w:rsidRPr="00F92D04" w:rsidRDefault="006C07AE" w:rsidP="0024526D">
            <w:pPr>
              <w:spacing w:before="120"/>
              <w:contextualSpacing/>
              <w:rPr>
                <w:rFonts w:ascii="Cambria" w:hAnsi="Cambria"/>
                <w:b/>
                <w:sz w:val="20"/>
                <w:szCs w:val="20"/>
              </w:rPr>
            </w:pPr>
            <w:r w:rsidRPr="00F92D04">
              <w:rPr>
                <w:rFonts w:ascii="Cambria" w:hAnsi="Cambria"/>
                <w:b/>
                <w:sz w:val="20"/>
                <w:szCs w:val="20"/>
              </w:rPr>
              <w:t>Cyclophosphamide</w:t>
            </w:r>
          </w:p>
          <w:p w:rsidR="00D91C7F" w:rsidRPr="00F92D04" w:rsidRDefault="00D91C7F" w:rsidP="0024526D">
            <w:pPr>
              <w:spacing w:before="120"/>
              <w:contextualSpacing/>
              <w:rPr>
                <w:rFonts w:ascii="Cambria" w:hAnsi="Cambria"/>
                <w:b/>
                <w:sz w:val="20"/>
                <w:szCs w:val="20"/>
              </w:rPr>
            </w:pPr>
          </w:p>
        </w:tc>
        <w:tc>
          <w:tcPr>
            <w:tcW w:w="2658" w:type="dxa"/>
          </w:tcPr>
          <w:p w:rsidR="00D91C7F" w:rsidRPr="00F92D04" w:rsidRDefault="006C07AE" w:rsidP="0024526D">
            <w:pPr>
              <w:spacing w:before="120"/>
              <w:contextualSpacing/>
              <w:rPr>
                <w:rFonts w:ascii="Cambria" w:hAnsi="Cambria"/>
                <w:sz w:val="20"/>
                <w:szCs w:val="20"/>
              </w:rPr>
            </w:pPr>
            <w:r w:rsidRPr="00F92D04">
              <w:rPr>
                <w:rFonts w:ascii="Cambria" w:hAnsi="Cambria"/>
                <w:sz w:val="20"/>
                <w:szCs w:val="20"/>
              </w:rPr>
              <w:t>Various cancers</w:t>
            </w:r>
          </w:p>
        </w:tc>
        <w:tc>
          <w:tcPr>
            <w:tcW w:w="2649" w:type="dxa"/>
          </w:tcPr>
          <w:p w:rsidR="00D91C7F" w:rsidRPr="00F92D04" w:rsidRDefault="006C07AE" w:rsidP="0024526D">
            <w:pPr>
              <w:spacing w:before="120"/>
              <w:contextualSpacing/>
              <w:rPr>
                <w:rFonts w:ascii="Cambria" w:hAnsi="Cambria"/>
                <w:sz w:val="20"/>
                <w:szCs w:val="20"/>
              </w:rPr>
            </w:pPr>
            <w:r w:rsidRPr="00F92D04">
              <w:rPr>
                <w:rFonts w:ascii="Cambria" w:eastAsia="Times New Roman" w:hAnsi="Cambria" w:cs="Times New Roman"/>
                <w:color w:val="000000"/>
                <w:sz w:val="20"/>
                <w:szCs w:val="20"/>
                <w:lang w:eastAsia="en-GB"/>
              </w:rPr>
              <w:t>Moderate/ severe diarrhea and nausea/vomitus</w:t>
            </w:r>
          </w:p>
        </w:tc>
        <w:tc>
          <w:tcPr>
            <w:tcW w:w="1701" w:type="dxa"/>
          </w:tcPr>
          <w:p w:rsidR="00D91C7F" w:rsidRPr="00F92D04" w:rsidRDefault="006C07AE" w:rsidP="009530B1">
            <w:pPr>
              <w:spacing w:before="120"/>
              <w:contextualSpacing/>
              <w:jc w:val="center"/>
              <w:rPr>
                <w:rFonts w:ascii="Cambria" w:hAnsi="Cambria"/>
                <w:i/>
                <w:sz w:val="20"/>
                <w:szCs w:val="20"/>
              </w:rPr>
            </w:pPr>
            <w:r w:rsidRPr="00F92D04">
              <w:rPr>
                <w:rFonts w:ascii="Cambria" w:eastAsia="Times New Roman" w:hAnsi="Cambria" w:cs="Times New Roman"/>
                <w:i/>
                <w:color w:val="000000"/>
                <w:sz w:val="20"/>
                <w:szCs w:val="20"/>
                <w:lang w:eastAsia="en-GB"/>
              </w:rPr>
              <w:t>GSTP1</w:t>
            </w:r>
          </w:p>
        </w:tc>
        <w:tc>
          <w:tcPr>
            <w:tcW w:w="2693" w:type="dxa"/>
          </w:tcPr>
          <w:p w:rsidR="00D91C7F" w:rsidRPr="00F92D04" w:rsidRDefault="006C07AE" w:rsidP="0024526D">
            <w:pPr>
              <w:spacing w:before="120"/>
              <w:contextualSpacing/>
              <w:rPr>
                <w:rFonts w:ascii="Cambria" w:eastAsia="Times New Roman" w:hAnsi="Cambria" w:cs="Times New Roman"/>
                <w:color w:val="000000"/>
                <w:sz w:val="20"/>
                <w:szCs w:val="20"/>
                <w:lang w:eastAsia="en-GB"/>
              </w:rPr>
            </w:pPr>
            <w:r w:rsidRPr="00F92D04">
              <w:rPr>
                <w:rFonts w:ascii="Cambria" w:eastAsia="Times New Roman" w:hAnsi="Cambria" w:cs="Times New Roman"/>
                <w:color w:val="000000"/>
                <w:sz w:val="20"/>
                <w:szCs w:val="20"/>
                <w:lang w:eastAsia="en-GB"/>
              </w:rPr>
              <w:t>*I/V and *V/V</w:t>
            </w:r>
          </w:p>
          <w:p w:rsidR="00D91C7F" w:rsidRPr="00F92D04" w:rsidRDefault="006C07AE" w:rsidP="0024526D">
            <w:pPr>
              <w:contextualSpacing/>
              <w:rPr>
                <w:rFonts w:ascii="Cambria" w:hAnsi="Cambria"/>
                <w:sz w:val="20"/>
                <w:szCs w:val="20"/>
              </w:rPr>
            </w:pPr>
            <w:r w:rsidRPr="00F92D04">
              <w:rPr>
                <w:rFonts w:ascii="Cambria" w:eastAsia="Times New Roman" w:hAnsi="Cambria" w:cs="Times New Roman"/>
                <w:color w:val="000000"/>
                <w:sz w:val="20"/>
                <w:szCs w:val="20"/>
                <w:lang w:eastAsia="en-GB"/>
              </w:rPr>
              <w:t>rs1695</w:t>
            </w:r>
          </w:p>
        </w:tc>
        <w:tc>
          <w:tcPr>
            <w:tcW w:w="1276" w:type="dxa"/>
          </w:tcPr>
          <w:p w:rsidR="00D91C7F" w:rsidRPr="00F92D04" w:rsidRDefault="006C07AE" w:rsidP="0024526D">
            <w:pPr>
              <w:spacing w:before="120"/>
              <w:contextualSpacing/>
              <w:jc w:val="center"/>
              <w:rPr>
                <w:rFonts w:ascii="Cambria" w:hAnsi="Cambria"/>
                <w:sz w:val="20"/>
                <w:szCs w:val="20"/>
              </w:rPr>
            </w:pPr>
            <w:r w:rsidRPr="00F92D04">
              <w:rPr>
                <w:rFonts w:ascii="Cambria" w:hAnsi="Cambria"/>
                <w:sz w:val="20"/>
                <w:szCs w:val="20"/>
              </w:rPr>
              <w:t>No</w:t>
            </w:r>
          </w:p>
        </w:tc>
        <w:tc>
          <w:tcPr>
            <w:tcW w:w="2268" w:type="dxa"/>
          </w:tcPr>
          <w:p w:rsidR="00D91C7F" w:rsidRPr="00F92D04" w:rsidRDefault="00AC15E9" w:rsidP="00EA5692">
            <w:pPr>
              <w:spacing w:before="120"/>
              <w:contextualSpacing/>
              <w:jc w:val="center"/>
              <w:rPr>
                <w:rFonts w:ascii="Cambria" w:hAnsi="Cambria"/>
                <w:sz w:val="20"/>
                <w:szCs w:val="20"/>
              </w:rPr>
            </w:pPr>
            <w:r w:rsidRPr="00F92D04">
              <w:rPr>
                <w:rFonts w:ascii="Cambria" w:hAnsi="Cambria"/>
                <w:sz w:val="20"/>
                <w:szCs w:val="20"/>
              </w:rPr>
              <w:fldChar w:fldCharType="begin">
                <w:fldData xml:space="preserve">PEVuZE5vdGU+PENpdGU+PEF1dGhvcj5aaG9uZzwvQXV0aG9yPjxZZWFyPjIwMDY8L1llYXI+PFJl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==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PEVuZE5vdGU+PENpdGU+PEF1dGhvcj5aaG9uZzwvQXV0aG9yPjxZZWFyPjIwMDY8L1llYXI+PFJl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==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159" w:tooltip="Zhong, 2006 #193" w:history="1">
              <w:r w:rsidR="00EA5692">
                <w:rPr>
                  <w:rFonts w:ascii="Cambria" w:hAnsi="Cambria"/>
                  <w:noProof/>
                  <w:sz w:val="20"/>
                  <w:szCs w:val="20"/>
                </w:rPr>
                <w:t>Zhong, et al., 2006</w:t>
              </w:r>
            </w:hyperlink>
            <w:r w:rsidR="00032925">
              <w:rPr>
                <w:rFonts w:ascii="Cambria" w:hAnsi="Cambria"/>
                <w:noProof/>
                <w:sz w:val="20"/>
                <w:szCs w:val="20"/>
              </w:rPr>
              <w:t>)</w:t>
            </w:r>
            <w:r w:rsidRPr="00F92D04">
              <w:rPr>
                <w:rFonts w:ascii="Cambria" w:hAnsi="Cambria"/>
                <w:sz w:val="20"/>
                <w:szCs w:val="20"/>
              </w:rPr>
              <w:fldChar w:fldCharType="end"/>
            </w:r>
          </w:p>
        </w:tc>
      </w:tr>
      <w:tr w:rsidR="00032925" w:rsidRPr="00F92D04" w:rsidTr="0098255E">
        <w:trPr>
          <w:trHeight w:val="425"/>
        </w:trPr>
        <w:tc>
          <w:tcPr>
            <w:tcW w:w="2120" w:type="dxa"/>
            <w:vMerge w:val="restart"/>
            <w:shd w:val="clear" w:color="auto" w:fill="F2F2F2" w:themeFill="background1" w:themeFillShade="F2"/>
          </w:tcPr>
          <w:p w:rsidR="00D91C7F" w:rsidRPr="00F92D04" w:rsidRDefault="006C07AE" w:rsidP="0024526D">
            <w:pPr>
              <w:spacing w:before="120"/>
              <w:contextualSpacing/>
              <w:rPr>
                <w:rFonts w:ascii="Cambria" w:hAnsi="Cambria"/>
                <w:b/>
                <w:sz w:val="20"/>
                <w:szCs w:val="20"/>
              </w:rPr>
            </w:pPr>
            <w:r w:rsidRPr="00F92D04">
              <w:rPr>
                <w:rFonts w:ascii="Cambria" w:hAnsi="Cambria"/>
                <w:b/>
                <w:sz w:val="20"/>
                <w:szCs w:val="20"/>
              </w:rPr>
              <w:t>Mixed NSAIDs</w:t>
            </w:r>
          </w:p>
          <w:p w:rsidR="00D91C7F" w:rsidRPr="00F92D04" w:rsidRDefault="00D91C7F" w:rsidP="0024526D">
            <w:pPr>
              <w:spacing w:before="120"/>
              <w:contextualSpacing/>
              <w:rPr>
                <w:rFonts w:ascii="Cambria" w:hAnsi="Cambria"/>
                <w:b/>
                <w:sz w:val="20"/>
                <w:szCs w:val="20"/>
              </w:rPr>
            </w:pPr>
          </w:p>
        </w:tc>
        <w:tc>
          <w:tcPr>
            <w:tcW w:w="2658" w:type="dxa"/>
            <w:vMerge w:val="restart"/>
            <w:shd w:val="clear" w:color="auto" w:fill="F2F2F2" w:themeFill="background1" w:themeFillShade="F2"/>
          </w:tcPr>
          <w:p w:rsidR="00D91C7F" w:rsidRPr="00F92D04" w:rsidRDefault="006C07AE" w:rsidP="0024526D">
            <w:pPr>
              <w:spacing w:before="120"/>
              <w:contextualSpacing/>
              <w:rPr>
                <w:rFonts w:ascii="Cambria" w:hAnsi="Cambria"/>
                <w:sz w:val="20"/>
                <w:szCs w:val="20"/>
              </w:rPr>
            </w:pPr>
            <w:r w:rsidRPr="00F92D04">
              <w:rPr>
                <w:rFonts w:ascii="Cambria" w:hAnsi="Cambria"/>
                <w:sz w:val="20"/>
                <w:szCs w:val="20"/>
              </w:rPr>
              <w:t>Inflammation/ Analgesia</w:t>
            </w:r>
          </w:p>
        </w:tc>
        <w:tc>
          <w:tcPr>
            <w:tcW w:w="2649" w:type="dxa"/>
            <w:vMerge w:val="restart"/>
            <w:shd w:val="clear" w:color="auto" w:fill="F2F2F2" w:themeFill="background1" w:themeFillShade="F2"/>
          </w:tcPr>
          <w:p w:rsidR="00D91C7F" w:rsidRPr="00F92D04" w:rsidRDefault="006C07AE" w:rsidP="0024526D">
            <w:pPr>
              <w:spacing w:before="120"/>
              <w:contextualSpacing/>
              <w:rPr>
                <w:rFonts w:ascii="Cambria" w:hAnsi="Cambria"/>
                <w:sz w:val="20"/>
                <w:szCs w:val="20"/>
              </w:rPr>
            </w:pPr>
            <w:r w:rsidRPr="00F92D04">
              <w:rPr>
                <w:rFonts w:ascii="Cambria" w:hAnsi="Cambria"/>
                <w:sz w:val="20"/>
                <w:szCs w:val="20"/>
              </w:rPr>
              <w:t>Gastric ulceration</w:t>
            </w:r>
          </w:p>
        </w:tc>
        <w:tc>
          <w:tcPr>
            <w:tcW w:w="1701" w:type="dxa"/>
            <w:shd w:val="clear" w:color="auto" w:fill="F2F2F2" w:themeFill="background1" w:themeFillShade="F2"/>
          </w:tcPr>
          <w:p w:rsidR="00D91C7F" w:rsidRPr="00F92D04" w:rsidRDefault="006C07AE" w:rsidP="0098255E">
            <w:pPr>
              <w:spacing w:before="120"/>
              <w:contextualSpacing/>
              <w:jc w:val="center"/>
              <w:rPr>
                <w:rFonts w:ascii="Cambria" w:hAnsi="Cambria"/>
                <w:i/>
                <w:sz w:val="20"/>
                <w:szCs w:val="20"/>
              </w:rPr>
            </w:pPr>
            <w:r w:rsidRPr="00F92D04">
              <w:rPr>
                <w:rFonts w:ascii="Cambria" w:eastAsia="Times New Roman" w:hAnsi="Cambria" w:cs="Times New Roman"/>
                <w:i/>
                <w:color w:val="000000"/>
                <w:sz w:val="20"/>
                <w:szCs w:val="20"/>
                <w:lang w:eastAsia="en-GB"/>
              </w:rPr>
              <w:t>CYP2C8</w:t>
            </w:r>
          </w:p>
        </w:tc>
        <w:tc>
          <w:tcPr>
            <w:tcW w:w="2693" w:type="dxa"/>
            <w:shd w:val="clear" w:color="auto" w:fill="F2F2F2" w:themeFill="background1" w:themeFillShade="F2"/>
          </w:tcPr>
          <w:p w:rsidR="00D91C7F" w:rsidRPr="00F92D04" w:rsidRDefault="006C07AE" w:rsidP="0098255E">
            <w:pPr>
              <w:spacing w:before="120"/>
              <w:contextualSpacing/>
              <w:rPr>
                <w:rFonts w:ascii="Cambria" w:hAnsi="Cambria"/>
                <w:sz w:val="20"/>
                <w:szCs w:val="20"/>
              </w:rPr>
            </w:pPr>
            <w:r w:rsidRPr="00F92D04">
              <w:rPr>
                <w:rFonts w:ascii="Cambria" w:eastAsia="Times New Roman" w:hAnsi="Cambria" w:cs="Times New Roman"/>
                <w:color w:val="000000"/>
                <w:sz w:val="20"/>
                <w:szCs w:val="20"/>
                <w:lang w:eastAsia="en-GB"/>
              </w:rPr>
              <w:t>*3</w:t>
            </w:r>
          </w:p>
        </w:tc>
        <w:tc>
          <w:tcPr>
            <w:tcW w:w="1276" w:type="dxa"/>
            <w:vMerge w:val="restart"/>
            <w:shd w:val="clear" w:color="auto" w:fill="F2F2F2" w:themeFill="background1" w:themeFillShade="F2"/>
          </w:tcPr>
          <w:p w:rsidR="00D91C7F" w:rsidRPr="00F92D04" w:rsidRDefault="006C07AE" w:rsidP="0098255E">
            <w:pPr>
              <w:spacing w:before="120"/>
              <w:contextualSpacing/>
              <w:jc w:val="center"/>
              <w:rPr>
                <w:rFonts w:ascii="Cambria" w:hAnsi="Cambria"/>
                <w:sz w:val="20"/>
                <w:szCs w:val="20"/>
              </w:rPr>
            </w:pPr>
            <w:r w:rsidRPr="00F92D04">
              <w:rPr>
                <w:rFonts w:ascii="Cambria" w:hAnsi="Cambria"/>
                <w:sz w:val="20"/>
                <w:szCs w:val="20"/>
              </w:rPr>
              <w:t>No</w:t>
            </w:r>
          </w:p>
        </w:tc>
        <w:tc>
          <w:tcPr>
            <w:tcW w:w="2268" w:type="dxa"/>
            <w:vMerge w:val="restart"/>
            <w:shd w:val="clear" w:color="auto" w:fill="F2F2F2" w:themeFill="background1" w:themeFillShade="F2"/>
          </w:tcPr>
          <w:p w:rsidR="00D91C7F" w:rsidRPr="00F92D04" w:rsidRDefault="00AC15E9" w:rsidP="0098255E">
            <w:pPr>
              <w:spacing w:before="120"/>
              <w:contextualSpacing/>
              <w:jc w:val="center"/>
              <w:rPr>
                <w:rFonts w:ascii="Cambria" w:hAnsi="Cambria"/>
                <w:sz w:val="20"/>
                <w:szCs w:val="20"/>
              </w:rPr>
            </w:pPr>
            <w:r w:rsidRPr="00F92D04">
              <w:rPr>
                <w:rFonts w:ascii="Cambria" w:hAnsi="Cambria"/>
                <w:sz w:val="20"/>
                <w:szCs w:val="20"/>
              </w:rPr>
              <w:fldChar w:fldCharType="begin"/>
            </w:r>
            <w:r w:rsidR="00032925">
              <w:rPr>
                <w:rFonts w:ascii="Cambria" w:hAnsi="Cambria"/>
                <w:sz w:val="20"/>
                <w:szCs w:val="20"/>
              </w:rPr>
              <w:instrText xml:space="preserve"> ADDIN EN.CITE &lt;EndNote&gt;&lt;Cite&gt;&lt;Author&gt;Blanco&lt;/Author&gt;&lt;Year&gt;2008&lt;/Year&gt;&lt;RecNum&gt;178&lt;/RecNum&gt;&lt;DisplayText&gt;(Blanco, et al., 2008)&lt;/DisplayText&gt;&lt;record&gt;&lt;rec-number&gt;178&lt;/rec-number&gt;&lt;foreign-keys&gt;&lt;key app="EN" db-id="9xzdz292lr52dae0df5ptev52f2xef02d5dz" timestamp="1453805717"&gt;178&lt;/key&gt;&lt;/foreign-keys&gt;&lt;ref-type name="Journal Article"&gt;17&lt;/ref-type&gt;&lt;contributors&gt;&lt;authors&gt;&lt;author&gt;Blanco, Gerardo&lt;/author&gt;&lt;author&gt;Martínez, Carmen&lt;/author&gt;&lt;author&gt;Ladero, Jose M.&lt;/author&gt;&lt;author&gt;Garcia-Martin, Elena&lt;/author&gt;&lt;author&gt;Taxonera, Carlos&lt;/author&gt;&lt;author&gt;Gamito, Francisco G.&lt;/author&gt;&lt;author&gt;Diaz-Rubio, Manuel&lt;/author&gt;&lt;author&gt;Agundez, Jose a G.&lt;/author&gt;&lt;/authors&gt;&lt;/contributors&gt;&lt;titles&gt;&lt;title&gt;Interaction of CYP2C8 and CYP2C9 genotypes modifies the risk for nonsteroidal anti-inflammatory drugs-related acute gastrointestinal bleeding&lt;/title&gt;&lt;secondary-title&gt;Pharmacogenetics and genomics&lt;/secondary-title&gt;&lt;/titles&gt;&lt;periodical&gt;&lt;full-title&gt;Pharmacogenetics and genomics&lt;/full-title&gt;&lt;/periodical&gt;&lt;pages&gt;37-43&lt;/pages&gt;&lt;volume&gt;18&lt;/volume&gt;&lt;number&gt;1&lt;/number&gt;&lt;keywords&gt;&lt;keyword&gt;adverse effects&lt;/keyword&gt;&lt;keyword&gt;and molecular biology and&lt;/keyword&gt;&lt;keyword&gt;anti-inflammatory drugs&lt;/keyword&gt;&lt;keyword&gt;b departments of biochemistry&lt;/keyword&gt;&lt;keyword&gt;bleeding&lt;/keyword&gt;&lt;keyword&gt;cyp2c8&lt;/keyword&gt;&lt;keyword&gt;cyp2c9&lt;/keyword&gt;&lt;keyword&gt;department of pharmacology&lt;/keyword&gt;&lt;keyword&gt;genetics&lt;/keyword&gt;&lt;keyword&gt;medical school&lt;/keyword&gt;&lt;keyword&gt;nonsteroidal&lt;/keyword&gt;&lt;keyword&gt;school of biological sciences&lt;/keyword&gt;&lt;keyword&gt;university of&lt;/keyword&gt;&lt;/keywords&gt;&lt;dates&gt;&lt;year&gt;2008&lt;/year&gt;&lt;/dates&gt;&lt;isbn&gt;1744-6872&lt;/isbn&gt;&lt;urls&gt;&lt;pdf-urls&gt;&lt;url&gt;file:///C:/Users/hlapenro/Documents/Pharmacology PhD/Other/GI Tox paper/Refs/Genetic Markers Refs/Blanco 2007.pdf&lt;/url&gt;&lt;/pdf-urls&gt;&lt;/urls&gt;&lt;electronic-resource-num&gt;10.1097/FPC.0b013e3282f305a9&lt;/electronic-resource-num&gt;&lt;/record&gt;&lt;/Cite&gt;&lt;/EndNote&gt;</w:instrText>
            </w:r>
            <w:r w:rsidRPr="00F92D04">
              <w:rPr>
                <w:rFonts w:ascii="Cambria" w:hAnsi="Cambria"/>
                <w:sz w:val="20"/>
                <w:szCs w:val="20"/>
              </w:rPr>
              <w:fldChar w:fldCharType="separate"/>
            </w:r>
            <w:r w:rsidR="00032925">
              <w:rPr>
                <w:rFonts w:ascii="Cambria" w:hAnsi="Cambria"/>
                <w:noProof/>
                <w:sz w:val="20"/>
                <w:szCs w:val="20"/>
              </w:rPr>
              <w:t>(</w:t>
            </w:r>
            <w:hyperlink w:anchor="_ENREF_15" w:tooltip="Blanco, 2008 #178" w:history="1">
              <w:r w:rsidR="00EA5692">
                <w:rPr>
                  <w:rFonts w:ascii="Cambria" w:hAnsi="Cambria"/>
                  <w:noProof/>
                  <w:sz w:val="20"/>
                  <w:szCs w:val="20"/>
                </w:rPr>
                <w:t>Blanco, et al., 2008</w:t>
              </w:r>
            </w:hyperlink>
            <w:r w:rsidR="00032925">
              <w:rPr>
                <w:rFonts w:ascii="Cambria" w:hAnsi="Cambria"/>
                <w:noProof/>
                <w:sz w:val="20"/>
                <w:szCs w:val="20"/>
              </w:rPr>
              <w:t>)</w:t>
            </w:r>
            <w:r w:rsidRPr="00F92D04">
              <w:rPr>
                <w:rFonts w:ascii="Cambria" w:hAnsi="Cambria"/>
                <w:sz w:val="20"/>
                <w:szCs w:val="20"/>
              </w:rPr>
              <w:fldChar w:fldCharType="end"/>
            </w:r>
          </w:p>
          <w:p w:rsidR="00D91C7F" w:rsidRPr="00F92D04" w:rsidRDefault="00AC15E9" w:rsidP="0098255E">
            <w:pPr>
              <w:spacing w:before="120"/>
              <w:contextualSpacing/>
              <w:jc w:val="center"/>
              <w:rPr>
                <w:rFonts w:ascii="Cambria" w:hAnsi="Cambria"/>
                <w:sz w:val="20"/>
                <w:szCs w:val="20"/>
              </w:rPr>
            </w:pPr>
            <w:r w:rsidRPr="00F92D04">
              <w:rPr>
                <w:rFonts w:ascii="Cambria" w:hAnsi="Cambria"/>
                <w:sz w:val="20"/>
                <w:szCs w:val="20"/>
              </w:rPr>
              <w:fldChar w:fldCharType="begin"/>
            </w:r>
            <w:r w:rsidR="00032925">
              <w:rPr>
                <w:rFonts w:ascii="Cambria" w:hAnsi="Cambria"/>
                <w:sz w:val="20"/>
                <w:szCs w:val="20"/>
              </w:rPr>
              <w:instrText xml:space="preserve"> ADDIN EN.CITE &lt;EndNote&gt;&lt;Cite&gt;&lt;Author&gt;Pilotto&lt;/Author&gt;&lt;Year&gt;2007&lt;/Year&gt;&lt;RecNum&gt;192&lt;/RecNum&gt;&lt;DisplayText&gt;(Pilotto, et al., 2007)&lt;/DisplayText&gt;&lt;record&gt;&lt;rec-number&gt;192&lt;/rec-number&gt;&lt;foreign-keys&gt;&lt;key app="EN" db-id="9xzdz292lr52dae0df5ptev52f2xef02d5dz" timestamp="1453805717"&gt;192&lt;/key&gt;&lt;/foreign-keys&gt;&lt;ref-type name="Journal Article"&gt;17&lt;/ref-type&gt;&lt;contributors&gt;&lt;authors&gt;&lt;author&gt;Pilotto, Alberto&lt;/author&gt;&lt;author&gt;Seripa, Davide&lt;/author&gt;&lt;author&gt;Franceschi, Marilisa&lt;/author&gt;&lt;author&gt;Scarcelli, Carlo&lt;/author&gt;&lt;author&gt;Colaizzo, Donatella&lt;/author&gt;&lt;author&gt;Grandone, Elvira&lt;/author&gt;&lt;author&gt;Niro, Valeria&lt;/author&gt;&lt;author&gt;Andriulli, Angelo&lt;/author&gt;&lt;author&gt;Leandro, Gioacchino&lt;/author&gt;&lt;author&gt;di Mario, Francesco&lt;/author&gt;&lt;author&gt;Dallapiccola, Bruno&lt;/author&gt;&lt;/authors&gt;&lt;/contributors&gt;&lt;titles&gt;&lt;title&gt;Genetic Susceptibility to Nonsteroidal Anti-Inflammatory Drug-Related Gastroduodenal Bleeding: Role of Cytochrome P450 2C9 Polymorphisms&lt;/title&gt;&lt;secondary-title&gt;Gastroenterology&lt;/secondary-title&gt;&lt;/titles&gt;&lt;periodical&gt;&lt;full-title&gt;Gastroenterology&lt;/full-title&gt;&lt;abbr-1&gt;Gastroenterology&lt;/abbr-1&gt;&lt;/periodical&gt;&lt;pages&gt;465-471&lt;/pages&gt;&lt;volume&gt;133&lt;/volume&gt;&lt;number&gt;2&lt;/number&gt;&lt;dates&gt;&lt;year&gt;2007&lt;/year&gt;&lt;/dates&gt;&lt;isbn&gt;0016-5085&lt;/isbn&gt;&lt;urls&gt;&lt;pdf-urls&gt;&lt;url&gt;file:///C:/Users/hlapenro/Documents/Pharmacology PhD/Other/GI Tox paper/Refs/Genetic Markers Refs/Pilotto 2007.pdf&lt;/url&gt;&lt;/pdf-urls&gt;&lt;/urls&gt;&lt;electronic-resource-num&gt;10.1053/j.gastro.2007.05.025&lt;/electronic-resource-num&gt;&lt;/record&gt;&lt;/Cite&gt;&lt;/EndNote&gt;</w:instrText>
            </w:r>
            <w:r w:rsidRPr="00F92D04">
              <w:rPr>
                <w:rFonts w:ascii="Cambria" w:hAnsi="Cambria"/>
                <w:sz w:val="20"/>
                <w:szCs w:val="20"/>
              </w:rPr>
              <w:fldChar w:fldCharType="separate"/>
            </w:r>
            <w:r w:rsidR="00032925">
              <w:rPr>
                <w:rFonts w:ascii="Cambria" w:hAnsi="Cambria"/>
                <w:noProof/>
                <w:sz w:val="20"/>
                <w:szCs w:val="20"/>
              </w:rPr>
              <w:t>(</w:t>
            </w:r>
            <w:hyperlink w:anchor="_ENREF_106" w:tooltip="Pilotto, 2007 #192" w:history="1">
              <w:r w:rsidR="00EA5692">
                <w:rPr>
                  <w:rFonts w:ascii="Cambria" w:hAnsi="Cambria"/>
                  <w:noProof/>
                  <w:sz w:val="20"/>
                  <w:szCs w:val="20"/>
                </w:rPr>
                <w:t>Pilotto, et al., 2007</w:t>
              </w:r>
            </w:hyperlink>
            <w:r w:rsidR="00032925">
              <w:rPr>
                <w:rFonts w:ascii="Cambria" w:hAnsi="Cambria"/>
                <w:noProof/>
                <w:sz w:val="20"/>
                <w:szCs w:val="20"/>
              </w:rPr>
              <w:t>)</w:t>
            </w:r>
            <w:r w:rsidRPr="00F92D04">
              <w:rPr>
                <w:rFonts w:ascii="Cambria" w:hAnsi="Cambria"/>
                <w:sz w:val="20"/>
                <w:szCs w:val="20"/>
              </w:rPr>
              <w:fldChar w:fldCharType="end"/>
            </w:r>
          </w:p>
          <w:p w:rsidR="00D91C7F" w:rsidRPr="00F92D04" w:rsidRDefault="00AC15E9" w:rsidP="00EA5692">
            <w:pPr>
              <w:spacing w:before="120"/>
              <w:contextualSpacing/>
              <w:jc w:val="center"/>
              <w:rPr>
                <w:rFonts w:ascii="Cambria" w:hAnsi="Cambria"/>
                <w:sz w:val="20"/>
                <w:szCs w:val="20"/>
              </w:rPr>
            </w:pPr>
            <w:r w:rsidRPr="00F92D04">
              <w:rPr>
                <w:rFonts w:ascii="Cambria" w:hAnsi="Cambria"/>
                <w:sz w:val="20"/>
                <w:szCs w:val="20"/>
              </w:rPr>
              <w:fldChar w:fldCharType="begin">
                <w:fldData xml:space="preserve">PEVuZE5vdGU+PENpdGU+PEF1dGhvcj5NdXN1bWJhPC9BdXRob3I+PFllYXI+MjAxMzwvWWVhcj48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</w:fldData>
              </w:fldChar>
            </w:r>
            <w:r w:rsidR="00032925">
              <w:rPr>
                <w:rFonts w:ascii="Cambria" w:hAnsi="Cambria"/>
                <w:sz w:val="20"/>
                <w:szCs w:val="20"/>
              </w:rPr>
              <w:instrText xml:space="preserve"> ADDIN EN.CITE </w:instrText>
            </w:r>
            <w:r>
              <w:rPr>
                <w:rFonts w:ascii="Cambria" w:hAnsi="Cambria"/>
                <w:sz w:val="20"/>
                <w:szCs w:val="20"/>
              </w:rPr>
              <w:fldChar w:fldCharType="begin">
                <w:fldData xml:space="preserve">PEVuZE5vdGU+PENpdGU+PEF1dGhvcj5NdXN1bWJhPC9BdXRob3I+PFllYXI+MjAxMzwvWWVhcj48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</w:fldData>
              </w:fldChar>
            </w:r>
            <w:r w:rsidR="00032925">
              <w:rPr>
                <w:rFonts w:ascii="Cambria" w:hAnsi="Cambria"/>
                <w:sz w:val="20"/>
                <w:szCs w:val="20"/>
              </w:rPr>
              <w:instrText xml:space="preserve"> ADDIN EN.CITE.DATA </w:instrText>
            </w:r>
            <w:r>
              <w:rPr>
                <w:rFonts w:ascii="Cambria" w:hAnsi="Cambria"/>
                <w:sz w:val="20"/>
                <w:szCs w:val="20"/>
              </w:rPr>
            </w:r>
            <w:r>
              <w:rPr>
                <w:rFonts w:ascii="Cambria" w:hAnsi="Cambria"/>
                <w:sz w:val="20"/>
                <w:szCs w:val="20"/>
              </w:rPr>
              <w:fldChar w:fldCharType="end"/>
            </w:r>
            <w:r w:rsidRPr="00F92D04">
              <w:rPr>
                <w:rFonts w:ascii="Cambria" w:hAnsi="Cambria"/>
                <w:sz w:val="20"/>
                <w:szCs w:val="20"/>
              </w:rPr>
            </w:r>
            <w:r w:rsidRPr="00F92D04">
              <w:rPr>
                <w:rFonts w:ascii="Cambria" w:hAnsi="Cambria"/>
                <w:sz w:val="20"/>
                <w:szCs w:val="20"/>
              </w:rPr>
              <w:fldChar w:fldCharType="separate"/>
            </w:r>
            <w:r w:rsidR="00032925">
              <w:rPr>
                <w:rFonts w:ascii="Cambria" w:hAnsi="Cambria"/>
                <w:noProof/>
                <w:sz w:val="20"/>
                <w:szCs w:val="20"/>
              </w:rPr>
              <w:t>(</w:t>
            </w:r>
            <w:hyperlink w:anchor="_ENREF_95" w:tooltip="Musumba, 2013 #191" w:history="1">
              <w:r w:rsidR="00EA5692">
                <w:rPr>
                  <w:rFonts w:ascii="Cambria" w:hAnsi="Cambria"/>
                  <w:noProof/>
                  <w:sz w:val="20"/>
                  <w:szCs w:val="20"/>
                </w:rPr>
                <w:t>Musumba, et al., 2013</w:t>
              </w:r>
            </w:hyperlink>
            <w:r w:rsidR="00032925">
              <w:rPr>
                <w:rFonts w:ascii="Cambria" w:hAnsi="Cambria"/>
                <w:noProof/>
                <w:sz w:val="20"/>
                <w:szCs w:val="20"/>
              </w:rPr>
              <w:t>)</w:t>
            </w:r>
            <w:r w:rsidRPr="00F92D04">
              <w:rPr>
                <w:rFonts w:ascii="Cambria" w:hAnsi="Cambria"/>
                <w:sz w:val="20"/>
                <w:szCs w:val="20"/>
              </w:rPr>
              <w:fldChar w:fldCharType="end"/>
            </w:r>
          </w:p>
        </w:tc>
      </w:tr>
      <w:tr w:rsidR="00032925" w:rsidRPr="00F92D04" w:rsidTr="0098255E">
        <w:trPr>
          <w:trHeight w:val="417"/>
        </w:trPr>
        <w:tc>
          <w:tcPr>
            <w:tcW w:w="2120" w:type="dxa"/>
            <w:vMerge/>
          </w:tcPr>
          <w:p w:rsidR="00D91C7F" w:rsidRPr="00F92D04" w:rsidRDefault="00D91C7F" w:rsidP="0024526D">
            <w:pPr>
              <w:contextualSpacing/>
              <w:rPr>
                <w:rFonts w:ascii="Cambria" w:hAnsi="Cambria"/>
                <w:b/>
                <w:sz w:val="20"/>
                <w:szCs w:val="20"/>
              </w:rPr>
            </w:pPr>
          </w:p>
        </w:tc>
        <w:tc>
          <w:tcPr>
            <w:tcW w:w="2658" w:type="dxa"/>
            <w:vMerge/>
          </w:tcPr>
          <w:p w:rsidR="00D91C7F" w:rsidRPr="00F92D04" w:rsidRDefault="00D91C7F" w:rsidP="0024526D">
            <w:pPr>
              <w:contextualSpacing/>
              <w:rPr>
                <w:rFonts w:ascii="Cambria" w:hAnsi="Cambria"/>
                <w:sz w:val="20"/>
                <w:szCs w:val="20"/>
              </w:rPr>
            </w:pPr>
          </w:p>
        </w:tc>
        <w:tc>
          <w:tcPr>
            <w:tcW w:w="2649" w:type="dxa"/>
            <w:vMerge/>
          </w:tcPr>
          <w:p w:rsidR="00D91C7F" w:rsidRPr="00F92D04" w:rsidRDefault="00D91C7F" w:rsidP="0024526D">
            <w:pPr>
              <w:contextualSpacing/>
              <w:rPr>
                <w:rFonts w:ascii="Cambria" w:hAnsi="Cambria"/>
                <w:sz w:val="20"/>
                <w:szCs w:val="20"/>
              </w:rPr>
            </w:pPr>
          </w:p>
        </w:tc>
        <w:tc>
          <w:tcPr>
            <w:tcW w:w="1701" w:type="dxa"/>
            <w:shd w:val="clear" w:color="auto" w:fill="F2F2F2" w:themeFill="background1" w:themeFillShade="F2"/>
          </w:tcPr>
          <w:p w:rsidR="00D91C7F" w:rsidRPr="00F92D04" w:rsidRDefault="006C07AE" w:rsidP="009530B1">
            <w:pPr>
              <w:contextualSpacing/>
              <w:jc w:val="center"/>
              <w:rPr>
                <w:rFonts w:ascii="Cambria" w:eastAsia="Times New Roman" w:hAnsi="Cambria" w:cs="Times New Roman"/>
                <w:i/>
                <w:color w:val="000000"/>
                <w:sz w:val="20"/>
                <w:szCs w:val="20"/>
                <w:lang w:eastAsia="en-GB"/>
              </w:rPr>
            </w:pPr>
            <w:r w:rsidRPr="00F92D04">
              <w:rPr>
                <w:rFonts w:ascii="Cambria" w:eastAsia="Times New Roman" w:hAnsi="Cambria" w:cs="Times New Roman"/>
                <w:i/>
                <w:color w:val="000000"/>
                <w:sz w:val="20"/>
                <w:szCs w:val="20"/>
                <w:lang w:eastAsia="en-GB"/>
              </w:rPr>
              <w:t>CYP2C9</w:t>
            </w:r>
          </w:p>
        </w:tc>
        <w:tc>
          <w:tcPr>
            <w:tcW w:w="2693" w:type="dxa"/>
            <w:shd w:val="clear" w:color="auto" w:fill="F2F2F2" w:themeFill="background1" w:themeFillShade="F2"/>
          </w:tcPr>
          <w:p w:rsidR="00D91C7F" w:rsidRPr="00F92D04" w:rsidRDefault="006C07AE" w:rsidP="0024526D">
            <w:pPr>
              <w:contextualSpacing/>
              <w:rPr>
                <w:rFonts w:ascii="Cambria" w:hAnsi="Cambria"/>
                <w:sz w:val="20"/>
                <w:szCs w:val="20"/>
              </w:rPr>
            </w:pPr>
            <w:r w:rsidRPr="00F92D04">
              <w:rPr>
                <w:rFonts w:ascii="Cambria" w:eastAsia="Times New Roman" w:hAnsi="Cambria" w:cs="Times New Roman"/>
                <w:color w:val="000000"/>
                <w:sz w:val="20"/>
                <w:szCs w:val="20"/>
                <w:lang w:eastAsia="en-GB"/>
              </w:rPr>
              <w:t>*2 and *3</w:t>
            </w:r>
          </w:p>
        </w:tc>
        <w:tc>
          <w:tcPr>
            <w:tcW w:w="1276" w:type="dxa"/>
            <w:vMerge/>
          </w:tcPr>
          <w:p w:rsidR="00D91C7F" w:rsidRPr="00F92D04" w:rsidRDefault="00D91C7F" w:rsidP="0024526D">
            <w:pPr>
              <w:contextualSpacing/>
              <w:jc w:val="center"/>
              <w:rPr>
                <w:rFonts w:ascii="Cambria" w:hAnsi="Cambria"/>
                <w:sz w:val="20"/>
                <w:szCs w:val="20"/>
              </w:rPr>
            </w:pPr>
          </w:p>
        </w:tc>
        <w:tc>
          <w:tcPr>
            <w:tcW w:w="2268" w:type="dxa"/>
            <w:vMerge/>
          </w:tcPr>
          <w:p w:rsidR="00D91C7F" w:rsidRPr="00F92D04" w:rsidRDefault="00D91C7F" w:rsidP="0024526D">
            <w:pPr>
              <w:contextualSpacing/>
              <w:jc w:val="center"/>
              <w:rPr>
                <w:rFonts w:ascii="Cambria" w:hAnsi="Cambria"/>
                <w:sz w:val="20"/>
                <w:szCs w:val="20"/>
              </w:rPr>
            </w:pPr>
          </w:p>
        </w:tc>
      </w:tr>
      <w:tr w:rsidR="00032925" w:rsidRPr="00F92D04" w:rsidTr="0098255E">
        <w:trPr>
          <w:trHeight w:val="409"/>
        </w:trPr>
        <w:tc>
          <w:tcPr>
            <w:tcW w:w="2120" w:type="dxa"/>
            <w:vMerge/>
          </w:tcPr>
          <w:p w:rsidR="00D91C7F" w:rsidRPr="00F92D04" w:rsidRDefault="00D91C7F" w:rsidP="0024526D">
            <w:pPr>
              <w:contextualSpacing/>
              <w:rPr>
                <w:rFonts w:ascii="Cambria" w:hAnsi="Cambria"/>
                <w:b/>
                <w:sz w:val="20"/>
                <w:szCs w:val="20"/>
              </w:rPr>
            </w:pPr>
          </w:p>
        </w:tc>
        <w:tc>
          <w:tcPr>
            <w:tcW w:w="2658" w:type="dxa"/>
            <w:vMerge/>
          </w:tcPr>
          <w:p w:rsidR="00D91C7F" w:rsidRPr="00F92D04" w:rsidRDefault="00D91C7F" w:rsidP="0024526D">
            <w:pPr>
              <w:contextualSpacing/>
              <w:rPr>
                <w:rFonts w:ascii="Cambria" w:hAnsi="Cambria"/>
                <w:sz w:val="20"/>
                <w:szCs w:val="20"/>
              </w:rPr>
            </w:pPr>
          </w:p>
        </w:tc>
        <w:tc>
          <w:tcPr>
            <w:tcW w:w="2649" w:type="dxa"/>
            <w:vMerge/>
          </w:tcPr>
          <w:p w:rsidR="00D91C7F" w:rsidRPr="00F92D04" w:rsidRDefault="00D91C7F" w:rsidP="0024526D">
            <w:pPr>
              <w:contextualSpacing/>
              <w:rPr>
                <w:rFonts w:ascii="Cambria" w:hAnsi="Cambria"/>
                <w:sz w:val="20"/>
                <w:szCs w:val="20"/>
              </w:rPr>
            </w:pPr>
          </w:p>
        </w:tc>
        <w:tc>
          <w:tcPr>
            <w:tcW w:w="1701" w:type="dxa"/>
            <w:shd w:val="clear" w:color="auto" w:fill="F2F2F2" w:themeFill="background1" w:themeFillShade="F2"/>
          </w:tcPr>
          <w:p w:rsidR="00D91C7F" w:rsidRPr="00F92D04" w:rsidRDefault="006C07AE" w:rsidP="009530B1">
            <w:pPr>
              <w:contextualSpacing/>
              <w:jc w:val="center"/>
              <w:rPr>
                <w:rFonts w:ascii="Cambria" w:eastAsia="Times New Roman" w:hAnsi="Cambria" w:cs="Times New Roman"/>
                <w:i/>
                <w:color w:val="000000"/>
                <w:sz w:val="20"/>
                <w:szCs w:val="20"/>
                <w:lang w:eastAsia="en-GB"/>
              </w:rPr>
            </w:pPr>
            <w:r w:rsidRPr="00F92D04">
              <w:rPr>
                <w:rFonts w:ascii="Cambria" w:eastAsia="Times New Roman" w:hAnsi="Cambria" w:cs="Times New Roman"/>
                <w:i/>
                <w:color w:val="000000"/>
                <w:sz w:val="20"/>
                <w:szCs w:val="20"/>
                <w:lang w:eastAsia="en-GB"/>
              </w:rPr>
              <w:t>CYP2C19</w:t>
            </w:r>
          </w:p>
        </w:tc>
        <w:tc>
          <w:tcPr>
            <w:tcW w:w="2693" w:type="dxa"/>
            <w:shd w:val="clear" w:color="auto" w:fill="F2F2F2" w:themeFill="background1" w:themeFillShade="F2"/>
          </w:tcPr>
          <w:p w:rsidR="00D91C7F" w:rsidRPr="00F92D04" w:rsidRDefault="006C07AE" w:rsidP="0024526D">
            <w:pPr>
              <w:contextualSpacing/>
              <w:rPr>
                <w:rFonts w:ascii="Cambria" w:hAnsi="Cambria"/>
                <w:sz w:val="20"/>
                <w:szCs w:val="20"/>
              </w:rPr>
            </w:pPr>
            <w:r w:rsidRPr="00F92D04">
              <w:rPr>
                <w:rFonts w:ascii="Cambria" w:eastAsia="Times New Roman" w:hAnsi="Cambria" w:cs="Times New Roman"/>
                <w:color w:val="000000"/>
                <w:sz w:val="20"/>
                <w:szCs w:val="20"/>
                <w:lang w:eastAsia="en-GB"/>
              </w:rPr>
              <w:t xml:space="preserve">*17 </w:t>
            </w:r>
          </w:p>
        </w:tc>
        <w:tc>
          <w:tcPr>
            <w:tcW w:w="1276" w:type="dxa"/>
            <w:vMerge/>
          </w:tcPr>
          <w:p w:rsidR="00D91C7F" w:rsidRPr="00F92D04" w:rsidRDefault="00D91C7F" w:rsidP="0024526D">
            <w:pPr>
              <w:contextualSpacing/>
              <w:jc w:val="center"/>
              <w:rPr>
                <w:rFonts w:ascii="Cambria" w:hAnsi="Cambria"/>
                <w:sz w:val="20"/>
                <w:szCs w:val="20"/>
              </w:rPr>
            </w:pPr>
          </w:p>
        </w:tc>
        <w:tc>
          <w:tcPr>
            <w:tcW w:w="2268" w:type="dxa"/>
            <w:vMerge/>
          </w:tcPr>
          <w:p w:rsidR="00D91C7F" w:rsidRPr="00F92D04" w:rsidRDefault="00D91C7F" w:rsidP="0024526D">
            <w:pPr>
              <w:contextualSpacing/>
              <w:jc w:val="center"/>
              <w:rPr>
                <w:rFonts w:ascii="Cambria" w:hAnsi="Cambria"/>
                <w:sz w:val="20"/>
                <w:szCs w:val="20"/>
              </w:rPr>
            </w:pPr>
          </w:p>
        </w:tc>
      </w:tr>
      <w:tr w:rsidR="00032925" w:rsidRPr="00F92D04" w:rsidTr="0098255E">
        <w:tc>
          <w:tcPr>
            <w:tcW w:w="2120" w:type="dxa"/>
          </w:tcPr>
          <w:p w:rsidR="00D91C7F" w:rsidRPr="00F92D04" w:rsidRDefault="006C07AE" w:rsidP="0024526D">
            <w:pPr>
              <w:spacing w:before="120"/>
              <w:contextualSpacing/>
              <w:rPr>
                <w:rFonts w:ascii="Cambria" w:hAnsi="Cambria"/>
                <w:b/>
                <w:sz w:val="20"/>
                <w:szCs w:val="20"/>
              </w:rPr>
            </w:pPr>
            <w:r w:rsidRPr="00F92D04">
              <w:rPr>
                <w:rFonts w:ascii="Cambria" w:hAnsi="Cambria"/>
                <w:b/>
                <w:sz w:val="20"/>
                <w:szCs w:val="20"/>
              </w:rPr>
              <w:t>Leflunamide</w:t>
            </w:r>
          </w:p>
        </w:tc>
        <w:tc>
          <w:tcPr>
            <w:tcW w:w="2658" w:type="dxa"/>
          </w:tcPr>
          <w:p w:rsidR="00D91C7F" w:rsidRPr="00F92D04" w:rsidRDefault="006C07AE" w:rsidP="0024526D">
            <w:pPr>
              <w:spacing w:before="120"/>
              <w:contextualSpacing/>
              <w:rPr>
                <w:rFonts w:ascii="Cambria" w:hAnsi="Cambria"/>
                <w:sz w:val="20"/>
                <w:szCs w:val="20"/>
              </w:rPr>
            </w:pPr>
            <w:r w:rsidRPr="00F92D04">
              <w:rPr>
                <w:rFonts w:ascii="Cambria" w:hAnsi="Cambria"/>
                <w:sz w:val="20"/>
                <w:szCs w:val="20"/>
              </w:rPr>
              <w:t>Rheumatoid Arthritis</w:t>
            </w:r>
          </w:p>
        </w:tc>
        <w:tc>
          <w:tcPr>
            <w:tcW w:w="2649" w:type="dxa"/>
          </w:tcPr>
          <w:p w:rsidR="00D91C7F" w:rsidRPr="00F92D04" w:rsidRDefault="006C07AE" w:rsidP="0024526D">
            <w:pPr>
              <w:spacing w:before="120"/>
              <w:contextualSpacing/>
              <w:rPr>
                <w:rFonts w:ascii="Cambria" w:hAnsi="Cambria"/>
                <w:sz w:val="20"/>
                <w:szCs w:val="20"/>
              </w:rPr>
            </w:pPr>
            <w:r w:rsidRPr="00F92D04">
              <w:rPr>
                <w:rFonts w:ascii="Cambria" w:hAnsi="Cambria"/>
                <w:sz w:val="20"/>
                <w:szCs w:val="20"/>
              </w:rPr>
              <w:t>Diarrhea, nausea/vomitus, abdominal pain and weight loss</w:t>
            </w:r>
          </w:p>
        </w:tc>
        <w:tc>
          <w:tcPr>
            <w:tcW w:w="1701" w:type="dxa"/>
          </w:tcPr>
          <w:p w:rsidR="00D91C7F" w:rsidRPr="00F92D04" w:rsidRDefault="006C07AE" w:rsidP="009530B1">
            <w:pPr>
              <w:spacing w:before="120"/>
              <w:contextualSpacing/>
              <w:jc w:val="center"/>
              <w:rPr>
                <w:rFonts w:ascii="Cambria" w:hAnsi="Cambria"/>
                <w:i/>
                <w:sz w:val="20"/>
                <w:szCs w:val="20"/>
              </w:rPr>
            </w:pPr>
            <w:r w:rsidRPr="00F92D04">
              <w:rPr>
                <w:rFonts w:ascii="Cambria" w:hAnsi="Cambria"/>
                <w:i/>
                <w:sz w:val="20"/>
                <w:szCs w:val="20"/>
              </w:rPr>
              <w:t>CYP1A2</w:t>
            </w:r>
          </w:p>
        </w:tc>
        <w:tc>
          <w:tcPr>
            <w:tcW w:w="2693" w:type="dxa"/>
          </w:tcPr>
          <w:p w:rsidR="00D91C7F" w:rsidRPr="00F92D04" w:rsidRDefault="006C07AE" w:rsidP="0024526D">
            <w:pPr>
              <w:spacing w:before="120"/>
              <w:contextualSpacing/>
              <w:rPr>
                <w:rFonts w:ascii="Cambria" w:hAnsi="Cambria"/>
                <w:sz w:val="20"/>
                <w:szCs w:val="20"/>
              </w:rPr>
            </w:pPr>
            <w:r w:rsidRPr="00F92D04">
              <w:rPr>
                <w:rFonts w:ascii="Cambria" w:hAnsi="Cambria"/>
                <w:sz w:val="20"/>
                <w:szCs w:val="20"/>
              </w:rPr>
              <w:t>*1F CC</w:t>
            </w:r>
          </w:p>
        </w:tc>
        <w:tc>
          <w:tcPr>
            <w:tcW w:w="1276" w:type="dxa"/>
          </w:tcPr>
          <w:p w:rsidR="00D91C7F" w:rsidRPr="00F92D04" w:rsidRDefault="006C07AE" w:rsidP="0024526D">
            <w:pPr>
              <w:spacing w:before="120"/>
              <w:contextualSpacing/>
              <w:jc w:val="center"/>
              <w:rPr>
                <w:rFonts w:ascii="Cambria" w:hAnsi="Cambria"/>
                <w:sz w:val="20"/>
                <w:szCs w:val="20"/>
              </w:rPr>
            </w:pPr>
            <w:r w:rsidRPr="00F92D04">
              <w:rPr>
                <w:rFonts w:ascii="Cambria" w:hAnsi="Cambria"/>
                <w:sz w:val="20"/>
                <w:szCs w:val="20"/>
              </w:rPr>
              <w:t>No</w:t>
            </w:r>
          </w:p>
        </w:tc>
        <w:tc>
          <w:tcPr>
            <w:tcW w:w="2268" w:type="dxa"/>
          </w:tcPr>
          <w:p w:rsidR="00D91C7F" w:rsidRPr="00F92D04" w:rsidRDefault="00AC15E9" w:rsidP="00EA5692">
            <w:pPr>
              <w:spacing w:before="120"/>
              <w:contextualSpacing/>
              <w:jc w:val="center"/>
              <w:rPr>
                <w:rFonts w:ascii="Cambria" w:hAnsi="Cambria"/>
                <w:sz w:val="20"/>
                <w:szCs w:val="20"/>
              </w:rPr>
            </w:pPr>
            <w:r w:rsidRPr="00F92D04">
              <w:rPr>
                <w:rFonts w:ascii="Cambria" w:hAnsi="Cambria"/>
                <w:sz w:val="20"/>
                <w:szCs w:val="20"/>
              </w:rPr>
              <w:fldChar w:fldCharType="begin"/>
            </w:r>
            <w:r w:rsidR="00032925">
              <w:rPr>
                <w:rFonts w:ascii="Cambria" w:hAnsi="Cambria"/>
                <w:sz w:val="20"/>
                <w:szCs w:val="20"/>
              </w:rPr>
              <w:instrText xml:space="preserve"> ADDIN EN.CITE &lt;EndNote&gt;&lt;Cite&gt;&lt;Author&gt;Grabar&lt;/Author&gt;&lt;Year&gt;2008&lt;/Year&gt;&lt;RecNum&gt;185&lt;/RecNum&gt;&lt;DisplayText&gt;(Grabar, et al., 2008)&lt;/DisplayText&gt;&lt;record&gt;&lt;rec-number&gt;185&lt;/rec-number&gt;&lt;foreign-keys&gt;&lt;key app="EN" db-id="9xzdz292lr52dae0df5ptev52f2xef02d5dz" timestamp="1453805717"&gt;185&lt;/key&gt;&lt;/foreign-keys&gt;&lt;ref-type name="Journal Article"&gt;17&lt;/ref-type&gt;&lt;contributors&gt;&lt;authors&gt;&lt;author&gt;Grabar, Petra Bohanec&lt;/author&gt;&lt;author&gt;Rozman, Blaž&lt;/author&gt;&lt;author&gt;Tomšič, Matija&lt;/author&gt;&lt;author&gt;Šuput, Daša&lt;/author&gt;&lt;author&gt;Logar, Dušan&lt;/author&gt;&lt;author&gt;Dolžan, Vita&lt;/author&gt;&lt;/authors&gt;&lt;/contributors&gt;&lt;titles&gt;&lt;title&gt;Genetic polymorphism of CYP1A2 and the toxicity of leflunomide treatment in rheumatoid arthritis patients&lt;/title&gt;&lt;secondary-title&gt;European Journal of Clinical Pharmacology&lt;/secondary-title&gt;&lt;/titles&gt;&lt;periodical&gt;&lt;full-title&gt;Eur J Clin Pharmacol&lt;/full-title&gt;&lt;abbr-1&gt;European journal of clinical pharmacology&lt;/abbr-1&gt;&lt;/periodical&gt;&lt;pages&gt;871-876&lt;/pages&gt;&lt;volume&gt;64&lt;/volume&gt;&lt;number&gt;9&lt;/number&gt;&lt;keywords&gt;&lt;keyword&gt;bohanec grabar&lt;/keyword&gt;&lt;keyword&gt;cytochromes p450&lt;/keyword&gt;&lt;keyword&gt;dol ž an&lt;/keyword&gt;&lt;keyword&gt;faculty of medicine&lt;/keyword&gt;&lt;keyword&gt;institute of biochemistry&lt;/keyword&gt;&lt;keyword&gt;leflunomide toxicity&lt;/keyword&gt;&lt;keyword&gt;p&lt;/keyword&gt;&lt;keyword&gt;polymorphism&lt;/keyword&gt;&lt;keyword&gt;rheumatoid arthritis&lt;/keyword&gt;&lt;keyword&gt;v&lt;/keyword&gt;&lt;/keywords&gt;&lt;dates&gt;&lt;year&gt;2008&lt;/year&gt;&lt;/dates&gt;&lt;urls&gt;&lt;related-urls&gt;&lt;url&gt;http://link.springer.com/10.1007/s00228-008-0498-2&lt;/url&gt;&lt;/related-urls&gt;&lt;pdf-urls&gt;&lt;url&gt;file:///C:/Users/hlapenro/Documents/Pharmacology PhD/Other/GI Tox paper/Refs/Genetic Markers Refs/Grabar 2008.pdf&lt;/url&gt;&lt;/pdf-urls&gt;&lt;/urls&gt;&lt;electronic-resource-num&gt;10.1007/s00228-008-0498-2&lt;/electronic-resource-num&gt;&lt;/record&gt;&lt;/Cite&gt;&lt;/EndNote&gt;</w:instrText>
            </w:r>
            <w:r w:rsidRPr="00F92D04">
              <w:rPr>
                <w:rFonts w:ascii="Cambria" w:hAnsi="Cambria"/>
                <w:sz w:val="20"/>
                <w:szCs w:val="20"/>
              </w:rPr>
              <w:fldChar w:fldCharType="separate"/>
            </w:r>
            <w:r w:rsidR="00032925">
              <w:rPr>
                <w:rFonts w:ascii="Cambria" w:hAnsi="Cambria"/>
                <w:noProof/>
                <w:sz w:val="20"/>
                <w:szCs w:val="20"/>
              </w:rPr>
              <w:t>(</w:t>
            </w:r>
            <w:hyperlink w:anchor="_ENREF_46" w:tooltip="Grabar, 2008 #185" w:history="1">
              <w:r w:rsidR="00EA5692">
                <w:rPr>
                  <w:rFonts w:ascii="Cambria" w:hAnsi="Cambria"/>
                  <w:noProof/>
                  <w:sz w:val="20"/>
                  <w:szCs w:val="20"/>
                </w:rPr>
                <w:t>Grabar, et al., 2008</w:t>
              </w:r>
            </w:hyperlink>
            <w:r w:rsidR="00032925">
              <w:rPr>
                <w:rFonts w:ascii="Cambria" w:hAnsi="Cambria"/>
                <w:noProof/>
                <w:sz w:val="20"/>
                <w:szCs w:val="20"/>
              </w:rPr>
              <w:t>)</w:t>
            </w:r>
            <w:r w:rsidRPr="00F92D04">
              <w:rPr>
                <w:rFonts w:ascii="Cambria" w:hAnsi="Cambria"/>
                <w:sz w:val="20"/>
                <w:szCs w:val="20"/>
              </w:rPr>
              <w:fldChar w:fldCharType="end"/>
            </w:r>
          </w:p>
        </w:tc>
      </w:tr>
    </w:tbl>
    <w:p w:rsidR="007B1E7B" w:rsidRPr="006C4C70" w:rsidRDefault="007B1E7B" w:rsidP="006A6E65">
      <w:pPr>
        <w:rPr>
          <w:rFonts w:ascii="Cambria" w:hAnsi="Cambria"/>
        </w:rPr>
        <w:sectPr w:rsidR="007B1E7B" w:rsidRPr="006C4C70" w:rsidSect="007B1E7B">
          <w:pgSz w:w="16838" w:h="11906" w:orient="landscape"/>
          <w:pgMar w:top="1440" w:right="1440" w:bottom="1440" w:left="1440" w:header="709" w:footer="709" w:gutter="0"/>
          <w:cols w:space="708"/>
          <w:docGrid w:linePitch="360"/>
        </w:sectPr>
      </w:pPr>
    </w:p>
    <w:p w:rsidR="00820663" w:rsidRPr="00CC4BB9" w:rsidRDefault="006C07AE" w:rsidP="00820663">
      <w:pPr>
        <w:spacing w:after="0" w:line="0" w:lineRule="atLeast"/>
        <w:rPr>
          <w:rFonts w:ascii="Cambria" w:hAnsi="Cambria"/>
        </w:rPr>
      </w:pPr>
      <w:r w:rsidRPr="006C4C70">
        <w:rPr>
          <w:rFonts w:ascii="Cambria" w:hAnsi="Cambria"/>
          <w:b/>
          <w:u w:val="single"/>
        </w:rPr>
        <w:lastRenderedPageBreak/>
        <w:t>Table 4.</w:t>
      </w:r>
      <w:r w:rsidR="00B6036F" w:rsidRPr="00CC4BB9">
        <w:rPr>
          <w:rFonts w:ascii="Cambria" w:hAnsi="Cambria"/>
          <w:sz w:val="20"/>
          <w:szCs w:val="20"/>
        </w:rPr>
        <w:t xml:space="preserve"> </w:t>
      </w:r>
      <w:r w:rsidRPr="006C4C70">
        <w:rPr>
          <w:rFonts w:ascii="Cambria" w:hAnsi="Cambria"/>
        </w:rPr>
        <w:t xml:space="preserve">Existing </w:t>
      </w:r>
      <w:r w:rsidR="00CC4BB9" w:rsidRPr="00CC4BB9">
        <w:rPr>
          <w:rFonts w:ascii="Cambria" w:hAnsi="Cambria"/>
          <w:i/>
        </w:rPr>
        <w:t>in vitro</w:t>
      </w:r>
      <w:r w:rsidRPr="006C4C70">
        <w:rPr>
          <w:rFonts w:ascii="Cambria" w:hAnsi="Cambria"/>
        </w:rPr>
        <w:t xml:space="preserve"> upper and lower gastrointestinal models with potential application for toxicity studies and screening. *Species for cell lines taken from those available from American Tissue Culture Collection (ATCC).  </w:t>
      </w:r>
    </w:p>
    <w:tbl>
      <w:tblPr>
        <w:tblStyle w:val="TableGrid"/>
        <w:tblW w:w="14885" w:type="dxa"/>
        <w:tblInd w:w="-318" w:type="dxa"/>
        <w:tblLook w:val="04A0" w:firstRow="1" w:lastRow="0" w:firstColumn="1" w:lastColumn="0" w:noHBand="0" w:noVBand="1"/>
      </w:tblPr>
      <w:tblGrid>
        <w:gridCol w:w="2411"/>
        <w:gridCol w:w="992"/>
        <w:gridCol w:w="5730"/>
        <w:gridCol w:w="5752"/>
      </w:tblGrid>
      <w:tr w:rsidR="0008169B" w:rsidRPr="00CC4BB9" w:rsidTr="007C7DDC">
        <w:trPr>
          <w:trHeight w:val="141"/>
        </w:trPr>
        <w:tc>
          <w:tcPr>
            <w:tcW w:w="14885" w:type="dxa"/>
            <w:gridSpan w:val="4"/>
            <w:tcBorders>
              <w:top w:val="nil"/>
              <w:left w:val="nil"/>
              <w:bottom w:val="nil"/>
              <w:right w:val="nil"/>
            </w:tcBorders>
          </w:tcPr>
          <w:p w:rsidR="0008169B" w:rsidRPr="00CC4BB9" w:rsidRDefault="0008169B" w:rsidP="009A6E6D">
            <w:pPr>
              <w:spacing w:line="0" w:lineRule="atLeast"/>
              <w:rPr>
                <w:rFonts w:ascii="Cambria" w:hAnsi="Cambria"/>
                <w:b/>
                <w:sz w:val="20"/>
                <w:szCs w:val="20"/>
                <w:u w:val="single"/>
              </w:rPr>
            </w:pPr>
            <w:r w:rsidRPr="006C4C70">
              <w:rPr>
                <w:rFonts w:ascii="Cambria" w:hAnsi="Cambria"/>
                <w:b/>
                <w:sz w:val="20"/>
                <w:szCs w:val="20"/>
                <w:u w:val="single"/>
              </w:rPr>
              <w:t xml:space="preserve">UPPER GI </w:t>
            </w:r>
          </w:p>
        </w:tc>
      </w:tr>
      <w:tr w:rsidR="0008169B" w:rsidRPr="00A85AD6" w:rsidTr="007C7DDC">
        <w:trPr>
          <w:trHeight w:val="141"/>
        </w:trPr>
        <w:tc>
          <w:tcPr>
            <w:tcW w:w="2411" w:type="dxa"/>
            <w:tcBorders>
              <w:top w:val="nil"/>
              <w:left w:val="nil"/>
              <w:bottom w:val="single" w:sz="4" w:space="0" w:color="auto"/>
              <w:right w:val="nil"/>
            </w:tcBorders>
          </w:tcPr>
          <w:p w:rsidR="0008169B" w:rsidRPr="00A85AD6" w:rsidRDefault="0008169B" w:rsidP="009A6E6D">
            <w:pPr>
              <w:spacing w:line="0" w:lineRule="atLeast"/>
              <w:rPr>
                <w:rFonts w:ascii="Cambria" w:hAnsi="Cambria"/>
                <w:b/>
                <w:sz w:val="20"/>
                <w:szCs w:val="20"/>
                <w:u w:val="single"/>
              </w:rPr>
            </w:pPr>
            <w:r w:rsidRPr="00A85AD6">
              <w:rPr>
                <w:rFonts w:ascii="Cambria" w:hAnsi="Cambria"/>
                <w:b/>
                <w:sz w:val="20"/>
                <w:szCs w:val="20"/>
                <w:u w:val="single"/>
              </w:rPr>
              <w:t xml:space="preserve">Model Type </w:t>
            </w:r>
          </w:p>
        </w:tc>
        <w:tc>
          <w:tcPr>
            <w:tcW w:w="992" w:type="dxa"/>
            <w:tcBorders>
              <w:top w:val="nil"/>
              <w:left w:val="nil"/>
              <w:bottom w:val="single" w:sz="4" w:space="0" w:color="auto"/>
              <w:right w:val="nil"/>
            </w:tcBorders>
          </w:tcPr>
          <w:p w:rsidR="0008169B" w:rsidRPr="00A85AD6" w:rsidRDefault="0008169B" w:rsidP="009A6E6D">
            <w:pPr>
              <w:spacing w:line="0" w:lineRule="atLeast"/>
              <w:rPr>
                <w:rFonts w:ascii="Cambria" w:hAnsi="Cambria"/>
                <w:b/>
                <w:sz w:val="20"/>
                <w:szCs w:val="20"/>
                <w:u w:val="single"/>
              </w:rPr>
            </w:pPr>
            <w:r w:rsidRPr="00A85AD6">
              <w:rPr>
                <w:rFonts w:ascii="Cambria" w:hAnsi="Cambria"/>
                <w:b/>
                <w:sz w:val="20"/>
                <w:szCs w:val="20"/>
                <w:u w:val="single"/>
              </w:rPr>
              <w:t>Species*</w:t>
            </w:r>
          </w:p>
        </w:tc>
        <w:tc>
          <w:tcPr>
            <w:tcW w:w="5730" w:type="dxa"/>
            <w:tcBorders>
              <w:top w:val="nil"/>
              <w:left w:val="nil"/>
              <w:bottom w:val="single" w:sz="4" w:space="0" w:color="auto"/>
              <w:right w:val="nil"/>
            </w:tcBorders>
          </w:tcPr>
          <w:p w:rsidR="0008169B" w:rsidRPr="00A85AD6" w:rsidRDefault="0008169B" w:rsidP="009A6E6D">
            <w:pPr>
              <w:spacing w:line="0" w:lineRule="atLeast"/>
              <w:rPr>
                <w:rFonts w:ascii="Cambria" w:hAnsi="Cambria"/>
                <w:b/>
                <w:sz w:val="20"/>
                <w:szCs w:val="20"/>
                <w:u w:val="single"/>
              </w:rPr>
            </w:pPr>
            <w:r w:rsidRPr="00A85AD6">
              <w:rPr>
                <w:rFonts w:ascii="Cambria" w:hAnsi="Cambria"/>
                <w:b/>
                <w:sz w:val="20"/>
                <w:szCs w:val="20"/>
                <w:u w:val="single"/>
              </w:rPr>
              <w:t>Cells and Methods  Utilized</w:t>
            </w:r>
          </w:p>
        </w:tc>
        <w:tc>
          <w:tcPr>
            <w:tcW w:w="5752" w:type="dxa"/>
            <w:tcBorders>
              <w:top w:val="nil"/>
              <w:left w:val="nil"/>
              <w:bottom w:val="single" w:sz="4" w:space="0" w:color="auto"/>
              <w:right w:val="nil"/>
            </w:tcBorders>
          </w:tcPr>
          <w:p w:rsidR="0008169B" w:rsidRPr="00A85AD6" w:rsidRDefault="0008169B" w:rsidP="009A6E6D">
            <w:pPr>
              <w:spacing w:line="0" w:lineRule="atLeast"/>
              <w:rPr>
                <w:rFonts w:ascii="Cambria" w:hAnsi="Cambria"/>
                <w:b/>
                <w:sz w:val="20"/>
                <w:szCs w:val="20"/>
                <w:u w:val="single"/>
              </w:rPr>
            </w:pPr>
            <w:r w:rsidRPr="00A85AD6">
              <w:rPr>
                <w:rFonts w:ascii="Cambria" w:hAnsi="Cambria"/>
                <w:b/>
                <w:sz w:val="20"/>
                <w:szCs w:val="20"/>
                <w:u w:val="single"/>
              </w:rPr>
              <w:t>Examples of  Applications</w:t>
            </w:r>
          </w:p>
        </w:tc>
      </w:tr>
      <w:tr w:rsidR="0008169B" w:rsidRPr="00CC4BB9" w:rsidTr="007C7DDC">
        <w:trPr>
          <w:trHeight w:val="141"/>
        </w:trPr>
        <w:tc>
          <w:tcPr>
            <w:tcW w:w="2411" w:type="dxa"/>
            <w:tcBorders>
              <w:top w:val="single" w:sz="4" w:space="0" w:color="auto"/>
              <w:bottom w:val="single" w:sz="4" w:space="0" w:color="auto"/>
            </w:tcBorders>
          </w:tcPr>
          <w:p w:rsidR="0008169B" w:rsidRPr="00CC4BB9" w:rsidRDefault="0008169B" w:rsidP="009A6E6D">
            <w:pPr>
              <w:spacing w:line="0" w:lineRule="atLeast"/>
              <w:rPr>
                <w:rFonts w:ascii="Cambria" w:hAnsi="Cambria"/>
                <w:b/>
                <w:sz w:val="20"/>
                <w:szCs w:val="20"/>
              </w:rPr>
            </w:pPr>
            <w:r w:rsidRPr="006C4C70">
              <w:rPr>
                <w:rFonts w:ascii="Cambria" w:hAnsi="Cambria"/>
                <w:b/>
                <w:sz w:val="20"/>
                <w:szCs w:val="20"/>
              </w:rPr>
              <w:t>Cancer cell lines</w:t>
            </w:r>
            <w:r w:rsidRPr="00CC4BB9">
              <w:rPr>
                <w:rFonts w:ascii="Cambria" w:hAnsi="Cambria"/>
                <w:b/>
                <w:sz w:val="20"/>
                <w:szCs w:val="20"/>
              </w:rPr>
              <w:t xml:space="preserve"> </w:t>
            </w:r>
          </w:p>
          <w:p w:rsidR="0008169B" w:rsidRPr="006C4C70" w:rsidRDefault="0008169B" w:rsidP="009A6E6D">
            <w:pPr>
              <w:spacing w:line="0" w:lineRule="atLeast"/>
              <w:rPr>
                <w:rFonts w:ascii="Cambria" w:hAnsi="Cambria"/>
                <w:b/>
                <w:sz w:val="20"/>
                <w:szCs w:val="20"/>
              </w:rPr>
            </w:pPr>
          </w:p>
        </w:tc>
        <w:tc>
          <w:tcPr>
            <w:tcW w:w="992" w:type="dxa"/>
            <w:tcBorders>
              <w:top w:val="single" w:sz="4" w:space="0" w:color="auto"/>
              <w:bottom w:val="single" w:sz="4" w:space="0" w:color="auto"/>
            </w:tcBorders>
          </w:tcPr>
          <w:p w:rsidR="0008169B" w:rsidRPr="00CC4BB9" w:rsidRDefault="0008169B" w:rsidP="009A6E6D">
            <w:pPr>
              <w:spacing w:line="0" w:lineRule="atLeast"/>
              <w:rPr>
                <w:rFonts w:ascii="Cambria" w:hAnsi="Cambria"/>
                <w:sz w:val="20"/>
                <w:szCs w:val="20"/>
              </w:rPr>
            </w:pPr>
            <w:r w:rsidRPr="00CC4BB9">
              <w:rPr>
                <w:rFonts w:ascii="Cambria" w:hAnsi="Cambria"/>
                <w:sz w:val="20"/>
                <w:szCs w:val="20"/>
              </w:rPr>
              <w:t>Human</w:t>
            </w:r>
          </w:p>
          <w:p w:rsidR="0008169B" w:rsidRPr="00CC4BB9" w:rsidRDefault="0008169B" w:rsidP="009A6E6D">
            <w:pPr>
              <w:spacing w:line="0" w:lineRule="atLeast"/>
              <w:rPr>
                <w:rFonts w:ascii="Cambria" w:hAnsi="Cambria"/>
                <w:sz w:val="20"/>
                <w:szCs w:val="20"/>
              </w:rPr>
            </w:pPr>
            <w:r w:rsidRPr="006C4C70">
              <w:rPr>
                <w:rFonts w:ascii="Cambria" w:hAnsi="Cambria"/>
                <w:sz w:val="20"/>
                <w:szCs w:val="20"/>
              </w:rPr>
              <w:t>Mice</w:t>
            </w:r>
          </w:p>
          <w:p w:rsidR="0008169B" w:rsidRPr="00CC4BB9" w:rsidRDefault="0008169B" w:rsidP="009A6E6D">
            <w:pPr>
              <w:spacing w:line="0" w:lineRule="atLeast"/>
              <w:rPr>
                <w:rFonts w:ascii="Cambria" w:hAnsi="Cambria"/>
                <w:sz w:val="20"/>
                <w:szCs w:val="20"/>
              </w:rPr>
            </w:pPr>
            <w:r w:rsidRPr="006C4C70">
              <w:rPr>
                <w:rFonts w:ascii="Cambria" w:hAnsi="Cambria"/>
                <w:sz w:val="20"/>
                <w:szCs w:val="20"/>
              </w:rPr>
              <w:t>Rat</w:t>
            </w:r>
          </w:p>
          <w:p w:rsidR="0008169B" w:rsidRPr="00CC4BB9" w:rsidRDefault="0008169B" w:rsidP="009A6E6D">
            <w:pPr>
              <w:spacing w:line="0" w:lineRule="atLeast"/>
              <w:rPr>
                <w:rFonts w:ascii="Cambria" w:hAnsi="Cambria"/>
                <w:sz w:val="20"/>
                <w:szCs w:val="20"/>
              </w:rPr>
            </w:pPr>
            <w:r w:rsidRPr="006C4C70">
              <w:rPr>
                <w:rFonts w:ascii="Cambria" w:hAnsi="Cambria"/>
                <w:sz w:val="20"/>
                <w:szCs w:val="20"/>
              </w:rPr>
              <w:t>Goat</w:t>
            </w:r>
          </w:p>
          <w:p w:rsidR="0008169B" w:rsidRPr="006C4C70" w:rsidRDefault="0008169B" w:rsidP="009A6E6D">
            <w:pPr>
              <w:spacing w:line="0" w:lineRule="atLeast"/>
              <w:rPr>
                <w:rFonts w:ascii="Cambria" w:hAnsi="Cambria"/>
                <w:sz w:val="20"/>
                <w:szCs w:val="20"/>
              </w:rPr>
            </w:pPr>
          </w:p>
        </w:tc>
        <w:tc>
          <w:tcPr>
            <w:tcW w:w="5730" w:type="dxa"/>
            <w:tcBorders>
              <w:top w:val="single" w:sz="4" w:space="0" w:color="auto"/>
              <w:bottom w:val="single" w:sz="4" w:space="0" w:color="auto"/>
            </w:tcBorders>
          </w:tcPr>
          <w:p w:rsidR="0008169B" w:rsidRDefault="0008169B" w:rsidP="00414F5D">
            <w:pPr>
              <w:pStyle w:val="ListParagraph"/>
              <w:numPr>
                <w:ilvl w:val="0"/>
                <w:numId w:val="7"/>
              </w:numPr>
              <w:ind w:left="407" w:hanging="407"/>
              <w:rPr>
                <w:rFonts w:ascii="Cambria" w:hAnsi="Cambria"/>
                <w:sz w:val="20"/>
                <w:szCs w:val="20"/>
              </w:rPr>
            </w:pPr>
            <w:r w:rsidRPr="002B3392">
              <w:rPr>
                <w:rFonts w:ascii="Cambria" w:hAnsi="Cambria"/>
                <w:sz w:val="20"/>
                <w:szCs w:val="20"/>
              </w:rPr>
              <w:t>True oesophageal cell lines: CP-B, CP-C and CP-D.</w:t>
            </w:r>
          </w:p>
          <w:p w:rsidR="0008169B" w:rsidRPr="002B3392" w:rsidRDefault="0008169B" w:rsidP="00414F5D">
            <w:pPr>
              <w:pStyle w:val="ListParagraph"/>
              <w:numPr>
                <w:ilvl w:val="0"/>
                <w:numId w:val="7"/>
              </w:numPr>
              <w:ind w:left="407" w:hanging="407"/>
              <w:rPr>
                <w:rFonts w:ascii="Cambria" w:hAnsi="Cambria"/>
                <w:sz w:val="20"/>
                <w:szCs w:val="20"/>
              </w:rPr>
            </w:pPr>
            <w:r>
              <w:rPr>
                <w:rFonts w:ascii="Cambria" w:hAnsi="Cambria"/>
                <w:sz w:val="20"/>
                <w:szCs w:val="20"/>
              </w:rPr>
              <w:t>Falsified o</w:t>
            </w:r>
            <w:r w:rsidRPr="006C4C70">
              <w:rPr>
                <w:rFonts w:ascii="Cambria" w:hAnsi="Cambria"/>
                <w:sz w:val="20"/>
                <w:szCs w:val="20"/>
              </w:rPr>
              <w:t xml:space="preserve">esophageal adenocarcinoma cell lines derived from other </w:t>
            </w:r>
            <w:r w:rsidRPr="00CC4BB9">
              <w:rPr>
                <w:rFonts w:ascii="Cambria" w:hAnsi="Cambria"/>
                <w:sz w:val="20"/>
                <w:szCs w:val="20"/>
              </w:rPr>
              <w:t>tissues: SEG-1, BIC-1 and SK-GT-5</w:t>
            </w:r>
            <w:r>
              <w:rPr>
                <w:rFonts w:ascii="Cambria" w:hAnsi="Cambria"/>
                <w:sz w:val="20"/>
                <w:szCs w:val="20"/>
              </w:rPr>
              <w:t xml:space="preserve"> </w:t>
            </w:r>
            <w:r w:rsidR="00AC15E9">
              <w:rPr>
                <w:rFonts w:ascii="Cambria" w:hAnsi="Cambria"/>
                <w:sz w:val="20"/>
                <w:szCs w:val="20"/>
              </w:rPr>
              <w:fldChar w:fldCharType="begin"/>
            </w:r>
            <w:r w:rsidR="00FC7F6F">
              <w:rPr>
                <w:rFonts w:ascii="Cambria" w:hAnsi="Cambria"/>
                <w:sz w:val="20"/>
                <w:szCs w:val="20"/>
              </w:rPr>
              <w:instrText xml:space="preserve"> ADDIN EN.CITE &lt;EndNote&gt;&lt;Cite&gt;&lt;Author&gt;Souza&lt;/Author&gt;&lt;Year&gt;2002&lt;/Year&gt;&lt;RecNum&gt;158&lt;/RecNum&gt;&lt;DisplayText&gt;(Souza, et al., 2002)&lt;/DisplayText&gt;&lt;record&gt;&lt;rec-number&gt;158&lt;/rec-number&gt;&lt;foreign-keys&gt;&lt;key app="EN" db-id="9xzdz292lr52dae0df5ptev52f2xef02d5dz" timestamp="1453797290"&gt;158&lt;/key&gt;&lt;/foreign-keys&gt;&lt;ref-type name="Journal Article"&gt;17&lt;/ref-type&gt;&lt;contributors&gt;&lt;authors&gt;&lt;author&gt;Souza, Rhonda F.&lt;/author&gt;&lt;author&gt;Shewmake, Kenneth&lt;/author&gt;&lt;author&gt;Terada, Lance S.&lt;/author&gt;&lt;author&gt;Spechler, Stuart Jon&lt;/author&gt;&lt;/authors&gt;&lt;/contributors&gt;&lt;titles&gt;&lt;title&gt;Acid exposure activates the mitogen-activated protein kinase pathways in Barrett&amp;apos;s esophagus&lt;/title&gt;&lt;secondary-title&gt;Gastroenterology&lt;/secondary-title&gt;&lt;/titles&gt;&lt;periodical&gt;&lt;full-title&gt;Gastroenterology&lt;/full-title&gt;&lt;abbr-1&gt;Gastroenterology&lt;/abbr-1&gt;&lt;/periodical&gt;&lt;pages&gt;299-307&lt;/pages&gt;&lt;volume&gt;122&lt;/volume&gt;&lt;dates&gt;&lt;year&gt;2002&lt;/year&gt;&lt;/dates&gt;&lt;isbn&gt;0016-5085 (Print) 0016-5085 (Linking)&lt;/isbn&gt;&lt;accession-num&gt;11832445&lt;/accession-num&gt;&lt;urls&gt;&lt;/urls&gt;&lt;electronic-resource-num&gt;10.1053/gast.2002.30993&lt;/electronic-resource-num&gt;&lt;/record&gt;&lt;/Cite&gt;&lt;/EndNote&gt;</w:instrText>
            </w:r>
            <w:r w:rsidR="00AC15E9">
              <w:rPr>
                <w:rFonts w:ascii="Cambria" w:hAnsi="Cambria"/>
                <w:sz w:val="20"/>
                <w:szCs w:val="20"/>
              </w:rPr>
              <w:fldChar w:fldCharType="separate"/>
            </w:r>
            <w:r w:rsidR="00FC7F6F">
              <w:rPr>
                <w:rFonts w:ascii="Cambria" w:hAnsi="Cambria"/>
                <w:noProof/>
                <w:sz w:val="20"/>
                <w:szCs w:val="20"/>
              </w:rPr>
              <w:t>(</w:t>
            </w:r>
            <w:hyperlink w:anchor="_ENREF_134" w:tooltip="Souza, 2002 #158" w:history="1">
              <w:r w:rsidR="00EA5692">
                <w:rPr>
                  <w:rFonts w:ascii="Cambria" w:hAnsi="Cambria"/>
                  <w:noProof/>
                  <w:sz w:val="20"/>
                  <w:szCs w:val="20"/>
                </w:rPr>
                <w:t>Souza, et al., 2002</w:t>
              </w:r>
            </w:hyperlink>
            <w:r w:rsidR="00FC7F6F">
              <w:rPr>
                <w:rFonts w:ascii="Cambria" w:hAnsi="Cambria"/>
                <w:noProof/>
                <w:sz w:val="20"/>
                <w:szCs w:val="20"/>
              </w:rPr>
              <w:t>)</w:t>
            </w:r>
            <w:r w:rsidR="00AC15E9">
              <w:rPr>
                <w:rFonts w:ascii="Cambria" w:hAnsi="Cambria"/>
                <w:sz w:val="20"/>
                <w:szCs w:val="20"/>
              </w:rPr>
              <w:fldChar w:fldCharType="end"/>
            </w:r>
            <w:r>
              <w:rPr>
                <w:rFonts w:ascii="Cambria" w:hAnsi="Cambria"/>
                <w:sz w:val="20"/>
                <w:szCs w:val="20"/>
                <w:vertAlign w:val="superscript"/>
              </w:rPr>
              <w:t>,</w:t>
            </w:r>
            <w:r>
              <w:rPr>
                <w:rFonts w:ascii="Cambria" w:hAnsi="Cambria"/>
                <w:sz w:val="20"/>
                <w:szCs w:val="20"/>
              </w:rPr>
              <w:t xml:space="preserve"> </w:t>
            </w:r>
            <w:r w:rsidR="00AC15E9">
              <w:rPr>
                <w:rFonts w:ascii="Cambria" w:hAnsi="Cambria"/>
                <w:sz w:val="20"/>
                <w:szCs w:val="20"/>
              </w:rPr>
              <w:fldChar w:fldCharType="begin"/>
            </w:r>
            <w:r w:rsidR="00032925">
              <w:rPr>
                <w:rFonts w:ascii="Cambria" w:hAnsi="Cambria"/>
                <w:sz w:val="20"/>
                <w:szCs w:val="20"/>
              </w:rPr>
              <w:instrText xml:space="preserve"> ADDIN EN.CITE &lt;EndNote&gt;&lt;Cite&gt;&lt;Author&gt;Zeevaart&lt;/Author&gt;&lt;Year&gt;2009&lt;/Year&gt;&lt;RecNum&gt;175&lt;/RecNum&gt;&lt;DisplayText&gt;(Zeevaart, et al., 2009)&lt;/DisplayText&gt;&lt;record&gt;&lt;rec-number&gt;175&lt;/rec-number&gt;&lt;foreign-keys&gt;&lt;key app="EN" db-id="9xzdz292lr52dae0df5ptev52f2xef02d5dz" timestamp="1453797291"&gt;175&lt;/key&gt;&lt;/foreign-keys&gt;&lt;ref-type name="Journal Article"&gt;17&lt;/ref-type&gt;&lt;contributors&gt;&lt;authors&gt;&lt;author&gt;Zeevaart, Jacob G&lt;/author&gt;&lt;author&gt;Wang, Ligong&lt;/author&gt;&lt;author&gt;Thakur, Vinay V&lt;/author&gt;&lt;author&gt;Leung, Cheryl S&lt;/author&gt;&lt;author&gt;Tirado-, Julian&lt;/author&gt;&lt;author&gt;Bailey, Christopher M&lt;/author&gt;&lt;author&gt;Domaoal, Robert A&lt;/author&gt;&lt;author&gt;Anderson, Karen S&lt;/author&gt;&lt;author&gt;William, L&lt;/author&gt;&lt;/authors&gt;&lt;/contributors&gt;&lt;titles&gt;&lt;title&gt;Establishment and characterization of a bona fide Barrett esopahgus-associated adenocarcinoma cell line&lt;/title&gt;&lt;secondary-title&gt;Cancer Biol Ther.&lt;/secondary-title&gt;&lt;/titles&gt;&lt;pages&gt;9492-9499&lt;/pages&gt;&lt;volume&gt;130&lt;/volume&gt;&lt;keywords&gt;&lt;keyword&gt;adenocarcinoma&lt;/keyword&gt;&lt;keyword&gt;barrett esophagus&lt;/keyword&gt;&lt;keyword&gt;cell line&lt;/keyword&gt;&lt;keyword&gt;genotyping&lt;/keyword&gt;&lt;keyword&gt;jh-esoad1&lt;/keyword&gt;&lt;/keywords&gt;&lt;dates&gt;&lt;year&gt;2009&lt;/year&gt;&lt;/dates&gt;&lt;isbn&gt;5106432685&lt;/isbn&gt;&lt;accession-num&gt;1000000221&lt;/accession-num&gt;&lt;urls&gt;&lt;/urls&gt;&lt;electronic-resource-num&gt;10.1021/ja8019214.Optimization&lt;/electronic-resource-num&gt;&lt;/record&gt;&lt;/Cite&gt;&lt;/EndNote&gt;</w:instrText>
            </w:r>
            <w:r w:rsidR="00AC15E9">
              <w:rPr>
                <w:rFonts w:ascii="Cambria" w:hAnsi="Cambria"/>
                <w:sz w:val="20"/>
                <w:szCs w:val="20"/>
              </w:rPr>
              <w:fldChar w:fldCharType="separate"/>
            </w:r>
            <w:r w:rsidR="00032925">
              <w:rPr>
                <w:rFonts w:ascii="Cambria" w:hAnsi="Cambria"/>
                <w:noProof/>
                <w:sz w:val="20"/>
                <w:szCs w:val="20"/>
              </w:rPr>
              <w:t>(</w:t>
            </w:r>
            <w:hyperlink w:anchor="_ENREF_157" w:tooltip="Zeevaart, 2009 #175" w:history="1">
              <w:r w:rsidR="00EA5692">
                <w:rPr>
                  <w:rFonts w:ascii="Cambria" w:hAnsi="Cambria"/>
                  <w:noProof/>
                  <w:sz w:val="20"/>
                  <w:szCs w:val="20"/>
                </w:rPr>
                <w:t>Zeevaart, et al., 2009</w:t>
              </w:r>
            </w:hyperlink>
            <w:r w:rsidR="00032925">
              <w:rPr>
                <w:rFonts w:ascii="Cambria" w:hAnsi="Cambria"/>
                <w:noProof/>
                <w:sz w:val="20"/>
                <w:szCs w:val="20"/>
              </w:rPr>
              <w:t>)</w:t>
            </w:r>
            <w:r w:rsidR="00AC15E9">
              <w:rPr>
                <w:rFonts w:ascii="Cambria" w:hAnsi="Cambria"/>
                <w:sz w:val="20"/>
                <w:szCs w:val="20"/>
              </w:rPr>
              <w:fldChar w:fldCharType="end"/>
            </w:r>
          </w:p>
          <w:p w:rsidR="0008169B" w:rsidRPr="002B3392" w:rsidRDefault="0008169B" w:rsidP="00EA5692">
            <w:pPr>
              <w:pStyle w:val="ListParagraph"/>
              <w:numPr>
                <w:ilvl w:val="0"/>
                <w:numId w:val="7"/>
              </w:numPr>
              <w:ind w:left="407" w:hanging="407"/>
              <w:rPr>
                <w:rFonts w:ascii="Cambria" w:hAnsi="Cambria"/>
                <w:sz w:val="20"/>
                <w:szCs w:val="20"/>
              </w:rPr>
            </w:pPr>
            <w:r w:rsidRPr="00CC4BB9">
              <w:rPr>
                <w:rFonts w:ascii="Cambria" w:hAnsi="Cambria"/>
                <w:sz w:val="20"/>
                <w:szCs w:val="20"/>
              </w:rPr>
              <w:t>Gastric cancer cell lines: AGS, MKN45, MKN28 and SNU-1</w:t>
            </w:r>
            <w:r>
              <w:rPr>
                <w:rFonts w:ascii="Cambria" w:hAnsi="Cambria"/>
                <w:sz w:val="20"/>
                <w:szCs w:val="20"/>
              </w:rPr>
              <w:t xml:space="preserve"> </w:t>
            </w:r>
            <w:r w:rsidR="00AC15E9">
              <w:rPr>
                <w:rFonts w:ascii="Cambria" w:hAnsi="Cambria"/>
                <w:sz w:val="20"/>
                <w:szCs w:val="20"/>
              </w:rPr>
              <w:fldChar w:fldCharType="begin">
                <w:fldData xml:space="preserve">PEVuZE5vdGU+PENpdGU+PEF1dGhvcj5aaGFuZzwvQXV0aG9yPjxZZWFyPjIwMDI8L1llYXI+PFJl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</w:fldData>
              </w:fldChar>
            </w:r>
            <w:r w:rsidR="00032925">
              <w:rPr>
                <w:rFonts w:ascii="Cambria" w:hAnsi="Cambria"/>
                <w:sz w:val="20"/>
                <w:szCs w:val="20"/>
              </w:rPr>
              <w:instrText xml:space="preserve"> ADDIN EN.CITE </w:instrText>
            </w:r>
            <w:r w:rsidR="00AC15E9">
              <w:rPr>
                <w:rFonts w:ascii="Cambria" w:hAnsi="Cambria"/>
                <w:sz w:val="20"/>
                <w:szCs w:val="20"/>
              </w:rPr>
              <w:fldChar w:fldCharType="begin">
                <w:fldData xml:space="preserve">PEVuZE5vdGU+PENpdGU+PEF1dGhvcj5aaGFuZzwvQXV0aG9yPjxZZWFyPjIwMDI8L1llYXI+PFJl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</w:fldData>
              </w:fldChar>
            </w:r>
            <w:r w:rsidR="00032925">
              <w:rPr>
                <w:rFonts w:ascii="Cambria" w:hAnsi="Cambria"/>
                <w:sz w:val="20"/>
                <w:szCs w:val="20"/>
              </w:rPr>
              <w:instrText xml:space="preserve"> ADDIN EN.CITE.DATA </w:instrText>
            </w:r>
            <w:r w:rsidR="00AC15E9">
              <w:rPr>
                <w:rFonts w:ascii="Cambria" w:hAnsi="Cambria"/>
                <w:sz w:val="20"/>
                <w:szCs w:val="20"/>
              </w:rPr>
            </w:r>
            <w:r w:rsidR="00AC15E9">
              <w:rPr>
                <w:rFonts w:ascii="Cambria" w:hAnsi="Cambria"/>
                <w:sz w:val="20"/>
                <w:szCs w:val="20"/>
              </w:rPr>
              <w:fldChar w:fldCharType="end"/>
            </w:r>
            <w:r w:rsidR="00AC15E9">
              <w:rPr>
                <w:rFonts w:ascii="Cambria" w:hAnsi="Cambria"/>
                <w:sz w:val="20"/>
                <w:szCs w:val="20"/>
              </w:rPr>
            </w:r>
            <w:r w:rsidR="00AC15E9">
              <w:rPr>
                <w:rFonts w:ascii="Cambria" w:hAnsi="Cambria"/>
                <w:sz w:val="20"/>
                <w:szCs w:val="20"/>
              </w:rPr>
              <w:fldChar w:fldCharType="separate"/>
            </w:r>
            <w:r w:rsidR="00032925">
              <w:rPr>
                <w:rFonts w:ascii="Cambria" w:hAnsi="Cambria"/>
                <w:noProof/>
                <w:sz w:val="20"/>
                <w:szCs w:val="20"/>
              </w:rPr>
              <w:t>(</w:t>
            </w:r>
            <w:hyperlink w:anchor="_ENREF_158" w:tooltip="Zhang, 2002 #74" w:history="1">
              <w:r w:rsidR="00EA5692">
                <w:rPr>
                  <w:rFonts w:ascii="Cambria" w:hAnsi="Cambria"/>
                  <w:noProof/>
                  <w:sz w:val="20"/>
                  <w:szCs w:val="20"/>
                </w:rPr>
                <w:t>Zhang, et al., 2002</w:t>
              </w:r>
            </w:hyperlink>
            <w:r w:rsidR="00032925">
              <w:rPr>
                <w:rFonts w:ascii="Cambria" w:hAnsi="Cambria"/>
                <w:noProof/>
                <w:sz w:val="20"/>
                <w:szCs w:val="20"/>
              </w:rPr>
              <w:t>)</w:t>
            </w:r>
            <w:r w:rsidR="00AC15E9">
              <w:rPr>
                <w:rFonts w:ascii="Cambria" w:hAnsi="Cambria"/>
                <w:sz w:val="20"/>
                <w:szCs w:val="20"/>
              </w:rPr>
              <w:fldChar w:fldCharType="end"/>
            </w:r>
            <w:r w:rsidR="002D375E" w:rsidRPr="002D375E">
              <w:rPr>
                <w:rFonts w:ascii="Cambria" w:hAnsi="Cambria"/>
                <w:sz w:val="20"/>
                <w:szCs w:val="20"/>
                <w:vertAlign w:val="superscript"/>
              </w:rPr>
              <w:t>,</w:t>
            </w:r>
            <w:r w:rsidRPr="002D375E">
              <w:rPr>
                <w:rFonts w:ascii="Cambria" w:hAnsi="Cambria"/>
                <w:sz w:val="20"/>
                <w:szCs w:val="20"/>
                <w:vertAlign w:val="superscript"/>
              </w:rPr>
              <w:t xml:space="preserve"> </w:t>
            </w:r>
            <w:r w:rsidR="00AC15E9">
              <w:rPr>
                <w:rFonts w:ascii="Cambria" w:hAnsi="Cambria"/>
                <w:sz w:val="20"/>
                <w:szCs w:val="20"/>
              </w:rPr>
              <w:fldChar w:fldCharType="begin"/>
            </w:r>
            <w:r w:rsidR="00C94546">
              <w:rPr>
                <w:rFonts w:ascii="Cambria" w:hAnsi="Cambria"/>
                <w:sz w:val="20"/>
                <w:szCs w:val="20"/>
              </w:rPr>
              <w:instrText xml:space="preserve"> ADDIN EN.CITE &lt;EndNote&gt;&lt;Cite&gt;&lt;Author&gt;Xu&lt;/Author&gt;&lt;Year&gt;2016&lt;/Year&gt;&lt;RecNum&gt;170&lt;/RecNum&gt;&lt;DisplayText&gt;(Xu, et al., 2016)&lt;/DisplayText&gt;&lt;record&gt;&lt;rec-number&gt;170&lt;/rec-number&gt;&lt;foreign-keys&gt;&lt;key app="EN" db-id="9xzdz292lr52dae0df5ptev52f2xef02d5dz" timestamp="1453797291"&gt;170&lt;/key&gt;&lt;/foreign-keys&gt;&lt;ref-type name="Journal Article"&gt;17&lt;/ref-type&gt;&lt;contributors&gt;&lt;authors&gt;&lt;author&gt;Xu, Wenting&lt;/author&gt;&lt;author&gt;Yang, Zhen&lt;/author&gt;&lt;author&gt;Lu, Nonghua&lt;/author&gt;&lt;/authors&gt;&lt;/contributors&gt;&lt;titles&gt;&lt;title&gt;Molecular targeted therapy for the treatment of gastric cancer&lt;/title&gt;&lt;secondary-title&gt;Journal of Experimental &amp;amp; Clinical Cancer Research&lt;/secondary-title&gt;&lt;/titles&gt;&lt;pages&gt;1&lt;/pages&gt;&lt;volume&gt;35&lt;/volume&gt;&lt;keywords&gt;&lt;keyword&gt;Molecular targeted therapy,Gastric cancer,Monoclonal antibody,Tyrosine kinase inhibitor&lt;/keyword&gt;&lt;keyword&gt;gastric cancer&lt;/keyword&gt;&lt;keyword&gt;molecular targeted therapy&lt;/keyword&gt;&lt;keyword&gt;monoclonal antibody&lt;/keyword&gt;&lt;keyword&gt;tyrosine kinase inhibitor&lt;/keyword&gt;&lt;/keywords&gt;&lt;dates&gt;&lt;year&gt;2016&lt;/year&gt;&lt;/dates&gt;&lt;publisher&gt;Journal of Experimental &amp;amp; Clinical Cancer Research&lt;/publisher&gt;&lt;urls&gt;&lt;/urls&gt;&lt;electronic-resource-num&gt;10.1186/s13046-015-0276-9&lt;/electronic-resource-num&gt;&lt;/record&gt;&lt;/Cite&gt;&lt;/EndNote&gt;</w:instrText>
            </w:r>
            <w:r w:rsidR="00AC15E9">
              <w:rPr>
                <w:rFonts w:ascii="Cambria" w:hAnsi="Cambria"/>
                <w:sz w:val="20"/>
                <w:szCs w:val="20"/>
              </w:rPr>
              <w:fldChar w:fldCharType="separate"/>
            </w:r>
            <w:r w:rsidR="00FC7F6F">
              <w:rPr>
                <w:rFonts w:ascii="Cambria" w:hAnsi="Cambria"/>
                <w:noProof/>
                <w:sz w:val="20"/>
                <w:szCs w:val="20"/>
              </w:rPr>
              <w:t>(</w:t>
            </w:r>
            <w:hyperlink w:anchor="_ENREF_152" w:tooltip="Xu, 2016 #170" w:history="1">
              <w:r w:rsidR="00EA5692">
                <w:rPr>
                  <w:rFonts w:ascii="Cambria" w:hAnsi="Cambria"/>
                  <w:noProof/>
                  <w:sz w:val="20"/>
                  <w:szCs w:val="20"/>
                </w:rPr>
                <w:t>Xu, et al., 2016</w:t>
              </w:r>
            </w:hyperlink>
            <w:r w:rsidR="00FC7F6F">
              <w:rPr>
                <w:rFonts w:ascii="Cambria" w:hAnsi="Cambria"/>
                <w:noProof/>
                <w:sz w:val="20"/>
                <w:szCs w:val="20"/>
              </w:rPr>
              <w:t>)</w:t>
            </w:r>
            <w:r w:rsidR="00AC15E9">
              <w:rPr>
                <w:rFonts w:ascii="Cambria" w:hAnsi="Cambria"/>
                <w:sz w:val="20"/>
                <w:szCs w:val="20"/>
              </w:rPr>
              <w:fldChar w:fldCharType="end"/>
            </w:r>
          </w:p>
        </w:tc>
        <w:tc>
          <w:tcPr>
            <w:tcW w:w="5752" w:type="dxa"/>
            <w:tcBorders>
              <w:top w:val="single" w:sz="4" w:space="0" w:color="auto"/>
              <w:bottom w:val="single" w:sz="4" w:space="0" w:color="auto"/>
            </w:tcBorders>
          </w:tcPr>
          <w:p w:rsidR="0008169B" w:rsidRPr="00CC4BB9" w:rsidRDefault="0008169B" w:rsidP="00414F5D">
            <w:pPr>
              <w:pStyle w:val="ListParagraph"/>
              <w:numPr>
                <w:ilvl w:val="0"/>
                <w:numId w:val="7"/>
              </w:numPr>
              <w:spacing w:line="0" w:lineRule="atLeast"/>
              <w:ind w:left="317" w:hanging="317"/>
              <w:rPr>
                <w:rFonts w:ascii="Cambria" w:hAnsi="Cambria"/>
                <w:sz w:val="20"/>
                <w:szCs w:val="20"/>
              </w:rPr>
            </w:pPr>
            <w:r w:rsidRPr="006C4C70">
              <w:rPr>
                <w:rFonts w:ascii="Cambria" w:hAnsi="Cambria"/>
                <w:sz w:val="20"/>
                <w:szCs w:val="20"/>
              </w:rPr>
              <w:t>Exploring pathogenesis and treatment of gastric ulcers</w:t>
            </w:r>
          </w:p>
          <w:p w:rsidR="0008169B" w:rsidRPr="00CC4BB9" w:rsidRDefault="0008169B" w:rsidP="00414F5D">
            <w:pPr>
              <w:pStyle w:val="ListParagraph"/>
              <w:numPr>
                <w:ilvl w:val="0"/>
                <w:numId w:val="7"/>
              </w:numPr>
              <w:spacing w:line="0" w:lineRule="atLeast"/>
              <w:ind w:left="317" w:hanging="283"/>
              <w:rPr>
                <w:rFonts w:ascii="Cambria" w:hAnsi="Cambria"/>
                <w:sz w:val="20"/>
                <w:szCs w:val="20"/>
              </w:rPr>
            </w:pPr>
            <w:r w:rsidRPr="006C4C70">
              <w:rPr>
                <w:rFonts w:ascii="Cambria" w:hAnsi="Cambria"/>
                <w:sz w:val="20"/>
                <w:szCs w:val="20"/>
              </w:rPr>
              <w:t xml:space="preserve">Investigating oncogenic pathways in gastric carcinomas </w:t>
            </w:r>
          </w:p>
          <w:p w:rsidR="0008169B" w:rsidRPr="00CC4BB9" w:rsidRDefault="0008169B" w:rsidP="00414F5D">
            <w:pPr>
              <w:pStyle w:val="ListParagraph"/>
              <w:numPr>
                <w:ilvl w:val="0"/>
                <w:numId w:val="7"/>
              </w:numPr>
              <w:spacing w:line="0" w:lineRule="atLeast"/>
              <w:ind w:left="317" w:hanging="283"/>
              <w:rPr>
                <w:rFonts w:ascii="Cambria" w:hAnsi="Cambria"/>
                <w:sz w:val="20"/>
                <w:szCs w:val="20"/>
              </w:rPr>
            </w:pPr>
            <w:r w:rsidRPr="006C4C70">
              <w:rPr>
                <w:rFonts w:ascii="Cambria" w:hAnsi="Cambria"/>
                <w:sz w:val="20"/>
                <w:szCs w:val="20"/>
              </w:rPr>
              <w:t xml:space="preserve">Characterizing Barrett’s </w:t>
            </w:r>
            <w:r w:rsidR="001C33B2">
              <w:rPr>
                <w:rFonts w:ascii="Cambria" w:hAnsi="Cambria"/>
                <w:sz w:val="20"/>
                <w:szCs w:val="20"/>
              </w:rPr>
              <w:t>esophagus</w:t>
            </w:r>
            <w:r w:rsidRPr="006C4C70">
              <w:rPr>
                <w:rFonts w:ascii="Cambria" w:hAnsi="Cambria"/>
                <w:sz w:val="20"/>
                <w:szCs w:val="20"/>
              </w:rPr>
              <w:t xml:space="preserve"> </w:t>
            </w:r>
          </w:p>
        </w:tc>
      </w:tr>
      <w:tr w:rsidR="0008169B" w:rsidRPr="00CC4BB9" w:rsidTr="007C7DDC">
        <w:trPr>
          <w:trHeight w:val="141"/>
        </w:trPr>
        <w:tc>
          <w:tcPr>
            <w:tcW w:w="2411" w:type="dxa"/>
            <w:tcBorders>
              <w:top w:val="single" w:sz="4" w:space="0" w:color="auto"/>
            </w:tcBorders>
          </w:tcPr>
          <w:p w:rsidR="0008169B" w:rsidRPr="00CC4BB9" w:rsidRDefault="0008169B" w:rsidP="009A6E6D">
            <w:pPr>
              <w:spacing w:line="0" w:lineRule="atLeast"/>
              <w:rPr>
                <w:rFonts w:ascii="Cambria" w:hAnsi="Cambria"/>
                <w:sz w:val="20"/>
                <w:szCs w:val="20"/>
              </w:rPr>
            </w:pPr>
            <w:r w:rsidRPr="006C4C70">
              <w:rPr>
                <w:rFonts w:ascii="Cambria" w:hAnsi="Cambria"/>
                <w:b/>
                <w:sz w:val="20"/>
                <w:szCs w:val="20"/>
              </w:rPr>
              <w:t>Non-tumour-derived immortalized cell lines</w:t>
            </w:r>
            <w:r w:rsidRPr="00CC4BB9">
              <w:rPr>
                <w:rFonts w:ascii="Cambria" w:hAnsi="Cambria"/>
                <w:sz w:val="20"/>
                <w:szCs w:val="20"/>
              </w:rPr>
              <w:t xml:space="preserve"> </w:t>
            </w:r>
          </w:p>
          <w:p w:rsidR="0008169B" w:rsidRPr="006C4C70" w:rsidRDefault="0008169B" w:rsidP="009A6E6D">
            <w:pPr>
              <w:spacing w:line="0" w:lineRule="atLeast"/>
              <w:rPr>
                <w:rFonts w:ascii="Cambria" w:hAnsi="Cambria"/>
                <w:b/>
                <w:sz w:val="20"/>
                <w:szCs w:val="20"/>
              </w:rPr>
            </w:pPr>
          </w:p>
        </w:tc>
        <w:tc>
          <w:tcPr>
            <w:tcW w:w="992" w:type="dxa"/>
            <w:tcBorders>
              <w:top w:val="single" w:sz="4" w:space="0" w:color="auto"/>
            </w:tcBorders>
          </w:tcPr>
          <w:p w:rsidR="0008169B" w:rsidRPr="00CC4BB9" w:rsidRDefault="0008169B" w:rsidP="009A6E6D">
            <w:pPr>
              <w:spacing w:line="0" w:lineRule="atLeast"/>
              <w:rPr>
                <w:rFonts w:ascii="Cambria" w:hAnsi="Cambria"/>
                <w:sz w:val="20"/>
                <w:szCs w:val="20"/>
              </w:rPr>
            </w:pPr>
            <w:r w:rsidRPr="00CC4BB9">
              <w:rPr>
                <w:rFonts w:ascii="Cambria" w:hAnsi="Cambria"/>
                <w:sz w:val="20"/>
                <w:szCs w:val="20"/>
              </w:rPr>
              <w:t>Human</w:t>
            </w:r>
          </w:p>
          <w:p w:rsidR="0008169B" w:rsidRPr="00CC4BB9" w:rsidRDefault="0008169B" w:rsidP="009A6E6D">
            <w:pPr>
              <w:spacing w:line="0" w:lineRule="atLeast"/>
              <w:rPr>
                <w:rFonts w:ascii="Cambria" w:hAnsi="Cambria"/>
                <w:sz w:val="20"/>
                <w:szCs w:val="20"/>
              </w:rPr>
            </w:pPr>
            <w:r w:rsidRPr="006C4C70">
              <w:rPr>
                <w:rFonts w:ascii="Cambria" w:hAnsi="Cambria"/>
                <w:sz w:val="20"/>
                <w:szCs w:val="20"/>
              </w:rPr>
              <w:t>Cow</w:t>
            </w:r>
          </w:p>
          <w:p w:rsidR="0008169B" w:rsidRPr="00CC4BB9" w:rsidRDefault="0008169B" w:rsidP="009A6E6D">
            <w:pPr>
              <w:spacing w:line="0" w:lineRule="atLeast"/>
              <w:rPr>
                <w:rFonts w:ascii="Cambria" w:hAnsi="Cambria"/>
                <w:sz w:val="20"/>
                <w:szCs w:val="20"/>
              </w:rPr>
            </w:pPr>
            <w:r w:rsidRPr="006C4C70">
              <w:rPr>
                <w:rFonts w:ascii="Cambria" w:hAnsi="Cambria"/>
                <w:sz w:val="20"/>
                <w:szCs w:val="20"/>
              </w:rPr>
              <w:t xml:space="preserve"> </w:t>
            </w:r>
          </w:p>
          <w:p w:rsidR="0008169B" w:rsidRPr="00CC4BB9" w:rsidRDefault="0008169B" w:rsidP="009A6E6D">
            <w:pPr>
              <w:spacing w:line="0" w:lineRule="atLeast"/>
              <w:rPr>
                <w:rFonts w:ascii="Cambria" w:hAnsi="Cambria"/>
                <w:sz w:val="20"/>
                <w:szCs w:val="20"/>
              </w:rPr>
            </w:pPr>
          </w:p>
        </w:tc>
        <w:tc>
          <w:tcPr>
            <w:tcW w:w="5730" w:type="dxa"/>
            <w:tcBorders>
              <w:top w:val="single" w:sz="4" w:space="0" w:color="auto"/>
            </w:tcBorders>
          </w:tcPr>
          <w:p w:rsidR="0008169B" w:rsidRPr="00CC4BB9" w:rsidRDefault="0008169B" w:rsidP="00414F5D">
            <w:pPr>
              <w:pStyle w:val="ListParagraph"/>
              <w:numPr>
                <w:ilvl w:val="0"/>
                <w:numId w:val="11"/>
              </w:numPr>
              <w:spacing w:line="0" w:lineRule="atLeast"/>
              <w:ind w:left="407" w:hanging="425"/>
              <w:rPr>
                <w:rFonts w:ascii="Cambria" w:hAnsi="Cambria"/>
                <w:sz w:val="20"/>
                <w:szCs w:val="20"/>
              </w:rPr>
            </w:pPr>
            <w:r w:rsidRPr="006C4C70">
              <w:rPr>
                <w:rFonts w:ascii="Cambria" w:hAnsi="Cambria"/>
                <w:sz w:val="20"/>
                <w:szCs w:val="20"/>
              </w:rPr>
              <w:t>Gastric epithelium-derived cells</w:t>
            </w:r>
            <w:r>
              <w:rPr>
                <w:rFonts w:ascii="Cambria" w:hAnsi="Cambria"/>
                <w:sz w:val="20"/>
                <w:szCs w:val="20"/>
              </w:rPr>
              <w:t>:</w:t>
            </w:r>
            <w:r w:rsidRPr="006C4C70">
              <w:rPr>
                <w:rFonts w:ascii="Cambria" w:hAnsi="Cambria"/>
                <w:sz w:val="20"/>
                <w:szCs w:val="20"/>
              </w:rPr>
              <w:t xml:space="preserve"> JOK-1, GES-1</w:t>
            </w:r>
            <w:r>
              <w:rPr>
                <w:rFonts w:ascii="Cambria" w:hAnsi="Cambria"/>
                <w:sz w:val="20"/>
                <w:szCs w:val="20"/>
              </w:rPr>
              <w:t xml:space="preserve"> </w:t>
            </w:r>
            <w:r w:rsidR="00AC15E9" w:rsidRPr="00CC4BB9">
              <w:rPr>
                <w:rFonts w:ascii="Cambria" w:hAnsi="Cambria"/>
                <w:sz w:val="20"/>
                <w:szCs w:val="20"/>
              </w:rPr>
              <w:fldChar w:fldCharType="begin">
                <w:fldData xml:space="preserve">PEVuZE5vdGU+PENpdGU+PEF1dGhvcj5Pa2F5YW1hPC9BdXRob3I+PFllYXI+MjAwMDwvWWVhcj48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</w:fldData>
              </w:fldChar>
            </w:r>
            <w:r w:rsidR="00032925">
              <w:rPr>
                <w:rFonts w:ascii="Cambria" w:hAnsi="Cambria"/>
                <w:sz w:val="20"/>
                <w:szCs w:val="20"/>
              </w:rPr>
              <w:instrText xml:space="preserve"> ADDIN EN.CITE </w:instrText>
            </w:r>
            <w:r w:rsidR="00AC15E9">
              <w:rPr>
                <w:rFonts w:ascii="Cambria" w:hAnsi="Cambria"/>
                <w:sz w:val="20"/>
                <w:szCs w:val="20"/>
              </w:rPr>
              <w:fldChar w:fldCharType="begin">
                <w:fldData xml:space="preserve">PEVuZE5vdGU+PENpdGU+PEF1dGhvcj5Pa2F5YW1hPC9BdXRob3I+PFllYXI+MjAwMDwvWWVhcj48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</w:fldData>
              </w:fldChar>
            </w:r>
            <w:r w:rsidR="00032925">
              <w:rPr>
                <w:rFonts w:ascii="Cambria" w:hAnsi="Cambria"/>
                <w:sz w:val="20"/>
                <w:szCs w:val="20"/>
              </w:rPr>
              <w:instrText xml:space="preserve"> ADDIN EN.CITE.DATA </w:instrText>
            </w:r>
            <w:r w:rsidR="00AC15E9">
              <w:rPr>
                <w:rFonts w:ascii="Cambria" w:hAnsi="Cambria"/>
                <w:sz w:val="20"/>
                <w:szCs w:val="20"/>
              </w:rPr>
            </w:r>
            <w:r w:rsidR="00AC15E9">
              <w:rPr>
                <w:rFonts w:ascii="Cambria" w:hAnsi="Cambria"/>
                <w:sz w:val="20"/>
                <w:szCs w:val="20"/>
              </w:rPr>
              <w:fldChar w:fldCharType="end"/>
            </w:r>
            <w:r w:rsidR="00AC15E9" w:rsidRPr="00CC4BB9">
              <w:rPr>
                <w:rFonts w:ascii="Cambria" w:hAnsi="Cambria"/>
                <w:sz w:val="20"/>
                <w:szCs w:val="20"/>
              </w:rPr>
            </w:r>
            <w:r w:rsidR="00AC15E9" w:rsidRPr="00CC4BB9">
              <w:rPr>
                <w:rFonts w:ascii="Cambria" w:hAnsi="Cambria"/>
                <w:sz w:val="20"/>
                <w:szCs w:val="20"/>
              </w:rPr>
              <w:fldChar w:fldCharType="separate"/>
            </w:r>
            <w:r w:rsidR="00032925">
              <w:rPr>
                <w:rFonts w:ascii="Cambria" w:hAnsi="Cambria"/>
                <w:noProof/>
                <w:sz w:val="20"/>
                <w:szCs w:val="20"/>
              </w:rPr>
              <w:t>(</w:t>
            </w:r>
            <w:hyperlink w:anchor="_ENREF_97" w:tooltip="Okayama, 2000 #146" w:history="1">
              <w:r w:rsidR="00EA5692">
                <w:rPr>
                  <w:rFonts w:ascii="Cambria" w:hAnsi="Cambria"/>
                  <w:noProof/>
                  <w:sz w:val="20"/>
                  <w:szCs w:val="20"/>
                </w:rPr>
                <w:t>Okayama, et al., 2000</w:t>
              </w:r>
            </w:hyperlink>
            <w:r w:rsidR="00032925">
              <w:rPr>
                <w:rFonts w:ascii="Cambria" w:hAnsi="Cambria"/>
                <w:noProof/>
                <w:sz w:val="20"/>
                <w:szCs w:val="20"/>
              </w:rPr>
              <w:t xml:space="preserve">; </w:t>
            </w:r>
            <w:hyperlink w:anchor="_ENREF_158" w:tooltip="Zhang, 2002 #74" w:history="1">
              <w:r w:rsidR="00EA5692">
                <w:rPr>
                  <w:rFonts w:ascii="Cambria" w:hAnsi="Cambria"/>
                  <w:noProof/>
                  <w:sz w:val="20"/>
                  <w:szCs w:val="20"/>
                </w:rPr>
                <w:t>Zhang, et al., 2002</w:t>
              </w:r>
            </w:hyperlink>
            <w:r w:rsidR="00032925">
              <w:rPr>
                <w:rFonts w:ascii="Cambria" w:hAnsi="Cambria"/>
                <w:noProof/>
                <w:sz w:val="20"/>
                <w:szCs w:val="20"/>
              </w:rPr>
              <w:t>)</w:t>
            </w:r>
            <w:r w:rsidR="00AC15E9" w:rsidRPr="00CC4BB9">
              <w:rPr>
                <w:rFonts w:ascii="Cambria" w:hAnsi="Cambria"/>
                <w:sz w:val="20"/>
                <w:szCs w:val="20"/>
              </w:rPr>
              <w:fldChar w:fldCharType="end"/>
            </w:r>
          </w:p>
          <w:p w:rsidR="0008169B" w:rsidRPr="00CC4BB9" w:rsidRDefault="001C33B2" w:rsidP="00414F5D">
            <w:pPr>
              <w:pStyle w:val="ListParagraph"/>
              <w:numPr>
                <w:ilvl w:val="0"/>
                <w:numId w:val="11"/>
              </w:numPr>
              <w:ind w:left="407" w:hanging="425"/>
              <w:rPr>
                <w:rFonts w:ascii="Cambria" w:hAnsi="Cambria"/>
                <w:sz w:val="20"/>
                <w:szCs w:val="20"/>
              </w:rPr>
            </w:pPr>
            <w:r>
              <w:rPr>
                <w:rFonts w:ascii="Cambria" w:hAnsi="Cambria"/>
                <w:sz w:val="20"/>
                <w:szCs w:val="20"/>
              </w:rPr>
              <w:t>Esophagus</w:t>
            </w:r>
            <w:r w:rsidR="0008169B">
              <w:rPr>
                <w:rFonts w:ascii="Cambria" w:hAnsi="Cambria"/>
                <w:sz w:val="20"/>
                <w:szCs w:val="20"/>
              </w:rPr>
              <w:t xml:space="preserve"> epithelium-derived</w:t>
            </w:r>
            <w:r w:rsidR="0008169B" w:rsidRPr="006C4C70">
              <w:rPr>
                <w:rFonts w:ascii="Cambria" w:hAnsi="Cambria"/>
                <w:sz w:val="20"/>
                <w:szCs w:val="20"/>
              </w:rPr>
              <w:t xml:space="preserve"> cells</w:t>
            </w:r>
            <w:r w:rsidR="0008169B">
              <w:rPr>
                <w:rFonts w:ascii="Cambria" w:hAnsi="Cambria"/>
                <w:sz w:val="20"/>
                <w:szCs w:val="20"/>
              </w:rPr>
              <w:t xml:space="preserve">: </w:t>
            </w:r>
            <w:r w:rsidR="0008169B" w:rsidRPr="006C4C70">
              <w:rPr>
                <w:rFonts w:ascii="Cambria" w:hAnsi="Cambria"/>
                <w:sz w:val="20"/>
                <w:szCs w:val="20"/>
              </w:rPr>
              <w:t>Het-1A and CP</w:t>
            </w:r>
            <w:r w:rsidR="0008169B">
              <w:rPr>
                <w:rFonts w:ascii="Cambria" w:hAnsi="Cambria"/>
                <w:sz w:val="20"/>
                <w:szCs w:val="20"/>
              </w:rPr>
              <w:t>, respectively</w:t>
            </w:r>
          </w:p>
        </w:tc>
        <w:tc>
          <w:tcPr>
            <w:tcW w:w="5752" w:type="dxa"/>
            <w:tcBorders>
              <w:top w:val="single" w:sz="4" w:space="0" w:color="auto"/>
            </w:tcBorders>
          </w:tcPr>
          <w:p w:rsidR="0008169B" w:rsidRPr="00CC4BB9" w:rsidRDefault="0008169B" w:rsidP="00414F5D">
            <w:pPr>
              <w:pStyle w:val="ListParagraph"/>
              <w:numPr>
                <w:ilvl w:val="0"/>
                <w:numId w:val="10"/>
              </w:numPr>
              <w:spacing w:line="0" w:lineRule="atLeast"/>
              <w:ind w:left="317" w:hanging="283"/>
              <w:rPr>
                <w:rFonts w:ascii="Cambria" w:hAnsi="Cambria"/>
                <w:sz w:val="20"/>
                <w:szCs w:val="20"/>
              </w:rPr>
            </w:pPr>
            <w:r w:rsidRPr="006C4C70">
              <w:rPr>
                <w:rFonts w:ascii="Cambria" w:hAnsi="Cambria"/>
                <w:sz w:val="20"/>
                <w:szCs w:val="20"/>
              </w:rPr>
              <w:t>As above</w:t>
            </w:r>
          </w:p>
        </w:tc>
      </w:tr>
      <w:tr w:rsidR="0008169B" w:rsidRPr="00CC4BB9" w:rsidTr="007C7DDC">
        <w:trPr>
          <w:trHeight w:val="141"/>
        </w:trPr>
        <w:tc>
          <w:tcPr>
            <w:tcW w:w="2411" w:type="dxa"/>
          </w:tcPr>
          <w:p w:rsidR="0008169B" w:rsidRPr="006C4C70" w:rsidRDefault="0008169B" w:rsidP="009A6E6D">
            <w:pPr>
              <w:spacing w:line="0" w:lineRule="atLeast"/>
              <w:rPr>
                <w:rFonts w:ascii="Cambria" w:hAnsi="Cambria"/>
                <w:b/>
                <w:sz w:val="20"/>
                <w:szCs w:val="20"/>
              </w:rPr>
            </w:pPr>
            <w:r w:rsidRPr="006C4C70">
              <w:rPr>
                <w:rFonts w:ascii="Cambria" w:hAnsi="Cambria"/>
                <w:b/>
                <w:sz w:val="20"/>
                <w:szCs w:val="20"/>
              </w:rPr>
              <w:t>Primary gastric or oesophageal cells</w:t>
            </w:r>
          </w:p>
        </w:tc>
        <w:tc>
          <w:tcPr>
            <w:tcW w:w="992" w:type="dxa"/>
          </w:tcPr>
          <w:p w:rsidR="0008169B" w:rsidRPr="00CC4BB9" w:rsidRDefault="0008169B" w:rsidP="009A6E6D">
            <w:pPr>
              <w:spacing w:line="0" w:lineRule="atLeast"/>
              <w:rPr>
                <w:rFonts w:ascii="Cambria" w:hAnsi="Cambria"/>
                <w:sz w:val="20"/>
                <w:szCs w:val="20"/>
              </w:rPr>
            </w:pPr>
            <w:r w:rsidRPr="00CC4BB9">
              <w:rPr>
                <w:rFonts w:ascii="Cambria" w:hAnsi="Cambria"/>
                <w:sz w:val="20"/>
                <w:szCs w:val="20"/>
              </w:rPr>
              <w:t>Human</w:t>
            </w:r>
          </w:p>
          <w:p w:rsidR="0008169B" w:rsidRPr="00CC4BB9" w:rsidRDefault="0008169B" w:rsidP="009A6E6D">
            <w:pPr>
              <w:spacing w:line="0" w:lineRule="atLeast"/>
              <w:rPr>
                <w:rFonts w:ascii="Cambria" w:hAnsi="Cambria"/>
                <w:sz w:val="20"/>
                <w:szCs w:val="20"/>
              </w:rPr>
            </w:pPr>
            <w:r w:rsidRPr="006C4C70">
              <w:rPr>
                <w:rFonts w:ascii="Cambria" w:hAnsi="Cambria"/>
                <w:sz w:val="20"/>
                <w:szCs w:val="20"/>
              </w:rPr>
              <w:t>Mice</w:t>
            </w:r>
          </w:p>
          <w:p w:rsidR="0008169B" w:rsidRPr="00CC4BB9" w:rsidRDefault="0008169B" w:rsidP="009A6E6D">
            <w:pPr>
              <w:spacing w:line="0" w:lineRule="atLeast"/>
              <w:rPr>
                <w:rFonts w:ascii="Cambria" w:hAnsi="Cambria"/>
                <w:sz w:val="20"/>
                <w:szCs w:val="20"/>
              </w:rPr>
            </w:pPr>
          </w:p>
        </w:tc>
        <w:tc>
          <w:tcPr>
            <w:tcW w:w="5730" w:type="dxa"/>
          </w:tcPr>
          <w:p w:rsidR="0008169B" w:rsidRPr="00B25D15" w:rsidRDefault="0008169B" w:rsidP="00EA5692">
            <w:pPr>
              <w:pStyle w:val="ListParagraph"/>
              <w:numPr>
                <w:ilvl w:val="0"/>
                <w:numId w:val="10"/>
              </w:numPr>
              <w:spacing w:line="0" w:lineRule="atLeast"/>
              <w:ind w:left="407" w:hanging="425"/>
              <w:rPr>
                <w:rFonts w:ascii="Cambria" w:hAnsi="Cambria"/>
                <w:sz w:val="20"/>
                <w:szCs w:val="20"/>
              </w:rPr>
            </w:pPr>
            <w:r w:rsidRPr="00DC52B2">
              <w:rPr>
                <w:rFonts w:ascii="Cambria" w:hAnsi="Cambria"/>
                <w:sz w:val="20"/>
                <w:szCs w:val="20"/>
              </w:rPr>
              <w:t xml:space="preserve">Normal or cancerous cells </w:t>
            </w:r>
            <w:r w:rsidRPr="006C4C70">
              <w:rPr>
                <w:rFonts w:ascii="Cambria" w:hAnsi="Cambria"/>
                <w:sz w:val="20"/>
                <w:szCs w:val="20"/>
              </w:rPr>
              <w:t>are isolated from patient samples or animal models</w:t>
            </w:r>
            <w:r>
              <w:rPr>
                <w:rFonts w:ascii="Cambria" w:hAnsi="Cambria"/>
                <w:sz w:val="20"/>
                <w:szCs w:val="20"/>
              </w:rPr>
              <w:t xml:space="preserve"> </w:t>
            </w:r>
            <w:r w:rsidR="00AC15E9">
              <w:rPr>
                <w:rFonts w:ascii="Cambria" w:hAnsi="Cambria"/>
                <w:sz w:val="20"/>
                <w:szCs w:val="20"/>
              </w:rPr>
              <w:fldChar w:fldCharType="begin">
                <w:fldData xml:space="preserve">PEVuZE5vdGU+PENpdGU+PEF1dGhvcj5CYXJ0ZmVsZDwvQXV0aG9yPjxZZWFyPjIwMTQ8L1llYXI+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==
</w:fldData>
              </w:fldChar>
            </w:r>
            <w:r w:rsidR="00C94546">
              <w:rPr>
                <w:rFonts w:ascii="Cambria" w:hAnsi="Cambria"/>
                <w:sz w:val="20"/>
                <w:szCs w:val="20"/>
              </w:rPr>
              <w:instrText xml:space="preserve"> ADDIN EN.CITE </w:instrText>
            </w:r>
            <w:r w:rsidR="00C94546">
              <w:rPr>
                <w:rFonts w:ascii="Cambria" w:hAnsi="Cambria"/>
                <w:sz w:val="20"/>
                <w:szCs w:val="20"/>
              </w:rPr>
              <w:fldChar w:fldCharType="begin">
                <w:fldData xml:space="preserve">PEVuZE5vdGU+PENpdGU+PEF1dGhvcj5CYXJ0ZmVsZDwvQXV0aG9yPjxZZWFyPjIwMTQ8L1llYXI+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==
</w:fldData>
              </w:fldChar>
            </w:r>
            <w:r w:rsidR="00C94546">
              <w:rPr>
                <w:rFonts w:ascii="Cambria" w:hAnsi="Cambria"/>
                <w:sz w:val="20"/>
                <w:szCs w:val="20"/>
              </w:rPr>
              <w:instrText xml:space="preserve"> ADDIN EN.CITE.DATA </w:instrText>
            </w:r>
            <w:r w:rsidR="00C94546">
              <w:rPr>
                <w:rFonts w:ascii="Cambria" w:hAnsi="Cambria"/>
                <w:sz w:val="20"/>
                <w:szCs w:val="20"/>
              </w:rPr>
            </w:r>
            <w:r w:rsidR="00C94546">
              <w:rPr>
                <w:rFonts w:ascii="Cambria" w:hAnsi="Cambria"/>
                <w:sz w:val="20"/>
                <w:szCs w:val="20"/>
              </w:rPr>
              <w:fldChar w:fldCharType="end"/>
            </w:r>
            <w:r w:rsidR="00AC15E9">
              <w:rPr>
                <w:rFonts w:ascii="Cambria" w:hAnsi="Cambria"/>
                <w:sz w:val="20"/>
                <w:szCs w:val="20"/>
              </w:rPr>
            </w:r>
            <w:r w:rsidR="00AC15E9">
              <w:rPr>
                <w:rFonts w:ascii="Cambria" w:hAnsi="Cambria"/>
                <w:sz w:val="20"/>
                <w:szCs w:val="20"/>
              </w:rPr>
              <w:fldChar w:fldCharType="separate"/>
            </w:r>
            <w:r w:rsidR="00FC7F6F">
              <w:rPr>
                <w:rFonts w:ascii="Cambria" w:hAnsi="Cambria"/>
                <w:noProof/>
                <w:sz w:val="20"/>
                <w:szCs w:val="20"/>
              </w:rPr>
              <w:t>(</w:t>
            </w:r>
            <w:hyperlink w:anchor="_ENREF_12" w:tooltip="Bartfeld, 2014 #49" w:history="1">
              <w:r w:rsidR="00EA5692">
                <w:rPr>
                  <w:rFonts w:ascii="Cambria" w:hAnsi="Cambria"/>
                  <w:noProof/>
                  <w:sz w:val="20"/>
                  <w:szCs w:val="20"/>
                </w:rPr>
                <w:t>Bartfeld, et al., 2014</w:t>
              </w:r>
            </w:hyperlink>
            <w:r w:rsidR="00FC7F6F">
              <w:rPr>
                <w:rFonts w:ascii="Cambria" w:hAnsi="Cambria"/>
                <w:noProof/>
                <w:sz w:val="20"/>
                <w:szCs w:val="20"/>
              </w:rPr>
              <w:t xml:space="preserve">; </w:t>
            </w:r>
            <w:hyperlink w:anchor="_ENREF_22" w:tooltip="Cao, 2002 #98" w:history="1">
              <w:r w:rsidR="00EA5692">
                <w:rPr>
                  <w:rFonts w:ascii="Cambria" w:hAnsi="Cambria"/>
                  <w:noProof/>
                  <w:sz w:val="20"/>
                  <w:szCs w:val="20"/>
                </w:rPr>
                <w:t>Cao, et al., 2002</w:t>
              </w:r>
            </w:hyperlink>
            <w:r w:rsidR="00FC7F6F">
              <w:rPr>
                <w:rFonts w:ascii="Cambria" w:hAnsi="Cambria"/>
                <w:noProof/>
                <w:sz w:val="20"/>
                <w:szCs w:val="20"/>
              </w:rPr>
              <w:t xml:space="preserve">; </w:t>
            </w:r>
            <w:hyperlink w:anchor="_ENREF_76" w:tooltip="Lemieux, 2011 #135" w:history="1">
              <w:r w:rsidR="00EA5692">
                <w:rPr>
                  <w:rFonts w:ascii="Cambria" w:hAnsi="Cambria"/>
                  <w:noProof/>
                  <w:sz w:val="20"/>
                  <w:szCs w:val="20"/>
                </w:rPr>
                <w:t>Lemieux, et al., 2011</w:t>
              </w:r>
            </w:hyperlink>
            <w:r w:rsidR="00FC7F6F">
              <w:rPr>
                <w:rFonts w:ascii="Cambria" w:hAnsi="Cambria"/>
                <w:noProof/>
                <w:sz w:val="20"/>
                <w:szCs w:val="20"/>
              </w:rPr>
              <w:t xml:space="preserve">; </w:t>
            </w:r>
            <w:hyperlink w:anchor="_ENREF_85" w:tooltip="Marchetti, 2003 #139" w:history="1">
              <w:r w:rsidR="00EA5692">
                <w:rPr>
                  <w:rFonts w:ascii="Cambria" w:hAnsi="Cambria"/>
                  <w:noProof/>
                  <w:sz w:val="20"/>
                  <w:szCs w:val="20"/>
                </w:rPr>
                <w:t>Marchetti, et al., 2003</w:t>
              </w:r>
            </w:hyperlink>
            <w:r w:rsidR="00FC7F6F">
              <w:rPr>
                <w:rFonts w:ascii="Cambria" w:hAnsi="Cambria"/>
                <w:noProof/>
                <w:sz w:val="20"/>
                <w:szCs w:val="20"/>
              </w:rPr>
              <w:t xml:space="preserve">; </w:t>
            </w:r>
            <w:hyperlink w:anchor="_ENREF_120" w:tooltip="Sato, 2011 #151" w:history="1">
              <w:r w:rsidR="00EA5692">
                <w:rPr>
                  <w:rFonts w:ascii="Cambria" w:hAnsi="Cambria"/>
                  <w:noProof/>
                  <w:sz w:val="20"/>
                  <w:szCs w:val="20"/>
                </w:rPr>
                <w:t>Sato, et al., 2011</w:t>
              </w:r>
            </w:hyperlink>
            <w:r w:rsidR="00FC7F6F">
              <w:rPr>
                <w:rFonts w:ascii="Cambria" w:hAnsi="Cambria"/>
                <w:noProof/>
                <w:sz w:val="20"/>
                <w:szCs w:val="20"/>
              </w:rPr>
              <w:t>)</w:t>
            </w:r>
            <w:r w:rsidR="00AC15E9">
              <w:rPr>
                <w:rFonts w:ascii="Cambria" w:hAnsi="Cambria"/>
                <w:sz w:val="20"/>
                <w:szCs w:val="20"/>
              </w:rPr>
              <w:fldChar w:fldCharType="end"/>
            </w:r>
          </w:p>
        </w:tc>
        <w:tc>
          <w:tcPr>
            <w:tcW w:w="5752" w:type="dxa"/>
          </w:tcPr>
          <w:p w:rsidR="0008169B" w:rsidRPr="00CC4BB9" w:rsidRDefault="0008169B" w:rsidP="00414F5D">
            <w:pPr>
              <w:pStyle w:val="ListParagraph"/>
              <w:numPr>
                <w:ilvl w:val="0"/>
                <w:numId w:val="8"/>
              </w:numPr>
              <w:spacing w:line="0" w:lineRule="atLeast"/>
              <w:rPr>
                <w:rFonts w:ascii="Cambria" w:hAnsi="Cambria"/>
                <w:sz w:val="20"/>
                <w:szCs w:val="20"/>
              </w:rPr>
            </w:pPr>
            <w:r w:rsidRPr="006C4C70">
              <w:rPr>
                <w:rFonts w:ascii="Cambria" w:hAnsi="Cambria"/>
                <w:sz w:val="20"/>
                <w:szCs w:val="20"/>
              </w:rPr>
              <w:t>Evaluating gastric cancer progression and treatment</w:t>
            </w:r>
          </w:p>
          <w:p w:rsidR="0008169B" w:rsidRPr="00CC4BB9" w:rsidRDefault="0008169B" w:rsidP="00414F5D">
            <w:pPr>
              <w:pStyle w:val="ListParagraph"/>
              <w:numPr>
                <w:ilvl w:val="0"/>
                <w:numId w:val="8"/>
              </w:numPr>
              <w:spacing w:line="0" w:lineRule="atLeast"/>
              <w:rPr>
                <w:rFonts w:ascii="Cambria" w:hAnsi="Cambria"/>
                <w:sz w:val="20"/>
                <w:szCs w:val="20"/>
              </w:rPr>
            </w:pPr>
            <w:r w:rsidRPr="006C4C70">
              <w:rPr>
                <w:rFonts w:ascii="Cambria" w:hAnsi="Cambria"/>
                <w:sz w:val="20"/>
                <w:szCs w:val="20"/>
              </w:rPr>
              <w:t xml:space="preserve">Investigating pathogenesis of Barrett’s </w:t>
            </w:r>
            <w:r w:rsidR="001C33B2">
              <w:rPr>
                <w:rFonts w:ascii="Cambria" w:hAnsi="Cambria"/>
                <w:sz w:val="20"/>
                <w:szCs w:val="20"/>
              </w:rPr>
              <w:t>esophagus</w:t>
            </w:r>
            <w:r w:rsidRPr="006C4C70">
              <w:rPr>
                <w:rFonts w:ascii="Cambria" w:hAnsi="Cambria"/>
                <w:sz w:val="20"/>
                <w:szCs w:val="20"/>
              </w:rPr>
              <w:t xml:space="preserve"> </w:t>
            </w:r>
          </w:p>
        </w:tc>
      </w:tr>
      <w:tr w:rsidR="0008169B" w:rsidRPr="00CC4BB9" w:rsidTr="007C7DDC">
        <w:trPr>
          <w:trHeight w:val="141"/>
        </w:trPr>
        <w:tc>
          <w:tcPr>
            <w:tcW w:w="2411" w:type="dxa"/>
          </w:tcPr>
          <w:p w:rsidR="0008169B" w:rsidRPr="006C4C70" w:rsidRDefault="0008169B" w:rsidP="009A6E6D">
            <w:pPr>
              <w:spacing w:line="0" w:lineRule="atLeast"/>
              <w:rPr>
                <w:rFonts w:ascii="Cambria" w:hAnsi="Cambria"/>
                <w:b/>
                <w:sz w:val="20"/>
                <w:szCs w:val="20"/>
              </w:rPr>
            </w:pPr>
            <w:r w:rsidRPr="006C4C70">
              <w:rPr>
                <w:rFonts w:ascii="Cambria" w:hAnsi="Cambria"/>
                <w:b/>
                <w:sz w:val="20"/>
                <w:szCs w:val="20"/>
              </w:rPr>
              <w:t>Transwell models</w:t>
            </w:r>
          </w:p>
          <w:p w:rsidR="0008169B" w:rsidRPr="006C4C70" w:rsidRDefault="0008169B" w:rsidP="009A6E6D">
            <w:pPr>
              <w:spacing w:line="0" w:lineRule="atLeast"/>
              <w:rPr>
                <w:rFonts w:ascii="Cambria" w:hAnsi="Cambria"/>
                <w:sz w:val="20"/>
                <w:szCs w:val="20"/>
              </w:rPr>
            </w:pPr>
          </w:p>
        </w:tc>
        <w:tc>
          <w:tcPr>
            <w:tcW w:w="992" w:type="dxa"/>
          </w:tcPr>
          <w:p w:rsidR="0008169B" w:rsidRPr="00CC4BB9" w:rsidRDefault="0008169B" w:rsidP="009A6E6D">
            <w:pPr>
              <w:spacing w:line="0" w:lineRule="atLeast"/>
              <w:rPr>
                <w:rFonts w:ascii="Cambria" w:hAnsi="Cambria"/>
                <w:sz w:val="20"/>
                <w:szCs w:val="20"/>
              </w:rPr>
            </w:pPr>
            <w:r w:rsidRPr="00CC4BB9">
              <w:rPr>
                <w:rFonts w:ascii="Cambria" w:hAnsi="Cambria"/>
                <w:sz w:val="20"/>
                <w:szCs w:val="20"/>
              </w:rPr>
              <w:t>Human</w:t>
            </w:r>
          </w:p>
          <w:p w:rsidR="0008169B" w:rsidRPr="00CC4BB9" w:rsidRDefault="0008169B" w:rsidP="009A6E6D">
            <w:pPr>
              <w:spacing w:line="0" w:lineRule="atLeast"/>
              <w:rPr>
                <w:rFonts w:ascii="Cambria" w:hAnsi="Cambria"/>
                <w:sz w:val="20"/>
                <w:szCs w:val="20"/>
              </w:rPr>
            </w:pPr>
            <w:r w:rsidRPr="006C4C70">
              <w:rPr>
                <w:rFonts w:ascii="Cambria" w:hAnsi="Cambria"/>
                <w:sz w:val="20"/>
                <w:szCs w:val="20"/>
              </w:rPr>
              <w:t>Mice</w:t>
            </w:r>
          </w:p>
          <w:p w:rsidR="0008169B" w:rsidRPr="00CC4BB9" w:rsidRDefault="0008169B" w:rsidP="009A6E6D">
            <w:pPr>
              <w:spacing w:line="0" w:lineRule="atLeast"/>
              <w:rPr>
                <w:rFonts w:ascii="Cambria" w:hAnsi="Cambria"/>
                <w:sz w:val="20"/>
                <w:szCs w:val="20"/>
              </w:rPr>
            </w:pPr>
            <w:r w:rsidRPr="006C4C70">
              <w:rPr>
                <w:rFonts w:ascii="Cambria" w:hAnsi="Cambria"/>
                <w:sz w:val="20"/>
                <w:szCs w:val="20"/>
              </w:rPr>
              <w:t>Dog</w:t>
            </w:r>
          </w:p>
        </w:tc>
        <w:tc>
          <w:tcPr>
            <w:tcW w:w="5730" w:type="dxa"/>
          </w:tcPr>
          <w:p w:rsidR="0008169B" w:rsidRPr="007C7DDC" w:rsidRDefault="0008169B" w:rsidP="00414F5D">
            <w:pPr>
              <w:pStyle w:val="ListParagraph"/>
              <w:numPr>
                <w:ilvl w:val="0"/>
                <w:numId w:val="23"/>
              </w:numPr>
              <w:spacing w:line="0" w:lineRule="atLeast"/>
              <w:rPr>
                <w:rFonts w:ascii="Cambria" w:hAnsi="Cambria" w:cs="Times New Roman"/>
                <w:noProof/>
                <w:sz w:val="20"/>
                <w:szCs w:val="20"/>
              </w:rPr>
            </w:pPr>
            <w:r w:rsidRPr="007C7DDC">
              <w:rPr>
                <w:rFonts w:ascii="Cambria" w:hAnsi="Cambria"/>
                <w:sz w:val="20"/>
                <w:szCs w:val="20"/>
              </w:rPr>
              <w:t>Gastric cell lines, such as NCI-N87</w:t>
            </w:r>
            <w:r w:rsidRPr="007C7DDC">
              <w:rPr>
                <w:rFonts w:ascii="Cambria" w:hAnsi="Cambria" w:cs="Times New Roman"/>
                <w:noProof/>
                <w:sz w:val="20"/>
                <w:szCs w:val="20"/>
              </w:rPr>
              <w:t xml:space="preserve"> </w:t>
            </w:r>
            <w:r w:rsidR="00AC15E9" w:rsidRPr="007C7DDC">
              <w:rPr>
                <w:rFonts w:ascii="Cambria" w:hAnsi="Cambria" w:cs="Times New Roman"/>
                <w:noProof/>
                <w:sz w:val="20"/>
                <w:szCs w:val="20"/>
              </w:rPr>
              <w:fldChar w:fldCharType="begin">
                <w:fldData xml:space="preserve">PEVuZE5vdGU+PENpdGU+PEF1dGhvcj5GaW9yZW50aW5vPC9BdXRob3I+PFllYXI+MjAxMzwvWWVh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</w:fldData>
              </w:fldChar>
            </w:r>
            <w:r w:rsidR="00C94546">
              <w:rPr>
                <w:rFonts w:ascii="Cambria" w:hAnsi="Cambria" w:cs="Times New Roman"/>
                <w:noProof/>
                <w:sz w:val="20"/>
                <w:szCs w:val="20"/>
              </w:rPr>
              <w:instrText xml:space="preserve"> ADDIN EN.CITE </w:instrText>
            </w:r>
            <w:r w:rsidR="00C94546">
              <w:rPr>
                <w:rFonts w:ascii="Cambria" w:hAnsi="Cambria" w:cs="Times New Roman"/>
                <w:noProof/>
                <w:sz w:val="20"/>
                <w:szCs w:val="20"/>
              </w:rPr>
              <w:fldChar w:fldCharType="begin">
                <w:fldData xml:space="preserve">PEVuZE5vdGU+PENpdGU+PEF1dGhvcj5GaW9yZW50aW5vPC9BdXRob3I+PFllYXI+MjAxMzwvWWVh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</w:fldData>
              </w:fldChar>
            </w:r>
            <w:r w:rsidR="00C94546">
              <w:rPr>
                <w:rFonts w:ascii="Cambria" w:hAnsi="Cambria" w:cs="Times New Roman"/>
                <w:noProof/>
                <w:sz w:val="20"/>
                <w:szCs w:val="20"/>
              </w:rPr>
              <w:instrText xml:space="preserve"> ADDIN EN.CITE.DATA </w:instrText>
            </w:r>
            <w:r w:rsidR="00C94546">
              <w:rPr>
                <w:rFonts w:ascii="Cambria" w:hAnsi="Cambria" w:cs="Times New Roman"/>
                <w:noProof/>
                <w:sz w:val="20"/>
                <w:szCs w:val="20"/>
              </w:rPr>
            </w:r>
            <w:r w:rsidR="00C94546">
              <w:rPr>
                <w:rFonts w:ascii="Cambria" w:hAnsi="Cambria" w:cs="Times New Roman"/>
                <w:noProof/>
                <w:sz w:val="20"/>
                <w:szCs w:val="20"/>
              </w:rPr>
              <w:fldChar w:fldCharType="end"/>
            </w:r>
            <w:r w:rsidR="00AC15E9" w:rsidRPr="007C7DDC">
              <w:rPr>
                <w:rFonts w:ascii="Cambria" w:hAnsi="Cambria" w:cs="Times New Roman"/>
                <w:noProof/>
                <w:sz w:val="20"/>
                <w:szCs w:val="20"/>
              </w:rPr>
            </w:r>
            <w:r w:rsidR="00AC15E9" w:rsidRPr="007C7DDC">
              <w:rPr>
                <w:rFonts w:ascii="Cambria" w:hAnsi="Cambria" w:cs="Times New Roman"/>
                <w:noProof/>
                <w:sz w:val="20"/>
                <w:szCs w:val="20"/>
              </w:rPr>
              <w:fldChar w:fldCharType="separate"/>
            </w:r>
            <w:r w:rsidR="00032925" w:rsidRPr="007C7DDC">
              <w:rPr>
                <w:rFonts w:ascii="Cambria" w:hAnsi="Cambria" w:cs="Times New Roman"/>
                <w:noProof/>
                <w:sz w:val="20"/>
                <w:szCs w:val="20"/>
              </w:rPr>
              <w:t>(</w:t>
            </w:r>
            <w:hyperlink w:anchor="_ENREF_40" w:tooltip="Fiorentino, 2013 #56" w:history="1">
              <w:r w:rsidR="00EA5692" w:rsidRPr="007C7DDC">
                <w:rPr>
                  <w:rFonts w:ascii="Cambria" w:hAnsi="Cambria" w:cs="Times New Roman"/>
                  <w:noProof/>
                  <w:sz w:val="20"/>
                  <w:szCs w:val="20"/>
                </w:rPr>
                <w:t>Fiorentino, et al., 2013</w:t>
              </w:r>
            </w:hyperlink>
            <w:r w:rsidR="00032925" w:rsidRPr="007C7DDC">
              <w:rPr>
                <w:rFonts w:ascii="Cambria" w:hAnsi="Cambria" w:cs="Times New Roman"/>
                <w:noProof/>
                <w:sz w:val="20"/>
                <w:szCs w:val="20"/>
              </w:rPr>
              <w:t xml:space="preserve">; </w:t>
            </w:r>
            <w:hyperlink w:anchor="_ENREF_76" w:tooltip="Lemieux, 2011 #135" w:history="1">
              <w:r w:rsidR="00EA5692" w:rsidRPr="007C7DDC">
                <w:rPr>
                  <w:rFonts w:ascii="Cambria" w:hAnsi="Cambria" w:cs="Times New Roman"/>
                  <w:noProof/>
                  <w:sz w:val="20"/>
                  <w:szCs w:val="20"/>
                </w:rPr>
                <w:t>Lemieux, et al., 2011</w:t>
              </w:r>
            </w:hyperlink>
            <w:r w:rsidR="00032925" w:rsidRPr="007C7DDC">
              <w:rPr>
                <w:rFonts w:ascii="Cambria" w:hAnsi="Cambria" w:cs="Times New Roman"/>
                <w:noProof/>
                <w:sz w:val="20"/>
                <w:szCs w:val="20"/>
              </w:rPr>
              <w:t>)</w:t>
            </w:r>
            <w:r w:rsidR="00AC15E9" w:rsidRPr="007C7DDC">
              <w:rPr>
                <w:rFonts w:ascii="Cambria" w:hAnsi="Cambria" w:cs="Times New Roman"/>
                <w:noProof/>
                <w:sz w:val="20"/>
                <w:szCs w:val="20"/>
              </w:rPr>
              <w:fldChar w:fldCharType="end"/>
            </w:r>
          </w:p>
          <w:p w:rsidR="0008169B" w:rsidRPr="00CC4BB9" w:rsidRDefault="0008169B" w:rsidP="00EA5692">
            <w:pPr>
              <w:pStyle w:val="ListParagraph"/>
              <w:numPr>
                <w:ilvl w:val="0"/>
                <w:numId w:val="5"/>
              </w:numPr>
              <w:spacing w:line="0" w:lineRule="atLeast"/>
              <w:rPr>
                <w:rFonts w:ascii="Cambria" w:hAnsi="Cambria"/>
                <w:sz w:val="20"/>
                <w:szCs w:val="20"/>
              </w:rPr>
            </w:pPr>
            <w:r w:rsidRPr="007C7DDC">
              <w:rPr>
                <w:rFonts w:ascii="Cambria" w:hAnsi="Cambria"/>
                <w:sz w:val="20"/>
                <w:szCs w:val="20"/>
              </w:rPr>
              <w:t xml:space="preserve">Primary gastric epithelial cells </w:t>
            </w:r>
            <w:r w:rsidR="00AC15E9" w:rsidRPr="007C7DDC">
              <w:rPr>
                <w:rFonts w:ascii="Cambria" w:hAnsi="Cambria"/>
                <w:sz w:val="20"/>
                <w:szCs w:val="20"/>
              </w:rPr>
              <w:fldChar w:fldCharType="begin">
                <w:fldData xml:space="preserve">PEVuZE5vdGU+PENpdGU+PEF1dGhvcj5LaW08L0F1dGhvcj48WWVhcj4yMDA1PC9ZZWFyPjxSZWNO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=
</w:fldData>
              </w:fldChar>
            </w:r>
            <w:r w:rsidR="007C7DDC" w:rsidRPr="007C7DDC">
              <w:rPr>
                <w:rFonts w:ascii="Cambria" w:hAnsi="Cambria"/>
                <w:sz w:val="20"/>
                <w:szCs w:val="20"/>
              </w:rPr>
              <w:instrText xml:space="preserve"> ADDIN EN.CITE </w:instrText>
            </w:r>
            <w:r w:rsidR="00AC15E9" w:rsidRPr="007C7DDC">
              <w:rPr>
                <w:rFonts w:ascii="Cambria" w:hAnsi="Cambria"/>
                <w:sz w:val="20"/>
                <w:szCs w:val="20"/>
              </w:rPr>
              <w:fldChar w:fldCharType="begin">
                <w:fldData xml:space="preserve">PEVuZE5vdGU+PENpdGU+PEF1dGhvcj5LaW08L0F1dGhvcj48WWVhcj4yMDA1PC9ZZWFyPjxSZWNO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=
</w:fldData>
              </w:fldChar>
            </w:r>
            <w:r w:rsidR="007C7DDC" w:rsidRPr="007C7DDC">
              <w:rPr>
                <w:rFonts w:ascii="Cambria" w:hAnsi="Cambria"/>
                <w:sz w:val="20"/>
                <w:szCs w:val="20"/>
              </w:rPr>
              <w:instrText xml:space="preserve"> ADDIN EN.CITE.DATA </w:instrText>
            </w:r>
            <w:r w:rsidR="00AC15E9" w:rsidRPr="007C7DDC">
              <w:rPr>
                <w:rFonts w:ascii="Cambria" w:hAnsi="Cambria"/>
                <w:sz w:val="20"/>
                <w:szCs w:val="20"/>
              </w:rPr>
            </w:r>
            <w:r w:rsidR="00AC15E9" w:rsidRPr="007C7DDC">
              <w:rPr>
                <w:rFonts w:ascii="Cambria" w:hAnsi="Cambria"/>
                <w:sz w:val="20"/>
                <w:szCs w:val="20"/>
              </w:rPr>
              <w:fldChar w:fldCharType="end"/>
            </w:r>
            <w:r w:rsidR="00AC15E9" w:rsidRPr="007C7DDC">
              <w:rPr>
                <w:rFonts w:ascii="Cambria" w:hAnsi="Cambria"/>
                <w:sz w:val="20"/>
                <w:szCs w:val="20"/>
              </w:rPr>
            </w:r>
            <w:r w:rsidR="00AC15E9" w:rsidRPr="007C7DDC">
              <w:rPr>
                <w:rFonts w:ascii="Cambria" w:hAnsi="Cambria"/>
                <w:sz w:val="20"/>
                <w:szCs w:val="20"/>
              </w:rPr>
              <w:fldChar w:fldCharType="separate"/>
            </w:r>
            <w:r w:rsidR="007C7DDC" w:rsidRPr="007C7DDC">
              <w:rPr>
                <w:rFonts w:ascii="Cambria" w:hAnsi="Cambria"/>
                <w:noProof/>
                <w:sz w:val="20"/>
                <w:szCs w:val="20"/>
              </w:rPr>
              <w:t>(</w:t>
            </w:r>
            <w:hyperlink w:anchor="_ENREF_68" w:tooltip="Kim, 2005 #75" w:history="1">
              <w:r w:rsidR="00EA5692" w:rsidRPr="007C7DDC">
                <w:rPr>
                  <w:rFonts w:ascii="Cambria" w:hAnsi="Cambria"/>
                  <w:noProof/>
                  <w:sz w:val="20"/>
                  <w:szCs w:val="20"/>
                </w:rPr>
                <w:t>B. M. Kim, et al., 2005</w:t>
              </w:r>
            </w:hyperlink>
            <w:r w:rsidR="007C7DDC" w:rsidRPr="007C7DDC">
              <w:rPr>
                <w:rFonts w:ascii="Cambria" w:hAnsi="Cambria"/>
                <w:noProof/>
                <w:sz w:val="20"/>
                <w:szCs w:val="20"/>
              </w:rPr>
              <w:t>)</w:t>
            </w:r>
            <w:r w:rsidR="00AC15E9" w:rsidRPr="007C7DDC">
              <w:rPr>
                <w:rFonts w:ascii="Cambria" w:hAnsi="Cambria"/>
                <w:sz w:val="20"/>
                <w:szCs w:val="20"/>
              </w:rPr>
              <w:fldChar w:fldCharType="end"/>
            </w:r>
          </w:p>
        </w:tc>
        <w:tc>
          <w:tcPr>
            <w:tcW w:w="5752" w:type="dxa"/>
          </w:tcPr>
          <w:p w:rsidR="0008169B" w:rsidRPr="00CC4BB9" w:rsidRDefault="0008169B" w:rsidP="00414F5D">
            <w:pPr>
              <w:pStyle w:val="ListParagraph"/>
              <w:numPr>
                <w:ilvl w:val="0"/>
                <w:numId w:val="5"/>
              </w:numPr>
              <w:spacing w:line="0" w:lineRule="atLeast"/>
              <w:rPr>
                <w:rFonts w:ascii="Cambria" w:hAnsi="Cambria"/>
                <w:sz w:val="20"/>
                <w:szCs w:val="20"/>
              </w:rPr>
            </w:pPr>
            <w:r w:rsidRPr="006C4C70">
              <w:rPr>
                <w:rFonts w:ascii="Cambria" w:hAnsi="Cambria"/>
                <w:sz w:val="20"/>
                <w:szCs w:val="20"/>
              </w:rPr>
              <w:t>Studying gastric development and physiology</w:t>
            </w:r>
          </w:p>
          <w:p w:rsidR="0008169B" w:rsidRPr="00CC4BB9" w:rsidRDefault="0008169B" w:rsidP="00414F5D">
            <w:pPr>
              <w:pStyle w:val="ListParagraph"/>
              <w:numPr>
                <w:ilvl w:val="0"/>
                <w:numId w:val="5"/>
              </w:numPr>
              <w:spacing w:line="0" w:lineRule="atLeast"/>
              <w:rPr>
                <w:rFonts w:ascii="Cambria" w:hAnsi="Cambria"/>
                <w:sz w:val="20"/>
                <w:szCs w:val="20"/>
              </w:rPr>
            </w:pPr>
            <w:r w:rsidRPr="006C4C70">
              <w:rPr>
                <w:rFonts w:ascii="Cambria" w:hAnsi="Cambria"/>
                <w:sz w:val="20"/>
                <w:szCs w:val="20"/>
              </w:rPr>
              <w:t>Determining drug permeability</w:t>
            </w:r>
          </w:p>
          <w:p w:rsidR="0008169B" w:rsidRPr="00CC4BB9" w:rsidRDefault="0008169B" w:rsidP="00414F5D">
            <w:pPr>
              <w:pStyle w:val="ListParagraph"/>
              <w:numPr>
                <w:ilvl w:val="0"/>
                <w:numId w:val="5"/>
              </w:numPr>
              <w:spacing w:line="0" w:lineRule="atLeast"/>
              <w:rPr>
                <w:rFonts w:ascii="Cambria" w:hAnsi="Cambria"/>
                <w:sz w:val="20"/>
                <w:szCs w:val="20"/>
              </w:rPr>
            </w:pPr>
            <w:r w:rsidRPr="006C4C70">
              <w:rPr>
                <w:rFonts w:ascii="Cambria" w:hAnsi="Cambria"/>
                <w:sz w:val="20"/>
                <w:szCs w:val="20"/>
              </w:rPr>
              <w:t>Epithelial integrity studies</w:t>
            </w:r>
          </w:p>
        </w:tc>
      </w:tr>
      <w:tr w:rsidR="0008169B" w:rsidRPr="00CC4BB9" w:rsidTr="007C7DDC">
        <w:trPr>
          <w:trHeight w:val="141"/>
        </w:trPr>
        <w:tc>
          <w:tcPr>
            <w:tcW w:w="2411" w:type="dxa"/>
            <w:tcBorders>
              <w:bottom w:val="single" w:sz="4" w:space="0" w:color="auto"/>
            </w:tcBorders>
          </w:tcPr>
          <w:p w:rsidR="0008169B" w:rsidRPr="006C4C70" w:rsidRDefault="0008169B" w:rsidP="009A6E6D">
            <w:pPr>
              <w:spacing w:line="0" w:lineRule="atLeast"/>
              <w:rPr>
                <w:rFonts w:ascii="Cambria" w:hAnsi="Cambria"/>
                <w:b/>
                <w:sz w:val="20"/>
                <w:szCs w:val="20"/>
              </w:rPr>
            </w:pPr>
            <w:r w:rsidRPr="006C4C70">
              <w:rPr>
                <w:rFonts w:ascii="Cambria" w:hAnsi="Cambria"/>
                <w:b/>
                <w:sz w:val="20"/>
                <w:szCs w:val="20"/>
              </w:rPr>
              <w:t>3D culture models</w:t>
            </w:r>
          </w:p>
        </w:tc>
        <w:tc>
          <w:tcPr>
            <w:tcW w:w="992" w:type="dxa"/>
            <w:tcBorders>
              <w:bottom w:val="single" w:sz="4" w:space="0" w:color="auto"/>
            </w:tcBorders>
          </w:tcPr>
          <w:p w:rsidR="0008169B" w:rsidRPr="00CC4BB9" w:rsidRDefault="0008169B" w:rsidP="009A6E6D">
            <w:pPr>
              <w:spacing w:line="0" w:lineRule="atLeast"/>
              <w:rPr>
                <w:rFonts w:ascii="Cambria" w:hAnsi="Cambria"/>
                <w:sz w:val="20"/>
                <w:szCs w:val="20"/>
              </w:rPr>
            </w:pPr>
            <w:r w:rsidRPr="00CC4BB9">
              <w:rPr>
                <w:rFonts w:ascii="Cambria" w:hAnsi="Cambria"/>
                <w:sz w:val="20"/>
                <w:szCs w:val="20"/>
              </w:rPr>
              <w:t>Human</w:t>
            </w:r>
          </w:p>
        </w:tc>
        <w:tc>
          <w:tcPr>
            <w:tcW w:w="5730" w:type="dxa"/>
            <w:tcBorders>
              <w:bottom w:val="single" w:sz="4" w:space="0" w:color="auto"/>
            </w:tcBorders>
          </w:tcPr>
          <w:p w:rsidR="0008169B" w:rsidRPr="00CC4BB9" w:rsidRDefault="0008169B" w:rsidP="00EA5692">
            <w:pPr>
              <w:pStyle w:val="ListParagraph"/>
              <w:numPr>
                <w:ilvl w:val="0"/>
                <w:numId w:val="12"/>
              </w:numPr>
              <w:spacing w:line="0" w:lineRule="atLeast"/>
              <w:ind w:left="407" w:hanging="425"/>
              <w:rPr>
                <w:rFonts w:ascii="Cambria" w:hAnsi="Cambria"/>
                <w:sz w:val="20"/>
                <w:szCs w:val="20"/>
              </w:rPr>
            </w:pPr>
            <w:r w:rsidRPr="006C4C70">
              <w:rPr>
                <w:rFonts w:ascii="Cambria" w:hAnsi="Cambria"/>
                <w:sz w:val="20"/>
                <w:szCs w:val="20"/>
              </w:rPr>
              <w:t>3D nanofibre scaffolds</w:t>
            </w:r>
            <w:r>
              <w:rPr>
                <w:rFonts w:ascii="Cambria" w:hAnsi="Cambria"/>
                <w:sz w:val="20"/>
                <w:szCs w:val="20"/>
              </w:rPr>
              <w:t xml:space="preserve"> </w:t>
            </w:r>
            <w:r w:rsidR="00AC15E9" w:rsidRPr="00CC4BB9">
              <w:rPr>
                <w:rFonts w:ascii="Cambria" w:hAnsi="Cambria"/>
                <w:sz w:val="20"/>
                <w:szCs w:val="20"/>
              </w:rPr>
              <w:fldChar w:fldCharType="begin">
                <w:fldData xml:space="preserve">PEVuZE5vdGU+PENpdGU+PEF1dGhvcj5LaW08L0F1dGhvcj48WWVhcj4yMDA5PC9ZZWFyPjxSZWNO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</w:fldData>
              </w:fldChar>
            </w:r>
            <w:r w:rsidR="00C94546">
              <w:rPr>
                <w:rFonts w:ascii="Cambria" w:hAnsi="Cambria"/>
                <w:sz w:val="20"/>
                <w:szCs w:val="20"/>
              </w:rPr>
              <w:instrText xml:space="preserve"> ADDIN EN.CITE </w:instrText>
            </w:r>
            <w:r w:rsidR="00C94546">
              <w:rPr>
                <w:rFonts w:ascii="Cambria" w:hAnsi="Cambria"/>
                <w:sz w:val="20"/>
                <w:szCs w:val="20"/>
              </w:rPr>
              <w:fldChar w:fldCharType="begin">
                <w:fldData xml:space="preserve">PEVuZE5vdGU+PENpdGU+PEF1dGhvcj5LaW08L0F1dGhvcj48WWVhcj4yMDA5PC9ZZWFyPjxSZWNO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</w:fldData>
              </w:fldChar>
            </w:r>
            <w:r w:rsidR="00C94546">
              <w:rPr>
                <w:rFonts w:ascii="Cambria" w:hAnsi="Cambria"/>
                <w:sz w:val="20"/>
                <w:szCs w:val="20"/>
              </w:rPr>
              <w:instrText xml:space="preserve"> ADDIN EN.CITE.DATA </w:instrText>
            </w:r>
            <w:r w:rsidR="00C94546">
              <w:rPr>
                <w:rFonts w:ascii="Cambria" w:hAnsi="Cambria"/>
                <w:sz w:val="20"/>
                <w:szCs w:val="20"/>
              </w:rPr>
            </w:r>
            <w:r w:rsidR="00C94546">
              <w:rPr>
                <w:rFonts w:ascii="Cambria" w:hAnsi="Cambria"/>
                <w:sz w:val="20"/>
                <w:szCs w:val="20"/>
              </w:rPr>
              <w:fldChar w:fldCharType="end"/>
            </w:r>
            <w:r w:rsidR="00AC15E9" w:rsidRPr="00CC4BB9">
              <w:rPr>
                <w:rFonts w:ascii="Cambria" w:hAnsi="Cambria"/>
                <w:sz w:val="20"/>
                <w:szCs w:val="20"/>
              </w:rPr>
            </w:r>
            <w:r w:rsidR="00AC15E9" w:rsidRPr="00CC4BB9">
              <w:rPr>
                <w:rFonts w:ascii="Cambria" w:hAnsi="Cambria"/>
                <w:sz w:val="20"/>
                <w:szCs w:val="20"/>
              </w:rPr>
              <w:fldChar w:fldCharType="separate"/>
            </w:r>
            <w:r w:rsidR="00FC7F6F">
              <w:rPr>
                <w:rFonts w:ascii="Cambria" w:hAnsi="Cambria"/>
                <w:noProof/>
                <w:sz w:val="20"/>
                <w:szCs w:val="20"/>
              </w:rPr>
              <w:t>(</w:t>
            </w:r>
            <w:hyperlink w:anchor="_ENREF_71" w:tooltip="Kim, 2009 #128" w:history="1">
              <w:r w:rsidR="00EA5692">
                <w:rPr>
                  <w:rFonts w:ascii="Cambria" w:hAnsi="Cambria"/>
                  <w:noProof/>
                  <w:sz w:val="20"/>
                  <w:szCs w:val="20"/>
                </w:rPr>
                <w:t>Y.-j. Kim, et al., 2009</w:t>
              </w:r>
            </w:hyperlink>
            <w:r w:rsidR="00FC7F6F">
              <w:rPr>
                <w:rFonts w:ascii="Cambria" w:hAnsi="Cambria"/>
                <w:noProof/>
                <w:sz w:val="20"/>
                <w:szCs w:val="20"/>
              </w:rPr>
              <w:t xml:space="preserve">; </w:t>
            </w:r>
            <w:hyperlink w:anchor="_ENREF_131" w:tooltip="Sîrbu-Boeţi, 2009 #156" w:history="1">
              <w:r w:rsidR="00EA5692">
                <w:rPr>
                  <w:rFonts w:ascii="Cambria" w:hAnsi="Cambria"/>
                  <w:noProof/>
                  <w:sz w:val="20"/>
                  <w:szCs w:val="20"/>
                </w:rPr>
                <w:t>Sîrbu-Boeţi, et al., 2009</w:t>
              </w:r>
            </w:hyperlink>
            <w:r w:rsidR="00FC7F6F">
              <w:rPr>
                <w:rFonts w:ascii="Cambria" w:hAnsi="Cambria"/>
                <w:noProof/>
                <w:sz w:val="20"/>
                <w:szCs w:val="20"/>
              </w:rPr>
              <w:t>)</w:t>
            </w:r>
            <w:r w:rsidR="00AC15E9" w:rsidRPr="00CC4BB9">
              <w:rPr>
                <w:rFonts w:ascii="Cambria" w:hAnsi="Cambria"/>
                <w:sz w:val="20"/>
                <w:szCs w:val="20"/>
              </w:rPr>
              <w:fldChar w:fldCharType="end"/>
            </w:r>
          </w:p>
        </w:tc>
        <w:tc>
          <w:tcPr>
            <w:tcW w:w="5752" w:type="dxa"/>
            <w:tcBorders>
              <w:bottom w:val="single" w:sz="4" w:space="0" w:color="auto"/>
            </w:tcBorders>
          </w:tcPr>
          <w:p w:rsidR="0008169B" w:rsidRPr="00CC4BB9" w:rsidRDefault="0008169B" w:rsidP="00414F5D">
            <w:pPr>
              <w:pStyle w:val="ListParagraph"/>
              <w:numPr>
                <w:ilvl w:val="0"/>
                <w:numId w:val="9"/>
              </w:numPr>
              <w:spacing w:line="0" w:lineRule="atLeast"/>
              <w:ind w:left="317" w:hanging="317"/>
              <w:rPr>
                <w:rFonts w:ascii="Cambria" w:hAnsi="Cambria"/>
                <w:sz w:val="20"/>
                <w:szCs w:val="20"/>
              </w:rPr>
            </w:pPr>
            <w:r w:rsidRPr="006C4C70">
              <w:rPr>
                <w:rFonts w:ascii="Cambria" w:hAnsi="Cambria"/>
                <w:sz w:val="20"/>
                <w:szCs w:val="20"/>
              </w:rPr>
              <w:t xml:space="preserve"> Predicting cytotoxicity of    chemotherapeutic drugs </w:t>
            </w:r>
          </w:p>
        </w:tc>
      </w:tr>
      <w:tr w:rsidR="0008169B" w:rsidRPr="00CC4BB9" w:rsidTr="007C7DDC">
        <w:trPr>
          <w:trHeight w:val="141"/>
        </w:trPr>
        <w:tc>
          <w:tcPr>
            <w:tcW w:w="2411" w:type="dxa"/>
            <w:tcBorders>
              <w:bottom w:val="single" w:sz="4" w:space="0" w:color="auto"/>
            </w:tcBorders>
          </w:tcPr>
          <w:p w:rsidR="0008169B" w:rsidRPr="006C4C70" w:rsidRDefault="0008169B" w:rsidP="009A6E6D">
            <w:pPr>
              <w:spacing w:line="0" w:lineRule="atLeast"/>
              <w:rPr>
                <w:rFonts w:ascii="Cambria" w:hAnsi="Cambria"/>
                <w:b/>
                <w:sz w:val="20"/>
                <w:szCs w:val="20"/>
              </w:rPr>
            </w:pPr>
            <w:r w:rsidRPr="006C4C70">
              <w:rPr>
                <w:rFonts w:ascii="Cambria" w:hAnsi="Cambria"/>
                <w:b/>
                <w:sz w:val="20"/>
                <w:szCs w:val="20"/>
              </w:rPr>
              <w:t>Gastric organoids</w:t>
            </w:r>
          </w:p>
          <w:p w:rsidR="0008169B" w:rsidRPr="00CC4BB9" w:rsidRDefault="0008169B" w:rsidP="009A6E6D">
            <w:pPr>
              <w:spacing w:line="0" w:lineRule="atLeast"/>
              <w:rPr>
                <w:rFonts w:ascii="Cambria" w:hAnsi="Cambria"/>
                <w:sz w:val="20"/>
                <w:szCs w:val="20"/>
              </w:rPr>
            </w:pPr>
          </w:p>
          <w:p w:rsidR="0008169B" w:rsidRPr="00CC4BB9" w:rsidRDefault="0008169B" w:rsidP="009A6E6D">
            <w:pPr>
              <w:spacing w:line="0" w:lineRule="atLeast"/>
              <w:rPr>
                <w:rFonts w:ascii="Cambria" w:hAnsi="Cambria"/>
                <w:sz w:val="20"/>
                <w:szCs w:val="20"/>
              </w:rPr>
            </w:pPr>
          </w:p>
        </w:tc>
        <w:tc>
          <w:tcPr>
            <w:tcW w:w="992" w:type="dxa"/>
            <w:tcBorders>
              <w:bottom w:val="single" w:sz="4" w:space="0" w:color="auto"/>
            </w:tcBorders>
          </w:tcPr>
          <w:p w:rsidR="0008169B" w:rsidRPr="007C7DDC" w:rsidRDefault="0008169B" w:rsidP="009A6E6D">
            <w:pPr>
              <w:spacing w:line="0" w:lineRule="atLeast"/>
              <w:rPr>
                <w:rFonts w:ascii="Cambria" w:hAnsi="Cambria"/>
                <w:sz w:val="20"/>
                <w:szCs w:val="20"/>
              </w:rPr>
            </w:pPr>
            <w:r w:rsidRPr="007C7DDC">
              <w:rPr>
                <w:rFonts w:ascii="Cambria" w:hAnsi="Cambria"/>
                <w:sz w:val="20"/>
                <w:szCs w:val="20"/>
              </w:rPr>
              <w:t>Human</w:t>
            </w:r>
          </w:p>
          <w:p w:rsidR="0008169B" w:rsidRPr="007C7DDC" w:rsidRDefault="0008169B" w:rsidP="009A6E6D">
            <w:pPr>
              <w:spacing w:line="0" w:lineRule="atLeast"/>
              <w:rPr>
                <w:rFonts w:ascii="Cambria" w:hAnsi="Cambria"/>
                <w:sz w:val="20"/>
                <w:szCs w:val="20"/>
              </w:rPr>
            </w:pPr>
            <w:r w:rsidRPr="007C7DDC">
              <w:rPr>
                <w:rFonts w:ascii="Cambria" w:hAnsi="Cambria"/>
                <w:sz w:val="20"/>
                <w:szCs w:val="20"/>
              </w:rPr>
              <w:t>Mice</w:t>
            </w:r>
          </w:p>
        </w:tc>
        <w:tc>
          <w:tcPr>
            <w:tcW w:w="5730" w:type="dxa"/>
            <w:tcBorders>
              <w:bottom w:val="single" w:sz="4" w:space="0" w:color="auto"/>
            </w:tcBorders>
          </w:tcPr>
          <w:p w:rsidR="0008169B" w:rsidRPr="007C7DDC" w:rsidRDefault="0008169B" w:rsidP="009A6E6D">
            <w:pPr>
              <w:spacing w:line="0" w:lineRule="atLeast"/>
              <w:rPr>
                <w:rFonts w:ascii="Cambria" w:hAnsi="Cambria"/>
                <w:sz w:val="20"/>
                <w:szCs w:val="20"/>
              </w:rPr>
            </w:pPr>
            <w:r w:rsidRPr="007C7DDC">
              <w:rPr>
                <w:rFonts w:ascii="Cambria" w:hAnsi="Cambria"/>
                <w:sz w:val="20"/>
                <w:szCs w:val="20"/>
              </w:rPr>
              <w:t xml:space="preserve">Oesophageal organoids: </w:t>
            </w:r>
          </w:p>
          <w:p w:rsidR="0008169B" w:rsidRPr="007C7DDC" w:rsidRDefault="0008169B" w:rsidP="00414F5D">
            <w:pPr>
              <w:pStyle w:val="ListParagraph"/>
              <w:numPr>
                <w:ilvl w:val="0"/>
                <w:numId w:val="29"/>
              </w:numPr>
              <w:spacing w:line="0" w:lineRule="atLeast"/>
              <w:rPr>
                <w:rFonts w:ascii="Cambria" w:hAnsi="Cambria"/>
                <w:sz w:val="20"/>
                <w:szCs w:val="20"/>
              </w:rPr>
            </w:pPr>
            <w:r w:rsidRPr="007C7DDC">
              <w:rPr>
                <w:rFonts w:ascii="Cambria" w:hAnsi="Cambria"/>
                <w:sz w:val="20"/>
                <w:szCs w:val="20"/>
              </w:rPr>
              <w:t xml:space="preserve">Human epithelial tissue from patients with Barrett’s esophagus </w:t>
            </w:r>
            <w:r w:rsidR="00AC15E9" w:rsidRPr="007C7DDC">
              <w:rPr>
                <w:rFonts w:ascii="Cambria" w:hAnsi="Cambria"/>
                <w:sz w:val="20"/>
                <w:szCs w:val="20"/>
              </w:rPr>
              <w:fldChar w:fldCharType="begin">
                <w:fldData xml:space="preserve">PEVuZE5vdGU+PENpdGU+PEF1dGhvcj5TYXRvPC9BdXRob3I+PFllYXI+MjAxMTwvWWVhcj48UmVj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</w:fldData>
              </w:fldChar>
            </w:r>
            <w:r w:rsidR="00032925" w:rsidRPr="007C7DDC">
              <w:rPr>
                <w:rFonts w:ascii="Cambria" w:hAnsi="Cambria"/>
                <w:sz w:val="20"/>
                <w:szCs w:val="20"/>
              </w:rPr>
              <w:instrText xml:space="preserve"> ADDIN EN.CITE </w:instrText>
            </w:r>
            <w:r w:rsidR="00AC15E9" w:rsidRPr="007C7DDC">
              <w:rPr>
                <w:rFonts w:ascii="Cambria" w:hAnsi="Cambria"/>
                <w:sz w:val="20"/>
                <w:szCs w:val="20"/>
              </w:rPr>
              <w:fldChar w:fldCharType="begin">
                <w:fldData xml:space="preserve">PEVuZE5vdGU+PENpdGU+PEF1dGhvcj5TYXRvPC9BdXRob3I+PFllYXI+MjAxMTwvWWVhcj48UmVj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</w:fldData>
              </w:fldChar>
            </w:r>
            <w:r w:rsidR="00032925" w:rsidRPr="007C7DDC">
              <w:rPr>
                <w:rFonts w:ascii="Cambria" w:hAnsi="Cambria"/>
                <w:sz w:val="20"/>
                <w:szCs w:val="20"/>
              </w:rPr>
              <w:instrText xml:space="preserve"> ADDIN EN.CITE.DATA </w:instrText>
            </w:r>
            <w:r w:rsidR="00AC15E9" w:rsidRPr="007C7DDC">
              <w:rPr>
                <w:rFonts w:ascii="Cambria" w:hAnsi="Cambria"/>
                <w:sz w:val="20"/>
                <w:szCs w:val="20"/>
              </w:rPr>
            </w:r>
            <w:r w:rsidR="00AC15E9" w:rsidRPr="007C7DDC">
              <w:rPr>
                <w:rFonts w:ascii="Cambria" w:hAnsi="Cambria"/>
                <w:sz w:val="20"/>
                <w:szCs w:val="20"/>
              </w:rPr>
              <w:fldChar w:fldCharType="end"/>
            </w:r>
            <w:r w:rsidR="00AC15E9" w:rsidRPr="007C7DDC">
              <w:rPr>
                <w:rFonts w:ascii="Cambria" w:hAnsi="Cambria"/>
                <w:sz w:val="20"/>
                <w:szCs w:val="20"/>
              </w:rPr>
            </w:r>
            <w:r w:rsidR="00AC15E9" w:rsidRPr="007C7DDC">
              <w:rPr>
                <w:rFonts w:ascii="Cambria" w:hAnsi="Cambria"/>
                <w:sz w:val="20"/>
                <w:szCs w:val="20"/>
              </w:rPr>
              <w:fldChar w:fldCharType="separate"/>
            </w:r>
            <w:r w:rsidR="00032925" w:rsidRPr="007C7DDC">
              <w:rPr>
                <w:rFonts w:ascii="Cambria" w:hAnsi="Cambria"/>
                <w:noProof/>
                <w:sz w:val="20"/>
                <w:szCs w:val="20"/>
              </w:rPr>
              <w:t>(</w:t>
            </w:r>
            <w:hyperlink w:anchor="_ENREF_120" w:tooltip="Sato, 2011 #151" w:history="1">
              <w:r w:rsidR="00EA5692" w:rsidRPr="007C7DDC">
                <w:rPr>
                  <w:rFonts w:ascii="Cambria" w:hAnsi="Cambria"/>
                  <w:noProof/>
                  <w:sz w:val="20"/>
                  <w:szCs w:val="20"/>
                </w:rPr>
                <w:t>Sato, et al., 2011</w:t>
              </w:r>
            </w:hyperlink>
            <w:r w:rsidR="00032925" w:rsidRPr="007C7DDC">
              <w:rPr>
                <w:rFonts w:ascii="Cambria" w:hAnsi="Cambria"/>
                <w:noProof/>
                <w:sz w:val="20"/>
                <w:szCs w:val="20"/>
              </w:rPr>
              <w:t>)</w:t>
            </w:r>
            <w:r w:rsidR="00AC15E9" w:rsidRPr="007C7DDC">
              <w:rPr>
                <w:rFonts w:ascii="Cambria" w:hAnsi="Cambria"/>
                <w:sz w:val="20"/>
                <w:szCs w:val="20"/>
              </w:rPr>
              <w:fldChar w:fldCharType="end"/>
            </w:r>
          </w:p>
          <w:p w:rsidR="0008169B" w:rsidRPr="007C7DDC" w:rsidRDefault="0008169B" w:rsidP="009A6E6D">
            <w:pPr>
              <w:spacing w:line="0" w:lineRule="atLeast"/>
              <w:rPr>
                <w:rFonts w:ascii="Cambria" w:hAnsi="Cambria"/>
                <w:sz w:val="20"/>
                <w:szCs w:val="20"/>
              </w:rPr>
            </w:pPr>
          </w:p>
          <w:p w:rsidR="0008169B" w:rsidRPr="007C7DDC" w:rsidRDefault="0008169B" w:rsidP="009A6E6D">
            <w:pPr>
              <w:spacing w:line="0" w:lineRule="atLeast"/>
              <w:rPr>
                <w:rFonts w:ascii="Cambria" w:hAnsi="Cambria"/>
                <w:sz w:val="20"/>
                <w:szCs w:val="20"/>
              </w:rPr>
            </w:pPr>
            <w:r w:rsidRPr="007C7DDC">
              <w:rPr>
                <w:rFonts w:ascii="Cambria" w:hAnsi="Cambria"/>
                <w:sz w:val="20"/>
                <w:szCs w:val="20"/>
              </w:rPr>
              <w:t xml:space="preserve">Gastric organoids: </w:t>
            </w:r>
          </w:p>
          <w:p w:rsidR="0008169B" w:rsidRPr="007C7DDC" w:rsidRDefault="0008169B" w:rsidP="00414F5D">
            <w:pPr>
              <w:pStyle w:val="ListParagraph"/>
              <w:numPr>
                <w:ilvl w:val="0"/>
                <w:numId w:val="25"/>
              </w:numPr>
              <w:spacing w:line="0" w:lineRule="atLeast"/>
              <w:rPr>
                <w:rFonts w:ascii="Cambria" w:hAnsi="Cambria"/>
                <w:sz w:val="20"/>
                <w:szCs w:val="20"/>
              </w:rPr>
            </w:pPr>
            <w:r w:rsidRPr="007C7DDC">
              <w:rPr>
                <w:rFonts w:ascii="Cambria" w:hAnsi="Cambria"/>
                <w:sz w:val="20"/>
                <w:szCs w:val="20"/>
              </w:rPr>
              <w:t xml:space="preserve">Rodent embryonic stem cell line </w:t>
            </w:r>
            <w:r w:rsidR="00AC15E9" w:rsidRPr="007C7DDC">
              <w:rPr>
                <w:rFonts w:ascii="Cambria" w:hAnsi="Cambria"/>
                <w:sz w:val="20"/>
                <w:szCs w:val="20"/>
              </w:rPr>
              <w:fldChar w:fldCharType="begin"/>
            </w:r>
            <w:r w:rsidR="00C94546">
              <w:rPr>
                <w:rFonts w:ascii="Cambria" w:hAnsi="Cambria"/>
                <w:sz w:val="20"/>
                <w:szCs w:val="20"/>
              </w:rPr>
              <w:instrText xml:space="preserve"> ADDIN EN.CITE &lt;EndNote&gt;&lt;Cite&gt;&lt;Author&gt;Noguchi&lt;/Author&gt;&lt;Year&gt;2015&lt;/Year&gt;&lt;RecNum&gt;145&lt;/RecNum&gt;&lt;DisplayText&gt;(Noguchi, et al., 2015)&lt;/DisplayText&gt;&lt;record&gt;&lt;rec-number&gt;145&lt;/rec-number&gt;&lt;foreign-keys&gt;&lt;key app="EN" db-id="9xzdz292lr52dae0df5ptev52f2xef02d5dz" timestamp="1453797290"&gt;145&lt;/key&gt;&lt;/foreign-keys&gt;&lt;ref-type name="Journal Article"&gt;17&lt;/ref-type&gt;&lt;contributors&gt;&lt;authors&gt;&lt;author&gt;Noguchi, Taka-aki K.&lt;/author&gt;&lt;author&gt;Ninomiya, Naoto&lt;/author&gt;&lt;author&gt;Sekine, Mari&lt;/author&gt;&lt;author&gt;Komazaki, Shinji&lt;/author&gt;&lt;author&gt;Wang, Pi-Chao&lt;/author&gt;&lt;author&gt;Asashima, Makoto&lt;/author&gt;&lt;author&gt;Kurisaki, Akira&lt;/author&gt;&lt;/authors&gt;&lt;/contributors&gt;&lt;titles&gt;&lt;title&gt;Generation of stomach tissue from mouse embryonic stem cells&lt;/title&gt;&lt;secondary-title&gt;Nat Cell Biol&lt;/secondary-title&gt;&lt;/titles&gt;&lt;periodical&gt;&lt;full-title&gt;Nat Cell Biol&lt;/full-title&gt;&lt;/periodical&gt;&lt;pages&gt;984-93&lt;/pages&gt;&lt;volume&gt;17&lt;/volume&gt;&lt;number&gt;8&lt;/number&gt;&lt;dates&gt;&lt;year&gt;2015&lt;/year&gt;&lt;/dates&gt;&lt;urls&gt;&lt;/urls&gt;&lt;electronic-resource-num&gt;10.1038/ncb3200&lt;/electronic-resource-num&gt;&lt;/record&gt;&lt;/Cite&gt;&lt;/EndNote&gt;</w:instrText>
            </w:r>
            <w:r w:rsidR="00AC15E9" w:rsidRPr="007C7DDC">
              <w:rPr>
                <w:rFonts w:ascii="Cambria" w:hAnsi="Cambria"/>
                <w:sz w:val="20"/>
                <w:szCs w:val="20"/>
              </w:rPr>
              <w:fldChar w:fldCharType="separate"/>
            </w:r>
            <w:r w:rsidR="00032925" w:rsidRPr="007C7DDC">
              <w:rPr>
                <w:rFonts w:ascii="Cambria" w:hAnsi="Cambria"/>
                <w:noProof/>
                <w:sz w:val="20"/>
                <w:szCs w:val="20"/>
              </w:rPr>
              <w:t>(</w:t>
            </w:r>
            <w:hyperlink w:anchor="_ENREF_96" w:tooltip="Noguchi, 2015 #145" w:history="1">
              <w:r w:rsidR="00EA5692" w:rsidRPr="007C7DDC">
                <w:rPr>
                  <w:rFonts w:ascii="Cambria" w:hAnsi="Cambria"/>
                  <w:noProof/>
                  <w:sz w:val="20"/>
                  <w:szCs w:val="20"/>
                </w:rPr>
                <w:t>Noguchi, et al., 2015</w:t>
              </w:r>
            </w:hyperlink>
            <w:r w:rsidR="00032925" w:rsidRPr="007C7DDC">
              <w:rPr>
                <w:rFonts w:ascii="Cambria" w:hAnsi="Cambria"/>
                <w:noProof/>
                <w:sz w:val="20"/>
                <w:szCs w:val="20"/>
              </w:rPr>
              <w:t>)</w:t>
            </w:r>
            <w:r w:rsidR="00AC15E9" w:rsidRPr="007C7DDC">
              <w:rPr>
                <w:rFonts w:ascii="Cambria" w:hAnsi="Cambria"/>
                <w:sz w:val="20"/>
                <w:szCs w:val="20"/>
              </w:rPr>
              <w:fldChar w:fldCharType="end"/>
            </w:r>
          </w:p>
          <w:p w:rsidR="0008169B" w:rsidRPr="007C7DDC" w:rsidRDefault="0008169B" w:rsidP="007C7DDC">
            <w:pPr>
              <w:pStyle w:val="ListParagraph"/>
              <w:numPr>
                <w:ilvl w:val="0"/>
                <w:numId w:val="25"/>
              </w:numPr>
              <w:spacing w:line="0" w:lineRule="atLeast"/>
              <w:rPr>
                <w:rFonts w:ascii="Cambria" w:hAnsi="Cambria"/>
                <w:sz w:val="20"/>
                <w:szCs w:val="20"/>
              </w:rPr>
            </w:pPr>
            <w:r w:rsidRPr="007C7DDC">
              <w:rPr>
                <w:rFonts w:ascii="Cambria" w:hAnsi="Cambria"/>
                <w:sz w:val="20"/>
                <w:szCs w:val="20"/>
              </w:rPr>
              <w:t>Rodent</w:t>
            </w:r>
            <w:r w:rsidRPr="007C7DDC">
              <w:rPr>
                <w:rFonts w:ascii="Cambria" w:hAnsi="Cambria"/>
                <w:noProof/>
                <w:sz w:val="20"/>
                <w:szCs w:val="20"/>
                <w:vertAlign w:val="superscript"/>
              </w:rPr>
              <w:t xml:space="preserve">, </w:t>
            </w:r>
            <w:r w:rsidRPr="007C7DDC">
              <w:rPr>
                <w:rFonts w:ascii="Cambria" w:hAnsi="Cambria"/>
                <w:sz w:val="20"/>
                <w:szCs w:val="20"/>
              </w:rPr>
              <w:t xml:space="preserve">or human </w:t>
            </w:r>
            <w:r w:rsidR="00AC15E9" w:rsidRPr="007C7DDC">
              <w:rPr>
                <w:rFonts w:ascii="Cambria" w:hAnsi="Cambria"/>
                <w:sz w:val="20"/>
                <w:szCs w:val="20"/>
              </w:rPr>
              <w:fldChar w:fldCharType="begin">
                <w:fldData xml:space="preserve">PEVuZE5vdGU+PENpdGU+PEF1dGhvcj5CYXJ0ZmVsZDwvQXV0aG9yPjxZZWFyPjIwMTQ8L1llYXI+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</w:fldData>
              </w:fldChar>
            </w:r>
            <w:r w:rsidR="00032925" w:rsidRPr="007C7DDC">
              <w:rPr>
                <w:rFonts w:ascii="Cambria" w:hAnsi="Cambria"/>
                <w:sz w:val="20"/>
                <w:szCs w:val="20"/>
              </w:rPr>
              <w:instrText xml:space="preserve"> ADDIN EN.CITE </w:instrText>
            </w:r>
            <w:r w:rsidR="00AC15E9" w:rsidRPr="007C7DDC">
              <w:rPr>
                <w:rFonts w:ascii="Cambria" w:hAnsi="Cambria"/>
                <w:sz w:val="20"/>
                <w:szCs w:val="20"/>
              </w:rPr>
              <w:fldChar w:fldCharType="begin">
                <w:fldData xml:space="preserve">PEVuZE5vdGU+PENpdGU+PEF1dGhvcj5CYXJ0ZmVsZDwvQXV0aG9yPjxZZWFyPjIwMTQ8L1llYXI+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</w:fldData>
              </w:fldChar>
            </w:r>
            <w:r w:rsidR="00032925" w:rsidRPr="007C7DDC">
              <w:rPr>
                <w:rFonts w:ascii="Cambria" w:hAnsi="Cambria"/>
                <w:sz w:val="20"/>
                <w:szCs w:val="20"/>
              </w:rPr>
              <w:instrText xml:space="preserve"> ADDIN EN.CITE.DATA </w:instrText>
            </w:r>
            <w:r w:rsidR="00AC15E9" w:rsidRPr="007C7DDC">
              <w:rPr>
                <w:rFonts w:ascii="Cambria" w:hAnsi="Cambria"/>
                <w:sz w:val="20"/>
                <w:szCs w:val="20"/>
              </w:rPr>
            </w:r>
            <w:r w:rsidR="00AC15E9" w:rsidRPr="007C7DDC">
              <w:rPr>
                <w:rFonts w:ascii="Cambria" w:hAnsi="Cambria"/>
                <w:sz w:val="20"/>
                <w:szCs w:val="20"/>
              </w:rPr>
              <w:fldChar w:fldCharType="end"/>
            </w:r>
            <w:r w:rsidR="00AC15E9" w:rsidRPr="007C7DDC">
              <w:rPr>
                <w:rFonts w:ascii="Cambria" w:hAnsi="Cambria"/>
                <w:sz w:val="20"/>
                <w:szCs w:val="20"/>
              </w:rPr>
            </w:r>
            <w:r w:rsidR="00AC15E9" w:rsidRPr="007C7DDC">
              <w:rPr>
                <w:rFonts w:ascii="Cambria" w:hAnsi="Cambria"/>
                <w:sz w:val="20"/>
                <w:szCs w:val="20"/>
              </w:rPr>
              <w:fldChar w:fldCharType="separate"/>
            </w:r>
            <w:r w:rsidR="00032925" w:rsidRPr="007C7DDC">
              <w:rPr>
                <w:rFonts w:ascii="Cambria" w:hAnsi="Cambria"/>
                <w:noProof/>
                <w:sz w:val="20"/>
                <w:szCs w:val="20"/>
              </w:rPr>
              <w:t>(</w:t>
            </w:r>
            <w:hyperlink w:anchor="_ENREF_12" w:tooltip="Bartfeld, 2014 #49" w:history="1">
              <w:r w:rsidR="00EA5692" w:rsidRPr="007C7DDC">
                <w:rPr>
                  <w:rFonts w:ascii="Cambria" w:hAnsi="Cambria"/>
                  <w:noProof/>
                  <w:sz w:val="20"/>
                  <w:szCs w:val="20"/>
                </w:rPr>
                <w:t>Bartfeld, et al., 2014</w:t>
              </w:r>
            </w:hyperlink>
            <w:r w:rsidR="00032925" w:rsidRPr="007C7DDC">
              <w:rPr>
                <w:rFonts w:ascii="Cambria" w:hAnsi="Cambria"/>
                <w:noProof/>
                <w:sz w:val="20"/>
                <w:szCs w:val="20"/>
              </w:rPr>
              <w:t>)</w:t>
            </w:r>
            <w:r w:rsidR="00AC15E9" w:rsidRPr="007C7DDC">
              <w:rPr>
                <w:rFonts w:ascii="Cambria" w:hAnsi="Cambria"/>
                <w:sz w:val="20"/>
                <w:szCs w:val="20"/>
              </w:rPr>
              <w:fldChar w:fldCharType="end"/>
            </w:r>
            <w:r w:rsidR="007C7DDC" w:rsidRPr="007C7DDC">
              <w:rPr>
                <w:rFonts w:ascii="Cambria" w:hAnsi="Cambria"/>
                <w:sz w:val="20"/>
                <w:szCs w:val="20"/>
              </w:rPr>
              <w:t xml:space="preserve"> g</w:t>
            </w:r>
            <w:r w:rsidRPr="007C7DDC">
              <w:rPr>
                <w:rFonts w:ascii="Cambria" w:hAnsi="Cambria"/>
                <w:sz w:val="20"/>
                <w:szCs w:val="20"/>
              </w:rPr>
              <w:t xml:space="preserve">astric D44/Lgr5+ stem cells </w:t>
            </w:r>
            <w:r w:rsidR="00AC15E9" w:rsidRPr="007C7DDC">
              <w:rPr>
                <w:rFonts w:ascii="Cambria" w:hAnsi="Cambria"/>
                <w:sz w:val="20"/>
                <w:szCs w:val="20"/>
              </w:rPr>
              <w:fldChar w:fldCharType="begin">
                <w:fldData xml:space="preserve">PEVuZE5vdGU+PENpdGU+PEF1dGhvcj5CYXJrZXI8L0F1dGhvcj48WWVhcj4yMDEwPC9ZZWFyPjxS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</w:fldData>
              </w:fldChar>
            </w:r>
            <w:r w:rsidR="00EA5692">
              <w:rPr>
                <w:rFonts w:ascii="Cambria" w:hAnsi="Cambria"/>
                <w:sz w:val="20"/>
                <w:szCs w:val="20"/>
              </w:rPr>
              <w:instrText xml:space="preserve"> ADDIN EN.CITE </w:instrText>
            </w:r>
            <w:r w:rsidR="00EA5692">
              <w:rPr>
                <w:rFonts w:ascii="Cambria" w:hAnsi="Cambria"/>
                <w:sz w:val="20"/>
                <w:szCs w:val="20"/>
              </w:rPr>
              <w:fldChar w:fldCharType="begin">
                <w:fldData xml:space="preserve">PEVuZE5vdGU+PENpdGU+PEF1dGhvcj5CYXJrZXI8L0F1dGhvcj48WWVhcj4yMDEwPC9ZZWFyPjxS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</w:fldData>
              </w:fldChar>
            </w:r>
            <w:r w:rsidR="00EA5692">
              <w:rPr>
                <w:rFonts w:ascii="Cambria" w:hAnsi="Cambria"/>
                <w:sz w:val="20"/>
                <w:szCs w:val="20"/>
              </w:rPr>
              <w:instrText xml:space="preserve"> ADDIN EN.CITE.DATA </w:instrText>
            </w:r>
            <w:r w:rsidR="00EA5692">
              <w:rPr>
                <w:rFonts w:ascii="Cambria" w:hAnsi="Cambria"/>
                <w:sz w:val="20"/>
                <w:szCs w:val="20"/>
              </w:rPr>
            </w:r>
            <w:r w:rsidR="00EA5692">
              <w:rPr>
                <w:rFonts w:ascii="Cambria" w:hAnsi="Cambria"/>
                <w:sz w:val="20"/>
                <w:szCs w:val="20"/>
              </w:rPr>
              <w:fldChar w:fldCharType="end"/>
            </w:r>
            <w:r w:rsidR="00AC15E9" w:rsidRPr="007C7DDC">
              <w:rPr>
                <w:rFonts w:ascii="Cambria" w:hAnsi="Cambria"/>
                <w:sz w:val="20"/>
                <w:szCs w:val="20"/>
              </w:rPr>
            </w:r>
            <w:r w:rsidR="00AC15E9" w:rsidRPr="007C7DDC">
              <w:rPr>
                <w:rFonts w:ascii="Cambria" w:hAnsi="Cambria"/>
                <w:sz w:val="20"/>
                <w:szCs w:val="20"/>
              </w:rPr>
              <w:fldChar w:fldCharType="end"/>
            </w:r>
            <w:r w:rsidR="00EA5692">
              <w:rPr>
                <w:rFonts w:ascii="Cambria" w:hAnsi="Cambria"/>
                <w:sz w:val="20"/>
                <w:szCs w:val="20"/>
              </w:rPr>
              <w:t>(</w:t>
            </w:r>
            <w:hyperlink w:anchor="_ENREF_11" w:tooltip="Barker, 2010 #48" w:history="1">
              <w:r w:rsidR="00EA5692">
                <w:rPr>
                  <w:rFonts w:ascii="Cambria" w:hAnsi="Cambria"/>
                  <w:sz w:val="20"/>
                  <w:szCs w:val="20"/>
                </w:rPr>
                <w:t>Barker, et al., 2010</w:t>
              </w:r>
            </w:hyperlink>
            <w:r w:rsidR="00EA5692">
              <w:rPr>
                <w:rFonts w:ascii="Cambria" w:hAnsi="Cambria"/>
                <w:sz w:val="20"/>
                <w:szCs w:val="20"/>
              </w:rPr>
              <w:t xml:space="preserve">; </w:t>
            </w:r>
            <w:hyperlink w:anchor="_ENREF_38" w:tooltip="Feng, 2013 #53" w:history="1">
              <w:r w:rsidR="00EA5692">
                <w:rPr>
                  <w:rFonts w:ascii="Cambria" w:hAnsi="Cambria"/>
                  <w:sz w:val="20"/>
                  <w:szCs w:val="20"/>
                </w:rPr>
                <w:t>Feng, et al., 2013</w:t>
              </w:r>
            </w:hyperlink>
            <w:r w:rsidR="00EA5692">
              <w:rPr>
                <w:rFonts w:ascii="Cambria" w:hAnsi="Cambria"/>
                <w:sz w:val="20"/>
                <w:szCs w:val="20"/>
              </w:rPr>
              <w:t xml:space="preserve">; </w:t>
            </w:r>
            <w:hyperlink w:anchor="_ENREF_124" w:tooltip="Schumacher, 2015 #154" w:history="1">
              <w:r w:rsidR="00EA5692">
                <w:rPr>
                  <w:rFonts w:ascii="Cambria" w:hAnsi="Cambria"/>
                  <w:sz w:val="20"/>
                  <w:szCs w:val="20"/>
                </w:rPr>
                <w:t>Schumacher, et al., 2015</w:t>
              </w:r>
            </w:hyperlink>
            <w:r w:rsidR="00EA5692">
              <w:rPr>
                <w:rFonts w:ascii="Cambria" w:hAnsi="Cambria"/>
                <w:sz w:val="20"/>
                <w:szCs w:val="20"/>
              </w:rPr>
              <w:t>)</w:t>
            </w:r>
            <w:r w:rsidR="008C3D03">
              <w:rPr>
                <w:rFonts w:ascii="Cambria" w:hAnsi="Cambria"/>
                <w:sz w:val="20"/>
                <w:szCs w:val="20"/>
              </w:rPr>
              <w:t>(</w:t>
            </w:r>
            <w:hyperlink w:anchor="_ENREF_11" w:tooltip="Barker, 2010 #48" w:history="1">
              <w:r w:rsidR="008C3D03">
                <w:rPr>
                  <w:rFonts w:ascii="Cambria" w:hAnsi="Cambria"/>
                  <w:sz w:val="20"/>
                  <w:szCs w:val="20"/>
                </w:rPr>
                <w:t>Barker, et al., 2010</w:t>
              </w:r>
            </w:hyperlink>
            <w:r w:rsidR="008C3D03">
              <w:rPr>
                <w:rFonts w:ascii="Cambria" w:hAnsi="Cambria"/>
                <w:sz w:val="20"/>
                <w:szCs w:val="20"/>
              </w:rPr>
              <w:t xml:space="preserve">; </w:t>
            </w:r>
            <w:hyperlink w:anchor="_ENREF_38" w:tooltip="Feng, 2013 #53" w:history="1">
              <w:r w:rsidR="008C3D03">
                <w:rPr>
                  <w:rFonts w:ascii="Cambria" w:hAnsi="Cambria"/>
                  <w:sz w:val="20"/>
                  <w:szCs w:val="20"/>
                </w:rPr>
                <w:t>Feng, et al., 2013</w:t>
              </w:r>
            </w:hyperlink>
            <w:r w:rsidR="008C3D03">
              <w:rPr>
                <w:rFonts w:ascii="Cambria" w:hAnsi="Cambria"/>
                <w:sz w:val="20"/>
                <w:szCs w:val="20"/>
              </w:rPr>
              <w:t xml:space="preserve">; </w:t>
            </w:r>
            <w:hyperlink w:anchor="_ENREF_124" w:tooltip="Schumacher, 2015 #154" w:history="1">
              <w:r w:rsidR="008C3D03">
                <w:rPr>
                  <w:rFonts w:ascii="Cambria" w:hAnsi="Cambria"/>
                  <w:sz w:val="20"/>
                  <w:szCs w:val="20"/>
                </w:rPr>
                <w:t>Schumacher, et al., 2015</w:t>
              </w:r>
            </w:hyperlink>
            <w:r w:rsidR="008C3D03">
              <w:rPr>
                <w:rFonts w:ascii="Cambria" w:hAnsi="Cambria"/>
                <w:sz w:val="20"/>
                <w:szCs w:val="20"/>
              </w:rPr>
              <w:t>)</w:t>
            </w:r>
            <w:r w:rsidR="00C94546">
              <w:rPr>
                <w:rFonts w:ascii="Cambria" w:hAnsi="Cambria"/>
                <w:sz w:val="20"/>
                <w:szCs w:val="20"/>
              </w:rPr>
              <w:t>(</w:t>
            </w:r>
            <w:hyperlink w:anchor="_ENREF_11" w:tooltip="Barker, 2010 #48" w:history="1">
              <w:r w:rsidR="00C94546">
                <w:rPr>
                  <w:rFonts w:ascii="Cambria" w:hAnsi="Cambria"/>
                  <w:sz w:val="20"/>
                  <w:szCs w:val="20"/>
                </w:rPr>
                <w:t>Barker, et al., 2010</w:t>
              </w:r>
            </w:hyperlink>
            <w:r w:rsidR="00C94546">
              <w:rPr>
                <w:rFonts w:ascii="Cambria" w:hAnsi="Cambria"/>
                <w:sz w:val="20"/>
                <w:szCs w:val="20"/>
              </w:rPr>
              <w:t xml:space="preserve">; </w:t>
            </w:r>
            <w:hyperlink w:anchor="_ENREF_38" w:tooltip="Feng, 2013 #53" w:history="1">
              <w:r w:rsidR="00C94546">
                <w:rPr>
                  <w:rFonts w:ascii="Cambria" w:hAnsi="Cambria"/>
                  <w:sz w:val="20"/>
                  <w:szCs w:val="20"/>
                </w:rPr>
                <w:t>Feng, et al., 2013</w:t>
              </w:r>
            </w:hyperlink>
            <w:r w:rsidR="00C94546">
              <w:rPr>
                <w:rFonts w:ascii="Cambria" w:hAnsi="Cambria"/>
                <w:sz w:val="20"/>
                <w:szCs w:val="20"/>
              </w:rPr>
              <w:t xml:space="preserve">; </w:t>
            </w:r>
            <w:hyperlink w:anchor="_ENREF_124" w:tooltip="Schumacher, 2015 #154" w:history="1">
              <w:r w:rsidR="00C94546">
                <w:rPr>
                  <w:rFonts w:ascii="Cambria" w:hAnsi="Cambria"/>
                  <w:sz w:val="20"/>
                  <w:szCs w:val="20"/>
                </w:rPr>
                <w:t>Schumacher, et al., 2015</w:t>
              </w:r>
            </w:hyperlink>
            <w:r w:rsidR="00C94546">
              <w:rPr>
                <w:rFonts w:ascii="Cambria" w:hAnsi="Cambria"/>
                <w:sz w:val="20"/>
                <w:szCs w:val="20"/>
              </w:rPr>
              <w:t>)</w:t>
            </w:r>
            <w:r w:rsidR="007C7DDC" w:rsidRPr="007C7DDC">
              <w:rPr>
                <w:rFonts w:ascii="Cambria" w:hAnsi="Cambria"/>
                <w:sz w:val="20"/>
                <w:szCs w:val="20"/>
              </w:rPr>
              <w:t>(</w:t>
            </w:r>
            <w:hyperlink w:anchor="_ENREF_11" w:tooltip="Barker, 2010 #48" w:history="1">
              <w:r w:rsidR="007C7DDC" w:rsidRPr="007C7DDC">
                <w:rPr>
                  <w:rFonts w:ascii="Cambria" w:hAnsi="Cambria"/>
                  <w:sz w:val="20"/>
                  <w:szCs w:val="20"/>
                </w:rPr>
                <w:t>Barker, et al., 2010</w:t>
              </w:r>
            </w:hyperlink>
            <w:r w:rsidR="007C7DDC" w:rsidRPr="007C7DDC">
              <w:rPr>
                <w:rFonts w:ascii="Cambria" w:hAnsi="Cambria"/>
                <w:sz w:val="20"/>
                <w:szCs w:val="20"/>
              </w:rPr>
              <w:t xml:space="preserve">; </w:t>
            </w:r>
            <w:hyperlink w:anchor="_ENREF_38" w:tooltip="Feng, 2013 #53" w:history="1">
              <w:r w:rsidR="007C7DDC" w:rsidRPr="007C7DDC">
                <w:rPr>
                  <w:rFonts w:ascii="Cambria" w:hAnsi="Cambria"/>
                  <w:sz w:val="20"/>
                  <w:szCs w:val="20"/>
                </w:rPr>
                <w:t>Feng, et al., 2013</w:t>
              </w:r>
            </w:hyperlink>
            <w:r w:rsidR="007C7DDC" w:rsidRPr="007C7DDC">
              <w:rPr>
                <w:rFonts w:ascii="Cambria" w:hAnsi="Cambria"/>
                <w:sz w:val="20"/>
                <w:szCs w:val="20"/>
              </w:rPr>
              <w:t xml:space="preserve">; </w:t>
            </w:r>
            <w:hyperlink w:anchor="_ENREF_123" w:tooltip="Schumacher, 2015 #154" w:history="1">
              <w:r w:rsidR="007C7DDC" w:rsidRPr="007C7DDC">
                <w:rPr>
                  <w:rFonts w:ascii="Cambria" w:hAnsi="Cambria"/>
                  <w:sz w:val="20"/>
                  <w:szCs w:val="20"/>
                </w:rPr>
                <w:t>Schumacher, et al., 2015</w:t>
              </w:r>
            </w:hyperlink>
            <w:r w:rsidR="007C7DDC" w:rsidRPr="007C7DDC">
              <w:rPr>
                <w:rFonts w:ascii="Cambria" w:hAnsi="Cambria"/>
                <w:sz w:val="20"/>
                <w:szCs w:val="20"/>
              </w:rPr>
              <w:t>)</w:t>
            </w:r>
          </w:p>
          <w:p w:rsidR="0008169B" w:rsidRPr="007C7DDC" w:rsidRDefault="0008169B" w:rsidP="00414F5D">
            <w:pPr>
              <w:pStyle w:val="ListParagraph"/>
              <w:numPr>
                <w:ilvl w:val="0"/>
                <w:numId w:val="25"/>
              </w:numPr>
              <w:spacing w:line="0" w:lineRule="atLeast"/>
              <w:rPr>
                <w:rFonts w:ascii="Cambria" w:hAnsi="Cambria"/>
                <w:sz w:val="20"/>
                <w:szCs w:val="20"/>
              </w:rPr>
            </w:pPr>
            <w:r w:rsidRPr="007C7DDC">
              <w:rPr>
                <w:rFonts w:ascii="Cambria" w:hAnsi="Cambria"/>
                <w:sz w:val="20"/>
                <w:szCs w:val="20"/>
              </w:rPr>
              <w:t xml:space="preserve">Rodent gastric troy+ stem cells </w:t>
            </w:r>
            <w:r w:rsidR="00AC15E9" w:rsidRPr="007C7DDC">
              <w:rPr>
                <w:rFonts w:ascii="Cambria" w:hAnsi="Cambria"/>
                <w:sz w:val="20"/>
                <w:szCs w:val="20"/>
              </w:rPr>
              <w:fldChar w:fldCharType="begin"/>
            </w:r>
            <w:r w:rsidR="00032925" w:rsidRPr="007C7DDC">
              <w:rPr>
                <w:rFonts w:ascii="Cambria" w:hAnsi="Cambria"/>
                <w:sz w:val="20"/>
                <w:szCs w:val="20"/>
              </w:rPr>
              <w:instrText xml:space="preserve"> ADDIN EN.CITE &lt;EndNote&gt;&lt;Cite&gt;&lt;Author&gt;Stange&lt;/Author&gt;&lt;Year&gt;2013&lt;/Year&gt;&lt;RecNum&gt;160&lt;/RecNum&gt;&lt;DisplayText&gt;(Stange, et al., 2013)&lt;/DisplayText&gt;&lt;record&gt;&lt;rec-number&gt;160&lt;/rec-number&gt;&lt;foreign-keys&gt;&lt;key app="EN" db-id="9xzdz292lr52dae0df5ptev52f2xef02d5dz" timestamp="1453797291"&gt;160&lt;/key&gt;&lt;/foreign-keys&gt;&lt;ref-type name="Journal Article"&gt;17&lt;/ref-type&gt;&lt;contributors&gt;&lt;authors&gt;&lt;author&gt;Stange, Daniel E.&lt;/author&gt;&lt;author&gt;Koo, Bon Kyoung&lt;/author&gt;&lt;author&gt;Huch, Meritxell&lt;/author&gt;&lt;author&gt;Sibbel, Greg&lt;/author&gt;&lt;author&gt;Basak, Onur&lt;/author&gt;&lt;author&gt;Lyubimova, Anna&lt;/author&gt;&lt;author&gt;Kujala, Pekka&lt;/author&gt;&lt;author&gt;Bartfeld, Sina&lt;/author&gt;&lt;author&gt;Koster, Jan&lt;/author&gt;&lt;author&gt;Geahlen, Jessica H.&lt;/author&gt;&lt;author&gt;Peters, Peter J.&lt;/author&gt;&lt;author&gt;van Es, Johan H.&lt;/author&gt;&lt;author&gt;Van De Wetering, Marc&lt;/author&gt;&lt;author&gt;Mills, Jason C.&lt;/author&gt;&lt;author&gt;Clevers, Hans&lt;/author&gt;&lt;/authors&gt;&lt;/contributors&gt;&lt;titles&gt;&lt;title&gt;Differentiated Troy+ chief cells act as reserve stem cells to generate all lineages of the stomach epithelium&lt;/title&gt;&lt;secondary-title&gt;Cell&lt;/secondary-title&gt;&lt;/titles&gt;&lt;periodical&gt;&lt;full-title&gt;Cell&lt;/full-title&gt;&lt;abbr-1&gt;Cell&lt;/abbr-1&gt;&lt;/periodical&gt;&lt;pages&gt;357-368&lt;/pages&gt;&lt;volume&gt;155&lt;/volume&gt;&lt;keywords&gt;&lt;keyword&gt;Animals Cell Lineage Chief Cells&lt;/keyword&gt;&lt;keyword&gt;Gastric Gastric Mucosa Mice Organoids Receptors&lt;/keyword&gt;&lt;keyword&gt;Tumor Necrosis Factor Stem Cells Stomach Wnt Signa&lt;/keyword&gt;&lt;/keywords&gt;&lt;dates&gt;&lt;year&gt;2013&lt;/year&gt;&lt;/dates&gt;&lt;publisher&gt;Elsevier Inc.&lt;/publisher&gt;&lt;isbn&gt;1097-4172 (Electronic)\n0092-8674 (Linking)&lt;/isbn&gt;&lt;accession-num&gt;24120136&lt;/accession-num&gt;&lt;urls&gt;&lt;/urls&gt;&lt;electronic-resource-num&gt;10.1016/j.cell.2013.09.008&lt;/electronic-resource-num&gt;&lt;/record&gt;&lt;/Cite&gt;&lt;/EndNote&gt;</w:instrText>
            </w:r>
            <w:r w:rsidR="00AC15E9" w:rsidRPr="007C7DDC">
              <w:rPr>
                <w:rFonts w:ascii="Cambria" w:hAnsi="Cambria"/>
                <w:sz w:val="20"/>
                <w:szCs w:val="20"/>
              </w:rPr>
              <w:fldChar w:fldCharType="separate"/>
            </w:r>
            <w:r w:rsidR="00032925" w:rsidRPr="007C7DDC">
              <w:rPr>
                <w:rFonts w:ascii="Cambria" w:hAnsi="Cambria"/>
                <w:noProof/>
                <w:sz w:val="20"/>
                <w:szCs w:val="20"/>
              </w:rPr>
              <w:t>(</w:t>
            </w:r>
            <w:hyperlink w:anchor="_ENREF_136" w:tooltip="Stange, 2013 #160" w:history="1">
              <w:r w:rsidR="00EA5692" w:rsidRPr="007C7DDC">
                <w:rPr>
                  <w:rFonts w:ascii="Cambria" w:hAnsi="Cambria"/>
                  <w:noProof/>
                  <w:sz w:val="20"/>
                  <w:szCs w:val="20"/>
                </w:rPr>
                <w:t>Stange, et al., 2013</w:t>
              </w:r>
            </w:hyperlink>
            <w:r w:rsidR="00032925" w:rsidRPr="007C7DDC">
              <w:rPr>
                <w:rFonts w:ascii="Cambria" w:hAnsi="Cambria"/>
                <w:noProof/>
                <w:sz w:val="20"/>
                <w:szCs w:val="20"/>
              </w:rPr>
              <w:t>)</w:t>
            </w:r>
            <w:r w:rsidR="00AC15E9" w:rsidRPr="007C7DDC">
              <w:rPr>
                <w:rFonts w:ascii="Cambria" w:hAnsi="Cambria"/>
                <w:sz w:val="20"/>
                <w:szCs w:val="20"/>
              </w:rPr>
              <w:fldChar w:fldCharType="end"/>
            </w:r>
          </w:p>
          <w:p w:rsidR="0008169B" w:rsidRPr="007C7DDC" w:rsidRDefault="0008169B" w:rsidP="00414F5D">
            <w:pPr>
              <w:pStyle w:val="ListParagraph"/>
              <w:numPr>
                <w:ilvl w:val="0"/>
                <w:numId w:val="25"/>
              </w:numPr>
              <w:spacing w:line="0" w:lineRule="atLeast"/>
              <w:rPr>
                <w:rFonts w:ascii="Cambria" w:hAnsi="Cambria"/>
                <w:sz w:val="20"/>
                <w:szCs w:val="20"/>
              </w:rPr>
            </w:pPr>
            <w:r w:rsidRPr="007C7DDC">
              <w:rPr>
                <w:rFonts w:ascii="Cambria" w:hAnsi="Cambria"/>
                <w:sz w:val="20"/>
                <w:szCs w:val="20"/>
              </w:rPr>
              <w:t xml:space="preserve">Human induced-pluripotent stem cells </w:t>
            </w:r>
            <w:r w:rsidR="00AC15E9" w:rsidRPr="007C7DDC">
              <w:rPr>
                <w:rFonts w:ascii="Cambria" w:hAnsi="Cambria"/>
                <w:sz w:val="20"/>
                <w:szCs w:val="20"/>
              </w:rPr>
              <w:fldChar w:fldCharType="begin">
                <w:fldData xml:space="preserve">PEVuZE5vdGU+PENpdGU+PEF1dGhvcj5NY0NyYWNrZW48L0F1dGhvcj48WWVhcj4yMDE0PC9ZZWFy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cmlvZGljYWw+PHBhZ2VzPjQwMC00PC9wYWdlcz48dm9sdW1lPjUxNjwvdm9sdW1lPjxudW1iZXI+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</w:fldData>
              </w:fldChar>
            </w:r>
            <w:r w:rsidR="00032925" w:rsidRPr="007C7DDC">
              <w:rPr>
                <w:rFonts w:ascii="Cambria" w:hAnsi="Cambria"/>
                <w:sz w:val="20"/>
                <w:szCs w:val="20"/>
              </w:rPr>
              <w:instrText xml:space="preserve"> ADDIN EN.CITE </w:instrText>
            </w:r>
            <w:r w:rsidR="00AC15E9" w:rsidRPr="007C7DDC">
              <w:rPr>
                <w:rFonts w:ascii="Cambria" w:hAnsi="Cambria"/>
                <w:sz w:val="20"/>
                <w:szCs w:val="20"/>
              </w:rPr>
              <w:fldChar w:fldCharType="begin">
                <w:fldData xml:space="preserve">PEVuZE5vdGU+PENpdGU+PEF1dGhvcj5NY0NyYWNrZW48L0F1dGhvcj48WWVhcj4yMDE0PC9ZZWFy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cmlvZGljYWw+PHBhZ2VzPjQwMC00PC9wYWdlcz48dm9sdW1lPjUxNjwvdm9sdW1lPjxudW1iZXI+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</w:fldData>
              </w:fldChar>
            </w:r>
            <w:r w:rsidR="00032925" w:rsidRPr="007C7DDC">
              <w:rPr>
                <w:rFonts w:ascii="Cambria" w:hAnsi="Cambria"/>
                <w:sz w:val="20"/>
                <w:szCs w:val="20"/>
              </w:rPr>
              <w:instrText xml:space="preserve"> ADDIN EN.CITE.DATA </w:instrText>
            </w:r>
            <w:r w:rsidR="00AC15E9" w:rsidRPr="007C7DDC">
              <w:rPr>
                <w:rFonts w:ascii="Cambria" w:hAnsi="Cambria"/>
                <w:sz w:val="20"/>
                <w:szCs w:val="20"/>
              </w:rPr>
            </w:r>
            <w:r w:rsidR="00AC15E9" w:rsidRPr="007C7DDC">
              <w:rPr>
                <w:rFonts w:ascii="Cambria" w:hAnsi="Cambria"/>
                <w:sz w:val="20"/>
                <w:szCs w:val="20"/>
              </w:rPr>
              <w:fldChar w:fldCharType="end"/>
            </w:r>
            <w:r w:rsidR="00AC15E9" w:rsidRPr="007C7DDC">
              <w:rPr>
                <w:rFonts w:ascii="Cambria" w:hAnsi="Cambria"/>
                <w:sz w:val="20"/>
                <w:szCs w:val="20"/>
              </w:rPr>
            </w:r>
            <w:r w:rsidR="00AC15E9" w:rsidRPr="007C7DDC">
              <w:rPr>
                <w:rFonts w:ascii="Cambria" w:hAnsi="Cambria"/>
                <w:sz w:val="20"/>
                <w:szCs w:val="20"/>
              </w:rPr>
              <w:fldChar w:fldCharType="separate"/>
            </w:r>
            <w:r w:rsidR="00032925" w:rsidRPr="007C7DDC">
              <w:rPr>
                <w:rFonts w:ascii="Cambria" w:hAnsi="Cambria"/>
                <w:noProof/>
                <w:sz w:val="20"/>
                <w:szCs w:val="20"/>
              </w:rPr>
              <w:t>(</w:t>
            </w:r>
            <w:hyperlink w:anchor="_ENREF_90" w:tooltip="McCracken, 2014 #76" w:history="1">
              <w:r w:rsidR="00EA5692" w:rsidRPr="007C7DDC">
                <w:rPr>
                  <w:rFonts w:ascii="Cambria" w:hAnsi="Cambria"/>
                  <w:noProof/>
                  <w:sz w:val="20"/>
                  <w:szCs w:val="20"/>
                </w:rPr>
                <w:t xml:space="preserve">McCracken, et al., </w:t>
              </w:r>
              <w:r w:rsidR="00EA5692" w:rsidRPr="007C7DDC">
                <w:rPr>
                  <w:rFonts w:ascii="Cambria" w:hAnsi="Cambria"/>
                  <w:noProof/>
                  <w:sz w:val="20"/>
                  <w:szCs w:val="20"/>
                </w:rPr>
                <w:lastRenderedPageBreak/>
                <w:t>2014</w:t>
              </w:r>
            </w:hyperlink>
            <w:r w:rsidR="00032925" w:rsidRPr="007C7DDC">
              <w:rPr>
                <w:rFonts w:ascii="Cambria" w:hAnsi="Cambria"/>
                <w:noProof/>
                <w:sz w:val="20"/>
                <w:szCs w:val="20"/>
              </w:rPr>
              <w:t>)</w:t>
            </w:r>
            <w:r w:rsidR="00AC15E9" w:rsidRPr="007C7DDC">
              <w:rPr>
                <w:rFonts w:ascii="Cambria" w:hAnsi="Cambria"/>
                <w:sz w:val="20"/>
                <w:szCs w:val="20"/>
              </w:rPr>
              <w:fldChar w:fldCharType="end"/>
            </w:r>
          </w:p>
          <w:p w:rsidR="0008169B" w:rsidRPr="007C7DDC" w:rsidRDefault="0008169B" w:rsidP="00414F5D">
            <w:pPr>
              <w:pStyle w:val="ListParagraph"/>
              <w:numPr>
                <w:ilvl w:val="0"/>
                <w:numId w:val="25"/>
              </w:numPr>
              <w:spacing w:line="0" w:lineRule="atLeast"/>
              <w:rPr>
                <w:rFonts w:ascii="Cambria" w:hAnsi="Cambria"/>
                <w:sz w:val="20"/>
                <w:szCs w:val="20"/>
              </w:rPr>
            </w:pPr>
            <w:r w:rsidRPr="007C7DDC">
              <w:rPr>
                <w:rFonts w:ascii="Cambria" w:hAnsi="Cambria"/>
                <w:sz w:val="20"/>
                <w:szCs w:val="20"/>
              </w:rPr>
              <w:t xml:space="preserve">Rodent </w:t>
            </w:r>
            <w:r w:rsidR="00AC15E9" w:rsidRPr="007C7DDC">
              <w:rPr>
                <w:rFonts w:ascii="Cambria" w:hAnsi="Cambria"/>
                <w:sz w:val="20"/>
                <w:szCs w:val="20"/>
              </w:rPr>
              <w:fldChar w:fldCharType="begin"/>
            </w:r>
            <w:r w:rsidR="00C94546">
              <w:rPr>
                <w:rFonts w:ascii="Cambria" w:hAnsi="Cambria"/>
                <w:sz w:val="20"/>
                <w:szCs w:val="20"/>
              </w:rPr>
              <w:instrText xml:space="preserve"> ADDIN EN.CITE &lt;EndNote&gt;&lt;Cite&gt;&lt;Author&gt;Schumacher&lt;/Author&gt;&lt;Year&gt;2015&lt;/Year&gt;&lt;RecNum&gt;154&lt;/RecNum&gt;&lt;DisplayText&gt;(Schumacher, et al., 2015)&lt;/DisplayText&gt;&lt;record&gt;&lt;rec-number&gt;154&lt;/rec-number&gt;&lt;foreign-keys&gt;&lt;key app="EN" db-id="9xzdz292lr52dae0df5ptev52f2xef02d5dz" timestamp="1453797290"&gt;154&lt;/key&gt;&lt;/foreign-keys&gt;&lt;ref-type name="Journal Article"&gt;17&lt;/ref-type&gt;&lt;contributors&gt;&lt;authors&gt;&lt;author&gt;Schumacher, Michael a&lt;/author&gt;&lt;author&gt;Aihara, Eitaro&lt;/author&gt;&lt;author&gt;Feng, Rui&lt;/author&gt;&lt;author&gt;Engevik, Amy&lt;/author&gt;&lt;author&gt;Shroyer, Noah F&lt;/author&gt;&lt;author&gt;Ottemann, Karen M&lt;/author&gt;&lt;author&gt;Worrell, Roger T&lt;/author&gt;&lt;author&gt;Montrose, Marshall H&lt;/author&gt;&lt;author&gt;Shivdasani, Ramesh a&lt;/author&gt;&lt;author&gt;Zavros, Yana&lt;/author&gt;&lt;/authors&gt;&lt;/contributors&gt;&lt;titles&gt;&lt;title&gt;The use of murine-derived fundic organoids in studies of gastric physiology.&lt;/title&gt;&lt;secondary-title&gt;The Journal of physiology&lt;/secondary-title&gt;&lt;/titles&gt;&lt;pages&gt;1809-27&lt;/pages&gt;&lt;volume&gt;593&lt;/volume&gt;&lt;number&gt;8&lt;/number&gt;&lt;dates&gt;&lt;year&gt;2015&lt;/year&gt;&lt;/dates&gt;&lt;accession-num&gt;25605613&lt;/accession-num&gt;&lt;urls&gt;&lt;/urls&gt;&lt;electronic-resource-num&gt;10.1113/jphysiol.2014.283028&lt;/electronic-resource-num&gt;&lt;/record&gt;&lt;/Cite&gt;&lt;/EndNote&gt;</w:instrText>
            </w:r>
            <w:r w:rsidR="00AC15E9" w:rsidRPr="007C7DDC">
              <w:rPr>
                <w:rFonts w:ascii="Cambria" w:hAnsi="Cambria"/>
                <w:sz w:val="20"/>
                <w:szCs w:val="20"/>
              </w:rPr>
              <w:fldChar w:fldCharType="separate"/>
            </w:r>
            <w:r w:rsidR="00032925" w:rsidRPr="007C7DDC">
              <w:rPr>
                <w:rFonts w:ascii="Cambria" w:hAnsi="Cambria"/>
                <w:noProof/>
                <w:sz w:val="20"/>
                <w:szCs w:val="20"/>
              </w:rPr>
              <w:t>(</w:t>
            </w:r>
            <w:hyperlink w:anchor="_ENREF_124" w:tooltip="Schumacher, 2015 #154" w:history="1">
              <w:r w:rsidR="00EA5692" w:rsidRPr="007C7DDC">
                <w:rPr>
                  <w:rFonts w:ascii="Cambria" w:hAnsi="Cambria"/>
                  <w:noProof/>
                  <w:sz w:val="20"/>
                  <w:szCs w:val="20"/>
                </w:rPr>
                <w:t>Schumacher, et al., 2015</w:t>
              </w:r>
            </w:hyperlink>
            <w:r w:rsidR="00032925" w:rsidRPr="007C7DDC">
              <w:rPr>
                <w:rFonts w:ascii="Cambria" w:hAnsi="Cambria"/>
                <w:noProof/>
                <w:sz w:val="20"/>
                <w:szCs w:val="20"/>
              </w:rPr>
              <w:t>)</w:t>
            </w:r>
            <w:r w:rsidR="00AC15E9" w:rsidRPr="007C7DDC">
              <w:rPr>
                <w:rFonts w:ascii="Cambria" w:hAnsi="Cambria"/>
                <w:sz w:val="20"/>
                <w:szCs w:val="20"/>
              </w:rPr>
              <w:fldChar w:fldCharType="end"/>
            </w:r>
            <w:r w:rsidRPr="007C7DDC">
              <w:rPr>
                <w:rFonts w:ascii="Cambria" w:hAnsi="Cambria"/>
                <w:sz w:val="20"/>
                <w:szCs w:val="20"/>
              </w:rPr>
              <w:t xml:space="preserve"> or human </w:t>
            </w:r>
            <w:r w:rsidR="00AC15E9" w:rsidRPr="007C7DDC">
              <w:rPr>
                <w:rFonts w:ascii="Cambria" w:hAnsi="Cambria"/>
                <w:sz w:val="20"/>
                <w:szCs w:val="20"/>
              </w:rPr>
              <w:fldChar w:fldCharType="begin"/>
            </w:r>
            <w:r w:rsidR="00C94546">
              <w:rPr>
                <w:rFonts w:ascii="Cambria" w:hAnsi="Cambria"/>
                <w:sz w:val="20"/>
                <w:szCs w:val="20"/>
              </w:rPr>
              <w:instrText xml:space="preserve"> ADDIN EN.CITE &lt;EndNote&gt;&lt;Cite&gt;&lt;Author&gt;Schlaermann&lt;/Author&gt;&lt;Year&gt;2014&lt;/Year&gt;&lt;RecNum&gt;153&lt;/RecNum&gt;&lt;DisplayText&gt;(Schlaermann, et al., 2014)&lt;/DisplayText&gt;&lt;record&gt;&lt;rec-number&gt;153&lt;/rec-number&gt;&lt;foreign-keys&gt;&lt;key app="EN" db-id="9xzdz292lr52dae0df5ptev52f2xef02d5dz" timestamp="1453797290"&gt;153&lt;/key&gt;&lt;/foreign-keys&gt;&lt;ref-type name="Journal Article"&gt;17&lt;/ref-type&gt;&lt;contributors&gt;&lt;authors&gt;&lt;author&gt;Schlaermann, P.&lt;/author&gt;&lt;author&gt;Toelle, B.&lt;/author&gt;&lt;author&gt;Berger, H.&lt;/author&gt;&lt;author&gt;Schmidt, S. C.&lt;/author&gt;&lt;author&gt;Glanemann, M.&lt;/author&gt;&lt;author&gt;Ordemann, J.&lt;/author&gt;&lt;author&gt;Bartfeld, S.&lt;/author&gt;&lt;author&gt;Mollenkopf, H. J.&lt;/author&gt;&lt;author&gt;Meyer, T. F.&lt;/author&gt;&lt;/authors&gt;&lt;/contributors&gt;&lt;titles&gt;&lt;title&gt;A novel human gastric primary cell culture system for modelling Helicobacter pylori infection in vitro&lt;/title&gt;&lt;secondary-title&gt;Gut&lt;/secondary-title&gt;&lt;/titles&gt;&lt;periodical&gt;&lt;full-title&gt;Gut&lt;/full-title&gt;&lt;abbr-1&gt;Gut&lt;/abbr-1&gt;&lt;/periodical&gt;&lt;pages&gt;202-13&lt;/pages&gt;&lt;volume&gt;65&lt;/volume&gt;&lt;number&gt;2&lt;/number&gt;&lt;dates&gt;&lt;year&gt;2014&lt;/year&gt;&lt;/dates&gt;&lt;urls&gt;&lt;/urls&gt;&lt;electronic-resource-num&gt;10.1136/gutjnl-2014-307949&lt;/electronic-resource-num&gt;&lt;/record&gt;&lt;/Cite&gt;&lt;/EndNote&gt;</w:instrText>
            </w:r>
            <w:r w:rsidR="00AC15E9" w:rsidRPr="007C7DDC">
              <w:rPr>
                <w:rFonts w:ascii="Cambria" w:hAnsi="Cambria"/>
                <w:sz w:val="20"/>
                <w:szCs w:val="20"/>
              </w:rPr>
              <w:fldChar w:fldCharType="separate"/>
            </w:r>
            <w:r w:rsidR="00032925" w:rsidRPr="007C7DDC">
              <w:rPr>
                <w:rFonts w:ascii="Cambria" w:hAnsi="Cambria"/>
                <w:noProof/>
                <w:sz w:val="20"/>
                <w:szCs w:val="20"/>
              </w:rPr>
              <w:t>(</w:t>
            </w:r>
            <w:hyperlink w:anchor="_ENREF_123" w:tooltip="Schlaermann, 2014 #153" w:history="1">
              <w:r w:rsidR="00EA5692" w:rsidRPr="007C7DDC">
                <w:rPr>
                  <w:rFonts w:ascii="Cambria" w:hAnsi="Cambria"/>
                  <w:noProof/>
                  <w:sz w:val="20"/>
                  <w:szCs w:val="20"/>
                </w:rPr>
                <w:t>Schlaermann, et al., 2014</w:t>
              </w:r>
            </w:hyperlink>
            <w:r w:rsidR="00032925" w:rsidRPr="007C7DDC">
              <w:rPr>
                <w:rFonts w:ascii="Cambria" w:hAnsi="Cambria"/>
                <w:noProof/>
                <w:sz w:val="20"/>
                <w:szCs w:val="20"/>
              </w:rPr>
              <w:t>)</w:t>
            </w:r>
            <w:r w:rsidR="00AC15E9" w:rsidRPr="007C7DDC">
              <w:rPr>
                <w:rFonts w:ascii="Cambria" w:hAnsi="Cambria"/>
                <w:sz w:val="20"/>
                <w:szCs w:val="20"/>
              </w:rPr>
              <w:fldChar w:fldCharType="end"/>
            </w:r>
            <w:r w:rsidRPr="007C7DDC">
              <w:rPr>
                <w:rFonts w:ascii="Cambria" w:hAnsi="Cambria"/>
                <w:sz w:val="20"/>
                <w:szCs w:val="20"/>
              </w:rPr>
              <w:t xml:space="preserve"> gastric glands</w:t>
            </w:r>
          </w:p>
          <w:p w:rsidR="0008169B" w:rsidRPr="007C7DDC" w:rsidRDefault="0008169B" w:rsidP="00EA5692">
            <w:pPr>
              <w:pStyle w:val="ListParagraph"/>
              <w:numPr>
                <w:ilvl w:val="0"/>
                <w:numId w:val="25"/>
              </w:numPr>
              <w:spacing w:line="0" w:lineRule="atLeast"/>
              <w:rPr>
                <w:rFonts w:ascii="Cambria" w:hAnsi="Cambria"/>
                <w:sz w:val="20"/>
                <w:szCs w:val="20"/>
              </w:rPr>
            </w:pPr>
            <w:r w:rsidRPr="007C7DDC">
              <w:rPr>
                <w:rFonts w:ascii="Cambria" w:hAnsi="Cambria"/>
                <w:sz w:val="20"/>
                <w:szCs w:val="20"/>
              </w:rPr>
              <w:t xml:space="preserve">Rodent gastric tissue </w:t>
            </w:r>
            <w:r w:rsidR="00AC15E9" w:rsidRPr="007C7DDC">
              <w:rPr>
                <w:rFonts w:ascii="Cambria" w:hAnsi="Cambria"/>
                <w:sz w:val="20"/>
                <w:szCs w:val="20"/>
              </w:rPr>
              <w:fldChar w:fldCharType="begin"/>
            </w:r>
            <w:r w:rsidR="00C94546">
              <w:rPr>
                <w:rFonts w:ascii="Cambria" w:hAnsi="Cambria"/>
                <w:sz w:val="20"/>
                <w:szCs w:val="20"/>
              </w:rPr>
              <w:instrText xml:space="preserve"> ADDIN EN.CITE &lt;EndNote&gt;&lt;Cite&gt;&lt;Author&gt;Li&lt;/Author&gt;&lt;Year&gt;2014&lt;/Year&gt;&lt;RecNum&gt;138&lt;/RecNum&gt;&lt;DisplayText&gt;(X. Li, et al., 2014)&lt;/DisplayText&gt;&lt;record&gt;&lt;rec-number&gt;138&lt;/rec-number&gt;&lt;foreign-keys&gt;&lt;key app="EN" db-id="9xzdz292lr52dae0df5ptev52f2xef02d5dz" timestamp="1453797290"&gt;138&lt;/key&gt;&lt;/foreign-keys&gt;&lt;ref-type name="Journal Article"&gt;17&lt;/ref-type&gt;&lt;contributors&gt;&lt;authors&gt;&lt;author&gt;Li, Xingnan&lt;/author&gt;&lt;author&gt;Nadauld, Lincoln&lt;/author&gt;&lt;author&gt;Ootani, Akifumi&lt;/author&gt;&lt;author&gt;Corney, David C&lt;/author&gt;&lt;author&gt;Pai, Reetesh K&lt;/author&gt;&lt;author&gt;Gevaert, Olivier&lt;/author&gt;&lt;author&gt;Cantrell, Michael A&lt;/author&gt;&lt;author&gt;Rack, Paul G&lt;/author&gt;&lt;author&gt;Neal, James T&lt;/author&gt;&lt;author&gt;Chan, Carol W-m&lt;/author&gt;&lt;author&gt;Yeung, Trevor&lt;/author&gt;&lt;author&gt;Gong, Xue&lt;/author&gt;&lt;author&gt;Yuan, Jenny&lt;/author&gt;&lt;author&gt;Wilhelmy, Julie&lt;/author&gt;&lt;author&gt;Robine, Sylvie&lt;/author&gt;&lt;author&gt;Attardi, Laura D&lt;/author&gt;&lt;author&gt;Plevritis, Sylvia K&lt;/author&gt;&lt;author&gt;Hung, Kenneth E&lt;/author&gt;&lt;author&gt;Chen, Chang-zheng&lt;/author&gt;&lt;author&gt;Ji, Hanlee P&lt;/author&gt;&lt;author&gt;Kuo, Calvin J&lt;/author&gt;&lt;/authors&gt;&lt;/contributors&gt;&lt;titles&gt;&lt;title&gt;Oncogenic transformation of diverse gastrointestinal tissues in primary organoid culture&lt;/title&gt;&lt;secondary-title&gt;Nat Med&lt;/secondary-title&gt;&lt;/titles&gt;&lt;periodical&gt;&lt;full-title&gt;Nat Med&lt;/full-title&gt;&lt;/periodical&gt;&lt;pages&gt;769-77&lt;/pages&gt;&lt;volume&gt;20&lt;/volume&gt;&lt;number&gt;7&lt;/number&gt;&lt;dates&gt;&lt;year&gt;2014&lt;/year&gt;&lt;/dates&gt;&lt;publisher&gt;Nature Publishing Group&lt;/publisher&gt;&lt;urls&gt;&lt;/urls&gt;&lt;electronic-resource-num&gt;10.1038/nm.3585&lt;/electronic-resource-num&gt;&lt;/record&gt;&lt;/Cite&gt;&lt;/EndNote&gt;</w:instrText>
            </w:r>
            <w:r w:rsidR="00AC15E9" w:rsidRPr="007C7DDC">
              <w:rPr>
                <w:rFonts w:ascii="Cambria" w:hAnsi="Cambria"/>
                <w:sz w:val="20"/>
                <w:szCs w:val="20"/>
              </w:rPr>
              <w:fldChar w:fldCharType="separate"/>
            </w:r>
            <w:r w:rsidR="00032925" w:rsidRPr="007C7DDC">
              <w:rPr>
                <w:rFonts w:ascii="Cambria" w:hAnsi="Cambria"/>
                <w:noProof/>
                <w:sz w:val="20"/>
                <w:szCs w:val="20"/>
              </w:rPr>
              <w:t>(</w:t>
            </w:r>
            <w:hyperlink w:anchor="_ENREF_80" w:tooltip="Li, 2014 #138" w:history="1">
              <w:r w:rsidR="00EA5692" w:rsidRPr="007C7DDC">
                <w:rPr>
                  <w:rFonts w:ascii="Cambria" w:hAnsi="Cambria"/>
                  <w:noProof/>
                  <w:sz w:val="20"/>
                  <w:szCs w:val="20"/>
                </w:rPr>
                <w:t>X. Li, et al., 2014</w:t>
              </w:r>
            </w:hyperlink>
            <w:r w:rsidR="00032925" w:rsidRPr="007C7DDC">
              <w:rPr>
                <w:rFonts w:ascii="Cambria" w:hAnsi="Cambria"/>
                <w:noProof/>
                <w:sz w:val="20"/>
                <w:szCs w:val="20"/>
              </w:rPr>
              <w:t>)</w:t>
            </w:r>
            <w:r w:rsidR="00AC15E9" w:rsidRPr="007C7DDC">
              <w:rPr>
                <w:rFonts w:ascii="Cambria" w:hAnsi="Cambria"/>
                <w:sz w:val="20"/>
                <w:szCs w:val="20"/>
              </w:rPr>
              <w:fldChar w:fldCharType="end"/>
            </w:r>
          </w:p>
        </w:tc>
        <w:tc>
          <w:tcPr>
            <w:tcW w:w="5752" w:type="dxa"/>
            <w:tcBorders>
              <w:bottom w:val="single" w:sz="4" w:space="0" w:color="auto"/>
            </w:tcBorders>
          </w:tcPr>
          <w:p w:rsidR="0008169B" w:rsidRPr="00CC4BB9" w:rsidRDefault="0008169B" w:rsidP="00414F5D">
            <w:pPr>
              <w:pStyle w:val="ListParagraph"/>
              <w:numPr>
                <w:ilvl w:val="0"/>
                <w:numId w:val="6"/>
              </w:numPr>
              <w:spacing w:line="0" w:lineRule="atLeast"/>
              <w:rPr>
                <w:rFonts w:ascii="Cambria" w:hAnsi="Cambria"/>
                <w:sz w:val="20"/>
                <w:szCs w:val="20"/>
              </w:rPr>
            </w:pPr>
            <w:r w:rsidRPr="006C4C70">
              <w:rPr>
                <w:rFonts w:ascii="Cambria" w:hAnsi="Cambria"/>
                <w:sz w:val="20"/>
                <w:szCs w:val="20"/>
              </w:rPr>
              <w:lastRenderedPageBreak/>
              <w:t>Studying normal development and tumour progression</w:t>
            </w:r>
          </w:p>
          <w:p w:rsidR="0008169B" w:rsidRPr="00CC4BB9" w:rsidRDefault="0008169B" w:rsidP="00414F5D">
            <w:pPr>
              <w:pStyle w:val="ListParagraph"/>
              <w:numPr>
                <w:ilvl w:val="0"/>
                <w:numId w:val="6"/>
              </w:numPr>
              <w:spacing w:line="0" w:lineRule="atLeast"/>
              <w:rPr>
                <w:rFonts w:ascii="Cambria" w:hAnsi="Cambria"/>
                <w:sz w:val="20"/>
                <w:szCs w:val="20"/>
              </w:rPr>
            </w:pPr>
            <w:r w:rsidRPr="006C4C70">
              <w:rPr>
                <w:rFonts w:ascii="Cambria" w:hAnsi="Cambria"/>
                <w:sz w:val="20"/>
                <w:szCs w:val="20"/>
              </w:rPr>
              <w:t>Modelling diseases (e.g M</w:t>
            </w:r>
            <w:r>
              <w:rPr>
                <w:rStyle w:val="st1"/>
                <w:rFonts w:ascii="Cambria" w:hAnsi="Cambria" w:cs="Arial"/>
                <w:sz w:val="20"/>
                <w:szCs w:val="20"/>
              </w:rPr>
              <w:t>é</w:t>
            </w:r>
            <w:r>
              <w:rPr>
                <w:rFonts w:ascii="Cambria" w:hAnsi="Cambria"/>
                <w:sz w:val="20"/>
                <w:szCs w:val="20"/>
              </w:rPr>
              <w:t>n</w:t>
            </w:r>
            <w:r>
              <w:rPr>
                <w:rStyle w:val="st1"/>
                <w:rFonts w:ascii="Cambria" w:hAnsi="Cambria" w:cs="Arial"/>
                <w:sz w:val="20"/>
                <w:szCs w:val="20"/>
              </w:rPr>
              <w:t>é</w:t>
            </w:r>
            <w:r>
              <w:rPr>
                <w:rFonts w:ascii="Cambria" w:hAnsi="Cambria"/>
                <w:sz w:val="20"/>
                <w:szCs w:val="20"/>
              </w:rPr>
              <w:t xml:space="preserve">trier disease and Barrett’s </w:t>
            </w:r>
            <w:r w:rsidR="001C33B2">
              <w:rPr>
                <w:rFonts w:ascii="Cambria" w:hAnsi="Cambria"/>
                <w:sz w:val="20"/>
                <w:szCs w:val="20"/>
              </w:rPr>
              <w:t>esophagus</w:t>
            </w:r>
            <w:r>
              <w:rPr>
                <w:rFonts w:ascii="Cambria" w:hAnsi="Cambria"/>
                <w:sz w:val="20"/>
                <w:szCs w:val="20"/>
              </w:rPr>
              <w:t xml:space="preserve">), and infection (e.g.  </w:t>
            </w:r>
            <w:r w:rsidRPr="00B92C8D">
              <w:rPr>
                <w:rFonts w:ascii="Cambria" w:hAnsi="Cambria"/>
                <w:i/>
                <w:sz w:val="20"/>
                <w:szCs w:val="20"/>
              </w:rPr>
              <w:t>H.pylori</w:t>
            </w:r>
            <w:r w:rsidRPr="006C4C70">
              <w:rPr>
                <w:rFonts w:ascii="Cambria" w:hAnsi="Cambria"/>
                <w:sz w:val="20"/>
                <w:szCs w:val="20"/>
              </w:rPr>
              <w:t>)</w:t>
            </w:r>
            <w:r w:rsidRPr="00CC4BB9">
              <w:rPr>
                <w:rFonts w:ascii="Cambria" w:hAnsi="Cambria"/>
                <w:sz w:val="20"/>
                <w:szCs w:val="20"/>
              </w:rPr>
              <w:t>.</w:t>
            </w:r>
          </w:p>
          <w:p w:rsidR="0008169B" w:rsidRPr="00CC4BB9" w:rsidRDefault="0008169B" w:rsidP="00414F5D">
            <w:pPr>
              <w:pStyle w:val="ListParagraph"/>
              <w:numPr>
                <w:ilvl w:val="0"/>
                <w:numId w:val="6"/>
              </w:numPr>
              <w:spacing w:line="0" w:lineRule="atLeast"/>
              <w:rPr>
                <w:rFonts w:ascii="Cambria" w:hAnsi="Cambria"/>
                <w:sz w:val="20"/>
                <w:szCs w:val="20"/>
              </w:rPr>
            </w:pPr>
            <w:r>
              <w:rPr>
                <w:rFonts w:ascii="Cambria" w:hAnsi="Cambria"/>
                <w:sz w:val="20"/>
                <w:szCs w:val="20"/>
              </w:rPr>
              <w:t>Determining signalling pathways involved in proliferation</w:t>
            </w:r>
          </w:p>
        </w:tc>
      </w:tr>
      <w:tr w:rsidR="0008169B" w:rsidRPr="00CC4BB9" w:rsidTr="007C7DDC">
        <w:trPr>
          <w:trHeight w:val="141"/>
        </w:trPr>
        <w:tc>
          <w:tcPr>
            <w:tcW w:w="14885" w:type="dxa"/>
            <w:gridSpan w:val="4"/>
            <w:tcBorders>
              <w:top w:val="single" w:sz="4" w:space="0" w:color="auto"/>
              <w:left w:val="nil"/>
              <w:bottom w:val="nil"/>
              <w:right w:val="nil"/>
            </w:tcBorders>
          </w:tcPr>
          <w:p w:rsidR="0008169B" w:rsidRPr="00CC4BB9" w:rsidRDefault="0008169B" w:rsidP="009A6E6D">
            <w:pPr>
              <w:spacing w:line="0" w:lineRule="atLeast"/>
              <w:rPr>
                <w:rFonts w:ascii="Cambria" w:hAnsi="Cambria"/>
                <w:b/>
                <w:sz w:val="20"/>
                <w:szCs w:val="20"/>
              </w:rPr>
            </w:pPr>
          </w:p>
        </w:tc>
      </w:tr>
      <w:tr w:rsidR="0008169B" w:rsidRPr="00CC4BB9" w:rsidTr="007C7DDC">
        <w:trPr>
          <w:trHeight w:val="141"/>
        </w:trPr>
        <w:tc>
          <w:tcPr>
            <w:tcW w:w="14885" w:type="dxa"/>
            <w:gridSpan w:val="4"/>
            <w:tcBorders>
              <w:top w:val="nil"/>
              <w:left w:val="nil"/>
              <w:bottom w:val="nil"/>
              <w:right w:val="nil"/>
            </w:tcBorders>
          </w:tcPr>
          <w:p w:rsidR="0008169B" w:rsidRPr="00CC4BB9" w:rsidRDefault="0008169B" w:rsidP="009A6E6D">
            <w:pPr>
              <w:spacing w:line="0" w:lineRule="atLeast"/>
              <w:rPr>
                <w:rFonts w:ascii="Cambria" w:hAnsi="Cambria"/>
                <w:b/>
                <w:sz w:val="20"/>
                <w:szCs w:val="20"/>
                <w:u w:val="single"/>
              </w:rPr>
            </w:pPr>
          </w:p>
          <w:p w:rsidR="0008169B" w:rsidRPr="00CC4BB9" w:rsidRDefault="0008169B" w:rsidP="009A6E6D">
            <w:pPr>
              <w:spacing w:line="0" w:lineRule="atLeast"/>
              <w:rPr>
                <w:rFonts w:ascii="Cambria" w:hAnsi="Cambria"/>
                <w:b/>
                <w:sz w:val="20"/>
                <w:szCs w:val="20"/>
                <w:u w:val="single"/>
              </w:rPr>
            </w:pPr>
            <w:r>
              <w:rPr>
                <w:rFonts w:ascii="Cambria" w:hAnsi="Cambria"/>
                <w:b/>
                <w:sz w:val="20"/>
                <w:szCs w:val="20"/>
                <w:u w:val="single"/>
              </w:rPr>
              <w:t>LOWER GI</w:t>
            </w:r>
          </w:p>
        </w:tc>
      </w:tr>
      <w:tr w:rsidR="0008169B" w:rsidRPr="00CC4BB9" w:rsidTr="007C7DDC">
        <w:trPr>
          <w:trHeight w:val="141"/>
        </w:trPr>
        <w:tc>
          <w:tcPr>
            <w:tcW w:w="2411" w:type="dxa"/>
            <w:tcBorders>
              <w:top w:val="nil"/>
              <w:left w:val="nil"/>
              <w:bottom w:val="single" w:sz="4" w:space="0" w:color="auto"/>
              <w:right w:val="nil"/>
            </w:tcBorders>
          </w:tcPr>
          <w:p w:rsidR="0008169B" w:rsidRPr="006C4C70" w:rsidRDefault="0008169B" w:rsidP="009A6E6D">
            <w:pPr>
              <w:spacing w:line="0" w:lineRule="atLeast"/>
              <w:rPr>
                <w:rFonts w:ascii="Cambria" w:hAnsi="Cambria"/>
                <w:b/>
                <w:sz w:val="20"/>
                <w:szCs w:val="20"/>
                <w:u w:val="single"/>
              </w:rPr>
            </w:pPr>
            <w:r>
              <w:rPr>
                <w:rFonts w:ascii="Cambria" w:hAnsi="Cambria"/>
                <w:b/>
                <w:sz w:val="20"/>
                <w:szCs w:val="20"/>
                <w:u w:val="single"/>
              </w:rPr>
              <w:t>Model Type</w:t>
            </w:r>
          </w:p>
        </w:tc>
        <w:tc>
          <w:tcPr>
            <w:tcW w:w="992" w:type="dxa"/>
            <w:tcBorders>
              <w:top w:val="nil"/>
              <w:left w:val="nil"/>
              <w:bottom w:val="single" w:sz="4" w:space="0" w:color="auto"/>
              <w:right w:val="nil"/>
            </w:tcBorders>
          </w:tcPr>
          <w:p w:rsidR="0008169B" w:rsidRPr="00CC4BB9" w:rsidRDefault="0008169B" w:rsidP="009A6E6D">
            <w:pPr>
              <w:spacing w:line="0" w:lineRule="atLeast"/>
              <w:rPr>
                <w:rFonts w:ascii="Cambria" w:hAnsi="Cambria"/>
                <w:sz w:val="20"/>
                <w:szCs w:val="20"/>
                <w:u w:val="single"/>
              </w:rPr>
            </w:pPr>
            <w:r w:rsidRPr="00CC4BB9">
              <w:rPr>
                <w:rFonts w:ascii="Cambria" w:hAnsi="Cambria"/>
                <w:b/>
                <w:sz w:val="20"/>
                <w:szCs w:val="20"/>
                <w:u w:val="single"/>
              </w:rPr>
              <w:t>Species*</w:t>
            </w:r>
          </w:p>
        </w:tc>
        <w:tc>
          <w:tcPr>
            <w:tcW w:w="5730" w:type="dxa"/>
            <w:tcBorders>
              <w:top w:val="nil"/>
              <w:left w:val="nil"/>
              <w:bottom w:val="single" w:sz="4" w:space="0" w:color="auto"/>
              <w:right w:val="nil"/>
            </w:tcBorders>
          </w:tcPr>
          <w:p w:rsidR="0008169B" w:rsidRPr="00CC4BB9" w:rsidRDefault="0008169B" w:rsidP="009A6E6D">
            <w:pPr>
              <w:spacing w:line="0" w:lineRule="atLeast"/>
              <w:rPr>
                <w:rFonts w:ascii="Cambria" w:hAnsi="Cambria"/>
                <w:sz w:val="20"/>
                <w:szCs w:val="20"/>
                <w:u w:val="single"/>
              </w:rPr>
            </w:pPr>
            <w:r w:rsidRPr="00CC4BB9">
              <w:rPr>
                <w:rFonts w:ascii="Cambria" w:hAnsi="Cambria"/>
                <w:b/>
                <w:sz w:val="20"/>
                <w:szCs w:val="20"/>
                <w:u w:val="single"/>
              </w:rPr>
              <w:t>Cells and Methods  Utiliz</w:t>
            </w:r>
            <w:r>
              <w:rPr>
                <w:rFonts w:ascii="Cambria" w:hAnsi="Cambria"/>
                <w:b/>
                <w:sz w:val="20"/>
                <w:szCs w:val="20"/>
                <w:u w:val="single"/>
              </w:rPr>
              <w:t>ed</w:t>
            </w:r>
          </w:p>
        </w:tc>
        <w:tc>
          <w:tcPr>
            <w:tcW w:w="5752" w:type="dxa"/>
            <w:tcBorders>
              <w:top w:val="nil"/>
              <w:left w:val="nil"/>
              <w:bottom w:val="single" w:sz="4" w:space="0" w:color="auto"/>
              <w:right w:val="nil"/>
            </w:tcBorders>
          </w:tcPr>
          <w:p w:rsidR="0008169B" w:rsidRPr="00CC4BB9" w:rsidRDefault="0008169B" w:rsidP="009A6E6D">
            <w:pPr>
              <w:spacing w:line="0" w:lineRule="atLeast"/>
              <w:rPr>
                <w:rFonts w:ascii="Cambria" w:hAnsi="Cambria"/>
                <w:sz w:val="20"/>
                <w:szCs w:val="20"/>
                <w:u w:val="single"/>
              </w:rPr>
            </w:pPr>
            <w:r>
              <w:rPr>
                <w:rFonts w:ascii="Cambria" w:hAnsi="Cambria"/>
                <w:b/>
                <w:sz w:val="20"/>
                <w:szCs w:val="20"/>
                <w:u w:val="single"/>
              </w:rPr>
              <w:t>Examples of  Applications</w:t>
            </w:r>
          </w:p>
        </w:tc>
      </w:tr>
      <w:tr w:rsidR="0008169B" w:rsidRPr="00CC4BB9" w:rsidTr="007C7DDC">
        <w:trPr>
          <w:trHeight w:val="141"/>
        </w:trPr>
        <w:tc>
          <w:tcPr>
            <w:tcW w:w="2411" w:type="dxa"/>
            <w:tcBorders>
              <w:top w:val="single" w:sz="4" w:space="0" w:color="auto"/>
            </w:tcBorders>
          </w:tcPr>
          <w:p w:rsidR="0008169B" w:rsidRPr="00CC4BB9" w:rsidRDefault="0008169B" w:rsidP="009A6E6D">
            <w:pPr>
              <w:spacing w:line="0" w:lineRule="atLeast"/>
              <w:rPr>
                <w:rFonts w:ascii="Cambria" w:hAnsi="Cambria"/>
                <w:b/>
                <w:sz w:val="20"/>
                <w:szCs w:val="20"/>
              </w:rPr>
            </w:pPr>
            <w:r w:rsidRPr="006C4C70">
              <w:rPr>
                <w:rFonts w:ascii="Cambria" w:hAnsi="Cambria"/>
                <w:b/>
                <w:sz w:val="20"/>
                <w:szCs w:val="20"/>
              </w:rPr>
              <w:t>Cancer cell lines</w:t>
            </w:r>
            <w:r w:rsidRPr="00CC4BB9">
              <w:rPr>
                <w:rFonts w:ascii="Cambria" w:hAnsi="Cambria"/>
                <w:b/>
                <w:sz w:val="20"/>
                <w:szCs w:val="20"/>
              </w:rPr>
              <w:t xml:space="preserve"> </w:t>
            </w:r>
          </w:p>
          <w:p w:rsidR="0008169B" w:rsidRPr="00CC4BB9" w:rsidRDefault="0008169B" w:rsidP="009A6E6D">
            <w:pPr>
              <w:spacing w:line="0" w:lineRule="atLeast"/>
              <w:rPr>
                <w:rFonts w:ascii="Cambria" w:hAnsi="Cambria"/>
                <w:sz w:val="20"/>
                <w:szCs w:val="20"/>
              </w:rPr>
            </w:pPr>
          </w:p>
          <w:p w:rsidR="0008169B" w:rsidRPr="00CC4BB9" w:rsidRDefault="0008169B" w:rsidP="009A6E6D">
            <w:pPr>
              <w:spacing w:line="0" w:lineRule="atLeast"/>
              <w:rPr>
                <w:rFonts w:ascii="Cambria" w:hAnsi="Cambria"/>
                <w:b/>
                <w:sz w:val="20"/>
                <w:szCs w:val="20"/>
              </w:rPr>
            </w:pPr>
          </w:p>
        </w:tc>
        <w:tc>
          <w:tcPr>
            <w:tcW w:w="992" w:type="dxa"/>
            <w:tcBorders>
              <w:top w:val="single" w:sz="4" w:space="0" w:color="auto"/>
            </w:tcBorders>
          </w:tcPr>
          <w:p w:rsidR="0008169B" w:rsidRPr="00CC4BB9" w:rsidRDefault="0008169B" w:rsidP="009A6E6D">
            <w:pPr>
              <w:spacing w:line="0" w:lineRule="atLeast"/>
              <w:rPr>
                <w:rFonts w:ascii="Cambria" w:hAnsi="Cambria"/>
                <w:sz w:val="20"/>
                <w:szCs w:val="20"/>
              </w:rPr>
            </w:pPr>
            <w:r>
              <w:rPr>
                <w:rFonts w:ascii="Cambria" w:hAnsi="Cambria"/>
                <w:sz w:val="20"/>
                <w:szCs w:val="20"/>
              </w:rPr>
              <w:t>Human</w:t>
            </w:r>
          </w:p>
          <w:p w:rsidR="0008169B" w:rsidRPr="00CC4BB9" w:rsidRDefault="0008169B" w:rsidP="009A6E6D">
            <w:pPr>
              <w:spacing w:line="0" w:lineRule="atLeast"/>
              <w:rPr>
                <w:rFonts w:ascii="Cambria" w:hAnsi="Cambria"/>
                <w:sz w:val="20"/>
                <w:szCs w:val="20"/>
              </w:rPr>
            </w:pPr>
            <w:r>
              <w:rPr>
                <w:rFonts w:ascii="Cambria" w:hAnsi="Cambria"/>
                <w:sz w:val="20"/>
                <w:szCs w:val="20"/>
              </w:rPr>
              <w:t>Rat</w:t>
            </w:r>
          </w:p>
          <w:p w:rsidR="0008169B" w:rsidRPr="00CC4BB9" w:rsidRDefault="0008169B" w:rsidP="009A6E6D">
            <w:pPr>
              <w:spacing w:line="0" w:lineRule="atLeast"/>
              <w:rPr>
                <w:rFonts w:ascii="Cambria" w:hAnsi="Cambria"/>
                <w:sz w:val="20"/>
                <w:szCs w:val="20"/>
              </w:rPr>
            </w:pPr>
            <w:r>
              <w:rPr>
                <w:rFonts w:ascii="Cambria" w:hAnsi="Cambria"/>
                <w:sz w:val="20"/>
                <w:szCs w:val="20"/>
              </w:rPr>
              <w:t>Mouse</w:t>
            </w:r>
          </w:p>
        </w:tc>
        <w:tc>
          <w:tcPr>
            <w:tcW w:w="5730" w:type="dxa"/>
            <w:tcBorders>
              <w:top w:val="single" w:sz="4" w:space="0" w:color="auto"/>
            </w:tcBorders>
          </w:tcPr>
          <w:p w:rsidR="0008169B" w:rsidRPr="002B3392" w:rsidRDefault="0008169B" w:rsidP="00414F5D">
            <w:pPr>
              <w:pStyle w:val="ListParagraph"/>
              <w:numPr>
                <w:ilvl w:val="0"/>
                <w:numId w:val="13"/>
              </w:numPr>
              <w:spacing w:line="0" w:lineRule="atLeast"/>
              <w:ind w:left="407" w:hanging="407"/>
              <w:rPr>
                <w:rFonts w:ascii="Cambria" w:hAnsi="Cambria"/>
                <w:b/>
                <w:sz w:val="20"/>
                <w:szCs w:val="20"/>
              </w:rPr>
            </w:pPr>
            <w:r>
              <w:rPr>
                <w:rFonts w:ascii="Cambria" w:hAnsi="Cambria"/>
                <w:sz w:val="20"/>
                <w:szCs w:val="20"/>
              </w:rPr>
              <w:t>Large intestinal cell lines: HT29, HCT116, SW480/SW620 and Caco-2</w:t>
            </w:r>
          </w:p>
          <w:p w:rsidR="0008169B" w:rsidRPr="00CC4BB9" w:rsidRDefault="0008169B" w:rsidP="00414F5D">
            <w:pPr>
              <w:pStyle w:val="ListParagraph"/>
              <w:numPr>
                <w:ilvl w:val="0"/>
                <w:numId w:val="13"/>
              </w:numPr>
              <w:spacing w:line="0" w:lineRule="atLeast"/>
              <w:ind w:left="407" w:hanging="407"/>
              <w:rPr>
                <w:rFonts w:ascii="Cambria" w:hAnsi="Cambria"/>
                <w:b/>
                <w:sz w:val="20"/>
                <w:szCs w:val="20"/>
              </w:rPr>
            </w:pPr>
            <w:r>
              <w:rPr>
                <w:rFonts w:ascii="Cambria" w:hAnsi="Cambria"/>
                <w:sz w:val="20"/>
                <w:szCs w:val="20"/>
              </w:rPr>
              <w:t>Small intestinal cell lines: limited number available</w:t>
            </w:r>
          </w:p>
          <w:p w:rsidR="0008169B" w:rsidRPr="00CC4BB9" w:rsidRDefault="0008169B" w:rsidP="00EA5692">
            <w:pPr>
              <w:pStyle w:val="ListParagraph"/>
              <w:numPr>
                <w:ilvl w:val="0"/>
                <w:numId w:val="13"/>
              </w:numPr>
              <w:spacing w:line="0" w:lineRule="atLeast"/>
              <w:ind w:left="407" w:hanging="407"/>
              <w:rPr>
                <w:rFonts w:ascii="Cambria" w:hAnsi="Cambria"/>
                <w:sz w:val="20"/>
                <w:szCs w:val="20"/>
              </w:rPr>
            </w:pPr>
            <w:r>
              <w:rPr>
                <w:rFonts w:ascii="Cambria" w:hAnsi="Cambria"/>
                <w:sz w:val="20"/>
                <w:szCs w:val="20"/>
              </w:rPr>
              <w:t xml:space="preserve">Caco-2, the most commonly used cell line, is used to model both the small and large intestines. </w:t>
            </w:r>
            <w:r w:rsidR="00AC15E9" w:rsidRPr="006C4C70">
              <w:rPr>
                <w:rFonts w:ascii="Cambria" w:hAnsi="Cambria"/>
                <w:sz w:val="20"/>
                <w:szCs w:val="20"/>
              </w:rPr>
              <w:fldChar w:fldCharType="begin">
                <w:fldData xml:space="preserve">PEVuZE5vdGU+PENpdGU+PEF1dGhvcj5DYXJyYXNjby1Qb3pvPC9BdXRob3I+PFllYXI+MjAxMzwv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</w:fldData>
              </w:fldChar>
            </w:r>
            <w:r w:rsidR="00C94546">
              <w:rPr>
                <w:rFonts w:ascii="Cambria" w:hAnsi="Cambria"/>
                <w:sz w:val="20"/>
                <w:szCs w:val="20"/>
              </w:rPr>
              <w:instrText xml:space="preserve"> ADDIN EN.CITE </w:instrText>
            </w:r>
            <w:r w:rsidR="00C94546">
              <w:rPr>
                <w:rFonts w:ascii="Cambria" w:hAnsi="Cambria"/>
                <w:sz w:val="20"/>
                <w:szCs w:val="20"/>
              </w:rPr>
              <w:fldChar w:fldCharType="begin">
                <w:fldData xml:space="preserve">PEVuZE5vdGU+PENpdGU+PEF1dGhvcj5DYXJyYXNjby1Qb3pvPC9BdXRob3I+PFllYXI+MjAxMzwv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</w:fldData>
              </w:fldChar>
            </w:r>
            <w:r w:rsidR="00C94546">
              <w:rPr>
                <w:rFonts w:ascii="Cambria" w:hAnsi="Cambria"/>
                <w:sz w:val="20"/>
                <w:szCs w:val="20"/>
              </w:rPr>
              <w:instrText xml:space="preserve"> ADDIN EN.CITE.DATA </w:instrText>
            </w:r>
            <w:r w:rsidR="00C94546">
              <w:rPr>
                <w:rFonts w:ascii="Cambria" w:hAnsi="Cambria"/>
                <w:sz w:val="20"/>
                <w:szCs w:val="20"/>
              </w:rPr>
            </w:r>
            <w:r w:rsidR="00C94546">
              <w:rPr>
                <w:rFonts w:ascii="Cambria" w:hAnsi="Cambria"/>
                <w:sz w:val="20"/>
                <w:szCs w:val="20"/>
              </w:rPr>
              <w:fldChar w:fldCharType="end"/>
            </w:r>
            <w:r w:rsidR="00AC15E9" w:rsidRPr="006C4C70">
              <w:rPr>
                <w:rFonts w:ascii="Cambria" w:hAnsi="Cambria"/>
                <w:sz w:val="20"/>
                <w:szCs w:val="20"/>
              </w:rPr>
            </w:r>
            <w:r w:rsidR="00AC15E9" w:rsidRPr="006C4C70">
              <w:rPr>
                <w:rFonts w:ascii="Cambria" w:hAnsi="Cambria"/>
                <w:sz w:val="20"/>
                <w:szCs w:val="20"/>
              </w:rPr>
              <w:fldChar w:fldCharType="separate"/>
            </w:r>
            <w:r w:rsidR="00FC7F6F">
              <w:rPr>
                <w:rFonts w:ascii="Cambria" w:hAnsi="Cambria"/>
                <w:noProof/>
                <w:sz w:val="20"/>
                <w:szCs w:val="20"/>
              </w:rPr>
              <w:t>(</w:t>
            </w:r>
            <w:hyperlink w:anchor="_ENREF_23" w:tooltip="Carrasco-Pozo, 2013 #99" w:history="1">
              <w:r w:rsidR="00EA5692">
                <w:rPr>
                  <w:rFonts w:ascii="Cambria" w:hAnsi="Cambria"/>
                  <w:noProof/>
                  <w:sz w:val="20"/>
                  <w:szCs w:val="20"/>
                </w:rPr>
                <w:t>Carrasco-Pozo, et al., 2013</w:t>
              </w:r>
            </w:hyperlink>
            <w:r w:rsidR="00FC7F6F">
              <w:rPr>
                <w:rFonts w:ascii="Cambria" w:hAnsi="Cambria"/>
                <w:noProof/>
                <w:sz w:val="20"/>
                <w:szCs w:val="20"/>
              </w:rPr>
              <w:t xml:space="preserve">; </w:t>
            </w:r>
            <w:hyperlink w:anchor="_ENREF_119" w:tooltip="Samak, 2011 #150" w:history="1">
              <w:r w:rsidR="00EA5692">
                <w:rPr>
                  <w:rFonts w:ascii="Cambria" w:hAnsi="Cambria"/>
                  <w:noProof/>
                  <w:sz w:val="20"/>
                  <w:szCs w:val="20"/>
                </w:rPr>
                <w:t>Samak, et al., 2011</w:t>
              </w:r>
            </w:hyperlink>
            <w:r w:rsidR="00FC7F6F">
              <w:rPr>
                <w:rFonts w:ascii="Cambria" w:hAnsi="Cambria"/>
                <w:noProof/>
                <w:sz w:val="20"/>
                <w:szCs w:val="20"/>
              </w:rPr>
              <w:t xml:space="preserve">; </w:t>
            </w:r>
            <w:hyperlink w:anchor="_ENREF_126" w:tooltip="Seth, 2004 #155" w:history="1">
              <w:r w:rsidR="00EA5692">
                <w:rPr>
                  <w:rFonts w:ascii="Cambria" w:hAnsi="Cambria"/>
                  <w:noProof/>
                  <w:sz w:val="20"/>
                  <w:szCs w:val="20"/>
                </w:rPr>
                <w:t>Seth, 2004</w:t>
              </w:r>
            </w:hyperlink>
            <w:r w:rsidR="00FC7F6F">
              <w:rPr>
                <w:rFonts w:ascii="Cambria" w:hAnsi="Cambria"/>
                <w:noProof/>
                <w:sz w:val="20"/>
                <w:szCs w:val="20"/>
              </w:rPr>
              <w:t>)</w:t>
            </w:r>
            <w:r w:rsidR="00AC15E9" w:rsidRPr="006C4C70">
              <w:rPr>
                <w:rFonts w:ascii="Cambria" w:hAnsi="Cambria"/>
                <w:sz w:val="20"/>
                <w:szCs w:val="20"/>
              </w:rPr>
              <w:fldChar w:fldCharType="end"/>
            </w:r>
          </w:p>
        </w:tc>
        <w:tc>
          <w:tcPr>
            <w:tcW w:w="5752" w:type="dxa"/>
            <w:tcBorders>
              <w:top w:val="single" w:sz="4" w:space="0" w:color="auto"/>
            </w:tcBorders>
          </w:tcPr>
          <w:p w:rsidR="0008169B" w:rsidRPr="00CC4BB9" w:rsidRDefault="0008169B" w:rsidP="00414F5D">
            <w:pPr>
              <w:pStyle w:val="ListParagraph"/>
              <w:numPr>
                <w:ilvl w:val="0"/>
                <w:numId w:val="13"/>
              </w:numPr>
              <w:spacing w:line="0" w:lineRule="atLeast"/>
              <w:ind w:left="317" w:hanging="317"/>
              <w:rPr>
                <w:rFonts w:ascii="Cambria" w:hAnsi="Cambria"/>
                <w:sz w:val="20"/>
                <w:szCs w:val="20"/>
              </w:rPr>
            </w:pPr>
            <w:r>
              <w:rPr>
                <w:rFonts w:ascii="Cambria" w:hAnsi="Cambria"/>
                <w:sz w:val="20"/>
                <w:szCs w:val="20"/>
              </w:rPr>
              <w:t xml:space="preserve">Monolayer culture for simple studies </w:t>
            </w:r>
            <w:r w:rsidR="00AC15E9" w:rsidRPr="006C4C70">
              <w:rPr>
                <w:rFonts w:ascii="Cambria" w:hAnsi="Cambria"/>
                <w:sz w:val="20"/>
                <w:szCs w:val="20"/>
              </w:rPr>
              <w:fldChar w:fldCharType="begin">
                <w:fldData xml:space="preserve">PEVuZE5vdGU+PENpdGU+PEF1dGhvcj5DYXJyYXNjby1Qb3pvPC9BdXRob3I+PFllYXI+MjAxMzwv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</w:fldData>
              </w:fldChar>
            </w:r>
            <w:r w:rsidR="00C94546">
              <w:rPr>
                <w:rFonts w:ascii="Cambria" w:hAnsi="Cambria"/>
                <w:sz w:val="20"/>
                <w:szCs w:val="20"/>
              </w:rPr>
              <w:instrText xml:space="preserve"> ADDIN EN.CITE </w:instrText>
            </w:r>
            <w:r w:rsidR="00C94546">
              <w:rPr>
                <w:rFonts w:ascii="Cambria" w:hAnsi="Cambria"/>
                <w:sz w:val="20"/>
                <w:szCs w:val="20"/>
              </w:rPr>
              <w:fldChar w:fldCharType="begin">
                <w:fldData xml:space="preserve">PEVuZE5vdGU+PENpdGU+PEF1dGhvcj5DYXJyYXNjby1Qb3pvPC9BdXRob3I+PFllYXI+MjAxMzwv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</w:fldData>
              </w:fldChar>
            </w:r>
            <w:r w:rsidR="00C94546">
              <w:rPr>
                <w:rFonts w:ascii="Cambria" w:hAnsi="Cambria"/>
                <w:sz w:val="20"/>
                <w:szCs w:val="20"/>
              </w:rPr>
              <w:instrText xml:space="preserve"> ADDIN EN.CITE.DATA </w:instrText>
            </w:r>
            <w:r w:rsidR="00C94546">
              <w:rPr>
                <w:rFonts w:ascii="Cambria" w:hAnsi="Cambria"/>
                <w:sz w:val="20"/>
                <w:szCs w:val="20"/>
              </w:rPr>
            </w:r>
            <w:r w:rsidR="00C94546">
              <w:rPr>
                <w:rFonts w:ascii="Cambria" w:hAnsi="Cambria"/>
                <w:sz w:val="20"/>
                <w:szCs w:val="20"/>
              </w:rPr>
              <w:fldChar w:fldCharType="end"/>
            </w:r>
            <w:r w:rsidR="00AC15E9" w:rsidRPr="006C4C70">
              <w:rPr>
                <w:rFonts w:ascii="Cambria" w:hAnsi="Cambria"/>
                <w:sz w:val="20"/>
                <w:szCs w:val="20"/>
              </w:rPr>
            </w:r>
            <w:r w:rsidR="00AC15E9" w:rsidRPr="006C4C70">
              <w:rPr>
                <w:rFonts w:ascii="Cambria" w:hAnsi="Cambria"/>
                <w:sz w:val="20"/>
                <w:szCs w:val="20"/>
              </w:rPr>
              <w:fldChar w:fldCharType="separate"/>
            </w:r>
            <w:r w:rsidR="00032925">
              <w:rPr>
                <w:rFonts w:ascii="Cambria" w:hAnsi="Cambria"/>
                <w:noProof/>
                <w:sz w:val="20"/>
                <w:szCs w:val="20"/>
              </w:rPr>
              <w:t>(</w:t>
            </w:r>
            <w:hyperlink w:anchor="_ENREF_23" w:tooltip="Carrasco-Pozo, 2013 #99" w:history="1">
              <w:r w:rsidR="00EA5692">
                <w:rPr>
                  <w:rFonts w:ascii="Cambria" w:hAnsi="Cambria"/>
                  <w:noProof/>
                  <w:sz w:val="20"/>
                  <w:szCs w:val="20"/>
                </w:rPr>
                <w:t>Carrasco-Pozo, et al., 2013</w:t>
              </w:r>
            </w:hyperlink>
            <w:r w:rsidR="00032925">
              <w:rPr>
                <w:rFonts w:ascii="Cambria" w:hAnsi="Cambria"/>
                <w:noProof/>
                <w:sz w:val="20"/>
                <w:szCs w:val="20"/>
              </w:rPr>
              <w:t xml:space="preserve">; </w:t>
            </w:r>
            <w:hyperlink w:anchor="_ENREF_119" w:tooltip="Samak, 2011 #150" w:history="1">
              <w:r w:rsidR="00EA5692">
                <w:rPr>
                  <w:rFonts w:ascii="Cambria" w:hAnsi="Cambria"/>
                  <w:noProof/>
                  <w:sz w:val="20"/>
                  <w:szCs w:val="20"/>
                </w:rPr>
                <w:t>Samak, et al., 2011</w:t>
              </w:r>
            </w:hyperlink>
            <w:r w:rsidR="00032925">
              <w:rPr>
                <w:rFonts w:ascii="Cambria" w:hAnsi="Cambria"/>
                <w:noProof/>
                <w:sz w:val="20"/>
                <w:szCs w:val="20"/>
              </w:rPr>
              <w:t xml:space="preserve">; </w:t>
            </w:r>
            <w:hyperlink w:anchor="_ENREF_126" w:tooltip="Seth, 2004 #155" w:history="1">
              <w:r w:rsidR="00EA5692">
                <w:rPr>
                  <w:rFonts w:ascii="Cambria" w:hAnsi="Cambria"/>
                  <w:noProof/>
                  <w:sz w:val="20"/>
                  <w:szCs w:val="20"/>
                </w:rPr>
                <w:t>Seth, 2004</w:t>
              </w:r>
            </w:hyperlink>
            <w:r w:rsidR="00032925">
              <w:rPr>
                <w:rFonts w:ascii="Cambria" w:hAnsi="Cambria"/>
                <w:noProof/>
                <w:sz w:val="20"/>
                <w:szCs w:val="20"/>
              </w:rPr>
              <w:t>)</w:t>
            </w:r>
            <w:r w:rsidR="00AC15E9" w:rsidRPr="006C4C70">
              <w:rPr>
                <w:rFonts w:ascii="Cambria" w:hAnsi="Cambria"/>
                <w:sz w:val="20"/>
                <w:szCs w:val="20"/>
              </w:rPr>
              <w:fldChar w:fldCharType="end"/>
            </w:r>
          </w:p>
          <w:p w:rsidR="0008169B" w:rsidRPr="00CC4BB9" w:rsidRDefault="0008169B" w:rsidP="00414F5D">
            <w:pPr>
              <w:pStyle w:val="ListParagraph"/>
              <w:numPr>
                <w:ilvl w:val="0"/>
                <w:numId w:val="13"/>
              </w:numPr>
              <w:spacing w:line="0" w:lineRule="atLeast"/>
              <w:ind w:left="317" w:hanging="317"/>
              <w:rPr>
                <w:rFonts w:ascii="Cambria" w:hAnsi="Cambria"/>
                <w:sz w:val="20"/>
                <w:szCs w:val="20"/>
              </w:rPr>
            </w:pPr>
            <w:r>
              <w:rPr>
                <w:rFonts w:ascii="Cambria" w:hAnsi="Cambria"/>
                <w:sz w:val="20"/>
                <w:szCs w:val="20"/>
              </w:rPr>
              <w:t>Cells incorporated into transwell studies, 3D culture models, organoids and organs-on-a-chip.</w:t>
            </w:r>
          </w:p>
        </w:tc>
      </w:tr>
      <w:tr w:rsidR="0008169B" w:rsidRPr="00CC4BB9" w:rsidTr="007C7DDC">
        <w:trPr>
          <w:trHeight w:val="636"/>
        </w:trPr>
        <w:tc>
          <w:tcPr>
            <w:tcW w:w="2411" w:type="dxa"/>
          </w:tcPr>
          <w:p w:rsidR="0008169B" w:rsidRPr="00CC4BB9" w:rsidRDefault="0008169B" w:rsidP="009A6E6D">
            <w:pPr>
              <w:spacing w:line="0" w:lineRule="atLeast"/>
              <w:rPr>
                <w:rFonts w:ascii="Cambria" w:hAnsi="Cambria"/>
                <w:sz w:val="20"/>
                <w:szCs w:val="20"/>
              </w:rPr>
            </w:pPr>
            <w:r w:rsidRPr="006C4C70">
              <w:rPr>
                <w:rFonts w:ascii="Cambria" w:hAnsi="Cambria"/>
                <w:b/>
                <w:sz w:val="20"/>
                <w:szCs w:val="20"/>
              </w:rPr>
              <w:t>Non-tumour-derived immortalized cell lines</w:t>
            </w:r>
            <w:r w:rsidRPr="00CC4BB9">
              <w:rPr>
                <w:rFonts w:ascii="Cambria" w:hAnsi="Cambria"/>
                <w:sz w:val="20"/>
                <w:szCs w:val="20"/>
              </w:rPr>
              <w:t xml:space="preserve"> </w:t>
            </w:r>
          </w:p>
        </w:tc>
        <w:tc>
          <w:tcPr>
            <w:tcW w:w="992" w:type="dxa"/>
          </w:tcPr>
          <w:p w:rsidR="0008169B" w:rsidRPr="00CC4BB9" w:rsidRDefault="0008169B" w:rsidP="009A6E6D">
            <w:pPr>
              <w:spacing w:line="0" w:lineRule="atLeast"/>
              <w:rPr>
                <w:rFonts w:ascii="Cambria" w:hAnsi="Cambria"/>
                <w:sz w:val="20"/>
                <w:szCs w:val="20"/>
              </w:rPr>
            </w:pPr>
            <w:r>
              <w:rPr>
                <w:rFonts w:ascii="Cambria" w:hAnsi="Cambria"/>
                <w:sz w:val="20"/>
                <w:szCs w:val="20"/>
              </w:rPr>
              <w:t>Human</w:t>
            </w:r>
          </w:p>
          <w:p w:rsidR="0008169B" w:rsidRPr="00CC4BB9" w:rsidRDefault="0008169B" w:rsidP="009A6E6D">
            <w:pPr>
              <w:spacing w:line="0" w:lineRule="atLeast"/>
              <w:rPr>
                <w:rFonts w:ascii="Cambria" w:hAnsi="Cambria"/>
                <w:sz w:val="20"/>
                <w:szCs w:val="20"/>
              </w:rPr>
            </w:pPr>
            <w:r>
              <w:rPr>
                <w:rFonts w:ascii="Cambria" w:hAnsi="Cambria"/>
                <w:sz w:val="20"/>
                <w:szCs w:val="20"/>
              </w:rPr>
              <w:t>Rat</w:t>
            </w:r>
          </w:p>
          <w:p w:rsidR="0008169B" w:rsidRPr="00CC4BB9" w:rsidRDefault="0008169B" w:rsidP="009A6E6D">
            <w:pPr>
              <w:spacing w:line="0" w:lineRule="atLeast"/>
              <w:rPr>
                <w:rFonts w:ascii="Cambria" w:hAnsi="Cambria"/>
                <w:b/>
                <w:sz w:val="20"/>
                <w:szCs w:val="20"/>
              </w:rPr>
            </w:pPr>
          </w:p>
        </w:tc>
        <w:tc>
          <w:tcPr>
            <w:tcW w:w="5730" w:type="dxa"/>
          </w:tcPr>
          <w:p w:rsidR="0008169B" w:rsidRPr="00CC4BB9" w:rsidRDefault="0008169B" w:rsidP="00414F5D">
            <w:pPr>
              <w:pStyle w:val="ListParagraph"/>
              <w:numPr>
                <w:ilvl w:val="0"/>
                <w:numId w:val="15"/>
              </w:numPr>
              <w:spacing w:line="0" w:lineRule="atLeast"/>
              <w:ind w:left="407" w:hanging="407"/>
              <w:rPr>
                <w:rFonts w:ascii="Cambria" w:hAnsi="Cambria"/>
                <w:sz w:val="20"/>
                <w:szCs w:val="20"/>
              </w:rPr>
            </w:pPr>
            <w:r>
              <w:rPr>
                <w:rFonts w:ascii="Cambria" w:hAnsi="Cambria"/>
                <w:sz w:val="20"/>
                <w:szCs w:val="20"/>
              </w:rPr>
              <w:t>Small intestinal cells: IEC-16/18 and FHs 74 Int.</w:t>
            </w:r>
          </w:p>
          <w:p w:rsidR="0008169B" w:rsidRPr="00CC4BB9" w:rsidRDefault="0008169B" w:rsidP="00414F5D">
            <w:pPr>
              <w:pStyle w:val="ListParagraph"/>
              <w:numPr>
                <w:ilvl w:val="0"/>
                <w:numId w:val="15"/>
              </w:numPr>
              <w:spacing w:line="0" w:lineRule="atLeast"/>
              <w:ind w:left="407" w:hanging="407"/>
              <w:rPr>
                <w:rFonts w:ascii="Cambria" w:hAnsi="Cambria"/>
                <w:sz w:val="20"/>
                <w:szCs w:val="20"/>
              </w:rPr>
            </w:pPr>
            <w:r>
              <w:rPr>
                <w:rFonts w:ascii="Cambria" w:hAnsi="Cambria"/>
                <w:sz w:val="20"/>
                <w:szCs w:val="20"/>
              </w:rPr>
              <w:t>Large intestinal cells: very few available.</w:t>
            </w:r>
          </w:p>
        </w:tc>
        <w:tc>
          <w:tcPr>
            <w:tcW w:w="5752" w:type="dxa"/>
          </w:tcPr>
          <w:p w:rsidR="0008169B" w:rsidRPr="00CC4BB9" w:rsidRDefault="0008169B" w:rsidP="00EA5692">
            <w:pPr>
              <w:pStyle w:val="ListParagraph"/>
              <w:numPr>
                <w:ilvl w:val="0"/>
                <w:numId w:val="14"/>
              </w:numPr>
              <w:spacing w:line="0" w:lineRule="atLeast"/>
              <w:ind w:left="317" w:hanging="283"/>
              <w:rPr>
                <w:rFonts w:ascii="Cambria" w:hAnsi="Cambria"/>
                <w:sz w:val="20"/>
                <w:szCs w:val="20"/>
              </w:rPr>
            </w:pPr>
            <w:r>
              <w:rPr>
                <w:rFonts w:ascii="Cambria" w:hAnsi="Cambria"/>
                <w:sz w:val="20"/>
                <w:szCs w:val="20"/>
              </w:rPr>
              <w:t xml:space="preserve">As above </w:t>
            </w:r>
            <w:r w:rsidR="00AC15E9" w:rsidRPr="006C4C70">
              <w:rPr>
                <w:rFonts w:ascii="Cambria" w:hAnsi="Cambria"/>
                <w:sz w:val="20"/>
                <w:szCs w:val="20"/>
              </w:rPr>
              <w:fldChar w:fldCharType="begin"/>
            </w:r>
            <w:r w:rsidR="00C94546">
              <w:rPr>
                <w:rFonts w:ascii="Cambria" w:hAnsi="Cambria"/>
                <w:sz w:val="20"/>
                <w:szCs w:val="20"/>
              </w:rPr>
              <w:instrText xml:space="preserve"> ADDIN EN.CITE &lt;EndNote&gt;&lt;Cite&gt;&lt;Author&gt;Fan&lt;/Author&gt;&lt;Year&gt;2014&lt;/Year&gt;&lt;RecNum&gt;106&lt;/RecNum&gt;&lt;DisplayText&gt;(Fan, et al., 2014)&lt;/DisplayText&gt;&lt;record&gt;&lt;rec-number&gt;106&lt;/rec-number&gt;&lt;foreign-keys&gt;&lt;key app="EN" db-id="9xzdz292lr52dae0df5ptev52f2xef02d5dz" timestamp="1453797290"&gt;106&lt;/key&gt;&lt;/foreign-keys&gt;&lt;ref-type name="Journal Article"&gt;17&lt;/ref-type&gt;&lt;contributors&gt;&lt;authors&gt;&lt;author&gt;Fan, Lu&lt;/author&gt;&lt;author&gt;Hu, Lingna&lt;/author&gt;&lt;author&gt;Yang, Baofang&lt;/author&gt;&lt;author&gt;Fang, Xianying&lt;/author&gt;&lt;author&gt;Gao, Zhe&lt;/author&gt;&lt;author&gt;Li, Wanshuai&lt;/author&gt;&lt;author&gt;Sun, Yang&lt;/author&gt;&lt;author&gt;Shen, Yan&lt;/author&gt;&lt;author&gt;Wu, Xuefeng&lt;/author&gt;&lt;author&gt;Shu, Yongqian&lt;/author&gt;&lt;author&gt;Gu, Yanhong&lt;/author&gt;&lt;author&gt;Wu, Xudong&lt;/author&gt;&lt;author&gt;Xu, Qiang&lt;/author&gt;&lt;/authors&gt;&lt;/contributors&gt;&lt;titles&gt;&lt;title&gt;Erlotinib promotes endoplasmic reticulum stress-mediated injury in the intestinal epithelium.&lt;/title&gt;&lt;secondary-title&gt;Toxicol Appl Pharmacol&lt;/secondary-title&gt;&lt;/titles&gt;&lt;periodical&gt;&lt;full-title&gt;Toxicol Appl Pharmacol&lt;/full-title&gt;&lt;/periodical&gt;&lt;pages&gt;45-52&lt;/pages&gt;&lt;volume&gt;278&lt;/volume&gt;&lt;dates&gt;&lt;year&gt;2014&lt;/year&gt;&lt;/dates&gt;&lt;publisher&gt;Elsevier Inc.&lt;/publisher&gt;&lt;accession-num&gt;24768708&lt;/accession-num&gt;&lt;urls&gt;&lt;/urls&gt;&lt;electronic-resource-num&gt;10.1016/j.taap.2014.04.015&lt;/electronic-resource-num&gt;&lt;/record&gt;&lt;/Cite&gt;&lt;/EndNote&gt;</w:instrText>
            </w:r>
            <w:r w:rsidR="00AC15E9" w:rsidRPr="006C4C70">
              <w:rPr>
                <w:rFonts w:ascii="Cambria" w:hAnsi="Cambria"/>
                <w:sz w:val="20"/>
                <w:szCs w:val="20"/>
              </w:rPr>
              <w:fldChar w:fldCharType="separate"/>
            </w:r>
            <w:r w:rsidR="00032925">
              <w:rPr>
                <w:rFonts w:ascii="Cambria" w:hAnsi="Cambria"/>
                <w:noProof/>
                <w:sz w:val="20"/>
                <w:szCs w:val="20"/>
              </w:rPr>
              <w:t>(</w:t>
            </w:r>
            <w:hyperlink w:anchor="_ENREF_37" w:tooltip="Fan, 2014 #106" w:history="1">
              <w:r w:rsidR="00EA5692">
                <w:rPr>
                  <w:rFonts w:ascii="Cambria" w:hAnsi="Cambria"/>
                  <w:noProof/>
                  <w:sz w:val="20"/>
                  <w:szCs w:val="20"/>
                </w:rPr>
                <w:t>Fan, et al., 2014</w:t>
              </w:r>
            </w:hyperlink>
            <w:r w:rsidR="00032925">
              <w:rPr>
                <w:rFonts w:ascii="Cambria" w:hAnsi="Cambria"/>
                <w:noProof/>
                <w:sz w:val="20"/>
                <w:szCs w:val="20"/>
              </w:rPr>
              <w:t>)</w:t>
            </w:r>
            <w:r w:rsidR="00AC15E9" w:rsidRPr="006C4C70">
              <w:rPr>
                <w:rFonts w:ascii="Cambria" w:hAnsi="Cambria"/>
                <w:sz w:val="20"/>
                <w:szCs w:val="20"/>
              </w:rPr>
              <w:fldChar w:fldCharType="end"/>
            </w:r>
            <w:r w:rsidRPr="001F6053">
              <w:rPr>
                <w:rFonts w:ascii="Cambria" w:hAnsi="Cambria"/>
                <w:sz w:val="20"/>
                <w:szCs w:val="20"/>
                <w:vertAlign w:val="superscript"/>
              </w:rPr>
              <w:t>,</w:t>
            </w:r>
            <w:r>
              <w:rPr>
                <w:rFonts w:ascii="Cambria" w:hAnsi="Cambria"/>
                <w:sz w:val="20"/>
                <w:szCs w:val="20"/>
              </w:rPr>
              <w:t xml:space="preserve"> </w:t>
            </w:r>
            <w:r w:rsidR="00AC15E9">
              <w:rPr>
                <w:rFonts w:ascii="Cambria" w:hAnsi="Cambria"/>
                <w:sz w:val="20"/>
                <w:szCs w:val="20"/>
              </w:rPr>
              <w:fldChar w:fldCharType="begin"/>
            </w:r>
            <w:r w:rsidR="00032925">
              <w:rPr>
                <w:rFonts w:ascii="Cambria" w:hAnsi="Cambria"/>
                <w:sz w:val="20"/>
                <w:szCs w:val="20"/>
              </w:rPr>
              <w:instrText xml:space="preserve"> ADDIN EN.CITE &lt;EndNote&gt;&lt;Cite&gt;&lt;Author&gt;Hong&lt;/Author&gt;&lt;Year&gt;2014&lt;/Year&gt;&lt;RecNum&gt;114&lt;/RecNum&gt;&lt;DisplayText&gt;(Hong, et al., 2014)&lt;/DisplayText&gt;&lt;record&gt;&lt;rec-number&gt;114&lt;/rec-number&gt;&lt;foreign-keys&gt;&lt;key app="EN" db-id="9xzdz292lr52dae0df5ptev52f2xef02d5dz" timestamp="1453797290"&gt;114&lt;/key&gt;&lt;/foreign-keys&gt;&lt;ref-type name="Journal Article"&gt;17&lt;/ref-type&gt;&lt;contributors&gt;&lt;authors&gt;&lt;author&gt;Hong, Shaocheng&lt;/author&gt;&lt;author&gt;Gu, Yanhong&lt;/author&gt;&lt;author&gt;Gao, Zhenzhen&lt;/author&gt;&lt;author&gt;Guo, Lele&lt;/author&gt;&lt;author&gt;Guo, Wenjie&lt;/author&gt;&lt;author&gt;Wu, Xudong&lt;/author&gt;&lt;author&gt;Shen, Yan&lt;/author&gt;&lt;author&gt;Sun, Yang&lt;/author&gt;&lt;author&gt;Wu, Xuefeng&lt;/author&gt;&lt;author&gt;Xu, Qiang&lt;/author&gt;&lt;/authors&gt;&lt;/contributors&gt;&lt;titles&gt;&lt;title&gt;EGFR inhibitor-driven endoplasmic reticulum stress-mediated injury on intestinal epithelial cells.&lt;/title&gt;&lt;secondary-title&gt;Life sciences&lt;/secondary-title&gt;&lt;/titles&gt;&lt;pages&gt;28-33&lt;/pages&gt;&lt;volume&gt;119&lt;/volume&gt;&lt;dates&gt;&lt;year&gt;2014&lt;/year&gt;&lt;/dates&gt;&lt;publisher&gt;Elsevier Inc.&lt;/publisher&gt;&lt;accession-num&gt;25445223&lt;/accession-num&gt;&lt;urls&gt;&lt;/urls&gt;&lt;electronic-resource-num&gt;10.1016/j.lfs.2014.10.008&lt;/electronic-resource-num&gt;&lt;/record&gt;&lt;/Cite&gt;&lt;/EndNote&gt;</w:instrText>
            </w:r>
            <w:r w:rsidR="00AC15E9">
              <w:rPr>
                <w:rFonts w:ascii="Cambria" w:hAnsi="Cambria"/>
                <w:sz w:val="20"/>
                <w:szCs w:val="20"/>
              </w:rPr>
              <w:fldChar w:fldCharType="separate"/>
            </w:r>
            <w:r w:rsidR="00032925">
              <w:rPr>
                <w:rFonts w:ascii="Cambria" w:hAnsi="Cambria"/>
                <w:noProof/>
                <w:sz w:val="20"/>
                <w:szCs w:val="20"/>
              </w:rPr>
              <w:t>(</w:t>
            </w:r>
            <w:hyperlink w:anchor="_ENREF_52" w:tooltip="Hong, 2014 #114" w:history="1">
              <w:r w:rsidR="00EA5692">
                <w:rPr>
                  <w:rFonts w:ascii="Cambria" w:hAnsi="Cambria"/>
                  <w:noProof/>
                  <w:sz w:val="20"/>
                  <w:szCs w:val="20"/>
                </w:rPr>
                <w:t>Hong, et al., 2014</w:t>
              </w:r>
            </w:hyperlink>
            <w:r w:rsidR="00032925">
              <w:rPr>
                <w:rFonts w:ascii="Cambria" w:hAnsi="Cambria"/>
                <w:noProof/>
                <w:sz w:val="20"/>
                <w:szCs w:val="20"/>
              </w:rPr>
              <w:t>)</w:t>
            </w:r>
            <w:r w:rsidR="00AC15E9">
              <w:rPr>
                <w:rFonts w:ascii="Cambria" w:hAnsi="Cambria"/>
                <w:sz w:val="20"/>
                <w:szCs w:val="20"/>
              </w:rPr>
              <w:fldChar w:fldCharType="end"/>
            </w:r>
          </w:p>
        </w:tc>
      </w:tr>
      <w:tr w:rsidR="0008169B" w:rsidRPr="00CC4BB9" w:rsidTr="007C7DDC">
        <w:trPr>
          <w:trHeight w:val="141"/>
        </w:trPr>
        <w:tc>
          <w:tcPr>
            <w:tcW w:w="2411" w:type="dxa"/>
          </w:tcPr>
          <w:p w:rsidR="0008169B" w:rsidRPr="006C4C70" w:rsidRDefault="0008169B" w:rsidP="009A6E6D">
            <w:pPr>
              <w:spacing w:line="0" w:lineRule="atLeast"/>
              <w:rPr>
                <w:rFonts w:ascii="Cambria" w:hAnsi="Cambria"/>
                <w:b/>
                <w:sz w:val="20"/>
                <w:szCs w:val="20"/>
              </w:rPr>
            </w:pPr>
            <w:r w:rsidRPr="006C4C70">
              <w:rPr>
                <w:rFonts w:ascii="Cambria" w:hAnsi="Cambria"/>
                <w:b/>
                <w:sz w:val="20"/>
                <w:szCs w:val="20"/>
              </w:rPr>
              <w:t>Primary intestinal epithelial cells</w:t>
            </w:r>
          </w:p>
        </w:tc>
        <w:tc>
          <w:tcPr>
            <w:tcW w:w="992" w:type="dxa"/>
          </w:tcPr>
          <w:p w:rsidR="0008169B" w:rsidRPr="00CC4BB9" w:rsidRDefault="0008169B" w:rsidP="009A6E6D">
            <w:pPr>
              <w:spacing w:line="0" w:lineRule="atLeast"/>
              <w:rPr>
                <w:rFonts w:ascii="Cambria" w:hAnsi="Cambria"/>
                <w:sz w:val="20"/>
                <w:szCs w:val="20"/>
              </w:rPr>
            </w:pPr>
            <w:r w:rsidRPr="00CC4BB9">
              <w:rPr>
                <w:rFonts w:ascii="Cambria" w:hAnsi="Cambria"/>
                <w:sz w:val="20"/>
                <w:szCs w:val="20"/>
              </w:rPr>
              <w:t>Human</w:t>
            </w:r>
            <w:r>
              <w:rPr>
                <w:rFonts w:ascii="Cambria" w:hAnsi="Cambria"/>
                <w:sz w:val="20"/>
                <w:szCs w:val="20"/>
              </w:rPr>
              <w:t xml:space="preserve"> </w:t>
            </w:r>
          </w:p>
          <w:p w:rsidR="0008169B" w:rsidRPr="00CC4BB9" w:rsidRDefault="0008169B" w:rsidP="009A6E6D">
            <w:pPr>
              <w:spacing w:line="0" w:lineRule="atLeast"/>
              <w:rPr>
                <w:rFonts w:ascii="Cambria" w:hAnsi="Cambria"/>
                <w:sz w:val="20"/>
                <w:szCs w:val="20"/>
              </w:rPr>
            </w:pPr>
            <w:r>
              <w:rPr>
                <w:rFonts w:ascii="Cambria" w:hAnsi="Cambria"/>
                <w:sz w:val="20"/>
                <w:szCs w:val="20"/>
              </w:rPr>
              <w:t>Mouse</w:t>
            </w:r>
          </w:p>
        </w:tc>
        <w:tc>
          <w:tcPr>
            <w:tcW w:w="5730" w:type="dxa"/>
          </w:tcPr>
          <w:p w:rsidR="0008169B" w:rsidRPr="00CC4BB9" w:rsidRDefault="0008169B" w:rsidP="00EA5692">
            <w:pPr>
              <w:pStyle w:val="ListParagraph"/>
              <w:numPr>
                <w:ilvl w:val="0"/>
                <w:numId w:val="14"/>
              </w:numPr>
              <w:spacing w:line="0" w:lineRule="atLeast"/>
              <w:ind w:left="407" w:hanging="407"/>
              <w:rPr>
                <w:rFonts w:ascii="Cambria" w:hAnsi="Cambria"/>
                <w:b/>
                <w:sz w:val="20"/>
                <w:szCs w:val="20"/>
              </w:rPr>
            </w:pPr>
            <w:r>
              <w:rPr>
                <w:rFonts w:ascii="Cambria" w:hAnsi="Cambria"/>
                <w:sz w:val="20"/>
                <w:szCs w:val="20"/>
              </w:rPr>
              <w:t xml:space="preserve">Human </w:t>
            </w:r>
            <w:r w:rsidR="00AC15E9">
              <w:rPr>
                <w:rFonts w:ascii="Cambria" w:hAnsi="Cambria"/>
                <w:sz w:val="20"/>
                <w:szCs w:val="20"/>
              </w:rPr>
              <w:fldChar w:fldCharType="begin">
                <w:fldData xml:space="preserve">PEVuZE5vdGU+PENpdGU+PEF1dGhvcj5BeWVodW5pZTwvQXV0aG9yPjxZZWFyPjIwMTM8L1llYXI+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=
</w:fldData>
              </w:fldChar>
            </w:r>
            <w:r w:rsidR="00032925">
              <w:rPr>
                <w:rFonts w:ascii="Cambria" w:hAnsi="Cambria"/>
                <w:sz w:val="20"/>
                <w:szCs w:val="20"/>
              </w:rPr>
              <w:instrText xml:space="preserve"> ADDIN EN.CITE </w:instrText>
            </w:r>
            <w:r w:rsidR="00AC15E9">
              <w:rPr>
                <w:rFonts w:ascii="Cambria" w:hAnsi="Cambria"/>
                <w:sz w:val="20"/>
                <w:szCs w:val="20"/>
              </w:rPr>
              <w:fldChar w:fldCharType="begin">
                <w:fldData xml:space="preserve">PEVuZE5vdGU+PENpdGU+PEF1dGhvcj5BeWVodW5pZTwvQXV0aG9yPjxZZWFyPjIwMTM8L1llYXI+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=
</w:fldData>
              </w:fldChar>
            </w:r>
            <w:r w:rsidR="00032925">
              <w:rPr>
                <w:rFonts w:ascii="Cambria" w:hAnsi="Cambria"/>
                <w:sz w:val="20"/>
                <w:szCs w:val="20"/>
              </w:rPr>
              <w:instrText xml:space="preserve"> ADDIN EN.CITE.DATA </w:instrText>
            </w:r>
            <w:r w:rsidR="00AC15E9">
              <w:rPr>
                <w:rFonts w:ascii="Cambria" w:hAnsi="Cambria"/>
                <w:sz w:val="20"/>
                <w:szCs w:val="20"/>
              </w:rPr>
            </w:r>
            <w:r w:rsidR="00AC15E9">
              <w:rPr>
                <w:rFonts w:ascii="Cambria" w:hAnsi="Cambria"/>
                <w:sz w:val="20"/>
                <w:szCs w:val="20"/>
              </w:rPr>
              <w:fldChar w:fldCharType="end"/>
            </w:r>
            <w:r w:rsidR="00AC15E9">
              <w:rPr>
                <w:rFonts w:ascii="Cambria" w:hAnsi="Cambria"/>
                <w:sz w:val="20"/>
                <w:szCs w:val="20"/>
              </w:rPr>
            </w:r>
            <w:r w:rsidR="00AC15E9">
              <w:rPr>
                <w:rFonts w:ascii="Cambria" w:hAnsi="Cambria"/>
                <w:sz w:val="20"/>
                <w:szCs w:val="20"/>
              </w:rPr>
              <w:fldChar w:fldCharType="separate"/>
            </w:r>
            <w:r w:rsidR="00032925">
              <w:rPr>
                <w:rFonts w:ascii="Cambria" w:hAnsi="Cambria"/>
                <w:noProof/>
                <w:sz w:val="20"/>
                <w:szCs w:val="20"/>
              </w:rPr>
              <w:t>(</w:t>
            </w:r>
            <w:hyperlink w:anchor="_ENREF_9" w:tooltip="Ayehunie, 2013 #94" w:history="1">
              <w:r w:rsidR="00EA5692">
                <w:rPr>
                  <w:rFonts w:ascii="Cambria" w:hAnsi="Cambria"/>
                  <w:noProof/>
                  <w:sz w:val="20"/>
                  <w:szCs w:val="20"/>
                </w:rPr>
                <w:t>Ayehunie, et al., 2013</w:t>
              </w:r>
            </w:hyperlink>
            <w:r w:rsidR="00032925">
              <w:rPr>
                <w:rFonts w:ascii="Cambria" w:hAnsi="Cambria"/>
                <w:noProof/>
                <w:sz w:val="20"/>
                <w:szCs w:val="20"/>
              </w:rPr>
              <w:t xml:space="preserve">; </w:t>
            </w:r>
            <w:hyperlink w:anchor="_ENREF_10" w:tooltip="Ayehunie, 2014 #93" w:history="1">
              <w:r w:rsidR="00EA5692">
                <w:rPr>
                  <w:rFonts w:ascii="Cambria" w:hAnsi="Cambria"/>
                  <w:noProof/>
                  <w:sz w:val="20"/>
                  <w:szCs w:val="20"/>
                </w:rPr>
                <w:t>Ayehunie, et al., 2014</w:t>
              </w:r>
            </w:hyperlink>
            <w:r w:rsidR="00032925">
              <w:rPr>
                <w:rFonts w:ascii="Cambria" w:hAnsi="Cambria"/>
                <w:noProof/>
                <w:sz w:val="20"/>
                <w:szCs w:val="20"/>
              </w:rPr>
              <w:t>)</w:t>
            </w:r>
            <w:r w:rsidR="00AC15E9">
              <w:rPr>
                <w:rFonts w:ascii="Cambria" w:hAnsi="Cambria"/>
                <w:sz w:val="20"/>
                <w:szCs w:val="20"/>
              </w:rPr>
              <w:fldChar w:fldCharType="end"/>
            </w:r>
            <w:r>
              <w:rPr>
                <w:rFonts w:ascii="Cambria" w:hAnsi="Cambria"/>
                <w:sz w:val="20"/>
                <w:szCs w:val="20"/>
              </w:rPr>
              <w:t xml:space="preserve"> </w:t>
            </w:r>
            <w:r w:rsidR="00AC15E9">
              <w:rPr>
                <w:rFonts w:ascii="Cambria" w:hAnsi="Cambria"/>
                <w:sz w:val="20"/>
                <w:szCs w:val="20"/>
              </w:rPr>
              <w:fldChar w:fldCharType="begin"/>
            </w:r>
            <w:r w:rsidR="00032925">
              <w:rPr>
                <w:rFonts w:ascii="Cambria" w:hAnsi="Cambria"/>
                <w:sz w:val="20"/>
                <w:szCs w:val="20"/>
              </w:rPr>
              <w:instrText xml:space="preserve"> ADDIN EN.CITE &lt;EndNote&gt;&lt;Cite&gt;&lt;Author&gt;Kauffman&lt;/Author&gt;&lt;Year&gt;2013&lt;/Year&gt;&lt;RecNum&gt;123&lt;/RecNum&gt;&lt;DisplayText&gt;(Kauffman, et al., 2013)&lt;/DisplayText&gt;&lt;record&gt;&lt;rec-number&gt;123&lt;/rec-number&gt;&lt;foreign-keys&gt;&lt;key app="EN" db-id="9xzdz292lr52dae0df5ptev52f2xef02d5dz" timestamp="1453797290"&gt;123&lt;/key&gt;&lt;/foreign-keys&gt;&lt;ref-type name="Journal Article"&gt;17&lt;/ref-type&gt;&lt;contributors&gt;&lt;authors&gt;&lt;author&gt;Kauffman, Amanda L.&lt;/author&gt;&lt;author&gt;Gyurdieva, Alexandra V.&lt;/author&gt;&lt;author&gt;Mabus, John R.&lt;/author&gt;&lt;author&gt;Ferguson, Chrissa&lt;/author&gt;&lt;author&gt;Yan, Zhengyin&lt;/author&gt;&lt;author&gt;Hornby, Pamela J.&lt;/author&gt;&lt;/authors&gt;&lt;/contributors&gt;&lt;titles&gt;&lt;title&gt;Alternative functional in vitro models of human intestinal epithelia&lt;/title&gt;&lt;secondary-title&gt;Frontiers in Pharmacology&lt;/secondary-title&gt;&lt;/titles&gt;&lt;pages&gt;1-18&lt;/pages&gt;&lt;volume&gt;4 JUL&lt;/volume&gt;&lt;keywords&gt;&lt;keyword&gt;Human intestinal epithelial cell (hinEpC)&lt;/keyword&gt;&lt;keyword&gt;Induced pluripotent stem cell (iPSC)&lt;/keyword&gt;&lt;keyword&gt;Neonatal Fc receptor (FcRn)&lt;/keyword&gt;&lt;keyword&gt;Transepithelial electrical resistance (TEER)&lt;/keyword&gt;&lt;keyword&gt;permeability&lt;/keyword&gt;&lt;/keywords&gt;&lt;dates&gt;&lt;year&gt;2013&lt;/year&gt;&lt;/dates&gt;&lt;isbn&gt;1663-9812 (Electronic)&lt;/isbn&gt;&lt;accession-num&gt;23847534&lt;/accession-num&gt;&lt;urls&gt;&lt;/urls&gt;&lt;electronic-resource-num&gt;10.3389/fphar.2013.00079&lt;/electronic-resource-num&gt;&lt;/record&gt;&lt;/Cite&gt;&lt;/EndNote&gt;</w:instrText>
            </w:r>
            <w:r w:rsidR="00AC15E9">
              <w:rPr>
                <w:rFonts w:ascii="Cambria" w:hAnsi="Cambria"/>
                <w:sz w:val="20"/>
                <w:szCs w:val="20"/>
              </w:rPr>
              <w:fldChar w:fldCharType="separate"/>
            </w:r>
            <w:r w:rsidR="00032925">
              <w:rPr>
                <w:rFonts w:ascii="Cambria" w:hAnsi="Cambria"/>
                <w:noProof/>
                <w:sz w:val="20"/>
                <w:szCs w:val="20"/>
              </w:rPr>
              <w:t>(</w:t>
            </w:r>
            <w:hyperlink w:anchor="_ENREF_64" w:tooltip="Kauffman, 2013 #123" w:history="1">
              <w:r w:rsidR="00EA5692">
                <w:rPr>
                  <w:rFonts w:ascii="Cambria" w:hAnsi="Cambria"/>
                  <w:noProof/>
                  <w:sz w:val="20"/>
                  <w:szCs w:val="20"/>
                </w:rPr>
                <w:t>Kauffman, et al., 2013</w:t>
              </w:r>
            </w:hyperlink>
            <w:r w:rsidR="00032925">
              <w:rPr>
                <w:rFonts w:ascii="Cambria" w:hAnsi="Cambria"/>
                <w:noProof/>
                <w:sz w:val="20"/>
                <w:szCs w:val="20"/>
              </w:rPr>
              <w:t>)</w:t>
            </w:r>
            <w:r w:rsidR="00AC15E9">
              <w:rPr>
                <w:rFonts w:ascii="Cambria" w:hAnsi="Cambria"/>
                <w:sz w:val="20"/>
                <w:szCs w:val="20"/>
              </w:rPr>
              <w:fldChar w:fldCharType="end"/>
            </w:r>
            <w:r>
              <w:rPr>
                <w:rFonts w:ascii="Cambria" w:hAnsi="Cambria"/>
                <w:color w:val="FF0000"/>
                <w:sz w:val="20"/>
                <w:szCs w:val="20"/>
              </w:rPr>
              <w:t xml:space="preserve"> </w:t>
            </w:r>
            <w:r>
              <w:rPr>
                <w:rFonts w:ascii="Cambria" w:hAnsi="Cambria"/>
                <w:sz w:val="20"/>
                <w:szCs w:val="20"/>
              </w:rPr>
              <w:t xml:space="preserve">or mouse </w:t>
            </w:r>
            <w:r w:rsidR="00AC15E9">
              <w:rPr>
                <w:rFonts w:ascii="Cambria" w:hAnsi="Cambria"/>
                <w:sz w:val="20"/>
                <w:szCs w:val="20"/>
              </w:rPr>
              <w:fldChar w:fldCharType="begin">
                <w:fldData xml:space="preserve">PEVuZE5vdGU+PENpdGU+PEF1dGhvcj5Cb290aDwvQXV0aG9yPjxZZWFyPjE5OTU8L1llYXI+PFJl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</w:fldData>
              </w:fldChar>
            </w:r>
            <w:r w:rsidR="00C94546">
              <w:rPr>
                <w:rFonts w:ascii="Cambria" w:hAnsi="Cambria"/>
                <w:sz w:val="20"/>
                <w:szCs w:val="20"/>
              </w:rPr>
              <w:instrText xml:space="preserve"> ADDIN EN.CITE </w:instrText>
            </w:r>
            <w:r w:rsidR="00C94546">
              <w:rPr>
                <w:rFonts w:ascii="Cambria" w:hAnsi="Cambria"/>
                <w:sz w:val="20"/>
                <w:szCs w:val="20"/>
              </w:rPr>
              <w:fldChar w:fldCharType="begin">
                <w:fldData xml:space="preserve">PEVuZE5vdGU+PENpdGU+PEF1dGhvcj5Cb290aDwvQXV0aG9yPjxZZWFyPjE5OTU8L1llYXI+PFJl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</w:fldData>
              </w:fldChar>
            </w:r>
            <w:r w:rsidR="00C94546">
              <w:rPr>
                <w:rFonts w:ascii="Cambria" w:hAnsi="Cambria"/>
                <w:sz w:val="20"/>
                <w:szCs w:val="20"/>
              </w:rPr>
              <w:instrText xml:space="preserve"> ADDIN EN.CITE.DATA </w:instrText>
            </w:r>
            <w:r w:rsidR="00C94546">
              <w:rPr>
                <w:rFonts w:ascii="Cambria" w:hAnsi="Cambria"/>
                <w:sz w:val="20"/>
                <w:szCs w:val="20"/>
              </w:rPr>
            </w:r>
            <w:r w:rsidR="00C94546">
              <w:rPr>
                <w:rFonts w:ascii="Cambria" w:hAnsi="Cambria"/>
                <w:sz w:val="20"/>
                <w:szCs w:val="20"/>
              </w:rPr>
              <w:fldChar w:fldCharType="end"/>
            </w:r>
            <w:r w:rsidR="00AC15E9">
              <w:rPr>
                <w:rFonts w:ascii="Cambria" w:hAnsi="Cambria"/>
                <w:sz w:val="20"/>
                <w:szCs w:val="20"/>
              </w:rPr>
            </w:r>
            <w:r w:rsidR="00AC15E9">
              <w:rPr>
                <w:rFonts w:ascii="Cambria" w:hAnsi="Cambria"/>
                <w:sz w:val="20"/>
                <w:szCs w:val="20"/>
              </w:rPr>
              <w:fldChar w:fldCharType="separate"/>
            </w:r>
            <w:r w:rsidR="00FC7F6F">
              <w:rPr>
                <w:rFonts w:ascii="Cambria" w:hAnsi="Cambria"/>
                <w:noProof/>
                <w:sz w:val="20"/>
                <w:szCs w:val="20"/>
              </w:rPr>
              <w:t>(</w:t>
            </w:r>
            <w:hyperlink w:anchor="_ENREF_19" w:tooltip="Booth, 1995 #215" w:history="1">
              <w:r w:rsidR="00EA5692">
                <w:rPr>
                  <w:rFonts w:ascii="Cambria" w:hAnsi="Cambria"/>
                  <w:noProof/>
                  <w:sz w:val="20"/>
                  <w:szCs w:val="20"/>
                </w:rPr>
                <w:t>Booth, et al., 1995</w:t>
              </w:r>
            </w:hyperlink>
            <w:r w:rsidR="00FC7F6F">
              <w:rPr>
                <w:rFonts w:ascii="Cambria" w:hAnsi="Cambria"/>
                <w:noProof/>
                <w:sz w:val="20"/>
                <w:szCs w:val="20"/>
              </w:rPr>
              <w:t xml:space="preserve">; </w:t>
            </w:r>
            <w:hyperlink w:anchor="_ENREF_92" w:tooltip="Moon, 2013 #144" w:history="1">
              <w:r w:rsidR="00EA5692">
                <w:rPr>
                  <w:rFonts w:ascii="Cambria" w:hAnsi="Cambria"/>
                  <w:noProof/>
                  <w:sz w:val="20"/>
                  <w:szCs w:val="20"/>
                </w:rPr>
                <w:t>Moon, et al., 2013</w:t>
              </w:r>
            </w:hyperlink>
            <w:r w:rsidR="00FC7F6F">
              <w:rPr>
                <w:rFonts w:ascii="Cambria" w:hAnsi="Cambria"/>
                <w:noProof/>
                <w:sz w:val="20"/>
                <w:szCs w:val="20"/>
              </w:rPr>
              <w:t>)</w:t>
            </w:r>
            <w:r w:rsidR="00AC15E9">
              <w:rPr>
                <w:rFonts w:ascii="Cambria" w:hAnsi="Cambria"/>
                <w:sz w:val="20"/>
                <w:szCs w:val="20"/>
              </w:rPr>
              <w:fldChar w:fldCharType="end"/>
            </w:r>
            <w:r>
              <w:rPr>
                <w:rFonts w:ascii="Cambria" w:hAnsi="Cambria"/>
                <w:sz w:val="20"/>
                <w:szCs w:val="20"/>
              </w:rPr>
              <w:t xml:space="preserve"> colonic epithelial cells from biopsy tissues </w:t>
            </w:r>
          </w:p>
        </w:tc>
        <w:tc>
          <w:tcPr>
            <w:tcW w:w="5752" w:type="dxa"/>
          </w:tcPr>
          <w:p w:rsidR="0008169B" w:rsidRPr="00CC4BB9" w:rsidRDefault="0008169B" w:rsidP="00414F5D">
            <w:pPr>
              <w:pStyle w:val="ListParagraph"/>
              <w:numPr>
                <w:ilvl w:val="0"/>
                <w:numId w:val="14"/>
              </w:numPr>
              <w:spacing w:line="0" w:lineRule="atLeast"/>
              <w:ind w:left="317" w:hanging="283"/>
              <w:rPr>
                <w:rFonts w:ascii="Cambria" w:hAnsi="Cambria"/>
                <w:sz w:val="20"/>
                <w:szCs w:val="20"/>
              </w:rPr>
            </w:pPr>
            <w:r>
              <w:rPr>
                <w:rFonts w:ascii="Cambria" w:hAnsi="Cambria"/>
                <w:sz w:val="20"/>
                <w:szCs w:val="20"/>
              </w:rPr>
              <w:t>As above</w:t>
            </w:r>
          </w:p>
        </w:tc>
      </w:tr>
      <w:tr w:rsidR="0008169B" w:rsidRPr="00CC4BB9" w:rsidTr="007C7DDC">
        <w:trPr>
          <w:trHeight w:val="141"/>
        </w:trPr>
        <w:tc>
          <w:tcPr>
            <w:tcW w:w="2411" w:type="dxa"/>
          </w:tcPr>
          <w:p w:rsidR="0008169B" w:rsidRPr="006C4C70" w:rsidRDefault="0008169B" w:rsidP="009A6E6D">
            <w:pPr>
              <w:spacing w:line="0" w:lineRule="atLeast"/>
              <w:rPr>
                <w:rFonts w:ascii="Cambria" w:hAnsi="Cambria"/>
                <w:b/>
                <w:sz w:val="20"/>
                <w:szCs w:val="20"/>
              </w:rPr>
            </w:pPr>
            <w:r w:rsidRPr="006C4C70">
              <w:rPr>
                <w:rFonts w:ascii="Cambria" w:hAnsi="Cambria"/>
                <w:b/>
                <w:sz w:val="20"/>
                <w:szCs w:val="20"/>
              </w:rPr>
              <w:t>Transwell models</w:t>
            </w:r>
          </w:p>
          <w:p w:rsidR="0008169B" w:rsidRPr="006C4C70" w:rsidRDefault="0008169B" w:rsidP="009A6E6D">
            <w:pPr>
              <w:spacing w:line="0" w:lineRule="atLeast"/>
              <w:rPr>
                <w:rFonts w:ascii="Cambria" w:hAnsi="Cambria"/>
                <w:sz w:val="20"/>
                <w:szCs w:val="20"/>
              </w:rPr>
            </w:pPr>
          </w:p>
        </w:tc>
        <w:tc>
          <w:tcPr>
            <w:tcW w:w="992" w:type="dxa"/>
          </w:tcPr>
          <w:p w:rsidR="0008169B" w:rsidRPr="00CC4BB9" w:rsidRDefault="0008169B" w:rsidP="009A6E6D">
            <w:pPr>
              <w:spacing w:line="0" w:lineRule="atLeast"/>
              <w:rPr>
                <w:rFonts w:ascii="Cambria" w:hAnsi="Cambria"/>
                <w:sz w:val="20"/>
                <w:szCs w:val="20"/>
              </w:rPr>
            </w:pPr>
            <w:r w:rsidRPr="00CC4BB9">
              <w:rPr>
                <w:rFonts w:ascii="Cambria" w:hAnsi="Cambria"/>
                <w:sz w:val="20"/>
                <w:szCs w:val="20"/>
              </w:rPr>
              <w:t>Human</w:t>
            </w:r>
          </w:p>
          <w:p w:rsidR="0008169B" w:rsidRPr="00CC4BB9" w:rsidRDefault="0008169B" w:rsidP="009A6E6D">
            <w:pPr>
              <w:spacing w:line="0" w:lineRule="atLeast"/>
              <w:rPr>
                <w:rFonts w:ascii="Cambria" w:hAnsi="Cambria"/>
                <w:sz w:val="20"/>
                <w:szCs w:val="20"/>
              </w:rPr>
            </w:pPr>
            <w:r>
              <w:rPr>
                <w:rFonts w:ascii="Cambria" w:hAnsi="Cambria"/>
                <w:sz w:val="20"/>
                <w:szCs w:val="20"/>
              </w:rPr>
              <w:t>Rat</w:t>
            </w:r>
          </w:p>
          <w:p w:rsidR="0008169B" w:rsidRPr="00CC4BB9" w:rsidRDefault="0008169B" w:rsidP="009A6E6D">
            <w:pPr>
              <w:spacing w:line="0" w:lineRule="atLeast"/>
              <w:rPr>
                <w:rFonts w:ascii="Cambria" w:hAnsi="Cambria"/>
                <w:sz w:val="20"/>
                <w:szCs w:val="20"/>
              </w:rPr>
            </w:pPr>
          </w:p>
        </w:tc>
        <w:tc>
          <w:tcPr>
            <w:tcW w:w="5730" w:type="dxa"/>
          </w:tcPr>
          <w:p w:rsidR="0008169B" w:rsidRPr="00CC4BB9" w:rsidRDefault="0008169B" w:rsidP="009A6E6D">
            <w:pPr>
              <w:spacing w:line="0" w:lineRule="atLeast"/>
              <w:rPr>
                <w:rFonts w:ascii="Cambria" w:hAnsi="Cambria"/>
                <w:sz w:val="20"/>
                <w:szCs w:val="20"/>
              </w:rPr>
            </w:pPr>
            <w:r>
              <w:rPr>
                <w:rFonts w:ascii="Cambria" w:hAnsi="Cambria"/>
                <w:sz w:val="20"/>
                <w:szCs w:val="20"/>
              </w:rPr>
              <w:t xml:space="preserve">The following have been utilized in trans-well models: </w:t>
            </w:r>
          </w:p>
          <w:p w:rsidR="0008169B" w:rsidRPr="00CC4BB9" w:rsidRDefault="0008169B" w:rsidP="00414F5D">
            <w:pPr>
              <w:pStyle w:val="ListParagraph"/>
              <w:numPr>
                <w:ilvl w:val="0"/>
                <w:numId w:val="20"/>
              </w:numPr>
              <w:spacing w:line="0" w:lineRule="atLeast"/>
              <w:ind w:left="407" w:hanging="407"/>
              <w:rPr>
                <w:rFonts w:ascii="Cambria" w:hAnsi="Cambria"/>
                <w:sz w:val="20"/>
                <w:szCs w:val="20"/>
              </w:rPr>
            </w:pPr>
            <w:r>
              <w:rPr>
                <w:rFonts w:ascii="Cambria" w:hAnsi="Cambria"/>
                <w:sz w:val="20"/>
                <w:szCs w:val="20"/>
              </w:rPr>
              <w:t xml:space="preserve">Intestinal cell lines (Caco-2 </w:t>
            </w:r>
            <w:r w:rsidR="00AC15E9" w:rsidRPr="006C4C70">
              <w:rPr>
                <w:rFonts w:ascii="Cambria" w:hAnsi="Cambria"/>
                <w:sz w:val="20"/>
                <w:szCs w:val="20"/>
              </w:rPr>
              <w:fldChar w:fldCharType="begin"/>
            </w:r>
            <w:r w:rsidR="00C94546">
              <w:rPr>
                <w:rFonts w:ascii="Cambria" w:hAnsi="Cambria"/>
                <w:sz w:val="20"/>
                <w:szCs w:val="20"/>
              </w:rPr>
              <w:instrText xml:space="preserve"> ADDIN EN.CITE &lt;EndNote&gt;&lt;Cite&gt;&lt;Author&gt;Carrasco-Pozo&lt;/Author&gt;&lt;Year&gt;2013&lt;/Year&gt;&lt;RecNum&gt;99&lt;/RecNum&gt;&lt;DisplayText&gt;(Carrasco-Pozo, et al., 2013; Tong, et al., 2014)&lt;/DisplayText&gt;&lt;record&gt;&lt;rec-number&gt;99&lt;/rec-number&gt;&lt;foreign-keys&gt;&lt;key app="EN" db-id="9xzdz292lr52dae0df5ptev52f2xef02d5dz" timestamp="1453797290"&gt;99&lt;/key&gt;&lt;/foreign-keys&gt;&lt;ref-type name="Journal Article"&gt;17&lt;/ref-type&gt;&lt;contributors&gt;&lt;authors&gt;&lt;author&gt;Carrasco-Pozo, Catalina&lt;/author&gt;&lt;author&gt;Morales, Pamela&lt;/author&gt;&lt;author&gt;Gotteland, Martin&lt;/author&gt;&lt;/authors&gt;&lt;/contributors&gt;&lt;titles&gt;&lt;title&gt;Polyphenols protect the epithelial barrier function of Caco-2 cells exposed to indomethacin through the modulation of occludin and zonula occludens-1 expression&lt;/title&gt;&lt;secondary-title&gt;J Agric Food Chem.&lt;/secondary-title&gt;&lt;/titles&gt;&lt;periodical&gt;&lt;full-title&gt;J Agric Food Chem.&lt;/full-title&gt;&lt;/periodical&gt;&lt;pages&gt;5291-5297&lt;/pages&gt;&lt;volume&gt;61&lt;/volume&gt;&lt;dates&gt;&lt;year&gt;2013&lt;/year&gt;&lt;/dates&gt;&lt;accession-num&gt;23668856&lt;/accession-num&gt;&lt;urls&gt;&lt;/urls&gt;&lt;electronic-resource-num&gt;10.1021/jf400150p&lt;/electronic-resource-num&gt;&lt;/record&gt;&lt;/Cite&gt;&lt;Cite&gt;&lt;Author&gt;Tong&lt;/Author&gt;&lt;Year&gt;2014&lt;/Year&gt;&lt;RecNum&gt;162&lt;/RecNum&gt;&lt;record&gt;&lt;rec-number&gt;162&lt;/rec-number&gt;&lt;foreign-keys&gt;&lt;key app="EN" db-id="9xzdz292lr52dae0df5ptev52f2xef02d5dz" timestamp="1453797291"&gt;162&lt;/key&gt;&lt;/foreign-keys&gt;&lt;ref-type name="Journal Article"&gt;17&lt;/ref-type&gt;&lt;contributors&gt;&lt;authors&gt;&lt;author&gt;Tong, Jing&lt;/author&gt;&lt;author&gt;Wang, Ying&lt;/author&gt;&lt;author&gt;Chang, Bing&lt;/author&gt;&lt;author&gt;Zhang, Dai&lt;/author&gt;&lt;author&gt;Wang, Bingyuan&lt;/author&gt;&lt;/authors&gt;&lt;/contributors&gt;&lt;titles&gt;&lt;title&gt;Y-27632 inhibits ethanol-induced increase in intestinal epithelial barrier permeability&lt;/title&gt;&lt;secondary-title&gt;Molecular Medicine Reports&lt;/secondary-title&gt;&lt;/titles&gt;&lt;pages&gt;2357-2361&lt;/pages&gt;&lt;dates&gt;&lt;year&gt;2014&lt;/year&gt;&lt;/dates&gt;&lt;urls&gt;&lt;/urls&gt;&lt;electronic-resource-num&gt;10.3892/mmr.2014.2060&lt;/electronic-resource-num&gt;&lt;/record&gt;&lt;/Cite&gt;&lt;/EndNote&gt;</w:instrText>
            </w:r>
            <w:r w:rsidR="00AC15E9" w:rsidRPr="006C4C70">
              <w:rPr>
                <w:rFonts w:ascii="Cambria" w:hAnsi="Cambria"/>
                <w:sz w:val="20"/>
                <w:szCs w:val="20"/>
              </w:rPr>
              <w:fldChar w:fldCharType="separate"/>
            </w:r>
            <w:r w:rsidR="00FC7F6F">
              <w:rPr>
                <w:rFonts w:ascii="Cambria" w:hAnsi="Cambria"/>
                <w:noProof/>
                <w:sz w:val="20"/>
                <w:szCs w:val="20"/>
              </w:rPr>
              <w:t>(</w:t>
            </w:r>
            <w:hyperlink w:anchor="_ENREF_23" w:tooltip="Carrasco-Pozo, 2013 #99" w:history="1">
              <w:r w:rsidR="00EA5692">
                <w:rPr>
                  <w:rFonts w:ascii="Cambria" w:hAnsi="Cambria"/>
                  <w:noProof/>
                  <w:sz w:val="20"/>
                  <w:szCs w:val="20"/>
                </w:rPr>
                <w:t>Carrasco-Pozo, et al., 2013</w:t>
              </w:r>
            </w:hyperlink>
            <w:r w:rsidR="00FC7F6F">
              <w:rPr>
                <w:rFonts w:ascii="Cambria" w:hAnsi="Cambria"/>
                <w:noProof/>
                <w:sz w:val="20"/>
                <w:szCs w:val="20"/>
              </w:rPr>
              <w:t xml:space="preserve">; </w:t>
            </w:r>
            <w:hyperlink w:anchor="_ENREF_143" w:tooltip="Tong, 2014 #162" w:history="1">
              <w:r w:rsidR="00EA5692">
                <w:rPr>
                  <w:rFonts w:ascii="Cambria" w:hAnsi="Cambria"/>
                  <w:noProof/>
                  <w:sz w:val="20"/>
                  <w:szCs w:val="20"/>
                </w:rPr>
                <w:t>Tong, et al., 2014</w:t>
              </w:r>
            </w:hyperlink>
            <w:r w:rsidR="00FC7F6F">
              <w:rPr>
                <w:rFonts w:ascii="Cambria" w:hAnsi="Cambria"/>
                <w:noProof/>
                <w:sz w:val="20"/>
                <w:szCs w:val="20"/>
              </w:rPr>
              <w:t>)</w:t>
            </w:r>
            <w:r w:rsidR="00AC15E9" w:rsidRPr="006C4C70">
              <w:rPr>
                <w:rFonts w:ascii="Cambria" w:hAnsi="Cambria"/>
                <w:sz w:val="20"/>
                <w:szCs w:val="20"/>
              </w:rPr>
              <w:fldChar w:fldCharType="end"/>
            </w:r>
            <w:r>
              <w:rPr>
                <w:rFonts w:ascii="Cambria" w:hAnsi="Cambria"/>
                <w:sz w:val="20"/>
                <w:szCs w:val="20"/>
              </w:rPr>
              <w:t xml:space="preserve">and IEC-6 </w:t>
            </w:r>
            <w:r w:rsidR="00AC15E9" w:rsidRPr="006C4C70">
              <w:rPr>
                <w:rFonts w:ascii="Cambria" w:hAnsi="Cambria"/>
                <w:sz w:val="20"/>
                <w:szCs w:val="20"/>
              </w:rPr>
              <w:fldChar w:fldCharType="begin"/>
            </w:r>
            <w:r w:rsidR="00C94546">
              <w:rPr>
                <w:rFonts w:ascii="Cambria" w:hAnsi="Cambria"/>
                <w:sz w:val="20"/>
                <w:szCs w:val="20"/>
              </w:rPr>
              <w:instrText xml:space="preserve"> ADDIN EN.CITE &lt;EndNote&gt;&lt;Cite&gt;&lt;Author&gt;Fan&lt;/Author&gt;&lt;Year&gt;2014&lt;/Year&gt;&lt;RecNum&gt;106&lt;/RecNum&gt;&lt;DisplayText&gt;(Fan, et al., 2014)&lt;/DisplayText&gt;&lt;record&gt;&lt;rec-number&gt;106&lt;/rec-number&gt;&lt;foreign-keys&gt;&lt;key app="EN" db-id="9xzdz292lr52dae0df5ptev52f2xef02d5dz" timestamp="1453797290"&gt;106&lt;/key&gt;&lt;/foreign-keys&gt;&lt;ref-type name="Journal Article"&gt;17&lt;/ref-type&gt;&lt;contributors&gt;&lt;authors&gt;&lt;author&gt;Fan, Lu&lt;/author&gt;&lt;author&gt;Hu, Lingna&lt;/author&gt;&lt;author&gt;Yang, Baofang&lt;/author&gt;&lt;author&gt;Fang, Xianying&lt;/author&gt;&lt;author&gt;Gao, Zhe&lt;/author&gt;&lt;author&gt;Li, Wanshuai&lt;/author&gt;&lt;author&gt;Sun, Yang&lt;/author&gt;&lt;author&gt;Shen, Yan&lt;/author&gt;&lt;author&gt;Wu, Xuefeng&lt;/author&gt;&lt;author&gt;Shu, Yongqian&lt;/author&gt;&lt;author&gt;Gu, Yanhong&lt;/author&gt;&lt;author&gt;Wu, Xudong&lt;/author&gt;&lt;author&gt;Xu, Qiang&lt;/author&gt;&lt;/authors&gt;&lt;/contributors&gt;&lt;titles&gt;&lt;title&gt;Erlotinib promotes endoplasmic reticulum stress-mediated injury in the intestinal epithelium.&lt;/title&gt;&lt;secondary-title&gt;Toxicol Appl Pharmacol&lt;/secondary-title&gt;&lt;/titles&gt;&lt;periodical&gt;&lt;full-title&gt;Toxicol Appl Pharmacol&lt;/full-title&gt;&lt;/periodical&gt;&lt;pages&gt;45-52&lt;/pages&gt;&lt;volume&gt;278&lt;/volume&gt;&lt;dates&gt;&lt;year&gt;2014&lt;/year&gt;&lt;/dates&gt;&lt;publisher&gt;Elsevier Inc.&lt;/publisher&gt;&lt;accession-num&gt;24768708&lt;/accession-num&gt;&lt;urls&gt;&lt;/urls&gt;&lt;electronic-resource-num&gt;10.1016/j.taap.2014.04.015&lt;/electronic-resource-num&gt;&lt;/record&gt;&lt;/Cite&gt;&lt;/EndNote&gt;</w:instrText>
            </w:r>
            <w:r w:rsidR="00AC15E9" w:rsidRPr="006C4C70">
              <w:rPr>
                <w:rFonts w:ascii="Cambria" w:hAnsi="Cambria"/>
                <w:sz w:val="20"/>
                <w:szCs w:val="20"/>
              </w:rPr>
              <w:fldChar w:fldCharType="separate"/>
            </w:r>
            <w:r w:rsidR="00032925">
              <w:rPr>
                <w:rFonts w:ascii="Cambria" w:hAnsi="Cambria"/>
                <w:noProof/>
                <w:sz w:val="20"/>
                <w:szCs w:val="20"/>
              </w:rPr>
              <w:t>(</w:t>
            </w:r>
            <w:hyperlink w:anchor="_ENREF_37" w:tooltip="Fan, 2014 #106" w:history="1">
              <w:r w:rsidR="00EA5692">
                <w:rPr>
                  <w:rFonts w:ascii="Cambria" w:hAnsi="Cambria"/>
                  <w:noProof/>
                  <w:sz w:val="20"/>
                  <w:szCs w:val="20"/>
                </w:rPr>
                <w:t>Fan, et al., 2014</w:t>
              </w:r>
            </w:hyperlink>
            <w:r w:rsidR="00032925">
              <w:rPr>
                <w:rFonts w:ascii="Cambria" w:hAnsi="Cambria"/>
                <w:noProof/>
                <w:sz w:val="20"/>
                <w:szCs w:val="20"/>
              </w:rPr>
              <w:t>)</w:t>
            </w:r>
            <w:r w:rsidR="00AC15E9" w:rsidRPr="006C4C70">
              <w:rPr>
                <w:rFonts w:ascii="Cambria" w:hAnsi="Cambria"/>
                <w:sz w:val="20"/>
                <w:szCs w:val="20"/>
              </w:rPr>
              <w:fldChar w:fldCharType="end"/>
            </w:r>
            <w:r>
              <w:rPr>
                <w:rFonts w:ascii="Cambria" w:hAnsi="Cambria"/>
                <w:sz w:val="20"/>
                <w:szCs w:val="20"/>
              </w:rPr>
              <w:t xml:space="preserve">), </w:t>
            </w:r>
          </w:p>
          <w:p w:rsidR="0008169B" w:rsidRPr="00CC4BB9" w:rsidRDefault="0008169B" w:rsidP="00414F5D">
            <w:pPr>
              <w:pStyle w:val="ListParagraph"/>
              <w:numPr>
                <w:ilvl w:val="0"/>
                <w:numId w:val="19"/>
              </w:numPr>
              <w:spacing w:line="0" w:lineRule="atLeast"/>
              <w:ind w:left="407" w:hanging="407"/>
              <w:rPr>
                <w:rFonts w:ascii="Cambria" w:hAnsi="Cambria"/>
                <w:sz w:val="20"/>
                <w:szCs w:val="20"/>
              </w:rPr>
            </w:pPr>
            <w:r>
              <w:rPr>
                <w:rFonts w:ascii="Cambria" w:hAnsi="Cambria"/>
                <w:sz w:val="20"/>
                <w:szCs w:val="20"/>
              </w:rPr>
              <w:t>Human primary intestinal epithelial cells</w:t>
            </w:r>
            <w:r w:rsidR="00AC15E9">
              <w:rPr>
                <w:rFonts w:ascii="Cambria" w:hAnsi="Cambria"/>
                <w:sz w:val="20"/>
                <w:szCs w:val="20"/>
              </w:rPr>
              <w:fldChar w:fldCharType="begin"/>
            </w:r>
            <w:r w:rsidR="00032925">
              <w:rPr>
                <w:rFonts w:ascii="Cambria" w:hAnsi="Cambria"/>
                <w:sz w:val="20"/>
                <w:szCs w:val="20"/>
              </w:rPr>
              <w:instrText xml:space="preserve"> ADDIN EN.CITE &lt;EndNote&gt;&lt;Cite&gt;&lt;Author&gt;Kauffman&lt;/Author&gt;&lt;Year&gt;2013&lt;/Year&gt;&lt;RecNum&gt;123&lt;/RecNum&gt;&lt;DisplayText&gt;(Kauffman, et al., 2013)&lt;/DisplayText&gt;&lt;record&gt;&lt;rec-number&gt;123&lt;/rec-number&gt;&lt;foreign-keys&gt;&lt;key app="EN" db-id="9xzdz292lr52dae0df5ptev52f2xef02d5dz" timestamp="1453797290"&gt;123&lt;/key&gt;&lt;/foreign-keys&gt;&lt;ref-type name="Journal Article"&gt;17&lt;/ref-type&gt;&lt;contributors&gt;&lt;authors&gt;&lt;author&gt;Kauffman, Amanda L.&lt;/author&gt;&lt;author&gt;Gyurdieva, Alexandra V.&lt;/author&gt;&lt;author&gt;Mabus, John R.&lt;/author&gt;&lt;author&gt;Ferguson, Chrissa&lt;/author&gt;&lt;author&gt;Yan, Zhengyin&lt;/author&gt;&lt;author&gt;Hornby, Pamela J.&lt;/author&gt;&lt;/authors&gt;&lt;/contributors&gt;&lt;titles&gt;&lt;title&gt;Alternative functional in vitro models of human intestinal epithelia&lt;/title&gt;&lt;secondary-title&gt;Frontiers in Pharmacology&lt;/secondary-title&gt;&lt;/titles&gt;&lt;pages&gt;1-18&lt;/pages&gt;&lt;volume&gt;4 JUL&lt;/volume&gt;&lt;keywords&gt;&lt;keyword&gt;Human intestinal epithelial cell (hinEpC)&lt;/keyword&gt;&lt;keyword&gt;Induced pluripotent stem cell (iPSC)&lt;/keyword&gt;&lt;keyword&gt;Neonatal Fc receptor (FcRn)&lt;/keyword&gt;&lt;keyword&gt;Transepithelial electrical resistance (TEER)&lt;/keyword&gt;&lt;keyword&gt;permeability&lt;/keyword&gt;&lt;/keywords&gt;&lt;dates&gt;&lt;year&gt;2013&lt;/year&gt;&lt;/dates&gt;&lt;isbn&gt;1663-9812 (Electronic)&lt;/isbn&gt;&lt;accession-num&gt;23847534&lt;/accession-num&gt;&lt;urls&gt;&lt;/urls&gt;&lt;electronic-resource-num&gt;10.3389/fphar.2013.00079&lt;/electronic-resource-num&gt;&lt;/record&gt;&lt;/Cite&gt;&lt;/EndNote&gt;</w:instrText>
            </w:r>
            <w:r w:rsidR="00AC15E9">
              <w:rPr>
                <w:rFonts w:ascii="Cambria" w:hAnsi="Cambria"/>
                <w:sz w:val="20"/>
                <w:szCs w:val="20"/>
              </w:rPr>
              <w:fldChar w:fldCharType="separate"/>
            </w:r>
            <w:r w:rsidR="00032925">
              <w:rPr>
                <w:rFonts w:ascii="Cambria" w:hAnsi="Cambria"/>
                <w:noProof/>
                <w:sz w:val="20"/>
                <w:szCs w:val="20"/>
              </w:rPr>
              <w:t>(</w:t>
            </w:r>
            <w:hyperlink w:anchor="_ENREF_64" w:tooltip="Kauffman, 2013 #123" w:history="1">
              <w:r w:rsidR="00EA5692">
                <w:rPr>
                  <w:rFonts w:ascii="Cambria" w:hAnsi="Cambria"/>
                  <w:noProof/>
                  <w:sz w:val="20"/>
                  <w:szCs w:val="20"/>
                </w:rPr>
                <w:t>Kauffman, et al., 2013</w:t>
              </w:r>
            </w:hyperlink>
            <w:r w:rsidR="00032925">
              <w:rPr>
                <w:rFonts w:ascii="Cambria" w:hAnsi="Cambria"/>
                <w:noProof/>
                <w:sz w:val="20"/>
                <w:szCs w:val="20"/>
              </w:rPr>
              <w:t>)</w:t>
            </w:r>
            <w:r w:rsidR="00AC15E9">
              <w:rPr>
                <w:rFonts w:ascii="Cambria" w:hAnsi="Cambria"/>
                <w:sz w:val="20"/>
                <w:szCs w:val="20"/>
              </w:rPr>
              <w:fldChar w:fldCharType="end"/>
            </w:r>
          </w:p>
          <w:p w:rsidR="0008169B" w:rsidRPr="00CC4BB9" w:rsidRDefault="0008169B" w:rsidP="00414F5D">
            <w:pPr>
              <w:pStyle w:val="ListParagraph"/>
              <w:numPr>
                <w:ilvl w:val="0"/>
                <w:numId w:val="18"/>
              </w:numPr>
              <w:spacing w:line="0" w:lineRule="atLeast"/>
              <w:ind w:left="407" w:hanging="407"/>
              <w:rPr>
                <w:rFonts w:ascii="Cambria" w:hAnsi="Cambria"/>
                <w:sz w:val="20"/>
                <w:szCs w:val="20"/>
              </w:rPr>
            </w:pPr>
            <w:r>
              <w:rPr>
                <w:rFonts w:ascii="Cambria" w:hAnsi="Cambria"/>
                <w:sz w:val="20"/>
                <w:szCs w:val="20"/>
              </w:rPr>
              <w:t xml:space="preserve">Human induced pluripotent stem cell (iPSC)-derived intestinal cells </w:t>
            </w:r>
            <w:r w:rsidR="00AC15E9">
              <w:rPr>
                <w:rFonts w:ascii="Cambria" w:hAnsi="Cambria"/>
                <w:sz w:val="20"/>
                <w:szCs w:val="20"/>
              </w:rPr>
              <w:fldChar w:fldCharType="begin"/>
            </w:r>
            <w:r w:rsidR="00032925">
              <w:rPr>
                <w:rFonts w:ascii="Cambria" w:hAnsi="Cambria"/>
                <w:sz w:val="20"/>
                <w:szCs w:val="20"/>
              </w:rPr>
              <w:instrText xml:space="preserve"> ADDIN EN.CITE &lt;EndNote&gt;&lt;Cite&gt;&lt;Author&gt;Kauffman&lt;/Author&gt;&lt;Year&gt;2013&lt;/Year&gt;&lt;RecNum&gt;123&lt;/RecNum&gt;&lt;DisplayText&gt;(Kauffman, et al., 2013)&lt;/DisplayText&gt;&lt;record&gt;&lt;rec-number&gt;123&lt;/rec-number&gt;&lt;foreign-keys&gt;&lt;key app="EN" db-id="9xzdz292lr52dae0df5ptev52f2xef02d5dz" timestamp="1453797290"&gt;123&lt;/key&gt;&lt;/foreign-keys&gt;&lt;ref-type name="Journal Article"&gt;17&lt;/ref-type&gt;&lt;contributors&gt;&lt;authors&gt;&lt;author&gt;Kauffman, Amanda L.&lt;/author&gt;&lt;author&gt;Gyurdieva, Alexandra V.&lt;/author&gt;&lt;author&gt;Mabus, John R.&lt;/author&gt;&lt;author&gt;Ferguson, Chrissa&lt;/author&gt;&lt;author&gt;Yan, Zhengyin&lt;/author&gt;&lt;author&gt;Hornby, Pamela J.&lt;/author&gt;&lt;/authors&gt;&lt;/contributors&gt;&lt;titles&gt;&lt;title&gt;Alternative functional in vitro models of human intestinal epithelia&lt;/title&gt;&lt;secondary-title&gt;Frontiers in Pharmacology&lt;/secondary-title&gt;&lt;/titles&gt;&lt;pages&gt;1-18&lt;/pages&gt;&lt;volume&gt;4 JUL&lt;/volume&gt;&lt;keywords&gt;&lt;keyword&gt;Human intestinal epithelial cell (hinEpC)&lt;/keyword&gt;&lt;keyword&gt;Induced pluripotent stem cell (iPSC)&lt;/keyword&gt;&lt;keyword&gt;Neonatal Fc receptor (FcRn)&lt;/keyword&gt;&lt;keyword&gt;Transepithelial electrical resistance (TEER)&lt;/keyword&gt;&lt;keyword&gt;permeability&lt;/keyword&gt;&lt;/keywords&gt;&lt;dates&gt;&lt;year&gt;2013&lt;/year&gt;&lt;/dates&gt;&lt;isbn&gt;1663-9812 (Electronic)&lt;/isbn&gt;&lt;accession-num&gt;23847534&lt;/accession-num&gt;&lt;urls&gt;&lt;/urls&gt;&lt;electronic-resource-num&gt;10.3389/fphar.2013.00079&lt;/electronic-resource-num&gt;&lt;/record&gt;&lt;/Cite&gt;&lt;/EndNote&gt;</w:instrText>
            </w:r>
            <w:r w:rsidR="00AC15E9">
              <w:rPr>
                <w:rFonts w:ascii="Cambria" w:hAnsi="Cambria"/>
                <w:sz w:val="20"/>
                <w:szCs w:val="20"/>
              </w:rPr>
              <w:fldChar w:fldCharType="separate"/>
            </w:r>
            <w:r w:rsidR="00032925">
              <w:rPr>
                <w:rFonts w:ascii="Cambria" w:hAnsi="Cambria"/>
                <w:noProof/>
                <w:sz w:val="20"/>
                <w:szCs w:val="20"/>
              </w:rPr>
              <w:t>(</w:t>
            </w:r>
            <w:hyperlink w:anchor="_ENREF_64" w:tooltip="Kauffman, 2013 #123" w:history="1">
              <w:r w:rsidR="00EA5692">
                <w:rPr>
                  <w:rFonts w:ascii="Cambria" w:hAnsi="Cambria"/>
                  <w:noProof/>
                  <w:sz w:val="20"/>
                  <w:szCs w:val="20"/>
                </w:rPr>
                <w:t>Kauffman, et al., 2013</w:t>
              </w:r>
            </w:hyperlink>
            <w:r w:rsidR="00032925">
              <w:rPr>
                <w:rFonts w:ascii="Cambria" w:hAnsi="Cambria"/>
                <w:noProof/>
                <w:sz w:val="20"/>
                <w:szCs w:val="20"/>
              </w:rPr>
              <w:t>)</w:t>
            </w:r>
            <w:r w:rsidR="00AC15E9">
              <w:rPr>
                <w:rFonts w:ascii="Cambria" w:hAnsi="Cambria"/>
                <w:sz w:val="20"/>
                <w:szCs w:val="20"/>
              </w:rPr>
              <w:fldChar w:fldCharType="end"/>
            </w:r>
          </w:p>
          <w:p w:rsidR="0008169B" w:rsidRPr="00CC4BB9" w:rsidRDefault="0008169B" w:rsidP="00EA5692">
            <w:pPr>
              <w:pStyle w:val="ListParagraph"/>
              <w:numPr>
                <w:ilvl w:val="0"/>
                <w:numId w:val="17"/>
              </w:numPr>
              <w:spacing w:line="0" w:lineRule="atLeast"/>
              <w:ind w:left="407" w:hanging="407"/>
              <w:rPr>
                <w:rFonts w:ascii="Cambria" w:hAnsi="Cambria"/>
                <w:sz w:val="20"/>
                <w:szCs w:val="20"/>
              </w:rPr>
            </w:pPr>
            <w:r>
              <w:rPr>
                <w:rFonts w:ascii="Cambria" w:hAnsi="Cambria"/>
                <w:sz w:val="20"/>
                <w:szCs w:val="20"/>
              </w:rPr>
              <w:t xml:space="preserve">Co-culture methods </w:t>
            </w:r>
            <w:r w:rsidR="00AC15E9" w:rsidRPr="006C4C70">
              <w:rPr>
                <w:rFonts w:ascii="Cambria" w:hAnsi="Cambria"/>
                <w:sz w:val="20"/>
                <w:szCs w:val="20"/>
              </w:rPr>
              <w:fldChar w:fldCharType="begin">
                <w:fldData xml:space="preserve">PEVuZE5vdGU+PENpdGU+PEF1dGhvcj5BbnR1bmVzPC9BdXRob3I+PFllYXI+MjAxMzwvWWVhcj48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</w:fldData>
              </w:fldChar>
            </w:r>
            <w:r w:rsidR="00FC7F6F">
              <w:rPr>
                <w:rFonts w:ascii="Cambria" w:hAnsi="Cambria"/>
                <w:sz w:val="20"/>
                <w:szCs w:val="20"/>
              </w:rPr>
              <w:instrText xml:space="preserve"> ADDIN EN.CITE </w:instrText>
            </w:r>
            <w:r w:rsidR="00AC15E9">
              <w:rPr>
                <w:rFonts w:ascii="Cambria" w:hAnsi="Cambria"/>
                <w:sz w:val="20"/>
                <w:szCs w:val="20"/>
              </w:rPr>
              <w:fldChar w:fldCharType="begin">
                <w:fldData xml:space="preserve">PEVuZE5vdGU+PENpdGU+PEF1dGhvcj5BbnR1bmVzPC9BdXRob3I+PFllYXI+MjAxMzwvWWVhcj48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</w:fldData>
              </w:fldChar>
            </w:r>
            <w:r w:rsidR="00FC7F6F">
              <w:rPr>
                <w:rFonts w:ascii="Cambria" w:hAnsi="Cambria"/>
                <w:sz w:val="20"/>
                <w:szCs w:val="20"/>
              </w:rPr>
              <w:instrText xml:space="preserve"> ADDIN EN.CITE.DATA </w:instrText>
            </w:r>
            <w:r w:rsidR="00AC15E9">
              <w:rPr>
                <w:rFonts w:ascii="Cambria" w:hAnsi="Cambria"/>
                <w:sz w:val="20"/>
                <w:szCs w:val="20"/>
              </w:rPr>
            </w:r>
            <w:r w:rsidR="00AC15E9">
              <w:rPr>
                <w:rFonts w:ascii="Cambria" w:hAnsi="Cambria"/>
                <w:sz w:val="20"/>
                <w:szCs w:val="20"/>
              </w:rPr>
              <w:fldChar w:fldCharType="end"/>
            </w:r>
            <w:r w:rsidR="00AC15E9" w:rsidRPr="006C4C70">
              <w:rPr>
                <w:rFonts w:ascii="Cambria" w:hAnsi="Cambria"/>
                <w:sz w:val="20"/>
                <w:szCs w:val="20"/>
              </w:rPr>
            </w:r>
            <w:r w:rsidR="00AC15E9" w:rsidRPr="006C4C70">
              <w:rPr>
                <w:rFonts w:ascii="Cambria" w:hAnsi="Cambria"/>
                <w:sz w:val="20"/>
                <w:szCs w:val="20"/>
              </w:rPr>
              <w:fldChar w:fldCharType="separate"/>
            </w:r>
            <w:r w:rsidR="00FC7F6F">
              <w:rPr>
                <w:rFonts w:ascii="Cambria" w:hAnsi="Cambria"/>
                <w:noProof/>
                <w:sz w:val="20"/>
                <w:szCs w:val="20"/>
              </w:rPr>
              <w:t>(</w:t>
            </w:r>
            <w:hyperlink w:anchor="_ENREF_5" w:tooltip="Antunes, 2013 #47" w:history="1">
              <w:r w:rsidR="00EA5692">
                <w:rPr>
                  <w:rFonts w:ascii="Cambria" w:hAnsi="Cambria"/>
                  <w:noProof/>
                  <w:sz w:val="20"/>
                  <w:szCs w:val="20"/>
                </w:rPr>
                <w:t>Antunes, et al., 2013</w:t>
              </w:r>
            </w:hyperlink>
            <w:r w:rsidR="00FC7F6F">
              <w:rPr>
                <w:rFonts w:ascii="Cambria" w:hAnsi="Cambria"/>
                <w:noProof/>
                <w:sz w:val="20"/>
                <w:szCs w:val="20"/>
              </w:rPr>
              <w:t xml:space="preserve">; </w:t>
            </w:r>
            <w:hyperlink w:anchor="_ENREF_56" w:tooltip="Hyung Choi, 2004 #118" w:history="1">
              <w:r w:rsidR="00EA5692">
                <w:rPr>
                  <w:rFonts w:ascii="Cambria" w:hAnsi="Cambria"/>
                  <w:noProof/>
                  <w:sz w:val="20"/>
                  <w:szCs w:val="20"/>
                </w:rPr>
                <w:t>Hyung Choi, et al., 2004</w:t>
              </w:r>
            </w:hyperlink>
            <w:r w:rsidR="00FC7F6F">
              <w:rPr>
                <w:rFonts w:ascii="Cambria" w:hAnsi="Cambria"/>
                <w:noProof/>
                <w:sz w:val="20"/>
                <w:szCs w:val="20"/>
              </w:rPr>
              <w:t xml:space="preserve">; </w:t>
            </w:r>
            <w:hyperlink w:anchor="_ENREF_79" w:tooltip="Li, 2013 #72" w:history="1">
              <w:r w:rsidR="00EA5692">
                <w:rPr>
                  <w:rFonts w:ascii="Cambria" w:hAnsi="Cambria"/>
                  <w:noProof/>
                  <w:sz w:val="20"/>
                  <w:szCs w:val="20"/>
                </w:rPr>
                <w:t>N. Li, et al., 2013</w:t>
              </w:r>
            </w:hyperlink>
            <w:r w:rsidR="00FC7F6F">
              <w:rPr>
                <w:rFonts w:ascii="Cambria" w:hAnsi="Cambria"/>
                <w:noProof/>
                <w:sz w:val="20"/>
                <w:szCs w:val="20"/>
              </w:rPr>
              <w:t xml:space="preserve">; </w:t>
            </w:r>
            <w:hyperlink w:anchor="_ENREF_112" w:tooltip="Pusch, 2011 #148" w:history="1">
              <w:r w:rsidR="00EA5692">
                <w:rPr>
                  <w:rFonts w:ascii="Cambria" w:hAnsi="Cambria"/>
                  <w:noProof/>
                  <w:sz w:val="20"/>
                  <w:szCs w:val="20"/>
                </w:rPr>
                <w:t>Pusch, et al., 2011</w:t>
              </w:r>
            </w:hyperlink>
            <w:r w:rsidR="00FC7F6F">
              <w:rPr>
                <w:rFonts w:ascii="Cambria" w:hAnsi="Cambria"/>
                <w:noProof/>
                <w:sz w:val="20"/>
                <w:szCs w:val="20"/>
              </w:rPr>
              <w:t>)</w:t>
            </w:r>
            <w:r w:rsidR="00AC15E9" w:rsidRPr="006C4C70">
              <w:rPr>
                <w:rFonts w:ascii="Cambria" w:hAnsi="Cambria"/>
                <w:sz w:val="20"/>
                <w:szCs w:val="20"/>
              </w:rPr>
              <w:fldChar w:fldCharType="end"/>
            </w:r>
            <w:r>
              <w:rPr>
                <w:rFonts w:ascii="Cambria" w:hAnsi="Cambria"/>
                <w:sz w:val="20"/>
                <w:szCs w:val="20"/>
              </w:rPr>
              <w:t xml:space="preserve"> </w:t>
            </w:r>
          </w:p>
        </w:tc>
        <w:tc>
          <w:tcPr>
            <w:tcW w:w="5752" w:type="dxa"/>
          </w:tcPr>
          <w:p w:rsidR="0008169B" w:rsidRPr="00BB0643" w:rsidRDefault="0008169B" w:rsidP="00414F5D">
            <w:pPr>
              <w:pStyle w:val="ListParagraph"/>
              <w:numPr>
                <w:ilvl w:val="0"/>
                <w:numId w:val="26"/>
              </w:numPr>
              <w:spacing w:line="0" w:lineRule="atLeast"/>
              <w:rPr>
                <w:rFonts w:ascii="Cambria" w:hAnsi="Cambria"/>
                <w:sz w:val="20"/>
                <w:szCs w:val="20"/>
              </w:rPr>
            </w:pPr>
            <w:r w:rsidRPr="00BB0643">
              <w:rPr>
                <w:rFonts w:ascii="Cambria" w:hAnsi="Cambria"/>
                <w:sz w:val="20"/>
                <w:szCs w:val="20"/>
              </w:rPr>
              <w:t>Determining mechanism and likelihood of GI toxicity by measuring monolayer permeability</w:t>
            </w:r>
            <w:r>
              <w:rPr>
                <w:rFonts w:ascii="Cambria" w:hAnsi="Cambria"/>
                <w:sz w:val="20"/>
                <w:szCs w:val="20"/>
              </w:rPr>
              <w:t xml:space="preserve"> </w:t>
            </w:r>
            <w:r w:rsidR="00AC15E9" w:rsidRPr="00BB0643">
              <w:rPr>
                <w:rFonts w:ascii="Cambria" w:hAnsi="Cambria"/>
                <w:sz w:val="20"/>
                <w:szCs w:val="20"/>
              </w:rPr>
              <w:fldChar w:fldCharType="begin"/>
            </w:r>
            <w:r w:rsidR="00032925">
              <w:rPr>
                <w:rFonts w:ascii="Cambria" w:hAnsi="Cambria"/>
                <w:sz w:val="20"/>
                <w:szCs w:val="20"/>
              </w:rPr>
              <w:instrText xml:space="preserve"> ADDIN EN.CITE &lt;EndNote&gt;&lt;Cite&gt;&lt;Author&gt;Hyung Choi&lt;/Author&gt;&lt;Year&gt;2004&lt;/Year&gt;&lt;RecNum&gt;118&lt;/RecNum&gt;&lt;DisplayText&gt;(Hyung Choi, et al., 2004)&lt;/DisplayText&gt;&lt;record&gt;&lt;rec-number&gt;118&lt;/rec-number&gt;&lt;foreign-keys&gt;&lt;key app="EN" db-id="9xzdz292lr52dae0df5ptev52f2xef02d5dz" timestamp="1453797290"&gt;118&lt;/key&gt;&lt;/foreign-keys&gt;&lt;ref-type name="Journal Article"&gt;17&lt;/ref-type&gt;&lt;contributors&gt;&lt;authors&gt;&lt;author&gt;Hyung Choi, Sue&lt;/author&gt;&lt;author&gt;Nishikawa, Masaki&lt;/author&gt;&lt;author&gt;Sakoda, Akiyoshi&lt;/author&gt;&lt;author&gt;Sakai, Yasuyuki&lt;/author&gt;&lt;/authors&gt;&lt;/contributors&gt;&lt;titles&gt;&lt;title&gt;Feasibility of a simple double-layered coculture system incorporating metabolic processes of the intestine and liver tissue: Application to the analysis of benzo[a]pyrene toxicity&lt;/title&gt;&lt;secondary-title&gt;Toxicology in Vitro&lt;/secondary-title&gt;&lt;/titles&gt;&lt;pages&gt;393-402&lt;/pages&gt;&lt;volume&gt;18&lt;/volume&gt;&lt;keywords&gt;&lt;keyword&gt;B[a]P toxicity&lt;/keyword&gt;&lt;keyword&gt;CYP1A1/2 activity&lt;/keyword&gt;&lt;keyword&gt;Caco-2 cell&lt;/keyword&gt;&lt;keyword&gt;Double-layered coculture system&lt;/keyword&gt;&lt;keyword&gt;Hep G2 cell&lt;/keyword&gt;&lt;/keywords&gt;&lt;dates&gt;&lt;year&gt;2004&lt;/year&gt;&lt;/dates&gt;&lt;isbn&gt;0887-2333&lt;/isbn&gt;&lt;accession-num&gt;15046787&lt;/accession-num&gt;&lt;urls&gt;&lt;/urls&gt;&lt;electronic-resource-num&gt;10.1016/j.tiv.2003.09.010&lt;/electronic-resource-num&gt;&lt;/record&gt;&lt;/Cite&gt;&lt;/EndNote&gt;</w:instrText>
            </w:r>
            <w:r w:rsidR="00AC15E9" w:rsidRPr="00BB0643">
              <w:rPr>
                <w:rFonts w:ascii="Cambria" w:hAnsi="Cambria"/>
                <w:sz w:val="20"/>
                <w:szCs w:val="20"/>
              </w:rPr>
              <w:fldChar w:fldCharType="separate"/>
            </w:r>
            <w:r w:rsidR="00032925">
              <w:rPr>
                <w:rFonts w:ascii="Cambria" w:hAnsi="Cambria"/>
                <w:noProof/>
                <w:sz w:val="20"/>
                <w:szCs w:val="20"/>
              </w:rPr>
              <w:t>(</w:t>
            </w:r>
            <w:hyperlink w:anchor="_ENREF_56" w:tooltip="Hyung Choi, 2004 #118" w:history="1">
              <w:r w:rsidR="00EA5692">
                <w:rPr>
                  <w:rFonts w:ascii="Cambria" w:hAnsi="Cambria"/>
                  <w:noProof/>
                  <w:sz w:val="20"/>
                  <w:szCs w:val="20"/>
                </w:rPr>
                <w:t>Hyung Choi, et al., 2004</w:t>
              </w:r>
            </w:hyperlink>
            <w:r w:rsidR="00032925">
              <w:rPr>
                <w:rFonts w:ascii="Cambria" w:hAnsi="Cambria"/>
                <w:noProof/>
                <w:sz w:val="20"/>
                <w:szCs w:val="20"/>
              </w:rPr>
              <w:t>)</w:t>
            </w:r>
            <w:r w:rsidR="00AC15E9" w:rsidRPr="00BB0643">
              <w:rPr>
                <w:rFonts w:ascii="Cambria" w:hAnsi="Cambria"/>
                <w:sz w:val="20"/>
                <w:szCs w:val="20"/>
              </w:rPr>
              <w:fldChar w:fldCharType="end"/>
            </w:r>
          </w:p>
          <w:p w:rsidR="0008169B" w:rsidRPr="00CC4BB9" w:rsidRDefault="0008169B" w:rsidP="009A6E6D">
            <w:pPr>
              <w:pStyle w:val="ListParagraph"/>
              <w:spacing w:line="0" w:lineRule="atLeast"/>
              <w:ind w:left="317"/>
              <w:rPr>
                <w:rFonts w:ascii="Cambria" w:hAnsi="Cambria"/>
                <w:sz w:val="20"/>
                <w:szCs w:val="20"/>
              </w:rPr>
            </w:pPr>
          </w:p>
          <w:p w:rsidR="0008169B" w:rsidRPr="00CC4BB9" w:rsidRDefault="0008169B" w:rsidP="00EA5692">
            <w:pPr>
              <w:pStyle w:val="ListParagraph"/>
              <w:numPr>
                <w:ilvl w:val="0"/>
                <w:numId w:val="14"/>
              </w:numPr>
              <w:spacing w:line="0" w:lineRule="atLeast"/>
              <w:ind w:left="317" w:hanging="283"/>
              <w:rPr>
                <w:rFonts w:ascii="Cambria" w:hAnsi="Cambria"/>
                <w:sz w:val="20"/>
                <w:szCs w:val="20"/>
              </w:rPr>
            </w:pPr>
            <w:r>
              <w:rPr>
                <w:rFonts w:ascii="Cambria" w:hAnsi="Cambria"/>
                <w:sz w:val="20"/>
                <w:szCs w:val="20"/>
              </w:rPr>
              <w:t>Predicting drug absorption</w:t>
            </w:r>
            <w:r w:rsidRPr="00CC4BB9">
              <w:rPr>
                <w:rFonts w:ascii="Cambria" w:hAnsi="Cambria"/>
                <w:sz w:val="20"/>
                <w:szCs w:val="20"/>
              </w:rPr>
              <w:t xml:space="preserve"> </w:t>
            </w:r>
            <w:r w:rsidR="00AC15E9" w:rsidRPr="00CC4BB9">
              <w:rPr>
                <w:rFonts w:ascii="Cambria" w:hAnsi="Cambria"/>
                <w:sz w:val="20"/>
                <w:szCs w:val="20"/>
              </w:rPr>
              <w:fldChar w:fldCharType="begin">
                <w:fldData xml:space="preserve">PEVuZE5vdGU+PENpdGU+PEF1dGhvcj5BbnR1bmVzPC9BdXRob3I+PFllYXI+MjAxMzwvWWVhcj48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</w:fldData>
              </w:fldChar>
            </w:r>
            <w:r w:rsidR="00C94546">
              <w:rPr>
                <w:rFonts w:ascii="Cambria" w:hAnsi="Cambria"/>
                <w:sz w:val="20"/>
                <w:szCs w:val="20"/>
              </w:rPr>
              <w:instrText xml:space="preserve"> ADDIN EN.CITE </w:instrText>
            </w:r>
            <w:r w:rsidR="00C94546">
              <w:rPr>
                <w:rFonts w:ascii="Cambria" w:hAnsi="Cambria"/>
                <w:sz w:val="20"/>
                <w:szCs w:val="20"/>
              </w:rPr>
              <w:fldChar w:fldCharType="begin">
                <w:fldData xml:space="preserve">PEVuZE5vdGU+PENpdGU+PEF1dGhvcj5BbnR1bmVzPC9BdXRob3I+PFllYXI+MjAxMzwvWWVhcj48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</w:fldData>
              </w:fldChar>
            </w:r>
            <w:r w:rsidR="00C94546">
              <w:rPr>
                <w:rFonts w:ascii="Cambria" w:hAnsi="Cambria"/>
                <w:sz w:val="20"/>
                <w:szCs w:val="20"/>
              </w:rPr>
              <w:instrText xml:space="preserve"> ADDIN EN.CITE.DATA </w:instrText>
            </w:r>
            <w:r w:rsidR="00C94546">
              <w:rPr>
                <w:rFonts w:ascii="Cambria" w:hAnsi="Cambria"/>
                <w:sz w:val="20"/>
                <w:szCs w:val="20"/>
              </w:rPr>
            </w:r>
            <w:r w:rsidR="00C94546">
              <w:rPr>
                <w:rFonts w:ascii="Cambria" w:hAnsi="Cambria"/>
                <w:sz w:val="20"/>
                <w:szCs w:val="20"/>
              </w:rPr>
              <w:fldChar w:fldCharType="end"/>
            </w:r>
            <w:r w:rsidR="00AC15E9" w:rsidRPr="00CC4BB9">
              <w:rPr>
                <w:rFonts w:ascii="Cambria" w:hAnsi="Cambria"/>
                <w:sz w:val="20"/>
                <w:szCs w:val="20"/>
              </w:rPr>
            </w:r>
            <w:r w:rsidR="00AC15E9" w:rsidRPr="00CC4BB9">
              <w:rPr>
                <w:rFonts w:ascii="Cambria" w:hAnsi="Cambria"/>
                <w:sz w:val="20"/>
                <w:szCs w:val="20"/>
              </w:rPr>
              <w:fldChar w:fldCharType="separate"/>
            </w:r>
            <w:r w:rsidR="00FC7F6F">
              <w:rPr>
                <w:rFonts w:ascii="Cambria" w:hAnsi="Cambria"/>
                <w:noProof/>
                <w:sz w:val="20"/>
                <w:szCs w:val="20"/>
              </w:rPr>
              <w:t>(</w:t>
            </w:r>
            <w:hyperlink w:anchor="_ENREF_5" w:tooltip="Antunes, 2013 #47" w:history="1">
              <w:r w:rsidR="00EA5692">
                <w:rPr>
                  <w:rFonts w:ascii="Cambria" w:hAnsi="Cambria"/>
                  <w:noProof/>
                  <w:sz w:val="20"/>
                  <w:szCs w:val="20"/>
                </w:rPr>
                <w:t>Antunes, et al., 2013</w:t>
              </w:r>
            </w:hyperlink>
            <w:r w:rsidR="00FC7F6F">
              <w:rPr>
                <w:rFonts w:ascii="Cambria" w:hAnsi="Cambria"/>
                <w:noProof/>
                <w:sz w:val="20"/>
                <w:szCs w:val="20"/>
              </w:rPr>
              <w:t xml:space="preserve">; </w:t>
            </w:r>
            <w:hyperlink w:anchor="_ENREF_6" w:tooltip="Artursson, 2001 #91" w:history="1">
              <w:r w:rsidR="00EA5692">
                <w:rPr>
                  <w:rFonts w:ascii="Cambria" w:hAnsi="Cambria"/>
                  <w:noProof/>
                  <w:sz w:val="20"/>
                  <w:szCs w:val="20"/>
                </w:rPr>
                <w:t>Artursson, et al., 2001</w:t>
              </w:r>
            </w:hyperlink>
            <w:r w:rsidR="00FC7F6F">
              <w:rPr>
                <w:rFonts w:ascii="Cambria" w:hAnsi="Cambria"/>
                <w:noProof/>
                <w:sz w:val="20"/>
                <w:szCs w:val="20"/>
              </w:rPr>
              <w:t xml:space="preserve">; </w:t>
            </w:r>
            <w:hyperlink w:anchor="_ENREF_79" w:tooltip="Li, 2013 #72" w:history="1">
              <w:r w:rsidR="00EA5692">
                <w:rPr>
                  <w:rFonts w:ascii="Cambria" w:hAnsi="Cambria"/>
                  <w:noProof/>
                  <w:sz w:val="20"/>
                  <w:szCs w:val="20"/>
                </w:rPr>
                <w:t>N. Li, et al., 2013</w:t>
              </w:r>
            </w:hyperlink>
            <w:r w:rsidR="00FC7F6F">
              <w:rPr>
                <w:rFonts w:ascii="Cambria" w:hAnsi="Cambria"/>
                <w:noProof/>
                <w:sz w:val="20"/>
                <w:szCs w:val="20"/>
              </w:rPr>
              <w:t xml:space="preserve">; </w:t>
            </w:r>
            <w:hyperlink w:anchor="_ENREF_92" w:tooltip="Moon, 2013 #144" w:history="1">
              <w:r w:rsidR="00EA5692">
                <w:rPr>
                  <w:rFonts w:ascii="Cambria" w:hAnsi="Cambria"/>
                  <w:noProof/>
                  <w:sz w:val="20"/>
                  <w:szCs w:val="20"/>
                </w:rPr>
                <w:t>Moon, et al., 2013</w:t>
              </w:r>
            </w:hyperlink>
            <w:r w:rsidR="00FC7F6F">
              <w:rPr>
                <w:rFonts w:ascii="Cambria" w:hAnsi="Cambria"/>
                <w:noProof/>
                <w:sz w:val="20"/>
                <w:szCs w:val="20"/>
              </w:rPr>
              <w:t xml:space="preserve">; </w:t>
            </w:r>
            <w:hyperlink w:anchor="_ENREF_112" w:tooltip="Pusch, 2011 #148" w:history="1">
              <w:r w:rsidR="00EA5692">
                <w:rPr>
                  <w:rFonts w:ascii="Cambria" w:hAnsi="Cambria"/>
                  <w:noProof/>
                  <w:sz w:val="20"/>
                  <w:szCs w:val="20"/>
                </w:rPr>
                <w:t>Pusch, et al., 2011</w:t>
              </w:r>
            </w:hyperlink>
            <w:r w:rsidR="00FC7F6F">
              <w:rPr>
                <w:rFonts w:ascii="Cambria" w:hAnsi="Cambria"/>
                <w:noProof/>
                <w:sz w:val="20"/>
                <w:szCs w:val="20"/>
              </w:rPr>
              <w:t>)</w:t>
            </w:r>
            <w:r w:rsidR="00AC15E9" w:rsidRPr="00CC4BB9">
              <w:rPr>
                <w:rFonts w:ascii="Cambria" w:hAnsi="Cambria"/>
                <w:sz w:val="20"/>
                <w:szCs w:val="20"/>
              </w:rPr>
              <w:fldChar w:fldCharType="end"/>
            </w:r>
          </w:p>
        </w:tc>
      </w:tr>
      <w:tr w:rsidR="0008169B" w:rsidRPr="00CC4BB9" w:rsidTr="007C7DDC">
        <w:trPr>
          <w:trHeight w:val="141"/>
        </w:trPr>
        <w:tc>
          <w:tcPr>
            <w:tcW w:w="2411" w:type="dxa"/>
          </w:tcPr>
          <w:p w:rsidR="0008169B" w:rsidRPr="006C4C70" w:rsidRDefault="0008169B" w:rsidP="009A6E6D">
            <w:pPr>
              <w:spacing w:line="0" w:lineRule="atLeast"/>
              <w:rPr>
                <w:rFonts w:ascii="Cambria" w:hAnsi="Cambria"/>
                <w:b/>
                <w:sz w:val="20"/>
                <w:szCs w:val="20"/>
              </w:rPr>
            </w:pPr>
            <w:r w:rsidRPr="006C4C70">
              <w:rPr>
                <w:rFonts w:ascii="Cambria" w:hAnsi="Cambria"/>
                <w:b/>
                <w:sz w:val="20"/>
                <w:szCs w:val="20"/>
              </w:rPr>
              <w:t>3D culture models</w:t>
            </w:r>
          </w:p>
          <w:p w:rsidR="0008169B" w:rsidRPr="00CC4BB9" w:rsidRDefault="0008169B" w:rsidP="009A6E6D">
            <w:pPr>
              <w:spacing w:line="0" w:lineRule="atLeast"/>
              <w:rPr>
                <w:rFonts w:ascii="Cambria" w:hAnsi="Cambria"/>
                <w:sz w:val="20"/>
                <w:szCs w:val="20"/>
              </w:rPr>
            </w:pPr>
          </w:p>
          <w:p w:rsidR="0008169B" w:rsidRPr="00CC4BB9" w:rsidRDefault="0008169B" w:rsidP="009A6E6D">
            <w:pPr>
              <w:spacing w:line="0" w:lineRule="atLeast"/>
              <w:rPr>
                <w:rFonts w:ascii="Cambria" w:hAnsi="Cambria"/>
                <w:sz w:val="20"/>
                <w:szCs w:val="20"/>
              </w:rPr>
            </w:pPr>
          </w:p>
          <w:p w:rsidR="0008169B" w:rsidRPr="00CC4BB9" w:rsidRDefault="0008169B" w:rsidP="009A6E6D">
            <w:pPr>
              <w:spacing w:line="0" w:lineRule="atLeast"/>
              <w:rPr>
                <w:rFonts w:ascii="Cambria" w:hAnsi="Cambria"/>
                <w:sz w:val="20"/>
                <w:szCs w:val="20"/>
              </w:rPr>
            </w:pPr>
          </w:p>
          <w:p w:rsidR="0008169B" w:rsidRPr="00CC4BB9" w:rsidRDefault="0008169B" w:rsidP="009A6E6D">
            <w:pPr>
              <w:spacing w:line="0" w:lineRule="atLeast"/>
              <w:rPr>
                <w:rFonts w:ascii="Cambria" w:hAnsi="Cambria"/>
                <w:sz w:val="20"/>
                <w:szCs w:val="20"/>
              </w:rPr>
            </w:pPr>
          </w:p>
        </w:tc>
        <w:tc>
          <w:tcPr>
            <w:tcW w:w="992" w:type="dxa"/>
          </w:tcPr>
          <w:p w:rsidR="0008169B" w:rsidRPr="00CC4BB9" w:rsidRDefault="0008169B" w:rsidP="009A6E6D">
            <w:pPr>
              <w:spacing w:line="0" w:lineRule="atLeast"/>
              <w:rPr>
                <w:rFonts w:ascii="Cambria" w:hAnsi="Cambria"/>
                <w:sz w:val="20"/>
                <w:szCs w:val="20"/>
              </w:rPr>
            </w:pPr>
            <w:r>
              <w:rPr>
                <w:rFonts w:ascii="Cambria" w:hAnsi="Cambria"/>
                <w:sz w:val="20"/>
                <w:szCs w:val="20"/>
              </w:rPr>
              <w:t>Human</w:t>
            </w:r>
          </w:p>
          <w:p w:rsidR="0008169B" w:rsidRPr="00CC4BB9" w:rsidRDefault="0008169B" w:rsidP="009A6E6D">
            <w:pPr>
              <w:spacing w:line="0" w:lineRule="atLeast"/>
              <w:rPr>
                <w:rFonts w:ascii="Cambria" w:hAnsi="Cambria"/>
                <w:sz w:val="20"/>
                <w:szCs w:val="20"/>
              </w:rPr>
            </w:pPr>
            <w:r>
              <w:rPr>
                <w:rFonts w:ascii="Cambria" w:hAnsi="Cambria"/>
                <w:sz w:val="20"/>
                <w:szCs w:val="20"/>
              </w:rPr>
              <w:t>Rat</w:t>
            </w:r>
          </w:p>
        </w:tc>
        <w:tc>
          <w:tcPr>
            <w:tcW w:w="5730" w:type="dxa"/>
          </w:tcPr>
          <w:p w:rsidR="0008169B" w:rsidRPr="00BC10A8" w:rsidRDefault="0008169B" w:rsidP="00414F5D">
            <w:pPr>
              <w:pStyle w:val="ListParagraph"/>
              <w:numPr>
                <w:ilvl w:val="0"/>
                <w:numId w:val="24"/>
              </w:numPr>
              <w:spacing w:line="0" w:lineRule="atLeast"/>
              <w:rPr>
                <w:rFonts w:ascii="Cambria" w:hAnsi="Cambria"/>
                <w:sz w:val="20"/>
                <w:szCs w:val="20"/>
              </w:rPr>
            </w:pPr>
            <w:r w:rsidRPr="00BC10A8">
              <w:rPr>
                <w:rFonts w:ascii="Cambria" w:hAnsi="Cambria"/>
                <w:sz w:val="20"/>
                <w:szCs w:val="20"/>
              </w:rPr>
              <w:t>3D scaffolds produced by 3D printing</w:t>
            </w:r>
            <w:r>
              <w:rPr>
                <w:rFonts w:ascii="Cambria" w:hAnsi="Cambria"/>
                <w:sz w:val="20"/>
                <w:szCs w:val="20"/>
              </w:rPr>
              <w:t xml:space="preserve"> </w:t>
            </w:r>
            <w:r w:rsidR="00AC15E9" w:rsidRPr="00BC10A8">
              <w:rPr>
                <w:rFonts w:ascii="Cambria" w:hAnsi="Cambria"/>
                <w:sz w:val="20"/>
                <w:szCs w:val="20"/>
              </w:rPr>
              <w:fldChar w:fldCharType="begin"/>
            </w:r>
            <w:r w:rsidR="00FC7F6F">
              <w:rPr>
                <w:rFonts w:ascii="Cambria" w:hAnsi="Cambria"/>
                <w:sz w:val="20"/>
                <w:szCs w:val="20"/>
              </w:rPr>
              <w:instrText xml:space="preserve"> ADDIN EN.CITE &lt;EndNote&gt;&lt;Cite&gt;&lt;Author&gt;Lee&lt;/Author&gt;&lt;Year&gt;2005&lt;/Year&gt;&lt;RecNum&gt;134&lt;/RecNum&gt;&lt;DisplayText&gt;(M. Lee, et al., 2005)&lt;/DisplayText&gt;&lt;record&gt;&lt;rec-number&gt;134&lt;/rec-number&gt;&lt;foreign-keys&gt;&lt;key app="EN" db-id="9xzdz292lr52dae0df5ptev52f2xef02d5dz" timestamp="1453797290"&gt;134&lt;/key&gt;&lt;/foreign-keys&gt;&lt;ref-type name="Journal Article"&gt;17&lt;/ref-type&gt;&lt;contributors&gt;&lt;authors&gt;&lt;author&gt;Lee, Min&lt;/author&gt;&lt;author&gt;Dunn, James C.Y.&lt;/author&gt;&lt;author&gt;Wu, Benjamin M.&lt;/author&gt;&lt;/authors&gt;&lt;/contributors&gt;&lt;titles&gt;&lt;title&gt;Scaffold fabrication by indirect three-dimensional printing&lt;/title&gt;&lt;secondary-title&gt;Biomaterials&lt;/secondary-title&gt;&lt;/titles&gt;&lt;periodical&gt;&lt;full-title&gt;Biomaterials&lt;/full-title&gt;&lt;abbr-1&gt;Biomaterials&lt;/abbr-1&gt;&lt;/periodical&gt;&lt;pages&gt;4281-4289&lt;/pages&gt;&lt;volume&gt;26&lt;/volume&gt;&lt;keywords&gt;&lt;keyword&gt;scaffolds&lt;/keyword&gt;&lt;keyword&gt;solid freeform fabrication&lt;/keyword&gt;&lt;keyword&gt;three-dimensional printing&lt;/keyword&gt;&lt;keyword&gt;tissue engineering&lt;/keyword&gt;&lt;/keywords&gt;&lt;dates&gt;&lt;year&gt;2005&lt;/year&gt;&lt;/dates&gt;&lt;urls&gt;&lt;/urls&gt;&lt;electronic-resource-num&gt;10.1016/j.biomaterials.2004.10.040&lt;/electronic-resource-num&gt;&lt;/record&gt;&lt;/Cite&gt;&lt;/EndNote&gt;</w:instrText>
            </w:r>
            <w:r w:rsidR="00AC15E9" w:rsidRPr="00BC10A8">
              <w:rPr>
                <w:rFonts w:ascii="Cambria" w:hAnsi="Cambria"/>
                <w:sz w:val="20"/>
                <w:szCs w:val="20"/>
              </w:rPr>
              <w:fldChar w:fldCharType="separate"/>
            </w:r>
            <w:r w:rsidR="00FC7F6F">
              <w:rPr>
                <w:rFonts w:ascii="Cambria" w:hAnsi="Cambria"/>
                <w:noProof/>
                <w:sz w:val="20"/>
                <w:szCs w:val="20"/>
              </w:rPr>
              <w:t>(</w:t>
            </w:r>
            <w:hyperlink w:anchor="_ENREF_75" w:tooltip="Lee, 2005 #134" w:history="1">
              <w:r w:rsidR="00EA5692">
                <w:rPr>
                  <w:rFonts w:ascii="Cambria" w:hAnsi="Cambria"/>
                  <w:noProof/>
                  <w:sz w:val="20"/>
                  <w:szCs w:val="20"/>
                </w:rPr>
                <w:t>M. Lee, et al., 2005</w:t>
              </w:r>
            </w:hyperlink>
            <w:r w:rsidR="00FC7F6F">
              <w:rPr>
                <w:rFonts w:ascii="Cambria" w:hAnsi="Cambria"/>
                <w:noProof/>
                <w:sz w:val="20"/>
                <w:szCs w:val="20"/>
              </w:rPr>
              <w:t>)</w:t>
            </w:r>
            <w:r w:rsidR="00AC15E9" w:rsidRPr="00BC10A8">
              <w:rPr>
                <w:rFonts w:ascii="Cambria" w:hAnsi="Cambria"/>
                <w:sz w:val="20"/>
                <w:szCs w:val="20"/>
              </w:rPr>
              <w:fldChar w:fldCharType="end"/>
            </w:r>
            <w:r w:rsidRPr="00BC10A8">
              <w:rPr>
                <w:rFonts w:ascii="Cambria" w:hAnsi="Cambria"/>
                <w:sz w:val="20"/>
                <w:szCs w:val="20"/>
              </w:rPr>
              <w:t xml:space="preserve"> or moulding</w:t>
            </w:r>
            <w:r>
              <w:rPr>
                <w:rFonts w:ascii="Cambria" w:hAnsi="Cambria"/>
                <w:sz w:val="20"/>
                <w:szCs w:val="20"/>
              </w:rPr>
              <w:t xml:space="preserve"> </w:t>
            </w:r>
            <w:r w:rsidR="00AC15E9" w:rsidRPr="00BC10A8">
              <w:rPr>
                <w:rFonts w:ascii="Cambria" w:hAnsi="Cambria"/>
                <w:sz w:val="20"/>
                <w:szCs w:val="20"/>
              </w:rPr>
              <w:fldChar w:fldCharType="begin">
                <w:fldData xml:space="preserve">PEVuZE5vdGU+PENpdGU+PEF1dGhvcj5TdW5nPC9BdXRob3I+PFllYXI+MjAxMTwvWWVhcj48UmVj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</w:fldData>
              </w:fldChar>
            </w:r>
            <w:r w:rsidR="00FC7F6F">
              <w:rPr>
                <w:rFonts w:ascii="Cambria" w:hAnsi="Cambria"/>
                <w:sz w:val="20"/>
                <w:szCs w:val="20"/>
              </w:rPr>
              <w:instrText xml:space="preserve"> ADDIN EN.CITE </w:instrText>
            </w:r>
            <w:r w:rsidR="00AC15E9">
              <w:rPr>
                <w:rFonts w:ascii="Cambria" w:hAnsi="Cambria"/>
                <w:sz w:val="20"/>
                <w:szCs w:val="20"/>
              </w:rPr>
              <w:fldChar w:fldCharType="begin">
                <w:fldData xml:space="preserve">PEVuZE5vdGU+PENpdGU+PEF1dGhvcj5TdW5nPC9BdXRob3I+PFllYXI+MjAxMTwvWWVhcj48UmVj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</w:fldData>
              </w:fldChar>
            </w:r>
            <w:r w:rsidR="00FC7F6F">
              <w:rPr>
                <w:rFonts w:ascii="Cambria" w:hAnsi="Cambria"/>
                <w:sz w:val="20"/>
                <w:szCs w:val="20"/>
              </w:rPr>
              <w:instrText xml:space="preserve"> ADDIN EN.CITE.DATA </w:instrText>
            </w:r>
            <w:r w:rsidR="00AC15E9">
              <w:rPr>
                <w:rFonts w:ascii="Cambria" w:hAnsi="Cambria"/>
                <w:sz w:val="20"/>
                <w:szCs w:val="20"/>
              </w:rPr>
            </w:r>
            <w:r w:rsidR="00AC15E9">
              <w:rPr>
                <w:rFonts w:ascii="Cambria" w:hAnsi="Cambria"/>
                <w:sz w:val="20"/>
                <w:szCs w:val="20"/>
              </w:rPr>
              <w:fldChar w:fldCharType="end"/>
            </w:r>
            <w:r w:rsidR="00AC15E9" w:rsidRPr="00BC10A8">
              <w:rPr>
                <w:rFonts w:ascii="Cambria" w:hAnsi="Cambria"/>
                <w:sz w:val="20"/>
                <w:szCs w:val="20"/>
              </w:rPr>
            </w:r>
            <w:r w:rsidR="00AC15E9" w:rsidRPr="00BC10A8">
              <w:rPr>
                <w:rFonts w:ascii="Cambria" w:hAnsi="Cambria"/>
                <w:sz w:val="20"/>
                <w:szCs w:val="20"/>
              </w:rPr>
              <w:fldChar w:fldCharType="separate"/>
            </w:r>
            <w:r w:rsidR="00FC7F6F">
              <w:rPr>
                <w:rFonts w:ascii="Cambria" w:hAnsi="Cambria"/>
                <w:noProof/>
                <w:sz w:val="20"/>
                <w:szCs w:val="20"/>
              </w:rPr>
              <w:t>(</w:t>
            </w:r>
            <w:hyperlink w:anchor="_ENREF_140" w:tooltip="Sung, 2011 #73" w:history="1">
              <w:r w:rsidR="00EA5692">
                <w:rPr>
                  <w:rFonts w:ascii="Cambria" w:hAnsi="Cambria"/>
                  <w:noProof/>
                  <w:sz w:val="20"/>
                  <w:szCs w:val="20"/>
                </w:rPr>
                <w:t>Sung, et al., 2011</w:t>
              </w:r>
            </w:hyperlink>
            <w:r w:rsidR="00FC7F6F">
              <w:rPr>
                <w:rFonts w:ascii="Cambria" w:hAnsi="Cambria"/>
                <w:noProof/>
                <w:sz w:val="20"/>
                <w:szCs w:val="20"/>
              </w:rPr>
              <w:t xml:space="preserve">; </w:t>
            </w:r>
            <w:hyperlink w:anchor="_ENREF_150" w:tooltip="Wang, 2009 #169" w:history="1">
              <w:r w:rsidR="00EA5692">
                <w:rPr>
                  <w:rFonts w:ascii="Cambria" w:hAnsi="Cambria"/>
                  <w:noProof/>
                  <w:sz w:val="20"/>
                  <w:szCs w:val="20"/>
                </w:rPr>
                <w:t>Wang, et al., 2009</w:t>
              </w:r>
            </w:hyperlink>
            <w:r w:rsidR="00FC7F6F">
              <w:rPr>
                <w:rFonts w:ascii="Cambria" w:hAnsi="Cambria"/>
                <w:noProof/>
                <w:sz w:val="20"/>
                <w:szCs w:val="20"/>
              </w:rPr>
              <w:t>)</w:t>
            </w:r>
            <w:r w:rsidR="00AC15E9" w:rsidRPr="00BC10A8">
              <w:rPr>
                <w:rFonts w:ascii="Cambria" w:hAnsi="Cambria"/>
                <w:sz w:val="20"/>
                <w:szCs w:val="20"/>
              </w:rPr>
              <w:fldChar w:fldCharType="end"/>
            </w:r>
          </w:p>
          <w:p w:rsidR="0008169B" w:rsidRPr="00BC10A8" w:rsidRDefault="0008169B" w:rsidP="00414F5D">
            <w:pPr>
              <w:pStyle w:val="ListParagraph"/>
              <w:numPr>
                <w:ilvl w:val="0"/>
                <w:numId w:val="24"/>
              </w:numPr>
              <w:spacing w:line="0" w:lineRule="atLeast"/>
              <w:rPr>
                <w:rFonts w:ascii="Cambria" w:hAnsi="Cambria"/>
                <w:sz w:val="20"/>
                <w:szCs w:val="20"/>
              </w:rPr>
            </w:pPr>
            <w:r w:rsidRPr="00BC10A8">
              <w:rPr>
                <w:rFonts w:ascii="Cambria" w:hAnsi="Cambria"/>
                <w:sz w:val="20"/>
                <w:szCs w:val="20"/>
              </w:rPr>
              <w:t>Membranes with crypt-like topography</w:t>
            </w:r>
            <w:r w:rsidR="00AC15E9" w:rsidRPr="00BC10A8">
              <w:rPr>
                <w:rFonts w:ascii="Cambria" w:hAnsi="Cambria"/>
                <w:sz w:val="20"/>
                <w:szCs w:val="20"/>
              </w:rPr>
              <w:fldChar w:fldCharType="begin"/>
            </w:r>
            <w:r w:rsidR="00FC7F6F">
              <w:rPr>
                <w:rFonts w:ascii="Cambria" w:hAnsi="Cambria"/>
                <w:sz w:val="20"/>
                <w:szCs w:val="20"/>
              </w:rPr>
              <w:instrText xml:space="preserve"> ADDIN EN.CITE &lt;EndNote&gt;&lt;Cite&gt;&lt;Author&gt;Wang&lt;/Author&gt;&lt;Year&gt;2010&lt;/Year&gt;&lt;RecNum&gt;168&lt;/RecNum&gt;&lt;DisplayText&gt;(Wang, et al., 2010)&lt;/DisplayText&gt;&lt;record&gt;&lt;rec-number&gt;168&lt;/rec-number&gt;&lt;foreign-keys&gt;&lt;key app="EN" db-id="9xzdz292lr52dae0df5ptev52f2xef02d5dz" timestamp="1453797291"&gt;168&lt;/key&gt;&lt;/foreign-keys&gt;&lt;ref-type name="Journal Article"&gt;17&lt;/ref-type&gt;&lt;contributors&gt;&lt;authors&gt;&lt;author&gt;Wang, Lin&lt;/author&gt;&lt;author&gt;Murthy, Shashi K.&lt;/author&gt;&lt;author&gt;Barabino, Gilda a.&lt;/author&gt;&lt;author&gt;Carrier, Rebecca L.&lt;/author&gt;&lt;/authors&gt;&lt;/contributors&gt;&lt;titles&gt;&lt;title&gt;Synergic effects of crypt-like topography and ECM proteins on intestinal cell behavior in collagen based membranes&lt;/title&gt;&lt;secondary-title&gt;Biomaterials&lt;/secondary-title&gt;&lt;/titles&gt;&lt;periodical&gt;&lt;full-title&gt;Biomaterials&lt;/full-title&gt;&lt;abbr-1&gt;Biomaterials&lt;/abbr-1&gt;&lt;/periodical&gt;&lt;pages&gt;7586-7598&lt;/pages&gt;&lt;volume&gt;31&lt;/volume&gt;&lt;keywords&gt;&lt;keyword&gt;Collagen&lt;/keyword&gt;&lt;keyword&gt;Epithelial cell&lt;/keyword&gt;&lt;keyword&gt;Fibronectin&lt;/keyword&gt;&lt;keyword&gt;Laminin&lt;/keyword&gt;&lt;keyword&gt;Surface topography&lt;/keyword&gt;&lt;/keywords&gt;&lt;dates&gt;&lt;year&gt;2010&lt;/year&gt;&lt;/dates&gt;&lt;publisher&gt;Elsevier Ltd&lt;/publisher&gt;&lt;isbn&gt;1878-5905 (Electronic)\n0142-9612 (Linking)&lt;/isbn&gt;&lt;accession-num&gt;20643478&lt;/accession-num&gt;&lt;urls&gt;&lt;/urls&gt;&lt;electronic-resource-num&gt;10.1016/j.biomaterials.2010.06.036&lt;/electronic-resource-num&gt;&lt;/record&gt;&lt;/Cite&gt;&lt;/EndNote&gt;</w:instrText>
            </w:r>
            <w:r w:rsidR="00AC15E9" w:rsidRPr="00BC10A8">
              <w:rPr>
                <w:rFonts w:ascii="Cambria" w:hAnsi="Cambria"/>
                <w:sz w:val="20"/>
                <w:szCs w:val="20"/>
              </w:rPr>
              <w:fldChar w:fldCharType="separate"/>
            </w:r>
            <w:r w:rsidR="00FC7F6F">
              <w:rPr>
                <w:rFonts w:ascii="Cambria" w:hAnsi="Cambria"/>
                <w:noProof/>
                <w:sz w:val="20"/>
                <w:szCs w:val="20"/>
              </w:rPr>
              <w:t>(</w:t>
            </w:r>
            <w:hyperlink w:anchor="_ENREF_149" w:tooltip="Wang, 2010 #168" w:history="1">
              <w:r w:rsidR="00EA5692">
                <w:rPr>
                  <w:rFonts w:ascii="Cambria" w:hAnsi="Cambria"/>
                  <w:noProof/>
                  <w:sz w:val="20"/>
                  <w:szCs w:val="20"/>
                </w:rPr>
                <w:t>Wang, et al., 2010</w:t>
              </w:r>
            </w:hyperlink>
            <w:r w:rsidR="00FC7F6F">
              <w:rPr>
                <w:rFonts w:ascii="Cambria" w:hAnsi="Cambria"/>
                <w:noProof/>
                <w:sz w:val="20"/>
                <w:szCs w:val="20"/>
              </w:rPr>
              <w:t>)</w:t>
            </w:r>
            <w:r w:rsidR="00AC15E9" w:rsidRPr="00BC10A8">
              <w:rPr>
                <w:rFonts w:ascii="Cambria" w:hAnsi="Cambria"/>
                <w:sz w:val="20"/>
                <w:szCs w:val="20"/>
              </w:rPr>
              <w:fldChar w:fldCharType="end"/>
            </w:r>
          </w:p>
          <w:p w:rsidR="0008169B" w:rsidRPr="00BC10A8" w:rsidRDefault="0008169B" w:rsidP="00414F5D">
            <w:pPr>
              <w:pStyle w:val="ListParagraph"/>
              <w:numPr>
                <w:ilvl w:val="0"/>
                <w:numId w:val="24"/>
              </w:numPr>
              <w:spacing w:line="0" w:lineRule="atLeast"/>
              <w:rPr>
                <w:rFonts w:ascii="Cambria" w:hAnsi="Cambria"/>
                <w:sz w:val="20"/>
                <w:szCs w:val="20"/>
              </w:rPr>
            </w:pPr>
            <w:r w:rsidRPr="00BC10A8">
              <w:rPr>
                <w:rFonts w:ascii="Cambria" w:hAnsi="Cambria"/>
                <w:sz w:val="20"/>
                <w:szCs w:val="20"/>
              </w:rPr>
              <w:t>Hollow fiber bioreactors</w:t>
            </w:r>
            <w:r>
              <w:rPr>
                <w:rFonts w:ascii="Cambria" w:hAnsi="Cambria"/>
                <w:sz w:val="20"/>
                <w:szCs w:val="20"/>
              </w:rPr>
              <w:t xml:space="preserve"> </w:t>
            </w:r>
            <w:r w:rsidR="00AC15E9" w:rsidRPr="00BC10A8">
              <w:rPr>
                <w:rFonts w:ascii="Cambria" w:hAnsi="Cambria"/>
                <w:sz w:val="20"/>
                <w:szCs w:val="20"/>
              </w:rPr>
              <w:fldChar w:fldCharType="begin"/>
            </w:r>
            <w:r w:rsidR="00FC7F6F">
              <w:rPr>
                <w:rFonts w:ascii="Cambria" w:hAnsi="Cambria"/>
                <w:sz w:val="20"/>
                <w:szCs w:val="20"/>
              </w:rPr>
              <w:instrText xml:space="preserve"> ADDIN EN.CITE &lt;EndNote&gt;&lt;Cite&gt;&lt;Author&gt;Yu&lt;/Author&gt;&lt;Year&gt;2014&lt;/Year&gt;&lt;RecNum&gt;173&lt;/RecNum&gt;&lt;DisplayText&gt;(Yu, et al., 2014)&lt;/DisplayText&gt;&lt;record&gt;&lt;rec-number&gt;173&lt;/rec-number&gt;&lt;foreign-keys&gt;&lt;key app="EN" db-id="9xzdz292lr52dae0df5ptev52f2xef02d5dz" timestamp="1453797291"&gt;173&lt;/key&gt;&lt;/foreign-keys&gt;&lt;ref-type name="Journal Article"&gt;17&lt;/ref-type&gt;&lt;contributors&gt;&lt;authors&gt;&lt;author&gt;Yu, Jiajie&lt;/author&gt;&lt;author&gt;Carrier, Rebecca L.&lt;/author&gt;&lt;author&gt;March, John C.&lt;/author&gt;&lt;author&gt;Griffith, Linda G.&lt;/author&gt;&lt;/authors&gt;&lt;/contributors&gt;&lt;titles&gt;&lt;title&gt;Three dimensional human small intestine models for ADME-Tox studies&lt;/title&gt;&lt;secondary-title&gt;Drug Discovery Today&lt;/secondary-title&gt;&lt;/titles&gt;&lt;pages&gt;1587-1594&lt;/pages&gt;&lt;volume&gt;19&lt;/volume&gt;&lt;dates&gt;&lt;year&gt;2014&lt;/year&gt;&lt;/dates&gt;&lt;publisher&gt;Elsevier Ltd&lt;/publisher&gt;&lt;accession-num&gt;24853950&lt;/accession-num&gt;&lt;urls&gt;&lt;/urls&gt;&lt;electronic-resource-num&gt;10.1016/j.drudis.2014.05.003&lt;/electronic-resource-num&gt;&lt;/record&gt;&lt;/Cite&gt;&lt;/EndNote&gt;</w:instrText>
            </w:r>
            <w:r w:rsidR="00AC15E9" w:rsidRPr="00BC10A8">
              <w:rPr>
                <w:rFonts w:ascii="Cambria" w:hAnsi="Cambria"/>
                <w:sz w:val="20"/>
                <w:szCs w:val="20"/>
              </w:rPr>
              <w:fldChar w:fldCharType="separate"/>
            </w:r>
            <w:r w:rsidR="00FC7F6F">
              <w:rPr>
                <w:rFonts w:ascii="Cambria" w:hAnsi="Cambria"/>
                <w:noProof/>
                <w:sz w:val="20"/>
                <w:szCs w:val="20"/>
              </w:rPr>
              <w:t>(</w:t>
            </w:r>
            <w:hyperlink w:anchor="_ENREF_156" w:tooltip="Yu, 2014 #173" w:history="1">
              <w:r w:rsidR="00EA5692">
                <w:rPr>
                  <w:rFonts w:ascii="Cambria" w:hAnsi="Cambria"/>
                  <w:noProof/>
                  <w:sz w:val="20"/>
                  <w:szCs w:val="20"/>
                </w:rPr>
                <w:t>Yu, et al., 2014</w:t>
              </w:r>
            </w:hyperlink>
            <w:r w:rsidR="00FC7F6F">
              <w:rPr>
                <w:rFonts w:ascii="Cambria" w:hAnsi="Cambria"/>
                <w:noProof/>
                <w:sz w:val="20"/>
                <w:szCs w:val="20"/>
              </w:rPr>
              <w:t>)</w:t>
            </w:r>
            <w:r w:rsidR="00AC15E9" w:rsidRPr="00BC10A8">
              <w:rPr>
                <w:rFonts w:ascii="Cambria" w:hAnsi="Cambria"/>
                <w:sz w:val="20"/>
                <w:szCs w:val="20"/>
              </w:rPr>
              <w:fldChar w:fldCharType="end"/>
            </w:r>
          </w:p>
          <w:p w:rsidR="0008169B" w:rsidRPr="00B25D15" w:rsidRDefault="0008169B" w:rsidP="00EA5692">
            <w:pPr>
              <w:pStyle w:val="ListParagraph"/>
              <w:numPr>
                <w:ilvl w:val="0"/>
                <w:numId w:val="24"/>
              </w:numPr>
              <w:spacing w:line="0" w:lineRule="atLeast"/>
              <w:rPr>
                <w:rFonts w:ascii="Cambria" w:hAnsi="Cambria"/>
                <w:sz w:val="20"/>
                <w:szCs w:val="20"/>
              </w:rPr>
            </w:pPr>
            <w:r w:rsidRPr="00BC10A8">
              <w:rPr>
                <w:rFonts w:ascii="Cambria" w:hAnsi="Cambria"/>
                <w:sz w:val="20"/>
                <w:szCs w:val="20"/>
              </w:rPr>
              <w:t>Co-cultur</w:t>
            </w:r>
            <w:r>
              <w:rPr>
                <w:rFonts w:ascii="Cambria" w:hAnsi="Cambria"/>
                <w:sz w:val="20"/>
                <w:szCs w:val="20"/>
              </w:rPr>
              <w:t xml:space="preserve">e methods </w:t>
            </w:r>
            <w:r w:rsidR="00AC15E9" w:rsidRPr="00BC10A8">
              <w:rPr>
                <w:rFonts w:ascii="Cambria" w:hAnsi="Cambria"/>
                <w:sz w:val="20"/>
                <w:szCs w:val="20"/>
              </w:rPr>
              <w:fldChar w:fldCharType="begin">
                <w:fldData xml:space="preserve">PEVuZE5vdGU+PENpdGU+PEF1dGhvcj5BeWVodW5pZTwvQXV0aG9yPjxZZWFyPjIwMTM8L1llYXI+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</w:fldData>
              </w:fldChar>
            </w:r>
            <w:r w:rsidR="00032925">
              <w:rPr>
                <w:rFonts w:ascii="Cambria" w:hAnsi="Cambria"/>
                <w:sz w:val="20"/>
                <w:szCs w:val="20"/>
              </w:rPr>
              <w:instrText xml:space="preserve"> ADDIN EN.CITE </w:instrText>
            </w:r>
            <w:r w:rsidR="00AC15E9">
              <w:rPr>
                <w:rFonts w:ascii="Cambria" w:hAnsi="Cambria"/>
                <w:sz w:val="20"/>
                <w:szCs w:val="20"/>
              </w:rPr>
              <w:fldChar w:fldCharType="begin">
                <w:fldData xml:space="preserve">PEVuZE5vdGU+PENpdGU+PEF1dGhvcj5BeWVodW5pZTwvQXV0aG9yPjxZZWFyPjIwMTM8L1llYXI+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</w:fldData>
              </w:fldChar>
            </w:r>
            <w:r w:rsidR="00032925">
              <w:rPr>
                <w:rFonts w:ascii="Cambria" w:hAnsi="Cambria"/>
                <w:sz w:val="20"/>
                <w:szCs w:val="20"/>
              </w:rPr>
              <w:instrText xml:space="preserve"> ADDIN EN.CITE.DATA </w:instrText>
            </w:r>
            <w:r w:rsidR="00AC15E9">
              <w:rPr>
                <w:rFonts w:ascii="Cambria" w:hAnsi="Cambria"/>
                <w:sz w:val="20"/>
                <w:szCs w:val="20"/>
              </w:rPr>
            </w:r>
            <w:r w:rsidR="00AC15E9">
              <w:rPr>
                <w:rFonts w:ascii="Cambria" w:hAnsi="Cambria"/>
                <w:sz w:val="20"/>
                <w:szCs w:val="20"/>
              </w:rPr>
              <w:fldChar w:fldCharType="end"/>
            </w:r>
            <w:r w:rsidR="00AC15E9" w:rsidRPr="00BC10A8">
              <w:rPr>
                <w:rFonts w:ascii="Cambria" w:hAnsi="Cambria"/>
                <w:sz w:val="20"/>
                <w:szCs w:val="20"/>
              </w:rPr>
            </w:r>
            <w:r w:rsidR="00AC15E9" w:rsidRPr="00BC10A8">
              <w:rPr>
                <w:rFonts w:ascii="Cambria" w:hAnsi="Cambria"/>
                <w:sz w:val="20"/>
                <w:szCs w:val="20"/>
              </w:rPr>
              <w:fldChar w:fldCharType="separate"/>
            </w:r>
            <w:r w:rsidR="00032925">
              <w:rPr>
                <w:rFonts w:ascii="Cambria" w:hAnsi="Cambria"/>
                <w:noProof/>
                <w:sz w:val="20"/>
                <w:szCs w:val="20"/>
              </w:rPr>
              <w:t>(</w:t>
            </w:r>
            <w:hyperlink w:anchor="_ENREF_9" w:tooltip="Ayehunie, 2013 #94" w:history="1">
              <w:r w:rsidR="00EA5692">
                <w:rPr>
                  <w:rFonts w:ascii="Cambria" w:hAnsi="Cambria"/>
                  <w:noProof/>
                  <w:sz w:val="20"/>
                  <w:szCs w:val="20"/>
                </w:rPr>
                <w:t>Ayehunie, et al., 2013</w:t>
              </w:r>
            </w:hyperlink>
            <w:r w:rsidR="00032925">
              <w:rPr>
                <w:rFonts w:ascii="Cambria" w:hAnsi="Cambria"/>
                <w:noProof/>
                <w:sz w:val="20"/>
                <w:szCs w:val="20"/>
              </w:rPr>
              <w:t xml:space="preserve">; </w:t>
            </w:r>
            <w:hyperlink w:anchor="_ENREF_10" w:tooltip="Ayehunie, 2014 #93" w:history="1">
              <w:r w:rsidR="00EA5692">
                <w:rPr>
                  <w:rFonts w:ascii="Cambria" w:hAnsi="Cambria"/>
                  <w:noProof/>
                  <w:sz w:val="20"/>
                  <w:szCs w:val="20"/>
                </w:rPr>
                <w:t>Ayehunie, et al., 2014</w:t>
              </w:r>
            </w:hyperlink>
            <w:r w:rsidR="00032925">
              <w:rPr>
                <w:rFonts w:ascii="Cambria" w:hAnsi="Cambria"/>
                <w:noProof/>
                <w:sz w:val="20"/>
                <w:szCs w:val="20"/>
              </w:rPr>
              <w:t xml:space="preserve">; </w:t>
            </w:r>
            <w:hyperlink w:anchor="_ENREF_79" w:tooltip="Li, 2013 #72" w:history="1">
              <w:r w:rsidR="00EA5692">
                <w:rPr>
                  <w:rFonts w:ascii="Cambria" w:hAnsi="Cambria"/>
                  <w:noProof/>
                  <w:sz w:val="20"/>
                  <w:szCs w:val="20"/>
                </w:rPr>
                <w:t>N. Li, et al., 2013</w:t>
              </w:r>
            </w:hyperlink>
            <w:r w:rsidR="00032925">
              <w:rPr>
                <w:rFonts w:ascii="Cambria" w:hAnsi="Cambria"/>
                <w:noProof/>
                <w:sz w:val="20"/>
                <w:szCs w:val="20"/>
              </w:rPr>
              <w:t>)</w:t>
            </w:r>
            <w:r w:rsidR="00AC15E9" w:rsidRPr="00BC10A8">
              <w:rPr>
                <w:rFonts w:ascii="Cambria" w:hAnsi="Cambria"/>
                <w:sz w:val="20"/>
                <w:szCs w:val="20"/>
              </w:rPr>
              <w:fldChar w:fldCharType="end"/>
            </w:r>
          </w:p>
        </w:tc>
        <w:tc>
          <w:tcPr>
            <w:tcW w:w="5752" w:type="dxa"/>
          </w:tcPr>
          <w:p w:rsidR="0008169B" w:rsidRPr="00CC4BB9" w:rsidRDefault="0008169B" w:rsidP="00EA5692">
            <w:pPr>
              <w:pStyle w:val="ListParagraph"/>
              <w:numPr>
                <w:ilvl w:val="0"/>
                <w:numId w:val="3"/>
              </w:numPr>
              <w:spacing w:line="0" w:lineRule="atLeast"/>
              <w:ind w:left="317" w:hanging="283"/>
              <w:rPr>
                <w:rFonts w:ascii="Cambria" w:hAnsi="Cambria"/>
                <w:sz w:val="20"/>
                <w:szCs w:val="20"/>
              </w:rPr>
            </w:pPr>
            <w:r>
              <w:rPr>
                <w:rFonts w:ascii="Cambria" w:hAnsi="Cambria"/>
                <w:sz w:val="20"/>
                <w:szCs w:val="20"/>
              </w:rPr>
              <w:t xml:space="preserve">Evaluating absorption by incorporation within trans-well model </w:t>
            </w:r>
            <w:r w:rsidR="00AC15E9" w:rsidRPr="006C4C70">
              <w:rPr>
                <w:rFonts w:ascii="Cambria" w:hAnsi="Cambria"/>
                <w:sz w:val="20"/>
                <w:szCs w:val="20"/>
              </w:rPr>
              <w:fldChar w:fldCharType="begin">
                <w:fldData xml:space="preserve">PEVuZE5vdGU+PENpdGU+PEF1dGhvcj5MaTwvQXV0aG9yPjxZZWFyPjIwMTM8L1llYXI+PFJlY051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</w:fldData>
              </w:fldChar>
            </w:r>
            <w:r w:rsidR="00032925">
              <w:rPr>
                <w:rFonts w:ascii="Cambria" w:hAnsi="Cambria"/>
                <w:sz w:val="20"/>
                <w:szCs w:val="20"/>
              </w:rPr>
              <w:instrText xml:space="preserve"> ADDIN EN.CITE </w:instrText>
            </w:r>
            <w:r w:rsidR="00AC15E9">
              <w:rPr>
                <w:rFonts w:ascii="Cambria" w:hAnsi="Cambria"/>
                <w:sz w:val="20"/>
                <w:szCs w:val="20"/>
              </w:rPr>
              <w:fldChar w:fldCharType="begin">
                <w:fldData xml:space="preserve">PEVuZE5vdGU+PENpdGU+PEF1dGhvcj5MaTwvQXV0aG9yPjxZZWFyPjIwMTM8L1llYXI+PFJlY051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</w:fldData>
              </w:fldChar>
            </w:r>
            <w:r w:rsidR="00032925">
              <w:rPr>
                <w:rFonts w:ascii="Cambria" w:hAnsi="Cambria"/>
                <w:sz w:val="20"/>
                <w:szCs w:val="20"/>
              </w:rPr>
              <w:instrText xml:space="preserve"> ADDIN EN.CITE.DATA </w:instrText>
            </w:r>
            <w:r w:rsidR="00AC15E9">
              <w:rPr>
                <w:rFonts w:ascii="Cambria" w:hAnsi="Cambria"/>
                <w:sz w:val="20"/>
                <w:szCs w:val="20"/>
              </w:rPr>
            </w:r>
            <w:r w:rsidR="00AC15E9">
              <w:rPr>
                <w:rFonts w:ascii="Cambria" w:hAnsi="Cambria"/>
                <w:sz w:val="20"/>
                <w:szCs w:val="20"/>
              </w:rPr>
              <w:fldChar w:fldCharType="end"/>
            </w:r>
            <w:r w:rsidR="00AC15E9" w:rsidRPr="006C4C70">
              <w:rPr>
                <w:rFonts w:ascii="Cambria" w:hAnsi="Cambria"/>
                <w:sz w:val="20"/>
                <w:szCs w:val="20"/>
              </w:rPr>
            </w:r>
            <w:r w:rsidR="00AC15E9" w:rsidRPr="006C4C70">
              <w:rPr>
                <w:rFonts w:ascii="Cambria" w:hAnsi="Cambria"/>
                <w:sz w:val="20"/>
                <w:szCs w:val="20"/>
              </w:rPr>
              <w:fldChar w:fldCharType="separate"/>
            </w:r>
            <w:r w:rsidR="00032925">
              <w:rPr>
                <w:rFonts w:ascii="Cambria" w:hAnsi="Cambria"/>
                <w:noProof/>
                <w:sz w:val="20"/>
                <w:szCs w:val="20"/>
              </w:rPr>
              <w:t>(</w:t>
            </w:r>
            <w:hyperlink w:anchor="_ENREF_79" w:tooltip="Li, 2013 #72" w:history="1">
              <w:r w:rsidR="00EA5692">
                <w:rPr>
                  <w:rFonts w:ascii="Cambria" w:hAnsi="Cambria"/>
                  <w:noProof/>
                  <w:sz w:val="20"/>
                  <w:szCs w:val="20"/>
                </w:rPr>
                <w:t>N. Li, et al., 2013</w:t>
              </w:r>
            </w:hyperlink>
            <w:r w:rsidR="00032925">
              <w:rPr>
                <w:rFonts w:ascii="Cambria" w:hAnsi="Cambria"/>
                <w:noProof/>
                <w:sz w:val="20"/>
                <w:szCs w:val="20"/>
              </w:rPr>
              <w:t>)</w:t>
            </w:r>
            <w:r w:rsidR="00AC15E9" w:rsidRPr="006C4C70">
              <w:rPr>
                <w:rFonts w:ascii="Cambria" w:hAnsi="Cambria"/>
                <w:sz w:val="20"/>
                <w:szCs w:val="20"/>
              </w:rPr>
              <w:fldChar w:fldCharType="end"/>
            </w:r>
          </w:p>
        </w:tc>
      </w:tr>
      <w:tr w:rsidR="0008169B" w:rsidRPr="00CC4BB9" w:rsidTr="007C7DDC">
        <w:trPr>
          <w:trHeight w:val="141"/>
        </w:trPr>
        <w:tc>
          <w:tcPr>
            <w:tcW w:w="2411" w:type="dxa"/>
          </w:tcPr>
          <w:p w:rsidR="0008169B" w:rsidRPr="006C4C70" w:rsidRDefault="0008169B" w:rsidP="009A6E6D">
            <w:pPr>
              <w:spacing w:line="0" w:lineRule="atLeast"/>
              <w:rPr>
                <w:rFonts w:ascii="Cambria" w:hAnsi="Cambria"/>
                <w:b/>
                <w:sz w:val="20"/>
                <w:szCs w:val="20"/>
              </w:rPr>
            </w:pPr>
            <w:r w:rsidRPr="006C4C70">
              <w:rPr>
                <w:rFonts w:ascii="Cambria" w:hAnsi="Cambria"/>
                <w:b/>
                <w:sz w:val="20"/>
                <w:szCs w:val="20"/>
              </w:rPr>
              <w:t xml:space="preserve">Intestinal organoids </w:t>
            </w:r>
          </w:p>
          <w:p w:rsidR="0008169B" w:rsidRPr="00CC4BB9" w:rsidRDefault="0008169B" w:rsidP="009A6E6D">
            <w:pPr>
              <w:spacing w:line="0" w:lineRule="atLeast"/>
              <w:rPr>
                <w:rFonts w:ascii="Cambria" w:hAnsi="Cambria"/>
                <w:sz w:val="20"/>
                <w:szCs w:val="20"/>
              </w:rPr>
            </w:pPr>
          </w:p>
          <w:p w:rsidR="0008169B" w:rsidRPr="00CC4BB9" w:rsidRDefault="0008169B" w:rsidP="009A6E6D">
            <w:pPr>
              <w:spacing w:line="0" w:lineRule="atLeast"/>
              <w:rPr>
                <w:rFonts w:ascii="Cambria" w:hAnsi="Cambria"/>
                <w:sz w:val="20"/>
                <w:szCs w:val="20"/>
              </w:rPr>
            </w:pPr>
          </w:p>
          <w:p w:rsidR="0008169B" w:rsidRPr="00CC4BB9" w:rsidRDefault="0008169B" w:rsidP="009A6E6D">
            <w:pPr>
              <w:spacing w:line="0" w:lineRule="atLeast"/>
              <w:rPr>
                <w:rFonts w:ascii="Cambria" w:hAnsi="Cambria"/>
                <w:sz w:val="20"/>
                <w:szCs w:val="20"/>
              </w:rPr>
            </w:pPr>
          </w:p>
        </w:tc>
        <w:tc>
          <w:tcPr>
            <w:tcW w:w="992" w:type="dxa"/>
          </w:tcPr>
          <w:p w:rsidR="0008169B" w:rsidRPr="00CC4BB9" w:rsidRDefault="0008169B" w:rsidP="009A6E6D">
            <w:pPr>
              <w:spacing w:line="0" w:lineRule="atLeast"/>
              <w:rPr>
                <w:rFonts w:ascii="Cambria" w:hAnsi="Cambria"/>
                <w:sz w:val="20"/>
                <w:szCs w:val="20"/>
              </w:rPr>
            </w:pPr>
            <w:r>
              <w:rPr>
                <w:rFonts w:ascii="Cambria" w:hAnsi="Cambria"/>
                <w:sz w:val="20"/>
                <w:szCs w:val="20"/>
              </w:rPr>
              <w:lastRenderedPageBreak/>
              <w:t>Human</w:t>
            </w:r>
          </w:p>
          <w:p w:rsidR="0008169B" w:rsidRPr="00CC4BB9" w:rsidRDefault="0008169B" w:rsidP="009A6E6D">
            <w:pPr>
              <w:spacing w:line="0" w:lineRule="atLeast"/>
              <w:rPr>
                <w:rFonts w:ascii="Cambria" w:hAnsi="Cambria"/>
                <w:sz w:val="20"/>
                <w:szCs w:val="20"/>
              </w:rPr>
            </w:pPr>
            <w:r>
              <w:rPr>
                <w:rFonts w:ascii="Cambria" w:hAnsi="Cambria"/>
                <w:sz w:val="20"/>
                <w:szCs w:val="20"/>
              </w:rPr>
              <w:lastRenderedPageBreak/>
              <w:t>Mouse</w:t>
            </w:r>
          </w:p>
          <w:p w:rsidR="0008169B" w:rsidRPr="00CC4BB9" w:rsidRDefault="0008169B" w:rsidP="009A6E6D">
            <w:pPr>
              <w:spacing w:line="0" w:lineRule="atLeast"/>
              <w:rPr>
                <w:rFonts w:ascii="Cambria" w:hAnsi="Cambria"/>
                <w:sz w:val="20"/>
                <w:szCs w:val="20"/>
              </w:rPr>
            </w:pPr>
            <w:r>
              <w:rPr>
                <w:rFonts w:ascii="Cambria" w:hAnsi="Cambria"/>
                <w:sz w:val="20"/>
                <w:szCs w:val="20"/>
              </w:rPr>
              <w:t>Pig</w:t>
            </w:r>
          </w:p>
          <w:p w:rsidR="0008169B" w:rsidRPr="00CC4BB9" w:rsidRDefault="0008169B" w:rsidP="009A6E6D">
            <w:pPr>
              <w:spacing w:line="0" w:lineRule="atLeast"/>
              <w:rPr>
                <w:rFonts w:ascii="Cambria" w:hAnsi="Cambria"/>
                <w:sz w:val="20"/>
                <w:szCs w:val="20"/>
              </w:rPr>
            </w:pPr>
          </w:p>
        </w:tc>
        <w:tc>
          <w:tcPr>
            <w:tcW w:w="5730" w:type="dxa"/>
          </w:tcPr>
          <w:p w:rsidR="0008169B" w:rsidRPr="00516AE5" w:rsidRDefault="0008169B" w:rsidP="00414F5D">
            <w:pPr>
              <w:pStyle w:val="ListParagraph"/>
              <w:numPr>
                <w:ilvl w:val="0"/>
                <w:numId w:val="27"/>
              </w:numPr>
              <w:spacing w:line="0" w:lineRule="atLeast"/>
              <w:rPr>
                <w:rFonts w:ascii="Cambria" w:hAnsi="Cambria"/>
                <w:sz w:val="20"/>
                <w:szCs w:val="20"/>
              </w:rPr>
            </w:pPr>
            <w:r>
              <w:rPr>
                <w:rFonts w:ascii="Cambria" w:hAnsi="Cambria"/>
                <w:sz w:val="20"/>
                <w:szCs w:val="20"/>
              </w:rPr>
              <w:lastRenderedPageBreak/>
              <w:t xml:space="preserve">Rodent </w:t>
            </w:r>
            <w:r w:rsidR="00AC15E9" w:rsidRPr="00032925">
              <w:rPr>
                <w:rFonts w:ascii="Cambria" w:hAnsi="Cambria"/>
                <w:sz w:val="20"/>
                <w:szCs w:val="20"/>
              </w:rPr>
              <w:fldChar w:fldCharType="begin"/>
            </w:r>
            <w:r w:rsidR="00032925" w:rsidRPr="00032925">
              <w:rPr>
                <w:rFonts w:ascii="Cambria" w:hAnsi="Cambria"/>
                <w:sz w:val="20"/>
                <w:szCs w:val="20"/>
              </w:rPr>
              <w:instrText xml:space="preserve"> ADDIN EN.CITE &lt;EndNote&gt;&lt;Cite&gt;&lt;Author&gt;Yamada&lt;/Author&gt;&lt;Year&gt;2002&lt;/Year&gt;&lt;RecNum&gt;172&lt;/RecNum&gt;&lt;DisplayText&gt;(Yamada, et al., 2002)&lt;/DisplayText&gt;&lt;record&gt;&lt;rec-number&gt;172&lt;/rec-number&gt;&lt;foreign-keys&gt;&lt;key app="EN" db-id="9xzdz292lr52dae0df5ptev52f2xef02d5dz" timestamp="1453797291"&gt;172&lt;/key&gt;&lt;/foreign-keys&gt;&lt;ref-type name="Journal Article"&gt;17&lt;/ref-type&gt;&lt;contributors&gt;&lt;authors&gt;&lt;author&gt;Yamada, T&lt;/author&gt;&lt;author&gt;Yoshikawa, M&lt;/author&gt;&lt;author&gt;Takaki, M&lt;/author&gt;&lt;author&gt;Torihashi, S&lt;/author&gt;&lt;author&gt;Kato, Y&lt;/author&gt;&lt;author&gt;Nakajima, Y&lt;/author&gt;&lt;author&gt;Ishizaka, S&lt;/author&gt;&lt;author&gt;Tsunoda, Y&lt;/author&gt;&lt;/authors&gt;&lt;/contributors&gt;&lt;titles&gt;&lt;title&gt;In vitro functional gut-like organ formation from mouse embryonic stem cells&lt;/title&gt;&lt;secondary-title&gt;Stem Cells&lt;/secondary-title&gt;&lt;/titles&gt;&lt;pages&gt;41-49&lt;/pages&gt;&lt;volume&gt;20&lt;/volume&gt;&lt;dates&gt;&lt;year&gt;2002&lt;/year&gt;&lt;/dates&gt;&lt;urls&gt;&lt;/urls&gt;&lt;/record&gt;&lt;/Cite&gt;&lt;/EndNote&gt;</w:instrText>
            </w:r>
            <w:r w:rsidR="00AC15E9" w:rsidRPr="00032925">
              <w:rPr>
                <w:rFonts w:ascii="Cambria" w:hAnsi="Cambria"/>
                <w:sz w:val="20"/>
                <w:szCs w:val="20"/>
              </w:rPr>
              <w:fldChar w:fldCharType="separate"/>
            </w:r>
            <w:r w:rsidR="00032925" w:rsidRPr="00032925">
              <w:rPr>
                <w:rFonts w:ascii="Cambria" w:hAnsi="Cambria"/>
                <w:noProof/>
                <w:sz w:val="20"/>
                <w:szCs w:val="20"/>
              </w:rPr>
              <w:t>(</w:t>
            </w:r>
            <w:hyperlink w:anchor="_ENREF_153" w:tooltip="Yamada, 2002 #172" w:history="1">
              <w:r w:rsidR="00EA5692" w:rsidRPr="00032925">
                <w:rPr>
                  <w:rFonts w:ascii="Cambria" w:hAnsi="Cambria"/>
                  <w:noProof/>
                  <w:sz w:val="20"/>
                  <w:szCs w:val="20"/>
                </w:rPr>
                <w:t>Yamada, et al., 2002</w:t>
              </w:r>
            </w:hyperlink>
            <w:r w:rsidR="00032925" w:rsidRPr="00032925">
              <w:rPr>
                <w:rFonts w:ascii="Cambria" w:hAnsi="Cambria"/>
                <w:noProof/>
                <w:sz w:val="20"/>
                <w:szCs w:val="20"/>
              </w:rPr>
              <w:t>)</w:t>
            </w:r>
            <w:r w:rsidR="00AC15E9" w:rsidRPr="00032925">
              <w:rPr>
                <w:rFonts w:ascii="Cambria" w:hAnsi="Cambria"/>
                <w:sz w:val="20"/>
                <w:szCs w:val="20"/>
              </w:rPr>
              <w:fldChar w:fldCharType="end"/>
            </w:r>
            <w:r>
              <w:rPr>
                <w:rFonts w:ascii="Cambria" w:hAnsi="Cambria"/>
                <w:sz w:val="20"/>
                <w:szCs w:val="20"/>
              </w:rPr>
              <w:t xml:space="preserve"> or human</w:t>
            </w:r>
            <w:r w:rsidRPr="00032925">
              <w:rPr>
                <w:rFonts w:ascii="Cambria" w:hAnsi="Cambria"/>
                <w:sz w:val="20"/>
                <w:szCs w:val="20"/>
              </w:rPr>
              <w:t xml:space="preserve"> </w:t>
            </w:r>
            <w:r w:rsidR="00AC15E9" w:rsidRPr="00032925">
              <w:rPr>
                <w:rFonts w:ascii="Cambria" w:hAnsi="Cambria"/>
                <w:sz w:val="20"/>
                <w:szCs w:val="20"/>
              </w:rPr>
              <w:fldChar w:fldCharType="begin"/>
            </w:r>
            <w:r w:rsidR="00032925" w:rsidRPr="00032925">
              <w:rPr>
                <w:rFonts w:ascii="Cambria" w:hAnsi="Cambria"/>
                <w:sz w:val="20"/>
                <w:szCs w:val="20"/>
              </w:rPr>
              <w:instrText xml:space="preserve"> ADDIN EN.CITE &lt;EndNote&gt;&lt;Cite&gt;&lt;Author&gt;Finkbeiner&lt;/Author&gt;&lt;Year&gt;2015&lt;/Year&gt;&lt;RecNum&gt;54&lt;/RecNum&gt;&lt;DisplayText&gt;(Finkbeiner, et al., 2015)&lt;/DisplayText&gt;&lt;record&gt;&lt;rec-number&gt;54&lt;/rec-number&gt;&lt;foreign-keys&gt;&lt;key app="EN" db-id="9xzdz292lr52dae0df5ptev52f2xef02d5dz" timestamp="1452604496"&gt;54&lt;/key&gt;&lt;/foreign-keys&gt;&lt;ref-type name="Journal Article"&gt;17&lt;/ref-type&gt;&lt;contributors&gt;&lt;authors&gt;&lt;author&gt;Finkbeiner, S. R.&lt;/author&gt;&lt;author&gt;Freeman, J. J.&lt;/author&gt;&lt;author&gt;Wieck, M. M.&lt;/author&gt;&lt;author&gt;El-Nachef, W.&lt;/author&gt;&lt;author&gt;Altheim, C. H.&lt;/author&gt;&lt;author&gt;Tsai, Y.-H.&lt;/author&gt;&lt;author&gt;Huang, S.&lt;/author&gt;&lt;author&gt;Dyal, R.&lt;/author&gt;&lt;author&gt;White, E. S.&lt;/author&gt;&lt;author&gt;Grikscheit, T. C.&lt;/author&gt;&lt;author&gt;Teitelbaum, D. H.&lt;/author&gt;&lt;author&gt;Spence, J. R.&lt;/author&gt;&lt;/authors&gt;&lt;/contributors&gt;&lt;titles&gt;&lt;title&gt;Generation of tissue-engineered small intestine using embryonic stem cell-derived human intestinal organoids&lt;/title&gt;&lt;secondary-title&gt;Biology Open&lt;/secondary-title&gt;&lt;/titles&gt;&lt;pages&gt;1462-1472&lt;/pages&gt;&lt;dates&gt;&lt;year&gt;2015&lt;/year&gt;&lt;/dates&gt;&lt;accession-num&gt;26459240&lt;/accession-num&gt;&lt;urls&gt;&lt;/urls&gt;&lt;electronic-resource-num&gt;10.1242/bio.013235&lt;/electronic-resource-num&gt;&lt;/record&gt;&lt;/Cite&gt;&lt;/EndNote&gt;</w:instrText>
            </w:r>
            <w:r w:rsidR="00AC15E9" w:rsidRPr="00032925">
              <w:rPr>
                <w:rFonts w:ascii="Cambria" w:hAnsi="Cambria"/>
                <w:sz w:val="20"/>
                <w:szCs w:val="20"/>
              </w:rPr>
              <w:fldChar w:fldCharType="separate"/>
            </w:r>
            <w:r w:rsidR="00032925" w:rsidRPr="00032925">
              <w:rPr>
                <w:rFonts w:ascii="Cambria" w:hAnsi="Cambria"/>
                <w:noProof/>
                <w:sz w:val="20"/>
                <w:szCs w:val="20"/>
              </w:rPr>
              <w:t>(</w:t>
            </w:r>
            <w:hyperlink w:anchor="_ENREF_39" w:tooltip="Finkbeiner, 2015 #54" w:history="1">
              <w:r w:rsidR="00EA5692" w:rsidRPr="00032925">
                <w:rPr>
                  <w:rFonts w:ascii="Cambria" w:hAnsi="Cambria"/>
                  <w:noProof/>
                  <w:sz w:val="20"/>
                  <w:szCs w:val="20"/>
                </w:rPr>
                <w:t xml:space="preserve">Finkbeiner, et al., </w:t>
              </w:r>
              <w:r w:rsidR="00EA5692" w:rsidRPr="00032925">
                <w:rPr>
                  <w:rFonts w:ascii="Cambria" w:hAnsi="Cambria"/>
                  <w:noProof/>
                  <w:sz w:val="20"/>
                  <w:szCs w:val="20"/>
                </w:rPr>
                <w:lastRenderedPageBreak/>
                <w:t>2015</w:t>
              </w:r>
            </w:hyperlink>
            <w:r w:rsidR="00032925" w:rsidRPr="00032925">
              <w:rPr>
                <w:rFonts w:ascii="Cambria" w:hAnsi="Cambria"/>
                <w:noProof/>
                <w:sz w:val="20"/>
                <w:szCs w:val="20"/>
              </w:rPr>
              <w:t>)</w:t>
            </w:r>
            <w:r w:rsidR="00AC15E9" w:rsidRPr="00032925">
              <w:rPr>
                <w:rFonts w:ascii="Cambria" w:hAnsi="Cambria"/>
                <w:sz w:val="20"/>
                <w:szCs w:val="20"/>
              </w:rPr>
              <w:fldChar w:fldCharType="end"/>
            </w:r>
            <w:r>
              <w:rPr>
                <w:rFonts w:ascii="Cambria" w:hAnsi="Cambria"/>
                <w:sz w:val="20"/>
                <w:szCs w:val="20"/>
              </w:rPr>
              <w:t xml:space="preserve"> e</w:t>
            </w:r>
            <w:r w:rsidRPr="00516AE5">
              <w:rPr>
                <w:rFonts w:ascii="Cambria" w:hAnsi="Cambria"/>
                <w:sz w:val="20"/>
                <w:szCs w:val="20"/>
              </w:rPr>
              <w:t>mbryonic stem cell lines</w:t>
            </w:r>
            <w:r w:rsidRPr="001F6053">
              <w:rPr>
                <w:vertAlign w:val="superscript"/>
              </w:rPr>
              <w:t xml:space="preserve"> </w:t>
            </w:r>
          </w:p>
          <w:p w:rsidR="0008169B" w:rsidRPr="00516AE5" w:rsidRDefault="0008169B" w:rsidP="00414F5D">
            <w:pPr>
              <w:pStyle w:val="ListParagraph"/>
              <w:numPr>
                <w:ilvl w:val="0"/>
                <w:numId w:val="27"/>
              </w:numPr>
              <w:spacing w:line="0" w:lineRule="atLeast"/>
              <w:rPr>
                <w:rFonts w:ascii="Cambria" w:hAnsi="Cambria"/>
                <w:sz w:val="20"/>
                <w:szCs w:val="20"/>
              </w:rPr>
            </w:pPr>
            <w:r>
              <w:rPr>
                <w:rFonts w:ascii="Cambria" w:hAnsi="Cambria"/>
                <w:sz w:val="20"/>
                <w:szCs w:val="20"/>
              </w:rPr>
              <w:t xml:space="preserve">Rodent </w:t>
            </w:r>
            <w:r w:rsidR="00AC15E9" w:rsidRPr="00516AE5">
              <w:rPr>
                <w:rFonts w:ascii="Cambria" w:hAnsi="Cambria"/>
                <w:sz w:val="20"/>
                <w:szCs w:val="20"/>
              </w:rPr>
              <w:fldChar w:fldCharType="begin">
                <w:fldData xml:space="preserve">PEVuZE5vdGU+PENpdGU+PEF1dGhvcj5Nb29uPC9BdXRob3I+PFllYXI+MjAxMzwvWWVhcj48UmVj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</w:fldData>
              </w:fldChar>
            </w:r>
            <w:r w:rsidR="00C94546">
              <w:rPr>
                <w:rFonts w:ascii="Cambria" w:hAnsi="Cambria"/>
                <w:sz w:val="20"/>
                <w:szCs w:val="20"/>
              </w:rPr>
              <w:instrText xml:space="preserve"> ADDIN EN.CITE </w:instrText>
            </w:r>
            <w:r w:rsidR="00C94546">
              <w:rPr>
                <w:rFonts w:ascii="Cambria" w:hAnsi="Cambria"/>
                <w:sz w:val="20"/>
                <w:szCs w:val="20"/>
              </w:rPr>
              <w:fldChar w:fldCharType="begin">
                <w:fldData xml:space="preserve">PEVuZE5vdGU+PENpdGU+PEF1dGhvcj5Nb29uPC9BdXRob3I+PFllYXI+MjAxMzwvWWVhcj48UmVj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</w:fldData>
              </w:fldChar>
            </w:r>
            <w:r w:rsidR="00C94546">
              <w:rPr>
                <w:rFonts w:ascii="Cambria" w:hAnsi="Cambria"/>
                <w:sz w:val="20"/>
                <w:szCs w:val="20"/>
              </w:rPr>
              <w:instrText xml:space="preserve"> ADDIN EN.CITE.DATA </w:instrText>
            </w:r>
            <w:r w:rsidR="00C94546">
              <w:rPr>
                <w:rFonts w:ascii="Cambria" w:hAnsi="Cambria"/>
                <w:sz w:val="20"/>
                <w:szCs w:val="20"/>
              </w:rPr>
            </w:r>
            <w:r w:rsidR="00C94546">
              <w:rPr>
                <w:rFonts w:ascii="Cambria" w:hAnsi="Cambria"/>
                <w:sz w:val="20"/>
                <w:szCs w:val="20"/>
              </w:rPr>
              <w:fldChar w:fldCharType="end"/>
            </w:r>
            <w:r w:rsidR="00AC15E9" w:rsidRPr="00516AE5">
              <w:rPr>
                <w:rFonts w:ascii="Cambria" w:hAnsi="Cambria"/>
                <w:sz w:val="20"/>
                <w:szCs w:val="20"/>
              </w:rPr>
            </w:r>
            <w:r w:rsidR="00AC15E9" w:rsidRPr="00516AE5">
              <w:rPr>
                <w:rFonts w:ascii="Cambria" w:hAnsi="Cambria"/>
                <w:sz w:val="20"/>
                <w:szCs w:val="20"/>
              </w:rPr>
              <w:fldChar w:fldCharType="separate"/>
            </w:r>
            <w:r w:rsidR="00032925">
              <w:rPr>
                <w:rFonts w:ascii="Cambria" w:hAnsi="Cambria"/>
                <w:noProof/>
                <w:sz w:val="20"/>
                <w:szCs w:val="20"/>
              </w:rPr>
              <w:t>(</w:t>
            </w:r>
            <w:hyperlink w:anchor="_ENREF_92" w:tooltip="Moon, 2013 #144" w:history="1">
              <w:r w:rsidR="00EA5692">
                <w:rPr>
                  <w:rFonts w:ascii="Cambria" w:hAnsi="Cambria"/>
                  <w:noProof/>
                  <w:sz w:val="20"/>
                  <w:szCs w:val="20"/>
                </w:rPr>
                <w:t>Moon, et al., 2013</w:t>
              </w:r>
            </w:hyperlink>
            <w:r w:rsidR="00032925">
              <w:rPr>
                <w:rFonts w:ascii="Cambria" w:hAnsi="Cambria"/>
                <w:noProof/>
                <w:sz w:val="20"/>
                <w:szCs w:val="20"/>
              </w:rPr>
              <w:t xml:space="preserve">; </w:t>
            </w:r>
            <w:hyperlink w:anchor="_ENREF_121" w:tooltip="Sato, 2009 #152" w:history="1">
              <w:r w:rsidR="00EA5692">
                <w:rPr>
                  <w:rFonts w:ascii="Cambria" w:hAnsi="Cambria"/>
                  <w:noProof/>
                  <w:sz w:val="20"/>
                  <w:szCs w:val="20"/>
                </w:rPr>
                <w:t>Sato, et al., 2009</w:t>
              </w:r>
            </w:hyperlink>
            <w:r w:rsidR="00032925">
              <w:rPr>
                <w:rFonts w:ascii="Cambria" w:hAnsi="Cambria"/>
                <w:noProof/>
                <w:sz w:val="20"/>
                <w:szCs w:val="20"/>
              </w:rPr>
              <w:t>)</w:t>
            </w:r>
            <w:r w:rsidR="00AC15E9" w:rsidRPr="00516AE5">
              <w:rPr>
                <w:rFonts w:ascii="Cambria" w:hAnsi="Cambria"/>
                <w:sz w:val="20"/>
                <w:szCs w:val="20"/>
              </w:rPr>
              <w:fldChar w:fldCharType="end"/>
            </w:r>
            <w:r>
              <w:rPr>
                <w:rFonts w:ascii="Cambria" w:hAnsi="Cambria"/>
                <w:sz w:val="20"/>
                <w:szCs w:val="20"/>
              </w:rPr>
              <w:t xml:space="preserve"> </w:t>
            </w:r>
            <w:r w:rsidR="00C3469E">
              <w:rPr>
                <w:rFonts w:ascii="Cambria" w:hAnsi="Cambria"/>
                <w:sz w:val="20"/>
                <w:szCs w:val="20"/>
              </w:rPr>
              <w:t>human</w:t>
            </w:r>
            <w:r w:rsidR="00AC15E9">
              <w:rPr>
                <w:rFonts w:ascii="Cambria" w:hAnsi="Cambria"/>
                <w:sz w:val="20"/>
                <w:szCs w:val="20"/>
              </w:rPr>
              <w:fldChar w:fldCharType="begin">
                <w:fldData xml:space="preserve">PEVuZE5vdGU+PENpdGU+PEF1dGhvcj5TYXRvPC9BdXRob3I+PFllYXI+MjAxMTwvWWVhcj48UmVj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</w:fldData>
              </w:fldChar>
            </w:r>
            <w:r w:rsidR="00032925">
              <w:rPr>
                <w:rFonts w:ascii="Cambria" w:hAnsi="Cambria"/>
                <w:sz w:val="20"/>
                <w:szCs w:val="20"/>
              </w:rPr>
              <w:instrText xml:space="preserve"> ADDIN EN.CITE </w:instrText>
            </w:r>
            <w:r w:rsidR="00AC15E9">
              <w:rPr>
                <w:rFonts w:ascii="Cambria" w:hAnsi="Cambria"/>
                <w:sz w:val="20"/>
                <w:szCs w:val="20"/>
              </w:rPr>
              <w:fldChar w:fldCharType="begin">
                <w:fldData xml:space="preserve">PEVuZE5vdGU+PENpdGU+PEF1dGhvcj5TYXRvPC9BdXRob3I+PFllYXI+MjAxMTwvWWVhcj48UmVj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</w:fldData>
              </w:fldChar>
            </w:r>
            <w:r w:rsidR="00032925">
              <w:rPr>
                <w:rFonts w:ascii="Cambria" w:hAnsi="Cambria"/>
                <w:sz w:val="20"/>
                <w:szCs w:val="20"/>
              </w:rPr>
              <w:instrText xml:space="preserve"> ADDIN EN.CITE.DATA </w:instrText>
            </w:r>
            <w:r w:rsidR="00AC15E9">
              <w:rPr>
                <w:rFonts w:ascii="Cambria" w:hAnsi="Cambria"/>
                <w:sz w:val="20"/>
                <w:szCs w:val="20"/>
              </w:rPr>
            </w:r>
            <w:r w:rsidR="00AC15E9">
              <w:rPr>
                <w:rFonts w:ascii="Cambria" w:hAnsi="Cambria"/>
                <w:sz w:val="20"/>
                <w:szCs w:val="20"/>
              </w:rPr>
              <w:fldChar w:fldCharType="end"/>
            </w:r>
            <w:r w:rsidR="00AC15E9">
              <w:rPr>
                <w:rFonts w:ascii="Cambria" w:hAnsi="Cambria"/>
                <w:sz w:val="20"/>
                <w:szCs w:val="20"/>
              </w:rPr>
            </w:r>
            <w:r w:rsidR="00AC15E9">
              <w:rPr>
                <w:rFonts w:ascii="Cambria" w:hAnsi="Cambria"/>
                <w:sz w:val="20"/>
                <w:szCs w:val="20"/>
              </w:rPr>
              <w:fldChar w:fldCharType="separate"/>
            </w:r>
            <w:r w:rsidR="00032925">
              <w:rPr>
                <w:rFonts w:ascii="Cambria" w:hAnsi="Cambria"/>
                <w:noProof/>
                <w:sz w:val="20"/>
                <w:szCs w:val="20"/>
              </w:rPr>
              <w:t>(</w:t>
            </w:r>
            <w:hyperlink w:anchor="_ENREF_120" w:tooltip="Sato, 2011 #151" w:history="1">
              <w:r w:rsidR="00EA5692">
                <w:rPr>
                  <w:rFonts w:ascii="Cambria" w:hAnsi="Cambria"/>
                  <w:noProof/>
                  <w:sz w:val="20"/>
                  <w:szCs w:val="20"/>
                </w:rPr>
                <w:t>Sato, et al., 2011</w:t>
              </w:r>
            </w:hyperlink>
            <w:r w:rsidR="00032925">
              <w:rPr>
                <w:rFonts w:ascii="Cambria" w:hAnsi="Cambria"/>
                <w:noProof/>
                <w:sz w:val="20"/>
                <w:szCs w:val="20"/>
              </w:rPr>
              <w:t>)</w:t>
            </w:r>
            <w:r w:rsidR="00AC15E9">
              <w:rPr>
                <w:rFonts w:ascii="Cambria" w:hAnsi="Cambria"/>
                <w:sz w:val="20"/>
                <w:szCs w:val="20"/>
              </w:rPr>
              <w:fldChar w:fldCharType="end"/>
            </w:r>
            <w:r w:rsidRPr="00516AE5">
              <w:rPr>
                <w:rFonts w:ascii="Cambria" w:hAnsi="Cambria"/>
                <w:sz w:val="20"/>
                <w:szCs w:val="20"/>
              </w:rPr>
              <w:t xml:space="preserve"> and pig</w:t>
            </w:r>
            <w:r>
              <w:rPr>
                <w:rFonts w:ascii="Cambria" w:hAnsi="Cambria"/>
                <w:sz w:val="20"/>
                <w:szCs w:val="20"/>
              </w:rPr>
              <w:t xml:space="preserve"> </w:t>
            </w:r>
            <w:r w:rsidR="00AC15E9" w:rsidRPr="00516AE5">
              <w:rPr>
                <w:rFonts w:ascii="Cambria" w:hAnsi="Cambria"/>
                <w:sz w:val="20"/>
                <w:szCs w:val="20"/>
              </w:rPr>
              <w:fldChar w:fldCharType="begin">
                <w:fldData xml:space="preserve">PEVuZE5vdGU+PENpdGU+PEF1dGhvcj5LaGFsaWw8L0F1dGhvcj48WWVhcj4yMDE2PC9ZZWFyPjxS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</w:fldData>
              </w:fldChar>
            </w:r>
            <w:r w:rsidR="00C94546">
              <w:rPr>
                <w:rFonts w:ascii="Cambria" w:hAnsi="Cambria"/>
                <w:sz w:val="20"/>
                <w:szCs w:val="20"/>
              </w:rPr>
              <w:instrText xml:space="preserve"> ADDIN EN.CITE </w:instrText>
            </w:r>
            <w:r w:rsidR="00C94546">
              <w:rPr>
                <w:rFonts w:ascii="Cambria" w:hAnsi="Cambria"/>
                <w:sz w:val="20"/>
                <w:szCs w:val="20"/>
              </w:rPr>
              <w:fldChar w:fldCharType="begin">
                <w:fldData xml:space="preserve">PEVuZE5vdGU+PENpdGU+PEF1dGhvcj5LaGFsaWw8L0F1dGhvcj48WWVhcj4yMDE2PC9ZZWFyPjxS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</w:fldData>
              </w:fldChar>
            </w:r>
            <w:r w:rsidR="00C94546">
              <w:rPr>
                <w:rFonts w:ascii="Cambria" w:hAnsi="Cambria"/>
                <w:sz w:val="20"/>
                <w:szCs w:val="20"/>
              </w:rPr>
              <w:instrText xml:space="preserve"> ADDIN EN.CITE.DATA </w:instrText>
            </w:r>
            <w:r w:rsidR="00C94546">
              <w:rPr>
                <w:rFonts w:ascii="Cambria" w:hAnsi="Cambria"/>
                <w:sz w:val="20"/>
                <w:szCs w:val="20"/>
              </w:rPr>
            </w:r>
            <w:r w:rsidR="00C94546">
              <w:rPr>
                <w:rFonts w:ascii="Cambria" w:hAnsi="Cambria"/>
                <w:sz w:val="20"/>
                <w:szCs w:val="20"/>
              </w:rPr>
              <w:fldChar w:fldCharType="end"/>
            </w:r>
            <w:r w:rsidR="00AC15E9" w:rsidRPr="00516AE5">
              <w:rPr>
                <w:rFonts w:ascii="Cambria" w:hAnsi="Cambria"/>
                <w:sz w:val="20"/>
                <w:szCs w:val="20"/>
              </w:rPr>
            </w:r>
            <w:r w:rsidR="00AC15E9" w:rsidRPr="00516AE5">
              <w:rPr>
                <w:rFonts w:ascii="Cambria" w:hAnsi="Cambria"/>
                <w:sz w:val="20"/>
                <w:szCs w:val="20"/>
              </w:rPr>
              <w:fldChar w:fldCharType="separate"/>
            </w:r>
            <w:r w:rsidR="00032925">
              <w:rPr>
                <w:rFonts w:ascii="Cambria" w:hAnsi="Cambria"/>
                <w:noProof/>
                <w:sz w:val="20"/>
                <w:szCs w:val="20"/>
              </w:rPr>
              <w:t>(</w:t>
            </w:r>
            <w:hyperlink w:anchor="_ENREF_66" w:tooltip="Khalil, 2016 #216" w:history="1">
              <w:r w:rsidR="00EA5692">
                <w:rPr>
                  <w:rFonts w:ascii="Cambria" w:hAnsi="Cambria"/>
                  <w:noProof/>
                  <w:sz w:val="20"/>
                  <w:szCs w:val="20"/>
                </w:rPr>
                <w:t>Khalil, et al., 2016</w:t>
              </w:r>
            </w:hyperlink>
            <w:r w:rsidR="00032925">
              <w:rPr>
                <w:rFonts w:ascii="Cambria" w:hAnsi="Cambria"/>
                <w:noProof/>
                <w:sz w:val="20"/>
                <w:szCs w:val="20"/>
              </w:rPr>
              <w:t>)</w:t>
            </w:r>
            <w:r w:rsidR="00AC15E9" w:rsidRPr="00516AE5">
              <w:rPr>
                <w:rFonts w:ascii="Cambria" w:hAnsi="Cambria"/>
                <w:sz w:val="20"/>
                <w:szCs w:val="20"/>
              </w:rPr>
              <w:fldChar w:fldCharType="end"/>
            </w:r>
            <w:r w:rsidRPr="00516AE5">
              <w:rPr>
                <w:rFonts w:ascii="Cambria" w:hAnsi="Cambria"/>
                <w:sz w:val="20"/>
                <w:szCs w:val="20"/>
              </w:rPr>
              <w:t xml:space="preserve"> intestinal stem cells</w:t>
            </w:r>
          </w:p>
          <w:p w:rsidR="0008169B" w:rsidRPr="00032925" w:rsidRDefault="0008169B" w:rsidP="00414F5D">
            <w:pPr>
              <w:pStyle w:val="ListParagraph"/>
              <w:numPr>
                <w:ilvl w:val="0"/>
                <w:numId w:val="27"/>
              </w:numPr>
              <w:spacing w:line="0" w:lineRule="atLeast"/>
              <w:rPr>
                <w:rFonts w:ascii="Cambria" w:hAnsi="Cambria"/>
                <w:sz w:val="20"/>
                <w:szCs w:val="20"/>
              </w:rPr>
            </w:pPr>
            <w:r w:rsidRPr="00032925">
              <w:rPr>
                <w:rFonts w:ascii="Cambria" w:hAnsi="Cambria"/>
                <w:sz w:val="20"/>
                <w:szCs w:val="20"/>
              </w:rPr>
              <w:t xml:space="preserve">Rodent </w:t>
            </w:r>
            <w:r w:rsidR="00AC15E9" w:rsidRPr="00032925">
              <w:rPr>
                <w:rFonts w:ascii="Cambria" w:hAnsi="Cambria"/>
                <w:sz w:val="20"/>
                <w:szCs w:val="20"/>
              </w:rPr>
              <w:fldChar w:fldCharType="begin"/>
            </w:r>
            <w:r w:rsidR="00032925" w:rsidRPr="00032925">
              <w:rPr>
                <w:rFonts w:ascii="Cambria" w:hAnsi="Cambria"/>
                <w:sz w:val="20"/>
                <w:szCs w:val="20"/>
              </w:rPr>
              <w:instrText xml:space="preserve"> ADDIN EN.CITE &lt;EndNote&gt;&lt;Cite&gt;&lt;Author&gt;Ueda&lt;/Author&gt;&lt;Year&gt;2010&lt;/Year&gt;&lt;RecNum&gt;163&lt;/RecNum&gt;&lt;DisplayText&gt;(Ueda, et al., 2010)&lt;/DisplayText&gt;&lt;record&gt;&lt;rec-number&gt;163&lt;/rec-number&gt;&lt;foreign-keys&gt;&lt;key app="EN" db-id="9xzdz292lr52dae0df5ptev52f2xef02d5dz" timestamp="1453797291"&gt;163&lt;/key&gt;&lt;/foreign-keys&gt;&lt;ref-type name="Journal Article"&gt;17&lt;/ref-type&gt;&lt;contributors&gt;&lt;authors&gt;&lt;author&gt;Ueda, Takeshi&lt;/author&gt;&lt;author&gt;Yamada, Takatsugu&lt;/author&gt;&lt;author&gt;Hokuto, Daisuke&lt;/author&gt;&lt;author&gt;Koyama, Fumikazu&lt;/author&gt;&lt;author&gt;Kasuda, Shogo&lt;/author&gt;&lt;author&gt;Kanehiro, Hiromichi&lt;/author&gt;&lt;author&gt;Nakajima, Yoshiyuki&lt;/author&gt;&lt;/authors&gt;&lt;/contributors&gt;&lt;titles&gt;&lt;title&gt;Generation of functional gut-like organ from mouse induced pluripotent stem cells&lt;/title&gt;&lt;secondary-title&gt;Biochemical and Biophysical Research Communications&lt;/secondary-title&gt;&lt;/titles&gt;&lt;pages&gt;38-42&lt;/pages&gt;&lt;volume&gt;391&lt;/volume&gt;&lt;keywords&gt;&lt;keyword&gt;Hanging drop culture&lt;/keyword&gt;&lt;keyword&gt;Induced gut (iGut)&lt;/keyword&gt;&lt;keyword&gt;Induced pluripotent stem (iPS) cells&lt;/keyword&gt;&lt;keyword&gt;Motor function&lt;/keyword&gt;&lt;keyword&gt;Organ regeneration&lt;/keyword&gt;&lt;keyword&gt;Peristalsis&lt;/keyword&gt;&lt;/keywords&gt;&lt;dates&gt;&lt;year&gt;2010&lt;/year&gt;&lt;/dates&gt;&lt;isbn&gt;0006-291X&lt;/isbn&gt;&lt;accession-num&gt;19895786&lt;/accession-num&gt;&lt;urls&gt;&lt;/urls&gt;&lt;electronic-resource-num&gt;10.1016/j.bbrc.2009.10.157&lt;/electronic-resource-num&gt;&lt;/record&gt;&lt;/Cite&gt;&lt;/EndNote&gt;</w:instrText>
            </w:r>
            <w:r w:rsidR="00AC15E9" w:rsidRPr="00032925">
              <w:rPr>
                <w:rFonts w:ascii="Cambria" w:hAnsi="Cambria"/>
                <w:sz w:val="20"/>
                <w:szCs w:val="20"/>
              </w:rPr>
              <w:fldChar w:fldCharType="separate"/>
            </w:r>
            <w:r w:rsidR="00032925" w:rsidRPr="00032925">
              <w:rPr>
                <w:rFonts w:ascii="Cambria" w:hAnsi="Cambria"/>
                <w:noProof/>
                <w:sz w:val="20"/>
                <w:szCs w:val="20"/>
              </w:rPr>
              <w:t>(</w:t>
            </w:r>
            <w:hyperlink w:anchor="_ENREF_144" w:tooltip="Ueda, 2010 #163" w:history="1">
              <w:r w:rsidR="00EA5692" w:rsidRPr="00032925">
                <w:rPr>
                  <w:rFonts w:ascii="Cambria" w:hAnsi="Cambria"/>
                  <w:noProof/>
                  <w:sz w:val="20"/>
                  <w:szCs w:val="20"/>
                </w:rPr>
                <w:t>Ueda, et al., 2010</w:t>
              </w:r>
            </w:hyperlink>
            <w:r w:rsidR="00032925" w:rsidRPr="00032925">
              <w:rPr>
                <w:rFonts w:ascii="Cambria" w:hAnsi="Cambria"/>
                <w:noProof/>
                <w:sz w:val="20"/>
                <w:szCs w:val="20"/>
              </w:rPr>
              <w:t>)</w:t>
            </w:r>
            <w:r w:rsidR="00AC15E9" w:rsidRPr="00032925">
              <w:rPr>
                <w:rFonts w:ascii="Cambria" w:hAnsi="Cambria"/>
                <w:sz w:val="20"/>
                <w:szCs w:val="20"/>
              </w:rPr>
              <w:fldChar w:fldCharType="end"/>
            </w:r>
            <w:r w:rsidRPr="00032925">
              <w:rPr>
                <w:rFonts w:ascii="Cambria" w:hAnsi="Cambria"/>
                <w:sz w:val="20"/>
                <w:szCs w:val="20"/>
              </w:rPr>
              <w:t xml:space="preserve"> or human </w:t>
            </w:r>
            <w:r w:rsidR="00AC15E9" w:rsidRPr="00032925">
              <w:rPr>
                <w:rFonts w:ascii="Cambria" w:hAnsi="Cambria"/>
                <w:sz w:val="20"/>
                <w:szCs w:val="20"/>
              </w:rPr>
              <w:fldChar w:fldCharType="begin"/>
            </w:r>
            <w:r w:rsidR="00032925" w:rsidRPr="00032925">
              <w:rPr>
                <w:rFonts w:ascii="Cambria" w:hAnsi="Cambria"/>
                <w:sz w:val="20"/>
                <w:szCs w:val="20"/>
              </w:rPr>
              <w:instrText xml:space="preserve"> ADDIN EN.CITE &lt;EndNote&gt;&lt;Cite&gt;&lt;Author&gt;Ayehunie&lt;/Author&gt;&lt;Year&gt;2013&lt;/Year&gt;&lt;RecNum&gt;94&lt;/RecNum&gt;&lt;DisplayText&gt;(Ayehunie, et al., 2013)&lt;/DisplayText&gt;&lt;record&gt;&lt;rec-number&gt;94&lt;/rec-number&gt;&lt;foreign-keys&gt;&lt;key app="EN" db-id="9xzdz292lr52dae0df5ptev52f2xef02d5dz" timestamp="1453797290"&gt;94&lt;/key&gt;&lt;/foreign-keys&gt;&lt;ref-type name="Journal Article"&gt;17&lt;/ref-type&gt;&lt;contributors&gt;&lt;authors&gt;&lt;author&gt;Ayehunie, Seyoum&lt;/author&gt;&lt;author&gt;Stevens, Zachary&lt;/author&gt;&lt;author&gt;Landry, Timothy&lt;/author&gt;&lt;author&gt;Armento, Alexander&lt;/author&gt;&lt;author&gt;Klausner, Mitchell&lt;/author&gt;&lt;author&gt;Hayden, Patrick&lt;/author&gt;&lt;/authors&gt;&lt;/contributors&gt;&lt;titles&gt;&lt;title&gt;A new organotypic 3-D small intestinal tissue model reconstructed from primary human cells&lt;/title&gt;&lt;secondary-title&gt;Toxicology Letters&lt;/secondary-title&gt;&lt;/titles&gt;&lt;periodical&gt;&lt;full-title&gt;Toxicology Letters&lt;/full-title&gt;&lt;abbr-1&gt;Toxicol Lett&lt;/abbr-1&gt;&lt;/periodical&gt;&lt;pages&gt;S88&lt;/pages&gt;&lt;volume&gt;221&lt;/volume&gt;&lt;dates&gt;&lt;year&gt;2013&lt;/year&gt;&lt;/dates&gt;&lt;publisher&gt;Elsevier Ireland Ltd&lt;/publisher&gt;&lt;urls&gt;&lt;/urls&gt;&lt;electronic-resource-num&gt;10.1016/j.toxlet.2013.05.108&lt;/electronic-resource-num&gt;&lt;/record&gt;&lt;/Cite&gt;&lt;/EndNote&gt;</w:instrText>
            </w:r>
            <w:r w:rsidR="00AC15E9" w:rsidRPr="00032925">
              <w:rPr>
                <w:rFonts w:ascii="Cambria" w:hAnsi="Cambria"/>
                <w:sz w:val="20"/>
                <w:szCs w:val="20"/>
              </w:rPr>
              <w:fldChar w:fldCharType="separate"/>
            </w:r>
            <w:r w:rsidR="00032925" w:rsidRPr="00032925">
              <w:rPr>
                <w:rFonts w:ascii="Cambria" w:hAnsi="Cambria"/>
                <w:noProof/>
                <w:sz w:val="20"/>
                <w:szCs w:val="20"/>
              </w:rPr>
              <w:t>(</w:t>
            </w:r>
            <w:hyperlink w:anchor="_ENREF_9" w:tooltip="Ayehunie, 2013 #94" w:history="1">
              <w:r w:rsidR="00EA5692" w:rsidRPr="00032925">
                <w:rPr>
                  <w:rFonts w:ascii="Cambria" w:hAnsi="Cambria"/>
                  <w:noProof/>
                  <w:sz w:val="20"/>
                  <w:szCs w:val="20"/>
                </w:rPr>
                <w:t>Ayehunie, et al., 2013</w:t>
              </w:r>
            </w:hyperlink>
            <w:r w:rsidR="00032925" w:rsidRPr="00032925">
              <w:rPr>
                <w:rFonts w:ascii="Cambria" w:hAnsi="Cambria"/>
                <w:noProof/>
                <w:sz w:val="20"/>
                <w:szCs w:val="20"/>
              </w:rPr>
              <w:t>)</w:t>
            </w:r>
            <w:r w:rsidR="00AC15E9" w:rsidRPr="00032925">
              <w:rPr>
                <w:rFonts w:ascii="Cambria" w:hAnsi="Cambria"/>
                <w:sz w:val="20"/>
                <w:szCs w:val="20"/>
              </w:rPr>
              <w:fldChar w:fldCharType="end"/>
            </w:r>
            <w:r w:rsidRPr="00032925">
              <w:rPr>
                <w:rFonts w:ascii="Cambria" w:hAnsi="Cambria"/>
                <w:sz w:val="20"/>
                <w:szCs w:val="20"/>
              </w:rPr>
              <w:t xml:space="preserve">, </w:t>
            </w:r>
            <w:r w:rsidR="00AC15E9" w:rsidRPr="00032925">
              <w:rPr>
                <w:rFonts w:ascii="Cambria" w:hAnsi="Cambria"/>
                <w:sz w:val="20"/>
                <w:szCs w:val="20"/>
              </w:rPr>
              <w:fldChar w:fldCharType="begin"/>
            </w:r>
            <w:r w:rsidR="00032925" w:rsidRPr="00032925">
              <w:rPr>
                <w:rFonts w:ascii="Cambria" w:hAnsi="Cambria"/>
                <w:sz w:val="20"/>
                <w:szCs w:val="20"/>
              </w:rPr>
              <w:instrText xml:space="preserve"> ADDIN EN.CITE &lt;EndNote&gt;&lt;Cite&gt;&lt;Author&gt;Spence&lt;/Author&gt;&lt;Year&gt;2011&lt;/Year&gt;&lt;RecNum&gt;159&lt;/RecNum&gt;&lt;DisplayText&gt;(Spence, et al., 2011)&lt;/DisplayText&gt;&lt;record&gt;&lt;rec-number&gt;159&lt;/rec-number&gt;&lt;foreign-keys&gt;&lt;key app="EN" db-id="9xzdz292lr52dae0df5ptev52f2xef02d5dz" timestamp="1453797291"&gt;159&lt;/key&gt;&lt;/foreign-keys&gt;&lt;ref-type name="Journal Article"&gt;17&lt;/ref-type&gt;&lt;contributors&gt;&lt;authors&gt;&lt;author&gt;Spence, Jason R.&lt;/author&gt;&lt;author&gt;Mayhew, Christopher N.&lt;/author&gt;&lt;author&gt;Rankin, Scott A.&lt;/author&gt;&lt;author&gt;Kuhar, Matthew F.&lt;/author&gt;&lt;author&gt;Vallance, Jefferson E.&lt;/author&gt;&lt;author&gt;Tolle, Kathryn&lt;/author&gt;&lt;author&gt;Hoskins, Elizabeth E.&lt;/author&gt;&lt;author&gt;Kalinichenko, Vladimir V.&lt;/author&gt;&lt;author&gt;Wells, Susanne I.&lt;/author&gt;&lt;author&gt;Zorn, Aaron M.&lt;/author&gt;&lt;author&gt;Shroyer, Noah F.&lt;/author&gt;&lt;author&gt;Wells, James M.&lt;/author&gt;&lt;/authors&gt;&lt;/contributors&gt;&lt;titles&gt;&lt;title&gt;Directed differentiation of human pluripotent stem cells into intestinal tissue in vitro&lt;/title&gt;&lt;secondary-title&gt;Nature&lt;/secondary-title&gt;&lt;/titles&gt;&lt;periodical&gt;&lt;full-title&gt;Nature&lt;/full-title&gt;&lt;/periodical&gt;&lt;pages&gt;105-109&lt;/pages&gt;&lt;volume&gt;470&lt;/volume&gt;&lt;dates&gt;&lt;year&gt;2011&lt;/year&gt;&lt;/dates&gt;&lt;urls&gt;&lt;/urls&gt;&lt;electronic-resource-num&gt;10.1038/nature09691&lt;/electronic-resource-num&gt;&lt;/record&gt;&lt;/Cite&gt;&lt;/EndNote&gt;</w:instrText>
            </w:r>
            <w:r w:rsidR="00AC15E9" w:rsidRPr="00032925">
              <w:rPr>
                <w:rFonts w:ascii="Cambria" w:hAnsi="Cambria"/>
                <w:sz w:val="20"/>
                <w:szCs w:val="20"/>
              </w:rPr>
              <w:fldChar w:fldCharType="separate"/>
            </w:r>
            <w:r w:rsidR="00032925" w:rsidRPr="00032925">
              <w:rPr>
                <w:rFonts w:ascii="Cambria" w:hAnsi="Cambria"/>
                <w:noProof/>
                <w:sz w:val="20"/>
                <w:szCs w:val="20"/>
              </w:rPr>
              <w:t>(</w:t>
            </w:r>
            <w:hyperlink w:anchor="_ENREF_135" w:tooltip="Spence, 2011 #159" w:history="1">
              <w:r w:rsidR="00EA5692" w:rsidRPr="00032925">
                <w:rPr>
                  <w:rFonts w:ascii="Cambria" w:hAnsi="Cambria"/>
                  <w:noProof/>
                  <w:sz w:val="20"/>
                  <w:szCs w:val="20"/>
                </w:rPr>
                <w:t>Spence, et al., 2011</w:t>
              </w:r>
            </w:hyperlink>
            <w:r w:rsidR="00032925" w:rsidRPr="00032925">
              <w:rPr>
                <w:rFonts w:ascii="Cambria" w:hAnsi="Cambria"/>
                <w:noProof/>
                <w:sz w:val="20"/>
                <w:szCs w:val="20"/>
              </w:rPr>
              <w:t>)</w:t>
            </w:r>
            <w:r w:rsidR="00AC15E9" w:rsidRPr="00032925">
              <w:rPr>
                <w:rFonts w:ascii="Cambria" w:hAnsi="Cambria"/>
                <w:sz w:val="20"/>
                <w:szCs w:val="20"/>
              </w:rPr>
              <w:fldChar w:fldCharType="end"/>
            </w:r>
            <w:r w:rsidRPr="00032925">
              <w:rPr>
                <w:rFonts w:ascii="Cambria" w:hAnsi="Cambria"/>
                <w:sz w:val="20"/>
                <w:szCs w:val="20"/>
              </w:rPr>
              <w:t xml:space="preserve"> iPSCs </w:t>
            </w:r>
          </w:p>
          <w:p w:rsidR="0008169B" w:rsidRPr="005830D4" w:rsidRDefault="0008169B" w:rsidP="00EA5692">
            <w:pPr>
              <w:pStyle w:val="ListParagraph"/>
              <w:numPr>
                <w:ilvl w:val="0"/>
                <w:numId w:val="27"/>
              </w:numPr>
              <w:spacing w:line="0" w:lineRule="atLeast"/>
              <w:rPr>
                <w:rFonts w:ascii="Cambria" w:hAnsi="Cambria"/>
                <w:sz w:val="20"/>
                <w:szCs w:val="20"/>
              </w:rPr>
            </w:pPr>
            <w:r w:rsidRPr="00032925">
              <w:rPr>
                <w:rFonts w:ascii="Cambria" w:hAnsi="Cambria"/>
                <w:sz w:val="20"/>
                <w:szCs w:val="20"/>
              </w:rPr>
              <w:t xml:space="preserve">Rodent </w:t>
            </w:r>
            <w:r w:rsidR="00AC15E9" w:rsidRPr="00032925">
              <w:rPr>
                <w:rFonts w:ascii="Cambria" w:hAnsi="Cambria"/>
                <w:sz w:val="20"/>
                <w:szCs w:val="20"/>
              </w:rPr>
              <w:fldChar w:fldCharType="begin">
                <w:fldData xml:space="preserve">PEVuZE5vdGU+PENpdGU+PEF1dGhvcj5TYXRvPC9BdXRob3I+PFllYXI+MjAwOTwvWWVhcj48UmVj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</w:fldData>
              </w:fldChar>
            </w:r>
            <w:r w:rsidR="00032925" w:rsidRPr="00032925">
              <w:rPr>
                <w:rFonts w:ascii="Cambria" w:hAnsi="Cambria"/>
                <w:sz w:val="20"/>
                <w:szCs w:val="20"/>
              </w:rPr>
              <w:instrText xml:space="preserve"> ADDIN EN.CITE </w:instrText>
            </w:r>
            <w:r w:rsidR="00AC15E9" w:rsidRPr="00032925">
              <w:rPr>
                <w:rFonts w:ascii="Cambria" w:hAnsi="Cambria"/>
                <w:sz w:val="20"/>
                <w:szCs w:val="20"/>
              </w:rPr>
              <w:fldChar w:fldCharType="begin">
                <w:fldData xml:space="preserve">PEVuZE5vdGU+PENpdGU+PEF1dGhvcj5TYXRvPC9BdXRob3I+PFllYXI+MjAwOTwvWWVhcj48UmVj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</w:fldData>
              </w:fldChar>
            </w:r>
            <w:r w:rsidR="00032925" w:rsidRPr="00032925">
              <w:rPr>
                <w:rFonts w:ascii="Cambria" w:hAnsi="Cambria"/>
                <w:sz w:val="20"/>
                <w:szCs w:val="20"/>
              </w:rPr>
              <w:instrText xml:space="preserve"> ADDIN EN.CITE.DATA </w:instrText>
            </w:r>
            <w:r w:rsidR="00AC15E9" w:rsidRPr="00032925">
              <w:rPr>
                <w:rFonts w:ascii="Cambria" w:hAnsi="Cambria"/>
                <w:sz w:val="20"/>
                <w:szCs w:val="20"/>
              </w:rPr>
            </w:r>
            <w:r w:rsidR="00AC15E9" w:rsidRPr="00032925">
              <w:rPr>
                <w:rFonts w:ascii="Cambria" w:hAnsi="Cambria"/>
                <w:sz w:val="20"/>
                <w:szCs w:val="20"/>
              </w:rPr>
              <w:fldChar w:fldCharType="end"/>
            </w:r>
            <w:r w:rsidR="00AC15E9" w:rsidRPr="00032925">
              <w:rPr>
                <w:rFonts w:ascii="Cambria" w:hAnsi="Cambria"/>
                <w:sz w:val="20"/>
                <w:szCs w:val="20"/>
              </w:rPr>
            </w:r>
            <w:r w:rsidR="00AC15E9" w:rsidRPr="00032925">
              <w:rPr>
                <w:rFonts w:ascii="Cambria" w:hAnsi="Cambria"/>
                <w:sz w:val="20"/>
                <w:szCs w:val="20"/>
              </w:rPr>
              <w:fldChar w:fldCharType="separate"/>
            </w:r>
            <w:r w:rsidR="00032925" w:rsidRPr="00032925">
              <w:rPr>
                <w:rFonts w:ascii="Cambria" w:hAnsi="Cambria"/>
                <w:noProof/>
                <w:sz w:val="20"/>
                <w:szCs w:val="20"/>
              </w:rPr>
              <w:t>(</w:t>
            </w:r>
            <w:hyperlink w:anchor="_ENREF_121" w:tooltip="Sato, 2009 #152" w:history="1">
              <w:r w:rsidR="00EA5692" w:rsidRPr="00032925">
                <w:rPr>
                  <w:rFonts w:ascii="Cambria" w:hAnsi="Cambria"/>
                  <w:noProof/>
                  <w:sz w:val="20"/>
                  <w:szCs w:val="20"/>
                </w:rPr>
                <w:t>Sato, et al., 2009</w:t>
              </w:r>
            </w:hyperlink>
            <w:r w:rsidR="00032925" w:rsidRPr="00032925">
              <w:rPr>
                <w:rFonts w:ascii="Cambria" w:hAnsi="Cambria"/>
                <w:noProof/>
                <w:sz w:val="20"/>
                <w:szCs w:val="20"/>
              </w:rPr>
              <w:t>)</w:t>
            </w:r>
            <w:r w:rsidR="00AC15E9" w:rsidRPr="00032925">
              <w:rPr>
                <w:rFonts w:ascii="Cambria" w:hAnsi="Cambria"/>
                <w:sz w:val="20"/>
                <w:szCs w:val="20"/>
              </w:rPr>
              <w:fldChar w:fldCharType="end"/>
            </w:r>
            <w:r w:rsidRPr="00032925">
              <w:rPr>
                <w:rFonts w:ascii="Cambria" w:hAnsi="Cambria"/>
                <w:sz w:val="20"/>
                <w:szCs w:val="20"/>
              </w:rPr>
              <w:t xml:space="preserve"> or human </w:t>
            </w:r>
            <w:r w:rsidR="00AC15E9" w:rsidRPr="00032925">
              <w:rPr>
                <w:rFonts w:ascii="Cambria" w:hAnsi="Cambria"/>
                <w:sz w:val="20"/>
                <w:szCs w:val="20"/>
              </w:rPr>
              <w:fldChar w:fldCharType="begin"/>
            </w:r>
            <w:r w:rsidR="00032925" w:rsidRPr="00032925">
              <w:rPr>
                <w:rFonts w:ascii="Cambria" w:hAnsi="Cambria"/>
                <w:sz w:val="20"/>
                <w:szCs w:val="20"/>
              </w:rPr>
              <w:instrText xml:space="preserve"> ADDIN EN.CITE &lt;EndNote&gt;&lt;Cite&gt;&lt;Author&gt;Jung&lt;/Author&gt;&lt;Year&gt;2011&lt;/Year&gt;&lt;RecNum&gt;122&lt;/RecNum&gt;&lt;DisplayText&gt;(Jung, et al., 2011)&lt;/DisplayText&gt;&lt;record&gt;&lt;rec-number&gt;122&lt;/rec-number&gt;&lt;foreign-keys&gt;&lt;key app="EN" db-id="9xzdz292lr52dae0df5ptev52f2xef02d5dz" timestamp="1453797290"&gt;122&lt;/key&gt;&lt;/foreign-keys&gt;&lt;ref-type name="Journal Article"&gt;17&lt;/ref-type&gt;&lt;contributors&gt;&lt;authors&gt;&lt;author&gt;Jung, Peter&lt;/author&gt;&lt;author&gt;Sato, Toshiro&lt;/author&gt;&lt;author&gt;Merlos-Suárez, Anna&lt;/author&gt;&lt;author&gt;Barriga, Francisco M&lt;/author&gt;&lt;author&gt;Iglesias, Mar&lt;/author&gt;&lt;author&gt;Rossell, David&lt;/author&gt;&lt;author&gt;Auer, Herbert&lt;/author&gt;&lt;author&gt;Gallardo, Mercedes&lt;/author&gt;&lt;author&gt;Blasco, Maria a&lt;/author&gt;&lt;author&gt;Sancho, Elena&lt;/author&gt;&lt;author&gt;Clevers, Hans&lt;/author&gt;&lt;author&gt;Batlle, Eduard&lt;/author&gt;&lt;/authors&gt;&lt;/contributors&gt;&lt;titles&gt;&lt;title&gt;Isolation and in vitro expansion of human colonic stem cells&lt;/title&gt;&lt;secondary-title&gt;Nature Medicine&lt;/secondary-title&gt;&lt;/titles&gt;&lt;pages&gt;1225-1227&lt;/pages&gt;&lt;volume&gt;17&lt;/volume&gt;&lt;dates&gt;&lt;year&gt;2011&lt;/year&gt;&lt;/dates&gt;&lt;isbn&gt;doi:10.1038/nm.2470&lt;/isbn&gt;&lt;accession-num&gt;21892181&lt;/accession-num&gt;&lt;urls&gt;&lt;/urls&gt;&lt;electronic-resource-num&gt;10.1038/nm.2470&lt;/electronic-resource-num&gt;&lt;/record&gt;&lt;/Cite&gt;&lt;/EndNote&gt;</w:instrText>
            </w:r>
            <w:r w:rsidR="00AC15E9" w:rsidRPr="00032925">
              <w:rPr>
                <w:rFonts w:ascii="Cambria" w:hAnsi="Cambria"/>
                <w:sz w:val="20"/>
                <w:szCs w:val="20"/>
              </w:rPr>
              <w:fldChar w:fldCharType="separate"/>
            </w:r>
            <w:r w:rsidR="00032925" w:rsidRPr="00032925">
              <w:rPr>
                <w:rFonts w:ascii="Cambria" w:hAnsi="Cambria"/>
                <w:noProof/>
                <w:sz w:val="20"/>
                <w:szCs w:val="20"/>
              </w:rPr>
              <w:t>(</w:t>
            </w:r>
            <w:hyperlink w:anchor="_ENREF_62" w:tooltip="Jung, 2011 #122" w:history="1">
              <w:r w:rsidR="00EA5692" w:rsidRPr="00032925">
                <w:rPr>
                  <w:rFonts w:ascii="Cambria" w:hAnsi="Cambria"/>
                  <w:noProof/>
                  <w:sz w:val="20"/>
                  <w:szCs w:val="20"/>
                </w:rPr>
                <w:t>Jung, et al., 2011</w:t>
              </w:r>
            </w:hyperlink>
            <w:r w:rsidR="00032925" w:rsidRPr="00032925">
              <w:rPr>
                <w:rFonts w:ascii="Cambria" w:hAnsi="Cambria"/>
                <w:noProof/>
                <w:sz w:val="20"/>
                <w:szCs w:val="20"/>
              </w:rPr>
              <w:t>)</w:t>
            </w:r>
            <w:r w:rsidR="00AC15E9" w:rsidRPr="00032925">
              <w:rPr>
                <w:rFonts w:ascii="Cambria" w:hAnsi="Cambria"/>
                <w:sz w:val="20"/>
                <w:szCs w:val="20"/>
              </w:rPr>
              <w:fldChar w:fldCharType="end"/>
            </w:r>
            <w:r w:rsidRPr="00032925">
              <w:rPr>
                <w:rFonts w:ascii="Cambria" w:hAnsi="Cambria"/>
                <w:sz w:val="20"/>
                <w:szCs w:val="20"/>
              </w:rPr>
              <w:t xml:space="preserve"> whole</w:t>
            </w:r>
            <w:r w:rsidRPr="00516AE5">
              <w:rPr>
                <w:rFonts w:ascii="Cambria" w:hAnsi="Cambria"/>
                <w:sz w:val="20"/>
                <w:szCs w:val="20"/>
              </w:rPr>
              <w:t xml:space="preserve"> crypt preparations</w:t>
            </w:r>
          </w:p>
        </w:tc>
        <w:tc>
          <w:tcPr>
            <w:tcW w:w="5752" w:type="dxa"/>
          </w:tcPr>
          <w:p w:rsidR="0008169B" w:rsidRPr="00CC4BB9" w:rsidRDefault="0008169B" w:rsidP="00EA5692">
            <w:pPr>
              <w:pStyle w:val="ListParagraph"/>
              <w:numPr>
                <w:ilvl w:val="0"/>
                <w:numId w:val="4"/>
              </w:numPr>
              <w:spacing w:line="0" w:lineRule="atLeast"/>
              <w:ind w:left="317" w:hanging="283"/>
              <w:rPr>
                <w:rFonts w:ascii="Cambria" w:hAnsi="Cambria"/>
                <w:sz w:val="20"/>
                <w:szCs w:val="20"/>
              </w:rPr>
            </w:pPr>
            <w:r>
              <w:rPr>
                <w:rFonts w:ascii="Cambria" w:hAnsi="Cambria"/>
                <w:sz w:val="20"/>
                <w:szCs w:val="20"/>
              </w:rPr>
              <w:lastRenderedPageBreak/>
              <w:t xml:space="preserve">Determining absorption, metabolism and efficacy of </w:t>
            </w:r>
            <w:r>
              <w:rPr>
                <w:rFonts w:ascii="Cambria" w:hAnsi="Cambria"/>
                <w:sz w:val="20"/>
                <w:szCs w:val="20"/>
              </w:rPr>
              <w:lastRenderedPageBreak/>
              <w:t xml:space="preserve">chemotherapeutic agents </w:t>
            </w:r>
            <w:r w:rsidR="00AC15E9" w:rsidRPr="006C4C70">
              <w:rPr>
                <w:rFonts w:ascii="Cambria" w:hAnsi="Cambria"/>
                <w:sz w:val="20"/>
                <w:szCs w:val="20"/>
              </w:rPr>
              <w:fldChar w:fldCharType="begin"/>
            </w:r>
            <w:r w:rsidR="00C94546">
              <w:rPr>
                <w:rFonts w:ascii="Cambria" w:hAnsi="Cambria"/>
                <w:sz w:val="20"/>
                <w:szCs w:val="20"/>
              </w:rPr>
              <w:instrText xml:space="preserve"> ADDIN EN.CITE &lt;EndNote&gt;&lt;Cite&gt;&lt;Author&gt;Imura&lt;/Author&gt;&lt;Year&gt;2010&lt;/Year&gt;&lt;RecNum&gt;119&lt;/RecNum&gt;&lt;DisplayText&gt;(Imura, et al., 2010)&lt;/DisplayText&gt;&lt;record&gt;&lt;rec-number&gt;119&lt;/rec-number&gt;&lt;foreign-keys&gt;&lt;key app="EN" db-id="9xzdz292lr52dae0df5ptev52f2xef02d5dz" timestamp="1453797290"&gt;119&lt;/key&gt;&lt;/foreign-keys&gt;&lt;ref-type name="Journal Article"&gt;17&lt;/ref-type&gt;&lt;contributors&gt;&lt;authors&gt;&lt;author&gt;Imura, Yuki&lt;/author&gt;&lt;author&gt;Sato, Kiichi&lt;/author&gt;&lt;author&gt;Yoshimura, Etsuro&lt;/author&gt;&lt;/authors&gt;&lt;/contributors&gt;&lt;titles&gt;&lt;title&gt;Micro total bioassay system for ingested substances: Assessment of intestinal absorption, hepatic metabolism, and bioactivity&lt;/title&gt;&lt;secondary-title&gt;Anal Chem&lt;/secondary-title&gt;&lt;/titles&gt;&lt;periodical&gt;&lt;full-title&gt;Anal Chem&lt;/full-title&gt;&lt;/periodical&gt;&lt;pages&gt;9983-9988&lt;/pages&gt;&lt;volume&gt;82&lt;/volume&gt;&lt;dates&gt;&lt;year&gt;2010&lt;/year&gt;&lt;/dates&gt;&lt;isbn&gt;0003-2700&lt;/isbn&gt;&lt;accession-num&gt;21090751&lt;/accession-num&gt;&lt;urls&gt;&lt;/urls&gt;&lt;electronic-resource-num&gt;10.1021/ac100806x&lt;/electronic-resource-num&gt;&lt;/record&gt;&lt;/Cite&gt;&lt;/EndNote&gt;</w:instrText>
            </w:r>
            <w:r w:rsidR="00AC15E9" w:rsidRPr="006C4C70">
              <w:rPr>
                <w:rFonts w:ascii="Cambria" w:hAnsi="Cambria"/>
                <w:sz w:val="20"/>
                <w:szCs w:val="20"/>
              </w:rPr>
              <w:fldChar w:fldCharType="separate"/>
            </w:r>
            <w:r w:rsidR="00FC7F6F">
              <w:rPr>
                <w:rFonts w:ascii="Cambria" w:hAnsi="Cambria"/>
                <w:noProof/>
                <w:sz w:val="20"/>
                <w:szCs w:val="20"/>
              </w:rPr>
              <w:t>(</w:t>
            </w:r>
            <w:hyperlink w:anchor="_ENREF_57" w:tooltip="Imura, 2010 #119" w:history="1">
              <w:r w:rsidR="00EA5692">
                <w:rPr>
                  <w:rFonts w:ascii="Cambria" w:hAnsi="Cambria"/>
                  <w:noProof/>
                  <w:sz w:val="20"/>
                  <w:szCs w:val="20"/>
                </w:rPr>
                <w:t>Imura, et al., 2010</w:t>
              </w:r>
            </w:hyperlink>
            <w:r w:rsidR="00FC7F6F">
              <w:rPr>
                <w:rFonts w:ascii="Cambria" w:hAnsi="Cambria"/>
                <w:noProof/>
                <w:sz w:val="20"/>
                <w:szCs w:val="20"/>
              </w:rPr>
              <w:t>)</w:t>
            </w:r>
            <w:r w:rsidR="00AC15E9" w:rsidRPr="006C4C70">
              <w:rPr>
                <w:rFonts w:ascii="Cambria" w:hAnsi="Cambria"/>
                <w:sz w:val="20"/>
                <w:szCs w:val="20"/>
              </w:rPr>
              <w:fldChar w:fldCharType="end"/>
            </w:r>
          </w:p>
        </w:tc>
      </w:tr>
      <w:tr w:rsidR="0008169B" w:rsidRPr="00CC4BB9" w:rsidTr="007C7DDC">
        <w:trPr>
          <w:trHeight w:val="141"/>
        </w:trPr>
        <w:tc>
          <w:tcPr>
            <w:tcW w:w="2411" w:type="dxa"/>
          </w:tcPr>
          <w:p w:rsidR="0008169B" w:rsidRPr="006C4C70" w:rsidRDefault="0008169B" w:rsidP="009A6E6D">
            <w:pPr>
              <w:spacing w:line="0" w:lineRule="atLeast"/>
              <w:rPr>
                <w:rFonts w:ascii="Cambria" w:hAnsi="Cambria"/>
                <w:b/>
                <w:sz w:val="20"/>
                <w:szCs w:val="20"/>
              </w:rPr>
            </w:pPr>
            <w:r w:rsidRPr="006C4C70">
              <w:rPr>
                <w:rFonts w:ascii="Cambria" w:hAnsi="Cambria"/>
                <w:b/>
                <w:sz w:val="20"/>
                <w:szCs w:val="20"/>
              </w:rPr>
              <w:lastRenderedPageBreak/>
              <w:t>‘Organs/Humans-on-a-chip’ micro-devices</w:t>
            </w:r>
          </w:p>
          <w:p w:rsidR="0008169B" w:rsidRPr="006C4C70" w:rsidRDefault="0008169B" w:rsidP="009A6E6D">
            <w:pPr>
              <w:spacing w:line="0" w:lineRule="atLeast"/>
              <w:rPr>
                <w:rFonts w:ascii="Cambria" w:hAnsi="Cambria"/>
                <w:sz w:val="20"/>
                <w:szCs w:val="20"/>
              </w:rPr>
            </w:pPr>
          </w:p>
        </w:tc>
        <w:tc>
          <w:tcPr>
            <w:tcW w:w="992" w:type="dxa"/>
          </w:tcPr>
          <w:p w:rsidR="0008169B" w:rsidRPr="00CC4BB9" w:rsidRDefault="0008169B" w:rsidP="009A6E6D">
            <w:pPr>
              <w:spacing w:line="0" w:lineRule="atLeast"/>
              <w:rPr>
                <w:rFonts w:ascii="Cambria" w:hAnsi="Cambria"/>
                <w:sz w:val="20"/>
                <w:szCs w:val="20"/>
              </w:rPr>
            </w:pPr>
            <w:r w:rsidRPr="00CC4BB9">
              <w:rPr>
                <w:rFonts w:ascii="Cambria" w:hAnsi="Cambria"/>
                <w:sz w:val="20"/>
                <w:szCs w:val="20"/>
              </w:rPr>
              <w:t>Human</w:t>
            </w:r>
          </w:p>
          <w:p w:rsidR="0008169B" w:rsidRPr="00CC4BB9" w:rsidRDefault="0008169B" w:rsidP="009A6E6D">
            <w:pPr>
              <w:spacing w:line="0" w:lineRule="atLeast"/>
              <w:rPr>
                <w:rFonts w:ascii="Cambria" w:hAnsi="Cambria"/>
                <w:sz w:val="20"/>
                <w:szCs w:val="20"/>
              </w:rPr>
            </w:pPr>
            <w:r>
              <w:rPr>
                <w:rFonts w:ascii="Cambria" w:hAnsi="Cambria"/>
                <w:sz w:val="20"/>
                <w:szCs w:val="20"/>
              </w:rPr>
              <w:t>Rat</w:t>
            </w:r>
          </w:p>
        </w:tc>
        <w:tc>
          <w:tcPr>
            <w:tcW w:w="5730" w:type="dxa"/>
          </w:tcPr>
          <w:p w:rsidR="0008169B" w:rsidRDefault="0008169B" w:rsidP="009A6E6D">
            <w:pPr>
              <w:spacing w:line="0" w:lineRule="atLeast"/>
              <w:rPr>
                <w:rFonts w:ascii="Cambria" w:hAnsi="Cambria"/>
                <w:sz w:val="20"/>
                <w:szCs w:val="20"/>
              </w:rPr>
            </w:pPr>
            <w:r>
              <w:rPr>
                <w:rFonts w:ascii="Cambria" w:hAnsi="Cambria"/>
                <w:sz w:val="20"/>
                <w:szCs w:val="20"/>
              </w:rPr>
              <w:t>Different cell types/tissue slices have been used including:</w:t>
            </w:r>
          </w:p>
          <w:p w:rsidR="0008169B" w:rsidRDefault="0008169B" w:rsidP="00414F5D">
            <w:pPr>
              <w:pStyle w:val="ListParagraph"/>
              <w:numPr>
                <w:ilvl w:val="0"/>
                <w:numId w:val="28"/>
              </w:numPr>
              <w:spacing w:line="0" w:lineRule="atLeast"/>
              <w:rPr>
                <w:rFonts w:ascii="Cambria" w:hAnsi="Cambria"/>
                <w:sz w:val="20"/>
                <w:szCs w:val="20"/>
              </w:rPr>
            </w:pPr>
            <w:r w:rsidRPr="00516AE5">
              <w:rPr>
                <w:rFonts w:ascii="Cambria" w:hAnsi="Cambria"/>
                <w:sz w:val="20"/>
                <w:szCs w:val="20"/>
              </w:rPr>
              <w:t>Caco-2 cells</w:t>
            </w:r>
            <w:r>
              <w:rPr>
                <w:rFonts w:ascii="Cambria" w:hAnsi="Cambria"/>
                <w:sz w:val="20"/>
                <w:szCs w:val="20"/>
              </w:rPr>
              <w:t xml:space="preserve"> </w:t>
            </w:r>
            <w:r w:rsidR="00AC15E9" w:rsidRPr="00516AE5">
              <w:rPr>
                <w:rFonts w:ascii="Cambria" w:hAnsi="Cambria"/>
                <w:sz w:val="20"/>
                <w:szCs w:val="20"/>
              </w:rPr>
              <w:fldChar w:fldCharType="begin"/>
            </w:r>
            <w:r w:rsidR="00C94546">
              <w:rPr>
                <w:rFonts w:ascii="Cambria" w:hAnsi="Cambria"/>
                <w:sz w:val="20"/>
                <w:szCs w:val="20"/>
              </w:rPr>
              <w:instrText xml:space="preserve"> ADDIN EN.CITE &lt;EndNote&gt;&lt;Cite&gt;&lt;Author&gt;Imura&lt;/Author&gt;&lt;Year&gt;2010&lt;/Year&gt;&lt;RecNum&gt;119&lt;/RecNum&gt;&lt;DisplayText&gt;(Imura, et al., 2010; H. J. Kim, et al., 2012)&lt;/DisplayText&gt;&lt;record&gt;&lt;rec-number&gt;119&lt;/rec-number&gt;&lt;foreign-keys&gt;&lt;key app="EN" db-id="9xzdz292lr52dae0df5ptev52f2xef02d5dz" timestamp="1453797290"&gt;119&lt;/key&gt;&lt;/foreign-keys&gt;&lt;ref-type name="Journal Article"&gt;17&lt;/ref-type&gt;&lt;contributors&gt;&lt;authors&gt;&lt;author&gt;Imura, Yuki&lt;/author&gt;&lt;author&gt;Sato, Kiichi&lt;/author&gt;&lt;author&gt;Yoshimura, Etsuro&lt;/author&gt;&lt;/authors&gt;&lt;/contributors&gt;&lt;titles&gt;&lt;title&gt;Micro total bioassay system for ingested substances: Assessment of intestinal absorption, hepatic metabolism, and bioactivity&lt;/title&gt;&lt;secondary-title&gt;Anal Chem&lt;/secondary-title&gt;&lt;/titles&gt;&lt;periodical&gt;&lt;full-title&gt;Anal Chem&lt;/full-title&gt;&lt;/periodical&gt;&lt;pages&gt;9983-9988&lt;/pages&gt;&lt;volume&gt;82&lt;/volume&gt;&lt;dates&gt;&lt;year&gt;2010&lt;/year&gt;&lt;/dates&gt;&lt;isbn&gt;0003-2700&lt;/isbn&gt;&lt;accession-num&gt;21090751&lt;/accession-num&gt;&lt;urls&gt;&lt;/urls&gt;&lt;electronic-resource-num&gt;10.1021/ac100806x&lt;/electronic-resource-num&gt;&lt;/record&gt;&lt;/Cite&gt;&lt;Cite&gt;&lt;Author&gt;Kim&lt;/Author&gt;&lt;Year&gt;2012&lt;/Year&gt;&lt;RecNum&gt;126&lt;/RecNum&gt;&lt;record&gt;&lt;rec-number&gt;126&lt;/rec-number&gt;&lt;foreign-keys&gt;&lt;key app="EN" db-id="9xzdz292lr52dae0df5ptev52f2xef02d5dz" timestamp="1453797290"&gt;126&lt;/key&gt;&lt;/foreign-keys&gt;&lt;ref-type name="Journal Article"&gt;17&lt;/ref-type&gt;&lt;contributors&gt;&lt;authors&gt;&lt;author&gt;Kim, Hyun Jung&lt;/author&gt;&lt;author&gt;Huh, Dongeun&lt;/author&gt;&lt;author&gt;Hamilton, Geraldine&lt;/author&gt;&lt;author&gt;Ingber, Donald E.&lt;/author&gt;&lt;/authors&gt;&lt;/contributors&gt;&lt;titles&gt;&lt;title&gt;Human gut-on-a-chip inhabited by microbial flora that experiences intestinal peristalsis-like motions and flow&lt;/title&gt;&lt;secondary-title&gt;Lab on a Chip&lt;/secondary-title&gt;&lt;/titles&gt;&lt;periodical&gt;&lt;full-title&gt;Lab Chip&lt;/full-title&gt;&lt;abbr-1&gt;Lab on a chip&lt;/abbr-1&gt;&lt;/periodical&gt;&lt;pages&gt;2165&lt;/pages&gt;&lt;volume&gt;12&lt;/volume&gt;&lt;dates&gt;&lt;year&gt;2012&lt;/year&gt;&lt;/dates&gt;&lt;isbn&gt;1473-0197&lt;/isbn&gt;&lt;accession-num&gt;22434367&lt;/accession-num&gt;&lt;urls&gt;&lt;/urls&gt;&lt;electronic-resource-num&gt;10.1039/c2lc40074j&lt;/electronic-resource-num&gt;&lt;/record&gt;&lt;/Cite&gt;&lt;/EndNote&gt;</w:instrText>
            </w:r>
            <w:r w:rsidR="00AC15E9" w:rsidRPr="00516AE5">
              <w:rPr>
                <w:rFonts w:ascii="Cambria" w:hAnsi="Cambria"/>
                <w:sz w:val="20"/>
                <w:szCs w:val="20"/>
              </w:rPr>
              <w:fldChar w:fldCharType="separate"/>
            </w:r>
            <w:r w:rsidR="00FC7F6F">
              <w:rPr>
                <w:rFonts w:ascii="Cambria" w:hAnsi="Cambria"/>
                <w:noProof/>
                <w:sz w:val="20"/>
                <w:szCs w:val="20"/>
              </w:rPr>
              <w:t>(</w:t>
            </w:r>
            <w:hyperlink w:anchor="_ENREF_57" w:tooltip="Imura, 2010 #119" w:history="1">
              <w:r w:rsidR="00EA5692">
                <w:rPr>
                  <w:rFonts w:ascii="Cambria" w:hAnsi="Cambria"/>
                  <w:noProof/>
                  <w:sz w:val="20"/>
                  <w:szCs w:val="20"/>
                </w:rPr>
                <w:t>Imura, et al., 2010</w:t>
              </w:r>
            </w:hyperlink>
            <w:r w:rsidR="00FC7F6F">
              <w:rPr>
                <w:rFonts w:ascii="Cambria" w:hAnsi="Cambria"/>
                <w:noProof/>
                <w:sz w:val="20"/>
                <w:szCs w:val="20"/>
              </w:rPr>
              <w:t xml:space="preserve">; </w:t>
            </w:r>
            <w:hyperlink w:anchor="_ENREF_69" w:tooltip="Kim, 2012 #126" w:history="1">
              <w:r w:rsidR="00EA5692">
                <w:rPr>
                  <w:rFonts w:ascii="Cambria" w:hAnsi="Cambria"/>
                  <w:noProof/>
                  <w:sz w:val="20"/>
                  <w:szCs w:val="20"/>
                </w:rPr>
                <w:t>H. J. Kim, et al., 2012</w:t>
              </w:r>
            </w:hyperlink>
            <w:r w:rsidR="00FC7F6F">
              <w:rPr>
                <w:rFonts w:ascii="Cambria" w:hAnsi="Cambria"/>
                <w:noProof/>
                <w:sz w:val="20"/>
                <w:szCs w:val="20"/>
              </w:rPr>
              <w:t>)</w:t>
            </w:r>
            <w:r w:rsidR="00AC15E9" w:rsidRPr="00516AE5">
              <w:rPr>
                <w:rFonts w:ascii="Cambria" w:hAnsi="Cambria"/>
                <w:sz w:val="20"/>
                <w:szCs w:val="20"/>
              </w:rPr>
              <w:fldChar w:fldCharType="end"/>
            </w:r>
            <w:r>
              <w:rPr>
                <w:rFonts w:ascii="Cambria" w:hAnsi="Cambria"/>
                <w:sz w:val="20"/>
                <w:szCs w:val="20"/>
              </w:rPr>
              <w:t xml:space="preserve"> </w:t>
            </w:r>
          </w:p>
          <w:p w:rsidR="0008169B" w:rsidRDefault="0008169B" w:rsidP="00414F5D">
            <w:pPr>
              <w:pStyle w:val="ListParagraph"/>
              <w:numPr>
                <w:ilvl w:val="0"/>
                <w:numId w:val="28"/>
              </w:numPr>
              <w:spacing w:line="0" w:lineRule="atLeast"/>
              <w:rPr>
                <w:rFonts w:ascii="Cambria" w:hAnsi="Cambria"/>
                <w:sz w:val="20"/>
                <w:szCs w:val="20"/>
              </w:rPr>
            </w:pPr>
            <w:r>
              <w:rPr>
                <w:rFonts w:ascii="Cambria" w:hAnsi="Cambria"/>
                <w:sz w:val="20"/>
                <w:szCs w:val="20"/>
              </w:rPr>
              <w:t>H</w:t>
            </w:r>
            <w:r w:rsidRPr="00516AE5">
              <w:rPr>
                <w:rFonts w:ascii="Cambria" w:hAnsi="Cambria"/>
                <w:sz w:val="20"/>
                <w:szCs w:val="20"/>
              </w:rPr>
              <w:t>uman primary intestinal epithelial cells</w:t>
            </w:r>
            <w:r>
              <w:rPr>
                <w:rFonts w:ascii="Cambria" w:hAnsi="Cambria"/>
                <w:sz w:val="20"/>
                <w:szCs w:val="20"/>
              </w:rPr>
              <w:t xml:space="preserve"> </w:t>
            </w:r>
            <w:r w:rsidR="00AC15E9" w:rsidRPr="00516AE5">
              <w:rPr>
                <w:rFonts w:ascii="Cambria" w:hAnsi="Cambria"/>
                <w:sz w:val="20"/>
                <w:szCs w:val="20"/>
              </w:rPr>
              <w:fldChar w:fldCharType="begin">
                <w:fldData xml:space="preserve">PEVuZE5vdGU+PENpdGU+PEF1dGhvcj5NYXNjaG1leWVyPC9BdXRob3I+PFllYXI+MjAxNTwvWWVh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</w:fldData>
              </w:fldChar>
            </w:r>
            <w:r w:rsidR="00032925">
              <w:rPr>
                <w:rFonts w:ascii="Cambria" w:hAnsi="Cambria"/>
                <w:sz w:val="20"/>
                <w:szCs w:val="20"/>
              </w:rPr>
              <w:instrText xml:space="preserve"> ADDIN EN.CITE </w:instrText>
            </w:r>
            <w:r w:rsidR="00AC15E9">
              <w:rPr>
                <w:rFonts w:ascii="Cambria" w:hAnsi="Cambria"/>
                <w:sz w:val="20"/>
                <w:szCs w:val="20"/>
              </w:rPr>
              <w:fldChar w:fldCharType="begin">
                <w:fldData xml:space="preserve">PEVuZE5vdGU+PENpdGU+PEF1dGhvcj5NYXNjaG1leWVyPC9BdXRob3I+PFllYXI+MjAxNTwvWWVh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</w:fldData>
              </w:fldChar>
            </w:r>
            <w:r w:rsidR="00032925">
              <w:rPr>
                <w:rFonts w:ascii="Cambria" w:hAnsi="Cambria"/>
                <w:sz w:val="20"/>
                <w:szCs w:val="20"/>
              </w:rPr>
              <w:instrText xml:space="preserve"> ADDIN EN.CITE.DATA </w:instrText>
            </w:r>
            <w:r w:rsidR="00AC15E9">
              <w:rPr>
                <w:rFonts w:ascii="Cambria" w:hAnsi="Cambria"/>
                <w:sz w:val="20"/>
                <w:szCs w:val="20"/>
              </w:rPr>
            </w:r>
            <w:r w:rsidR="00AC15E9">
              <w:rPr>
                <w:rFonts w:ascii="Cambria" w:hAnsi="Cambria"/>
                <w:sz w:val="20"/>
                <w:szCs w:val="20"/>
              </w:rPr>
              <w:fldChar w:fldCharType="end"/>
            </w:r>
            <w:r w:rsidR="00AC15E9" w:rsidRPr="00516AE5">
              <w:rPr>
                <w:rFonts w:ascii="Cambria" w:hAnsi="Cambria"/>
                <w:sz w:val="20"/>
                <w:szCs w:val="20"/>
              </w:rPr>
            </w:r>
            <w:r w:rsidR="00AC15E9" w:rsidRPr="00516AE5">
              <w:rPr>
                <w:rFonts w:ascii="Cambria" w:hAnsi="Cambria"/>
                <w:sz w:val="20"/>
                <w:szCs w:val="20"/>
              </w:rPr>
              <w:fldChar w:fldCharType="separate"/>
            </w:r>
            <w:r w:rsidR="00032925">
              <w:rPr>
                <w:rFonts w:ascii="Cambria" w:hAnsi="Cambria"/>
                <w:noProof/>
                <w:sz w:val="20"/>
                <w:szCs w:val="20"/>
              </w:rPr>
              <w:t>(</w:t>
            </w:r>
            <w:hyperlink w:anchor="_ENREF_87" w:tooltip="Maschmeyer, 2015 #140" w:history="1">
              <w:r w:rsidR="00EA5692">
                <w:rPr>
                  <w:rFonts w:ascii="Cambria" w:hAnsi="Cambria"/>
                  <w:noProof/>
                  <w:sz w:val="20"/>
                  <w:szCs w:val="20"/>
                </w:rPr>
                <w:t>Ilka Maschmeyer, Tobias Hasenberg, et al., 2015</w:t>
              </w:r>
            </w:hyperlink>
            <w:r w:rsidR="00032925">
              <w:rPr>
                <w:rFonts w:ascii="Cambria" w:hAnsi="Cambria"/>
                <w:noProof/>
                <w:sz w:val="20"/>
                <w:szCs w:val="20"/>
              </w:rPr>
              <w:t xml:space="preserve">; </w:t>
            </w:r>
            <w:hyperlink w:anchor="_ENREF_89" w:tooltip="Maschmeyer, 2015 #141" w:history="1">
              <w:r w:rsidR="00EA5692">
                <w:rPr>
                  <w:rFonts w:ascii="Cambria" w:hAnsi="Cambria"/>
                  <w:noProof/>
                  <w:sz w:val="20"/>
                  <w:szCs w:val="20"/>
                </w:rPr>
                <w:t>Ilka Maschmeyer, Alexandra K. Lorenz, et al., 2015</w:t>
              </w:r>
            </w:hyperlink>
            <w:r w:rsidR="00032925">
              <w:rPr>
                <w:rFonts w:ascii="Cambria" w:hAnsi="Cambria"/>
                <w:noProof/>
                <w:sz w:val="20"/>
                <w:szCs w:val="20"/>
              </w:rPr>
              <w:t>)</w:t>
            </w:r>
            <w:r w:rsidR="00AC15E9" w:rsidRPr="00516AE5">
              <w:rPr>
                <w:rFonts w:ascii="Cambria" w:hAnsi="Cambria"/>
                <w:sz w:val="20"/>
                <w:szCs w:val="20"/>
              </w:rPr>
              <w:fldChar w:fldCharType="end"/>
            </w:r>
          </w:p>
          <w:p w:rsidR="0008169B" w:rsidRPr="00516AE5" w:rsidRDefault="0008169B" w:rsidP="00EA5692">
            <w:pPr>
              <w:pStyle w:val="ListParagraph"/>
              <w:numPr>
                <w:ilvl w:val="0"/>
                <w:numId w:val="28"/>
              </w:numPr>
              <w:spacing w:line="0" w:lineRule="atLeast"/>
              <w:rPr>
                <w:rFonts w:ascii="Cambria" w:hAnsi="Cambria"/>
                <w:sz w:val="20"/>
                <w:szCs w:val="20"/>
              </w:rPr>
            </w:pPr>
            <w:r>
              <w:rPr>
                <w:rFonts w:ascii="Cambria" w:hAnsi="Cambria"/>
                <w:sz w:val="20"/>
                <w:szCs w:val="20"/>
              </w:rPr>
              <w:t>R</w:t>
            </w:r>
            <w:r w:rsidRPr="00516AE5">
              <w:rPr>
                <w:rFonts w:ascii="Cambria" w:hAnsi="Cambria"/>
                <w:sz w:val="20"/>
                <w:szCs w:val="20"/>
              </w:rPr>
              <w:t>at intestinal slices</w:t>
            </w:r>
            <w:r>
              <w:rPr>
                <w:rFonts w:ascii="Cambria" w:hAnsi="Cambria"/>
                <w:sz w:val="20"/>
                <w:szCs w:val="20"/>
              </w:rPr>
              <w:t xml:space="preserve"> </w:t>
            </w:r>
            <w:r w:rsidR="00AC15E9" w:rsidRPr="00516AE5">
              <w:rPr>
                <w:rFonts w:ascii="Cambria" w:hAnsi="Cambria"/>
                <w:sz w:val="20"/>
                <w:szCs w:val="20"/>
              </w:rPr>
              <w:fldChar w:fldCharType="begin"/>
            </w:r>
            <w:r w:rsidR="00FC7F6F">
              <w:rPr>
                <w:rFonts w:ascii="Cambria" w:hAnsi="Cambria"/>
                <w:sz w:val="20"/>
                <w:szCs w:val="20"/>
              </w:rPr>
              <w:instrText xml:space="preserve"> ADDIN EN.CITE &lt;EndNote&gt;&lt;Cite&gt;&lt;Author&gt;van Midwoud&lt;/Author&gt;&lt;Year&gt;2010&lt;/Year&gt;&lt;RecNum&gt;164&lt;/RecNum&gt;&lt;DisplayText&gt;(van Midwoud, et al., 2010)&lt;/DisplayText&gt;&lt;record&gt;&lt;rec-number&gt;164&lt;/rec-number&gt;&lt;foreign-keys&gt;&lt;key app="EN" db-id="9xzdz292lr52dae0df5ptev52f2xef02d5dz" timestamp="1453797291"&gt;164&lt;/key&gt;&lt;/foreign-keys&gt;&lt;ref-type name="Journal Article"&gt;17&lt;/ref-type&gt;&lt;contributors&gt;&lt;authors&gt;&lt;author&gt;van Midwoud, Paul M&lt;/author&gt;&lt;author&gt;Merema, Marjolijn T&lt;/author&gt;&lt;author&gt;Verpoorte, Elisabeth&lt;/author&gt;&lt;author&gt;Groothuis, Geny M M&lt;/author&gt;&lt;/authors&gt;&lt;/contributors&gt;&lt;titles&gt;&lt;title&gt;A microfluidic approach for in vitro assessment of interorgan interactions in drug metabolism using intestinal and liver slices.&lt;/title&gt;&lt;secondary-title&gt;Lab on a chip&lt;/secondary-title&gt;&lt;/titles&gt;&lt;periodical&gt;&lt;full-title&gt;Lab Chip&lt;/full-title&gt;&lt;abbr-1&gt;Lab on a chip&lt;/abbr-1&gt;&lt;/periodical&gt;&lt;pages&gt;2778-2786&lt;/pages&gt;&lt;volume&gt;10&lt;/volume&gt;&lt;dates&gt;&lt;year&gt;2010&lt;/year&gt;&lt;/dates&gt;&lt;accession-num&gt;20835427&lt;/accession-num&gt;&lt;urls&gt;&lt;/urls&gt;&lt;electronic-resource-num&gt;10.1039/c0lc00043d&lt;/electronic-resource-num&gt;&lt;/record&gt;&lt;/Cite&gt;&lt;Cite&gt;&lt;Author&gt;van Midwoud&lt;/Author&gt;&lt;Year&gt;2010&lt;/Year&gt;&lt;RecNum&gt;164&lt;/RecNum&gt;&lt;record&gt;&lt;rec-number&gt;164&lt;/rec-number&gt;&lt;foreign-keys&gt;&lt;key app="EN" db-id="9xzdz292lr52dae0df5ptev52f2xef02d5dz" timestamp="1453797291"&gt;164&lt;/key&gt;&lt;/foreign-keys&gt;&lt;ref-type name="Journal Article"&gt;17&lt;/ref-type&gt;&lt;contributors&gt;&lt;authors&gt;&lt;author&gt;van Midwoud, Paul M&lt;/author&gt;&lt;author&gt;Merema, Marjolijn T&lt;/author&gt;&lt;author&gt;Verpoorte, Elisabeth&lt;/author&gt;&lt;author&gt;Groothuis, Geny M M&lt;/author&gt;&lt;/authors&gt;&lt;/contributors&gt;&lt;titles&gt;&lt;title&gt;A microfluidic approach for in vitro assessment of interorgan interactions in drug metabolism using intestinal and liver slices.&lt;/title&gt;&lt;secondary-title&gt;Lab on a chip&lt;/secondary-title&gt;&lt;/titles&gt;&lt;periodical&gt;&lt;full-title&gt;Lab Chip&lt;/full-title&gt;&lt;abbr-1&gt;Lab on a chip&lt;/abbr-1&gt;&lt;/periodical&gt;&lt;pages&gt;2778-2786&lt;/pages&gt;&lt;volume&gt;10&lt;/volume&gt;&lt;dates&gt;&lt;year&gt;2010&lt;/year&gt;&lt;/dates&gt;&lt;accession-num&gt;20835427&lt;/accession-num&gt;&lt;urls&gt;&lt;/urls&gt;&lt;electronic-resource-num&gt;10.1039/c0lc00043d&lt;/electronic-resource-num&gt;&lt;/record&gt;&lt;/Cite&gt;&lt;/EndNote&gt;</w:instrText>
            </w:r>
            <w:r w:rsidR="00AC15E9" w:rsidRPr="00516AE5">
              <w:rPr>
                <w:rFonts w:ascii="Cambria" w:hAnsi="Cambria"/>
                <w:sz w:val="20"/>
                <w:szCs w:val="20"/>
              </w:rPr>
              <w:fldChar w:fldCharType="separate"/>
            </w:r>
            <w:r w:rsidR="00FC7F6F">
              <w:rPr>
                <w:rFonts w:ascii="Cambria" w:hAnsi="Cambria"/>
                <w:noProof/>
                <w:sz w:val="20"/>
                <w:szCs w:val="20"/>
              </w:rPr>
              <w:t>(</w:t>
            </w:r>
            <w:hyperlink w:anchor="_ENREF_146" w:tooltip="van Midwoud, 2010 #164" w:history="1">
              <w:r w:rsidR="00EA5692">
                <w:rPr>
                  <w:rFonts w:ascii="Cambria" w:hAnsi="Cambria"/>
                  <w:noProof/>
                  <w:sz w:val="20"/>
                  <w:szCs w:val="20"/>
                </w:rPr>
                <w:t>van Midwoud, et al., 2010</w:t>
              </w:r>
            </w:hyperlink>
            <w:r w:rsidR="00FC7F6F">
              <w:rPr>
                <w:rFonts w:ascii="Cambria" w:hAnsi="Cambria"/>
                <w:noProof/>
                <w:sz w:val="20"/>
                <w:szCs w:val="20"/>
              </w:rPr>
              <w:t>)</w:t>
            </w:r>
            <w:r w:rsidR="00AC15E9" w:rsidRPr="00516AE5">
              <w:rPr>
                <w:rFonts w:ascii="Cambria" w:hAnsi="Cambria"/>
                <w:sz w:val="20"/>
                <w:szCs w:val="20"/>
              </w:rPr>
              <w:fldChar w:fldCharType="end"/>
            </w:r>
          </w:p>
        </w:tc>
        <w:tc>
          <w:tcPr>
            <w:tcW w:w="5752" w:type="dxa"/>
          </w:tcPr>
          <w:p w:rsidR="0008169B" w:rsidRPr="00CC4BB9" w:rsidRDefault="0008169B" w:rsidP="00414F5D">
            <w:pPr>
              <w:pStyle w:val="ListParagraph"/>
              <w:numPr>
                <w:ilvl w:val="0"/>
                <w:numId w:val="16"/>
              </w:numPr>
              <w:spacing w:line="0" w:lineRule="atLeast"/>
              <w:ind w:left="317" w:hanging="283"/>
              <w:rPr>
                <w:rFonts w:ascii="Cambria" w:hAnsi="Cambria"/>
                <w:sz w:val="20"/>
                <w:szCs w:val="20"/>
              </w:rPr>
            </w:pPr>
            <w:r>
              <w:rPr>
                <w:rFonts w:ascii="Cambria" w:hAnsi="Cambria"/>
                <w:sz w:val="20"/>
                <w:szCs w:val="20"/>
              </w:rPr>
              <w:t>Determining PK parameters (absorption, bio-activation and metabolism)</w:t>
            </w:r>
          </w:p>
          <w:p w:rsidR="0008169B" w:rsidRPr="00CC4BB9" w:rsidRDefault="0008169B" w:rsidP="00414F5D">
            <w:pPr>
              <w:pStyle w:val="ListParagraph"/>
              <w:numPr>
                <w:ilvl w:val="0"/>
                <w:numId w:val="16"/>
              </w:numPr>
              <w:spacing w:line="0" w:lineRule="atLeast"/>
              <w:ind w:left="317" w:hanging="283"/>
              <w:rPr>
                <w:rFonts w:ascii="Cambria" w:hAnsi="Cambria"/>
                <w:sz w:val="20"/>
                <w:szCs w:val="20"/>
              </w:rPr>
            </w:pPr>
            <w:r>
              <w:rPr>
                <w:rFonts w:ascii="Cambria" w:hAnsi="Cambria"/>
                <w:sz w:val="20"/>
                <w:szCs w:val="20"/>
              </w:rPr>
              <w:t>Ascertain cytotoxicity of chemotherapeutics</w:t>
            </w:r>
          </w:p>
        </w:tc>
      </w:tr>
    </w:tbl>
    <w:p w:rsidR="00F92D04" w:rsidRDefault="00F92D04" w:rsidP="00EC1B12">
      <w:pPr>
        <w:rPr>
          <w:rFonts w:ascii="Cambria" w:hAnsi="Cambria"/>
          <w:b/>
        </w:rPr>
      </w:pPr>
    </w:p>
    <w:p w:rsidR="0011719F" w:rsidRPr="00ED2F32" w:rsidRDefault="006C07AE" w:rsidP="0011719F">
      <w:pPr>
        <w:rPr>
          <w:rFonts w:ascii="Cambria" w:hAnsi="Cambria"/>
        </w:rPr>
        <w:sectPr w:rsidR="0011719F" w:rsidRPr="00ED2F32" w:rsidSect="00ED2F32">
          <w:pgSz w:w="16838" w:h="11906" w:orient="landscape"/>
          <w:pgMar w:top="1440" w:right="1440" w:bottom="1440" w:left="1440" w:header="709" w:footer="709" w:gutter="0"/>
          <w:cols w:space="708"/>
          <w:docGrid w:linePitch="360"/>
        </w:sectPr>
      </w:pPr>
      <w:r>
        <w:rPr>
          <w:rFonts w:ascii="Cambria" w:hAnsi="Cambria"/>
          <w:b/>
        </w:rPr>
        <w:lastRenderedPageBreak/>
        <w:t>Figure 2.</w:t>
      </w:r>
      <w:r>
        <w:rPr>
          <w:rFonts w:ascii="Cambria" w:hAnsi="Cambria"/>
        </w:rPr>
        <w:t xml:space="preserve"> </w:t>
      </w:r>
      <w:r w:rsidR="00AB17D0">
        <w:rPr>
          <w:rFonts w:ascii="Cambria" w:hAnsi="Cambria"/>
        </w:rPr>
        <w:t xml:space="preserve">  </w:t>
      </w:r>
      <w:r>
        <w:rPr>
          <w:rFonts w:ascii="Cambria" w:hAnsi="Cambria"/>
        </w:rPr>
        <w:t>A schematic representation highlighting key cell types of lower GI tract physiology which may be putative targets of drug toxicity</w:t>
      </w:r>
      <w:r w:rsidRPr="00F92D04">
        <w:rPr>
          <w:rFonts w:ascii="Cambria" w:hAnsi="Cambria"/>
          <w:b/>
        </w:rPr>
        <w:t xml:space="preserve">. </w:t>
      </w:r>
      <w:r w:rsidR="0011719F" w:rsidRPr="0011719F">
        <w:rPr>
          <w:noProof/>
          <w:lang w:eastAsia="en-GB"/>
        </w:rPr>
        <w:drawing>
          <wp:inline distT="0" distB="0" distL="0" distR="0" wp14:anchorId="0EEFBB8F" wp14:editId="1DFB2449">
            <wp:extent cx="7227866" cy="529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27866" cy="5292000"/>
                    </a:xfrm>
                    <a:prstGeom prst="rect">
                      <a:avLst/>
                    </a:prstGeom>
                    <a:noFill/>
                    <a:ln>
                      <a:noFill/>
                    </a:ln>
                  </pic:spPr>
                </pic:pic>
              </a:graphicData>
            </a:graphic>
          </wp:inline>
        </w:drawing>
      </w:r>
    </w:p>
    <w:p w:rsidR="00C45D0F" w:rsidRPr="003F1191" w:rsidRDefault="000D500D">
      <w:pPr>
        <w:pStyle w:val="ListParagraph"/>
        <w:ind w:left="0"/>
        <w:rPr>
          <w:rFonts w:ascii="Cambria" w:hAnsi="Cambria"/>
          <w:b/>
          <w:u w:val="single"/>
        </w:rPr>
      </w:pPr>
      <w:r w:rsidRPr="003F1191">
        <w:rPr>
          <w:rFonts w:ascii="Cambria" w:hAnsi="Cambria"/>
          <w:b/>
          <w:u w:val="single"/>
        </w:rPr>
        <w:lastRenderedPageBreak/>
        <w:t>REFERENCES</w:t>
      </w:r>
    </w:p>
    <w:p w:rsidR="008C3D03" w:rsidRDefault="008C3D03">
      <w:pPr>
        <w:pStyle w:val="ListParagraph"/>
        <w:ind w:left="0"/>
        <w:rPr>
          <w:rFonts w:ascii="Cambria" w:hAnsi="Cambria"/>
        </w:rPr>
      </w:pPr>
    </w:p>
    <w:p w:rsidR="008C3D03" w:rsidRDefault="008C3D03">
      <w:pPr>
        <w:pStyle w:val="ListParagraph"/>
        <w:ind w:left="0"/>
        <w:rPr>
          <w:rFonts w:ascii="Cambria" w:hAnsi="Cambria"/>
        </w:rPr>
      </w:pPr>
    </w:p>
    <w:p w:rsidR="00EA5692" w:rsidRPr="00EA5692" w:rsidRDefault="00EA5692" w:rsidP="00EA5692">
      <w:pPr>
        <w:rPr>
          <w:rFonts w:ascii="Cambria" w:hAnsi="Cambria"/>
          <w:noProof/>
          <w:lang w:val="en-US"/>
        </w:rPr>
      </w:pPr>
      <w:r w:rsidRPr="00EA5692">
        <w:rPr>
          <w:rFonts w:ascii="Cambria" w:hAnsi="Cambria"/>
          <w:noProof/>
          <w:lang w:val="en-US"/>
        </w:rPr>
        <w:t>Abdel-Rahman, O., &amp; Fouad, M. (2015). Risk of selected gastrointestinal toxicities in patients with advanced non-small cell lung cancer receiving erlotinib: a systematic review and meta-analysis. Expert Rev Anticancer Ther, 15, 465-475.</w:t>
      </w:r>
    </w:p>
    <w:p w:rsidR="00EA5692" w:rsidRPr="00EA5692" w:rsidRDefault="00EA5692" w:rsidP="00EA5692">
      <w:pPr>
        <w:rPr>
          <w:rFonts w:ascii="Cambria" w:hAnsi="Cambria"/>
          <w:noProof/>
          <w:lang w:val="en-US"/>
        </w:rPr>
      </w:pPr>
      <w:r w:rsidRPr="00EA5692">
        <w:rPr>
          <w:rFonts w:ascii="Cambria" w:hAnsi="Cambria"/>
          <w:noProof/>
          <w:lang w:val="en-US"/>
        </w:rPr>
        <w:t>Ahmed, I., Greenwood, R., Costello Bde, L., Ratcliffe, N. M., &amp; Probert, C. S. (2013). An investigation of fecal volatile organic metabolites in irritable bowel syndrome. PLoS One, 8, e58204.</w:t>
      </w:r>
    </w:p>
    <w:p w:rsidR="00EA5692" w:rsidRPr="00EA5692" w:rsidRDefault="00EA5692" w:rsidP="00EA5692">
      <w:pPr>
        <w:rPr>
          <w:rFonts w:ascii="Cambria" w:hAnsi="Cambria"/>
          <w:noProof/>
          <w:lang w:val="en-US"/>
        </w:rPr>
      </w:pPr>
      <w:r w:rsidRPr="00EA5692">
        <w:rPr>
          <w:rFonts w:ascii="Cambria" w:hAnsi="Cambria"/>
          <w:noProof/>
          <w:lang w:val="en-US"/>
        </w:rPr>
        <w:t>Aikou, S., Ohmoto, Y., Gunji, T., Matsuhashi, N., Ohtsu, H., Miura, H., Kubota, K., Yamagata, Y., Seto, Y., Nakajima, A., Goldenring, J. R., Kaminishi, M., &amp; Nomura, S. (2011). Tests for serum levels of trefoil factor family proteins can improve gastric cancer screening. Gastroenterol, 141, 837-845 e831-837.</w:t>
      </w:r>
    </w:p>
    <w:p w:rsidR="00EA5692" w:rsidRPr="00EA5692" w:rsidRDefault="00EA5692" w:rsidP="00EA5692">
      <w:pPr>
        <w:rPr>
          <w:rFonts w:ascii="Cambria" w:hAnsi="Cambria"/>
          <w:noProof/>
          <w:lang w:val="en-US"/>
        </w:rPr>
      </w:pPr>
      <w:r w:rsidRPr="00EA5692">
        <w:rPr>
          <w:rFonts w:ascii="Cambria" w:hAnsi="Cambria"/>
          <w:noProof/>
          <w:lang w:val="en-US"/>
        </w:rPr>
        <w:t>Alfirevic, A., Neely, D., Armitage, J., Chinoy, H., Cooper, R. G., Laaksonen, R., Carr, D. F., Bloch, K. M., Fahy, J., Hanson, A., Yue, Q. Y., Wadelius, M., Maitland-van Der Zee, A. H., Voora, D., Psaty, B. M., Palmer, C. N., &amp; Pirmohamed, M. (2014). Phenotype standardization for statin-induced myotoxicity. Clin Pharmacol Ther, 96, 470-476.</w:t>
      </w:r>
    </w:p>
    <w:p w:rsidR="00EA5692" w:rsidRPr="00EA5692" w:rsidRDefault="00EA5692" w:rsidP="00EA5692">
      <w:pPr>
        <w:rPr>
          <w:rFonts w:ascii="Cambria" w:hAnsi="Cambria"/>
          <w:noProof/>
          <w:lang w:val="en-US"/>
        </w:rPr>
      </w:pPr>
      <w:r w:rsidRPr="00EA5692">
        <w:rPr>
          <w:rFonts w:ascii="Cambria" w:hAnsi="Cambria"/>
          <w:noProof/>
          <w:lang w:val="en-US"/>
        </w:rPr>
        <w:t>Antunes, F., Andrade, F., Araújo, F., Ferreira, D., &amp; Sarmento, B. (2013). Establishment of a triple co-culture in vitro cell models to study intestinal absorption of peptide drugs. Eur. J. Pharm. Biopharm., 83, 427-435.</w:t>
      </w:r>
    </w:p>
    <w:p w:rsidR="00EA5692" w:rsidRPr="00EA5692" w:rsidRDefault="00EA5692" w:rsidP="00EA5692">
      <w:pPr>
        <w:rPr>
          <w:rFonts w:ascii="Cambria" w:hAnsi="Cambria"/>
          <w:noProof/>
          <w:lang w:val="en-US"/>
        </w:rPr>
      </w:pPr>
      <w:r w:rsidRPr="00EA5692">
        <w:rPr>
          <w:rFonts w:ascii="Cambria" w:hAnsi="Cambria"/>
          <w:noProof/>
          <w:lang w:val="en-US"/>
        </w:rPr>
        <w:t>Artursson, P., Palm, K., &amp; Luthman, K. (2001). Caco-2 monolayers in experimental and theoretical predictions of drug transport. Adv. Drug Deliv. Rev., 46, 27-43.</w:t>
      </w:r>
    </w:p>
    <w:p w:rsidR="00EA5692" w:rsidRPr="00EA5692" w:rsidRDefault="00EA5692" w:rsidP="00EA5692">
      <w:pPr>
        <w:rPr>
          <w:rFonts w:ascii="Cambria" w:hAnsi="Cambria"/>
          <w:noProof/>
          <w:lang w:val="en-US"/>
        </w:rPr>
      </w:pPr>
      <w:r w:rsidRPr="00EA5692">
        <w:rPr>
          <w:rFonts w:ascii="Cambria" w:hAnsi="Cambria"/>
          <w:noProof/>
          <w:lang w:val="en-US"/>
        </w:rPr>
        <w:t>Avery, A. J., Anderson, C., Bond, C. M., Fortnum, H., Gifford, A., Hannaford, P. C., Hazell, L., Krska, J., Lee, A. J., McLernon, D. J., Murphy, E., Shakir, S., &amp; Watson, M. C. (2011). Evaluation of patient reporting of adverse drug reactions to the UK 'Yellow Card Scheme': literature review, descriptive and qualitative analyses, and questionnaire surveys. Health Technol Assess, 15, 1-234, iii-iv.</w:t>
      </w:r>
    </w:p>
    <w:p w:rsidR="00EA5692" w:rsidRPr="00EA5692" w:rsidRDefault="00EA5692" w:rsidP="00EA5692">
      <w:pPr>
        <w:rPr>
          <w:rFonts w:ascii="Cambria" w:hAnsi="Cambria"/>
          <w:noProof/>
          <w:lang w:val="en-US"/>
        </w:rPr>
      </w:pPr>
      <w:r w:rsidRPr="00EA5692">
        <w:rPr>
          <w:rFonts w:ascii="Cambria" w:hAnsi="Cambria"/>
          <w:noProof/>
          <w:lang w:val="en-US"/>
        </w:rPr>
        <w:t>Aydemir, S. A., Tekin, I. O., Numanoglu, G., Borazan, A., &amp; Ustundag, Y. (2004). Eosinophil infiltration, gastric juice and serum eosinophil cationic protein levels in Helicobacter pylori-associated chronic gastritis and gastric ulcer. Mediators Inflamm, 13, 369-372.</w:t>
      </w:r>
    </w:p>
    <w:p w:rsidR="00EA5692" w:rsidRPr="00EA5692" w:rsidRDefault="00EA5692" w:rsidP="00EA5692">
      <w:pPr>
        <w:rPr>
          <w:rFonts w:ascii="Cambria" w:hAnsi="Cambria"/>
          <w:noProof/>
          <w:lang w:val="en-US"/>
        </w:rPr>
      </w:pPr>
      <w:r w:rsidRPr="00EA5692">
        <w:rPr>
          <w:rFonts w:ascii="Cambria" w:hAnsi="Cambria"/>
          <w:noProof/>
          <w:lang w:val="en-US"/>
        </w:rPr>
        <w:t>Ayehunie, S., Stevens, Z., Landry, T., Armento, A., Klausner, M., &amp; Hayden, P. (2013). A new organotypic 3-D small intestinal tissue model reconstructed from primary human cells. Toxicol Lett, 221, S88.</w:t>
      </w:r>
    </w:p>
    <w:p w:rsidR="00EA5692" w:rsidRPr="00EA5692" w:rsidRDefault="00EA5692" w:rsidP="00EA5692">
      <w:pPr>
        <w:rPr>
          <w:rFonts w:ascii="Cambria" w:hAnsi="Cambria"/>
          <w:noProof/>
          <w:lang w:val="en-US"/>
        </w:rPr>
      </w:pPr>
      <w:r w:rsidRPr="00EA5692">
        <w:rPr>
          <w:rFonts w:ascii="Cambria" w:hAnsi="Cambria"/>
          <w:noProof/>
          <w:lang w:val="en-US"/>
        </w:rPr>
        <w:t>Ayehunie, S., Stevens, Z., Landry, T., Klausner, M., Hayden, P., &amp; Letasiova, S. (2014). Novel 3-D human small intestinal tissue model to assess drug permeation, inflammation, and wound healing. Toxicol Lett, 229, S144.</w:t>
      </w:r>
    </w:p>
    <w:p w:rsidR="00EA5692" w:rsidRPr="00EA5692" w:rsidRDefault="00EA5692" w:rsidP="00EA5692">
      <w:pPr>
        <w:rPr>
          <w:rFonts w:ascii="Cambria" w:hAnsi="Cambria"/>
          <w:noProof/>
          <w:lang w:val="en-US"/>
        </w:rPr>
      </w:pPr>
      <w:r w:rsidRPr="00EA5692">
        <w:rPr>
          <w:rFonts w:ascii="Cambria" w:hAnsi="Cambria"/>
          <w:noProof/>
          <w:lang w:val="en-US"/>
        </w:rPr>
        <w:t>Barker, N., Huch, M., Kujala, P., van de Wetering, M., Snippert, H. J., van Es, J. H., Sato, T., Stange, D. E., Begthel, H., van den Born, M., Danenberg, E., van den Brink, S., Korving, J., Abo, A., Peters, P. J., Wright, N., Poulsom, R., &amp; Clevers, H. (2010). Lgr5+ve Stem Cells Drive Self-Renewal in the Stomach and Build Long-Lived Gastric Units In Vitro. Cell Stem Cell, 6, 25-36.</w:t>
      </w:r>
    </w:p>
    <w:p w:rsidR="00EA5692" w:rsidRPr="00EA5692" w:rsidRDefault="00EA5692" w:rsidP="00EA5692">
      <w:pPr>
        <w:rPr>
          <w:rFonts w:ascii="Cambria" w:hAnsi="Cambria"/>
          <w:noProof/>
          <w:lang w:val="en-US"/>
        </w:rPr>
      </w:pPr>
      <w:r w:rsidRPr="00EA5692">
        <w:rPr>
          <w:rFonts w:ascii="Cambria" w:hAnsi="Cambria"/>
          <w:noProof/>
          <w:lang w:val="en-US"/>
        </w:rPr>
        <w:t>Bartfeld, S., Bayram, T., van de Wetering, M., Huch, M., Begthel, H., Kujala, P., Vries, R., Peters, P. J., &amp; Clevers, H. (2014). In Vitro Expansion of Human Gastric Epithelial Stem Cells and Their Responses to Bacterial Infection. Gastroenterol, 148, 126-136.e126.</w:t>
      </w:r>
    </w:p>
    <w:p w:rsidR="00EA5692" w:rsidRPr="00EA5692" w:rsidRDefault="00EA5692" w:rsidP="00EA5692">
      <w:pPr>
        <w:rPr>
          <w:rFonts w:ascii="Cambria" w:hAnsi="Cambria"/>
          <w:noProof/>
          <w:lang w:val="en-US"/>
        </w:rPr>
      </w:pPr>
      <w:r w:rsidRPr="00EA5692">
        <w:rPr>
          <w:rFonts w:ascii="Cambria" w:hAnsi="Cambria"/>
          <w:noProof/>
          <w:lang w:val="en-US"/>
        </w:rPr>
        <w:lastRenderedPageBreak/>
        <w:t>Behr, E. R., January, C., Schulze-Bahr, E., Grace, A. A., Kaab, S., Fiszman, M., Gathers, S., Buckman, S., Youssef, A., Pirmohamed, M., &amp; Roden, D. (2012). The International Serious Adverse Events Consortium (iSAEC) phenotype standardization project for drug-induced torsades de pointes. Eur Heart J.</w:t>
      </w:r>
    </w:p>
    <w:p w:rsidR="00EA5692" w:rsidRPr="00EA5692" w:rsidRDefault="00EA5692" w:rsidP="00EA5692">
      <w:pPr>
        <w:rPr>
          <w:rFonts w:ascii="Cambria" w:hAnsi="Cambria"/>
          <w:noProof/>
          <w:lang w:val="en-US"/>
        </w:rPr>
      </w:pPr>
      <w:r w:rsidRPr="00EA5692">
        <w:rPr>
          <w:rFonts w:ascii="Cambria" w:hAnsi="Cambria"/>
          <w:noProof/>
          <w:lang w:val="en-US"/>
        </w:rPr>
        <w:t>Benson, A. B., 3rd, Schrag, D., Somerfield, M. R., Cohen, A. M., Figueredo, A. T., Flynn, P. J., Krzyzanowska, M. K., Maroun, J., McAllister, P., Van Cutsem, E., Brouwers, M., Charette, M., &amp; Haller, D. G. (2004). American Society of Clinical Oncology recommendations on adjuvant chemotherapy for stage II colon cancer. J Clin Oncol, 22, 3408-3419.</w:t>
      </w:r>
    </w:p>
    <w:p w:rsidR="00EA5692" w:rsidRPr="00EA5692" w:rsidRDefault="00EA5692" w:rsidP="00EA5692">
      <w:pPr>
        <w:rPr>
          <w:rFonts w:ascii="Cambria" w:hAnsi="Cambria"/>
          <w:noProof/>
          <w:lang w:val="en-US"/>
        </w:rPr>
      </w:pPr>
      <w:r w:rsidRPr="00EA5692">
        <w:rPr>
          <w:rFonts w:ascii="Cambria" w:hAnsi="Cambria"/>
          <w:noProof/>
          <w:lang w:val="en-US"/>
        </w:rPr>
        <w:t>Blanco, G., Martínez, C., Ladero, J. M., Garcia-Martin, E., Taxonera, C., Gamito, F. G., Diaz-Rubio, M., &amp; Agundez, J. a. G. (2008). Interaction of CYP2C8 and CYP2C9 genotypes modifies the risk for nonsteroidal anti-inflammatory drugs-related acute gastrointestinal bleeding. Pharmacogenet Genomics, 18, 37-43.</w:t>
      </w:r>
    </w:p>
    <w:p w:rsidR="00EA5692" w:rsidRPr="00EA5692" w:rsidRDefault="00EA5692" w:rsidP="00EA5692">
      <w:pPr>
        <w:rPr>
          <w:rFonts w:ascii="Cambria" w:hAnsi="Cambria"/>
          <w:noProof/>
          <w:lang w:val="en-US"/>
        </w:rPr>
      </w:pPr>
      <w:r w:rsidRPr="00EA5692">
        <w:rPr>
          <w:rFonts w:ascii="Cambria" w:hAnsi="Cambria"/>
          <w:noProof/>
          <w:lang w:val="en-US"/>
        </w:rPr>
        <w:t>Bloom, B. J., Filion, K. B., Atallah, R., &amp; Eisenberg, M. J. (2014). Meta-analysis of randomized controlled trials on the risk of bleeding with dabigatran. Am J Cardiol, 113, 1066-1074.</w:t>
      </w:r>
    </w:p>
    <w:p w:rsidR="00EA5692" w:rsidRPr="00EA5692" w:rsidRDefault="00EA5692" w:rsidP="00EA5692">
      <w:pPr>
        <w:rPr>
          <w:rFonts w:ascii="Cambria" w:hAnsi="Cambria"/>
          <w:noProof/>
          <w:lang w:val="en-US"/>
        </w:rPr>
      </w:pPr>
      <w:r w:rsidRPr="00EA5692">
        <w:rPr>
          <w:rFonts w:ascii="Cambria" w:hAnsi="Cambria"/>
          <w:noProof/>
          <w:lang w:val="en-US"/>
        </w:rPr>
        <w:t>Blower, A. L., Brooks, A., Fenn, G. C., Hill, A., Pearce, M. Y., Morant, S., &amp; Bardhan, K. D. (1997). Emergency admissions for upper gastrointestinal disease and their relation to NSAID use. Aliment Pharmacol Ther, 11, 283-291.</w:t>
      </w:r>
    </w:p>
    <w:p w:rsidR="00EA5692" w:rsidRPr="00EA5692" w:rsidRDefault="00EA5692" w:rsidP="00EA5692">
      <w:pPr>
        <w:rPr>
          <w:rFonts w:ascii="Cambria" w:hAnsi="Cambria"/>
          <w:noProof/>
          <w:lang w:val="en-US"/>
        </w:rPr>
      </w:pPr>
      <w:r w:rsidRPr="00EA5692">
        <w:rPr>
          <w:rFonts w:ascii="Cambria" w:hAnsi="Cambria"/>
          <w:noProof/>
          <w:lang w:val="en-US"/>
        </w:rPr>
        <w:t>Bonventre, J. V., Vaidya, V. S., Schmouder, R., Feig, P., &amp; Dieterle, F. (2010). Next-generation biomarkers for detecting kidney toxicity. Nat Biotechnol, 28, 436-440.</w:t>
      </w:r>
    </w:p>
    <w:p w:rsidR="00EA5692" w:rsidRPr="00EA5692" w:rsidRDefault="00EA5692" w:rsidP="00EA5692">
      <w:pPr>
        <w:rPr>
          <w:rFonts w:ascii="Cambria" w:hAnsi="Cambria"/>
          <w:noProof/>
          <w:lang w:val="en-US"/>
        </w:rPr>
      </w:pPr>
      <w:r w:rsidRPr="00EA5692">
        <w:rPr>
          <w:rFonts w:ascii="Cambria" w:hAnsi="Cambria"/>
          <w:noProof/>
          <w:lang w:val="en-US"/>
        </w:rPr>
        <w:t>Booth, C., Patel, S., Bennion, G. R., &amp; Potten, C. S. (1995). The isolation and culture of adult mouse colonic epithelium. Epithelial Cell Biol, 4, 76-86.</w:t>
      </w:r>
    </w:p>
    <w:p w:rsidR="00EA5692" w:rsidRPr="00EA5692" w:rsidRDefault="00EA5692" w:rsidP="00EA5692">
      <w:pPr>
        <w:rPr>
          <w:rFonts w:ascii="Cambria" w:hAnsi="Cambria"/>
          <w:noProof/>
          <w:lang w:val="en-US"/>
        </w:rPr>
      </w:pPr>
      <w:r w:rsidRPr="00EA5692">
        <w:rPr>
          <w:rFonts w:ascii="Cambria" w:hAnsi="Cambria"/>
          <w:noProof/>
          <w:lang w:val="en-US"/>
        </w:rPr>
        <w:t>Budnitz, D. S., Pollock, D. A., Weidenbach, K. N., Mendelsohn, A. B., Schroeder, T. J., &amp; Annest, J. L. (2006). National surveillance of emergency department visits for outpatient adverse drug events. JAMA, 296, 1858-1866.</w:t>
      </w:r>
    </w:p>
    <w:p w:rsidR="00EA5692" w:rsidRPr="00EA5692" w:rsidRDefault="00EA5692" w:rsidP="00EA5692">
      <w:pPr>
        <w:rPr>
          <w:rFonts w:ascii="Cambria" w:hAnsi="Cambria"/>
          <w:noProof/>
          <w:lang w:val="en-US"/>
        </w:rPr>
      </w:pPr>
      <w:r w:rsidRPr="00EA5692">
        <w:rPr>
          <w:rFonts w:ascii="Cambria" w:hAnsi="Cambria"/>
          <w:noProof/>
          <w:lang w:val="en-US"/>
        </w:rPr>
        <w:t>Burri, E., &amp; Beglinger, C. (2014). The use of fecal calprotectin as a biomarker in gastrointestinal disease. Expert Rev Gastroenterol Hepatol, 8, 197-210.</w:t>
      </w:r>
    </w:p>
    <w:p w:rsidR="00EA5692" w:rsidRPr="00EA5692" w:rsidRDefault="00EA5692" w:rsidP="00EA5692">
      <w:pPr>
        <w:rPr>
          <w:rFonts w:ascii="Cambria" w:hAnsi="Cambria"/>
          <w:noProof/>
          <w:lang w:val="en-US"/>
        </w:rPr>
      </w:pPr>
      <w:r w:rsidRPr="00EA5692">
        <w:rPr>
          <w:rFonts w:ascii="Cambria" w:hAnsi="Cambria"/>
          <w:noProof/>
          <w:lang w:val="en-US"/>
        </w:rPr>
        <w:t>Cao, W.-x., Ou, J.-m., Fei, X.-f., Zhu, Z.-g., Yin, H.-r., Yan, M., &amp; Lin, Y.-z. (2002). Methionine-dependence and combination chemotherapy on human gastric cancer cells in vitro. World J Gastroenterol, 8, 230-232.</w:t>
      </w:r>
    </w:p>
    <w:p w:rsidR="00EA5692" w:rsidRPr="00EA5692" w:rsidRDefault="00EA5692" w:rsidP="00EA5692">
      <w:pPr>
        <w:rPr>
          <w:rFonts w:ascii="Cambria" w:hAnsi="Cambria"/>
          <w:noProof/>
          <w:lang w:val="en-US"/>
        </w:rPr>
      </w:pPr>
      <w:r w:rsidRPr="00EA5692">
        <w:rPr>
          <w:rFonts w:ascii="Cambria" w:hAnsi="Cambria"/>
          <w:noProof/>
          <w:lang w:val="en-US"/>
        </w:rPr>
        <w:t>Carrasco-Pozo, C., Morales, P., &amp; Gotteland, M. (2013). Polyphenols protect the epithelial barrier function of Caco-2 cells exposed to indomethacin through the modulation of occludin and zonula occludens-1 expression. J Agric Food Chem., 61, 5291-5297.</w:t>
      </w:r>
    </w:p>
    <w:p w:rsidR="00EA5692" w:rsidRPr="00EA5692" w:rsidRDefault="00EA5692" w:rsidP="00EA5692">
      <w:pPr>
        <w:rPr>
          <w:rFonts w:ascii="Cambria" w:hAnsi="Cambria"/>
          <w:noProof/>
          <w:lang w:val="en-US"/>
        </w:rPr>
      </w:pPr>
      <w:r w:rsidRPr="00EA5692">
        <w:rPr>
          <w:rFonts w:ascii="Cambria" w:hAnsi="Cambria"/>
          <w:noProof/>
          <w:lang w:val="en-US"/>
        </w:rPr>
        <w:t>Caudle, K. E., Thorn, C. F., Klein, T. E., Swen, J. J., McLeod, H. L., Diasio, R. B., &amp; Schwab, M. (2013). Clinical Pharmacogenetics Implementation Consortium guidelines for dihydropyrimidine dehydrogenase genotype and fluoropyrimidine dosing. Clin Pharmacol Ther, 94, 640-645.</w:t>
      </w:r>
    </w:p>
    <w:p w:rsidR="00EA5692" w:rsidRPr="00EA5692" w:rsidRDefault="00EA5692" w:rsidP="00EA5692">
      <w:pPr>
        <w:rPr>
          <w:rFonts w:ascii="Cambria" w:hAnsi="Cambria"/>
          <w:noProof/>
          <w:lang w:val="en-US"/>
        </w:rPr>
      </w:pPr>
      <w:r w:rsidRPr="00EA5692">
        <w:rPr>
          <w:rFonts w:ascii="Cambria" w:hAnsi="Cambria"/>
          <w:noProof/>
          <w:lang w:val="en-US"/>
        </w:rPr>
        <w:t>Chung, W. H., Hung, S. I., Hong, H. S., Hsih, M. S., Yang, L. C., Ho, H. C., Wu, J. Y., &amp; Chen, Y. T. (2004). Medical genetics: a marker for Stevens-Johnson syndrome. Nature, 428, 486.</w:t>
      </w:r>
    </w:p>
    <w:p w:rsidR="00EA5692" w:rsidRPr="00EA5692" w:rsidRDefault="00EA5692" w:rsidP="00EA5692">
      <w:pPr>
        <w:rPr>
          <w:rFonts w:ascii="Cambria" w:hAnsi="Cambria"/>
          <w:noProof/>
          <w:lang w:val="en-US"/>
        </w:rPr>
      </w:pPr>
      <w:r w:rsidRPr="00EA5692">
        <w:rPr>
          <w:rFonts w:ascii="Cambria" w:hAnsi="Cambria"/>
          <w:noProof/>
          <w:lang w:val="en-US"/>
        </w:rPr>
        <w:t>Clarke, J. I., Dear, J. W., &amp; Antoine, D. J. (2016). Recent advances in biomarkers and therapeutic interventions for hepatic drug safety - false dawn or new horizon? Expert Opin Drug Saf.</w:t>
      </w:r>
    </w:p>
    <w:p w:rsidR="00EA5692" w:rsidRPr="00EA5692" w:rsidRDefault="00EA5692" w:rsidP="00EA5692">
      <w:pPr>
        <w:rPr>
          <w:rFonts w:ascii="Cambria" w:hAnsi="Cambria"/>
          <w:noProof/>
          <w:lang w:val="en-US"/>
        </w:rPr>
      </w:pPr>
      <w:r w:rsidRPr="00EA5692">
        <w:rPr>
          <w:rFonts w:ascii="Cambria" w:hAnsi="Cambria"/>
          <w:noProof/>
          <w:lang w:val="en-US"/>
        </w:rPr>
        <w:t>Clarke, J. M., Pelton, N. C., Bajka, B. H., Howarth, G. S., Read, L. C., &amp; Butler, R. N. (2006). Use of the 13C-sucrose breath test to assess chemotherapy-induced small intestinal mucositis in the rat. Cancer Biol Ther, 5, 34-38.</w:t>
      </w:r>
    </w:p>
    <w:p w:rsidR="00EA5692" w:rsidRPr="00EA5692" w:rsidRDefault="00EA5692" w:rsidP="00EA5692">
      <w:pPr>
        <w:rPr>
          <w:rFonts w:ascii="Cambria" w:hAnsi="Cambria"/>
          <w:noProof/>
          <w:lang w:val="en-US"/>
        </w:rPr>
      </w:pPr>
      <w:r w:rsidRPr="00EA5692">
        <w:rPr>
          <w:rFonts w:ascii="Cambria" w:hAnsi="Cambria"/>
          <w:noProof/>
          <w:lang w:val="en-US"/>
        </w:rPr>
        <w:lastRenderedPageBreak/>
        <w:t>Cook, D., Brown, D., Alexander, R., March, R., Morgan, P., Satterthwaite, G., &amp; Pangalos, M. N. (2014). Lessons learned from the fate of AstraZeneca's drug pipeline: a five-dimensional framework. Nat Rev Drug Discov, 13, 419-431.</w:t>
      </w:r>
    </w:p>
    <w:p w:rsidR="00EA5692" w:rsidRPr="00EA5692" w:rsidRDefault="00EA5692" w:rsidP="00EA5692">
      <w:pPr>
        <w:rPr>
          <w:rFonts w:ascii="Cambria" w:hAnsi="Cambria"/>
          <w:noProof/>
          <w:lang w:val="en-US"/>
        </w:rPr>
      </w:pPr>
      <w:r w:rsidRPr="00EA5692">
        <w:rPr>
          <w:rFonts w:ascii="Cambria" w:hAnsi="Cambria"/>
          <w:noProof/>
          <w:lang w:val="en-US"/>
        </w:rPr>
        <w:t>Crenn, P., Messing, B., &amp; Cynober, L. (2008). Citrulline as a biomarker of intestinal failure due to enterocyte mass reduction. Clin Nutr, 27, 328-339.</w:t>
      </w:r>
    </w:p>
    <w:p w:rsidR="00EA5692" w:rsidRPr="00EA5692" w:rsidRDefault="00EA5692" w:rsidP="00EA5692">
      <w:pPr>
        <w:rPr>
          <w:rFonts w:ascii="Cambria" w:hAnsi="Cambria"/>
          <w:noProof/>
          <w:lang w:val="en-US"/>
        </w:rPr>
      </w:pPr>
      <w:r w:rsidRPr="00EA5692">
        <w:rPr>
          <w:rFonts w:ascii="Cambria" w:hAnsi="Cambria"/>
          <w:noProof/>
          <w:lang w:val="en-US"/>
        </w:rPr>
        <w:t>D'Haens, G., Ferrante, M., Vermeire, S., Baert, F., Noman, M., Moortgat, L., Geens, P., Iwens, D., Aerden, I., Van Assche, G., Van Olmen, G., &amp; Rutgeerts, P. (2012). Fecal calprotectin is a surrogate marker for endoscopic lesions in inflammatory bowel disease. Inflamm Bowel Dis, 18, 2218-2224.</w:t>
      </w:r>
    </w:p>
    <w:p w:rsidR="00EA5692" w:rsidRPr="00EA5692" w:rsidRDefault="00EA5692" w:rsidP="00EA5692">
      <w:pPr>
        <w:rPr>
          <w:rFonts w:ascii="Cambria" w:hAnsi="Cambria"/>
          <w:noProof/>
          <w:lang w:val="en-US"/>
        </w:rPr>
      </w:pPr>
      <w:r w:rsidRPr="00EA5692">
        <w:rPr>
          <w:rFonts w:ascii="Cambria" w:hAnsi="Cambria"/>
          <w:noProof/>
          <w:lang w:val="en-US"/>
        </w:rPr>
        <w:t>Dervieux, T., Greenstein, N., &amp; Kremer, J. (2006). Pharmacogenomic and metabolic biomarkers in the folate pathway and their association with methotrexate effects during dosage escalation in rheumatoid arthritis. Arthritis Rheum, 54, 3095-3103.</w:t>
      </w:r>
    </w:p>
    <w:p w:rsidR="00EA5692" w:rsidRPr="00EA5692" w:rsidRDefault="00EA5692" w:rsidP="00EA5692">
      <w:pPr>
        <w:rPr>
          <w:rFonts w:ascii="Cambria" w:hAnsi="Cambria"/>
          <w:noProof/>
          <w:lang w:val="en-US"/>
        </w:rPr>
      </w:pPr>
      <w:r w:rsidRPr="00EA5692">
        <w:rPr>
          <w:rFonts w:ascii="Cambria" w:hAnsi="Cambria"/>
          <w:noProof/>
          <w:lang w:val="en-US"/>
        </w:rPr>
        <w:t>Dossin, O., Rupassara, S. I., Weng, H. Y., Williams, D. A., Garlick, P. J., &amp; Schoeman, J. P. (2011). Effect of parvoviral enteritis on plasma citrulline concentration in dogs. J Vet Intern Med, 25, 215-221.</w:t>
      </w:r>
    </w:p>
    <w:p w:rsidR="00EA5692" w:rsidRPr="00EA5692" w:rsidRDefault="00EA5692" w:rsidP="00EA5692">
      <w:pPr>
        <w:rPr>
          <w:rFonts w:ascii="Cambria" w:hAnsi="Cambria"/>
          <w:noProof/>
          <w:lang w:val="en-US"/>
        </w:rPr>
      </w:pPr>
      <w:r w:rsidRPr="00EA5692">
        <w:rPr>
          <w:rFonts w:ascii="Cambria" w:hAnsi="Cambria"/>
          <w:noProof/>
          <w:lang w:val="en-US"/>
        </w:rPr>
        <w:t>Duboc, H., Rainteau, D., Rajca, S., Humbert, L., Farabos, D., Maubert, M., Grondin, V., Jouet, P., Bouhassira, D., Seksik, P., Sokol, H., Coffin, B., &amp; Sabate, J. M. (2012). Increase in fecal primary bile acids and dysbiosis in patients with diarrhea-predominant irritable bowel syndrome. Neurogastroenterol Motil, 24, 513-520, e246-517.</w:t>
      </w:r>
    </w:p>
    <w:p w:rsidR="00EA5692" w:rsidRPr="00EA5692" w:rsidRDefault="00EA5692" w:rsidP="00EA5692">
      <w:pPr>
        <w:rPr>
          <w:rFonts w:ascii="Cambria" w:hAnsi="Cambria"/>
          <w:noProof/>
          <w:lang w:val="en-US"/>
        </w:rPr>
      </w:pPr>
      <w:r w:rsidRPr="00EA5692">
        <w:rPr>
          <w:rFonts w:ascii="Cambria" w:hAnsi="Cambria"/>
          <w:noProof/>
          <w:lang w:val="en-US"/>
        </w:rPr>
        <w:t>Elting, L. S., Chang, Y. C., Parelkar, P., Boers-Doets, C. B., Michelet, M., Hita, G., Rouleau, T., Cooksley, C., Halm, J., Vithala, M., Bossi, P., Escalante, C., Brennan, M. T., &amp; Mucositis Study Group of the Multinational Association of Supportive Care in Cancer/International Society of Oral, O. (2013). Risk of oral and gastrointestinal mucosal injury among patients receiving selected targeted agents: a meta-analysis. Support Care Cancer, 21, 3243-3254.</w:t>
      </w:r>
    </w:p>
    <w:p w:rsidR="00EA5692" w:rsidRPr="00EA5692" w:rsidRDefault="00EA5692" w:rsidP="00EA5692">
      <w:pPr>
        <w:rPr>
          <w:rFonts w:ascii="Cambria" w:hAnsi="Cambria"/>
          <w:noProof/>
          <w:lang w:val="en-US"/>
        </w:rPr>
      </w:pPr>
      <w:r w:rsidRPr="00EA5692">
        <w:rPr>
          <w:rFonts w:ascii="Cambria" w:hAnsi="Cambria"/>
          <w:noProof/>
          <w:lang w:val="en-US"/>
        </w:rPr>
        <w:t>Eskazan, A. E., Hatemi, I., Ongoren Aydin, S., Ar, M. C., &amp; Soysal, T. (2014). Acute colitis presenting with hematochezia in a patient with chronic myeloid leukemia during dasatinib therapy. Turk J Gastroenterol, 25 Suppl 1, 233.</w:t>
      </w:r>
    </w:p>
    <w:p w:rsidR="00EA5692" w:rsidRPr="00EA5692" w:rsidRDefault="00EA5692" w:rsidP="00EA5692">
      <w:pPr>
        <w:rPr>
          <w:rFonts w:ascii="Cambria" w:hAnsi="Cambria"/>
          <w:noProof/>
          <w:lang w:val="en-US"/>
        </w:rPr>
      </w:pPr>
      <w:r w:rsidRPr="00EA5692">
        <w:rPr>
          <w:rFonts w:ascii="Cambria" w:hAnsi="Cambria"/>
          <w:noProof/>
          <w:lang w:val="en-US"/>
        </w:rPr>
        <w:t>Etienne-Grimaldi, M. C., Boyer, J. C., Thomas, F., Quaranta, S., Picard, N., Loriot, M. A., Narjoz, C., Poncet, D., Gagnieu, M. C., Ged, C., Broly, F., Le Morvan, V., Bouquie, R., Gaub, M. P., Philibert, L., Ghiringhelli, F., Le Guellec, C., Collective work by Groupe de Pharmacologie Clinique, O., &amp; French Reseau National de Pharmacogenetique, H. (2015). UGT1A1 genotype and irinotecan therapy: general review and implementation in routine practice. Fundam Clin Pharmacol, 29, 219-237.</w:t>
      </w:r>
    </w:p>
    <w:p w:rsidR="00EA5692" w:rsidRPr="00EA5692" w:rsidRDefault="00EA5692" w:rsidP="00EA5692">
      <w:pPr>
        <w:rPr>
          <w:rFonts w:ascii="Cambria" w:hAnsi="Cambria"/>
          <w:noProof/>
          <w:lang w:val="en-US"/>
        </w:rPr>
      </w:pPr>
      <w:r w:rsidRPr="00EA5692">
        <w:rPr>
          <w:rFonts w:ascii="Cambria" w:hAnsi="Cambria"/>
          <w:noProof/>
          <w:lang w:val="en-US"/>
        </w:rPr>
        <w:t>Fan, L., Hu, L., Yang, B., Fang, X., Gao, Z., Li, W., Sun, Y., Shen, Y., Wu, X., Shu, Y., Gu, Y., Wu, X., &amp; Xu, Q. (2014). Erlotinib promotes endoplasmic reticulum stress-mediated injury in the intestinal epithelium. Toxicol Appl Pharmacol, 278, 45-52.</w:t>
      </w:r>
    </w:p>
    <w:p w:rsidR="00EA5692" w:rsidRPr="00EA5692" w:rsidRDefault="00EA5692" w:rsidP="00EA5692">
      <w:pPr>
        <w:rPr>
          <w:rFonts w:ascii="Cambria" w:hAnsi="Cambria"/>
          <w:noProof/>
          <w:lang w:val="en-US"/>
        </w:rPr>
      </w:pPr>
      <w:r w:rsidRPr="00EA5692">
        <w:rPr>
          <w:rFonts w:ascii="Cambria" w:hAnsi="Cambria"/>
          <w:noProof/>
          <w:lang w:val="en-US"/>
        </w:rPr>
        <w:t>Feng, R., Aihara, E., Kenny, S., Yang, L., Li, J., Varro, A., Montrose, M. H., Shroyer, N. F., Wang, T. C., Shivdasani, R. a., &amp; Zavros, Y. (2013). Indian Hedgehog Mediates Gastrin-Induced Proliferation in Stomach of Adult Mice. Gastroenterol, 147, 655-666.e659.</w:t>
      </w:r>
    </w:p>
    <w:p w:rsidR="00EA5692" w:rsidRPr="00EA5692" w:rsidRDefault="00EA5692" w:rsidP="00EA5692">
      <w:pPr>
        <w:rPr>
          <w:rFonts w:ascii="Cambria" w:hAnsi="Cambria"/>
          <w:noProof/>
          <w:lang w:val="en-US"/>
        </w:rPr>
      </w:pPr>
      <w:r w:rsidRPr="00EA5692">
        <w:rPr>
          <w:rFonts w:ascii="Cambria" w:hAnsi="Cambria"/>
          <w:noProof/>
          <w:lang w:val="en-US"/>
        </w:rPr>
        <w:t>Finkbeiner, S. R., Freeman, J. J., Wieck, M. M., El-Nachef, W., Altheim, C. H., Tsai, Y.-H., Huang, S., Dyal, R., White, E. S., Grikscheit, T. C., Teitelbaum, D. H., &amp; Spence, J. R. (2015). Generation of tissue-engineered small intestine using embryonic stem cell-derived human intestinal organoids. Biology Open, 1462-1472.</w:t>
      </w:r>
    </w:p>
    <w:p w:rsidR="00EA5692" w:rsidRPr="00EA5692" w:rsidRDefault="00EA5692" w:rsidP="00EA5692">
      <w:pPr>
        <w:rPr>
          <w:rFonts w:ascii="Cambria" w:hAnsi="Cambria"/>
          <w:noProof/>
          <w:lang w:val="en-US"/>
        </w:rPr>
      </w:pPr>
      <w:r w:rsidRPr="00EA5692">
        <w:rPr>
          <w:rFonts w:ascii="Cambria" w:hAnsi="Cambria"/>
          <w:noProof/>
          <w:lang w:val="en-US"/>
        </w:rPr>
        <w:lastRenderedPageBreak/>
        <w:t>Fiorentino, M., Ding, H., Blanchard, T. G., Czinn, S. J., Sztein, M. B., &amp; Fasano, A. (2013). Helicobacter pylori-induced disruption of monolayer permeability and proinflammatory cytokine secretion in polarized human gastric epithelial cells. Infect Immun, 81, 876-883.</w:t>
      </w:r>
    </w:p>
    <w:p w:rsidR="00EA5692" w:rsidRPr="00EA5692" w:rsidRDefault="00EA5692" w:rsidP="00EA5692">
      <w:pPr>
        <w:rPr>
          <w:rFonts w:ascii="Cambria" w:hAnsi="Cambria"/>
          <w:noProof/>
          <w:lang w:val="en-US"/>
        </w:rPr>
      </w:pPr>
      <w:r w:rsidRPr="00EA5692">
        <w:rPr>
          <w:rFonts w:ascii="Cambria" w:hAnsi="Cambria"/>
          <w:noProof/>
          <w:lang w:val="en-US"/>
        </w:rPr>
        <w:t>Fortun, P. J., &amp; Hawkey, C. J. (2005). Nonsteroidal antiinflammatory drugs and the small intestine. Curr Opin Gastroenterol, 21, 169-175.</w:t>
      </w:r>
    </w:p>
    <w:p w:rsidR="00EA5692" w:rsidRPr="00EA5692" w:rsidRDefault="00EA5692" w:rsidP="00EA5692">
      <w:pPr>
        <w:rPr>
          <w:rFonts w:ascii="Cambria" w:hAnsi="Cambria"/>
          <w:noProof/>
          <w:lang w:val="en-US"/>
        </w:rPr>
      </w:pPr>
      <w:r w:rsidRPr="00EA5692">
        <w:rPr>
          <w:rFonts w:ascii="Cambria" w:hAnsi="Cambria"/>
          <w:noProof/>
          <w:lang w:val="en-US"/>
        </w:rPr>
        <w:t>Garcia-Sancho, M., Rodriguez-Franco, F., Sainz, A., Rodriguez, A., Silvan, G., &amp; Illera, J. C. (2005). Serum gastrin in canine chronic lymphocytic-plasmacytic enteritis. Can Vet J, 46, 630-634.</w:t>
      </w:r>
    </w:p>
    <w:p w:rsidR="00EA5692" w:rsidRPr="00EA5692" w:rsidRDefault="00EA5692" w:rsidP="00EA5692">
      <w:pPr>
        <w:rPr>
          <w:rFonts w:ascii="Cambria" w:hAnsi="Cambria"/>
          <w:noProof/>
          <w:lang w:val="en-US"/>
        </w:rPr>
      </w:pPr>
      <w:r w:rsidRPr="00EA5692">
        <w:rPr>
          <w:rFonts w:ascii="Cambria" w:hAnsi="Cambria"/>
          <w:noProof/>
          <w:lang w:val="en-US"/>
        </w:rPr>
        <w:t>Gevers, D., Kugathasan, S., Denson, L. A., Vazquez-Baeza, Y., Van Treuren, W., Ren, B., Schwager, E., Knights, D., Song, S. J., Yassour, M., Morgan, X. C., Kostic, A. D., Luo, C., Gonzalez, A., McDonald, D., Haberman, Y., Walters, T., Baker, S., Rosh, J., Stephens, M., Heyman, M., Markowitz, J., Baldassano, R., Griffiths, A., Sylvester, F., Mack, D., Kim, S., Crandall, W., Hyams, J., Huttenhower, C., Knight, R., &amp; Xavier, R. J. (2014). The treatment-naive microbiome in new-onset Crohn's disease. Cell Host Microbe, 15, 382-392.</w:t>
      </w:r>
    </w:p>
    <w:p w:rsidR="00EA5692" w:rsidRPr="00EA5692" w:rsidRDefault="00EA5692" w:rsidP="00EA5692">
      <w:pPr>
        <w:rPr>
          <w:rFonts w:ascii="Cambria" w:hAnsi="Cambria"/>
          <w:noProof/>
          <w:lang w:val="en-US"/>
        </w:rPr>
      </w:pPr>
      <w:r w:rsidRPr="00EA5692">
        <w:rPr>
          <w:rFonts w:ascii="Cambria" w:hAnsi="Cambria"/>
          <w:noProof/>
          <w:lang w:val="en-US"/>
        </w:rPr>
        <w:t>Gillies, M., Ranakusuma, A., Hoffmann, T., Thorning, S., McGuire, T., Glasziou, P., &amp; Del Mar, C. (2015). Common harms from amoxicillin: a systematic review and meta-analysis of randomized placebo-controlled trials for any indication. CMAJ, 187, E21-31.</w:t>
      </w:r>
    </w:p>
    <w:p w:rsidR="00EA5692" w:rsidRPr="00EA5692" w:rsidRDefault="00EA5692" w:rsidP="00EA5692">
      <w:pPr>
        <w:rPr>
          <w:rFonts w:ascii="Cambria" w:hAnsi="Cambria"/>
          <w:noProof/>
          <w:lang w:val="en-US"/>
        </w:rPr>
      </w:pPr>
      <w:r w:rsidRPr="00EA5692">
        <w:rPr>
          <w:rFonts w:ascii="Cambria" w:hAnsi="Cambria"/>
          <w:noProof/>
          <w:lang w:val="en-US"/>
        </w:rPr>
        <w:t>Goldstein, J. L., Silverstein, F. E., Agrawal, N. M., Hubbard, R. C., Kaiser, J., Maurath, C. J., Verburg, K. M., &amp; Geis, G. S. (2000). Reduced risk of upper gastrointestinal ulcer complications with celecoxib, a novel COX-2 inhibitor. Am J Gastroenterol, 95, 1681-1690.</w:t>
      </w:r>
    </w:p>
    <w:p w:rsidR="00EA5692" w:rsidRPr="00EA5692" w:rsidRDefault="00EA5692" w:rsidP="00EA5692">
      <w:pPr>
        <w:rPr>
          <w:rFonts w:ascii="Cambria" w:hAnsi="Cambria"/>
          <w:noProof/>
          <w:lang w:val="en-US"/>
        </w:rPr>
      </w:pPr>
      <w:r w:rsidRPr="00EA5692">
        <w:rPr>
          <w:rFonts w:ascii="Cambria" w:hAnsi="Cambria"/>
          <w:noProof/>
          <w:lang w:val="en-US"/>
        </w:rPr>
        <w:t>Grabar, P. B., Rozman, B., Tomšič, M., Šuput, D., Logar, D., &amp; Dolžan, V. (2008). Genetic polymorphism of CYP1A2 and the toxicity of leflunomide treatment in rheumatoid arthritis patients. Eur J Clin Pharmacol, 64, 871-876.</w:t>
      </w:r>
    </w:p>
    <w:p w:rsidR="00EA5692" w:rsidRPr="00EA5692" w:rsidRDefault="00EA5692" w:rsidP="00EA5692">
      <w:pPr>
        <w:rPr>
          <w:rFonts w:ascii="Cambria" w:hAnsi="Cambria"/>
          <w:noProof/>
          <w:lang w:val="en-US"/>
        </w:rPr>
      </w:pPr>
      <w:r w:rsidRPr="00EA5692">
        <w:rPr>
          <w:rFonts w:ascii="Cambria" w:hAnsi="Cambria"/>
          <w:noProof/>
          <w:lang w:val="en-US"/>
        </w:rPr>
        <w:t>Graham, D. Y., &amp; Malaty, H. M. (1999). Alendronate gastric ulcers. Aliment Pharmacol Ther, 13, 515-519.</w:t>
      </w:r>
    </w:p>
    <w:p w:rsidR="00EA5692" w:rsidRPr="00EA5692" w:rsidRDefault="00EA5692" w:rsidP="00EA5692">
      <w:pPr>
        <w:rPr>
          <w:rFonts w:ascii="Cambria" w:hAnsi="Cambria"/>
          <w:noProof/>
          <w:lang w:val="en-US"/>
        </w:rPr>
      </w:pPr>
      <w:r w:rsidRPr="00EA5692">
        <w:rPr>
          <w:rFonts w:ascii="Cambria" w:hAnsi="Cambria"/>
          <w:noProof/>
          <w:lang w:val="en-US"/>
        </w:rPr>
        <w:t>Graham, D. Y., Malaty, H. M., &amp; Goodgame, R. (1997). Primary amino-bisphosphonates: a new class of gastrotoxic drugs--comparison of alendronate and aspirin. Am J Gastroenterol, 92, 1322-1325.</w:t>
      </w:r>
    </w:p>
    <w:p w:rsidR="00EA5692" w:rsidRPr="00EA5692" w:rsidRDefault="00EA5692" w:rsidP="00EA5692">
      <w:pPr>
        <w:rPr>
          <w:rFonts w:ascii="Cambria" w:hAnsi="Cambria"/>
          <w:noProof/>
          <w:lang w:val="en-US"/>
        </w:rPr>
      </w:pPr>
      <w:r w:rsidRPr="00EA5692">
        <w:rPr>
          <w:rFonts w:ascii="Cambria" w:hAnsi="Cambria"/>
          <w:noProof/>
          <w:lang w:val="en-US"/>
        </w:rPr>
        <w:t>Harker, L. A., Boissel, J. P., Pilgrim, A. J., &amp; Gent, M. (1999). Comparative safety and tolerability of clopidogrel and aspirin: results from CAPRIE. CAPRIE Steering Committee and Investigators. Clopidogrel versus aspirin in patients at risk of ischaemic events. Drug Saf, 21, 325-335.</w:t>
      </w:r>
    </w:p>
    <w:p w:rsidR="00EA5692" w:rsidRPr="00EA5692" w:rsidRDefault="00EA5692" w:rsidP="00EA5692">
      <w:pPr>
        <w:rPr>
          <w:rFonts w:ascii="Cambria" w:hAnsi="Cambria"/>
          <w:noProof/>
          <w:lang w:val="en-US"/>
        </w:rPr>
      </w:pPr>
      <w:r w:rsidRPr="00EA5692">
        <w:rPr>
          <w:rFonts w:ascii="Cambria" w:hAnsi="Cambria"/>
          <w:noProof/>
          <w:lang w:val="en-US"/>
        </w:rPr>
        <w:t>Hathcock, J. N. (1997). Vitamins and minerals: efficacy and safety. Am J Clin Nutr, 66, 427-437.</w:t>
      </w:r>
    </w:p>
    <w:p w:rsidR="00EA5692" w:rsidRPr="00EA5692" w:rsidRDefault="00EA5692" w:rsidP="00EA5692">
      <w:pPr>
        <w:rPr>
          <w:rFonts w:ascii="Cambria" w:hAnsi="Cambria"/>
          <w:noProof/>
          <w:lang w:val="en-US"/>
        </w:rPr>
      </w:pPr>
      <w:r w:rsidRPr="00EA5692">
        <w:rPr>
          <w:rFonts w:ascii="Cambria" w:hAnsi="Cambria"/>
          <w:noProof/>
          <w:lang w:val="en-US"/>
        </w:rPr>
        <w:t>Hoffman, A., &amp; Galle, P. R. (2013). Gastrointestinal disorders and dabigatran. Scand J Gastroenterol, 48, 9-16.</w:t>
      </w:r>
    </w:p>
    <w:p w:rsidR="00EA5692" w:rsidRPr="00EA5692" w:rsidRDefault="00EA5692" w:rsidP="00EA5692">
      <w:pPr>
        <w:rPr>
          <w:rFonts w:ascii="Cambria" w:hAnsi="Cambria"/>
          <w:noProof/>
          <w:lang w:val="en-US"/>
        </w:rPr>
      </w:pPr>
      <w:r w:rsidRPr="00EA5692">
        <w:rPr>
          <w:rFonts w:ascii="Cambria" w:hAnsi="Cambria"/>
          <w:noProof/>
          <w:lang w:val="en-US"/>
        </w:rPr>
        <w:t>Hong, S., Gu, Y., Gao, Z., Guo, L., Guo, W., Wu, X., Shen, Y., Sun, Y., Wu, X., &amp; Xu, Q. (2014). EGFR inhibitor-driven endoplasmic reticulum stress-mediated injury on intestinal epithelial cells. Life Sci, 119, 28-33.</w:t>
      </w:r>
    </w:p>
    <w:p w:rsidR="00EA5692" w:rsidRPr="00EA5692" w:rsidRDefault="00EA5692" w:rsidP="00EA5692">
      <w:pPr>
        <w:rPr>
          <w:rFonts w:ascii="Cambria" w:hAnsi="Cambria"/>
          <w:noProof/>
          <w:lang w:val="en-US"/>
        </w:rPr>
      </w:pPr>
      <w:r w:rsidRPr="00EA5692">
        <w:rPr>
          <w:rFonts w:ascii="Cambria" w:hAnsi="Cambria"/>
          <w:noProof/>
          <w:lang w:val="en-US"/>
        </w:rPr>
        <w:t>Huang, Y. K., Yu, J. C., Kang, W. M., Ma, Z. Q., Ye, X., Tian, S. B., &amp; Yan, C. (2015). Significance of Serum Pepsinogens as a Biomarker for Gastric Cancer and Atrophic Gastritis Screening: A Systematic Review and Meta-Analysis. PLoS One, 10, e0142080.</w:t>
      </w:r>
    </w:p>
    <w:p w:rsidR="00EA5692" w:rsidRPr="00EA5692" w:rsidRDefault="00EA5692" w:rsidP="00EA5692">
      <w:pPr>
        <w:rPr>
          <w:rFonts w:ascii="Cambria" w:hAnsi="Cambria"/>
          <w:noProof/>
          <w:lang w:val="en-US"/>
        </w:rPr>
      </w:pPr>
      <w:r w:rsidRPr="00EA5692">
        <w:rPr>
          <w:rFonts w:ascii="Cambria" w:hAnsi="Cambria"/>
          <w:noProof/>
          <w:lang w:val="en-US"/>
        </w:rPr>
        <w:t>Huang, Z., Wang, Z., Long, S., Jiang, H., Chen, J., Zhang, J., &amp; Dong, L. (2014). A 3-D artificial colon tissue mimic for the evaluation of nanoparticle-based drug delivery system. Mol Pharm, 11, 2051-2061.</w:t>
      </w:r>
    </w:p>
    <w:p w:rsidR="00EA5692" w:rsidRPr="00EA5692" w:rsidRDefault="00EA5692" w:rsidP="00EA5692">
      <w:pPr>
        <w:rPr>
          <w:rFonts w:ascii="Cambria" w:hAnsi="Cambria"/>
          <w:noProof/>
          <w:lang w:val="en-US"/>
        </w:rPr>
      </w:pPr>
      <w:r w:rsidRPr="00EA5692">
        <w:rPr>
          <w:rFonts w:ascii="Cambria" w:hAnsi="Cambria"/>
          <w:noProof/>
          <w:lang w:val="en-US"/>
        </w:rPr>
        <w:lastRenderedPageBreak/>
        <w:t>Human Microbiome Project, C. (2012). Structure, function and diversity of the healthy human microbiome. Nature, 486, 207-214.</w:t>
      </w:r>
    </w:p>
    <w:p w:rsidR="00EA5692" w:rsidRPr="00EA5692" w:rsidRDefault="00EA5692" w:rsidP="00EA5692">
      <w:pPr>
        <w:rPr>
          <w:rFonts w:ascii="Cambria" w:hAnsi="Cambria"/>
          <w:noProof/>
          <w:lang w:val="en-US"/>
        </w:rPr>
      </w:pPr>
      <w:r w:rsidRPr="00EA5692">
        <w:rPr>
          <w:rFonts w:ascii="Cambria" w:hAnsi="Cambria"/>
          <w:noProof/>
          <w:lang w:val="en-US"/>
        </w:rPr>
        <w:t>Hyung Choi, S., Nishikawa, M., Sakoda, A., &amp; Sakai, Y. (2004). Feasibility of a simple double-layered coculture system incorporating metabolic processes of the intestine and liver tissue: Application to the analysis of benzo[a]pyrene toxicity. Toxicol in Vitro, 18, 393-402.</w:t>
      </w:r>
    </w:p>
    <w:p w:rsidR="00EA5692" w:rsidRPr="00EA5692" w:rsidRDefault="00EA5692" w:rsidP="00EA5692">
      <w:pPr>
        <w:rPr>
          <w:rFonts w:ascii="Cambria" w:hAnsi="Cambria"/>
          <w:noProof/>
          <w:lang w:val="en-US"/>
        </w:rPr>
      </w:pPr>
      <w:r w:rsidRPr="00EA5692">
        <w:rPr>
          <w:rFonts w:ascii="Cambria" w:hAnsi="Cambria"/>
          <w:noProof/>
          <w:lang w:val="en-US"/>
        </w:rPr>
        <w:t>Imura, Y., Sato, K., &amp; Yoshimura, E. (2010). Micro total bioassay system for ingested substances: Assessment of intestinal absorption, hepatic metabolism, and bioactivity. Anal Chem, 82, 9983-9988.</w:t>
      </w:r>
    </w:p>
    <w:p w:rsidR="00EA5692" w:rsidRPr="00EA5692" w:rsidRDefault="00EA5692" w:rsidP="00EA5692">
      <w:pPr>
        <w:rPr>
          <w:rFonts w:ascii="Cambria" w:hAnsi="Cambria"/>
          <w:noProof/>
          <w:lang w:val="en-US"/>
        </w:rPr>
      </w:pPr>
      <w:r w:rsidRPr="00EA5692">
        <w:rPr>
          <w:rFonts w:ascii="Cambria" w:hAnsi="Cambria"/>
          <w:noProof/>
          <w:lang w:val="en-US"/>
        </w:rPr>
        <w:t>Iyer, L., Das, S., Janisch, L., Wen, M., Ramirez, J., Karrison, T., Fleming, G. F., Vokes, E. E., Schilsky, R. L., &amp; Ratain, M. J. (2002). UGT1A1*28 polymorphism as a determinant of irinotecan disposition and toxicity. Pharmacogenomics J, 2, 43-47.</w:t>
      </w:r>
    </w:p>
    <w:p w:rsidR="00EA5692" w:rsidRPr="00EA5692" w:rsidRDefault="00EA5692" w:rsidP="00EA5692">
      <w:pPr>
        <w:rPr>
          <w:rFonts w:ascii="Cambria" w:hAnsi="Cambria"/>
          <w:noProof/>
          <w:lang w:val="en-US"/>
        </w:rPr>
      </w:pPr>
      <w:r w:rsidRPr="00EA5692">
        <w:rPr>
          <w:rFonts w:ascii="Cambria" w:hAnsi="Cambria"/>
          <w:noProof/>
          <w:lang w:val="en-US"/>
        </w:rPr>
        <w:t>Jaspersen, D. (2000). Drug-induced oesophageal disorders: pathogenesis, incidence, prevention and management. Drug Saf, 22, 237-249.</w:t>
      </w:r>
    </w:p>
    <w:p w:rsidR="00EA5692" w:rsidRPr="00EA5692" w:rsidRDefault="00EA5692" w:rsidP="00EA5692">
      <w:pPr>
        <w:rPr>
          <w:rFonts w:ascii="Cambria" w:hAnsi="Cambria"/>
          <w:noProof/>
          <w:lang w:val="en-US"/>
        </w:rPr>
      </w:pPr>
      <w:r w:rsidRPr="00EA5692">
        <w:rPr>
          <w:rFonts w:ascii="Cambria" w:hAnsi="Cambria"/>
          <w:noProof/>
          <w:lang w:val="en-US"/>
        </w:rPr>
        <w:t>John-Baptiste, A., Huang, W., Kindt, E., Wu, A., Vitsky, A., Scott, W., Gross, C., Yang, A. H., Schaiff, W. T., &amp; Ramaiah, S. K. (2012). Evaluation of potential gastrointestinal biomarkers in a PAK4 inhibitor-treated preclinical toxicity model to address unmonitorable gastrointestinal toxicity. Toxicol Pathol, 40, 482-490.</w:t>
      </w:r>
    </w:p>
    <w:p w:rsidR="00EA5692" w:rsidRPr="00EA5692" w:rsidRDefault="00EA5692" w:rsidP="00EA5692">
      <w:pPr>
        <w:rPr>
          <w:rFonts w:ascii="Cambria" w:hAnsi="Cambria"/>
          <w:noProof/>
          <w:lang w:val="en-US"/>
        </w:rPr>
      </w:pPr>
      <w:r w:rsidRPr="00EA5692">
        <w:rPr>
          <w:rFonts w:ascii="Cambria" w:hAnsi="Cambria"/>
          <w:noProof/>
          <w:lang w:val="en-US"/>
        </w:rPr>
        <w:t>Judson, R., Kavlock, R., Martin, M., Reif, D., Houck, K., Knudsen, T., Richard, A., Tice, R. R., Whelan, M., Xia, M., Huang, R., Austin, C., Daston, G., Hartung, T., Fowle, J. R., 3rd, Wooge, W., Tong, W., &amp; Dix, D. (2013). Perspectives on validation of high-throughput assays supporting 21st century toxicity testing. ALTEX, 30, 51-56.</w:t>
      </w:r>
    </w:p>
    <w:p w:rsidR="00EA5692" w:rsidRPr="00EA5692" w:rsidRDefault="00EA5692" w:rsidP="00EA5692">
      <w:pPr>
        <w:rPr>
          <w:rFonts w:ascii="Cambria" w:hAnsi="Cambria"/>
          <w:noProof/>
          <w:lang w:val="en-US"/>
        </w:rPr>
      </w:pPr>
      <w:r w:rsidRPr="00EA5692">
        <w:rPr>
          <w:rFonts w:ascii="Cambria" w:hAnsi="Cambria"/>
          <w:noProof/>
          <w:lang w:val="en-US"/>
        </w:rPr>
        <w:t>Jung, P., Sato, T., Merlos-Suárez, A., Barriga, F. M., Iglesias, M., Rossell, D., Auer, H., Gallardo, M., Blasco, M. a., Sancho, E., Clevers, H., &amp; Batlle, E. (2011). Isolation and in vitro expansion of human colonic stem cells. Nat Med, 17, 1225-1227.</w:t>
      </w:r>
    </w:p>
    <w:p w:rsidR="00EA5692" w:rsidRPr="00EA5692" w:rsidRDefault="00EA5692" w:rsidP="00EA5692">
      <w:pPr>
        <w:rPr>
          <w:rFonts w:ascii="Cambria" w:hAnsi="Cambria"/>
          <w:noProof/>
          <w:lang w:val="en-US"/>
        </w:rPr>
      </w:pPr>
      <w:r w:rsidRPr="00EA5692">
        <w:rPr>
          <w:rFonts w:ascii="Cambria" w:hAnsi="Cambria"/>
          <w:noProof/>
          <w:lang w:val="en-US"/>
        </w:rPr>
        <w:t>Kantarjian, H. M., Cortes, J. E., Kim, D. W., Khoury, H. J., Brummendorf, T. H., Porkka, K., Martinelli, G., Durrant, S., Leip, E., Kelly, V., Turnbull, K., Besson, N., &amp; Gambacorti-Passerini, C. (2014). Bosutinib safety and management of toxicity in leukemia patients with resistance or intolerance to imatinib and other tyrosine kinase inhibitors. Blood, 123, 1309-1318.</w:t>
      </w:r>
    </w:p>
    <w:p w:rsidR="00EA5692" w:rsidRPr="00EA5692" w:rsidRDefault="00EA5692" w:rsidP="00EA5692">
      <w:pPr>
        <w:rPr>
          <w:rFonts w:ascii="Cambria" w:hAnsi="Cambria"/>
          <w:noProof/>
          <w:lang w:val="en-US"/>
        </w:rPr>
      </w:pPr>
      <w:r w:rsidRPr="00EA5692">
        <w:rPr>
          <w:rFonts w:ascii="Cambria" w:hAnsi="Cambria"/>
          <w:noProof/>
          <w:lang w:val="en-US"/>
        </w:rPr>
        <w:t>Kauffman, A. L., Gyurdieva, A. V., Mabus, J. R., Ferguson, C., Yan, Z., &amp; Hornby, P. J. (2013). Alternative functional in vitro models of human intestinal epithelia. Front Pharmacol, 4 JUL, 1-18.</w:t>
      </w:r>
    </w:p>
    <w:p w:rsidR="00EA5692" w:rsidRPr="00EA5692" w:rsidRDefault="00EA5692" w:rsidP="00EA5692">
      <w:pPr>
        <w:rPr>
          <w:rFonts w:ascii="Cambria" w:hAnsi="Cambria"/>
          <w:noProof/>
          <w:lang w:val="en-US"/>
        </w:rPr>
      </w:pPr>
      <w:r w:rsidRPr="00EA5692">
        <w:rPr>
          <w:rFonts w:ascii="Cambria" w:hAnsi="Cambria"/>
          <w:noProof/>
          <w:lang w:val="en-US"/>
        </w:rPr>
        <w:t>Kenna, G. (2012). Tacking the challenge posed by drug induced liver injury: The IMI MIP-DILI consortium. Toxicol Lett, 211, S17-S17.</w:t>
      </w:r>
    </w:p>
    <w:p w:rsidR="00EA5692" w:rsidRPr="00EA5692" w:rsidRDefault="00EA5692" w:rsidP="00EA5692">
      <w:pPr>
        <w:rPr>
          <w:rFonts w:ascii="Cambria" w:hAnsi="Cambria"/>
          <w:noProof/>
          <w:lang w:val="en-US"/>
        </w:rPr>
      </w:pPr>
      <w:r w:rsidRPr="00EA5692">
        <w:rPr>
          <w:rFonts w:ascii="Cambria" w:hAnsi="Cambria"/>
          <w:noProof/>
          <w:lang w:val="en-US"/>
        </w:rPr>
        <w:t>Khalil, H. A., Lei, N. Y., Brinkley, G., Scott, A., Wang, J., Kar, U. K., Jabaji, Z. B., Lewis, M., Martin, M. G., Dunn, J. C., &amp; Stelzner, M. G. (2016). A novel culture system for adult porcine intestinal crypts. Cell Tissue Res, 365, 123-134.</w:t>
      </w:r>
    </w:p>
    <w:p w:rsidR="00EA5692" w:rsidRPr="00EA5692" w:rsidRDefault="00EA5692" w:rsidP="00EA5692">
      <w:pPr>
        <w:rPr>
          <w:rFonts w:ascii="Cambria" w:hAnsi="Cambria"/>
          <w:noProof/>
          <w:lang w:val="en-US"/>
        </w:rPr>
      </w:pPr>
      <w:r w:rsidRPr="00EA5692">
        <w:rPr>
          <w:rFonts w:ascii="Cambria" w:hAnsi="Cambria"/>
          <w:noProof/>
          <w:lang w:val="en-US"/>
        </w:rPr>
        <w:t>Ki, Y., Kim, W., Nam, J., Kim, D., Park, D., &amp; Kim, D. (2009). C-reactive protein levels and radiation-induced mucositis in patients with head-and-neck cancer. Int J Radiat Oncol Biol Phys, 75, 393-398.</w:t>
      </w:r>
    </w:p>
    <w:p w:rsidR="00EA5692" w:rsidRPr="00EA5692" w:rsidRDefault="00EA5692" w:rsidP="00EA5692">
      <w:pPr>
        <w:rPr>
          <w:rFonts w:ascii="Cambria" w:hAnsi="Cambria"/>
          <w:noProof/>
          <w:lang w:val="en-US"/>
        </w:rPr>
      </w:pPr>
      <w:r w:rsidRPr="00EA5692">
        <w:rPr>
          <w:rFonts w:ascii="Cambria" w:hAnsi="Cambria"/>
          <w:noProof/>
          <w:lang w:val="en-US"/>
        </w:rPr>
        <w:t>Kim, B. M., Buchner, G., Miletich, I., Sharpe, P. T., &amp; Shivdasani, R. A. (2005). The stomach mesenchymal transcription factor Barx1 specifies gastric epithelial identity through inhibition of transient Wnt signaling. Dev Cell, 8, 611-622.</w:t>
      </w:r>
    </w:p>
    <w:p w:rsidR="00EA5692" w:rsidRPr="00EA5692" w:rsidRDefault="00EA5692" w:rsidP="00EA5692">
      <w:pPr>
        <w:rPr>
          <w:rFonts w:ascii="Cambria" w:hAnsi="Cambria"/>
          <w:noProof/>
          <w:lang w:val="en-US"/>
        </w:rPr>
      </w:pPr>
      <w:r w:rsidRPr="00EA5692">
        <w:rPr>
          <w:rFonts w:ascii="Cambria" w:hAnsi="Cambria"/>
          <w:noProof/>
          <w:lang w:val="en-US"/>
        </w:rPr>
        <w:lastRenderedPageBreak/>
        <w:t>Kim, H. J., Huh, D., Hamilton, G., &amp; Ingber, D. E. (2012). Human gut-on-a-chip inhabited by microbial flora that experiences intestinal peristalsis-like motions and flow. Lab Chip, 12, 2165.</w:t>
      </w:r>
    </w:p>
    <w:p w:rsidR="00EA5692" w:rsidRPr="00EA5692" w:rsidRDefault="00EA5692" w:rsidP="00EA5692">
      <w:pPr>
        <w:rPr>
          <w:rFonts w:ascii="Cambria" w:hAnsi="Cambria"/>
          <w:noProof/>
          <w:lang w:val="en-US"/>
        </w:rPr>
      </w:pPr>
      <w:r w:rsidRPr="00EA5692">
        <w:rPr>
          <w:rFonts w:ascii="Cambria" w:hAnsi="Cambria"/>
          <w:noProof/>
          <w:lang w:val="en-US"/>
        </w:rPr>
        <w:t>Kim, H. K., Jang, E. C., Yeom, J. O., Kim, S. Y., Cho, H., Kim, S. S., Chae, H. S., &amp; Cho, Y. S. (2013). Serum prohepcidin levels are lower in patients with atrophic gastritis. Gastroenterol Res Pract, 2013, 201810.</w:t>
      </w:r>
    </w:p>
    <w:p w:rsidR="00EA5692" w:rsidRPr="00EA5692" w:rsidRDefault="00EA5692" w:rsidP="00EA5692">
      <w:pPr>
        <w:rPr>
          <w:rFonts w:ascii="Cambria" w:hAnsi="Cambria"/>
          <w:noProof/>
          <w:lang w:val="en-US"/>
        </w:rPr>
      </w:pPr>
      <w:r w:rsidRPr="00EA5692">
        <w:rPr>
          <w:rFonts w:ascii="Cambria" w:hAnsi="Cambria"/>
          <w:noProof/>
          <w:lang w:val="en-US"/>
        </w:rPr>
        <w:t>Kim, Y.-j., Bae, H.-i., Kyoung, O., &amp; Choi, M.-s. (2009). Three-dimensional gastric cancer cell culture using nanofiber scaffold for chemosensitivity test. Int J Biol Macromolec, 45, 65-71.</w:t>
      </w:r>
    </w:p>
    <w:p w:rsidR="00EA5692" w:rsidRPr="00EA5692" w:rsidRDefault="00EA5692" w:rsidP="00EA5692">
      <w:pPr>
        <w:rPr>
          <w:rFonts w:ascii="Cambria" w:hAnsi="Cambria"/>
          <w:noProof/>
          <w:lang w:val="en-US"/>
        </w:rPr>
      </w:pPr>
      <w:r w:rsidRPr="00EA5692">
        <w:rPr>
          <w:rFonts w:ascii="Cambria" w:hAnsi="Cambria"/>
          <w:noProof/>
          <w:lang w:val="en-US"/>
        </w:rPr>
        <w:t>Klaassen, C. D., &amp; Cui, J. Y. (2015). Review: Mechanisms of How the Intestinal Microbiota Alters the Effects of Drugs and Bile Acids. Drug Metab Dispos, 43, 1505-1521.</w:t>
      </w:r>
    </w:p>
    <w:p w:rsidR="00EA5692" w:rsidRPr="00EA5692" w:rsidRDefault="00EA5692" w:rsidP="00EA5692">
      <w:pPr>
        <w:rPr>
          <w:rFonts w:ascii="Cambria" w:hAnsi="Cambria"/>
          <w:noProof/>
          <w:lang w:val="en-US"/>
        </w:rPr>
      </w:pPr>
      <w:r w:rsidRPr="00EA5692">
        <w:rPr>
          <w:rFonts w:ascii="Cambria" w:hAnsi="Cambria"/>
          <w:noProof/>
          <w:lang w:val="en-US"/>
        </w:rPr>
        <w:t>Larkin, J., Chiarion-Sileni, V., Gonzalez, R., Grob, J. J., Cowey, C. L., Lao, C. D., Schadendorf, D., Dummer, R., Smylie, M., Rutkowski, P., Ferrucci, P. F., Hill, A., Wagstaff, J., Carlino, M. S., Haanen, J. B., Maio, M., Marquez-Rodas, I., McArthur, G. A., Ascierto, P. A., Long, G. V., Callahan, M. K., Postow, M. A., Grossmann, K., Sznol, M., Dreno, B., Bastholt, L., Yang, A., Rollin, L. M., Horak, C., Hodi, F. S., &amp; Wolchok, J. D. (2015). Combined Nivolumab and Ipilimumab or Monotherapy in Untreated Melanoma. N Engl J Med, 373, 23-34.</w:t>
      </w:r>
    </w:p>
    <w:p w:rsidR="00EA5692" w:rsidRPr="00EA5692" w:rsidRDefault="00EA5692" w:rsidP="00EA5692">
      <w:pPr>
        <w:rPr>
          <w:rFonts w:ascii="Cambria" w:hAnsi="Cambria"/>
          <w:noProof/>
          <w:lang w:val="en-US"/>
        </w:rPr>
      </w:pPr>
      <w:r w:rsidRPr="00EA5692">
        <w:rPr>
          <w:rFonts w:ascii="Cambria" w:hAnsi="Cambria"/>
          <w:noProof/>
          <w:lang w:val="en-US"/>
        </w:rPr>
        <w:t>Lee, C. S., Ryan, E. J., &amp; Doherty, G. A. (2014). Gastro-intestinal toxicity of chemotherapeutics in colorectal cancer: the role of inflammation. World J Gastroenterol, 20, 3751-3761.</w:t>
      </w:r>
    </w:p>
    <w:p w:rsidR="00EA5692" w:rsidRPr="00EA5692" w:rsidRDefault="00EA5692" w:rsidP="00EA5692">
      <w:pPr>
        <w:rPr>
          <w:rFonts w:ascii="Cambria" w:hAnsi="Cambria"/>
          <w:noProof/>
          <w:lang w:val="en-US"/>
        </w:rPr>
      </w:pPr>
      <w:r w:rsidRPr="00EA5692">
        <w:rPr>
          <w:rFonts w:ascii="Cambria" w:hAnsi="Cambria"/>
          <w:noProof/>
          <w:lang w:val="en-US"/>
        </w:rPr>
        <w:t>Lee, M., Dunn, J. C. Y., &amp; Wu, B. M. (2005). Scaffold fabrication by indirect three-dimensional printing. Biomaterials, 26, 4281-4289.</w:t>
      </w:r>
    </w:p>
    <w:p w:rsidR="00EA5692" w:rsidRPr="00EA5692" w:rsidRDefault="00EA5692" w:rsidP="00EA5692">
      <w:pPr>
        <w:rPr>
          <w:rFonts w:ascii="Cambria" w:hAnsi="Cambria"/>
          <w:noProof/>
          <w:lang w:val="en-US"/>
        </w:rPr>
      </w:pPr>
      <w:r w:rsidRPr="00EA5692">
        <w:rPr>
          <w:rFonts w:ascii="Cambria" w:hAnsi="Cambria"/>
          <w:noProof/>
          <w:lang w:val="en-US"/>
        </w:rPr>
        <w:t>Lemieux, M., Bouchard, F., Gosselin, P., Paquin, J., &amp; Mateescu, M. A. (2011). The NCI-N87 cell line as a gastric epithelial barrier model for drug permeability assay. Biochem Biophys Res Commun, 412, 429-434.</w:t>
      </w:r>
    </w:p>
    <w:p w:rsidR="00EA5692" w:rsidRPr="00EA5692" w:rsidRDefault="00EA5692" w:rsidP="00EA5692">
      <w:pPr>
        <w:rPr>
          <w:rFonts w:ascii="Cambria" w:hAnsi="Cambria"/>
          <w:noProof/>
          <w:lang w:val="en-US"/>
        </w:rPr>
      </w:pPr>
      <w:r w:rsidRPr="00EA5692">
        <w:rPr>
          <w:rFonts w:ascii="Cambria" w:hAnsi="Cambria"/>
          <w:noProof/>
          <w:lang w:val="en-US"/>
        </w:rPr>
        <w:t>Leonard, F., Collnot, E. M., &amp; Lehr, C. M. (2010). A three-dimensional coculture of enterocytes, monocytes and dendritic cells to model inflamed intestinal mucosa in vitro. Mol Pharm, 7, 2103-2119.</w:t>
      </w:r>
    </w:p>
    <w:p w:rsidR="00EA5692" w:rsidRPr="00EA5692" w:rsidRDefault="00EA5692" w:rsidP="00EA5692">
      <w:pPr>
        <w:rPr>
          <w:rFonts w:ascii="Cambria" w:hAnsi="Cambria"/>
          <w:noProof/>
          <w:lang w:val="en-US"/>
        </w:rPr>
      </w:pPr>
      <w:r w:rsidRPr="00EA5692">
        <w:rPr>
          <w:rFonts w:ascii="Cambria" w:hAnsi="Cambria"/>
          <w:noProof/>
          <w:lang w:val="en-US"/>
        </w:rPr>
        <w:t>Lewis, J. D., Strom, B. L., Localio, A. R., Metz, D. C., Farrar, J. T., Weinrieb, R. M., Nessel, L., Brensinger, C., &amp; Kimmel, S. E. (2008). Moderate and high affinity serotonin reuptake inhibitors increase the risk of upper gastrointestinal toxicity. Pharmacoepidemiol Drug Saf, 17, 328-335.</w:t>
      </w:r>
    </w:p>
    <w:p w:rsidR="00EA5692" w:rsidRPr="00EA5692" w:rsidRDefault="00EA5692" w:rsidP="00EA5692">
      <w:pPr>
        <w:rPr>
          <w:rFonts w:ascii="Cambria" w:hAnsi="Cambria"/>
          <w:noProof/>
          <w:lang w:val="en-US"/>
        </w:rPr>
      </w:pPr>
      <w:r w:rsidRPr="00EA5692">
        <w:rPr>
          <w:rFonts w:ascii="Cambria" w:hAnsi="Cambria"/>
          <w:noProof/>
          <w:lang w:val="en-US"/>
        </w:rPr>
        <w:t>Li, N., Wang, D., Sui, Z., Qi, X., Ji, L., Wang, X., &amp; Yang, L. (2013). Development of an improved three-dimensional in vitro intestinal mucosa model for drug absorption evaluation. Tissue Eng Part C Methods, 19, 708-719.</w:t>
      </w:r>
    </w:p>
    <w:p w:rsidR="00EA5692" w:rsidRPr="00EA5692" w:rsidRDefault="00EA5692" w:rsidP="00EA5692">
      <w:pPr>
        <w:rPr>
          <w:rFonts w:ascii="Cambria" w:hAnsi="Cambria"/>
          <w:noProof/>
          <w:lang w:val="en-US"/>
        </w:rPr>
      </w:pPr>
      <w:r w:rsidRPr="00EA5692">
        <w:rPr>
          <w:rFonts w:ascii="Cambria" w:hAnsi="Cambria"/>
          <w:noProof/>
          <w:lang w:val="en-US"/>
        </w:rPr>
        <w:t>Li, X., Nadauld, L., Ootani, A., Corney, D. C., Pai, R. K., Gevaert, O., Cantrell, M. A., Rack, P. G., Neal, J. T., Chan, C. W.-m., Yeung, T., Gong, X., Yuan, J., Wilhelmy, J., Robine, S., Attardi, L. D., Plevritis, S. K., Hung, K. E., Chen, C.-z., Ji, H. P., &amp; Kuo, C. J. (2014). Oncogenic transformation of diverse gastrointestinal tissues in primary organoid culture. Nat Med, 20, 769-777.</w:t>
      </w:r>
    </w:p>
    <w:p w:rsidR="00EA5692" w:rsidRPr="00EA5692" w:rsidRDefault="00EA5692" w:rsidP="00EA5692">
      <w:pPr>
        <w:rPr>
          <w:rFonts w:ascii="Cambria" w:hAnsi="Cambria"/>
          <w:noProof/>
          <w:lang w:val="en-US"/>
        </w:rPr>
      </w:pPr>
      <w:r w:rsidRPr="00EA5692">
        <w:rPr>
          <w:rFonts w:ascii="Cambria" w:hAnsi="Cambria"/>
          <w:noProof/>
          <w:lang w:val="en-US"/>
        </w:rPr>
        <w:t>Liu, Z., Ju, E., Liu, J., Du, Y., Li, Z., Yuan, Q., Ren, J., &amp; Qu, X. (2013). Direct visualization of gastrointestinal tract with lanthanide-doped BaYbF5 upconversion nanoprobes. Biomaterials, 34, 7444-7452.</w:t>
      </w:r>
    </w:p>
    <w:p w:rsidR="00EA5692" w:rsidRPr="00EA5692" w:rsidRDefault="00EA5692" w:rsidP="00EA5692">
      <w:pPr>
        <w:rPr>
          <w:rFonts w:ascii="Cambria" w:hAnsi="Cambria"/>
          <w:noProof/>
          <w:lang w:val="en-US"/>
        </w:rPr>
      </w:pPr>
      <w:r w:rsidRPr="00EA5692">
        <w:rPr>
          <w:rFonts w:ascii="Cambria" w:hAnsi="Cambria"/>
          <w:noProof/>
          <w:lang w:val="en-US"/>
        </w:rPr>
        <w:t>Lundell, L., Vieth, M., Gibson, F., Nagy, P., &amp; Kahrilas, P. J. (2015). Systematic review: the effects of long-term proton pump inhibitor use on serum gastrin levels and gastric histology. Aliment Pharmacol Ther, 42, 649-663.</w:t>
      </w:r>
    </w:p>
    <w:p w:rsidR="00EA5692" w:rsidRPr="00EA5692" w:rsidRDefault="00EA5692" w:rsidP="00EA5692">
      <w:pPr>
        <w:rPr>
          <w:rFonts w:ascii="Cambria" w:hAnsi="Cambria"/>
          <w:noProof/>
          <w:lang w:val="en-US"/>
        </w:rPr>
      </w:pPr>
      <w:r w:rsidRPr="00EA5692">
        <w:rPr>
          <w:rFonts w:ascii="Cambria" w:hAnsi="Cambria"/>
          <w:noProof/>
          <w:lang w:val="en-US"/>
        </w:rPr>
        <w:lastRenderedPageBreak/>
        <w:t>Mahar, K. M., Portelli, S., Coatney, R., &amp; Chen, E. P. (2012). Gastric pH and gastric residence time in fasted and fed conscious beagle dogs using the Bravo pH system. J Pharm Sci, 101, 2439-2448.</w:t>
      </w:r>
    </w:p>
    <w:p w:rsidR="00EA5692" w:rsidRPr="00EA5692" w:rsidRDefault="00EA5692" w:rsidP="00EA5692">
      <w:pPr>
        <w:rPr>
          <w:rFonts w:ascii="Cambria" w:hAnsi="Cambria"/>
          <w:noProof/>
          <w:lang w:val="en-US"/>
        </w:rPr>
      </w:pPr>
      <w:r w:rsidRPr="00EA5692">
        <w:rPr>
          <w:rFonts w:ascii="Cambria" w:hAnsi="Cambria"/>
          <w:noProof/>
          <w:lang w:val="en-US"/>
        </w:rPr>
        <w:t>Mallal, S., Phillips, E., Carosi, G., Molina, J. M., Workman, C., Tomazic, J., Jagel-Guedes, E., Rugina, S., Kozyrev, O., Cid, J. F., Hay, P., Nolan, D., Hughes, S., Hughes, A., Ryan, S., Fitch, N., Thorborn, D., &amp; Benbow, A. (2008). HLA-B*5701 screening for hypersensitivity to abacavir. N Engl J Med, 358, 568-579.</w:t>
      </w:r>
    </w:p>
    <w:p w:rsidR="00EA5692" w:rsidRPr="00EA5692" w:rsidRDefault="00EA5692" w:rsidP="00EA5692">
      <w:pPr>
        <w:rPr>
          <w:rFonts w:ascii="Cambria" w:hAnsi="Cambria"/>
          <w:noProof/>
          <w:lang w:val="en-US"/>
        </w:rPr>
      </w:pPr>
      <w:r w:rsidRPr="00EA5692">
        <w:rPr>
          <w:rFonts w:ascii="Cambria" w:hAnsi="Cambria"/>
          <w:noProof/>
          <w:lang w:val="en-US"/>
        </w:rPr>
        <w:t>Marchetti, M., Caliot, E., &amp; Pringault, E. (2003). Chronic acid exposure leads to activation of the cdx2 intestinal homeobox gene in a long-term culture of mouse esophageal keratinocytes. J Cell Sci, 116, 1429-1436.</w:t>
      </w:r>
    </w:p>
    <w:p w:rsidR="00EA5692" w:rsidRPr="00EA5692" w:rsidRDefault="00EA5692" w:rsidP="00EA5692">
      <w:pPr>
        <w:rPr>
          <w:rFonts w:ascii="Cambria" w:hAnsi="Cambria"/>
          <w:noProof/>
          <w:lang w:val="en-US"/>
        </w:rPr>
      </w:pPr>
      <w:r w:rsidRPr="00EA5692">
        <w:rPr>
          <w:rFonts w:ascii="Cambria" w:hAnsi="Cambria"/>
          <w:noProof/>
          <w:lang w:val="en-US"/>
        </w:rPr>
        <w:t>Marks, L., Beard, E., Cobey, D., Moore, N., Motyer, V., Valentin, J. P., &amp; Ewart, L. (2013). An evaluation of the non-invasive faecal pellet assessment method as an early drug discovery screen for gastrointestinal liability. J Pharmacol Toxicol Methods, 68, 123-136.</w:t>
      </w:r>
    </w:p>
    <w:p w:rsidR="00EA5692" w:rsidRPr="00EA5692" w:rsidRDefault="00EA5692" w:rsidP="00EA5692">
      <w:pPr>
        <w:rPr>
          <w:rFonts w:ascii="Cambria" w:hAnsi="Cambria"/>
          <w:noProof/>
          <w:lang w:val="en-US"/>
        </w:rPr>
      </w:pPr>
      <w:r w:rsidRPr="00EA5692">
        <w:rPr>
          <w:rFonts w:ascii="Cambria" w:hAnsi="Cambria"/>
          <w:noProof/>
          <w:lang w:val="en-US"/>
        </w:rPr>
        <w:t>Maschmeyer, I., Hasenberg, T., Jaenicke, A., Lindner, M., Lorenz, A. K., Zech, J., Garbe, L.-A., Sonntag, F., Hayden, P., Ayehunie, S., Lauster, R., Marx, U., &amp; Materne, E.-M. (2015). Chip-based human liver-intestine and liver-skin co-cultures - A first step toward systemic repeated dose substance testing in vitro. Eur J Pharm Biopharm, 95, 77-87.</w:t>
      </w:r>
    </w:p>
    <w:p w:rsidR="00EA5692" w:rsidRPr="00EA5692" w:rsidRDefault="00EA5692" w:rsidP="00EA5692">
      <w:pPr>
        <w:rPr>
          <w:rFonts w:ascii="Cambria" w:hAnsi="Cambria"/>
          <w:noProof/>
          <w:lang w:val="en-US"/>
        </w:rPr>
      </w:pPr>
      <w:r w:rsidRPr="00EA5692">
        <w:rPr>
          <w:rFonts w:ascii="Cambria" w:hAnsi="Cambria"/>
          <w:noProof/>
          <w:lang w:val="en-US"/>
        </w:rPr>
        <w:t>Maschmeyer, I., Hasenberg, T., Jaenicke, A., Lindner, M., Lorenz, A. K., Zech, J., Garbe, L. A., Sonntag, F., Hayden, P., Ayehunie, S., Lauster, R., Marx, U., &amp; Materne, E. M. (2015). Chip-based human liver-intestine and liver-skin co-cultures--A first step toward systemic repeated dose substance testing in vitro. Eur J Pharm Biopharm, 95, 77-87.</w:t>
      </w:r>
    </w:p>
    <w:p w:rsidR="00EA5692" w:rsidRPr="00EA5692" w:rsidRDefault="00EA5692" w:rsidP="00EA5692">
      <w:pPr>
        <w:rPr>
          <w:rFonts w:ascii="Cambria" w:hAnsi="Cambria"/>
          <w:noProof/>
          <w:lang w:val="en-US"/>
        </w:rPr>
      </w:pPr>
      <w:r w:rsidRPr="00EA5692">
        <w:rPr>
          <w:rFonts w:ascii="Cambria" w:hAnsi="Cambria"/>
          <w:noProof/>
          <w:lang w:val="en-US"/>
        </w:rPr>
        <w:t>Maschmeyer, I., Lorenz, A. K., Schimek, K., Hasenberg, T., Ramme, A. P., Hübner, J., Lindner, M., Drewell, C., Bauer, S., Thomas, A., Sambo, N. S., Sonntag, F., Lauster, R., &amp; Marx, U. (2015). A four-organ-chip for interconnected long-term co-culture of human intestine, liver, skin and kidney equivalents. Lab Chip, 15, 2688-2699.</w:t>
      </w:r>
    </w:p>
    <w:p w:rsidR="00EA5692" w:rsidRPr="00EA5692" w:rsidRDefault="00EA5692" w:rsidP="00EA5692">
      <w:pPr>
        <w:rPr>
          <w:rFonts w:ascii="Cambria" w:hAnsi="Cambria"/>
          <w:noProof/>
          <w:lang w:val="en-US"/>
        </w:rPr>
      </w:pPr>
      <w:r w:rsidRPr="00EA5692">
        <w:rPr>
          <w:rFonts w:ascii="Cambria" w:hAnsi="Cambria"/>
          <w:noProof/>
          <w:lang w:val="en-US"/>
        </w:rPr>
        <w:t>McCracken, K. W., Cata, E. M., Crawford, C. M., Sinagoga, K. L., Schumacher, M., Rockich, B. E., Tsai, Y. H., Mayhew, C. N., Spence, J. R., Zavros, Y., &amp; Wells, J. M. (2014). Modelling human development and disease in pluripotent stem-cell-derived gastric organoids. Nature, 516, 400-404.</w:t>
      </w:r>
    </w:p>
    <w:p w:rsidR="00EA5692" w:rsidRPr="00EA5692" w:rsidRDefault="00EA5692" w:rsidP="00EA5692">
      <w:pPr>
        <w:rPr>
          <w:rFonts w:ascii="Cambria" w:hAnsi="Cambria"/>
          <w:noProof/>
          <w:lang w:val="en-US"/>
        </w:rPr>
      </w:pPr>
      <w:r w:rsidRPr="00EA5692">
        <w:rPr>
          <w:rFonts w:ascii="Cambria" w:hAnsi="Cambria"/>
          <w:noProof/>
          <w:lang w:val="en-US"/>
        </w:rPr>
        <w:t>Miyoshi, J., Miyamoto, H., Goji, T., Taniguchi, T., Tomonari, T., Sogabe, M., Kimura, T., Kitamura, S., Okamoto, K., Fujino, Y., Muguruma, N., Okahisa, T., &amp; Takayama, T. (2015). Serum diamine oxidase activity as a predictor of gastrointestinal toxicity and malnutrition due to anticancer drugs. J Gastroenterol Hepatol, 30, 1582-1590.</w:t>
      </w:r>
    </w:p>
    <w:p w:rsidR="00EA5692" w:rsidRPr="00EA5692" w:rsidRDefault="00EA5692" w:rsidP="00EA5692">
      <w:pPr>
        <w:rPr>
          <w:rFonts w:ascii="Cambria" w:hAnsi="Cambria"/>
          <w:noProof/>
          <w:lang w:val="en-US"/>
        </w:rPr>
      </w:pPr>
      <w:r w:rsidRPr="00EA5692">
        <w:rPr>
          <w:rFonts w:ascii="Cambria" w:hAnsi="Cambria"/>
          <w:noProof/>
          <w:lang w:val="en-US"/>
        </w:rPr>
        <w:t>Moon, C., VanDussen, K. L., Miyoshi, H., &amp; Stappenbeck, T. S. (2013). Development of a primary mouse intestinal epithelial cell monolayer culture system to evaluate factors that modulate IgA transcytosis. Mucosal Immunology, 7, 818-828.</w:t>
      </w:r>
    </w:p>
    <w:p w:rsidR="00EA5692" w:rsidRPr="00EA5692" w:rsidRDefault="00EA5692" w:rsidP="00EA5692">
      <w:pPr>
        <w:rPr>
          <w:rFonts w:ascii="Cambria" w:hAnsi="Cambria"/>
          <w:noProof/>
          <w:lang w:val="en-US"/>
        </w:rPr>
      </w:pPr>
      <w:r w:rsidRPr="00EA5692">
        <w:rPr>
          <w:rFonts w:ascii="Cambria" w:hAnsi="Cambria"/>
          <w:noProof/>
          <w:lang w:val="en-US"/>
        </w:rPr>
        <w:t>Mowat, C., Digby, J., Strachan, J. A., Wilson, R., Carey, F. A., Fraser, C. G., &amp; Steele, R. J. (2016). Faecal haemoglobin and faecal calprotectin as indicators of bowel disease in patients presenting to primary care with bowel symptoms. Gut, 65, 1463-1469.</w:t>
      </w:r>
    </w:p>
    <w:p w:rsidR="00EA5692" w:rsidRPr="00EA5692" w:rsidRDefault="00EA5692" w:rsidP="00EA5692">
      <w:pPr>
        <w:rPr>
          <w:rFonts w:ascii="Cambria" w:hAnsi="Cambria"/>
          <w:noProof/>
          <w:lang w:val="en-US"/>
        </w:rPr>
      </w:pPr>
      <w:r w:rsidRPr="00EA5692">
        <w:rPr>
          <w:rFonts w:ascii="Cambria" w:hAnsi="Cambria"/>
          <w:noProof/>
          <w:lang w:val="en-US"/>
        </w:rPr>
        <w:t xml:space="preserve">Muller, T. D., Nogueiras, R., Andermann, M. L., Andrews, Z. B., Anker, S. D., Argente, J., Batterham, R. L., Benoit, S. C., Bowers, C. Y., Broglio, F., Casanueva, F. F., D'Alessio, D., Depoortere, I., Geliebter, A., Ghigo, E., Cole, P. A., Cowley, M., Cummings, D. E., Dagher, A., Diano, S., Dickson, S. L., Dieguez, C., Granata, R., Grill, H. J., Grove, K., Habegger, K. M., Heppner, K., Heiman, M. L., Holsen, L., Holst, B., Inui, A., Jansson, J. O., Kirchner, H., Korbonits, M., Laferrere, B., LeRoux, C. W., </w:t>
      </w:r>
      <w:r w:rsidRPr="00EA5692">
        <w:rPr>
          <w:rFonts w:ascii="Cambria" w:hAnsi="Cambria"/>
          <w:noProof/>
          <w:lang w:val="en-US"/>
        </w:rPr>
        <w:lastRenderedPageBreak/>
        <w:t>Lopez, M., Morin, S., Nakazato, M., Nass, R., Perez-Tilve, D., Pfluger, P. T., Schwartz, T. W., Seeley, R. J., Sleeman, M., Sun, Y., Sussel, L., Tong, J., Thorner, M. O., van der Lely, A. J., van der Ploeg, L. H., Zigman, J. M., Kojima, M., Kangawa, K., Smith, R. G., Horvath, T., &amp; Tschop, M. H. (2015). Ghrelin. Mol Metab, 4, 437-460.</w:t>
      </w:r>
    </w:p>
    <w:p w:rsidR="00EA5692" w:rsidRPr="00EA5692" w:rsidRDefault="00EA5692" w:rsidP="00EA5692">
      <w:pPr>
        <w:rPr>
          <w:rFonts w:ascii="Cambria" w:hAnsi="Cambria"/>
          <w:noProof/>
          <w:lang w:val="en-US"/>
        </w:rPr>
      </w:pPr>
      <w:r w:rsidRPr="00EA5692">
        <w:rPr>
          <w:rFonts w:ascii="Cambria" w:hAnsi="Cambria"/>
          <w:noProof/>
          <w:lang w:val="en-US"/>
        </w:rPr>
        <w:t>Musumba, C. O., Jorgensen, a., Sutton, L., Van Eker, D., Zhang, E., O'Hara, N., Carr, D. F., Pritchard, D. M., &amp; Pirmohamed, M. (2013). CYP2C19*17 gain-of-function polymorphism is associated with peptic ulcer disease. Clin Pharmacol Ther, 93, 195-203.</w:t>
      </w:r>
    </w:p>
    <w:p w:rsidR="00EA5692" w:rsidRPr="00EA5692" w:rsidRDefault="00EA5692" w:rsidP="00EA5692">
      <w:pPr>
        <w:rPr>
          <w:rFonts w:ascii="Cambria" w:hAnsi="Cambria"/>
          <w:noProof/>
          <w:lang w:val="en-US"/>
        </w:rPr>
      </w:pPr>
      <w:r w:rsidRPr="00EA5692">
        <w:rPr>
          <w:rFonts w:ascii="Cambria" w:hAnsi="Cambria"/>
          <w:noProof/>
          <w:lang w:val="en-US"/>
        </w:rPr>
        <w:t>Noguchi, T.-a. K., Ninomiya, N., Sekine, M., Komazaki, S., Wang, P.-C., Asashima, M., &amp; Kurisaki, A. (2015). Generation of stomach tissue from mouse embryonic stem cells. Nat Cell Biol, 17, 984-993.</w:t>
      </w:r>
    </w:p>
    <w:p w:rsidR="00EA5692" w:rsidRPr="00EA5692" w:rsidRDefault="00EA5692" w:rsidP="00EA5692">
      <w:pPr>
        <w:rPr>
          <w:rFonts w:ascii="Cambria" w:hAnsi="Cambria"/>
          <w:noProof/>
          <w:lang w:val="en-US"/>
        </w:rPr>
      </w:pPr>
      <w:r w:rsidRPr="00EA5692">
        <w:rPr>
          <w:rFonts w:ascii="Cambria" w:hAnsi="Cambria"/>
          <w:noProof/>
          <w:lang w:val="en-US"/>
        </w:rPr>
        <w:t>Okayama, N., Fowler, M. R., Jennings, S. R., Patel, P., Specian, R., Alexander, B., Jackson, T. H., Oshima, T., Shannon, K., Alexander, J. S., Molecular, D., N, C. P., Immunology, S. R. J., State, L., &amp; Highway, K. (2000). Characterization of JOK-1, a human gastric epithelial cell line. In Vitro Cell. Dev. Biol., 36, 228-234.</w:t>
      </w:r>
    </w:p>
    <w:p w:rsidR="00EA5692" w:rsidRPr="00EA5692" w:rsidRDefault="00EA5692" w:rsidP="00EA5692">
      <w:pPr>
        <w:rPr>
          <w:rFonts w:ascii="Cambria" w:hAnsi="Cambria"/>
          <w:noProof/>
          <w:lang w:val="en-US"/>
        </w:rPr>
      </w:pPr>
      <w:r w:rsidRPr="00EA5692">
        <w:rPr>
          <w:rFonts w:ascii="Cambria" w:hAnsi="Cambria"/>
          <w:noProof/>
          <w:lang w:val="en-US"/>
        </w:rPr>
        <w:t>Oliva, M. R., Erturk, S. M., Ichikawa, T., Rocha, T., Ros, P. R., Silverman, S. G., &amp; Mortele, K. J. (2012). Gastrointestinal tract wall visualization and distention during abdominal and pelvic multidetector CT with a neutral barium sulphate suspension: comparison with positive barium sulphate suspension and with water. JBR-BTR, 95, 237-242.</w:t>
      </w:r>
    </w:p>
    <w:p w:rsidR="00EA5692" w:rsidRPr="00EA5692" w:rsidRDefault="00EA5692" w:rsidP="00EA5692">
      <w:pPr>
        <w:rPr>
          <w:rFonts w:ascii="Cambria" w:hAnsi="Cambria"/>
          <w:noProof/>
          <w:lang w:val="en-US"/>
        </w:rPr>
      </w:pPr>
      <w:r w:rsidRPr="00EA5692">
        <w:rPr>
          <w:rFonts w:ascii="Cambria" w:hAnsi="Cambria"/>
          <w:noProof/>
          <w:lang w:val="en-US"/>
        </w:rPr>
        <w:t>Olson, H., Betton, G., Robinson, D., Thomas, K., Monro, A., Kolaja, G., Lilly, P., Sanders, J., Sipes, G., Bracken, W., Dorato, M., Van Deun, K., Smith, P., Berger, B., &amp; Heller, A. (2000). Concordance of the toxicity of pharmaceuticals in humans and in animals. Regul Toxicol Pharmacol, 32, 56-67.</w:t>
      </w:r>
    </w:p>
    <w:p w:rsidR="00EA5692" w:rsidRPr="00EA5692" w:rsidRDefault="00EA5692" w:rsidP="00EA5692">
      <w:pPr>
        <w:rPr>
          <w:rFonts w:ascii="Cambria" w:hAnsi="Cambria"/>
          <w:noProof/>
          <w:lang w:val="en-US"/>
        </w:rPr>
      </w:pPr>
      <w:r w:rsidRPr="00EA5692">
        <w:rPr>
          <w:rFonts w:ascii="Cambria" w:hAnsi="Cambria"/>
          <w:noProof/>
          <w:lang w:val="en-US"/>
        </w:rPr>
        <w:t>Ozer, J. S., Dieterle, F., Troth, S., Perentes, E., Cordier, A., Verdes, P., Staedtler, F., Mahl, A., Grenet, O., Roth, D. R., Wahl, D., Legay, F., Holder, D., Erdos, Z., Vlasakova, K., Jin, H., Yu, Y., Muniappa, N., Forest, T., Clouse, H. K., Reynolds, S., Bailey, W. J., Thudium, D. T., Topper, M. J., Skopek, T. R., Sina, J. F., Glaab, W. E., Vonderscher, J., Maurer, G., Chibout, S. D., Sistare, F. D., &amp; Gerhold, D. L. (2010). A panel of urinary biomarkers to monitor reversibility of renal injury and a serum marker with improved potential to assess renal function. Nat Biotechnol, 28, 486-494.</w:t>
      </w:r>
    </w:p>
    <w:p w:rsidR="00EA5692" w:rsidRPr="00EA5692" w:rsidRDefault="00EA5692" w:rsidP="00EA5692">
      <w:pPr>
        <w:rPr>
          <w:rFonts w:ascii="Cambria" w:hAnsi="Cambria"/>
          <w:noProof/>
          <w:lang w:val="en-US"/>
        </w:rPr>
      </w:pPr>
      <w:r w:rsidRPr="00EA5692">
        <w:rPr>
          <w:rFonts w:ascii="Cambria" w:hAnsi="Cambria"/>
          <w:noProof/>
          <w:lang w:val="en-US"/>
        </w:rPr>
        <w:t>Palmer, S. E., McLean, R. M., Ellis, P. M., &amp; Harrison-Woolrych, M. (2008). Life-threatening clozapine-induced gastrointestinal hypomotility: an analysis of 102 cases. J Clin Psychiatry, 69, 759-768.</w:t>
      </w:r>
    </w:p>
    <w:p w:rsidR="00EA5692" w:rsidRPr="00EA5692" w:rsidRDefault="00EA5692" w:rsidP="00EA5692">
      <w:pPr>
        <w:rPr>
          <w:rFonts w:ascii="Cambria" w:hAnsi="Cambria"/>
          <w:noProof/>
          <w:lang w:val="en-US"/>
        </w:rPr>
      </w:pPr>
      <w:r w:rsidRPr="00EA5692">
        <w:rPr>
          <w:rFonts w:ascii="Cambria" w:hAnsi="Cambria"/>
          <w:noProof/>
          <w:lang w:val="en-US"/>
        </w:rPr>
        <w:t>Paull, D., Sevilla, A., Zhou, H., Hahn, A. K., Kim, H., Napolitano, C., Tsankov, A., Shang, L., Krumholz, K., Jagadeesan, P., Woodard, C. M., Sun, B., Vilboux, T., Zimmer, M., Forero, E., Moroziewicz, D. N., Martinez, H., Malicdan, M. C., Weiss, K. A., Vensand, L. B., Dusenberry, C. R., Polus, H., Sy, K. T., Kahler, D. J., Gahl, W. A., Solomon, S. L., Chang, S., Meissner, A., Eggan, K., &amp; Noggle, S. A. (2015). Automated, high-throughput derivation, characterization and differentiation of induced pluripotent stem cells. Nat Methods, 12, 885-892.</w:t>
      </w:r>
    </w:p>
    <w:p w:rsidR="00EA5692" w:rsidRPr="00EA5692" w:rsidRDefault="00EA5692" w:rsidP="00EA5692">
      <w:pPr>
        <w:rPr>
          <w:rFonts w:ascii="Cambria" w:hAnsi="Cambria"/>
          <w:noProof/>
          <w:lang w:val="en-US"/>
        </w:rPr>
      </w:pPr>
      <w:r w:rsidRPr="00EA5692">
        <w:rPr>
          <w:rFonts w:ascii="Cambria" w:hAnsi="Cambria"/>
          <w:noProof/>
          <w:lang w:val="en-US"/>
        </w:rPr>
        <w:t>Petersen, K. U., &amp; Jaspersen, D. (2003). Medication-induced oesophageal disorders. Expert Opin Drug Saf, 2, 495-507.</w:t>
      </w:r>
    </w:p>
    <w:p w:rsidR="00EA5692" w:rsidRPr="00EA5692" w:rsidRDefault="00EA5692" w:rsidP="00EA5692">
      <w:pPr>
        <w:rPr>
          <w:rFonts w:ascii="Cambria" w:hAnsi="Cambria"/>
          <w:noProof/>
          <w:lang w:val="en-US"/>
        </w:rPr>
      </w:pPr>
      <w:r w:rsidRPr="00EA5692">
        <w:rPr>
          <w:rFonts w:ascii="Cambria" w:hAnsi="Cambria"/>
          <w:noProof/>
          <w:lang w:val="en-US"/>
        </w:rPr>
        <w:t>Peyriere, H., Roux, C., Ferard, C., Deleau, N., Kreft-Jais, C., Hillaire-Buys, D., Boulenger, J. P., Blayac, J. P., &amp; French Network of the Pharmacovigilance, C. (2009). Antipsychotics-induced ischaemic colitis and gastrointestinal necrosis: a review of the French pharmacovigilance database. Pharmacoepidemiol Drug Saf, 18, 948-955.</w:t>
      </w:r>
    </w:p>
    <w:p w:rsidR="00EA5692" w:rsidRPr="00EA5692" w:rsidRDefault="00EA5692" w:rsidP="00EA5692">
      <w:pPr>
        <w:rPr>
          <w:rFonts w:ascii="Cambria" w:hAnsi="Cambria"/>
          <w:noProof/>
          <w:lang w:val="en-US"/>
        </w:rPr>
      </w:pPr>
      <w:r w:rsidRPr="00EA5692">
        <w:rPr>
          <w:rFonts w:ascii="Cambria" w:hAnsi="Cambria"/>
          <w:noProof/>
          <w:lang w:val="en-US"/>
        </w:rPr>
        <w:lastRenderedPageBreak/>
        <w:t>Pierson, J. B., Berridge, B. R., Brooks, M. B., Dreher, K., Koerner, J., Schultze, A. E., Sarazan, R. D., Valentin, J. P., Vargas, H. M., &amp; Pettit, S. D. (2013). A public-private consortium advances cardiac safety evaluation: achievements of the HESI Cardiac Safety Technical Committee. J Pharmacol Toxicol Methods, 68, 7-12.</w:t>
      </w:r>
    </w:p>
    <w:p w:rsidR="00EA5692" w:rsidRPr="00EA5692" w:rsidRDefault="00EA5692" w:rsidP="00EA5692">
      <w:pPr>
        <w:rPr>
          <w:rFonts w:ascii="Cambria" w:hAnsi="Cambria"/>
          <w:noProof/>
          <w:lang w:val="en-US"/>
        </w:rPr>
      </w:pPr>
      <w:r w:rsidRPr="00EA5692">
        <w:rPr>
          <w:rFonts w:ascii="Cambria" w:hAnsi="Cambria"/>
          <w:noProof/>
          <w:lang w:val="en-US"/>
        </w:rPr>
        <w:t>Pilotto, A., Seripa, D., Franceschi, M., Scarcelli, C., Colaizzo, D., Grandone, E., Niro, V., Andriulli, A., Leandro, G., di Mario, F., &amp; Dallapiccola, B. (2007). Genetic Susceptibility to Nonsteroidal Anti-Inflammatory Drug-Related Gastroduodenal Bleeding: Role of Cytochrome P450 2C9 Polymorphisms. Gastroenterology, 133, 465-471.</w:t>
      </w:r>
    </w:p>
    <w:p w:rsidR="00EA5692" w:rsidRPr="00EA5692" w:rsidRDefault="00EA5692" w:rsidP="00EA5692">
      <w:pPr>
        <w:rPr>
          <w:rFonts w:ascii="Cambria" w:hAnsi="Cambria"/>
          <w:noProof/>
          <w:lang w:val="en-US"/>
        </w:rPr>
      </w:pPr>
      <w:r w:rsidRPr="00EA5692">
        <w:rPr>
          <w:rFonts w:ascii="Cambria" w:hAnsi="Cambria"/>
          <w:noProof/>
          <w:lang w:val="en-US"/>
        </w:rPr>
        <w:t>Pirmohamed, M., Aithal, G. P., Behr, E., Daly, A., &amp; Roden, D. (2011). The phenotype standardization project: improving pharmacogenetic studies of serious adverse drug reactions. Clin Pharmacol Ther, 89, 784-785.</w:t>
      </w:r>
    </w:p>
    <w:p w:rsidR="00EA5692" w:rsidRPr="00EA5692" w:rsidRDefault="00EA5692" w:rsidP="00EA5692">
      <w:pPr>
        <w:rPr>
          <w:rFonts w:ascii="Cambria" w:hAnsi="Cambria"/>
          <w:noProof/>
          <w:lang w:val="en-US"/>
        </w:rPr>
      </w:pPr>
      <w:r w:rsidRPr="00EA5692">
        <w:rPr>
          <w:rFonts w:ascii="Cambria" w:hAnsi="Cambria"/>
          <w:noProof/>
          <w:lang w:val="en-US"/>
        </w:rPr>
        <w:t>Pirmohamed, M., Friedmann, P. S., Molokhia, M., Loke, Y. K., Smith, C., Phillips, E., La Grenade, L., Carleton, B., Papaluca-Amati, M., Demoly, P., &amp; Shear, N. H. (2011). Phenotype standardization for immune-mediated drug-induced skin injury. Clin Pharmacol Ther, 89, 896-901.</w:t>
      </w:r>
    </w:p>
    <w:p w:rsidR="00EA5692" w:rsidRPr="00EA5692" w:rsidRDefault="00EA5692" w:rsidP="00EA5692">
      <w:pPr>
        <w:rPr>
          <w:rFonts w:ascii="Cambria" w:hAnsi="Cambria"/>
          <w:noProof/>
          <w:lang w:val="en-US"/>
        </w:rPr>
      </w:pPr>
      <w:r w:rsidRPr="00EA5692">
        <w:rPr>
          <w:rFonts w:ascii="Cambria" w:hAnsi="Cambria"/>
          <w:noProof/>
          <w:lang w:val="en-US"/>
        </w:rPr>
        <w:t>Pirmohamed, M., James, S., Meakin, S., Green, C., Scott, A. K., Walley, T. J., Farrar, K., Park, B. K., &amp; Breckenridge, A. M. (2004). Adverse drug reactions as cause of admission to hospital: prospective analysis of 18 820 patients. BMJ, 329, 15-19.</w:t>
      </w:r>
    </w:p>
    <w:p w:rsidR="00EA5692" w:rsidRPr="00EA5692" w:rsidRDefault="00EA5692" w:rsidP="00EA5692">
      <w:pPr>
        <w:rPr>
          <w:rFonts w:ascii="Cambria" w:hAnsi="Cambria"/>
          <w:noProof/>
          <w:lang w:val="en-US"/>
        </w:rPr>
      </w:pPr>
      <w:r w:rsidRPr="00EA5692">
        <w:rPr>
          <w:rFonts w:ascii="Cambria" w:hAnsi="Cambria"/>
          <w:noProof/>
          <w:lang w:val="en-US"/>
        </w:rPr>
        <w:t>Porta, C., Moroni, M., &amp; Nastasi, G. (1994). Allopurinol mouthwashes in the treatment of 5-fluorouracil-induced stomatitis. Am J Clin Oncol, 17, 246-247.</w:t>
      </w:r>
    </w:p>
    <w:p w:rsidR="00EA5692" w:rsidRPr="00EA5692" w:rsidRDefault="00EA5692" w:rsidP="00EA5692">
      <w:pPr>
        <w:rPr>
          <w:rFonts w:ascii="Cambria" w:hAnsi="Cambria"/>
          <w:noProof/>
          <w:lang w:val="en-US"/>
        </w:rPr>
      </w:pPr>
      <w:r w:rsidRPr="00EA5692">
        <w:rPr>
          <w:rFonts w:ascii="Cambria" w:hAnsi="Cambria"/>
          <w:noProof/>
          <w:lang w:val="en-US"/>
        </w:rPr>
        <w:t>Probert, C. S., Ahmed, I., Khalid, T., Johnson, E., Smith, S., &amp; Ratcliffe, N. (2009). Volatile organic compounds as diagnostic biomarkers in gastrointestinal and liver diseases. J Gastrointestin Liver Dis, 18, 337-343.</w:t>
      </w:r>
    </w:p>
    <w:p w:rsidR="00EA5692" w:rsidRPr="00EA5692" w:rsidRDefault="00EA5692" w:rsidP="00EA5692">
      <w:pPr>
        <w:rPr>
          <w:rFonts w:ascii="Cambria" w:hAnsi="Cambria"/>
          <w:noProof/>
          <w:lang w:val="en-US"/>
        </w:rPr>
      </w:pPr>
      <w:r w:rsidRPr="00EA5692">
        <w:rPr>
          <w:rFonts w:ascii="Cambria" w:hAnsi="Cambria"/>
          <w:noProof/>
          <w:lang w:val="en-US"/>
        </w:rPr>
        <w:t>Pusch, J., Votteler, M., Göhler, S., Engl, J., Hampel, M., Walles, H., &amp; Schenke-Layland, K. (2011). The physiological performance of a three-dimensional model that mimics the microenvironment of the small intestine. Biomaterials, 32, 7469-7478.</w:t>
      </w:r>
    </w:p>
    <w:p w:rsidR="00EA5692" w:rsidRPr="00EA5692" w:rsidRDefault="00EA5692" w:rsidP="00EA5692">
      <w:pPr>
        <w:rPr>
          <w:rFonts w:ascii="Cambria" w:hAnsi="Cambria"/>
          <w:noProof/>
          <w:lang w:val="en-US"/>
        </w:rPr>
      </w:pPr>
      <w:r w:rsidRPr="00EA5692">
        <w:rPr>
          <w:rFonts w:ascii="Cambria" w:hAnsi="Cambria"/>
          <w:noProof/>
          <w:lang w:val="en-US"/>
        </w:rPr>
        <w:t>Pusztaszeri, M. P., Genta, R. M., &amp; Cryer, B. L. (2007). Drug-induced injury in the gastrointestinal tract: clinical and pathologic considerations. Nat Clin Pract Gastroenterol Hepatol, 4, 442-453.</w:t>
      </w:r>
    </w:p>
    <w:p w:rsidR="00EA5692" w:rsidRPr="00EA5692" w:rsidRDefault="00EA5692" w:rsidP="00EA5692">
      <w:pPr>
        <w:rPr>
          <w:rFonts w:ascii="Cambria" w:hAnsi="Cambria"/>
          <w:noProof/>
          <w:lang w:val="en-US"/>
        </w:rPr>
      </w:pPr>
      <w:r w:rsidRPr="00EA5692">
        <w:rPr>
          <w:rFonts w:ascii="Cambria" w:hAnsi="Cambria"/>
          <w:noProof/>
          <w:lang w:val="en-US"/>
        </w:rPr>
        <w:t>Redfern, W. S., Ewart, L., Hammond, T. G., Bialecki, R., Kinter, L., Lindgren, S., Pollard, C. E., Roberts, R., Rolf, M., &amp; Valentin, J.-P. (2010). Impact and frequency of different toxicities throughout the pharmaceutical life cycle. The Toxicologist, 114(S1), 1081.</w:t>
      </w:r>
    </w:p>
    <w:p w:rsidR="00EA5692" w:rsidRPr="00EA5692" w:rsidRDefault="00EA5692" w:rsidP="00EA5692">
      <w:pPr>
        <w:rPr>
          <w:rFonts w:ascii="Cambria" w:hAnsi="Cambria"/>
          <w:noProof/>
          <w:lang w:val="en-US"/>
        </w:rPr>
      </w:pPr>
      <w:r w:rsidRPr="00EA5692">
        <w:rPr>
          <w:rFonts w:ascii="Cambria" w:hAnsi="Cambria"/>
          <w:noProof/>
          <w:lang w:val="en-US"/>
        </w:rPr>
        <w:t>Relling, M. V., Gardner, E. E., Sandborn, W. J., Schmiegelow, K., Pui, C. H., Yee, S. W., Stein, C. M., Carrillo, M., Evans, W. E., Hicks, J. K., Schwab, M., Klein, T. E., &amp; Clinical Pharmacogenetics Implementation, C. (2013). Clinical pharmacogenetics implementation consortium guidelines for thiopurine methyltransferase genotype and thiopurine dosing: 2013 update. Clin Pharmacol Ther, 93, 324-325.</w:t>
      </w:r>
    </w:p>
    <w:p w:rsidR="00EA5692" w:rsidRPr="00EA5692" w:rsidRDefault="00EA5692" w:rsidP="00EA5692">
      <w:pPr>
        <w:rPr>
          <w:rFonts w:ascii="Cambria" w:hAnsi="Cambria"/>
          <w:noProof/>
          <w:lang w:val="en-US"/>
        </w:rPr>
      </w:pPr>
      <w:r w:rsidRPr="00EA5692">
        <w:rPr>
          <w:rFonts w:ascii="Cambria" w:hAnsi="Cambria"/>
          <w:noProof/>
          <w:lang w:val="en-US"/>
        </w:rPr>
        <w:t>Robert, C., Long, G. V., Brady, B., Dutriaux, C., Maio, M., Mortier, L., Hassel, J. C., Rutkowski, P., McNeil, C., Kalinka-Warzocha, E., Savage, K. J., Hernberg, M. M., Lebbe, C., Charles, J., Mihalcioiu, C., Chiarion-Sileni, V., Mauch, C., Cognetti, F., Arance, A., Schmidt, H., Schadendorf, D., Gogas, H., Lundgren-Eriksson, L., Horak, C., Sharkey, B., Waxman, I. M., Atkinson, V., &amp; Ascierto, P. A. (2015). Nivolumab in previously untreated melanoma without BRAF mutation. N Engl J Med, 372, 320-330.</w:t>
      </w:r>
    </w:p>
    <w:p w:rsidR="00EA5692" w:rsidRPr="00EA5692" w:rsidRDefault="00EA5692" w:rsidP="00EA5692">
      <w:pPr>
        <w:rPr>
          <w:rFonts w:ascii="Cambria" w:hAnsi="Cambria"/>
          <w:noProof/>
          <w:lang w:val="en-US"/>
        </w:rPr>
      </w:pPr>
      <w:r w:rsidRPr="00EA5692">
        <w:rPr>
          <w:rFonts w:ascii="Cambria" w:hAnsi="Cambria"/>
          <w:noProof/>
          <w:lang w:val="en-US"/>
        </w:rPr>
        <w:t>Robert, C., Schachter, J., Long, G. V., Arance, A., Grob, J. J., Mortier, L., Daud, A., Carlino, M. S., McNeil, C., Lotem, M., Larkin, J., Lorigan, P., Neyns, B., Blank, C. U., Hamid, O., Mateus, C., Shapira-</w:t>
      </w:r>
      <w:r w:rsidRPr="00EA5692">
        <w:rPr>
          <w:rFonts w:ascii="Cambria" w:hAnsi="Cambria"/>
          <w:noProof/>
          <w:lang w:val="en-US"/>
        </w:rPr>
        <w:lastRenderedPageBreak/>
        <w:t>Frommer, R., Kosh, M., Zhou, H., Ibrahim, N., Ebbinghaus, S., Ribas, A., &amp; investigators, K.-. (2015). Pembrolizumab versus Ipilimumab in Advanced Melanoma. N Engl J Med, 372, 2521-2532.</w:t>
      </w:r>
    </w:p>
    <w:p w:rsidR="00EA5692" w:rsidRPr="00EA5692" w:rsidRDefault="00EA5692" w:rsidP="00EA5692">
      <w:pPr>
        <w:rPr>
          <w:rFonts w:ascii="Cambria" w:hAnsi="Cambria"/>
          <w:noProof/>
          <w:lang w:val="en-US"/>
        </w:rPr>
      </w:pPr>
      <w:r w:rsidRPr="00EA5692">
        <w:rPr>
          <w:rFonts w:ascii="Cambria" w:hAnsi="Cambria"/>
          <w:noProof/>
          <w:lang w:val="en-US"/>
        </w:rPr>
        <w:t>Rose, K. A., Holman, N. S., Green, A. M., Andersen, M. E., &amp; LeCluyse, E. L. (2016). Co-culture of Hepatocytes and Kupffer Cells as an In Vitro Model of Inflammation and Drug-Induced Hepatotoxicity. J Pharm Sci, 105, 950-964.</w:t>
      </w:r>
    </w:p>
    <w:p w:rsidR="00EA5692" w:rsidRPr="00EA5692" w:rsidRDefault="00EA5692" w:rsidP="00EA5692">
      <w:pPr>
        <w:rPr>
          <w:rFonts w:ascii="Cambria" w:hAnsi="Cambria"/>
          <w:noProof/>
          <w:lang w:val="en-US"/>
        </w:rPr>
      </w:pPr>
      <w:r w:rsidRPr="00EA5692">
        <w:rPr>
          <w:rFonts w:ascii="Cambria" w:hAnsi="Cambria"/>
          <w:noProof/>
          <w:lang w:val="en-US"/>
        </w:rPr>
        <w:t>Samak, G., Narayanan, D., Jaggar, J. H., &amp; Rao, R. (2011). Ca v1.3 channels and intracellular calcium mediate osmotic stress-induced N-terminal c-Jun kinase activation and disruption of tight junctions in Caco-2 cell monolayers. J Biol Chem, 286, 30232-30243.</w:t>
      </w:r>
    </w:p>
    <w:p w:rsidR="00EA5692" w:rsidRPr="00EA5692" w:rsidRDefault="00EA5692" w:rsidP="00EA5692">
      <w:pPr>
        <w:rPr>
          <w:rFonts w:ascii="Cambria" w:hAnsi="Cambria"/>
          <w:noProof/>
          <w:lang w:val="en-US"/>
        </w:rPr>
      </w:pPr>
      <w:r w:rsidRPr="00EA5692">
        <w:rPr>
          <w:rFonts w:ascii="Cambria" w:hAnsi="Cambria"/>
          <w:noProof/>
          <w:lang w:val="en-US"/>
        </w:rPr>
        <w:t>Sato, T., Stange, D. E., Ferrante, M., Vries, R. G. J., Van Es, J. H., Van den Brink, S., Van Houdt, W. J., Pronk, A., Van Gorp, J., Siersema, P. D., &amp; Clevers, H. (2011). Long-term expansion of epithelial organoids from human colon, adenoma, adenocarcinoma, and Barrett's epithelium. Gastroenterol, 141, 1762-1772.</w:t>
      </w:r>
    </w:p>
    <w:p w:rsidR="00EA5692" w:rsidRPr="00EA5692" w:rsidRDefault="00EA5692" w:rsidP="00EA5692">
      <w:pPr>
        <w:rPr>
          <w:rFonts w:ascii="Cambria" w:hAnsi="Cambria"/>
          <w:noProof/>
          <w:lang w:val="en-US"/>
        </w:rPr>
      </w:pPr>
      <w:r w:rsidRPr="00EA5692">
        <w:rPr>
          <w:rFonts w:ascii="Cambria" w:hAnsi="Cambria"/>
          <w:noProof/>
          <w:lang w:val="en-US"/>
        </w:rPr>
        <w:t>Sato, T., Vries, R. G., Snippert, H. J., van de Wetering, M., Barker, N., Stange, D. E., van Es, J. H., Abo, A., Kujala, P., Peters, P. J., &amp; Clevers, H. (2009). Single Lgr5 stem cells build crypt-villus structures in vitro without a mesenchymal niche. Nature, 459, 262-265.</w:t>
      </w:r>
    </w:p>
    <w:p w:rsidR="00EA5692" w:rsidRPr="00EA5692" w:rsidRDefault="00EA5692" w:rsidP="00EA5692">
      <w:pPr>
        <w:rPr>
          <w:rFonts w:ascii="Cambria" w:hAnsi="Cambria"/>
          <w:noProof/>
          <w:lang w:val="en-US"/>
        </w:rPr>
      </w:pPr>
      <w:r w:rsidRPr="00EA5692">
        <w:rPr>
          <w:rFonts w:ascii="Cambria" w:hAnsi="Cambria"/>
          <w:noProof/>
          <w:lang w:val="en-US"/>
        </w:rPr>
        <w:t>Schenk, B. E., Kuipers, E. J., Klinkenberg-Knol, E. C., Bloemena, E. C., Sandell, M., Nelis, G. F., Snel, P., Festen, H. P., &amp; Meuwissen, S. G. (1999). Atrophic gastritis during long-term omeprazole therapy affects serum vitamin B12 levels. Aliment Pharmacol Ther, 13, 1343-1346.</w:t>
      </w:r>
    </w:p>
    <w:p w:rsidR="00EA5692" w:rsidRPr="00EA5692" w:rsidRDefault="00EA5692" w:rsidP="00EA5692">
      <w:pPr>
        <w:rPr>
          <w:rFonts w:ascii="Cambria" w:hAnsi="Cambria"/>
          <w:noProof/>
          <w:lang w:val="en-US"/>
        </w:rPr>
      </w:pPr>
      <w:r w:rsidRPr="00EA5692">
        <w:rPr>
          <w:rFonts w:ascii="Cambria" w:hAnsi="Cambria"/>
          <w:noProof/>
          <w:lang w:val="en-US"/>
        </w:rPr>
        <w:t>Schlaermann, P., Toelle, B., Berger, H., Schmidt, S. C., Glanemann, M., Ordemann, J., Bartfeld, S., Mollenkopf, H. J., &amp; Meyer, T. F. (2014). A novel human gastric primary cell culture system for modelling Helicobacter pylori infection in vitro. Gut, 65, 202-213.</w:t>
      </w:r>
    </w:p>
    <w:p w:rsidR="00EA5692" w:rsidRPr="00EA5692" w:rsidRDefault="00EA5692" w:rsidP="00EA5692">
      <w:pPr>
        <w:rPr>
          <w:rFonts w:ascii="Cambria" w:hAnsi="Cambria"/>
          <w:noProof/>
          <w:lang w:val="en-US"/>
        </w:rPr>
      </w:pPr>
      <w:r w:rsidRPr="00EA5692">
        <w:rPr>
          <w:rFonts w:ascii="Cambria" w:hAnsi="Cambria"/>
          <w:noProof/>
          <w:lang w:val="en-US"/>
        </w:rPr>
        <w:t>Schumacher, M. a., Aihara, E., Feng, R., Engevik, A., Shroyer, N. F., Ottemann, K. M., Worrell, R. T., Montrose, M. H., Shivdasani, R. a., &amp; Zavros, Y. (2015). The use of murine-derived fundic organoids in studies of gastric physiology. J Physiol, 593, 1809-1827.</w:t>
      </w:r>
    </w:p>
    <w:p w:rsidR="00EA5692" w:rsidRPr="00EA5692" w:rsidRDefault="00EA5692" w:rsidP="00EA5692">
      <w:pPr>
        <w:rPr>
          <w:rFonts w:ascii="Cambria" w:hAnsi="Cambria"/>
          <w:noProof/>
          <w:lang w:val="en-US"/>
        </w:rPr>
      </w:pPr>
      <w:r w:rsidRPr="00EA5692">
        <w:rPr>
          <w:rFonts w:ascii="Cambria" w:hAnsi="Cambria"/>
          <w:noProof/>
          <w:lang w:val="en-US"/>
        </w:rPr>
        <w:t>Schwarz, P., Kubler, J. A., Strnad, P., Muller, K., Barth, T. F., Gerloff, A., Feick, P., Peyssonnaux, C., Vaulont, S., Adler, G., &amp; Kulaksiz, H. (2012). Hepcidin is localised in gastric parietal cells, regulates acid secretion and is induced by Helicobacter pylori infection. Gut, 61, 193-201.</w:t>
      </w:r>
    </w:p>
    <w:p w:rsidR="00EA5692" w:rsidRPr="00EA5692" w:rsidRDefault="00EA5692" w:rsidP="00EA5692">
      <w:pPr>
        <w:rPr>
          <w:rFonts w:ascii="Cambria" w:hAnsi="Cambria"/>
          <w:noProof/>
          <w:lang w:val="en-US"/>
        </w:rPr>
      </w:pPr>
      <w:r w:rsidRPr="00EA5692">
        <w:rPr>
          <w:rFonts w:ascii="Cambria" w:hAnsi="Cambria"/>
          <w:noProof/>
          <w:lang w:val="en-US"/>
        </w:rPr>
        <w:t>Seth, A. (2004). L-Glutamine ameliorates acetaldehyde-induced increase in paracellular permeability in Caco-2 cell monolayer. Am J Physiol Gastrointest Liver Physiol, 287, G510-G517.</w:t>
      </w:r>
    </w:p>
    <w:p w:rsidR="00EA5692" w:rsidRPr="00EA5692" w:rsidRDefault="00EA5692" w:rsidP="00EA5692">
      <w:pPr>
        <w:rPr>
          <w:rFonts w:ascii="Cambria" w:hAnsi="Cambria"/>
          <w:noProof/>
          <w:lang w:val="en-US"/>
        </w:rPr>
      </w:pPr>
      <w:r w:rsidRPr="00EA5692">
        <w:rPr>
          <w:rFonts w:ascii="Cambria" w:hAnsi="Cambria"/>
          <w:noProof/>
          <w:lang w:val="en-US"/>
        </w:rPr>
        <w:t>Shah, D. R., Shah, R. R., &amp; Morganroth, J. (2013). Tyrosine kinase inhibitors: their on-target toxicities as potential indicators of efficacy. Drug Saf, 36, 413-426.</w:t>
      </w:r>
    </w:p>
    <w:p w:rsidR="00EA5692" w:rsidRPr="00EA5692" w:rsidRDefault="00EA5692" w:rsidP="00EA5692">
      <w:pPr>
        <w:rPr>
          <w:rFonts w:ascii="Cambria" w:hAnsi="Cambria"/>
          <w:noProof/>
          <w:lang w:val="en-US"/>
        </w:rPr>
      </w:pPr>
      <w:r w:rsidRPr="00EA5692">
        <w:rPr>
          <w:rFonts w:ascii="Cambria" w:hAnsi="Cambria"/>
          <w:noProof/>
          <w:lang w:val="en-US"/>
        </w:rPr>
        <w:t>Sibille, M., Deigat, N., Janin, A., Kirkesseli, S., &amp; Durand, D. V. (1998). Adverse events in phase-I studies: a report in 1015 healthy volunteers. Eur J Clin Pharmacol, 54, 13-20.</w:t>
      </w:r>
    </w:p>
    <w:p w:rsidR="00EA5692" w:rsidRPr="00EA5692" w:rsidRDefault="00EA5692" w:rsidP="00EA5692">
      <w:pPr>
        <w:rPr>
          <w:rFonts w:ascii="Cambria" w:hAnsi="Cambria"/>
          <w:noProof/>
          <w:lang w:val="en-US"/>
        </w:rPr>
      </w:pPr>
      <w:r w:rsidRPr="00EA5692">
        <w:rPr>
          <w:rFonts w:ascii="Cambria" w:hAnsi="Cambria"/>
          <w:noProof/>
          <w:lang w:val="en-US"/>
        </w:rPr>
        <w:t>Singh, G. (2000). Gastrointestinal complications of prescription and over-the-counter nonsteroidal anti-inflammatory drugs: a view from the ARAMIS database. Arthritis, Rheumatism, and Aging Medical Information System. Am J Ther, 7, 115-121.</w:t>
      </w:r>
    </w:p>
    <w:p w:rsidR="00EA5692" w:rsidRPr="00EA5692" w:rsidRDefault="00EA5692" w:rsidP="00EA5692">
      <w:pPr>
        <w:rPr>
          <w:rFonts w:ascii="Cambria" w:hAnsi="Cambria"/>
          <w:noProof/>
          <w:lang w:val="en-US"/>
        </w:rPr>
      </w:pPr>
      <w:r w:rsidRPr="00EA5692">
        <w:rPr>
          <w:rFonts w:ascii="Cambria" w:hAnsi="Cambria"/>
          <w:noProof/>
          <w:lang w:val="en-US"/>
        </w:rPr>
        <w:t>Sipponen, P., Vauhkonen, M., Helske, T., Kaariainen, I., &amp; Harkonen, M. (2005). Low circulating levels of gastrin-17 in patients with Barrett's esophagus. World J Gastroenterol, 11, 5988-5992.</w:t>
      </w:r>
    </w:p>
    <w:p w:rsidR="00EA5692" w:rsidRPr="00EA5692" w:rsidRDefault="00EA5692" w:rsidP="00EA5692">
      <w:pPr>
        <w:rPr>
          <w:rFonts w:ascii="Cambria" w:hAnsi="Cambria"/>
          <w:noProof/>
          <w:lang w:val="en-US"/>
        </w:rPr>
      </w:pPr>
      <w:r w:rsidRPr="00EA5692">
        <w:rPr>
          <w:rFonts w:ascii="Cambria" w:hAnsi="Cambria"/>
          <w:noProof/>
          <w:lang w:val="en-US"/>
        </w:rPr>
        <w:t xml:space="preserve">Sîrbu-Boeţi, M., Chivu, M., Pâslaru, L., Efrimescu, C., Herlea, V., Pecheanu, C., Moldovan, L., Dragomir, L., Bleotu, C., Ciucur, E., Vidulescu, C., Vasilescu, M., Boicea, A., Mănoiu, S., Ionescu, M., </w:t>
      </w:r>
      <w:r w:rsidRPr="00EA5692">
        <w:rPr>
          <w:rFonts w:ascii="Cambria" w:hAnsi="Cambria"/>
          <w:noProof/>
          <w:lang w:val="en-US"/>
        </w:rPr>
        <w:lastRenderedPageBreak/>
        <w:t>&amp; Popescu, I. (2009). Transplantation of mesenchymal stem cells cultured on biomatrix support induces repairing of digestive tract defects, in animal. Chirurgia, 104, 55-65.</w:t>
      </w:r>
    </w:p>
    <w:p w:rsidR="00EA5692" w:rsidRPr="00EA5692" w:rsidRDefault="00EA5692" w:rsidP="00EA5692">
      <w:pPr>
        <w:rPr>
          <w:rFonts w:ascii="Cambria" w:hAnsi="Cambria"/>
          <w:noProof/>
          <w:lang w:val="en-US"/>
        </w:rPr>
      </w:pPr>
      <w:r w:rsidRPr="00EA5692">
        <w:rPr>
          <w:rFonts w:ascii="Cambria" w:hAnsi="Cambria"/>
          <w:noProof/>
          <w:lang w:val="en-US"/>
        </w:rPr>
        <w:t>Sodergren, S. C., White, A., Efficace, F., Sprangers, M., Fitzsimmons, D., Bottomley, A., &amp; Johnson, C. D. (2014). Systematic review of the side effects associated with tyrosine kinase inhibitors used in the treatment of gastrointestinal stromal tumours on behalf of the EORTC Quality of Life Group. Crit Rev Oncol Hematol, 91, 35-46.</w:t>
      </w:r>
    </w:p>
    <w:p w:rsidR="00EA5692" w:rsidRPr="00EA5692" w:rsidRDefault="00EA5692" w:rsidP="00EA5692">
      <w:pPr>
        <w:rPr>
          <w:rFonts w:ascii="Cambria" w:hAnsi="Cambria"/>
          <w:noProof/>
          <w:lang w:val="en-US"/>
        </w:rPr>
      </w:pPr>
      <w:r w:rsidRPr="00EA5692">
        <w:rPr>
          <w:rFonts w:ascii="Cambria" w:hAnsi="Cambria"/>
          <w:noProof/>
          <w:lang w:val="en-US"/>
        </w:rPr>
        <w:t>Sostres, C., Gargallo, C. J., Arroyo, M. T., &amp; Lanas, A. (2010). Adverse effects of non-steroidal anti-inflammatory drugs (NSAIDs, aspirin and coxibs) on upper gastrointestinal tract. Best Pract Res Clin Gastroenterol, 24, 121-132.</w:t>
      </w:r>
    </w:p>
    <w:p w:rsidR="00EA5692" w:rsidRPr="00EA5692" w:rsidRDefault="00EA5692" w:rsidP="00EA5692">
      <w:pPr>
        <w:rPr>
          <w:rFonts w:ascii="Cambria" w:hAnsi="Cambria"/>
          <w:noProof/>
          <w:lang w:val="en-US"/>
        </w:rPr>
      </w:pPr>
      <w:r w:rsidRPr="00EA5692">
        <w:rPr>
          <w:rFonts w:ascii="Cambria" w:hAnsi="Cambria"/>
          <w:noProof/>
          <w:lang w:val="en-US"/>
        </w:rPr>
        <w:t>Souza, R. F., Shewmake, K., Terada, L. S., &amp; Spechler, S. J. (2002). Acid exposure activates the mitogen-activated protein kinase pathways in Barrett's esophagus. Gastroenterol, 122, 299-307.</w:t>
      </w:r>
    </w:p>
    <w:p w:rsidR="00EA5692" w:rsidRPr="00EA5692" w:rsidRDefault="00EA5692" w:rsidP="00EA5692">
      <w:pPr>
        <w:rPr>
          <w:rFonts w:ascii="Cambria" w:hAnsi="Cambria"/>
          <w:noProof/>
          <w:lang w:val="en-US"/>
        </w:rPr>
      </w:pPr>
      <w:r w:rsidRPr="00EA5692">
        <w:rPr>
          <w:rFonts w:ascii="Cambria" w:hAnsi="Cambria"/>
          <w:noProof/>
          <w:lang w:val="en-US"/>
        </w:rPr>
        <w:t>Spence, J. R., Mayhew, C. N., Rankin, S. A., Kuhar, M. F., Vallance, J. E., Tolle, K., Hoskins, E. E., Kalinichenko, V. V., Wells, S. I., Zorn, A. M., Shroyer, N. F., &amp; Wells, J. M. (2011). Directed differentiation of human pluripotent stem cells into intestinal tissue in vitro. Nature, 470, 105-109.</w:t>
      </w:r>
    </w:p>
    <w:p w:rsidR="00EA5692" w:rsidRPr="00EA5692" w:rsidRDefault="00EA5692" w:rsidP="00EA5692">
      <w:pPr>
        <w:rPr>
          <w:rFonts w:ascii="Cambria" w:hAnsi="Cambria"/>
          <w:noProof/>
          <w:lang w:val="en-US"/>
        </w:rPr>
      </w:pPr>
      <w:r w:rsidRPr="00EA5692">
        <w:rPr>
          <w:rFonts w:ascii="Cambria" w:hAnsi="Cambria"/>
          <w:noProof/>
          <w:lang w:val="en-US"/>
        </w:rPr>
        <w:t>Stange, D. E., Koo, B. K., Huch, M., Sibbel, G., Basak, O., Lyubimova, A., Kujala, P., Bartfeld, S., Koster, J., Geahlen, J. H., Peters, P. J., van Es, J. H., Van De Wetering, M., Mills, J. C., &amp; Clevers, H. (2013). Differentiated Troy+ chief cells act as reserve stem cells to generate all lineages of the stomach epithelium. Cell, 155, 357-368.</w:t>
      </w:r>
    </w:p>
    <w:p w:rsidR="00EA5692" w:rsidRPr="00EA5692" w:rsidRDefault="00EA5692" w:rsidP="00EA5692">
      <w:pPr>
        <w:rPr>
          <w:rFonts w:ascii="Cambria" w:hAnsi="Cambria"/>
          <w:noProof/>
          <w:lang w:val="en-US"/>
        </w:rPr>
      </w:pPr>
      <w:r w:rsidRPr="00EA5692">
        <w:rPr>
          <w:rFonts w:ascii="Cambria" w:hAnsi="Cambria"/>
          <w:noProof/>
          <w:lang w:val="en-US"/>
        </w:rPr>
        <w:t>Stein, A., Voigt, W., &amp; Jordan, K. (2010). Chemotherapy-induced diarrhea: pathophysiology, frequency and guideline-based management. Ther Adv Med Oncol, 2, 51-63.</w:t>
      </w:r>
    </w:p>
    <w:p w:rsidR="00EA5692" w:rsidRPr="00EA5692" w:rsidRDefault="00EA5692" w:rsidP="00EA5692">
      <w:pPr>
        <w:rPr>
          <w:rFonts w:ascii="Cambria" w:hAnsi="Cambria"/>
          <w:noProof/>
          <w:lang w:val="en-US"/>
        </w:rPr>
      </w:pPr>
      <w:r w:rsidRPr="00EA5692">
        <w:rPr>
          <w:rFonts w:ascii="Cambria" w:hAnsi="Cambria"/>
          <w:noProof/>
          <w:lang w:val="en-US"/>
        </w:rPr>
        <w:t>Sultani, M., Stringer, A. M., Bowen, J. M., &amp; Gibson, R. J. (2012). Anti-inflammatory cytokines: important immunoregulatory factors contributing to chemotherapy-induced gastrointestinal mucositis. Chemother Res Pract, 2012, 490804.</w:t>
      </w:r>
    </w:p>
    <w:p w:rsidR="00EA5692" w:rsidRPr="00EA5692" w:rsidRDefault="00EA5692" w:rsidP="00EA5692">
      <w:pPr>
        <w:rPr>
          <w:rFonts w:ascii="Cambria" w:hAnsi="Cambria"/>
          <w:noProof/>
          <w:lang w:val="en-US"/>
        </w:rPr>
      </w:pPr>
      <w:r w:rsidRPr="00EA5692">
        <w:rPr>
          <w:rFonts w:ascii="Cambria" w:hAnsi="Cambria"/>
          <w:noProof/>
          <w:lang w:val="en-US"/>
        </w:rPr>
        <w:t>Sun, F. P., Song, Y. G., Cheng, W., Zhao, T., &amp; Yao, Y. L. (2002). Gastrin, somatostatin, G and D cells of gastric ulcer in rats. World J Gastroenterol, 8, 375-378.</w:t>
      </w:r>
    </w:p>
    <w:p w:rsidR="00EA5692" w:rsidRPr="00EA5692" w:rsidRDefault="00EA5692" w:rsidP="00EA5692">
      <w:pPr>
        <w:rPr>
          <w:rFonts w:ascii="Cambria" w:hAnsi="Cambria"/>
          <w:noProof/>
          <w:lang w:val="en-US"/>
        </w:rPr>
      </w:pPr>
      <w:r w:rsidRPr="00EA5692">
        <w:rPr>
          <w:rFonts w:ascii="Cambria" w:hAnsi="Cambria"/>
          <w:noProof/>
          <w:lang w:val="en-US"/>
        </w:rPr>
        <w:t>Sung, J. H., Yu, J., Luo, D., Shuler, M. L., &amp; March, J. C. (2011). Microscale 3-D hydrogel scaffold for biomimetic gastrointestinal (GI) tract model. Lab Chip, 11, 389-392.</w:t>
      </w:r>
    </w:p>
    <w:p w:rsidR="00EA5692" w:rsidRPr="00EA5692" w:rsidRDefault="00EA5692" w:rsidP="00EA5692">
      <w:pPr>
        <w:rPr>
          <w:rFonts w:ascii="Cambria" w:hAnsi="Cambria"/>
          <w:noProof/>
          <w:lang w:val="en-US"/>
        </w:rPr>
      </w:pPr>
      <w:r w:rsidRPr="00EA5692">
        <w:rPr>
          <w:rFonts w:ascii="Cambria" w:hAnsi="Cambria"/>
          <w:noProof/>
          <w:lang w:val="en-US"/>
        </w:rPr>
        <w:t>Tebbutt, N. C., Norman, A. R., Cunningham, D., Allen, M., Chau, I., Oates, J., &amp; Hill, M. (2003). Analysis of the time course and prognostic factors determining toxicity due to infused fluorouracil. Br J Cancer, 88, 1510-1515.</w:t>
      </w:r>
    </w:p>
    <w:p w:rsidR="00EA5692" w:rsidRPr="00EA5692" w:rsidRDefault="00EA5692" w:rsidP="00EA5692">
      <w:pPr>
        <w:rPr>
          <w:rFonts w:ascii="Cambria" w:hAnsi="Cambria"/>
          <w:noProof/>
          <w:lang w:val="en-US"/>
        </w:rPr>
      </w:pPr>
      <w:r w:rsidRPr="00EA5692">
        <w:rPr>
          <w:rFonts w:ascii="Cambria" w:hAnsi="Cambria"/>
          <w:noProof/>
          <w:lang w:val="en-US"/>
        </w:rPr>
        <w:t>Tillinger, W., Jilch, R., Jilma, B., Brunner, H., Koeller, U., Lichtenberger, C., Waldhor, T., &amp; Reinisch, W. (2009). Expression of the high-affinity IgG receptor FcRI (CD64) in patients with inflammatory bowel disease: a new biomarker for gastroenterologic diagnostics. Am J Gastroenterol, 104, 102-109.</w:t>
      </w:r>
    </w:p>
    <w:p w:rsidR="00EA5692" w:rsidRPr="00EA5692" w:rsidRDefault="00EA5692" w:rsidP="00EA5692">
      <w:pPr>
        <w:rPr>
          <w:rFonts w:ascii="Cambria" w:hAnsi="Cambria"/>
          <w:noProof/>
          <w:lang w:val="en-US"/>
        </w:rPr>
      </w:pPr>
      <w:r w:rsidRPr="00EA5692">
        <w:rPr>
          <w:rFonts w:ascii="Cambria" w:hAnsi="Cambria"/>
          <w:noProof/>
          <w:lang w:val="en-US"/>
        </w:rPr>
        <w:t>Tong, J., Wang, Y., Chang, B., Zhang, D., &amp; Wang, B. (2014). Y-27632 inhibits ethanol-induced increase in intestinal epithelial barrier permeability. Molecular Medicine Reports, 2357-2361.</w:t>
      </w:r>
    </w:p>
    <w:p w:rsidR="00EA5692" w:rsidRPr="00EA5692" w:rsidRDefault="00EA5692" w:rsidP="00EA5692">
      <w:pPr>
        <w:rPr>
          <w:rFonts w:ascii="Cambria" w:hAnsi="Cambria"/>
          <w:noProof/>
          <w:lang w:val="en-US"/>
        </w:rPr>
      </w:pPr>
      <w:r w:rsidRPr="00EA5692">
        <w:rPr>
          <w:rFonts w:ascii="Cambria" w:hAnsi="Cambria"/>
          <w:noProof/>
          <w:lang w:val="en-US"/>
        </w:rPr>
        <w:t>Ueda, T., Yamada, T., Hokuto, D., Koyama, F., Kasuda, S., Kanehiro, H., &amp; Nakajima, Y. (2010). Generation of functional gut-like organ from mouse induced pluripotent stem cells. Biochem Biophys Res Comm, 391, 38-42.</w:t>
      </w:r>
    </w:p>
    <w:p w:rsidR="00EA5692" w:rsidRPr="00EA5692" w:rsidRDefault="00EA5692" w:rsidP="00EA5692">
      <w:pPr>
        <w:rPr>
          <w:rFonts w:ascii="Cambria" w:hAnsi="Cambria"/>
          <w:noProof/>
          <w:lang w:val="en-US"/>
        </w:rPr>
      </w:pPr>
      <w:r w:rsidRPr="00EA5692">
        <w:rPr>
          <w:rFonts w:ascii="Cambria" w:hAnsi="Cambria"/>
          <w:noProof/>
          <w:lang w:val="en-US"/>
        </w:rPr>
        <w:t xml:space="preserve">van de Wetering, M., Francies, H. E., Francis, J. M., Bounova, G., Iorio, F., Pronk, A., van Houdt, W., van Gorp, J., Taylor-Weiner, A., Kester, L., McLaren-Douglas, A., Blokker, J., Jaksani, S., Bartfeld, S., </w:t>
      </w:r>
      <w:r w:rsidRPr="00EA5692">
        <w:rPr>
          <w:rFonts w:ascii="Cambria" w:hAnsi="Cambria"/>
          <w:noProof/>
          <w:lang w:val="en-US"/>
        </w:rPr>
        <w:lastRenderedPageBreak/>
        <w:t>Volckman, R., van Sluis, P., Li, V. S., Seepo, S., Sekhar Pedamallu, C., Cibulskis, K., Carter, S. L., McKenna, A., Lawrence, M. S., Lichtenstein, L., Stewart, C., Koster, J., Versteeg, R., van Oudenaarden, A., Saez-Rodriguez, J., Vries, R. G., Getz, G., Wessels, L., Stratton, M. R., McDermott, U., Meyerson, M., Garnett, M. J., &amp; Clevers, H. (2015). Prospective derivation of a living organoid biobank of colorectal cancer patients. Cell, 161, 933-945.</w:t>
      </w:r>
    </w:p>
    <w:p w:rsidR="00EA5692" w:rsidRPr="00EA5692" w:rsidRDefault="00EA5692" w:rsidP="00EA5692">
      <w:pPr>
        <w:rPr>
          <w:rFonts w:ascii="Cambria" w:hAnsi="Cambria"/>
          <w:noProof/>
          <w:lang w:val="en-US"/>
        </w:rPr>
      </w:pPr>
      <w:r w:rsidRPr="00EA5692">
        <w:rPr>
          <w:rFonts w:ascii="Cambria" w:hAnsi="Cambria"/>
          <w:noProof/>
          <w:lang w:val="en-US"/>
        </w:rPr>
        <w:t>van Midwoud, P. M., Merema, M. T., Verpoorte, E., &amp; Groothuis, G. M. M. (2010). A microfluidic approach for in vitro assessment of interorgan interactions in drug metabolism using intestinal and liver slices. Lab Chip, 10, 2778-2786.</w:t>
      </w:r>
    </w:p>
    <w:p w:rsidR="00EA5692" w:rsidRPr="00EA5692" w:rsidRDefault="00EA5692" w:rsidP="00EA5692">
      <w:pPr>
        <w:rPr>
          <w:rFonts w:ascii="Cambria" w:hAnsi="Cambria"/>
          <w:noProof/>
          <w:lang w:val="en-US"/>
        </w:rPr>
      </w:pPr>
      <w:r w:rsidRPr="00EA5692">
        <w:rPr>
          <w:rFonts w:ascii="Cambria" w:hAnsi="Cambria"/>
          <w:noProof/>
          <w:lang w:val="en-US"/>
        </w:rPr>
        <w:t>Villadolid, J., &amp; Amin, A. (2015). Immune checkpoint inhibitors in clinical practice: update on management of immune-related toxicities. Transl Lung Cancer Res, 4, 560-575.</w:t>
      </w:r>
    </w:p>
    <w:p w:rsidR="00EA5692" w:rsidRPr="00EA5692" w:rsidRDefault="00EA5692" w:rsidP="00EA5692">
      <w:pPr>
        <w:rPr>
          <w:rFonts w:ascii="Cambria" w:hAnsi="Cambria"/>
          <w:noProof/>
          <w:lang w:val="en-US"/>
        </w:rPr>
      </w:pPr>
      <w:r w:rsidRPr="00EA5692">
        <w:rPr>
          <w:rFonts w:ascii="Cambria" w:hAnsi="Cambria"/>
          <w:noProof/>
          <w:lang w:val="en-US"/>
        </w:rPr>
        <w:t>Walker, T. R., Land, M. L., Kartashov, A., Saslowsky, T. M., Lyerly, D. M., Boone, J. H., &amp; Rufo, P. A. (2007). Fecal lactoferrin is a sensitive and specific marker of disease activity in children and young adults with inflammatory bowel disease. J Pediatr Gastroenterol Nutr, 44, 414-422.</w:t>
      </w:r>
    </w:p>
    <w:p w:rsidR="00EA5692" w:rsidRPr="00EA5692" w:rsidRDefault="00EA5692" w:rsidP="00EA5692">
      <w:pPr>
        <w:rPr>
          <w:rFonts w:ascii="Cambria" w:hAnsi="Cambria"/>
          <w:noProof/>
          <w:lang w:val="en-US"/>
        </w:rPr>
      </w:pPr>
      <w:r w:rsidRPr="00EA5692">
        <w:rPr>
          <w:rFonts w:ascii="Cambria" w:hAnsi="Cambria"/>
          <w:noProof/>
          <w:lang w:val="en-US"/>
        </w:rPr>
        <w:t>Wang, L., Murthy, S. K., Barabino, G. a., &amp; Carrier, R. L. (2010). Synergic effects of crypt-like topography and ECM proteins on intestinal cell behavior in collagen based membranes. Biomaterials, 31, 7586-7598.</w:t>
      </w:r>
    </w:p>
    <w:p w:rsidR="00EA5692" w:rsidRPr="00EA5692" w:rsidRDefault="00EA5692" w:rsidP="00EA5692">
      <w:pPr>
        <w:rPr>
          <w:rFonts w:ascii="Cambria" w:hAnsi="Cambria"/>
          <w:noProof/>
          <w:lang w:val="en-US"/>
        </w:rPr>
      </w:pPr>
      <w:r w:rsidRPr="00EA5692">
        <w:rPr>
          <w:rFonts w:ascii="Cambria" w:hAnsi="Cambria"/>
          <w:noProof/>
          <w:lang w:val="en-US"/>
        </w:rPr>
        <w:t>Wang, L., Murthy, S. K., Fowle, W. H., Barabino, G. a., &amp; Carrier, R. L. (2009). Influence of micro-well biomimetic topography on intestinal epithelial Caco-2 cell phenotype. Biomaterials, 30, 6825-6834.</w:t>
      </w:r>
    </w:p>
    <w:p w:rsidR="00EA5692" w:rsidRPr="00EA5692" w:rsidRDefault="00EA5692" w:rsidP="00EA5692">
      <w:pPr>
        <w:rPr>
          <w:rFonts w:ascii="Cambria" w:hAnsi="Cambria"/>
          <w:noProof/>
          <w:lang w:val="en-US"/>
        </w:rPr>
      </w:pPr>
      <w:r w:rsidRPr="00EA5692">
        <w:rPr>
          <w:rFonts w:ascii="Cambria" w:hAnsi="Cambria"/>
          <w:noProof/>
          <w:lang w:val="en-US"/>
        </w:rPr>
        <w:t>Wardill, H. R., Bowen, J. M., &amp; Gibson, R. J. (2013). Biomarkers of small intestinal mucosal damage induced by chemotherapy: an emerging role for the 13C sucrose breath test. J Support Oncol, 11, 61-67.</w:t>
      </w:r>
    </w:p>
    <w:p w:rsidR="00EA5692" w:rsidRPr="00EA5692" w:rsidRDefault="00EA5692" w:rsidP="00EA5692">
      <w:pPr>
        <w:rPr>
          <w:rFonts w:ascii="Cambria" w:hAnsi="Cambria"/>
          <w:noProof/>
          <w:lang w:val="en-US"/>
        </w:rPr>
      </w:pPr>
      <w:r w:rsidRPr="00EA5692">
        <w:rPr>
          <w:rFonts w:ascii="Cambria" w:hAnsi="Cambria"/>
          <w:noProof/>
          <w:lang w:val="en-US"/>
        </w:rPr>
        <w:t>Xu, W., Yang, Z., &amp; Lu, N. (2016). Molecular targeted therapy for the treatment of gastric cancer. J Exp Clin Canc Res, 35, 1.</w:t>
      </w:r>
    </w:p>
    <w:p w:rsidR="00EA5692" w:rsidRPr="00EA5692" w:rsidRDefault="00EA5692" w:rsidP="00EA5692">
      <w:pPr>
        <w:rPr>
          <w:rFonts w:ascii="Cambria" w:hAnsi="Cambria"/>
          <w:noProof/>
          <w:lang w:val="en-US"/>
        </w:rPr>
      </w:pPr>
      <w:r w:rsidRPr="00EA5692">
        <w:rPr>
          <w:rFonts w:ascii="Cambria" w:hAnsi="Cambria"/>
          <w:noProof/>
          <w:lang w:val="en-US"/>
        </w:rPr>
        <w:t>Yamada, T., Yoshikawa, M., Takaki, M., Torihashi, S., Kato, Y., Nakajima, Y., Ishizaka, S., &amp; Tsunoda, Y. (2002). In vitro functional gut-like organ formation from mouse embryonic stem cells. Stem Cells, 20, 41-49.</w:t>
      </w:r>
    </w:p>
    <w:p w:rsidR="00EA5692" w:rsidRPr="00EA5692" w:rsidRDefault="00EA5692" w:rsidP="00EA5692">
      <w:pPr>
        <w:rPr>
          <w:rFonts w:ascii="Cambria" w:hAnsi="Cambria"/>
          <w:noProof/>
          <w:lang w:val="en-US"/>
        </w:rPr>
      </w:pPr>
      <w:r w:rsidRPr="00EA5692">
        <w:rPr>
          <w:rFonts w:ascii="Cambria" w:hAnsi="Cambria"/>
          <w:noProof/>
          <w:lang w:val="en-US"/>
        </w:rPr>
        <w:t>Yanez, J. A., Teng, X. W., Roupe, K. A., Fariss, M. W., &amp; Davies, N. M. (2003). Chemotherapy induced gastrointestinal toxicity in rats: involvement of mitochondrial DNA, gastrointestinal permeability and cyclooxygenase -2. J Pharm Pharm Sci, 6, 308-314.</w:t>
      </w:r>
    </w:p>
    <w:p w:rsidR="00EA5692" w:rsidRPr="00EA5692" w:rsidRDefault="00EA5692" w:rsidP="00EA5692">
      <w:pPr>
        <w:rPr>
          <w:rFonts w:ascii="Cambria" w:hAnsi="Cambria"/>
          <w:noProof/>
          <w:lang w:val="en-US"/>
        </w:rPr>
      </w:pPr>
      <w:r w:rsidRPr="00EA5692">
        <w:rPr>
          <w:rFonts w:ascii="Cambria" w:hAnsi="Cambria"/>
          <w:noProof/>
          <w:lang w:val="en-US"/>
        </w:rPr>
        <w:t>Yildirim, P. (2015). Association Patterns in Open Data to Explore Ciprofloxacin Adverse Events. Appl Clin Inform, 6, 728-747.</w:t>
      </w:r>
    </w:p>
    <w:p w:rsidR="00EA5692" w:rsidRPr="00EA5692" w:rsidRDefault="00EA5692" w:rsidP="00EA5692">
      <w:pPr>
        <w:rPr>
          <w:rFonts w:ascii="Cambria" w:hAnsi="Cambria"/>
          <w:noProof/>
          <w:lang w:val="en-US"/>
        </w:rPr>
      </w:pPr>
      <w:r w:rsidRPr="00EA5692">
        <w:rPr>
          <w:rFonts w:ascii="Cambria" w:hAnsi="Cambria"/>
          <w:noProof/>
          <w:lang w:val="en-US"/>
        </w:rPr>
        <w:t>Yu, J., Carrier, R. L., March, J. C., &amp; Griffith, L. G. (2014). Three dimensional human small intestine models for ADME-Tox studies. Drug Disc Today, 19, 1587-1594.</w:t>
      </w:r>
    </w:p>
    <w:p w:rsidR="00EA5692" w:rsidRPr="00EA5692" w:rsidRDefault="00EA5692" w:rsidP="00EA5692">
      <w:pPr>
        <w:rPr>
          <w:rFonts w:ascii="Cambria" w:hAnsi="Cambria"/>
          <w:noProof/>
          <w:lang w:val="en-US"/>
        </w:rPr>
      </w:pPr>
      <w:r w:rsidRPr="00EA5692">
        <w:rPr>
          <w:rFonts w:ascii="Cambria" w:hAnsi="Cambria"/>
          <w:noProof/>
          <w:lang w:val="en-US"/>
        </w:rPr>
        <w:t>Zeevaart, J. G., Wang, L., Thakur, V. V., Leung, C. S., Tirado-, J., Bailey, C. M., Domaoal, R. A., Anderson, K. S., &amp; William, L. (2009). Establishment and characterization of a bona fide Barrett esopahgus-associated adenocarcinoma cell line. Cancer Biol Ther., 130, 9492-9499.</w:t>
      </w:r>
    </w:p>
    <w:p w:rsidR="00EA5692" w:rsidRPr="00EA5692" w:rsidRDefault="00EA5692" w:rsidP="00EA5692">
      <w:pPr>
        <w:rPr>
          <w:rFonts w:ascii="Cambria" w:hAnsi="Cambria"/>
          <w:noProof/>
          <w:lang w:val="en-US"/>
        </w:rPr>
      </w:pPr>
      <w:r w:rsidRPr="00EA5692">
        <w:rPr>
          <w:rFonts w:ascii="Cambria" w:hAnsi="Cambria"/>
          <w:noProof/>
          <w:lang w:val="en-US"/>
        </w:rPr>
        <w:t>Zhang, Z. W., Dorrell, N., Wren, B. W., &amp; Farthingt, M. J. (2002). Helicobacter pylori adherence to gastric epithelial cells: a role for non-adhesin virulence genes. J Med Microbiol, 51, 495-502.</w:t>
      </w:r>
    </w:p>
    <w:p w:rsidR="00EA5692" w:rsidRPr="00EA5692" w:rsidRDefault="00EA5692" w:rsidP="00EA5692">
      <w:pPr>
        <w:rPr>
          <w:rFonts w:ascii="Cambria" w:hAnsi="Cambria"/>
          <w:noProof/>
          <w:lang w:val="en-US"/>
        </w:rPr>
      </w:pPr>
      <w:r w:rsidRPr="00EA5692">
        <w:rPr>
          <w:rFonts w:ascii="Cambria" w:hAnsi="Cambria"/>
          <w:noProof/>
          <w:lang w:val="en-US"/>
        </w:rPr>
        <w:t xml:space="preserve">Zhong, S., Huang, M., Yang, X., Liang, L., Wang, Y., Romkes, M., Duan, W., Chan, E., &amp; Zhou, S.-F. (2006). Relationship of glutathione S-transferase genotypes with side-effects of pulsed </w:t>
      </w:r>
      <w:r w:rsidRPr="00EA5692">
        <w:rPr>
          <w:rFonts w:ascii="Cambria" w:hAnsi="Cambria"/>
          <w:noProof/>
          <w:lang w:val="en-US"/>
        </w:rPr>
        <w:lastRenderedPageBreak/>
        <w:t>cyclophosphamide therapy in patients with systemic lupus erythematosus. Br J Clin Pharmacol, 62, 457-472.</w:t>
      </w:r>
    </w:p>
    <w:p w:rsidR="00EE688F" w:rsidRDefault="00EE688F" w:rsidP="008C3D03">
      <w:pPr>
        <w:pStyle w:val="ListParagraph"/>
        <w:ind w:left="0"/>
        <w:rPr>
          <w:rFonts w:ascii="Cambria" w:hAnsi="Cambria"/>
        </w:rPr>
      </w:pPr>
    </w:p>
    <w:sectPr w:rsidR="00EE688F" w:rsidSect="009A63B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ike Curtis" w:date="2016-11-20T17:37:00Z" w:initials="MC">
    <w:p w:rsidR="00EA5692" w:rsidRDefault="00EA5692" w:rsidP="0086109A">
      <w:pPr>
        <w:pStyle w:val="CommentText"/>
      </w:pPr>
      <w:r>
        <w:rPr>
          <w:rStyle w:val="CommentReference"/>
        </w:rPr>
        <w:annotationRef/>
      </w:r>
      <w:r>
        <w:rPr>
          <w:rStyle w:val="CommentReference"/>
        </w:rPr>
        <w:annotationRef/>
      </w:r>
      <w:r>
        <w:t>Fecal haemoglobin papers missing.</w:t>
      </w:r>
    </w:p>
    <w:p w:rsidR="00EA5692" w:rsidRDefault="00EA5692">
      <w:pPr>
        <w:pStyle w:val="CommentText"/>
      </w:pPr>
    </w:p>
  </w:comment>
  <w:comment w:id="1" w:author="Carr, Dan" w:date="2016-11-20T17:37:00Z" w:initials="DC">
    <w:p w:rsidR="00EA5692" w:rsidRDefault="00EA5692">
      <w:pPr>
        <w:pStyle w:val="CommentText"/>
      </w:pPr>
      <w:r>
        <w:rPr>
          <w:rStyle w:val="CommentReference"/>
        </w:rPr>
        <w:annotationRef/>
      </w:r>
      <w:r>
        <w:t>Ihave referred to fecal haemoglobin and provided a reference.</w:t>
      </w:r>
    </w:p>
  </w:comment>
  <w:comment w:id="2" w:author="Mike Curtis" w:date="2016-11-20T17:37:00Z" w:initials="MC">
    <w:p w:rsidR="00EA5692" w:rsidRDefault="00EA5692" w:rsidP="00254CCB">
      <w:pPr>
        <w:pStyle w:val="CommentText"/>
      </w:pPr>
      <w:r>
        <w:rPr>
          <w:rStyle w:val="CommentReference"/>
        </w:rPr>
        <w:annotationRef/>
      </w:r>
      <w:r>
        <w:t>Should go with burden/ epidemiology  section</w:t>
      </w:r>
    </w:p>
  </w:comment>
  <w:comment w:id="3" w:author="Carr, Dan" w:date="2016-11-20T17:37:00Z" w:initials="DC">
    <w:p w:rsidR="00EA5692" w:rsidRDefault="00EA5692">
      <w:pPr>
        <w:pStyle w:val="CommentText"/>
      </w:pPr>
      <w:r>
        <w:rPr>
          <w:rStyle w:val="CommentReference"/>
        </w:rPr>
        <w:annotationRef/>
      </w:r>
      <w:r>
        <w:t>This has been moved as requested.</w:t>
      </w:r>
    </w:p>
  </w:comment>
  <w:comment w:id="4" w:author="Mike Curtis" w:date="2016-11-20T17:37:00Z" w:initials="MC">
    <w:p w:rsidR="00EA5692" w:rsidRDefault="00EA5692" w:rsidP="0086109A">
      <w:pPr>
        <w:pStyle w:val="CommentText"/>
      </w:pPr>
      <w:r>
        <w:rPr>
          <w:rStyle w:val="CommentReference"/>
        </w:rPr>
        <w:annotationRef/>
      </w:r>
      <w:r>
        <w:t>What way has it helped? This claim has no basis in evidence.</w:t>
      </w:r>
    </w:p>
    <w:p w:rsidR="00EA5692" w:rsidRDefault="00EA5692">
      <w:pPr>
        <w:pStyle w:val="CommentText"/>
      </w:pPr>
    </w:p>
  </w:comment>
  <w:comment w:id="5" w:author="Mike Curtis" w:date="2016-11-20T17:37:00Z" w:initials="MC">
    <w:p w:rsidR="00EA5692" w:rsidRDefault="00EA5692" w:rsidP="0086109A">
      <w:pPr>
        <w:pStyle w:val="CommentText"/>
      </w:pPr>
      <w:r>
        <w:rPr>
          <w:rStyle w:val="CommentReference"/>
        </w:rPr>
        <w:annotationRef/>
      </w:r>
      <w:r>
        <w:t>States the obvious, nothing on bench!</w:t>
      </w:r>
    </w:p>
    <w:p w:rsidR="00EA5692" w:rsidRDefault="00EA5692">
      <w:pPr>
        <w:pStyle w:val="CommentText"/>
      </w:pPr>
    </w:p>
  </w:comment>
  <w:comment w:id="6" w:author="Carr, Dan" w:date="2016-11-20T17:37:00Z" w:initials="DC">
    <w:p w:rsidR="00EA5692" w:rsidRDefault="00EA5692">
      <w:pPr>
        <w:pStyle w:val="CommentText"/>
      </w:pPr>
      <w:r>
        <w:rPr>
          <w:rStyle w:val="CommentReference"/>
        </w:rPr>
        <w:annotationRef/>
      </w:r>
      <w:r>
        <w:t>The issue here is that, in GI tox, we have generalizable GI injury markers but we need markers that are tissue/site/ cell specific  in order for them to be clinically/ pre-clinically  translatable as GI tox markers.</w:t>
      </w:r>
    </w:p>
  </w:comment>
  <w:comment w:id="7" w:author="Mike Curtis" w:date="2016-11-20T17:37:00Z" w:initials="MC">
    <w:p w:rsidR="00EA5692" w:rsidRDefault="00EA5692" w:rsidP="0086109A">
      <w:pPr>
        <w:pStyle w:val="CommentText"/>
      </w:pPr>
      <w:r>
        <w:rPr>
          <w:rStyle w:val="CommentReference"/>
        </w:rPr>
        <w:annotationRef/>
      </w:r>
      <w:r>
        <w:t>What is the basis of this expectation?</w:t>
      </w:r>
    </w:p>
    <w:p w:rsidR="00EA5692" w:rsidRDefault="00EA5692">
      <w:pPr>
        <w:pStyle w:val="CommentText"/>
      </w:pPr>
    </w:p>
  </w:comment>
  <w:comment w:id="8" w:author="Munir" w:date="2016-11-20T17:37:00Z" w:initials="M">
    <w:p w:rsidR="00EA5692" w:rsidRDefault="00EA5692">
      <w:pPr>
        <w:pStyle w:val="CommentText"/>
      </w:pPr>
      <w:r>
        <w:rPr>
          <w:rStyle w:val="CommentReference"/>
        </w:rPr>
        <w:annotationRef/>
      </w:r>
      <w:r>
        <w:t>Add reference – you used one earlier</w:t>
      </w:r>
    </w:p>
  </w:comment>
  <w:comment w:id="9" w:author="Mike Curtis" w:date="2016-11-21T08:03:00Z" w:initials="MC">
    <w:p w:rsidR="00EA5692" w:rsidRDefault="00EA5692">
      <w:pPr>
        <w:pStyle w:val="CommentText"/>
      </w:pPr>
      <w:r>
        <w:rPr>
          <w:rStyle w:val="CommentReference"/>
        </w:rPr>
        <w:annotationRef/>
      </w:r>
      <w:r w:rsidRPr="005511A0">
        <w:rPr>
          <w:highlight w:val="yellow"/>
        </w:rPr>
        <w:t xml:space="preserve"> new wording added</w:t>
      </w:r>
    </w:p>
  </w:comment>
  <w:comment w:id="10" w:author="Mike Curtis" w:date="2016-11-20T17:37:00Z" w:initials="MC">
    <w:p w:rsidR="00EA5692" w:rsidRDefault="00EA5692">
      <w:pPr>
        <w:pStyle w:val="CommentText"/>
      </w:pPr>
      <w:r>
        <w:rPr>
          <w:rStyle w:val="CommentReference"/>
        </w:rPr>
        <w:annotationRef/>
      </w:r>
      <w:r>
        <w:t>Relevant?</w:t>
      </w:r>
    </w:p>
  </w:comment>
  <w:comment w:id="11" w:author="Carr, Dan" w:date="2016-11-20T17:37:00Z" w:initials="DC">
    <w:p w:rsidR="00EA5692" w:rsidRDefault="00EA5692">
      <w:pPr>
        <w:pStyle w:val="CommentText"/>
      </w:pPr>
      <w:r>
        <w:rPr>
          <w:rStyle w:val="CommentReference"/>
        </w:rPr>
        <w:annotationRef/>
      </w:r>
      <w:r>
        <w:t>The use of pill imaging and measurement techniques is rapidly developing tool for gastroenterologists/ preclinical scientists and as such it has the potential to provide utilisable prognostic/ diagnostic indicators for GI toxicity.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76B4E4" w15:done="0"/>
  <w15:commentEx w15:paraId="29064E5E" w15:done="0"/>
  <w15:commentEx w15:paraId="71F9472F" w15:done="0"/>
  <w15:commentEx w15:paraId="032CCA84" w15:done="0"/>
  <w15:commentEx w15:paraId="6861E7EB" w15:done="0"/>
  <w15:commentEx w15:paraId="0F0B0488" w15:done="0"/>
  <w15:commentEx w15:paraId="34B99DF0" w15:done="0"/>
  <w15:commentEx w15:paraId="4FECD36F" w15:done="0"/>
  <w15:commentEx w15:paraId="4B781B98" w15:done="0"/>
  <w15:commentEx w15:paraId="59C780FE" w15:done="0"/>
  <w15:commentEx w15:paraId="55AC63E4" w15:done="0"/>
  <w15:commentEx w15:paraId="518116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692" w:rsidRDefault="00EA5692" w:rsidP="00A86C3E">
      <w:pPr>
        <w:spacing w:after="0" w:line="240" w:lineRule="auto"/>
      </w:pPr>
      <w:r>
        <w:separator/>
      </w:r>
    </w:p>
  </w:endnote>
  <w:endnote w:type="continuationSeparator" w:id="0">
    <w:p w:rsidR="00EA5692" w:rsidRDefault="00EA5692" w:rsidP="00A86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974287"/>
      <w:docPartObj>
        <w:docPartGallery w:val="Page Numbers (Bottom of Page)"/>
        <w:docPartUnique/>
      </w:docPartObj>
    </w:sdtPr>
    <w:sdtEndPr>
      <w:rPr>
        <w:noProof/>
      </w:rPr>
    </w:sdtEndPr>
    <w:sdtContent>
      <w:p w:rsidR="00EA5692" w:rsidRDefault="00EA5692">
        <w:pPr>
          <w:pStyle w:val="Footer"/>
          <w:jc w:val="right"/>
        </w:pPr>
        <w:r>
          <w:fldChar w:fldCharType="begin"/>
        </w:r>
        <w:r>
          <w:instrText xml:space="preserve"> PAGE   \* MERGEFORMAT </w:instrText>
        </w:r>
        <w:r>
          <w:fldChar w:fldCharType="separate"/>
        </w:r>
        <w:r w:rsidR="00AC4355">
          <w:rPr>
            <w:noProof/>
          </w:rPr>
          <w:t>20</w:t>
        </w:r>
        <w:r>
          <w:rPr>
            <w:noProof/>
          </w:rPr>
          <w:fldChar w:fldCharType="end"/>
        </w:r>
      </w:p>
    </w:sdtContent>
  </w:sdt>
  <w:p w:rsidR="00EA5692" w:rsidRDefault="00EA56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692" w:rsidRDefault="00EA5692" w:rsidP="00A86C3E">
      <w:pPr>
        <w:spacing w:after="0" w:line="240" w:lineRule="auto"/>
      </w:pPr>
      <w:r>
        <w:separator/>
      </w:r>
    </w:p>
  </w:footnote>
  <w:footnote w:type="continuationSeparator" w:id="0">
    <w:p w:rsidR="00EA5692" w:rsidRDefault="00EA5692" w:rsidP="00A86C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E43"/>
    <w:multiLevelType w:val="hybridMultilevel"/>
    <w:tmpl w:val="160419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6B2BAE"/>
    <w:multiLevelType w:val="hybridMultilevel"/>
    <w:tmpl w:val="D922A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E530CE"/>
    <w:multiLevelType w:val="hybridMultilevel"/>
    <w:tmpl w:val="B0007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3502A3"/>
    <w:multiLevelType w:val="hybridMultilevel"/>
    <w:tmpl w:val="90164076"/>
    <w:lvl w:ilvl="0" w:tplc="5D2E25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6C3FE5"/>
    <w:multiLevelType w:val="hybridMultilevel"/>
    <w:tmpl w:val="877A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5C334A"/>
    <w:multiLevelType w:val="hybridMultilevel"/>
    <w:tmpl w:val="D6089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E2E787B"/>
    <w:multiLevelType w:val="hybridMultilevel"/>
    <w:tmpl w:val="635A0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396533"/>
    <w:multiLevelType w:val="hybridMultilevel"/>
    <w:tmpl w:val="C1B6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C14E0F"/>
    <w:multiLevelType w:val="hybridMultilevel"/>
    <w:tmpl w:val="CF2A1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2D6AC2"/>
    <w:multiLevelType w:val="hybridMultilevel"/>
    <w:tmpl w:val="DA0EF10E"/>
    <w:lvl w:ilvl="0" w:tplc="5D2E25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6CA5AC0"/>
    <w:multiLevelType w:val="hybridMultilevel"/>
    <w:tmpl w:val="8FA67784"/>
    <w:lvl w:ilvl="0" w:tplc="7FCAF2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75A5368"/>
    <w:multiLevelType w:val="hybridMultilevel"/>
    <w:tmpl w:val="3FB0B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A27E4A"/>
    <w:multiLevelType w:val="hybridMultilevel"/>
    <w:tmpl w:val="80A8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C73EC1"/>
    <w:multiLevelType w:val="hybridMultilevel"/>
    <w:tmpl w:val="78F6E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835678"/>
    <w:multiLevelType w:val="hybridMultilevel"/>
    <w:tmpl w:val="8DD22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184449"/>
    <w:multiLevelType w:val="hybridMultilevel"/>
    <w:tmpl w:val="B7444656"/>
    <w:lvl w:ilvl="0" w:tplc="2E1C520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D6463AF"/>
    <w:multiLevelType w:val="hybridMultilevel"/>
    <w:tmpl w:val="621A0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D81378F"/>
    <w:multiLevelType w:val="hybridMultilevel"/>
    <w:tmpl w:val="5CC67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C305CE"/>
    <w:multiLevelType w:val="hybridMultilevel"/>
    <w:tmpl w:val="B9CC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BB5312"/>
    <w:multiLevelType w:val="hybridMultilevel"/>
    <w:tmpl w:val="853854BC"/>
    <w:lvl w:ilvl="0" w:tplc="A2146AB2">
      <w:numFmt w:val="bullet"/>
      <w:lvlText w:val="•"/>
      <w:lvlJc w:val="left"/>
      <w:pPr>
        <w:ind w:left="1080" w:hanging="72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F42FB6"/>
    <w:multiLevelType w:val="hybridMultilevel"/>
    <w:tmpl w:val="88967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9A51C3"/>
    <w:multiLevelType w:val="hybridMultilevel"/>
    <w:tmpl w:val="F8F8CB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FBF2328"/>
    <w:multiLevelType w:val="hybridMultilevel"/>
    <w:tmpl w:val="32124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B260D5"/>
    <w:multiLevelType w:val="hybridMultilevel"/>
    <w:tmpl w:val="1A742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9B3571"/>
    <w:multiLevelType w:val="hybridMultilevel"/>
    <w:tmpl w:val="C1767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3F5410"/>
    <w:multiLevelType w:val="hybridMultilevel"/>
    <w:tmpl w:val="8910AAA2"/>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1071" w:hanging="360"/>
      </w:pPr>
      <w:rPr>
        <w:rFonts w:ascii="Courier New" w:hAnsi="Courier New" w:cs="Courier New" w:hint="default"/>
      </w:rPr>
    </w:lvl>
    <w:lvl w:ilvl="2" w:tplc="08090005" w:tentative="1">
      <w:start w:val="1"/>
      <w:numFmt w:val="bullet"/>
      <w:lvlText w:val=""/>
      <w:lvlJc w:val="left"/>
      <w:pPr>
        <w:ind w:left="1791" w:hanging="360"/>
      </w:pPr>
      <w:rPr>
        <w:rFonts w:ascii="Wingdings" w:hAnsi="Wingdings" w:hint="default"/>
      </w:rPr>
    </w:lvl>
    <w:lvl w:ilvl="3" w:tplc="08090001" w:tentative="1">
      <w:start w:val="1"/>
      <w:numFmt w:val="bullet"/>
      <w:lvlText w:val=""/>
      <w:lvlJc w:val="left"/>
      <w:pPr>
        <w:ind w:left="2511" w:hanging="360"/>
      </w:pPr>
      <w:rPr>
        <w:rFonts w:ascii="Symbol" w:hAnsi="Symbol" w:hint="default"/>
      </w:rPr>
    </w:lvl>
    <w:lvl w:ilvl="4" w:tplc="08090003" w:tentative="1">
      <w:start w:val="1"/>
      <w:numFmt w:val="bullet"/>
      <w:lvlText w:val="o"/>
      <w:lvlJc w:val="left"/>
      <w:pPr>
        <w:ind w:left="3231" w:hanging="360"/>
      </w:pPr>
      <w:rPr>
        <w:rFonts w:ascii="Courier New" w:hAnsi="Courier New" w:cs="Courier New" w:hint="default"/>
      </w:rPr>
    </w:lvl>
    <w:lvl w:ilvl="5" w:tplc="08090005" w:tentative="1">
      <w:start w:val="1"/>
      <w:numFmt w:val="bullet"/>
      <w:lvlText w:val=""/>
      <w:lvlJc w:val="left"/>
      <w:pPr>
        <w:ind w:left="3951" w:hanging="360"/>
      </w:pPr>
      <w:rPr>
        <w:rFonts w:ascii="Wingdings" w:hAnsi="Wingdings" w:hint="default"/>
      </w:rPr>
    </w:lvl>
    <w:lvl w:ilvl="6" w:tplc="08090001" w:tentative="1">
      <w:start w:val="1"/>
      <w:numFmt w:val="bullet"/>
      <w:lvlText w:val=""/>
      <w:lvlJc w:val="left"/>
      <w:pPr>
        <w:ind w:left="4671" w:hanging="360"/>
      </w:pPr>
      <w:rPr>
        <w:rFonts w:ascii="Symbol" w:hAnsi="Symbol" w:hint="default"/>
      </w:rPr>
    </w:lvl>
    <w:lvl w:ilvl="7" w:tplc="08090003" w:tentative="1">
      <w:start w:val="1"/>
      <w:numFmt w:val="bullet"/>
      <w:lvlText w:val="o"/>
      <w:lvlJc w:val="left"/>
      <w:pPr>
        <w:ind w:left="5391" w:hanging="360"/>
      </w:pPr>
      <w:rPr>
        <w:rFonts w:ascii="Courier New" w:hAnsi="Courier New" w:cs="Courier New" w:hint="default"/>
      </w:rPr>
    </w:lvl>
    <w:lvl w:ilvl="8" w:tplc="08090005" w:tentative="1">
      <w:start w:val="1"/>
      <w:numFmt w:val="bullet"/>
      <w:lvlText w:val=""/>
      <w:lvlJc w:val="left"/>
      <w:pPr>
        <w:ind w:left="6111" w:hanging="360"/>
      </w:pPr>
      <w:rPr>
        <w:rFonts w:ascii="Wingdings" w:hAnsi="Wingdings" w:hint="default"/>
      </w:rPr>
    </w:lvl>
  </w:abstractNum>
  <w:abstractNum w:abstractNumId="26">
    <w:nsid w:val="59167B32"/>
    <w:multiLevelType w:val="hybridMultilevel"/>
    <w:tmpl w:val="2918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FA4D07"/>
    <w:multiLevelType w:val="hybridMultilevel"/>
    <w:tmpl w:val="32C4E1B0"/>
    <w:lvl w:ilvl="0" w:tplc="1F3826B2">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8">
    <w:nsid w:val="602D685C"/>
    <w:multiLevelType w:val="hybridMultilevel"/>
    <w:tmpl w:val="AB78CA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0363B29"/>
    <w:multiLevelType w:val="hybridMultilevel"/>
    <w:tmpl w:val="A93CF8D2"/>
    <w:lvl w:ilvl="0" w:tplc="55F656C8">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0">
    <w:nsid w:val="63823250"/>
    <w:multiLevelType w:val="hybridMultilevel"/>
    <w:tmpl w:val="7B9C6F0E"/>
    <w:lvl w:ilvl="0" w:tplc="6254C39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65A70F3A"/>
    <w:multiLevelType w:val="hybridMultilevel"/>
    <w:tmpl w:val="A15CF1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BFC02A3"/>
    <w:multiLevelType w:val="hybridMultilevel"/>
    <w:tmpl w:val="8082A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0A52DBC"/>
    <w:multiLevelType w:val="hybridMultilevel"/>
    <w:tmpl w:val="A4E0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DC2B94"/>
    <w:multiLevelType w:val="hybridMultilevel"/>
    <w:tmpl w:val="7E24B436"/>
    <w:lvl w:ilvl="0" w:tplc="01881634">
      <w:start w:val="1"/>
      <w:numFmt w:val="decimal"/>
      <w:lvlText w:val="%1)"/>
      <w:lvlJc w:val="left"/>
      <w:pPr>
        <w:ind w:left="360" w:hanging="360"/>
      </w:pPr>
      <w:rPr>
        <w:rFonts w:ascii="Cambria" w:eastAsiaTheme="minorHAnsi" w:hAnsi="Cambria" w:cstheme="minorBidi"/>
        <w:b/>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DFF7815"/>
    <w:multiLevelType w:val="hybridMultilevel"/>
    <w:tmpl w:val="0AF4A828"/>
    <w:lvl w:ilvl="0" w:tplc="808AB4FE">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0"/>
  </w:num>
  <w:num w:numId="3">
    <w:abstractNumId w:val="11"/>
  </w:num>
  <w:num w:numId="4">
    <w:abstractNumId w:val="2"/>
  </w:num>
  <w:num w:numId="5">
    <w:abstractNumId w:val="16"/>
  </w:num>
  <w:num w:numId="6">
    <w:abstractNumId w:val="32"/>
  </w:num>
  <w:num w:numId="7">
    <w:abstractNumId w:val="6"/>
  </w:num>
  <w:num w:numId="8">
    <w:abstractNumId w:val="25"/>
  </w:num>
  <w:num w:numId="9">
    <w:abstractNumId w:val="7"/>
  </w:num>
  <w:num w:numId="10">
    <w:abstractNumId w:val="22"/>
  </w:num>
  <w:num w:numId="11">
    <w:abstractNumId w:val="13"/>
  </w:num>
  <w:num w:numId="12">
    <w:abstractNumId w:val="24"/>
  </w:num>
  <w:num w:numId="13">
    <w:abstractNumId w:val="20"/>
  </w:num>
  <w:num w:numId="14">
    <w:abstractNumId w:val="33"/>
  </w:num>
  <w:num w:numId="15">
    <w:abstractNumId w:val="26"/>
  </w:num>
  <w:num w:numId="16">
    <w:abstractNumId w:val="1"/>
  </w:num>
  <w:num w:numId="17">
    <w:abstractNumId w:val="4"/>
  </w:num>
  <w:num w:numId="18">
    <w:abstractNumId w:val="18"/>
  </w:num>
  <w:num w:numId="19">
    <w:abstractNumId w:val="17"/>
  </w:num>
  <w:num w:numId="20">
    <w:abstractNumId w:val="23"/>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5"/>
  </w:num>
  <w:num w:numId="24">
    <w:abstractNumId w:val="15"/>
  </w:num>
  <w:num w:numId="25">
    <w:abstractNumId w:val="27"/>
  </w:num>
  <w:num w:numId="26">
    <w:abstractNumId w:val="29"/>
  </w:num>
  <w:num w:numId="27">
    <w:abstractNumId w:val="3"/>
  </w:num>
  <w:num w:numId="28">
    <w:abstractNumId w:val="9"/>
  </w:num>
  <w:num w:numId="29">
    <w:abstractNumId w:val="10"/>
  </w:num>
  <w:num w:numId="30">
    <w:abstractNumId w:val="19"/>
  </w:num>
  <w:num w:numId="31">
    <w:abstractNumId w:val="21"/>
  </w:num>
  <w:num w:numId="32">
    <w:abstractNumId w:val="35"/>
  </w:num>
  <w:num w:numId="33">
    <w:abstractNumId w:val="31"/>
  </w:num>
  <w:num w:numId="34">
    <w:abstractNumId w:val="28"/>
  </w:num>
  <w:num w:numId="35">
    <w:abstractNumId w:val="12"/>
  </w:num>
  <w:num w:numId="36">
    <w:abstractNumId w:val="8"/>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ithal Guruprasad">
    <w15:presenceInfo w15:providerId="AD" w15:userId="S-1-5-21-1664130791-3153540899-3044996548-3797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T Da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xzdz292lr52dae0df5ptev52f2xef02d5dz&quot;&gt;GI Tox&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7&lt;/item&gt;&lt;item&gt;28&lt;/item&gt;&lt;item&gt;29&lt;/item&gt;&lt;item&gt;31&lt;/item&gt;&lt;item&gt;32&lt;/item&gt;&lt;item&gt;33&lt;/item&gt;&lt;item&gt;34&lt;/item&gt;&lt;item&gt;35&lt;/item&gt;&lt;item&gt;36&lt;/item&gt;&lt;item&gt;37&lt;/item&gt;&lt;item&gt;40&lt;/item&gt;&lt;item&gt;41&lt;/item&gt;&lt;item&gt;42&lt;/item&gt;&lt;item&gt;44&lt;/item&gt;&lt;item&gt;45&lt;/item&gt;&lt;item&gt;47&lt;/item&gt;&lt;item&gt;48&lt;/item&gt;&lt;item&gt;49&lt;/item&gt;&lt;item&gt;53&lt;/item&gt;&lt;item&gt;54&lt;/item&gt;&lt;item&gt;56&lt;/item&gt;&lt;item&gt;57&lt;/item&gt;&lt;item&gt;72&lt;/item&gt;&lt;item&gt;73&lt;/item&gt;&lt;item&gt;74&lt;/item&gt;&lt;item&gt;75&lt;/item&gt;&lt;item&gt;76&lt;/item&gt;&lt;item&gt;77&lt;/item&gt;&lt;item&gt;78&lt;/item&gt;&lt;item&gt;79&lt;/item&gt;&lt;item&gt;83&lt;/item&gt;&lt;item&gt;84&lt;/item&gt;&lt;item&gt;85&lt;/item&gt;&lt;item&gt;87&lt;/item&gt;&lt;item&gt;88&lt;/item&gt;&lt;item&gt;91&lt;/item&gt;&lt;item&gt;93&lt;/item&gt;&lt;item&gt;94&lt;/item&gt;&lt;item&gt;98&lt;/item&gt;&lt;item&gt;99&lt;/item&gt;&lt;item&gt;106&lt;/item&gt;&lt;item&gt;114&lt;/item&gt;&lt;item&gt;118&lt;/item&gt;&lt;item&gt;119&lt;/item&gt;&lt;item&gt;122&lt;/item&gt;&lt;item&gt;123&lt;/item&gt;&lt;item&gt;126&lt;/item&gt;&lt;item&gt;128&lt;/item&gt;&lt;item&gt;134&lt;/item&gt;&lt;item&gt;135&lt;/item&gt;&lt;item&gt;138&lt;/item&gt;&lt;item&gt;139&lt;/item&gt;&lt;item&gt;140&lt;/item&gt;&lt;item&gt;141&lt;/item&gt;&lt;item&gt;144&lt;/item&gt;&lt;item&gt;145&lt;/item&gt;&lt;item&gt;146&lt;/item&gt;&lt;item&gt;148&lt;/item&gt;&lt;item&gt;150&lt;/item&gt;&lt;item&gt;151&lt;/item&gt;&lt;item&gt;152&lt;/item&gt;&lt;item&gt;153&lt;/item&gt;&lt;item&gt;154&lt;/item&gt;&lt;item&gt;155&lt;/item&gt;&lt;item&gt;156&lt;/item&gt;&lt;item&gt;158&lt;/item&gt;&lt;item&gt;159&lt;/item&gt;&lt;item&gt;160&lt;/item&gt;&lt;item&gt;162&lt;/item&gt;&lt;item&gt;163&lt;/item&gt;&lt;item&gt;164&lt;/item&gt;&lt;item&gt;168&lt;/item&gt;&lt;item&gt;169&lt;/item&gt;&lt;item&gt;170&lt;/item&gt;&lt;item&gt;172&lt;/item&gt;&lt;item&gt;173&lt;/item&gt;&lt;item&gt;175&lt;/item&gt;&lt;item&gt;178&lt;/item&gt;&lt;item&gt;185&lt;/item&gt;&lt;item&gt;191&lt;/item&gt;&lt;item&gt;192&lt;/item&gt;&lt;item&gt;193&lt;/item&gt;&lt;item&gt;195&lt;/item&gt;&lt;item&gt;200&lt;/item&gt;&lt;item&gt;201&lt;/item&gt;&lt;item&gt;204&lt;/item&gt;&lt;item&gt;206&lt;/item&gt;&lt;item&gt;207&lt;/item&gt;&lt;item&gt;208&lt;/item&gt;&lt;item&gt;209&lt;/item&gt;&lt;item&gt;210&lt;/item&gt;&lt;item&gt;211&lt;/item&gt;&lt;item&gt;212&lt;/item&gt;&lt;item&gt;213&lt;/item&gt;&lt;item&gt;214&lt;/item&gt;&lt;item&gt;215&lt;/item&gt;&lt;item&gt;216&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6&lt;/item&gt;&lt;item&gt;247&lt;/item&gt;&lt;item&gt;248&lt;/item&gt;&lt;item&gt;249&lt;/item&gt;&lt;item&gt;250&lt;/item&gt;&lt;item&gt;251&lt;/item&gt;&lt;item&gt;252&lt;/item&gt;&lt;item&gt;253&lt;/item&gt;&lt;item&gt;254&lt;/item&gt;&lt;item&gt;255&lt;/item&gt;&lt;item&gt;258&lt;/item&gt;&lt;item&gt;259&lt;/item&gt;&lt;/record-ids&gt;&lt;/item&gt;&lt;/Libraries&gt;"/>
  </w:docVars>
  <w:rsids>
    <w:rsidRoot w:val="008E11A0"/>
    <w:rsid w:val="00000128"/>
    <w:rsid w:val="0000079B"/>
    <w:rsid w:val="000017B7"/>
    <w:rsid w:val="00006C71"/>
    <w:rsid w:val="00010274"/>
    <w:rsid w:val="00010ADF"/>
    <w:rsid w:val="000135D8"/>
    <w:rsid w:val="00014469"/>
    <w:rsid w:val="000147B1"/>
    <w:rsid w:val="0002011F"/>
    <w:rsid w:val="0002317C"/>
    <w:rsid w:val="0002423D"/>
    <w:rsid w:val="00025379"/>
    <w:rsid w:val="00031873"/>
    <w:rsid w:val="00032925"/>
    <w:rsid w:val="00034D76"/>
    <w:rsid w:val="000433A3"/>
    <w:rsid w:val="0004362E"/>
    <w:rsid w:val="00043BAB"/>
    <w:rsid w:val="00044162"/>
    <w:rsid w:val="0004571E"/>
    <w:rsid w:val="00045A60"/>
    <w:rsid w:val="000476BB"/>
    <w:rsid w:val="00047E1E"/>
    <w:rsid w:val="0005004F"/>
    <w:rsid w:val="00051127"/>
    <w:rsid w:val="00056C46"/>
    <w:rsid w:val="00060426"/>
    <w:rsid w:val="000646E5"/>
    <w:rsid w:val="00065995"/>
    <w:rsid w:val="00071A01"/>
    <w:rsid w:val="000721CE"/>
    <w:rsid w:val="000732A8"/>
    <w:rsid w:val="000737F8"/>
    <w:rsid w:val="00074732"/>
    <w:rsid w:val="00074CE9"/>
    <w:rsid w:val="00074FC5"/>
    <w:rsid w:val="00077642"/>
    <w:rsid w:val="00080BD8"/>
    <w:rsid w:val="00080D39"/>
    <w:rsid w:val="0008169B"/>
    <w:rsid w:val="0008573B"/>
    <w:rsid w:val="00085F6C"/>
    <w:rsid w:val="000900D1"/>
    <w:rsid w:val="00093D51"/>
    <w:rsid w:val="00093DA5"/>
    <w:rsid w:val="000A6AFA"/>
    <w:rsid w:val="000B136C"/>
    <w:rsid w:val="000B1F4C"/>
    <w:rsid w:val="000B3BE0"/>
    <w:rsid w:val="000B59D7"/>
    <w:rsid w:val="000C0D10"/>
    <w:rsid w:val="000C3B73"/>
    <w:rsid w:val="000C63D3"/>
    <w:rsid w:val="000C6F05"/>
    <w:rsid w:val="000D2873"/>
    <w:rsid w:val="000D500D"/>
    <w:rsid w:val="000D6BCF"/>
    <w:rsid w:val="000D77D9"/>
    <w:rsid w:val="000D79C8"/>
    <w:rsid w:val="000E169F"/>
    <w:rsid w:val="000E2916"/>
    <w:rsid w:val="000E2B4A"/>
    <w:rsid w:val="000E37C2"/>
    <w:rsid w:val="000E47D4"/>
    <w:rsid w:val="000E5277"/>
    <w:rsid w:val="000E687E"/>
    <w:rsid w:val="000F40F1"/>
    <w:rsid w:val="000F45D2"/>
    <w:rsid w:val="000F57F0"/>
    <w:rsid w:val="001024BA"/>
    <w:rsid w:val="00102ABE"/>
    <w:rsid w:val="00102B81"/>
    <w:rsid w:val="0010386E"/>
    <w:rsid w:val="00103DBE"/>
    <w:rsid w:val="0010496C"/>
    <w:rsid w:val="001103C2"/>
    <w:rsid w:val="00111052"/>
    <w:rsid w:val="001131D3"/>
    <w:rsid w:val="0011719F"/>
    <w:rsid w:val="00123AC0"/>
    <w:rsid w:val="0012510C"/>
    <w:rsid w:val="001326F4"/>
    <w:rsid w:val="00133C21"/>
    <w:rsid w:val="00134DD6"/>
    <w:rsid w:val="00135DA0"/>
    <w:rsid w:val="001362DF"/>
    <w:rsid w:val="00137C15"/>
    <w:rsid w:val="001405C6"/>
    <w:rsid w:val="001424F5"/>
    <w:rsid w:val="00150B2B"/>
    <w:rsid w:val="00152955"/>
    <w:rsid w:val="0015385A"/>
    <w:rsid w:val="001544FB"/>
    <w:rsid w:val="001568EF"/>
    <w:rsid w:val="00156AD7"/>
    <w:rsid w:val="00157E20"/>
    <w:rsid w:val="00165BFA"/>
    <w:rsid w:val="0016672B"/>
    <w:rsid w:val="00166827"/>
    <w:rsid w:val="00170E0E"/>
    <w:rsid w:val="00171E12"/>
    <w:rsid w:val="00172185"/>
    <w:rsid w:val="00172E27"/>
    <w:rsid w:val="00174B58"/>
    <w:rsid w:val="00177EBB"/>
    <w:rsid w:val="00181042"/>
    <w:rsid w:val="00184755"/>
    <w:rsid w:val="001866D4"/>
    <w:rsid w:val="00187D72"/>
    <w:rsid w:val="00187D77"/>
    <w:rsid w:val="00193C0A"/>
    <w:rsid w:val="00194439"/>
    <w:rsid w:val="00196B24"/>
    <w:rsid w:val="0019749F"/>
    <w:rsid w:val="001A0554"/>
    <w:rsid w:val="001A1889"/>
    <w:rsid w:val="001A29A2"/>
    <w:rsid w:val="001A3545"/>
    <w:rsid w:val="001A4FD7"/>
    <w:rsid w:val="001B24AE"/>
    <w:rsid w:val="001B403D"/>
    <w:rsid w:val="001B426F"/>
    <w:rsid w:val="001B46ED"/>
    <w:rsid w:val="001C058F"/>
    <w:rsid w:val="001C2C47"/>
    <w:rsid w:val="001C33B2"/>
    <w:rsid w:val="001C6DEF"/>
    <w:rsid w:val="001D4C92"/>
    <w:rsid w:val="001D5062"/>
    <w:rsid w:val="001D5C1F"/>
    <w:rsid w:val="001D5D5D"/>
    <w:rsid w:val="001E178A"/>
    <w:rsid w:val="001E30D5"/>
    <w:rsid w:val="001E3A4A"/>
    <w:rsid w:val="001E4335"/>
    <w:rsid w:val="001E56FD"/>
    <w:rsid w:val="001F0837"/>
    <w:rsid w:val="001F16B3"/>
    <w:rsid w:val="001F1DDF"/>
    <w:rsid w:val="001F4ACD"/>
    <w:rsid w:val="001F5980"/>
    <w:rsid w:val="001F5F51"/>
    <w:rsid w:val="001F6053"/>
    <w:rsid w:val="001F6628"/>
    <w:rsid w:val="00202837"/>
    <w:rsid w:val="0020288B"/>
    <w:rsid w:val="00204919"/>
    <w:rsid w:val="00206F83"/>
    <w:rsid w:val="002124F9"/>
    <w:rsid w:val="0021295A"/>
    <w:rsid w:val="002141AF"/>
    <w:rsid w:val="00214EE6"/>
    <w:rsid w:val="00216EFF"/>
    <w:rsid w:val="00220CBE"/>
    <w:rsid w:val="0022370F"/>
    <w:rsid w:val="00225F6E"/>
    <w:rsid w:val="00232269"/>
    <w:rsid w:val="0023475F"/>
    <w:rsid w:val="002367B2"/>
    <w:rsid w:val="0024032F"/>
    <w:rsid w:val="00240F35"/>
    <w:rsid w:val="002424E5"/>
    <w:rsid w:val="00245043"/>
    <w:rsid w:val="0024526D"/>
    <w:rsid w:val="00250E28"/>
    <w:rsid w:val="002547DD"/>
    <w:rsid w:val="00254A4E"/>
    <w:rsid w:val="00254CCB"/>
    <w:rsid w:val="00256F69"/>
    <w:rsid w:val="00257AD7"/>
    <w:rsid w:val="00260D32"/>
    <w:rsid w:val="00261539"/>
    <w:rsid w:val="00261547"/>
    <w:rsid w:val="00261983"/>
    <w:rsid w:val="002648B1"/>
    <w:rsid w:val="00265FC8"/>
    <w:rsid w:val="0026666A"/>
    <w:rsid w:val="00270AC4"/>
    <w:rsid w:val="002749AE"/>
    <w:rsid w:val="00275E78"/>
    <w:rsid w:val="00280941"/>
    <w:rsid w:val="00280E93"/>
    <w:rsid w:val="00283532"/>
    <w:rsid w:val="00292521"/>
    <w:rsid w:val="002A1682"/>
    <w:rsid w:val="002A628D"/>
    <w:rsid w:val="002B5D3F"/>
    <w:rsid w:val="002C3766"/>
    <w:rsid w:val="002C4AB4"/>
    <w:rsid w:val="002C720B"/>
    <w:rsid w:val="002C751F"/>
    <w:rsid w:val="002D1B9A"/>
    <w:rsid w:val="002D375E"/>
    <w:rsid w:val="002D61D5"/>
    <w:rsid w:val="002E0081"/>
    <w:rsid w:val="002E22CF"/>
    <w:rsid w:val="002E3F79"/>
    <w:rsid w:val="002F3ACA"/>
    <w:rsid w:val="002F5C99"/>
    <w:rsid w:val="0030022E"/>
    <w:rsid w:val="00302F69"/>
    <w:rsid w:val="003034FD"/>
    <w:rsid w:val="00303F5C"/>
    <w:rsid w:val="0031117E"/>
    <w:rsid w:val="003167E9"/>
    <w:rsid w:val="00317F95"/>
    <w:rsid w:val="00324C54"/>
    <w:rsid w:val="003275D1"/>
    <w:rsid w:val="00327DE0"/>
    <w:rsid w:val="003312FB"/>
    <w:rsid w:val="003316CD"/>
    <w:rsid w:val="00331DBD"/>
    <w:rsid w:val="0033403B"/>
    <w:rsid w:val="00334537"/>
    <w:rsid w:val="003379C5"/>
    <w:rsid w:val="003436F5"/>
    <w:rsid w:val="003440D4"/>
    <w:rsid w:val="00350438"/>
    <w:rsid w:val="003518FB"/>
    <w:rsid w:val="00357DFD"/>
    <w:rsid w:val="00360530"/>
    <w:rsid w:val="00362D7C"/>
    <w:rsid w:val="003635C7"/>
    <w:rsid w:val="003635FA"/>
    <w:rsid w:val="0037246B"/>
    <w:rsid w:val="00381091"/>
    <w:rsid w:val="00383D0F"/>
    <w:rsid w:val="0038482F"/>
    <w:rsid w:val="00384E21"/>
    <w:rsid w:val="00385E81"/>
    <w:rsid w:val="00387384"/>
    <w:rsid w:val="00395B0F"/>
    <w:rsid w:val="003A1465"/>
    <w:rsid w:val="003A318E"/>
    <w:rsid w:val="003A3B45"/>
    <w:rsid w:val="003A490D"/>
    <w:rsid w:val="003A53A4"/>
    <w:rsid w:val="003A5E91"/>
    <w:rsid w:val="003B2514"/>
    <w:rsid w:val="003B2A2D"/>
    <w:rsid w:val="003B3381"/>
    <w:rsid w:val="003B6029"/>
    <w:rsid w:val="003B67D5"/>
    <w:rsid w:val="003B7AFF"/>
    <w:rsid w:val="003C0605"/>
    <w:rsid w:val="003C33EC"/>
    <w:rsid w:val="003C4AD1"/>
    <w:rsid w:val="003D21F0"/>
    <w:rsid w:val="003D59CC"/>
    <w:rsid w:val="003D5B6F"/>
    <w:rsid w:val="003D611B"/>
    <w:rsid w:val="003D6534"/>
    <w:rsid w:val="003D6D89"/>
    <w:rsid w:val="003D7038"/>
    <w:rsid w:val="003E181B"/>
    <w:rsid w:val="003E4517"/>
    <w:rsid w:val="003E636E"/>
    <w:rsid w:val="003F0DD3"/>
    <w:rsid w:val="003F1191"/>
    <w:rsid w:val="003F1312"/>
    <w:rsid w:val="003F1755"/>
    <w:rsid w:val="003F260A"/>
    <w:rsid w:val="003F2DE1"/>
    <w:rsid w:val="003F451A"/>
    <w:rsid w:val="003F4F60"/>
    <w:rsid w:val="003F5085"/>
    <w:rsid w:val="00404794"/>
    <w:rsid w:val="00404AEF"/>
    <w:rsid w:val="00414759"/>
    <w:rsid w:val="00414F5D"/>
    <w:rsid w:val="00425BE9"/>
    <w:rsid w:val="00426D7D"/>
    <w:rsid w:val="0042776F"/>
    <w:rsid w:val="004302B6"/>
    <w:rsid w:val="00433081"/>
    <w:rsid w:val="00436504"/>
    <w:rsid w:val="00436C5F"/>
    <w:rsid w:val="00436C88"/>
    <w:rsid w:val="00440AD2"/>
    <w:rsid w:val="00441E86"/>
    <w:rsid w:val="00443810"/>
    <w:rsid w:val="00451BC2"/>
    <w:rsid w:val="00455556"/>
    <w:rsid w:val="00460651"/>
    <w:rsid w:val="00462D59"/>
    <w:rsid w:val="00465F6F"/>
    <w:rsid w:val="00467516"/>
    <w:rsid w:val="00472E63"/>
    <w:rsid w:val="0047393A"/>
    <w:rsid w:val="00476F42"/>
    <w:rsid w:val="00483BA0"/>
    <w:rsid w:val="0048599A"/>
    <w:rsid w:val="00486DE2"/>
    <w:rsid w:val="00487D23"/>
    <w:rsid w:val="004915C4"/>
    <w:rsid w:val="00491756"/>
    <w:rsid w:val="004926AF"/>
    <w:rsid w:val="004A0CE5"/>
    <w:rsid w:val="004A0F07"/>
    <w:rsid w:val="004A33CD"/>
    <w:rsid w:val="004A3679"/>
    <w:rsid w:val="004A3FEB"/>
    <w:rsid w:val="004A46A8"/>
    <w:rsid w:val="004A7A85"/>
    <w:rsid w:val="004B153D"/>
    <w:rsid w:val="004B3F22"/>
    <w:rsid w:val="004B46F1"/>
    <w:rsid w:val="004B6C20"/>
    <w:rsid w:val="004C0BAB"/>
    <w:rsid w:val="004C4109"/>
    <w:rsid w:val="004C55E0"/>
    <w:rsid w:val="004C6D02"/>
    <w:rsid w:val="004D1A94"/>
    <w:rsid w:val="004D4E61"/>
    <w:rsid w:val="004D64A6"/>
    <w:rsid w:val="004E1597"/>
    <w:rsid w:val="004E29DE"/>
    <w:rsid w:val="004E4E4E"/>
    <w:rsid w:val="004F16FA"/>
    <w:rsid w:val="004F3D67"/>
    <w:rsid w:val="00504050"/>
    <w:rsid w:val="00510159"/>
    <w:rsid w:val="005119DB"/>
    <w:rsid w:val="0051262D"/>
    <w:rsid w:val="005145C6"/>
    <w:rsid w:val="00515A7A"/>
    <w:rsid w:val="00516AE5"/>
    <w:rsid w:val="005174E9"/>
    <w:rsid w:val="0052168F"/>
    <w:rsid w:val="00525A68"/>
    <w:rsid w:val="00530A7D"/>
    <w:rsid w:val="00534E61"/>
    <w:rsid w:val="0053768B"/>
    <w:rsid w:val="005378E7"/>
    <w:rsid w:val="00541262"/>
    <w:rsid w:val="00542E5A"/>
    <w:rsid w:val="00545C07"/>
    <w:rsid w:val="005470DD"/>
    <w:rsid w:val="00550384"/>
    <w:rsid w:val="00550F07"/>
    <w:rsid w:val="005511A0"/>
    <w:rsid w:val="0055366A"/>
    <w:rsid w:val="00554881"/>
    <w:rsid w:val="00555AFA"/>
    <w:rsid w:val="00556DBD"/>
    <w:rsid w:val="005607C9"/>
    <w:rsid w:val="00560D57"/>
    <w:rsid w:val="00560F8F"/>
    <w:rsid w:val="00564AE5"/>
    <w:rsid w:val="00565816"/>
    <w:rsid w:val="00567419"/>
    <w:rsid w:val="0057058D"/>
    <w:rsid w:val="00572B18"/>
    <w:rsid w:val="00574643"/>
    <w:rsid w:val="0057588D"/>
    <w:rsid w:val="0058022A"/>
    <w:rsid w:val="00580783"/>
    <w:rsid w:val="0058110C"/>
    <w:rsid w:val="00582D4A"/>
    <w:rsid w:val="005830D4"/>
    <w:rsid w:val="00583811"/>
    <w:rsid w:val="00583DB3"/>
    <w:rsid w:val="005860B4"/>
    <w:rsid w:val="00592C52"/>
    <w:rsid w:val="005963E6"/>
    <w:rsid w:val="005975CC"/>
    <w:rsid w:val="005A74AC"/>
    <w:rsid w:val="005B2858"/>
    <w:rsid w:val="005B2D56"/>
    <w:rsid w:val="005B3C64"/>
    <w:rsid w:val="005C0248"/>
    <w:rsid w:val="005C132E"/>
    <w:rsid w:val="005C1BB1"/>
    <w:rsid w:val="005C2FB0"/>
    <w:rsid w:val="005C62C2"/>
    <w:rsid w:val="005C66DE"/>
    <w:rsid w:val="005D28C9"/>
    <w:rsid w:val="005D3DAB"/>
    <w:rsid w:val="005D7241"/>
    <w:rsid w:val="005D7ADB"/>
    <w:rsid w:val="005E19FD"/>
    <w:rsid w:val="005E40F1"/>
    <w:rsid w:val="005E5BAF"/>
    <w:rsid w:val="005E6A5F"/>
    <w:rsid w:val="005E6F81"/>
    <w:rsid w:val="005E79AF"/>
    <w:rsid w:val="005F15C6"/>
    <w:rsid w:val="005F20E6"/>
    <w:rsid w:val="006001A1"/>
    <w:rsid w:val="00603D06"/>
    <w:rsid w:val="00604C3D"/>
    <w:rsid w:val="00605559"/>
    <w:rsid w:val="00607D0A"/>
    <w:rsid w:val="00611208"/>
    <w:rsid w:val="00614126"/>
    <w:rsid w:val="00621C42"/>
    <w:rsid w:val="006225D7"/>
    <w:rsid w:val="00624E5F"/>
    <w:rsid w:val="00626495"/>
    <w:rsid w:val="006272BF"/>
    <w:rsid w:val="0063143C"/>
    <w:rsid w:val="006315B2"/>
    <w:rsid w:val="00633BFF"/>
    <w:rsid w:val="00635350"/>
    <w:rsid w:val="006409B1"/>
    <w:rsid w:val="00644AD1"/>
    <w:rsid w:val="00652FE1"/>
    <w:rsid w:val="00660554"/>
    <w:rsid w:val="00660FCB"/>
    <w:rsid w:val="00661EA3"/>
    <w:rsid w:val="006622D9"/>
    <w:rsid w:val="00664E82"/>
    <w:rsid w:val="00667C72"/>
    <w:rsid w:val="00667F00"/>
    <w:rsid w:val="00670313"/>
    <w:rsid w:val="006720FE"/>
    <w:rsid w:val="006731F8"/>
    <w:rsid w:val="00675942"/>
    <w:rsid w:val="00676D53"/>
    <w:rsid w:val="00676D87"/>
    <w:rsid w:val="006773C3"/>
    <w:rsid w:val="0068045B"/>
    <w:rsid w:val="00685E5A"/>
    <w:rsid w:val="00690A30"/>
    <w:rsid w:val="00691728"/>
    <w:rsid w:val="0069347C"/>
    <w:rsid w:val="00693E27"/>
    <w:rsid w:val="006A6E65"/>
    <w:rsid w:val="006B0439"/>
    <w:rsid w:val="006B54EA"/>
    <w:rsid w:val="006C07AE"/>
    <w:rsid w:val="006C463E"/>
    <w:rsid w:val="006C4C70"/>
    <w:rsid w:val="006C6E03"/>
    <w:rsid w:val="006C7015"/>
    <w:rsid w:val="006D09EE"/>
    <w:rsid w:val="006D2A8C"/>
    <w:rsid w:val="006D3261"/>
    <w:rsid w:val="006D3985"/>
    <w:rsid w:val="006D3FE3"/>
    <w:rsid w:val="006D54E3"/>
    <w:rsid w:val="006D6A4D"/>
    <w:rsid w:val="006D7214"/>
    <w:rsid w:val="006E02CD"/>
    <w:rsid w:val="006E1710"/>
    <w:rsid w:val="006E1F28"/>
    <w:rsid w:val="006E3937"/>
    <w:rsid w:val="006E4200"/>
    <w:rsid w:val="006F3260"/>
    <w:rsid w:val="006F330D"/>
    <w:rsid w:val="00704EF2"/>
    <w:rsid w:val="007053A8"/>
    <w:rsid w:val="00712D93"/>
    <w:rsid w:val="00713E00"/>
    <w:rsid w:val="00715436"/>
    <w:rsid w:val="00715A5D"/>
    <w:rsid w:val="00722F62"/>
    <w:rsid w:val="007246E4"/>
    <w:rsid w:val="00725DF8"/>
    <w:rsid w:val="00725F44"/>
    <w:rsid w:val="00731600"/>
    <w:rsid w:val="007323FF"/>
    <w:rsid w:val="00740204"/>
    <w:rsid w:val="007407F5"/>
    <w:rsid w:val="007427DB"/>
    <w:rsid w:val="007446C8"/>
    <w:rsid w:val="0074621C"/>
    <w:rsid w:val="00746B51"/>
    <w:rsid w:val="00746DC6"/>
    <w:rsid w:val="0075237B"/>
    <w:rsid w:val="00753C33"/>
    <w:rsid w:val="00755CFA"/>
    <w:rsid w:val="0075777A"/>
    <w:rsid w:val="007609B5"/>
    <w:rsid w:val="00761C57"/>
    <w:rsid w:val="00762357"/>
    <w:rsid w:val="00765153"/>
    <w:rsid w:val="00770348"/>
    <w:rsid w:val="00770D13"/>
    <w:rsid w:val="007711BD"/>
    <w:rsid w:val="00771C05"/>
    <w:rsid w:val="00773C28"/>
    <w:rsid w:val="00775CED"/>
    <w:rsid w:val="00783B8F"/>
    <w:rsid w:val="0078631A"/>
    <w:rsid w:val="0079066F"/>
    <w:rsid w:val="00791BC9"/>
    <w:rsid w:val="007945B9"/>
    <w:rsid w:val="00796A37"/>
    <w:rsid w:val="007A14E7"/>
    <w:rsid w:val="007A27B6"/>
    <w:rsid w:val="007A3616"/>
    <w:rsid w:val="007A43F4"/>
    <w:rsid w:val="007A466E"/>
    <w:rsid w:val="007A6F7F"/>
    <w:rsid w:val="007A7CBD"/>
    <w:rsid w:val="007B1E7B"/>
    <w:rsid w:val="007B20C5"/>
    <w:rsid w:val="007B49C1"/>
    <w:rsid w:val="007B57AC"/>
    <w:rsid w:val="007B6CF9"/>
    <w:rsid w:val="007C1DAA"/>
    <w:rsid w:val="007C474D"/>
    <w:rsid w:val="007C48BF"/>
    <w:rsid w:val="007C516F"/>
    <w:rsid w:val="007C66F6"/>
    <w:rsid w:val="007C7DDC"/>
    <w:rsid w:val="007D31D0"/>
    <w:rsid w:val="007D4BBC"/>
    <w:rsid w:val="007D5BB1"/>
    <w:rsid w:val="007D791D"/>
    <w:rsid w:val="007E2058"/>
    <w:rsid w:val="007E3697"/>
    <w:rsid w:val="007F070C"/>
    <w:rsid w:val="007F323C"/>
    <w:rsid w:val="007F5053"/>
    <w:rsid w:val="007F6582"/>
    <w:rsid w:val="00805351"/>
    <w:rsid w:val="00806849"/>
    <w:rsid w:val="00811A34"/>
    <w:rsid w:val="008147FF"/>
    <w:rsid w:val="008154E0"/>
    <w:rsid w:val="008155F8"/>
    <w:rsid w:val="0081627A"/>
    <w:rsid w:val="00820663"/>
    <w:rsid w:val="00820D4B"/>
    <w:rsid w:val="00821088"/>
    <w:rsid w:val="008224D4"/>
    <w:rsid w:val="00822F76"/>
    <w:rsid w:val="0082495A"/>
    <w:rsid w:val="008423E5"/>
    <w:rsid w:val="008458AD"/>
    <w:rsid w:val="00847D4A"/>
    <w:rsid w:val="0085194C"/>
    <w:rsid w:val="00852477"/>
    <w:rsid w:val="00852A69"/>
    <w:rsid w:val="00855743"/>
    <w:rsid w:val="00860F4B"/>
    <w:rsid w:val="0086109A"/>
    <w:rsid w:val="00861228"/>
    <w:rsid w:val="00861B31"/>
    <w:rsid w:val="00862A05"/>
    <w:rsid w:val="00863321"/>
    <w:rsid w:val="00863D15"/>
    <w:rsid w:val="0086749C"/>
    <w:rsid w:val="008674EF"/>
    <w:rsid w:val="008725C1"/>
    <w:rsid w:val="00872667"/>
    <w:rsid w:val="00872CCE"/>
    <w:rsid w:val="00873D3D"/>
    <w:rsid w:val="00876086"/>
    <w:rsid w:val="00877266"/>
    <w:rsid w:val="0087732B"/>
    <w:rsid w:val="00877FA6"/>
    <w:rsid w:val="008801CF"/>
    <w:rsid w:val="0088189B"/>
    <w:rsid w:val="00885CDF"/>
    <w:rsid w:val="00887434"/>
    <w:rsid w:val="00887793"/>
    <w:rsid w:val="00890589"/>
    <w:rsid w:val="008917CF"/>
    <w:rsid w:val="0089300A"/>
    <w:rsid w:val="008942F6"/>
    <w:rsid w:val="00895C0C"/>
    <w:rsid w:val="00896183"/>
    <w:rsid w:val="00897633"/>
    <w:rsid w:val="008A081A"/>
    <w:rsid w:val="008A0B7E"/>
    <w:rsid w:val="008A21F3"/>
    <w:rsid w:val="008A2D02"/>
    <w:rsid w:val="008A49C5"/>
    <w:rsid w:val="008A4BB1"/>
    <w:rsid w:val="008A5EFA"/>
    <w:rsid w:val="008A6182"/>
    <w:rsid w:val="008B0039"/>
    <w:rsid w:val="008B0E83"/>
    <w:rsid w:val="008B5590"/>
    <w:rsid w:val="008B7158"/>
    <w:rsid w:val="008C1201"/>
    <w:rsid w:val="008C3D03"/>
    <w:rsid w:val="008C5533"/>
    <w:rsid w:val="008D5F02"/>
    <w:rsid w:val="008D6BC8"/>
    <w:rsid w:val="008D7FF8"/>
    <w:rsid w:val="008E11A0"/>
    <w:rsid w:val="008E467F"/>
    <w:rsid w:val="008E46DE"/>
    <w:rsid w:val="008E6A4F"/>
    <w:rsid w:val="008E6C9D"/>
    <w:rsid w:val="008F06CE"/>
    <w:rsid w:val="008F43BF"/>
    <w:rsid w:val="008F58A0"/>
    <w:rsid w:val="008F6754"/>
    <w:rsid w:val="0090284D"/>
    <w:rsid w:val="00905134"/>
    <w:rsid w:val="00906607"/>
    <w:rsid w:val="009108EB"/>
    <w:rsid w:val="009121E3"/>
    <w:rsid w:val="009123CE"/>
    <w:rsid w:val="00914198"/>
    <w:rsid w:val="00914380"/>
    <w:rsid w:val="00914696"/>
    <w:rsid w:val="0091580B"/>
    <w:rsid w:val="00916B57"/>
    <w:rsid w:val="009175C5"/>
    <w:rsid w:val="009218C1"/>
    <w:rsid w:val="00922FA6"/>
    <w:rsid w:val="00924A0D"/>
    <w:rsid w:val="00931DDB"/>
    <w:rsid w:val="00934AC1"/>
    <w:rsid w:val="00937CA4"/>
    <w:rsid w:val="00937FB3"/>
    <w:rsid w:val="0094097A"/>
    <w:rsid w:val="0094278E"/>
    <w:rsid w:val="00943BD4"/>
    <w:rsid w:val="00946B0D"/>
    <w:rsid w:val="00946D49"/>
    <w:rsid w:val="00946FE7"/>
    <w:rsid w:val="00947AD0"/>
    <w:rsid w:val="00951874"/>
    <w:rsid w:val="009530B1"/>
    <w:rsid w:val="0095474A"/>
    <w:rsid w:val="009665B4"/>
    <w:rsid w:val="00967AFB"/>
    <w:rsid w:val="00970B77"/>
    <w:rsid w:val="00971DF7"/>
    <w:rsid w:val="00972ED8"/>
    <w:rsid w:val="00977A22"/>
    <w:rsid w:val="00977C07"/>
    <w:rsid w:val="00981367"/>
    <w:rsid w:val="0098255E"/>
    <w:rsid w:val="00982B02"/>
    <w:rsid w:val="009851BE"/>
    <w:rsid w:val="00985295"/>
    <w:rsid w:val="00986BED"/>
    <w:rsid w:val="00986E17"/>
    <w:rsid w:val="00994075"/>
    <w:rsid w:val="009953DD"/>
    <w:rsid w:val="00997834"/>
    <w:rsid w:val="009A1435"/>
    <w:rsid w:val="009A14C0"/>
    <w:rsid w:val="009A1A02"/>
    <w:rsid w:val="009A2A98"/>
    <w:rsid w:val="009A5676"/>
    <w:rsid w:val="009A63B0"/>
    <w:rsid w:val="009A6E6D"/>
    <w:rsid w:val="009B0DC4"/>
    <w:rsid w:val="009B10B1"/>
    <w:rsid w:val="009B3885"/>
    <w:rsid w:val="009B3AEF"/>
    <w:rsid w:val="009C3F06"/>
    <w:rsid w:val="009C43B6"/>
    <w:rsid w:val="009D09E7"/>
    <w:rsid w:val="009D2423"/>
    <w:rsid w:val="009D567A"/>
    <w:rsid w:val="009D7828"/>
    <w:rsid w:val="009E19A9"/>
    <w:rsid w:val="009E1FD1"/>
    <w:rsid w:val="009E5041"/>
    <w:rsid w:val="009E5ED7"/>
    <w:rsid w:val="009F19CA"/>
    <w:rsid w:val="009F5B1D"/>
    <w:rsid w:val="009F6930"/>
    <w:rsid w:val="00A00195"/>
    <w:rsid w:val="00A011AE"/>
    <w:rsid w:val="00A03EF9"/>
    <w:rsid w:val="00A07250"/>
    <w:rsid w:val="00A15DEC"/>
    <w:rsid w:val="00A163FB"/>
    <w:rsid w:val="00A1762A"/>
    <w:rsid w:val="00A23D7F"/>
    <w:rsid w:val="00A2400E"/>
    <w:rsid w:val="00A25918"/>
    <w:rsid w:val="00A30799"/>
    <w:rsid w:val="00A31B6A"/>
    <w:rsid w:val="00A325FA"/>
    <w:rsid w:val="00A360EE"/>
    <w:rsid w:val="00A367FD"/>
    <w:rsid w:val="00A37B62"/>
    <w:rsid w:val="00A37FB2"/>
    <w:rsid w:val="00A4065E"/>
    <w:rsid w:val="00A40950"/>
    <w:rsid w:val="00A410A5"/>
    <w:rsid w:val="00A41796"/>
    <w:rsid w:val="00A41C82"/>
    <w:rsid w:val="00A41D8C"/>
    <w:rsid w:val="00A47930"/>
    <w:rsid w:val="00A53B13"/>
    <w:rsid w:val="00A54DAB"/>
    <w:rsid w:val="00A575C3"/>
    <w:rsid w:val="00A60950"/>
    <w:rsid w:val="00A6129D"/>
    <w:rsid w:val="00A6280F"/>
    <w:rsid w:val="00A634BA"/>
    <w:rsid w:val="00A64104"/>
    <w:rsid w:val="00A64B4A"/>
    <w:rsid w:val="00A70CA1"/>
    <w:rsid w:val="00A7112E"/>
    <w:rsid w:val="00A719B7"/>
    <w:rsid w:val="00A74069"/>
    <w:rsid w:val="00A83A98"/>
    <w:rsid w:val="00A85AD6"/>
    <w:rsid w:val="00A86C3E"/>
    <w:rsid w:val="00A86CA4"/>
    <w:rsid w:val="00A909DF"/>
    <w:rsid w:val="00A920CC"/>
    <w:rsid w:val="00A92576"/>
    <w:rsid w:val="00A95BF6"/>
    <w:rsid w:val="00A9735D"/>
    <w:rsid w:val="00AA01E1"/>
    <w:rsid w:val="00AA3B76"/>
    <w:rsid w:val="00AA56B5"/>
    <w:rsid w:val="00AB17D0"/>
    <w:rsid w:val="00AB3AD5"/>
    <w:rsid w:val="00AB453F"/>
    <w:rsid w:val="00AB5DC4"/>
    <w:rsid w:val="00AB73C7"/>
    <w:rsid w:val="00AB7547"/>
    <w:rsid w:val="00AC1020"/>
    <w:rsid w:val="00AC15E9"/>
    <w:rsid w:val="00AC2860"/>
    <w:rsid w:val="00AC4355"/>
    <w:rsid w:val="00AC4D1D"/>
    <w:rsid w:val="00AC50E8"/>
    <w:rsid w:val="00AD0580"/>
    <w:rsid w:val="00AD4D03"/>
    <w:rsid w:val="00AD7E87"/>
    <w:rsid w:val="00AE0AB3"/>
    <w:rsid w:val="00AE1FE6"/>
    <w:rsid w:val="00AE2D3E"/>
    <w:rsid w:val="00AE55B7"/>
    <w:rsid w:val="00AE66A7"/>
    <w:rsid w:val="00AF0A88"/>
    <w:rsid w:val="00AF1D0F"/>
    <w:rsid w:val="00AF5BDE"/>
    <w:rsid w:val="00B0167B"/>
    <w:rsid w:val="00B0277E"/>
    <w:rsid w:val="00B036FC"/>
    <w:rsid w:val="00B03BD6"/>
    <w:rsid w:val="00B06326"/>
    <w:rsid w:val="00B06DCA"/>
    <w:rsid w:val="00B06F4B"/>
    <w:rsid w:val="00B07791"/>
    <w:rsid w:val="00B10EE0"/>
    <w:rsid w:val="00B128BE"/>
    <w:rsid w:val="00B12C44"/>
    <w:rsid w:val="00B12D28"/>
    <w:rsid w:val="00B1304C"/>
    <w:rsid w:val="00B14390"/>
    <w:rsid w:val="00B1471F"/>
    <w:rsid w:val="00B24A29"/>
    <w:rsid w:val="00B25D15"/>
    <w:rsid w:val="00B279C2"/>
    <w:rsid w:val="00B315EF"/>
    <w:rsid w:val="00B320D2"/>
    <w:rsid w:val="00B407FB"/>
    <w:rsid w:val="00B409E9"/>
    <w:rsid w:val="00B40D53"/>
    <w:rsid w:val="00B42796"/>
    <w:rsid w:val="00B44E9B"/>
    <w:rsid w:val="00B5297C"/>
    <w:rsid w:val="00B53D1C"/>
    <w:rsid w:val="00B6036F"/>
    <w:rsid w:val="00B652CB"/>
    <w:rsid w:val="00B65D98"/>
    <w:rsid w:val="00B7442F"/>
    <w:rsid w:val="00B7676B"/>
    <w:rsid w:val="00B81D19"/>
    <w:rsid w:val="00B81E4E"/>
    <w:rsid w:val="00B838CC"/>
    <w:rsid w:val="00B842AB"/>
    <w:rsid w:val="00B85D46"/>
    <w:rsid w:val="00B85FC2"/>
    <w:rsid w:val="00B915DC"/>
    <w:rsid w:val="00B929D1"/>
    <w:rsid w:val="00B94B35"/>
    <w:rsid w:val="00B95817"/>
    <w:rsid w:val="00B95CF6"/>
    <w:rsid w:val="00BA13BE"/>
    <w:rsid w:val="00BA2ECD"/>
    <w:rsid w:val="00BA33E9"/>
    <w:rsid w:val="00BA4EBC"/>
    <w:rsid w:val="00BA799F"/>
    <w:rsid w:val="00BB0643"/>
    <w:rsid w:val="00BB273B"/>
    <w:rsid w:val="00BB71DD"/>
    <w:rsid w:val="00BB78AE"/>
    <w:rsid w:val="00BC01B2"/>
    <w:rsid w:val="00BC10A8"/>
    <w:rsid w:val="00BC3002"/>
    <w:rsid w:val="00BC3612"/>
    <w:rsid w:val="00BC6740"/>
    <w:rsid w:val="00BD63EC"/>
    <w:rsid w:val="00BE33B4"/>
    <w:rsid w:val="00BF259E"/>
    <w:rsid w:val="00BF5A52"/>
    <w:rsid w:val="00BF60FA"/>
    <w:rsid w:val="00BF6540"/>
    <w:rsid w:val="00C00C3E"/>
    <w:rsid w:val="00C01349"/>
    <w:rsid w:val="00C024DF"/>
    <w:rsid w:val="00C02E7C"/>
    <w:rsid w:val="00C03EEC"/>
    <w:rsid w:val="00C06784"/>
    <w:rsid w:val="00C076C4"/>
    <w:rsid w:val="00C11F28"/>
    <w:rsid w:val="00C13856"/>
    <w:rsid w:val="00C15D6F"/>
    <w:rsid w:val="00C17636"/>
    <w:rsid w:val="00C17E52"/>
    <w:rsid w:val="00C2202D"/>
    <w:rsid w:val="00C24A91"/>
    <w:rsid w:val="00C24FE8"/>
    <w:rsid w:val="00C3075C"/>
    <w:rsid w:val="00C31E34"/>
    <w:rsid w:val="00C3469E"/>
    <w:rsid w:val="00C353D6"/>
    <w:rsid w:val="00C40682"/>
    <w:rsid w:val="00C40B3A"/>
    <w:rsid w:val="00C42BE4"/>
    <w:rsid w:val="00C43054"/>
    <w:rsid w:val="00C45C78"/>
    <w:rsid w:val="00C45D0F"/>
    <w:rsid w:val="00C4635F"/>
    <w:rsid w:val="00C52637"/>
    <w:rsid w:val="00C541E8"/>
    <w:rsid w:val="00C55549"/>
    <w:rsid w:val="00C65C01"/>
    <w:rsid w:val="00C67D3F"/>
    <w:rsid w:val="00C7077C"/>
    <w:rsid w:val="00C70DB3"/>
    <w:rsid w:val="00C75241"/>
    <w:rsid w:val="00C800ED"/>
    <w:rsid w:val="00C80E22"/>
    <w:rsid w:val="00C82843"/>
    <w:rsid w:val="00C83F7F"/>
    <w:rsid w:val="00C8783A"/>
    <w:rsid w:val="00C90CC7"/>
    <w:rsid w:val="00C90EE4"/>
    <w:rsid w:val="00C911BA"/>
    <w:rsid w:val="00C91DBB"/>
    <w:rsid w:val="00C94546"/>
    <w:rsid w:val="00CA00A3"/>
    <w:rsid w:val="00CA27A9"/>
    <w:rsid w:val="00CA634E"/>
    <w:rsid w:val="00CA764D"/>
    <w:rsid w:val="00CA7C4F"/>
    <w:rsid w:val="00CB05FF"/>
    <w:rsid w:val="00CB068E"/>
    <w:rsid w:val="00CB22E9"/>
    <w:rsid w:val="00CB4F96"/>
    <w:rsid w:val="00CB703C"/>
    <w:rsid w:val="00CC148E"/>
    <w:rsid w:val="00CC3293"/>
    <w:rsid w:val="00CC3C40"/>
    <w:rsid w:val="00CC4060"/>
    <w:rsid w:val="00CC41B3"/>
    <w:rsid w:val="00CC4BB9"/>
    <w:rsid w:val="00CC6B7D"/>
    <w:rsid w:val="00CD0A3F"/>
    <w:rsid w:val="00CD13A6"/>
    <w:rsid w:val="00CD2172"/>
    <w:rsid w:val="00CD37BD"/>
    <w:rsid w:val="00CD63B2"/>
    <w:rsid w:val="00CD7050"/>
    <w:rsid w:val="00CE1D17"/>
    <w:rsid w:val="00CE260F"/>
    <w:rsid w:val="00CE5D17"/>
    <w:rsid w:val="00CE64F4"/>
    <w:rsid w:val="00CF38A2"/>
    <w:rsid w:val="00CF456C"/>
    <w:rsid w:val="00CF6542"/>
    <w:rsid w:val="00D00675"/>
    <w:rsid w:val="00D019B7"/>
    <w:rsid w:val="00D02A55"/>
    <w:rsid w:val="00D06A3B"/>
    <w:rsid w:val="00D11510"/>
    <w:rsid w:val="00D1344C"/>
    <w:rsid w:val="00D14E13"/>
    <w:rsid w:val="00D20F7F"/>
    <w:rsid w:val="00D22404"/>
    <w:rsid w:val="00D24621"/>
    <w:rsid w:val="00D26331"/>
    <w:rsid w:val="00D30DCE"/>
    <w:rsid w:val="00D34A19"/>
    <w:rsid w:val="00D350B0"/>
    <w:rsid w:val="00D3648A"/>
    <w:rsid w:val="00D40367"/>
    <w:rsid w:val="00D40983"/>
    <w:rsid w:val="00D42D8E"/>
    <w:rsid w:val="00D42EF6"/>
    <w:rsid w:val="00D43B2B"/>
    <w:rsid w:val="00D45053"/>
    <w:rsid w:val="00D46DDA"/>
    <w:rsid w:val="00D50590"/>
    <w:rsid w:val="00D51706"/>
    <w:rsid w:val="00D52B3C"/>
    <w:rsid w:val="00D54715"/>
    <w:rsid w:val="00D54A82"/>
    <w:rsid w:val="00D56835"/>
    <w:rsid w:val="00D61A4D"/>
    <w:rsid w:val="00D72D58"/>
    <w:rsid w:val="00D74030"/>
    <w:rsid w:val="00D74AB3"/>
    <w:rsid w:val="00D753E0"/>
    <w:rsid w:val="00D75932"/>
    <w:rsid w:val="00D8010C"/>
    <w:rsid w:val="00D8089F"/>
    <w:rsid w:val="00D8457C"/>
    <w:rsid w:val="00D84679"/>
    <w:rsid w:val="00D86AB3"/>
    <w:rsid w:val="00D91C7F"/>
    <w:rsid w:val="00D959F8"/>
    <w:rsid w:val="00D966CE"/>
    <w:rsid w:val="00D974A0"/>
    <w:rsid w:val="00DA0381"/>
    <w:rsid w:val="00DA4D5E"/>
    <w:rsid w:val="00DB3654"/>
    <w:rsid w:val="00DB490C"/>
    <w:rsid w:val="00DB494E"/>
    <w:rsid w:val="00DC280A"/>
    <w:rsid w:val="00DC2AD5"/>
    <w:rsid w:val="00DC52B2"/>
    <w:rsid w:val="00DC5F0E"/>
    <w:rsid w:val="00DE0E61"/>
    <w:rsid w:val="00DE122A"/>
    <w:rsid w:val="00DE5161"/>
    <w:rsid w:val="00DF250B"/>
    <w:rsid w:val="00DF3AFF"/>
    <w:rsid w:val="00DF4B49"/>
    <w:rsid w:val="00E0019F"/>
    <w:rsid w:val="00E001F0"/>
    <w:rsid w:val="00E00F53"/>
    <w:rsid w:val="00E026CC"/>
    <w:rsid w:val="00E04C76"/>
    <w:rsid w:val="00E068D9"/>
    <w:rsid w:val="00E07F6D"/>
    <w:rsid w:val="00E10CFE"/>
    <w:rsid w:val="00E11199"/>
    <w:rsid w:val="00E150F1"/>
    <w:rsid w:val="00E17190"/>
    <w:rsid w:val="00E26317"/>
    <w:rsid w:val="00E2737B"/>
    <w:rsid w:val="00E27E5F"/>
    <w:rsid w:val="00E31201"/>
    <w:rsid w:val="00E31467"/>
    <w:rsid w:val="00E3499C"/>
    <w:rsid w:val="00E34F26"/>
    <w:rsid w:val="00E35C2D"/>
    <w:rsid w:val="00E36493"/>
    <w:rsid w:val="00E4300E"/>
    <w:rsid w:val="00E45C08"/>
    <w:rsid w:val="00E463FD"/>
    <w:rsid w:val="00E46FA1"/>
    <w:rsid w:val="00E471E9"/>
    <w:rsid w:val="00E51666"/>
    <w:rsid w:val="00E51AF1"/>
    <w:rsid w:val="00E52E3F"/>
    <w:rsid w:val="00E55E8C"/>
    <w:rsid w:val="00E62B2A"/>
    <w:rsid w:val="00E64C4D"/>
    <w:rsid w:val="00E64DF9"/>
    <w:rsid w:val="00E67011"/>
    <w:rsid w:val="00E6775F"/>
    <w:rsid w:val="00E71997"/>
    <w:rsid w:val="00E813A5"/>
    <w:rsid w:val="00E93BC3"/>
    <w:rsid w:val="00EA2002"/>
    <w:rsid w:val="00EA2461"/>
    <w:rsid w:val="00EA4CC3"/>
    <w:rsid w:val="00EA5692"/>
    <w:rsid w:val="00EB2C09"/>
    <w:rsid w:val="00EB3DBA"/>
    <w:rsid w:val="00EB57B7"/>
    <w:rsid w:val="00EC0472"/>
    <w:rsid w:val="00EC1876"/>
    <w:rsid w:val="00EC1B12"/>
    <w:rsid w:val="00EC57FD"/>
    <w:rsid w:val="00ED2F32"/>
    <w:rsid w:val="00ED3556"/>
    <w:rsid w:val="00ED60FD"/>
    <w:rsid w:val="00ED626F"/>
    <w:rsid w:val="00EE1486"/>
    <w:rsid w:val="00EE553C"/>
    <w:rsid w:val="00EE688F"/>
    <w:rsid w:val="00EE786D"/>
    <w:rsid w:val="00EF0919"/>
    <w:rsid w:val="00EF186C"/>
    <w:rsid w:val="00EF2825"/>
    <w:rsid w:val="00EF3763"/>
    <w:rsid w:val="00EF4AD9"/>
    <w:rsid w:val="00EF5A2E"/>
    <w:rsid w:val="00F00E17"/>
    <w:rsid w:val="00F01878"/>
    <w:rsid w:val="00F036F9"/>
    <w:rsid w:val="00F07403"/>
    <w:rsid w:val="00F10BC4"/>
    <w:rsid w:val="00F131DB"/>
    <w:rsid w:val="00F13FFA"/>
    <w:rsid w:val="00F14337"/>
    <w:rsid w:val="00F15D38"/>
    <w:rsid w:val="00F206D1"/>
    <w:rsid w:val="00F244A2"/>
    <w:rsid w:val="00F26E3F"/>
    <w:rsid w:val="00F2700F"/>
    <w:rsid w:val="00F33009"/>
    <w:rsid w:val="00F357BF"/>
    <w:rsid w:val="00F36A13"/>
    <w:rsid w:val="00F37783"/>
    <w:rsid w:val="00F40AEF"/>
    <w:rsid w:val="00F42F00"/>
    <w:rsid w:val="00F44857"/>
    <w:rsid w:val="00F469D8"/>
    <w:rsid w:val="00F521E6"/>
    <w:rsid w:val="00F570C3"/>
    <w:rsid w:val="00F63AEF"/>
    <w:rsid w:val="00F6453C"/>
    <w:rsid w:val="00F7282C"/>
    <w:rsid w:val="00F72A51"/>
    <w:rsid w:val="00F72B00"/>
    <w:rsid w:val="00F72D68"/>
    <w:rsid w:val="00F76284"/>
    <w:rsid w:val="00F77CB4"/>
    <w:rsid w:val="00F814A2"/>
    <w:rsid w:val="00F87087"/>
    <w:rsid w:val="00F87153"/>
    <w:rsid w:val="00F918F8"/>
    <w:rsid w:val="00F92D04"/>
    <w:rsid w:val="00F940AB"/>
    <w:rsid w:val="00F9679C"/>
    <w:rsid w:val="00FA0721"/>
    <w:rsid w:val="00FA15F0"/>
    <w:rsid w:val="00FA16A2"/>
    <w:rsid w:val="00FA5483"/>
    <w:rsid w:val="00FA6946"/>
    <w:rsid w:val="00FB1222"/>
    <w:rsid w:val="00FB1A42"/>
    <w:rsid w:val="00FB26C2"/>
    <w:rsid w:val="00FB2E03"/>
    <w:rsid w:val="00FB5BA5"/>
    <w:rsid w:val="00FB64B5"/>
    <w:rsid w:val="00FB7732"/>
    <w:rsid w:val="00FC0BFD"/>
    <w:rsid w:val="00FC2054"/>
    <w:rsid w:val="00FC4181"/>
    <w:rsid w:val="00FC5531"/>
    <w:rsid w:val="00FC5AA0"/>
    <w:rsid w:val="00FC5B9B"/>
    <w:rsid w:val="00FC7F6F"/>
    <w:rsid w:val="00FD00AE"/>
    <w:rsid w:val="00FD0E37"/>
    <w:rsid w:val="00FD3FDE"/>
    <w:rsid w:val="00FD47D9"/>
    <w:rsid w:val="00FD784F"/>
    <w:rsid w:val="00FE40CE"/>
    <w:rsid w:val="00FE4B01"/>
    <w:rsid w:val="00FE512F"/>
    <w:rsid w:val="00FF2E37"/>
    <w:rsid w:val="00FF581F"/>
    <w:rsid w:val="00FF751D"/>
    <w:rsid w:val="00FF7588"/>
    <w:rsid w:val="00FF7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F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C46"/>
    <w:pPr>
      <w:ind w:left="720"/>
      <w:contextualSpacing/>
    </w:pPr>
  </w:style>
  <w:style w:type="table" w:styleId="TableGrid">
    <w:name w:val="Table Grid"/>
    <w:basedOn w:val="TableNormal"/>
    <w:uiPriority w:val="39"/>
    <w:rsid w:val="00B65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B6A"/>
    <w:rPr>
      <w:rFonts w:ascii="Tahoma" w:hAnsi="Tahoma" w:cs="Tahoma"/>
      <w:sz w:val="16"/>
      <w:szCs w:val="16"/>
    </w:rPr>
  </w:style>
  <w:style w:type="paragraph" w:styleId="Header">
    <w:name w:val="header"/>
    <w:basedOn w:val="Normal"/>
    <w:link w:val="HeaderChar"/>
    <w:uiPriority w:val="99"/>
    <w:unhideWhenUsed/>
    <w:rsid w:val="00A86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C3E"/>
  </w:style>
  <w:style w:type="paragraph" w:styleId="Footer">
    <w:name w:val="footer"/>
    <w:basedOn w:val="Normal"/>
    <w:link w:val="FooterChar"/>
    <w:uiPriority w:val="99"/>
    <w:unhideWhenUsed/>
    <w:rsid w:val="00A86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C3E"/>
  </w:style>
  <w:style w:type="paragraph" w:customStyle="1" w:styleId="EndNoteBibliographyTitle">
    <w:name w:val="EndNote Bibliography Title"/>
    <w:basedOn w:val="Normal"/>
    <w:link w:val="EndNoteBibliographyTitleChar"/>
    <w:rsid w:val="00C45D0F"/>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45D0F"/>
    <w:rPr>
      <w:rFonts w:ascii="Calibri" w:hAnsi="Calibri"/>
      <w:noProof/>
      <w:lang w:val="en-US"/>
    </w:rPr>
  </w:style>
  <w:style w:type="paragraph" w:customStyle="1" w:styleId="EndNoteBibliography">
    <w:name w:val="EndNote Bibliography"/>
    <w:basedOn w:val="Normal"/>
    <w:link w:val="EndNoteBibliographyChar"/>
    <w:rsid w:val="00C45D0F"/>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C45D0F"/>
    <w:rPr>
      <w:rFonts w:ascii="Calibri" w:hAnsi="Calibri"/>
      <w:noProof/>
      <w:lang w:val="en-US"/>
    </w:rPr>
  </w:style>
  <w:style w:type="character" w:styleId="Hyperlink">
    <w:name w:val="Hyperlink"/>
    <w:basedOn w:val="DefaultParagraphFont"/>
    <w:uiPriority w:val="99"/>
    <w:unhideWhenUsed/>
    <w:rsid w:val="00C45D0F"/>
    <w:rPr>
      <w:color w:val="0563C1" w:themeColor="hyperlink"/>
      <w:u w:val="single"/>
    </w:rPr>
  </w:style>
  <w:style w:type="paragraph" w:styleId="NormalWeb">
    <w:name w:val="Normal (Web)"/>
    <w:basedOn w:val="Normal"/>
    <w:uiPriority w:val="99"/>
    <w:semiHidden/>
    <w:unhideWhenUsed/>
    <w:rsid w:val="007906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14759"/>
    <w:rPr>
      <w:sz w:val="16"/>
      <w:szCs w:val="16"/>
    </w:rPr>
  </w:style>
  <w:style w:type="paragraph" w:styleId="CommentText">
    <w:name w:val="annotation text"/>
    <w:basedOn w:val="Normal"/>
    <w:link w:val="CommentTextChar"/>
    <w:uiPriority w:val="99"/>
    <w:unhideWhenUsed/>
    <w:rsid w:val="00414759"/>
    <w:pPr>
      <w:spacing w:line="240" w:lineRule="auto"/>
    </w:pPr>
    <w:rPr>
      <w:sz w:val="20"/>
      <w:szCs w:val="20"/>
    </w:rPr>
  </w:style>
  <w:style w:type="character" w:customStyle="1" w:styleId="CommentTextChar">
    <w:name w:val="Comment Text Char"/>
    <w:basedOn w:val="DefaultParagraphFont"/>
    <w:link w:val="CommentText"/>
    <w:uiPriority w:val="99"/>
    <w:rsid w:val="00414759"/>
    <w:rPr>
      <w:sz w:val="20"/>
      <w:szCs w:val="20"/>
    </w:rPr>
  </w:style>
  <w:style w:type="paragraph" w:styleId="CommentSubject">
    <w:name w:val="annotation subject"/>
    <w:basedOn w:val="CommentText"/>
    <w:next w:val="CommentText"/>
    <w:link w:val="CommentSubjectChar"/>
    <w:uiPriority w:val="99"/>
    <w:semiHidden/>
    <w:unhideWhenUsed/>
    <w:rsid w:val="00414759"/>
    <w:rPr>
      <w:b/>
      <w:bCs/>
    </w:rPr>
  </w:style>
  <w:style w:type="character" w:customStyle="1" w:styleId="CommentSubjectChar">
    <w:name w:val="Comment Subject Char"/>
    <w:basedOn w:val="CommentTextChar"/>
    <w:link w:val="CommentSubject"/>
    <w:uiPriority w:val="99"/>
    <w:semiHidden/>
    <w:rsid w:val="00414759"/>
    <w:rPr>
      <w:b/>
      <w:bCs/>
      <w:sz w:val="20"/>
      <w:szCs w:val="20"/>
    </w:rPr>
  </w:style>
  <w:style w:type="character" w:customStyle="1" w:styleId="st1">
    <w:name w:val="st1"/>
    <w:basedOn w:val="DefaultParagraphFont"/>
    <w:rsid w:val="00820663"/>
  </w:style>
  <w:style w:type="character" w:customStyle="1" w:styleId="apple-converted-space">
    <w:name w:val="apple-converted-space"/>
    <w:basedOn w:val="DefaultParagraphFont"/>
    <w:rsid w:val="001405C6"/>
  </w:style>
  <w:style w:type="paragraph" w:customStyle="1" w:styleId="desc2">
    <w:name w:val="desc2"/>
    <w:basedOn w:val="Normal"/>
    <w:rsid w:val="001A1889"/>
    <w:pPr>
      <w:spacing w:before="100" w:beforeAutospacing="1" w:after="100" w:afterAutospacing="1" w:line="240" w:lineRule="auto"/>
    </w:pPr>
    <w:rPr>
      <w:rFonts w:ascii="Times New Roman" w:eastAsia="Times New Roman" w:hAnsi="Times New Roman" w:cs="Times New Roman"/>
      <w:sz w:val="28"/>
      <w:szCs w:val="28"/>
      <w:lang w:val="en-US"/>
    </w:rPr>
  </w:style>
  <w:style w:type="paragraph" w:styleId="Revision">
    <w:name w:val="Revision"/>
    <w:hidden/>
    <w:uiPriority w:val="99"/>
    <w:semiHidden/>
    <w:rsid w:val="00254CC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F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C46"/>
    <w:pPr>
      <w:ind w:left="720"/>
      <w:contextualSpacing/>
    </w:pPr>
  </w:style>
  <w:style w:type="table" w:styleId="TableGrid">
    <w:name w:val="Table Grid"/>
    <w:basedOn w:val="TableNormal"/>
    <w:uiPriority w:val="39"/>
    <w:rsid w:val="00B65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B6A"/>
    <w:rPr>
      <w:rFonts w:ascii="Tahoma" w:hAnsi="Tahoma" w:cs="Tahoma"/>
      <w:sz w:val="16"/>
      <w:szCs w:val="16"/>
    </w:rPr>
  </w:style>
  <w:style w:type="paragraph" w:styleId="Header">
    <w:name w:val="header"/>
    <w:basedOn w:val="Normal"/>
    <w:link w:val="HeaderChar"/>
    <w:uiPriority w:val="99"/>
    <w:unhideWhenUsed/>
    <w:rsid w:val="00A86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C3E"/>
  </w:style>
  <w:style w:type="paragraph" w:styleId="Footer">
    <w:name w:val="footer"/>
    <w:basedOn w:val="Normal"/>
    <w:link w:val="FooterChar"/>
    <w:uiPriority w:val="99"/>
    <w:unhideWhenUsed/>
    <w:rsid w:val="00A86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C3E"/>
  </w:style>
  <w:style w:type="paragraph" w:customStyle="1" w:styleId="EndNoteBibliographyTitle">
    <w:name w:val="EndNote Bibliography Title"/>
    <w:basedOn w:val="Normal"/>
    <w:link w:val="EndNoteBibliographyTitleChar"/>
    <w:rsid w:val="00C45D0F"/>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45D0F"/>
    <w:rPr>
      <w:rFonts w:ascii="Calibri" w:hAnsi="Calibri"/>
      <w:noProof/>
      <w:lang w:val="en-US"/>
    </w:rPr>
  </w:style>
  <w:style w:type="paragraph" w:customStyle="1" w:styleId="EndNoteBibliography">
    <w:name w:val="EndNote Bibliography"/>
    <w:basedOn w:val="Normal"/>
    <w:link w:val="EndNoteBibliographyChar"/>
    <w:rsid w:val="00C45D0F"/>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C45D0F"/>
    <w:rPr>
      <w:rFonts w:ascii="Calibri" w:hAnsi="Calibri"/>
      <w:noProof/>
      <w:lang w:val="en-US"/>
    </w:rPr>
  </w:style>
  <w:style w:type="character" w:styleId="Hyperlink">
    <w:name w:val="Hyperlink"/>
    <w:basedOn w:val="DefaultParagraphFont"/>
    <w:uiPriority w:val="99"/>
    <w:unhideWhenUsed/>
    <w:rsid w:val="00C45D0F"/>
    <w:rPr>
      <w:color w:val="0563C1" w:themeColor="hyperlink"/>
      <w:u w:val="single"/>
    </w:rPr>
  </w:style>
  <w:style w:type="paragraph" w:styleId="NormalWeb">
    <w:name w:val="Normal (Web)"/>
    <w:basedOn w:val="Normal"/>
    <w:uiPriority w:val="99"/>
    <w:semiHidden/>
    <w:unhideWhenUsed/>
    <w:rsid w:val="007906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14759"/>
    <w:rPr>
      <w:sz w:val="16"/>
      <w:szCs w:val="16"/>
    </w:rPr>
  </w:style>
  <w:style w:type="paragraph" w:styleId="CommentText">
    <w:name w:val="annotation text"/>
    <w:basedOn w:val="Normal"/>
    <w:link w:val="CommentTextChar"/>
    <w:uiPriority w:val="99"/>
    <w:unhideWhenUsed/>
    <w:rsid w:val="00414759"/>
    <w:pPr>
      <w:spacing w:line="240" w:lineRule="auto"/>
    </w:pPr>
    <w:rPr>
      <w:sz w:val="20"/>
      <w:szCs w:val="20"/>
    </w:rPr>
  </w:style>
  <w:style w:type="character" w:customStyle="1" w:styleId="CommentTextChar">
    <w:name w:val="Comment Text Char"/>
    <w:basedOn w:val="DefaultParagraphFont"/>
    <w:link w:val="CommentText"/>
    <w:uiPriority w:val="99"/>
    <w:rsid w:val="00414759"/>
    <w:rPr>
      <w:sz w:val="20"/>
      <w:szCs w:val="20"/>
    </w:rPr>
  </w:style>
  <w:style w:type="paragraph" w:styleId="CommentSubject">
    <w:name w:val="annotation subject"/>
    <w:basedOn w:val="CommentText"/>
    <w:next w:val="CommentText"/>
    <w:link w:val="CommentSubjectChar"/>
    <w:uiPriority w:val="99"/>
    <w:semiHidden/>
    <w:unhideWhenUsed/>
    <w:rsid w:val="00414759"/>
    <w:rPr>
      <w:b/>
      <w:bCs/>
    </w:rPr>
  </w:style>
  <w:style w:type="character" w:customStyle="1" w:styleId="CommentSubjectChar">
    <w:name w:val="Comment Subject Char"/>
    <w:basedOn w:val="CommentTextChar"/>
    <w:link w:val="CommentSubject"/>
    <w:uiPriority w:val="99"/>
    <w:semiHidden/>
    <w:rsid w:val="00414759"/>
    <w:rPr>
      <w:b/>
      <w:bCs/>
      <w:sz w:val="20"/>
      <w:szCs w:val="20"/>
    </w:rPr>
  </w:style>
  <w:style w:type="character" w:customStyle="1" w:styleId="st1">
    <w:name w:val="st1"/>
    <w:basedOn w:val="DefaultParagraphFont"/>
    <w:rsid w:val="00820663"/>
  </w:style>
  <w:style w:type="character" w:customStyle="1" w:styleId="apple-converted-space">
    <w:name w:val="apple-converted-space"/>
    <w:basedOn w:val="DefaultParagraphFont"/>
    <w:rsid w:val="001405C6"/>
  </w:style>
  <w:style w:type="paragraph" w:customStyle="1" w:styleId="desc2">
    <w:name w:val="desc2"/>
    <w:basedOn w:val="Normal"/>
    <w:rsid w:val="001A1889"/>
    <w:pPr>
      <w:spacing w:before="100" w:beforeAutospacing="1" w:after="100" w:afterAutospacing="1" w:line="240" w:lineRule="auto"/>
    </w:pPr>
    <w:rPr>
      <w:rFonts w:ascii="Times New Roman" w:eastAsia="Times New Roman" w:hAnsi="Times New Roman" w:cs="Times New Roman"/>
      <w:sz w:val="28"/>
      <w:szCs w:val="28"/>
      <w:lang w:val="en-US"/>
    </w:rPr>
  </w:style>
  <w:style w:type="paragraph" w:styleId="Revision">
    <w:name w:val="Revision"/>
    <w:hidden/>
    <w:uiPriority w:val="99"/>
    <w:semiHidden/>
    <w:rsid w:val="00254C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0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626">
          <w:marLeft w:val="0"/>
          <w:marRight w:val="1"/>
          <w:marTop w:val="0"/>
          <w:marBottom w:val="0"/>
          <w:divBdr>
            <w:top w:val="none" w:sz="0" w:space="0" w:color="auto"/>
            <w:left w:val="none" w:sz="0" w:space="0" w:color="auto"/>
            <w:bottom w:val="none" w:sz="0" w:space="0" w:color="auto"/>
            <w:right w:val="none" w:sz="0" w:space="0" w:color="auto"/>
          </w:divBdr>
          <w:divsChild>
            <w:div w:id="853228355">
              <w:marLeft w:val="0"/>
              <w:marRight w:val="0"/>
              <w:marTop w:val="0"/>
              <w:marBottom w:val="0"/>
              <w:divBdr>
                <w:top w:val="none" w:sz="0" w:space="0" w:color="auto"/>
                <w:left w:val="none" w:sz="0" w:space="0" w:color="auto"/>
                <w:bottom w:val="none" w:sz="0" w:space="0" w:color="auto"/>
                <w:right w:val="none" w:sz="0" w:space="0" w:color="auto"/>
              </w:divBdr>
              <w:divsChild>
                <w:div w:id="83235229">
                  <w:marLeft w:val="0"/>
                  <w:marRight w:val="1"/>
                  <w:marTop w:val="0"/>
                  <w:marBottom w:val="0"/>
                  <w:divBdr>
                    <w:top w:val="none" w:sz="0" w:space="0" w:color="auto"/>
                    <w:left w:val="none" w:sz="0" w:space="0" w:color="auto"/>
                    <w:bottom w:val="none" w:sz="0" w:space="0" w:color="auto"/>
                    <w:right w:val="none" w:sz="0" w:space="0" w:color="auto"/>
                  </w:divBdr>
                  <w:divsChild>
                    <w:div w:id="77025309">
                      <w:marLeft w:val="0"/>
                      <w:marRight w:val="0"/>
                      <w:marTop w:val="0"/>
                      <w:marBottom w:val="0"/>
                      <w:divBdr>
                        <w:top w:val="none" w:sz="0" w:space="0" w:color="auto"/>
                        <w:left w:val="none" w:sz="0" w:space="0" w:color="auto"/>
                        <w:bottom w:val="none" w:sz="0" w:space="0" w:color="auto"/>
                        <w:right w:val="none" w:sz="0" w:space="0" w:color="auto"/>
                      </w:divBdr>
                      <w:divsChild>
                        <w:div w:id="905065149">
                          <w:marLeft w:val="0"/>
                          <w:marRight w:val="0"/>
                          <w:marTop w:val="0"/>
                          <w:marBottom w:val="0"/>
                          <w:divBdr>
                            <w:top w:val="none" w:sz="0" w:space="0" w:color="auto"/>
                            <w:left w:val="none" w:sz="0" w:space="0" w:color="auto"/>
                            <w:bottom w:val="none" w:sz="0" w:space="0" w:color="auto"/>
                            <w:right w:val="none" w:sz="0" w:space="0" w:color="auto"/>
                          </w:divBdr>
                          <w:divsChild>
                            <w:div w:id="949971847">
                              <w:marLeft w:val="0"/>
                              <w:marRight w:val="0"/>
                              <w:marTop w:val="120"/>
                              <w:marBottom w:val="360"/>
                              <w:divBdr>
                                <w:top w:val="none" w:sz="0" w:space="0" w:color="auto"/>
                                <w:left w:val="none" w:sz="0" w:space="0" w:color="auto"/>
                                <w:bottom w:val="none" w:sz="0" w:space="0" w:color="auto"/>
                                <w:right w:val="none" w:sz="0" w:space="0" w:color="auto"/>
                              </w:divBdr>
                              <w:divsChild>
                                <w:div w:id="1087111383">
                                  <w:marLeft w:val="0"/>
                                  <w:marRight w:val="0"/>
                                  <w:marTop w:val="0"/>
                                  <w:marBottom w:val="0"/>
                                  <w:divBdr>
                                    <w:top w:val="none" w:sz="0" w:space="0" w:color="auto"/>
                                    <w:left w:val="none" w:sz="0" w:space="0" w:color="auto"/>
                                    <w:bottom w:val="none" w:sz="0" w:space="0" w:color="auto"/>
                                    <w:right w:val="none" w:sz="0" w:space="0" w:color="auto"/>
                                  </w:divBdr>
                                  <w:divsChild>
                                    <w:div w:id="6950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65158">
      <w:bodyDiv w:val="1"/>
      <w:marLeft w:val="0"/>
      <w:marRight w:val="0"/>
      <w:marTop w:val="0"/>
      <w:marBottom w:val="0"/>
      <w:divBdr>
        <w:top w:val="none" w:sz="0" w:space="0" w:color="auto"/>
        <w:left w:val="none" w:sz="0" w:space="0" w:color="auto"/>
        <w:bottom w:val="none" w:sz="0" w:space="0" w:color="auto"/>
        <w:right w:val="none" w:sz="0" w:space="0" w:color="auto"/>
      </w:divBdr>
    </w:div>
    <w:div w:id="592935651">
      <w:bodyDiv w:val="1"/>
      <w:marLeft w:val="0"/>
      <w:marRight w:val="0"/>
      <w:marTop w:val="0"/>
      <w:marBottom w:val="0"/>
      <w:divBdr>
        <w:top w:val="none" w:sz="0" w:space="0" w:color="auto"/>
        <w:left w:val="none" w:sz="0" w:space="0" w:color="auto"/>
        <w:bottom w:val="none" w:sz="0" w:space="0" w:color="auto"/>
        <w:right w:val="none" w:sz="0" w:space="0" w:color="auto"/>
      </w:divBdr>
    </w:div>
    <w:div w:id="683164231">
      <w:bodyDiv w:val="1"/>
      <w:marLeft w:val="0"/>
      <w:marRight w:val="0"/>
      <w:marTop w:val="0"/>
      <w:marBottom w:val="0"/>
      <w:divBdr>
        <w:top w:val="none" w:sz="0" w:space="0" w:color="auto"/>
        <w:left w:val="none" w:sz="0" w:space="0" w:color="auto"/>
        <w:bottom w:val="none" w:sz="0" w:space="0" w:color="auto"/>
        <w:right w:val="none" w:sz="0" w:space="0" w:color="auto"/>
      </w:divBdr>
      <w:divsChild>
        <w:div w:id="1545480536">
          <w:marLeft w:val="0"/>
          <w:marRight w:val="1"/>
          <w:marTop w:val="0"/>
          <w:marBottom w:val="0"/>
          <w:divBdr>
            <w:top w:val="none" w:sz="0" w:space="0" w:color="auto"/>
            <w:left w:val="none" w:sz="0" w:space="0" w:color="auto"/>
            <w:bottom w:val="none" w:sz="0" w:space="0" w:color="auto"/>
            <w:right w:val="none" w:sz="0" w:space="0" w:color="auto"/>
          </w:divBdr>
          <w:divsChild>
            <w:div w:id="1560676031">
              <w:marLeft w:val="0"/>
              <w:marRight w:val="0"/>
              <w:marTop w:val="0"/>
              <w:marBottom w:val="0"/>
              <w:divBdr>
                <w:top w:val="none" w:sz="0" w:space="0" w:color="auto"/>
                <w:left w:val="none" w:sz="0" w:space="0" w:color="auto"/>
                <w:bottom w:val="none" w:sz="0" w:space="0" w:color="auto"/>
                <w:right w:val="none" w:sz="0" w:space="0" w:color="auto"/>
              </w:divBdr>
              <w:divsChild>
                <w:div w:id="631712059">
                  <w:marLeft w:val="0"/>
                  <w:marRight w:val="1"/>
                  <w:marTop w:val="0"/>
                  <w:marBottom w:val="0"/>
                  <w:divBdr>
                    <w:top w:val="none" w:sz="0" w:space="0" w:color="auto"/>
                    <w:left w:val="none" w:sz="0" w:space="0" w:color="auto"/>
                    <w:bottom w:val="none" w:sz="0" w:space="0" w:color="auto"/>
                    <w:right w:val="none" w:sz="0" w:space="0" w:color="auto"/>
                  </w:divBdr>
                  <w:divsChild>
                    <w:div w:id="782000646">
                      <w:marLeft w:val="0"/>
                      <w:marRight w:val="0"/>
                      <w:marTop w:val="0"/>
                      <w:marBottom w:val="0"/>
                      <w:divBdr>
                        <w:top w:val="none" w:sz="0" w:space="0" w:color="auto"/>
                        <w:left w:val="none" w:sz="0" w:space="0" w:color="auto"/>
                        <w:bottom w:val="none" w:sz="0" w:space="0" w:color="auto"/>
                        <w:right w:val="none" w:sz="0" w:space="0" w:color="auto"/>
                      </w:divBdr>
                      <w:divsChild>
                        <w:div w:id="356665263">
                          <w:marLeft w:val="0"/>
                          <w:marRight w:val="0"/>
                          <w:marTop w:val="0"/>
                          <w:marBottom w:val="0"/>
                          <w:divBdr>
                            <w:top w:val="none" w:sz="0" w:space="0" w:color="auto"/>
                            <w:left w:val="none" w:sz="0" w:space="0" w:color="auto"/>
                            <w:bottom w:val="none" w:sz="0" w:space="0" w:color="auto"/>
                            <w:right w:val="none" w:sz="0" w:space="0" w:color="auto"/>
                          </w:divBdr>
                          <w:divsChild>
                            <w:div w:id="2015958845">
                              <w:marLeft w:val="0"/>
                              <w:marRight w:val="0"/>
                              <w:marTop w:val="120"/>
                              <w:marBottom w:val="360"/>
                              <w:divBdr>
                                <w:top w:val="none" w:sz="0" w:space="0" w:color="auto"/>
                                <w:left w:val="none" w:sz="0" w:space="0" w:color="auto"/>
                                <w:bottom w:val="none" w:sz="0" w:space="0" w:color="auto"/>
                                <w:right w:val="none" w:sz="0" w:space="0" w:color="auto"/>
                              </w:divBdr>
                              <w:divsChild>
                                <w:div w:id="439036891">
                                  <w:marLeft w:val="0"/>
                                  <w:marRight w:val="0"/>
                                  <w:marTop w:val="0"/>
                                  <w:marBottom w:val="0"/>
                                  <w:divBdr>
                                    <w:top w:val="none" w:sz="0" w:space="0" w:color="auto"/>
                                    <w:left w:val="none" w:sz="0" w:space="0" w:color="auto"/>
                                    <w:bottom w:val="none" w:sz="0" w:space="0" w:color="auto"/>
                                    <w:right w:val="none" w:sz="0" w:space="0" w:color="auto"/>
                                  </w:divBdr>
                                  <w:divsChild>
                                    <w:div w:id="13442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5590">
      <w:bodyDiv w:val="1"/>
      <w:marLeft w:val="0"/>
      <w:marRight w:val="0"/>
      <w:marTop w:val="0"/>
      <w:marBottom w:val="0"/>
      <w:divBdr>
        <w:top w:val="none" w:sz="0" w:space="0" w:color="auto"/>
        <w:left w:val="none" w:sz="0" w:space="0" w:color="auto"/>
        <w:bottom w:val="none" w:sz="0" w:space="0" w:color="auto"/>
        <w:right w:val="none" w:sz="0" w:space="0" w:color="auto"/>
      </w:divBdr>
    </w:div>
    <w:div w:id="896161234">
      <w:bodyDiv w:val="1"/>
      <w:marLeft w:val="0"/>
      <w:marRight w:val="0"/>
      <w:marTop w:val="0"/>
      <w:marBottom w:val="0"/>
      <w:divBdr>
        <w:top w:val="none" w:sz="0" w:space="0" w:color="auto"/>
        <w:left w:val="none" w:sz="0" w:space="0" w:color="auto"/>
        <w:bottom w:val="none" w:sz="0" w:space="0" w:color="auto"/>
        <w:right w:val="none" w:sz="0" w:space="0" w:color="auto"/>
      </w:divBdr>
      <w:divsChild>
        <w:div w:id="1880706935">
          <w:marLeft w:val="0"/>
          <w:marRight w:val="1"/>
          <w:marTop w:val="0"/>
          <w:marBottom w:val="0"/>
          <w:divBdr>
            <w:top w:val="none" w:sz="0" w:space="0" w:color="auto"/>
            <w:left w:val="none" w:sz="0" w:space="0" w:color="auto"/>
            <w:bottom w:val="none" w:sz="0" w:space="0" w:color="auto"/>
            <w:right w:val="none" w:sz="0" w:space="0" w:color="auto"/>
          </w:divBdr>
          <w:divsChild>
            <w:div w:id="209221763">
              <w:marLeft w:val="0"/>
              <w:marRight w:val="0"/>
              <w:marTop w:val="0"/>
              <w:marBottom w:val="0"/>
              <w:divBdr>
                <w:top w:val="none" w:sz="0" w:space="0" w:color="auto"/>
                <w:left w:val="none" w:sz="0" w:space="0" w:color="auto"/>
                <w:bottom w:val="none" w:sz="0" w:space="0" w:color="auto"/>
                <w:right w:val="none" w:sz="0" w:space="0" w:color="auto"/>
              </w:divBdr>
              <w:divsChild>
                <w:div w:id="2902628">
                  <w:marLeft w:val="0"/>
                  <w:marRight w:val="1"/>
                  <w:marTop w:val="0"/>
                  <w:marBottom w:val="0"/>
                  <w:divBdr>
                    <w:top w:val="none" w:sz="0" w:space="0" w:color="auto"/>
                    <w:left w:val="none" w:sz="0" w:space="0" w:color="auto"/>
                    <w:bottom w:val="none" w:sz="0" w:space="0" w:color="auto"/>
                    <w:right w:val="none" w:sz="0" w:space="0" w:color="auto"/>
                  </w:divBdr>
                  <w:divsChild>
                    <w:div w:id="846482447">
                      <w:marLeft w:val="0"/>
                      <w:marRight w:val="0"/>
                      <w:marTop w:val="0"/>
                      <w:marBottom w:val="0"/>
                      <w:divBdr>
                        <w:top w:val="none" w:sz="0" w:space="0" w:color="auto"/>
                        <w:left w:val="none" w:sz="0" w:space="0" w:color="auto"/>
                        <w:bottom w:val="none" w:sz="0" w:space="0" w:color="auto"/>
                        <w:right w:val="none" w:sz="0" w:space="0" w:color="auto"/>
                      </w:divBdr>
                      <w:divsChild>
                        <w:div w:id="1828590761">
                          <w:marLeft w:val="0"/>
                          <w:marRight w:val="0"/>
                          <w:marTop w:val="0"/>
                          <w:marBottom w:val="0"/>
                          <w:divBdr>
                            <w:top w:val="none" w:sz="0" w:space="0" w:color="auto"/>
                            <w:left w:val="none" w:sz="0" w:space="0" w:color="auto"/>
                            <w:bottom w:val="none" w:sz="0" w:space="0" w:color="auto"/>
                            <w:right w:val="none" w:sz="0" w:space="0" w:color="auto"/>
                          </w:divBdr>
                          <w:divsChild>
                            <w:div w:id="1686248933">
                              <w:marLeft w:val="0"/>
                              <w:marRight w:val="0"/>
                              <w:marTop w:val="120"/>
                              <w:marBottom w:val="360"/>
                              <w:divBdr>
                                <w:top w:val="none" w:sz="0" w:space="0" w:color="auto"/>
                                <w:left w:val="none" w:sz="0" w:space="0" w:color="auto"/>
                                <w:bottom w:val="none" w:sz="0" w:space="0" w:color="auto"/>
                                <w:right w:val="none" w:sz="0" w:space="0" w:color="auto"/>
                              </w:divBdr>
                              <w:divsChild>
                                <w:div w:id="1843624047">
                                  <w:marLeft w:val="0"/>
                                  <w:marRight w:val="0"/>
                                  <w:marTop w:val="0"/>
                                  <w:marBottom w:val="0"/>
                                  <w:divBdr>
                                    <w:top w:val="none" w:sz="0" w:space="0" w:color="auto"/>
                                    <w:left w:val="none" w:sz="0" w:space="0" w:color="auto"/>
                                    <w:bottom w:val="none" w:sz="0" w:space="0" w:color="auto"/>
                                    <w:right w:val="none" w:sz="0" w:space="0" w:color="auto"/>
                                  </w:divBdr>
                                  <w:divsChild>
                                    <w:div w:id="2162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376659">
      <w:bodyDiv w:val="1"/>
      <w:marLeft w:val="0"/>
      <w:marRight w:val="0"/>
      <w:marTop w:val="0"/>
      <w:marBottom w:val="0"/>
      <w:divBdr>
        <w:top w:val="none" w:sz="0" w:space="0" w:color="auto"/>
        <w:left w:val="none" w:sz="0" w:space="0" w:color="auto"/>
        <w:bottom w:val="none" w:sz="0" w:space="0" w:color="auto"/>
        <w:right w:val="none" w:sz="0" w:space="0" w:color="auto"/>
      </w:divBdr>
    </w:div>
    <w:div w:id="1378165140">
      <w:bodyDiv w:val="1"/>
      <w:marLeft w:val="0"/>
      <w:marRight w:val="0"/>
      <w:marTop w:val="0"/>
      <w:marBottom w:val="0"/>
      <w:divBdr>
        <w:top w:val="none" w:sz="0" w:space="0" w:color="auto"/>
        <w:left w:val="none" w:sz="0" w:space="0" w:color="auto"/>
        <w:bottom w:val="none" w:sz="0" w:space="0" w:color="auto"/>
        <w:right w:val="none" w:sz="0" w:space="0" w:color="auto"/>
      </w:divBdr>
    </w:div>
    <w:div w:id="1868911323">
      <w:bodyDiv w:val="1"/>
      <w:marLeft w:val="0"/>
      <w:marRight w:val="0"/>
      <w:marTop w:val="0"/>
      <w:marBottom w:val="0"/>
      <w:divBdr>
        <w:top w:val="none" w:sz="0" w:space="0" w:color="auto"/>
        <w:left w:val="none" w:sz="0" w:space="0" w:color="auto"/>
        <w:bottom w:val="none" w:sz="0" w:space="0" w:color="auto"/>
        <w:right w:val="none" w:sz="0" w:space="0" w:color="auto"/>
      </w:divBdr>
      <w:divsChild>
        <w:div w:id="675035450">
          <w:marLeft w:val="0"/>
          <w:marRight w:val="1"/>
          <w:marTop w:val="0"/>
          <w:marBottom w:val="0"/>
          <w:divBdr>
            <w:top w:val="none" w:sz="0" w:space="0" w:color="auto"/>
            <w:left w:val="none" w:sz="0" w:space="0" w:color="auto"/>
            <w:bottom w:val="none" w:sz="0" w:space="0" w:color="auto"/>
            <w:right w:val="none" w:sz="0" w:space="0" w:color="auto"/>
          </w:divBdr>
          <w:divsChild>
            <w:div w:id="375666156">
              <w:marLeft w:val="0"/>
              <w:marRight w:val="0"/>
              <w:marTop w:val="0"/>
              <w:marBottom w:val="0"/>
              <w:divBdr>
                <w:top w:val="none" w:sz="0" w:space="0" w:color="auto"/>
                <w:left w:val="none" w:sz="0" w:space="0" w:color="auto"/>
                <w:bottom w:val="none" w:sz="0" w:space="0" w:color="auto"/>
                <w:right w:val="none" w:sz="0" w:space="0" w:color="auto"/>
              </w:divBdr>
              <w:divsChild>
                <w:div w:id="859469136">
                  <w:marLeft w:val="0"/>
                  <w:marRight w:val="1"/>
                  <w:marTop w:val="0"/>
                  <w:marBottom w:val="0"/>
                  <w:divBdr>
                    <w:top w:val="none" w:sz="0" w:space="0" w:color="auto"/>
                    <w:left w:val="none" w:sz="0" w:space="0" w:color="auto"/>
                    <w:bottom w:val="none" w:sz="0" w:space="0" w:color="auto"/>
                    <w:right w:val="none" w:sz="0" w:space="0" w:color="auto"/>
                  </w:divBdr>
                  <w:divsChild>
                    <w:div w:id="1531723061">
                      <w:marLeft w:val="0"/>
                      <w:marRight w:val="0"/>
                      <w:marTop w:val="0"/>
                      <w:marBottom w:val="0"/>
                      <w:divBdr>
                        <w:top w:val="none" w:sz="0" w:space="0" w:color="auto"/>
                        <w:left w:val="none" w:sz="0" w:space="0" w:color="auto"/>
                        <w:bottom w:val="none" w:sz="0" w:space="0" w:color="auto"/>
                        <w:right w:val="none" w:sz="0" w:space="0" w:color="auto"/>
                      </w:divBdr>
                      <w:divsChild>
                        <w:div w:id="543373031">
                          <w:marLeft w:val="0"/>
                          <w:marRight w:val="0"/>
                          <w:marTop w:val="0"/>
                          <w:marBottom w:val="0"/>
                          <w:divBdr>
                            <w:top w:val="none" w:sz="0" w:space="0" w:color="auto"/>
                            <w:left w:val="none" w:sz="0" w:space="0" w:color="auto"/>
                            <w:bottom w:val="none" w:sz="0" w:space="0" w:color="auto"/>
                            <w:right w:val="none" w:sz="0" w:space="0" w:color="auto"/>
                          </w:divBdr>
                          <w:divsChild>
                            <w:div w:id="263850329">
                              <w:marLeft w:val="0"/>
                              <w:marRight w:val="0"/>
                              <w:marTop w:val="120"/>
                              <w:marBottom w:val="360"/>
                              <w:divBdr>
                                <w:top w:val="none" w:sz="0" w:space="0" w:color="auto"/>
                                <w:left w:val="none" w:sz="0" w:space="0" w:color="auto"/>
                                <w:bottom w:val="none" w:sz="0" w:space="0" w:color="auto"/>
                                <w:right w:val="none" w:sz="0" w:space="0" w:color="auto"/>
                              </w:divBdr>
                              <w:divsChild>
                                <w:div w:id="939146591">
                                  <w:marLeft w:val="0"/>
                                  <w:marRight w:val="0"/>
                                  <w:marTop w:val="0"/>
                                  <w:marBottom w:val="0"/>
                                  <w:divBdr>
                                    <w:top w:val="none" w:sz="0" w:space="0" w:color="auto"/>
                                    <w:left w:val="none" w:sz="0" w:space="0" w:color="auto"/>
                                    <w:bottom w:val="none" w:sz="0" w:space="0" w:color="auto"/>
                                    <w:right w:val="none" w:sz="0" w:space="0" w:color="auto"/>
                                  </w:divBdr>
                                  <w:divsChild>
                                    <w:div w:id="9310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434081">
      <w:bodyDiv w:val="1"/>
      <w:marLeft w:val="0"/>
      <w:marRight w:val="0"/>
      <w:marTop w:val="0"/>
      <w:marBottom w:val="0"/>
      <w:divBdr>
        <w:top w:val="none" w:sz="0" w:space="0" w:color="auto"/>
        <w:left w:val="none" w:sz="0" w:space="0" w:color="auto"/>
        <w:bottom w:val="none" w:sz="0" w:space="0" w:color="auto"/>
        <w:right w:val="none" w:sz="0" w:space="0" w:color="auto"/>
      </w:divBdr>
      <w:divsChild>
        <w:div w:id="214854276">
          <w:marLeft w:val="547"/>
          <w:marRight w:val="0"/>
          <w:marTop w:val="106"/>
          <w:marBottom w:val="0"/>
          <w:divBdr>
            <w:top w:val="none" w:sz="0" w:space="0" w:color="auto"/>
            <w:left w:val="none" w:sz="0" w:space="0" w:color="auto"/>
            <w:bottom w:val="none" w:sz="0" w:space="0" w:color="auto"/>
            <w:right w:val="none" w:sz="0" w:space="0" w:color="auto"/>
          </w:divBdr>
        </w:div>
        <w:div w:id="854542711">
          <w:marLeft w:val="547"/>
          <w:marRight w:val="0"/>
          <w:marTop w:val="106"/>
          <w:marBottom w:val="0"/>
          <w:divBdr>
            <w:top w:val="none" w:sz="0" w:space="0" w:color="auto"/>
            <w:left w:val="none" w:sz="0" w:space="0" w:color="auto"/>
            <w:bottom w:val="none" w:sz="0" w:space="0" w:color="auto"/>
            <w:right w:val="none" w:sz="0" w:space="0" w:color="auto"/>
          </w:divBdr>
        </w:div>
        <w:div w:id="1143429095">
          <w:marLeft w:val="547"/>
          <w:marRight w:val="0"/>
          <w:marTop w:val="106"/>
          <w:marBottom w:val="0"/>
          <w:divBdr>
            <w:top w:val="none" w:sz="0" w:space="0" w:color="auto"/>
            <w:left w:val="none" w:sz="0" w:space="0" w:color="auto"/>
            <w:bottom w:val="none" w:sz="0" w:space="0" w:color="auto"/>
            <w:right w:val="none" w:sz="0" w:space="0" w:color="auto"/>
          </w:divBdr>
        </w:div>
        <w:div w:id="1231770302">
          <w:marLeft w:val="547"/>
          <w:marRight w:val="0"/>
          <w:marTop w:val="106"/>
          <w:marBottom w:val="0"/>
          <w:divBdr>
            <w:top w:val="none" w:sz="0" w:space="0" w:color="auto"/>
            <w:left w:val="none" w:sz="0" w:space="0" w:color="auto"/>
            <w:bottom w:val="none" w:sz="0" w:space="0" w:color="auto"/>
            <w:right w:val="none" w:sz="0" w:space="0" w:color="auto"/>
          </w:divBdr>
        </w:div>
      </w:divsChild>
    </w:div>
    <w:div w:id="2019650525">
      <w:bodyDiv w:val="1"/>
      <w:marLeft w:val="0"/>
      <w:marRight w:val="0"/>
      <w:marTop w:val="0"/>
      <w:marBottom w:val="0"/>
      <w:divBdr>
        <w:top w:val="none" w:sz="0" w:space="0" w:color="auto"/>
        <w:left w:val="none" w:sz="0" w:space="0" w:color="auto"/>
        <w:bottom w:val="none" w:sz="0" w:space="0" w:color="auto"/>
        <w:right w:val="none" w:sz="0" w:space="0" w:color="auto"/>
      </w:divBdr>
    </w:div>
    <w:div w:id="204170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AF2A3-4FBE-4449-9857-9633FAB7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42</Pages>
  <Words>31589</Words>
  <Characters>180060</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211227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 Dan</dc:creator>
  <cp:lastModifiedBy>Carr, Dan</cp:lastModifiedBy>
  <cp:revision>5</cp:revision>
  <cp:lastPrinted>2016-10-14T09:40:00Z</cp:lastPrinted>
  <dcterms:created xsi:type="dcterms:W3CDTF">2016-11-21T07:53:00Z</dcterms:created>
  <dcterms:modified xsi:type="dcterms:W3CDTF">2016-12-14T11:57:00Z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s.a.french@liv.ac.uk@www.mendeley.com</vt:lpwstr>
  </property>
</Properties>
</file>