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53" w:rsidRDefault="007F4A53" w:rsidP="007F4A53">
      <w:r>
        <w:t>Abstract</w:t>
      </w:r>
    </w:p>
    <w:p w:rsidR="007F4A53" w:rsidRDefault="007F4A53" w:rsidP="007F4A53"/>
    <w:p w:rsidR="007F4A53" w:rsidRDefault="007F4A53" w:rsidP="007F4A53">
      <w:r>
        <w:t>Background: Genetic variation may partly explain heterogeneity in response to asthma treatment. Recently, the Pharmacogenomics in Childhood Asthma (</w:t>
      </w:r>
      <w:proofErr w:type="spellStart"/>
      <w:r>
        <w:t>PiCA</w:t>
      </w:r>
      <w:proofErr w:type="spellEnd"/>
      <w:r>
        <w:t>) consortium was initiated to perform large-scale pharmacogenomics studies.</w:t>
      </w:r>
    </w:p>
    <w:p w:rsidR="007F4A53" w:rsidRDefault="007F4A53" w:rsidP="007F4A53"/>
    <w:p w:rsidR="007F4A53" w:rsidRDefault="007F4A53" w:rsidP="007F4A53">
      <w:r>
        <w:t xml:space="preserve">Aims: To describe the characteristics of the asthmatic children currently included in </w:t>
      </w:r>
      <w:proofErr w:type="spellStart"/>
      <w:r>
        <w:t>PiCA</w:t>
      </w:r>
      <w:proofErr w:type="spellEnd"/>
      <w:r>
        <w:t xml:space="preserve"> and to assess treatment response definitions within this growing consortium.</w:t>
      </w:r>
    </w:p>
    <w:p w:rsidR="007F4A53" w:rsidRDefault="007F4A53" w:rsidP="007F4A53"/>
    <w:p w:rsidR="007F4A53" w:rsidRDefault="007F4A53" w:rsidP="007F4A53">
      <w:r>
        <w:t xml:space="preserve">Methods: An online survey including questions about data collection, patient characteristics and outcome phenotypes was send to the 20 studies included in the </w:t>
      </w:r>
      <w:proofErr w:type="spellStart"/>
      <w:r>
        <w:t>PiCA</w:t>
      </w:r>
      <w:proofErr w:type="spellEnd"/>
      <w:r>
        <w:t xml:space="preserve"> consortium.</w:t>
      </w:r>
    </w:p>
    <w:p w:rsidR="007F4A53" w:rsidRDefault="007F4A53" w:rsidP="007F4A53"/>
    <w:p w:rsidR="007F4A53" w:rsidRDefault="007F4A53" w:rsidP="007F4A53">
      <w:r>
        <w:t xml:space="preserve">Results: In total, 14,634 children/young adults (up to 25 years) from 11 different countries are enrolled in the </w:t>
      </w:r>
      <w:proofErr w:type="spellStart"/>
      <w:r>
        <w:t>PiCA</w:t>
      </w:r>
      <w:proofErr w:type="spellEnd"/>
      <w:r>
        <w:t xml:space="preserve"> consortium. Preliminary analysis of patients showed that 60% of the patients are male. </w:t>
      </w:r>
      <w:proofErr w:type="spellStart"/>
      <w:r>
        <w:t>PiCA</w:t>
      </w:r>
      <w:proofErr w:type="spellEnd"/>
      <w:r>
        <w:t xml:space="preserve"> is ethnically diverse: 47% Caucasians, 25% Latinos, 14% Asians, 9% African-Americans, 2% have mixed/other-ethnicity and 3% is unknown. </w:t>
      </w:r>
      <w:proofErr w:type="spellStart"/>
      <w:r>
        <w:t>PiCA</w:t>
      </w:r>
      <w:proofErr w:type="spellEnd"/>
      <w:r>
        <w:t xml:space="preserve"> currently includes data of 2,056 severe asthmatics. Furthermore, </w:t>
      </w:r>
      <w:proofErr w:type="spellStart"/>
      <w:r>
        <w:t>PiCA</w:t>
      </w:r>
      <w:proofErr w:type="spellEnd"/>
      <w:r>
        <w:t xml:space="preserve"> has data of 8,907 short acting β2-adrenergic agonist (SABA) users, 7,908 ICS users, 2,054 leukotriene modifier (LTM) users and 1,543 users of long acting β2-adrenergic agonists (LABA). Ninety-five percent of the studies have information regarding asthma exacerbations and lung function measurements and 80% have data on asthma symptoms.</w:t>
      </w:r>
    </w:p>
    <w:p w:rsidR="007F4A53" w:rsidRDefault="007F4A53" w:rsidP="007F4A53"/>
    <w:p w:rsidR="004B5DCA" w:rsidRDefault="007F4A53" w:rsidP="007F4A53">
      <w:r>
        <w:t xml:space="preserve">Discussion: The children within the </w:t>
      </w:r>
      <w:proofErr w:type="spellStart"/>
      <w:r>
        <w:t>PiCA</w:t>
      </w:r>
      <w:proofErr w:type="spellEnd"/>
      <w:r>
        <w:t xml:space="preserve"> consortium are a reflection of the global heterogeneous </w:t>
      </w:r>
      <w:proofErr w:type="spellStart"/>
      <w:r>
        <w:t>pediatric</w:t>
      </w:r>
      <w:proofErr w:type="spellEnd"/>
      <w:r>
        <w:t xml:space="preserve"> asthma population. Different outcome measures reflect different dimensions of asthma. By classifying three commonly used outcome measures using data that are available within the </w:t>
      </w:r>
      <w:proofErr w:type="spellStart"/>
      <w:r>
        <w:t>PiCA</w:t>
      </w:r>
      <w:proofErr w:type="spellEnd"/>
      <w:r>
        <w:t xml:space="preserve"> consortium, we will be able to study distinct response phenotypes in relation to genetics and clinical factors.</w:t>
      </w:r>
      <w:bookmarkStart w:id="0" w:name="_GoBack"/>
      <w:bookmarkEnd w:id="0"/>
    </w:p>
    <w:sectPr w:rsidR="004B5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3"/>
    <w:rsid w:val="004B5DCA"/>
    <w:rsid w:val="007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90639-7AAC-45B8-BD18-8200DCC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2017-01-03T12:22:00Z</dcterms:created>
  <dcterms:modified xsi:type="dcterms:W3CDTF">2017-01-03T12:23:00Z</dcterms:modified>
</cp:coreProperties>
</file>