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A3147" w14:textId="77777777" w:rsidR="00A0337B" w:rsidRPr="00910DE4" w:rsidRDefault="00A0337B" w:rsidP="00A0337B">
      <w:pPr>
        <w:rPr>
          <w:rFonts w:ascii="Times New Roman" w:hAnsi="Times New Roman" w:cs="Times New Roman"/>
          <w:b/>
          <w:caps/>
        </w:rPr>
      </w:pPr>
      <w:r w:rsidRPr="00910DE4">
        <w:rPr>
          <w:rFonts w:ascii="Times New Roman" w:hAnsi="Times New Roman" w:cs="Times New Roman"/>
          <w:b/>
          <w:caps/>
        </w:rPr>
        <w:t>Pediatric Lymph Node Biopsy -  A</w:t>
      </w:r>
      <w:r w:rsidR="00115615" w:rsidRPr="00910DE4">
        <w:rPr>
          <w:rFonts w:ascii="Times New Roman" w:hAnsi="Times New Roman" w:cs="Times New Roman"/>
          <w:b/>
          <w:caps/>
        </w:rPr>
        <w:t xml:space="preserve">n Eleven </w:t>
      </w:r>
      <w:r w:rsidRPr="00910DE4">
        <w:rPr>
          <w:rFonts w:ascii="Times New Roman" w:hAnsi="Times New Roman" w:cs="Times New Roman"/>
          <w:b/>
          <w:caps/>
        </w:rPr>
        <w:t>Year Sing</w:t>
      </w:r>
      <w:r w:rsidR="00115615" w:rsidRPr="00910DE4">
        <w:rPr>
          <w:rFonts w:ascii="Times New Roman" w:hAnsi="Times New Roman" w:cs="Times New Roman"/>
          <w:b/>
          <w:caps/>
        </w:rPr>
        <w:t>l</w:t>
      </w:r>
      <w:r w:rsidRPr="00910DE4">
        <w:rPr>
          <w:rFonts w:ascii="Times New Roman" w:hAnsi="Times New Roman" w:cs="Times New Roman"/>
          <w:b/>
          <w:caps/>
        </w:rPr>
        <w:t xml:space="preserve">e Center Experience </w:t>
      </w:r>
    </w:p>
    <w:p w14:paraId="5D615F9C" w14:textId="77777777" w:rsidR="00786A98" w:rsidRDefault="00786A98"/>
    <w:p w14:paraId="71339174" w14:textId="77777777" w:rsidR="00115615" w:rsidRPr="00910DE4" w:rsidRDefault="00812478">
      <w:pPr>
        <w:rPr>
          <w:rFonts w:ascii="Times New Roman" w:hAnsi="Times New Roman" w:cs="Times New Roman"/>
        </w:rPr>
      </w:pPr>
      <w:r w:rsidRPr="00910DE4">
        <w:rPr>
          <w:rFonts w:ascii="Times New Roman" w:hAnsi="Times New Roman" w:cs="Times New Roman"/>
        </w:rPr>
        <w:t>Lymph node biopsy is integral to the management of pediatric patients with suspected ma</w:t>
      </w:r>
      <w:r w:rsidR="00115615" w:rsidRPr="00910DE4">
        <w:rPr>
          <w:rFonts w:ascii="Times New Roman" w:hAnsi="Times New Roman" w:cs="Times New Roman"/>
        </w:rPr>
        <w:t xml:space="preserve">lignancy. In this study we examined </w:t>
      </w:r>
      <w:r w:rsidRPr="00910DE4">
        <w:rPr>
          <w:rFonts w:ascii="Times New Roman" w:hAnsi="Times New Roman" w:cs="Times New Roman"/>
        </w:rPr>
        <w:t>referral pathways to a surgical service to critically</w:t>
      </w:r>
      <w:r w:rsidR="00115615" w:rsidRPr="00910DE4">
        <w:rPr>
          <w:rFonts w:ascii="Times New Roman" w:hAnsi="Times New Roman" w:cs="Times New Roman"/>
        </w:rPr>
        <w:t xml:space="preserve"> evaluate investigations </w:t>
      </w:r>
      <w:r w:rsidR="00735084" w:rsidRPr="00910DE4">
        <w:rPr>
          <w:rFonts w:ascii="Times New Roman" w:hAnsi="Times New Roman" w:cs="Times New Roman"/>
        </w:rPr>
        <w:t xml:space="preserve">undertaken </w:t>
      </w:r>
      <w:r w:rsidR="00115615" w:rsidRPr="00910DE4">
        <w:rPr>
          <w:rFonts w:ascii="Times New Roman" w:hAnsi="Times New Roman" w:cs="Times New Roman"/>
        </w:rPr>
        <w:t xml:space="preserve">and positive yield of malignancy. </w:t>
      </w:r>
    </w:p>
    <w:p w14:paraId="625FF99D" w14:textId="77777777" w:rsidR="00090C03" w:rsidRPr="00910DE4" w:rsidRDefault="00090C03">
      <w:pPr>
        <w:rPr>
          <w:rFonts w:ascii="Times New Roman" w:hAnsi="Times New Roman" w:cs="Times New Roman"/>
        </w:rPr>
      </w:pPr>
    </w:p>
    <w:p w14:paraId="3D7B7C8C" w14:textId="68CA0D26" w:rsidR="00735084" w:rsidRPr="00910DE4" w:rsidRDefault="00115615">
      <w:pPr>
        <w:rPr>
          <w:rFonts w:ascii="Times New Roman" w:hAnsi="Times New Roman" w:cs="Times New Roman"/>
        </w:rPr>
      </w:pPr>
      <w:r w:rsidRPr="00910DE4">
        <w:rPr>
          <w:rFonts w:ascii="Times New Roman" w:hAnsi="Times New Roman" w:cs="Times New Roman"/>
        </w:rPr>
        <w:t>Two hundred</w:t>
      </w:r>
      <w:r w:rsidR="00034F52" w:rsidRPr="00910DE4">
        <w:rPr>
          <w:rFonts w:ascii="Times New Roman" w:hAnsi="Times New Roman" w:cs="Times New Roman"/>
        </w:rPr>
        <w:t xml:space="preserve"> and seventy one</w:t>
      </w:r>
      <w:r w:rsidRPr="00910DE4">
        <w:rPr>
          <w:rFonts w:ascii="Times New Roman" w:hAnsi="Times New Roman" w:cs="Times New Roman"/>
        </w:rPr>
        <w:t xml:space="preserve"> patients had lym</w:t>
      </w:r>
      <w:r w:rsidR="00860DF2" w:rsidRPr="00910DE4">
        <w:rPr>
          <w:rFonts w:ascii="Times New Roman" w:hAnsi="Times New Roman" w:cs="Times New Roman"/>
        </w:rPr>
        <w:t xml:space="preserve">ph node biopsy </w:t>
      </w:r>
      <w:r w:rsidR="00735084" w:rsidRPr="00910DE4">
        <w:rPr>
          <w:rFonts w:ascii="Times New Roman" w:hAnsi="Times New Roman" w:cs="Times New Roman"/>
        </w:rPr>
        <w:t>over an 11 year time period</w:t>
      </w:r>
      <w:r w:rsidR="00860DF2" w:rsidRPr="00910DE4">
        <w:rPr>
          <w:rFonts w:ascii="Times New Roman" w:hAnsi="Times New Roman" w:cs="Times New Roman"/>
        </w:rPr>
        <w:t>.</w:t>
      </w:r>
      <w:r w:rsidRPr="00910DE4">
        <w:rPr>
          <w:rFonts w:ascii="Times New Roman" w:hAnsi="Times New Roman" w:cs="Times New Roman"/>
        </w:rPr>
        <w:t xml:space="preserve"> </w:t>
      </w:r>
      <w:r w:rsidR="00860DF2" w:rsidRPr="00910DE4">
        <w:rPr>
          <w:rFonts w:ascii="Times New Roman" w:hAnsi="Times New Roman" w:cs="Times New Roman"/>
        </w:rPr>
        <w:t xml:space="preserve"> Data were </w:t>
      </w:r>
      <w:r w:rsidR="00735084" w:rsidRPr="00910DE4">
        <w:rPr>
          <w:rFonts w:ascii="Times New Roman" w:hAnsi="Times New Roman" w:cs="Times New Roman"/>
        </w:rPr>
        <w:t xml:space="preserve">analysed </w:t>
      </w:r>
      <w:r w:rsidR="00860DF2" w:rsidRPr="00910DE4">
        <w:rPr>
          <w:rFonts w:ascii="Times New Roman" w:hAnsi="Times New Roman" w:cs="Times New Roman"/>
        </w:rPr>
        <w:t>for –</w:t>
      </w:r>
      <w:r w:rsidR="00552576" w:rsidRPr="00910DE4">
        <w:rPr>
          <w:rFonts w:ascii="Times New Roman" w:hAnsi="Times New Roman" w:cs="Times New Roman"/>
        </w:rPr>
        <w:t xml:space="preserve"> (1) referring physician (2</w:t>
      </w:r>
      <w:r w:rsidR="00860DF2" w:rsidRPr="00910DE4">
        <w:rPr>
          <w:rFonts w:ascii="Times New Roman" w:hAnsi="Times New Roman" w:cs="Times New Roman"/>
        </w:rPr>
        <w:t xml:space="preserve">) laboratory </w:t>
      </w:r>
      <w:r w:rsidR="00552576" w:rsidRPr="00910DE4">
        <w:rPr>
          <w:rFonts w:ascii="Times New Roman" w:hAnsi="Times New Roman" w:cs="Times New Roman"/>
        </w:rPr>
        <w:t>tests (3</w:t>
      </w:r>
      <w:r w:rsidR="00735084" w:rsidRPr="00910DE4">
        <w:rPr>
          <w:rFonts w:ascii="Times New Roman" w:hAnsi="Times New Roman" w:cs="Times New Roman"/>
        </w:rPr>
        <w:t xml:space="preserve">) radiology </w:t>
      </w:r>
      <w:r w:rsidR="00552576" w:rsidRPr="00910DE4">
        <w:rPr>
          <w:rFonts w:ascii="Times New Roman" w:hAnsi="Times New Roman" w:cs="Times New Roman"/>
        </w:rPr>
        <w:t>(4</w:t>
      </w:r>
      <w:r w:rsidR="00735084" w:rsidRPr="00910DE4">
        <w:rPr>
          <w:rFonts w:ascii="Times New Roman" w:hAnsi="Times New Roman" w:cs="Times New Roman"/>
        </w:rPr>
        <w:t>) anatomical site</w:t>
      </w:r>
      <w:r w:rsidR="00552576" w:rsidRPr="00910DE4">
        <w:rPr>
          <w:rFonts w:ascii="Times New Roman" w:hAnsi="Times New Roman" w:cs="Times New Roman"/>
        </w:rPr>
        <w:t xml:space="preserve"> (5</w:t>
      </w:r>
      <w:r w:rsidR="00735084" w:rsidRPr="00910DE4">
        <w:rPr>
          <w:rFonts w:ascii="Times New Roman" w:hAnsi="Times New Roman" w:cs="Times New Roman"/>
        </w:rPr>
        <w:t>) pathology</w:t>
      </w:r>
      <w:r w:rsidR="00552576" w:rsidRPr="00910DE4">
        <w:rPr>
          <w:rFonts w:ascii="Times New Roman" w:hAnsi="Times New Roman" w:cs="Times New Roman"/>
        </w:rPr>
        <w:t xml:space="preserve"> and (6</w:t>
      </w:r>
      <w:r w:rsidR="00860DF2" w:rsidRPr="00910DE4">
        <w:rPr>
          <w:rFonts w:ascii="Times New Roman" w:hAnsi="Times New Roman" w:cs="Times New Roman"/>
        </w:rPr>
        <w:t xml:space="preserve">) </w:t>
      </w:r>
      <w:r w:rsidR="00735084" w:rsidRPr="00910DE4">
        <w:rPr>
          <w:rFonts w:ascii="Times New Roman" w:hAnsi="Times New Roman" w:cs="Times New Roman"/>
        </w:rPr>
        <w:t xml:space="preserve">morbidity from </w:t>
      </w:r>
      <w:r w:rsidR="00034F52" w:rsidRPr="00910DE4">
        <w:rPr>
          <w:rFonts w:ascii="Times New Roman" w:hAnsi="Times New Roman" w:cs="Times New Roman"/>
        </w:rPr>
        <w:t xml:space="preserve">surgical </w:t>
      </w:r>
      <w:r w:rsidR="00735084" w:rsidRPr="00910DE4">
        <w:rPr>
          <w:rFonts w:ascii="Times New Roman" w:hAnsi="Times New Roman" w:cs="Times New Roman"/>
        </w:rPr>
        <w:t>biopsy</w:t>
      </w:r>
      <w:r w:rsidR="0099175E" w:rsidRPr="00910DE4">
        <w:rPr>
          <w:rFonts w:ascii="Times New Roman" w:hAnsi="Times New Roman" w:cs="Times New Roman"/>
        </w:rPr>
        <w:t>.</w:t>
      </w:r>
      <w:r w:rsidR="00735084" w:rsidRPr="00910DE4">
        <w:rPr>
          <w:rFonts w:ascii="Times New Roman" w:hAnsi="Times New Roman" w:cs="Times New Roman"/>
        </w:rPr>
        <w:t xml:space="preserve"> </w:t>
      </w:r>
    </w:p>
    <w:p w14:paraId="6F0594BC" w14:textId="54341485" w:rsidR="00090C03" w:rsidRPr="00910DE4" w:rsidRDefault="00090C03">
      <w:pPr>
        <w:rPr>
          <w:rFonts w:ascii="Times New Roman" w:hAnsi="Times New Roman" w:cs="Times New Roman"/>
        </w:rPr>
      </w:pPr>
    </w:p>
    <w:p w14:paraId="4427D5FA" w14:textId="77777777" w:rsidR="009452ED" w:rsidRPr="00910DE4" w:rsidRDefault="009452ED">
      <w:pPr>
        <w:rPr>
          <w:rFonts w:ascii="Times New Roman" w:hAnsi="Times New Roman" w:cs="Times New Roman"/>
        </w:rPr>
      </w:pPr>
    </w:p>
    <w:p w14:paraId="5252BCE0" w14:textId="01888270" w:rsidR="00AE498B" w:rsidRPr="00910DE4" w:rsidRDefault="00D16FE8">
      <w:pPr>
        <w:rPr>
          <w:rFonts w:ascii="Times New Roman" w:hAnsi="Times New Roman" w:cs="Times New Roman"/>
        </w:rPr>
      </w:pPr>
      <w:r w:rsidRPr="00910DE4">
        <w:rPr>
          <w:rFonts w:ascii="Times New Roman" w:hAnsi="Times New Roman" w:cs="Times New Roman"/>
        </w:rPr>
        <w:t xml:space="preserve">One hundred and seventy five males and ninety six females  - [ age range </w:t>
      </w:r>
      <w:r w:rsidR="00552576" w:rsidRPr="00910DE4">
        <w:rPr>
          <w:rFonts w:ascii="Times New Roman" w:hAnsi="Times New Roman" w:cs="Times New Roman"/>
        </w:rPr>
        <w:t>5 months – 20 years ;  mean age 7.6</w:t>
      </w:r>
      <w:r w:rsidRPr="00910DE4">
        <w:rPr>
          <w:rFonts w:ascii="Times New Roman" w:hAnsi="Times New Roman" w:cs="Times New Roman"/>
        </w:rPr>
        <w:t xml:space="preserve"> years</w:t>
      </w:r>
      <w:r w:rsidR="00552576" w:rsidRPr="00910DE4">
        <w:rPr>
          <w:rFonts w:ascii="Times New Roman" w:hAnsi="Times New Roman" w:cs="Times New Roman"/>
        </w:rPr>
        <w:t xml:space="preserve"> ]</w:t>
      </w:r>
      <w:r w:rsidRPr="00910DE4">
        <w:rPr>
          <w:rFonts w:ascii="Times New Roman" w:hAnsi="Times New Roman" w:cs="Times New Roman"/>
        </w:rPr>
        <w:t xml:space="preserve"> underwent biopsy. </w:t>
      </w:r>
      <w:r w:rsidR="00C615EE" w:rsidRPr="00910DE4">
        <w:rPr>
          <w:rFonts w:ascii="Times New Roman" w:hAnsi="Times New Roman" w:cs="Times New Roman"/>
        </w:rPr>
        <w:t>Referral patterns varied</w:t>
      </w:r>
      <w:r w:rsidR="00552576" w:rsidRPr="00910DE4">
        <w:rPr>
          <w:rFonts w:ascii="Times New Roman" w:hAnsi="Times New Roman" w:cs="Times New Roman"/>
        </w:rPr>
        <w:t xml:space="preserve"> with 169 </w:t>
      </w:r>
      <w:r w:rsidR="00BC43AA" w:rsidRPr="00910DE4">
        <w:rPr>
          <w:rFonts w:ascii="Times New Roman" w:hAnsi="Times New Roman" w:cs="Times New Roman"/>
        </w:rPr>
        <w:t xml:space="preserve">(62%) </w:t>
      </w:r>
      <w:r w:rsidR="00AE498B" w:rsidRPr="00910DE4">
        <w:rPr>
          <w:rFonts w:ascii="Times New Roman" w:hAnsi="Times New Roman" w:cs="Times New Roman"/>
        </w:rPr>
        <w:t>biopsies performed by the pediatric surgery service</w:t>
      </w:r>
      <w:r w:rsidR="00552576" w:rsidRPr="00910DE4">
        <w:rPr>
          <w:rFonts w:ascii="Times New Roman" w:hAnsi="Times New Roman" w:cs="Times New Roman"/>
        </w:rPr>
        <w:t xml:space="preserve">, 81 (30%) by </w:t>
      </w:r>
      <w:r w:rsidR="00C615EE" w:rsidRPr="00910DE4">
        <w:rPr>
          <w:rFonts w:ascii="Times New Roman" w:hAnsi="Times New Roman" w:cs="Times New Roman"/>
        </w:rPr>
        <w:t xml:space="preserve">ENT </w:t>
      </w:r>
      <w:r w:rsidR="00AE498B" w:rsidRPr="00910DE4">
        <w:rPr>
          <w:rFonts w:ascii="Times New Roman" w:hAnsi="Times New Roman" w:cs="Times New Roman"/>
        </w:rPr>
        <w:t>and 21 (8%) – maxillofaci</w:t>
      </w:r>
      <w:r w:rsidR="00911FF1">
        <w:rPr>
          <w:rFonts w:ascii="Times New Roman" w:hAnsi="Times New Roman" w:cs="Times New Roman"/>
        </w:rPr>
        <w:t>al, plastics, orthop</w:t>
      </w:r>
      <w:r w:rsidR="00AE498B" w:rsidRPr="00910DE4">
        <w:rPr>
          <w:rFonts w:ascii="Times New Roman" w:hAnsi="Times New Roman" w:cs="Times New Roman"/>
        </w:rPr>
        <w:t xml:space="preserve">edic departments. </w:t>
      </w:r>
      <w:r w:rsidR="00BC12F0" w:rsidRPr="00910DE4">
        <w:rPr>
          <w:rFonts w:ascii="Times New Roman" w:hAnsi="Times New Roman" w:cs="Times New Roman"/>
        </w:rPr>
        <w:t>Time from patient referral to a hospital c</w:t>
      </w:r>
      <w:r w:rsidR="00B52AF3">
        <w:rPr>
          <w:rFonts w:ascii="Times New Roman" w:hAnsi="Times New Roman" w:cs="Times New Roman"/>
        </w:rPr>
        <w:t>linic visit averaged 3 months (r</w:t>
      </w:r>
      <w:bookmarkStart w:id="0" w:name="_GoBack"/>
      <w:bookmarkEnd w:id="0"/>
      <w:r w:rsidR="00BC12F0" w:rsidRPr="00910DE4">
        <w:rPr>
          <w:rFonts w:ascii="Times New Roman" w:hAnsi="Times New Roman" w:cs="Times New Roman"/>
        </w:rPr>
        <w:t>ange 0.5-8</w:t>
      </w:r>
      <w:r w:rsidR="00C615EE" w:rsidRPr="00910DE4">
        <w:rPr>
          <w:rFonts w:ascii="Times New Roman" w:hAnsi="Times New Roman" w:cs="Times New Roman"/>
        </w:rPr>
        <w:t xml:space="preserve"> </w:t>
      </w:r>
      <w:r w:rsidR="00BC12F0" w:rsidRPr="00910DE4">
        <w:rPr>
          <w:rFonts w:ascii="Times New Roman" w:hAnsi="Times New Roman" w:cs="Times New Roman"/>
        </w:rPr>
        <w:t xml:space="preserve">months). Biopsy was </w:t>
      </w:r>
      <w:r w:rsidR="007B7564" w:rsidRPr="00910DE4">
        <w:rPr>
          <w:rFonts w:ascii="Times New Roman" w:hAnsi="Times New Roman" w:cs="Times New Roman"/>
        </w:rPr>
        <w:t>performed at an interval of 1</w:t>
      </w:r>
      <w:r w:rsidR="00BC43AA" w:rsidRPr="00910DE4">
        <w:rPr>
          <w:rFonts w:ascii="Times New Roman" w:hAnsi="Times New Roman" w:cs="Times New Roman"/>
        </w:rPr>
        <w:t xml:space="preserve"> </w:t>
      </w:r>
      <w:r w:rsidR="007B7564" w:rsidRPr="00910DE4">
        <w:rPr>
          <w:rFonts w:ascii="Times New Roman" w:hAnsi="Times New Roman" w:cs="Times New Roman"/>
        </w:rPr>
        <w:t>day -10 months [ mean 2 months ]</w:t>
      </w:r>
      <w:r w:rsidR="00BC43AA" w:rsidRPr="00910DE4">
        <w:rPr>
          <w:rFonts w:ascii="Times New Roman" w:hAnsi="Times New Roman" w:cs="Times New Roman"/>
        </w:rPr>
        <w:t xml:space="preserve">. Sixty one (23%) patients had malignant disease. </w:t>
      </w:r>
      <w:r w:rsidR="00910DE4">
        <w:rPr>
          <w:rFonts w:ascii="Times New Roman" w:hAnsi="Times New Roman" w:cs="Times New Roman"/>
        </w:rPr>
        <w:t>Two hundred and ten cases (77</w:t>
      </w:r>
      <w:r w:rsidR="00BC43AA" w:rsidRPr="00910DE4">
        <w:rPr>
          <w:rFonts w:ascii="Times New Roman" w:hAnsi="Times New Roman" w:cs="Times New Roman"/>
        </w:rPr>
        <w:t xml:space="preserve">%) had benign pathology </w:t>
      </w:r>
      <w:r w:rsidR="00C615EE" w:rsidRPr="00910DE4">
        <w:rPr>
          <w:rFonts w:ascii="Times New Roman" w:hAnsi="Times New Roman" w:cs="Times New Roman"/>
        </w:rPr>
        <w:t xml:space="preserve"> - </w:t>
      </w:r>
      <w:r w:rsidR="00A606C2" w:rsidRPr="00910DE4">
        <w:rPr>
          <w:rFonts w:ascii="Times New Roman" w:hAnsi="Times New Roman" w:cs="Times New Roman"/>
        </w:rPr>
        <w:t>reactive hyperplasia, mycobacteri</w:t>
      </w:r>
      <w:r w:rsidR="00C615EE" w:rsidRPr="00910DE4">
        <w:rPr>
          <w:rFonts w:ascii="Times New Roman" w:hAnsi="Times New Roman" w:cs="Times New Roman"/>
        </w:rPr>
        <w:t>al</w:t>
      </w:r>
      <w:r w:rsidR="00A606C2" w:rsidRPr="00910DE4">
        <w:rPr>
          <w:rFonts w:ascii="Times New Roman" w:hAnsi="Times New Roman" w:cs="Times New Roman"/>
        </w:rPr>
        <w:t xml:space="preserve"> adenitis, other diagnosis. Chest x-ray was performed </w:t>
      </w:r>
      <w:r w:rsidR="003439A6" w:rsidRPr="00910DE4">
        <w:rPr>
          <w:rFonts w:ascii="Times New Roman" w:hAnsi="Times New Roman" w:cs="Times New Roman"/>
        </w:rPr>
        <w:t>in 116 (43%) patients and 105 (</w:t>
      </w:r>
      <w:r w:rsidR="00911FF1">
        <w:rPr>
          <w:rFonts w:ascii="Times New Roman" w:hAnsi="Times New Roman" w:cs="Times New Roman"/>
        </w:rPr>
        <w:t xml:space="preserve">39%) had ultrasound imaging. </w:t>
      </w:r>
      <w:r w:rsidR="007B4606" w:rsidRPr="00910DE4">
        <w:rPr>
          <w:rFonts w:ascii="Times New Roman" w:hAnsi="Times New Roman" w:cs="Times New Roman"/>
        </w:rPr>
        <w:t>Sites involved</w:t>
      </w:r>
      <w:r w:rsidR="005566A2" w:rsidRPr="00910DE4">
        <w:rPr>
          <w:rFonts w:ascii="Times New Roman" w:hAnsi="Times New Roman" w:cs="Times New Roman"/>
        </w:rPr>
        <w:t xml:space="preserve"> </w:t>
      </w:r>
      <w:r w:rsidR="00EE65F8">
        <w:rPr>
          <w:rFonts w:ascii="Times New Roman" w:hAnsi="Times New Roman" w:cs="Times New Roman"/>
        </w:rPr>
        <w:t>were head and neck (n= 216</w:t>
      </w:r>
      <w:r w:rsidR="00910DE4">
        <w:rPr>
          <w:rFonts w:ascii="Times New Roman" w:hAnsi="Times New Roman" w:cs="Times New Roman"/>
        </w:rPr>
        <w:t>) –</w:t>
      </w:r>
      <w:r w:rsidR="00EE65F8">
        <w:rPr>
          <w:rFonts w:ascii="Times New Roman" w:hAnsi="Times New Roman" w:cs="Times New Roman"/>
        </w:rPr>
        <w:t xml:space="preserve"> 80</w:t>
      </w:r>
      <w:r w:rsidR="005566A2" w:rsidRPr="00910DE4">
        <w:rPr>
          <w:rFonts w:ascii="Times New Roman" w:hAnsi="Times New Roman" w:cs="Times New Roman"/>
        </w:rPr>
        <w:t>% , axilla (n= 18</w:t>
      </w:r>
      <w:r w:rsidR="007B4606" w:rsidRPr="00910DE4">
        <w:rPr>
          <w:rFonts w:ascii="Times New Roman" w:hAnsi="Times New Roman" w:cs="Times New Roman"/>
        </w:rPr>
        <w:t>) –</w:t>
      </w:r>
      <w:r w:rsidR="00EE65F8">
        <w:rPr>
          <w:rFonts w:ascii="Times New Roman" w:hAnsi="Times New Roman" w:cs="Times New Roman"/>
        </w:rPr>
        <w:t xml:space="preserve"> 7% and groin regions (n=37</w:t>
      </w:r>
      <w:r w:rsidR="007B4606" w:rsidRPr="00910DE4">
        <w:rPr>
          <w:rFonts w:ascii="Times New Roman" w:hAnsi="Times New Roman" w:cs="Times New Roman"/>
        </w:rPr>
        <w:t>) –</w:t>
      </w:r>
      <w:r w:rsidR="00EE65F8">
        <w:rPr>
          <w:rFonts w:ascii="Times New Roman" w:hAnsi="Times New Roman" w:cs="Times New Roman"/>
        </w:rPr>
        <w:t xml:space="preserve"> 13</w:t>
      </w:r>
      <w:r w:rsidR="007B4606" w:rsidRPr="00910DE4">
        <w:rPr>
          <w:rFonts w:ascii="Times New Roman" w:hAnsi="Times New Roman" w:cs="Times New Roman"/>
        </w:rPr>
        <w:t xml:space="preserve">%. </w:t>
      </w:r>
      <w:r w:rsidR="00EF0F60" w:rsidRPr="00910DE4">
        <w:rPr>
          <w:rFonts w:ascii="Times New Roman" w:hAnsi="Times New Roman" w:cs="Times New Roman"/>
        </w:rPr>
        <w:t xml:space="preserve">Fifty seven percent (n= 155) had blood / serology testing. Malignancy (%) and abnormality on chest x-ray was significant (p= 0.0029). Morbidity from surgical biopsy included </w:t>
      </w:r>
      <w:r w:rsidR="006F58A4" w:rsidRPr="00910DE4">
        <w:rPr>
          <w:rFonts w:ascii="Times New Roman" w:hAnsi="Times New Roman" w:cs="Times New Roman"/>
        </w:rPr>
        <w:t xml:space="preserve">: </w:t>
      </w:r>
      <w:r w:rsidR="00832827" w:rsidRPr="00910DE4">
        <w:rPr>
          <w:rFonts w:ascii="Times New Roman" w:hAnsi="Times New Roman" w:cs="Times New Roman"/>
        </w:rPr>
        <w:t>wound infection (n=15) – 5.</w:t>
      </w:r>
      <w:r w:rsidR="006F58A4" w:rsidRPr="00910DE4">
        <w:rPr>
          <w:rFonts w:ascii="Times New Roman" w:hAnsi="Times New Roman" w:cs="Times New Roman"/>
        </w:rPr>
        <w:t xml:space="preserve">5% and </w:t>
      </w:r>
      <w:r w:rsidR="00832827" w:rsidRPr="00910DE4">
        <w:rPr>
          <w:rFonts w:ascii="Times New Roman" w:hAnsi="Times New Roman" w:cs="Times New Roman"/>
        </w:rPr>
        <w:t xml:space="preserve">nerve injury (n= 3) – 1%. </w:t>
      </w:r>
    </w:p>
    <w:p w14:paraId="37D84CC1" w14:textId="77777777" w:rsidR="005566A2" w:rsidRPr="00910DE4" w:rsidRDefault="005566A2">
      <w:pPr>
        <w:rPr>
          <w:rFonts w:ascii="Times New Roman" w:hAnsi="Times New Roman" w:cs="Times New Roman"/>
        </w:rPr>
      </w:pPr>
    </w:p>
    <w:p w14:paraId="000553DF" w14:textId="40B464D6" w:rsidR="005566A2" w:rsidRPr="00910DE4" w:rsidRDefault="005566A2">
      <w:pPr>
        <w:rPr>
          <w:rFonts w:ascii="Times New Roman" w:hAnsi="Times New Roman" w:cs="Times New Roman"/>
        </w:rPr>
      </w:pPr>
      <w:r w:rsidRPr="00910DE4">
        <w:rPr>
          <w:rFonts w:ascii="Times New Roman" w:hAnsi="Times New Roman" w:cs="Times New Roman"/>
        </w:rPr>
        <w:t xml:space="preserve">This study shows wide variation </w:t>
      </w:r>
      <w:r w:rsidR="00381023" w:rsidRPr="00910DE4">
        <w:rPr>
          <w:rFonts w:ascii="Times New Roman" w:hAnsi="Times New Roman" w:cs="Times New Roman"/>
        </w:rPr>
        <w:t xml:space="preserve">in clinical </w:t>
      </w:r>
      <w:r w:rsidRPr="00910DE4">
        <w:rPr>
          <w:rFonts w:ascii="Times New Roman" w:hAnsi="Times New Roman" w:cs="Times New Roman"/>
        </w:rPr>
        <w:t xml:space="preserve">management of pediatric patients with lymphadenopathy. Excluding malignancy is paramount. The high yield of benign pathology </w:t>
      </w:r>
      <w:r w:rsidR="00833798" w:rsidRPr="00910DE4">
        <w:rPr>
          <w:rFonts w:ascii="Times New Roman" w:hAnsi="Times New Roman" w:cs="Times New Roman"/>
        </w:rPr>
        <w:t>indicates a co-ordinated care pathway may better</w:t>
      </w:r>
      <w:r w:rsidRPr="00910DE4">
        <w:rPr>
          <w:rFonts w:ascii="Times New Roman" w:hAnsi="Times New Roman" w:cs="Times New Roman"/>
        </w:rPr>
        <w:t xml:space="preserve"> manage patients more effectively. </w:t>
      </w:r>
    </w:p>
    <w:p w14:paraId="5D10CE12" w14:textId="77777777" w:rsidR="00AE498B" w:rsidRPr="00910DE4" w:rsidRDefault="00AE498B">
      <w:pPr>
        <w:rPr>
          <w:rFonts w:ascii="Times New Roman" w:hAnsi="Times New Roman" w:cs="Times New Roman"/>
        </w:rPr>
      </w:pPr>
    </w:p>
    <w:p w14:paraId="47489E07" w14:textId="4B24C7C6" w:rsidR="00D254FB" w:rsidRPr="00910DE4" w:rsidRDefault="00AE498B">
      <w:pPr>
        <w:rPr>
          <w:rFonts w:ascii="Times New Roman" w:hAnsi="Times New Roman" w:cs="Times New Roman"/>
        </w:rPr>
      </w:pPr>
      <w:r w:rsidRPr="00910DE4">
        <w:rPr>
          <w:rFonts w:ascii="Times New Roman" w:hAnsi="Times New Roman" w:cs="Times New Roman"/>
        </w:rPr>
        <w:t xml:space="preserve"> </w:t>
      </w:r>
    </w:p>
    <w:p w14:paraId="7F95A6C6" w14:textId="7C76F05E" w:rsidR="004064F6" w:rsidRPr="00910DE4" w:rsidRDefault="004064F6">
      <w:pPr>
        <w:rPr>
          <w:rFonts w:ascii="Times New Roman" w:hAnsi="Times New Roman" w:cs="Times New Roman"/>
        </w:rPr>
      </w:pPr>
    </w:p>
    <w:p w14:paraId="1065BCF0" w14:textId="77777777" w:rsidR="008A3765" w:rsidRPr="00910DE4" w:rsidRDefault="008A3765">
      <w:pPr>
        <w:rPr>
          <w:rFonts w:ascii="Times New Roman" w:hAnsi="Times New Roman" w:cs="Times New Roman"/>
        </w:rPr>
      </w:pPr>
    </w:p>
    <w:p w14:paraId="74E4E79E" w14:textId="77777777" w:rsidR="00A0337B" w:rsidRPr="00910DE4" w:rsidRDefault="00A0337B">
      <w:pPr>
        <w:rPr>
          <w:rFonts w:ascii="Times New Roman" w:hAnsi="Times New Roman" w:cs="Times New Roman"/>
        </w:rPr>
      </w:pPr>
    </w:p>
    <w:p w14:paraId="0C9684D3" w14:textId="77777777" w:rsidR="00A0337B" w:rsidRPr="00910DE4" w:rsidRDefault="00A0337B">
      <w:pPr>
        <w:rPr>
          <w:rFonts w:ascii="Times New Roman" w:hAnsi="Times New Roman" w:cs="Times New Roman"/>
        </w:rPr>
      </w:pPr>
    </w:p>
    <w:p w14:paraId="7C5B1135" w14:textId="77777777" w:rsidR="00D254FB" w:rsidRPr="00910DE4" w:rsidRDefault="00D254FB">
      <w:pPr>
        <w:rPr>
          <w:rFonts w:ascii="Times New Roman" w:hAnsi="Times New Roman" w:cs="Times New Roman"/>
        </w:rPr>
      </w:pPr>
    </w:p>
    <w:p w14:paraId="1D87297E" w14:textId="77777777" w:rsidR="00090C03" w:rsidRPr="00910DE4" w:rsidRDefault="00090C03">
      <w:pPr>
        <w:rPr>
          <w:rFonts w:ascii="Times New Roman" w:hAnsi="Times New Roman" w:cs="Times New Roman"/>
        </w:rPr>
      </w:pPr>
    </w:p>
    <w:p w14:paraId="654F845D" w14:textId="77777777" w:rsidR="00E11047" w:rsidRPr="00910DE4" w:rsidRDefault="00E11047">
      <w:pPr>
        <w:rPr>
          <w:rFonts w:ascii="Times New Roman" w:hAnsi="Times New Roman" w:cs="Times New Roman"/>
        </w:rPr>
      </w:pPr>
    </w:p>
    <w:p w14:paraId="3695C977" w14:textId="77777777" w:rsidR="00E11047" w:rsidRPr="00910DE4" w:rsidRDefault="00E11047">
      <w:pPr>
        <w:rPr>
          <w:rFonts w:ascii="Times New Roman" w:hAnsi="Times New Roman" w:cs="Times New Roman"/>
        </w:rPr>
      </w:pPr>
    </w:p>
    <w:p w14:paraId="2B5EA05D" w14:textId="77777777" w:rsidR="000B3484" w:rsidRPr="00910DE4" w:rsidRDefault="000B3484">
      <w:pPr>
        <w:rPr>
          <w:rFonts w:ascii="Times New Roman" w:hAnsi="Times New Roman" w:cs="Times New Roman"/>
        </w:rPr>
      </w:pPr>
    </w:p>
    <w:p w14:paraId="4D07B031" w14:textId="5F10F6EC" w:rsidR="000B3484" w:rsidRPr="00910DE4" w:rsidRDefault="000B3484">
      <w:pPr>
        <w:rPr>
          <w:rFonts w:ascii="Times New Roman" w:hAnsi="Times New Roman" w:cs="Times New Roman"/>
        </w:rPr>
      </w:pPr>
    </w:p>
    <w:sectPr w:rsidR="000B3484" w:rsidRPr="00910DE4" w:rsidSect="000B34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98"/>
    <w:rsid w:val="00034F52"/>
    <w:rsid w:val="000421F6"/>
    <w:rsid w:val="00090C03"/>
    <w:rsid w:val="000B3484"/>
    <w:rsid w:val="00115615"/>
    <w:rsid w:val="001E36EE"/>
    <w:rsid w:val="003439A6"/>
    <w:rsid w:val="00381023"/>
    <w:rsid w:val="003A7898"/>
    <w:rsid w:val="003B05FC"/>
    <w:rsid w:val="004064F6"/>
    <w:rsid w:val="00540795"/>
    <w:rsid w:val="0055190A"/>
    <w:rsid w:val="00552576"/>
    <w:rsid w:val="005566A2"/>
    <w:rsid w:val="0067314D"/>
    <w:rsid w:val="00690D7F"/>
    <w:rsid w:val="006F58A4"/>
    <w:rsid w:val="00735084"/>
    <w:rsid w:val="00786A98"/>
    <w:rsid w:val="007B4606"/>
    <w:rsid w:val="007B65B0"/>
    <w:rsid w:val="007B7564"/>
    <w:rsid w:val="00812478"/>
    <w:rsid w:val="00832827"/>
    <w:rsid w:val="00833798"/>
    <w:rsid w:val="00860DF2"/>
    <w:rsid w:val="00865392"/>
    <w:rsid w:val="008A3765"/>
    <w:rsid w:val="00910DE4"/>
    <w:rsid w:val="00911FF1"/>
    <w:rsid w:val="009452ED"/>
    <w:rsid w:val="0099175E"/>
    <w:rsid w:val="009D561E"/>
    <w:rsid w:val="009F6593"/>
    <w:rsid w:val="00A0337B"/>
    <w:rsid w:val="00A40B86"/>
    <w:rsid w:val="00A606C2"/>
    <w:rsid w:val="00AE498B"/>
    <w:rsid w:val="00B229EE"/>
    <w:rsid w:val="00B33658"/>
    <w:rsid w:val="00B52AF3"/>
    <w:rsid w:val="00B91210"/>
    <w:rsid w:val="00BC12F0"/>
    <w:rsid w:val="00BC43AA"/>
    <w:rsid w:val="00BE7437"/>
    <w:rsid w:val="00C615EE"/>
    <w:rsid w:val="00C935B9"/>
    <w:rsid w:val="00CE4A96"/>
    <w:rsid w:val="00D16FE8"/>
    <w:rsid w:val="00D254FB"/>
    <w:rsid w:val="00DA3202"/>
    <w:rsid w:val="00E11047"/>
    <w:rsid w:val="00EC2183"/>
    <w:rsid w:val="00EE65F8"/>
    <w:rsid w:val="00EF0F60"/>
    <w:rsid w:val="00F02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07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2183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C2183"/>
    <w:rPr>
      <w:color w:val="993366"/>
      <w:u w:val="single"/>
    </w:rPr>
  </w:style>
  <w:style w:type="paragraph" w:customStyle="1" w:styleId="font5">
    <w:name w:val="font5"/>
    <w:basedOn w:val="Normal"/>
    <w:rsid w:val="00EC218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EC2183"/>
    <w:pPr>
      <w:spacing w:beforeLines="1" w:afterLines="1"/>
    </w:pPr>
    <w:rPr>
      <w:rFonts w:ascii="Times" w:hAnsi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2183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C2183"/>
    <w:rPr>
      <w:color w:val="993366"/>
      <w:u w:val="single"/>
    </w:rPr>
  </w:style>
  <w:style w:type="paragraph" w:customStyle="1" w:styleId="font5">
    <w:name w:val="font5"/>
    <w:basedOn w:val="Normal"/>
    <w:rsid w:val="00EC218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EC2183"/>
    <w:pPr>
      <w:spacing w:beforeLines="1" w:afterLines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284</Words>
  <Characters>1623</Characters>
  <Application>Microsoft Macintosh Word</Application>
  <DocSecurity>0</DocSecurity>
  <Lines>13</Lines>
  <Paragraphs>3</Paragraphs>
  <ScaleCrop>false</ScaleCrop>
  <Company>Home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Murphy</dc:creator>
  <cp:keywords/>
  <cp:lastModifiedBy>paul losty</cp:lastModifiedBy>
  <cp:revision>19</cp:revision>
  <cp:lastPrinted>2016-04-03T21:53:00Z</cp:lastPrinted>
  <dcterms:created xsi:type="dcterms:W3CDTF">2016-04-05T13:58:00Z</dcterms:created>
  <dcterms:modified xsi:type="dcterms:W3CDTF">2016-04-05T16:04:00Z</dcterms:modified>
</cp:coreProperties>
</file>