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7D" w:rsidRPr="00BE08F5" w:rsidRDefault="002B1CAE" w:rsidP="0052165C">
      <w:pPr>
        <w:spacing w:after="0" w:line="360" w:lineRule="auto"/>
        <w:jc w:val="center"/>
        <w:rPr>
          <w:rFonts w:ascii="Times New Roman" w:hAnsi="Times New Roman"/>
          <w:b/>
        </w:rPr>
      </w:pPr>
      <w:r w:rsidRPr="00BE08F5">
        <w:rPr>
          <w:rFonts w:ascii="Times New Roman" w:hAnsi="Times New Roman"/>
          <w:b/>
        </w:rPr>
        <w:t xml:space="preserve">Where Physics meets Chemistry: </w:t>
      </w:r>
      <w:r w:rsidR="00760A4B" w:rsidRPr="00BE08F5">
        <w:rPr>
          <w:rFonts w:ascii="Times New Roman" w:hAnsi="Times New Roman"/>
          <w:b/>
        </w:rPr>
        <w:t>Thin Film Deposition from Reactive P</w:t>
      </w:r>
      <w:r w:rsidR="00251D7D" w:rsidRPr="00BE08F5">
        <w:rPr>
          <w:rFonts w:ascii="Times New Roman" w:hAnsi="Times New Roman"/>
          <w:b/>
        </w:rPr>
        <w:t>lasmas</w:t>
      </w:r>
    </w:p>
    <w:p w:rsidR="00BF0162" w:rsidRPr="00BE08F5" w:rsidRDefault="00BF0162" w:rsidP="0052165C">
      <w:pPr>
        <w:spacing w:after="0" w:line="360" w:lineRule="auto"/>
        <w:jc w:val="center"/>
        <w:rPr>
          <w:rFonts w:ascii="Times New Roman" w:hAnsi="Times New Roman"/>
          <w:b/>
        </w:rPr>
      </w:pPr>
      <w:r w:rsidRPr="00BE08F5">
        <w:rPr>
          <w:rFonts w:ascii="Times New Roman" w:hAnsi="Times New Roman"/>
          <w:b/>
        </w:rPr>
        <w:t xml:space="preserve">Running Title: </w:t>
      </w:r>
      <w:r w:rsidR="0074664D" w:rsidRPr="00BE08F5">
        <w:rPr>
          <w:rFonts w:ascii="Times New Roman" w:hAnsi="Times New Roman"/>
          <w:b/>
        </w:rPr>
        <w:t>The relationship between plasma physics and plasma chemistry</w:t>
      </w:r>
    </w:p>
    <w:p w:rsidR="00867781" w:rsidRPr="00BE08F5" w:rsidRDefault="00867781" w:rsidP="0052165C">
      <w:pPr>
        <w:spacing w:after="0" w:line="360" w:lineRule="auto"/>
        <w:jc w:val="center"/>
        <w:rPr>
          <w:rFonts w:ascii="Times New Roman" w:hAnsi="Times New Roman"/>
        </w:rPr>
      </w:pPr>
    </w:p>
    <w:p w:rsidR="00E83590" w:rsidRPr="00BE08F5" w:rsidRDefault="00E83590" w:rsidP="0052165C">
      <w:pPr>
        <w:jc w:val="center"/>
        <w:rPr>
          <w:rFonts w:ascii="Times New Roman" w:hAnsi="Times New Roman"/>
          <w:i/>
        </w:rPr>
      </w:pPr>
      <w:r w:rsidRPr="00BE08F5">
        <w:rPr>
          <w:rFonts w:ascii="Times New Roman" w:hAnsi="Times New Roman"/>
          <w:i/>
        </w:rPr>
        <w:t>Andrew Michelmore</w:t>
      </w:r>
      <w:r w:rsidRPr="00BE08F5">
        <w:rPr>
          <w:rFonts w:ascii="Times New Roman" w:hAnsi="Times New Roman"/>
          <w:i/>
          <w:vertAlign w:val="superscript"/>
        </w:rPr>
        <w:t>1</w:t>
      </w:r>
      <w:proofErr w:type="gramStart"/>
      <w:r w:rsidR="0054529D" w:rsidRPr="00BE08F5">
        <w:rPr>
          <w:rFonts w:ascii="Times New Roman" w:hAnsi="Times New Roman"/>
          <w:i/>
          <w:vertAlign w:val="superscript"/>
        </w:rPr>
        <w:t>,2</w:t>
      </w:r>
      <w:proofErr w:type="gramEnd"/>
      <w:r w:rsidRPr="00BE08F5">
        <w:rPr>
          <w:rFonts w:ascii="Times New Roman" w:hAnsi="Times New Roman"/>
          <w:i/>
        </w:rPr>
        <w:t>, Jason D. Whittle</w:t>
      </w:r>
      <w:r w:rsidRPr="00BE08F5">
        <w:rPr>
          <w:rFonts w:ascii="Times New Roman" w:hAnsi="Times New Roman"/>
          <w:i/>
          <w:vertAlign w:val="superscript"/>
        </w:rPr>
        <w:t>1</w:t>
      </w:r>
      <w:r w:rsidRPr="00BE08F5">
        <w:rPr>
          <w:rFonts w:ascii="Times New Roman" w:hAnsi="Times New Roman"/>
          <w:i/>
        </w:rPr>
        <w:t xml:space="preserve">, </w:t>
      </w:r>
      <w:r w:rsidR="00090BE3" w:rsidRPr="00BE08F5">
        <w:rPr>
          <w:rFonts w:ascii="Times New Roman" w:hAnsi="Times New Roman"/>
          <w:i/>
        </w:rPr>
        <w:t>James W. Bradley</w:t>
      </w:r>
      <w:r w:rsidR="0054529D" w:rsidRPr="00BE08F5">
        <w:rPr>
          <w:rFonts w:ascii="Times New Roman" w:hAnsi="Times New Roman"/>
          <w:i/>
          <w:vertAlign w:val="superscript"/>
        </w:rPr>
        <w:t>3</w:t>
      </w:r>
      <w:r w:rsidRPr="00BE08F5">
        <w:rPr>
          <w:rFonts w:ascii="Times New Roman" w:hAnsi="Times New Roman"/>
          <w:i/>
        </w:rPr>
        <w:t xml:space="preserve"> and Robert D. Short</w:t>
      </w:r>
      <w:r w:rsidR="0054529D" w:rsidRPr="00BE08F5">
        <w:rPr>
          <w:rFonts w:ascii="Times New Roman" w:hAnsi="Times New Roman"/>
          <w:i/>
          <w:vertAlign w:val="superscript"/>
        </w:rPr>
        <w:t>2</w:t>
      </w:r>
      <w:r w:rsidR="00FB2F09" w:rsidRPr="00BE08F5">
        <w:rPr>
          <w:rFonts w:ascii="Times New Roman" w:hAnsi="Times New Roman"/>
          <w:i/>
          <w:vertAlign w:val="superscript"/>
        </w:rPr>
        <w:t>,4</w:t>
      </w:r>
    </w:p>
    <w:p w:rsidR="00E83590" w:rsidRPr="00BE08F5" w:rsidRDefault="00E83590" w:rsidP="00E83590">
      <w:pPr>
        <w:rPr>
          <w:rFonts w:ascii="Times New Roman" w:hAnsi="Times New Roman"/>
          <w:i/>
        </w:rPr>
      </w:pPr>
      <w:r w:rsidRPr="00BE08F5">
        <w:rPr>
          <w:rFonts w:ascii="Times New Roman" w:hAnsi="Times New Roman"/>
          <w:i/>
        </w:rPr>
        <w:t>1. School of Engineering, University of South Australia, Mawson Lakes Campus, Mawson Lakes, Australia, SA, 5095</w:t>
      </w:r>
    </w:p>
    <w:p w:rsidR="0054529D" w:rsidRPr="00BE08F5" w:rsidRDefault="00090BE3" w:rsidP="00E83590">
      <w:pPr>
        <w:rPr>
          <w:rFonts w:ascii="Times New Roman" w:hAnsi="Times New Roman"/>
          <w:i/>
        </w:rPr>
      </w:pPr>
      <w:r w:rsidRPr="00BE08F5">
        <w:rPr>
          <w:rFonts w:ascii="Times New Roman" w:hAnsi="Times New Roman"/>
          <w:i/>
        </w:rPr>
        <w:t>2</w:t>
      </w:r>
      <w:r w:rsidR="00E83590" w:rsidRPr="00BE08F5">
        <w:rPr>
          <w:rFonts w:ascii="Times New Roman" w:hAnsi="Times New Roman"/>
          <w:i/>
        </w:rPr>
        <w:t xml:space="preserve">. </w:t>
      </w:r>
      <w:r w:rsidR="0054529D" w:rsidRPr="00BE08F5">
        <w:rPr>
          <w:rFonts w:ascii="Times New Roman" w:hAnsi="Times New Roman"/>
          <w:i/>
        </w:rPr>
        <w:t>Future Industries Institute, University of South Australia, Mawson Lakes Campus, Mawson Lakes, Australia, SA, 5095</w:t>
      </w:r>
    </w:p>
    <w:p w:rsidR="0054529D" w:rsidRPr="00BE08F5" w:rsidRDefault="00090BE3" w:rsidP="0054529D">
      <w:pPr>
        <w:rPr>
          <w:rFonts w:ascii="Times New Roman" w:hAnsi="Times New Roman"/>
          <w:i/>
        </w:rPr>
      </w:pPr>
      <w:r w:rsidRPr="00BE08F5">
        <w:rPr>
          <w:rFonts w:ascii="Times New Roman" w:hAnsi="Times New Roman"/>
          <w:i/>
        </w:rPr>
        <w:t>3</w:t>
      </w:r>
      <w:r w:rsidR="00E83590" w:rsidRPr="00BE08F5">
        <w:rPr>
          <w:rFonts w:ascii="Times New Roman" w:hAnsi="Times New Roman"/>
          <w:i/>
        </w:rPr>
        <w:t xml:space="preserve">. </w:t>
      </w:r>
      <w:r w:rsidR="0054529D" w:rsidRPr="00BE08F5">
        <w:rPr>
          <w:rFonts w:ascii="Times New Roman" w:hAnsi="Times New Roman"/>
          <w:i/>
        </w:rPr>
        <w:t>Department of Electrical Engineering and Electronics, University of Liverpool, Brownlow Hill, Liverpool, L69 3GJ, United Kingdom</w:t>
      </w:r>
    </w:p>
    <w:p w:rsidR="00FB2F09" w:rsidRPr="00BE08F5" w:rsidRDefault="00FB2F09" w:rsidP="0054529D">
      <w:pPr>
        <w:rPr>
          <w:rFonts w:ascii="Times New Roman" w:hAnsi="Times New Roman"/>
          <w:i/>
        </w:rPr>
      </w:pPr>
      <w:r w:rsidRPr="00BE08F5">
        <w:rPr>
          <w:rFonts w:ascii="Times New Roman" w:hAnsi="Times New Roman"/>
          <w:i/>
        </w:rPr>
        <w:t>4 Material Science Institute, Lancaster University, Lancaster</w:t>
      </w:r>
      <w:r w:rsidR="00A27EB0" w:rsidRPr="00BE08F5">
        <w:rPr>
          <w:rFonts w:ascii="Times New Roman" w:hAnsi="Times New Roman"/>
          <w:i/>
        </w:rPr>
        <w:t>,</w:t>
      </w:r>
      <w:r w:rsidRPr="00BE08F5">
        <w:rPr>
          <w:rFonts w:ascii="Times New Roman" w:hAnsi="Times New Roman"/>
          <w:i/>
        </w:rPr>
        <w:t xml:space="preserve"> LA 1 4YN, U</w:t>
      </w:r>
      <w:r w:rsidR="00A27EB0" w:rsidRPr="00BE08F5">
        <w:rPr>
          <w:rFonts w:ascii="Times New Roman" w:hAnsi="Times New Roman"/>
          <w:i/>
        </w:rPr>
        <w:t xml:space="preserve">nited </w:t>
      </w:r>
      <w:r w:rsidRPr="00BE08F5">
        <w:rPr>
          <w:rFonts w:ascii="Times New Roman" w:hAnsi="Times New Roman"/>
          <w:i/>
        </w:rPr>
        <w:t>K</w:t>
      </w:r>
      <w:r w:rsidR="00A27EB0" w:rsidRPr="00BE08F5">
        <w:rPr>
          <w:rFonts w:ascii="Times New Roman" w:hAnsi="Times New Roman"/>
          <w:i/>
        </w:rPr>
        <w:t>ingdom</w:t>
      </w:r>
    </w:p>
    <w:p w:rsidR="00FB7272" w:rsidRPr="00BE08F5" w:rsidRDefault="0074664D" w:rsidP="00E83590">
      <w:pPr>
        <w:rPr>
          <w:rFonts w:ascii="Times New Roman" w:hAnsi="Times New Roman"/>
        </w:rPr>
      </w:pPr>
      <w:r w:rsidRPr="00BE08F5">
        <w:rPr>
          <w:rFonts w:ascii="Times New Roman" w:hAnsi="Times New Roman"/>
        </w:rPr>
        <w:t>Corresponding author</w:t>
      </w:r>
      <w:r w:rsidR="00FB7272" w:rsidRPr="00BE08F5">
        <w:rPr>
          <w:rFonts w:ascii="Times New Roman" w:hAnsi="Times New Roman"/>
        </w:rPr>
        <w:t>s</w:t>
      </w:r>
      <w:r w:rsidRPr="00BE08F5">
        <w:rPr>
          <w:rFonts w:ascii="Times New Roman" w:hAnsi="Times New Roman"/>
        </w:rPr>
        <w:t xml:space="preserve">: </w:t>
      </w:r>
    </w:p>
    <w:p w:rsidR="00FB7272" w:rsidRPr="00BE08F5" w:rsidRDefault="00D37D29" w:rsidP="00E83590">
      <w:pPr>
        <w:rPr>
          <w:rFonts w:ascii="Times New Roman" w:hAnsi="Times New Roman"/>
        </w:rPr>
      </w:pPr>
      <w:hyperlink r:id="rId9" w:history="1">
        <w:r w:rsidR="00FB7272" w:rsidRPr="00BE08F5">
          <w:rPr>
            <w:rStyle w:val="Hyperlink"/>
            <w:rFonts w:ascii="Times New Roman" w:hAnsi="Times New Roman"/>
          </w:rPr>
          <w:t>r.d.short1@lancaster.ac.uk</w:t>
        </w:r>
      </w:hyperlink>
    </w:p>
    <w:p w:rsidR="0074664D" w:rsidRPr="00BE08F5" w:rsidRDefault="00D37D29" w:rsidP="00E83590">
      <w:pPr>
        <w:rPr>
          <w:rFonts w:ascii="Times New Roman" w:hAnsi="Times New Roman"/>
        </w:rPr>
      </w:pPr>
      <w:hyperlink r:id="rId10" w:history="1">
        <w:r w:rsidR="00FB7272" w:rsidRPr="00BE08F5">
          <w:rPr>
            <w:rStyle w:val="Hyperlink"/>
            <w:rFonts w:ascii="Times New Roman" w:hAnsi="Times New Roman"/>
          </w:rPr>
          <w:t>andrew.michelmore@unisa.edu.au</w:t>
        </w:r>
      </w:hyperlink>
    </w:p>
    <w:p w:rsidR="00FB7272" w:rsidRPr="00BE08F5" w:rsidRDefault="00FB7272" w:rsidP="00E83590">
      <w:pPr>
        <w:rPr>
          <w:rFonts w:ascii="Times New Roman" w:hAnsi="Times New Roman"/>
        </w:rPr>
      </w:pPr>
    </w:p>
    <w:p w:rsidR="005C060F" w:rsidRPr="00BE08F5" w:rsidRDefault="005C060F" w:rsidP="00E83590">
      <w:pPr>
        <w:rPr>
          <w:rFonts w:ascii="Times New Roman" w:hAnsi="Times New Roman"/>
        </w:rPr>
      </w:pPr>
      <w:r w:rsidRPr="00BE08F5">
        <w:rPr>
          <w:rFonts w:ascii="Times New Roman" w:hAnsi="Times New Roman"/>
        </w:rPr>
        <w:t>Abstract</w:t>
      </w:r>
    </w:p>
    <w:p w:rsidR="005C060F" w:rsidRPr="00BE08F5" w:rsidRDefault="00286F6E" w:rsidP="0095306F">
      <w:pPr>
        <w:autoSpaceDE w:val="0"/>
        <w:autoSpaceDN w:val="0"/>
        <w:adjustRightInd w:val="0"/>
        <w:spacing w:after="0" w:line="360" w:lineRule="auto"/>
        <w:rPr>
          <w:rFonts w:ascii="Times New Roman" w:hAnsi="Times New Roman"/>
        </w:rPr>
      </w:pPr>
      <w:r w:rsidRPr="00BE08F5">
        <w:rPr>
          <w:rFonts w:ascii="Times New Roman" w:hAnsi="Times New Roman"/>
        </w:rPr>
        <w:t xml:space="preserve">Functionalising surfaces using polymeric thin films is an industrially important field.  One technique for achieving </w:t>
      </w:r>
      <w:r w:rsidR="0095306F" w:rsidRPr="00BE08F5">
        <w:rPr>
          <w:rFonts w:ascii="Times New Roman" w:hAnsi="Times New Roman"/>
        </w:rPr>
        <w:t xml:space="preserve">nanoscale, </w:t>
      </w:r>
      <w:r w:rsidRPr="00BE08F5">
        <w:rPr>
          <w:rFonts w:ascii="Times New Roman" w:hAnsi="Times New Roman"/>
        </w:rPr>
        <w:t>controlled surface functionalization is plasma deposition.</w:t>
      </w:r>
      <w:r w:rsidR="0095306F" w:rsidRPr="00BE08F5">
        <w:rPr>
          <w:rFonts w:ascii="Times New Roman" w:hAnsi="Times New Roman"/>
        </w:rPr>
        <w:t xml:space="preserve"> </w:t>
      </w:r>
      <w:r w:rsidR="002A3425" w:rsidRPr="00BE08F5">
        <w:rPr>
          <w:rFonts w:ascii="Times New Roman" w:hAnsi="Times New Roman"/>
        </w:rPr>
        <w:t>Plasma deposition</w:t>
      </w:r>
      <w:r w:rsidRPr="00BE08F5">
        <w:rPr>
          <w:rFonts w:ascii="Times New Roman" w:hAnsi="Times New Roman"/>
        </w:rPr>
        <w:t xml:space="preserve"> has advantages over other surface engineering processes, including that it is </w:t>
      </w:r>
      <w:r w:rsidR="00253F54" w:rsidRPr="00BE08F5">
        <w:rPr>
          <w:rFonts w:ascii="Times New Roman" w:hAnsi="Times New Roman"/>
        </w:rPr>
        <w:t>solvent free</w:t>
      </w:r>
      <w:r w:rsidRPr="00BE08F5">
        <w:rPr>
          <w:rFonts w:ascii="Times New Roman" w:hAnsi="Times New Roman"/>
        </w:rPr>
        <w:t xml:space="preserve">, </w:t>
      </w:r>
      <w:r w:rsidR="00253F54" w:rsidRPr="00BE08F5">
        <w:rPr>
          <w:rFonts w:ascii="Times New Roman" w:hAnsi="Times New Roman"/>
        </w:rPr>
        <w:t>substrate and geometry independent</w:t>
      </w:r>
      <w:r w:rsidRPr="00BE08F5">
        <w:rPr>
          <w:rFonts w:ascii="Times New Roman" w:hAnsi="Times New Roman"/>
        </w:rPr>
        <w:t xml:space="preserve">, and the </w:t>
      </w:r>
      <w:r w:rsidR="002A3425" w:rsidRPr="00BE08F5">
        <w:rPr>
          <w:rFonts w:ascii="Times New Roman" w:hAnsi="Times New Roman"/>
        </w:rPr>
        <w:t>surface</w:t>
      </w:r>
      <w:r w:rsidR="00253F54" w:rsidRPr="00BE08F5">
        <w:rPr>
          <w:rFonts w:ascii="Times New Roman" w:hAnsi="Times New Roman"/>
        </w:rPr>
        <w:t xml:space="preserve"> </w:t>
      </w:r>
      <w:r w:rsidRPr="00BE08F5">
        <w:rPr>
          <w:rFonts w:ascii="Times New Roman" w:hAnsi="Times New Roman"/>
        </w:rPr>
        <w:t xml:space="preserve">properties of the film can be </w:t>
      </w:r>
      <w:r w:rsidR="002A3425" w:rsidRPr="00BE08F5">
        <w:rPr>
          <w:rFonts w:ascii="Times New Roman" w:hAnsi="Times New Roman"/>
        </w:rPr>
        <w:t>designed</w:t>
      </w:r>
      <w:r w:rsidRPr="00BE08F5">
        <w:rPr>
          <w:rFonts w:ascii="Times New Roman" w:hAnsi="Times New Roman"/>
        </w:rPr>
        <w:t xml:space="preserve"> </w:t>
      </w:r>
      <w:r w:rsidR="002A3425" w:rsidRPr="00BE08F5">
        <w:rPr>
          <w:rFonts w:ascii="Times New Roman" w:hAnsi="Times New Roman"/>
        </w:rPr>
        <w:t>by judicious</w:t>
      </w:r>
      <w:r w:rsidRPr="00BE08F5">
        <w:rPr>
          <w:rFonts w:ascii="Times New Roman" w:hAnsi="Times New Roman"/>
        </w:rPr>
        <w:t xml:space="preserve"> choice of</w:t>
      </w:r>
      <w:r w:rsidR="0095306F" w:rsidRPr="00BE08F5">
        <w:rPr>
          <w:rFonts w:ascii="Times New Roman" w:hAnsi="Times New Roman"/>
        </w:rPr>
        <w:t xml:space="preserve"> precursor and</w:t>
      </w:r>
      <w:r w:rsidRPr="00BE08F5">
        <w:rPr>
          <w:rFonts w:ascii="Times New Roman" w:hAnsi="Times New Roman"/>
        </w:rPr>
        <w:t xml:space="preserve"> </w:t>
      </w:r>
      <w:r w:rsidR="002A3425" w:rsidRPr="00BE08F5">
        <w:rPr>
          <w:rFonts w:ascii="Times New Roman" w:hAnsi="Times New Roman"/>
        </w:rPr>
        <w:t>plasma</w:t>
      </w:r>
      <w:r w:rsidRPr="00BE08F5">
        <w:rPr>
          <w:rFonts w:ascii="Times New Roman" w:hAnsi="Times New Roman"/>
        </w:rPr>
        <w:t xml:space="preserve"> conditions. Despite the utility of this method, the mechanisms of plasma polymer growth are </w:t>
      </w:r>
      <w:r w:rsidR="002A3425" w:rsidRPr="00BE08F5">
        <w:rPr>
          <w:rFonts w:ascii="Times New Roman" w:hAnsi="Times New Roman"/>
        </w:rPr>
        <w:t>generally</w:t>
      </w:r>
      <w:r w:rsidRPr="00BE08F5">
        <w:rPr>
          <w:rFonts w:ascii="Times New Roman" w:hAnsi="Times New Roman"/>
        </w:rPr>
        <w:t xml:space="preserve"> unknown, and are usually described by chemical </w:t>
      </w:r>
      <w:r w:rsidR="00253F54" w:rsidRPr="00BE08F5">
        <w:rPr>
          <w:rFonts w:ascii="Times New Roman" w:hAnsi="Times New Roman"/>
        </w:rPr>
        <w:t xml:space="preserve">(i.e. radical) </w:t>
      </w:r>
      <w:r w:rsidRPr="00BE08F5">
        <w:rPr>
          <w:rFonts w:ascii="Times New Roman" w:hAnsi="Times New Roman"/>
        </w:rPr>
        <w:t xml:space="preserve">pathways. </w:t>
      </w:r>
      <w:r w:rsidR="0095306F" w:rsidRPr="00BE08F5">
        <w:rPr>
          <w:rFonts w:ascii="Times New Roman" w:hAnsi="Times New Roman"/>
        </w:rPr>
        <w:t>In this review, we aim to show that plasma physics drives the chemistry of the plasma phase, and surface – plasma interactions.  For example,</w:t>
      </w:r>
      <w:r w:rsidRPr="00BE08F5">
        <w:rPr>
          <w:rFonts w:ascii="Times New Roman" w:hAnsi="Times New Roman"/>
        </w:rPr>
        <w:t xml:space="preserve"> </w:t>
      </w:r>
      <w:r w:rsidR="00253F54" w:rsidRPr="00BE08F5">
        <w:rPr>
          <w:rFonts w:ascii="Times New Roman" w:hAnsi="Times New Roman"/>
        </w:rPr>
        <w:t>we</w:t>
      </w:r>
      <w:r w:rsidRPr="00BE08F5">
        <w:rPr>
          <w:rFonts w:ascii="Times New Roman" w:hAnsi="Times New Roman"/>
        </w:rPr>
        <w:t xml:space="preserve"> </w:t>
      </w:r>
      <w:r w:rsidR="00253F54" w:rsidRPr="00BE08F5">
        <w:rPr>
          <w:rFonts w:ascii="Times New Roman" w:hAnsi="Times New Roman"/>
        </w:rPr>
        <w:t>show</w:t>
      </w:r>
      <w:r w:rsidRPr="00BE08F5">
        <w:rPr>
          <w:rFonts w:ascii="Times New Roman" w:hAnsi="Times New Roman"/>
        </w:rPr>
        <w:t xml:space="preserve"> that </w:t>
      </w:r>
      <w:r w:rsidR="00253F54" w:rsidRPr="00BE08F5">
        <w:rPr>
          <w:rFonts w:ascii="Times New Roman" w:hAnsi="Times New Roman"/>
        </w:rPr>
        <w:t>ionic</w:t>
      </w:r>
      <w:r w:rsidRPr="00BE08F5">
        <w:rPr>
          <w:rFonts w:ascii="Times New Roman" w:hAnsi="Times New Roman"/>
        </w:rPr>
        <w:t xml:space="preserve"> species can </w:t>
      </w:r>
      <w:r w:rsidR="002A3425" w:rsidRPr="00BE08F5">
        <w:rPr>
          <w:rFonts w:ascii="Times New Roman" w:hAnsi="Times New Roman"/>
        </w:rPr>
        <w:t>react in the plasma to</w:t>
      </w:r>
      <w:r w:rsidR="00DE6A37" w:rsidRPr="00BE08F5">
        <w:rPr>
          <w:rFonts w:ascii="Times New Roman" w:hAnsi="Times New Roman"/>
        </w:rPr>
        <w:t xml:space="preserve"> </w:t>
      </w:r>
      <w:r w:rsidR="002A3425" w:rsidRPr="00BE08F5">
        <w:rPr>
          <w:rFonts w:ascii="Times New Roman" w:hAnsi="Times New Roman"/>
        </w:rPr>
        <w:t xml:space="preserve">form larger ions, and also </w:t>
      </w:r>
      <w:r w:rsidRPr="00BE08F5">
        <w:rPr>
          <w:rFonts w:ascii="Times New Roman" w:hAnsi="Times New Roman"/>
        </w:rPr>
        <w:t>arrive at surfaces with energies greater than 1000 kJ mol</w:t>
      </w:r>
      <w:r w:rsidR="0095306F" w:rsidRPr="00BE08F5">
        <w:rPr>
          <w:rFonts w:ascii="Times New Roman" w:hAnsi="Times New Roman"/>
          <w:vertAlign w:val="superscript"/>
        </w:rPr>
        <w:t>-</w:t>
      </w:r>
      <w:r w:rsidRPr="00BE08F5">
        <w:rPr>
          <w:rFonts w:ascii="Times New Roman" w:hAnsi="Times New Roman"/>
          <w:vertAlign w:val="superscript"/>
        </w:rPr>
        <w:t>1</w:t>
      </w:r>
      <w:r w:rsidRPr="00BE08F5">
        <w:rPr>
          <w:rFonts w:ascii="Times New Roman" w:hAnsi="Times New Roman"/>
        </w:rPr>
        <w:t xml:space="preserve"> (</w:t>
      </w:r>
      <w:r w:rsidR="0095306F" w:rsidRPr="00BE08F5">
        <w:rPr>
          <w:rFonts w:ascii="Times New Roman" w:hAnsi="Times New Roman"/>
        </w:rPr>
        <w:t>&gt;</w:t>
      </w:r>
      <w:r w:rsidR="00253F54" w:rsidRPr="00BE08F5">
        <w:rPr>
          <w:rFonts w:ascii="Times New Roman" w:hAnsi="Times New Roman"/>
        </w:rPr>
        <w:t>10 eV)</w:t>
      </w:r>
      <w:r w:rsidRPr="00BE08F5">
        <w:rPr>
          <w:rFonts w:ascii="Times New Roman" w:hAnsi="Times New Roman"/>
        </w:rPr>
        <w:t xml:space="preserve"> and thus </w:t>
      </w:r>
      <w:r w:rsidR="0095306F" w:rsidRPr="00BE08F5">
        <w:rPr>
          <w:rFonts w:ascii="Times New Roman" w:hAnsi="Times New Roman"/>
        </w:rPr>
        <w:t>facilitate</w:t>
      </w:r>
      <w:r w:rsidRPr="00BE08F5">
        <w:rPr>
          <w:rFonts w:ascii="Times New Roman" w:hAnsi="Times New Roman"/>
        </w:rPr>
        <w:t xml:space="preserve"> surface reactions that have not been </w:t>
      </w:r>
      <w:r w:rsidR="002A3425" w:rsidRPr="00BE08F5">
        <w:rPr>
          <w:rFonts w:ascii="Times New Roman" w:hAnsi="Times New Roman"/>
        </w:rPr>
        <w:t>taken into account</w:t>
      </w:r>
      <w:r w:rsidRPr="00BE08F5">
        <w:rPr>
          <w:rFonts w:ascii="Times New Roman" w:hAnsi="Times New Roman"/>
        </w:rPr>
        <w:t xml:space="preserve"> previously.</w:t>
      </w:r>
      <w:r w:rsidR="00BF0162" w:rsidRPr="00BE08F5">
        <w:rPr>
          <w:rFonts w:ascii="Times New Roman" w:hAnsi="Times New Roman"/>
        </w:rPr>
        <w:t xml:space="preserve">  Thus, i</w:t>
      </w:r>
      <w:r w:rsidR="0095306F" w:rsidRPr="00BE08F5">
        <w:rPr>
          <w:rFonts w:ascii="Times New Roman" w:hAnsi="Times New Roman"/>
        </w:rPr>
        <w:t>mproving thin film deposition processes requires an understanding of both physical and chemical processes in plasma.</w:t>
      </w:r>
    </w:p>
    <w:p w:rsidR="009818B1" w:rsidRPr="00BE08F5" w:rsidRDefault="009818B1" w:rsidP="0095306F">
      <w:pPr>
        <w:spacing w:after="0" w:line="360" w:lineRule="auto"/>
        <w:rPr>
          <w:rFonts w:ascii="Times New Roman" w:hAnsi="Times New Roman"/>
          <w:b/>
        </w:rPr>
      </w:pPr>
    </w:p>
    <w:p w:rsidR="0074664D" w:rsidRPr="00BE08F5" w:rsidRDefault="0074664D" w:rsidP="0095306F">
      <w:pPr>
        <w:spacing w:after="0" w:line="360" w:lineRule="auto"/>
        <w:rPr>
          <w:rFonts w:ascii="Times New Roman" w:hAnsi="Times New Roman"/>
        </w:rPr>
      </w:pPr>
      <w:r w:rsidRPr="00BE08F5">
        <w:rPr>
          <w:rFonts w:ascii="Times New Roman" w:hAnsi="Times New Roman"/>
        </w:rPr>
        <w:t>Keywords: Thin films, plasma physics, plasma chemistry, functionalization, polymer</w:t>
      </w:r>
    </w:p>
    <w:p w:rsidR="0074664D" w:rsidRPr="00BE08F5" w:rsidRDefault="0074664D" w:rsidP="0095306F">
      <w:pPr>
        <w:spacing w:after="0" w:line="360" w:lineRule="auto"/>
        <w:rPr>
          <w:rFonts w:ascii="Times New Roman" w:hAnsi="Times New Roman"/>
          <w:b/>
        </w:rPr>
      </w:pPr>
    </w:p>
    <w:p w:rsidR="00251D7D" w:rsidRPr="00BE08F5" w:rsidRDefault="00251D7D" w:rsidP="00BB25D9">
      <w:pPr>
        <w:pStyle w:val="ListParagraph"/>
        <w:numPr>
          <w:ilvl w:val="0"/>
          <w:numId w:val="3"/>
        </w:numPr>
        <w:spacing w:after="0" w:line="360" w:lineRule="auto"/>
        <w:rPr>
          <w:rFonts w:ascii="Times New Roman" w:hAnsi="Times New Roman"/>
        </w:rPr>
      </w:pPr>
      <w:r w:rsidRPr="00BE08F5">
        <w:rPr>
          <w:rFonts w:ascii="Times New Roman" w:hAnsi="Times New Roman"/>
        </w:rPr>
        <w:t>Intro</w:t>
      </w:r>
      <w:r w:rsidR="00760A4B" w:rsidRPr="00BE08F5">
        <w:rPr>
          <w:rFonts w:ascii="Times New Roman" w:hAnsi="Times New Roman"/>
        </w:rPr>
        <w:t>duction</w:t>
      </w:r>
    </w:p>
    <w:p w:rsidR="003D4230" w:rsidRPr="00BE08F5" w:rsidRDefault="003D4230" w:rsidP="0095306F">
      <w:pPr>
        <w:pStyle w:val="ListParagraph"/>
        <w:spacing w:after="0" w:line="360" w:lineRule="auto"/>
        <w:ind w:left="0"/>
        <w:rPr>
          <w:rFonts w:ascii="Times New Roman" w:hAnsi="Times New Roman"/>
        </w:rPr>
      </w:pPr>
      <w:r w:rsidRPr="00BE08F5">
        <w:rPr>
          <w:rFonts w:ascii="Times New Roman" w:hAnsi="Times New Roman"/>
        </w:rPr>
        <w:t>Of the techniques available for engineering bespoke surfaces, plasma polymerization is one of the most versatile surface technologies (already supporting F</w:t>
      </w:r>
      <w:r w:rsidR="0026119F" w:rsidRPr="00BE08F5">
        <w:rPr>
          <w:rFonts w:ascii="Times New Roman" w:hAnsi="Times New Roman"/>
        </w:rPr>
        <w:t xml:space="preserve">ood and </w:t>
      </w:r>
      <w:r w:rsidRPr="00BE08F5">
        <w:rPr>
          <w:rFonts w:ascii="Times New Roman" w:hAnsi="Times New Roman"/>
        </w:rPr>
        <w:t>D</w:t>
      </w:r>
      <w:r w:rsidR="0026119F" w:rsidRPr="00BE08F5">
        <w:rPr>
          <w:rFonts w:ascii="Times New Roman" w:hAnsi="Times New Roman"/>
        </w:rPr>
        <w:t xml:space="preserve">rug </w:t>
      </w:r>
      <w:r w:rsidRPr="00BE08F5">
        <w:rPr>
          <w:rFonts w:ascii="Times New Roman" w:hAnsi="Times New Roman"/>
        </w:rPr>
        <w:t>A</w:t>
      </w:r>
      <w:r w:rsidR="0026119F" w:rsidRPr="00BE08F5">
        <w:rPr>
          <w:rFonts w:ascii="Times New Roman" w:hAnsi="Times New Roman"/>
        </w:rPr>
        <w:t>dministration and</w:t>
      </w:r>
      <w:r w:rsidRPr="00BE08F5">
        <w:rPr>
          <w:rFonts w:ascii="Times New Roman" w:hAnsi="Times New Roman"/>
        </w:rPr>
        <w:t xml:space="preserve"> E</w:t>
      </w:r>
      <w:r w:rsidR="0026119F" w:rsidRPr="00BE08F5">
        <w:rPr>
          <w:rFonts w:ascii="Times New Roman" w:hAnsi="Times New Roman"/>
        </w:rPr>
        <w:t xml:space="preserve">uropean </w:t>
      </w:r>
      <w:r w:rsidRPr="00BE08F5">
        <w:rPr>
          <w:rFonts w:ascii="Times New Roman" w:hAnsi="Times New Roman"/>
        </w:rPr>
        <w:lastRenderedPageBreak/>
        <w:t>M</w:t>
      </w:r>
      <w:r w:rsidR="0026119F" w:rsidRPr="00BE08F5">
        <w:rPr>
          <w:rFonts w:ascii="Times New Roman" w:hAnsi="Times New Roman"/>
        </w:rPr>
        <w:t xml:space="preserve">edicines </w:t>
      </w:r>
      <w:r w:rsidRPr="00BE08F5">
        <w:rPr>
          <w:rFonts w:ascii="Times New Roman" w:hAnsi="Times New Roman"/>
        </w:rPr>
        <w:t>A</w:t>
      </w:r>
      <w:r w:rsidR="0026119F" w:rsidRPr="00BE08F5">
        <w:rPr>
          <w:rFonts w:ascii="Times New Roman" w:hAnsi="Times New Roman"/>
        </w:rPr>
        <w:t>gency</w:t>
      </w:r>
      <w:r w:rsidRPr="00BE08F5">
        <w:rPr>
          <w:rFonts w:ascii="Times New Roman" w:hAnsi="Times New Roman"/>
        </w:rPr>
        <w:t xml:space="preserve"> app</w:t>
      </w:r>
      <w:r w:rsidR="00C87566" w:rsidRPr="00BE08F5">
        <w:rPr>
          <w:rFonts w:ascii="Times New Roman" w:hAnsi="Times New Roman"/>
        </w:rPr>
        <w:t>roved therapies and devices) [1</w:t>
      </w:r>
      <w:proofErr w:type="gramStart"/>
      <w:r w:rsidR="00C87566" w:rsidRPr="00BE08F5">
        <w:rPr>
          <w:rFonts w:ascii="Times New Roman" w:hAnsi="Times New Roman"/>
        </w:rPr>
        <w:t>,2</w:t>
      </w:r>
      <w:proofErr w:type="gramEnd"/>
      <w:r w:rsidR="00C87566" w:rsidRPr="00BE08F5">
        <w:rPr>
          <w:rFonts w:ascii="Times New Roman" w:hAnsi="Times New Roman"/>
        </w:rPr>
        <w:t>]</w:t>
      </w:r>
      <w:r w:rsidRPr="00BE08F5">
        <w:rPr>
          <w:rFonts w:ascii="Times New Roman" w:hAnsi="Times New Roman"/>
        </w:rPr>
        <w:t>. This low cost, versatile and highly reproducible (electrically excited) gas coating technology affords provision of coatings of precise chemistry, thickness and physical properties and is readily integrated i</w:t>
      </w:r>
      <w:r w:rsidR="00962269" w:rsidRPr="00BE08F5">
        <w:rPr>
          <w:rFonts w:ascii="Times New Roman" w:hAnsi="Times New Roman"/>
        </w:rPr>
        <w:t>nto manufacturing processes [3</w:t>
      </w:r>
      <w:r w:rsidRPr="00BE08F5">
        <w:rPr>
          <w:rFonts w:ascii="Times New Roman" w:hAnsi="Times New Roman"/>
        </w:rPr>
        <w:t>]. In this context it has a +20 year track record and wide industry acceptance that other (newer) technologies have yet to achieve</w:t>
      </w:r>
      <w:r w:rsidR="00953C28" w:rsidRPr="00BE08F5">
        <w:rPr>
          <w:rFonts w:ascii="Times New Roman" w:hAnsi="Times New Roman"/>
        </w:rPr>
        <w:t>.</w:t>
      </w:r>
    </w:p>
    <w:p w:rsidR="003D4230" w:rsidRPr="00BE08F5" w:rsidRDefault="003D4230" w:rsidP="003D4230">
      <w:pPr>
        <w:pStyle w:val="ListParagraph"/>
        <w:spacing w:after="0" w:line="360" w:lineRule="auto"/>
        <w:ind w:left="0"/>
        <w:rPr>
          <w:rFonts w:ascii="Times New Roman" w:hAnsi="Times New Roman"/>
        </w:rPr>
      </w:pPr>
      <w:r w:rsidRPr="00BE08F5">
        <w:rPr>
          <w:rFonts w:ascii="Times New Roman" w:hAnsi="Times New Roman"/>
        </w:rPr>
        <w:t xml:space="preserve">Plasma polymerization (also known as glow discharge polymerization) is a method whereby a plasma source generates a gas discharge providing the energy to </w:t>
      </w:r>
      <w:r w:rsidR="0045150C" w:rsidRPr="00BE08F5">
        <w:rPr>
          <w:rFonts w:ascii="Times New Roman" w:hAnsi="Times New Roman"/>
        </w:rPr>
        <w:t xml:space="preserve">activate </w:t>
      </w:r>
      <w:r w:rsidRPr="00BE08F5">
        <w:rPr>
          <w:rFonts w:ascii="Times New Roman" w:hAnsi="Times New Roman"/>
        </w:rPr>
        <w:t>a liquid/gas monomer. These reactive fragmented monomers then initiate polymerisation. These polymers adhere to a wide range of substrates and are able to coat complex geometries [</w:t>
      </w:r>
      <w:r w:rsidR="00962269" w:rsidRPr="00BE08F5">
        <w:rPr>
          <w:rFonts w:ascii="Times New Roman" w:hAnsi="Times New Roman"/>
        </w:rPr>
        <w:t>4</w:t>
      </w:r>
      <w:r w:rsidRPr="00BE08F5">
        <w:rPr>
          <w:rFonts w:ascii="Times New Roman" w:hAnsi="Times New Roman"/>
        </w:rPr>
        <w:t>]. Through careful selection of monomers</w:t>
      </w:r>
      <w:r w:rsidR="0045150C" w:rsidRPr="00BE08F5">
        <w:rPr>
          <w:rFonts w:ascii="Times New Roman" w:hAnsi="Times New Roman"/>
        </w:rPr>
        <w:t xml:space="preserve"> and plasma conditions</w:t>
      </w:r>
      <w:r w:rsidRPr="00BE08F5">
        <w:rPr>
          <w:rFonts w:ascii="Times New Roman" w:hAnsi="Times New Roman"/>
        </w:rPr>
        <w:t>, specific surface chemical functionality can be attained [</w:t>
      </w:r>
      <w:r w:rsidR="00962269" w:rsidRPr="00BE08F5">
        <w:rPr>
          <w:rFonts w:ascii="Times New Roman" w:hAnsi="Times New Roman"/>
        </w:rPr>
        <w:t>5</w:t>
      </w:r>
      <w:proofErr w:type="gramStart"/>
      <w:r w:rsidR="00962269" w:rsidRPr="00BE08F5">
        <w:rPr>
          <w:rFonts w:ascii="Times New Roman" w:hAnsi="Times New Roman"/>
        </w:rPr>
        <w:t>,6</w:t>
      </w:r>
      <w:proofErr w:type="gramEnd"/>
      <w:r w:rsidRPr="00BE08F5">
        <w:rPr>
          <w:rFonts w:ascii="Times New Roman" w:hAnsi="Times New Roman"/>
        </w:rPr>
        <w:t xml:space="preserve">] </w:t>
      </w:r>
    </w:p>
    <w:p w:rsidR="00210D62" w:rsidRPr="00BE08F5" w:rsidRDefault="008D4512" w:rsidP="003D4230">
      <w:pPr>
        <w:pStyle w:val="ListParagraph"/>
        <w:spacing w:after="0" w:line="360" w:lineRule="auto"/>
        <w:ind w:left="0"/>
        <w:rPr>
          <w:rFonts w:ascii="Times New Roman" w:hAnsi="Times New Roman"/>
        </w:rPr>
      </w:pPr>
      <w:r>
        <w:rPr>
          <w:rFonts w:ascii="Times New Roman" w:hAnsi="Times New Roman"/>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95pt;height:219.35pt">
            <v:imagedata r:id="rId11" o:title="Fig 1b"/>
          </v:shape>
        </w:pict>
      </w:r>
    </w:p>
    <w:p w:rsidR="00210D62" w:rsidRPr="00BE08F5" w:rsidRDefault="00B20D18" w:rsidP="003D4230">
      <w:pPr>
        <w:pStyle w:val="ListParagraph"/>
        <w:spacing w:after="0" w:line="360" w:lineRule="auto"/>
        <w:ind w:left="0"/>
        <w:rPr>
          <w:rFonts w:ascii="Times New Roman" w:hAnsi="Times New Roman"/>
        </w:rPr>
      </w:pPr>
      <w:proofErr w:type="gramStart"/>
      <w:r w:rsidRPr="00BE08F5">
        <w:rPr>
          <w:rFonts w:ascii="Times New Roman" w:hAnsi="Times New Roman"/>
        </w:rPr>
        <w:t>Figure 1.</w:t>
      </w:r>
      <w:proofErr w:type="gramEnd"/>
      <w:r w:rsidRPr="00BE08F5">
        <w:rPr>
          <w:rFonts w:ascii="Times New Roman" w:hAnsi="Times New Roman"/>
        </w:rPr>
        <w:t xml:space="preserve">  </w:t>
      </w:r>
      <w:proofErr w:type="gramStart"/>
      <w:r w:rsidR="0026119F" w:rsidRPr="00BE08F5">
        <w:rPr>
          <w:rFonts w:ascii="Times New Roman" w:hAnsi="Times New Roman"/>
        </w:rPr>
        <w:t xml:space="preserve">(a) </w:t>
      </w:r>
      <w:r w:rsidRPr="00BE08F5">
        <w:rPr>
          <w:rFonts w:ascii="Times New Roman" w:hAnsi="Times New Roman"/>
        </w:rPr>
        <w:t>A schematic of a</w:t>
      </w:r>
      <w:r w:rsidR="0026119F" w:rsidRPr="00BE08F5">
        <w:rPr>
          <w:rFonts w:ascii="Times New Roman" w:hAnsi="Times New Roman"/>
        </w:rPr>
        <w:t>n RF</w:t>
      </w:r>
      <w:r w:rsidRPr="00BE08F5">
        <w:rPr>
          <w:rFonts w:ascii="Times New Roman" w:hAnsi="Times New Roman"/>
        </w:rPr>
        <w:t xml:space="preserve"> plasma polymerisation reactor, and </w:t>
      </w:r>
      <w:r w:rsidR="0026119F" w:rsidRPr="00BE08F5">
        <w:rPr>
          <w:rFonts w:ascii="Times New Roman" w:hAnsi="Times New Roman"/>
        </w:rPr>
        <w:t xml:space="preserve">(b) </w:t>
      </w:r>
      <w:r w:rsidRPr="00BE08F5">
        <w:rPr>
          <w:rFonts w:ascii="Times New Roman" w:hAnsi="Times New Roman"/>
        </w:rPr>
        <w:t>a simplified electrical model</w:t>
      </w:r>
      <w:r w:rsidR="0026392F" w:rsidRPr="00BE08F5">
        <w:rPr>
          <w:rFonts w:ascii="Times New Roman" w:hAnsi="Times New Roman"/>
        </w:rPr>
        <w:t xml:space="preserve"> showing the sheath regions and the bulk plasma</w:t>
      </w:r>
      <w:r w:rsidRPr="00BE08F5">
        <w:rPr>
          <w:rFonts w:ascii="Times New Roman" w:hAnsi="Times New Roman"/>
        </w:rPr>
        <w:t>.</w:t>
      </w:r>
      <w:proofErr w:type="gramEnd"/>
      <w:r w:rsidR="004F2073" w:rsidRPr="00BE08F5">
        <w:rPr>
          <w:rFonts w:ascii="Times New Roman" w:hAnsi="Times New Roman"/>
        </w:rPr>
        <w:t xml:space="preserve"> </w:t>
      </w:r>
      <w:r w:rsidR="00F158F9" w:rsidRPr="00BE08F5">
        <w:rPr>
          <w:rFonts w:ascii="Times New Roman" w:hAnsi="Times New Roman"/>
        </w:rPr>
        <w:t>Adapted</w:t>
      </w:r>
      <w:r w:rsidR="004F2073" w:rsidRPr="00BE08F5">
        <w:rPr>
          <w:rFonts w:ascii="Times New Roman" w:hAnsi="Times New Roman"/>
        </w:rPr>
        <w:t xml:space="preserve"> with permission from ref [7]</w:t>
      </w:r>
    </w:p>
    <w:p w:rsidR="00210D62" w:rsidRPr="00BE08F5" w:rsidRDefault="00210D62" w:rsidP="003D4230">
      <w:pPr>
        <w:pStyle w:val="ListParagraph"/>
        <w:spacing w:after="0" w:line="360" w:lineRule="auto"/>
        <w:ind w:left="0"/>
        <w:rPr>
          <w:rFonts w:ascii="Times New Roman" w:hAnsi="Times New Roman"/>
        </w:rPr>
      </w:pPr>
    </w:p>
    <w:p w:rsidR="00210D62" w:rsidRPr="00BE08F5" w:rsidRDefault="00FA717E" w:rsidP="003D4230">
      <w:pPr>
        <w:pStyle w:val="ListParagraph"/>
        <w:spacing w:after="0" w:line="360" w:lineRule="auto"/>
        <w:ind w:left="0"/>
        <w:rPr>
          <w:rFonts w:ascii="Times New Roman" w:hAnsi="Times New Roman"/>
        </w:rPr>
      </w:pPr>
      <w:r w:rsidRPr="00BE08F5">
        <w:rPr>
          <w:rFonts w:ascii="Times New Roman" w:hAnsi="Times New Roman"/>
        </w:rPr>
        <w:t>The basic requirements for plasma deposition are a vacuum chamber, typically capable of pressures less than 0.1Pa, a method of introducing an organic vapour, and a means of providing electrical power to the gas phase</w:t>
      </w:r>
      <w:r w:rsidR="004F2073" w:rsidRPr="00BE08F5">
        <w:rPr>
          <w:rFonts w:ascii="Times New Roman" w:hAnsi="Times New Roman"/>
        </w:rPr>
        <w:t xml:space="preserve"> (see Figure 1)</w:t>
      </w:r>
      <w:r w:rsidRPr="00BE08F5">
        <w:rPr>
          <w:rFonts w:ascii="Times New Roman" w:hAnsi="Times New Roman"/>
        </w:rPr>
        <w:t xml:space="preserve">.  Electrical power may be coupled to the gas phase via an internal electrode as shown above, or an external electrode typically wound around the vacuum chamber.  For many plasma processes, RF power at 13.56 MHz is used although DC or microwave sources may also be used.  A matching network is also required to match the impedance of the </w:t>
      </w:r>
      <w:r w:rsidR="004762AD" w:rsidRPr="00BE08F5">
        <w:rPr>
          <w:rFonts w:ascii="Times New Roman" w:hAnsi="Times New Roman"/>
        </w:rPr>
        <w:t xml:space="preserve">generator to that of the plasma once ignited.  It should be noted that the </w:t>
      </w:r>
      <w:r w:rsidR="004E220D" w:rsidRPr="00BE08F5">
        <w:rPr>
          <w:rFonts w:ascii="Times New Roman" w:hAnsi="Times New Roman"/>
        </w:rPr>
        <w:t xml:space="preserve">heating of the </w:t>
      </w:r>
      <w:r w:rsidR="004762AD" w:rsidRPr="00BE08F5">
        <w:rPr>
          <w:rFonts w:ascii="Times New Roman" w:hAnsi="Times New Roman"/>
        </w:rPr>
        <w:t xml:space="preserve">generator, matching network, cables and electrical power being dissipated </w:t>
      </w:r>
      <w:r w:rsidR="004E220D" w:rsidRPr="00BE08F5">
        <w:rPr>
          <w:rFonts w:ascii="Times New Roman" w:hAnsi="Times New Roman"/>
        </w:rPr>
        <w:t xml:space="preserve">to air </w:t>
      </w:r>
      <w:r w:rsidR="004762AD" w:rsidRPr="00BE08F5">
        <w:rPr>
          <w:rFonts w:ascii="Times New Roman" w:hAnsi="Times New Roman"/>
        </w:rPr>
        <w:t>outside the chamber are all sources of loss of power</w:t>
      </w:r>
      <w:r w:rsidR="004E220D" w:rsidRPr="00BE08F5">
        <w:rPr>
          <w:rFonts w:ascii="Times New Roman" w:hAnsi="Times New Roman"/>
        </w:rPr>
        <w:t xml:space="preserve">; the coupling efficiency can vary between 5% and 90% depending on the geometry and processing conditions </w:t>
      </w:r>
      <w:r w:rsidR="00962269" w:rsidRPr="00BE08F5">
        <w:rPr>
          <w:rFonts w:ascii="Times New Roman" w:hAnsi="Times New Roman"/>
        </w:rPr>
        <w:t>[</w:t>
      </w:r>
      <w:r w:rsidR="00475FAA" w:rsidRPr="00BE08F5">
        <w:rPr>
          <w:rFonts w:ascii="Times New Roman" w:hAnsi="Times New Roman"/>
        </w:rPr>
        <w:t>8</w:t>
      </w:r>
      <w:r w:rsidR="00962269" w:rsidRPr="00BE08F5">
        <w:rPr>
          <w:rFonts w:ascii="Times New Roman" w:hAnsi="Times New Roman"/>
        </w:rPr>
        <w:t>].</w:t>
      </w:r>
    </w:p>
    <w:p w:rsidR="00210D62" w:rsidRPr="00BE08F5" w:rsidRDefault="00210D62" w:rsidP="003D4230">
      <w:pPr>
        <w:pStyle w:val="ListParagraph"/>
        <w:spacing w:after="0" w:line="360" w:lineRule="auto"/>
        <w:ind w:left="0"/>
        <w:rPr>
          <w:rFonts w:ascii="Times New Roman" w:hAnsi="Times New Roman"/>
        </w:rPr>
      </w:pPr>
    </w:p>
    <w:p w:rsidR="003D4230" w:rsidRPr="00BE08F5" w:rsidRDefault="003D4230" w:rsidP="003D4230">
      <w:pPr>
        <w:pStyle w:val="ListParagraph"/>
        <w:spacing w:after="0" w:line="360" w:lineRule="auto"/>
        <w:ind w:left="0"/>
        <w:rPr>
          <w:rFonts w:ascii="Times New Roman" w:hAnsi="Times New Roman"/>
        </w:rPr>
      </w:pPr>
      <w:r w:rsidRPr="00BE08F5">
        <w:rPr>
          <w:rFonts w:ascii="Times New Roman" w:hAnsi="Times New Roman"/>
        </w:rPr>
        <w:lastRenderedPageBreak/>
        <w:t>Polymers formed by this process were known since the 1870’s but they were given little scientific attention as they were thought to be undesirable by-products of electrical discharge [</w:t>
      </w:r>
      <w:r w:rsidR="00962269" w:rsidRPr="00BE08F5">
        <w:rPr>
          <w:rFonts w:ascii="Times New Roman" w:hAnsi="Times New Roman"/>
        </w:rPr>
        <w:t>3</w:t>
      </w:r>
      <w:r w:rsidRPr="00BE08F5">
        <w:rPr>
          <w:rFonts w:ascii="Times New Roman" w:hAnsi="Times New Roman"/>
        </w:rPr>
        <w:t>]. The plasmas discussed here are those formed within low pressure, low temperature reactors with volatile organic compounds. These types of plasmas have been utilised since the 1960’s f</w:t>
      </w:r>
      <w:r w:rsidR="00962269" w:rsidRPr="00BE08F5">
        <w:rPr>
          <w:rFonts w:ascii="Times New Roman" w:hAnsi="Times New Roman"/>
        </w:rPr>
        <w:t>or a range of applications</w:t>
      </w:r>
      <w:r w:rsidRPr="00BE08F5">
        <w:rPr>
          <w:rFonts w:ascii="Times New Roman" w:hAnsi="Times New Roman"/>
        </w:rPr>
        <w:t>.</w:t>
      </w:r>
    </w:p>
    <w:p w:rsidR="00962269" w:rsidRPr="00BE08F5" w:rsidRDefault="00962269" w:rsidP="003D4230">
      <w:pPr>
        <w:pStyle w:val="ListParagraph"/>
        <w:spacing w:after="0" w:line="360" w:lineRule="auto"/>
        <w:ind w:left="0"/>
        <w:rPr>
          <w:rFonts w:ascii="Times New Roman" w:hAnsi="Times New Roman"/>
        </w:rPr>
      </w:pPr>
    </w:p>
    <w:p w:rsidR="005C060F" w:rsidRPr="00BE08F5" w:rsidRDefault="003D4230" w:rsidP="003D4230">
      <w:pPr>
        <w:pStyle w:val="ListParagraph"/>
        <w:spacing w:after="0" w:line="360" w:lineRule="auto"/>
        <w:ind w:left="0"/>
        <w:rPr>
          <w:rFonts w:ascii="Times New Roman" w:hAnsi="Times New Roman"/>
        </w:rPr>
      </w:pPr>
      <w:r w:rsidRPr="00BE08F5">
        <w:rPr>
          <w:rFonts w:ascii="Times New Roman" w:hAnsi="Times New Roman"/>
        </w:rPr>
        <w:t>In the mid 1980s Richard Ward at Durham University established for a range of carboxylic acid compounds that under the conditions of low p</w:t>
      </w:r>
      <w:r w:rsidR="00AA12DE" w:rsidRPr="00BE08F5">
        <w:rPr>
          <w:rFonts w:ascii="Times New Roman" w:hAnsi="Times New Roman"/>
        </w:rPr>
        <w:t>lasma power that high retention</w:t>
      </w:r>
      <w:r w:rsidRPr="00BE08F5">
        <w:rPr>
          <w:rFonts w:ascii="Times New Roman" w:hAnsi="Times New Roman"/>
        </w:rPr>
        <w:t xml:space="preserve"> of the carboxylic acid could be achieved </w:t>
      </w:r>
      <w:r w:rsidR="0045150C" w:rsidRPr="00BE08F5">
        <w:rPr>
          <w:rFonts w:ascii="Times New Roman" w:hAnsi="Times New Roman"/>
        </w:rPr>
        <w:t>as measured by X-ray photoelectron spectroscopy</w:t>
      </w:r>
      <w:r w:rsidR="00962269" w:rsidRPr="00BE08F5">
        <w:rPr>
          <w:rFonts w:ascii="Times New Roman" w:hAnsi="Times New Roman"/>
        </w:rPr>
        <w:t xml:space="preserve"> [</w:t>
      </w:r>
      <w:r w:rsidR="00475FAA" w:rsidRPr="00BE08F5">
        <w:rPr>
          <w:rFonts w:ascii="Times New Roman" w:hAnsi="Times New Roman"/>
        </w:rPr>
        <w:t>9</w:t>
      </w:r>
      <w:r w:rsidR="00962269" w:rsidRPr="00BE08F5">
        <w:rPr>
          <w:rFonts w:ascii="Times New Roman" w:hAnsi="Times New Roman"/>
        </w:rPr>
        <w:t>]</w:t>
      </w:r>
      <w:r w:rsidR="003714F0" w:rsidRPr="00BE08F5">
        <w:rPr>
          <w:rFonts w:ascii="Times New Roman" w:hAnsi="Times New Roman"/>
        </w:rPr>
        <w:t>.</w:t>
      </w:r>
      <w:r w:rsidRPr="00BE08F5">
        <w:rPr>
          <w:rFonts w:ascii="Times New Roman" w:hAnsi="Times New Roman"/>
        </w:rPr>
        <w:t xml:space="preserve"> This work was quickly followed up by a number of groups over the late 198</w:t>
      </w:r>
      <w:r w:rsidR="003714F0" w:rsidRPr="00BE08F5">
        <w:rPr>
          <w:rFonts w:ascii="Times New Roman" w:hAnsi="Times New Roman"/>
        </w:rPr>
        <w:t>0s and 1990s,</w:t>
      </w:r>
      <w:r w:rsidRPr="00BE08F5">
        <w:rPr>
          <w:rFonts w:ascii="Times New Roman" w:hAnsi="Times New Roman"/>
        </w:rPr>
        <w:t xml:space="preserve"> and</w:t>
      </w:r>
      <w:r w:rsidR="0045150C" w:rsidRPr="00BE08F5">
        <w:rPr>
          <w:rFonts w:ascii="Times New Roman" w:hAnsi="Times New Roman"/>
        </w:rPr>
        <w:t xml:space="preserve"> </w:t>
      </w:r>
      <w:r w:rsidRPr="00BE08F5">
        <w:rPr>
          <w:rFonts w:ascii="Times New Roman" w:hAnsi="Times New Roman"/>
        </w:rPr>
        <w:t xml:space="preserve">plasma polymerization conditions were established that allow formation of ultrathin films with specific chemistries and thicknesses, by use of very low power inputs </w:t>
      </w:r>
      <w:r w:rsidR="003714F0" w:rsidRPr="00BE08F5">
        <w:rPr>
          <w:rFonts w:ascii="Times New Roman" w:hAnsi="Times New Roman"/>
        </w:rPr>
        <w:t>[</w:t>
      </w:r>
      <w:r w:rsidR="003F1DA5" w:rsidRPr="00BE08F5">
        <w:rPr>
          <w:rFonts w:ascii="Times New Roman" w:hAnsi="Times New Roman"/>
        </w:rPr>
        <w:t xml:space="preserve">e.g. </w:t>
      </w:r>
      <w:r w:rsidR="00475FAA" w:rsidRPr="00BE08F5">
        <w:rPr>
          <w:rFonts w:ascii="Times New Roman" w:hAnsi="Times New Roman"/>
        </w:rPr>
        <w:t>10</w:t>
      </w:r>
      <w:proofErr w:type="gramStart"/>
      <w:r w:rsidR="00475FAA" w:rsidRPr="00BE08F5">
        <w:rPr>
          <w:rFonts w:ascii="Times New Roman" w:hAnsi="Times New Roman"/>
        </w:rPr>
        <w:t>,11</w:t>
      </w:r>
      <w:proofErr w:type="gramEnd"/>
      <w:r w:rsidR="003714F0" w:rsidRPr="00BE08F5">
        <w:rPr>
          <w:rFonts w:ascii="Times New Roman" w:hAnsi="Times New Roman"/>
        </w:rPr>
        <w:t>].</w:t>
      </w:r>
    </w:p>
    <w:p w:rsidR="00770975" w:rsidRPr="00BE08F5" w:rsidRDefault="00770975" w:rsidP="00770975">
      <w:pPr>
        <w:rPr>
          <w:rFonts w:ascii="Times New Roman" w:hAnsi="Times New Roman"/>
        </w:rPr>
      </w:pPr>
      <w:r w:rsidRPr="00BE08F5">
        <w:rPr>
          <w:rFonts w:ascii="Times New Roman" w:hAnsi="Times New Roman"/>
        </w:rPr>
        <w:t>The advantages of these plasma functionalised surfaces can be summarised as follows:</w:t>
      </w:r>
    </w:p>
    <w:p w:rsidR="003F1DA5" w:rsidRPr="00BE08F5" w:rsidRDefault="00770975" w:rsidP="00DB1DDA">
      <w:pPr>
        <w:spacing w:after="0" w:line="360" w:lineRule="auto"/>
        <w:rPr>
          <w:rFonts w:ascii="Times New Roman" w:hAnsi="Times New Roman"/>
        </w:rPr>
      </w:pPr>
      <w:r w:rsidRPr="00BE08F5">
        <w:rPr>
          <w:rFonts w:ascii="Times New Roman" w:hAnsi="Times New Roman"/>
        </w:rPr>
        <w:t>•</w:t>
      </w:r>
      <w:r w:rsidRPr="00BE08F5">
        <w:rPr>
          <w:rFonts w:ascii="Times New Roman" w:hAnsi="Times New Roman"/>
        </w:rPr>
        <w:tab/>
        <w:t>A wide range of materials and geometries can be coated [</w:t>
      </w:r>
      <w:r w:rsidR="003F1DA5" w:rsidRPr="00BE08F5">
        <w:rPr>
          <w:rFonts w:ascii="Times New Roman" w:hAnsi="Times New Roman"/>
        </w:rPr>
        <w:t>4</w:t>
      </w:r>
      <w:r w:rsidRPr="00BE08F5">
        <w:rPr>
          <w:rFonts w:ascii="Times New Roman" w:hAnsi="Times New Roman"/>
        </w:rPr>
        <w:t>] and broadly speaking the coating is, in terms of chemistry and physical pro</w:t>
      </w:r>
      <w:r w:rsidR="003F1DA5" w:rsidRPr="00BE08F5">
        <w:rPr>
          <w:rFonts w:ascii="Times New Roman" w:hAnsi="Times New Roman"/>
        </w:rPr>
        <w:t xml:space="preserve">perties, substrate independent </w:t>
      </w:r>
      <w:r w:rsidR="00475FAA" w:rsidRPr="00BE08F5">
        <w:rPr>
          <w:rFonts w:ascii="Times New Roman" w:hAnsi="Times New Roman"/>
        </w:rPr>
        <w:t>[12</w:t>
      </w:r>
      <w:r w:rsidR="003F1DA5" w:rsidRPr="00BE08F5">
        <w:rPr>
          <w:rFonts w:ascii="Times New Roman" w:hAnsi="Times New Roman"/>
        </w:rPr>
        <w:t>].</w:t>
      </w:r>
    </w:p>
    <w:p w:rsidR="00770975" w:rsidRPr="00BE08F5" w:rsidRDefault="00770975" w:rsidP="00DB1DDA">
      <w:pPr>
        <w:spacing w:after="0" w:line="360" w:lineRule="auto"/>
        <w:ind w:firstLine="720"/>
        <w:rPr>
          <w:rFonts w:ascii="Times New Roman" w:hAnsi="Times New Roman"/>
        </w:rPr>
      </w:pPr>
      <w:r w:rsidRPr="00BE08F5">
        <w:rPr>
          <w:rFonts w:ascii="Times New Roman" w:hAnsi="Times New Roman"/>
        </w:rPr>
        <w:t xml:space="preserve">The technology offers a high degree of control over surface chemistry. It can be used to provide coatings of predominantly a single functional chemistry or a mixture </w:t>
      </w:r>
      <w:r w:rsidR="00475FAA" w:rsidRPr="00BE08F5">
        <w:rPr>
          <w:rFonts w:ascii="Times New Roman" w:hAnsi="Times New Roman"/>
        </w:rPr>
        <w:t>[13</w:t>
      </w:r>
      <w:r w:rsidR="003F1DA5" w:rsidRPr="00BE08F5">
        <w:rPr>
          <w:rFonts w:ascii="Times New Roman" w:hAnsi="Times New Roman"/>
        </w:rPr>
        <w:t xml:space="preserve">]. </w:t>
      </w:r>
    </w:p>
    <w:p w:rsidR="00770975" w:rsidRPr="00BE08F5" w:rsidRDefault="00770975" w:rsidP="00DB1DDA">
      <w:pPr>
        <w:spacing w:after="0" w:line="360" w:lineRule="auto"/>
        <w:rPr>
          <w:rFonts w:ascii="Times New Roman" w:hAnsi="Times New Roman"/>
        </w:rPr>
      </w:pPr>
      <w:r w:rsidRPr="00BE08F5">
        <w:rPr>
          <w:rFonts w:ascii="Times New Roman" w:hAnsi="Times New Roman"/>
        </w:rPr>
        <w:t>•</w:t>
      </w:r>
      <w:r w:rsidRPr="00BE08F5">
        <w:rPr>
          <w:rFonts w:ascii="Times New Roman" w:hAnsi="Times New Roman"/>
        </w:rPr>
        <w:tab/>
      </w:r>
      <w:r w:rsidR="002612C7" w:rsidRPr="00BE08F5">
        <w:rPr>
          <w:rFonts w:ascii="Times New Roman" w:hAnsi="Times New Roman"/>
        </w:rPr>
        <w:t>Control</w:t>
      </w:r>
      <w:r w:rsidRPr="00BE08F5">
        <w:rPr>
          <w:rFonts w:ascii="Times New Roman" w:hAnsi="Times New Roman"/>
        </w:rPr>
        <w:t xml:space="preserve"> over functional group density can be attained [</w:t>
      </w:r>
      <w:r w:rsidR="003F1DA5" w:rsidRPr="00BE08F5">
        <w:rPr>
          <w:rFonts w:ascii="Times New Roman" w:hAnsi="Times New Roman"/>
        </w:rPr>
        <w:t>5</w:t>
      </w:r>
      <w:proofErr w:type="gramStart"/>
      <w:r w:rsidR="003F1DA5" w:rsidRPr="00BE08F5">
        <w:rPr>
          <w:rFonts w:ascii="Times New Roman" w:hAnsi="Times New Roman"/>
        </w:rPr>
        <w:t>,6</w:t>
      </w:r>
      <w:proofErr w:type="gramEnd"/>
      <w:r w:rsidRPr="00BE08F5">
        <w:rPr>
          <w:rFonts w:ascii="Times New Roman" w:hAnsi="Times New Roman"/>
        </w:rPr>
        <w:t>].</w:t>
      </w:r>
    </w:p>
    <w:p w:rsidR="00770975" w:rsidRPr="00BE08F5" w:rsidRDefault="00770975" w:rsidP="00DB1DDA">
      <w:pPr>
        <w:spacing w:after="0" w:line="360" w:lineRule="auto"/>
        <w:rPr>
          <w:rFonts w:ascii="Times New Roman" w:hAnsi="Times New Roman"/>
        </w:rPr>
      </w:pPr>
      <w:r w:rsidRPr="00BE08F5">
        <w:rPr>
          <w:rFonts w:ascii="Times New Roman" w:hAnsi="Times New Roman"/>
        </w:rPr>
        <w:t>•</w:t>
      </w:r>
      <w:r w:rsidRPr="00BE08F5">
        <w:rPr>
          <w:rFonts w:ascii="Times New Roman" w:hAnsi="Times New Roman"/>
        </w:rPr>
        <w:tab/>
        <w:t>Control over surface stability/solubility. Plasma surfaces can be stabilised with a high degree of crosslinking or optimi</w:t>
      </w:r>
      <w:r w:rsidR="00475FAA" w:rsidRPr="00BE08F5">
        <w:rPr>
          <w:rFonts w:ascii="Times New Roman" w:hAnsi="Times New Roman"/>
        </w:rPr>
        <w:t>sed for a higher solubility [</w:t>
      </w:r>
      <w:r w:rsidR="003F1DA5" w:rsidRPr="00BE08F5">
        <w:rPr>
          <w:rFonts w:ascii="Times New Roman" w:hAnsi="Times New Roman"/>
        </w:rPr>
        <w:t>14</w:t>
      </w:r>
      <w:proofErr w:type="gramStart"/>
      <w:r w:rsidR="00475FAA" w:rsidRPr="00BE08F5">
        <w:rPr>
          <w:rFonts w:ascii="Times New Roman" w:hAnsi="Times New Roman"/>
        </w:rPr>
        <w:t>,15</w:t>
      </w:r>
      <w:proofErr w:type="gramEnd"/>
      <w:r w:rsidRPr="00BE08F5">
        <w:rPr>
          <w:rFonts w:ascii="Times New Roman" w:hAnsi="Times New Roman"/>
        </w:rPr>
        <w:t>].</w:t>
      </w:r>
      <w:r w:rsidR="002612C7" w:rsidRPr="00BE08F5">
        <w:rPr>
          <w:rFonts w:ascii="Times New Roman" w:hAnsi="Times New Roman"/>
        </w:rPr>
        <w:t xml:space="preserve"> </w:t>
      </w:r>
    </w:p>
    <w:p w:rsidR="00770975" w:rsidRPr="00BE08F5" w:rsidRDefault="00770975" w:rsidP="00DB1DDA">
      <w:pPr>
        <w:spacing w:after="0" w:line="360" w:lineRule="auto"/>
        <w:rPr>
          <w:rFonts w:ascii="Times New Roman" w:hAnsi="Times New Roman"/>
        </w:rPr>
      </w:pPr>
      <w:r w:rsidRPr="00BE08F5">
        <w:rPr>
          <w:rFonts w:ascii="Times New Roman" w:hAnsi="Times New Roman"/>
        </w:rPr>
        <w:t>•</w:t>
      </w:r>
      <w:r w:rsidRPr="00BE08F5">
        <w:rPr>
          <w:rFonts w:ascii="Times New Roman" w:hAnsi="Times New Roman"/>
        </w:rPr>
        <w:tab/>
        <w:t>Stable for long periods under ambient conditions [1</w:t>
      </w:r>
      <w:r w:rsidR="00475FAA" w:rsidRPr="00BE08F5">
        <w:rPr>
          <w:rFonts w:ascii="Times New Roman" w:hAnsi="Times New Roman"/>
        </w:rPr>
        <w:t>6</w:t>
      </w:r>
      <w:r w:rsidRPr="00BE08F5">
        <w:rPr>
          <w:rFonts w:ascii="Times New Roman" w:hAnsi="Times New Roman"/>
        </w:rPr>
        <w:t>]. This is important in the context of any defined product; it should</w:t>
      </w:r>
      <w:r w:rsidR="0026119F" w:rsidRPr="00BE08F5">
        <w:rPr>
          <w:rFonts w:ascii="Times New Roman" w:hAnsi="Times New Roman"/>
        </w:rPr>
        <w:t xml:space="preserve"> no</w:t>
      </w:r>
      <w:r w:rsidRPr="00BE08F5">
        <w:rPr>
          <w:rFonts w:ascii="Times New Roman" w:hAnsi="Times New Roman"/>
        </w:rPr>
        <w:t>t change over time</w:t>
      </w:r>
      <w:proofErr w:type="gramStart"/>
      <w:r w:rsidRPr="00BE08F5">
        <w:rPr>
          <w:rFonts w:ascii="Times New Roman" w:hAnsi="Times New Roman"/>
        </w:rPr>
        <w:t>.</w:t>
      </w:r>
      <w:r w:rsidR="00EA3755" w:rsidRPr="00BE08F5">
        <w:rPr>
          <w:rFonts w:ascii="Times New Roman" w:hAnsi="Times New Roman"/>
        </w:rPr>
        <w:t>[</w:t>
      </w:r>
      <w:proofErr w:type="gramEnd"/>
      <w:r w:rsidR="00475FAA" w:rsidRPr="00BE08F5">
        <w:rPr>
          <w:rFonts w:ascii="Times New Roman" w:hAnsi="Times New Roman"/>
        </w:rPr>
        <w:t>17</w:t>
      </w:r>
      <w:r w:rsidR="00EA3755" w:rsidRPr="00BE08F5">
        <w:rPr>
          <w:rFonts w:ascii="Times New Roman" w:hAnsi="Times New Roman"/>
        </w:rPr>
        <w:t>]</w:t>
      </w:r>
    </w:p>
    <w:p w:rsidR="00770975" w:rsidRPr="00BE08F5" w:rsidRDefault="00EA3755" w:rsidP="00DB1DDA">
      <w:pPr>
        <w:pStyle w:val="ListParagraph"/>
        <w:numPr>
          <w:ilvl w:val="0"/>
          <w:numId w:val="7"/>
        </w:numPr>
        <w:spacing w:after="0" w:line="360" w:lineRule="auto"/>
        <w:ind w:hanging="720"/>
        <w:rPr>
          <w:rFonts w:ascii="Times New Roman" w:hAnsi="Times New Roman"/>
        </w:rPr>
      </w:pPr>
      <w:r w:rsidRPr="00BE08F5">
        <w:rPr>
          <w:rFonts w:ascii="Times New Roman" w:hAnsi="Times New Roman"/>
        </w:rPr>
        <w:t>S</w:t>
      </w:r>
      <w:r w:rsidR="00770975" w:rsidRPr="00BE08F5">
        <w:rPr>
          <w:rFonts w:ascii="Times New Roman" w:hAnsi="Times New Roman"/>
        </w:rPr>
        <w:t>terilisable by certified methods (irradiation and ethylene oxide) without significant changes to the coating [1</w:t>
      </w:r>
      <w:r w:rsidR="00475FAA" w:rsidRPr="00BE08F5">
        <w:rPr>
          <w:rFonts w:ascii="Times New Roman" w:hAnsi="Times New Roman"/>
        </w:rPr>
        <w:t>8</w:t>
      </w:r>
      <w:r w:rsidR="00770975" w:rsidRPr="00BE08F5">
        <w:rPr>
          <w:rFonts w:ascii="Times New Roman" w:hAnsi="Times New Roman"/>
        </w:rPr>
        <w:t xml:space="preserve">]. </w:t>
      </w:r>
    </w:p>
    <w:p w:rsidR="00770975" w:rsidRPr="00BE08F5" w:rsidRDefault="00770975" w:rsidP="00DB1DDA">
      <w:pPr>
        <w:spacing w:after="0" w:line="360" w:lineRule="auto"/>
        <w:rPr>
          <w:rFonts w:ascii="Times New Roman" w:hAnsi="Times New Roman"/>
        </w:rPr>
      </w:pPr>
      <w:r w:rsidRPr="00BE08F5">
        <w:rPr>
          <w:rFonts w:ascii="Times New Roman" w:hAnsi="Times New Roman"/>
        </w:rPr>
        <w:t>•</w:t>
      </w:r>
      <w:r w:rsidRPr="00BE08F5">
        <w:rPr>
          <w:rFonts w:ascii="Times New Roman" w:hAnsi="Times New Roman"/>
        </w:rPr>
        <w:tab/>
        <w:t xml:space="preserve">The process and variables are becoming increasingly better understood </w:t>
      </w:r>
      <w:r w:rsidR="00475FAA" w:rsidRPr="00BE08F5">
        <w:rPr>
          <w:rFonts w:ascii="Times New Roman" w:hAnsi="Times New Roman"/>
        </w:rPr>
        <w:t>[e.g. 19</w:t>
      </w:r>
      <w:r w:rsidR="00C802D8" w:rsidRPr="00BE08F5">
        <w:rPr>
          <w:rFonts w:ascii="Times New Roman" w:hAnsi="Times New Roman"/>
        </w:rPr>
        <w:t>-25]</w:t>
      </w:r>
      <w:r w:rsidRPr="00BE08F5">
        <w:rPr>
          <w:rFonts w:ascii="Times New Roman" w:hAnsi="Times New Roman"/>
        </w:rPr>
        <w:t xml:space="preserve"> and this improves </w:t>
      </w:r>
      <w:r w:rsidR="002612C7" w:rsidRPr="00BE08F5">
        <w:rPr>
          <w:rFonts w:ascii="Times New Roman" w:hAnsi="Times New Roman"/>
        </w:rPr>
        <w:t xml:space="preserve">reliability, and provides industry </w:t>
      </w:r>
      <w:r w:rsidRPr="00BE08F5">
        <w:rPr>
          <w:rFonts w:ascii="Times New Roman" w:hAnsi="Times New Roman"/>
        </w:rPr>
        <w:t>confidence in applying the technology in a manufacturing context</w:t>
      </w:r>
    </w:p>
    <w:p w:rsidR="00770975" w:rsidRPr="00BE08F5" w:rsidRDefault="00770975" w:rsidP="00DB1DDA">
      <w:pPr>
        <w:spacing w:after="0" w:line="360" w:lineRule="auto"/>
        <w:rPr>
          <w:rFonts w:ascii="Times New Roman" w:hAnsi="Times New Roman"/>
        </w:rPr>
      </w:pPr>
      <w:r w:rsidRPr="00BE08F5">
        <w:rPr>
          <w:rFonts w:ascii="Times New Roman" w:hAnsi="Times New Roman"/>
        </w:rPr>
        <w:t>In the past three years, recent applications of plasma polymerized platforms include:</w:t>
      </w:r>
    </w:p>
    <w:p w:rsidR="00770975" w:rsidRPr="00BE08F5" w:rsidRDefault="00770975" w:rsidP="00DB1DDA">
      <w:pPr>
        <w:pStyle w:val="ListParagraph"/>
        <w:numPr>
          <w:ilvl w:val="0"/>
          <w:numId w:val="5"/>
        </w:numPr>
        <w:spacing w:after="0" w:line="360" w:lineRule="auto"/>
        <w:ind w:left="714" w:hanging="714"/>
        <w:rPr>
          <w:rFonts w:ascii="Times New Roman" w:hAnsi="Times New Roman"/>
        </w:rPr>
      </w:pPr>
      <w:r w:rsidRPr="00BE08F5">
        <w:rPr>
          <w:rFonts w:ascii="Times New Roman" w:hAnsi="Times New Roman"/>
        </w:rPr>
        <w:t xml:space="preserve">Utilising the chemical and electrical structure of plasma-polymerized </w:t>
      </w:r>
      <w:proofErr w:type="spellStart"/>
      <w:r w:rsidRPr="00BE08F5">
        <w:rPr>
          <w:rFonts w:ascii="Times New Roman" w:hAnsi="Times New Roman"/>
        </w:rPr>
        <w:t>pyrrole</w:t>
      </w:r>
      <w:proofErr w:type="spellEnd"/>
      <w:r w:rsidRPr="00BE08F5">
        <w:rPr>
          <w:rFonts w:ascii="Times New Roman" w:hAnsi="Times New Roman"/>
        </w:rPr>
        <w:t xml:space="preserve"> (</w:t>
      </w:r>
      <w:proofErr w:type="spellStart"/>
      <w:r w:rsidRPr="00BE08F5">
        <w:rPr>
          <w:rFonts w:ascii="Times New Roman" w:hAnsi="Times New Roman"/>
        </w:rPr>
        <w:t>ppPY</w:t>
      </w:r>
      <w:proofErr w:type="spellEnd"/>
      <w:r w:rsidRPr="00BE08F5">
        <w:rPr>
          <w:rFonts w:ascii="Times New Roman" w:hAnsi="Times New Roman"/>
        </w:rPr>
        <w:t xml:space="preserve">) as </w:t>
      </w:r>
      <w:r w:rsidR="00DE6A37" w:rsidRPr="00BE08F5">
        <w:rPr>
          <w:rFonts w:ascii="Times New Roman" w:hAnsi="Times New Roman"/>
        </w:rPr>
        <w:t xml:space="preserve">a </w:t>
      </w:r>
      <w:r w:rsidRPr="00BE08F5">
        <w:rPr>
          <w:rFonts w:ascii="Times New Roman" w:hAnsi="Times New Roman"/>
        </w:rPr>
        <w:t>bioactive platform for DNA immobilization and cell adhesion and as platforms o</w:t>
      </w:r>
      <w:r w:rsidR="00475FAA" w:rsidRPr="00BE08F5">
        <w:rPr>
          <w:rFonts w:ascii="Times New Roman" w:hAnsi="Times New Roman"/>
        </w:rPr>
        <w:t>n which to assemble biosensors [26]</w:t>
      </w:r>
      <w:r w:rsidRPr="00BE08F5">
        <w:rPr>
          <w:rFonts w:ascii="Times New Roman" w:hAnsi="Times New Roman"/>
        </w:rPr>
        <w:t xml:space="preserve"> and as </w:t>
      </w:r>
      <w:r w:rsidR="00DE6A37" w:rsidRPr="00BE08F5">
        <w:rPr>
          <w:rFonts w:ascii="Times New Roman" w:hAnsi="Times New Roman"/>
        </w:rPr>
        <w:t>l</w:t>
      </w:r>
      <w:r w:rsidRPr="00BE08F5">
        <w:rPr>
          <w:rFonts w:ascii="Times New Roman" w:hAnsi="Times New Roman"/>
        </w:rPr>
        <w:t xml:space="preserve">ong-range surface </w:t>
      </w:r>
      <w:proofErr w:type="spellStart"/>
      <w:r w:rsidRPr="00BE08F5">
        <w:rPr>
          <w:rFonts w:ascii="Times New Roman" w:hAnsi="Times New Roman"/>
        </w:rPr>
        <w:t>plasmon</w:t>
      </w:r>
      <w:proofErr w:type="spellEnd"/>
      <w:r w:rsidRPr="00BE08F5">
        <w:rPr>
          <w:rFonts w:ascii="Times New Roman" w:hAnsi="Times New Roman"/>
        </w:rPr>
        <w:t xml:space="preserve"> resonance sensors</w:t>
      </w:r>
      <w:r w:rsidR="00881369" w:rsidRPr="00BE08F5">
        <w:rPr>
          <w:rFonts w:ascii="Times New Roman" w:hAnsi="Times New Roman"/>
        </w:rPr>
        <w:t xml:space="preserve"> [27]</w:t>
      </w:r>
    </w:p>
    <w:p w:rsidR="00CF14DF" w:rsidRPr="00BE08F5" w:rsidRDefault="00CF14DF" w:rsidP="00DB1DDA">
      <w:pPr>
        <w:pStyle w:val="ListParagraph"/>
        <w:numPr>
          <w:ilvl w:val="0"/>
          <w:numId w:val="5"/>
        </w:numPr>
        <w:spacing w:after="0" w:line="360" w:lineRule="auto"/>
        <w:ind w:left="714" w:hanging="714"/>
        <w:rPr>
          <w:rFonts w:ascii="Times New Roman" w:eastAsia="Times New Roman" w:hAnsi="Times New Roman"/>
          <w:lang w:eastAsia="en-AU"/>
        </w:rPr>
      </w:pPr>
      <w:r w:rsidRPr="00BE08F5">
        <w:rPr>
          <w:rFonts w:ascii="Times New Roman" w:hAnsi="Times New Roman"/>
        </w:rPr>
        <w:t xml:space="preserve">The application to modify </w:t>
      </w:r>
      <w:r w:rsidRPr="00BE08F5">
        <w:rPr>
          <w:rFonts w:ascii="Times New Roman" w:eastAsia="Times New Roman" w:hAnsi="Times New Roman"/>
          <w:lang w:eastAsia="en-AU"/>
        </w:rPr>
        <w:t>polymer electrolyte membranes for uses in polymer ele</w:t>
      </w:r>
      <w:r w:rsidR="00881369" w:rsidRPr="00BE08F5">
        <w:rPr>
          <w:rFonts w:ascii="Times New Roman" w:eastAsia="Times New Roman" w:hAnsi="Times New Roman"/>
          <w:lang w:eastAsia="en-AU"/>
        </w:rPr>
        <w:t>ctrolyte membrane fuel cells [28]</w:t>
      </w:r>
      <w:r w:rsidRPr="00BE08F5">
        <w:rPr>
          <w:rFonts w:ascii="Times New Roman" w:eastAsia="Times New Roman" w:hAnsi="Times New Roman"/>
          <w:lang w:eastAsia="en-AU"/>
        </w:rPr>
        <w:t xml:space="preserve"> and  plasma graft-polymerization for the synthesis of highly stable h</w:t>
      </w:r>
      <w:r w:rsidR="00BC5DD6" w:rsidRPr="00BE08F5">
        <w:rPr>
          <w:rFonts w:ascii="Times New Roman" w:eastAsia="Times New Roman" w:hAnsi="Times New Roman"/>
          <w:lang w:eastAsia="en-AU"/>
        </w:rPr>
        <w:t>ydroxide exchange membranes [29]</w:t>
      </w:r>
    </w:p>
    <w:p w:rsidR="00CF14DF" w:rsidRPr="00BE08F5" w:rsidRDefault="00CF14DF" w:rsidP="00DB1DDA">
      <w:pPr>
        <w:pStyle w:val="ListParagraph"/>
        <w:numPr>
          <w:ilvl w:val="0"/>
          <w:numId w:val="5"/>
        </w:numPr>
        <w:spacing w:after="0" w:line="360" w:lineRule="auto"/>
        <w:ind w:left="714" w:hanging="714"/>
        <w:rPr>
          <w:rFonts w:ascii="Times New Roman" w:eastAsia="Times New Roman" w:hAnsi="Times New Roman"/>
          <w:lang w:eastAsia="en-AU"/>
        </w:rPr>
      </w:pPr>
      <w:r w:rsidRPr="00BE08F5">
        <w:rPr>
          <w:rFonts w:ascii="Times New Roman" w:eastAsia="Times New Roman" w:hAnsi="Times New Roman"/>
          <w:lang w:eastAsia="en-AU"/>
        </w:rPr>
        <w:t xml:space="preserve">Novel dielectric thin film coatings </w:t>
      </w:r>
      <w:r w:rsidR="00BC5DD6" w:rsidRPr="00BE08F5">
        <w:rPr>
          <w:rFonts w:ascii="Times New Roman" w:eastAsia="Times New Roman" w:hAnsi="Times New Roman"/>
          <w:lang w:eastAsia="en-AU"/>
        </w:rPr>
        <w:t>[30]</w:t>
      </w:r>
    </w:p>
    <w:p w:rsidR="00CF14DF" w:rsidRPr="00BE08F5" w:rsidRDefault="00CF14DF" w:rsidP="00DB1DDA">
      <w:pPr>
        <w:pStyle w:val="ListParagraph"/>
        <w:numPr>
          <w:ilvl w:val="0"/>
          <w:numId w:val="5"/>
        </w:numPr>
        <w:spacing w:after="0" w:line="360" w:lineRule="auto"/>
        <w:ind w:left="714" w:hanging="714"/>
        <w:rPr>
          <w:rFonts w:ascii="Times New Roman" w:eastAsia="Times New Roman" w:hAnsi="Times New Roman"/>
          <w:lang w:eastAsia="en-AU"/>
        </w:rPr>
      </w:pPr>
      <w:r w:rsidRPr="00BE08F5">
        <w:rPr>
          <w:rFonts w:ascii="Times New Roman" w:eastAsia="Times New Roman" w:hAnsi="Times New Roman"/>
          <w:lang w:eastAsia="en-AU"/>
        </w:rPr>
        <w:t xml:space="preserve">Plasma polymerized fluoropolymers to enhance corrosion resistance and </w:t>
      </w:r>
      <w:proofErr w:type="spellStart"/>
      <w:r w:rsidRPr="00BE08F5">
        <w:rPr>
          <w:rFonts w:ascii="Times New Roman" w:eastAsia="Times New Roman" w:hAnsi="Times New Roman"/>
          <w:lang w:eastAsia="en-AU"/>
        </w:rPr>
        <w:t>h</w:t>
      </w:r>
      <w:r w:rsidR="00DE6A37" w:rsidRPr="00BE08F5">
        <w:rPr>
          <w:rFonts w:ascii="Times New Roman" w:eastAsia="Times New Roman" w:hAnsi="Times New Roman"/>
          <w:lang w:eastAsia="en-AU"/>
        </w:rPr>
        <w:t>a</w:t>
      </w:r>
      <w:r w:rsidRPr="00BE08F5">
        <w:rPr>
          <w:rFonts w:ascii="Times New Roman" w:eastAsia="Times New Roman" w:hAnsi="Times New Roman"/>
          <w:lang w:eastAsia="en-AU"/>
        </w:rPr>
        <w:t>emocompatibili</w:t>
      </w:r>
      <w:r w:rsidR="00BC5DD6" w:rsidRPr="00BE08F5">
        <w:rPr>
          <w:rFonts w:ascii="Times New Roman" w:eastAsia="Times New Roman" w:hAnsi="Times New Roman"/>
          <w:lang w:eastAsia="en-AU"/>
        </w:rPr>
        <w:t>ty</w:t>
      </w:r>
      <w:proofErr w:type="spellEnd"/>
      <w:r w:rsidR="00BC5DD6" w:rsidRPr="00BE08F5">
        <w:rPr>
          <w:rFonts w:ascii="Times New Roman" w:eastAsia="Times New Roman" w:hAnsi="Times New Roman"/>
          <w:lang w:eastAsia="en-AU"/>
        </w:rPr>
        <w:t xml:space="preserve"> of biomedical </w:t>
      </w:r>
      <w:proofErr w:type="spellStart"/>
      <w:r w:rsidR="00BC5DD6" w:rsidRPr="00BE08F5">
        <w:rPr>
          <w:rFonts w:ascii="Times New Roman" w:eastAsia="Times New Roman" w:hAnsi="Times New Roman"/>
          <w:lang w:eastAsia="en-AU"/>
        </w:rPr>
        <w:t>NiTi</w:t>
      </w:r>
      <w:proofErr w:type="spellEnd"/>
      <w:r w:rsidR="00BC5DD6" w:rsidRPr="00BE08F5">
        <w:rPr>
          <w:rFonts w:ascii="Times New Roman" w:eastAsia="Times New Roman" w:hAnsi="Times New Roman"/>
          <w:lang w:eastAsia="en-AU"/>
        </w:rPr>
        <w:t xml:space="preserve"> alloys [31]</w:t>
      </w:r>
    </w:p>
    <w:p w:rsidR="00CF14DF" w:rsidRPr="00BE08F5" w:rsidRDefault="00CF14DF" w:rsidP="00DB1DDA">
      <w:pPr>
        <w:pStyle w:val="ListParagraph"/>
        <w:numPr>
          <w:ilvl w:val="0"/>
          <w:numId w:val="5"/>
        </w:numPr>
        <w:spacing w:after="0" w:line="360" w:lineRule="auto"/>
        <w:ind w:left="714" w:hanging="714"/>
        <w:rPr>
          <w:rFonts w:ascii="Times New Roman" w:eastAsia="Times New Roman" w:hAnsi="Times New Roman"/>
          <w:lang w:eastAsia="en-AU"/>
        </w:rPr>
      </w:pPr>
      <w:r w:rsidRPr="00BE08F5">
        <w:rPr>
          <w:rFonts w:ascii="Times New Roman" w:eastAsia="Times New Roman" w:hAnsi="Times New Roman"/>
          <w:lang w:eastAsia="en-AU"/>
        </w:rPr>
        <w:lastRenderedPageBreak/>
        <w:t>To improve the hydroph</w:t>
      </w:r>
      <w:r w:rsidR="00BE3274" w:rsidRPr="00BE08F5">
        <w:rPr>
          <w:rFonts w:ascii="Times New Roman" w:eastAsia="Times New Roman" w:hAnsi="Times New Roman"/>
          <w:lang w:eastAsia="en-AU"/>
        </w:rPr>
        <w:t>obicity of natural materials [32]</w:t>
      </w:r>
    </w:p>
    <w:p w:rsidR="00CF14DF" w:rsidRPr="00BE08F5" w:rsidRDefault="00CF14DF" w:rsidP="00DB1DDA">
      <w:pPr>
        <w:pStyle w:val="NoSpacing"/>
        <w:numPr>
          <w:ilvl w:val="0"/>
          <w:numId w:val="5"/>
        </w:numPr>
        <w:spacing w:line="360" w:lineRule="auto"/>
        <w:ind w:left="714" w:hanging="714"/>
        <w:jc w:val="both"/>
        <w:rPr>
          <w:rFonts w:ascii="Times New Roman" w:hAnsi="Times New Roman"/>
        </w:rPr>
      </w:pPr>
      <w:r w:rsidRPr="00BE08F5">
        <w:rPr>
          <w:rFonts w:ascii="Times New Roman" w:hAnsi="Times New Roman"/>
        </w:rPr>
        <w:t>Providing amine rich surfaces for chemical cou</w:t>
      </w:r>
      <w:r w:rsidR="000C5500" w:rsidRPr="00BE08F5">
        <w:rPr>
          <w:rFonts w:ascii="Times New Roman" w:hAnsi="Times New Roman"/>
        </w:rPr>
        <w:t>pling reactions, for example</w:t>
      </w:r>
      <w:r w:rsidRPr="00BE08F5">
        <w:rPr>
          <w:rFonts w:ascii="Times New Roman" w:hAnsi="Times New Roman"/>
        </w:rPr>
        <w:t xml:space="preserve"> amines are used to couple </w:t>
      </w:r>
      <w:proofErr w:type="spellStart"/>
      <w:r w:rsidRPr="00BE08F5">
        <w:rPr>
          <w:rFonts w:ascii="Times New Roman" w:hAnsi="Times New Roman"/>
        </w:rPr>
        <w:t>gallic</w:t>
      </w:r>
      <w:proofErr w:type="spellEnd"/>
      <w:r w:rsidRPr="00BE08F5">
        <w:rPr>
          <w:rFonts w:ascii="Times New Roman" w:hAnsi="Times New Roman"/>
        </w:rPr>
        <w:t xml:space="preserve"> acid. GA was bound to an amine-group-rich plasma-polymerized allylamine (</w:t>
      </w:r>
      <w:proofErr w:type="spellStart"/>
      <w:r w:rsidRPr="00BE08F5">
        <w:rPr>
          <w:rFonts w:ascii="Times New Roman" w:hAnsi="Times New Roman"/>
        </w:rPr>
        <w:t>PPAam</w:t>
      </w:r>
      <w:proofErr w:type="spellEnd"/>
      <w:r w:rsidRPr="00BE08F5">
        <w:rPr>
          <w:rFonts w:ascii="Times New Roman" w:hAnsi="Times New Roman"/>
        </w:rPr>
        <w:t>) coating to provide surfaces for E</w:t>
      </w:r>
      <w:r w:rsidR="00DE6A37" w:rsidRPr="00BE08F5">
        <w:rPr>
          <w:rFonts w:ascii="Times New Roman" w:hAnsi="Times New Roman"/>
        </w:rPr>
        <w:t xml:space="preserve">ndothelial </w:t>
      </w:r>
      <w:r w:rsidRPr="00BE08F5">
        <w:rPr>
          <w:rFonts w:ascii="Times New Roman" w:hAnsi="Times New Roman"/>
        </w:rPr>
        <w:t>C</w:t>
      </w:r>
      <w:r w:rsidR="00DE6A37" w:rsidRPr="00BE08F5">
        <w:rPr>
          <w:rFonts w:ascii="Times New Roman" w:hAnsi="Times New Roman"/>
        </w:rPr>
        <w:t xml:space="preserve">ells </w:t>
      </w:r>
      <w:r w:rsidRPr="00BE08F5">
        <w:rPr>
          <w:rFonts w:ascii="Times New Roman" w:hAnsi="Times New Roman"/>
        </w:rPr>
        <w:t xml:space="preserve"> and S</w:t>
      </w:r>
      <w:r w:rsidR="00DE6A37" w:rsidRPr="00BE08F5">
        <w:rPr>
          <w:rFonts w:ascii="Times New Roman" w:hAnsi="Times New Roman"/>
        </w:rPr>
        <w:t xml:space="preserve">mooth </w:t>
      </w:r>
      <w:r w:rsidRPr="00BE08F5">
        <w:rPr>
          <w:rFonts w:ascii="Times New Roman" w:hAnsi="Times New Roman"/>
        </w:rPr>
        <w:t>M</w:t>
      </w:r>
      <w:r w:rsidR="00DE6A37" w:rsidRPr="00BE08F5">
        <w:rPr>
          <w:rFonts w:ascii="Times New Roman" w:hAnsi="Times New Roman"/>
        </w:rPr>
        <w:t xml:space="preserve">uscle </w:t>
      </w:r>
      <w:r w:rsidRPr="00BE08F5">
        <w:rPr>
          <w:rFonts w:ascii="Times New Roman" w:hAnsi="Times New Roman"/>
        </w:rPr>
        <w:t>C</w:t>
      </w:r>
      <w:r w:rsidR="00DE6A37" w:rsidRPr="00BE08F5">
        <w:rPr>
          <w:rFonts w:ascii="Times New Roman" w:hAnsi="Times New Roman"/>
        </w:rPr>
        <w:t>ells</w:t>
      </w:r>
      <w:r w:rsidRPr="00BE08F5">
        <w:rPr>
          <w:rFonts w:ascii="Times New Roman" w:hAnsi="Times New Roman"/>
        </w:rPr>
        <w:t xml:space="preserve"> selectivity </w:t>
      </w:r>
      <w:r w:rsidR="000C5500" w:rsidRPr="00BE08F5">
        <w:rPr>
          <w:rFonts w:ascii="Times New Roman" w:hAnsi="Times New Roman"/>
        </w:rPr>
        <w:t>[33]</w:t>
      </w:r>
    </w:p>
    <w:p w:rsidR="00CF14DF" w:rsidRPr="00BE08F5" w:rsidRDefault="00CF14DF" w:rsidP="00DB1DDA">
      <w:pPr>
        <w:pStyle w:val="ListParagraph"/>
        <w:numPr>
          <w:ilvl w:val="0"/>
          <w:numId w:val="5"/>
        </w:numPr>
        <w:spacing w:after="0" w:line="360" w:lineRule="auto"/>
        <w:ind w:left="714" w:hanging="714"/>
        <w:rPr>
          <w:rFonts w:ascii="Times New Roman" w:hAnsi="Times New Roman"/>
        </w:rPr>
      </w:pPr>
      <w:r w:rsidRPr="00BE08F5">
        <w:rPr>
          <w:rFonts w:ascii="Times New Roman" w:hAnsi="Times New Roman"/>
        </w:rPr>
        <w:t xml:space="preserve">The functionalization of multi-walled CNTs to improve their dispersion in </w:t>
      </w:r>
      <w:r w:rsidR="000C5500" w:rsidRPr="00BE08F5">
        <w:rPr>
          <w:rFonts w:ascii="Times New Roman" w:hAnsi="Times New Roman"/>
        </w:rPr>
        <w:t>polymer matrices [34]</w:t>
      </w:r>
    </w:p>
    <w:p w:rsidR="00CF14DF" w:rsidRPr="00BE08F5" w:rsidRDefault="00CF14DF" w:rsidP="00DB1DDA">
      <w:pPr>
        <w:pStyle w:val="ListParagraph"/>
        <w:numPr>
          <w:ilvl w:val="0"/>
          <w:numId w:val="5"/>
        </w:numPr>
        <w:spacing w:after="0" w:line="360" w:lineRule="auto"/>
        <w:ind w:left="714" w:hanging="714"/>
        <w:rPr>
          <w:rFonts w:ascii="Times New Roman" w:hAnsi="Times New Roman"/>
        </w:rPr>
      </w:pPr>
      <w:r w:rsidRPr="00BE08F5">
        <w:rPr>
          <w:rFonts w:ascii="Times New Roman" w:hAnsi="Times New Roman"/>
        </w:rPr>
        <w:t>The surface modification of advan</w:t>
      </w:r>
      <w:r w:rsidR="00CF71C7" w:rsidRPr="00BE08F5">
        <w:rPr>
          <w:rFonts w:ascii="Times New Roman" w:hAnsi="Times New Roman"/>
        </w:rPr>
        <w:t>ced (aramid) polymer fibres [35]</w:t>
      </w:r>
      <w:r w:rsidRPr="00BE08F5">
        <w:rPr>
          <w:rFonts w:ascii="Times New Roman" w:hAnsi="Times New Roman"/>
        </w:rPr>
        <w:t xml:space="preserve"> and</w:t>
      </w:r>
      <w:r w:rsidR="00ED6E69" w:rsidRPr="00BE08F5">
        <w:rPr>
          <w:rFonts w:ascii="Times New Roman" w:hAnsi="Times New Roman"/>
        </w:rPr>
        <w:t xml:space="preserve"> advanced polymer membranes [36]</w:t>
      </w:r>
      <w:r w:rsidRPr="00BE08F5">
        <w:rPr>
          <w:rFonts w:ascii="Times New Roman" w:hAnsi="Times New Roman"/>
        </w:rPr>
        <w:t xml:space="preserve"> and for new surface</w:t>
      </w:r>
      <w:r w:rsidR="00ED6E69" w:rsidRPr="00BE08F5">
        <w:rPr>
          <w:rFonts w:ascii="Times New Roman" w:hAnsi="Times New Roman"/>
        </w:rPr>
        <w:t>s to control crystal growth [37]</w:t>
      </w:r>
    </w:p>
    <w:p w:rsidR="00CF14DF" w:rsidRPr="00BE08F5" w:rsidRDefault="00DB1DDA" w:rsidP="00DB1DDA">
      <w:pPr>
        <w:pStyle w:val="ListParagraph"/>
        <w:numPr>
          <w:ilvl w:val="0"/>
          <w:numId w:val="5"/>
        </w:numPr>
        <w:spacing w:after="0" w:line="360" w:lineRule="auto"/>
        <w:ind w:left="714" w:hanging="714"/>
        <w:rPr>
          <w:rFonts w:ascii="Times New Roman" w:hAnsi="Times New Roman"/>
        </w:rPr>
      </w:pPr>
      <w:r w:rsidRPr="00BE08F5">
        <w:rPr>
          <w:rFonts w:ascii="Times New Roman" w:hAnsi="Times New Roman"/>
        </w:rPr>
        <w:t>And, finally, adapted plasma</w:t>
      </w:r>
      <w:r w:rsidR="00CF14DF" w:rsidRPr="00BE08F5">
        <w:rPr>
          <w:rFonts w:ascii="Times New Roman" w:hAnsi="Times New Roman"/>
        </w:rPr>
        <w:t xml:space="preserve"> techniques have been used to grow first microspheres on surfaces and then micropo</w:t>
      </w:r>
      <w:r w:rsidR="00F86A04" w:rsidRPr="00BE08F5">
        <w:rPr>
          <w:rFonts w:ascii="Times New Roman" w:hAnsi="Times New Roman"/>
        </w:rPr>
        <w:t>rous surfaces [38] or improved biomaterials [39].</w:t>
      </w:r>
    </w:p>
    <w:p w:rsidR="00CF14DF" w:rsidRPr="00BE08F5" w:rsidRDefault="00CF14DF" w:rsidP="00DB1DDA">
      <w:pPr>
        <w:pStyle w:val="ListParagraph"/>
        <w:ind w:hanging="714"/>
        <w:rPr>
          <w:rFonts w:ascii="Times New Roman" w:hAnsi="Times New Roman"/>
        </w:rPr>
      </w:pPr>
    </w:p>
    <w:p w:rsidR="00770975" w:rsidRPr="00BE08F5" w:rsidRDefault="0045150C" w:rsidP="00DB1DDA">
      <w:pPr>
        <w:pStyle w:val="ListParagraph"/>
        <w:spacing w:after="0" w:line="360" w:lineRule="auto"/>
        <w:ind w:left="0"/>
        <w:rPr>
          <w:rFonts w:ascii="Times New Roman" w:hAnsi="Times New Roman"/>
        </w:rPr>
      </w:pPr>
      <w:r w:rsidRPr="00BE08F5">
        <w:rPr>
          <w:rFonts w:ascii="Times New Roman" w:hAnsi="Times New Roman"/>
        </w:rPr>
        <w:t xml:space="preserve">During the 1960s and 1970s, </w:t>
      </w:r>
      <w:r w:rsidR="003E70B7" w:rsidRPr="00BE08F5">
        <w:rPr>
          <w:rFonts w:ascii="Times New Roman" w:hAnsi="Times New Roman"/>
        </w:rPr>
        <w:t>several researchers investigated the fundamental processes which led to deposition for various hydrocarbon precursors.  The species which form the deposit were identified as being ions, radicals and neutrals although no consensus was reached regarding the exact mechanisms</w:t>
      </w:r>
      <w:r w:rsidR="00F86A04" w:rsidRPr="00BE08F5">
        <w:rPr>
          <w:rFonts w:ascii="Times New Roman" w:hAnsi="Times New Roman"/>
        </w:rPr>
        <w:t xml:space="preserve"> [40</w:t>
      </w:r>
      <w:proofErr w:type="gramStart"/>
      <w:r w:rsidR="00F86A04" w:rsidRPr="00BE08F5">
        <w:rPr>
          <w:rFonts w:ascii="Times New Roman" w:hAnsi="Times New Roman"/>
        </w:rPr>
        <w:t>,41</w:t>
      </w:r>
      <w:proofErr w:type="gramEnd"/>
      <w:r w:rsidR="00F86A04" w:rsidRPr="00BE08F5">
        <w:rPr>
          <w:rFonts w:ascii="Times New Roman" w:hAnsi="Times New Roman"/>
        </w:rPr>
        <w:t>]</w:t>
      </w:r>
      <w:r w:rsidR="003E70B7" w:rsidRPr="00BE08F5">
        <w:rPr>
          <w:rFonts w:ascii="Times New Roman" w:hAnsi="Times New Roman"/>
        </w:rPr>
        <w:t>.  With the realisation that useful functionalised surfaces could be fabricated using this technique, new products and applications were largely developed by trial and error rather than through a thorough understanding of the physical and chemical processes.  While this approach was successful in the short term, more recently</w:t>
      </w:r>
      <w:r w:rsidR="000C7232" w:rsidRPr="00BE08F5">
        <w:rPr>
          <w:rFonts w:ascii="Times New Roman" w:hAnsi="Times New Roman"/>
        </w:rPr>
        <w:t xml:space="preserve"> a desire to deposit ultra-thin films (&lt;10nm) on complex geometries such as scaffolds and micro-pores has necessitated the fundamentals of deposition be revisited</w:t>
      </w:r>
      <w:r w:rsidR="00596F4F" w:rsidRPr="00BE08F5">
        <w:rPr>
          <w:rFonts w:ascii="Times New Roman" w:hAnsi="Times New Roman"/>
        </w:rPr>
        <w:t xml:space="preserve"> [42]</w:t>
      </w:r>
      <w:r w:rsidR="000C7232" w:rsidRPr="00BE08F5">
        <w:rPr>
          <w:rFonts w:ascii="Times New Roman" w:hAnsi="Times New Roman"/>
        </w:rPr>
        <w:t>.  In this review, we aim to describe the chemical and physical processes which occur during deposition from plasma, and how an understanding of both is necessary to intelligently design plasma deposition processes.</w:t>
      </w:r>
    </w:p>
    <w:p w:rsidR="003D4230" w:rsidRPr="00BE08F5" w:rsidRDefault="003D4230" w:rsidP="003D4230">
      <w:pPr>
        <w:pStyle w:val="ListParagraph"/>
        <w:spacing w:after="0" w:line="360" w:lineRule="auto"/>
        <w:ind w:left="0"/>
        <w:rPr>
          <w:rFonts w:ascii="Times New Roman" w:hAnsi="Times New Roman"/>
        </w:rPr>
      </w:pPr>
    </w:p>
    <w:p w:rsidR="00251D7D" w:rsidRPr="00BE08F5" w:rsidRDefault="00BD7E7A" w:rsidP="00BB25D9">
      <w:pPr>
        <w:pStyle w:val="ListParagraph"/>
        <w:numPr>
          <w:ilvl w:val="0"/>
          <w:numId w:val="3"/>
        </w:numPr>
        <w:spacing w:after="0" w:line="360" w:lineRule="auto"/>
        <w:rPr>
          <w:rFonts w:ascii="Times New Roman" w:hAnsi="Times New Roman"/>
        </w:rPr>
      </w:pPr>
      <w:r w:rsidRPr="00BE08F5">
        <w:rPr>
          <w:rFonts w:ascii="Times New Roman" w:hAnsi="Times New Roman"/>
        </w:rPr>
        <w:t>A complex business: Defining plasmas</w:t>
      </w:r>
    </w:p>
    <w:p w:rsidR="00150046" w:rsidRPr="00BE08F5" w:rsidRDefault="00150046" w:rsidP="008608C0">
      <w:pPr>
        <w:pStyle w:val="ListParagraph"/>
        <w:spacing w:after="0" w:line="360" w:lineRule="auto"/>
        <w:ind w:left="0"/>
        <w:rPr>
          <w:rFonts w:ascii="Times New Roman" w:hAnsi="Times New Roman"/>
        </w:rPr>
      </w:pPr>
    </w:p>
    <w:p w:rsidR="003B47BF" w:rsidRPr="00BE08F5" w:rsidRDefault="00F50368" w:rsidP="008608C0">
      <w:pPr>
        <w:widowControl w:val="0"/>
        <w:tabs>
          <w:tab w:val="left" w:pos="198"/>
        </w:tabs>
        <w:spacing w:after="0" w:line="360" w:lineRule="auto"/>
        <w:jc w:val="both"/>
        <w:rPr>
          <w:rFonts w:ascii="Times New Roman" w:hAnsi="Times New Roman"/>
        </w:rPr>
      </w:pPr>
      <w:r w:rsidRPr="00BE08F5">
        <w:rPr>
          <w:rFonts w:ascii="Times New Roman" w:hAnsi="Times New Roman"/>
        </w:rPr>
        <w:t xml:space="preserve">In the first instance, we need to understand how plasma is ignited and define what it is made of.   </w:t>
      </w:r>
      <w:r w:rsidR="00B46A8B" w:rsidRPr="00BE08F5">
        <w:rPr>
          <w:rFonts w:ascii="Times New Roman" w:hAnsi="Times New Roman"/>
        </w:rPr>
        <w:t xml:space="preserve">Defining plasma </w:t>
      </w:r>
      <w:r w:rsidR="002612C7" w:rsidRPr="00BE08F5">
        <w:rPr>
          <w:rFonts w:ascii="Times New Roman" w:hAnsi="Times New Roman"/>
        </w:rPr>
        <w:t xml:space="preserve">adequately for processing applications </w:t>
      </w:r>
      <w:r w:rsidR="00B46A8B" w:rsidRPr="00BE08F5">
        <w:rPr>
          <w:rFonts w:ascii="Times New Roman" w:hAnsi="Times New Roman"/>
        </w:rPr>
        <w:t>is difficult</w:t>
      </w:r>
      <w:r w:rsidR="003B47BF" w:rsidRPr="00BE08F5">
        <w:rPr>
          <w:rFonts w:ascii="Times New Roman" w:hAnsi="Times New Roman"/>
        </w:rPr>
        <w:t xml:space="preserve">.  We have found that in many texts on plasma, and in our own experience, that determining the species in plasma is </w:t>
      </w:r>
      <w:r w:rsidR="002612C7" w:rsidRPr="00BE08F5">
        <w:rPr>
          <w:rFonts w:ascii="Times New Roman" w:hAnsi="Times New Roman"/>
        </w:rPr>
        <w:t>a complex task</w:t>
      </w:r>
      <w:r w:rsidR="003B47BF" w:rsidRPr="00BE08F5">
        <w:rPr>
          <w:rFonts w:ascii="Times New Roman" w:hAnsi="Times New Roman"/>
        </w:rPr>
        <w:t xml:space="preserve">.  This is true even for the simplest plasmas.  </w:t>
      </w:r>
    </w:p>
    <w:p w:rsidR="00A45B7D" w:rsidRPr="00BE08F5" w:rsidRDefault="003B47BF" w:rsidP="008608C0">
      <w:pPr>
        <w:widowControl w:val="0"/>
        <w:tabs>
          <w:tab w:val="left" w:pos="198"/>
        </w:tabs>
        <w:spacing w:after="0" w:line="360" w:lineRule="auto"/>
        <w:jc w:val="both"/>
        <w:rPr>
          <w:rFonts w:ascii="Times New Roman" w:hAnsi="Times New Roman"/>
        </w:rPr>
      </w:pPr>
      <w:r w:rsidRPr="00BE08F5">
        <w:rPr>
          <w:rFonts w:ascii="Times New Roman" w:hAnsi="Times New Roman"/>
        </w:rPr>
        <w:t>The problem is that c</w:t>
      </w:r>
      <w:r w:rsidR="00B46A8B" w:rsidRPr="00BE08F5">
        <w:rPr>
          <w:rFonts w:ascii="Times New Roman" w:hAnsi="Times New Roman"/>
        </w:rPr>
        <w:t>old or non-thermal noble gas plasmas</w:t>
      </w:r>
      <w:r w:rsidRPr="00BE08F5">
        <w:rPr>
          <w:rFonts w:ascii="Times New Roman" w:hAnsi="Times New Roman"/>
        </w:rPr>
        <w:t>, such as Argon,</w:t>
      </w:r>
      <w:r w:rsidR="00B46A8B" w:rsidRPr="00BE08F5">
        <w:rPr>
          <w:rFonts w:ascii="Times New Roman" w:hAnsi="Times New Roman"/>
        </w:rPr>
        <w:t xml:space="preserve"> consist of gas atoms, electrons and ions which are not in thermodynamic equilibrium and must be defined by their density, energy distribution and </w:t>
      </w:r>
      <w:r w:rsidR="00B204E6" w:rsidRPr="00BE08F5">
        <w:rPr>
          <w:rFonts w:ascii="Times New Roman" w:hAnsi="Times New Roman"/>
        </w:rPr>
        <w:t xml:space="preserve">electrical </w:t>
      </w:r>
      <w:r w:rsidRPr="00BE08F5">
        <w:rPr>
          <w:rFonts w:ascii="Times New Roman" w:hAnsi="Times New Roman"/>
        </w:rPr>
        <w:t xml:space="preserve">potential separately, and this turns out to be a lot to measure.  </w:t>
      </w:r>
      <w:r w:rsidR="00B46A8B" w:rsidRPr="00BE08F5">
        <w:rPr>
          <w:rFonts w:ascii="Times New Roman" w:hAnsi="Times New Roman"/>
        </w:rPr>
        <w:t xml:space="preserve">When including reactive precursors into the gas phase, the complexity of the plasma increases greatly as many extra physical and chemical processes come into play; fragmentation of the precursor results in formation of </w:t>
      </w:r>
      <w:r w:rsidR="0052165C" w:rsidRPr="00BE08F5">
        <w:rPr>
          <w:rFonts w:ascii="Times New Roman" w:hAnsi="Times New Roman"/>
        </w:rPr>
        <w:t xml:space="preserve">a variety of </w:t>
      </w:r>
      <w:r w:rsidR="00B46A8B" w:rsidRPr="00BE08F5">
        <w:rPr>
          <w:rFonts w:ascii="Times New Roman" w:hAnsi="Times New Roman"/>
        </w:rPr>
        <w:t xml:space="preserve">radicals smaller than the precursor, while charging processes result in a wide variety of species which </w:t>
      </w:r>
      <w:r w:rsidR="00297B78" w:rsidRPr="00BE08F5">
        <w:rPr>
          <w:rFonts w:ascii="Times New Roman" w:hAnsi="Times New Roman"/>
        </w:rPr>
        <w:t>range between</w:t>
      </w:r>
      <w:r w:rsidR="00B46A8B" w:rsidRPr="00BE08F5">
        <w:rPr>
          <w:rFonts w:ascii="Times New Roman" w:hAnsi="Times New Roman"/>
        </w:rPr>
        <w:t xml:space="preserve"> very small (</w:t>
      </w:r>
      <w:r w:rsidR="0052165C" w:rsidRPr="00BE08F5">
        <w:rPr>
          <w:rFonts w:ascii="Times New Roman" w:hAnsi="Times New Roman"/>
        </w:rPr>
        <w:t xml:space="preserve">from a single </w:t>
      </w:r>
      <w:r w:rsidR="00B46A8B" w:rsidRPr="00BE08F5">
        <w:rPr>
          <w:rFonts w:ascii="Times New Roman" w:hAnsi="Times New Roman"/>
        </w:rPr>
        <w:t xml:space="preserve">proton) </w:t>
      </w:r>
      <w:r w:rsidR="00297B78" w:rsidRPr="00BE08F5">
        <w:rPr>
          <w:rFonts w:ascii="Times New Roman" w:hAnsi="Times New Roman"/>
        </w:rPr>
        <w:t>and</w:t>
      </w:r>
      <w:r w:rsidR="00B46A8B" w:rsidRPr="00BE08F5">
        <w:rPr>
          <w:rFonts w:ascii="Times New Roman" w:hAnsi="Times New Roman"/>
        </w:rPr>
        <w:t xml:space="preserve"> very large (protonated </w:t>
      </w:r>
      <w:r w:rsidR="0052165C" w:rsidRPr="00BE08F5">
        <w:rPr>
          <w:rFonts w:ascii="Times New Roman" w:hAnsi="Times New Roman"/>
        </w:rPr>
        <w:lastRenderedPageBreak/>
        <w:t>oligomers</w:t>
      </w:r>
      <w:r w:rsidR="00B46A8B" w:rsidRPr="00BE08F5">
        <w:rPr>
          <w:rFonts w:ascii="Times New Roman" w:hAnsi="Times New Roman"/>
        </w:rPr>
        <w:t xml:space="preserve">).  Thus, </w:t>
      </w:r>
      <w:r w:rsidRPr="00BE08F5">
        <w:rPr>
          <w:rFonts w:ascii="Times New Roman" w:hAnsi="Times New Roman"/>
        </w:rPr>
        <w:t xml:space="preserve">we find that </w:t>
      </w:r>
      <w:r w:rsidR="00B46A8B" w:rsidRPr="00BE08F5">
        <w:rPr>
          <w:rFonts w:ascii="Times New Roman" w:hAnsi="Times New Roman"/>
        </w:rPr>
        <w:t xml:space="preserve">reactive plasmas must be defined in terms of </w:t>
      </w:r>
      <w:r w:rsidR="00297B78" w:rsidRPr="00BE08F5">
        <w:rPr>
          <w:rFonts w:ascii="Times New Roman" w:hAnsi="Times New Roman"/>
        </w:rPr>
        <w:t>electron density and energy distribution, neutral</w:t>
      </w:r>
      <w:r w:rsidRPr="00BE08F5">
        <w:rPr>
          <w:rFonts w:ascii="Times New Roman" w:hAnsi="Times New Roman"/>
        </w:rPr>
        <w:t>, radical</w:t>
      </w:r>
      <w:r w:rsidR="00297B78" w:rsidRPr="00BE08F5">
        <w:rPr>
          <w:rFonts w:ascii="Times New Roman" w:hAnsi="Times New Roman"/>
        </w:rPr>
        <w:t xml:space="preserve"> and ion molecule </w:t>
      </w:r>
      <w:r w:rsidR="002612C7" w:rsidRPr="00BE08F5">
        <w:rPr>
          <w:rFonts w:ascii="Times New Roman" w:hAnsi="Times New Roman"/>
        </w:rPr>
        <w:t xml:space="preserve">mass distribution and </w:t>
      </w:r>
      <w:r w:rsidR="00297B78" w:rsidRPr="00BE08F5">
        <w:rPr>
          <w:rFonts w:ascii="Times New Roman" w:hAnsi="Times New Roman"/>
        </w:rPr>
        <w:t xml:space="preserve">energy distribution, and </w:t>
      </w:r>
      <w:r w:rsidR="00B46A8B" w:rsidRPr="00BE08F5">
        <w:rPr>
          <w:rFonts w:ascii="Times New Roman" w:hAnsi="Times New Roman"/>
        </w:rPr>
        <w:t>electrical potentials</w:t>
      </w:r>
      <w:r w:rsidR="00297B78" w:rsidRPr="00BE08F5">
        <w:rPr>
          <w:rFonts w:ascii="Times New Roman" w:hAnsi="Times New Roman"/>
        </w:rPr>
        <w:t>.</w:t>
      </w:r>
      <w:r w:rsidR="00B46A8B" w:rsidRPr="00BE08F5">
        <w:rPr>
          <w:rFonts w:ascii="Times New Roman" w:hAnsi="Times New Roman"/>
        </w:rPr>
        <w:t xml:space="preserve">  The first step in being able to define plasma though is</w:t>
      </w:r>
      <w:r w:rsidR="008F195E" w:rsidRPr="00BE08F5">
        <w:rPr>
          <w:rFonts w:ascii="Times New Roman" w:hAnsi="Times New Roman"/>
        </w:rPr>
        <w:t xml:space="preserve"> by</w:t>
      </w:r>
      <w:r w:rsidR="00B46A8B" w:rsidRPr="00BE08F5">
        <w:rPr>
          <w:rFonts w:ascii="Times New Roman" w:hAnsi="Times New Roman"/>
        </w:rPr>
        <w:t xml:space="preserve"> understanding the processes which lead to plasma ignition, maintenance, and importantly, the reactions wh</w:t>
      </w:r>
      <w:r w:rsidR="00297B78" w:rsidRPr="00BE08F5">
        <w:rPr>
          <w:rFonts w:ascii="Times New Roman" w:hAnsi="Times New Roman"/>
        </w:rPr>
        <w:t>ich lead to species of differing</w:t>
      </w:r>
      <w:r w:rsidR="00B46A8B" w:rsidRPr="00BE08F5">
        <w:rPr>
          <w:rFonts w:ascii="Times New Roman" w:hAnsi="Times New Roman"/>
        </w:rPr>
        <w:t xml:space="preserve"> mass</w:t>
      </w:r>
      <w:r w:rsidR="00297B78" w:rsidRPr="00BE08F5">
        <w:rPr>
          <w:rFonts w:ascii="Times New Roman" w:hAnsi="Times New Roman"/>
        </w:rPr>
        <w:t>, chemical functionality</w:t>
      </w:r>
      <w:r w:rsidR="00B46A8B" w:rsidRPr="00BE08F5">
        <w:rPr>
          <w:rFonts w:ascii="Times New Roman" w:hAnsi="Times New Roman"/>
        </w:rPr>
        <w:t xml:space="preserve"> and chemical reactivity.</w:t>
      </w:r>
    </w:p>
    <w:p w:rsidR="001A1180" w:rsidRPr="00BE08F5" w:rsidRDefault="008C1812" w:rsidP="008608C0">
      <w:pPr>
        <w:widowControl w:val="0"/>
        <w:tabs>
          <w:tab w:val="left" w:pos="198"/>
        </w:tabs>
        <w:spacing w:after="0" w:line="360" w:lineRule="auto"/>
        <w:jc w:val="both"/>
        <w:rPr>
          <w:rFonts w:ascii="Times New Roman" w:hAnsi="Times New Roman"/>
        </w:rPr>
      </w:pPr>
      <w:r w:rsidRPr="00BE08F5">
        <w:rPr>
          <w:rFonts w:ascii="Times New Roman" w:hAnsi="Times New Roman"/>
        </w:rPr>
        <w:t>An important thermodynamic parameter for all species in plasma is their kinetic energy.  This is typically measured by their temper</w:t>
      </w:r>
      <w:r w:rsidR="00297B78" w:rsidRPr="00BE08F5">
        <w:rPr>
          <w:rFonts w:ascii="Times New Roman" w:hAnsi="Times New Roman"/>
        </w:rPr>
        <w:t>ature which varies greatly for non-thermal</w:t>
      </w:r>
      <w:r w:rsidRPr="00BE08F5">
        <w:rPr>
          <w:rFonts w:ascii="Times New Roman" w:hAnsi="Times New Roman"/>
        </w:rPr>
        <w:t xml:space="preserve"> depositing plasmas as will be discussed later.  Precursor gas molecules enter the chamber at approximately ambient temperature (298</w:t>
      </w:r>
      <w:r w:rsidR="001A1180" w:rsidRPr="00BE08F5">
        <w:rPr>
          <w:rFonts w:ascii="Times New Roman" w:hAnsi="Times New Roman"/>
        </w:rPr>
        <w:t xml:space="preserve"> </w:t>
      </w:r>
      <w:r w:rsidRPr="00BE08F5">
        <w:rPr>
          <w:rFonts w:ascii="Times New Roman" w:hAnsi="Times New Roman"/>
        </w:rPr>
        <w:t>K) while electrons can reach temperatures of greater than 100,000</w:t>
      </w:r>
      <w:r w:rsidR="007E62E1" w:rsidRPr="00BE08F5">
        <w:rPr>
          <w:rFonts w:ascii="Times New Roman" w:hAnsi="Times New Roman"/>
        </w:rPr>
        <w:t xml:space="preserve"> K; molecular ions in the bulk of the plasma remain at approximately ambient temperature, but as they approach surfaces can heat up to &gt;200,000 K</w:t>
      </w:r>
      <w:r w:rsidR="006847D4" w:rsidRPr="00BE08F5">
        <w:rPr>
          <w:rFonts w:ascii="Times New Roman" w:hAnsi="Times New Roman"/>
        </w:rPr>
        <w:t xml:space="preserve"> [43,44]</w:t>
      </w:r>
      <w:r w:rsidR="007E62E1" w:rsidRPr="00BE08F5">
        <w:rPr>
          <w:rFonts w:ascii="Times New Roman" w:hAnsi="Times New Roman"/>
        </w:rPr>
        <w:t>.</w:t>
      </w:r>
      <w:r w:rsidR="001A1180" w:rsidRPr="00BE08F5">
        <w:rPr>
          <w:rFonts w:ascii="Times New Roman" w:hAnsi="Times New Roman"/>
        </w:rPr>
        <w:t xml:space="preserve">  A more convenient way to define temperature is the </w:t>
      </w:r>
      <w:r w:rsidR="00297B78" w:rsidRPr="00BE08F5">
        <w:rPr>
          <w:rFonts w:ascii="Times New Roman" w:hAnsi="Times New Roman"/>
        </w:rPr>
        <w:t xml:space="preserve">kinetic </w:t>
      </w:r>
      <w:r w:rsidR="001A1180" w:rsidRPr="00BE08F5">
        <w:rPr>
          <w:rFonts w:ascii="Times New Roman" w:hAnsi="Times New Roman"/>
        </w:rPr>
        <w:t>energy each particle has. An elect</w:t>
      </w:r>
      <w:r w:rsidR="00715788" w:rsidRPr="00BE08F5">
        <w:rPr>
          <w:rFonts w:ascii="Times New Roman" w:hAnsi="Times New Roman"/>
        </w:rPr>
        <w:t>ron volt (eV) is defined as the</w:t>
      </w:r>
      <w:r w:rsidR="001A1180" w:rsidRPr="00BE08F5">
        <w:rPr>
          <w:rFonts w:ascii="Times New Roman" w:hAnsi="Times New Roman"/>
        </w:rPr>
        <w:t xml:space="preserve"> energy a single free electron gains when losing a volt of electrical potential, or 1.6 x 10</w:t>
      </w:r>
      <w:r w:rsidR="001A1180" w:rsidRPr="00BE08F5">
        <w:rPr>
          <w:rFonts w:ascii="Times New Roman" w:hAnsi="Times New Roman"/>
          <w:vertAlign w:val="superscript"/>
        </w:rPr>
        <w:t>-19</w:t>
      </w:r>
      <w:r w:rsidR="001A1180" w:rsidRPr="00BE08F5">
        <w:rPr>
          <w:rFonts w:ascii="Times New Roman" w:hAnsi="Times New Roman"/>
        </w:rPr>
        <w:t xml:space="preserve"> J.  </w:t>
      </w:r>
      <w:r w:rsidR="00EF5165" w:rsidRPr="00BE08F5">
        <w:rPr>
          <w:rFonts w:ascii="Times New Roman" w:hAnsi="Times New Roman"/>
        </w:rPr>
        <w:t>Electron volts can then be converted to</w:t>
      </w:r>
      <w:r w:rsidR="001A1180" w:rsidRPr="00BE08F5">
        <w:rPr>
          <w:rFonts w:ascii="Times New Roman" w:hAnsi="Times New Roman"/>
        </w:rPr>
        <w:t xml:space="preserve"> </w:t>
      </w:r>
      <w:r w:rsidR="00715788" w:rsidRPr="00BE08F5">
        <w:rPr>
          <w:rFonts w:ascii="Times New Roman" w:hAnsi="Times New Roman"/>
        </w:rPr>
        <w:t>Kelvin</w:t>
      </w:r>
      <w:r w:rsidR="001A1180" w:rsidRPr="00BE08F5">
        <w:rPr>
          <w:rFonts w:ascii="Times New Roman" w:hAnsi="Times New Roman"/>
        </w:rPr>
        <w:t xml:space="preserve"> using Boltzmann’s constant.</w:t>
      </w:r>
    </w:p>
    <w:p w:rsidR="008C1812" w:rsidRPr="00BE08F5" w:rsidRDefault="00464E99" w:rsidP="008608C0">
      <w:pPr>
        <w:widowControl w:val="0"/>
        <w:tabs>
          <w:tab w:val="left" w:pos="198"/>
        </w:tabs>
        <w:spacing w:after="0" w:line="360" w:lineRule="auto"/>
        <w:jc w:val="both"/>
        <w:rPr>
          <w:rFonts w:ascii="Times New Roman" w:hAnsi="Times New Roman"/>
        </w:rPr>
      </w:pPr>
      <w:r w:rsidRPr="00BE08F5">
        <w:rPr>
          <w:rFonts w:ascii="Times New Roman" w:eastAsia="Times New Roman" w:hAnsi="Times New Roman"/>
        </w:rPr>
        <w:fldChar w:fldCharType="begin"/>
      </w:r>
      <w:r w:rsidRPr="00BE08F5">
        <w:rPr>
          <w:rFonts w:ascii="Times New Roman" w:eastAsia="Times New Roman" w:hAnsi="Times New Roman"/>
        </w:rPr>
        <w:instrText xml:space="preserve"> QUOTE </w:instrText>
      </w:r>
      <w:r w:rsidR="008D4512">
        <w:rPr>
          <w:position w:val="-20"/>
        </w:rPr>
        <w:pict>
          <v:shape id="_x0000_i1026" type="#_x0000_t75" style="width:154.9pt;height:24.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51D7D&quot;/&gt;&lt;wsp:rsid wsp:val=&quot;00004327&quot;/&gt;&lt;wsp:rsid wsp:val=&quot;00027B3B&quot;/&gt;&lt;wsp:rsid wsp:val=&quot;0004208A&quot;/&gt;&lt;wsp:rsid wsp:val=&quot;000664C9&quot;/&gt;&lt;wsp:rsid wsp:val=&quot;00090018&quot;/&gt;&lt;wsp:rsid wsp:val=&quot;00090BE3&quot;/&gt;&lt;wsp:rsid wsp:val=&quot;00093E72&quot;/&gt;&lt;wsp:rsid wsp:val=&quot;000954D4&quot;/&gt;&lt;wsp:rsid wsp:val=&quot;000B0A54&quot;/&gt;&lt;wsp:rsid wsp:val=&quot;000B7773&quot;/&gt;&lt;wsp:rsid wsp:val=&quot;000C5500&quot;/&gt;&lt;wsp:rsid wsp:val=&quot;000C7232&quot;/&gt;&lt;wsp:rsid wsp:val=&quot;000D335E&quot;/&gt;&lt;wsp:rsid wsp:val=&quot;000D47B8&quot;/&gt;&lt;wsp:rsid wsp:val=&quot;000D5362&quot;/&gt;&lt;wsp:rsid wsp:val=&quot;000D5A93&quot;/&gt;&lt;wsp:rsid wsp:val=&quot;000E4D44&quot;/&gt;&lt;wsp:rsid wsp:val=&quot;000F3954&quot;/&gt;&lt;wsp:rsid wsp:val=&quot;000F49DD&quot;/&gt;&lt;wsp:rsid wsp:val=&quot;001009D4&quot;/&gt;&lt;wsp:rsid wsp:val=&quot;00101052&quot;/&gt;&lt;wsp:rsid wsp:val=&quot;001015EA&quot;/&gt;&lt;wsp:rsid wsp:val=&quot;0010795F&quot;/&gt;&lt;wsp:rsid wsp:val=&quot;00141E72&quot;/&gt;&lt;wsp:rsid wsp:val=&quot;001466F4&quot;/&gt;&lt;wsp:rsid wsp:val=&quot;00150046&quot;/&gt;&lt;wsp:rsid wsp:val=&quot;001504DA&quot;/&gt;&lt;wsp:rsid wsp:val=&quot;00150FAE&quot;/&gt;&lt;wsp:rsid wsp:val=&quot;001A1180&quot;/&gt;&lt;wsp:rsid wsp:val=&quot;001B0136&quot;/&gt;&lt;wsp:rsid wsp:val=&quot;001B11E1&quot;/&gt;&lt;wsp:rsid wsp:val=&quot;001B226A&quot;/&gt;&lt;wsp:rsid wsp:val=&quot;001B2300&quot;/&gt;&lt;wsp:rsid wsp:val=&quot;001C32A8&quot;/&gt;&lt;wsp:rsid wsp:val=&quot;001D72B6&quot;/&gt;&lt;wsp:rsid wsp:val=&quot;001E04E5&quot;/&gt;&lt;wsp:rsid wsp:val=&quot;001E7E07&quot;/&gt;&lt;wsp:rsid wsp:val=&quot;001F3371&quot;/&gt;&lt;wsp:rsid wsp:val=&quot;001F3909&quot;/&gt;&lt;wsp:rsid wsp:val=&quot;00200AC8&quot;/&gt;&lt;wsp:rsid wsp:val=&quot;00204423&quot;/&gt;&lt;wsp:rsid wsp:val=&quot;00206E7A&quot;/&gt;&lt;wsp:rsid wsp:val=&quot;00207FBB&quot;/&gt;&lt;wsp:rsid wsp:val=&quot;00210D62&quot;/&gt;&lt;wsp:rsid wsp:val=&quot;00214970&quot;/&gt;&lt;wsp:rsid wsp:val=&quot;00221E5A&quot;/&gt;&lt;wsp:rsid wsp:val=&quot;00226C53&quot;/&gt;&lt;wsp:rsid wsp:val=&quot;00226DED&quot;/&gt;&lt;wsp:rsid wsp:val=&quot;00233F8F&quot;/&gt;&lt;wsp:rsid wsp:val=&quot;00234217&quot;/&gt;&lt;wsp:rsid wsp:val=&quot;00235ED4&quot;/&gt;&lt;wsp:rsid wsp:val=&quot;00236235&quot;/&gt;&lt;wsp:rsid wsp:val=&quot;00240448&quot;/&gt;&lt;wsp:rsid wsp:val=&quot;00251D7D&quot;/&gt;&lt;wsp:rsid wsp:val=&quot;002520B9&quot;/&gt;&lt;wsp:rsid wsp:val=&quot;002612C7&quot;/&gt;&lt;wsp:rsid wsp:val=&quot;002811DC&quot;/&gt;&lt;wsp:rsid wsp:val=&quot;00284739&quot;/&gt;&lt;wsp:rsid wsp:val=&quot;00286F6E&quot;/&gt;&lt;wsp:rsid wsp:val=&quot;0029434C&quot;/&gt;&lt;wsp:rsid wsp:val=&quot;00297B78&quot;/&gt;&lt;wsp:rsid wsp:val=&quot;002A6E70&quot;/&gt;&lt;wsp:rsid wsp:val=&quot;002B1CAE&quot;/&gt;&lt;wsp:rsid wsp:val=&quot;002C4271&quot;/&gt;&lt;wsp:rsid wsp:val=&quot;002F6DC3&quot;/&gt;&lt;wsp:rsid wsp:val=&quot;00305114&quot;/&gt;&lt;wsp:rsid wsp:val=&quot;00306316&quot;/&gt;&lt;wsp:rsid wsp:val=&quot;00323039&quot;/&gt;&lt;wsp:rsid wsp:val=&quot;0032597B&quot;/&gt;&lt;wsp:rsid wsp:val=&quot;00336E1F&quot;/&gt;&lt;wsp:rsid wsp:val=&quot;00340358&quot;/&gt;&lt;wsp:rsid wsp:val=&quot;0034658C&quot;/&gt;&lt;wsp:rsid wsp:val=&quot;003714F0&quot;/&gt;&lt;wsp:rsid wsp:val=&quot;003717FD&quot;/&gt;&lt;wsp:rsid wsp:val=&quot;003721AF&quot;/&gt;&lt;wsp:rsid wsp:val=&quot;00377245&quot;/&gt;&lt;wsp:rsid wsp:val=&quot;003A43C3&quot;/&gt;&lt;wsp:rsid wsp:val=&quot;003B1959&quot;/&gt;&lt;wsp:rsid wsp:val=&quot;003B47BF&quot;/&gt;&lt;wsp:rsid wsp:val=&quot;003C53E3&quot;/&gt;&lt;wsp:rsid wsp:val=&quot;003C6E73&quot;/&gt;&lt;wsp:rsid wsp:val=&quot;003D4230&quot;/&gt;&lt;wsp:rsid wsp:val=&quot;003D7D36&quot;/&gt;&lt;wsp:rsid wsp:val=&quot;003E17BF&quot;/&gt;&lt;wsp:rsid wsp:val=&quot;003E70B7&quot;/&gt;&lt;wsp:rsid wsp:val=&quot;003F1DA5&quot;/&gt;&lt;wsp:rsid wsp:val=&quot;00401A71&quot;/&gt;&lt;wsp:rsid wsp:val=&quot;00407593&quot;/&gt;&lt;wsp:rsid wsp:val=&quot;004105C6&quot;/&gt;&lt;wsp:rsid wsp:val=&quot;004119CA&quot;/&gt;&lt;wsp:rsid wsp:val=&quot;0042165F&quot;/&gt;&lt;wsp:rsid wsp:val=&quot;004230DE&quot;/&gt;&lt;wsp:rsid wsp:val=&quot;00432944&quot;/&gt;&lt;wsp:rsid wsp:val=&quot;0045150C&quot;/&gt;&lt;wsp:rsid wsp:val=&quot;00452BFC&quot;/&gt;&lt;wsp:rsid wsp:val=&quot;00457DEB&quot;/&gt;&lt;wsp:rsid wsp:val=&quot;00464E99&quot;/&gt;&lt;wsp:rsid wsp:val=&quot;00475FAA&quot;/&gt;&lt;wsp:rsid wsp:val=&quot;004762AD&quot;/&gt;&lt;wsp:rsid wsp:val=&quot;004829F6&quot;/&gt;&lt;wsp:rsid wsp:val=&quot;004947A5&quot;/&gt;&lt;wsp:rsid wsp:val=&quot;004A4873&quot;/&gt;&lt;wsp:rsid wsp:val=&quot;004B256C&quot;/&gt;&lt;wsp:rsid wsp:val=&quot;004B3459&quot;/&gt;&lt;wsp:rsid wsp:val=&quot;004B38D1&quot;/&gt;&lt;wsp:rsid wsp:val=&quot;004D5F16&quot;/&gt;&lt;wsp:rsid wsp:val=&quot;004E220D&quot;/&gt;&lt;wsp:rsid wsp:val=&quot;004F2073&quot;/&gt;&lt;wsp:rsid wsp:val=&quot;00503AD9&quot;/&gt;&lt;wsp:rsid wsp:val=&quot;0051198C&quot;/&gt;&lt;wsp:rsid wsp:val=&quot;0052165C&quot;/&gt;&lt;wsp:rsid wsp:val=&quot;00521DC2&quot;/&gt;&lt;wsp:rsid wsp:val=&quot;0052211A&quot;/&gt;&lt;wsp:rsid wsp:val=&quot;005276A8&quot;/&gt;&lt;wsp:rsid wsp:val=&quot;0054529D&quot;/&gt;&lt;wsp:rsid wsp:val=&quot;005629CB&quot;/&gt;&lt;wsp:rsid wsp:val=&quot;00564607&quot;/&gt;&lt;wsp:rsid wsp:val=&quot;00577C11&quot;/&gt;&lt;wsp:rsid wsp:val=&quot;00592410&quot;/&gt;&lt;wsp:rsid wsp:val=&quot;00596F4F&quot;/&gt;&lt;wsp:rsid wsp:val=&quot;005A54B6&quot;/&gt;&lt;wsp:rsid wsp:val=&quot;005B2E51&quot;/&gt;&lt;wsp:rsid wsp:val=&quot;005B5BFC&quot;/&gt;&lt;wsp:rsid wsp:val=&quot;005C060F&quot;/&gt;&lt;wsp:rsid wsp:val=&quot;006119A6&quot;/&gt;&lt;wsp:rsid wsp:val=&quot;00616F9A&quot;/&gt;&lt;wsp:rsid wsp:val=&quot;00626650&quot;/&gt;&lt;wsp:rsid wsp:val=&quot;00635070&quot;/&gt;&lt;wsp:rsid wsp:val=&quot;00640354&quot;/&gt;&lt;wsp:rsid wsp:val=&quot;00655537&quot;/&gt;&lt;wsp:rsid wsp:val=&quot;00657C58&quot;/&gt;&lt;wsp:rsid wsp:val=&quot;00671B03&quot;/&gt;&lt;wsp:rsid wsp:val=&quot;006734D5&quot;/&gt;&lt;wsp:rsid wsp:val=&quot;006869A4&quot;/&gt;&lt;wsp:rsid wsp:val=&quot;006928F3&quot;/&gt;&lt;wsp:rsid wsp:val=&quot;006A49C7&quot;/&gt;&lt;wsp:rsid wsp:val=&quot;006C5612&quot;/&gt;&lt;wsp:rsid wsp:val=&quot;006E6791&quot;/&gt;&lt;wsp:rsid wsp:val=&quot;00702114&quot;/&gt;&lt;wsp:rsid wsp:val=&quot;00705660&quot;/&gt;&lt;wsp:rsid wsp:val=&quot;00706B6D&quot;/&gt;&lt;wsp:rsid wsp:val=&quot;0071305A&quot;/&gt;&lt;wsp:rsid wsp:val=&quot;00717AF8&quot;/&gt;&lt;wsp:rsid wsp:val=&quot;0072011E&quot;/&gt;&lt;wsp:rsid wsp:val=&quot;00720D2F&quot;/&gt;&lt;wsp:rsid wsp:val=&quot;00720DA1&quot;/&gt;&lt;wsp:rsid wsp:val=&quot;0073162C&quot;/&gt;&lt;wsp:rsid wsp:val=&quot;0074664D&quot;/&gt;&lt;wsp:rsid wsp:val=&quot;00760241&quot;/&gt;&lt;wsp:rsid wsp:val=&quot;00760A4B&quot;/&gt;&lt;wsp:rsid wsp:val=&quot;00767727&quot;/&gt;&lt;wsp:rsid wsp:val=&quot;00770975&quot;/&gt;&lt;wsp:rsid wsp:val=&quot;0079519C&quot;/&gt;&lt;wsp:rsid wsp:val=&quot;007A699B&quot;/&gt;&lt;wsp:rsid wsp:val=&quot;007B629A&quot;/&gt;&lt;wsp:rsid wsp:val=&quot;007C17BD&quot;/&gt;&lt;wsp:rsid wsp:val=&quot;007D0034&quot;/&gt;&lt;wsp:rsid wsp:val=&quot;007D2F2B&quot;/&gt;&lt;wsp:rsid wsp:val=&quot;007E62E1&quot;/&gt;&lt;wsp:rsid wsp:val=&quot;00803B51&quot;/&gt;&lt;wsp:rsid wsp:val=&quot;00851983&quot;/&gt;&lt;wsp:rsid wsp:val=&quot;00851F3A&quot;/&gt;&lt;wsp:rsid wsp:val=&quot;008524EF&quot;/&gt;&lt;wsp:rsid wsp:val=&quot;008608C0&quot;/&gt;&lt;wsp:rsid wsp:val=&quot;008662D8&quot;/&gt;&lt;wsp:rsid wsp:val=&quot;00867781&quot;/&gt;&lt;wsp:rsid wsp:val=&quot;00867F8B&quot;/&gt;&lt;wsp:rsid wsp:val=&quot;00872EA9&quot;/&gt;&lt;wsp:rsid wsp:val=&quot;00874EC7&quot;/&gt;&lt;wsp:rsid wsp:val=&quot;00881369&quot;/&gt;&lt;wsp:rsid wsp:val=&quot;008817B4&quot;/&gt;&lt;wsp:rsid wsp:val=&quot;00885038&quot;/&gt;&lt;wsp:rsid wsp:val=&quot;00886A46&quot;/&gt;&lt;wsp:rsid wsp:val=&quot;0089171F&quot;/&gt;&lt;wsp:rsid wsp:val=&quot;00892949&quot;/&gt;&lt;wsp:rsid wsp:val=&quot;0089301C&quot;/&gt;&lt;wsp:rsid wsp:val=&quot;00893B3B&quot;/&gt;&lt;wsp:rsid wsp:val=&quot;008C1812&quot;/&gt;&lt;wsp:rsid wsp:val=&quot;008C51D6&quot;/&gt;&lt;wsp:rsid wsp:val=&quot;008E1D5E&quot;/&gt;&lt;wsp:rsid wsp:val=&quot;008F0AAE&quot;/&gt;&lt;wsp:rsid wsp:val=&quot;00907C46&quot;/&gt;&lt;wsp:rsid wsp:val=&quot;00916183&quot;/&gt;&lt;wsp:rsid wsp:val=&quot;009214E8&quot;/&gt;&lt;wsp:rsid wsp:val=&quot;009353D3&quot;/&gt;&lt;wsp:rsid wsp:val=&quot;0094692B&quot;/&gt;&lt;wsp:rsid wsp:val=&quot;0095306F&quot;/&gt;&lt;wsp:rsid wsp:val=&quot;009534E1&quot;/&gt;&lt;wsp:rsid wsp:val=&quot;00953C28&quot;/&gt;&lt;wsp:rsid wsp:val=&quot;00962269&quot;/&gt;&lt;wsp:rsid wsp:val=&quot;00971D20&quot;/&gt;&lt;wsp:rsid wsp:val=&quot;009818B1&quot;/&gt;&lt;wsp:rsid wsp:val=&quot;009A5E94&quot;/&gt;&lt;wsp:rsid wsp:val=&quot;009B3B66&quot;/&gt;&lt;wsp:rsid wsp:val=&quot;009C02F0&quot;/&gt;&lt;wsp:rsid wsp:val=&quot;009D29C7&quot;/&gt;&lt;wsp:rsid wsp:val=&quot;009E589C&quot;/&gt;&lt;wsp:rsid wsp:val=&quot;009F2DEC&quot;/&gt;&lt;wsp:rsid wsp:val=&quot;00A04A65&quot;/&gt;&lt;wsp:rsid wsp:val=&quot;00A45B7D&quot;/&gt;&lt;wsp:rsid wsp:val=&quot;00A47248&quot;/&gt;&lt;wsp:rsid wsp:val=&quot;00A65AC0&quot;/&gt;&lt;wsp:rsid wsp:val=&quot;00A72430&quot;/&gt;&lt;wsp:rsid wsp:val=&quot;00A72478&quot;/&gt;&lt;wsp:rsid wsp:val=&quot;00A925A7&quot;/&gt;&lt;wsp:rsid wsp:val=&quot;00AA12DE&quot;/&gt;&lt;wsp:rsid wsp:val=&quot;00AB760B&quot;/&gt;&lt;wsp:rsid wsp:val=&quot;00AC2E7F&quot;/&gt;&lt;wsp:rsid wsp:val=&quot;00AC3255&quot;/&gt;&lt;wsp:rsid wsp:val=&quot;00AC3F49&quot;/&gt;&lt;wsp:rsid wsp:val=&quot;00AD4F6A&quot;/&gt;&lt;wsp:rsid wsp:val=&quot;00AD5B27&quot;/&gt;&lt;wsp:rsid wsp:val=&quot;00AE45AC&quot;/&gt;&lt;wsp:rsid wsp:val=&quot;00AF401A&quot;/&gt;&lt;wsp:rsid wsp:val=&quot;00B11256&quot;/&gt;&lt;wsp:rsid wsp:val=&quot;00B16EE8&quot;/&gt;&lt;wsp:rsid wsp:val=&quot;00B204E6&quot;/&gt;&lt;wsp:rsid wsp:val=&quot;00B20D18&quot;/&gt;&lt;wsp:rsid wsp:val=&quot;00B24CC7&quot;/&gt;&lt;wsp:rsid wsp:val=&quot;00B24DC1&quot;/&gt;&lt;wsp:rsid wsp:val=&quot;00B46538&quot;/&gt;&lt;wsp:rsid wsp:val=&quot;00B46A8B&quot;/&gt;&lt;wsp:rsid wsp:val=&quot;00B66426&quot;/&gt;&lt;wsp:rsid wsp:val=&quot;00B7065B&quot;/&gt;&lt;wsp:rsid wsp:val=&quot;00BB25D9&quot;/&gt;&lt;wsp:rsid wsp:val=&quot;00BB5CEB&quot;/&gt;&lt;wsp:rsid wsp:val=&quot;00BB7866&quot;/&gt;&lt;wsp:rsid wsp:val=&quot;00BC5DD6&quot;/&gt;&lt;wsp:rsid wsp:val=&quot;00BD7E7A&quot;/&gt;&lt;wsp:rsid wsp:val=&quot;00BE07B7&quot;/&gt;&lt;wsp:rsid wsp:val=&quot;00BE3274&quot;/&gt;&lt;wsp:rsid wsp:val=&quot;00BF0162&quot;/&gt;&lt;wsp:rsid wsp:val=&quot;00BF28F2&quot;/&gt;&lt;wsp:rsid wsp:val=&quot;00BF3AAA&quot;/&gt;&lt;wsp:rsid wsp:val=&quot;00C06669&quot;/&gt;&lt;wsp:rsid wsp:val=&quot;00C25C95&quot;/&gt;&lt;wsp:rsid wsp:val=&quot;00C26FF9&quot;/&gt;&lt;wsp:rsid wsp:val=&quot;00C31024&quot;/&gt;&lt;wsp:rsid wsp:val=&quot;00C4783B&quot;/&gt;&lt;wsp:rsid wsp:val=&quot;00C73AC4&quot;/&gt;&lt;wsp:rsid wsp:val=&quot;00C802D8&quot;/&gt;&lt;wsp:rsid wsp:val=&quot;00C87566&quot;/&gt;&lt;wsp:rsid wsp:val=&quot;00C90F0D&quot;/&gt;&lt;wsp:rsid wsp:val=&quot;00CC0BFD&quot;/&gt;&lt;wsp:rsid wsp:val=&quot;00CF14DF&quot;/&gt;&lt;wsp:rsid wsp:val=&quot;00CF71C7&quot;/&gt;&lt;wsp:rsid wsp:val=&quot;00D0405A&quot;/&gt;&lt;wsp:rsid wsp:val=&quot;00D16E31&quot;/&gt;&lt;wsp:rsid wsp:val=&quot;00D20EE5&quot;/&gt;&lt;wsp:rsid wsp:val=&quot;00D36CC0&quot;/&gt;&lt;wsp:rsid wsp:val=&quot;00D82BF0&quot;/&gt;&lt;wsp:rsid wsp:val=&quot;00D83CB1&quot;/&gt;&lt;wsp:rsid wsp:val=&quot;00D844B9&quot;/&gt;&lt;wsp:rsid wsp:val=&quot;00DB1DDA&quot;/&gt;&lt;wsp:rsid wsp:val=&quot;00DD3413&quot;/&gt;&lt;wsp:rsid wsp:val=&quot;00DD359A&quot;/&gt;&lt;wsp:rsid wsp:val=&quot;00DD3C0B&quot;/&gt;&lt;wsp:rsid wsp:val=&quot;00DE5A7A&quot;/&gt;&lt;wsp:rsid wsp:val=&quot;00DF76E9&quot;/&gt;&lt;wsp:rsid wsp:val=&quot;00E05F98&quot;/&gt;&lt;wsp:rsid wsp:val=&quot;00E234ED&quot;/&gt;&lt;wsp:rsid wsp:val=&quot;00E30496&quot;/&gt;&lt;wsp:rsid wsp:val=&quot;00E32E9F&quot;/&gt;&lt;wsp:rsid wsp:val=&quot;00E83590&quot;/&gt;&lt;wsp:rsid wsp:val=&quot;00E8467B&quot;/&gt;&lt;wsp:rsid wsp:val=&quot;00EA3755&quot;/&gt;&lt;wsp:rsid wsp:val=&quot;00EA46E9&quot;/&gt;&lt;wsp:rsid wsp:val=&quot;00EA6E4F&quot;/&gt;&lt;wsp:rsid wsp:val=&quot;00EC2DA0&quot;/&gt;&lt;wsp:rsid wsp:val=&quot;00EC4ADC&quot;/&gt;&lt;wsp:rsid wsp:val=&quot;00ED07AE&quot;/&gt;&lt;wsp:rsid wsp:val=&quot;00ED6E69&quot;/&gt;&lt;wsp:rsid wsp:val=&quot;00ED7A63&quot;/&gt;&lt;wsp:rsid wsp:val=&quot;00EE0B1B&quot;/&gt;&lt;wsp:rsid wsp:val=&quot;00F047DD&quot;/&gt;&lt;wsp:rsid wsp:val=&quot;00F158F9&quot;/&gt;&lt;wsp:rsid wsp:val=&quot;00F173E9&quot;/&gt;&lt;wsp:rsid wsp:val=&quot;00F34F9F&quot;/&gt;&lt;wsp:rsid wsp:val=&quot;00F45117&quot;/&gt;&lt;wsp:rsid wsp:val=&quot;00F50368&quot;/&gt;&lt;wsp:rsid wsp:val=&quot;00F77EE5&quot;/&gt;&lt;wsp:rsid wsp:val=&quot;00F827B9&quot;/&gt;&lt;wsp:rsid wsp:val=&quot;00F86A04&quot;/&gt;&lt;wsp:rsid wsp:val=&quot;00F90467&quot;/&gt;&lt;wsp:rsid wsp:val=&quot;00F9305F&quot;/&gt;&lt;wsp:rsid wsp:val=&quot;00F94625&quot;/&gt;&lt;wsp:rsid wsp:val=&quot;00FA717E&quot;/&gt;&lt;wsp:rsid wsp:val=&quot;00FB3EF7&quot;/&gt;&lt;wsp:rsid wsp:val=&quot;00FB5117&quot;/&gt;&lt;wsp:rsid wsp:val=&quot;00FD2CEE&quot;/&gt;&lt;wsp:rsid wsp:val=&quot;00FE1761&quot;/&gt;&lt;wsp:rsid wsp:val=&quot;00FE4475&quot;/&gt;&lt;wsp:rsid wsp:val=&quot;00FE700B&quot;/&gt;&lt;wsp:rsid wsp:val=&quot;00FF3C8F&quot;/&gt;&lt;/wsp:rsids&gt;&lt;/w:docPr&gt;&lt;w:body&gt;&lt;wx:sect&gt;&lt;w:p wsp:rsidR=&quot;00000000&quot; wsp:rsidRDefault=&quot;00971D20&quot; wsp:rsidP=&quot;00971D20&quot;&gt;&lt;m:oMathPara&gt;&lt;m:oMath&gt;&lt;m:r&gt;&lt;w:rPr&gt;&lt;w:rFonts w:ascii=&quot;Cambria Math&quot; w:h-ansi=&quot;Cambria Math&quot;/&gt;&lt;wx:font wx:val=&quot;Cambria Math&quot;/&gt;&lt;w:i/&gt;&lt;/w:rPr&gt;&lt;m:t&gt;1eV= &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1.6 x &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10&lt;/m:t&gt;&lt;/m:r&gt;&lt;/m:e&gt;&lt;m:sup&gt;&lt;m:r&gt;&lt;w:rPr&gt;&lt;w:rFonts w:ascii=&quot;Cambria Math&quot; w:h-ansi=&quot;Cambria Math&quot;/&gt;&lt;wx:font wx:val=&quot;Cambria Math&quot;/&gt;&lt;w:i/&gt;&lt;/w:rPr&gt;&lt;m:t&gt;-19&lt;/m:t&gt;&lt;/m:r&gt;&lt;/m:sup&gt;&lt;/m:sSup&gt;&lt;m:r&gt;&lt;w:rPr&gt;&lt;w:rFonts w:ascii=&quot;Cambria Math&quot; w:h-ansi=&quot;Cambria Math&quot;/&gt;&lt;wx:font wx:val=&quot;Cambria Math&quot;/&gt;&lt;w:i/&gt;&lt;/w:rPr&gt;&lt;m:t&gt;J&lt;/m:t&gt;&lt;/m:r&gt;&lt;/m:num&gt;&lt;m:den&gt;&lt;m:r&gt;&lt;w:rPr&gt;&lt;w:rFonts w:ascii=&quot;Cambria Math&quot; w:h-ansi=&quot;Cambria Math&quot;/&gt;&lt;wx:font wx:val=&quot;Cambria Math&quot;/&gt;&lt;w:i/&gt;&lt;/w:rPr&gt;&lt;m:t&gt;1.38 x &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10&lt;/m:t&gt;&lt;/m:r&gt;&lt;/m:e&gt;&lt;m:sup&gt;&lt;m:r&gt;&lt;w:rPr&gt;&lt;w:rFonts w:ascii=&quot;Cambria Math&quot; w:h-ansi=&quot;Cambria Math&quot;/&gt;&lt;wx:font wx:val=&quot;Cambria Math&quot;/&gt;&lt;w:i/&gt;&lt;/w:rPr&gt;&lt;m:t&gt;-23&lt;/m:t&gt;&lt;/m:r&gt;&lt;/m:sup&gt;&lt;/m:sSup&gt;&lt;m:r&gt;&lt;w:rPr&gt;&lt;w:rFonts w:ascii=&quot;Cambria Math&quot; w:h-ansi=&quot;Cambria Math&quot;/&gt;&lt;wx:font wx:val=&quot;Cambria Math&quot;/&gt;&lt;w:i/&gt;&lt;/w:rPr&gt;&lt;m:t&gt; J&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K&lt;/m:t&gt;&lt;/m:r&gt;&lt;/m:e&gt;&lt;m:sup&gt;&lt;m:r&gt;&lt;w:rPr&gt;&lt;w:rFonts w:ascii=&quot;Cambria Math&quot; w:h-ansi=&quot;Cambria Math&quot;/&gt;&lt;wx:font wx:val=&quot;Cambria Math&quot;/&gt;&lt;w:i/&gt;&lt;/w:rPr&gt;&lt;m:t&gt;-1&lt;/m:t&gt;&lt;/m:r&gt;&lt;/m:sup&gt;&lt;/m:sSup&gt;&lt;/m:den&gt;&lt;/m:f&gt;&lt;m:r&gt;&lt;w:rPr&gt;&lt;w:rFonts w:ascii=&quot;Cambria Math&quot; w:h-ansi=&quot;Cambria Math&quot;/&gt;&lt;wx:font wx:val=&quot;Cambria Math&quot;/&gt;&lt;w:i/&gt;&lt;/w:rPr&gt;&lt;m:t&gt;=11600K&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BE08F5">
        <w:rPr>
          <w:rFonts w:ascii="Times New Roman" w:eastAsia="Times New Roman" w:hAnsi="Times New Roman"/>
        </w:rPr>
        <w:instrText xml:space="preserve"> </w:instrText>
      </w:r>
      <w:r w:rsidRPr="00BE08F5">
        <w:rPr>
          <w:rFonts w:ascii="Times New Roman" w:eastAsia="Times New Roman" w:hAnsi="Times New Roman"/>
        </w:rPr>
        <w:fldChar w:fldCharType="end"/>
      </w:r>
      <w:r w:rsidR="00E00313" w:rsidRPr="00E00313">
        <w:rPr>
          <w:rFonts w:ascii="Times New Roman" w:eastAsia="Times New Roman" w:hAnsi="Times New Roman"/>
          <w:position w:val="-24"/>
        </w:rPr>
        <w:object w:dxaOrig="3260" w:dyaOrig="660">
          <v:shape id="_x0000_i1027" type="#_x0000_t75" style="width:163.25pt;height:32.65pt" o:ole="">
            <v:imagedata r:id="rId13" o:title=""/>
          </v:shape>
          <o:OLEObject Type="Embed" ProgID="Equation.3" ShapeID="_x0000_i1027" DrawAspect="Content" ObjectID="_1536054595" r:id="rId14"/>
        </w:object>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t>(1)</w:t>
      </w:r>
    </w:p>
    <w:p w:rsidR="001A1180" w:rsidRPr="00BE08F5" w:rsidRDefault="001A1180" w:rsidP="008608C0">
      <w:pPr>
        <w:widowControl w:val="0"/>
        <w:tabs>
          <w:tab w:val="left" w:pos="198"/>
        </w:tabs>
        <w:spacing w:after="0" w:line="360" w:lineRule="auto"/>
        <w:jc w:val="both"/>
        <w:rPr>
          <w:rFonts w:ascii="Times New Roman" w:hAnsi="Times New Roman"/>
        </w:rPr>
      </w:pPr>
      <w:r w:rsidRPr="00BE08F5">
        <w:rPr>
          <w:rFonts w:ascii="Times New Roman" w:hAnsi="Times New Roman"/>
        </w:rPr>
        <w:t xml:space="preserve">Using electron volts not only describes each particles temperature, but also defines how much electrical potential energy </w:t>
      </w:r>
      <w:r w:rsidR="00C06669" w:rsidRPr="00BE08F5">
        <w:rPr>
          <w:rFonts w:ascii="Times New Roman" w:hAnsi="Times New Roman"/>
        </w:rPr>
        <w:t>the particle can overcome.</w:t>
      </w:r>
    </w:p>
    <w:p w:rsidR="0052211A" w:rsidRPr="00BE08F5" w:rsidRDefault="0052211A" w:rsidP="008608C0">
      <w:pPr>
        <w:widowControl w:val="0"/>
        <w:tabs>
          <w:tab w:val="left" w:pos="198"/>
        </w:tabs>
        <w:spacing w:after="0" w:line="360" w:lineRule="auto"/>
        <w:jc w:val="both"/>
        <w:rPr>
          <w:rFonts w:ascii="Times New Roman" w:hAnsi="Times New Roman"/>
        </w:rPr>
      </w:pPr>
    </w:p>
    <w:p w:rsidR="00BD7E7A" w:rsidRPr="00BE08F5" w:rsidRDefault="00BD7E7A" w:rsidP="00BB25D9">
      <w:pPr>
        <w:pStyle w:val="ListParagraph"/>
        <w:widowControl w:val="0"/>
        <w:numPr>
          <w:ilvl w:val="1"/>
          <w:numId w:val="3"/>
        </w:numPr>
        <w:tabs>
          <w:tab w:val="left" w:pos="198"/>
        </w:tabs>
        <w:spacing w:after="0" w:line="360" w:lineRule="auto"/>
        <w:jc w:val="both"/>
        <w:rPr>
          <w:rFonts w:ascii="Times New Roman" w:hAnsi="Times New Roman"/>
        </w:rPr>
      </w:pPr>
      <w:r w:rsidRPr="00BE08F5">
        <w:rPr>
          <w:rFonts w:ascii="Times New Roman" w:hAnsi="Times New Roman"/>
        </w:rPr>
        <w:t>Heating electrons</w:t>
      </w:r>
    </w:p>
    <w:p w:rsidR="00D844B9" w:rsidRPr="00BE08F5" w:rsidRDefault="00A04A65" w:rsidP="008608C0">
      <w:pPr>
        <w:widowControl w:val="0"/>
        <w:tabs>
          <w:tab w:val="left" w:pos="198"/>
        </w:tabs>
        <w:spacing w:after="0" w:line="360" w:lineRule="auto"/>
        <w:jc w:val="both"/>
        <w:rPr>
          <w:rFonts w:ascii="Times New Roman" w:hAnsi="Times New Roman"/>
        </w:rPr>
      </w:pPr>
      <w:r w:rsidRPr="00BE08F5">
        <w:rPr>
          <w:rFonts w:ascii="Times New Roman" w:hAnsi="Times New Roman"/>
        </w:rPr>
        <w:t xml:space="preserve">In plasmas, it is first the electrons we should always focus on.  </w:t>
      </w:r>
      <w:r w:rsidR="0052211A" w:rsidRPr="00BE08F5">
        <w:rPr>
          <w:rFonts w:ascii="Times New Roman" w:hAnsi="Times New Roman"/>
        </w:rPr>
        <w:t xml:space="preserve">Free electrons are created in gases by </w:t>
      </w:r>
      <w:r w:rsidR="0079519C" w:rsidRPr="00BE08F5">
        <w:rPr>
          <w:rFonts w:ascii="Times New Roman" w:hAnsi="Times New Roman"/>
        </w:rPr>
        <w:t>radiation and other r</w:t>
      </w:r>
      <w:r w:rsidR="00D844B9" w:rsidRPr="00BE08F5">
        <w:rPr>
          <w:rFonts w:ascii="Times New Roman" w:hAnsi="Times New Roman"/>
        </w:rPr>
        <w:t xml:space="preserve">andom processes </w:t>
      </w:r>
      <w:r w:rsidR="006847D4" w:rsidRPr="00BE08F5">
        <w:rPr>
          <w:rFonts w:ascii="Times New Roman" w:hAnsi="Times New Roman"/>
        </w:rPr>
        <w:t>[45</w:t>
      </w:r>
      <w:r w:rsidR="00207FBB" w:rsidRPr="00BE08F5">
        <w:rPr>
          <w:rFonts w:ascii="Times New Roman" w:hAnsi="Times New Roman"/>
        </w:rPr>
        <w:t>].</w:t>
      </w:r>
    </w:p>
    <w:p w:rsidR="00D844B9" w:rsidRPr="00BE08F5" w:rsidRDefault="00464E99" w:rsidP="008608C0">
      <w:pPr>
        <w:widowControl w:val="0"/>
        <w:tabs>
          <w:tab w:val="left" w:pos="198"/>
        </w:tabs>
        <w:spacing w:after="0" w:line="360" w:lineRule="auto"/>
        <w:jc w:val="both"/>
        <w:rPr>
          <w:rFonts w:ascii="Times New Roman" w:hAnsi="Times New Roman"/>
        </w:rPr>
      </w:pPr>
      <w:r w:rsidRPr="00BE08F5">
        <w:rPr>
          <w:rFonts w:ascii="Times New Roman" w:eastAsia="Times New Roman" w:hAnsi="Times New Roman"/>
        </w:rPr>
        <w:fldChar w:fldCharType="begin"/>
      </w:r>
      <w:r w:rsidRPr="00BE08F5">
        <w:rPr>
          <w:rFonts w:ascii="Times New Roman" w:eastAsia="Times New Roman" w:hAnsi="Times New Roman"/>
        </w:rPr>
        <w:instrText xml:space="preserve"> QUOTE </w:instrText>
      </w:r>
      <w:r w:rsidR="008D4512">
        <w:rPr>
          <w:position w:val="-9"/>
        </w:rPr>
        <w:pict>
          <v:shape id="_x0000_i1028" type="#_x0000_t75" style="width:87.05pt;height:15.0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51D7D&quot;/&gt;&lt;wsp:rsid wsp:val=&quot;00004327&quot;/&gt;&lt;wsp:rsid wsp:val=&quot;00027B3B&quot;/&gt;&lt;wsp:rsid wsp:val=&quot;0004208A&quot;/&gt;&lt;wsp:rsid wsp:val=&quot;000664C9&quot;/&gt;&lt;wsp:rsid wsp:val=&quot;00090018&quot;/&gt;&lt;wsp:rsid wsp:val=&quot;00090BE3&quot;/&gt;&lt;wsp:rsid wsp:val=&quot;00093E72&quot;/&gt;&lt;wsp:rsid wsp:val=&quot;000954D4&quot;/&gt;&lt;wsp:rsid wsp:val=&quot;000B0A54&quot;/&gt;&lt;wsp:rsid wsp:val=&quot;000B7773&quot;/&gt;&lt;wsp:rsid wsp:val=&quot;000C5500&quot;/&gt;&lt;wsp:rsid wsp:val=&quot;000C7232&quot;/&gt;&lt;wsp:rsid wsp:val=&quot;000D335E&quot;/&gt;&lt;wsp:rsid wsp:val=&quot;000D47B8&quot;/&gt;&lt;wsp:rsid wsp:val=&quot;000D5362&quot;/&gt;&lt;wsp:rsid wsp:val=&quot;000D5A93&quot;/&gt;&lt;wsp:rsid wsp:val=&quot;000E4D44&quot;/&gt;&lt;wsp:rsid wsp:val=&quot;000F3954&quot;/&gt;&lt;wsp:rsid wsp:val=&quot;000F49DD&quot;/&gt;&lt;wsp:rsid wsp:val=&quot;001009D4&quot;/&gt;&lt;wsp:rsid wsp:val=&quot;00101052&quot;/&gt;&lt;wsp:rsid wsp:val=&quot;001015EA&quot;/&gt;&lt;wsp:rsid wsp:val=&quot;0010795F&quot;/&gt;&lt;wsp:rsid wsp:val=&quot;00141E72&quot;/&gt;&lt;wsp:rsid wsp:val=&quot;001466F4&quot;/&gt;&lt;wsp:rsid wsp:val=&quot;00150046&quot;/&gt;&lt;wsp:rsid wsp:val=&quot;001504DA&quot;/&gt;&lt;wsp:rsid wsp:val=&quot;00150FAE&quot;/&gt;&lt;wsp:rsid wsp:val=&quot;001A1180&quot;/&gt;&lt;wsp:rsid wsp:val=&quot;001B0136&quot;/&gt;&lt;wsp:rsid wsp:val=&quot;001B11E1&quot;/&gt;&lt;wsp:rsid wsp:val=&quot;001B226A&quot;/&gt;&lt;wsp:rsid wsp:val=&quot;001B2300&quot;/&gt;&lt;wsp:rsid wsp:val=&quot;001C32A8&quot;/&gt;&lt;wsp:rsid wsp:val=&quot;001D72B6&quot;/&gt;&lt;wsp:rsid wsp:val=&quot;001E04E5&quot;/&gt;&lt;wsp:rsid wsp:val=&quot;001E7E07&quot;/&gt;&lt;wsp:rsid wsp:val=&quot;001F3371&quot;/&gt;&lt;wsp:rsid wsp:val=&quot;001F3909&quot;/&gt;&lt;wsp:rsid wsp:val=&quot;00200AC8&quot;/&gt;&lt;wsp:rsid wsp:val=&quot;00204423&quot;/&gt;&lt;wsp:rsid wsp:val=&quot;00206E7A&quot;/&gt;&lt;wsp:rsid wsp:val=&quot;00207FBB&quot;/&gt;&lt;wsp:rsid wsp:val=&quot;00210D62&quot;/&gt;&lt;wsp:rsid wsp:val=&quot;00214970&quot;/&gt;&lt;wsp:rsid wsp:val=&quot;00221E5A&quot;/&gt;&lt;wsp:rsid wsp:val=&quot;00226C53&quot;/&gt;&lt;wsp:rsid wsp:val=&quot;00226DED&quot;/&gt;&lt;wsp:rsid wsp:val=&quot;00233F8F&quot;/&gt;&lt;wsp:rsid wsp:val=&quot;00234217&quot;/&gt;&lt;wsp:rsid wsp:val=&quot;00235ED4&quot;/&gt;&lt;wsp:rsid wsp:val=&quot;00236235&quot;/&gt;&lt;wsp:rsid wsp:val=&quot;00240448&quot;/&gt;&lt;wsp:rsid wsp:val=&quot;00251D7D&quot;/&gt;&lt;wsp:rsid wsp:val=&quot;002520B9&quot;/&gt;&lt;wsp:rsid wsp:val=&quot;002612C7&quot;/&gt;&lt;wsp:rsid wsp:val=&quot;002811DC&quot;/&gt;&lt;wsp:rsid wsp:val=&quot;00284739&quot;/&gt;&lt;wsp:rsid wsp:val=&quot;00286F6E&quot;/&gt;&lt;wsp:rsid wsp:val=&quot;0029434C&quot;/&gt;&lt;wsp:rsid wsp:val=&quot;00297B78&quot;/&gt;&lt;wsp:rsid wsp:val=&quot;002A6E70&quot;/&gt;&lt;wsp:rsid wsp:val=&quot;002B1CAE&quot;/&gt;&lt;wsp:rsid wsp:val=&quot;002C4271&quot;/&gt;&lt;wsp:rsid wsp:val=&quot;002F6DC3&quot;/&gt;&lt;wsp:rsid wsp:val=&quot;00305114&quot;/&gt;&lt;wsp:rsid wsp:val=&quot;00306316&quot;/&gt;&lt;wsp:rsid wsp:val=&quot;00323039&quot;/&gt;&lt;wsp:rsid wsp:val=&quot;0032597B&quot;/&gt;&lt;wsp:rsid wsp:val=&quot;00336E1F&quot;/&gt;&lt;wsp:rsid wsp:val=&quot;00340358&quot;/&gt;&lt;wsp:rsid wsp:val=&quot;0034658C&quot;/&gt;&lt;wsp:rsid wsp:val=&quot;003714F0&quot;/&gt;&lt;wsp:rsid wsp:val=&quot;003717FD&quot;/&gt;&lt;wsp:rsid wsp:val=&quot;003721AF&quot;/&gt;&lt;wsp:rsid wsp:val=&quot;00377245&quot;/&gt;&lt;wsp:rsid wsp:val=&quot;003A43C3&quot;/&gt;&lt;wsp:rsid wsp:val=&quot;003B1959&quot;/&gt;&lt;wsp:rsid wsp:val=&quot;003B47BF&quot;/&gt;&lt;wsp:rsid wsp:val=&quot;003C53E3&quot;/&gt;&lt;wsp:rsid wsp:val=&quot;003C6E73&quot;/&gt;&lt;wsp:rsid wsp:val=&quot;003D4230&quot;/&gt;&lt;wsp:rsid wsp:val=&quot;003D7D36&quot;/&gt;&lt;wsp:rsid wsp:val=&quot;003E17BF&quot;/&gt;&lt;wsp:rsid wsp:val=&quot;003E70B7&quot;/&gt;&lt;wsp:rsid wsp:val=&quot;003F1DA5&quot;/&gt;&lt;wsp:rsid wsp:val=&quot;00401A71&quot;/&gt;&lt;wsp:rsid wsp:val=&quot;00407593&quot;/&gt;&lt;wsp:rsid wsp:val=&quot;004105C6&quot;/&gt;&lt;wsp:rsid wsp:val=&quot;004119CA&quot;/&gt;&lt;wsp:rsid wsp:val=&quot;0042165F&quot;/&gt;&lt;wsp:rsid wsp:val=&quot;004230DE&quot;/&gt;&lt;wsp:rsid wsp:val=&quot;00432944&quot;/&gt;&lt;wsp:rsid wsp:val=&quot;0045150C&quot;/&gt;&lt;wsp:rsid wsp:val=&quot;00452BFC&quot;/&gt;&lt;wsp:rsid wsp:val=&quot;00457DEB&quot;/&gt;&lt;wsp:rsid wsp:val=&quot;00464E99&quot;/&gt;&lt;wsp:rsid wsp:val=&quot;00475FAA&quot;/&gt;&lt;wsp:rsid wsp:val=&quot;004762AD&quot;/&gt;&lt;wsp:rsid wsp:val=&quot;004829F6&quot;/&gt;&lt;wsp:rsid wsp:val=&quot;004947A5&quot;/&gt;&lt;wsp:rsid wsp:val=&quot;004A4873&quot;/&gt;&lt;wsp:rsid wsp:val=&quot;004B256C&quot;/&gt;&lt;wsp:rsid wsp:val=&quot;004B3459&quot;/&gt;&lt;wsp:rsid wsp:val=&quot;004B38D1&quot;/&gt;&lt;wsp:rsid wsp:val=&quot;004D5F16&quot;/&gt;&lt;wsp:rsid wsp:val=&quot;004E220D&quot;/&gt;&lt;wsp:rsid wsp:val=&quot;004F2073&quot;/&gt;&lt;wsp:rsid wsp:val=&quot;00503AD9&quot;/&gt;&lt;wsp:rsid wsp:val=&quot;0051198C&quot;/&gt;&lt;wsp:rsid wsp:val=&quot;0052165C&quot;/&gt;&lt;wsp:rsid wsp:val=&quot;00521DC2&quot;/&gt;&lt;wsp:rsid wsp:val=&quot;0052211A&quot;/&gt;&lt;wsp:rsid wsp:val=&quot;005276A8&quot;/&gt;&lt;wsp:rsid wsp:val=&quot;0054529D&quot;/&gt;&lt;wsp:rsid wsp:val=&quot;005629CB&quot;/&gt;&lt;wsp:rsid wsp:val=&quot;00564607&quot;/&gt;&lt;wsp:rsid wsp:val=&quot;00577C11&quot;/&gt;&lt;wsp:rsid wsp:val=&quot;00592410&quot;/&gt;&lt;wsp:rsid wsp:val=&quot;00596F4F&quot;/&gt;&lt;wsp:rsid wsp:val=&quot;005A54B6&quot;/&gt;&lt;wsp:rsid wsp:val=&quot;005B2E51&quot;/&gt;&lt;wsp:rsid wsp:val=&quot;005B5BFC&quot;/&gt;&lt;wsp:rsid wsp:val=&quot;005C060F&quot;/&gt;&lt;wsp:rsid wsp:val=&quot;006119A6&quot;/&gt;&lt;wsp:rsid wsp:val=&quot;00616F9A&quot;/&gt;&lt;wsp:rsid wsp:val=&quot;00626650&quot;/&gt;&lt;wsp:rsid wsp:val=&quot;00635070&quot;/&gt;&lt;wsp:rsid wsp:val=&quot;00640354&quot;/&gt;&lt;wsp:rsid wsp:val=&quot;00655537&quot;/&gt;&lt;wsp:rsid wsp:val=&quot;00657C58&quot;/&gt;&lt;wsp:rsid wsp:val=&quot;00671B03&quot;/&gt;&lt;wsp:rsid wsp:val=&quot;006734D5&quot;/&gt;&lt;wsp:rsid wsp:val=&quot;006869A4&quot;/&gt;&lt;wsp:rsid wsp:val=&quot;006928F3&quot;/&gt;&lt;wsp:rsid wsp:val=&quot;006A49C7&quot;/&gt;&lt;wsp:rsid wsp:val=&quot;006C5612&quot;/&gt;&lt;wsp:rsid wsp:val=&quot;006E6791&quot;/&gt;&lt;wsp:rsid wsp:val=&quot;00702114&quot;/&gt;&lt;wsp:rsid wsp:val=&quot;00705660&quot;/&gt;&lt;wsp:rsid wsp:val=&quot;00706B6D&quot;/&gt;&lt;wsp:rsid wsp:val=&quot;0071305A&quot;/&gt;&lt;wsp:rsid wsp:val=&quot;00717AF8&quot;/&gt;&lt;wsp:rsid wsp:val=&quot;0072011E&quot;/&gt;&lt;wsp:rsid wsp:val=&quot;00720D2F&quot;/&gt;&lt;wsp:rsid wsp:val=&quot;00720DA1&quot;/&gt;&lt;wsp:rsid wsp:val=&quot;0073162C&quot;/&gt;&lt;wsp:rsid wsp:val=&quot;0074664D&quot;/&gt;&lt;wsp:rsid wsp:val=&quot;00760241&quot;/&gt;&lt;wsp:rsid wsp:val=&quot;00760A4B&quot;/&gt;&lt;wsp:rsid wsp:val=&quot;00767727&quot;/&gt;&lt;wsp:rsid wsp:val=&quot;00770975&quot;/&gt;&lt;wsp:rsid wsp:val=&quot;0079519C&quot;/&gt;&lt;wsp:rsid wsp:val=&quot;007A699B&quot;/&gt;&lt;wsp:rsid wsp:val=&quot;007B629A&quot;/&gt;&lt;wsp:rsid wsp:val=&quot;007C17BD&quot;/&gt;&lt;wsp:rsid wsp:val=&quot;007D0034&quot;/&gt;&lt;wsp:rsid wsp:val=&quot;007D2F2B&quot;/&gt;&lt;wsp:rsid wsp:val=&quot;007E62E1&quot;/&gt;&lt;wsp:rsid wsp:val=&quot;00803B51&quot;/&gt;&lt;wsp:rsid wsp:val=&quot;00851983&quot;/&gt;&lt;wsp:rsid wsp:val=&quot;00851F3A&quot;/&gt;&lt;wsp:rsid wsp:val=&quot;008524EF&quot;/&gt;&lt;wsp:rsid wsp:val=&quot;008608C0&quot;/&gt;&lt;wsp:rsid wsp:val=&quot;008662D8&quot;/&gt;&lt;wsp:rsid wsp:val=&quot;00867781&quot;/&gt;&lt;wsp:rsid wsp:val=&quot;00867F8B&quot;/&gt;&lt;wsp:rsid wsp:val=&quot;00872EA9&quot;/&gt;&lt;wsp:rsid wsp:val=&quot;00874EC7&quot;/&gt;&lt;wsp:rsid wsp:val=&quot;00881369&quot;/&gt;&lt;wsp:rsid wsp:val=&quot;008817B4&quot;/&gt;&lt;wsp:rsid wsp:val=&quot;00885038&quot;/&gt;&lt;wsp:rsid wsp:val=&quot;00886A46&quot;/&gt;&lt;wsp:rsid wsp:val=&quot;0089171F&quot;/&gt;&lt;wsp:rsid wsp:val=&quot;00892949&quot;/&gt;&lt;wsp:rsid wsp:val=&quot;0089301C&quot;/&gt;&lt;wsp:rsid wsp:val=&quot;00893B3B&quot;/&gt;&lt;wsp:rsid wsp:val=&quot;008C1812&quot;/&gt;&lt;wsp:rsid wsp:val=&quot;008C51D6&quot;/&gt;&lt;wsp:rsid wsp:val=&quot;008E1D5E&quot;/&gt;&lt;wsp:rsid wsp:val=&quot;008F0AAE&quot;/&gt;&lt;wsp:rsid wsp:val=&quot;00907C46&quot;/&gt;&lt;wsp:rsid wsp:val=&quot;00916183&quot;/&gt;&lt;wsp:rsid wsp:val=&quot;009214E8&quot;/&gt;&lt;wsp:rsid wsp:val=&quot;009353D3&quot;/&gt;&lt;wsp:rsid wsp:val=&quot;0094692B&quot;/&gt;&lt;wsp:rsid wsp:val=&quot;0095306F&quot;/&gt;&lt;wsp:rsid wsp:val=&quot;009534E1&quot;/&gt;&lt;wsp:rsid wsp:val=&quot;00953C28&quot;/&gt;&lt;wsp:rsid wsp:val=&quot;00962269&quot;/&gt;&lt;wsp:rsid wsp:val=&quot;009818B1&quot;/&gt;&lt;wsp:rsid wsp:val=&quot;009A5E94&quot;/&gt;&lt;wsp:rsid wsp:val=&quot;009B3B66&quot;/&gt;&lt;wsp:rsid wsp:val=&quot;009C02F0&quot;/&gt;&lt;wsp:rsid wsp:val=&quot;009D29C7&quot;/&gt;&lt;wsp:rsid wsp:val=&quot;009E589C&quot;/&gt;&lt;wsp:rsid wsp:val=&quot;009F2DEC&quot;/&gt;&lt;wsp:rsid wsp:val=&quot;00A04A65&quot;/&gt;&lt;wsp:rsid wsp:val=&quot;00A45B7D&quot;/&gt;&lt;wsp:rsid wsp:val=&quot;00A47248&quot;/&gt;&lt;wsp:rsid wsp:val=&quot;00A65AC0&quot;/&gt;&lt;wsp:rsid wsp:val=&quot;00A72430&quot;/&gt;&lt;wsp:rsid wsp:val=&quot;00A72478&quot;/&gt;&lt;wsp:rsid wsp:val=&quot;00A925A7&quot;/&gt;&lt;wsp:rsid wsp:val=&quot;00AA12DE&quot;/&gt;&lt;wsp:rsid wsp:val=&quot;00AB760B&quot;/&gt;&lt;wsp:rsid wsp:val=&quot;00AC2E7F&quot;/&gt;&lt;wsp:rsid wsp:val=&quot;00AC3255&quot;/&gt;&lt;wsp:rsid wsp:val=&quot;00AC3F49&quot;/&gt;&lt;wsp:rsid wsp:val=&quot;00AD4F6A&quot;/&gt;&lt;wsp:rsid wsp:val=&quot;00AD5B27&quot;/&gt;&lt;wsp:rsid wsp:val=&quot;00AE45AC&quot;/&gt;&lt;wsp:rsid wsp:val=&quot;00AF401A&quot;/&gt;&lt;wsp:rsid wsp:val=&quot;00B11256&quot;/&gt;&lt;wsp:rsid wsp:val=&quot;00B16EE8&quot;/&gt;&lt;wsp:rsid wsp:val=&quot;00B204E6&quot;/&gt;&lt;wsp:rsid wsp:val=&quot;00B20D18&quot;/&gt;&lt;wsp:rsid wsp:val=&quot;00B24CC7&quot;/&gt;&lt;wsp:rsid wsp:val=&quot;00B24DC1&quot;/&gt;&lt;wsp:rsid wsp:val=&quot;00B46538&quot;/&gt;&lt;wsp:rsid wsp:val=&quot;00B46A8B&quot;/&gt;&lt;wsp:rsid wsp:val=&quot;00B66426&quot;/&gt;&lt;wsp:rsid wsp:val=&quot;00B7065B&quot;/&gt;&lt;wsp:rsid wsp:val=&quot;00BB25D9&quot;/&gt;&lt;wsp:rsid wsp:val=&quot;00BB5CEB&quot;/&gt;&lt;wsp:rsid wsp:val=&quot;00BB7866&quot;/&gt;&lt;wsp:rsid wsp:val=&quot;00BC5DD6&quot;/&gt;&lt;wsp:rsid wsp:val=&quot;00BD7E7A&quot;/&gt;&lt;wsp:rsid wsp:val=&quot;00BE07B7&quot;/&gt;&lt;wsp:rsid wsp:val=&quot;00BE3274&quot;/&gt;&lt;wsp:rsid wsp:val=&quot;00BF0162&quot;/&gt;&lt;wsp:rsid wsp:val=&quot;00BF28F2&quot;/&gt;&lt;wsp:rsid wsp:val=&quot;00BF3AAA&quot;/&gt;&lt;wsp:rsid wsp:val=&quot;00C06669&quot;/&gt;&lt;wsp:rsid wsp:val=&quot;00C25C95&quot;/&gt;&lt;wsp:rsid wsp:val=&quot;00C26FF9&quot;/&gt;&lt;wsp:rsid wsp:val=&quot;00C31024&quot;/&gt;&lt;wsp:rsid wsp:val=&quot;00C4783B&quot;/&gt;&lt;wsp:rsid wsp:val=&quot;00C73AC4&quot;/&gt;&lt;wsp:rsid wsp:val=&quot;00C802D8&quot;/&gt;&lt;wsp:rsid wsp:val=&quot;00C87566&quot;/&gt;&lt;wsp:rsid wsp:val=&quot;00C90F0D&quot;/&gt;&lt;wsp:rsid wsp:val=&quot;00CC0BFD&quot;/&gt;&lt;wsp:rsid wsp:val=&quot;00CF14DF&quot;/&gt;&lt;wsp:rsid wsp:val=&quot;00CF71C7&quot;/&gt;&lt;wsp:rsid wsp:val=&quot;00D0405A&quot;/&gt;&lt;wsp:rsid wsp:val=&quot;00D16E31&quot;/&gt;&lt;wsp:rsid wsp:val=&quot;00D20EE5&quot;/&gt;&lt;wsp:rsid wsp:val=&quot;00D36CC0&quot;/&gt;&lt;wsp:rsid wsp:val=&quot;00D70AFD&quot;/&gt;&lt;wsp:rsid wsp:val=&quot;00D82BF0&quot;/&gt;&lt;wsp:rsid wsp:val=&quot;00D83CB1&quot;/&gt;&lt;wsp:rsid wsp:val=&quot;00D844B9&quot;/&gt;&lt;wsp:rsid wsp:val=&quot;00DB1DDA&quot;/&gt;&lt;wsp:rsid wsp:val=&quot;00DD3413&quot;/&gt;&lt;wsp:rsid wsp:val=&quot;00DD359A&quot;/&gt;&lt;wsp:rsid wsp:val=&quot;00DD3C0B&quot;/&gt;&lt;wsp:rsid wsp:val=&quot;00DE5A7A&quot;/&gt;&lt;wsp:rsid wsp:val=&quot;00DF76E9&quot;/&gt;&lt;wsp:rsid wsp:val=&quot;00E05F98&quot;/&gt;&lt;wsp:rsid wsp:val=&quot;00E234ED&quot;/&gt;&lt;wsp:rsid wsp:val=&quot;00E30496&quot;/&gt;&lt;wsp:rsid wsp:val=&quot;00E32E9F&quot;/&gt;&lt;wsp:rsid wsp:val=&quot;00E83590&quot;/&gt;&lt;wsp:rsid wsp:val=&quot;00E8467B&quot;/&gt;&lt;wsp:rsid wsp:val=&quot;00EA3755&quot;/&gt;&lt;wsp:rsid wsp:val=&quot;00EA46E9&quot;/&gt;&lt;wsp:rsid wsp:val=&quot;00EA6E4F&quot;/&gt;&lt;wsp:rsid wsp:val=&quot;00EC2DA0&quot;/&gt;&lt;wsp:rsid wsp:val=&quot;00EC4ADC&quot;/&gt;&lt;wsp:rsid wsp:val=&quot;00ED07AE&quot;/&gt;&lt;wsp:rsid wsp:val=&quot;00ED6E69&quot;/&gt;&lt;wsp:rsid wsp:val=&quot;00ED7A63&quot;/&gt;&lt;wsp:rsid wsp:val=&quot;00EE0B1B&quot;/&gt;&lt;wsp:rsid wsp:val=&quot;00F047DD&quot;/&gt;&lt;wsp:rsid wsp:val=&quot;00F158F9&quot;/&gt;&lt;wsp:rsid wsp:val=&quot;00F173E9&quot;/&gt;&lt;wsp:rsid wsp:val=&quot;00F34F9F&quot;/&gt;&lt;wsp:rsid wsp:val=&quot;00F45117&quot;/&gt;&lt;wsp:rsid wsp:val=&quot;00F50368&quot;/&gt;&lt;wsp:rsid wsp:val=&quot;00F77EE5&quot;/&gt;&lt;wsp:rsid wsp:val=&quot;00F827B9&quot;/&gt;&lt;wsp:rsid wsp:val=&quot;00F86A04&quot;/&gt;&lt;wsp:rsid wsp:val=&quot;00F90467&quot;/&gt;&lt;wsp:rsid wsp:val=&quot;00F9305F&quot;/&gt;&lt;wsp:rsid wsp:val=&quot;00F94625&quot;/&gt;&lt;wsp:rsid wsp:val=&quot;00FA717E&quot;/&gt;&lt;wsp:rsid wsp:val=&quot;00FB3EF7&quot;/&gt;&lt;wsp:rsid wsp:val=&quot;00FB5117&quot;/&gt;&lt;wsp:rsid wsp:val=&quot;00FD2CEE&quot;/&gt;&lt;wsp:rsid wsp:val=&quot;00FE1761&quot;/&gt;&lt;wsp:rsid wsp:val=&quot;00FE4475&quot;/&gt;&lt;wsp:rsid wsp:val=&quot;00FE700B&quot;/&gt;&lt;wsp:rsid wsp:val=&quot;00FF3C8F&quot;/&gt;&lt;/wsp:rsids&gt;&lt;/w:docPr&gt;&lt;w:body&gt;&lt;wx:sect&gt;&lt;w:p wsp:rsidR=&quot;00000000&quot; wsp:rsidRDefault=&quot;00D70AFD&quot; wsp:rsidP=&quot;00D70AFD&quot;&gt;&lt;m:oMathPara&gt;&lt;m:oMath&gt;&lt;m:r&gt;&lt;w:rPr&gt;&lt;w:rFonts w:ascii=&quot;Cambria Math&quot; w:h-ansi=&quot;Cambria Math&quot;/&gt;&lt;wx:font wx:val=&quot;Cambria Math&quot;/&gt;&lt;w:i/&gt;&lt;/w:rPr&gt;&lt;m:t&gt;X+hÎ½â†’&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lt;/m:t&gt;&lt;/m:r&gt;&lt;/m:sup&gt;&lt;/m:sSup&gt;&lt;m:r&gt;&lt;w:rPr&gt;&lt;w:rFonts w:ascii=&quot;Cambria Math&quot; w:h-ansi=&quot;Cambria Math&quot;/&gt;&lt;wx:font wx:val=&quot;Cambria Math&quot;/&gt;&lt;w:i/&gt;&lt;/w:rPr&gt;&lt;m:t&gt;+&lt;/m:t&gt;&lt;/m:r&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e&lt;/m:t&gt;&lt;/m:r&gt;&lt;/m:e&gt;&lt;m:sup&gt;&lt;m:r&gt;&lt;w:rPr&gt;&lt;w:rFonts w:ascii=&quot;Cambria Math&quot; w:h-ansi=&quot;Cambria Math&quot;/&gt;&lt;wx:font wx:val=&quot;Cambria Math&quot;/&gt;&lt;w:i/&gt;&lt;/w:rPr&gt;&lt;m:t&gt;-&lt;/m:t&gt;&lt;/m:r&gt;&lt;/m:sup&gt;&lt;/m:s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BE08F5">
        <w:rPr>
          <w:rFonts w:ascii="Times New Roman" w:eastAsia="Times New Roman" w:hAnsi="Times New Roman"/>
        </w:rPr>
        <w:instrText xml:space="preserve"> </w:instrText>
      </w:r>
      <w:r w:rsidRPr="00BE08F5">
        <w:rPr>
          <w:rFonts w:ascii="Times New Roman" w:eastAsia="Times New Roman" w:hAnsi="Times New Roman"/>
        </w:rPr>
        <w:fldChar w:fldCharType="end"/>
      </w:r>
      <w:r w:rsidR="00E00313" w:rsidRPr="00E00313">
        <w:rPr>
          <w:rFonts w:ascii="Times New Roman" w:eastAsia="Times New Roman" w:hAnsi="Times New Roman"/>
          <w:position w:val="-6"/>
        </w:rPr>
        <w:object w:dxaOrig="1860" w:dyaOrig="320">
          <v:shape id="_x0000_i1029" type="#_x0000_t75" style="width:92.95pt;height:15.9pt" o:ole="">
            <v:imagedata r:id="rId16" o:title=""/>
          </v:shape>
          <o:OLEObject Type="Embed" ProgID="Equation.3" ShapeID="_x0000_i1029" DrawAspect="Content" ObjectID="_1536054596" r:id="rId17"/>
        </w:object>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t>(2)</w:t>
      </w:r>
    </w:p>
    <w:p w:rsidR="003E17BF" w:rsidRPr="00BE08F5" w:rsidRDefault="0026119F" w:rsidP="008608C0">
      <w:pPr>
        <w:widowControl w:val="0"/>
        <w:tabs>
          <w:tab w:val="left" w:pos="198"/>
        </w:tabs>
        <w:spacing w:after="0" w:line="360" w:lineRule="auto"/>
        <w:jc w:val="both"/>
        <w:rPr>
          <w:rFonts w:ascii="Times New Roman" w:hAnsi="Times New Roman"/>
        </w:rPr>
      </w:pPr>
      <w:r w:rsidRPr="00BE08F5">
        <w:rPr>
          <w:rFonts w:ascii="Times New Roman" w:hAnsi="Times New Roman"/>
        </w:rPr>
        <w:t xml:space="preserve">Where X is any atomic </w:t>
      </w:r>
      <w:proofErr w:type="gramStart"/>
      <w:r w:rsidRPr="00BE08F5">
        <w:rPr>
          <w:rFonts w:ascii="Times New Roman" w:hAnsi="Times New Roman"/>
        </w:rPr>
        <w:t>species,</w:t>
      </w:r>
      <w:proofErr w:type="gramEnd"/>
      <w:r w:rsidRPr="00BE08F5">
        <w:rPr>
          <w:rFonts w:ascii="Times New Roman" w:hAnsi="Times New Roman"/>
        </w:rPr>
        <w:t xml:space="preserve"> and </w:t>
      </w:r>
      <w:r w:rsidRPr="00BE08F5">
        <w:rPr>
          <w:rFonts w:ascii="Times New Roman" w:hAnsi="Times New Roman"/>
          <w:i/>
        </w:rPr>
        <w:t>h</w:t>
      </w:r>
      <w:r w:rsidRPr="00BE08F5">
        <w:rPr>
          <w:rFonts w:ascii="Symbol" w:hAnsi="Symbol"/>
        </w:rPr>
        <w:t></w:t>
      </w:r>
      <w:r w:rsidRPr="00BE08F5">
        <w:rPr>
          <w:rFonts w:ascii="Times New Roman" w:hAnsi="Times New Roman"/>
        </w:rPr>
        <w:t xml:space="preserve"> represents radiation.  B</w:t>
      </w:r>
      <w:r w:rsidR="0079519C" w:rsidRPr="00BE08F5">
        <w:rPr>
          <w:rFonts w:ascii="Times New Roman" w:hAnsi="Times New Roman"/>
        </w:rPr>
        <w:t xml:space="preserve">ut to create a stable plasma phase these electrons must be heated.  </w:t>
      </w:r>
      <w:r w:rsidR="00B24CC7" w:rsidRPr="00BE08F5">
        <w:rPr>
          <w:rFonts w:ascii="Times New Roman" w:hAnsi="Times New Roman"/>
        </w:rPr>
        <w:t xml:space="preserve">Electrons are heated </w:t>
      </w:r>
      <w:r w:rsidR="00893B3B" w:rsidRPr="00BE08F5">
        <w:rPr>
          <w:rFonts w:ascii="Times New Roman" w:hAnsi="Times New Roman"/>
        </w:rPr>
        <w:t xml:space="preserve">in plasmas by two mechanisms:  </w:t>
      </w:r>
      <w:proofErr w:type="spellStart"/>
      <w:r w:rsidR="00893B3B" w:rsidRPr="00BE08F5">
        <w:rPr>
          <w:rFonts w:ascii="Times New Roman" w:hAnsi="Times New Roman"/>
        </w:rPr>
        <w:t>Ohmic</w:t>
      </w:r>
      <w:proofErr w:type="spellEnd"/>
      <w:r w:rsidR="00893B3B" w:rsidRPr="00BE08F5">
        <w:rPr>
          <w:rFonts w:ascii="Times New Roman" w:hAnsi="Times New Roman"/>
        </w:rPr>
        <w:t xml:space="preserve"> heating though collisions with neutral atoms/molecules in the bulk plasma, or Stochastic (collision-less) heating via momentum transfer due to the oscillating electric fields at the </w:t>
      </w:r>
      <w:r w:rsidR="00EA6E4F" w:rsidRPr="00BE08F5">
        <w:rPr>
          <w:rFonts w:ascii="Times New Roman" w:hAnsi="Times New Roman"/>
        </w:rPr>
        <w:t>boundaries of the plasma</w:t>
      </w:r>
      <w:r w:rsidR="002811DC" w:rsidRPr="00BE08F5">
        <w:rPr>
          <w:rFonts w:ascii="Times New Roman" w:hAnsi="Times New Roman"/>
        </w:rPr>
        <w:t xml:space="preserve"> (the electric fields near surfaces in the plasma are discussed later)</w:t>
      </w:r>
      <w:r w:rsidR="00893B3B" w:rsidRPr="00BE08F5">
        <w:rPr>
          <w:rFonts w:ascii="Times New Roman" w:hAnsi="Times New Roman"/>
        </w:rPr>
        <w:t xml:space="preserve">. </w:t>
      </w:r>
      <w:r w:rsidR="003E17BF" w:rsidRPr="00BE08F5">
        <w:rPr>
          <w:rFonts w:ascii="Times New Roman" w:hAnsi="Times New Roman"/>
        </w:rPr>
        <w:t xml:space="preserve">  </w:t>
      </w:r>
      <w:r w:rsidR="007055D0" w:rsidRPr="00BE08F5">
        <w:rPr>
          <w:rFonts w:ascii="Times New Roman" w:hAnsi="Times New Roman"/>
        </w:rPr>
        <w:t xml:space="preserve">The </w:t>
      </w:r>
      <w:r w:rsidR="003E17BF" w:rsidRPr="00BE08F5">
        <w:rPr>
          <w:rFonts w:ascii="Times New Roman" w:hAnsi="Times New Roman"/>
        </w:rPr>
        <w:t>maximum energy</w:t>
      </w:r>
      <w:r w:rsidRPr="00BE08F5">
        <w:rPr>
          <w:rFonts w:ascii="Times New Roman" w:hAnsi="Times New Roman"/>
        </w:rPr>
        <w:t xml:space="preserve"> (</w:t>
      </w:r>
      <w:proofErr w:type="spellStart"/>
      <w:r w:rsidRPr="00BE08F5">
        <w:rPr>
          <w:rFonts w:ascii="Times New Roman" w:hAnsi="Times New Roman"/>
        </w:rPr>
        <w:t>E</w:t>
      </w:r>
      <w:r w:rsidRPr="00BE08F5">
        <w:rPr>
          <w:rFonts w:ascii="Times New Roman" w:hAnsi="Times New Roman"/>
          <w:vertAlign w:val="subscript"/>
        </w:rPr>
        <w:t>max</w:t>
      </w:r>
      <w:proofErr w:type="spellEnd"/>
      <w:r w:rsidRPr="00BE08F5">
        <w:rPr>
          <w:rFonts w:ascii="Times New Roman" w:hAnsi="Times New Roman"/>
        </w:rPr>
        <w:t>)</w:t>
      </w:r>
      <w:r w:rsidR="003E17BF" w:rsidRPr="00BE08F5">
        <w:rPr>
          <w:rFonts w:ascii="Times New Roman" w:hAnsi="Times New Roman"/>
        </w:rPr>
        <w:t xml:space="preserve"> that </w:t>
      </w:r>
      <w:r w:rsidR="00715788" w:rsidRPr="00BE08F5">
        <w:rPr>
          <w:rFonts w:ascii="Times New Roman" w:hAnsi="Times New Roman"/>
        </w:rPr>
        <w:t>can</w:t>
      </w:r>
      <w:r w:rsidR="003E17BF" w:rsidRPr="00BE08F5">
        <w:rPr>
          <w:rFonts w:ascii="Times New Roman" w:hAnsi="Times New Roman"/>
        </w:rPr>
        <w:t xml:space="preserve"> be transferred </w:t>
      </w:r>
      <w:r w:rsidR="007055D0" w:rsidRPr="00BE08F5">
        <w:rPr>
          <w:rFonts w:ascii="Times New Roman" w:hAnsi="Times New Roman"/>
        </w:rPr>
        <w:t>between an electron and a neutral molecule during</w:t>
      </w:r>
      <w:r w:rsidR="003E17BF" w:rsidRPr="00BE08F5">
        <w:rPr>
          <w:rFonts w:ascii="Times New Roman" w:hAnsi="Times New Roman"/>
        </w:rPr>
        <w:t xml:space="preserve"> an elastic collision is given by:</w:t>
      </w:r>
    </w:p>
    <w:p w:rsidR="003E17BF" w:rsidRPr="00BE08F5" w:rsidRDefault="00464E99" w:rsidP="008608C0">
      <w:pPr>
        <w:tabs>
          <w:tab w:val="center" w:pos="2155"/>
          <w:tab w:val="right" w:pos="4706"/>
        </w:tabs>
        <w:spacing w:after="0" w:line="360" w:lineRule="auto"/>
        <w:rPr>
          <w:rFonts w:ascii="Times New Roman" w:eastAsia="Times New Roman" w:hAnsi="Times New Roman"/>
        </w:rPr>
      </w:pPr>
      <w:r w:rsidRPr="00BE08F5">
        <w:rPr>
          <w:rFonts w:ascii="Times New Roman" w:eastAsia="Times New Roman" w:hAnsi="Times New Roman"/>
        </w:rPr>
        <w:fldChar w:fldCharType="begin"/>
      </w:r>
      <w:r w:rsidRPr="00BE08F5">
        <w:rPr>
          <w:rFonts w:ascii="Times New Roman" w:eastAsia="Times New Roman" w:hAnsi="Times New Roman"/>
        </w:rPr>
        <w:instrText xml:space="preserve"> QUOTE </w:instrText>
      </w:r>
      <w:r w:rsidR="008D4512">
        <w:rPr>
          <w:position w:val="-20"/>
        </w:rPr>
        <w:pict>
          <v:shape id="_x0000_i1030" type="#_x0000_t75" style="width:101.3pt;height:22.6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51D7D&quot;/&gt;&lt;wsp:rsid wsp:val=&quot;00004327&quot;/&gt;&lt;wsp:rsid wsp:val=&quot;00027B3B&quot;/&gt;&lt;wsp:rsid wsp:val=&quot;0004208A&quot;/&gt;&lt;wsp:rsid wsp:val=&quot;000664C9&quot;/&gt;&lt;wsp:rsid wsp:val=&quot;00090018&quot;/&gt;&lt;wsp:rsid wsp:val=&quot;00090BE3&quot;/&gt;&lt;wsp:rsid wsp:val=&quot;00093E72&quot;/&gt;&lt;wsp:rsid wsp:val=&quot;000954D4&quot;/&gt;&lt;wsp:rsid wsp:val=&quot;000B0A54&quot;/&gt;&lt;wsp:rsid wsp:val=&quot;000B7773&quot;/&gt;&lt;wsp:rsid wsp:val=&quot;000C5500&quot;/&gt;&lt;wsp:rsid wsp:val=&quot;000C7232&quot;/&gt;&lt;wsp:rsid wsp:val=&quot;000D335E&quot;/&gt;&lt;wsp:rsid wsp:val=&quot;000D47B8&quot;/&gt;&lt;wsp:rsid wsp:val=&quot;000D5362&quot;/&gt;&lt;wsp:rsid wsp:val=&quot;000D5A93&quot;/&gt;&lt;wsp:rsid wsp:val=&quot;000E4D44&quot;/&gt;&lt;wsp:rsid wsp:val=&quot;000F3954&quot;/&gt;&lt;wsp:rsid wsp:val=&quot;000F49DD&quot;/&gt;&lt;wsp:rsid wsp:val=&quot;001009D4&quot;/&gt;&lt;wsp:rsid wsp:val=&quot;00101052&quot;/&gt;&lt;wsp:rsid wsp:val=&quot;001015EA&quot;/&gt;&lt;wsp:rsid wsp:val=&quot;0010795F&quot;/&gt;&lt;wsp:rsid wsp:val=&quot;00141E72&quot;/&gt;&lt;wsp:rsid wsp:val=&quot;001466F4&quot;/&gt;&lt;wsp:rsid wsp:val=&quot;00150046&quot;/&gt;&lt;wsp:rsid wsp:val=&quot;001504DA&quot;/&gt;&lt;wsp:rsid wsp:val=&quot;00150FAE&quot;/&gt;&lt;wsp:rsid wsp:val=&quot;001A1180&quot;/&gt;&lt;wsp:rsid wsp:val=&quot;001B0136&quot;/&gt;&lt;wsp:rsid wsp:val=&quot;001B11E1&quot;/&gt;&lt;wsp:rsid wsp:val=&quot;001B226A&quot;/&gt;&lt;wsp:rsid wsp:val=&quot;001B2300&quot;/&gt;&lt;wsp:rsid wsp:val=&quot;001C32A8&quot;/&gt;&lt;wsp:rsid wsp:val=&quot;001D72B6&quot;/&gt;&lt;wsp:rsid wsp:val=&quot;001E04E5&quot;/&gt;&lt;wsp:rsid wsp:val=&quot;001E7E07&quot;/&gt;&lt;wsp:rsid wsp:val=&quot;001F3371&quot;/&gt;&lt;wsp:rsid wsp:val=&quot;001F3909&quot;/&gt;&lt;wsp:rsid wsp:val=&quot;00200AC8&quot;/&gt;&lt;wsp:rsid wsp:val=&quot;00204423&quot;/&gt;&lt;wsp:rsid wsp:val=&quot;00206E7A&quot;/&gt;&lt;wsp:rsid wsp:val=&quot;00207FBB&quot;/&gt;&lt;wsp:rsid wsp:val=&quot;00210D62&quot;/&gt;&lt;wsp:rsid wsp:val=&quot;00214970&quot;/&gt;&lt;wsp:rsid wsp:val=&quot;00221E5A&quot;/&gt;&lt;wsp:rsid wsp:val=&quot;00226C53&quot;/&gt;&lt;wsp:rsid wsp:val=&quot;00226DED&quot;/&gt;&lt;wsp:rsid wsp:val=&quot;00233F8F&quot;/&gt;&lt;wsp:rsid wsp:val=&quot;00234217&quot;/&gt;&lt;wsp:rsid wsp:val=&quot;00235ED4&quot;/&gt;&lt;wsp:rsid wsp:val=&quot;00236235&quot;/&gt;&lt;wsp:rsid wsp:val=&quot;00240448&quot;/&gt;&lt;wsp:rsid wsp:val=&quot;00251D7D&quot;/&gt;&lt;wsp:rsid wsp:val=&quot;002520B9&quot;/&gt;&lt;wsp:rsid wsp:val=&quot;002612C7&quot;/&gt;&lt;wsp:rsid wsp:val=&quot;002811DC&quot;/&gt;&lt;wsp:rsid wsp:val=&quot;00284739&quot;/&gt;&lt;wsp:rsid wsp:val=&quot;00286F6E&quot;/&gt;&lt;wsp:rsid wsp:val=&quot;0029434C&quot;/&gt;&lt;wsp:rsid wsp:val=&quot;00297B78&quot;/&gt;&lt;wsp:rsid wsp:val=&quot;002A6E70&quot;/&gt;&lt;wsp:rsid wsp:val=&quot;002B1CAE&quot;/&gt;&lt;wsp:rsid wsp:val=&quot;002C4271&quot;/&gt;&lt;wsp:rsid wsp:val=&quot;002F6DC3&quot;/&gt;&lt;wsp:rsid wsp:val=&quot;00305114&quot;/&gt;&lt;wsp:rsid wsp:val=&quot;00306316&quot;/&gt;&lt;wsp:rsid wsp:val=&quot;00323039&quot;/&gt;&lt;wsp:rsid wsp:val=&quot;0032597B&quot;/&gt;&lt;wsp:rsid wsp:val=&quot;00336E1F&quot;/&gt;&lt;wsp:rsid wsp:val=&quot;00340358&quot;/&gt;&lt;wsp:rsid wsp:val=&quot;0034658C&quot;/&gt;&lt;wsp:rsid wsp:val=&quot;003714F0&quot;/&gt;&lt;wsp:rsid wsp:val=&quot;003717FD&quot;/&gt;&lt;wsp:rsid wsp:val=&quot;003721AF&quot;/&gt;&lt;wsp:rsid wsp:val=&quot;00377245&quot;/&gt;&lt;wsp:rsid wsp:val=&quot;003A43C3&quot;/&gt;&lt;wsp:rsid wsp:val=&quot;003B1959&quot;/&gt;&lt;wsp:rsid wsp:val=&quot;003B47BF&quot;/&gt;&lt;wsp:rsid wsp:val=&quot;003C53E3&quot;/&gt;&lt;wsp:rsid wsp:val=&quot;003C6E73&quot;/&gt;&lt;wsp:rsid wsp:val=&quot;003D4230&quot;/&gt;&lt;wsp:rsid wsp:val=&quot;003D7D36&quot;/&gt;&lt;wsp:rsid wsp:val=&quot;003E17BF&quot;/&gt;&lt;wsp:rsid wsp:val=&quot;003E70B7&quot;/&gt;&lt;wsp:rsid wsp:val=&quot;003F1DA5&quot;/&gt;&lt;wsp:rsid wsp:val=&quot;00401A71&quot;/&gt;&lt;wsp:rsid wsp:val=&quot;00407593&quot;/&gt;&lt;wsp:rsid wsp:val=&quot;004105C6&quot;/&gt;&lt;wsp:rsid wsp:val=&quot;004119CA&quot;/&gt;&lt;wsp:rsid wsp:val=&quot;0042165F&quot;/&gt;&lt;wsp:rsid wsp:val=&quot;004230DE&quot;/&gt;&lt;wsp:rsid wsp:val=&quot;00432944&quot;/&gt;&lt;wsp:rsid wsp:val=&quot;0045150C&quot;/&gt;&lt;wsp:rsid wsp:val=&quot;00452BFC&quot;/&gt;&lt;wsp:rsid wsp:val=&quot;00457DEB&quot;/&gt;&lt;wsp:rsid wsp:val=&quot;00464E99&quot;/&gt;&lt;wsp:rsid wsp:val=&quot;00475FAA&quot;/&gt;&lt;wsp:rsid wsp:val=&quot;004762AD&quot;/&gt;&lt;wsp:rsid wsp:val=&quot;004829F6&quot;/&gt;&lt;wsp:rsid wsp:val=&quot;004947A5&quot;/&gt;&lt;wsp:rsid wsp:val=&quot;004A4873&quot;/&gt;&lt;wsp:rsid wsp:val=&quot;004B256C&quot;/&gt;&lt;wsp:rsid wsp:val=&quot;004B3459&quot;/&gt;&lt;wsp:rsid wsp:val=&quot;004B38D1&quot;/&gt;&lt;wsp:rsid wsp:val=&quot;004D5F16&quot;/&gt;&lt;wsp:rsid wsp:val=&quot;004E220D&quot;/&gt;&lt;wsp:rsid wsp:val=&quot;004F2073&quot;/&gt;&lt;wsp:rsid wsp:val=&quot;00503AD9&quot;/&gt;&lt;wsp:rsid wsp:val=&quot;0051198C&quot;/&gt;&lt;wsp:rsid wsp:val=&quot;0052165C&quot;/&gt;&lt;wsp:rsid wsp:val=&quot;00521DC2&quot;/&gt;&lt;wsp:rsid wsp:val=&quot;0052211A&quot;/&gt;&lt;wsp:rsid wsp:val=&quot;005276A8&quot;/&gt;&lt;wsp:rsid wsp:val=&quot;0054529D&quot;/&gt;&lt;wsp:rsid wsp:val=&quot;005629CB&quot;/&gt;&lt;wsp:rsid wsp:val=&quot;00564607&quot;/&gt;&lt;wsp:rsid wsp:val=&quot;00577C11&quot;/&gt;&lt;wsp:rsid wsp:val=&quot;00592410&quot;/&gt;&lt;wsp:rsid wsp:val=&quot;00596F4F&quot;/&gt;&lt;wsp:rsid wsp:val=&quot;005A54B6&quot;/&gt;&lt;wsp:rsid wsp:val=&quot;005B2E51&quot;/&gt;&lt;wsp:rsid wsp:val=&quot;005B5BFC&quot;/&gt;&lt;wsp:rsid wsp:val=&quot;005C060F&quot;/&gt;&lt;wsp:rsid wsp:val=&quot;006119A6&quot;/&gt;&lt;wsp:rsid wsp:val=&quot;00616F9A&quot;/&gt;&lt;wsp:rsid wsp:val=&quot;00626650&quot;/&gt;&lt;wsp:rsid wsp:val=&quot;00635070&quot;/&gt;&lt;wsp:rsid wsp:val=&quot;00640354&quot;/&gt;&lt;wsp:rsid wsp:val=&quot;00655537&quot;/&gt;&lt;wsp:rsid wsp:val=&quot;00657C58&quot;/&gt;&lt;wsp:rsid wsp:val=&quot;00671B03&quot;/&gt;&lt;wsp:rsid wsp:val=&quot;006734D5&quot;/&gt;&lt;wsp:rsid wsp:val=&quot;006869A4&quot;/&gt;&lt;wsp:rsid wsp:val=&quot;006928F3&quot;/&gt;&lt;wsp:rsid wsp:val=&quot;006A49C7&quot;/&gt;&lt;wsp:rsid wsp:val=&quot;006C5612&quot;/&gt;&lt;wsp:rsid wsp:val=&quot;006E6791&quot;/&gt;&lt;wsp:rsid wsp:val=&quot;00702114&quot;/&gt;&lt;wsp:rsid wsp:val=&quot;00705660&quot;/&gt;&lt;wsp:rsid wsp:val=&quot;00706B6D&quot;/&gt;&lt;wsp:rsid wsp:val=&quot;0071305A&quot;/&gt;&lt;wsp:rsid wsp:val=&quot;00717AF8&quot;/&gt;&lt;wsp:rsid wsp:val=&quot;0072011E&quot;/&gt;&lt;wsp:rsid wsp:val=&quot;00720D2F&quot;/&gt;&lt;wsp:rsid wsp:val=&quot;00720DA1&quot;/&gt;&lt;wsp:rsid wsp:val=&quot;0073162C&quot;/&gt;&lt;wsp:rsid wsp:val=&quot;0074664D&quot;/&gt;&lt;wsp:rsid wsp:val=&quot;00760241&quot;/&gt;&lt;wsp:rsid wsp:val=&quot;00760A4B&quot;/&gt;&lt;wsp:rsid wsp:val=&quot;00767727&quot;/&gt;&lt;wsp:rsid wsp:val=&quot;00770975&quot;/&gt;&lt;wsp:rsid wsp:val=&quot;0079519C&quot;/&gt;&lt;wsp:rsid wsp:val=&quot;007A699B&quot;/&gt;&lt;wsp:rsid wsp:val=&quot;007B629A&quot;/&gt;&lt;wsp:rsid wsp:val=&quot;007C17BD&quot;/&gt;&lt;wsp:rsid wsp:val=&quot;007D0034&quot;/&gt;&lt;wsp:rsid wsp:val=&quot;007D2F2B&quot;/&gt;&lt;wsp:rsid wsp:val=&quot;007E62E1&quot;/&gt;&lt;wsp:rsid wsp:val=&quot;00803B51&quot;/&gt;&lt;wsp:rsid wsp:val=&quot;00851983&quot;/&gt;&lt;wsp:rsid wsp:val=&quot;00851F3A&quot;/&gt;&lt;wsp:rsid wsp:val=&quot;008524EF&quot;/&gt;&lt;wsp:rsid wsp:val=&quot;008608C0&quot;/&gt;&lt;wsp:rsid wsp:val=&quot;008662D8&quot;/&gt;&lt;wsp:rsid wsp:val=&quot;00867781&quot;/&gt;&lt;wsp:rsid wsp:val=&quot;00867F8B&quot;/&gt;&lt;wsp:rsid wsp:val=&quot;00872EA9&quot;/&gt;&lt;wsp:rsid wsp:val=&quot;00874EC7&quot;/&gt;&lt;wsp:rsid wsp:val=&quot;00881369&quot;/&gt;&lt;wsp:rsid wsp:val=&quot;008817B4&quot;/&gt;&lt;wsp:rsid wsp:val=&quot;00885038&quot;/&gt;&lt;wsp:rsid wsp:val=&quot;00886A46&quot;/&gt;&lt;wsp:rsid wsp:val=&quot;0089171F&quot;/&gt;&lt;wsp:rsid wsp:val=&quot;00892949&quot;/&gt;&lt;wsp:rsid wsp:val=&quot;0089301C&quot;/&gt;&lt;wsp:rsid wsp:val=&quot;00893B3B&quot;/&gt;&lt;wsp:rsid wsp:val=&quot;008C1812&quot;/&gt;&lt;wsp:rsid wsp:val=&quot;008C51D6&quot;/&gt;&lt;wsp:rsid wsp:val=&quot;008E1D5E&quot;/&gt;&lt;wsp:rsid wsp:val=&quot;008F0AAE&quot;/&gt;&lt;wsp:rsid wsp:val=&quot;00907C46&quot;/&gt;&lt;wsp:rsid wsp:val=&quot;00916183&quot;/&gt;&lt;wsp:rsid wsp:val=&quot;009214E8&quot;/&gt;&lt;wsp:rsid wsp:val=&quot;009353D3&quot;/&gt;&lt;wsp:rsid wsp:val=&quot;0094692B&quot;/&gt;&lt;wsp:rsid wsp:val=&quot;0095306F&quot;/&gt;&lt;wsp:rsid wsp:val=&quot;009534E1&quot;/&gt;&lt;wsp:rsid wsp:val=&quot;00953C28&quot;/&gt;&lt;wsp:rsid wsp:val=&quot;00962269&quot;/&gt;&lt;wsp:rsid wsp:val=&quot;009818B1&quot;/&gt;&lt;wsp:rsid wsp:val=&quot;009A5E94&quot;/&gt;&lt;wsp:rsid wsp:val=&quot;009B3B66&quot;/&gt;&lt;wsp:rsid wsp:val=&quot;009C02F0&quot;/&gt;&lt;wsp:rsid wsp:val=&quot;009D29C7&quot;/&gt;&lt;wsp:rsid wsp:val=&quot;009E589C&quot;/&gt;&lt;wsp:rsid wsp:val=&quot;009F2DEC&quot;/&gt;&lt;wsp:rsid wsp:val=&quot;00A04A65&quot;/&gt;&lt;wsp:rsid wsp:val=&quot;00A45B7D&quot;/&gt;&lt;wsp:rsid wsp:val=&quot;00A47248&quot;/&gt;&lt;wsp:rsid wsp:val=&quot;00A65AC0&quot;/&gt;&lt;wsp:rsid wsp:val=&quot;00A72430&quot;/&gt;&lt;wsp:rsid wsp:val=&quot;00A72478&quot;/&gt;&lt;wsp:rsid wsp:val=&quot;00A925A7&quot;/&gt;&lt;wsp:rsid wsp:val=&quot;00AA12DE&quot;/&gt;&lt;wsp:rsid wsp:val=&quot;00AB760B&quot;/&gt;&lt;wsp:rsid wsp:val=&quot;00AC2E7F&quot;/&gt;&lt;wsp:rsid wsp:val=&quot;00AC3255&quot;/&gt;&lt;wsp:rsid wsp:val=&quot;00AC3F49&quot;/&gt;&lt;wsp:rsid wsp:val=&quot;00AD4F6A&quot;/&gt;&lt;wsp:rsid wsp:val=&quot;00AD5B27&quot;/&gt;&lt;wsp:rsid wsp:val=&quot;00AE45AC&quot;/&gt;&lt;wsp:rsid wsp:val=&quot;00AF401A&quot;/&gt;&lt;wsp:rsid wsp:val=&quot;00B11256&quot;/&gt;&lt;wsp:rsid wsp:val=&quot;00B16EE8&quot;/&gt;&lt;wsp:rsid wsp:val=&quot;00B204E6&quot;/&gt;&lt;wsp:rsid wsp:val=&quot;00B20D18&quot;/&gt;&lt;wsp:rsid wsp:val=&quot;00B24CC7&quot;/&gt;&lt;wsp:rsid wsp:val=&quot;00B24DC1&quot;/&gt;&lt;wsp:rsid wsp:val=&quot;00B46538&quot;/&gt;&lt;wsp:rsid wsp:val=&quot;00B46A8B&quot;/&gt;&lt;wsp:rsid wsp:val=&quot;00B66426&quot;/&gt;&lt;wsp:rsid wsp:val=&quot;00B7065B&quot;/&gt;&lt;wsp:rsid wsp:val=&quot;00BB25D9&quot;/&gt;&lt;wsp:rsid wsp:val=&quot;00BB5CEB&quot;/&gt;&lt;wsp:rsid wsp:val=&quot;00BB7866&quot;/&gt;&lt;wsp:rsid wsp:val=&quot;00BC5DD6&quot;/&gt;&lt;wsp:rsid wsp:val=&quot;00BD7E7A&quot;/&gt;&lt;wsp:rsid wsp:val=&quot;00BE07B7&quot;/&gt;&lt;wsp:rsid wsp:val=&quot;00BE3274&quot;/&gt;&lt;wsp:rsid wsp:val=&quot;00BF0162&quot;/&gt;&lt;wsp:rsid wsp:val=&quot;00BF28F2&quot;/&gt;&lt;wsp:rsid wsp:val=&quot;00BF3AAA&quot;/&gt;&lt;wsp:rsid wsp:val=&quot;00C06669&quot;/&gt;&lt;wsp:rsid wsp:val=&quot;00C25C95&quot;/&gt;&lt;wsp:rsid wsp:val=&quot;00C26FF9&quot;/&gt;&lt;wsp:rsid wsp:val=&quot;00C31024&quot;/&gt;&lt;wsp:rsid wsp:val=&quot;00C4783B&quot;/&gt;&lt;wsp:rsid wsp:val=&quot;00C61083&quot;/&gt;&lt;wsp:rsid wsp:val=&quot;00C73AC4&quot;/&gt;&lt;wsp:rsid wsp:val=&quot;00C802D8&quot;/&gt;&lt;wsp:rsid wsp:val=&quot;00C87566&quot;/&gt;&lt;wsp:rsid wsp:val=&quot;00C90F0D&quot;/&gt;&lt;wsp:rsid wsp:val=&quot;00CC0BFD&quot;/&gt;&lt;wsp:rsid wsp:val=&quot;00CF14DF&quot;/&gt;&lt;wsp:rsid wsp:val=&quot;00CF71C7&quot;/&gt;&lt;wsp:rsid wsp:val=&quot;00D0405A&quot;/&gt;&lt;wsp:rsid wsp:val=&quot;00D16E31&quot;/&gt;&lt;wsp:rsid wsp:val=&quot;00D20EE5&quot;/&gt;&lt;wsp:rsid wsp:val=&quot;00D36CC0&quot;/&gt;&lt;wsp:rsid wsp:val=&quot;00D82BF0&quot;/&gt;&lt;wsp:rsid wsp:val=&quot;00D83CB1&quot;/&gt;&lt;wsp:rsid wsp:val=&quot;00D844B9&quot;/&gt;&lt;wsp:rsid wsp:val=&quot;00DB1DDA&quot;/&gt;&lt;wsp:rsid wsp:val=&quot;00DD3413&quot;/&gt;&lt;wsp:rsid wsp:val=&quot;00DD359A&quot;/&gt;&lt;wsp:rsid wsp:val=&quot;00DD3C0B&quot;/&gt;&lt;wsp:rsid wsp:val=&quot;00DE5A7A&quot;/&gt;&lt;wsp:rsid wsp:val=&quot;00DF76E9&quot;/&gt;&lt;wsp:rsid wsp:val=&quot;00E05F98&quot;/&gt;&lt;wsp:rsid wsp:val=&quot;00E234ED&quot;/&gt;&lt;wsp:rsid wsp:val=&quot;00E30496&quot;/&gt;&lt;wsp:rsid wsp:val=&quot;00E32E9F&quot;/&gt;&lt;wsp:rsid wsp:val=&quot;00E83590&quot;/&gt;&lt;wsp:rsid wsp:val=&quot;00E8467B&quot;/&gt;&lt;wsp:rsid wsp:val=&quot;00EA3755&quot;/&gt;&lt;wsp:rsid wsp:val=&quot;00EA46E9&quot;/&gt;&lt;wsp:rsid wsp:val=&quot;00EA6E4F&quot;/&gt;&lt;wsp:rsid wsp:val=&quot;00EC2DA0&quot;/&gt;&lt;wsp:rsid wsp:val=&quot;00EC4ADC&quot;/&gt;&lt;wsp:rsid wsp:val=&quot;00ED07AE&quot;/&gt;&lt;wsp:rsid wsp:val=&quot;00ED6E69&quot;/&gt;&lt;wsp:rsid wsp:val=&quot;00ED7A63&quot;/&gt;&lt;wsp:rsid wsp:val=&quot;00EE0B1B&quot;/&gt;&lt;wsp:rsid wsp:val=&quot;00F047DD&quot;/&gt;&lt;wsp:rsid wsp:val=&quot;00F158F9&quot;/&gt;&lt;wsp:rsid wsp:val=&quot;00F173E9&quot;/&gt;&lt;wsp:rsid wsp:val=&quot;00F34F9F&quot;/&gt;&lt;wsp:rsid wsp:val=&quot;00F45117&quot;/&gt;&lt;wsp:rsid wsp:val=&quot;00F50368&quot;/&gt;&lt;wsp:rsid wsp:val=&quot;00F77EE5&quot;/&gt;&lt;wsp:rsid wsp:val=&quot;00F827B9&quot;/&gt;&lt;wsp:rsid wsp:val=&quot;00F86A04&quot;/&gt;&lt;wsp:rsid wsp:val=&quot;00F90467&quot;/&gt;&lt;wsp:rsid wsp:val=&quot;00F9305F&quot;/&gt;&lt;wsp:rsid wsp:val=&quot;00F94625&quot;/&gt;&lt;wsp:rsid wsp:val=&quot;00FA717E&quot;/&gt;&lt;wsp:rsid wsp:val=&quot;00FB3EF7&quot;/&gt;&lt;wsp:rsid wsp:val=&quot;00FB5117&quot;/&gt;&lt;wsp:rsid wsp:val=&quot;00FD2CEE&quot;/&gt;&lt;wsp:rsid wsp:val=&quot;00FE1761&quot;/&gt;&lt;wsp:rsid wsp:val=&quot;00FE4475&quot;/&gt;&lt;wsp:rsid wsp:val=&quot;00FE700B&quot;/&gt;&lt;wsp:rsid wsp:val=&quot;00FF3C8F&quot;/&gt;&lt;/wsp:rsids&gt;&lt;/w:docPr&gt;&lt;w:body&gt;&lt;wx:sect&gt;&lt;w:p wsp:rsidR=&quot;00000000&quot; wsp:rsidRDefault=&quot;00C61083&quot; wsp:rsidP=&quot;00C61083&quot;&gt;&lt;m:oMathPara&gt;&lt;m:oMath&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E&lt;/m:t&gt;&lt;/m:r&gt;&lt;/m:e&gt;&lt;m:sub&gt;&lt;m:r&gt;&lt;w:rPr&gt;&lt;w:rFonts w:ascii=&quot;Cambria Math&quot; w:h-ansi=&quot;Cambria Math&quot;/&gt;&lt;wx:font wx:val=&quot;Cambria Math&quot;/&gt;&lt;w:i/&gt;&lt;/w:rPr&gt;&lt;m:t&gt;max&lt;/m:t&gt;&lt;/m:r&gt;&lt;/m:sub&gt;&lt;/m:sSub&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4&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m&lt;/m:t&gt;&lt;/m:r&gt;&lt;/m:e&gt;&lt;m:sub&gt;&lt;m:r&gt;&lt;w:rPr&gt;&lt;w:rFonts w:ascii=&quot;Cambria Math&quot; w:h-ansi=&quot;Cambria Math&quot;/&gt;&lt;wx:font wx:val=&quot;Cambria Math&quot;/&gt;&lt;w:i/&gt;&lt;/w:rPr&gt;&lt;m:t&gt;e&lt;/m:t&gt;&lt;/m:r&gt;&lt;/m:sub&gt;&lt;/m:sSub&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m&lt;/m:t&gt;&lt;/m:r&gt;&lt;/m:e&gt;&lt;m:sub&gt;&lt;m:r&gt;&lt;w:rPr&gt;&lt;w:rFonts w:ascii=&quot;Cambria Math&quot; w:h-ansi=&quot;Cambria Math&quot;/&gt;&lt;wx:font wx:val=&quot;Cambria Math&quot;/&gt;&lt;w:i/&gt;&lt;/w:rPr&gt;&lt;m:t&gt;neutral&lt;/m:t&gt;&lt;/m:r&gt;&lt;/m:sub&gt;&lt;/m:sSub&gt;&lt;/m:num&gt;&lt;m:den&gt;&lt;m:sSup&gt;&lt;m:sSupPr&gt;&lt;m:ctrlPr&gt;&lt;w:rPr&gt;&lt;w:rFonts w:ascii=&quot;Cambria Math&quot; w:h-ansi=&quot;Cambria Math&quot;/&gt;&lt;wx:font wx:val=&quot;Cambria Math&quot;/&gt;&lt;/w:rPr&gt;&lt;/m:ctrlPr&gt;&lt;/m:sSupPr&gt;&lt;m:e&gt;&lt;m:d&gt;&lt;m:dPr&gt;&lt;m:ctrlPr&gt;&lt;w:rPr&gt;&lt;w:rFonts w:ascii=&quot;Cambria Math&quot; w:h-ansi=&quot;Cambria Math&quot;/&gt;&lt;wx:font wx:val=&quot;Cambria Math&quot;/&gt;&lt;/w:rPr&gt;&lt;/m:ctrlPr&gt;&lt;/m:dPr&gt;&lt;m:e&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m&lt;/m:t&gt;&lt;/m:r&gt;&lt;/m:e&gt;&lt;m:sub&gt;&lt;m:r&gt;&lt;w:rPr&gt;&lt;w:rFonts w:ascii=&quot;Cambria Math&quot; w:h-ansi=&quot;Cambria Math&quot;/&gt;&lt;wx:font wx:val=&quot;Cambria Math&quot;/&gt;&lt;w:i/&gt;&lt;/w:rPr&gt;&lt;m:t&gt;e&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m&lt;/m:t&gt;&lt;/m:r&gt;&lt;/m:e&gt;&lt;m:sub&gt;&lt;m:r&gt;&lt;w:rPr&gt;&lt;w:rFonts w:ascii=&quot;Cambria Math&quot; w:h-ansi=&quot;Cambria Math&quot;/&gt;&lt;wx:font wx:val=&quot;Cambria Math&quot;/&gt;&lt;w:i/&gt;&lt;/w:rPr&gt;&lt;m:t&gt;neutral&lt;/m:t&gt;&lt;/m:r&gt;&lt;/m:sub&gt;&lt;/m:sSub&gt;&lt;/m:e&gt;&lt;/m:d&gt;&lt;/m:e&gt;&lt;m:sup&gt;&lt;m:r&gt;&lt;m:rPr&gt;&lt;m:sty m:val=&quot;p&quot;/&gt;&lt;/m:rPr&gt;&lt;w:rPr&gt;&lt;w:rFonts w:ascii=&quot;Cambria Math&quot; w:h-ansi=&quot;Cambria Math&quot;/&gt;&lt;wx:font wx:val=&quot;Cambria Math&quot;/&gt;&lt;/w:rPr&gt;&lt;m:t&gt;2&lt;/m:t&gt;&lt;/m:r&gt;&lt;/m:sup&gt;&lt;/m:sSup&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Pr="00BE08F5">
        <w:rPr>
          <w:rFonts w:ascii="Times New Roman" w:eastAsia="Times New Roman" w:hAnsi="Times New Roman"/>
        </w:rPr>
        <w:instrText xml:space="preserve"> </w:instrText>
      </w:r>
      <w:r w:rsidRPr="00BE08F5">
        <w:rPr>
          <w:rFonts w:ascii="Times New Roman" w:eastAsia="Times New Roman" w:hAnsi="Times New Roman"/>
        </w:rPr>
        <w:fldChar w:fldCharType="end"/>
      </w:r>
      <w:r w:rsidR="00E00313">
        <w:rPr>
          <w:rFonts w:ascii="Times New Roman" w:eastAsia="Times New Roman" w:hAnsi="Times New Roman"/>
        </w:rPr>
        <w:t xml:space="preserve"> </w:t>
      </w:r>
      <w:r w:rsidR="000F3E73" w:rsidRPr="00E00313">
        <w:rPr>
          <w:rFonts w:ascii="Times New Roman" w:eastAsia="Times New Roman" w:hAnsi="Times New Roman"/>
          <w:position w:val="-32"/>
        </w:rPr>
        <w:object w:dxaOrig="2200" w:dyaOrig="720">
          <v:shape id="_x0000_i1031" type="#_x0000_t75" style="width:109.65pt;height:36pt" o:ole="">
            <v:imagedata r:id="rId19" o:title=""/>
          </v:shape>
          <o:OLEObject Type="Embed" ProgID="Equation.3" ShapeID="_x0000_i1031" DrawAspect="Content" ObjectID="_1536054597" r:id="rId20"/>
        </w:object>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t>(3</w:t>
      </w:r>
      <w:r w:rsidR="003E17BF" w:rsidRPr="00BE08F5">
        <w:rPr>
          <w:rFonts w:ascii="Times New Roman" w:eastAsia="Times New Roman" w:hAnsi="Times New Roman"/>
        </w:rPr>
        <w:t>)</w:t>
      </w:r>
    </w:p>
    <w:p w:rsidR="00B24CC7" w:rsidRPr="00BE08F5" w:rsidRDefault="003E17BF" w:rsidP="008608C0">
      <w:pPr>
        <w:widowControl w:val="0"/>
        <w:tabs>
          <w:tab w:val="left" w:pos="198"/>
        </w:tabs>
        <w:spacing w:after="0" w:line="360" w:lineRule="auto"/>
        <w:jc w:val="both"/>
        <w:rPr>
          <w:rFonts w:ascii="Times New Roman" w:hAnsi="Times New Roman"/>
        </w:rPr>
      </w:pPr>
      <w:proofErr w:type="gramStart"/>
      <w:r w:rsidRPr="00BE08F5">
        <w:rPr>
          <w:rFonts w:ascii="Times New Roman" w:hAnsi="Times New Roman"/>
        </w:rPr>
        <w:t>where</w:t>
      </w:r>
      <w:proofErr w:type="gramEnd"/>
      <w:r w:rsidRPr="00BE08F5">
        <w:rPr>
          <w:rFonts w:ascii="Times New Roman" w:hAnsi="Times New Roman"/>
        </w:rPr>
        <w:t xml:space="preserve"> m is the atomic mass.  As </w:t>
      </w:r>
      <w:r w:rsidRPr="00BE08F5">
        <w:rPr>
          <w:rFonts w:ascii="Times New Roman" w:hAnsi="Times New Roman"/>
          <w:i/>
        </w:rPr>
        <w:t>m</w:t>
      </w:r>
      <w:r w:rsidRPr="00BE08F5">
        <w:rPr>
          <w:rFonts w:ascii="Times New Roman" w:hAnsi="Times New Roman"/>
          <w:i/>
          <w:vertAlign w:val="subscript"/>
        </w:rPr>
        <w:t>e</w:t>
      </w:r>
      <w:r w:rsidRPr="00BE08F5">
        <w:rPr>
          <w:rFonts w:ascii="Times New Roman" w:hAnsi="Times New Roman"/>
          <w:i/>
        </w:rPr>
        <w:t xml:space="preserve"> &lt;&lt; </w:t>
      </w:r>
      <w:proofErr w:type="spellStart"/>
      <w:r w:rsidRPr="00BE08F5">
        <w:rPr>
          <w:rFonts w:ascii="Times New Roman" w:hAnsi="Times New Roman"/>
          <w:i/>
        </w:rPr>
        <w:t>m</w:t>
      </w:r>
      <w:r w:rsidRPr="00BE08F5">
        <w:rPr>
          <w:rFonts w:ascii="Times New Roman" w:hAnsi="Times New Roman"/>
          <w:i/>
          <w:vertAlign w:val="subscript"/>
        </w:rPr>
        <w:t>neutral</w:t>
      </w:r>
      <w:proofErr w:type="spellEnd"/>
      <w:r w:rsidRPr="00BE08F5">
        <w:rPr>
          <w:rFonts w:ascii="Times New Roman" w:hAnsi="Times New Roman"/>
        </w:rPr>
        <w:t xml:space="preserve">, this term reduces to </w:t>
      </w:r>
      <w:r w:rsidRPr="00BE08F5">
        <w:rPr>
          <w:rFonts w:ascii="Times New Roman" w:hAnsi="Times New Roman"/>
          <w:i/>
        </w:rPr>
        <w:t>4m</w:t>
      </w:r>
      <w:r w:rsidRPr="00BE08F5">
        <w:rPr>
          <w:rFonts w:ascii="Times New Roman" w:hAnsi="Times New Roman"/>
          <w:i/>
          <w:vertAlign w:val="subscript"/>
        </w:rPr>
        <w:t>e</w:t>
      </w:r>
      <w:r w:rsidRPr="00BE08F5">
        <w:rPr>
          <w:rFonts w:ascii="Times New Roman" w:hAnsi="Times New Roman"/>
          <w:i/>
        </w:rPr>
        <w:t xml:space="preserve"> / </w:t>
      </w:r>
      <w:proofErr w:type="spellStart"/>
      <w:r w:rsidRPr="00BE08F5">
        <w:rPr>
          <w:rFonts w:ascii="Times New Roman" w:hAnsi="Times New Roman"/>
          <w:i/>
        </w:rPr>
        <w:t>m</w:t>
      </w:r>
      <w:r w:rsidRPr="00BE08F5">
        <w:rPr>
          <w:rFonts w:ascii="Times New Roman" w:hAnsi="Times New Roman"/>
          <w:i/>
          <w:vertAlign w:val="subscript"/>
        </w:rPr>
        <w:t>neutral</w:t>
      </w:r>
      <w:proofErr w:type="spellEnd"/>
      <w:r w:rsidRPr="00BE08F5">
        <w:rPr>
          <w:rFonts w:ascii="Times New Roman" w:hAnsi="Times New Roman"/>
        </w:rPr>
        <w:t>.  The result is that even for an electron and a neutral molecule colliding in opposite directions, only about 0.01% of the neutral molecules energy is transferred to the electron.</w:t>
      </w:r>
      <w:r w:rsidRPr="00BE08F5">
        <w:rPr>
          <w:rFonts w:ascii="Times New Roman" w:hAnsi="Times New Roman"/>
          <w:vertAlign w:val="superscript"/>
        </w:rPr>
        <w:t xml:space="preserve"> </w:t>
      </w:r>
      <w:r w:rsidRPr="00BE08F5">
        <w:rPr>
          <w:rFonts w:ascii="Times New Roman" w:hAnsi="Times New Roman"/>
        </w:rPr>
        <w:t xml:space="preserve"> For cold plasma, collisions between electrons and neutral molecules result in only a small increase in electron velocity, and thus </w:t>
      </w:r>
      <w:proofErr w:type="spellStart"/>
      <w:r w:rsidRPr="00BE08F5">
        <w:rPr>
          <w:rFonts w:ascii="Times New Roman" w:hAnsi="Times New Roman"/>
        </w:rPr>
        <w:t>Ohmic</w:t>
      </w:r>
      <w:proofErr w:type="spellEnd"/>
      <w:r w:rsidRPr="00BE08F5">
        <w:rPr>
          <w:rFonts w:ascii="Times New Roman" w:hAnsi="Times New Roman"/>
        </w:rPr>
        <w:t xml:space="preserve"> heating is only a minor contributor to electron temperature.  Stochastic heating provides the electrons with the </w:t>
      </w:r>
      <w:r w:rsidRPr="00BE08F5">
        <w:rPr>
          <w:rFonts w:ascii="Times New Roman" w:hAnsi="Times New Roman"/>
        </w:rPr>
        <w:lastRenderedPageBreak/>
        <w:t xml:space="preserve">majority of their energy in cold plasma.  </w:t>
      </w:r>
      <w:r w:rsidR="00715788" w:rsidRPr="00BE08F5">
        <w:rPr>
          <w:rFonts w:ascii="Times New Roman" w:hAnsi="Times New Roman"/>
        </w:rPr>
        <w:t xml:space="preserve">The </w:t>
      </w:r>
      <w:r w:rsidR="00B24CC7" w:rsidRPr="00BE08F5">
        <w:rPr>
          <w:rFonts w:ascii="Times New Roman" w:hAnsi="Times New Roman"/>
        </w:rPr>
        <w:t>electron energy distribution function (EEDF)</w:t>
      </w:r>
      <w:r w:rsidR="00715788" w:rsidRPr="00BE08F5">
        <w:rPr>
          <w:rFonts w:ascii="Times New Roman" w:hAnsi="Times New Roman"/>
        </w:rPr>
        <w:t xml:space="preserve"> is an important parameter in defining the plasma as</w:t>
      </w:r>
      <w:r w:rsidR="00B24CC7" w:rsidRPr="00BE08F5">
        <w:rPr>
          <w:rFonts w:ascii="Times New Roman" w:hAnsi="Times New Roman"/>
        </w:rPr>
        <w:t xml:space="preserve"> </w:t>
      </w:r>
      <w:r w:rsidR="00A24D40" w:rsidRPr="00BE08F5">
        <w:rPr>
          <w:rFonts w:ascii="Times New Roman" w:hAnsi="Times New Roman"/>
        </w:rPr>
        <w:t>the electrical power provided to the gas is coupled with free electrons; having</w:t>
      </w:r>
      <w:r w:rsidR="00B24CC7" w:rsidRPr="00BE08F5">
        <w:rPr>
          <w:rFonts w:ascii="Times New Roman" w:hAnsi="Times New Roman"/>
        </w:rPr>
        <w:t xml:space="preserve"> acquire</w:t>
      </w:r>
      <w:r w:rsidR="00A24D40" w:rsidRPr="00BE08F5">
        <w:rPr>
          <w:rFonts w:ascii="Times New Roman" w:hAnsi="Times New Roman"/>
        </w:rPr>
        <w:t>d</w:t>
      </w:r>
      <w:r w:rsidR="00B24CC7" w:rsidRPr="00BE08F5">
        <w:rPr>
          <w:rFonts w:ascii="Times New Roman" w:hAnsi="Times New Roman"/>
        </w:rPr>
        <w:t xml:space="preserve"> kinetic energy</w:t>
      </w:r>
      <w:r w:rsidR="00A24D40" w:rsidRPr="00BE08F5">
        <w:rPr>
          <w:rFonts w:ascii="Times New Roman" w:hAnsi="Times New Roman"/>
        </w:rPr>
        <w:t>,</w:t>
      </w:r>
      <w:r w:rsidR="00B24CC7" w:rsidRPr="00BE08F5">
        <w:rPr>
          <w:rFonts w:ascii="Times New Roman" w:hAnsi="Times New Roman"/>
        </w:rPr>
        <w:t xml:space="preserve"> </w:t>
      </w:r>
      <w:r w:rsidR="00A24D40" w:rsidRPr="00BE08F5">
        <w:rPr>
          <w:rFonts w:ascii="Times New Roman" w:hAnsi="Times New Roman"/>
        </w:rPr>
        <w:t>the electrons</w:t>
      </w:r>
      <w:r w:rsidR="00B24CC7" w:rsidRPr="00BE08F5">
        <w:rPr>
          <w:rFonts w:ascii="Times New Roman" w:hAnsi="Times New Roman"/>
        </w:rPr>
        <w:t xml:space="preserve"> then distribute this energy through collisions with other species in the </w:t>
      </w:r>
      <w:r w:rsidR="00A24D40" w:rsidRPr="00BE08F5">
        <w:rPr>
          <w:rFonts w:ascii="Times New Roman" w:hAnsi="Times New Roman"/>
        </w:rPr>
        <w:t xml:space="preserve">gas, </w:t>
      </w:r>
      <w:r w:rsidR="00715788" w:rsidRPr="00BE08F5">
        <w:rPr>
          <w:rFonts w:ascii="Times New Roman" w:hAnsi="Times New Roman"/>
        </w:rPr>
        <w:t>which can lead</w:t>
      </w:r>
      <w:r w:rsidR="00A24D40" w:rsidRPr="00BE08F5">
        <w:rPr>
          <w:rFonts w:ascii="Times New Roman" w:hAnsi="Times New Roman"/>
        </w:rPr>
        <w:t xml:space="preserve"> to ionization and the formation of plasma</w:t>
      </w:r>
      <w:r w:rsidR="00B24CC7" w:rsidRPr="00BE08F5">
        <w:rPr>
          <w:rFonts w:ascii="Times New Roman" w:hAnsi="Times New Roman"/>
        </w:rPr>
        <w:t xml:space="preserve">.   </w:t>
      </w:r>
      <w:r w:rsidR="00BA6BBF" w:rsidRPr="00BE08F5">
        <w:rPr>
          <w:rFonts w:ascii="Times New Roman" w:hAnsi="Times New Roman"/>
        </w:rPr>
        <w:t>For a stable plasma phase to be ignited and maintained, it is critical that the electrons gain enough energy to</w:t>
      </w:r>
      <w:r w:rsidR="00B24CC7" w:rsidRPr="00BE08F5">
        <w:rPr>
          <w:rFonts w:ascii="Times New Roman" w:hAnsi="Times New Roman"/>
        </w:rPr>
        <w:t xml:space="preserve"> break bonds, </w:t>
      </w:r>
      <w:r w:rsidR="00BA6BBF" w:rsidRPr="00BE08F5">
        <w:rPr>
          <w:rFonts w:ascii="Times New Roman" w:hAnsi="Times New Roman"/>
        </w:rPr>
        <w:t>producing</w:t>
      </w:r>
      <w:r w:rsidR="00B24CC7" w:rsidRPr="00BE08F5">
        <w:rPr>
          <w:rFonts w:ascii="Times New Roman" w:hAnsi="Times New Roman"/>
        </w:rPr>
        <w:t xml:space="preserve"> radicals, ions and more electrons.  </w:t>
      </w:r>
      <w:r w:rsidR="00BA6BBF" w:rsidRPr="00BE08F5">
        <w:rPr>
          <w:rFonts w:ascii="Times New Roman" w:hAnsi="Times New Roman"/>
        </w:rPr>
        <w:t xml:space="preserve">Electrons with 3-5eV are capable of causing dissociation collisions, while electrons with greater than </w:t>
      </w:r>
      <w:r w:rsidR="00505627" w:rsidRPr="00BE08F5">
        <w:rPr>
          <w:rFonts w:ascii="Times New Roman" w:hAnsi="Times New Roman"/>
        </w:rPr>
        <w:t>~</w:t>
      </w:r>
      <w:r w:rsidR="00BA6BBF" w:rsidRPr="00BE08F5">
        <w:rPr>
          <w:rFonts w:ascii="Times New Roman" w:hAnsi="Times New Roman"/>
        </w:rPr>
        <w:t xml:space="preserve">10eV may cause ionization. </w:t>
      </w:r>
      <w:r w:rsidR="00715788" w:rsidRPr="00BE08F5">
        <w:rPr>
          <w:rFonts w:ascii="Times New Roman" w:hAnsi="Times New Roman"/>
        </w:rPr>
        <w:t>A t</w:t>
      </w:r>
      <w:r w:rsidR="00B24CC7" w:rsidRPr="00BE08F5">
        <w:rPr>
          <w:rFonts w:ascii="Times New Roman" w:hAnsi="Times New Roman"/>
        </w:rPr>
        <w:t xml:space="preserve">ypical plot of </w:t>
      </w:r>
      <w:r w:rsidR="00715788" w:rsidRPr="00BE08F5">
        <w:rPr>
          <w:rFonts w:ascii="Times New Roman" w:hAnsi="Times New Roman"/>
        </w:rPr>
        <w:t>an</w:t>
      </w:r>
      <w:r w:rsidR="00B24CC7" w:rsidRPr="00BE08F5">
        <w:rPr>
          <w:rFonts w:ascii="Times New Roman" w:hAnsi="Times New Roman"/>
        </w:rPr>
        <w:t xml:space="preserve"> EEDF </w:t>
      </w:r>
      <w:r w:rsidR="00715788" w:rsidRPr="00BE08F5">
        <w:rPr>
          <w:rFonts w:ascii="Times New Roman" w:hAnsi="Times New Roman"/>
        </w:rPr>
        <w:t>is</w:t>
      </w:r>
      <w:r w:rsidR="00B24CC7" w:rsidRPr="00BE08F5">
        <w:rPr>
          <w:rFonts w:ascii="Times New Roman" w:hAnsi="Times New Roman"/>
        </w:rPr>
        <w:t xml:space="preserve"> given in Figure </w:t>
      </w:r>
      <w:r w:rsidR="00F158F9" w:rsidRPr="00BE08F5">
        <w:rPr>
          <w:rFonts w:ascii="Times New Roman" w:hAnsi="Times New Roman"/>
        </w:rPr>
        <w:t>2</w:t>
      </w:r>
      <w:r w:rsidR="00B24CC7" w:rsidRPr="00BE08F5">
        <w:rPr>
          <w:rFonts w:ascii="Times New Roman" w:hAnsi="Times New Roman"/>
        </w:rPr>
        <w:t xml:space="preserve"> assuming </w:t>
      </w:r>
      <w:r w:rsidR="00BA6BBF" w:rsidRPr="00BE08F5">
        <w:rPr>
          <w:rFonts w:ascii="Times New Roman" w:hAnsi="Times New Roman"/>
        </w:rPr>
        <w:t>a Maxwellian distribution</w:t>
      </w:r>
      <w:r w:rsidR="00B24CC7" w:rsidRPr="00BE08F5">
        <w:rPr>
          <w:rFonts w:ascii="Times New Roman" w:hAnsi="Times New Roman"/>
        </w:rPr>
        <w:t xml:space="preserve">.  </w:t>
      </w:r>
      <w:r w:rsidR="00715788" w:rsidRPr="00BE08F5">
        <w:rPr>
          <w:rFonts w:ascii="Times New Roman" w:hAnsi="Times New Roman"/>
        </w:rPr>
        <w:t>The</w:t>
      </w:r>
      <w:r w:rsidR="00B24CC7" w:rsidRPr="00BE08F5">
        <w:rPr>
          <w:rFonts w:ascii="Times New Roman" w:hAnsi="Times New Roman"/>
        </w:rPr>
        <w:t xml:space="preserve"> average electron temperature </w:t>
      </w:r>
      <w:r w:rsidR="00715788" w:rsidRPr="00BE08F5">
        <w:rPr>
          <w:rFonts w:ascii="Times New Roman" w:hAnsi="Times New Roman"/>
        </w:rPr>
        <w:t>in te</w:t>
      </w:r>
      <w:r w:rsidR="005B0918" w:rsidRPr="00BE08F5">
        <w:rPr>
          <w:rFonts w:ascii="Times New Roman" w:hAnsi="Times New Roman"/>
        </w:rPr>
        <w:t>chnological plasmas is usually 2-5</w:t>
      </w:r>
      <w:r w:rsidR="00B24CC7" w:rsidRPr="00BE08F5">
        <w:rPr>
          <w:rFonts w:ascii="Times New Roman" w:hAnsi="Times New Roman"/>
        </w:rPr>
        <w:t>eV</w:t>
      </w:r>
      <w:r w:rsidR="005B0918" w:rsidRPr="00BE08F5">
        <w:rPr>
          <w:rFonts w:ascii="Times New Roman" w:hAnsi="Times New Roman"/>
        </w:rPr>
        <w:t xml:space="preserve"> [44]</w:t>
      </w:r>
      <w:r w:rsidR="00B24CC7" w:rsidRPr="00BE08F5">
        <w:rPr>
          <w:rFonts w:ascii="Times New Roman" w:hAnsi="Times New Roman"/>
        </w:rPr>
        <w:t>,</w:t>
      </w:r>
      <w:r w:rsidR="00715788" w:rsidRPr="00BE08F5">
        <w:rPr>
          <w:rFonts w:ascii="Times New Roman" w:hAnsi="Times New Roman"/>
        </w:rPr>
        <w:t xml:space="preserve"> and</w:t>
      </w:r>
      <w:r w:rsidR="00B24CC7" w:rsidRPr="00BE08F5">
        <w:rPr>
          <w:rFonts w:ascii="Times New Roman" w:hAnsi="Times New Roman"/>
        </w:rPr>
        <w:t xml:space="preserve"> it can be seen that </w:t>
      </w:r>
      <w:r w:rsidR="005B0918" w:rsidRPr="00BE08F5">
        <w:rPr>
          <w:rFonts w:ascii="Times New Roman" w:hAnsi="Times New Roman"/>
        </w:rPr>
        <w:t xml:space="preserve">at 3eV </w:t>
      </w:r>
      <w:r w:rsidR="00B24CC7" w:rsidRPr="00BE08F5">
        <w:rPr>
          <w:rFonts w:ascii="Times New Roman" w:hAnsi="Times New Roman"/>
        </w:rPr>
        <w:t xml:space="preserve">only a small </w:t>
      </w:r>
      <w:r w:rsidR="00715788" w:rsidRPr="00BE08F5">
        <w:rPr>
          <w:rFonts w:ascii="Times New Roman" w:hAnsi="Times New Roman"/>
        </w:rPr>
        <w:t>proportion</w:t>
      </w:r>
      <w:r w:rsidR="00B24CC7" w:rsidRPr="00BE08F5">
        <w:rPr>
          <w:rFonts w:ascii="Times New Roman" w:hAnsi="Times New Roman"/>
        </w:rPr>
        <w:t xml:space="preserve"> of electrons have </w:t>
      </w:r>
      <w:r w:rsidR="00715788" w:rsidRPr="00BE08F5">
        <w:rPr>
          <w:rFonts w:ascii="Times New Roman" w:hAnsi="Times New Roman"/>
        </w:rPr>
        <w:t>sufficient energy to cause ionization</w:t>
      </w:r>
      <w:r w:rsidR="00BA6BBF" w:rsidRPr="00BE08F5">
        <w:rPr>
          <w:rFonts w:ascii="Times New Roman" w:hAnsi="Times New Roman"/>
        </w:rPr>
        <w:t xml:space="preserve">.  </w:t>
      </w:r>
    </w:p>
    <w:p w:rsidR="00F158F9" w:rsidRPr="00BE08F5" w:rsidRDefault="008D4512" w:rsidP="00F158F9">
      <w:pPr>
        <w:pStyle w:val="ListParagraph"/>
        <w:spacing w:after="0" w:line="360" w:lineRule="auto"/>
        <w:ind w:left="0"/>
        <w:rPr>
          <w:rFonts w:ascii="Times New Roman" w:hAnsi="Times New Roman"/>
        </w:rPr>
      </w:pPr>
      <w:r>
        <w:rPr>
          <w:rFonts w:ascii="Times New Roman" w:hAnsi="Times New Roman"/>
          <w:noProof/>
          <w:lang w:eastAsia="en-AU"/>
        </w:rPr>
        <w:pict>
          <v:shape id="_x0000_i1032" type="#_x0000_t75" style="width:284.65pt;height:187.55pt">
            <v:imagedata r:id="rId21" o:title="EEDF2"/>
          </v:shape>
        </w:pict>
      </w:r>
    </w:p>
    <w:p w:rsidR="00F158F9" w:rsidRPr="00BE08F5" w:rsidRDefault="00F158F9" w:rsidP="00F158F9">
      <w:pPr>
        <w:pStyle w:val="ListParagraph"/>
        <w:spacing w:after="0" w:line="360" w:lineRule="auto"/>
        <w:ind w:left="0"/>
        <w:rPr>
          <w:rFonts w:ascii="Times New Roman" w:hAnsi="Times New Roman"/>
        </w:rPr>
      </w:pPr>
      <w:proofErr w:type="gramStart"/>
      <w:r w:rsidRPr="00BE08F5">
        <w:rPr>
          <w:rFonts w:ascii="Times New Roman" w:hAnsi="Times New Roman"/>
        </w:rPr>
        <w:t>Figure 2.</w:t>
      </w:r>
      <w:proofErr w:type="gramEnd"/>
      <w:r w:rsidRPr="00BE08F5">
        <w:rPr>
          <w:rFonts w:ascii="Times New Roman" w:hAnsi="Times New Roman"/>
        </w:rPr>
        <w:t xml:space="preserve">  Maxwellian electron energy </w:t>
      </w:r>
      <w:proofErr w:type="gramStart"/>
      <w:r w:rsidRPr="00BE08F5">
        <w:rPr>
          <w:rFonts w:ascii="Times New Roman" w:hAnsi="Times New Roman"/>
        </w:rPr>
        <w:t>distribution function</w:t>
      </w:r>
      <w:proofErr w:type="gramEnd"/>
      <w:r w:rsidRPr="00BE08F5">
        <w:rPr>
          <w:rFonts w:ascii="Times New Roman" w:hAnsi="Times New Roman"/>
        </w:rPr>
        <w:t xml:space="preserve"> with average electron temperature of 3eV, and the types of collisions that each energy can cause.  </w:t>
      </w:r>
    </w:p>
    <w:p w:rsidR="00F158F9" w:rsidRPr="00BE08F5" w:rsidRDefault="00F158F9" w:rsidP="008608C0">
      <w:pPr>
        <w:widowControl w:val="0"/>
        <w:tabs>
          <w:tab w:val="left" w:pos="198"/>
        </w:tabs>
        <w:spacing w:after="0" w:line="360" w:lineRule="auto"/>
        <w:jc w:val="both"/>
        <w:rPr>
          <w:rFonts w:ascii="Times New Roman" w:hAnsi="Times New Roman"/>
          <w:noProof/>
          <w:vertAlign w:val="superscript"/>
        </w:rPr>
      </w:pPr>
    </w:p>
    <w:p w:rsidR="00B24CC7" w:rsidRPr="00BE08F5" w:rsidRDefault="00B24CC7" w:rsidP="008608C0">
      <w:pPr>
        <w:widowControl w:val="0"/>
        <w:tabs>
          <w:tab w:val="left" w:pos="198"/>
        </w:tabs>
        <w:spacing w:after="0" w:line="360" w:lineRule="auto"/>
        <w:jc w:val="both"/>
        <w:rPr>
          <w:rFonts w:ascii="Times New Roman" w:hAnsi="Times New Roman"/>
        </w:rPr>
      </w:pPr>
      <w:r w:rsidRPr="00BE08F5">
        <w:rPr>
          <w:rFonts w:ascii="Times New Roman" w:hAnsi="Times New Roman"/>
        </w:rPr>
        <w:t xml:space="preserve">With </w:t>
      </w:r>
      <w:r w:rsidR="00C44EE4" w:rsidRPr="00BE08F5">
        <w:rPr>
          <w:rFonts w:ascii="Times New Roman" w:hAnsi="Times New Roman"/>
        </w:rPr>
        <w:t xml:space="preserve">neutral gas molecules and </w:t>
      </w:r>
      <w:r w:rsidRPr="00BE08F5">
        <w:rPr>
          <w:rFonts w:ascii="Times New Roman" w:hAnsi="Times New Roman"/>
        </w:rPr>
        <w:t>electrons with a distribution of energies</w:t>
      </w:r>
      <w:r w:rsidR="00C44EE4" w:rsidRPr="00BE08F5">
        <w:rPr>
          <w:rFonts w:ascii="Times New Roman" w:hAnsi="Times New Roman"/>
        </w:rPr>
        <w:t xml:space="preserve"> in the plasma phase</w:t>
      </w:r>
      <w:r w:rsidRPr="00BE08F5">
        <w:rPr>
          <w:rFonts w:ascii="Times New Roman" w:hAnsi="Times New Roman"/>
        </w:rPr>
        <w:t xml:space="preserve">, a number of collision processes are possible </w:t>
      </w:r>
      <w:r w:rsidR="00C44EE4" w:rsidRPr="00BE08F5">
        <w:rPr>
          <w:rFonts w:ascii="Times New Roman" w:hAnsi="Times New Roman"/>
        </w:rPr>
        <w:t>depending on</w:t>
      </w:r>
      <w:r w:rsidRPr="00BE08F5">
        <w:rPr>
          <w:rFonts w:ascii="Times New Roman" w:hAnsi="Times New Roman"/>
        </w:rPr>
        <w:t xml:space="preserve"> the energy </w:t>
      </w:r>
      <w:r w:rsidR="00155497" w:rsidRPr="00BE08F5">
        <w:rPr>
          <w:rFonts w:ascii="Times New Roman" w:hAnsi="Times New Roman"/>
        </w:rPr>
        <w:t>of the colliding species</w:t>
      </w:r>
      <w:r w:rsidR="002811DC" w:rsidRPr="00BE08F5">
        <w:rPr>
          <w:rFonts w:ascii="Times New Roman" w:hAnsi="Times New Roman"/>
        </w:rPr>
        <w:t xml:space="preserve"> (Figure 2)</w:t>
      </w:r>
      <w:r w:rsidR="00C44EE4" w:rsidRPr="00BE08F5">
        <w:rPr>
          <w:rFonts w:ascii="Times New Roman" w:hAnsi="Times New Roman"/>
        </w:rPr>
        <w:t>. Low</w:t>
      </w:r>
      <w:r w:rsidRPr="00BE08F5">
        <w:rPr>
          <w:rFonts w:ascii="Times New Roman" w:hAnsi="Times New Roman"/>
        </w:rPr>
        <w:t xml:space="preserve"> energy collisions result in elastic scattering</w:t>
      </w:r>
      <w:r w:rsidR="003E17BF" w:rsidRPr="00BE08F5">
        <w:rPr>
          <w:rFonts w:ascii="Times New Roman" w:hAnsi="Times New Roman"/>
        </w:rPr>
        <w:t xml:space="preserve">, with </w:t>
      </w:r>
      <w:r w:rsidR="00715788" w:rsidRPr="00BE08F5">
        <w:rPr>
          <w:rFonts w:ascii="Times New Roman" w:hAnsi="Times New Roman"/>
        </w:rPr>
        <w:t>minimal</w:t>
      </w:r>
      <w:r w:rsidR="003E17BF" w:rsidRPr="00BE08F5">
        <w:rPr>
          <w:rFonts w:ascii="Times New Roman" w:hAnsi="Times New Roman"/>
        </w:rPr>
        <w:t xml:space="preserve"> energy being transferred between the </w:t>
      </w:r>
      <w:r w:rsidR="00C44EE4" w:rsidRPr="00BE08F5">
        <w:rPr>
          <w:rFonts w:ascii="Times New Roman" w:hAnsi="Times New Roman"/>
        </w:rPr>
        <w:t xml:space="preserve">molecule and the </w:t>
      </w:r>
      <w:r w:rsidR="003E17BF" w:rsidRPr="00BE08F5">
        <w:rPr>
          <w:rFonts w:ascii="Times New Roman" w:hAnsi="Times New Roman"/>
        </w:rPr>
        <w:t>electron</w:t>
      </w:r>
      <w:r w:rsidR="004B3459" w:rsidRPr="00BE08F5">
        <w:rPr>
          <w:rFonts w:ascii="Times New Roman" w:hAnsi="Times New Roman"/>
        </w:rPr>
        <w:t>.  These collisions do not result in any reactive species being created.  For the molecules in plasmas to become reactive and capable of depositing on surfaces, inelastic collisions must take place to activate the molecules.</w:t>
      </w:r>
    </w:p>
    <w:p w:rsidR="000954D4" w:rsidRPr="00BE08F5" w:rsidRDefault="000954D4" w:rsidP="008608C0">
      <w:pPr>
        <w:widowControl w:val="0"/>
        <w:tabs>
          <w:tab w:val="left" w:pos="198"/>
        </w:tabs>
        <w:spacing w:after="0" w:line="360" w:lineRule="auto"/>
        <w:jc w:val="both"/>
        <w:rPr>
          <w:rFonts w:ascii="Times New Roman" w:hAnsi="Times New Roman"/>
        </w:rPr>
      </w:pPr>
    </w:p>
    <w:p w:rsidR="000954D4" w:rsidRPr="00BE08F5" w:rsidRDefault="000954D4" w:rsidP="001C32A8">
      <w:pPr>
        <w:widowControl w:val="0"/>
        <w:pBdr>
          <w:top w:val="single" w:sz="4" w:space="1" w:color="auto"/>
          <w:left w:val="single" w:sz="4" w:space="4" w:color="auto"/>
          <w:bottom w:val="single" w:sz="4" w:space="1" w:color="auto"/>
          <w:right w:val="single" w:sz="4" w:space="4" w:color="auto"/>
        </w:pBdr>
        <w:tabs>
          <w:tab w:val="left" w:pos="198"/>
        </w:tabs>
        <w:spacing w:after="0" w:line="360" w:lineRule="auto"/>
        <w:jc w:val="both"/>
        <w:rPr>
          <w:rFonts w:ascii="Times New Roman" w:hAnsi="Times New Roman"/>
          <w:i/>
        </w:rPr>
      </w:pPr>
      <w:r w:rsidRPr="00BE08F5">
        <w:rPr>
          <w:rFonts w:ascii="Times New Roman" w:hAnsi="Times New Roman"/>
          <w:i/>
        </w:rPr>
        <w:t>Key Points:</w:t>
      </w:r>
    </w:p>
    <w:p w:rsidR="000954D4" w:rsidRPr="00BE08F5" w:rsidRDefault="000954D4" w:rsidP="001C32A8">
      <w:pPr>
        <w:widowControl w:val="0"/>
        <w:pBdr>
          <w:top w:val="single" w:sz="4" w:space="1" w:color="auto"/>
          <w:left w:val="single" w:sz="4" w:space="4" w:color="auto"/>
          <w:bottom w:val="single" w:sz="4" w:space="1" w:color="auto"/>
          <w:right w:val="single" w:sz="4" w:space="4" w:color="auto"/>
        </w:pBdr>
        <w:tabs>
          <w:tab w:val="left" w:pos="198"/>
        </w:tabs>
        <w:spacing w:after="0" w:line="360" w:lineRule="auto"/>
        <w:jc w:val="both"/>
        <w:rPr>
          <w:rFonts w:ascii="Times New Roman" w:hAnsi="Times New Roman"/>
          <w:noProof/>
        </w:rPr>
      </w:pPr>
      <w:r w:rsidRPr="00BE08F5">
        <w:rPr>
          <w:rFonts w:ascii="Times New Roman" w:hAnsi="Times New Roman"/>
          <w:noProof/>
        </w:rPr>
        <w:t>1 eV = 11,600 K</w:t>
      </w:r>
    </w:p>
    <w:p w:rsidR="00AE45AC" w:rsidRPr="00BE08F5" w:rsidRDefault="00AE45AC" w:rsidP="001C32A8">
      <w:pPr>
        <w:widowControl w:val="0"/>
        <w:pBdr>
          <w:top w:val="single" w:sz="4" w:space="1" w:color="auto"/>
          <w:left w:val="single" w:sz="4" w:space="4" w:color="auto"/>
          <w:bottom w:val="single" w:sz="4" w:space="1" w:color="auto"/>
          <w:right w:val="single" w:sz="4" w:space="4" w:color="auto"/>
        </w:pBdr>
        <w:tabs>
          <w:tab w:val="left" w:pos="198"/>
        </w:tabs>
        <w:spacing w:after="0" w:line="360" w:lineRule="auto"/>
        <w:jc w:val="both"/>
        <w:rPr>
          <w:rFonts w:ascii="Times New Roman" w:hAnsi="Times New Roman"/>
          <w:noProof/>
        </w:rPr>
      </w:pPr>
    </w:p>
    <w:p w:rsidR="000954D4" w:rsidRPr="00BE08F5" w:rsidRDefault="002B1CAE" w:rsidP="001C32A8">
      <w:pPr>
        <w:widowControl w:val="0"/>
        <w:pBdr>
          <w:top w:val="single" w:sz="4" w:space="1" w:color="auto"/>
          <w:left w:val="single" w:sz="4" w:space="4" w:color="auto"/>
          <w:bottom w:val="single" w:sz="4" w:space="1" w:color="auto"/>
          <w:right w:val="single" w:sz="4" w:space="4" w:color="auto"/>
        </w:pBdr>
        <w:tabs>
          <w:tab w:val="left" w:pos="198"/>
        </w:tabs>
        <w:spacing w:after="0" w:line="360" w:lineRule="auto"/>
        <w:jc w:val="both"/>
        <w:rPr>
          <w:rFonts w:ascii="Times New Roman" w:hAnsi="Times New Roman"/>
          <w:noProof/>
        </w:rPr>
      </w:pPr>
      <w:r w:rsidRPr="00BE08F5">
        <w:rPr>
          <w:rFonts w:ascii="Times New Roman" w:hAnsi="Times New Roman"/>
          <w:noProof/>
        </w:rPr>
        <w:t>For cold plasmas, e</w:t>
      </w:r>
      <w:r w:rsidR="000954D4" w:rsidRPr="00BE08F5">
        <w:rPr>
          <w:rFonts w:ascii="Times New Roman" w:hAnsi="Times New Roman"/>
          <w:noProof/>
        </w:rPr>
        <w:t xml:space="preserve">lectrons are heated by electric fields in the plasma, and are defined by an electron energy distribution function.  Typically, the average electron temperature is </w:t>
      </w:r>
      <w:r w:rsidR="00237019" w:rsidRPr="00BE08F5">
        <w:rPr>
          <w:rFonts w:ascii="Times New Roman" w:hAnsi="Times New Roman"/>
          <w:noProof/>
        </w:rPr>
        <w:t xml:space="preserve">between 2 – 10 eV depending on the operating conditions (for example, electron temperature decreases with increasing </w:t>
      </w:r>
      <w:r w:rsidR="00237019" w:rsidRPr="00BE08F5">
        <w:rPr>
          <w:rFonts w:ascii="Times New Roman" w:hAnsi="Times New Roman"/>
          <w:noProof/>
        </w:rPr>
        <w:lastRenderedPageBreak/>
        <w:t>pressure).</w:t>
      </w:r>
    </w:p>
    <w:p w:rsidR="00AE45AC" w:rsidRPr="00BE08F5" w:rsidRDefault="00AE45AC" w:rsidP="001C32A8">
      <w:pPr>
        <w:widowControl w:val="0"/>
        <w:pBdr>
          <w:top w:val="single" w:sz="4" w:space="1" w:color="auto"/>
          <w:left w:val="single" w:sz="4" w:space="4" w:color="auto"/>
          <w:bottom w:val="single" w:sz="4" w:space="1" w:color="auto"/>
          <w:right w:val="single" w:sz="4" w:space="4" w:color="auto"/>
        </w:pBdr>
        <w:tabs>
          <w:tab w:val="left" w:pos="198"/>
        </w:tabs>
        <w:spacing w:after="0" w:line="360" w:lineRule="auto"/>
        <w:jc w:val="both"/>
        <w:rPr>
          <w:rFonts w:ascii="Times New Roman" w:hAnsi="Times New Roman"/>
          <w:noProof/>
        </w:rPr>
      </w:pPr>
    </w:p>
    <w:p w:rsidR="00AE45AC" w:rsidRPr="00BE08F5" w:rsidRDefault="00AE45AC" w:rsidP="001C32A8">
      <w:pPr>
        <w:widowControl w:val="0"/>
        <w:pBdr>
          <w:top w:val="single" w:sz="4" w:space="1" w:color="auto"/>
          <w:left w:val="single" w:sz="4" w:space="4" w:color="auto"/>
          <w:bottom w:val="single" w:sz="4" w:space="1" w:color="auto"/>
          <w:right w:val="single" w:sz="4" w:space="4" w:color="auto"/>
        </w:pBdr>
        <w:tabs>
          <w:tab w:val="left" w:pos="198"/>
        </w:tabs>
        <w:spacing w:after="0" w:line="360" w:lineRule="auto"/>
        <w:jc w:val="both"/>
        <w:rPr>
          <w:rFonts w:ascii="Times New Roman" w:hAnsi="Times New Roman"/>
          <w:noProof/>
        </w:rPr>
      </w:pPr>
      <w:r w:rsidRPr="00BE08F5">
        <w:rPr>
          <w:rFonts w:ascii="Times New Roman" w:hAnsi="Times New Roman"/>
          <w:noProof/>
        </w:rPr>
        <w:t xml:space="preserve">Electrons distribute energy throughout the plasma through collisions with neutral molecules. </w:t>
      </w:r>
    </w:p>
    <w:p w:rsidR="000954D4" w:rsidRPr="00BE08F5" w:rsidRDefault="000954D4" w:rsidP="008608C0">
      <w:pPr>
        <w:spacing w:after="0" w:line="360" w:lineRule="auto"/>
        <w:jc w:val="both"/>
        <w:rPr>
          <w:rFonts w:ascii="Times New Roman" w:hAnsi="Times New Roman"/>
          <w:b/>
        </w:rPr>
      </w:pPr>
    </w:p>
    <w:p w:rsidR="000954D4" w:rsidRPr="00BE08F5" w:rsidRDefault="000954D4" w:rsidP="00BB25D9">
      <w:pPr>
        <w:pStyle w:val="ListParagraph"/>
        <w:numPr>
          <w:ilvl w:val="1"/>
          <w:numId w:val="3"/>
        </w:numPr>
        <w:spacing w:after="0" w:line="360" w:lineRule="auto"/>
        <w:ind w:left="0" w:firstLine="0"/>
        <w:jc w:val="both"/>
        <w:rPr>
          <w:rFonts w:ascii="Times New Roman" w:hAnsi="Times New Roman"/>
        </w:rPr>
      </w:pPr>
      <w:r w:rsidRPr="00BE08F5">
        <w:rPr>
          <w:rFonts w:ascii="Times New Roman" w:hAnsi="Times New Roman"/>
        </w:rPr>
        <w:t>Plasma Chemistry</w:t>
      </w:r>
    </w:p>
    <w:p w:rsidR="00AE45AC" w:rsidRPr="00BE08F5" w:rsidRDefault="00AE45AC" w:rsidP="00AE45AC">
      <w:pPr>
        <w:spacing w:after="0" w:line="360" w:lineRule="auto"/>
        <w:jc w:val="both"/>
        <w:rPr>
          <w:rFonts w:ascii="Times New Roman" w:hAnsi="Times New Roman"/>
        </w:rPr>
      </w:pPr>
      <w:r w:rsidRPr="00BE08F5">
        <w:rPr>
          <w:rFonts w:ascii="Times New Roman" w:hAnsi="Times New Roman"/>
        </w:rPr>
        <w:t xml:space="preserve">Throughout this review, we will show that the physics of the plasma drives the chemistry, and provides plasma species and surfaces in contact with the plasma with chemical energy which facilitate deposition. </w:t>
      </w:r>
      <w:r w:rsidR="00BD7E7A" w:rsidRPr="00BE08F5">
        <w:rPr>
          <w:rFonts w:ascii="Times New Roman" w:hAnsi="Times New Roman"/>
        </w:rPr>
        <w:t>In the previous section, we discussed how electrons are heated in plasmas.  Here,</w:t>
      </w:r>
      <w:r w:rsidRPr="00BE08F5">
        <w:rPr>
          <w:rFonts w:ascii="Times New Roman" w:hAnsi="Times New Roman"/>
        </w:rPr>
        <w:t xml:space="preserve"> we discuss how reactive species are created in the plasma phase by hot electron impacts.</w:t>
      </w:r>
    </w:p>
    <w:p w:rsidR="00AE45AC" w:rsidRPr="00BE08F5" w:rsidRDefault="00AE45AC" w:rsidP="00AE45AC">
      <w:pPr>
        <w:spacing w:after="0" w:line="360" w:lineRule="auto"/>
        <w:jc w:val="both"/>
        <w:rPr>
          <w:rFonts w:ascii="Times New Roman" w:hAnsi="Times New Roman"/>
        </w:rPr>
      </w:pPr>
    </w:p>
    <w:p w:rsidR="00B24CC7" w:rsidRPr="00BE08F5" w:rsidRDefault="00B24CC7" w:rsidP="008608C0">
      <w:pPr>
        <w:spacing w:after="0" w:line="360" w:lineRule="auto"/>
        <w:jc w:val="both"/>
        <w:rPr>
          <w:rFonts w:ascii="Times New Roman" w:hAnsi="Times New Roman"/>
          <w:b/>
        </w:rPr>
      </w:pPr>
      <w:r w:rsidRPr="00BE08F5">
        <w:rPr>
          <w:rFonts w:ascii="Times New Roman" w:hAnsi="Times New Roman"/>
          <w:b/>
        </w:rPr>
        <w:t>Radicals</w:t>
      </w:r>
    </w:p>
    <w:p w:rsidR="00B24CC7" w:rsidRPr="00BE08F5" w:rsidRDefault="00226C53" w:rsidP="008608C0">
      <w:pPr>
        <w:widowControl w:val="0"/>
        <w:tabs>
          <w:tab w:val="left" w:pos="198"/>
        </w:tabs>
        <w:spacing w:after="0" w:line="360" w:lineRule="auto"/>
        <w:jc w:val="both"/>
        <w:rPr>
          <w:rFonts w:ascii="Times New Roman" w:hAnsi="Times New Roman"/>
        </w:rPr>
      </w:pPr>
      <w:r w:rsidRPr="00BE08F5">
        <w:rPr>
          <w:rFonts w:ascii="Times New Roman" w:hAnsi="Times New Roman"/>
        </w:rPr>
        <w:t xml:space="preserve">The energy required to </w:t>
      </w:r>
      <w:proofErr w:type="spellStart"/>
      <w:r w:rsidRPr="00BE08F5">
        <w:rPr>
          <w:rFonts w:ascii="Times New Roman" w:hAnsi="Times New Roman"/>
        </w:rPr>
        <w:t>homolytically</w:t>
      </w:r>
      <w:proofErr w:type="spellEnd"/>
      <w:r w:rsidRPr="00BE08F5">
        <w:rPr>
          <w:rFonts w:ascii="Times New Roman" w:hAnsi="Times New Roman"/>
        </w:rPr>
        <w:t xml:space="preserve"> cleave bonds in organic molecules is typically</w:t>
      </w:r>
      <w:r w:rsidR="006847D4" w:rsidRPr="00BE08F5">
        <w:rPr>
          <w:rFonts w:ascii="Times New Roman" w:hAnsi="Times New Roman"/>
        </w:rPr>
        <w:t xml:space="preserve"> in the range of 3-5eV [46</w:t>
      </w:r>
      <w:r w:rsidR="00874EC7" w:rsidRPr="00BE08F5">
        <w:rPr>
          <w:rFonts w:ascii="Times New Roman" w:hAnsi="Times New Roman"/>
        </w:rPr>
        <w:t>]</w:t>
      </w:r>
      <w:r w:rsidRPr="00BE08F5">
        <w:rPr>
          <w:rFonts w:ascii="Times New Roman" w:hAnsi="Times New Roman"/>
        </w:rPr>
        <w:t xml:space="preserve">.  Therefore electrons with kinetic energies greater than 3eV are capable of causing bond scission upon collision with </w:t>
      </w:r>
      <w:r w:rsidR="006734D5" w:rsidRPr="00BE08F5">
        <w:rPr>
          <w:rFonts w:ascii="Times New Roman" w:hAnsi="Times New Roman"/>
        </w:rPr>
        <w:t xml:space="preserve">valence electrons in </w:t>
      </w:r>
      <w:r w:rsidRPr="00BE08F5">
        <w:rPr>
          <w:rFonts w:ascii="Times New Roman" w:hAnsi="Times New Roman"/>
        </w:rPr>
        <w:t>neutral molecules, resulting in the formation of two radical species.  For a simple diatomic m</w:t>
      </w:r>
      <w:r w:rsidR="00874EC7" w:rsidRPr="00BE08F5">
        <w:rPr>
          <w:rFonts w:ascii="Times New Roman" w:hAnsi="Times New Roman"/>
        </w:rPr>
        <w:t>olecule</w:t>
      </w:r>
      <w:r w:rsidR="0026119F" w:rsidRPr="00BE08F5">
        <w:rPr>
          <w:rFonts w:ascii="Times New Roman" w:hAnsi="Times New Roman"/>
        </w:rPr>
        <w:t xml:space="preserve"> X</w:t>
      </w:r>
      <w:r w:rsidR="0026119F" w:rsidRPr="00BE08F5">
        <w:rPr>
          <w:rFonts w:ascii="Times New Roman" w:hAnsi="Times New Roman"/>
          <w:vertAlign w:val="subscript"/>
        </w:rPr>
        <w:t>2</w:t>
      </w:r>
      <w:r w:rsidR="00874EC7" w:rsidRPr="00BE08F5">
        <w:rPr>
          <w:rFonts w:ascii="Times New Roman" w:hAnsi="Times New Roman"/>
        </w:rPr>
        <w:t>, this follows Equation 4</w:t>
      </w:r>
      <w:r w:rsidRPr="00BE08F5">
        <w:rPr>
          <w:rFonts w:ascii="Times New Roman" w:hAnsi="Times New Roman"/>
        </w:rPr>
        <w:t xml:space="preserve">.  </w:t>
      </w:r>
    </w:p>
    <w:p w:rsidR="00B24CC7" w:rsidRPr="00BE08F5" w:rsidRDefault="00E00E7D" w:rsidP="008608C0">
      <w:pPr>
        <w:tabs>
          <w:tab w:val="center" w:pos="2155"/>
          <w:tab w:val="right" w:pos="4706"/>
        </w:tabs>
        <w:spacing w:after="0" w:line="360" w:lineRule="auto"/>
        <w:rPr>
          <w:rFonts w:ascii="Times New Roman" w:hAnsi="Times New Roman"/>
        </w:rPr>
      </w:pPr>
      <w:r w:rsidRPr="00E00E7D">
        <w:rPr>
          <w:rFonts w:ascii="Times New Roman" w:hAnsi="Times New Roman"/>
          <w:position w:val="-10"/>
        </w:rPr>
        <w:object w:dxaOrig="2560" w:dyaOrig="360">
          <v:shape id="_x0000_i1033" type="#_x0000_t75" style="width:128.1pt;height:18.4pt" o:ole="">
            <v:imagedata r:id="rId22" o:title=""/>
          </v:shape>
          <o:OLEObject Type="Embed" ProgID="Equation.3" ShapeID="_x0000_i1033" DrawAspect="Content" ObjectID="_1536054598" r:id="rId23"/>
        </w:object>
      </w:r>
      <w:r w:rsidR="00B24CC7"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B24CC7" w:rsidRPr="00BE08F5">
        <w:rPr>
          <w:rFonts w:ascii="Times New Roman" w:hAnsi="Times New Roman"/>
        </w:rPr>
        <w:t>(</w:t>
      </w:r>
      <w:r w:rsidR="00200AC8" w:rsidRPr="00BE08F5">
        <w:rPr>
          <w:rFonts w:ascii="Times New Roman" w:hAnsi="Times New Roman"/>
        </w:rPr>
        <w:t>4</w:t>
      </w:r>
      <w:r w:rsidR="00B24CC7" w:rsidRPr="00BE08F5">
        <w:rPr>
          <w:rFonts w:ascii="Times New Roman" w:hAnsi="Times New Roman"/>
        </w:rPr>
        <w:t>)</w:t>
      </w:r>
    </w:p>
    <w:p w:rsidR="00B24CC7" w:rsidRPr="00BE08F5" w:rsidRDefault="0026119F" w:rsidP="008608C0">
      <w:pPr>
        <w:widowControl w:val="0"/>
        <w:tabs>
          <w:tab w:val="left" w:pos="198"/>
        </w:tabs>
        <w:spacing w:after="0" w:line="360" w:lineRule="auto"/>
        <w:jc w:val="both"/>
        <w:rPr>
          <w:rFonts w:ascii="Times New Roman" w:hAnsi="Times New Roman"/>
        </w:rPr>
      </w:pPr>
      <w:proofErr w:type="gramStart"/>
      <w:r w:rsidRPr="00BE08F5">
        <w:rPr>
          <w:rFonts w:ascii="Times New Roman" w:hAnsi="Times New Roman"/>
        </w:rPr>
        <w:t>where</w:t>
      </w:r>
      <w:proofErr w:type="gramEnd"/>
      <w:r w:rsidRPr="00BE08F5">
        <w:rPr>
          <w:rFonts w:ascii="Times New Roman" w:hAnsi="Times New Roman"/>
        </w:rPr>
        <w:t xml:space="preserve"> X• represents a free radical.  </w:t>
      </w:r>
      <w:r w:rsidR="00226C53" w:rsidRPr="00BE08F5">
        <w:rPr>
          <w:rFonts w:ascii="Times New Roman" w:hAnsi="Times New Roman"/>
        </w:rPr>
        <w:t xml:space="preserve">In depositing plasmas, these collisions result in large molecules being fragmented into smaller species which are then reactive due to </w:t>
      </w:r>
      <w:r w:rsidR="00305114" w:rsidRPr="00BE08F5">
        <w:rPr>
          <w:rFonts w:ascii="Times New Roman" w:hAnsi="Times New Roman"/>
        </w:rPr>
        <w:t>the presence of radical sites. These species can then combine with other molecules either through radical – radical termination, or radical propagation if the other molecule has a double bond.  R</w:t>
      </w:r>
      <w:r w:rsidR="00B24CC7" w:rsidRPr="00BE08F5">
        <w:rPr>
          <w:rFonts w:ascii="Times New Roman" w:hAnsi="Times New Roman"/>
        </w:rPr>
        <w:t>adicals do not gain energy from the applied RF power</w:t>
      </w:r>
      <w:r w:rsidR="00305114" w:rsidRPr="00BE08F5">
        <w:rPr>
          <w:rFonts w:ascii="Times New Roman" w:hAnsi="Times New Roman"/>
        </w:rPr>
        <w:t xml:space="preserve"> as they </w:t>
      </w:r>
      <w:r w:rsidR="0004208A" w:rsidRPr="00BE08F5">
        <w:rPr>
          <w:rFonts w:ascii="Times New Roman" w:hAnsi="Times New Roman"/>
        </w:rPr>
        <w:t xml:space="preserve">are </w:t>
      </w:r>
      <w:r w:rsidR="00305114" w:rsidRPr="00BE08F5">
        <w:rPr>
          <w:rFonts w:ascii="Times New Roman" w:hAnsi="Times New Roman"/>
        </w:rPr>
        <w:t>neutral</w:t>
      </w:r>
      <w:r w:rsidR="002811DC" w:rsidRPr="00BE08F5">
        <w:rPr>
          <w:rFonts w:ascii="Times New Roman" w:hAnsi="Times New Roman"/>
        </w:rPr>
        <w:t xml:space="preserve"> and remain at ambient temperature</w:t>
      </w:r>
      <w:r w:rsidR="00B24CC7" w:rsidRPr="00BE08F5">
        <w:rPr>
          <w:rFonts w:ascii="Times New Roman" w:hAnsi="Times New Roman"/>
        </w:rPr>
        <w:t xml:space="preserve">.  </w:t>
      </w:r>
    </w:p>
    <w:p w:rsidR="00B24CC7" w:rsidRPr="00BE08F5" w:rsidRDefault="00305114" w:rsidP="008608C0">
      <w:pPr>
        <w:widowControl w:val="0"/>
        <w:tabs>
          <w:tab w:val="left" w:pos="198"/>
        </w:tabs>
        <w:spacing w:after="0" w:line="360" w:lineRule="auto"/>
        <w:jc w:val="both"/>
        <w:rPr>
          <w:rFonts w:ascii="Times New Roman" w:hAnsi="Times New Roman"/>
        </w:rPr>
      </w:pPr>
      <w:r w:rsidRPr="00BE08F5">
        <w:rPr>
          <w:rFonts w:ascii="Times New Roman" w:hAnsi="Times New Roman"/>
        </w:rPr>
        <w:t>Fragmentation of the precursor is a critical parameter for depositing plasmas, pa</w:t>
      </w:r>
      <w:r w:rsidR="002811DC" w:rsidRPr="00BE08F5">
        <w:rPr>
          <w:rFonts w:ascii="Times New Roman" w:hAnsi="Times New Roman"/>
        </w:rPr>
        <w:t>rticularly where the goal is to</w:t>
      </w:r>
      <w:r w:rsidRPr="00BE08F5">
        <w:rPr>
          <w:rFonts w:ascii="Times New Roman" w:hAnsi="Times New Roman"/>
        </w:rPr>
        <w:t xml:space="preserve"> functionalise the surface with a specific </w:t>
      </w:r>
      <w:r w:rsidR="002811DC" w:rsidRPr="00BE08F5">
        <w:rPr>
          <w:rFonts w:ascii="Times New Roman" w:hAnsi="Times New Roman"/>
        </w:rPr>
        <w:t>chemical</w:t>
      </w:r>
      <w:r w:rsidRPr="00BE08F5">
        <w:rPr>
          <w:rFonts w:ascii="Times New Roman" w:hAnsi="Times New Roman"/>
        </w:rPr>
        <w:t xml:space="preserve"> group.   </w:t>
      </w:r>
      <w:r w:rsidR="00B24CC7" w:rsidRPr="00BE08F5">
        <w:rPr>
          <w:rFonts w:ascii="Times New Roman" w:hAnsi="Times New Roman"/>
        </w:rPr>
        <w:t xml:space="preserve">For example, </w:t>
      </w:r>
      <w:r w:rsidR="00715788" w:rsidRPr="00BE08F5">
        <w:rPr>
          <w:rFonts w:ascii="Times New Roman" w:hAnsi="Times New Roman"/>
        </w:rPr>
        <w:t xml:space="preserve">surfaces rich in </w:t>
      </w:r>
      <w:r w:rsidRPr="00BE08F5">
        <w:rPr>
          <w:rFonts w:ascii="Times New Roman" w:hAnsi="Times New Roman"/>
        </w:rPr>
        <w:t xml:space="preserve">ether </w:t>
      </w:r>
      <w:r w:rsidR="00715788" w:rsidRPr="00BE08F5">
        <w:rPr>
          <w:rFonts w:ascii="Times New Roman" w:hAnsi="Times New Roman"/>
        </w:rPr>
        <w:t>groups can afford the surface with</w:t>
      </w:r>
      <w:r w:rsidR="00B24CC7" w:rsidRPr="00BE08F5">
        <w:rPr>
          <w:rFonts w:ascii="Times New Roman" w:hAnsi="Times New Roman"/>
        </w:rPr>
        <w:t xml:space="preserve"> </w:t>
      </w:r>
      <w:r w:rsidRPr="00BE08F5">
        <w:rPr>
          <w:rFonts w:ascii="Times New Roman" w:hAnsi="Times New Roman"/>
        </w:rPr>
        <w:t>non-fouling properties</w:t>
      </w:r>
      <w:r w:rsidR="002811DC" w:rsidRPr="00BE08F5">
        <w:rPr>
          <w:rFonts w:ascii="Times New Roman" w:hAnsi="Times New Roman"/>
        </w:rPr>
        <w:t xml:space="preserve"> </w:t>
      </w:r>
      <w:r w:rsidR="006847D4" w:rsidRPr="00BE08F5">
        <w:rPr>
          <w:rFonts w:ascii="Times New Roman" w:hAnsi="Times New Roman"/>
        </w:rPr>
        <w:t>[21</w:t>
      </w:r>
      <w:proofErr w:type="gramStart"/>
      <w:r w:rsidR="006847D4" w:rsidRPr="00BE08F5">
        <w:rPr>
          <w:rFonts w:ascii="Times New Roman" w:hAnsi="Times New Roman"/>
        </w:rPr>
        <w:t>,47</w:t>
      </w:r>
      <w:proofErr w:type="gramEnd"/>
      <w:r w:rsidR="00874EC7" w:rsidRPr="00BE08F5">
        <w:rPr>
          <w:rFonts w:ascii="Times New Roman" w:hAnsi="Times New Roman"/>
        </w:rPr>
        <w:t>]</w:t>
      </w:r>
      <w:r w:rsidR="00B24CC7" w:rsidRPr="00BE08F5">
        <w:rPr>
          <w:rFonts w:ascii="Times New Roman" w:hAnsi="Times New Roman"/>
        </w:rPr>
        <w:t xml:space="preserve">. </w:t>
      </w:r>
      <w:r w:rsidRPr="00BE08F5">
        <w:rPr>
          <w:rFonts w:ascii="Times New Roman" w:hAnsi="Times New Roman"/>
        </w:rPr>
        <w:t xml:space="preserve">The degree to which the surface exhibits non-fouling properties is directly related to the ether content </w:t>
      </w:r>
      <w:r w:rsidR="006847D4" w:rsidRPr="00BE08F5">
        <w:rPr>
          <w:rFonts w:ascii="Times New Roman" w:hAnsi="Times New Roman"/>
        </w:rPr>
        <w:t>[48</w:t>
      </w:r>
      <w:r w:rsidR="00874EC7" w:rsidRPr="00BE08F5">
        <w:rPr>
          <w:rFonts w:ascii="Times New Roman" w:hAnsi="Times New Roman"/>
        </w:rPr>
        <w:t>]</w:t>
      </w:r>
      <w:r w:rsidRPr="00BE08F5">
        <w:rPr>
          <w:rFonts w:ascii="Times New Roman" w:hAnsi="Times New Roman"/>
        </w:rPr>
        <w:t xml:space="preserve">. </w:t>
      </w:r>
      <w:r w:rsidR="00B24CC7" w:rsidRPr="00BE08F5">
        <w:rPr>
          <w:rFonts w:ascii="Times New Roman" w:hAnsi="Times New Roman"/>
        </w:rPr>
        <w:t xml:space="preserve"> It has been convincingly shown that using low power </w:t>
      </w:r>
      <w:proofErr w:type="spellStart"/>
      <w:r w:rsidRPr="00BE08F5">
        <w:rPr>
          <w:rFonts w:ascii="Times New Roman" w:hAnsi="Times New Roman"/>
        </w:rPr>
        <w:t>triethylene</w:t>
      </w:r>
      <w:proofErr w:type="spellEnd"/>
      <w:r w:rsidRPr="00BE08F5">
        <w:rPr>
          <w:rFonts w:ascii="Times New Roman" w:hAnsi="Times New Roman"/>
        </w:rPr>
        <w:t xml:space="preserve"> glycol </w:t>
      </w:r>
      <w:proofErr w:type="spellStart"/>
      <w:r w:rsidRPr="00BE08F5">
        <w:rPr>
          <w:rFonts w:ascii="Times New Roman" w:hAnsi="Times New Roman"/>
        </w:rPr>
        <w:t>monoallyl</w:t>
      </w:r>
      <w:proofErr w:type="spellEnd"/>
      <w:r w:rsidRPr="00BE08F5">
        <w:rPr>
          <w:rFonts w:ascii="Times New Roman" w:hAnsi="Times New Roman"/>
        </w:rPr>
        <w:t xml:space="preserve"> ether</w:t>
      </w:r>
      <w:r w:rsidR="00B24CC7" w:rsidRPr="00BE08F5">
        <w:rPr>
          <w:rFonts w:ascii="Times New Roman" w:hAnsi="Times New Roman"/>
        </w:rPr>
        <w:t xml:space="preserve"> plasma results in </w:t>
      </w:r>
      <w:r w:rsidR="00715788" w:rsidRPr="00BE08F5">
        <w:rPr>
          <w:rFonts w:ascii="Times New Roman" w:hAnsi="Times New Roman"/>
        </w:rPr>
        <w:t>high</w:t>
      </w:r>
      <w:r w:rsidR="00B24CC7" w:rsidRPr="00BE08F5">
        <w:rPr>
          <w:rFonts w:ascii="Times New Roman" w:hAnsi="Times New Roman"/>
        </w:rPr>
        <w:t xml:space="preserve"> retenti</w:t>
      </w:r>
      <w:r w:rsidRPr="00BE08F5">
        <w:rPr>
          <w:rFonts w:ascii="Times New Roman" w:hAnsi="Times New Roman"/>
        </w:rPr>
        <w:t>on of ether group</w:t>
      </w:r>
      <w:r w:rsidR="00B87EAF" w:rsidRPr="00BE08F5">
        <w:rPr>
          <w:rFonts w:ascii="Times New Roman" w:hAnsi="Times New Roman"/>
        </w:rPr>
        <w:t>s</w:t>
      </w:r>
      <w:r w:rsidRPr="00BE08F5">
        <w:rPr>
          <w:rFonts w:ascii="Times New Roman" w:hAnsi="Times New Roman"/>
        </w:rPr>
        <w:t xml:space="preserve"> </w:t>
      </w:r>
      <w:r w:rsidR="00874EC7" w:rsidRPr="00BE08F5">
        <w:rPr>
          <w:rFonts w:ascii="Times New Roman" w:hAnsi="Times New Roman"/>
        </w:rPr>
        <w:t>[10].</w:t>
      </w:r>
      <w:r w:rsidR="00B24CC7" w:rsidRPr="00BE08F5">
        <w:rPr>
          <w:rFonts w:ascii="Times New Roman" w:hAnsi="Times New Roman"/>
        </w:rPr>
        <w:t xml:space="preserve"> </w:t>
      </w:r>
      <w:r w:rsidR="00C44EE4" w:rsidRPr="00BE08F5">
        <w:rPr>
          <w:rFonts w:ascii="Times New Roman" w:hAnsi="Times New Roman"/>
        </w:rPr>
        <w:t xml:space="preserve">Increasing the RF power increases the </w:t>
      </w:r>
      <w:r w:rsidR="00B24CC7" w:rsidRPr="00BE08F5">
        <w:rPr>
          <w:rFonts w:ascii="Times New Roman" w:hAnsi="Times New Roman"/>
        </w:rPr>
        <w:t xml:space="preserve">fragmentation of the </w:t>
      </w:r>
      <w:r w:rsidR="00B87EAF" w:rsidRPr="00BE08F5">
        <w:rPr>
          <w:rFonts w:ascii="Times New Roman" w:hAnsi="Times New Roman"/>
        </w:rPr>
        <w:t>precursor in the plasma</w:t>
      </w:r>
      <w:r w:rsidR="00B24CC7" w:rsidRPr="00BE08F5">
        <w:rPr>
          <w:rFonts w:ascii="Times New Roman" w:hAnsi="Times New Roman"/>
        </w:rPr>
        <w:t xml:space="preserve"> and </w:t>
      </w:r>
      <w:r w:rsidR="00C44EE4" w:rsidRPr="00BE08F5">
        <w:rPr>
          <w:rFonts w:ascii="Times New Roman" w:hAnsi="Times New Roman"/>
        </w:rPr>
        <w:t xml:space="preserve">ether </w:t>
      </w:r>
      <w:r w:rsidR="00B24CC7" w:rsidRPr="00BE08F5">
        <w:rPr>
          <w:rFonts w:ascii="Times New Roman" w:hAnsi="Times New Roman"/>
        </w:rPr>
        <w:t>functionality be</w:t>
      </w:r>
      <w:r w:rsidR="00B87EAF" w:rsidRPr="00BE08F5">
        <w:rPr>
          <w:rFonts w:ascii="Times New Roman" w:hAnsi="Times New Roman"/>
        </w:rPr>
        <w:t>ing</w:t>
      </w:r>
      <w:r w:rsidR="00B24CC7" w:rsidRPr="00BE08F5">
        <w:rPr>
          <w:rFonts w:ascii="Times New Roman" w:hAnsi="Times New Roman"/>
        </w:rPr>
        <w:t xml:space="preserve"> lost resulting in </w:t>
      </w:r>
      <w:r w:rsidR="00B87EAF" w:rsidRPr="00BE08F5">
        <w:rPr>
          <w:rFonts w:ascii="Times New Roman" w:hAnsi="Times New Roman"/>
        </w:rPr>
        <w:t>surfaces</w:t>
      </w:r>
      <w:r w:rsidR="00B24CC7" w:rsidRPr="00BE08F5">
        <w:rPr>
          <w:rFonts w:ascii="Times New Roman" w:hAnsi="Times New Roman"/>
        </w:rPr>
        <w:t xml:space="preserve"> </w:t>
      </w:r>
      <w:r w:rsidR="00B87EAF" w:rsidRPr="00BE08F5">
        <w:rPr>
          <w:rFonts w:ascii="Times New Roman" w:hAnsi="Times New Roman"/>
        </w:rPr>
        <w:t>with poor</w:t>
      </w:r>
      <w:r w:rsidR="00505627" w:rsidRPr="00BE08F5">
        <w:rPr>
          <w:rFonts w:ascii="Times New Roman" w:hAnsi="Times New Roman"/>
        </w:rPr>
        <w:t xml:space="preserve"> non-fouling properties</w:t>
      </w:r>
      <w:r w:rsidR="00B24CC7" w:rsidRPr="00BE08F5">
        <w:rPr>
          <w:rFonts w:ascii="Times New Roman" w:hAnsi="Times New Roman"/>
        </w:rPr>
        <w:t xml:space="preserve">.  </w:t>
      </w:r>
    </w:p>
    <w:p w:rsidR="00B24CC7" w:rsidRPr="00BE08F5" w:rsidRDefault="00B24CC7" w:rsidP="008608C0">
      <w:pPr>
        <w:widowControl w:val="0"/>
        <w:tabs>
          <w:tab w:val="left" w:pos="198"/>
        </w:tabs>
        <w:spacing w:after="0" w:line="360" w:lineRule="auto"/>
        <w:jc w:val="both"/>
        <w:rPr>
          <w:rFonts w:ascii="Times New Roman" w:hAnsi="Times New Roman"/>
        </w:rPr>
      </w:pPr>
      <w:r w:rsidRPr="00BE08F5">
        <w:rPr>
          <w:rFonts w:ascii="Times New Roman" w:hAnsi="Times New Roman"/>
        </w:rPr>
        <w:t>Radical species are</w:t>
      </w:r>
      <w:r w:rsidR="002F041D" w:rsidRPr="00BE08F5">
        <w:rPr>
          <w:rFonts w:ascii="Times New Roman" w:hAnsi="Times New Roman"/>
        </w:rPr>
        <w:t xml:space="preserve"> highly reactive and the building blocks of conventional</w:t>
      </w:r>
      <w:r w:rsidR="006847D4" w:rsidRPr="00BE08F5">
        <w:rPr>
          <w:rFonts w:ascii="Times New Roman" w:hAnsi="Times New Roman"/>
        </w:rPr>
        <w:t xml:space="preserve"> polymerization [49</w:t>
      </w:r>
      <w:r w:rsidR="00874EC7" w:rsidRPr="00BE08F5">
        <w:rPr>
          <w:rFonts w:ascii="Times New Roman" w:hAnsi="Times New Roman"/>
        </w:rPr>
        <w:t>]</w:t>
      </w:r>
      <w:r w:rsidR="002F041D" w:rsidRPr="00BE08F5">
        <w:rPr>
          <w:rFonts w:ascii="Times New Roman" w:hAnsi="Times New Roman"/>
        </w:rPr>
        <w:t>; they</w:t>
      </w:r>
      <w:r w:rsidR="00305114" w:rsidRPr="00BE08F5">
        <w:rPr>
          <w:rFonts w:ascii="Times New Roman" w:hAnsi="Times New Roman"/>
        </w:rPr>
        <w:t xml:space="preserve"> </w:t>
      </w:r>
      <w:r w:rsidRPr="00BE08F5">
        <w:rPr>
          <w:rFonts w:ascii="Times New Roman" w:hAnsi="Times New Roman"/>
        </w:rPr>
        <w:t xml:space="preserve">are also relatively abundant in the plasma phase.  </w:t>
      </w:r>
      <w:r w:rsidR="002811DC" w:rsidRPr="00BE08F5">
        <w:rPr>
          <w:rFonts w:ascii="Times New Roman" w:hAnsi="Times New Roman"/>
        </w:rPr>
        <w:t xml:space="preserve">Agarwal </w:t>
      </w:r>
      <w:r w:rsidR="002811DC" w:rsidRPr="00BE08F5">
        <w:rPr>
          <w:rFonts w:ascii="Times New Roman" w:hAnsi="Times New Roman"/>
          <w:i/>
        </w:rPr>
        <w:t>et al</w:t>
      </w:r>
      <w:r w:rsidR="002811DC" w:rsidRPr="00BE08F5">
        <w:rPr>
          <w:rFonts w:ascii="Times New Roman" w:hAnsi="Times New Roman"/>
        </w:rPr>
        <w:t xml:space="preserve">. </w:t>
      </w:r>
      <w:r w:rsidR="00505627" w:rsidRPr="00BE08F5">
        <w:rPr>
          <w:rFonts w:ascii="Times New Roman" w:hAnsi="Times New Roman"/>
        </w:rPr>
        <w:t xml:space="preserve">for example </w:t>
      </w:r>
      <w:r w:rsidR="002811DC" w:rsidRPr="00BE08F5">
        <w:rPr>
          <w:rFonts w:ascii="Times New Roman" w:hAnsi="Times New Roman"/>
        </w:rPr>
        <w:t>measured the radical density of oxygen plasmas at around 10</w:t>
      </w:r>
      <w:r w:rsidR="002811DC" w:rsidRPr="00BE08F5">
        <w:rPr>
          <w:rFonts w:ascii="Times New Roman" w:hAnsi="Times New Roman"/>
          <w:vertAlign w:val="superscript"/>
        </w:rPr>
        <w:t>19</w:t>
      </w:r>
      <w:r w:rsidR="002811DC" w:rsidRPr="00BE08F5">
        <w:rPr>
          <w:rFonts w:ascii="Times New Roman" w:hAnsi="Times New Roman"/>
        </w:rPr>
        <w:t xml:space="preserve"> </w:t>
      </w:r>
      <w:proofErr w:type="gramStart"/>
      <w:r w:rsidR="002811DC" w:rsidRPr="00BE08F5">
        <w:rPr>
          <w:rFonts w:ascii="Times New Roman" w:hAnsi="Times New Roman"/>
        </w:rPr>
        <w:t>radicals</w:t>
      </w:r>
      <w:proofErr w:type="gramEnd"/>
      <w:r w:rsidR="002811DC" w:rsidRPr="00BE08F5">
        <w:rPr>
          <w:rFonts w:ascii="Times New Roman" w:hAnsi="Times New Roman"/>
        </w:rPr>
        <w:t xml:space="preserve"> m</w:t>
      </w:r>
      <w:r w:rsidR="002811DC" w:rsidRPr="00BE08F5">
        <w:rPr>
          <w:rFonts w:ascii="Times New Roman" w:hAnsi="Times New Roman"/>
          <w:vertAlign w:val="superscript"/>
        </w:rPr>
        <w:t>-3</w:t>
      </w:r>
      <w:r w:rsidR="00874EC7" w:rsidRPr="00BE08F5">
        <w:rPr>
          <w:rFonts w:ascii="Times New Roman" w:hAnsi="Times New Roman"/>
        </w:rPr>
        <w:t xml:space="preserve"> </w:t>
      </w:r>
      <w:r w:rsidR="00944683" w:rsidRPr="00BE08F5">
        <w:rPr>
          <w:rFonts w:ascii="Times New Roman" w:hAnsi="Times New Roman"/>
        </w:rPr>
        <w:t xml:space="preserve">using absorbance of white light </w:t>
      </w:r>
      <w:r w:rsidR="006847D4" w:rsidRPr="00BE08F5">
        <w:rPr>
          <w:rFonts w:ascii="Times New Roman" w:hAnsi="Times New Roman"/>
        </w:rPr>
        <w:t>[50</w:t>
      </w:r>
      <w:r w:rsidR="00874EC7" w:rsidRPr="00BE08F5">
        <w:rPr>
          <w:rFonts w:ascii="Times New Roman" w:hAnsi="Times New Roman"/>
        </w:rPr>
        <w:t>]</w:t>
      </w:r>
      <w:r w:rsidR="002811DC" w:rsidRPr="00BE08F5">
        <w:rPr>
          <w:rFonts w:ascii="Times New Roman" w:hAnsi="Times New Roman"/>
        </w:rPr>
        <w:t xml:space="preserve">.  </w:t>
      </w:r>
      <w:r w:rsidR="006734D5" w:rsidRPr="00BE08F5">
        <w:rPr>
          <w:rFonts w:ascii="Times New Roman" w:hAnsi="Times New Roman"/>
        </w:rPr>
        <w:t xml:space="preserve">Since the early 1970s, it was assumed that due to their </w:t>
      </w:r>
      <w:r w:rsidR="0079519C" w:rsidRPr="00BE08F5">
        <w:rPr>
          <w:rFonts w:ascii="Times New Roman" w:hAnsi="Times New Roman"/>
        </w:rPr>
        <w:t>role in conventional polymerization</w:t>
      </w:r>
      <w:r w:rsidR="006734D5" w:rsidRPr="00BE08F5">
        <w:rPr>
          <w:rFonts w:ascii="Times New Roman" w:hAnsi="Times New Roman"/>
        </w:rPr>
        <w:t xml:space="preserve"> and relative abundance in the plasma compared to other species that radicals contributed the majority of the mass to plasma polymer films.  </w:t>
      </w:r>
      <w:r w:rsidR="002811DC" w:rsidRPr="00BE08F5">
        <w:rPr>
          <w:rFonts w:ascii="Times New Roman" w:hAnsi="Times New Roman"/>
        </w:rPr>
        <w:t>It is certainly true that plasma radicals can be a significant source of mass depositing from reactive plasmas, but recent measurements indicate that other species may contribute mass too.</w:t>
      </w:r>
    </w:p>
    <w:p w:rsidR="00B24CC7" w:rsidRPr="00BE08F5" w:rsidRDefault="00B24CC7" w:rsidP="008608C0">
      <w:pPr>
        <w:widowControl w:val="0"/>
        <w:tabs>
          <w:tab w:val="left" w:pos="198"/>
        </w:tabs>
        <w:spacing w:after="0" w:line="360" w:lineRule="auto"/>
        <w:jc w:val="both"/>
        <w:rPr>
          <w:rFonts w:ascii="Times New Roman" w:hAnsi="Times New Roman"/>
        </w:rPr>
      </w:pPr>
    </w:p>
    <w:p w:rsidR="00B24CC7" w:rsidRPr="00BE08F5" w:rsidRDefault="00B24CC7" w:rsidP="008608C0">
      <w:pPr>
        <w:spacing w:after="0" w:line="360" w:lineRule="auto"/>
        <w:jc w:val="both"/>
        <w:rPr>
          <w:rFonts w:ascii="Times New Roman" w:hAnsi="Times New Roman"/>
          <w:b/>
        </w:rPr>
      </w:pPr>
      <w:r w:rsidRPr="00BE08F5">
        <w:rPr>
          <w:rFonts w:ascii="Times New Roman" w:hAnsi="Times New Roman"/>
          <w:b/>
        </w:rPr>
        <w:t xml:space="preserve">Excited States, </w:t>
      </w:r>
      <w:proofErr w:type="spellStart"/>
      <w:r w:rsidRPr="00BE08F5">
        <w:rPr>
          <w:rFonts w:ascii="Times New Roman" w:hAnsi="Times New Roman"/>
          <w:b/>
        </w:rPr>
        <w:t>Metastables</w:t>
      </w:r>
      <w:proofErr w:type="spellEnd"/>
      <w:r w:rsidRPr="00BE08F5">
        <w:rPr>
          <w:rFonts w:ascii="Times New Roman" w:hAnsi="Times New Roman"/>
          <w:b/>
        </w:rPr>
        <w:t xml:space="preserve"> and VUV</w:t>
      </w:r>
    </w:p>
    <w:p w:rsidR="00B24CC7" w:rsidRPr="00BE08F5" w:rsidRDefault="00944683" w:rsidP="008608C0">
      <w:pPr>
        <w:widowControl w:val="0"/>
        <w:tabs>
          <w:tab w:val="left" w:pos="198"/>
        </w:tabs>
        <w:spacing w:after="0" w:line="360" w:lineRule="auto"/>
        <w:jc w:val="both"/>
        <w:rPr>
          <w:rFonts w:ascii="Times New Roman" w:hAnsi="Times New Roman"/>
        </w:rPr>
      </w:pPr>
      <w:r w:rsidRPr="00BE08F5">
        <w:rPr>
          <w:rFonts w:ascii="Times New Roman" w:hAnsi="Times New Roman"/>
        </w:rPr>
        <w:t>More energetic</w:t>
      </w:r>
      <w:r w:rsidR="00B24CC7" w:rsidRPr="00BE08F5">
        <w:rPr>
          <w:rFonts w:ascii="Times New Roman" w:hAnsi="Times New Roman"/>
        </w:rPr>
        <w:t xml:space="preserve"> collisions between electrons and neutral species can result in kinetic energy being </w:t>
      </w:r>
      <w:r w:rsidR="00155497" w:rsidRPr="00BE08F5">
        <w:rPr>
          <w:rFonts w:ascii="Times New Roman" w:hAnsi="Times New Roman"/>
        </w:rPr>
        <w:t xml:space="preserve">absorbed by </w:t>
      </w:r>
      <w:r w:rsidR="006734D5" w:rsidRPr="00BE08F5">
        <w:rPr>
          <w:rFonts w:ascii="Times New Roman" w:hAnsi="Times New Roman"/>
        </w:rPr>
        <w:t xml:space="preserve">core level electrons of the neutral molecule, rather than the valence electrons which form covalent bonds.  </w:t>
      </w:r>
      <w:r w:rsidR="00E17FB1" w:rsidRPr="00BE08F5">
        <w:rPr>
          <w:rFonts w:ascii="Times New Roman" w:hAnsi="Times New Roman"/>
        </w:rPr>
        <w:t>In this case, the</w:t>
      </w:r>
      <w:r w:rsidR="006734D5" w:rsidRPr="00BE08F5">
        <w:rPr>
          <w:rFonts w:ascii="Times New Roman" w:hAnsi="Times New Roman"/>
        </w:rPr>
        <w:t xml:space="preserve"> core level</w:t>
      </w:r>
      <w:r w:rsidR="00B24CC7" w:rsidRPr="00BE08F5">
        <w:rPr>
          <w:rFonts w:ascii="Times New Roman" w:hAnsi="Times New Roman"/>
        </w:rPr>
        <w:t xml:space="preserve"> electron </w:t>
      </w:r>
      <w:r w:rsidR="00E17FB1" w:rsidRPr="00BE08F5">
        <w:rPr>
          <w:rFonts w:ascii="Times New Roman" w:hAnsi="Times New Roman"/>
        </w:rPr>
        <w:t>is</w:t>
      </w:r>
      <w:r w:rsidR="00B24CC7" w:rsidRPr="00BE08F5">
        <w:rPr>
          <w:rFonts w:ascii="Times New Roman" w:hAnsi="Times New Roman"/>
        </w:rPr>
        <w:t xml:space="preserve"> excited to a hi</w:t>
      </w:r>
      <w:r w:rsidR="00874EC7" w:rsidRPr="00BE08F5">
        <w:rPr>
          <w:rFonts w:ascii="Times New Roman" w:hAnsi="Times New Roman"/>
        </w:rPr>
        <w:t>gher energy orbit, as shown in E</w:t>
      </w:r>
      <w:r w:rsidR="00B24CC7" w:rsidRPr="00BE08F5">
        <w:rPr>
          <w:rFonts w:ascii="Times New Roman" w:hAnsi="Times New Roman"/>
        </w:rPr>
        <w:t xml:space="preserve">quation </w:t>
      </w:r>
      <w:r w:rsidR="00874EC7" w:rsidRPr="00BE08F5">
        <w:rPr>
          <w:rFonts w:ascii="Times New Roman" w:hAnsi="Times New Roman"/>
        </w:rPr>
        <w:t>5</w:t>
      </w:r>
      <w:r w:rsidR="00B24CC7" w:rsidRPr="00BE08F5">
        <w:rPr>
          <w:rFonts w:ascii="Times New Roman" w:hAnsi="Times New Roman"/>
        </w:rPr>
        <w:t xml:space="preserve">  </w:t>
      </w:r>
    </w:p>
    <w:p w:rsidR="00B24CC7" w:rsidRPr="00BE08F5" w:rsidRDefault="00E00E7D" w:rsidP="008608C0">
      <w:pPr>
        <w:tabs>
          <w:tab w:val="center" w:pos="2155"/>
          <w:tab w:val="right" w:pos="4706"/>
        </w:tabs>
        <w:spacing w:after="0" w:line="360" w:lineRule="auto"/>
        <w:rPr>
          <w:rFonts w:ascii="Times New Roman" w:hAnsi="Times New Roman"/>
        </w:rPr>
      </w:pPr>
      <w:r w:rsidRPr="00E00E7D">
        <w:rPr>
          <w:rFonts w:ascii="Times New Roman" w:hAnsi="Times New Roman"/>
          <w:position w:val="-10"/>
        </w:rPr>
        <w:object w:dxaOrig="1840" w:dyaOrig="360">
          <v:shape id="_x0000_i1034" type="#_x0000_t75" style="width:92.1pt;height:18.4pt" o:ole="">
            <v:imagedata r:id="rId24" o:title=""/>
          </v:shape>
          <o:OLEObject Type="Embed" ProgID="Equation.3" ShapeID="_x0000_i1034" DrawAspect="Content" ObjectID="_1536054599" r:id="rId25"/>
        </w:object>
      </w:r>
      <w:r w:rsidR="00B24CC7"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B24CC7" w:rsidRPr="00BE08F5">
        <w:rPr>
          <w:rFonts w:ascii="Times New Roman" w:hAnsi="Times New Roman"/>
        </w:rPr>
        <w:t>(</w:t>
      </w:r>
      <w:r w:rsidR="00200AC8" w:rsidRPr="00BE08F5">
        <w:rPr>
          <w:rFonts w:ascii="Times New Roman" w:hAnsi="Times New Roman"/>
        </w:rPr>
        <w:t>5</w:t>
      </w:r>
      <w:r w:rsidR="00B24CC7" w:rsidRPr="00BE08F5">
        <w:rPr>
          <w:rFonts w:ascii="Times New Roman" w:hAnsi="Times New Roman"/>
        </w:rPr>
        <w:t>)</w:t>
      </w:r>
    </w:p>
    <w:p w:rsidR="00B24CC7" w:rsidRPr="00BE08F5" w:rsidRDefault="00B24CC7" w:rsidP="008608C0">
      <w:pPr>
        <w:widowControl w:val="0"/>
        <w:tabs>
          <w:tab w:val="left" w:pos="198"/>
        </w:tabs>
        <w:spacing w:after="0" w:line="360" w:lineRule="auto"/>
        <w:jc w:val="both"/>
        <w:rPr>
          <w:rFonts w:ascii="Times New Roman" w:hAnsi="Times New Roman"/>
        </w:rPr>
      </w:pPr>
      <w:proofErr w:type="gramStart"/>
      <w:r w:rsidRPr="00BE08F5">
        <w:rPr>
          <w:rFonts w:ascii="Times New Roman" w:hAnsi="Times New Roman"/>
        </w:rPr>
        <w:t>where</w:t>
      </w:r>
      <w:proofErr w:type="gramEnd"/>
      <w:r w:rsidRPr="00BE08F5">
        <w:rPr>
          <w:rFonts w:ascii="Times New Roman" w:hAnsi="Times New Roman"/>
        </w:rPr>
        <w:t xml:space="preserve"> </w:t>
      </w:r>
      <w:r w:rsidRPr="00BE08F5">
        <w:rPr>
          <w:rFonts w:ascii="Times New Roman" w:hAnsi="Times New Roman"/>
          <w:i/>
        </w:rPr>
        <w:t>X</w:t>
      </w:r>
      <w:r w:rsidRPr="00BE08F5">
        <w:rPr>
          <w:rFonts w:ascii="Times New Roman" w:hAnsi="Times New Roman"/>
          <w:i/>
          <w:vertAlign w:val="subscript"/>
        </w:rPr>
        <w:t>2</w:t>
      </w:r>
      <w:r w:rsidRPr="00BE08F5">
        <w:rPr>
          <w:rFonts w:ascii="Times New Roman" w:hAnsi="Times New Roman"/>
          <w:i/>
          <w:vertAlign w:val="superscript"/>
        </w:rPr>
        <w:t>*</w:t>
      </w:r>
      <w:r w:rsidRPr="00BE08F5">
        <w:rPr>
          <w:rFonts w:ascii="Times New Roman" w:hAnsi="Times New Roman"/>
        </w:rPr>
        <w:t xml:space="preserve"> represents an excited molecule.  Excited molecules </w:t>
      </w:r>
      <w:r w:rsidR="00E17FB1" w:rsidRPr="00BE08F5">
        <w:rPr>
          <w:rFonts w:ascii="Times New Roman" w:hAnsi="Times New Roman"/>
        </w:rPr>
        <w:t>only exist for a short time before</w:t>
      </w:r>
      <w:r w:rsidRPr="00BE08F5">
        <w:rPr>
          <w:rFonts w:ascii="Times New Roman" w:hAnsi="Times New Roman"/>
        </w:rPr>
        <w:t xml:space="preserve"> the electron fall</w:t>
      </w:r>
      <w:r w:rsidR="00E17FB1" w:rsidRPr="00BE08F5">
        <w:rPr>
          <w:rFonts w:ascii="Times New Roman" w:hAnsi="Times New Roman"/>
        </w:rPr>
        <w:t>s</w:t>
      </w:r>
      <w:r w:rsidRPr="00BE08F5">
        <w:rPr>
          <w:rFonts w:ascii="Times New Roman" w:hAnsi="Times New Roman"/>
        </w:rPr>
        <w:t xml:space="preserve"> back to its’ initial (ground) state in one</w:t>
      </w:r>
      <w:r w:rsidR="00505627" w:rsidRPr="00BE08F5">
        <w:rPr>
          <w:rFonts w:ascii="Times New Roman" w:hAnsi="Times New Roman"/>
        </w:rPr>
        <w:t>,</w:t>
      </w:r>
      <w:r w:rsidRPr="00BE08F5">
        <w:rPr>
          <w:rFonts w:ascii="Times New Roman" w:hAnsi="Times New Roman"/>
        </w:rPr>
        <w:t xml:space="preserve"> or</w:t>
      </w:r>
      <w:r w:rsidR="00505627" w:rsidRPr="00BE08F5">
        <w:rPr>
          <w:rFonts w:ascii="Times New Roman" w:hAnsi="Times New Roman"/>
        </w:rPr>
        <w:t xml:space="preserve"> a series of</w:t>
      </w:r>
      <w:r w:rsidRPr="00BE08F5">
        <w:rPr>
          <w:rFonts w:ascii="Times New Roman" w:hAnsi="Times New Roman"/>
        </w:rPr>
        <w:t xml:space="preserve"> transition steps.  Eac</w:t>
      </w:r>
      <w:r w:rsidR="00E17FB1" w:rsidRPr="00BE08F5">
        <w:rPr>
          <w:rFonts w:ascii="Times New Roman" w:hAnsi="Times New Roman"/>
        </w:rPr>
        <w:t xml:space="preserve">h transition step </w:t>
      </w:r>
      <w:r w:rsidR="00155497" w:rsidRPr="00BE08F5">
        <w:rPr>
          <w:rFonts w:ascii="Times New Roman" w:hAnsi="Times New Roman"/>
        </w:rPr>
        <w:t>results in</w:t>
      </w:r>
      <w:r w:rsidRPr="00BE08F5">
        <w:rPr>
          <w:rFonts w:ascii="Times New Roman" w:hAnsi="Times New Roman"/>
        </w:rPr>
        <w:t xml:space="preserve"> emission of a photon,  </w:t>
      </w:r>
    </w:p>
    <w:p w:rsidR="00B24CC7" w:rsidRPr="00BE08F5" w:rsidRDefault="00E00E7D" w:rsidP="008608C0">
      <w:pPr>
        <w:tabs>
          <w:tab w:val="center" w:pos="2155"/>
          <w:tab w:val="right" w:pos="4706"/>
        </w:tabs>
        <w:spacing w:after="0" w:line="360" w:lineRule="auto"/>
        <w:rPr>
          <w:rFonts w:ascii="Times New Roman" w:hAnsi="Times New Roman"/>
        </w:rPr>
      </w:pPr>
      <w:r w:rsidRPr="00E00E7D">
        <w:rPr>
          <w:rFonts w:ascii="Times New Roman" w:hAnsi="Times New Roman"/>
          <w:position w:val="-12"/>
        </w:rPr>
        <w:object w:dxaOrig="1400" w:dyaOrig="380">
          <v:shape id="_x0000_i1035" type="#_x0000_t75" style="width:70.35pt;height:19.25pt" o:ole="">
            <v:imagedata r:id="rId26" o:title=""/>
          </v:shape>
          <o:OLEObject Type="Embed" ProgID="Equation.3" ShapeID="_x0000_i1035" DrawAspect="Content" ObjectID="_1536054600" r:id="rId27"/>
        </w:object>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t>(6</w:t>
      </w:r>
      <w:r w:rsidR="00B24CC7" w:rsidRPr="00BE08F5">
        <w:rPr>
          <w:rFonts w:ascii="Times New Roman" w:hAnsi="Times New Roman"/>
        </w:rPr>
        <w:t>)</w:t>
      </w:r>
    </w:p>
    <w:p w:rsidR="00B24CC7" w:rsidRPr="00BE08F5" w:rsidRDefault="00B24CC7" w:rsidP="008608C0">
      <w:pPr>
        <w:widowControl w:val="0"/>
        <w:tabs>
          <w:tab w:val="left" w:pos="198"/>
        </w:tabs>
        <w:spacing w:after="0" w:line="360" w:lineRule="auto"/>
        <w:jc w:val="both"/>
        <w:rPr>
          <w:rFonts w:ascii="Times New Roman" w:hAnsi="Times New Roman"/>
        </w:rPr>
      </w:pPr>
      <w:proofErr w:type="gramStart"/>
      <w:r w:rsidRPr="00BE08F5">
        <w:rPr>
          <w:rFonts w:ascii="Times New Roman" w:hAnsi="Times New Roman"/>
        </w:rPr>
        <w:t>where</w:t>
      </w:r>
      <w:proofErr w:type="gramEnd"/>
      <w:r w:rsidRPr="00BE08F5">
        <w:rPr>
          <w:rFonts w:ascii="Times New Roman" w:hAnsi="Times New Roman"/>
        </w:rPr>
        <w:t xml:space="preserve"> </w:t>
      </w:r>
      <w:r w:rsidRPr="00BE08F5">
        <w:rPr>
          <w:rFonts w:ascii="Times New Roman" w:hAnsi="Times New Roman"/>
          <w:i/>
        </w:rPr>
        <w:t>X</w:t>
      </w:r>
      <w:r w:rsidRPr="00BE08F5">
        <w:rPr>
          <w:rFonts w:ascii="Times New Roman" w:hAnsi="Times New Roman"/>
          <w:i/>
          <w:vertAlign w:val="subscript"/>
        </w:rPr>
        <w:t>2</w:t>
      </w:r>
      <w:r w:rsidR="00E00E7D">
        <w:rPr>
          <w:rFonts w:ascii="Times New Roman" w:hAnsi="Times New Roman"/>
          <w:i/>
          <w:vertAlign w:val="superscript"/>
        </w:rPr>
        <w:t>’</w:t>
      </w:r>
      <w:r w:rsidRPr="00BE08F5">
        <w:rPr>
          <w:rFonts w:ascii="Times New Roman" w:hAnsi="Times New Roman"/>
        </w:rPr>
        <w:t xml:space="preserve"> represents a lower level excited state</w:t>
      </w:r>
      <w:r w:rsidR="006734D5" w:rsidRPr="00BE08F5">
        <w:rPr>
          <w:rFonts w:ascii="Times New Roman" w:hAnsi="Times New Roman"/>
        </w:rPr>
        <w:t xml:space="preserve">, </w:t>
      </w:r>
      <w:r w:rsidRPr="00BE08F5">
        <w:rPr>
          <w:rFonts w:ascii="Times New Roman" w:hAnsi="Times New Roman"/>
        </w:rPr>
        <w:t xml:space="preserve">and </w:t>
      </w:r>
      <w:r w:rsidRPr="00BE08F5">
        <w:rPr>
          <w:rFonts w:ascii="Times New Roman" w:hAnsi="Times New Roman"/>
          <w:i/>
        </w:rPr>
        <w:t>h</w:t>
      </w:r>
      <w:r w:rsidRPr="00BE08F5">
        <w:rPr>
          <w:rFonts w:ascii="Times New Roman" w:hAnsi="Times New Roman"/>
          <w:vertAlign w:val="subscript"/>
        </w:rPr>
        <w:t>0</w:t>
      </w:r>
      <w:r w:rsidRPr="00BE08F5">
        <w:rPr>
          <w:rFonts w:ascii="Times New Roman" w:hAnsi="Times New Roman"/>
        </w:rPr>
        <w:t xml:space="preserve"> a photon </w:t>
      </w:r>
      <w:r w:rsidR="00E17FB1" w:rsidRPr="00BE08F5">
        <w:rPr>
          <w:rFonts w:ascii="Times New Roman" w:hAnsi="Times New Roman"/>
        </w:rPr>
        <w:t>with</w:t>
      </w:r>
      <w:r w:rsidRPr="00BE08F5">
        <w:rPr>
          <w:rFonts w:ascii="Times New Roman" w:hAnsi="Times New Roman"/>
        </w:rPr>
        <w:t xml:space="preserve"> energy equal to the difference between the two states.  </w:t>
      </w:r>
      <w:r w:rsidR="00E17FB1" w:rsidRPr="00BE08F5">
        <w:rPr>
          <w:rFonts w:ascii="Times New Roman" w:hAnsi="Times New Roman"/>
        </w:rPr>
        <w:t xml:space="preserve">The glow of the plasma is due to some of these </w:t>
      </w:r>
      <w:r w:rsidRPr="00BE08F5">
        <w:rPr>
          <w:rFonts w:ascii="Times New Roman" w:hAnsi="Times New Roman"/>
        </w:rPr>
        <w:t>photons be</w:t>
      </w:r>
      <w:r w:rsidR="00E17FB1" w:rsidRPr="00BE08F5">
        <w:rPr>
          <w:rFonts w:ascii="Times New Roman" w:hAnsi="Times New Roman"/>
        </w:rPr>
        <w:t>ing</w:t>
      </w:r>
      <w:r w:rsidRPr="00BE08F5">
        <w:rPr>
          <w:rFonts w:ascii="Times New Roman" w:hAnsi="Times New Roman"/>
        </w:rPr>
        <w:t xml:space="preserve"> in the visible region o</w:t>
      </w:r>
      <w:r w:rsidR="00E17FB1" w:rsidRPr="00BE08F5">
        <w:rPr>
          <w:rFonts w:ascii="Times New Roman" w:hAnsi="Times New Roman"/>
        </w:rPr>
        <w:t>f the electromagnetic spectrum, however a wide range of energetic</w:t>
      </w:r>
      <w:r w:rsidRPr="00BE08F5">
        <w:rPr>
          <w:rFonts w:ascii="Times New Roman" w:hAnsi="Times New Roman"/>
        </w:rPr>
        <w:t xml:space="preserve"> photons are possible </w:t>
      </w:r>
      <w:r w:rsidR="00E17FB1" w:rsidRPr="00BE08F5">
        <w:rPr>
          <w:rFonts w:ascii="Times New Roman" w:hAnsi="Times New Roman"/>
        </w:rPr>
        <w:t>including</w:t>
      </w:r>
      <w:r w:rsidRPr="00BE08F5">
        <w:rPr>
          <w:rFonts w:ascii="Times New Roman" w:hAnsi="Times New Roman"/>
        </w:rPr>
        <w:t xml:space="preserve"> vacuum ultraviolet (VUV).  VUV radiation may also dissociate </w:t>
      </w:r>
      <w:r w:rsidR="00505627" w:rsidRPr="00BE08F5">
        <w:rPr>
          <w:rFonts w:ascii="Times New Roman" w:hAnsi="Times New Roman"/>
        </w:rPr>
        <w:t>or</w:t>
      </w:r>
      <w:r w:rsidRPr="00BE08F5">
        <w:rPr>
          <w:rFonts w:ascii="Times New Roman" w:hAnsi="Times New Roman"/>
        </w:rPr>
        <w:t xml:space="preserve"> ionize molecules if the photons are of sufficient energy.  </w:t>
      </w:r>
    </w:p>
    <w:p w:rsidR="00B24CC7" w:rsidRPr="00BE08F5" w:rsidRDefault="00B24CC7" w:rsidP="008608C0">
      <w:pPr>
        <w:widowControl w:val="0"/>
        <w:tabs>
          <w:tab w:val="left" w:pos="198"/>
        </w:tabs>
        <w:spacing w:after="0" w:line="360" w:lineRule="auto"/>
        <w:jc w:val="both"/>
        <w:rPr>
          <w:rFonts w:ascii="Times New Roman" w:hAnsi="Times New Roman"/>
        </w:rPr>
      </w:pPr>
    </w:p>
    <w:p w:rsidR="00B24CC7" w:rsidRPr="00BE08F5" w:rsidRDefault="00B24CC7" w:rsidP="008608C0">
      <w:pPr>
        <w:spacing w:after="0" w:line="360" w:lineRule="auto"/>
        <w:jc w:val="both"/>
        <w:rPr>
          <w:rFonts w:ascii="Times New Roman" w:hAnsi="Times New Roman"/>
          <w:b/>
        </w:rPr>
      </w:pPr>
      <w:r w:rsidRPr="00BE08F5">
        <w:rPr>
          <w:rFonts w:ascii="Times New Roman" w:hAnsi="Times New Roman"/>
          <w:b/>
        </w:rPr>
        <w:t>Ions</w:t>
      </w:r>
    </w:p>
    <w:p w:rsidR="00EC2DA0" w:rsidRPr="00BE08F5" w:rsidRDefault="001749F8" w:rsidP="008608C0">
      <w:pPr>
        <w:widowControl w:val="0"/>
        <w:tabs>
          <w:tab w:val="left" w:pos="198"/>
        </w:tabs>
        <w:spacing w:after="0" w:line="360" w:lineRule="auto"/>
        <w:jc w:val="both"/>
        <w:rPr>
          <w:rFonts w:ascii="Times New Roman" w:hAnsi="Times New Roman"/>
        </w:rPr>
      </w:pPr>
      <w:r w:rsidRPr="00BE08F5">
        <w:rPr>
          <w:rFonts w:ascii="Times New Roman" w:hAnsi="Times New Roman"/>
        </w:rPr>
        <w:t>Positive i</w:t>
      </w:r>
      <w:r w:rsidR="00B24CC7" w:rsidRPr="00BE08F5">
        <w:rPr>
          <w:rFonts w:ascii="Times New Roman" w:hAnsi="Times New Roman"/>
        </w:rPr>
        <w:t xml:space="preserve">ons </w:t>
      </w:r>
      <w:r w:rsidR="000D5362" w:rsidRPr="00BE08F5">
        <w:rPr>
          <w:rFonts w:ascii="Times New Roman" w:hAnsi="Times New Roman"/>
        </w:rPr>
        <w:t>can be</w:t>
      </w:r>
      <w:r w:rsidR="00B24CC7" w:rsidRPr="00BE08F5">
        <w:rPr>
          <w:rFonts w:ascii="Times New Roman" w:hAnsi="Times New Roman"/>
        </w:rPr>
        <w:t xml:space="preserve"> created </w:t>
      </w:r>
      <w:r w:rsidR="000D5362" w:rsidRPr="00BE08F5">
        <w:rPr>
          <w:rFonts w:ascii="Times New Roman" w:hAnsi="Times New Roman"/>
        </w:rPr>
        <w:t xml:space="preserve">in plasma </w:t>
      </w:r>
      <w:r w:rsidR="00B24CC7" w:rsidRPr="00BE08F5">
        <w:rPr>
          <w:rFonts w:ascii="Times New Roman" w:hAnsi="Times New Roman"/>
        </w:rPr>
        <w:t xml:space="preserve">by </w:t>
      </w:r>
      <w:r w:rsidR="005A1388" w:rsidRPr="00BE08F5">
        <w:rPr>
          <w:rFonts w:ascii="Times New Roman" w:hAnsi="Times New Roman"/>
        </w:rPr>
        <w:t>energetic</w:t>
      </w:r>
      <w:r w:rsidR="00B24CC7" w:rsidRPr="00BE08F5">
        <w:rPr>
          <w:rFonts w:ascii="Times New Roman" w:hAnsi="Times New Roman"/>
        </w:rPr>
        <w:t xml:space="preserve"> collisions </w:t>
      </w:r>
      <w:r w:rsidR="0089301C" w:rsidRPr="00BE08F5">
        <w:rPr>
          <w:rFonts w:ascii="Times New Roman" w:hAnsi="Times New Roman"/>
        </w:rPr>
        <w:t xml:space="preserve">between </w:t>
      </w:r>
      <w:r w:rsidR="00145579" w:rsidRPr="00BE08F5">
        <w:rPr>
          <w:rFonts w:ascii="Times New Roman" w:hAnsi="Times New Roman"/>
        </w:rPr>
        <w:t xml:space="preserve">molecules and </w:t>
      </w:r>
      <w:r w:rsidR="0089301C" w:rsidRPr="00BE08F5">
        <w:rPr>
          <w:rFonts w:ascii="Times New Roman" w:hAnsi="Times New Roman"/>
        </w:rPr>
        <w:t xml:space="preserve">electrons </w:t>
      </w:r>
      <w:r w:rsidR="005A1388" w:rsidRPr="00BE08F5">
        <w:rPr>
          <w:rFonts w:ascii="Times New Roman" w:hAnsi="Times New Roman"/>
        </w:rPr>
        <w:t>above approximately 10eV.</w:t>
      </w:r>
      <w:r w:rsidR="00B24CC7" w:rsidRPr="00BE08F5">
        <w:rPr>
          <w:rFonts w:ascii="Times New Roman" w:hAnsi="Times New Roman"/>
        </w:rPr>
        <w:t xml:space="preserve"> </w:t>
      </w:r>
      <w:r w:rsidR="005A1388" w:rsidRPr="00BE08F5">
        <w:rPr>
          <w:rFonts w:ascii="Times New Roman" w:hAnsi="Times New Roman"/>
        </w:rPr>
        <w:t>The result is ionization of the molecule</w:t>
      </w:r>
      <w:r w:rsidR="00B24CC7" w:rsidRPr="00BE08F5">
        <w:rPr>
          <w:rFonts w:ascii="Times New Roman" w:hAnsi="Times New Roman"/>
        </w:rPr>
        <w:t xml:space="preserve"> and </w:t>
      </w:r>
      <w:r w:rsidR="00145579" w:rsidRPr="00BE08F5">
        <w:rPr>
          <w:rFonts w:ascii="Times New Roman" w:hAnsi="Times New Roman"/>
        </w:rPr>
        <w:t>release</w:t>
      </w:r>
      <w:r w:rsidR="00B24CC7" w:rsidRPr="00BE08F5">
        <w:rPr>
          <w:rFonts w:ascii="Times New Roman" w:hAnsi="Times New Roman"/>
        </w:rPr>
        <w:t xml:space="preserve"> of </w:t>
      </w:r>
      <w:r w:rsidR="005A1388" w:rsidRPr="00BE08F5">
        <w:rPr>
          <w:rFonts w:ascii="Times New Roman" w:hAnsi="Times New Roman"/>
        </w:rPr>
        <w:t xml:space="preserve">a </w:t>
      </w:r>
      <w:r w:rsidR="00145579" w:rsidRPr="00BE08F5">
        <w:rPr>
          <w:rFonts w:ascii="Times New Roman" w:hAnsi="Times New Roman"/>
        </w:rPr>
        <w:t>free</w:t>
      </w:r>
      <w:r w:rsidR="005A1388" w:rsidRPr="00BE08F5">
        <w:rPr>
          <w:rFonts w:ascii="Times New Roman" w:hAnsi="Times New Roman"/>
        </w:rPr>
        <w:t xml:space="preserve"> electron</w:t>
      </w:r>
      <w:r w:rsidR="00B24CC7" w:rsidRPr="00BE08F5">
        <w:rPr>
          <w:rFonts w:ascii="Times New Roman" w:hAnsi="Times New Roman"/>
        </w:rPr>
        <w:t xml:space="preserve"> as shown in equation </w:t>
      </w:r>
      <w:r w:rsidR="00874EC7" w:rsidRPr="00BE08F5">
        <w:rPr>
          <w:rFonts w:ascii="Times New Roman" w:hAnsi="Times New Roman"/>
        </w:rPr>
        <w:t>7</w:t>
      </w:r>
      <w:r w:rsidRPr="00BE08F5">
        <w:rPr>
          <w:rFonts w:ascii="Times New Roman" w:hAnsi="Times New Roman"/>
        </w:rPr>
        <w:t>a</w:t>
      </w:r>
      <w:r w:rsidR="00B24CC7" w:rsidRPr="00BE08F5">
        <w:rPr>
          <w:rFonts w:ascii="Times New Roman" w:hAnsi="Times New Roman"/>
        </w:rPr>
        <w:t xml:space="preserve">.  </w:t>
      </w:r>
    </w:p>
    <w:p w:rsidR="00EC2DA0" w:rsidRPr="00BE08F5" w:rsidRDefault="00A6102C" w:rsidP="008608C0">
      <w:pPr>
        <w:widowControl w:val="0"/>
        <w:tabs>
          <w:tab w:val="left" w:pos="198"/>
        </w:tabs>
        <w:spacing w:after="0" w:line="360" w:lineRule="auto"/>
        <w:jc w:val="both"/>
        <w:rPr>
          <w:rFonts w:ascii="Times New Roman" w:hAnsi="Times New Roman"/>
        </w:rPr>
      </w:pPr>
      <w:r w:rsidRPr="00E00E7D">
        <w:rPr>
          <w:rFonts w:ascii="Times New Roman" w:hAnsi="Times New Roman"/>
          <w:position w:val="-6"/>
        </w:rPr>
        <w:object w:dxaOrig="1920" w:dyaOrig="320">
          <v:shape id="_x0000_i1036" type="#_x0000_t75" style="width:96.3pt;height:15.9pt" o:ole="">
            <v:imagedata r:id="rId28" o:title=""/>
          </v:shape>
          <o:OLEObject Type="Embed" ProgID="Equation.3" ShapeID="_x0000_i1036" DrawAspect="Content" ObjectID="_1536054601" r:id="rId29"/>
        </w:object>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1749F8" w:rsidRPr="00BE08F5">
        <w:rPr>
          <w:rFonts w:ascii="Times New Roman" w:hAnsi="Times New Roman"/>
        </w:rPr>
        <w:tab/>
      </w:r>
      <w:r w:rsidR="00200AC8" w:rsidRPr="00BE08F5">
        <w:rPr>
          <w:rFonts w:ascii="Times New Roman" w:hAnsi="Times New Roman"/>
        </w:rPr>
        <w:t>(7</w:t>
      </w:r>
      <w:r w:rsidR="001749F8" w:rsidRPr="00BE08F5">
        <w:rPr>
          <w:rFonts w:ascii="Times New Roman" w:hAnsi="Times New Roman"/>
        </w:rPr>
        <w:t>a</w:t>
      </w:r>
      <w:r w:rsidR="00200AC8" w:rsidRPr="00BE08F5">
        <w:rPr>
          <w:rFonts w:ascii="Times New Roman" w:hAnsi="Times New Roman"/>
        </w:rPr>
        <w:t>)</w:t>
      </w:r>
    </w:p>
    <w:p w:rsidR="001749F8" w:rsidRPr="00BE08F5" w:rsidRDefault="001749F8" w:rsidP="008608C0">
      <w:pPr>
        <w:widowControl w:val="0"/>
        <w:tabs>
          <w:tab w:val="left" w:pos="198"/>
        </w:tabs>
        <w:spacing w:after="0" w:line="360" w:lineRule="auto"/>
        <w:jc w:val="both"/>
        <w:rPr>
          <w:rFonts w:ascii="Times New Roman" w:hAnsi="Times New Roman"/>
        </w:rPr>
      </w:pPr>
    </w:p>
    <w:p w:rsidR="0089301C" w:rsidRPr="00BE08F5" w:rsidRDefault="000D5362" w:rsidP="008608C0">
      <w:pPr>
        <w:widowControl w:val="0"/>
        <w:tabs>
          <w:tab w:val="left" w:pos="198"/>
        </w:tabs>
        <w:spacing w:after="0" w:line="360" w:lineRule="auto"/>
        <w:jc w:val="both"/>
        <w:rPr>
          <w:rFonts w:ascii="Times New Roman" w:hAnsi="Times New Roman"/>
        </w:rPr>
      </w:pPr>
      <w:r w:rsidRPr="00BE08F5">
        <w:rPr>
          <w:rFonts w:ascii="Times New Roman" w:hAnsi="Times New Roman"/>
        </w:rPr>
        <w:t xml:space="preserve">These collisions also maintain the plasma as they create electrons, which can then gain energy from the electric fields and cause further ionization reactions. </w:t>
      </w:r>
      <w:r w:rsidR="001749F8" w:rsidRPr="00BE08F5">
        <w:rPr>
          <w:rFonts w:ascii="Times New Roman" w:hAnsi="Times New Roman"/>
        </w:rPr>
        <w:t>In cases where the atom X has high electronegativity, the electron may attach to the atom instead forming a negative ion (Eq. 7b)</w:t>
      </w:r>
      <w:r w:rsidR="006847D4" w:rsidRPr="00BE08F5">
        <w:rPr>
          <w:rFonts w:ascii="Times New Roman" w:hAnsi="Times New Roman"/>
        </w:rPr>
        <w:t xml:space="preserve"> [51]</w:t>
      </w:r>
      <w:r w:rsidR="001749F8" w:rsidRPr="00BE08F5">
        <w:rPr>
          <w:rFonts w:ascii="Times New Roman" w:hAnsi="Times New Roman"/>
        </w:rPr>
        <w:t>.  Note that this collision consumes free electrons and so does not help maintain the plasma.  As discussed later, these negative ions also do not arrive at surfaces in contact with the plasma and so do not usually contribute mass to plasma polymers.</w:t>
      </w:r>
    </w:p>
    <w:p w:rsidR="00160C57" w:rsidRPr="00BE08F5" w:rsidRDefault="00A6102C" w:rsidP="00160C57">
      <w:pPr>
        <w:widowControl w:val="0"/>
        <w:tabs>
          <w:tab w:val="left" w:pos="198"/>
        </w:tabs>
        <w:spacing w:after="0" w:line="360" w:lineRule="auto"/>
        <w:jc w:val="both"/>
        <w:rPr>
          <w:rFonts w:ascii="Times New Roman" w:hAnsi="Times New Roman"/>
        </w:rPr>
      </w:pPr>
      <w:r w:rsidRPr="00E00E7D">
        <w:rPr>
          <w:rFonts w:ascii="Times New Roman" w:hAnsi="Times New Roman"/>
          <w:position w:val="-6"/>
        </w:rPr>
        <w:object w:dxaOrig="1359" w:dyaOrig="320">
          <v:shape id="_x0000_i1037" type="#_x0000_t75" style="width:67.8pt;height:15.9pt" o:ole="">
            <v:imagedata r:id="rId30" o:title=""/>
          </v:shape>
          <o:OLEObject Type="Embed" ProgID="Equation.3" ShapeID="_x0000_i1037" DrawAspect="Content" ObjectID="_1536054602" r:id="rId31"/>
        </w:object>
      </w:r>
      <w:r w:rsidR="00160C57" w:rsidRPr="00BE08F5">
        <w:rPr>
          <w:rFonts w:ascii="Times New Roman" w:hAnsi="Times New Roman"/>
        </w:rPr>
        <w:tab/>
      </w:r>
      <w:r w:rsidR="00160C57" w:rsidRPr="00BE08F5">
        <w:rPr>
          <w:rFonts w:ascii="Times New Roman" w:hAnsi="Times New Roman"/>
        </w:rPr>
        <w:tab/>
      </w:r>
      <w:r w:rsidR="00160C57" w:rsidRPr="00BE08F5">
        <w:rPr>
          <w:rFonts w:ascii="Times New Roman" w:hAnsi="Times New Roman"/>
        </w:rPr>
        <w:tab/>
      </w:r>
      <w:r w:rsidR="00160C57" w:rsidRPr="00BE08F5">
        <w:rPr>
          <w:rFonts w:ascii="Times New Roman" w:hAnsi="Times New Roman"/>
        </w:rPr>
        <w:tab/>
      </w:r>
      <w:r w:rsidR="00160C57" w:rsidRPr="00BE08F5">
        <w:rPr>
          <w:rFonts w:ascii="Times New Roman" w:hAnsi="Times New Roman"/>
        </w:rPr>
        <w:tab/>
      </w:r>
      <w:r w:rsidR="00160C57" w:rsidRPr="00BE08F5">
        <w:rPr>
          <w:rFonts w:ascii="Times New Roman" w:hAnsi="Times New Roman"/>
        </w:rPr>
        <w:tab/>
      </w:r>
      <w:r w:rsidR="00160C57" w:rsidRPr="00BE08F5">
        <w:rPr>
          <w:rFonts w:ascii="Times New Roman" w:hAnsi="Times New Roman"/>
        </w:rPr>
        <w:tab/>
      </w:r>
      <w:r w:rsidR="00160C57" w:rsidRPr="00BE08F5">
        <w:rPr>
          <w:rFonts w:ascii="Times New Roman" w:hAnsi="Times New Roman"/>
        </w:rPr>
        <w:tab/>
      </w:r>
      <w:r w:rsidR="00FC4144">
        <w:rPr>
          <w:rFonts w:ascii="Times New Roman" w:hAnsi="Times New Roman"/>
        </w:rPr>
        <w:tab/>
      </w:r>
      <w:r w:rsidR="00160C57" w:rsidRPr="00BE08F5">
        <w:rPr>
          <w:rFonts w:ascii="Times New Roman" w:hAnsi="Times New Roman"/>
        </w:rPr>
        <w:t>(7b)</w:t>
      </w:r>
    </w:p>
    <w:p w:rsidR="0089301C" w:rsidRPr="00BE08F5" w:rsidRDefault="0089301C" w:rsidP="008608C0">
      <w:pPr>
        <w:widowControl w:val="0"/>
        <w:tabs>
          <w:tab w:val="left" w:pos="198"/>
        </w:tabs>
        <w:spacing w:after="0" w:line="360" w:lineRule="auto"/>
        <w:jc w:val="both"/>
        <w:rPr>
          <w:rFonts w:ascii="Times New Roman" w:hAnsi="Times New Roman"/>
        </w:rPr>
      </w:pPr>
    </w:p>
    <w:p w:rsidR="00B24CC7" w:rsidRPr="00BE08F5" w:rsidRDefault="00B24CC7" w:rsidP="008608C0">
      <w:pPr>
        <w:widowControl w:val="0"/>
        <w:tabs>
          <w:tab w:val="left" w:pos="198"/>
        </w:tabs>
        <w:spacing w:after="0" w:line="360" w:lineRule="auto"/>
        <w:jc w:val="both"/>
        <w:rPr>
          <w:rFonts w:ascii="Times New Roman" w:hAnsi="Times New Roman"/>
        </w:rPr>
      </w:pPr>
      <w:r w:rsidRPr="00BE08F5">
        <w:rPr>
          <w:rFonts w:ascii="Times New Roman" w:hAnsi="Times New Roman"/>
        </w:rPr>
        <w:t xml:space="preserve">It has also been shown </w:t>
      </w:r>
      <w:r w:rsidR="00145579" w:rsidRPr="00BE08F5">
        <w:rPr>
          <w:rFonts w:ascii="Times New Roman" w:hAnsi="Times New Roman"/>
        </w:rPr>
        <w:t xml:space="preserve">that </w:t>
      </w:r>
      <w:r w:rsidRPr="00BE08F5">
        <w:rPr>
          <w:rFonts w:ascii="Times New Roman" w:hAnsi="Times New Roman"/>
        </w:rPr>
        <w:t xml:space="preserve">ionization </w:t>
      </w:r>
      <w:r w:rsidR="0079519C" w:rsidRPr="00BE08F5">
        <w:rPr>
          <w:rFonts w:ascii="Times New Roman" w:hAnsi="Times New Roman"/>
        </w:rPr>
        <w:t xml:space="preserve">of neutral gas molecules </w:t>
      </w:r>
      <w:r w:rsidRPr="00BE08F5">
        <w:rPr>
          <w:rFonts w:ascii="Times New Roman" w:hAnsi="Times New Roman"/>
        </w:rPr>
        <w:t>may result from collisions between neutral molecules and H</w:t>
      </w:r>
      <w:r w:rsidRPr="00BE08F5">
        <w:rPr>
          <w:rFonts w:ascii="Times New Roman" w:hAnsi="Times New Roman"/>
          <w:vertAlign w:val="subscript"/>
        </w:rPr>
        <w:t>3</w:t>
      </w:r>
      <w:r w:rsidRPr="00BE08F5">
        <w:rPr>
          <w:rFonts w:ascii="Times New Roman" w:hAnsi="Times New Roman"/>
        </w:rPr>
        <w:t>O</w:t>
      </w:r>
      <w:r w:rsidRPr="00BE08F5">
        <w:rPr>
          <w:rFonts w:ascii="Times New Roman" w:hAnsi="Times New Roman"/>
          <w:vertAlign w:val="superscript"/>
        </w:rPr>
        <w:t>+</w:t>
      </w:r>
      <w:r w:rsidRPr="00BE08F5">
        <w:rPr>
          <w:rFonts w:ascii="Times New Roman" w:hAnsi="Times New Roman"/>
        </w:rPr>
        <w:t xml:space="preserve"> ions</w:t>
      </w:r>
      <w:r w:rsidR="00145579" w:rsidRPr="00BE08F5">
        <w:rPr>
          <w:rFonts w:ascii="Times New Roman" w:hAnsi="Times New Roman"/>
        </w:rPr>
        <w:t xml:space="preserve">.  </w:t>
      </w:r>
      <w:r w:rsidR="000D5362" w:rsidRPr="00BE08F5">
        <w:rPr>
          <w:rFonts w:ascii="Times New Roman" w:hAnsi="Times New Roman"/>
        </w:rPr>
        <w:t xml:space="preserve"> </w:t>
      </w:r>
      <w:r w:rsidR="00145579" w:rsidRPr="00BE08F5">
        <w:rPr>
          <w:rFonts w:ascii="Times New Roman" w:hAnsi="Times New Roman"/>
        </w:rPr>
        <w:t>H</w:t>
      </w:r>
      <w:r w:rsidR="00145579" w:rsidRPr="00BE08F5">
        <w:rPr>
          <w:rFonts w:ascii="Times New Roman" w:hAnsi="Times New Roman"/>
          <w:vertAlign w:val="subscript"/>
        </w:rPr>
        <w:t>3</w:t>
      </w:r>
      <w:r w:rsidR="00145579" w:rsidRPr="00BE08F5">
        <w:rPr>
          <w:rFonts w:ascii="Times New Roman" w:hAnsi="Times New Roman"/>
        </w:rPr>
        <w:t>O</w:t>
      </w:r>
      <w:r w:rsidR="00145579" w:rsidRPr="00BE08F5">
        <w:rPr>
          <w:rFonts w:ascii="Times New Roman" w:hAnsi="Times New Roman"/>
          <w:vertAlign w:val="superscript"/>
        </w:rPr>
        <w:t>+</w:t>
      </w:r>
      <w:r w:rsidR="00145579" w:rsidRPr="00BE08F5">
        <w:rPr>
          <w:rFonts w:ascii="Times New Roman" w:hAnsi="Times New Roman"/>
        </w:rPr>
        <w:t xml:space="preserve"> is</w:t>
      </w:r>
      <w:r w:rsidR="000D5362" w:rsidRPr="00BE08F5">
        <w:rPr>
          <w:rFonts w:ascii="Times New Roman" w:hAnsi="Times New Roman"/>
        </w:rPr>
        <w:t xml:space="preserve"> </w:t>
      </w:r>
      <w:r w:rsidR="00145579" w:rsidRPr="00BE08F5">
        <w:rPr>
          <w:rFonts w:ascii="Times New Roman" w:hAnsi="Times New Roman"/>
        </w:rPr>
        <w:t xml:space="preserve">due to the ever </w:t>
      </w:r>
      <w:r w:rsidR="000D5362" w:rsidRPr="00BE08F5">
        <w:rPr>
          <w:rFonts w:ascii="Times New Roman" w:hAnsi="Times New Roman"/>
        </w:rPr>
        <w:t xml:space="preserve">present water </w:t>
      </w:r>
      <w:r w:rsidR="00145579" w:rsidRPr="00BE08F5">
        <w:rPr>
          <w:rFonts w:ascii="Times New Roman" w:hAnsi="Times New Roman"/>
        </w:rPr>
        <w:t xml:space="preserve">adsorbed </w:t>
      </w:r>
      <w:r w:rsidR="000D5362" w:rsidRPr="00BE08F5">
        <w:rPr>
          <w:rFonts w:ascii="Times New Roman" w:hAnsi="Times New Roman"/>
        </w:rPr>
        <w:t>on the walls of the chamber</w:t>
      </w:r>
      <w:r w:rsidRPr="00BE08F5">
        <w:rPr>
          <w:rFonts w:ascii="Times New Roman" w:hAnsi="Times New Roman"/>
        </w:rPr>
        <w:t xml:space="preserve">.  </w:t>
      </w:r>
      <w:r w:rsidR="005622E9" w:rsidRPr="00BE08F5">
        <w:rPr>
          <w:rFonts w:ascii="Times New Roman" w:hAnsi="Times New Roman"/>
        </w:rPr>
        <w:t>In this case</w:t>
      </w:r>
      <w:r w:rsidRPr="00BE08F5">
        <w:rPr>
          <w:rFonts w:ascii="Times New Roman" w:hAnsi="Times New Roman"/>
        </w:rPr>
        <w:t xml:space="preserve">, a </w:t>
      </w:r>
      <w:r w:rsidR="005622E9" w:rsidRPr="00BE08F5">
        <w:rPr>
          <w:rFonts w:ascii="Times New Roman" w:hAnsi="Times New Roman"/>
        </w:rPr>
        <w:t>hydrogen ion</w:t>
      </w:r>
      <w:r w:rsidRPr="00BE08F5">
        <w:rPr>
          <w:rFonts w:ascii="Times New Roman" w:hAnsi="Times New Roman"/>
        </w:rPr>
        <w:t xml:space="preserve"> is transferred from the H</w:t>
      </w:r>
      <w:r w:rsidRPr="00BE08F5">
        <w:rPr>
          <w:rFonts w:ascii="Times New Roman" w:hAnsi="Times New Roman"/>
          <w:vertAlign w:val="subscript"/>
        </w:rPr>
        <w:t>3</w:t>
      </w:r>
      <w:r w:rsidRPr="00BE08F5">
        <w:rPr>
          <w:rFonts w:ascii="Times New Roman" w:hAnsi="Times New Roman"/>
        </w:rPr>
        <w:t>O</w:t>
      </w:r>
      <w:r w:rsidRPr="00BE08F5">
        <w:rPr>
          <w:rFonts w:ascii="Times New Roman" w:hAnsi="Times New Roman"/>
          <w:vertAlign w:val="superscript"/>
        </w:rPr>
        <w:t>+</w:t>
      </w:r>
      <w:r w:rsidR="00607607" w:rsidRPr="00BE08F5">
        <w:rPr>
          <w:rFonts w:ascii="Times New Roman" w:hAnsi="Times New Roman"/>
        </w:rPr>
        <w:t xml:space="preserve"> to the neutral molecule</w:t>
      </w:r>
      <w:r w:rsidR="00A6102C">
        <w:rPr>
          <w:rFonts w:ascii="Times New Roman" w:hAnsi="Times New Roman"/>
        </w:rPr>
        <w:t>, R</w:t>
      </w:r>
      <w:r w:rsidRPr="00BE08F5">
        <w:rPr>
          <w:rFonts w:ascii="Times New Roman" w:hAnsi="Times New Roman"/>
        </w:rPr>
        <w:t>.</w:t>
      </w:r>
    </w:p>
    <w:p w:rsidR="00B24CC7" w:rsidRPr="00BE08F5" w:rsidRDefault="007577DD" w:rsidP="008608C0">
      <w:pPr>
        <w:tabs>
          <w:tab w:val="center" w:pos="2155"/>
          <w:tab w:val="right" w:pos="4706"/>
        </w:tabs>
        <w:spacing w:after="0" w:line="360" w:lineRule="auto"/>
        <w:rPr>
          <w:rFonts w:ascii="Times New Roman" w:hAnsi="Times New Roman"/>
        </w:rPr>
      </w:pPr>
      <w:r w:rsidRPr="00A6102C">
        <w:rPr>
          <w:rFonts w:ascii="Times New Roman" w:hAnsi="Times New Roman"/>
          <w:position w:val="-12"/>
          <w:vertAlign w:val="superscript"/>
        </w:rPr>
        <w:object w:dxaOrig="2480" w:dyaOrig="380">
          <v:shape id="_x0000_i1038" type="#_x0000_t75" style="width:123.9pt;height:19.25pt" o:ole="">
            <v:imagedata r:id="rId32" o:title=""/>
          </v:shape>
          <o:OLEObject Type="Embed" ProgID="Equation.3" ShapeID="_x0000_i1038" DrawAspect="Content" ObjectID="_1536054603" r:id="rId33"/>
        </w:object>
      </w:r>
      <w:r w:rsidR="00B24CC7" w:rsidRPr="00BE08F5">
        <w:rPr>
          <w:rFonts w:ascii="Times New Roman" w:hAnsi="Times New Roman"/>
        </w:rPr>
        <w:tab/>
      </w:r>
      <w:r w:rsidR="00B24CC7"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B24CC7" w:rsidRPr="00BE08F5">
        <w:rPr>
          <w:rFonts w:ascii="Times New Roman" w:hAnsi="Times New Roman"/>
        </w:rPr>
        <w:t>(8)</w:t>
      </w:r>
    </w:p>
    <w:p w:rsidR="00B24CC7" w:rsidRPr="00BE08F5" w:rsidRDefault="00B24CC7" w:rsidP="008608C0">
      <w:pPr>
        <w:widowControl w:val="0"/>
        <w:tabs>
          <w:tab w:val="left" w:pos="198"/>
        </w:tabs>
        <w:spacing w:after="0" w:line="360" w:lineRule="auto"/>
        <w:jc w:val="both"/>
        <w:rPr>
          <w:rFonts w:ascii="Times New Roman" w:hAnsi="Times New Roman"/>
        </w:rPr>
      </w:pPr>
      <w:r w:rsidRPr="00BE08F5">
        <w:rPr>
          <w:rFonts w:ascii="Times New Roman" w:hAnsi="Times New Roman"/>
        </w:rPr>
        <w:lastRenderedPageBreak/>
        <w:t xml:space="preserve">Thus, </w:t>
      </w:r>
      <w:r w:rsidR="00093E72" w:rsidRPr="00BE08F5">
        <w:rPr>
          <w:rFonts w:ascii="Times New Roman" w:hAnsi="Times New Roman"/>
        </w:rPr>
        <w:t xml:space="preserve">the plasma consists of </w:t>
      </w:r>
      <w:r w:rsidR="005622E9" w:rsidRPr="00BE08F5">
        <w:rPr>
          <w:rFonts w:ascii="Times New Roman" w:hAnsi="Times New Roman"/>
        </w:rPr>
        <w:t>an equal number of ions and electrons, and</w:t>
      </w:r>
      <w:r w:rsidR="00093E72" w:rsidRPr="00BE08F5">
        <w:rPr>
          <w:rFonts w:ascii="Times New Roman" w:hAnsi="Times New Roman"/>
        </w:rPr>
        <w:t xml:space="preserve"> </w:t>
      </w:r>
      <w:r w:rsidRPr="00BE08F5">
        <w:rPr>
          <w:rFonts w:ascii="Times New Roman" w:hAnsi="Times New Roman"/>
        </w:rPr>
        <w:t xml:space="preserve">overall charge neutrality is </w:t>
      </w:r>
      <w:r w:rsidR="005A1388" w:rsidRPr="00BE08F5">
        <w:rPr>
          <w:rFonts w:ascii="Times New Roman" w:hAnsi="Times New Roman"/>
        </w:rPr>
        <w:t>maintained</w:t>
      </w:r>
      <w:r w:rsidR="00A06466" w:rsidRPr="00BE08F5">
        <w:rPr>
          <w:rFonts w:ascii="Times New Roman" w:hAnsi="Times New Roman"/>
        </w:rPr>
        <w:t xml:space="preserve">.  While ions are charged, </w:t>
      </w:r>
      <w:r w:rsidRPr="00BE08F5">
        <w:rPr>
          <w:rFonts w:ascii="Times New Roman" w:hAnsi="Times New Roman"/>
        </w:rPr>
        <w:t xml:space="preserve">they are massive </w:t>
      </w:r>
      <w:r w:rsidR="00A06466" w:rsidRPr="00BE08F5">
        <w:rPr>
          <w:rFonts w:ascii="Times New Roman" w:hAnsi="Times New Roman"/>
        </w:rPr>
        <w:t>compared</w:t>
      </w:r>
      <w:r w:rsidRPr="00BE08F5">
        <w:rPr>
          <w:rFonts w:ascii="Times New Roman" w:hAnsi="Times New Roman"/>
        </w:rPr>
        <w:t xml:space="preserve"> to electrons.  Consequently ions do not </w:t>
      </w:r>
      <w:r w:rsidR="00A06466" w:rsidRPr="00BE08F5">
        <w:rPr>
          <w:rFonts w:ascii="Times New Roman" w:hAnsi="Times New Roman"/>
        </w:rPr>
        <w:t>react to electric fields and accelerate</w:t>
      </w:r>
      <w:r w:rsidRPr="00BE08F5">
        <w:rPr>
          <w:rFonts w:ascii="Times New Roman" w:hAnsi="Times New Roman"/>
        </w:rPr>
        <w:t xml:space="preserve"> </w:t>
      </w:r>
      <w:r w:rsidR="005A1388" w:rsidRPr="00BE08F5">
        <w:rPr>
          <w:rFonts w:ascii="Times New Roman" w:hAnsi="Times New Roman"/>
        </w:rPr>
        <w:t>as</w:t>
      </w:r>
      <w:r w:rsidRPr="00BE08F5">
        <w:rPr>
          <w:rFonts w:ascii="Times New Roman" w:hAnsi="Times New Roman"/>
        </w:rPr>
        <w:t xml:space="preserve"> electrons do, and remain </w:t>
      </w:r>
      <w:r w:rsidR="00A06466" w:rsidRPr="00BE08F5">
        <w:rPr>
          <w:rFonts w:ascii="Times New Roman" w:hAnsi="Times New Roman"/>
        </w:rPr>
        <w:t>approximately</w:t>
      </w:r>
      <w:r w:rsidR="005A1388" w:rsidRPr="00BE08F5">
        <w:rPr>
          <w:rFonts w:ascii="Times New Roman" w:hAnsi="Times New Roman"/>
        </w:rPr>
        <w:t xml:space="preserve"> at ambient temperature</w:t>
      </w:r>
      <w:r w:rsidRPr="00BE08F5">
        <w:rPr>
          <w:rFonts w:ascii="Times New Roman" w:hAnsi="Times New Roman"/>
        </w:rPr>
        <w:t xml:space="preserve"> with the </w:t>
      </w:r>
      <w:r w:rsidR="00A06466" w:rsidRPr="00BE08F5">
        <w:rPr>
          <w:rFonts w:ascii="Times New Roman" w:hAnsi="Times New Roman"/>
        </w:rPr>
        <w:t>neutral</w:t>
      </w:r>
      <w:r w:rsidRPr="00BE08F5">
        <w:rPr>
          <w:rFonts w:ascii="Times New Roman" w:hAnsi="Times New Roman"/>
        </w:rPr>
        <w:t xml:space="preserve"> species.</w:t>
      </w:r>
      <w:r w:rsidR="000F3954" w:rsidRPr="00BE08F5">
        <w:rPr>
          <w:rFonts w:ascii="Times New Roman" w:hAnsi="Times New Roman"/>
        </w:rPr>
        <w:t xml:space="preserve">  As we shall discuss later, while the electrons thermodynamically drive the reactions in the plasma phase, ions are responsible for activating surfaces in contact with the plasma and enabling deposition.</w:t>
      </w:r>
    </w:p>
    <w:p w:rsidR="00BD7E7A" w:rsidRPr="00BE08F5" w:rsidRDefault="00BD7E7A" w:rsidP="008608C0">
      <w:pPr>
        <w:widowControl w:val="0"/>
        <w:tabs>
          <w:tab w:val="left" w:pos="198"/>
        </w:tabs>
        <w:spacing w:after="0" w:line="360" w:lineRule="auto"/>
        <w:jc w:val="both"/>
        <w:rPr>
          <w:rFonts w:ascii="Times New Roman" w:hAnsi="Times New Roman"/>
          <w:b/>
        </w:rPr>
      </w:pPr>
    </w:p>
    <w:p w:rsidR="00240448" w:rsidRPr="00BE08F5" w:rsidRDefault="00240448" w:rsidP="008608C0">
      <w:pPr>
        <w:widowControl w:val="0"/>
        <w:tabs>
          <w:tab w:val="left" w:pos="198"/>
        </w:tabs>
        <w:spacing w:after="0" w:line="360" w:lineRule="auto"/>
        <w:jc w:val="both"/>
        <w:rPr>
          <w:rFonts w:ascii="Times New Roman" w:hAnsi="Times New Roman"/>
          <w:b/>
        </w:rPr>
      </w:pPr>
      <w:r w:rsidRPr="00BE08F5">
        <w:rPr>
          <w:rFonts w:ascii="Times New Roman" w:hAnsi="Times New Roman"/>
          <w:b/>
        </w:rPr>
        <w:t>Relative densities</w:t>
      </w:r>
    </w:p>
    <w:p w:rsidR="00AE45AC" w:rsidRPr="00BE08F5" w:rsidRDefault="00AE45AC" w:rsidP="008608C0">
      <w:pPr>
        <w:widowControl w:val="0"/>
        <w:tabs>
          <w:tab w:val="left" w:pos="198"/>
        </w:tabs>
        <w:spacing w:after="0" w:line="360" w:lineRule="auto"/>
        <w:jc w:val="both"/>
        <w:rPr>
          <w:rFonts w:ascii="Times New Roman" w:hAnsi="Times New Roman"/>
        </w:rPr>
      </w:pPr>
      <w:proofErr w:type="gramStart"/>
      <w:r w:rsidRPr="00BE08F5">
        <w:rPr>
          <w:rFonts w:ascii="Times New Roman" w:hAnsi="Times New Roman"/>
        </w:rPr>
        <w:t>Table</w:t>
      </w:r>
      <w:r w:rsidR="00DB1DDA" w:rsidRPr="00BE08F5">
        <w:rPr>
          <w:rFonts w:ascii="Times New Roman" w:hAnsi="Times New Roman"/>
        </w:rPr>
        <w:t xml:space="preserve"> 1</w:t>
      </w:r>
      <w:r w:rsidRPr="00BE08F5">
        <w:rPr>
          <w:rFonts w:ascii="Times New Roman" w:hAnsi="Times New Roman"/>
        </w:rPr>
        <w:t>.</w:t>
      </w:r>
      <w:proofErr w:type="gramEnd"/>
      <w:r w:rsidRPr="00BE08F5">
        <w:rPr>
          <w:rFonts w:ascii="Times New Roman" w:hAnsi="Times New Roman"/>
        </w:rPr>
        <w:t xml:space="preserve">  Units typically used in measuring plasma pressure, and conversions.</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384"/>
        <w:gridCol w:w="1701"/>
        <w:gridCol w:w="1985"/>
      </w:tblGrid>
      <w:tr w:rsidR="00AE45AC" w:rsidRPr="00BE08F5" w:rsidTr="00BE08F5">
        <w:tc>
          <w:tcPr>
            <w:tcW w:w="1384" w:type="dxa"/>
            <w:shd w:val="clear" w:color="auto" w:fill="auto"/>
          </w:tcPr>
          <w:p w:rsidR="00AE45AC" w:rsidRPr="00BE08F5" w:rsidRDefault="00AE45AC" w:rsidP="00464E99">
            <w:pPr>
              <w:widowControl w:val="0"/>
              <w:tabs>
                <w:tab w:val="left" w:pos="198"/>
              </w:tabs>
              <w:spacing w:after="0" w:line="360" w:lineRule="auto"/>
              <w:jc w:val="center"/>
              <w:rPr>
                <w:rFonts w:ascii="Times New Roman" w:hAnsi="Times New Roman"/>
              </w:rPr>
            </w:pPr>
            <w:r w:rsidRPr="00BE08F5">
              <w:rPr>
                <w:rFonts w:ascii="Times New Roman" w:hAnsi="Times New Roman"/>
              </w:rPr>
              <w:t>Pa</w:t>
            </w:r>
          </w:p>
        </w:tc>
        <w:tc>
          <w:tcPr>
            <w:tcW w:w="1701" w:type="dxa"/>
            <w:shd w:val="clear" w:color="auto" w:fill="auto"/>
          </w:tcPr>
          <w:p w:rsidR="00AE45AC" w:rsidRPr="00BE08F5" w:rsidRDefault="00AE45AC" w:rsidP="00464E99">
            <w:pPr>
              <w:widowControl w:val="0"/>
              <w:tabs>
                <w:tab w:val="left" w:pos="198"/>
              </w:tabs>
              <w:spacing w:after="0" w:line="360" w:lineRule="auto"/>
              <w:jc w:val="center"/>
              <w:rPr>
                <w:rFonts w:ascii="Times New Roman" w:hAnsi="Times New Roman"/>
              </w:rPr>
            </w:pPr>
            <w:r w:rsidRPr="00BE08F5">
              <w:rPr>
                <w:rFonts w:ascii="Times New Roman" w:hAnsi="Times New Roman"/>
              </w:rPr>
              <w:t>mbar</w:t>
            </w:r>
          </w:p>
        </w:tc>
        <w:tc>
          <w:tcPr>
            <w:tcW w:w="1985" w:type="dxa"/>
            <w:shd w:val="clear" w:color="auto" w:fill="auto"/>
          </w:tcPr>
          <w:p w:rsidR="00AE45AC" w:rsidRPr="00BE08F5" w:rsidRDefault="00AE45AC" w:rsidP="00464E99">
            <w:pPr>
              <w:widowControl w:val="0"/>
              <w:tabs>
                <w:tab w:val="left" w:pos="198"/>
              </w:tabs>
              <w:spacing w:after="0" w:line="360" w:lineRule="auto"/>
              <w:jc w:val="center"/>
              <w:rPr>
                <w:rFonts w:ascii="Times New Roman" w:hAnsi="Times New Roman"/>
              </w:rPr>
            </w:pPr>
            <w:proofErr w:type="spellStart"/>
            <w:r w:rsidRPr="00BE08F5">
              <w:rPr>
                <w:rFonts w:ascii="Times New Roman" w:hAnsi="Times New Roman"/>
              </w:rPr>
              <w:t>mTorr</w:t>
            </w:r>
            <w:proofErr w:type="spellEnd"/>
          </w:p>
        </w:tc>
      </w:tr>
      <w:tr w:rsidR="00AE45AC" w:rsidRPr="00BE08F5" w:rsidTr="00BE08F5">
        <w:tc>
          <w:tcPr>
            <w:tcW w:w="1384" w:type="dxa"/>
            <w:shd w:val="clear" w:color="auto" w:fill="auto"/>
          </w:tcPr>
          <w:p w:rsidR="00AE45AC" w:rsidRPr="00BE08F5" w:rsidRDefault="00AE45AC" w:rsidP="00464E99">
            <w:pPr>
              <w:widowControl w:val="0"/>
              <w:tabs>
                <w:tab w:val="left" w:pos="198"/>
              </w:tabs>
              <w:spacing w:after="0" w:line="360" w:lineRule="auto"/>
              <w:jc w:val="center"/>
              <w:rPr>
                <w:rFonts w:ascii="Times New Roman" w:hAnsi="Times New Roman"/>
              </w:rPr>
            </w:pPr>
            <w:r w:rsidRPr="00BE08F5">
              <w:rPr>
                <w:rFonts w:ascii="Times New Roman" w:hAnsi="Times New Roman"/>
              </w:rPr>
              <w:t>1</w:t>
            </w:r>
          </w:p>
        </w:tc>
        <w:tc>
          <w:tcPr>
            <w:tcW w:w="1701" w:type="dxa"/>
            <w:shd w:val="clear" w:color="auto" w:fill="auto"/>
          </w:tcPr>
          <w:p w:rsidR="00AE45AC" w:rsidRPr="00BE08F5" w:rsidRDefault="00AE45AC" w:rsidP="00464E99">
            <w:pPr>
              <w:widowControl w:val="0"/>
              <w:tabs>
                <w:tab w:val="left" w:pos="198"/>
              </w:tabs>
              <w:spacing w:after="0" w:line="360" w:lineRule="auto"/>
              <w:jc w:val="center"/>
              <w:rPr>
                <w:rFonts w:ascii="Times New Roman" w:hAnsi="Times New Roman"/>
              </w:rPr>
            </w:pPr>
            <w:r w:rsidRPr="00BE08F5">
              <w:rPr>
                <w:rFonts w:ascii="Times New Roman" w:hAnsi="Times New Roman"/>
              </w:rPr>
              <w:t>1 x 10</w:t>
            </w:r>
            <w:r w:rsidRPr="00BE08F5">
              <w:rPr>
                <w:rFonts w:ascii="Times New Roman" w:hAnsi="Times New Roman"/>
                <w:vertAlign w:val="superscript"/>
              </w:rPr>
              <w:t>-2</w:t>
            </w:r>
          </w:p>
        </w:tc>
        <w:tc>
          <w:tcPr>
            <w:tcW w:w="1985" w:type="dxa"/>
            <w:shd w:val="clear" w:color="auto" w:fill="auto"/>
          </w:tcPr>
          <w:p w:rsidR="00AE45AC" w:rsidRPr="00BE08F5" w:rsidRDefault="00867781" w:rsidP="00464E99">
            <w:pPr>
              <w:widowControl w:val="0"/>
              <w:tabs>
                <w:tab w:val="left" w:pos="198"/>
              </w:tabs>
              <w:spacing w:after="0" w:line="360" w:lineRule="auto"/>
              <w:jc w:val="center"/>
              <w:rPr>
                <w:rFonts w:ascii="Times New Roman" w:hAnsi="Times New Roman"/>
              </w:rPr>
            </w:pPr>
            <w:r w:rsidRPr="00BE08F5">
              <w:rPr>
                <w:rFonts w:ascii="Times New Roman" w:hAnsi="Times New Roman"/>
              </w:rPr>
              <w:t>7.5</w:t>
            </w:r>
          </w:p>
        </w:tc>
      </w:tr>
    </w:tbl>
    <w:p w:rsidR="00AE45AC" w:rsidRPr="00BE08F5" w:rsidRDefault="00AE45AC" w:rsidP="008608C0">
      <w:pPr>
        <w:widowControl w:val="0"/>
        <w:tabs>
          <w:tab w:val="left" w:pos="198"/>
        </w:tabs>
        <w:spacing w:after="0" w:line="360" w:lineRule="auto"/>
        <w:jc w:val="both"/>
        <w:rPr>
          <w:rFonts w:ascii="Times New Roman" w:hAnsi="Times New Roman"/>
        </w:rPr>
      </w:pPr>
    </w:p>
    <w:p w:rsidR="00240448" w:rsidRPr="00BE08F5" w:rsidRDefault="007D0034" w:rsidP="008608C0">
      <w:pPr>
        <w:widowControl w:val="0"/>
        <w:tabs>
          <w:tab w:val="left" w:pos="198"/>
        </w:tabs>
        <w:spacing w:after="0" w:line="360" w:lineRule="auto"/>
        <w:jc w:val="both"/>
        <w:rPr>
          <w:rFonts w:ascii="Times New Roman" w:hAnsi="Times New Roman"/>
        </w:rPr>
      </w:pPr>
      <w:r w:rsidRPr="00BE08F5">
        <w:rPr>
          <w:rFonts w:ascii="Times New Roman" w:hAnsi="Times New Roman"/>
        </w:rPr>
        <w:t>The relative density</w:t>
      </w:r>
      <w:r w:rsidR="00AE45AC" w:rsidRPr="00BE08F5">
        <w:rPr>
          <w:rFonts w:ascii="Times New Roman" w:hAnsi="Times New Roman"/>
        </w:rPr>
        <w:t xml:space="preserve"> of each species is important, as it </w:t>
      </w:r>
      <w:r w:rsidRPr="00BE08F5">
        <w:rPr>
          <w:rFonts w:ascii="Times New Roman" w:hAnsi="Times New Roman"/>
        </w:rPr>
        <w:t>affects</w:t>
      </w:r>
      <w:r w:rsidR="00AE45AC" w:rsidRPr="00BE08F5">
        <w:rPr>
          <w:rFonts w:ascii="Times New Roman" w:hAnsi="Times New Roman"/>
        </w:rPr>
        <w:t xml:space="preserve"> which of the main chemical </w:t>
      </w:r>
      <w:r w:rsidRPr="00BE08F5">
        <w:rPr>
          <w:rFonts w:ascii="Times New Roman" w:hAnsi="Times New Roman"/>
        </w:rPr>
        <w:t xml:space="preserve">deposition </w:t>
      </w:r>
      <w:r w:rsidR="00AE45AC" w:rsidRPr="00BE08F5">
        <w:rPr>
          <w:rFonts w:ascii="Times New Roman" w:hAnsi="Times New Roman"/>
        </w:rPr>
        <w:t xml:space="preserve">pathways </w:t>
      </w:r>
      <w:r w:rsidRPr="00BE08F5">
        <w:rPr>
          <w:rFonts w:ascii="Times New Roman" w:hAnsi="Times New Roman"/>
        </w:rPr>
        <w:t xml:space="preserve">dominates.  As we show later, this can have a dramatic effect on the performance of the thin film.  </w:t>
      </w:r>
      <w:r w:rsidR="00F9305F" w:rsidRPr="00BE08F5">
        <w:rPr>
          <w:rFonts w:ascii="Times New Roman" w:hAnsi="Times New Roman"/>
        </w:rPr>
        <w:t>The pressure used for depositing plasmas varies considerably, but is generally in the range of between 1-100Pa</w:t>
      </w:r>
      <w:r w:rsidR="0089301C" w:rsidRPr="00BE08F5">
        <w:rPr>
          <w:rFonts w:ascii="Times New Roman" w:hAnsi="Times New Roman"/>
        </w:rPr>
        <w:t xml:space="preserve"> </w:t>
      </w:r>
      <w:r w:rsidR="006847D4" w:rsidRPr="00BE08F5">
        <w:rPr>
          <w:rFonts w:ascii="Times New Roman" w:hAnsi="Times New Roman"/>
        </w:rPr>
        <w:t>[52</w:t>
      </w:r>
      <w:r w:rsidR="00874EC7" w:rsidRPr="00BE08F5">
        <w:rPr>
          <w:rFonts w:ascii="Times New Roman" w:hAnsi="Times New Roman"/>
        </w:rPr>
        <w:t>]</w:t>
      </w:r>
      <w:r w:rsidR="00494DB4">
        <w:rPr>
          <w:rFonts w:ascii="Times New Roman" w:hAnsi="Times New Roman"/>
        </w:rPr>
        <w:t xml:space="preserve"> (Table 1 gives conversion </w:t>
      </w:r>
      <w:r w:rsidR="00085AC7">
        <w:rPr>
          <w:rFonts w:ascii="Times New Roman" w:hAnsi="Times New Roman"/>
        </w:rPr>
        <w:t>constants for other commonly used units of pressure)</w:t>
      </w:r>
      <w:r w:rsidR="00F9305F" w:rsidRPr="00BE08F5">
        <w:rPr>
          <w:rFonts w:ascii="Times New Roman" w:hAnsi="Times New Roman"/>
        </w:rPr>
        <w:t xml:space="preserve">.  If we take 10Pa as being a representative value, the density of neutral precursor molecules </w:t>
      </w:r>
      <w:r w:rsidR="008C1812" w:rsidRPr="00BE08F5">
        <w:rPr>
          <w:rFonts w:ascii="Times New Roman" w:hAnsi="Times New Roman"/>
        </w:rPr>
        <w:t>is ~ 2.5 x 10</w:t>
      </w:r>
      <w:r w:rsidR="008C1812" w:rsidRPr="00BE08F5">
        <w:rPr>
          <w:rFonts w:ascii="Times New Roman" w:hAnsi="Times New Roman"/>
          <w:vertAlign w:val="superscript"/>
        </w:rPr>
        <w:t>21</w:t>
      </w:r>
      <w:r w:rsidR="008C1812" w:rsidRPr="00BE08F5">
        <w:rPr>
          <w:rFonts w:ascii="Times New Roman" w:hAnsi="Times New Roman"/>
        </w:rPr>
        <w:t xml:space="preserve"> / m</w:t>
      </w:r>
      <w:r w:rsidR="008C1812" w:rsidRPr="00BE08F5">
        <w:rPr>
          <w:rFonts w:ascii="Times New Roman" w:hAnsi="Times New Roman"/>
          <w:vertAlign w:val="superscript"/>
        </w:rPr>
        <w:t>3</w:t>
      </w:r>
      <w:r w:rsidR="008C1812" w:rsidRPr="00BE08F5">
        <w:rPr>
          <w:rFonts w:ascii="Times New Roman" w:hAnsi="Times New Roman"/>
        </w:rPr>
        <w:t xml:space="preserve">.  </w:t>
      </w:r>
    </w:p>
    <w:p w:rsidR="008C1812" w:rsidRPr="00BE08F5" w:rsidRDefault="00B24CC7" w:rsidP="008608C0">
      <w:pPr>
        <w:widowControl w:val="0"/>
        <w:tabs>
          <w:tab w:val="left" w:pos="198"/>
        </w:tabs>
        <w:spacing w:after="0" w:line="360" w:lineRule="auto"/>
        <w:jc w:val="both"/>
        <w:rPr>
          <w:rFonts w:ascii="Times New Roman" w:hAnsi="Times New Roman"/>
        </w:rPr>
      </w:pPr>
      <w:r w:rsidRPr="00BE08F5">
        <w:rPr>
          <w:rFonts w:ascii="Times New Roman" w:hAnsi="Times New Roman"/>
        </w:rPr>
        <w:t xml:space="preserve">An important </w:t>
      </w:r>
      <w:r w:rsidR="00A06466" w:rsidRPr="00BE08F5">
        <w:rPr>
          <w:rFonts w:ascii="Times New Roman" w:hAnsi="Times New Roman"/>
        </w:rPr>
        <w:t>parameter</w:t>
      </w:r>
      <w:r w:rsidRPr="00BE08F5">
        <w:rPr>
          <w:rFonts w:ascii="Times New Roman" w:hAnsi="Times New Roman"/>
        </w:rPr>
        <w:t xml:space="preserve"> is the plasma density, which is the density of </w:t>
      </w:r>
      <w:r w:rsidR="00A52384" w:rsidRPr="00BE08F5">
        <w:rPr>
          <w:rFonts w:ascii="Times New Roman" w:hAnsi="Times New Roman"/>
        </w:rPr>
        <w:t>electrons</w:t>
      </w:r>
      <w:r w:rsidRPr="00BE08F5">
        <w:rPr>
          <w:rFonts w:ascii="Times New Roman" w:hAnsi="Times New Roman"/>
        </w:rPr>
        <w:t xml:space="preserve"> in the plasma phase, n</w:t>
      </w:r>
      <w:r w:rsidR="00A52384" w:rsidRPr="00BE08F5">
        <w:rPr>
          <w:rFonts w:ascii="Times New Roman" w:hAnsi="Times New Roman"/>
          <w:vertAlign w:val="subscript"/>
        </w:rPr>
        <w:t>e</w:t>
      </w:r>
      <w:r w:rsidRPr="00BE08F5">
        <w:rPr>
          <w:rFonts w:ascii="Times New Roman" w:hAnsi="Times New Roman"/>
        </w:rPr>
        <w:t xml:space="preserve">.  </w:t>
      </w:r>
      <w:r w:rsidR="00A52384" w:rsidRPr="00BE08F5">
        <w:rPr>
          <w:rFonts w:ascii="Times New Roman" w:hAnsi="Times New Roman"/>
        </w:rPr>
        <w:t xml:space="preserve">For electropositive plasmas, the electron density is equal to the ion density, and therefore the plasma density is also equal to the ion density.  </w:t>
      </w:r>
      <w:r w:rsidRPr="00BE08F5">
        <w:rPr>
          <w:rFonts w:ascii="Times New Roman" w:hAnsi="Times New Roman"/>
        </w:rPr>
        <w:t xml:space="preserve">The </w:t>
      </w:r>
      <w:r w:rsidR="00A06466" w:rsidRPr="00BE08F5">
        <w:rPr>
          <w:rFonts w:ascii="Times New Roman" w:hAnsi="Times New Roman"/>
        </w:rPr>
        <w:t>plasma density</w:t>
      </w:r>
      <w:r w:rsidRPr="00BE08F5">
        <w:rPr>
          <w:rFonts w:ascii="Times New Roman" w:hAnsi="Times New Roman"/>
        </w:rPr>
        <w:t xml:space="preserve"> and the temperature of </w:t>
      </w:r>
      <w:r w:rsidR="00A06466" w:rsidRPr="00BE08F5">
        <w:rPr>
          <w:rFonts w:ascii="Times New Roman" w:hAnsi="Times New Roman"/>
        </w:rPr>
        <w:t>each</w:t>
      </w:r>
      <w:r w:rsidR="005E1832" w:rsidRPr="00BE08F5">
        <w:rPr>
          <w:rFonts w:ascii="Times New Roman" w:hAnsi="Times New Roman"/>
        </w:rPr>
        <w:t xml:space="preserve"> species are</w:t>
      </w:r>
      <w:r w:rsidRPr="00BE08F5">
        <w:rPr>
          <w:rFonts w:ascii="Times New Roman" w:hAnsi="Times New Roman"/>
        </w:rPr>
        <w:t xml:space="preserve"> influenced by </w:t>
      </w:r>
      <w:r w:rsidR="00A06466" w:rsidRPr="00BE08F5">
        <w:rPr>
          <w:rFonts w:ascii="Times New Roman" w:hAnsi="Times New Roman"/>
        </w:rPr>
        <w:t xml:space="preserve">factors including </w:t>
      </w:r>
      <w:r w:rsidRPr="00BE08F5">
        <w:rPr>
          <w:rFonts w:ascii="Times New Roman" w:hAnsi="Times New Roman"/>
        </w:rPr>
        <w:t xml:space="preserve">the plasma reactor </w:t>
      </w:r>
      <w:r w:rsidR="00A06466" w:rsidRPr="00BE08F5">
        <w:rPr>
          <w:rFonts w:ascii="Times New Roman" w:hAnsi="Times New Roman"/>
        </w:rPr>
        <w:t>geometry</w:t>
      </w:r>
      <w:r w:rsidRPr="00BE08F5">
        <w:rPr>
          <w:rFonts w:ascii="Times New Roman" w:hAnsi="Times New Roman"/>
        </w:rPr>
        <w:t xml:space="preserve">, the operating pressure and </w:t>
      </w:r>
      <w:r w:rsidR="00D16E31" w:rsidRPr="00BE08F5">
        <w:rPr>
          <w:rFonts w:ascii="Times New Roman" w:hAnsi="Times New Roman"/>
        </w:rPr>
        <w:t>efficiency</w:t>
      </w:r>
      <w:r w:rsidRPr="00BE08F5">
        <w:rPr>
          <w:rFonts w:ascii="Times New Roman" w:hAnsi="Times New Roman"/>
        </w:rPr>
        <w:t xml:space="preserve"> of power coupling.  Typically for </w:t>
      </w:r>
      <w:r w:rsidR="005A1388" w:rsidRPr="00BE08F5">
        <w:rPr>
          <w:rFonts w:ascii="Times New Roman" w:hAnsi="Times New Roman"/>
        </w:rPr>
        <w:t>technological plasma systems used for</w:t>
      </w:r>
      <w:r w:rsidRPr="00BE08F5">
        <w:rPr>
          <w:rFonts w:ascii="Times New Roman" w:hAnsi="Times New Roman"/>
        </w:rPr>
        <w:t xml:space="preserve"> plasma </w:t>
      </w:r>
      <w:r w:rsidR="005A1388" w:rsidRPr="00BE08F5">
        <w:rPr>
          <w:rFonts w:ascii="Times New Roman" w:hAnsi="Times New Roman"/>
        </w:rPr>
        <w:t>deposition</w:t>
      </w:r>
      <w:r w:rsidRPr="00BE08F5">
        <w:rPr>
          <w:rFonts w:ascii="Times New Roman" w:hAnsi="Times New Roman"/>
        </w:rPr>
        <w:t>, the plasma density is in the range of 10</w:t>
      </w:r>
      <w:r w:rsidR="005A1388" w:rsidRPr="00BE08F5">
        <w:rPr>
          <w:rFonts w:ascii="Times New Roman" w:hAnsi="Times New Roman"/>
          <w:vertAlign w:val="superscript"/>
        </w:rPr>
        <w:t>14</w:t>
      </w:r>
      <w:r w:rsidRPr="00BE08F5">
        <w:rPr>
          <w:rFonts w:ascii="Times New Roman" w:hAnsi="Times New Roman"/>
        </w:rPr>
        <w:t>-10</w:t>
      </w:r>
      <w:r w:rsidRPr="00BE08F5">
        <w:rPr>
          <w:rFonts w:ascii="Times New Roman" w:hAnsi="Times New Roman"/>
          <w:vertAlign w:val="superscript"/>
        </w:rPr>
        <w:t>16</w:t>
      </w:r>
      <w:r w:rsidRPr="00BE08F5">
        <w:rPr>
          <w:rFonts w:ascii="Times New Roman" w:hAnsi="Times New Roman"/>
        </w:rPr>
        <w:t xml:space="preserve"> ions m</w:t>
      </w:r>
      <w:r w:rsidRPr="00BE08F5">
        <w:rPr>
          <w:rFonts w:ascii="Times New Roman" w:hAnsi="Times New Roman"/>
          <w:vertAlign w:val="superscript"/>
        </w:rPr>
        <w:t>-3</w:t>
      </w:r>
      <w:r w:rsidRPr="00BE08F5">
        <w:rPr>
          <w:rFonts w:ascii="Times New Roman" w:hAnsi="Times New Roman"/>
        </w:rPr>
        <w:t xml:space="preserve">.  </w:t>
      </w:r>
      <w:r w:rsidR="005A1388" w:rsidRPr="00BE08F5">
        <w:rPr>
          <w:rFonts w:ascii="Times New Roman" w:hAnsi="Times New Roman"/>
        </w:rPr>
        <w:t xml:space="preserve">Compared to the total density of species mentioned above, ions are </w:t>
      </w:r>
      <w:r w:rsidRPr="00BE08F5">
        <w:rPr>
          <w:rFonts w:ascii="Times New Roman" w:hAnsi="Times New Roman"/>
        </w:rPr>
        <w:t xml:space="preserve">relatively </w:t>
      </w:r>
      <w:r w:rsidR="005A1388" w:rsidRPr="00BE08F5">
        <w:rPr>
          <w:rFonts w:ascii="Times New Roman" w:hAnsi="Times New Roman"/>
        </w:rPr>
        <w:t>rare</w:t>
      </w:r>
      <w:r w:rsidRPr="00BE08F5">
        <w:rPr>
          <w:rFonts w:ascii="Times New Roman" w:hAnsi="Times New Roman"/>
        </w:rPr>
        <w:t xml:space="preserve"> in the plasma with </w:t>
      </w:r>
      <w:r w:rsidR="00D16E31" w:rsidRPr="00BE08F5">
        <w:rPr>
          <w:rFonts w:ascii="Times New Roman" w:hAnsi="Times New Roman"/>
        </w:rPr>
        <w:t>approximately</w:t>
      </w:r>
      <w:r w:rsidRPr="00BE08F5">
        <w:rPr>
          <w:rFonts w:ascii="Times New Roman" w:hAnsi="Times New Roman"/>
        </w:rPr>
        <w:t xml:space="preserve"> 10</w:t>
      </w:r>
      <w:r w:rsidRPr="00BE08F5">
        <w:rPr>
          <w:rFonts w:ascii="Times New Roman" w:hAnsi="Times New Roman"/>
          <w:vertAlign w:val="superscript"/>
        </w:rPr>
        <w:t>4</w:t>
      </w:r>
      <w:r w:rsidRPr="00BE08F5">
        <w:rPr>
          <w:rFonts w:ascii="Times New Roman" w:hAnsi="Times New Roman"/>
        </w:rPr>
        <w:t xml:space="preserve"> </w:t>
      </w:r>
      <w:r w:rsidR="008C1812" w:rsidRPr="00BE08F5">
        <w:rPr>
          <w:rFonts w:ascii="Times New Roman" w:hAnsi="Times New Roman"/>
        </w:rPr>
        <w:t>–</w:t>
      </w:r>
      <w:r w:rsidRPr="00BE08F5">
        <w:rPr>
          <w:rFonts w:ascii="Times New Roman" w:hAnsi="Times New Roman"/>
        </w:rPr>
        <w:t xml:space="preserve"> 10</w:t>
      </w:r>
      <w:r w:rsidR="008C1812" w:rsidRPr="00BE08F5">
        <w:rPr>
          <w:rFonts w:ascii="Times New Roman" w:hAnsi="Times New Roman"/>
          <w:vertAlign w:val="superscript"/>
        </w:rPr>
        <w:t>6</w:t>
      </w:r>
      <w:r w:rsidRPr="00BE08F5">
        <w:rPr>
          <w:rFonts w:ascii="Times New Roman" w:hAnsi="Times New Roman"/>
        </w:rPr>
        <w:t xml:space="preserve"> </w:t>
      </w:r>
      <w:r w:rsidR="00025E8B" w:rsidRPr="00BE08F5">
        <w:rPr>
          <w:rFonts w:ascii="Times New Roman" w:hAnsi="Times New Roman"/>
        </w:rPr>
        <w:t>gas</w:t>
      </w:r>
      <w:r w:rsidRPr="00BE08F5">
        <w:rPr>
          <w:rFonts w:ascii="Times New Roman" w:hAnsi="Times New Roman"/>
        </w:rPr>
        <w:t xml:space="preserve"> molecules for each ion.  </w:t>
      </w:r>
      <w:r w:rsidR="00A06466" w:rsidRPr="00BE08F5">
        <w:rPr>
          <w:rFonts w:ascii="Times New Roman" w:hAnsi="Times New Roman"/>
        </w:rPr>
        <w:t>For comparison, based on the work of Agarwal et al, there is approximately</w:t>
      </w:r>
      <w:r w:rsidR="008C1812" w:rsidRPr="00BE08F5">
        <w:rPr>
          <w:rFonts w:ascii="Times New Roman" w:hAnsi="Times New Roman"/>
        </w:rPr>
        <w:t xml:space="preserve"> 1 radical for </w:t>
      </w:r>
      <w:r w:rsidR="00D31A6B" w:rsidRPr="00BE08F5">
        <w:rPr>
          <w:rFonts w:ascii="Times New Roman" w:hAnsi="Times New Roman"/>
        </w:rPr>
        <w:t xml:space="preserve">every </w:t>
      </w:r>
      <w:r w:rsidR="008C1812" w:rsidRPr="00BE08F5">
        <w:rPr>
          <w:rFonts w:ascii="Times New Roman" w:hAnsi="Times New Roman"/>
        </w:rPr>
        <w:t>200 gas molecules</w:t>
      </w:r>
      <w:r w:rsidR="006847D4" w:rsidRPr="00BE08F5">
        <w:rPr>
          <w:rFonts w:ascii="Times New Roman" w:hAnsi="Times New Roman"/>
        </w:rPr>
        <w:t xml:space="preserve"> [50</w:t>
      </w:r>
      <w:r w:rsidR="00640354" w:rsidRPr="00BE08F5">
        <w:rPr>
          <w:rFonts w:ascii="Times New Roman" w:hAnsi="Times New Roman"/>
        </w:rPr>
        <w:t>]</w:t>
      </w:r>
      <w:r w:rsidR="008C1812" w:rsidRPr="00BE08F5">
        <w:rPr>
          <w:rFonts w:ascii="Times New Roman" w:hAnsi="Times New Roman"/>
        </w:rPr>
        <w:t xml:space="preserve">.  </w:t>
      </w:r>
    </w:p>
    <w:p w:rsidR="00B24CC7" w:rsidRPr="00BE08F5" w:rsidRDefault="000B5747" w:rsidP="008608C0">
      <w:pPr>
        <w:widowControl w:val="0"/>
        <w:tabs>
          <w:tab w:val="left" w:pos="198"/>
        </w:tabs>
        <w:spacing w:after="0" w:line="360" w:lineRule="auto"/>
        <w:jc w:val="both"/>
        <w:rPr>
          <w:rFonts w:ascii="Times New Roman" w:hAnsi="Times New Roman"/>
        </w:rPr>
      </w:pPr>
      <w:r w:rsidRPr="00BE08F5">
        <w:rPr>
          <w:rFonts w:ascii="Times New Roman" w:hAnsi="Times New Roman"/>
        </w:rPr>
        <w:t>Due to this disparity in relative abundance,</w:t>
      </w:r>
      <w:r w:rsidR="00B24CC7" w:rsidRPr="00BE08F5">
        <w:rPr>
          <w:rFonts w:ascii="Times New Roman" w:hAnsi="Times New Roman"/>
        </w:rPr>
        <w:t xml:space="preserve"> the role of ions in plasma polymer </w:t>
      </w:r>
      <w:r w:rsidR="00D31A6B" w:rsidRPr="00BE08F5">
        <w:rPr>
          <w:rFonts w:ascii="Times New Roman" w:hAnsi="Times New Roman"/>
        </w:rPr>
        <w:t>deposition</w:t>
      </w:r>
      <w:r w:rsidR="00B24CC7" w:rsidRPr="00BE08F5">
        <w:rPr>
          <w:rFonts w:ascii="Times New Roman" w:hAnsi="Times New Roman"/>
        </w:rPr>
        <w:t xml:space="preserve"> ha</w:t>
      </w:r>
      <w:r w:rsidR="00C06669" w:rsidRPr="00BE08F5">
        <w:rPr>
          <w:rFonts w:ascii="Times New Roman" w:hAnsi="Times New Roman"/>
        </w:rPr>
        <w:t xml:space="preserve">s </w:t>
      </w:r>
      <w:r w:rsidR="00025E8B" w:rsidRPr="00BE08F5">
        <w:rPr>
          <w:rFonts w:ascii="Times New Roman" w:hAnsi="Times New Roman"/>
        </w:rPr>
        <w:t xml:space="preserve">until recently </w:t>
      </w:r>
      <w:r w:rsidR="00C06669" w:rsidRPr="00BE08F5">
        <w:rPr>
          <w:rFonts w:ascii="Times New Roman" w:hAnsi="Times New Roman"/>
        </w:rPr>
        <w:t xml:space="preserve">been </w:t>
      </w:r>
      <w:r w:rsidR="00025E8B" w:rsidRPr="00BE08F5">
        <w:rPr>
          <w:rFonts w:ascii="Times New Roman" w:hAnsi="Times New Roman"/>
        </w:rPr>
        <w:t>ignored</w:t>
      </w:r>
      <w:r w:rsidR="00A52384" w:rsidRPr="00BE08F5">
        <w:rPr>
          <w:rFonts w:ascii="Times New Roman" w:hAnsi="Times New Roman"/>
        </w:rPr>
        <w:t xml:space="preserve"> for RF plasmas, despite the fact that ions have been known to contribute to DC plasma deposition for </w:t>
      </w:r>
      <w:proofErr w:type="spellStart"/>
      <w:r w:rsidR="00A52384" w:rsidRPr="00BE08F5">
        <w:rPr>
          <w:rFonts w:ascii="Times New Roman" w:hAnsi="Times New Roman"/>
        </w:rPr>
        <w:t>s</w:t>
      </w:r>
      <w:r w:rsidR="006847D4" w:rsidRPr="00BE08F5">
        <w:rPr>
          <w:rFonts w:ascii="Times New Roman" w:hAnsi="Times New Roman"/>
        </w:rPr>
        <w:t>ometime</w:t>
      </w:r>
      <w:proofErr w:type="spellEnd"/>
      <w:r w:rsidR="006847D4" w:rsidRPr="00BE08F5">
        <w:rPr>
          <w:rFonts w:ascii="Times New Roman" w:hAnsi="Times New Roman"/>
        </w:rPr>
        <w:t xml:space="preserve"> [e.g. 53]</w:t>
      </w:r>
      <w:r w:rsidR="00A52384" w:rsidRPr="00BE08F5">
        <w:rPr>
          <w:rFonts w:ascii="Times New Roman" w:hAnsi="Times New Roman"/>
        </w:rPr>
        <w:t xml:space="preserve">.  </w:t>
      </w:r>
      <w:r w:rsidR="00C06669" w:rsidRPr="00BE08F5">
        <w:rPr>
          <w:rFonts w:ascii="Times New Roman" w:hAnsi="Times New Roman"/>
        </w:rPr>
        <w:t xml:space="preserve">If the flux of particles to surfaces was solely governed by gas kinetic theory, the flux of radicals would be approximately 100-10,000 times higher than the flux of ions.  </w:t>
      </w:r>
      <w:r w:rsidR="00D31A6B" w:rsidRPr="00BE08F5">
        <w:rPr>
          <w:rFonts w:ascii="Times New Roman" w:hAnsi="Times New Roman"/>
        </w:rPr>
        <w:t>As discussed below, observation of some plasma physics suggests that ions may be more important in depositing plasmas than previously thought.</w:t>
      </w:r>
    </w:p>
    <w:p w:rsidR="002B1CAE" w:rsidRPr="00BE08F5" w:rsidRDefault="002B1CAE" w:rsidP="008608C0">
      <w:pPr>
        <w:widowControl w:val="0"/>
        <w:tabs>
          <w:tab w:val="left" w:pos="198"/>
        </w:tabs>
        <w:spacing w:after="0" w:line="360" w:lineRule="auto"/>
        <w:jc w:val="both"/>
        <w:rPr>
          <w:rFonts w:ascii="Times New Roman" w:hAnsi="Times New Roman"/>
        </w:rPr>
      </w:pPr>
    </w:p>
    <w:p w:rsidR="002B1CAE" w:rsidRPr="00BE08F5" w:rsidRDefault="00767727" w:rsidP="001C32A8">
      <w:pPr>
        <w:widowControl w:val="0"/>
        <w:pBdr>
          <w:top w:val="single" w:sz="4" w:space="1" w:color="auto"/>
          <w:left w:val="single" w:sz="4" w:space="4" w:color="auto"/>
          <w:bottom w:val="single" w:sz="4" w:space="1" w:color="auto"/>
          <w:right w:val="single" w:sz="4" w:space="4" w:color="auto"/>
        </w:pBdr>
        <w:tabs>
          <w:tab w:val="left" w:pos="198"/>
        </w:tabs>
        <w:spacing w:after="0" w:line="360" w:lineRule="auto"/>
        <w:jc w:val="both"/>
        <w:rPr>
          <w:rFonts w:ascii="Times New Roman" w:hAnsi="Times New Roman"/>
          <w:i/>
        </w:rPr>
      </w:pPr>
      <w:r w:rsidRPr="00BE08F5">
        <w:rPr>
          <w:rFonts w:ascii="Times New Roman" w:hAnsi="Times New Roman"/>
          <w:i/>
        </w:rPr>
        <w:t>Key points:</w:t>
      </w:r>
    </w:p>
    <w:p w:rsidR="002B1CAE" w:rsidRPr="00BE08F5" w:rsidRDefault="002B1CAE" w:rsidP="001C32A8">
      <w:pPr>
        <w:widowControl w:val="0"/>
        <w:pBdr>
          <w:top w:val="single" w:sz="4" w:space="1" w:color="auto"/>
          <w:left w:val="single" w:sz="4" w:space="4" w:color="auto"/>
          <w:bottom w:val="single" w:sz="4" w:space="1" w:color="auto"/>
          <w:right w:val="single" w:sz="4" w:space="4" w:color="auto"/>
        </w:pBdr>
        <w:tabs>
          <w:tab w:val="left" w:pos="198"/>
        </w:tabs>
        <w:spacing w:after="0" w:line="360" w:lineRule="auto"/>
        <w:jc w:val="both"/>
        <w:rPr>
          <w:rFonts w:ascii="Times New Roman" w:hAnsi="Times New Roman"/>
        </w:rPr>
      </w:pPr>
      <w:r w:rsidRPr="00BE08F5">
        <w:rPr>
          <w:rFonts w:ascii="Times New Roman" w:hAnsi="Times New Roman"/>
        </w:rPr>
        <w:t xml:space="preserve">Electron impacts with different energies create different plasma species.  </w:t>
      </w:r>
    </w:p>
    <w:p w:rsidR="002B1CAE" w:rsidRPr="00BE08F5" w:rsidRDefault="002B1CAE" w:rsidP="001C32A8">
      <w:pPr>
        <w:widowControl w:val="0"/>
        <w:pBdr>
          <w:top w:val="single" w:sz="4" w:space="1" w:color="auto"/>
          <w:left w:val="single" w:sz="4" w:space="4" w:color="auto"/>
          <w:bottom w:val="single" w:sz="4" w:space="1" w:color="auto"/>
          <w:right w:val="single" w:sz="4" w:space="4" w:color="auto"/>
        </w:pBdr>
        <w:tabs>
          <w:tab w:val="left" w:pos="198"/>
        </w:tabs>
        <w:spacing w:after="0" w:line="360" w:lineRule="auto"/>
        <w:jc w:val="both"/>
        <w:rPr>
          <w:rFonts w:ascii="Times New Roman" w:hAnsi="Times New Roman"/>
        </w:rPr>
      </w:pPr>
    </w:p>
    <w:p w:rsidR="002B1CAE" w:rsidRPr="00BE08F5" w:rsidRDefault="002B1CAE" w:rsidP="001C32A8">
      <w:pPr>
        <w:widowControl w:val="0"/>
        <w:pBdr>
          <w:top w:val="single" w:sz="4" w:space="1" w:color="auto"/>
          <w:left w:val="single" w:sz="4" w:space="4" w:color="auto"/>
          <w:bottom w:val="single" w:sz="4" w:space="1" w:color="auto"/>
          <w:right w:val="single" w:sz="4" w:space="4" w:color="auto"/>
        </w:pBdr>
        <w:tabs>
          <w:tab w:val="left" w:pos="198"/>
        </w:tabs>
        <w:spacing w:after="0" w:line="360" w:lineRule="auto"/>
        <w:jc w:val="both"/>
        <w:rPr>
          <w:rFonts w:ascii="Times New Roman" w:hAnsi="Times New Roman"/>
        </w:rPr>
      </w:pPr>
      <w:r w:rsidRPr="00BE08F5">
        <w:rPr>
          <w:rFonts w:ascii="Times New Roman" w:hAnsi="Times New Roman"/>
        </w:rPr>
        <w:t xml:space="preserve">~3-5eV yields radicals, </w:t>
      </w:r>
      <w:r w:rsidR="008662D8" w:rsidRPr="00BE08F5">
        <w:rPr>
          <w:rFonts w:ascii="Times New Roman" w:hAnsi="Times New Roman"/>
        </w:rPr>
        <w:t xml:space="preserve">~5-8eV yields </w:t>
      </w:r>
      <w:proofErr w:type="spellStart"/>
      <w:r w:rsidR="008662D8" w:rsidRPr="00BE08F5">
        <w:rPr>
          <w:rFonts w:ascii="Times New Roman" w:hAnsi="Times New Roman"/>
        </w:rPr>
        <w:t>metastables</w:t>
      </w:r>
      <w:proofErr w:type="spellEnd"/>
      <w:r w:rsidR="008662D8" w:rsidRPr="00BE08F5">
        <w:rPr>
          <w:rFonts w:ascii="Times New Roman" w:hAnsi="Times New Roman"/>
        </w:rPr>
        <w:t xml:space="preserve"> and VUV radiation, </w:t>
      </w:r>
      <w:r w:rsidRPr="00BE08F5">
        <w:rPr>
          <w:rFonts w:ascii="Times New Roman" w:hAnsi="Times New Roman"/>
        </w:rPr>
        <w:t>&gt;10eV yields ions.</w:t>
      </w:r>
    </w:p>
    <w:p w:rsidR="000A2A9A" w:rsidRPr="00BE08F5" w:rsidRDefault="000A2A9A" w:rsidP="001C32A8">
      <w:pPr>
        <w:widowControl w:val="0"/>
        <w:pBdr>
          <w:top w:val="single" w:sz="4" w:space="1" w:color="auto"/>
          <w:left w:val="single" w:sz="4" w:space="4" w:color="auto"/>
          <w:bottom w:val="single" w:sz="4" w:space="1" w:color="auto"/>
          <w:right w:val="single" w:sz="4" w:space="4" w:color="auto"/>
        </w:pBdr>
        <w:tabs>
          <w:tab w:val="left" w:pos="198"/>
        </w:tabs>
        <w:spacing w:after="0" w:line="360" w:lineRule="auto"/>
        <w:jc w:val="both"/>
        <w:rPr>
          <w:rFonts w:ascii="Times New Roman" w:hAnsi="Times New Roman"/>
        </w:rPr>
      </w:pPr>
    </w:p>
    <w:p w:rsidR="00662B4E" w:rsidRPr="00BE08F5" w:rsidRDefault="00662B4E" w:rsidP="001C32A8">
      <w:pPr>
        <w:widowControl w:val="0"/>
        <w:pBdr>
          <w:top w:val="single" w:sz="4" w:space="1" w:color="auto"/>
          <w:left w:val="single" w:sz="4" w:space="4" w:color="auto"/>
          <w:bottom w:val="single" w:sz="4" w:space="1" w:color="auto"/>
          <w:right w:val="single" w:sz="4" w:space="4" w:color="auto"/>
        </w:pBdr>
        <w:tabs>
          <w:tab w:val="left" w:pos="198"/>
        </w:tabs>
        <w:spacing w:after="0" w:line="360" w:lineRule="auto"/>
        <w:jc w:val="both"/>
        <w:rPr>
          <w:rFonts w:ascii="Times New Roman" w:hAnsi="Times New Roman"/>
        </w:rPr>
      </w:pPr>
      <w:r w:rsidRPr="00BE08F5">
        <w:rPr>
          <w:rFonts w:ascii="Times New Roman" w:hAnsi="Times New Roman"/>
        </w:rPr>
        <w:t xml:space="preserve">In technological plasma bulk typically </w:t>
      </w:r>
      <w:r w:rsidR="000A2A9A" w:rsidRPr="00BE08F5">
        <w:rPr>
          <w:rFonts w:ascii="Times New Roman" w:hAnsi="Times New Roman"/>
        </w:rPr>
        <w:t>~10</w:t>
      </w:r>
      <w:r w:rsidR="000A2A9A" w:rsidRPr="00BE08F5">
        <w:rPr>
          <w:rFonts w:ascii="Times New Roman" w:hAnsi="Times New Roman"/>
          <w:vertAlign w:val="superscript"/>
        </w:rPr>
        <w:t>5</w:t>
      </w:r>
      <w:r w:rsidRPr="00BE08F5">
        <w:rPr>
          <w:rFonts w:ascii="Times New Roman" w:hAnsi="Times New Roman"/>
        </w:rPr>
        <w:t xml:space="preserve"> </w:t>
      </w:r>
      <w:proofErr w:type="gramStart"/>
      <w:r w:rsidRPr="00BE08F5">
        <w:rPr>
          <w:rFonts w:ascii="Times New Roman" w:hAnsi="Times New Roman"/>
        </w:rPr>
        <w:t>neutrals</w:t>
      </w:r>
      <w:r w:rsidR="000A2A9A" w:rsidRPr="00BE08F5">
        <w:rPr>
          <w:rFonts w:ascii="Times New Roman" w:hAnsi="Times New Roman"/>
        </w:rPr>
        <w:t xml:space="preserve"> </w:t>
      </w:r>
      <w:r w:rsidRPr="00BE08F5">
        <w:rPr>
          <w:rFonts w:ascii="Times New Roman" w:hAnsi="Times New Roman"/>
        </w:rPr>
        <w:t>:</w:t>
      </w:r>
      <w:proofErr w:type="gramEnd"/>
      <w:r w:rsidRPr="00BE08F5">
        <w:rPr>
          <w:rFonts w:ascii="Times New Roman" w:hAnsi="Times New Roman"/>
        </w:rPr>
        <w:t xml:space="preserve"> </w:t>
      </w:r>
      <w:r w:rsidR="000A2A9A" w:rsidRPr="00BE08F5">
        <w:rPr>
          <w:rFonts w:ascii="Times New Roman" w:hAnsi="Times New Roman"/>
        </w:rPr>
        <w:t>500</w:t>
      </w:r>
      <w:r w:rsidRPr="00BE08F5">
        <w:rPr>
          <w:rFonts w:ascii="Times New Roman" w:hAnsi="Times New Roman"/>
        </w:rPr>
        <w:t xml:space="preserve"> radical</w:t>
      </w:r>
      <w:r w:rsidR="000A2A9A" w:rsidRPr="00BE08F5">
        <w:rPr>
          <w:rFonts w:ascii="Times New Roman" w:hAnsi="Times New Roman"/>
        </w:rPr>
        <w:t xml:space="preserve">s </w:t>
      </w:r>
      <w:r w:rsidRPr="00BE08F5">
        <w:rPr>
          <w:rFonts w:ascii="Times New Roman" w:hAnsi="Times New Roman"/>
        </w:rPr>
        <w:t xml:space="preserve">: </w:t>
      </w:r>
      <w:r w:rsidR="000A2A9A" w:rsidRPr="00BE08F5">
        <w:rPr>
          <w:rFonts w:ascii="Times New Roman" w:hAnsi="Times New Roman"/>
        </w:rPr>
        <w:t>1</w:t>
      </w:r>
      <w:r w:rsidRPr="00BE08F5">
        <w:rPr>
          <w:rFonts w:ascii="Times New Roman" w:hAnsi="Times New Roman"/>
        </w:rPr>
        <w:t xml:space="preserve"> ion </w:t>
      </w:r>
    </w:p>
    <w:p w:rsidR="00B24CC7" w:rsidRPr="00BE08F5" w:rsidRDefault="00B24CC7" w:rsidP="008608C0">
      <w:pPr>
        <w:spacing w:after="0" w:line="360" w:lineRule="auto"/>
        <w:rPr>
          <w:rFonts w:ascii="Times New Roman" w:hAnsi="Times New Roman"/>
        </w:rPr>
      </w:pPr>
    </w:p>
    <w:p w:rsidR="00251D7D" w:rsidRPr="00BE08F5" w:rsidRDefault="00C06669" w:rsidP="00BB25D9">
      <w:pPr>
        <w:pStyle w:val="ListParagraph"/>
        <w:numPr>
          <w:ilvl w:val="1"/>
          <w:numId w:val="3"/>
        </w:numPr>
        <w:spacing w:after="0" w:line="360" w:lineRule="auto"/>
        <w:ind w:left="0" w:firstLine="0"/>
        <w:rPr>
          <w:rFonts w:ascii="Times New Roman" w:hAnsi="Times New Roman"/>
        </w:rPr>
      </w:pPr>
      <w:r w:rsidRPr="00BE08F5">
        <w:rPr>
          <w:rFonts w:ascii="Times New Roman" w:hAnsi="Times New Roman"/>
        </w:rPr>
        <w:t>Chemical</w:t>
      </w:r>
      <w:r w:rsidR="00251D7D" w:rsidRPr="00BE08F5">
        <w:rPr>
          <w:rFonts w:ascii="Times New Roman" w:hAnsi="Times New Roman"/>
        </w:rPr>
        <w:t xml:space="preserve"> reactions</w:t>
      </w:r>
      <w:r w:rsidR="00503AD9" w:rsidRPr="00BE08F5">
        <w:rPr>
          <w:rFonts w:ascii="Times New Roman" w:hAnsi="Times New Roman"/>
        </w:rPr>
        <w:t xml:space="preserve"> </w:t>
      </w:r>
      <w:r w:rsidRPr="00BE08F5">
        <w:rPr>
          <w:rFonts w:ascii="Times New Roman" w:hAnsi="Times New Roman"/>
        </w:rPr>
        <w:t>in the plasma phase</w:t>
      </w:r>
    </w:p>
    <w:p w:rsidR="00B24CC7" w:rsidRPr="00BE08F5" w:rsidRDefault="00C06669" w:rsidP="008608C0">
      <w:pPr>
        <w:spacing w:after="0" w:line="360" w:lineRule="auto"/>
        <w:rPr>
          <w:rFonts w:ascii="Times New Roman" w:hAnsi="Times New Roman"/>
        </w:rPr>
      </w:pPr>
      <w:r w:rsidRPr="00BE08F5">
        <w:rPr>
          <w:rFonts w:ascii="Times New Roman" w:hAnsi="Times New Roman"/>
        </w:rPr>
        <w:t xml:space="preserve">The preceding discussion largely defines the physics of collisions in the plasma phase.  </w:t>
      </w:r>
      <w:r w:rsidR="00B24CC7" w:rsidRPr="00BE08F5">
        <w:rPr>
          <w:rFonts w:ascii="Times New Roman" w:hAnsi="Times New Roman"/>
        </w:rPr>
        <w:t xml:space="preserve">Once the </w:t>
      </w:r>
      <w:r w:rsidR="00B140F8" w:rsidRPr="00BE08F5">
        <w:rPr>
          <w:rFonts w:ascii="Times New Roman" w:hAnsi="Times New Roman"/>
        </w:rPr>
        <w:t xml:space="preserve">plasma has been ignited and the species described above created, </w:t>
      </w:r>
      <w:r w:rsidR="005E1832" w:rsidRPr="00BE08F5">
        <w:rPr>
          <w:rFonts w:ascii="Times New Roman" w:hAnsi="Times New Roman"/>
        </w:rPr>
        <w:t xml:space="preserve">collisions between these species may cause </w:t>
      </w:r>
      <w:r w:rsidRPr="00BE08F5">
        <w:rPr>
          <w:rFonts w:ascii="Times New Roman" w:hAnsi="Times New Roman"/>
        </w:rPr>
        <w:t xml:space="preserve">chemical </w:t>
      </w:r>
      <w:r w:rsidR="00B24CC7" w:rsidRPr="00BE08F5">
        <w:rPr>
          <w:rFonts w:ascii="Times New Roman" w:hAnsi="Times New Roman"/>
        </w:rPr>
        <w:t xml:space="preserve">reactions.  </w:t>
      </w:r>
      <w:r w:rsidR="00B140F8" w:rsidRPr="00BE08F5">
        <w:rPr>
          <w:rFonts w:ascii="Times New Roman" w:hAnsi="Times New Roman"/>
        </w:rPr>
        <w:t>W</w:t>
      </w:r>
      <w:r w:rsidR="00B24CC7" w:rsidRPr="00BE08F5">
        <w:rPr>
          <w:rFonts w:ascii="Times New Roman" w:hAnsi="Times New Roman"/>
        </w:rPr>
        <w:t xml:space="preserve">e </w:t>
      </w:r>
      <w:r w:rsidR="00B140F8" w:rsidRPr="00BE08F5">
        <w:rPr>
          <w:rFonts w:ascii="Times New Roman" w:hAnsi="Times New Roman"/>
        </w:rPr>
        <w:t>now must</w:t>
      </w:r>
      <w:r w:rsidR="00B24CC7" w:rsidRPr="00BE08F5">
        <w:rPr>
          <w:rFonts w:ascii="Times New Roman" w:hAnsi="Times New Roman"/>
        </w:rPr>
        <w:t xml:space="preserve"> consider the likely reactions that </w:t>
      </w:r>
      <w:r w:rsidR="00B140F8" w:rsidRPr="00BE08F5">
        <w:rPr>
          <w:rFonts w:ascii="Times New Roman" w:hAnsi="Times New Roman"/>
        </w:rPr>
        <w:t xml:space="preserve">may </w:t>
      </w:r>
      <w:r w:rsidR="00B24CC7" w:rsidRPr="00BE08F5">
        <w:rPr>
          <w:rFonts w:ascii="Times New Roman" w:hAnsi="Times New Roman"/>
        </w:rPr>
        <w:t>take place within the plasma</w:t>
      </w:r>
      <w:r w:rsidRPr="00BE08F5">
        <w:rPr>
          <w:rFonts w:ascii="Times New Roman" w:hAnsi="Times New Roman"/>
        </w:rPr>
        <w:t>.</w:t>
      </w:r>
    </w:p>
    <w:p w:rsidR="00C06669" w:rsidRPr="00BE08F5" w:rsidRDefault="00C06669" w:rsidP="008608C0">
      <w:pPr>
        <w:spacing w:after="0" w:line="360" w:lineRule="auto"/>
        <w:rPr>
          <w:rFonts w:ascii="Times New Roman" w:hAnsi="Times New Roman"/>
        </w:rPr>
      </w:pPr>
    </w:p>
    <w:p w:rsidR="00C06669" w:rsidRPr="00BE08F5" w:rsidRDefault="00025E8B" w:rsidP="008608C0">
      <w:pPr>
        <w:spacing w:after="0" w:line="360" w:lineRule="auto"/>
        <w:rPr>
          <w:rFonts w:ascii="Times New Roman" w:hAnsi="Times New Roman"/>
        </w:rPr>
      </w:pPr>
      <w:r w:rsidRPr="00BE08F5">
        <w:rPr>
          <w:rFonts w:ascii="Times New Roman" w:hAnsi="Times New Roman"/>
        </w:rPr>
        <w:t>In</w:t>
      </w:r>
      <w:r w:rsidR="00B24CC7" w:rsidRPr="00BE08F5">
        <w:rPr>
          <w:rFonts w:ascii="Times New Roman" w:hAnsi="Times New Roman"/>
        </w:rPr>
        <w:t xml:space="preserve"> the bulk of the plasma</w:t>
      </w:r>
      <w:r w:rsidRPr="00BE08F5">
        <w:rPr>
          <w:rFonts w:ascii="Times New Roman" w:hAnsi="Times New Roman"/>
        </w:rPr>
        <w:t xml:space="preserve">, where the species are at close to ambient temperature, </w:t>
      </w:r>
      <w:r w:rsidR="00B24CC7" w:rsidRPr="00BE08F5">
        <w:rPr>
          <w:rFonts w:ascii="Times New Roman" w:hAnsi="Times New Roman"/>
        </w:rPr>
        <w:t xml:space="preserve">we </w:t>
      </w:r>
      <w:r w:rsidR="00B140F8" w:rsidRPr="00BE08F5">
        <w:rPr>
          <w:rFonts w:ascii="Times New Roman" w:hAnsi="Times New Roman"/>
        </w:rPr>
        <w:t>can</w:t>
      </w:r>
      <w:r w:rsidR="00B24CC7" w:rsidRPr="00BE08F5">
        <w:rPr>
          <w:rFonts w:ascii="Times New Roman" w:hAnsi="Times New Roman"/>
        </w:rPr>
        <w:t xml:space="preserve"> consider five general 2-body </w:t>
      </w:r>
      <w:r w:rsidRPr="00BE08F5">
        <w:rPr>
          <w:rFonts w:ascii="Times New Roman" w:hAnsi="Times New Roman"/>
        </w:rPr>
        <w:t>collisions</w:t>
      </w:r>
      <w:r w:rsidR="00B24CC7" w:rsidRPr="00BE08F5">
        <w:rPr>
          <w:rFonts w:ascii="Times New Roman" w:hAnsi="Times New Roman"/>
        </w:rPr>
        <w:t>.  In order of decreasing cross sectional area they are:</w:t>
      </w:r>
    </w:p>
    <w:p w:rsidR="00B140F8" w:rsidRPr="00BE08F5" w:rsidRDefault="00B140F8" w:rsidP="008608C0">
      <w:pPr>
        <w:spacing w:after="0" w:line="360" w:lineRule="auto"/>
        <w:rPr>
          <w:rFonts w:ascii="Times New Roman" w:hAnsi="Times New Roman"/>
        </w:rPr>
      </w:pPr>
    </w:p>
    <w:p w:rsidR="00B24CC7" w:rsidRPr="00BE08F5" w:rsidRDefault="007577DD" w:rsidP="008608C0">
      <w:pPr>
        <w:spacing w:after="0" w:line="360" w:lineRule="auto"/>
        <w:rPr>
          <w:rFonts w:ascii="Times New Roman" w:hAnsi="Times New Roman"/>
        </w:rPr>
      </w:pPr>
      <w:r w:rsidRPr="007577DD">
        <w:rPr>
          <w:rFonts w:ascii="Times New Roman" w:hAnsi="Times New Roman"/>
          <w:position w:val="-10"/>
        </w:rPr>
        <w:object w:dxaOrig="2460" w:dyaOrig="320">
          <v:shape id="_x0000_i1039" type="#_x0000_t75" style="width:123.05pt;height:15.9pt" o:ole="">
            <v:imagedata r:id="rId34" o:title=""/>
          </v:shape>
          <o:OLEObject Type="Embed" ProgID="Equation.3" ShapeID="_x0000_i1039" DrawAspect="Content" ObjectID="_1536054604" r:id="rId35"/>
        </w:object>
      </w:r>
      <w:r w:rsidR="00B24CC7" w:rsidRPr="00BE08F5">
        <w:rPr>
          <w:rFonts w:ascii="Times New Roman" w:hAnsi="Times New Roman"/>
        </w:rPr>
        <w:tab/>
      </w:r>
      <w:r w:rsidR="00B24CC7"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B24CC7" w:rsidRPr="00BE08F5">
        <w:rPr>
          <w:rFonts w:ascii="Times New Roman" w:hAnsi="Times New Roman"/>
        </w:rPr>
        <w:t>(9a)</w:t>
      </w:r>
    </w:p>
    <w:p w:rsidR="00B24CC7" w:rsidRPr="00BE08F5" w:rsidRDefault="007577DD" w:rsidP="008608C0">
      <w:pPr>
        <w:spacing w:after="0" w:line="360" w:lineRule="auto"/>
        <w:rPr>
          <w:rFonts w:ascii="Times New Roman" w:hAnsi="Times New Roman"/>
        </w:rPr>
      </w:pPr>
      <w:r w:rsidRPr="007577DD">
        <w:rPr>
          <w:rFonts w:ascii="Times New Roman" w:hAnsi="Times New Roman"/>
          <w:position w:val="-10"/>
        </w:rPr>
        <w:object w:dxaOrig="4400" w:dyaOrig="320">
          <v:shape id="_x0000_i1040" type="#_x0000_t75" style="width:220.2pt;height:15.9pt" o:ole="">
            <v:imagedata r:id="rId36" o:title=""/>
          </v:shape>
          <o:OLEObject Type="Embed" ProgID="Equation.3" ShapeID="_x0000_i1040" DrawAspect="Content" ObjectID="_1536054605" r:id="rId37"/>
        </w:object>
      </w:r>
      <w:r w:rsidR="00B24CC7"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B24CC7" w:rsidRPr="00BE08F5">
        <w:rPr>
          <w:rFonts w:ascii="Times New Roman" w:hAnsi="Times New Roman"/>
        </w:rPr>
        <w:t>(9b)</w:t>
      </w:r>
    </w:p>
    <w:p w:rsidR="00B24CC7" w:rsidRPr="00BE08F5" w:rsidRDefault="007577DD" w:rsidP="008608C0">
      <w:pPr>
        <w:spacing w:after="0" w:line="360" w:lineRule="auto"/>
        <w:rPr>
          <w:rFonts w:ascii="Times New Roman" w:hAnsi="Times New Roman"/>
        </w:rPr>
      </w:pPr>
      <w:r w:rsidRPr="007577DD">
        <w:rPr>
          <w:rFonts w:ascii="Times New Roman" w:hAnsi="Times New Roman"/>
          <w:position w:val="-10"/>
        </w:rPr>
        <w:object w:dxaOrig="1680" w:dyaOrig="320">
          <v:shape id="_x0000_i1041" type="#_x0000_t75" style="width:83.7pt;height:15.9pt" o:ole="">
            <v:imagedata r:id="rId38" o:title=""/>
          </v:shape>
          <o:OLEObject Type="Embed" ProgID="Equation.3" ShapeID="_x0000_i1041" DrawAspect="Content" ObjectID="_1536054606" r:id="rId39"/>
        </w:object>
      </w:r>
      <w:r w:rsidR="00B24CC7" w:rsidRPr="00BE08F5">
        <w:rPr>
          <w:rFonts w:ascii="Times New Roman" w:hAnsi="Times New Roman"/>
        </w:rPr>
        <w:tab/>
      </w:r>
      <w:r w:rsidR="00B24CC7"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Pr>
          <w:rFonts w:ascii="Times New Roman" w:hAnsi="Times New Roman"/>
        </w:rPr>
        <w:tab/>
      </w:r>
      <w:r w:rsidR="00B24CC7" w:rsidRPr="00BE08F5">
        <w:rPr>
          <w:rFonts w:ascii="Times New Roman" w:hAnsi="Times New Roman"/>
        </w:rPr>
        <w:t>(9c)</w:t>
      </w:r>
    </w:p>
    <w:p w:rsidR="00B24CC7" w:rsidRPr="00BE08F5" w:rsidRDefault="00B407AB" w:rsidP="008608C0">
      <w:pPr>
        <w:spacing w:after="0" w:line="360" w:lineRule="auto"/>
        <w:rPr>
          <w:rFonts w:ascii="Times New Roman" w:hAnsi="Times New Roman"/>
        </w:rPr>
      </w:pPr>
      <w:r w:rsidRPr="007577DD">
        <w:rPr>
          <w:rFonts w:ascii="Times New Roman" w:hAnsi="Times New Roman"/>
          <w:position w:val="-10"/>
        </w:rPr>
        <w:object w:dxaOrig="1900" w:dyaOrig="320">
          <v:shape id="_x0000_i1042" type="#_x0000_t75" style="width:94.6pt;height:15.9pt" o:ole="">
            <v:imagedata r:id="rId40" o:title=""/>
          </v:shape>
          <o:OLEObject Type="Embed" ProgID="Equation.3" ShapeID="_x0000_i1042" DrawAspect="Content" ObjectID="_1536054607" r:id="rId41"/>
        </w:object>
      </w:r>
      <w:r w:rsidR="00B24CC7" w:rsidRPr="00BE08F5">
        <w:rPr>
          <w:rFonts w:ascii="Times New Roman" w:hAnsi="Times New Roman"/>
        </w:rPr>
        <w:tab/>
      </w:r>
      <w:r w:rsidR="00B24CC7"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7577DD">
        <w:rPr>
          <w:rFonts w:ascii="Times New Roman" w:hAnsi="Times New Roman"/>
        </w:rPr>
        <w:tab/>
      </w:r>
      <w:r w:rsidR="00B24CC7" w:rsidRPr="00BE08F5">
        <w:rPr>
          <w:rFonts w:ascii="Times New Roman" w:hAnsi="Times New Roman"/>
        </w:rPr>
        <w:t>(9d)</w:t>
      </w:r>
    </w:p>
    <w:p w:rsidR="00B24CC7" w:rsidRPr="00BE08F5" w:rsidRDefault="00B407AB" w:rsidP="008608C0">
      <w:pPr>
        <w:spacing w:after="0" w:line="360" w:lineRule="auto"/>
        <w:rPr>
          <w:rFonts w:ascii="Times New Roman" w:hAnsi="Times New Roman"/>
        </w:rPr>
      </w:pPr>
      <w:r w:rsidRPr="007577DD">
        <w:rPr>
          <w:rFonts w:ascii="Times New Roman" w:hAnsi="Times New Roman"/>
          <w:position w:val="-10"/>
        </w:rPr>
        <w:object w:dxaOrig="2180" w:dyaOrig="360">
          <v:shape id="_x0000_i1043" type="#_x0000_t75" style="width:108.85pt;height:18.4pt" o:ole="">
            <v:imagedata r:id="rId42" o:title=""/>
          </v:shape>
          <o:OLEObject Type="Embed" ProgID="Equation.3" ShapeID="_x0000_i1043" DrawAspect="Content" ObjectID="_1536054608" r:id="rId43"/>
        </w:object>
      </w:r>
      <w:r w:rsidR="00B24CC7" w:rsidRPr="00BE08F5">
        <w:rPr>
          <w:rFonts w:ascii="Times New Roman" w:hAnsi="Times New Roman"/>
        </w:rPr>
        <w:tab/>
      </w:r>
      <w:r w:rsidR="00B24CC7"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B7065B" w:rsidRPr="00BE08F5">
        <w:rPr>
          <w:rFonts w:ascii="Times New Roman" w:hAnsi="Times New Roman"/>
        </w:rPr>
        <w:t>(9e)</w:t>
      </w:r>
    </w:p>
    <w:p w:rsidR="00B24CC7" w:rsidRPr="00BE08F5" w:rsidRDefault="00B24CC7" w:rsidP="008608C0">
      <w:pPr>
        <w:spacing w:after="0" w:line="360" w:lineRule="auto"/>
        <w:rPr>
          <w:rFonts w:ascii="Times New Roman" w:hAnsi="Times New Roman"/>
        </w:rPr>
      </w:pPr>
      <w:proofErr w:type="gramStart"/>
      <w:r w:rsidRPr="00BE08F5">
        <w:rPr>
          <w:rFonts w:ascii="Times New Roman" w:hAnsi="Times New Roman"/>
        </w:rPr>
        <w:t>where</w:t>
      </w:r>
      <w:proofErr w:type="gramEnd"/>
      <w:r w:rsidRPr="00BE08F5">
        <w:rPr>
          <w:rFonts w:ascii="Times New Roman" w:hAnsi="Times New Roman"/>
        </w:rPr>
        <w:t xml:space="preserve"> </w:t>
      </w:r>
      <w:r w:rsidR="00D16E31" w:rsidRPr="00BE08F5">
        <w:rPr>
          <w:rFonts w:ascii="Times New Roman" w:hAnsi="Times New Roman"/>
        </w:rPr>
        <w:t>•</w:t>
      </w:r>
      <w:r w:rsidR="00B140F8" w:rsidRPr="00BE08F5">
        <w:rPr>
          <w:rFonts w:ascii="Times New Roman" w:hAnsi="Times New Roman"/>
        </w:rPr>
        <w:t xml:space="preserve">R is </w:t>
      </w:r>
      <w:r w:rsidR="00025E8B" w:rsidRPr="00BE08F5">
        <w:rPr>
          <w:rFonts w:ascii="Times New Roman" w:hAnsi="Times New Roman"/>
        </w:rPr>
        <w:t>a</w:t>
      </w:r>
      <w:r w:rsidR="00B140F8" w:rsidRPr="00BE08F5">
        <w:rPr>
          <w:rFonts w:ascii="Times New Roman" w:hAnsi="Times New Roman"/>
        </w:rPr>
        <w:t xml:space="preserve"> radical species, N is</w:t>
      </w:r>
      <w:r w:rsidRPr="00BE08F5">
        <w:rPr>
          <w:rFonts w:ascii="Times New Roman" w:hAnsi="Times New Roman"/>
        </w:rPr>
        <w:t xml:space="preserve"> </w:t>
      </w:r>
      <w:r w:rsidR="00025E8B" w:rsidRPr="00BE08F5">
        <w:rPr>
          <w:rFonts w:ascii="Times New Roman" w:hAnsi="Times New Roman"/>
        </w:rPr>
        <w:t>a</w:t>
      </w:r>
      <w:r w:rsidRPr="00BE08F5">
        <w:rPr>
          <w:rFonts w:ascii="Times New Roman" w:hAnsi="Times New Roman"/>
        </w:rPr>
        <w:t xml:space="preserve"> neutral species (ground state or excited) and I </w:t>
      </w:r>
      <w:r w:rsidR="00B140F8" w:rsidRPr="00BE08F5">
        <w:rPr>
          <w:rFonts w:ascii="Times New Roman" w:hAnsi="Times New Roman"/>
        </w:rPr>
        <w:t xml:space="preserve">is </w:t>
      </w:r>
      <w:r w:rsidR="00025E8B" w:rsidRPr="00BE08F5">
        <w:rPr>
          <w:rFonts w:ascii="Times New Roman" w:hAnsi="Times New Roman"/>
        </w:rPr>
        <w:t>an</w:t>
      </w:r>
      <w:r w:rsidRPr="00BE08F5">
        <w:rPr>
          <w:rFonts w:ascii="Times New Roman" w:hAnsi="Times New Roman"/>
        </w:rPr>
        <w:t xml:space="preserve"> ionic species </w:t>
      </w:r>
      <w:r w:rsidR="00025E8B" w:rsidRPr="00BE08F5">
        <w:rPr>
          <w:rFonts w:ascii="Times New Roman" w:hAnsi="Times New Roman"/>
        </w:rPr>
        <w:t>.</w:t>
      </w:r>
    </w:p>
    <w:p w:rsidR="00150FAE" w:rsidRPr="00BE08F5" w:rsidRDefault="00150FAE" w:rsidP="008608C0">
      <w:pPr>
        <w:spacing w:after="0" w:line="360" w:lineRule="auto"/>
        <w:rPr>
          <w:rFonts w:ascii="Times New Roman" w:hAnsi="Times New Roman"/>
        </w:rPr>
      </w:pPr>
    </w:p>
    <w:p w:rsidR="00B24CC7" w:rsidRPr="00BE08F5" w:rsidRDefault="00B24CC7" w:rsidP="008608C0">
      <w:pPr>
        <w:spacing w:after="0" w:line="360" w:lineRule="auto"/>
        <w:rPr>
          <w:rFonts w:ascii="Times New Roman" w:hAnsi="Times New Roman"/>
        </w:rPr>
      </w:pPr>
      <w:r w:rsidRPr="00BE08F5">
        <w:rPr>
          <w:rFonts w:ascii="Times New Roman" w:hAnsi="Times New Roman"/>
        </w:rPr>
        <w:t xml:space="preserve">3-body collisions are also possible, where the involvement of the third body allows </w:t>
      </w:r>
      <w:r w:rsidR="00B140F8" w:rsidRPr="00BE08F5">
        <w:rPr>
          <w:rFonts w:ascii="Times New Roman" w:hAnsi="Times New Roman"/>
        </w:rPr>
        <w:t xml:space="preserve">for the dissipation of </w:t>
      </w:r>
      <w:r w:rsidRPr="00BE08F5">
        <w:rPr>
          <w:rFonts w:ascii="Times New Roman" w:hAnsi="Times New Roman"/>
        </w:rPr>
        <w:t xml:space="preserve">excess energy </w:t>
      </w:r>
      <w:r w:rsidR="005E125E" w:rsidRPr="00BE08F5">
        <w:rPr>
          <w:rFonts w:ascii="Times New Roman" w:hAnsi="Times New Roman"/>
        </w:rPr>
        <w:t>[54</w:t>
      </w:r>
      <w:r w:rsidR="00640354" w:rsidRPr="00BE08F5">
        <w:rPr>
          <w:rFonts w:ascii="Times New Roman" w:hAnsi="Times New Roman"/>
        </w:rPr>
        <w:t>]</w:t>
      </w:r>
      <w:r w:rsidRPr="00BE08F5">
        <w:rPr>
          <w:rFonts w:ascii="Times New Roman" w:hAnsi="Times New Roman"/>
        </w:rPr>
        <w:t>.  Th</w:t>
      </w:r>
      <w:r w:rsidR="00D16E31" w:rsidRPr="00BE08F5">
        <w:rPr>
          <w:rFonts w:ascii="Times New Roman" w:hAnsi="Times New Roman"/>
        </w:rPr>
        <w:t>r</w:t>
      </w:r>
      <w:r w:rsidRPr="00BE08F5">
        <w:rPr>
          <w:rFonts w:ascii="Times New Roman" w:hAnsi="Times New Roman"/>
        </w:rPr>
        <w:t>e</w:t>
      </w:r>
      <w:r w:rsidR="00D16E31" w:rsidRPr="00BE08F5">
        <w:rPr>
          <w:rFonts w:ascii="Times New Roman" w:hAnsi="Times New Roman"/>
        </w:rPr>
        <w:t>e body collisions in the gas phase are highly unlikely at low pressure, and so the</w:t>
      </w:r>
      <w:r w:rsidRPr="00BE08F5">
        <w:rPr>
          <w:rFonts w:ascii="Times New Roman" w:hAnsi="Times New Roman"/>
        </w:rPr>
        <w:t xml:space="preserve"> </w:t>
      </w:r>
      <w:r w:rsidR="00B140F8" w:rsidRPr="00BE08F5">
        <w:rPr>
          <w:rFonts w:ascii="Times New Roman" w:hAnsi="Times New Roman"/>
        </w:rPr>
        <w:t xml:space="preserve">walls of the plasma chamber often act as the </w:t>
      </w:r>
      <w:r w:rsidRPr="00BE08F5">
        <w:rPr>
          <w:rFonts w:ascii="Times New Roman" w:hAnsi="Times New Roman"/>
        </w:rPr>
        <w:t>third body</w:t>
      </w:r>
      <w:r w:rsidR="00C06669" w:rsidRPr="00BE08F5">
        <w:rPr>
          <w:rFonts w:ascii="Times New Roman" w:hAnsi="Times New Roman"/>
        </w:rPr>
        <w:t>.</w:t>
      </w:r>
      <w:r w:rsidRPr="00BE08F5">
        <w:rPr>
          <w:rFonts w:ascii="Times New Roman" w:hAnsi="Times New Roman"/>
        </w:rPr>
        <w:t xml:space="preserve"> </w:t>
      </w:r>
    </w:p>
    <w:p w:rsidR="00150FAE" w:rsidRPr="00BE08F5" w:rsidRDefault="00150FAE" w:rsidP="008608C0">
      <w:pPr>
        <w:spacing w:after="0" w:line="360" w:lineRule="auto"/>
        <w:rPr>
          <w:rFonts w:ascii="Times New Roman" w:hAnsi="Times New Roman"/>
        </w:rPr>
      </w:pPr>
    </w:p>
    <w:p w:rsidR="00C06669" w:rsidRPr="00BE08F5" w:rsidRDefault="00150FAE" w:rsidP="008608C0">
      <w:pPr>
        <w:spacing w:after="0" w:line="360" w:lineRule="auto"/>
        <w:rPr>
          <w:rFonts w:ascii="Times New Roman" w:hAnsi="Times New Roman"/>
        </w:rPr>
      </w:pPr>
      <w:r w:rsidRPr="00BE08F5">
        <w:rPr>
          <w:rFonts w:ascii="Times New Roman" w:hAnsi="Times New Roman"/>
        </w:rPr>
        <w:t xml:space="preserve">Neutrals are by far the most abundant species in the plasma, typically accounting for </w:t>
      </w:r>
      <w:r w:rsidR="0079519C" w:rsidRPr="00BE08F5">
        <w:rPr>
          <w:rFonts w:ascii="Times New Roman" w:hAnsi="Times New Roman"/>
        </w:rPr>
        <w:t>&gt;</w:t>
      </w:r>
      <w:r w:rsidRPr="00BE08F5">
        <w:rPr>
          <w:rFonts w:ascii="Times New Roman" w:hAnsi="Times New Roman"/>
        </w:rPr>
        <w:t xml:space="preserve"> 99% of the particles.  Next most abundant are radicals, and therefore the total collisional cross-section for •R+N is large.  </w:t>
      </w:r>
      <w:proofErr w:type="gramStart"/>
      <w:r w:rsidR="00B24CC7" w:rsidRPr="00BE08F5">
        <w:rPr>
          <w:rFonts w:ascii="Times New Roman" w:hAnsi="Times New Roman"/>
        </w:rPr>
        <w:t xml:space="preserve">The reaction between </w:t>
      </w:r>
      <w:r w:rsidR="00C06669" w:rsidRPr="00BE08F5">
        <w:rPr>
          <w:rFonts w:ascii="Times New Roman" w:hAnsi="Times New Roman"/>
        </w:rPr>
        <w:t>•</w:t>
      </w:r>
      <w:r w:rsidR="00B24CC7" w:rsidRPr="00BE08F5">
        <w:rPr>
          <w:rFonts w:ascii="Times New Roman" w:hAnsi="Times New Roman"/>
        </w:rPr>
        <w:t xml:space="preserve">R+N results in </w:t>
      </w:r>
      <w:r w:rsidR="00CE52D5" w:rsidRPr="00BE08F5">
        <w:rPr>
          <w:rFonts w:ascii="Times New Roman" w:hAnsi="Times New Roman"/>
        </w:rPr>
        <w:t>a larger radical, •RN.</w:t>
      </w:r>
      <w:proofErr w:type="gramEnd"/>
      <w:r w:rsidR="00CE52D5" w:rsidRPr="00BE08F5">
        <w:rPr>
          <w:rFonts w:ascii="Times New Roman" w:hAnsi="Times New Roman"/>
        </w:rPr>
        <w:t xml:space="preserve"> </w:t>
      </w:r>
      <w:r w:rsidR="00B24CC7" w:rsidRPr="00BE08F5">
        <w:rPr>
          <w:rFonts w:ascii="Times New Roman" w:hAnsi="Times New Roman"/>
        </w:rPr>
        <w:t xml:space="preserve"> </w:t>
      </w:r>
      <w:r w:rsidR="00CE52D5" w:rsidRPr="00BE08F5">
        <w:rPr>
          <w:rFonts w:ascii="Times New Roman" w:hAnsi="Times New Roman"/>
        </w:rPr>
        <w:t>If</w:t>
      </w:r>
      <w:r w:rsidR="00B24CC7" w:rsidRPr="00BE08F5">
        <w:rPr>
          <w:rFonts w:ascii="Times New Roman" w:hAnsi="Times New Roman"/>
        </w:rPr>
        <w:t xml:space="preserve"> </w:t>
      </w:r>
      <w:r w:rsidR="00CE52D5" w:rsidRPr="00BE08F5">
        <w:rPr>
          <w:rFonts w:ascii="Times New Roman" w:hAnsi="Times New Roman"/>
        </w:rPr>
        <w:t xml:space="preserve">the neutral </w:t>
      </w:r>
      <w:r w:rsidR="00B24CC7" w:rsidRPr="00BE08F5">
        <w:rPr>
          <w:rFonts w:ascii="Times New Roman" w:hAnsi="Times New Roman"/>
        </w:rPr>
        <w:t>N contains a carbon</w:t>
      </w:r>
      <w:r w:rsidR="00CE52D5" w:rsidRPr="00BE08F5">
        <w:rPr>
          <w:rFonts w:ascii="Times New Roman" w:hAnsi="Times New Roman"/>
        </w:rPr>
        <w:t>-carbon</w:t>
      </w:r>
      <w:r w:rsidR="00B24CC7" w:rsidRPr="00BE08F5">
        <w:rPr>
          <w:rFonts w:ascii="Times New Roman" w:hAnsi="Times New Roman"/>
        </w:rPr>
        <w:t xml:space="preserve"> double bond there is the possibility of </w:t>
      </w:r>
      <w:r w:rsidR="00CE52D5" w:rsidRPr="00BE08F5">
        <w:rPr>
          <w:rFonts w:ascii="Times New Roman" w:hAnsi="Times New Roman"/>
        </w:rPr>
        <w:t xml:space="preserve">radical propagation.  However, care is required </w:t>
      </w:r>
      <w:r w:rsidR="00B24CC7" w:rsidRPr="00BE08F5">
        <w:rPr>
          <w:rFonts w:ascii="Times New Roman" w:hAnsi="Times New Roman"/>
        </w:rPr>
        <w:t xml:space="preserve">as for example allylic compounds will not readily </w:t>
      </w:r>
      <w:r w:rsidR="00CE52D5" w:rsidRPr="00BE08F5">
        <w:rPr>
          <w:rFonts w:ascii="Times New Roman" w:hAnsi="Times New Roman"/>
        </w:rPr>
        <w:t>propagate</w:t>
      </w:r>
      <w:r w:rsidR="00B24CC7" w:rsidRPr="00BE08F5">
        <w:rPr>
          <w:rFonts w:ascii="Times New Roman" w:hAnsi="Times New Roman"/>
        </w:rPr>
        <w:t xml:space="preserve"> in this fashion.</w:t>
      </w:r>
    </w:p>
    <w:p w:rsidR="00B24CC7" w:rsidRPr="00BE08F5" w:rsidRDefault="00B24CC7" w:rsidP="008608C0">
      <w:pPr>
        <w:spacing w:after="0" w:line="360" w:lineRule="auto"/>
        <w:rPr>
          <w:rFonts w:ascii="Times New Roman" w:hAnsi="Times New Roman"/>
        </w:rPr>
      </w:pPr>
      <w:r w:rsidRPr="00BE08F5">
        <w:rPr>
          <w:rFonts w:ascii="Times New Roman" w:hAnsi="Times New Roman"/>
        </w:rPr>
        <w:t xml:space="preserve"> </w:t>
      </w:r>
    </w:p>
    <w:p w:rsidR="00B24CC7" w:rsidRPr="00BE08F5" w:rsidRDefault="00150FAE" w:rsidP="008608C0">
      <w:pPr>
        <w:spacing w:after="0" w:line="360" w:lineRule="auto"/>
        <w:rPr>
          <w:rFonts w:ascii="Times New Roman" w:hAnsi="Times New Roman"/>
        </w:rPr>
      </w:pPr>
      <w:r w:rsidRPr="00BE08F5">
        <w:rPr>
          <w:rFonts w:ascii="Times New Roman" w:hAnsi="Times New Roman"/>
        </w:rPr>
        <w:t xml:space="preserve">Radical – radical collisions are less likely than radical – neutral collisions, but may still have a relatively high cross-section.  </w:t>
      </w:r>
      <w:r w:rsidR="00907D24" w:rsidRPr="00BE08F5">
        <w:rPr>
          <w:rFonts w:ascii="Times New Roman" w:hAnsi="Times New Roman"/>
        </w:rPr>
        <w:t>For</w:t>
      </w:r>
      <w:r w:rsidR="00B24CC7" w:rsidRPr="00BE08F5">
        <w:rPr>
          <w:rFonts w:ascii="Times New Roman" w:hAnsi="Times New Roman"/>
        </w:rPr>
        <w:t xml:space="preserve"> </w:t>
      </w:r>
      <w:r w:rsidR="00C06669" w:rsidRPr="00BE08F5">
        <w:rPr>
          <w:rFonts w:ascii="Times New Roman" w:hAnsi="Times New Roman"/>
        </w:rPr>
        <w:t>•</w:t>
      </w:r>
      <w:r w:rsidR="00B24CC7" w:rsidRPr="00BE08F5">
        <w:rPr>
          <w:rFonts w:ascii="Times New Roman" w:hAnsi="Times New Roman"/>
        </w:rPr>
        <w:t>R+R</w:t>
      </w:r>
      <w:r w:rsidR="00C06669" w:rsidRPr="00BE08F5">
        <w:rPr>
          <w:rFonts w:ascii="Times New Roman" w:hAnsi="Times New Roman"/>
        </w:rPr>
        <w:t>•</w:t>
      </w:r>
      <w:r w:rsidR="00CE52D5" w:rsidRPr="00BE08F5">
        <w:rPr>
          <w:rFonts w:ascii="Times New Roman" w:hAnsi="Times New Roman"/>
        </w:rPr>
        <w:t xml:space="preserve"> reactions</w:t>
      </w:r>
      <w:r w:rsidR="00B24CC7" w:rsidRPr="00BE08F5">
        <w:rPr>
          <w:rFonts w:ascii="Times New Roman" w:hAnsi="Times New Roman"/>
        </w:rPr>
        <w:t xml:space="preserve">, the </w:t>
      </w:r>
      <w:r w:rsidR="00CE52D5" w:rsidRPr="00BE08F5">
        <w:rPr>
          <w:rFonts w:ascii="Times New Roman" w:hAnsi="Times New Roman"/>
        </w:rPr>
        <w:t>result</w:t>
      </w:r>
      <w:r w:rsidR="00B24CC7" w:rsidRPr="00BE08F5">
        <w:rPr>
          <w:rFonts w:ascii="Times New Roman" w:hAnsi="Times New Roman"/>
        </w:rPr>
        <w:t xml:space="preserve"> will either be a di-radical or the radical </w:t>
      </w:r>
      <w:r w:rsidRPr="00BE08F5">
        <w:rPr>
          <w:rFonts w:ascii="Times New Roman" w:hAnsi="Times New Roman"/>
        </w:rPr>
        <w:t>sites</w:t>
      </w:r>
      <w:r w:rsidR="00B24CC7" w:rsidRPr="00BE08F5">
        <w:rPr>
          <w:rFonts w:ascii="Times New Roman" w:hAnsi="Times New Roman"/>
        </w:rPr>
        <w:t xml:space="preserve"> comb</w:t>
      </w:r>
      <w:r w:rsidR="00CE52D5" w:rsidRPr="00BE08F5">
        <w:rPr>
          <w:rFonts w:ascii="Times New Roman" w:hAnsi="Times New Roman"/>
        </w:rPr>
        <w:t xml:space="preserve">ine to form a neutral. </w:t>
      </w:r>
      <w:r w:rsidR="00B24CC7" w:rsidRPr="00BE08F5">
        <w:rPr>
          <w:rFonts w:ascii="Times New Roman" w:hAnsi="Times New Roman"/>
        </w:rPr>
        <w:t xml:space="preserve"> Both </w:t>
      </w:r>
      <w:r w:rsidR="00A86543" w:rsidRPr="00BE08F5">
        <w:rPr>
          <w:rFonts w:ascii="Times New Roman" w:hAnsi="Times New Roman"/>
        </w:rPr>
        <w:t>reactions</w:t>
      </w:r>
      <w:r w:rsidR="00B24CC7" w:rsidRPr="00BE08F5">
        <w:rPr>
          <w:rFonts w:ascii="Times New Roman" w:hAnsi="Times New Roman"/>
        </w:rPr>
        <w:t xml:space="preserve"> are </w:t>
      </w:r>
      <w:r w:rsidR="00CE52D5" w:rsidRPr="00BE08F5">
        <w:rPr>
          <w:rFonts w:ascii="Times New Roman" w:hAnsi="Times New Roman"/>
        </w:rPr>
        <w:t>thermodynamically favourable, and f</w:t>
      </w:r>
      <w:r w:rsidR="00B24CC7" w:rsidRPr="00BE08F5">
        <w:rPr>
          <w:rFonts w:ascii="Times New Roman" w:hAnsi="Times New Roman"/>
        </w:rPr>
        <w:t xml:space="preserve">or example, the </w:t>
      </w:r>
      <w:r w:rsidR="00A86543" w:rsidRPr="00BE08F5">
        <w:rPr>
          <w:rFonts w:ascii="Times New Roman" w:hAnsi="Times New Roman"/>
        </w:rPr>
        <w:t xml:space="preserve">•R+N </w:t>
      </w:r>
      <w:r w:rsidR="00B24CC7" w:rsidRPr="00BE08F5">
        <w:rPr>
          <w:rFonts w:ascii="Times New Roman" w:hAnsi="Times New Roman"/>
        </w:rPr>
        <w:t xml:space="preserve">rate constant for acetylene plasmas has been </w:t>
      </w:r>
      <w:r w:rsidR="00A86543" w:rsidRPr="00BE08F5">
        <w:rPr>
          <w:rFonts w:ascii="Times New Roman" w:hAnsi="Times New Roman"/>
        </w:rPr>
        <w:t>calculated</w:t>
      </w:r>
      <w:r w:rsidR="00B24CC7" w:rsidRPr="00BE08F5">
        <w:rPr>
          <w:rFonts w:ascii="Times New Roman" w:hAnsi="Times New Roman"/>
        </w:rPr>
        <w:t xml:space="preserve"> </w:t>
      </w:r>
      <w:r w:rsidR="00A86543" w:rsidRPr="00BE08F5">
        <w:rPr>
          <w:rFonts w:ascii="Times New Roman" w:hAnsi="Times New Roman"/>
        </w:rPr>
        <w:t xml:space="preserve">to be </w:t>
      </w:r>
      <w:r w:rsidR="00B24CC7" w:rsidRPr="00BE08F5">
        <w:rPr>
          <w:rFonts w:ascii="Times New Roman" w:hAnsi="Times New Roman"/>
        </w:rPr>
        <w:t>4 x 10</w:t>
      </w:r>
      <w:r w:rsidR="00B24CC7" w:rsidRPr="00BE08F5">
        <w:rPr>
          <w:rFonts w:ascii="Times New Roman" w:hAnsi="Times New Roman"/>
          <w:vertAlign w:val="superscript"/>
        </w:rPr>
        <w:t>-11</w:t>
      </w:r>
      <w:r w:rsidR="00B24CC7" w:rsidRPr="00BE08F5">
        <w:rPr>
          <w:rFonts w:ascii="Times New Roman" w:hAnsi="Times New Roman"/>
        </w:rPr>
        <w:t xml:space="preserve"> cm</w:t>
      </w:r>
      <w:r w:rsidR="00B24CC7" w:rsidRPr="00BE08F5">
        <w:rPr>
          <w:rFonts w:ascii="Times New Roman" w:hAnsi="Times New Roman"/>
          <w:vertAlign w:val="superscript"/>
        </w:rPr>
        <w:t>3</w:t>
      </w:r>
      <w:r w:rsidR="00B24CC7" w:rsidRPr="00BE08F5">
        <w:rPr>
          <w:rFonts w:ascii="Times New Roman" w:hAnsi="Times New Roman"/>
        </w:rPr>
        <w:t xml:space="preserve"> s</w:t>
      </w:r>
      <w:r w:rsidR="00B24CC7" w:rsidRPr="00BE08F5">
        <w:rPr>
          <w:rFonts w:ascii="Times New Roman" w:hAnsi="Times New Roman"/>
          <w:vertAlign w:val="superscript"/>
        </w:rPr>
        <w:t>-1</w:t>
      </w:r>
      <w:r w:rsidR="005E125E" w:rsidRPr="00BE08F5">
        <w:rPr>
          <w:rFonts w:ascii="Times New Roman" w:hAnsi="Times New Roman"/>
        </w:rPr>
        <w:t xml:space="preserve"> [55</w:t>
      </w:r>
      <w:r w:rsidR="00640354" w:rsidRPr="00BE08F5">
        <w:rPr>
          <w:rFonts w:ascii="Times New Roman" w:hAnsi="Times New Roman"/>
        </w:rPr>
        <w:t>].</w:t>
      </w:r>
    </w:p>
    <w:p w:rsidR="00C06669" w:rsidRPr="00BE08F5" w:rsidRDefault="00C06669" w:rsidP="008608C0">
      <w:pPr>
        <w:spacing w:after="0" w:line="360" w:lineRule="auto"/>
        <w:rPr>
          <w:rFonts w:ascii="Times New Roman" w:hAnsi="Times New Roman"/>
        </w:rPr>
      </w:pPr>
    </w:p>
    <w:p w:rsidR="00B24CC7" w:rsidRPr="00BE08F5" w:rsidRDefault="00B24CC7" w:rsidP="008608C0">
      <w:pPr>
        <w:spacing w:after="0" w:line="360" w:lineRule="auto"/>
        <w:rPr>
          <w:rFonts w:ascii="Times New Roman" w:hAnsi="Times New Roman"/>
        </w:rPr>
      </w:pPr>
      <w:r w:rsidRPr="00BE08F5">
        <w:rPr>
          <w:rFonts w:ascii="Times New Roman" w:hAnsi="Times New Roman"/>
        </w:rPr>
        <w:t xml:space="preserve">As ions </w:t>
      </w:r>
      <w:r w:rsidR="00CE52D5" w:rsidRPr="00BE08F5">
        <w:rPr>
          <w:rFonts w:ascii="Times New Roman" w:hAnsi="Times New Roman"/>
        </w:rPr>
        <w:t xml:space="preserve">typically </w:t>
      </w:r>
      <w:r w:rsidR="00150FAE" w:rsidRPr="00BE08F5">
        <w:rPr>
          <w:rFonts w:ascii="Times New Roman" w:hAnsi="Times New Roman"/>
        </w:rPr>
        <w:t xml:space="preserve">account for less than </w:t>
      </w:r>
      <w:r w:rsidR="00CE52D5" w:rsidRPr="00BE08F5">
        <w:rPr>
          <w:rFonts w:ascii="Times New Roman" w:hAnsi="Times New Roman"/>
        </w:rPr>
        <w:t>1 in 10,000</w:t>
      </w:r>
      <w:r w:rsidR="00150FAE" w:rsidRPr="00BE08F5">
        <w:rPr>
          <w:rFonts w:ascii="Times New Roman" w:hAnsi="Times New Roman"/>
        </w:rPr>
        <w:t xml:space="preserve"> of the particles</w:t>
      </w:r>
      <w:r w:rsidRPr="00BE08F5">
        <w:rPr>
          <w:rFonts w:ascii="Times New Roman" w:hAnsi="Times New Roman"/>
        </w:rPr>
        <w:t xml:space="preserve"> in </w:t>
      </w:r>
      <w:r w:rsidR="00A86543" w:rsidRPr="00BE08F5">
        <w:rPr>
          <w:rFonts w:ascii="Times New Roman" w:hAnsi="Times New Roman"/>
        </w:rPr>
        <w:t>“cold”</w:t>
      </w:r>
      <w:r w:rsidR="00CE52D5" w:rsidRPr="00BE08F5">
        <w:rPr>
          <w:rFonts w:ascii="Times New Roman" w:hAnsi="Times New Roman"/>
        </w:rPr>
        <w:t xml:space="preserve"> low pressure plasmas, </w:t>
      </w:r>
      <w:r w:rsidRPr="00BE08F5">
        <w:rPr>
          <w:rFonts w:ascii="Times New Roman" w:hAnsi="Times New Roman"/>
        </w:rPr>
        <w:t xml:space="preserve">reactions involving ions in the plasma phase </w:t>
      </w:r>
      <w:r w:rsidR="00CE52D5" w:rsidRPr="00BE08F5">
        <w:rPr>
          <w:rFonts w:ascii="Times New Roman" w:hAnsi="Times New Roman"/>
        </w:rPr>
        <w:t>have</w:t>
      </w:r>
      <w:r w:rsidRPr="00BE08F5">
        <w:rPr>
          <w:rFonts w:ascii="Times New Roman" w:hAnsi="Times New Roman"/>
        </w:rPr>
        <w:t xml:space="preserve"> </w:t>
      </w:r>
      <w:r w:rsidR="00CE52D5" w:rsidRPr="00BE08F5">
        <w:rPr>
          <w:rFonts w:ascii="Times New Roman" w:hAnsi="Times New Roman"/>
        </w:rPr>
        <w:t xml:space="preserve">often </w:t>
      </w:r>
      <w:r w:rsidRPr="00BE08F5">
        <w:rPr>
          <w:rFonts w:ascii="Times New Roman" w:hAnsi="Times New Roman"/>
        </w:rPr>
        <w:t>be</w:t>
      </w:r>
      <w:r w:rsidR="00CE52D5" w:rsidRPr="00BE08F5">
        <w:rPr>
          <w:rFonts w:ascii="Times New Roman" w:hAnsi="Times New Roman"/>
        </w:rPr>
        <w:t>en</w:t>
      </w:r>
      <w:r w:rsidRPr="00BE08F5">
        <w:rPr>
          <w:rFonts w:ascii="Times New Roman" w:hAnsi="Times New Roman"/>
        </w:rPr>
        <w:t xml:space="preserve"> </w:t>
      </w:r>
      <w:r w:rsidR="00A86543" w:rsidRPr="00BE08F5">
        <w:rPr>
          <w:rFonts w:ascii="Times New Roman" w:hAnsi="Times New Roman"/>
        </w:rPr>
        <w:t>ignored</w:t>
      </w:r>
      <w:r w:rsidRPr="00BE08F5">
        <w:rPr>
          <w:rFonts w:ascii="Times New Roman" w:hAnsi="Times New Roman"/>
        </w:rPr>
        <w:t xml:space="preserve">.  However, </w:t>
      </w:r>
      <w:r w:rsidR="00150FAE" w:rsidRPr="00BE08F5">
        <w:rPr>
          <w:rFonts w:ascii="Times New Roman" w:hAnsi="Times New Roman"/>
        </w:rPr>
        <w:t xml:space="preserve">due to the </w:t>
      </w:r>
      <w:r w:rsidR="00CE52D5" w:rsidRPr="00BE08F5">
        <w:rPr>
          <w:rFonts w:ascii="Times New Roman" w:hAnsi="Times New Roman"/>
        </w:rPr>
        <w:t>relative density</w:t>
      </w:r>
      <w:r w:rsidR="00150FAE" w:rsidRPr="00BE08F5">
        <w:rPr>
          <w:rFonts w:ascii="Times New Roman" w:hAnsi="Times New Roman"/>
        </w:rPr>
        <w:t xml:space="preserve"> of neutral species,</w:t>
      </w:r>
      <w:r w:rsidRPr="00BE08F5">
        <w:rPr>
          <w:rFonts w:ascii="Times New Roman" w:hAnsi="Times New Roman"/>
        </w:rPr>
        <w:t xml:space="preserve"> the</w:t>
      </w:r>
      <w:r w:rsidR="00A86543" w:rsidRPr="00BE08F5">
        <w:rPr>
          <w:rFonts w:ascii="Times New Roman" w:hAnsi="Times New Roman"/>
        </w:rPr>
        <w:t xml:space="preserve"> total</w:t>
      </w:r>
      <w:r w:rsidRPr="00BE08F5">
        <w:rPr>
          <w:rFonts w:ascii="Times New Roman" w:hAnsi="Times New Roman"/>
        </w:rPr>
        <w:t xml:space="preserve"> cross sectional area for I + N collisions is </w:t>
      </w:r>
      <w:r w:rsidR="00CE52D5" w:rsidRPr="00BE08F5">
        <w:rPr>
          <w:rFonts w:ascii="Times New Roman" w:hAnsi="Times New Roman"/>
        </w:rPr>
        <w:t>actually quite</w:t>
      </w:r>
      <w:r w:rsidRPr="00BE08F5">
        <w:rPr>
          <w:rFonts w:ascii="Times New Roman" w:hAnsi="Times New Roman"/>
        </w:rPr>
        <w:t xml:space="preserve"> high</w:t>
      </w:r>
      <w:r w:rsidR="00CE52D5" w:rsidRPr="00BE08F5">
        <w:rPr>
          <w:rFonts w:ascii="Times New Roman" w:hAnsi="Times New Roman"/>
        </w:rPr>
        <w:t xml:space="preserve"> and the reaction can have a</w:t>
      </w:r>
      <w:r w:rsidR="00150FAE" w:rsidRPr="00BE08F5">
        <w:rPr>
          <w:rFonts w:ascii="Times New Roman" w:hAnsi="Times New Roman"/>
        </w:rPr>
        <w:t xml:space="preserve"> high rate constant; for example, </w:t>
      </w:r>
      <w:r w:rsidRPr="00BE08F5">
        <w:rPr>
          <w:rFonts w:ascii="Times New Roman" w:hAnsi="Times New Roman"/>
        </w:rPr>
        <w:t>O’</w:t>
      </w:r>
      <w:r w:rsidR="00D844B9" w:rsidRPr="00BE08F5">
        <w:rPr>
          <w:rFonts w:ascii="Times New Roman" w:hAnsi="Times New Roman"/>
        </w:rPr>
        <w:t xml:space="preserve">Toole et al. have measured </w:t>
      </w:r>
      <w:r w:rsidR="00A86543" w:rsidRPr="00BE08F5">
        <w:rPr>
          <w:rFonts w:ascii="Times New Roman" w:hAnsi="Times New Roman"/>
        </w:rPr>
        <w:t xml:space="preserve">rate constant for allyl alcohol </w:t>
      </w:r>
      <w:r w:rsidRPr="00BE08F5">
        <w:rPr>
          <w:rFonts w:ascii="Times New Roman" w:hAnsi="Times New Roman"/>
        </w:rPr>
        <w:t>M-H</w:t>
      </w:r>
      <w:r w:rsidRPr="00BE08F5">
        <w:rPr>
          <w:rFonts w:ascii="Times New Roman" w:hAnsi="Times New Roman"/>
          <w:vertAlign w:val="superscript"/>
        </w:rPr>
        <w:t>+</w:t>
      </w:r>
      <w:r w:rsidR="00306316" w:rsidRPr="00BE08F5">
        <w:rPr>
          <w:rFonts w:ascii="Times New Roman" w:hAnsi="Times New Roman"/>
        </w:rPr>
        <w:t xml:space="preserve"> + M</w:t>
      </w:r>
      <w:r w:rsidR="002B1CAE" w:rsidRPr="00BE08F5">
        <w:rPr>
          <w:rFonts w:ascii="Times New Roman" w:hAnsi="Times New Roman"/>
        </w:rPr>
        <w:t xml:space="preserve"> </w:t>
      </w:r>
      <w:r w:rsidR="00A86543" w:rsidRPr="00BE08F5">
        <w:rPr>
          <w:rFonts w:ascii="Times New Roman" w:hAnsi="Times New Roman"/>
        </w:rPr>
        <w:t>at</w:t>
      </w:r>
      <w:r w:rsidR="00D844B9" w:rsidRPr="00BE08F5">
        <w:rPr>
          <w:rFonts w:ascii="Times New Roman" w:hAnsi="Times New Roman"/>
        </w:rPr>
        <w:t xml:space="preserve"> 2.1 x 10</w:t>
      </w:r>
      <w:r w:rsidR="00D844B9" w:rsidRPr="00BE08F5">
        <w:rPr>
          <w:rFonts w:ascii="Times New Roman" w:hAnsi="Times New Roman"/>
          <w:vertAlign w:val="superscript"/>
        </w:rPr>
        <w:t>-9</w:t>
      </w:r>
      <w:r w:rsidR="00D844B9" w:rsidRPr="00BE08F5">
        <w:rPr>
          <w:rFonts w:ascii="Times New Roman" w:hAnsi="Times New Roman"/>
        </w:rPr>
        <w:t xml:space="preserve"> cm</w:t>
      </w:r>
      <w:r w:rsidR="00D844B9" w:rsidRPr="00BE08F5">
        <w:rPr>
          <w:rFonts w:ascii="Times New Roman" w:hAnsi="Times New Roman"/>
          <w:vertAlign w:val="superscript"/>
        </w:rPr>
        <w:t>3</w:t>
      </w:r>
      <w:r w:rsidR="00D844B9" w:rsidRPr="00BE08F5">
        <w:rPr>
          <w:rFonts w:ascii="Times New Roman" w:hAnsi="Times New Roman"/>
        </w:rPr>
        <w:t xml:space="preserve"> s</w:t>
      </w:r>
      <w:r w:rsidR="00D844B9" w:rsidRPr="00BE08F5">
        <w:rPr>
          <w:rFonts w:ascii="Times New Roman" w:hAnsi="Times New Roman"/>
          <w:vertAlign w:val="superscript"/>
        </w:rPr>
        <w:t>-1</w:t>
      </w:r>
      <w:r w:rsidR="00306316" w:rsidRPr="00BE08F5">
        <w:rPr>
          <w:rFonts w:ascii="Times New Roman" w:hAnsi="Times New Roman"/>
        </w:rPr>
        <w:t xml:space="preserve">, where </w:t>
      </w:r>
      <w:r w:rsidR="00D844B9" w:rsidRPr="00BE08F5">
        <w:rPr>
          <w:rFonts w:ascii="Times New Roman" w:hAnsi="Times New Roman"/>
        </w:rPr>
        <w:t xml:space="preserve">M </w:t>
      </w:r>
      <w:r w:rsidR="00306316" w:rsidRPr="00BE08F5">
        <w:rPr>
          <w:rFonts w:ascii="Times New Roman" w:hAnsi="Times New Roman"/>
        </w:rPr>
        <w:t>is the precursor</w:t>
      </w:r>
      <w:r w:rsidR="00A86543" w:rsidRPr="00BE08F5">
        <w:rPr>
          <w:rFonts w:ascii="Times New Roman" w:hAnsi="Times New Roman"/>
        </w:rPr>
        <w:t xml:space="preserve"> </w:t>
      </w:r>
      <w:r w:rsidR="005E125E" w:rsidRPr="00BE08F5">
        <w:rPr>
          <w:rFonts w:ascii="Times New Roman" w:hAnsi="Times New Roman"/>
        </w:rPr>
        <w:t>[56</w:t>
      </w:r>
      <w:r w:rsidR="00640354" w:rsidRPr="00BE08F5">
        <w:rPr>
          <w:rFonts w:ascii="Times New Roman" w:hAnsi="Times New Roman"/>
        </w:rPr>
        <w:t>]</w:t>
      </w:r>
      <w:r w:rsidRPr="00BE08F5">
        <w:rPr>
          <w:rFonts w:ascii="Times New Roman" w:hAnsi="Times New Roman"/>
        </w:rPr>
        <w:t>.  Reactions I+N and I+R</w:t>
      </w:r>
      <w:r w:rsidR="00150FAE" w:rsidRPr="00BE08F5">
        <w:rPr>
          <w:rFonts w:ascii="Times New Roman" w:hAnsi="Times New Roman"/>
        </w:rPr>
        <w:t>•</w:t>
      </w:r>
      <w:r w:rsidRPr="00BE08F5">
        <w:rPr>
          <w:rFonts w:ascii="Times New Roman" w:hAnsi="Times New Roman"/>
        </w:rPr>
        <w:t xml:space="preserve"> result in larger ionic species, </w:t>
      </w:r>
      <w:r w:rsidR="00DD3413" w:rsidRPr="00BE08F5">
        <w:rPr>
          <w:rFonts w:ascii="Times New Roman" w:hAnsi="Times New Roman"/>
        </w:rPr>
        <w:t xml:space="preserve">and plasma phase analysis </w:t>
      </w:r>
      <w:r w:rsidR="00E97460" w:rsidRPr="00BE08F5">
        <w:rPr>
          <w:rFonts w:ascii="Times New Roman" w:hAnsi="Times New Roman"/>
        </w:rPr>
        <w:t>demonstrates these large ions can be present in high numbers</w:t>
      </w:r>
      <w:r w:rsidR="00DD3413" w:rsidRPr="00BE08F5">
        <w:rPr>
          <w:rFonts w:ascii="Times New Roman" w:hAnsi="Times New Roman"/>
        </w:rPr>
        <w:t xml:space="preserve">.  </w:t>
      </w:r>
      <w:r w:rsidRPr="00BE08F5">
        <w:rPr>
          <w:rFonts w:ascii="Times New Roman" w:hAnsi="Times New Roman"/>
        </w:rPr>
        <w:t>I+I result</w:t>
      </w:r>
      <w:r w:rsidR="00907D24" w:rsidRPr="00BE08F5">
        <w:rPr>
          <w:rFonts w:ascii="Times New Roman" w:hAnsi="Times New Roman"/>
        </w:rPr>
        <w:t>s</w:t>
      </w:r>
      <w:r w:rsidRPr="00BE08F5">
        <w:rPr>
          <w:rFonts w:ascii="Times New Roman" w:hAnsi="Times New Roman"/>
        </w:rPr>
        <w:t xml:space="preserve"> in </w:t>
      </w:r>
      <w:r w:rsidR="00907D24" w:rsidRPr="00BE08F5">
        <w:rPr>
          <w:rFonts w:ascii="Times New Roman" w:hAnsi="Times New Roman"/>
        </w:rPr>
        <w:t>charge neutralization</w:t>
      </w:r>
      <w:r w:rsidRPr="00BE08F5">
        <w:rPr>
          <w:rFonts w:ascii="Times New Roman" w:hAnsi="Times New Roman"/>
        </w:rPr>
        <w:t xml:space="preserve"> if the ions are of opposite charge.  </w:t>
      </w:r>
      <w:r w:rsidR="00A86543" w:rsidRPr="00BE08F5">
        <w:rPr>
          <w:rFonts w:ascii="Times New Roman" w:hAnsi="Times New Roman"/>
        </w:rPr>
        <w:t>For</w:t>
      </w:r>
      <w:r w:rsidRPr="00BE08F5">
        <w:rPr>
          <w:rFonts w:ascii="Times New Roman" w:hAnsi="Times New Roman"/>
        </w:rPr>
        <w:t xml:space="preserve"> this case the rate constant is very high</w:t>
      </w:r>
      <w:r w:rsidR="00E97460" w:rsidRPr="00BE08F5">
        <w:rPr>
          <w:rFonts w:ascii="Times New Roman" w:hAnsi="Times New Roman"/>
        </w:rPr>
        <w:t xml:space="preserve"> due to electrostatic attraction</w:t>
      </w:r>
      <w:r w:rsidRPr="00BE08F5">
        <w:rPr>
          <w:rFonts w:ascii="Times New Roman" w:hAnsi="Times New Roman"/>
        </w:rPr>
        <w:t xml:space="preserve">.  </w:t>
      </w:r>
      <w:r w:rsidR="005E1832" w:rsidRPr="00BE08F5">
        <w:rPr>
          <w:rFonts w:ascii="Times New Roman" w:hAnsi="Times New Roman"/>
        </w:rPr>
        <w:t xml:space="preserve">This has been observed in acetylene plasmas by </w:t>
      </w:r>
      <w:proofErr w:type="spellStart"/>
      <w:r w:rsidRPr="00BE08F5">
        <w:rPr>
          <w:rFonts w:ascii="Times New Roman" w:hAnsi="Times New Roman"/>
        </w:rPr>
        <w:t>Stoykov</w:t>
      </w:r>
      <w:proofErr w:type="spellEnd"/>
      <w:r w:rsidRPr="00BE08F5">
        <w:rPr>
          <w:rFonts w:ascii="Times New Roman" w:hAnsi="Times New Roman"/>
        </w:rPr>
        <w:t xml:space="preserve"> et al. </w:t>
      </w:r>
      <w:r w:rsidR="005E1832" w:rsidRPr="00BE08F5">
        <w:rPr>
          <w:rFonts w:ascii="Times New Roman" w:hAnsi="Times New Roman"/>
        </w:rPr>
        <w:t>who</w:t>
      </w:r>
      <w:r w:rsidRPr="00BE08F5">
        <w:rPr>
          <w:rFonts w:ascii="Times New Roman" w:hAnsi="Times New Roman"/>
        </w:rPr>
        <w:t xml:space="preserve"> measured the ion-ion recombination rate constant at 1 x 10</w:t>
      </w:r>
      <w:r w:rsidRPr="00BE08F5">
        <w:rPr>
          <w:rFonts w:ascii="Times New Roman" w:hAnsi="Times New Roman"/>
          <w:vertAlign w:val="superscript"/>
        </w:rPr>
        <w:t>-7</w:t>
      </w:r>
      <w:r w:rsidRPr="00BE08F5">
        <w:rPr>
          <w:rFonts w:ascii="Times New Roman" w:hAnsi="Times New Roman"/>
        </w:rPr>
        <w:t xml:space="preserve"> cm</w:t>
      </w:r>
      <w:r w:rsidRPr="00BE08F5">
        <w:rPr>
          <w:rFonts w:ascii="Times New Roman" w:hAnsi="Times New Roman"/>
          <w:vertAlign w:val="superscript"/>
        </w:rPr>
        <w:t>3</w:t>
      </w:r>
      <w:r w:rsidRPr="00BE08F5">
        <w:rPr>
          <w:rFonts w:ascii="Times New Roman" w:hAnsi="Times New Roman"/>
        </w:rPr>
        <w:t xml:space="preserve"> s</w:t>
      </w:r>
      <w:r w:rsidRPr="00BE08F5">
        <w:rPr>
          <w:rFonts w:ascii="Times New Roman" w:hAnsi="Times New Roman"/>
          <w:vertAlign w:val="superscript"/>
        </w:rPr>
        <w:t>-1</w:t>
      </w:r>
      <w:r w:rsidRPr="00BE08F5">
        <w:rPr>
          <w:rFonts w:ascii="Times New Roman" w:hAnsi="Times New Roman"/>
        </w:rPr>
        <w:t xml:space="preserve"> </w:t>
      </w:r>
      <w:r w:rsidR="005E125E" w:rsidRPr="00BE08F5">
        <w:rPr>
          <w:rFonts w:ascii="Times New Roman" w:hAnsi="Times New Roman"/>
        </w:rPr>
        <w:t>[57</w:t>
      </w:r>
      <w:r w:rsidR="00640354" w:rsidRPr="00BE08F5">
        <w:rPr>
          <w:rFonts w:ascii="Times New Roman" w:hAnsi="Times New Roman"/>
        </w:rPr>
        <w:t>]</w:t>
      </w:r>
      <w:r w:rsidRPr="00BE08F5">
        <w:rPr>
          <w:rFonts w:ascii="Times New Roman" w:hAnsi="Times New Roman"/>
        </w:rPr>
        <w:t>.</w:t>
      </w:r>
    </w:p>
    <w:p w:rsidR="002B1CAE" w:rsidRPr="00BE08F5" w:rsidRDefault="002B1CAE" w:rsidP="008608C0">
      <w:pPr>
        <w:spacing w:after="0" w:line="360" w:lineRule="auto"/>
        <w:rPr>
          <w:rFonts w:ascii="Times New Roman" w:hAnsi="Times New Roman"/>
        </w:rPr>
      </w:pPr>
    </w:p>
    <w:p w:rsidR="002B1CAE" w:rsidRPr="00BE08F5" w:rsidRDefault="002B1CAE" w:rsidP="001C32A8">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i/>
        </w:rPr>
      </w:pPr>
      <w:r w:rsidRPr="00BE08F5">
        <w:rPr>
          <w:rFonts w:ascii="Times New Roman" w:hAnsi="Times New Roman"/>
          <w:i/>
        </w:rPr>
        <w:t>Key points:</w:t>
      </w:r>
    </w:p>
    <w:p w:rsidR="002B1CAE" w:rsidRPr="00BE08F5" w:rsidRDefault="002B1CAE" w:rsidP="001C32A8">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rPr>
      </w:pPr>
      <w:r w:rsidRPr="00BE08F5">
        <w:rPr>
          <w:rFonts w:ascii="Times New Roman" w:hAnsi="Times New Roman"/>
        </w:rPr>
        <w:t>Collisions between plasma species can result in larger species being formed in the plasma phase.</w:t>
      </w:r>
    </w:p>
    <w:p w:rsidR="00DD3413" w:rsidRPr="00BE08F5" w:rsidRDefault="00DD3413" w:rsidP="008608C0">
      <w:pPr>
        <w:spacing w:after="0" w:line="360" w:lineRule="auto"/>
        <w:rPr>
          <w:rFonts w:ascii="Times New Roman" w:hAnsi="Times New Roman"/>
        </w:rPr>
      </w:pPr>
    </w:p>
    <w:p w:rsidR="00DD3413" w:rsidRPr="00BE08F5" w:rsidRDefault="00DD3413" w:rsidP="00BB25D9">
      <w:pPr>
        <w:pStyle w:val="ListParagraph"/>
        <w:numPr>
          <w:ilvl w:val="1"/>
          <w:numId w:val="3"/>
        </w:numPr>
        <w:spacing w:after="0" w:line="360" w:lineRule="auto"/>
        <w:ind w:left="0" w:firstLine="0"/>
        <w:rPr>
          <w:rFonts w:ascii="Times New Roman" w:hAnsi="Times New Roman"/>
        </w:rPr>
      </w:pPr>
      <w:r w:rsidRPr="00BE08F5">
        <w:rPr>
          <w:rFonts w:ascii="Times New Roman" w:hAnsi="Times New Roman"/>
        </w:rPr>
        <w:t xml:space="preserve">Plasma phase </w:t>
      </w:r>
      <w:r w:rsidR="00BB25D9" w:rsidRPr="00BE08F5">
        <w:rPr>
          <w:rFonts w:ascii="Times New Roman" w:hAnsi="Times New Roman"/>
        </w:rPr>
        <w:t xml:space="preserve">mass spectrum </w:t>
      </w:r>
      <w:r w:rsidRPr="00BE08F5">
        <w:rPr>
          <w:rFonts w:ascii="Times New Roman" w:hAnsi="Times New Roman"/>
        </w:rPr>
        <w:t>analysis (experimental results)</w:t>
      </w:r>
    </w:p>
    <w:p w:rsidR="00DD3413" w:rsidRPr="00BE08F5" w:rsidRDefault="00DD3413" w:rsidP="008608C0">
      <w:pPr>
        <w:spacing w:after="0" w:line="360" w:lineRule="auto"/>
        <w:rPr>
          <w:rFonts w:ascii="Times New Roman" w:hAnsi="Times New Roman"/>
        </w:rPr>
      </w:pPr>
    </w:p>
    <w:p w:rsidR="001F3909" w:rsidRPr="00BE08F5" w:rsidRDefault="00204423" w:rsidP="008608C0">
      <w:pPr>
        <w:spacing w:after="0" w:line="360" w:lineRule="auto"/>
        <w:rPr>
          <w:rFonts w:ascii="Times New Roman" w:hAnsi="Times New Roman"/>
        </w:rPr>
      </w:pPr>
      <w:r w:rsidRPr="00BE08F5">
        <w:rPr>
          <w:rFonts w:ascii="Times New Roman" w:hAnsi="Times New Roman"/>
        </w:rPr>
        <w:t>Since the 1990s, instrumentation has become available to measure the mass spectrum of</w:t>
      </w:r>
      <w:r w:rsidR="00F45117" w:rsidRPr="00BE08F5">
        <w:rPr>
          <w:rFonts w:ascii="Times New Roman" w:hAnsi="Times New Roman"/>
        </w:rPr>
        <w:t xml:space="preserve"> charged and neutral</w:t>
      </w:r>
      <w:r w:rsidRPr="00BE08F5">
        <w:rPr>
          <w:rFonts w:ascii="Times New Roman" w:hAnsi="Times New Roman"/>
        </w:rPr>
        <w:t xml:space="preserve"> species in the plasma phase.  </w:t>
      </w:r>
      <w:r w:rsidR="001F3909" w:rsidRPr="00BE08F5">
        <w:rPr>
          <w:rFonts w:ascii="Times New Roman" w:hAnsi="Times New Roman"/>
        </w:rPr>
        <w:t>Particles in the plasma phase are allowed to enter the instrument via an orifice, typically 100</w:t>
      </w:r>
      <w:r w:rsidR="001F3909" w:rsidRPr="00BE08F5">
        <w:rPr>
          <w:rFonts w:ascii="Symbol" w:hAnsi="Symbol"/>
        </w:rPr>
        <w:t></w:t>
      </w:r>
      <w:r w:rsidR="001F3909" w:rsidRPr="00BE08F5">
        <w:rPr>
          <w:rFonts w:ascii="Times New Roman" w:hAnsi="Times New Roman"/>
        </w:rPr>
        <w:t xml:space="preserve">m in diameter.  For measuring neutrals, the particles are ionised using a high energy electron beam; for ionic particles this stage is not required.  The charged particles </w:t>
      </w:r>
      <w:r w:rsidR="00A86543" w:rsidRPr="00BE08F5">
        <w:rPr>
          <w:rFonts w:ascii="Times New Roman" w:hAnsi="Times New Roman"/>
        </w:rPr>
        <w:t>can</w:t>
      </w:r>
      <w:r w:rsidR="001F3909" w:rsidRPr="00BE08F5">
        <w:rPr>
          <w:rFonts w:ascii="Times New Roman" w:hAnsi="Times New Roman"/>
        </w:rPr>
        <w:t xml:space="preserve"> then </w:t>
      </w:r>
      <w:r w:rsidR="00A86543" w:rsidRPr="00BE08F5">
        <w:rPr>
          <w:rFonts w:ascii="Times New Roman" w:hAnsi="Times New Roman"/>
        </w:rPr>
        <w:t>be separated due to</w:t>
      </w:r>
      <w:r w:rsidR="001F3909" w:rsidRPr="00BE08F5">
        <w:rPr>
          <w:rFonts w:ascii="Times New Roman" w:hAnsi="Times New Roman"/>
        </w:rPr>
        <w:t xml:space="preserve"> their </w:t>
      </w:r>
      <w:r w:rsidR="001504DA" w:rsidRPr="00BE08F5">
        <w:rPr>
          <w:rFonts w:ascii="Times New Roman" w:hAnsi="Times New Roman"/>
        </w:rPr>
        <w:t xml:space="preserve">energy and </w:t>
      </w:r>
      <w:proofErr w:type="gramStart"/>
      <w:r w:rsidR="00A86543" w:rsidRPr="00BE08F5">
        <w:rPr>
          <w:rFonts w:ascii="Times New Roman" w:hAnsi="Times New Roman"/>
        </w:rPr>
        <w:t>mass :</w:t>
      </w:r>
      <w:proofErr w:type="gramEnd"/>
      <w:r w:rsidR="001F3909" w:rsidRPr="00BE08F5">
        <w:rPr>
          <w:rFonts w:ascii="Times New Roman" w:hAnsi="Times New Roman"/>
        </w:rPr>
        <w:t xml:space="preserve"> charge ratio by applying an electric field, usually a quadrupole mass analyser, before being measured by a detector.</w:t>
      </w:r>
    </w:p>
    <w:p w:rsidR="00DD3413" w:rsidRPr="00BE08F5" w:rsidRDefault="001F3909" w:rsidP="008608C0">
      <w:pPr>
        <w:spacing w:after="0" w:line="360" w:lineRule="auto"/>
        <w:rPr>
          <w:rFonts w:ascii="Times New Roman" w:hAnsi="Times New Roman"/>
        </w:rPr>
      </w:pPr>
      <w:r w:rsidRPr="00BE08F5">
        <w:rPr>
          <w:rFonts w:ascii="Times New Roman" w:hAnsi="Times New Roman"/>
        </w:rPr>
        <w:t xml:space="preserve"> </w:t>
      </w:r>
      <w:r w:rsidR="008D4512">
        <w:rPr>
          <w:rFonts w:ascii="Times New Roman" w:hAnsi="Times New Roman"/>
          <w:noProof/>
          <w:lang w:eastAsia="en-AU"/>
        </w:rPr>
        <w:pict>
          <v:shape id="_x0000_i1044" type="#_x0000_t75" style="width:451.25pt;height:173.3pt">
            <v:imagedata r:id="rId44" o:title="Fig 3b"/>
          </v:shape>
        </w:pict>
      </w:r>
    </w:p>
    <w:p w:rsidR="001F3909" w:rsidRPr="00BE08F5" w:rsidRDefault="001F3909" w:rsidP="008608C0">
      <w:pPr>
        <w:spacing w:after="0" w:line="360" w:lineRule="auto"/>
        <w:rPr>
          <w:rFonts w:ascii="Times New Roman" w:hAnsi="Times New Roman"/>
        </w:rPr>
      </w:pPr>
      <w:proofErr w:type="gramStart"/>
      <w:r w:rsidRPr="00BE08F5">
        <w:rPr>
          <w:rFonts w:ascii="Times New Roman" w:hAnsi="Times New Roman"/>
        </w:rPr>
        <w:t xml:space="preserve">Figure </w:t>
      </w:r>
      <w:r w:rsidR="00DB1DDA" w:rsidRPr="00BE08F5">
        <w:rPr>
          <w:rFonts w:ascii="Times New Roman" w:hAnsi="Times New Roman"/>
        </w:rPr>
        <w:t>3</w:t>
      </w:r>
      <w:r w:rsidRPr="00BE08F5">
        <w:rPr>
          <w:rFonts w:ascii="Times New Roman" w:hAnsi="Times New Roman"/>
        </w:rPr>
        <w:t>.</w:t>
      </w:r>
      <w:proofErr w:type="gramEnd"/>
      <w:r w:rsidRPr="00BE08F5">
        <w:rPr>
          <w:rFonts w:ascii="Times New Roman" w:hAnsi="Times New Roman"/>
        </w:rPr>
        <w:t xml:space="preserve">  </w:t>
      </w:r>
      <w:r w:rsidR="00432944" w:rsidRPr="00BE08F5">
        <w:rPr>
          <w:rFonts w:ascii="Times New Roman" w:hAnsi="Times New Roman"/>
        </w:rPr>
        <w:t>Plasma phase mass spectra of propionic acid at 1Pa and 2W (a) neutral phase and (b) positive ions.</w:t>
      </w:r>
      <w:r w:rsidR="00F34F9F" w:rsidRPr="00BE08F5">
        <w:rPr>
          <w:rFonts w:ascii="Times New Roman" w:hAnsi="Times New Roman"/>
        </w:rPr>
        <w:t xml:space="preserve"> Reproduced </w:t>
      </w:r>
      <w:r w:rsidR="00E57D51" w:rsidRPr="00BE08F5">
        <w:rPr>
          <w:rFonts w:ascii="Times New Roman" w:hAnsi="Times New Roman"/>
        </w:rPr>
        <w:t>from ref [15] with permission from The Royal Society of Chemistry</w:t>
      </w:r>
    </w:p>
    <w:p w:rsidR="00432944" w:rsidRPr="00BE08F5" w:rsidRDefault="00432944" w:rsidP="008608C0">
      <w:pPr>
        <w:spacing w:after="0" w:line="360" w:lineRule="auto"/>
        <w:rPr>
          <w:rFonts w:ascii="Times New Roman" w:hAnsi="Times New Roman"/>
        </w:rPr>
      </w:pPr>
    </w:p>
    <w:p w:rsidR="001F3909" w:rsidRPr="00BE08F5" w:rsidRDefault="001F3909" w:rsidP="008608C0">
      <w:pPr>
        <w:spacing w:after="0" w:line="360" w:lineRule="auto"/>
        <w:rPr>
          <w:rFonts w:ascii="Times New Roman" w:hAnsi="Times New Roman"/>
        </w:rPr>
      </w:pPr>
      <w:r w:rsidRPr="00BE08F5">
        <w:rPr>
          <w:rFonts w:ascii="Times New Roman" w:hAnsi="Times New Roman"/>
        </w:rPr>
        <w:lastRenderedPageBreak/>
        <w:t xml:space="preserve">Figure </w:t>
      </w:r>
      <w:r w:rsidR="00DB1DDA" w:rsidRPr="00BE08F5">
        <w:rPr>
          <w:rFonts w:ascii="Times New Roman" w:hAnsi="Times New Roman"/>
        </w:rPr>
        <w:t>3</w:t>
      </w:r>
      <w:r w:rsidRPr="00BE08F5">
        <w:rPr>
          <w:rFonts w:ascii="Times New Roman" w:hAnsi="Times New Roman"/>
        </w:rPr>
        <w:t xml:space="preserve"> shows the neutral and ionic plasma phase mass spectra of propionic acid</w:t>
      </w:r>
      <w:r w:rsidR="00640354" w:rsidRPr="00BE08F5">
        <w:rPr>
          <w:rFonts w:ascii="Times New Roman" w:hAnsi="Times New Roman"/>
        </w:rPr>
        <w:t xml:space="preserve"> [15]</w:t>
      </w:r>
      <w:r w:rsidRPr="00BE08F5">
        <w:rPr>
          <w:rFonts w:ascii="Times New Roman" w:hAnsi="Times New Roman"/>
        </w:rPr>
        <w:t xml:space="preserve">.  The base peak for the neutral spectrum is the precursor at 74 m/z, with fragment peaks observed at 60, 44 and 28 m/z.  No peaks are observed with masses greater than the precursor, indicating that no neutral clusters or oligomers are formed in the plasma.  In contrast, the mass spectrum of the ions shows several peaks with masses greater than the precursor.  The base peak in the ions is the protonated precursor at 75 m/z, with peaks corresponding to protonated dimers, trimers and even tetramers.  </w:t>
      </w:r>
      <w:r w:rsidR="002A6E70" w:rsidRPr="00BE08F5">
        <w:rPr>
          <w:rFonts w:ascii="Times New Roman" w:hAnsi="Times New Roman"/>
        </w:rPr>
        <w:t>In some cases, species up to 7M+H</w:t>
      </w:r>
      <w:r w:rsidR="00D844B9" w:rsidRPr="00BE08F5">
        <w:rPr>
          <w:rFonts w:ascii="Times New Roman" w:hAnsi="Times New Roman"/>
          <w:vertAlign w:val="superscript"/>
        </w:rPr>
        <w:t>+</w:t>
      </w:r>
      <w:r w:rsidR="005E125E" w:rsidRPr="00BE08F5">
        <w:rPr>
          <w:rFonts w:ascii="Times New Roman" w:hAnsi="Times New Roman"/>
        </w:rPr>
        <w:t xml:space="preserve"> have been observed [58</w:t>
      </w:r>
      <w:r w:rsidR="00640354" w:rsidRPr="00BE08F5">
        <w:rPr>
          <w:rFonts w:ascii="Times New Roman" w:hAnsi="Times New Roman"/>
        </w:rPr>
        <w:t>]</w:t>
      </w:r>
      <w:r w:rsidR="002A6E70" w:rsidRPr="00BE08F5">
        <w:rPr>
          <w:rFonts w:ascii="Times New Roman" w:hAnsi="Times New Roman"/>
        </w:rPr>
        <w:t xml:space="preserve">.  </w:t>
      </w:r>
      <w:r w:rsidRPr="00BE08F5">
        <w:rPr>
          <w:rFonts w:ascii="Times New Roman" w:hAnsi="Times New Roman"/>
        </w:rPr>
        <w:t xml:space="preserve">Peaks between these species can be ascribed to pronated clusters after loss of </w:t>
      </w:r>
      <w:r w:rsidR="00306316" w:rsidRPr="00BE08F5">
        <w:rPr>
          <w:rFonts w:ascii="Times New Roman" w:hAnsi="Times New Roman"/>
        </w:rPr>
        <w:t>hydrogen atoms,</w:t>
      </w:r>
      <w:r w:rsidRPr="00BE08F5">
        <w:rPr>
          <w:rFonts w:ascii="Times New Roman" w:hAnsi="Times New Roman"/>
        </w:rPr>
        <w:t xml:space="preserve"> methyl groups or water.  </w:t>
      </w:r>
    </w:p>
    <w:p w:rsidR="001F3909" w:rsidRPr="00BE08F5" w:rsidRDefault="001F3909" w:rsidP="008608C0">
      <w:pPr>
        <w:spacing w:after="0" w:line="360" w:lineRule="auto"/>
        <w:rPr>
          <w:rFonts w:ascii="Times New Roman" w:hAnsi="Times New Roman"/>
        </w:rPr>
      </w:pPr>
      <w:r w:rsidRPr="00BE08F5">
        <w:rPr>
          <w:rFonts w:ascii="Times New Roman" w:hAnsi="Times New Roman"/>
        </w:rPr>
        <w:t xml:space="preserve">These results </w:t>
      </w:r>
      <w:r w:rsidR="006E6791" w:rsidRPr="00BE08F5">
        <w:rPr>
          <w:rFonts w:ascii="Times New Roman" w:hAnsi="Times New Roman"/>
        </w:rPr>
        <w:t>are typical</w:t>
      </w:r>
      <w:r w:rsidRPr="00BE08F5">
        <w:rPr>
          <w:rFonts w:ascii="Times New Roman" w:hAnsi="Times New Roman"/>
        </w:rPr>
        <w:t xml:space="preserve"> for many precursors</w:t>
      </w:r>
      <w:r w:rsidR="006E6791" w:rsidRPr="00BE08F5">
        <w:rPr>
          <w:rFonts w:ascii="Times New Roman" w:hAnsi="Times New Roman"/>
        </w:rPr>
        <w:t xml:space="preserve">, with oligomeric species only being observed in the ions, not the neutrals.  </w:t>
      </w:r>
      <w:r w:rsidR="002A6E70" w:rsidRPr="00BE08F5">
        <w:rPr>
          <w:rFonts w:ascii="Times New Roman" w:hAnsi="Times New Roman"/>
        </w:rPr>
        <w:t xml:space="preserve">The exact nature of these protonated dimers and trimers is not known at present; they may be ion clusters which form around a proton, or true oligomers.  </w:t>
      </w:r>
      <w:r w:rsidR="006E6791" w:rsidRPr="00BE08F5">
        <w:rPr>
          <w:rFonts w:ascii="Times New Roman" w:hAnsi="Times New Roman"/>
        </w:rPr>
        <w:t xml:space="preserve">To date, one of the few exceptions has been methyl </w:t>
      </w:r>
      <w:proofErr w:type="spellStart"/>
      <w:r w:rsidR="006E6791" w:rsidRPr="00BE08F5">
        <w:rPr>
          <w:rFonts w:ascii="Times New Roman" w:hAnsi="Times New Roman"/>
        </w:rPr>
        <w:t>isobutyrate</w:t>
      </w:r>
      <w:proofErr w:type="spellEnd"/>
      <w:r w:rsidR="006E6791" w:rsidRPr="00BE08F5">
        <w:rPr>
          <w:rFonts w:ascii="Times New Roman" w:hAnsi="Times New Roman"/>
        </w:rPr>
        <w:t xml:space="preserve"> which showed a small </w:t>
      </w:r>
      <w:r w:rsidR="00306316" w:rsidRPr="00BE08F5">
        <w:rPr>
          <w:rFonts w:ascii="Times New Roman" w:hAnsi="Times New Roman"/>
        </w:rPr>
        <w:t xml:space="preserve">neutral </w:t>
      </w:r>
      <w:r w:rsidR="005E125E" w:rsidRPr="00BE08F5">
        <w:rPr>
          <w:rFonts w:ascii="Times New Roman" w:hAnsi="Times New Roman"/>
        </w:rPr>
        <w:t>dimer peak [59</w:t>
      </w:r>
      <w:r w:rsidR="00FB5117" w:rsidRPr="00BE08F5">
        <w:rPr>
          <w:rFonts w:ascii="Times New Roman" w:hAnsi="Times New Roman"/>
        </w:rPr>
        <w:t>]</w:t>
      </w:r>
      <w:r w:rsidR="006E6791" w:rsidRPr="00BE08F5">
        <w:rPr>
          <w:rFonts w:ascii="Times New Roman" w:hAnsi="Times New Roman"/>
        </w:rPr>
        <w:t xml:space="preserve">. This shows that while collisions in the plasma may occur relatively frequently between neutral species, the reaction kinetics must be much slower than reactions which include ions.  </w:t>
      </w:r>
    </w:p>
    <w:p w:rsidR="00907C46" w:rsidRPr="00BE08F5" w:rsidRDefault="00907C46" w:rsidP="008608C0">
      <w:pPr>
        <w:spacing w:after="0" w:line="360" w:lineRule="auto"/>
        <w:rPr>
          <w:rFonts w:ascii="Times New Roman" w:hAnsi="Times New Roman"/>
        </w:rPr>
      </w:pPr>
    </w:p>
    <w:p w:rsidR="00907C46" w:rsidRPr="00BE08F5" w:rsidRDefault="00907C46" w:rsidP="001C32A8">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i/>
        </w:rPr>
      </w:pPr>
      <w:r w:rsidRPr="00BE08F5">
        <w:rPr>
          <w:rFonts w:ascii="Times New Roman" w:hAnsi="Times New Roman"/>
          <w:i/>
        </w:rPr>
        <w:t>Key Points:</w:t>
      </w:r>
    </w:p>
    <w:p w:rsidR="00907C46" w:rsidRPr="00BE08F5" w:rsidRDefault="008662D8" w:rsidP="001C32A8">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rPr>
      </w:pPr>
      <w:r w:rsidRPr="00BE08F5">
        <w:rPr>
          <w:rFonts w:ascii="Times New Roman" w:hAnsi="Times New Roman"/>
        </w:rPr>
        <w:t>The relative densities in the plasma phase are</w:t>
      </w:r>
      <w:r w:rsidR="00907C46" w:rsidRPr="00BE08F5">
        <w:rPr>
          <w:rFonts w:ascii="Times New Roman" w:hAnsi="Times New Roman"/>
        </w:rPr>
        <w:t xml:space="preserve"> Neutral </w:t>
      </w:r>
      <w:proofErr w:type="gramStart"/>
      <w:r w:rsidR="00907C46" w:rsidRPr="00BE08F5">
        <w:rPr>
          <w:rFonts w:ascii="Times New Roman" w:hAnsi="Times New Roman"/>
        </w:rPr>
        <w:t>precursors  &gt;</w:t>
      </w:r>
      <w:proofErr w:type="gramEnd"/>
      <w:r w:rsidR="00907C46" w:rsidRPr="00BE08F5">
        <w:rPr>
          <w:rFonts w:ascii="Times New Roman" w:hAnsi="Times New Roman"/>
        </w:rPr>
        <w:t>&gt; Radicals &gt;&gt; Ions</w:t>
      </w:r>
    </w:p>
    <w:p w:rsidR="00907C46" w:rsidRPr="00BE08F5" w:rsidRDefault="00907C46" w:rsidP="001C32A8">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rPr>
      </w:pPr>
    </w:p>
    <w:p w:rsidR="00907C46" w:rsidRPr="00BE08F5" w:rsidRDefault="00907C46" w:rsidP="001C32A8">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rPr>
      </w:pPr>
      <w:r w:rsidRPr="00BE08F5">
        <w:rPr>
          <w:rFonts w:ascii="Times New Roman" w:hAnsi="Times New Roman"/>
        </w:rPr>
        <w:t>Radicals are formed by fragmentation reactions, and are thus generally smaller than the precursor.  Ion fragments may also form, but may also form due to protonation of the precursor.  Ions can also react to form oligomeric species which are larger than the precursor.</w:t>
      </w:r>
    </w:p>
    <w:p w:rsidR="00907C46" w:rsidRPr="00BE08F5" w:rsidRDefault="00907C46" w:rsidP="008608C0">
      <w:pPr>
        <w:spacing w:after="0" w:line="360" w:lineRule="auto"/>
        <w:rPr>
          <w:rFonts w:ascii="Times New Roman" w:hAnsi="Times New Roman"/>
        </w:rPr>
      </w:pPr>
    </w:p>
    <w:p w:rsidR="00760A4B" w:rsidRPr="00BE08F5" w:rsidRDefault="00760A4B" w:rsidP="008608C0">
      <w:pPr>
        <w:pStyle w:val="ListParagraph"/>
        <w:spacing w:after="0" w:line="360" w:lineRule="auto"/>
        <w:ind w:left="0"/>
        <w:rPr>
          <w:rFonts w:ascii="Times New Roman" w:hAnsi="Times New Roman"/>
        </w:rPr>
      </w:pPr>
    </w:p>
    <w:p w:rsidR="00251D7D" w:rsidRPr="00BE08F5" w:rsidRDefault="00251D7D" w:rsidP="00BB25D9">
      <w:pPr>
        <w:pStyle w:val="ListParagraph"/>
        <w:numPr>
          <w:ilvl w:val="0"/>
          <w:numId w:val="3"/>
        </w:numPr>
        <w:spacing w:after="0" w:line="360" w:lineRule="auto"/>
        <w:ind w:left="0" w:firstLine="0"/>
        <w:rPr>
          <w:rFonts w:ascii="Times New Roman" w:hAnsi="Times New Roman"/>
        </w:rPr>
      </w:pPr>
      <w:r w:rsidRPr="00BE08F5">
        <w:rPr>
          <w:rFonts w:ascii="Times New Roman" w:hAnsi="Times New Roman"/>
        </w:rPr>
        <w:t>Plasma – surface interactions</w:t>
      </w:r>
      <w:r w:rsidR="005276A8" w:rsidRPr="00BE08F5">
        <w:rPr>
          <w:rFonts w:ascii="Times New Roman" w:hAnsi="Times New Roman"/>
        </w:rPr>
        <w:t xml:space="preserve"> </w:t>
      </w:r>
    </w:p>
    <w:p w:rsidR="00251D7D" w:rsidRPr="00BE08F5" w:rsidRDefault="00251D7D" w:rsidP="008608C0">
      <w:pPr>
        <w:pStyle w:val="ListParagraph"/>
        <w:spacing w:after="0" w:line="360" w:lineRule="auto"/>
        <w:ind w:left="0"/>
        <w:rPr>
          <w:rFonts w:ascii="Times New Roman" w:hAnsi="Times New Roman"/>
        </w:rPr>
      </w:pPr>
      <w:r w:rsidRPr="00BE08F5">
        <w:rPr>
          <w:rFonts w:ascii="Times New Roman" w:hAnsi="Times New Roman"/>
        </w:rPr>
        <w:t>3.1 Sheath physics</w:t>
      </w:r>
    </w:p>
    <w:p w:rsidR="00C26FF9" w:rsidRPr="00BE08F5" w:rsidRDefault="00C26FF9" w:rsidP="008608C0">
      <w:pPr>
        <w:spacing w:after="0" w:line="360" w:lineRule="auto"/>
        <w:rPr>
          <w:rFonts w:ascii="Times New Roman" w:hAnsi="Times New Roman"/>
        </w:rPr>
      </w:pPr>
      <w:r w:rsidRPr="00BE08F5">
        <w:rPr>
          <w:rFonts w:ascii="Times New Roman" w:hAnsi="Times New Roman"/>
        </w:rPr>
        <w:t>We can safely assume that i</w:t>
      </w:r>
      <w:r w:rsidR="002A6E70" w:rsidRPr="00BE08F5">
        <w:rPr>
          <w:rFonts w:ascii="Times New Roman" w:hAnsi="Times New Roman"/>
        </w:rPr>
        <w:t xml:space="preserve">n the </w:t>
      </w:r>
      <w:r w:rsidRPr="00BE08F5">
        <w:rPr>
          <w:rFonts w:ascii="Times New Roman" w:hAnsi="Times New Roman"/>
        </w:rPr>
        <w:t>bulk of the plasma o</w:t>
      </w:r>
      <w:r w:rsidR="0032597B" w:rsidRPr="00BE08F5">
        <w:rPr>
          <w:rFonts w:ascii="Times New Roman" w:hAnsi="Times New Roman"/>
        </w:rPr>
        <w:t xml:space="preserve">nly </w:t>
      </w:r>
      <w:r w:rsidRPr="00BE08F5">
        <w:rPr>
          <w:rFonts w:ascii="Times New Roman" w:hAnsi="Times New Roman"/>
        </w:rPr>
        <w:t>electrons can gain significant kinetic energy (from the oscillating electri</w:t>
      </w:r>
      <w:r w:rsidR="00767727" w:rsidRPr="00BE08F5">
        <w:rPr>
          <w:rFonts w:ascii="Times New Roman" w:hAnsi="Times New Roman"/>
        </w:rPr>
        <w:t>c fields).  (This is true for MH</w:t>
      </w:r>
      <w:r w:rsidRPr="00BE08F5">
        <w:rPr>
          <w:rFonts w:ascii="Times New Roman" w:hAnsi="Times New Roman"/>
        </w:rPr>
        <w:t xml:space="preserve">z and only deviates a bit for KHz electrical fields).  A consequence is that </w:t>
      </w:r>
      <w:r w:rsidR="002A6E70" w:rsidRPr="00BE08F5">
        <w:rPr>
          <w:rFonts w:ascii="Times New Roman" w:hAnsi="Times New Roman"/>
        </w:rPr>
        <w:t xml:space="preserve">when considering the plasma phase the neutral and ionic species gain chemical energy in the form of radical sites and charges, but remain at ambient temperature. .  </w:t>
      </w:r>
      <w:r w:rsidR="00885038" w:rsidRPr="00BE08F5">
        <w:rPr>
          <w:rFonts w:ascii="Times New Roman" w:hAnsi="Times New Roman"/>
        </w:rPr>
        <w:t xml:space="preserve">It is </w:t>
      </w:r>
      <w:r w:rsidR="0032597B" w:rsidRPr="00BE08F5">
        <w:rPr>
          <w:rFonts w:ascii="Times New Roman" w:hAnsi="Times New Roman"/>
        </w:rPr>
        <w:t>important to understand that t</w:t>
      </w:r>
      <w:r w:rsidRPr="00BE08F5">
        <w:rPr>
          <w:rFonts w:ascii="Times New Roman" w:hAnsi="Times New Roman"/>
        </w:rPr>
        <w:t xml:space="preserve">his assumption breaks down </w:t>
      </w:r>
      <w:r w:rsidR="0032597B" w:rsidRPr="00BE08F5">
        <w:rPr>
          <w:rFonts w:ascii="Times New Roman" w:hAnsi="Times New Roman"/>
        </w:rPr>
        <w:t>as soon as</w:t>
      </w:r>
      <w:r w:rsidRPr="00BE08F5">
        <w:rPr>
          <w:rFonts w:ascii="Times New Roman" w:hAnsi="Times New Roman"/>
        </w:rPr>
        <w:t xml:space="preserve"> we introduce a surface</w:t>
      </w:r>
      <w:r w:rsidR="0032597B" w:rsidRPr="00BE08F5">
        <w:rPr>
          <w:rFonts w:ascii="Times New Roman" w:hAnsi="Times New Roman"/>
        </w:rPr>
        <w:t>. In the presence of surfaces (which are of course always present in deposition)</w:t>
      </w:r>
      <w:r w:rsidRPr="00BE08F5">
        <w:rPr>
          <w:rFonts w:ascii="Times New Roman" w:hAnsi="Times New Roman"/>
        </w:rPr>
        <w:t xml:space="preserve"> ions can </w:t>
      </w:r>
      <w:r w:rsidR="008F0AAE" w:rsidRPr="00BE08F5">
        <w:rPr>
          <w:rFonts w:ascii="Times New Roman" w:hAnsi="Times New Roman"/>
        </w:rPr>
        <w:t>acquire</w:t>
      </w:r>
      <w:r w:rsidRPr="00BE08F5">
        <w:rPr>
          <w:rFonts w:ascii="Times New Roman" w:hAnsi="Times New Roman"/>
        </w:rPr>
        <w:t xml:space="preserve"> energy from electric fi</w:t>
      </w:r>
      <w:r w:rsidR="0032597B" w:rsidRPr="00BE08F5">
        <w:rPr>
          <w:rFonts w:ascii="Times New Roman" w:hAnsi="Times New Roman"/>
        </w:rPr>
        <w:t>el</w:t>
      </w:r>
      <w:r w:rsidRPr="00BE08F5">
        <w:rPr>
          <w:rFonts w:ascii="Times New Roman" w:hAnsi="Times New Roman"/>
        </w:rPr>
        <w:t xml:space="preserve">ds that develop at surfaces and this kinetic energy can drive surface thermodynamics.  </w:t>
      </w:r>
      <w:r w:rsidR="0032597B" w:rsidRPr="00BE08F5">
        <w:rPr>
          <w:rFonts w:ascii="Times New Roman" w:hAnsi="Times New Roman"/>
        </w:rPr>
        <w:t>This is an important feature of plasma deposition that has been completely overlooked in some of t</w:t>
      </w:r>
      <w:r w:rsidR="00627C7D" w:rsidRPr="00BE08F5">
        <w:rPr>
          <w:rFonts w:ascii="Times New Roman" w:hAnsi="Times New Roman"/>
        </w:rPr>
        <w:t>he major these</w:t>
      </w:r>
      <w:r w:rsidR="0032597B" w:rsidRPr="00BE08F5">
        <w:rPr>
          <w:rFonts w:ascii="Times New Roman" w:hAnsi="Times New Roman"/>
        </w:rPr>
        <w:t>s on plasma polymers. For not only do surfaces provide energy to incoming ions, but their presence even changes flux</w:t>
      </w:r>
      <w:r w:rsidR="006869A4" w:rsidRPr="00BE08F5">
        <w:rPr>
          <w:rFonts w:ascii="Times New Roman" w:hAnsi="Times New Roman"/>
        </w:rPr>
        <w:t>es by 1 -2 orders of magnitude</w:t>
      </w:r>
      <w:r w:rsidR="005E125E" w:rsidRPr="00BE08F5">
        <w:rPr>
          <w:rFonts w:ascii="Times New Roman" w:hAnsi="Times New Roman"/>
        </w:rPr>
        <w:t xml:space="preserve"> [44</w:t>
      </w:r>
      <w:proofErr w:type="gramStart"/>
      <w:r w:rsidR="005E125E" w:rsidRPr="00BE08F5">
        <w:rPr>
          <w:rFonts w:ascii="Times New Roman" w:hAnsi="Times New Roman"/>
        </w:rPr>
        <w:t>,54</w:t>
      </w:r>
      <w:proofErr w:type="gramEnd"/>
      <w:r w:rsidR="005E125E" w:rsidRPr="00BE08F5">
        <w:rPr>
          <w:rFonts w:ascii="Times New Roman" w:hAnsi="Times New Roman"/>
        </w:rPr>
        <w:t>]</w:t>
      </w:r>
      <w:r w:rsidR="006869A4" w:rsidRPr="00BE08F5">
        <w:rPr>
          <w:rFonts w:ascii="Times New Roman" w:hAnsi="Times New Roman"/>
        </w:rPr>
        <w:t>.</w:t>
      </w:r>
    </w:p>
    <w:p w:rsidR="002A6E70" w:rsidRPr="00BE08F5" w:rsidRDefault="002A6E70" w:rsidP="008608C0">
      <w:pPr>
        <w:spacing w:after="0" w:line="360" w:lineRule="auto"/>
        <w:rPr>
          <w:rFonts w:ascii="Times New Roman" w:hAnsi="Times New Roman"/>
        </w:rPr>
      </w:pPr>
    </w:p>
    <w:p w:rsidR="00B24CC7" w:rsidRPr="00BE08F5" w:rsidRDefault="002A6E70" w:rsidP="008608C0">
      <w:pPr>
        <w:spacing w:after="0" w:line="360" w:lineRule="auto"/>
        <w:jc w:val="both"/>
        <w:rPr>
          <w:rFonts w:ascii="Times New Roman" w:hAnsi="Times New Roman"/>
          <w:b/>
        </w:rPr>
      </w:pPr>
      <w:r w:rsidRPr="00BE08F5">
        <w:rPr>
          <w:rFonts w:ascii="Times New Roman" w:hAnsi="Times New Roman"/>
          <w:b/>
        </w:rPr>
        <w:lastRenderedPageBreak/>
        <w:t>Plasma phase – surface potentials</w:t>
      </w:r>
    </w:p>
    <w:p w:rsidR="00B24CC7" w:rsidRPr="00BE08F5" w:rsidRDefault="00E97460" w:rsidP="008608C0">
      <w:pPr>
        <w:widowControl w:val="0"/>
        <w:tabs>
          <w:tab w:val="left" w:pos="198"/>
        </w:tabs>
        <w:spacing w:after="0" w:line="360" w:lineRule="auto"/>
        <w:jc w:val="both"/>
        <w:rPr>
          <w:rFonts w:ascii="Times New Roman" w:hAnsi="Times New Roman"/>
        </w:rPr>
      </w:pPr>
      <w:r w:rsidRPr="00BE08F5">
        <w:rPr>
          <w:rFonts w:ascii="Times New Roman" w:hAnsi="Times New Roman"/>
        </w:rPr>
        <w:t>Let us</w:t>
      </w:r>
      <w:r w:rsidR="0032597B" w:rsidRPr="00BE08F5">
        <w:rPr>
          <w:rFonts w:ascii="Times New Roman" w:hAnsi="Times New Roman"/>
        </w:rPr>
        <w:t xml:space="preserve"> consider the </w:t>
      </w:r>
      <w:r w:rsidR="00A86543" w:rsidRPr="00BE08F5">
        <w:rPr>
          <w:rFonts w:ascii="Times New Roman" w:hAnsi="Times New Roman"/>
        </w:rPr>
        <w:t xml:space="preserve">bulk plasma </w:t>
      </w:r>
      <w:r w:rsidR="0032597B" w:rsidRPr="00BE08F5">
        <w:rPr>
          <w:rFonts w:ascii="Times New Roman" w:hAnsi="Times New Roman"/>
        </w:rPr>
        <w:t xml:space="preserve">and </w:t>
      </w:r>
      <w:r w:rsidR="00885038" w:rsidRPr="00BE08F5">
        <w:rPr>
          <w:rFonts w:ascii="Times New Roman" w:hAnsi="Times New Roman"/>
        </w:rPr>
        <w:t>insert</w:t>
      </w:r>
      <w:r w:rsidR="00FB5117" w:rsidRPr="00BE08F5">
        <w:rPr>
          <w:rFonts w:ascii="Times New Roman" w:hAnsi="Times New Roman"/>
        </w:rPr>
        <w:t xml:space="preserve"> an imaginary plane (see Fig 4</w:t>
      </w:r>
      <w:r w:rsidR="0032597B" w:rsidRPr="00BE08F5">
        <w:rPr>
          <w:rFonts w:ascii="Times New Roman" w:hAnsi="Times New Roman"/>
        </w:rPr>
        <w:t>)</w:t>
      </w:r>
      <w:r w:rsidRPr="00BE08F5">
        <w:rPr>
          <w:rFonts w:ascii="Times New Roman" w:hAnsi="Times New Roman"/>
        </w:rPr>
        <w:t>. T</w:t>
      </w:r>
      <w:r w:rsidR="0032597B" w:rsidRPr="00BE08F5">
        <w:rPr>
          <w:rFonts w:ascii="Times New Roman" w:hAnsi="Times New Roman"/>
        </w:rPr>
        <w:t>he</w:t>
      </w:r>
      <w:r w:rsidR="00B24CC7" w:rsidRPr="00BE08F5">
        <w:rPr>
          <w:rFonts w:ascii="Times New Roman" w:hAnsi="Times New Roman"/>
        </w:rPr>
        <w:t xml:space="preserve"> fluxes, J, of al</w:t>
      </w:r>
      <w:r w:rsidRPr="00BE08F5">
        <w:rPr>
          <w:rFonts w:ascii="Times New Roman" w:hAnsi="Times New Roman"/>
        </w:rPr>
        <w:t>l species in the plasma phase through the</w:t>
      </w:r>
      <w:r w:rsidR="00B24CC7" w:rsidRPr="00BE08F5">
        <w:rPr>
          <w:rFonts w:ascii="Times New Roman" w:hAnsi="Times New Roman"/>
        </w:rPr>
        <w:t xml:space="preserve"> imaginary plane f</w:t>
      </w:r>
      <w:r w:rsidR="00B7065B" w:rsidRPr="00BE08F5">
        <w:rPr>
          <w:rFonts w:ascii="Times New Roman" w:hAnsi="Times New Roman"/>
        </w:rPr>
        <w:t xml:space="preserve">rom one side </w:t>
      </w:r>
      <w:r w:rsidR="00A86543" w:rsidRPr="00BE08F5">
        <w:rPr>
          <w:rFonts w:ascii="Times New Roman" w:hAnsi="Times New Roman"/>
        </w:rPr>
        <w:t>can be</w:t>
      </w:r>
      <w:r w:rsidR="00B7065B" w:rsidRPr="00BE08F5">
        <w:rPr>
          <w:rFonts w:ascii="Times New Roman" w:hAnsi="Times New Roman"/>
        </w:rPr>
        <w:t xml:space="preserve"> given by:</w:t>
      </w:r>
    </w:p>
    <w:p w:rsidR="00B24CC7" w:rsidRPr="00BE08F5" w:rsidRDefault="00B407AB" w:rsidP="008608C0">
      <w:pPr>
        <w:tabs>
          <w:tab w:val="center" w:pos="2155"/>
          <w:tab w:val="right" w:pos="4706"/>
        </w:tabs>
        <w:spacing w:after="0" w:line="360" w:lineRule="auto"/>
        <w:rPr>
          <w:rFonts w:ascii="Times New Roman" w:hAnsi="Times New Roman"/>
        </w:rPr>
      </w:pPr>
      <w:r w:rsidRPr="00B407AB">
        <w:rPr>
          <w:rFonts w:ascii="Times New Roman" w:hAnsi="Times New Roman"/>
          <w:position w:val="-24"/>
        </w:rPr>
        <w:object w:dxaOrig="900" w:dyaOrig="620">
          <v:shape id="_x0000_i1045" type="#_x0000_t75" style="width:45.2pt;height:31pt" o:ole="">
            <v:imagedata r:id="rId45" o:title=""/>
          </v:shape>
          <o:OLEObject Type="Embed" ProgID="Equation.3" ShapeID="_x0000_i1045" DrawAspect="Content" ObjectID="_1536054609" r:id="rId46"/>
        </w:object>
      </w:r>
      <w:r w:rsidR="00B24CC7" w:rsidRPr="00BE08F5">
        <w:rPr>
          <w:rFonts w:ascii="Times New Roman" w:hAnsi="Times New Roman"/>
        </w:rPr>
        <w:tab/>
      </w:r>
      <w:r w:rsidR="002A6E70"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B24CC7" w:rsidRPr="00BE08F5">
        <w:rPr>
          <w:rFonts w:ascii="Times New Roman" w:hAnsi="Times New Roman"/>
        </w:rPr>
        <w:t>(</w:t>
      </w:r>
      <w:r w:rsidR="00200AC8" w:rsidRPr="00BE08F5">
        <w:rPr>
          <w:rFonts w:ascii="Times New Roman" w:hAnsi="Times New Roman"/>
        </w:rPr>
        <w:t>10</w:t>
      </w:r>
      <w:r w:rsidR="00B24CC7" w:rsidRPr="00BE08F5">
        <w:rPr>
          <w:rFonts w:ascii="Times New Roman" w:hAnsi="Times New Roman"/>
        </w:rPr>
        <w:t>a)</w:t>
      </w:r>
    </w:p>
    <w:p w:rsidR="00B24CC7" w:rsidRPr="00BE08F5" w:rsidRDefault="00B407AB" w:rsidP="008608C0">
      <w:pPr>
        <w:tabs>
          <w:tab w:val="center" w:pos="2155"/>
          <w:tab w:val="right" w:pos="4706"/>
        </w:tabs>
        <w:spacing w:after="0" w:line="360" w:lineRule="auto"/>
        <w:rPr>
          <w:rFonts w:ascii="Times New Roman" w:hAnsi="Times New Roman"/>
          <w:b/>
        </w:rPr>
      </w:pPr>
      <w:r w:rsidRPr="00B407AB">
        <w:rPr>
          <w:rFonts w:ascii="Times New Roman" w:hAnsi="Times New Roman"/>
          <w:position w:val="-24"/>
        </w:rPr>
        <w:object w:dxaOrig="980" w:dyaOrig="620">
          <v:shape id="_x0000_i1046" type="#_x0000_t75" style="width:49.4pt;height:31pt" o:ole="">
            <v:imagedata r:id="rId47" o:title=""/>
          </v:shape>
          <o:OLEObject Type="Embed" ProgID="Equation.3" ShapeID="_x0000_i1046" DrawAspect="Content" ObjectID="_1536054610" r:id="rId48"/>
        </w:object>
      </w:r>
      <w:r w:rsidR="00B24CC7" w:rsidRPr="00BE08F5">
        <w:rPr>
          <w:rFonts w:ascii="Times New Roman" w:hAnsi="Times New Roman"/>
        </w:rPr>
        <w:tab/>
      </w:r>
      <w:r w:rsidR="00B24CC7" w:rsidRPr="00BE08F5">
        <w:rPr>
          <w:rFonts w:ascii="Times New Roman" w:hAnsi="Times New Roman"/>
        </w:rPr>
        <w:tab/>
      </w:r>
      <w:r w:rsidR="002A6E70"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B24CC7" w:rsidRPr="00BE08F5">
        <w:rPr>
          <w:rFonts w:ascii="Times New Roman" w:hAnsi="Times New Roman"/>
        </w:rPr>
        <w:t>(</w:t>
      </w:r>
      <w:r w:rsidR="00200AC8" w:rsidRPr="00BE08F5">
        <w:rPr>
          <w:rFonts w:ascii="Times New Roman" w:hAnsi="Times New Roman"/>
        </w:rPr>
        <w:t>10</w:t>
      </w:r>
      <w:r w:rsidR="00B24CC7" w:rsidRPr="00BE08F5">
        <w:rPr>
          <w:rFonts w:ascii="Times New Roman" w:hAnsi="Times New Roman"/>
        </w:rPr>
        <w:t>b)</w:t>
      </w:r>
    </w:p>
    <w:p w:rsidR="00B24CC7" w:rsidRPr="00BE08F5" w:rsidRDefault="00B407AB" w:rsidP="008608C0">
      <w:pPr>
        <w:tabs>
          <w:tab w:val="center" w:pos="2155"/>
          <w:tab w:val="right" w:pos="4706"/>
        </w:tabs>
        <w:spacing w:after="0" w:line="360" w:lineRule="auto"/>
        <w:rPr>
          <w:rFonts w:ascii="Times New Roman" w:eastAsia="MS Mincho" w:hAnsi="Times New Roman"/>
          <w:bCs/>
        </w:rPr>
      </w:pPr>
      <w:r w:rsidRPr="00B407AB">
        <w:rPr>
          <w:rFonts w:ascii="Times New Roman" w:hAnsi="Times New Roman"/>
          <w:position w:val="-24"/>
        </w:rPr>
        <w:object w:dxaOrig="1420" w:dyaOrig="620">
          <v:shape id="_x0000_i1047" type="#_x0000_t75" style="width:71.15pt;height:31pt" o:ole="">
            <v:imagedata r:id="rId49" o:title=""/>
          </v:shape>
          <o:OLEObject Type="Embed" ProgID="Equation.3" ShapeID="_x0000_i1047" DrawAspect="Content" ObjectID="_1536054611" r:id="rId50"/>
        </w:object>
      </w:r>
      <w:r w:rsidR="00B24CC7" w:rsidRPr="00BE08F5">
        <w:rPr>
          <w:rFonts w:ascii="Times New Roman" w:eastAsia="MS Mincho" w:hAnsi="Times New Roman"/>
          <w:bCs/>
        </w:rPr>
        <w:tab/>
      </w:r>
      <w:r w:rsidR="002A6E70" w:rsidRPr="00BE08F5">
        <w:rPr>
          <w:rFonts w:ascii="Times New Roman" w:eastAsia="MS Mincho" w:hAnsi="Times New Roman"/>
          <w:bCs/>
        </w:rPr>
        <w:tab/>
      </w:r>
      <w:r w:rsidR="00200AC8" w:rsidRPr="00BE08F5">
        <w:rPr>
          <w:rFonts w:ascii="Times New Roman" w:eastAsia="MS Mincho" w:hAnsi="Times New Roman"/>
          <w:bCs/>
        </w:rPr>
        <w:tab/>
      </w:r>
      <w:r w:rsidR="00200AC8" w:rsidRPr="00BE08F5">
        <w:rPr>
          <w:rFonts w:ascii="Times New Roman" w:eastAsia="MS Mincho" w:hAnsi="Times New Roman"/>
          <w:bCs/>
        </w:rPr>
        <w:tab/>
      </w:r>
      <w:r w:rsidR="00200AC8" w:rsidRPr="00BE08F5">
        <w:rPr>
          <w:rFonts w:ascii="Times New Roman" w:eastAsia="MS Mincho" w:hAnsi="Times New Roman"/>
          <w:bCs/>
        </w:rPr>
        <w:tab/>
      </w:r>
      <w:r w:rsidR="00B24CC7" w:rsidRPr="00BE08F5">
        <w:rPr>
          <w:rFonts w:ascii="Times New Roman" w:eastAsia="MS Mincho" w:hAnsi="Times New Roman"/>
          <w:bCs/>
        </w:rPr>
        <w:t>(</w:t>
      </w:r>
      <w:r w:rsidR="00200AC8" w:rsidRPr="00BE08F5">
        <w:rPr>
          <w:rFonts w:ascii="Times New Roman" w:eastAsia="MS Mincho" w:hAnsi="Times New Roman"/>
          <w:bCs/>
        </w:rPr>
        <w:t>10</w:t>
      </w:r>
      <w:r w:rsidR="00B24CC7" w:rsidRPr="00BE08F5">
        <w:rPr>
          <w:rFonts w:ascii="Times New Roman" w:eastAsia="MS Mincho" w:hAnsi="Times New Roman"/>
          <w:bCs/>
        </w:rPr>
        <w:t>c)</w:t>
      </w:r>
    </w:p>
    <w:p w:rsidR="00B24CC7" w:rsidRPr="00BE08F5" w:rsidRDefault="00B407AB" w:rsidP="00B7065B">
      <w:pPr>
        <w:tabs>
          <w:tab w:val="center" w:pos="2155"/>
          <w:tab w:val="right" w:pos="4706"/>
        </w:tabs>
        <w:spacing w:after="0" w:line="360" w:lineRule="auto"/>
        <w:rPr>
          <w:rFonts w:ascii="Times New Roman" w:eastAsia="MS Mincho" w:hAnsi="Times New Roman"/>
          <w:bCs/>
        </w:rPr>
      </w:pPr>
      <w:r w:rsidRPr="00B407AB">
        <w:rPr>
          <w:rFonts w:ascii="Times New Roman" w:hAnsi="Times New Roman"/>
          <w:position w:val="-24"/>
        </w:rPr>
        <w:object w:dxaOrig="2180" w:dyaOrig="620">
          <v:shape id="_x0000_i1048" type="#_x0000_t75" style="width:108.85pt;height:31pt" o:ole="">
            <v:imagedata r:id="rId51" o:title=""/>
          </v:shape>
          <o:OLEObject Type="Embed" ProgID="Equation.3" ShapeID="_x0000_i1048" DrawAspect="Content" ObjectID="_1536054612" r:id="rId52"/>
        </w:object>
      </w:r>
      <w:r w:rsidR="00B24CC7" w:rsidRPr="00BE08F5">
        <w:rPr>
          <w:rFonts w:ascii="Times New Roman" w:eastAsia="MS Mincho" w:hAnsi="Times New Roman"/>
          <w:bCs/>
          <w:vertAlign w:val="subscript"/>
        </w:rPr>
        <w:tab/>
      </w:r>
      <w:r w:rsidR="00592410" w:rsidRPr="00BE08F5">
        <w:rPr>
          <w:rFonts w:ascii="Times New Roman" w:eastAsia="MS Mincho" w:hAnsi="Times New Roman"/>
          <w:bCs/>
          <w:vertAlign w:val="subscript"/>
        </w:rPr>
        <w:tab/>
      </w:r>
      <w:r w:rsidR="00200AC8" w:rsidRPr="00BE08F5">
        <w:rPr>
          <w:rFonts w:ascii="Times New Roman" w:eastAsia="MS Mincho" w:hAnsi="Times New Roman"/>
          <w:bCs/>
          <w:vertAlign w:val="subscript"/>
        </w:rPr>
        <w:tab/>
      </w:r>
      <w:r w:rsidR="00200AC8" w:rsidRPr="00BE08F5">
        <w:rPr>
          <w:rFonts w:ascii="Times New Roman" w:eastAsia="MS Mincho" w:hAnsi="Times New Roman"/>
          <w:bCs/>
          <w:vertAlign w:val="subscript"/>
        </w:rPr>
        <w:tab/>
      </w:r>
      <w:r w:rsidR="00200AC8" w:rsidRPr="00BE08F5">
        <w:rPr>
          <w:rFonts w:ascii="Times New Roman" w:eastAsia="MS Mincho" w:hAnsi="Times New Roman"/>
          <w:bCs/>
          <w:vertAlign w:val="subscript"/>
        </w:rPr>
        <w:tab/>
      </w:r>
      <w:r w:rsidR="00B24CC7" w:rsidRPr="00BE08F5">
        <w:rPr>
          <w:rFonts w:ascii="Times New Roman" w:eastAsia="MS Mincho" w:hAnsi="Times New Roman"/>
          <w:bCs/>
        </w:rPr>
        <w:t>(</w:t>
      </w:r>
      <w:r w:rsidR="00200AC8" w:rsidRPr="00BE08F5">
        <w:rPr>
          <w:rFonts w:ascii="Times New Roman" w:eastAsia="MS Mincho" w:hAnsi="Times New Roman"/>
          <w:bCs/>
        </w:rPr>
        <w:t>10</w:t>
      </w:r>
      <w:r w:rsidR="00B7065B" w:rsidRPr="00BE08F5">
        <w:rPr>
          <w:rFonts w:ascii="Times New Roman" w:eastAsia="MS Mincho" w:hAnsi="Times New Roman"/>
          <w:bCs/>
        </w:rPr>
        <w:t>d)</w:t>
      </w:r>
    </w:p>
    <w:p w:rsidR="00B24CC7" w:rsidRPr="00BE08F5" w:rsidRDefault="00B24CC7" w:rsidP="008608C0">
      <w:pPr>
        <w:widowControl w:val="0"/>
        <w:tabs>
          <w:tab w:val="left" w:pos="198"/>
        </w:tabs>
        <w:spacing w:after="0" w:line="360" w:lineRule="auto"/>
        <w:jc w:val="both"/>
        <w:rPr>
          <w:rFonts w:ascii="Times New Roman" w:eastAsia="MS Mincho" w:hAnsi="Times New Roman"/>
          <w:bCs/>
        </w:rPr>
      </w:pPr>
      <w:proofErr w:type="gramStart"/>
      <w:r w:rsidRPr="00BE08F5">
        <w:rPr>
          <w:rFonts w:ascii="Times New Roman" w:eastAsia="MS Mincho" w:hAnsi="Times New Roman"/>
          <w:bCs/>
        </w:rPr>
        <w:t>w</w:t>
      </w:r>
      <w:r w:rsidR="00E97460" w:rsidRPr="00BE08F5">
        <w:rPr>
          <w:rFonts w:ascii="Times New Roman" w:eastAsia="MS Mincho" w:hAnsi="Times New Roman"/>
          <w:bCs/>
        </w:rPr>
        <w:t>here</w:t>
      </w:r>
      <w:proofErr w:type="gramEnd"/>
      <w:r w:rsidR="00E97460" w:rsidRPr="00BE08F5">
        <w:rPr>
          <w:rFonts w:ascii="Times New Roman" w:eastAsia="MS Mincho" w:hAnsi="Times New Roman"/>
          <w:bCs/>
        </w:rPr>
        <w:t xml:space="preserve"> the thermal velocity of particle x</w:t>
      </w:r>
      <w:r w:rsidRPr="00BE08F5">
        <w:rPr>
          <w:rFonts w:ascii="Times New Roman" w:eastAsia="MS Mincho" w:hAnsi="Times New Roman"/>
          <w:bCs/>
        </w:rPr>
        <w:t xml:space="preserve">, </w:t>
      </w:r>
      <w:proofErr w:type="spellStart"/>
      <w:r w:rsidRPr="00BE08F5">
        <w:rPr>
          <w:rFonts w:ascii="Times New Roman" w:eastAsia="MS Mincho" w:hAnsi="Times New Roman"/>
          <w:bCs/>
        </w:rPr>
        <w:t>v</w:t>
      </w:r>
      <w:r w:rsidR="00702114" w:rsidRPr="00BE08F5">
        <w:rPr>
          <w:rFonts w:ascii="Times New Roman" w:eastAsia="MS Mincho" w:hAnsi="Times New Roman"/>
          <w:bCs/>
          <w:vertAlign w:val="subscript"/>
        </w:rPr>
        <w:t>x</w:t>
      </w:r>
      <w:proofErr w:type="spellEnd"/>
      <w:r w:rsidRPr="00BE08F5">
        <w:rPr>
          <w:rFonts w:ascii="Times New Roman" w:eastAsia="MS Mincho" w:hAnsi="Times New Roman"/>
          <w:bCs/>
        </w:rPr>
        <w:t>, is given by</w:t>
      </w:r>
    </w:p>
    <w:p w:rsidR="00B24CC7" w:rsidRPr="00BE08F5" w:rsidRDefault="00B24CC7" w:rsidP="008608C0">
      <w:pPr>
        <w:tabs>
          <w:tab w:val="center" w:pos="2155"/>
          <w:tab w:val="right" w:pos="4706"/>
        </w:tabs>
        <w:spacing w:after="0" w:line="360" w:lineRule="auto"/>
        <w:rPr>
          <w:rFonts w:ascii="Times New Roman" w:eastAsia="MS Mincho" w:hAnsi="Times New Roman"/>
        </w:rPr>
      </w:pPr>
      <w:r w:rsidRPr="00BE08F5">
        <w:rPr>
          <w:rFonts w:ascii="Times New Roman" w:eastAsia="MS Mincho" w:hAnsi="Times New Roman"/>
        </w:rPr>
        <w:t xml:space="preserve"> </w:t>
      </w:r>
      <w:r w:rsidR="00464E99" w:rsidRPr="00BE08F5">
        <w:rPr>
          <w:rFonts w:ascii="Times New Roman" w:eastAsia="MS Mincho" w:hAnsi="Times New Roman"/>
        </w:rPr>
        <w:fldChar w:fldCharType="begin"/>
      </w:r>
      <w:r w:rsidR="00464E99" w:rsidRPr="00BE08F5">
        <w:rPr>
          <w:rFonts w:ascii="Times New Roman" w:eastAsia="MS Mincho" w:hAnsi="Times New Roman"/>
        </w:rPr>
        <w:instrText xml:space="preserve"> QUOTE </w:instrText>
      </w:r>
      <w:r w:rsidR="008D4512">
        <w:rPr>
          <w:position w:val="-23"/>
        </w:rPr>
        <w:pict>
          <v:shape id="_x0000_i1049" type="#_x0000_t75" style="width:51.05pt;height:28.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51D7D&quot;/&gt;&lt;wsp:rsid wsp:val=&quot;00004327&quot;/&gt;&lt;wsp:rsid wsp:val=&quot;00027B3B&quot;/&gt;&lt;wsp:rsid wsp:val=&quot;0004208A&quot;/&gt;&lt;wsp:rsid wsp:val=&quot;000664C9&quot;/&gt;&lt;wsp:rsid wsp:val=&quot;00090018&quot;/&gt;&lt;wsp:rsid wsp:val=&quot;00090BE3&quot;/&gt;&lt;wsp:rsid wsp:val=&quot;00093E72&quot;/&gt;&lt;wsp:rsid wsp:val=&quot;000954D4&quot;/&gt;&lt;wsp:rsid wsp:val=&quot;000B0A54&quot;/&gt;&lt;wsp:rsid wsp:val=&quot;000B7773&quot;/&gt;&lt;wsp:rsid wsp:val=&quot;000C5500&quot;/&gt;&lt;wsp:rsid wsp:val=&quot;000C7232&quot;/&gt;&lt;wsp:rsid wsp:val=&quot;000D335E&quot;/&gt;&lt;wsp:rsid wsp:val=&quot;000D47B8&quot;/&gt;&lt;wsp:rsid wsp:val=&quot;000D5362&quot;/&gt;&lt;wsp:rsid wsp:val=&quot;000D5A93&quot;/&gt;&lt;wsp:rsid wsp:val=&quot;000E4D44&quot;/&gt;&lt;wsp:rsid wsp:val=&quot;000F3954&quot;/&gt;&lt;wsp:rsid wsp:val=&quot;000F49DD&quot;/&gt;&lt;wsp:rsid wsp:val=&quot;001009D4&quot;/&gt;&lt;wsp:rsid wsp:val=&quot;00101052&quot;/&gt;&lt;wsp:rsid wsp:val=&quot;001015EA&quot;/&gt;&lt;wsp:rsid wsp:val=&quot;0010795F&quot;/&gt;&lt;wsp:rsid wsp:val=&quot;00141E72&quot;/&gt;&lt;wsp:rsid wsp:val=&quot;001466F4&quot;/&gt;&lt;wsp:rsid wsp:val=&quot;00150046&quot;/&gt;&lt;wsp:rsid wsp:val=&quot;001504DA&quot;/&gt;&lt;wsp:rsid wsp:val=&quot;00150FAE&quot;/&gt;&lt;wsp:rsid wsp:val=&quot;001A1180&quot;/&gt;&lt;wsp:rsid wsp:val=&quot;001B0136&quot;/&gt;&lt;wsp:rsid wsp:val=&quot;001B11E1&quot;/&gt;&lt;wsp:rsid wsp:val=&quot;001B226A&quot;/&gt;&lt;wsp:rsid wsp:val=&quot;001B2300&quot;/&gt;&lt;wsp:rsid wsp:val=&quot;001C32A8&quot;/&gt;&lt;wsp:rsid wsp:val=&quot;001D72B6&quot;/&gt;&lt;wsp:rsid wsp:val=&quot;001E04E5&quot;/&gt;&lt;wsp:rsid wsp:val=&quot;001E7E07&quot;/&gt;&lt;wsp:rsid wsp:val=&quot;001F3371&quot;/&gt;&lt;wsp:rsid wsp:val=&quot;001F3909&quot;/&gt;&lt;wsp:rsid wsp:val=&quot;00200AC8&quot;/&gt;&lt;wsp:rsid wsp:val=&quot;00204423&quot;/&gt;&lt;wsp:rsid wsp:val=&quot;00206E7A&quot;/&gt;&lt;wsp:rsid wsp:val=&quot;00207FBB&quot;/&gt;&lt;wsp:rsid wsp:val=&quot;00210D62&quot;/&gt;&lt;wsp:rsid wsp:val=&quot;00214970&quot;/&gt;&lt;wsp:rsid wsp:val=&quot;00221E5A&quot;/&gt;&lt;wsp:rsid wsp:val=&quot;00226C53&quot;/&gt;&lt;wsp:rsid wsp:val=&quot;00226DED&quot;/&gt;&lt;wsp:rsid wsp:val=&quot;00233F8F&quot;/&gt;&lt;wsp:rsid wsp:val=&quot;00234217&quot;/&gt;&lt;wsp:rsid wsp:val=&quot;00235ED4&quot;/&gt;&lt;wsp:rsid wsp:val=&quot;00236235&quot;/&gt;&lt;wsp:rsid wsp:val=&quot;00240448&quot;/&gt;&lt;wsp:rsid wsp:val=&quot;00251D7D&quot;/&gt;&lt;wsp:rsid wsp:val=&quot;002520B9&quot;/&gt;&lt;wsp:rsid wsp:val=&quot;002612C7&quot;/&gt;&lt;wsp:rsid wsp:val=&quot;002708F2&quot;/&gt;&lt;wsp:rsid wsp:val=&quot;002811DC&quot;/&gt;&lt;wsp:rsid wsp:val=&quot;00284739&quot;/&gt;&lt;wsp:rsid wsp:val=&quot;00286F6E&quot;/&gt;&lt;wsp:rsid wsp:val=&quot;0029434C&quot;/&gt;&lt;wsp:rsid wsp:val=&quot;00297B78&quot;/&gt;&lt;wsp:rsid wsp:val=&quot;002A6E70&quot;/&gt;&lt;wsp:rsid wsp:val=&quot;002B1CAE&quot;/&gt;&lt;wsp:rsid wsp:val=&quot;002C4271&quot;/&gt;&lt;wsp:rsid wsp:val=&quot;002F6DC3&quot;/&gt;&lt;wsp:rsid wsp:val=&quot;00305114&quot;/&gt;&lt;wsp:rsid wsp:val=&quot;00306316&quot;/&gt;&lt;wsp:rsid wsp:val=&quot;00323039&quot;/&gt;&lt;wsp:rsid wsp:val=&quot;0032597B&quot;/&gt;&lt;wsp:rsid wsp:val=&quot;00336E1F&quot;/&gt;&lt;wsp:rsid wsp:val=&quot;00340358&quot;/&gt;&lt;wsp:rsid wsp:val=&quot;0034658C&quot;/&gt;&lt;wsp:rsid wsp:val=&quot;003714F0&quot;/&gt;&lt;wsp:rsid wsp:val=&quot;003717FD&quot;/&gt;&lt;wsp:rsid wsp:val=&quot;003721AF&quot;/&gt;&lt;wsp:rsid wsp:val=&quot;00377245&quot;/&gt;&lt;wsp:rsid wsp:val=&quot;003A43C3&quot;/&gt;&lt;wsp:rsid wsp:val=&quot;003B1959&quot;/&gt;&lt;wsp:rsid wsp:val=&quot;003B47BF&quot;/&gt;&lt;wsp:rsid wsp:val=&quot;003C53E3&quot;/&gt;&lt;wsp:rsid wsp:val=&quot;003C6E73&quot;/&gt;&lt;wsp:rsid wsp:val=&quot;003D4230&quot;/&gt;&lt;wsp:rsid wsp:val=&quot;003D7D36&quot;/&gt;&lt;wsp:rsid wsp:val=&quot;003E17BF&quot;/&gt;&lt;wsp:rsid wsp:val=&quot;003E70B7&quot;/&gt;&lt;wsp:rsid wsp:val=&quot;003F1DA5&quot;/&gt;&lt;wsp:rsid wsp:val=&quot;00401A71&quot;/&gt;&lt;wsp:rsid wsp:val=&quot;00407593&quot;/&gt;&lt;wsp:rsid wsp:val=&quot;004105C6&quot;/&gt;&lt;wsp:rsid wsp:val=&quot;004119CA&quot;/&gt;&lt;wsp:rsid wsp:val=&quot;0042165F&quot;/&gt;&lt;wsp:rsid wsp:val=&quot;004230DE&quot;/&gt;&lt;wsp:rsid wsp:val=&quot;00432944&quot;/&gt;&lt;wsp:rsid wsp:val=&quot;0045150C&quot;/&gt;&lt;wsp:rsid wsp:val=&quot;00452BFC&quot;/&gt;&lt;wsp:rsid wsp:val=&quot;00457DEB&quot;/&gt;&lt;wsp:rsid wsp:val=&quot;00464E99&quot;/&gt;&lt;wsp:rsid wsp:val=&quot;00475FAA&quot;/&gt;&lt;wsp:rsid wsp:val=&quot;004762AD&quot;/&gt;&lt;wsp:rsid wsp:val=&quot;004829F6&quot;/&gt;&lt;wsp:rsid wsp:val=&quot;004947A5&quot;/&gt;&lt;wsp:rsid wsp:val=&quot;004A4873&quot;/&gt;&lt;wsp:rsid wsp:val=&quot;004B256C&quot;/&gt;&lt;wsp:rsid wsp:val=&quot;004B3459&quot;/&gt;&lt;wsp:rsid wsp:val=&quot;004B38D1&quot;/&gt;&lt;wsp:rsid wsp:val=&quot;004D5F16&quot;/&gt;&lt;wsp:rsid wsp:val=&quot;004E220D&quot;/&gt;&lt;wsp:rsid wsp:val=&quot;004F2073&quot;/&gt;&lt;wsp:rsid wsp:val=&quot;00503AD9&quot;/&gt;&lt;wsp:rsid wsp:val=&quot;0051198C&quot;/&gt;&lt;wsp:rsid wsp:val=&quot;0052165C&quot;/&gt;&lt;wsp:rsid wsp:val=&quot;00521DC2&quot;/&gt;&lt;wsp:rsid wsp:val=&quot;0052211A&quot;/&gt;&lt;wsp:rsid wsp:val=&quot;005276A8&quot;/&gt;&lt;wsp:rsid wsp:val=&quot;0054529D&quot;/&gt;&lt;wsp:rsid wsp:val=&quot;005629CB&quot;/&gt;&lt;wsp:rsid wsp:val=&quot;00564607&quot;/&gt;&lt;wsp:rsid wsp:val=&quot;00577C11&quot;/&gt;&lt;wsp:rsid wsp:val=&quot;00592410&quot;/&gt;&lt;wsp:rsid wsp:val=&quot;00596F4F&quot;/&gt;&lt;wsp:rsid wsp:val=&quot;005A54B6&quot;/&gt;&lt;wsp:rsid wsp:val=&quot;005B2E51&quot;/&gt;&lt;wsp:rsid wsp:val=&quot;005B5BFC&quot;/&gt;&lt;wsp:rsid wsp:val=&quot;005C060F&quot;/&gt;&lt;wsp:rsid wsp:val=&quot;006119A6&quot;/&gt;&lt;wsp:rsid wsp:val=&quot;00616F9A&quot;/&gt;&lt;wsp:rsid wsp:val=&quot;00626650&quot;/&gt;&lt;wsp:rsid wsp:val=&quot;00635070&quot;/&gt;&lt;wsp:rsid wsp:val=&quot;00640354&quot;/&gt;&lt;wsp:rsid wsp:val=&quot;00655537&quot;/&gt;&lt;wsp:rsid wsp:val=&quot;00657C58&quot;/&gt;&lt;wsp:rsid wsp:val=&quot;00671B03&quot;/&gt;&lt;wsp:rsid wsp:val=&quot;006734D5&quot;/&gt;&lt;wsp:rsid wsp:val=&quot;006869A4&quot;/&gt;&lt;wsp:rsid wsp:val=&quot;006928F3&quot;/&gt;&lt;wsp:rsid wsp:val=&quot;006A49C7&quot;/&gt;&lt;wsp:rsid wsp:val=&quot;006C5612&quot;/&gt;&lt;wsp:rsid wsp:val=&quot;006E6791&quot;/&gt;&lt;wsp:rsid wsp:val=&quot;00702114&quot;/&gt;&lt;wsp:rsid wsp:val=&quot;00705660&quot;/&gt;&lt;wsp:rsid wsp:val=&quot;00706B6D&quot;/&gt;&lt;wsp:rsid wsp:val=&quot;0071305A&quot;/&gt;&lt;wsp:rsid wsp:val=&quot;00717AF8&quot;/&gt;&lt;wsp:rsid wsp:val=&quot;0072011E&quot;/&gt;&lt;wsp:rsid wsp:val=&quot;00720D2F&quot;/&gt;&lt;wsp:rsid wsp:val=&quot;00720DA1&quot;/&gt;&lt;wsp:rsid wsp:val=&quot;0073162C&quot;/&gt;&lt;wsp:rsid wsp:val=&quot;0074664D&quot;/&gt;&lt;wsp:rsid wsp:val=&quot;00760241&quot;/&gt;&lt;wsp:rsid wsp:val=&quot;00760A4B&quot;/&gt;&lt;wsp:rsid wsp:val=&quot;00767727&quot;/&gt;&lt;wsp:rsid wsp:val=&quot;00770975&quot;/&gt;&lt;wsp:rsid wsp:val=&quot;0079519C&quot;/&gt;&lt;wsp:rsid wsp:val=&quot;007A699B&quot;/&gt;&lt;wsp:rsid wsp:val=&quot;007B629A&quot;/&gt;&lt;wsp:rsid wsp:val=&quot;007C17BD&quot;/&gt;&lt;wsp:rsid wsp:val=&quot;007D0034&quot;/&gt;&lt;wsp:rsid wsp:val=&quot;007D2F2B&quot;/&gt;&lt;wsp:rsid wsp:val=&quot;007E62E1&quot;/&gt;&lt;wsp:rsid wsp:val=&quot;00803B51&quot;/&gt;&lt;wsp:rsid wsp:val=&quot;00851983&quot;/&gt;&lt;wsp:rsid wsp:val=&quot;00851F3A&quot;/&gt;&lt;wsp:rsid wsp:val=&quot;008524EF&quot;/&gt;&lt;wsp:rsid wsp:val=&quot;008608C0&quot;/&gt;&lt;wsp:rsid wsp:val=&quot;008662D8&quot;/&gt;&lt;wsp:rsid wsp:val=&quot;00867781&quot;/&gt;&lt;wsp:rsid wsp:val=&quot;00867F8B&quot;/&gt;&lt;wsp:rsid wsp:val=&quot;00872EA9&quot;/&gt;&lt;wsp:rsid wsp:val=&quot;00874EC7&quot;/&gt;&lt;wsp:rsid wsp:val=&quot;00881369&quot;/&gt;&lt;wsp:rsid wsp:val=&quot;008817B4&quot;/&gt;&lt;wsp:rsid wsp:val=&quot;00885038&quot;/&gt;&lt;wsp:rsid wsp:val=&quot;00886A46&quot;/&gt;&lt;wsp:rsid wsp:val=&quot;0089171F&quot;/&gt;&lt;wsp:rsid wsp:val=&quot;00892949&quot;/&gt;&lt;wsp:rsid wsp:val=&quot;0089301C&quot;/&gt;&lt;wsp:rsid wsp:val=&quot;00893B3B&quot;/&gt;&lt;wsp:rsid wsp:val=&quot;008C1812&quot;/&gt;&lt;wsp:rsid wsp:val=&quot;008C51D6&quot;/&gt;&lt;wsp:rsid wsp:val=&quot;008E1D5E&quot;/&gt;&lt;wsp:rsid wsp:val=&quot;008F0AAE&quot;/&gt;&lt;wsp:rsid wsp:val=&quot;00907C46&quot;/&gt;&lt;wsp:rsid wsp:val=&quot;00916183&quot;/&gt;&lt;wsp:rsid wsp:val=&quot;009214E8&quot;/&gt;&lt;wsp:rsid wsp:val=&quot;009353D3&quot;/&gt;&lt;wsp:rsid wsp:val=&quot;0094692B&quot;/&gt;&lt;wsp:rsid wsp:val=&quot;0095306F&quot;/&gt;&lt;wsp:rsid wsp:val=&quot;009534E1&quot;/&gt;&lt;wsp:rsid wsp:val=&quot;00953C28&quot;/&gt;&lt;wsp:rsid wsp:val=&quot;00962269&quot;/&gt;&lt;wsp:rsid wsp:val=&quot;009818B1&quot;/&gt;&lt;wsp:rsid wsp:val=&quot;009A5E94&quot;/&gt;&lt;wsp:rsid wsp:val=&quot;009B3B66&quot;/&gt;&lt;wsp:rsid wsp:val=&quot;009C02F0&quot;/&gt;&lt;wsp:rsid wsp:val=&quot;009D29C7&quot;/&gt;&lt;wsp:rsid wsp:val=&quot;009E589C&quot;/&gt;&lt;wsp:rsid wsp:val=&quot;009F2DEC&quot;/&gt;&lt;wsp:rsid wsp:val=&quot;00A04A65&quot;/&gt;&lt;wsp:rsid wsp:val=&quot;00A45B7D&quot;/&gt;&lt;wsp:rsid wsp:val=&quot;00A47248&quot;/&gt;&lt;wsp:rsid wsp:val=&quot;00A65AC0&quot;/&gt;&lt;wsp:rsid wsp:val=&quot;00A72430&quot;/&gt;&lt;wsp:rsid wsp:val=&quot;00A72478&quot;/&gt;&lt;wsp:rsid wsp:val=&quot;00A925A7&quot;/&gt;&lt;wsp:rsid wsp:val=&quot;00AA12DE&quot;/&gt;&lt;wsp:rsid wsp:val=&quot;00AB760B&quot;/&gt;&lt;wsp:rsid wsp:val=&quot;00AC2E7F&quot;/&gt;&lt;wsp:rsid wsp:val=&quot;00AC3255&quot;/&gt;&lt;wsp:rsid wsp:val=&quot;00AC3F49&quot;/&gt;&lt;wsp:rsid wsp:val=&quot;00AD4F6A&quot;/&gt;&lt;wsp:rsid wsp:val=&quot;00AD5B27&quot;/&gt;&lt;wsp:rsid wsp:val=&quot;00AE45AC&quot;/&gt;&lt;wsp:rsid wsp:val=&quot;00AF401A&quot;/&gt;&lt;wsp:rsid wsp:val=&quot;00B11256&quot;/&gt;&lt;wsp:rsid wsp:val=&quot;00B16EE8&quot;/&gt;&lt;wsp:rsid wsp:val=&quot;00B204E6&quot;/&gt;&lt;wsp:rsid wsp:val=&quot;00B20D18&quot;/&gt;&lt;wsp:rsid wsp:val=&quot;00B24CC7&quot;/&gt;&lt;wsp:rsid wsp:val=&quot;00B24DC1&quot;/&gt;&lt;wsp:rsid wsp:val=&quot;00B46538&quot;/&gt;&lt;wsp:rsid wsp:val=&quot;00B46A8B&quot;/&gt;&lt;wsp:rsid wsp:val=&quot;00B66426&quot;/&gt;&lt;wsp:rsid wsp:val=&quot;00B7065B&quot;/&gt;&lt;wsp:rsid wsp:val=&quot;00BB25D9&quot;/&gt;&lt;wsp:rsid wsp:val=&quot;00BB5CEB&quot;/&gt;&lt;wsp:rsid wsp:val=&quot;00BB7866&quot;/&gt;&lt;wsp:rsid wsp:val=&quot;00BC5DD6&quot;/&gt;&lt;wsp:rsid wsp:val=&quot;00BD7E7A&quot;/&gt;&lt;wsp:rsid wsp:val=&quot;00BE07B7&quot;/&gt;&lt;wsp:rsid wsp:val=&quot;00BE3274&quot;/&gt;&lt;wsp:rsid wsp:val=&quot;00BF0162&quot;/&gt;&lt;wsp:rsid wsp:val=&quot;00BF28F2&quot;/&gt;&lt;wsp:rsid wsp:val=&quot;00BF3AAA&quot;/&gt;&lt;wsp:rsid wsp:val=&quot;00C06669&quot;/&gt;&lt;wsp:rsid wsp:val=&quot;00C25C95&quot;/&gt;&lt;wsp:rsid wsp:val=&quot;00C26FF9&quot;/&gt;&lt;wsp:rsid wsp:val=&quot;00C31024&quot;/&gt;&lt;wsp:rsid wsp:val=&quot;00C4783B&quot;/&gt;&lt;wsp:rsid wsp:val=&quot;00C73AC4&quot;/&gt;&lt;wsp:rsid wsp:val=&quot;00C802D8&quot;/&gt;&lt;wsp:rsid wsp:val=&quot;00C87566&quot;/&gt;&lt;wsp:rsid wsp:val=&quot;00C90F0D&quot;/&gt;&lt;wsp:rsid wsp:val=&quot;00CC0BFD&quot;/&gt;&lt;wsp:rsid wsp:val=&quot;00CF14DF&quot;/&gt;&lt;wsp:rsid wsp:val=&quot;00CF71C7&quot;/&gt;&lt;wsp:rsid wsp:val=&quot;00D0405A&quot;/&gt;&lt;wsp:rsid wsp:val=&quot;00D16E31&quot;/&gt;&lt;wsp:rsid wsp:val=&quot;00D20EE5&quot;/&gt;&lt;wsp:rsid wsp:val=&quot;00D36CC0&quot;/&gt;&lt;wsp:rsid wsp:val=&quot;00D82BF0&quot;/&gt;&lt;wsp:rsid wsp:val=&quot;00D83CB1&quot;/&gt;&lt;wsp:rsid wsp:val=&quot;00D844B9&quot;/&gt;&lt;wsp:rsid wsp:val=&quot;00DB1DDA&quot;/&gt;&lt;wsp:rsid wsp:val=&quot;00DD3413&quot;/&gt;&lt;wsp:rsid wsp:val=&quot;00DD359A&quot;/&gt;&lt;wsp:rsid wsp:val=&quot;00DD3C0B&quot;/&gt;&lt;wsp:rsid wsp:val=&quot;00DE5A7A&quot;/&gt;&lt;wsp:rsid wsp:val=&quot;00DF76E9&quot;/&gt;&lt;wsp:rsid wsp:val=&quot;00E05F98&quot;/&gt;&lt;wsp:rsid wsp:val=&quot;00E234ED&quot;/&gt;&lt;wsp:rsid wsp:val=&quot;00E30496&quot;/&gt;&lt;wsp:rsid wsp:val=&quot;00E32E9F&quot;/&gt;&lt;wsp:rsid wsp:val=&quot;00E83590&quot;/&gt;&lt;wsp:rsid wsp:val=&quot;00E8467B&quot;/&gt;&lt;wsp:rsid wsp:val=&quot;00EA3755&quot;/&gt;&lt;wsp:rsid wsp:val=&quot;00EA46E9&quot;/&gt;&lt;wsp:rsid wsp:val=&quot;00EA6E4F&quot;/&gt;&lt;wsp:rsid wsp:val=&quot;00EC2DA0&quot;/&gt;&lt;wsp:rsid wsp:val=&quot;00EC4ADC&quot;/&gt;&lt;wsp:rsid wsp:val=&quot;00ED07AE&quot;/&gt;&lt;wsp:rsid wsp:val=&quot;00ED6E69&quot;/&gt;&lt;wsp:rsid wsp:val=&quot;00ED7A63&quot;/&gt;&lt;wsp:rsid wsp:val=&quot;00EE0B1B&quot;/&gt;&lt;wsp:rsid wsp:val=&quot;00F047DD&quot;/&gt;&lt;wsp:rsid wsp:val=&quot;00F158F9&quot;/&gt;&lt;wsp:rsid wsp:val=&quot;00F173E9&quot;/&gt;&lt;wsp:rsid wsp:val=&quot;00F34F9F&quot;/&gt;&lt;wsp:rsid wsp:val=&quot;00F45117&quot;/&gt;&lt;wsp:rsid wsp:val=&quot;00F50368&quot;/&gt;&lt;wsp:rsid wsp:val=&quot;00F77EE5&quot;/&gt;&lt;wsp:rsid wsp:val=&quot;00F827B9&quot;/&gt;&lt;wsp:rsid wsp:val=&quot;00F86A04&quot;/&gt;&lt;wsp:rsid wsp:val=&quot;00F90467&quot;/&gt;&lt;wsp:rsid wsp:val=&quot;00F9305F&quot;/&gt;&lt;wsp:rsid wsp:val=&quot;00F94625&quot;/&gt;&lt;wsp:rsid wsp:val=&quot;00FA717E&quot;/&gt;&lt;wsp:rsid wsp:val=&quot;00FB3EF7&quot;/&gt;&lt;wsp:rsid wsp:val=&quot;00FB5117&quot;/&gt;&lt;wsp:rsid wsp:val=&quot;00FD2CEE&quot;/&gt;&lt;wsp:rsid wsp:val=&quot;00FE1761&quot;/&gt;&lt;wsp:rsid wsp:val=&quot;00FE4475&quot;/&gt;&lt;wsp:rsid wsp:val=&quot;00FE700B&quot;/&gt;&lt;wsp:rsid wsp:val=&quot;00FF3C8F&quot;/&gt;&lt;/wsp:rsids&gt;&lt;/w:docPr&gt;&lt;w:body&gt;&lt;wx:sect&gt;&lt;w:p wsp:rsidR=&quot;00000000&quot; wsp:rsidRDefault=&quot;002708F2&quot; wsp:rsidP=&quot;002708F2&quot;&gt;&lt;m:oMathPara&gt;&lt;m:oMath&gt;&lt;m:sSub&gt;&lt;m:sSubPr&gt;&lt;m:ctrlPr&gt;&lt;w:rPr&gt;&lt;w:rFonts w:ascii=&quot;Cambria Math&quot; w:fareast=&quot;MS Mincho&quot; w:h-ansi=&quot;Cambria Math&quot;/&gt;&lt;wx:font wx:val=&quot;Cambria Math&quot;/&gt;&lt;w:i/&gt;&lt;/w:rPr&gt;&lt;/m:ctrlPr&gt;&lt;/m:sSubPr&gt;&lt;m:e&gt;&lt;m:r&gt;&lt;w:rPr&gt;&lt;w:rFonts w:ascii=&quot;Cambria Math&quot; w:fareast=&quot;MS Mincho&quot; w:h-ansi=&quot;Cambria Math&quot;/&gt;&lt;wx:font wx:val=&quot;Cambria Math&quot;/&gt;&lt;w:i/&gt;&lt;/w:rPr&gt;&lt;m:t&gt;v&lt;/m:t&gt;&lt;/m:r&gt;&lt;/m:e&gt;&lt;m:sub&gt;&lt;m:r&gt;&lt;w:rPr&gt;&lt;w:rFonts w:ascii=&quot;Cambria Math&quot; w:fareast=&quot;MS Mincho&quot; w:h-ansi=&quot;Cambria Math&quot;/&gt;&lt;wx:font wx:val=&quot;Cambria Math&quot;/&gt;&lt;w:i/&gt;&lt;/w:rPr&gt;&lt;m:t&gt;x&lt;/m:t&gt;&lt;/m:r&gt;&lt;/m:sub&gt;&lt;/m:sSub&gt;&lt;m:r&gt;&lt;m:rPr&gt;&lt;m:sty m:val=&quot;p&quot;/&gt;&lt;/m:rPr&gt;&lt;w:rPr&gt;&lt;w:rFonts w:ascii=&quot;Cambria Math&quot; w:fareast=&quot;MS Mincho&quot; w:h-ansi=&quot;Cambria Math&quot;/&gt;&lt;wx:font wx:val=&quot;Cambria Math&quot;/&gt;&lt;/w:rPr&gt;&lt;m:t&gt;=&lt;/m:t&gt;&lt;/m:r&gt;&lt;m:rad&gt;&lt;m:radPr&gt;&lt;m:degHide m:val=&quot;1&quot;/&gt;&lt;m:ctrlPr&gt;&lt;w:rPr&gt;&lt;w:rFonts w:ascii=&quot;Cambria Math&quot; w:fareast=&quot;MS Mincho&quot; w:h-ansi=&quot;Cambria Math&quot;/&gt;&lt;wx:font wx:val=&quot;Cambria Math&quot;/&gt;&lt;/w:rPr&gt;&lt;/m:ctrlPr&gt;&lt;/m:radPr&gt;&lt;m:deg/&gt;&lt;m:e&gt;&lt;m:f&gt;&lt;m:fPr&gt;&lt;m:ctrlPr&gt;&lt;w:rPr&gt;&lt;w:rFonts w:ascii=&quot;Cambria Math&quot; w:fareast=&quot;MS Mincho&quot; w:h-ansi=&quot;Cambria Math&quot;/&gt;&lt;wx:font wx:val=&quot;Cambria Math&quot;/&gt;&lt;/w:rPr&gt;&lt;/m:ctrlPr&gt;&lt;/m:fPr&gt;&lt;m:num&gt;&lt;m:r&gt;&lt;m:rPr&gt;&lt;m:sty m:val=&quot;p&quot;/&gt;&lt;/m:rPr&gt;&lt;w:rPr&gt;&lt;w:rFonts w:ascii=&quot;Cambria Math&quot; w:fareast=&quot;MS Mincho&quot; w:h-ansi=&quot;Cambria Math&quot;/&gt;&lt;wx:font wx:val=&quot;Cambria Math&quot;/&gt;&lt;/w:rPr&gt;&lt;m:t&gt;8&lt;/m:t&gt;&lt;/m:r&gt;&lt;m:r&gt;&lt;w:rPr&gt;&lt;w:rFonts w:ascii=&quot;Cambria Math&quot; w:fareast=&quot;MS Mincho&quot; w:h-ansi=&quot;Cambria Math&quot;/&gt;&lt;wx:font wx:val=&quot;Cambria Math&quot;/&gt;&lt;w:i/&gt;&lt;/w:rPr&gt;&lt;m:t&gt;k&lt;/m:t&gt;&lt;/m:r&gt;&lt;m:sSub&gt;&lt;m:sSubPr&gt;&lt;m:ctrlPr&gt;&lt;w:rPr&gt;&lt;w:rFonts w:ascii=&quot;Cambria Math&quot; w:fareast=&quot;MS Mincho&quot; w:h-ansi=&quot;Cambria Math&quot;/&gt;&lt;wx:font wx:val=&quot;Cambria Math&quot;/&gt;&lt;w:i/&gt;&lt;/w:rPr&gt;&lt;/m:ctrlPr&gt;&lt;/m:sSubPr&gt;&lt;m:e&gt;&lt;m:r&gt;&lt;w:rPr&gt;&lt;w:rFonts w:ascii=&quot;Cambria Math&quot; w:fareast=&quot;MS Mincho&quot; w:h-ansi=&quot;Cambria Math&quot;/&gt;&lt;wx:font wx:val=&quot;Cambria Math&quot;/&gt;&lt;w:i/&gt;&lt;/w:rPr&gt;&lt;m:t&gt;T&lt;/m:t&gt;&lt;/m:r&gt;&lt;/m:e&gt;&lt;m:sub&gt;&lt;m:r&gt;&lt;w:rPr&gt;&lt;w:rFonts w:ascii=&quot;Cambria Math&quot; w:fareast=&quot;MS Mincho&quot; w:h-ansi=&quot;Cambria Math&quot;/&gt;&lt;wx:font wx:val=&quot;Cambria Math&quot;/&gt;&lt;w:i/&gt;&lt;/w:rPr&gt;&lt;m:t&gt;x&lt;/m:t&gt;&lt;/m:r&gt;&lt;/m:sub&gt;&lt;/m:sSub&gt;&lt;/m:num&gt;&lt;m:den&gt;&lt;m:r&gt;&lt;w:rPr&gt;&lt;w:rFonts w:ascii=&quot;Cambria Math&quot; w:fareast=&quot;MS Mincho&quot; w:h-ansi=&quot;Cambria Math&quot;/&gt;&lt;wx:font wx:val=&quot;Cambria Math&quot;/&gt;&lt;w:i/&gt;&lt;/w:rPr&gt;&lt;m:t&gt;Ï€m&lt;/m:t&gt;&lt;/m:r&gt;&lt;/m:den&gt;&lt;/m:f&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3" o:title="" chromakey="white"/>
          </v:shape>
        </w:pict>
      </w:r>
      <w:r w:rsidR="00464E99" w:rsidRPr="00BE08F5">
        <w:rPr>
          <w:rFonts w:ascii="Times New Roman" w:eastAsia="MS Mincho" w:hAnsi="Times New Roman"/>
        </w:rPr>
        <w:instrText xml:space="preserve"> </w:instrText>
      </w:r>
      <w:r w:rsidR="00464E99" w:rsidRPr="00BE08F5">
        <w:rPr>
          <w:rFonts w:ascii="Times New Roman" w:eastAsia="MS Mincho" w:hAnsi="Times New Roman"/>
        </w:rPr>
        <w:fldChar w:fldCharType="end"/>
      </w:r>
      <w:r w:rsidR="00B407AB" w:rsidRPr="00B407AB">
        <w:rPr>
          <w:rFonts w:ascii="Times New Roman" w:eastAsia="MS Mincho" w:hAnsi="Times New Roman"/>
          <w:position w:val="-26"/>
        </w:rPr>
        <w:object w:dxaOrig="1120" w:dyaOrig="700">
          <v:shape id="_x0000_i1050" type="#_x0000_t75" style="width:56.1pt;height:35.15pt" o:ole="">
            <v:imagedata r:id="rId54" o:title=""/>
          </v:shape>
          <o:OLEObject Type="Embed" ProgID="Equation.3" ShapeID="_x0000_i1050" DrawAspect="Content" ObjectID="_1536054613" r:id="rId55"/>
        </w:object>
      </w:r>
      <w:r w:rsidRPr="00BE08F5">
        <w:rPr>
          <w:rFonts w:ascii="Times New Roman" w:eastAsia="MS Mincho" w:hAnsi="Times New Roman"/>
        </w:rPr>
        <w:tab/>
      </w:r>
      <w:r w:rsidRPr="00BE08F5">
        <w:rPr>
          <w:rFonts w:ascii="Times New Roman" w:eastAsia="MS Mincho" w:hAnsi="Times New Roman"/>
        </w:rPr>
        <w:tab/>
      </w:r>
      <w:r w:rsidR="005B2E51" w:rsidRPr="00BE08F5">
        <w:rPr>
          <w:rFonts w:ascii="Times New Roman" w:eastAsia="MS Mincho" w:hAnsi="Times New Roman"/>
        </w:rPr>
        <w:tab/>
      </w:r>
      <w:r w:rsidR="00200AC8" w:rsidRPr="00BE08F5">
        <w:rPr>
          <w:rFonts w:ascii="Times New Roman" w:eastAsia="MS Mincho" w:hAnsi="Times New Roman"/>
        </w:rPr>
        <w:tab/>
      </w:r>
      <w:r w:rsidR="00200AC8" w:rsidRPr="00BE08F5">
        <w:rPr>
          <w:rFonts w:ascii="Times New Roman" w:eastAsia="MS Mincho" w:hAnsi="Times New Roman"/>
        </w:rPr>
        <w:tab/>
      </w:r>
      <w:r w:rsidR="00200AC8" w:rsidRPr="00BE08F5">
        <w:rPr>
          <w:rFonts w:ascii="Times New Roman" w:eastAsia="MS Mincho" w:hAnsi="Times New Roman"/>
        </w:rPr>
        <w:tab/>
      </w:r>
      <w:r w:rsidRPr="00BE08F5">
        <w:rPr>
          <w:rFonts w:ascii="Times New Roman" w:eastAsia="MS Mincho" w:hAnsi="Times New Roman"/>
        </w:rPr>
        <w:t>(</w:t>
      </w:r>
      <w:r w:rsidR="00200AC8" w:rsidRPr="00BE08F5">
        <w:rPr>
          <w:rFonts w:ascii="Times New Roman" w:eastAsia="MS Mincho" w:hAnsi="Times New Roman"/>
        </w:rPr>
        <w:t>10</w:t>
      </w:r>
      <w:r w:rsidRPr="00BE08F5">
        <w:rPr>
          <w:rFonts w:ascii="Times New Roman" w:eastAsia="MS Mincho" w:hAnsi="Times New Roman"/>
        </w:rPr>
        <w:t>e)</w:t>
      </w:r>
    </w:p>
    <w:p w:rsidR="00B24CC7" w:rsidRPr="00BE08F5" w:rsidRDefault="00B24CC7" w:rsidP="008608C0">
      <w:pPr>
        <w:widowControl w:val="0"/>
        <w:tabs>
          <w:tab w:val="left" w:pos="198"/>
        </w:tabs>
        <w:spacing w:after="0" w:line="360" w:lineRule="auto"/>
        <w:jc w:val="both"/>
        <w:rPr>
          <w:rFonts w:ascii="Times New Roman" w:hAnsi="Times New Roman"/>
        </w:rPr>
      </w:pPr>
      <w:proofErr w:type="gramStart"/>
      <w:r w:rsidRPr="00BE08F5">
        <w:rPr>
          <w:rFonts w:ascii="Times New Roman" w:hAnsi="Times New Roman"/>
        </w:rPr>
        <w:t>an</w:t>
      </w:r>
      <w:r w:rsidR="001015EA" w:rsidRPr="00BE08F5">
        <w:rPr>
          <w:rFonts w:ascii="Times New Roman" w:hAnsi="Times New Roman"/>
        </w:rPr>
        <w:t>d</w:t>
      </w:r>
      <w:proofErr w:type="gramEnd"/>
      <w:r w:rsidR="001015EA" w:rsidRPr="00BE08F5">
        <w:rPr>
          <w:rFonts w:ascii="Times New Roman" w:hAnsi="Times New Roman"/>
        </w:rPr>
        <w:t xml:space="preserve"> </w:t>
      </w:r>
      <w:proofErr w:type="spellStart"/>
      <w:r w:rsidR="001015EA" w:rsidRPr="00BE08F5">
        <w:rPr>
          <w:rFonts w:ascii="Times New Roman" w:hAnsi="Times New Roman"/>
        </w:rPr>
        <w:t>T</w:t>
      </w:r>
      <w:r w:rsidR="00702114" w:rsidRPr="00BE08F5">
        <w:rPr>
          <w:rFonts w:ascii="Times New Roman" w:hAnsi="Times New Roman"/>
          <w:vertAlign w:val="subscript"/>
        </w:rPr>
        <w:t>x</w:t>
      </w:r>
      <w:proofErr w:type="spellEnd"/>
      <w:r w:rsidR="001015EA" w:rsidRPr="00BE08F5">
        <w:rPr>
          <w:rFonts w:ascii="Times New Roman" w:hAnsi="Times New Roman"/>
        </w:rPr>
        <w:t xml:space="preserve"> is the absolute temperature.</w:t>
      </w:r>
      <w:r w:rsidRPr="00BE08F5">
        <w:rPr>
          <w:rFonts w:ascii="Times New Roman" w:hAnsi="Times New Roman"/>
        </w:rPr>
        <w:t xml:space="preserve">  </w:t>
      </w:r>
      <w:r w:rsidR="0032597B" w:rsidRPr="00BE08F5">
        <w:rPr>
          <w:rFonts w:ascii="Times New Roman" w:hAnsi="Times New Roman"/>
        </w:rPr>
        <w:t>As the imaginary plan</w:t>
      </w:r>
      <w:r w:rsidR="00A86543" w:rsidRPr="00BE08F5">
        <w:rPr>
          <w:rFonts w:ascii="Times New Roman" w:hAnsi="Times New Roman"/>
        </w:rPr>
        <w:t>e</w:t>
      </w:r>
      <w:r w:rsidR="0032597B" w:rsidRPr="00BE08F5">
        <w:rPr>
          <w:rFonts w:ascii="Times New Roman" w:hAnsi="Times New Roman"/>
        </w:rPr>
        <w:t xml:space="preserve"> has no physical properties, </w:t>
      </w:r>
      <w:r w:rsidR="005B2E51" w:rsidRPr="00BE08F5">
        <w:rPr>
          <w:rFonts w:ascii="Times New Roman" w:hAnsi="Times New Roman"/>
        </w:rPr>
        <w:t xml:space="preserve">these </w:t>
      </w:r>
      <w:r w:rsidRPr="00BE08F5">
        <w:rPr>
          <w:rFonts w:ascii="Times New Roman" w:hAnsi="Times New Roman"/>
        </w:rPr>
        <w:t>equations hold true</w:t>
      </w:r>
      <w:r w:rsidR="005B302E" w:rsidRPr="00BE08F5">
        <w:rPr>
          <w:rFonts w:ascii="Times New Roman" w:hAnsi="Times New Roman"/>
        </w:rPr>
        <w:t xml:space="preserve"> for all species</w:t>
      </w:r>
      <w:r w:rsidR="0032597B" w:rsidRPr="00BE08F5">
        <w:rPr>
          <w:rFonts w:ascii="Times New Roman" w:hAnsi="Times New Roman"/>
        </w:rPr>
        <w:t xml:space="preserve">. We only have to consider </w:t>
      </w:r>
      <w:r w:rsidR="005B2E51" w:rsidRPr="00BE08F5">
        <w:rPr>
          <w:rFonts w:ascii="Times New Roman" w:hAnsi="Times New Roman"/>
        </w:rPr>
        <w:t>the electrons are at much higher temperature than the other specie</w:t>
      </w:r>
      <w:r w:rsidR="001504DA" w:rsidRPr="00BE08F5">
        <w:rPr>
          <w:rFonts w:ascii="Times New Roman" w:hAnsi="Times New Roman"/>
        </w:rPr>
        <w:t>s</w:t>
      </w:r>
      <w:r w:rsidR="0032597B" w:rsidRPr="00BE08F5">
        <w:rPr>
          <w:rFonts w:ascii="Times New Roman" w:hAnsi="Times New Roman"/>
        </w:rPr>
        <w:t xml:space="preserve">, so </w:t>
      </w:r>
      <w:proofErr w:type="spellStart"/>
      <w:r w:rsidR="0032597B" w:rsidRPr="00BE08F5">
        <w:rPr>
          <w:rFonts w:ascii="Times New Roman" w:hAnsi="Times New Roman"/>
        </w:rPr>
        <w:t>v</w:t>
      </w:r>
      <w:r w:rsidR="0032597B" w:rsidRPr="00BE08F5">
        <w:rPr>
          <w:rFonts w:ascii="Times New Roman" w:hAnsi="Times New Roman"/>
          <w:vertAlign w:val="subscript"/>
        </w:rPr>
        <w:t>e</w:t>
      </w:r>
      <w:proofErr w:type="spellEnd"/>
      <w:r w:rsidR="00885038" w:rsidRPr="00BE08F5">
        <w:rPr>
          <w:rFonts w:ascii="Times New Roman" w:hAnsi="Times New Roman"/>
        </w:rPr>
        <w:t xml:space="preserve"> &gt;&gt; </w:t>
      </w:r>
      <w:proofErr w:type="gramStart"/>
      <w:r w:rsidR="00885038" w:rsidRPr="00BE08F5">
        <w:rPr>
          <w:rFonts w:ascii="Times New Roman" w:hAnsi="Times New Roman"/>
        </w:rPr>
        <w:t>v</w:t>
      </w:r>
      <w:r w:rsidR="00885038" w:rsidRPr="00BE08F5">
        <w:rPr>
          <w:rFonts w:ascii="Times New Roman" w:hAnsi="Times New Roman"/>
          <w:vertAlign w:val="subscript"/>
        </w:rPr>
        <w:t>i</w:t>
      </w:r>
      <w:proofErr w:type="gramEnd"/>
      <w:r w:rsidR="00702114" w:rsidRPr="00BE08F5">
        <w:rPr>
          <w:rFonts w:ascii="Times New Roman" w:hAnsi="Times New Roman"/>
          <w:vertAlign w:val="subscript"/>
        </w:rPr>
        <w:t xml:space="preserve"> </w:t>
      </w:r>
      <w:r w:rsidR="00702114" w:rsidRPr="00BE08F5">
        <w:rPr>
          <w:rFonts w:ascii="Times New Roman" w:hAnsi="Times New Roman"/>
        </w:rPr>
        <w:t xml:space="preserve">≈ </w:t>
      </w:r>
      <w:proofErr w:type="spellStart"/>
      <w:r w:rsidR="0032597B" w:rsidRPr="00BE08F5">
        <w:rPr>
          <w:rFonts w:ascii="Times New Roman" w:hAnsi="Times New Roman"/>
        </w:rPr>
        <w:t>v</w:t>
      </w:r>
      <w:r w:rsidR="0032597B" w:rsidRPr="00BE08F5">
        <w:rPr>
          <w:rFonts w:ascii="Times New Roman" w:hAnsi="Times New Roman"/>
          <w:vertAlign w:val="subscript"/>
        </w:rPr>
        <w:t>neutrals</w:t>
      </w:r>
      <w:proofErr w:type="spellEnd"/>
      <w:r w:rsidR="0032597B" w:rsidRPr="00BE08F5">
        <w:rPr>
          <w:rFonts w:ascii="Times New Roman" w:hAnsi="Times New Roman"/>
        </w:rPr>
        <w:t>, to a first approximation.</w:t>
      </w:r>
      <w:r w:rsidRPr="00BE08F5">
        <w:rPr>
          <w:rFonts w:ascii="Times New Roman" w:hAnsi="Times New Roman"/>
        </w:rPr>
        <w:t xml:space="preserve">  </w:t>
      </w:r>
      <w:r w:rsidR="0032597B" w:rsidRPr="00BE08F5">
        <w:rPr>
          <w:rFonts w:ascii="Times New Roman" w:hAnsi="Times New Roman"/>
        </w:rPr>
        <w:t xml:space="preserve">If we now consider a real surface, the total particle flux (electrons, ions and neutrals) will only be from one side (the right </w:t>
      </w:r>
      <w:proofErr w:type="spellStart"/>
      <w:r w:rsidR="0032597B" w:rsidRPr="00BE08F5">
        <w:rPr>
          <w:rFonts w:ascii="Times New Roman" w:hAnsi="Times New Roman"/>
        </w:rPr>
        <w:t>handside</w:t>
      </w:r>
      <w:proofErr w:type="spellEnd"/>
      <w:r w:rsidR="0032597B" w:rsidRPr="00BE08F5">
        <w:rPr>
          <w:rFonts w:ascii="Times New Roman" w:hAnsi="Times New Roman"/>
        </w:rPr>
        <w:t xml:space="preserve"> as drawn)</w:t>
      </w:r>
      <w:r w:rsidRPr="00BE08F5">
        <w:rPr>
          <w:rFonts w:ascii="Times New Roman" w:hAnsi="Times New Roman"/>
        </w:rPr>
        <w:t xml:space="preserve">. </w:t>
      </w:r>
      <w:r w:rsidR="0032597B" w:rsidRPr="00BE08F5">
        <w:rPr>
          <w:rFonts w:ascii="Times New Roman" w:hAnsi="Times New Roman"/>
        </w:rPr>
        <w:t xml:space="preserve">  Overall the flux of negatively and positively charged species, which are predominately electrons and positive ions respectively has </w:t>
      </w:r>
      <w:r w:rsidR="00885038" w:rsidRPr="00BE08F5">
        <w:rPr>
          <w:rFonts w:ascii="Times New Roman" w:hAnsi="Times New Roman"/>
        </w:rPr>
        <w:t xml:space="preserve">to be equal </w:t>
      </w:r>
      <w:r w:rsidR="0032597B" w:rsidRPr="00BE08F5">
        <w:rPr>
          <w:rFonts w:ascii="Times New Roman" w:hAnsi="Times New Roman"/>
        </w:rPr>
        <w:t xml:space="preserve">(this is not the case in highly electronegative gases, where there may be an appreciable negative ion flux.)  </w:t>
      </w:r>
    </w:p>
    <w:p w:rsidR="00B24CC7" w:rsidRPr="00BE08F5" w:rsidRDefault="00D37D29" w:rsidP="008608C0">
      <w:pPr>
        <w:widowControl w:val="0"/>
        <w:tabs>
          <w:tab w:val="left" w:pos="198"/>
        </w:tabs>
        <w:spacing w:after="0" w:line="360" w:lineRule="auto"/>
        <w:jc w:val="both"/>
        <w:rPr>
          <w:rFonts w:ascii="Times New Roman" w:hAnsi="Times New Roman"/>
        </w:rPr>
      </w:pPr>
      <w:r>
        <w:rPr>
          <w:noProof/>
        </w:rPr>
        <w:pict>
          <v:shape id="Picture 6" o:spid="_x0000_s1028" type="#_x0000_t75" style="position:absolute;left:0;text-align:left;margin-left:2.25pt;margin-top:16.7pt;width:226.6pt;height:166.55pt;z-index:2;visibility:visible">
            <v:imagedata r:id="rId56" o:title=""/>
            <w10:wrap type="topAndBottom"/>
          </v:shape>
        </w:pict>
      </w:r>
    </w:p>
    <w:p w:rsidR="00B24CC7" w:rsidRPr="00BE08F5" w:rsidRDefault="007A699B" w:rsidP="008608C0">
      <w:pPr>
        <w:pStyle w:val="G1bFigureCaption"/>
        <w:spacing w:before="0" w:after="0" w:line="360" w:lineRule="auto"/>
        <w:rPr>
          <w:sz w:val="22"/>
          <w:szCs w:val="22"/>
        </w:rPr>
      </w:pPr>
      <w:proofErr w:type="gramStart"/>
      <w:r w:rsidRPr="00BE08F5">
        <w:rPr>
          <w:sz w:val="22"/>
          <w:szCs w:val="22"/>
        </w:rPr>
        <w:t>Figure 4</w:t>
      </w:r>
      <w:r w:rsidR="00B24CC7" w:rsidRPr="00BE08F5">
        <w:rPr>
          <w:sz w:val="22"/>
          <w:szCs w:val="22"/>
        </w:rPr>
        <w:t>.</w:t>
      </w:r>
      <w:proofErr w:type="gramEnd"/>
      <w:r w:rsidR="00B24CC7" w:rsidRPr="00BE08F5">
        <w:rPr>
          <w:sz w:val="22"/>
          <w:szCs w:val="22"/>
        </w:rPr>
        <w:t xml:space="preserve">  </w:t>
      </w:r>
      <w:r w:rsidR="005E1832" w:rsidRPr="00BE08F5">
        <w:rPr>
          <w:sz w:val="22"/>
          <w:szCs w:val="22"/>
        </w:rPr>
        <w:t>The n</w:t>
      </w:r>
      <w:r w:rsidR="00B24CC7" w:rsidRPr="00BE08F5">
        <w:rPr>
          <w:sz w:val="22"/>
          <w:szCs w:val="22"/>
        </w:rPr>
        <w:t>et flux of charged particles through an imaginary plane (left)</w:t>
      </w:r>
      <w:r w:rsidR="005E1832" w:rsidRPr="00BE08F5">
        <w:rPr>
          <w:sz w:val="22"/>
          <w:szCs w:val="22"/>
        </w:rPr>
        <w:t xml:space="preserve"> is zero, while the net flux </w:t>
      </w:r>
      <w:r w:rsidR="00B24CC7" w:rsidRPr="00BE08F5">
        <w:rPr>
          <w:sz w:val="22"/>
          <w:szCs w:val="22"/>
        </w:rPr>
        <w:t xml:space="preserve">to a solid surface </w:t>
      </w:r>
      <w:r w:rsidR="005E1832" w:rsidRPr="00BE08F5">
        <w:rPr>
          <w:sz w:val="22"/>
          <w:szCs w:val="22"/>
        </w:rPr>
        <w:t xml:space="preserve">is not due to the higher mobility of electrons </w:t>
      </w:r>
      <w:r w:rsidR="00B24CC7" w:rsidRPr="00BE08F5">
        <w:rPr>
          <w:sz w:val="22"/>
          <w:szCs w:val="22"/>
        </w:rPr>
        <w:t>(right)</w:t>
      </w:r>
      <w:r w:rsidR="005E1832" w:rsidRPr="00BE08F5">
        <w:rPr>
          <w:sz w:val="22"/>
          <w:szCs w:val="22"/>
        </w:rPr>
        <w:t xml:space="preserve"> </w:t>
      </w:r>
      <w:r w:rsidR="001504DA" w:rsidRPr="00BE08F5">
        <w:rPr>
          <w:sz w:val="22"/>
          <w:szCs w:val="22"/>
        </w:rPr>
        <w:t xml:space="preserve"> </w:t>
      </w:r>
      <w:r w:rsidRPr="00BE08F5">
        <w:rPr>
          <w:sz w:val="22"/>
          <w:szCs w:val="22"/>
        </w:rPr>
        <w:t xml:space="preserve">Reproduced </w:t>
      </w:r>
      <w:r w:rsidR="008B0DDB" w:rsidRPr="00BE08F5">
        <w:rPr>
          <w:sz w:val="22"/>
          <w:szCs w:val="22"/>
        </w:rPr>
        <w:t xml:space="preserve">from </w:t>
      </w:r>
      <w:r w:rsidRPr="00BE08F5">
        <w:rPr>
          <w:sz w:val="22"/>
          <w:szCs w:val="22"/>
        </w:rPr>
        <w:t>ref [42]</w:t>
      </w:r>
      <w:r w:rsidR="00E57D51" w:rsidRPr="00BE08F5">
        <w:rPr>
          <w:sz w:val="22"/>
          <w:szCs w:val="22"/>
        </w:rPr>
        <w:t xml:space="preserve"> with permission from The Royal Society of Chemistry.</w:t>
      </w:r>
    </w:p>
    <w:p w:rsidR="001504DA" w:rsidRPr="00BE08F5" w:rsidRDefault="001504DA" w:rsidP="001504DA">
      <w:pPr>
        <w:rPr>
          <w:lang w:val="en-GB" w:eastAsia="en-GB"/>
        </w:rPr>
      </w:pPr>
    </w:p>
    <w:p w:rsidR="009214E8" w:rsidRPr="00BE08F5" w:rsidRDefault="009214E8" w:rsidP="008608C0">
      <w:pPr>
        <w:widowControl w:val="0"/>
        <w:tabs>
          <w:tab w:val="left" w:pos="198"/>
        </w:tabs>
        <w:spacing w:after="0" w:line="360" w:lineRule="auto"/>
        <w:jc w:val="both"/>
        <w:rPr>
          <w:rFonts w:ascii="Times New Roman" w:hAnsi="Times New Roman"/>
        </w:rPr>
      </w:pPr>
      <w:r w:rsidRPr="00BE08F5">
        <w:rPr>
          <w:rFonts w:ascii="Times New Roman" w:hAnsi="Times New Roman"/>
        </w:rPr>
        <w:t>So,</w:t>
      </w:r>
      <w:r w:rsidR="00B24CC7" w:rsidRPr="00BE08F5">
        <w:rPr>
          <w:rFonts w:ascii="Times New Roman" w:hAnsi="Times New Roman"/>
        </w:rPr>
        <w:t xml:space="preserve"> </w:t>
      </w:r>
      <w:proofErr w:type="spellStart"/>
      <w:r w:rsidR="00592410" w:rsidRPr="00BE08F5">
        <w:rPr>
          <w:rFonts w:ascii="Times New Roman" w:hAnsi="Times New Roman"/>
        </w:rPr>
        <w:t>quasi</w:t>
      </w:r>
      <w:r w:rsidR="00B24CC7" w:rsidRPr="00BE08F5">
        <w:rPr>
          <w:rFonts w:ascii="Times New Roman" w:hAnsi="Times New Roman"/>
        </w:rPr>
        <w:t>neutrality</w:t>
      </w:r>
      <w:proofErr w:type="spellEnd"/>
      <w:r w:rsidR="00B24CC7" w:rsidRPr="00BE08F5">
        <w:rPr>
          <w:rFonts w:ascii="Times New Roman" w:hAnsi="Times New Roman"/>
        </w:rPr>
        <w:t xml:space="preserve"> is conserved</w:t>
      </w:r>
      <w:r w:rsidR="005E1832" w:rsidRPr="00BE08F5">
        <w:rPr>
          <w:rFonts w:ascii="Times New Roman" w:hAnsi="Times New Roman"/>
        </w:rPr>
        <w:t xml:space="preserve"> and</w:t>
      </w:r>
      <w:r w:rsidR="00872EA9" w:rsidRPr="00BE08F5">
        <w:rPr>
          <w:rFonts w:ascii="Times New Roman" w:hAnsi="Times New Roman"/>
        </w:rPr>
        <w:t xml:space="preserve"> </w:t>
      </w:r>
      <w:proofErr w:type="spellStart"/>
      <w:proofErr w:type="gramStart"/>
      <w:r w:rsidR="00B24CC7" w:rsidRPr="00BE08F5">
        <w:rPr>
          <w:rFonts w:ascii="Times New Roman" w:hAnsi="Times New Roman"/>
        </w:rPr>
        <w:t>n</w:t>
      </w:r>
      <w:r w:rsidR="00B24CC7" w:rsidRPr="00BE08F5">
        <w:rPr>
          <w:rFonts w:ascii="Times New Roman" w:hAnsi="Times New Roman"/>
          <w:vertAlign w:val="subscript"/>
        </w:rPr>
        <w:t>i</w:t>
      </w:r>
      <w:proofErr w:type="spellEnd"/>
      <w:proofErr w:type="gramEnd"/>
      <w:r w:rsidR="00B24CC7" w:rsidRPr="00BE08F5">
        <w:rPr>
          <w:rFonts w:ascii="Times New Roman" w:hAnsi="Times New Roman"/>
          <w:vertAlign w:val="subscript"/>
        </w:rPr>
        <w:t xml:space="preserve"> </w:t>
      </w:r>
      <w:r w:rsidR="00B24CC7" w:rsidRPr="00BE08F5">
        <w:rPr>
          <w:rFonts w:ascii="Times New Roman" w:hAnsi="Times New Roman"/>
        </w:rPr>
        <w:t>= n</w:t>
      </w:r>
      <w:r w:rsidR="00885038" w:rsidRPr="00BE08F5">
        <w:rPr>
          <w:rFonts w:ascii="Times New Roman" w:hAnsi="Times New Roman"/>
          <w:vertAlign w:val="subscript"/>
        </w:rPr>
        <w:t>e</w:t>
      </w:r>
      <w:r w:rsidR="00872EA9" w:rsidRPr="00BE08F5">
        <w:rPr>
          <w:rFonts w:ascii="Times New Roman" w:hAnsi="Times New Roman"/>
        </w:rPr>
        <w:t>;</w:t>
      </w:r>
      <w:r w:rsidR="00B24CC7" w:rsidRPr="00BE08F5">
        <w:rPr>
          <w:rFonts w:ascii="Times New Roman" w:hAnsi="Times New Roman"/>
        </w:rPr>
        <w:t xml:space="preserve"> however the electron velocity </w:t>
      </w:r>
      <w:r w:rsidR="0073162C" w:rsidRPr="00BE08F5">
        <w:rPr>
          <w:rFonts w:ascii="Times New Roman" w:hAnsi="Times New Roman"/>
        </w:rPr>
        <w:t>(</w:t>
      </w:r>
      <w:proofErr w:type="spellStart"/>
      <w:r w:rsidR="007C17BD" w:rsidRPr="00BE08F5">
        <w:rPr>
          <w:rFonts w:ascii="Times New Roman" w:hAnsi="Times New Roman"/>
        </w:rPr>
        <w:t>v</w:t>
      </w:r>
      <w:r w:rsidR="0073162C" w:rsidRPr="00BE08F5">
        <w:rPr>
          <w:rFonts w:ascii="Times New Roman" w:hAnsi="Times New Roman"/>
          <w:vertAlign w:val="subscript"/>
        </w:rPr>
        <w:t>e</w:t>
      </w:r>
      <w:proofErr w:type="spellEnd"/>
      <w:r w:rsidR="0073162C" w:rsidRPr="00BE08F5">
        <w:rPr>
          <w:rFonts w:ascii="Times New Roman" w:hAnsi="Times New Roman"/>
        </w:rPr>
        <w:t xml:space="preserve">) </w:t>
      </w:r>
      <w:r w:rsidR="00B24CC7" w:rsidRPr="00BE08F5">
        <w:rPr>
          <w:rFonts w:ascii="Times New Roman" w:hAnsi="Times New Roman"/>
        </w:rPr>
        <w:t xml:space="preserve">is greater than the ion </w:t>
      </w:r>
      <w:r w:rsidR="00B24CC7" w:rsidRPr="00BE08F5">
        <w:rPr>
          <w:rFonts w:ascii="Times New Roman" w:hAnsi="Times New Roman"/>
        </w:rPr>
        <w:lastRenderedPageBreak/>
        <w:t>velocity</w:t>
      </w:r>
      <w:r w:rsidR="0073162C" w:rsidRPr="00BE08F5">
        <w:rPr>
          <w:rFonts w:ascii="Times New Roman" w:hAnsi="Times New Roman"/>
        </w:rPr>
        <w:t xml:space="preserve"> (</w:t>
      </w:r>
      <w:r w:rsidR="007C17BD" w:rsidRPr="00BE08F5">
        <w:rPr>
          <w:rFonts w:ascii="Times New Roman" w:hAnsi="Times New Roman"/>
        </w:rPr>
        <w:t>v</w:t>
      </w:r>
      <w:r w:rsidR="0073162C" w:rsidRPr="00BE08F5">
        <w:rPr>
          <w:rFonts w:ascii="Times New Roman" w:hAnsi="Times New Roman"/>
          <w:vertAlign w:val="subscript"/>
        </w:rPr>
        <w:t>i</w:t>
      </w:r>
      <w:r w:rsidR="005E1832" w:rsidRPr="00BE08F5">
        <w:rPr>
          <w:rFonts w:ascii="Times New Roman" w:hAnsi="Times New Roman"/>
        </w:rPr>
        <w:t>)</w:t>
      </w:r>
      <w:r w:rsidR="00B24CC7" w:rsidRPr="00BE08F5">
        <w:rPr>
          <w:rFonts w:ascii="Times New Roman" w:hAnsi="Times New Roman"/>
        </w:rPr>
        <w:t xml:space="preserve"> as </w:t>
      </w:r>
      <w:r w:rsidR="00872EA9" w:rsidRPr="00BE08F5">
        <w:rPr>
          <w:rFonts w:ascii="Times New Roman" w:hAnsi="Times New Roman"/>
        </w:rPr>
        <w:t xml:space="preserve">electrons </w:t>
      </w:r>
      <w:r w:rsidR="00B24CC7" w:rsidRPr="00BE08F5">
        <w:rPr>
          <w:rFonts w:ascii="Times New Roman" w:hAnsi="Times New Roman"/>
        </w:rPr>
        <w:t xml:space="preserve">are both hotter and lighter.  </w:t>
      </w:r>
      <w:r w:rsidRPr="00BE08F5">
        <w:rPr>
          <w:rFonts w:ascii="Times New Roman" w:hAnsi="Times New Roman"/>
        </w:rPr>
        <w:t xml:space="preserve">A consequence of this </w:t>
      </w:r>
      <w:r w:rsidR="00872EA9" w:rsidRPr="00BE08F5">
        <w:rPr>
          <w:rFonts w:ascii="Times New Roman" w:hAnsi="Times New Roman"/>
        </w:rPr>
        <w:t xml:space="preserve">fact is that </w:t>
      </w:r>
      <w:r w:rsidRPr="00BE08F5">
        <w:rPr>
          <w:rFonts w:ascii="Times New Roman" w:hAnsi="Times New Roman"/>
        </w:rPr>
        <w:t>the moment we put</w:t>
      </w:r>
      <w:r w:rsidR="008F0AAE" w:rsidRPr="00BE08F5">
        <w:rPr>
          <w:rFonts w:ascii="Times New Roman" w:hAnsi="Times New Roman"/>
        </w:rPr>
        <w:t xml:space="preserve"> a </w:t>
      </w:r>
      <w:r w:rsidRPr="00BE08F5">
        <w:rPr>
          <w:rFonts w:ascii="Times New Roman" w:hAnsi="Times New Roman"/>
        </w:rPr>
        <w:t>surface in the plasma, the</w:t>
      </w:r>
      <w:r w:rsidR="001504DA" w:rsidRPr="00BE08F5">
        <w:rPr>
          <w:rFonts w:ascii="Times New Roman" w:hAnsi="Times New Roman"/>
        </w:rPr>
        <w:t xml:space="preserve"> </w:t>
      </w:r>
      <w:r w:rsidR="005B302E" w:rsidRPr="00BE08F5">
        <w:rPr>
          <w:rFonts w:ascii="Times New Roman" w:hAnsi="Times New Roman"/>
        </w:rPr>
        <w:t>electron flux</w:t>
      </w:r>
      <w:r w:rsidR="001504DA" w:rsidRPr="00BE08F5">
        <w:rPr>
          <w:rFonts w:ascii="Times New Roman" w:hAnsi="Times New Roman"/>
        </w:rPr>
        <w:t xml:space="preserve"> </w:t>
      </w:r>
      <w:r w:rsidR="000B0A54" w:rsidRPr="00BE08F5">
        <w:rPr>
          <w:rFonts w:ascii="Times New Roman" w:hAnsi="Times New Roman"/>
        </w:rPr>
        <w:t xml:space="preserve">to this surface </w:t>
      </w:r>
      <w:r w:rsidR="001504DA" w:rsidRPr="00BE08F5">
        <w:rPr>
          <w:rFonts w:ascii="Times New Roman" w:hAnsi="Times New Roman"/>
        </w:rPr>
        <w:t>is much higher than that of ions</w:t>
      </w:r>
      <w:r w:rsidR="00B24CC7" w:rsidRPr="00BE08F5">
        <w:rPr>
          <w:rFonts w:ascii="Times New Roman" w:hAnsi="Times New Roman"/>
        </w:rPr>
        <w:t xml:space="preserve">.  </w:t>
      </w:r>
      <w:r w:rsidR="00E97460" w:rsidRPr="00BE08F5">
        <w:rPr>
          <w:rFonts w:ascii="Times New Roman" w:hAnsi="Times New Roman"/>
        </w:rPr>
        <w:t>Thus,</w:t>
      </w:r>
      <w:r w:rsidR="00872EA9" w:rsidRPr="00BE08F5">
        <w:rPr>
          <w:rFonts w:ascii="Times New Roman" w:hAnsi="Times New Roman"/>
        </w:rPr>
        <w:t xml:space="preserve"> </w:t>
      </w:r>
      <w:r w:rsidR="00E97460" w:rsidRPr="00BE08F5">
        <w:rPr>
          <w:rFonts w:ascii="Times New Roman" w:hAnsi="Times New Roman"/>
        </w:rPr>
        <w:t>the</w:t>
      </w:r>
      <w:r w:rsidRPr="00BE08F5">
        <w:rPr>
          <w:rFonts w:ascii="Times New Roman" w:hAnsi="Times New Roman"/>
        </w:rPr>
        <w:t xml:space="preserve"> surface </w:t>
      </w:r>
      <w:r w:rsidR="00B24CC7" w:rsidRPr="00BE08F5">
        <w:rPr>
          <w:rFonts w:ascii="Times New Roman" w:hAnsi="Times New Roman"/>
        </w:rPr>
        <w:t>develop</w:t>
      </w:r>
      <w:r w:rsidRPr="00BE08F5">
        <w:rPr>
          <w:rFonts w:ascii="Times New Roman" w:hAnsi="Times New Roman"/>
        </w:rPr>
        <w:t>s</w:t>
      </w:r>
      <w:r w:rsidR="00B24CC7" w:rsidRPr="00BE08F5">
        <w:rPr>
          <w:rFonts w:ascii="Times New Roman" w:hAnsi="Times New Roman"/>
        </w:rPr>
        <w:t xml:space="preserve"> a </w:t>
      </w:r>
      <w:r w:rsidR="007C17BD" w:rsidRPr="00BE08F5">
        <w:rPr>
          <w:rFonts w:ascii="Times New Roman" w:hAnsi="Times New Roman"/>
        </w:rPr>
        <w:t xml:space="preserve">net </w:t>
      </w:r>
      <w:r w:rsidRPr="00BE08F5">
        <w:rPr>
          <w:rFonts w:ascii="Times New Roman" w:hAnsi="Times New Roman"/>
        </w:rPr>
        <w:t>negative potential, or viewed</w:t>
      </w:r>
      <w:r w:rsidR="005E1832" w:rsidRPr="00BE08F5">
        <w:rPr>
          <w:rFonts w:ascii="Times New Roman" w:hAnsi="Times New Roman"/>
        </w:rPr>
        <w:t xml:space="preserve"> from</w:t>
      </w:r>
      <w:r w:rsidRPr="00BE08F5">
        <w:rPr>
          <w:rFonts w:ascii="Times New Roman" w:hAnsi="Times New Roman"/>
        </w:rPr>
        <w:t xml:space="preserve"> the o</w:t>
      </w:r>
      <w:r w:rsidR="00872EA9" w:rsidRPr="00BE08F5">
        <w:rPr>
          <w:rFonts w:ascii="Times New Roman" w:hAnsi="Times New Roman"/>
        </w:rPr>
        <w:t>pposite</w:t>
      </w:r>
      <w:r w:rsidRPr="00BE08F5">
        <w:rPr>
          <w:rFonts w:ascii="Times New Roman" w:hAnsi="Times New Roman"/>
        </w:rPr>
        <w:t xml:space="preserve"> perspective, the plasma develops a </w:t>
      </w:r>
      <w:r w:rsidR="00B24CC7" w:rsidRPr="00BE08F5">
        <w:rPr>
          <w:rFonts w:ascii="Times New Roman" w:hAnsi="Times New Roman"/>
        </w:rPr>
        <w:t xml:space="preserve">positive potential relative to </w:t>
      </w:r>
      <w:r w:rsidR="007C17BD" w:rsidRPr="00BE08F5">
        <w:rPr>
          <w:rFonts w:ascii="Times New Roman" w:hAnsi="Times New Roman"/>
        </w:rPr>
        <w:t>this surface.  If the surface w</w:t>
      </w:r>
      <w:r w:rsidRPr="00BE08F5">
        <w:rPr>
          <w:rFonts w:ascii="Times New Roman" w:hAnsi="Times New Roman"/>
        </w:rPr>
        <w:t>ere at ground the plasma potential is</w:t>
      </w:r>
      <w:r w:rsidR="00B24CC7" w:rsidRPr="00BE08F5">
        <w:rPr>
          <w:rFonts w:ascii="Times New Roman" w:hAnsi="Times New Roman"/>
        </w:rPr>
        <w:t xml:space="preserve"> known as </w:t>
      </w:r>
      <w:proofErr w:type="spellStart"/>
      <w:proofErr w:type="gramStart"/>
      <w:r w:rsidR="00B24CC7" w:rsidRPr="00BE08F5">
        <w:rPr>
          <w:rFonts w:ascii="Times New Roman" w:hAnsi="Times New Roman"/>
        </w:rPr>
        <w:t>V</w:t>
      </w:r>
      <w:r w:rsidR="00B24CC7" w:rsidRPr="00BE08F5">
        <w:rPr>
          <w:rFonts w:ascii="Times New Roman" w:hAnsi="Times New Roman"/>
          <w:vertAlign w:val="subscript"/>
        </w:rPr>
        <w:t>p</w:t>
      </w:r>
      <w:proofErr w:type="spellEnd"/>
      <w:proofErr w:type="gramEnd"/>
      <w:r w:rsidRPr="00BE08F5">
        <w:rPr>
          <w:rFonts w:ascii="Times New Roman" w:hAnsi="Times New Roman"/>
        </w:rPr>
        <w:t xml:space="preserve">.  </w:t>
      </w:r>
      <w:r w:rsidR="00872EA9" w:rsidRPr="00BE08F5">
        <w:rPr>
          <w:rFonts w:ascii="Times New Roman" w:hAnsi="Times New Roman"/>
        </w:rPr>
        <w:t xml:space="preserve">And whilst it is </w:t>
      </w:r>
      <w:r w:rsidRPr="00BE08F5">
        <w:rPr>
          <w:rFonts w:ascii="Times New Roman" w:hAnsi="Times New Roman"/>
        </w:rPr>
        <w:t>of</w:t>
      </w:r>
      <w:r w:rsidR="00872EA9" w:rsidRPr="00BE08F5">
        <w:rPr>
          <w:rFonts w:ascii="Times New Roman" w:hAnsi="Times New Roman"/>
        </w:rPr>
        <w:t xml:space="preserve"> course, </w:t>
      </w:r>
      <w:r w:rsidRPr="00BE08F5">
        <w:rPr>
          <w:rFonts w:ascii="Times New Roman" w:hAnsi="Times New Roman"/>
        </w:rPr>
        <w:t xml:space="preserve">not possible to “suddenly” place a surface in the bulk of plasma, the effect we have just described will occur on </w:t>
      </w:r>
      <w:r w:rsidR="00872EA9" w:rsidRPr="00BE08F5">
        <w:rPr>
          <w:rFonts w:ascii="Times New Roman" w:hAnsi="Times New Roman"/>
        </w:rPr>
        <w:t xml:space="preserve">all </w:t>
      </w:r>
      <w:r w:rsidRPr="00BE08F5">
        <w:rPr>
          <w:rFonts w:ascii="Times New Roman" w:hAnsi="Times New Roman"/>
        </w:rPr>
        <w:t>walls containing the plasma, or on any substrate placed in the plasma (before it is ignited).</w:t>
      </w:r>
      <w:r w:rsidR="00872EA9" w:rsidRPr="00BE08F5">
        <w:rPr>
          <w:rFonts w:ascii="Times New Roman" w:hAnsi="Times New Roman"/>
        </w:rPr>
        <w:t xml:space="preserve"> Substrates will be likely to be </w:t>
      </w:r>
      <w:r w:rsidR="00702114" w:rsidRPr="00BE08F5">
        <w:rPr>
          <w:rFonts w:ascii="Times New Roman" w:hAnsi="Times New Roman"/>
        </w:rPr>
        <w:t xml:space="preserve">electrically </w:t>
      </w:r>
      <w:r w:rsidR="00872EA9" w:rsidRPr="00BE08F5">
        <w:rPr>
          <w:rFonts w:ascii="Times New Roman" w:hAnsi="Times New Roman"/>
        </w:rPr>
        <w:t xml:space="preserve">floating in the plasma (not grounded) and therefore the imbalance of opposite charges will develop a floating potential, </w:t>
      </w:r>
      <w:proofErr w:type="spellStart"/>
      <w:proofErr w:type="gramStart"/>
      <w:r w:rsidR="00872EA9" w:rsidRPr="00BE08F5">
        <w:rPr>
          <w:rFonts w:ascii="Times New Roman" w:hAnsi="Times New Roman"/>
        </w:rPr>
        <w:t>V</w:t>
      </w:r>
      <w:r w:rsidR="00872EA9" w:rsidRPr="00BE08F5">
        <w:rPr>
          <w:rFonts w:ascii="Times New Roman" w:hAnsi="Times New Roman"/>
          <w:vertAlign w:val="subscript"/>
        </w:rPr>
        <w:t>f</w:t>
      </w:r>
      <w:proofErr w:type="spellEnd"/>
      <w:proofErr w:type="gramEnd"/>
      <w:r w:rsidR="00872EA9" w:rsidRPr="00BE08F5">
        <w:rPr>
          <w:rFonts w:ascii="Times New Roman" w:hAnsi="Times New Roman"/>
        </w:rPr>
        <w:t>.</w:t>
      </w:r>
    </w:p>
    <w:p w:rsidR="009214E8" w:rsidRPr="00BE08F5" w:rsidRDefault="009214E8" w:rsidP="008608C0">
      <w:pPr>
        <w:widowControl w:val="0"/>
        <w:tabs>
          <w:tab w:val="left" w:pos="198"/>
        </w:tabs>
        <w:spacing w:after="0" w:line="360" w:lineRule="auto"/>
        <w:jc w:val="both"/>
        <w:rPr>
          <w:rFonts w:ascii="Times New Roman" w:hAnsi="Times New Roman"/>
        </w:rPr>
      </w:pPr>
    </w:p>
    <w:p w:rsidR="0073162C" w:rsidRPr="00BE08F5" w:rsidRDefault="009214E8" w:rsidP="008608C0">
      <w:pPr>
        <w:widowControl w:val="0"/>
        <w:tabs>
          <w:tab w:val="left" w:pos="198"/>
        </w:tabs>
        <w:spacing w:after="0" w:line="360" w:lineRule="auto"/>
        <w:jc w:val="both"/>
        <w:rPr>
          <w:rFonts w:ascii="Times New Roman" w:hAnsi="Times New Roman"/>
        </w:rPr>
      </w:pPr>
      <w:r w:rsidRPr="00BE08F5">
        <w:rPr>
          <w:rFonts w:ascii="Times New Roman" w:hAnsi="Times New Roman"/>
        </w:rPr>
        <w:t>Now, as we have alluded to the total positive and negative particle fluxes must become equal</w:t>
      </w:r>
      <w:r w:rsidR="00B24CC7" w:rsidRPr="00BE08F5">
        <w:rPr>
          <w:rFonts w:ascii="Times New Roman" w:hAnsi="Times New Roman"/>
        </w:rPr>
        <w:t>.  The</w:t>
      </w:r>
      <w:r w:rsidRPr="00BE08F5">
        <w:rPr>
          <w:rFonts w:ascii="Times New Roman" w:hAnsi="Times New Roman"/>
        </w:rPr>
        <w:t>refore</w:t>
      </w:r>
      <w:r w:rsidR="0073162C" w:rsidRPr="00BE08F5">
        <w:rPr>
          <w:rFonts w:ascii="Times New Roman" w:hAnsi="Times New Roman"/>
        </w:rPr>
        <w:t xml:space="preserve"> as a </w:t>
      </w:r>
      <w:r w:rsidR="00B24CC7" w:rsidRPr="00BE08F5">
        <w:rPr>
          <w:rFonts w:ascii="Times New Roman" w:hAnsi="Times New Roman"/>
        </w:rPr>
        <w:t xml:space="preserve">negative potential </w:t>
      </w:r>
      <w:r w:rsidR="0073162C" w:rsidRPr="00BE08F5">
        <w:rPr>
          <w:rFonts w:ascii="Times New Roman" w:hAnsi="Times New Roman"/>
        </w:rPr>
        <w:t xml:space="preserve">develops on </w:t>
      </w:r>
      <w:r w:rsidR="000B0A54" w:rsidRPr="00BE08F5">
        <w:rPr>
          <w:rFonts w:ascii="Times New Roman" w:hAnsi="Times New Roman"/>
        </w:rPr>
        <w:t>the</w:t>
      </w:r>
      <w:r w:rsidR="00B24CC7" w:rsidRPr="00BE08F5">
        <w:rPr>
          <w:rFonts w:ascii="Times New Roman" w:hAnsi="Times New Roman"/>
        </w:rPr>
        <w:t xml:space="preserve"> surface</w:t>
      </w:r>
      <w:r w:rsidR="0073162C" w:rsidRPr="00BE08F5">
        <w:rPr>
          <w:rFonts w:ascii="Times New Roman" w:hAnsi="Times New Roman"/>
        </w:rPr>
        <w:t xml:space="preserve">, the surface </w:t>
      </w:r>
      <w:r w:rsidR="00B24CC7" w:rsidRPr="00BE08F5">
        <w:rPr>
          <w:rFonts w:ascii="Times New Roman" w:hAnsi="Times New Roman"/>
        </w:rPr>
        <w:t xml:space="preserve">will then begin to </w:t>
      </w:r>
      <w:r w:rsidR="00E97460" w:rsidRPr="00BE08F5">
        <w:rPr>
          <w:rFonts w:ascii="Times New Roman" w:hAnsi="Times New Roman"/>
        </w:rPr>
        <w:t>repel low energy electrons (J</w:t>
      </w:r>
      <w:r w:rsidR="00E97460" w:rsidRPr="00BE08F5">
        <w:rPr>
          <w:rFonts w:ascii="Times New Roman" w:hAnsi="Times New Roman"/>
          <w:vertAlign w:val="subscript"/>
        </w:rPr>
        <w:t>e</w:t>
      </w:r>
      <w:r w:rsidR="00E97460" w:rsidRPr="00BE08F5">
        <w:rPr>
          <w:rFonts w:ascii="Times New Roman" w:hAnsi="Times New Roman"/>
        </w:rPr>
        <w:t xml:space="preserve"> decreases), and </w:t>
      </w:r>
      <w:r w:rsidR="00B24CC7" w:rsidRPr="00BE08F5">
        <w:rPr>
          <w:rFonts w:ascii="Times New Roman" w:hAnsi="Times New Roman"/>
        </w:rPr>
        <w:t>attract positive ions (J</w:t>
      </w:r>
      <w:r w:rsidR="00B24CC7" w:rsidRPr="00BE08F5">
        <w:rPr>
          <w:rFonts w:ascii="Times New Roman" w:hAnsi="Times New Roman"/>
          <w:vertAlign w:val="subscript"/>
        </w:rPr>
        <w:t>i</w:t>
      </w:r>
      <w:r w:rsidR="00E97460" w:rsidRPr="00BE08F5">
        <w:rPr>
          <w:rFonts w:ascii="Times New Roman" w:hAnsi="Times New Roman"/>
        </w:rPr>
        <w:t xml:space="preserve"> increases).  </w:t>
      </w:r>
      <w:r w:rsidR="0073162C" w:rsidRPr="00BE08F5">
        <w:rPr>
          <w:rFonts w:ascii="Times New Roman" w:hAnsi="Times New Roman"/>
        </w:rPr>
        <w:t>E</w:t>
      </w:r>
      <w:r w:rsidR="00B24CC7" w:rsidRPr="00BE08F5">
        <w:rPr>
          <w:rFonts w:ascii="Times New Roman" w:hAnsi="Times New Roman"/>
        </w:rPr>
        <w:t xml:space="preserve">quilibrium </w:t>
      </w:r>
      <w:r w:rsidR="000B0A54" w:rsidRPr="00BE08F5">
        <w:rPr>
          <w:rFonts w:ascii="Times New Roman" w:hAnsi="Times New Roman"/>
        </w:rPr>
        <w:t>is very quickly established</w:t>
      </w:r>
      <w:r w:rsidR="00872EA9" w:rsidRPr="00BE08F5">
        <w:rPr>
          <w:rFonts w:ascii="Times New Roman" w:hAnsi="Times New Roman"/>
        </w:rPr>
        <w:t xml:space="preserve"> </w:t>
      </w:r>
      <w:r w:rsidR="0073162C" w:rsidRPr="00BE08F5">
        <w:rPr>
          <w:rFonts w:ascii="Times New Roman" w:hAnsi="Times New Roman"/>
        </w:rPr>
        <w:t xml:space="preserve">where an equal balance </w:t>
      </w:r>
      <w:r w:rsidR="00B24CC7" w:rsidRPr="00BE08F5">
        <w:rPr>
          <w:rFonts w:ascii="Times New Roman" w:hAnsi="Times New Roman"/>
        </w:rPr>
        <w:t xml:space="preserve">between the </w:t>
      </w:r>
      <w:r w:rsidR="005E1832" w:rsidRPr="00BE08F5">
        <w:rPr>
          <w:rFonts w:ascii="Times New Roman" w:hAnsi="Times New Roman"/>
        </w:rPr>
        <w:t>positive and negative</w:t>
      </w:r>
      <w:r w:rsidR="00B24CC7" w:rsidRPr="00BE08F5">
        <w:rPr>
          <w:rFonts w:ascii="Times New Roman" w:hAnsi="Times New Roman"/>
        </w:rPr>
        <w:t xml:space="preserve"> flux</w:t>
      </w:r>
      <w:r w:rsidR="005E1832" w:rsidRPr="00BE08F5">
        <w:rPr>
          <w:rFonts w:ascii="Times New Roman" w:hAnsi="Times New Roman"/>
        </w:rPr>
        <w:t>es</w:t>
      </w:r>
      <w:r w:rsidR="00B24CC7" w:rsidRPr="00BE08F5">
        <w:rPr>
          <w:rFonts w:ascii="Times New Roman" w:hAnsi="Times New Roman"/>
        </w:rPr>
        <w:t xml:space="preserve"> is achieved. </w:t>
      </w:r>
    </w:p>
    <w:p w:rsidR="00027B3B" w:rsidRPr="00BE08F5" w:rsidRDefault="00027B3B" w:rsidP="008608C0">
      <w:pPr>
        <w:widowControl w:val="0"/>
        <w:tabs>
          <w:tab w:val="left" w:pos="198"/>
        </w:tabs>
        <w:spacing w:after="0" w:line="360" w:lineRule="auto"/>
        <w:jc w:val="both"/>
        <w:rPr>
          <w:rFonts w:ascii="Times New Roman" w:hAnsi="Times New Roman"/>
        </w:rPr>
      </w:pPr>
    </w:p>
    <w:p w:rsidR="00872EA9" w:rsidRPr="00BE08F5" w:rsidRDefault="0042165F" w:rsidP="008608C0">
      <w:pPr>
        <w:widowControl w:val="0"/>
        <w:tabs>
          <w:tab w:val="left" w:pos="198"/>
        </w:tabs>
        <w:spacing w:after="0" w:line="360" w:lineRule="auto"/>
        <w:jc w:val="both"/>
        <w:rPr>
          <w:rFonts w:ascii="Times New Roman" w:hAnsi="Times New Roman"/>
        </w:rPr>
      </w:pPr>
      <w:r w:rsidRPr="00BE08F5">
        <w:rPr>
          <w:rFonts w:ascii="Times New Roman" w:hAnsi="Times New Roman"/>
        </w:rPr>
        <w:t xml:space="preserve">The potential difference between the plasma and the wall at equilibrium is known as the sheath voltage, </w:t>
      </w:r>
      <w:proofErr w:type="spellStart"/>
      <w:r w:rsidRPr="00BE08F5">
        <w:rPr>
          <w:rFonts w:ascii="Times New Roman" w:hAnsi="Times New Roman"/>
        </w:rPr>
        <w:t>V</w:t>
      </w:r>
      <w:r w:rsidRPr="00BE08F5">
        <w:rPr>
          <w:rFonts w:ascii="Times New Roman" w:hAnsi="Times New Roman"/>
          <w:vertAlign w:val="subscript"/>
        </w:rPr>
        <w:t>p</w:t>
      </w:r>
      <w:r w:rsidRPr="00BE08F5">
        <w:rPr>
          <w:rFonts w:ascii="Times New Roman" w:hAnsi="Times New Roman"/>
        </w:rPr>
        <w:t>-V</w:t>
      </w:r>
      <w:r w:rsidRPr="00BE08F5">
        <w:rPr>
          <w:rFonts w:ascii="Times New Roman" w:hAnsi="Times New Roman"/>
          <w:vertAlign w:val="subscript"/>
        </w:rPr>
        <w:t>f</w:t>
      </w:r>
      <w:proofErr w:type="spellEnd"/>
      <w:r w:rsidRPr="00BE08F5">
        <w:rPr>
          <w:rFonts w:ascii="Times New Roman" w:hAnsi="Times New Roman"/>
        </w:rPr>
        <w:t>, and will be described later but is typically of the order of 10-30V for plasmas</w:t>
      </w:r>
      <w:r w:rsidR="00702114" w:rsidRPr="00BE08F5">
        <w:rPr>
          <w:rFonts w:ascii="Times New Roman" w:hAnsi="Times New Roman"/>
        </w:rPr>
        <w:t xml:space="preserve"> depositing functionalised surfaces</w:t>
      </w:r>
      <w:r w:rsidRPr="00BE08F5">
        <w:rPr>
          <w:rFonts w:ascii="Times New Roman" w:hAnsi="Times New Roman"/>
        </w:rPr>
        <w:t xml:space="preserve">. </w:t>
      </w:r>
      <w:r w:rsidR="00872EA9" w:rsidRPr="00BE08F5">
        <w:rPr>
          <w:rFonts w:ascii="Times New Roman" w:hAnsi="Times New Roman"/>
        </w:rPr>
        <w:t>Th</w:t>
      </w:r>
      <w:r w:rsidR="00BB7866" w:rsidRPr="00BE08F5">
        <w:rPr>
          <w:rFonts w:ascii="Times New Roman" w:hAnsi="Times New Roman"/>
        </w:rPr>
        <w:t xml:space="preserve">is </w:t>
      </w:r>
      <w:r w:rsidR="00872EA9" w:rsidRPr="00BE08F5">
        <w:rPr>
          <w:rFonts w:ascii="Times New Roman" w:hAnsi="Times New Roman"/>
        </w:rPr>
        <w:t>potential will accelerate positively charged to the surface, provid</w:t>
      </w:r>
      <w:r w:rsidR="00FB5117" w:rsidRPr="00BE08F5">
        <w:rPr>
          <w:rFonts w:ascii="Times New Roman" w:hAnsi="Times New Roman"/>
        </w:rPr>
        <w:t>ing kinetic energy that can do work</w:t>
      </w:r>
      <w:r w:rsidR="00872EA9" w:rsidRPr="00BE08F5">
        <w:rPr>
          <w:rFonts w:ascii="Times New Roman" w:hAnsi="Times New Roman"/>
        </w:rPr>
        <w:t xml:space="preserve"> on arrival at the surface. </w:t>
      </w:r>
    </w:p>
    <w:p w:rsidR="00872EA9" w:rsidRPr="00BE08F5" w:rsidRDefault="00872EA9" w:rsidP="008608C0">
      <w:pPr>
        <w:widowControl w:val="0"/>
        <w:tabs>
          <w:tab w:val="left" w:pos="198"/>
        </w:tabs>
        <w:spacing w:after="0" w:line="360" w:lineRule="auto"/>
        <w:jc w:val="both"/>
        <w:rPr>
          <w:rFonts w:ascii="Times New Roman" w:hAnsi="Times New Roman"/>
        </w:rPr>
      </w:pPr>
    </w:p>
    <w:p w:rsidR="00B24CC7" w:rsidRPr="00BE08F5" w:rsidRDefault="00872EA9" w:rsidP="008608C0">
      <w:pPr>
        <w:widowControl w:val="0"/>
        <w:tabs>
          <w:tab w:val="left" w:pos="198"/>
        </w:tabs>
        <w:spacing w:after="0" w:line="360" w:lineRule="auto"/>
        <w:jc w:val="both"/>
        <w:rPr>
          <w:rFonts w:ascii="Times New Roman" w:hAnsi="Times New Roman"/>
        </w:rPr>
      </w:pPr>
      <w:r w:rsidRPr="00BE08F5">
        <w:rPr>
          <w:rFonts w:ascii="Times New Roman" w:hAnsi="Times New Roman"/>
        </w:rPr>
        <w:t xml:space="preserve">The existence of the potential </w:t>
      </w:r>
      <w:proofErr w:type="spellStart"/>
      <w:r w:rsidRPr="00BE08F5">
        <w:rPr>
          <w:rFonts w:ascii="Times New Roman" w:hAnsi="Times New Roman"/>
        </w:rPr>
        <w:t>V</w:t>
      </w:r>
      <w:r w:rsidRPr="00BE08F5">
        <w:rPr>
          <w:rFonts w:ascii="Times New Roman" w:hAnsi="Times New Roman"/>
          <w:vertAlign w:val="subscript"/>
        </w:rPr>
        <w:t>p</w:t>
      </w:r>
      <w:r w:rsidRPr="00BE08F5">
        <w:rPr>
          <w:rFonts w:ascii="Times New Roman" w:hAnsi="Times New Roman"/>
        </w:rPr>
        <w:t>-V</w:t>
      </w:r>
      <w:r w:rsidRPr="00BE08F5">
        <w:rPr>
          <w:rFonts w:ascii="Times New Roman" w:hAnsi="Times New Roman"/>
          <w:vertAlign w:val="subscript"/>
        </w:rPr>
        <w:t>f</w:t>
      </w:r>
      <w:proofErr w:type="spellEnd"/>
      <w:r w:rsidRPr="00BE08F5">
        <w:rPr>
          <w:rFonts w:ascii="Times New Roman" w:hAnsi="Times New Roman"/>
        </w:rPr>
        <w:t xml:space="preserve"> has further ramifications that we must now discuss.  The </w:t>
      </w:r>
      <w:r w:rsidR="005B302E" w:rsidRPr="00BE08F5">
        <w:rPr>
          <w:rFonts w:ascii="Times New Roman" w:hAnsi="Times New Roman"/>
        </w:rPr>
        <w:t xml:space="preserve">first is </w:t>
      </w:r>
      <w:r w:rsidRPr="00BE08F5">
        <w:rPr>
          <w:rFonts w:ascii="Times New Roman" w:hAnsi="Times New Roman"/>
        </w:rPr>
        <w:t xml:space="preserve">that </w:t>
      </w:r>
      <w:r w:rsidR="00B24CC7" w:rsidRPr="00BE08F5">
        <w:rPr>
          <w:rFonts w:ascii="Times New Roman" w:hAnsi="Times New Roman"/>
        </w:rPr>
        <w:t xml:space="preserve">there are two regions which must be addressed; a region </w:t>
      </w:r>
      <w:r w:rsidR="005B302E" w:rsidRPr="00BE08F5">
        <w:rPr>
          <w:rFonts w:ascii="Times New Roman" w:hAnsi="Times New Roman"/>
        </w:rPr>
        <w:t>close</w:t>
      </w:r>
      <w:r w:rsidR="00B24CC7" w:rsidRPr="00BE08F5">
        <w:rPr>
          <w:rFonts w:ascii="Times New Roman" w:hAnsi="Times New Roman"/>
        </w:rPr>
        <w:t xml:space="preserve"> to the surface and a region </w:t>
      </w:r>
      <w:r w:rsidR="005B302E" w:rsidRPr="00BE08F5">
        <w:rPr>
          <w:rFonts w:ascii="Times New Roman" w:hAnsi="Times New Roman"/>
        </w:rPr>
        <w:t>slightly further from the surface but before the bulk plasma, which have distinct properties</w:t>
      </w:r>
      <w:r w:rsidR="00B24CC7" w:rsidRPr="00BE08F5">
        <w:rPr>
          <w:rFonts w:ascii="Times New Roman" w:hAnsi="Times New Roman"/>
        </w:rPr>
        <w:t xml:space="preserve">. </w:t>
      </w:r>
      <w:r w:rsidR="005B302E" w:rsidRPr="00BE08F5">
        <w:rPr>
          <w:rFonts w:ascii="Times New Roman" w:hAnsi="Times New Roman"/>
        </w:rPr>
        <w:t xml:space="preserve"> These are known as the </w:t>
      </w:r>
      <w:r w:rsidR="005B302E" w:rsidRPr="00BE08F5">
        <w:rPr>
          <w:rFonts w:ascii="Times New Roman" w:hAnsi="Times New Roman"/>
          <w:i/>
        </w:rPr>
        <w:t>sheath</w:t>
      </w:r>
      <w:r w:rsidR="005B302E" w:rsidRPr="00BE08F5">
        <w:rPr>
          <w:rFonts w:ascii="Times New Roman" w:hAnsi="Times New Roman"/>
        </w:rPr>
        <w:t xml:space="preserve"> and </w:t>
      </w:r>
      <w:r w:rsidR="005B302E" w:rsidRPr="00BE08F5">
        <w:rPr>
          <w:rFonts w:ascii="Times New Roman" w:hAnsi="Times New Roman"/>
          <w:i/>
        </w:rPr>
        <w:t>pre-sheath</w:t>
      </w:r>
      <w:r w:rsidR="005B302E" w:rsidRPr="00BE08F5">
        <w:rPr>
          <w:rFonts w:ascii="Times New Roman" w:hAnsi="Times New Roman"/>
        </w:rPr>
        <w:t xml:space="preserve"> respectively.</w:t>
      </w:r>
      <w:r w:rsidR="00B24CC7" w:rsidRPr="00BE08F5">
        <w:rPr>
          <w:rFonts w:ascii="Times New Roman" w:hAnsi="Times New Roman"/>
        </w:rPr>
        <w:t xml:space="preserve">  </w:t>
      </w:r>
    </w:p>
    <w:p w:rsidR="00BB7866" w:rsidRPr="00BE08F5" w:rsidRDefault="00BB7866" w:rsidP="008608C0">
      <w:pPr>
        <w:spacing w:after="0" w:line="360" w:lineRule="auto"/>
        <w:jc w:val="both"/>
        <w:rPr>
          <w:rFonts w:ascii="Times New Roman" w:hAnsi="Times New Roman"/>
          <w:b/>
        </w:rPr>
      </w:pPr>
    </w:p>
    <w:p w:rsidR="00B24CC7" w:rsidRPr="00BE08F5" w:rsidRDefault="00B24CC7" w:rsidP="008608C0">
      <w:pPr>
        <w:spacing w:after="0" w:line="360" w:lineRule="auto"/>
        <w:jc w:val="both"/>
        <w:rPr>
          <w:rFonts w:ascii="Times New Roman" w:hAnsi="Times New Roman"/>
          <w:b/>
        </w:rPr>
      </w:pPr>
      <w:r w:rsidRPr="00BE08F5">
        <w:rPr>
          <w:rFonts w:ascii="Times New Roman" w:hAnsi="Times New Roman"/>
          <w:b/>
        </w:rPr>
        <w:t>The Sheath</w:t>
      </w:r>
    </w:p>
    <w:p w:rsidR="00B24CC7" w:rsidRPr="00BE08F5" w:rsidRDefault="005B302E" w:rsidP="008608C0">
      <w:pPr>
        <w:widowControl w:val="0"/>
        <w:tabs>
          <w:tab w:val="left" w:pos="198"/>
        </w:tabs>
        <w:spacing w:after="0" w:line="360" w:lineRule="auto"/>
        <w:jc w:val="both"/>
        <w:rPr>
          <w:rFonts w:ascii="Times New Roman" w:hAnsi="Times New Roman"/>
        </w:rPr>
      </w:pPr>
      <w:r w:rsidRPr="00BE08F5">
        <w:rPr>
          <w:rFonts w:ascii="Times New Roman" w:hAnsi="Times New Roman"/>
        </w:rPr>
        <w:t>The sheath region arises when</w:t>
      </w:r>
      <w:r w:rsidR="00B24CC7" w:rsidRPr="00BE08F5">
        <w:rPr>
          <w:rFonts w:ascii="Times New Roman" w:hAnsi="Times New Roman"/>
        </w:rPr>
        <w:t xml:space="preserve"> the surface </w:t>
      </w:r>
      <w:r w:rsidRPr="00BE08F5">
        <w:rPr>
          <w:rFonts w:ascii="Times New Roman" w:hAnsi="Times New Roman"/>
        </w:rPr>
        <w:t xml:space="preserve">has developed </w:t>
      </w:r>
      <w:r w:rsidR="00B24CC7" w:rsidRPr="00BE08F5">
        <w:rPr>
          <w:rFonts w:ascii="Times New Roman" w:hAnsi="Times New Roman"/>
        </w:rPr>
        <w:t>a negative potential</w:t>
      </w:r>
      <w:r w:rsidRPr="00BE08F5">
        <w:rPr>
          <w:rFonts w:ascii="Times New Roman" w:hAnsi="Times New Roman"/>
        </w:rPr>
        <w:t xml:space="preserve"> relative to the plasma</w:t>
      </w:r>
      <w:r w:rsidR="00BB7866" w:rsidRPr="00BE08F5">
        <w:rPr>
          <w:rFonts w:ascii="Times New Roman" w:hAnsi="Times New Roman"/>
        </w:rPr>
        <w:t xml:space="preserve">. </w:t>
      </w:r>
      <w:r w:rsidR="000D0288" w:rsidRPr="00BE08F5">
        <w:rPr>
          <w:rFonts w:ascii="Times New Roman" w:hAnsi="Times New Roman"/>
        </w:rPr>
        <w:t>E</w:t>
      </w:r>
      <w:r w:rsidR="00B24CC7" w:rsidRPr="00BE08F5">
        <w:rPr>
          <w:rFonts w:ascii="Times New Roman" w:hAnsi="Times New Roman"/>
        </w:rPr>
        <w:t>lectron</w:t>
      </w:r>
      <w:r w:rsidR="000D0288" w:rsidRPr="00BE08F5">
        <w:rPr>
          <w:rFonts w:ascii="Times New Roman" w:hAnsi="Times New Roman"/>
        </w:rPr>
        <w:t>s are repelled by the negative potential and so their</w:t>
      </w:r>
      <w:r w:rsidR="00B24CC7" w:rsidRPr="00BE08F5">
        <w:rPr>
          <w:rFonts w:ascii="Times New Roman" w:hAnsi="Times New Roman"/>
        </w:rPr>
        <w:t xml:space="preserve"> density </w:t>
      </w:r>
      <w:r w:rsidR="000D0288" w:rsidRPr="00BE08F5">
        <w:rPr>
          <w:rFonts w:ascii="Times New Roman" w:hAnsi="Times New Roman"/>
        </w:rPr>
        <w:t>is</w:t>
      </w:r>
      <w:r w:rsidR="00B24CC7" w:rsidRPr="00BE08F5">
        <w:rPr>
          <w:rFonts w:ascii="Times New Roman" w:hAnsi="Times New Roman"/>
        </w:rPr>
        <w:t xml:space="preserve"> reduced compared to the bulk plasma</w:t>
      </w:r>
      <w:r w:rsidR="00BB7866" w:rsidRPr="00BE08F5">
        <w:rPr>
          <w:rFonts w:ascii="Times New Roman" w:hAnsi="Times New Roman"/>
        </w:rPr>
        <w:t xml:space="preserve">, creating a net positive space charge </w:t>
      </w:r>
      <w:r w:rsidRPr="00BE08F5">
        <w:rPr>
          <w:rFonts w:ascii="Times New Roman" w:hAnsi="Times New Roman"/>
        </w:rPr>
        <w:t xml:space="preserve">near the surface </w:t>
      </w:r>
      <w:r w:rsidR="00BB7866" w:rsidRPr="00BE08F5">
        <w:rPr>
          <w:rFonts w:ascii="Times New Roman" w:hAnsi="Times New Roman"/>
        </w:rPr>
        <w:t>(a region deplete</w:t>
      </w:r>
      <w:r w:rsidR="00A47248" w:rsidRPr="00BE08F5">
        <w:rPr>
          <w:rFonts w:ascii="Times New Roman" w:hAnsi="Times New Roman"/>
        </w:rPr>
        <w:t>d of electrons)</w:t>
      </w:r>
      <w:r w:rsidR="00BB7866" w:rsidRPr="00BE08F5">
        <w:rPr>
          <w:rFonts w:ascii="Times New Roman" w:hAnsi="Times New Roman"/>
        </w:rPr>
        <w:t xml:space="preserve">.  This </w:t>
      </w:r>
      <w:r w:rsidR="000D0288" w:rsidRPr="00BE08F5">
        <w:rPr>
          <w:rFonts w:ascii="Times New Roman" w:hAnsi="Times New Roman"/>
        </w:rPr>
        <w:t>region</w:t>
      </w:r>
      <w:r w:rsidRPr="00BE08F5">
        <w:rPr>
          <w:rFonts w:ascii="Times New Roman" w:hAnsi="Times New Roman"/>
        </w:rPr>
        <w:t xml:space="preserve"> close to the surface</w:t>
      </w:r>
      <w:r w:rsidR="00BB7866" w:rsidRPr="00BE08F5">
        <w:rPr>
          <w:rFonts w:ascii="Times New Roman" w:hAnsi="Times New Roman"/>
        </w:rPr>
        <w:t xml:space="preserve"> is known as the </w:t>
      </w:r>
      <w:r w:rsidR="00BB7866" w:rsidRPr="00BE08F5">
        <w:rPr>
          <w:rFonts w:ascii="Times New Roman" w:hAnsi="Times New Roman"/>
          <w:i/>
        </w:rPr>
        <w:t>sheath</w:t>
      </w:r>
      <w:r w:rsidR="00FB5117" w:rsidRPr="00BE08F5">
        <w:rPr>
          <w:rFonts w:ascii="Times New Roman" w:hAnsi="Times New Roman"/>
          <w:i/>
        </w:rPr>
        <w:t xml:space="preserve"> </w:t>
      </w:r>
      <w:r w:rsidR="005E125E" w:rsidRPr="00BE08F5">
        <w:rPr>
          <w:rFonts w:ascii="Times New Roman" w:hAnsi="Times New Roman"/>
        </w:rPr>
        <w:t>[44</w:t>
      </w:r>
      <w:r w:rsidR="00FB5117" w:rsidRPr="00BE08F5">
        <w:rPr>
          <w:rFonts w:ascii="Times New Roman" w:hAnsi="Times New Roman"/>
        </w:rPr>
        <w:t>]</w:t>
      </w:r>
      <w:r w:rsidR="00BB7866" w:rsidRPr="00BE08F5">
        <w:rPr>
          <w:rFonts w:ascii="Times New Roman" w:hAnsi="Times New Roman"/>
        </w:rPr>
        <w:t>.  Th</w:t>
      </w:r>
      <w:r w:rsidR="00A47248" w:rsidRPr="00BE08F5">
        <w:rPr>
          <w:rFonts w:ascii="Times New Roman" w:hAnsi="Times New Roman"/>
        </w:rPr>
        <w:t>e sheath</w:t>
      </w:r>
      <w:r w:rsidR="00BB7866" w:rsidRPr="00BE08F5">
        <w:rPr>
          <w:rFonts w:ascii="Times New Roman" w:hAnsi="Times New Roman"/>
        </w:rPr>
        <w:t xml:space="preserve"> has the effect that </w:t>
      </w:r>
      <w:r w:rsidR="00B24CC7" w:rsidRPr="00BE08F5">
        <w:rPr>
          <w:rFonts w:ascii="Times New Roman" w:hAnsi="Times New Roman"/>
        </w:rPr>
        <w:t xml:space="preserve">only </w:t>
      </w:r>
      <w:r w:rsidRPr="00BE08F5">
        <w:rPr>
          <w:rFonts w:ascii="Times New Roman" w:hAnsi="Times New Roman"/>
        </w:rPr>
        <w:t xml:space="preserve">relatively few </w:t>
      </w:r>
      <w:r w:rsidR="00B24CC7" w:rsidRPr="00BE08F5">
        <w:rPr>
          <w:rFonts w:ascii="Times New Roman" w:hAnsi="Times New Roman"/>
        </w:rPr>
        <w:t>electrons</w:t>
      </w:r>
      <w:r w:rsidR="00A47248" w:rsidRPr="00BE08F5">
        <w:rPr>
          <w:rFonts w:ascii="Times New Roman" w:hAnsi="Times New Roman"/>
        </w:rPr>
        <w:t xml:space="preserve"> </w:t>
      </w:r>
      <w:r w:rsidRPr="00BE08F5">
        <w:rPr>
          <w:rFonts w:ascii="Times New Roman" w:hAnsi="Times New Roman"/>
        </w:rPr>
        <w:t>have sufficient energy to overcome the negative potential and</w:t>
      </w:r>
      <w:r w:rsidR="00B24CC7" w:rsidRPr="00BE08F5">
        <w:rPr>
          <w:rFonts w:ascii="Times New Roman" w:hAnsi="Times New Roman"/>
        </w:rPr>
        <w:t xml:space="preserve"> reach the surface</w:t>
      </w:r>
      <w:r w:rsidR="000D0288" w:rsidRPr="00BE08F5">
        <w:rPr>
          <w:rFonts w:ascii="Times New Roman" w:hAnsi="Times New Roman"/>
        </w:rPr>
        <w:t xml:space="preserve"> as</w:t>
      </w:r>
      <w:r w:rsidR="0081183F">
        <w:rPr>
          <w:rFonts w:ascii="Times New Roman" w:hAnsi="Times New Roman"/>
        </w:rPr>
        <w:t xml:space="preserve"> shown (in 2d) in Fig 5</w:t>
      </w:r>
      <w:r w:rsidR="00BB7866" w:rsidRPr="00BE08F5">
        <w:rPr>
          <w:rFonts w:ascii="Times New Roman" w:hAnsi="Times New Roman"/>
          <w:i/>
        </w:rPr>
        <w:t xml:space="preserve">.  </w:t>
      </w:r>
      <w:r w:rsidR="00BB7866" w:rsidRPr="00BE08F5">
        <w:rPr>
          <w:rFonts w:ascii="Times New Roman" w:hAnsi="Times New Roman"/>
        </w:rPr>
        <w:t>As we move across the sheath (perpendicular away from the surface) t</w:t>
      </w:r>
      <w:r w:rsidR="00B24CC7" w:rsidRPr="00BE08F5">
        <w:rPr>
          <w:rFonts w:ascii="Times New Roman" w:hAnsi="Times New Roman"/>
        </w:rPr>
        <w:t>he density of this net positive charge decreases</w:t>
      </w:r>
      <w:r w:rsidR="000D0288" w:rsidRPr="00BE08F5">
        <w:rPr>
          <w:rFonts w:ascii="Times New Roman" w:hAnsi="Times New Roman"/>
        </w:rPr>
        <w:t xml:space="preserve"> and </w:t>
      </w:r>
      <w:r w:rsidR="0061176B" w:rsidRPr="00BE08F5">
        <w:rPr>
          <w:rFonts w:ascii="Times New Roman" w:hAnsi="Times New Roman"/>
        </w:rPr>
        <w:t>eventually</w:t>
      </w:r>
      <w:r w:rsidR="00B24CC7" w:rsidRPr="00BE08F5">
        <w:rPr>
          <w:rFonts w:ascii="Times New Roman" w:hAnsi="Times New Roman"/>
        </w:rPr>
        <w:t xml:space="preserve">, the </w:t>
      </w:r>
      <w:r w:rsidR="0061176B" w:rsidRPr="00BE08F5">
        <w:rPr>
          <w:rFonts w:ascii="Times New Roman" w:hAnsi="Times New Roman"/>
        </w:rPr>
        <w:t xml:space="preserve">net charge becomes zero as the </w:t>
      </w:r>
      <w:r w:rsidR="00B24CC7" w:rsidRPr="00BE08F5">
        <w:rPr>
          <w:rFonts w:ascii="Times New Roman" w:hAnsi="Times New Roman"/>
        </w:rPr>
        <w:t xml:space="preserve">electron and ion densities </w:t>
      </w:r>
      <w:r w:rsidR="0061176B" w:rsidRPr="00BE08F5">
        <w:rPr>
          <w:rFonts w:ascii="Times New Roman" w:hAnsi="Times New Roman"/>
        </w:rPr>
        <w:t>are</w:t>
      </w:r>
      <w:r w:rsidR="00B24CC7" w:rsidRPr="00BE08F5">
        <w:rPr>
          <w:rFonts w:ascii="Times New Roman" w:hAnsi="Times New Roman"/>
        </w:rPr>
        <w:t xml:space="preserve"> equal</w:t>
      </w:r>
      <w:r w:rsidR="000D0288" w:rsidRPr="00BE08F5">
        <w:rPr>
          <w:rFonts w:ascii="Times New Roman" w:hAnsi="Times New Roman"/>
        </w:rPr>
        <w:t>.</w:t>
      </w:r>
      <w:r w:rsidR="00B24CC7" w:rsidRPr="00BE08F5">
        <w:rPr>
          <w:rFonts w:ascii="Times New Roman" w:hAnsi="Times New Roman"/>
        </w:rPr>
        <w:t xml:space="preserve"> </w:t>
      </w:r>
      <w:r w:rsidR="000D0288" w:rsidRPr="00BE08F5">
        <w:rPr>
          <w:rFonts w:ascii="Times New Roman" w:hAnsi="Times New Roman"/>
        </w:rPr>
        <w:t>This</w:t>
      </w:r>
      <w:r w:rsidR="00B24CC7" w:rsidRPr="00BE08F5">
        <w:rPr>
          <w:rFonts w:ascii="Times New Roman" w:hAnsi="Times New Roman"/>
        </w:rPr>
        <w:t xml:space="preserve"> </w:t>
      </w:r>
      <w:r w:rsidR="0061176B" w:rsidRPr="00BE08F5">
        <w:rPr>
          <w:rFonts w:ascii="Times New Roman" w:hAnsi="Times New Roman"/>
        </w:rPr>
        <w:t xml:space="preserve">point </w:t>
      </w:r>
      <w:r w:rsidR="00B24CC7" w:rsidRPr="00BE08F5">
        <w:rPr>
          <w:rFonts w:ascii="Times New Roman" w:hAnsi="Times New Roman"/>
        </w:rPr>
        <w:t xml:space="preserve">marks the outer edge of the sheath.  </w:t>
      </w:r>
      <w:r w:rsidR="005E1832" w:rsidRPr="00BE08F5">
        <w:rPr>
          <w:rFonts w:ascii="Times New Roman" w:hAnsi="Times New Roman"/>
        </w:rPr>
        <w:t xml:space="preserve">The Boltzmann equation gives the </w:t>
      </w:r>
      <w:r w:rsidR="00B24CC7" w:rsidRPr="00BE08F5">
        <w:rPr>
          <w:rFonts w:ascii="Times New Roman" w:hAnsi="Times New Roman"/>
        </w:rPr>
        <w:t xml:space="preserve">electron distribution with respect to the distance from the wall, </w:t>
      </w:r>
      <w:r w:rsidR="00B24CC7" w:rsidRPr="00BE08F5">
        <w:rPr>
          <w:rFonts w:ascii="Times New Roman" w:hAnsi="Times New Roman"/>
          <w:i/>
        </w:rPr>
        <w:t>x</w:t>
      </w:r>
      <w:r w:rsidR="00B24CC7" w:rsidRPr="00BE08F5">
        <w:rPr>
          <w:rFonts w:ascii="Times New Roman" w:hAnsi="Times New Roman"/>
        </w:rPr>
        <w:t xml:space="preserve">, </w:t>
      </w:r>
    </w:p>
    <w:p w:rsidR="00B24CC7" w:rsidRPr="00BE08F5" w:rsidRDefault="00464E99" w:rsidP="008608C0">
      <w:pPr>
        <w:tabs>
          <w:tab w:val="center" w:pos="2155"/>
          <w:tab w:val="right" w:pos="4706"/>
        </w:tabs>
        <w:spacing w:after="0" w:line="360" w:lineRule="auto"/>
        <w:rPr>
          <w:rFonts w:ascii="Times New Roman" w:eastAsia="Times New Roman" w:hAnsi="Times New Roman"/>
        </w:rPr>
      </w:pPr>
      <w:r w:rsidRPr="00BE08F5">
        <w:rPr>
          <w:rFonts w:ascii="Times New Roman" w:eastAsia="Times New Roman" w:hAnsi="Times New Roman"/>
        </w:rPr>
        <w:lastRenderedPageBreak/>
        <w:fldChar w:fldCharType="begin"/>
      </w:r>
      <w:r w:rsidRPr="00BE08F5">
        <w:rPr>
          <w:rFonts w:ascii="Times New Roman" w:eastAsia="Times New Roman" w:hAnsi="Times New Roman"/>
        </w:rPr>
        <w:instrText xml:space="preserve"> QUOTE </w:instrText>
      </w:r>
      <w:r w:rsidR="008D4512">
        <w:rPr>
          <w:position w:val="-20"/>
        </w:rPr>
        <w:pict>
          <v:shape id="_x0000_i1051" type="#_x0000_t75" style="width:103pt;height:23.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51D7D&quot;/&gt;&lt;wsp:rsid wsp:val=&quot;00004327&quot;/&gt;&lt;wsp:rsid wsp:val=&quot;00027B3B&quot;/&gt;&lt;wsp:rsid wsp:val=&quot;0004208A&quot;/&gt;&lt;wsp:rsid wsp:val=&quot;000664C9&quot;/&gt;&lt;wsp:rsid wsp:val=&quot;00090018&quot;/&gt;&lt;wsp:rsid wsp:val=&quot;00090BE3&quot;/&gt;&lt;wsp:rsid wsp:val=&quot;00093E72&quot;/&gt;&lt;wsp:rsid wsp:val=&quot;000954D4&quot;/&gt;&lt;wsp:rsid wsp:val=&quot;000B0A54&quot;/&gt;&lt;wsp:rsid wsp:val=&quot;000B7773&quot;/&gt;&lt;wsp:rsid wsp:val=&quot;000C5500&quot;/&gt;&lt;wsp:rsid wsp:val=&quot;000C7232&quot;/&gt;&lt;wsp:rsid wsp:val=&quot;000D335E&quot;/&gt;&lt;wsp:rsid wsp:val=&quot;000D47B8&quot;/&gt;&lt;wsp:rsid wsp:val=&quot;000D5362&quot;/&gt;&lt;wsp:rsid wsp:val=&quot;000D5A93&quot;/&gt;&lt;wsp:rsid wsp:val=&quot;000E4D44&quot;/&gt;&lt;wsp:rsid wsp:val=&quot;000F3954&quot;/&gt;&lt;wsp:rsid wsp:val=&quot;000F49DD&quot;/&gt;&lt;wsp:rsid wsp:val=&quot;001009D4&quot;/&gt;&lt;wsp:rsid wsp:val=&quot;00101052&quot;/&gt;&lt;wsp:rsid wsp:val=&quot;001015EA&quot;/&gt;&lt;wsp:rsid wsp:val=&quot;0010795F&quot;/&gt;&lt;wsp:rsid wsp:val=&quot;00141E72&quot;/&gt;&lt;wsp:rsid wsp:val=&quot;001466F4&quot;/&gt;&lt;wsp:rsid wsp:val=&quot;00150046&quot;/&gt;&lt;wsp:rsid wsp:val=&quot;001504DA&quot;/&gt;&lt;wsp:rsid wsp:val=&quot;00150FAE&quot;/&gt;&lt;wsp:rsid wsp:val=&quot;001564D6&quot;/&gt;&lt;wsp:rsid wsp:val=&quot;001A1180&quot;/&gt;&lt;wsp:rsid wsp:val=&quot;001B0136&quot;/&gt;&lt;wsp:rsid wsp:val=&quot;001B11E1&quot;/&gt;&lt;wsp:rsid wsp:val=&quot;001B226A&quot;/&gt;&lt;wsp:rsid wsp:val=&quot;001B2300&quot;/&gt;&lt;wsp:rsid wsp:val=&quot;001C32A8&quot;/&gt;&lt;wsp:rsid wsp:val=&quot;001D72B6&quot;/&gt;&lt;wsp:rsid wsp:val=&quot;001E04E5&quot;/&gt;&lt;wsp:rsid wsp:val=&quot;001E7E07&quot;/&gt;&lt;wsp:rsid wsp:val=&quot;001F3371&quot;/&gt;&lt;wsp:rsid wsp:val=&quot;001F3909&quot;/&gt;&lt;wsp:rsid wsp:val=&quot;00200AC8&quot;/&gt;&lt;wsp:rsid wsp:val=&quot;00204423&quot;/&gt;&lt;wsp:rsid wsp:val=&quot;00206E7A&quot;/&gt;&lt;wsp:rsid wsp:val=&quot;00207FBB&quot;/&gt;&lt;wsp:rsid wsp:val=&quot;00210D62&quot;/&gt;&lt;wsp:rsid wsp:val=&quot;00214970&quot;/&gt;&lt;wsp:rsid wsp:val=&quot;00221E5A&quot;/&gt;&lt;wsp:rsid wsp:val=&quot;00226C53&quot;/&gt;&lt;wsp:rsid wsp:val=&quot;00226DED&quot;/&gt;&lt;wsp:rsid wsp:val=&quot;00233F8F&quot;/&gt;&lt;wsp:rsid wsp:val=&quot;00234217&quot;/&gt;&lt;wsp:rsid wsp:val=&quot;00235ED4&quot;/&gt;&lt;wsp:rsid wsp:val=&quot;00236235&quot;/&gt;&lt;wsp:rsid wsp:val=&quot;00240448&quot;/&gt;&lt;wsp:rsid wsp:val=&quot;00251D7D&quot;/&gt;&lt;wsp:rsid wsp:val=&quot;002520B9&quot;/&gt;&lt;wsp:rsid wsp:val=&quot;002612C7&quot;/&gt;&lt;wsp:rsid wsp:val=&quot;002811DC&quot;/&gt;&lt;wsp:rsid wsp:val=&quot;00284739&quot;/&gt;&lt;wsp:rsid wsp:val=&quot;00286F6E&quot;/&gt;&lt;wsp:rsid wsp:val=&quot;0029434C&quot;/&gt;&lt;wsp:rsid wsp:val=&quot;00297B78&quot;/&gt;&lt;wsp:rsid wsp:val=&quot;002A6E70&quot;/&gt;&lt;wsp:rsid wsp:val=&quot;002B1CAE&quot;/&gt;&lt;wsp:rsid wsp:val=&quot;002C4271&quot;/&gt;&lt;wsp:rsid wsp:val=&quot;002F6DC3&quot;/&gt;&lt;wsp:rsid wsp:val=&quot;00305114&quot;/&gt;&lt;wsp:rsid wsp:val=&quot;00306316&quot;/&gt;&lt;wsp:rsid wsp:val=&quot;00323039&quot;/&gt;&lt;wsp:rsid wsp:val=&quot;0032597B&quot;/&gt;&lt;wsp:rsid wsp:val=&quot;00336E1F&quot;/&gt;&lt;wsp:rsid wsp:val=&quot;00340358&quot;/&gt;&lt;wsp:rsid wsp:val=&quot;0034658C&quot;/&gt;&lt;wsp:rsid wsp:val=&quot;003714F0&quot;/&gt;&lt;wsp:rsid wsp:val=&quot;003717FD&quot;/&gt;&lt;wsp:rsid wsp:val=&quot;003721AF&quot;/&gt;&lt;wsp:rsid wsp:val=&quot;00377245&quot;/&gt;&lt;wsp:rsid wsp:val=&quot;003A43C3&quot;/&gt;&lt;wsp:rsid wsp:val=&quot;003B1959&quot;/&gt;&lt;wsp:rsid wsp:val=&quot;003B47BF&quot;/&gt;&lt;wsp:rsid wsp:val=&quot;003C53E3&quot;/&gt;&lt;wsp:rsid wsp:val=&quot;003C6E73&quot;/&gt;&lt;wsp:rsid wsp:val=&quot;003D4230&quot;/&gt;&lt;wsp:rsid wsp:val=&quot;003D7D36&quot;/&gt;&lt;wsp:rsid wsp:val=&quot;003E17BF&quot;/&gt;&lt;wsp:rsid wsp:val=&quot;003E70B7&quot;/&gt;&lt;wsp:rsid wsp:val=&quot;003F1DA5&quot;/&gt;&lt;wsp:rsid wsp:val=&quot;00401A71&quot;/&gt;&lt;wsp:rsid wsp:val=&quot;00407593&quot;/&gt;&lt;wsp:rsid wsp:val=&quot;004105C6&quot;/&gt;&lt;wsp:rsid wsp:val=&quot;004119CA&quot;/&gt;&lt;wsp:rsid wsp:val=&quot;0042165F&quot;/&gt;&lt;wsp:rsid wsp:val=&quot;004230DE&quot;/&gt;&lt;wsp:rsid wsp:val=&quot;00432944&quot;/&gt;&lt;wsp:rsid wsp:val=&quot;0045150C&quot;/&gt;&lt;wsp:rsid wsp:val=&quot;00452BFC&quot;/&gt;&lt;wsp:rsid wsp:val=&quot;00457DEB&quot;/&gt;&lt;wsp:rsid wsp:val=&quot;00464E99&quot;/&gt;&lt;wsp:rsid wsp:val=&quot;00475FAA&quot;/&gt;&lt;wsp:rsid wsp:val=&quot;004762AD&quot;/&gt;&lt;wsp:rsid wsp:val=&quot;004829F6&quot;/&gt;&lt;wsp:rsid wsp:val=&quot;004947A5&quot;/&gt;&lt;wsp:rsid wsp:val=&quot;004A4873&quot;/&gt;&lt;wsp:rsid wsp:val=&quot;004B256C&quot;/&gt;&lt;wsp:rsid wsp:val=&quot;004B3459&quot;/&gt;&lt;wsp:rsid wsp:val=&quot;004B38D1&quot;/&gt;&lt;wsp:rsid wsp:val=&quot;004D5F16&quot;/&gt;&lt;wsp:rsid wsp:val=&quot;004E220D&quot;/&gt;&lt;wsp:rsid wsp:val=&quot;004F2073&quot;/&gt;&lt;wsp:rsid wsp:val=&quot;00503AD9&quot;/&gt;&lt;wsp:rsid wsp:val=&quot;0051198C&quot;/&gt;&lt;wsp:rsid wsp:val=&quot;0052165C&quot;/&gt;&lt;wsp:rsid wsp:val=&quot;00521DC2&quot;/&gt;&lt;wsp:rsid wsp:val=&quot;0052211A&quot;/&gt;&lt;wsp:rsid wsp:val=&quot;005276A8&quot;/&gt;&lt;wsp:rsid wsp:val=&quot;0054529D&quot;/&gt;&lt;wsp:rsid wsp:val=&quot;005629CB&quot;/&gt;&lt;wsp:rsid wsp:val=&quot;00564607&quot;/&gt;&lt;wsp:rsid wsp:val=&quot;00577C11&quot;/&gt;&lt;wsp:rsid wsp:val=&quot;00592410&quot;/&gt;&lt;wsp:rsid wsp:val=&quot;00596F4F&quot;/&gt;&lt;wsp:rsid wsp:val=&quot;005A54B6&quot;/&gt;&lt;wsp:rsid wsp:val=&quot;005B2E51&quot;/&gt;&lt;wsp:rsid wsp:val=&quot;005B5BFC&quot;/&gt;&lt;wsp:rsid wsp:val=&quot;005C060F&quot;/&gt;&lt;wsp:rsid wsp:val=&quot;006119A6&quot;/&gt;&lt;wsp:rsid wsp:val=&quot;00616F9A&quot;/&gt;&lt;wsp:rsid wsp:val=&quot;00626650&quot;/&gt;&lt;wsp:rsid wsp:val=&quot;00635070&quot;/&gt;&lt;wsp:rsid wsp:val=&quot;00640354&quot;/&gt;&lt;wsp:rsid wsp:val=&quot;00655537&quot;/&gt;&lt;wsp:rsid wsp:val=&quot;00657C58&quot;/&gt;&lt;wsp:rsid wsp:val=&quot;00671B03&quot;/&gt;&lt;wsp:rsid wsp:val=&quot;006734D5&quot;/&gt;&lt;wsp:rsid wsp:val=&quot;006869A4&quot;/&gt;&lt;wsp:rsid wsp:val=&quot;006928F3&quot;/&gt;&lt;wsp:rsid wsp:val=&quot;006A49C7&quot;/&gt;&lt;wsp:rsid wsp:val=&quot;006C5612&quot;/&gt;&lt;wsp:rsid wsp:val=&quot;006E6791&quot;/&gt;&lt;wsp:rsid wsp:val=&quot;00702114&quot;/&gt;&lt;wsp:rsid wsp:val=&quot;00705660&quot;/&gt;&lt;wsp:rsid wsp:val=&quot;00706B6D&quot;/&gt;&lt;wsp:rsid wsp:val=&quot;0071305A&quot;/&gt;&lt;wsp:rsid wsp:val=&quot;00717AF8&quot;/&gt;&lt;wsp:rsid wsp:val=&quot;0072011E&quot;/&gt;&lt;wsp:rsid wsp:val=&quot;00720D2F&quot;/&gt;&lt;wsp:rsid wsp:val=&quot;00720DA1&quot;/&gt;&lt;wsp:rsid wsp:val=&quot;0073162C&quot;/&gt;&lt;wsp:rsid wsp:val=&quot;0074664D&quot;/&gt;&lt;wsp:rsid wsp:val=&quot;00760241&quot;/&gt;&lt;wsp:rsid wsp:val=&quot;00760A4B&quot;/&gt;&lt;wsp:rsid wsp:val=&quot;00767727&quot;/&gt;&lt;wsp:rsid wsp:val=&quot;00770975&quot;/&gt;&lt;wsp:rsid wsp:val=&quot;0079519C&quot;/&gt;&lt;wsp:rsid wsp:val=&quot;007A699B&quot;/&gt;&lt;wsp:rsid wsp:val=&quot;007B629A&quot;/&gt;&lt;wsp:rsid wsp:val=&quot;007C17BD&quot;/&gt;&lt;wsp:rsid wsp:val=&quot;007D0034&quot;/&gt;&lt;wsp:rsid wsp:val=&quot;007D2F2B&quot;/&gt;&lt;wsp:rsid wsp:val=&quot;007E62E1&quot;/&gt;&lt;wsp:rsid wsp:val=&quot;00803B51&quot;/&gt;&lt;wsp:rsid wsp:val=&quot;00851983&quot;/&gt;&lt;wsp:rsid wsp:val=&quot;00851F3A&quot;/&gt;&lt;wsp:rsid wsp:val=&quot;008524EF&quot;/&gt;&lt;wsp:rsid wsp:val=&quot;008608C0&quot;/&gt;&lt;wsp:rsid wsp:val=&quot;008662D8&quot;/&gt;&lt;wsp:rsid wsp:val=&quot;00867781&quot;/&gt;&lt;wsp:rsid wsp:val=&quot;00867F8B&quot;/&gt;&lt;wsp:rsid wsp:val=&quot;00872EA9&quot;/&gt;&lt;wsp:rsid wsp:val=&quot;00874EC7&quot;/&gt;&lt;wsp:rsid wsp:val=&quot;00881369&quot;/&gt;&lt;wsp:rsid wsp:val=&quot;008817B4&quot;/&gt;&lt;wsp:rsid wsp:val=&quot;00885038&quot;/&gt;&lt;wsp:rsid wsp:val=&quot;00886A46&quot;/&gt;&lt;wsp:rsid wsp:val=&quot;0089171F&quot;/&gt;&lt;wsp:rsid wsp:val=&quot;00892949&quot;/&gt;&lt;wsp:rsid wsp:val=&quot;0089301C&quot;/&gt;&lt;wsp:rsid wsp:val=&quot;00893B3B&quot;/&gt;&lt;wsp:rsid wsp:val=&quot;008C1812&quot;/&gt;&lt;wsp:rsid wsp:val=&quot;008C51D6&quot;/&gt;&lt;wsp:rsid wsp:val=&quot;008E1D5E&quot;/&gt;&lt;wsp:rsid wsp:val=&quot;008F0AAE&quot;/&gt;&lt;wsp:rsid wsp:val=&quot;00907C46&quot;/&gt;&lt;wsp:rsid wsp:val=&quot;00916183&quot;/&gt;&lt;wsp:rsid wsp:val=&quot;009214E8&quot;/&gt;&lt;wsp:rsid wsp:val=&quot;009353D3&quot;/&gt;&lt;wsp:rsid wsp:val=&quot;0094692B&quot;/&gt;&lt;wsp:rsid wsp:val=&quot;0095306F&quot;/&gt;&lt;wsp:rsid wsp:val=&quot;009534E1&quot;/&gt;&lt;wsp:rsid wsp:val=&quot;00953C28&quot;/&gt;&lt;wsp:rsid wsp:val=&quot;00962269&quot;/&gt;&lt;wsp:rsid wsp:val=&quot;009818B1&quot;/&gt;&lt;wsp:rsid wsp:val=&quot;009A5E94&quot;/&gt;&lt;wsp:rsid wsp:val=&quot;009B3B66&quot;/&gt;&lt;wsp:rsid wsp:val=&quot;009C02F0&quot;/&gt;&lt;wsp:rsid wsp:val=&quot;009D29C7&quot;/&gt;&lt;wsp:rsid wsp:val=&quot;009E589C&quot;/&gt;&lt;wsp:rsid wsp:val=&quot;009F2DEC&quot;/&gt;&lt;wsp:rsid wsp:val=&quot;00A04A65&quot;/&gt;&lt;wsp:rsid wsp:val=&quot;00A45B7D&quot;/&gt;&lt;wsp:rsid wsp:val=&quot;00A47248&quot;/&gt;&lt;wsp:rsid wsp:val=&quot;00A65AC0&quot;/&gt;&lt;wsp:rsid wsp:val=&quot;00A72430&quot;/&gt;&lt;wsp:rsid wsp:val=&quot;00A72478&quot;/&gt;&lt;wsp:rsid wsp:val=&quot;00A925A7&quot;/&gt;&lt;wsp:rsid wsp:val=&quot;00AA12DE&quot;/&gt;&lt;wsp:rsid wsp:val=&quot;00AB760B&quot;/&gt;&lt;wsp:rsid wsp:val=&quot;00AC2E7F&quot;/&gt;&lt;wsp:rsid wsp:val=&quot;00AC3255&quot;/&gt;&lt;wsp:rsid wsp:val=&quot;00AC3F49&quot;/&gt;&lt;wsp:rsid wsp:val=&quot;00AD4F6A&quot;/&gt;&lt;wsp:rsid wsp:val=&quot;00AD5B27&quot;/&gt;&lt;wsp:rsid wsp:val=&quot;00AE45AC&quot;/&gt;&lt;wsp:rsid wsp:val=&quot;00AF401A&quot;/&gt;&lt;wsp:rsid wsp:val=&quot;00B11256&quot;/&gt;&lt;wsp:rsid wsp:val=&quot;00B16EE8&quot;/&gt;&lt;wsp:rsid wsp:val=&quot;00B204E6&quot;/&gt;&lt;wsp:rsid wsp:val=&quot;00B20D18&quot;/&gt;&lt;wsp:rsid wsp:val=&quot;00B24CC7&quot;/&gt;&lt;wsp:rsid wsp:val=&quot;00B24DC1&quot;/&gt;&lt;wsp:rsid wsp:val=&quot;00B46538&quot;/&gt;&lt;wsp:rsid wsp:val=&quot;00B46A8B&quot;/&gt;&lt;wsp:rsid wsp:val=&quot;00B66426&quot;/&gt;&lt;wsp:rsid wsp:val=&quot;00B7065B&quot;/&gt;&lt;wsp:rsid wsp:val=&quot;00BB25D9&quot;/&gt;&lt;wsp:rsid wsp:val=&quot;00BB5CEB&quot;/&gt;&lt;wsp:rsid wsp:val=&quot;00BB7866&quot;/&gt;&lt;wsp:rsid wsp:val=&quot;00BC5DD6&quot;/&gt;&lt;wsp:rsid wsp:val=&quot;00BD7E7A&quot;/&gt;&lt;wsp:rsid wsp:val=&quot;00BE07B7&quot;/&gt;&lt;wsp:rsid wsp:val=&quot;00BE3274&quot;/&gt;&lt;wsp:rsid wsp:val=&quot;00BF0162&quot;/&gt;&lt;wsp:rsid wsp:val=&quot;00BF28F2&quot;/&gt;&lt;wsp:rsid wsp:val=&quot;00BF3AAA&quot;/&gt;&lt;wsp:rsid wsp:val=&quot;00C06669&quot;/&gt;&lt;wsp:rsid wsp:val=&quot;00C25C95&quot;/&gt;&lt;wsp:rsid wsp:val=&quot;00C26FF9&quot;/&gt;&lt;wsp:rsid wsp:val=&quot;00C31024&quot;/&gt;&lt;wsp:rsid wsp:val=&quot;00C4783B&quot;/&gt;&lt;wsp:rsid wsp:val=&quot;00C73AC4&quot;/&gt;&lt;wsp:rsid wsp:val=&quot;00C802D8&quot;/&gt;&lt;wsp:rsid wsp:val=&quot;00C87566&quot;/&gt;&lt;wsp:rsid wsp:val=&quot;00C90F0D&quot;/&gt;&lt;wsp:rsid wsp:val=&quot;00CC0BFD&quot;/&gt;&lt;wsp:rsid wsp:val=&quot;00CF14DF&quot;/&gt;&lt;wsp:rsid wsp:val=&quot;00CF71C7&quot;/&gt;&lt;wsp:rsid wsp:val=&quot;00D0405A&quot;/&gt;&lt;wsp:rsid wsp:val=&quot;00D16E31&quot;/&gt;&lt;wsp:rsid wsp:val=&quot;00D20EE5&quot;/&gt;&lt;wsp:rsid wsp:val=&quot;00D36CC0&quot;/&gt;&lt;wsp:rsid wsp:val=&quot;00D82BF0&quot;/&gt;&lt;wsp:rsid wsp:val=&quot;00D83CB1&quot;/&gt;&lt;wsp:rsid wsp:val=&quot;00D844B9&quot;/&gt;&lt;wsp:rsid wsp:val=&quot;00DB1DDA&quot;/&gt;&lt;wsp:rsid wsp:val=&quot;00DD3413&quot;/&gt;&lt;wsp:rsid wsp:val=&quot;00DD359A&quot;/&gt;&lt;wsp:rsid wsp:val=&quot;00DD3C0B&quot;/&gt;&lt;wsp:rsid wsp:val=&quot;00DE5A7A&quot;/&gt;&lt;wsp:rsid wsp:val=&quot;00DF76E9&quot;/&gt;&lt;wsp:rsid wsp:val=&quot;00E05F98&quot;/&gt;&lt;wsp:rsid wsp:val=&quot;00E234ED&quot;/&gt;&lt;wsp:rsid wsp:val=&quot;00E30496&quot;/&gt;&lt;wsp:rsid wsp:val=&quot;00E32E9F&quot;/&gt;&lt;wsp:rsid wsp:val=&quot;00E83590&quot;/&gt;&lt;wsp:rsid wsp:val=&quot;00E8467B&quot;/&gt;&lt;wsp:rsid wsp:val=&quot;00EA3755&quot;/&gt;&lt;wsp:rsid wsp:val=&quot;00EA46E9&quot;/&gt;&lt;wsp:rsid wsp:val=&quot;00EA6E4F&quot;/&gt;&lt;wsp:rsid wsp:val=&quot;00EC2DA0&quot;/&gt;&lt;wsp:rsid wsp:val=&quot;00EC4ADC&quot;/&gt;&lt;wsp:rsid wsp:val=&quot;00ED07AE&quot;/&gt;&lt;wsp:rsid wsp:val=&quot;00ED6E69&quot;/&gt;&lt;wsp:rsid wsp:val=&quot;00ED7A63&quot;/&gt;&lt;wsp:rsid wsp:val=&quot;00EE0B1B&quot;/&gt;&lt;wsp:rsid wsp:val=&quot;00F047DD&quot;/&gt;&lt;wsp:rsid wsp:val=&quot;00F158F9&quot;/&gt;&lt;wsp:rsid wsp:val=&quot;00F173E9&quot;/&gt;&lt;wsp:rsid wsp:val=&quot;00F34F9F&quot;/&gt;&lt;wsp:rsid wsp:val=&quot;00F45117&quot;/&gt;&lt;wsp:rsid wsp:val=&quot;00F50368&quot;/&gt;&lt;wsp:rsid wsp:val=&quot;00F77EE5&quot;/&gt;&lt;wsp:rsid wsp:val=&quot;00F827B9&quot;/&gt;&lt;wsp:rsid wsp:val=&quot;00F86A04&quot;/&gt;&lt;wsp:rsid wsp:val=&quot;00F90467&quot;/&gt;&lt;wsp:rsid wsp:val=&quot;00F9305F&quot;/&gt;&lt;wsp:rsid wsp:val=&quot;00F94625&quot;/&gt;&lt;wsp:rsid wsp:val=&quot;00FA717E&quot;/&gt;&lt;wsp:rsid wsp:val=&quot;00FB3EF7&quot;/&gt;&lt;wsp:rsid wsp:val=&quot;00FB5117&quot;/&gt;&lt;wsp:rsid wsp:val=&quot;00FD2CEE&quot;/&gt;&lt;wsp:rsid wsp:val=&quot;00FE1761&quot;/&gt;&lt;wsp:rsid wsp:val=&quot;00FE4475&quot;/&gt;&lt;wsp:rsid wsp:val=&quot;00FE700B&quot;/&gt;&lt;wsp:rsid wsp:val=&quot;00FF3C8F&quot;/&gt;&lt;/wsp:rsids&gt;&lt;/w:docPr&gt;&lt;w:body&gt;&lt;wx:sect&gt;&lt;w:p wsp:rsidR=&quot;00000000&quot; wsp:rsidRDefault=&quot;001564D6&quot; wsp:rsidP=&quot;001564D6&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e&lt;/m:t&gt;&lt;/m:r&gt;&lt;/m:sub&gt;&lt;/m:sSub&gt;&lt;m:r&gt;&lt;w:rPr&gt;&lt;w:rFonts w:ascii=&quot;Cambria Math&quot; w:h-ansi=&quot;Cambria Math&quot;/&gt;&lt;wx:font wx:val=&quot;Cambria Math&quot;/&gt;&lt;w:i/&gt;&lt;/w:rPr&gt;&lt;m:t&gt;(x)=&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n&lt;/m:t&gt;&lt;/m:r&gt;&lt;/m:e&gt;&lt;m:sub&gt;&lt;m:r&gt;&lt;w:rPr&gt;&lt;w:rFonts w:ascii=&quot;Cambria Math&quot; w:h-ansi=&quot;Cambria Math&quot;/&gt;&lt;wx:font wx:val=&quot;Cambria Math&quot;/&gt;&lt;w:i/&gt;&lt;/w:rPr&gt;&lt;m:t&gt;e&lt;/m:t&gt;&lt;/m:r&gt;&lt;/m:sub&gt;&lt;/m:sSub&gt;&lt;m:r&gt;&lt;m:rPr&gt;&lt;m:sty m:val=&quot;p&quot;/&gt;&lt;/m:rPr&gt;&lt;w:rPr&gt;&lt;w:rFonts w:ascii=&quot;Cambria Math&quot; w:h-ansi=&quot;Cambria Math&quot;/&gt;&lt;wx:font wx:val=&quot;Cambria Math&quot;/&gt;&lt;/w:rPr&gt;&lt;m:t&gt;exp&lt;/m:t&gt;&lt;/m:r&gt;&lt;m:d&gt;&lt;m:dPr&gt;&lt;m:ctrlPr&gt;&lt;w:rPr&gt;&lt;w:rFonts w:ascii=&quot;Cambria Math&quot; w:h-ansi=&quot;Cambria Math&quot;/&gt;&lt;wx:font wx:val=&quot;Cambria Math&quot;/&gt;&lt;/w:rPr&gt;&lt;/m:ctrlPr&gt;&lt;/m:dPr&gt;&lt;m:e&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eV(x)&lt;/m:t&gt;&lt;/m:r&gt;&lt;/m:num&gt;&lt;m:den&gt;&lt;m:r&gt;&lt;m:rPr&gt;&lt;m:sty m:val=&quot;p&quot;/&gt;&lt;/m:rPr&gt;&lt;w:rPr&gt;&lt;w:rFonts w:ascii=&quot;Cambria Math&quot; w:h-ansi=&quot;Cambria Math&quot;/&gt;&lt;wx:font wx:val=&quot;Cambria Math&quot;/&gt;&lt;/w:rPr&gt;&lt;m:t&gt;k&lt;/m:t&gt;&lt;/m:r&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e&lt;/m:t&gt;&lt;/m:r&gt;&lt;/m:sub&gt;&lt;/m:sSub&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57" o:title="" chromakey="white"/>
          </v:shape>
        </w:pict>
      </w:r>
      <w:r w:rsidRPr="00BE08F5">
        <w:rPr>
          <w:rFonts w:ascii="Times New Roman" w:eastAsia="Times New Roman" w:hAnsi="Times New Roman"/>
        </w:rPr>
        <w:instrText xml:space="preserve"> </w:instrText>
      </w:r>
      <w:r w:rsidRPr="00BE08F5">
        <w:rPr>
          <w:rFonts w:ascii="Times New Roman" w:eastAsia="Times New Roman" w:hAnsi="Times New Roman"/>
        </w:rPr>
        <w:fldChar w:fldCharType="end"/>
      </w:r>
      <w:r w:rsidR="00B407AB" w:rsidRPr="00B407AB">
        <w:rPr>
          <w:rFonts w:ascii="Times New Roman" w:eastAsia="Times New Roman" w:hAnsi="Times New Roman"/>
          <w:position w:val="-32"/>
        </w:rPr>
        <w:object w:dxaOrig="2240" w:dyaOrig="760">
          <v:shape id="_x0000_i1052" type="#_x0000_t75" style="width:112.2pt;height:37.65pt" o:ole="">
            <v:imagedata r:id="rId58" o:title=""/>
          </v:shape>
          <o:OLEObject Type="Embed" ProgID="Equation.3" ShapeID="_x0000_i1052" DrawAspect="Content" ObjectID="_1536054614" r:id="rId59"/>
        </w:object>
      </w:r>
      <w:r w:rsidR="00B24CC7"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B24CC7" w:rsidRPr="00BE08F5">
        <w:rPr>
          <w:rFonts w:ascii="Times New Roman" w:eastAsia="Times New Roman" w:hAnsi="Times New Roman"/>
        </w:rPr>
        <w:t>(</w:t>
      </w:r>
      <w:r w:rsidR="00200AC8" w:rsidRPr="00BE08F5">
        <w:rPr>
          <w:rFonts w:ascii="Times New Roman" w:eastAsia="Times New Roman" w:hAnsi="Times New Roman"/>
        </w:rPr>
        <w:t>11</w:t>
      </w:r>
      <w:r w:rsidR="00B24CC7" w:rsidRPr="00BE08F5">
        <w:rPr>
          <w:rFonts w:ascii="Times New Roman" w:eastAsia="Times New Roman" w:hAnsi="Times New Roman"/>
        </w:rPr>
        <w:t>)</w:t>
      </w:r>
    </w:p>
    <w:p w:rsidR="00B24CC7" w:rsidRPr="00BE08F5" w:rsidRDefault="00B24CC7" w:rsidP="008608C0">
      <w:pPr>
        <w:widowControl w:val="0"/>
        <w:tabs>
          <w:tab w:val="left" w:pos="198"/>
        </w:tabs>
        <w:spacing w:after="0" w:line="360" w:lineRule="auto"/>
        <w:jc w:val="both"/>
        <w:rPr>
          <w:rFonts w:ascii="Times New Roman" w:hAnsi="Times New Roman"/>
        </w:rPr>
      </w:pPr>
      <w:r w:rsidRPr="00BE08F5">
        <w:rPr>
          <w:rFonts w:ascii="Times New Roman" w:hAnsi="Times New Roman"/>
        </w:rPr>
        <w:t>Poisson’s equation (</w:t>
      </w:r>
      <w:r w:rsidR="000D0288" w:rsidRPr="00BE08F5">
        <w:rPr>
          <w:rFonts w:ascii="Times New Roman" w:hAnsi="Times New Roman"/>
        </w:rPr>
        <w:t>12</w:t>
      </w:r>
      <w:r w:rsidRPr="00BE08F5">
        <w:rPr>
          <w:rFonts w:ascii="Times New Roman" w:hAnsi="Times New Roman"/>
        </w:rPr>
        <w:t>) can be used in electrostatics to determine the variation of potential in regions of space charge.</w:t>
      </w:r>
    </w:p>
    <w:p w:rsidR="00B24CC7" w:rsidRPr="00BE08F5" w:rsidRDefault="0059171B" w:rsidP="008608C0">
      <w:pPr>
        <w:tabs>
          <w:tab w:val="center" w:pos="2155"/>
          <w:tab w:val="right" w:pos="4706"/>
        </w:tabs>
        <w:spacing w:after="0" w:line="360" w:lineRule="auto"/>
        <w:rPr>
          <w:rFonts w:ascii="Times New Roman" w:hAnsi="Times New Roman"/>
        </w:rPr>
      </w:pPr>
      <w:r w:rsidRPr="00B407AB">
        <w:rPr>
          <w:rFonts w:ascii="Times New Roman" w:hAnsi="Times New Roman"/>
          <w:position w:val="-30"/>
        </w:rPr>
        <w:object w:dxaOrig="1140" w:dyaOrig="680">
          <v:shape id="_x0000_i1053" type="#_x0000_t75" style="width:56.95pt;height:34.35pt" o:ole="">
            <v:imagedata r:id="rId60" o:title=""/>
          </v:shape>
          <o:OLEObject Type="Embed" ProgID="Equation.3" ShapeID="_x0000_i1053" DrawAspect="Content" ObjectID="_1536054615" r:id="rId61"/>
        </w:object>
      </w:r>
      <w:r w:rsidR="00B24CC7"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349A9">
        <w:rPr>
          <w:rFonts w:ascii="Times New Roman" w:hAnsi="Times New Roman"/>
        </w:rPr>
        <w:tab/>
      </w:r>
      <w:r w:rsidR="00B24CC7" w:rsidRPr="00BE08F5">
        <w:rPr>
          <w:rFonts w:ascii="Times New Roman" w:hAnsi="Times New Roman"/>
        </w:rPr>
        <w:t>(</w:t>
      </w:r>
      <w:r w:rsidR="00200AC8" w:rsidRPr="00BE08F5">
        <w:rPr>
          <w:rFonts w:ascii="Times New Roman" w:hAnsi="Times New Roman"/>
        </w:rPr>
        <w:t>12</w:t>
      </w:r>
      <w:r w:rsidR="00B24CC7" w:rsidRPr="00BE08F5">
        <w:rPr>
          <w:rFonts w:ascii="Times New Roman" w:hAnsi="Times New Roman"/>
        </w:rPr>
        <w:t>)</w:t>
      </w:r>
    </w:p>
    <w:p w:rsidR="00B24CC7" w:rsidRPr="00BE08F5" w:rsidRDefault="00B24CC7" w:rsidP="008608C0">
      <w:pPr>
        <w:widowControl w:val="0"/>
        <w:tabs>
          <w:tab w:val="left" w:pos="198"/>
        </w:tabs>
        <w:spacing w:after="0" w:line="360" w:lineRule="auto"/>
        <w:jc w:val="both"/>
        <w:rPr>
          <w:rFonts w:ascii="Times New Roman" w:hAnsi="Times New Roman"/>
        </w:rPr>
      </w:pPr>
      <w:proofErr w:type="gramStart"/>
      <w:r w:rsidRPr="00BE08F5">
        <w:rPr>
          <w:rFonts w:ascii="Times New Roman" w:eastAsia="MS Mincho" w:hAnsi="Times New Roman"/>
        </w:rPr>
        <w:t>where</w:t>
      </w:r>
      <w:proofErr w:type="gramEnd"/>
      <w:r w:rsidRPr="00BE08F5">
        <w:rPr>
          <w:rFonts w:ascii="Times New Roman" w:eastAsia="MS Mincho" w:hAnsi="Times New Roman"/>
        </w:rPr>
        <w:t xml:space="preserve"> </w:t>
      </w:r>
      <w:r w:rsidRPr="00BE08F5">
        <w:rPr>
          <w:rFonts w:ascii="Times New Roman" w:eastAsia="MS Mincho" w:hAnsi="Times New Roman"/>
          <w:i/>
        </w:rPr>
        <w:t>φ</w:t>
      </w:r>
      <w:r w:rsidRPr="00BE08F5">
        <w:rPr>
          <w:rFonts w:ascii="Times New Roman" w:eastAsia="MS Mincho" w:hAnsi="Times New Roman"/>
        </w:rPr>
        <w:t xml:space="preserve"> is the potential, </w:t>
      </w:r>
      <w:r w:rsidRPr="00BE08F5">
        <w:rPr>
          <w:rFonts w:ascii="Symbol" w:eastAsia="MS Mincho" w:hAnsi="Symbol"/>
        </w:rPr>
        <w:t></w:t>
      </w:r>
      <w:r w:rsidRPr="00BE08F5">
        <w:rPr>
          <w:rFonts w:ascii="Times New Roman" w:eastAsia="MS Mincho" w:hAnsi="Times New Roman"/>
        </w:rPr>
        <w:t xml:space="preserve"> is the density, and </w:t>
      </w:r>
      <w:r w:rsidRPr="00BE08F5">
        <w:rPr>
          <w:rFonts w:ascii="Symbol" w:eastAsia="MS Mincho" w:hAnsi="Symbol"/>
        </w:rPr>
        <w:t></w:t>
      </w:r>
      <w:r w:rsidRPr="00BE08F5">
        <w:rPr>
          <w:rFonts w:ascii="Symbol" w:eastAsia="MS Mincho" w:hAnsi="Symbol"/>
          <w:vertAlign w:val="subscript"/>
        </w:rPr>
        <w:t></w:t>
      </w:r>
      <w:r w:rsidRPr="00BE08F5">
        <w:rPr>
          <w:rFonts w:ascii="Times New Roman" w:eastAsia="MS Mincho" w:hAnsi="Times New Roman"/>
        </w:rPr>
        <w:t xml:space="preserve"> is the permittivity of a vacuum</w:t>
      </w:r>
      <w:r w:rsidRPr="00BE08F5">
        <w:rPr>
          <w:rFonts w:ascii="Symbol" w:eastAsia="MS Mincho" w:hAnsi="Symbol"/>
        </w:rPr>
        <w:t></w:t>
      </w:r>
      <w:r w:rsidRPr="00BE08F5">
        <w:rPr>
          <w:rFonts w:ascii="Times New Roman" w:eastAsia="MS Mincho" w:hAnsi="Times New Roman"/>
        </w:rPr>
        <w:t xml:space="preserve"> </w:t>
      </w:r>
      <w:r w:rsidR="000D0288" w:rsidRPr="00BE08F5">
        <w:rPr>
          <w:rFonts w:ascii="Times New Roman" w:hAnsi="Times New Roman"/>
        </w:rPr>
        <w:t>C</w:t>
      </w:r>
      <w:r w:rsidRPr="00BE08F5">
        <w:rPr>
          <w:rFonts w:ascii="Times New Roman" w:hAnsi="Times New Roman"/>
        </w:rPr>
        <w:t xml:space="preserve">ombining this </w:t>
      </w:r>
      <w:r w:rsidR="000D0288" w:rsidRPr="00BE08F5">
        <w:rPr>
          <w:rFonts w:ascii="Times New Roman" w:hAnsi="Times New Roman"/>
        </w:rPr>
        <w:t>with the Boltzmann distribution gives</w:t>
      </w:r>
      <w:r w:rsidRPr="00BE08F5">
        <w:rPr>
          <w:rFonts w:ascii="Times New Roman" w:hAnsi="Times New Roman"/>
        </w:rPr>
        <w:t>:</w:t>
      </w:r>
    </w:p>
    <w:p w:rsidR="00B24CC7" w:rsidRPr="00BE08F5" w:rsidRDefault="0059171B" w:rsidP="008608C0">
      <w:pPr>
        <w:tabs>
          <w:tab w:val="center" w:pos="2155"/>
          <w:tab w:val="right" w:pos="4706"/>
        </w:tabs>
        <w:spacing w:after="0" w:line="360" w:lineRule="auto"/>
        <w:rPr>
          <w:rFonts w:ascii="Times New Roman" w:hAnsi="Times New Roman"/>
        </w:rPr>
      </w:pPr>
      <w:r w:rsidRPr="00B407AB">
        <w:rPr>
          <w:rFonts w:ascii="Times New Roman" w:hAnsi="Times New Roman"/>
          <w:position w:val="-32"/>
        </w:rPr>
        <w:object w:dxaOrig="2260" w:dyaOrig="760">
          <v:shape id="_x0000_i1054" type="#_x0000_t75" style="width:113pt;height:37.65pt" o:ole="">
            <v:imagedata r:id="rId62" o:title=""/>
          </v:shape>
          <o:OLEObject Type="Embed" ProgID="Equation.3" ShapeID="_x0000_i1054" DrawAspect="Content" ObjectID="_1536054616" r:id="rId63"/>
        </w:object>
      </w:r>
      <w:r w:rsidR="00B24CC7"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B24CC7" w:rsidRPr="00BE08F5">
        <w:rPr>
          <w:rFonts w:ascii="Times New Roman" w:hAnsi="Times New Roman"/>
        </w:rPr>
        <w:t>(</w:t>
      </w:r>
      <w:r w:rsidR="00200AC8" w:rsidRPr="00BE08F5">
        <w:rPr>
          <w:rFonts w:ascii="Times New Roman" w:hAnsi="Times New Roman"/>
        </w:rPr>
        <w:t>13</w:t>
      </w:r>
      <w:r w:rsidR="00B24CC7" w:rsidRPr="00BE08F5">
        <w:rPr>
          <w:rFonts w:ascii="Times New Roman" w:hAnsi="Times New Roman"/>
        </w:rPr>
        <w:t>)</w:t>
      </w:r>
    </w:p>
    <w:p w:rsidR="00702114" w:rsidRPr="00BE08F5" w:rsidRDefault="00702114" w:rsidP="008608C0">
      <w:pPr>
        <w:tabs>
          <w:tab w:val="center" w:pos="2155"/>
          <w:tab w:val="right" w:pos="4706"/>
        </w:tabs>
        <w:spacing w:after="0" w:line="360" w:lineRule="auto"/>
        <w:rPr>
          <w:rFonts w:ascii="Times New Roman" w:eastAsia="MS Mincho" w:hAnsi="Times New Roman"/>
        </w:rPr>
      </w:pPr>
      <w:r w:rsidRPr="00BE08F5">
        <w:rPr>
          <w:rFonts w:ascii="Times New Roman" w:eastAsia="MS Mincho" w:hAnsi="Times New Roman"/>
        </w:rPr>
        <w:t>W</w:t>
      </w:r>
      <w:r w:rsidR="00B24CC7" w:rsidRPr="00BE08F5">
        <w:rPr>
          <w:rFonts w:ascii="Times New Roman" w:eastAsia="MS Mincho" w:hAnsi="Times New Roman"/>
        </w:rPr>
        <w:t>here</w:t>
      </w:r>
      <w:r w:rsidRPr="00BE08F5">
        <w:rPr>
          <w:rFonts w:ascii="Times New Roman" w:eastAsia="MS Mincho" w:hAnsi="Times New Roman"/>
        </w:rPr>
        <w:t xml:space="preserve"> V</w:t>
      </w:r>
      <w:r w:rsidRPr="00BE08F5">
        <w:rPr>
          <w:rFonts w:ascii="Times New Roman" w:eastAsia="MS Mincho" w:hAnsi="Times New Roman"/>
          <w:vertAlign w:val="subscript"/>
        </w:rPr>
        <w:t>0</w:t>
      </w:r>
      <w:r w:rsidRPr="00BE08F5">
        <w:rPr>
          <w:rFonts w:ascii="Times New Roman" w:eastAsia="MS Mincho" w:hAnsi="Times New Roman"/>
        </w:rPr>
        <w:t xml:space="preserve"> is the voltage at the wall, and </w:t>
      </w:r>
    </w:p>
    <w:p w:rsidR="00B24CC7" w:rsidRPr="00BE08F5" w:rsidRDefault="00B24CC7" w:rsidP="008608C0">
      <w:pPr>
        <w:tabs>
          <w:tab w:val="center" w:pos="2155"/>
          <w:tab w:val="right" w:pos="4706"/>
        </w:tabs>
        <w:spacing w:after="0" w:line="360" w:lineRule="auto"/>
        <w:rPr>
          <w:rFonts w:ascii="Times New Roman" w:eastAsia="MS Mincho" w:hAnsi="Times New Roman"/>
        </w:rPr>
      </w:pPr>
      <w:r w:rsidRPr="00BE08F5">
        <w:rPr>
          <w:rFonts w:ascii="Times New Roman" w:eastAsia="MS Mincho" w:hAnsi="Times New Roman"/>
        </w:rPr>
        <w:t xml:space="preserve"> </w:t>
      </w:r>
      <w:r w:rsidR="00C1475E" w:rsidRPr="0059171B">
        <w:rPr>
          <w:rFonts w:ascii="Times New Roman" w:eastAsia="MS Mincho" w:hAnsi="Times New Roman"/>
          <w:position w:val="-32"/>
        </w:rPr>
        <w:object w:dxaOrig="1320" w:dyaOrig="760">
          <v:shape id="_x0000_i1055" type="#_x0000_t75" style="width:66.15pt;height:37.65pt" o:ole="">
            <v:imagedata r:id="rId64" o:title=""/>
          </v:shape>
          <o:OLEObject Type="Embed" ProgID="Equation.3" ShapeID="_x0000_i1055" DrawAspect="Content" ObjectID="_1536054617" r:id="rId65"/>
        </w:object>
      </w:r>
      <w:r w:rsidRPr="00BE08F5">
        <w:rPr>
          <w:rFonts w:ascii="Times New Roman" w:eastAsia="MS Mincho" w:hAnsi="Times New Roman"/>
        </w:rPr>
        <w:tab/>
      </w:r>
      <w:r w:rsidR="00200AC8" w:rsidRPr="00BE08F5">
        <w:rPr>
          <w:rFonts w:ascii="Times New Roman" w:eastAsia="MS Mincho" w:hAnsi="Times New Roman"/>
        </w:rPr>
        <w:tab/>
      </w:r>
      <w:r w:rsidR="00200AC8" w:rsidRPr="00BE08F5">
        <w:rPr>
          <w:rFonts w:ascii="Times New Roman" w:eastAsia="MS Mincho" w:hAnsi="Times New Roman"/>
        </w:rPr>
        <w:tab/>
      </w:r>
      <w:r w:rsidR="00200AC8" w:rsidRPr="00BE08F5">
        <w:rPr>
          <w:rFonts w:ascii="Times New Roman" w:eastAsia="MS Mincho" w:hAnsi="Times New Roman"/>
        </w:rPr>
        <w:tab/>
      </w:r>
      <w:r w:rsidR="00200AC8" w:rsidRPr="00BE08F5">
        <w:rPr>
          <w:rFonts w:ascii="Times New Roman" w:eastAsia="MS Mincho" w:hAnsi="Times New Roman"/>
        </w:rPr>
        <w:tab/>
      </w:r>
      <w:r w:rsidR="002349A9">
        <w:rPr>
          <w:rFonts w:ascii="Times New Roman" w:eastAsia="MS Mincho" w:hAnsi="Times New Roman"/>
        </w:rPr>
        <w:tab/>
      </w:r>
      <w:r w:rsidRPr="00BE08F5">
        <w:rPr>
          <w:rFonts w:ascii="Times New Roman" w:eastAsia="MS Mincho" w:hAnsi="Times New Roman"/>
        </w:rPr>
        <w:t>(</w:t>
      </w:r>
      <w:r w:rsidR="00200AC8" w:rsidRPr="00BE08F5">
        <w:rPr>
          <w:rFonts w:ascii="Times New Roman" w:eastAsia="MS Mincho" w:hAnsi="Times New Roman"/>
        </w:rPr>
        <w:t>14</w:t>
      </w:r>
      <w:r w:rsidRPr="00BE08F5">
        <w:rPr>
          <w:rFonts w:ascii="Times New Roman" w:eastAsia="MS Mincho" w:hAnsi="Times New Roman"/>
        </w:rPr>
        <w:t>)</w:t>
      </w:r>
    </w:p>
    <w:p w:rsidR="00B24CC7" w:rsidRPr="00BE08F5" w:rsidRDefault="00B24CC7" w:rsidP="008608C0">
      <w:pPr>
        <w:widowControl w:val="0"/>
        <w:tabs>
          <w:tab w:val="left" w:pos="198"/>
        </w:tabs>
        <w:spacing w:after="0" w:line="360" w:lineRule="auto"/>
        <w:jc w:val="both"/>
        <w:rPr>
          <w:rFonts w:ascii="Times New Roman" w:hAnsi="Times New Roman"/>
          <w:b/>
        </w:rPr>
      </w:pPr>
    </w:p>
    <w:p w:rsidR="00B24CC7" w:rsidRPr="00BE08F5" w:rsidRDefault="00D37D29" w:rsidP="008608C0">
      <w:pPr>
        <w:pStyle w:val="G1bFigureCaption"/>
        <w:spacing w:before="0" w:after="0" w:line="360" w:lineRule="auto"/>
        <w:rPr>
          <w:sz w:val="22"/>
          <w:szCs w:val="22"/>
        </w:rPr>
      </w:pPr>
      <w:r>
        <w:rPr>
          <w:noProof/>
        </w:rPr>
        <w:pict>
          <v:shape id="Picture 10" o:spid="_x0000_s1027" type="#_x0000_t75" style="position:absolute;left:0;text-align:left;margin-left:-.1pt;margin-top:4.6pt;width:238.15pt;height:309.25pt;z-index:1;visibility:visible">
            <v:imagedata r:id="rId66" o:title=""/>
            <w10:wrap type="topAndBottom"/>
          </v:shape>
        </w:pict>
      </w:r>
      <w:proofErr w:type="gramStart"/>
      <w:r w:rsidR="007A699B" w:rsidRPr="00BE08F5">
        <w:rPr>
          <w:sz w:val="22"/>
          <w:szCs w:val="22"/>
        </w:rPr>
        <w:t>Figure 5</w:t>
      </w:r>
      <w:r w:rsidR="00B24CC7" w:rsidRPr="00BE08F5">
        <w:rPr>
          <w:sz w:val="22"/>
          <w:szCs w:val="22"/>
        </w:rPr>
        <w:t>.</w:t>
      </w:r>
      <w:proofErr w:type="gramEnd"/>
      <w:r w:rsidR="003F0091" w:rsidRPr="00BE08F5">
        <w:rPr>
          <w:sz w:val="22"/>
          <w:szCs w:val="22"/>
        </w:rPr>
        <w:t xml:space="preserve">  </w:t>
      </w:r>
      <w:proofErr w:type="gramStart"/>
      <w:r w:rsidR="003F0091" w:rsidRPr="00BE08F5">
        <w:rPr>
          <w:sz w:val="22"/>
          <w:szCs w:val="22"/>
        </w:rPr>
        <w:t>A s</w:t>
      </w:r>
      <w:r w:rsidR="00B24CC7" w:rsidRPr="00BE08F5">
        <w:rPr>
          <w:sz w:val="22"/>
          <w:szCs w:val="22"/>
        </w:rPr>
        <w:t xml:space="preserve">chematic of the sheath and pre-sheath </w:t>
      </w:r>
      <w:r w:rsidR="002545B9" w:rsidRPr="00BE08F5">
        <w:rPr>
          <w:sz w:val="22"/>
          <w:szCs w:val="22"/>
        </w:rPr>
        <w:t xml:space="preserve">regions </w:t>
      </w:r>
      <w:r w:rsidR="005E1832" w:rsidRPr="00BE08F5">
        <w:rPr>
          <w:sz w:val="22"/>
          <w:szCs w:val="22"/>
        </w:rPr>
        <w:t>showing electrons being repelled from the wall which has acquired a negative potential</w:t>
      </w:r>
      <w:r w:rsidR="00B24CC7" w:rsidRPr="00BE08F5">
        <w:rPr>
          <w:sz w:val="22"/>
          <w:szCs w:val="22"/>
        </w:rPr>
        <w:t>.</w:t>
      </w:r>
      <w:proofErr w:type="gramEnd"/>
      <w:r w:rsidR="001504DA" w:rsidRPr="00BE08F5">
        <w:rPr>
          <w:sz w:val="22"/>
          <w:szCs w:val="22"/>
        </w:rPr>
        <w:t xml:space="preserve"> </w:t>
      </w:r>
      <w:proofErr w:type="gramStart"/>
      <w:r w:rsidR="007A699B" w:rsidRPr="00BE08F5">
        <w:rPr>
          <w:sz w:val="22"/>
          <w:szCs w:val="22"/>
        </w:rPr>
        <w:t>Reproduced f</w:t>
      </w:r>
      <w:r w:rsidR="00AC2E7F" w:rsidRPr="00BE08F5">
        <w:rPr>
          <w:sz w:val="22"/>
          <w:szCs w:val="22"/>
        </w:rPr>
        <w:t xml:space="preserve">rom </w:t>
      </w:r>
      <w:r w:rsidR="007A699B" w:rsidRPr="00BE08F5">
        <w:rPr>
          <w:sz w:val="22"/>
          <w:szCs w:val="22"/>
        </w:rPr>
        <w:t>ref [42]</w:t>
      </w:r>
      <w:r w:rsidR="00E57D51" w:rsidRPr="00BE08F5">
        <w:rPr>
          <w:sz w:val="22"/>
          <w:szCs w:val="22"/>
        </w:rPr>
        <w:t xml:space="preserve"> with permission from The Royal Society of Chemistry.</w:t>
      </w:r>
      <w:proofErr w:type="gramEnd"/>
    </w:p>
    <w:p w:rsidR="00B24CC7" w:rsidRPr="00BE08F5" w:rsidRDefault="00B24CC7" w:rsidP="008608C0">
      <w:pPr>
        <w:widowControl w:val="0"/>
        <w:tabs>
          <w:tab w:val="left" w:pos="198"/>
        </w:tabs>
        <w:spacing w:after="0" w:line="360" w:lineRule="auto"/>
        <w:jc w:val="both"/>
        <w:rPr>
          <w:rFonts w:ascii="Times New Roman" w:hAnsi="Times New Roman"/>
        </w:rPr>
      </w:pPr>
    </w:p>
    <w:p w:rsidR="00B24CC7" w:rsidRPr="00BE08F5" w:rsidRDefault="003C53E3" w:rsidP="008608C0">
      <w:pPr>
        <w:widowControl w:val="0"/>
        <w:tabs>
          <w:tab w:val="left" w:pos="198"/>
        </w:tabs>
        <w:spacing w:after="0" w:line="360" w:lineRule="auto"/>
        <w:jc w:val="both"/>
        <w:rPr>
          <w:rFonts w:ascii="Times New Roman" w:eastAsia="Times New Roman" w:hAnsi="Times New Roman"/>
        </w:rPr>
      </w:pPr>
      <w:proofErr w:type="gramStart"/>
      <w:r w:rsidRPr="00BE08F5">
        <w:rPr>
          <w:rFonts w:ascii="Times New Roman" w:eastAsia="Times New Roman" w:hAnsi="Times New Roman"/>
        </w:rPr>
        <w:t xml:space="preserve">Where </w:t>
      </w:r>
      <w:r w:rsidR="00B24CC7" w:rsidRPr="00BE08F5">
        <w:rPr>
          <w:rFonts w:ascii="Symbol" w:eastAsia="Times New Roman" w:hAnsi="Symbol"/>
        </w:rPr>
        <w:t></w:t>
      </w:r>
      <w:r w:rsidR="00B24CC7" w:rsidRPr="00BE08F5">
        <w:rPr>
          <w:rFonts w:ascii="Times New Roman" w:eastAsia="Times New Roman" w:hAnsi="Times New Roman"/>
          <w:vertAlign w:val="subscript"/>
        </w:rPr>
        <w:t>D</w:t>
      </w:r>
      <w:r w:rsidR="00B24CC7" w:rsidRPr="00BE08F5">
        <w:rPr>
          <w:rFonts w:ascii="Times New Roman" w:eastAsia="Times New Roman" w:hAnsi="Times New Roman"/>
        </w:rPr>
        <w:t xml:space="preserve"> is known as the Debye length</w:t>
      </w:r>
      <w:r w:rsidR="007A699B" w:rsidRPr="00BE08F5">
        <w:rPr>
          <w:rFonts w:ascii="Times New Roman" w:eastAsia="Times New Roman" w:hAnsi="Times New Roman"/>
        </w:rPr>
        <w:t>.</w:t>
      </w:r>
      <w:proofErr w:type="gramEnd"/>
      <w:r w:rsidR="007A699B" w:rsidRPr="00BE08F5">
        <w:rPr>
          <w:rFonts w:ascii="Times New Roman" w:eastAsia="Times New Roman" w:hAnsi="Times New Roman"/>
        </w:rPr>
        <w:t xml:space="preserve">  </w:t>
      </w:r>
      <w:r w:rsidR="000D0288" w:rsidRPr="00BE08F5">
        <w:rPr>
          <w:rFonts w:ascii="Times New Roman" w:eastAsia="Times New Roman" w:hAnsi="Times New Roman"/>
        </w:rPr>
        <w:t>This is</w:t>
      </w:r>
      <w:r w:rsidR="007A699B" w:rsidRPr="00BE08F5">
        <w:rPr>
          <w:rFonts w:ascii="Times New Roman" w:eastAsia="Times New Roman" w:hAnsi="Times New Roman"/>
        </w:rPr>
        <w:t xml:space="preserve"> shown in Fig</w:t>
      </w:r>
      <w:r w:rsidR="00FB5117" w:rsidRPr="00BE08F5">
        <w:rPr>
          <w:rFonts w:ascii="Times New Roman" w:eastAsia="Times New Roman" w:hAnsi="Times New Roman"/>
        </w:rPr>
        <w:t>ure</w:t>
      </w:r>
      <w:r w:rsidR="007A699B" w:rsidRPr="00BE08F5">
        <w:rPr>
          <w:rFonts w:ascii="Times New Roman" w:eastAsia="Times New Roman" w:hAnsi="Times New Roman"/>
        </w:rPr>
        <w:t xml:space="preserve"> 5</w:t>
      </w:r>
      <w:r w:rsidR="00BB7866" w:rsidRPr="00BE08F5">
        <w:rPr>
          <w:rFonts w:ascii="Times New Roman" w:eastAsia="Times New Roman" w:hAnsi="Times New Roman"/>
        </w:rPr>
        <w:t xml:space="preserve">, where we can see the space </w:t>
      </w:r>
      <w:r w:rsidR="00BB7866" w:rsidRPr="00BE08F5">
        <w:rPr>
          <w:rFonts w:ascii="Times New Roman" w:eastAsia="Times New Roman" w:hAnsi="Times New Roman"/>
        </w:rPr>
        <w:lastRenderedPageBreak/>
        <w:t>charge develop as we move from the bulk of the plasma towards the surface – on the same line imagined earlier but moving the other way, we can see low energy electrons repelled</w:t>
      </w:r>
      <w:r w:rsidR="00A47248" w:rsidRPr="00BE08F5">
        <w:rPr>
          <w:rFonts w:ascii="Times New Roman" w:eastAsia="Times New Roman" w:hAnsi="Times New Roman"/>
        </w:rPr>
        <w:t xml:space="preserve"> </w:t>
      </w:r>
      <w:r w:rsidR="00BB7866" w:rsidRPr="00BE08F5">
        <w:rPr>
          <w:rFonts w:ascii="Times New Roman" w:eastAsia="Times New Roman" w:hAnsi="Times New Roman"/>
        </w:rPr>
        <w:t>from the surface and positive ions accelerate as th</w:t>
      </w:r>
      <w:r w:rsidR="00DF76E9" w:rsidRPr="00BE08F5">
        <w:rPr>
          <w:rFonts w:ascii="Times New Roman" w:eastAsia="Times New Roman" w:hAnsi="Times New Roman"/>
        </w:rPr>
        <w:t>e</w:t>
      </w:r>
      <w:r w:rsidR="00BB7866" w:rsidRPr="00BE08F5">
        <w:rPr>
          <w:rFonts w:ascii="Times New Roman" w:eastAsia="Times New Roman" w:hAnsi="Times New Roman"/>
        </w:rPr>
        <w:t>y reach the surface. The pot</w:t>
      </w:r>
      <w:r w:rsidR="007A699B" w:rsidRPr="00BE08F5">
        <w:rPr>
          <w:rFonts w:ascii="Times New Roman" w:eastAsia="Times New Roman" w:hAnsi="Times New Roman"/>
        </w:rPr>
        <w:t>ential changes as shown in Fig 5</w:t>
      </w:r>
      <w:r w:rsidR="00BB7866" w:rsidRPr="00BE08F5">
        <w:rPr>
          <w:rFonts w:ascii="Times New Roman" w:eastAsia="Times New Roman" w:hAnsi="Times New Roman"/>
        </w:rPr>
        <w:t>b and The D</w:t>
      </w:r>
      <w:r w:rsidR="00DF76E9" w:rsidRPr="00BE08F5">
        <w:rPr>
          <w:rFonts w:ascii="Times New Roman" w:eastAsia="Times New Roman" w:hAnsi="Times New Roman"/>
        </w:rPr>
        <w:t>ebye length</w:t>
      </w:r>
      <w:proofErr w:type="gramStart"/>
      <w:r w:rsidR="00DF76E9" w:rsidRPr="00BE08F5">
        <w:rPr>
          <w:rFonts w:ascii="Times New Roman" w:eastAsia="Times New Roman" w:hAnsi="Times New Roman"/>
        </w:rPr>
        <w:t>,</w:t>
      </w:r>
      <w:r w:rsidR="00DF76E9" w:rsidRPr="00BE08F5">
        <w:rPr>
          <w:rFonts w:ascii="Symbol" w:eastAsia="Times New Roman" w:hAnsi="Symbol"/>
        </w:rPr>
        <w:t></w:t>
      </w:r>
      <w:proofErr w:type="gramEnd"/>
      <w:r w:rsidR="00DF76E9" w:rsidRPr="00BE08F5">
        <w:rPr>
          <w:rFonts w:ascii="Symbol" w:eastAsia="Times New Roman" w:hAnsi="Symbol"/>
        </w:rPr>
        <w:t></w:t>
      </w:r>
      <w:r w:rsidR="00DF76E9" w:rsidRPr="00BE08F5">
        <w:rPr>
          <w:rFonts w:ascii="Symbol" w:eastAsia="Times New Roman" w:hAnsi="Symbol"/>
        </w:rPr>
        <w:t></w:t>
      </w:r>
      <w:r w:rsidR="00DF76E9" w:rsidRPr="00BE08F5">
        <w:rPr>
          <w:rFonts w:ascii="Times New Roman" w:eastAsia="Times New Roman" w:hAnsi="Times New Roman"/>
          <w:vertAlign w:val="subscript"/>
        </w:rPr>
        <w:t>D</w:t>
      </w:r>
      <w:r w:rsidR="00DF76E9" w:rsidRPr="00BE08F5">
        <w:rPr>
          <w:rFonts w:ascii="Times New Roman" w:eastAsia="Times New Roman" w:hAnsi="Times New Roman"/>
        </w:rPr>
        <w:t>,</w:t>
      </w:r>
      <w:r w:rsidR="00B24CC7" w:rsidRPr="00BE08F5">
        <w:rPr>
          <w:rFonts w:ascii="Times New Roman" w:eastAsia="Times New Roman" w:hAnsi="Times New Roman"/>
        </w:rPr>
        <w:t xml:space="preserve"> de</w:t>
      </w:r>
      <w:r w:rsidR="00FC4144">
        <w:rPr>
          <w:rFonts w:ascii="Times New Roman" w:eastAsia="Times New Roman" w:hAnsi="Times New Roman"/>
        </w:rPr>
        <w:t>table1</w:t>
      </w:r>
      <w:r w:rsidR="00B24CC7" w:rsidRPr="00BE08F5">
        <w:rPr>
          <w:rFonts w:ascii="Times New Roman" w:eastAsia="Times New Roman" w:hAnsi="Times New Roman"/>
        </w:rPr>
        <w:t xml:space="preserve">termines the length scale </w:t>
      </w:r>
      <w:r w:rsidR="0061176B" w:rsidRPr="00BE08F5">
        <w:rPr>
          <w:rFonts w:ascii="Times New Roman" w:eastAsia="Times New Roman" w:hAnsi="Times New Roman"/>
        </w:rPr>
        <w:t>of the sheath</w:t>
      </w:r>
      <w:r w:rsidR="000D0288" w:rsidRPr="00BE08F5">
        <w:rPr>
          <w:rFonts w:ascii="Times New Roman" w:eastAsia="Times New Roman" w:hAnsi="Times New Roman"/>
        </w:rPr>
        <w:t>.  The</w:t>
      </w:r>
      <w:r w:rsidR="00B24CC7" w:rsidRPr="00BE08F5">
        <w:rPr>
          <w:rFonts w:ascii="Times New Roman" w:eastAsia="Times New Roman" w:hAnsi="Times New Roman"/>
        </w:rPr>
        <w:t xml:space="preserve"> sheath</w:t>
      </w:r>
      <w:r w:rsidR="00EE0B1B" w:rsidRPr="00BE08F5">
        <w:rPr>
          <w:rFonts w:ascii="Times New Roman" w:eastAsia="Times New Roman" w:hAnsi="Times New Roman"/>
        </w:rPr>
        <w:t xml:space="preserve"> </w:t>
      </w:r>
      <w:r w:rsidR="000D0288" w:rsidRPr="00BE08F5">
        <w:rPr>
          <w:rFonts w:ascii="Times New Roman" w:eastAsia="Times New Roman" w:hAnsi="Times New Roman"/>
        </w:rPr>
        <w:t>typically</w:t>
      </w:r>
      <w:r w:rsidR="00EE0B1B" w:rsidRPr="00BE08F5">
        <w:rPr>
          <w:rFonts w:ascii="Times New Roman" w:eastAsia="Times New Roman" w:hAnsi="Times New Roman"/>
        </w:rPr>
        <w:t xml:space="preserve"> extends approximately </w:t>
      </w:r>
      <w:r w:rsidR="00B24CC7" w:rsidRPr="00BE08F5">
        <w:rPr>
          <w:rFonts w:ascii="Times New Roman" w:eastAsia="Times New Roman" w:hAnsi="Times New Roman"/>
        </w:rPr>
        <w:t>100</w:t>
      </w:r>
      <w:r w:rsidR="00EE0B1B" w:rsidRPr="00BE08F5">
        <w:rPr>
          <w:rFonts w:ascii="Times New Roman" w:eastAsia="Times New Roman" w:hAnsi="Times New Roman"/>
        </w:rPr>
        <w:t>-500</w:t>
      </w:r>
      <w:r w:rsidR="00B24CC7" w:rsidRPr="00BE08F5">
        <w:rPr>
          <w:rFonts w:ascii="Symbol" w:eastAsia="Times New Roman" w:hAnsi="Symbol"/>
        </w:rPr>
        <w:t></w:t>
      </w:r>
      <w:r w:rsidR="0061176B" w:rsidRPr="00BE08F5">
        <w:rPr>
          <w:rFonts w:ascii="Times New Roman" w:eastAsia="Times New Roman" w:hAnsi="Times New Roman"/>
        </w:rPr>
        <w:t>m from the surface</w:t>
      </w:r>
      <w:r w:rsidR="003F0091" w:rsidRPr="00BE08F5">
        <w:rPr>
          <w:rFonts w:ascii="Times New Roman" w:eastAsia="Times New Roman" w:hAnsi="Times New Roman"/>
        </w:rPr>
        <w:t xml:space="preserve"> and p</w:t>
      </w:r>
      <w:r w:rsidR="000D0288" w:rsidRPr="00BE08F5">
        <w:rPr>
          <w:rFonts w:ascii="Times New Roman" w:eastAsia="Times New Roman" w:hAnsi="Times New Roman"/>
        </w:rPr>
        <w:t>ositive ions which enter the sheath accelerate towards the surfac</w:t>
      </w:r>
      <w:r w:rsidR="003F0091" w:rsidRPr="00BE08F5">
        <w:rPr>
          <w:rFonts w:ascii="Times New Roman" w:eastAsia="Times New Roman" w:hAnsi="Times New Roman"/>
        </w:rPr>
        <w:t>e due to the negative potential</w:t>
      </w:r>
      <w:r w:rsidR="000D0288" w:rsidRPr="00BE08F5">
        <w:rPr>
          <w:rFonts w:ascii="Times New Roman" w:eastAsia="Times New Roman" w:hAnsi="Times New Roman"/>
        </w:rPr>
        <w:t xml:space="preserve"> and can only escape the sheath if they collide with other atoms. </w:t>
      </w:r>
      <w:r w:rsidR="00BB7866" w:rsidRPr="00BE08F5">
        <w:rPr>
          <w:rFonts w:ascii="Times New Roman" w:eastAsia="Times New Roman" w:hAnsi="Times New Roman"/>
        </w:rPr>
        <w:t xml:space="preserve">  </w:t>
      </w:r>
    </w:p>
    <w:p w:rsidR="00BB7866" w:rsidRPr="00BE08F5" w:rsidRDefault="00BB7866" w:rsidP="008608C0">
      <w:pPr>
        <w:widowControl w:val="0"/>
        <w:tabs>
          <w:tab w:val="left" w:pos="198"/>
        </w:tabs>
        <w:spacing w:after="0" w:line="360" w:lineRule="auto"/>
        <w:jc w:val="both"/>
        <w:rPr>
          <w:rFonts w:ascii="Times New Roman" w:eastAsia="Times New Roman" w:hAnsi="Times New Roman"/>
        </w:rPr>
      </w:pPr>
    </w:p>
    <w:p w:rsidR="00B24CC7" w:rsidRPr="00BE08F5" w:rsidRDefault="00B24CC7" w:rsidP="008608C0">
      <w:pPr>
        <w:spacing w:after="0" w:line="360" w:lineRule="auto"/>
        <w:jc w:val="both"/>
        <w:rPr>
          <w:rFonts w:ascii="Times New Roman" w:eastAsia="MS Mincho" w:hAnsi="Times New Roman"/>
          <w:b/>
        </w:rPr>
      </w:pPr>
      <w:r w:rsidRPr="00BE08F5">
        <w:rPr>
          <w:rFonts w:ascii="Times New Roman" w:eastAsia="MS Mincho" w:hAnsi="Times New Roman"/>
          <w:b/>
        </w:rPr>
        <w:t>Pre-sheath</w:t>
      </w:r>
    </w:p>
    <w:p w:rsidR="00B24CC7" w:rsidRPr="00BE08F5" w:rsidRDefault="005B0918" w:rsidP="008608C0">
      <w:pPr>
        <w:widowControl w:val="0"/>
        <w:tabs>
          <w:tab w:val="left" w:pos="198"/>
        </w:tabs>
        <w:spacing w:after="0" w:line="360" w:lineRule="auto"/>
        <w:jc w:val="both"/>
        <w:rPr>
          <w:rFonts w:ascii="Times New Roman" w:eastAsia="MS Mincho" w:hAnsi="Times New Roman"/>
        </w:rPr>
      </w:pPr>
      <w:r w:rsidRPr="00BE08F5">
        <w:rPr>
          <w:rFonts w:ascii="Times New Roman" w:eastAsia="MS Mincho" w:hAnsi="Times New Roman"/>
        </w:rPr>
        <w:t>If</w:t>
      </w:r>
      <w:r w:rsidR="00577C11" w:rsidRPr="00BE08F5">
        <w:rPr>
          <w:rFonts w:ascii="Times New Roman" w:eastAsia="MS Mincho" w:hAnsi="Times New Roman"/>
        </w:rPr>
        <w:t xml:space="preserve"> th</w:t>
      </w:r>
      <w:r w:rsidR="00DF76E9" w:rsidRPr="00BE08F5">
        <w:rPr>
          <w:rFonts w:ascii="Times New Roman" w:eastAsia="MS Mincho" w:hAnsi="Times New Roman"/>
        </w:rPr>
        <w:t>e discussion regarding the sheath</w:t>
      </w:r>
      <w:r w:rsidRPr="00BE08F5">
        <w:rPr>
          <w:rFonts w:ascii="Times New Roman" w:eastAsia="MS Mincho" w:hAnsi="Times New Roman"/>
        </w:rPr>
        <w:t xml:space="preserve"> seems</w:t>
      </w:r>
      <w:r w:rsidR="00577C11" w:rsidRPr="00BE08F5">
        <w:rPr>
          <w:rFonts w:ascii="Times New Roman" w:eastAsia="MS Mincho" w:hAnsi="Times New Roman"/>
        </w:rPr>
        <w:t xml:space="preserve"> fairly straightfo</w:t>
      </w:r>
      <w:r w:rsidRPr="00BE08F5">
        <w:rPr>
          <w:rFonts w:ascii="Times New Roman" w:eastAsia="MS Mincho" w:hAnsi="Times New Roman"/>
        </w:rPr>
        <w:t>rward, t</w:t>
      </w:r>
      <w:r w:rsidR="00577C11" w:rsidRPr="00BE08F5">
        <w:rPr>
          <w:rFonts w:ascii="Times New Roman" w:eastAsia="MS Mincho" w:hAnsi="Times New Roman"/>
        </w:rPr>
        <w:t>here is, howeve</w:t>
      </w:r>
      <w:r w:rsidR="001B2300" w:rsidRPr="00BE08F5">
        <w:rPr>
          <w:rFonts w:ascii="Times New Roman" w:eastAsia="MS Mincho" w:hAnsi="Times New Roman"/>
        </w:rPr>
        <w:t>r, a complication that arises at</w:t>
      </w:r>
      <w:r w:rsidR="00577C11" w:rsidRPr="00BE08F5">
        <w:rPr>
          <w:rFonts w:ascii="Times New Roman" w:eastAsia="MS Mincho" w:hAnsi="Times New Roman"/>
        </w:rPr>
        <w:t xml:space="preserve"> the edge of the sheath that has profound consequences for the ion flux arriving at the surface.  </w:t>
      </w:r>
      <w:r w:rsidR="000D0288" w:rsidRPr="00BE08F5">
        <w:rPr>
          <w:rFonts w:ascii="Times New Roman" w:eastAsia="MS Mincho" w:hAnsi="Times New Roman"/>
        </w:rPr>
        <w:t>As ions approach the negatively charged surface</w:t>
      </w:r>
      <w:r w:rsidR="00B24CC7" w:rsidRPr="00BE08F5">
        <w:rPr>
          <w:rFonts w:ascii="Times New Roman" w:eastAsia="MS Mincho" w:hAnsi="Times New Roman"/>
        </w:rPr>
        <w:t xml:space="preserve">, </w:t>
      </w:r>
      <w:r w:rsidR="000D0288" w:rsidRPr="00BE08F5">
        <w:rPr>
          <w:rFonts w:ascii="Times New Roman" w:eastAsia="MS Mincho" w:hAnsi="Times New Roman"/>
        </w:rPr>
        <w:t>they</w:t>
      </w:r>
      <w:r w:rsidR="00B24CC7" w:rsidRPr="00BE08F5">
        <w:rPr>
          <w:rFonts w:ascii="Times New Roman" w:eastAsia="MS Mincho" w:hAnsi="Times New Roman"/>
        </w:rPr>
        <w:t xml:space="preserve"> convert electrical potential energy into kinetic energy.  For ion energy conservation:</w:t>
      </w:r>
    </w:p>
    <w:p w:rsidR="00B24CC7" w:rsidRPr="00BE08F5" w:rsidRDefault="00C1475E" w:rsidP="008608C0">
      <w:pPr>
        <w:tabs>
          <w:tab w:val="center" w:pos="2155"/>
          <w:tab w:val="right" w:pos="4706"/>
        </w:tabs>
        <w:spacing w:after="0" w:line="360" w:lineRule="auto"/>
        <w:rPr>
          <w:rFonts w:ascii="Times New Roman" w:hAnsi="Times New Roman"/>
        </w:rPr>
      </w:pPr>
      <w:r w:rsidRPr="00C1475E">
        <w:rPr>
          <w:rFonts w:ascii="Times New Roman" w:hAnsi="Times New Roman"/>
          <w:position w:val="-24"/>
        </w:rPr>
        <w:object w:dxaOrig="2620" w:dyaOrig="620">
          <v:shape id="_x0000_i1056" type="#_x0000_t75" style="width:130.6pt;height:31pt" o:ole="">
            <v:imagedata r:id="rId67" o:title=""/>
          </v:shape>
          <o:OLEObject Type="Embed" ProgID="Equation.3" ShapeID="_x0000_i1056" DrawAspect="Content" ObjectID="_1536054618" r:id="rId68"/>
        </w:object>
      </w:r>
      <w:r w:rsidR="00B24CC7" w:rsidRPr="00BE08F5">
        <w:rPr>
          <w:rFonts w:ascii="Times New Roman" w:hAnsi="Times New Roman"/>
        </w:rPr>
        <w:tab/>
      </w:r>
      <w:r w:rsidR="00B24CC7"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B24CC7" w:rsidRPr="00BE08F5">
        <w:rPr>
          <w:rFonts w:ascii="Times New Roman" w:hAnsi="Times New Roman"/>
        </w:rPr>
        <w:t>(15)</w:t>
      </w:r>
    </w:p>
    <w:p w:rsidR="00B24CC7" w:rsidRPr="00BE08F5" w:rsidRDefault="00B24CC7" w:rsidP="00EE0B1B">
      <w:pPr>
        <w:widowControl w:val="0"/>
        <w:tabs>
          <w:tab w:val="left" w:pos="198"/>
        </w:tabs>
        <w:spacing w:after="0" w:line="360" w:lineRule="auto"/>
        <w:jc w:val="both"/>
        <w:rPr>
          <w:rFonts w:ascii="Times New Roman" w:eastAsia="MS Mincho" w:hAnsi="Times New Roman"/>
        </w:rPr>
      </w:pPr>
      <w:r w:rsidRPr="00BE08F5">
        <w:rPr>
          <w:rFonts w:ascii="Times New Roman" w:eastAsia="MS Mincho" w:hAnsi="Times New Roman"/>
        </w:rPr>
        <w:t xml:space="preserve">As the positive ions accelerate, their density decreases.  </w:t>
      </w:r>
      <w:r w:rsidR="005E1832" w:rsidRPr="00BE08F5">
        <w:rPr>
          <w:rFonts w:ascii="Times New Roman" w:eastAsia="MS Mincho" w:hAnsi="Times New Roman"/>
        </w:rPr>
        <w:t>In the same region, e</w:t>
      </w:r>
      <w:r w:rsidRPr="00BE08F5">
        <w:rPr>
          <w:rFonts w:ascii="Times New Roman" w:eastAsia="MS Mincho" w:hAnsi="Times New Roman"/>
        </w:rPr>
        <w:t xml:space="preserve">lectrons are repelled from the surface and also decrease in density.  </w:t>
      </w:r>
      <w:r w:rsidR="001B2300" w:rsidRPr="00BE08F5">
        <w:rPr>
          <w:rFonts w:ascii="Times New Roman" w:eastAsia="MS Mincho" w:hAnsi="Times New Roman"/>
        </w:rPr>
        <w:t>No</w:t>
      </w:r>
      <w:r w:rsidR="003C53E3" w:rsidRPr="00BE08F5">
        <w:rPr>
          <w:rFonts w:ascii="Times New Roman" w:eastAsia="MS Mincho" w:hAnsi="Times New Roman"/>
        </w:rPr>
        <w:t>w</w:t>
      </w:r>
      <w:r w:rsidR="00DF76E9" w:rsidRPr="00BE08F5">
        <w:rPr>
          <w:rFonts w:ascii="Times New Roman" w:eastAsia="MS Mincho" w:hAnsi="Times New Roman"/>
        </w:rPr>
        <w:t xml:space="preserve"> importantly,</w:t>
      </w:r>
      <w:r w:rsidRPr="00BE08F5">
        <w:rPr>
          <w:rFonts w:ascii="Times New Roman" w:eastAsia="MS Mincho" w:hAnsi="Times New Roman"/>
        </w:rPr>
        <w:t xml:space="preserve"> for the sheath to remain </w:t>
      </w:r>
      <w:r w:rsidR="003F0091" w:rsidRPr="00BE08F5">
        <w:rPr>
          <w:rFonts w:ascii="Times New Roman" w:eastAsia="MS Mincho" w:hAnsi="Times New Roman"/>
        </w:rPr>
        <w:t>stable</w:t>
      </w:r>
      <w:r w:rsidRPr="00BE08F5">
        <w:rPr>
          <w:rFonts w:ascii="Times New Roman" w:eastAsia="MS Mincho" w:hAnsi="Times New Roman"/>
        </w:rPr>
        <w:t>, the electron density must always be less than</w:t>
      </w:r>
      <w:r w:rsidR="003F0091" w:rsidRPr="00BE08F5">
        <w:rPr>
          <w:rFonts w:ascii="Times New Roman" w:eastAsia="MS Mincho" w:hAnsi="Times New Roman"/>
        </w:rPr>
        <w:t xml:space="preserve"> the</w:t>
      </w:r>
      <w:r w:rsidRPr="00BE08F5">
        <w:rPr>
          <w:rFonts w:ascii="Times New Roman" w:eastAsia="MS Mincho" w:hAnsi="Times New Roman"/>
        </w:rPr>
        <w:t xml:space="preserve"> ion density</w:t>
      </w:r>
      <w:r w:rsidR="003F0091" w:rsidRPr="00BE08F5">
        <w:rPr>
          <w:rFonts w:ascii="Times New Roman" w:eastAsia="MS Mincho" w:hAnsi="Times New Roman"/>
        </w:rPr>
        <w:t xml:space="preserve"> at all points inside the sheath</w:t>
      </w:r>
      <w:r w:rsidRPr="00BE08F5">
        <w:rPr>
          <w:rFonts w:ascii="Times New Roman" w:eastAsia="MS Mincho" w:hAnsi="Times New Roman"/>
        </w:rPr>
        <w:t xml:space="preserve">.  </w:t>
      </w:r>
      <w:r w:rsidR="003F0091" w:rsidRPr="00BE08F5">
        <w:rPr>
          <w:rFonts w:ascii="Times New Roman" w:eastAsia="MS Mincho" w:hAnsi="Times New Roman"/>
        </w:rPr>
        <w:t>Furthermore, b</w:t>
      </w:r>
      <w:r w:rsidR="000D0288" w:rsidRPr="00BE08F5">
        <w:rPr>
          <w:rFonts w:ascii="Times New Roman" w:eastAsia="MS Mincho" w:hAnsi="Times New Roman"/>
        </w:rPr>
        <w:t xml:space="preserve">y definition the ion and electron densities must be equal </w:t>
      </w:r>
      <w:r w:rsidR="00DF76E9" w:rsidRPr="00BE08F5">
        <w:rPr>
          <w:rFonts w:ascii="Times New Roman" w:eastAsia="MS Mincho" w:hAnsi="Times New Roman"/>
        </w:rPr>
        <w:t>at the sheath edge</w:t>
      </w:r>
      <w:r w:rsidRPr="00BE08F5">
        <w:rPr>
          <w:rFonts w:ascii="Times New Roman" w:eastAsia="MS Mincho" w:hAnsi="Times New Roman"/>
        </w:rPr>
        <w:t xml:space="preserve">.  </w:t>
      </w:r>
      <w:r w:rsidR="00A86030" w:rsidRPr="00BE08F5">
        <w:rPr>
          <w:rFonts w:ascii="Times New Roman" w:eastAsia="MS Mincho" w:hAnsi="Times New Roman"/>
        </w:rPr>
        <w:t xml:space="preserve">Given these boundary conditions, David Bohm </w:t>
      </w:r>
      <w:r w:rsidR="005B0918" w:rsidRPr="00BE08F5">
        <w:rPr>
          <w:rFonts w:ascii="Times New Roman" w:eastAsia="MS Mincho" w:hAnsi="Times New Roman"/>
        </w:rPr>
        <w:t xml:space="preserve">[60] </w:t>
      </w:r>
      <w:r w:rsidR="00A86030" w:rsidRPr="00BE08F5">
        <w:rPr>
          <w:rFonts w:ascii="Times New Roman" w:eastAsia="MS Mincho" w:hAnsi="Times New Roman"/>
        </w:rPr>
        <w:t xml:space="preserve">was the first to identify </w:t>
      </w:r>
      <w:r w:rsidRPr="00BE08F5">
        <w:rPr>
          <w:rFonts w:ascii="Times New Roman" w:eastAsia="MS Mincho" w:hAnsi="Times New Roman"/>
        </w:rPr>
        <w:t>that the ions must enter the sheath with a speed greater than (</w:t>
      </w:r>
      <w:proofErr w:type="spellStart"/>
      <w:r w:rsidRPr="00BE08F5">
        <w:rPr>
          <w:rFonts w:ascii="Times New Roman" w:eastAsia="MS Mincho" w:hAnsi="Times New Roman"/>
        </w:rPr>
        <w:t>kT</w:t>
      </w:r>
      <w:r w:rsidRPr="00BE08F5">
        <w:rPr>
          <w:rFonts w:ascii="Times New Roman" w:eastAsia="MS Mincho" w:hAnsi="Times New Roman"/>
          <w:vertAlign w:val="subscript"/>
        </w:rPr>
        <w:t>e</w:t>
      </w:r>
      <w:proofErr w:type="spellEnd"/>
      <w:r w:rsidRPr="00BE08F5">
        <w:rPr>
          <w:rFonts w:ascii="Times New Roman" w:eastAsia="MS Mincho" w:hAnsi="Times New Roman"/>
        </w:rPr>
        <w:t>/m</w:t>
      </w:r>
      <w:proofErr w:type="gramStart"/>
      <w:r w:rsidRPr="00BE08F5">
        <w:rPr>
          <w:rFonts w:ascii="Times New Roman" w:eastAsia="MS Mincho" w:hAnsi="Times New Roman"/>
        </w:rPr>
        <w:t>)</w:t>
      </w:r>
      <w:r w:rsidRPr="00BE08F5">
        <w:rPr>
          <w:rFonts w:ascii="Times New Roman" w:eastAsia="MS Mincho" w:hAnsi="Times New Roman"/>
          <w:vertAlign w:val="superscript"/>
        </w:rPr>
        <w:t>1</w:t>
      </w:r>
      <w:proofErr w:type="gramEnd"/>
      <w:r w:rsidRPr="00BE08F5">
        <w:rPr>
          <w:rFonts w:ascii="Times New Roman" w:eastAsia="MS Mincho" w:hAnsi="Times New Roman"/>
          <w:vertAlign w:val="superscript"/>
        </w:rPr>
        <w:t>/2</w:t>
      </w:r>
      <w:r w:rsidR="00A86030" w:rsidRPr="00BE08F5">
        <w:rPr>
          <w:rFonts w:ascii="Times New Roman" w:eastAsia="MS Mincho" w:hAnsi="Times New Roman"/>
          <w:vertAlign w:val="superscript"/>
        </w:rPr>
        <w:t xml:space="preserve"> </w:t>
      </w:r>
      <w:r w:rsidR="00A86030" w:rsidRPr="00BE08F5">
        <w:rPr>
          <w:rFonts w:ascii="Times New Roman" w:eastAsia="MS Mincho" w:hAnsi="Times New Roman"/>
        </w:rPr>
        <w:t>(</w:t>
      </w:r>
      <w:r w:rsidR="005B0918" w:rsidRPr="00BE08F5">
        <w:rPr>
          <w:rFonts w:ascii="Times New Roman" w:eastAsia="MS Mincho" w:hAnsi="Times New Roman"/>
        </w:rPr>
        <w:t>see Chapman [54] for a more mathematical treatment</w:t>
      </w:r>
      <w:r w:rsidR="00A86030" w:rsidRPr="00BE08F5">
        <w:rPr>
          <w:rFonts w:ascii="Times New Roman" w:eastAsia="MS Mincho" w:hAnsi="Times New Roman"/>
        </w:rPr>
        <w:t>)</w:t>
      </w:r>
      <w:r w:rsidR="001B2300" w:rsidRPr="00BE08F5">
        <w:rPr>
          <w:rFonts w:ascii="Times New Roman" w:eastAsia="MS Mincho" w:hAnsi="Times New Roman"/>
        </w:rPr>
        <w:t xml:space="preserve">. </w:t>
      </w:r>
      <w:r w:rsidR="00DF76E9" w:rsidRPr="00BE08F5">
        <w:rPr>
          <w:rFonts w:ascii="Times New Roman" w:eastAsia="MS Mincho" w:hAnsi="Times New Roman"/>
        </w:rPr>
        <w:t>T</w:t>
      </w:r>
      <w:r w:rsidR="001B2300" w:rsidRPr="00BE08F5">
        <w:rPr>
          <w:rFonts w:ascii="Times New Roman" w:eastAsia="MS Mincho" w:hAnsi="Times New Roman"/>
        </w:rPr>
        <w:t>his speed</w:t>
      </w:r>
      <w:r w:rsidR="00DF76E9" w:rsidRPr="00BE08F5">
        <w:rPr>
          <w:rFonts w:ascii="Times New Roman" w:eastAsia="MS Mincho" w:hAnsi="Times New Roman"/>
        </w:rPr>
        <w:t xml:space="preserve"> is </w:t>
      </w:r>
      <w:r w:rsidRPr="00BE08F5">
        <w:rPr>
          <w:rFonts w:ascii="Times New Roman" w:eastAsia="MS Mincho" w:hAnsi="Times New Roman"/>
        </w:rPr>
        <w:t>known as the Bohm velocity</w:t>
      </w:r>
      <w:r w:rsidR="001B2300" w:rsidRPr="00BE08F5">
        <w:rPr>
          <w:rFonts w:ascii="Times New Roman" w:eastAsia="MS Mincho" w:hAnsi="Times New Roman"/>
        </w:rPr>
        <w:t xml:space="preserve"> (</w:t>
      </w:r>
      <w:r w:rsidR="00AF401A" w:rsidRPr="00BE08F5">
        <w:rPr>
          <w:rFonts w:ascii="Times New Roman" w:eastAsia="MS Mincho" w:hAnsi="Times New Roman"/>
        </w:rPr>
        <w:t xml:space="preserve">or </w:t>
      </w:r>
      <w:r w:rsidR="001B2300" w:rsidRPr="00BE08F5">
        <w:rPr>
          <w:rFonts w:ascii="Times New Roman" w:eastAsia="MS Mincho" w:hAnsi="Times New Roman"/>
        </w:rPr>
        <w:t>occ</w:t>
      </w:r>
      <w:r w:rsidR="00DF76E9" w:rsidRPr="00BE08F5">
        <w:rPr>
          <w:rFonts w:ascii="Times New Roman" w:eastAsia="MS Mincho" w:hAnsi="Times New Roman"/>
        </w:rPr>
        <w:t>asion</w:t>
      </w:r>
      <w:r w:rsidR="00AF401A" w:rsidRPr="00BE08F5">
        <w:rPr>
          <w:rFonts w:ascii="Times New Roman" w:eastAsia="MS Mincho" w:hAnsi="Times New Roman"/>
        </w:rPr>
        <w:t>ally</w:t>
      </w:r>
      <w:r w:rsidR="00DF76E9" w:rsidRPr="00BE08F5">
        <w:rPr>
          <w:rFonts w:ascii="Times New Roman" w:eastAsia="MS Mincho" w:hAnsi="Times New Roman"/>
        </w:rPr>
        <w:t xml:space="preserve"> as the acoustic velocity)</w:t>
      </w:r>
      <w:r w:rsidRPr="00BE08F5">
        <w:rPr>
          <w:rFonts w:ascii="Times New Roman" w:eastAsia="MS Mincho" w:hAnsi="Times New Roman"/>
        </w:rPr>
        <w:t>. The</w:t>
      </w:r>
      <w:r w:rsidR="001B2300" w:rsidRPr="00BE08F5">
        <w:rPr>
          <w:rFonts w:ascii="Times New Roman" w:eastAsia="MS Mincho" w:hAnsi="Times New Roman"/>
        </w:rPr>
        <w:t xml:space="preserve"> electric field (which is &lt; </w:t>
      </w:r>
      <w:proofErr w:type="spellStart"/>
      <w:r w:rsidR="001B2300" w:rsidRPr="00BE08F5">
        <w:rPr>
          <w:rFonts w:ascii="Times New Roman" w:eastAsia="MS Mincho" w:hAnsi="Times New Roman"/>
        </w:rPr>
        <w:t>kT</w:t>
      </w:r>
      <w:proofErr w:type="spellEnd"/>
      <w:r w:rsidR="001B2300" w:rsidRPr="00BE08F5">
        <w:rPr>
          <w:rFonts w:ascii="Times New Roman" w:eastAsia="MS Mincho" w:hAnsi="Times New Roman"/>
        </w:rPr>
        <w:t xml:space="preserve">) extends out beyond the edge of the sheath (where </w:t>
      </w:r>
      <w:proofErr w:type="spellStart"/>
      <w:proofErr w:type="gramStart"/>
      <w:r w:rsidR="001B2300" w:rsidRPr="00BE08F5">
        <w:rPr>
          <w:rFonts w:ascii="Times New Roman" w:eastAsia="MS Mincho" w:hAnsi="Times New Roman"/>
        </w:rPr>
        <w:t>n</w:t>
      </w:r>
      <w:r w:rsidR="001B2300" w:rsidRPr="00BE08F5">
        <w:rPr>
          <w:rFonts w:ascii="Times New Roman" w:eastAsia="MS Mincho" w:hAnsi="Times New Roman"/>
          <w:vertAlign w:val="subscript"/>
        </w:rPr>
        <w:t>i</w:t>
      </w:r>
      <w:proofErr w:type="spellEnd"/>
      <w:proofErr w:type="gramEnd"/>
      <w:r w:rsidR="001B2300" w:rsidRPr="00BE08F5">
        <w:rPr>
          <w:rFonts w:ascii="Times New Roman" w:eastAsia="MS Mincho" w:hAnsi="Times New Roman"/>
        </w:rPr>
        <w:t>= n</w:t>
      </w:r>
      <w:r w:rsidR="001B2300" w:rsidRPr="00BE08F5">
        <w:rPr>
          <w:rFonts w:ascii="Times New Roman" w:eastAsia="MS Mincho" w:hAnsi="Times New Roman"/>
          <w:vertAlign w:val="subscript"/>
        </w:rPr>
        <w:t>e</w:t>
      </w:r>
      <w:r w:rsidR="001B2300" w:rsidRPr="00BE08F5">
        <w:rPr>
          <w:rFonts w:ascii="Times New Roman" w:eastAsia="MS Mincho" w:hAnsi="Times New Roman"/>
        </w:rPr>
        <w:t xml:space="preserve">) and there exists a </w:t>
      </w:r>
      <w:r w:rsidR="00A86030" w:rsidRPr="00BE08F5">
        <w:rPr>
          <w:rFonts w:ascii="Times New Roman" w:eastAsia="MS Mincho" w:hAnsi="Times New Roman"/>
          <w:i/>
        </w:rPr>
        <w:t>pre-sheath</w:t>
      </w:r>
      <w:r w:rsidR="00A86030" w:rsidRPr="00BE08F5">
        <w:rPr>
          <w:rFonts w:ascii="Times New Roman" w:eastAsia="MS Mincho" w:hAnsi="Times New Roman"/>
        </w:rPr>
        <w:t xml:space="preserve"> region between the sheath and the bulk plasma</w:t>
      </w:r>
      <w:r w:rsidRPr="00BE08F5">
        <w:rPr>
          <w:rFonts w:ascii="Times New Roman" w:eastAsia="MS Mincho" w:hAnsi="Times New Roman"/>
        </w:rPr>
        <w:t xml:space="preserve">.  </w:t>
      </w:r>
      <w:r w:rsidR="00A86030" w:rsidRPr="00BE08F5">
        <w:rPr>
          <w:rFonts w:ascii="Times New Roman" w:eastAsia="MS Mincho" w:hAnsi="Times New Roman"/>
        </w:rPr>
        <w:t>Most importantly for “cold” plasmas, t</w:t>
      </w:r>
      <w:r w:rsidR="001B2300" w:rsidRPr="00BE08F5">
        <w:rPr>
          <w:rFonts w:ascii="Times New Roman" w:eastAsia="MS Mincho" w:hAnsi="Times New Roman"/>
        </w:rPr>
        <w:t xml:space="preserve">he </w:t>
      </w:r>
      <w:r w:rsidR="00C25C95" w:rsidRPr="00BE08F5">
        <w:rPr>
          <w:rFonts w:ascii="Times New Roman" w:eastAsia="MS Mincho" w:hAnsi="Times New Roman"/>
        </w:rPr>
        <w:t>“</w:t>
      </w:r>
      <w:r w:rsidRPr="00BE08F5">
        <w:rPr>
          <w:rFonts w:ascii="Times New Roman" w:eastAsia="MS Mincho" w:hAnsi="Times New Roman"/>
        </w:rPr>
        <w:t>Bohm Sheath Criterion</w:t>
      </w:r>
      <w:r w:rsidR="00C25C95" w:rsidRPr="00BE08F5">
        <w:rPr>
          <w:rFonts w:ascii="Times New Roman" w:eastAsia="MS Mincho" w:hAnsi="Times New Roman"/>
        </w:rPr>
        <w:t>”</w:t>
      </w:r>
      <w:r w:rsidR="00EE0B1B" w:rsidRPr="00BE08F5">
        <w:rPr>
          <w:rFonts w:ascii="Times New Roman" w:eastAsia="MS Mincho" w:hAnsi="Times New Roman"/>
        </w:rPr>
        <w:t xml:space="preserve"> </w:t>
      </w:r>
      <w:r w:rsidR="00A86030" w:rsidRPr="00BE08F5">
        <w:rPr>
          <w:rFonts w:ascii="Times New Roman" w:eastAsia="MS Mincho" w:hAnsi="Times New Roman"/>
        </w:rPr>
        <w:t>results in</w:t>
      </w:r>
      <w:r w:rsidRPr="00BE08F5">
        <w:rPr>
          <w:rFonts w:ascii="Times New Roman" w:eastAsia="MS Mincho" w:hAnsi="Times New Roman"/>
        </w:rPr>
        <w:t xml:space="preserve"> an increase in the flux of ions to the surface</w:t>
      </w:r>
      <w:r w:rsidR="00A86030" w:rsidRPr="00BE08F5">
        <w:rPr>
          <w:rFonts w:ascii="Times New Roman" w:eastAsia="MS Mincho" w:hAnsi="Times New Roman"/>
        </w:rPr>
        <w:t xml:space="preserve"> above </w:t>
      </w:r>
      <w:r w:rsidR="005E1832" w:rsidRPr="00BE08F5">
        <w:rPr>
          <w:rFonts w:ascii="Times New Roman" w:eastAsia="MS Mincho" w:hAnsi="Times New Roman"/>
        </w:rPr>
        <w:t xml:space="preserve">the </w:t>
      </w:r>
      <w:r w:rsidR="00A86030" w:rsidRPr="00BE08F5">
        <w:rPr>
          <w:rFonts w:ascii="Times New Roman" w:eastAsia="MS Mincho" w:hAnsi="Times New Roman"/>
        </w:rPr>
        <w:t>thermal flux (Eq. 10a)</w:t>
      </w:r>
      <w:r w:rsidRPr="00BE08F5">
        <w:rPr>
          <w:rFonts w:ascii="Times New Roman" w:eastAsia="MS Mincho" w:hAnsi="Times New Roman"/>
        </w:rPr>
        <w:t xml:space="preserve">.  If we consider the ions </w:t>
      </w:r>
      <w:r w:rsidR="00A86030" w:rsidRPr="00BE08F5">
        <w:rPr>
          <w:rFonts w:ascii="Times New Roman" w:eastAsia="MS Mincho" w:hAnsi="Times New Roman"/>
        </w:rPr>
        <w:t xml:space="preserve">from the bulk </w:t>
      </w:r>
      <w:r w:rsidRPr="00BE08F5">
        <w:rPr>
          <w:rFonts w:ascii="Times New Roman" w:eastAsia="MS Mincho" w:hAnsi="Times New Roman"/>
        </w:rPr>
        <w:t xml:space="preserve">enter the pre-sheath with </w:t>
      </w:r>
      <w:r w:rsidR="0061176B" w:rsidRPr="00BE08F5">
        <w:rPr>
          <w:rFonts w:ascii="Times New Roman" w:eastAsia="MS Mincho" w:hAnsi="Times New Roman"/>
        </w:rPr>
        <w:t>just ambient thermal</w:t>
      </w:r>
      <w:r w:rsidRPr="00BE08F5">
        <w:rPr>
          <w:rFonts w:ascii="Times New Roman" w:eastAsia="MS Mincho" w:hAnsi="Times New Roman"/>
        </w:rPr>
        <w:t xml:space="preserve"> energy, </w:t>
      </w:r>
      <w:r w:rsidR="005E1832" w:rsidRPr="00BE08F5">
        <w:rPr>
          <w:rFonts w:ascii="Times New Roman" w:eastAsia="MS Mincho" w:hAnsi="Times New Roman"/>
        </w:rPr>
        <w:t xml:space="preserve">Bohm showed </w:t>
      </w:r>
      <w:r w:rsidRPr="00BE08F5">
        <w:rPr>
          <w:rFonts w:ascii="Times New Roman" w:eastAsia="MS Mincho" w:hAnsi="Times New Roman"/>
        </w:rPr>
        <w:t>that the ion flux at the sheath edge is:</w:t>
      </w:r>
    </w:p>
    <w:p w:rsidR="00B24CC7" w:rsidRPr="00BE08F5" w:rsidRDefault="00C1475E" w:rsidP="008608C0">
      <w:pPr>
        <w:tabs>
          <w:tab w:val="center" w:pos="2155"/>
          <w:tab w:val="right" w:pos="4706"/>
        </w:tabs>
        <w:spacing w:after="0" w:line="360" w:lineRule="auto"/>
        <w:rPr>
          <w:rFonts w:ascii="Times New Roman" w:hAnsi="Times New Roman"/>
        </w:rPr>
      </w:pPr>
      <w:r w:rsidRPr="00C1475E">
        <w:rPr>
          <w:rFonts w:ascii="Times New Roman" w:hAnsi="Times New Roman"/>
          <w:position w:val="-28"/>
        </w:rPr>
        <w:object w:dxaOrig="2360" w:dyaOrig="680">
          <v:shape id="_x0000_i1057" type="#_x0000_t75" style="width:118.05pt;height:34.35pt" o:ole="">
            <v:imagedata r:id="rId69" o:title=""/>
          </v:shape>
          <o:OLEObject Type="Embed" ProgID="Equation.3" ShapeID="_x0000_i1057" DrawAspect="Content" ObjectID="_1536054619" r:id="rId70"/>
        </w:object>
      </w:r>
      <w:r w:rsidR="00B24CC7"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B24CC7" w:rsidRPr="00BE08F5">
        <w:rPr>
          <w:rFonts w:ascii="Times New Roman" w:hAnsi="Times New Roman"/>
        </w:rPr>
        <w:t>(</w:t>
      </w:r>
      <w:r w:rsidR="00200AC8" w:rsidRPr="00BE08F5">
        <w:rPr>
          <w:rFonts w:ascii="Times New Roman" w:hAnsi="Times New Roman"/>
        </w:rPr>
        <w:t>16</w:t>
      </w:r>
      <w:r w:rsidR="00B24CC7" w:rsidRPr="00BE08F5">
        <w:rPr>
          <w:rFonts w:ascii="Times New Roman" w:hAnsi="Times New Roman"/>
        </w:rPr>
        <w:t>)</w:t>
      </w:r>
    </w:p>
    <w:p w:rsidR="00B24CC7" w:rsidRPr="00BE08F5" w:rsidRDefault="00437A44" w:rsidP="008608C0">
      <w:pPr>
        <w:widowControl w:val="0"/>
        <w:tabs>
          <w:tab w:val="left" w:pos="198"/>
        </w:tabs>
        <w:spacing w:after="0" w:line="360" w:lineRule="auto"/>
        <w:jc w:val="both"/>
        <w:rPr>
          <w:rFonts w:ascii="Times New Roman" w:hAnsi="Times New Roman"/>
        </w:rPr>
      </w:pPr>
      <w:r w:rsidRPr="00BE08F5">
        <w:rPr>
          <w:rFonts w:ascii="Times New Roman" w:hAnsi="Times New Roman"/>
        </w:rPr>
        <w:t xml:space="preserve">Note that in Eq. 16, the ion flux is proportional to the square root of the electron temperature, </w:t>
      </w:r>
      <w:proofErr w:type="spellStart"/>
      <w:r w:rsidRPr="00BE08F5">
        <w:rPr>
          <w:rFonts w:ascii="Times New Roman" w:hAnsi="Times New Roman"/>
        </w:rPr>
        <w:t>T</w:t>
      </w:r>
      <w:r w:rsidRPr="00BE08F5">
        <w:rPr>
          <w:rFonts w:ascii="Times New Roman" w:hAnsi="Times New Roman"/>
          <w:vertAlign w:val="subscript"/>
        </w:rPr>
        <w:t>e</w:t>
      </w:r>
      <w:proofErr w:type="spellEnd"/>
      <w:r w:rsidRPr="00BE08F5">
        <w:rPr>
          <w:rFonts w:ascii="Times New Roman" w:hAnsi="Times New Roman"/>
        </w:rPr>
        <w:t xml:space="preserve">, </w:t>
      </w:r>
      <w:r w:rsidR="00DF76E9" w:rsidRPr="00BE08F5">
        <w:rPr>
          <w:rFonts w:ascii="Times New Roman" w:hAnsi="Times New Roman"/>
        </w:rPr>
        <w:t>a</w:t>
      </w:r>
      <w:r w:rsidR="00C25C95" w:rsidRPr="00BE08F5">
        <w:rPr>
          <w:rFonts w:ascii="Times New Roman" w:hAnsi="Times New Roman"/>
        </w:rPr>
        <w:t xml:space="preserve">nd not </w:t>
      </w:r>
      <w:proofErr w:type="spellStart"/>
      <w:r w:rsidRPr="00BE08F5">
        <w:rPr>
          <w:rFonts w:ascii="Times New Roman" w:hAnsi="Times New Roman"/>
        </w:rPr>
        <w:t>T</w:t>
      </w:r>
      <w:r w:rsidRPr="00BE08F5">
        <w:rPr>
          <w:rFonts w:ascii="Times New Roman" w:hAnsi="Times New Roman"/>
          <w:vertAlign w:val="subscript"/>
        </w:rPr>
        <w:t>i</w:t>
      </w:r>
      <w:proofErr w:type="spellEnd"/>
      <w:r w:rsidRPr="00BE08F5">
        <w:rPr>
          <w:rFonts w:ascii="Times New Roman" w:hAnsi="Times New Roman"/>
        </w:rPr>
        <w:t xml:space="preserve"> as in </w:t>
      </w:r>
      <w:r w:rsidR="00A86030" w:rsidRPr="00BE08F5">
        <w:rPr>
          <w:rFonts w:ascii="Times New Roman" w:hAnsi="Times New Roman"/>
        </w:rPr>
        <w:t>Eq.10a</w:t>
      </w:r>
      <w:r w:rsidR="00C25C95" w:rsidRPr="00BE08F5">
        <w:rPr>
          <w:rFonts w:ascii="Times New Roman" w:hAnsi="Times New Roman"/>
        </w:rPr>
        <w:t>. This fact is almost always overlooked in text</w:t>
      </w:r>
      <w:r w:rsidR="00340358" w:rsidRPr="00BE08F5">
        <w:rPr>
          <w:rFonts w:ascii="Times New Roman" w:hAnsi="Times New Roman"/>
        </w:rPr>
        <w:t>s</w:t>
      </w:r>
      <w:r w:rsidR="00C25C95" w:rsidRPr="00BE08F5">
        <w:rPr>
          <w:rFonts w:ascii="Times New Roman" w:hAnsi="Times New Roman"/>
        </w:rPr>
        <w:t xml:space="preserve"> describing plasma polymer deposition. It is so important that we repeat that the </w:t>
      </w:r>
      <w:r w:rsidR="00B24CC7" w:rsidRPr="00BE08F5">
        <w:rPr>
          <w:rFonts w:ascii="Times New Roman" w:hAnsi="Times New Roman"/>
        </w:rPr>
        <w:t xml:space="preserve">ion flux to the surface is determined by the electron temperature, not the </w:t>
      </w:r>
      <w:r w:rsidR="002F6DC3" w:rsidRPr="00BE08F5">
        <w:rPr>
          <w:rFonts w:ascii="Times New Roman" w:hAnsi="Times New Roman"/>
        </w:rPr>
        <w:t xml:space="preserve">bulk </w:t>
      </w:r>
      <w:r w:rsidR="00B24CC7" w:rsidRPr="00BE08F5">
        <w:rPr>
          <w:rFonts w:ascii="Times New Roman" w:hAnsi="Times New Roman"/>
        </w:rPr>
        <w:t xml:space="preserve">ion temperature.  This is because the flux of </w:t>
      </w:r>
      <w:r w:rsidRPr="00BE08F5">
        <w:rPr>
          <w:rFonts w:ascii="Times New Roman" w:hAnsi="Times New Roman"/>
        </w:rPr>
        <w:t>ions to the surface must be balanced by an equal flux of electrons.  As electrons are repelled from the negatively charged surface, the electron flux to the surface is dependent on the proportion of electrons which can overcome the sheath potential, and hence</w:t>
      </w:r>
      <w:r w:rsidR="005E1832" w:rsidRPr="00BE08F5">
        <w:rPr>
          <w:rFonts w:ascii="Times New Roman" w:hAnsi="Times New Roman"/>
        </w:rPr>
        <w:t xml:space="preserve"> both ion and electron fluxes depend </w:t>
      </w:r>
      <w:r w:rsidRPr="00BE08F5">
        <w:rPr>
          <w:rFonts w:ascii="Times New Roman" w:hAnsi="Times New Roman"/>
        </w:rPr>
        <w:t xml:space="preserve">on </w:t>
      </w:r>
      <w:proofErr w:type="spellStart"/>
      <w:r w:rsidRPr="00BE08F5">
        <w:rPr>
          <w:rFonts w:ascii="Times New Roman" w:hAnsi="Times New Roman"/>
        </w:rPr>
        <w:t>T</w:t>
      </w:r>
      <w:r w:rsidRPr="00BE08F5">
        <w:rPr>
          <w:rFonts w:ascii="Times New Roman" w:hAnsi="Times New Roman"/>
          <w:vertAlign w:val="subscript"/>
        </w:rPr>
        <w:t>e</w:t>
      </w:r>
      <w:proofErr w:type="spellEnd"/>
      <w:r w:rsidRPr="00BE08F5">
        <w:rPr>
          <w:rFonts w:ascii="Times New Roman" w:hAnsi="Times New Roman"/>
        </w:rPr>
        <w:t>.</w:t>
      </w:r>
    </w:p>
    <w:p w:rsidR="00B24CC7" w:rsidRPr="00BE08F5" w:rsidRDefault="00E32E9F" w:rsidP="008608C0">
      <w:pPr>
        <w:widowControl w:val="0"/>
        <w:tabs>
          <w:tab w:val="left" w:pos="198"/>
        </w:tabs>
        <w:spacing w:after="0" w:line="360" w:lineRule="auto"/>
        <w:jc w:val="both"/>
        <w:rPr>
          <w:rFonts w:ascii="Times New Roman" w:hAnsi="Times New Roman"/>
        </w:rPr>
      </w:pPr>
      <w:r w:rsidRPr="00BE08F5">
        <w:rPr>
          <w:rFonts w:ascii="Times New Roman" w:hAnsi="Times New Roman"/>
        </w:rPr>
        <w:lastRenderedPageBreak/>
        <w:t>Consequently, f</w:t>
      </w:r>
      <w:r w:rsidR="00B24CC7" w:rsidRPr="00BE08F5">
        <w:rPr>
          <w:rFonts w:ascii="Times New Roman" w:hAnsi="Times New Roman"/>
        </w:rPr>
        <w:t xml:space="preserve">or typical values of </w:t>
      </w:r>
      <w:proofErr w:type="spellStart"/>
      <w:proofErr w:type="gramStart"/>
      <w:r w:rsidR="005E1832" w:rsidRPr="00BE08F5">
        <w:rPr>
          <w:rFonts w:ascii="Times New Roman" w:hAnsi="Times New Roman"/>
        </w:rPr>
        <w:t>n</w:t>
      </w:r>
      <w:r w:rsidR="005E1832" w:rsidRPr="00BE08F5">
        <w:rPr>
          <w:rFonts w:ascii="Times New Roman" w:hAnsi="Times New Roman"/>
          <w:vertAlign w:val="subscript"/>
        </w:rPr>
        <w:t>i</w:t>
      </w:r>
      <w:proofErr w:type="spellEnd"/>
      <w:proofErr w:type="gramEnd"/>
      <w:r w:rsidR="00B24CC7" w:rsidRPr="00BE08F5">
        <w:rPr>
          <w:rFonts w:ascii="Times New Roman" w:hAnsi="Times New Roman"/>
        </w:rPr>
        <w:t xml:space="preserve"> (10</w:t>
      </w:r>
      <w:r w:rsidR="0061176B" w:rsidRPr="00BE08F5">
        <w:rPr>
          <w:rFonts w:ascii="Times New Roman" w:hAnsi="Times New Roman"/>
          <w:vertAlign w:val="superscript"/>
        </w:rPr>
        <w:t>14</w:t>
      </w:r>
      <w:r w:rsidR="00B24CC7" w:rsidRPr="00BE08F5">
        <w:rPr>
          <w:rFonts w:ascii="Times New Roman" w:hAnsi="Times New Roman"/>
        </w:rPr>
        <w:t xml:space="preserve"> - 10</w:t>
      </w:r>
      <w:r w:rsidR="00EE0B1B" w:rsidRPr="00BE08F5">
        <w:rPr>
          <w:rFonts w:ascii="Times New Roman" w:hAnsi="Times New Roman"/>
          <w:vertAlign w:val="superscript"/>
        </w:rPr>
        <w:t>16</w:t>
      </w:r>
      <w:r w:rsidR="00B24CC7" w:rsidRPr="00BE08F5">
        <w:rPr>
          <w:rFonts w:ascii="Times New Roman" w:hAnsi="Times New Roman"/>
        </w:rPr>
        <w:t xml:space="preserve"> ions m</w:t>
      </w:r>
      <w:r w:rsidR="00B24CC7" w:rsidRPr="00BE08F5">
        <w:rPr>
          <w:rFonts w:ascii="Times New Roman" w:hAnsi="Times New Roman"/>
          <w:vertAlign w:val="superscript"/>
        </w:rPr>
        <w:t>-3</w:t>
      </w:r>
      <w:r w:rsidR="00B24CC7" w:rsidRPr="00BE08F5">
        <w:rPr>
          <w:rFonts w:ascii="Times New Roman" w:hAnsi="Times New Roman"/>
        </w:rPr>
        <w:t xml:space="preserve">) and </w:t>
      </w:r>
      <w:proofErr w:type="spellStart"/>
      <w:r w:rsidR="005E1832" w:rsidRPr="00BE08F5">
        <w:rPr>
          <w:rFonts w:ascii="Times New Roman" w:hAnsi="Times New Roman"/>
        </w:rPr>
        <w:t>T</w:t>
      </w:r>
      <w:r w:rsidR="005E1832" w:rsidRPr="00BE08F5">
        <w:rPr>
          <w:rFonts w:ascii="Times New Roman" w:hAnsi="Times New Roman"/>
          <w:vertAlign w:val="subscript"/>
        </w:rPr>
        <w:t>e</w:t>
      </w:r>
      <w:proofErr w:type="spellEnd"/>
      <w:r w:rsidR="00B24CC7" w:rsidRPr="00BE08F5">
        <w:rPr>
          <w:rFonts w:ascii="Times New Roman" w:hAnsi="Times New Roman"/>
        </w:rPr>
        <w:t xml:space="preserve"> (</w:t>
      </w:r>
      <w:r w:rsidR="0061176B" w:rsidRPr="00BE08F5">
        <w:rPr>
          <w:rFonts w:ascii="Times New Roman" w:hAnsi="Times New Roman"/>
        </w:rPr>
        <w:t>~3</w:t>
      </w:r>
      <w:r w:rsidR="00B24CC7" w:rsidRPr="00BE08F5">
        <w:rPr>
          <w:rFonts w:ascii="Times New Roman" w:hAnsi="Times New Roman"/>
        </w:rPr>
        <w:t xml:space="preserve"> eV), typical ion fluxes are in the range of 1-6 x 10</w:t>
      </w:r>
      <w:r w:rsidR="00B24CC7" w:rsidRPr="00BE08F5">
        <w:rPr>
          <w:rFonts w:ascii="Times New Roman" w:hAnsi="Times New Roman"/>
          <w:vertAlign w:val="superscript"/>
        </w:rPr>
        <w:t>18</w:t>
      </w:r>
      <w:r w:rsidR="00B24CC7" w:rsidRPr="00BE08F5">
        <w:rPr>
          <w:rFonts w:ascii="Times New Roman" w:hAnsi="Times New Roman"/>
        </w:rPr>
        <w:t xml:space="preserve"> ions m</w:t>
      </w:r>
      <w:r w:rsidR="00B24CC7" w:rsidRPr="00BE08F5">
        <w:rPr>
          <w:rFonts w:ascii="Times New Roman" w:hAnsi="Times New Roman"/>
          <w:vertAlign w:val="superscript"/>
        </w:rPr>
        <w:t>-2</w:t>
      </w:r>
      <w:r w:rsidR="00B24CC7" w:rsidRPr="00BE08F5">
        <w:rPr>
          <w:rFonts w:ascii="Times New Roman" w:hAnsi="Times New Roman"/>
        </w:rPr>
        <w:t xml:space="preserve"> s</w:t>
      </w:r>
      <w:r w:rsidR="00B24CC7" w:rsidRPr="00BE08F5">
        <w:rPr>
          <w:rFonts w:ascii="Times New Roman" w:hAnsi="Times New Roman"/>
          <w:vertAlign w:val="superscript"/>
        </w:rPr>
        <w:t>-1</w:t>
      </w:r>
      <w:r w:rsidR="00B24CC7" w:rsidRPr="00BE08F5">
        <w:rPr>
          <w:rFonts w:ascii="Times New Roman" w:hAnsi="Times New Roman"/>
        </w:rPr>
        <w:t xml:space="preserve">.  </w:t>
      </w:r>
      <w:r w:rsidR="0061176B" w:rsidRPr="00BE08F5">
        <w:rPr>
          <w:rFonts w:ascii="Times New Roman" w:hAnsi="Times New Roman"/>
        </w:rPr>
        <w:t>Calculating</w:t>
      </w:r>
      <w:r w:rsidR="00B24CC7" w:rsidRPr="00BE08F5">
        <w:rPr>
          <w:rFonts w:ascii="Times New Roman" w:hAnsi="Times New Roman"/>
        </w:rPr>
        <w:t xml:space="preserve"> the ratio of the ion flux to a surface in </w:t>
      </w:r>
      <w:r w:rsidR="00200AC8" w:rsidRPr="00BE08F5">
        <w:rPr>
          <w:rFonts w:ascii="Times New Roman" w:hAnsi="Times New Roman"/>
        </w:rPr>
        <w:t>Eq. 16</w:t>
      </w:r>
      <w:r w:rsidR="00B24CC7" w:rsidRPr="00BE08F5">
        <w:rPr>
          <w:rFonts w:ascii="Times New Roman" w:hAnsi="Times New Roman"/>
        </w:rPr>
        <w:t>, to the thermal flux of ions (</w:t>
      </w:r>
      <w:r w:rsidR="00200AC8" w:rsidRPr="00BE08F5">
        <w:rPr>
          <w:rFonts w:ascii="Times New Roman" w:hAnsi="Times New Roman"/>
        </w:rPr>
        <w:t xml:space="preserve">Eq. </w:t>
      </w:r>
      <w:r w:rsidR="00B24CC7" w:rsidRPr="00BE08F5">
        <w:rPr>
          <w:rFonts w:ascii="Times New Roman" w:hAnsi="Times New Roman"/>
        </w:rPr>
        <w:t>10a), we get:</w:t>
      </w:r>
    </w:p>
    <w:p w:rsidR="00B24CC7" w:rsidRPr="00BE08F5" w:rsidRDefault="00464E99" w:rsidP="008608C0">
      <w:pPr>
        <w:tabs>
          <w:tab w:val="center" w:pos="2155"/>
          <w:tab w:val="right" w:pos="4706"/>
        </w:tabs>
        <w:spacing w:after="0" w:line="360" w:lineRule="auto"/>
        <w:rPr>
          <w:rFonts w:ascii="Times New Roman" w:eastAsia="MS Mincho" w:hAnsi="Times New Roman"/>
        </w:rPr>
      </w:pPr>
      <w:r w:rsidRPr="00BE08F5">
        <w:rPr>
          <w:rFonts w:ascii="Times New Roman" w:hAnsi="Times New Roman"/>
        </w:rPr>
        <w:fldChar w:fldCharType="begin"/>
      </w:r>
      <w:r w:rsidRPr="00BE08F5">
        <w:rPr>
          <w:rFonts w:ascii="Times New Roman" w:hAnsi="Times New Roman"/>
        </w:rPr>
        <w:instrText xml:space="preserve"> QUOTE </w:instrText>
      </w:r>
      <w:r w:rsidR="008D4512">
        <w:rPr>
          <w:position w:val="-24"/>
        </w:rPr>
        <w:pict>
          <v:shape id="_x0000_i1058" type="#_x0000_t75" style="width:104.65pt;height:28.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51D7D&quot;/&gt;&lt;wsp:rsid wsp:val=&quot;00004327&quot;/&gt;&lt;wsp:rsid wsp:val=&quot;00027B3B&quot;/&gt;&lt;wsp:rsid wsp:val=&quot;0004208A&quot;/&gt;&lt;wsp:rsid wsp:val=&quot;000664C9&quot;/&gt;&lt;wsp:rsid wsp:val=&quot;00090018&quot;/&gt;&lt;wsp:rsid wsp:val=&quot;00090BE3&quot;/&gt;&lt;wsp:rsid wsp:val=&quot;00093E72&quot;/&gt;&lt;wsp:rsid wsp:val=&quot;000954D4&quot;/&gt;&lt;wsp:rsid wsp:val=&quot;000B0A54&quot;/&gt;&lt;wsp:rsid wsp:val=&quot;000B7773&quot;/&gt;&lt;wsp:rsid wsp:val=&quot;000C5500&quot;/&gt;&lt;wsp:rsid wsp:val=&quot;000C7232&quot;/&gt;&lt;wsp:rsid wsp:val=&quot;000D335E&quot;/&gt;&lt;wsp:rsid wsp:val=&quot;000D47B8&quot;/&gt;&lt;wsp:rsid wsp:val=&quot;000D5362&quot;/&gt;&lt;wsp:rsid wsp:val=&quot;000D5A93&quot;/&gt;&lt;wsp:rsid wsp:val=&quot;000E4D44&quot;/&gt;&lt;wsp:rsid wsp:val=&quot;000F3954&quot;/&gt;&lt;wsp:rsid wsp:val=&quot;000F49DD&quot;/&gt;&lt;wsp:rsid wsp:val=&quot;001009D4&quot;/&gt;&lt;wsp:rsid wsp:val=&quot;00101052&quot;/&gt;&lt;wsp:rsid wsp:val=&quot;001015EA&quot;/&gt;&lt;wsp:rsid wsp:val=&quot;0010795F&quot;/&gt;&lt;wsp:rsid wsp:val=&quot;00141E72&quot;/&gt;&lt;wsp:rsid wsp:val=&quot;001466F4&quot;/&gt;&lt;wsp:rsid wsp:val=&quot;00150046&quot;/&gt;&lt;wsp:rsid wsp:val=&quot;001504DA&quot;/&gt;&lt;wsp:rsid wsp:val=&quot;00150FAE&quot;/&gt;&lt;wsp:rsid wsp:val=&quot;001A1180&quot;/&gt;&lt;wsp:rsid wsp:val=&quot;001B0136&quot;/&gt;&lt;wsp:rsid wsp:val=&quot;001B11E1&quot;/&gt;&lt;wsp:rsid wsp:val=&quot;001B226A&quot;/&gt;&lt;wsp:rsid wsp:val=&quot;001B2300&quot;/&gt;&lt;wsp:rsid wsp:val=&quot;001C32A8&quot;/&gt;&lt;wsp:rsid wsp:val=&quot;001D72B6&quot;/&gt;&lt;wsp:rsid wsp:val=&quot;001E04E5&quot;/&gt;&lt;wsp:rsid wsp:val=&quot;001E7E07&quot;/&gt;&lt;wsp:rsid wsp:val=&quot;001F3371&quot;/&gt;&lt;wsp:rsid wsp:val=&quot;001F3909&quot;/&gt;&lt;wsp:rsid wsp:val=&quot;00200AC8&quot;/&gt;&lt;wsp:rsid wsp:val=&quot;00204423&quot;/&gt;&lt;wsp:rsid wsp:val=&quot;00206E7A&quot;/&gt;&lt;wsp:rsid wsp:val=&quot;00207FBB&quot;/&gt;&lt;wsp:rsid wsp:val=&quot;00210D62&quot;/&gt;&lt;wsp:rsid wsp:val=&quot;00214970&quot;/&gt;&lt;wsp:rsid wsp:val=&quot;00221E5A&quot;/&gt;&lt;wsp:rsid wsp:val=&quot;00226C53&quot;/&gt;&lt;wsp:rsid wsp:val=&quot;00226DED&quot;/&gt;&lt;wsp:rsid wsp:val=&quot;00233F8F&quot;/&gt;&lt;wsp:rsid wsp:val=&quot;00234217&quot;/&gt;&lt;wsp:rsid wsp:val=&quot;00235ED4&quot;/&gt;&lt;wsp:rsid wsp:val=&quot;00236235&quot;/&gt;&lt;wsp:rsid wsp:val=&quot;00240448&quot;/&gt;&lt;wsp:rsid wsp:val=&quot;00251D7D&quot;/&gt;&lt;wsp:rsid wsp:val=&quot;002520B9&quot;/&gt;&lt;wsp:rsid wsp:val=&quot;002612C7&quot;/&gt;&lt;wsp:rsid wsp:val=&quot;002811DC&quot;/&gt;&lt;wsp:rsid wsp:val=&quot;00284739&quot;/&gt;&lt;wsp:rsid wsp:val=&quot;00286F6E&quot;/&gt;&lt;wsp:rsid wsp:val=&quot;0029434C&quot;/&gt;&lt;wsp:rsid wsp:val=&quot;00297B78&quot;/&gt;&lt;wsp:rsid wsp:val=&quot;002A6E70&quot;/&gt;&lt;wsp:rsid wsp:val=&quot;002B1CAE&quot;/&gt;&lt;wsp:rsid wsp:val=&quot;002C4271&quot;/&gt;&lt;wsp:rsid wsp:val=&quot;002F6DC3&quot;/&gt;&lt;wsp:rsid wsp:val=&quot;00305114&quot;/&gt;&lt;wsp:rsid wsp:val=&quot;00306316&quot;/&gt;&lt;wsp:rsid wsp:val=&quot;00323039&quot;/&gt;&lt;wsp:rsid wsp:val=&quot;0032597B&quot;/&gt;&lt;wsp:rsid wsp:val=&quot;00336E1F&quot;/&gt;&lt;wsp:rsid wsp:val=&quot;00340358&quot;/&gt;&lt;wsp:rsid wsp:val=&quot;0034658C&quot;/&gt;&lt;wsp:rsid wsp:val=&quot;003714F0&quot;/&gt;&lt;wsp:rsid wsp:val=&quot;003717FD&quot;/&gt;&lt;wsp:rsid wsp:val=&quot;003721AF&quot;/&gt;&lt;wsp:rsid wsp:val=&quot;00377245&quot;/&gt;&lt;wsp:rsid wsp:val=&quot;003A43C3&quot;/&gt;&lt;wsp:rsid wsp:val=&quot;003B1959&quot;/&gt;&lt;wsp:rsid wsp:val=&quot;003B47BF&quot;/&gt;&lt;wsp:rsid wsp:val=&quot;003C53E3&quot;/&gt;&lt;wsp:rsid wsp:val=&quot;003C6E73&quot;/&gt;&lt;wsp:rsid wsp:val=&quot;003D4230&quot;/&gt;&lt;wsp:rsid wsp:val=&quot;003D7D36&quot;/&gt;&lt;wsp:rsid wsp:val=&quot;003E17BF&quot;/&gt;&lt;wsp:rsid wsp:val=&quot;003E70B7&quot;/&gt;&lt;wsp:rsid wsp:val=&quot;003F1DA5&quot;/&gt;&lt;wsp:rsid wsp:val=&quot;00401A71&quot;/&gt;&lt;wsp:rsid wsp:val=&quot;00407593&quot;/&gt;&lt;wsp:rsid wsp:val=&quot;004105C6&quot;/&gt;&lt;wsp:rsid wsp:val=&quot;004119CA&quot;/&gt;&lt;wsp:rsid wsp:val=&quot;0042165F&quot;/&gt;&lt;wsp:rsid wsp:val=&quot;004230DE&quot;/&gt;&lt;wsp:rsid wsp:val=&quot;00432944&quot;/&gt;&lt;wsp:rsid wsp:val=&quot;0045150C&quot;/&gt;&lt;wsp:rsid wsp:val=&quot;00452BFC&quot;/&gt;&lt;wsp:rsid wsp:val=&quot;00457DEB&quot;/&gt;&lt;wsp:rsid wsp:val=&quot;00464E99&quot;/&gt;&lt;wsp:rsid wsp:val=&quot;00475FAA&quot;/&gt;&lt;wsp:rsid wsp:val=&quot;004762AD&quot;/&gt;&lt;wsp:rsid wsp:val=&quot;004829F6&quot;/&gt;&lt;wsp:rsid wsp:val=&quot;004947A5&quot;/&gt;&lt;wsp:rsid wsp:val=&quot;004A4873&quot;/&gt;&lt;wsp:rsid wsp:val=&quot;004B256C&quot;/&gt;&lt;wsp:rsid wsp:val=&quot;004B3459&quot;/&gt;&lt;wsp:rsid wsp:val=&quot;004B38D1&quot;/&gt;&lt;wsp:rsid wsp:val=&quot;004D5F16&quot;/&gt;&lt;wsp:rsid wsp:val=&quot;004E220D&quot;/&gt;&lt;wsp:rsid wsp:val=&quot;004F2073&quot;/&gt;&lt;wsp:rsid wsp:val=&quot;00503AD9&quot;/&gt;&lt;wsp:rsid wsp:val=&quot;0051198C&quot;/&gt;&lt;wsp:rsid wsp:val=&quot;0052165C&quot;/&gt;&lt;wsp:rsid wsp:val=&quot;00521DC2&quot;/&gt;&lt;wsp:rsid wsp:val=&quot;0052211A&quot;/&gt;&lt;wsp:rsid wsp:val=&quot;005276A8&quot;/&gt;&lt;wsp:rsid wsp:val=&quot;0054529D&quot;/&gt;&lt;wsp:rsid wsp:val=&quot;005629CB&quot;/&gt;&lt;wsp:rsid wsp:val=&quot;00564607&quot;/&gt;&lt;wsp:rsid wsp:val=&quot;00577C11&quot;/&gt;&lt;wsp:rsid wsp:val=&quot;00592410&quot;/&gt;&lt;wsp:rsid wsp:val=&quot;00596F4F&quot;/&gt;&lt;wsp:rsid wsp:val=&quot;005A54B6&quot;/&gt;&lt;wsp:rsid wsp:val=&quot;005B2E51&quot;/&gt;&lt;wsp:rsid wsp:val=&quot;005B5BFC&quot;/&gt;&lt;wsp:rsid wsp:val=&quot;005C060F&quot;/&gt;&lt;wsp:rsid wsp:val=&quot;006119A6&quot;/&gt;&lt;wsp:rsid wsp:val=&quot;00616F9A&quot;/&gt;&lt;wsp:rsid wsp:val=&quot;00626650&quot;/&gt;&lt;wsp:rsid wsp:val=&quot;00635070&quot;/&gt;&lt;wsp:rsid wsp:val=&quot;00640354&quot;/&gt;&lt;wsp:rsid wsp:val=&quot;00655537&quot;/&gt;&lt;wsp:rsid wsp:val=&quot;00657C58&quot;/&gt;&lt;wsp:rsid wsp:val=&quot;00671B03&quot;/&gt;&lt;wsp:rsid wsp:val=&quot;006734D5&quot;/&gt;&lt;wsp:rsid wsp:val=&quot;006869A4&quot;/&gt;&lt;wsp:rsid wsp:val=&quot;006928F3&quot;/&gt;&lt;wsp:rsid wsp:val=&quot;006A49C7&quot;/&gt;&lt;wsp:rsid wsp:val=&quot;006C5612&quot;/&gt;&lt;wsp:rsid wsp:val=&quot;006E6791&quot;/&gt;&lt;wsp:rsid wsp:val=&quot;00702114&quot;/&gt;&lt;wsp:rsid wsp:val=&quot;00705660&quot;/&gt;&lt;wsp:rsid wsp:val=&quot;00706B6D&quot;/&gt;&lt;wsp:rsid wsp:val=&quot;0071305A&quot;/&gt;&lt;wsp:rsid wsp:val=&quot;00717AF8&quot;/&gt;&lt;wsp:rsid wsp:val=&quot;0072011E&quot;/&gt;&lt;wsp:rsid wsp:val=&quot;00720D2F&quot;/&gt;&lt;wsp:rsid wsp:val=&quot;00720DA1&quot;/&gt;&lt;wsp:rsid wsp:val=&quot;0073162C&quot;/&gt;&lt;wsp:rsid wsp:val=&quot;0074664D&quot;/&gt;&lt;wsp:rsid wsp:val=&quot;00760241&quot;/&gt;&lt;wsp:rsid wsp:val=&quot;00760A4B&quot;/&gt;&lt;wsp:rsid wsp:val=&quot;00767727&quot;/&gt;&lt;wsp:rsid wsp:val=&quot;00770975&quot;/&gt;&lt;wsp:rsid wsp:val=&quot;0079519C&quot;/&gt;&lt;wsp:rsid wsp:val=&quot;007A699B&quot;/&gt;&lt;wsp:rsid wsp:val=&quot;007B629A&quot;/&gt;&lt;wsp:rsid wsp:val=&quot;007C17BD&quot;/&gt;&lt;wsp:rsid wsp:val=&quot;007D0034&quot;/&gt;&lt;wsp:rsid wsp:val=&quot;007D2F2B&quot;/&gt;&lt;wsp:rsid wsp:val=&quot;007E62E1&quot;/&gt;&lt;wsp:rsid wsp:val=&quot;00803B51&quot;/&gt;&lt;wsp:rsid wsp:val=&quot;00851983&quot;/&gt;&lt;wsp:rsid wsp:val=&quot;00851F3A&quot;/&gt;&lt;wsp:rsid wsp:val=&quot;008524EF&quot;/&gt;&lt;wsp:rsid wsp:val=&quot;008608C0&quot;/&gt;&lt;wsp:rsid wsp:val=&quot;008662D8&quot;/&gt;&lt;wsp:rsid wsp:val=&quot;00867781&quot;/&gt;&lt;wsp:rsid wsp:val=&quot;00867F8B&quot;/&gt;&lt;wsp:rsid wsp:val=&quot;00872EA9&quot;/&gt;&lt;wsp:rsid wsp:val=&quot;00874EC7&quot;/&gt;&lt;wsp:rsid wsp:val=&quot;00881369&quot;/&gt;&lt;wsp:rsid wsp:val=&quot;008817B4&quot;/&gt;&lt;wsp:rsid wsp:val=&quot;00885038&quot;/&gt;&lt;wsp:rsid wsp:val=&quot;00886A46&quot;/&gt;&lt;wsp:rsid wsp:val=&quot;0089171F&quot;/&gt;&lt;wsp:rsid wsp:val=&quot;00892949&quot;/&gt;&lt;wsp:rsid wsp:val=&quot;0089301C&quot;/&gt;&lt;wsp:rsid wsp:val=&quot;00893B3B&quot;/&gt;&lt;wsp:rsid wsp:val=&quot;008C1812&quot;/&gt;&lt;wsp:rsid wsp:val=&quot;008C51D6&quot;/&gt;&lt;wsp:rsid wsp:val=&quot;008E1D5E&quot;/&gt;&lt;wsp:rsid wsp:val=&quot;008F0AAE&quot;/&gt;&lt;wsp:rsid wsp:val=&quot;00907C46&quot;/&gt;&lt;wsp:rsid wsp:val=&quot;00916183&quot;/&gt;&lt;wsp:rsid wsp:val=&quot;009214E8&quot;/&gt;&lt;wsp:rsid wsp:val=&quot;009353D3&quot;/&gt;&lt;wsp:rsid wsp:val=&quot;0094692B&quot;/&gt;&lt;wsp:rsid wsp:val=&quot;0095306F&quot;/&gt;&lt;wsp:rsid wsp:val=&quot;009534E1&quot;/&gt;&lt;wsp:rsid wsp:val=&quot;00953C28&quot;/&gt;&lt;wsp:rsid wsp:val=&quot;00962269&quot;/&gt;&lt;wsp:rsid wsp:val=&quot;009818B1&quot;/&gt;&lt;wsp:rsid wsp:val=&quot;009A5E94&quot;/&gt;&lt;wsp:rsid wsp:val=&quot;009B3B66&quot;/&gt;&lt;wsp:rsid wsp:val=&quot;009C02F0&quot;/&gt;&lt;wsp:rsid wsp:val=&quot;009D29C7&quot;/&gt;&lt;wsp:rsid wsp:val=&quot;009E589C&quot;/&gt;&lt;wsp:rsid wsp:val=&quot;009F2DEC&quot;/&gt;&lt;wsp:rsid wsp:val=&quot;00A04A65&quot;/&gt;&lt;wsp:rsid wsp:val=&quot;00A45B7D&quot;/&gt;&lt;wsp:rsid wsp:val=&quot;00A47248&quot;/&gt;&lt;wsp:rsid wsp:val=&quot;00A65AC0&quot;/&gt;&lt;wsp:rsid wsp:val=&quot;00A72430&quot;/&gt;&lt;wsp:rsid wsp:val=&quot;00A72478&quot;/&gt;&lt;wsp:rsid wsp:val=&quot;00A925A7&quot;/&gt;&lt;wsp:rsid wsp:val=&quot;00AA12DE&quot;/&gt;&lt;wsp:rsid wsp:val=&quot;00AB760B&quot;/&gt;&lt;wsp:rsid wsp:val=&quot;00AC2E7F&quot;/&gt;&lt;wsp:rsid wsp:val=&quot;00AC3255&quot;/&gt;&lt;wsp:rsid wsp:val=&quot;00AC3F49&quot;/&gt;&lt;wsp:rsid wsp:val=&quot;00AD4F6A&quot;/&gt;&lt;wsp:rsid wsp:val=&quot;00AD5B27&quot;/&gt;&lt;wsp:rsid wsp:val=&quot;00AE45AC&quot;/&gt;&lt;wsp:rsid wsp:val=&quot;00AF401A&quot;/&gt;&lt;wsp:rsid wsp:val=&quot;00B11256&quot;/&gt;&lt;wsp:rsid wsp:val=&quot;00B16EE8&quot;/&gt;&lt;wsp:rsid wsp:val=&quot;00B204E6&quot;/&gt;&lt;wsp:rsid wsp:val=&quot;00B20D18&quot;/&gt;&lt;wsp:rsid wsp:val=&quot;00B24CC7&quot;/&gt;&lt;wsp:rsid wsp:val=&quot;00B24DC1&quot;/&gt;&lt;wsp:rsid wsp:val=&quot;00B46538&quot;/&gt;&lt;wsp:rsid wsp:val=&quot;00B46A8B&quot;/&gt;&lt;wsp:rsid wsp:val=&quot;00B66426&quot;/&gt;&lt;wsp:rsid wsp:val=&quot;00B7065B&quot;/&gt;&lt;wsp:rsid wsp:val=&quot;00BB25D9&quot;/&gt;&lt;wsp:rsid wsp:val=&quot;00BB5CEB&quot;/&gt;&lt;wsp:rsid wsp:val=&quot;00BB7866&quot;/&gt;&lt;wsp:rsid wsp:val=&quot;00BC5DD6&quot;/&gt;&lt;wsp:rsid wsp:val=&quot;00BD7E7A&quot;/&gt;&lt;wsp:rsid wsp:val=&quot;00BE07B7&quot;/&gt;&lt;wsp:rsid wsp:val=&quot;00BE3274&quot;/&gt;&lt;wsp:rsid wsp:val=&quot;00BF0162&quot;/&gt;&lt;wsp:rsid wsp:val=&quot;00BF28F2&quot;/&gt;&lt;wsp:rsid wsp:val=&quot;00BF3AAA&quot;/&gt;&lt;wsp:rsid wsp:val=&quot;00C06669&quot;/&gt;&lt;wsp:rsid wsp:val=&quot;00C25C95&quot;/&gt;&lt;wsp:rsid wsp:val=&quot;00C26FF9&quot;/&gt;&lt;wsp:rsid wsp:val=&quot;00C31024&quot;/&gt;&lt;wsp:rsid wsp:val=&quot;00C4783B&quot;/&gt;&lt;wsp:rsid wsp:val=&quot;00C73AC4&quot;/&gt;&lt;wsp:rsid wsp:val=&quot;00C802D8&quot;/&gt;&lt;wsp:rsid wsp:val=&quot;00C87566&quot;/&gt;&lt;wsp:rsid wsp:val=&quot;00C90F0D&quot;/&gt;&lt;wsp:rsid wsp:val=&quot;00CC0BFD&quot;/&gt;&lt;wsp:rsid wsp:val=&quot;00CC37BE&quot;/&gt;&lt;wsp:rsid wsp:val=&quot;00CF14DF&quot;/&gt;&lt;wsp:rsid wsp:val=&quot;00CF71C7&quot;/&gt;&lt;wsp:rsid wsp:val=&quot;00D0405A&quot;/&gt;&lt;wsp:rsid wsp:val=&quot;00D16E31&quot;/&gt;&lt;wsp:rsid wsp:val=&quot;00D20EE5&quot;/&gt;&lt;wsp:rsid wsp:val=&quot;00D36CC0&quot;/&gt;&lt;wsp:rsid wsp:val=&quot;00D82BF0&quot;/&gt;&lt;wsp:rsid wsp:val=&quot;00D83CB1&quot;/&gt;&lt;wsp:rsid wsp:val=&quot;00D844B9&quot;/&gt;&lt;wsp:rsid wsp:val=&quot;00DB1DDA&quot;/&gt;&lt;wsp:rsid wsp:val=&quot;00DD3413&quot;/&gt;&lt;wsp:rsid wsp:val=&quot;00DD359A&quot;/&gt;&lt;wsp:rsid wsp:val=&quot;00DD3C0B&quot;/&gt;&lt;wsp:rsid wsp:val=&quot;00DE5A7A&quot;/&gt;&lt;wsp:rsid wsp:val=&quot;00DF76E9&quot;/&gt;&lt;wsp:rsid wsp:val=&quot;00E05F98&quot;/&gt;&lt;wsp:rsid wsp:val=&quot;00E234ED&quot;/&gt;&lt;wsp:rsid wsp:val=&quot;00E30496&quot;/&gt;&lt;wsp:rsid wsp:val=&quot;00E32E9F&quot;/&gt;&lt;wsp:rsid wsp:val=&quot;00E83590&quot;/&gt;&lt;wsp:rsid wsp:val=&quot;00E8467B&quot;/&gt;&lt;wsp:rsid wsp:val=&quot;00EA3755&quot;/&gt;&lt;wsp:rsid wsp:val=&quot;00EA46E9&quot;/&gt;&lt;wsp:rsid wsp:val=&quot;00EA6E4F&quot;/&gt;&lt;wsp:rsid wsp:val=&quot;00EC2DA0&quot;/&gt;&lt;wsp:rsid wsp:val=&quot;00EC4ADC&quot;/&gt;&lt;wsp:rsid wsp:val=&quot;00ED07AE&quot;/&gt;&lt;wsp:rsid wsp:val=&quot;00ED6E69&quot;/&gt;&lt;wsp:rsid wsp:val=&quot;00ED7A63&quot;/&gt;&lt;wsp:rsid wsp:val=&quot;00EE0B1B&quot;/&gt;&lt;wsp:rsid wsp:val=&quot;00F047DD&quot;/&gt;&lt;wsp:rsid wsp:val=&quot;00F158F9&quot;/&gt;&lt;wsp:rsid wsp:val=&quot;00F173E9&quot;/&gt;&lt;wsp:rsid wsp:val=&quot;00F34F9F&quot;/&gt;&lt;wsp:rsid wsp:val=&quot;00F45117&quot;/&gt;&lt;wsp:rsid wsp:val=&quot;00F50368&quot;/&gt;&lt;wsp:rsid wsp:val=&quot;00F77EE5&quot;/&gt;&lt;wsp:rsid wsp:val=&quot;00F827B9&quot;/&gt;&lt;wsp:rsid wsp:val=&quot;00F86A04&quot;/&gt;&lt;wsp:rsid wsp:val=&quot;00F90467&quot;/&gt;&lt;wsp:rsid wsp:val=&quot;00F9305F&quot;/&gt;&lt;wsp:rsid wsp:val=&quot;00F94625&quot;/&gt;&lt;wsp:rsid wsp:val=&quot;00FA717E&quot;/&gt;&lt;wsp:rsid wsp:val=&quot;00FB3EF7&quot;/&gt;&lt;wsp:rsid wsp:val=&quot;00FB5117&quot;/&gt;&lt;wsp:rsid wsp:val=&quot;00FD2CEE&quot;/&gt;&lt;wsp:rsid wsp:val=&quot;00FE1761&quot;/&gt;&lt;wsp:rsid wsp:val=&quot;00FE4475&quot;/&gt;&lt;wsp:rsid wsp:val=&quot;00FE700B&quot;/&gt;&lt;wsp:rsid wsp:val=&quot;00FF3C8F&quot;/&gt;&lt;/wsp:rsids&gt;&lt;/w:docPr&gt;&lt;w:body&gt;&lt;wx:sect&gt;&lt;w:p wsp:rsidR=&quot;00000000&quot; wsp:rsidRDefault=&quot;00CC37BE&quot; wsp:rsidP=&quot;00CC37BE&quot;&gt;&lt;m:oMathPara&gt;&lt;m:oMath&gt;&lt;m:f&gt;&lt;m:fPr&gt;&lt;m:ctrlPr&gt;&lt;w:rPr&gt;&lt;w:rFonts w:ascii=&quot;Cambria Math&quot; w:h-ansi=&quot;Cambria Math&quot;/&gt;&lt;wx:font wx:val=&quot;Cambria Math&quot;/&gt;&lt;/w:rPr&gt;&lt;/m:ctrlPr&gt;&lt;/m:fPr&gt;&lt;m:num&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J&lt;/m:t&gt;&lt;/m:r&gt;&lt;/m:e&gt;&lt;m:sub&gt;&lt;m:r&gt;&lt;w:rPr&gt;&lt;w:rFonts w:ascii=&quot;Cambria Math&quot; w:h-ansi=&quot;Cambria Math&quot;/&gt;&lt;wx:font wx:val=&quot;Cambria Math&quot;/&gt;&lt;w:i/&gt;&lt;/w:rPr&gt;&lt;m:t&gt;i&lt;/m:t&gt;&lt;/m:r&gt;&lt;/m:sub&gt;&lt;/m:sSub&gt;&lt;/m:num&gt;&lt;m:den&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J&lt;/m:t&gt;&lt;/m:r&gt;&lt;/m:e&gt;&lt;m:sub&gt;&lt;m:r&gt;&lt;w:rPr&gt;&lt;w:rFonts w:ascii=&quot;Cambria Math&quot; w:h-ansi=&quot;Cambria Math&quot;/&gt;&lt;wx:font wx:val=&quot;Cambria Math&quot;/&gt;&lt;w:i/&gt;&lt;/w:rPr&gt;&lt;m:t&gt;t&lt;/m:t&gt;&lt;/m:r&gt;&lt;/m:sub&gt;&lt;/m:sSub&gt;&lt;/m:den&gt;&lt;/m:f&gt;&lt;m:r&gt;&lt;m:rPr&gt;&lt;m:sty m:val=&quot;p&quot;/&gt;&lt;/m:rPr&gt;&lt;w:rPr&gt;&lt;w:rFonts w:ascii=&quot;Cambria Math&quot; w:h-ansi=&quot;Cambria Math&quot;/&gt;&lt;wx:font wx:val=&quot;Cambria Math&quot;/&gt;&lt;/w:rPr&gt;&lt;m:t&gt;=&lt;/m:t&gt;&lt;/m:r&gt;&lt;m:rad&gt;&lt;m:radPr&gt;&lt;m:degHide m:val=&quot;1&quot;/&gt;&lt;m:ctrlPr&gt;&lt;w:rPr&gt;&lt;w:rFonts w:ascii=&quot;Cambria Math&quot; w:h-ansi=&quot;Cambria Math&quot;/&gt;&lt;wx:font wx:val=&quot;Cambria Math&quot;/&gt;&lt;/w:rPr&gt;&lt;/m:ctrlPr&gt;&lt;/m:radPr&gt;&lt;m:deg/&gt;&lt;m:e&gt;&lt;m:r&gt;&lt;m:rPr&gt;&lt;m:sty m:val=&quot;p&quot;/&gt;&lt;/m:rPr&gt;&lt;w:rPr&gt;&lt;w:rFonts w:ascii=&quot;Cambria Math&quot; w:h-ansi=&quot;Cambria Math&quot;/&gt;&lt;wx:font wx:val=&quot;Cambria Math&quot;/&gt;&lt;/w:rPr&gt;&lt;m:t&gt;2&lt;/m:t&gt;&lt;/m:r&gt;&lt;m:r&gt;&lt;w:rPr&gt;&lt;w:rFonts w:ascii=&quot;Cambria Math&quot; w:h-ansi=&quot;Cambria Math&quot;/&gt;&lt;wx:font wx:val=&quot;Cambria Math&quot;/&gt;&lt;w:i/&gt;&lt;/w:rPr&gt;&lt;m:t&gt;Ï€&lt;/m:t&gt;&lt;/m:r&gt;&lt;/m:e&gt;&lt;/m:rad&gt;&lt;m:r&gt;&lt;w:rPr&gt;&lt;w:rFonts w:ascii=&quot;Cambria Math&quot; w:h-ansi=&quot;Cambria Math&quot;/&gt;&lt;wx:font wx:val=&quot;Cambria Math&quot;/&gt;&lt;w:i/&gt;&lt;/w:rPr&gt;&lt;m:t&gt;exp&lt;/m:t&gt;&lt;/m:r&gt;&lt;m:d&gt;&lt;m:dPr&gt;&lt;m:ctrlPr&gt;&lt;w:rPr&gt;&lt;w:rFonts w:ascii=&quot;Cambria Math&quot; w:h-ansi=&quot;Cambria Math&quot;/&gt;&lt;wx:font wx:val=&quot;Cambria Math&quot;/&gt;&lt;/w:rPr&gt;&lt;/m:ctrlPr&gt;&lt;/m:dPr&gt;&lt;m:e&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1&lt;/m:t&gt;&lt;/m:r&gt;&lt;/m:num&gt;&lt;m:den&gt;&lt;m:r&gt;&lt;m:rPr&gt;&lt;m:sty m:val=&quot;p&quot;/&gt;&lt;/m:rPr&gt;&lt;w:rPr&gt;&lt;w:rFonts w:ascii=&quot;Cambria Math&quot; w:h-ansi=&quot;Cambria Math&quot;/&gt;&lt;wx:font wx:val=&quot;Cambria Math&quot;/&gt;&lt;/w:rPr&gt;&lt;m:t&gt;2&lt;/m:t&gt;&lt;/m:r&gt;&lt;/m:den&gt;&lt;/m:f&gt;&lt;/m:e&gt;&lt;/m:d&gt;&lt;m:rad&gt;&lt;m:radPr&gt;&lt;m:degHide m:val=&quot;1&quot;/&gt;&lt;m:ctrlPr&gt;&lt;w:rPr&gt;&lt;w:rFonts w:ascii=&quot;Cambria Math&quot; w:h-ansi=&quot;Cambria Math&quot;/&gt;&lt;wx:font wx:val=&quot;Cambria Math&quot;/&gt;&lt;/w:rPr&gt;&lt;/m:ctrlPr&gt;&lt;/m:radPr&gt;&lt;m:deg/&gt;&lt;m:e&gt;&lt;m:f&gt;&lt;m:fPr&gt;&lt;m:ctrlPr&gt;&lt;w:rPr&gt;&lt;w:rFonts w:ascii=&quot;Cambria Math&quot; w:h-ansi=&quot;Cambria Math&quot;/&gt;&lt;wx:font wx:val=&quot;Cambria Math&quot;/&gt;&lt;/w:rPr&gt;&lt;/m:ctrlPr&gt;&lt;/m:fPr&gt;&lt;m:num&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e&lt;/m:t&gt;&lt;/m:r&gt;&lt;/m:sub&gt;&lt;/m:sSub&gt;&lt;/m:num&gt;&lt;m:den&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i&lt;/m:t&gt;&lt;/m:r&gt;&lt;/m:sub&gt;&lt;/m:sSub&gt;&lt;/m:den&gt;&lt;/m:f&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71" o:title="" chromakey="white"/>
          </v:shape>
        </w:pict>
      </w:r>
      <w:r w:rsidRPr="00BE08F5">
        <w:rPr>
          <w:rFonts w:ascii="Times New Roman" w:hAnsi="Times New Roman"/>
        </w:rPr>
        <w:instrText xml:space="preserve"> </w:instrText>
      </w:r>
      <w:r w:rsidRPr="00BE08F5">
        <w:rPr>
          <w:rFonts w:ascii="Times New Roman" w:hAnsi="Times New Roman"/>
        </w:rPr>
        <w:fldChar w:fldCharType="end"/>
      </w:r>
      <w:r w:rsidR="00C1475E" w:rsidRPr="00C1475E">
        <w:rPr>
          <w:rFonts w:ascii="Times New Roman" w:hAnsi="Times New Roman"/>
          <w:position w:val="-32"/>
        </w:rPr>
        <w:object w:dxaOrig="2340" w:dyaOrig="760">
          <v:shape id="_x0000_i1059" type="#_x0000_t75" style="width:117.2pt;height:37.65pt" o:ole="">
            <v:imagedata r:id="rId72" o:title=""/>
          </v:shape>
          <o:OLEObject Type="Embed" ProgID="Equation.3" ShapeID="_x0000_i1059" DrawAspect="Content" ObjectID="_1536054620" r:id="rId73"/>
        </w:object>
      </w:r>
      <w:r w:rsidR="00B24CC7"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B24CC7" w:rsidRPr="00BE08F5">
        <w:rPr>
          <w:rFonts w:ascii="Times New Roman" w:hAnsi="Times New Roman"/>
        </w:rPr>
        <w:t>(</w:t>
      </w:r>
      <w:r w:rsidR="00200AC8" w:rsidRPr="00BE08F5">
        <w:rPr>
          <w:rFonts w:ascii="Times New Roman" w:hAnsi="Times New Roman"/>
        </w:rPr>
        <w:t>17</w:t>
      </w:r>
      <w:r w:rsidR="00B24CC7" w:rsidRPr="00BE08F5">
        <w:rPr>
          <w:rFonts w:ascii="Times New Roman" w:hAnsi="Times New Roman"/>
        </w:rPr>
        <w:t>)</w:t>
      </w:r>
    </w:p>
    <w:p w:rsidR="00B24CC7" w:rsidRPr="00BE08F5" w:rsidRDefault="00437A44" w:rsidP="008608C0">
      <w:pPr>
        <w:widowControl w:val="0"/>
        <w:tabs>
          <w:tab w:val="left" w:pos="198"/>
        </w:tabs>
        <w:spacing w:after="0" w:line="360" w:lineRule="auto"/>
        <w:jc w:val="both"/>
        <w:rPr>
          <w:rFonts w:ascii="Times New Roman" w:hAnsi="Times New Roman"/>
        </w:rPr>
      </w:pPr>
      <w:r w:rsidRPr="00BE08F5">
        <w:rPr>
          <w:rFonts w:ascii="Times New Roman" w:hAnsi="Times New Roman"/>
        </w:rPr>
        <w:t xml:space="preserve">For </w:t>
      </w:r>
      <w:r w:rsidR="003A4C30" w:rsidRPr="00BE08F5">
        <w:rPr>
          <w:rFonts w:ascii="Times New Roman" w:hAnsi="Times New Roman"/>
        </w:rPr>
        <w:t>most</w:t>
      </w:r>
      <w:r w:rsidRPr="00BE08F5">
        <w:rPr>
          <w:rFonts w:ascii="Times New Roman" w:hAnsi="Times New Roman"/>
        </w:rPr>
        <w:t xml:space="preserve"> plasma </w:t>
      </w:r>
      <w:r w:rsidR="003A4C30" w:rsidRPr="00BE08F5">
        <w:rPr>
          <w:rFonts w:ascii="Times New Roman" w:hAnsi="Times New Roman"/>
        </w:rPr>
        <w:t>processes</w:t>
      </w:r>
      <w:r w:rsidRPr="00BE08F5">
        <w:rPr>
          <w:rFonts w:ascii="Times New Roman" w:hAnsi="Times New Roman"/>
        </w:rPr>
        <w:t xml:space="preserve"> used for polymerisation, </w:t>
      </w:r>
      <w:proofErr w:type="spellStart"/>
      <w:r w:rsidRPr="00BE08F5">
        <w:rPr>
          <w:rFonts w:ascii="Times New Roman" w:hAnsi="Times New Roman"/>
        </w:rPr>
        <w:t>T</w:t>
      </w:r>
      <w:r w:rsidRPr="00BE08F5">
        <w:rPr>
          <w:rFonts w:ascii="Times New Roman" w:hAnsi="Times New Roman"/>
          <w:vertAlign w:val="subscript"/>
        </w:rPr>
        <w:t>e</w:t>
      </w:r>
      <w:proofErr w:type="spellEnd"/>
      <w:r w:rsidR="0061176B" w:rsidRPr="00BE08F5">
        <w:rPr>
          <w:rFonts w:ascii="Times New Roman" w:hAnsi="Times New Roman"/>
        </w:rPr>
        <w:t xml:space="preserve"> ~30,000K and </w:t>
      </w:r>
      <w:proofErr w:type="spellStart"/>
      <w:r w:rsidRPr="00BE08F5">
        <w:rPr>
          <w:rFonts w:ascii="Times New Roman" w:hAnsi="Times New Roman"/>
        </w:rPr>
        <w:t>T</w:t>
      </w:r>
      <w:r w:rsidRPr="00BE08F5">
        <w:rPr>
          <w:rFonts w:ascii="Times New Roman" w:hAnsi="Times New Roman"/>
          <w:vertAlign w:val="subscript"/>
        </w:rPr>
        <w:t>i</w:t>
      </w:r>
      <w:proofErr w:type="spellEnd"/>
      <w:r w:rsidR="0061176B" w:rsidRPr="00BE08F5">
        <w:rPr>
          <w:rFonts w:ascii="Times New Roman" w:hAnsi="Times New Roman"/>
        </w:rPr>
        <w:t xml:space="preserve"> ~ 3</w:t>
      </w:r>
      <w:r w:rsidRPr="00BE08F5">
        <w:rPr>
          <w:rFonts w:ascii="Times New Roman" w:hAnsi="Times New Roman"/>
        </w:rPr>
        <w:t>00</w:t>
      </w:r>
      <w:r w:rsidR="0061176B" w:rsidRPr="00BE08F5">
        <w:rPr>
          <w:rFonts w:ascii="Times New Roman" w:hAnsi="Times New Roman"/>
        </w:rPr>
        <w:t>K</w:t>
      </w:r>
      <w:r w:rsidRPr="00BE08F5">
        <w:rPr>
          <w:rFonts w:ascii="Times New Roman" w:hAnsi="Times New Roman"/>
        </w:rPr>
        <w:t xml:space="preserve">, </w:t>
      </w:r>
      <w:r w:rsidR="00057604" w:rsidRPr="00BE08F5">
        <w:rPr>
          <w:rFonts w:ascii="Times New Roman" w:hAnsi="Times New Roman"/>
        </w:rPr>
        <w:t>and</w:t>
      </w:r>
      <w:r w:rsidRPr="00BE08F5">
        <w:rPr>
          <w:rFonts w:ascii="Times New Roman" w:hAnsi="Times New Roman"/>
        </w:rPr>
        <w:t xml:space="preserve"> </w:t>
      </w:r>
      <w:r w:rsidR="003A4C30" w:rsidRPr="00BE08F5">
        <w:rPr>
          <w:rFonts w:ascii="Times New Roman" w:hAnsi="Times New Roman"/>
        </w:rPr>
        <w:t xml:space="preserve">so </w:t>
      </w:r>
      <w:r w:rsidRPr="00BE08F5">
        <w:rPr>
          <w:rFonts w:ascii="Times New Roman" w:hAnsi="Times New Roman"/>
        </w:rPr>
        <w:t>the flux of ions to a surface is enhanced by a factor of ~15 times, simply due to the electric fields created</w:t>
      </w:r>
      <w:r w:rsidR="00057604" w:rsidRPr="00BE08F5">
        <w:rPr>
          <w:rFonts w:ascii="Times New Roman" w:hAnsi="Times New Roman"/>
        </w:rPr>
        <w:t xml:space="preserve"> by the plasma around surfaces.</w:t>
      </w:r>
    </w:p>
    <w:p w:rsidR="00717AF8" w:rsidRPr="00BE08F5" w:rsidRDefault="00717AF8" w:rsidP="008608C0">
      <w:pPr>
        <w:widowControl w:val="0"/>
        <w:tabs>
          <w:tab w:val="left" w:pos="198"/>
        </w:tabs>
        <w:spacing w:after="0" w:line="360" w:lineRule="auto"/>
        <w:jc w:val="both"/>
        <w:rPr>
          <w:rFonts w:ascii="Times New Roman" w:hAnsi="Times New Roman"/>
        </w:rPr>
      </w:pPr>
    </w:p>
    <w:p w:rsidR="00717AF8" w:rsidRPr="00BE08F5" w:rsidRDefault="00717AF8" w:rsidP="008608C0">
      <w:pPr>
        <w:widowControl w:val="0"/>
        <w:tabs>
          <w:tab w:val="left" w:pos="198"/>
        </w:tabs>
        <w:spacing w:after="0" w:line="360" w:lineRule="auto"/>
        <w:jc w:val="both"/>
        <w:rPr>
          <w:rFonts w:ascii="Times New Roman" w:hAnsi="Times New Roman"/>
          <w:b/>
        </w:rPr>
      </w:pPr>
      <w:r w:rsidRPr="00BE08F5">
        <w:rPr>
          <w:rFonts w:ascii="Times New Roman" w:hAnsi="Times New Roman"/>
          <w:b/>
        </w:rPr>
        <w:t>Sheath Potential</w:t>
      </w:r>
    </w:p>
    <w:p w:rsidR="00720DA1" w:rsidRPr="00BE08F5" w:rsidRDefault="00720DA1" w:rsidP="008608C0">
      <w:pPr>
        <w:widowControl w:val="0"/>
        <w:tabs>
          <w:tab w:val="left" w:pos="198"/>
        </w:tabs>
        <w:spacing w:after="0" w:line="360" w:lineRule="auto"/>
        <w:jc w:val="both"/>
        <w:rPr>
          <w:rFonts w:ascii="Times New Roman" w:hAnsi="Times New Roman"/>
        </w:rPr>
      </w:pPr>
    </w:p>
    <w:p w:rsidR="00720DA1" w:rsidRPr="00BE08F5" w:rsidRDefault="00720DA1" w:rsidP="008608C0">
      <w:pPr>
        <w:widowControl w:val="0"/>
        <w:tabs>
          <w:tab w:val="left" w:pos="198"/>
        </w:tabs>
        <w:spacing w:after="0" w:line="360" w:lineRule="auto"/>
        <w:jc w:val="both"/>
        <w:rPr>
          <w:rFonts w:ascii="Times New Roman" w:hAnsi="Times New Roman"/>
        </w:rPr>
      </w:pPr>
      <w:r w:rsidRPr="00BE08F5">
        <w:rPr>
          <w:rFonts w:ascii="Times New Roman" w:hAnsi="Times New Roman"/>
        </w:rPr>
        <w:t xml:space="preserve">While the sheath surrounding surfaces increases the flux of ions to the surface, it also has another important function.  The electric field which develops across the sheath also accelerates ions increasing their kinetic energy.  Recall that in the bulk of the plasma the ions are not affected by the oscillating electric fields and </w:t>
      </w:r>
      <w:r w:rsidR="00702114" w:rsidRPr="00BE08F5">
        <w:rPr>
          <w:rFonts w:ascii="Times New Roman" w:hAnsi="Times New Roman"/>
        </w:rPr>
        <w:t xml:space="preserve">can only gain little energy through collisions with energetic species, and so </w:t>
      </w:r>
      <w:r w:rsidRPr="00BE08F5">
        <w:rPr>
          <w:rFonts w:ascii="Times New Roman" w:hAnsi="Times New Roman"/>
        </w:rPr>
        <w:t xml:space="preserve">remain at </w:t>
      </w:r>
      <w:r w:rsidR="00702114" w:rsidRPr="00BE08F5">
        <w:rPr>
          <w:rFonts w:ascii="Times New Roman" w:hAnsi="Times New Roman"/>
        </w:rPr>
        <w:t xml:space="preserve">approximately </w:t>
      </w:r>
      <w:r w:rsidRPr="00BE08F5">
        <w:rPr>
          <w:rFonts w:ascii="Times New Roman" w:hAnsi="Times New Roman"/>
        </w:rPr>
        <w:t xml:space="preserve">ambient temperature (~0.026eV).  </w:t>
      </w:r>
      <w:proofErr w:type="gramStart"/>
      <w:r w:rsidRPr="00BE08F5">
        <w:rPr>
          <w:rFonts w:ascii="Times New Roman" w:hAnsi="Times New Roman"/>
        </w:rPr>
        <w:t>However the voltage drop across the sheath is generally in the range of 10-30V which provides the ions with enough thermodynamic energy to cause a range of reactions at the surface.</w:t>
      </w:r>
      <w:proofErr w:type="gramEnd"/>
      <w:r w:rsidRPr="00BE08F5">
        <w:rPr>
          <w:rFonts w:ascii="Times New Roman" w:hAnsi="Times New Roman"/>
        </w:rPr>
        <w:t xml:space="preserve"> </w:t>
      </w:r>
      <w:r w:rsidR="00DD3C0B" w:rsidRPr="00BE08F5">
        <w:rPr>
          <w:rFonts w:ascii="Times New Roman" w:hAnsi="Times New Roman"/>
        </w:rPr>
        <w:t xml:space="preserve">The implications of this are discussed below, but for now we can derive the sheath voltage.  </w:t>
      </w:r>
    </w:p>
    <w:p w:rsidR="00720DA1" w:rsidRPr="00BE08F5" w:rsidRDefault="00720DA1" w:rsidP="008608C0">
      <w:pPr>
        <w:widowControl w:val="0"/>
        <w:tabs>
          <w:tab w:val="left" w:pos="198"/>
        </w:tabs>
        <w:spacing w:after="0" w:line="360" w:lineRule="auto"/>
        <w:jc w:val="both"/>
        <w:rPr>
          <w:rFonts w:ascii="Times New Roman" w:hAnsi="Times New Roman"/>
        </w:rPr>
      </w:pPr>
    </w:p>
    <w:p w:rsidR="004B38D1" w:rsidRPr="00BE08F5" w:rsidRDefault="004B38D1" w:rsidP="008608C0">
      <w:pPr>
        <w:widowControl w:val="0"/>
        <w:tabs>
          <w:tab w:val="left" w:pos="198"/>
        </w:tabs>
        <w:spacing w:after="0" w:line="360" w:lineRule="auto"/>
        <w:jc w:val="both"/>
        <w:rPr>
          <w:rFonts w:ascii="Times New Roman" w:hAnsi="Times New Roman"/>
        </w:rPr>
      </w:pPr>
      <w:r w:rsidRPr="00BE08F5">
        <w:rPr>
          <w:rFonts w:ascii="Times New Roman" w:hAnsi="Times New Roman"/>
        </w:rPr>
        <w:t xml:space="preserve">If we consider the presheath, the ions accelerate </w:t>
      </w:r>
      <w:r w:rsidR="00702114" w:rsidRPr="00BE08F5">
        <w:rPr>
          <w:rFonts w:ascii="Times New Roman" w:hAnsi="Times New Roman"/>
        </w:rPr>
        <w:t xml:space="preserve">from their normal thermal velocity </w:t>
      </w:r>
      <w:r w:rsidRPr="00BE08F5">
        <w:rPr>
          <w:rFonts w:ascii="Times New Roman" w:hAnsi="Times New Roman"/>
        </w:rPr>
        <w:t>to the Bohm velocity</w:t>
      </w:r>
      <w:r w:rsidR="00702114" w:rsidRPr="00BE08F5">
        <w:rPr>
          <w:rFonts w:ascii="Times New Roman" w:hAnsi="Times New Roman"/>
        </w:rPr>
        <w:t xml:space="preserve"> due a potential difference. T</w:t>
      </w:r>
      <w:r w:rsidRPr="00BE08F5">
        <w:rPr>
          <w:rFonts w:ascii="Times New Roman" w:hAnsi="Times New Roman"/>
        </w:rPr>
        <w:t>herefore we can deter</w:t>
      </w:r>
      <w:r w:rsidR="00B7065B" w:rsidRPr="00BE08F5">
        <w:rPr>
          <w:rFonts w:ascii="Times New Roman" w:hAnsi="Times New Roman"/>
        </w:rPr>
        <w:t>mine the presheath potential as</w:t>
      </w:r>
    </w:p>
    <w:p w:rsidR="004B38D1" w:rsidRPr="00BE08F5" w:rsidRDefault="00C1475E" w:rsidP="008608C0">
      <w:pPr>
        <w:widowControl w:val="0"/>
        <w:tabs>
          <w:tab w:val="left" w:pos="198"/>
        </w:tabs>
        <w:spacing w:after="0" w:line="360" w:lineRule="auto"/>
        <w:jc w:val="both"/>
        <w:rPr>
          <w:rFonts w:ascii="Times New Roman" w:eastAsia="Times New Roman" w:hAnsi="Times New Roman"/>
        </w:rPr>
      </w:pPr>
      <w:r w:rsidRPr="00C1475E">
        <w:rPr>
          <w:rFonts w:ascii="Times New Roman" w:eastAsia="Times New Roman" w:hAnsi="Times New Roman"/>
          <w:position w:val="-24"/>
        </w:rPr>
        <w:object w:dxaOrig="1440" w:dyaOrig="620">
          <v:shape id="_x0000_i1060" type="#_x0000_t75" style="width:1in;height:31pt" o:ole="">
            <v:imagedata r:id="rId74" o:title=""/>
          </v:shape>
          <o:OLEObject Type="Embed" ProgID="Equation.3" ShapeID="_x0000_i1060" DrawAspect="Content" ObjectID="_1536054621" r:id="rId75"/>
        </w:object>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t>(18)</w:t>
      </w:r>
    </w:p>
    <w:p w:rsidR="004B38D1" w:rsidRPr="00BE08F5" w:rsidRDefault="004B38D1" w:rsidP="008608C0">
      <w:pPr>
        <w:widowControl w:val="0"/>
        <w:tabs>
          <w:tab w:val="left" w:pos="198"/>
        </w:tabs>
        <w:spacing w:after="0" w:line="360" w:lineRule="auto"/>
        <w:jc w:val="both"/>
        <w:rPr>
          <w:rFonts w:ascii="Times New Roman" w:hAnsi="Times New Roman"/>
        </w:rPr>
      </w:pPr>
      <w:r w:rsidRPr="00BE08F5">
        <w:rPr>
          <w:rFonts w:ascii="Times New Roman" w:eastAsia="Times New Roman" w:hAnsi="Times New Roman"/>
        </w:rPr>
        <w:t>With regard to the sheath</w:t>
      </w:r>
      <w:r w:rsidR="00720DA1" w:rsidRPr="00BE08F5">
        <w:rPr>
          <w:rFonts w:ascii="Times New Roman" w:eastAsia="Times New Roman" w:hAnsi="Times New Roman"/>
        </w:rPr>
        <w:t xml:space="preserve"> region</w:t>
      </w:r>
      <w:r w:rsidRPr="00BE08F5">
        <w:rPr>
          <w:rFonts w:ascii="Times New Roman" w:eastAsia="Times New Roman" w:hAnsi="Times New Roman"/>
        </w:rPr>
        <w:t xml:space="preserve">, we can </w:t>
      </w:r>
      <w:r w:rsidR="00720DA1" w:rsidRPr="00BE08F5">
        <w:rPr>
          <w:rFonts w:ascii="Times New Roman" w:eastAsia="Times New Roman" w:hAnsi="Times New Roman"/>
        </w:rPr>
        <w:t>write</w:t>
      </w:r>
      <w:r w:rsidRPr="00BE08F5">
        <w:rPr>
          <w:rFonts w:ascii="Times New Roman" w:eastAsia="Times New Roman" w:hAnsi="Times New Roman"/>
        </w:rPr>
        <w:t xml:space="preserve"> the ion and electron flux</w:t>
      </w:r>
      <w:r w:rsidR="00B24DC1" w:rsidRPr="00BE08F5">
        <w:rPr>
          <w:rFonts w:ascii="Times New Roman" w:eastAsia="Times New Roman" w:hAnsi="Times New Roman"/>
        </w:rPr>
        <w:t>es</w:t>
      </w:r>
      <w:r w:rsidRPr="00BE08F5">
        <w:rPr>
          <w:rFonts w:ascii="Times New Roman" w:eastAsia="Times New Roman" w:hAnsi="Times New Roman"/>
        </w:rPr>
        <w:t xml:space="preserve"> to the surface</w:t>
      </w:r>
      <w:r w:rsidR="00720DA1" w:rsidRPr="00BE08F5">
        <w:rPr>
          <w:rFonts w:ascii="Times New Roman" w:eastAsia="Times New Roman" w:hAnsi="Times New Roman"/>
        </w:rPr>
        <w:t xml:space="preserve"> which must be equal to maintain equilibrium</w:t>
      </w:r>
      <w:r w:rsidRPr="00BE08F5">
        <w:rPr>
          <w:rFonts w:ascii="Times New Roman" w:eastAsia="Times New Roman" w:hAnsi="Times New Roman"/>
        </w:rPr>
        <w:t>.</w:t>
      </w:r>
      <w:r w:rsidR="00200AC8" w:rsidRPr="00BE08F5">
        <w:rPr>
          <w:rFonts w:ascii="Times New Roman" w:hAnsi="Times New Roman"/>
        </w:rPr>
        <w:t xml:space="preserve">  The ion flux was previously given in Eq. 16</w:t>
      </w:r>
    </w:p>
    <w:p w:rsidR="00F77EE5" w:rsidRPr="00BE08F5" w:rsidRDefault="00C1475E" w:rsidP="008608C0">
      <w:pPr>
        <w:widowControl w:val="0"/>
        <w:tabs>
          <w:tab w:val="left" w:pos="198"/>
        </w:tabs>
        <w:spacing w:after="0" w:line="360" w:lineRule="auto"/>
        <w:jc w:val="both"/>
        <w:rPr>
          <w:rFonts w:ascii="Times New Roman" w:eastAsia="Times New Roman" w:hAnsi="Times New Roman"/>
        </w:rPr>
      </w:pPr>
      <w:r w:rsidRPr="00C1475E">
        <w:rPr>
          <w:rFonts w:ascii="Times New Roman" w:eastAsia="Times New Roman" w:hAnsi="Times New Roman"/>
          <w:position w:val="-32"/>
        </w:rPr>
        <w:object w:dxaOrig="2299" w:dyaOrig="760">
          <v:shape id="_x0000_i1061" type="#_x0000_t75" style="width:114.7pt;height:37.65pt" o:ole="">
            <v:imagedata r:id="rId76" o:title=""/>
          </v:shape>
          <o:OLEObject Type="Embed" ProgID="Equation.3" ShapeID="_x0000_i1061" DrawAspect="Content" ObjectID="_1536054622" r:id="rId77"/>
        </w:object>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t>(19)</w:t>
      </w:r>
    </w:p>
    <w:p w:rsidR="00F77EE5" w:rsidRPr="00BE08F5" w:rsidRDefault="00F77EE5" w:rsidP="008608C0">
      <w:pPr>
        <w:widowControl w:val="0"/>
        <w:tabs>
          <w:tab w:val="left" w:pos="198"/>
        </w:tabs>
        <w:spacing w:after="0" w:line="360" w:lineRule="auto"/>
        <w:jc w:val="both"/>
        <w:rPr>
          <w:rFonts w:ascii="Times New Roman" w:eastAsia="Times New Roman" w:hAnsi="Times New Roman"/>
        </w:rPr>
      </w:pPr>
      <w:proofErr w:type="gramStart"/>
      <w:r w:rsidRPr="00BE08F5">
        <w:rPr>
          <w:rFonts w:ascii="Times New Roman" w:eastAsia="Times New Roman" w:hAnsi="Times New Roman"/>
        </w:rPr>
        <w:t xml:space="preserve">Where </w:t>
      </w:r>
      <w:r w:rsidR="00657C58" w:rsidRPr="00BE08F5">
        <w:rPr>
          <w:rFonts w:ascii="Symbol" w:eastAsia="Times New Roman" w:hAnsi="Symbol"/>
        </w:rPr>
        <w:t></w:t>
      </w:r>
      <w:proofErr w:type="spellStart"/>
      <w:r w:rsidRPr="00BE08F5">
        <w:rPr>
          <w:rFonts w:ascii="Times New Roman" w:eastAsia="Times New Roman" w:hAnsi="Times New Roman"/>
        </w:rPr>
        <w:t>V</w:t>
      </w:r>
      <w:r w:rsidR="00720DA1" w:rsidRPr="00BE08F5">
        <w:rPr>
          <w:rFonts w:ascii="Times New Roman" w:eastAsia="Times New Roman" w:hAnsi="Times New Roman"/>
          <w:vertAlign w:val="subscript"/>
        </w:rPr>
        <w:t>sheath</w:t>
      </w:r>
      <w:proofErr w:type="spellEnd"/>
      <w:r w:rsidRPr="00BE08F5">
        <w:rPr>
          <w:rFonts w:ascii="Times New Roman" w:eastAsia="Times New Roman" w:hAnsi="Times New Roman"/>
        </w:rPr>
        <w:t xml:space="preserve"> is the potential</w:t>
      </w:r>
      <w:r w:rsidR="00657C58" w:rsidRPr="00BE08F5">
        <w:rPr>
          <w:rFonts w:ascii="Times New Roman" w:eastAsia="Times New Roman" w:hAnsi="Times New Roman"/>
        </w:rPr>
        <w:t xml:space="preserve"> difference </w:t>
      </w:r>
      <w:r w:rsidR="00720DA1" w:rsidRPr="00BE08F5">
        <w:rPr>
          <w:rFonts w:ascii="Times New Roman" w:eastAsia="Times New Roman" w:hAnsi="Times New Roman"/>
        </w:rPr>
        <w:t>across the sheath</w:t>
      </w:r>
      <w:r w:rsidRPr="00BE08F5">
        <w:rPr>
          <w:rFonts w:ascii="Times New Roman" w:eastAsia="Times New Roman" w:hAnsi="Times New Roman"/>
        </w:rPr>
        <w:t>.</w:t>
      </w:r>
      <w:proofErr w:type="gramEnd"/>
      <w:r w:rsidRPr="00BE08F5">
        <w:rPr>
          <w:rFonts w:ascii="Times New Roman" w:eastAsia="Times New Roman" w:hAnsi="Times New Roman"/>
        </w:rPr>
        <w:t xml:space="preserve">  The exponential term represents the fraction of electrons with enough energy to overcome the potential difference and reach the surface</w:t>
      </w:r>
      <w:r w:rsidR="00FD2CEE" w:rsidRPr="00BE08F5">
        <w:rPr>
          <w:rFonts w:ascii="Times New Roman" w:eastAsia="Times New Roman" w:hAnsi="Times New Roman"/>
        </w:rPr>
        <w:t xml:space="preserve"> (assuming a Maxwell-Boltzmann distribution)</w:t>
      </w:r>
      <w:r w:rsidRPr="00BE08F5">
        <w:rPr>
          <w:rFonts w:ascii="Times New Roman" w:eastAsia="Times New Roman" w:hAnsi="Times New Roman"/>
        </w:rPr>
        <w:t xml:space="preserve">.  As </w:t>
      </w:r>
      <w:proofErr w:type="spellStart"/>
      <w:proofErr w:type="gramStart"/>
      <w:r w:rsidRPr="00BE08F5">
        <w:rPr>
          <w:rFonts w:ascii="Times New Roman" w:eastAsia="Times New Roman" w:hAnsi="Times New Roman"/>
        </w:rPr>
        <w:t>n</w:t>
      </w:r>
      <w:r w:rsidRPr="00BE08F5">
        <w:rPr>
          <w:rFonts w:ascii="Times New Roman" w:eastAsia="Times New Roman" w:hAnsi="Times New Roman"/>
          <w:vertAlign w:val="subscript"/>
        </w:rPr>
        <w:t>i</w:t>
      </w:r>
      <w:proofErr w:type="spellEnd"/>
      <w:proofErr w:type="gramEnd"/>
      <w:r w:rsidRPr="00BE08F5">
        <w:rPr>
          <w:rFonts w:ascii="Times New Roman" w:eastAsia="Times New Roman" w:hAnsi="Times New Roman"/>
        </w:rPr>
        <w:t xml:space="preserve"> = n</w:t>
      </w:r>
      <w:r w:rsidRPr="00BE08F5">
        <w:rPr>
          <w:rFonts w:ascii="Times New Roman" w:eastAsia="Times New Roman" w:hAnsi="Times New Roman"/>
          <w:vertAlign w:val="subscript"/>
        </w:rPr>
        <w:t>e</w:t>
      </w:r>
      <w:r w:rsidRPr="00BE08F5">
        <w:rPr>
          <w:rFonts w:ascii="Times New Roman" w:eastAsia="Times New Roman" w:hAnsi="Times New Roman"/>
        </w:rPr>
        <w:t xml:space="preserve"> we can solve for </w:t>
      </w:r>
      <w:proofErr w:type="spellStart"/>
      <w:r w:rsidRPr="00BE08F5">
        <w:rPr>
          <w:rFonts w:ascii="Times New Roman" w:eastAsia="Times New Roman" w:hAnsi="Times New Roman"/>
        </w:rPr>
        <w:t>V</w:t>
      </w:r>
      <w:r w:rsidR="00720DA1" w:rsidRPr="00BE08F5">
        <w:rPr>
          <w:rFonts w:ascii="Times New Roman" w:eastAsia="Times New Roman" w:hAnsi="Times New Roman"/>
          <w:vertAlign w:val="subscript"/>
        </w:rPr>
        <w:t>sheath</w:t>
      </w:r>
      <w:proofErr w:type="spellEnd"/>
      <w:r w:rsidRPr="00BE08F5">
        <w:rPr>
          <w:rFonts w:ascii="Times New Roman" w:eastAsia="Times New Roman" w:hAnsi="Times New Roman"/>
        </w:rPr>
        <w:t>, which yields</w:t>
      </w:r>
    </w:p>
    <w:p w:rsidR="00B24DC1" w:rsidRPr="00BE08F5" w:rsidRDefault="00C1475E" w:rsidP="008608C0">
      <w:pPr>
        <w:widowControl w:val="0"/>
        <w:tabs>
          <w:tab w:val="left" w:pos="198"/>
        </w:tabs>
        <w:spacing w:after="0" w:line="360" w:lineRule="auto"/>
        <w:jc w:val="both"/>
        <w:rPr>
          <w:rFonts w:ascii="Times New Roman" w:hAnsi="Times New Roman"/>
        </w:rPr>
      </w:pPr>
      <w:r w:rsidRPr="00C1475E">
        <w:rPr>
          <w:rFonts w:ascii="Times New Roman" w:eastAsia="Times New Roman" w:hAnsi="Times New Roman"/>
          <w:position w:val="-32"/>
        </w:rPr>
        <w:object w:dxaOrig="2540" w:dyaOrig="800">
          <v:shape id="_x0000_i1062" type="#_x0000_t75" style="width:127.25pt;height:40.2pt" o:ole="">
            <v:imagedata r:id="rId78" o:title=""/>
          </v:shape>
          <o:OLEObject Type="Embed" ProgID="Equation.3" ShapeID="_x0000_i1062" DrawAspect="Content" ObjectID="_1536054623" r:id="rId79"/>
        </w:object>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349A9">
        <w:rPr>
          <w:rFonts w:ascii="Times New Roman" w:eastAsia="Times New Roman" w:hAnsi="Times New Roman"/>
        </w:rPr>
        <w:tab/>
      </w:r>
      <w:r w:rsidR="00200AC8" w:rsidRPr="00BE08F5">
        <w:rPr>
          <w:rFonts w:ascii="Times New Roman" w:eastAsia="Times New Roman" w:hAnsi="Times New Roman"/>
        </w:rPr>
        <w:t>(20)</w:t>
      </w:r>
    </w:p>
    <w:p w:rsidR="00AF401A" w:rsidRPr="00BE08F5" w:rsidRDefault="00F77EE5" w:rsidP="008608C0">
      <w:pPr>
        <w:widowControl w:val="0"/>
        <w:tabs>
          <w:tab w:val="left" w:pos="198"/>
        </w:tabs>
        <w:spacing w:after="0" w:line="360" w:lineRule="auto"/>
        <w:jc w:val="both"/>
        <w:rPr>
          <w:rFonts w:ascii="Times New Roman" w:hAnsi="Times New Roman"/>
        </w:rPr>
      </w:pPr>
      <w:r w:rsidRPr="00BE08F5">
        <w:rPr>
          <w:rFonts w:ascii="Times New Roman" w:hAnsi="Times New Roman"/>
        </w:rPr>
        <w:t>Therefore, the potential difference between the plasma bulk and the wall is the addition of the presheath and sheath potentials.</w:t>
      </w:r>
    </w:p>
    <w:p w:rsidR="00851F3A" w:rsidRPr="00BE08F5" w:rsidRDefault="00C1475E" w:rsidP="008608C0">
      <w:pPr>
        <w:widowControl w:val="0"/>
        <w:tabs>
          <w:tab w:val="left" w:pos="198"/>
        </w:tabs>
        <w:spacing w:after="0" w:line="360" w:lineRule="auto"/>
        <w:jc w:val="both"/>
        <w:rPr>
          <w:rFonts w:ascii="Times New Roman" w:eastAsia="Times New Roman" w:hAnsi="Times New Roman"/>
        </w:rPr>
      </w:pPr>
      <w:r w:rsidRPr="00C1475E">
        <w:rPr>
          <w:rFonts w:ascii="Times New Roman" w:eastAsia="Times New Roman" w:hAnsi="Times New Roman"/>
          <w:position w:val="-34"/>
        </w:rPr>
        <w:object w:dxaOrig="2980" w:dyaOrig="800">
          <v:shape id="_x0000_i1063" type="#_x0000_t75" style="width:149pt;height:40.2pt" o:ole="">
            <v:imagedata r:id="rId80" o:title=""/>
          </v:shape>
          <o:OLEObject Type="Embed" ProgID="Equation.3" ShapeID="_x0000_i1063" DrawAspect="Content" ObjectID="_1536054624" r:id="rId81"/>
        </w:object>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349A9">
        <w:rPr>
          <w:rFonts w:ascii="Times New Roman" w:eastAsia="Times New Roman" w:hAnsi="Times New Roman"/>
        </w:rPr>
        <w:tab/>
      </w:r>
      <w:r w:rsidR="00200AC8" w:rsidRPr="00BE08F5">
        <w:rPr>
          <w:rFonts w:ascii="Times New Roman" w:eastAsia="Times New Roman" w:hAnsi="Times New Roman"/>
        </w:rPr>
        <w:t>(21)</w:t>
      </w:r>
    </w:p>
    <w:p w:rsidR="0042165F" w:rsidRPr="00BE08F5" w:rsidRDefault="0042165F" w:rsidP="008608C0">
      <w:pPr>
        <w:widowControl w:val="0"/>
        <w:tabs>
          <w:tab w:val="left" w:pos="198"/>
        </w:tabs>
        <w:spacing w:after="0" w:line="360" w:lineRule="auto"/>
        <w:jc w:val="both"/>
        <w:rPr>
          <w:rFonts w:ascii="Times New Roman" w:eastAsia="Times New Roman" w:hAnsi="Times New Roman"/>
        </w:rPr>
      </w:pPr>
      <w:r w:rsidRPr="00BE08F5">
        <w:rPr>
          <w:rFonts w:ascii="Times New Roman" w:eastAsia="Times New Roman" w:hAnsi="Times New Roman"/>
        </w:rPr>
        <w:t>It must be noted this is for a DC sheath</w:t>
      </w:r>
      <w:r w:rsidR="000D335E" w:rsidRPr="00BE08F5">
        <w:rPr>
          <w:rFonts w:ascii="Times New Roman" w:eastAsia="Times New Roman" w:hAnsi="Times New Roman"/>
        </w:rPr>
        <w:t xml:space="preserve"> only</w:t>
      </w:r>
      <w:r w:rsidRPr="00BE08F5">
        <w:rPr>
          <w:rFonts w:ascii="Times New Roman" w:eastAsia="Times New Roman" w:hAnsi="Times New Roman"/>
        </w:rPr>
        <w:t>.</w:t>
      </w:r>
    </w:p>
    <w:p w:rsidR="00FD2CEE" w:rsidRPr="00BE08F5" w:rsidRDefault="00FD2CEE" w:rsidP="008608C0">
      <w:pPr>
        <w:widowControl w:val="0"/>
        <w:tabs>
          <w:tab w:val="left" w:pos="198"/>
        </w:tabs>
        <w:spacing w:after="0" w:line="360" w:lineRule="auto"/>
        <w:jc w:val="both"/>
        <w:rPr>
          <w:rFonts w:ascii="Times New Roman" w:eastAsia="Times New Roman" w:hAnsi="Times New Roman"/>
        </w:rPr>
      </w:pPr>
    </w:p>
    <w:p w:rsidR="00FD2CEE" w:rsidRPr="00BE08F5" w:rsidRDefault="00FD2CEE" w:rsidP="008608C0">
      <w:pPr>
        <w:widowControl w:val="0"/>
        <w:tabs>
          <w:tab w:val="left" w:pos="198"/>
        </w:tabs>
        <w:spacing w:after="0" w:line="360" w:lineRule="auto"/>
        <w:jc w:val="both"/>
        <w:rPr>
          <w:rFonts w:ascii="Times New Roman" w:eastAsia="Times New Roman" w:hAnsi="Times New Roman"/>
          <w:b/>
        </w:rPr>
      </w:pPr>
      <w:r w:rsidRPr="00BE08F5">
        <w:rPr>
          <w:rFonts w:ascii="Times New Roman" w:eastAsia="Times New Roman" w:hAnsi="Times New Roman"/>
          <w:b/>
        </w:rPr>
        <w:t>RF Sheaths</w:t>
      </w:r>
    </w:p>
    <w:p w:rsidR="00720DA1" w:rsidRPr="00BE08F5" w:rsidRDefault="00FD2CEE" w:rsidP="008608C0">
      <w:pPr>
        <w:widowControl w:val="0"/>
        <w:tabs>
          <w:tab w:val="left" w:pos="198"/>
        </w:tabs>
        <w:spacing w:after="0" w:line="360" w:lineRule="auto"/>
        <w:jc w:val="both"/>
        <w:rPr>
          <w:rFonts w:ascii="Times New Roman" w:eastAsia="Times New Roman" w:hAnsi="Times New Roman"/>
        </w:rPr>
      </w:pPr>
      <w:r w:rsidRPr="00BE08F5">
        <w:rPr>
          <w:rFonts w:ascii="Times New Roman" w:eastAsia="Times New Roman" w:hAnsi="Times New Roman"/>
        </w:rPr>
        <w:t>A further com</w:t>
      </w:r>
      <w:r w:rsidR="000D335E" w:rsidRPr="00BE08F5">
        <w:rPr>
          <w:rFonts w:ascii="Times New Roman" w:eastAsia="Times New Roman" w:hAnsi="Times New Roman"/>
        </w:rPr>
        <w:t>plication exists for RF plasmas due to self-biasing</w:t>
      </w:r>
      <w:r w:rsidR="005E125E" w:rsidRPr="00BE08F5">
        <w:rPr>
          <w:rFonts w:ascii="Times New Roman" w:eastAsia="Times New Roman" w:hAnsi="Times New Roman"/>
        </w:rPr>
        <w:t xml:space="preserve"> [61</w:t>
      </w:r>
      <w:r w:rsidR="00564607" w:rsidRPr="00BE08F5">
        <w:rPr>
          <w:rFonts w:ascii="Times New Roman" w:eastAsia="Times New Roman" w:hAnsi="Times New Roman"/>
        </w:rPr>
        <w:t>]</w:t>
      </w:r>
      <w:r w:rsidR="000D335E" w:rsidRPr="00BE08F5">
        <w:rPr>
          <w:rFonts w:ascii="Times New Roman" w:eastAsia="Times New Roman" w:hAnsi="Times New Roman"/>
        </w:rPr>
        <w:t>.</w:t>
      </w:r>
      <w:r w:rsidRPr="00BE08F5">
        <w:rPr>
          <w:rFonts w:ascii="Times New Roman" w:eastAsia="Times New Roman" w:hAnsi="Times New Roman"/>
        </w:rPr>
        <w:t xml:space="preserve">  </w:t>
      </w:r>
      <w:r w:rsidR="00720DA1" w:rsidRPr="00BE08F5">
        <w:rPr>
          <w:rFonts w:ascii="Times New Roman" w:eastAsia="Times New Roman" w:hAnsi="Times New Roman"/>
        </w:rPr>
        <w:t>When discussing the charging of a surface placed in contact with the plasma, we noted that the higher mobility of electrons resulted in a higher flux of electrons to the surface than ions</w:t>
      </w:r>
      <w:r w:rsidR="00452BFC" w:rsidRPr="00BE08F5">
        <w:rPr>
          <w:rFonts w:ascii="Times New Roman" w:eastAsia="Times New Roman" w:hAnsi="Times New Roman"/>
        </w:rPr>
        <w:t xml:space="preserve"> when the plasma is ignited</w:t>
      </w:r>
      <w:r w:rsidR="00720DA1" w:rsidRPr="00BE08F5">
        <w:rPr>
          <w:rFonts w:ascii="Times New Roman" w:eastAsia="Times New Roman" w:hAnsi="Times New Roman"/>
        </w:rPr>
        <w:t xml:space="preserve">.  After some time, the potentials developed decreased electron flux and increased ion flux </w:t>
      </w:r>
      <w:r w:rsidR="007B629A" w:rsidRPr="00BE08F5">
        <w:rPr>
          <w:rFonts w:ascii="Times New Roman" w:eastAsia="Times New Roman" w:hAnsi="Times New Roman"/>
        </w:rPr>
        <w:t>such that</w:t>
      </w:r>
      <w:r w:rsidR="00720DA1" w:rsidRPr="00BE08F5">
        <w:rPr>
          <w:rFonts w:ascii="Times New Roman" w:eastAsia="Times New Roman" w:hAnsi="Times New Roman"/>
        </w:rPr>
        <w:t xml:space="preserve"> equilibrium was established.  </w:t>
      </w:r>
    </w:p>
    <w:p w:rsidR="00720DA1" w:rsidRPr="00BE08F5" w:rsidRDefault="00720DA1" w:rsidP="008608C0">
      <w:pPr>
        <w:widowControl w:val="0"/>
        <w:tabs>
          <w:tab w:val="left" w:pos="198"/>
        </w:tabs>
        <w:spacing w:after="0" w:line="360" w:lineRule="auto"/>
        <w:jc w:val="both"/>
        <w:rPr>
          <w:rFonts w:ascii="Times New Roman" w:eastAsia="Times New Roman" w:hAnsi="Times New Roman"/>
        </w:rPr>
      </w:pPr>
    </w:p>
    <w:p w:rsidR="00FD2CEE" w:rsidRPr="00BE08F5" w:rsidRDefault="00720DA1" w:rsidP="008608C0">
      <w:pPr>
        <w:widowControl w:val="0"/>
        <w:tabs>
          <w:tab w:val="left" w:pos="198"/>
        </w:tabs>
        <w:spacing w:after="0" w:line="360" w:lineRule="auto"/>
        <w:jc w:val="both"/>
        <w:rPr>
          <w:rFonts w:ascii="Times New Roman" w:eastAsia="Times New Roman" w:hAnsi="Times New Roman"/>
        </w:rPr>
      </w:pPr>
      <w:r w:rsidRPr="00BE08F5">
        <w:rPr>
          <w:rFonts w:ascii="Times New Roman" w:eastAsia="Times New Roman" w:hAnsi="Times New Roman"/>
        </w:rPr>
        <w:t xml:space="preserve">However for RF plasmas, the sheath potential is time-dependent.  If we consider the case of a </w:t>
      </w:r>
      <w:r w:rsidR="00B20D18" w:rsidRPr="00BE08F5">
        <w:rPr>
          <w:rFonts w:ascii="Times New Roman" w:eastAsia="Times New Roman" w:hAnsi="Times New Roman"/>
        </w:rPr>
        <w:t xml:space="preserve">RF voltage </w:t>
      </w:r>
      <w:r w:rsidRPr="00BE08F5">
        <w:rPr>
          <w:rFonts w:ascii="Times New Roman" w:eastAsia="Times New Roman" w:hAnsi="Times New Roman"/>
        </w:rPr>
        <w:t>being imposed on the DC sheath we discussed abo</w:t>
      </w:r>
      <w:r w:rsidR="00FB5117" w:rsidRPr="00BE08F5">
        <w:rPr>
          <w:rFonts w:ascii="Times New Roman" w:eastAsia="Times New Roman" w:hAnsi="Times New Roman"/>
        </w:rPr>
        <w:t>ve (figure 6</w:t>
      </w:r>
      <w:r w:rsidRPr="00BE08F5">
        <w:rPr>
          <w:rFonts w:ascii="Times New Roman" w:eastAsia="Times New Roman" w:hAnsi="Times New Roman"/>
        </w:rPr>
        <w:t>), electrons will flow to the surface faster during the positive phase of the RF.  During the negative phase of the RF, ions will flow faster but will not increase at the same rate as the electrons</w:t>
      </w:r>
      <w:r w:rsidR="007B629A" w:rsidRPr="00BE08F5">
        <w:rPr>
          <w:rFonts w:ascii="Times New Roman" w:eastAsia="Times New Roman" w:hAnsi="Times New Roman"/>
        </w:rPr>
        <w:t xml:space="preserve"> due to their lower mobility</w:t>
      </w:r>
      <w:r w:rsidRPr="00BE08F5">
        <w:rPr>
          <w:rFonts w:ascii="Times New Roman" w:eastAsia="Times New Roman" w:hAnsi="Times New Roman"/>
        </w:rPr>
        <w:t xml:space="preserve">.  Therefore a time-averaged RF imposed negative voltage develops on the surface, called the self-bias, </w:t>
      </w:r>
      <w:proofErr w:type="spellStart"/>
      <w:r w:rsidRPr="00BE08F5">
        <w:rPr>
          <w:rFonts w:ascii="Times New Roman" w:eastAsia="Times New Roman" w:hAnsi="Times New Roman"/>
        </w:rPr>
        <w:t>V</w:t>
      </w:r>
      <w:r w:rsidRPr="00BE08F5">
        <w:rPr>
          <w:rFonts w:ascii="Times New Roman" w:eastAsia="Times New Roman" w:hAnsi="Times New Roman"/>
          <w:vertAlign w:val="subscript"/>
        </w:rPr>
        <w:t>sb</w:t>
      </w:r>
      <w:proofErr w:type="spellEnd"/>
      <w:r w:rsidRPr="00BE08F5">
        <w:rPr>
          <w:rFonts w:ascii="Times New Roman" w:eastAsia="Times New Roman" w:hAnsi="Times New Roman"/>
        </w:rPr>
        <w:t xml:space="preserve">.  </w:t>
      </w:r>
      <w:r w:rsidR="007B629A" w:rsidRPr="00BE08F5">
        <w:rPr>
          <w:rFonts w:ascii="Times New Roman" w:eastAsia="Times New Roman" w:hAnsi="Times New Roman"/>
        </w:rPr>
        <w:t xml:space="preserve">Again, the self-bias voltage is established to maintain an equal flux of electrons and ions, but now the fluxes are time-averaged.  </w:t>
      </w:r>
      <w:r w:rsidRPr="00BE08F5">
        <w:rPr>
          <w:rFonts w:ascii="Times New Roman" w:eastAsia="Times New Roman" w:hAnsi="Times New Roman"/>
        </w:rPr>
        <w:t>The DC sheath voltage derived above then needs to have thi</w:t>
      </w:r>
      <w:r w:rsidR="00FB5117" w:rsidRPr="00BE08F5">
        <w:rPr>
          <w:rFonts w:ascii="Times New Roman" w:eastAsia="Times New Roman" w:hAnsi="Times New Roman"/>
        </w:rPr>
        <w:t>s voltage added as in Equation 22.</w:t>
      </w:r>
    </w:p>
    <w:p w:rsidR="00720DA1" w:rsidRPr="00BE08F5" w:rsidRDefault="00464E99" w:rsidP="008608C0">
      <w:pPr>
        <w:widowControl w:val="0"/>
        <w:tabs>
          <w:tab w:val="left" w:pos="198"/>
        </w:tabs>
        <w:spacing w:after="0" w:line="360" w:lineRule="auto"/>
        <w:jc w:val="both"/>
        <w:rPr>
          <w:rFonts w:ascii="Times New Roman" w:eastAsia="Times New Roman" w:hAnsi="Times New Roman"/>
        </w:rPr>
      </w:pPr>
      <w:r w:rsidRPr="00BE08F5">
        <w:rPr>
          <w:rFonts w:ascii="Times New Roman" w:eastAsia="Times New Roman" w:hAnsi="Times New Roman"/>
        </w:rPr>
        <w:fldChar w:fldCharType="begin"/>
      </w:r>
      <w:r w:rsidRPr="00BE08F5">
        <w:rPr>
          <w:rFonts w:ascii="Times New Roman" w:eastAsia="Times New Roman" w:hAnsi="Times New Roman"/>
        </w:rPr>
        <w:instrText xml:space="preserve"> QUOTE </w:instrText>
      </w:r>
      <w:r w:rsidR="008D4512">
        <w:rPr>
          <w:position w:val="-20"/>
        </w:rPr>
        <w:pict>
          <v:shape id="_x0000_i1064" type="#_x0000_t75" style="width:216.85pt;height:23.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51D7D&quot;/&gt;&lt;wsp:rsid wsp:val=&quot;00004327&quot;/&gt;&lt;wsp:rsid wsp:val=&quot;00027B3B&quot;/&gt;&lt;wsp:rsid wsp:val=&quot;0004208A&quot;/&gt;&lt;wsp:rsid wsp:val=&quot;000664C9&quot;/&gt;&lt;wsp:rsid wsp:val=&quot;00090018&quot;/&gt;&lt;wsp:rsid wsp:val=&quot;00090BE3&quot;/&gt;&lt;wsp:rsid wsp:val=&quot;00093E72&quot;/&gt;&lt;wsp:rsid wsp:val=&quot;000954D4&quot;/&gt;&lt;wsp:rsid wsp:val=&quot;000B0A54&quot;/&gt;&lt;wsp:rsid wsp:val=&quot;000B7773&quot;/&gt;&lt;wsp:rsid wsp:val=&quot;000C5500&quot;/&gt;&lt;wsp:rsid wsp:val=&quot;000C7232&quot;/&gt;&lt;wsp:rsid wsp:val=&quot;000D335E&quot;/&gt;&lt;wsp:rsid wsp:val=&quot;000D47B8&quot;/&gt;&lt;wsp:rsid wsp:val=&quot;000D5362&quot;/&gt;&lt;wsp:rsid wsp:val=&quot;000D5A93&quot;/&gt;&lt;wsp:rsid wsp:val=&quot;000E4D44&quot;/&gt;&lt;wsp:rsid wsp:val=&quot;000F3954&quot;/&gt;&lt;wsp:rsid wsp:val=&quot;000F49DD&quot;/&gt;&lt;wsp:rsid wsp:val=&quot;001009D4&quot;/&gt;&lt;wsp:rsid wsp:val=&quot;00101052&quot;/&gt;&lt;wsp:rsid wsp:val=&quot;001015EA&quot;/&gt;&lt;wsp:rsid wsp:val=&quot;0010795F&quot;/&gt;&lt;wsp:rsid wsp:val=&quot;00141E72&quot;/&gt;&lt;wsp:rsid wsp:val=&quot;001466F4&quot;/&gt;&lt;wsp:rsid wsp:val=&quot;00150046&quot;/&gt;&lt;wsp:rsid wsp:val=&quot;001504DA&quot;/&gt;&lt;wsp:rsid wsp:val=&quot;00150FAE&quot;/&gt;&lt;wsp:rsid wsp:val=&quot;001A1180&quot;/&gt;&lt;wsp:rsid wsp:val=&quot;001B0136&quot;/&gt;&lt;wsp:rsid wsp:val=&quot;001B11E1&quot;/&gt;&lt;wsp:rsid wsp:val=&quot;001B226A&quot;/&gt;&lt;wsp:rsid wsp:val=&quot;001B2300&quot;/&gt;&lt;wsp:rsid wsp:val=&quot;001C32A8&quot;/&gt;&lt;wsp:rsid wsp:val=&quot;001D72B6&quot;/&gt;&lt;wsp:rsid wsp:val=&quot;001E04E5&quot;/&gt;&lt;wsp:rsid wsp:val=&quot;001E7E07&quot;/&gt;&lt;wsp:rsid wsp:val=&quot;001F3371&quot;/&gt;&lt;wsp:rsid wsp:val=&quot;001F3909&quot;/&gt;&lt;wsp:rsid wsp:val=&quot;00200AC8&quot;/&gt;&lt;wsp:rsid wsp:val=&quot;00204423&quot;/&gt;&lt;wsp:rsid wsp:val=&quot;00206E7A&quot;/&gt;&lt;wsp:rsid wsp:val=&quot;00207FBB&quot;/&gt;&lt;wsp:rsid wsp:val=&quot;00210D62&quot;/&gt;&lt;wsp:rsid wsp:val=&quot;00214970&quot;/&gt;&lt;wsp:rsid wsp:val=&quot;00221E5A&quot;/&gt;&lt;wsp:rsid wsp:val=&quot;00226C53&quot;/&gt;&lt;wsp:rsid wsp:val=&quot;00226DED&quot;/&gt;&lt;wsp:rsid wsp:val=&quot;00233F8F&quot;/&gt;&lt;wsp:rsid wsp:val=&quot;00234217&quot;/&gt;&lt;wsp:rsid wsp:val=&quot;00235ED4&quot;/&gt;&lt;wsp:rsid wsp:val=&quot;00236235&quot;/&gt;&lt;wsp:rsid wsp:val=&quot;00240448&quot;/&gt;&lt;wsp:rsid wsp:val=&quot;00251D7D&quot;/&gt;&lt;wsp:rsid wsp:val=&quot;002520B9&quot;/&gt;&lt;wsp:rsid wsp:val=&quot;002612C7&quot;/&gt;&lt;wsp:rsid wsp:val=&quot;002811DC&quot;/&gt;&lt;wsp:rsid wsp:val=&quot;00284739&quot;/&gt;&lt;wsp:rsid wsp:val=&quot;00286F6E&quot;/&gt;&lt;wsp:rsid wsp:val=&quot;0029434C&quot;/&gt;&lt;wsp:rsid wsp:val=&quot;00297B78&quot;/&gt;&lt;wsp:rsid wsp:val=&quot;002A6E70&quot;/&gt;&lt;wsp:rsid wsp:val=&quot;002B1CAE&quot;/&gt;&lt;wsp:rsid wsp:val=&quot;002C4271&quot;/&gt;&lt;wsp:rsid wsp:val=&quot;002F6DC3&quot;/&gt;&lt;wsp:rsid wsp:val=&quot;00305114&quot;/&gt;&lt;wsp:rsid wsp:val=&quot;00306316&quot;/&gt;&lt;wsp:rsid wsp:val=&quot;00323039&quot;/&gt;&lt;wsp:rsid wsp:val=&quot;0032597B&quot;/&gt;&lt;wsp:rsid wsp:val=&quot;00336E1F&quot;/&gt;&lt;wsp:rsid wsp:val=&quot;00340358&quot;/&gt;&lt;wsp:rsid wsp:val=&quot;0034658C&quot;/&gt;&lt;wsp:rsid wsp:val=&quot;003714F0&quot;/&gt;&lt;wsp:rsid wsp:val=&quot;003717FD&quot;/&gt;&lt;wsp:rsid wsp:val=&quot;003721AF&quot;/&gt;&lt;wsp:rsid wsp:val=&quot;00377245&quot;/&gt;&lt;wsp:rsid wsp:val=&quot;003A43C3&quot;/&gt;&lt;wsp:rsid wsp:val=&quot;003B1959&quot;/&gt;&lt;wsp:rsid wsp:val=&quot;003B47BF&quot;/&gt;&lt;wsp:rsid wsp:val=&quot;003C53E3&quot;/&gt;&lt;wsp:rsid wsp:val=&quot;003C6E73&quot;/&gt;&lt;wsp:rsid wsp:val=&quot;003D4230&quot;/&gt;&lt;wsp:rsid wsp:val=&quot;003D7D36&quot;/&gt;&lt;wsp:rsid wsp:val=&quot;003E17BF&quot;/&gt;&lt;wsp:rsid wsp:val=&quot;003E70B7&quot;/&gt;&lt;wsp:rsid wsp:val=&quot;003F1DA5&quot;/&gt;&lt;wsp:rsid wsp:val=&quot;00401A71&quot;/&gt;&lt;wsp:rsid wsp:val=&quot;00407593&quot;/&gt;&lt;wsp:rsid wsp:val=&quot;004105C6&quot;/&gt;&lt;wsp:rsid wsp:val=&quot;004119CA&quot;/&gt;&lt;wsp:rsid wsp:val=&quot;0042165F&quot;/&gt;&lt;wsp:rsid wsp:val=&quot;004230DE&quot;/&gt;&lt;wsp:rsid wsp:val=&quot;00432944&quot;/&gt;&lt;wsp:rsid wsp:val=&quot;0045150C&quot;/&gt;&lt;wsp:rsid wsp:val=&quot;00452BFC&quot;/&gt;&lt;wsp:rsid wsp:val=&quot;00457DEB&quot;/&gt;&lt;wsp:rsid wsp:val=&quot;00464E99&quot;/&gt;&lt;wsp:rsid wsp:val=&quot;00475FAA&quot;/&gt;&lt;wsp:rsid wsp:val=&quot;004762AD&quot;/&gt;&lt;wsp:rsid wsp:val=&quot;004829F6&quot;/&gt;&lt;wsp:rsid wsp:val=&quot;004947A5&quot;/&gt;&lt;wsp:rsid wsp:val=&quot;004A4873&quot;/&gt;&lt;wsp:rsid wsp:val=&quot;004B256C&quot;/&gt;&lt;wsp:rsid wsp:val=&quot;004B3459&quot;/&gt;&lt;wsp:rsid wsp:val=&quot;004B38D1&quot;/&gt;&lt;wsp:rsid wsp:val=&quot;004D5F16&quot;/&gt;&lt;wsp:rsid wsp:val=&quot;004E220D&quot;/&gt;&lt;wsp:rsid wsp:val=&quot;004F2073&quot;/&gt;&lt;wsp:rsid wsp:val=&quot;00503AD9&quot;/&gt;&lt;wsp:rsid wsp:val=&quot;0051198C&quot;/&gt;&lt;wsp:rsid wsp:val=&quot;0052165C&quot;/&gt;&lt;wsp:rsid wsp:val=&quot;00521DC2&quot;/&gt;&lt;wsp:rsid wsp:val=&quot;0052211A&quot;/&gt;&lt;wsp:rsid wsp:val=&quot;005276A8&quot;/&gt;&lt;wsp:rsid wsp:val=&quot;0054529D&quot;/&gt;&lt;wsp:rsid wsp:val=&quot;005629CB&quot;/&gt;&lt;wsp:rsid wsp:val=&quot;00564607&quot;/&gt;&lt;wsp:rsid wsp:val=&quot;00577C11&quot;/&gt;&lt;wsp:rsid wsp:val=&quot;00592410&quot;/&gt;&lt;wsp:rsid wsp:val=&quot;00596F4F&quot;/&gt;&lt;wsp:rsid wsp:val=&quot;005A54B6&quot;/&gt;&lt;wsp:rsid wsp:val=&quot;005B2E51&quot;/&gt;&lt;wsp:rsid wsp:val=&quot;005B5BFC&quot;/&gt;&lt;wsp:rsid wsp:val=&quot;005C060F&quot;/&gt;&lt;wsp:rsid wsp:val=&quot;006119A6&quot;/&gt;&lt;wsp:rsid wsp:val=&quot;00616F9A&quot;/&gt;&lt;wsp:rsid wsp:val=&quot;00626650&quot;/&gt;&lt;wsp:rsid wsp:val=&quot;00635070&quot;/&gt;&lt;wsp:rsid wsp:val=&quot;00640354&quot;/&gt;&lt;wsp:rsid wsp:val=&quot;00655537&quot;/&gt;&lt;wsp:rsid wsp:val=&quot;00657C58&quot;/&gt;&lt;wsp:rsid wsp:val=&quot;00671B03&quot;/&gt;&lt;wsp:rsid wsp:val=&quot;006734D5&quot;/&gt;&lt;wsp:rsid wsp:val=&quot;006869A4&quot;/&gt;&lt;wsp:rsid wsp:val=&quot;006928F3&quot;/&gt;&lt;wsp:rsid wsp:val=&quot;006A49C7&quot;/&gt;&lt;wsp:rsid wsp:val=&quot;006C5612&quot;/&gt;&lt;wsp:rsid wsp:val=&quot;006E6791&quot;/&gt;&lt;wsp:rsid wsp:val=&quot;00702114&quot;/&gt;&lt;wsp:rsid wsp:val=&quot;00705660&quot;/&gt;&lt;wsp:rsid wsp:val=&quot;00706B6D&quot;/&gt;&lt;wsp:rsid wsp:val=&quot;0071305A&quot;/&gt;&lt;wsp:rsid wsp:val=&quot;00717AF8&quot;/&gt;&lt;wsp:rsid wsp:val=&quot;0072011E&quot;/&gt;&lt;wsp:rsid wsp:val=&quot;00720D2F&quot;/&gt;&lt;wsp:rsid wsp:val=&quot;00720DA1&quot;/&gt;&lt;wsp:rsid wsp:val=&quot;0073162C&quot;/&gt;&lt;wsp:rsid wsp:val=&quot;0074664D&quot;/&gt;&lt;wsp:rsid wsp:val=&quot;00760241&quot;/&gt;&lt;wsp:rsid wsp:val=&quot;00760A4B&quot;/&gt;&lt;wsp:rsid wsp:val=&quot;00767727&quot;/&gt;&lt;wsp:rsid wsp:val=&quot;00770975&quot;/&gt;&lt;wsp:rsid wsp:val=&quot;0079519C&quot;/&gt;&lt;wsp:rsid wsp:val=&quot;007A699B&quot;/&gt;&lt;wsp:rsid wsp:val=&quot;007B629A&quot;/&gt;&lt;wsp:rsid wsp:val=&quot;007C17BD&quot;/&gt;&lt;wsp:rsid wsp:val=&quot;007D0034&quot;/&gt;&lt;wsp:rsid wsp:val=&quot;007D2F2B&quot;/&gt;&lt;wsp:rsid wsp:val=&quot;007E62E1&quot;/&gt;&lt;wsp:rsid wsp:val=&quot;00803B51&quot;/&gt;&lt;wsp:rsid wsp:val=&quot;00851983&quot;/&gt;&lt;wsp:rsid wsp:val=&quot;00851F3A&quot;/&gt;&lt;wsp:rsid wsp:val=&quot;008524EF&quot;/&gt;&lt;wsp:rsid wsp:val=&quot;008608C0&quot;/&gt;&lt;wsp:rsid wsp:val=&quot;008662D8&quot;/&gt;&lt;wsp:rsid wsp:val=&quot;00867781&quot;/&gt;&lt;wsp:rsid wsp:val=&quot;00867F8B&quot;/&gt;&lt;wsp:rsid wsp:val=&quot;00872EA9&quot;/&gt;&lt;wsp:rsid wsp:val=&quot;00874EC7&quot;/&gt;&lt;wsp:rsid wsp:val=&quot;00881369&quot;/&gt;&lt;wsp:rsid wsp:val=&quot;008817B4&quot;/&gt;&lt;wsp:rsid wsp:val=&quot;00885038&quot;/&gt;&lt;wsp:rsid wsp:val=&quot;00886A46&quot;/&gt;&lt;wsp:rsid wsp:val=&quot;0089171F&quot;/&gt;&lt;wsp:rsid wsp:val=&quot;00892949&quot;/&gt;&lt;wsp:rsid wsp:val=&quot;0089301C&quot;/&gt;&lt;wsp:rsid wsp:val=&quot;00893B3B&quot;/&gt;&lt;wsp:rsid wsp:val=&quot;008C1812&quot;/&gt;&lt;wsp:rsid wsp:val=&quot;008C51D6&quot;/&gt;&lt;wsp:rsid wsp:val=&quot;008E1D5E&quot;/&gt;&lt;wsp:rsid wsp:val=&quot;008F0AAE&quot;/&gt;&lt;wsp:rsid wsp:val=&quot;00907C46&quot;/&gt;&lt;wsp:rsid wsp:val=&quot;00916183&quot;/&gt;&lt;wsp:rsid wsp:val=&quot;009214E8&quot;/&gt;&lt;wsp:rsid wsp:val=&quot;009353D3&quot;/&gt;&lt;wsp:rsid wsp:val=&quot;0094692B&quot;/&gt;&lt;wsp:rsid wsp:val=&quot;0095306F&quot;/&gt;&lt;wsp:rsid wsp:val=&quot;009534E1&quot;/&gt;&lt;wsp:rsid wsp:val=&quot;00953C28&quot;/&gt;&lt;wsp:rsid wsp:val=&quot;00962269&quot;/&gt;&lt;wsp:rsid wsp:val=&quot;009818B1&quot;/&gt;&lt;wsp:rsid wsp:val=&quot;009A5E94&quot;/&gt;&lt;wsp:rsid wsp:val=&quot;009B3B66&quot;/&gt;&lt;wsp:rsid wsp:val=&quot;009C02F0&quot;/&gt;&lt;wsp:rsid wsp:val=&quot;009D29C7&quot;/&gt;&lt;wsp:rsid wsp:val=&quot;009E589C&quot;/&gt;&lt;wsp:rsid wsp:val=&quot;009F2DEC&quot;/&gt;&lt;wsp:rsid wsp:val=&quot;00A04A65&quot;/&gt;&lt;wsp:rsid wsp:val=&quot;00A45B7D&quot;/&gt;&lt;wsp:rsid wsp:val=&quot;00A47248&quot;/&gt;&lt;wsp:rsid wsp:val=&quot;00A65AC0&quot;/&gt;&lt;wsp:rsid wsp:val=&quot;00A72430&quot;/&gt;&lt;wsp:rsid wsp:val=&quot;00A72478&quot;/&gt;&lt;wsp:rsid wsp:val=&quot;00A925A7&quot;/&gt;&lt;wsp:rsid wsp:val=&quot;00AA12DE&quot;/&gt;&lt;wsp:rsid wsp:val=&quot;00AB760B&quot;/&gt;&lt;wsp:rsid wsp:val=&quot;00AC2E7F&quot;/&gt;&lt;wsp:rsid wsp:val=&quot;00AC3255&quot;/&gt;&lt;wsp:rsid wsp:val=&quot;00AC3F49&quot;/&gt;&lt;wsp:rsid wsp:val=&quot;00AD4F6A&quot;/&gt;&lt;wsp:rsid wsp:val=&quot;00AD5B27&quot;/&gt;&lt;wsp:rsid wsp:val=&quot;00AE45AC&quot;/&gt;&lt;wsp:rsid wsp:val=&quot;00AF401A&quot;/&gt;&lt;wsp:rsid wsp:val=&quot;00B11256&quot;/&gt;&lt;wsp:rsid wsp:val=&quot;00B16EE8&quot;/&gt;&lt;wsp:rsid wsp:val=&quot;00B204E6&quot;/&gt;&lt;wsp:rsid wsp:val=&quot;00B20D18&quot;/&gt;&lt;wsp:rsid wsp:val=&quot;00B24CC7&quot;/&gt;&lt;wsp:rsid wsp:val=&quot;00B24DC1&quot;/&gt;&lt;wsp:rsid wsp:val=&quot;00B46538&quot;/&gt;&lt;wsp:rsid wsp:val=&quot;00B46A8B&quot;/&gt;&lt;wsp:rsid wsp:val=&quot;00B66426&quot;/&gt;&lt;wsp:rsid wsp:val=&quot;00B7065B&quot;/&gt;&lt;wsp:rsid wsp:val=&quot;00BA3A0B&quot;/&gt;&lt;wsp:rsid wsp:val=&quot;00BB25D9&quot;/&gt;&lt;wsp:rsid wsp:val=&quot;00BB5CEB&quot;/&gt;&lt;wsp:rsid wsp:val=&quot;00BB7866&quot;/&gt;&lt;wsp:rsid wsp:val=&quot;00BC5DD6&quot;/&gt;&lt;wsp:rsid wsp:val=&quot;00BD7E7A&quot;/&gt;&lt;wsp:rsid wsp:val=&quot;00BE07B7&quot;/&gt;&lt;wsp:rsid wsp:val=&quot;00BE3274&quot;/&gt;&lt;wsp:rsid wsp:val=&quot;00BF0162&quot;/&gt;&lt;wsp:rsid wsp:val=&quot;00BF28F2&quot;/&gt;&lt;wsp:rsid wsp:val=&quot;00BF3AAA&quot;/&gt;&lt;wsp:rsid wsp:val=&quot;00C06669&quot;/&gt;&lt;wsp:rsid wsp:val=&quot;00C25C95&quot;/&gt;&lt;wsp:rsid wsp:val=&quot;00C26FF9&quot;/&gt;&lt;wsp:rsid wsp:val=&quot;00C31024&quot;/&gt;&lt;wsp:rsid wsp:val=&quot;00C4783B&quot;/&gt;&lt;wsp:rsid wsp:val=&quot;00C73AC4&quot;/&gt;&lt;wsp:rsid wsp:val=&quot;00C802D8&quot;/&gt;&lt;wsp:rsid wsp:val=&quot;00C87566&quot;/&gt;&lt;wsp:rsid wsp:val=&quot;00C90F0D&quot;/&gt;&lt;wsp:rsid wsp:val=&quot;00CC0BFD&quot;/&gt;&lt;wsp:rsid wsp:val=&quot;00CF14DF&quot;/&gt;&lt;wsp:rsid wsp:val=&quot;00CF71C7&quot;/&gt;&lt;wsp:rsid wsp:val=&quot;00D0405A&quot;/&gt;&lt;wsp:rsid wsp:val=&quot;00D16E31&quot;/&gt;&lt;wsp:rsid wsp:val=&quot;00D20EE5&quot;/&gt;&lt;wsp:rsid wsp:val=&quot;00D36CC0&quot;/&gt;&lt;wsp:rsid wsp:val=&quot;00D82BF0&quot;/&gt;&lt;wsp:rsid wsp:val=&quot;00D83CB1&quot;/&gt;&lt;wsp:rsid wsp:val=&quot;00D844B9&quot;/&gt;&lt;wsp:rsid wsp:val=&quot;00DB1DDA&quot;/&gt;&lt;wsp:rsid wsp:val=&quot;00DD3413&quot;/&gt;&lt;wsp:rsid wsp:val=&quot;00DD359A&quot;/&gt;&lt;wsp:rsid wsp:val=&quot;00DD3C0B&quot;/&gt;&lt;wsp:rsid wsp:val=&quot;00DE5A7A&quot;/&gt;&lt;wsp:rsid wsp:val=&quot;00DF76E9&quot;/&gt;&lt;wsp:rsid wsp:val=&quot;00E05F98&quot;/&gt;&lt;wsp:rsid wsp:val=&quot;00E234ED&quot;/&gt;&lt;wsp:rsid wsp:val=&quot;00E30496&quot;/&gt;&lt;wsp:rsid wsp:val=&quot;00E32E9F&quot;/&gt;&lt;wsp:rsid wsp:val=&quot;00E83590&quot;/&gt;&lt;wsp:rsid wsp:val=&quot;00E8467B&quot;/&gt;&lt;wsp:rsid wsp:val=&quot;00EA3755&quot;/&gt;&lt;wsp:rsid wsp:val=&quot;00EA46E9&quot;/&gt;&lt;wsp:rsid wsp:val=&quot;00EA6E4F&quot;/&gt;&lt;wsp:rsid wsp:val=&quot;00EC2DA0&quot;/&gt;&lt;wsp:rsid wsp:val=&quot;00EC4ADC&quot;/&gt;&lt;wsp:rsid wsp:val=&quot;00ED07AE&quot;/&gt;&lt;wsp:rsid wsp:val=&quot;00ED6E69&quot;/&gt;&lt;wsp:rsid wsp:val=&quot;00ED7A63&quot;/&gt;&lt;wsp:rsid wsp:val=&quot;00EE0B1B&quot;/&gt;&lt;wsp:rsid wsp:val=&quot;00F047DD&quot;/&gt;&lt;wsp:rsid wsp:val=&quot;00F158F9&quot;/&gt;&lt;wsp:rsid wsp:val=&quot;00F173E9&quot;/&gt;&lt;wsp:rsid wsp:val=&quot;00F34F9F&quot;/&gt;&lt;wsp:rsid wsp:val=&quot;00F45117&quot;/&gt;&lt;wsp:rsid wsp:val=&quot;00F50368&quot;/&gt;&lt;wsp:rsid wsp:val=&quot;00F77EE5&quot;/&gt;&lt;wsp:rsid wsp:val=&quot;00F827B9&quot;/&gt;&lt;wsp:rsid wsp:val=&quot;00F86A04&quot;/&gt;&lt;wsp:rsid wsp:val=&quot;00F90467&quot;/&gt;&lt;wsp:rsid wsp:val=&quot;00F9305F&quot;/&gt;&lt;wsp:rsid wsp:val=&quot;00F94625&quot;/&gt;&lt;wsp:rsid wsp:val=&quot;00FA717E&quot;/&gt;&lt;wsp:rsid wsp:val=&quot;00FB3EF7&quot;/&gt;&lt;wsp:rsid wsp:val=&quot;00FB5117&quot;/&gt;&lt;wsp:rsid wsp:val=&quot;00FD2CEE&quot;/&gt;&lt;wsp:rsid wsp:val=&quot;00FE1761&quot;/&gt;&lt;wsp:rsid wsp:val=&quot;00FE4475&quot;/&gt;&lt;wsp:rsid wsp:val=&quot;00FE700B&quot;/&gt;&lt;wsp:rsid wsp:val=&quot;00FF3C8F&quot;/&gt;&lt;/wsp:rsids&gt;&lt;/w:docPr&gt;&lt;w:body&gt;&lt;wx:sect&gt;&lt;w:p wsp:rsidR=&quot;00000000&quot; wsp:rsidRDefault=&quot;00BA3A0B&quot; wsp:rsidP=&quot;00BA3A0B&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V&lt;/m:t&gt;&lt;/m:r&gt;&lt;/m:e&gt;&lt;m:sub&gt;&lt;m:r&gt;&lt;m:rPr&gt;&lt;m:sty m:val=&quot;p&quot;/&gt;&lt;/m:rPr&gt;&lt;w:rPr&gt;&lt;w:rFonts w:ascii=&quot;Cambria Math&quot; w:h-ansi=&quot;Cambria Math&quot;/&gt;&lt;wx:font wx:val=&quot;Cambria Math&quot;/&gt;&lt;/w:rPr&gt;&lt;m:t&gt;p&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V&lt;/m:t&gt;&lt;/m:r&gt;&lt;/m:e&gt;&lt;m:sub&gt;&lt;m:r&gt;&lt;m:rPr&gt;&lt;m:sty m:val=&quot;p&quot;/&gt;&lt;/m:rPr&gt;&lt;w:rPr&gt;&lt;w:rFonts w:ascii=&quot;Cambria Math&quot; w:h-ansi=&quot;Cambria Math&quot;/&gt;&lt;wx:font wx:val=&quot;Cambria Math&quot;/&gt;&lt;/w:rPr&gt;&lt;m:t&gt;sb&lt;/m:t&gt;&lt;/m:r&gt;&lt;/m:sub&gt;&lt;/m:sSub&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rPr&gt;&lt;/m:ctrlPr&gt;&lt;/m:fPr&gt;&lt;m:num&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kT&lt;/m:t&gt;&lt;/m:r&gt;&lt;/m:e&gt;&lt;m:sub&gt;&lt;m:r&gt;&lt;m:rPr&gt;&lt;m:sty m:val=&quot;p&quot;/&gt;&lt;/m:rPr&gt;&lt;w:rPr&gt;&lt;w:rFonts w:ascii=&quot;Cambria Math&quot; w:h-ansi=&quot;Cambria Math&quot;/&gt;&lt;wx:font wx:val=&quot;Cambria Math&quot;/&gt;&lt;/w:rPr&gt;&lt;m:t&gt;e&lt;/m:t&gt;&lt;/m:r&gt;&lt;/m:sub&gt;&lt;/m:sSub&gt;&lt;/m:num&gt;&lt;m:den&gt;&lt;m:r&gt;&lt;m:rPr&gt;&lt;m:sty m:val=&quot;p&quot;/&gt;&lt;/m:rPr&gt;&lt;w:rPr&gt;&lt;w:rFonts w:ascii=&quot;Cambria Math&quot; w:h-ansi=&quot;Cambria Math&quot;/&gt;&lt;wx:font wx:val=&quot;Cambria Math&quot;/&gt;&lt;/w:rPr&gt;&lt;m:t&gt;e&lt;/m:t&gt;&lt;/m:r&gt;&lt;/m:den&gt;&lt;/m:f&gt;&lt;m:d&gt;&lt;m:dPr&gt;&lt;m:begChr m:val=&quot;[&quot;/&gt;&lt;m:endChr m:val=&quot;]&quot;/&gt;&lt;m:ctrlPr&gt;&lt;w:rPr&gt;&lt;w:rFonts w:ascii=&quot;Cambria Math&quot; w:h-ansi=&quot;Cambria Math&quot;/&gt;&lt;wx:font wx:val=&quot;Cambria Math&quot;/&gt;&lt;/w:rPr&gt;&lt;/m:ctrlPr&gt;&lt;/m:dPr&gt;&lt;m:e&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1&lt;/m:t&gt;&lt;/m:r&gt;&lt;/m:num&gt;&lt;m:den&gt;&lt;m:r&gt;&lt;w:rPr&gt;&lt;w:rFonts w:ascii=&quot;Cambria Math&quot; w:h-ansi=&quot;Cambria Math&quot;/&gt;&lt;wx:font wx:val=&quot;Cambria Math&quot;/&gt;&lt;w:i/&gt;&lt;/w:rPr&gt;&lt;m:t&gt;2&lt;/m:t&gt;&lt;/m:r&gt;&lt;/m:den&gt;&lt;/m:f&gt;&lt;m:r&gt;&lt;m:rPr&gt;&lt;m:sty m:val=&quot;p&quot;/&gt;&lt;/m:rPr&gt;&lt;w:rPr&gt;&lt;w:rFonts w:ascii=&quot;Cambria Math&quot; w:h-ansi=&quot;Cambria Math&quot;/&gt;&lt;wx:font wx:val=&quot;Cambria Math&quot;/&gt;&lt;/w:rPr&gt;&lt;m:t&gt;+ln&lt;/m:t&gt;&lt;/m:r&gt;&lt;m:d&gt;&lt;m:dPr&gt;&lt;m:ctrlPr&gt;&lt;w:rPr&gt;&lt;w:rFonts w:ascii=&quot;Cambria Math&quot; w:h-ansi=&quot;Cambria Math&quot;/&gt;&lt;wx:font wx:val=&quot;Cambria Math&quot;/&gt;&lt;/w:rPr&gt;&lt;/m:ctrlPr&gt;&lt;/m:dPr&gt;&lt;m:e&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M&lt;/m:t&gt;&lt;/m:r&gt;&lt;/m:num&gt;&lt;m:den&gt;&lt;m:r&gt;&lt;w:rPr&gt;&lt;w:rFonts w:ascii=&quot;Cambria Math&quot; w:h-ansi=&quot;Cambria Math&quot;/&gt;&lt;wx:font wx:val=&quot;Cambria Math&quot;/&gt;&lt;w:i/&gt;&lt;/w:rPr&gt;&lt;m:t&gt;2Ï€&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m&lt;/m:t&gt;&lt;/m:r&gt;&lt;/m:e&gt;&lt;m:sub&gt;&lt;m:r&gt;&lt;w:rPr&gt;&lt;w:rFonts w:ascii=&quot;Cambria Math&quot; w:h-ansi=&quot;Cambria Math&quot;/&gt;&lt;wx:font wx:val=&quot;Cambria Math&quot;/&gt;&lt;w:i/&gt;&lt;/w:rPr&gt;&lt;m:t&gt;e&lt;/m:t&gt;&lt;/m:r&gt;&lt;/m:sub&gt;&lt;/m:sSub&gt;&lt;/m:den&gt;&lt;/m:f&gt;&lt;/m:e&gt;&lt;/m:d&gt;&lt;/m:e&gt;&lt;/m:d&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k&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e&lt;/m:t&gt;&lt;/m:r&gt;&lt;/m:sub&gt;&lt;/m:sSub&gt;&lt;/m:num&gt;&lt;m:den&gt;&lt;m:r&gt;&lt;w:rPr&gt;&lt;w:rFonts w:ascii=&quot;Cambria Math&quot; w:h-ansi=&quot;Cambria Math&quot;/&gt;&lt;wx:font wx:val=&quot;Cambria Math&quot;/&gt;&lt;w:i/&gt;&lt;/w:rPr&gt;&lt;m:t&gt;e&lt;/m:t&gt;&lt;/m:r&gt;&lt;/m:den&gt;&lt;/m:f&gt;&lt;m:r&gt;&lt;w:rPr&gt;&lt;w:rFonts w:ascii=&quot;Cambria Math&quot; w:h-ansi=&quot;Cambria Math&quot;/&gt;&lt;wx:font wx:val=&quot;Cambria Math&quot;/&gt;&lt;w:i/&gt;&lt;/w:rPr&gt;&lt;m:t&gt;ln&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I&lt;/m:t&gt;&lt;/m:r&gt;&lt;/m:e&gt;&lt;m:sub&gt;&lt;m:r&gt;&lt;w:rPr&gt;&lt;w:rFonts w:ascii=&quot;Cambria Math&quot; w:h-ansi=&quot;Cambria Math&quot;/&gt;&lt;wx:font wx:val=&quot;Cambria Math&quot;/&gt;&lt;w:i/&gt;&lt;/w:rPr&gt;&lt;m:t&gt;0&lt;/m:t&gt;&lt;/m:r&gt;&lt;/m:sub&gt;&lt;/m:sSub&gt;&lt;m:d&gt;&lt;m:dPr&gt;&lt;m:ctrlPr&gt;&lt;w:rPr&gt;&lt;w:rFonts w:ascii=&quot;Cambria Math&quot; w:h-ansi=&quot;Cambria Math&quot;/&gt;&lt;wx:font wx:val=&quot;Cambria Math&quot;/&gt;&lt;w:i/&gt;&lt;/w:rPr&gt;&lt;/m:ctrlPr&gt;&lt;/m:dPr&gt;&lt;m:e&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e&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RF&lt;/m:t&gt;&lt;/m:r&gt;&lt;/m:sub&gt;&lt;/m:sSub&gt;&lt;/m:num&gt;&lt;m:den&gt;&lt;m:r&gt;&lt;w:rPr&gt;&lt;w:rFonts w:ascii=&quot;Cambria Math&quot; w:h-ansi=&quot;Cambria Math&quot;/&gt;&lt;wx:font wx:val=&quot;Cambria Math&quot;/&gt;&lt;w:i/&gt;&lt;/w:rPr&gt;&lt;m:t&gt;k&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T&lt;/m:t&gt;&lt;/m:r&gt;&lt;/m:e&gt;&lt;m:sub&gt;&lt;m:r&gt;&lt;w:rPr&gt;&lt;w:rFonts w:ascii=&quot;Cambria Math&quot; w:h-ansi=&quot;Cambria Math&quot;/&gt;&lt;wx:font wx:val=&quot;Cambria Math&quot;/&gt;&lt;w:i/&gt;&lt;/w:rPr&gt;&lt;m:t&gt;e&lt;/m:t&gt;&lt;/m:r&gt;&lt;/m:sub&gt;&lt;/m:sSub&gt;&lt;/m:den&gt;&lt;/m:f&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2" o:title="" chromakey="white"/>
          </v:shape>
        </w:pict>
      </w:r>
      <w:r w:rsidRPr="00BE08F5">
        <w:rPr>
          <w:rFonts w:ascii="Times New Roman" w:eastAsia="Times New Roman" w:hAnsi="Times New Roman"/>
        </w:rPr>
        <w:instrText xml:space="preserve"> </w:instrText>
      </w:r>
      <w:r w:rsidRPr="00BE08F5">
        <w:rPr>
          <w:rFonts w:ascii="Times New Roman" w:eastAsia="Times New Roman" w:hAnsi="Times New Roman"/>
        </w:rPr>
        <w:fldChar w:fldCharType="end"/>
      </w:r>
      <w:r w:rsidR="0050455B" w:rsidRPr="00C1475E">
        <w:rPr>
          <w:rFonts w:ascii="Times New Roman" w:eastAsia="Times New Roman" w:hAnsi="Times New Roman"/>
          <w:position w:val="-34"/>
        </w:rPr>
        <w:object w:dxaOrig="4760" w:dyaOrig="800">
          <v:shape id="_x0000_i1065" type="#_x0000_t75" style="width:237.75pt;height:40.2pt" o:ole="">
            <v:imagedata r:id="rId83" o:title=""/>
          </v:shape>
          <o:OLEObject Type="Embed" ProgID="Equation.3" ShapeID="_x0000_i1065" DrawAspect="Content" ObjectID="_1536054625" r:id="rId84"/>
        </w:object>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t>(22)</w:t>
      </w:r>
    </w:p>
    <w:p w:rsidR="00720DA1" w:rsidRPr="00BE08F5" w:rsidRDefault="00720DA1" w:rsidP="008608C0">
      <w:pPr>
        <w:widowControl w:val="0"/>
        <w:tabs>
          <w:tab w:val="left" w:pos="198"/>
        </w:tabs>
        <w:spacing w:after="0" w:line="360" w:lineRule="auto"/>
        <w:jc w:val="both"/>
        <w:rPr>
          <w:rFonts w:ascii="Times New Roman" w:eastAsia="Times New Roman" w:hAnsi="Times New Roman"/>
        </w:rPr>
      </w:pPr>
      <w:r w:rsidRPr="00BE08F5">
        <w:rPr>
          <w:rFonts w:ascii="Times New Roman" w:eastAsia="Times New Roman" w:hAnsi="Times New Roman"/>
        </w:rPr>
        <w:t>Where I</w:t>
      </w:r>
      <w:r w:rsidRPr="00BE08F5">
        <w:rPr>
          <w:rFonts w:ascii="Times New Roman" w:eastAsia="Times New Roman" w:hAnsi="Times New Roman"/>
          <w:vertAlign w:val="subscript"/>
        </w:rPr>
        <w:t>0</w:t>
      </w:r>
      <w:r w:rsidRPr="00BE08F5">
        <w:rPr>
          <w:rFonts w:ascii="Times New Roman" w:eastAsia="Times New Roman" w:hAnsi="Times New Roman"/>
        </w:rPr>
        <w:t xml:space="preserve"> is a modified Bessel function.  For large values of V</w:t>
      </w:r>
      <w:r w:rsidRPr="00BE08F5">
        <w:rPr>
          <w:rFonts w:ascii="Times New Roman" w:eastAsia="Times New Roman" w:hAnsi="Times New Roman"/>
          <w:vertAlign w:val="subscript"/>
        </w:rPr>
        <w:t>RF</w:t>
      </w:r>
      <w:r w:rsidRPr="00BE08F5">
        <w:rPr>
          <w:rFonts w:ascii="Times New Roman" w:eastAsia="Times New Roman" w:hAnsi="Times New Roman"/>
        </w:rPr>
        <w:t xml:space="preserve">, this equation simplifies to </w:t>
      </w:r>
      <w:proofErr w:type="spellStart"/>
      <w:r w:rsidRPr="00BE08F5">
        <w:rPr>
          <w:rFonts w:ascii="Times New Roman" w:eastAsia="Times New Roman" w:hAnsi="Times New Roman"/>
        </w:rPr>
        <w:t>V</w:t>
      </w:r>
      <w:r w:rsidRPr="00BE08F5">
        <w:rPr>
          <w:rFonts w:ascii="Times New Roman" w:eastAsia="Times New Roman" w:hAnsi="Times New Roman"/>
          <w:vertAlign w:val="subscript"/>
        </w:rPr>
        <w:t>p</w:t>
      </w:r>
      <w:r w:rsidRPr="00BE08F5">
        <w:rPr>
          <w:rFonts w:ascii="Times New Roman" w:eastAsia="Times New Roman" w:hAnsi="Times New Roman"/>
        </w:rPr>
        <w:t>-V</w:t>
      </w:r>
      <w:r w:rsidRPr="00BE08F5">
        <w:rPr>
          <w:rFonts w:ascii="Times New Roman" w:eastAsia="Times New Roman" w:hAnsi="Times New Roman"/>
          <w:vertAlign w:val="subscript"/>
        </w:rPr>
        <w:t>sb</w:t>
      </w:r>
      <w:proofErr w:type="spellEnd"/>
      <w:r w:rsidRPr="00BE08F5">
        <w:rPr>
          <w:rFonts w:ascii="Times New Roman" w:eastAsia="Times New Roman" w:hAnsi="Times New Roman"/>
        </w:rPr>
        <w:t xml:space="preserve"> = V</w:t>
      </w:r>
      <w:r w:rsidRPr="00BE08F5">
        <w:rPr>
          <w:rFonts w:ascii="Times New Roman" w:eastAsia="Times New Roman" w:hAnsi="Times New Roman"/>
          <w:vertAlign w:val="subscript"/>
        </w:rPr>
        <w:t>RF</w:t>
      </w:r>
      <w:r w:rsidRPr="00BE08F5">
        <w:rPr>
          <w:rFonts w:ascii="Times New Roman" w:eastAsia="Times New Roman" w:hAnsi="Times New Roman"/>
        </w:rPr>
        <w:t>.  Thus, the sheath voltage, and therefore the maximum ion energy, can be highly dependent on the RF.</w:t>
      </w:r>
    </w:p>
    <w:p w:rsidR="00340358" w:rsidRPr="00BE08F5" w:rsidRDefault="00340358" w:rsidP="008608C0">
      <w:pPr>
        <w:pStyle w:val="ListParagraph"/>
        <w:spacing w:after="0" w:line="360" w:lineRule="auto"/>
        <w:ind w:left="0"/>
        <w:rPr>
          <w:rFonts w:ascii="Times New Roman" w:hAnsi="Times New Roman"/>
          <w:i/>
        </w:rPr>
      </w:pPr>
    </w:p>
    <w:p w:rsidR="00B24CC7" w:rsidRPr="00BE08F5" w:rsidRDefault="00DE5A7A" w:rsidP="0072011E">
      <w:pPr>
        <w:pStyle w:val="ListParagraph"/>
        <w:pBdr>
          <w:top w:val="single" w:sz="4" w:space="1" w:color="auto"/>
          <w:left w:val="single" w:sz="4" w:space="4" w:color="auto"/>
          <w:bottom w:val="single" w:sz="4" w:space="1" w:color="auto"/>
          <w:right w:val="single" w:sz="4" w:space="4" w:color="auto"/>
        </w:pBdr>
        <w:spacing w:after="0" w:line="360" w:lineRule="auto"/>
        <w:ind w:left="0"/>
        <w:rPr>
          <w:rFonts w:ascii="Times New Roman" w:hAnsi="Times New Roman"/>
          <w:i/>
        </w:rPr>
      </w:pPr>
      <w:r w:rsidRPr="00BE08F5">
        <w:rPr>
          <w:rFonts w:ascii="Times New Roman" w:hAnsi="Times New Roman"/>
          <w:i/>
        </w:rPr>
        <w:t>Key points:</w:t>
      </w:r>
    </w:p>
    <w:p w:rsidR="00DE5A7A" w:rsidRPr="00BE08F5" w:rsidRDefault="00DE5A7A" w:rsidP="0072011E">
      <w:pPr>
        <w:pStyle w:val="ListParagraph"/>
        <w:pBdr>
          <w:top w:val="single" w:sz="4" w:space="1" w:color="auto"/>
          <w:left w:val="single" w:sz="4" w:space="4" w:color="auto"/>
          <w:bottom w:val="single" w:sz="4" w:space="1" w:color="auto"/>
          <w:right w:val="single" w:sz="4" w:space="4" w:color="auto"/>
        </w:pBdr>
        <w:spacing w:after="0" w:line="360" w:lineRule="auto"/>
        <w:ind w:left="0"/>
        <w:rPr>
          <w:rFonts w:ascii="Times New Roman" w:hAnsi="Times New Roman"/>
        </w:rPr>
      </w:pPr>
      <w:r w:rsidRPr="00BE08F5">
        <w:rPr>
          <w:rFonts w:ascii="Times New Roman" w:hAnsi="Times New Roman"/>
        </w:rPr>
        <w:t>The plasma phase gains a positive potential relative to surfaces due to electrons diffusing out of the plasma faster than ions.</w:t>
      </w:r>
    </w:p>
    <w:p w:rsidR="00DE5A7A" w:rsidRPr="00BE08F5" w:rsidRDefault="00DE5A7A" w:rsidP="0072011E">
      <w:pPr>
        <w:pStyle w:val="ListParagraph"/>
        <w:pBdr>
          <w:top w:val="single" w:sz="4" w:space="1" w:color="auto"/>
          <w:left w:val="single" w:sz="4" w:space="4" w:color="auto"/>
          <w:bottom w:val="single" w:sz="4" w:space="1" w:color="auto"/>
          <w:right w:val="single" w:sz="4" w:space="4" w:color="auto"/>
        </w:pBdr>
        <w:spacing w:after="0" w:line="360" w:lineRule="auto"/>
        <w:ind w:left="0"/>
        <w:rPr>
          <w:rFonts w:ascii="Times New Roman" w:hAnsi="Times New Roman"/>
        </w:rPr>
      </w:pPr>
    </w:p>
    <w:p w:rsidR="008E1D5E" w:rsidRPr="00BE08F5" w:rsidRDefault="008E1D5E" w:rsidP="0072011E">
      <w:pPr>
        <w:pStyle w:val="ListParagraph"/>
        <w:pBdr>
          <w:top w:val="single" w:sz="4" w:space="1" w:color="auto"/>
          <w:left w:val="single" w:sz="4" w:space="4" w:color="auto"/>
          <w:bottom w:val="single" w:sz="4" w:space="1" w:color="auto"/>
          <w:right w:val="single" w:sz="4" w:space="4" w:color="auto"/>
        </w:pBdr>
        <w:spacing w:after="0" w:line="360" w:lineRule="auto"/>
        <w:ind w:left="0"/>
        <w:rPr>
          <w:rFonts w:ascii="Times New Roman" w:hAnsi="Times New Roman"/>
        </w:rPr>
      </w:pPr>
      <w:r w:rsidRPr="00BE08F5">
        <w:rPr>
          <w:rFonts w:ascii="Times New Roman" w:hAnsi="Times New Roman"/>
        </w:rPr>
        <w:t>The region close to the surface is depleted of electrons due to the negative charge of the surface.  This region is known as the Sheath.</w:t>
      </w:r>
      <w:r w:rsidR="00851F3A" w:rsidRPr="00BE08F5">
        <w:rPr>
          <w:rFonts w:ascii="Times New Roman" w:hAnsi="Times New Roman"/>
        </w:rPr>
        <w:t xml:space="preserve">  Ions pass through the sheath to the surface and gain kinetic energy.</w:t>
      </w:r>
    </w:p>
    <w:p w:rsidR="008E1D5E" w:rsidRPr="00BE08F5" w:rsidRDefault="008E1D5E" w:rsidP="0072011E">
      <w:pPr>
        <w:pStyle w:val="ListParagraph"/>
        <w:pBdr>
          <w:top w:val="single" w:sz="4" w:space="1" w:color="auto"/>
          <w:left w:val="single" w:sz="4" w:space="4" w:color="auto"/>
          <w:bottom w:val="single" w:sz="4" w:space="1" w:color="auto"/>
          <w:right w:val="single" w:sz="4" w:space="4" w:color="auto"/>
        </w:pBdr>
        <w:spacing w:after="0" w:line="360" w:lineRule="auto"/>
        <w:ind w:left="0"/>
        <w:rPr>
          <w:rFonts w:ascii="Times New Roman" w:hAnsi="Times New Roman"/>
        </w:rPr>
      </w:pPr>
    </w:p>
    <w:p w:rsidR="00DE5A7A" w:rsidRPr="00BE08F5" w:rsidRDefault="008E1D5E" w:rsidP="0072011E">
      <w:pPr>
        <w:pStyle w:val="ListParagraph"/>
        <w:pBdr>
          <w:top w:val="single" w:sz="4" w:space="1" w:color="auto"/>
          <w:left w:val="single" w:sz="4" w:space="4" w:color="auto"/>
          <w:bottom w:val="single" w:sz="4" w:space="1" w:color="auto"/>
          <w:right w:val="single" w:sz="4" w:space="4" w:color="auto"/>
        </w:pBdr>
        <w:spacing w:after="0" w:line="360" w:lineRule="auto"/>
        <w:ind w:left="0"/>
        <w:rPr>
          <w:rFonts w:ascii="Times New Roman" w:hAnsi="Times New Roman"/>
        </w:rPr>
      </w:pPr>
      <w:r w:rsidRPr="00BE08F5">
        <w:rPr>
          <w:rFonts w:ascii="Times New Roman" w:hAnsi="Times New Roman"/>
        </w:rPr>
        <w:t>To conserve the Sheath as a region of positive space charge, ions must</w:t>
      </w:r>
      <w:r w:rsidR="00DE5A7A" w:rsidRPr="00BE08F5">
        <w:rPr>
          <w:rFonts w:ascii="Times New Roman" w:hAnsi="Times New Roman"/>
        </w:rPr>
        <w:t xml:space="preserve"> </w:t>
      </w:r>
      <w:r w:rsidRPr="00BE08F5">
        <w:rPr>
          <w:rFonts w:ascii="Times New Roman" w:hAnsi="Times New Roman"/>
        </w:rPr>
        <w:t>pass through a pre-sheath region and enter the sheath at the Bohm velocity.  This increases the ion flux to the surface above the thermal flux.</w:t>
      </w:r>
    </w:p>
    <w:p w:rsidR="008E1D5E" w:rsidRPr="00BE08F5" w:rsidRDefault="008E1D5E" w:rsidP="008608C0">
      <w:pPr>
        <w:pStyle w:val="ListParagraph"/>
        <w:spacing w:after="0" w:line="360" w:lineRule="auto"/>
        <w:ind w:left="0"/>
        <w:rPr>
          <w:rFonts w:ascii="Times New Roman" w:hAnsi="Times New Roman"/>
        </w:rPr>
      </w:pPr>
    </w:p>
    <w:p w:rsidR="00251D7D" w:rsidRPr="00BE08F5" w:rsidRDefault="00251D7D" w:rsidP="00DE5A7A">
      <w:pPr>
        <w:pStyle w:val="ListParagraph"/>
        <w:numPr>
          <w:ilvl w:val="1"/>
          <w:numId w:val="4"/>
        </w:numPr>
        <w:spacing w:after="0" w:line="360" w:lineRule="auto"/>
        <w:rPr>
          <w:rFonts w:ascii="Times New Roman" w:hAnsi="Times New Roman"/>
        </w:rPr>
      </w:pPr>
      <w:r w:rsidRPr="00BE08F5">
        <w:rPr>
          <w:rFonts w:ascii="Times New Roman" w:hAnsi="Times New Roman"/>
        </w:rPr>
        <w:lastRenderedPageBreak/>
        <w:t>Collisional vs collision-less</w:t>
      </w:r>
    </w:p>
    <w:p w:rsidR="00401A71" w:rsidRPr="00BE08F5" w:rsidRDefault="00401A71" w:rsidP="00DE5A7A">
      <w:pPr>
        <w:pStyle w:val="ListParagraph"/>
        <w:numPr>
          <w:ilvl w:val="2"/>
          <w:numId w:val="4"/>
        </w:numPr>
        <w:spacing w:after="0" w:line="360" w:lineRule="auto"/>
        <w:ind w:left="851" w:hanging="851"/>
        <w:rPr>
          <w:rFonts w:ascii="Times New Roman" w:hAnsi="Times New Roman"/>
        </w:rPr>
      </w:pPr>
      <w:r w:rsidRPr="00BE08F5">
        <w:rPr>
          <w:rFonts w:ascii="Times New Roman" w:hAnsi="Times New Roman"/>
        </w:rPr>
        <w:t>Plasma density vs pressure</w:t>
      </w:r>
    </w:p>
    <w:p w:rsidR="00B24CC7" w:rsidRPr="00BE08F5" w:rsidRDefault="00EE0B1B" w:rsidP="008608C0">
      <w:pPr>
        <w:spacing w:after="0" w:line="360" w:lineRule="auto"/>
        <w:rPr>
          <w:rFonts w:ascii="Times New Roman" w:hAnsi="Times New Roman"/>
        </w:rPr>
      </w:pPr>
      <w:r w:rsidRPr="00BE08F5">
        <w:rPr>
          <w:rFonts w:ascii="Times New Roman" w:hAnsi="Times New Roman"/>
        </w:rPr>
        <w:t>As discussed above, e</w:t>
      </w:r>
      <w:r w:rsidR="001D72B6" w:rsidRPr="00BE08F5">
        <w:rPr>
          <w:rFonts w:ascii="Times New Roman" w:hAnsi="Times New Roman"/>
        </w:rPr>
        <w:t xml:space="preserve">lectrons are heated by </w:t>
      </w:r>
      <w:r w:rsidRPr="00BE08F5">
        <w:rPr>
          <w:rFonts w:ascii="Times New Roman" w:hAnsi="Times New Roman"/>
        </w:rPr>
        <w:t>electric</w:t>
      </w:r>
      <w:r w:rsidR="001D72B6" w:rsidRPr="00BE08F5">
        <w:rPr>
          <w:rFonts w:ascii="Times New Roman" w:hAnsi="Times New Roman"/>
        </w:rPr>
        <w:t xml:space="preserve"> fields in the plasma.  At low pressure, the mean free path of electrons will be large and thus electrons can gain significant energy from the </w:t>
      </w:r>
      <w:r w:rsidRPr="00BE08F5">
        <w:rPr>
          <w:rFonts w:ascii="Times New Roman" w:hAnsi="Times New Roman"/>
        </w:rPr>
        <w:t>electric</w:t>
      </w:r>
      <w:r w:rsidR="001D72B6" w:rsidRPr="00BE08F5">
        <w:rPr>
          <w:rFonts w:ascii="Times New Roman" w:hAnsi="Times New Roman"/>
        </w:rPr>
        <w:t xml:space="preserve"> fields between collisions.  As discussed above, some of these electrons will be at higher temperatures and upon collisions with neutral molecules will be able to ionize them and sustain the plasma.</w:t>
      </w:r>
      <w:r w:rsidR="00627C7D" w:rsidRPr="00BE08F5">
        <w:rPr>
          <w:rFonts w:ascii="Times New Roman" w:hAnsi="Times New Roman"/>
        </w:rPr>
        <w:t xml:space="preserve">  At low pressure </w:t>
      </w:r>
      <w:r w:rsidR="00A65AC0" w:rsidRPr="00BE08F5">
        <w:rPr>
          <w:rFonts w:ascii="Times New Roman" w:hAnsi="Times New Roman"/>
        </w:rPr>
        <w:t xml:space="preserve">this </w:t>
      </w:r>
      <w:proofErr w:type="gramStart"/>
      <w:r w:rsidR="00A65AC0" w:rsidRPr="00BE08F5">
        <w:rPr>
          <w:rFonts w:ascii="Times New Roman" w:hAnsi="Times New Roman"/>
        </w:rPr>
        <w:t>results</w:t>
      </w:r>
      <w:proofErr w:type="gramEnd"/>
      <w:r w:rsidR="00A65AC0" w:rsidRPr="00BE08F5">
        <w:rPr>
          <w:rFonts w:ascii="Times New Roman" w:hAnsi="Times New Roman"/>
        </w:rPr>
        <w:t xml:space="preserve"> in electrons in the plasma bulk being able to sustain the plasma, and a homogeneous plasma is formed.  This is known as </w:t>
      </w:r>
      <w:r w:rsidR="00A65AC0" w:rsidRPr="00BE08F5">
        <w:rPr>
          <w:rFonts w:ascii="Symbol" w:hAnsi="Symbol"/>
        </w:rPr>
        <w:t></w:t>
      </w:r>
      <w:r w:rsidR="00A65AC0" w:rsidRPr="00BE08F5">
        <w:rPr>
          <w:rFonts w:ascii="Times New Roman" w:hAnsi="Times New Roman"/>
        </w:rPr>
        <w:t xml:space="preserve"> mode.</w:t>
      </w:r>
    </w:p>
    <w:p w:rsidR="00EE0B1B" w:rsidRPr="00BE08F5" w:rsidRDefault="00EE0B1B" w:rsidP="008608C0">
      <w:pPr>
        <w:spacing w:after="0" w:line="360" w:lineRule="auto"/>
        <w:rPr>
          <w:rFonts w:ascii="Times New Roman" w:hAnsi="Times New Roman"/>
        </w:rPr>
      </w:pPr>
    </w:p>
    <w:p w:rsidR="00B24CC7" w:rsidRPr="00BE08F5" w:rsidRDefault="001D72B6" w:rsidP="008608C0">
      <w:pPr>
        <w:spacing w:after="0" w:line="360" w:lineRule="auto"/>
        <w:rPr>
          <w:rFonts w:ascii="Times New Roman" w:hAnsi="Times New Roman"/>
        </w:rPr>
      </w:pPr>
      <w:r w:rsidRPr="00BE08F5">
        <w:rPr>
          <w:rFonts w:ascii="Times New Roman" w:hAnsi="Times New Roman"/>
        </w:rPr>
        <w:t xml:space="preserve">As the pressure is increased, the mean free path of the electrons decreases, which reduces the amount of energy the electrons gain between collisions. This results in the average electron temperature decreasing, and thus the fraction of electrons with enough energy to cause ionization decreases.  While the frequency of electron – molecule collisions may increase, the frequency of ionization events decreases and the plasma density </w:t>
      </w:r>
      <w:proofErr w:type="gramStart"/>
      <w:r w:rsidRPr="00BE08F5">
        <w:rPr>
          <w:rFonts w:ascii="Times New Roman" w:hAnsi="Times New Roman"/>
        </w:rPr>
        <w:t>decreases</w:t>
      </w:r>
      <w:proofErr w:type="gramEnd"/>
      <w:r w:rsidRPr="00BE08F5">
        <w:rPr>
          <w:rFonts w:ascii="Times New Roman" w:hAnsi="Times New Roman"/>
        </w:rPr>
        <w:t xml:space="preserve"> in the bulk of the plasma.  </w:t>
      </w:r>
      <w:r w:rsidR="00336E1F" w:rsidRPr="00BE08F5">
        <w:rPr>
          <w:rFonts w:ascii="Times New Roman" w:hAnsi="Times New Roman"/>
        </w:rPr>
        <w:t xml:space="preserve">If the pressure is increased too much, the plasma will not be able to be sustained.  </w:t>
      </w:r>
      <w:r w:rsidRPr="00BE08F5">
        <w:rPr>
          <w:rFonts w:ascii="Times New Roman" w:hAnsi="Times New Roman"/>
        </w:rPr>
        <w:t>However, increasing the pressure also increases the frequency of electron-molecule collisions in the sheath (from essentially zero</w:t>
      </w:r>
      <w:r w:rsidR="00886A46" w:rsidRPr="00BE08F5">
        <w:rPr>
          <w:rFonts w:ascii="Times New Roman" w:hAnsi="Times New Roman"/>
        </w:rPr>
        <w:t xml:space="preserve"> </w:t>
      </w:r>
      <w:r w:rsidR="000A2A9A" w:rsidRPr="00BE08F5">
        <w:rPr>
          <w:rFonts w:ascii="Times New Roman" w:hAnsi="Times New Roman"/>
        </w:rPr>
        <w:t>at very low pressure</w:t>
      </w:r>
      <w:r w:rsidRPr="00BE08F5">
        <w:rPr>
          <w:rFonts w:ascii="Times New Roman" w:hAnsi="Times New Roman"/>
        </w:rPr>
        <w:t>).  Therefore, ionization collisions may occur within the sheath, giving rise to secondary electrons which are liberated into a strong electric field in the sheath</w:t>
      </w:r>
      <w:r w:rsidR="005E125E" w:rsidRPr="00BE08F5">
        <w:rPr>
          <w:rFonts w:ascii="Times New Roman" w:hAnsi="Times New Roman"/>
        </w:rPr>
        <w:t xml:space="preserve"> [44</w:t>
      </w:r>
      <w:r w:rsidR="00564607" w:rsidRPr="00BE08F5">
        <w:rPr>
          <w:rFonts w:ascii="Times New Roman" w:hAnsi="Times New Roman"/>
        </w:rPr>
        <w:t>]</w:t>
      </w:r>
      <w:r w:rsidRPr="00BE08F5">
        <w:rPr>
          <w:rFonts w:ascii="Times New Roman" w:hAnsi="Times New Roman"/>
        </w:rPr>
        <w:t>.  These secondary electrons are then accelerated o</w:t>
      </w:r>
      <w:r w:rsidR="00336E1F" w:rsidRPr="00BE08F5">
        <w:rPr>
          <w:rFonts w:ascii="Times New Roman" w:hAnsi="Times New Roman"/>
        </w:rPr>
        <w:t xml:space="preserve">ut of the sheath and may acquire a large amount of energy (&gt;50eV).  These fast electrons can then ionize neutral molecule close to the sheath.  Thus, while the bulk of the plasma decreases in density as the pressure increases, the plasma density near surfaces increases, resulting in </w:t>
      </w:r>
      <w:proofErr w:type="gramStart"/>
      <w:r w:rsidR="00336E1F" w:rsidRPr="00BE08F5">
        <w:rPr>
          <w:rFonts w:ascii="Times New Roman" w:hAnsi="Times New Roman"/>
        </w:rPr>
        <w:t>a heterogeneous</w:t>
      </w:r>
      <w:proofErr w:type="gramEnd"/>
      <w:r w:rsidR="00336E1F" w:rsidRPr="00BE08F5">
        <w:rPr>
          <w:rFonts w:ascii="Times New Roman" w:hAnsi="Times New Roman"/>
        </w:rPr>
        <w:t xml:space="preserve"> plasma.  </w:t>
      </w:r>
      <w:r w:rsidR="00A65AC0" w:rsidRPr="00BE08F5">
        <w:rPr>
          <w:rFonts w:ascii="Times New Roman" w:hAnsi="Times New Roman"/>
        </w:rPr>
        <w:t xml:space="preserve">This is known as </w:t>
      </w:r>
      <w:r w:rsidR="00A65AC0" w:rsidRPr="00BE08F5">
        <w:rPr>
          <w:rFonts w:ascii="Symbol" w:hAnsi="Symbol"/>
        </w:rPr>
        <w:t></w:t>
      </w:r>
      <w:r w:rsidR="00A65AC0" w:rsidRPr="00BE08F5">
        <w:rPr>
          <w:rFonts w:ascii="Times New Roman" w:hAnsi="Times New Roman"/>
        </w:rPr>
        <w:t xml:space="preserve"> mode plasma.  </w:t>
      </w:r>
      <w:r w:rsidR="004D5F16" w:rsidRPr="00BE08F5">
        <w:rPr>
          <w:rFonts w:ascii="Times New Roman" w:hAnsi="Times New Roman"/>
        </w:rPr>
        <w:t>Under these conditions the Boh</w:t>
      </w:r>
      <w:r w:rsidR="005B0918" w:rsidRPr="00BE08F5">
        <w:rPr>
          <w:rFonts w:ascii="Times New Roman" w:hAnsi="Times New Roman"/>
        </w:rPr>
        <w:t>m</w:t>
      </w:r>
      <w:r w:rsidR="004D5F16" w:rsidRPr="00BE08F5">
        <w:rPr>
          <w:rFonts w:ascii="Times New Roman" w:hAnsi="Times New Roman"/>
        </w:rPr>
        <w:t xml:space="preserve"> Criterion is not valid, however experimentally the ion flux to </w:t>
      </w:r>
      <w:r w:rsidR="005B0918" w:rsidRPr="00BE08F5">
        <w:rPr>
          <w:rFonts w:ascii="Times New Roman" w:hAnsi="Times New Roman"/>
        </w:rPr>
        <w:t xml:space="preserve">the </w:t>
      </w:r>
      <w:r w:rsidR="004D5F16" w:rsidRPr="00BE08F5">
        <w:rPr>
          <w:rFonts w:ascii="Times New Roman" w:hAnsi="Times New Roman"/>
        </w:rPr>
        <w:t>surface can</w:t>
      </w:r>
      <w:r w:rsidR="00B11256" w:rsidRPr="00BE08F5">
        <w:rPr>
          <w:rFonts w:ascii="Times New Roman" w:hAnsi="Times New Roman"/>
        </w:rPr>
        <w:t xml:space="preserve"> still</w:t>
      </w:r>
      <w:r w:rsidR="004D5F16" w:rsidRPr="00BE08F5">
        <w:rPr>
          <w:rFonts w:ascii="Times New Roman" w:hAnsi="Times New Roman"/>
        </w:rPr>
        <w:t xml:space="preserve"> be measured using ion flux probes.  </w:t>
      </w:r>
      <w:r w:rsidR="00627C7D" w:rsidRPr="00BE08F5">
        <w:rPr>
          <w:rFonts w:ascii="Times New Roman" w:hAnsi="Times New Roman"/>
        </w:rPr>
        <w:t xml:space="preserve">It should be noted that predicting the transition from </w:t>
      </w:r>
      <w:r w:rsidR="00627C7D" w:rsidRPr="00BE08F5">
        <w:rPr>
          <w:rFonts w:ascii="Symbol" w:hAnsi="Symbol"/>
        </w:rPr>
        <w:t></w:t>
      </w:r>
      <w:r w:rsidR="00627C7D" w:rsidRPr="00BE08F5">
        <w:rPr>
          <w:rFonts w:ascii="Times New Roman" w:hAnsi="Times New Roman"/>
        </w:rPr>
        <w:t xml:space="preserve"> to </w:t>
      </w:r>
      <w:r w:rsidR="00627C7D" w:rsidRPr="00BE08F5">
        <w:rPr>
          <w:rFonts w:ascii="Symbol" w:hAnsi="Symbol"/>
        </w:rPr>
        <w:t></w:t>
      </w:r>
      <w:r w:rsidR="00627C7D" w:rsidRPr="00BE08F5">
        <w:rPr>
          <w:rFonts w:ascii="Times New Roman" w:hAnsi="Times New Roman"/>
        </w:rPr>
        <w:t xml:space="preserve"> mode is not trivial.  In general, increasing the pressure and/or power pushes the plasma towards </w:t>
      </w:r>
      <w:r w:rsidR="00627C7D" w:rsidRPr="00BE08F5">
        <w:rPr>
          <w:rFonts w:ascii="Symbol" w:hAnsi="Symbol"/>
        </w:rPr>
        <w:t></w:t>
      </w:r>
      <w:r w:rsidR="00627C7D" w:rsidRPr="00BE08F5">
        <w:rPr>
          <w:rFonts w:ascii="Times New Roman" w:hAnsi="Times New Roman"/>
        </w:rPr>
        <w:t xml:space="preserve"> mode, but in order to observe this transition experimentally, current - voltage measurements at the electrode should be used.</w:t>
      </w:r>
    </w:p>
    <w:p w:rsidR="00401A71" w:rsidRPr="00BE08F5" w:rsidRDefault="00401A71" w:rsidP="008608C0">
      <w:pPr>
        <w:spacing w:after="0" w:line="360" w:lineRule="auto"/>
        <w:rPr>
          <w:rFonts w:ascii="Times New Roman" w:hAnsi="Times New Roman"/>
        </w:rPr>
      </w:pPr>
    </w:p>
    <w:p w:rsidR="00401A71" w:rsidRPr="00BE08F5" w:rsidRDefault="00401A71" w:rsidP="00DE5A7A">
      <w:pPr>
        <w:pStyle w:val="ListParagraph"/>
        <w:numPr>
          <w:ilvl w:val="2"/>
          <w:numId w:val="4"/>
        </w:numPr>
        <w:spacing w:after="0" w:line="360" w:lineRule="auto"/>
        <w:ind w:left="0" w:firstLine="0"/>
        <w:rPr>
          <w:rFonts w:ascii="Times New Roman" w:hAnsi="Times New Roman"/>
        </w:rPr>
      </w:pPr>
      <w:r w:rsidRPr="00BE08F5">
        <w:rPr>
          <w:rFonts w:ascii="Times New Roman" w:hAnsi="Times New Roman"/>
        </w:rPr>
        <w:t>Ion flux to surfaces versus pressure</w:t>
      </w:r>
    </w:p>
    <w:p w:rsidR="00A65AC0" w:rsidRPr="00BE08F5" w:rsidRDefault="00A65AC0" w:rsidP="008608C0">
      <w:pPr>
        <w:spacing w:after="0" w:line="360" w:lineRule="auto"/>
        <w:rPr>
          <w:rFonts w:ascii="Times New Roman" w:hAnsi="Times New Roman"/>
        </w:rPr>
      </w:pPr>
      <w:r w:rsidRPr="00BE08F5">
        <w:rPr>
          <w:rFonts w:ascii="Times New Roman" w:hAnsi="Times New Roman"/>
        </w:rPr>
        <w:t>If we consider again plasma at very low pressure, the mean free path of the electrons is high and therefore they gain significant energy between collisions from the RF fields.  Therefore the average electron temperature is high and collisions above the ionisation threshold are likely and the plasma density is high.  The ion flux to surfaces under such conditions is then given by the Bohm criterion which is proportional to electron temperature and ion density.</w:t>
      </w:r>
    </w:p>
    <w:p w:rsidR="00A65AC0" w:rsidRPr="00BE08F5" w:rsidRDefault="00A65AC0" w:rsidP="008608C0">
      <w:pPr>
        <w:spacing w:after="0" w:line="360" w:lineRule="auto"/>
        <w:rPr>
          <w:rFonts w:ascii="Times New Roman" w:hAnsi="Times New Roman"/>
        </w:rPr>
      </w:pPr>
    </w:p>
    <w:p w:rsidR="00401A71" w:rsidRPr="00BE08F5" w:rsidRDefault="00A65AC0" w:rsidP="008608C0">
      <w:pPr>
        <w:spacing w:after="0" w:line="360" w:lineRule="auto"/>
        <w:rPr>
          <w:rFonts w:ascii="Times New Roman" w:hAnsi="Times New Roman"/>
        </w:rPr>
      </w:pPr>
      <w:r w:rsidRPr="00BE08F5">
        <w:rPr>
          <w:rFonts w:ascii="Times New Roman" w:hAnsi="Times New Roman"/>
        </w:rPr>
        <w:lastRenderedPageBreak/>
        <w:t xml:space="preserve">Increasing the pressure decreases the electron mean free path which decreases the electron temperature and thus the plasma density.  Therefore in </w:t>
      </w:r>
      <w:r w:rsidRPr="00BE08F5">
        <w:rPr>
          <w:rFonts w:ascii="Symbol" w:hAnsi="Symbol"/>
        </w:rPr>
        <w:t></w:t>
      </w:r>
      <w:r w:rsidRPr="00BE08F5">
        <w:rPr>
          <w:rFonts w:ascii="Times New Roman" w:hAnsi="Times New Roman"/>
        </w:rPr>
        <w:t xml:space="preserve"> mode plasma, increasing the pressure decreases the ion flux.</w:t>
      </w:r>
    </w:p>
    <w:p w:rsidR="00A65AC0" w:rsidRPr="00BE08F5" w:rsidRDefault="00A65AC0" w:rsidP="008608C0">
      <w:pPr>
        <w:spacing w:after="0" w:line="360" w:lineRule="auto"/>
        <w:rPr>
          <w:rFonts w:ascii="Times New Roman" w:hAnsi="Times New Roman"/>
        </w:rPr>
      </w:pPr>
    </w:p>
    <w:p w:rsidR="00A65AC0" w:rsidRPr="00BE08F5" w:rsidRDefault="00A65AC0" w:rsidP="008608C0">
      <w:pPr>
        <w:spacing w:after="0" w:line="360" w:lineRule="auto"/>
        <w:rPr>
          <w:rFonts w:ascii="Times New Roman" w:hAnsi="Times New Roman"/>
        </w:rPr>
      </w:pPr>
      <w:r w:rsidRPr="00BE08F5">
        <w:rPr>
          <w:rFonts w:ascii="Times New Roman" w:hAnsi="Times New Roman"/>
        </w:rPr>
        <w:t xml:space="preserve">Upon crossing the pressure threshold into </w:t>
      </w:r>
      <w:r w:rsidRPr="00BE08F5">
        <w:rPr>
          <w:rFonts w:ascii="Symbol" w:hAnsi="Symbol"/>
        </w:rPr>
        <w:t></w:t>
      </w:r>
      <w:r w:rsidRPr="00BE08F5">
        <w:rPr>
          <w:rFonts w:ascii="Times New Roman" w:hAnsi="Times New Roman"/>
        </w:rPr>
        <w:t xml:space="preserve"> mode plasma though</w:t>
      </w:r>
      <w:r w:rsidR="00FF3C8F" w:rsidRPr="00BE08F5">
        <w:rPr>
          <w:rFonts w:ascii="Times New Roman" w:hAnsi="Times New Roman"/>
        </w:rPr>
        <w:t xml:space="preserve">, the plasma becomes heterogeneous.  </w:t>
      </w:r>
      <w:r w:rsidR="00E30496" w:rsidRPr="00BE08F5">
        <w:rPr>
          <w:rFonts w:ascii="Times New Roman" w:hAnsi="Times New Roman"/>
        </w:rPr>
        <w:t>Ionisation now occurs in the sheath, and in the near sheath regions.  This increases the ion flux to surfaces</w:t>
      </w:r>
      <w:r w:rsidR="00085AC7">
        <w:rPr>
          <w:rFonts w:ascii="Times New Roman" w:hAnsi="Times New Roman"/>
        </w:rPr>
        <w:t xml:space="preserve"> as shown in Table 2</w:t>
      </w:r>
      <w:r w:rsidR="00E30496" w:rsidRPr="00BE08F5">
        <w:rPr>
          <w:rFonts w:ascii="Times New Roman" w:hAnsi="Times New Roman"/>
        </w:rPr>
        <w:t xml:space="preserve">.  However, collisions in the sheath result in the ion energy being lower.  </w:t>
      </w:r>
    </w:p>
    <w:p w:rsidR="007D2F2B" w:rsidRPr="00BE08F5" w:rsidRDefault="007D2F2B" w:rsidP="008608C0">
      <w:pPr>
        <w:spacing w:after="0" w:line="360" w:lineRule="auto"/>
        <w:ind w:left="851" w:hanging="851"/>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5"/>
      </w:tblGrid>
      <w:tr w:rsidR="007D2F2B" w:rsidRPr="00BE08F5" w:rsidTr="00BE08F5">
        <w:tc>
          <w:tcPr>
            <w:tcW w:w="2093" w:type="dxa"/>
            <w:tcBorders>
              <w:left w:val="nil"/>
              <w:bottom w:val="single" w:sz="4" w:space="0" w:color="auto"/>
              <w:right w:val="nil"/>
            </w:tcBorders>
            <w:shd w:val="clear" w:color="auto" w:fill="auto"/>
          </w:tcPr>
          <w:p w:rsidR="007D2F2B" w:rsidRPr="00BE08F5" w:rsidRDefault="007D2F2B" w:rsidP="00464E99">
            <w:pPr>
              <w:spacing w:after="0" w:line="360" w:lineRule="auto"/>
              <w:ind w:left="851" w:hanging="851"/>
              <w:jc w:val="center"/>
              <w:rPr>
                <w:rFonts w:ascii="Times New Roman" w:hAnsi="Times New Roman"/>
                <w:sz w:val="24"/>
                <w:szCs w:val="24"/>
              </w:rPr>
            </w:pPr>
            <w:r w:rsidRPr="00BE08F5">
              <w:rPr>
                <w:rFonts w:ascii="Times New Roman" w:hAnsi="Times New Roman"/>
                <w:sz w:val="24"/>
                <w:szCs w:val="24"/>
              </w:rPr>
              <w:t>Pressure (mbar)</w:t>
            </w:r>
          </w:p>
        </w:tc>
        <w:tc>
          <w:tcPr>
            <w:tcW w:w="2835" w:type="dxa"/>
            <w:tcBorders>
              <w:left w:val="nil"/>
              <w:bottom w:val="single" w:sz="4" w:space="0" w:color="auto"/>
              <w:right w:val="nil"/>
            </w:tcBorders>
            <w:shd w:val="clear" w:color="auto" w:fill="auto"/>
          </w:tcPr>
          <w:p w:rsidR="007D2F2B" w:rsidRPr="00BE08F5" w:rsidRDefault="007D2F2B" w:rsidP="00464E99">
            <w:pPr>
              <w:spacing w:after="0" w:line="360" w:lineRule="auto"/>
              <w:ind w:left="851" w:hanging="851"/>
              <w:jc w:val="center"/>
              <w:rPr>
                <w:rFonts w:ascii="Times New Roman" w:hAnsi="Times New Roman"/>
                <w:sz w:val="24"/>
                <w:szCs w:val="24"/>
              </w:rPr>
            </w:pPr>
            <w:r w:rsidRPr="00BE08F5">
              <w:rPr>
                <w:rFonts w:ascii="Times New Roman" w:hAnsi="Times New Roman"/>
                <w:sz w:val="24"/>
                <w:szCs w:val="24"/>
              </w:rPr>
              <w:t>Ion flux (10</w:t>
            </w:r>
            <w:r w:rsidRPr="00BE08F5">
              <w:rPr>
                <w:rFonts w:ascii="Times New Roman" w:hAnsi="Times New Roman"/>
                <w:sz w:val="24"/>
                <w:szCs w:val="24"/>
                <w:vertAlign w:val="superscript"/>
              </w:rPr>
              <w:t>18</w:t>
            </w:r>
            <w:r w:rsidRPr="00BE08F5">
              <w:rPr>
                <w:rFonts w:ascii="Times New Roman" w:hAnsi="Times New Roman"/>
                <w:sz w:val="24"/>
                <w:szCs w:val="24"/>
              </w:rPr>
              <w:t xml:space="preserve"> ions/m</w:t>
            </w:r>
            <w:r w:rsidRPr="00BE08F5">
              <w:rPr>
                <w:rFonts w:ascii="Times New Roman" w:hAnsi="Times New Roman"/>
                <w:sz w:val="24"/>
                <w:szCs w:val="24"/>
                <w:vertAlign w:val="superscript"/>
              </w:rPr>
              <w:t>2</w:t>
            </w:r>
            <w:r w:rsidRPr="00BE08F5">
              <w:rPr>
                <w:rFonts w:ascii="Times New Roman" w:hAnsi="Times New Roman"/>
                <w:sz w:val="24"/>
                <w:szCs w:val="24"/>
              </w:rPr>
              <w:t>s)</w:t>
            </w:r>
          </w:p>
        </w:tc>
      </w:tr>
      <w:tr w:rsidR="007D2F2B" w:rsidRPr="00BE08F5" w:rsidTr="00BE08F5">
        <w:tc>
          <w:tcPr>
            <w:tcW w:w="2093" w:type="dxa"/>
            <w:tcBorders>
              <w:top w:val="single" w:sz="4" w:space="0" w:color="auto"/>
              <w:left w:val="nil"/>
              <w:bottom w:val="nil"/>
              <w:right w:val="nil"/>
            </w:tcBorders>
            <w:shd w:val="clear" w:color="auto" w:fill="auto"/>
          </w:tcPr>
          <w:p w:rsidR="007D2F2B" w:rsidRPr="00BE08F5" w:rsidRDefault="007D2F2B" w:rsidP="00464E99">
            <w:pPr>
              <w:spacing w:after="0" w:line="360" w:lineRule="auto"/>
              <w:ind w:left="851" w:hanging="851"/>
              <w:jc w:val="center"/>
              <w:rPr>
                <w:rFonts w:ascii="Times New Roman" w:hAnsi="Times New Roman"/>
                <w:sz w:val="24"/>
                <w:szCs w:val="24"/>
              </w:rPr>
            </w:pPr>
            <w:r w:rsidRPr="00BE08F5">
              <w:rPr>
                <w:rFonts w:ascii="Times New Roman" w:hAnsi="Times New Roman"/>
                <w:sz w:val="24"/>
                <w:szCs w:val="24"/>
              </w:rPr>
              <w:t>0.005</w:t>
            </w:r>
          </w:p>
        </w:tc>
        <w:tc>
          <w:tcPr>
            <w:tcW w:w="2835" w:type="dxa"/>
            <w:tcBorders>
              <w:top w:val="single" w:sz="4" w:space="0" w:color="auto"/>
              <w:left w:val="nil"/>
              <w:bottom w:val="nil"/>
              <w:right w:val="nil"/>
            </w:tcBorders>
            <w:shd w:val="clear" w:color="auto" w:fill="auto"/>
          </w:tcPr>
          <w:p w:rsidR="007D2F2B" w:rsidRPr="00BE08F5" w:rsidRDefault="007D2F2B" w:rsidP="00464E99">
            <w:pPr>
              <w:spacing w:after="0" w:line="360" w:lineRule="auto"/>
              <w:ind w:left="851" w:hanging="851"/>
              <w:jc w:val="center"/>
              <w:rPr>
                <w:rFonts w:ascii="Times New Roman" w:hAnsi="Times New Roman"/>
                <w:sz w:val="24"/>
                <w:szCs w:val="24"/>
              </w:rPr>
            </w:pPr>
            <w:r w:rsidRPr="00BE08F5">
              <w:rPr>
                <w:rFonts w:ascii="Times New Roman" w:hAnsi="Times New Roman"/>
                <w:sz w:val="24"/>
                <w:szCs w:val="24"/>
              </w:rPr>
              <w:t>0.122</w:t>
            </w:r>
          </w:p>
        </w:tc>
      </w:tr>
      <w:tr w:rsidR="007D2F2B" w:rsidRPr="00BE08F5" w:rsidTr="00BE08F5">
        <w:tc>
          <w:tcPr>
            <w:tcW w:w="2093" w:type="dxa"/>
            <w:tcBorders>
              <w:top w:val="nil"/>
              <w:left w:val="nil"/>
              <w:bottom w:val="nil"/>
              <w:right w:val="nil"/>
            </w:tcBorders>
            <w:shd w:val="clear" w:color="auto" w:fill="auto"/>
          </w:tcPr>
          <w:p w:rsidR="007D2F2B" w:rsidRPr="00BE08F5" w:rsidRDefault="007D2F2B" w:rsidP="00464E99">
            <w:pPr>
              <w:spacing w:after="0" w:line="360" w:lineRule="auto"/>
              <w:ind w:left="851" w:hanging="851"/>
              <w:jc w:val="center"/>
              <w:rPr>
                <w:rFonts w:ascii="Times New Roman" w:hAnsi="Times New Roman"/>
                <w:sz w:val="24"/>
                <w:szCs w:val="24"/>
              </w:rPr>
            </w:pPr>
            <w:r w:rsidRPr="00BE08F5">
              <w:rPr>
                <w:rFonts w:ascii="Times New Roman" w:hAnsi="Times New Roman"/>
                <w:sz w:val="24"/>
                <w:szCs w:val="24"/>
              </w:rPr>
              <w:t>0.008</w:t>
            </w:r>
          </w:p>
        </w:tc>
        <w:tc>
          <w:tcPr>
            <w:tcW w:w="2835" w:type="dxa"/>
            <w:tcBorders>
              <w:top w:val="nil"/>
              <w:left w:val="nil"/>
              <w:bottom w:val="nil"/>
              <w:right w:val="nil"/>
            </w:tcBorders>
            <w:shd w:val="clear" w:color="auto" w:fill="auto"/>
          </w:tcPr>
          <w:p w:rsidR="007D2F2B" w:rsidRPr="00BE08F5" w:rsidRDefault="007D2F2B" w:rsidP="00464E99">
            <w:pPr>
              <w:spacing w:after="0" w:line="360" w:lineRule="auto"/>
              <w:ind w:left="851" w:hanging="851"/>
              <w:jc w:val="center"/>
              <w:rPr>
                <w:rFonts w:ascii="Times New Roman" w:hAnsi="Times New Roman"/>
                <w:sz w:val="24"/>
                <w:szCs w:val="24"/>
              </w:rPr>
            </w:pPr>
            <w:r w:rsidRPr="00BE08F5">
              <w:rPr>
                <w:rFonts w:ascii="Times New Roman" w:hAnsi="Times New Roman"/>
                <w:sz w:val="24"/>
                <w:szCs w:val="24"/>
              </w:rPr>
              <w:t>0.114</w:t>
            </w:r>
          </w:p>
        </w:tc>
      </w:tr>
      <w:tr w:rsidR="007D2F2B" w:rsidRPr="00BE08F5" w:rsidTr="00BE08F5">
        <w:tc>
          <w:tcPr>
            <w:tcW w:w="2093" w:type="dxa"/>
            <w:tcBorders>
              <w:top w:val="nil"/>
              <w:left w:val="nil"/>
              <w:bottom w:val="nil"/>
              <w:right w:val="nil"/>
            </w:tcBorders>
            <w:shd w:val="clear" w:color="auto" w:fill="auto"/>
          </w:tcPr>
          <w:p w:rsidR="007D2F2B" w:rsidRPr="00BE08F5" w:rsidRDefault="007D2F2B" w:rsidP="00464E99">
            <w:pPr>
              <w:spacing w:after="0" w:line="360" w:lineRule="auto"/>
              <w:ind w:left="851" w:hanging="851"/>
              <w:jc w:val="center"/>
              <w:rPr>
                <w:rFonts w:ascii="Times New Roman" w:hAnsi="Times New Roman"/>
                <w:sz w:val="24"/>
                <w:szCs w:val="24"/>
              </w:rPr>
            </w:pPr>
            <w:r w:rsidRPr="00BE08F5">
              <w:rPr>
                <w:rFonts w:ascii="Times New Roman" w:hAnsi="Times New Roman"/>
                <w:sz w:val="24"/>
                <w:szCs w:val="24"/>
              </w:rPr>
              <w:t>0.01</w:t>
            </w:r>
          </w:p>
        </w:tc>
        <w:tc>
          <w:tcPr>
            <w:tcW w:w="2835" w:type="dxa"/>
            <w:tcBorders>
              <w:top w:val="nil"/>
              <w:left w:val="nil"/>
              <w:bottom w:val="nil"/>
              <w:right w:val="nil"/>
            </w:tcBorders>
            <w:shd w:val="clear" w:color="auto" w:fill="auto"/>
          </w:tcPr>
          <w:p w:rsidR="007D2F2B" w:rsidRPr="00BE08F5" w:rsidRDefault="007D2F2B" w:rsidP="00464E99">
            <w:pPr>
              <w:spacing w:after="0" w:line="360" w:lineRule="auto"/>
              <w:ind w:left="851" w:hanging="851"/>
              <w:jc w:val="center"/>
              <w:rPr>
                <w:rFonts w:ascii="Times New Roman" w:hAnsi="Times New Roman"/>
                <w:sz w:val="24"/>
                <w:szCs w:val="24"/>
              </w:rPr>
            </w:pPr>
            <w:r w:rsidRPr="00BE08F5">
              <w:rPr>
                <w:rFonts w:ascii="Times New Roman" w:hAnsi="Times New Roman"/>
                <w:sz w:val="24"/>
                <w:szCs w:val="24"/>
              </w:rPr>
              <w:t>0.110</w:t>
            </w:r>
          </w:p>
        </w:tc>
      </w:tr>
      <w:tr w:rsidR="007D2F2B" w:rsidRPr="00BE08F5" w:rsidTr="00BE08F5">
        <w:tc>
          <w:tcPr>
            <w:tcW w:w="2093" w:type="dxa"/>
            <w:tcBorders>
              <w:top w:val="nil"/>
              <w:left w:val="nil"/>
              <w:bottom w:val="nil"/>
              <w:right w:val="nil"/>
            </w:tcBorders>
            <w:shd w:val="clear" w:color="auto" w:fill="auto"/>
          </w:tcPr>
          <w:p w:rsidR="007D2F2B" w:rsidRPr="00BE08F5" w:rsidRDefault="007D2F2B" w:rsidP="00464E99">
            <w:pPr>
              <w:spacing w:after="0" w:line="360" w:lineRule="auto"/>
              <w:ind w:left="851" w:hanging="851"/>
              <w:jc w:val="center"/>
              <w:rPr>
                <w:rFonts w:ascii="Times New Roman" w:hAnsi="Times New Roman"/>
                <w:sz w:val="24"/>
                <w:szCs w:val="24"/>
              </w:rPr>
            </w:pPr>
            <w:r w:rsidRPr="00BE08F5">
              <w:rPr>
                <w:rFonts w:ascii="Times New Roman" w:hAnsi="Times New Roman"/>
                <w:sz w:val="24"/>
                <w:szCs w:val="24"/>
              </w:rPr>
              <w:t>0.05</w:t>
            </w:r>
          </w:p>
        </w:tc>
        <w:tc>
          <w:tcPr>
            <w:tcW w:w="2835" w:type="dxa"/>
            <w:tcBorders>
              <w:top w:val="nil"/>
              <w:left w:val="nil"/>
              <w:bottom w:val="nil"/>
              <w:right w:val="nil"/>
            </w:tcBorders>
            <w:shd w:val="clear" w:color="auto" w:fill="auto"/>
          </w:tcPr>
          <w:p w:rsidR="007D2F2B" w:rsidRPr="00BE08F5" w:rsidRDefault="007D2F2B" w:rsidP="00464E99">
            <w:pPr>
              <w:spacing w:after="0" w:line="360" w:lineRule="auto"/>
              <w:ind w:left="851" w:hanging="851"/>
              <w:jc w:val="center"/>
              <w:rPr>
                <w:rFonts w:ascii="Times New Roman" w:hAnsi="Times New Roman"/>
                <w:sz w:val="24"/>
                <w:szCs w:val="24"/>
              </w:rPr>
            </w:pPr>
            <w:r w:rsidRPr="00BE08F5">
              <w:rPr>
                <w:rFonts w:ascii="Times New Roman" w:hAnsi="Times New Roman"/>
                <w:sz w:val="24"/>
                <w:szCs w:val="24"/>
              </w:rPr>
              <w:t>0.438</w:t>
            </w:r>
          </w:p>
        </w:tc>
      </w:tr>
      <w:tr w:rsidR="007D2F2B" w:rsidRPr="00BE08F5" w:rsidTr="00BE08F5">
        <w:tc>
          <w:tcPr>
            <w:tcW w:w="2093" w:type="dxa"/>
            <w:tcBorders>
              <w:top w:val="nil"/>
              <w:left w:val="nil"/>
              <w:bottom w:val="nil"/>
              <w:right w:val="nil"/>
            </w:tcBorders>
            <w:shd w:val="clear" w:color="auto" w:fill="auto"/>
          </w:tcPr>
          <w:p w:rsidR="007D2F2B" w:rsidRPr="00BE08F5" w:rsidRDefault="007D2F2B" w:rsidP="00464E99">
            <w:pPr>
              <w:spacing w:after="0" w:line="360" w:lineRule="auto"/>
              <w:ind w:left="851" w:hanging="851"/>
              <w:jc w:val="center"/>
              <w:rPr>
                <w:rFonts w:ascii="Times New Roman" w:hAnsi="Times New Roman"/>
                <w:sz w:val="24"/>
                <w:szCs w:val="24"/>
              </w:rPr>
            </w:pPr>
            <w:r w:rsidRPr="00BE08F5">
              <w:rPr>
                <w:rFonts w:ascii="Times New Roman" w:hAnsi="Times New Roman"/>
                <w:sz w:val="24"/>
                <w:szCs w:val="24"/>
              </w:rPr>
              <w:t>0.06</w:t>
            </w:r>
          </w:p>
        </w:tc>
        <w:tc>
          <w:tcPr>
            <w:tcW w:w="2835" w:type="dxa"/>
            <w:tcBorders>
              <w:top w:val="nil"/>
              <w:left w:val="nil"/>
              <w:bottom w:val="nil"/>
              <w:right w:val="nil"/>
            </w:tcBorders>
            <w:shd w:val="clear" w:color="auto" w:fill="auto"/>
          </w:tcPr>
          <w:p w:rsidR="007D2F2B" w:rsidRPr="00BE08F5" w:rsidRDefault="007D2F2B" w:rsidP="00464E99">
            <w:pPr>
              <w:spacing w:after="0" w:line="360" w:lineRule="auto"/>
              <w:ind w:left="851" w:hanging="851"/>
              <w:jc w:val="center"/>
              <w:rPr>
                <w:rFonts w:ascii="Times New Roman" w:hAnsi="Times New Roman"/>
                <w:sz w:val="24"/>
                <w:szCs w:val="24"/>
              </w:rPr>
            </w:pPr>
            <w:r w:rsidRPr="00BE08F5">
              <w:rPr>
                <w:rFonts w:ascii="Times New Roman" w:hAnsi="Times New Roman"/>
                <w:sz w:val="24"/>
                <w:szCs w:val="24"/>
              </w:rPr>
              <w:t>0.525</w:t>
            </w:r>
          </w:p>
        </w:tc>
      </w:tr>
      <w:tr w:rsidR="007D2F2B" w:rsidRPr="00BE08F5" w:rsidTr="00BE08F5">
        <w:tc>
          <w:tcPr>
            <w:tcW w:w="2093" w:type="dxa"/>
            <w:tcBorders>
              <w:top w:val="nil"/>
              <w:left w:val="nil"/>
              <w:bottom w:val="single" w:sz="4" w:space="0" w:color="auto"/>
              <w:right w:val="nil"/>
            </w:tcBorders>
            <w:shd w:val="clear" w:color="auto" w:fill="auto"/>
          </w:tcPr>
          <w:p w:rsidR="007D2F2B" w:rsidRPr="00BE08F5" w:rsidRDefault="007D2F2B" w:rsidP="00464E99">
            <w:pPr>
              <w:spacing w:after="0" w:line="360" w:lineRule="auto"/>
              <w:ind w:left="851" w:hanging="851"/>
              <w:jc w:val="center"/>
              <w:rPr>
                <w:rFonts w:ascii="Times New Roman" w:hAnsi="Times New Roman"/>
                <w:sz w:val="24"/>
                <w:szCs w:val="24"/>
              </w:rPr>
            </w:pPr>
            <w:r w:rsidRPr="00BE08F5">
              <w:rPr>
                <w:rFonts w:ascii="Times New Roman" w:hAnsi="Times New Roman"/>
                <w:sz w:val="24"/>
                <w:szCs w:val="24"/>
              </w:rPr>
              <w:t>0.26</w:t>
            </w:r>
          </w:p>
        </w:tc>
        <w:tc>
          <w:tcPr>
            <w:tcW w:w="2835" w:type="dxa"/>
            <w:tcBorders>
              <w:top w:val="nil"/>
              <w:left w:val="nil"/>
              <w:bottom w:val="single" w:sz="4" w:space="0" w:color="auto"/>
              <w:right w:val="nil"/>
            </w:tcBorders>
            <w:shd w:val="clear" w:color="auto" w:fill="auto"/>
          </w:tcPr>
          <w:p w:rsidR="007D2F2B" w:rsidRPr="00BE08F5" w:rsidRDefault="007D2F2B" w:rsidP="00464E99">
            <w:pPr>
              <w:spacing w:after="0" w:line="360" w:lineRule="auto"/>
              <w:ind w:left="851" w:hanging="851"/>
              <w:jc w:val="center"/>
              <w:rPr>
                <w:rFonts w:ascii="Times New Roman" w:hAnsi="Times New Roman"/>
                <w:sz w:val="24"/>
                <w:szCs w:val="24"/>
              </w:rPr>
            </w:pPr>
            <w:r w:rsidRPr="00BE08F5">
              <w:rPr>
                <w:rFonts w:ascii="Times New Roman" w:hAnsi="Times New Roman"/>
                <w:sz w:val="24"/>
                <w:szCs w:val="24"/>
              </w:rPr>
              <w:t>1.605</w:t>
            </w:r>
          </w:p>
        </w:tc>
      </w:tr>
    </w:tbl>
    <w:p w:rsidR="007D2F2B" w:rsidRPr="00BE08F5" w:rsidRDefault="007D2F2B" w:rsidP="008608C0">
      <w:pPr>
        <w:spacing w:after="0" w:line="360" w:lineRule="auto"/>
        <w:ind w:left="851" w:hanging="851"/>
        <w:rPr>
          <w:rFonts w:ascii="Times New Roman" w:hAnsi="Times New Roman"/>
        </w:rPr>
      </w:pPr>
    </w:p>
    <w:p w:rsidR="00B24CC7" w:rsidRPr="00BE08F5" w:rsidRDefault="007A699B" w:rsidP="008608C0">
      <w:pPr>
        <w:spacing w:after="0" w:line="360" w:lineRule="auto"/>
        <w:ind w:left="851" w:hanging="851"/>
        <w:rPr>
          <w:rFonts w:ascii="Times New Roman" w:hAnsi="Times New Roman"/>
        </w:rPr>
      </w:pPr>
      <w:proofErr w:type="gramStart"/>
      <w:r w:rsidRPr="00BE08F5">
        <w:rPr>
          <w:rFonts w:ascii="Times New Roman" w:hAnsi="Times New Roman"/>
        </w:rPr>
        <w:t>Table 2</w:t>
      </w:r>
      <w:r w:rsidR="007D2F2B" w:rsidRPr="00BE08F5">
        <w:rPr>
          <w:rFonts w:ascii="Times New Roman" w:hAnsi="Times New Roman"/>
        </w:rPr>
        <w:t>.</w:t>
      </w:r>
      <w:proofErr w:type="gramEnd"/>
      <w:r w:rsidR="007D2F2B" w:rsidRPr="00BE08F5">
        <w:rPr>
          <w:rFonts w:ascii="Times New Roman" w:hAnsi="Times New Roman"/>
        </w:rPr>
        <w:t xml:space="preserve"> </w:t>
      </w:r>
      <w:proofErr w:type="gramStart"/>
      <w:r w:rsidRPr="00BE08F5">
        <w:rPr>
          <w:rFonts w:ascii="Times New Roman" w:hAnsi="Times New Roman"/>
        </w:rPr>
        <w:t>Ion flux to surfaces from 15W ethanol plasma as a function of pressure.</w:t>
      </w:r>
      <w:proofErr w:type="gramEnd"/>
      <w:r w:rsidRPr="00BE08F5">
        <w:rPr>
          <w:rFonts w:ascii="Times New Roman" w:hAnsi="Times New Roman"/>
        </w:rPr>
        <w:t xml:space="preserve"> Reproduced with permission from ref [</w:t>
      </w:r>
      <w:r w:rsidR="00D20EE5" w:rsidRPr="00BE08F5">
        <w:rPr>
          <w:rFonts w:ascii="Times New Roman" w:hAnsi="Times New Roman"/>
        </w:rPr>
        <w:t>25</w:t>
      </w:r>
      <w:r w:rsidRPr="00BE08F5">
        <w:rPr>
          <w:rFonts w:ascii="Times New Roman" w:hAnsi="Times New Roman"/>
        </w:rPr>
        <w:t>]</w:t>
      </w:r>
    </w:p>
    <w:p w:rsidR="002B1CAE" w:rsidRPr="00BE08F5" w:rsidRDefault="002B1CAE" w:rsidP="008608C0">
      <w:pPr>
        <w:spacing w:after="0" w:line="360" w:lineRule="auto"/>
        <w:ind w:left="851" w:hanging="851"/>
        <w:rPr>
          <w:rFonts w:ascii="Times New Roman" w:hAnsi="Times New Roman"/>
        </w:rPr>
      </w:pPr>
    </w:p>
    <w:p w:rsidR="007D2F2B" w:rsidRPr="00BE08F5" w:rsidRDefault="008E1D5E" w:rsidP="000E4D44">
      <w:pPr>
        <w:pBdr>
          <w:top w:val="single" w:sz="4" w:space="1" w:color="auto"/>
          <w:left w:val="single" w:sz="4" w:space="4" w:color="auto"/>
          <w:bottom w:val="single" w:sz="4" w:space="1" w:color="auto"/>
          <w:right w:val="single" w:sz="4" w:space="4" w:color="auto"/>
        </w:pBdr>
        <w:spacing w:after="0" w:line="360" w:lineRule="auto"/>
        <w:ind w:left="851" w:hanging="851"/>
        <w:rPr>
          <w:rFonts w:ascii="Times New Roman" w:hAnsi="Times New Roman"/>
          <w:i/>
        </w:rPr>
      </w:pPr>
      <w:r w:rsidRPr="00BE08F5">
        <w:rPr>
          <w:rFonts w:ascii="Times New Roman" w:hAnsi="Times New Roman"/>
          <w:i/>
        </w:rPr>
        <w:t>Key points:</w:t>
      </w:r>
    </w:p>
    <w:p w:rsidR="008E1D5E" w:rsidRPr="00BE08F5" w:rsidRDefault="008E1D5E" w:rsidP="000E4D44">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rPr>
      </w:pPr>
      <w:r w:rsidRPr="00BE08F5">
        <w:rPr>
          <w:rFonts w:ascii="Times New Roman" w:hAnsi="Times New Roman"/>
        </w:rPr>
        <w:t xml:space="preserve">At low </w:t>
      </w:r>
      <w:proofErr w:type="gramStart"/>
      <w:r w:rsidRPr="00BE08F5">
        <w:rPr>
          <w:rFonts w:ascii="Times New Roman" w:hAnsi="Times New Roman"/>
        </w:rPr>
        <w:t>pressure  plasmas</w:t>
      </w:r>
      <w:proofErr w:type="gramEnd"/>
      <w:r w:rsidRPr="00BE08F5">
        <w:rPr>
          <w:rFonts w:ascii="Times New Roman" w:hAnsi="Times New Roman"/>
        </w:rPr>
        <w:t xml:space="preserve"> are homogeneous, and decreasing pressure </w:t>
      </w:r>
      <w:r w:rsidR="002B1CAE" w:rsidRPr="00BE08F5">
        <w:rPr>
          <w:rFonts w:ascii="Times New Roman" w:hAnsi="Times New Roman"/>
        </w:rPr>
        <w:t xml:space="preserve">at constant input power </w:t>
      </w:r>
      <w:r w:rsidRPr="00BE08F5">
        <w:rPr>
          <w:rFonts w:ascii="Times New Roman" w:hAnsi="Times New Roman"/>
        </w:rPr>
        <w:t>increases the plasma density.</w:t>
      </w:r>
    </w:p>
    <w:p w:rsidR="008E1D5E" w:rsidRPr="00BE08F5" w:rsidRDefault="008E1D5E" w:rsidP="000E4D44">
      <w:pPr>
        <w:pBdr>
          <w:top w:val="single" w:sz="4" w:space="1" w:color="auto"/>
          <w:left w:val="single" w:sz="4" w:space="4" w:color="auto"/>
          <w:bottom w:val="single" w:sz="4" w:space="1" w:color="auto"/>
          <w:right w:val="single" w:sz="4" w:space="4" w:color="auto"/>
        </w:pBdr>
        <w:spacing w:after="0" w:line="360" w:lineRule="auto"/>
        <w:ind w:left="851" w:hanging="851"/>
        <w:rPr>
          <w:rFonts w:ascii="Times New Roman" w:hAnsi="Times New Roman"/>
        </w:rPr>
      </w:pPr>
    </w:p>
    <w:p w:rsidR="008E1D5E" w:rsidRPr="00BE08F5" w:rsidRDefault="008E1D5E" w:rsidP="000E4D44">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rPr>
      </w:pPr>
      <w:r w:rsidRPr="00BE08F5">
        <w:rPr>
          <w:rFonts w:ascii="Times New Roman" w:hAnsi="Times New Roman"/>
        </w:rPr>
        <w:t>At high pressure, collisions in the sheath result in plasma density being non-homogeneous, with increased plasma density close to surfaces.</w:t>
      </w:r>
    </w:p>
    <w:p w:rsidR="007D2F2B" w:rsidRPr="00BE08F5" w:rsidRDefault="007D2F2B" w:rsidP="008608C0">
      <w:pPr>
        <w:spacing w:after="0" w:line="360" w:lineRule="auto"/>
        <w:ind w:left="851" w:hanging="851"/>
        <w:rPr>
          <w:rFonts w:ascii="Times New Roman" w:hAnsi="Times New Roman"/>
        </w:rPr>
      </w:pPr>
    </w:p>
    <w:p w:rsidR="00251D7D" w:rsidRPr="00BE08F5" w:rsidRDefault="00251D7D" w:rsidP="008608C0">
      <w:pPr>
        <w:pStyle w:val="ListParagraph"/>
        <w:spacing w:after="0" w:line="360" w:lineRule="auto"/>
        <w:ind w:left="851" w:hanging="851"/>
        <w:rPr>
          <w:rFonts w:ascii="Times New Roman" w:hAnsi="Times New Roman"/>
        </w:rPr>
      </w:pPr>
      <w:r w:rsidRPr="00BE08F5">
        <w:rPr>
          <w:rFonts w:ascii="Times New Roman" w:hAnsi="Times New Roman"/>
        </w:rPr>
        <w:t>3.3 Energy flux to surface</w:t>
      </w:r>
    </w:p>
    <w:p w:rsidR="00251D7D" w:rsidRPr="00BE08F5" w:rsidRDefault="00251D7D" w:rsidP="008608C0">
      <w:pPr>
        <w:pStyle w:val="ListParagraph"/>
        <w:spacing w:after="0" w:line="360" w:lineRule="auto"/>
        <w:ind w:left="851" w:hanging="851"/>
        <w:rPr>
          <w:rFonts w:ascii="Times New Roman" w:hAnsi="Times New Roman"/>
        </w:rPr>
      </w:pPr>
      <w:r w:rsidRPr="00BE08F5">
        <w:rPr>
          <w:rFonts w:ascii="Times New Roman" w:hAnsi="Times New Roman"/>
        </w:rPr>
        <w:t>Ions</w:t>
      </w:r>
      <w:r w:rsidR="00760A4B" w:rsidRPr="00BE08F5">
        <w:rPr>
          <w:rFonts w:ascii="Times New Roman" w:hAnsi="Times New Roman"/>
        </w:rPr>
        <w:t xml:space="preserve"> (kinetic + ionization)</w:t>
      </w:r>
    </w:p>
    <w:p w:rsidR="00705660" w:rsidRPr="00BE08F5" w:rsidRDefault="00705660" w:rsidP="008608C0">
      <w:pPr>
        <w:pStyle w:val="ListParagraph"/>
        <w:spacing w:after="0" w:line="360" w:lineRule="auto"/>
        <w:ind w:left="851" w:hanging="851"/>
        <w:rPr>
          <w:rFonts w:ascii="Times New Roman" w:hAnsi="Times New Roman"/>
        </w:rPr>
      </w:pPr>
    </w:p>
    <w:p w:rsidR="00705660" w:rsidRPr="00BE08F5" w:rsidRDefault="007D2F2B" w:rsidP="008608C0">
      <w:pPr>
        <w:pStyle w:val="ListParagraph"/>
        <w:spacing w:after="0" w:line="360" w:lineRule="auto"/>
        <w:ind w:left="0"/>
        <w:rPr>
          <w:rFonts w:ascii="Times New Roman" w:hAnsi="Times New Roman"/>
        </w:rPr>
      </w:pPr>
      <w:r w:rsidRPr="00BE08F5">
        <w:rPr>
          <w:rFonts w:ascii="Times New Roman" w:hAnsi="Times New Roman"/>
        </w:rPr>
        <w:t xml:space="preserve">As the plasma transitions from </w:t>
      </w:r>
      <w:r w:rsidRPr="00BE08F5">
        <w:rPr>
          <w:rFonts w:ascii="Symbol" w:hAnsi="Symbol"/>
        </w:rPr>
        <w:t></w:t>
      </w:r>
      <w:r w:rsidRPr="00BE08F5">
        <w:rPr>
          <w:rFonts w:ascii="Times New Roman" w:hAnsi="Times New Roman"/>
        </w:rPr>
        <w:t xml:space="preserve"> to </w:t>
      </w:r>
      <w:r w:rsidRPr="00BE08F5">
        <w:rPr>
          <w:rFonts w:ascii="Symbol" w:hAnsi="Symbol"/>
        </w:rPr>
        <w:t></w:t>
      </w:r>
      <w:r w:rsidRPr="00BE08F5">
        <w:rPr>
          <w:rFonts w:ascii="Times New Roman" w:hAnsi="Times New Roman"/>
        </w:rPr>
        <w:t xml:space="preserve"> mode, collisions in the sheath increase resulting in the ions losing energy before reaching the sur</w:t>
      </w:r>
      <w:r w:rsidR="007A699B" w:rsidRPr="00BE08F5">
        <w:rPr>
          <w:rFonts w:ascii="Times New Roman" w:hAnsi="Times New Roman"/>
        </w:rPr>
        <w:t>face.  This is shown in Figure 6</w:t>
      </w:r>
      <w:r w:rsidRPr="00BE08F5">
        <w:rPr>
          <w:rFonts w:ascii="Times New Roman" w:hAnsi="Times New Roman"/>
        </w:rPr>
        <w:t xml:space="preserve"> where at a pressure of 0.01 mbar the ion energy distribution shows a single peak centred at around 14eV.  Increasing the pressure slightly </w:t>
      </w:r>
      <w:proofErr w:type="gramStart"/>
      <w:r w:rsidRPr="00BE08F5">
        <w:rPr>
          <w:rFonts w:ascii="Times New Roman" w:hAnsi="Times New Roman"/>
        </w:rPr>
        <w:t>to</w:t>
      </w:r>
      <w:proofErr w:type="gramEnd"/>
      <w:r w:rsidRPr="00BE08F5">
        <w:rPr>
          <w:rFonts w:ascii="Times New Roman" w:hAnsi="Times New Roman"/>
        </w:rPr>
        <w:t xml:space="preserve"> 0.05 mbar results in the same peak at 14eV, but importantly a smaller peak at around 3eV is evident due to ion-neutral collisions in the sheath.  Increasing the pressure further results in higher collision frequency and the average ion energy decreases even further.  </w:t>
      </w:r>
    </w:p>
    <w:p w:rsidR="007D2F2B" w:rsidRPr="00BE08F5" w:rsidRDefault="007D2F2B" w:rsidP="008608C0">
      <w:pPr>
        <w:pStyle w:val="ListParagraph"/>
        <w:spacing w:after="0" w:line="360" w:lineRule="auto"/>
        <w:ind w:left="0"/>
        <w:rPr>
          <w:rFonts w:ascii="Times New Roman" w:hAnsi="Times New Roman"/>
        </w:rPr>
      </w:pPr>
    </w:p>
    <w:p w:rsidR="007D2F2B" w:rsidRPr="00BE08F5" w:rsidRDefault="007D2F2B" w:rsidP="008608C0">
      <w:pPr>
        <w:pStyle w:val="ListParagraph"/>
        <w:spacing w:after="0" w:line="360" w:lineRule="auto"/>
        <w:ind w:left="851" w:hanging="851"/>
        <w:rPr>
          <w:rFonts w:ascii="Times New Roman" w:hAnsi="Times New Roman"/>
        </w:rPr>
      </w:pPr>
    </w:p>
    <w:p w:rsidR="007D2F2B" w:rsidRPr="00BE08F5" w:rsidRDefault="00D37D29" w:rsidP="008608C0">
      <w:pPr>
        <w:pStyle w:val="ListParagraph"/>
        <w:spacing w:after="0" w:line="360" w:lineRule="auto"/>
        <w:ind w:left="851" w:hanging="851"/>
        <w:rPr>
          <w:rFonts w:ascii="Times New Roman" w:hAnsi="Times New Roman"/>
        </w:rPr>
      </w:pPr>
      <w:r>
        <w:rPr>
          <w:noProof/>
          <w:lang w:eastAsia="en-AU"/>
        </w:rPr>
        <w:pict>
          <v:shape id="_x0000_i1066" type="#_x0000_t75" style="width:239.45pt;height:167.45pt">
            <v:imagedata r:id="rId85" o:title="Fig 6"/>
          </v:shape>
        </w:pict>
      </w:r>
    </w:p>
    <w:p w:rsidR="007D2F2B" w:rsidRPr="00BE08F5" w:rsidRDefault="007D2F2B" w:rsidP="008608C0">
      <w:pPr>
        <w:pStyle w:val="ListParagraph"/>
        <w:spacing w:after="0" w:line="360" w:lineRule="auto"/>
        <w:ind w:left="851" w:hanging="851"/>
        <w:rPr>
          <w:rFonts w:ascii="Times New Roman" w:hAnsi="Times New Roman"/>
        </w:rPr>
      </w:pPr>
      <w:proofErr w:type="gramStart"/>
      <w:r w:rsidRPr="00BE08F5">
        <w:rPr>
          <w:rFonts w:ascii="Times New Roman" w:hAnsi="Times New Roman"/>
        </w:rPr>
        <w:t xml:space="preserve">Figure </w:t>
      </w:r>
      <w:r w:rsidR="007A699B" w:rsidRPr="00BE08F5">
        <w:rPr>
          <w:rFonts w:ascii="Times New Roman" w:hAnsi="Times New Roman"/>
        </w:rPr>
        <w:t>6</w:t>
      </w:r>
      <w:r w:rsidR="003B1959" w:rsidRPr="00BE08F5">
        <w:rPr>
          <w:rFonts w:ascii="Times New Roman" w:hAnsi="Times New Roman"/>
        </w:rPr>
        <w:t>.</w:t>
      </w:r>
      <w:proofErr w:type="gramEnd"/>
      <w:r w:rsidR="003B1959" w:rsidRPr="00BE08F5">
        <w:rPr>
          <w:rFonts w:ascii="Times New Roman" w:hAnsi="Times New Roman"/>
        </w:rPr>
        <w:t xml:space="preserve">  </w:t>
      </w:r>
      <w:proofErr w:type="gramStart"/>
      <w:r w:rsidR="003B1959" w:rsidRPr="00BE08F5">
        <w:rPr>
          <w:rFonts w:ascii="Times New Roman" w:hAnsi="Times New Roman"/>
        </w:rPr>
        <w:t xml:space="preserve">Ion energy of ethanol plasma as a function </w:t>
      </w:r>
      <w:r w:rsidR="007A699B" w:rsidRPr="00BE08F5">
        <w:rPr>
          <w:rFonts w:ascii="Times New Roman" w:hAnsi="Times New Roman"/>
        </w:rPr>
        <w:t>of pressure at constant power</w:t>
      </w:r>
      <w:r w:rsidR="0026392F" w:rsidRPr="00BE08F5">
        <w:rPr>
          <w:rFonts w:ascii="Times New Roman" w:hAnsi="Times New Roman"/>
        </w:rPr>
        <w:t xml:space="preserve"> of 15W</w:t>
      </w:r>
      <w:r w:rsidR="007A699B" w:rsidRPr="00BE08F5">
        <w:rPr>
          <w:rFonts w:ascii="Times New Roman" w:hAnsi="Times New Roman"/>
        </w:rPr>
        <w:t>.</w:t>
      </w:r>
      <w:proofErr w:type="gramEnd"/>
      <w:r w:rsidR="007A699B" w:rsidRPr="00BE08F5">
        <w:rPr>
          <w:rFonts w:ascii="Times New Roman" w:hAnsi="Times New Roman"/>
        </w:rPr>
        <w:t xml:space="preserve"> Reproduced with permission f</w:t>
      </w:r>
      <w:r w:rsidRPr="00BE08F5">
        <w:rPr>
          <w:rFonts w:ascii="Times New Roman" w:hAnsi="Times New Roman"/>
        </w:rPr>
        <w:t xml:space="preserve">rom </w:t>
      </w:r>
      <w:r w:rsidR="007A699B" w:rsidRPr="00BE08F5">
        <w:rPr>
          <w:rFonts w:ascii="Times New Roman" w:hAnsi="Times New Roman"/>
        </w:rPr>
        <w:t>ref [</w:t>
      </w:r>
      <w:r w:rsidR="00D20EE5" w:rsidRPr="00BE08F5">
        <w:rPr>
          <w:rFonts w:ascii="Times New Roman" w:hAnsi="Times New Roman"/>
        </w:rPr>
        <w:t>25</w:t>
      </w:r>
      <w:r w:rsidR="007A699B" w:rsidRPr="00BE08F5">
        <w:rPr>
          <w:rFonts w:ascii="Times New Roman" w:hAnsi="Times New Roman"/>
        </w:rPr>
        <w:t>]</w:t>
      </w:r>
    </w:p>
    <w:p w:rsidR="007D2F2B" w:rsidRPr="00BE08F5" w:rsidRDefault="007D2F2B" w:rsidP="008608C0">
      <w:pPr>
        <w:pStyle w:val="ListParagraph"/>
        <w:spacing w:after="0" w:line="360" w:lineRule="auto"/>
        <w:ind w:left="851" w:hanging="851"/>
        <w:rPr>
          <w:rFonts w:ascii="Times New Roman" w:hAnsi="Times New Roman"/>
        </w:rPr>
      </w:pPr>
    </w:p>
    <w:p w:rsidR="00B66426" w:rsidRPr="00BE08F5" w:rsidRDefault="007D2F2B" w:rsidP="008608C0">
      <w:pPr>
        <w:pStyle w:val="ListParagraph"/>
        <w:spacing w:after="0" w:line="360" w:lineRule="auto"/>
        <w:ind w:left="0"/>
        <w:rPr>
          <w:rFonts w:ascii="Times New Roman" w:hAnsi="Times New Roman"/>
        </w:rPr>
      </w:pPr>
      <w:r w:rsidRPr="00BE08F5">
        <w:rPr>
          <w:rFonts w:ascii="Times New Roman" w:hAnsi="Times New Roman"/>
        </w:rPr>
        <w:t>But what effect does this have on the total energy</w:t>
      </w:r>
      <w:r w:rsidR="002B1CAE" w:rsidRPr="00BE08F5">
        <w:rPr>
          <w:rFonts w:ascii="Times New Roman" w:hAnsi="Times New Roman"/>
        </w:rPr>
        <w:t xml:space="preserve"> being delivered to the surface?</w:t>
      </w:r>
      <w:r w:rsidRPr="00BE08F5">
        <w:rPr>
          <w:rFonts w:ascii="Times New Roman" w:hAnsi="Times New Roman"/>
        </w:rPr>
        <w:t xml:space="preserve">  Recall that while the average ion energy decreases with pressure, the ion fl</w:t>
      </w:r>
      <w:r w:rsidR="00B66426" w:rsidRPr="00BE08F5">
        <w:rPr>
          <w:rFonts w:ascii="Times New Roman" w:hAnsi="Times New Roman"/>
        </w:rPr>
        <w:t xml:space="preserve">ux increases in the collisional regime.  The total kinetic energy being delivered per second to the surface is therefore </w:t>
      </w:r>
    </w:p>
    <w:p w:rsidR="00B66426" w:rsidRPr="00BE08F5" w:rsidRDefault="0050455B" w:rsidP="008608C0">
      <w:pPr>
        <w:pStyle w:val="ListParagraph"/>
        <w:spacing w:after="0" w:line="360" w:lineRule="auto"/>
        <w:ind w:left="0"/>
        <w:rPr>
          <w:rFonts w:ascii="Times New Roman" w:eastAsia="Times New Roman" w:hAnsi="Times New Roman"/>
        </w:rPr>
      </w:pPr>
      <w:r w:rsidRPr="0050455B">
        <w:rPr>
          <w:rFonts w:ascii="Times New Roman" w:eastAsia="Times New Roman" w:hAnsi="Times New Roman"/>
          <w:position w:val="-12"/>
        </w:rPr>
        <w:object w:dxaOrig="1140" w:dyaOrig="360">
          <v:shape id="_x0000_i1067" type="#_x0000_t75" style="width:56.95pt;height:18.4pt" o:ole="">
            <v:imagedata r:id="rId86" o:title=""/>
          </v:shape>
          <o:OLEObject Type="Embed" ProgID="Equation.3" ShapeID="_x0000_i1067" DrawAspect="Content" ObjectID="_1536054626" r:id="rId87"/>
        </w:object>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349A9">
        <w:rPr>
          <w:rFonts w:ascii="Times New Roman" w:eastAsia="Times New Roman" w:hAnsi="Times New Roman"/>
        </w:rPr>
        <w:tab/>
      </w:r>
      <w:r w:rsidR="00200AC8" w:rsidRPr="00BE08F5">
        <w:rPr>
          <w:rFonts w:ascii="Times New Roman" w:eastAsia="Times New Roman" w:hAnsi="Times New Roman"/>
        </w:rPr>
        <w:t>(23)</w:t>
      </w:r>
    </w:p>
    <w:p w:rsidR="00B66426" w:rsidRPr="00BE08F5" w:rsidRDefault="00B66426" w:rsidP="008608C0">
      <w:pPr>
        <w:pStyle w:val="ListParagraph"/>
        <w:spacing w:after="0" w:line="360" w:lineRule="auto"/>
        <w:ind w:left="0"/>
        <w:rPr>
          <w:rFonts w:ascii="Times New Roman" w:eastAsia="Times New Roman" w:hAnsi="Times New Roman"/>
        </w:rPr>
      </w:pPr>
      <w:r w:rsidRPr="00BE08F5">
        <w:rPr>
          <w:rFonts w:ascii="Times New Roman" w:eastAsia="Times New Roman" w:hAnsi="Times New Roman"/>
        </w:rPr>
        <w:t>However, each ion arriving at the surface also results in an ion-recombination event, which can liberate ~5eV</w:t>
      </w:r>
      <w:r w:rsidR="00D20EE5" w:rsidRPr="00BE08F5">
        <w:rPr>
          <w:rFonts w:ascii="Times New Roman" w:eastAsia="Times New Roman" w:hAnsi="Times New Roman"/>
        </w:rPr>
        <w:t xml:space="preserve"> [56]</w:t>
      </w:r>
      <w:r w:rsidRPr="00BE08F5">
        <w:rPr>
          <w:rFonts w:ascii="Times New Roman" w:eastAsia="Times New Roman" w:hAnsi="Times New Roman"/>
        </w:rPr>
        <w:t>.  Therefore the</w:t>
      </w:r>
      <w:r w:rsidR="007A699B" w:rsidRPr="00BE08F5">
        <w:rPr>
          <w:rFonts w:ascii="Times New Roman" w:eastAsia="Times New Roman" w:hAnsi="Times New Roman"/>
        </w:rPr>
        <w:t xml:space="preserve"> total energy flux is given by:</w:t>
      </w:r>
    </w:p>
    <w:p w:rsidR="00B66426" w:rsidRPr="00BE08F5" w:rsidRDefault="00171680" w:rsidP="008608C0">
      <w:pPr>
        <w:pStyle w:val="ListParagraph"/>
        <w:spacing w:after="0" w:line="360" w:lineRule="auto"/>
        <w:ind w:left="0"/>
        <w:rPr>
          <w:rFonts w:ascii="Times New Roman" w:eastAsia="Times New Roman" w:hAnsi="Times New Roman"/>
        </w:rPr>
      </w:pPr>
      <w:r w:rsidRPr="0050455B">
        <w:rPr>
          <w:rFonts w:ascii="Times New Roman" w:eastAsia="Times New Roman" w:hAnsi="Times New Roman"/>
          <w:position w:val="-12"/>
        </w:rPr>
        <w:object w:dxaOrig="2540" w:dyaOrig="360">
          <v:shape id="_x0000_i1068" type="#_x0000_t75" style="width:127.25pt;height:18.4pt" o:ole="">
            <v:imagedata r:id="rId88" o:title=""/>
          </v:shape>
          <o:OLEObject Type="Embed" ProgID="Equation.3" ShapeID="_x0000_i1068" DrawAspect="Content" ObjectID="_1536054627" r:id="rId89"/>
        </w:object>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349A9">
        <w:rPr>
          <w:rFonts w:ascii="Times New Roman" w:eastAsia="Times New Roman" w:hAnsi="Times New Roman"/>
        </w:rPr>
        <w:tab/>
      </w:r>
      <w:r w:rsidR="00200AC8" w:rsidRPr="00BE08F5">
        <w:rPr>
          <w:rFonts w:ascii="Times New Roman" w:eastAsia="Times New Roman" w:hAnsi="Times New Roman"/>
        </w:rPr>
        <w:t>(24)</w:t>
      </w:r>
    </w:p>
    <w:p w:rsidR="00B66426" w:rsidRPr="00BE08F5" w:rsidRDefault="003B1959" w:rsidP="008608C0">
      <w:pPr>
        <w:pStyle w:val="ListParagraph"/>
        <w:spacing w:after="0" w:line="360" w:lineRule="auto"/>
        <w:ind w:left="0"/>
        <w:rPr>
          <w:rFonts w:ascii="Times New Roman" w:hAnsi="Times New Roman"/>
        </w:rPr>
      </w:pPr>
      <w:r w:rsidRPr="00BE08F5">
        <w:rPr>
          <w:rFonts w:ascii="Times New Roman" w:hAnsi="Times New Roman"/>
        </w:rPr>
        <w:t xml:space="preserve">When all contributions are taken into account, the </w:t>
      </w:r>
      <w:r w:rsidR="00F63B22" w:rsidRPr="00BE08F5">
        <w:rPr>
          <w:rFonts w:ascii="Times New Roman" w:hAnsi="Times New Roman"/>
        </w:rPr>
        <w:t xml:space="preserve">total </w:t>
      </w:r>
      <w:r w:rsidRPr="00BE08F5">
        <w:rPr>
          <w:rFonts w:ascii="Times New Roman" w:hAnsi="Times New Roman"/>
        </w:rPr>
        <w:t xml:space="preserve">energy flux to the surface, at constant power, increases with pressure.  </w:t>
      </w:r>
      <w:r w:rsidR="009D29C7" w:rsidRPr="00BE08F5">
        <w:rPr>
          <w:rFonts w:ascii="Times New Roman" w:hAnsi="Times New Roman"/>
        </w:rPr>
        <w:t>Importantly for depositing plasmas though, this energy is distributed over many atoms, both on the surface and in the ion itself.  As a result the ion is “soft landed” under the low power conditions which are often used when functionalising a surface.  This means the degree of etching and rearrangement of atoms on the surface is often quite low.  At higher power, etching and ion bombardm</w:t>
      </w:r>
      <w:r w:rsidR="00D20EE5" w:rsidRPr="00BE08F5">
        <w:rPr>
          <w:rFonts w:ascii="Times New Roman" w:hAnsi="Times New Roman"/>
        </w:rPr>
        <w:t>ent may beco</w:t>
      </w:r>
      <w:r w:rsidR="005E125E" w:rsidRPr="00BE08F5">
        <w:rPr>
          <w:rFonts w:ascii="Times New Roman" w:hAnsi="Times New Roman"/>
        </w:rPr>
        <w:t>me an issue [62</w:t>
      </w:r>
      <w:r w:rsidR="00D20EE5" w:rsidRPr="00BE08F5">
        <w:rPr>
          <w:rFonts w:ascii="Times New Roman" w:hAnsi="Times New Roman"/>
        </w:rPr>
        <w:t>]</w:t>
      </w:r>
      <w:r w:rsidR="009D29C7" w:rsidRPr="00BE08F5">
        <w:rPr>
          <w:rFonts w:ascii="Times New Roman" w:hAnsi="Times New Roman"/>
        </w:rPr>
        <w:t>.</w:t>
      </w:r>
    </w:p>
    <w:p w:rsidR="003B1959" w:rsidRPr="00BE08F5" w:rsidRDefault="003B1959" w:rsidP="008608C0">
      <w:pPr>
        <w:pStyle w:val="ListParagraph"/>
        <w:spacing w:after="0" w:line="360" w:lineRule="auto"/>
        <w:ind w:left="0"/>
        <w:rPr>
          <w:rFonts w:ascii="Times New Roman" w:hAnsi="Times New Roman"/>
        </w:rPr>
      </w:pPr>
    </w:p>
    <w:p w:rsidR="00251D7D" w:rsidRPr="00BE08F5" w:rsidRDefault="00251D7D" w:rsidP="008608C0">
      <w:pPr>
        <w:pStyle w:val="ListParagraph"/>
        <w:spacing w:after="0" w:line="360" w:lineRule="auto"/>
        <w:ind w:left="0"/>
        <w:rPr>
          <w:rFonts w:ascii="Times New Roman" w:hAnsi="Times New Roman"/>
        </w:rPr>
      </w:pPr>
      <w:r w:rsidRPr="00BE08F5">
        <w:rPr>
          <w:rFonts w:ascii="Times New Roman" w:hAnsi="Times New Roman"/>
        </w:rPr>
        <w:t>Photons</w:t>
      </w:r>
    </w:p>
    <w:p w:rsidR="00B66426" w:rsidRPr="00BE08F5" w:rsidRDefault="009D29C7" w:rsidP="008608C0">
      <w:pPr>
        <w:pStyle w:val="ListParagraph"/>
        <w:spacing w:after="0" w:line="360" w:lineRule="auto"/>
        <w:ind w:left="0"/>
        <w:rPr>
          <w:rFonts w:ascii="Times New Roman" w:hAnsi="Times New Roman"/>
        </w:rPr>
      </w:pPr>
      <w:r w:rsidRPr="00BE08F5">
        <w:rPr>
          <w:rFonts w:ascii="Times New Roman" w:hAnsi="Times New Roman"/>
        </w:rPr>
        <w:t xml:space="preserve">As evident by the glow discharge, the plasma creates photons which can dissipate </w:t>
      </w:r>
      <w:r w:rsidR="00B11256" w:rsidRPr="00BE08F5">
        <w:rPr>
          <w:rFonts w:ascii="Times New Roman" w:hAnsi="Times New Roman"/>
        </w:rPr>
        <w:t xml:space="preserve">their energy </w:t>
      </w:r>
      <w:r w:rsidRPr="00BE08F5">
        <w:rPr>
          <w:rFonts w:ascii="Times New Roman" w:hAnsi="Times New Roman"/>
        </w:rPr>
        <w:t xml:space="preserve">on the surface.  Visible light and VUV are the most common in plasma, but it is the VUV component which is higher in energy and therefore more likely to cause chemical changes </w:t>
      </w:r>
      <w:r w:rsidR="00B11256" w:rsidRPr="00BE08F5">
        <w:rPr>
          <w:rFonts w:ascii="Times New Roman" w:hAnsi="Times New Roman"/>
        </w:rPr>
        <w:t>to</w:t>
      </w:r>
      <w:r w:rsidRPr="00BE08F5">
        <w:rPr>
          <w:rFonts w:ascii="Times New Roman" w:hAnsi="Times New Roman"/>
        </w:rPr>
        <w:t xml:space="preserve"> the surface.  Titus et al measured the flux of </w:t>
      </w:r>
      <w:r w:rsidR="00FE700B" w:rsidRPr="00BE08F5">
        <w:rPr>
          <w:rFonts w:ascii="Times New Roman" w:hAnsi="Times New Roman"/>
        </w:rPr>
        <w:t xml:space="preserve">VUV </w:t>
      </w:r>
      <w:r w:rsidRPr="00BE08F5">
        <w:rPr>
          <w:rFonts w:ascii="Times New Roman" w:hAnsi="Times New Roman"/>
        </w:rPr>
        <w:t>energy</w:t>
      </w:r>
      <w:r w:rsidR="00FE700B" w:rsidRPr="00BE08F5">
        <w:rPr>
          <w:rFonts w:ascii="Times New Roman" w:hAnsi="Times New Roman"/>
        </w:rPr>
        <w:t xml:space="preserve"> under Argon plasma and under the low power commonly used in depositing plasmas, the flux was of the order of ~10</w:t>
      </w:r>
      <w:r w:rsidR="00FE700B" w:rsidRPr="00BE08F5">
        <w:rPr>
          <w:rFonts w:ascii="Times New Roman" w:hAnsi="Times New Roman"/>
          <w:vertAlign w:val="superscript"/>
        </w:rPr>
        <w:t>14</w:t>
      </w:r>
      <w:r w:rsidR="00FE700B" w:rsidRPr="00BE08F5">
        <w:rPr>
          <w:rFonts w:ascii="Times New Roman" w:hAnsi="Times New Roman"/>
        </w:rPr>
        <w:t>-10</w:t>
      </w:r>
      <w:r w:rsidR="00FE700B" w:rsidRPr="00BE08F5">
        <w:rPr>
          <w:rFonts w:ascii="Times New Roman" w:hAnsi="Times New Roman"/>
          <w:vertAlign w:val="superscript"/>
        </w:rPr>
        <w:t>15</w:t>
      </w:r>
      <w:r w:rsidR="00FE700B" w:rsidRPr="00BE08F5">
        <w:rPr>
          <w:rFonts w:ascii="Times New Roman" w:hAnsi="Times New Roman"/>
        </w:rPr>
        <w:t xml:space="preserve"> </w:t>
      </w:r>
      <w:r w:rsidR="002B1CAE" w:rsidRPr="00BE08F5">
        <w:rPr>
          <w:rFonts w:ascii="Times New Roman" w:hAnsi="Times New Roman"/>
        </w:rPr>
        <w:t xml:space="preserve">photons </w:t>
      </w:r>
      <w:r w:rsidR="00FE700B" w:rsidRPr="00BE08F5">
        <w:rPr>
          <w:rFonts w:ascii="Times New Roman" w:hAnsi="Times New Roman"/>
        </w:rPr>
        <w:t>cm</w:t>
      </w:r>
      <w:r w:rsidR="00FE700B" w:rsidRPr="00BE08F5">
        <w:rPr>
          <w:rFonts w:ascii="Times New Roman" w:hAnsi="Times New Roman"/>
          <w:vertAlign w:val="superscript"/>
        </w:rPr>
        <w:t>-2</w:t>
      </w:r>
      <w:r w:rsidR="00FE700B" w:rsidRPr="00BE08F5">
        <w:rPr>
          <w:rFonts w:ascii="Times New Roman" w:hAnsi="Times New Roman"/>
        </w:rPr>
        <w:t xml:space="preserve"> s</w:t>
      </w:r>
      <w:r w:rsidR="00FE700B" w:rsidRPr="00BE08F5">
        <w:rPr>
          <w:rFonts w:ascii="Times New Roman" w:hAnsi="Times New Roman"/>
          <w:vertAlign w:val="superscript"/>
        </w:rPr>
        <w:t>-1</w:t>
      </w:r>
      <w:r w:rsidR="00800D77" w:rsidRPr="00BE08F5">
        <w:rPr>
          <w:rFonts w:ascii="Times New Roman" w:hAnsi="Times New Roman"/>
        </w:rPr>
        <w:t xml:space="preserve"> [63</w:t>
      </w:r>
      <w:r w:rsidR="00D20EE5" w:rsidRPr="00BE08F5">
        <w:rPr>
          <w:rFonts w:ascii="Times New Roman" w:hAnsi="Times New Roman"/>
        </w:rPr>
        <w:t>]</w:t>
      </w:r>
      <w:r w:rsidR="00FE700B" w:rsidRPr="00BE08F5">
        <w:rPr>
          <w:rFonts w:ascii="Times New Roman" w:hAnsi="Times New Roman"/>
        </w:rPr>
        <w:t>.   This is very low in comparison to studies where photons have been used to initiate deposition directly onto surfaces; in one such study the photon flux used was 10</w:t>
      </w:r>
      <w:r w:rsidR="00FE700B" w:rsidRPr="00BE08F5">
        <w:rPr>
          <w:rFonts w:ascii="Times New Roman" w:hAnsi="Times New Roman"/>
          <w:vertAlign w:val="superscript"/>
        </w:rPr>
        <w:t>17</w:t>
      </w:r>
      <w:r w:rsidR="00FE700B" w:rsidRPr="00BE08F5">
        <w:rPr>
          <w:rFonts w:ascii="Times New Roman" w:hAnsi="Times New Roman"/>
        </w:rPr>
        <w:t xml:space="preserve"> cm</w:t>
      </w:r>
      <w:r w:rsidR="00FE700B" w:rsidRPr="00BE08F5">
        <w:rPr>
          <w:rFonts w:ascii="Times New Roman" w:hAnsi="Times New Roman"/>
          <w:vertAlign w:val="superscript"/>
        </w:rPr>
        <w:t>-</w:t>
      </w:r>
      <w:proofErr w:type="gramStart"/>
      <w:r w:rsidR="00FE700B" w:rsidRPr="00BE08F5">
        <w:rPr>
          <w:rFonts w:ascii="Times New Roman" w:hAnsi="Times New Roman"/>
          <w:vertAlign w:val="superscript"/>
        </w:rPr>
        <w:t>2</w:t>
      </w:r>
      <w:r w:rsidR="00FE700B" w:rsidRPr="00BE08F5">
        <w:rPr>
          <w:rFonts w:ascii="Times New Roman" w:hAnsi="Times New Roman"/>
        </w:rPr>
        <w:t xml:space="preserve"> s</w:t>
      </w:r>
      <w:r w:rsidR="00FE700B" w:rsidRPr="00BE08F5">
        <w:rPr>
          <w:rFonts w:ascii="Times New Roman" w:hAnsi="Times New Roman"/>
          <w:vertAlign w:val="superscript"/>
        </w:rPr>
        <w:t>-1</w:t>
      </w:r>
      <w:r w:rsidR="00800D77" w:rsidRPr="00BE08F5">
        <w:rPr>
          <w:rFonts w:ascii="Times New Roman" w:hAnsi="Times New Roman"/>
        </w:rPr>
        <w:t xml:space="preserve"> [64</w:t>
      </w:r>
      <w:r w:rsidR="00D20EE5" w:rsidRPr="00BE08F5">
        <w:rPr>
          <w:rFonts w:ascii="Times New Roman" w:hAnsi="Times New Roman"/>
        </w:rPr>
        <w:t>]</w:t>
      </w:r>
      <w:proofErr w:type="gramEnd"/>
      <w:r w:rsidR="00FE700B" w:rsidRPr="00BE08F5">
        <w:rPr>
          <w:rFonts w:ascii="Times New Roman" w:hAnsi="Times New Roman"/>
        </w:rPr>
        <w:t xml:space="preserve">.  </w:t>
      </w:r>
      <w:r w:rsidR="00161C7B" w:rsidRPr="00BE08F5">
        <w:rPr>
          <w:rFonts w:ascii="Times New Roman" w:hAnsi="Times New Roman"/>
        </w:rPr>
        <w:t>Further, Barton et al measured the energy flux of ions and photons to a polystyrene surface in an Argon discharge</w:t>
      </w:r>
      <w:r w:rsidR="00800D77" w:rsidRPr="00BE08F5">
        <w:rPr>
          <w:rFonts w:ascii="Times New Roman" w:hAnsi="Times New Roman"/>
        </w:rPr>
        <w:t xml:space="preserve"> [65]</w:t>
      </w:r>
      <w:r w:rsidR="00161C7B" w:rsidRPr="00BE08F5">
        <w:rPr>
          <w:rFonts w:ascii="Times New Roman" w:hAnsi="Times New Roman"/>
        </w:rPr>
        <w:t xml:space="preserve">.  The ion energy flux was </w:t>
      </w:r>
      <w:r w:rsidR="00161C7B" w:rsidRPr="00BE08F5">
        <w:rPr>
          <w:rFonts w:ascii="Times New Roman" w:hAnsi="Times New Roman"/>
        </w:rPr>
        <w:lastRenderedPageBreak/>
        <w:t>greater than the photon energy flux for pressures below 25mTorr (~3</w:t>
      </w:r>
      <w:r w:rsidR="00DB202E" w:rsidRPr="00BE08F5">
        <w:rPr>
          <w:rFonts w:ascii="Times New Roman" w:hAnsi="Times New Roman"/>
        </w:rPr>
        <w:t xml:space="preserve">.3 </w:t>
      </w:r>
      <w:r w:rsidR="00161C7B" w:rsidRPr="00BE08F5">
        <w:rPr>
          <w:rFonts w:ascii="Times New Roman" w:hAnsi="Times New Roman"/>
        </w:rPr>
        <w:t xml:space="preserve">Pa), while the photon energy flux was greater above 25mTorr.  However it was noted that some of the emitted photons had energies below the bond strength of the </w:t>
      </w:r>
      <w:proofErr w:type="gramStart"/>
      <w:r w:rsidR="00161C7B" w:rsidRPr="00BE08F5">
        <w:rPr>
          <w:rFonts w:ascii="Times New Roman" w:hAnsi="Times New Roman"/>
        </w:rPr>
        <w:t>substrate,</w:t>
      </w:r>
      <w:proofErr w:type="gramEnd"/>
      <w:r w:rsidR="00161C7B" w:rsidRPr="00BE08F5">
        <w:rPr>
          <w:rFonts w:ascii="Times New Roman" w:hAnsi="Times New Roman"/>
        </w:rPr>
        <w:t xml:space="preserve"> and that the </w:t>
      </w:r>
      <w:r w:rsidR="00DB202E" w:rsidRPr="00BE08F5">
        <w:rPr>
          <w:rFonts w:ascii="Times New Roman" w:hAnsi="Times New Roman"/>
        </w:rPr>
        <w:t xml:space="preserve">VUV absorption coefficient for polymers is </w:t>
      </w:r>
      <w:r w:rsidR="005B0918" w:rsidRPr="00BE08F5">
        <w:rPr>
          <w:rFonts w:ascii="Times New Roman" w:hAnsi="Times New Roman"/>
        </w:rPr>
        <w:t xml:space="preserve">low, meaning the depth of penetration of the radiation is </w:t>
      </w:r>
      <w:r w:rsidR="00DB202E" w:rsidRPr="00BE08F5">
        <w:rPr>
          <w:rFonts w:ascii="Times New Roman" w:hAnsi="Times New Roman"/>
        </w:rPr>
        <w:t xml:space="preserve">typically an order of magnitude </w:t>
      </w:r>
      <w:r w:rsidR="005B0918" w:rsidRPr="00BE08F5">
        <w:rPr>
          <w:rFonts w:ascii="Times New Roman" w:hAnsi="Times New Roman"/>
        </w:rPr>
        <w:t>higher</w:t>
      </w:r>
      <w:r w:rsidR="00DB202E" w:rsidRPr="00BE08F5">
        <w:rPr>
          <w:rFonts w:ascii="Times New Roman" w:hAnsi="Times New Roman"/>
        </w:rPr>
        <w:t xml:space="preserve"> than the ion-stopp</w:t>
      </w:r>
      <w:r w:rsidR="005B0918" w:rsidRPr="00BE08F5">
        <w:rPr>
          <w:rFonts w:ascii="Times New Roman" w:hAnsi="Times New Roman"/>
        </w:rPr>
        <w:t xml:space="preserve">ing distance.  This means that </w:t>
      </w:r>
      <w:r w:rsidR="00DB202E" w:rsidRPr="00BE08F5">
        <w:rPr>
          <w:rFonts w:ascii="Times New Roman" w:hAnsi="Times New Roman"/>
        </w:rPr>
        <w:t xml:space="preserve">much of the photon energy is either not capable of modifying the surface chemistry, or that the modification is likely to occur over a relatively thick slab of the substrate, rather than concentrated at the surface as is the case for ions.  </w:t>
      </w:r>
      <w:r w:rsidR="00FE700B" w:rsidRPr="00BE08F5">
        <w:rPr>
          <w:rFonts w:ascii="Times New Roman" w:hAnsi="Times New Roman"/>
        </w:rPr>
        <w:t>Therefore, while the contribution of energy from photons to the surface should not be ignored, under low pressure low power conditions typically used in depositing plasmas the contribution is probably quite low.</w:t>
      </w:r>
    </w:p>
    <w:p w:rsidR="00B66426" w:rsidRPr="00BE08F5" w:rsidRDefault="00B66426" w:rsidP="008608C0">
      <w:pPr>
        <w:pStyle w:val="ListParagraph"/>
        <w:spacing w:after="0" w:line="360" w:lineRule="auto"/>
        <w:ind w:left="0"/>
        <w:rPr>
          <w:rFonts w:ascii="Times New Roman" w:hAnsi="Times New Roman"/>
        </w:rPr>
      </w:pPr>
    </w:p>
    <w:p w:rsidR="00251D7D" w:rsidRPr="00BE08F5" w:rsidRDefault="00251D7D" w:rsidP="008608C0">
      <w:pPr>
        <w:pStyle w:val="ListParagraph"/>
        <w:spacing w:after="0" w:line="360" w:lineRule="auto"/>
        <w:ind w:left="0"/>
        <w:rPr>
          <w:rFonts w:ascii="Times New Roman" w:hAnsi="Times New Roman"/>
        </w:rPr>
      </w:pPr>
      <w:r w:rsidRPr="00BE08F5">
        <w:rPr>
          <w:rFonts w:ascii="Times New Roman" w:hAnsi="Times New Roman"/>
        </w:rPr>
        <w:t>Electrons</w:t>
      </w:r>
    </w:p>
    <w:p w:rsidR="00FE700B" w:rsidRPr="00BE08F5" w:rsidRDefault="00FE700B" w:rsidP="008608C0">
      <w:pPr>
        <w:pStyle w:val="ListParagraph"/>
        <w:spacing w:after="0" w:line="360" w:lineRule="auto"/>
        <w:ind w:left="0"/>
        <w:rPr>
          <w:rFonts w:ascii="Times New Roman" w:hAnsi="Times New Roman"/>
        </w:rPr>
      </w:pPr>
    </w:p>
    <w:p w:rsidR="00FE700B" w:rsidRPr="00BE08F5" w:rsidRDefault="00FE700B" w:rsidP="008608C0">
      <w:pPr>
        <w:pStyle w:val="ListParagraph"/>
        <w:spacing w:after="0" w:line="360" w:lineRule="auto"/>
        <w:ind w:left="0"/>
        <w:rPr>
          <w:rFonts w:ascii="Times New Roman" w:hAnsi="Times New Roman"/>
        </w:rPr>
      </w:pPr>
      <w:r w:rsidRPr="00BE08F5">
        <w:rPr>
          <w:rFonts w:ascii="Times New Roman" w:hAnsi="Times New Roman"/>
        </w:rPr>
        <w:t xml:space="preserve">Most of the electrons which enter the sheath do not have enough energy to overcome the sheath potential, and are ejected.  </w:t>
      </w:r>
      <w:r w:rsidR="009B3B66" w:rsidRPr="00BE08F5">
        <w:rPr>
          <w:rFonts w:ascii="Times New Roman" w:hAnsi="Times New Roman"/>
        </w:rPr>
        <w:t>For a Maxwellian distribution with an average electron temperature of 3eV, approximately 1 in 10</w:t>
      </w:r>
      <w:r w:rsidR="009B3B66" w:rsidRPr="00BE08F5">
        <w:rPr>
          <w:rFonts w:ascii="Times New Roman" w:hAnsi="Times New Roman"/>
          <w:vertAlign w:val="superscript"/>
        </w:rPr>
        <w:t>7</w:t>
      </w:r>
      <w:r w:rsidR="009B3B66" w:rsidRPr="00BE08F5">
        <w:rPr>
          <w:rFonts w:ascii="Times New Roman" w:hAnsi="Times New Roman"/>
        </w:rPr>
        <w:t xml:space="preserve"> electrons have energies above 15eV.  </w:t>
      </w:r>
      <w:r w:rsidR="00ED7A63" w:rsidRPr="00BE08F5">
        <w:rPr>
          <w:rFonts w:ascii="Times New Roman" w:hAnsi="Times New Roman"/>
        </w:rPr>
        <w:t>Remember that the net current to the surface at equilibrium is zero, so the electron flux is equal to the ion flux, which is of the order of 10</w:t>
      </w:r>
      <w:r w:rsidR="00ED7A63" w:rsidRPr="00BE08F5">
        <w:rPr>
          <w:rFonts w:ascii="Times New Roman" w:hAnsi="Times New Roman"/>
          <w:vertAlign w:val="superscript"/>
        </w:rPr>
        <w:t>18</w:t>
      </w:r>
      <w:r w:rsidR="00ED7A63" w:rsidRPr="00BE08F5">
        <w:rPr>
          <w:rFonts w:ascii="Times New Roman" w:hAnsi="Times New Roman"/>
        </w:rPr>
        <w:t xml:space="preserve"> - 10</w:t>
      </w:r>
      <w:r w:rsidR="00ED7A63" w:rsidRPr="00BE08F5">
        <w:rPr>
          <w:rFonts w:ascii="Times New Roman" w:hAnsi="Times New Roman"/>
          <w:vertAlign w:val="superscript"/>
        </w:rPr>
        <w:t>19</w:t>
      </w:r>
      <w:r w:rsidR="00ED7A63" w:rsidRPr="00BE08F5">
        <w:rPr>
          <w:rFonts w:ascii="Times New Roman" w:hAnsi="Times New Roman"/>
        </w:rPr>
        <w:t xml:space="preserve"> m</w:t>
      </w:r>
      <w:r w:rsidR="00ED7A63" w:rsidRPr="00BE08F5">
        <w:rPr>
          <w:rFonts w:ascii="Times New Roman" w:hAnsi="Times New Roman"/>
          <w:vertAlign w:val="superscript"/>
        </w:rPr>
        <w:t>-</w:t>
      </w:r>
      <w:proofErr w:type="gramStart"/>
      <w:r w:rsidR="00ED7A63" w:rsidRPr="00BE08F5">
        <w:rPr>
          <w:rFonts w:ascii="Times New Roman" w:hAnsi="Times New Roman"/>
          <w:vertAlign w:val="superscript"/>
        </w:rPr>
        <w:t>2</w:t>
      </w:r>
      <w:r w:rsidR="00ED7A63" w:rsidRPr="00BE08F5">
        <w:rPr>
          <w:rFonts w:ascii="Times New Roman" w:hAnsi="Times New Roman"/>
        </w:rPr>
        <w:t xml:space="preserve"> s</w:t>
      </w:r>
      <w:r w:rsidR="00ED7A63" w:rsidRPr="00BE08F5">
        <w:rPr>
          <w:rFonts w:ascii="Times New Roman" w:hAnsi="Times New Roman"/>
          <w:vertAlign w:val="superscript"/>
        </w:rPr>
        <w:t>-1</w:t>
      </w:r>
      <w:proofErr w:type="gramEnd"/>
      <w:r w:rsidR="00ED7A63" w:rsidRPr="00BE08F5">
        <w:rPr>
          <w:rFonts w:ascii="Times New Roman" w:hAnsi="Times New Roman"/>
        </w:rPr>
        <w:t xml:space="preserve">. </w:t>
      </w:r>
      <w:r w:rsidR="00B11256" w:rsidRPr="00BE08F5">
        <w:rPr>
          <w:rFonts w:ascii="Times New Roman" w:hAnsi="Times New Roman"/>
        </w:rPr>
        <w:t>The</w:t>
      </w:r>
      <w:r w:rsidR="009B3B66" w:rsidRPr="00BE08F5">
        <w:rPr>
          <w:rFonts w:ascii="Times New Roman" w:hAnsi="Times New Roman"/>
        </w:rPr>
        <w:t xml:space="preserve"> energy with which they</w:t>
      </w:r>
      <w:r w:rsidR="00ED7A63" w:rsidRPr="00BE08F5">
        <w:rPr>
          <w:rFonts w:ascii="Times New Roman" w:hAnsi="Times New Roman"/>
        </w:rPr>
        <w:t xml:space="preserve"> arrive</w:t>
      </w:r>
      <w:r w:rsidR="00B11256" w:rsidRPr="00BE08F5">
        <w:rPr>
          <w:rFonts w:ascii="Times New Roman" w:hAnsi="Times New Roman"/>
        </w:rPr>
        <w:t xml:space="preserve"> at the surface</w:t>
      </w:r>
      <w:r w:rsidR="00ED7A63" w:rsidRPr="00BE08F5">
        <w:rPr>
          <w:rFonts w:ascii="Times New Roman" w:hAnsi="Times New Roman"/>
        </w:rPr>
        <w:t xml:space="preserve"> </w:t>
      </w:r>
      <w:r w:rsidR="00B11256" w:rsidRPr="00BE08F5">
        <w:rPr>
          <w:rFonts w:ascii="Times New Roman" w:hAnsi="Times New Roman"/>
        </w:rPr>
        <w:t xml:space="preserve">is their temperature in the plasma bulk minus the sheath </w:t>
      </w:r>
      <w:proofErr w:type="gramStart"/>
      <w:r w:rsidR="00B11256" w:rsidRPr="00BE08F5">
        <w:rPr>
          <w:rFonts w:ascii="Times New Roman" w:hAnsi="Times New Roman"/>
        </w:rPr>
        <w:t>potential,</w:t>
      </w:r>
      <w:proofErr w:type="gramEnd"/>
      <w:r w:rsidR="00B11256" w:rsidRPr="00BE08F5">
        <w:rPr>
          <w:rFonts w:ascii="Times New Roman" w:hAnsi="Times New Roman"/>
        </w:rPr>
        <w:t xml:space="preserve"> </w:t>
      </w:r>
      <w:r w:rsidR="00ED7A63" w:rsidRPr="00BE08F5">
        <w:rPr>
          <w:rFonts w:ascii="Times New Roman" w:hAnsi="Times New Roman"/>
        </w:rPr>
        <w:t>however they can still provide energy.  Electron bombardment has been used to polymerize organic compounds on surfaces, but the electron energy required is usually greater than 100eV</w:t>
      </w:r>
      <w:r w:rsidR="00800D77" w:rsidRPr="00BE08F5">
        <w:rPr>
          <w:rFonts w:ascii="Times New Roman" w:hAnsi="Times New Roman"/>
        </w:rPr>
        <w:t xml:space="preserve"> [66</w:t>
      </w:r>
      <w:r w:rsidR="00D20EE5" w:rsidRPr="00BE08F5">
        <w:rPr>
          <w:rFonts w:ascii="Times New Roman" w:hAnsi="Times New Roman"/>
        </w:rPr>
        <w:t>]</w:t>
      </w:r>
      <w:r w:rsidR="00ED7A63" w:rsidRPr="00BE08F5">
        <w:rPr>
          <w:rFonts w:ascii="Times New Roman" w:hAnsi="Times New Roman"/>
        </w:rPr>
        <w:t xml:space="preserve">.  Therefore, </w:t>
      </w:r>
      <w:r w:rsidR="00141E72" w:rsidRPr="00BE08F5">
        <w:rPr>
          <w:rFonts w:ascii="Times New Roman" w:hAnsi="Times New Roman"/>
        </w:rPr>
        <w:t xml:space="preserve">in all likelihood </w:t>
      </w:r>
      <w:r w:rsidR="00ED7A63" w:rsidRPr="00BE08F5">
        <w:rPr>
          <w:rFonts w:ascii="Times New Roman" w:hAnsi="Times New Roman"/>
        </w:rPr>
        <w:t xml:space="preserve">electrons probably do not substantially contribute to energy flux at the surface.  </w:t>
      </w:r>
    </w:p>
    <w:p w:rsidR="00E05F98" w:rsidRPr="00BE08F5" w:rsidRDefault="00E05F98" w:rsidP="008608C0">
      <w:pPr>
        <w:pStyle w:val="ListParagraph"/>
        <w:spacing w:after="0" w:line="360" w:lineRule="auto"/>
        <w:ind w:left="0"/>
        <w:rPr>
          <w:rFonts w:ascii="Times New Roman" w:hAnsi="Times New Roman"/>
        </w:rPr>
      </w:pPr>
    </w:p>
    <w:p w:rsidR="00E05F98" w:rsidRPr="00BE08F5" w:rsidRDefault="00E05F98" w:rsidP="008608C0">
      <w:pPr>
        <w:pStyle w:val="ListParagraph"/>
        <w:spacing w:after="0" w:line="360" w:lineRule="auto"/>
        <w:ind w:left="0"/>
        <w:rPr>
          <w:rFonts w:ascii="Times New Roman" w:hAnsi="Times New Roman"/>
        </w:rPr>
      </w:pPr>
      <w:r w:rsidRPr="00BE08F5">
        <w:rPr>
          <w:rFonts w:ascii="Times New Roman" w:hAnsi="Times New Roman"/>
        </w:rPr>
        <w:t xml:space="preserve">The </w:t>
      </w:r>
      <w:r w:rsidR="00B11256" w:rsidRPr="00BE08F5">
        <w:rPr>
          <w:rFonts w:ascii="Times New Roman" w:hAnsi="Times New Roman"/>
        </w:rPr>
        <w:t xml:space="preserve">total </w:t>
      </w:r>
      <w:r w:rsidRPr="00BE08F5">
        <w:rPr>
          <w:rFonts w:ascii="Times New Roman" w:hAnsi="Times New Roman"/>
        </w:rPr>
        <w:t xml:space="preserve">energy flux to surfaces can cause a range of phenomena.  Ion bombardment and ion-recombination, or high energy photons can cause bond scission on the surface resulting in the formation of surface radicals.  In the case of depositing plasmas, these radicals are generally located on the top atomic layer, however for plasma immersion ion implantation much higher energies </w:t>
      </w:r>
      <w:r w:rsidR="00B11256" w:rsidRPr="00BE08F5">
        <w:rPr>
          <w:rFonts w:ascii="Times New Roman" w:hAnsi="Times New Roman"/>
        </w:rPr>
        <w:t xml:space="preserve">(up to 20keV) </w:t>
      </w:r>
      <w:r w:rsidRPr="00BE08F5">
        <w:rPr>
          <w:rFonts w:ascii="Times New Roman" w:hAnsi="Times New Roman"/>
        </w:rPr>
        <w:t xml:space="preserve">are used and the radicals can be located up to 50nm below the surface layer.  </w:t>
      </w:r>
    </w:p>
    <w:p w:rsidR="00E05F98" w:rsidRPr="00BE08F5" w:rsidRDefault="00E05F98" w:rsidP="008608C0">
      <w:pPr>
        <w:pStyle w:val="ListParagraph"/>
        <w:spacing w:after="0" w:line="360" w:lineRule="auto"/>
        <w:ind w:left="0"/>
        <w:rPr>
          <w:rFonts w:ascii="Times New Roman" w:hAnsi="Times New Roman"/>
        </w:rPr>
      </w:pPr>
      <w:r w:rsidRPr="00BE08F5">
        <w:rPr>
          <w:rFonts w:ascii="Times New Roman" w:hAnsi="Times New Roman"/>
        </w:rPr>
        <w:t>If the density of these radicals is high enough, they can recombine randomly with neighbouring radical sites, causing cross-linking of the deposit.  This may also result in some rearrangement of heteroatoms (for example, neighbouring carbonyl and hydroxyl groups can combine to form a carboxylate or ester), or elimination of hydrogen</w:t>
      </w:r>
      <w:r w:rsidR="00D20EE5" w:rsidRPr="00BE08F5">
        <w:rPr>
          <w:rFonts w:ascii="Times New Roman" w:hAnsi="Times New Roman"/>
        </w:rPr>
        <w:t xml:space="preserve"> [</w:t>
      </w:r>
      <w:r w:rsidR="00800D77" w:rsidRPr="00BE08F5">
        <w:rPr>
          <w:rFonts w:ascii="Times New Roman" w:hAnsi="Times New Roman"/>
        </w:rPr>
        <w:t>67</w:t>
      </w:r>
      <w:r w:rsidR="00D20EE5" w:rsidRPr="00BE08F5">
        <w:rPr>
          <w:rFonts w:ascii="Times New Roman" w:hAnsi="Times New Roman"/>
        </w:rPr>
        <w:t>]</w:t>
      </w:r>
      <w:r w:rsidRPr="00BE08F5">
        <w:rPr>
          <w:rFonts w:ascii="Times New Roman" w:hAnsi="Times New Roman"/>
        </w:rPr>
        <w:t xml:space="preserve">.  </w:t>
      </w:r>
      <w:r w:rsidR="00626650" w:rsidRPr="00BE08F5">
        <w:rPr>
          <w:rFonts w:ascii="Times New Roman" w:hAnsi="Times New Roman"/>
        </w:rPr>
        <w:t xml:space="preserve">Importantly, energy flux to the surface via ions, photons and electrons can activate the surface which provides a thermodynamic driving force for deposition.  </w:t>
      </w:r>
    </w:p>
    <w:p w:rsidR="000B7773" w:rsidRPr="00BE08F5" w:rsidRDefault="000B7773" w:rsidP="008608C0">
      <w:pPr>
        <w:pStyle w:val="ListParagraph"/>
        <w:spacing w:after="0" w:line="360" w:lineRule="auto"/>
        <w:ind w:left="0"/>
        <w:rPr>
          <w:rFonts w:ascii="Times New Roman" w:hAnsi="Times New Roman"/>
        </w:rPr>
      </w:pPr>
    </w:p>
    <w:p w:rsidR="000B7773" w:rsidRPr="00BE08F5" w:rsidRDefault="000B7773" w:rsidP="000E4D44">
      <w:pPr>
        <w:pStyle w:val="ListParagraph"/>
        <w:pBdr>
          <w:top w:val="single" w:sz="4" w:space="1" w:color="auto"/>
          <w:left w:val="single" w:sz="4" w:space="4" w:color="auto"/>
          <w:bottom w:val="single" w:sz="4" w:space="1" w:color="auto"/>
          <w:right w:val="single" w:sz="4" w:space="4" w:color="auto"/>
        </w:pBdr>
        <w:spacing w:after="0" w:line="360" w:lineRule="auto"/>
        <w:ind w:left="0"/>
        <w:rPr>
          <w:rFonts w:ascii="Times New Roman" w:hAnsi="Times New Roman"/>
          <w:i/>
        </w:rPr>
      </w:pPr>
      <w:r w:rsidRPr="00BE08F5">
        <w:rPr>
          <w:rFonts w:ascii="Times New Roman" w:hAnsi="Times New Roman"/>
          <w:i/>
        </w:rPr>
        <w:t>Key points:</w:t>
      </w:r>
    </w:p>
    <w:p w:rsidR="00F827B9" w:rsidRPr="00BE08F5" w:rsidRDefault="00F827B9" w:rsidP="000E4D44">
      <w:pPr>
        <w:pStyle w:val="ListParagraph"/>
        <w:pBdr>
          <w:top w:val="single" w:sz="4" w:space="1" w:color="auto"/>
          <w:left w:val="single" w:sz="4" w:space="4" w:color="auto"/>
          <w:bottom w:val="single" w:sz="4" w:space="1" w:color="auto"/>
          <w:right w:val="single" w:sz="4" w:space="4" w:color="auto"/>
        </w:pBdr>
        <w:spacing w:after="0" w:line="360" w:lineRule="auto"/>
        <w:ind w:left="0"/>
        <w:rPr>
          <w:rFonts w:ascii="Times New Roman" w:hAnsi="Times New Roman"/>
        </w:rPr>
      </w:pPr>
      <w:r w:rsidRPr="00BE08F5">
        <w:rPr>
          <w:rFonts w:ascii="Times New Roman" w:hAnsi="Times New Roman"/>
        </w:rPr>
        <w:lastRenderedPageBreak/>
        <w:t>Ions provide the surface with the majority of the energy from the plasma due to high energy ion impacts. Each ion impact also releases energy due to ionisation events.</w:t>
      </w:r>
    </w:p>
    <w:p w:rsidR="00F827B9" w:rsidRPr="00BE08F5" w:rsidRDefault="00F827B9" w:rsidP="000E4D44">
      <w:pPr>
        <w:pStyle w:val="ListParagraph"/>
        <w:pBdr>
          <w:top w:val="single" w:sz="4" w:space="1" w:color="auto"/>
          <w:left w:val="single" w:sz="4" w:space="4" w:color="auto"/>
          <w:bottom w:val="single" w:sz="4" w:space="1" w:color="auto"/>
          <w:right w:val="single" w:sz="4" w:space="4" w:color="auto"/>
        </w:pBdr>
        <w:spacing w:after="0" w:line="360" w:lineRule="auto"/>
        <w:ind w:left="0"/>
        <w:rPr>
          <w:rFonts w:ascii="Times New Roman" w:hAnsi="Times New Roman"/>
        </w:rPr>
      </w:pPr>
    </w:p>
    <w:p w:rsidR="00F827B9" w:rsidRPr="00BE08F5" w:rsidRDefault="00F827B9" w:rsidP="000E4D44">
      <w:pPr>
        <w:pStyle w:val="ListParagraph"/>
        <w:pBdr>
          <w:top w:val="single" w:sz="4" w:space="1" w:color="auto"/>
          <w:left w:val="single" w:sz="4" w:space="4" w:color="auto"/>
          <w:bottom w:val="single" w:sz="4" w:space="1" w:color="auto"/>
          <w:right w:val="single" w:sz="4" w:space="4" w:color="auto"/>
        </w:pBdr>
        <w:spacing w:after="0" w:line="360" w:lineRule="auto"/>
        <w:ind w:left="0"/>
        <w:rPr>
          <w:rFonts w:ascii="Times New Roman" w:hAnsi="Times New Roman"/>
        </w:rPr>
      </w:pPr>
      <w:r w:rsidRPr="00BE08F5">
        <w:rPr>
          <w:rFonts w:ascii="Times New Roman" w:hAnsi="Times New Roman"/>
        </w:rPr>
        <w:t xml:space="preserve">Photons and electrons may also provide the surface with some energy, although </w:t>
      </w:r>
      <w:r w:rsidR="008662D8" w:rsidRPr="00BE08F5">
        <w:rPr>
          <w:rFonts w:ascii="Times New Roman" w:hAnsi="Times New Roman"/>
        </w:rPr>
        <w:t>orders of magnitude</w:t>
      </w:r>
      <w:r w:rsidRPr="00BE08F5">
        <w:rPr>
          <w:rFonts w:ascii="Times New Roman" w:hAnsi="Times New Roman"/>
        </w:rPr>
        <w:t xml:space="preserve"> lower than the ions.</w:t>
      </w:r>
    </w:p>
    <w:p w:rsidR="00F827B9" w:rsidRPr="00BE08F5" w:rsidRDefault="00F827B9" w:rsidP="000E4D44">
      <w:pPr>
        <w:pStyle w:val="ListParagraph"/>
        <w:pBdr>
          <w:top w:val="single" w:sz="4" w:space="1" w:color="auto"/>
          <w:left w:val="single" w:sz="4" w:space="4" w:color="auto"/>
          <w:bottom w:val="single" w:sz="4" w:space="1" w:color="auto"/>
          <w:right w:val="single" w:sz="4" w:space="4" w:color="auto"/>
        </w:pBdr>
        <w:spacing w:after="0" w:line="360" w:lineRule="auto"/>
        <w:ind w:left="0"/>
        <w:rPr>
          <w:rFonts w:ascii="Times New Roman" w:hAnsi="Times New Roman"/>
        </w:rPr>
      </w:pPr>
    </w:p>
    <w:p w:rsidR="00F827B9" w:rsidRPr="00BE08F5" w:rsidRDefault="00F827B9" w:rsidP="000E4D44">
      <w:pPr>
        <w:pStyle w:val="ListParagraph"/>
        <w:pBdr>
          <w:top w:val="single" w:sz="4" w:space="1" w:color="auto"/>
          <w:left w:val="single" w:sz="4" w:space="4" w:color="auto"/>
          <w:bottom w:val="single" w:sz="4" w:space="1" w:color="auto"/>
          <w:right w:val="single" w:sz="4" w:space="4" w:color="auto"/>
        </w:pBdr>
        <w:spacing w:after="0" w:line="360" w:lineRule="auto"/>
        <w:ind w:left="0"/>
        <w:rPr>
          <w:rFonts w:ascii="Times New Roman" w:hAnsi="Times New Roman"/>
        </w:rPr>
      </w:pPr>
      <w:r w:rsidRPr="00BE08F5">
        <w:rPr>
          <w:rFonts w:ascii="Times New Roman" w:hAnsi="Times New Roman"/>
        </w:rPr>
        <w:t>The flux of energy activates the surface by causing bond scission, and can also cause cross-linking reactions to occur.  This facilitates deposition via grafting as discussed in the next section.</w:t>
      </w:r>
    </w:p>
    <w:p w:rsidR="000B7773" w:rsidRPr="00BE08F5" w:rsidRDefault="000B7773" w:rsidP="008608C0">
      <w:pPr>
        <w:pStyle w:val="ListParagraph"/>
        <w:spacing w:after="0" w:line="360" w:lineRule="auto"/>
        <w:ind w:left="0"/>
        <w:rPr>
          <w:rFonts w:ascii="Times New Roman" w:hAnsi="Times New Roman"/>
        </w:rPr>
      </w:pPr>
    </w:p>
    <w:p w:rsidR="00760A4B" w:rsidRPr="00BE08F5" w:rsidRDefault="00760A4B" w:rsidP="008608C0">
      <w:pPr>
        <w:pStyle w:val="ListParagraph"/>
        <w:spacing w:after="0" w:line="360" w:lineRule="auto"/>
        <w:ind w:left="851" w:hanging="851"/>
        <w:rPr>
          <w:rFonts w:ascii="Times New Roman" w:hAnsi="Times New Roman"/>
        </w:rPr>
      </w:pPr>
    </w:p>
    <w:p w:rsidR="00251D7D" w:rsidRPr="00BE08F5" w:rsidRDefault="00251D7D" w:rsidP="00DE5A7A">
      <w:pPr>
        <w:pStyle w:val="ListParagraph"/>
        <w:numPr>
          <w:ilvl w:val="0"/>
          <w:numId w:val="4"/>
        </w:numPr>
        <w:spacing w:after="0" w:line="360" w:lineRule="auto"/>
        <w:ind w:left="851" w:hanging="851"/>
        <w:rPr>
          <w:rFonts w:ascii="Times New Roman" w:hAnsi="Times New Roman"/>
        </w:rPr>
      </w:pPr>
      <w:r w:rsidRPr="00BE08F5">
        <w:rPr>
          <w:rFonts w:ascii="Times New Roman" w:hAnsi="Times New Roman"/>
        </w:rPr>
        <w:t>Mechanisms of deposition</w:t>
      </w:r>
      <w:r w:rsidR="005276A8" w:rsidRPr="00BE08F5">
        <w:rPr>
          <w:rFonts w:ascii="Times New Roman" w:hAnsi="Times New Roman"/>
        </w:rPr>
        <w:t xml:space="preserve"> </w:t>
      </w:r>
    </w:p>
    <w:p w:rsidR="006C5612" w:rsidRPr="00BE08F5" w:rsidRDefault="006C5612" w:rsidP="006C5612">
      <w:pPr>
        <w:spacing w:after="0" w:line="360" w:lineRule="auto"/>
        <w:rPr>
          <w:rFonts w:ascii="Times New Roman" w:hAnsi="Times New Roman"/>
        </w:rPr>
      </w:pPr>
      <w:r w:rsidRPr="00BE08F5">
        <w:rPr>
          <w:rFonts w:ascii="Times New Roman" w:hAnsi="Times New Roman"/>
        </w:rPr>
        <w:t xml:space="preserve">So what does this mean for the surface?  </w:t>
      </w:r>
      <w:r w:rsidR="004A4873" w:rsidRPr="00BE08F5">
        <w:rPr>
          <w:rFonts w:ascii="Times New Roman" w:hAnsi="Times New Roman"/>
        </w:rPr>
        <w:t xml:space="preserve">We have shown above that the plasma phase consists of a wide variety of species, with different masses, energies and </w:t>
      </w:r>
      <w:proofErr w:type="spellStart"/>
      <w:r w:rsidR="003A4C30" w:rsidRPr="00BE08F5">
        <w:rPr>
          <w:rFonts w:ascii="Times New Roman" w:hAnsi="Times New Roman"/>
        </w:rPr>
        <w:t>reactivities</w:t>
      </w:r>
      <w:proofErr w:type="spellEnd"/>
      <w:r w:rsidR="004A4873" w:rsidRPr="00BE08F5">
        <w:rPr>
          <w:rFonts w:ascii="Times New Roman" w:hAnsi="Times New Roman"/>
        </w:rPr>
        <w:t xml:space="preserve">.  Which of these species contribute mass to the deposit?  The answer is all of </w:t>
      </w:r>
      <w:proofErr w:type="gramStart"/>
      <w:r w:rsidR="004A4873" w:rsidRPr="00BE08F5">
        <w:rPr>
          <w:rFonts w:ascii="Times New Roman" w:hAnsi="Times New Roman"/>
        </w:rPr>
        <w:t>them,</w:t>
      </w:r>
      <w:proofErr w:type="gramEnd"/>
      <w:r w:rsidR="004A4873" w:rsidRPr="00BE08F5">
        <w:rPr>
          <w:rFonts w:ascii="Times New Roman" w:hAnsi="Times New Roman"/>
        </w:rPr>
        <w:t xml:space="preserve"> however this has not always been so clear.  In 1979, Shen and Bell correctly identified that the density of ions in the plasma was approximately 10</w:t>
      </w:r>
      <w:r w:rsidR="004A4873" w:rsidRPr="00BE08F5">
        <w:rPr>
          <w:rFonts w:ascii="Times New Roman" w:hAnsi="Times New Roman"/>
          <w:vertAlign w:val="superscript"/>
        </w:rPr>
        <w:t>4</w:t>
      </w:r>
      <w:r w:rsidR="004A4873" w:rsidRPr="00BE08F5">
        <w:rPr>
          <w:rFonts w:ascii="Times New Roman" w:hAnsi="Times New Roman"/>
        </w:rPr>
        <w:t xml:space="preserve"> – 10</w:t>
      </w:r>
      <w:r w:rsidR="004A4873" w:rsidRPr="00BE08F5">
        <w:rPr>
          <w:rFonts w:ascii="Times New Roman" w:hAnsi="Times New Roman"/>
          <w:vertAlign w:val="superscript"/>
        </w:rPr>
        <w:t>6</w:t>
      </w:r>
      <w:r w:rsidR="004A4873" w:rsidRPr="00BE08F5">
        <w:rPr>
          <w:rFonts w:ascii="Times New Roman" w:hAnsi="Times New Roman"/>
        </w:rPr>
        <w:t xml:space="preserve"> times lower than the density of neutral species</w:t>
      </w:r>
      <w:r w:rsidR="00800D77" w:rsidRPr="00BE08F5">
        <w:rPr>
          <w:rFonts w:ascii="Times New Roman" w:hAnsi="Times New Roman"/>
        </w:rPr>
        <w:t xml:space="preserve"> [68</w:t>
      </w:r>
      <w:r w:rsidR="00D20EE5" w:rsidRPr="00BE08F5">
        <w:rPr>
          <w:rFonts w:ascii="Times New Roman" w:hAnsi="Times New Roman"/>
        </w:rPr>
        <w:t>]</w:t>
      </w:r>
      <w:r w:rsidR="004A4873" w:rsidRPr="00BE08F5">
        <w:rPr>
          <w:rFonts w:ascii="Times New Roman" w:hAnsi="Times New Roman"/>
        </w:rPr>
        <w:t xml:space="preserve">.  Thus, they concluded that while ion flux could in principle contribute mass to the surface, their contribution could be discounted due to low abundance.  </w:t>
      </w:r>
      <w:r w:rsidR="003721AF" w:rsidRPr="00BE08F5">
        <w:rPr>
          <w:rFonts w:ascii="Times New Roman" w:hAnsi="Times New Roman"/>
        </w:rPr>
        <w:t xml:space="preserve">They then described possible mechanisms for deposition relating to radical chemistry.  </w:t>
      </w:r>
      <w:r w:rsidR="004A4873" w:rsidRPr="00BE08F5">
        <w:rPr>
          <w:rFonts w:ascii="Times New Roman" w:hAnsi="Times New Roman"/>
        </w:rPr>
        <w:t>This ignored the work of Bohm three decades earlier.  Around this time,</w:t>
      </w:r>
      <w:r w:rsidRPr="00BE08F5">
        <w:rPr>
          <w:rFonts w:ascii="Times New Roman" w:hAnsi="Times New Roman"/>
        </w:rPr>
        <w:t xml:space="preserve"> Yasuda developed the rapid step-growth polymerisation theory to explain deposition from plasma</w:t>
      </w:r>
      <w:r w:rsidR="00C31024" w:rsidRPr="00BE08F5">
        <w:rPr>
          <w:rFonts w:ascii="Times New Roman" w:hAnsi="Times New Roman"/>
        </w:rPr>
        <w:t xml:space="preserve"> [3]</w:t>
      </w:r>
      <w:r w:rsidRPr="00BE08F5">
        <w:rPr>
          <w:rFonts w:ascii="Times New Roman" w:hAnsi="Times New Roman"/>
        </w:rPr>
        <w:t xml:space="preserve">.  In this theory, radical species in the plasma phase react with each other and surface radicals to form the deposit.  </w:t>
      </w:r>
      <w:r w:rsidR="004A4873" w:rsidRPr="00BE08F5">
        <w:rPr>
          <w:rFonts w:ascii="Times New Roman" w:hAnsi="Times New Roman"/>
        </w:rPr>
        <w:t xml:space="preserve">Therefore, from the early 1980s plasma deposition was thought to be dominated by radical chemistry.  </w:t>
      </w:r>
      <w:r w:rsidR="003721AF" w:rsidRPr="00BE08F5">
        <w:rPr>
          <w:rFonts w:ascii="Times New Roman" w:hAnsi="Times New Roman"/>
        </w:rPr>
        <w:t xml:space="preserve">This is largely because the mechanisms to explain plasma deposition were developed by chemists, and the mechanisms of “traditional” radical polymerisation had already been established and understood.  </w:t>
      </w:r>
      <w:r w:rsidR="00323136" w:rsidRPr="00BE08F5">
        <w:rPr>
          <w:rFonts w:ascii="Times New Roman" w:hAnsi="Times New Roman"/>
        </w:rPr>
        <w:t xml:space="preserve">The </w:t>
      </w:r>
      <w:r w:rsidR="005B3642" w:rsidRPr="00BE08F5">
        <w:rPr>
          <w:rFonts w:ascii="Times New Roman" w:hAnsi="Times New Roman"/>
        </w:rPr>
        <w:t xml:space="preserve">very </w:t>
      </w:r>
      <w:r w:rsidR="00323136" w:rsidRPr="00BE08F5">
        <w:rPr>
          <w:rFonts w:ascii="Times New Roman" w:hAnsi="Times New Roman"/>
        </w:rPr>
        <w:t xml:space="preserve">nature of reactive plasmas </w:t>
      </w:r>
      <w:r w:rsidR="005B3642" w:rsidRPr="00BE08F5">
        <w:rPr>
          <w:rFonts w:ascii="Times New Roman" w:hAnsi="Times New Roman"/>
        </w:rPr>
        <w:t>dictates that chemical pathways be examined, and several important contributions have been made describing chemical reactions of th</w:t>
      </w:r>
      <w:r w:rsidR="00800D77" w:rsidRPr="00BE08F5">
        <w:rPr>
          <w:rFonts w:ascii="Times New Roman" w:hAnsi="Times New Roman"/>
        </w:rPr>
        <w:t>e plasma phase [69]</w:t>
      </w:r>
      <w:r w:rsidR="005B3642" w:rsidRPr="00BE08F5">
        <w:rPr>
          <w:rFonts w:ascii="Times New Roman" w:hAnsi="Times New Roman"/>
        </w:rPr>
        <w:t xml:space="preserve">.  </w:t>
      </w:r>
      <w:r w:rsidR="003721AF" w:rsidRPr="00BE08F5">
        <w:rPr>
          <w:rFonts w:ascii="Times New Roman" w:hAnsi="Times New Roman"/>
        </w:rPr>
        <w:t xml:space="preserve">More recently, an appreciation of the physics of plasmas has enabled greater understanding of how ions play a major role in the deposition process, and indeed can contribute substantial mass themselves.  </w:t>
      </w:r>
      <w:r w:rsidR="005B3642" w:rsidRPr="00BE08F5">
        <w:rPr>
          <w:rFonts w:ascii="Times New Roman" w:hAnsi="Times New Roman"/>
        </w:rPr>
        <w:t xml:space="preserve">For example, </w:t>
      </w:r>
      <w:proofErr w:type="spellStart"/>
      <w:r w:rsidR="005B3642" w:rsidRPr="00BE08F5">
        <w:rPr>
          <w:rFonts w:ascii="Times New Roman" w:hAnsi="Times New Roman"/>
        </w:rPr>
        <w:t>Milella</w:t>
      </w:r>
      <w:proofErr w:type="spellEnd"/>
      <w:r w:rsidR="005B3642" w:rsidRPr="00BE08F5">
        <w:rPr>
          <w:rFonts w:ascii="Times New Roman" w:hAnsi="Times New Roman"/>
        </w:rPr>
        <w:t xml:space="preserve"> et al described ions as activating the substrate via high energy collisions, which then enabled radical and n</w:t>
      </w:r>
      <w:r w:rsidR="00800D77" w:rsidRPr="00BE08F5">
        <w:rPr>
          <w:rFonts w:ascii="Times New Roman" w:hAnsi="Times New Roman"/>
        </w:rPr>
        <w:t>eutral species to deposit [70]</w:t>
      </w:r>
      <w:r w:rsidR="005B3642" w:rsidRPr="00BE08F5">
        <w:rPr>
          <w:rFonts w:ascii="Times New Roman" w:hAnsi="Times New Roman"/>
        </w:rPr>
        <w:t xml:space="preserve">.  </w:t>
      </w:r>
      <w:proofErr w:type="spellStart"/>
      <w:r w:rsidR="00014F43" w:rsidRPr="00BE08F5">
        <w:rPr>
          <w:rFonts w:ascii="Times New Roman" w:hAnsi="Times New Roman"/>
        </w:rPr>
        <w:t>Hegemann</w:t>
      </w:r>
      <w:proofErr w:type="spellEnd"/>
      <w:r w:rsidR="00014F43" w:rsidRPr="00BE08F5">
        <w:rPr>
          <w:rFonts w:ascii="Times New Roman" w:hAnsi="Times New Roman"/>
        </w:rPr>
        <w:t xml:space="preserve"> et al built on this and introduced an energy density term, described as the energy being delivered to the surface per </w:t>
      </w:r>
      <w:r w:rsidR="00800D77" w:rsidRPr="00BE08F5">
        <w:rPr>
          <w:rFonts w:ascii="Times New Roman" w:hAnsi="Times New Roman"/>
        </w:rPr>
        <w:t>depositing atom [71]</w:t>
      </w:r>
      <w:r w:rsidR="00014F43" w:rsidRPr="00BE08F5">
        <w:rPr>
          <w:rFonts w:ascii="Times New Roman" w:hAnsi="Times New Roman"/>
        </w:rPr>
        <w:t xml:space="preserve">.  </w:t>
      </w:r>
      <w:r w:rsidR="006D09A7" w:rsidRPr="00BE08F5">
        <w:rPr>
          <w:rFonts w:ascii="Times New Roman" w:hAnsi="Times New Roman"/>
        </w:rPr>
        <w:t>More recently</w:t>
      </w:r>
      <w:r w:rsidR="005B3642" w:rsidRPr="00BE08F5">
        <w:rPr>
          <w:rFonts w:ascii="Times New Roman" w:hAnsi="Times New Roman"/>
        </w:rPr>
        <w:t>,</w:t>
      </w:r>
      <w:r w:rsidR="006D09A7" w:rsidRPr="00BE08F5">
        <w:rPr>
          <w:rFonts w:ascii="Times New Roman" w:hAnsi="Times New Roman"/>
        </w:rPr>
        <w:t xml:space="preserve"> </w:t>
      </w:r>
      <w:proofErr w:type="spellStart"/>
      <w:r w:rsidR="006D09A7" w:rsidRPr="00BE08F5">
        <w:rPr>
          <w:rFonts w:ascii="Times New Roman" w:hAnsi="Times New Roman"/>
        </w:rPr>
        <w:t>Thiry</w:t>
      </w:r>
      <w:proofErr w:type="spellEnd"/>
      <w:r w:rsidR="006D09A7" w:rsidRPr="00BE08F5">
        <w:rPr>
          <w:rFonts w:ascii="Times New Roman" w:hAnsi="Times New Roman"/>
        </w:rPr>
        <w:t xml:space="preserve"> et al described how plasma diagnostic tools have enabled deeper understanding of the chemistry of the plasma phase and the physics of surface</w:t>
      </w:r>
      <w:r w:rsidR="00800D77" w:rsidRPr="00BE08F5">
        <w:rPr>
          <w:rFonts w:ascii="Times New Roman" w:hAnsi="Times New Roman"/>
        </w:rPr>
        <w:t xml:space="preserve"> interactions [72]</w:t>
      </w:r>
      <w:r w:rsidR="006D09A7" w:rsidRPr="00BE08F5">
        <w:rPr>
          <w:rFonts w:ascii="Times New Roman" w:hAnsi="Times New Roman"/>
        </w:rPr>
        <w:t>.  This has led to the roles of each species being re-evaluated, and the developments described now allow real time measurement and control of plasma processes which ha</w:t>
      </w:r>
      <w:r w:rsidR="00372730" w:rsidRPr="00BE08F5">
        <w:rPr>
          <w:rFonts w:ascii="Times New Roman" w:hAnsi="Times New Roman"/>
        </w:rPr>
        <w:t>d</w:t>
      </w:r>
      <w:r w:rsidR="006D09A7" w:rsidRPr="00BE08F5">
        <w:rPr>
          <w:rFonts w:ascii="Times New Roman" w:hAnsi="Times New Roman"/>
        </w:rPr>
        <w:t xml:space="preserve"> not been </w:t>
      </w:r>
      <w:r w:rsidR="006D09A7" w:rsidRPr="00BE08F5">
        <w:rPr>
          <w:rFonts w:ascii="Times New Roman" w:hAnsi="Times New Roman"/>
        </w:rPr>
        <w:lastRenderedPageBreak/>
        <w:t xml:space="preserve">possible </w:t>
      </w:r>
      <w:r w:rsidR="00372730" w:rsidRPr="00BE08F5">
        <w:rPr>
          <w:rFonts w:ascii="Times New Roman" w:hAnsi="Times New Roman"/>
        </w:rPr>
        <w:t>previously</w:t>
      </w:r>
      <w:r w:rsidR="006D09A7" w:rsidRPr="00BE08F5">
        <w:rPr>
          <w:rFonts w:ascii="Times New Roman" w:hAnsi="Times New Roman"/>
        </w:rPr>
        <w:t xml:space="preserve">.  </w:t>
      </w:r>
      <w:r w:rsidR="003721AF" w:rsidRPr="00BE08F5">
        <w:rPr>
          <w:rFonts w:ascii="Times New Roman" w:hAnsi="Times New Roman"/>
        </w:rPr>
        <w:t xml:space="preserve">Here, we analyse the contribution of each class of species separately and show how both kinetic energy (physics) and chemical energy play a role in deposition. </w:t>
      </w:r>
    </w:p>
    <w:p w:rsidR="006C5612" w:rsidRPr="00BE08F5" w:rsidRDefault="006C5612" w:rsidP="006C5612">
      <w:pPr>
        <w:spacing w:after="0" w:line="360" w:lineRule="auto"/>
        <w:rPr>
          <w:rFonts w:ascii="Times New Roman" w:hAnsi="Times New Roman"/>
        </w:rPr>
      </w:pPr>
    </w:p>
    <w:p w:rsidR="00251D7D" w:rsidRPr="00BE08F5" w:rsidRDefault="00251D7D" w:rsidP="008608C0">
      <w:pPr>
        <w:pStyle w:val="ListParagraph"/>
        <w:spacing w:after="0" w:line="360" w:lineRule="auto"/>
        <w:ind w:left="851" w:hanging="851"/>
        <w:rPr>
          <w:rFonts w:ascii="Times New Roman" w:hAnsi="Times New Roman"/>
        </w:rPr>
      </w:pPr>
      <w:r w:rsidRPr="00BE08F5">
        <w:rPr>
          <w:rFonts w:ascii="Times New Roman" w:hAnsi="Times New Roman"/>
        </w:rPr>
        <w:t>4.1 Radical – radical</w:t>
      </w:r>
      <w:r w:rsidR="00760A4B" w:rsidRPr="00BE08F5">
        <w:rPr>
          <w:rFonts w:ascii="Times New Roman" w:hAnsi="Times New Roman"/>
        </w:rPr>
        <w:t xml:space="preserve"> (chemical energy)</w:t>
      </w:r>
    </w:p>
    <w:p w:rsidR="00E05F98" w:rsidRPr="00BE08F5" w:rsidRDefault="00720D2F" w:rsidP="008608C0">
      <w:pPr>
        <w:pStyle w:val="ListParagraph"/>
        <w:spacing w:after="0" w:line="360" w:lineRule="auto"/>
        <w:ind w:left="0"/>
        <w:rPr>
          <w:rFonts w:ascii="Times New Roman" w:hAnsi="Times New Roman"/>
        </w:rPr>
      </w:pPr>
      <w:r w:rsidRPr="00BE08F5">
        <w:rPr>
          <w:rFonts w:ascii="Times New Roman" w:hAnsi="Times New Roman"/>
        </w:rPr>
        <w:t xml:space="preserve">Surface radicals created by ion bombardment can react with plasma phase radicals resulting in termination.  </w:t>
      </w:r>
      <w:r w:rsidR="0029434C" w:rsidRPr="00BE08F5">
        <w:rPr>
          <w:rFonts w:ascii="Times New Roman" w:hAnsi="Times New Roman"/>
        </w:rPr>
        <w:t xml:space="preserve">Thus, radical – radical reactions utilise chemical energy gained by species in the plasma phase and at the surface.  </w:t>
      </w:r>
      <w:r w:rsidR="00233F8F" w:rsidRPr="00BE08F5">
        <w:rPr>
          <w:rFonts w:ascii="Times New Roman" w:hAnsi="Times New Roman"/>
        </w:rPr>
        <w:t>Note that multiple physical interactions must occur to provide the surface and plasma species chemical energy to enable deposition.  (</w:t>
      </w:r>
      <w:proofErr w:type="gramStart"/>
      <w:r w:rsidR="00233F8F" w:rsidRPr="00BE08F5">
        <w:rPr>
          <w:rFonts w:ascii="Times New Roman" w:hAnsi="Times New Roman"/>
        </w:rPr>
        <w:t>neutral/electron</w:t>
      </w:r>
      <w:proofErr w:type="gramEnd"/>
      <w:r w:rsidR="00233F8F" w:rsidRPr="00BE08F5">
        <w:rPr>
          <w:rFonts w:ascii="Times New Roman" w:hAnsi="Times New Roman"/>
        </w:rPr>
        <w:t xml:space="preserve"> collision forming radical, neutral/electron collision forming ion, ion/surface collision). </w:t>
      </w:r>
      <w:r w:rsidR="0029434C" w:rsidRPr="00BE08F5">
        <w:rPr>
          <w:rFonts w:ascii="Times New Roman" w:hAnsi="Times New Roman"/>
        </w:rPr>
        <w:t>These reactions terminate reactive sites, and thus for further deposition to occur the surface must be activated again by ion bombardment.</w:t>
      </w:r>
    </w:p>
    <w:p w:rsidR="0029434C" w:rsidRPr="00BE08F5" w:rsidRDefault="003717FD" w:rsidP="008608C0">
      <w:pPr>
        <w:pStyle w:val="ListParagraph"/>
        <w:spacing w:after="0" w:line="360" w:lineRule="auto"/>
        <w:ind w:left="0"/>
        <w:rPr>
          <w:rFonts w:ascii="Times New Roman" w:hAnsi="Times New Roman"/>
        </w:rPr>
      </w:pPr>
      <w:r w:rsidRPr="00BE08F5">
        <w:rPr>
          <w:rFonts w:ascii="Times New Roman" w:hAnsi="Times New Roman"/>
        </w:rPr>
        <w:t xml:space="preserve">As discussed above, the radical density in the plasma phase is relatively high, and the surface density of radical sites has been measured by </w:t>
      </w:r>
      <w:r w:rsidR="002520B9" w:rsidRPr="00BE08F5">
        <w:rPr>
          <w:rFonts w:ascii="Times New Roman" w:hAnsi="Times New Roman"/>
        </w:rPr>
        <w:t>electron spin resonance in the order of 10</w:t>
      </w:r>
      <w:r w:rsidR="002520B9" w:rsidRPr="00BE08F5">
        <w:rPr>
          <w:rFonts w:ascii="Times New Roman" w:hAnsi="Times New Roman"/>
          <w:vertAlign w:val="superscript"/>
        </w:rPr>
        <w:t>14</w:t>
      </w:r>
      <w:r w:rsidR="002520B9" w:rsidRPr="00BE08F5">
        <w:rPr>
          <w:rFonts w:ascii="Times New Roman" w:hAnsi="Times New Roman"/>
        </w:rPr>
        <w:t xml:space="preserve"> cm</w:t>
      </w:r>
      <w:r w:rsidR="002520B9" w:rsidRPr="00BE08F5">
        <w:rPr>
          <w:rFonts w:ascii="Times New Roman" w:hAnsi="Times New Roman"/>
          <w:vertAlign w:val="superscript"/>
        </w:rPr>
        <w:t>-2</w:t>
      </w:r>
      <w:r w:rsidR="002520B9" w:rsidRPr="00BE08F5">
        <w:rPr>
          <w:rFonts w:ascii="Times New Roman" w:hAnsi="Times New Roman"/>
        </w:rPr>
        <w:t xml:space="preserve">, and increases with power </w:t>
      </w:r>
      <w:r w:rsidR="00800D77" w:rsidRPr="00BE08F5">
        <w:rPr>
          <w:rFonts w:ascii="Times New Roman" w:hAnsi="Times New Roman"/>
        </w:rPr>
        <w:t>[73</w:t>
      </w:r>
      <w:r w:rsidR="00323039" w:rsidRPr="00BE08F5">
        <w:rPr>
          <w:rFonts w:ascii="Times New Roman" w:hAnsi="Times New Roman"/>
        </w:rPr>
        <w:t>]</w:t>
      </w:r>
      <w:r w:rsidR="009C02F0" w:rsidRPr="00BE08F5">
        <w:rPr>
          <w:rFonts w:ascii="Times New Roman" w:hAnsi="Times New Roman"/>
        </w:rPr>
        <w:t xml:space="preserve">.  </w:t>
      </w:r>
      <w:r w:rsidRPr="00BE08F5">
        <w:rPr>
          <w:rFonts w:ascii="Times New Roman" w:hAnsi="Times New Roman"/>
        </w:rPr>
        <w:t xml:space="preserve"> Due to their relative abundance, t</w:t>
      </w:r>
      <w:r w:rsidR="0029434C" w:rsidRPr="00BE08F5">
        <w:rPr>
          <w:rFonts w:ascii="Times New Roman" w:hAnsi="Times New Roman"/>
        </w:rPr>
        <w:t>he thermal flux of radicals to the surface is relatively high</w:t>
      </w:r>
      <w:r w:rsidRPr="00BE08F5">
        <w:rPr>
          <w:rFonts w:ascii="Times New Roman" w:hAnsi="Times New Roman"/>
        </w:rPr>
        <w:t>.  Thus, since the 1970s deposition from reactive plasmas was thought to be dominated by radical – radical termination reactions.  However recent measurements on methyl radicals depositing on surfaces show that the sticking probability is very low at ~ 3 x 10</w:t>
      </w:r>
      <w:r w:rsidRPr="00BE08F5">
        <w:rPr>
          <w:rFonts w:ascii="Times New Roman" w:hAnsi="Times New Roman"/>
          <w:vertAlign w:val="superscript"/>
        </w:rPr>
        <w:t>-5</w:t>
      </w:r>
      <w:r w:rsidRPr="00BE08F5">
        <w:rPr>
          <w:rFonts w:ascii="Times New Roman" w:hAnsi="Times New Roman"/>
        </w:rPr>
        <w:t xml:space="preserve"> </w:t>
      </w:r>
      <w:r w:rsidR="00800D77" w:rsidRPr="00BE08F5">
        <w:rPr>
          <w:rFonts w:ascii="Times New Roman" w:hAnsi="Times New Roman"/>
        </w:rPr>
        <w:t>[74</w:t>
      </w:r>
      <w:r w:rsidR="00323039" w:rsidRPr="00BE08F5">
        <w:rPr>
          <w:rFonts w:ascii="Times New Roman" w:hAnsi="Times New Roman"/>
        </w:rPr>
        <w:t>]</w:t>
      </w:r>
      <w:r w:rsidRPr="00BE08F5">
        <w:rPr>
          <w:rFonts w:ascii="Times New Roman" w:hAnsi="Times New Roman"/>
        </w:rPr>
        <w:t xml:space="preserve">.  This is because for a termination reaction to occur, the radical species must not only collide with a surface radical site, but must also be in the correct orientation to present the radical centre.  </w:t>
      </w:r>
      <w:r w:rsidR="009C02F0" w:rsidRPr="00BE08F5">
        <w:rPr>
          <w:rFonts w:ascii="Times New Roman" w:hAnsi="Times New Roman"/>
        </w:rPr>
        <w:t xml:space="preserve">In the case of methyl radicals, this was ~50%.  </w:t>
      </w:r>
      <w:r w:rsidRPr="00BE08F5">
        <w:rPr>
          <w:rFonts w:ascii="Times New Roman" w:hAnsi="Times New Roman"/>
        </w:rPr>
        <w:t>As the molecular weight of the radical species becom</w:t>
      </w:r>
      <w:r w:rsidR="00AB760B" w:rsidRPr="00BE08F5">
        <w:rPr>
          <w:rFonts w:ascii="Times New Roman" w:hAnsi="Times New Roman"/>
        </w:rPr>
        <w:t>es larger, steric effects become more important and the sticking probability decreases further</w:t>
      </w:r>
      <w:r w:rsidR="009C02F0" w:rsidRPr="00BE08F5">
        <w:rPr>
          <w:rFonts w:ascii="Times New Roman" w:hAnsi="Times New Roman"/>
        </w:rPr>
        <w:t xml:space="preserve"> </w:t>
      </w:r>
      <w:r w:rsidR="00800D77" w:rsidRPr="00BE08F5">
        <w:rPr>
          <w:rFonts w:ascii="Times New Roman" w:hAnsi="Times New Roman"/>
        </w:rPr>
        <w:t>[75</w:t>
      </w:r>
      <w:r w:rsidR="00323039" w:rsidRPr="00BE08F5">
        <w:rPr>
          <w:rFonts w:ascii="Times New Roman" w:hAnsi="Times New Roman"/>
        </w:rPr>
        <w:t>]</w:t>
      </w:r>
      <w:r w:rsidR="00AB760B" w:rsidRPr="00BE08F5">
        <w:rPr>
          <w:rFonts w:ascii="Times New Roman" w:hAnsi="Times New Roman"/>
        </w:rPr>
        <w:t xml:space="preserve">.  </w:t>
      </w:r>
      <w:r w:rsidR="001009D4" w:rsidRPr="00BE08F5">
        <w:rPr>
          <w:rFonts w:ascii="Times New Roman" w:hAnsi="Times New Roman"/>
        </w:rPr>
        <w:t xml:space="preserve">While some of the precursors used in depositing plasmas are low molecular weight, such as acetylene and ammonia, others can be quite large, for example </w:t>
      </w:r>
      <w:proofErr w:type="spellStart"/>
      <w:r w:rsidR="001009D4" w:rsidRPr="00BE08F5">
        <w:rPr>
          <w:rFonts w:ascii="Times New Roman" w:hAnsi="Times New Roman"/>
        </w:rPr>
        <w:t>heptylamine</w:t>
      </w:r>
      <w:proofErr w:type="spellEnd"/>
      <w:r w:rsidR="009C02F0" w:rsidRPr="00BE08F5">
        <w:rPr>
          <w:rFonts w:ascii="Times New Roman" w:hAnsi="Times New Roman"/>
        </w:rPr>
        <w:t>.</w:t>
      </w:r>
    </w:p>
    <w:p w:rsidR="00E05F98" w:rsidRPr="00BE08F5" w:rsidRDefault="00E05F98" w:rsidP="008608C0">
      <w:pPr>
        <w:pStyle w:val="ListParagraph"/>
        <w:spacing w:after="0" w:line="360" w:lineRule="auto"/>
        <w:ind w:left="0"/>
        <w:rPr>
          <w:rFonts w:ascii="Times New Roman" w:hAnsi="Times New Roman"/>
        </w:rPr>
      </w:pPr>
    </w:p>
    <w:p w:rsidR="00251D7D" w:rsidRPr="00BE08F5" w:rsidRDefault="00251D7D" w:rsidP="00DE5A7A">
      <w:pPr>
        <w:pStyle w:val="ListParagraph"/>
        <w:numPr>
          <w:ilvl w:val="1"/>
          <w:numId w:val="4"/>
        </w:numPr>
        <w:spacing w:after="0" w:line="360" w:lineRule="auto"/>
        <w:ind w:left="0" w:firstLine="0"/>
        <w:rPr>
          <w:rFonts w:ascii="Times New Roman" w:hAnsi="Times New Roman"/>
        </w:rPr>
      </w:pPr>
      <w:r w:rsidRPr="00BE08F5">
        <w:rPr>
          <w:rFonts w:ascii="Times New Roman" w:hAnsi="Times New Roman"/>
        </w:rPr>
        <w:t>Radical propagation</w:t>
      </w:r>
      <w:r w:rsidR="00760A4B" w:rsidRPr="00BE08F5">
        <w:rPr>
          <w:rFonts w:ascii="Times New Roman" w:hAnsi="Times New Roman"/>
        </w:rPr>
        <w:t xml:space="preserve"> (chemical energy)</w:t>
      </w:r>
    </w:p>
    <w:p w:rsidR="000D5A93" w:rsidRPr="00BE08F5" w:rsidRDefault="009C02F0" w:rsidP="008608C0">
      <w:pPr>
        <w:spacing w:after="0" w:line="360" w:lineRule="auto"/>
        <w:rPr>
          <w:rFonts w:ascii="Times New Roman" w:hAnsi="Times New Roman"/>
        </w:rPr>
      </w:pPr>
      <w:r w:rsidRPr="00BE08F5">
        <w:rPr>
          <w:rFonts w:ascii="Times New Roman" w:hAnsi="Times New Roman"/>
        </w:rPr>
        <w:t>Another mechanism</w:t>
      </w:r>
      <w:r w:rsidR="001009D4" w:rsidRPr="00BE08F5">
        <w:rPr>
          <w:rFonts w:ascii="Times New Roman" w:hAnsi="Times New Roman"/>
        </w:rPr>
        <w:t xml:space="preserve"> for plasma species to covalently bind to surface radical sites is via radical propagation.  This requires that the plasma species have a carbon-carbon double bond which can transfer an electron to the surface radical site</w:t>
      </w:r>
      <w:r w:rsidR="000F49DD" w:rsidRPr="00BE08F5">
        <w:rPr>
          <w:rFonts w:ascii="Times New Roman" w:hAnsi="Times New Roman"/>
        </w:rPr>
        <w:t xml:space="preserve">, creating a chemical bond with the surface and leaving another radical site, similar to traditional </w:t>
      </w:r>
      <w:r w:rsidRPr="00BE08F5">
        <w:rPr>
          <w:rFonts w:ascii="Times New Roman" w:hAnsi="Times New Roman"/>
        </w:rPr>
        <w:t xml:space="preserve">radical </w:t>
      </w:r>
      <w:r w:rsidR="000F49DD" w:rsidRPr="00BE08F5">
        <w:rPr>
          <w:rFonts w:ascii="Times New Roman" w:hAnsi="Times New Roman"/>
        </w:rPr>
        <w:t>polymerisation.  Note that deposition via this mechanism require</w:t>
      </w:r>
      <w:r w:rsidRPr="00BE08F5">
        <w:rPr>
          <w:rFonts w:ascii="Times New Roman" w:hAnsi="Times New Roman"/>
        </w:rPr>
        <w:t xml:space="preserve">s only the surface be activated by the plasma, as </w:t>
      </w:r>
      <w:r w:rsidR="000F49DD" w:rsidRPr="00BE08F5">
        <w:rPr>
          <w:rFonts w:ascii="Times New Roman" w:hAnsi="Times New Roman"/>
        </w:rPr>
        <w:t xml:space="preserve">species </w:t>
      </w:r>
      <w:r w:rsidRPr="00BE08F5">
        <w:rPr>
          <w:rFonts w:ascii="Times New Roman" w:hAnsi="Times New Roman"/>
        </w:rPr>
        <w:t xml:space="preserve">in the gas phase </w:t>
      </w:r>
      <w:r w:rsidR="000F49DD" w:rsidRPr="00BE08F5">
        <w:rPr>
          <w:rFonts w:ascii="Times New Roman" w:hAnsi="Times New Roman"/>
        </w:rPr>
        <w:t xml:space="preserve">utilise chemical energy inherent in the structure of the precursor.  This can have a major impact on the deposition rate.  For example, propionic acid and acrylic acid are commonly used precursors which differ in that propionic acid is saturated, while acrylic acid contains a double bond.  The deposition rate of </w:t>
      </w:r>
      <w:r w:rsidR="00057604" w:rsidRPr="00BE08F5">
        <w:rPr>
          <w:rFonts w:ascii="Times New Roman" w:hAnsi="Times New Roman"/>
        </w:rPr>
        <w:t>propionic</w:t>
      </w:r>
      <w:r w:rsidR="000F49DD" w:rsidRPr="00BE08F5">
        <w:rPr>
          <w:rFonts w:ascii="Times New Roman" w:hAnsi="Times New Roman"/>
        </w:rPr>
        <w:t xml:space="preserve"> acid is approximately 5 times </w:t>
      </w:r>
      <w:r w:rsidR="00057604" w:rsidRPr="00BE08F5">
        <w:rPr>
          <w:rFonts w:ascii="Times New Roman" w:hAnsi="Times New Roman"/>
        </w:rPr>
        <w:t>lower</w:t>
      </w:r>
      <w:r w:rsidR="000F49DD" w:rsidRPr="00BE08F5">
        <w:rPr>
          <w:rFonts w:ascii="Times New Roman" w:hAnsi="Times New Roman"/>
        </w:rPr>
        <w:t xml:space="preserve"> than </w:t>
      </w:r>
      <w:r w:rsidR="00057604" w:rsidRPr="00BE08F5">
        <w:rPr>
          <w:rFonts w:ascii="Times New Roman" w:hAnsi="Times New Roman"/>
        </w:rPr>
        <w:t>acrylic</w:t>
      </w:r>
      <w:r w:rsidR="000F49DD" w:rsidRPr="00BE08F5">
        <w:rPr>
          <w:rFonts w:ascii="Times New Roman" w:hAnsi="Times New Roman"/>
        </w:rPr>
        <w:t xml:space="preserve"> acid at low power due to the ability of acrylic acid to deposit via this mechanism</w:t>
      </w:r>
      <w:r w:rsidRPr="00BE08F5">
        <w:rPr>
          <w:rFonts w:ascii="Times New Roman" w:hAnsi="Times New Roman"/>
        </w:rPr>
        <w:t xml:space="preserve"> </w:t>
      </w:r>
      <w:r w:rsidR="00800D77" w:rsidRPr="00BE08F5">
        <w:rPr>
          <w:rFonts w:ascii="Times New Roman" w:hAnsi="Times New Roman"/>
        </w:rPr>
        <w:t>[76</w:t>
      </w:r>
      <w:r w:rsidR="00323039" w:rsidRPr="00BE08F5">
        <w:rPr>
          <w:rFonts w:ascii="Times New Roman" w:hAnsi="Times New Roman"/>
        </w:rPr>
        <w:t>]</w:t>
      </w:r>
      <w:r w:rsidR="000F49DD" w:rsidRPr="00BE08F5">
        <w:rPr>
          <w:rFonts w:ascii="Times New Roman" w:hAnsi="Times New Roman"/>
        </w:rPr>
        <w:t>.  As the power increases, increased fragmentation of the precursor results in loss of the double bond functionality</w:t>
      </w:r>
      <w:r w:rsidR="00235ED4" w:rsidRPr="00BE08F5">
        <w:rPr>
          <w:rFonts w:ascii="Times New Roman" w:hAnsi="Times New Roman"/>
        </w:rPr>
        <w:t xml:space="preserve"> and radical propagation becomes less important.</w:t>
      </w:r>
      <w:r w:rsidRPr="00BE08F5">
        <w:rPr>
          <w:rFonts w:ascii="Times New Roman" w:hAnsi="Times New Roman"/>
        </w:rPr>
        <w:t xml:space="preserve">  This mechanism also helps to retain chemical functionality, as it allows intact precursor molecules to deposit, rather than </w:t>
      </w:r>
      <w:r w:rsidR="004B256C" w:rsidRPr="00BE08F5">
        <w:rPr>
          <w:rFonts w:ascii="Times New Roman" w:hAnsi="Times New Roman"/>
        </w:rPr>
        <w:t>requiring they be fragmented pre-deposition.</w:t>
      </w:r>
    </w:p>
    <w:p w:rsidR="00235ED4" w:rsidRPr="00BE08F5" w:rsidRDefault="00235ED4" w:rsidP="008608C0">
      <w:pPr>
        <w:spacing w:after="0" w:line="360" w:lineRule="auto"/>
        <w:rPr>
          <w:rFonts w:ascii="Times New Roman" w:hAnsi="Times New Roman"/>
        </w:rPr>
      </w:pPr>
      <w:r w:rsidRPr="00BE08F5">
        <w:rPr>
          <w:rFonts w:ascii="Times New Roman" w:hAnsi="Times New Roman"/>
        </w:rPr>
        <w:lastRenderedPageBreak/>
        <w:t>The effectiveness of double bonds in increasing deposition rate varies due to the precursor structure.  For example, allylic compounds contain double bonds which have resonant structures.  Such precursors deposit similar to saturated precursors.  1</w:t>
      </w:r>
      <w:proofErr w:type="gramStart"/>
      <w:r w:rsidRPr="00BE08F5">
        <w:rPr>
          <w:rFonts w:ascii="Times New Roman" w:hAnsi="Times New Roman"/>
        </w:rPr>
        <w:t>,7</w:t>
      </w:r>
      <w:proofErr w:type="gramEnd"/>
      <w:r w:rsidRPr="00BE08F5">
        <w:rPr>
          <w:rFonts w:ascii="Times New Roman" w:hAnsi="Times New Roman"/>
        </w:rPr>
        <w:t xml:space="preserve"> - Octadiene in contrast contains two </w:t>
      </w:r>
      <w:r w:rsidR="008C51D6" w:rsidRPr="00BE08F5">
        <w:rPr>
          <w:rFonts w:ascii="Times New Roman" w:hAnsi="Times New Roman"/>
        </w:rPr>
        <w:t xml:space="preserve">terminal </w:t>
      </w:r>
      <w:r w:rsidRPr="00BE08F5">
        <w:rPr>
          <w:rFonts w:ascii="Times New Roman" w:hAnsi="Times New Roman"/>
        </w:rPr>
        <w:t>double bonds and thus deposits extremely fast.</w:t>
      </w:r>
    </w:p>
    <w:p w:rsidR="001009D4" w:rsidRPr="00BE08F5" w:rsidRDefault="001009D4" w:rsidP="008608C0">
      <w:pPr>
        <w:spacing w:after="0" w:line="360" w:lineRule="auto"/>
        <w:rPr>
          <w:rFonts w:ascii="Times New Roman" w:hAnsi="Times New Roman"/>
        </w:rPr>
      </w:pPr>
    </w:p>
    <w:p w:rsidR="00251D7D" w:rsidRPr="00BE08F5" w:rsidRDefault="00251D7D" w:rsidP="00DE5A7A">
      <w:pPr>
        <w:pStyle w:val="ListParagraph"/>
        <w:numPr>
          <w:ilvl w:val="1"/>
          <w:numId w:val="4"/>
        </w:numPr>
        <w:spacing w:after="0" w:line="360" w:lineRule="auto"/>
        <w:ind w:left="0" w:firstLine="0"/>
        <w:rPr>
          <w:rFonts w:ascii="Times New Roman" w:hAnsi="Times New Roman"/>
        </w:rPr>
      </w:pPr>
      <w:r w:rsidRPr="00BE08F5">
        <w:rPr>
          <w:rFonts w:ascii="Times New Roman" w:hAnsi="Times New Roman"/>
        </w:rPr>
        <w:t>Ion deposition</w:t>
      </w:r>
      <w:r w:rsidR="00760A4B" w:rsidRPr="00BE08F5">
        <w:rPr>
          <w:rFonts w:ascii="Times New Roman" w:hAnsi="Times New Roman"/>
        </w:rPr>
        <w:t xml:space="preserve"> (kinetic energy)</w:t>
      </w:r>
    </w:p>
    <w:p w:rsidR="000D5A93" w:rsidRPr="00BE08F5" w:rsidRDefault="004105C6" w:rsidP="008608C0">
      <w:pPr>
        <w:pStyle w:val="ListParagraph"/>
        <w:spacing w:after="0" w:line="360" w:lineRule="auto"/>
        <w:ind w:left="0"/>
        <w:rPr>
          <w:rFonts w:ascii="Times New Roman" w:hAnsi="Times New Roman"/>
        </w:rPr>
      </w:pPr>
      <w:r w:rsidRPr="00BE08F5">
        <w:rPr>
          <w:rFonts w:ascii="Times New Roman" w:hAnsi="Times New Roman"/>
        </w:rPr>
        <w:t>Direct deposition of ions was discounted as a mechanism of depositing mass on the surface in plasma due to low abundance in the 1970s</w:t>
      </w:r>
      <w:r w:rsidR="00800D77" w:rsidRPr="00BE08F5">
        <w:rPr>
          <w:rFonts w:ascii="Times New Roman" w:hAnsi="Times New Roman"/>
        </w:rPr>
        <w:t xml:space="preserve"> [68</w:t>
      </w:r>
      <w:r w:rsidR="00C31024" w:rsidRPr="00BE08F5">
        <w:rPr>
          <w:rFonts w:ascii="Times New Roman" w:hAnsi="Times New Roman"/>
        </w:rPr>
        <w:t>]</w:t>
      </w:r>
      <w:r w:rsidRPr="00BE08F5">
        <w:rPr>
          <w:rFonts w:ascii="Times New Roman" w:hAnsi="Times New Roman"/>
        </w:rPr>
        <w:t xml:space="preserve">.  </w:t>
      </w:r>
      <w:r w:rsidR="00760241" w:rsidRPr="00BE08F5">
        <w:rPr>
          <w:rFonts w:ascii="Times New Roman" w:hAnsi="Times New Roman"/>
        </w:rPr>
        <w:t xml:space="preserve">As discussed above, there are </w:t>
      </w:r>
      <w:r w:rsidR="001E7E07" w:rsidRPr="00BE08F5">
        <w:rPr>
          <w:rFonts w:ascii="Times New Roman" w:hAnsi="Times New Roman"/>
        </w:rPr>
        <w:t>approximately</w:t>
      </w:r>
      <w:r w:rsidR="00760241" w:rsidRPr="00BE08F5">
        <w:rPr>
          <w:rFonts w:ascii="Times New Roman" w:hAnsi="Times New Roman"/>
        </w:rPr>
        <w:t xml:space="preserve"> 10</w:t>
      </w:r>
      <w:r w:rsidR="00760241" w:rsidRPr="00BE08F5">
        <w:rPr>
          <w:rFonts w:ascii="Times New Roman" w:hAnsi="Times New Roman"/>
          <w:vertAlign w:val="superscript"/>
        </w:rPr>
        <w:t>5</w:t>
      </w:r>
      <w:r w:rsidR="00760241" w:rsidRPr="00BE08F5">
        <w:rPr>
          <w:rFonts w:ascii="Times New Roman" w:hAnsi="Times New Roman"/>
        </w:rPr>
        <w:t xml:space="preserve"> neutrals and around </w:t>
      </w:r>
      <w:r w:rsidR="001E7E07" w:rsidRPr="00BE08F5">
        <w:rPr>
          <w:rFonts w:ascii="Times New Roman" w:hAnsi="Times New Roman"/>
        </w:rPr>
        <w:t>500</w:t>
      </w:r>
      <w:r w:rsidR="00760241" w:rsidRPr="00BE08F5">
        <w:rPr>
          <w:rFonts w:ascii="Times New Roman" w:hAnsi="Times New Roman"/>
        </w:rPr>
        <w:t xml:space="preserve"> radicals for each ion in the plasma.  It was thought that ions then provided the surface with energy enabling subsequent grafting by neutrals.  Plasma was thought to be “ion-assisted” deposition, but the mass contribution of ions was discounted. </w:t>
      </w:r>
      <w:r w:rsidRPr="00BE08F5">
        <w:rPr>
          <w:rFonts w:ascii="Times New Roman" w:hAnsi="Times New Roman"/>
        </w:rPr>
        <w:t xml:space="preserve">Hyperthermal ion deposition though has shown that the sticking probability of ions is much higher than neutrals and radicals.  </w:t>
      </w:r>
      <w:r w:rsidR="00760241" w:rsidRPr="00BE08F5">
        <w:rPr>
          <w:rFonts w:ascii="Times New Roman" w:hAnsi="Times New Roman"/>
        </w:rPr>
        <w:t xml:space="preserve">In the regimes typically encountered in depositing plasmas, the sticking probability increases with ion energy. </w:t>
      </w:r>
      <w:r w:rsidR="001E7E07" w:rsidRPr="00BE08F5">
        <w:rPr>
          <w:rFonts w:ascii="Times New Roman" w:hAnsi="Times New Roman"/>
        </w:rPr>
        <w:t xml:space="preserve">For </w:t>
      </w:r>
      <w:proofErr w:type="spellStart"/>
      <w:r w:rsidR="001E7E07" w:rsidRPr="00BE08F5">
        <w:rPr>
          <w:rFonts w:ascii="Times New Roman" w:hAnsi="Times New Roman"/>
        </w:rPr>
        <w:t>hexamethyl</w:t>
      </w:r>
      <w:proofErr w:type="spellEnd"/>
      <w:r w:rsidR="001E7E07" w:rsidRPr="00BE08F5">
        <w:rPr>
          <w:rFonts w:ascii="Times New Roman" w:hAnsi="Times New Roman"/>
        </w:rPr>
        <w:t xml:space="preserve"> </w:t>
      </w:r>
      <w:proofErr w:type="spellStart"/>
      <w:r w:rsidR="001E7E07" w:rsidRPr="00BE08F5">
        <w:rPr>
          <w:rFonts w:ascii="Times New Roman" w:hAnsi="Times New Roman"/>
        </w:rPr>
        <w:t>disiloxane</w:t>
      </w:r>
      <w:proofErr w:type="spellEnd"/>
      <w:r w:rsidR="001E7E07" w:rsidRPr="00BE08F5">
        <w:rPr>
          <w:rFonts w:ascii="Times New Roman" w:hAnsi="Times New Roman"/>
        </w:rPr>
        <w:t xml:space="preserve"> plasmas, the dominant ion is the protonated precursor minus a methyl group.  Brookes at al selected these ions from a plasma based on their mass and energy and deposited them on a surface</w:t>
      </w:r>
      <w:r w:rsidR="00800D77" w:rsidRPr="00BE08F5">
        <w:rPr>
          <w:rFonts w:ascii="Times New Roman" w:hAnsi="Times New Roman"/>
        </w:rPr>
        <w:t xml:space="preserve"> [77]</w:t>
      </w:r>
      <w:r w:rsidR="001E7E07" w:rsidRPr="00BE08F5">
        <w:rPr>
          <w:rFonts w:ascii="Times New Roman" w:hAnsi="Times New Roman"/>
        </w:rPr>
        <w:t>.  At</w:t>
      </w:r>
      <w:r w:rsidR="00760241" w:rsidRPr="00BE08F5">
        <w:rPr>
          <w:rFonts w:ascii="Times New Roman" w:hAnsi="Times New Roman"/>
        </w:rPr>
        <w:t xml:space="preserve"> low ion energies of 15eV the sticking probability for </w:t>
      </w:r>
      <w:r w:rsidR="001E7E07" w:rsidRPr="00BE08F5">
        <w:rPr>
          <w:rFonts w:ascii="Times New Roman" w:hAnsi="Times New Roman"/>
        </w:rPr>
        <w:t>this ion</w:t>
      </w:r>
      <w:r w:rsidR="00760241" w:rsidRPr="00BE08F5">
        <w:rPr>
          <w:rFonts w:ascii="Times New Roman" w:hAnsi="Times New Roman"/>
        </w:rPr>
        <w:t xml:space="preserve"> was ~20% which increased to ~50% at 100eV.  </w:t>
      </w:r>
      <w:r w:rsidRPr="00BE08F5">
        <w:rPr>
          <w:rFonts w:ascii="Times New Roman" w:hAnsi="Times New Roman"/>
        </w:rPr>
        <w:t>This is because ions arrive at the surface at elevated temperature</w:t>
      </w:r>
      <w:r w:rsidR="001E7E07" w:rsidRPr="00BE08F5">
        <w:rPr>
          <w:rFonts w:ascii="Times New Roman" w:hAnsi="Times New Roman"/>
        </w:rPr>
        <w:t>, &gt;</w:t>
      </w:r>
      <w:proofErr w:type="gramStart"/>
      <w:r w:rsidR="001E7E07" w:rsidRPr="00BE08F5">
        <w:rPr>
          <w:rFonts w:ascii="Times New Roman" w:hAnsi="Times New Roman"/>
        </w:rPr>
        <w:t>10</w:t>
      </w:r>
      <w:r w:rsidR="00BF3AAA" w:rsidRPr="00BE08F5">
        <w:rPr>
          <w:rFonts w:ascii="Times New Roman" w:hAnsi="Times New Roman"/>
        </w:rPr>
        <w:t>eV,</w:t>
      </w:r>
      <w:proofErr w:type="gramEnd"/>
      <w:r w:rsidR="00BF3AAA" w:rsidRPr="00BE08F5">
        <w:rPr>
          <w:rFonts w:ascii="Times New Roman" w:hAnsi="Times New Roman"/>
        </w:rPr>
        <w:t xml:space="preserve"> and can therefore utilise their kinetic energy to drive deposition.  </w:t>
      </w:r>
      <w:r w:rsidR="008C51D6" w:rsidRPr="00BE08F5">
        <w:rPr>
          <w:rFonts w:ascii="Times New Roman" w:hAnsi="Times New Roman"/>
        </w:rPr>
        <w:t xml:space="preserve">It has been shown for some saturated and allylic precursors that ions can contribute approximately 50% of the mass to deposit </w:t>
      </w:r>
      <w:r w:rsidR="00800D77" w:rsidRPr="00BE08F5">
        <w:rPr>
          <w:rFonts w:ascii="Times New Roman" w:hAnsi="Times New Roman"/>
        </w:rPr>
        <w:t>[20</w:t>
      </w:r>
      <w:proofErr w:type="gramStart"/>
      <w:r w:rsidR="00800D77" w:rsidRPr="00BE08F5">
        <w:rPr>
          <w:rFonts w:ascii="Times New Roman" w:hAnsi="Times New Roman"/>
        </w:rPr>
        <w:t>,78</w:t>
      </w:r>
      <w:proofErr w:type="gramEnd"/>
      <w:r w:rsidR="003A43C3" w:rsidRPr="00BE08F5">
        <w:rPr>
          <w:rFonts w:ascii="Times New Roman" w:hAnsi="Times New Roman"/>
        </w:rPr>
        <w:t>]</w:t>
      </w:r>
      <w:r w:rsidR="008C51D6" w:rsidRPr="00BE08F5">
        <w:rPr>
          <w:rFonts w:ascii="Times New Roman" w:hAnsi="Times New Roman"/>
        </w:rPr>
        <w:t xml:space="preserve">.  </w:t>
      </w:r>
      <w:r w:rsidR="001E7E07" w:rsidRPr="00BE08F5">
        <w:rPr>
          <w:rFonts w:ascii="Times New Roman" w:hAnsi="Times New Roman"/>
        </w:rPr>
        <w:t>Thermodynamically, direct ion deposition relies on an electron / neutral ionization collision, and the sheath potential to drive deposition.</w:t>
      </w:r>
    </w:p>
    <w:p w:rsidR="000D5A93" w:rsidRPr="00BE08F5" w:rsidRDefault="000D5A93" w:rsidP="008608C0">
      <w:pPr>
        <w:spacing w:after="0" w:line="360" w:lineRule="auto"/>
        <w:rPr>
          <w:rFonts w:ascii="Times New Roman" w:hAnsi="Times New Roman"/>
        </w:rPr>
      </w:pPr>
    </w:p>
    <w:p w:rsidR="00760A4B" w:rsidRPr="00BE08F5" w:rsidRDefault="00760A4B" w:rsidP="008608C0">
      <w:pPr>
        <w:pStyle w:val="ListParagraph"/>
        <w:spacing w:after="0" w:line="360" w:lineRule="auto"/>
        <w:ind w:left="0"/>
        <w:rPr>
          <w:rFonts w:ascii="Times New Roman" w:hAnsi="Times New Roman"/>
        </w:rPr>
      </w:pPr>
      <w:r w:rsidRPr="00BE08F5">
        <w:rPr>
          <w:rFonts w:ascii="Times New Roman" w:hAnsi="Times New Roman"/>
        </w:rPr>
        <w:t>4.4 Sticking probabilities</w:t>
      </w:r>
    </w:p>
    <w:p w:rsidR="00E05F98" w:rsidRPr="00BE08F5" w:rsidRDefault="004D4BEB" w:rsidP="008608C0">
      <w:pPr>
        <w:pStyle w:val="ListParagraph"/>
        <w:spacing w:after="0" w:line="360" w:lineRule="auto"/>
        <w:ind w:left="0"/>
        <w:rPr>
          <w:rFonts w:ascii="Times New Roman" w:hAnsi="Times New Roman"/>
        </w:rPr>
      </w:pPr>
      <w:r w:rsidRPr="00BE08F5">
        <w:rPr>
          <w:rFonts w:ascii="Times New Roman" w:hAnsi="Times New Roman"/>
        </w:rPr>
        <w:t>In many cases, it has been assumed that</w:t>
      </w:r>
      <w:r w:rsidR="0036743E" w:rsidRPr="00BE08F5">
        <w:rPr>
          <w:rFonts w:ascii="Times New Roman" w:hAnsi="Times New Roman"/>
        </w:rPr>
        <w:t xml:space="preserve"> the</w:t>
      </w:r>
      <w:r w:rsidRPr="00BE08F5">
        <w:rPr>
          <w:rFonts w:ascii="Times New Roman" w:hAnsi="Times New Roman"/>
        </w:rPr>
        <w:t xml:space="preserve"> sticking probability of ion</w:t>
      </w:r>
      <w:r w:rsidR="00800D77" w:rsidRPr="00BE08F5">
        <w:rPr>
          <w:rFonts w:ascii="Times New Roman" w:hAnsi="Times New Roman"/>
        </w:rPr>
        <w:t>s is 1 [79</w:t>
      </w:r>
      <w:r w:rsidRPr="00BE08F5">
        <w:rPr>
          <w:rFonts w:ascii="Times New Roman" w:hAnsi="Times New Roman"/>
        </w:rPr>
        <w:t xml:space="preserve">]. </w:t>
      </w:r>
      <w:r w:rsidR="00E05F98" w:rsidRPr="00BE08F5">
        <w:rPr>
          <w:rFonts w:ascii="Times New Roman" w:hAnsi="Times New Roman"/>
        </w:rPr>
        <w:t xml:space="preserve"> </w:t>
      </w:r>
      <w:r w:rsidRPr="00BE08F5">
        <w:rPr>
          <w:rFonts w:ascii="Times New Roman" w:hAnsi="Times New Roman"/>
        </w:rPr>
        <w:t>Recent studies on the deposition rate of hyperthermal ions though show that a more realistic value of the sticking probability is in the region of 20-50%,</w:t>
      </w:r>
      <w:r w:rsidR="00BB0ECA" w:rsidRPr="00BE08F5">
        <w:rPr>
          <w:rFonts w:ascii="Times New Roman" w:hAnsi="Times New Roman"/>
        </w:rPr>
        <w:t xml:space="preserve"> </w:t>
      </w:r>
      <w:r w:rsidR="00800D77" w:rsidRPr="00BE08F5">
        <w:rPr>
          <w:rFonts w:ascii="Times New Roman" w:hAnsi="Times New Roman"/>
        </w:rPr>
        <w:t>depending on the ion energy [77</w:t>
      </w:r>
      <w:r w:rsidRPr="00BE08F5">
        <w:rPr>
          <w:rFonts w:ascii="Times New Roman" w:hAnsi="Times New Roman"/>
        </w:rPr>
        <w:t xml:space="preserve">].  </w:t>
      </w:r>
      <w:r w:rsidR="00BB0ECA" w:rsidRPr="00BE08F5">
        <w:rPr>
          <w:rFonts w:ascii="Times New Roman" w:hAnsi="Times New Roman"/>
        </w:rPr>
        <w:t>As noted by Jacobs though, ions with energies greater than ~15eV can etch and deposit on the surface simultaneously, and so the measured sticking probabili</w:t>
      </w:r>
      <w:r w:rsidR="00800D77" w:rsidRPr="00BE08F5">
        <w:rPr>
          <w:rFonts w:ascii="Times New Roman" w:hAnsi="Times New Roman"/>
        </w:rPr>
        <w:t>ty is in reality a net value [62</w:t>
      </w:r>
      <w:r w:rsidR="00BB0ECA" w:rsidRPr="00BE08F5">
        <w:rPr>
          <w:rFonts w:ascii="Times New Roman" w:hAnsi="Times New Roman"/>
        </w:rPr>
        <w:t xml:space="preserve">]. </w:t>
      </w:r>
    </w:p>
    <w:p w:rsidR="00E05F98" w:rsidRPr="00BE08F5" w:rsidRDefault="00057604" w:rsidP="008608C0">
      <w:pPr>
        <w:pStyle w:val="ListParagraph"/>
        <w:spacing w:after="0" w:line="360" w:lineRule="auto"/>
        <w:ind w:left="0"/>
        <w:rPr>
          <w:rFonts w:ascii="Times New Roman" w:hAnsi="Times New Roman"/>
        </w:rPr>
      </w:pPr>
      <w:r w:rsidRPr="00BE08F5">
        <w:rPr>
          <w:rFonts w:ascii="Times New Roman" w:hAnsi="Times New Roman"/>
        </w:rPr>
        <w:t>Of the species present in “cold” plasma, i</w:t>
      </w:r>
      <w:r w:rsidR="00BB0ECA" w:rsidRPr="00BE08F5">
        <w:rPr>
          <w:rFonts w:ascii="Times New Roman" w:hAnsi="Times New Roman"/>
        </w:rPr>
        <w:t xml:space="preserve">ons are unique </w:t>
      </w:r>
      <w:r w:rsidR="003E4102" w:rsidRPr="00BE08F5">
        <w:rPr>
          <w:rFonts w:ascii="Times New Roman" w:hAnsi="Times New Roman"/>
        </w:rPr>
        <w:t>as</w:t>
      </w:r>
      <w:r w:rsidR="00BB0ECA" w:rsidRPr="00BE08F5">
        <w:rPr>
          <w:rFonts w:ascii="Times New Roman" w:hAnsi="Times New Roman"/>
        </w:rPr>
        <w:t xml:space="preserve"> they arrive at the surface with significant kinetic energy, usually greater than 10eV.  This opens a range of </w:t>
      </w:r>
      <w:r w:rsidR="00137619" w:rsidRPr="00BE08F5">
        <w:rPr>
          <w:rFonts w:ascii="Times New Roman" w:hAnsi="Times New Roman"/>
        </w:rPr>
        <w:t>surface reactions to ions which can be driven by kinetic energy</w:t>
      </w:r>
      <w:r w:rsidR="003E4102" w:rsidRPr="00BE08F5">
        <w:rPr>
          <w:rFonts w:ascii="Times New Roman" w:hAnsi="Times New Roman"/>
        </w:rPr>
        <w:t>, including deposition, bond scission, surface radical formation and etching</w:t>
      </w:r>
      <w:r w:rsidR="00137619" w:rsidRPr="00BE08F5">
        <w:rPr>
          <w:rFonts w:ascii="Times New Roman" w:hAnsi="Times New Roman"/>
        </w:rPr>
        <w:t>.</w:t>
      </w:r>
      <w:r w:rsidR="00BB0ECA" w:rsidRPr="00BE08F5">
        <w:rPr>
          <w:rFonts w:ascii="Times New Roman" w:hAnsi="Times New Roman"/>
        </w:rPr>
        <w:t xml:space="preserve"> </w:t>
      </w:r>
      <w:r w:rsidR="00E05F98" w:rsidRPr="00BE08F5">
        <w:rPr>
          <w:rFonts w:ascii="Times New Roman" w:hAnsi="Times New Roman"/>
        </w:rPr>
        <w:t xml:space="preserve"> Neutral species </w:t>
      </w:r>
      <w:r w:rsidR="003E4102" w:rsidRPr="00BE08F5">
        <w:rPr>
          <w:rFonts w:ascii="Times New Roman" w:hAnsi="Times New Roman"/>
        </w:rPr>
        <w:t xml:space="preserve">arrive at the surface </w:t>
      </w:r>
      <w:r w:rsidR="004C6525" w:rsidRPr="00BE08F5">
        <w:rPr>
          <w:rFonts w:ascii="Times New Roman" w:hAnsi="Times New Roman"/>
        </w:rPr>
        <w:t>near ambient temperature and</w:t>
      </w:r>
      <w:r w:rsidR="00137619" w:rsidRPr="00BE08F5">
        <w:rPr>
          <w:rFonts w:ascii="Times New Roman" w:hAnsi="Times New Roman"/>
        </w:rPr>
        <w:t xml:space="preserve"> must </w:t>
      </w:r>
      <w:r w:rsidR="00E05F98" w:rsidRPr="00BE08F5">
        <w:rPr>
          <w:rFonts w:ascii="Times New Roman" w:hAnsi="Times New Roman"/>
        </w:rPr>
        <w:t xml:space="preserve">rely on chemical energy to </w:t>
      </w:r>
      <w:r w:rsidR="00137619" w:rsidRPr="00BE08F5">
        <w:rPr>
          <w:rFonts w:ascii="Times New Roman" w:hAnsi="Times New Roman"/>
        </w:rPr>
        <w:t>drive reactions</w:t>
      </w:r>
      <w:r w:rsidR="00E05F98" w:rsidRPr="00BE08F5">
        <w:rPr>
          <w:rFonts w:ascii="Times New Roman" w:hAnsi="Times New Roman"/>
        </w:rPr>
        <w:t xml:space="preserve">.  </w:t>
      </w:r>
      <w:r w:rsidR="0036743E" w:rsidRPr="00BE08F5">
        <w:rPr>
          <w:rFonts w:ascii="Times New Roman" w:hAnsi="Times New Roman"/>
        </w:rPr>
        <w:t xml:space="preserve">For </w:t>
      </w:r>
      <w:r w:rsidR="00E05F98" w:rsidRPr="00BE08F5">
        <w:rPr>
          <w:rFonts w:ascii="Times New Roman" w:hAnsi="Times New Roman"/>
        </w:rPr>
        <w:t xml:space="preserve">radicals, this </w:t>
      </w:r>
      <w:r w:rsidR="0036743E" w:rsidRPr="00BE08F5">
        <w:rPr>
          <w:rFonts w:ascii="Times New Roman" w:hAnsi="Times New Roman"/>
        </w:rPr>
        <w:t>means</w:t>
      </w:r>
      <w:r w:rsidR="00E05F98" w:rsidRPr="00BE08F5">
        <w:rPr>
          <w:rFonts w:ascii="Times New Roman" w:hAnsi="Times New Roman"/>
        </w:rPr>
        <w:t xml:space="preserve"> that the radical </w:t>
      </w:r>
      <w:r w:rsidR="0036743E" w:rsidRPr="00BE08F5">
        <w:rPr>
          <w:rFonts w:ascii="Times New Roman" w:hAnsi="Times New Roman"/>
        </w:rPr>
        <w:t xml:space="preserve">must </w:t>
      </w:r>
      <w:r w:rsidR="00E05F98" w:rsidRPr="00BE08F5">
        <w:rPr>
          <w:rFonts w:ascii="Times New Roman" w:hAnsi="Times New Roman"/>
        </w:rPr>
        <w:t xml:space="preserve">arrive </w:t>
      </w:r>
      <w:r w:rsidR="0036743E" w:rsidRPr="00BE08F5">
        <w:rPr>
          <w:rFonts w:ascii="Times New Roman" w:hAnsi="Times New Roman"/>
        </w:rPr>
        <w:t>close to</w:t>
      </w:r>
      <w:r w:rsidR="00E05F98" w:rsidRPr="00BE08F5">
        <w:rPr>
          <w:rFonts w:ascii="Times New Roman" w:hAnsi="Times New Roman"/>
        </w:rPr>
        <w:t xml:space="preserve"> an existing surface radical</w:t>
      </w:r>
      <w:r w:rsidR="0036743E" w:rsidRPr="00BE08F5">
        <w:rPr>
          <w:rFonts w:ascii="Times New Roman" w:hAnsi="Times New Roman"/>
        </w:rPr>
        <w:t>, which depends on the surface radical density</w:t>
      </w:r>
      <w:r w:rsidR="00E05F98" w:rsidRPr="00BE08F5">
        <w:rPr>
          <w:rFonts w:ascii="Times New Roman" w:hAnsi="Times New Roman"/>
        </w:rPr>
        <w:t xml:space="preserve">.  </w:t>
      </w:r>
      <w:r w:rsidR="00484386" w:rsidRPr="00BE08F5">
        <w:rPr>
          <w:rFonts w:ascii="Times New Roman" w:hAnsi="Times New Roman"/>
        </w:rPr>
        <w:t>The surface radical density in turn is strongly dependent on the applied power, a</w:t>
      </w:r>
      <w:r w:rsidR="00323136" w:rsidRPr="00BE08F5">
        <w:rPr>
          <w:rFonts w:ascii="Times New Roman" w:hAnsi="Times New Roman"/>
        </w:rPr>
        <w:t>nd</w:t>
      </w:r>
      <w:r w:rsidR="00800D77" w:rsidRPr="00BE08F5">
        <w:rPr>
          <w:rFonts w:ascii="Times New Roman" w:hAnsi="Times New Roman"/>
        </w:rPr>
        <w:t xml:space="preserve"> the chemistry of the plasma [73</w:t>
      </w:r>
      <w:r w:rsidR="00323136" w:rsidRPr="00BE08F5">
        <w:rPr>
          <w:rFonts w:ascii="Times New Roman" w:hAnsi="Times New Roman"/>
        </w:rPr>
        <w:t>]</w:t>
      </w:r>
      <w:r w:rsidR="00484386" w:rsidRPr="00BE08F5">
        <w:rPr>
          <w:rFonts w:ascii="Times New Roman" w:hAnsi="Times New Roman"/>
        </w:rPr>
        <w:t xml:space="preserve">. </w:t>
      </w:r>
      <w:r w:rsidR="0036743E" w:rsidRPr="00BE08F5">
        <w:rPr>
          <w:rFonts w:ascii="Times New Roman" w:hAnsi="Times New Roman"/>
        </w:rPr>
        <w:t xml:space="preserve">Thus, while the radical flux to the surface may be quite high, the probability of sticking may </w:t>
      </w:r>
      <w:r w:rsidR="004665A9" w:rsidRPr="00BE08F5">
        <w:rPr>
          <w:rFonts w:ascii="Times New Roman" w:hAnsi="Times New Roman"/>
        </w:rPr>
        <w:t>vary</w:t>
      </w:r>
      <w:r w:rsidR="00484386" w:rsidRPr="00BE08F5">
        <w:rPr>
          <w:rFonts w:ascii="Times New Roman" w:hAnsi="Times New Roman"/>
        </w:rPr>
        <w:t xml:space="preserve"> depending on the nature of the</w:t>
      </w:r>
      <w:r w:rsidR="00B634DF" w:rsidRPr="00BE08F5">
        <w:rPr>
          <w:rFonts w:ascii="Times New Roman" w:hAnsi="Times New Roman"/>
        </w:rPr>
        <w:t xml:space="preserve"> plasma and the</w:t>
      </w:r>
      <w:r w:rsidR="00484386" w:rsidRPr="00BE08F5">
        <w:rPr>
          <w:rFonts w:ascii="Times New Roman" w:hAnsi="Times New Roman"/>
        </w:rPr>
        <w:t xml:space="preserve"> radical species</w:t>
      </w:r>
      <w:r w:rsidR="0036743E" w:rsidRPr="00BE08F5">
        <w:rPr>
          <w:rFonts w:ascii="Times New Roman" w:hAnsi="Times New Roman"/>
        </w:rPr>
        <w:t xml:space="preserve">.  </w:t>
      </w:r>
      <w:r w:rsidR="004665A9" w:rsidRPr="00BE08F5">
        <w:rPr>
          <w:rFonts w:ascii="Times New Roman" w:hAnsi="Times New Roman"/>
        </w:rPr>
        <w:t xml:space="preserve">For example, </w:t>
      </w:r>
      <w:r w:rsidR="001466F4" w:rsidRPr="00BE08F5">
        <w:rPr>
          <w:rFonts w:ascii="Times New Roman" w:hAnsi="Times New Roman"/>
        </w:rPr>
        <w:t xml:space="preserve">von </w:t>
      </w:r>
      <w:proofErr w:type="spellStart"/>
      <w:r w:rsidR="001466F4" w:rsidRPr="00BE08F5">
        <w:rPr>
          <w:rFonts w:ascii="Times New Roman" w:hAnsi="Times New Roman"/>
        </w:rPr>
        <w:t>Keudell</w:t>
      </w:r>
      <w:proofErr w:type="spellEnd"/>
      <w:r w:rsidR="001466F4" w:rsidRPr="00BE08F5">
        <w:rPr>
          <w:rFonts w:ascii="Times New Roman" w:hAnsi="Times New Roman"/>
        </w:rPr>
        <w:t xml:space="preserve"> et al </w:t>
      </w:r>
      <w:r w:rsidR="0036743E" w:rsidRPr="00BE08F5">
        <w:rPr>
          <w:rFonts w:ascii="Times New Roman" w:hAnsi="Times New Roman"/>
        </w:rPr>
        <w:t xml:space="preserve">showed </w:t>
      </w:r>
      <w:r w:rsidR="00E05F98" w:rsidRPr="00BE08F5">
        <w:rPr>
          <w:rFonts w:ascii="Times New Roman" w:hAnsi="Times New Roman"/>
        </w:rPr>
        <w:t xml:space="preserve">that the sticking </w:t>
      </w:r>
      <w:r w:rsidR="00E05F98" w:rsidRPr="00BE08F5">
        <w:rPr>
          <w:rFonts w:ascii="Times New Roman" w:hAnsi="Times New Roman"/>
        </w:rPr>
        <w:lastRenderedPageBreak/>
        <w:t xml:space="preserve">probability of </w:t>
      </w:r>
      <w:r w:rsidRPr="00BE08F5">
        <w:rPr>
          <w:rFonts w:ascii="Times New Roman" w:hAnsi="Times New Roman"/>
        </w:rPr>
        <w:t>CH</w:t>
      </w:r>
      <w:r w:rsidR="00977D2A" w:rsidRPr="00BE08F5">
        <w:rPr>
          <w:rFonts w:ascii="Times New Roman" w:hAnsi="Times New Roman"/>
          <w:vertAlign w:val="subscript"/>
        </w:rPr>
        <w:t>3</w:t>
      </w:r>
      <w:r w:rsidR="00E05F98" w:rsidRPr="00BE08F5">
        <w:rPr>
          <w:rFonts w:ascii="Times New Roman" w:hAnsi="Times New Roman"/>
        </w:rPr>
        <w:t xml:space="preserve"> radicals is </w:t>
      </w:r>
      <w:r w:rsidRPr="00BE08F5">
        <w:rPr>
          <w:rFonts w:ascii="Times New Roman" w:hAnsi="Times New Roman"/>
        </w:rPr>
        <w:t>very</w:t>
      </w:r>
      <w:r w:rsidR="00E05F98" w:rsidRPr="00BE08F5">
        <w:rPr>
          <w:rFonts w:ascii="Times New Roman" w:hAnsi="Times New Roman"/>
        </w:rPr>
        <w:t xml:space="preserve"> low at ~3 x 10</w:t>
      </w:r>
      <w:r w:rsidR="00E05F98" w:rsidRPr="00BE08F5">
        <w:rPr>
          <w:rFonts w:ascii="Times New Roman" w:hAnsi="Times New Roman"/>
          <w:vertAlign w:val="superscript"/>
        </w:rPr>
        <w:t>-5</w:t>
      </w:r>
      <w:r w:rsidR="00800D77" w:rsidRPr="00BE08F5">
        <w:rPr>
          <w:rFonts w:ascii="Times New Roman" w:hAnsi="Times New Roman"/>
        </w:rPr>
        <w:t>[74</w:t>
      </w:r>
      <w:r w:rsidR="004665A9" w:rsidRPr="00BE08F5">
        <w:rPr>
          <w:rFonts w:ascii="Times New Roman" w:hAnsi="Times New Roman"/>
        </w:rPr>
        <w:t>]</w:t>
      </w:r>
      <w:r w:rsidR="00484386" w:rsidRPr="00BE08F5">
        <w:rPr>
          <w:rFonts w:ascii="Times New Roman" w:hAnsi="Times New Roman"/>
        </w:rPr>
        <w:t>, but for C</w:t>
      </w:r>
      <w:r w:rsidR="00484386" w:rsidRPr="00BE08F5">
        <w:rPr>
          <w:rFonts w:ascii="Times New Roman" w:hAnsi="Times New Roman"/>
          <w:vertAlign w:val="subscript"/>
        </w:rPr>
        <w:t>2</w:t>
      </w:r>
      <w:r w:rsidR="00484386" w:rsidRPr="00BE08F5">
        <w:rPr>
          <w:rFonts w:ascii="Times New Roman" w:hAnsi="Times New Roman"/>
        </w:rPr>
        <w:t xml:space="preserve">H radicals </w:t>
      </w:r>
      <w:r w:rsidR="00B634DF" w:rsidRPr="00BE08F5">
        <w:rPr>
          <w:rFonts w:ascii="Times New Roman" w:hAnsi="Times New Roman"/>
        </w:rPr>
        <w:t xml:space="preserve">is very high at </w:t>
      </w:r>
      <w:r w:rsidR="00800D77" w:rsidRPr="00BE08F5">
        <w:rPr>
          <w:rFonts w:ascii="Times New Roman" w:hAnsi="Times New Roman"/>
        </w:rPr>
        <w:t>0.92 [80]</w:t>
      </w:r>
      <w:r w:rsidR="00484386" w:rsidRPr="00BE08F5">
        <w:rPr>
          <w:rFonts w:ascii="Times New Roman" w:hAnsi="Times New Roman"/>
        </w:rPr>
        <w:t>.</w:t>
      </w:r>
      <w:r w:rsidR="0036743E" w:rsidRPr="00BE08F5">
        <w:rPr>
          <w:rFonts w:ascii="Times New Roman" w:hAnsi="Times New Roman"/>
        </w:rPr>
        <w:t xml:space="preserve"> It was also shown</w:t>
      </w:r>
      <w:r w:rsidR="00E05F98" w:rsidRPr="00BE08F5">
        <w:rPr>
          <w:rFonts w:ascii="Times New Roman" w:hAnsi="Times New Roman"/>
        </w:rPr>
        <w:t xml:space="preserve"> that a </w:t>
      </w:r>
      <w:r w:rsidRPr="00BE08F5">
        <w:rPr>
          <w:rFonts w:ascii="Times New Roman" w:hAnsi="Times New Roman"/>
        </w:rPr>
        <w:t>CH</w:t>
      </w:r>
      <w:r w:rsidR="00977D2A" w:rsidRPr="00BE08F5">
        <w:rPr>
          <w:rFonts w:ascii="Times New Roman" w:hAnsi="Times New Roman"/>
          <w:vertAlign w:val="subscript"/>
        </w:rPr>
        <w:t>3</w:t>
      </w:r>
      <w:r w:rsidRPr="00BE08F5">
        <w:rPr>
          <w:rFonts w:ascii="Times New Roman" w:hAnsi="Times New Roman"/>
        </w:rPr>
        <w:t xml:space="preserve"> </w:t>
      </w:r>
      <w:r w:rsidR="00E05F98" w:rsidRPr="00BE08F5">
        <w:rPr>
          <w:rFonts w:ascii="Times New Roman" w:hAnsi="Times New Roman"/>
        </w:rPr>
        <w:t xml:space="preserve">radical colliding with a surface radical results in a sticking </w:t>
      </w:r>
      <w:r w:rsidR="0036743E" w:rsidRPr="00BE08F5">
        <w:rPr>
          <w:rFonts w:ascii="Times New Roman" w:hAnsi="Times New Roman"/>
        </w:rPr>
        <w:t>probability of</w:t>
      </w:r>
      <w:r w:rsidR="00505627" w:rsidRPr="00BE08F5">
        <w:rPr>
          <w:rFonts w:ascii="Times New Roman" w:hAnsi="Times New Roman"/>
        </w:rPr>
        <w:t xml:space="preserve"> only</w:t>
      </w:r>
      <w:r w:rsidR="0036743E" w:rsidRPr="00BE08F5">
        <w:rPr>
          <w:rFonts w:ascii="Times New Roman" w:hAnsi="Times New Roman"/>
        </w:rPr>
        <w:t xml:space="preserve"> ~50%.  This is for a small </w:t>
      </w:r>
      <w:r w:rsidRPr="00BE08F5">
        <w:rPr>
          <w:rFonts w:ascii="Times New Roman" w:hAnsi="Times New Roman"/>
        </w:rPr>
        <w:t>CH</w:t>
      </w:r>
      <w:r w:rsidR="00977D2A" w:rsidRPr="00BE08F5">
        <w:rPr>
          <w:rFonts w:ascii="Times New Roman" w:hAnsi="Times New Roman"/>
          <w:vertAlign w:val="subscript"/>
        </w:rPr>
        <w:t>3</w:t>
      </w:r>
      <w:r w:rsidRPr="00BE08F5">
        <w:rPr>
          <w:rFonts w:ascii="Times New Roman" w:hAnsi="Times New Roman"/>
          <w:vertAlign w:val="subscript"/>
        </w:rPr>
        <w:t xml:space="preserve"> </w:t>
      </w:r>
      <w:r w:rsidR="0036743E" w:rsidRPr="00BE08F5">
        <w:rPr>
          <w:rFonts w:ascii="Times New Roman" w:hAnsi="Times New Roman"/>
        </w:rPr>
        <w:t>radical</w:t>
      </w:r>
      <w:r w:rsidR="00B634DF" w:rsidRPr="00BE08F5">
        <w:rPr>
          <w:rFonts w:ascii="Times New Roman" w:hAnsi="Times New Roman"/>
        </w:rPr>
        <w:t xml:space="preserve"> with a single radical centre</w:t>
      </w:r>
      <w:r w:rsidR="0036743E" w:rsidRPr="00BE08F5">
        <w:rPr>
          <w:rFonts w:ascii="Times New Roman" w:hAnsi="Times New Roman"/>
        </w:rPr>
        <w:t>; as the radical species becomes larger, steric and collision orientation effects become important and the sticking probability may become even lower</w:t>
      </w:r>
      <w:r w:rsidR="00B634DF" w:rsidRPr="00BE08F5">
        <w:rPr>
          <w:rFonts w:ascii="Times New Roman" w:hAnsi="Times New Roman"/>
        </w:rPr>
        <w:t>, while for species with multiple radical centres it may increase</w:t>
      </w:r>
      <w:r w:rsidR="00E05F98" w:rsidRPr="00BE08F5">
        <w:rPr>
          <w:rFonts w:ascii="Times New Roman" w:hAnsi="Times New Roman"/>
        </w:rPr>
        <w:t>.</w:t>
      </w:r>
      <w:r w:rsidR="0036743E" w:rsidRPr="00BE08F5">
        <w:rPr>
          <w:rFonts w:ascii="Times New Roman" w:hAnsi="Times New Roman"/>
        </w:rPr>
        <w:t xml:space="preserve">  We can expect a similar type of analysis for neutral species which contain a double bond colliding with a surface radical.</w:t>
      </w:r>
    </w:p>
    <w:p w:rsidR="0036743E" w:rsidRPr="00BE08F5" w:rsidRDefault="0036743E" w:rsidP="008608C0">
      <w:pPr>
        <w:pStyle w:val="ListParagraph"/>
        <w:spacing w:after="0" w:line="360" w:lineRule="auto"/>
        <w:ind w:left="0"/>
        <w:rPr>
          <w:rFonts w:ascii="Times New Roman" w:hAnsi="Times New Roman"/>
        </w:rPr>
      </w:pPr>
      <w:r w:rsidRPr="00BE08F5">
        <w:rPr>
          <w:rFonts w:ascii="Times New Roman" w:hAnsi="Times New Roman"/>
        </w:rPr>
        <w:t xml:space="preserve">Thus, while the density of neutrals in the plasma phase may be much higher than that of ions, this may not lead to higher neutral deposition rates.  Ions can have higher average molecular weight due to oligomerisation and higher sticking probabilities due to their higher average energy, resulting in higher deposition rates than would be expected from their relative density in the plasma. Therefore, both neutrals and ions should be considered as contributing mass to the deposit. </w:t>
      </w:r>
    </w:p>
    <w:p w:rsidR="001B11E1" w:rsidRPr="00BE08F5" w:rsidRDefault="001B11E1" w:rsidP="008608C0">
      <w:pPr>
        <w:pStyle w:val="ListParagraph"/>
        <w:spacing w:after="0" w:line="360" w:lineRule="auto"/>
        <w:ind w:left="0"/>
        <w:rPr>
          <w:rFonts w:ascii="Times New Roman" w:hAnsi="Times New Roman"/>
        </w:rPr>
      </w:pPr>
    </w:p>
    <w:p w:rsidR="00760A4B" w:rsidRPr="00BE08F5" w:rsidRDefault="00760A4B" w:rsidP="008608C0">
      <w:pPr>
        <w:pStyle w:val="ListParagraph"/>
        <w:spacing w:after="0" w:line="360" w:lineRule="auto"/>
        <w:ind w:left="0"/>
        <w:rPr>
          <w:rFonts w:ascii="Times New Roman" w:hAnsi="Times New Roman"/>
        </w:rPr>
      </w:pPr>
      <w:r w:rsidRPr="00BE08F5">
        <w:rPr>
          <w:rFonts w:ascii="Times New Roman" w:hAnsi="Times New Roman"/>
        </w:rPr>
        <w:t>4.5 Sputtering</w:t>
      </w:r>
      <w:r w:rsidR="00867781" w:rsidRPr="00BE08F5">
        <w:rPr>
          <w:rFonts w:ascii="Times New Roman" w:hAnsi="Times New Roman"/>
        </w:rPr>
        <w:t xml:space="preserve"> (kinetic energy)</w:t>
      </w:r>
    </w:p>
    <w:p w:rsidR="00760A4B" w:rsidRPr="00BE08F5" w:rsidRDefault="00E8467B" w:rsidP="008608C0">
      <w:pPr>
        <w:pStyle w:val="ListParagraph"/>
        <w:spacing w:after="0" w:line="360" w:lineRule="auto"/>
        <w:ind w:left="0"/>
        <w:rPr>
          <w:rFonts w:ascii="Times New Roman" w:hAnsi="Times New Roman"/>
        </w:rPr>
      </w:pPr>
      <w:r w:rsidRPr="00BE08F5">
        <w:rPr>
          <w:rFonts w:ascii="Times New Roman" w:hAnsi="Times New Roman"/>
        </w:rPr>
        <w:t>As the ion energy increases, ion bombardment not only causes surface radical formation but can etch the surface</w:t>
      </w:r>
      <w:r w:rsidR="00800D77" w:rsidRPr="00BE08F5">
        <w:rPr>
          <w:rFonts w:ascii="Times New Roman" w:hAnsi="Times New Roman"/>
        </w:rPr>
        <w:t xml:space="preserve"> [62</w:t>
      </w:r>
      <w:r w:rsidR="00D20EE5" w:rsidRPr="00BE08F5">
        <w:rPr>
          <w:rFonts w:ascii="Times New Roman" w:hAnsi="Times New Roman"/>
        </w:rPr>
        <w:t>]</w:t>
      </w:r>
      <w:r w:rsidRPr="00BE08F5">
        <w:rPr>
          <w:rFonts w:ascii="Times New Roman" w:hAnsi="Times New Roman"/>
        </w:rPr>
        <w:t xml:space="preserve">.  Under this regime, the net deposition rate then becomes a competition between deposition and sputtering.  </w:t>
      </w:r>
      <w:r w:rsidR="001E7E07" w:rsidRPr="00BE08F5">
        <w:rPr>
          <w:rFonts w:ascii="Times New Roman" w:hAnsi="Times New Roman"/>
        </w:rPr>
        <w:t xml:space="preserve">Sputtering not only causes decreased net deposition rate, but may also decrease retention of chemical functionality as groups which are deposited on the surface are then </w:t>
      </w:r>
      <w:r w:rsidR="005A54B6" w:rsidRPr="00BE08F5">
        <w:rPr>
          <w:rFonts w:ascii="Times New Roman" w:hAnsi="Times New Roman"/>
        </w:rPr>
        <w:t>bombarded with high energy ions which cause homolytic scission (radical formation) and cross-linking.</w:t>
      </w:r>
    </w:p>
    <w:p w:rsidR="00407593" w:rsidRPr="00BE08F5" w:rsidRDefault="00407593" w:rsidP="008608C0">
      <w:pPr>
        <w:pStyle w:val="ListParagraph"/>
        <w:spacing w:after="0" w:line="360" w:lineRule="auto"/>
        <w:ind w:left="0"/>
        <w:rPr>
          <w:rFonts w:ascii="Times New Roman" w:hAnsi="Times New Roman"/>
        </w:rPr>
      </w:pPr>
    </w:p>
    <w:p w:rsidR="00407593" w:rsidRPr="00BE08F5" w:rsidRDefault="00407593" w:rsidP="000E4D44">
      <w:pPr>
        <w:pStyle w:val="ListParagraph"/>
        <w:pBdr>
          <w:top w:val="single" w:sz="4" w:space="1" w:color="auto"/>
          <w:left w:val="single" w:sz="4" w:space="4" w:color="auto"/>
          <w:bottom w:val="single" w:sz="4" w:space="1" w:color="auto"/>
          <w:right w:val="single" w:sz="4" w:space="4" w:color="auto"/>
        </w:pBdr>
        <w:spacing w:after="0" w:line="360" w:lineRule="auto"/>
        <w:ind w:left="0"/>
        <w:rPr>
          <w:rFonts w:ascii="Times New Roman" w:hAnsi="Times New Roman"/>
          <w:i/>
        </w:rPr>
      </w:pPr>
      <w:r w:rsidRPr="00BE08F5">
        <w:rPr>
          <w:rFonts w:ascii="Times New Roman" w:hAnsi="Times New Roman"/>
          <w:i/>
        </w:rPr>
        <w:t>Key points:</w:t>
      </w:r>
    </w:p>
    <w:p w:rsidR="00407593" w:rsidRPr="00BE08F5" w:rsidRDefault="00407593" w:rsidP="000E4D44">
      <w:pPr>
        <w:pStyle w:val="ListParagraph"/>
        <w:pBdr>
          <w:top w:val="single" w:sz="4" w:space="1" w:color="auto"/>
          <w:left w:val="single" w:sz="4" w:space="4" w:color="auto"/>
          <w:bottom w:val="single" w:sz="4" w:space="1" w:color="auto"/>
          <w:right w:val="single" w:sz="4" w:space="4" w:color="auto"/>
        </w:pBdr>
        <w:spacing w:after="0" w:line="360" w:lineRule="auto"/>
        <w:ind w:left="0"/>
        <w:rPr>
          <w:rFonts w:ascii="Times New Roman" w:hAnsi="Times New Roman"/>
        </w:rPr>
      </w:pPr>
      <w:r w:rsidRPr="00BE08F5">
        <w:rPr>
          <w:rFonts w:ascii="Times New Roman" w:hAnsi="Times New Roman"/>
        </w:rPr>
        <w:t>Ions can deposit on surfaces via kinetic energy.  Kinetic energy from ions can also create surface radicals due to bond scission, and sputter material already deposited on the surface.</w:t>
      </w:r>
    </w:p>
    <w:p w:rsidR="00407593" w:rsidRPr="00BE08F5" w:rsidRDefault="00407593" w:rsidP="000E4D44">
      <w:pPr>
        <w:pStyle w:val="ListParagraph"/>
        <w:pBdr>
          <w:top w:val="single" w:sz="4" w:space="1" w:color="auto"/>
          <w:left w:val="single" w:sz="4" w:space="4" w:color="auto"/>
          <w:bottom w:val="single" w:sz="4" w:space="1" w:color="auto"/>
          <w:right w:val="single" w:sz="4" w:space="4" w:color="auto"/>
        </w:pBdr>
        <w:spacing w:after="0" w:line="360" w:lineRule="auto"/>
        <w:ind w:left="0"/>
        <w:rPr>
          <w:rFonts w:ascii="Times New Roman" w:hAnsi="Times New Roman"/>
        </w:rPr>
      </w:pPr>
    </w:p>
    <w:p w:rsidR="00407593" w:rsidRPr="00BE08F5" w:rsidRDefault="00407593" w:rsidP="000E4D44">
      <w:pPr>
        <w:pStyle w:val="ListParagraph"/>
        <w:pBdr>
          <w:top w:val="single" w:sz="4" w:space="1" w:color="auto"/>
          <w:left w:val="single" w:sz="4" w:space="4" w:color="auto"/>
          <w:bottom w:val="single" w:sz="4" w:space="1" w:color="auto"/>
          <w:right w:val="single" w:sz="4" w:space="4" w:color="auto"/>
        </w:pBdr>
        <w:spacing w:after="0" w:line="360" w:lineRule="auto"/>
        <w:ind w:left="0"/>
        <w:rPr>
          <w:rFonts w:ascii="Times New Roman" w:hAnsi="Times New Roman"/>
        </w:rPr>
      </w:pPr>
      <w:r w:rsidRPr="00BE08F5">
        <w:rPr>
          <w:rFonts w:ascii="Times New Roman" w:hAnsi="Times New Roman"/>
        </w:rPr>
        <w:t>Radicals and neutrals from the plasma phase rely on chemical energy (radical centres or double bonds) to graft to the surface via surface radicals</w:t>
      </w:r>
    </w:p>
    <w:p w:rsidR="00407593" w:rsidRPr="00BE08F5" w:rsidRDefault="00407593" w:rsidP="000E4D44">
      <w:pPr>
        <w:pStyle w:val="ListParagraph"/>
        <w:pBdr>
          <w:top w:val="single" w:sz="4" w:space="1" w:color="auto"/>
          <w:left w:val="single" w:sz="4" w:space="4" w:color="auto"/>
          <w:bottom w:val="single" w:sz="4" w:space="1" w:color="auto"/>
          <w:right w:val="single" w:sz="4" w:space="4" w:color="auto"/>
        </w:pBdr>
        <w:spacing w:after="0" w:line="360" w:lineRule="auto"/>
        <w:ind w:left="0"/>
        <w:rPr>
          <w:rFonts w:ascii="Times New Roman" w:hAnsi="Times New Roman"/>
        </w:rPr>
      </w:pPr>
    </w:p>
    <w:p w:rsidR="00407593" w:rsidRPr="00BE08F5" w:rsidRDefault="00407593" w:rsidP="000E4D44">
      <w:pPr>
        <w:pStyle w:val="ListParagraph"/>
        <w:pBdr>
          <w:top w:val="single" w:sz="4" w:space="1" w:color="auto"/>
          <w:left w:val="single" w:sz="4" w:space="4" w:color="auto"/>
          <w:bottom w:val="single" w:sz="4" w:space="1" w:color="auto"/>
          <w:right w:val="single" w:sz="4" w:space="4" w:color="auto"/>
        </w:pBdr>
        <w:spacing w:after="0" w:line="360" w:lineRule="auto"/>
        <w:ind w:left="0"/>
        <w:rPr>
          <w:rFonts w:ascii="Times New Roman" w:hAnsi="Times New Roman"/>
        </w:rPr>
      </w:pPr>
      <w:r w:rsidRPr="00BE08F5">
        <w:rPr>
          <w:rFonts w:ascii="Times New Roman" w:hAnsi="Times New Roman"/>
        </w:rPr>
        <w:t xml:space="preserve">Surface processes are driven by </w:t>
      </w:r>
      <w:r w:rsidR="00BB637A" w:rsidRPr="00BE08F5">
        <w:rPr>
          <w:rFonts w:ascii="Times New Roman" w:hAnsi="Times New Roman"/>
        </w:rPr>
        <w:t>energy delivery, which may be due to ion energy flux, photons or other energetic species.</w:t>
      </w:r>
    </w:p>
    <w:p w:rsidR="00E8467B" w:rsidRPr="00BE08F5" w:rsidRDefault="00E8467B" w:rsidP="008608C0">
      <w:pPr>
        <w:pStyle w:val="ListParagraph"/>
        <w:spacing w:after="0" w:line="360" w:lineRule="auto"/>
        <w:ind w:left="0"/>
        <w:rPr>
          <w:rFonts w:ascii="Times New Roman" w:hAnsi="Times New Roman"/>
        </w:rPr>
      </w:pPr>
    </w:p>
    <w:p w:rsidR="00251D7D" w:rsidRPr="00BE08F5" w:rsidRDefault="00CC0BFD" w:rsidP="00DE5A7A">
      <w:pPr>
        <w:pStyle w:val="ListParagraph"/>
        <w:numPr>
          <w:ilvl w:val="0"/>
          <w:numId w:val="4"/>
        </w:numPr>
        <w:spacing w:after="0" w:line="360" w:lineRule="auto"/>
        <w:ind w:left="0" w:firstLine="0"/>
        <w:rPr>
          <w:rFonts w:ascii="Times New Roman" w:hAnsi="Times New Roman"/>
        </w:rPr>
      </w:pPr>
      <w:r w:rsidRPr="00BE08F5">
        <w:rPr>
          <w:rFonts w:ascii="Times New Roman" w:hAnsi="Times New Roman"/>
        </w:rPr>
        <w:t>Implications for plasma polymer</w:t>
      </w:r>
      <w:r w:rsidR="00760A4B" w:rsidRPr="00BE08F5">
        <w:rPr>
          <w:rFonts w:ascii="Times New Roman" w:hAnsi="Times New Roman"/>
        </w:rPr>
        <w:t xml:space="preserve"> thin films</w:t>
      </w:r>
      <w:r w:rsidR="005276A8" w:rsidRPr="00BE08F5">
        <w:rPr>
          <w:rFonts w:ascii="Times New Roman" w:hAnsi="Times New Roman"/>
        </w:rPr>
        <w:t xml:space="preserve"> </w:t>
      </w:r>
    </w:p>
    <w:p w:rsidR="00760A4B" w:rsidRPr="00BE08F5" w:rsidRDefault="00760A4B" w:rsidP="008608C0">
      <w:pPr>
        <w:pStyle w:val="ListParagraph"/>
        <w:spacing w:after="0" w:line="360" w:lineRule="auto"/>
        <w:ind w:left="0"/>
        <w:rPr>
          <w:rFonts w:ascii="Times New Roman" w:hAnsi="Times New Roman"/>
        </w:rPr>
      </w:pPr>
      <w:r w:rsidRPr="00BE08F5">
        <w:rPr>
          <w:rFonts w:ascii="Times New Roman" w:hAnsi="Times New Roman"/>
        </w:rPr>
        <w:t>5.1 Functional group retention</w:t>
      </w:r>
    </w:p>
    <w:p w:rsidR="00BF28F2" w:rsidRPr="00BE08F5" w:rsidRDefault="00BF28F2" w:rsidP="008608C0">
      <w:pPr>
        <w:pStyle w:val="ListParagraph"/>
        <w:spacing w:after="0" w:line="360" w:lineRule="auto"/>
        <w:ind w:left="0"/>
        <w:rPr>
          <w:rFonts w:ascii="Times New Roman" w:hAnsi="Times New Roman"/>
        </w:rPr>
      </w:pPr>
      <w:r w:rsidRPr="00BE08F5">
        <w:rPr>
          <w:rFonts w:ascii="Times New Roman" w:hAnsi="Times New Roman"/>
        </w:rPr>
        <w:t>In many applications, the deposit must retain some chemical functionality present in the precursor</w:t>
      </w:r>
      <w:r w:rsidR="00800D77" w:rsidRPr="00BE08F5">
        <w:rPr>
          <w:rFonts w:ascii="Times New Roman" w:hAnsi="Times New Roman"/>
        </w:rPr>
        <w:t xml:space="preserve"> [81</w:t>
      </w:r>
      <w:r w:rsidR="001466F4" w:rsidRPr="00BE08F5">
        <w:rPr>
          <w:rFonts w:ascii="Times New Roman" w:hAnsi="Times New Roman"/>
        </w:rPr>
        <w:t>]</w:t>
      </w:r>
      <w:r w:rsidRPr="00BE08F5">
        <w:rPr>
          <w:rFonts w:ascii="Times New Roman" w:hAnsi="Times New Roman"/>
        </w:rPr>
        <w:t xml:space="preserve">.  For example, surfaces functionalised with carboxylic acids, amines and ether groups are often sought.  In some cases, the exact nature of these groups is unknown; for example, carboxylic acid or </w:t>
      </w:r>
      <w:r w:rsidRPr="00BE08F5">
        <w:rPr>
          <w:rFonts w:ascii="Times New Roman" w:hAnsi="Times New Roman"/>
        </w:rPr>
        <w:lastRenderedPageBreak/>
        <w:t>primary amine groups may be cross-linked to esters or secondary amines</w:t>
      </w:r>
      <w:r w:rsidR="00F047DD" w:rsidRPr="00BE08F5">
        <w:rPr>
          <w:rFonts w:ascii="Times New Roman" w:hAnsi="Times New Roman"/>
        </w:rPr>
        <w:t xml:space="preserve"> but such conformational changes are not routinely detected by surface analysis</w:t>
      </w:r>
      <w:r w:rsidRPr="00BE08F5">
        <w:rPr>
          <w:rFonts w:ascii="Times New Roman" w:hAnsi="Times New Roman"/>
        </w:rPr>
        <w:t>.  More recently, much more complex structures have been retained in plasma deposits capable of initiating atomic transfer radical polymerisation</w:t>
      </w:r>
      <w:r w:rsidR="00800D77" w:rsidRPr="00BE08F5">
        <w:rPr>
          <w:rFonts w:ascii="Times New Roman" w:hAnsi="Times New Roman"/>
        </w:rPr>
        <w:t xml:space="preserve"> [82</w:t>
      </w:r>
      <w:r w:rsidR="001466F4" w:rsidRPr="00BE08F5">
        <w:rPr>
          <w:rFonts w:ascii="Times New Roman" w:hAnsi="Times New Roman"/>
        </w:rPr>
        <w:t>]</w:t>
      </w:r>
      <w:r w:rsidRPr="00BE08F5">
        <w:rPr>
          <w:rFonts w:ascii="Times New Roman" w:hAnsi="Times New Roman"/>
        </w:rPr>
        <w:t xml:space="preserve">; in this case </w:t>
      </w:r>
      <w:r w:rsidR="00F047DD" w:rsidRPr="00BE08F5">
        <w:rPr>
          <w:rFonts w:ascii="Times New Roman" w:hAnsi="Times New Roman"/>
        </w:rPr>
        <w:t>the functionality of the surface is critically linked to the retention of the complex</w:t>
      </w:r>
      <w:r w:rsidR="00F047DD" w:rsidRPr="00BE08F5">
        <w:rPr>
          <w:rFonts w:ascii="Symbol" w:hAnsi="Symbol"/>
        </w:rPr>
        <w:t></w:t>
      </w:r>
      <w:r w:rsidR="00F047DD" w:rsidRPr="00BE08F5">
        <w:rPr>
          <w:rFonts w:ascii="Symbol" w:hAnsi="Symbol"/>
        </w:rPr>
        <w:t></w:t>
      </w:r>
      <w:r w:rsidR="00F047DD" w:rsidRPr="00BE08F5">
        <w:rPr>
          <w:rFonts w:ascii="Times New Roman" w:hAnsi="Times New Roman"/>
        </w:rPr>
        <w:t>-</w:t>
      </w:r>
      <w:proofErr w:type="spellStart"/>
      <w:r w:rsidR="00F047DD" w:rsidRPr="00BE08F5">
        <w:rPr>
          <w:rFonts w:ascii="Times New Roman" w:hAnsi="Times New Roman"/>
        </w:rPr>
        <w:t>bromoisobutyrate</w:t>
      </w:r>
      <w:proofErr w:type="spellEnd"/>
      <w:r w:rsidR="00F047DD" w:rsidRPr="00BE08F5">
        <w:rPr>
          <w:rFonts w:ascii="Times New Roman" w:hAnsi="Times New Roman"/>
        </w:rPr>
        <w:t xml:space="preserve"> group, and cannot be simply correlated with bromine content.</w:t>
      </w:r>
    </w:p>
    <w:p w:rsidR="001D7903" w:rsidRPr="00BE08F5" w:rsidRDefault="001D7903" w:rsidP="008608C0">
      <w:pPr>
        <w:pStyle w:val="ListParagraph"/>
        <w:spacing w:after="0" w:line="360" w:lineRule="auto"/>
        <w:ind w:left="0"/>
        <w:rPr>
          <w:rFonts w:ascii="Times New Roman" w:hAnsi="Times New Roman"/>
        </w:rPr>
      </w:pPr>
    </w:p>
    <w:p w:rsidR="00F047DD" w:rsidRPr="00BE08F5" w:rsidRDefault="00F047DD" w:rsidP="008608C0">
      <w:pPr>
        <w:pStyle w:val="ListParagraph"/>
        <w:spacing w:after="0" w:line="360" w:lineRule="auto"/>
        <w:ind w:left="0"/>
        <w:rPr>
          <w:rFonts w:ascii="Times New Roman" w:hAnsi="Times New Roman"/>
        </w:rPr>
      </w:pPr>
      <w:r w:rsidRPr="00BE08F5">
        <w:rPr>
          <w:rFonts w:ascii="Times New Roman" w:hAnsi="Times New Roman"/>
        </w:rPr>
        <w:t>General rules have been established for retaining functionality.  By lowering the power / precursor molecule, simple functional groups can be retained with high effi</w:t>
      </w:r>
      <w:r w:rsidR="001466F4" w:rsidRPr="00BE08F5">
        <w:rPr>
          <w:rFonts w:ascii="Times New Roman" w:hAnsi="Times New Roman"/>
        </w:rPr>
        <w:t>ciency such as shown in Figure 7</w:t>
      </w:r>
      <w:r w:rsidRPr="00BE08F5">
        <w:rPr>
          <w:rFonts w:ascii="Times New Roman" w:hAnsi="Times New Roman"/>
        </w:rPr>
        <w:t xml:space="preserve"> for acrylic acid.</w:t>
      </w:r>
    </w:p>
    <w:p w:rsidR="000D6367" w:rsidRDefault="00D37D29" w:rsidP="008608C0">
      <w:pPr>
        <w:pStyle w:val="ListParagraph"/>
        <w:spacing w:after="0" w:line="360" w:lineRule="auto"/>
        <w:ind w:left="0"/>
        <w:rPr>
          <w:rFonts w:ascii="Times New Roman" w:hAnsi="Times New Roman"/>
        </w:rPr>
      </w:pPr>
      <w:r>
        <w:rPr>
          <w:rFonts w:ascii="Times New Roman" w:hAnsi="Times New Roman"/>
        </w:rPr>
        <w:pict>
          <v:shape id="_x0000_i1069" type="#_x0000_t75" style="width:259.55pt;height:231.9pt">
            <v:imagedata r:id="rId90" o:title="Fig 7"/>
          </v:shape>
        </w:pict>
      </w:r>
    </w:p>
    <w:p w:rsidR="00BF28F2" w:rsidRPr="00BE08F5" w:rsidRDefault="001466F4" w:rsidP="008608C0">
      <w:pPr>
        <w:pStyle w:val="ListParagraph"/>
        <w:spacing w:after="0" w:line="360" w:lineRule="auto"/>
        <w:ind w:left="0"/>
        <w:rPr>
          <w:rFonts w:ascii="Times New Roman" w:hAnsi="Times New Roman"/>
        </w:rPr>
      </w:pPr>
      <w:proofErr w:type="gramStart"/>
      <w:r w:rsidRPr="00BE08F5">
        <w:rPr>
          <w:rFonts w:ascii="Times New Roman" w:hAnsi="Times New Roman"/>
        </w:rPr>
        <w:t>Figure 7</w:t>
      </w:r>
      <w:r w:rsidR="00F047DD" w:rsidRPr="00BE08F5">
        <w:rPr>
          <w:rFonts w:ascii="Times New Roman" w:hAnsi="Times New Roman"/>
        </w:rPr>
        <w:t>.</w:t>
      </w:r>
      <w:proofErr w:type="gramEnd"/>
      <w:r w:rsidR="00F047DD" w:rsidRPr="00BE08F5">
        <w:rPr>
          <w:rFonts w:ascii="Times New Roman" w:hAnsi="Times New Roman"/>
        </w:rPr>
        <w:t xml:space="preserve">  </w:t>
      </w:r>
      <w:proofErr w:type="gramStart"/>
      <w:r w:rsidR="00F047DD" w:rsidRPr="00BE08F5">
        <w:rPr>
          <w:rFonts w:ascii="Times New Roman" w:hAnsi="Times New Roman"/>
        </w:rPr>
        <w:t>Retention of carboxylic acid groups in acrylic acid plasma polymers</w:t>
      </w:r>
      <w:r w:rsidR="00057604" w:rsidRPr="00BE08F5">
        <w:rPr>
          <w:rFonts w:ascii="Times New Roman" w:hAnsi="Times New Roman"/>
        </w:rPr>
        <w:t>, showing high retention of the carboxylic acid peak at 289eV when the plasma power is kept low</w:t>
      </w:r>
      <w:r w:rsidR="00F047DD" w:rsidRPr="00BE08F5">
        <w:rPr>
          <w:rFonts w:ascii="Times New Roman" w:hAnsi="Times New Roman"/>
        </w:rPr>
        <w:t>.</w:t>
      </w:r>
      <w:proofErr w:type="gramEnd"/>
      <w:r w:rsidR="006A49C7" w:rsidRPr="00BE08F5">
        <w:rPr>
          <w:rFonts w:ascii="Times New Roman" w:hAnsi="Times New Roman"/>
        </w:rPr>
        <w:t xml:space="preserve"> </w:t>
      </w:r>
      <w:proofErr w:type="gramStart"/>
      <w:r w:rsidR="00214970" w:rsidRPr="00BE08F5">
        <w:rPr>
          <w:rFonts w:ascii="Times New Roman" w:hAnsi="Times New Roman"/>
        </w:rPr>
        <w:t>Reproduced from ref [42]</w:t>
      </w:r>
      <w:r w:rsidR="008E65BE" w:rsidRPr="00BE08F5">
        <w:rPr>
          <w:rFonts w:ascii="Times New Roman" w:hAnsi="Times New Roman"/>
        </w:rPr>
        <w:t xml:space="preserve"> with permission from The Royal Society of Chemistry.</w:t>
      </w:r>
      <w:proofErr w:type="gramEnd"/>
    </w:p>
    <w:p w:rsidR="00EB1EEE" w:rsidRPr="00BE08F5" w:rsidRDefault="00EB1EEE" w:rsidP="008608C0">
      <w:pPr>
        <w:pStyle w:val="ListParagraph"/>
        <w:spacing w:after="0" w:line="360" w:lineRule="auto"/>
        <w:ind w:left="0"/>
        <w:rPr>
          <w:rFonts w:ascii="Times New Roman" w:hAnsi="Times New Roman"/>
        </w:rPr>
      </w:pPr>
    </w:p>
    <w:p w:rsidR="00EB1EEE" w:rsidRPr="00BE08F5" w:rsidRDefault="00EB1EEE" w:rsidP="00EB1EEE">
      <w:pPr>
        <w:pStyle w:val="ListParagraph"/>
        <w:spacing w:after="0" w:line="360" w:lineRule="auto"/>
        <w:ind w:left="0"/>
        <w:rPr>
          <w:rFonts w:ascii="Times New Roman" w:hAnsi="Times New Roman"/>
        </w:rPr>
      </w:pPr>
      <w:r w:rsidRPr="00BE08F5">
        <w:rPr>
          <w:rFonts w:ascii="Times New Roman" w:hAnsi="Times New Roman"/>
        </w:rPr>
        <w:t xml:space="preserve">The question that remains is which species help retain chemical functionality?  Plasma phase analysis reveals that neutrals and radical species are fragmented due to electron impacts.  Some of these species will still retain the desired groups, but others lose their functionality.  Ions can also be fragmented in the plasma, but also form protonated precursor and </w:t>
      </w:r>
      <w:proofErr w:type="spellStart"/>
      <w:r w:rsidRPr="00BE08F5">
        <w:rPr>
          <w:rFonts w:ascii="Times New Roman" w:hAnsi="Times New Roman"/>
        </w:rPr>
        <w:t>oligomeric</w:t>
      </w:r>
      <w:proofErr w:type="spellEnd"/>
      <w:r w:rsidRPr="00BE08F5">
        <w:rPr>
          <w:rFonts w:ascii="Times New Roman" w:hAnsi="Times New Roman"/>
        </w:rPr>
        <w:t xml:space="preserve"> species.  If these ions have high energy (&gt;20eV) upon impact they can cause atomic rearrangements and thus cause functional group loss, but under lower power processes ions can be “soft landed” and will not damage the surface.  Intact precursor molecules obviously retain their functionality, and if they contain double bonds can significantly contribute to the deposit with good functional group retention.  It has recently been shown for </w:t>
      </w:r>
      <w:proofErr w:type="spellStart"/>
      <w:r w:rsidRPr="00BE08F5">
        <w:rPr>
          <w:rFonts w:ascii="Times New Roman" w:hAnsi="Times New Roman"/>
        </w:rPr>
        <w:t>hexamethyl</w:t>
      </w:r>
      <w:proofErr w:type="spellEnd"/>
      <w:r w:rsidRPr="00BE08F5">
        <w:rPr>
          <w:rFonts w:ascii="Times New Roman" w:hAnsi="Times New Roman"/>
        </w:rPr>
        <w:t xml:space="preserve"> </w:t>
      </w:r>
      <w:proofErr w:type="spellStart"/>
      <w:r w:rsidRPr="00BE08F5">
        <w:rPr>
          <w:rFonts w:ascii="Times New Roman" w:hAnsi="Times New Roman"/>
        </w:rPr>
        <w:t>disiloxane</w:t>
      </w:r>
      <w:proofErr w:type="spellEnd"/>
      <w:r w:rsidRPr="00BE08F5">
        <w:rPr>
          <w:rFonts w:ascii="Times New Roman" w:hAnsi="Times New Roman"/>
        </w:rPr>
        <w:t xml:space="preserve"> plasmas that the chemistry of the plasma polymer is dependent on energetic considerations in both the plasma phase</w:t>
      </w:r>
      <w:r w:rsidR="00800D77" w:rsidRPr="00BE08F5">
        <w:rPr>
          <w:rFonts w:ascii="Times New Roman" w:hAnsi="Times New Roman"/>
        </w:rPr>
        <w:t xml:space="preserve"> and at the surface [83].</w:t>
      </w:r>
    </w:p>
    <w:p w:rsidR="00EB1EEE" w:rsidRPr="00BE08F5" w:rsidRDefault="00EB1EEE" w:rsidP="00EB1EEE">
      <w:pPr>
        <w:pStyle w:val="ListParagraph"/>
        <w:spacing w:after="0" w:line="360" w:lineRule="auto"/>
        <w:ind w:left="0"/>
        <w:rPr>
          <w:rFonts w:ascii="Times New Roman" w:hAnsi="Times New Roman"/>
        </w:rPr>
      </w:pPr>
      <w:r w:rsidRPr="00BE08F5">
        <w:rPr>
          <w:rFonts w:ascii="Times New Roman" w:hAnsi="Times New Roman"/>
        </w:rPr>
        <w:lastRenderedPageBreak/>
        <w:t xml:space="preserve">The overall retention of functionality is then dependent on the relative mass contributions of each mechanism.  This is demonstrated by the comparison of propionic acid and acrylic acid.  Not only does acrylic acid deposit much faster due to the possibility of radical propagation reactions, but functional retention is greater than propionic acid under the same conditions.  </w:t>
      </w:r>
    </w:p>
    <w:p w:rsidR="00F047DD" w:rsidRPr="00BE08F5" w:rsidRDefault="00F047DD" w:rsidP="008608C0">
      <w:pPr>
        <w:pStyle w:val="ListParagraph"/>
        <w:spacing w:after="0" w:line="360" w:lineRule="auto"/>
        <w:ind w:left="0"/>
        <w:rPr>
          <w:rFonts w:ascii="Times New Roman" w:hAnsi="Times New Roman"/>
        </w:rPr>
      </w:pPr>
    </w:p>
    <w:p w:rsidR="00760A4B" w:rsidRPr="00BE08F5" w:rsidRDefault="00760A4B" w:rsidP="008608C0">
      <w:pPr>
        <w:pStyle w:val="ListParagraph"/>
        <w:spacing w:after="0" w:line="360" w:lineRule="auto"/>
        <w:ind w:left="0"/>
        <w:rPr>
          <w:rFonts w:ascii="Times New Roman" w:hAnsi="Times New Roman"/>
        </w:rPr>
      </w:pPr>
      <w:r w:rsidRPr="00BE08F5">
        <w:rPr>
          <w:rFonts w:ascii="Times New Roman" w:hAnsi="Times New Roman"/>
        </w:rPr>
        <w:t>5.2 Solubility</w:t>
      </w:r>
    </w:p>
    <w:p w:rsidR="009E589C" w:rsidRPr="00BE08F5" w:rsidRDefault="009E589C" w:rsidP="008608C0">
      <w:pPr>
        <w:pStyle w:val="ListParagraph"/>
        <w:spacing w:after="0" w:line="360" w:lineRule="auto"/>
        <w:ind w:left="0"/>
        <w:rPr>
          <w:rFonts w:ascii="Times New Roman" w:hAnsi="Times New Roman"/>
        </w:rPr>
      </w:pPr>
      <w:r w:rsidRPr="00BE08F5">
        <w:rPr>
          <w:rFonts w:ascii="Times New Roman" w:hAnsi="Times New Roman"/>
        </w:rPr>
        <w:t>While maximising functional group retention is often desirable, in many cases this increase</w:t>
      </w:r>
      <w:r w:rsidR="00FE4475" w:rsidRPr="00BE08F5">
        <w:rPr>
          <w:rFonts w:ascii="Times New Roman" w:hAnsi="Times New Roman"/>
        </w:rPr>
        <w:t>s the solubility of the deposit, particularly for deposits which gain a charge when placed in contact with water</w:t>
      </w:r>
      <w:r w:rsidR="00800D77" w:rsidRPr="00BE08F5">
        <w:rPr>
          <w:rFonts w:ascii="Times New Roman" w:hAnsi="Times New Roman"/>
        </w:rPr>
        <w:t xml:space="preserve"> [8</w:t>
      </w:r>
      <w:r w:rsidR="00BB0ECA" w:rsidRPr="00BE08F5">
        <w:rPr>
          <w:rFonts w:ascii="Times New Roman" w:hAnsi="Times New Roman"/>
        </w:rPr>
        <w:t>4</w:t>
      </w:r>
      <w:r w:rsidR="00221E5A" w:rsidRPr="00BE08F5">
        <w:rPr>
          <w:rFonts w:ascii="Times New Roman" w:hAnsi="Times New Roman"/>
        </w:rPr>
        <w:t>]</w:t>
      </w:r>
      <w:r w:rsidR="00FE4475" w:rsidRPr="00BE08F5">
        <w:rPr>
          <w:rFonts w:ascii="Times New Roman" w:hAnsi="Times New Roman"/>
        </w:rPr>
        <w:t>.</w:t>
      </w:r>
      <w:r w:rsidRPr="00BE08F5">
        <w:rPr>
          <w:rFonts w:ascii="Times New Roman" w:hAnsi="Times New Roman"/>
        </w:rPr>
        <w:t xml:space="preserve">  </w:t>
      </w:r>
      <w:r w:rsidR="005B5BFC" w:rsidRPr="00BE08F5">
        <w:rPr>
          <w:rFonts w:ascii="Times New Roman" w:hAnsi="Times New Roman"/>
        </w:rPr>
        <w:t xml:space="preserve">Primary amines for example act as centres for water molecules to hydrogen bond, and thus decrease the stability of aminated thin films.  Fabricating functionalised surfaces then can be a trade-off between maximising surface functional density and stability of the surface in water.  </w:t>
      </w:r>
    </w:p>
    <w:p w:rsidR="0072011E" w:rsidRPr="00BE08F5" w:rsidRDefault="00FE4475" w:rsidP="008608C0">
      <w:pPr>
        <w:pStyle w:val="ListParagraph"/>
        <w:spacing w:after="0" w:line="360" w:lineRule="auto"/>
        <w:ind w:left="0"/>
        <w:rPr>
          <w:rFonts w:ascii="Times New Roman" w:hAnsi="Times New Roman"/>
        </w:rPr>
      </w:pPr>
      <w:r w:rsidRPr="00BE08F5">
        <w:rPr>
          <w:rFonts w:ascii="Times New Roman" w:hAnsi="Times New Roman"/>
        </w:rPr>
        <w:t xml:space="preserve">In cases where maximum surface functionalization is desirable, the stability of the deposit can be optimised with recourse to the mechanisms of deposition.  Precursors which favour deposition involving radicals are more likely to deposit in linear chains which are then relatively soluble.  This is the case for </w:t>
      </w:r>
      <w:proofErr w:type="spellStart"/>
      <w:r w:rsidRPr="00BE08F5">
        <w:rPr>
          <w:rFonts w:ascii="Times New Roman" w:hAnsi="Times New Roman"/>
        </w:rPr>
        <w:t>ethylenediamine</w:t>
      </w:r>
      <w:proofErr w:type="spellEnd"/>
      <w:r w:rsidRPr="00BE08F5">
        <w:rPr>
          <w:rFonts w:ascii="Times New Roman" w:hAnsi="Times New Roman"/>
        </w:rPr>
        <w:t>, which has been shown to have a delicate structure which is readily fragmented in the plasma phase into smaller radical species</w:t>
      </w:r>
      <w:r w:rsidR="001466F4" w:rsidRPr="00BE08F5">
        <w:rPr>
          <w:rFonts w:ascii="Times New Roman" w:hAnsi="Times New Roman"/>
        </w:rPr>
        <w:t xml:space="preserve"> [24]</w:t>
      </w:r>
      <w:r w:rsidRPr="00BE08F5">
        <w:rPr>
          <w:rFonts w:ascii="Times New Roman" w:hAnsi="Times New Roman"/>
        </w:rPr>
        <w:t>.  Due to the abnormally high abundance of radicals, the deposition is biased towards radical termination reactions.  In contrast, the structure of allylamine is quite stable in the plasma phase and the deposition is dominated by ionic deposition</w:t>
      </w:r>
      <w:r w:rsidR="00300261" w:rsidRPr="00BE08F5">
        <w:rPr>
          <w:rFonts w:ascii="Times New Roman" w:hAnsi="Times New Roman"/>
        </w:rPr>
        <w:t xml:space="preserve"> [22</w:t>
      </w:r>
      <w:proofErr w:type="gramStart"/>
      <w:r w:rsidR="00300261" w:rsidRPr="00BE08F5">
        <w:rPr>
          <w:rFonts w:ascii="Times New Roman" w:hAnsi="Times New Roman"/>
        </w:rPr>
        <w:t>,24</w:t>
      </w:r>
      <w:proofErr w:type="gramEnd"/>
      <w:r w:rsidR="00300261" w:rsidRPr="00BE08F5">
        <w:rPr>
          <w:rFonts w:ascii="Times New Roman" w:hAnsi="Times New Roman"/>
        </w:rPr>
        <w:t>]</w:t>
      </w:r>
      <w:r w:rsidRPr="00BE08F5">
        <w:rPr>
          <w:rFonts w:ascii="Times New Roman" w:hAnsi="Times New Roman"/>
        </w:rPr>
        <w:t>.  In the context of film stability, an important parameter is the energy density during deposition.  The energy being provided to the surface</w:t>
      </w:r>
      <w:r w:rsidR="00CC0BFD" w:rsidRPr="00BE08F5">
        <w:rPr>
          <w:rFonts w:ascii="Times New Roman" w:hAnsi="Times New Roman"/>
        </w:rPr>
        <w:t xml:space="preserve">, </w:t>
      </w:r>
      <w:proofErr w:type="spellStart"/>
      <w:r w:rsidR="00CC0BFD" w:rsidRPr="00BE08F5">
        <w:rPr>
          <w:rFonts w:ascii="Times New Roman" w:hAnsi="Times New Roman"/>
        </w:rPr>
        <w:t>E</w:t>
      </w:r>
      <w:r w:rsidR="00CC0BFD" w:rsidRPr="00BE08F5">
        <w:rPr>
          <w:rFonts w:ascii="Times New Roman" w:hAnsi="Times New Roman"/>
          <w:vertAlign w:val="subscript"/>
        </w:rPr>
        <w:t>surf</w:t>
      </w:r>
      <w:proofErr w:type="spellEnd"/>
      <w:r w:rsidR="00CC0BFD" w:rsidRPr="00BE08F5">
        <w:rPr>
          <w:rFonts w:ascii="Times New Roman" w:hAnsi="Times New Roman"/>
        </w:rPr>
        <w:t>,</w:t>
      </w:r>
      <w:r w:rsidR="00233F8F" w:rsidRPr="00BE08F5">
        <w:rPr>
          <w:rFonts w:ascii="Times New Roman" w:hAnsi="Times New Roman"/>
        </w:rPr>
        <w:t xml:space="preserve"> is given by </w:t>
      </w:r>
      <w:r w:rsidR="00200AC8" w:rsidRPr="00BE08F5">
        <w:rPr>
          <w:rFonts w:ascii="Times New Roman" w:hAnsi="Times New Roman"/>
        </w:rPr>
        <w:t>Eq. 25.</w:t>
      </w:r>
      <w:r w:rsidR="00233F8F" w:rsidRPr="00BE08F5">
        <w:rPr>
          <w:rFonts w:ascii="Times New Roman" w:hAnsi="Times New Roman"/>
        </w:rPr>
        <w:t xml:space="preserve"> </w:t>
      </w:r>
    </w:p>
    <w:p w:rsidR="0072011E" w:rsidRPr="00BE08F5" w:rsidRDefault="002349A9" w:rsidP="008608C0">
      <w:pPr>
        <w:pStyle w:val="ListParagraph"/>
        <w:spacing w:after="0" w:line="360" w:lineRule="auto"/>
        <w:ind w:left="0"/>
        <w:rPr>
          <w:rFonts w:ascii="Times New Roman" w:hAnsi="Times New Roman"/>
        </w:rPr>
      </w:pPr>
      <w:r w:rsidRPr="00171680">
        <w:rPr>
          <w:rFonts w:ascii="Times New Roman" w:hAnsi="Times New Roman"/>
          <w:position w:val="-14"/>
        </w:rPr>
        <w:object w:dxaOrig="1140" w:dyaOrig="380">
          <v:shape id="_x0000_i1070" type="#_x0000_t75" style="width:56.95pt;height:19.25pt" o:ole="">
            <v:imagedata r:id="rId91" o:title=""/>
          </v:shape>
          <o:OLEObject Type="Embed" ProgID="Equation.3" ShapeID="_x0000_i1070" DrawAspect="Content" ObjectID="_1536054628" r:id="rId92"/>
        </w:object>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r>
      <w:r w:rsidR="00200AC8" w:rsidRPr="00BE08F5">
        <w:rPr>
          <w:rFonts w:ascii="Times New Roman" w:hAnsi="Times New Roman"/>
        </w:rPr>
        <w:tab/>
        <w:t>(25)</w:t>
      </w:r>
    </w:p>
    <w:p w:rsidR="00803B51" w:rsidRPr="00BE08F5" w:rsidRDefault="00803B51" w:rsidP="008608C0">
      <w:pPr>
        <w:pStyle w:val="ListParagraph"/>
        <w:spacing w:after="0" w:line="360" w:lineRule="auto"/>
        <w:ind w:left="0"/>
        <w:rPr>
          <w:rFonts w:ascii="Times New Roman" w:hAnsi="Times New Roman"/>
        </w:rPr>
      </w:pPr>
      <w:r w:rsidRPr="00BE08F5">
        <w:rPr>
          <w:rFonts w:ascii="Times New Roman" w:eastAsia="Times New Roman" w:hAnsi="Times New Roman"/>
        </w:rPr>
        <w:t xml:space="preserve">The energy density, </w:t>
      </w:r>
      <w:proofErr w:type="spellStart"/>
      <w:r w:rsidRPr="00BE08F5">
        <w:rPr>
          <w:rFonts w:ascii="Times New Roman" w:eastAsia="Times New Roman" w:hAnsi="Times New Roman"/>
        </w:rPr>
        <w:t>E</w:t>
      </w:r>
      <w:r w:rsidRPr="00BE08F5">
        <w:rPr>
          <w:rFonts w:ascii="Times New Roman" w:eastAsia="Times New Roman" w:hAnsi="Times New Roman"/>
          <w:vertAlign w:val="subscript"/>
        </w:rPr>
        <w:t>density</w:t>
      </w:r>
      <w:proofErr w:type="spellEnd"/>
      <w:r w:rsidRPr="00BE08F5">
        <w:rPr>
          <w:rFonts w:ascii="Times New Roman" w:eastAsia="Times New Roman" w:hAnsi="Times New Roman"/>
        </w:rPr>
        <w:t xml:space="preserve">, during deposition is then given by the delivered energy </w:t>
      </w:r>
      <w:r w:rsidR="008608C0" w:rsidRPr="00BE08F5">
        <w:rPr>
          <w:rFonts w:ascii="Times New Roman" w:eastAsia="Times New Roman" w:hAnsi="Times New Roman"/>
        </w:rPr>
        <w:t>divided by the deposition rate</w:t>
      </w:r>
      <w:r w:rsidR="0072011E" w:rsidRPr="00BE08F5">
        <w:rPr>
          <w:rFonts w:ascii="Times New Roman" w:eastAsia="Times New Roman" w:hAnsi="Times New Roman"/>
        </w:rPr>
        <w:t>, R</w:t>
      </w:r>
      <w:r w:rsidR="008608C0" w:rsidRPr="00BE08F5">
        <w:rPr>
          <w:rFonts w:ascii="Times New Roman" w:eastAsia="Times New Roman" w:hAnsi="Times New Roman"/>
        </w:rPr>
        <w:t>.</w:t>
      </w:r>
    </w:p>
    <w:p w:rsidR="00803B51" w:rsidRPr="00BE08F5" w:rsidRDefault="002349A9" w:rsidP="008608C0">
      <w:pPr>
        <w:pStyle w:val="ListParagraph"/>
        <w:spacing w:after="0" w:line="360" w:lineRule="auto"/>
        <w:ind w:left="0"/>
        <w:rPr>
          <w:rFonts w:ascii="Times New Roman" w:eastAsia="Times New Roman" w:hAnsi="Times New Roman"/>
        </w:rPr>
      </w:pPr>
      <w:r w:rsidRPr="00171680">
        <w:rPr>
          <w:rFonts w:ascii="Times New Roman" w:eastAsia="Times New Roman" w:hAnsi="Times New Roman"/>
          <w:position w:val="-24"/>
        </w:rPr>
        <w:object w:dxaOrig="1380" w:dyaOrig="660">
          <v:shape id="_x0000_i1071" type="#_x0000_t75" style="width:68.65pt;height:32.65pt" o:ole="">
            <v:imagedata r:id="rId93" o:title=""/>
          </v:shape>
          <o:OLEObject Type="Embed" ProgID="Equation.3" ShapeID="_x0000_i1071" DrawAspect="Content" ObjectID="_1536054629" r:id="rId94"/>
        </w:object>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sidR="00200AC8" w:rsidRPr="00BE08F5">
        <w:rPr>
          <w:rFonts w:ascii="Times New Roman" w:eastAsia="Times New Roman" w:hAnsi="Times New Roman"/>
        </w:rPr>
        <w:tab/>
      </w:r>
      <w:r>
        <w:rPr>
          <w:rFonts w:ascii="Times New Roman" w:eastAsia="Times New Roman" w:hAnsi="Times New Roman"/>
        </w:rPr>
        <w:tab/>
      </w:r>
      <w:r w:rsidR="00200AC8" w:rsidRPr="00BE08F5">
        <w:rPr>
          <w:rFonts w:ascii="Times New Roman" w:eastAsia="Times New Roman" w:hAnsi="Times New Roman"/>
        </w:rPr>
        <w:t>(26)</w:t>
      </w:r>
    </w:p>
    <w:p w:rsidR="00803B51" w:rsidRPr="00BE08F5" w:rsidRDefault="00803B51" w:rsidP="008608C0">
      <w:pPr>
        <w:pStyle w:val="ListParagraph"/>
        <w:spacing w:after="0" w:line="360" w:lineRule="auto"/>
        <w:ind w:left="0"/>
        <w:rPr>
          <w:rFonts w:ascii="Times New Roman" w:hAnsi="Times New Roman"/>
        </w:rPr>
      </w:pPr>
      <w:r w:rsidRPr="00BE08F5">
        <w:rPr>
          <w:rFonts w:ascii="Times New Roman" w:eastAsia="Times New Roman" w:hAnsi="Times New Roman"/>
        </w:rPr>
        <w:t xml:space="preserve">The energy density is then related to the amount of energy being provided per atom.  As the energy density increases, the likelihood of cross-linking increases, which acts to stabilise the film.  It is well known that functional groups such as amines and carboxylic acids decrease in solubility when they are </w:t>
      </w:r>
      <w:r w:rsidR="00233F8F" w:rsidRPr="00BE08F5">
        <w:rPr>
          <w:rFonts w:ascii="Times New Roman" w:eastAsia="Times New Roman" w:hAnsi="Times New Roman"/>
        </w:rPr>
        <w:t>coupled</w:t>
      </w:r>
      <w:r w:rsidR="008608C0" w:rsidRPr="00BE08F5">
        <w:rPr>
          <w:rFonts w:ascii="Times New Roman" w:eastAsia="Times New Roman" w:hAnsi="Times New Roman"/>
        </w:rPr>
        <w:t xml:space="preserve"> to larger hydrocarbon chains.  Increasing the cross-linking density offers a means of stabilising films wh</w:t>
      </w:r>
      <w:r w:rsidR="00233F8F" w:rsidRPr="00BE08F5">
        <w:rPr>
          <w:rFonts w:ascii="Times New Roman" w:eastAsia="Times New Roman" w:hAnsi="Times New Roman"/>
        </w:rPr>
        <w:t>ile</w:t>
      </w:r>
      <w:r w:rsidR="008608C0" w:rsidRPr="00BE08F5">
        <w:rPr>
          <w:rFonts w:ascii="Times New Roman" w:eastAsia="Times New Roman" w:hAnsi="Times New Roman"/>
        </w:rPr>
        <w:t xml:space="preserve"> maximising the functional group density.</w:t>
      </w:r>
    </w:p>
    <w:p w:rsidR="009E589C" w:rsidRPr="00BE08F5" w:rsidRDefault="009E589C" w:rsidP="008608C0">
      <w:pPr>
        <w:pStyle w:val="ListParagraph"/>
        <w:spacing w:after="0" w:line="360" w:lineRule="auto"/>
        <w:ind w:left="0"/>
        <w:rPr>
          <w:rFonts w:ascii="Times New Roman" w:hAnsi="Times New Roman"/>
        </w:rPr>
      </w:pPr>
    </w:p>
    <w:p w:rsidR="00760A4B" w:rsidRPr="00BE08F5" w:rsidRDefault="00760A4B" w:rsidP="008608C0">
      <w:pPr>
        <w:pStyle w:val="ListParagraph"/>
        <w:spacing w:after="0" w:line="360" w:lineRule="auto"/>
        <w:ind w:left="0"/>
        <w:rPr>
          <w:rFonts w:ascii="Times New Roman" w:hAnsi="Times New Roman"/>
        </w:rPr>
      </w:pPr>
      <w:r w:rsidRPr="00BE08F5">
        <w:rPr>
          <w:rFonts w:ascii="Times New Roman" w:hAnsi="Times New Roman"/>
        </w:rPr>
        <w:t>5.3 Mechanical properties</w:t>
      </w:r>
    </w:p>
    <w:p w:rsidR="008608C0" w:rsidRPr="00BE08F5" w:rsidRDefault="008608C0" w:rsidP="008608C0">
      <w:pPr>
        <w:pStyle w:val="ListParagraph"/>
        <w:spacing w:after="0" w:line="360" w:lineRule="auto"/>
        <w:ind w:left="0"/>
        <w:rPr>
          <w:rFonts w:ascii="Times New Roman" w:hAnsi="Times New Roman"/>
        </w:rPr>
      </w:pPr>
      <w:r w:rsidRPr="00BE08F5">
        <w:rPr>
          <w:rFonts w:ascii="Times New Roman" w:hAnsi="Times New Roman"/>
        </w:rPr>
        <w:t xml:space="preserve">In a similar way, the mechanical properties of the film can be tuned.  In designing surfaces for cell attachment, the elastic modulus of the surface plays a key role in cell attachment and signalling </w:t>
      </w:r>
      <w:r w:rsidR="00800D77" w:rsidRPr="00BE08F5">
        <w:rPr>
          <w:rFonts w:ascii="Times New Roman" w:hAnsi="Times New Roman"/>
        </w:rPr>
        <w:t>[8</w:t>
      </w:r>
      <w:r w:rsidR="00BB0ECA" w:rsidRPr="00BE08F5">
        <w:rPr>
          <w:rFonts w:ascii="Times New Roman" w:hAnsi="Times New Roman"/>
        </w:rPr>
        <w:t>5</w:t>
      </w:r>
      <w:r w:rsidR="001466F4" w:rsidRPr="00BE08F5">
        <w:rPr>
          <w:rFonts w:ascii="Times New Roman" w:hAnsi="Times New Roman"/>
        </w:rPr>
        <w:t>]</w:t>
      </w:r>
      <w:r w:rsidRPr="00BE08F5">
        <w:rPr>
          <w:rFonts w:ascii="Times New Roman" w:hAnsi="Times New Roman"/>
        </w:rPr>
        <w:t xml:space="preserve">.  </w:t>
      </w:r>
      <w:r w:rsidR="00521DC2" w:rsidRPr="00BE08F5">
        <w:rPr>
          <w:rFonts w:ascii="Times New Roman" w:hAnsi="Times New Roman"/>
        </w:rPr>
        <w:t xml:space="preserve">Radicals and neutrals which arrive at the surface do so at ambient temperature and bind to the surface using chemical energy.  They therefore have opportunity to find the most thermodynamically </w:t>
      </w:r>
      <w:r w:rsidR="00521DC2" w:rsidRPr="00BE08F5">
        <w:rPr>
          <w:rFonts w:ascii="Times New Roman" w:hAnsi="Times New Roman"/>
        </w:rPr>
        <w:lastRenderedPageBreak/>
        <w:t>favourable orientation as they deposit.  Ions in contrast, arrive at greatly elevated temperatures, and are more likely to deposit in the orientation in which they arrive.  This results in ionic deposition being more random in nature</w:t>
      </w:r>
      <w:r w:rsidR="009F2DEC" w:rsidRPr="00BE08F5">
        <w:rPr>
          <w:rFonts w:ascii="Times New Roman" w:hAnsi="Times New Roman"/>
        </w:rPr>
        <w:t xml:space="preserve"> with more cross-linking and low density due to void spaces forming</w:t>
      </w:r>
      <w:r w:rsidR="00521DC2" w:rsidRPr="00BE08F5">
        <w:rPr>
          <w:rFonts w:ascii="Times New Roman" w:hAnsi="Times New Roman"/>
        </w:rPr>
        <w:t xml:space="preserve">, while </w:t>
      </w:r>
      <w:r w:rsidR="009F2DEC" w:rsidRPr="00BE08F5">
        <w:rPr>
          <w:rFonts w:ascii="Times New Roman" w:hAnsi="Times New Roman"/>
        </w:rPr>
        <w:t>neutral deposition allows time for voids to be filled before subsequent deposition</w:t>
      </w:r>
      <w:r w:rsidR="001466F4" w:rsidRPr="00BE08F5">
        <w:rPr>
          <w:rFonts w:ascii="Times New Roman" w:hAnsi="Times New Roman"/>
        </w:rPr>
        <w:t xml:space="preserve"> [15]</w:t>
      </w:r>
      <w:r w:rsidR="009F2DEC" w:rsidRPr="00BE08F5">
        <w:rPr>
          <w:rFonts w:ascii="Times New Roman" w:hAnsi="Times New Roman"/>
        </w:rPr>
        <w:t>.</w:t>
      </w:r>
      <w:r w:rsidR="00B20D18" w:rsidRPr="00BE08F5">
        <w:rPr>
          <w:rFonts w:ascii="Times New Roman" w:hAnsi="Times New Roman"/>
        </w:rPr>
        <w:t xml:space="preserve">  </w:t>
      </w:r>
      <w:r w:rsidR="00640354" w:rsidRPr="00BE08F5">
        <w:rPr>
          <w:rFonts w:ascii="Times New Roman" w:hAnsi="Times New Roman"/>
        </w:rPr>
        <w:t xml:space="preserve">Controlling the ion energy allows for the hardness of the deposit to be tailored </w:t>
      </w:r>
      <w:r w:rsidR="00800D77" w:rsidRPr="00BE08F5">
        <w:rPr>
          <w:rFonts w:ascii="Times New Roman" w:hAnsi="Times New Roman"/>
        </w:rPr>
        <w:t>[86</w:t>
      </w:r>
      <w:proofErr w:type="gramStart"/>
      <w:r w:rsidR="00800D77" w:rsidRPr="00BE08F5">
        <w:rPr>
          <w:rFonts w:ascii="Times New Roman" w:hAnsi="Times New Roman"/>
        </w:rPr>
        <w:t>,8</w:t>
      </w:r>
      <w:r w:rsidR="00BB0ECA" w:rsidRPr="00BE08F5">
        <w:rPr>
          <w:rFonts w:ascii="Times New Roman" w:hAnsi="Times New Roman"/>
        </w:rPr>
        <w:t>7</w:t>
      </w:r>
      <w:proofErr w:type="gramEnd"/>
      <w:r w:rsidR="00D82BF0" w:rsidRPr="00BE08F5">
        <w:rPr>
          <w:rFonts w:ascii="Times New Roman" w:hAnsi="Times New Roman"/>
        </w:rPr>
        <w:t>]</w:t>
      </w:r>
      <w:r w:rsidR="00640354" w:rsidRPr="00BE08F5">
        <w:rPr>
          <w:rFonts w:ascii="Times New Roman" w:hAnsi="Times New Roman"/>
        </w:rPr>
        <w:t xml:space="preserve">.  </w:t>
      </w:r>
      <w:r w:rsidR="00B20D18" w:rsidRPr="00BE08F5">
        <w:rPr>
          <w:rFonts w:ascii="Times New Roman" w:hAnsi="Times New Roman"/>
        </w:rPr>
        <w:t xml:space="preserve">It should be noted that </w:t>
      </w:r>
      <w:r w:rsidR="00D82BF0" w:rsidRPr="00BE08F5">
        <w:rPr>
          <w:rFonts w:ascii="Times New Roman" w:hAnsi="Times New Roman"/>
        </w:rPr>
        <w:t xml:space="preserve">while the mechanical properties of diamond-like carbon films has been studied previously, </w:t>
      </w:r>
      <w:r w:rsidR="00B20D18" w:rsidRPr="00BE08F5">
        <w:rPr>
          <w:rFonts w:ascii="Times New Roman" w:hAnsi="Times New Roman"/>
        </w:rPr>
        <w:t>this is one of the least investigated aspects of</w:t>
      </w:r>
      <w:r w:rsidR="00D82BF0" w:rsidRPr="00BE08F5">
        <w:rPr>
          <w:rFonts w:ascii="Times New Roman" w:hAnsi="Times New Roman"/>
        </w:rPr>
        <w:t xml:space="preserve"> functionalised</w:t>
      </w:r>
      <w:r w:rsidR="00B20D18" w:rsidRPr="00BE08F5">
        <w:rPr>
          <w:rFonts w:ascii="Times New Roman" w:hAnsi="Times New Roman"/>
        </w:rPr>
        <w:t xml:space="preserve"> plasma deposition to date.</w:t>
      </w:r>
    </w:p>
    <w:p w:rsidR="00760A4B" w:rsidRPr="00BE08F5" w:rsidRDefault="00760A4B" w:rsidP="008608C0">
      <w:pPr>
        <w:pStyle w:val="ListParagraph"/>
        <w:spacing w:after="0" w:line="360" w:lineRule="auto"/>
        <w:ind w:left="0"/>
        <w:rPr>
          <w:rFonts w:ascii="Times New Roman" w:hAnsi="Times New Roman"/>
        </w:rPr>
      </w:pPr>
    </w:p>
    <w:p w:rsidR="00760A4B" w:rsidRPr="00BE08F5" w:rsidRDefault="00760A4B" w:rsidP="00DE5A7A">
      <w:pPr>
        <w:pStyle w:val="ListParagraph"/>
        <w:numPr>
          <w:ilvl w:val="0"/>
          <w:numId w:val="4"/>
        </w:numPr>
        <w:spacing w:after="0" w:line="360" w:lineRule="auto"/>
        <w:ind w:left="851" w:hanging="851"/>
        <w:rPr>
          <w:rFonts w:ascii="Times New Roman" w:hAnsi="Times New Roman"/>
        </w:rPr>
      </w:pPr>
      <w:r w:rsidRPr="00BE08F5">
        <w:rPr>
          <w:rFonts w:ascii="Times New Roman" w:hAnsi="Times New Roman"/>
        </w:rPr>
        <w:t>Conclusion</w:t>
      </w:r>
    </w:p>
    <w:p w:rsidR="001B0136" w:rsidRPr="00BE08F5" w:rsidRDefault="001B0136" w:rsidP="00626650">
      <w:pPr>
        <w:spacing w:after="0" w:line="360" w:lineRule="auto"/>
        <w:rPr>
          <w:rFonts w:ascii="Times New Roman" w:hAnsi="Times New Roman"/>
        </w:rPr>
      </w:pPr>
      <w:r w:rsidRPr="00BE08F5">
        <w:rPr>
          <w:rFonts w:ascii="Times New Roman" w:hAnsi="Times New Roman"/>
        </w:rPr>
        <w:t>In plasma, electrical power is coupled with free electrons which gain kinetic energy and distribute this energy to atoms/molecules in the gas phase via high energy collisions.  This activates the gas species by creating radicals and ions; however this alone is not enough to thermodynamically drive deposition on surfaces.  An understanding of the physics of plasma shows that while ions remain at ambient temperature in the bulk of the plasma, they gain significant energy when colliding with surfaces which activates the surface and drives deposition.  Therefore, plasma phase interactions are driven by electrons</w:t>
      </w:r>
      <w:r w:rsidR="00237019" w:rsidRPr="00BE08F5">
        <w:rPr>
          <w:rFonts w:ascii="Times New Roman" w:hAnsi="Times New Roman"/>
        </w:rPr>
        <w:t xml:space="preserve"> (electron density and electron temperature)</w:t>
      </w:r>
      <w:r w:rsidRPr="00BE08F5">
        <w:rPr>
          <w:rFonts w:ascii="Times New Roman" w:hAnsi="Times New Roman"/>
        </w:rPr>
        <w:t xml:space="preserve">, while surface interactions are driven by </w:t>
      </w:r>
      <w:r w:rsidR="00237019" w:rsidRPr="00BE08F5">
        <w:rPr>
          <w:rFonts w:ascii="Times New Roman" w:hAnsi="Times New Roman"/>
        </w:rPr>
        <w:t>the delivery of energy to the substrate which enables further reactions to occur at the surface (for example ion – substrate collisions or VUV photon flux)</w:t>
      </w:r>
      <w:r w:rsidRPr="00BE08F5">
        <w:rPr>
          <w:rFonts w:ascii="Times New Roman" w:hAnsi="Times New Roman"/>
        </w:rPr>
        <w:t xml:space="preserve">.  </w:t>
      </w:r>
    </w:p>
    <w:p w:rsidR="006A49C7" w:rsidRPr="00BE08F5" w:rsidRDefault="00CC0BFD" w:rsidP="00626650">
      <w:pPr>
        <w:spacing w:after="0" w:line="360" w:lineRule="auto"/>
        <w:rPr>
          <w:rFonts w:ascii="Times New Roman" w:hAnsi="Times New Roman"/>
        </w:rPr>
      </w:pPr>
      <w:r w:rsidRPr="00BE08F5">
        <w:rPr>
          <w:rFonts w:ascii="Times New Roman" w:hAnsi="Times New Roman"/>
        </w:rPr>
        <w:t>For many researchers and industrial scientists, plasma p</w:t>
      </w:r>
      <w:r w:rsidR="001B0136" w:rsidRPr="00BE08F5">
        <w:rPr>
          <w:rFonts w:ascii="Times New Roman" w:hAnsi="Times New Roman"/>
        </w:rPr>
        <w:t>olymerisation</w:t>
      </w:r>
      <w:r w:rsidRPr="00BE08F5">
        <w:rPr>
          <w:rFonts w:ascii="Times New Roman" w:hAnsi="Times New Roman"/>
        </w:rPr>
        <w:t xml:space="preserve"> is seen as a black box; inputs of gas flowrate and electrical power are correlated to the resulting surface chemistry without necessarily understanding the physical and chemical processes </w:t>
      </w:r>
      <w:r w:rsidR="001B0136" w:rsidRPr="00BE08F5">
        <w:rPr>
          <w:rFonts w:ascii="Times New Roman" w:hAnsi="Times New Roman"/>
        </w:rPr>
        <w:t xml:space="preserve">which </w:t>
      </w:r>
      <w:r w:rsidRPr="00BE08F5">
        <w:rPr>
          <w:rFonts w:ascii="Times New Roman" w:hAnsi="Times New Roman"/>
        </w:rPr>
        <w:t xml:space="preserve">produce the thin film.  This causes many issues when laboratory processes are scaled-up, or indeed when a process is transferred to another laboratory, as the processes cannot simply be scaled with physical dimensions.  Understanding the underlying physics of plasma will enable surface chemists to better tailor </w:t>
      </w:r>
      <w:r w:rsidR="001B0136" w:rsidRPr="00BE08F5">
        <w:rPr>
          <w:rFonts w:ascii="Times New Roman" w:hAnsi="Times New Roman"/>
        </w:rPr>
        <w:t>processes for a specific outcome, and help identify the critical parameters for scaling processes.</w:t>
      </w:r>
      <w:r w:rsidRPr="00BE08F5">
        <w:rPr>
          <w:rFonts w:ascii="Times New Roman" w:hAnsi="Times New Roman"/>
        </w:rPr>
        <w:t xml:space="preserve"> </w:t>
      </w:r>
    </w:p>
    <w:p w:rsidR="00CC0BFD" w:rsidRPr="00BE08F5" w:rsidRDefault="00CC0BFD" w:rsidP="00626650">
      <w:pPr>
        <w:spacing w:after="0" w:line="360" w:lineRule="auto"/>
        <w:rPr>
          <w:rFonts w:ascii="Times New Roman" w:hAnsi="Times New Roman"/>
        </w:rPr>
      </w:pPr>
      <w:r w:rsidRPr="00BE08F5">
        <w:rPr>
          <w:rFonts w:ascii="Times New Roman" w:hAnsi="Times New Roman"/>
        </w:rPr>
        <w:t xml:space="preserve">Measuring plasma parameters, such as plasma density, ion energy, electron temperature etc, is not routinely done for depositing plasmas, but </w:t>
      </w:r>
      <w:r w:rsidR="001B0136" w:rsidRPr="00BE08F5">
        <w:rPr>
          <w:rFonts w:ascii="Times New Roman" w:hAnsi="Times New Roman"/>
        </w:rPr>
        <w:t xml:space="preserve">in principle should allow process transfer, </w:t>
      </w:r>
      <w:r w:rsidR="00867F8B" w:rsidRPr="00BE08F5">
        <w:rPr>
          <w:rFonts w:ascii="Times New Roman" w:hAnsi="Times New Roman"/>
        </w:rPr>
        <w:t>and</w:t>
      </w:r>
      <w:r w:rsidR="001B0136" w:rsidRPr="00BE08F5">
        <w:rPr>
          <w:rFonts w:ascii="Times New Roman" w:hAnsi="Times New Roman"/>
        </w:rPr>
        <w:t xml:space="preserve"> also allow process control in real-time.</w:t>
      </w:r>
      <w:r w:rsidR="00867F8B" w:rsidRPr="00BE08F5">
        <w:rPr>
          <w:rFonts w:ascii="Times New Roman" w:hAnsi="Times New Roman"/>
        </w:rPr>
        <w:t xml:space="preserve">  R</w:t>
      </w:r>
      <w:r w:rsidR="00A72430" w:rsidRPr="00BE08F5">
        <w:rPr>
          <w:rFonts w:ascii="Times New Roman" w:hAnsi="Times New Roman"/>
        </w:rPr>
        <w:t xml:space="preserve">ecent improvements in instrumentation to measure these </w:t>
      </w:r>
      <w:r w:rsidR="00867F8B" w:rsidRPr="00BE08F5">
        <w:rPr>
          <w:rFonts w:ascii="Times New Roman" w:hAnsi="Times New Roman"/>
        </w:rPr>
        <w:t xml:space="preserve">parameters will aid </w:t>
      </w:r>
      <w:r w:rsidR="00A72430" w:rsidRPr="00BE08F5">
        <w:rPr>
          <w:rFonts w:ascii="Times New Roman" w:hAnsi="Times New Roman"/>
        </w:rPr>
        <w:t>our ability to utilise plasma polymerisation</w:t>
      </w:r>
      <w:r w:rsidR="00867F8B" w:rsidRPr="00BE08F5">
        <w:rPr>
          <w:rFonts w:ascii="Times New Roman" w:hAnsi="Times New Roman"/>
        </w:rPr>
        <w:t xml:space="preserve">. </w:t>
      </w:r>
    </w:p>
    <w:p w:rsidR="006A49C7" w:rsidRPr="00BE08F5" w:rsidRDefault="006A49C7" w:rsidP="00626650">
      <w:pPr>
        <w:spacing w:after="0" w:line="360" w:lineRule="auto"/>
        <w:rPr>
          <w:rFonts w:ascii="Times New Roman" w:hAnsi="Times New Roman"/>
        </w:rPr>
      </w:pPr>
    </w:p>
    <w:p w:rsidR="005A54B6" w:rsidRPr="00BE08F5" w:rsidRDefault="005A54B6" w:rsidP="00626650">
      <w:pPr>
        <w:spacing w:after="0" w:line="360" w:lineRule="auto"/>
        <w:rPr>
          <w:rFonts w:ascii="Times New Roman" w:hAnsi="Times New Roman"/>
        </w:rPr>
      </w:pPr>
    </w:p>
    <w:p w:rsidR="00626650" w:rsidRPr="00BE08F5" w:rsidRDefault="00626650" w:rsidP="00DE5A7A">
      <w:pPr>
        <w:pStyle w:val="ListParagraph"/>
        <w:numPr>
          <w:ilvl w:val="0"/>
          <w:numId w:val="4"/>
        </w:numPr>
        <w:spacing w:after="0" w:line="360" w:lineRule="auto"/>
        <w:ind w:left="0" w:firstLine="0"/>
        <w:rPr>
          <w:rFonts w:ascii="Times New Roman" w:hAnsi="Times New Roman"/>
        </w:rPr>
      </w:pPr>
      <w:r w:rsidRPr="00BE08F5">
        <w:rPr>
          <w:rFonts w:ascii="Times New Roman" w:hAnsi="Times New Roman"/>
        </w:rPr>
        <w:t>References</w:t>
      </w:r>
    </w:p>
    <w:p w:rsidR="00626650" w:rsidRPr="00BE08F5" w:rsidRDefault="00C87566" w:rsidP="00C87566">
      <w:pPr>
        <w:pStyle w:val="ListParagraph"/>
        <w:numPr>
          <w:ilvl w:val="0"/>
          <w:numId w:val="6"/>
        </w:numPr>
        <w:spacing w:after="0" w:line="360" w:lineRule="auto"/>
        <w:rPr>
          <w:rFonts w:ascii="Times New Roman" w:hAnsi="Times New Roman"/>
        </w:rPr>
      </w:pPr>
      <w:proofErr w:type="spellStart"/>
      <w:r w:rsidRPr="00BE08F5">
        <w:rPr>
          <w:rFonts w:ascii="Times New Roman" w:hAnsi="Times New Roman"/>
        </w:rPr>
        <w:t>Chatelier</w:t>
      </w:r>
      <w:proofErr w:type="spellEnd"/>
      <w:r w:rsidRPr="00BE08F5">
        <w:rPr>
          <w:rFonts w:ascii="Times New Roman" w:hAnsi="Times New Roman"/>
        </w:rPr>
        <w:t xml:space="preserve"> R</w:t>
      </w:r>
      <w:r w:rsidR="00741A94">
        <w:rPr>
          <w:rFonts w:ascii="Times New Roman" w:hAnsi="Times New Roman"/>
        </w:rPr>
        <w:t xml:space="preserve"> </w:t>
      </w:r>
      <w:r w:rsidRPr="00BE08F5">
        <w:rPr>
          <w:rFonts w:ascii="Times New Roman" w:hAnsi="Times New Roman"/>
        </w:rPr>
        <w:t>C, Dai L, Griesser H</w:t>
      </w:r>
      <w:r w:rsidR="00741A94">
        <w:rPr>
          <w:rFonts w:ascii="Times New Roman" w:hAnsi="Times New Roman"/>
        </w:rPr>
        <w:t xml:space="preserve"> </w:t>
      </w:r>
      <w:r w:rsidRPr="00BE08F5">
        <w:rPr>
          <w:rFonts w:ascii="Times New Roman" w:hAnsi="Times New Roman"/>
        </w:rPr>
        <w:t xml:space="preserve">J, Li S, </w:t>
      </w:r>
      <w:proofErr w:type="spellStart"/>
      <w:r w:rsidRPr="00BE08F5">
        <w:rPr>
          <w:rFonts w:ascii="Times New Roman" w:hAnsi="Times New Roman"/>
        </w:rPr>
        <w:t>Zientek</w:t>
      </w:r>
      <w:proofErr w:type="spellEnd"/>
      <w:r w:rsidRPr="00BE08F5">
        <w:rPr>
          <w:rFonts w:ascii="Times New Roman" w:hAnsi="Times New Roman"/>
        </w:rPr>
        <w:t xml:space="preserve"> P, </w:t>
      </w:r>
      <w:proofErr w:type="spellStart"/>
      <w:r w:rsidRPr="00BE08F5">
        <w:rPr>
          <w:rFonts w:ascii="Times New Roman" w:hAnsi="Times New Roman"/>
        </w:rPr>
        <w:t>Lohmann</w:t>
      </w:r>
      <w:proofErr w:type="spellEnd"/>
      <w:r w:rsidRPr="00BE08F5">
        <w:rPr>
          <w:rFonts w:ascii="Times New Roman" w:hAnsi="Times New Roman"/>
        </w:rPr>
        <w:t xml:space="preserve"> D, </w:t>
      </w:r>
      <w:proofErr w:type="spellStart"/>
      <w:r w:rsidRPr="00BE08F5">
        <w:rPr>
          <w:rFonts w:ascii="Times New Roman" w:hAnsi="Times New Roman"/>
        </w:rPr>
        <w:t>Chabrecek</w:t>
      </w:r>
      <w:proofErr w:type="spellEnd"/>
      <w:r w:rsidRPr="00BE08F5">
        <w:rPr>
          <w:rFonts w:ascii="Times New Roman" w:hAnsi="Times New Roman"/>
        </w:rPr>
        <w:t xml:space="preserve"> P. US Patent, 6623747, 2003-09-23</w:t>
      </w:r>
    </w:p>
    <w:p w:rsidR="00C87566" w:rsidRPr="00BE08F5" w:rsidRDefault="00ED07AE" w:rsidP="00ED07AE">
      <w:pPr>
        <w:pStyle w:val="ListParagraph"/>
        <w:numPr>
          <w:ilvl w:val="0"/>
          <w:numId w:val="6"/>
        </w:numPr>
        <w:spacing w:after="0" w:line="360" w:lineRule="auto"/>
        <w:rPr>
          <w:rFonts w:ascii="Times New Roman" w:hAnsi="Times New Roman"/>
        </w:rPr>
      </w:pPr>
      <w:proofErr w:type="spellStart"/>
      <w:r w:rsidRPr="00BE08F5">
        <w:rPr>
          <w:rFonts w:ascii="Times New Roman" w:hAnsi="Times New Roman"/>
        </w:rPr>
        <w:t>Moustafa</w:t>
      </w:r>
      <w:proofErr w:type="spellEnd"/>
      <w:r w:rsidRPr="00BE08F5">
        <w:rPr>
          <w:rFonts w:ascii="Times New Roman" w:hAnsi="Times New Roman"/>
        </w:rPr>
        <w:t>, M, Simpson C, Glover M, Dawson R</w:t>
      </w:r>
      <w:r w:rsidR="00741A94">
        <w:rPr>
          <w:rFonts w:ascii="Times New Roman" w:hAnsi="Times New Roman"/>
        </w:rPr>
        <w:t xml:space="preserve"> </w:t>
      </w:r>
      <w:r w:rsidRPr="00BE08F5">
        <w:rPr>
          <w:rFonts w:ascii="Times New Roman" w:hAnsi="Times New Roman"/>
        </w:rPr>
        <w:t xml:space="preserve">A, </w:t>
      </w:r>
      <w:proofErr w:type="spellStart"/>
      <w:r w:rsidRPr="00BE08F5">
        <w:rPr>
          <w:rFonts w:ascii="Times New Roman" w:hAnsi="Times New Roman"/>
        </w:rPr>
        <w:t>Tesfaye</w:t>
      </w:r>
      <w:proofErr w:type="spellEnd"/>
      <w:r w:rsidRPr="00BE08F5">
        <w:rPr>
          <w:rFonts w:ascii="Times New Roman" w:hAnsi="Times New Roman"/>
        </w:rPr>
        <w:t xml:space="preserve"> S, </w:t>
      </w:r>
      <w:proofErr w:type="spellStart"/>
      <w:r w:rsidRPr="00BE08F5">
        <w:rPr>
          <w:rFonts w:ascii="Times New Roman" w:hAnsi="Times New Roman"/>
        </w:rPr>
        <w:t>Creagh</w:t>
      </w:r>
      <w:proofErr w:type="spellEnd"/>
      <w:r w:rsidRPr="00BE08F5">
        <w:rPr>
          <w:rFonts w:ascii="Times New Roman" w:hAnsi="Times New Roman"/>
        </w:rPr>
        <w:t xml:space="preserve"> F</w:t>
      </w:r>
      <w:r w:rsidR="00741A94">
        <w:rPr>
          <w:rFonts w:ascii="Times New Roman" w:hAnsi="Times New Roman"/>
        </w:rPr>
        <w:t xml:space="preserve"> </w:t>
      </w:r>
      <w:r w:rsidRPr="00BE08F5">
        <w:rPr>
          <w:rFonts w:ascii="Times New Roman" w:hAnsi="Times New Roman"/>
        </w:rPr>
        <w:t xml:space="preserve">M, </w:t>
      </w:r>
      <w:proofErr w:type="spellStart"/>
      <w:r w:rsidRPr="00BE08F5">
        <w:rPr>
          <w:rFonts w:ascii="Times New Roman" w:hAnsi="Times New Roman"/>
        </w:rPr>
        <w:t>Haddow</w:t>
      </w:r>
      <w:proofErr w:type="spellEnd"/>
      <w:r w:rsidRPr="00BE08F5">
        <w:rPr>
          <w:rFonts w:ascii="Times New Roman" w:hAnsi="Times New Roman"/>
        </w:rPr>
        <w:t xml:space="preserve"> D, Short R, Heller S, MacNeil S. A new autologous keratinocyte dressing treatment for non-healing diabetic neuropathic foot ulcers. Diabetic Medicine, 2004, </w:t>
      </w:r>
      <w:r w:rsidR="00962269" w:rsidRPr="00BE08F5">
        <w:rPr>
          <w:rFonts w:ascii="Times New Roman" w:hAnsi="Times New Roman"/>
        </w:rPr>
        <w:t>21</w:t>
      </w:r>
      <w:r w:rsidR="00B367A4">
        <w:rPr>
          <w:rFonts w:ascii="Times New Roman" w:hAnsi="Times New Roman"/>
        </w:rPr>
        <w:t>(7)</w:t>
      </w:r>
      <w:r w:rsidR="00962269" w:rsidRPr="00BE08F5">
        <w:rPr>
          <w:rFonts w:ascii="Times New Roman" w:hAnsi="Times New Roman"/>
        </w:rPr>
        <w:t xml:space="preserve">: </w:t>
      </w:r>
      <w:r w:rsidRPr="00BE08F5">
        <w:rPr>
          <w:rFonts w:ascii="Times New Roman" w:hAnsi="Times New Roman"/>
        </w:rPr>
        <w:t>786–789</w:t>
      </w:r>
    </w:p>
    <w:p w:rsidR="00962269" w:rsidRPr="00BE08F5" w:rsidRDefault="00962269" w:rsidP="00962269">
      <w:pPr>
        <w:pStyle w:val="ListParagraph"/>
        <w:numPr>
          <w:ilvl w:val="0"/>
          <w:numId w:val="6"/>
        </w:numPr>
        <w:spacing w:after="0" w:line="360" w:lineRule="auto"/>
        <w:rPr>
          <w:rFonts w:ascii="Times New Roman" w:hAnsi="Times New Roman"/>
        </w:rPr>
      </w:pPr>
      <w:r w:rsidRPr="00BE08F5">
        <w:rPr>
          <w:rFonts w:ascii="Times New Roman" w:hAnsi="Times New Roman"/>
        </w:rPr>
        <w:lastRenderedPageBreak/>
        <w:t>Yasuda H. Plasma poly</w:t>
      </w:r>
      <w:r w:rsidR="00B367A4">
        <w:rPr>
          <w:rFonts w:ascii="Times New Roman" w:hAnsi="Times New Roman"/>
        </w:rPr>
        <w:t>merization. New York: Academic Press,</w:t>
      </w:r>
      <w:r w:rsidRPr="00BE08F5">
        <w:rPr>
          <w:rFonts w:ascii="Times New Roman" w:hAnsi="Times New Roman"/>
        </w:rPr>
        <w:t xml:space="preserve"> 1985.</w:t>
      </w:r>
    </w:p>
    <w:p w:rsidR="00962269" w:rsidRPr="00BE08F5" w:rsidRDefault="00962269" w:rsidP="00962269">
      <w:pPr>
        <w:pStyle w:val="ListParagraph"/>
        <w:numPr>
          <w:ilvl w:val="0"/>
          <w:numId w:val="6"/>
        </w:numPr>
        <w:spacing w:after="0" w:line="360" w:lineRule="auto"/>
        <w:rPr>
          <w:rFonts w:ascii="Times New Roman" w:hAnsi="Times New Roman"/>
        </w:rPr>
      </w:pPr>
      <w:r w:rsidRPr="00BE08F5">
        <w:rPr>
          <w:rFonts w:ascii="Times New Roman" w:hAnsi="Times New Roman"/>
        </w:rPr>
        <w:t xml:space="preserve">Kettle A, Beck </w:t>
      </w:r>
      <w:proofErr w:type="gramStart"/>
      <w:r w:rsidRPr="00BE08F5">
        <w:rPr>
          <w:rFonts w:ascii="Times New Roman" w:hAnsi="Times New Roman"/>
        </w:rPr>
        <w:t>A</w:t>
      </w:r>
      <w:proofErr w:type="gramEnd"/>
      <w:r w:rsidR="00741A94">
        <w:rPr>
          <w:rFonts w:ascii="Times New Roman" w:hAnsi="Times New Roman"/>
        </w:rPr>
        <w:t xml:space="preserve"> </w:t>
      </w:r>
      <w:r w:rsidRPr="00BE08F5">
        <w:rPr>
          <w:rFonts w:ascii="Times New Roman" w:hAnsi="Times New Roman"/>
        </w:rPr>
        <w:t>J, O'Toole L, Jones F, Short R. Plasma polymerisation for molecular engineering of carbon-fibre surfaces for op</w:t>
      </w:r>
      <w:r w:rsidR="008D4512">
        <w:rPr>
          <w:rFonts w:ascii="Times New Roman" w:hAnsi="Times New Roman"/>
        </w:rPr>
        <w:t>timised composites. Composites Science and T</w:t>
      </w:r>
      <w:r w:rsidRPr="00BE08F5">
        <w:rPr>
          <w:rFonts w:ascii="Times New Roman" w:hAnsi="Times New Roman"/>
        </w:rPr>
        <w:t>echnology, 1997, 57</w:t>
      </w:r>
      <w:r w:rsidR="00B367A4">
        <w:rPr>
          <w:rFonts w:ascii="Times New Roman" w:hAnsi="Times New Roman"/>
        </w:rPr>
        <w:t>(8)</w:t>
      </w:r>
      <w:r w:rsidRPr="00BE08F5">
        <w:rPr>
          <w:rFonts w:ascii="Times New Roman" w:hAnsi="Times New Roman"/>
        </w:rPr>
        <w:t>:1023-</w:t>
      </w:r>
      <w:r w:rsidR="00B367A4">
        <w:rPr>
          <w:rFonts w:ascii="Times New Roman" w:hAnsi="Times New Roman"/>
        </w:rPr>
        <w:t>10</w:t>
      </w:r>
      <w:r w:rsidRPr="00BE08F5">
        <w:rPr>
          <w:rFonts w:ascii="Times New Roman" w:hAnsi="Times New Roman"/>
        </w:rPr>
        <w:t>32.</w:t>
      </w:r>
    </w:p>
    <w:p w:rsidR="00962269" w:rsidRPr="00B367A4" w:rsidRDefault="00962269" w:rsidP="00962269">
      <w:pPr>
        <w:pStyle w:val="ListParagraph"/>
        <w:numPr>
          <w:ilvl w:val="0"/>
          <w:numId w:val="6"/>
        </w:numPr>
        <w:spacing w:after="0" w:line="360" w:lineRule="auto"/>
        <w:rPr>
          <w:rFonts w:ascii="Times New Roman" w:hAnsi="Times New Roman"/>
        </w:rPr>
      </w:pPr>
      <w:proofErr w:type="spellStart"/>
      <w:r w:rsidRPr="00B367A4">
        <w:rPr>
          <w:rFonts w:ascii="Times New Roman" w:hAnsi="Times New Roman"/>
        </w:rPr>
        <w:t>Lopattananon</w:t>
      </w:r>
      <w:proofErr w:type="spellEnd"/>
      <w:r w:rsidRPr="00B367A4">
        <w:rPr>
          <w:rFonts w:ascii="Times New Roman" w:hAnsi="Times New Roman"/>
        </w:rPr>
        <w:t xml:space="preserve"> N, Kettle A, </w:t>
      </w:r>
      <w:proofErr w:type="spellStart"/>
      <w:r w:rsidRPr="00B367A4">
        <w:rPr>
          <w:rFonts w:ascii="Times New Roman" w:hAnsi="Times New Roman"/>
        </w:rPr>
        <w:t>Tripathi</w:t>
      </w:r>
      <w:proofErr w:type="spellEnd"/>
      <w:r w:rsidRPr="00B367A4">
        <w:rPr>
          <w:rFonts w:ascii="Times New Roman" w:hAnsi="Times New Roman"/>
        </w:rPr>
        <w:t xml:space="preserve"> D, Beck A</w:t>
      </w:r>
      <w:r w:rsidR="00741A94" w:rsidRPr="00B367A4">
        <w:rPr>
          <w:rFonts w:ascii="Times New Roman" w:hAnsi="Times New Roman"/>
        </w:rPr>
        <w:t xml:space="preserve"> </w:t>
      </w:r>
      <w:r w:rsidRPr="00B367A4">
        <w:rPr>
          <w:rFonts w:ascii="Times New Roman" w:hAnsi="Times New Roman"/>
        </w:rPr>
        <w:t>J, Duval E, France R</w:t>
      </w:r>
      <w:r w:rsidR="00741A94" w:rsidRPr="00B367A4">
        <w:rPr>
          <w:rFonts w:ascii="Times New Roman" w:hAnsi="Times New Roman"/>
        </w:rPr>
        <w:t xml:space="preserve"> </w:t>
      </w:r>
      <w:r w:rsidR="00B367A4" w:rsidRPr="00B367A4">
        <w:rPr>
          <w:rFonts w:ascii="Times New Roman" w:hAnsi="Times New Roman"/>
        </w:rPr>
        <w:t>M, Short R D, Jones F R</w:t>
      </w:r>
      <w:r w:rsidRPr="00B367A4">
        <w:rPr>
          <w:rFonts w:ascii="Times New Roman" w:hAnsi="Times New Roman"/>
        </w:rPr>
        <w:t>. Interface molecular engineering of carbon-</w:t>
      </w:r>
      <w:proofErr w:type="spellStart"/>
      <w:r w:rsidRPr="00B367A4">
        <w:rPr>
          <w:rFonts w:ascii="Times New Roman" w:hAnsi="Times New Roman"/>
        </w:rPr>
        <w:t>fiber</w:t>
      </w:r>
      <w:proofErr w:type="spellEnd"/>
      <w:r w:rsidRPr="00B367A4">
        <w:rPr>
          <w:rFonts w:ascii="Times New Roman" w:hAnsi="Times New Roman"/>
        </w:rPr>
        <w:t xml:space="preserve"> </w:t>
      </w:r>
      <w:r w:rsidR="008D4512">
        <w:rPr>
          <w:rFonts w:ascii="Times New Roman" w:hAnsi="Times New Roman"/>
        </w:rPr>
        <w:t>composites. Composites Part A: Applied Science and M</w:t>
      </w:r>
      <w:r w:rsidRPr="00B367A4">
        <w:rPr>
          <w:rFonts w:ascii="Times New Roman" w:hAnsi="Times New Roman"/>
        </w:rPr>
        <w:t>anufacturing, 1999, 30</w:t>
      </w:r>
      <w:r w:rsidR="00B367A4" w:rsidRPr="00B367A4">
        <w:rPr>
          <w:rFonts w:ascii="Times New Roman" w:hAnsi="Times New Roman"/>
        </w:rPr>
        <w:t>(1)</w:t>
      </w:r>
      <w:r w:rsidRPr="00B367A4">
        <w:rPr>
          <w:rFonts w:ascii="Times New Roman" w:hAnsi="Times New Roman"/>
        </w:rPr>
        <w:t>:49-57.</w:t>
      </w:r>
    </w:p>
    <w:p w:rsidR="00962269" w:rsidRPr="00BE08F5" w:rsidRDefault="00962269" w:rsidP="00962269">
      <w:pPr>
        <w:pStyle w:val="ListParagraph"/>
        <w:numPr>
          <w:ilvl w:val="0"/>
          <w:numId w:val="6"/>
        </w:numPr>
        <w:spacing w:after="0" w:line="360" w:lineRule="auto"/>
        <w:rPr>
          <w:rFonts w:ascii="Times New Roman" w:hAnsi="Times New Roman"/>
        </w:rPr>
      </w:pPr>
      <w:r w:rsidRPr="00BE08F5">
        <w:rPr>
          <w:rFonts w:ascii="Times New Roman" w:hAnsi="Times New Roman"/>
        </w:rPr>
        <w:t xml:space="preserve">Beck </w:t>
      </w:r>
      <w:proofErr w:type="gramStart"/>
      <w:r w:rsidRPr="00BE08F5">
        <w:rPr>
          <w:rFonts w:ascii="Times New Roman" w:hAnsi="Times New Roman"/>
        </w:rPr>
        <w:t>A</w:t>
      </w:r>
      <w:proofErr w:type="gramEnd"/>
      <w:r w:rsidR="00741A94">
        <w:rPr>
          <w:rFonts w:ascii="Times New Roman" w:hAnsi="Times New Roman"/>
        </w:rPr>
        <w:t xml:space="preserve"> </w:t>
      </w:r>
      <w:r w:rsidRPr="00BE08F5">
        <w:rPr>
          <w:rFonts w:ascii="Times New Roman" w:hAnsi="Times New Roman"/>
        </w:rPr>
        <w:t>J, Jones F</w:t>
      </w:r>
      <w:r w:rsidR="00741A94">
        <w:rPr>
          <w:rFonts w:ascii="Times New Roman" w:hAnsi="Times New Roman"/>
        </w:rPr>
        <w:t xml:space="preserve"> </w:t>
      </w:r>
      <w:r w:rsidRPr="00BE08F5">
        <w:rPr>
          <w:rFonts w:ascii="Times New Roman" w:hAnsi="Times New Roman"/>
        </w:rPr>
        <w:t>R, Short R</w:t>
      </w:r>
      <w:r w:rsidR="00741A94">
        <w:rPr>
          <w:rFonts w:ascii="Times New Roman" w:hAnsi="Times New Roman"/>
        </w:rPr>
        <w:t xml:space="preserve"> </w:t>
      </w:r>
      <w:r w:rsidRPr="00BE08F5">
        <w:rPr>
          <w:rFonts w:ascii="Times New Roman" w:hAnsi="Times New Roman"/>
        </w:rPr>
        <w:t>D. Plasma copolymerization as a route to the fabrication of new surfaces with controlled amounts of specific chemical functionality. Polymer, 1996, 37</w:t>
      </w:r>
      <w:r w:rsidR="008546B1">
        <w:rPr>
          <w:rFonts w:ascii="Times New Roman" w:hAnsi="Times New Roman"/>
        </w:rPr>
        <w:t>(24)</w:t>
      </w:r>
      <w:r w:rsidRPr="00BE08F5">
        <w:rPr>
          <w:rFonts w:ascii="Times New Roman" w:hAnsi="Times New Roman"/>
        </w:rPr>
        <w:t>:5537-5539.</w:t>
      </w:r>
    </w:p>
    <w:p w:rsidR="004F2073" w:rsidRPr="00BE08F5" w:rsidRDefault="00475FAA" w:rsidP="00475FAA">
      <w:pPr>
        <w:pStyle w:val="ListParagraph"/>
        <w:numPr>
          <w:ilvl w:val="0"/>
          <w:numId w:val="6"/>
        </w:numPr>
        <w:spacing w:after="0" w:line="360" w:lineRule="auto"/>
        <w:rPr>
          <w:rFonts w:ascii="Times New Roman" w:hAnsi="Times New Roman"/>
        </w:rPr>
      </w:pPr>
      <w:r w:rsidRPr="00BE08F5">
        <w:rPr>
          <w:rFonts w:ascii="Times New Roman" w:hAnsi="Times New Roman"/>
        </w:rPr>
        <w:t>Michelmore A, Whittle J</w:t>
      </w:r>
      <w:r w:rsidR="00741A94">
        <w:rPr>
          <w:rFonts w:ascii="Times New Roman" w:hAnsi="Times New Roman"/>
        </w:rPr>
        <w:t xml:space="preserve"> </w:t>
      </w:r>
      <w:r w:rsidRPr="00BE08F5">
        <w:rPr>
          <w:rFonts w:ascii="Times New Roman" w:hAnsi="Times New Roman"/>
        </w:rPr>
        <w:t>D, Short R</w:t>
      </w:r>
      <w:r w:rsidR="00741A94">
        <w:rPr>
          <w:rFonts w:ascii="Times New Roman" w:hAnsi="Times New Roman"/>
        </w:rPr>
        <w:t xml:space="preserve"> </w:t>
      </w:r>
      <w:r w:rsidRPr="00BE08F5">
        <w:rPr>
          <w:rFonts w:ascii="Times New Roman" w:hAnsi="Times New Roman"/>
        </w:rPr>
        <w:t>D, Boswell R</w:t>
      </w:r>
      <w:r w:rsidR="00741A94">
        <w:rPr>
          <w:rFonts w:ascii="Times New Roman" w:hAnsi="Times New Roman"/>
        </w:rPr>
        <w:t xml:space="preserve"> </w:t>
      </w:r>
      <w:r w:rsidRPr="00BE08F5">
        <w:rPr>
          <w:rFonts w:ascii="Times New Roman" w:hAnsi="Times New Roman"/>
        </w:rPr>
        <w:t xml:space="preserve">W, Charles C. </w:t>
      </w:r>
      <w:r w:rsidR="004F2073" w:rsidRPr="00BE08F5">
        <w:rPr>
          <w:rFonts w:ascii="Times New Roman" w:hAnsi="Times New Roman"/>
        </w:rPr>
        <w:t xml:space="preserve">An Experimental and Analytical Study of </w:t>
      </w:r>
      <w:proofErr w:type="gramStart"/>
      <w:r w:rsidR="004F2073" w:rsidRPr="00BE08F5">
        <w:rPr>
          <w:rFonts w:ascii="Times New Roman" w:hAnsi="Times New Roman"/>
        </w:rPr>
        <w:t>an Asymmetric</w:t>
      </w:r>
      <w:proofErr w:type="gramEnd"/>
      <w:r w:rsidR="004F2073" w:rsidRPr="00BE08F5">
        <w:rPr>
          <w:rFonts w:ascii="Times New Roman" w:hAnsi="Times New Roman"/>
        </w:rPr>
        <w:t xml:space="preserve"> Capacitively Coupled Plasma Used for Plasma Polymerization</w:t>
      </w:r>
      <w:r w:rsidRPr="00BE08F5">
        <w:rPr>
          <w:rFonts w:ascii="Times New Roman" w:hAnsi="Times New Roman"/>
        </w:rPr>
        <w:t>. Plasma Process</w:t>
      </w:r>
      <w:r w:rsidR="008D4512">
        <w:rPr>
          <w:rFonts w:ascii="Times New Roman" w:hAnsi="Times New Roman"/>
        </w:rPr>
        <w:t>es and  Polymers</w:t>
      </w:r>
      <w:r w:rsidRPr="00BE08F5">
        <w:rPr>
          <w:rFonts w:ascii="Times New Roman" w:hAnsi="Times New Roman"/>
        </w:rPr>
        <w:t>, 2014, 11</w:t>
      </w:r>
      <w:r w:rsidR="008546B1">
        <w:rPr>
          <w:rFonts w:ascii="Times New Roman" w:hAnsi="Times New Roman"/>
        </w:rPr>
        <w:t>(9)</w:t>
      </w:r>
      <w:r w:rsidRPr="00BE08F5">
        <w:rPr>
          <w:rFonts w:ascii="Times New Roman" w:hAnsi="Times New Roman"/>
        </w:rPr>
        <w:t>: 833–841</w:t>
      </w:r>
    </w:p>
    <w:p w:rsidR="00962269" w:rsidRPr="00BE08F5" w:rsidRDefault="00962269" w:rsidP="004F2073">
      <w:pPr>
        <w:pStyle w:val="ListParagraph"/>
        <w:numPr>
          <w:ilvl w:val="0"/>
          <w:numId w:val="6"/>
        </w:numPr>
        <w:spacing w:after="0" w:line="360" w:lineRule="auto"/>
        <w:rPr>
          <w:rFonts w:ascii="Times New Roman" w:hAnsi="Times New Roman"/>
        </w:rPr>
      </w:pPr>
      <w:r w:rsidRPr="00BE08F5">
        <w:rPr>
          <w:rFonts w:ascii="Times New Roman" w:hAnsi="Times New Roman"/>
        </w:rPr>
        <w:t xml:space="preserve">Suzuki K, Nakamura K, Ohkubo H, </w:t>
      </w:r>
      <w:proofErr w:type="spellStart"/>
      <w:r w:rsidRPr="00BE08F5">
        <w:rPr>
          <w:rFonts w:ascii="Times New Roman" w:hAnsi="Times New Roman"/>
        </w:rPr>
        <w:t>Sugai</w:t>
      </w:r>
      <w:proofErr w:type="spellEnd"/>
      <w:r w:rsidRPr="00BE08F5">
        <w:rPr>
          <w:rFonts w:ascii="Times New Roman" w:hAnsi="Times New Roman"/>
        </w:rPr>
        <w:t xml:space="preserve"> H. Power transfer efficiency and mode jump in an inductive RF discharge. Plasma Sources Sci</w:t>
      </w:r>
      <w:r w:rsidR="008D4512">
        <w:rPr>
          <w:rFonts w:ascii="Times New Roman" w:hAnsi="Times New Roman"/>
        </w:rPr>
        <w:t>ence and Technology</w:t>
      </w:r>
      <w:r w:rsidRPr="00BE08F5">
        <w:rPr>
          <w:rFonts w:ascii="Times New Roman" w:hAnsi="Times New Roman"/>
        </w:rPr>
        <w:t>, 1998, 7</w:t>
      </w:r>
      <w:r w:rsidR="008546B1">
        <w:rPr>
          <w:rFonts w:ascii="Times New Roman" w:hAnsi="Times New Roman"/>
        </w:rPr>
        <w:t>(1)</w:t>
      </w:r>
      <w:r w:rsidRPr="00BE08F5">
        <w:rPr>
          <w:rFonts w:ascii="Times New Roman" w:hAnsi="Times New Roman"/>
        </w:rPr>
        <w:t>: 13–20.</w:t>
      </w:r>
    </w:p>
    <w:p w:rsidR="00962269" w:rsidRPr="00BE08F5" w:rsidRDefault="003714F0" w:rsidP="00874EC7">
      <w:pPr>
        <w:pStyle w:val="ListParagraph"/>
        <w:numPr>
          <w:ilvl w:val="0"/>
          <w:numId w:val="6"/>
        </w:numPr>
        <w:spacing w:after="0" w:line="360" w:lineRule="auto"/>
        <w:rPr>
          <w:rFonts w:ascii="Times New Roman" w:hAnsi="Times New Roman"/>
        </w:rPr>
      </w:pPr>
      <w:r w:rsidRPr="00BE08F5">
        <w:rPr>
          <w:rFonts w:ascii="Times New Roman" w:hAnsi="Times New Roman"/>
        </w:rPr>
        <w:t>Ward R</w:t>
      </w:r>
      <w:r w:rsidR="00741A94">
        <w:rPr>
          <w:rFonts w:ascii="Times New Roman" w:hAnsi="Times New Roman"/>
        </w:rPr>
        <w:t xml:space="preserve"> </w:t>
      </w:r>
      <w:r w:rsidRPr="00BE08F5">
        <w:rPr>
          <w:rFonts w:ascii="Times New Roman" w:hAnsi="Times New Roman"/>
        </w:rPr>
        <w:t xml:space="preserve">J, </w:t>
      </w:r>
      <w:r w:rsidR="00874EC7" w:rsidRPr="00BE08F5">
        <w:rPr>
          <w:rFonts w:ascii="Times New Roman" w:hAnsi="Times New Roman"/>
        </w:rPr>
        <w:t xml:space="preserve">Molecular Engineering of Surfaces by Plasma Copolymerization and Enhanced Cell Attachment and Spreading. Dissertation for the Doctoral Degree. </w:t>
      </w:r>
      <w:r w:rsidRPr="00BE08F5">
        <w:rPr>
          <w:rFonts w:ascii="Times New Roman" w:hAnsi="Times New Roman"/>
        </w:rPr>
        <w:t>University of Durham, UK, 1989</w:t>
      </w:r>
    </w:p>
    <w:p w:rsidR="003714F0" w:rsidRPr="00BE08F5" w:rsidRDefault="003714F0" w:rsidP="003714F0">
      <w:pPr>
        <w:pStyle w:val="ListParagraph"/>
        <w:numPr>
          <w:ilvl w:val="0"/>
          <w:numId w:val="6"/>
        </w:numPr>
        <w:spacing w:after="0" w:line="360" w:lineRule="auto"/>
        <w:rPr>
          <w:rFonts w:ascii="Times New Roman" w:hAnsi="Times New Roman"/>
        </w:rPr>
      </w:pPr>
      <w:r w:rsidRPr="00BE08F5">
        <w:rPr>
          <w:rFonts w:ascii="Times New Roman" w:hAnsi="Times New Roman"/>
        </w:rPr>
        <w:t xml:space="preserve">Beyer D, Knoll W, </w:t>
      </w:r>
      <w:proofErr w:type="spellStart"/>
      <w:r w:rsidRPr="00BE08F5">
        <w:rPr>
          <w:rFonts w:ascii="Times New Roman" w:hAnsi="Times New Roman"/>
        </w:rPr>
        <w:t>Ringsdorf</w:t>
      </w:r>
      <w:proofErr w:type="spellEnd"/>
      <w:r w:rsidRPr="00BE08F5">
        <w:rPr>
          <w:rFonts w:ascii="Times New Roman" w:hAnsi="Times New Roman"/>
        </w:rPr>
        <w:t xml:space="preserve"> H,  Wang J-H, Timmons R</w:t>
      </w:r>
      <w:r w:rsidR="00741A94">
        <w:rPr>
          <w:rFonts w:ascii="Times New Roman" w:hAnsi="Times New Roman"/>
        </w:rPr>
        <w:t xml:space="preserve"> </w:t>
      </w:r>
      <w:r w:rsidRPr="00BE08F5">
        <w:rPr>
          <w:rFonts w:ascii="Times New Roman" w:hAnsi="Times New Roman"/>
        </w:rPr>
        <w:t xml:space="preserve">B, </w:t>
      </w:r>
      <w:proofErr w:type="spellStart"/>
      <w:r w:rsidRPr="00BE08F5">
        <w:rPr>
          <w:rFonts w:ascii="Times New Roman" w:hAnsi="Times New Roman"/>
        </w:rPr>
        <w:t>Sluka</w:t>
      </w:r>
      <w:proofErr w:type="spellEnd"/>
      <w:r w:rsidRPr="00BE08F5">
        <w:rPr>
          <w:rFonts w:ascii="Times New Roman" w:hAnsi="Times New Roman"/>
        </w:rPr>
        <w:t xml:space="preserve"> P.</w:t>
      </w:r>
      <w:r w:rsidRPr="00BE08F5">
        <w:t xml:space="preserve">  </w:t>
      </w:r>
      <w:r w:rsidRPr="00BE08F5">
        <w:rPr>
          <w:rFonts w:ascii="Times New Roman" w:hAnsi="Times New Roman"/>
        </w:rPr>
        <w:t xml:space="preserve">Reduced protein adsorption on plastics via direct plasma deposition of </w:t>
      </w:r>
      <w:proofErr w:type="spellStart"/>
      <w:r w:rsidRPr="00BE08F5">
        <w:rPr>
          <w:rFonts w:ascii="Times New Roman" w:hAnsi="Times New Roman"/>
        </w:rPr>
        <w:t>trieth</w:t>
      </w:r>
      <w:r w:rsidR="00D37D29">
        <w:rPr>
          <w:rFonts w:ascii="Times New Roman" w:hAnsi="Times New Roman"/>
        </w:rPr>
        <w:t>ylene</w:t>
      </w:r>
      <w:proofErr w:type="spellEnd"/>
      <w:r w:rsidR="00D37D29">
        <w:rPr>
          <w:rFonts w:ascii="Times New Roman" w:hAnsi="Times New Roman"/>
        </w:rPr>
        <w:t xml:space="preserve"> glycol </w:t>
      </w:r>
      <w:proofErr w:type="spellStart"/>
      <w:r w:rsidR="00D37D29">
        <w:rPr>
          <w:rFonts w:ascii="Times New Roman" w:hAnsi="Times New Roman"/>
        </w:rPr>
        <w:t>monoallyl</w:t>
      </w:r>
      <w:proofErr w:type="spellEnd"/>
      <w:r w:rsidR="00D37D29">
        <w:rPr>
          <w:rFonts w:ascii="Times New Roman" w:hAnsi="Times New Roman"/>
        </w:rPr>
        <w:t xml:space="preserve"> ether. Journal of Biomedical Materials Research Part A</w:t>
      </w:r>
      <w:r w:rsidRPr="00BE08F5">
        <w:rPr>
          <w:rFonts w:ascii="Times New Roman" w:hAnsi="Times New Roman"/>
        </w:rPr>
        <w:t>, 1997, 36</w:t>
      </w:r>
      <w:r w:rsidR="008546B1">
        <w:rPr>
          <w:rFonts w:ascii="Times New Roman" w:hAnsi="Times New Roman"/>
        </w:rPr>
        <w:t>(2)</w:t>
      </w:r>
      <w:r w:rsidRPr="00BE08F5">
        <w:rPr>
          <w:rFonts w:ascii="Times New Roman" w:hAnsi="Times New Roman"/>
        </w:rPr>
        <w:t>: 181-189</w:t>
      </w:r>
    </w:p>
    <w:p w:rsidR="003714F0" w:rsidRPr="00BE08F5" w:rsidRDefault="003714F0" w:rsidP="003714F0">
      <w:pPr>
        <w:pStyle w:val="ListParagraph"/>
        <w:numPr>
          <w:ilvl w:val="0"/>
          <w:numId w:val="6"/>
        </w:numPr>
        <w:spacing w:after="0" w:line="360" w:lineRule="auto"/>
        <w:rPr>
          <w:rFonts w:ascii="Times New Roman" w:hAnsi="Times New Roman"/>
        </w:rPr>
      </w:pPr>
      <w:r w:rsidRPr="00BE08F5">
        <w:rPr>
          <w:rFonts w:ascii="Times New Roman" w:hAnsi="Times New Roman"/>
        </w:rPr>
        <w:t>Padron-Wells G, Estrada-</w:t>
      </w:r>
      <w:proofErr w:type="spellStart"/>
      <w:r w:rsidRPr="00BE08F5">
        <w:rPr>
          <w:rFonts w:ascii="Times New Roman" w:hAnsi="Times New Roman"/>
        </w:rPr>
        <w:t>Raygoza</w:t>
      </w:r>
      <w:proofErr w:type="spellEnd"/>
      <w:r w:rsidRPr="00BE08F5">
        <w:rPr>
          <w:rFonts w:ascii="Times New Roman" w:hAnsi="Times New Roman"/>
        </w:rPr>
        <w:t xml:space="preserve"> I</w:t>
      </w:r>
      <w:r w:rsidR="00741A94">
        <w:rPr>
          <w:rFonts w:ascii="Times New Roman" w:hAnsi="Times New Roman"/>
        </w:rPr>
        <w:t xml:space="preserve"> </w:t>
      </w:r>
      <w:r w:rsidRPr="00BE08F5">
        <w:rPr>
          <w:rFonts w:ascii="Times New Roman" w:hAnsi="Times New Roman"/>
        </w:rPr>
        <w:t xml:space="preserve">C, </w:t>
      </w:r>
      <w:proofErr w:type="spellStart"/>
      <w:r w:rsidRPr="00BE08F5">
        <w:rPr>
          <w:rFonts w:ascii="Times New Roman" w:hAnsi="Times New Roman"/>
        </w:rPr>
        <w:t>Thamban</w:t>
      </w:r>
      <w:proofErr w:type="spellEnd"/>
      <w:r w:rsidRPr="00BE08F5">
        <w:rPr>
          <w:rFonts w:ascii="Times New Roman" w:hAnsi="Times New Roman"/>
        </w:rPr>
        <w:t>, P</w:t>
      </w:r>
      <w:r w:rsidR="00741A94">
        <w:rPr>
          <w:rFonts w:ascii="Times New Roman" w:hAnsi="Times New Roman"/>
        </w:rPr>
        <w:t xml:space="preserve"> </w:t>
      </w:r>
      <w:r w:rsidRPr="00BE08F5">
        <w:rPr>
          <w:rFonts w:ascii="Times New Roman" w:hAnsi="Times New Roman"/>
        </w:rPr>
        <w:t>L</w:t>
      </w:r>
      <w:r w:rsidR="00741A94">
        <w:rPr>
          <w:rFonts w:ascii="Times New Roman" w:hAnsi="Times New Roman"/>
        </w:rPr>
        <w:t xml:space="preserve"> </w:t>
      </w:r>
      <w:r w:rsidRPr="00BE08F5">
        <w:rPr>
          <w:rFonts w:ascii="Times New Roman" w:hAnsi="Times New Roman"/>
        </w:rPr>
        <w:t>S, Nelson C</w:t>
      </w:r>
      <w:r w:rsidR="00741A94">
        <w:rPr>
          <w:rFonts w:ascii="Times New Roman" w:hAnsi="Times New Roman"/>
        </w:rPr>
        <w:t xml:space="preserve"> </w:t>
      </w:r>
      <w:r w:rsidRPr="00BE08F5">
        <w:rPr>
          <w:rFonts w:ascii="Times New Roman" w:hAnsi="Times New Roman"/>
        </w:rPr>
        <w:t xml:space="preserve">T, Chung C-W, </w:t>
      </w:r>
      <w:proofErr w:type="spellStart"/>
      <w:r w:rsidRPr="00BE08F5">
        <w:rPr>
          <w:rFonts w:ascii="Times New Roman" w:hAnsi="Times New Roman"/>
        </w:rPr>
        <w:t>Overzet</w:t>
      </w:r>
      <w:proofErr w:type="spellEnd"/>
      <w:r w:rsidRPr="00BE08F5">
        <w:rPr>
          <w:rFonts w:ascii="Times New Roman" w:hAnsi="Times New Roman"/>
        </w:rPr>
        <w:t xml:space="preserve"> L</w:t>
      </w:r>
      <w:r w:rsidR="00741A94">
        <w:rPr>
          <w:rFonts w:ascii="Times New Roman" w:hAnsi="Times New Roman"/>
        </w:rPr>
        <w:t xml:space="preserve"> </w:t>
      </w:r>
      <w:r w:rsidRPr="00BE08F5">
        <w:rPr>
          <w:rFonts w:ascii="Times New Roman" w:hAnsi="Times New Roman"/>
        </w:rPr>
        <w:t xml:space="preserve">J, </w:t>
      </w:r>
      <w:proofErr w:type="spellStart"/>
      <w:r w:rsidRPr="00BE08F5">
        <w:rPr>
          <w:rFonts w:ascii="Times New Roman" w:hAnsi="Times New Roman"/>
        </w:rPr>
        <w:t>Goeckner</w:t>
      </w:r>
      <w:proofErr w:type="spellEnd"/>
      <w:r w:rsidRPr="00BE08F5">
        <w:rPr>
          <w:rFonts w:ascii="Times New Roman" w:hAnsi="Times New Roman"/>
        </w:rPr>
        <w:t xml:space="preserve"> M</w:t>
      </w:r>
      <w:r w:rsidR="00741A94">
        <w:rPr>
          <w:rFonts w:ascii="Times New Roman" w:hAnsi="Times New Roman"/>
        </w:rPr>
        <w:t xml:space="preserve"> </w:t>
      </w:r>
      <w:r w:rsidRPr="00BE08F5">
        <w:rPr>
          <w:rFonts w:ascii="Times New Roman" w:hAnsi="Times New Roman"/>
        </w:rPr>
        <w:t xml:space="preserve">J. Understanding the Synthesis of Ethylene Glycol Pulsed Plasma Discharges. Plasma Processes </w:t>
      </w:r>
      <w:r w:rsidR="00D37D29">
        <w:rPr>
          <w:rFonts w:ascii="Times New Roman" w:hAnsi="Times New Roman"/>
        </w:rPr>
        <w:t>and Polymers,</w:t>
      </w:r>
      <w:r w:rsidRPr="00BE08F5">
        <w:rPr>
          <w:rFonts w:ascii="Times New Roman" w:hAnsi="Times New Roman"/>
        </w:rPr>
        <w:t xml:space="preserve"> 2013, 10</w:t>
      </w:r>
      <w:r w:rsidR="008546B1">
        <w:rPr>
          <w:rFonts w:ascii="Times New Roman" w:hAnsi="Times New Roman"/>
        </w:rPr>
        <w:t>(2)</w:t>
      </w:r>
      <w:r w:rsidRPr="00BE08F5">
        <w:rPr>
          <w:rFonts w:ascii="Times New Roman" w:hAnsi="Times New Roman"/>
        </w:rPr>
        <w:t>: 119−135.</w:t>
      </w:r>
    </w:p>
    <w:p w:rsidR="003F1DA5" w:rsidRPr="00BE08F5" w:rsidRDefault="003F1DA5" w:rsidP="003F1DA5">
      <w:pPr>
        <w:pStyle w:val="ListParagraph"/>
        <w:numPr>
          <w:ilvl w:val="0"/>
          <w:numId w:val="6"/>
        </w:numPr>
        <w:spacing w:after="0" w:line="360" w:lineRule="auto"/>
        <w:rPr>
          <w:rFonts w:ascii="Times New Roman" w:hAnsi="Times New Roman"/>
        </w:rPr>
      </w:pPr>
      <w:r w:rsidRPr="00BE08F5">
        <w:rPr>
          <w:rFonts w:ascii="Times New Roman" w:hAnsi="Times New Roman"/>
        </w:rPr>
        <w:t>Chen R</w:t>
      </w:r>
      <w:r w:rsidR="00741A94">
        <w:rPr>
          <w:rFonts w:ascii="Times New Roman" w:hAnsi="Times New Roman"/>
        </w:rPr>
        <w:t xml:space="preserve"> </w:t>
      </w:r>
      <w:r w:rsidRPr="00BE08F5">
        <w:rPr>
          <w:rFonts w:ascii="Times New Roman" w:hAnsi="Times New Roman"/>
        </w:rPr>
        <w:t>T, Muir B</w:t>
      </w:r>
      <w:r w:rsidR="00741A94">
        <w:rPr>
          <w:rFonts w:ascii="Times New Roman" w:hAnsi="Times New Roman"/>
        </w:rPr>
        <w:t xml:space="preserve"> </w:t>
      </w:r>
      <w:r w:rsidRPr="00BE08F5">
        <w:rPr>
          <w:rFonts w:ascii="Times New Roman" w:hAnsi="Times New Roman"/>
        </w:rPr>
        <w:t xml:space="preserve">W, Thomsen L, </w:t>
      </w:r>
      <w:proofErr w:type="spellStart"/>
      <w:r w:rsidRPr="00BE08F5">
        <w:rPr>
          <w:rFonts w:ascii="Times New Roman" w:hAnsi="Times New Roman"/>
        </w:rPr>
        <w:t>Tadich</w:t>
      </w:r>
      <w:proofErr w:type="spellEnd"/>
      <w:r w:rsidRPr="00BE08F5">
        <w:rPr>
          <w:rFonts w:ascii="Times New Roman" w:hAnsi="Times New Roman"/>
        </w:rPr>
        <w:t xml:space="preserve"> A, Cowie B</w:t>
      </w:r>
      <w:r w:rsidR="00741A94">
        <w:rPr>
          <w:rFonts w:ascii="Times New Roman" w:hAnsi="Times New Roman"/>
        </w:rPr>
        <w:t xml:space="preserve"> </w:t>
      </w:r>
      <w:r w:rsidRPr="00BE08F5">
        <w:rPr>
          <w:rFonts w:ascii="Times New Roman" w:hAnsi="Times New Roman"/>
        </w:rPr>
        <w:t>C</w:t>
      </w:r>
      <w:r w:rsidR="00741A94">
        <w:rPr>
          <w:rFonts w:ascii="Times New Roman" w:hAnsi="Times New Roman"/>
        </w:rPr>
        <w:t xml:space="preserve"> </w:t>
      </w:r>
      <w:proofErr w:type="spellStart"/>
      <w:r w:rsidRPr="00BE08F5">
        <w:rPr>
          <w:rFonts w:ascii="Times New Roman" w:hAnsi="Times New Roman"/>
        </w:rPr>
        <w:t>C</w:t>
      </w:r>
      <w:proofErr w:type="spellEnd"/>
      <w:r w:rsidRPr="00BE08F5">
        <w:rPr>
          <w:rFonts w:ascii="Times New Roman" w:hAnsi="Times New Roman"/>
        </w:rPr>
        <w:t>, Such G</w:t>
      </w:r>
      <w:r w:rsidR="00741A94">
        <w:rPr>
          <w:rFonts w:ascii="Times New Roman" w:hAnsi="Times New Roman"/>
        </w:rPr>
        <w:t xml:space="preserve"> </w:t>
      </w:r>
      <w:r w:rsidRPr="00BE08F5">
        <w:rPr>
          <w:rFonts w:ascii="Times New Roman" w:hAnsi="Times New Roman"/>
        </w:rPr>
        <w:t xml:space="preserve">K, </w:t>
      </w:r>
      <w:proofErr w:type="spellStart"/>
      <w:r w:rsidRPr="00BE08F5">
        <w:rPr>
          <w:rFonts w:ascii="Times New Roman" w:hAnsi="Times New Roman"/>
        </w:rPr>
        <w:t>Postma</w:t>
      </w:r>
      <w:proofErr w:type="spellEnd"/>
      <w:r w:rsidRPr="00BE08F5">
        <w:rPr>
          <w:rFonts w:ascii="Times New Roman" w:hAnsi="Times New Roman"/>
        </w:rPr>
        <w:t xml:space="preserve"> A, McLean K</w:t>
      </w:r>
      <w:r w:rsidR="00741A94">
        <w:rPr>
          <w:rFonts w:ascii="Times New Roman" w:hAnsi="Times New Roman"/>
        </w:rPr>
        <w:t xml:space="preserve"> </w:t>
      </w:r>
      <w:r w:rsidRPr="00BE08F5">
        <w:rPr>
          <w:rFonts w:ascii="Times New Roman" w:hAnsi="Times New Roman"/>
        </w:rPr>
        <w:t>M, Caruso F. New Insights into the Subst</w:t>
      </w:r>
      <w:r w:rsidR="00D37D29">
        <w:rPr>
          <w:rFonts w:ascii="Times New Roman" w:hAnsi="Times New Roman"/>
        </w:rPr>
        <w:t>ratePlasma Polymer Interface. Journal of Physical Chemistry</w:t>
      </w:r>
      <w:r w:rsidRPr="00BE08F5">
        <w:rPr>
          <w:rFonts w:ascii="Times New Roman" w:hAnsi="Times New Roman"/>
        </w:rPr>
        <w:t xml:space="preserve"> B, 2011, 115</w:t>
      </w:r>
      <w:r w:rsidR="008546B1">
        <w:rPr>
          <w:rFonts w:ascii="Times New Roman" w:hAnsi="Times New Roman"/>
        </w:rPr>
        <w:t>(20)</w:t>
      </w:r>
      <w:r w:rsidRPr="00BE08F5">
        <w:rPr>
          <w:rFonts w:ascii="Times New Roman" w:hAnsi="Times New Roman"/>
        </w:rPr>
        <w:t>: 6495-6502</w:t>
      </w:r>
      <w:bookmarkStart w:id="0" w:name="_GoBack"/>
      <w:bookmarkEnd w:id="0"/>
    </w:p>
    <w:p w:rsidR="003F1DA5" w:rsidRPr="008546B1" w:rsidRDefault="003F1DA5" w:rsidP="003F1DA5">
      <w:pPr>
        <w:pStyle w:val="ListParagraph"/>
        <w:numPr>
          <w:ilvl w:val="0"/>
          <w:numId w:val="6"/>
        </w:numPr>
        <w:spacing w:after="0" w:line="360" w:lineRule="auto"/>
        <w:rPr>
          <w:rFonts w:ascii="Times New Roman" w:hAnsi="Times New Roman"/>
        </w:rPr>
      </w:pPr>
      <w:r w:rsidRPr="008546B1">
        <w:rPr>
          <w:rFonts w:ascii="Times New Roman" w:hAnsi="Times New Roman"/>
        </w:rPr>
        <w:t>Daw R, O'Leary T, Kelly J, Short R</w:t>
      </w:r>
      <w:r w:rsidR="00741A94" w:rsidRPr="008546B1">
        <w:rPr>
          <w:rFonts w:ascii="Times New Roman" w:hAnsi="Times New Roman"/>
        </w:rPr>
        <w:t xml:space="preserve"> </w:t>
      </w:r>
      <w:r w:rsidRPr="008546B1">
        <w:rPr>
          <w:rFonts w:ascii="Times New Roman" w:hAnsi="Times New Roman"/>
        </w:rPr>
        <w:t xml:space="preserve">D, </w:t>
      </w:r>
      <w:proofErr w:type="spellStart"/>
      <w:r w:rsidRPr="008546B1">
        <w:rPr>
          <w:rFonts w:ascii="Times New Roman" w:hAnsi="Times New Roman"/>
        </w:rPr>
        <w:t>Cambray</w:t>
      </w:r>
      <w:proofErr w:type="spellEnd"/>
      <w:r w:rsidRPr="008546B1">
        <w:rPr>
          <w:rFonts w:ascii="Times New Roman" w:hAnsi="Times New Roman"/>
        </w:rPr>
        <w:t>-Deakin M, Devlin A</w:t>
      </w:r>
      <w:r w:rsidR="00741A94" w:rsidRPr="008546B1">
        <w:rPr>
          <w:rFonts w:ascii="Times New Roman" w:hAnsi="Times New Roman"/>
        </w:rPr>
        <w:t xml:space="preserve"> </w:t>
      </w:r>
      <w:r w:rsidRPr="008546B1">
        <w:rPr>
          <w:rFonts w:ascii="Times New Roman" w:hAnsi="Times New Roman"/>
        </w:rPr>
        <w:t>J</w:t>
      </w:r>
      <w:r w:rsidR="008546B1" w:rsidRPr="008546B1">
        <w:rPr>
          <w:rFonts w:ascii="Times New Roman" w:hAnsi="Times New Roman"/>
        </w:rPr>
        <w:t xml:space="preserve">, Brook I M, </w:t>
      </w:r>
      <w:proofErr w:type="spellStart"/>
      <w:r w:rsidR="008546B1" w:rsidRPr="008546B1">
        <w:rPr>
          <w:rFonts w:ascii="Times New Roman" w:hAnsi="Times New Roman"/>
        </w:rPr>
        <w:t>Scutt</w:t>
      </w:r>
      <w:proofErr w:type="spellEnd"/>
      <w:r w:rsidR="008546B1" w:rsidRPr="008546B1">
        <w:rPr>
          <w:rFonts w:ascii="Times New Roman" w:hAnsi="Times New Roman"/>
        </w:rPr>
        <w:t xml:space="preserve"> A, Kothari S.</w:t>
      </w:r>
      <w:r w:rsidRPr="008546B1">
        <w:rPr>
          <w:rFonts w:ascii="Times New Roman" w:hAnsi="Times New Roman"/>
        </w:rPr>
        <w:t xml:space="preserve">  Molecular engineering of surfaces by plasma copolymerization and enhanced cell attachment and spreading. Plasmas and Polymers, 1999, 4(2-3): 113-132</w:t>
      </w:r>
    </w:p>
    <w:p w:rsidR="003F1DA5" w:rsidRPr="008546B1" w:rsidRDefault="003F1DA5" w:rsidP="003F1DA5">
      <w:pPr>
        <w:pStyle w:val="ListParagraph"/>
        <w:numPr>
          <w:ilvl w:val="0"/>
          <w:numId w:val="6"/>
        </w:numPr>
        <w:spacing w:after="0" w:line="360" w:lineRule="auto"/>
        <w:rPr>
          <w:rFonts w:ascii="Times New Roman" w:hAnsi="Times New Roman"/>
        </w:rPr>
      </w:pPr>
      <w:r w:rsidRPr="008546B1">
        <w:rPr>
          <w:rFonts w:ascii="Times New Roman" w:hAnsi="Times New Roman"/>
        </w:rPr>
        <w:t xml:space="preserve">Daw R, </w:t>
      </w:r>
      <w:proofErr w:type="spellStart"/>
      <w:r w:rsidRPr="008546B1">
        <w:rPr>
          <w:rFonts w:ascii="Times New Roman" w:hAnsi="Times New Roman"/>
        </w:rPr>
        <w:t>Candan</w:t>
      </w:r>
      <w:proofErr w:type="spellEnd"/>
      <w:r w:rsidRPr="008546B1">
        <w:rPr>
          <w:rFonts w:ascii="Times New Roman" w:hAnsi="Times New Roman"/>
        </w:rPr>
        <w:t xml:space="preserve"> S, Beck A, Dev</w:t>
      </w:r>
      <w:r w:rsidR="008546B1" w:rsidRPr="008546B1">
        <w:rPr>
          <w:rFonts w:ascii="Times New Roman" w:hAnsi="Times New Roman"/>
        </w:rPr>
        <w:t xml:space="preserve">lin A, Brook I, </w:t>
      </w:r>
      <w:proofErr w:type="spellStart"/>
      <w:r w:rsidR="008546B1" w:rsidRPr="008546B1">
        <w:rPr>
          <w:rFonts w:ascii="Times New Roman" w:hAnsi="Times New Roman"/>
        </w:rPr>
        <w:t>MacNeil</w:t>
      </w:r>
      <w:proofErr w:type="spellEnd"/>
      <w:r w:rsidR="008546B1" w:rsidRPr="008546B1">
        <w:rPr>
          <w:rFonts w:ascii="Times New Roman" w:hAnsi="Times New Roman"/>
        </w:rPr>
        <w:t xml:space="preserve"> S, Dawson D A, Short R D</w:t>
      </w:r>
      <w:r w:rsidRPr="008546B1">
        <w:rPr>
          <w:rFonts w:ascii="Times New Roman" w:hAnsi="Times New Roman"/>
        </w:rPr>
        <w:t>. Plasma copolymer surfaces of acrylic acid/1, 7 octadiene: surface characterisation and the attachment of ROS 17/2.8 osteoblast-like cells. Biomaterials,</w:t>
      </w:r>
      <w:r w:rsidR="008546B1" w:rsidRPr="008546B1">
        <w:rPr>
          <w:rFonts w:ascii="Times New Roman" w:hAnsi="Times New Roman"/>
        </w:rPr>
        <w:t xml:space="preserve"> 1998, </w:t>
      </w:r>
      <w:r w:rsidRPr="008546B1">
        <w:rPr>
          <w:rFonts w:ascii="Times New Roman" w:hAnsi="Times New Roman"/>
        </w:rPr>
        <w:t>19</w:t>
      </w:r>
      <w:r w:rsidR="008546B1" w:rsidRPr="008546B1">
        <w:rPr>
          <w:rFonts w:ascii="Times New Roman" w:hAnsi="Times New Roman"/>
        </w:rPr>
        <w:t>(19)</w:t>
      </w:r>
      <w:r w:rsidRPr="008546B1">
        <w:rPr>
          <w:rFonts w:ascii="Times New Roman" w:hAnsi="Times New Roman"/>
        </w:rPr>
        <w:t>:1717-1725.</w:t>
      </w:r>
    </w:p>
    <w:p w:rsidR="003F1DA5" w:rsidRPr="00BE08F5" w:rsidRDefault="003F1DA5" w:rsidP="003F1DA5">
      <w:pPr>
        <w:pStyle w:val="ListParagraph"/>
        <w:numPr>
          <w:ilvl w:val="0"/>
          <w:numId w:val="6"/>
        </w:numPr>
        <w:spacing w:after="0" w:line="360" w:lineRule="auto"/>
        <w:rPr>
          <w:rFonts w:ascii="Times New Roman" w:hAnsi="Times New Roman"/>
        </w:rPr>
      </w:pPr>
      <w:r w:rsidRPr="00BE08F5">
        <w:rPr>
          <w:rFonts w:ascii="Times New Roman" w:hAnsi="Times New Roman"/>
        </w:rPr>
        <w:t>Michelmore A, Steele D</w:t>
      </w:r>
      <w:r w:rsidR="00741A94">
        <w:rPr>
          <w:rFonts w:ascii="Times New Roman" w:hAnsi="Times New Roman"/>
        </w:rPr>
        <w:t xml:space="preserve"> </w:t>
      </w:r>
      <w:r w:rsidRPr="00BE08F5">
        <w:rPr>
          <w:rFonts w:ascii="Times New Roman" w:hAnsi="Times New Roman"/>
        </w:rPr>
        <w:t>A, Robinson D</w:t>
      </w:r>
      <w:r w:rsidR="00741A94">
        <w:rPr>
          <w:rFonts w:ascii="Times New Roman" w:hAnsi="Times New Roman"/>
        </w:rPr>
        <w:t xml:space="preserve"> </w:t>
      </w:r>
      <w:r w:rsidRPr="00BE08F5">
        <w:rPr>
          <w:rFonts w:ascii="Times New Roman" w:hAnsi="Times New Roman"/>
        </w:rPr>
        <w:t>E, Whittle J</w:t>
      </w:r>
      <w:r w:rsidR="00741A94">
        <w:rPr>
          <w:rFonts w:ascii="Times New Roman" w:hAnsi="Times New Roman"/>
        </w:rPr>
        <w:t xml:space="preserve"> </w:t>
      </w:r>
      <w:r w:rsidRPr="00BE08F5">
        <w:rPr>
          <w:rFonts w:ascii="Times New Roman" w:hAnsi="Times New Roman"/>
        </w:rPr>
        <w:t>D, Short R</w:t>
      </w:r>
      <w:r w:rsidR="00741A94">
        <w:rPr>
          <w:rFonts w:ascii="Times New Roman" w:hAnsi="Times New Roman"/>
        </w:rPr>
        <w:t xml:space="preserve"> </w:t>
      </w:r>
      <w:r w:rsidRPr="00BE08F5">
        <w:rPr>
          <w:rFonts w:ascii="Times New Roman" w:hAnsi="Times New Roman"/>
        </w:rPr>
        <w:t>D. The link between mechanisms of deposition and the physico-chemical properties of plasma polymer films. Soft Matter, 2013, 9</w:t>
      </w:r>
      <w:r w:rsidR="00B773E8">
        <w:rPr>
          <w:rFonts w:ascii="Times New Roman" w:hAnsi="Times New Roman"/>
        </w:rPr>
        <w:t>(26)</w:t>
      </w:r>
      <w:r w:rsidRPr="00BE08F5">
        <w:rPr>
          <w:rFonts w:ascii="Times New Roman" w:hAnsi="Times New Roman"/>
        </w:rPr>
        <w:t>: 6167-6175</w:t>
      </w:r>
    </w:p>
    <w:p w:rsidR="00EA3755" w:rsidRPr="00BE08F5" w:rsidRDefault="00EA3755" w:rsidP="00EA3755">
      <w:pPr>
        <w:pStyle w:val="ListParagraph"/>
        <w:numPr>
          <w:ilvl w:val="0"/>
          <w:numId w:val="6"/>
        </w:numPr>
        <w:spacing w:after="0" w:line="360" w:lineRule="auto"/>
        <w:rPr>
          <w:rFonts w:ascii="Times New Roman" w:hAnsi="Times New Roman"/>
        </w:rPr>
      </w:pPr>
      <w:r w:rsidRPr="00BE08F5">
        <w:rPr>
          <w:rFonts w:ascii="Times New Roman" w:hAnsi="Times New Roman"/>
        </w:rPr>
        <w:lastRenderedPageBreak/>
        <w:t>Whittle J</w:t>
      </w:r>
      <w:r w:rsidR="00741A94">
        <w:rPr>
          <w:rFonts w:ascii="Times New Roman" w:hAnsi="Times New Roman"/>
        </w:rPr>
        <w:t xml:space="preserve"> </w:t>
      </w:r>
      <w:r w:rsidRPr="00BE08F5">
        <w:rPr>
          <w:rFonts w:ascii="Times New Roman" w:hAnsi="Times New Roman"/>
        </w:rPr>
        <w:t>D, Short R</w:t>
      </w:r>
      <w:r w:rsidR="00741A94">
        <w:rPr>
          <w:rFonts w:ascii="Times New Roman" w:hAnsi="Times New Roman"/>
        </w:rPr>
        <w:t xml:space="preserve"> </w:t>
      </w:r>
      <w:r w:rsidRPr="00BE08F5">
        <w:rPr>
          <w:rFonts w:ascii="Times New Roman" w:hAnsi="Times New Roman"/>
        </w:rPr>
        <w:t xml:space="preserve">D, Douglas C, </w:t>
      </w:r>
      <w:proofErr w:type="gramStart"/>
      <w:r w:rsidRPr="00BE08F5">
        <w:rPr>
          <w:rFonts w:ascii="Times New Roman" w:hAnsi="Times New Roman"/>
        </w:rPr>
        <w:t>Davies</w:t>
      </w:r>
      <w:proofErr w:type="gramEnd"/>
      <w:r w:rsidRPr="00BE08F5">
        <w:rPr>
          <w:rFonts w:ascii="Times New Roman" w:hAnsi="Times New Roman"/>
        </w:rPr>
        <w:t xml:space="preserve"> J. Differences in the aging of allyl alcohol, acrylic acid, allylamine, and octa-1, 7-diene plasma polymers as studied by X-ray photoelectron spectroscopy. Chem</w:t>
      </w:r>
      <w:r w:rsidR="00D37D29">
        <w:rPr>
          <w:rFonts w:ascii="Times New Roman" w:hAnsi="Times New Roman"/>
        </w:rPr>
        <w:t>istry of Materials</w:t>
      </w:r>
      <w:r w:rsidRPr="00BE08F5">
        <w:rPr>
          <w:rFonts w:ascii="Times New Roman" w:hAnsi="Times New Roman"/>
        </w:rPr>
        <w:t>, 2000, 12</w:t>
      </w:r>
      <w:r w:rsidR="00B773E8">
        <w:rPr>
          <w:rFonts w:ascii="Times New Roman" w:hAnsi="Times New Roman"/>
        </w:rPr>
        <w:t>(9)</w:t>
      </w:r>
      <w:r w:rsidRPr="00BE08F5">
        <w:rPr>
          <w:rFonts w:ascii="Times New Roman" w:hAnsi="Times New Roman"/>
        </w:rPr>
        <w:t>:2664-2671.</w:t>
      </w:r>
    </w:p>
    <w:p w:rsidR="00EA3755" w:rsidRPr="00BE08F5" w:rsidRDefault="00EA3755" w:rsidP="00EA3755">
      <w:pPr>
        <w:pStyle w:val="ListParagraph"/>
        <w:numPr>
          <w:ilvl w:val="0"/>
          <w:numId w:val="6"/>
        </w:numPr>
        <w:spacing w:after="0" w:line="360" w:lineRule="auto"/>
        <w:rPr>
          <w:rFonts w:ascii="Times New Roman" w:hAnsi="Times New Roman"/>
        </w:rPr>
      </w:pPr>
      <w:proofErr w:type="spellStart"/>
      <w:r w:rsidRPr="00BE08F5">
        <w:rPr>
          <w:rFonts w:ascii="Times New Roman" w:hAnsi="Times New Roman"/>
        </w:rPr>
        <w:t>Gengenbach</w:t>
      </w:r>
      <w:proofErr w:type="spellEnd"/>
      <w:r w:rsidRPr="00BE08F5">
        <w:rPr>
          <w:rFonts w:ascii="Times New Roman" w:hAnsi="Times New Roman"/>
        </w:rPr>
        <w:t xml:space="preserve"> T</w:t>
      </w:r>
      <w:r w:rsidR="00741A94">
        <w:rPr>
          <w:rFonts w:ascii="Times New Roman" w:hAnsi="Times New Roman"/>
        </w:rPr>
        <w:t xml:space="preserve"> </w:t>
      </w:r>
      <w:r w:rsidRPr="00BE08F5">
        <w:rPr>
          <w:rFonts w:ascii="Times New Roman" w:hAnsi="Times New Roman"/>
        </w:rPr>
        <w:t xml:space="preserve">R, </w:t>
      </w:r>
      <w:proofErr w:type="spellStart"/>
      <w:r w:rsidRPr="00BE08F5">
        <w:rPr>
          <w:rFonts w:ascii="Times New Roman" w:hAnsi="Times New Roman"/>
        </w:rPr>
        <w:t>Chatelier</w:t>
      </w:r>
      <w:proofErr w:type="spellEnd"/>
      <w:r w:rsidRPr="00BE08F5">
        <w:rPr>
          <w:rFonts w:ascii="Times New Roman" w:hAnsi="Times New Roman"/>
        </w:rPr>
        <w:t xml:space="preserve"> R</w:t>
      </w:r>
      <w:r w:rsidR="00741A94">
        <w:rPr>
          <w:rFonts w:ascii="Times New Roman" w:hAnsi="Times New Roman"/>
        </w:rPr>
        <w:t xml:space="preserve"> </w:t>
      </w:r>
      <w:r w:rsidRPr="00BE08F5">
        <w:rPr>
          <w:rFonts w:ascii="Times New Roman" w:hAnsi="Times New Roman"/>
        </w:rPr>
        <w:t>C, Griesser H</w:t>
      </w:r>
      <w:r w:rsidR="00741A94">
        <w:rPr>
          <w:rFonts w:ascii="Times New Roman" w:hAnsi="Times New Roman"/>
        </w:rPr>
        <w:t xml:space="preserve"> </w:t>
      </w:r>
      <w:r w:rsidRPr="00BE08F5">
        <w:rPr>
          <w:rFonts w:ascii="Times New Roman" w:hAnsi="Times New Roman"/>
        </w:rPr>
        <w:t>J. Characterization of the ageing of plasma-deposited polymer films: Global analysis of x-ray photoel</w:t>
      </w:r>
      <w:r w:rsidR="00D37D29">
        <w:rPr>
          <w:rFonts w:ascii="Times New Roman" w:hAnsi="Times New Roman"/>
        </w:rPr>
        <w:t>ectron spectroscopy data. Surface and Interface Analysis,</w:t>
      </w:r>
      <w:r w:rsidRPr="00BE08F5">
        <w:rPr>
          <w:rFonts w:ascii="Times New Roman" w:hAnsi="Times New Roman"/>
        </w:rPr>
        <w:t xml:space="preserve"> 1996, 24</w:t>
      </w:r>
      <w:r w:rsidR="00B773E8">
        <w:rPr>
          <w:rFonts w:ascii="Times New Roman" w:hAnsi="Times New Roman"/>
        </w:rPr>
        <w:t>(4)</w:t>
      </w:r>
      <w:r w:rsidRPr="00BE08F5">
        <w:rPr>
          <w:rFonts w:ascii="Times New Roman" w:hAnsi="Times New Roman"/>
        </w:rPr>
        <w:t>: 271−281.</w:t>
      </w:r>
    </w:p>
    <w:p w:rsidR="00EA3755" w:rsidRPr="00BE08F5" w:rsidRDefault="00EA3755" w:rsidP="00EA3755">
      <w:pPr>
        <w:pStyle w:val="ListParagraph"/>
        <w:numPr>
          <w:ilvl w:val="0"/>
          <w:numId w:val="6"/>
        </w:numPr>
        <w:spacing w:after="0" w:line="360" w:lineRule="auto"/>
        <w:rPr>
          <w:rFonts w:ascii="Times New Roman" w:hAnsi="Times New Roman"/>
        </w:rPr>
      </w:pPr>
      <w:proofErr w:type="spellStart"/>
      <w:r w:rsidRPr="00BE08F5">
        <w:rPr>
          <w:rFonts w:ascii="Times New Roman" w:hAnsi="Times New Roman"/>
        </w:rPr>
        <w:t>Haddow</w:t>
      </w:r>
      <w:proofErr w:type="spellEnd"/>
      <w:r w:rsidRPr="00BE08F5">
        <w:rPr>
          <w:rFonts w:ascii="Times New Roman" w:hAnsi="Times New Roman"/>
        </w:rPr>
        <w:t xml:space="preserve"> D</w:t>
      </w:r>
      <w:r w:rsidR="00741A94">
        <w:rPr>
          <w:rFonts w:ascii="Times New Roman" w:hAnsi="Times New Roman"/>
        </w:rPr>
        <w:t xml:space="preserve"> </w:t>
      </w:r>
      <w:r w:rsidRPr="00BE08F5">
        <w:rPr>
          <w:rFonts w:ascii="Times New Roman" w:hAnsi="Times New Roman"/>
        </w:rPr>
        <w:t>B, Steele D, Short R</w:t>
      </w:r>
      <w:r w:rsidR="00741A94">
        <w:rPr>
          <w:rFonts w:ascii="Times New Roman" w:hAnsi="Times New Roman"/>
        </w:rPr>
        <w:t xml:space="preserve"> </w:t>
      </w:r>
      <w:r w:rsidRPr="00BE08F5">
        <w:rPr>
          <w:rFonts w:ascii="Times New Roman" w:hAnsi="Times New Roman"/>
        </w:rPr>
        <w:t>D, Dawson R</w:t>
      </w:r>
      <w:r w:rsidR="00741A94">
        <w:rPr>
          <w:rFonts w:ascii="Times New Roman" w:hAnsi="Times New Roman"/>
        </w:rPr>
        <w:t xml:space="preserve"> </w:t>
      </w:r>
      <w:r w:rsidRPr="00BE08F5">
        <w:rPr>
          <w:rFonts w:ascii="Times New Roman" w:hAnsi="Times New Roman"/>
        </w:rPr>
        <w:t xml:space="preserve">A, </w:t>
      </w:r>
      <w:proofErr w:type="spellStart"/>
      <w:r w:rsidRPr="00BE08F5">
        <w:rPr>
          <w:rFonts w:ascii="Times New Roman" w:hAnsi="Times New Roman"/>
        </w:rPr>
        <w:t>Macneil</w:t>
      </w:r>
      <w:proofErr w:type="spellEnd"/>
      <w:r w:rsidRPr="00BE08F5">
        <w:rPr>
          <w:rFonts w:ascii="Times New Roman" w:hAnsi="Times New Roman"/>
        </w:rPr>
        <w:t xml:space="preserve"> S. Plasma</w:t>
      </w:r>
      <w:r w:rsidRPr="00BE08F5">
        <w:rPr>
          <w:rFonts w:ascii="Cambria Math" w:hAnsi="Cambria Math" w:cs="Cambria Math"/>
        </w:rPr>
        <w:t>‐</w:t>
      </w:r>
      <w:r w:rsidRPr="00BE08F5">
        <w:rPr>
          <w:rFonts w:ascii="Times New Roman" w:hAnsi="Times New Roman"/>
        </w:rPr>
        <w:t>polymerized surfaces for culture of human keratinocytes and transfer of cells to an in vitro wound</w:t>
      </w:r>
      <w:r w:rsidRPr="00BE08F5">
        <w:rPr>
          <w:rFonts w:ascii="Cambria Math" w:hAnsi="Cambria Math" w:cs="Cambria Math"/>
        </w:rPr>
        <w:t>‐</w:t>
      </w:r>
      <w:r w:rsidRPr="00BE08F5">
        <w:rPr>
          <w:rFonts w:ascii="Times New Roman" w:hAnsi="Times New Roman"/>
        </w:rPr>
        <w:t xml:space="preserve">bed model. </w:t>
      </w:r>
      <w:r w:rsidR="00D37D29">
        <w:rPr>
          <w:rFonts w:ascii="Times New Roman" w:hAnsi="Times New Roman"/>
        </w:rPr>
        <w:t>Journal of Biomedical Materials Research</w:t>
      </w:r>
      <w:r w:rsidR="00B773E8">
        <w:rPr>
          <w:rFonts w:ascii="Times New Roman" w:hAnsi="Times New Roman"/>
        </w:rPr>
        <w:t xml:space="preserve"> </w:t>
      </w:r>
      <w:r w:rsidRPr="00BE08F5">
        <w:rPr>
          <w:rFonts w:ascii="Times New Roman" w:hAnsi="Times New Roman"/>
        </w:rPr>
        <w:t>Part A</w:t>
      </w:r>
      <w:r w:rsidR="00226DED" w:rsidRPr="00BE08F5">
        <w:rPr>
          <w:rFonts w:ascii="Times New Roman" w:hAnsi="Times New Roman"/>
        </w:rPr>
        <w:t xml:space="preserve">, 2003, </w:t>
      </w:r>
      <w:r w:rsidRPr="00BE08F5">
        <w:rPr>
          <w:rFonts w:ascii="Times New Roman" w:hAnsi="Times New Roman"/>
        </w:rPr>
        <w:t>64</w:t>
      </w:r>
      <w:r w:rsidR="00B773E8">
        <w:rPr>
          <w:rFonts w:ascii="Times New Roman" w:hAnsi="Times New Roman"/>
        </w:rPr>
        <w:t>A(1)</w:t>
      </w:r>
      <w:r w:rsidRPr="00BE08F5">
        <w:rPr>
          <w:rFonts w:ascii="Times New Roman" w:hAnsi="Times New Roman"/>
        </w:rPr>
        <w:t>:</w:t>
      </w:r>
      <w:r w:rsidR="00226DED" w:rsidRPr="00BE08F5">
        <w:rPr>
          <w:rFonts w:ascii="Times New Roman" w:hAnsi="Times New Roman"/>
        </w:rPr>
        <w:t xml:space="preserve"> </w:t>
      </w:r>
      <w:r w:rsidRPr="00BE08F5">
        <w:rPr>
          <w:rFonts w:ascii="Times New Roman" w:hAnsi="Times New Roman"/>
        </w:rPr>
        <w:t>80-</w:t>
      </w:r>
      <w:r w:rsidR="00226DED" w:rsidRPr="00BE08F5">
        <w:rPr>
          <w:rFonts w:ascii="Times New Roman" w:hAnsi="Times New Roman"/>
        </w:rPr>
        <w:t>8</w:t>
      </w:r>
      <w:r w:rsidRPr="00BE08F5">
        <w:rPr>
          <w:rFonts w:ascii="Times New Roman" w:hAnsi="Times New Roman"/>
        </w:rPr>
        <w:t>7</w:t>
      </w:r>
    </w:p>
    <w:p w:rsidR="00C802D8" w:rsidRPr="00BE08F5" w:rsidRDefault="00C802D8" w:rsidP="00C802D8">
      <w:pPr>
        <w:pStyle w:val="ListParagraph"/>
        <w:numPr>
          <w:ilvl w:val="0"/>
          <w:numId w:val="6"/>
        </w:numPr>
        <w:spacing w:after="0" w:line="360" w:lineRule="auto"/>
        <w:rPr>
          <w:rFonts w:ascii="Times New Roman" w:hAnsi="Times New Roman"/>
        </w:rPr>
      </w:pPr>
      <w:r w:rsidRPr="00BE08F5">
        <w:rPr>
          <w:rFonts w:ascii="Times New Roman" w:hAnsi="Times New Roman"/>
        </w:rPr>
        <w:t>Padron-Wells G, Jarvis B</w:t>
      </w:r>
      <w:r w:rsidR="00741A94">
        <w:rPr>
          <w:rFonts w:ascii="Times New Roman" w:hAnsi="Times New Roman"/>
        </w:rPr>
        <w:t xml:space="preserve"> </w:t>
      </w:r>
      <w:r w:rsidRPr="00BE08F5">
        <w:rPr>
          <w:rFonts w:ascii="Times New Roman" w:hAnsi="Times New Roman"/>
        </w:rPr>
        <w:t>C, Jindal A</w:t>
      </w:r>
      <w:r w:rsidR="00741A94">
        <w:rPr>
          <w:rFonts w:ascii="Times New Roman" w:hAnsi="Times New Roman"/>
        </w:rPr>
        <w:t xml:space="preserve"> </w:t>
      </w:r>
      <w:r w:rsidRPr="00BE08F5">
        <w:rPr>
          <w:rFonts w:ascii="Times New Roman" w:hAnsi="Times New Roman"/>
        </w:rPr>
        <w:t xml:space="preserve">K, </w:t>
      </w:r>
      <w:proofErr w:type="spellStart"/>
      <w:r w:rsidRPr="00BE08F5">
        <w:rPr>
          <w:rFonts w:ascii="Times New Roman" w:hAnsi="Times New Roman"/>
        </w:rPr>
        <w:t>Goeckner</w:t>
      </w:r>
      <w:proofErr w:type="spellEnd"/>
      <w:r w:rsidRPr="00BE08F5">
        <w:rPr>
          <w:rFonts w:ascii="Times New Roman" w:hAnsi="Times New Roman"/>
        </w:rPr>
        <w:t xml:space="preserve"> M</w:t>
      </w:r>
      <w:r w:rsidR="00741A94">
        <w:rPr>
          <w:rFonts w:ascii="Times New Roman" w:hAnsi="Times New Roman"/>
        </w:rPr>
        <w:t xml:space="preserve"> </w:t>
      </w:r>
      <w:r w:rsidRPr="00BE08F5">
        <w:rPr>
          <w:rFonts w:ascii="Times New Roman" w:hAnsi="Times New Roman"/>
        </w:rPr>
        <w:t xml:space="preserve">J. Understanding the Synthesis of DEGVE Pulsed Plasmas for Application to </w:t>
      </w:r>
      <w:proofErr w:type="spellStart"/>
      <w:r w:rsidRPr="00BE08F5">
        <w:rPr>
          <w:rFonts w:ascii="Times New Roman" w:hAnsi="Times New Roman"/>
        </w:rPr>
        <w:t>Ultra Thin</w:t>
      </w:r>
      <w:proofErr w:type="spellEnd"/>
      <w:r w:rsidRPr="00BE08F5">
        <w:rPr>
          <w:rFonts w:ascii="Times New Roman" w:hAnsi="Times New Roman"/>
        </w:rPr>
        <w:t xml:space="preserve"> Biocompatible Interfaces. Colloids </w:t>
      </w:r>
      <w:r w:rsidR="00D37D29">
        <w:rPr>
          <w:rFonts w:ascii="Times New Roman" w:hAnsi="Times New Roman"/>
        </w:rPr>
        <w:t>and Surfaces</w:t>
      </w:r>
      <w:r w:rsidRPr="00BE08F5">
        <w:rPr>
          <w:rFonts w:ascii="Times New Roman" w:hAnsi="Times New Roman"/>
        </w:rPr>
        <w:t xml:space="preserve"> B, 2009, 68</w:t>
      </w:r>
      <w:r w:rsidR="00B773E8">
        <w:rPr>
          <w:rFonts w:ascii="Times New Roman" w:hAnsi="Times New Roman"/>
        </w:rPr>
        <w:t>(2)</w:t>
      </w:r>
      <w:r w:rsidRPr="00BE08F5">
        <w:rPr>
          <w:rFonts w:ascii="Times New Roman" w:hAnsi="Times New Roman"/>
        </w:rPr>
        <w:t>: 163-170</w:t>
      </w:r>
    </w:p>
    <w:p w:rsidR="00226DED" w:rsidRPr="00BE08F5" w:rsidRDefault="00C802D8" w:rsidP="00C802D8">
      <w:pPr>
        <w:pStyle w:val="ListParagraph"/>
        <w:numPr>
          <w:ilvl w:val="0"/>
          <w:numId w:val="6"/>
        </w:numPr>
        <w:spacing w:after="0" w:line="360" w:lineRule="auto"/>
        <w:rPr>
          <w:rFonts w:ascii="Times New Roman" w:hAnsi="Times New Roman"/>
        </w:rPr>
      </w:pPr>
      <w:r w:rsidRPr="00BE08F5">
        <w:rPr>
          <w:rFonts w:ascii="Times New Roman" w:hAnsi="Times New Roman"/>
        </w:rPr>
        <w:t>Michelmore A, Bryant P</w:t>
      </w:r>
      <w:r w:rsidR="00741A94">
        <w:rPr>
          <w:rFonts w:ascii="Times New Roman" w:hAnsi="Times New Roman"/>
        </w:rPr>
        <w:t xml:space="preserve"> </w:t>
      </w:r>
      <w:r w:rsidRPr="00BE08F5">
        <w:rPr>
          <w:rFonts w:ascii="Times New Roman" w:hAnsi="Times New Roman"/>
        </w:rPr>
        <w:t>M, Steele D</w:t>
      </w:r>
      <w:r w:rsidR="00741A94">
        <w:rPr>
          <w:rFonts w:ascii="Times New Roman" w:hAnsi="Times New Roman"/>
        </w:rPr>
        <w:t xml:space="preserve"> </w:t>
      </w:r>
      <w:r w:rsidRPr="00BE08F5">
        <w:rPr>
          <w:rFonts w:ascii="Times New Roman" w:hAnsi="Times New Roman"/>
        </w:rPr>
        <w:t>A, Vasilev K, Bradley J</w:t>
      </w:r>
      <w:r w:rsidR="00741A94">
        <w:rPr>
          <w:rFonts w:ascii="Times New Roman" w:hAnsi="Times New Roman"/>
        </w:rPr>
        <w:t xml:space="preserve"> </w:t>
      </w:r>
      <w:r w:rsidRPr="00BE08F5">
        <w:rPr>
          <w:rFonts w:ascii="Times New Roman" w:hAnsi="Times New Roman"/>
        </w:rPr>
        <w:t>W</w:t>
      </w:r>
      <w:r w:rsidR="00741A94">
        <w:rPr>
          <w:rFonts w:ascii="Times New Roman" w:hAnsi="Times New Roman"/>
        </w:rPr>
        <w:t>,</w:t>
      </w:r>
      <w:r w:rsidRPr="00BE08F5">
        <w:rPr>
          <w:rFonts w:ascii="Times New Roman" w:hAnsi="Times New Roman"/>
        </w:rPr>
        <w:t xml:space="preserve"> Short R</w:t>
      </w:r>
      <w:r w:rsidR="00741A94">
        <w:rPr>
          <w:rFonts w:ascii="Times New Roman" w:hAnsi="Times New Roman"/>
        </w:rPr>
        <w:t xml:space="preserve"> </w:t>
      </w:r>
      <w:r w:rsidRPr="00BE08F5">
        <w:rPr>
          <w:rFonts w:ascii="Times New Roman" w:hAnsi="Times New Roman"/>
        </w:rPr>
        <w:t xml:space="preserve">D. Role of Positive Ions in Determining the Deposition Rate and Film Chemistry of Continuous Wave </w:t>
      </w:r>
      <w:proofErr w:type="spellStart"/>
      <w:r w:rsidRPr="00BE08F5">
        <w:rPr>
          <w:rFonts w:ascii="Times New Roman" w:hAnsi="Times New Roman"/>
        </w:rPr>
        <w:t>Hexamethyl</w:t>
      </w:r>
      <w:proofErr w:type="spellEnd"/>
      <w:r w:rsidRPr="00BE08F5">
        <w:rPr>
          <w:rFonts w:ascii="Times New Roman" w:hAnsi="Times New Roman"/>
        </w:rPr>
        <w:t xml:space="preserve"> </w:t>
      </w:r>
      <w:proofErr w:type="spellStart"/>
      <w:r w:rsidRPr="00BE08F5">
        <w:rPr>
          <w:rFonts w:ascii="Times New Roman" w:hAnsi="Times New Roman"/>
        </w:rPr>
        <w:t>Disiloxane</w:t>
      </w:r>
      <w:proofErr w:type="spellEnd"/>
      <w:r w:rsidRPr="00BE08F5">
        <w:rPr>
          <w:rFonts w:ascii="Times New Roman" w:hAnsi="Times New Roman"/>
        </w:rPr>
        <w:t xml:space="preserve"> Plasmas. Langmuir, 2011, 27</w:t>
      </w:r>
      <w:r w:rsidR="00B773E8">
        <w:rPr>
          <w:rFonts w:ascii="Times New Roman" w:hAnsi="Times New Roman"/>
        </w:rPr>
        <w:t>(19)</w:t>
      </w:r>
      <w:r w:rsidRPr="00BE08F5">
        <w:rPr>
          <w:rFonts w:ascii="Times New Roman" w:hAnsi="Times New Roman"/>
        </w:rPr>
        <w:t>: 11943-11950</w:t>
      </w:r>
    </w:p>
    <w:p w:rsidR="00C802D8" w:rsidRPr="00BE08F5" w:rsidRDefault="00C802D8" w:rsidP="00C802D8">
      <w:pPr>
        <w:pStyle w:val="ListParagraph"/>
        <w:numPr>
          <w:ilvl w:val="0"/>
          <w:numId w:val="6"/>
        </w:numPr>
        <w:spacing w:after="0" w:line="360" w:lineRule="auto"/>
        <w:rPr>
          <w:rFonts w:ascii="Times New Roman" w:hAnsi="Times New Roman"/>
        </w:rPr>
      </w:pPr>
      <w:r w:rsidRPr="00BE08F5">
        <w:rPr>
          <w:rFonts w:ascii="Times New Roman" w:hAnsi="Times New Roman"/>
        </w:rPr>
        <w:t>Michelmore A, Gross-Kosche P, Al-Bataineh S</w:t>
      </w:r>
      <w:r w:rsidR="00741A94">
        <w:rPr>
          <w:rFonts w:ascii="Times New Roman" w:hAnsi="Times New Roman"/>
        </w:rPr>
        <w:t xml:space="preserve"> </w:t>
      </w:r>
      <w:r w:rsidRPr="00BE08F5">
        <w:rPr>
          <w:rFonts w:ascii="Times New Roman" w:hAnsi="Times New Roman"/>
        </w:rPr>
        <w:t>A, Whittle J</w:t>
      </w:r>
      <w:r w:rsidR="00741A94">
        <w:rPr>
          <w:rFonts w:ascii="Times New Roman" w:hAnsi="Times New Roman"/>
        </w:rPr>
        <w:t xml:space="preserve"> </w:t>
      </w:r>
      <w:r w:rsidRPr="00BE08F5">
        <w:rPr>
          <w:rFonts w:ascii="Times New Roman" w:hAnsi="Times New Roman"/>
        </w:rPr>
        <w:t>D,</w:t>
      </w:r>
      <w:r w:rsidR="00741A94">
        <w:rPr>
          <w:rFonts w:ascii="Times New Roman" w:hAnsi="Times New Roman"/>
        </w:rPr>
        <w:t xml:space="preserve"> </w:t>
      </w:r>
      <w:r w:rsidRPr="00BE08F5">
        <w:rPr>
          <w:rFonts w:ascii="Times New Roman" w:hAnsi="Times New Roman"/>
        </w:rPr>
        <w:t>Short R</w:t>
      </w:r>
      <w:r w:rsidR="00741A94">
        <w:rPr>
          <w:rFonts w:ascii="Times New Roman" w:hAnsi="Times New Roman"/>
        </w:rPr>
        <w:t xml:space="preserve"> </w:t>
      </w:r>
      <w:r w:rsidRPr="00BE08F5">
        <w:rPr>
          <w:rFonts w:ascii="Times New Roman" w:hAnsi="Times New Roman"/>
        </w:rPr>
        <w:t xml:space="preserve">D. On the Effect of Monomer Chemistry on Growth Mechanisms of </w:t>
      </w:r>
      <w:proofErr w:type="spellStart"/>
      <w:r w:rsidRPr="00BE08F5">
        <w:rPr>
          <w:rFonts w:ascii="Times New Roman" w:hAnsi="Times New Roman"/>
        </w:rPr>
        <w:t>Nonfouling</w:t>
      </w:r>
      <w:proofErr w:type="spellEnd"/>
      <w:r w:rsidRPr="00BE08F5">
        <w:rPr>
          <w:rFonts w:ascii="Times New Roman" w:hAnsi="Times New Roman"/>
        </w:rPr>
        <w:t xml:space="preserve"> PEG-like Plasma Polymers</w:t>
      </w:r>
      <w:r w:rsidR="004F2073" w:rsidRPr="00BE08F5">
        <w:rPr>
          <w:rFonts w:ascii="Times New Roman" w:hAnsi="Times New Roman"/>
        </w:rPr>
        <w:t xml:space="preserve">. </w:t>
      </w:r>
      <w:r w:rsidRPr="00BE08F5">
        <w:rPr>
          <w:rFonts w:ascii="Times New Roman" w:hAnsi="Times New Roman"/>
        </w:rPr>
        <w:t>Langmuir, 2013, 29</w:t>
      </w:r>
      <w:r w:rsidR="00B773E8">
        <w:rPr>
          <w:rFonts w:ascii="Times New Roman" w:hAnsi="Times New Roman"/>
        </w:rPr>
        <w:t>(8)</w:t>
      </w:r>
      <w:r w:rsidRPr="00BE08F5">
        <w:rPr>
          <w:rFonts w:ascii="Times New Roman" w:hAnsi="Times New Roman"/>
        </w:rPr>
        <w:t>: 2595-2601</w:t>
      </w:r>
    </w:p>
    <w:p w:rsidR="00C802D8" w:rsidRPr="00BE08F5" w:rsidRDefault="00C802D8" w:rsidP="00C802D8">
      <w:pPr>
        <w:pStyle w:val="ListParagraph"/>
        <w:numPr>
          <w:ilvl w:val="0"/>
          <w:numId w:val="6"/>
        </w:numPr>
        <w:spacing w:after="0" w:line="360" w:lineRule="auto"/>
        <w:rPr>
          <w:rFonts w:ascii="Times New Roman" w:hAnsi="Times New Roman"/>
        </w:rPr>
      </w:pPr>
      <w:proofErr w:type="spellStart"/>
      <w:r w:rsidRPr="00BE08F5">
        <w:rPr>
          <w:rFonts w:ascii="Times New Roman" w:hAnsi="Times New Roman"/>
        </w:rPr>
        <w:t>Choukourov</w:t>
      </w:r>
      <w:proofErr w:type="spellEnd"/>
      <w:r w:rsidRPr="00BE08F5">
        <w:rPr>
          <w:rFonts w:ascii="Times New Roman" w:hAnsi="Times New Roman"/>
        </w:rPr>
        <w:t xml:space="preserve"> A, </w:t>
      </w:r>
      <w:proofErr w:type="spellStart"/>
      <w:r w:rsidRPr="00BE08F5">
        <w:rPr>
          <w:rFonts w:ascii="Times New Roman" w:hAnsi="Times New Roman"/>
        </w:rPr>
        <w:t>Biederman</w:t>
      </w:r>
      <w:proofErr w:type="spellEnd"/>
      <w:r w:rsidRPr="00BE08F5">
        <w:rPr>
          <w:rFonts w:ascii="Times New Roman" w:hAnsi="Times New Roman"/>
        </w:rPr>
        <w:t xml:space="preserve"> H, </w:t>
      </w:r>
      <w:proofErr w:type="spellStart"/>
      <w:r w:rsidRPr="00BE08F5">
        <w:rPr>
          <w:rFonts w:ascii="Times New Roman" w:hAnsi="Times New Roman"/>
        </w:rPr>
        <w:t>Slavinska</w:t>
      </w:r>
      <w:proofErr w:type="spellEnd"/>
      <w:r w:rsidRPr="00BE08F5">
        <w:rPr>
          <w:rFonts w:ascii="Times New Roman" w:hAnsi="Times New Roman"/>
        </w:rPr>
        <w:t xml:space="preserve"> D, Hanley L, </w:t>
      </w:r>
      <w:proofErr w:type="spellStart"/>
      <w:r w:rsidRPr="00BE08F5">
        <w:rPr>
          <w:rFonts w:ascii="Times New Roman" w:hAnsi="Times New Roman"/>
        </w:rPr>
        <w:t>Grinevich</w:t>
      </w:r>
      <w:proofErr w:type="spellEnd"/>
      <w:r w:rsidRPr="00BE08F5">
        <w:rPr>
          <w:rFonts w:ascii="Times New Roman" w:hAnsi="Times New Roman"/>
        </w:rPr>
        <w:t xml:space="preserve"> A, </w:t>
      </w:r>
      <w:proofErr w:type="spellStart"/>
      <w:r w:rsidRPr="00BE08F5">
        <w:rPr>
          <w:rFonts w:ascii="Times New Roman" w:hAnsi="Times New Roman"/>
        </w:rPr>
        <w:t>Boldryeva</w:t>
      </w:r>
      <w:proofErr w:type="spellEnd"/>
      <w:r w:rsidRPr="00BE08F5">
        <w:rPr>
          <w:rFonts w:ascii="Times New Roman" w:hAnsi="Times New Roman"/>
        </w:rPr>
        <w:t xml:space="preserve">, H, </w:t>
      </w:r>
      <w:proofErr w:type="spellStart"/>
      <w:r w:rsidRPr="00BE08F5">
        <w:rPr>
          <w:rFonts w:ascii="Times New Roman" w:hAnsi="Times New Roman"/>
        </w:rPr>
        <w:t>Mackova</w:t>
      </w:r>
      <w:proofErr w:type="spellEnd"/>
      <w:r w:rsidRPr="00BE08F5">
        <w:rPr>
          <w:rFonts w:ascii="Times New Roman" w:hAnsi="Times New Roman"/>
        </w:rPr>
        <w:t xml:space="preserve"> A. Mechanistic Studies of Plasma P</w:t>
      </w:r>
      <w:r w:rsidR="00D37D29">
        <w:rPr>
          <w:rFonts w:ascii="Times New Roman" w:hAnsi="Times New Roman"/>
        </w:rPr>
        <w:t>olymerization of Allylamine. Journal of Physical</w:t>
      </w:r>
      <w:r w:rsidRPr="00BE08F5">
        <w:rPr>
          <w:rFonts w:ascii="Times New Roman" w:hAnsi="Times New Roman"/>
        </w:rPr>
        <w:t xml:space="preserve"> Che</w:t>
      </w:r>
      <w:r w:rsidR="00D37D29">
        <w:rPr>
          <w:rFonts w:ascii="Times New Roman" w:hAnsi="Times New Roman"/>
        </w:rPr>
        <w:t>mistry</w:t>
      </w:r>
      <w:r w:rsidR="00292759">
        <w:rPr>
          <w:rFonts w:ascii="Times New Roman" w:hAnsi="Times New Roman"/>
        </w:rPr>
        <w:t xml:space="preserve"> B 2005, 109(48):</w:t>
      </w:r>
      <w:r w:rsidRPr="00BE08F5">
        <w:rPr>
          <w:rFonts w:ascii="Times New Roman" w:hAnsi="Times New Roman"/>
        </w:rPr>
        <w:t xml:space="preserve"> 23086-23091</w:t>
      </w:r>
    </w:p>
    <w:p w:rsidR="00C802D8" w:rsidRPr="00BE08F5" w:rsidRDefault="004F2073" w:rsidP="004F2073">
      <w:pPr>
        <w:pStyle w:val="ListParagraph"/>
        <w:numPr>
          <w:ilvl w:val="0"/>
          <w:numId w:val="6"/>
        </w:numPr>
        <w:spacing w:after="0" w:line="360" w:lineRule="auto"/>
        <w:rPr>
          <w:rFonts w:ascii="Times New Roman" w:hAnsi="Times New Roman"/>
        </w:rPr>
      </w:pPr>
      <w:r w:rsidRPr="00BE08F5">
        <w:rPr>
          <w:rFonts w:ascii="Times New Roman" w:hAnsi="Times New Roman"/>
        </w:rPr>
        <w:t>Michelmore A, Charles C,</w:t>
      </w:r>
      <w:r w:rsidR="00741A94">
        <w:rPr>
          <w:rFonts w:ascii="Times New Roman" w:hAnsi="Times New Roman"/>
        </w:rPr>
        <w:t xml:space="preserve"> </w:t>
      </w:r>
      <w:r w:rsidRPr="00BE08F5">
        <w:rPr>
          <w:rFonts w:ascii="Times New Roman" w:hAnsi="Times New Roman"/>
        </w:rPr>
        <w:t>Boswell R</w:t>
      </w:r>
      <w:r w:rsidR="00741A94">
        <w:rPr>
          <w:rFonts w:ascii="Times New Roman" w:hAnsi="Times New Roman"/>
        </w:rPr>
        <w:t xml:space="preserve"> </w:t>
      </w:r>
      <w:r w:rsidRPr="00BE08F5">
        <w:rPr>
          <w:rFonts w:ascii="Times New Roman" w:hAnsi="Times New Roman"/>
        </w:rPr>
        <w:t>W, Short R</w:t>
      </w:r>
      <w:r w:rsidR="00741A94">
        <w:rPr>
          <w:rFonts w:ascii="Times New Roman" w:hAnsi="Times New Roman"/>
        </w:rPr>
        <w:t xml:space="preserve"> </w:t>
      </w:r>
      <w:r w:rsidRPr="00BE08F5">
        <w:rPr>
          <w:rFonts w:ascii="Times New Roman" w:hAnsi="Times New Roman"/>
        </w:rPr>
        <w:t>D, Whittle J</w:t>
      </w:r>
      <w:r w:rsidR="00741A94">
        <w:rPr>
          <w:rFonts w:ascii="Times New Roman" w:hAnsi="Times New Roman"/>
        </w:rPr>
        <w:t xml:space="preserve"> </w:t>
      </w:r>
      <w:r w:rsidRPr="00BE08F5">
        <w:rPr>
          <w:rFonts w:ascii="Times New Roman" w:hAnsi="Times New Roman"/>
        </w:rPr>
        <w:t>D. Defining Plasma Polymerization: New Insight Into What We</w:t>
      </w:r>
      <w:r w:rsidR="00D37D29">
        <w:rPr>
          <w:rFonts w:ascii="Times New Roman" w:hAnsi="Times New Roman"/>
        </w:rPr>
        <w:t xml:space="preserve"> Should Be Measuring. ACS Applied Materials and</w:t>
      </w:r>
      <w:r w:rsidRPr="00BE08F5">
        <w:rPr>
          <w:rFonts w:ascii="Times New Roman" w:hAnsi="Times New Roman"/>
        </w:rPr>
        <w:t xml:space="preserve"> Interfaces, 2013, 5</w:t>
      </w:r>
      <w:r w:rsidR="00292759">
        <w:rPr>
          <w:rFonts w:ascii="Times New Roman" w:hAnsi="Times New Roman"/>
        </w:rPr>
        <w:t>(12)</w:t>
      </w:r>
      <w:r w:rsidRPr="00BE08F5">
        <w:rPr>
          <w:rFonts w:ascii="Times New Roman" w:hAnsi="Times New Roman"/>
        </w:rPr>
        <w:t>: 5387−5391</w:t>
      </w:r>
    </w:p>
    <w:p w:rsidR="00475FAA" w:rsidRPr="00BE08F5" w:rsidRDefault="00475FAA" w:rsidP="00475FAA">
      <w:pPr>
        <w:pStyle w:val="ListParagraph"/>
        <w:numPr>
          <w:ilvl w:val="0"/>
          <w:numId w:val="6"/>
        </w:numPr>
        <w:spacing w:after="0" w:line="360" w:lineRule="auto"/>
        <w:rPr>
          <w:rFonts w:ascii="Times New Roman" w:hAnsi="Times New Roman"/>
        </w:rPr>
      </w:pPr>
      <w:r w:rsidRPr="00BE08F5">
        <w:rPr>
          <w:rFonts w:ascii="Times New Roman" w:hAnsi="Times New Roman"/>
        </w:rPr>
        <w:t>Daunton C, Smith L</w:t>
      </w:r>
      <w:r w:rsidR="00741A94">
        <w:rPr>
          <w:rFonts w:ascii="Times New Roman" w:hAnsi="Times New Roman"/>
        </w:rPr>
        <w:t xml:space="preserve"> </w:t>
      </w:r>
      <w:r w:rsidRPr="00BE08F5">
        <w:rPr>
          <w:rFonts w:ascii="Times New Roman" w:hAnsi="Times New Roman"/>
        </w:rPr>
        <w:t>E, Whittle J</w:t>
      </w:r>
      <w:r w:rsidR="00741A94">
        <w:rPr>
          <w:rFonts w:ascii="Times New Roman" w:hAnsi="Times New Roman"/>
        </w:rPr>
        <w:t xml:space="preserve"> </w:t>
      </w:r>
      <w:r w:rsidRPr="00BE08F5">
        <w:rPr>
          <w:rFonts w:ascii="Times New Roman" w:hAnsi="Times New Roman"/>
        </w:rPr>
        <w:t>D, Short R</w:t>
      </w:r>
      <w:r w:rsidR="00741A94">
        <w:rPr>
          <w:rFonts w:ascii="Times New Roman" w:hAnsi="Times New Roman"/>
        </w:rPr>
        <w:t xml:space="preserve"> </w:t>
      </w:r>
      <w:r w:rsidRPr="00BE08F5">
        <w:rPr>
          <w:rFonts w:ascii="Times New Roman" w:hAnsi="Times New Roman"/>
        </w:rPr>
        <w:t>D, Steele D</w:t>
      </w:r>
      <w:r w:rsidR="00741A94">
        <w:rPr>
          <w:rFonts w:ascii="Times New Roman" w:hAnsi="Times New Roman"/>
        </w:rPr>
        <w:t xml:space="preserve"> </w:t>
      </w:r>
      <w:r w:rsidRPr="00BE08F5">
        <w:rPr>
          <w:rFonts w:ascii="Times New Roman" w:hAnsi="Times New Roman"/>
        </w:rPr>
        <w:t>A, Michelmore A. Plasma Parameter Aspects in the Fabrication of Stable Amine Functionalized Plasm</w:t>
      </w:r>
      <w:r w:rsidR="00D37D29">
        <w:rPr>
          <w:rFonts w:ascii="Times New Roman" w:hAnsi="Times New Roman"/>
        </w:rPr>
        <w:t>a Polymer Films. Plasma Processes and Polymers</w:t>
      </w:r>
      <w:r w:rsidRPr="00BE08F5">
        <w:rPr>
          <w:rFonts w:ascii="Times New Roman" w:hAnsi="Times New Roman"/>
        </w:rPr>
        <w:t>, 2015, 12</w:t>
      </w:r>
      <w:r w:rsidR="00292759">
        <w:rPr>
          <w:rFonts w:ascii="Times New Roman" w:hAnsi="Times New Roman"/>
        </w:rPr>
        <w:t>(8)</w:t>
      </w:r>
      <w:r w:rsidRPr="00BE08F5">
        <w:rPr>
          <w:rFonts w:ascii="Times New Roman" w:hAnsi="Times New Roman"/>
        </w:rPr>
        <w:t>: 817–826</w:t>
      </w:r>
    </w:p>
    <w:p w:rsidR="00475FAA" w:rsidRPr="00BE08F5" w:rsidRDefault="00475FAA" w:rsidP="00475FAA">
      <w:pPr>
        <w:pStyle w:val="ListParagraph"/>
        <w:numPr>
          <w:ilvl w:val="0"/>
          <w:numId w:val="6"/>
        </w:numPr>
        <w:spacing w:after="0" w:line="360" w:lineRule="auto"/>
        <w:rPr>
          <w:rFonts w:ascii="Times New Roman" w:hAnsi="Times New Roman"/>
        </w:rPr>
      </w:pPr>
      <w:r w:rsidRPr="00BE08F5">
        <w:rPr>
          <w:rFonts w:ascii="Times New Roman" w:hAnsi="Times New Roman"/>
        </w:rPr>
        <w:t>Saboohi S, Jasieniak M, Coad B</w:t>
      </w:r>
      <w:r w:rsidR="00741A94">
        <w:rPr>
          <w:rFonts w:ascii="Times New Roman" w:hAnsi="Times New Roman"/>
        </w:rPr>
        <w:t xml:space="preserve"> </w:t>
      </w:r>
      <w:r w:rsidRPr="00BE08F5">
        <w:rPr>
          <w:rFonts w:ascii="Times New Roman" w:hAnsi="Times New Roman"/>
        </w:rPr>
        <w:t>R, Griesser H</w:t>
      </w:r>
      <w:r w:rsidR="00741A94">
        <w:rPr>
          <w:rFonts w:ascii="Times New Roman" w:hAnsi="Times New Roman"/>
        </w:rPr>
        <w:t xml:space="preserve"> </w:t>
      </w:r>
      <w:r w:rsidRPr="00BE08F5">
        <w:rPr>
          <w:rFonts w:ascii="Times New Roman" w:hAnsi="Times New Roman"/>
        </w:rPr>
        <w:t>J, Short R</w:t>
      </w:r>
      <w:r w:rsidR="00741A94">
        <w:rPr>
          <w:rFonts w:ascii="Times New Roman" w:hAnsi="Times New Roman"/>
        </w:rPr>
        <w:t xml:space="preserve"> </w:t>
      </w:r>
      <w:r w:rsidRPr="00BE08F5">
        <w:rPr>
          <w:rFonts w:ascii="Times New Roman" w:hAnsi="Times New Roman"/>
        </w:rPr>
        <w:t>D, Michelmore A. Comparison of Plasma Polymerization under Collisional and Collision-Less Pressure Regimes, J</w:t>
      </w:r>
      <w:r w:rsidR="00D37D29">
        <w:rPr>
          <w:rFonts w:ascii="Times New Roman" w:hAnsi="Times New Roman"/>
        </w:rPr>
        <w:t>ournal of Physical Chemistry B</w:t>
      </w:r>
      <w:r w:rsidRPr="00BE08F5">
        <w:rPr>
          <w:rFonts w:ascii="Times New Roman" w:hAnsi="Times New Roman"/>
        </w:rPr>
        <w:t>, 2015, 119</w:t>
      </w:r>
      <w:r w:rsidR="00292759">
        <w:rPr>
          <w:rFonts w:ascii="Times New Roman" w:hAnsi="Times New Roman"/>
        </w:rPr>
        <w:t>(49)</w:t>
      </w:r>
      <w:r w:rsidRPr="00BE08F5">
        <w:rPr>
          <w:rFonts w:ascii="Times New Roman" w:hAnsi="Times New Roman"/>
        </w:rPr>
        <w:t>:</w:t>
      </w:r>
      <w:r w:rsidRPr="00BE08F5">
        <w:t xml:space="preserve"> </w:t>
      </w:r>
      <w:r w:rsidRPr="00BE08F5">
        <w:rPr>
          <w:rFonts w:ascii="Times New Roman" w:hAnsi="Times New Roman"/>
        </w:rPr>
        <w:t>15359−15369</w:t>
      </w:r>
    </w:p>
    <w:p w:rsidR="00475FAA" w:rsidRPr="00BE08F5" w:rsidRDefault="00475FAA" w:rsidP="00475FAA">
      <w:pPr>
        <w:pStyle w:val="ListParagraph"/>
        <w:numPr>
          <w:ilvl w:val="0"/>
          <w:numId w:val="6"/>
        </w:numPr>
        <w:spacing w:after="0" w:line="360" w:lineRule="auto"/>
        <w:rPr>
          <w:rFonts w:ascii="Times New Roman" w:hAnsi="Times New Roman"/>
        </w:rPr>
      </w:pPr>
      <w:r w:rsidRPr="00BE08F5">
        <w:rPr>
          <w:rFonts w:ascii="Times New Roman" w:hAnsi="Times New Roman"/>
        </w:rPr>
        <w:t>Zhang Z</w:t>
      </w:r>
      <w:r w:rsidR="00741A94">
        <w:rPr>
          <w:rFonts w:ascii="Times New Roman" w:hAnsi="Times New Roman"/>
        </w:rPr>
        <w:t xml:space="preserve"> </w:t>
      </w:r>
      <w:r w:rsidRPr="00BE08F5">
        <w:rPr>
          <w:rFonts w:ascii="Times New Roman" w:hAnsi="Times New Roman"/>
        </w:rPr>
        <w:t>H, Liu S</w:t>
      </w:r>
      <w:r w:rsidR="00741A94">
        <w:rPr>
          <w:rFonts w:ascii="Times New Roman" w:hAnsi="Times New Roman"/>
        </w:rPr>
        <w:t xml:space="preserve"> </w:t>
      </w:r>
      <w:r w:rsidRPr="00BE08F5">
        <w:rPr>
          <w:rFonts w:ascii="Times New Roman" w:hAnsi="Times New Roman"/>
        </w:rPr>
        <w:t>L, Shi Y, Dou J, Fang S</w:t>
      </w:r>
      <w:r w:rsidR="00741A94">
        <w:rPr>
          <w:rFonts w:ascii="Times New Roman" w:hAnsi="Times New Roman"/>
        </w:rPr>
        <w:t xml:space="preserve"> </w:t>
      </w:r>
      <w:r w:rsidRPr="00BE08F5">
        <w:rPr>
          <w:rFonts w:ascii="Times New Roman" w:hAnsi="Times New Roman"/>
        </w:rPr>
        <w:t>M. DNA Detection and Cell Adhesion on Plasma-Polymerized Pyrrole. Biopolymers</w:t>
      </w:r>
      <w:r w:rsidR="00EE155D">
        <w:rPr>
          <w:rFonts w:ascii="Times New Roman" w:hAnsi="Times New Roman"/>
        </w:rPr>
        <w:t>,</w:t>
      </w:r>
      <w:r w:rsidRPr="00BE08F5">
        <w:rPr>
          <w:rFonts w:ascii="Times New Roman" w:hAnsi="Times New Roman"/>
        </w:rPr>
        <w:t xml:space="preserve"> </w:t>
      </w:r>
      <w:r w:rsidR="00A925A7" w:rsidRPr="00BE08F5">
        <w:rPr>
          <w:rFonts w:ascii="Times New Roman" w:hAnsi="Times New Roman"/>
        </w:rPr>
        <w:t>2014, 101</w:t>
      </w:r>
      <w:r w:rsidR="00292759">
        <w:rPr>
          <w:rFonts w:ascii="Times New Roman" w:hAnsi="Times New Roman"/>
        </w:rPr>
        <w:t>(5)</w:t>
      </w:r>
      <w:r w:rsidR="00A925A7" w:rsidRPr="00BE08F5">
        <w:rPr>
          <w:rFonts w:ascii="Times New Roman" w:hAnsi="Times New Roman"/>
        </w:rPr>
        <w:t>: 496–503</w:t>
      </w:r>
    </w:p>
    <w:p w:rsidR="00A925A7" w:rsidRPr="00BE08F5" w:rsidRDefault="00881369" w:rsidP="00881369">
      <w:pPr>
        <w:pStyle w:val="ListParagraph"/>
        <w:numPr>
          <w:ilvl w:val="0"/>
          <w:numId w:val="6"/>
        </w:numPr>
        <w:spacing w:after="0" w:line="360" w:lineRule="auto"/>
        <w:rPr>
          <w:rFonts w:ascii="Times New Roman" w:hAnsi="Times New Roman"/>
        </w:rPr>
      </w:pPr>
      <w:r w:rsidRPr="00BE08F5">
        <w:rPr>
          <w:rFonts w:ascii="Times New Roman" w:hAnsi="Times New Roman"/>
        </w:rPr>
        <w:t xml:space="preserve">Wang L, Liu X-J, </w:t>
      </w:r>
      <w:proofErr w:type="spellStart"/>
      <w:r w:rsidRPr="00BE08F5">
        <w:rPr>
          <w:rFonts w:ascii="Times New Roman" w:hAnsi="Times New Roman"/>
        </w:rPr>
        <w:t>Hao</w:t>
      </w:r>
      <w:proofErr w:type="spellEnd"/>
      <w:r w:rsidRPr="00BE08F5">
        <w:rPr>
          <w:rFonts w:ascii="Times New Roman" w:hAnsi="Times New Roman"/>
        </w:rPr>
        <w:t xml:space="preserve"> J, Chu L-Q. Long-range surface </w:t>
      </w:r>
      <w:proofErr w:type="spellStart"/>
      <w:r w:rsidRPr="00BE08F5">
        <w:rPr>
          <w:rFonts w:ascii="Times New Roman" w:hAnsi="Times New Roman"/>
        </w:rPr>
        <w:t>plasmon</w:t>
      </w:r>
      <w:proofErr w:type="spellEnd"/>
      <w:r w:rsidRPr="00BE08F5">
        <w:rPr>
          <w:rFonts w:ascii="Times New Roman" w:hAnsi="Times New Roman"/>
        </w:rPr>
        <w:t xml:space="preserve"> resonance sensors fabricated with plasma polymerized fluorocarbon thin films. Sensors and Actuators B, 2015, 215: 368-372</w:t>
      </w:r>
    </w:p>
    <w:p w:rsidR="00881369" w:rsidRPr="00BE08F5" w:rsidRDefault="00881369" w:rsidP="00881369">
      <w:pPr>
        <w:pStyle w:val="ListParagraph"/>
        <w:numPr>
          <w:ilvl w:val="0"/>
          <w:numId w:val="6"/>
        </w:numPr>
        <w:spacing w:after="0" w:line="360" w:lineRule="auto"/>
        <w:rPr>
          <w:rFonts w:ascii="Times New Roman" w:hAnsi="Times New Roman"/>
        </w:rPr>
      </w:pPr>
      <w:r w:rsidRPr="00BE08F5">
        <w:rPr>
          <w:rFonts w:ascii="Times New Roman" w:hAnsi="Times New Roman"/>
        </w:rPr>
        <w:t>Jiang Z, Jiang Z-J. Plasma techniques for the fabrication of polymer electrol</w:t>
      </w:r>
      <w:r w:rsidR="00D37D29">
        <w:rPr>
          <w:rFonts w:ascii="Times New Roman" w:hAnsi="Times New Roman"/>
        </w:rPr>
        <w:t>yte membranes for fuel cells. Journal of Membrane Science</w:t>
      </w:r>
      <w:r w:rsidRPr="00BE08F5">
        <w:rPr>
          <w:rFonts w:ascii="Times New Roman" w:hAnsi="Times New Roman"/>
        </w:rPr>
        <w:t>, 2014, 456: 85-106</w:t>
      </w:r>
    </w:p>
    <w:p w:rsidR="00881369" w:rsidRPr="00BE08F5" w:rsidRDefault="00BC5DD6" w:rsidP="00BC5DD6">
      <w:pPr>
        <w:pStyle w:val="ListParagraph"/>
        <w:numPr>
          <w:ilvl w:val="0"/>
          <w:numId w:val="6"/>
        </w:numPr>
        <w:spacing w:after="0" w:line="360" w:lineRule="auto"/>
        <w:rPr>
          <w:rFonts w:ascii="Times New Roman" w:hAnsi="Times New Roman"/>
        </w:rPr>
      </w:pPr>
      <w:r w:rsidRPr="00BE08F5">
        <w:rPr>
          <w:rFonts w:ascii="Times New Roman" w:hAnsi="Times New Roman"/>
        </w:rPr>
        <w:lastRenderedPageBreak/>
        <w:t xml:space="preserve">Hua J, </w:t>
      </w:r>
      <w:proofErr w:type="spellStart"/>
      <w:r w:rsidRPr="00BE08F5">
        <w:rPr>
          <w:rFonts w:ascii="Times New Roman" w:hAnsi="Times New Roman"/>
        </w:rPr>
        <w:t>Zhanga</w:t>
      </w:r>
      <w:proofErr w:type="spellEnd"/>
      <w:r w:rsidRPr="00BE08F5">
        <w:rPr>
          <w:rFonts w:ascii="Times New Roman" w:hAnsi="Times New Roman"/>
        </w:rPr>
        <w:t xml:space="preserve"> C, </w:t>
      </w:r>
      <w:proofErr w:type="spellStart"/>
      <w:r w:rsidRPr="00BE08F5">
        <w:rPr>
          <w:rFonts w:ascii="Times New Roman" w:hAnsi="Times New Roman"/>
        </w:rPr>
        <w:t>Jiangb</w:t>
      </w:r>
      <w:proofErr w:type="spellEnd"/>
      <w:r w:rsidRPr="00BE08F5">
        <w:rPr>
          <w:rFonts w:ascii="Times New Roman" w:hAnsi="Times New Roman"/>
        </w:rPr>
        <w:t xml:space="preserve"> L, </w:t>
      </w:r>
      <w:proofErr w:type="spellStart"/>
      <w:r w:rsidRPr="00BE08F5">
        <w:rPr>
          <w:rFonts w:ascii="Times New Roman" w:hAnsi="Times New Roman"/>
        </w:rPr>
        <w:t>Fanga</w:t>
      </w:r>
      <w:proofErr w:type="spellEnd"/>
      <w:r w:rsidRPr="00BE08F5">
        <w:rPr>
          <w:rFonts w:ascii="Times New Roman" w:hAnsi="Times New Roman"/>
        </w:rPr>
        <w:t xml:space="preserve"> S, </w:t>
      </w:r>
      <w:proofErr w:type="spellStart"/>
      <w:r w:rsidRPr="00BE08F5">
        <w:rPr>
          <w:rFonts w:ascii="Times New Roman" w:hAnsi="Times New Roman"/>
        </w:rPr>
        <w:t>Zhanga</w:t>
      </w:r>
      <w:proofErr w:type="spellEnd"/>
      <w:r w:rsidRPr="00BE08F5">
        <w:rPr>
          <w:rFonts w:ascii="Times New Roman" w:hAnsi="Times New Roman"/>
        </w:rPr>
        <w:t xml:space="preserve"> X, </w:t>
      </w:r>
      <w:proofErr w:type="spellStart"/>
      <w:r w:rsidRPr="00BE08F5">
        <w:rPr>
          <w:rFonts w:ascii="Times New Roman" w:hAnsi="Times New Roman"/>
        </w:rPr>
        <w:t>Wanga</w:t>
      </w:r>
      <w:proofErr w:type="spellEnd"/>
      <w:r w:rsidRPr="00BE08F5">
        <w:rPr>
          <w:rFonts w:ascii="Times New Roman" w:hAnsi="Times New Roman"/>
        </w:rPr>
        <w:t xml:space="preserve"> X, </w:t>
      </w:r>
      <w:proofErr w:type="spellStart"/>
      <w:r w:rsidRPr="00BE08F5">
        <w:rPr>
          <w:rFonts w:ascii="Times New Roman" w:hAnsi="Times New Roman"/>
        </w:rPr>
        <w:t>Menga</w:t>
      </w:r>
      <w:proofErr w:type="spellEnd"/>
      <w:r w:rsidRPr="00BE08F5">
        <w:rPr>
          <w:rFonts w:ascii="Times New Roman" w:hAnsi="Times New Roman"/>
        </w:rPr>
        <w:t xml:space="preserve"> Y. Plasma graft-polymerization for synthesis of highly stable hydroxide exchange membrane. Journal of Power Sources,  2014, 248: 831-838</w:t>
      </w:r>
    </w:p>
    <w:p w:rsidR="00BC5DD6" w:rsidRPr="00BE08F5" w:rsidRDefault="00BC5DD6" w:rsidP="00BC5DD6">
      <w:pPr>
        <w:pStyle w:val="ListParagraph"/>
        <w:numPr>
          <w:ilvl w:val="0"/>
          <w:numId w:val="6"/>
        </w:numPr>
        <w:spacing w:after="0" w:line="360" w:lineRule="auto"/>
        <w:rPr>
          <w:rFonts w:ascii="Times New Roman" w:hAnsi="Times New Roman"/>
        </w:rPr>
      </w:pPr>
      <w:r w:rsidRPr="00BE08F5">
        <w:rPr>
          <w:rFonts w:ascii="Times New Roman" w:hAnsi="Times New Roman"/>
        </w:rPr>
        <w:t>Zhao X</w:t>
      </w:r>
      <w:r w:rsidR="00741A94">
        <w:rPr>
          <w:rFonts w:ascii="Times New Roman" w:hAnsi="Times New Roman"/>
        </w:rPr>
        <w:t xml:space="preserve"> </w:t>
      </w:r>
      <w:r w:rsidRPr="00BE08F5">
        <w:rPr>
          <w:rFonts w:ascii="Times New Roman" w:hAnsi="Times New Roman"/>
        </w:rPr>
        <w:t>Y, Wang M</w:t>
      </w:r>
      <w:r w:rsidR="00741A94">
        <w:rPr>
          <w:rFonts w:ascii="Times New Roman" w:hAnsi="Times New Roman"/>
        </w:rPr>
        <w:t xml:space="preserve">  </w:t>
      </w:r>
      <w:r w:rsidRPr="00BE08F5">
        <w:rPr>
          <w:rFonts w:ascii="Times New Roman" w:hAnsi="Times New Roman"/>
        </w:rPr>
        <w:t xml:space="preserve">Z, </w:t>
      </w:r>
      <w:proofErr w:type="spellStart"/>
      <w:r w:rsidRPr="00BE08F5">
        <w:rPr>
          <w:rFonts w:ascii="Times New Roman" w:hAnsi="Times New Roman"/>
        </w:rPr>
        <w:t>Ji</w:t>
      </w:r>
      <w:proofErr w:type="spellEnd"/>
      <w:r w:rsidRPr="00BE08F5">
        <w:rPr>
          <w:rFonts w:ascii="Times New Roman" w:hAnsi="Times New Roman"/>
        </w:rPr>
        <w:t xml:space="preserve"> JQ, Wang T</w:t>
      </w:r>
      <w:r w:rsidR="00741A94">
        <w:rPr>
          <w:rFonts w:ascii="Times New Roman" w:hAnsi="Times New Roman"/>
        </w:rPr>
        <w:t xml:space="preserve"> </w:t>
      </w:r>
      <w:r w:rsidRPr="00BE08F5">
        <w:rPr>
          <w:rFonts w:ascii="Times New Roman" w:hAnsi="Times New Roman"/>
        </w:rPr>
        <w:t>H, Yang F, Du, J</w:t>
      </w:r>
      <w:r w:rsidR="00741A94">
        <w:rPr>
          <w:rFonts w:ascii="Times New Roman" w:hAnsi="Times New Roman"/>
        </w:rPr>
        <w:t xml:space="preserve"> </w:t>
      </w:r>
      <w:r w:rsidRPr="00BE08F5">
        <w:rPr>
          <w:rFonts w:ascii="Times New Roman" w:hAnsi="Times New Roman"/>
        </w:rPr>
        <w:t>M. Structural Analysis and Dielectric Property of Novel Co</w:t>
      </w:r>
      <w:r w:rsidR="00D37D29">
        <w:rPr>
          <w:rFonts w:ascii="Times New Roman" w:hAnsi="Times New Roman"/>
        </w:rPr>
        <w:t xml:space="preserve">njugated </w:t>
      </w:r>
      <w:proofErr w:type="spellStart"/>
      <w:r w:rsidR="00D37D29">
        <w:rPr>
          <w:rFonts w:ascii="Times New Roman" w:hAnsi="Times New Roman"/>
        </w:rPr>
        <w:t>Polycyanurates</w:t>
      </w:r>
      <w:proofErr w:type="spellEnd"/>
      <w:r w:rsidR="00D37D29">
        <w:rPr>
          <w:rFonts w:ascii="Times New Roman" w:hAnsi="Times New Roman"/>
        </w:rPr>
        <w:t>. Polymer Engineering and Science</w:t>
      </w:r>
      <w:r w:rsidRPr="00BE08F5">
        <w:rPr>
          <w:rFonts w:ascii="Times New Roman" w:hAnsi="Times New Roman"/>
        </w:rPr>
        <w:t>, 2014, 54</w:t>
      </w:r>
      <w:r w:rsidR="00292759">
        <w:rPr>
          <w:rFonts w:ascii="Times New Roman" w:hAnsi="Times New Roman"/>
        </w:rPr>
        <w:t>(4)</w:t>
      </w:r>
      <w:r w:rsidRPr="00BE08F5">
        <w:rPr>
          <w:rFonts w:ascii="Times New Roman" w:hAnsi="Times New Roman"/>
        </w:rPr>
        <w:t>: 812-817</w:t>
      </w:r>
    </w:p>
    <w:p w:rsidR="00BC5DD6" w:rsidRPr="00BE08F5" w:rsidRDefault="00BC5DD6" w:rsidP="00BC5DD6">
      <w:pPr>
        <w:pStyle w:val="ListParagraph"/>
        <w:numPr>
          <w:ilvl w:val="0"/>
          <w:numId w:val="6"/>
        </w:numPr>
        <w:spacing w:after="0" w:line="360" w:lineRule="auto"/>
        <w:rPr>
          <w:rFonts w:ascii="Times New Roman" w:hAnsi="Times New Roman"/>
        </w:rPr>
      </w:pPr>
      <w:r w:rsidRPr="00BE08F5">
        <w:rPr>
          <w:rFonts w:ascii="Times New Roman" w:hAnsi="Times New Roman"/>
        </w:rPr>
        <w:t>Li P</w:t>
      </w:r>
      <w:r w:rsidR="00741A94">
        <w:rPr>
          <w:rFonts w:ascii="Times New Roman" w:hAnsi="Times New Roman"/>
        </w:rPr>
        <w:t xml:space="preserve"> </w:t>
      </w:r>
      <w:r w:rsidRPr="00BE08F5">
        <w:rPr>
          <w:rFonts w:ascii="Times New Roman" w:hAnsi="Times New Roman"/>
        </w:rPr>
        <w:t>H, Li L</w:t>
      </w:r>
      <w:r w:rsidR="00741A94">
        <w:rPr>
          <w:rFonts w:ascii="Times New Roman" w:hAnsi="Times New Roman"/>
        </w:rPr>
        <w:t xml:space="preserve"> </w:t>
      </w:r>
      <w:r w:rsidRPr="00BE08F5">
        <w:rPr>
          <w:rFonts w:ascii="Times New Roman" w:hAnsi="Times New Roman"/>
        </w:rPr>
        <w:t>M, Wang W</w:t>
      </w:r>
      <w:r w:rsidR="00741A94">
        <w:rPr>
          <w:rFonts w:ascii="Times New Roman" w:hAnsi="Times New Roman"/>
        </w:rPr>
        <w:t xml:space="preserve"> </w:t>
      </w:r>
      <w:r w:rsidRPr="00BE08F5">
        <w:rPr>
          <w:rFonts w:ascii="Times New Roman" w:hAnsi="Times New Roman"/>
        </w:rPr>
        <w:t xml:space="preserve">H, </w:t>
      </w:r>
      <w:proofErr w:type="spellStart"/>
      <w:r w:rsidRPr="00BE08F5">
        <w:rPr>
          <w:rFonts w:ascii="Times New Roman" w:hAnsi="Times New Roman"/>
        </w:rPr>
        <w:t>Jin</w:t>
      </w:r>
      <w:proofErr w:type="spellEnd"/>
      <w:r w:rsidRPr="00BE08F5">
        <w:rPr>
          <w:rFonts w:ascii="Times New Roman" w:hAnsi="Times New Roman"/>
        </w:rPr>
        <w:t xml:space="preserve"> W</w:t>
      </w:r>
      <w:r w:rsidR="00741A94">
        <w:rPr>
          <w:rFonts w:ascii="Times New Roman" w:hAnsi="Times New Roman"/>
        </w:rPr>
        <w:t xml:space="preserve"> </w:t>
      </w:r>
      <w:r w:rsidRPr="00BE08F5">
        <w:rPr>
          <w:rFonts w:ascii="Times New Roman" w:hAnsi="Times New Roman"/>
        </w:rPr>
        <w:t>H, Liu X</w:t>
      </w:r>
      <w:r w:rsidR="00741A94">
        <w:rPr>
          <w:rFonts w:ascii="Times New Roman" w:hAnsi="Times New Roman"/>
        </w:rPr>
        <w:t xml:space="preserve"> </w:t>
      </w:r>
      <w:r w:rsidRPr="00BE08F5">
        <w:rPr>
          <w:rFonts w:ascii="Times New Roman" w:hAnsi="Times New Roman"/>
        </w:rPr>
        <w:t>M, Yeung K</w:t>
      </w:r>
      <w:r w:rsidR="00741A94">
        <w:rPr>
          <w:rFonts w:ascii="Times New Roman" w:hAnsi="Times New Roman"/>
        </w:rPr>
        <w:t xml:space="preserve"> </w:t>
      </w:r>
      <w:r w:rsidRPr="00BE08F5">
        <w:rPr>
          <w:rFonts w:ascii="Times New Roman" w:hAnsi="Times New Roman"/>
        </w:rPr>
        <w:t>W</w:t>
      </w:r>
      <w:r w:rsidR="00741A94">
        <w:rPr>
          <w:rFonts w:ascii="Times New Roman" w:hAnsi="Times New Roman"/>
        </w:rPr>
        <w:t xml:space="preserve"> </w:t>
      </w:r>
      <w:r w:rsidRPr="00BE08F5">
        <w:rPr>
          <w:rFonts w:ascii="Times New Roman" w:hAnsi="Times New Roman"/>
        </w:rPr>
        <w:t>K, Chu P</w:t>
      </w:r>
      <w:r w:rsidR="00741A94">
        <w:rPr>
          <w:rFonts w:ascii="Times New Roman" w:hAnsi="Times New Roman"/>
        </w:rPr>
        <w:t xml:space="preserve"> </w:t>
      </w:r>
      <w:r w:rsidRPr="00BE08F5">
        <w:rPr>
          <w:rFonts w:ascii="Times New Roman" w:hAnsi="Times New Roman"/>
        </w:rPr>
        <w:t xml:space="preserve">K. Enhanced corrosion resistance and </w:t>
      </w:r>
      <w:proofErr w:type="spellStart"/>
      <w:r w:rsidRPr="00BE08F5">
        <w:rPr>
          <w:rFonts w:ascii="Times New Roman" w:hAnsi="Times New Roman"/>
        </w:rPr>
        <w:t>hemocompatibility</w:t>
      </w:r>
      <w:proofErr w:type="spellEnd"/>
      <w:r w:rsidRPr="00BE08F5">
        <w:rPr>
          <w:rFonts w:ascii="Times New Roman" w:hAnsi="Times New Roman"/>
        </w:rPr>
        <w:t xml:space="preserve"> of biomedical </w:t>
      </w:r>
      <w:proofErr w:type="spellStart"/>
      <w:r w:rsidRPr="00BE08F5">
        <w:rPr>
          <w:rFonts w:ascii="Times New Roman" w:hAnsi="Times New Roman"/>
        </w:rPr>
        <w:t>NiTi</w:t>
      </w:r>
      <w:proofErr w:type="spellEnd"/>
      <w:r w:rsidRPr="00BE08F5">
        <w:rPr>
          <w:rFonts w:ascii="Times New Roman" w:hAnsi="Times New Roman"/>
        </w:rPr>
        <w:t xml:space="preserve"> alloy by atmospheric-pressure plasma polymeri</w:t>
      </w:r>
      <w:r w:rsidR="00D37D29">
        <w:rPr>
          <w:rFonts w:ascii="Times New Roman" w:hAnsi="Times New Roman"/>
        </w:rPr>
        <w:t>zed fluorine-rich coating. Applied Surface Science</w:t>
      </w:r>
      <w:r w:rsidRPr="00BE08F5">
        <w:rPr>
          <w:rFonts w:ascii="Times New Roman" w:hAnsi="Times New Roman"/>
        </w:rPr>
        <w:t>, 2014, 297: 109-115</w:t>
      </w:r>
    </w:p>
    <w:p w:rsidR="00BC5DD6" w:rsidRPr="00BE08F5" w:rsidRDefault="000C5500" w:rsidP="000C5500">
      <w:pPr>
        <w:pStyle w:val="ListParagraph"/>
        <w:numPr>
          <w:ilvl w:val="0"/>
          <w:numId w:val="6"/>
        </w:numPr>
        <w:spacing w:after="0" w:line="360" w:lineRule="auto"/>
        <w:rPr>
          <w:rFonts w:ascii="Times New Roman" w:hAnsi="Times New Roman"/>
        </w:rPr>
      </w:pPr>
      <w:r w:rsidRPr="00BE08F5">
        <w:rPr>
          <w:rFonts w:ascii="Times New Roman" w:hAnsi="Times New Roman"/>
        </w:rPr>
        <w:t>Feng Y</w:t>
      </w:r>
      <w:r w:rsidR="00741A94">
        <w:rPr>
          <w:rFonts w:ascii="Times New Roman" w:hAnsi="Times New Roman"/>
        </w:rPr>
        <w:t xml:space="preserve"> </w:t>
      </w:r>
      <w:r w:rsidRPr="00BE08F5">
        <w:rPr>
          <w:rFonts w:ascii="Times New Roman" w:hAnsi="Times New Roman"/>
        </w:rPr>
        <w:t>E, Liao X</w:t>
      </w:r>
      <w:r w:rsidR="00741A94">
        <w:rPr>
          <w:rFonts w:ascii="Times New Roman" w:hAnsi="Times New Roman"/>
        </w:rPr>
        <w:t xml:space="preserve"> </w:t>
      </w:r>
      <w:r w:rsidRPr="00BE08F5">
        <w:rPr>
          <w:rFonts w:ascii="Times New Roman" w:hAnsi="Times New Roman"/>
        </w:rPr>
        <w:t>P, Wang Y</w:t>
      </w:r>
      <w:r w:rsidR="00741A94">
        <w:rPr>
          <w:rFonts w:ascii="Times New Roman" w:hAnsi="Times New Roman"/>
        </w:rPr>
        <w:t xml:space="preserve"> </w:t>
      </w:r>
      <w:r w:rsidRPr="00BE08F5">
        <w:rPr>
          <w:rFonts w:ascii="Times New Roman" w:hAnsi="Times New Roman"/>
        </w:rPr>
        <w:t xml:space="preserve">N, Shi B. Improvement in Leather Surface Hydrophobicity </w:t>
      </w:r>
      <w:proofErr w:type="gramStart"/>
      <w:r w:rsidRPr="00BE08F5">
        <w:rPr>
          <w:rFonts w:ascii="Times New Roman" w:hAnsi="Times New Roman"/>
        </w:rPr>
        <w:t>Through</w:t>
      </w:r>
      <w:proofErr w:type="gramEnd"/>
      <w:r w:rsidRPr="00BE08F5">
        <w:rPr>
          <w:rFonts w:ascii="Times New Roman" w:hAnsi="Times New Roman"/>
        </w:rPr>
        <w:t xml:space="preserve"> Low-Pressure Cold Plasma Polymerization. </w:t>
      </w:r>
      <w:r w:rsidR="00D37D29">
        <w:rPr>
          <w:rFonts w:ascii="Times New Roman" w:hAnsi="Times New Roman"/>
        </w:rPr>
        <w:t>Journal of the American</w:t>
      </w:r>
      <w:r w:rsidR="00292759">
        <w:rPr>
          <w:rFonts w:ascii="Times New Roman" w:hAnsi="Times New Roman"/>
        </w:rPr>
        <w:t xml:space="preserve"> Le</w:t>
      </w:r>
      <w:r w:rsidR="00D37D29">
        <w:rPr>
          <w:rFonts w:ascii="Times New Roman" w:hAnsi="Times New Roman"/>
        </w:rPr>
        <w:t>ather Chemistry Association</w:t>
      </w:r>
      <w:r w:rsidRPr="00BE08F5">
        <w:rPr>
          <w:rFonts w:ascii="Times New Roman" w:hAnsi="Times New Roman"/>
        </w:rPr>
        <w:t>, 2014, 109(3)</w:t>
      </w:r>
      <w:r w:rsidR="00BE3274" w:rsidRPr="00BE08F5">
        <w:rPr>
          <w:rFonts w:ascii="Times New Roman" w:hAnsi="Times New Roman"/>
        </w:rPr>
        <w:t>: 89-95</w:t>
      </w:r>
    </w:p>
    <w:p w:rsidR="000C5500" w:rsidRPr="00BE08F5" w:rsidRDefault="000C5500" w:rsidP="000C5500">
      <w:pPr>
        <w:pStyle w:val="ListParagraph"/>
        <w:numPr>
          <w:ilvl w:val="0"/>
          <w:numId w:val="6"/>
        </w:numPr>
        <w:spacing w:after="0" w:line="360" w:lineRule="auto"/>
        <w:rPr>
          <w:rFonts w:ascii="Times New Roman" w:hAnsi="Times New Roman"/>
        </w:rPr>
      </w:pPr>
      <w:r w:rsidRPr="00BE08F5">
        <w:rPr>
          <w:rFonts w:ascii="Times New Roman" w:hAnsi="Times New Roman"/>
        </w:rPr>
        <w:t>Yang Z</w:t>
      </w:r>
      <w:r w:rsidR="00741A94">
        <w:rPr>
          <w:rFonts w:ascii="Times New Roman" w:hAnsi="Times New Roman"/>
        </w:rPr>
        <w:t xml:space="preserve"> </w:t>
      </w:r>
      <w:r w:rsidRPr="00BE08F5">
        <w:rPr>
          <w:rFonts w:ascii="Times New Roman" w:hAnsi="Times New Roman"/>
        </w:rPr>
        <w:t xml:space="preserve">L, </w:t>
      </w:r>
      <w:proofErr w:type="spellStart"/>
      <w:r w:rsidRPr="00BE08F5">
        <w:rPr>
          <w:rFonts w:ascii="Times New Roman" w:hAnsi="Times New Roman"/>
        </w:rPr>
        <w:t>Xiong</w:t>
      </w:r>
      <w:proofErr w:type="spellEnd"/>
      <w:r w:rsidRPr="00BE08F5">
        <w:rPr>
          <w:rFonts w:ascii="Times New Roman" w:hAnsi="Times New Roman"/>
        </w:rPr>
        <w:t xml:space="preserve"> K</w:t>
      </w:r>
      <w:r w:rsidR="00741A94">
        <w:rPr>
          <w:rFonts w:ascii="Times New Roman" w:hAnsi="Times New Roman"/>
        </w:rPr>
        <w:t xml:space="preserve"> </w:t>
      </w:r>
      <w:r w:rsidRPr="00BE08F5">
        <w:rPr>
          <w:rFonts w:ascii="Times New Roman" w:hAnsi="Times New Roman"/>
        </w:rPr>
        <w:t>Q, Qi P</w:t>
      </w:r>
      <w:r w:rsidR="00741A94">
        <w:rPr>
          <w:rFonts w:ascii="Times New Roman" w:hAnsi="Times New Roman"/>
        </w:rPr>
        <w:t xml:space="preserve"> </w:t>
      </w:r>
      <w:r w:rsidRPr="00BE08F5">
        <w:rPr>
          <w:rFonts w:ascii="Times New Roman" w:hAnsi="Times New Roman"/>
        </w:rPr>
        <w:t xml:space="preserve">K, Yang Y, </w:t>
      </w:r>
      <w:proofErr w:type="spellStart"/>
      <w:r w:rsidRPr="00BE08F5">
        <w:rPr>
          <w:rFonts w:ascii="Times New Roman" w:hAnsi="Times New Roman"/>
        </w:rPr>
        <w:t>Tu</w:t>
      </w:r>
      <w:proofErr w:type="spellEnd"/>
      <w:r w:rsidRPr="00BE08F5">
        <w:rPr>
          <w:rFonts w:ascii="Times New Roman" w:hAnsi="Times New Roman"/>
        </w:rPr>
        <w:t xml:space="preserve"> Q</w:t>
      </w:r>
      <w:r w:rsidR="00741A94">
        <w:rPr>
          <w:rFonts w:ascii="Times New Roman" w:hAnsi="Times New Roman"/>
        </w:rPr>
        <w:t xml:space="preserve"> </w:t>
      </w:r>
      <w:r w:rsidRPr="00BE08F5">
        <w:rPr>
          <w:rFonts w:ascii="Times New Roman" w:hAnsi="Times New Roman"/>
        </w:rPr>
        <w:t>F, Wang, J, Huang N. Gallic Acid Tailoring Surface Functionalities of Plasma-Polymerized Allylamine-Coated 316L SS to Selectively Direct Vascular Endothelial and Smooth Muscle Cell Fate for Enhanc</w:t>
      </w:r>
      <w:r w:rsidR="00D37D29">
        <w:rPr>
          <w:rFonts w:ascii="Times New Roman" w:hAnsi="Times New Roman"/>
        </w:rPr>
        <w:t xml:space="preserve">ed </w:t>
      </w:r>
      <w:proofErr w:type="spellStart"/>
      <w:r w:rsidR="00D37D29">
        <w:rPr>
          <w:rFonts w:ascii="Times New Roman" w:hAnsi="Times New Roman"/>
        </w:rPr>
        <w:t>Endothelialization</w:t>
      </w:r>
      <w:proofErr w:type="spellEnd"/>
      <w:r w:rsidR="00D37D29">
        <w:rPr>
          <w:rFonts w:ascii="Times New Roman" w:hAnsi="Times New Roman"/>
        </w:rPr>
        <w:t>. ACS Applied Materials</w:t>
      </w:r>
      <w:r w:rsidRPr="00BE08F5">
        <w:rPr>
          <w:rFonts w:ascii="Times New Roman" w:hAnsi="Times New Roman"/>
        </w:rPr>
        <w:t xml:space="preserve"> </w:t>
      </w:r>
      <w:r w:rsidR="00D37D29">
        <w:rPr>
          <w:rFonts w:ascii="Times New Roman" w:hAnsi="Times New Roman"/>
        </w:rPr>
        <w:t xml:space="preserve">and </w:t>
      </w:r>
      <w:r w:rsidRPr="00BE08F5">
        <w:rPr>
          <w:rFonts w:ascii="Times New Roman" w:hAnsi="Times New Roman"/>
        </w:rPr>
        <w:t>Interfaces, 2014, 6</w:t>
      </w:r>
      <w:r w:rsidR="00B47496">
        <w:rPr>
          <w:rFonts w:ascii="Times New Roman" w:hAnsi="Times New Roman"/>
        </w:rPr>
        <w:t>(4)</w:t>
      </w:r>
      <w:r w:rsidRPr="00BE08F5">
        <w:rPr>
          <w:rFonts w:ascii="Times New Roman" w:hAnsi="Times New Roman"/>
        </w:rPr>
        <w:t>: 2647-2656</w:t>
      </w:r>
    </w:p>
    <w:p w:rsidR="000C5500" w:rsidRPr="00BE08F5" w:rsidRDefault="000C5500" w:rsidP="000C5500">
      <w:pPr>
        <w:pStyle w:val="ListParagraph"/>
        <w:numPr>
          <w:ilvl w:val="0"/>
          <w:numId w:val="6"/>
        </w:numPr>
        <w:spacing w:after="0" w:line="360" w:lineRule="auto"/>
        <w:rPr>
          <w:rFonts w:ascii="Times New Roman" w:hAnsi="Times New Roman"/>
        </w:rPr>
      </w:pPr>
      <w:r w:rsidRPr="00BE08F5">
        <w:rPr>
          <w:rFonts w:ascii="Times New Roman" w:hAnsi="Times New Roman"/>
        </w:rPr>
        <w:t>Li J</w:t>
      </w:r>
      <w:r w:rsidR="00741A94">
        <w:rPr>
          <w:rFonts w:ascii="Times New Roman" w:hAnsi="Times New Roman"/>
        </w:rPr>
        <w:t xml:space="preserve"> </w:t>
      </w:r>
      <w:r w:rsidRPr="00BE08F5">
        <w:rPr>
          <w:rFonts w:ascii="Times New Roman" w:hAnsi="Times New Roman"/>
        </w:rPr>
        <w:t>W, Wu Z</w:t>
      </w:r>
      <w:r w:rsidR="00741A94">
        <w:rPr>
          <w:rFonts w:ascii="Times New Roman" w:hAnsi="Times New Roman"/>
        </w:rPr>
        <w:t xml:space="preserve"> </w:t>
      </w:r>
      <w:r w:rsidRPr="00BE08F5">
        <w:rPr>
          <w:rFonts w:ascii="Times New Roman" w:hAnsi="Times New Roman"/>
        </w:rPr>
        <w:t>X, Huang C</w:t>
      </w:r>
      <w:r w:rsidR="00741A94">
        <w:rPr>
          <w:rFonts w:ascii="Times New Roman" w:hAnsi="Times New Roman"/>
        </w:rPr>
        <w:t xml:space="preserve"> </w:t>
      </w:r>
      <w:r w:rsidRPr="00BE08F5">
        <w:rPr>
          <w:rFonts w:ascii="Times New Roman" w:hAnsi="Times New Roman"/>
        </w:rPr>
        <w:t>J, Liu H</w:t>
      </w:r>
      <w:r w:rsidR="00741A94">
        <w:rPr>
          <w:rFonts w:ascii="Times New Roman" w:hAnsi="Times New Roman"/>
        </w:rPr>
        <w:t xml:space="preserve"> </w:t>
      </w:r>
      <w:r w:rsidRPr="00BE08F5">
        <w:rPr>
          <w:rFonts w:ascii="Times New Roman" w:hAnsi="Times New Roman"/>
        </w:rPr>
        <w:t>M, Huang R</w:t>
      </w:r>
      <w:r w:rsidR="00741A94">
        <w:rPr>
          <w:rFonts w:ascii="Times New Roman" w:hAnsi="Times New Roman"/>
        </w:rPr>
        <w:t xml:space="preserve"> </w:t>
      </w:r>
      <w:r w:rsidRPr="00BE08F5">
        <w:rPr>
          <w:rFonts w:ascii="Times New Roman" w:hAnsi="Times New Roman"/>
        </w:rPr>
        <w:t xml:space="preserve">J, Li LF. Mechanical properties of cyanate ester/epoxy nanocomposites modified with plasma functionalized MWCNTs. </w:t>
      </w:r>
      <w:r w:rsidR="00D37D29">
        <w:rPr>
          <w:rFonts w:ascii="Times New Roman" w:hAnsi="Times New Roman"/>
        </w:rPr>
        <w:t xml:space="preserve">Composites Science </w:t>
      </w:r>
      <w:r w:rsidRPr="00BE08F5">
        <w:rPr>
          <w:rFonts w:ascii="Times New Roman" w:hAnsi="Times New Roman"/>
        </w:rPr>
        <w:t>and Technology, 2014, 90: 166-173</w:t>
      </w:r>
    </w:p>
    <w:p w:rsidR="000C5500" w:rsidRPr="00BE08F5" w:rsidRDefault="00CF71C7" w:rsidP="00CF71C7">
      <w:pPr>
        <w:pStyle w:val="ListParagraph"/>
        <w:numPr>
          <w:ilvl w:val="0"/>
          <w:numId w:val="6"/>
        </w:numPr>
        <w:spacing w:after="0" w:line="360" w:lineRule="auto"/>
        <w:rPr>
          <w:rFonts w:ascii="Times New Roman" w:hAnsi="Times New Roman"/>
        </w:rPr>
      </w:pPr>
      <w:r w:rsidRPr="00BE08F5">
        <w:rPr>
          <w:rFonts w:ascii="Times New Roman" w:hAnsi="Times New Roman"/>
        </w:rPr>
        <w:t>Sun Y</w:t>
      </w:r>
      <w:r w:rsidR="00741A94">
        <w:rPr>
          <w:rFonts w:ascii="Times New Roman" w:hAnsi="Times New Roman"/>
        </w:rPr>
        <w:t xml:space="preserve"> </w:t>
      </w:r>
      <w:proofErr w:type="spellStart"/>
      <w:r w:rsidRPr="00BE08F5">
        <w:rPr>
          <w:rFonts w:ascii="Times New Roman" w:hAnsi="Times New Roman"/>
        </w:rPr>
        <w:t>Y</w:t>
      </w:r>
      <w:proofErr w:type="spellEnd"/>
      <w:r w:rsidRPr="00BE08F5">
        <w:rPr>
          <w:rFonts w:ascii="Times New Roman" w:hAnsi="Times New Roman"/>
        </w:rPr>
        <w:t>, Liang Q, Chi H</w:t>
      </w:r>
      <w:r w:rsidR="00741A94">
        <w:rPr>
          <w:rFonts w:ascii="Times New Roman" w:hAnsi="Times New Roman"/>
        </w:rPr>
        <w:t xml:space="preserve"> </w:t>
      </w:r>
      <w:r w:rsidRPr="00BE08F5">
        <w:rPr>
          <w:rFonts w:ascii="Times New Roman" w:hAnsi="Times New Roman"/>
        </w:rPr>
        <w:t>J, Zhang Y</w:t>
      </w:r>
      <w:r w:rsidR="00741A94">
        <w:rPr>
          <w:rFonts w:ascii="Times New Roman" w:hAnsi="Times New Roman"/>
        </w:rPr>
        <w:t xml:space="preserve"> </w:t>
      </w:r>
      <w:r w:rsidRPr="00BE08F5">
        <w:rPr>
          <w:rFonts w:ascii="Times New Roman" w:hAnsi="Times New Roman"/>
        </w:rPr>
        <w:t>J, Shi Y, Fang D</w:t>
      </w:r>
      <w:r w:rsidR="00741A94">
        <w:rPr>
          <w:rFonts w:ascii="Times New Roman" w:hAnsi="Times New Roman"/>
        </w:rPr>
        <w:t xml:space="preserve"> </w:t>
      </w:r>
      <w:r w:rsidRPr="00BE08F5">
        <w:rPr>
          <w:rFonts w:ascii="Times New Roman" w:hAnsi="Times New Roman"/>
        </w:rPr>
        <w:t>N, Li F</w:t>
      </w:r>
      <w:r w:rsidR="00741A94">
        <w:rPr>
          <w:rFonts w:ascii="Times New Roman" w:hAnsi="Times New Roman"/>
        </w:rPr>
        <w:t xml:space="preserve"> </w:t>
      </w:r>
      <w:r w:rsidRPr="00BE08F5">
        <w:rPr>
          <w:rFonts w:ascii="Times New Roman" w:hAnsi="Times New Roman"/>
        </w:rPr>
        <w:t xml:space="preserve">X. The Application of Gas Plasma Technologies in Surface Modification of Aramid </w:t>
      </w:r>
      <w:proofErr w:type="spellStart"/>
      <w:r w:rsidRPr="00BE08F5">
        <w:rPr>
          <w:rFonts w:ascii="Times New Roman" w:hAnsi="Times New Roman"/>
        </w:rPr>
        <w:t>Fiber</w:t>
      </w:r>
      <w:proofErr w:type="spellEnd"/>
      <w:r w:rsidRPr="00BE08F5">
        <w:rPr>
          <w:rFonts w:ascii="Times New Roman" w:hAnsi="Times New Roman"/>
        </w:rPr>
        <w:t xml:space="preserve">. </w:t>
      </w:r>
      <w:proofErr w:type="spellStart"/>
      <w:r w:rsidRPr="00BE08F5">
        <w:rPr>
          <w:rFonts w:ascii="Times New Roman" w:hAnsi="Times New Roman"/>
        </w:rPr>
        <w:t>Fibers</w:t>
      </w:r>
      <w:proofErr w:type="spellEnd"/>
      <w:r w:rsidRPr="00BE08F5">
        <w:rPr>
          <w:rFonts w:ascii="Times New Roman" w:hAnsi="Times New Roman"/>
        </w:rPr>
        <w:t xml:space="preserve"> and Polymers, 2014, 15</w:t>
      </w:r>
      <w:r w:rsidR="00B47496">
        <w:rPr>
          <w:rFonts w:ascii="Times New Roman" w:hAnsi="Times New Roman"/>
        </w:rPr>
        <w:t>(1)</w:t>
      </w:r>
      <w:r w:rsidRPr="00BE08F5">
        <w:rPr>
          <w:rFonts w:ascii="Times New Roman" w:hAnsi="Times New Roman"/>
        </w:rPr>
        <w:t>:1-7</w:t>
      </w:r>
    </w:p>
    <w:p w:rsidR="00CF71C7" w:rsidRPr="00BE08F5" w:rsidRDefault="00ED6E69" w:rsidP="00ED6E69">
      <w:pPr>
        <w:pStyle w:val="ListParagraph"/>
        <w:numPr>
          <w:ilvl w:val="0"/>
          <w:numId w:val="6"/>
        </w:numPr>
        <w:spacing w:after="0" w:line="360" w:lineRule="auto"/>
        <w:rPr>
          <w:rFonts w:ascii="Times New Roman" w:hAnsi="Times New Roman"/>
        </w:rPr>
      </w:pPr>
      <w:r w:rsidRPr="00BE08F5">
        <w:rPr>
          <w:rFonts w:ascii="Times New Roman" w:hAnsi="Times New Roman"/>
        </w:rPr>
        <w:t>Tian M, Yin Y, Yang C, Zhao B, Song J, Liu J, Li X-M, He T. CF</w:t>
      </w:r>
      <w:r w:rsidRPr="00BE08F5">
        <w:rPr>
          <w:rFonts w:ascii="Times New Roman" w:hAnsi="Times New Roman"/>
          <w:vertAlign w:val="subscript"/>
        </w:rPr>
        <w:t>4</w:t>
      </w:r>
      <w:r w:rsidRPr="00BE08F5">
        <w:rPr>
          <w:rFonts w:ascii="Times New Roman" w:hAnsi="Times New Roman"/>
        </w:rPr>
        <w:t xml:space="preserve"> plasma modified highly </w:t>
      </w:r>
      <w:proofErr w:type="spellStart"/>
      <w:r w:rsidRPr="00BE08F5">
        <w:rPr>
          <w:rFonts w:ascii="Times New Roman" w:hAnsi="Times New Roman"/>
        </w:rPr>
        <w:t>interconnective</w:t>
      </w:r>
      <w:proofErr w:type="spellEnd"/>
      <w:r w:rsidRPr="00BE08F5">
        <w:rPr>
          <w:rFonts w:ascii="Times New Roman" w:hAnsi="Times New Roman"/>
        </w:rPr>
        <w:t xml:space="preserve"> porous </w:t>
      </w:r>
      <w:proofErr w:type="spellStart"/>
      <w:r w:rsidRPr="00BE08F5">
        <w:rPr>
          <w:rFonts w:ascii="Times New Roman" w:hAnsi="Times New Roman"/>
        </w:rPr>
        <w:t>polysulfone</w:t>
      </w:r>
      <w:proofErr w:type="spellEnd"/>
      <w:r w:rsidRPr="00BE08F5">
        <w:rPr>
          <w:rFonts w:ascii="Times New Roman" w:hAnsi="Times New Roman"/>
        </w:rPr>
        <w:t xml:space="preserve"> membranes for direct contact membrane distillation (DCMD). Desalination, 2015, 369: 105-114</w:t>
      </w:r>
    </w:p>
    <w:p w:rsidR="00ED6E69" w:rsidRPr="00BE08F5" w:rsidRDefault="00ED6E69" w:rsidP="00F86A04">
      <w:pPr>
        <w:pStyle w:val="ListParagraph"/>
        <w:numPr>
          <w:ilvl w:val="0"/>
          <w:numId w:val="6"/>
        </w:numPr>
        <w:spacing w:after="0" w:line="360" w:lineRule="auto"/>
        <w:rPr>
          <w:rFonts w:ascii="Times New Roman" w:hAnsi="Times New Roman"/>
        </w:rPr>
      </w:pPr>
      <w:r w:rsidRPr="00BE08F5">
        <w:rPr>
          <w:rFonts w:ascii="Times New Roman" w:hAnsi="Times New Roman"/>
        </w:rPr>
        <w:t xml:space="preserve">Ma G-Q, Liu Y. Surface modification of polypropylene by ethylene plasma and its induced β-form in polypropylene. </w:t>
      </w:r>
      <w:r w:rsidR="00D37D29">
        <w:rPr>
          <w:rFonts w:ascii="Times New Roman" w:hAnsi="Times New Roman"/>
        </w:rPr>
        <w:t>Chinese Journal of Polymer Science</w:t>
      </w:r>
      <w:r w:rsidR="00F86A04" w:rsidRPr="00BE08F5">
        <w:rPr>
          <w:rFonts w:ascii="Times New Roman" w:hAnsi="Times New Roman"/>
        </w:rPr>
        <w:t>, 2015, 33</w:t>
      </w:r>
      <w:r w:rsidR="00B47496">
        <w:rPr>
          <w:rFonts w:ascii="Times New Roman" w:hAnsi="Times New Roman"/>
        </w:rPr>
        <w:t>(5)</w:t>
      </w:r>
      <w:r w:rsidR="00F86A04" w:rsidRPr="00BE08F5">
        <w:rPr>
          <w:rFonts w:ascii="Times New Roman" w:hAnsi="Times New Roman"/>
        </w:rPr>
        <w:t>: 669-673</w:t>
      </w:r>
    </w:p>
    <w:p w:rsidR="00F86A04" w:rsidRPr="00BE08F5" w:rsidRDefault="00F86A04" w:rsidP="00F86A04">
      <w:pPr>
        <w:pStyle w:val="ListParagraph"/>
        <w:numPr>
          <w:ilvl w:val="0"/>
          <w:numId w:val="6"/>
        </w:numPr>
        <w:spacing w:after="0" w:line="360" w:lineRule="auto"/>
        <w:rPr>
          <w:rFonts w:ascii="Times New Roman" w:hAnsi="Times New Roman"/>
        </w:rPr>
      </w:pPr>
      <w:r w:rsidRPr="00BE08F5">
        <w:rPr>
          <w:rFonts w:ascii="Times New Roman" w:hAnsi="Times New Roman"/>
        </w:rPr>
        <w:t>Wan S</w:t>
      </w:r>
      <w:r w:rsidR="00741A94">
        <w:rPr>
          <w:rFonts w:ascii="Times New Roman" w:hAnsi="Times New Roman"/>
        </w:rPr>
        <w:t xml:space="preserve"> </w:t>
      </w:r>
      <w:r w:rsidRPr="00BE08F5">
        <w:rPr>
          <w:rFonts w:ascii="Times New Roman" w:hAnsi="Times New Roman"/>
        </w:rPr>
        <w:t>J, Wang L, Xu X</w:t>
      </w:r>
      <w:r w:rsidR="00741A94">
        <w:rPr>
          <w:rFonts w:ascii="Times New Roman" w:hAnsi="Times New Roman"/>
        </w:rPr>
        <w:t xml:space="preserve"> </w:t>
      </w:r>
      <w:r w:rsidRPr="00BE08F5">
        <w:rPr>
          <w:rFonts w:ascii="Times New Roman" w:hAnsi="Times New Roman"/>
        </w:rPr>
        <w:t>J, Zhao C</w:t>
      </w:r>
      <w:r w:rsidR="00741A94">
        <w:rPr>
          <w:rFonts w:ascii="Times New Roman" w:hAnsi="Times New Roman"/>
        </w:rPr>
        <w:t xml:space="preserve"> </w:t>
      </w:r>
      <w:r w:rsidRPr="00BE08F5">
        <w:rPr>
          <w:rFonts w:ascii="Times New Roman" w:hAnsi="Times New Roman"/>
        </w:rPr>
        <w:t>H, Liu X</w:t>
      </w:r>
      <w:r w:rsidR="00741A94">
        <w:rPr>
          <w:rFonts w:ascii="Times New Roman" w:hAnsi="Times New Roman"/>
        </w:rPr>
        <w:t xml:space="preserve"> </w:t>
      </w:r>
      <w:r w:rsidRPr="00BE08F5">
        <w:rPr>
          <w:rFonts w:ascii="Times New Roman" w:hAnsi="Times New Roman"/>
        </w:rPr>
        <w:t xml:space="preserve">D. Controllable surface morphology and properties via mist polymerization on a plasma-treated </w:t>
      </w:r>
      <w:proofErr w:type="spellStart"/>
      <w:r w:rsidRPr="00BE08F5">
        <w:rPr>
          <w:rFonts w:ascii="Times New Roman" w:hAnsi="Times New Roman"/>
        </w:rPr>
        <w:t>polymethyl</w:t>
      </w:r>
      <w:proofErr w:type="spellEnd"/>
      <w:r w:rsidRPr="00BE08F5">
        <w:rPr>
          <w:rFonts w:ascii="Times New Roman" w:hAnsi="Times New Roman"/>
        </w:rPr>
        <w:t xml:space="preserve"> methacrylate surface. Soft Matter, 2014, 10</w:t>
      </w:r>
      <w:r w:rsidR="00B47496">
        <w:rPr>
          <w:rFonts w:ascii="Times New Roman" w:hAnsi="Times New Roman"/>
        </w:rPr>
        <w:t>(6)</w:t>
      </w:r>
      <w:r w:rsidRPr="00BE08F5">
        <w:rPr>
          <w:rFonts w:ascii="Times New Roman" w:hAnsi="Times New Roman"/>
        </w:rPr>
        <w:t>: 903-910</w:t>
      </w:r>
    </w:p>
    <w:p w:rsidR="00F86A04" w:rsidRPr="00BE08F5" w:rsidRDefault="00F86A04" w:rsidP="00F86A04">
      <w:pPr>
        <w:pStyle w:val="ListParagraph"/>
        <w:numPr>
          <w:ilvl w:val="0"/>
          <w:numId w:val="6"/>
        </w:numPr>
        <w:spacing w:after="0" w:line="360" w:lineRule="auto"/>
        <w:rPr>
          <w:rFonts w:ascii="Times New Roman" w:hAnsi="Times New Roman"/>
        </w:rPr>
      </w:pPr>
      <w:r w:rsidRPr="00BE08F5">
        <w:rPr>
          <w:rFonts w:ascii="Times New Roman" w:hAnsi="Times New Roman"/>
        </w:rPr>
        <w:t>Zhang Z</w:t>
      </w:r>
      <w:r w:rsidR="00741A94">
        <w:rPr>
          <w:rFonts w:ascii="Times New Roman" w:hAnsi="Times New Roman"/>
        </w:rPr>
        <w:t xml:space="preserve"> </w:t>
      </w:r>
      <w:r w:rsidRPr="00BE08F5">
        <w:rPr>
          <w:rFonts w:ascii="Times New Roman" w:hAnsi="Times New Roman"/>
        </w:rPr>
        <w:t>G, Zhang T</w:t>
      </w:r>
      <w:r w:rsidR="00741A94">
        <w:rPr>
          <w:rFonts w:ascii="Times New Roman" w:hAnsi="Times New Roman"/>
        </w:rPr>
        <w:t xml:space="preserve"> </w:t>
      </w:r>
      <w:r w:rsidRPr="00BE08F5">
        <w:rPr>
          <w:rFonts w:ascii="Times New Roman" w:hAnsi="Times New Roman"/>
        </w:rPr>
        <w:t>Z, Li J</w:t>
      </w:r>
      <w:r w:rsidR="00741A94">
        <w:rPr>
          <w:rFonts w:ascii="Times New Roman" w:hAnsi="Times New Roman"/>
        </w:rPr>
        <w:t xml:space="preserve"> </w:t>
      </w:r>
      <w:r w:rsidRPr="00BE08F5">
        <w:rPr>
          <w:rFonts w:ascii="Times New Roman" w:hAnsi="Times New Roman"/>
        </w:rPr>
        <w:t xml:space="preserve">S, </w:t>
      </w:r>
      <w:proofErr w:type="spellStart"/>
      <w:r w:rsidRPr="00BE08F5">
        <w:rPr>
          <w:rFonts w:ascii="Times New Roman" w:hAnsi="Times New Roman"/>
        </w:rPr>
        <w:t>Ji</w:t>
      </w:r>
      <w:proofErr w:type="spellEnd"/>
      <w:r w:rsidRPr="00BE08F5">
        <w:rPr>
          <w:rFonts w:ascii="Times New Roman" w:hAnsi="Times New Roman"/>
        </w:rPr>
        <w:t xml:space="preserve"> Z</w:t>
      </w:r>
      <w:r w:rsidR="00741A94">
        <w:rPr>
          <w:rFonts w:ascii="Times New Roman" w:hAnsi="Times New Roman"/>
        </w:rPr>
        <w:t xml:space="preserve"> </w:t>
      </w:r>
      <w:r w:rsidRPr="00BE08F5">
        <w:rPr>
          <w:rFonts w:ascii="Times New Roman" w:hAnsi="Times New Roman"/>
        </w:rPr>
        <w:t>L, Zhou H</w:t>
      </w:r>
      <w:r w:rsidR="00741A94">
        <w:rPr>
          <w:rFonts w:ascii="Times New Roman" w:hAnsi="Times New Roman"/>
        </w:rPr>
        <w:t xml:space="preserve"> </w:t>
      </w:r>
      <w:r w:rsidRPr="00BE08F5">
        <w:rPr>
          <w:rFonts w:ascii="Times New Roman" w:hAnsi="Times New Roman"/>
        </w:rPr>
        <w:t>M, Zhou X</w:t>
      </w:r>
      <w:r w:rsidR="00741A94">
        <w:rPr>
          <w:rFonts w:ascii="Times New Roman" w:hAnsi="Times New Roman"/>
        </w:rPr>
        <w:t xml:space="preserve"> </w:t>
      </w:r>
      <w:r w:rsidRPr="00BE08F5">
        <w:rPr>
          <w:rFonts w:ascii="Times New Roman" w:hAnsi="Times New Roman"/>
        </w:rPr>
        <w:t xml:space="preserve">F, </w:t>
      </w:r>
      <w:proofErr w:type="spellStart"/>
      <w:r w:rsidRPr="00BE08F5">
        <w:rPr>
          <w:rFonts w:ascii="Times New Roman" w:hAnsi="Times New Roman"/>
        </w:rPr>
        <w:t>Gu</w:t>
      </w:r>
      <w:proofErr w:type="spellEnd"/>
      <w:r w:rsidRPr="00BE08F5">
        <w:rPr>
          <w:rFonts w:ascii="Times New Roman" w:hAnsi="Times New Roman"/>
        </w:rPr>
        <w:t xml:space="preserve">, N. Preparation of poly(L-lactic acid)-modified polypropylene mesh and its </w:t>
      </w:r>
      <w:proofErr w:type="spellStart"/>
      <w:r w:rsidRPr="00BE08F5">
        <w:rPr>
          <w:rFonts w:ascii="Times New Roman" w:hAnsi="Times New Roman"/>
        </w:rPr>
        <w:t>antiadhesion</w:t>
      </w:r>
      <w:proofErr w:type="spellEnd"/>
      <w:r w:rsidRPr="00BE08F5">
        <w:rPr>
          <w:rFonts w:ascii="Times New Roman" w:hAnsi="Times New Roman"/>
        </w:rPr>
        <w:t xml:space="preserve"> in experimental </w:t>
      </w:r>
      <w:r w:rsidR="00D37D29">
        <w:rPr>
          <w:rFonts w:ascii="Times New Roman" w:hAnsi="Times New Roman"/>
        </w:rPr>
        <w:t>abdominal wall defect repair. Journal of Biomedical Materials Research Part B</w:t>
      </w:r>
      <w:r w:rsidRPr="00BE08F5">
        <w:rPr>
          <w:rFonts w:ascii="Times New Roman" w:hAnsi="Times New Roman"/>
        </w:rPr>
        <w:t>, 2014, 102</w:t>
      </w:r>
      <w:r w:rsidR="00B47496">
        <w:rPr>
          <w:rFonts w:ascii="Times New Roman" w:hAnsi="Times New Roman"/>
        </w:rPr>
        <w:t>(1)</w:t>
      </w:r>
      <w:r w:rsidRPr="00BE08F5">
        <w:rPr>
          <w:rFonts w:ascii="Times New Roman" w:hAnsi="Times New Roman"/>
        </w:rPr>
        <w:t>: 12-21</w:t>
      </w:r>
    </w:p>
    <w:p w:rsidR="00F86A04" w:rsidRPr="00BE08F5" w:rsidRDefault="00F86A04" w:rsidP="00F86A04">
      <w:pPr>
        <w:pStyle w:val="ListParagraph"/>
        <w:numPr>
          <w:ilvl w:val="0"/>
          <w:numId w:val="6"/>
        </w:numPr>
        <w:spacing w:after="0" w:line="360" w:lineRule="auto"/>
        <w:rPr>
          <w:rFonts w:ascii="Times New Roman" w:hAnsi="Times New Roman"/>
        </w:rPr>
      </w:pPr>
      <w:proofErr w:type="spellStart"/>
      <w:r w:rsidRPr="00BE08F5">
        <w:rPr>
          <w:rFonts w:ascii="Times New Roman" w:hAnsi="Times New Roman"/>
        </w:rPr>
        <w:t>Denaro</w:t>
      </w:r>
      <w:proofErr w:type="spellEnd"/>
      <w:r w:rsidRPr="00BE08F5">
        <w:rPr>
          <w:rFonts w:ascii="Times New Roman" w:hAnsi="Times New Roman"/>
        </w:rPr>
        <w:t xml:space="preserve"> A</w:t>
      </w:r>
      <w:r w:rsidR="00741A94">
        <w:rPr>
          <w:rFonts w:ascii="Times New Roman" w:hAnsi="Times New Roman"/>
        </w:rPr>
        <w:t xml:space="preserve"> </w:t>
      </w:r>
      <w:r w:rsidRPr="00BE08F5">
        <w:rPr>
          <w:rFonts w:ascii="Times New Roman" w:hAnsi="Times New Roman"/>
        </w:rPr>
        <w:t>R, Owens P</w:t>
      </w:r>
      <w:r w:rsidR="00741A94">
        <w:rPr>
          <w:rFonts w:ascii="Times New Roman" w:hAnsi="Times New Roman"/>
        </w:rPr>
        <w:t xml:space="preserve"> </w:t>
      </w:r>
      <w:r w:rsidRPr="00BE08F5">
        <w:rPr>
          <w:rFonts w:ascii="Times New Roman" w:hAnsi="Times New Roman"/>
        </w:rPr>
        <w:t xml:space="preserve">A, </w:t>
      </w:r>
      <w:proofErr w:type="spellStart"/>
      <w:r w:rsidRPr="00BE08F5">
        <w:rPr>
          <w:rFonts w:ascii="Times New Roman" w:hAnsi="Times New Roman"/>
        </w:rPr>
        <w:t>Crawshaw</w:t>
      </w:r>
      <w:proofErr w:type="spellEnd"/>
      <w:r w:rsidRPr="00BE08F5">
        <w:rPr>
          <w:rFonts w:ascii="Times New Roman" w:hAnsi="Times New Roman"/>
        </w:rPr>
        <w:t xml:space="preserve"> A. Glow Discharg</w:t>
      </w:r>
      <w:r w:rsidR="00D37D29">
        <w:rPr>
          <w:rFonts w:ascii="Times New Roman" w:hAnsi="Times New Roman"/>
        </w:rPr>
        <w:t>e Polymerization − Styrene. European Polymer Journal,</w:t>
      </w:r>
      <w:r w:rsidRPr="00BE08F5">
        <w:rPr>
          <w:rFonts w:ascii="Times New Roman" w:hAnsi="Times New Roman"/>
        </w:rPr>
        <w:t xml:space="preserve"> 1968, 4</w:t>
      </w:r>
      <w:r w:rsidR="00B47496">
        <w:rPr>
          <w:rFonts w:ascii="Times New Roman" w:hAnsi="Times New Roman"/>
        </w:rPr>
        <w:t>(1)</w:t>
      </w:r>
      <w:r w:rsidRPr="00BE08F5">
        <w:rPr>
          <w:rFonts w:ascii="Times New Roman" w:hAnsi="Times New Roman"/>
        </w:rPr>
        <w:t xml:space="preserve">: </w:t>
      </w:r>
      <w:r w:rsidR="00EC4ADC" w:rsidRPr="00BE08F5">
        <w:rPr>
          <w:rFonts w:ascii="Times New Roman" w:hAnsi="Times New Roman"/>
        </w:rPr>
        <w:t>93-106</w:t>
      </w:r>
    </w:p>
    <w:p w:rsidR="00F86A04" w:rsidRPr="00BE08F5" w:rsidRDefault="00F86A04" w:rsidP="00F86A04">
      <w:pPr>
        <w:pStyle w:val="ListParagraph"/>
        <w:numPr>
          <w:ilvl w:val="0"/>
          <w:numId w:val="6"/>
        </w:numPr>
        <w:spacing w:after="0" w:line="360" w:lineRule="auto"/>
        <w:rPr>
          <w:rFonts w:ascii="Times New Roman" w:hAnsi="Times New Roman"/>
        </w:rPr>
      </w:pPr>
      <w:r w:rsidRPr="00BE08F5">
        <w:rPr>
          <w:rFonts w:ascii="Times New Roman" w:hAnsi="Times New Roman"/>
        </w:rPr>
        <w:t>Westwood A</w:t>
      </w:r>
      <w:r w:rsidR="00741A94">
        <w:rPr>
          <w:rFonts w:ascii="Times New Roman" w:hAnsi="Times New Roman"/>
        </w:rPr>
        <w:t xml:space="preserve"> </w:t>
      </w:r>
      <w:r w:rsidRPr="00BE08F5">
        <w:rPr>
          <w:rFonts w:ascii="Times New Roman" w:hAnsi="Times New Roman"/>
        </w:rPr>
        <w:t>R</w:t>
      </w:r>
      <w:r w:rsidR="00596F4F" w:rsidRPr="00BE08F5">
        <w:rPr>
          <w:rFonts w:ascii="Times New Roman" w:hAnsi="Times New Roman"/>
        </w:rPr>
        <w:t>.</w:t>
      </w:r>
      <w:r w:rsidRPr="00BE08F5">
        <w:rPr>
          <w:rFonts w:ascii="Times New Roman" w:hAnsi="Times New Roman"/>
        </w:rPr>
        <w:t xml:space="preserve"> Glow Discharge Polymerization − Rates and Mecha</w:t>
      </w:r>
      <w:r w:rsidR="00D37D29">
        <w:rPr>
          <w:rFonts w:ascii="Times New Roman" w:hAnsi="Times New Roman"/>
        </w:rPr>
        <w:t>nisms of Polymer Formation. European Polymer Journal,</w:t>
      </w:r>
      <w:r w:rsidRPr="00BE08F5">
        <w:rPr>
          <w:rFonts w:ascii="Times New Roman" w:hAnsi="Times New Roman"/>
        </w:rPr>
        <w:t xml:space="preserve"> 1971, 7</w:t>
      </w:r>
      <w:r w:rsidR="00B47496">
        <w:rPr>
          <w:rFonts w:ascii="Times New Roman" w:hAnsi="Times New Roman"/>
        </w:rPr>
        <w:t>(4)</w:t>
      </w:r>
      <w:r w:rsidRPr="00BE08F5">
        <w:rPr>
          <w:rFonts w:ascii="Times New Roman" w:hAnsi="Times New Roman"/>
        </w:rPr>
        <w:t>:</w:t>
      </w:r>
      <w:r w:rsidR="00EC4ADC" w:rsidRPr="00BE08F5">
        <w:rPr>
          <w:rFonts w:ascii="Times New Roman" w:hAnsi="Times New Roman"/>
        </w:rPr>
        <w:t xml:space="preserve"> 363-375</w:t>
      </w:r>
    </w:p>
    <w:p w:rsidR="00EC4ADC" w:rsidRPr="00BE08F5" w:rsidRDefault="00596F4F" w:rsidP="00596F4F">
      <w:pPr>
        <w:pStyle w:val="ListParagraph"/>
        <w:numPr>
          <w:ilvl w:val="0"/>
          <w:numId w:val="6"/>
        </w:numPr>
        <w:spacing w:after="0" w:line="360" w:lineRule="auto"/>
        <w:rPr>
          <w:rFonts w:ascii="Times New Roman" w:hAnsi="Times New Roman"/>
        </w:rPr>
      </w:pPr>
      <w:r w:rsidRPr="00BE08F5">
        <w:rPr>
          <w:rFonts w:ascii="Times New Roman" w:hAnsi="Times New Roman"/>
        </w:rPr>
        <w:lastRenderedPageBreak/>
        <w:t>Michelmore A, Steele D</w:t>
      </w:r>
      <w:r w:rsidR="00741A94">
        <w:rPr>
          <w:rFonts w:ascii="Times New Roman" w:hAnsi="Times New Roman"/>
        </w:rPr>
        <w:t xml:space="preserve"> </w:t>
      </w:r>
      <w:r w:rsidRPr="00BE08F5">
        <w:rPr>
          <w:rFonts w:ascii="Times New Roman" w:hAnsi="Times New Roman"/>
        </w:rPr>
        <w:t>A, Whittle J</w:t>
      </w:r>
      <w:r w:rsidR="00741A94">
        <w:rPr>
          <w:rFonts w:ascii="Times New Roman" w:hAnsi="Times New Roman"/>
        </w:rPr>
        <w:t xml:space="preserve"> </w:t>
      </w:r>
      <w:r w:rsidRPr="00BE08F5">
        <w:rPr>
          <w:rFonts w:ascii="Times New Roman" w:hAnsi="Times New Roman"/>
        </w:rPr>
        <w:t>D, Bradley J</w:t>
      </w:r>
      <w:r w:rsidR="00741A94">
        <w:rPr>
          <w:rFonts w:ascii="Times New Roman" w:hAnsi="Times New Roman"/>
        </w:rPr>
        <w:t xml:space="preserve"> </w:t>
      </w:r>
      <w:r w:rsidRPr="00BE08F5">
        <w:rPr>
          <w:rFonts w:ascii="Times New Roman" w:hAnsi="Times New Roman"/>
        </w:rPr>
        <w:t>W, Short R</w:t>
      </w:r>
      <w:r w:rsidR="00741A94">
        <w:rPr>
          <w:rFonts w:ascii="Times New Roman" w:hAnsi="Times New Roman"/>
        </w:rPr>
        <w:t xml:space="preserve"> </w:t>
      </w:r>
      <w:r w:rsidRPr="00BE08F5">
        <w:rPr>
          <w:rFonts w:ascii="Times New Roman" w:hAnsi="Times New Roman"/>
        </w:rPr>
        <w:t>D. Nanoscale deposition of chemically functionalised films via plasma polymerisation. RSC Adv</w:t>
      </w:r>
      <w:r w:rsidR="00D37D29">
        <w:rPr>
          <w:rFonts w:ascii="Times New Roman" w:hAnsi="Times New Roman"/>
        </w:rPr>
        <w:t>ances</w:t>
      </w:r>
      <w:r w:rsidRPr="00BE08F5">
        <w:rPr>
          <w:rFonts w:ascii="Times New Roman" w:hAnsi="Times New Roman"/>
        </w:rPr>
        <w:t>, 2013, 3</w:t>
      </w:r>
      <w:r w:rsidR="00B47496">
        <w:rPr>
          <w:rFonts w:ascii="Times New Roman" w:hAnsi="Times New Roman"/>
        </w:rPr>
        <w:t>(33)</w:t>
      </w:r>
      <w:r w:rsidRPr="00BE08F5">
        <w:rPr>
          <w:rFonts w:ascii="Times New Roman" w:hAnsi="Times New Roman"/>
        </w:rPr>
        <w:t>: 13540–13557</w:t>
      </w:r>
    </w:p>
    <w:p w:rsidR="00FB7272" w:rsidRPr="00BE08F5" w:rsidRDefault="00FB7272" w:rsidP="00FB7272">
      <w:pPr>
        <w:pStyle w:val="ListParagraph"/>
        <w:numPr>
          <w:ilvl w:val="0"/>
          <w:numId w:val="6"/>
        </w:numPr>
        <w:spacing w:after="0" w:line="360" w:lineRule="auto"/>
        <w:rPr>
          <w:rFonts w:ascii="Times New Roman" w:hAnsi="Times New Roman"/>
        </w:rPr>
      </w:pPr>
      <w:proofErr w:type="spellStart"/>
      <w:r w:rsidRPr="00BE08F5">
        <w:rPr>
          <w:rFonts w:ascii="Times New Roman" w:hAnsi="Times New Roman"/>
        </w:rPr>
        <w:t>Chabert</w:t>
      </w:r>
      <w:proofErr w:type="spellEnd"/>
      <w:r w:rsidRPr="00BE08F5">
        <w:rPr>
          <w:rFonts w:ascii="Times New Roman" w:hAnsi="Times New Roman"/>
        </w:rPr>
        <w:t xml:space="preserve"> P, Braithwaite N. Physics of Radio-Frequency Plasmas. Cambridge: Academic Press, 2011</w:t>
      </w:r>
    </w:p>
    <w:p w:rsidR="00FB7272" w:rsidRPr="00BE08F5" w:rsidRDefault="00FB7272" w:rsidP="00FB7272">
      <w:pPr>
        <w:numPr>
          <w:ilvl w:val="0"/>
          <w:numId w:val="6"/>
        </w:numPr>
        <w:rPr>
          <w:rFonts w:ascii="Times New Roman" w:hAnsi="Times New Roman"/>
        </w:rPr>
      </w:pPr>
      <w:r w:rsidRPr="00BE08F5">
        <w:rPr>
          <w:rFonts w:ascii="Times New Roman" w:hAnsi="Times New Roman"/>
        </w:rPr>
        <w:t>Lieberman M</w:t>
      </w:r>
      <w:r w:rsidR="00741A94">
        <w:rPr>
          <w:rFonts w:ascii="Times New Roman" w:hAnsi="Times New Roman"/>
        </w:rPr>
        <w:t xml:space="preserve"> </w:t>
      </w:r>
      <w:r w:rsidRPr="00BE08F5">
        <w:rPr>
          <w:rFonts w:ascii="Times New Roman" w:hAnsi="Times New Roman"/>
        </w:rPr>
        <w:t>A, Lichtenberg A</w:t>
      </w:r>
      <w:r w:rsidR="00741A94">
        <w:rPr>
          <w:rFonts w:ascii="Times New Roman" w:hAnsi="Times New Roman"/>
        </w:rPr>
        <w:t xml:space="preserve"> </w:t>
      </w:r>
      <w:r w:rsidRPr="00BE08F5">
        <w:rPr>
          <w:rFonts w:ascii="Times New Roman" w:hAnsi="Times New Roman"/>
        </w:rPr>
        <w:t>J. Principles of Plasma Discharges and Materials Processing. Chichester: John Wiley and Sons, 1994.</w:t>
      </w:r>
    </w:p>
    <w:p w:rsidR="00596F4F" w:rsidRPr="00BE08F5" w:rsidRDefault="00207FBB" w:rsidP="00207FBB">
      <w:pPr>
        <w:pStyle w:val="ListParagraph"/>
        <w:numPr>
          <w:ilvl w:val="0"/>
          <w:numId w:val="6"/>
        </w:numPr>
        <w:spacing w:after="0" w:line="360" w:lineRule="auto"/>
        <w:rPr>
          <w:rFonts w:ascii="Times New Roman" w:hAnsi="Times New Roman"/>
        </w:rPr>
      </w:pPr>
      <w:proofErr w:type="spellStart"/>
      <w:r w:rsidRPr="00BE08F5">
        <w:rPr>
          <w:rFonts w:ascii="Times New Roman" w:hAnsi="Times New Roman"/>
        </w:rPr>
        <w:t>Hulburt</w:t>
      </w:r>
      <w:proofErr w:type="spellEnd"/>
      <w:r w:rsidRPr="00BE08F5">
        <w:rPr>
          <w:rFonts w:ascii="Times New Roman" w:hAnsi="Times New Roman"/>
        </w:rPr>
        <w:t xml:space="preserve"> E</w:t>
      </w:r>
      <w:r w:rsidR="00741A94">
        <w:rPr>
          <w:rFonts w:ascii="Times New Roman" w:hAnsi="Times New Roman"/>
        </w:rPr>
        <w:t xml:space="preserve"> </w:t>
      </w:r>
      <w:r w:rsidRPr="00BE08F5">
        <w:rPr>
          <w:rFonts w:ascii="Times New Roman" w:hAnsi="Times New Roman"/>
        </w:rPr>
        <w:t>O. Atmospheric Ioniz</w:t>
      </w:r>
      <w:r w:rsidR="00D37D29">
        <w:rPr>
          <w:rFonts w:ascii="Times New Roman" w:hAnsi="Times New Roman"/>
        </w:rPr>
        <w:t>ation by Cosmic Radiation, Physical Review</w:t>
      </w:r>
      <w:r w:rsidRPr="00BE08F5">
        <w:rPr>
          <w:rFonts w:ascii="Times New Roman" w:hAnsi="Times New Roman"/>
        </w:rPr>
        <w:t>, 1931, 37</w:t>
      </w:r>
      <w:r w:rsidR="00B47496">
        <w:rPr>
          <w:rFonts w:ascii="Times New Roman" w:hAnsi="Times New Roman"/>
        </w:rPr>
        <w:t>(1)</w:t>
      </w:r>
      <w:r w:rsidRPr="00BE08F5">
        <w:rPr>
          <w:rFonts w:ascii="Times New Roman" w:hAnsi="Times New Roman"/>
        </w:rPr>
        <w:t>: 1-8</w:t>
      </w:r>
    </w:p>
    <w:p w:rsidR="00207FBB" w:rsidRPr="00BE08F5" w:rsidRDefault="00874EC7" w:rsidP="00874EC7">
      <w:pPr>
        <w:pStyle w:val="ListParagraph"/>
        <w:numPr>
          <w:ilvl w:val="0"/>
          <w:numId w:val="6"/>
        </w:numPr>
        <w:spacing w:after="0" w:line="360" w:lineRule="auto"/>
        <w:rPr>
          <w:rFonts w:ascii="Times New Roman" w:hAnsi="Times New Roman"/>
        </w:rPr>
      </w:pPr>
      <w:proofErr w:type="spellStart"/>
      <w:proofErr w:type="gramStart"/>
      <w:r w:rsidRPr="00BE08F5">
        <w:rPr>
          <w:rFonts w:ascii="Times New Roman" w:hAnsi="Times New Roman"/>
        </w:rPr>
        <w:t>Blanksby</w:t>
      </w:r>
      <w:proofErr w:type="spellEnd"/>
      <w:r w:rsidRPr="00BE08F5">
        <w:rPr>
          <w:rFonts w:ascii="Times New Roman" w:hAnsi="Times New Roman"/>
        </w:rPr>
        <w:t xml:space="preserve">  S</w:t>
      </w:r>
      <w:proofErr w:type="gramEnd"/>
      <w:r w:rsidR="00741A94">
        <w:rPr>
          <w:rFonts w:ascii="Times New Roman" w:hAnsi="Times New Roman"/>
        </w:rPr>
        <w:t xml:space="preserve"> </w:t>
      </w:r>
      <w:r w:rsidRPr="00BE08F5">
        <w:rPr>
          <w:rFonts w:ascii="Times New Roman" w:hAnsi="Times New Roman"/>
        </w:rPr>
        <w:t>J, Ellison G</w:t>
      </w:r>
      <w:r w:rsidR="00741A94">
        <w:rPr>
          <w:rFonts w:ascii="Times New Roman" w:hAnsi="Times New Roman"/>
        </w:rPr>
        <w:t xml:space="preserve"> </w:t>
      </w:r>
      <w:r w:rsidRPr="00BE08F5">
        <w:rPr>
          <w:rFonts w:ascii="Times New Roman" w:hAnsi="Times New Roman"/>
        </w:rPr>
        <w:t>B. Bond Dissociation Ene</w:t>
      </w:r>
      <w:r w:rsidR="00D37D29">
        <w:rPr>
          <w:rFonts w:ascii="Times New Roman" w:hAnsi="Times New Roman"/>
        </w:rPr>
        <w:t>rgies of Organic Molecules. Accounts of Chemical Research</w:t>
      </w:r>
      <w:r w:rsidR="00C67EAD">
        <w:rPr>
          <w:rFonts w:ascii="Times New Roman" w:hAnsi="Times New Roman"/>
        </w:rPr>
        <w:t>,</w:t>
      </w:r>
      <w:r w:rsidRPr="00BE08F5">
        <w:rPr>
          <w:rFonts w:ascii="Times New Roman" w:hAnsi="Times New Roman"/>
        </w:rPr>
        <w:t xml:space="preserve"> 2003, 36</w:t>
      </w:r>
      <w:r w:rsidR="004C6594">
        <w:rPr>
          <w:rFonts w:ascii="Times New Roman" w:hAnsi="Times New Roman"/>
        </w:rPr>
        <w:t>(4)</w:t>
      </w:r>
      <w:r w:rsidRPr="00BE08F5">
        <w:rPr>
          <w:rFonts w:ascii="Times New Roman" w:hAnsi="Times New Roman"/>
        </w:rPr>
        <w:t>: 255-263</w:t>
      </w:r>
    </w:p>
    <w:p w:rsidR="00874EC7" w:rsidRPr="00BE08F5" w:rsidRDefault="00874EC7" w:rsidP="00874EC7">
      <w:pPr>
        <w:pStyle w:val="ListParagraph"/>
        <w:numPr>
          <w:ilvl w:val="0"/>
          <w:numId w:val="6"/>
        </w:numPr>
        <w:spacing w:after="0" w:line="360" w:lineRule="auto"/>
        <w:rPr>
          <w:rFonts w:ascii="Times New Roman" w:hAnsi="Times New Roman"/>
        </w:rPr>
      </w:pPr>
      <w:r w:rsidRPr="00BE08F5">
        <w:rPr>
          <w:rFonts w:ascii="Times New Roman" w:hAnsi="Times New Roman"/>
        </w:rPr>
        <w:t>Johnston E</w:t>
      </w:r>
      <w:r w:rsidR="00741A94">
        <w:rPr>
          <w:rFonts w:ascii="Times New Roman" w:hAnsi="Times New Roman"/>
        </w:rPr>
        <w:t xml:space="preserve"> </w:t>
      </w:r>
      <w:proofErr w:type="spellStart"/>
      <w:r w:rsidRPr="00BE08F5">
        <w:rPr>
          <w:rFonts w:ascii="Times New Roman" w:hAnsi="Times New Roman"/>
        </w:rPr>
        <w:t>E</w:t>
      </w:r>
      <w:proofErr w:type="spellEnd"/>
      <w:r w:rsidRPr="00BE08F5">
        <w:rPr>
          <w:rFonts w:ascii="Times New Roman" w:hAnsi="Times New Roman"/>
        </w:rPr>
        <w:t xml:space="preserve">, </w:t>
      </w:r>
      <w:proofErr w:type="spellStart"/>
      <w:r w:rsidRPr="00BE08F5">
        <w:rPr>
          <w:rFonts w:ascii="Times New Roman" w:hAnsi="Times New Roman"/>
        </w:rPr>
        <w:t>Beyers</w:t>
      </w:r>
      <w:proofErr w:type="spellEnd"/>
      <w:r w:rsidRPr="00BE08F5">
        <w:rPr>
          <w:rFonts w:ascii="Times New Roman" w:hAnsi="Times New Roman"/>
        </w:rPr>
        <w:t xml:space="preserve"> J</w:t>
      </w:r>
      <w:r w:rsidR="00741A94">
        <w:rPr>
          <w:rFonts w:ascii="Times New Roman" w:hAnsi="Times New Roman"/>
        </w:rPr>
        <w:t xml:space="preserve"> </w:t>
      </w:r>
      <w:r w:rsidRPr="00BE08F5">
        <w:rPr>
          <w:rFonts w:ascii="Times New Roman" w:hAnsi="Times New Roman"/>
        </w:rPr>
        <w:t>D, Ratner B</w:t>
      </w:r>
      <w:r w:rsidR="00741A94">
        <w:rPr>
          <w:rFonts w:ascii="Times New Roman" w:hAnsi="Times New Roman"/>
        </w:rPr>
        <w:t xml:space="preserve"> </w:t>
      </w:r>
      <w:r w:rsidRPr="00BE08F5">
        <w:rPr>
          <w:rFonts w:ascii="Times New Roman" w:hAnsi="Times New Roman"/>
        </w:rPr>
        <w:t xml:space="preserve">D. Plasma Deposition and Surface Characterization of </w:t>
      </w:r>
      <w:proofErr w:type="spellStart"/>
      <w:r w:rsidRPr="00BE08F5">
        <w:rPr>
          <w:rFonts w:ascii="Times New Roman" w:hAnsi="Times New Roman"/>
        </w:rPr>
        <w:t>Oligoglyme</w:t>
      </w:r>
      <w:proofErr w:type="spellEnd"/>
      <w:r w:rsidRPr="00BE08F5">
        <w:rPr>
          <w:rFonts w:ascii="Times New Roman" w:hAnsi="Times New Roman"/>
        </w:rPr>
        <w:t xml:space="preserve">, </w:t>
      </w:r>
      <w:proofErr w:type="spellStart"/>
      <w:r w:rsidRPr="00BE08F5">
        <w:rPr>
          <w:rFonts w:ascii="Times New Roman" w:hAnsi="Times New Roman"/>
        </w:rPr>
        <w:t>Dioxane</w:t>
      </w:r>
      <w:proofErr w:type="spellEnd"/>
      <w:r w:rsidRPr="00BE08F5">
        <w:rPr>
          <w:rFonts w:ascii="Times New Roman" w:hAnsi="Times New Roman"/>
        </w:rPr>
        <w:t xml:space="preserve">, and Crown Ether </w:t>
      </w:r>
      <w:proofErr w:type="spellStart"/>
      <w:r w:rsidRPr="00BE08F5">
        <w:rPr>
          <w:rFonts w:ascii="Times New Roman" w:hAnsi="Times New Roman"/>
        </w:rPr>
        <w:t>Nonfouling</w:t>
      </w:r>
      <w:proofErr w:type="spellEnd"/>
      <w:r w:rsidRPr="00BE08F5">
        <w:rPr>
          <w:rFonts w:ascii="Times New Roman" w:hAnsi="Times New Roman"/>
        </w:rPr>
        <w:t xml:space="preserve"> Films. Langmuir</w:t>
      </w:r>
      <w:r w:rsidR="004C6594">
        <w:rPr>
          <w:rFonts w:ascii="Times New Roman" w:hAnsi="Times New Roman"/>
        </w:rPr>
        <w:t>,</w:t>
      </w:r>
      <w:r w:rsidRPr="00BE08F5">
        <w:rPr>
          <w:rFonts w:ascii="Times New Roman" w:hAnsi="Times New Roman"/>
        </w:rPr>
        <w:t xml:space="preserve"> 2005, 21</w:t>
      </w:r>
      <w:r w:rsidR="004C6594">
        <w:rPr>
          <w:rFonts w:ascii="Times New Roman" w:hAnsi="Times New Roman"/>
        </w:rPr>
        <w:t>(3)</w:t>
      </w:r>
      <w:r w:rsidRPr="00BE08F5">
        <w:rPr>
          <w:rFonts w:ascii="Times New Roman" w:hAnsi="Times New Roman"/>
        </w:rPr>
        <w:t>: 870-881</w:t>
      </w:r>
    </w:p>
    <w:p w:rsidR="00874EC7" w:rsidRPr="00BE08F5" w:rsidRDefault="00874EC7" w:rsidP="00874EC7">
      <w:pPr>
        <w:pStyle w:val="ListParagraph"/>
        <w:numPr>
          <w:ilvl w:val="0"/>
          <w:numId w:val="6"/>
        </w:numPr>
        <w:spacing w:after="0" w:line="360" w:lineRule="auto"/>
        <w:rPr>
          <w:rFonts w:ascii="Times New Roman" w:hAnsi="Times New Roman"/>
        </w:rPr>
      </w:pPr>
      <w:r w:rsidRPr="00BE08F5">
        <w:rPr>
          <w:rFonts w:ascii="Times New Roman" w:hAnsi="Times New Roman"/>
        </w:rPr>
        <w:t>Menzies D</w:t>
      </w:r>
      <w:r w:rsidR="00741A94">
        <w:rPr>
          <w:rFonts w:ascii="Times New Roman" w:hAnsi="Times New Roman"/>
        </w:rPr>
        <w:t xml:space="preserve"> </w:t>
      </w:r>
      <w:r w:rsidRPr="00BE08F5">
        <w:rPr>
          <w:rFonts w:ascii="Times New Roman" w:hAnsi="Times New Roman"/>
        </w:rPr>
        <w:t>J, Cowie B, Fong C, Forsythe J</w:t>
      </w:r>
      <w:r w:rsidR="00741A94">
        <w:rPr>
          <w:rFonts w:ascii="Times New Roman" w:hAnsi="Times New Roman"/>
        </w:rPr>
        <w:t xml:space="preserve"> </w:t>
      </w:r>
      <w:r w:rsidRPr="00BE08F5">
        <w:rPr>
          <w:rFonts w:ascii="Times New Roman" w:hAnsi="Times New Roman"/>
        </w:rPr>
        <w:t xml:space="preserve">S, </w:t>
      </w:r>
      <w:proofErr w:type="spellStart"/>
      <w:r w:rsidRPr="00BE08F5">
        <w:rPr>
          <w:rFonts w:ascii="Times New Roman" w:hAnsi="Times New Roman"/>
        </w:rPr>
        <w:t>Gengenbach</w:t>
      </w:r>
      <w:proofErr w:type="spellEnd"/>
      <w:r w:rsidRPr="00BE08F5">
        <w:rPr>
          <w:rFonts w:ascii="Times New Roman" w:hAnsi="Times New Roman"/>
        </w:rPr>
        <w:t xml:space="preserve"> T</w:t>
      </w:r>
      <w:r w:rsidR="00741A94">
        <w:rPr>
          <w:rFonts w:ascii="Times New Roman" w:hAnsi="Times New Roman"/>
        </w:rPr>
        <w:t xml:space="preserve"> </w:t>
      </w:r>
      <w:r w:rsidRPr="00BE08F5">
        <w:rPr>
          <w:rFonts w:ascii="Times New Roman" w:hAnsi="Times New Roman"/>
        </w:rPr>
        <w:t>R, McLean K</w:t>
      </w:r>
      <w:r w:rsidR="00741A94">
        <w:rPr>
          <w:rFonts w:ascii="Times New Roman" w:hAnsi="Times New Roman"/>
        </w:rPr>
        <w:t xml:space="preserve"> </w:t>
      </w:r>
      <w:r w:rsidRPr="00BE08F5">
        <w:rPr>
          <w:rFonts w:ascii="Times New Roman" w:hAnsi="Times New Roman"/>
        </w:rPr>
        <w:t xml:space="preserve">M, </w:t>
      </w:r>
      <w:proofErr w:type="spellStart"/>
      <w:r w:rsidRPr="00BE08F5">
        <w:rPr>
          <w:rFonts w:ascii="Times New Roman" w:hAnsi="Times New Roman"/>
        </w:rPr>
        <w:t>Puskar</w:t>
      </w:r>
      <w:proofErr w:type="spellEnd"/>
      <w:r w:rsidRPr="00BE08F5">
        <w:rPr>
          <w:rFonts w:ascii="Times New Roman" w:hAnsi="Times New Roman"/>
        </w:rPr>
        <w:t xml:space="preserve"> L, </w:t>
      </w:r>
      <w:proofErr w:type="spellStart"/>
      <w:r w:rsidRPr="00BE08F5">
        <w:rPr>
          <w:rFonts w:ascii="Times New Roman" w:hAnsi="Times New Roman"/>
        </w:rPr>
        <w:t>Textor</w:t>
      </w:r>
      <w:proofErr w:type="spellEnd"/>
      <w:r w:rsidRPr="00BE08F5">
        <w:rPr>
          <w:rFonts w:ascii="Times New Roman" w:hAnsi="Times New Roman"/>
        </w:rPr>
        <w:t xml:space="preserve"> M, Thomsen L, Tobin M, Muir B</w:t>
      </w:r>
      <w:r w:rsidR="00741A94">
        <w:rPr>
          <w:rFonts w:ascii="Times New Roman" w:hAnsi="Times New Roman"/>
        </w:rPr>
        <w:t xml:space="preserve"> </w:t>
      </w:r>
      <w:r w:rsidRPr="00BE08F5">
        <w:rPr>
          <w:rFonts w:ascii="Times New Roman" w:hAnsi="Times New Roman"/>
        </w:rPr>
        <w:t>W. One-Step Method for Generating PEG-Like Plasma Polymer Gradients: Chemical Characterization and Analysis of Protein Interactions. Langmuir</w:t>
      </w:r>
      <w:r w:rsidR="00D37D29">
        <w:rPr>
          <w:rFonts w:ascii="Times New Roman" w:hAnsi="Times New Roman"/>
        </w:rPr>
        <w:t>,</w:t>
      </w:r>
      <w:r w:rsidRPr="00BE08F5">
        <w:rPr>
          <w:rFonts w:ascii="Times New Roman" w:hAnsi="Times New Roman"/>
        </w:rPr>
        <w:t xml:space="preserve"> 2010, 26</w:t>
      </w:r>
      <w:r w:rsidR="004C6594">
        <w:rPr>
          <w:rFonts w:ascii="Times New Roman" w:hAnsi="Times New Roman"/>
        </w:rPr>
        <w:t>(17)</w:t>
      </w:r>
      <w:r w:rsidRPr="00BE08F5">
        <w:rPr>
          <w:rFonts w:ascii="Times New Roman" w:hAnsi="Times New Roman"/>
        </w:rPr>
        <w:t>: 13987-13994</w:t>
      </w:r>
    </w:p>
    <w:p w:rsidR="00874EC7" w:rsidRPr="00BE08F5" w:rsidRDefault="00874EC7" w:rsidP="00874EC7">
      <w:pPr>
        <w:pStyle w:val="ListParagraph"/>
        <w:numPr>
          <w:ilvl w:val="0"/>
          <w:numId w:val="6"/>
        </w:numPr>
        <w:spacing w:after="0" w:line="360" w:lineRule="auto"/>
        <w:rPr>
          <w:rFonts w:ascii="Times New Roman" w:hAnsi="Times New Roman"/>
        </w:rPr>
      </w:pPr>
      <w:r w:rsidRPr="00BE08F5">
        <w:rPr>
          <w:rFonts w:ascii="Times New Roman" w:hAnsi="Times New Roman"/>
        </w:rPr>
        <w:t>Flory P</w:t>
      </w:r>
      <w:r w:rsidR="00741A94">
        <w:rPr>
          <w:rFonts w:ascii="Times New Roman" w:hAnsi="Times New Roman"/>
        </w:rPr>
        <w:t xml:space="preserve"> </w:t>
      </w:r>
      <w:r w:rsidRPr="00BE08F5">
        <w:rPr>
          <w:rFonts w:ascii="Times New Roman" w:hAnsi="Times New Roman"/>
        </w:rPr>
        <w:t>J, Principles of polymer chemistry. New York: Cornell University Press, 1953.</w:t>
      </w:r>
    </w:p>
    <w:p w:rsidR="00874EC7" w:rsidRPr="00BE08F5" w:rsidRDefault="00874EC7" w:rsidP="00874EC7">
      <w:pPr>
        <w:pStyle w:val="ListParagraph"/>
        <w:numPr>
          <w:ilvl w:val="0"/>
          <w:numId w:val="6"/>
        </w:numPr>
        <w:spacing w:after="0" w:line="360" w:lineRule="auto"/>
        <w:rPr>
          <w:rFonts w:ascii="Times New Roman" w:hAnsi="Times New Roman"/>
        </w:rPr>
      </w:pPr>
      <w:r w:rsidRPr="00BE08F5">
        <w:rPr>
          <w:rFonts w:ascii="Times New Roman" w:hAnsi="Times New Roman"/>
        </w:rPr>
        <w:t xml:space="preserve">Agarwal S, </w:t>
      </w:r>
      <w:proofErr w:type="spellStart"/>
      <w:r w:rsidRPr="00BE08F5">
        <w:rPr>
          <w:rFonts w:ascii="Times New Roman" w:hAnsi="Times New Roman"/>
        </w:rPr>
        <w:t>Quax</w:t>
      </w:r>
      <w:proofErr w:type="spellEnd"/>
      <w:r w:rsidRPr="00BE08F5">
        <w:rPr>
          <w:rFonts w:ascii="Times New Roman" w:hAnsi="Times New Roman"/>
        </w:rPr>
        <w:t xml:space="preserve"> G</w:t>
      </w:r>
      <w:r w:rsidR="00741A94">
        <w:rPr>
          <w:rFonts w:ascii="Times New Roman" w:hAnsi="Times New Roman"/>
        </w:rPr>
        <w:t xml:space="preserve"> </w:t>
      </w:r>
      <w:r w:rsidRPr="00BE08F5">
        <w:rPr>
          <w:rFonts w:ascii="Times New Roman" w:hAnsi="Times New Roman"/>
        </w:rPr>
        <w:t>W</w:t>
      </w:r>
      <w:r w:rsidR="00741A94">
        <w:rPr>
          <w:rFonts w:ascii="Times New Roman" w:hAnsi="Times New Roman"/>
        </w:rPr>
        <w:t xml:space="preserve"> </w:t>
      </w:r>
      <w:proofErr w:type="spellStart"/>
      <w:r w:rsidRPr="00BE08F5">
        <w:rPr>
          <w:rFonts w:ascii="Times New Roman" w:hAnsi="Times New Roman"/>
        </w:rPr>
        <w:t>W</w:t>
      </w:r>
      <w:proofErr w:type="spellEnd"/>
      <w:r w:rsidRPr="00BE08F5">
        <w:rPr>
          <w:rFonts w:ascii="Times New Roman" w:hAnsi="Times New Roman"/>
        </w:rPr>
        <w:t xml:space="preserve">, van de </w:t>
      </w:r>
      <w:proofErr w:type="spellStart"/>
      <w:r w:rsidRPr="00BE08F5">
        <w:rPr>
          <w:rFonts w:ascii="Times New Roman" w:hAnsi="Times New Roman"/>
        </w:rPr>
        <w:t>Senden</w:t>
      </w:r>
      <w:proofErr w:type="spellEnd"/>
      <w:r w:rsidRPr="00BE08F5">
        <w:rPr>
          <w:rFonts w:ascii="Times New Roman" w:hAnsi="Times New Roman"/>
        </w:rPr>
        <w:t xml:space="preserve"> M</w:t>
      </w:r>
      <w:r w:rsidR="00741A94">
        <w:rPr>
          <w:rFonts w:ascii="Times New Roman" w:hAnsi="Times New Roman"/>
        </w:rPr>
        <w:t xml:space="preserve"> </w:t>
      </w:r>
      <w:r w:rsidRPr="00BE08F5">
        <w:rPr>
          <w:rFonts w:ascii="Times New Roman" w:hAnsi="Times New Roman"/>
        </w:rPr>
        <w:t>C</w:t>
      </w:r>
      <w:r w:rsidR="00741A94">
        <w:rPr>
          <w:rFonts w:ascii="Times New Roman" w:hAnsi="Times New Roman"/>
        </w:rPr>
        <w:t xml:space="preserve"> </w:t>
      </w:r>
      <w:r w:rsidRPr="00BE08F5">
        <w:rPr>
          <w:rFonts w:ascii="Times New Roman" w:hAnsi="Times New Roman"/>
        </w:rPr>
        <w:t xml:space="preserve">M, </w:t>
      </w:r>
      <w:proofErr w:type="spellStart"/>
      <w:r w:rsidRPr="00BE08F5">
        <w:rPr>
          <w:rFonts w:ascii="Times New Roman" w:hAnsi="Times New Roman"/>
        </w:rPr>
        <w:t>Maroudas</w:t>
      </w:r>
      <w:proofErr w:type="spellEnd"/>
      <w:r w:rsidRPr="00BE08F5">
        <w:rPr>
          <w:rFonts w:ascii="Times New Roman" w:hAnsi="Times New Roman"/>
        </w:rPr>
        <w:t xml:space="preserve"> D, </w:t>
      </w:r>
      <w:proofErr w:type="spellStart"/>
      <w:r w:rsidRPr="00BE08F5">
        <w:rPr>
          <w:rFonts w:ascii="Times New Roman" w:hAnsi="Times New Roman"/>
        </w:rPr>
        <w:t>Aydil</w:t>
      </w:r>
      <w:proofErr w:type="spellEnd"/>
      <w:r w:rsidRPr="00BE08F5">
        <w:rPr>
          <w:rFonts w:ascii="Times New Roman" w:hAnsi="Times New Roman"/>
        </w:rPr>
        <w:t xml:space="preserve"> E</w:t>
      </w:r>
      <w:r w:rsidR="00741A94">
        <w:rPr>
          <w:rFonts w:ascii="Times New Roman" w:hAnsi="Times New Roman"/>
        </w:rPr>
        <w:t xml:space="preserve"> </w:t>
      </w:r>
      <w:r w:rsidRPr="00BE08F5">
        <w:rPr>
          <w:rFonts w:ascii="Times New Roman" w:hAnsi="Times New Roman"/>
        </w:rPr>
        <w:t>S. J</w:t>
      </w:r>
      <w:r w:rsidR="00D37D29">
        <w:rPr>
          <w:rFonts w:ascii="Times New Roman" w:hAnsi="Times New Roman"/>
        </w:rPr>
        <w:t>ournal of Vacuum Science and Technology</w:t>
      </w:r>
      <w:r w:rsidRPr="00BE08F5">
        <w:rPr>
          <w:rFonts w:ascii="Times New Roman" w:hAnsi="Times New Roman"/>
        </w:rPr>
        <w:t xml:space="preserve"> </w:t>
      </w:r>
      <w:r w:rsidR="00D37D29">
        <w:rPr>
          <w:rFonts w:ascii="Times New Roman" w:hAnsi="Times New Roman"/>
        </w:rPr>
        <w:t xml:space="preserve">Part </w:t>
      </w:r>
      <w:r w:rsidRPr="00BE08F5">
        <w:rPr>
          <w:rFonts w:ascii="Times New Roman" w:hAnsi="Times New Roman"/>
        </w:rPr>
        <w:t xml:space="preserve">A, 2004, </w:t>
      </w:r>
      <w:r w:rsidR="004C6594">
        <w:rPr>
          <w:rFonts w:ascii="Times New Roman" w:hAnsi="Times New Roman"/>
        </w:rPr>
        <w:t>22:(1)</w:t>
      </w:r>
      <w:r w:rsidRPr="00BE08F5">
        <w:rPr>
          <w:rFonts w:ascii="Times New Roman" w:hAnsi="Times New Roman"/>
        </w:rPr>
        <w:t xml:space="preserve"> 71</w:t>
      </w:r>
      <w:r w:rsidR="004C6594">
        <w:rPr>
          <w:rFonts w:ascii="Times New Roman" w:hAnsi="Times New Roman"/>
        </w:rPr>
        <w:t>-81</w:t>
      </w:r>
      <w:r w:rsidRPr="00BE08F5">
        <w:rPr>
          <w:rFonts w:ascii="Times New Roman" w:hAnsi="Times New Roman"/>
        </w:rPr>
        <w:t>.</w:t>
      </w:r>
    </w:p>
    <w:p w:rsidR="00FB7272" w:rsidRPr="00BE08F5" w:rsidRDefault="00FB7272" w:rsidP="00FB7272">
      <w:pPr>
        <w:pStyle w:val="ListParagraph"/>
        <w:numPr>
          <w:ilvl w:val="0"/>
          <w:numId w:val="6"/>
        </w:numPr>
        <w:spacing w:after="0" w:line="360" w:lineRule="auto"/>
        <w:rPr>
          <w:rFonts w:ascii="Times New Roman" w:hAnsi="Times New Roman"/>
        </w:rPr>
      </w:pPr>
      <w:r w:rsidRPr="00BE08F5">
        <w:rPr>
          <w:rFonts w:ascii="Times New Roman" w:hAnsi="Times New Roman"/>
        </w:rPr>
        <w:t xml:space="preserve">Booth J-P, </w:t>
      </w:r>
      <w:proofErr w:type="spellStart"/>
      <w:r w:rsidRPr="00BE08F5">
        <w:rPr>
          <w:rFonts w:ascii="Times New Roman" w:hAnsi="Times New Roman"/>
        </w:rPr>
        <w:t>Corr</w:t>
      </w:r>
      <w:proofErr w:type="spellEnd"/>
      <w:r w:rsidRPr="00BE08F5">
        <w:rPr>
          <w:rFonts w:ascii="Times New Roman" w:hAnsi="Times New Roman"/>
        </w:rPr>
        <w:t xml:space="preserve"> C</w:t>
      </w:r>
      <w:r w:rsidR="00741A94">
        <w:rPr>
          <w:rFonts w:ascii="Times New Roman" w:hAnsi="Times New Roman"/>
        </w:rPr>
        <w:t xml:space="preserve"> </w:t>
      </w:r>
      <w:r w:rsidRPr="00BE08F5">
        <w:rPr>
          <w:rFonts w:ascii="Times New Roman" w:hAnsi="Times New Roman"/>
        </w:rPr>
        <w:t>S, Curley G</w:t>
      </w:r>
      <w:r w:rsidR="00741A94">
        <w:rPr>
          <w:rFonts w:ascii="Times New Roman" w:hAnsi="Times New Roman"/>
        </w:rPr>
        <w:t xml:space="preserve"> </w:t>
      </w:r>
      <w:r w:rsidRPr="00BE08F5">
        <w:rPr>
          <w:rFonts w:ascii="Times New Roman" w:hAnsi="Times New Roman"/>
        </w:rPr>
        <w:t xml:space="preserve">A, Jolly J, </w:t>
      </w:r>
      <w:proofErr w:type="spellStart"/>
      <w:r w:rsidRPr="00BE08F5">
        <w:rPr>
          <w:rFonts w:ascii="Times New Roman" w:hAnsi="Times New Roman"/>
        </w:rPr>
        <w:t>Guillon</w:t>
      </w:r>
      <w:proofErr w:type="spellEnd"/>
      <w:r w:rsidRPr="00BE08F5">
        <w:rPr>
          <w:rFonts w:ascii="Times New Roman" w:hAnsi="Times New Roman"/>
        </w:rPr>
        <w:t xml:space="preserve"> J, </w:t>
      </w:r>
      <w:proofErr w:type="spellStart"/>
      <w:r w:rsidRPr="00BE08F5">
        <w:rPr>
          <w:rFonts w:ascii="Times New Roman" w:hAnsi="Times New Roman"/>
        </w:rPr>
        <w:t>Földes</w:t>
      </w:r>
      <w:proofErr w:type="spellEnd"/>
      <w:r w:rsidRPr="00BE08F5">
        <w:rPr>
          <w:rFonts w:ascii="Times New Roman" w:hAnsi="Times New Roman"/>
        </w:rPr>
        <w:t xml:space="preserve"> T. Fluorine negative ion density measurement in a dual frequency capacitive plasma etch reactor by cavi</w:t>
      </w:r>
      <w:r w:rsidR="00D37D29">
        <w:rPr>
          <w:rFonts w:ascii="Times New Roman" w:hAnsi="Times New Roman"/>
        </w:rPr>
        <w:t xml:space="preserve">ty ring-down spectroscopy. Applied </w:t>
      </w:r>
      <w:r w:rsidRPr="00BE08F5">
        <w:rPr>
          <w:rFonts w:ascii="Times New Roman" w:hAnsi="Times New Roman"/>
        </w:rPr>
        <w:t>Phys</w:t>
      </w:r>
      <w:r w:rsidR="00D37D29">
        <w:rPr>
          <w:rFonts w:ascii="Times New Roman" w:hAnsi="Times New Roman"/>
        </w:rPr>
        <w:t>ics</w:t>
      </w:r>
      <w:r w:rsidRPr="00BE08F5">
        <w:rPr>
          <w:rFonts w:ascii="Times New Roman" w:hAnsi="Times New Roman"/>
        </w:rPr>
        <w:t xml:space="preserve"> Lett</w:t>
      </w:r>
      <w:r w:rsidR="00D37D29">
        <w:rPr>
          <w:rFonts w:ascii="Times New Roman" w:hAnsi="Times New Roman"/>
        </w:rPr>
        <w:t>ers,</w:t>
      </w:r>
      <w:r w:rsidRPr="00BE08F5">
        <w:rPr>
          <w:rFonts w:ascii="Times New Roman" w:hAnsi="Times New Roman"/>
        </w:rPr>
        <w:t xml:space="preserve"> 2006, 88</w:t>
      </w:r>
      <w:r w:rsidR="004C6594">
        <w:rPr>
          <w:rFonts w:ascii="Times New Roman" w:hAnsi="Times New Roman"/>
        </w:rPr>
        <w:t>(15)</w:t>
      </w:r>
      <w:r w:rsidRPr="00BE08F5">
        <w:rPr>
          <w:rFonts w:ascii="Times New Roman" w:hAnsi="Times New Roman"/>
        </w:rPr>
        <w:t>: 151502</w:t>
      </w:r>
    </w:p>
    <w:p w:rsidR="0071305A" w:rsidRPr="00BE08F5" w:rsidRDefault="0071305A" w:rsidP="0071305A">
      <w:pPr>
        <w:pStyle w:val="ListParagraph"/>
        <w:numPr>
          <w:ilvl w:val="0"/>
          <w:numId w:val="6"/>
        </w:numPr>
        <w:spacing w:after="0" w:line="360" w:lineRule="auto"/>
        <w:rPr>
          <w:rFonts w:ascii="Times New Roman" w:hAnsi="Times New Roman"/>
        </w:rPr>
      </w:pPr>
      <w:r w:rsidRPr="00BE08F5">
        <w:rPr>
          <w:rFonts w:ascii="Times New Roman" w:hAnsi="Times New Roman"/>
        </w:rPr>
        <w:t>Whittle J</w:t>
      </w:r>
      <w:r w:rsidR="00741A94">
        <w:rPr>
          <w:rFonts w:ascii="Times New Roman" w:hAnsi="Times New Roman"/>
        </w:rPr>
        <w:t xml:space="preserve"> </w:t>
      </w:r>
      <w:r w:rsidRPr="00BE08F5">
        <w:rPr>
          <w:rFonts w:ascii="Times New Roman" w:hAnsi="Times New Roman"/>
        </w:rPr>
        <w:t>D, Short R</w:t>
      </w:r>
      <w:r w:rsidR="00741A94">
        <w:rPr>
          <w:rFonts w:ascii="Times New Roman" w:hAnsi="Times New Roman"/>
        </w:rPr>
        <w:t xml:space="preserve"> </w:t>
      </w:r>
      <w:r w:rsidRPr="00BE08F5">
        <w:rPr>
          <w:rFonts w:ascii="Times New Roman" w:hAnsi="Times New Roman"/>
        </w:rPr>
        <w:t>D, Steele D</w:t>
      </w:r>
      <w:r w:rsidR="00741A94">
        <w:rPr>
          <w:rFonts w:ascii="Times New Roman" w:hAnsi="Times New Roman"/>
        </w:rPr>
        <w:t xml:space="preserve"> </w:t>
      </w:r>
      <w:r w:rsidRPr="00BE08F5">
        <w:rPr>
          <w:rFonts w:ascii="Times New Roman" w:hAnsi="Times New Roman"/>
        </w:rPr>
        <w:t>A, Bradley J</w:t>
      </w:r>
      <w:r w:rsidR="00741A94">
        <w:rPr>
          <w:rFonts w:ascii="Times New Roman" w:hAnsi="Times New Roman"/>
        </w:rPr>
        <w:t xml:space="preserve"> </w:t>
      </w:r>
      <w:r w:rsidRPr="00BE08F5">
        <w:rPr>
          <w:rFonts w:ascii="Times New Roman" w:hAnsi="Times New Roman"/>
        </w:rPr>
        <w:t>W, Bryant P</w:t>
      </w:r>
      <w:r w:rsidR="00741A94">
        <w:rPr>
          <w:rFonts w:ascii="Times New Roman" w:hAnsi="Times New Roman"/>
        </w:rPr>
        <w:t xml:space="preserve"> </w:t>
      </w:r>
      <w:r w:rsidRPr="00BE08F5">
        <w:rPr>
          <w:rFonts w:ascii="Times New Roman" w:hAnsi="Times New Roman"/>
        </w:rPr>
        <w:t xml:space="preserve">M, Jan F, </w:t>
      </w:r>
      <w:proofErr w:type="spellStart"/>
      <w:r w:rsidRPr="00BE08F5">
        <w:rPr>
          <w:rFonts w:ascii="Times New Roman" w:hAnsi="Times New Roman"/>
        </w:rPr>
        <w:t>Biederman</w:t>
      </w:r>
      <w:proofErr w:type="spellEnd"/>
      <w:r w:rsidRPr="00BE08F5">
        <w:rPr>
          <w:rFonts w:ascii="Times New Roman" w:hAnsi="Times New Roman"/>
        </w:rPr>
        <w:t xml:space="preserve"> H, </w:t>
      </w:r>
      <w:proofErr w:type="spellStart"/>
      <w:r w:rsidRPr="00BE08F5">
        <w:rPr>
          <w:rFonts w:ascii="Times New Roman" w:hAnsi="Times New Roman"/>
        </w:rPr>
        <w:t>Serov</w:t>
      </w:r>
      <w:proofErr w:type="spellEnd"/>
      <w:r w:rsidRPr="00BE08F5">
        <w:rPr>
          <w:rFonts w:ascii="Times New Roman" w:hAnsi="Times New Roman"/>
        </w:rPr>
        <w:t xml:space="preserve"> A</w:t>
      </w:r>
      <w:r w:rsidR="00741A94">
        <w:rPr>
          <w:rFonts w:ascii="Times New Roman" w:hAnsi="Times New Roman"/>
        </w:rPr>
        <w:t xml:space="preserve"> </w:t>
      </w:r>
      <w:proofErr w:type="spellStart"/>
      <w:r w:rsidRPr="00BE08F5">
        <w:rPr>
          <w:rFonts w:ascii="Times New Roman" w:hAnsi="Times New Roman"/>
        </w:rPr>
        <w:t>A</w:t>
      </w:r>
      <w:proofErr w:type="spellEnd"/>
      <w:r w:rsidRPr="00BE08F5">
        <w:rPr>
          <w:rFonts w:ascii="Times New Roman" w:hAnsi="Times New Roman"/>
        </w:rPr>
        <w:t xml:space="preserve">, </w:t>
      </w:r>
      <w:proofErr w:type="spellStart"/>
      <w:r w:rsidRPr="00BE08F5">
        <w:rPr>
          <w:rFonts w:ascii="Times New Roman" w:hAnsi="Times New Roman"/>
        </w:rPr>
        <w:t>Choukurov</w:t>
      </w:r>
      <w:proofErr w:type="spellEnd"/>
      <w:r w:rsidRPr="00BE08F5">
        <w:rPr>
          <w:rFonts w:ascii="Times New Roman" w:hAnsi="Times New Roman"/>
        </w:rPr>
        <w:t xml:space="preserve"> A, Hook A</w:t>
      </w:r>
      <w:r w:rsidR="00741A94">
        <w:rPr>
          <w:rFonts w:ascii="Times New Roman" w:hAnsi="Times New Roman"/>
        </w:rPr>
        <w:t xml:space="preserve"> </w:t>
      </w:r>
      <w:r w:rsidRPr="00BE08F5">
        <w:rPr>
          <w:rFonts w:ascii="Times New Roman" w:hAnsi="Times New Roman"/>
        </w:rPr>
        <w:t>L,</w:t>
      </w:r>
      <w:r w:rsidRPr="00BE08F5">
        <w:t xml:space="preserve"> </w:t>
      </w:r>
      <w:proofErr w:type="spellStart"/>
      <w:r w:rsidRPr="00BE08F5">
        <w:rPr>
          <w:rFonts w:ascii="Times New Roman" w:hAnsi="Times New Roman"/>
        </w:rPr>
        <w:t>Ciridon</w:t>
      </w:r>
      <w:proofErr w:type="spellEnd"/>
      <w:r w:rsidRPr="00BE08F5">
        <w:rPr>
          <w:rFonts w:ascii="Times New Roman" w:hAnsi="Times New Roman"/>
        </w:rPr>
        <w:t xml:space="preserve"> W</w:t>
      </w:r>
      <w:r w:rsidR="00741A94">
        <w:rPr>
          <w:rFonts w:ascii="Times New Roman" w:hAnsi="Times New Roman"/>
        </w:rPr>
        <w:t xml:space="preserve"> </w:t>
      </w:r>
      <w:r w:rsidRPr="00BE08F5">
        <w:rPr>
          <w:rFonts w:ascii="Times New Roman" w:hAnsi="Times New Roman"/>
        </w:rPr>
        <w:t xml:space="preserve">A, </w:t>
      </w:r>
      <w:proofErr w:type="spellStart"/>
      <w:r w:rsidRPr="00BE08F5">
        <w:rPr>
          <w:rFonts w:ascii="Times New Roman" w:hAnsi="Times New Roman"/>
        </w:rPr>
        <w:t>Ceccone</w:t>
      </w:r>
      <w:proofErr w:type="spellEnd"/>
      <w:r w:rsidRPr="00BE08F5">
        <w:rPr>
          <w:rFonts w:ascii="Times New Roman" w:hAnsi="Times New Roman"/>
        </w:rPr>
        <w:t xml:space="preserve"> G, </w:t>
      </w:r>
      <w:proofErr w:type="spellStart"/>
      <w:r w:rsidRPr="00BE08F5">
        <w:rPr>
          <w:rFonts w:ascii="Times New Roman" w:hAnsi="Times New Roman"/>
        </w:rPr>
        <w:t>Hegemann</w:t>
      </w:r>
      <w:proofErr w:type="spellEnd"/>
      <w:r w:rsidRPr="00BE08F5">
        <w:rPr>
          <w:rFonts w:ascii="Times New Roman" w:hAnsi="Times New Roman"/>
        </w:rPr>
        <w:t xml:space="preserve"> D, </w:t>
      </w:r>
      <w:proofErr w:type="spellStart"/>
      <w:r w:rsidRPr="00BE08F5">
        <w:rPr>
          <w:rFonts w:ascii="Times New Roman" w:hAnsi="Times New Roman"/>
        </w:rPr>
        <w:t>Korner</w:t>
      </w:r>
      <w:proofErr w:type="spellEnd"/>
      <w:r w:rsidRPr="00BE08F5">
        <w:rPr>
          <w:rFonts w:ascii="Times New Roman" w:hAnsi="Times New Roman"/>
        </w:rPr>
        <w:t xml:space="preserve"> E, Michelmore A. Variability in plasma polymerization processes – An international round-robin study. Plasma Processes </w:t>
      </w:r>
      <w:r w:rsidR="00D37D29">
        <w:rPr>
          <w:rFonts w:ascii="Times New Roman" w:hAnsi="Times New Roman"/>
        </w:rPr>
        <w:t>and Polymers,</w:t>
      </w:r>
      <w:r w:rsidRPr="00BE08F5">
        <w:rPr>
          <w:rFonts w:ascii="Times New Roman" w:hAnsi="Times New Roman"/>
        </w:rPr>
        <w:t xml:space="preserve"> 2013, 10</w:t>
      </w:r>
      <w:r w:rsidR="004C6594">
        <w:rPr>
          <w:rFonts w:ascii="Times New Roman" w:hAnsi="Times New Roman"/>
        </w:rPr>
        <w:t>(9)</w:t>
      </w:r>
      <w:r w:rsidRPr="00BE08F5">
        <w:rPr>
          <w:rFonts w:ascii="Times New Roman" w:hAnsi="Times New Roman"/>
        </w:rPr>
        <w:t>: 767−778.</w:t>
      </w:r>
    </w:p>
    <w:p w:rsidR="00FB7272" w:rsidRPr="00BE08F5" w:rsidRDefault="00FB7272" w:rsidP="00FB7272">
      <w:pPr>
        <w:pStyle w:val="ListParagraph"/>
        <w:numPr>
          <w:ilvl w:val="0"/>
          <w:numId w:val="6"/>
        </w:numPr>
        <w:spacing w:after="0" w:line="360" w:lineRule="auto"/>
        <w:rPr>
          <w:rFonts w:ascii="Times New Roman" w:hAnsi="Times New Roman"/>
        </w:rPr>
      </w:pPr>
      <w:r w:rsidRPr="00BE08F5">
        <w:rPr>
          <w:rFonts w:ascii="Times New Roman" w:hAnsi="Times New Roman"/>
        </w:rPr>
        <w:t>Williams T, Hayes M</w:t>
      </w:r>
      <w:r w:rsidR="00741A94">
        <w:rPr>
          <w:rFonts w:ascii="Times New Roman" w:hAnsi="Times New Roman"/>
        </w:rPr>
        <w:t xml:space="preserve"> </w:t>
      </w:r>
      <w:r w:rsidRPr="00BE08F5">
        <w:rPr>
          <w:rFonts w:ascii="Times New Roman" w:hAnsi="Times New Roman"/>
        </w:rPr>
        <w:t>W. Polymerization in a glow discharge. Nature</w:t>
      </w:r>
      <w:r w:rsidR="00D37D29">
        <w:rPr>
          <w:rFonts w:ascii="Times New Roman" w:hAnsi="Times New Roman"/>
        </w:rPr>
        <w:t>,</w:t>
      </w:r>
      <w:r w:rsidRPr="00BE08F5">
        <w:rPr>
          <w:rFonts w:ascii="Times New Roman" w:hAnsi="Times New Roman"/>
        </w:rPr>
        <w:t xml:space="preserve"> 1966, 209: 769−773.</w:t>
      </w:r>
    </w:p>
    <w:p w:rsidR="0071305A" w:rsidRPr="00BE08F5" w:rsidRDefault="00640354" w:rsidP="00640354">
      <w:pPr>
        <w:pStyle w:val="ListParagraph"/>
        <w:numPr>
          <w:ilvl w:val="0"/>
          <w:numId w:val="6"/>
        </w:numPr>
        <w:spacing w:after="0" w:line="360" w:lineRule="auto"/>
        <w:rPr>
          <w:rFonts w:ascii="Times New Roman" w:hAnsi="Times New Roman"/>
        </w:rPr>
      </w:pPr>
      <w:r w:rsidRPr="00BE08F5">
        <w:rPr>
          <w:rFonts w:ascii="Times New Roman" w:hAnsi="Times New Roman"/>
        </w:rPr>
        <w:t>Chapman B, Glow Discharge Processes. Chichester: John Wiley and Sons, 1980.</w:t>
      </w:r>
    </w:p>
    <w:p w:rsidR="00640354" w:rsidRPr="00BE08F5" w:rsidRDefault="00640354" w:rsidP="00640354">
      <w:pPr>
        <w:pStyle w:val="ListParagraph"/>
        <w:numPr>
          <w:ilvl w:val="0"/>
          <w:numId w:val="6"/>
        </w:numPr>
        <w:spacing w:after="0" w:line="360" w:lineRule="auto"/>
        <w:rPr>
          <w:rFonts w:ascii="Times New Roman" w:hAnsi="Times New Roman"/>
        </w:rPr>
      </w:pPr>
      <w:r w:rsidRPr="00BE08F5">
        <w:rPr>
          <w:rFonts w:ascii="Times New Roman" w:hAnsi="Times New Roman"/>
        </w:rPr>
        <w:t>Doyle J</w:t>
      </w:r>
      <w:r w:rsidR="00741A94">
        <w:rPr>
          <w:rFonts w:ascii="Times New Roman" w:hAnsi="Times New Roman"/>
        </w:rPr>
        <w:t xml:space="preserve"> </w:t>
      </w:r>
      <w:r w:rsidRPr="00BE08F5">
        <w:rPr>
          <w:rFonts w:ascii="Times New Roman" w:hAnsi="Times New Roman"/>
        </w:rPr>
        <w:t>R, Chemical kinetics in low pressure acetylene rad</w:t>
      </w:r>
      <w:r w:rsidR="00D37D29">
        <w:rPr>
          <w:rFonts w:ascii="Times New Roman" w:hAnsi="Times New Roman"/>
        </w:rPr>
        <w:t>io frequency glow discharges. Journal of Applied Physics</w:t>
      </w:r>
      <w:r w:rsidRPr="00BE08F5">
        <w:rPr>
          <w:rFonts w:ascii="Times New Roman" w:hAnsi="Times New Roman"/>
        </w:rPr>
        <w:t>, 1997, 82</w:t>
      </w:r>
      <w:r w:rsidR="002E310C">
        <w:rPr>
          <w:rFonts w:ascii="Times New Roman" w:hAnsi="Times New Roman"/>
        </w:rPr>
        <w:t>(10)</w:t>
      </w:r>
      <w:r w:rsidRPr="00BE08F5">
        <w:rPr>
          <w:rFonts w:ascii="Times New Roman" w:hAnsi="Times New Roman"/>
        </w:rPr>
        <w:t>: 4763-</w:t>
      </w:r>
      <w:r w:rsidR="002E310C">
        <w:rPr>
          <w:rFonts w:ascii="Times New Roman" w:hAnsi="Times New Roman"/>
        </w:rPr>
        <w:t>4771</w:t>
      </w:r>
    </w:p>
    <w:p w:rsidR="00640354" w:rsidRPr="00BE08F5" w:rsidRDefault="00640354" w:rsidP="00640354">
      <w:pPr>
        <w:pStyle w:val="ListParagraph"/>
        <w:numPr>
          <w:ilvl w:val="0"/>
          <w:numId w:val="6"/>
        </w:numPr>
        <w:spacing w:after="0" w:line="360" w:lineRule="auto"/>
        <w:rPr>
          <w:rFonts w:ascii="Times New Roman" w:hAnsi="Times New Roman"/>
        </w:rPr>
      </w:pPr>
      <w:r w:rsidRPr="00BE08F5">
        <w:rPr>
          <w:rFonts w:ascii="Times New Roman" w:hAnsi="Times New Roman"/>
        </w:rPr>
        <w:t>O’Toole L, Mayhew C</w:t>
      </w:r>
      <w:r w:rsidR="00741A94">
        <w:rPr>
          <w:rFonts w:ascii="Times New Roman" w:hAnsi="Times New Roman"/>
        </w:rPr>
        <w:t xml:space="preserve"> </w:t>
      </w:r>
      <w:r w:rsidRPr="00BE08F5">
        <w:rPr>
          <w:rFonts w:ascii="Times New Roman" w:hAnsi="Times New Roman"/>
        </w:rPr>
        <w:t>A, Short R</w:t>
      </w:r>
      <w:r w:rsidR="00741A94">
        <w:rPr>
          <w:rFonts w:ascii="Times New Roman" w:hAnsi="Times New Roman"/>
        </w:rPr>
        <w:t xml:space="preserve"> </w:t>
      </w:r>
      <w:r w:rsidRPr="00BE08F5">
        <w:rPr>
          <w:rFonts w:ascii="Times New Roman" w:hAnsi="Times New Roman"/>
        </w:rPr>
        <w:t>D. On the plasma polymerisation of allyl alcohol: an investigation of ion–molecule reactions usi</w:t>
      </w:r>
      <w:r w:rsidR="00D37D29">
        <w:rPr>
          <w:rFonts w:ascii="Times New Roman" w:hAnsi="Times New Roman"/>
        </w:rPr>
        <w:t>ng a selected ion flow tube. Journal of the Chemical Society, Faraday T</w:t>
      </w:r>
      <w:r w:rsidR="00C67EAD">
        <w:rPr>
          <w:rFonts w:ascii="Times New Roman" w:hAnsi="Times New Roman"/>
        </w:rPr>
        <w:t>ransactions</w:t>
      </w:r>
      <w:r w:rsidRPr="00BE08F5">
        <w:rPr>
          <w:rFonts w:ascii="Times New Roman" w:hAnsi="Times New Roman"/>
        </w:rPr>
        <w:t>, 1997, 93</w:t>
      </w:r>
      <w:r w:rsidR="002E310C">
        <w:rPr>
          <w:rFonts w:ascii="Times New Roman" w:hAnsi="Times New Roman"/>
        </w:rPr>
        <w:t>(10)</w:t>
      </w:r>
      <w:r w:rsidRPr="00BE08F5">
        <w:rPr>
          <w:rFonts w:ascii="Times New Roman" w:hAnsi="Times New Roman"/>
        </w:rPr>
        <w:t>: 1961-1964</w:t>
      </w:r>
    </w:p>
    <w:p w:rsidR="00640354" w:rsidRPr="00BE08F5" w:rsidRDefault="00640354" w:rsidP="00640354">
      <w:pPr>
        <w:pStyle w:val="ListParagraph"/>
        <w:numPr>
          <w:ilvl w:val="0"/>
          <w:numId w:val="6"/>
        </w:numPr>
        <w:spacing w:after="0" w:line="360" w:lineRule="auto"/>
        <w:rPr>
          <w:rFonts w:ascii="Times New Roman" w:hAnsi="Times New Roman"/>
        </w:rPr>
      </w:pPr>
      <w:proofErr w:type="spellStart"/>
      <w:r w:rsidRPr="00BE08F5">
        <w:rPr>
          <w:rFonts w:ascii="Times New Roman" w:hAnsi="Times New Roman"/>
        </w:rPr>
        <w:t>Stoykov</w:t>
      </w:r>
      <w:proofErr w:type="spellEnd"/>
      <w:r w:rsidRPr="00BE08F5">
        <w:rPr>
          <w:rFonts w:ascii="Times New Roman" w:hAnsi="Times New Roman"/>
        </w:rPr>
        <w:t xml:space="preserve"> S, Eggs C, </w:t>
      </w:r>
      <w:proofErr w:type="spellStart"/>
      <w:r w:rsidRPr="00BE08F5">
        <w:rPr>
          <w:rFonts w:ascii="Times New Roman" w:hAnsi="Times New Roman"/>
        </w:rPr>
        <w:t>Kortshagen</w:t>
      </w:r>
      <w:proofErr w:type="spellEnd"/>
      <w:r w:rsidRPr="00BE08F5">
        <w:rPr>
          <w:rFonts w:ascii="Times New Roman" w:hAnsi="Times New Roman"/>
        </w:rPr>
        <w:t xml:space="preserve"> U. Plasma chemistry and growth of </w:t>
      </w:r>
      <w:proofErr w:type="spellStart"/>
      <w:r w:rsidRPr="00BE08F5">
        <w:rPr>
          <w:rFonts w:ascii="Times New Roman" w:hAnsi="Times New Roman"/>
        </w:rPr>
        <w:t>nanosized</w:t>
      </w:r>
      <w:proofErr w:type="spellEnd"/>
      <w:r w:rsidRPr="00BE08F5">
        <w:rPr>
          <w:rFonts w:ascii="Times New Roman" w:hAnsi="Times New Roman"/>
        </w:rPr>
        <w:t xml:space="preserve"> particles in a C</w:t>
      </w:r>
      <w:r w:rsidRPr="00BE08F5">
        <w:rPr>
          <w:rFonts w:ascii="Times New Roman" w:hAnsi="Times New Roman"/>
          <w:vertAlign w:val="subscript"/>
        </w:rPr>
        <w:t>2</w:t>
      </w:r>
      <w:r w:rsidRPr="00BE08F5">
        <w:rPr>
          <w:rFonts w:ascii="Times New Roman" w:hAnsi="Times New Roman"/>
        </w:rPr>
        <w:t>H</w:t>
      </w:r>
      <w:r w:rsidRPr="00BE08F5">
        <w:rPr>
          <w:rFonts w:ascii="Times New Roman" w:hAnsi="Times New Roman"/>
          <w:vertAlign w:val="subscript"/>
        </w:rPr>
        <w:t>2</w:t>
      </w:r>
      <w:r w:rsidR="00D37D29">
        <w:rPr>
          <w:rFonts w:ascii="Times New Roman" w:hAnsi="Times New Roman"/>
        </w:rPr>
        <w:t xml:space="preserve"> RF discharge. Journal of Physics D: Applied Physics</w:t>
      </w:r>
      <w:r w:rsidRPr="00BE08F5">
        <w:rPr>
          <w:rFonts w:ascii="Times New Roman" w:hAnsi="Times New Roman"/>
        </w:rPr>
        <w:t>, 2001, 34</w:t>
      </w:r>
      <w:r w:rsidR="00E9521A">
        <w:rPr>
          <w:rFonts w:ascii="Times New Roman" w:hAnsi="Times New Roman"/>
        </w:rPr>
        <w:t>(14)</w:t>
      </w:r>
      <w:r w:rsidRPr="00BE08F5">
        <w:rPr>
          <w:rFonts w:ascii="Times New Roman" w:hAnsi="Times New Roman"/>
        </w:rPr>
        <w:t>: 2160</w:t>
      </w:r>
    </w:p>
    <w:p w:rsidR="00640354" w:rsidRPr="00BE08F5" w:rsidRDefault="00DD359A" w:rsidP="00DD359A">
      <w:pPr>
        <w:pStyle w:val="ListParagraph"/>
        <w:numPr>
          <w:ilvl w:val="0"/>
          <w:numId w:val="6"/>
        </w:numPr>
        <w:spacing w:after="0" w:line="360" w:lineRule="auto"/>
        <w:rPr>
          <w:rFonts w:ascii="Times New Roman" w:hAnsi="Times New Roman"/>
        </w:rPr>
      </w:pPr>
      <w:r w:rsidRPr="00BE08F5">
        <w:rPr>
          <w:rFonts w:ascii="Times New Roman" w:hAnsi="Times New Roman"/>
        </w:rPr>
        <w:lastRenderedPageBreak/>
        <w:t>Oh J-S, Bradley J</w:t>
      </w:r>
      <w:r w:rsidR="00741A94">
        <w:rPr>
          <w:rFonts w:ascii="Times New Roman" w:hAnsi="Times New Roman"/>
        </w:rPr>
        <w:t xml:space="preserve"> </w:t>
      </w:r>
      <w:r w:rsidRPr="00BE08F5">
        <w:rPr>
          <w:rFonts w:ascii="Times New Roman" w:hAnsi="Times New Roman"/>
        </w:rPr>
        <w:t xml:space="preserve">W. Heavy Ion Formation in Plasma Jet Polymerization of </w:t>
      </w:r>
      <w:proofErr w:type="spellStart"/>
      <w:r w:rsidRPr="00BE08F5">
        <w:rPr>
          <w:rFonts w:ascii="Times New Roman" w:hAnsi="Times New Roman"/>
        </w:rPr>
        <w:t>Heptylamine</w:t>
      </w:r>
      <w:proofErr w:type="spellEnd"/>
      <w:r w:rsidRPr="00BE08F5">
        <w:rPr>
          <w:rFonts w:ascii="Times New Roman" w:hAnsi="Times New Roman"/>
        </w:rPr>
        <w:t xml:space="preserve"> at Atmospheric Pressure. Plasma Processes </w:t>
      </w:r>
      <w:r w:rsidR="00D37D29">
        <w:rPr>
          <w:rFonts w:ascii="Times New Roman" w:hAnsi="Times New Roman"/>
        </w:rPr>
        <w:t xml:space="preserve">and </w:t>
      </w:r>
      <w:r w:rsidRPr="00BE08F5">
        <w:rPr>
          <w:rFonts w:ascii="Times New Roman" w:hAnsi="Times New Roman"/>
        </w:rPr>
        <w:t>P</w:t>
      </w:r>
      <w:r w:rsidR="00D37D29">
        <w:rPr>
          <w:rFonts w:ascii="Times New Roman" w:hAnsi="Times New Roman"/>
        </w:rPr>
        <w:t>olymers,</w:t>
      </w:r>
      <w:r w:rsidRPr="00BE08F5">
        <w:rPr>
          <w:rFonts w:ascii="Times New Roman" w:hAnsi="Times New Roman"/>
        </w:rPr>
        <w:t xml:space="preserve"> 2013, 10</w:t>
      </w:r>
      <w:r w:rsidR="00E9521A">
        <w:rPr>
          <w:rFonts w:ascii="Times New Roman" w:hAnsi="Times New Roman"/>
        </w:rPr>
        <w:t>(10)</w:t>
      </w:r>
      <w:r w:rsidRPr="00BE08F5">
        <w:rPr>
          <w:rFonts w:ascii="Times New Roman" w:hAnsi="Times New Roman"/>
        </w:rPr>
        <w:t>: 839-842</w:t>
      </w:r>
    </w:p>
    <w:p w:rsidR="00FB5117" w:rsidRPr="00BE08F5" w:rsidRDefault="00FB5117" w:rsidP="00FB5117">
      <w:pPr>
        <w:pStyle w:val="ListParagraph"/>
        <w:numPr>
          <w:ilvl w:val="0"/>
          <w:numId w:val="6"/>
        </w:numPr>
        <w:spacing w:after="0" w:line="360" w:lineRule="auto"/>
        <w:rPr>
          <w:rFonts w:ascii="Times New Roman" w:hAnsi="Times New Roman"/>
        </w:rPr>
      </w:pPr>
      <w:r w:rsidRPr="00BE08F5">
        <w:rPr>
          <w:rFonts w:ascii="Times New Roman" w:hAnsi="Times New Roman"/>
        </w:rPr>
        <w:t>O'Toole L, Short R</w:t>
      </w:r>
      <w:r w:rsidR="00741A94">
        <w:rPr>
          <w:rFonts w:ascii="Times New Roman" w:hAnsi="Times New Roman"/>
        </w:rPr>
        <w:t xml:space="preserve"> </w:t>
      </w:r>
      <w:r w:rsidRPr="00BE08F5">
        <w:rPr>
          <w:rFonts w:ascii="Times New Roman" w:hAnsi="Times New Roman"/>
        </w:rPr>
        <w:t xml:space="preserve">D, </w:t>
      </w:r>
      <w:proofErr w:type="spellStart"/>
      <w:r w:rsidRPr="00BE08F5">
        <w:rPr>
          <w:rFonts w:ascii="Times New Roman" w:hAnsi="Times New Roman"/>
        </w:rPr>
        <w:t>Ameen</w:t>
      </w:r>
      <w:proofErr w:type="spellEnd"/>
      <w:r w:rsidRPr="00BE08F5">
        <w:rPr>
          <w:rFonts w:ascii="Times New Roman" w:hAnsi="Times New Roman"/>
        </w:rPr>
        <w:t xml:space="preserve"> A</w:t>
      </w:r>
      <w:r w:rsidR="00741A94">
        <w:rPr>
          <w:rFonts w:ascii="Times New Roman" w:hAnsi="Times New Roman"/>
        </w:rPr>
        <w:t xml:space="preserve"> </w:t>
      </w:r>
      <w:r w:rsidRPr="00BE08F5">
        <w:rPr>
          <w:rFonts w:ascii="Times New Roman" w:hAnsi="Times New Roman"/>
        </w:rPr>
        <w:t>P, Jones F</w:t>
      </w:r>
      <w:r w:rsidR="00741A94">
        <w:rPr>
          <w:rFonts w:ascii="Times New Roman" w:hAnsi="Times New Roman"/>
        </w:rPr>
        <w:t xml:space="preserve"> </w:t>
      </w:r>
      <w:r w:rsidRPr="00BE08F5">
        <w:rPr>
          <w:rFonts w:ascii="Times New Roman" w:hAnsi="Times New Roman"/>
        </w:rPr>
        <w:t xml:space="preserve">R. Mass Spectrometry of and Deposition-rate Measurements from Radiofrequency-induced Plasmas of Methyl </w:t>
      </w:r>
      <w:proofErr w:type="spellStart"/>
      <w:r w:rsidRPr="00BE08F5">
        <w:rPr>
          <w:rFonts w:ascii="Times New Roman" w:hAnsi="Times New Roman"/>
        </w:rPr>
        <w:t>Isobutyrate</w:t>
      </w:r>
      <w:proofErr w:type="spellEnd"/>
      <w:r w:rsidRPr="00BE08F5">
        <w:rPr>
          <w:rFonts w:ascii="Times New Roman" w:hAnsi="Times New Roman"/>
        </w:rPr>
        <w:t>, Methyl Methacryla</w:t>
      </w:r>
      <w:r w:rsidR="000E5236">
        <w:rPr>
          <w:rFonts w:ascii="Times New Roman" w:hAnsi="Times New Roman"/>
        </w:rPr>
        <w:t>te and n-Butyl methacrylate.  Journal of the Chemical Society, Faraday Trans</w:t>
      </w:r>
      <w:r w:rsidR="00C67EAD">
        <w:rPr>
          <w:rFonts w:ascii="Times New Roman" w:hAnsi="Times New Roman"/>
        </w:rPr>
        <w:t>actions</w:t>
      </w:r>
      <w:r w:rsidRPr="00BE08F5">
        <w:rPr>
          <w:rFonts w:ascii="Times New Roman" w:hAnsi="Times New Roman"/>
        </w:rPr>
        <w:t xml:space="preserve">, 1995, 91(9): 1363-1370 </w:t>
      </w:r>
    </w:p>
    <w:p w:rsidR="00FB5117" w:rsidRPr="00BE08F5" w:rsidRDefault="00FB5117" w:rsidP="00FB5117">
      <w:pPr>
        <w:pStyle w:val="ListParagraph"/>
        <w:numPr>
          <w:ilvl w:val="0"/>
          <w:numId w:val="6"/>
        </w:numPr>
        <w:spacing w:after="0" w:line="360" w:lineRule="auto"/>
        <w:rPr>
          <w:rFonts w:ascii="Times New Roman" w:hAnsi="Times New Roman"/>
        </w:rPr>
      </w:pPr>
      <w:r w:rsidRPr="00BE08F5">
        <w:rPr>
          <w:rFonts w:ascii="Times New Roman" w:hAnsi="Times New Roman"/>
        </w:rPr>
        <w:t>Bohm D. Minimum ionic kinetic energy for a stable sheath. In:</w:t>
      </w:r>
      <w:r w:rsidR="00564607" w:rsidRPr="00BE08F5">
        <w:rPr>
          <w:rFonts w:ascii="Times New Roman" w:hAnsi="Times New Roman"/>
        </w:rPr>
        <w:t xml:space="preserve"> </w:t>
      </w:r>
      <w:r w:rsidRPr="00BE08F5">
        <w:rPr>
          <w:rFonts w:ascii="Times New Roman" w:hAnsi="Times New Roman"/>
        </w:rPr>
        <w:t>Guthrie</w:t>
      </w:r>
      <w:r w:rsidR="00564607" w:rsidRPr="00BE08F5">
        <w:rPr>
          <w:rFonts w:ascii="Times New Roman" w:hAnsi="Times New Roman"/>
        </w:rPr>
        <w:t xml:space="preserve"> </w:t>
      </w:r>
      <w:r w:rsidRPr="00BE08F5">
        <w:rPr>
          <w:rFonts w:ascii="Times New Roman" w:hAnsi="Times New Roman"/>
        </w:rPr>
        <w:t>A,</w:t>
      </w:r>
      <w:r w:rsidR="00564607" w:rsidRPr="00BE08F5">
        <w:rPr>
          <w:rFonts w:ascii="Times New Roman" w:hAnsi="Times New Roman"/>
        </w:rPr>
        <w:t xml:space="preserve"> </w:t>
      </w:r>
      <w:proofErr w:type="spellStart"/>
      <w:r w:rsidR="00564607" w:rsidRPr="00BE08F5">
        <w:rPr>
          <w:rFonts w:ascii="Times New Roman" w:hAnsi="Times New Roman"/>
        </w:rPr>
        <w:t>Wakerling</w:t>
      </w:r>
      <w:proofErr w:type="spellEnd"/>
      <w:r w:rsidR="00564607" w:rsidRPr="00BE08F5">
        <w:rPr>
          <w:rFonts w:ascii="Times New Roman" w:hAnsi="Times New Roman"/>
        </w:rPr>
        <w:t xml:space="preserve"> </w:t>
      </w:r>
      <w:r w:rsidRPr="00BE08F5">
        <w:rPr>
          <w:rFonts w:ascii="Times New Roman" w:hAnsi="Times New Roman"/>
        </w:rPr>
        <w:t>R</w:t>
      </w:r>
      <w:r w:rsidR="00AA75C2">
        <w:rPr>
          <w:rFonts w:ascii="Times New Roman" w:hAnsi="Times New Roman"/>
        </w:rPr>
        <w:t xml:space="preserve"> </w:t>
      </w:r>
      <w:r w:rsidRPr="00BE08F5">
        <w:rPr>
          <w:rFonts w:ascii="Times New Roman" w:hAnsi="Times New Roman"/>
        </w:rPr>
        <w:t>K, editors. The Characteristics of Electrical Discharges in Magnetic Fields. London: McGraw</w:t>
      </w:r>
      <w:r w:rsidR="00564607" w:rsidRPr="00BE08F5">
        <w:rPr>
          <w:rFonts w:ascii="Times New Roman" w:hAnsi="Times New Roman"/>
        </w:rPr>
        <w:t xml:space="preserve"> </w:t>
      </w:r>
      <w:r w:rsidRPr="00BE08F5">
        <w:rPr>
          <w:rFonts w:ascii="Times New Roman" w:hAnsi="Times New Roman"/>
        </w:rPr>
        <w:t>Hill</w:t>
      </w:r>
      <w:r w:rsidR="00AA75C2">
        <w:rPr>
          <w:rFonts w:ascii="Times New Roman" w:hAnsi="Times New Roman"/>
        </w:rPr>
        <w:t>, 1949,</w:t>
      </w:r>
      <w:r w:rsidRPr="00BE08F5">
        <w:rPr>
          <w:rFonts w:ascii="Times New Roman" w:hAnsi="Times New Roman"/>
        </w:rPr>
        <w:t xml:space="preserve"> 77–86.</w:t>
      </w:r>
    </w:p>
    <w:p w:rsidR="00C87566" w:rsidRPr="00BE08F5" w:rsidRDefault="00564607" w:rsidP="00626650">
      <w:pPr>
        <w:pStyle w:val="ListParagraph"/>
        <w:numPr>
          <w:ilvl w:val="0"/>
          <w:numId w:val="6"/>
        </w:numPr>
        <w:spacing w:after="0" w:line="360" w:lineRule="auto"/>
        <w:rPr>
          <w:rFonts w:ascii="Times New Roman" w:hAnsi="Times New Roman"/>
        </w:rPr>
      </w:pPr>
      <w:r w:rsidRPr="00BE08F5">
        <w:rPr>
          <w:rFonts w:ascii="Times New Roman" w:hAnsi="Times New Roman"/>
        </w:rPr>
        <w:t>Vender D, Boswell R</w:t>
      </w:r>
      <w:r w:rsidR="00741A94">
        <w:rPr>
          <w:rFonts w:ascii="Times New Roman" w:hAnsi="Times New Roman"/>
        </w:rPr>
        <w:t xml:space="preserve"> </w:t>
      </w:r>
      <w:r w:rsidRPr="00BE08F5">
        <w:rPr>
          <w:rFonts w:ascii="Times New Roman" w:hAnsi="Times New Roman"/>
        </w:rPr>
        <w:t xml:space="preserve">W. Numerical </w:t>
      </w:r>
      <w:proofErr w:type="spellStart"/>
      <w:r w:rsidRPr="00BE08F5">
        <w:rPr>
          <w:rFonts w:ascii="Times New Roman" w:hAnsi="Times New Roman"/>
        </w:rPr>
        <w:t>Modeling</w:t>
      </w:r>
      <w:proofErr w:type="spellEnd"/>
      <w:r w:rsidRPr="00BE08F5">
        <w:rPr>
          <w:rFonts w:ascii="Times New Roman" w:hAnsi="Times New Roman"/>
        </w:rPr>
        <w:t xml:space="preserve"> of Low-</w:t>
      </w:r>
      <w:r w:rsidR="000E5236">
        <w:rPr>
          <w:rFonts w:ascii="Times New Roman" w:hAnsi="Times New Roman"/>
        </w:rPr>
        <w:t>Pressure RF Plasma. IEEE Transactions on Plasma Science</w:t>
      </w:r>
      <w:r w:rsidRPr="00BE08F5">
        <w:rPr>
          <w:rFonts w:ascii="Times New Roman" w:hAnsi="Times New Roman"/>
        </w:rPr>
        <w:t>,1990, 18</w:t>
      </w:r>
      <w:r w:rsidR="00AA75C2">
        <w:rPr>
          <w:rFonts w:ascii="Times New Roman" w:hAnsi="Times New Roman"/>
        </w:rPr>
        <w:t>(4)</w:t>
      </w:r>
      <w:r w:rsidRPr="00BE08F5">
        <w:rPr>
          <w:rFonts w:ascii="Times New Roman" w:hAnsi="Times New Roman"/>
        </w:rPr>
        <w:t>: 725-732</w:t>
      </w:r>
    </w:p>
    <w:p w:rsidR="00D20EE5" w:rsidRPr="00BE08F5" w:rsidRDefault="00D20EE5" w:rsidP="00D20EE5">
      <w:pPr>
        <w:pStyle w:val="ListParagraph"/>
        <w:numPr>
          <w:ilvl w:val="0"/>
          <w:numId w:val="6"/>
        </w:numPr>
        <w:spacing w:after="0" w:line="360" w:lineRule="auto"/>
        <w:rPr>
          <w:rFonts w:ascii="Times New Roman" w:hAnsi="Times New Roman"/>
        </w:rPr>
      </w:pPr>
      <w:r w:rsidRPr="00BE08F5">
        <w:rPr>
          <w:rFonts w:ascii="Times New Roman" w:hAnsi="Times New Roman"/>
        </w:rPr>
        <w:t>Jacobs D</w:t>
      </w:r>
      <w:r w:rsidR="00741A94">
        <w:rPr>
          <w:rFonts w:ascii="Times New Roman" w:hAnsi="Times New Roman"/>
        </w:rPr>
        <w:t xml:space="preserve"> </w:t>
      </w:r>
      <w:r w:rsidRPr="00BE08F5">
        <w:rPr>
          <w:rFonts w:ascii="Times New Roman" w:hAnsi="Times New Roman"/>
        </w:rPr>
        <w:t xml:space="preserve">C, Reactive collisions of hyperthermal energy molecular ions with solid surfaces. </w:t>
      </w:r>
      <w:r w:rsidR="000E5236">
        <w:rPr>
          <w:rFonts w:ascii="Times New Roman" w:hAnsi="Times New Roman"/>
        </w:rPr>
        <w:t>Annual Review</w:t>
      </w:r>
      <w:r w:rsidRPr="00BE08F5">
        <w:rPr>
          <w:rFonts w:ascii="Times New Roman" w:hAnsi="Times New Roman"/>
        </w:rPr>
        <w:t xml:space="preserve"> </w:t>
      </w:r>
      <w:r w:rsidR="000E5236">
        <w:rPr>
          <w:rFonts w:ascii="Times New Roman" w:hAnsi="Times New Roman"/>
        </w:rPr>
        <w:t>of Physical Chemistry</w:t>
      </w:r>
      <w:r w:rsidRPr="00BE08F5">
        <w:rPr>
          <w:rFonts w:ascii="Times New Roman" w:hAnsi="Times New Roman"/>
        </w:rPr>
        <w:t>, 2002, 53: 379–407.</w:t>
      </w:r>
    </w:p>
    <w:p w:rsidR="00D20EE5" w:rsidRPr="00BE08F5" w:rsidRDefault="00D20EE5" w:rsidP="00D20EE5">
      <w:pPr>
        <w:pStyle w:val="ListParagraph"/>
        <w:numPr>
          <w:ilvl w:val="0"/>
          <w:numId w:val="6"/>
        </w:numPr>
        <w:spacing w:after="0" w:line="360" w:lineRule="auto"/>
        <w:rPr>
          <w:rFonts w:ascii="Times New Roman" w:hAnsi="Times New Roman"/>
        </w:rPr>
      </w:pPr>
      <w:r w:rsidRPr="00BE08F5">
        <w:rPr>
          <w:rFonts w:ascii="Times New Roman" w:hAnsi="Times New Roman"/>
        </w:rPr>
        <w:t>Titus M</w:t>
      </w:r>
      <w:r w:rsidR="00741A94">
        <w:rPr>
          <w:rFonts w:ascii="Times New Roman" w:hAnsi="Times New Roman"/>
        </w:rPr>
        <w:t xml:space="preserve"> </w:t>
      </w:r>
      <w:r w:rsidRPr="00BE08F5">
        <w:rPr>
          <w:rFonts w:ascii="Times New Roman" w:hAnsi="Times New Roman"/>
        </w:rPr>
        <w:t>J, Nest D, Graves D</w:t>
      </w:r>
      <w:r w:rsidR="00741A94">
        <w:rPr>
          <w:rFonts w:ascii="Times New Roman" w:hAnsi="Times New Roman"/>
        </w:rPr>
        <w:t xml:space="preserve"> </w:t>
      </w:r>
      <w:r w:rsidRPr="00BE08F5">
        <w:rPr>
          <w:rFonts w:ascii="Times New Roman" w:hAnsi="Times New Roman"/>
        </w:rPr>
        <w:t>B. Absolute vacuum ultraviolet flux in inductively coupled plasmas and chemical modificati</w:t>
      </w:r>
      <w:r w:rsidR="000E5236">
        <w:rPr>
          <w:rFonts w:ascii="Times New Roman" w:hAnsi="Times New Roman"/>
        </w:rPr>
        <w:t>ons of 193 nm photoresist. Applied Physics Letters</w:t>
      </w:r>
      <w:r w:rsidRPr="00BE08F5">
        <w:rPr>
          <w:rFonts w:ascii="Times New Roman" w:hAnsi="Times New Roman"/>
        </w:rPr>
        <w:t>, 2009, 94</w:t>
      </w:r>
      <w:r w:rsidR="00AA75C2">
        <w:rPr>
          <w:rFonts w:ascii="Times New Roman" w:hAnsi="Times New Roman"/>
        </w:rPr>
        <w:t>(17)</w:t>
      </w:r>
      <w:r w:rsidRPr="00BE08F5">
        <w:rPr>
          <w:rFonts w:ascii="Times New Roman" w:hAnsi="Times New Roman"/>
        </w:rPr>
        <w:t>: 171501.</w:t>
      </w:r>
    </w:p>
    <w:p w:rsidR="00D20EE5" w:rsidRPr="00BE08F5" w:rsidRDefault="00D20EE5" w:rsidP="00D20EE5">
      <w:pPr>
        <w:pStyle w:val="ListParagraph"/>
        <w:numPr>
          <w:ilvl w:val="0"/>
          <w:numId w:val="6"/>
        </w:numPr>
        <w:spacing w:after="0" w:line="360" w:lineRule="auto"/>
        <w:rPr>
          <w:rFonts w:ascii="Times New Roman" w:hAnsi="Times New Roman"/>
        </w:rPr>
      </w:pPr>
      <w:proofErr w:type="spellStart"/>
      <w:r w:rsidRPr="00BE08F5">
        <w:rPr>
          <w:rFonts w:ascii="Times New Roman" w:hAnsi="Times New Roman"/>
        </w:rPr>
        <w:t>Truica-Marasescu</w:t>
      </w:r>
      <w:proofErr w:type="spellEnd"/>
      <w:r w:rsidRPr="00BE08F5">
        <w:rPr>
          <w:rFonts w:ascii="Times New Roman" w:hAnsi="Times New Roman"/>
        </w:rPr>
        <w:t xml:space="preserve"> F, Wertheimer M</w:t>
      </w:r>
      <w:r w:rsidR="00741A94">
        <w:rPr>
          <w:rFonts w:ascii="Times New Roman" w:hAnsi="Times New Roman"/>
        </w:rPr>
        <w:t xml:space="preserve"> </w:t>
      </w:r>
      <w:r w:rsidRPr="00BE08F5">
        <w:rPr>
          <w:rFonts w:ascii="Times New Roman" w:hAnsi="Times New Roman"/>
        </w:rPr>
        <w:t xml:space="preserve">R, Vacuum-Ultraviolet </w:t>
      </w:r>
      <w:proofErr w:type="spellStart"/>
      <w:r w:rsidRPr="00BE08F5">
        <w:rPr>
          <w:rFonts w:ascii="Times New Roman" w:hAnsi="Times New Roman"/>
        </w:rPr>
        <w:t>Photopolymerisation</w:t>
      </w:r>
      <w:proofErr w:type="spellEnd"/>
      <w:r w:rsidRPr="00BE08F5">
        <w:rPr>
          <w:rFonts w:ascii="Times New Roman" w:hAnsi="Times New Roman"/>
        </w:rPr>
        <w:t xml:space="preserve"> of</w:t>
      </w:r>
      <w:r w:rsidR="000E5236">
        <w:rPr>
          <w:rFonts w:ascii="Times New Roman" w:hAnsi="Times New Roman"/>
        </w:rPr>
        <w:t xml:space="preserve"> Amine-Rich Thin Films. Macromolecular</w:t>
      </w:r>
      <w:r w:rsidRPr="00BE08F5">
        <w:rPr>
          <w:rFonts w:ascii="Times New Roman" w:hAnsi="Times New Roman"/>
        </w:rPr>
        <w:t xml:space="preserve">. </w:t>
      </w:r>
      <w:r w:rsidR="000E5236">
        <w:rPr>
          <w:rFonts w:ascii="Times New Roman" w:hAnsi="Times New Roman"/>
        </w:rPr>
        <w:t>Chemistry and Physics</w:t>
      </w:r>
      <w:r w:rsidR="00AA75C2">
        <w:rPr>
          <w:rFonts w:ascii="Times New Roman" w:hAnsi="Times New Roman"/>
        </w:rPr>
        <w:t>, 2008, 209(10):</w:t>
      </w:r>
      <w:r w:rsidRPr="00BE08F5">
        <w:rPr>
          <w:rFonts w:ascii="Times New Roman" w:hAnsi="Times New Roman"/>
        </w:rPr>
        <w:t xml:space="preserve"> 1043-1049.</w:t>
      </w:r>
    </w:p>
    <w:p w:rsidR="00500E0B" w:rsidRPr="00BE08F5" w:rsidRDefault="00500E0B" w:rsidP="00D20EE5">
      <w:pPr>
        <w:pStyle w:val="ListParagraph"/>
        <w:numPr>
          <w:ilvl w:val="0"/>
          <w:numId w:val="6"/>
        </w:numPr>
        <w:spacing w:after="0" w:line="360" w:lineRule="auto"/>
        <w:rPr>
          <w:rFonts w:ascii="Times New Roman" w:hAnsi="Times New Roman"/>
        </w:rPr>
      </w:pPr>
      <w:r w:rsidRPr="00BE08F5">
        <w:rPr>
          <w:rFonts w:ascii="Times New Roman" w:hAnsi="Times New Roman"/>
        </w:rPr>
        <w:t>Barton D, Bradley J</w:t>
      </w:r>
      <w:r w:rsidR="00741A94">
        <w:rPr>
          <w:rFonts w:ascii="Times New Roman" w:hAnsi="Times New Roman"/>
        </w:rPr>
        <w:t xml:space="preserve"> </w:t>
      </w:r>
      <w:r w:rsidRPr="00BE08F5">
        <w:rPr>
          <w:rFonts w:ascii="Times New Roman" w:hAnsi="Times New Roman"/>
        </w:rPr>
        <w:t>W, Gibson K</w:t>
      </w:r>
      <w:r w:rsidR="00741A94">
        <w:rPr>
          <w:rFonts w:ascii="Times New Roman" w:hAnsi="Times New Roman"/>
        </w:rPr>
        <w:t xml:space="preserve"> </w:t>
      </w:r>
      <w:r w:rsidRPr="00BE08F5">
        <w:rPr>
          <w:rFonts w:ascii="Times New Roman" w:hAnsi="Times New Roman"/>
        </w:rPr>
        <w:t>J, Steele D</w:t>
      </w:r>
      <w:r w:rsidR="00741A94">
        <w:rPr>
          <w:rFonts w:ascii="Times New Roman" w:hAnsi="Times New Roman"/>
        </w:rPr>
        <w:t xml:space="preserve"> </w:t>
      </w:r>
      <w:r w:rsidRPr="00BE08F5">
        <w:rPr>
          <w:rFonts w:ascii="Times New Roman" w:hAnsi="Times New Roman"/>
        </w:rPr>
        <w:t>A, Short R</w:t>
      </w:r>
      <w:r w:rsidR="00741A94">
        <w:rPr>
          <w:rFonts w:ascii="Times New Roman" w:hAnsi="Times New Roman"/>
        </w:rPr>
        <w:t xml:space="preserve"> </w:t>
      </w:r>
      <w:r w:rsidRPr="00BE08F5">
        <w:rPr>
          <w:rFonts w:ascii="Times New Roman" w:hAnsi="Times New Roman"/>
        </w:rPr>
        <w:t xml:space="preserve">D. An in situ comparison between VUV photon and ion energy fluxes to polymer surfaces immersed in </w:t>
      </w:r>
      <w:proofErr w:type="gramStart"/>
      <w:r w:rsidRPr="00BE08F5">
        <w:rPr>
          <w:rFonts w:ascii="Times New Roman" w:hAnsi="Times New Roman"/>
        </w:rPr>
        <w:t>an RF</w:t>
      </w:r>
      <w:proofErr w:type="gramEnd"/>
      <w:r w:rsidRPr="00BE08F5">
        <w:rPr>
          <w:rFonts w:ascii="Times New Roman" w:hAnsi="Times New Roman"/>
        </w:rPr>
        <w:t xml:space="preserve"> plasma. J</w:t>
      </w:r>
      <w:r w:rsidR="000E5236">
        <w:rPr>
          <w:rFonts w:ascii="Times New Roman" w:hAnsi="Times New Roman"/>
        </w:rPr>
        <w:t xml:space="preserve">ournal of Physical Chemistry B, </w:t>
      </w:r>
      <w:r w:rsidRPr="00BE08F5">
        <w:rPr>
          <w:rFonts w:ascii="Times New Roman" w:hAnsi="Times New Roman"/>
        </w:rPr>
        <w:t>2000, 104</w:t>
      </w:r>
      <w:r w:rsidR="00AA75C2">
        <w:rPr>
          <w:rFonts w:ascii="Times New Roman" w:hAnsi="Times New Roman"/>
        </w:rPr>
        <w:t>(30)</w:t>
      </w:r>
      <w:r w:rsidRPr="00BE08F5">
        <w:rPr>
          <w:rFonts w:ascii="Times New Roman" w:hAnsi="Times New Roman"/>
        </w:rPr>
        <w:t>:</w:t>
      </w:r>
      <w:r w:rsidR="00AA75C2">
        <w:rPr>
          <w:rFonts w:ascii="Times New Roman" w:hAnsi="Times New Roman"/>
        </w:rPr>
        <w:t xml:space="preserve"> </w:t>
      </w:r>
      <w:r w:rsidRPr="00BE08F5">
        <w:rPr>
          <w:rFonts w:ascii="Times New Roman" w:hAnsi="Times New Roman"/>
        </w:rPr>
        <w:t>7150-7153</w:t>
      </w:r>
    </w:p>
    <w:p w:rsidR="00D20EE5" w:rsidRPr="00BE08F5" w:rsidRDefault="00D20EE5" w:rsidP="00D20EE5">
      <w:pPr>
        <w:pStyle w:val="ListParagraph"/>
        <w:numPr>
          <w:ilvl w:val="0"/>
          <w:numId w:val="6"/>
        </w:numPr>
        <w:spacing w:after="0" w:line="360" w:lineRule="auto"/>
        <w:rPr>
          <w:rFonts w:ascii="Times New Roman" w:hAnsi="Times New Roman"/>
        </w:rPr>
      </w:pPr>
      <w:r w:rsidRPr="00BE08F5">
        <w:rPr>
          <w:rFonts w:ascii="Times New Roman" w:hAnsi="Times New Roman"/>
        </w:rPr>
        <w:t xml:space="preserve">Haller I, White P. Polymerization Of Butadiene Gas On Surfaces Under Low Energy Electron Bombardment. </w:t>
      </w:r>
      <w:r w:rsidR="000E5236">
        <w:rPr>
          <w:rFonts w:ascii="Times New Roman" w:hAnsi="Times New Roman"/>
        </w:rPr>
        <w:t>Journal of Physical Chemistry</w:t>
      </w:r>
      <w:r w:rsidR="00AA75C2">
        <w:rPr>
          <w:rFonts w:ascii="Times New Roman" w:hAnsi="Times New Roman"/>
        </w:rPr>
        <w:t>, 1963, 67</w:t>
      </w:r>
      <w:r w:rsidR="00B5771E">
        <w:rPr>
          <w:rFonts w:ascii="Times New Roman" w:hAnsi="Times New Roman"/>
        </w:rPr>
        <w:t>(9)</w:t>
      </w:r>
      <w:r w:rsidR="00AA75C2">
        <w:rPr>
          <w:rFonts w:ascii="Times New Roman" w:hAnsi="Times New Roman"/>
        </w:rPr>
        <w:t>:</w:t>
      </w:r>
      <w:r w:rsidRPr="00BE08F5">
        <w:rPr>
          <w:rFonts w:ascii="Times New Roman" w:hAnsi="Times New Roman"/>
        </w:rPr>
        <w:t xml:space="preserve"> 1784-1788</w:t>
      </w:r>
    </w:p>
    <w:p w:rsidR="00D20EE5" w:rsidRPr="00BE08F5" w:rsidRDefault="00D20EE5" w:rsidP="00D20EE5">
      <w:pPr>
        <w:pStyle w:val="ListParagraph"/>
        <w:numPr>
          <w:ilvl w:val="0"/>
          <w:numId w:val="6"/>
        </w:numPr>
        <w:spacing w:after="0" w:line="360" w:lineRule="auto"/>
        <w:rPr>
          <w:rFonts w:ascii="Times New Roman" w:hAnsi="Times New Roman"/>
        </w:rPr>
      </w:pPr>
      <w:r w:rsidRPr="00BE08F5">
        <w:rPr>
          <w:rFonts w:ascii="Times New Roman" w:hAnsi="Times New Roman"/>
        </w:rPr>
        <w:t xml:space="preserve">Peter S, </w:t>
      </w:r>
      <w:proofErr w:type="spellStart"/>
      <w:r w:rsidRPr="00BE08F5">
        <w:rPr>
          <w:rFonts w:ascii="Times New Roman" w:hAnsi="Times New Roman"/>
        </w:rPr>
        <w:t>Graupner</w:t>
      </w:r>
      <w:proofErr w:type="spellEnd"/>
      <w:r w:rsidRPr="00BE08F5">
        <w:rPr>
          <w:rFonts w:ascii="Times New Roman" w:hAnsi="Times New Roman"/>
        </w:rPr>
        <w:t xml:space="preserve"> K, </w:t>
      </w:r>
      <w:proofErr w:type="spellStart"/>
      <w:r w:rsidRPr="00BE08F5">
        <w:rPr>
          <w:rFonts w:ascii="Times New Roman" w:hAnsi="Times New Roman"/>
        </w:rPr>
        <w:t>Grambole</w:t>
      </w:r>
      <w:proofErr w:type="spellEnd"/>
      <w:r w:rsidRPr="00BE08F5">
        <w:rPr>
          <w:rFonts w:ascii="Times New Roman" w:hAnsi="Times New Roman"/>
        </w:rPr>
        <w:t xml:space="preserve"> D, Richter F.</w:t>
      </w:r>
      <w:r w:rsidR="00EB1EEE" w:rsidRPr="00BE08F5">
        <w:rPr>
          <w:rFonts w:ascii="Times New Roman" w:hAnsi="Times New Roman"/>
        </w:rPr>
        <w:t xml:space="preserve"> </w:t>
      </w:r>
      <w:r w:rsidRPr="00BE08F5">
        <w:rPr>
          <w:rFonts w:ascii="Times New Roman" w:hAnsi="Times New Roman"/>
        </w:rPr>
        <w:t>Comparative experimental analysis of the a-C</w:t>
      </w:r>
      <w:proofErr w:type="gramStart"/>
      <w:r w:rsidRPr="00BE08F5">
        <w:rPr>
          <w:rFonts w:ascii="Times New Roman" w:hAnsi="Times New Roman"/>
        </w:rPr>
        <w:t>:H</w:t>
      </w:r>
      <w:proofErr w:type="gramEnd"/>
      <w:r w:rsidRPr="00BE08F5">
        <w:rPr>
          <w:rFonts w:ascii="Times New Roman" w:hAnsi="Times New Roman"/>
        </w:rPr>
        <w:t xml:space="preserve"> deposition processes using CH</w:t>
      </w:r>
      <w:r w:rsidRPr="00BE08F5">
        <w:rPr>
          <w:rFonts w:ascii="Times New Roman" w:hAnsi="Times New Roman"/>
          <w:vertAlign w:val="subscript"/>
        </w:rPr>
        <w:t>4</w:t>
      </w:r>
      <w:r w:rsidRPr="00BE08F5">
        <w:rPr>
          <w:rFonts w:ascii="Times New Roman" w:hAnsi="Times New Roman"/>
        </w:rPr>
        <w:t xml:space="preserve"> and C</w:t>
      </w:r>
      <w:r w:rsidRPr="00BE08F5">
        <w:rPr>
          <w:rFonts w:ascii="Times New Roman" w:hAnsi="Times New Roman"/>
          <w:vertAlign w:val="subscript"/>
        </w:rPr>
        <w:t>2</w:t>
      </w:r>
      <w:r w:rsidRPr="00BE08F5">
        <w:rPr>
          <w:rFonts w:ascii="Times New Roman" w:hAnsi="Times New Roman"/>
        </w:rPr>
        <w:t>H</w:t>
      </w:r>
      <w:r w:rsidRPr="00BE08F5">
        <w:rPr>
          <w:rFonts w:ascii="Times New Roman" w:hAnsi="Times New Roman"/>
          <w:vertAlign w:val="subscript"/>
        </w:rPr>
        <w:t>2</w:t>
      </w:r>
      <w:r w:rsidRPr="00BE08F5">
        <w:rPr>
          <w:rFonts w:ascii="Times New Roman" w:hAnsi="Times New Roman"/>
        </w:rPr>
        <w:t xml:space="preserve"> as precursors. J</w:t>
      </w:r>
      <w:r w:rsidR="000E5236">
        <w:rPr>
          <w:rFonts w:ascii="Times New Roman" w:hAnsi="Times New Roman"/>
        </w:rPr>
        <w:t>ournal of Applied Physics</w:t>
      </w:r>
      <w:r w:rsidRPr="00BE08F5">
        <w:rPr>
          <w:rFonts w:ascii="Times New Roman" w:hAnsi="Times New Roman"/>
        </w:rPr>
        <w:t>, 2007, 102</w:t>
      </w:r>
      <w:r w:rsidR="00B5771E">
        <w:rPr>
          <w:rFonts w:ascii="Times New Roman" w:hAnsi="Times New Roman"/>
        </w:rPr>
        <w:t>(5)</w:t>
      </w:r>
      <w:r w:rsidRPr="00BE08F5">
        <w:rPr>
          <w:rFonts w:ascii="Times New Roman" w:hAnsi="Times New Roman"/>
        </w:rPr>
        <w:t>: 053304.</w:t>
      </w:r>
    </w:p>
    <w:p w:rsidR="00D20EE5" w:rsidRPr="00BE08F5" w:rsidRDefault="00D20EE5" w:rsidP="00D20EE5">
      <w:pPr>
        <w:pStyle w:val="ListParagraph"/>
        <w:numPr>
          <w:ilvl w:val="0"/>
          <w:numId w:val="6"/>
        </w:numPr>
        <w:spacing w:after="0" w:line="360" w:lineRule="auto"/>
        <w:rPr>
          <w:rFonts w:ascii="Times New Roman" w:hAnsi="Times New Roman"/>
        </w:rPr>
      </w:pPr>
      <w:r w:rsidRPr="00BE08F5">
        <w:rPr>
          <w:rFonts w:ascii="Times New Roman" w:hAnsi="Times New Roman"/>
        </w:rPr>
        <w:t>Shen M, Bell A</w:t>
      </w:r>
      <w:r w:rsidR="00741A94">
        <w:rPr>
          <w:rFonts w:ascii="Times New Roman" w:hAnsi="Times New Roman"/>
        </w:rPr>
        <w:t xml:space="preserve"> </w:t>
      </w:r>
      <w:r w:rsidRPr="00BE08F5">
        <w:rPr>
          <w:rFonts w:ascii="Times New Roman" w:hAnsi="Times New Roman"/>
        </w:rPr>
        <w:t>T. A review of recent advances in plasma polymerization. In: Shen M, Plasma Polymerization. ACS Symposium Series. Washington, DC:</w:t>
      </w:r>
      <w:r w:rsidR="00A86163">
        <w:rPr>
          <w:rFonts w:ascii="Times New Roman" w:hAnsi="Times New Roman"/>
        </w:rPr>
        <w:t xml:space="preserve"> </w:t>
      </w:r>
      <w:r w:rsidRPr="00BE08F5">
        <w:rPr>
          <w:rFonts w:ascii="Times New Roman" w:hAnsi="Times New Roman"/>
        </w:rPr>
        <w:t>American Chemical</w:t>
      </w:r>
      <w:r w:rsidR="00A86163">
        <w:rPr>
          <w:rFonts w:ascii="Times New Roman" w:hAnsi="Times New Roman"/>
        </w:rPr>
        <w:t xml:space="preserve"> Society,</w:t>
      </w:r>
      <w:r w:rsidRPr="00BE08F5">
        <w:rPr>
          <w:rFonts w:ascii="Times New Roman" w:hAnsi="Times New Roman"/>
        </w:rPr>
        <w:t xml:space="preserve"> 1979</w:t>
      </w:r>
      <w:r w:rsidR="00A86163">
        <w:rPr>
          <w:rFonts w:ascii="Times New Roman" w:hAnsi="Times New Roman"/>
        </w:rPr>
        <w:t>,</w:t>
      </w:r>
      <w:r w:rsidRPr="00BE08F5">
        <w:rPr>
          <w:rFonts w:ascii="Times New Roman" w:hAnsi="Times New Roman"/>
        </w:rPr>
        <w:t xml:space="preserve"> 1–33.</w:t>
      </w:r>
    </w:p>
    <w:p w:rsidR="00500E0B" w:rsidRPr="00BE08F5" w:rsidRDefault="00500E0B" w:rsidP="00500E0B">
      <w:pPr>
        <w:pStyle w:val="ListParagraph"/>
        <w:numPr>
          <w:ilvl w:val="0"/>
          <w:numId w:val="6"/>
        </w:numPr>
        <w:spacing w:after="0" w:line="360" w:lineRule="auto"/>
        <w:rPr>
          <w:rFonts w:ascii="Times New Roman" w:hAnsi="Times New Roman"/>
        </w:rPr>
      </w:pPr>
      <w:r w:rsidRPr="00BE08F5">
        <w:rPr>
          <w:rFonts w:ascii="Times New Roman" w:hAnsi="Times New Roman"/>
        </w:rPr>
        <w:t xml:space="preserve">Friedrich J, Plasma Processes </w:t>
      </w:r>
      <w:r w:rsidR="000E5236">
        <w:rPr>
          <w:rFonts w:ascii="Times New Roman" w:hAnsi="Times New Roman"/>
        </w:rPr>
        <w:t>and Polymers</w:t>
      </w:r>
      <w:r w:rsidRPr="00BE08F5">
        <w:rPr>
          <w:rFonts w:ascii="Times New Roman" w:hAnsi="Times New Roman"/>
        </w:rPr>
        <w:t>, Mechanisms of Plasma Polymerization – Reviewed from a Chemical Point of View. 2011, 8</w:t>
      </w:r>
      <w:r w:rsidR="00A86163">
        <w:rPr>
          <w:rFonts w:ascii="Times New Roman" w:hAnsi="Times New Roman"/>
        </w:rPr>
        <w:t>(9)</w:t>
      </w:r>
      <w:r w:rsidRPr="00BE08F5">
        <w:rPr>
          <w:rFonts w:ascii="Times New Roman" w:hAnsi="Times New Roman"/>
        </w:rPr>
        <w:t>: 783-802</w:t>
      </w:r>
    </w:p>
    <w:p w:rsidR="006847D4" w:rsidRPr="00BE08F5" w:rsidRDefault="006847D4" w:rsidP="006847D4">
      <w:pPr>
        <w:pStyle w:val="ListParagraph"/>
        <w:numPr>
          <w:ilvl w:val="0"/>
          <w:numId w:val="6"/>
        </w:numPr>
        <w:spacing w:after="0" w:line="360" w:lineRule="auto"/>
        <w:rPr>
          <w:rFonts w:ascii="Times New Roman" w:hAnsi="Times New Roman"/>
        </w:rPr>
      </w:pPr>
      <w:proofErr w:type="spellStart"/>
      <w:r w:rsidRPr="00BE08F5">
        <w:rPr>
          <w:rFonts w:ascii="Times New Roman" w:hAnsi="Times New Roman"/>
        </w:rPr>
        <w:t>Milella</w:t>
      </w:r>
      <w:proofErr w:type="spellEnd"/>
      <w:r w:rsidRPr="00BE08F5">
        <w:rPr>
          <w:rFonts w:ascii="Times New Roman" w:hAnsi="Times New Roman"/>
        </w:rPr>
        <w:t xml:space="preserve"> A, Palumbo F, </w:t>
      </w:r>
      <w:proofErr w:type="spellStart"/>
      <w:r w:rsidRPr="00BE08F5">
        <w:rPr>
          <w:rFonts w:ascii="Times New Roman" w:hAnsi="Times New Roman"/>
        </w:rPr>
        <w:t>Favia</w:t>
      </w:r>
      <w:proofErr w:type="spellEnd"/>
      <w:r w:rsidRPr="00BE08F5">
        <w:rPr>
          <w:rFonts w:ascii="Times New Roman" w:hAnsi="Times New Roman"/>
        </w:rPr>
        <w:t xml:space="preserve"> P, </w:t>
      </w:r>
      <w:proofErr w:type="spellStart"/>
      <w:r w:rsidRPr="00BE08F5">
        <w:rPr>
          <w:rFonts w:ascii="Times New Roman" w:hAnsi="Times New Roman"/>
        </w:rPr>
        <w:t>Cicala</w:t>
      </w:r>
      <w:proofErr w:type="spellEnd"/>
      <w:r w:rsidRPr="00BE08F5">
        <w:rPr>
          <w:rFonts w:ascii="Times New Roman" w:hAnsi="Times New Roman"/>
        </w:rPr>
        <w:t xml:space="preserve"> G, </w:t>
      </w:r>
      <w:proofErr w:type="spellStart"/>
      <w:r w:rsidRPr="00BE08F5">
        <w:rPr>
          <w:rFonts w:ascii="Times New Roman" w:hAnsi="Times New Roman"/>
        </w:rPr>
        <w:t>d’Agostino</w:t>
      </w:r>
      <w:proofErr w:type="spellEnd"/>
      <w:r w:rsidRPr="00BE08F5">
        <w:rPr>
          <w:rFonts w:ascii="Times New Roman" w:hAnsi="Times New Roman"/>
        </w:rPr>
        <w:t xml:space="preserve"> R. Continuous and Modulated Deposition of Fluorocarbon Films from c-C</w:t>
      </w:r>
      <w:r w:rsidRPr="00A86163">
        <w:rPr>
          <w:rFonts w:ascii="Times New Roman" w:hAnsi="Times New Roman"/>
          <w:vertAlign w:val="subscript"/>
        </w:rPr>
        <w:t>4</w:t>
      </w:r>
      <w:r w:rsidRPr="00BE08F5">
        <w:rPr>
          <w:rFonts w:ascii="Times New Roman" w:hAnsi="Times New Roman"/>
        </w:rPr>
        <w:t>F</w:t>
      </w:r>
      <w:r w:rsidRPr="00A86163">
        <w:rPr>
          <w:rFonts w:ascii="Times New Roman" w:hAnsi="Times New Roman"/>
          <w:vertAlign w:val="subscript"/>
        </w:rPr>
        <w:t>8</w:t>
      </w:r>
      <w:r w:rsidRPr="00BE08F5">
        <w:rPr>
          <w:rFonts w:ascii="Times New Roman" w:hAnsi="Times New Roman"/>
        </w:rPr>
        <w:t xml:space="preserve"> Plasmas. Plasma Processes </w:t>
      </w:r>
      <w:r w:rsidR="000E5236">
        <w:rPr>
          <w:rFonts w:ascii="Times New Roman" w:hAnsi="Times New Roman"/>
        </w:rPr>
        <w:t>and Polymers,</w:t>
      </w:r>
      <w:r w:rsidRPr="00BE08F5">
        <w:rPr>
          <w:rFonts w:ascii="Times New Roman" w:hAnsi="Times New Roman"/>
        </w:rPr>
        <w:t xml:space="preserve"> 2004, 1</w:t>
      </w:r>
      <w:r w:rsidR="00A86163">
        <w:rPr>
          <w:rFonts w:ascii="Times New Roman" w:hAnsi="Times New Roman"/>
        </w:rPr>
        <w:t>(2)</w:t>
      </w:r>
      <w:r w:rsidRPr="00BE08F5">
        <w:rPr>
          <w:rFonts w:ascii="Times New Roman" w:hAnsi="Times New Roman"/>
        </w:rPr>
        <w:t>: 164-170</w:t>
      </w:r>
    </w:p>
    <w:p w:rsidR="006847D4" w:rsidRPr="00BE08F5" w:rsidRDefault="006847D4" w:rsidP="006847D4">
      <w:pPr>
        <w:pStyle w:val="ListParagraph"/>
        <w:numPr>
          <w:ilvl w:val="0"/>
          <w:numId w:val="6"/>
        </w:numPr>
        <w:spacing w:after="0" w:line="360" w:lineRule="auto"/>
        <w:rPr>
          <w:rFonts w:ascii="Times New Roman" w:hAnsi="Times New Roman"/>
        </w:rPr>
      </w:pPr>
      <w:proofErr w:type="spellStart"/>
      <w:r w:rsidRPr="00BE08F5">
        <w:rPr>
          <w:rFonts w:ascii="Times New Roman" w:hAnsi="Times New Roman"/>
        </w:rPr>
        <w:t>Hegemann</w:t>
      </w:r>
      <w:proofErr w:type="spellEnd"/>
      <w:r w:rsidRPr="00BE08F5">
        <w:rPr>
          <w:rFonts w:ascii="Times New Roman" w:hAnsi="Times New Roman"/>
        </w:rPr>
        <w:t xml:space="preserve"> D, </w:t>
      </w:r>
      <w:proofErr w:type="spellStart"/>
      <w:r w:rsidRPr="00BE08F5">
        <w:rPr>
          <w:rFonts w:ascii="Times New Roman" w:hAnsi="Times New Roman"/>
        </w:rPr>
        <w:t>Hanselmann</w:t>
      </w:r>
      <w:proofErr w:type="spellEnd"/>
      <w:r w:rsidRPr="00BE08F5">
        <w:rPr>
          <w:rFonts w:ascii="Times New Roman" w:hAnsi="Times New Roman"/>
        </w:rPr>
        <w:t xml:space="preserve"> B, Blanchard N, </w:t>
      </w:r>
      <w:proofErr w:type="spellStart"/>
      <w:r w:rsidRPr="00BE08F5">
        <w:rPr>
          <w:rFonts w:ascii="Times New Roman" w:hAnsi="Times New Roman"/>
        </w:rPr>
        <w:t>Amberg</w:t>
      </w:r>
      <w:proofErr w:type="spellEnd"/>
      <w:r w:rsidRPr="00BE08F5">
        <w:rPr>
          <w:rFonts w:ascii="Times New Roman" w:hAnsi="Times New Roman"/>
        </w:rPr>
        <w:t xml:space="preserve"> M. Plasma-Substrate Interaction during Plasma </w:t>
      </w:r>
      <w:r w:rsidR="000E5236">
        <w:rPr>
          <w:rFonts w:ascii="Times New Roman" w:hAnsi="Times New Roman"/>
        </w:rPr>
        <w:t>Deposition on Polymers. Contributions to</w:t>
      </w:r>
      <w:r w:rsidRPr="00BE08F5">
        <w:rPr>
          <w:rFonts w:ascii="Times New Roman" w:hAnsi="Times New Roman"/>
        </w:rPr>
        <w:t xml:space="preserve"> </w:t>
      </w:r>
      <w:r w:rsidR="000E5236">
        <w:rPr>
          <w:rFonts w:ascii="Times New Roman" w:hAnsi="Times New Roman"/>
        </w:rPr>
        <w:t>Plasma Physics,</w:t>
      </w:r>
      <w:r w:rsidRPr="00BE08F5">
        <w:rPr>
          <w:rFonts w:ascii="Times New Roman" w:hAnsi="Times New Roman"/>
        </w:rPr>
        <w:t xml:space="preserve"> 2014, 54</w:t>
      </w:r>
      <w:r w:rsidR="00A86163">
        <w:rPr>
          <w:rFonts w:ascii="Times New Roman" w:hAnsi="Times New Roman"/>
        </w:rPr>
        <w:t>(2)</w:t>
      </w:r>
      <w:r w:rsidRPr="00BE08F5">
        <w:rPr>
          <w:rFonts w:ascii="Times New Roman" w:hAnsi="Times New Roman"/>
        </w:rPr>
        <w:t>: 162-169</w:t>
      </w:r>
    </w:p>
    <w:p w:rsidR="006847D4" w:rsidRPr="00BE08F5" w:rsidRDefault="006847D4" w:rsidP="006847D4">
      <w:pPr>
        <w:pStyle w:val="ListParagraph"/>
        <w:numPr>
          <w:ilvl w:val="0"/>
          <w:numId w:val="6"/>
        </w:numPr>
        <w:spacing w:after="0" w:line="360" w:lineRule="auto"/>
        <w:rPr>
          <w:rFonts w:ascii="Times New Roman" w:hAnsi="Times New Roman"/>
        </w:rPr>
      </w:pPr>
      <w:proofErr w:type="spellStart"/>
      <w:r w:rsidRPr="00BE08F5">
        <w:rPr>
          <w:rFonts w:ascii="Times New Roman" w:hAnsi="Times New Roman"/>
        </w:rPr>
        <w:lastRenderedPageBreak/>
        <w:t>Thiry</w:t>
      </w:r>
      <w:proofErr w:type="spellEnd"/>
      <w:r w:rsidRPr="00BE08F5">
        <w:rPr>
          <w:rFonts w:ascii="Times New Roman" w:hAnsi="Times New Roman"/>
        </w:rPr>
        <w:t xml:space="preserve"> D, </w:t>
      </w:r>
      <w:proofErr w:type="spellStart"/>
      <w:r w:rsidRPr="00BE08F5">
        <w:rPr>
          <w:rFonts w:ascii="Times New Roman" w:hAnsi="Times New Roman"/>
        </w:rPr>
        <w:t>Konstantinidis</w:t>
      </w:r>
      <w:proofErr w:type="spellEnd"/>
      <w:r w:rsidRPr="00BE08F5">
        <w:rPr>
          <w:rFonts w:ascii="Times New Roman" w:hAnsi="Times New Roman"/>
        </w:rPr>
        <w:t xml:space="preserve"> S, </w:t>
      </w:r>
      <w:proofErr w:type="spellStart"/>
      <w:r w:rsidRPr="00BE08F5">
        <w:rPr>
          <w:rFonts w:ascii="Times New Roman" w:hAnsi="Times New Roman"/>
        </w:rPr>
        <w:t>Cornil</w:t>
      </w:r>
      <w:proofErr w:type="spellEnd"/>
      <w:r w:rsidRPr="00BE08F5">
        <w:rPr>
          <w:rFonts w:ascii="Times New Roman" w:hAnsi="Times New Roman"/>
        </w:rPr>
        <w:t xml:space="preserve"> J, </w:t>
      </w:r>
      <w:proofErr w:type="spellStart"/>
      <w:r w:rsidRPr="00BE08F5">
        <w:rPr>
          <w:rFonts w:ascii="Times New Roman" w:hAnsi="Times New Roman"/>
        </w:rPr>
        <w:t>Snyders</w:t>
      </w:r>
      <w:proofErr w:type="spellEnd"/>
      <w:r w:rsidRPr="00BE08F5">
        <w:rPr>
          <w:rFonts w:ascii="Times New Roman" w:hAnsi="Times New Roman"/>
        </w:rPr>
        <w:t xml:space="preserve"> R. Plasma diagnostics for the low-pressure plasma polymerization process: A critical review. Thin Solid Films 2016, 606: 19-44</w:t>
      </w:r>
    </w:p>
    <w:p w:rsidR="00323039" w:rsidRPr="00BE08F5" w:rsidRDefault="00323039" w:rsidP="00323039">
      <w:pPr>
        <w:pStyle w:val="ListParagraph"/>
        <w:numPr>
          <w:ilvl w:val="0"/>
          <w:numId w:val="6"/>
        </w:numPr>
        <w:spacing w:after="0" w:line="360" w:lineRule="auto"/>
        <w:rPr>
          <w:rFonts w:ascii="Times New Roman" w:hAnsi="Times New Roman"/>
        </w:rPr>
      </w:pPr>
      <w:proofErr w:type="spellStart"/>
      <w:r w:rsidRPr="00BE08F5">
        <w:rPr>
          <w:rFonts w:ascii="Times New Roman" w:hAnsi="Times New Roman"/>
        </w:rPr>
        <w:t>Ershov</w:t>
      </w:r>
      <w:proofErr w:type="spellEnd"/>
      <w:r w:rsidRPr="00BE08F5">
        <w:rPr>
          <w:rFonts w:ascii="Times New Roman" w:hAnsi="Times New Roman"/>
        </w:rPr>
        <w:t xml:space="preserve"> S, </w:t>
      </w:r>
      <w:proofErr w:type="spellStart"/>
      <w:r w:rsidRPr="00BE08F5">
        <w:rPr>
          <w:rFonts w:ascii="Times New Roman" w:hAnsi="Times New Roman"/>
        </w:rPr>
        <w:t>Khelifa</w:t>
      </w:r>
      <w:proofErr w:type="spellEnd"/>
      <w:r w:rsidRPr="00BE08F5">
        <w:rPr>
          <w:rFonts w:ascii="Times New Roman" w:hAnsi="Times New Roman"/>
        </w:rPr>
        <w:t xml:space="preserve"> F, </w:t>
      </w:r>
      <w:proofErr w:type="spellStart"/>
      <w:r w:rsidRPr="00BE08F5">
        <w:rPr>
          <w:rFonts w:ascii="Times New Roman" w:hAnsi="Times New Roman"/>
        </w:rPr>
        <w:t>Lemaur</w:t>
      </w:r>
      <w:proofErr w:type="spellEnd"/>
      <w:r w:rsidRPr="00BE08F5">
        <w:rPr>
          <w:rFonts w:ascii="Times New Roman" w:hAnsi="Times New Roman"/>
        </w:rPr>
        <w:t xml:space="preserve"> V, </w:t>
      </w:r>
      <w:proofErr w:type="spellStart"/>
      <w:r w:rsidRPr="00BE08F5">
        <w:rPr>
          <w:rFonts w:ascii="Times New Roman" w:hAnsi="Times New Roman"/>
        </w:rPr>
        <w:t>Cornil</w:t>
      </w:r>
      <w:proofErr w:type="spellEnd"/>
      <w:r w:rsidRPr="00BE08F5">
        <w:rPr>
          <w:rFonts w:ascii="Times New Roman" w:hAnsi="Times New Roman"/>
        </w:rPr>
        <w:t xml:space="preserve"> J, </w:t>
      </w:r>
      <w:proofErr w:type="spellStart"/>
      <w:r w:rsidRPr="00BE08F5">
        <w:rPr>
          <w:rFonts w:ascii="Times New Roman" w:hAnsi="Times New Roman"/>
        </w:rPr>
        <w:t>Cossement</w:t>
      </w:r>
      <w:proofErr w:type="spellEnd"/>
      <w:r w:rsidRPr="00BE08F5">
        <w:rPr>
          <w:rFonts w:ascii="Times New Roman" w:hAnsi="Times New Roman"/>
        </w:rPr>
        <w:t xml:space="preserve"> D, </w:t>
      </w:r>
      <w:proofErr w:type="spellStart"/>
      <w:r w:rsidRPr="00BE08F5">
        <w:rPr>
          <w:rFonts w:ascii="Times New Roman" w:hAnsi="Times New Roman"/>
        </w:rPr>
        <w:t>Habibi</w:t>
      </w:r>
      <w:proofErr w:type="spellEnd"/>
      <w:r w:rsidRPr="00BE08F5">
        <w:rPr>
          <w:rFonts w:ascii="Times New Roman" w:hAnsi="Times New Roman"/>
        </w:rPr>
        <w:t xml:space="preserve"> Y, Dubois P, </w:t>
      </w:r>
      <w:proofErr w:type="spellStart"/>
      <w:r w:rsidRPr="00BE08F5">
        <w:rPr>
          <w:rFonts w:ascii="Times New Roman" w:hAnsi="Times New Roman"/>
        </w:rPr>
        <w:t>Snyders</w:t>
      </w:r>
      <w:proofErr w:type="spellEnd"/>
      <w:r w:rsidRPr="00BE08F5">
        <w:rPr>
          <w:rFonts w:ascii="Times New Roman" w:hAnsi="Times New Roman"/>
        </w:rPr>
        <w:t xml:space="preserve"> R. Free Radical Generation and Concentration in a Plasma Polymer: The </w:t>
      </w:r>
      <w:r w:rsidR="000E5236">
        <w:rPr>
          <w:rFonts w:ascii="Times New Roman" w:hAnsi="Times New Roman"/>
        </w:rPr>
        <w:t>Effect of Aromaticity. ACS Applied Materials and</w:t>
      </w:r>
      <w:r w:rsidRPr="00BE08F5">
        <w:rPr>
          <w:rFonts w:ascii="Times New Roman" w:hAnsi="Times New Roman"/>
        </w:rPr>
        <w:t xml:space="preserve"> Interfaces, 2014, 6</w:t>
      </w:r>
      <w:r w:rsidR="00A86163">
        <w:rPr>
          <w:rFonts w:ascii="Times New Roman" w:hAnsi="Times New Roman"/>
        </w:rPr>
        <w:t>(15)</w:t>
      </w:r>
      <w:r w:rsidRPr="00BE08F5">
        <w:rPr>
          <w:rFonts w:ascii="Times New Roman" w:hAnsi="Times New Roman"/>
        </w:rPr>
        <w:t>: 12395−12405</w:t>
      </w:r>
    </w:p>
    <w:p w:rsidR="00323039" w:rsidRPr="00BE08F5" w:rsidRDefault="001466F4" w:rsidP="00323039">
      <w:pPr>
        <w:pStyle w:val="ListParagraph"/>
        <w:numPr>
          <w:ilvl w:val="0"/>
          <w:numId w:val="6"/>
        </w:numPr>
        <w:spacing w:after="0" w:line="360" w:lineRule="auto"/>
        <w:rPr>
          <w:rFonts w:ascii="Times New Roman" w:hAnsi="Times New Roman"/>
        </w:rPr>
      </w:pPr>
      <w:r w:rsidRPr="00BE08F5">
        <w:rPr>
          <w:rFonts w:ascii="Times New Roman" w:hAnsi="Times New Roman"/>
        </w:rPr>
        <w:t>V</w:t>
      </w:r>
      <w:r w:rsidR="00323039" w:rsidRPr="00BE08F5">
        <w:rPr>
          <w:rFonts w:ascii="Times New Roman" w:hAnsi="Times New Roman"/>
        </w:rPr>
        <w:t>on</w:t>
      </w:r>
      <w:r w:rsidRPr="00BE08F5">
        <w:rPr>
          <w:rFonts w:ascii="Times New Roman" w:hAnsi="Times New Roman"/>
        </w:rPr>
        <w:t xml:space="preserve"> </w:t>
      </w:r>
      <w:proofErr w:type="spellStart"/>
      <w:r w:rsidR="00323039" w:rsidRPr="00BE08F5">
        <w:rPr>
          <w:rFonts w:ascii="Times New Roman" w:hAnsi="Times New Roman"/>
        </w:rPr>
        <w:t>Keudell</w:t>
      </w:r>
      <w:proofErr w:type="spellEnd"/>
      <w:r w:rsidR="00323039" w:rsidRPr="00BE08F5">
        <w:rPr>
          <w:rFonts w:ascii="Times New Roman" w:hAnsi="Times New Roman"/>
        </w:rPr>
        <w:t xml:space="preserve"> A, Schwartz-</w:t>
      </w:r>
      <w:proofErr w:type="spellStart"/>
      <w:r w:rsidR="00323039" w:rsidRPr="00BE08F5">
        <w:rPr>
          <w:rFonts w:ascii="Times New Roman" w:hAnsi="Times New Roman"/>
        </w:rPr>
        <w:t>Selinger</w:t>
      </w:r>
      <w:proofErr w:type="spellEnd"/>
      <w:r w:rsidR="00323039" w:rsidRPr="00BE08F5">
        <w:rPr>
          <w:rFonts w:ascii="Times New Roman" w:hAnsi="Times New Roman"/>
        </w:rPr>
        <w:t xml:space="preserve"> T, Meier M, Jacob W. Direct identification of the synergism between methyl radicals and atomic hydrogen during growth of amorphous hydrogenated carbon films. Appl</w:t>
      </w:r>
      <w:r w:rsidR="000E5236">
        <w:rPr>
          <w:rFonts w:ascii="Times New Roman" w:hAnsi="Times New Roman"/>
        </w:rPr>
        <w:t>ied</w:t>
      </w:r>
      <w:r w:rsidR="00A86163">
        <w:rPr>
          <w:rFonts w:ascii="Times New Roman" w:hAnsi="Times New Roman"/>
        </w:rPr>
        <w:t xml:space="preserve"> </w:t>
      </w:r>
      <w:r w:rsidR="00323039" w:rsidRPr="00BE08F5">
        <w:rPr>
          <w:rFonts w:ascii="Times New Roman" w:hAnsi="Times New Roman"/>
        </w:rPr>
        <w:t>Phys</w:t>
      </w:r>
      <w:r w:rsidR="000E5236">
        <w:rPr>
          <w:rFonts w:ascii="Times New Roman" w:hAnsi="Times New Roman"/>
        </w:rPr>
        <w:t>ics</w:t>
      </w:r>
      <w:r w:rsidR="00A86163">
        <w:rPr>
          <w:rFonts w:ascii="Times New Roman" w:hAnsi="Times New Roman"/>
        </w:rPr>
        <w:t xml:space="preserve"> </w:t>
      </w:r>
      <w:r w:rsidR="000E5236">
        <w:rPr>
          <w:rFonts w:ascii="Times New Roman" w:hAnsi="Times New Roman"/>
        </w:rPr>
        <w:t>Letters</w:t>
      </w:r>
      <w:r w:rsidR="00323039" w:rsidRPr="00BE08F5">
        <w:rPr>
          <w:rFonts w:ascii="Times New Roman" w:hAnsi="Times New Roman"/>
        </w:rPr>
        <w:t>, 2000, 76</w:t>
      </w:r>
      <w:r w:rsidR="00A86163">
        <w:rPr>
          <w:rFonts w:ascii="Times New Roman" w:hAnsi="Times New Roman"/>
        </w:rPr>
        <w:t>(6)</w:t>
      </w:r>
      <w:r w:rsidR="00323039" w:rsidRPr="00BE08F5">
        <w:rPr>
          <w:rFonts w:ascii="Times New Roman" w:hAnsi="Times New Roman"/>
        </w:rPr>
        <w:t>: 676–678.</w:t>
      </w:r>
    </w:p>
    <w:p w:rsidR="00323039" w:rsidRPr="00BE08F5" w:rsidRDefault="00A613A4" w:rsidP="00323039">
      <w:pPr>
        <w:pStyle w:val="ListParagraph"/>
        <w:numPr>
          <w:ilvl w:val="0"/>
          <w:numId w:val="6"/>
        </w:numPr>
        <w:spacing w:after="0" w:line="360" w:lineRule="auto"/>
        <w:rPr>
          <w:rFonts w:ascii="Times New Roman" w:hAnsi="Times New Roman"/>
        </w:rPr>
      </w:pPr>
      <w:proofErr w:type="spellStart"/>
      <w:r>
        <w:rPr>
          <w:rFonts w:ascii="Times New Roman" w:hAnsi="Times New Roman"/>
        </w:rPr>
        <w:t>McNaught</w:t>
      </w:r>
      <w:proofErr w:type="spellEnd"/>
      <w:r>
        <w:rPr>
          <w:rFonts w:ascii="Times New Roman" w:hAnsi="Times New Roman"/>
        </w:rPr>
        <w:t xml:space="preserve"> A D, Wilkinson A. IUPAC</w:t>
      </w:r>
      <w:r w:rsidR="00323039" w:rsidRPr="00BE08F5">
        <w:rPr>
          <w:rFonts w:ascii="Times New Roman" w:hAnsi="Times New Roman"/>
        </w:rPr>
        <w:t xml:space="preserve"> Compendium of Chemical Terminology, 2</w:t>
      </w:r>
      <w:r w:rsidR="00323039" w:rsidRPr="00BE08F5">
        <w:rPr>
          <w:rFonts w:ascii="Times New Roman" w:hAnsi="Times New Roman"/>
          <w:vertAlign w:val="superscript"/>
        </w:rPr>
        <w:t>nd</w:t>
      </w:r>
      <w:r w:rsidR="00323039" w:rsidRPr="00BE08F5">
        <w:rPr>
          <w:rFonts w:ascii="Times New Roman" w:hAnsi="Times New Roman"/>
        </w:rPr>
        <w:t xml:space="preserve"> </w:t>
      </w:r>
      <w:proofErr w:type="spellStart"/>
      <w:r w:rsidR="00323039" w:rsidRPr="00BE08F5">
        <w:rPr>
          <w:rFonts w:ascii="Times New Roman" w:hAnsi="Times New Roman"/>
        </w:rPr>
        <w:t>Edn</w:t>
      </w:r>
      <w:proofErr w:type="spellEnd"/>
      <w:r w:rsidR="00323039" w:rsidRPr="00BE08F5">
        <w:rPr>
          <w:rFonts w:ascii="Times New Roman" w:hAnsi="Times New Roman"/>
        </w:rPr>
        <w:t>. Oxford:</w:t>
      </w:r>
      <w:r w:rsidR="00A86163">
        <w:rPr>
          <w:rFonts w:ascii="Times New Roman" w:hAnsi="Times New Roman"/>
        </w:rPr>
        <w:t xml:space="preserve"> </w:t>
      </w:r>
      <w:r w:rsidR="00323039" w:rsidRPr="00BE08F5">
        <w:rPr>
          <w:rFonts w:ascii="Times New Roman" w:hAnsi="Times New Roman"/>
        </w:rPr>
        <w:t>Blackwell Scientific Publications, 1997.</w:t>
      </w:r>
    </w:p>
    <w:p w:rsidR="00323039" w:rsidRPr="00BE08F5" w:rsidRDefault="00323039" w:rsidP="00323039">
      <w:pPr>
        <w:pStyle w:val="ListParagraph"/>
        <w:numPr>
          <w:ilvl w:val="0"/>
          <w:numId w:val="6"/>
        </w:numPr>
        <w:spacing w:after="0" w:line="360" w:lineRule="auto"/>
        <w:rPr>
          <w:rFonts w:ascii="Times New Roman" w:hAnsi="Times New Roman"/>
        </w:rPr>
      </w:pPr>
      <w:r w:rsidRPr="00BE08F5">
        <w:rPr>
          <w:rFonts w:ascii="Times New Roman" w:hAnsi="Times New Roman"/>
        </w:rPr>
        <w:t>O'Toole L, Beck A</w:t>
      </w:r>
      <w:r w:rsidR="00741A94">
        <w:rPr>
          <w:rFonts w:ascii="Times New Roman" w:hAnsi="Times New Roman"/>
        </w:rPr>
        <w:t xml:space="preserve"> </w:t>
      </w:r>
      <w:r w:rsidRPr="00BE08F5">
        <w:rPr>
          <w:rFonts w:ascii="Times New Roman" w:hAnsi="Times New Roman"/>
        </w:rPr>
        <w:t xml:space="preserve">J, </w:t>
      </w:r>
      <w:proofErr w:type="spellStart"/>
      <w:r w:rsidRPr="00BE08F5">
        <w:rPr>
          <w:rFonts w:ascii="Times New Roman" w:hAnsi="Times New Roman"/>
        </w:rPr>
        <w:t>Ameen</w:t>
      </w:r>
      <w:proofErr w:type="spellEnd"/>
      <w:r w:rsidRPr="00BE08F5">
        <w:rPr>
          <w:rFonts w:ascii="Times New Roman" w:hAnsi="Times New Roman"/>
        </w:rPr>
        <w:t xml:space="preserve"> A</w:t>
      </w:r>
      <w:r w:rsidR="00741A94">
        <w:rPr>
          <w:rFonts w:ascii="Times New Roman" w:hAnsi="Times New Roman"/>
        </w:rPr>
        <w:t xml:space="preserve"> </w:t>
      </w:r>
      <w:r w:rsidRPr="00BE08F5">
        <w:rPr>
          <w:rFonts w:ascii="Times New Roman" w:hAnsi="Times New Roman"/>
        </w:rPr>
        <w:t>P, Jones F</w:t>
      </w:r>
      <w:r w:rsidR="00741A94">
        <w:rPr>
          <w:rFonts w:ascii="Times New Roman" w:hAnsi="Times New Roman"/>
        </w:rPr>
        <w:t xml:space="preserve"> </w:t>
      </w:r>
      <w:r w:rsidRPr="00BE08F5">
        <w:rPr>
          <w:rFonts w:ascii="Times New Roman" w:hAnsi="Times New Roman"/>
        </w:rPr>
        <w:t>R, Short R</w:t>
      </w:r>
      <w:r w:rsidR="00741A94">
        <w:rPr>
          <w:rFonts w:ascii="Times New Roman" w:hAnsi="Times New Roman"/>
        </w:rPr>
        <w:t xml:space="preserve"> </w:t>
      </w:r>
      <w:r w:rsidRPr="00BE08F5">
        <w:rPr>
          <w:rFonts w:ascii="Times New Roman" w:hAnsi="Times New Roman"/>
        </w:rPr>
        <w:t xml:space="preserve">D. Radiofrequency-induced Plasma Polymerisation of </w:t>
      </w:r>
      <w:proofErr w:type="spellStart"/>
      <w:r w:rsidRPr="00BE08F5">
        <w:rPr>
          <w:rFonts w:ascii="Times New Roman" w:hAnsi="Times New Roman"/>
        </w:rPr>
        <w:t>Prope</w:t>
      </w:r>
      <w:r w:rsidR="0066577A">
        <w:rPr>
          <w:rFonts w:ascii="Times New Roman" w:hAnsi="Times New Roman"/>
        </w:rPr>
        <w:t>noic</w:t>
      </w:r>
      <w:proofErr w:type="spellEnd"/>
      <w:r w:rsidR="0066577A">
        <w:rPr>
          <w:rFonts w:ascii="Times New Roman" w:hAnsi="Times New Roman"/>
        </w:rPr>
        <w:t xml:space="preserve"> Acid and </w:t>
      </w:r>
      <w:proofErr w:type="spellStart"/>
      <w:r w:rsidR="0066577A">
        <w:rPr>
          <w:rFonts w:ascii="Times New Roman" w:hAnsi="Times New Roman"/>
        </w:rPr>
        <w:t>Propanoic</w:t>
      </w:r>
      <w:proofErr w:type="spellEnd"/>
      <w:r w:rsidR="0066577A">
        <w:rPr>
          <w:rFonts w:ascii="Times New Roman" w:hAnsi="Times New Roman"/>
        </w:rPr>
        <w:t xml:space="preserve"> Acid. Journal of the Chemical Society, Faraday Transactions</w:t>
      </w:r>
      <w:r w:rsidRPr="00BE08F5">
        <w:rPr>
          <w:rFonts w:ascii="Times New Roman" w:hAnsi="Times New Roman"/>
        </w:rPr>
        <w:t>, 1995, 91</w:t>
      </w:r>
      <w:r w:rsidR="00A86163">
        <w:rPr>
          <w:rFonts w:ascii="Times New Roman" w:hAnsi="Times New Roman"/>
        </w:rPr>
        <w:t>(21)</w:t>
      </w:r>
      <w:r w:rsidRPr="00BE08F5">
        <w:rPr>
          <w:rFonts w:ascii="Times New Roman" w:hAnsi="Times New Roman"/>
        </w:rPr>
        <w:t>: 3907-3912</w:t>
      </w:r>
    </w:p>
    <w:p w:rsidR="006847D4" w:rsidRPr="00BE08F5" w:rsidRDefault="006847D4" w:rsidP="006847D4">
      <w:pPr>
        <w:pStyle w:val="ListParagraph"/>
        <w:numPr>
          <w:ilvl w:val="0"/>
          <w:numId w:val="6"/>
        </w:numPr>
        <w:spacing w:after="0" w:line="360" w:lineRule="auto"/>
        <w:rPr>
          <w:rFonts w:ascii="Times New Roman" w:hAnsi="Times New Roman"/>
        </w:rPr>
      </w:pPr>
      <w:r w:rsidRPr="00BE08F5">
        <w:rPr>
          <w:rFonts w:ascii="Times New Roman" w:hAnsi="Times New Roman"/>
        </w:rPr>
        <w:t>Brookes P</w:t>
      </w:r>
      <w:r w:rsidR="00741A94">
        <w:rPr>
          <w:rFonts w:ascii="Times New Roman" w:hAnsi="Times New Roman"/>
        </w:rPr>
        <w:t xml:space="preserve"> </w:t>
      </w:r>
      <w:r w:rsidRPr="00BE08F5">
        <w:rPr>
          <w:rFonts w:ascii="Times New Roman" w:hAnsi="Times New Roman"/>
        </w:rPr>
        <w:t>N, Fraser S, Short R</w:t>
      </w:r>
      <w:r w:rsidR="00741A94">
        <w:rPr>
          <w:rFonts w:ascii="Times New Roman" w:hAnsi="Times New Roman"/>
        </w:rPr>
        <w:t xml:space="preserve"> </w:t>
      </w:r>
      <w:r w:rsidRPr="00BE08F5">
        <w:rPr>
          <w:rFonts w:ascii="Times New Roman" w:hAnsi="Times New Roman"/>
        </w:rPr>
        <w:t xml:space="preserve">D, Hanley L, </w:t>
      </w:r>
      <w:proofErr w:type="spellStart"/>
      <w:r w:rsidRPr="00BE08F5">
        <w:rPr>
          <w:rFonts w:ascii="Times New Roman" w:hAnsi="Times New Roman"/>
        </w:rPr>
        <w:t>Fuoco</w:t>
      </w:r>
      <w:proofErr w:type="spellEnd"/>
      <w:r w:rsidRPr="00BE08F5">
        <w:rPr>
          <w:rFonts w:ascii="Times New Roman" w:hAnsi="Times New Roman"/>
        </w:rPr>
        <w:t xml:space="preserve"> E, Roberts A, Hutton S</w:t>
      </w:r>
      <w:r w:rsidR="00741A94">
        <w:rPr>
          <w:rFonts w:ascii="Times New Roman" w:hAnsi="Times New Roman"/>
        </w:rPr>
        <w:t xml:space="preserve"> </w:t>
      </w:r>
      <w:r w:rsidRPr="00BE08F5">
        <w:rPr>
          <w:rFonts w:ascii="Times New Roman" w:hAnsi="Times New Roman"/>
        </w:rPr>
        <w:t>J. The effect of ion energy on the chemistry of air-aged polymer films grown from the hyperthermal polyatomic ion Si</w:t>
      </w:r>
      <w:r w:rsidRPr="00BE08F5">
        <w:rPr>
          <w:rFonts w:ascii="Times New Roman" w:hAnsi="Times New Roman"/>
          <w:vertAlign w:val="subscript"/>
        </w:rPr>
        <w:t>2</w:t>
      </w:r>
      <w:r w:rsidRPr="00BE08F5">
        <w:rPr>
          <w:rFonts w:ascii="Times New Roman" w:hAnsi="Times New Roman"/>
        </w:rPr>
        <w:t>OMe</w:t>
      </w:r>
      <w:r w:rsidRPr="00BE08F5">
        <w:rPr>
          <w:rFonts w:ascii="Times New Roman" w:hAnsi="Times New Roman"/>
          <w:vertAlign w:val="superscript"/>
        </w:rPr>
        <w:t>+</w:t>
      </w:r>
      <w:r w:rsidRPr="00BE08F5">
        <w:rPr>
          <w:rFonts w:ascii="Times New Roman" w:hAnsi="Times New Roman"/>
          <w:vertAlign w:val="subscript"/>
        </w:rPr>
        <w:t>5</w:t>
      </w:r>
      <w:r w:rsidR="0066577A">
        <w:rPr>
          <w:rFonts w:ascii="Times New Roman" w:hAnsi="Times New Roman"/>
        </w:rPr>
        <w:t>. Electron Spectroscopy and Related</w:t>
      </w:r>
      <w:r w:rsidRPr="00BE08F5">
        <w:rPr>
          <w:rFonts w:ascii="Times New Roman" w:hAnsi="Times New Roman"/>
        </w:rPr>
        <w:t xml:space="preserve"> </w:t>
      </w:r>
      <w:r w:rsidR="0066577A" w:rsidRPr="00BE08F5">
        <w:rPr>
          <w:rFonts w:ascii="Times New Roman" w:hAnsi="Times New Roman"/>
        </w:rPr>
        <w:t>Phenom</w:t>
      </w:r>
      <w:r w:rsidR="0066577A">
        <w:rPr>
          <w:rFonts w:ascii="Times New Roman" w:hAnsi="Times New Roman"/>
        </w:rPr>
        <w:t>ena</w:t>
      </w:r>
      <w:r w:rsidR="0066577A" w:rsidRPr="00BE08F5">
        <w:rPr>
          <w:rFonts w:ascii="Times New Roman" w:hAnsi="Times New Roman"/>
        </w:rPr>
        <w:t>,</w:t>
      </w:r>
      <w:r w:rsidRPr="00BE08F5">
        <w:rPr>
          <w:rFonts w:ascii="Times New Roman" w:hAnsi="Times New Roman"/>
        </w:rPr>
        <w:t xml:space="preserve"> 2001, 121</w:t>
      </w:r>
      <w:r w:rsidR="009975D9">
        <w:rPr>
          <w:rFonts w:ascii="Times New Roman" w:hAnsi="Times New Roman"/>
        </w:rPr>
        <w:t>(1-3)</w:t>
      </w:r>
      <w:r w:rsidRPr="00BE08F5">
        <w:rPr>
          <w:rFonts w:ascii="Times New Roman" w:hAnsi="Times New Roman"/>
        </w:rPr>
        <w:t>:281–297.</w:t>
      </w:r>
    </w:p>
    <w:p w:rsidR="00323039" w:rsidRPr="00BE08F5" w:rsidRDefault="003A43C3" w:rsidP="003A43C3">
      <w:pPr>
        <w:pStyle w:val="ListParagraph"/>
        <w:numPr>
          <w:ilvl w:val="0"/>
          <w:numId w:val="6"/>
        </w:numPr>
        <w:spacing w:after="0" w:line="360" w:lineRule="auto"/>
        <w:rPr>
          <w:rFonts w:ascii="Times New Roman" w:hAnsi="Times New Roman"/>
        </w:rPr>
      </w:pPr>
      <w:r w:rsidRPr="00BE08F5">
        <w:rPr>
          <w:rFonts w:ascii="Times New Roman" w:hAnsi="Times New Roman"/>
        </w:rPr>
        <w:t>Beck A</w:t>
      </w:r>
      <w:r w:rsidR="00741A94">
        <w:rPr>
          <w:rFonts w:ascii="Times New Roman" w:hAnsi="Times New Roman"/>
        </w:rPr>
        <w:t xml:space="preserve"> </w:t>
      </w:r>
      <w:r w:rsidRPr="00BE08F5">
        <w:rPr>
          <w:rFonts w:ascii="Times New Roman" w:hAnsi="Times New Roman"/>
        </w:rPr>
        <w:t xml:space="preserve">J, </w:t>
      </w:r>
      <w:proofErr w:type="spellStart"/>
      <w:r w:rsidRPr="00BE08F5">
        <w:rPr>
          <w:rFonts w:ascii="Times New Roman" w:hAnsi="Times New Roman"/>
        </w:rPr>
        <w:t>Candan</w:t>
      </w:r>
      <w:proofErr w:type="spellEnd"/>
      <w:r w:rsidRPr="00BE08F5">
        <w:rPr>
          <w:rFonts w:ascii="Times New Roman" w:hAnsi="Times New Roman"/>
        </w:rPr>
        <w:t xml:space="preserve"> S, Short R</w:t>
      </w:r>
      <w:r w:rsidR="00741A94">
        <w:rPr>
          <w:rFonts w:ascii="Times New Roman" w:hAnsi="Times New Roman"/>
        </w:rPr>
        <w:t xml:space="preserve"> </w:t>
      </w:r>
      <w:r w:rsidRPr="00BE08F5">
        <w:rPr>
          <w:rFonts w:ascii="Times New Roman" w:hAnsi="Times New Roman"/>
        </w:rPr>
        <w:t>D, Goodyear A, Braithwaite N</w:t>
      </w:r>
      <w:r w:rsidR="00741A94">
        <w:rPr>
          <w:rFonts w:ascii="Times New Roman" w:hAnsi="Times New Roman"/>
        </w:rPr>
        <w:t xml:space="preserve"> </w:t>
      </w:r>
      <w:proofErr w:type="spellStart"/>
      <w:r w:rsidRPr="00BE08F5">
        <w:rPr>
          <w:rFonts w:ascii="Times New Roman" w:hAnsi="Times New Roman"/>
        </w:rPr>
        <w:t>StJ</w:t>
      </w:r>
      <w:proofErr w:type="spellEnd"/>
      <w:r w:rsidRPr="00BE08F5">
        <w:rPr>
          <w:rFonts w:ascii="Times New Roman" w:hAnsi="Times New Roman"/>
        </w:rPr>
        <w:t xml:space="preserve">. The Role of Ions in the Plasma </w:t>
      </w:r>
      <w:r w:rsidR="0066577A">
        <w:rPr>
          <w:rFonts w:ascii="Times New Roman" w:hAnsi="Times New Roman"/>
        </w:rPr>
        <w:t>Polymerization of Allylamine. Journal of Physical Chemistry</w:t>
      </w:r>
      <w:r w:rsidRPr="00BE08F5">
        <w:rPr>
          <w:rFonts w:ascii="Times New Roman" w:hAnsi="Times New Roman"/>
        </w:rPr>
        <w:t xml:space="preserve"> B, 2001, 105</w:t>
      </w:r>
      <w:r w:rsidR="009975D9">
        <w:rPr>
          <w:rFonts w:ascii="Times New Roman" w:hAnsi="Times New Roman"/>
        </w:rPr>
        <w:t>(24)</w:t>
      </w:r>
      <w:r w:rsidRPr="00BE08F5">
        <w:rPr>
          <w:rFonts w:ascii="Times New Roman" w:hAnsi="Times New Roman"/>
        </w:rPr>
        <w:t>: 5730-5736</w:t>
      </w:r>
    </w:p>
    <w:p w:rsidR="00BB0ECA" w:rsidRPr="00BE08F5" w:rsidRDefault="00BB0ECA" w:rsidP="003A43C3">
      <w:pPr>
        <w:pStyle w:val="ListParagraph"/>
        <w:numPr>
          <w:ilvl w:val="0"/>
          <w:numId w:val="6"/>
        </w:numPr>
        <w:spacing w:after="0" w:line="360" w:lineRule="auto"/>
        <w:rPr>
          <w:rFonts w:ascii="Times New Roman" w:hAnsi="Times New Roman"/>
        </w:rPr>
      </w:pPr>
      <w:r w:rsidRPr="00BE08F5">
        <w:rPr>
          <w:rFonts w:ascii="Times New Roman" w:hAnsi="Times New Roman"/>
        </w:rPr>
        <w:t>Michelmore A, Whittle J</w:t>
      </w:r>
      <w:r w:rsidR="00741A94">
        <w:rPr>
          <w:rFonts w:ascii="Times New Roman" w:hAnsi="Times New Roman"/>
        </w:rPr>
        <w:t xml:space="preserve"> </w:t>
      </w:r>
      <w:r w:rsidRPr="00BE08F5">
        <w:rPr>
          <w:rFonts w:ascii="Times New Roman" w:hAnsi="Times New Roman"/>
        </w:rPr>
        <w:t>D, Short R</w:t>
      </w:r>
      <w:r w:rsidR="00741A94">
        <w:rPr>
          <w:rFonts w:ascii="Times New Roman" w:hAnsi="Times New Roman"/>
        </w:rPr>
        <w:t xml:space="preserve"> </w:t>
      </w:r>
      <w:r w:rsidRPr="00BE08F5">
        <w:rPr>
          <w:rFonts w:ascii="Times New Roman" w:hAnsi="Times New Roman"/>
        </w:rPr>
        <w:t>D. The importance of ions in lo</w:t>
      </w:r>
      <w:r w:rsidR="0066577A">
        <w:rPr>
          <w:rFonts w:ascii="Times New Roman" w:hAnsi="Times New Roman"/>
        </w:rPr>
        <w:t>w pressure PECVD plasmas. Frontiers in Physics</w:t>
      </w:r>
      <w:r w:rsidRPr="00BE08F5">
        <w:rPr>
          <w:rFonts w:ascii="Times New Roman" w:hAnsi="Times New Roman"/>
        </w:rPr>
        <w:t>, 2015, 3: 3</w:t>
      </w:r>
    </w:p>
    <w:p w:rsidR="006847D4" w:rsidRPr="00BE08F5" w:rsidRDefault="006847D4" w:rsidP="006847D4">
      <w:pPr>
        <w:pStyle w:val="ListParagraph"/>
        <w:numPr>
          <w:ilvl w:val="0"/>
          <w:numId w:val="6"/>
        </w:numPr>
        <w:spacing w:after="0" w:line="360" w:lineRule="auto"/>
        <w:rPr>
          <w:rFonts w:ascii="Times New Roman" w:hAnsi="Times New Roman"/>
        </w:rPr>
      </w:pPr>
      <w:r w:rsidRPr="00BE08F5">
        <w:rPr>
          <w:rFonts w:ascii="Times New Roman" w:hAnsi="Times New Roman"/>
        </w:rPr>
        <w:t xml:space="preserve">Von </w:t>
      </w:r>
      <w:proofErr w:type="spellStart"/>
      <w:r w:rsidRPr="00BE08F5">
        <w:rPr>
          <w:rFonts w:ascii="Times New Roman" w:hAnsi="Times New Roman"/>
        </w:rPr>
        <w:t>Keudell</w:t>
      </w:r>
      <w:proofErr w:type="spellEnd"/>
      <w:r w:rsidRPr="00BE08F5">
        <w:rPr>
          <w:rFonts w:ascii="Times New Roman" w:hAnsi="Times New Roman"/>
        </w:rPr>
        <w:t xml:space="preserve"> A. Surface processes during thin-</w:t>
      </w:r>
      <w:r w:rsidR="0066577A">
        <w:rPr>
          <w:rFonts w:ascii="Times New Roman" w:hAnsi="Times New Roman"/>
        </w:rPr>
        <w:t>film growth. Plasma Sources Science and Technology,</w:t>
      </w:r>
      <w:r w:rsidRPr="00BE08F5">
        <w:rPr>
          <w:rFonts w:ascii="Times New Roman" w:hAnsi="Times New Roman"/>
        </w:rPr>
        <w:t xml:space="preserve"> 2000, 9</w:t>
      </w:r>
      <w:r w:rsidR="009975D9">
        <w:rPr>
          <w:rFonts w:ascii="Times New Roman" w:hAnsi="Times New Roman"/>
        </w:rPr>
        <w:t>(4)</w:t>
      </w:r>
      <w:r w:rsidRPr="00BE08F5">
        <w:rPr>
          <w:rFonts w:ascii="Times New Roman" w:hAnsi="Times New Roman"/>
        </w:rPr>
        <w:t>: 455–467.</w:t>
      </w:r>
    </w:p>
    <w:p w:rsidR="001466F4" w:rsidRPr="00BE08F5" w:rsidRDefault="009534E1" w:rsidP="009534E1">
      <w:pPr>
        <w:pStyle w:val="ListParagraph"/>
        <w:numPr>
          <w:ilvl w:val="0"/>
          <w:numId w:val="6"/>
        </w:numPr>
        <w:spacing w:after="0" w:line="360" w:lineRule="auto"/>
        <w:rPr>
          <w:rFonts w:ascii="Times New Roman" w:hAnsi="Times New Roman"/>
        </w:rPr>
      </w:pPr>
      <w:proofErr w:type="spellStart"/>
      <w:r w:rsidRPr="00BE08F5">
        <w:rPr>
          <w:rFonts w:ascii="Times New Roman" w:hAnsi="Times New Roman"/>
        </w:rPr>
        <w:t>Khelifa</w:t>
      </w:r>
      <w:proofErr w:type="spellEnd"/>
      <w:r w:rsidRPr="00BE08F5">
        <w:rPr>
          <w:rFonts w:ascii="Times New Roman" w:hAnsi="Times New Roman"/>
        </w:rPr>
        <w:t xml:space="preserve"> F, </w:t>
      </w:r>
      <w:proofErr w:type="spellStart"/>
      <w:r w:rsidRPr="00BE08F5">
        <w:rPr>
          <w:rFonts w:ascii="Times New Roman" w:hAnsi="Times New Roman"/>
        </w:rPr>
        <w:t>Ershov</w:t>
      </w:r>
      <w:proofErr w:type="spellEnd"/>
      <w:r w:rsidRPr="00BE08F5">
        <w:rPr>
          <w:rFonts w:ascii="Times New Roman" w:hAnsi="Times New Roman"/>
        </w:rPr>
        <w:t xml:space="preserve"> S, </w:t>
      </w:r>
      <w:proofErr w:type="spellStart"/>
      <w:r w:rsidRPr="00BE08F5">
        <w:rPr>
          <w:rFonts w:ascii="Times New Roman" w:hAnsi="Times New Roman"/>
        </w:rPr>
        <w:t>Habibi</w:t>
      </w:r>
      <w:proofErr w:type="spellEnd"/>
      <w:r w:rsidRPr="00BE08F5">
        <w:rPr>
          <w:rFonts w:ascii="Times New Roman" w:hAnsi="Times New Roman"/>
        </w:rPr>
        <w:t xml:space="preserve"> Y, </w:t>
      </w:r>
      <w:proofErr w:type="spellStart"/>
      <w:r w:rsidRPr="00BE08F5">
        <w:rPr>
          <w:rFonts w:ascii="Times New Roman" w:hAnsi="Times New Roman"/>
        </w:rPr>
        <w:t>Snyders</w:t>
      </w:r>
      <w:proofErr w:type="spellEnd"/>
      <w:r w:rsidRPr="00BE08F5">
        <w:rPr>
          <w:rFonts w:ascii="Times New Roman" w:hAnsi="Times New Roman"/>
        </w:rPr>
        <w:t xml:space="preserve"> R, Dubois P. Free-Radical-Induced Grafting fro</w:t>
      </w:r>
      <w:r w:rsidR="0066577A">
        <w:rPr>
          <w:rFonts w:ascii="Times New Roman" w:hAnsi="Times New Roman"/>
        </w:rPr>
        <w:t>m Plasma Polymer Surfaces. Chemical Reviews</w:t>
      </w:r>
      <w:r w:rsidRPr="00BE08F5">
        <w:rPr>
          <w:rFonts w:ascii="Times New Roman" w:hAnsi="Times New Roman"/>
        </w:rPr>
        <w:t>, 2016, 116</w:t>
      </w:r>
      <w:r w:rsidR="009975D9">
        <w:rPr>
          <w:rFonts w:ascii="Times New Roman" w:hAnsi="Times New Roman"/>
        </w:rPr>
        <w:t>(6)</w:t>
      </w:r>
      <w:r w:rsidRPr="00BE08F5">
        <w:rPr>
          <w:rFonts w:ascii="Times New Roman" w:hAnsi="Times New Roman"/>
        </w:rPr>
        <w:t>: 3975–4005</w:t>
      </w:r>
    </w:p>
    <w:p w:rsidR="00D82BF0" w:rsidRPr="00BE08F5" w:rsidRDefault="00D82BF0" w:rsidP="00D82BF0">
      <w:pPr>
        <w:pStyle w:val="ListParagraph"/>
        <w:numPr>
          <w:ilvl w:val="0"/>
          <w:numId w:val="6"/>
        </w:numPr>
        <w:spacing w:after="0" w:line="360" w:lineRule="auto"/>
        <w:rPr>
          <w:rFonts w:ascii="Times New Roman" w:hAnsi="Times New Roman"/>
        </w:rPr>
      </w:pPr>
      <w:r w:rsidRPr="00BE08F5">
        <w:rPr>
          <w:rFonts w:ascii="Times New Roman" w:hAnsi="Times New Roman"/>
        </w:rPr>
        <w:t>Coad B</w:t>
      </w:r>
      <w:r w:rsidR="00741A94">
        <w:rPr>
          <w:rFonts w:ascii="Times New Roman" w:hAnsi="Times New Roman"/>
        </w:rPr>
        <w:t xml:space="preserve"> </w:t>
      </w:r>
      <w:r w:rsidRPr="00BE08F5">
        <w:rPr>
          <w:rFonts w:ascii="Times New Roman" w:hAnsi="Times New Roman"/>
        </w:rPr>
        <w:t xml:space="preserve">R, </w:t>
      </w:r>
      <w:proofErr w:type="spellStart"/>
      <w:r w:rsidRPr="00BE08F5">
        <w:rPr>
          <w:rFonts w:ascii="Times New Roman" w:hAnsi="Times New Roman"/>
        </w:rPr>
        <w:t>Styan</w:t>
      </w:r>
      <w:proofErr w:type="spellEnd"/>
      <w:r w:rsidRPr="00BE08F5">
        <w:rPr>
          <w:rFonts w:ascii="Times New Roman" w:hAnsi="Times New Roman"/>
        </w:rPr>
        <w:t xml:space="preserve"> K</w:t>
      </w:r>
      <w:r w:rsidR="00741A94">
        <w:rPr>
          <w:rFonts w:ascii="Times New Roman" w:hAnsi="Times New Roman"/>
        </w:rPr>
        <w:t xml:space="preserve"> </w:t>
      </w:r>
      <w:r w:rsidRPr="00BE08F5">
        <w:rPr>
          <w:rFonts w:ascii="Times New Roman" w:hAnsi="Times New Roman"/>
        </w:rPr>
        <w:t>E, Meagher L. One Step ATRP Initiator Immobilization on Surfaces Leading to Gradient-Gr</w:t>
      </w:r>
      <w:r w:rsidR="0066577A">
        <w:rPr>
          <w:rFonts w:ascii="Times New Roman" w:hAnsi="Times New Roman"/>
        </w:rPr>
        <w:t>afted Polymer Brushes. ACS Applied Materials and</w:t>
      </w:r>
      <w:r w:rsidRPr="00BE08F5">
        <w:rPr>
          <w:rFonts w:ascii="Times New Roman" w:hAnsi="Times New Roman"/>
        </w:rPr>
        <w:t xml:space="preserve"> Interfaces</w:t>
      </w:r>
      <w:r w:rsidR="0066577A">
        <w:rPr>
          <w:rFonts w:ascii="Times New Roman" w:hAnsi="Times New Roman"/>
        </w:rPr>
        <w:t>,</w:t>
      </w:r>
      <w:r w:rsidRPr="00BE08F5">
        <w:rPr>
          <w:rFonts w:ascii="Times New Roman" w:hAnsi="Times New Roman"/>
        </w:rPr>
        <w:t xml:space="preserve"> 2014, 6</w:t>
      </w:r>
      <w:r w:rsidR="009975D9">
        <w:rPr>
          <w:rFonts w:ascii="Times New Roman" w:hAnsi="Times New Roman"/>
        </w:rPr>
        <w:t>(10)</w:t>
      </w:r>
      <w:r w:rsidRPr="00BE08F5">
        <w:rPr>
          <w:rFonts w:ascii="Times New Roman" w:hAnsi="Times New Roman"/>
        </w:rPr>
        <w:t>: 7782−7789.</w:t>
      </w:r>
    </w:p>
    <w:p w:rsidR="006847D4" w:rsidRPr="00BE08F5" w:rsidRDefault="006847D4" w:rsidP="006847D4">
      <w:pPr>
        <w:pStyle w:val="ListParagraph"/>
        <w:numPr>
          <w:ilvl w:val="0"/>
          <w:numId w:val="6"/>
        </w:numPr>
        <w:spacing w:after="0" w:line="360" w:lineRule="auto"/>
        <w:rPr>
          <w:rFonts w:ascii="Times New Roman" w:hAnsi="Times New Roman"/>
        </w:rPr>
      </w:pPr>
      <w:r w:rsidRPr="00BE08F5">
        <w:rPr>
          <w:rFonts w:ascii="Times New Roman" w:hAnsi="Times New Roman"/>
        </w:rPr>
        <w:t>Blanchard N</w:t>
      </w:r>
      <w:r w:rsidR="00741A94">
        <w:rPr>
          <w:rFonts w:ascii="Times New Roman" w:hAnsi="Times New Roman"/>
        </w:rPr>
        <w:t xml:space="preserve"> </w:t>
      </w:r>
      <w:r w:rsidRPr="00BE08F5">
        <w:rPr>
          <w:rFonts w:ascii="Times New Roman" w:hAnsi="Times New Roman"/>
        </w:rPr>
        <w:t xml:space="preserve">E, </w:t>
      </w:r>
      <w:proofErr w:type="spellStart"/>
      <w:r w:rsidRPr="00BE08F5">
        <w:rPr>
          <w:rFonts w:ascii="Times New Roman" w:hAnsi="Times New Roman"/>
        </w:rPr>
        <w:t>Hanselmann</w:t>
      </w:r>
      <w:proofErr w:type="spellEnd"/>
      <w:r w:rsidRPr="00BE08F5">
        <w:rPr>
          <w:rFonts w:ascii="Times New Roman" w:hAnsi="Times New Roman"/>
        </w:rPr>
        <w:t xml:space="preserve"> B, </w:t>
      </w:r>
      <w:proofErr w:type="spellStart"/>
      <w:r w:rsidRPr="00BE08F5">
        <w:rPr>
          <w:rFonts w:ascii="Times New Roman" w:hAnsi="Times New Roman"/>
        </w:rPr>
        <w:t>Drosten</w:t>
      </w:r>
      <w:proofErr w:type="spellEnd"/>
      <w:r w:rsidRPr="00BE08F5">
        <w:rPr>
          <w:rFonts w:ascii="Times New Roman" w:hAnsi="Times New Roman"/>
        </w:rPr>
        <w:t xml:space="preserve"> J, </w:t>
      </w:r>
      <w:proofErr w:type="spellStart"/>
      <w:r w:rsidRPr="00BE08F5">
        <w:rPr>
          <w:rFonts w:ascii="Times New Roman" w:hAnsi="Times New Roman"/>
        </w:rPr>
        <w:t>Heunberger</w:t>
      </w:r>
      <w:proofErr w:type="spellEnd"/>
      <w:r w:rsidRPr="00BE08F5">
        <w:rPr>
          <w:rFonts w:ascii="Times New Roman" w:hAnsi="Times New Roman"/>
        </w:rPr>
        <w:t xml:space="preserve"> M, </w:t>
      </w:r>
      <w:proofErr w:type="spellStart"/>
      <w:r w:rsidRPr="00BE08F5">
        <w:rPr>
          <w:rFonts w:ascii="Times New Roman" w:hAnsi="Times New Roman"/>
        </w:rPr>
        <w:t>Hegemann</w:t>
      </w:r>
      <w:proofErr w:type="spellEnd"/>
      <w:r w:rsidRPr="00BE08F5">
        <w:rPr>
          <w:rFonts w:ascii="Times New Roman" w:hAnsi="Times New Roman"/>
        </w:rPr>
        <w:t xml:space="preserve"> D. Densification and Hydration of HMDSO Plasma Polymers. Plasma Processes </w:t>
      </w:r>
      <w:r w:rsidR="0066577A">
        <w:rPr>
          <w:rFonts w:ascii="Times New Roman" w:hAnsi="Times New Roman"/>
        </w:rPr>
        <w:t>and Polymers,</w:t>
      </w:r>
      <w:r w:rsidRPr="00BE08F5">
        <w:rPr>
          <w:rFonts w:ascii="Times New Roman" w:hAnsi="Times New Roman"/>
        </w:rPr>
        <w:t xml:space="preserve"> 2015, 12</w:t>
      </w:r>
      <w:r w:rsidR="009975D9">
        <w:rPr>
          <w:rFonts w:ascii="Times New Roman" w:hAnsi="Times New Roman"/>
        </w:rPr>
        <w:t>(1)</w:t>
      </w:r>
      <w:r w:rsidRPr="00BE08F5">
        <w:rPr>
          <w:rFonts w:ascii="Times New Roman" w:hAnsi="Times New Roman"/>
        </w:rPr>
        <w:t>: 32-41</w:t>
      </w:r>
    </w:p>
    <w:p w:rsidR="00D82BF0" w:rsidRPr="00BE08F5" w:rsidRDefault="00221E5A" w:rsidP="00D82BF0">
      <w:pPr>
        <w:pStyle w:val="ListParagraph"/>
        <w:numPr>
          <w:ilvl w:val="0"/>
          <w:numId w:val="6"/>
        </w:numPr>
        <w:spacing w:after="0" w:line="360" w:lineRule="auto"/>
        <w:rPr>
          <w:rFonts w:ascii="Times New Roman" w:hAnsi="Times New Roman"/>
        </w:rPr>
      </w:pPr>
      <w:r w:rsidRPr="00BE08F5">
        <w:rPr>
          <w:rFonts w:ascii="Times New Roman" w:hAnsi="Times New Roman"/>
        </w:rPr>
        <w:t>Ryssy J,</w:t>
      </w:r>
      <w:r w:rsidR="00D82BF0" w:rsidRPr="00BE08F5">
        <w:rPr>
          <w:rFonts w:ascii="Times New Roman" w:hAnsi="Times New Roman"/>
        </w:rPr>
        <w:t xml:space="preserve"> </w:t>
      </w:r>
      <w:proofErr w:type="spellStart"/>
      <w:r w:rsidR="00D82BF0" w:rsidRPr="00BE08F5">
        <w:rPr>
          <w:rFonts w:ascii="Times New Roman" w:hAnsi="Times New Roman"/>
        </w:rPr>
        <w:t>Prioste-Amaral</w:t>
      </w:r>
      <w:proofErr w:type="spellEnd"/>
      <w:r w:rsidR="00D82BF0" w:rsidRPr="00BE08F5">
        <w:rPr>
          <w:rFonts w:ascii="Times New Roman" w:hAnsi="Times New Roman"/>
        </w:rPr>
        <w:t xml:space="preserve"> E, </w:t>
      </w:r>
      <w:proofErr w:type="spellStart"/>
      <w:r w:rsidR="00D82BF0" w:rsidRPr="00BE08F5">
        <w:rPr>
          <w:rFonts w:ascii="Times New Roman" w:hAnsi="Times New Roman"/>
        </w:rPr>
        <w:t>Assuncao</w:t>
      </w:r>
      <w:proofErr w:type="spellEnd"/>
      <w:r w:rsidR="00D82BF0" w:rsidRPr="00BE08F5">
        <w:rPr>
          <w:rFonts w:ascii="Times New Roman" w:hAnsi="Times New Roman"/>
        </w:rPr>
        <w:t xml:space="preserve"> D</w:t>
      </w:r>
      <w:r w:rsidR="00741A94">
        <w:rPr>
          <w:rFonts w:ascii="Times New Roman" w:hAnsi="Times New Roman"/>
        </w:rPr>
        <w:t xml:space="preserve"> </w:t>
      </w:r>
      <w:r w:rsidR="00D82BF0" w:rsidRPr="00BE08F5">
        <w:rPr>
          <w:rFonts w:ascii="Times New Roman" w:hAnsi="Times New Roman"/>
        </w:rPr>
        <w:t>F</w:t>
      </w:r>
      <w:r w:rsidR="00741A94">
        <w:rPr>
          <w:rFonts w:ascii="Times New Roman" w:hAnsi="Times New Roman"/>
        </w:rPr>
        <w:t xml:space="preserve"> </w:t>
      </w:r>
      <w:r w:rsidR="00D82BF0" w:rsidRPr="00BE08F5">
        <w:rPr>
          <w:rFonts w:ascii="Times New Roman" w:hAnsi="Times New Roman"/>
        </w:rPr>
        <w:t>N, Rogers N, Kirby G</w:t>
      </w:r>
      <w:r w:rsidR="00741A94">
        <w:rPr>
          <w:rFonts w:ascii="Times New Roman" w:hAnsi="Times New Roman"/>
        </w:rPr>
        <w:t xml:space="preserve"> </w:t>
      </w:r>
      <w:r w:rsidR="00D82BF0" w:rsidRPr="00BE08F5">
        <w:rPr>
          <w:rFonts w:ascii="Times New Roman" w:hAnsi="Times New Roman"/>
        </w:rPr>
        <w:t>T</w:t>
      </w:r>
      <w:r w:rsidR="00741A94">
        <w:rPr>
          <w:rFonts w:ascii="Times New Roman" w:hAnsi="Times New Roman"/>
        </w:rPr>
        <w:t xml:space="preserve"> </w:t>
      </w:r>
      <w:r w:rsidR="00D82BF0" w:rsidRPr="00BE08F5">
        <w:rPr>
          <w:rFonts w:ascii="Times New Roman" w:hAnsi="Times New Roman"/>
        </w:rPr>
        <w:t>S, Smith L</w:t>
      </w:r>
      <w:r w:rsidR="00741A94">
        <w:rPr>
          <w:rFonts w:ascii="Times New Roman" w:hAnsi="Times New Roman"/>
        </w:rPr>
        <w:t xml:space="preserve"> </w:t>
      </w:r>
      <w:r w:rsidR="00D82BF0" w:rsidRPr="00BE08F5">
        <w:rPr>
          <w:rFonts w:ascii="Times New Roman" w:hAnsi="Times New Roman"/>
        </w:rPr>
        <w:t>E, Michelmore A. Chemical and physical processes in the retention of functional groups in plasma polymers studied by plasm</w:t>
      </w:r>
      <w:r w:rsidR="0066577A">
        <w:rPr>
          <w:rFonts w:ascii="Times New Roman" w:hAnsi="Times New Roman"/>
        </w:rPr>
        <w:t>a phase mass spectroscopy. Physical Chemistry Chemical Physics</w:t>
      </w:r>
      <w:r w:rsidR="00D82BF0" w:rsidRPr="00BE08F5">
        <w:rPr>
          <w:rFonts w:ascii="Times New Roman" w:hAnsi="Times New Roman"/>
        </w:rPr>
        <w:t>, 2016, 18</w:t>
      </w:r>
      <w:r w:rsidR="009975D9">
        <w:rPr>
          <w:rFonts w:ascii="Times New Roman" w:hAnsi="Times New Roman"/>
        </w:rPr>
        <w:t>(6)</w:t>
      </w:r>
      <w:r w:rsidR="00D82BF0" w:rsidRPr="00BE08F5">
        <w:rPr>
          <w:rFonts w:ascii="Times New Roman" w:hAnsi="Times New Roman"/>
        </w:rPr>
        <w:t>: 4496--4504</w:t>
      </w:r>
    </w:p>
    <w:p w:rsidR="001466F4" w:rsidRPr="00BE08F5" w:rsidRDefault="001466F4" w:rsidP="00D82BF0">
      <w:pPr>
        <w:pStyle w:val="ListParagraph"/>
        <w:numPr>
          <w:ilvl w:val="0"/>
          <w:numId w:val="6"/>
        </w:numPr>
        <w:spacing w:after="0" w:line="360" w:lineRule="auto"/>
        <w:rPr>
          <w:rFonts w:ascii="Times New Roman" w:hAnsi="Times New Roman"/>
        </w:rPr>
      </w:pPr>
      <w:proofErr w:type="spellStart"/>
      <w:r w:rsidRPr="00BE08F5">
        <w:rPr>
          <w:rFonts w:ascii="Times New Roman" w:hAnsi="Times New Roman"/>
        </w:rPr>
        <w:lastRenderedPageBreak/>
        <w:t>Hopp</w:t>
      </w:r>
      <w:proofErr w:type="spellEnd"/>
      <w:r w:rsidR="00221E5A" w:rsidRPr="00BE08F5">
        <w:rPr>
          <w:rFonts w:ascii="Times New Roman" w:hAnsi="Times New Roman"/>
        </w:rPr>
        <w:t xml:space="preserve"> I,</w:t>
      </w:r>
      <w:r w:rsidR="00D82BF0" w:rsidRPr="00BE08F5">
        <w:rPr>
          <w:rFonts w:ascii="Times New Roman" w:hAnsi="Times New Roman"/>
        </w:rPr>
        <w:t xml:space="preserve"> Michelmore A, Smith L</w:t>
      </w:r>
      <w:r w:rsidR="00741A94">
        <w:rPr>
          <w:rFonts w:ascii="Times New Roman" w:hAnsi="Times New Roman"/>
        </w:rPr>
        <w:t xml:space="preserve"> </w:t>
      </w:r>
      <w:r w:rsidR="00D82BF0" w:rsidRPr="00BE08F5">
        <w:rPr>
          <w:rFonts w:ascii="Times New Roman" w:hAnsi="Times New Roman"/>
        </w:rPr>
        <w:t>E, Robinson D</w:t>
      </w:r>
      <w:r w:rsidR="00741A94">
        <w:rPr>
          <w:rFonts w:ascii="Times New Roman" w:hAnsi="Times New Roman"/>
        </w:rPr>
        <w:t xml:space="preserve"> </w:t>
      </w:r>
      <w:r w:rsidR="00D82BF0" w:rsidRPr="00BE08F5">
        <w:rPr>
          <w:rFonts w:ascii="Times New Roman" w:hAnsi="Times New Roman"/>
        </w:rPr>
        <w:t xml:space="preserve">E, Bachhuka A, </w:t>
      </w:r>
      <w:proofErr w:type="spellStart"/>
      <w:r w:rsidR="00D82BF0" w:rsidRPr="00BE08F5">
        <w:rPr>
          <w:rFonts w:ascii="Times New Roman" w:hAnsi="Times New Roman"/>
        </w:rPr>
        <w:t>Mierczynska</w:t>
      </w:r>
      <w:proofErr w:type="spellEnd"/>
      <w:r w:rsidR="00D82BF0" w:rsidRPr="00BE08F5">
        <w:rPr>
          <w:rFonts w:ascii="Times New Roman" w:hAnsi="Times New Roman"/>
        </w:rPr>
        <w:t xml:space="preserve"> A, Vasilev K. The influence of substrate stiffness gradients on primary human dermal fibroblasts. Biomaterials, 2013, 34</w:t>
      </w:r>
      <w:r w:rsidR="00A613A4">
        <w:rPr>
          <w:rFonts w:ascii="Times New Roman" w:hAnsi="Times New Roman"/>
        </w:rPr>
        <w:t>(21)</w:t>
      </w:r>
      <w:r w:rsidR="00D82BF0" w:rsidRPr="00BE08F5">
        <w:rPr>
          <w:rFonts w:ascii="Times New Roman" w:hAnsi="Times New Roman"/>
        </w:rPr>
        <w:t xml:space="preserve">: </w:t>
      </w:r>
      <w:r w:rsidR="00F173E9" w:rsidRPr="00BE08F5">
        <w:rPr>
          <w:rFonts w:ascii="Times New Roman" w:hAnsi="Times New Roman"/>
        </w:rPr>
        <w:t>5070-</w:t>
      </w:r>
      <w:r w:rsidR="00D82BF0" w:rsidRPr="00BE08F5">
        <w:rPr>
          <w:rFonts w:ascii="Times New Roman" w:hAnsi="Times New Roman"/>
        </w:rPr>
        <w:t>5077</w:t>
      </w:r>
    </w:p>
    <w:p w:rsidR="001466F4" w:rsidRPr="00BE08F5" w:rsidRDefault="00F173E9" w:rsidP="00F173E9">
      <w:pPr>
        <w:pStyle w:val="ListParagraph"/>
        <w:numPr>
          <w:ilvl w:val="0"/>
          <w:numId w:val="6"/>
        </w:numPr>
        <w:spacing w:after="0" w:line="360" w:lineRule="auto"/>
        <w:rPr>
          <w:rFonts w:ascii="Times New Roman" w:hAnsi="Times New Roman"/>
        </w:rPr>
      </w:pPr>
      <w:proofErr w:type="spellStart"/>
      <w:r w:rsidRPr="00BE08F5">
        <w:rPr>
          <w:rFonts w:ascii="Times New Roman" w:hAnsi="Times New Roman"/>
        </w:rPr>
        <w:t>Memming</w:t>
      </w:r>
      <w:proofErr w:type="spellEnd"/>
      <w:r w:rsidRPr="00BE08F5">
        <w:rPr>
          <w:rFonts w:ascii="Times New Roman" w:hAnsi="Times New Roman"/>
        </w:rPr>
        <w:t xml:space="preserve"> R, Tolle H</w:t>
      </w:r>
      <w:r w:rsidR="00741A94">
        <w:rPr>
          <w:rFonts w:ascii="Times New Roman" w:hAnsi="Times New Roman"/>
        </w:rPr>
        <w:t xml:space="preserve"> </w:t>
      </w:r>
      <w:r w:rsidRPr="00BE08F5">
        <w:rPr>
          <w:rFonts w:ascii="Times New Roman" w:hAnsi="Times New Roman"/>
        </w:rPr>
        <w:t xml:space="preserve">J, </w:t>
      </w:r>
      <w:proofErr w:type="spellStart"/>
      <w:r w:rsidRPr="00BE08F5">
        <w:rPr>
          <w:rFonts w:ascii="Times New Roman" w:hAnsi="Times New Roman"/>
        </w:rPr>
        <w:t>Wierenga</w:t>
      </w:r>
      <w:proofErr w:type="spellEnd"/>
      <w:r w:rsidRPr="00BE08F5">
        <w:rPr>
          <w:rFonts w:ascii="Times New Roman" w:hAnsi="Times New Roman"/>
        </w:rPr>
        <w:t xml:space="preserve"> P</w:t>
      </w:r>
      <w:r w:rsidR="00741A94">
        <w:rPr>
          <w:rFonts w:ascii="Times New Roman" w:hAnsi="Times New Roman"/>
        </w:rPr>
        <w:t xml:space="preserve"> </w:t>
      </w:r>
      <w:r w:rsidRPr="00BE08F5">
        <w:rPr>
          <w:rFonts w:ascii="Times New Roman" w:hAnsi="Times New Roman"/>
        </w:rPr>
        <w:t xml:space="preserve">E. Properties Of Polymeric Layers Of Hydrogenated Amorphous Carbon Produced By A Plasma-Activated Chemical Vapour Deposition Process </w:t>
      </w:r>
      <w:r w:rsidR="00D36CC0" w:rsidRPr="00BE08F5">
        <w:rPr>
          <w:rFonts w:ascii="Times New Roman" w:hAnsi="Times New Roman"/>
        </w:rPr>
        <w:t>II</w:t>
      </w:r>
      <w:r w:rsidRPr="00BE08F5">
        <w:rPr>
          <w:rFonts w:ascii="Times New Roman" w:hAnsi="Times New Roman"/>
        </w:rPr>
        <w:t xml:space="preserve">: </w:t>
      </w:r>
      <w:proofErr w:type="spellStart"/>
      <w:r w:rsidRPr="00BE08F5">
        <w:rPr>
          <w:rFonts w:ascii="Times New Roman" w:hAnsi="Times New Roman"/>
        </w:rPr>
        <w:t>Tribological</w:t>
      </w:r>
      <w:proofErr w:type="spellEnd"/>
      <w:r w:rsidRPr="00BE08F5">
        <w:rPr>
          <w:rFonts w:ascii="Times New Roman" w:hAnsi="Times New Roman"/>
        </w:rPr>
        <w:t xml:space="preserve"> And Mechanical Properties. Thin Solid Films, 1986, 143</w:t>
      </w:r>
      <w:r w:rsidR="00A613A4">
        <w:rPr>
          <w:rFonts w:ascii="Times New Roman" w:hAnsi="Times New Roman"/>
        </w:rPr>
        <w:t>(1)</w:t>
      </w:r>
      <w:r w:rsidRPr="00BE08F5">
        <w:rPr>
          <w:rFonts w:ascii="Times New Roman" w:hAnsi="Times New Roman"/>
        </w:rPr>
        <w:t>: 31-41</w:t>
      </w:r>
    </w:p>
    <w:p w:rsidR="00C802D8" w:rsidRPr="00BE08F5" w:rsidRDefault="008524EF" w:rsidP="00284739">
      <w:pPr>
        <w:pStyle w:val="ListParagraph"/>
        <w:numPr>
          <w:ilvl w:val="0"/>
          <w:numId w:val="6"/>
        </w:numPr>
        <w:spacing w:after="0" w:line="360" w:lineRule="auto"/>
        <w:rPr>
          <w:rFonts w:ascii="Times New Roman" w:hAnsi="Times New Roman"/>
        </w:rPr>
      </w:pPr>
      <w:r w:rsidRPr="00BE08F5">
        <w:rPr>
          <w:rFonts w:ascii="Times New Roman" w:hAnsi="Times New Roman"/>
        </w:rPr>
        <w:t>Pappas D</w:t>
      </w:r>
      <w:r w:rsidR="00741A94">
        <w:rPr>
          <w:rFonts w:ascii="Times New Roman" w:hAnsi="Times New Roman"/>
        </w:rPr>
        <w:t xml:space="preserve"> </w:t>
      </w:r>
      <w:r w:rsidRPr="00BE08F5">
        <w:rPr>
          <w:rFonts w:ascii="Times New Roman" w:hAnsi="Times New Roman"/>
        </w:rPr>
        <w:t xml:space="preserve">L, Hopwood J. Deposition of </w:t>
      </w:r>
      <w:proofErr w:type="spellStart"/>
      <w:r w:rsidRPr="00BE08F5">
        <w:rPr>
          <w:rFonts w:ascii="Times New Roman" w:hAnsi="Times New Roman"/>
        </w:rPr>
        <w:t>diamondlike</w:t>
      </w:r>
      <w:proofErr w:type="spellEnd"/>
      <w:r w:rsidRPr="00BE08F5">
        <w:rPr>
          <w:rFonts w:ascii="Times New Roman" w:hAnsi="Times New Roman"/>
        </w:rPr>
        <w:t xml:space="preserve"> carbon using </w:t>
      </w:r>
      <w:proofErr w:type="gramStart"/>
      <w:r w:rsidRPr="00BE08F5">
        <w:rPr>
          <w:rFonts w:ascii="Times New Roman" w:hAnsi="Times New Roman"/>
        </w:rPr>
        <w:t>a planar</w:t>
      </w:r>
      <w:proofErr w:type="gramEnd"/>
      <w:r w:rsidRPr="00BE08F5">
        <w:rPr>
          <w:rFonts w:ascii="Times New Roman" w:hAnsi="Times New Roman"/>
        </w:rPr>
        <w:t xml:space="preserve"> radi</w:t>
      </w:r>
      <w:r w:rsidR="0066577A">
        <w:rPr>
          <w:rFonts w:ascii="Times New Roman" w:hAnsi="Times New Roman"/>
        </w:rPr>
        <w:t>o frequency induction plasma. Journal of Vacuum Science and</w:t>
      </w:r>
      <w:r w:rsidRPr="00BE08F5">
        <w:rPr>
          <w:rFonts w:ascii="Times New Roman" w:hAnsi="Times New Roman"/>
        </w:rPr>
        <w:t xml:space="preserve"> Tec</w:t>
      </w:r>
      <w:r w:rsidR="0066577A">
        <w:rPr>
          <w:rFonts w:ascii="Times New Roman" w:hAnsi="Times New Roman"/>
        </w:rPr>
        <w:t>hnology Part</w:t>
      </w:r>
      <w:r w:rsidRPr="00BE08F5">
        <w:rPr>
          <w:rFonts w:ascii="Times New Roman" w:hAnsi="Times New Roman"/>
        </w:rPr>
        <w:t xml:space="preserve"> A, 1994, 12</w:t>
      </w:r>
      <w:r w:rsidR="00A613A4">
        <w:rPr>
          <w:rFonts w:ascii="Times New Roman" w:hAnsi="Times New Roman"/>
        </w:rPr>
        <w:t>(4)</w:t>
      </w:r>
      <w:r w:rsidRPr="00BE08F5">
        <w:rPr>
          <w:rFonts w:ascii="Times New Roman" w:hAnsi="Times New Roman"/>
        </w:rPr>
        <w:t>:1576-1582</w:t>
      </w:r>
    </w:p>
    <w:p w:rsidR="009E6732" w:rsidRDefault="009E6732" w:rsidP="009E6732">
      <w:pPr>
        <w:pStyle w:val="ListParagraph"/>
        <w:spacing w:after="0" w:line="360" w:lineRule="auto"/>
        <w:rPr>
          <w:rFonts w:ascii="Times New Roman" w:hAnsi="Times New Roman"/>
        </w:rPr>
      </w:pPr>
    </w:p>
    <w:p w:rsidR="00A443F2" w:rsidRDefault="00A443F2" w:rsidP="005D457E">
      <w:pPr>
        <w:pStyle w:val="ListParagraph"/>
        <w:spacing w:after="0" w:line="360" w:lineRule="auto"/>
        <w:ind w:left="0"/>
        <w:rPr>
          <w:rFonts w:ascii="Times New Roman" w:hAnsi="Times New Roman"/>
        </w:rPr>
      </w:pPr>
    </w:p>
    <w:p w:rsidR="00014F43" w:rsidRDefault="00014F43" w:rsidP="00A443F2">
      <w:pPr>
        <w:pStyle w:val="ListParagraph"/>
        <w:spacing w:after="0" w:line="360" w:lineRule="auto"/>
        <w:rPr>
          <w:rFonts w:ascii="Times New Roman" w:hAnsi="Times New Roman"/>
        </w:rPr>
      </w:pPr>
    </w:p>
    <w:p w:rsidR="00EB1EEE" w:rsidRDefault="00EB1EEE" w:rsidP="00A443F2">
      <w:pPr>
        <w:pStyle w:val="ListParagraph"/>
        <w:spacing w:after="0" w:line="360" w:lineRule="auto"/>
        <w:rPr>
          <w:rFonts w:ascii="Times New Roman" w:hAnsi="Times New Roman"/>
        </w:rPr>
      </w:pPr>
    </w:p>
    <w:sectPr w:rsidR="00EB1EEE" w:rsidSect="004230DE">
      <w:footerReference w:type="default" r:id="rId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B3" w:rsidRDefault="00C31FB3" w:rsidP="0073162C">
      <w:pPr>
        <w:spacing w:after="0" w:line="240" w:lineRule="auto"/>
      </w:pPr>
      <w:r>
        <w:separator/>
      </w:r>
    </w:p>
  </w:endnote>
  <w:endnote w:type="continuationSeparator" w:id="0">
    <w:p w:rsidR="00C31FB3" w:rsidRDefault="00C31FB3" w:rsidP="0073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29" w:rsidRDefault="00D37D29">
    <w:pPr>
      <w:pStyle w:val="Footer"/>
      <w:jc w:val="center"/>
    </w:pPr>
    <w:r>
      <w:fldChar w:fldCharType="begin"/>
    </w:r>
    <w:r>
      <w:instrText xml:space="preserve"> PAGE   \* MERGEFORMAT </w:instrText>
    </w:r>
    <w:r>
      <w:fldChar w:fldCharType="separate"/>
    </w:r>
    <w:r w:rsidR="00EE155D">
      <w:rPr>
        <w:noProof/>
      </w:rPr>
      <w:t>29</w:t>
    </w:r>
    <w:r>
      <w:rPr>
        <w:noProof/>
      </w:rPr>
      <w:fldChar w:fldCharType="end"/>
    </w:r>
  </w:p>
  <w:p w:rsidR="00D37D29" w:rsidRDefault="00D37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B3" w:rsidRDefault="00C31FB3" w:rsidP="0073162C">
      <w:pPr>
        <w:spacing w:after="0" w:line="240" w:lineRule="auto"/>
      </w:pPr>
      <w:r>
        <w:separator/>
      </w:r>
    </w:p>
  </w:footnote>
  <w:footnote w:type="continuationSeparator" w:id="0">
    <w:p w:rsidR="00C31FB3" w:rsidRDefault="00C31FB3" w:rsidP="00731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668B"/>
    <w:multiLevelType w:val="hybridMultilevel"/>
    <w:tmpl w:val="7A56D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516D5B"/>
    <w:multiLevelType w:val="multilevel"/>
    <w:tmpl w:val="1EB2E63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9556753"/>
    <w:multiLevelType w:val="hybridMultilevel"/>
    <w:tmpl w:val="512A2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38C6D3D"/>
    <w:multiLevelType w:val="hybridMultilevel"/>
    <w:tmpl w:val="24E25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6201817"/>
    <w:multiLevelType w:val="multilevel"/>
    <w:tmpl w:val="8EA6F28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6A934B36"/>
    <w:multiLevelType w:val="multilevel"/>
    <w:tmpl w:val="3552F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533733D"/>
    <w:multiLevelType w:val="multilevel"/>
    <w:tmpl w:val="2B3878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D7D"/>
    <w:rsid w:val="00004327"/>
    <w:rsid w:val="00014F43"/>
    <w:rsid w:val="00025E8B"/>
    <w:rsid w:val="00027B3B"/>
    <w:rsid w:val="0004208A"/>
    <w:rsid w:val="00057604"/>
    <w:rsid w:val="000664C9"/>
    <w:rsid w:val="00085AC7"/>
    <w:rsid w:val="00090018"/>
    <w:rsid w:val="00090BE3"/>
    <w:rsid w:val="00093E72"/>
    <w:rsid w:val="000954D4"/>
    <w:rsid w:val="000A2A9A"/>
    <w:rsid w:val="000B0A54"/>
    <w:rsid w:val="000B5747"/>
    <w:rsid w:val="000B7773"/>
    <w:rsid w:val="000C5500"/>
    <w:rsid w:val="000C7232"/>
    <w:rsid w:val="000D0288"/>
    <w:rsid w:val="000D335E"/>
    <w:rsid w:val="000D47B8"/>
    <w:rsid w:val="000D5362"/>
    <w:rsid w:val="000D5A93"/>
    <w:rsid w:val="000D6367"/>
    <w:rsid w:val="000E4D44"/>
    <w:rsid w:val="000E5236"/>
    <w:rsid w:val="000F3954"/>
    <w:rsid w:val="000F3E73"/>
    <w:rsid w:val="000F49DD"/>
    <w:rsid w:val="001009D4"/>
    <w:rsid w:val="00101052"/>
    <w:rsid w:val="001015EA"/>
    <w:rsid w:val="0010795F"/>
    <w:rsid w:val="00137619"/>
    <w:rsid w:val="00141E72"/>
    <w:rsid w:val="00145579"/>
    <w:rsid w:val="001466F4"/>
    <w:rsid w:val="00150046"/>
    <w:rsid w:val="001504DA"/>
    <w:rsid w:val="00150FAE"/>
    <w:rsid w:val="001528A0"/>
    <w:rsid w:val="00155497"/>
    <w:rsid w:val="00160C57"/>
    <w:rsid w:val="00161C7B"/>
    <w:rsid w:val="00171680"/>
    <w:rsid w:val="001749F8"/>
    <w:rsid w:val="00191BC6"/>
    <w:rsid w:val="001A1180"/>
    <w:rsid w:val="001B0136"/>
    <w:rsid w:val="001B11E1"/>
    <w:rsid w:val="001B226A"/>
    <w:rsid w:val="001B2300"/>
    <w:rsid w:val="001C32A8"/>
    <w:rsid w:val="001D72B6"/>
    <w:rsid w:val="001D7903"/>
    <w:rsid w:val="001E04E5"/>
    <w:rsid w:val="001E7E07"/>
    <w:rsid w:val="001F3371"/>
    <w:rsid w:val="001F3909"/>
    <w:rsid w:val="00200AC8"/>
    <w:rsid w:val="00204423"/>
    <w:rsid w:val="00206E7A"/>
    <w:rsid w:val="00207FBB"/>
    <w:rsid w:val="00210D62"/>
    <w:rsid w:val="00214970"/>
    <w:rsid w:val="00221E5A"/>
    <w:rsid w:val="00226C53"/>
    <w:rsid w:val="00226DED"/>
    <w:rsid w:val="00233F8F"/>
    <w:rsid w:val="00234217"/>
    <w:rsid w:val="002349A9"/>
    <w:rsid w:val="00235ED4"/>
    <w:rsid w:val="00236235"/>
    <w:rsid w:val="00237019"/>
    <w:rsid w:val="00240448"/>
    <w:rsid w:val="00251D7D"/>
    <w:rsid w:val="002520B9"/>
    <w:rsid w:val="00253F54"/>
    <w:rsid w:val="002545B9"/>
    <w:rsid w:val="0026119F"/>
    <w:rsid w:val="002612C7"/>
    <w:rsid w:val="0026392F"/>
    <w:rsid w:val="002811DC"/>
    <w:rsid w:val="00284739"/>
    <w:rsid w:val="00286F6E"/>
    <w:rsid w:val="00292759"/>
    <w:rsid w:val="0029434C"/>
    <w:rsid w:val="00297B78"/>
    <w:rsid w:val="002A3425"/>
    <w:rsid w:val="002A6E70"/>
    <w:rsid w:val="002B06B6"/>
    <w:rsid w:val="002B1CAE"/>
    <w:rsid w:val="002C4271"/>
    <w:rsid w:val="002E310C"/>
    <w:rsid w:val="002F041D"/>
    <w:rsid w:val="002F2A0B"/>
    <w:rsid w:val="002F6DC3"/>
    <w:rsid w:val="00300261"/>
    <w:rsid w:val="00305114"/>
    <w:rsid w:val="00306316"/>
    <w:rsid w:val="00323039"/>
    <w:rsid w:val="00323136"/>
    <w:rsid w:val="0032597B"/>
    <w:rsid w:val="00330883"/>
    <w:rsid w:val="00336E1F"/>
    <w:rsid w:val="00340358"/>
    <w:rsid w:val="0034658C"/>
    <w:rsid w:val="0036165C"/>
    <w:rsid w:val="0036743E"/>
    <w:rsid w:val="003712E3"/>
    <w:rsid w:val="003714F0"/>
    <w:rsid w:val="003717FD"/>
    <w:rsid w:val="003721AF"/>
    <w:rsid w:val="00372730"/>
    <w:rsid w:val="00377245"/>
    <w:rsid w:val="003A43C3"/>
    <w:rsid w:val="003A4C30"/>
    <w:rsid w:val="003B1959"/>
    <w:rsid w:val="003B47BF"/>
    <w:rsid w:val="003C53E3"/>
    <w:rsid w:val="003C6E73"/>
    <w:rsid w:val="003D4230"/>
    <w:rsid w:val="003D7D36"/>
    <w:rsid w:val="003E17BF"/>
    <w:rsid w:val="003E4102"/>
    <w:rsid w:val="003E70B7"/>
    <w:rsid w:val="003F0091"/>
    <w:rsid w:val="003F1DA5"/>
    <w:rsid w:val="00401A71"/>
    <w:rsid w:val="00407593"/>
    <w:rsid w:val="004105C6"/>
    <w:rsid w:val="004119CA"/>
    <w:rsid w:val="0042165F"/>
    <w:rsid w:val="004230DE"/>
    <w:rsid w:val="00432944"/>
    <w:rsid w:val="00437A44"/>
    <w:rsid w:val="00442D2B"/>
    <w:rsid w:val="0045150C"/>
    <w:rsid w:val="00452BFC"/>
    <w:rsid w:val="00455969"/>
    <w:rsid w:val="00457DEB"/>
    <w:rsid w:val="00464E99"/>
    <w:rsid w:val="004665A9"/>
    <w:rsid w:val="00475FAA"/>
    <w:rsid w:val="004762AD"/>
    <w:rsid w:val="004829F6"/>
    <w:rsid w:val="00484386"/>
    <w:rsid w:val="00490993"/>
    <w:rsid w:val="004947A5"/>
    <w:rsid w:val="00494DB4"/>
    <w:rsid w:val="004A4873"/>
    <w:rsid w:val="004B256C"/>
    <w:rsid w:val="004B3459"/>
    <w:rsid w:val="004B38D1"/>
    <w:rsid w:val="004C6525"/>
    <w:rsid w:val="004C6594"/>
    <w:rsid w:val="004D4BEB"/>
    <w:rsid w:val="004D5F16"/>
    <w:rsid w:val="004E220D"/>
    <w:rsid w:val="004F2073"/>
    <w:rsid w:val="00500E0B"/>
    <w:rsid w:val="00503AD9"/>
    <w:rsid w:val="0050455B"/>
    <w:rsid w:val="00505627"/>
    <w:rsid w:val="0051198C"/>
    <w:rsid w:val="0052165C"/>
    <w:rsid w:val="00521DC2"/>
    <w:rsid w:val="0052211A"/>
    <w:rsid w:val="005276A8"/>
    <w:rsid w:val="0054529D"/>
    <w:rsid w:val="005622E9"/>
    <w:rsid w:val="005629CB"/>
    <w:rsid w:val="00564607"/>
    <w:rsid w:val="00577C11"/>
    <w:rsid w:val="0059171B"/>
    <w:rsid w:val="00592410"/>
    <w:rsid w:val="00596F4F"/>
    <w:rsid w:val="005A1388"/>
    <w:rsid w:val="005A54B6"/>
    <w:rsid w:val="005A7D62"/>
    <w:rsid w:val="005B0918"/>
    <w:rsid w:val="005B2E51"/>
    <w:rsid w:val="005B302E"/>
    <w:rsid w:val="005B3642"/>
    <w:rsid w:val="005B5BFC"/>
    <w:rsid w:val="005C060F"/>
    <w:rsid w:val="005D457E"/>
    <w:rsid w:val="005E125E"/>
    <w:rsid w:val="005E1832"/>
    <w:rsid w:val="00607607"/>
    <w:rsid w:val="0061176B"/>
    <w:rsid w:val="006119A6"/>
    <w:rsid w:val="00616F9A"/>
    <w:rsid w:val="00626650"/>
    <w:rsid w:val="00627C7D"/>
    <w:rsid w:val="00635070"/>
    <w:rsid w:val="00640354"/>
    <w:rsid w:val="00641294"/>
    <w:rsid w:val="00655537"/>
    <w:rsid w:val="00657C58"/>
    <w:rsid w:val="00662B4E"/>
    <w:rsid w:val="0066577A"/>
    <w:rsid w:val="00671B03"/>
    <w:rsid w:val="006734D5"/>
    <w:rsid w:val="006847D4"/>
    <w:rsid w:val="006869A4"/>
    <w:rsid w:val="00691B69"/>
    <w:rsid w:val="006928F3"/>
    <w:rsid w:val="006A441F"/>
    <w:rsid w:val="006A49C7"/>
    <w:rsid w:val="006C5612"/>
    <w:rsid w:val="006D09A7"/>
    <w:rsid w:val="006E6791"/>
    <w:rsid w:val="00702114"/>
    <w:rsid w:val="007029D5"/>
    <w:rsid w:val="007055D0"/>
    <w:rsid w:val="00705660"/>
    <w:rsid w:val="00706B6D"/>
    <w:rsid w:val="0071305A"/>
    <w:rsid w:val="00715788"/>
    <w:rsid w:val="00717AF8"/>
    <w:rsid w:val="0072011E"/>
    <w:rsid w:val="00720D2F"/>
    <w:rsid w:val="00720DA1"/>
    <w:rsid w:val="0073162C"/>
    <w:rsid w:val="00741A94"/>
    <w:rsid w:val="0074664D"/>
    <w:rsid w:val="007577DD"/>
    <w:rsid w:val="00760241"/>
    <w:rsid w:val="00760A4B"/>
    <w:rsid w:val="00763E41"/>
    <w:rsid w:val="00767727"/>
    <w:rsid w:val="00770975"/>
    <w:rsid w:val="0079519C"/>
    <w:rsid w:val="007A699B"/>
    <w:rsid w:val="007B629A"/>
    <w:rsid w:val="007C17BD"/>
    <w:rsid w:val="007D0034"/>
    <w:rsid w:val="007D091B"/>
    <w:rsid w:val="007D2F2B"/>
    <w:rsid w:val="007E41DD"/>
    <w:rsid w:val="007E62E1"/>
    <w:rsid w:val="007E7BCF"/>
    <w:rsid w:val="007E7C20"/>
    <w:rsid w:val="00800D77"/>
    <w:rsid w:val="00801545"/>
    <w:rsid w:val="00803B51"/>
    <w:rsid w:val="0081183F"/>
    <w:rsid w:val="008219B3"/>
    <w:rsid w:val="00822AA1"/>
    <w:rsid w:val="00840638"/>
    <w:rsid w:val="00851983"/>
    <w:rsid w:val="00851F3A"/>
    <w:rsid w:val="008524EF"/>
    <w:rsid w:val="008546B1"/>
    <w:rsid w:val="008608C0"/>
    <w:rsid w:val="008662D8"/>
    <w:rsid w:val="00867781"/>
    <w:rsid w:val="00867F8B"/>
    <w:rsid w:val="00872EA9"/>
    <w:rsid w:val="00874EC7"/>
    <w:rsid w:val="00881369"/>
    <w:rsid w:val="008817B4"/>
    <w:rsid w:val="00885038"/>
    <w:rsid w:val="00886A46"/>
    <w:rsid w:val="00887B21"/>
    <w:rsid w:val="0089171F"/>
    <w:rsid w:val="00892949"/>
    <w:rsid w:val="0089301C"/>
    <w:rsid w:val="00893B3B"/>
    <w:rsid w:val="008A1D7D"/>
    <w:rsid w:val="008B0DDB"/>
    <w:rsid w:val="008C1812"/>
    <w:rsid w:val="008C51D6"/>
    <w:rsid w:val="008D4512"/>
    <w:rsid w:val="008E1D5E"/>
    <w:rsid w:val="008E5959"/>
    <w:rsid w:val="008E65BE"/>
    <w:rsid w:val="008F0AAE"/>
    <w:rsid w:val="008F195E"/>
    <w:rsid w:val="008F3F82"/>
    <w:rsid w:val="00907C46"/>
    <w:rsid w:val="00907D24"/>
    <w:rsid w:val="00916183"/>
    <w:rsid w:val="00916B7F"/>
    <w:rsid w:val="009214E8"/>
    <w:rsid w:val="009353D3"/>
    <w:rsid w:val="00944683"/>
    <w:rsid w:val="0094692B"/>
    <w:rsid w:val="00947BDF"/>
    <w:rsid w:val="0095306F"/>
    <w:rsid w:val="009534E1"/>
    <w:rsid w:val="00953C28"/>
    <w:rsid w:val="00962269"/>
    <w:rsid w:val="00977D2A"/>
    <w:rsid w:val="009818B1"/>
    <w:rsid w:val="009975D9"/>
    <w:rsid w:val="009A5E94"/>
    <w:rsid w:val="009B3B66"/>
    <w:rsid w:val="009C02F0"/>
    <w:rsid w:val="009C0E71"/>
    <w:rsid w:val="009D29C7"/>
    <w:rsid w:val="009E589C"/>
    <w:rsid w:val="009E6732"/>
    <w:rsid w:val="009F2DEC"/>
    <w:rsid w:val="00A04A65"/>
    <w:rsid w:val="00A06466"/>
    <w:rsid w:val="00A24D40"/>
    <w:rsid w:val="00A27EB0"/>
    <w:rsid w:val="00A443F2"/>
    <w:rsid w:val="00A45B7D"/>
    <w:rsid w:val="00A47248"/>
    <w:rsid w:val="00A52384"/>
    <w:rsid w:val="00A6102C"/>
    <w:rsid w:val="00A613A4"/>
    <w:rsid w:val="00A65AC0"/>
    <w:rsid w:val="00A669DE"/>
    <w:rsid w:val="00A72430"/>
    <w:rsid w:val="00A72478"/>
    <w:rsid w:val="00A858BA"/>
    <w:rsid w:val="00A86030"/>
    <w:rsid w:val="00A86163"/>
    <w:rsid w:val="00A86543"/>
    <w:rsid w:val="00A925A7"/>
    <w:rsid w:val="00AA12DE"/>
    <w:rsid w:val="00AA75C2"/>
    <w:rsid w:val="00AB760B"/>
    <w:rsid w:val="00AC13DE"/>
    <w:rsid w:val="00AC2E7F"/>
    <w:rsid w:val="00AC3255"/>
    <w:rsid w:val="00AC3F49"/>
    <w:rsid w:val="00AD4F6A"/>
    <w:rsid w:val="00AD5B27"/>
    <w:rsid w:val="00AE45AC"/>
    <w:rsid w:val="00AF2138"/>
    <w:rsid w:val="00AF401A"/>
    <w:rsid w:val="00B11256"/>
    <w:rsid w:val="00B140F8"/>
    <w:rsid w:val="00B16EE8"/>
    <w:rsid w:val="00B204E6"/>
    <w:rsid w:val="00B20C64"/>
    <w:rsid w:val="00B20D18"/>
    <w:rsid w:val="00B24CC7"/>
    <w:rsid w:val="00B24DC1"/>
    <w:rsid w:val="00B367A4"/>
    <w:rsid w:val="00B407AB"/>
    <w:rsid w:val="00B46538"/>
    <w:rsid w:val="00B46A8B"/>
    <w:rsid w:val="00B47496"/>
    <w:rsid w:val="00B5771E"/>
    <w:rsid w:val="00B634DF"/>
    <w:rsid w:val="00B66426"/>
    <w:rsid w:val="00B7065B"/>
    <w:rsid w:val="00B773E8"/>
    <w:rsid w:val="00B804BB"/>
    <w:rsid w:val="00B87EAF"/>
    <w:rsid w:val="00BA6BBF"/>
    <w:rsid w:val="00BB0ECA"/>
    <w:rsid w:val="00BB25D9"/>
    <w:rsid w:val="00BB5CEB"/>
    <w:rsid w:val="00BB637A"/>
    <w:rsid w:val="00BB7866"/>
    <w:rsid w:val="00BC5DD6"/>
    <w:rsid w:val="00BD7E7A"/>
    <w:rsid w:val="00BE07B7"/>
    <w:rsid w:val="00BE08F5"/>
    <w:rsid w:val="00BE3274"/>
    <w:rsid w:val="00BE4B44"/>
    <w:rsid w:val="00BF0162"/>
    <w:rsid w:val="00BF28F2"/>
    <w:rsid w:val="00BF3407"/>
    <w:rsid w:val="00BF3AAA"/>
    <w:rsid w:val="00C06669"/>
    <w:rsid w:val="00C1475E"/>
    <w:rsid w:val="00C250BC"/>
    <w:rsid w:val="00C25C95"/>
    <w:rsid w:val="00C26FF9"/>
    <w:rsid w:val="00C31024"/>
    <w:rsid w:val="00C31FB3"/>
    <w:rsid w:val="00C44EE4"/>
    <w:rsid w:val="00C4783B"/>
    <w:rsid w:val="00C67EAD"/>
    <w:rsid w:val="00C73AC4"/>
    <w:rsid w:val="00C802D8"/>
    <w:rsid w:val="00C87566"/>
    <w:rsid w:val="00C90F0D"/>
    <w:rsid w:val="00CC0BFD"/>
    <w:rsid w:val="00CC349D"/>
    <w:rsid w:val="00CC3A23"/>
    <w:rsid w:val="00CD7D3F"/>
    <w:rsid w:val="00CE52D5"/>
    <w:rsid w:val="00CF14DF"/>
    <w:rsid w:val="00CF71C7"/>
    <w:rsid w:val="00D024B1"/>
    <w:rsid w:val="00D0405A"/>
    <w:rsid w:val="00D16DDB"/>
    <w:rsid w:val="00D16E31"/>
    <w:rsid w:val="00D20EE5"/>
    <w:rsid w:val="00D31A6B"/>
    <w:rsid w:val="00D36CC0"/>
    <w:rsid w:val="00D37D29"/>
    <w:rsid w:val="00D665FA"/>
    <w:rsid w:val="00D82BF0"/>
    <w:rsid w:val="00D83CB1"/>
    <w:rsid w:val="00D844B9"/>
    <w:rsid w:val="00D86FF6"/>
    <w:rsid w:val="00D90523"/>
    <w:rsid w:val="00DB1DDA"/>
    <w:rsid w:val="00DB202E"/>
    <w:rsid w:val="00DC159A"/>
    <w:rsid w:val="00DD3413"/>
    <w:rsid w:val="00DD359A"/>
    <w:rsid w:val="00DD3C0B"/>
    <w:rsid w:val="00DE5A7A"/>
    <w:rsid w:val="00DE6A37"/>
    <w:rsid w:val="00DF64B9"/>
    <w:rsid w:val="00DF76E9"/>
    <w:rsid w:val="00E00313"/>
    <w:rsid w:val="00E00E7D"/>
    <w:rsid w:val="00E03929"/>
    <w:rsid w:val="00E05F98"/>
    <w:rsid w:val="00E17FB1"/>
    <w:rsid w:val="00E234ED"/>
    <w:rsid w:val="00E30496"/>
    <w:rsid w:val="00E32E9F"/>
    <w:rsid w:val="00E57D51"/>
    <w:rsid w:val="00E74F64"/>
    <w:rsid w:val="00E83590"/>
    <w:rsid w:val="00E8467B"/>
    <w:rsid w:val="00E9521A"/>
    <w:rsid w:val="00E97460"/>
    <w:rsid w:val="00EA3755"/>
    <w:rsid w:val="00EA46E9"/>
    <w:rsid w:val="00EA6E4F"/>
    <w:rsid w:val="00EB1EEE"/>
    <w:rsid w:val="00EC2DA0"/>
    <w:rsid w:val="00EC4ADC"/>
    <w:rsid w:val="00ED07AE"/>
    <w:rsid w:val="00ED6E69"/>
    <w:rsid w:val="00ED7A63"/>
    <w:rsid w:val="00EE0B1B"/>
    <w:rsid w:val="00EE155D"/>
    <w:rsid w:val="00EF5165"/>
    <w:rsid w:val="00F038A9"/>
    <w:rsid w:val="00F047DD"/>
    <w:rsid w:val="00F158F9"/>
    <w:rsid w:val="00F173E9"/>
    <w:rsid w:val="00F34F9F"/>
    <w:rsid w:val="00F45117"/>
    <w:rsid w:val="00F50368"/>
    <w:rsid w:val="00F63B22"/>
    <w:rsid w:val="00F77EE5"/>
    <w:rsid w:val="00F827B9"/>
    <w:rsid w:val="00F86A04"/>
    <w:rsid w:val="00F90467"/>
    <w:rsid w:val="00F9305F"/>
    <w:rsid w:val="00F94625"/>
    <w:rsid w:val="00FA717E"/>
    <w:rsid w:val="00FB2F09"/>
    <w:rsid w:val="00FB31DF"/>
    <w:rsid w:val="00FB3EF7"/>
    <w:rsid w:val="00FB5117"/>
    <w:rsid w:val="00FB7272"/>
    <w:rsid w:val="00FC4144"/>
    <w:rsid w:val="00FD2CEE"/>
    <w:rsid w:val="00FE1761"/>
    <w:rsid w:val="00FE4475"/>
    <w:rsid w:val="00FE700B"/>
    <w:rsid w:val="00FF3C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D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D7D"/>
    <w:pPr>
      <w:ind w:left="720"/>
      <w:contextualSpacing/>
    </w:pPr>
  </w:style>
  <w:style w:type="paragraph" w:customStyle="1" w:styleId="G1bFigureCaption">
    <w:name w:val="G1b Figure Caption"/>
    <w:basedOn w:val="Normal"/>
    <w:next w:val="Normal"/>
    <w:qFormat/>
    <w:rsid w:val="00B24CC7"/>
    <w:pPr>
      <w:shd w:val="solid" w:color="FFFFFF" w:fill="FFFFFF"/>
      <w:spacing w:before="40" w:after="160" w:line="190" w:lineRule="exact"/>
      <w:jc w:val="center"/>
    </w:pPr>
    <w:rPr>
      <w:rFonts w:ascii="Times New Roman" w:eastAsia="Times New Roman" w:hAnsi="Times New Roman"/>
      <w:sz w:val="16"/>
      <w:szCs w:val="20"/>
      <w:lang w:val="en-GB" w:eastAsia="en-GB"/>
    </w:rPr>
  </w:style>
  <w:style w:type="paragraph" w:styleId="BalloonText">
    <w:name w:val="Balloon Text"/>
    <w:basedOn w:val="Normal"/>
    <w:link w:val="BalloonTextChar"/>
    <w:uiPriority w:val="99"/>
    <w:semiHidden/>
    <w:unhideWhenUsed/>
    <w:rsid w:val="00B24C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4CC7"/>
    <w:rPr>
      <w:rFonts w:ascii="Tahoma" w:hAnsi="Tahoma" w:cs="Tahoma"/>
      <w:sz w:val="16"/>
      <w:szCs w:val="16"/>
    </w:rPr>
  </w:style>
  <w:style w:type="character" w:styleId="PlaceholderText">
    <w:name w:val="Placeholder Text"/>
    <w:uiPriority w:val="99"/>
    <w:semiHidden/>
    <w:rsid w:val="001A1180"/>
    <w:rPr>
      <w:color w:val="808080"/>
    </w:rPr>
  </w:style>
  <w:style w:type="table" w:styleId="TableGrid">
    <w:name w:val="Table Grid"/>
    <w:basedOn w:val="TableNormal"/>
    <w:uiPriority w:val="39"/>
    <w:rsid w:val="007D2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04327"/>
    <w:rPr>
      <w:sz w:val="16"/>
      <w:szCs w:val="16"/>
    </w:rPr>
  </w:style>
  <w:style w:type="paragraph" w:styleId="CommentText">
    <w:name w:val="annotation text"/>
    <w:basedOn w:val="Normal"/>
    <w:link w:val="CommentTextChar"/>
    <w:uiPriority w:val="99"/>
    <w:semiHidden/>
    <w:unhideWhenUsed/>
    <w:rsid w:val="00004327"/>
    <w:pPr>
      <w:spacing w:line="240" w:lineRule="auto"/>
    </w:pPr>
    <w:rPr>
      <w:sz w:val="20"/>
      <w:szCs w:val="20"/>
    </w:rPr>
  </w:style>
  <w:style w:type="character" w:customStyle="1" w:styleId="CommentTextChar">
    <w:name w:val="Comment Text Char"/>
    <w:link w:val="CommentText"/>
    <w:uiPriority w:val="99"/>
    <w:semiHidden/>
    <w:rsid w:val="00004327"/>
    <w:rPr>
      <w:sz w:val="20"/>
      <w:szCs w:val="20"/>
    </w:rPr>
  </w:style>
  <w:style w:type="paragraph" w:styleId="CommentSubject">
    <w:name w:val="annotation subject"/>
    <w:basedOn w:val="CommentText"/>
    <w:next w:val="CommentText"/>
    <w:link w:val="CommentSubjectChar"/>
    <w:uiPriority w:val="99"/>
    <w:semiHidden/>
    <w:unhideWhenUsed/>
    <w:rsid w:val="00004327"/>
    <w:rPr>
      <w:b/>
      <w:bCs/>
    </w:rPr>
  </w:style>
  <w:style w:type="character" w:customStyle="1" w:styleId="CommentSubjectChar">
    <w:name w:val="Comment Subject Char"/>
    <w:link w:val="CommentSubject"/>
    <w:uiPriority w:val="99"/>
    <w:semiHidden/>
    <w:rsid w:val="00004327"/>
    <w:rPr>
      <w:b/>
      <w:bCs/>
      <w:sz w:val="20"/>
      <w:szCs w:val="20"/>
    </w:rPr>
  </w:style>
  <w:style w:type="paragraph" w:styleId="NoSpacing">
    <w:name w:val="No Spacing"/>
    <w:uiPriority w:val="1"/>
    <w:qFormat/>
    <w:rsid w:val="00770975"/>
    <w:rPr>
      <w:sz w:val="22"/>
      <w:szCs w:val="22"/>
      <w:lang w:eastAsia="en-US"/>
    </w:rPr>
  </w:style>
  <w:style w:type="paragraph" w:styleId="FootnoteText">
    <w:name w:val="footnote text"/>
    <w:basedOn w:val="Normal"/>
    <w:link w:val="FootnoteTextChar"/>
    <w:uiPriority w:val="99"/>
    <w:semiHidden/>
    <w:unhideWhenUsed/>
    <w:rsid w:val="0073162C"/>
    <w:pPr>
      <w:spacing w:after="0" w:line="240" w:lineRule="auto"/>
    </w:pPr>
    <w:rPr>
      <w:sz w:val="20"/>
      <w:szCs w:val="20"/>
    </w:rPr>
  </w:style>
  <w:style w:type="character" w:customStyle="1" w:styleId="FootnoteTextChar">
    <w:name w:val="Footnote Text Char"/>
    <w:link w:val="FootnoteText"/>
    <w:uiPriority w:val="99"/>
    <w:semiHidden/>
    <w:rsid w:val="0073162C"/>
    <w:rPr>
      <w:sz w:val="20"/>
      <w:szCs w:val="20"/>
    </w:rPr>
  </w:style>
  <w:style w:type="character" w:styleId="FootnoteReference">
    <w:name w:val="footnote reference"/>
    <w:uiPriority w:val="99"/>
    <w:semiHidden/>
    <w:unhideWhenUsed/>
    <w:rsid w:val="0073162C"/>
    <w:rPr>
      <w:vertAlign w:val="superscript"/>
    </w:rPr>
  </w:style>
  <w:style w:type="paragraph" w:styleId="Header">
    <w:name w:val="header"/>
    <w:basedOn w:val="Normal"/>
    <w:link w:val="HeaderChar"/>
    <w:uiPriority w:val="99"/>
    <w:unhideWhenUsed/>
    <w:rsid w:val="00592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10"/>
  </w:style>
  <w:style w:type="paragraph" w:styleId="Footer">
    <w:name w:val="footer"/>
    <w:basedOn w:val="Normal"/>
    <w:link w:val="FooterChar"/>
    <w:uiPriority w:val="99"/>
    <w:unhideWhenUsed/>
    <w:rsid w:val="00592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10"/>
  </w:style>
  <w:style w:type="character" w:styleId="Hyperlink">
    <w:name w:val="Hyperlink"/>
    <w:uiPriority w:val="99"/>
    <w:unhideWhenUsed/>
    <w:rsid w:val="007466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8.jpeg"/><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2.wmf"/><Relationship Id="rId50" Type="http://schemas.openxmlformats.org/officeDocument/2006/relationships/oleObject" Target="embeddings/oleObject17.bin"/><Relationship Id="rId55" Type="http://schemas.openxmlformats.org/officeDocument/2006/relationships/oleObject" Target="embeddings/oleObject19.bin"/><Relationship Id="rId63" Type="http://schemas.openxmlformats.org/officeDocument/2006/relationships/oleObject" Target="embeddings/oleObject22.bin"/><Relationship Id="rId68" Type="http://schemas.openxmlformats.org/officeDocument/2006/relationships/oleObject" Target="embeddings/oleObject24.bin"/><Relationship Id="rId76" Type="http://schemas.openxmlformats.org/officeDocument/2006/relationships/image" Target="media/image39.wmf"/><Relationship Id="rId84" Type="http://schemas.openxmlformats.org/officeDocument/2006/relationships/oleObject" Target="embeddings/oleObject31.bin"/><Relationship Id="rId89" Type="http://schemas.openxmlformats.org/officeDocument/2006/relationships/oleObject" Target="embeddings/oleObject33.bin"/><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36.png"/><Relationship Id="rId92" Type="http://schemas.openxmlformats.org/officeDocument/2006/relationships/oleObject" Target="embeddings/oleObject34.bin"/><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7.bin"/><Relationship Id="rId11" Type="http://schemas.openxmlformats.org/officeDocument/2006/relationships/image" Target="media/image1.jpeg"/><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1.bin"/><Relationship Id="rId40" Type="http://schemas.openxmlformats.org/officeDocument/2006/relationships/image" Target="media/image18.wmf"/><Relationship Id="rId45" Type="http://schemas.openxmlformats.org/officeDocument/2006/relationships/image" Target="media/image21.wmf"/><Relationship Id="rId53" Type="http://schemas.openxmlformats.org/officeDocument/2006/relationships/image" Target="media/image25.png"/><Relationship Id="rId58" Type="http://schemas.openxmlformats.org/officeDocument/2006/relationships/image" Target="media/image29.wmf"/><Relationship Id="rId66" Type="http://schemas.openxmlformats.org/officeDocument/2006/relationships/image" Target="media/image33.jpeg"/><Relationship Id="rId74" Type="http://schemas.openxmlformats.org/officeDocument/2006/relationships/image" Target="media/image38.wmf"/><Relationship Id="rId79" Type="http://schemas.openxmlformats.org/officeDocument/2006/relationships/oleObject" Target="embeddings/oleObject29.bin"/><Relationship Id="rId87" Type="http://schemas.openxmlformats.org/officeDocument/2006/relationships/oleObject" Target="embeddings/oleObject32.bin"/><Relationship Id="rId5" Type="http://schemas.openxmlformats.org/officeDocument/2006/relationships/settings" Target="settings.xml"/><Relationship Id="rId61" Type="http://schemas.openxmlformats.org/officeDocument/2006/relationships/oleObject" Target="embeddings/oleObject21.bin"/><Relationship Id="rId82" Type="http://schemas.openxmlformats.org/officeDocument/2006/relationships/image" Target="media/image42.png"/><Relationship Id="rId90" Type="http://schemas.openxmlformats.org/officeDocument/2006/relationships/image" Target="media/image47.jpeg"/><Relationship Id="rId95" Type="http://schemas.openxmlformats.org/officeDocument/2006/relationships/footer" Target="footer1.xml"/><Relationship Id="rId19" Type="http://schemas.openxmlformats.org/officeDocument/2006/relationships/image" Target="media/image7.wmf"/><Relationship Id="rId14" Type="http://schemas.openxmlformats.org/officeDocument/2006/relationships/oleObject" Target="embeddings/oleObject1.bin"/><Relationship Id="rId22" Type="http://schemas.openxmlformats.org/officeDocument/2006/relationships/image" Target="media/image9.wmf"/><Relationship Id="rId27" Type="http://schemas.openxmlformats.org/officeDocument/2006/relationships/oleObject" Target="embeddings/oleObject6.bin"/><Relationship Id="rId30" Type="http://schemas.openxmlformats.org/officeDocument/2006/relationships/image" Target="media/image13.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oleObject" Target="embeddings/oleObject16.bin"/><Relationship Id="rId56" Type="http://schemas.openxmlformats.org/officeDocument/2006/relationships/image" Target="media/image27.png"/><Relationship Id="rId64" Type="http://schemas.openxmlformats.org/officeDocument/2006/relationships/image" Target="media/image32.wmf"/><Relationship Id="rId69" Type="http://schemas.openxmlformats.org/officeDocument/2006/relationships/image" Target="media/image35.wmf"/><Relationship Id="rId77" Type="http://schemas.openxmlformats.org/officeDocument/2006/relationships/oleObject" Target="embeddings/oleObject28.bin"/><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image" Target="media/image37.wmf"/><Relationship Id="rId80" Type="http://schemas.openxmlformats.org/officeDocument/2006/relationships/image" Target="media/image41.wmf"/><Relationship Id="rId85" Type="http://schemas.openxmlformats.org/officeDocument/2006/relationships/image" Target="media/image44.jpeg"/><Relationship Id="rId93" Type="http://schemas.openxmlformats.org/officeDocument/2006/relationships/image" Target="media/image49.wmf"/><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oleObject" Target="embeddings/oleObject2.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7.wmf"/><Relationship Id="rId46" Type="http://schemas.openxmlformats.org/officeDocument/2006/relationships/oleObject" Target="embeddings/oleObject15.bin"/><Relationship Id="rId59" Type="http://schemas.openxmlformats.org/officeDocument/2006/relationships/oleObject" Target="embeddings/oleObject20.bin"/><Relationship Id="rId67" Type="http://schemas.openxmlformats.org/officeDocument/2006/relationships/image" Target="media/image34.wmf"/><Relationship Id="rId20" Type="http://schemas.openxmlformats.org/officeDocument/2006/relationships/oleObject" Target="embeddings/oleObject3.bin"/><Relationship Id="rId41" Type="http://schemas.openxmlformats.org/officeDocument/2006/relationships/oleObject" Target="embeddings/oleObject13.bin"/><Relationship Id="rId54" Type="http://schemas.openxmlformats.org/officeDocument/2006/relationships/image" Target="media/image26.wmf"/><Relationship Id="rId62" Type="http://schemas.openxmlformats.org/officeDocument/2006/relationships/image" Target="media/image31.wmf"/><Relationship Id="rId70" Type="http://schemas.openxmlformats.org/officeDocument/2006/relationships/oleObject" Target="embeddings/oleObject25.bin"/><Relationship Id="rId75" Type="http://schemas.openxmlformats.org/officeDocument/2006/relationships/oleObject" Target="embeddings/oleObject27.bin"/><Relationship Id="rId83" Type="http://schemas.openxmlformats.org/officeDocument/2006/relationships/image" Target="media/image43.wmf"/><Relationship Id="rId88" Type="http://schemas.openxmlformats.org/officeDocument/2006/relationships/image" Target="media/image46.wmf"/><Relationship Id="rId91" Type="http://schemas.openxmlformats.org/officeDocument/2006/relationships/image" Target="media/image48.wmf"/><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3.wmf"/><Relationship Id="rId57" Type="http://schemas.openxmlformats.org/officeDocument/2006/relationships/image" Target="media/image28.png"/><Relationship Id="rId10" Type="http://schemas.openxmlformats.org/officeDocument/2006/relationships/hyperlink" Target="mailto:andrew.michelmore@unisa.edu.au" TargetMode="External"/><Relationship Id="rId31" Type="http://schemas.openxmlformats.org/officeDocument/2006/relationships/oleObject" Target="embeddings/oleObject8.bin"/><Relationship Id="rId44" Type="http://schemas.openxmlformats.org/officeDocument/2006/relationships/image" Target="media/image20.jpeg"/><Relationship Id="rId52" Type="http://schemas.openxmlformats.org/officeDocument/2006/relationships/oleObject" Target="embeddings/oleObject18.bin"/><Relationship Id="rId60" Type="http://schemas.openxmlformats.org/officeDocument/2006/relationships/image" Target="media/image30.wmf"/><Relationship Id="rId65" Type="http://schemas.openxmlformats.org/officeDocument/2006/relationships/oleObject" Target="embeddings/oleObject23.bin"/><Relationship Id="rId73" Type="http://schemas.openxmlformats.org/officeDocument/2006/relationships/oleObject" Target="embeddings/oleObject26.bin"/><Relationship Id="rId78" Type="http://schemas.openxmlformats.org/officeDocument/2006/relationships/image" Target="media/image40.wmf"/><Relationship Id="rId81" Type="http://schemas.openxmlformats.org/officeDocument/2006/relationships/oleObject" Target="embeddings/oleObject30.bin"/><Relationship Id="rId86" Type="http://schemas.openxmlformats.org/officeDocument/2006/relationships/image" Target="media/image45.wmf"/><Relationship Id="rId94" Type="http://schemas.openxmlformats.org/officeDocument/2006/relationships/oleObject" Target="embeddings/oleObject35.bin"/><Relationship Id="rId4" Type="http://schemas.microsoft.com/office/2007/relationships/stylesWithEffects" Target="stylesWithEffects.xml"/><Relationship Id="rId9" Type="http://schemas.openxmlformats.org/officeDocument/2006/relationships/hyperlink" Target="mailto:r.d.short1@lancaster.ac.uk" TargetMode="External"/><Relationship Id="rId13" Type="http://schemas.openxmlformats.org/officeDocument/2006/relationships/image" Target="media/image3.wmf"/><Relationship Id="rId18" Type="http://schemas.openxmlformats.org/officeDocument/2006/relationships/image" Target="media/image6.png"/><Relationship Id="rId39"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00BEB-B572-4947-9C80-C8C9B085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36</Pages>
  <Words>13399</Words>
  <Characters>73296</Characters>
  <Application>Microsoft Office Word</Application>
  <DocSecurity>0</DocSecurity>
  <Lines>1332</Lines>
  <Paragraphs>224</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86471</CharactersWithSpaces>
  <SharedDoc>false</SharedDoc>
  <HLinks>
    <vt:vector size="12" baseType="variant">
      <vt:variant>
        <vt:i4>4653164</vt:i4>
      </vt:variant>
      <vt:variant>
        <vt:i4>3</vt:i4>
      </vt:variant>
      <vt:variant>
        <vt:i4>0</vt:i4>
      </vt:variant>
      <vt:variant>
        <vt:i4>5</vt:i4>
      </vt:variant>
      <vt:variant>
        <vt:lpwstr>mailto:andrew.michelmore@unisa.edu.au</vt:lpwstr>
      </vt:variant>
      <vt:variant>
        <vt:lpwstr/>
      </vt:variant>
      <vt:variant>
        <vt:i4>7340107</vt:i4>
      </vt:variant>
      <vt:variant>
        <vt:i4>0</vt:i4>
      </vt:variant>
      <vt:variant>
        <vt:i4>0</vt:i4>
      </vt:variant>
      <vt:variant>
        <vt:i4>5</vt:i4>
      </vt:variant>
      <vt:variant>
        <vt:lpwstr>mailto:r.d.short1@lancaster.ac.uk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University of South Australia</cp:lastModifiedBy>
  <cp:revision>6</cp:revision>
  <cp:lastPrinted>2016-08-22T06:21:00Z</cp:lastPrinted>
  <dcterms:created xsi:type="dcterms:W3CDTF">2016-09-21T05:47:00Z</dcterms:created>
  <dcterms:modified xsi:type="dcterms:W3CDTF">2016-09-22T03:23:00Z</dcterms:modified>
</cp:coreProperties>
</file>