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B44C57" w14:textId="77777777" w:rsidR="00893741" w:rsidRPr="0038407F" w:rsidRDefault="00893741" w:rsidP="002F79F6">
      <w:pPr>
        <w:widowControl w:val="0"/>
        <w:autoSpaceDE w:val="0"/>
        <w:autoSpaceDN w:val="0"/>
        <w:adjustRightInd w:val="0"/>
        <w:spacing w:line="480" w:lineRule="auto"/>
        <w:rPr>
          <w:rFonts w:ascii="Calibri" w:hAnsi="Calibri" w:cs="Times New Roman"/>
          <w:b/>
          <w:sz w:val="22"/>
          <w:szCs w:val="22"/>
          <w:lang w:val="en-GB"/>
        </w:rPr>
      </w:pPr>
      <w:r w:rsidRPr="0038407F">
        <w:rPr>
          <w:rFonts w:ascii="Calibri" w:hAnsi="Calibri"/>
          <w:b/>
          <w:sz w:val="22"/>
          <w:szCs w:val="22"/>
          <w:lang w:val="en-GB"/>
        </w:rPr>
        <w:t>Technical comment</w:t>
      </w:r>
      <w:r w:rsidR="00D02A32" w:rsidRPr="0038407F">
        <w:rPr>
          <w:rFonts w:ascii="Calibri" w:hAnsi="Calibri"/>
          <w:b/>
          <w:sz w:val="22"/>
          <w:szCs w:val="22"/>
          <w:lang w:val="en-GB"/>
        </w:rPr>
        <w:t xml:space="preserve"> </w:t>
      </w:r>
      <w:r w:rsidRPr="0038407F">
        <w:rPr>
          <w:rFonts w:ascii="Calibri" w:hAnsi="Calibri"/>
          <w:b/>
          <w:sz w:val="22"/>
          <w:szCs w:val="22"/>
          <w:lang w:val="en-GB"/>
        </w:rPr>
        <w:t>on</w:t>
      </w:r>
      <w:r w:rsidR="00D02A32" w:rsidRPr="0038407F">
        <w:rPr>
          <w:rFonts w:ascii="Calibri" w:hAnsi="Calibri"/>
          <w:b/>
          <w:sz w:val="22"/>
          <w:szCs w:val="22"/>
          <w:lang w:val="en-GB"/>
        </w:rPr>
        <w:t xml:space="preserve"> </w:t>
      </w:r>
      <w:proofErr w:type="spellStart"/>
      <w:r w:rsidR="00D02A32" w:rsidRPr="0038407F">
        <w:rPr>
          <w:rFonts w:ascii="Calibri" w:hAnsi="Calibri"/>
          <w:b/>
          <w:sz w:val="22"/>
          <w:szCs w:val="22"/>
          <w:lang w:val="en-GB"/>
        </w:rPr>
        <w:t>Boersma</w:t>
      </w:r>
      <w:proofErr w:type="spellEnd"/>
      <w:r w:rsidR="00D02A32" w:rsidRPr="0038407F">
        <w:rPr>
          <w:rFonts w:ascii="Calibri" w:hAnsi="Calibri"/>
          <w:b/>
          <w:sz w:val="22"/>
          <w:szCs w:val="22"/>
          <w:lang w:val="en-GB"/>
        </w:rPr>
        <w:t xml:space="preserve"> </w:t>
      </w:r>
      <w:r w:rsidR="00D02A32" w:rsidRPr="0038407F">
        <w:rPr>
          <w:rFonts w:ascii="Calibri" w:hAnsi="Calibri"/>
          <w:b/>
          <w:i/>
          <w:sz w:val="22"/>
          <w:szCs w:val="22"/>
          <w:lang w:val="en-GB"/>
        </w:rPr>
        <w:t>et al.</w:t>
      </w:r>
      <w:r w:rsidRPr="0038407F">
        <w:rPr>
          <w:rFonts w:ascii="Calibri" w:hAnsi="Calibri"/>
          <w:b/>
          <w:sz w:val="22"/>
          <w:szCs w:val="22"/>
          <w:lang w:val="en-GB"/>
        </w:rPr>
        <w:t xml:space="preserve"> </w:t>
      </w:r>
      <w:r w:rsidR="00300842">
        <w:rPr>
          <w:rFonts w:ascii="Calibri" w:hAnsi="Calibri"/>
          <w:b/>
          <w:sz w:val="22"/>
          <w:szCs w:val="22"/>
          <w:lang w:val="en-GB"/>
        </w:rPr>
        <w:t xml:space="preserve">(2016) </w:t>
      </w:r>
      <w:r w:rsidRPr="0038407F">
        <w:rPr>
          <w:rFonts w:ascii="Calibri" w:hAnsi="Calibri" w:cs="Times New Roman"/>
          <w:b/>
          <w:sz w:val="22"/>
          <w:szCs w:val="22"/>
          <w:lang w:val="en-GB"/>
        </w:rPr>
        <w:t xml:space="preserve">Temperature driven changes in the diet preference of omnivorous copepods: no more meat when it’s hot? </w:t>
      </w:r>
      <w:r w:rsidRPr="0038407F">
        <w:rPr>
          <w:rFonts w:ascii="Calibri" w:hAnsi="Calibri" w:cs="Times New Roman"/>
          <w:b/>
          <w:i/>
          <w:sz w:val="22"/>
          <w:szCs w:val="22"/>
          <w:lang w:val="en-GB"/>
        </w:rPr>
        <w:t>Ecology Letters</w:t>
      </w:r>
      <w:r w:rsidRPr="0038407F">
        <w:rPr>
          <w:rFonts w:ascii="Calibri" w:hAnsi="Calibri" w:cs="Times New Roman"/>
          <w:b/>
          <w:sz w:val="22"/>
          <w:szCs w:val="22"/>
          <w:lang w:val="en-GB"/>
        </w:rPr>
        <w:t>, 19</w:t>
      </w:r>
      <w:r w:rsidR="00EB1E96" w:rsidRPr="0038407F">
        <w:rPr>
          <w:rFonts w:ascii="Calibri" w:hAnsi="Calibri" w:cs="Times New Roman"/>
          <w:b/>
          <w:sz w:val="22"/>
          <w:szCs w:val="22"/>
          <w:lang w:val="en-GB"/>
        </w:rPr>
        <w:t xml:space="preserve">, </w:t>
      </w:r>
      <w:r w:rsidRPr="0038407F">
        <w:rPr>
          <w:rFonts w:ascii="Calibri" w:hAnsi="Calibri" w:cs="Times New Roman"/>
          <w:b/>
          <w:sz w:val="22"/>
          <w:szCs w:val="22"/>
          <w:lang w:val="en-GB"/>
        </w:rPr>
        <w:t>45-53.</w:t>
      </w:r>
    </w:p>
    <w:p w14:paraId="31E1734F" w14:textId="77777777" w:rsidR="00EB1E96" w:rsidRPr="0038407F" w:rsidRDefault="00EB1E96" w:rsidP="002F79F6">
      <w:pPr>
        <w:spacing w:line="480" w:lineRule="auto"/>
        <w:rPr>
          <w:rFonts w:ascii="Calibri" w:hAnsi="Calibri" w:cs="Times New Roman"/>
          <w:sz w:val="22"/>
          <w:szCs w:val="22"/>
          <w:lang w:val="en-GB"/>
        </w:rPr>
      </w:pPr>
    </w:p>
    <w:p w14:paraId="31115F0A" w14:textId="3CB1CC37" w:rsidR="00397AF3" w:rsidRPr="0038407F" w:rsidRDefault="00397AF3" w:rsidP="002F79F6">
      <w:pPr>
        <w:spacing w:line="480" w:lineRule="auto"/>
        <w:rPr>
          <w:rFonts w:ascii="Calibri" w:hAnsi="Calibri" w:cs="Times New Roman"/>
          <w:sz w:val="22"/>
          <w:szCs w:val="22"/>
          <w:lang w:val="en-GB"/>
        </w:rPr>
      </w:pPr>
      <w:r w:rsidRPr="0038407F">
        <w:rPr>
          <w:rFonts w:ascii="Calibri" w:hAnsi="Calibri" w:cs="Times New Roman"/>
          <w:sz w:val="22"/>
          <w:szCs w:val="22"/>
          <w:lang w:val="en-GB"/>
        </w:rPr>
        <w:t>Monika Winder</w:t>
      </w:r>
      <w:r w:rsidR="00EB1E96" w:rsidRPr="0038407F">
        <w:rPr>
          <w:rFonts w:ascii="Calibri" w:hAnsi="Calibri"/>
          <w:sz w:val="22"/>
          <w:szCs w:val="22"/>
          <w:vertAlign w:val="superscript"/>
        </w:rPr>
        <w:t>1</w:t>
      </w:r>
      <w:r w:rsidR="00AC1C7C" w:rsidRPr="0038407F">
        <w:rPr>
          <w:rFonts w:ascii="Calibri" w:hAnsi="Calibri"/>
          <w:sz w:val="22"/>
          <w:szCs w:val="22"/>
          <w:vertAlign w:val="superscript"/>
        </w:rPr>
        <w:t>*</w:t>
      </w:r>
      <w:r w:rsidRPr="0038407F">
        <w:rPr>
          <w:rFonts w:ascii="Calibri" w:hAnsi="Calibri" w:cs="Times New Roman"/>
          <w:sz w:val="22"/>
          <w:szCs w:val="22"/>
          <w:lang w:val="en-GB"/>
        </w:rPr>
        <w:t xml:space="preserve">, Alfred </w:t>
      </w:r>
      <w:proofErr w:type="spellStart"/>
      <w:r w:rsidRPr="0038407F">
        <w:rPr>
          <w:rFonts w:ascii="Calibri" w:hAnsi="Calibri" w:cs="Times New Roman"/>
          <w:sz w:val="22"/>
          <w:szCs w:val="22"/>
          <w:lang w:val="en-GB"/>
        </w:rPr>
        <w:t>Burian</w:t>
      </w:r>
      <w:proofErr w:type="spellEnd"/>
      <w:r w:rsidR="00EB1E96" w:rsidRPr="0038407F">
        <w:rPr>
          <w:rFonts w:ascii="Calibri" w:hAnsi="Calibri"/>
          <w:sz w:val="22"/>
          <w:szCs w:val="22"/>
          <w:vertAlign w:val="superscript"/>
        </w:rPr>
        <w:t>1</w:t>
      </w:r>
      <w:r w:rsidRPr="0038407F">
        <w:rPr>
          <w:rFonts w:ascii="Calibri" w:hAnsi="Calibri" w:cs="Times New Roman"/>
          <w:sz w:val="22"/>
          <w:szCs w:val="22"/>
          <w:lang w:val="en-GB"/>
        </w:rPr>
        <w:t xml:space="preserve">, </w:t>
      </w:r>
      <w:r w:rsidR="00DD5381" w:rsidRPr="0038407F">
        <w:rPr>
          <w:rFonts w:ascii="Calibri" w:hAnsi="Calibri" w:cs="Times New Roman"/>
          <w:sz w:val="22"/>
          <w:szCs w:val="22"/>
          <w:lang w:val="en-GB"/>
        </w:rPr>
        <w:t xml:space="preserve">Michael </w:t>
      </w:r>
      <w:r w:rsidR="00EE0BFC">
        <w:rPr>
          <w:rFonts w:ascii="Calibri" w:hAnsi="Calibri" w:cs="Times New Roman"/>
          <w:sz w:val="22"/>
          <w:szCs w:val="22"/>
          <w:lang w:val="en-GB"/>
        </w:rPr>
        <w:t xml:space="preserve">R </w:t>
      </w:r>
      <w:r w:rsidR="00DD5381" w:rsidRPr="0038407F">
        <w:rPr>
          <w:rFonts w:ascii="Calibri" w:hAnsi="Calibri" w:cs="Times New Roman"/>
          <w:sz w:val="22"/>
          <w:szCs w:val="22"/>
          <w:lang w:val="en-GB"/>
        </w:rPr>
        <w:t>Landry</w:t>
      </w:r>
      <w:r w:rsidR="009F3BA6">
        <w:rPr>
          <w:rFonts w:ascii="Calibri" w:hAnsi="Calibri"/>
          <w:sz w:val="22"/>
          <w:szCs w:val="22"/>
          <w:vertAlign w:val="superscript"/>
        </w:rPr>
        <w:t>2</w:t>
      </w:r>
      <w:r w:rsidR="009F3BA6" w:rsidRPr="0038407F">
        <w:rPr>
          <w:rFonts w:ascii="Calibri" w:hAnsi="Calibri" w:cs="Times New Roman"/>
          <w:sz w:val="22"/>
          <w:szCs w:val="22"/>
          <w:lang w:val="en-GB"/>
        </w:rPr>
        <w:t xml:space="preserve">, David JS </w:t>
      </w:r>
      <w:proofErr w:type="spellStart"/>
      <w:r w:rsidR="009F3BA6" w:rsidRPr="0038407F">
        <w:rPr>
          <w:rFonts w:ascii="Calibri" w:hAnsi="Calibri" w:cs="Times New Roman"/>
          <w:sz w:val="22"/>
          <w:szCs w:val="22"/>
          <w:lang w:val="en-GB"/>
        </w:rPr>
        <w:t>Montagnes</w:t>
      </w:r>
      <w:proofErr w:type="spellEnd"/>
      <w:r w:rsidR="009F3BA6">
        <w:rPr>
          <w:rFonts w:ascii="Calibri" w:hAnsi="Calibri"/>
          <w:sz w:val="22"/>
          <w:szCs w:val="22"/>
          <w:vertAlign w:val="superscript"/>
        </w:rPr>
        <w:t>3</w:t>
      </w:r>
      <w:r w:rsidR="001852E3" w:rsidRPr="0038407F">
        <w:rPr>
          <w:rFonts w:ascii="Calibri" w:hAnsi="Calibri" w:cs="Times New Roman"/>
          <w:sz w:val="22"/>
          <w:szCs w:val="22"/>
          <w:lang w:val="en-GB"/>
        </w:rPr>
        <w:t>,</w:t>
      </w:r>
      <w:r w:rsidR="001852E3">
        <w:rPr>
          <w:rFonts w:ascii="Calibri" w:hAnsi="Calibri" w:cs="Times New Roman"/>
          <w:sz w:val="22"/>
          <w:szCs w:val="22"/>
          <w:lang w:val="en-GB"/>
        </w:rPr>
        <w:t xml:space="preserve"> </w:t>
      </w:r>
      <w:r w:rsidR="001852E3" w:rsidRPr="0038407F">
        <w:rPr>
          <w:rFonts w:ascii="Calibri" w:hAnsi="Calibri" w:cs="Times New Roman"/>
          <w:sz w:val="22"/>
          <w:szCs w:val="22"/>
          <w:lang w:val="en-GB"/>
        </w:rPr>
        <w:t xml:space="preserve">Jens </w:t>
      </w:r>
      <w:r w:rsidR="002B190F">
        <w:rPr>
          <w:rFonts w:ascii="Calibri" w:hAnsi="Calibri" w:cs="Times New Roman"/>
          <w:sz w:val="22"/>
          <w:szCs w:val="22"/>
          <w:lang w:val="en-GB"/>
        </w:rPr>
        <w:t xml:space="preserve">M </w:t>
      </w:r>
      <w:r w:rsidR="001852E3" w:rsidRPr="0038407F">
        <w:rPr>
          <w:rFonts w:ascii="Calibri" w:hAnsi="Calibri" w:cs="Times New Roman"/>
          <w:sz w:val="22"/>
          <w:szCs w:val="22"/>
          <w:lang w:val="en-GB"/>
        </w:rPr>
        <w:t>Nielsen</w:t>
      </w:r>
      <w:r w:rsidR="001852E3" w:rsidRPr="0038407F">
        <w:rPr>
          <w:rFonts w:ascii="Calibri" w:hAnsi="Calibri"/>
          <w:sz w:val="22"/>
          <w:szCs w:val="22"/>
          <w:vertAlign w:val="superscript"/>
        </w:rPr>
        <w:t>1</w:t>
      </w:r>
    </w:p>
    <w:p w14:paraId="0277C519" w14:textId="77777777" w:rsidR="0020023B" w:rsidRDefault="0020023B" w:rsidP="002F79F6">
      <w:pPr>
        <w:spacing w:line="480" w:lineRule="auto"/>
        <w:rPr>
          <w:rFonts w:ascii="Calibri" w:hAnsi="Calibri"/>
          <w:sz w:val="22"/>
          <w:szCs w:val="22"/>
          <w:vertAlign w:val="superscript"/>
        </w:rPr>
      </w:pPr>
    </w:p>
    <w:p w14:paraId="47D107FA" w14:textId="77777777" w:rsidR="00EB1E96" w:rsidRPr="0038407F" w:rsidRDefault="00EB1E96" w:rsidP="002F79F6">
      <w:pPr>
        <w:spacing w:line="480" w:lineRule="auto"/>
        <w:rPr>
          <w:rFonts w:ascii="Calibri" w:hAnsi="Calibri"/>
          <w:sz w:val="22"/>
          <w:szCs w:val="22"/>
        </w:rPr>
      </w:pPr>
      <w:r w:rsidRPr="0038407F">
        <w:rPr>
          <w:rFonts w:ascii="Calibri" w:hAnsi="Calibri"/>
          <w:sz w:val="22"/>
          <w:szCs w:val="22"/>
          <w:vertAlign w:val="superscript"/>
        </w:rPr>
        <w:t>1</w:t>
      </w:r>
      <w:r w:rsidRPr="0038407F">
        <w:rPr>
          <w:rFonts w:ascii="Calibri" w:hAnsi="Calibri"/>
          <w:sz w:val="22"/>
          <w:szCs w:val="22"/>
        </w:rPr>
        <w:t>Department of Ecology, Environment, and Plant Sciences, Stockholm University, 10691 Stockholm, Sweden</w:t>
      </w:r>
    </w:p>
    <w:p w14:paraId="392BEEFE" w14:textId="77777777" w:rsidR="00AC1C7C" w:rsidRDefault="009F3BA6" w:rsidP="002F79F6">
      <w:pPr>
        <w:widowControl w:val="0"/>
        <w:autoSpaceDE w:val="0"/>
        <w:autoSpaceDN w:val="0"/>
        <w:adjustRightInd w:val="0"/>
        <w:spacing w:line="480" w:lineRule="auto"/>
        <w:rPr>
          <w:rFonts w:ascii="Calibri" w:hAnsi="Calibri" w:cs="Times"/>
          <w:sz w:val="22"/>
          <w:szCs w:val="22"/>
        </w:rPr>
      </w:pPr>
      <w:r>
        <w:rPr>
          <w:rFonts w:ascii="Calibri" w:hAnsi="Calibri"/>
          <w:sz w:val="22"/>
          <w:szCs w:val="22"/>
          <w:vertAlign w:val="superscript"/>
        </w:rPr>
        <w:t>2</w:t>
      </w:r>
      <w:r w:rsidR="00AC1C7C" w:rsidRPr="0038407F">
        <w:rPr>
          <w:rFonts w:ascii="Calibri" w:hAnsi="Calibri" w:cs="Times"/>
          <w:sz w:val="22"/>
          <w:szCs w:val="22"/>
        </w:rPr>
        <w:t>Integrative Oceanography Division, Scripps Institution of Oceanography, La Jolla, CA 92093-0218, USA</w:t>
      </w:r>
    </w:p>
    <w:p w14:paraId="657C69B4" w14:textId="08EF9E92" w:rsidR="009F3BA6" w:rsidRPr="0038407F" w:rsidRDefault="009F3BA6" w:rsidP="002F79F6">
      <w:pPr>
        <w:spacing w:line="480" w:lineRule="auto"/>
        <w:rPr>
          <w:rFonts w:ascii="Calibri" w:hAnsi="Calibri" w:cs="Times"/>
          <w:sz w:val="22"/>
          <w:szCs w:val="22"/>
        </w:rPr>
      </w:pPr>
      <w:r>
        <w:rPr>
          <w:rFonts w:ascii="Calibri" w:hAnsi="Calibri"/>
          <w:sz w:val="22"/>
          <w:szCs w:val="22"/>
          <w:vertAlign w:val="superscript"/>
        </w:rPr>
        <w:t>3</w:t>
      </w:r>
      <w:r w:rsidR="00AB0D07">
        <w:rPr>
          <w:rFonts w:ascii="Calibri" w:hAnsi="Calibri" w:cs="Times"/>
          <w:sz w:val="22"/>
          <w:szCs w:val="22"/>
        </w:rPr>
        <w:t>Institute of Integrative Biology</w:t>
      </w:r>
      <w:r w:rsidRPr="0038407F">
        <w:rPr>
          <w:rFonts w:ascii="Calibri" w:hAnsi="Calibri" w:cs="Times"/>
          <w:sz w:val="22"/>
          <w:szCs w:val="22"/>
        </w:rPr>
        <w:t xml:space="preserve">, University of Liverpool, </w:t>
      </w:r>
      <w:r w:rsidR="00AB0D07">
        <w:rPr>
          <w:rFonts w:ascii="Calibri" w:hAnsi="Calibri" w:cs="Times"/>
          <w:sz w:val="22"/>
          <w:szCs w:val="22"/>
        </w:rPr>
        <w:t>Liverpool L69 7ZB UK</w:t>
      </w:r>
      <w:r w:rsidRPr="0038407F">
        <w:rPr>
          <w:rFonts w:ascii="Calibri" w:hAnsi="Calibri" w:cs="Times"/>
          <w:sz w:val="22"/>
          <w:szCs w:val="22"/>
        </w:rPr>
        <w:t xml:space="preserve"> </w:t>
      </w:r>
    </w:p>
    <w:p w14:paraId="3C6C25E2" w14:textId="77777777" w:rsidR="006374BE" w:rsidRDefault="006374BE" w:rsidP="002F79F6">
      <w:pPr>
        <w:spacing w:line="480" w:lineRule="auto"/>
        <w:rPr>
          <w:rFonts w:ascii="Calibri" w:hAnsi="Calibri"/>
          <w:sz w:val="22"/>
          <w:szCs w:val="22"/>
          <w:vertAlign w:val="superscript"/>
        </w:rPr>
      </w:pPr>
    </w:p>
    <w:p w14:paraId="3A6E4104" w14:textId="77777777" w:rsidR="006374BE" w:rsidRDefault="006374BE" w:rsidP="002F79F6">
      <w:pPr>
        <w:spacing w:line="480" w:lineRule="auto"/>
        <w:rPr>
          <w:rFonts w:ascii="Calibri" w:hAnsi="Calibri"/>
          <w:sz w:val="22"/>
          <w:szCs w:val="22"/>
          <w:vertAlign w:val="superscript"/>
        </w:rPr>
      </w:pPr>
    </w:p>
    <w:p w14:paraId="4D26BE96" w14:textId="77777777" w:rsidR="006374BE" w:rsidRPr="0038407F" w:rsidRDefault="006374BE" w:rsidP="006374BE">
      <w:pPr>
        <w:spacing w:line="480" w:lineRule="auto"/>
        <w:rPr>
          <w:rFonts w:ascii="Calibri" w:hAnsi="Calibri" w:cs="Times New Roman"/>
          <w:b/>
          <w:sz w:val="22"/>
          <w:szCs w:val="22"/>
          <w:lang w:val="en-GB"/>
        </w:rPr>
      </w:pPr>
      <w:r>
        <w:rPr>
          <w:rFonts w:ascii="Calibri" w:hAnsi="Calibri" w:cs="Times New Roman"/>
          <w:b/>
          <w:sz w:val="22"/>
          <w:szCs w:val="22"/>
          <w:lang w:val="en-GB"/>
        </w:rPr>
        <w:t>AUTHORSHIP</w:t>
      </w:r>
    </w:p>
    <w:p w14:paraId="626A6C50" w14:textId="77777777" w:rsidR="006374BE" w:rsidRDefault="006374BE" w:rsidP="006374BE">
      <w:pPr>
        <w:spacing w:line="480" w:lineRule="auto"/>
        <w:rPr>
          <w:rFonts w:ascii="Calibri" w:hAnsi="Calibri" w:cs="Times New Roman"/>
          <w:sz w:val="22"/>
          <w:szCs w:val="22"/>
          <w:lang w:val="en-GB"/>
        </w:rPr>
      </w:pPr>
      <w:r>
        <w:rPr>
          <w:rFonts w:ascii="Calibri" w:hAnsi="Calibri" w:cs="Times New Roman"/>
          <w:sz w:val="22"/>
          <w:szCs w:val="22"/>
          <w:lang w:val="en-GB"/>
        </w:rPr>
        <w:t>MW wrote the first draft of the manuscript, and all authors contributed substantially to revisions. JMN and AB provided the figures.</w:t>
      </w:r>
    </w:p>
    <w:p w14:paraId="0E4A67BD" w14:textId="77777777" w:rsidR="006374BE" w:rsidRDefault="006374BE" w:rsidP="002F79F6">
      <w:pPr>
        <w:spacing w:line="480" w:lineRule="auto"/>
        <w:rPr>
          <w:rFonts w:ascii="Calibri" w:hAnsi="Calibri"/>
          <w:sz w:val="22"/>
          <w:szCs w:val="22"/>
          <w:vertAlign w:val="superscript"/>
        </w:rPr>
      </w:pPr>
    </w:p>
    <w:p w14:paraId="40600597" w14:textId="77777777" w:rsidR="006374BE" w:rsidRDefault="006374BE" w:rsidP="002F79F6">
      <w:pPr>
        <w:spacing w:line="480" w:lineRule="auto"/>
        <w:rPr>
          <w:rFonts w:ascii="Calibri" w:hAnsi="Calibri"/>
          <w:sz w:val="22"/>
          <w:szCs w:val="22"/>
          <w:vertAlign w:val="superscript"/>
        </w:rPr>
      </w:pPr>
    </w:p>
    <w:p w14:paraId="059BBF05" w14:textId="77777777" w:rsidR="006374BE" w:rsidRDefault="006374BE" w:rsidP="002F79F6">
      <w:pPr>
        <w:spacing w:line="480" w:lineRule="auto"/>
        <w:rPr>
          <w:rFonts w:ascii="Calibri" w:hAnsi="Calibri"/>
          <w:sz w:val="22"/>
          <w:szCs w:val="22"/>
          <w:vertAlign w:val="superscript"/>
        </w:rPr>
      </w:pPr>
    </w:p>
    <w:p w14:paraId="5CE877C9" w14:textId="2D236565" w:rsidR="002F79F6" w:rsidRPr="006374BE" w:rsidRDefault="00AC1C7C" w:rsidP="002F79F6">
      <w:pPr>
        <w:spacing w:line="480" w:lineRule="auto"/>
        <w:rPr>
          <w:rFonts w:ascii="Calibri" w:hAnsi="Calibri" w:cs="Times New Roman"/>
          <w:sz w:val="22"/>
          <w:szCs w:val="22"/>
          <w:lang w:val="en-GB"/>
        </w:rPr>
      </w:pPr>
      <w:r w:rsidRPr="0038407F">
        <w:rPr>
          <w:rFonts w:ascii="Calibri" w:hAnsi="Calibri"/>
          <w:sz w:val="22"/>
          <w:szCs w:val="22"/>
          <w:vertAlign w:val="superscript"/>
        </w:rPr>
        <w:t>*</w:t>
      </w:r>
      <w:r w:rsidRPr="0038407F">
        <w:rPr>
          <w:rFonts w:ascii="Calibri" w:hAnsi="Calibri" w:cs="Times"/>
          <w:sz w:val="22"/>
          <w:szCs w:val="22"/>
        </w:rPr>
        <w:t>Correspondence: monika.winder@su.se</w:t>
      </w:r>
      <w:bookmarkStart w:id="0" w:name="_GoBack"/>
      <w:bookmarkEnd w:id="0"/>
      <w:r w:rsidR="002F79F6">
        <w:rPr>
          <w:rFonts w:ascii="Calibri" w:hAnsi="Calibri" w:cs="Times New Roman"/>
          <w:b/>
          <w:sz w:val="22"/>
          <w:szCs w:val="22"/>
          <w:lang w:val="en-GB"/>
        </w:rPr>
        <w:br w:type="page"/>
      </w:r>
    </w:p>
    <w:p w14:paraId="2019007A" w14:textId="27D9784A" w:rsidR="003168BD" w:rsidRPr="0038407F" w:rsidRDefault="003168BD" w:rsidP="002F79F6">
      <w:pPr>
        <w:spacing w:line="480" w:lineRule="auto"/>
        <w:rPr>
          <w:rFonts w:ascii="Calibri" w:hAnsi="Calibri" w:cs="Times New Roman"/>
          <w:sz w:val="22"/>
          <w:szCs w:val="22"/>
          <w:lang w:val="en-GB"/>
        </w:rPr>
      </w:pPr>
      <w:r w:rsidRPr="0038407F">
        <w:rPr>
          <w:rFonts w:ascii="Calibri" w:hAnsi="Calibri" w:cs="Times New Roman"/>
          <w:b/>
          <w:sz w:val="22"/>
          <w:szCs w:val="22"/>
          <w:lang w:val="en-GB"/>
        </w:rPr>
        <w:lastRenderedPageBreak/>
        <w:t>Abstract</w:t>
      </w:r>
    </w:p>
    <w:p w14:paraId="7A3419C4" w14:textId="77777777" w:rsidR="001B1BC3" w:rsidRPr="0038407F" w:rsidRDefault="00460F4A" w:rsidP="002F79F6">
      <w:pPr>
        <w:spacing w:line="480" w:lineRule="auto"/>
        <w:rPr>
          <w:rFonts w:ascii="Calibri" w:hAnsi="Calibri" w:cs="Times New Roman"/>
          <w:sz w:val="22"/>
          <w:szCs w:val="22"/>
        </w:rPr>
      </w:pPr>
      <w:r w:rsidRPr="0038407F">
        <w:rPr>
          <w:rFonts w:ascii="Calibri" w:hAnsi="Calibri" w:cs="Times New Roman"/>
          <w:sz w:val="22"/>
          <w:szCs w:val="22"/>
          <w:lang w:val="en-GB"/>
        </w:rPr>
        <w:t xml:space="preserve">A recent study </w:t>
      </w:r>
      <w:r w:rsidR="00C02215" w:rsidRPr="0038407F">
        <w:rPr>
          <w:rFonts w:ascii="Calibri" w:hAnsi="Calibri" w:cs="Times New Roman"/>
          <w:sz w:val="22"/>
          <w:szCs w:val="22"/>
          <w:lang w:val="en-GB"/>
        </w:rPr>
        <w:t>conclude</w:t>
      </w:r>
      <w:r w:rsidRPr="0038407F">
        <w:rPr>
          <w:rFonts w:ascii="Calibri" w:hAnsi="Calibri" w:cs="Times New Roman"/>
          <w:sz w:val="22"/>
          <w:szCs w:val="22"/>
          <w:lang w:val="en-GB"/>
        </w:rPr>
        <w:t>d</w:t>
      </w:r>
      <w:r w:rsidR="00C02215" w:rsidRPr="0038407F">
        <w:rPr>
          <w:rFonts w:ascii="Calibri" w:hAnsi="Calibri" w:cs="Times New Roman"/>
          <w:sz w:val="22"/>
          <w:szCs w:val="22"/>
          <w:lang w:val="en-GB"/>
        </w:rPr>
        <w:t xml:space="preserve"> that </w:t>
      </w:r>
      <w:r w:rsidR="001B1BC3" w:rsidRPr="0038407F">
        <w:rPr>
          <w:rFonts w:ascii="Calibri" w:hAnsi="Calibri" w:cs="Times New Roman"/>
          <w:sz w:val="22"/>
          <w:szCs w:val="22"/>
        </w:rPr>
        <w:t xml:space="preserve">omnivorous plankton </w:t>
      </w:r>
      <w:r w:rsidR="004C1E32">
        <w:rPr>
          <w:rFonts w:ascii="Calibri" w:hAnsi="Calibri" w:cs="Times New Roman"/>
          <w:sz w:val="22"/>
          <w:szCs w:val="22"/>
        </w:rPr>
        <w:t>will</w:t>
      </w:r>
      <w:r w:rsidR="001B1BC3" w:rsidRPr="0038407F">
        <w:rPr>
          <w:rFonts w:ascii="Calibri" w:hAnsi="Calibri" w:cs="Times New Roman"/>
          <w:sz w:val="22"/>
          <w:szCs w:val="22"/>
        </w:rPr>
        <w:t xml:space="preserve"> shift from predatory to herbivorous feeding with climate warming</w:t>
      </w:r>
      <w:r w:rsidR="004C1E32">
        <w:rPr>
          <w:rFonts w:ascii="Calibri" w:hAnsi="Calibri" w:cs="Times New Roman"/>
          <w:sz w:val="22"/>
          <w:szCs w:val="22"/>
        </w:rPr>
        <w:t>, as</w:t>
      </w:r>
      <w:r w:rsidRPr="0038407F">
        <w:rPr>
          <w:rFonts w:ascii="Calibri" w:hAnsi="Calibri" w:cs="Times New Roman"/>
          <w:sz w:val="22"/>
          <w:szCs w:val="22"/>
        </w:rPr>
        <w:t xml:space="preserve"> </w:t>
      </w:r>
      <w:r w:rsidR="00D84DC2" w:rsidRPr="0038407F">
        <w:rPr>
          <w:rFonts w:ascii="Calibri" w:hAnsi="Calibri" w:cs="Times New Roman"/>
          <w:sz w:val="22"/>
          <w:szCs w:val="22"/>
        </w:rPr>
        <w:t xml:space="preserve">consumers require increased </w:t>
      </w:r>
      <w:proofErr w:type="spellStart"/>
      <w:r w:rsidR="00D84DC2" w:rsidRPr="0038407F">
        <w:rPr>
          <w:rFonts w:ascii="Calibri" w:hAnsi="Calibri" w:cs="Times New Roman"/>
          <w:sz w:val="22"/>
          <w:szCs w:val="22"/>
          <w:lang w:val="en-GB"/>
        </w:rPr>
        <w:t>carbon:phosphorous</w:t>
      </w:r>
      <w:proofErr w:type="spellEnd"/>
      <w:r w:rsidR="00D84DC2" w:rsidRPr="0038407F">
        <w:rPr>
          <w:rFonts w:ascii="Calibri" w:hAnsi="Calibri" w:cs="Times New Roman"/>
          <w:sz w:val="22"/>
          <w:szCs w:val="22"/>
          <w:lang w:val="en-GB"/>
        </w:rPr>
        <w:t xml:space="preserve"> in </w:t>
      </w:r>
      <w:r w:rsidR="004C1E32">
        <w:rPr>
          <w:rFonts w:ascii="Calibri" w:hAnsi="Calibri" w:cs="Times New Roman"/>
          <w:sz w:val="22"/>
          <w:szCs w:val="22"/>
          <w:lang w:val="en-GB"/>
        </w:rPr>
        <w:t xml:space="preserve">their </w:t>
      </w:r>
      <w:r w:rsidR="00D84DC2" w:rsidRPr="0038407F">
        <w:rPr>
          <w:rFonts w:ascii="Calibri" w:hAnsi="Calibri" w:cs="Times New Roman"/>
          <w:sz w:val="22"/>
          <w:szCs w:val="22"/>
          <w:lang w:val="en-GB"/>
        </w:rPr>
        <w:t xml:space="preserve">food. </w:t>
      </w:r>
      <w:r w:rsidR="004C1E32">
        <w:rPr>
          <w:rFonts w:ascii="Calibri" w:hAnsi="Calibri" w:cs="Times New Roman"/>
          <w:sz w:val="22"/>
          <w:szCs w:val="22"/>
          <w:lang w:val="en-GB"/>
        </w:rPr>
        <w:t xml:space="preserve">Although this is an appealing hypothesis, we suggest the conclusion is unfounded, </w:t>
      </w:r>
      <w:r w:rsidR="004C1E32">
        <w:rPr>
          <w:rFonts w:ascii="Calibri" w:hAnsi="Calibri" w:cs="Times New Roman"/>
          <w:sz w:val="22"/>
          <w:szCs w:val="22"/>
        </w:rPr>
        <w:t>based on the data presented, which seem in places questionable and poorly interpreted</w:t>
      </w:r>
      <w:r w:rsidRPr="0038407F">
        <w:rPr>
          <w:rFonts w:ascii="Calibri" w:hAnsi="Calibri" w:cs="Times New Roman"/>
          <w:sz w:val="22"/>
          <w:szCs w:val="22"/>
        </w:rPr>
        <w:t>.</w:t>
      </w:r>
    </w:p>
    <w:p w14:paraId="3BCD5F0D" w14:textId="77777777" w:rsidR="00C02215" w:rsidRDefault="00C02215" w:rsidP="002F79F6">
      <w:pPr>
        <w:spacing w:line="480" w:lineRule="auto"/>
        <w:rPr>
          <w:rFonts w:ascii="Calibri" w:hAnsi="Calibri" w:cs="Times New Roman"/>
          <w:sz w:val="22"/>
          <w:szCs w:val="22"/>
          <w:lang w:val="en-GB"/>
        </w:rPr>
      </w:pPr>
    </w:p>
    <w:p w14:paraId="2181536C" w14:textId="77777777" w:rsidR="002F79F6" w:rsidRPr="0038407F" w:rsidRDefault="002F79F6" w:rsidP="002F79F6">
      <w:pPr>
        <w:spacing w:line="480" w:lineRule="auto"/>
        <w:rPr>
          <w:rFonts w:ascii="Calibri" w:hAnsi="Calibri" w:cs="Times New Roman"/>
          <w:sz w:val="22"/>
          <w:szCs w:val="22"/>
          <w:lang w:val="en-GB"/>
        </w:rPr>
      </w:pPr>
    </w:p>
    <w:p w14:paraId="50C45076" w14:textId="77777777" w:rsidR="003168BD" w:rsidRPr="0038407F" w:rsidRDefault="0020023B" w:rsidP="002F79F6">
      <w:pPr>
        <w:spacing w:line="480" w:lineRule="auto"/>
        <w:rPr>
          <w:rFonts w:ascii="Calibri" w:hAnsi="Calibri" w:cs="Times New Roman"/>
          <w:sz w:val="22"/>
          <w:szCs w:val="22"/>
          <w:lang w:val="en-GB"/>
        </w:rPr>
      </w:pPr>
      <w:r>
        <w:rPr>
          <w:rFonts w:ascii="Calibri" w:hAnsi="Calibri" w:cs="Times New Roman"/>
          <w:b/>
          <w:sz w:val="22"/>
          <w:szCs w:val="22"/>
          <w:lang w:val="en-GB"/>
        </w:rPr>
        <w:t>COMMENT</w:t>
      </w:r>
    </w:p>
    <w:p w14:paraId="164F976F" w14:textId="523133D0" w:rsidR="005F2222" w:rsidRPr="0038407F" w:rsidRDefault="00D0236B" w:rsidP="002F79F6">
      <w:pPr>
        <w:spacing w:line="480" w:lineRule="auto"/>
        <w:rPr>
          <w:rFonts w:ascii="Calibri" w:hAnsi="Calibri" w:cs="Times New Roman"/>
          <w:sz w:val="22"/>
          <w:szCs w:val="22"/>
          <w:lang w:val="en-GB"/>
        </w:rPr>
      </w:pPr>
      <w:r w:rsidRPr="0038407F">
        <w:rPr>
          <w:rFonts w:ascii="Calibri" w:hAnsi="Calibri" w:cs="Times New Roman"/>
          <w:sz w:val="22"/>
          <w:szCs w:val="22"/>
          <w:lang w:val="en-GB"/>
        </w:rPr>
        <w:t xml:space="preserve">Identifying major </w:t>
      </w:r>
      <w:r w:rsidR="00695F4D" w:rsidRPr="0038407F">
        <w:rPr>
          <w:rFonts w:ascii="Calibri" w:hAnsi="Calibri" w:cs="Times New Roman"/>
          <w:sz w:val="22"/>
          <w:szCs w:val="22"/>
          <w:lang w:val="en-GB"/>
        </w:rPr>
        <w:t xml:space="preserve">shifts </w:t>
      </w:r>
      <w:r w:rsidRPr="0038407F">
        <w:rPr>
          <w:rFonts w:ascii="Calibri" w:hAnsi="Calibri" w:cs="Times New Roman"/>
          <w:sz w:val="22"/>
          <w:szCs w:val="22"/>
          <w:lang w:val="en-GB"/>
        </w:rPr>
        <w:t xml:space="preserve">in </w:t>
      </w:r>
      <w:r w:rsidR="000813A3" w:rsidRPr="0038407F">
        <w:rPr>
          <w:rFonts w:ascii="Calibri" w:hAnsi="Calibri" w:cs="Times New Roman"/>
          <w:sz w:val="22"/>
          <w:szCs w:val="22"/>
          <w:lang w:val="en-GB"/>
        </w:rPr>
        <w:t>trophic</w:t>
      </w:r>
      <w:r w:rsidRPr="0038407F">
        <w:rPr>
          <w:rFonts w:ascii="Calibri" w:hAnsi="Calibri" w:cs="Times New Roman"/>
          <w:sz w:val="22"/>
          <w:szCs w:val="22"/>
          <w:lang w:val="en-GB"/>
        </w:rPr>
        <w:t xml:space="preserve"> interactions is </w:t>
      </w:r>
      <w:r w:rsidR="007B22DF" w:rsidRPr="0038407F">
        <w:rPr>
          <w:rFonts w:ascii="Calibri" w:hAnsi="Calibri" w:cs="Times New Roman"/>
          <w:sz w:val="22"/>
          <w:szCs w:val="22"/>
          <w:lang w:val="en-GB"/>
        </w:rPr>
        <w:t>central</w:t>
      </w:r>
      <w:r w:rsidRPr="0038407F">
        <w:rPr>
          <w:rFonts w:ascii="Calibri" w:hAnsi="Calibri" w:cs="Times New Roman"/>
          <w:sz w:val="22"/>
          <w:szCs w:val="22"/>
          <w:lang w:val="en-GB"/>
        </w:rPr>
        <w:t xml:space="preserve"> </w:t>
      </w:r>
      <w:r w:rsidR="00695F4D" w:rsidRPr="0038407F">
        <w:rPr>
          <w:rFonts w:ascii="Calibri" w:hAnsi="Calibri" w:cs="Times New Roman"/>
          <w:sz w:val="22"/>
          <w:szCs w:val="22"/>
          <w:lang w:val="en-GB"/>
        </w:rPr>
        <w:t xml:space="preserve">for </w:t>
      </w:r>
      <w:r w:rsidR="000813A3" w:rsidRPr="0038407F">
        <w:rPr>
          <w:rFonts w:ascii="Calibri" w:hAnsi="Calibri" w:cs="Times New Roman"/>
          <w:sz w:val="22"/>
          <w:szCs w:val="22"/>
          <w:lang w:val="en-GB"/>
        </w:rPr>
        <w:t>understand</w:t>
      </w:r>
      <w:r w:rsidR="00695F4D" w:rsidRPr="0038407F">
        <w:rPr>
          <w:rFonts w:ascii="Calibri" w:hAnsi="Calibri" w:cs="Times New Roman"/>
          <w:sz w:val="22"/>
          <w:szCs w:val="22"/>
          <w:lang w:val="en-GB"/>
        </w:rPr>
        <w:t>ing</w:t>
      </w:r>
      <w:r w:rsidR="000813A3" w:rsidRPr="0038407F">
        <w:rPr>
          <w:rFonts w:ascii="Calibri" w:hAnsi="Calibri" w:cs="Times New Roman"/>
          <w:sz w:val="22"/>
          <w:szCs w:val="22"/>
          <w:lang w:val="en-GB"/>
        </w:rPr>
        <w:t xml:space="preserve"> how </w:t>
      </w:r>
      <w:r w:rsidR="00116EBB" w:rsidRPr="0038407F">
        <w:rPr>
          <w:rFonts w:ascii="Calibri" w:hAnsi="Calibri" w:cs="Times New Roman"/>
          <w:sz w:val="22"/>
          <w:szCs w:val="22"/>
          <w:lang w:val="en-GB"/>
        </w:rPr>
        <w:t>natural and anthropogenic</w:t>
      </w:r>
      <w:r w:rsidR="00687043" w:rsidRPr="0038407F">
        <w:rPr>
          <w:rFonts w:ascii="Calibri" w:hAnsi="Calibri" w:cs="Times New Roman"/>
          <w:sz w:val="22"/>
          <w:szCs w:val="22"/>
          <w:lang w:val="en-GB"/>
        </w:rPr>
        <w:t xml:space="preserve"> pressures affect food web structure and </w:t>
      </w:r>
      <w:r w:rsidR="00AF561B">
        <w:rPr>
          <w:rFonts w:ascii="Calibri" w:hAnsi="Calibri" w:cs="Times New Roman"/>
          <w:sz w:val="22"/>
          <w:szCs w:val="22"/>
          <w:lang w:val="en-GB"/>
        </w:rPr>
        <w:t>function</w:t>
      </w:r>
      <w:r w:rsidR="000813A3" w:rsidRPr="0038407F">
        <w:rPr>
          <w:rFonts w:ascii="Calibri" w:hAnsi="Calibri" w:cs="Times New Roman"/>
          <w:sz w:val="22"/>
          <w:szCs w:val="22"/>
          <w:lang w:val="en-GB"/>
        </w:rPr>
        <w:t xml:space="preserve">. </w:t>
      </w:r>
      <w:r w:rsidR="00E340DD" w:rsidRPr="0038407F">
        <w:rPr>
          <w:rFonts w:ascii="Calibri" w:hAnsi="Calibri" w:cs="Times New Roman"/>
          <w:sz w:val="22"/>
          <w:szCs w:val="22"/>
          <w:lang w:val="en-GB"/>
        </w:rPr>
        <w:t>To this end,</w:t>
      </w:r>
      <w:r w:rsidR="00DF2D4F" w:rsidRPr="0038407F">
        <w:rPr>
          <w:rFonts w:ascii="Calibri" w:hAnsi="Calibri" w:cs="Times New Roman"/>
          <w:sz w:val="22"/>
          <w:szCs w:val="22"/>
          <w:lang w:val="en-GB"/>
        </w:rPr>
        <w:t xml:space="preserve"> </w:t>
      </w:r>
      <w:proofErr w:type="spellStart"/>
      <w:r w:rsidR="00600F11" w:rsidRPr="0038407F">
        <w:rPr>
          <w:rFonts w:ascii="Calibri" w:hAnsi="Calibri" w:cs="Times New Roman"/>
          <w:sz w:val="22"/>
          <w:szCs w:val="22"/>
          <w:lang w:val="en-GB"/>
        </w:rPr>
        <w:t>Boersma</w:t>
      </w:r>
      <w:proofErr w:type="spellEnd"/>
      <w:r w:rsidR="00600F11" w:rsidRPr="0038407F">
        <w:rPr>
          <w:rFonts w:ascii="Calibri" w:hAnsi="Calibri" w:cs="Times New Roman"/>
          <w:sz w:val="22"/>
          <w:szCs w:val="22"/>
          <w:lang w:val="en-GB"/>
        </w:rPr>
        <w:t xml:space="preserve"> </w:t>
      </w:r>
      <w:r w:rsidR="00600F11" w:rsidRPr="0038407F">
        <w:rPr>
          <w:rFonts w:ascii="Calibri" w:hAnsi="Calibri" w:cs="Times New Roman"/>
          <w:i/>
          <w:sz w:val="22"/>
          <w:szCs w:val="22"/>
          <w:lang w:val="en-GB"/>
        </w:rPr>
        <w:t>et al.</w:t>
      </w:r>
      <w:r w:rsidR="00600F11" w:rsidRPr="0038407F">
        <w:rPr>
          <w:rFonts w:ascii="Calibri" w:hAnsi="Calibri" w:cs="Times New Roman"/>
          <w:sz w:val="22"/>
          <w:szCs w:val="22"/>
          <w:lang w:val="en-GB"/>
        </w:rPr>
        <w:t xml:space="preserve"> </w:t>
      </w:r>
      <w:r w:rsidR="00864524" w:rsidRPr="0038407F">
        <w:rPr>
          <w:rFonts w:ascii="Calibri" w:hAnsi="Calibri" w:cs="Times New Roman"/>
          <w:sz w:val="22"/>
          <w:szCs w:val="22"/>
          <w:lang w:val="en-GB"/>
        </w:rPr>
        <w:fldChar w:fldCharType="begin"/>
      </w:r>
      <w:r w:rsidR="00106662">
        <w:rPr>
          <w:rFonts w:ascii="Calibri" w:hAnsi="Calibri" w:cs="Times New Roman"/>
          <w:sz w:val="22"/>
          <w:szCs w:val="22"/>
          <w:lang w:val="en-GB"/>
        </w:rPr>
        <w:instrText xml:space="preserve"> ADDIN PAPERS2_CITATIONS &lt;citation&gt;&lt;uuid&gt;3D3D03AD-00A8-42F0-9178-2F540B78E5D0&lt;/uuid&gt;&lt;priority&gt;0&lt;/priority&gt;&lt;publications&gt;&lt;publication&gt;&lt;volume&gt;19&lt;/volume&gt;&lt;publication_date&gt;99201611161200000000222000&lt;/publication_date&gt;&lt;number&gt;1&lt;/number&gt;&lt;doi&gt;10.1111/ele.12541&lt;/doi&gt;&lt;startpage&gt;45&lt;/startpage&gt;&lt;title&gt;Temperature driven changes in the diet preference of omnivorous copepods: no more meat when it's hot?&lt;/title&gt;&lt;uuid&gt;7227C9BE-0BBE-4E6C-A34F-CFC879F19986&lt;/uuid&gt;&lt;subtype&gt;400&lt;/subtype&gt;&lt;endpage&gt;53&lt;/endpage&gt;&lt;type&gt;400&lt;/type&gt;&lt;url&gt;http://doi.wiley.com/10.1111/ele.12541&lt;/url&gt;&lt;bundle&gt;&lt;publication&gt;&lt;title&gt;Ecology Letters&lt;/title&gt;&lt;type&gt;-100&lt;/type&gt;&lt;subtype&gt;-100&lt;/subtype&gt;&lt;uuid&gt;18DB6229-01D7-42E7-B372-E994A05675FE&lt;/uuid&gt;&lt;/publication&gt;&lt;/bundle&gt;&lt;authors&gt;&lt;author&gt;&lt;firstName&gt;Maarten&lt;/firstName&gt;&lt;lastName&gt;Boersma&lt;/lastName&gt;&lt;/author&gt;&lt;author&gt;&lt;firstName&gt;K&lt;/firstName&gt;&lt;middleNames&gt;Avarachen&lt;/middleNames&gt;&lt;lastName&gt;Mathew&lt;/lastName&gt;&lt;/author&gt;&lt;author&gt;&lt;firstName&gt;Barbara&lt;/firstName&gt;&lt;lastName&gt;Niehoff&lt;/lastName&gt;&lt;/author&gt;&lt;author&gt;&lt;firstName&gt;Katherina&lt;/firstName&gt;&lt;middleNames&gt;L&lt;/middleNames&gt;&lt;lastName&gt;Schoo&lt;/lastName&gt;&lt;/author&gt;&lt;author&gt;&lt;firstName&gt;Rita&lt;/firstName&gt;&lt;middleNames&gt;M&lt;/middleNames&gt;&lt;lastName&gt;Franco-Santos&lt;/lastName&gt;&lt;/author&gt;&lt;author&gt;&lt;firstName&gt;Cédric&lt;/firstName&gt;&lt;middleNames&gt;L&lt;/middleNames&gt;&lt;lastName&gt;Meunier&lt;/lastName&gt;&lt;/author&gt;&lt;/authors&gt;&lt;editors&gt;&lt;author&gt;&lt;firstName&gt;Gregor&lt;/firstName&gt;&lt;lastName&gt;Fussmann&lt;/lastName&gt;&lt;/author&gt;&lt;/editors&gt;&lt;/publication&gt;&lt;/publications&gt;&lt;cites&gt;&lt;/cites&gt;&lt;/citation&gt;</w:instrText>
      </w:r>
      <w:r w:rsidR="00864524" w:rsidRPr="0038407F">
        <w:rPr>
          <w:rFonts w:ascii="Calibri" w:hAnsi="Calibri" w:cs="Times New Roman"/>
          <w:sz w:val="22"/>
          <w:szCs w:val="22"/>
          <w:lang w:val="en-GB"/>
        </w:rPr>
        <w:fldChar w:fldCharType="separate"/>
      </w:r>
      <w:r w:rsidR="00894F65">
        <w:rPr>
          <w:rFonts w:ascii="Calibri" w:hAnsi="Calibri" w:cs="Calibri"/>
          <w:sz w:val="22"/>
          <w:szCs w:val="22"/>
        </w:rPr>
        <w:t xml:space="preserve">(Boersma </w:t>
      </w:r>
      <w:r w:rsidR="00894F65">
        <w:rPr>
          <w:rFonts w:ascii="Calibri" w:hAnsi="Calibri" w:cs="Calibri"/>
          <w:i/>
          <w:iCs/>
          <w:sz w:val="22"/>
          <w:szCs w:val="22"/>
        </w:rPr>
        <w:t>et al.</w:t>
      </w:r>
      <w:r w:rsidR="00894F65">
        <w:rPr>
          <w:rFonts w:ascii="Calibri" w:hAnsi="Calibri" w:cs="Calibri"/>
          <w:sz w:val="22"/>
          <w:szCs w:val="22"/>
        </w:rPr>
        <w:t xml:space="preserve"> 2016)</w:t>
      </w:r>
      <w:r w:rsidR="00864524" w:rsidRPr="0038407F">
        <w:rPr>
          <w:rFonts w:ascii="Calibri" w:hAnsi="Calibri" w:cs="Times New Roman"/>
          <w:sz w:val="22"/>
          <w:szCs w:val="22"/>
          <w:lang w:val="en-GB"/>
        </w:rPr>
        <w:fldChar w:fldCharType="end"/>
      </w:r>
      <w:r w:rsidR="00864524" w:rsidRPr="0038407F">
        <w:rPr>
          <w:rFonts w:ascii="Calibri" w:hAnsi="Calibri" w:cs="Times New Roman"/>
          <w:sz w:val="22"/>
          <w:szCs w:val="22"/>
          <w:lang w:val="en-GB"/>
        </w:rPr>
        <w:t xml:space="preserve"> </w:t>
      </w:r>
      <w:r w:rsidR="007B22DF" w:rsidRPr="0038407F">
        <w:rPr>
          <w:rFonts w:ascii="Calibri" w:hAnsi="Calibri" w:cs="Times New Roman"/>
          <w:sz w:val="22"/>
          <w:szCs w:val="22"/>
          <w:lang w:val="en-GB"/>
        </w:rPr>
        <w:t>concluded</w:t>
      </w:r>
      <w:r w:rsidR="00DB4A7F" w:rsidRPr="0038407F">
        <w:rPr>
          <w:rFonts w:ascii="Calibri" w:hAnsi="Calibri" w:cs="Times New Roman"/>
          <w:sz w:val="22"/>
          <w:szCs w:val="22"/>
          <w:lang w:val="en-GB"/>
        </w:rPr>
        <w:t xml:space="preserve"> that </w:t>
      </w:r>
      <w:r w:rsidR="004C1E32" w:rsidRPr="0038407F">
        <w:rPr>
          <w:rFonts w:ascii="Calibri" w:hAnsi="Calibri" w:cs="Times New Roman"/>
          <w:sz w:val="22"/>
          <w:szCs w:val="22"/>
          <w:lang w:val="en-GB"/>
        </w:rPr>
        <w:t>marine plankton</w:t>
      </w:r>
      <w:r w:rsidR="00EE0BFC">
        <w:rPr>
          <w:rFonts w:ascii="Calibri" w:hAnsi="Calibri" w:cs="Times New Roman"/>
          <w:sz w:val="22"/>
          <w:szCs w:val="22"/>
          <w:lang w:val="en-GB"/>
        </w:rPr>
        <w:t>ic</w:t>
      </w:r>
      <w:r w:rsidR="004C1E32" w:rsidRPr="0038407F">
        <w:rPr>
          <w:rFonts w:ascii="Calibri" w:hAnsi="Calibri" w:cs="Times New Roman"/>
          <w:sz w:val="22"/>
          <w:szCs w:val="22"/>
          <w:lang w:val="en-GB"/>
        </w:rPr>
        <w:t xml:space="preserve"> omnivor</w:t>
      </w:r>
      <w:r w:rsidR="004C1E32">
        <w:rPr>
          <w:rFonts w:ascii="Calibri" w:hAnsi="Calibri" w:cs="Times New Roman"/>
          <w:sz w:val="22"/>
          <w:szCs w:val="22"/>
          <w:lang w:val="en-GB"/>
        </w:rPr>
        <w:t>es</w:t>
      </w:r>
      <w:r w:rsidR="007B22DF" w:rsidRPr="0038407F">
        <w:rPr>
          <w:rFonts w:ascii="Calibri" w:hAnsi="Calibri" w:cs="Times New Roman"/>
          <w:sz w:val="22"/>
          <w:szCs w:val="22"/>
          <w:lang w:val="en-GB"/>
        </w:rPr>
        <w:t xml:space="preserve"> should </w:t>
      </w:r>
      <w:r w:rsidR="00DF2D4F" w:rsidRPr="0038407F">
        <w:rPr>
          <w:rFonts w:ascii="Calibri" w:hAnsi="Calibri" w:cs="Times New Roman"/>
          <w:sz w:val="22"/>
          <w:szCs w:val="22"/>
          <w:lang w:val="en-GB"/>
        </w:rPr>
        <w:t xml:space="preserve">shift from predatory to herbivorous </w:t>
      </w:r>
      <w:r w:rsidR="00C00AA0" w:rsidRPr="0038407F">
        <w:rPr>
          <w:rFonts w:ascii="Calibri" w:hAnsi="Calibri" w:cs="Times New Roman"/>
          <w:sz w:val="22"/>
          <w:szCs w:val="22"/>
          <w:lang w:val="en-GB"/>
        </w:rPr>
        <w:t xml:space="preserve">feeding </w:t>
      </w:r>
      <w:r w:rsidR="007B22DF" w:rsidRPr="0038407F">
        <w:rPr>
          <w:rFonts w:ascii="Calibri" w:hAnsi="Calibri" w:cs="Times New Roman"/>
          <w:sz w:val="22"/>
          <w:szCs w:val="22"/>
          <w:lang w:val="en-GB"/>
        </w:rPr>
        <w:t xml:space="preserve">with </w:t>
      </w:r>
      <w:r w:rsidR="00C00AA0" w:rsidRPr="0038407F">
        <w:rPr>
          <w:rFonts w:ascii="Calibri" w:hAnsi="Calibri" w:cs="Times New Roman"/>
          <w:sz w:val="22"/>
          <w:szCs w:val="22"/>
          <w:lang w:val="en-GB"/>
        </w:rPr>
        <w:t xml:space="preserve">climate warming. </w:t>
      </w:r>
      <w:r w:rsidR="00864524" w:rsidRPr="0038407F">
        <w:rPr>
          <w:rFonts w:ascii="Calibri" w:hAnsi="Calibri" w:cs="Times New Roman"/>
          <w:sz w:val="22"/>
          <w:szCs w:val="22"/>
          <w:lang w:val="en-GB"/>
        </w:rPr>
        <w:t xml:space="preserve">The authors argue that the metabolic requirements for carbon (C) and phosphorus (P) have different temperature dependencies, </w:t>
      </w:r>
      <w:r w:rsidR="00AF561B">
        <w:rPr>
          <w:rFonts w:ascii="Calibri" w:hAnsi="Calibri" w:cs="Times New Roman"/>
          <w:sz w:val="22"/>
          <w:szCs w:val="22"/>
          <w:lang w:val="en-GB"/>
        </w:rPr>
        <w:t>with</w:t>
      </w:r>
      <w:r w:rsidR="00864524" w:rsidRPr="0038407F">
        <w:rPr>
          <w:rFonts w:ascii="Calibri" w:hAnsi="Calibri" w:cs="Times New Roman"/>
          <w:sz w:val="22"/>
          <w:szCs w:val="22"/>
          <w:lang w:val="en-GB"/>
        </w:rPr>
        <w:t xml:space="preserve"> consumers </w:t>
      </w:r>
      <w:r w:rsidR="00AF561B" w:rsidRPr="0038407F">
        <w:rPr>
          <w:rFonts w:ascii="Calibri" w:hAnsi="Calibri" w:cs="Times New Roman"/>
          <w:sz w:val="22"/>
          <w:szCs w:val="22"/>
          <w:lang w:val="en-GB"/>
        </w:rPr>
        <w:t>prefer</w:t>
      </w:r>
      <w:r w:rsidR="00AF561B">
        <w:rPr>
          <w:rFonts w:ascii="Calibri" w:hAnsi="Calibri" w:cs="Times New Roman"/>
          <w:sz w:val="22"/>
          <w:szCs w:val="22"/>
          <w:lang w:val="en-GB"/>
        </w:rPr>
        <w:t>ring</w:t>
      </w:r>
      <w:r w:rsidR="00864524" w:rsidRPr="0038407F">
        <w:rPr>
          <w:rFonts w:ascii="Calibri" w:hAnsi="Calibri" w:cs="Times New Roman"/>
          <w:sz w:val="22"/>
          <w:szCs w:val="22"/>
          <w:lang w:val="en-GB"/>
        </w:rPr>
        <w:t xml:space="preserve"> food </w:t>
      </w:r>
      <w:r w:rsidR="00AF561B">
        <w:rPr>
          <w:rFonts w:ascii="Calibri" w:hAnsi="Calibri" w:cs="Times New Roman"/>
          <w:sz w:val="22"/>
          <w:szCs w:val="22"/>
          <w:lang w:val="en-GB"/>
        </w:rPr>
        <w:t>of</w:t>
      </w:r>
      <w:r w:rsidR="00864524" w:rsidRPr="0038407F">
        <w:rPr>
          <w:rFonts w:ascii="Calibri" w:hAnsi="Calibri" w:cs="Times New Roman"/>
          <w:sz w:val="22"/>
          <w:szCs w:val="22"/>
          <w:lang w:val="en-GB"/>
        </w:rPr>
        <w:t xml:space="preserve"> a higher C</w:t>
      </w:r>
      <w:proofErr w:type="gramStart"/>
      <w:r w:rsidR="00864524" w:rsidRPr="0038407F">
        <w:rPr>
          <w:rFonts w:ascii="Calibri" w:hAnsi="Calibri" w:cs="Times New Roman"/>
          <w:sz w:val="22"/>
          <w:szCs w:val="22"/>
          <w:lang w:val="en-GB"/>
        </w:rPr>
        <w:t>:P</w:t>
      </w:r>
      <w:proofErr w:type="gramEnd"/>
      <w:r w:rsidR="00864524" w:rsidRPr="0038407F">
        <w:rPr>
          <w:rFonts w:ascii="Calibri" w:hAnsi="Calibri" w:cs="Times New Roman"/>
          <w:sz w:val="22"/>
          <w:szCs w:val="22"/>
          <w:lang w:val="en-GB"/>
        </w:rPr>
        <w:t xml:space="preserve"> ratio</w:t>
      </w:r>
      <w:r w:rsidR="004C1E32">
        <w:rPr>
          <w:rFonts w:ascii="Calibri" w:hAnsi="Calibri" w:cs="Times New Roman"/>
          <w:sz w:val="22"/>
          <w:szCs w:val="22"/>
          <w:lang w:val="en-GB"/>
        </w:rPr>
        <w:t xml:space="preserve"> (i.e.</w:t>
      </w:r>
      <w:r w:rsidR="00864524" w:rsidRPr="0038407F">
        <w:rPr>
          <w:rFonts w:ascii="Calibri" w:hAnsi="Calibri" w:cs="Times New Roman"/>
          <w:sz w:val="22"/>
          <w:szCs w:val="22"/>
          <w:lang w:val="en-GB"/>
        </w:rPr>
        <w:t xml:space="preserve"> </w:t>
      </w:r>
      <w:r w:rsidR="004C1E32">
        <w:rPr>
          <w:rFonts w:ascii="Calibri" w:hAnsi="Calibri" w:cs="Times New Roman"/>
          <w:sz w:val="22"/>
          <w:szCs w:val="22"/>
          <w:lang w:val="en-GB"/>
        </w:rPr>
        <w:t>autotroph</w:t>
      </w:r>
      <w:r w:rsidR="00AD27E0">
        <w:rPr>
          <w:rFonts w:ascii="Calibri" w:hAnsi="Calibri" w:cs="Times New Roman"/>
          <w:sz w:val="22"/>
          <w:szCs w:val="22"/>
          <w:lang w:val="en-GB"/>
        </w:rPr>
        <w:t>s</w:t>
      </w:r>
      <w:r w:rsidR="004C1E32">
        <w:rPr>
          <w:rFonts w:ascii="Calibri" w:hAnsi="Calibri" w:cs="Times New Roman"/>
          <w:sz w:val="22"/>
          <w:szCs w:val="22"/>
          <w:lang w:val="en-GB"/>
        </w:rPr>
        <w:t>)</w:t>
      </w:r>
      <w:r w:rsidR="00864524" w:rsidRPr="0038407F">
        <w:rPr>
          <w:rFonts w:ascii="Calibri" w:hAnsi="Calibri" w:cs="Times New Roman"/>
          <w:sz w:val="22"/>
          <w:szCs w:val="22"/>
          <w:lang w:val="en-GB"/>
        </w:rPr>
        <w:t xml:space="preserve"> </w:t>
      </w:r>
      <w:r w:rsidR="00B26BE1">
        <w:rPr>
          <w:rFonts w:ascii="Calibri" w:hAnsi="Calibri" w:cs="Times New Roman"/>
          <w:sz w:val="22"/>
          <w:szCs w:val="22"/>
          <w:lang w:val="en-GB"/>
        </w:rPr>
        <w:t>at higher</w:t>
      </w:r>
      <w:r w:rsidR="00864524" w:rsidRPr="0038407F">
        <w:rPr>
          <w:rFonts w:ascii="Calibri" w:hAnsi="Calibri" w:cs="Times New Roman"/>
          <w:sz w:val="22"/>
          <w:szCs w:val="22"/>
          <w:lang w:val="en-GB"/>
        </w:rPr>
        <w:t xml:space="preserve"> temperature.</w:t>
      </w:r>
      <w:r w:rsidR="0092058E" w:rsidRPr="0038407F">
        <w:rPr>
          <w:rFonts w:ascii="Calibri" w:hAnsi="Calibri" w:cs="Times New Roman"/>
          <w:sz w:val="22"/>
          <w:szCs w:val="22"/>
          <w:lang w:val="en-GB"/>
        </w:rPr>
        <w:t xml:space="preserve"> </w:t>
      </w:r>
      <w:r w:rsidR="00511AC3" w:rsidRPr="0038407F">
        <w:rPr>
          <w:rFonts w:ascii="Calibri" w:hAnsi="Calibri" w:cs="Times New Roman"/>
          <w:sz w:val="22"/>
          <w:szCs w:val="22"/>
          <w:lang w:val="en-GB"/>
        </w:rPr>
        <w:t xml:space="preserve">Although </w:t>
      </w:r>
      <w:r w:rsidR="00AF561B">
        <w:rPr>
          <w:rFonts w:ascii="Calibri" w:hAnsi="Calibri" w:cs="Times New Roman"/>
          <w:sz w:val="22"/>
          <w:szCs w:val="22"/>
          <w:lang w:val="en-GB"/>
        </w:rPr>
        <w:t>their</w:t>
      </w:r>
      <w:r w:rsidR="00AF561B" w:rsidRPr="0038407F">
        <w:rPr>
          <w:rFonts w:ascii="Calibri" w:hAnsi="Calibri" w:cs="Times New Roman"/>
          <w:sz w:val="22"/>
          <w:szCs w:val="22"/>
          <w:lang w:val="en-GB"/>
        </w:rPr>
        <w:t xml:space="preserve"> </w:t>
      </w:r>
      <w:r w:rsidR="007B22DF" w:rsidRPr="0038407F">
        <w:rPr>
          <w:rFonts w:ascii="Calibri" w:hAnsi="Calibri" w:cs="Times New Roman"/>
          <w:sz w:val="22"/>
          <w:szCs w:val="22"/>
          <w:lang w:val="en-GB"/>
        </w:rPr>
        <w:t xml:space="preserve">conclusion derives from an </w:t>
      </w:r>
      <w:r w:rsidR="00640015">
        <w:rPr>
          <w:rFonts w:ascii="Calibri" w:hAnsi="Calibri" w:cs="Times New Roman"/>
          <w:sz w:val="22"/>
          <w:szCs w:val="22"/>
          <w:lang w:val="en-GB"/>
        </w:rPr>
        <w:t>admirable</w:t>
      </w:r>
      <w:r w:rsidR="00640015" w:rsidRPr="0038407F">
        <w:rPr>
          <w:rFonts w:ascii="Calibri" w:hAnsi="Calibri" w:cs="Times New Roman"/>
          <w:sz w:val="22"/>
          <w:szCs w:val="22"/>
          <w:lang w:val="en-GB"/>
        </w:rPr>
        <w:t xml:space="preserve"> </w:t>
      </w:r>
      <w:r w:rsidR="005F2222" w:rsidRPr="0038407F">
        <w:rPr>
          <w:rFonts w:ascii="Calibri" w:hAnsi="Calibri" w:cs="Times New Roman"/>
          <w:sz w:val="22"/>
          <w:szCs w:val="22"/>
          <w:lang w:val="en-GB"/>
        </w:rPr>
        <w:t>combination of field and experimental approach</w:t>
      </w:r>
      <w:r w:rsidR="007B22DF" w:rsidRPr="0038407F">
        <w:rPr>
          <w:rFonts w:ascii="Calibri" w:hAnsi="Calibri" w:cs="Times New Roman"/>
          <w:sz w:val="22"/>
          <w:szCs w:val="22"/>
          <w:lang w:val="en-GB"/>
        </w:rPr>
        <w:t>es</w:t>
      </w:r>
      <w:r w:rsidR="00511AC3" w:rsidRPr="0038407F">
        <w:rPr>
          <w:rFonts w:ascii="Calibri" w:hAnsi="Calibri" w:cs="Times New Roman"/>
          <w:sz w:val="22"/>
          <w:szCs w:val="22"/>
          <w:lang w:val="en-GB"/>
        </w:rPr>
        <w:t xml:space="preserve">, </w:t>
      </w:r>
      <w:r w:rsidR="00E109FD" w:rsidRPr="0038407F">
        <w:rPr>
          <w:rFonts w:ascii="Calibri" w:hAnsi="Calibri" w:cs="Times New Roman"/>
          <w:sz w:val="22"/>
          <w:szCs w:val="22"/>
          <w:lang w:val="en-GB"/>
        </w:rPr>
        <w:t xml:space="preserve">we </w:t>
      </w:r>
      <w:r w:rsidR="00640015">
        <w:rPr>
          <w:rFonts w:ascii="Calibri" w:hAnsi="Calibri" w:cs="Times New Roman"/>
          <w:sz w:val="22"/>
          <w:szCs w:val="22"/>
          <w:lang w:val="en-GB"/>
        </w:rPr>
        <w:t>suggest there are</w:t>
      </w:r>
      <w:r w:rsidR="00640015" w:rsidRPr="0038407F">
        <w:rPr>
          <w:rFonts w:ascii="Calibri" w:hAnsi="Calibri" w:cs="Times New Roman"/>
          <w:sz w:val="22"/>
          <w:szCs w:val="22"/>
          <w:lang w:val="en-GB"/>
        </w:rPr>
        <w:t xml:space="preserve"> </w:t>
      </w:r>
      <w:r w:rsidR="00640015">
        <w:rPr>
          <w:rFonts w:ascii="Calibri" w:hAnsi="Calibri" w:cs="Times New Roman"/>
          <w:sz w:val="22"/>
          <w:szCs w:val="22"/>
          <w:lang w:val="en-GB"/>
        </w:rPr>
        <w:t>unacceptable</w:t>
      </w:r>
      <w:r w:rsidR="00640015" w:rsidRPr="0038407F">
        <w:rPr>
          <w:rFonts w:ascii="Calibri" w:hAnsi="Calibri" w:cs="Times New Roman"/>
          <w:sz w:val="22"/>
          <w:szCs w:val="22"/>
          <w:lang w:val="en-GB"/>
        </w:rPr>
        <w:t xml:space="preserve"> </w:t>
      </w:r>
      <w:r w:rsidR="005F2222" w:rsidRPr="0038407F">
        <w:rPr>
          <w:rFonts w:ascii="Calibri" w:hAnsi="Calibri" w:cs="Times New Roman"/>
          <w:sz w:val="22"/>
          <w:szCs w:val="22"/>
          <w:lang w:val="en-GB"/>
        </w:rPr>
        <w:t xml:space="preserve">limitations in their </w:t>
      </w:r>
      <w:r w:rsidR="00511AC3" w:rsidRPr="0038407F">
        <w:rPr>
          <w:rFonts w:ascii="Calibri" w:hAnsi="Calibri" w:cs="Times New Roman"/>
          <w:sz w:val="22"/>
          <w:szCs w:val="22"/>
          <w:lang w:val="en-GB"/>
        </w:rPr>
        <w:t>methodologies</w:t>
      </w:r>
      <w:r w:rsidR="00640015">
        <w:rPr>
          <w:rFonts w:ascii="Calibri" w:hAnsi="Calibri" w:cs="Times New Roman"/>
          <w:sz w:val="22"/>
          <w:szCs w:val="22"/>
          <w:lang w:val="en-GB"/>
        </w:rPr>
        <w:t xml:space="preserve"> and data interpretation</w:t>
      </w:r>
      <w:r w:rsidR="00E109FD" w:rsidRPr="0038407F">
        <w:rPr>
          <w:rFonts w:ascii="Calibri" w:hAnsi="Calibri" w:cs="Times New Roman"/>
          <w:sz w:val="22"/>
          <w:szCs w:val="22"/>
          <w:lang w:val="en-GB"/>
        </w:rPr>
        <w:t>.</w:t>
      </w:r>
      <w:r w:rsidR="00FA2F76" w:rsidRPr="0038407F">
        <w:rPr>
          <w:rFonts w:ascii="Calibri" w:hAnsi="Calibri" w:cs="Times New Roman"/>
          <w:sz w:val="22"/>
          <w:szCs w:val="22"/>
          <w:lang w:val="en-GB"/>
        </w:rPr>
        <w:t xml:space="preserve"> Specifically, we </w:t>
      </w:r>
      <w:r w:rsidR="001E178F" w:rsidRPr="0038407F">
        <w:rPr>
          <w:rFonts w:ascii="Calibri" w:hAnsi="Calibri" w:cs="Times New Roman"/>
          <w:sz w:val="22"/>
          <w:szCs w:val="22"/>
          <w:lang w:val="en-GB"/>
        </w:rPr>
        <w:t xml:space="preserve">have misgivings </w:t>
      </w:r>
      <w:r w:rsidR="00640015">
        <w:rPr>
          <w:rFonts w:ascii="Calibri" w:hAnsi="Calibri" w:cs="Times New Roman"/>
          <w:sz w:val="22"/>
          <w:szCs w:val="22"/>
          <w:lang w:val="en-GB"/>
        </w:rPr>
        <w:t>regarding</w:t>
      </w:r>
      <w:r w:rsidR="00640015" w:rsidRPr="0038407F">
        <w:rPr>
          <w:rFonts w:ascii="Calibri" w:hAnsi="Calibri" w:cs="Times New Roman"/>
          <w:sz w:val="22"/>
          <w:szCs w:val="22"/>
          <w:lang w:val="en-GB"/>
        </w:rPr>
        <w:t xml:space="preserve"> </w:t>
      </w:r>
      <w:r w:rsidR="00FA2F76" w:rsidRPr="0038407F">
        <w:rPr>
          <w:rFonts w:ascii="Calibri" w:hAnsi="Calibri" w:cs="Times New Roman"/>
          <w:sz w:val="22"/>
          <w:szCs w:val="22"/>
          <w:lang w:val="en-GB"/>
        </w:rPr>
        <w:t xml:space="preserve">their </w:t>
      </w:r>
      <w:r w:rsidR="005F2222" w:rsidRPr="0038407F">
        <w:rPr>
          <w:rFonts w:ascii="Calibri" w:hAnsi="Calibri" w:cs="Times New Roman"/>
          <w:sz w:val="22"/>
          <w:szCs w:val="22"/>
          <w:lang w:val="en-GB"/>
        </w:rPr>
        <w:t xml:space="preserve">application of </w:t>
      </w:r>
      <w:r w:rsidR="00640015">
        <w:rPr>
          <w:rFonts w:ascii="Calibri" w:hAnsi="Calibri" w:cs="Times New Roman"/>
          <w:sz w:val="22"/>
          <w:szCs w:val="22"/>
          <w:lang w:val="en-GB"/>
        </w:rPr>
        <w:t>(</w:t>
      </w:r>
      <w:proofErr w:type="spellStart"/>
      <w:r w:rsidR="00640015" w:rsidRPr="00300842">
        <w:rPr>
          <w:rFonts w:ascii="Calibri" w:hAnsi="Calibri" w:cs="Times New Roman"/>
          <w:i/>
          <w:sz w:val="22"/>
          <w:szCs w:val="22"/>
          <w:lang w:val="en-GB"/>
        </w:rPr>
        <w:t>i</w:t>
      </w:r>
      <w:proofErr w:type="spellEnd"/>
      <w:r w:rsidR="00640015">
        <w:rPr>
          <w:rFonts w:ascii="Calibri" w:hAnsi="Calibri" w:cs="Times New Roman"/>
          <w:sz w:val="22"/>
          <w:szCs w:val="22"/>
          <w:lang w:val="en-GB"/>
        </w:rPr>
        <w:t xml:space="preserve">) </w:t>
      </w:r>
      <w:r w:rsidR="005F2222" w:rsidRPr="0038407F">
        <w:rPr>
          <w:rFonts w:ascii="Calibri" w:hAnsi="Calibri" w:cs="Times New Roman"/>
          <w:sz w:val="22"/>
          <w:szCs w:val="22"/>
          <w:lang w:val="en-GB"/>
        </w:rPr>
        <w:t xml:space="preserve">stable isotope </w:t>
      </w:r>
      <w:r w:rsidR="00390AD9" w:rsidRPr="0038407F">
        <w:rPr>
          <w:rFonts w:ascii="Calibri" w:hAnsi="Calibri" w:cs="Times New Roman"/>
          <w:sz w:val="22"/>
          <w:szCs w:val="22"/>
          <w:lang w:val="en-GB"/>
        </w:rPr>
        <w:t xml:space="preserve">(SI) </w:t>
      </w:r>
      <w:r w:rsidR="005F2222" w:rsidRPr="0038407F">
        <w:rPr>
          <w:rFonts w:ascii="Calibri" w:hAnsi="Calibri" w:cs="Times New Roman"/>
          <w:sz w:val="22"/>
          <w:szCs w:val="22"/>
          <w:lang w:val="en-GB"/>
        </w:rPr>
        <w:t xml:space="preserve">ratios </w:t>
      </w:r>
      <w:r w:rsidR="00FA2F76" w:rsidRPr="0038407F">
        <w:rPr>
          <w:rFonts w:ascii="Calibri" w:hAnsi="Calibri" w:cs="Times New Roman"/>
          <w:sz w:val="22"/>
          <w:szCs w:val="22"/>
          <w:lang w:val="en-GB"/>
        </w:rPr>
        <w:t xml:space="preserve">in field studies </w:t>
      </w:r>
      <w:r w:rsidR="005F2222" w:rsidRPr="0038407F">
        <w:rPr>
          <w:rFonts w:ascii="Calibri" w:hAnsi="Calibri" w:cs="Times New Roman"/>
          <w:sz w:val="22"/>
          <w:szCs w:val="22"/>
          <w:lang w:val="en-GB"/>
        </w:rPr>
        <w:t xml:space="preserve">and </w:t>
      </w:r>
      <w:r w:rsidR="00640015">
        <w:rPr>
          <w:rFonts w:ascii="Calibri" w:hAnsi="Calibri" w:cs="Times New Roman"/>
          <w:sz w:val="22"/>
          <w:szCs w:val="22"/>
          <w:lang w:val="en-GB"/>
        </w:rPr>
        <w:t>(</w:t>
      </w:r>
      <w:r w:rsidR="00640015" w:rsidRPr="00300842">
        <w:rPr>
          <w:rFonts w:ascii="Calibri" w:hAnsi="Calibri" w:cs="Times New Roman"/>
          <w:i/>
          <w:sz w:val="22"/>
          <w:szCs w:val="22"/>
          <w:lang w:val="en-GB"/>
        </w:rPr>
        <w:t>ii</w:t>
      </w:r>
      <w:r w:rsidR="00640015">
        <w:rPr>
          <w:rFonts w:ascii="Calibri" w:hAnsi="Calibri" w:cs="Times New Roman"/>
          <w:sz w:val="22"/>
          <w:szCs w:val="22"/>
          <w:lang w:val="en-GB"/>
        </w:rPr>
        <w:t xml:space="preserve">) </w:t>
      </w:r>
      <w:r w:rsidR="00FA2F76" w:rsidRPr="0038407F">
        <w:rPr>
          <w:rFonts w:ascii="Calibri" w:hAnsi="Calibri" w:cs="Times New Roman"/>
          <w:sz w:val="22"/>
          <w:szCs w:val="22"/>
          <w:lang w:val="en-GB"/>
        </w:rPr>
        <w:t xml:space="preserve">the results of their laboratory </w:t>
      </w:r>
      <w:r w:rsidR="005F2222" w:rsidRPr="0038407F">
        <w:rPr>
          <w:rFonts w:ascii="Calibri" w:hAnsi="Calibri" w:cs="Times New Roman"/>
          <w:sz w:val="22"/>
          <w:szCs w:val="22"/>
          <w:lang w:val="en-GB"/>
        </w:rPr>
        <w:t>experiment</w:t>
      </w:r>
      <w:r w:rsidR="00FA2F76" w:rsidRPr="0038407F">
        <w:rPr>
          <w:rFonts w:ascii="Calibri" w:hAnsi="Calibri" w:cs="Times New Roman"/>
          <w:sz w:val="22"/>
          <w:szCs w:val="22"/>
          <w:lang w:val="en-GB"/>
        </w:rPr>
        <w:t>s, which</w:t>
      </w:r>
      <w:r w:rsidR="005F2222" w:rsidRPr="0038407F">
        <w:rPr>
          <w:rFonts w:ascii="Calibri" w:hAnsi="Calibri" w:cs="Times New Roman"/>
          <w:sz w:val="22"/>
          <w:szCs w:val="22"/>
          <w:lang w:val="en-GB"/>
        </w:rPr>
        <w:t xml:space="preserve"> contradict </w:t>
      </w:r>
      <w:r w:rsidR="00FA2F76" w:rsidRPr="0038407F">
        <w:rPr>
          <w:rFonts w:ascii="Calibri" w:hAnsi="Calibri" w:cs="Times New Roman"/>
          <w:sz w:val="22"/>
          <w:szCs w:val="22"/>
          <w:lang w:val="en-GB"/>
        </w:rPr>
        <w:t xml:space="preserve">previous findings and </w:t>
      </w:r>
      <w:r w:rsidR="005F2222" w:rsidRPr="0038407F">
        <w:rPr>
          <w:rFonts w:ascii="Calibri" w:hAnsi="Calibri" w:cs="Times New Roman"/>
          <w:sz w:val="22"/>
          <w:szCs w:val="22"/>
          <w:lang w:val="en-GB"/>
        </w:rPr>
        <w:t>the first principle of metabolic theory</w:t>
      </w:r>
      <w:r w:rsidR="00FA2F76" w:rsidRPr="0038407F">
        <w:rPr>
          <w:rFonts w:ascii="Calibri" w:hAnsi="Calibri" w:cs="Times New Roman"/>
          <w:sz w:val="22"/>
          <w:szCs w:val="22"/>
          <w:lang w:val="en-GB"/>
        </w:rPr>
        <w:t>.</w:t>
      </w:r>
    </w:p>
    <w:p w14:paraId="06714BA1" w14:textId="77777777" w:rsidR="00600F11" w:rsidRPr="0038407F" w:rsidRDefault="00600F11" w:rsidP="002F79F6">
      <w:pPr>
        <w:spacing w:line="480" w:lineRule="auto"/>
        <w:rPr>
          <w:rFonts w:ascii="Calibri" w:hAnsi="Calibri" w:cs="Times New Roman"/>
          <w:sz w:val="22"/>
          <w:szCs w:val="22"/>
          <w:lang w:val="en-GB"/>
        </w:rPr>
      </w:pPr>
    </w:p>
    <w:p w14:paraId="436F0BD9" w14:textId="49CCF36A" w:rsidR="00CB3352" w:rsidRPr="0038407F" w:rsidRDefault="00FA2F76" w:rsidP="002F79F6">
      <w:pPr>
        <w:widowControl w:val="0"/>
        <w:autoSpaceDE w:val="0"/>
        <w:autoSpaceDN w:val="0"/>
        <w:adjustRightInd w:val="0"/>
        <w:spacing w:line="480" w:lineRule="auto"/>
        <w:rPr>
          <w:rFonts w:ascii="Calibri" w:hAnsi="Calibri" w:cs="Times New Roman"/>
          <w:sz w:val="22"/>
          <w:szCs w:val="22"/>
          <w:lang w:val="en-GB"/>
        </w:rPr>
      </w:pPr>
      <w:r w:rsidRPr="0038407F">
        <w:rPr>
          <w:rFonts w:ascii="Calibri" w:hAnsi="Calibri" w:cs="Times New Roman"/>
          <w:sz w:val="22"/>
          <w:szCs w:val="22"/>
          <w:lang w:val="en-GB"/>
        </w:rPr>
        <w:t>While SI is a widely used method, the ne</w:t>
      </w:r>
      <w:r w:rsidR="00511AC3" w:rsidRPr="0038407F">
        <w:rPr>
          <w:rFonts w:ascii="Calibri" w:hAnsi="Calibri" w:cs="Times New Roman"/>
          <w:sz w:val="22"/>
          <w:szCs w:val="22"/>
          <w:lang w:val="en-GB"/>
        </w:rPr>
        <w:t>ed</w:t>
      </w:r>
      <w:r w:rsidRPr="0038407F">
        <w:rPr>
          <w:rFonts w:ascii="Calibri" w:hAnsi="Calibri" w:cs="Times New Roman"/>
          <w:sz w:val="22"/>
          <w:szCs w:val="22"/>
          <w:lang w:val="en-GB"/>
        </w:rPr>
        <w:t xml:space="preserve"> for careful and critical application has been repeatedly emphasized</w:t>
      </w:r>
      <w:r w:rsidR="009A2B85" w:rsidRPr="0038407F">
        <w:rPr>
          <w:rFonts w:ascii="Calibri" w:hAnsi="Calibri" w:cs="Times New Roman"/>
          <w:sz w:val="22"/>
          <w:szCs w:val="22"/>
          <w:lang w:val="en-GB"/>
        </w:rPr>
        <w:t xml:space="preserve"> </w:t>
      </w:r>
      <w:r w:rsidR="009A2B85" w:rsidRPr="0038407F">
        <w:rPr>
          <w:rFonts w:ascii="Calibri" w:hAnsi="Calibri" w:cs="Times New Roman"/>
          <w:sz w:val="22"/>
          <w:szCs w:val="22"/>
          <w:lang w:val="en-GB"/>
        </w:rPr>
        <w:fldChar w:fldCharType="begin"/>
      </w:r>
      <w:r w:rsidR="00106662">
        <w:rPr>
          <w:rFonts w:ascii="Calibri" w:hAnsi="Calibri" w:cs="Times New Roman"/>
          <w:sz w:val="22"/>
          <w:szCs w:val="22"/>
          <w:lang w:val="en-GB"/>
        </w:rPr>
        <w:instrText xml:space="preserve"> ADDIN PAPERS2_CITATIONS &lt;citation&gt;&lt;uuid&gt;3BE6262C-2976-498A-9B77-296CAC4435EC&lt;/uuid&gt;&lt;priority&gt;0&lt;/priority&gt;&lt;publications&gt;&lt;publication&gt;&lt;uuid&gt;23E4D6A4-F5F3-4F8D-989B-01E986608067&lt;/uuid&gt;&lt;volume&gt;11&lt;/volume&gt;&lt;doi&gt;10.5194/bg-11-2357-2014&lt;/doi&gt;&lt;startpage&gt;2357&lt;/startpage&gt;&lt;publication_date&gt;99201400001200000000200000&lt;/publication_date&gt;&lt;url&gt;http://www.biogeosciences.net/11/2357/2014/&lt;/url&gt;&lt;type&gt;400&lt;/type&gt;&lt;title&gt;Stable isotopes dissect aquatic food webs from the top to the bottom&lt;/title&gt;&lt;publisher&gt;Copernicus GmbH&lt;/publisher&gt;&lt;number&gt;8&lt;/number&gt;&lt;subtype&gt;400&lt;/subtype&gt;&lt;endpage&gt;2371&lt;/endpage&gt;&lt;bundle&gt;&lt;publication&gt;&lt;publisher&gt;Copernicus Publications&lt;/publisher&gt;&lt;title&gt;Biogeosciences&lt;/title&gt;&lt;type&gt;-100&lt;/type&gt;&lt;subtype&gt;-100&lt;/subtype&gt;&lt;uuid&gt;03EF4070-FC50-4EC3-8E7C-B271B4B27A80&lt;/uuid&gt;&lt;/publication&gt;&lt;/bundle&gt;&lt;authors&gt;&lt;author&gt;&lt;firstName&gt;J&lt;/firstName&gt;&lt;middleNames&gt;J&lt;/middleNames&gt;&lt;lastName&gt;Middelburg&lt;/lastName&gt;&lt;/author&gt;&lt;/authors&gt;&lt;/publication&gt;&lt;publication&gt;&lt;volume&gt;42&lt;/volume&gt;&lt;startpage&gt;411&lt;/startpage&gt;&lt;title&gt;On the Use of Stable Isotopes in Trophic Ecology&lt;/title&gt;&lt;uuid&gt;5E236DD8-66B3-44D3-9BF9-500A98FBEE8E&lt;/uuid&gt;&lt;subtype&gt;400&lt;/subtype&gt;&lt;endpage&gt;440&lt;/endpage&gt;&lt;type&gt;400&lt;/type&gt;&lt;citekey&gt;Boecklen2011&lt;/citekey&gt;&lt;publication_date&gt;99201100001200000000200000&lt;/publication_date&gt;&lt;bundle&gt;&lt;publication&gt;&lt;title&gt;Annual Review of Ecology, Evolution, and Systematics&lt;/title&gt;&lt;type&gt;-100&lt;/type&gt;&lt;subtype&gt;-100&lt;/subtype&gt;&lt;uuid&gt;E59E680B-7476-4621-82E9-9D749434E2D5&lt;/uuid&gt;&lt;/publication&gt;&lt;/bundle&gt;&lt;authors&gt;&lt;author&gt;&lt;firstName&gt;W&lt;/firstName&gt;&lt;middleNames&gt;J&lt;/middleNames&gt;&lt;lastName&gt;Boecklen&lt;/lastName&gt;&lt;/author&gt;&lt;author&gt;&lt;firstName&gt;C&lt;/firstName&gt;&lt;middleNames&gt;T&lt;/middleNames&gt;&lt;lastName&gt;Yarnes&lt;/lastName&gt;&lt;/author&gt;&lt;author&gt;&lt;firstName&gt;B&lt;/firstName&gt;&lt;middleNames&gt;A&lt;/middleNames&gt;&lt;lastName&gt;Cook&lt;/lastName&gt;&lt;/author&gt;&lt;author&gt;&lt;firstName&gt;A&lt;/firstName&gt;&lt;middleNames&gt;C&lt;/middleNames&gt;&lt;lastName&gt;James&lt;/lastName&gt;&lt;/author&gt;&lt;/authors&gt;&lt;/publication&gt;&lt;/publications&gt;&lt;cites&gt;&lt;/cites&gt;&lt;/citation&gt;</w:instrText>
      </w:r>
      <w:r w:rsidR="009A2B85" w:rsidRPr="0038407F">
        <w:rPr>
          <w:rFonts w:ascii="Calibri" w:hAnsi="Calibri" w:cs="Times New Roman"/>
          <w:sz w:val="22"/>
          <w:szCs w:val="22"/>
          <w:lang w:val="en-GB"/>
        </w:rPr>
        <w:fldChar w:fldCharType="separate"/>
      </w:r>
      <w:r w:rsidR="00894F65">
        <w:rPr>
          <w:rFonts w:ascii="Calibri" w:hAnsi="Calibri" w:cs="Calibri"/>
          <w:sz w:val="22"/>
          <w:szCs w:val="22"/>
        </w:rPr>
        <w:t xml:space="preserve">(Boecklen </w:t>
      </w:r>
      <w:r w:rsidR="00894F65">
        <w:rPr>
          <w:rFonts w:ascii="Calibri" w:hAnsi="Calibri" w:cs="Calibri"/>
          <w:i/>
          <w:iCs/>
          <w:sz w:val="22"/>
          <w:szCs w:val="22"/>
        </w:rPr>
        <w:t>et al.</w:t>
      </w:r>
      <w:r w:rsidR="00894F65">
        <w:rPr>
          <w:rFonts w:ascii="Calibri" w:hAnsi="Calibri" w:cs="Calibri"/>
          <w:sz w:val="22"/>
          <w:szCs w:val="22"/>
        </w:rPr>
        <w:t xml:space="preserve"> 2011; Middelburg 2014)</w:t>
      </w:r>
      <w:r w:rsidR="009A2B85" w:rsidRPr="0038407F">
        <w:rPr>
          <w:rFonts w:ascii="Calibri" w:hAnsi="Calibri" w:cs="Times New Roman"/>
          <w:sz w:val="22"/>
          <w:szCs w:val="22"/>
          <w:lang w:val="en-GB"/>
        </w:rPr>
        <w:fldChar w:fldCharType="end"/>
      </w:r>
      <w:r w:rsidR="0068559B" w:rsidRPr="0038407F">
        <w:rPr>
          <w:rFonts w:ascii="Calibri" w:hAnsi="Calibri" w:cs="Times New Roman"/>
          <w:sz w:val="22"/>
          <w:szCs w:val="22"/>
          <w:lang w:val="en-GB"/>
        </w:rPr>
        <w:t>; here we raise some relevant concerns</w:t>
      </w:r>
      <w:r w:rsidRPr="0038407F">
        <w:rPr>
          <w:rFonts w:ascii="Calibri" w:hAnsi="Calibri" w:cs="Times New Roman"/>
          <w:sz w:val="22"/>
          <w:szCs w:val="22"/>
          <w:lang w:val="en-GB"/>
        </w:rPr>
        <w:t xml:space="preserve">. </w:t>
      </w:r>
      <w:r w:rsidR="00511AC3" w:rsidRPr="0038407F">
        <w:rPr>
          <w:rFonts w:ascii="Calibri" w:hAnsi="Calibri" w:cs="Times New Roman"/>
          <w:sz w:val="22"/>
          <w:szCs w:val="22"/>
          <w:lang w:val="en-GB"/>
        </w:rPr>
        <w:t xml:space="preserve">Assuming a constant trophic </w:t>
      </w:r>
      <w:r w:rsidR="002B190F">
        <w:rPr>
          <w:rFonts w:ascii="Calibri" w:hAnsi="Calibri" w:cs="Times New Roman"/>
          <w:sz w:val="22"/>
          <w:szCs w:val="22"/>
          <w:lang w:val="en-GB"/>
        </w:rPr>
        <w:t>fractionation</w:t>
      </w:r>
      <w:r w:rsidR="00511AC3" w:rsidRPr="0038407F">
        <w:rPr>
          <w:rFonts w:ascii="Calibri" w:hAnsi="Calibri" w:cs="Times New Roman"/>
          <w:sz w:val="22"/>
          <w:szCs w:val="22"/>
          <w:lang w:val="en-GB"/>
        </w:rPr>
        <w:t xml:space="preserve"> factor, </w:t>
      </w:r>
      <w:proofErr w:type="spellStart"/>
      <w:r w:rsidR="00511AC3" w:rsidRPr="0038407F">
        <w:rPr>
          <w:rFonts w:ascii="Calibri" w:hAnsi="Calibri" w:cs="Times New Roman"/>
          <w:sz w:val="22"/>
          <w:szCs w:val="22"/>
          <w:lang w:val="en-GB"/>
        </w:rPr>
        <w:t>Boersma</w:t>
      </w:r>
      <w:proofErr w:type="spellEnd"/>
      <w:r w:rsidR="00511AC3" w:rsidRPr="0038407F">
        <w:rPr>
          <w:rFonts w:ascii="Calibri" w:hAnsi="Calibri" w:cs="Times New Roman"/>
          <w:sz w:val="22"/>
          <w:szCs w:val="22"/>
          <w:lang w:val="en-GB"/>
        </w:rPr>
        <w:t xml:space="preserve"> </w:t>
      </w:r>
      <w:r w:rsidR="00511AC3" w:rsidRPr="0038407F">
        <w:rPr>
          <w:rFonts w:ascii="Calibri" w:hAnsi="Calibri" w:cs="Times New Roman"/>
          <w:i/>
          <w:sz w:val="22"/>
          <w:szCs w:val="22"/>
          <w:lang w:val="en-GB"/>
        </w:rPr>
        <w:t>et al</w:t>
      </w:r>
      <w:r w:rsidR="00511AC3" w:rsidRPr="0038407F">
        <w:rPr>
          <w:rFonts w:ascii="Calibri" w:hAnsi="Calibri" w:cs="Times New Roman"/>
          <w:sz w:val="22"/>
          <w:szCs w:val="22"/>
          <w:lang w:val="en-GB"/>
        </w:rPr>
        <w:t>. (2016) used the measured differences between nitrogen</w:t>
      </w:r>
      <w:r w:rsidR="009A2B85" w:rsidRPr="0038407F">
        <w:rPr>
          <w:rFonts w:ascii="Calibri" w:hAnsi="Calibri" w:cs="Times New Roman"/>
          <w:sz w:val="22"/>
          <w:szCs w:val="22"/>
          <w:lang w:val="en-GB"/>
        </w:rPr>
        <w:t xml:space="preserve"> (N)</w:t>
      </w:r>
      <w:r w:rsidR="00511AC3" w:rsidRPr="0038407F">
        <w:rPr>
          <w:rFonts w:ascii="Calibri" w:hAnsi="Calibri" w:cs="Times New Roman"/>
          <w:sz w:val="22"/>
          <w:szCs w:val="22"/>
          <w:lang w:val="en-GB"/>
        </w:rPr>
        <w:t xml:space="preserve"> SI </w:t>
      </w:r>
      <w:r w:rsidR="00390AD9">
        <w:rPr>
          <w:rFonts w:ascii="Calibri" w:hAnsi="Calibri" w:cs="Times New Roman"/>
          <w:sz w:val="22"/>
          <w:szCs w:val="22"/>
          <w:lang w:val="en-GB"/>
        </w:rPr>
        <w:t xml:space="preserve">ratios </w:t>
      </w:r>
      <w:r w:rsidR="00511AC3" w:rsidRPr="0038407F">
        <w:rPr>
          <w:rFonts w:ascii="Calibri" w:hAnsi="Calibri" w:cs="Times New Roman"/>
          <w:sz w:val="22"/>
          <w:szCs w:val="22"/>
          <w:lang w:val="en-GB"/>
        </w:rPr>
        <w:t xml:space="preserve">of </w:t>
      </w:r>
      <w:proofErr w:type="spellStart"/>
      <w:r w:rsidR="00511AC3" w:rsidRPr="0038407F">
        <w:rPr>
          <w:rFonts w:ascii="Calibri" w:hAnsi="Calibri" w:cs="Times New Roman"/>
          <w:sz w:val="22"/>
          <w:szCs w:val="22"/>
          <w:lang w:val="en-GB"/>
        </w:rPr>
        <w:t>seston</w:t>
      </w:r>
      <w:proofErr w:type="spellEnd"/>
      <w:r w:rsidR="00511AC3" w:rsidRPr="0038407F">
        <w:rPr>
          <w:rFonts w:ascii="Calibri" w:hAnsi="Calibri" w:cs="Times New Roman"/>
          <w:sz w:val="22"/>
          <w:szCs w:val="22"/>
          <w:lang w:val="en-GB"/>
        </w:rPr>
        <w:t xml:space="preserve"> and the copepod </w:t>
      </w:r>
      <w:proofErr w:type="spellStart"/>
      <w:r w:rsidR="00511AC3" w:rsidRPr="0038407F">
        <w:rPr>
          <w:rFonts w:ascii="Calibri" w:hAnsi="Calibri" w:cs="Times New Roman"/>
          <w:i/>
          <w:sz w:val="22"/>
          <w:szCs w:val="22"/>
          <w:lang w:val="en-GB"/>
        </w:rPr>
        <w:t>Temora</w:t>
      </w:r>
      <w:proofErr w:type="spellEnd"/>
      <w:r w:rsidR="00511AC3" w:rsidRPr="0038407F">
        <w:rPr>
          <w:rFonts w:ascii="Calibri" w:hAnsi="Calibri" w:cs="Times New Roman"/>
          <w:i/>
          <w:sz w:val="22"/>
          <w:szCs w:val="22"/>
          <w:lang w:val="en-GB"/>
        </w:rPr>
        <w:t xml:space="preserve"> </w:t>
      </w:r>
      <w:proofErr w:type="spellStart"/>
      <w:r w:rsidR="00511AC3" w:rsidRPr="0038407F">
        <w:rPr>
          <w:rFonts w:ascii="Calibri" w:hAnsi="Calibri" w:cs="Times"/>
          <w:i/>
          <w:sz w:val="22"/>
          <w:szCs w:val="22"/>
          <w:lang w:val="en-GB"/>
        </w:rPr>
        <w:t>longicornis</w:t>
      </w:r>
      <w:proofErr w:type="spellEnd"/>
      <w:r w:rsidR="00511AC3" w:rsidRPr="0038407F">
        <w:rPr>
          <w:rFonts w:ascii="Calibri" w:hAnsi="Calibri" w:cs="Times"/>
          <w:sz w:val="22"/>
          <w:szCs w:val="22"/>
          <w:lang w:val="en-GB"/>
        </w:rPr>
        <w:t xml:space="preserve"> </w:t>
      </w:r>
      <w:r w:rsidR="00511AC3" w:rsidRPr="0038407F">
        <w:rPr>
          <w:rFonts w:ascii="Calibri" w:hAnsi="Calibri" w:cs="Times New Roman"/>
          <w:sz w:val="22"/>
          <w:szCs w:val="22"/>
          <w:lang w:val="en-GB"/>
        </w:rPr>
        <w:t xml:space="preserve">to infer a decrease in the copepod’s trophic position (TP), </w:t>
      </w:r>
      <w:r w:rsidR="00640015">
        <w:rPr>
          <w:rFonts w:ascii="Calibri" w:hAnsi="Calibri" w:cs="Times New Roman"/>
          <w:sz w:val="22"/>
          <w:szCs w:val="22"/>
          <w:lang w:val="en-GB"/>
        </w:rPr>
        <w:t xml:space="preserve">from carnivore </w:t>
      </w:r>
      <w:r w:rsidR="00640015">
        <w:rPr>
          <w:rFonts w:ascii="Calibri" w:hAnsi="Calibri" w:cs="Times New Roman"/>
          <w:sz w:val="22"/>
          <w:szCs w:val="22"/>
          <w:lang w:val="en-GB"/>
        </w:rPr>
        <w:lastRenderedPageBreak/>
        <w:t>to herbivore</w:t>
      </w:r>
      <w:r w:rsidR="00511AC3" w:rsidRPr="0038407F">
        <w:rPr>
          <w:rFonts w:ascii="Calibri" w:hAnsi="Calibri" w:cs="Times New Roman"/>
          <w:sz w:val="22"/>
          <w:szCs w:val="22"/>
          <w:lang w:val="en-GB"/>
        </w:rPr>
        <w:t xml:space="preserve">, with seasonally increasing temperature. </w:t>
      </w:r>
      <w:r w:rsidR="00640015">
        <w:rPr>
          <w:rFonts w:ascii="Calibri" w:hAnsi="Calibri" w:cs="Times New Roman"/>
          <w:sz w:val="22"/>
          <w:szCs w:val="22"/>
          <w:lang w:val="en-GB"/>
        </w:rPr>
        <w:t xml:space="preserve">However, </w:t>
      </w:r>
      <w:r w:rsidR="00AF561B">
        <w:rPr>
          <w:rFonts w:ascii="Calibri" w:hAnsi="Calibri" w:cs="Times New Roman"/>
          <w:sz w:val="22"/>
          <w:szCs w:val="22"/>
          <w:lang w:val="en-GB"/>
        </w:rPr>
        <w:t xml:space="preserve">issues associated with their application of </w:t>
      </w:r>
      <w:r w:rsidR="00640015">
        <w:rPr>
          <w:rFonts w:ascii="Calibri" w:hAnsi="Calibri" w:cs="Times New Roman"/>
          <w:sz w:val="22"/>
          <w:szCs w:val="22"/>
          <w:lang w:val="en-GB"/>
        </w:rPr>
        <w:t>i</w:t>
      </w:r>
      <w:r w:rsidR="00511AC3" w:rsidRPr="0038407F">
        <w:rPr>
          <w:rFonts w:ascii="Calibri" w:hAnsi="Calibri" w:cs="Times New Roman"/>
          <w:sz w:val="22"/>
          <w:szCs w:val="22"/>
          <w:lang w:val="en-GB"/>
        </w:rPr>
        <w:t>sotope</w:t>
      </w:r>
      <w:r w:rsidR="00AF561B">
        <w:rPr>
          <w:rFonts w:ascii="Calibri" w:hAnsi="Calibri" w:cs="Times New Roman"/>
          <w:sz w:val="22"/>
          <w:szCs w:val="22"/>
          <w:lang w:val="en-GB"/>
        </w:rPr>
        <w:t>s</w:t>
      </w:r>
      <w:r w:rsidR="00511AC3" w:rsidRPr="0038407F">
        <w:rPr>
          <w:rFonts w:ascii="Calibri" w:hAnsi="Calibri" w:cs="Times New Roman"/>
          <w:sz w:val="22"/>
          <w:szCs w:val="22"/>
          <w:lang w:val="en-GB"/>
        </w:rPr>
        <w:t xml:space="preserve"> are evident</w:t>
      </w:r>
      <w:r w:rsidR="00640015">
        <w:rPr>
          <w:rFonts w:ascii="Calibri" w:hAnsi="Calibri" w:cs="Times New Roman"/>
          <w:sz w:val="22"/>
          <w:szCs w:val="22"/>
          <w:lang w:val="en-GB"/>
        </w:rPr>
        <w:t>,</w:t>
      </w:r>
      <w:r w:rsidR="00511AC3" w:rsidRPr="0038407F">
        <w:rPr>
          <w:rFonts w:ascii="Calibri" w:hAnsi="Calibri" w:cs="Times New Roman"/>
          <w:sz w:val="22"/>
          <w:szCs w:val="22"/>
          <w:lang w:val="en-GB"/>
        </w:rPr>
        <w:t xml:space="preserve"> </w:t>
      </w:r>
      <w:r w:rsidR="00640015">
        <w:rPr>
          <w:rFonts w:ascii="Calibri" w:hAnsi="Calibri" w:cs="Times New Roman"/>
          <w:sz w:val="22"/>
          <w:szCs w:val="22"/>
          <w:lang w:val="en-GB"/>
        </w:rPr>
        <w:t>as</w:t>
      </w:r>
      <w:r w:rsidR="00511AC3" w:rsidRPr="0038407F">
        <w:rPr>
          <w:rFonts w:ascii="Calibri" w:hAnsi="Calibri" w:cs="Times New Roman"/>
          <w:sz w:val="22"/>
          <w:szCs w:val="22"/>
          <w:lang w:val="en-GB"/>
        </w:rPr>
        <w:t xml:space="preserve"> </w:t>
      </w:r>
      <w:r w:rsidR="00833B8F" w:rsidRPr="0038407F">
        <w:rPr>
          <w:rFonts w:ascii="Calibri" w:hAnsi="Calibri" w:cs="Times New Roman"/>
          <w:sz w:val="22"/>
          <w:szCs w:val="22"/>
          <w:lang w:val="en-GB"/>
        </w:rPr>
        <w:t xml:space="preserve">~50% of </w:t>
      </w:r>
      <w:r w:rsidR="00511AC3" w:rsidRPr="0038407F">
        <w:rPr>
          <w:rFonts w:ascii="Calibri" w:hAnsi="Calibri" w:cs="Times New Roman"/>
          <w:sz w:val="22"/>
          <w:szCs w:val="22"/>
          <w:lang w:val="en-GB"/>
        </w:rPr>
        <w:t xml:space="preserve">TPs assigned to the copepod are below the level for a pure herbivore (TP=2). For a </w:t>
      </w:r>
      <w:r w:rsidR="00640015">
        <w:rPr>
          <w:rFonts w:ascii="Calibri" w:hAnsi="Calibri" w:cs="Times New Roman"/>
          <w:sz w:val="22"/>
          <w:szCs w:val="22"/>
          <w:lang w:val="en-GB"/>
        </w:rPr>
        <w:t>strict heterotroph</w:t>
      </w:r>
      <w:r w:rsidR="002761F2" w:rsidRPr="0038407F">
        <w:rPr>
          <w:rFonts w:ascii="Calibri" w:hAnsi="Calibri" w:cs="Times New Roman"/>
          <w:sz w:val="22"/>
          <w:szCs w:val="22"/>
          <w:lang w:val="en-GB"/>
        </w:rPr>
        <w:t xml:space="preserve">, these are clearly unrealistic values that </w:t>
      </w:r>
      <w:r w:rsidR="001D6600">
        <w:rPr>
          <w:rFonts w:ascii="Calibri" w:hAnsi="Calibri" w:cs="Times New Roman"/>
          <w:sz w:val="22"/>
          <w:szCs w:val="22"/>
          <w:lang w:val="en-GB"/>
        </w:rPr>
        <w:t xml:space="preserve">likely </w:t>
      </w:r>
      <w:r w:rsidR="002761F2" w:rsidRPr="0038407F">
        <w:rPr>
          <w:rFonts w:ascii="Calibri" w:hAnsi="Calibri" w:cs="Times New Roman"/>
          <w:sz w:val="22"/>
          <w:szCs w:val="22"/>
          <w:lang w:val="en-GB"/>
        </w:rPr>
        <w:t>arise from uncertainties in (</w:t>
      </w:r>
      <w:proofErr w:type="spellStart"/>
      <w:r w:rsidR="002761F2" w:rsidRPr="0038407F">
        <w:rPr>
          <w:rFonts w:ascii="Calibri" w:hAnsi="Calibri" w:cs="Times New Roman"/>
          <w:i/>
          <w:sz w:val="22"/>
          <w:szCs w:val="22"/>
          <w:lang w:val="en-GB"/>
        </w:rPr>
        <w:t>i</w:t>
      </w:r>
      <w:proofErr w:type="spellEnd"/>
      <w:r w:rsidR="002761F2" w:rsidRPr="0038407F">
        <w:rPr>
          <w:rFonts w:ascii="Calibri" w:hAnsi="Calibri" w:cs="Times New Roman"/>
          <w:sz w:val="22"/>
          <w:szCs w:val="22"/>
          <w:lang w:val="en-GB"/>
        </w:rPr>
        <w:t>) the trophic fractiona</w:t>
      </w:r>
      <w:r w:rsidR="002B190F">
        <w:rPr>
          <w:rFonts w:ascii="Calibri" w:hAnsi="Calibri" w:cs="Times New Roman"/>
          <w:sz w:val="22"/>
          <w:szCs w:val="22"/>
          <w:lang w:val="en-GB"/>
        </w:rPr>
        <w:t>tion</w:t>
      </w:r>
      <w:r w:rsidR="002761F2" w:rsidRPr="0038407F">
        <w:rPr>
          <w:rFonts w:ascii="Calibri" w:hAnsi="Calibri" w:cs="Times New Roman"/>
          <w:sz w:val="22"/>
          <w:szCs w:val="22"/>
          <w:lang w:val="en-GB"/>
        </w:rPr>
        <w:t xml:space="preserve"> factor (i.e. isotopic enrichment from diet to consumer) and (</w:t>
      </w:r>
      <w:r w:rsidR="002761F2" w:rsidRPr="0038407F">
        <w:rPr>
          <w:rFonts w:ascii="Calibri" w:hAnsi="Calibri" w:cs="Times New Roman"/>
          <w:i/>
          <w:sz w:val="22"/>
          <w:szCs w:val="22"/>
          <w:lang w:val="en-GB"/>
        </w:rPr>
        <w:t>ii</w:t>
      </w:r>
      <w:r w:rsidR="002761F2" w:rsidRPr="0038407F">
        <w:rPr>
          <w:rFonts w:ascii="Calibri" w:hAnsi="Calibri" w:cs="Times New Roman"/>
          <w:sz w:val="22"/>
          <w:szCs w:val="22"/>
          <w:lang w:val="en-GB"/>
        </w:rPr>
        <w:t>) the variable qualities of seston components comprising the trophic baseline.</w:t>
      </w:r>
      <w:r w:rsidR="0023157B" w:rsidRPr="0038407F">
        <w:rPr>
          <w:rFonts w:ascii="Calibri" w:hAnsi="Calibri" w:cs="Times New Roman"/>
          <w:sz w:val="22"/>
          <w:szCs w:val="22"/>
          <w:lang w:val="en-GB"/>
        </w:rPr>
        <w:t xml:space="preserve"> </w:t>
      </w:r>
      <w:r w:rsidR="002761F2" w:rsidRPr="0038407F">
        <w:rPr>
          <w:rFonts w:ascii="Calibri" w:hAnsi="Calibri" w:cs="Times New Roman"/>
          <w:sz w:val="22"/>
          <w:szCs w:val="22"/>
          <w:lang w:val="en-GB"/>
        </w:rPr>
        <w:t xml:space="preserve">Trophic </w:t>
      </w:r>
      <w:r w:rsidR="002B190F">
        <w:rPr>
          <w:rFonts w:ascii="Calibri" w:hAnsi="Calibri" w:cs="Times New Roman"/>
          <w:sz w:val="22"/>
          <w:szCs w:val="22"/>
          <w:lang w:val="en-GB"/>
        </w:rPr>
        <w:t>enrichment</w:t>
      </w:r>
      <w:r w:rsidR="002761F2" w:rsidRPr="0038407F">
        <w:rPr>
          <w:rFonts w:ascii="Calibri" w:hAnsi="Calibri" w:cs="Times New Roman"/>
          <w:sz w:val="22"/>
          <w:szCs w:val="22"/>
          <w:lang w:val="en-GB"/>
        </w:rPr>
        <w:t xml:space="preserve"> </w:t>
      </w:r>
      <w:r w:rsidR="00640015">
        <w:rPr>
          <w:rFonts w:ascii="Calibri" w:hAnsi="Calibri" w:cs="Times New Roman"/>
          <w:sz w:val="22"/>
          <w:szCs w:val="22"/>
          <w:lang w:val="en-GB"/>
        </w:rPr>
        <w:t>also</w:t>
      </w:r>
      <w:r w:rsidR="002761F2" w:rsidRPr="0038407F">
        <w:rPr>
          <w:rFonts w:ascii="Calibri" w:hAnsi="Calibri" w:cs="Times New Roman"/>
          <w:sz w:val="22"/>
          <w:szCs w:val="22"/>
          <w:lang w:val="en-GB"/>
        </w:rPr>
        <w:t xml:space="preserve"> depend</w:t>
      </w:r>
      <w:r w:rsidR="00640015">
        <w:rPr>
          <w:rFonts w:ascii="Calibri" w:hAnsi="Calibri" w:cs="Times New Roman"/>
          <w:sz w:val="22"/>
          <w:szCs w:val="22"/>
          <w:lang w:val="en-GB"/>
        </w:rPr>
        <w:t>s</w:t>
      </w:r>
      <w:r w:rsidR="002761F2" w:rsidRPr="0038407F">
        <w:rPr>
          <w:rFonts w:ascii="Calibri" w:hAnsi="Calibri" w:cs="Times New Roman"/>
          <w:sz w:val="22"/>
          <w:szCs w:val="22"/>
          <w:lang w:val="en-GB"/>
        </w:rPr>
        <w:t xml:space="preserve"> on </w:t>
      </w:r>
      <w:r w:rsidR="00B4320A">
        <w:rPr>
          <w:rFonts w:ascii="Calibri" w:hAnsi="Calibri" w:cs="Times New Roman"/>
          <w:sz w:val="22"/>
          <w:szCs w:val="22"/>
          <w:lang w:val="en-GB"/>
        </w:rPr>
        <w:t xml:space="preserve">sources of variation, such as </w:t>
      </w:r>
      <w:r w:rsidR="00D57725">
        <w:rPr>
          <w:rFonts w:ascii="Calibri" w:hAnsi="Calibri" w:cs="Times New Roman"/>
          <w:sz w:val="22"/>
          <w:szCs w:val="22"/>
          <w:lang w:val="en-GB"/>
        </w:rPr>
        <w:t xml:space="preserve">temperature, </w:t>
      </w:r>
      <w:r w:rsidR="002761F2" w:rsidRPr="0038407F">
        <w:rPr>
          <w:rFonts w:ascii="Calibri" w:hAnsi="Calibri" w:cs="Times New Roman"/>
          <w:sz w:val="22"/>
          <w:szCs w:val="22"/>
          <w:lang w:val="en-GB"/>
        </w:rPr>
        <w:t xml:space="preserve">food quantity and quality </w:t>
      </w:r>
      <w:r w:rsidR="002761F2" w:rsidRPr="0038407F">
        <w:rPr>
          <w:rFonts w:ascii="Calibri" w:hAnsi="Calibri" w:cs="Times New Roman"/>
          <w:sz w:val="22"/>
          <w:szCs w:val="22"/>
          <w:lang w:val="en-GB"/>
        </w:rPr>
        <w:fldChar w:fldCharType="begin"/>
      </w:r>
      <w:r w:rsidR="00106662">
        <w:rPr>
          <w:rFonts w:ascii="Calibri" w:hAnsi="Calibri" w:cs="Times New Roman"/>
          <w:sz w:val="22"/>
          <w:szCs w:val="22"/>
          <w:lang w:val="en-GB"/>
        </w:rPr>
        <w:instrText xml:space="preserve"> ADDIN PAPERS2_CITATIONS &lt;citation&gt;&lt;uuid&gt;2D941B6D-0845-42D2-B73F-5C8EA3AC2B45&lt;/uuid&gt;&lt;priority&gt;0&lt;/priority&gt;&lt;publications&gt;&lt;publication&gt;&lt;volume&gt;45&lt;/volume&gt;&lt;startpage&gt;601&lt;/startpage&gt;&lt;title&gt;The effect of dietary nitrogen content on trophic level&lt;/title&gt;&lt;uuid&gt;F5D31090-6CEB-4A3F-A18C-B7470B66F8F1&lt;/uuid&gt;&lt;subtype&gt;400&lt;/subtype&gt;&lt;endpage&gt;607&lt;/endpage&gt;&lt;type&gt;400&lt;/type&gt;&lt;publication_date&gt;99200001111200000000222000&lt;/publication_date&gt;&lt;bundle&gt;&lt;publication&gt;&lt;title&gt;Limnology and Oceanography&lt;/title&gt;&lt;type&gt;-100&lt;/type&gt;&lt;subtype&gt;-100&lt;/subtype&gt;&lt;uuid&gt;AF779309-5492-4B56-B809-C62B4A5EA398&lt;/uuid&gt;&lt;/publication&gt;&lt;/bundle&gt;&lt;authors&gt;&lt;author&gt;&lt;firstName&gt;T&lt;/firstName&gt;&lt;middleNames&gt;S&lt;/middleNames&gt;&lt;lastName&gt;Adams&lt;/lastName&gt;&lt;/author&gt;&lt;author&gt;&lt;firstName&gt;R&lt;/firstName&gt;&lt;middleNames&gt;W&lt;/middleNames&gt;&lt;lastName&gt;Sterner&lt;/lastName&gt;&lt;/author&gt;&lt;/authors&gt;&lt;/publication&gt;&lt;/publications&gt;&lt;cites&gt;&lt;/cites&gt;&lt;/citation&gt;</w:instrText>
      </w:r>
      <w:r w:rsidR="002761F2" w:rsidRPr="0038407F">
        <w:rPr>
          <w:rFonts w:ascii="Calibri" w:hAnsi="Calibri" w:cs="Times New Roman"/>
          <w:sz w:val="22"/>
          <w:szCs w:val="22"/>
          <w:lang w:val="en-GB"/>
        </w:rPr>
        <w:fldChar w:fldCharType="separate"/>
      </w:r>
      <w:r w:rsidR="0038407F" w:rsidRPr="0038407F">
        <w:rPr>
          <w:rFonts w:ascii="Calibri" w:hAnsi="Calibri" w:cs="Calibri"/>
          <w:sz w:val="22"/>
          <w:szCs w:val="22"/>
        </w:rPr>
        <w:t>(Adams &amp; Sterner 2000)</w:t>
      </w:r>
      <w:r w:rsidR="002761F2" w:rsidRPr="0038407F">
        <w:rPr>
          <w:rFonts w:ascii="Calibri" w:hAnsi="Calibri" w:cs="Times New Roman"/>
          <w:sz w:val="22"/>
          <w:szCs w:val="22"/>
          <w:lang w:val="en-GB"/>
        </w:rPr>
        <w:fldChar w:fldCharType="end"/>
      </w:r>
      <w:r w:rsidR="00B4320A">
        <w:rPr>
          <w:rFonts w:ascii="Calibri" w:hAnsi="Calibri" w:cs="Times New Roman"/>
          <w:sz w:val="22"/>
          <w:szCs w:val="22"/>
          <w:lang w:val="en-GB"/>
        </w:rPr>
        <w:t>,</w:t>
      </w:r>
      <w:r w:rsidR="009F6EBB">
        <w:rPr>
          <w:rFonts w:ascii="Calibri" w:hAnsi="Calibri" w:cs="Times New Roman"/>
          <w:sz w:val="22"/>
          <w:szCs w:val="22"/>
          <w:lang w:val="en-GB"/>
        </w:rPr>
        <w:t xml:space="preserve"> and age or size classes of consumers </w:t>
      </w:r>
      <w:r w:rsidR="00D57725">
        <w:rPr>
          <w:rFonts w:ascii="Calibri" w:hAnsi="Calibri" w:cs="Times New Roman"/>
          <w:sz w:val="22"/>
          <w:szCs w:val="22"/>
          <w:lang w:val="en-GB"/>
        </w:rPr>
        <w:fldChar w:fldCharType="begin"/>
      </w:r>
      <w:r w:rsidR="00106662">
        <w:rPr>
          <w:rFonts w:ascii="Calibri" w:hAnsi="Calibri" w:cs="Times New Roman"/>
          <w:sz w:val="22"/>
          <w:szCs w:val="22"/>
          <w:lang w:val="en-GB"/>
        </w:rPr>
        <w:instrText xml:space="preserve"> ADDIN PAPERS2_CITATIONS &lt;citation&gt;&lt;uuid&gt;54E9D06F-E38F-4DE6-AAAB-C7648BC12336&lt;/uuid&gt;&lt;priority&gt;0&lt;/priority&gt;&lt;publications&gt;&lt;publication&gt;&lt;uuid&gt;B026FDD6-948C-42C5-8BF7-99A539A17503&lt;/uuid&gt;&lt;volume&gt;53&lt;/volume&gt;&lt;doi&gt;10.1111/j.1365-2427.2008.02018.x&lt;/doi&gt;&lt;startpage&gt;1942&lt;/startpage&gt;&lt;publication_date&gt;99200810001200000000220000&lt;/publication_date&gt;&lt;url&gt;http://doi.wiley.com/10.1111/j.1365-2427.2008.02018.x&lt;/url&gt;&lt;type&gt;400&lt;/type&gt;&lt;title&gt;Detecting trophic-level variation in consumer assemblages&lt;/title&gt;&lt;publisher&gt;Blackwell Publishing Ltd&lt;/publisher&gt;&lt;number&gt;10&lt;/number&gt;&lt;subtype&gt;400&lt;/subtype&gt;&lt;endpage&gt;1953&lt;/endpage&gt;&lt;bundle&gt;&lt;publication&gt;&lt;title&gt;Freshwater Biology&lt;/title&gt;&lt;type&gt;-100&lt;/type&gt;&lt;subtype&gt;-100&lt;/subtype&gt;&lt;uuid&gt;5C02DCA3-A05A-4F0B-869C-52B1EB2BE5B4&lt;/uuid&gt;&lt;/publication&gt;&lt;/bundle&gt;&lt;authors&gt;&lt;author&gt;&lt;firstName&gt;Blake&lt;/firstName&gt;&lt;lastName&gt;Matthews&lt;/lastName&gt;&lt;/author&gt;&lt;author&gt;&lt;firstName&gt;Asit&lt;/firstName&gt;&lt;lastName&gt;Mazumder&lt;/lastName&gt;&lt;/author&gt;&lt;/authors&gt;&lt;/publication&gt;&lt;/publications&gt;&lt;cites&gt;&lt;/cites&gt;&lt;/citation&gt;</w:instrText>
      </w:r>
      <w:r w:rsidR="00D57725">
        <w:rPr>
          <w:rFonts w:ascii="Calibri" w:hAnsi="Calibri" w:cs="Times New Roman"/>
          <w:sz w:val="22"/>
          <w:szCs w:val="22"/>
          <w:lang w:val="en-GB"/>
        </w:rPr>
        <w:fldChar w:fldCharType="separate"/>
      </w:r>
      <w:r w:rsidR="00894F65">
        <w:rPr>
          <w:rFonts w:ascii="Calibri" w:hAnsi="Calibri" w:cs="Calibri"/>
          <w:sz w:val="22"/>
          <w:szCs w:val="22"/>
        </w:rPr>
        <w:t>(Matthews &amp; Mazumder 2008)</w:t>
      </w:r>
      <w:r w:rsidR="00D57725">
        <w:rPr>
          <w:rFonts w:ascii="Calibri" w:hAnsi="Calibri" w:cs="Times New Roman"/>
          <w:sz w:val="22"/>
          <w:szCs w:val="22"/>
          <w:lang w:val="en-GB"/>
        </w:rPr>
        <w:fldChar w:fldCharType="end"/>
      </w:r>
      <w:r w:rsidR="002761F2" w:rsidRPr="0038407F">
        <w:rPr>
          <w:rFonts w:ascii="Calibri" w:hAnsi="Calibri" w:cs="Times New Roman"/>
          <w:sz w:val="22"/>
          <w:szCs w:val="22"/>
          <w:lang w:val="en-GB"/>
        </w:rPr>
        <w:t xml:space="preserve">, which vary strongly over seasons. </w:t>
      </w:r>
      <w:r w:rsidR="004D54C3">
        <w:rPr>
          <w:rFonts w:ascii="Calibri" w:hAnsi="Calibri" w:cs="Times New Roman"/>
          <w:sz w:val="22"/>
          <w:szCs w:val="22"/>
          <w:lang w:val="en-GB"/>
        </w:rPr>
        <w:t>While</w:t>
      </w:r>
      <w:r w:rsidR="002761F2" w:rsidRPr="0038407F">
        <w:rPr>
          <w:rFonts w:ascii="Calibri" w:hAnsi="Calibri" w:cs="Times New Roman"/>
          <w:sz w:val="22"/>
          <w:szCs w:val="22"/>
          <w:lang w:val="en-GB"/>
        </w:rPr>
        <w:t xml:space="preserve"> </w:t>
      </w:r>
      <w:proofErr w:type="spellStart"/>
      <w:r w:rsidR="002761F2" w:rsidRPr="0038407F">
        <w:rPr>
          <w:rFonts w:ascii="Calibri" w:hAnsi="Calibri" w:cs="Times New Roman"/>
          <w:sz w:val="22"/>
          <w:szCs w:val="22"/>
          <w:lang w:val="en-GB"/>
        </w:rPr>
        <w:t>Boersma</w:t>
      </w:r>
      <w:proofErr w:type="spellEnd"/>
      <w:r w:rsidR="002761F2" w:rsidRPr="0038407F">
        <w:rPr>
          <w:rFonts w:ascii="Calibri" w:hAnsi="Calibri" w:cs="Times New Roman"/>
          <w:sz w:val="22"/>
          <w:szCs w:val="22"/>
          <w:lang w:val="en-GB"/>
        </w:rPr>
        <w:t xml:space="preserve"> </w:t>
      </w:r>
      <w:r w:rsidR="002761F2" w:rsidRPr="0038407F">
        <w:rPr>
          <w:rFonts w:ascii="Calibri" w:hAnsi="Calibri" w:cs="Times New Roman"/>
          <w:i/>
          <w:sz w:val="22"/>
          <w:szCs w:val="22"/>
          <w:lang w:val="en-GB"/>
        </w:rPr>
        <w:t>et al</w:t>
      </w:r>
      <w:r w:rsidR="002761F2" w:rsidRPr="0038407F">
        <w:rPr>
          <w:rFonts w:ascii="Calibri" w:hAnsi="Calibri" w:cs="Times New Roman"/>
          <w:sz w:val="22"/>
          <w:szCs w:val="22"/>
          <w:lang w:val="en-GB"/>
        </w:rPr>
        <w:t xml:space="preserve">. (2016) </w:t>
      </w:r>
      <w:r w:rsidR="00CA6423" w:rsidRPr="00AD27E0">
        <w:rPr>
          <w:rFonts w:ascii="Calibri" w:hAnsi="Calibri" w:cs="Times New Roman"/>
          <w:sz w:val="22"/>
          <w:szCs w:val="22"/>
          <w:lang w:val="en-GB"/>
        </w:rPr>
        <w:t xml:space="preserve">acknowledge </w:t>
      </w:r>
      <w:r w:rsidR="002B190F">
        <w:rPr>
          <w:rFonts w:ascii="Calibri" w:hAnsi="Calibri" w:cs="Times New Roman"/>
          <w:sz w:val="22"/>
          <w:szCs w:val="22"/>
          <w:lang w:val="en-GB"/>
        </w:rPr>
        <w:t>the influence of temperature</w:t>
      </w:r>
      <w:r w:rsidR="004D54C3">
        <w:rPr>
          <w:rFonts w:ascii="Calibri" w:hAnsi="Calibri" w:cs="Times New Roman"/>
          <w:sz w:val="22"/>
          <w:szCs w:val="22"/>
          <w:lang w:val="en-GB"/>
        </w:rPr>
        <w:t xml:space="preserve">, they </w:t>
      </w:r>
      <w:r w:rsidR="002761F2" w:rsidRPr="0038407F">
        <w:rPr>
          <w:rFonts w:ascii="Calibri" w:hAnsi="Calibri" w:cs="Times New Roman"/>
          <w:sz w:val="22"/>
          <w:szCs w:val="22"/>
          <w:lang w:val="en-GB"/>
        </w:rPr>
        <w:t xml:space="preserve">incorrectly state that Power </w:t>
      </w:r>
      <w:r w:rsidR="002761F2" w:rsidRPr="0038407F">
        <w:rPr>
          <w:rFonts w:ascii="Calibri" w:hAnsi="Calibri" w:cs="Times New Roman"/>
          <w:i/>
          <w:sz w:val="22"/>
          <w:szCs w:val="22"/>
          <w:lang w:val="en-GB"/>
        </w:rPr>
        <w:t>et al</w:t>
      </w:r>
      <w:r w:rsidR="002761F2" w:rsidRPr="0038407F">
        <w:rPr>
          <w:rFonts w:ascii="Calibri" w:hAnsi="Calibri" w:cs="Times New Roman"/>
          <w:sz w:val="22"/>
          <w:szCs w:val="22"/>
          <w:lang w:val="en-GB"/>
        </w:rPr>
        <w:t xml:space="preserve">. </w:t>
      </w:r>
      <w:r w:rsidR="009A2B85" w:rsidRPr="0038407F">
        <w:rPr>
          <w:rFonts w:ascii="Calibri" w:hAnsi="Calibri" w:cs="Times New Roman"/>
          <w:sz w:val="22"/>
          <w:szCs w:val="22"/>
          <w:lang w:val="en-GB"/>
        </w:rPr>
        <w:fldChar w:fldCharType="begin"/>
      </w:r>
      <w:r w:rsidR="00106662">
        <w:rPr>
          <w:rFonts w:ascii="Calibri" w:hAnsi="Calibri" w:cs="Times New Roman"/>
          <w:sz w:val="22"/>
          <w:szCs w:val="22"/>
          <w:lang w:val="en-GB"/>
        </w:rPr>
        <w:instrText xml:space="preserve"> ADDIN PAPERS2_CITATIONS &lt;citation&gt;&lt;uuid&gt;E2A76505-9BBF-43E4-BF0C-C900A16902E9&lt;/uuid&gt;&lt;priority&gt;0&lt;/priority&gt;&lt;publications&gt;&lt;publication&gt;&lt;volume&gt;17&lt;/volume&gt;&lt;startpage&gt;1619&lt;/startpage&gt;&lt;title&gt;Effects of temperature on isotopic enrichment in Daphnia magna: implications for aquatic food-web studies&lt;/title&gt;&lt;uuid&gt;CA48CED7-C71D-4510-A778-D1082847B5A1&lt;/uuid&gt;&lt;subtype&gt;400&lt;/subtype&gt;&lt;endpage&gt;1625&lt;/endpage&gt;&lt;type&gt;400&lt;/type&gt;&lt;publication_date&gt;99200300001200000000200000&lt;/publication_date&gt;&lt;bundle&gt;&lt;publication&gt;&lt;title&gt;Rapid Communications in Mass Spectrometry&lt;/title&gt;&lt;type&gt;-100&lt;/type&gt;&lt;subtype&gt;-100&lt;/subtype&gt;&lt;uuid&gt;166E7B3B-822C-4D35-B7BB-C69AEBA90093&lt;/uuid&gt;&lt;/publication&gt;&lt;/bundle&gt;&lt;authors&gt;&lt;author&gt;&lt;firstName&gt;M&lt;/firstName&gt;&lt;lastName&gt;Power&lt;/lastName&gt;&lt;/author&gt;&lt;author&gt;&lt;firstName&gt;K&lt;/firstName&gt;&lt;middleNames&gt;R A&lt;/middleNames&gt;&lt;lastName&gt;Guiguer&lt;/lastName&gt;&lt;/author&gt;&lt;author&gt;&lt;firstName&gt;D&lt;/firstName&gt;&lt;middleNames&gt;R&lt;/middleNames&gt;&lt;lastName&gt;Barton&lt;/lastName&gt;&lt;/author&gt;&lt;/authors&gt;&lt;/publication&gt;&lt;/publications&gt;&lt;cites&gt;&lt;/cites&gt;&lt;/citation&gt;</w:instrText>
      </w:r>
      <w:r w:rsidR="009A2B85" w:rsidRPr="0038407F">
        <w:rPr>
          <w:rFonts w:ascii="Calibri" w:hAnsi="Calibri" w:cs="Times New Roman"/>
          <w:sz w:val="22"/>
          <w:szCs w:val="22"/>
          <w:lang w:val="en-GB"/>
        </w:rPr>
        <w:fldChar w:fldCharType="separate"/>
      </w:r>
      <w:r w:rsidR="00894F65">
        <w:rPr>
          <w:rFonts w:ascii="Calibri" w:hAnsi="Calibri" w:cs="Calibri"/>
          <w:sz w:val="22"/>
          <w:szCs w:val="22"/>
        </w:rPr>
        <w:t xml:space="preserve">(Power </w:t>
      </w:r>
      <w:r w:rsidR="00894F65">
        <w:rPr>
          <w:rFonts w:ascii="Calibri" w:hAnsi="Calibri" w:cs="Calibri"/>
          <w:i/>
          <w:iCs/>
          <w:sz w:val="22"/>
          <w:szCs w:val="22"/>
        </w:rPr>
        <w:t>et al.</w:t>
      </w:r>
      <w:r w:rsidR="00894F65">
        <w:rPr>
          <w:rFonts w:ascii="Calibri" w:hAnsi="Calibri" w:cs="Calibri"/>
          <w:sz w:val="22"/>
          <w:szCs w:val="22"/>
        </w:rPr>
        <w:t xml:space="preserve"> 2003)</w:t>
      </w:r>
      <w:r w:rsidR="009A2B85" w:rsidRPr="0038407F">
        <w:rPr>
          <w:rFonts w:ascii="Calibri" w:hAnsi="Calibri" w:cs="Times New Roman"/>
          <w:sz w:val="22"/>
          <w:szCs w:val="22"/>
          <w:lang w:val="en-GB"/>
        </w:rPr>
        <w:fldChar w:fldCharType="end"/>
      </w:r>
      <w:r w:rsidR="009A2B85" w:rsidRPr="0038407F">
        <w:rPr>
          <w:rFonts w:ascii="Calibri" w:hAnsi="Calibri" w:cs="Times New Roman"/>
          <w:sz w:val="22"/>
          <w:szCs w:val="22"/>
          <w:lang w:val="en-GB"/>
        </w:rPr>
        <w:t xml:space="preserve"> </w:t>
      </w:r>
      <w:r w:rsidR="002761F2" w:rsidRPr="0038407F">
        <w:rPr>
          <w:rFonts w:ascii="Calibri" w:hAnsi="Calibri" w:cs="Times New Roman"/>
          <w:sz w:val="22"/>
          <w:szCs w:val="22"/>
          <w:lang w:val="en-GB"/>
        </w:rPr>
        <w:t xml:space="preserve">found a positive relationship between temperature and </w:t>
      </w:r>
      <w:r w:rsidR="002761F2" w:rsidRPr="0038407F">
        <w:rPr>
          <w:rFonts w:ascii="Calibri" w:hAnsi="Calibri" w:cs="Times New Roman"/>
          <w:sz w:val="22"/>
          <w:szCs w:val="22"/>
          <w:vertAlign w:val="superscript"/>
        </w:rPr>
        <w:t>15</w:t>
      </w:r>
      <w:r w:rsidR="002761F2" w:rsidRPr="0038407F">
        <w:rPr>
          <w:rFonts w:ascii="Calibri" w:hAnsi="Calibri" w:cs="Times New Roman"/>
          <w:sz w:val="22"/>
          <w:szCs w:val="22"/>
        </w:rPr>
        <w:t>N</w:t>
      </w:r>
      <w:r w:rsidR="002761F2" w:rsidRPr="0038407F">
        <w:rPr>
          <w:rFonts w:ascii="Calibri" w:hAnsi="Calibri" w:cs="Times New Roman"/>
          <w:sz w:val="22"/>
          <w:szCs w:val="22"/>
          <w:lang w:val="en-GB"/>
        </w:rPr>
        <w:t xml:space="preserve"> trophic enrichment, which would steepen the slope of their regression relationship between temperature and </w:t>
      </w:r>
      <w:r w:rsidR="004A3B2A" w:rsidRPr="0038407F">
        <w:rPr>
          <w:rFonts w:ascii="Calibri" w:hAnsi="Calibri" w:cs="Times New Roman"/>
          <w:sz w:val="22"/>
          <w:szCs w:val="22"/>
          <w:lang w:val="en-GB"/>
        </w:rPr>
        <w:t>SI-derived TP</w:t>
      </w:r>
      <w:r w:rsidR="002761F2" w:rsidRPr="0038407F">
        <w:rPr>
          <w:rFonts w:ascii="Calibri" w:hAnsi="Calibri" w:cs="Times New Roman"/>
          <w:sz w:val="22"/>
          <w:szCs w:val="22"/>
          <w:lang w:val="en-GB"/>
        </w:rPr>
        <w:t>, further support</w:t>
      </w:r>
      <w:r w:rsidR="00AF561B">
        <w:rPr>
          <w:rFonts w:ascii="Calibri" w:hAnsi="Calibri" w:cs="Times New Roman"/>
          <w:sz w:val="22"/>
          <w:szCs w:val="22"/>
          <w:lang w:val="en-GB"/>
        </w:rPr>
        <w:t>ing</w:t>
      </w:r>
      <w:r w:rsidR="002761F2" w:rsidRPr="0038407F">
        <w:rPr>
          <w:rFonts w:ascii="Calibri" w:hAnsi="Calibri" w:cs="Times New Roman"/>
          <w:sz w:val="22"/>
          <w:szCs w:val="22"/>
          <w:lang w:val="en-GB"/>
        </w:rPr>
        <w:t xml:space="preserve"> their conclusions. In reality, however, the Power </w:t>
      </w:r>
      <w:r w:rsidR="002761F2" w:rsidRPr="0038407F">
        <w:rPr>
          <w:rFonts w:ascii="Calibri" w:hAnsi="Calibri" w:cs="Times New Roman"/>
          <w:i/>
          <w:sz w:val="22"/>
          <w:szCs w:val="22"/>
          <w:lang w:val="en-GB"/>
        </w:rPr>
        <w:t>et al</w:t>
      </w:r>
      <w:r w:rsidR="002761F2" w:rsidRPr="0038407F">
        <w:rPr>
          <w:rFonts w:ascii="Calibri" w:hAnsi="Calibri" w:cs="Times New Roman"/>
          <w:sz w:val="22"/>
          <w:szCs w:val="22"/>
          <w:lang w:val="en-GB"/>
        </w:rPr>
        <w:t xml:space="preserve">. (2003) relationship for </w:t>
      </w:r>
      <w:r w:rsidR="009A2B85" w:rsidRPr="0038407F">
        <w:rPr>
          <w:rFonts w:ascii="Calibri" w:hAnsi="Calibri" w:cs="Times New Roman"/>
          <w:sz w:val="22"/>
          <w:szCs w:val="22"/>
          <w:lang w:val="en-GB"/>
        </w:rPr>
        <w:t>N</w:t>
      </w:r>
      <w:r w:rsidR="002761F2" w:rsidRPr="0038407F">
        <w:rPr>
          <w:rFonts w:ascii="Calibri" w:hAnsi="Calibri" w:cs="Times New Roman"/>
          <w:sz w:val="22"/>
          <w:szCs w:val="22"/>
          <w:lang w:val="en-GB"/>
        </w:rPr>
        <w:t xml:space="preserve"> is negative (-0.16</w:t>
      </w:r>
      <w:r w:rsidR="002761F2" w:rsidRPr="0038407F">
        <w:rPr>
          <w:rFonts w:ascii="Calibri" w:hAnsi="Calibri"/>
          <w:sz w:val="22"/>
          <w:szCs w:val="22"/>
        </w:rPr>
        <w:t>‰</w:t>
      </w:r>
      <w:r w:rsidR="002761F2" w:rsidRPr="0038407F">
        <w:rPr>
          <w:rFonts w:ascii="Calibri" w:hAnsi="Calibri" w:cs="Times New Roman"/>
          <w:sz w:val="22"/>
          <w:szCs w:val="22"/>
          <w:lang w:val="en-GB"/>
        </w:rPr>
        <w:t xml:space="preserve"> °C</w:t>
      </w:r>
      <w:r w:rsidR="002761F2" w:rsidRPr="0038407F">
        <w:rPr>
          <w:rFonts w:ascii="Calibri" w:hAnsi="Calibri" w:cs="Times New Roman"/>
          <w:sz w:val="22"/>
          <w:szCs w:val="22"/>
          <w:vertAlign w:val="superscript"/>
          <w:lang w:val="en-GB"/>
        </w:rPr>
        <w:t>-1</w:t>
      </w:r>
      <w:r w:rsidR="002761F2" w:rsidRPr="0038407F">
        <w:rPr>
          <w:rFonts w:ascii="Calibri" w:hAnsi="Calibri" w:cs="Times New Roman"/>
          <w:sz w:val="22"/>
          <w:szCs w:val="22"/>
          <w:lang w:val="en-GB"/>
        </w:rPr>
        <w:t xml:space="preserve">), </w:t>
      </w:r>
      <w:r w:rsidR="00640015">
        <w:rPr>
          <w:rFonts w:ascii="Calibri" w:hAnsi="Calibri" w:cs="Times New Roman"/>
          <w:sz w:val="22"/>
          <w:szCs w:val="22"/>
          <w:lang w:val="en-GB"/>
        </w:rPr>
        <w:t>which</w:t>
      </w:r>
      <w:r w:rsidR="00176833">
        <w:rPr>
          <w:rFonts w:ascii="Calibri" w:hAnsi="Calibri" w:cs="Times New Roman"/>
          <w:sz w:val="22"/>
          <w:szCs w:val="22"/>
          <w:lang w:val="en-GB"/>
        </w:rPr>
        <w:t xml:space="preserve"> if applied </w:t>
      </w:r>
      <w:r w:rsidR="00AF561B">
        <w:rPr>
          <w:rFonts w:ascii="Calibri" w:hAnsi="Calibri" w:cs="Times New Roman"/>
          <w:sz w:val="22"/>
          <w:szCs w:val="22"/>
          <w:lang w:val="en-GB"/>
        </w:rPr>
        <w:t>removes</w:t>
      </w:r>
      <w:r w:rsidR="004A3B2A">
        <w:rPr>
          <w:rFonts w:ascii="Calibri" w:hAnsi="Calibri" w:cs="Times New Roman"/>
          <w:sz w:val="22"/>
          <w:szCs w:val="22"/>
          <w:lang w:val="en-GB"/>
        </w:rPr>
        <w:t xml:space="preserve"> much of this</w:t>
      </w:r>
      <w:r w:rsidR="00EF7536" w:rsidRPr="0038407F">
        <w:rPr>
          <w:rFonts w:ascii="Calibri" w:hAnsi="Calibri" w:cs="Times New Roman"/>
          <w:sz w:val="22"/>
          <w:szCs w:val="22"/>
          <w:lang w:val="en-GB"/>
        </w:rPr>
        <w:t xml:space="preserve"> </w:t>
      </w:r>
      <w:r w:rsidR="00640015">
        <w:rPr>
          <w:rFonts w:ascii="Calibri" w:hAnsi="Calibri" w:cs="Times New Roman"/>
          <w:sz w:val="22"/>
          <w:szCs w:val="22"/>
          <w:lang w:val="en-GB"/>
        </w:rPr>
        <w:t>proposed</w:t>
      </w:r>
      <w:r w:rsidR="00640015" w:rsidRPr="0038407F">
        <w:rPr>
          <w:rFonts w:ascii="Calibri" w:hAnsi="Calibri" w:cs="Times New Roman"/>
          <w:sz w:val="22"/>
          <w:szCs w:val="22"/>
          <w:lang w:val="en-GB"/>
        </w:rPr>
        <w:t xml:space="preserve"> </w:t>
      </w:r>
      <w:r w:rsidR="00EF7536" w:rsidRPr="0038407F">
        <w:rPr>
          <w:rFonts w:ascii="Calibri" w:hAnsi="Calibri" w:cs="Times New Roman"/>
          <w:sz w:val="22"/>
          <w:szCs w:val="22"/>
          <w:lang w:val="en-GB"/>
        </w:rPr>
        <w:t xml:space="preserve">trend (see Fig. 1c in </w:t>
      </w:r>
      <w:proofErr w:type="spellStart"/>
      <w:r w:rsidR="00EF7536" w:rsidRPr="0038407F">
        <w:rPr>
          <w:rFonts w:ascii="Calibri" w:hAnsi="Calibri" w:cs="Times New Roman"/>
          <w:sz w:val="22"/>
          <w:szCs w:val="22"/>
          <w:lang w:val="en-GB"/>
        </w:rPr>
        <w:t>Boersma</w:t>
      </w:r>
      <w:proofErr w:type="spellEnd"/>
      <w:r w:rsidR="00EF7536" w:rsidRPr="0038407F">
        <w:rPr>
          <w:rFonts w:ascii="Calibri" w:hAnsi="Calibri" w:cs="Times New Roman"/>
          <w:sz w:val="22"/>
          <w:szCs w:val="22"/>
          <w:lang w:val="en-GB"/>
        </w:rPr>
        <w:t xml:space="preserve"> </w:t>
      </w:r>
      <w:r w:rsidR="00EF7536" w:rsidRPr="0038407F">
        <w:rPr>
          <w:rFonts w:ascii="Calibri" w:hAnsi="Calibri" w:cs="Times New Roman"/>
          <w:i/>
          <w:sz w:val="22"/>
          <w:szCs w:val="22"/>
          <w:lang w:val="en-GB"/>
        </w:rPr>
        <w:t>et al.</w:t>
      </w:r>
      <w:r w:rsidR="00EF7536" w:rsidRPr="0038407F">
        <w:rPr>
          <w:rFonts w:ascii="Calibri" w:hAnsi="Calibri" w:cs="Times New Roman"/>
          <w:sz w:val="22"/>
          <w:szCs w:val="22"/>
          <w:lang w:val="en-GB"/>
        </w:rPr>
        <w:t xml:space="preserve"> 2016)</w:t>
      </w:r>
      <w:r w:rsidR="002761F2" w:rsidRPr="0038407F">
        <w:rPr>
          <w:rFonts w:ascii="Calibri" w:hAnsi="Calibri" w:cs="Times New Roman"/>
          <w:sz w:val="22"/>
          <w:szCs w:val="22"/>
          <w:lang w:val="en-GB"/>
        </w:rPr>
        <w:t>.</w:t>
      </w:r>
      <w:r w:rsidR="00CB3352" w:rsidRPr="0038407F">
        <w:rPr>
          <w:rFonts w:ascii="Calibri" w:hAnsi="Calibri" w:cs="Times New Roman"/>
          <w:sz w:val="22"/>
          <w:szCs w:val="22"/>
          <w:lang w:val="en-GB"/>
        </w:rPr>
        <w:t xml:space="preserve"> In addition, </w:t>
      </w:r>
      <w:r w:rsidR="000B4158">
        <w:rPr>
          <w:rFonts w:ascii="Calibri" w:hAnsi="Calibri" w:cs="Calibri"/>
          <w:sz w:val="22"/>
          <w:szCs w:val="22"/>
        </w:rPr>
        <w:t>Gutiérrez-Rodrígu</w:t>
      </w:r>
      <w:r w:rsidR="000B4158" w:rsidRPr="0038407F">
        <w:rPr>
          <w:rFonts w:ascii="Calibri" w:hAnsi="Calibri" w:cs="Calibri"/>
          <w:sz w:val="22"/>
          <w:szCs w:val="22"/>
        </w:rPr>
        <w:t>ez</w:t>
      </w:r>
      <w:r w:rsidR="00CB3352" w:rsidRPr="0038407F">
        <w:rPr>
          <w:rFonts w:ascii="Calibri" w:hAnsi="Calibri" w:cs="Times New Roman"/>
          <w:sz w:val="22"/>
          <w:szCs w:val="22"/>
          <w:lang w:val="en-GB"/>
        </w:rPr>
        <w:t xml:space="preserve"> </w:t>
      </w:r>
      <w:r w:rsidR="00CB3352" w:rsidRPr="0038407F">
        <w:rPr>
          <w:rFonts w:ascii="Calibri" w:hAnsi="Calibri" w:cs="Times New Roman"/>
          <w:i/>
          <w:sz w:val="22"/>
          <w:szCs w:val="22"/>
          <w:lang w:val="en-GB"/>
        </w:rPr>
        <w:t>et al</w:t>
      </w:r>
      <w:r w:rsidR="00CB3352" w:rsidRPr="0038407F">
        <w:rPr>
          <w:rFonts w:ascii="Calibri" w:hAnsi="Calibri" w:cs="Times New Roman"/>
          <w:sz w:val="22"/>
          <w:szCs w:val="22"/>
          <w:lang w:val="en-GB"/>
        </w:rPr>
        <w:t xml:space="preserve">. </w:t>
      </w:r>
      <w:r w:rsidR="009A2B85" w:rsidRPr="0038407F">
        <w:rPr>
          <w:rFonts w:ascii="Calibri" w:hAnsi="Calibri" w:cs="Times New Roman"/>
          <w:sz w:val="22"/>
          <w:szCs w:val="22"/>
          <w:lang w:val="en-GB"/>
        </w:rPr>
        <w:fldChar w:fldCharType="begin"/>
      </w:r>
      <w:r w:rsidR="00106662">
        <w:rPr>
          <w:rFonts w:ascii="Calibri" w:hAnsi="Calibri" w:cs="Times New Roman"/>
          <w:sz w:val="22"/>
          <w:szCs w:val="22"/>
          <w:lang w:val="en-GB"/>
        </w:rPr>
        <w:instrText xml:space="preserve"> ADDIN PAPERS2_CITATIONS &lt;citation&gt;&lt;uuid&gt;5CA11147-03DA-4E07-93F9-8F782DFFB68C&lt;/uuid&gt;&lt;priority&gt;0&lt;/priority&gt;&lt;publications&gt;&lt;publication&gt;&lt;uuid&gt;7168119E-441C-4EB1-A9B2-F8DD5B902B42&lt;/uuid&gt;&lt;volume&gt;59&lt;/volume&gt;&lt;doi&gt;10.4319/lo.2014.59.5.1590&lt;/doi&gt;&lt;startpage&gt;1590&lt;/startpage&gt;&lt;publication_date&gt;99201400001200000000200000&lt;/publication_date&gt;&lt;url&gt;http://doi.wiley.com/10.4319/lo.2014.59.5.1590&lt;/url&gt;&lt;citekey&gt;GutierrezRodrithetaez:2014fd&lt;/citekey&gt;&lt;type&gt;400&lt;/type&gt;&lt;title&gt;Isotopic invisibility of protozoan trophic steps in marine food webs&lt;/title&gt;&lt;number&gt;5&lt;/number&gt;&lt;subtype&gt;400&lt;/subtype&gt;&lt;endpage&gt;1598&lt;/endpage&gt;&lt;bundle&gt;&lt;publication&gt;&lt;title&gt;Limnology and Oceanography&lt;/title&gt;&lt;type&gt;-100&lt;/type&gt;&lt;subtype&gt;-100&lt;/subtype&gt;&lt;uuid&gt;AF779309-5492-4B56-B809-C62B4A5EA398&lt;/uuid&gt;&lt;/publication&gt;&lt;/bundle&gt;&lt;authors&gt;&lt;author&gt;&lt;firstName&gt;Andrés&lt;/firstName&gt;&lt;lastName&gt;Gutiérrez-Rodríθez&lt;/lastName&gt;&lt;/author&gt;&lt;author&gt;&lt;firstName&gt;Moira&lt;/firstName&gt;&lt;lastName&gt;Décima&lt;/lastName&gt;&lt;/author&gt;&lt;author&gt;&lt;firstName&gt;Brian&lt;/firstName&gt;&lt;middleNames&gt;N&lt;/middleNames&gt;&lt;lastName&gt;Popp&lt;/lastName&gt;&lt;/author&gt;&lt;author&gt;&lt;firstName&gt;Michael&lt;/firstName&gt;&lt;middleNames&gt;R&lt;/middleNames&gt;&lt;lastName&gt;Landry&lt;/lastName&gt;&lt;/author&gt;&lt;/authors&gt;&lt;/publication&gt;&lt;/publications&gt;&lt;cites&gt;&lt;/cites&gt;&lt;/citation&gt;</w:instrText>
      </w:r>
      <w:r w:rsidR="009A2B85" w:rsidRPr="0038407F">
        <w:rPr>
          <w:rFonts w:ascii="Calibri" w:hAnsi="Calibri" w:cs="Times New Roman"/>
          <w:sz w:val="22"/>
          <w:szCs w:val="22"/>
          <w:lang w:val="en-GB"/>
        </w:rPr>
        <w:fldChar w:fldCharType="separate"/>
      </w:r>
      <w:r w:rsidR="00894F65">
        <w:rPr>
          <w:rFonts w:ascii="Calibri" w:hAnsi="Calibri" w:cs="Calibri"/>
          <w:sz w:val="22"/>
          <w:szCs w:val="22"/>
        </w:rPr>
        <w:t>(2014)</w:t>
      </w:r>
      <w:r w:rsidR="009A2B85" w:rsidRPr="0038407F">
        <w:rPr>
          <w:rFonts w:ascii="Calibri" w:hAnsi="Calibri" w:cs="Times New Roman"/>
          <w:sz w:val="22"/>
          <w:szCs w:val="22"/>
          <w:lang w:val="en-GB"/>
        </w:rPr>
        <w:fldChar w:fldCharType="end"/>
      </w:r>
      <w:r w:rsidR="00CB3352" w:rsidRPr="0038407F">
        <w:rPr>
          <w:rFonts w:ascii="Calibri" w:hAnsi="Calibri" w:cs="Times New Roman"/>
          <w:sz w:val="22"/>
          <w:szCs w:val="22"/>
          <w:lang w:val="en-GB"/>
        </w:rPr>
        <w:t xml:space="preserve"> demonstrated that the trophic steps between algal prey and </w:t>
      </w:r>
      <w:proofErr w:type="spellStart"/>
      <w:r w:rsidR="00CB3352" w:rsidRPr="0038407F">
        <w:rPr>
          <w:rFonts w:ascii="Calibri" w:hAnsi="Calibri" w:cs="Times New Roman"/>
          <w:sz w:val="22"/>
          <w:szCs w:val="22"/>
          <w:lang w:val="en-GB"/>
        </w:rPr>
        <w:t>protistan</w:t>
      </w:r>
      <w:proofErr w:type="spellEnd"/>
      <w:r w:rsidR="00CB3352" w:rsidRPr="0038407F">
        <w:rPr>
          <w:rFonts w:ascii="Calibri" w:hAnsi="Calibri" w:cs="Times New Roman"/>
          <w:sz w:val="22"/>
          <w:szCs w:val="22"/>
          <w:lang w:val="en-GB"/>
        </w:rPr>
        <w:t xml:space="preserve"> consumers </w:t>
      </w:r>
      <w:r w:rsidR="00390AD9">
        <w:rPr>
          <w:rFonts w:ascii="Calibri" w:hAnsi="Calibri" w:cs="Times New Roman"/>
          <w:sz w:val="22"/>
          <w:szCs w:val="22"/>
          <w:lang w:val="en-GB"/>
        </w:rPr>
        <w:t>are</w:t>
      </w:r>
      <w:r w:rsidR="001D6600" w:rsidRPr="0038407F">
        <w:rPr>
          <w:rFonts w:ascii="Calibri" w:hAnsi="Calibri" w:cs="Times New Roman"/>
          <w:sz w:val="22"/>
          <w:szCs w:val="22"/>
          <w:lang w:val="en-GB"/>
        </w:rPr>
        <w:t xml:space="preserve"> </w:t>
      </w:r>
      <w:proofErr w:type="spellStart"/>
      <w:r w:rsidR="00CB3352" w:rsidRPr="0038407F">
        <w:rPr>
          <w:rFonts w:ascii="Calibri" w:hAnsi="Calibri" w:cs="Times New Roman"/>
          <w:sz w:val="22"/>
          <w:szCs w:val="22"/>
          <w:lang w:val="en-GB"/>
        </w:rPr>
        <w:t>isotopically</w:t>
      </w:r>
      <w:proofErr w:type="spellEnd"/>
      <w:r w:rsidR="00CB3352" w:rsidRPr="0038407F">
        <w:rPr>
          <w:rFonts w:ascii="Calibri" w:hAnsi="Calibri" w:cs="Times New Roman"/>
          <w:sz w:val="22"/>
          <w:szCs w:val="22"/>
          <w:lang w:val="en-GB"/>
        </w:rPr>
        <w:t xml:space="preserve"> invisible. Thus, </w:t>
      </w:r>
      <w:r w:rsidR="000024D8">
        <w:rPr>
          <w:rFonts w:ascii="Calibri" w:hAnsi="Calibri" w:cs="Times New Roman"/>
          <w:sz w:val="22"/>
          <w:szCs w:val="22"/>
          <w:lang w:val="en-GB"/>
        </w:rPr>
        <w:t>any</w:t>
      </w:r>
      <w:r w:rsidR="00176833" w:rsidRPr="0038407F">
        <w:rPr>
          <w:rFonts w:ascii="Calibri" w:hAnsi="Calibri" w:cs="Times New Roman"/>
          <w:sz w:val="22"/>
          <w:szCs w:val="22"/>
          <w:lang w:val="en-GB"/>
        </w:rPr>
        <w:t xml:space="preserve"> </w:t>
      </w:r>
      <w:r w:rsidR="00176833">
        <w:rPr>
          <w:rFonts w:ascii="Calibri" w:hAnsi="Calibri" w:cs="Times New Roman"/>
          <w:sz w:val="22"/>
          <w:szCs w:val="22"/>
          <w:lang w:val="en-GB"/>
        </w:rPr>
        <w:t xml:space="preserve">seasonal shift in </w:t>
      </w:r>
      <w:r w:rsidR="00CB3352" w:rsidRPr="0038407F">
        <w:rPr>
          <w:rFonts w:ascii="Calibri" w:hAnsi="Calibri" w:cs="Times New Roman"/>
          <w:sz w:val="22"/>
          <w:szCs w:val="22"/>
          <w:lang w:val="en-GB"/>
        </w:rPr>
        <w:t xml:space="preserve">copepod </w:t>
      </w:r>
      <w:r w:rsidR="00176833">
        <w:rPr>
          <w:rFonts w:ascii="Calibri" w:hAnsi="Calibri" w:cs="Times New Roman"/>
          <w:sz w:val="22"/>
          <w:szCs w:val="22"/>
          <w:lang w:val="en-GB"/>
        </w:rPr>
        <w:t>diet,</w:t>
      </w:r>
      <w:r w:rsidR="00CB3352" w:rsidRPr="0038407F">
        <w:rPr>
          <w:rFonts w:ascii="Calibri" w:hAnsi="Calibri" w:cs="Times New Roman"/>
          <w:sz w:val="22"/>
          <w:szCs w:val="22"/>
          <w:lang w:val="en-GB"/>
        </w:rPr>
        <w:t xml:space="preserve"> </w:t>
      </w:r>
      <w:r w:rsidR="00176833">
        <w:rPr>
          <w:rFonts w:ascii="Calibri" w:hAnsi="Calibri" w:cs="Times New Roman"/>
          <w:sz w:val="22"/>
          <w:szCs w:val="22"/>
          <w:lang w:val="en-GB"/>
        </w:rPr>
        <w:t xml:space="preserve">from large phytoplankton→ copepods (colder months) to small </w:t>
      </w:r>
      <w:proofErr w:type="spellStart"/>
      <w:r w:rsidR="00176833">
        <w:rPr>
          <w:rFonts w:ascii="Calibri" w:hAnsi="Calibri" w:cs="Times New Roman"/>
          <w:sz w:val="22"/>
          <w:szCs w:val="22"/>
          <w:lang w:val="en-GB"/>
        </w:rPr>
        <w:t>phytoplankton→heterotrophic</w:t>
      </w:r>
      <w:proofErr w:type="spellEnd"/>
      <w:r w:rsidR="00176833">
        <w:rPr>
          <w:rFonts w:ascii="Calibri" w:hAnsi="Calibri" w:cs="Times New Roman"/>
          <w:sz w:val="22"/>
          <w:szCs w:val="22"/>
          <w:lang w:val="en-GB"/>
        </w:rPr>
        <w:t xml:space="preserve"> </w:t>
      </w:r>
      <w:proofErr w:type="spellStart"/>
      <w:r w:rsidR="00176833">
        <w:rPr>
          <w:rFonts w:ascii="Calibri" w:hAnsi="Calibri" w:cs="Times New Roman"/>
          <w:sz w:val="22"/>
          <w:szCs w:val="22"/>
          <w:lang w:val="en-GB"/>
        </w:rPr>
        <w:t>protists→copepods</w:t>
      </w:r>
      <w:proofErr w:type="spellEnd"/>
      <w:r w:rsidR="00176833">
        <w:rPr>
          <w:rFonts w:ascii="Calibri" w:hAnsi="Calibri" w:cs="Times New Roman"/>
          <w:sz w:val="22"/>
          <w:szCs w:val="22"/>
          <w:lang w:val="en-GB"/>
        </w:rPr>
        <w:t xml:space="preserve"> (warmer months)</w:t>
      </w:r>
      <w:r w:rsidR="00CB3352" w:rsidRPr="0038407F">
        <w:rPr>
          <w:rFonts w:ascii="Calibri" w:hAnsi="Calibri" w:cs="Times New Roman"/>
          <w:sz w:val="22"/>
          <w:szCs w:val="22"/>
          <w:lang w:val="en-GB"/>
        </w:rPr>
        <w:t xml:space="preserve">, would </w:t>
      </w:r>
      <w:r w:rsidR="004D54C3">
        <w:rPr>
          <w:rFonts w:ascii="Calibri" w:hAnsi="Calibri" w:cs="Times New Roman"/>
          <w:sz w:val="22"/>
          <w:szCs w:val="22"/>
          <w:lang w:val="en-GB"/>
        </w:rPr>
        <w:t xml:space="preserve">not </w:t>
      </w:r>
      <w:r w:rsidR="00176833">
        <w:rPr>
          <w:rFonts w:ascii="Calibri" w:hAnsi="Calibri" w:cs="Times New Roman"/>
          <w:sz w:val="22"/>
          <w:szCs w:val="22"/>
          <w:lang w:val="en-GB"/>
        </w:rPr>
        <w:t xml:space="preserve">have </w:t>
      </w:r>
      <w:r w:rsidR="004D54C3">
        <w:rPr>
          <w:rFonts w:ascii="Calibri" w:hAnsi="Calibri" w:cs="Times New Roman"/>
          <w:sz w:val="22"/>
          <w:szCs w:val="22"/>
          <w:lang w:val="en-GB"/>
        </w:rPr>
        <w:t xml:space="preserve">been measured </w:t>
      </w:r>
      <w:r w:rsidR="00176833">
        <w:rPr>
          <w:rFonts w:ascii="Calibri" w:hAnsi="Calibri" w:cs="Times New Roman"/>
          <w:sz w:val="22"/>
          <w:szCs w:val="22"/>
          <w:lang w:val="en-GB"/>
        </w:rPr>
        <w:t>by this</w:t>
      </w:r>
      <w:r w:rsidR="00CB3352" w:rsidRPr="0038407F">
        <w:rPr>
          <w:rFonts w:ascii="Calibri" w:hAnsi="Calibri" w:cs="Times New Roman"/>
          <w:sz w:val="22"/>
          <w:szCs w:val="22"/>
          <w:lang w:val="en-GB"/>
        </w:rPr>
        <w:t xml:space="preserve"> isotopic approach.</w:t>
      </w:r>
    </w:p>
    <w:p w14:paraId="16264BB1" w14:textId="77777777" w:rsidR="00B701D7" w:rsidRPr="0038407F" w:rsidRDefault="00B701D7" w:rsidP="002F79F6">
      <w:pPr>
        <w:spacing w:line="480" w:lineRule="auto"/>
        <w:rPr>
          <w:rFonts w:ascii="Calibri" w:hAnsi="Calibri" w:cs="Times New Roman"/>
          <w:sz w:val="22"/>
          <w:szCs w:val="22"/>
          <w:lang w:val="en-GB"/>
        </w:rPr>
      </w:pPr>
    </w:p>
    <w:p w14:paraId="56328032" w14:textId="3580DB0C" w:rsidR="00CB3352" w:rsidRPr="0038407F" w:rsidRDefault="00CB3352" w:rsidP="002F79F6">
      <w:pPr>
        <w:spacing w:line="480" w:lineRule="auto"/>
        <w:rPr>
          <w:rFonts w:ascii="Calibri" w:hAnsi="Calibri" w:cs="Times New Roman"/>
          <w:sz w:val="22"/>
          <w:szCs w:val="22"/>
          <w:lang w:val="en-GB"/>
        </w:rPr>
      </w:pPr>
      <w:r w:rsidRPr="0038407F">
        <w:rPr>
          <w:rFonts w:ascii="Calibri" w:hAnsi="Calibri" w:cs="Times New Roman"/>
          <w:sz w:val="22"/>
          <w:szCs w:val="22"/>
          <w:lang w:val="en-GB"/>
        </w:rPr>
        <w:t>The use of a mixed seston sample comprising phytoplankton, heterotrophs</w:t>
      </w:r>
      <w:r w:rsidR="00176833">
        <w:rPr>
          <w:rFonts w:ascii="Calibri" w:hAnsi="Calibri" w:cs="Times New Roman"/>
          <w:sz w:val="22"/>
          <w:szCs w:val="22"/>
          <w:lang w:val="en-GB"/>
        </w:rPr>
        <w:t>,</w:t>
      </w:r>
      <w:r w:rsidRPr="0038407F">
        <w:rPr>
          <w:rFonts w:ascii="Calibri" w:hAnsi="Calibri" w:cs="Times New Roman"/>
          <w:sz w:val="22"/>
          <w:szCs w:val="22"/>
          <w:lang w:val="en-GB"/>
        </w:rPr>
        <w:t xml:space="preserve"> and detritus for isotopic baseline estimation is another major uncertainty for </w:t>
      </w:r>
      <w:r w:rsidR="00CA6423" w:rsidRPr="00300842">
        <w:rPr>
          <w:rFonts w:ascii="Calibri" w:hAnsi="Calibri" w:cs="Times New Roman"/>
          <w:sz w:val="22"/>
          <w:szCs w:val="22"/>
          <w:lang w:val="en-GB"/>
        </w:rPr>
        <w:t>assess</w:t>
      </w:r>
      <w:r w:rsidRPr="00300842">
        <w:rPr>
          <w:rFonts w:ascii="Calibri" w:hAnsi="Calibri" w:cs="Times New Roman"/>
          <w:sz w:val="22"/>
          <w:szCs w:val="22"/>
          <w:lang w:val="en-GB"/>
        </w:rPr>
        <w:t>ing z</w:t>
      </w:r>
      <w:r w:rsidRPr="0038407F">
        <w:rPr>
          <w:rFonts w:ascii="Calibri" w:hAnsi="Calibri" w:cs="Times New Roman"/>
          <w:sz w:val="22"/>
          <w:szCs w:val="22"/>
          <w:lang w:val="en-GB"/>
        </w:rPr>
        <w:t xml:space="preserve">ooplankton TPs, as each component can have a distinct SI and vary seasonally in relative contribution to seston. </w:t>
      </w:r>
      <w:r w:rsidR="005065D4">
        <w:rPr>
          <w:rFonts w:ascii="Calibri" w:hAnsi="Calibri" w:cs="Times New Roman"/>
          <w:sz w:val="22"/>
          <w:szCs w:val="22"/>
          <w:lang w:val="en-GB"/>
        </w:rPr>
        <w:t xml:space="preserve">For example, </w:t>
      </w:r>
      <w:r w:rsidRPr="0038407F">
        <w:rPr>
          <w:rFonts w:ascii="Calibri" w:hAnsi="Calibri" w:cs="Times New Roman"/>
          <w:sz w:val="22"/>
          <w:szCs w:val="22"/>
          <w:lang w:val="en-GB"/>
        </w:rPr>
        <w:t xml:space="preserve">isotopic differences among phytoplankton </w:t>
      </w:r>
      <w:r w:rsidRPr="00300842">
        <w:rPr>
          <w:rFonts w:ascii="Calibri" w:hAnsi="Calibri" w:cs="Times New Roman"/>
          <w:sz w:val="22"/>
          <w:szCs w:val="22"/>
          <w:lang w:val="en-GB"/>
        </w:rPr>
        <w:t xml:space="preserve">taxa </w:t>
      </w:r>
      <w:r w:rsidR="005065D4" w:rsidRPr="00300842">
        <w:rPr>
          <w:rFonts w:ascii="Calibri" w:hAnsi="Calibri" w:cs="Times New Roman"/>
          <w:sz w:val="22"/>
          <w:szCs w:val="22"/>
          <w:lang w:val="en-GB"/>
        </w:rPr>
        <w:t xml:space="preserve">indicate </w:t>
      </w:r>
      <w:r w:rsidR="00CA6423" w:rsidRPr="00300842">
        <w:rPr>
          <w:rFonts w:ascii="Calibri" w:hAnsi="Calibri" w:cs="Times New Roman"/>
          <w:sz w:val="22"/>
          <w:szCs w:val="22"/>
          <w:lang w:val="en-GB"/>
        </w:rPr>
        <w:t>that the</w:t>
      </w:r>
      <w:r w:rsidR="00CA6423">
        <w:rPr>
          <w:rFonts w:ascii="Calibri" w:hAnsi="Calibri" w:cs="Times New Roman"/>
          <w:sz w:val="22"/>
          <w:szCs w:val="22"/>
          <w:lang w:val="en-GB"/>
        </w:rPr>
        <w:t xml:space="preserve"> </w:t>
      </w:r>
      <w:r w:rsidR="005065D4" w:rsidRPr="0038407F">
        <w:rPr>
          <w:rFonts w:ascii="Calibri" w:hAnsi="Calibri" w:cs="Times New Roman"/>
          <w:sz w:val="22"/>
          <w:szCs w:val="22"/>
          <w:lang w:val="en-GB"/>
        </w:rPr>
        <w:t>variation of δ</w:t>
      </w:r>
      <w:r w:rsidR="005065D4" w:rsidRPr="0038407F">
        <w:rPr>
          <w:rFonts w:ascii="Calibri" w:hAnsi="Calibri" w:cs="Times New Roman"/>
          <w:sz w:val="22"/>
          <w:szCs w:val="22"/>
          <w:vertAlign w:val="superscript"/>
          <w:lang w:val="en-GB"/>
        </w:rPr>
        <w:t>15</w:t>
      </w:r>
      <w:r w:rsidR="005065D4" w:rsidRPr="0038407F">
        <w:rPr>
          <w:rFonts w:ascii="Calibri" w:hAnsi="Calibri" w:cs="Times New Roman"/>
          <w:sz w:val="22"/>
          <w:szCs w:val="22"/>
          <w:lang w:val="en-GB"/>
        </w:rPr>
        <w:t xml:space="preserve">N could be up to 10 ‰, an equivalent of 3 </w:t>
      </w:r>
      <w:r w:rsidR="005065D4">
        <w:rPr>
          <w:rFonts w:ascii="Calibri" w:hAnsi="Calibri" w:cs="Times New Roman"/>
          <w:sz w:val="22"/>
          <w:szCs w:val="22"/>
          <w:lang w:val="en-GB"/>
        </w:rPr>
        <w:t>TP</w:t>
      </w:r>
      <w:r w:rsidR="00CA6423">
        <w:rPr>
          <w:rFonts w:ascii="Calibri" w:hAnsi="Calibri" w:cs="Times New Roman"/>
          <w:sz w:val="22"/>
          <w:szCs w:val="22"/>
          <w:lang w:val="en-GB"/>
        </w:rPr>
        <w:t>s</w:t>
      </w:r>
      <w:r w:rsidR="005065D4">
        <w:rPr>
          <w:rFonts w:ascii="Calibri" w:hAnsi="Calibri" w:cs="Times New Roman"/>
          <w:sz w:val="22"/>
          <w:szCs w:val="22"/>
          <w:lang w:val="en-GB"/>
        </w:rPr>
        <w:t xml:space="preserve"> (</w:t>
      </w:r>
      <w:proofErr w:type="spellStart"/>
      <w:r w:rsidRPr="0038407F">
        <w:rPr>
          <w:rFonts w:ascii="Calibri" w:hAnsi="Calibri" w:cs="Times New Roman"/>
          <w:sz w:val="22"/>
          <w:szCs w:val="22"/>
          <w:lang w:val="en-GB"/>
        </w:rPr>
        <w:t>Vuorio</w:t>
      </w:r>
      <w:proofErr w:type="spellEnd"/>
      <w:r w:rsidRPr="0038407F">
        <w:rPr>
          <w:rFonts w:ascii="Calibri" w:hAnsi="Calibri" w:cs="Times New Roman"/>
          <w:sz w:val="22"/>
          <w:szCs w:val="22"/>
          <w:lang w:val="en-GB"/>
        </w:rPr>
        <w:t xml:space="preserve"> </w:t>
      </w:r>
      <w:r w:rsidRPr="0038407F">
        <w:rPr>
          <w:rFonts w:ascii="Calibri" w:hAnsi="Calibri" w:cs="Times New Roman"/>
          <w:i/>
          <w:sz w:val="22"/>
          <w:szCs w:val="22"/>
          <w:lang w:val="en-GB"/>
        </w:rPr>
        <w:t>et al</w:t>
      </w:r>
      <w:r w:rsidRPr="0038407F">
        <w:rPr>
          <w:rFonts w:ascii="Calibri" w:hAnsi="Calibri" w:cs="Times New Roman"/>
          <w:sz w:val="22"/>
          <w:szCs w:val="22"/>
          <w:lang w:val="en-GB"/>
        </w:rPr>
        <w:t xml:space="preserve">. </w:t>
      </w:r>
      <w:r w:rsidR="009A2B85" w:rsidRPr="0038407F">
        <w:rPr>
          <w:rFonts w:ascii="Calibri" w:hAnsi="Calibri" w:cs="Times New Roman"/>
          <w:sz w:val="22"/>
          <w:szCs w:val="22"/>
          <w:lang w:val="en-GB"/>
        </w:rPr>
        <w:fldChar w:fldCharType="begin"/>
      </w:r>
      <w:r w:rsidR="00106662">
        <w:rPr>
          <w:rFonts w:ascii="Calibri" w:hAnsi="Calibri" w:cs="Times New Roman"/>
          <w:sz w:val="22"/>
          <w:szCs w:val="22"/>
          <w:lang w:val="en-GB"/>
        </w:rPr>
        <w:instrText xml:space="preserve"> ADDIN PAPERS2_CITATIONS &lt;citation&gt;&lt;uuid&gt;4256E59F-7FF2-4B7C-BB8C-FABE8CD0A60F&lt;/uuid&gt;&lt;priority&gt;0&lt;/priority&gt;&lt;publications&gt;&lt;publication&gt;&lt;uuid&gt;34D0BB0F-2ABE-43AA-83CC-4FE83C7CB7ED&lt;/uuid&gt;&lt;volume&gt;51&lt;/volume&gt;&lt;doi&gt;10.1111/j.1365-2427.2006.01529.x&lt;/doi&gt;&lt;startpage&gt;807&lt;/startpage&gt;&lt;publication_date&gt;99200605001200000000220000&lt;/publication_date&gt;&lt;url&gt;http://doi.wiley.com/10.1111/j.1365-2427.2006.01529.x&lt;/url&gt;&lt;type&gt;400&lt;/type&gt;&lt;title&gt;Taxon-specific variation in the stable isotopic signatures (delta13C and delta15N) of lake phytoplankton&lt;/title&gt;&lt;publisher&gt;Blackwell Publishing Ltd&lt;/publisher&gt;&lt;number&gt;5&lt;/number&gt;&lt;subtype&gt;400&lt;/subtype&gt;&lt;endpage&gt;822&lt;/endpage&gt;&lt;bundle&gt;&lt;publication&gt;&lt;title&gt;Freshwater Biology&lt;/title&gt;&lt;type&gt;-100&lt;/type&gt;&lt;subtype&gt;-100&lt;/subtype&gt;&lt;uuid&gt;5C02DCA3-A05A-4F0B-869C-52B1EB2BE5B4&lt;/uuid&gt;&lt;/publication&gt;&lt;/bundle&gt;&lt;authors&gt;&lt;author&gt;&lt;firstName&gt;Kristiina&lt;/firstName&gt;&lt;lastName&gt;Vuorio&lt;/lastName&gt;&lt;/author&gt;&lt;author&gt;&lt;firstName&gt;Markus&lt;/firstName&gt;&lt;lastName&gt;Meili&lt;/lastName&gt;&lt;/author&gt;&lt;author&gt;&lt;firstName&gt;Jouko&lt;/firstName&gt;&lt;lastName&gt;Sarvala&lt;/lastName&gt;&lt;/author&gt;&lt;/authors&gt;&lt;/publication&gt;&lt;/publications&gt;&lt;cites&gt;&lt;/cites&gt;&lt;/citation&gt;</w:instrText>
      </w:r>
      <w:r w:rsidR="009A2B85" w:rsidRPr="0038407F">
        <w:rPr>
          <w:rFonts w:ascii="Calibri" w:hAnsi="Calibri" w:cs="Times New Roman"/>
          <w:sz w:val="22"/>
          <w:szCs w:val="22"/>
          <w:lang w:val="en-GB"/>
        </w:rPr>
        <w:fldChar w:fldCharType="separate"/>
      </w:r>
      <w:r w:rsidR="00894F65">
        <w:rPr>
          <w:rFonts w:ascii="Calibri" w:hAnsi="Calibri" w:cs="Calibri"/>
          <w:sz w:val="22"/>
          <w:szCs w:val="22"/>
        </w:rPr>
        <w:t xml:space="preserve">(Vuorio </w:t>
      </w:r>
      <w:r w:rsidR="00894F65">
        <w:rPr>
          <w:rFonts w:ascii="Calibri" w:hAnsi="Calibri" w:cs="Calibri"/>
          <w:i/>
          <w:iCs/>
          <w:sz w:val="22"/>
          <w:szCs w:val="22"/>
        </w:rPr>
        <w:t>et al.</w:t>
      </w:r>
      <w:r w:rsidR="00894F65">
        <w:rPr>
          <w:rFonts w:ascii="Calibri" w:hAnsi="Calibri" w:cs="Calibri"/>
          <w:sz w:val="22"/>
          <w:szCs w:val="22"/>
        </w:rPr>
        <w:t xml:space="preserve"> 2006)</w:t>
      </w:r>
      <w:r w:rsidR="009A2B85" w:rsidRPr="0038407F">
        <w:rPr>
          <w:rFonts w:ascii="Calibri" w:hAnsi="Calibri" w:cs="Times New Roman"/>
          <w:sz w:val="22"/>
          <w:szCs w:val="22"/>
          <w:lang w:val="en-GB"/>
        </w:rPr>
        <w:fldChar w:fldCharType="end"/>
      </w:r>
      <w:r w:rsidRPr="0038407F">
        <w:rPr>
          <w:rFonts w:ascii="Calibri" w:hAnsi="Calibri" w:cs="Times New Roman"/>
          <w:sz w:val="22"/>
          <w:szCs w:val="22"/>
          <w:lang w:val="en-GB"/>
        </w:rPr>
        <w:t xml:space="preserve">. </w:t>
      </w:r>
      <w:r w:rsidR="007E010B">
        <w:rPr>
          <w:rFonts w:ascii="Calibri" w:hAnsi="Calibri" w:cs="Times New Roman"/>
          <w:sz w:val="22"/>
          <w:szCs w:val="22"/>
          <w:lang w:val="en-GB"/>
        </w:rPr>
        <w:t>We</w:t>
      </w:r>
      <w:r w:rsidRPr="0038407F">
        <w:rPr>
          <w:rFonts w:ascii="Calibri" w:hAnsi="Calibri" w:cs="Times New Roman"/>
          <w:sz w:val="22"/>
          <w:szCs w:val="22"/>
          <w:lang w:val="en-GB"/>
        </w:rPr>
        <w:t xml:space="preserve"> illustrate with a simple model</w:t>
      </w:r>
      <w:r w:rsidR="00CA6423">
        <w:rPr>
          <w:rFonts w:ascii="Calibri" w:hAnsi="Calibri" w:cs="Times New Roman"/>
          <w:sz w:val="22"/>
          <w:szCs w:val="22"/>
          <w:lang w:val="en-GB"/>
        </w:rPr>
        <w:t xml:space="preserve"> </w:t>
      </w:r>
      <w:r w:rsidRPr="0038407F">
        <w:rPr>
          <w:rFonts w:ascii="Calibri" w:hAnsi="Calibri" w:cs="Times New Roman"/>
          <w:sz w:val="22"/>
          <w:szCs w:val="22"/>
          <w:lang w:val="en-GB"/>
        </w:rPr>
        <w:t xml:space="preserve">how differences among phytoplankton taxa can explain TP </w:t>
      </w:r>
      <w:r w:rsidRPr="0038407F">
        <w:rPr>
          <w:rFonts w:ascii="Calibri" w:hAnsi="Calibri" w:cs="Times New Roman"/>
          <w:sz w:val="22"/>
          <w:szCs w:val="22"/>
          <w:lang w:val="en-GB"/>
        </w:rPr>
        <w:lastRenderedPageBreak/>
        <w:t xml:space="preserve">variations of the magnitude observed in the </w:t>
      </w:r>
      <w:proofErr w:type="spellStart"/>
      <w:r w:rsidRPr="0038407F">
        <w:rPr>
          <w:rFonts w:ascii="Calibri" w:hAnsi="Calibri" w:cs="Times New Roman"/>
          <w:sz w:val="22"/>
          <w:szCs w:val="22"/>
          <w:lang w:val="en-GB"/>
        </w:rPr>
        <w:t>Boersma</w:t>
      </w:r>
      <w:proofErr w:type="spellEnd"/>
      <w:r w:rsidRPr="0038407F">
        <w:rPr>
          <w:rFonts w:ascii="Calibri" w:hAnsi="Calibri" w:cs="Times New Roman"/>
          <w:sz w:val="22"/>
          <w:szCs w:val="22"/>
          <w:lang w:val="en-GB"/>
        </w:rPr>
        <w:t xml:space="preserve"> </w:t>
      </w:r>
      <w:r w:rsidRPr="0038407F">
        <w:rPr>
          <w:rFonts w:ascii="Calibri" w:hAnsi="Calibri" w:cs="Times New Roman"/>
          <w:i/>
          <w:sz w:val="22"/>
          <w:szCs w:val="22"/>
          <w:lang w:val="en-GB"/>
        </w:rPr>
        <w:t>et al</w:t>
      </w:r>
      <w:r w:rsidRPr="0038407F">
        <w:rPr>
          <w:rFonts w:ascii="Calibri" w:hAnsi="Calibri" w:cs="Times New Roman"/>
          <w:sz w:val="22"/>
          <w:szCs w:val="22"/>
          <w:lang w:val="en-GB"/>
        </w:rPr>
        <w:t xml:space="preserve">. (2016) field </w:t>
      </w:r>
      <w:r w:rsidRPr="00300842">
        <w:rPr>
          <w:rFonts w:ascii="Calibri" w:hAnsi="Calibri" w:cs="Times New Roman"/>
          <w:sz w:val="22"/>
          <w:szCs w:val="22"/>
          <w:lang w:val="en-GB"/>
        </w:rPr>
        <w:t>data</w:t>
      </w:r>
      <w:r w:rsidR="007E010B">
        <w:rPr>
          <w:rFonts w:ascii="Calibri" w:hAnsi="Calibri" w:cs="Times New Roman"/>
          <w:sz w:val="22"/>
          <w:szCs w:val="22"/>
          <w:lang w:val="en-GB"/>
        </w:rPr>
        <w:t xml:space="preserve"> (Fig</w:t>
      </w:r>
      <w:r w:rsidR="00B51DE1">
        <w:rPr>
          <w:rFonts w:ascii="Calibri" w:hAnsi="Calibri" w:cs="Times New Roman"/>
          <w:sz w:val="22"/>
          <w:szCs w:val="22"/>
          <w:lang w:val="en-GB"/>
        </w:rPr>
        <w:t>.</w:t>
      </w:r>
      <w:r w:rsidR="007E010B">
        <w:rPr>
          <w:rFonts w:ascii="Calibri" w:hAnsi="Calibri" w:cs="Times New Roman"/>
          <w:sz w:val="22"/>
          <w:szCs w:val="22"/>
          <w:lang w:val="en-GB"/>
        </w:rPr>
        <w:t xml:space="preserve"> 1)</w:t>
      </w:r>
      <w:r w:rsidRPr="00300842">
        <w:rPr>
          <w:rFonts w:ascii="Calibri" w:hAnsi="Calibri" w:cs="Times New Roman"/>
          <w:sz w:val="22"/>
          <w:szCs w:val="22"/>
          <w:lang w:val="en-GB"/>
        </w:rPr>
        <w:t xml:space="preserve">. </w:t>
      </w:r>
      <w:r w:rsidR="007E010B">
        <w:rPr>
          <w:rFonts w:ascii="Calibri" w:hAnsi="Calibri" w:cs="Times New Roman"/>
          <w:sz w:val="22"/>
          <w:szCs w:val="22"/>
          <w:lang w:val="en-GB"/>
        </w:rPr>
        <w:t>Here</w:t>
      </w:r>
      <w:r w:rsidR="005C0353">
        <w:rPr>
          <w:rFonts w:ascii="Calibri" w:hAnsi="Calibri" w:cs="Times New Roman"/>
          <w:sz w:val="22"/>
          <w:szCs w:val="22"/>
          <w:lang w:val="en-GB"/>
        </w:rPr>
        <w:t>, a change</w:t>
      </w:r>
      <w:r w:rsidR="001E292F" w:rsidRPr="0038407F">
        <w:rPr>
          <w:rFonts w:ascii="Calibri" w:hAnsi="Calibri" w:cs="Calibri"/>
          <w:sz w:val="22"/>
          <w:szCs w:val="22"/>
        </w:rPr>
        <w:t xml:space="preserve"> in seston community composition </w:t>
      </w:r>
      <w:r w:rsidR="005C0353">
        <w:rPr>
          <w:rFonts w:ascii="Calibri" w:hAnsi="Calibri" w:cs="Calibri"/>
          <w:sz w:val="22"/>
          <w:szCs w:val="22"/>
        </w:rPr>
        <w:t xml:space="preserve">from diatoms to cyanobacteria </w:t>
      </w:r>
      <w:r w:rsidR="004817D4" w:rsidRPr="0038407F">
        <w:rPr>
          <w:rFonts w:ascii="Calibri" w:hAnsi="Calibri" w:cs="Calibri"/>
          <w:sz w:val="22"/>
          <w:szCs w:val="22"/>
        </w:rPr>
        <w:t>shif</w:t>
      </w:r>
      <w:r w:rsidR="004817D4">
        <w:rPr>
          <w:rFonts w:ascii="Calibri" w:hAnsi="Calibri" w:cs="Calibri"/>
          <w:sz w:val="22"/>
          <w:szCs w:val="22"/>
        </w:rPr>
        <w:t>t</w:t>
      </w:r>
      <w:r w:rsidR="004817D4" w:rsidRPr="0038407F">
        <w:rPr>
          <w:rFonts w:ascii="Calibri" w:hAnsi="Calibri" w:cs="Calibri"/>
          <w:sz w:val="22"/>
          <w:szCs w:val="22"/>
        </w:rPr>
        <w:t>s</w:t>
      </w:r>
      <w:r w:rsidR="001E292F" w:rsidRPr="0038407F">
        <w:rPr>
          <w:rFonts w:ascii="Calibri" w:hAnsi="Calibri" w:cs="Calibri"/>
          <w:sz w:val="22"/>
          <w:szCs w:val="22"/>
        </w:rPr>
        <w:t xml:space="preserve"> the isotope value of </w:t>
      </w:r>
      <w:r w:rsidR="007E010B">
        <w:rPr>
          <w:rFonts w:ascii="Calibri" w:hAnsi="Calibri" w:cs="Calibri"/>
          <w:sz w:val="22"/>
          <w:szCs w:val="22"/>
        </w:rPr>
        <w:t xml:space="preserve">the </w:t>
      </w:r>
      <w:r w:rsidR="001E292F" w:rsidRPr="0038407F">
        <w:rPr>
          <w:rFonts w:ascii="Calibri" w:hAnsi="Calibri" w:cs="Calibri"/>
          <w:sz w:val="22"/>
          <w:szCs w:val="22"/>
        </w:rPr>
        <w:t>seston</w:t>
      </w:r>
      <w:r w:rsidR="007E010B">
        <w:rPr>
          <w:rFonts w:ascii="Calibri" w:hAnsi="Calibri" w:cs="Calibri"/>
          <w:sz w:val="22"/>
          <w:szCs w:val="22"/>
        </w:rPr>
        <w:t>. This then shifts</w:t>
      </w:r>
      <w:r w:rsidR="001E292F" w:rsidRPr="0038407F">
        <w:rPr>
          <w:rFonts w:ascii="Calibri" w:hAnsi="Calibri" w:cs="Calibri"/>
          <w:sz w:val="22"/>
          <w:szCs w:val="22"/>
        </w:rPr>
        <w:t xml:space="preserve"> the calculated TP of the </w:t>
      </w:r>
      <w:r w:rsidR="001E292F" w:rsidRPr="00A4417B">
        <w:rPr>
          <w:rFonts w:asciiTheme="majorHAnsi" w:hAnsiTheme="majorHAnsi" w:cs="Calibri"/>
          <w:sz w:val="22"/>
          <w:szCs w:val="22"/>
        </w:rPr>
        <w:t xml:space="preserve">consumer </w:t>
      </w:r>
      <w:r w:rsidR="005C0353" w:rsidRPr="00A4417B">
        <w:rPr>
          <w:rFonts w:asciiTheme="majorHAnsi" w:hAnsiTheme="majorHAnsi" w:cs="Calibri"/>
          <w:sz w:val="22"/>
          <w:szCs w:val="22"/>
        </w:rPr>
        <w:t xml:space="preserve">from </w:t>
      </w:r>
      <w:proofErr w:type="spellStart"/>
      <w:r w:rsidR="005C0353" w:rsidRPr="00A4417B">
        <w:rPr>
          <w:rFonts w:asciiTheme="majorHAnsi" w:hAnsiTheme="majorHAnsi" w:cs="Calibri"/>
          <w:sz w:val="22"/>
          <w:szCs w:val="22"/>
        </w:rPr>
        <w:t>carnivory</w:t>
      </w:r>
      <w:proofErr w:type="spellEnd"/>
      <w:r w:rsidR="005C0353" w:rsidRPr="00A4417B">
        <w:rPr>
          <w:rFonts w:asciiTheme="majorHAnsi" w:hAnsiTheme="majorHAnsi" w:cs="Calibri"/>
          <w:sz w:val="22"/>
          <w:szCs w:val="22"/>
        </w:rPr>
        <w:t xml:space="preserve"> (TP = 3) to herbivory (TP = 2), even though the zooplankter </w:t>
      </w:r>
      <w:r w:rsidR="00276832" w:rsidRPr="00A4417B">
        <w:rPr>
          <w:rFonts w:asciiTheme="majorHAnsi" w:hAnsiTheme="majorHAnsi" w:cs="Calibri"/>
          <w:sz w:val="22"/>
          <w:szCs w:val="22"/>
        </w:rPr>
        <w:t>is feeding</w:t>
      </w:r>
      <w:r w:rsidR="005524B4">
        <w:rPr>
          <w:rFonts w:asciiTheme="majorHAnsi" w:hAnsiTheme="majorHAnsi" w:cs="Calibri"/>
          <w:sz w:val="22"/>
          <w:szCs w:val="22"/>
        </w:rPr>
        <w:t xml:space="preserve"> only</w:t>
      </w:r>
      <w:r w:rsidR="00276832" w:rsidRPr="00A4417B">
        <w:rPr>
          <w:rFonts w:asciiTheme="majorHAnsi" w:hAnsiTheme="majorHAnsi" w:cs="Calibri"/>
          <w:sz w:val="22"/>
          <w:szCs w:val="22"/>
        </w:rPr>
        <w:t xml:space="preserve"> on diatoms</w:t>
      </w:r>
      <w:r w:rsidR="005C0353" w:rsidRPr="00A4417B">
        <w:rPr>
          <w:rFonts w:asciiTheme="majorHAnsi" w:hAnsiTheme="majorHAnsi" w:cs="Calibri"/>
          <w:sz w:val="22"/>
          <w:szCs w:val="22"/>
        </w:rPr>
        <w:t xml:space="preserve">. </w:t>
      </w:r>
      <w:r w:rsidR="00832BEA" w:rsidRPr="00A4417B">
        <w:rPr>
          <w:rFonts w:asciiTheme="majorHAnsi" w:hAnsiTheme="majorHAnsi" w:cs="Calibri"/>
          <w:sz w:val="22"/>
          <w:szCs w:val="22"/>
        </w:rPr>
        <w:t>Similar</w:t>
      </w:r>
      <w:r w:rsidR="002F7442" w:rsidRPr="00A4417B">
        <w:rPr>
          <w:rFonts w:asciiTheme="majorHAnsi" w:hAnsiTheme="majorHAnsi" w:cs="Calibri"/>
          <w:sz w:val="22"/>
          <w:szCs w:val="22"/>
        </w:rPr>
        <w:t>ly</w:t>
      </w:r>
      <w:r w:rsidR="00832BEA" w:rsidRPr="00A4417B">
        <w:rPr>
          <w:rFonts w:asciiTheme="majorHAnsi" w:hAnsiTheme="majorHAnsi" w:cs="Calibri"/>
          <w:sz w:val="22"/>
          <w:szCs w:val="22"/>
        </w:rPr>
        <w:t xml:space="preserve">, a </w:t>
      </w:r>
      <w:r w:rsidR="00832BEA" w:rsidRPr="00A4417B">
        <w:rPr>
          <w:rFonts w:asciiTheme="majorHAnsi" w:hAnsiTheme="majorHAnsi" w:cs="Times New Roman"/>
          <w:sz w:val="22"/>
          <w:szCs w:val="22"/>
          <w:lang w:val="en-GB"/>
        </w:rPr>
        <w:t>shift in copepod feeding selectivity among algae with different isotope compositions can explain changes in SI-based TP estimates</w:t>
      </w:r>
      <w:r w:rsidR="000953EC">
        <w:rPr>
          <w:rFonts w:asciiTheme="majorHAnsi" w:hAnsiTheme="majorHAnsi" w:cs="Times New Roman"/>
          <w:sz w:val="22"/>
          <w:szCs w:val="22"/>
          <w:lang w:val="en-GB"/>
        </w:rPr>
        <w:t xml:space="preserve">, even if the </w:t>
      </w:r>
      <w:proofErr w:type="spellStart"/>
      <w:r w:rsidR="000953EC">
        <w:rPr>
          <w:rFonts w:asciiTheme="majorHAnsi" w:hAnsiTheme="majorHAnsi" w:cs="Times New Roman"/>
          <w:sz w:val="22"/>
          <w:szCs w:val="22"/>
          <w:lang w:val="en-GB"/>
        </w:rPr>
        <w:t>seston</w:t>
      </w:r>
      <w:proofErr w:type="spellEnd"/>
      <w:r w:rsidR="000953EC">
        <w:rPr>
          <w:rFonts w:asciiTheme="majorHAnsi" w:hAnsiTheme="majorHAnsi" w:cs="Times New Roman"/>
          <w:sz w:val="22"/>
          <w:szCs w:val="22"/>
          <w:lang w:val="en-GB"/>
        </w:rPr>
        <w:t xml:space="preserve"> composition remains constant</w:t>
      </w:r>
      <w:r w:rsidR="00F45BB3" w:rsidRPr="00A4417B">
        <w:rPr>
          <w:rFonts w:asciiTheme="majorHAnsi" w:hAnsiTheme="majorHAnsi" w:cs="Times New Roman"/>
          <w:sz w:val="22"/>
          <w:szCs w:val="22"/>
          <w:lang w:val="en-GB"/>
        </w:rPr>
        <w:t xml:space="preserve"> (</w:t>
      </w:r>
      <w:r w:rsidR="00486709" w:rsidRPr="00A4417B">
        <w:rPr>
          <w:rFonts w:asciiTheme="majorHAnsi" w:hAnsiTheme="majorHAnsi" w:cs="Times New Roman"/>
          <w:sz w:val="22"/>
          <w:szCs w:val="22"/>
          <w:lang w:val="en-GB"/>
        </w:rPr>
        <w:t>Fig. 1</w:t>
      </w:r>
      <w:r w:rsidR="00F45BB3" w:rsidRPr="00A4417B">
        <w:rPr>
          <w:rFonts w:asciiTheme="majorHAnsi" w:hAnsiTheme="majorHAnsi" w:cs="Times New Roman"/>
          <w:sz w:val="22"/>
          <w:szCs w:val="22"/>
          <w:lang w:val="en-GB"/>
        </w:rPr>
        <w:t>)</w:t>
      </w:r>
      <w:r w:rsidR="00832BEA" w:rsidRPr="00A4417B">
        <w:rPr>
          <w:rFonts w:asciiTheme="majorHAnsi" w:hAnsiTheme="majorHAnsi" w:cs="Times New Roman"/>
          <w:sz w:val="22"/>
          <w:szCs w:val="22"/>
          <w:lang w:val="en-GB"/>
        </w:rPr>
        <w:t xml:space="preserve">. </w:t>
      </w:r>
      <w:r w:rsidR="00831E8D" w:rsidRPr="00A4417B">
        <w:rPr>
          <w:rFonts w:asciiTheme="majorHAnsi" w:hAnsiTheme="majorHAnsi" w:cs="Calibri"/>
          <w:sz w:val="22"/>
          <w:szCs w:val="22"/>
        </w:rPr>
        <w:t>Further</w:t>
      </w:r>
      <w:r w:rsidR="007E010B" w:rsidRPr="00A4417B">
        <w:rPr>
          <w:rFonts w:asciiTheme="majorHAnsi" w:hAnsiTheme="majorHAnsi" w:cs="Calibri"/>
          <w:sz w:val="22"/>
          <w:szCs w:val="22"/>
        </w:rPr>
        <w:t>more</w:t>
      </w:r>
      <w:r w:rsidR="00831E8D" w:rsidRPr="00A4417B">
        <w:rPr>
          <w:rFonts w:asciiTheme="majorHAnsi" w:hAnsiTheme="majorHAnsi" w:cs="Calibri"/>
          <w:sz w:val="22"/>
          <w:szCs w:val="22"/>
        </w:rPr>
        <w:t xml:space="preserve">, </w:t>
      </w:r>
      <w:r w:rsidR="001E571B">
        <w:rPr>
          <w:rFonts w:asciiTheme="majorHAnsi" w:hAnsiTheme="majorHAnsi" w:cs="Calibri"/>
          <w:sz w:val="22"/>
          <w:szCs w:val="22"/>
        </w:rPr>
        <w:t xml:space="preserve">seasonal </w:t>
      </w:r>
      <w:r w:rsidR="00A4417B" w:rsidRPr="00A4417B">
        <w:rPr>
          <w:rFonts w:asciiTheme="majorHAnsi" w:hAnsiTheme="majorHAnsi"/>
          <w:sz w:val="22"/>
          <w:szCs w:val="22"/>
        </w:rPr>
        <w:t xml:space="preserve">variance in isotope composition within </w:t>
      </w:r>
      <w:r w:rsidR="001E571B">
        <w:rPr>
          <w:rFonts w:asciiTheme="majorHAnsi" w:hAnsiTheme="majorHAnsi"/>
          <w:sz w:val="22"/>
          <w:szCs w:val="22"/>
        </w:rPr>
        <w:t>each</w:t>
      </w:r>
      <w:r w:rsidR="00A4417B" w:rsidRPr="00A4417B">
        <w:rPr>
          <w:rFonts w:asciiTheme="majorHAnsi" w:hAnsiTheme="majorHAnsi"/>
          <w:sz w:val="22"/>
          <w:szCs w:val="22"/>
        </w:rPr>
        <w:t xml:space="preserve"> component of the </w:t>
      </w:r>
      <w:proofErr w:type="spellStart"/>
      <w:r w:rsidR="00A4417B" w:rsidRPr="00A4417B">
        <w:rPr>
          <w:rFonts w:asciiTheme="majorHAnsi" w:hAnsiTheme="majorHAnsi"/>
          <w:sz w:val="22"/>
          <w:szCs w:val="22"/>
        </w:rPr>
        <w:t>heterogenous</w:t>
      </w:r>
      <w:proofErr w:type="spellEnd"/>
      <w:r w:rsidR="00A4417B" w:rsidRPr="00A4417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A4417B" w:rsidRPr="00A4417B">
        <w:rPr>
          <w:rFonts w:asciiTheme="majorHAnsi" w:hAnsiTheme="majorHAnsi"/>
          <w:sz w:val="22"/>
          <w:szCs w:val="22"/>
        </w:rPr>
        <w:t>seston</w:t>
      </w:r>
      <w:proofErr w:type="spellEnd"/>
      <w:r w:rsidR="00A4417B" w:rsidRPr="00A4417B">
        <w:rPr>
          <w:rFonts w:asciiTheme="majorHAnsi" w:hAnsiTheme="majorHAnsi"/>
          <w:sz w:val="22"/>
          <w:szCs w:val="22"/>
        </w:rPr>
        <w:t xml:space="preserve"> induce uncertainty in the baseline estimate used to calculate TP </w:t>
      </w:r>
      <w:r w:rsidR="00F45BB3" w:rsidRPr="00A4417B">
        <w:rPr>
          <w:rFonts w:asciiTheme="majorHAnsi" w:hAnsiTheme="majorHAnsi" w:cs="Calibri"/>
          <w:sz w:val="22"/>
          <w:szCs w:val="22"/>
        </w:rPr>
        <w:fldChar w:fldCharType="begin"/>
      </w:r>
      <w:r w:rsidR="00106662" w:rsidRPr="00A4417B">
        <w:rPr>
          <w:rFonts w:asciiTheme="majorHAnsi" w:hAnsiTheme="majorHAnsi" w:cs="Calibri"/>
          <w:sz w:val="22"/>
          <w:szCs w:val="22"/>
        </w:rPr>
        <w:instrText xml:space="preserve"> ADDIN PAPERS2_CITATIONS &lt;citation&gt;&lt;uuid&gt;FBDEEBFC-6E98-4C45-B413-A4D796B7345F&lt;/uuid&gt;&lt;priority&gt;0&lt;/priority&gt;&lt;publications&gt;&lt;publication&gt;&lt;volume&gt;64&lt;/volume&gt;&lt;publication_date&gt;99200701001200000000220000&lt;/publication_date&gt;&lt;number&gt;1&lt;/number&gt;&lt;doi&gt;10.1139/f06-168&lt;/doi&gt;&lt;startpage&gt;74&lt;/startpage&gt;&lt;title&gt;Distinguishing trophic variation from seasonal and size-based isotopic (δ 15N) variation of zooplankton&lt;/title&gt;&lt;uuid&gt;A041EE30-33DB-4731-BFF3-587C2D098BEC&lt;/uuid&gt;&lt;subtype&gt;400&lt;/subtype&gt;&lt;endpage&gt;83&lt;/endpage&gt;&lt;type&gt;400&lt;/type&gt;&lt;url&gt;http://www.nrcresearchpress.com/doi/abs/10.1139/f06-168&lt;/url&gt;&lt;bundle&gt;&lt;publication&gt;&lt;title&gt;Canadian Journal of Fisheries and Aquatic Sciences&lt;/title&gt;&lt;type&gt;-100&lt;/type&gt;&lt;subtype&gt;-100&lt;/subtype&gt;&lt;uuid&gt;37DB5BAE-40B5-40F7-B41A-29FC6FBF31FA&lt;/uuid&gt;&lt;/publication&gt;&lt;/bundle&gt;&lt;authors&gt;&lt;author&gt;&lt;firstName&gt;Blake&lt;/firstName&gt;&lt;lastName&gt;Matthews&lt;/lastName&gt;&lt;/author&gt;&lt;author&gt;&lt;firstName&gt;Asit&lt;/firstName&gt;&lt;lastName&gt;Mazumder&lt;/lastName&gt;&lt;/author&gt;&lt;/authors&gt;&lt;/publication&gt;&lt;/publications&gt;&lt;cites&gt;&lt;/cites&gt;&lt;/citation&gt;</w:instrText>
      </w:r>
      <w:r w:rsidR="00F45BB3" w:rsidRPr="00A4417B">
        <w:rPr>
          <w:rFonts w:asciiTheme="majorHAnsi" w:hAnsiTheme="majorHAnsi" w:cs="Calibri"/>
          <w:sz w:val="22"/>
          <w:szCs w:val="22"/>
        </w:rPr>
        <w:fldChar w:fldCharType="separate"/>
      </w:r>
      <w:r w:rsidR="00894F65" w:rsidRPr="00A4417B">
        <w:rPr>
          <w:rFonts w:asciiTheme="majorHAnsi" w:hAnsiTheme="majorHAnsi" w:cs="Calibri"/>
          <w:sz w:val="22"/>
          <w:szCs w:val="22"/>
        </w:rPr>
        <w:t>(Matthews &amp; Mazumder 2007)</w:t>
      </w:r>
      <w:r w:rsidR="00F45BB3" w:rsidRPr="00A4417B">
        <w:rPr>
          <w:rFonts w:asciiTheme="majorHAnsi" w:hAnsiTheme="majorHAnsi" w:cs="Calibri"/>
          <w:sz w:val="22"/>
          <w:szCs w:val="22"/>
        </w:rPr>
        <w:fldChar w:fldCharType="end"/>
      </w:r>
      <w:r w:rsidR="00724214" w:rsidRPr="00A4417B">
        <w:rPr>
          <w:rFonts w:asciiTheme="majorHAnsi" w:hAnsiTheme="majorHAnsi" w:cs="Calibri"/>
          <w:sz w:val="22"/>
          <w:szCs w:val="22"/>
        </w:rPr>
        <w:t>. T</w:t>
      </w:r>
      <w:r w:rsidR="00831E8D" w:rsidRPr="00A4417B">
        <w:rPr>
          <w:rFonts w:asciiTheme="majorHAnsi" w:hAnsiTheme="majorHAnsi" w:cs="Calibri"/>
          <w:sz w:val="22"/>
          <w:szCs w:val="22"/>
        </w:rPr>
        <w:t xml:space="preserve">he isotope values </w:t>
      </w:r>
      <w:r w:rsidR="00832BEA" w:rsidRPr="00A4417B">
        <w:rPr>
          <w:rFonts w:asciiTheme="majorHAnsi" w:hAnsiTheme="majorHAnsi" w:cs="Calibri"/>
          <w:sz w:val="22"/>
          <w:szCs w:val="22"/>
        </w:rPr>
        <w:t xml:space="preserve">of seston and </w:t>
      </w:r>
      <w:r w:rsidR="00832BEA" w:rsidRPr="00A4417B">
        <w:rPr>
          <w:rFonts w:asciiTheme="majorHAnsi" w:hAnsiTheme="majorHAnsi" w:cs="Calibri"/>
          <w:i/>
          <w:sz w:val="22"/>
          <w:szCs w:val="22"/>
        </w:rPr>
        <w:t xml:space="preserve">T. </w:t>
      </w:r>
      <w:proofErr w:type="spellStart"/>
      <w:r w:rsidR="00832BEA" w:rsidRPr="00A4417B">
        <w:rPr>
          <w:rFonts w:asciiTheme="majorHAnsi" w:hAnsiTheme="majorHAnsi" w:cs="Calibri"/>
          <w:i/>
          <w:sz w:val="22"/>
          <w:szCs w:val="22"/>
        </w:rPr>
        <w:t>longicornis</w:t>
      </w:r>
      <w:proofErr w:type="spellEnd"/>
      <w:r w:rsidR="00832BEA" w:rsidRPr="00A4417B">
        <w:rPr>
          <w:rFonts w:asciiTheme="majorHAnsi" w:hAnsiTheme="majorHAnsi" w:cs="Calibri"/>
          <w:sz w:val="22"/>
          <w:szCs w:val="22"/>
        </w:rPr>
        <w:t xml:space="preserve"> measured </w:t>
      </w:r>
      <w:r w:rsidR="00831E8D" w:rsidRPr="00A4417B">
        <w:rPr>
          <w:rFonts w:asciiTheme="majorHAnsi" w:hAnsiTheme="majorHAnsi" w:cs="Calibri"/>
          <w:sz w:val="22"/>
          <w:szCs w:val="22"/>
        </w:rPr>
        <w:t xml:space="preserve">within a day </w:t>
      </w:r>
      <w:r w:rsidR="002F7442" w:rsidRPr="00A4417B">
        <w:rPr>
          <w:rFonts w:asciiTheme="majorHAnsi" w:hAnsiTheme="majorHAnsi" w:cs="Calibri"/>
          <w:sz w:val="22"/>
          <w:szCs w:val="22"/>
        </w:rPr>
        <w:t>by</w:t>
      </w:r>
      <w:r w:rsidR="00831E8D" w:rsidRPr="00A4417B">
        <w:rPr>
          <w:rFonts w:asciiTheme="majorHAnsi" w:hAnsiTheme="majorHAnsi" w:cs="Calibri"/>
          <w:sz w:val="22"/>
          <w:szCs w:val="22"/>
        </w:rPr>
        <w:t xml:space="preserve"> </w:t>
      </w:r>
      <w:proofErr w:type="spellStart"/>
      <w:r w:rsidR="00831E8D" w:rsidRPr="00A4417B">
        <w:rPr>
          <w:rFonts w:asciiTheme="majorHAnsi" w:hAnsiTheme="majorHAnsi" w:cs="Times New Roman"/>
          <w:sz w:val="22"/>
          <w:szCs w:val="22"/>
          <w:lang w:val="en-GB"/>
        </w:rPr>
        <w:t>Boersma</w:t>
      </w:r>
      <w:proofErr w:type="spellEnd"/>
      <w:r w:rsidR="00831E8D" w:rsidRPr="00A4417B">
        <w:rPr>
          <w:rFonts w:asciiTheme="majorHAnsi" w:hAnsiTheme="majorHAnsi" w:cs="Times New Roman"/>
          <w:sz w:val="22"/>
          <w:szCs w:val="22"/>
          <w:lang w:val="en-GB"/>
        </w:rPr>
        <w:t xml:space="preserve"> </w:t>
      </w:r>
      <w:r w:rsidR="00831E8D" w:rsidRPr="00A4417B">
        <w:rPr>
          <w:rFonts w:asciiTheme="majorHAnsi" w:hAnsiTheme="majorHAnsi" w:cs="Times New Roman"/>
          <w:i/>
          <w:sz w:val="22"/>
          <w:szCs w:val="22"/>
          <w:lang w:val="en-GB"/>
        </w:rPr>
        <w:t>et al</w:t>
      </w:r>
      <w:r w:rsidR="00831E8D" w:rsidRPr="00A4417B">
        <w:rPr>
          <w:rFonts w:asciiTheme="majorHAnsi" w:hAnsiTheme="majorHAnsi" w:cs="Times New Roman"/>
          <w:sz w:val="22"/>
          <w:szCs w:val="22"/>
          <w:lang w:val="en-GB"/>
        </w:rPr>
        <w:t>. (2016) show high isotopic variation, which</w:t>
      </w:r>
      <w:r w:rsidR="002F7442" w:rsidRPr="00A4417B">
        <w:rPr>
          <w:rFonts w:asciiTheme="majorHAnsi" w:hAnsiTheme="majorHAnsi" w:cs="Times New Roman"/>
          <w:sz w:val="22"/>
          <w:szCs w:val="22"/>
          <w:lang w:val="en-GB"/>
        </w:rPr>
        <w:t>,</w:t>
      </w:r>
      <w:r w:rsidR="00831E8D" w:rsidRPr="00A4417B">
        <w:rPr>
          <w:rFonts w:asciiTheme="majorHAnsi" w:hAnsiTheme="majorHAnsi" w:cs="Times New Roman"/>
          <w:sz w:val="22"/>
          <w:szCs w:val="22"/>
          <w:lang w:val="en-GB"/>
        </w:rPr>
        <w:t xml:space="preserve"> </w:t>
      </w:r>
      <w:r w:rsidR="002F7442" w:rsidRPr="00A4417B">
        <w:rPr>
          <w:rFonts w:asciiTheme="majorHAnsi" w:hAnsiTheme="majorHAnsi" w:cs="Times New Roman"/>
          <w:sz w:val="22"/>
          <w:szCs w:val="22"/>
          <w:lang w:val="en-GB"/>
        </w:rPr>
        <w:t>by</w:t>
      </w:r>
      <w:r w:rsidR="00831E8D" w:rsidRPr="00A4417B">
        <w:rPr>
          <w:rFonts w:asciiTheme="majorHAnsi" w:hAnsiTheme="majorHAnsi" w:cs="Times New Roman"/>
          <w:sz w:val="22"/>
          <w:szCs w:val="22"/>
          <w:lang w:val="en-GB"/>
        </w:rPr>
        <w:t xml:space="preserve"> </w:t>
      </w:r>
      <w:r w:rsidR="002F7442" w:rsidRPr="00A4417B">
        <w:rPr>
          <w:rFonts w:asciiTheme="majorHAnsi" w:hAnsiTheme="majorHAnsi" w:cs="Times New Roman"/>
          <w:sz w:val="22"/>
          <w:szCs w:val="22"/>
          <w:lang w:val="en-GB"/>
        </w:rPr>
        <w:t>averaging, is</w:t>
      </w:r>
      <w:r w:rsidR="00832BEA" w:rsidRPr="00A4417B">
        <w:rPr>
          <w:rFonts w:asciiTheme="majorHAnsi" w:hAnsiTheme="majorHAnsi" w:cs="Times New Roman"/>
          <w:sz w:val="22"/>
          <w:szCs w:val="22"/>
          <w:lang w:val="en-GB"/>
        </w:rPr>
        <w:t xml:space="preserve"> not considered in their </w:t>
      </w:r>
      <w:r w:rsidR="002F7442" w:rsidRPr="00A4417B">
        <w:rPr>
          <w:rFonts w:asciiTheme="majorHAnsi" w:hAnsiTheme="majorHAnsi" w:cs="Times New Roman"/>
          <w:sz w:val="22"/>
          <w:szCs w:val="22"/>
          <w:lang w:val="en-GB"/>
        </w:rPr>
        <w:t>TP-</w:t>
      </w:r>
      <w:r w:rsidR="00832BEA" w:rsidRPr="00A4417B">
        <w:rPr>
          <w:rFonts w:asciiTheme="majorHAnsi" w:hAnsiTheme="majorHAnsi" w:cs="Times New Roman"/>
          <w:sz w:val="22"/>
          <w:szCs w:val="22"/>
          <w:lang w:val="en-GB"/>
        </w:rPr>
        <w:t xml:space="preserve">analysis. </w:t>
      </w:r>
      <w:r w:rsidR="00724214" w:rsidRPr="00A4417B">
        <w:rPr>
          <w:rFonts w:asciiTheme="majorHAnsi" w:hAnsiTheme="majorHAnsi" w:cs="Times New Roman"/>
          <w:sz w:val="22"/>
          <w:szCs w:val="22"/>
          <w:lang w:val="en-GB"/>
        </w:rPr>
        <w:t>Consequently, the amount of variation in copepod TP due to diet</w:t>
      </w:r>
      <w:r w:rsidR="00724214">
        <w:rPr>
          <w:rFonts w:ascii="Calibri" w:hAnsi="Calibri" w:cs="Times New Roman"/>
          <w:sz w:val="22"/>
          <w:szCs w:val="22"/>
          <w:lang w:val="en-GB"/>
        </w:rPr>
        <w:t xml:space="preserve"> and other sources cannot be distinguished. </w:t>
      </w:r>
      <w:r w:rsidR="002F7442">
        <w:rPr>
          <w:rFonts w:ascii="Calibri" w:hAnsi="Calibri" w:cs="Times New Roman"/>
          <w:sz w:val="22"/>
          <w:szCs w:val="22"/>
          <w:lang w:val="en-GB"/>
        </w:rPr>
        <w:t>All of t</w:t>
      </w:r>
      <w:r w:rsidR="009F6EBB">
        <w:rPr>
          <w:rFonts w:ascii="Calibri" w:hAnsi="Calibri" w:cs="Times New Roman"/>
          <w:sz w:val="22"/>
          <w:szCs w:val="22"/>
          <w:lang w:val="en-GB"/>
        </w:rPr>
        <w:t>hese</w:t>
      </w:r>
      <w:r w:rsidRPr="00300842">
        <w:rPr>
          <w:rFonts w:ascii="Calibri" w:hAnsi="Calibri" w:cs="Times New Roman"/>
          <w:sz w:val="22"/>
          <w:szCs w:val="22"/>
          <w:lang w:val="en-GB"/>
        </w:rPr>
        <w:t xml:space="preserve"> scenarios are likely to contribute significantly to uncertainties in SI-derived TP estimates for copepods</w:t>
      </w:r>
      <w:r w:rsidR="004D54C3" w:rsidRPr="00300842">
        <w:rPr>
          <w:rFonts w:ascii="Calibri" w:hAnsi="Calibri" w:cs="Times New Roman"/>
          <w:sz w:val="22"/>
          <w:szCs w:val="22"/>
          <w:lang w:val="en-GB"/>
        </w:rPr>
        <w:t xml:space="preserve">, providing multiple alternate hypotheses to explain </w:t>
      </w:r>
      <w:r w:rsidR="009D7EFA" w:rsidRPr="00300842">
        <w:rPr>
          <w:rFonts w:ascii="Calibri" w:hAnsi="Calibri" w:cs="Times New Roman"/>
          <w:sz w:val="22"/>
          <w:szCs w:val="22"/>
          <w:lang w:val="en-GB"/>
        </w:rPr>
        <w:t xml:space="preserve">the trends </w:t>
      </w:r>
      <w:r w:rsidR="004D54C3" w:rsidRPr="00300842">
        <w:rPr>
          <w:rFonts w:ascii="Calibri" w:hAnsi="Calibri" w:cs="Times New Roman"/>
          <w:sz w:val="22"/>
          <w:szCs w:val="22"/>
          <w:lang w:val="en-GB"/>
        </w:rPr>
        <w:t>observed</w:t>
      </w:r>
      <w:r w:rsidR="009D7EFA" w:rsidRPr="00300842">
        <w:rPr>
          <w:rFonts w:ascii="Calibri" w:hAnsi="Calibri" w:cs="Times New Roman"/>
          <w:sz w:val="22"/>
          <w:szCs w:val="22"/>
          <w:lang w:val="en-GB"/>
        </w:rPr>
        <w:t xml:space="preserve"> by </w:t>
      </w:r>
      <w:proofErr w:type="spellStart"/>
      <w:r w:rsidR="009D7EFA" w:rsidRPr="00300842">
        <w:rPr>
          <w:rFonts w:ascii="Calibri" w:hAnsi="Calibri" w:cs="Times New Roman"/>
          <w:sz w:val="22"/>
          <w:szCs w:val="22"/>
          <w:lang w:val="en-GB"/>
        </w:rPr>
        <w:t>Boersma</w:t>
      </w:r>
      <w:proofErr w:type="spellEnd"/>
      <w:r w:rsidR="009D7EFA" w:rsidRPr="00300842">
        <w:rPr>
          <w:rFonts w:ascii="Calibri" w:hAnsi="Calibri" w:cs="Times New Roman"/>
          <w:sz w:val="22"/>
          <w:szCs w:val="22"/>
          <w:lang w:val="en-GB"/>
        </w:rPr>
        <w:t xml:space="preserve"> </w:t>
      </w:r>
      <w:r w:rsidR="009D7EFA" w:rsidRPr="00300842">
        <w:rPr>
          <w:rFonts w:ascii="Calibri" w:hAnsi="Calibri" w:cs="Times New Roman"/>
          <w:i/>
          <w:sz w:val="22"/>
          <w:szCs w:val="22"/>
          <w:lang w:val="en-GB"/>
        </w:rPr>
        <w:t>et al</w:t>
      </w:r>
      <w:r w:rsidR="009D7EFA" w:rsidRPr="00300842">
        <w:rPr>
          <w:rFonts w:ascii="Calibri" w:hAnsi="Calibri" w:cs="Times New Roman"/>
          <w:sz w:val="22"/>
          <w:szCs w:val="22"/>
          <w:lang w:val="en-GB"/>
        </w:rPr>
        <w:t>. (2016).</w:t>
      </w:r>
      <w:r w:rsidR="00724214">
        <w:rPr>
          <w:rFonts w:ascii="Calibri" w:hAnsi="Calibri" w:cs="Times New Roman"/>
          <w:sz w:val="22"/>
          <w:szCs w:val="22"/>
          <w:lang w:val="en-GB"/>
        </w:rPr>
        <w:t xml:space="preserve"> </w:t>
      </w:r>
      <w:r w:rsidR="00560869">
        <w:rPr>
          <w:rFonts w:ascii="Calibri" w:hAnsi="Calibri" w:cs="Times New Roman"/>
          <w:sz w:val="22"/>
          <w:szCs w:val="22"/>
          <w:lang w:val="en-GB"/>
        </w:rPr>
        <w:t>A more detailed critical Review including suggestions to address issues related to the isotope approach is warranted in future.</w:t>
      </w:r>
    </w:p>
    <w:p w14:paraId="6A6CCF29" w14:textId="77777777" w:rsidR="00A73A77" w:rsidRPr="0038407F" w:rsidRDefault="00A73A77" w:rsidP="002F79F6">
      <w:pPr>
        <w:spacing w:line="480" w:lineRule="auto"/>
        <w:rPr>
          <w:rFonts w:ascii="Calibri" w:hAnsi="Calibri" w:cs="Times New Roman"/>
          <w:sz w:val="22"/>
          <w:szCs w:val="22"/>
          <w:lang w:val="en-GB"/>
        </w:rPr>
      </w:pPr>
    </w:p>
    <w:p w14:paraId="6B543F4B" w14:textId="5FA460E2" w:rsidR="00F108B8" w:rsidRPr="0038407F" w:rsidRDefault="00CB3352" w:rsidP="002F79F6">
      <w:pPr>
        <w:spacing w:line="480" w:lineRule="auto"/>
        <w:rPr>
          <w:rFonts w:ascii="Calibri" w:hAnsi="Calibri" w:cs="Times New Roman"/>
          <w:sz w:val="22"/>
          <w:szCs w:val="22"/>
          <w:lang w:val="en-GB"/>
        </w:rPr>
      </w:pPr>
      <w:proofErr w:type="spellStart"/>
      <w:r w:rsidRPr="0038407F">
        <w:rPr>
          <w:rFonts w:ascii="Calibri" w:hAnsi="Calibri" w:cs="Times New Roman"/>
          <w:sz w:val="22"/>
          <w:szCs w:val="22"/>
          <w:lang w:val="en-GB"/>
        </w:rPr>
        <w:t>Boersma</w:t>
      </w:r>
      <w:proofErr w:type="spellEnd"/>
      <w:r w:rsidRPr="0038407F">
        <w:rPr>
          <w:rFonts w:ascii="Calibri" w:hAnsi="Calibri" w:cs="Times New Roman"/>
          <w:sz w:val="22"/>
          <w:szCs w:val="22"/>
          <w:lang w:val="en-GB"/>
        </w:rPr>
        <w:t xml:space="preserve"> </w:t>
      </w:r>
      <w:r w:rsidRPr="0038407F">
        <w:rPr>
          <w:rFonts w:ascii="Calibri" w:hAnsi="Calibri" w:cs="Times New Roman"/>
          <w:i/>
          <w:sz w:val="22"/>
          <w:szCs w:val="22"/>
          <w:lang w:val="en-GB"/>
        </w:rPr>
        <w:t>et al</w:t>
      </w:r>
      <w:r w:rsidRPr="0038407F">
        <w:rPr>
          <w:rFonts w:ascii="Calibri" w:hAnsi="Calibri" w:cs="Times New Roman"/>
          <w:sz w:val="22"/>
          <w:szCs w:val="22"/>
          <w:lang w:val="en-GB"/>
        </w:rPr>
        <w:t>. (2016)</w:t>
      </w:r>
      <w:r w:rsidR="009D7EFA">
        <w:rPr>
          <w:rFonts w:ascii="Calibri" w:hAnsi="Calibri" w:cs="Times New Roman"/>
          <w:sz w:val="22"/>
          <w:szCs w:val="22"/>
          <w:lang w:val="en-GB"/>
        </w:rPr>
        <w:t xml:space="preserve"> also</w:t>
      </w:r>
      <w:r w:rsidRPr="0038407F">
        <w:rPr>
          <w:rFonts w:ascii="Calibri" w:hAnsi="Calibri" w:cs="Times New Roman"/>
          <w:sz w:val="22"/>
          <w:szCs w:val="22"/>
          <w:lang w:val="en-GB"/>
        </w:rPr>
        <w:t xml:space="preserve"> performed a three-trophic-level grazing experiment to support their claim of increased herbivory with warming. However,</w:t>
      </w:r>
      <w:r w:rsidR="009D7EFA">
        <w:rPr>
          <w:rFonts w:ascii="Calibri" w:hAnsi="Calibri" w:cs="Times New Roman"/>
          <w:sz w:val="22"/>
          <w:szCs w:val="22"/>
          <w:lang w:val="en-GB"/>
        </w:rPr>
        <w:t xml:space="preserve"> their data (</w:t>
      </w:r>
      <w:proofErr w:type="spellStart"/>
      <w:r w:rsidR="009D7EFA" w:rsidRPr="00300842">
        <w:rPr>
          <w:rFonts w:ascii="Calibri" w:hAnsi="Calibri" w:cs="Times New Roman"/>
          <w:i/>
          <w:sz w:val="22"/>
          <w:szCs w:val="22"/>
          <w:lang w:val="en-GB"/>
        </w:rPr>
        <w:t>i</w:t>
      </w:r>
      <w:proofErr w:type="spellEnd"/>
      <w:r w:rsidR="009D7EFA">
        <w:rPr>
          <w:rFonts w:ascii="Calibri" w:hAnsi="Calibri" w:cs="Times New Roman"/>
          <w:sz w:val="22"/>
          <w:szCs w:val="22"/>
          <w:lang w:val="en-GB"/>
        </w:rPr>
        <w:t>)</w:t>
      </w:r>
      <w:r w:rsidRPr="0038407F">
        <w:rPr>
          <w:rFonts w:ascii="Calibri" w:hAnsi="Calibri" w:cs="Times New Roman"/>
          <w:sz w:val="22"/>
          <w:szCs w:val="22"/>
          <w:lang w:val="en-GB"/>
        </w:rPr>
        <w:t xml:space="preserve"> contrast with findings of species-specific temperature effects for the same algae and heterotrophic dinoflagellate used in their experiments (Fig. 2)</w:t>
      </w:r>
      <w:r w:rsidR="00825454">
        <w:rPr>
          <w:rFonts w:ascii="Calibri" w:hAnsi="Calibri" w:cs="Times New Roman"/>
          <w:sz w:val="22"/>
          <w:szCs w:val="22"/>
          <w:lang w:val="en-GB"/>
        </w:rPr>
        <w:t>;</w:t>
      </w:r>
      <w:r w:rsidR="004D54C3">
        <w:rPr>
          <w:rFonts w:ascii="Calibri" w:hAnsi="Calibri" w:cs="Times New Roman"/>
          <w:sz w:val="22"/>
          <w:szCs w:val="22"/>
          <w:lang w:val="en-GB"/>
        </w:rPr>
        <w:t xml:space="preserve"> </w:t>
      </w:r>
      <w:r w:rsidR="009D7EFA">
        <w:rPr>
          <w:rFonts w:ascii="Calibri" w:hAnsi="Calibri" w:cs="Times New Roman"/>
          <w:sz w:val="22"/>
          <w:szCs w:val="22"/>
          <w:lang w:val="en-GB"/>
        </w:rPr>
        <w:t>(</w:t>
      </w:r>
      <w:r w:rsidR="009D7EFA" w:rsidRPr="00300842">
        <w:rPr>
          <w:rFonts w:ascii="Calibri" w:hAnsi="Calibri" w:cs="Times New Roman"/>
          <w:i/>
          <w:sz w:val="22"/>
          <w:szCs w:val="22"/>
          <w:lang w:val="en-GB"/>
        </w:rPr>
        <w:t>i</w:t>
      </w:r>
      <w:r w:rsidR="00AF561B">
        <w:rPr>
          <w:rFonts w:ascii="Calibri" w:hAnsi="Calibri" w:cs="Times New Roman"/>
          <w:i/>
          <w:sz w:val="22"/>
          <w:szCs w:val="22"/>
          <w:lang w:val="en-GB"/>
        </w:rPr>
        <w:t>i</w:t>
      </w:r>
      <w:r w:rsidR="009D7EFA">
        <w:rPr>
          <w:rFonts w:ascii="Calibri" w:hAnsi="Calibri" w:cs="Times New Roman"/>
          <w:sz w:val="22"/>
          <w:szCs w:val="22"/>
          <w:lang w:val="en-GB"/>
        </w:rPr>
        <w:t>) c</w:t>
      </w:r>
      <w:r w:rsidRPr="0038407F">
        <w:rPr>
          <w:rFonts w:ascii="Calibri" w:hAnsi="Calibri" w:cs="Times New Roman"/>
          <w:sz w:val="22"/>
          <w:szCs w:val="22"/>
          <w:lang w:val="en-GB"/>
        </w:rPr>
        <w:t xml:space="preserve">ontradict the first principles of metabolic theory </w:t>
      </w:r>
      <w:r w:rsidRPr="0038407F">
        <w:rPr>
          <w:rFonts w:ascii="Calibri" w:hAnsi="Calibri" w:cs="Times New Roman"/>
          <w:sz w:val="22"/>
          <w:szCs w:val="22"/>
          <w:lang w:val="en-GB"/>
        </w:rPr>
        <w:fldChar w:fldCharType="begin"/>
      </w:r>
      <w:r w:rsidR="00106662">
        <w:rPr>
          <w:rFonts w:ascii="Calibri" w:hAnsi="Calibri" w:cs="Times New Roman"/>
          <w:sz w:val="22"/>
          <w:szCs w:val="22"/>
          <w:lang w:val="en-GB"/>
        </w:rPr>
        <w:instrText xml:space="preserve"> ADDIN PAPERS2_CITATIONS &lt;citation&gt;&lt;uuid&gt;6C726366-1C7F-4F6F-B95E-68E3BE3EDA99&lt;/uuid&gt;&lt;priority&gt;0&lt;/priority&gt;&lt;publications&gt;&lt;publication&gt;&lt;volume&gt;85&lt;/volume&gt;&lt;number&gt;7&lt;/number&gt;&lt;startpage&gt;1771&lt;/startpage&gt;&lt;title&gt;Toward a metabolic theory of ecology&lt;/title&gt;&lt;uuid&gt;B954C1D4-4919-48F6-BFB0-E0E6B6F2D5BD&lt;/uuid&gt;&lt;subtype&gt;400&lt;/subtype&gt;&lt;endpage&gt;1789&lt;/endpage&gt;&lt;type&gt;400&lt;/type&gt;&lt;citekey&gt;Brown2004&lt;/citekey&gt;&lt;publication_date&gt;99200400001200000000200000&lt;/publication_date&gt;&lt;bundle&gt;&lt;publication&gt;&lt;publisher&gt;Ecological Society of America&lt;/publisher&gt;&lt;title&gt;Ecology&lt;/title&gt;&lt;type&gt;-100&lt;/type&gt;&lt;subtype&gt;-100&lt;/subtype&gt;&lt;uuid&gt;E399CCE6-3F66-4E67-970D-F7FBA2692E3E&lt;/uuid&gt;&lt;/publication&gt;&lt;/bundle&gt;&lt;authors&gt;&lt;author&gt;&lt;firstName&gt;J&lt;/firstName&gt;&lt;middleNames&gt;H&lt;/middleNames&gt;&lt;lastName&gt;Brown&lt;/lastName&gt;&lt;/author&gt;&lt;author&gt;&lt;firstName&gt;J&lt;/firstName&gt;&lt;middleNames&gt;F&lt;/middleNames&gt;&lt;lastName&gt;Gillooly&lt;/lastName&gt;&lt;/author&gt;&lt;author&gt;&lt;firstName&gt;A&lt;/firstName&gt;&lt;middleNames&gt;P&lt;/middleNames&gt;&lt;lastName&gt;Allen&lt;/lastName&gt;&lt;/author&gt;&lt;author&gt;&lt;firstName&gt;V&lt;/firstName&gt;&lt;middleNames&gt;M&lt;/middleNames&gt;&lt;lastName&gt;Savage&lt;/lastName&gt;&lt;/author&gt;&lt;author&gt;&lt;firstName&gt;G&lt;/firstName&gt;&lt;middleNames&gt;B&lt;/middleNames&gt;&lt;lastName&gt;West&lt;/lastName&gt;&lt;/author&gt;&lt;/authors&gt;&lt;/publication&gt;&lt;/publications&gt;&lt;cites&gt;&lt;/cites&gt;&lt;/citation&gt;</w:instrText>
      </w:r>
      <w:r w:rsidRPr="0038407F">
        <w:rPr>
          <w:rFonts w:ascii="Calibri" w:hAnsi="Calibri" w:cs="Times New Roman"/>
          <w:sz w:val="22"/>
          <w:szCs w:val="22"/>
          <w:lang w:val="en-GB"/>
        </w:rPr>
        <w:fldChar w:fldCharType="separate"/>
      </w:r>
      <w:r w:rsidR="0038407F" w:rsidRPr="0038407F">
        <w:rPr>
          <w:rFonts w:ascii="Calibri" w:hAnsi="Calibri" w:cs="Calibri"/>
          <w:sz w:val="22"/>
          <w:szCs w:val="22"/>
        </w:rPr>
        <w:t xml:space="preserve">(Brown </w:t>
      </w:r>
      <w:r w:rsidR="0038407F" w:rsidRPr="0038407F">
        <w:rPr>
          <w:rFonts w:ascii="Calibri" w:hAnsi="Calibri" w:cs="Calibri"/>
          <w:i/>
          <w:iCs/>
          <w:sz w:val="22"/>
          <w:szCs w:val="22"/>
        </w:rPr>
        <w:t>et al.</w:t>
      </w:r>
      <w:r w:rsidR="0038407F" w:rsidRPr="0038407F">
        <w:rPr>
          <w:rFonts w:ascii="Calibri" w:hAnsi="Calibri" w:cs="Calibri"/>
          <w:sz w:val="22"/>
          <w:szCs w:val="22"/>
        </w:rPr>
        <w:t xml:space="preserve"> 2004)</w:t>
      </w:r>
      <w:r w:rsidRPr="0038407F">
        <w:rPr>
          <w:rFonts w:ascii="Calibri" w:hAnsi="Calibri" w:cs="Times New Roman"/>
          <w:sz w:val="22"/>
          <w:szCs w:val="22"/>
          <w:lang w:val="en-GB"/>
        </w:rPr>
        <w:fldChar w:fldCharType="end"/>
      </w:r>
      <w:r w:rsidR="004D54C3">
        <w:rPr>
          <w:rFonts w:ascii="Calibri" w:hAnsi="Calibri" w:cs="Times New Roman"/>
          <w:sz w:val="22"/>
          <w:szCs w:val="22"/>
          <w:lang w:val="en-GB"/>
        </w:rPr>
        <w:t xml:space="preserve"> with a</w:t>
      </w:r>
      <w:r w:rsidRPr="0038407F">
        <w:rPr>
          <w:rFonts w:ascii="Calibri" w:hAnsi="Calibri" w:cs="Times New Roman"/>
          <w:sz w:val="22"/>
          <w:szCs w:val="22"/>
          <w:lang w:val="en-GB"/>
        </w:rPr>
        <w:t xml:space="preserve"> negative relationship between </w:t>
      </w:r>
      <w:r w:rsidR="00773503">
        <w:rPr>
          <w:rFonts w:ascii="Calibri" w:hAnsi="Calibri" w:cs="Times New Roman"/>
          <w:sz w:val="22"/>
          <w:szCs w:val="22"/>
          <w:lang w:val="en-GB"/>
        </w:rPr>
        <w:t xml:space="preserve">net change in </w:t>
      </w:r>
      <w:r w:rsidRPr="0038407F">
        <w:rPr>
          <w:rFonts w:ascii="Calibri" w:hAnsi="Calibri" w:cs="Times New Roman"/>
          <w:sz w:val="22"/>
          <w:szCs w:val="22"/>
          <w:lang w:val="en-GB"/>
        </w:rPr>
        <w:t>algal</w:t>
      </w:r>
      <w:r w:rsidR="00594D4D">
        <w:rPr>
          <w:rFonts w:ascii="Calibri" w:hAnsi="Calibri" w:cs="Times New Roman"/>
          <w:sz w:val="22"/>
          <w:szCs w:val="22"/>
          <w:lang w:val="en-GB"/>
        </w:rPr>
        <w:t xml:space="preserve"> abundance</w:t>
      </w:r>
      <w:r w:rsidR="008824E3">
        <w:rPr>
          <w:rFonts w:ascii="Calibri" w:hAnsi="Calibri" w:cs="Times New Roman"/>
          <w:sz w:val="22"/>
          <w:szCs w:val="22"/>
          <w:lang w:val="en-GB"/>
        </w:rPr>
        <w:t xml:space="preserve"> (</w:t>
      </w:r>
      <w:r w:rsidR="00773503">
        <w:rPr>
          <w:rFonts w:ascii="Calibri" w:hAnsi="Calibri" w:cs="Times New Roman"/>
          <w:sz w:val="22"/>
          <w:szCs w:val="22"/>
          <w:lang w:val="en-GB"/>
        </w:rPr>
        <w:t>reflecting</w:t>
      </w:r>
      <w:r w:rsidR="008824E3">
        <w:rPr>
          <w:rFonts w:ascii="Calibri" w:hAnsi="Calibri" w:cs="Times New Roman"/>
          <w:sz w:val="22"/>
          <w:szCs w:val="22"/>
          <w:lang w:val="en-GB"/>
        </w:rPr>
        <w:t xml:space="preserve"> growth rate</w:t>
      </w:r>
      <w:r w:rsidR="00773503">
        <w:rPr>
          <w:rFonts w:ascii="Calibri" w:hAnsi="Calibri" w:cs="Times New Roman"/>
          <w:sz w:val="22"/>
          <w:szCs w:val="22"/>
          <w:lang w:val="en-GB"/>
        </w:rPr>
        <w:t>,</w:t>
      </w:r>
      <w:r w:rsidR="008824E3">
        <w:rPr>
          <w:rFonts w:ascii="Calibri" w:hAnsi="Calibri" w:cs="Times New Roman"/>
          <w:sz w:val="22"/>
          <w:szCs w:val="22"/>
          <w:lang w:val="en-GB"/>
        </w:rPr>
        <w:t xml:space="preserve"> as stated by the authors) </w:t>
      </w:r>
      <w:r w:rsidRPr="0038407F">
        <w:rPr>
          <w:rFonts w:ascii="Calibri" w:hAnsi="Calibri" w:cs="Times New Roman"/>
          <w:sz w:val="22"/>
          <w:szCs w:val="22"/>
          <w:lang w:val="en-GB"/>
        </w:rPr>
        <w:t>and temperature</w:t>
      </w:r>
      <w:r w:rsidR="009D7EFA">
        <w:rPr>
          <w:rFonts w:ascii="Calibri" w:hAnsi="Calibri" w:cs="Times New Roman"/>
          <w:sz w:val="22"/>
          <w:szCs w:val="22"/>
          <w:lang w:val="en-GB"/>
        </w:rPr>
        <w:t>; (</w:t>
      </w:r>
      <w:r w:rsidR="009D7EFA" w:rsidRPr="00300842">
        <w:rPr>
          <w:rFonts w:ascii="Calibri" w:hAnsi="Calibri" w:cs="Times New Roman"/>
          <w:i/>
          <w:sz w:val="22"/>
          <w:szCs w:val="22"/>
          <w:lang w:val="en-GB"/>
        </w:rPr>
        <w:t>i</w:t>
      </w:r>
      <w:r w:rsidR="00AF561B" w:rsidRPr="00300842">
        <w:rPr>
          <w:rFonts w:ascii="Calibri" w:hAnsi="Calibri" w:cs="Times New Roman"/>
          <w:i/>
          <w:sz w:val="22"/>
          <w:szCs w:val="22"/>
          <w:lang w:val="en-GB"/>
        </w:rPr>
        <w:t>ii</w:t>
      </w:r>
      <w:r w:rsidR="009D7EFA">
        <w:rPr>
          <w:rFonts w:ascii="Calibri" w:hAnsi="Calibri" w:cs="Times New Roman"/>
          <w:sz w:val="22"/>
          <w:szCs w:val="22"/>
          <w:lang w:val="en-GB"/>
        </w:rPr>
        <w:t>) show</w:t>
      </w:r>
      <w:r w:rsidRPr="0038407F">
        <w:rPr>
          <w:rFonts w:ascii="Calibri" w:hAnsi="Calibri" w:cs="Times New Roman"/>
          <w:sz w:val="22"/>
          <w:szCs w:val="22"/>
          <w:lang w:val="en-GB"/>
        </w:rPr>
        <w:t xml:space="preserve"> a lack of temperature effect on microzooplankton growth rate</w:t>
      </w:r>
      <w:r w:rsidR="004817D4">
        <w:rPr>
          <w:rFonts w:ascii="Calibri" w:hAnsi="Calibri" w:cs="Times New Roman"/>
          <w:sz w:val="22"/>
          <w:szCs w:val="22"/>
          <w:lang w:val="en-GB"/>
        </w:rPr>
        <w:t xml:space="preserve"> (again reflected by relative changes in abundance)</w:t>
      </w:r>
      <w:r w:rsidR="009D7EFA">
        <w:rPr>
          <w:rFonts w:ascii="Calibri" w:hAnsi="Calibri" w:cs="Times New Roman"/>
          <w:sz w:val="22"/>
          <w:szCs w:val="22"/>
          <w:lang w:val="en-GB"/>
        </w:rPr>
        <w:t>;</w:t>
      </w:r>
      <w:r w:rsidRPr="0038407F">
        <w:rPr>
          <w:rFonts w:ascii="Calibri" w:hAnsi="Calibri" w:cs="Times New Roman"/>
          <w:sz w:val="22"/>
          <w:szCs w:val="22"/>
          <w:lang w:val="en-GB"/>
        </w:rPr>
        <w:t xml:space="preserve"> and </w:t>
      </w:r>
      <w:r w:rsidR="00AF561B">
        <w:rPr>
          <w:rFonts w:ascii="Calibri" w:hAnsi="Calibri" w:cs="Times New Roman"/>
          <w:sz w:val="22"/>
          <w:szCs w:val="22"/>
          <w:lang w:val="en-GB"/>
        </w:rPr>
        <w:t>(</w:t>
      </w:r>
      <w:r w:rsidR="00AF561B" w:rsidRPr="00300842">
        <w:rPr>
          <w:rFonts w:ascii="Calibri" w:hAnsi="Calibri" w:cs="Times New Roman"/>
          <w:i/>
          <w:sz w:val="22"/>
          <w:szCs w:val="22"/>
          <w:lang w:val="en-GB"/>
        </w:rPr>
        <w:t>iv</w:t>
      </w:r>
      <w:r w:rsidR="00AF561B">
        <w:rPr>
          <w:rFonts w:ascii="Calibri" w:hAnsi="Calibri" w:cs="Times New Roman"/>
          <w:sz w:val="22"/>
          <w:szCs w:val="22"/>
          <w:lang w:val="en-GB"/>
        </w:rPr>
        <w:t>)</w:t>
      </w:r>
      <w:r w:rsidR="009D7EFA">
        <w:rPr>
          <w:rFonts w:ascii="Calibri" w:hAnsi="Calibri" w:cs="Times New Roman"/>
          <w:sz w:val="22"/>
          <w:szCs w:val="22"/>
          <w:lang w:val="en-GB"/>
        </w:rPr>
        <w:t xml:space="preserve"> present </w:t>
      </w:r>
      <w:r w:rsidRPr="0038407F">
        <w:rPr>
          <w:rFonts w:ascii="Calibri" w:hAnsi="Calibri" w:cs="Times New Roman"/>
          <w:sz w:val="22"/>
          <w:szCs w:val="22"/>
          <w:lang w:val="en-GB"/>
        </w:rPr>
        <w:t xml:space="preserve">a negative influence of </w:t>
      </w:r>
      <w:r w:rsidR="000F68B3">
        <w:rPr>
          <w:rFonts w:ascii="Calibri" w:hAnsi="Calibri" w:cs="Times New Roman"/>
          <w:sz w:val="22"/>
          <w:szCs w:val="22"/>
          <w:lang w:val="en-GB"/>
        </w:rPr>
        <w:t xml:space="preserve">temperature on </w:t>
      </w:r>
      <w:r w:rsidRPr="0038407F">
        <w:rPr>
          <w:rFonts w:ascii="Calibri" w:hAnsi="Calibri" w:cs="Times New Roman"/>
          <w:sz w:val="22"/>
          <w:szCs w:val="22"/>
          <w:lang w:val="en-GB"/>
        </w:rPr>
        <w:t xml:space="preserve">specific ingestion rates of both microzooplankton and copepods when fed with replete </w:t>
      </w:r>
      <w:r w:rsidRPr="0038407F">
        <w:rPr>
          <w:rFonts w:ascii="Calibri" w:hAnsi="Calibri" w:cs="Times New Roman"/>
          <w:sz w:val="22"/>
          <w:szCs w:val="22"/>
          <w:lang w:val="en-GB"/>
        </w:rPr>
        <w:lastRenderedPageBreak/>
        <w:t xml:space="preserve">algae. </w:t>
      </w:r>
      <w:r w:rsidR="00F108B8" w:rsidRPr="0038407F">
        <w:rPr>
          <w:rFonts w:ascii="Calibri" w:hAnsi="Calibri" w:cs="Times New Roman"/>
          <w:sz w:val="22"/>
          <w:szCs w:val="22"/>
          <w:lang w:val="en-GB"/>
        </w:rPr>
        <w:t>Although inhibition may occur at high temperatures (Fig. 2), the</w:t>
      </w:r>
      <w:r w:rsidR="009D7EFA">
        <w:rPr>
          <w:rFonts w:ascii="Calibri" w:hAnsi="Calibri" w:cs="Times New Roman"/>
          <w:sz w:val="22"/>
          <w:szCs w:val="22"/>
          <w:lang w:val="en-GB"/>
        </w:rPr>
        <w:t>se</w:t>
      </w:r>
      <w:r w:rsidR="00F108B8" w:rsidRPr="0038407F">
        <w:rPr>
          <w:rFonts w:ascii="Calibri" w:hAnsi="Calibri" w:cs="Times New Roman"/>
          <w:sz w:val="22"/>
          <w:szCs w:val="22"/>
          <w:lang w:val="en-GB"/>
        </w:rPr>
        <w:t xml:space="preserve"> pronounced and inexplicable trends raise </w:t>
      </w:r>
      <w:r w:rsidR="009D7EFA">
        <w:rPr>
          <w:rFonts w:ascii="Calibri" w:hAnsi="Calibri" w:cs="Times New Roman"/>
          <w:sz w:val="22"/>
          <w:szCs w:val="22"/>
          <w:lang w:val="en-GB"/>
        </w:rPr>
        <w:t>further</w:t>
      </w:r>
      <w:r w:rsidR="00F108B8" w:rsidRPr="0038407F">
        <w:rPr>
          <w:rFonts w:ascii="Calibri" w:hAnsi="Calibri" w:cs="Times New Roman"/>
          <w:sz w:val="22"/>
          <w:szCs w:val="22"/>
          <w:lang w:val="en-GB"/>
        </w:rPr>
        <w:t xml:space="preserve"> concern</w:t>
      </w:r>
      <w:r w:rsidR="009D7EFA">
        <w:rPr>
          <w:rFonts w:ascii="Calibri" w:hAnsi="Calibri" w:cs="Times New Roman"/>
          <w:sz w:val="22"/>
          <w:szCs w:val="22"/>
          <w:lang w:val="en-GB"/>
        </w:rPr>
        <w:t>s regarding</w:t>
      </w:r>
      <w:r w:rsidR="00F108B8" w:rsidRPr="0038407F">
        <w:rPr>
          <w:rFonts w:ascii="Calibri" w:hAnsi="Calibri" w:cs="Times New Roman"/>
          <w:sz w:val="22"/>
          <w:szCs w:val="22"/>
          <w:lang w:val="en-GB"/>
        </w:rPr>
        <w:t xml:space="preserve"> </w:t>
      </w:r>
      <w:r w:rsidR="009A2B85" w:rsidRPr="0038407F">
        <w:rPr>
          <w:rFonts w:ascii="Calibri" w:hAnsi="Calibri" w:cs="Times New Roman"/>
          <w:sz w:val="22"/>
          <w:szCs w:val="22"/>
          <w:lang w:val="en-GB"/>
        </w:rPr>
        <w:t>the</w:t>
      </w:r>
      <w:r w:rsidR="00825454">
        <w:rPr>
          <w:rFonts w:ascii="Calibri" w:hAnsi="Calibri" w:cs="Times New Roman"/>
          <w:sz w:val="22"/>
          <w:szCs w:val="22"/>
          <w:lang w:val="en-GB"/>
        </w:rPr>
        <w:t xml:space="preserve"> authors’</w:t>
      </w:r>
      <w:r w:rsidR="009A2B85" w:rsidRPr="0038407F">
        <w:rPr>
          <w:rFonts w:ascii="Calibri" w:hAnsi="Calibri" w:cs="Times New Roman"/>
          <w:sz w:val="22"/>
          <w:szCs w:val="22"/>
          <w:lang w:val="en-GB"/>
        </w:rPr>
        <w:t xml:space="preserve"> experimental procedures</w:t>
      </w:r>
      <w:r w:rsidR="009D7EFA">
        <w:rPr>
          <w:rFonts w:ascii="Calibri" w:hAnsi="Calibri" w:cs="Times New Roman"/>
          <w:sz w:val="22"/>
          <w:szCs w:val="22"/>
          <w:lang w:val="en-GB"/>
        </w:rPr>
        <w:t xml:space="preserve"> and subsequent conclusions.</w:t>
      </w:r>
    </w:p>
    <w:p w14:paraId="1A0D1390" w14:textId="77777777" w:rsidR="005E57B8" w:rsidRPr="0038407F" w:rsidRDefault="005E57B8" w:rsidP="002F79F6">
      <w:pPr>
        <w:spacing w:line="480" w:lineRule="auto"/>
        <w:rPr>
          <w:rFonts w:ascii="Calibri" w:hAnsi="Calibri" w:cs="Times New Roman"/>
          <w:sz w:val="22"/>
          <w:szCs w:val="22"/>
          <w:lang w:val="en-GB"/>
        </w:rPr>
      </w:pPr>
    </w:p>
    <w:p w14:paraId="02B443C6" w14:textId="77777777" w:rsidR="00F678A4" w:rsidRPr="0038407F" w:rsidRDefault="00A73A77" w:rsidP="002F79F6">
      <w:pPr>
        <w:spacing w:line="480" w:lineRule="auto"/>
        <w:rPr>
          <w:rFonts w:ascii="Calibri" w:hAnsi="Calibri" w:cs="Times New Roman"/>
          <w:sz w:val="22"/>
          <w:szCs w:val="22"/>
          <w:lang w:val="en-GB"/>
        </w:rPr>
      </w:pPr>
      <w:r w:rsidRPr="00300842">
        <w:rPr>
          <w:rFonts w:ascii="Calibri" w:hAnsi="Calibri" w:cs="Times New Roman"/>
          <w:sz w:val="22"/>
          <w:szCs w:val="22"/>
          <w:lang w:val="en-GB"/>
        </w:rPr>
        <w:t xml:space="preserve">We agree that </w:t>
      </w:r>
      <w:proofErr w:type="spellStart"/>
      <w:r w:rsidR="005E57B8" w:rsidRPr="00300842">
        <w:rPr>
          <w:rFonts w:ascii="Calibri" w:hAnsi="Calibri" w:cs="Times New Roman"/>
          <w:sz w:val="22"/>
          <w:szCs w:val="22"/>
          <w:lang w:val="en-GB"/>
        </w:rPr>
        <w:t>Boersma</w:t>
      </w:r>
      <w:proofErr w:type="spellEnd"/>
      <w:r w:rsidR="005E57B8" w:rsidRPr="00300842">
        <w:rPr>
          <w:rFonts w:ascii="Calibri" w:hAnsi="Calibri" w:cs="Times New Roman"/>
          <w:sz w:val="22"/>
          <w:szCs w:val="22"/>
          <w:lang w:val="en-GB"/>
        </w:rPr>
        <w:t xml:space="preserve"> </w:t>
      </w:r>
      <w:r w:rsidR="005E57B8" w:rsidRPr="00300842">
        <w:rPr>
          <w:rFonts w:ascii="Calibri" w:hAnsi="Calibri" w:cs="Times New Roman"/>
          <w:i/>
          <w:sz w:val="22"/>
          <w:szCs w:val="22"/>
          <w:lang w:val="en-GB"/>
        </w:rPr>
        <w:t>et al.</w:t>
      </w:r>
      <w:r w:rsidR="009A2B85" w:rsidRPr="00300842">
        <w:rPr>
          <w:rFonts w:ascii="Calibri" w:hAnsi="Calibri" w:cs="Times New Roman"/>
          <w:sz w:val="22"/>
          <w:szCs w:val="22"/>
          <w:lang w:val="en-GB"/>
        </w:rPr>
        <w:t xml:space="preserve"> (2016</w:t>
      </w:r>
      <w:r w:rsidR="005E57B8" w:rsidRPr="00300842">
        <w:rPr>
          <w:rFonts w:ascii="Calibri" w:hAnsi="Calibri" w:cs="Times New Roman"/>
          <w:sz w:val="22"/>
          <w:szCs w:val="22"/>
          <w:lang w:val="en-GB"/>
        </w:rPr>
        <w:t>) raise a</w:t>
      </w:r>
      <w:r w:rsidR="00F108B8" w:rsidRPr="00300842">
        <w:rPr>
          <w:rFonts w:ascii="Calibri" w:hAnsi="Calibri" w:cs="Times New Roman"/>
          <w:sz w:val="22"/>
          <w:szCs w:val="22"/>
          <w:lang w:val="en-GB"/>
        </w:rPr>
        <w:t>n important</w:t>
      </w:r>
      <w:r w:rsidR="005E57B8" w:rsidRPr="00300842">
        <w:rPr>
          <w:rFonts w:ascii="Calibri" w:hAnsi="Calibri" w:cs="Times New Roman"/>
          <w:sz w:val="22"/>
          <w:szCs w:val="22"/>
          <w:lang w:val="en-GB"/>
        </w:rPr>
        <w:t xml:space="preserve"> ecological question, and </w:t>
      </w:r>
      <w:r w:rsidR="00825454" w:rsidRPr="00300842">
        <w:rPr>
          <w:rFonts w:ascii="Calibri" w:hAnsi="Calibri" w:cs="Times New Roman"/>
          <w:sz w:val="22"/>
          <w:szCs w:val="22"/>
          <w:lang w:val="en-GB"/>
        </w:rPr>
        <w:t xml:space="preserve">we support the conceptual approach that was taken </w:t>
      </w:r>
      <w:r w:rsidR="005E57B8" w:rsidRPr="00300842">
        <w:rPr>
          <w:rFonts w:ascii="Calibri" w:hAnsi="Calibri" w:cs="Times New Roman"/>
          <w:sz w:val="22"/>
          <w:szCs w:val="22"/>
          <w:lang w:val="en-GB"/>
        </w:rPr>
        <w:t xml:space="preserve">linking shifts in food acquisition to changes in digestibility of particles and consumer </w:t>
      </w:r>
      <w:r w:rsidR="00E5780B" w:rsidRPr="00300842">
        <w:rPr>
          <w:rFonts w:ascii="Calibri" w:hAnsi="Calibri" w:cs="Times New Roman"/>
          <w:sz w:val="22"/>
          <w:szCs w:val="22"/>
          <w:lang w:val="en-GB"/>
        </w:rPr>
        <w:t xml:space="preserve">physiological </w:t>
      </w:r>
      <w:r w:rsidR="005E57B8" w:rsidRPr="00300842">
        <w:rPr>
          <w:rFonts w:ascii="Calibri" w:hAnsi="Calibri" w:cs="Times New Roman"/>
          <w:sz w:val="22"/>
          <w:szCs w:val="22"/>
          <w:lang w:val="en-GB"/>
        </w:rPr>
        <w:t xml:space="preserve">requirements. </w:t>
      </w:r>
      <w:r w:rsidR="007923E8" w:rsidRPr="00300842">
        <w:rPr>
          <w:rFonts w:ascii="Calibri" w:hAnsi="Calibri" w:cs="Times New Roman"/>
          <w:sz w:val="22"/>
          <w:szCs w:val="22"/>
          <w:lang w:val="en-GB"/>
        </w:rPr>
        <w:t>However, d</w:t>
      </w:r>
      <w:r w:rsidRPr="00300842">
        <w:rPr>
          <w:rFonts w:ascii="Calibri" w:hAnsi="Calibri" w:cs="Times New Roman"/>
          <w:sz w:val="22"/>
          <w:szCs w:val="22"/>
          <w:lang w:val="en-GB"/>
        </w:rPr>
        <w:t xml:space="preserve">ue to </w:t>
      </w:r>
      <w:r w:rsidR="00AF561B" w:rsidRPr="00300842">
        <w:rPr>
          <w:rFonts w:ascii="Calibri" w:hAnsi="Calibri" w:cs="Times New Roman"/>
          <w:sz w:val="22"/>
          <w:szCs w:val="22"/>
          <w:lang w:val="en-GB"/>
        </w:rPr>
        <w:t xml:space="preserve">substantive </w:t>
      </w:r>
      <w:r w:rsidR="0049650E" w:rsidRPr="00300842">
        <w:rPr>
          <w:rFonts w:ascii="Calibri" w:hAnsi="Calibri" w:cs="Times New Roman"/>
          <w:sz w:val="22"/>
          <w:szCs w:val="22"/>
          <w:lang w:val="en-GB"/>
        </w:rPr>
        <w:t xml:space="preserve">methodological </w:t>
      </w:r>
      <w:r w:rsidRPr="00300842">
        <w:rPr>
          <w:rFonts w:ascii="Calibri" w:hAnsi="Calibri" w:cs="Times New Roman"/>
          <w:sz w:val="22"/>
          <w:szCs w:val="22"/>
          <w:lang w:val="en-GB"/>
        </w:rPr>
        <w:t>limitations</w:t>
      </w:r>
      <w:r w:rsidR="00AF561B" w:rsidRPr="00300842">
        <w:rPr>
          <w:rFonts w:ascii="Calibri" w:hAnsi="Calibri" w:cs="Times New Roman"/>
          <w:sz w:val="22"/>
          <w:szCs w:val="22"/>
          <w:lang w:val="en-GB"/>
        </w:rPr>
        <w:t xml:space="preserve"> and questionable interpretations</w:t>
      </w:r>
      <w:r w:rsidR="00825454" w:rsidRPr="00300842">
        <w:rPr>
          <w:rFonts w:ascii="Calibri" w:hAnsi="Calibri" w:cs="Times New Roman"/>
          <w:sz w:val="22"/>
          <w:szCs w:val="22"/>
          <w:lang w:val="en-GB"/>
        </w:rPr>
        <w:t>,</w:t>
      </w:r>
      <w:r w:rsidRPr="00300842">
        <w:rPr>
          <w:rFonts w:ascii="Calibri" w:hAnsi="Calibri" w:cs="Times New Roman"/>
          <w:sz w:val="22"/>
          <w:szCs w:val="22"/>
          <w:lang w:val="en-GB"/>
        </w:rPr>
        <w:t xml:space="preserve"> </w:t>
      </w:r>
      <w:r w:rsidR="00707582" w:rsidRPr="00300842">
        <w:rPr>
          <w:rFonts w:ascii="Calibri" w:hAnsi="Calibri" w:cs="Times New Roman"/>
          <w:sz w:val="22"/>
          <w:szCs w:val="22"/>
          <w:lang w:val="en-GB"/>
        </w:rPr>
        <w:t xml:space="preserve">we strongly argue that </w:t>
      </w:r>
      <w:r w:rsidRPr="00300842">
        <w:rPr>
          <w:rFonts w:ascii="Calibri" w:hAnsi="Calibri" w:cs="Times New Roman"/>
          <w:sz w:val="22"/>
          <w:szCs w:val="22"/>
          <w:lang w:val="en-GB"/>
        </w:rPr>
        <w:t>t</w:t>
      </w:r>
      <w:r w:rsidR="005E57B8" w:rsidRPr="00300842">
        <w:rPr>
          <w:rFonts w:ascii="Calibri" w:hAnsi="Calibri" w:cs="Times New Roman"/>
          <w:sz w:val="22"/>
          <w:szCs w:val="22"/>
          <w:lang w:val="en-GB"/>
        </w:rPr>
        <w:t xml:space="preserve">heir hypothesis </w:t>
      </w:r>
      <w:r w:rsidR="00825454" w:rsidRPr="00300842">
        <w:rPr>
          <w:rFonts w:ascii="Calibri" w:hAnsi="Calibri" w:cs="Times New Roman"/>
          <w:sz w:val="22"/>
          <w:szCs w:val="22"/>
          <w:lang w:val="en-GB"/>
        </w:rPr>
        <w:t xml:space="preserve">is unsupported by the data presented and </w:t>
      </w:r>
      <w:r w:rsidR="005E57B8" w:rsidRPr="00300842">
        <w:rPr>
          <w:rFonts w:ascii="Calibri" w:hAnsi="Calibri" w:cs="Times New Roman"/>
          <w:sz w:val="22"/>
          <w:szCs w:val="22"/>
          <w:lang w:val="en-GB"/>
        </w:rPr>
        <w:t xml:space="preserve">requires </w:t>
      </w:r>
      <w:r w:rsidR="00825454" w:rsidRPr="00300842">
        <w:rPr>
          <w:rFonts w:ascii="Calibri" w:hAnsi="Calibri" w:cs="Times New Roman"/>
          <w:sz w:val="22"/>
          <w:szCs w:val="22"/>
          <w:lang w:val="en-GB"/>
        </w:rPr>
        <w:t>more</w:t>
      </w:r>
      <w:r w:rsidR="00707582" w:rsidRPr="00300842">
        <w:rPr>
          <w:rFonts w:ascii="Calibri" w:hAnsi="Calibri" w:cs="Times New Roman"/>
          <w:sz w:val="22"/>
          <w:szCs w:val="22"/>
          <w:lang w:val="en-GB"/>
        </w:rPr>
        <w:t xml:space="preserve"> rigorous</w:t>
      </w:r>
      <w:r w:rsidR="005E57B8" w:rsidRPr="00300842">
        <w:rPr>
          <w:rFonts w:ascii="Calibri" w:hAnsi="Calibri" w:cs="Times New Roman"/>
          <w:sz w:val="22"/>
          <w:szCs w:val="22"/>
          <w:lang w:val="en-GB"/>
        </w:rPr>
        <w:t xml:space="preserve"> testing</w:t>
      </w:r>
      <w:r w:rsidR="00707582" w:rsidRPr="00300842">
        <w:rPr>
          <w:rFonts w:ascii="Calibri" w:hAnsi="Calibri" w:cs="Times New Roman"/>
          <w:sz w:val="22"/>
          <w:szCs w:val="22"/>
          <w:lang w:val="en-GB"/>
        </w:rPr>
        <w:t>.</w:t>
      </w:r>
      <w:r w:rsidR="005E57B8" w:rsidRPr="0038407F">
        <w:rPr>
          <w:rFonts w:ascii="Calibri" w:hAnsi="Calibri" w:cs="Times New Roman"/>
          <w:sz w:val="22"/>
          <w:szCs w:val="22"/>
          <w:lang w:val="en-GB"/>
        </w:rPr>
        <w:t xml:space="preserve"> </w:t>
      </w:r>
    </w:p>
    <w:p w14:paraId="45DFCF4D" w14:textId="77777777" w:rsidR="0020023B" w:rsidRPr="0038407F" w:rsidRDefault="0020023B" w:rsidP="002F79F6">
      <w:pPr>
        <w:spacing w:line="480" w:lineRule="auto"/>
        <w:rPr>
          <w:rFonts w:ascii="Calibri" w:hAnsi="Calibri" w:cs="Times New Roman"/>
          <w:sz w:val="22"/>
          <w:szCs w:val="22"/>
          <w:lang w:val="en-GB"/>
        </w:rPr>
      </w:pPr>
    </w:p>
    <w:p w14:paraId="3620A81F" w14:textId="77777777" w:rsidR="003168BD" w:rsidRPr="0038407F" w:rsidRDefault="003168BD" w:rsidP="00106662">
      <w:pPr>
        <w:spacing w:line="480" w:lineRule="auto"/>
        <w:rPr>
          <w:rFonts w:ascii="Calibri" w:hAnsi="Calibri" w:cs="Times New Roman"/>
          <w:b/>
          <w:sz w:val="22"/>
          <w:szCs w:val="22"/>
          <w:lang w:val="en-GB"/>
        </w:rPr>
      </w:pPr>
      <w:r w:rsidRPr="0038407F">
        <w:rPr>
          <w:rFonts w:ascii="Calibri" w:hAnsi="Calibri" w:cs="Times New Roman"/>
          <w:b/>
          <w:sz w:val="22"/>
          <w:szCs w:val="22"/>
          <w:lang w:val="en-GB"/>
        </w:rPr>
        <w:t>R</w:t>
      </w:r>
      <w:r w:rsidR="0020023B">
        <w:rPr>
          <w:rFonts w:ascii="Calibri" w:hAnsi="Calibri" w:cs="Times New Roman"/>
          <w:b/>
          <w:sz w:val="22"/>
          <w:szCs w:val="22"/>
          <w:lang w:val="en-GB"/>
        </w:rPr>
        <w:t>EFERENCES</w:t>
      </w:r>
    </w:p>
    <w:p w14:paraId="511BAF24" w14:textId="7BD000DA" w:rsidR="00106662" w:rsidRDefault="0038407F" w:rsidP="001066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rFonts w:ascii="Calibri" w:hAnsi="Calibri" w:cs="Calibri"/>
          <w:sz w:val="22"/>
          <w:szCs w:val="22"/>
        </w:rPr>
      </w:pPr>
      <w:r w:rsidRPr="0038407F">
        <w:rPr>
          <w:rFonts w:ascii="Calibri" w:hAnsi="Calibri" w:cs="Calibri"/>
          <w:sz w:val="22"/>
          <w:szCs w:val="22"/>
          <w:lang w:val="en-GB"/>
        </w:rPr>
        <w:fldChar w:fldCharType="begin"/>
      </w:r>
      <w:r w:rsidRPr="0038407F">
        <w:rPr>
          <w:rFonts w:ascii="Calibri" w:hAnsi="Calibri" w:cs="Calibri"/>
          <w:sz w:val="22"/>
          <w:szCs w:val="22"/>
          <w:lang w:val="en-GB"/>
        </w:rPr>
        <w:instrText xml:space="preserve"> ADDIN PAPERS2_CITATIONS &lt;papers2_bibliography/&gt;</w:instrText>
      </w:r>
      <w:r w:rsidRPr="0038407F">
        <w:rPr>
          <w:rFonts w:ascii="Calibri" w:hAnsi="Calibri" w:cs="Calibri"/>
          <w:sz w:val="22"/>
          <w:szCs w:val="22"/>
          <w:lang w:val="en-GB"/>
        </w:rPr>
        <w:fldChar w:fldCharType="separate"/>
      </w:r>
      <w:r w:rsidR="00106662">
        <w:rPr>
          <w:rFonts w:ascii="Calibri" w:hAnsi="Calibri" w:cs="Calibri"/>
          <w:sz w:val="22"/>
          <w:szCs w:val="22"/>
        </w:rPr>
        <w:t xml:space="preserve">1. Adams, T.S. &amp; Sterner, R.W. (2000). The effect of dietary nitrogen content on trophic level. </w:t>
      </w:r>
      <w:r w:rsidR="00106662">
        <w:rPr>
          <w:rFonts w:ascii="Calibri" w:hAnsi="Calibri" w:cs="Calibri"/>
          <w:i/>
          <w:iCs/>
          <w:sz w:val="22"/>
          <w:szCs w:val="22"/>
        </w:rPr>
        <w:t>Limnology and Oceanography</w:t>
      </w:r>
      <w:r w:rsidR="00106662">
        <w:rPr>
          <w:rFonts w:ascii="Calibri" w:hAnsi="Calibri" w:cs="Calibri"/>
          <w:sz w:val="22"/>
          <w:szCs w:val="22"/>
        </w:rPr>
        <w:t>, 45, 601–607.</w:t>
      </w:r>
    </w:p>
    <w:p w14:paraId="2E1ACAA7" w14:textId="210BED77" w:rsidR="00106662" w:rsidRDefault="00106662" w:rsidP="001066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2. Boecklen, W.J., Yarnes, C.T., Cook, B.A. &amp; James, A.C. (2011). On the use of stable isotopes in trophic ecology. </w:t>
      </w:r>
      <w:r>
        <w:rPr>
          <w:rFonts w:ascii="Calibri" w:hAnsi="Calibri" w:cs="Calibri"/>
          <w:i/>
          <w:iCs/>
          <w:sz w:val="22"/>
          <w:szCs w:val="22"/>
        </w:rPr>
        <w:t>Annual Review of Ecology, Evolution, and Systematics</w:t>
      </w:r>
      <w:r>
        <w:rPr>
          <w:rFonts w:ascii="Calibri" w:hAnsi="Calibri" w:cs="Calibri"/>
          <w:sz w:val="22"/>
          <w:szCs w:val="22"/>
        </w:rPr>
        <w:t>, 42, 411–440.</w:t>
      </w:r>
    </w:p>
    <w:p w14:paraId="54DD2296" w14:textId="107AA309" w:rsidR="00106662" w:rsidRDefault="00106662" w:rsidP="001066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3. Boersma, M., Mathew, K.A., Niehoff, B., Schoo, K.L., Franco-Santos, R.M. &amp; Meunier, C.L. (2016). Temperature driven changes in the diet preference of omnivorous copepods: no more meat when it's hot? </w:t>
      </w:r>
      <w:r>
        <w:rPr>
          <w:rFonts w:ascii="Calibri" w:hAnsi="Calibri" w:cs="Calibri"/>
          <w:i/>
          <w:iCs/>
          <w:sz w:val="22"/>
          <w:szCs w:val="22"/>
        </w:rPr>
        <w:t>Ecology Letters</w:t>
      </w:r>
      <w:r>
        <w:rPr>
          <w:rFonts w:ascii="Calibri" w:hAnsi="Calibri" w:cs="Calibri"/>
          <w:sz w:val="22"/>
          <w:szCs w:val="22"/>
        </w:rPr>
        <w:t>, 19, 45–53.</w:t>
      </w:r>
    </w:p>
    <w:p w14:paraId="4284BDFE" w14:textId="32B95A63" w:rsidR="00106662" w:rsidRDefault="00106662" w:rsidP="001066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4. Brown, J.H., Gillooly, J.F., Allen, A.P., Savage, V.M. &amp; West, G.B. (2004). Toward a metabolic theory of ecology. </w:t>
      </w:r>
      <w:r>
        <w:rPr>
          <w:rFonts w:ascii="Calibri" w:hAnsi="Calibri" w:cs="Calibri"/>
          <w:i/>
          <w:iCs/>
          <w:sz w:val="22"/>
          <w:szCs w:val="22"/>
        </w:rPr>
        <w:t>Ecology</w:t>
      </w:r>
      <w:r>
        <w:rPr>
          <w:rFonts w:ascii="Calibri" w:hAnsi="Calibri" w:cs="Calibri"/>
          <w:sz w:val="22"/>
          <w:szCs w:val="22"/>
        </w:rPr>
        <w:t>, 85, 1771–1789.</w:t>
      </w:r>
    </w:p>
    <w:p w14:paraId="79798985" w14:textId="7879A2A6" w:rsidR="00106662" w:rsidRDefault="00106662" w:rsidP="001066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5. Gutiérrez-Rodríθez, A., Décima, M., Popp, B.N. &amp; Landry, M.R. (2014). Isotopic invisibility of protozoan trophic steps in marine food webs. </w:t>
      </w:r>
      <w:r>
        <w:rPr>
          <w:rFonts w:ascii="Calibri" w:hAnsi="Calibri" w:cs="Calibri"/>
          <w:i/>
          <w:iCs/>
          <w:sz w:val="22"/>
          <w:szCs w:val="22"/>
        </w:rPr>
        <w:t>Limnology and Oceanography</w:t>
      </w:r>
      <w:r>
        <w:rPr>
          <w:rFonts w:ascii="Calibri" w:hAnsi="Calibri" w:cs="Calibri"/>
          <w:sz w:val="22"/>
          <w:szCs w:val="22"/>
        </w:rPr>
        <w:t>, 59, 1590–1598.</w:t>
      </w:r>
    </w:p>
    <w:p w14:paraId="469DA1C3" w14:textId="64F38938" w:rsidR="00106662" w:rsidRDefault="00106662" w:rsidP="001066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6. Kimmance, S.A., Atkinson, D. &amp; Montagnes, D. (2006). Do temperature-food interactions matter? Responses of production and its components in the model heterotrophic flagellate </w:t>
      </w:r>
      <w:r w:rsidRPr="00106662">
        <w:rPr>
          <w:rFonts w:ascii="Calibri" w:hAnsi="Calibri" w:cs="Calibri"/>
          <w:i/>
          <w:sz w:val="22"/>
          <w:szCs w:val="22"/>
        </w:rPr>
        <w:lastRenderedPageBreak/>
        <w:t>Oxyrrhis marina</w:t>
      </w:r>
      <w:r>
        <w:rPr>
          <w:rFonts w:ascii="Calibri" w:hAnsi="Calibri" w:cs="Calibri"/>
          <w:sz w:val="22"/>
          <w:szCs w:val="22"/>
        </w:rPr>
        <w:t xml:space="preserve">. </w:t>
      </w:r>
      <w:r>
        <w:rPr>
          <w:rFonts w:ascii="Calibri" w:hAnsi="Calibri" w:cs="Calibri"/>
          <w:i/>
          <w:iCs/>
          <w:sz w:val="22"/>
          <w:szCs w:val="22"/>
        </w:rPr>
        <w:t>Aquatic Microbial Ecology</w:t>
      </w:r>
      <w:r>
        <w:rPr>
          <w:rFonts w:ascii="Calibri" w:hAnsi="Calibri" w:cs="Calibri"/>
          <w:sz w:val="22"/>
          <w:szCs w:val="22"/>
        </w:rPr>
        <w:t>, 42, 63–73.</w:t>
      </w:r>
    </w:p>
    <w:p w14:paraId="285385CA" w14:textId="6AEDED11" w:rsidR="00106662" w:rsidRDefault="00106662" w:rsidP="001066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7. Matthews, B. &amp; Mazumder, A. (2007). Distinguishing trophic variation from seasonal and size-based isotopic (δ 15N) variation of zooplankton. </w:t>
      </w:r>
      <w:r>
        <w:rPr>
          <w:rFonts w:ascii="Calibri" w:hAnsi="Calibri" w:cs="Calibri"/>
          <w:i/>
          <w:iCs/>
          <w:sz w:val="22"/>
          <w:szCs w:val="22"/>
        </w:rPr>
        <w:t>Canadian Journal of Fisheries and Aquatic Sciences</w:t>
      </w:r>
      <w:r>
        <w:rPr>
          <w:rFonts w:ascii="Calibri" w:hAnsi="Calibri" w:cs="Calibri"/>
          <w:sz w:val="22"/>
          <w:szCs w:val="22"/>
        </w:rPr>
        <w:t>, 64, 74–83.</w:t>
      </w:r>
    </w:p>
    <w:p w14:paraId="274068F5" w14:textId="1DD809D5" w:rsidR="00106662" w:rsidRDefault="00106662" w:rsidP="001066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8. Matthews, B. &amp; Mazumder, A. (2008). Detecting trophic-level variation in consumer assemblages. </w:t>
      </w:r>
      <w:r>
        <w:rPr>
          <w:rFonts w:ascii="Calibri" w:hAnsi="Calibri" w:cs="Calibri"/>
          <w:i/>
          <w:iCs/>
          <w:sz w:val="22"/>
          <w:szCs w:val="22"/>
        </w:rPr>
        <w:t>Freshwater Biology</w:t>
      </w:r>
      <w:r>
        <w:rPr>
          <w:rFonts w:ascii="Calibri" w:hAnsi="Calibri" w:cs="Calibri"/>
          <w:sz w:val="22"/>
          <w:szCs w:val="22"/>
        </w:rPr>
        <w:t>, 53, 1942–1953.</w:t>
      </w:r>
    </w:p>
    <w:p w14:paraId="6D0738EC" w14:textId="4B5C1E9B" w:rsidR="00106662" w:rsidRDefault="00106662" w:rsidP="001066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9. Middelburg, J.J. (2014). Stable isotopes dissect aquatic food webs from the top to the bottom. </w:t>
      </w:r>
      <w:r>
        <w:rPr>
          <w:rFonts w:ascii="Calibri" w:hAnsi="Calibri" w:cs="Calibri"/>
          <w:i/>
          <w:iCs/>
          <w:sz w:val="22"/>
          <w:szCs w:val="22"/>
        </w:rPr>
        <w:t>Biogeosciences</w:t>
      </w:r>
      <w:r>
        <w:rPr>
          <w:rFonts w:ascii="Calibri" w:hAnsi="Calibri" w:cs="Calibri"/>
          <w:sz w:val="22"/>
          <w:szCs w:val="22"/>
        </w:rPr>
        <w:t>, 11, 2357–2371.</w:t>
      </w:r>
    </w:p>
    <w:p w14:paraId="491F9F3C" w14:textId="1AEC133B" w:rsidR="00106662" w:rsidRDefault="00106662" w:rsidP="001066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10. Montagnes, D.J.S. &amp; Franklin, D.J. (2001). Effect of temperature on diatom volume, growth rate, and carbon and nitrogen content: Reconsidering some paradigms. </w:t>
      </w:r>
      <w:r>
        <w:rPr>
          <w:rFonts w:ascii="Calibri" w:hAnsi="Calibri" w:cs="Calibri"/>
          <w:i/>
          <w:iCs/>
          <w:sz w:val="22"/>
          <w:szCs w:val="22"/>
        </w:rPr>
        <w:t>Limnology and Oceanography</w:t>
      </w:r>
      <w:r>
        <w:rPr>
          <w:rFonts w:ascii="Calibri" w:hAnsi="Calibri" w:cs="Calibri"/>
          <w:sz w:val="22"/>
          <w:szCs w:val="22"/>
        </w:rPr>
        <w:t>, 46, 2008–2018.</w:t>
      </w:r>
    </w:p>
    <w:p w14:paraId="5D2C910B" w14:textId="74E68FB1" w:rsidR="00106662" w:rsidRDefault="00106662" w:rsidP="001066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11. Power, M., Guiguer, K.R.A. &amp; Barton, D.R. (2003). Effects of temperature on isotopic enrichment in </w:t>
      </w:r>
      <w:r>
        <w:rPr>
          <w:rFonts w:ascii="Calibri" w:hAnsi="Calibri" w:cs="Calibri"/>
          <w:i/>
          <w:iCs/>
          <w:sz w:val="22"/>
          <w:szCs w:val="22"/>
        </w:rPr>
        <w:t>Daphnia magna</w:t>
      </w:r>
      <w:r>
        <w:rPr>
          <w:rFonts w:ascii="Calibri" w:hAnsi="Calibri" w:cs="Calibri"/>
          <w:sz w:val="22"/>
          <w:szCs w:val="22"/>
        </w:rPr>
        <w:t xml:space="preserve">: implications for aquatic food-web studies. </w:t>
      </w:r>
      <w:r>
        <w:rPr>
          <w:rFonts w:ascii="Calibri" w:hAnsi="Calibri" w:cs="Calibri"/>
          <w:i/>
          <w:iCs/>
          <w:sz w:val="22"/>
          <w:szCs w:val="22"/>
        </w:rPr>
        <w:t>Rapid Communications in Mass Spectrometry</w:t>
      </w:r>
      <w:r>
        <w:rPr>
          <w:rFonts w:ascii="Calibri" w:hAnsi="Calibri" w:cs="Calibri"/>
          <w:sz w:val="22"/>
          <w:szCs w:val="22"/>
        </w:rPr>
        <w:t>, 17, 1619–1625.</w:t>
      </w:r>
    </w:p>
    <w:p w14:paraId="3173CECE" w14:textId="206241DA" w:rsidR="00E979C8" w:rsidRDefault="00E979C8" w:rsidP="00E979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12. Post DM (2002) </w:t>
      </w:r>
      <w:r>
        <w:rPr>
          <w:sz w:val="22"/>
          <w:szCs w:val="22"/>
        </w:rPr>
        <w:t xml:space="preserve">Using stable isotopes to estimate trophic position: models, methods, and assumptions. </w:t>
      </w:r>
      <w:r>
        <w:rPr>
          <w:i/>
          <w:sz w:val="22"/>
          <w:szCs w:val="22"/>
        </w:rPr>
        <w:t>Ecology,</w:t>
      </w:r>
      <w:r>
        <w:rPr>
          <w:sz w:val="22"/>
          <w:szCs w:val="22"/>
        </w:rPr>
        <w:t xml:space="preserve"> 83, 703-718.</w:t>
      </w:r>
    </w:p>
    <w:p w14:paraId="11C54172" w14:textId="7CFD2B1A" w:rsidR="00106662" w:rsidRDefault="00E979C8" w:rsidP="001066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13</w:t>
      </w:r>
      <w:r w:rsidR="00106662">
        <w:rPr>
          <w:rFonts w:ascii="Calibri" w:hAnsi="Calibri" w:cs="Calibri"/>
          <w:sz w:val="22"/>
          <w:szCs w:val="22"/>
        </w:rPr>
        <w:t xml:space="preserve">. Vuorio, K., Meili, M. &amp; Sarvala, J. (2006). Taxon-specific variation in the stable isotopic signatures </w:t>
      </w:r>
      <w:r w:rsidR="00106662" w:rsidRPr="0038407F">
        <w:rPr>
          <w:rFonts w:ascii="Calibri" w:hAnsi="Calibri" w:cs="Calibri"/>
          <w:sz w:val="22"/>
          <w:szCs w:val="22"/>
        </w:rPr>
        <w:t>(</w:t>
      </w:r>
      <w:r w:rsidR="00106662" w:rsidRPr="00483F28">
        <w:rPr>
          <w:rFonts w:ascii="Symbol" w:hAnsi="Symbol" w:cs="Calibri"/>
          <w:sz w:val="22"/>
          <w:szCs w:val="22"/>
        </w:rPr>
        <w:t>d</w:t>
      </w:r>
      <w:r w:rsidR="00106662" w:rsidRPr="00483F28">
        <w:rPr>
          <w:rFonts w:ascii="Calibri" w:hAnsi="Calibri" w:cs="Calibri"/>
          <w:sz w:val="22"/>
          <w:szCs w:val="22"/>
          <w:vertAlign w:val="superscript"/>
        </w:rPr>
        <w:t>13</w:t>
      </w:r>
      <w:r w:rsidR="00106662" w:rsidRPr="0038407F">
        <w:rPr>
          <w:rFonts w:ascii="Calibri" w:hAnsi="Calibri" w:cs="Calibri"/>
          <w:sz w:val="22"/>
          <w:szCs w:val="22"/>
        </w:rPr>
        <w:t xml:space="preserve">C and </w:t>
      </w:r>
      <w:r w:rsidR="00106662" w:rsidRPr="00483F28">
        <w:rPr>
          <w:rFonts w:ascii="Symbol" w:hAnsi="Symbol" w:cs="Calibri"/>
          <w:sz w:val="22"/>
          <w:szCs w:val="22"/>
        </w:rPr>
        <w:t>d</w:t>
      </w:r>
      <w:r w:rsidR="00106662" w:rsidRPr="00483F28">
        <w:rPr>
          <w:rFonts w:ascii="Calibri" w:hAnsi="Calibri" w:cs="Calibri"/>
          <w:sz w:val="22"/>
          <w:szCs w:val="22"/>
          <w:vertAlign w:val="superscript"/>
        </w:rPr>
        <w:t>15</w:t>
      </w:r>
      <w:r w:rsidR="00106662" w:rsidRPr="0038407F">
        <w:rPr>
          <w:rFonts w:ascii="Calibri" w:hAnsi="Calibri" w:cs="Calibri"/>
          <w:sz w:val="22"/>
          <w:szCs w:val="22"/>
        </w:rPr>
        <w:t>N)</w:t>
      </w:r>
      <w:r w:rsidR="00106662">
        <w:rPr>
          <w:rFonts w:ascii="Calibri" w:hAnsi="Calibri" w:cs="Calibri"/>
          <w:sz w:val="22"/>
          <w:szCs w:val="22"/>
        </w:rPr>
        <w:t xml:space="preserve"> of lake phytoplankton. </w:t>
      </w:r>
      <w:r w:rsidR="00106662">
        <w:rPr>
          <w:rFonts w:ascii="Calibri" w:hAnsi="Calibri" w:cs="Calibri"/>
          <w:i/>
          <w:iCs/>
          <w:sz w:val="22"/>
          <w:szCs w:val="22"/>
        </w:rPr>
        <w:t>Freshwater Biology</w:t>
      </w:r>
      <w:r w:rsidR="00106662">
        <w:rPr>
          <w:rFonts w:ascii="Calibri" w:hAnsi="Calibri" w:cs="Calibri"/>
          <w:sz w:val="22"/>
          <w:szCs w:val="22"/>
        </w:rPr>
        <w:t>, 51, 807–822.</w:t>
      </w:r>
    </w:p>
    <w:p w14:paraId="576C5BD9" w14:textId="15959769" w:rsidR="00106662" w:rsidRDefault="00E979C8" w:rsidP="001066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14</w:t>
      </w:r>
      <w:r w:rsidR="00106662">
        <w:rPr>
          <w:rFonts w:ascii="Calibri" w:hAnsi="Calibri" w:cs="Calibri"/>
          <w:sz w:val="22"/>
          <w:szCs w:val="22"/>
        </w:rPr>
        <w:t>. Yang, Z., Lowe, C.D., Crowther, W., Fenton, A., Watts, P.C. &amp; Montagnes, D.J.S. (2012). Strain-specific functional and numerical responses are required to evaluate impacts on predator–prey dynamics, 7, 405–416.</w:t>
      </w:r>
    </w:p>
    <w:p w14:paraId="69A254BC" w14:textId="06E2CCA4" w:rsidR="00420001" w:rsidRPr="00E979C8" w:rsidRDefault="0038407F" w:rsidP="00E979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rFonts w:ascii="Calibri" w:hAnsi="Calibri" w:cs="Times New Roman"/>
          <w:sz w:val="22"/>
          <w:szCs w:val="22"/>
          <w:lang w:val="en-GB"/>
        </w:rPr>
      </w:pPr>
      <w:r w:rsidRPr="0038407F">
        <w:rPr>
          <w:rFonts w:ascii="Calibri" w:hAnsi="Calibri" w:cs="Calibri"/>
          <w:sz w:val="22"/>
          <w:szCs w:val="22"/>
          <w:lang w:val="en-GB"/>
        </w:rPr>
        <w:fldChar w:fldCharType="end"/>
      </w:r>
      <w:r w:rsidR="00420001" w:rsidRPr="0038407F">
        <w:rPr>
          <w:rFonts w:ascii="Calibri" w:hAnsi="Calibri" w:cs="Times New Roman"/>
          <w:b/>
          <w:sz w:val="22"/>
          <w:szCs w:val="22"/>
          <w:lang w:val="en-GB"/>
        </w:rPr>
        <w:br w:type="page"/>
      </w:r>
    </w:p>
    <w:p w14:paraId="13998E69" w14:textId="20920430" w:rsidR="00F678A4" w:rsidRDefault="002F79F6" w:rsidP="002F79F6">
      <w:pPr>
        <w:spacing w:line="480" w:lineRule="auto"/>
        <w:rPr>
          <w:rFonts w:ascii="Calibri" w:hAnsi="Calibri" w:cs="Times New Roman"/>
          <w:b/>
          <w:sz w:val="22"/>
          <w:szCs w:val="22"/>
          <w:lang w:val="en-GB"/>
        </w:rPr>
      </w:pPr>
      <w:r>
        <w:rPr>
          <w:rFonts w:ascii="Calibri" w:hAnsi="Calibri" w:cs="Times New Roman"/>
          <w:b/>
          <w:sz w:val="22"/>
          <w:szCs w:val="22"/>
          <w:lang w:val="en-GB"/>
        </w:rPr>
        <w:lastRenderedPageBreak/>
        <w:t>Figure legends</w:t>
      </w:r>
      <w:r w:rsidR="00F678A4" w:rsidRPr="0038407F">
        <w:rPr>
          <w:rFonts w:ascii="Calibri" w:hAnsi="Calibri" w:cs="Times New Roman"/>
          <w:b/>
          <w:sz w:val="22"/>
          <w:szCs w:val="22"/>
          <w:lang w:val="en-GB"/>
        </w:rPr>
        <w:t xml:space="preserve">: </w:t>
      </w:r>
    </w:p>
    <w:p w14:paraId="595FF153" w14:textId="17CD5343" w:rsidR="005C0353" w:rsidRDefault="005C0353" w:rsidP="005C0353">
      <w:pPr>
        <w:spacing w:line="480" w:lineRule="auto"/>
        <w:rPr>
          <w:rFonts w:ascii="Calibri" w:hAnsi="Calibri" w:cs="Calibri"/>
          <w:sz w:val="22"/>
          <w:szCs w:val="22"/>
        </w:rPr>
      </w:pPr>
      <w:r w:rsidRPr="0038407F">
        <w:rPr>
          <w:rFonts w:ascii="Calibri" w:hAnsi="Calibri" w:cs="Calibri"/>
          <w:b/>
          <w:sz w:val="22"/>
          <w:szCs w:val="22"/>
        </w:rPr>
        <w:t>Fig. 1.</w:t>
      </w:r>
      <w:r w:rsidRPr="0038407F">
        <w:rPr>
          <w:rFonts w:ascii="Calibri" w:hAnsi="Calibri" w:cs="Calibri"/>
          <w:sz w:val="22"/>
          <w:szCs w:val="22"/>
        </w:rPr>
        <w:t xml:space="preserve"> </w:t>
      </w:r>
      <w:proofErr w:type="gramStart"/>
      <w:r>
        <w:rPr>
          <w:rFonts w:ascii="Calibri" w:hAnsi="Calibri" w:cs="Calibri"/>
          <w:sz w:val="22"/>
          <w:szCs w:val="22"/>
        </w:rPr>
        <w:t>C</w:t>
      </w:r>
      <w:r w:rsidRPr="0038407F">
        <w:rPr>
          <w:rFonts w:ascii="Calibri" w:hAnsi="Calibri" w:cs="Calibri"/>
          <w:sz w:val="22"/>
          <w:szCs w:val="22"/>
        </w:rPr>
        <w:t>alculati</w:t>
      </w:r>
      <w:r>
        <w:rPr>
          <w:rFonts w:ascii="Calibri" w:hAnsi="Calibri" w:cs="Calibri"/>
          <w:sz w:val="22"/>
          <w:szCs w:val="22"/>
        </w:rPr>
        <w:t xml:space="preserve">on of </w:t>
      </w:r>
      <w:r w:rsidR="00151A11">
        <w:rPr>
          <w:rFonts w:ascii="Calibri" w:hAnsi="Calibri" w:cs="Calibri"/>
          <w:sz w:val="22"/>
          <w:szCs w:val="22"/>
        </w:rPr>
        <w:t xml:space="preserve">zooplankton </w:t>
      </w:r>
      <w:r>
        <w:rPr>
          <w:rFonts w:ascii="Calibri" w:hAnsi="Calibri" w:cs="Calibri"/>
          <w:sz w:val="22"/>
          <w:szCs w:val="22"/>
        </w:rPr>
        <w:t>consumer</w:t>
      </w:r>
      <w:r w:rsidRPr="0038407F">
        <w:rPr>
          <w:rFonts w:ascii="Calibri" w:hAnsi="Calibri" w:cs="Calibri"/>
          <w:sz w:val="22"/>
          <w:szCs w:val="22"/>
        </w:rPr>
        <w:t xml:space="preserve"> trophic position (TP) </w:t>
      </w:r>
      <w:r>
        <w:rPr>
          <w:rFonts w:ascii="Calibri" w:hAnsi="Calibri" w:cs="Calibri"/>
          <w:sz w:val="22"/>
          <w:szCs w:val="22"/>
        </w:rPr>
        <w:t>with varying seston composition</w:t>
      </w:r>
      <w:r w:rsidR="00DC2E4F">
        <w:rPr>
          <w:rFonts w:ascii="Calibri" w:hAnsi="Calibri" w:cs="Calibri"/>
          <w:sz w:val="22"/>
          <w:szCs w:val="22"/>
        </w:rPr>
        <w:t xml:space="preserve"> and shift in </w:t>
      </w:r>
      <w:r w:rsidR="00DC2E4F" w:rsidRPr="00300842">
        <w:rPr>
          <w:rFonts w:ascii="Calibri" w:hAnsi="Calibri" w:cs="Times New Roman"/>
          <w:sz w:val="22"/>
          <w:szCs w:val="22"/>
          <w:lang w:val="en-GB"/>
        </w:rPr>
        <w:t>copepod feeding selectivity</w:t>
      </w:r>
      <w:r>
        <w:rPr>
          <w:rFonts w:ascii="Calibri" w:hAnsi="Calibri" w:cs="Calibri"/>
          <w:sz w:val="22"/>
          <w:szCs w:val="22"/>
        </w:rPr>
        <w:t xml:space="preserve"> using </w:t>
      </w:r>
      <w:r w:rsidR="00151A11">
        <w:rPr>
          <w:rFonts w:ascii="Calibri" w:hAnsi="Calibri" w:cs="Calibri"/>
          <w:sz w:val="22"/>
          <w:szCs w:val="22"/>
        </w:rPr>
        <w:t xml:space="preserve">a conceptual </w:t>
      </w:r>
      <w:r w:rsidRPr="0038407F">
        <w:rPr>
          <w:rFonts w:ascii="Calibri" w:hAnsi="Calibri" w:cs="Calibri"/>
          <w:sz w:val="22"/>
          <w:szCs w:val="22"/>
        </w:rPr>
        <w:t>stable isotope model.</w:t>
      </w:r>
      <w:proofErr w:type="gramEnd"/>
      <w:r w:rsidRPr="0038407F">
        <w:rPr>
          <w:rFonts w:ascii="Calibri" w:hAnsi="Calibri" w:cs="Calibri"/>
          <w:sz w:val="22"/>
          <w:szCs w:val="22"/>
        </w:rPr>
        <w:t xml:space="preserve"> Model outcomes illustrate </w:t>
      </w:r>
      <w:r w:rsidR="00151A11">
        <w:rPr>
          <w:rFonts w:ascii="Calibri" w:hAnsi="Calibri" w:cs="Calibri"/>
          <w:sz w:val="22"/>
          <w:szCs w:val="22"/>
        </w:rPr>
        <w:t xml:space="preserve">two scenarios: </w:t>
      </w:r>
      <w:proofErr w:type="spellStart"/>
      <w:r w:rsidR="00151A11" w:rsidRPr="00151A11">
        <w:rPr>
          <w:rFonts w:ascii="Calibri" w:hAnsi="Calibri" w:cs="Calibri"/>
          <w:i/>
          <w:sz w:val="22"/>
          <w:szCs w:val="22"/>
        </w:rPr>
        <w:t>i</w:t>
      </w:r>
      <w:proofErr w:type="spellEnd"/>
      <w:r w:rsidR="00151A11">
        <w:rPr>
          <w:rFonts w:ascii="Calibri" w:hAnsi="Calibri" w:cs="Calibri"/>
          <w:sz w:val="22"/>
          <w:szCs w:val="22"/>
        </w:rPr>
        <w:t xml:space="preserve">) </w:t>
      </w:r>
      <w:r w:rsidR="00951D70">
        <w:rPr>
          <w:rFonts w:ascii="Calibri" w:hAnsi="Calibri" w:cs="Calibri"/>
          <w:sz w:val="22"/>
          <w:szCs w:val="22"/>
        </w:rPr>
        <w:t xml:space="preserve">Zooplankton consumer feeding only on diatoms during </w:t>
      </w:r>
      <w:r w:rsidRPr="0038407F">
        <w:rPr>
          <w:rFonts w:ascii="Calibri" w:hAnsi="Calibri" w:cs="Calibri"/>
          <w:sz w:val="22"/>
          <w:szCs w:val="22"/>
        </w:rPr>
        <w:t xml:space="preserve">a shift in seston community composition </w:t>
      </w:r>
      <w:r>
        <w:rPr>
          <w:rFonts w:ascii="Calibri" w:hAnsi="Calibri" w:cs="Calibri"/>
          <w:sz w:val="22"/>
          <w:szCs w:val="22"/>
        </w:rPr>
        <w:t xml:space="preserve">from </w:t>
      </w:r>
      <w:r w:rsidR="00DC2E4F">
        <w:rPr>
          <w:rFonts w:ascii="Calibri" w:hAnsi="Calibri" w:cs="Calibri"/>
          <w:sz w:val="22"/>
          <w:szCs w:val="22"/>
        </w:rPr>
        <w:t xml:space="preserve">0% to </w:t>
      </w:r>
      <w:r>
        <w:rPr>
          <w:rFonts w:ascii="Calibri" w:hAnsi="Calibri" w:cs="Calibri"/>
          <w:sz w:val="22"/>
          <w:szCs w:val="22"/>
        </w:rPr>
        <w:t xml:space="preserve">100% diatom </w:t>
      </w:r>
      <w:r w:rsidR="00DC2E4F">
        <w:rPr>
          <w:rFonts w:ascii="Calibri" w:hAnsi="Calibri" w:cs="Calibri"/>
          <w:sz w:val="22"/>
          <w:szCs w:val="22"/>
        </w:rPr>
        <w:t xml:space="preserve">(grey dashed line </w:t>
      </w:r>
      <w:proofErr w:type="spellStart"/>
      <w:r w:rsidR="00151A11">
        <w:rPr>
          <w:rFonts w:ascii="Calibri" w:hAnsi="Calibri" w:cs="Calibri"/>
          <w:sz w:val="22"/>
          <w:szCs w:val="22"/>
        </w:rPr>
        <w:t>Seston</w:t>
      </w:r>
      <w:proofErr w:type="spellEnd"/>
      <w:r w:rsidR="00151A11">
        <w:rPr>
          <w:rFonts w:ascii="Calibri" w:hAnsi="Calibri" w:cs="Calibri"/>
          <w:sz w:val="22"/>
          <w:szCs w:val="22"/>
        </w:rPr>
        <w:t xml:space="preserve"> </w:t>
      </w:r>
      <w:r w:rsidR="00DC2E4F">
        <w:rPr>
          <w:rFonts w:ascii="Calibri" w:hAnsi="Calibri" w:cs="Calibri"/>
          <w:sz w:val="22"/>
          <w:szCs w:val="22"/>
        </w:rPr>
        <w:t>A)</w:t>
      </w:r>
      <w:r w:rsidR="00385510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</w:t>
      </w:r>
      <w:r w:rsidR="00DC2E4F">
        <w:rPr>
          <w:rFonts w:ascii="Calibri" w:hAnsi="Calibri" w:cs="Calibri"/>
          <w:sz w:val="22"/>
          <w:szCs w:val="22"/>
        </w:rPr>
        <w:t xml:space="preserve">and </w:t>
      </w:r>
      <w:r w:rsidR="00151A11" w:rsidRPr="00151A11">
        <w:rPr>
          <w:rFonts w:ascii="Calibri" w:hAnsi="Calibri" w:cs="Calibri"/>
          <w:i/>
          <w:sz w:val="22"/>
          <w:szCs w:val="22"/>
        </w:rPr>
        <w:t>ii</w:t>
      </w:r>
      <w:r w:rsidR="00151A11">
        <w:rPr>
          <w:rFonts w:ascii="Calibri" w:hAnsi="Calibri" w:cs="Calibri"/>
          <w:sz w:val="22"/>
          <w:szCs w:val="22"/>
        </w:rPr>
        <w:t xml:space="preserve">) </w:t>
      </w:r>
      <w:r w:rsidR="00185425">
        <w:rPr>
          <w:rFonts w:ascii="Calibri" w:hAnsi="Calibri" w:cs="Calibri"/>
          <w:sz w:val="22"/>
          <w:szCs w:val="22"/>
        </w:rPr>
        <w:t>copepod feeding selectivity changing from 100% cyanobacteria to 100% diatom diet in the case of a seston compris</w:t>
      </w:r>
      <w:r w:rsidR="00951D70">
        <w:rPr>
          <w:rFonts w:ascii="Calibri" w:hAnsi="Calibri" w:cs="Calibri"/>
          <w:sz w:val="22"/>
          <w:szCs w:val="22"/>
        </w:rPr>
        <w:t>ing</w:t>
      </w:r>
      <w:r w:rsidR="00185425">
        <w:rPr>
          <w:rFonts w:ascii="Calibri" w:hAnsi="Calibri" w:cs="Calibri"/>
          <w:sz w:val="22"/>
          <w:szCs w:val="22"/>
        </w:rPr>
        <w:t xml:space="preserve"> of equal proportions of </w:t>
      </w:r>
      <w:r w:rsidR="00151A11">
        <w:rPr>
          <w:rFonts w:ascii="Calibri" w:hAnsi="Calibri" w:cs="Calibri"/>
          <w:sz w:val="22"/>
          <w:szCs w:val="22"/>
        </w:rPr>
        <w:t xml:space="preserve">both </w:t>
      </w:r>
      <w:r w:rsidR="00185425">
        <w:rPr>
          <w:rFonts w:ascii="Calibri" w:hAnsi="Calibri" w:cs="Calibri"/>
          <w:sz w:val="22"/>
          <w:szCs w:val="22"/>
        </w:rPr>
        <w:t xml:space="preserve">algae (grey </w:t>
      </w:r>
      <w:r w:rsidR="00151A11">
        <w:rPr>
          <w:rFonts w:ascii="Calibri" w:hAnsi="Calibri" w:cs="Calibri"/>
          <w:sz w:val="22"/>
          <w:szCs w:val="22"/>
        </w:rPr>
        <w:t xml:space="preserve">solid </w:t>
      </w:r>
      <w:r w:rsidR="00185425">
        <w:rPr>
          <w:rFonts w:ascii="Calibri" w:hAnsi="Calibri" w:cs="Calibri"/>
          <w:sz w:val="22"/>
          <w:szCs w:val="22"/>
        </w:rPr>
        <w:t>line</w:t>
      </w:r>
      <w:r w:rsidR="00151A11">
        <w:rPr>
          <w:rFonts w:ascii="Calibri" w:hAnsi="Calibri" w:cs="Calibri"/>
          <w:sz w:val="22"/>
          <w:szCs w:val="22"/>
        </w:rPr>
        <w:t xml:space="preserve"> Seston B</w:t>
      </w:r>
      <w:r w:rsidR="00185425">
        <w:rPr>
          <w:rFonts w:ascii="Calibri" w:hAnsi="Calibri" w:cs="Calibri"/>
          <w:sz w:val="22"/>
          <w:szCs w:val="22"/>
        </w:rPr>
        <w:t>)</w:t>
      </w:r>
      <w:r w:rsidR="00151A11">
        <w:rPr>
          <w:rFonts w:ascii="Calibri" w:hAnsi="Calibri" w:cs="Calibri"/>
          <w:sz w:val="22"/>
          <w:szCs w:val="22"/>
        </w:rPr>
        <w:t>. B</w:t>
      </w:r>
      <w:r w:rsidR="00185425">
        <w:rPr>
          <w:rFonts w:ascii="Calibri" w:hAnsi="Calibri" w:cs="Calibri"/>
          <w:sz w:val="22"/>
          <w:szCs w:val="22"/>
        </w:rPr>
        <w:t xml:space="preserve">oth </w:t>
      </w:r>
      <w:r w:rsidR="00151A11">
        <w:rPr>
          <w:rFonts w:ascii="Calibri" w:hAnsi="Calibri" w:cs="Calibri"/>
          <w:sz w:val="22"/>
          <w:szCs w:val="22"/>
        </w:rPr>
        <w:t xml:space="preserve">scenarios are </w:t>
      </w:r>
      <w:r w:rsidR="00185425">
        <w:rPr>
          <w:rFonts w:ascii="Calibri" w:hAnsi="Calibri" w:cs="Calibri"/>
          <w:sz w:val="22"/>
          <w:szCs w:val="22"/>
        </w:rPr>
        <w:t xml:space="preserve">followed by </w:t>
      </w:r>
      <w:r w:rsidR="00185425" w:rsidRPr="0038407F">
        <w:rPr>
          <w:rFonts w:ascii="Calibri" w:hAnsi="Calibri" w:cs="Calibri"/>
          <w:sz w:val="22"/>
          <w:szCs w:val="22"/>
        </w:rPr>
        <w:t xml:space="preserve">a shift in consumer </w:t>
      </w:r>
      <w:r w:rsidR="00185425">
        <w:rPr>
          <w:rFonts w:ascii="Calibri" w:hAnsi="Calibri" w:cs="Calibri"/>
          <w:sz w:val="22"/>
          <w:szCs w:val="22"/>
        </w:rPr>
        <w:t xml:space="preserve">TP </w:t>
      </w:r>
      <w:r w:rsidR="00185425" w:rsidRPr="0038407F">
        <w:rPr>
          <w:rFonts w:ascii="Calibri" w:hAnsi="Calibri" w:cs="Calibri"/>
          <w:sz w:val="22"/>
          <w:szCs w:val="22"/>
        </w:rPr>
        <w:t>(zooplankton</w:t>
      </w:r>
      <w:r w:rsidR="00B12765">
        <w:rPr>
          <w:rFonts w:ascii="Calibri" w:hAnsi="Calibri" w:cs="Calibri"/>
          <w:sz w:val="22"/>
          <w:szCs w:val="22"/>
        </w:rPr>
        <w:t xml:space="preserve"> (A, B)</w:t>
      </w:r>
      <w:r w:rsidR="00185425">
        <w:rPr>
          <w:rFonts w:ascii="Calibri" w:hAnsi="Calibri" w:cs="Calibri"/>
          <w:sz w:val="22"/>
          <w:szCs w:val="22"/>
        </w:rPr>
        <w:t>, blue line and top panel</w:t>
      </w:r>
      <w:r w:rsidR="00185425" w:rsidRPr="0038407F">
        <w:rPr>
          <w:rFonts w:ascii="Calibri" w:hAnsi="Calibri" w:cs="Calibri"/>
          <w:sz w:val="22"/>
          <w:szCs w:val="22"/>
        </w:rPr>
        <w:t>)</w:t>
      </w:r>
      <w:r w:rsidRPr="0038407F">
        <w:rPr>
          <w:rFonts w:ascii="Calibri" w:hAnsi="Calibri" w:cs="Calibri"/>
          <w:sz w:val="22"/>
          <w:szCs w:val="22"/>
        </w:rPr>
        <w:t xml:space="preserve">. The lower panel shows </w:t>
      </w:r>
      <w:r w:rsidRPr="0038407F">
        <w:rPr>
          <w:rFonts w:ascii="Calibri" w:hAnsi="Calibri" w:cs="Calibri"/>
          <w:sz w:val="22"/>
          <w:szCs w:val="22"/>
        </w:rPr>
        <w:sym w:font="Symbol" w:char="F064"/>
      </w:r>
      <w:r w:rsidRPr="0038407F">
        <w:rPr>
          <w:rFonts w:ascii="Calibri" w:hAnsi="Calibri" w:cs="Calibri"/>
          <w:sz w:val="22"/>
          <w:szCs w:val="22"/>
          <w:vertAlign w:val="superscript"/>
        </w:rPr>
        <w:t>15</w:t>
      </w:r>
      <w:r w:rsidRPr="0038407F">
        <w:rPr>
          <w:rFonts w:ascii="Calibri" w:hAnsi="Calibri" w:cs="Calibri"/>
          <w:sz w:val="22"/>
          <w:szCs w:val="22"/>
        </w:rPr>
        <w:t xml:space="preserve">N values of diatoms </w:t>
      </w:r>
      <w:r>
        <w:rPr>
          <w:rFonts w:ascii="Calibri" w:hAnsi="Calibri" w:cs="Calibri"/>
          <w:sz w:val="22"/>
          <w:szCs w:val="22"/>
        </w:rPr>
        <w:t xml:space="preserve">(yellow line) </w:t>
      </w:r>
      <w:r w:rsidRPr="0038407F">
        <w:rPr>
          <w:rFonts w:ascii="Calibri" w:hAnsi="Calibri" w:cs="Calibri"/>
          <w:sz w:val="22"/>
          <w:szCs w:val="22"/>
        </w:rPr>
        <w:t xml:space="preserve">and cyanobacteria </w:t>
      </w:r>
      <w:r>
        <w:rPr>
          <w:rFonts w:ascii="Calibri" w:hAnsi="Calibri" w:cs="Calibri"/>
          <w:sz w:val="22"/>
          <w:szCs w:val="22"/>
        </w:rPr>
        <w:t xml:space="preserve">(green line) </w:t>
      </w:r>
      <w:r w:rsidRPr="0038407F">
        <w:rPr>
          <w:rFonts w:ascii="Calibri" w:hAnsi="Calibri" w:cs="Calibri"/>
          <w:sz w:val="22"/>
          <w:szCs w:val="22"/>
        </w:rPr>
        <w:t xml:space="preserve">with values of 0 and 3.4‰, respectively, and a zooplankton consumer </w:t>
      </w:r>
      <w:r>
        <w:rPr>
          <w:rFonts w:ascii="Calibri" w:hAnsi="Calibri" w:cs="Calibri"/>
          <w:sz w:val="22"/>
          <w:szCs w:val="22"/>
        </w:rPr>
        <w:t xml:space="preserve">(red </w:t>
      </w:r>
      <w:r w:rsidR="00DC2E4F">
        <w:rPr>
          <w:rFonts w:ascii="Calibri" w:hAnsi="Calibri" w:cs="Calibri"/>
          <w:sz w:val="22"/>
          <w:szCs w:val="22"/>
        </w:rPr>
        <w:t xml:space="preserve">dashed </w:t>
      </w:r>
      <w:r>
        <w:rPr>
          <w:rFonts w:ascii="Calibri" w:hAnsi="Calibri" w:cs="Calibri"/>
          <w:sz w:val="22"/>
          <w:szCs w:val="22"/>
        </w:rPr>
        <w:t>line</w:t>
      </w:r>
      <w:r w:rsidR="00DC2E4F">
        <w:rPr>
          <w:rFonts w:ascii="Calibri" w:hAnsi="Calibri" w:cs="Calibri"/>
          <w:sz w:val="22"/>
          <w:szCs w:val="22"/>
        </w:rPr>
        <w:t xml:space="preserve"> </w:t>
      </w:r>
      <w:r w:rsidR="00B12765">
        <w:rPr>
          <w:rFonts w:ascii="Calibri" w:hAnsi="Calibri" w:cs="Calibri"/>
          <w:sz w:val="22"/>
          <w:szCs w:val="22"/>
        </w:rPr>
        <w:t xml:space="preserve">Zooplankton </w:t>
      </w:r>
      <w:r w:rsidR="00DC2E4F"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 xml:space="preserve">) </w:t>
      </w:r>
      <w:r w:rsidRPr="0038407F">
        <w:rPr>
          <w:rFonts w:ascii="Calibri" w:hAnsi="Calibri" w:cs="Calibri"/>
          <w:sz w:val="22"/>
          <w:szCs w:val="22"/>
        </w:rPr>
        <w:t xml:space="preserve">feeding solely on diatoms and thus a constant </w:t>
      </w:r>
      <w:r w:rsidRPr="0038407F">
        <w:rPr>
          <w:rFonts w:ascii="Calibri" w:hAnsi="Calibri" w:cs="Calibri"/>
          <w:sz w:val="22"/>
          <w:szCs w:val="22"/>
        </w:rPr>
        <w:sym w:font="Symbol" w:char="F064"/>
      </w:r>
      <w:r w:rsidRPr="0038407F">
        <w:rPr>
          <w:rFonts w:ascii="Calibri" w:hAnsi="Calibri" w:cs="Calibri"/>
          <w:sz w:val="22"/>
          <w:szCs w:val="22"/>
          <w:vertAlign w:val="superscript"/>
        </w:rPr>
        <w:t>15</w:t>
      </w:r>
      <w:r w:rsidRPr="0038407F">
        <w:rPr>
          <w:rFonts w:ascii="Calibri" w:hAnsi="Calibri" w:cs="Calibri"/>
          <w:sz w:val="22"/>
          <w:szCs w:val="22"/>
        </w:rPr>
        <w:t>N value of 6.8‰ (assuming enrichment of 3.4‰ per trophic step</w:t>
      </w:r>
      <w:r w:rsidR="00415E1E">
        <w:rPr>
          <w:rFonts w:ascii="Calibri" w:hAnsi="Calibri" w:cs="Calibri"/>
          <w:sz w:val="22"/>
          <w:szCs w:val="22"/>
        </w:rPr>
        <w:t xml:space="preserve"> after Post (2002)</w:t>
      </w:r>
      <w:r w:rsidRPr="0038407F">
        <w:rPr>
          <w:rFonts w:ascii="Calibri" w:hAnsi="Calibri" w:cs="Calibri"/>
          <w:sz w:val="22"/>
          <w:szCs w:val="22"/>
        </w:rPr>
        <w:t>)</w:t>
      </w:r>
      <w:r w:rsidR="00DC2E4F">
        <w:rPr>
          <w:rFonts w:ascii="Calibri" w:hAnsi="Calibri" w:cs="Calibri"/>
          <w:sz w:val="22"/>
          <w:szCs w:val="22"/>
        </w:rPr>
        <w:t xml:space="preserve"> </w:t>
      </w:r>
      <w:r w:rsidR="00185425">
        <w:rPr>
          <w:rFonts w:ascii="Calibri" w:hAnsi="Calibri" w:cs="Calibri"/>
          <w:sz w:val="22"/>
          <w:szCs w:val="22"/>
        </w:rPr>
        <w:t>and a zooplankton consumer switching its dietary resource from purely cyanobacteria to strictly diatoms</w:t>
      </w:r>
      <w:r w:rsidR="00B12765">
        <w:rPr>
          <w:rFonts w:ascii="Calibri" w:hAnsi="Calibri" w:cs="Calibri"/>
          <w:sz w:val="22"/>
          <w:szCs w:val="22"/>
        </w:rPr>
        <w:t xml:space="preserve"> (red solid line Zooplankton B)</w:t>
      </w:r>
      <w:r w:rsidRPr="0038407F">
        <w:rPr>
          <w:rFonts w:ascii="Calibri" w:hAnsi="Calibri" w:cs="Calibri"/>
          <w:sz w:val="22"/>
          <w:szCs w:val="22"/>
        </w:rPr>
        <w:t xml:space="preserve">. In this example, the difference between diatoms and cyanobacteria is only about 1/3 of the natural variability reported for various phytoplankton taxa </w:t>
      </w:r>
      <w:r w:rsidRPr="0038407F">
        <w:rPr>
          <w:rFonts w:ascii="Calibri" w:hAnsi="Calibri" w:cs="Calibri"/>
          <w:sz w:val="22"/>
          <w:szCs w:val="22"/>
        </w:rPr>
        <w:fldChar w:fldCharType="begin"/>
      </w:r>
      <w:r w:rsidR="00106662">
        <w:rPr>
          <w:rFonts w:ascii="Calibri" w:hAnsi="Calibri" w:cs="Calibri"/>
          <w:sz w:val="22"/>
          <w:szCs w:val="22"/>
        </w:rPr>
        <w:instrText xml:space="preserve"> ADDIN PAPERS2_CITATIONS &lt;citation&gt;&lt;uuid&gt;AAA0AE28-961A-479B-A4FE-6F94CA9B2D0A&lt;/uuid&gt;&lt;priority&gt;0&lt;/priority&gt;&lt;publications&gt;&lt;publication&gt;&lt;uuid&gt;34D0BB0F-2ABE-43AA-83CC-4FE83C7CB7ED&lt;/uuid&gt;&lt;volume&gt;51&lt;/volume&gt;&lt;doi&gt;10.1111/j.1365-2427.2006.01529.x&lt;/doi&gt;&lt;startpage&gt;807&lt;/startpage&gt;&lt;publication_date&gt;99200605001200000000220000&lt;/publication_date&gt;&lt;url&gt;http://doi.wiley.com/10.1111/j.1365-2427.2006.01529.x&lt;/url&gt;&lt;type&gt;400&lt;/type&gt;&lt;title&gt;Taxon-specific variation in the stable isotopic signatures (delta13C and delta15N) of lake phytoplankton&lt;/title&gt;&lt;publisher&gt;Blackwell Publishing Ltd&lt;/publisher&gt;&lt;number&gt;5&lt;/number&gt;&lt;subtype&gt;400&lt;/subtype&gt;&lt;endpage&gt;822&lt;/endpage&gt;&lt;bundle&gt;&lt;publication&gt;&lt;title&gt;Freshwater Biology&lt;/title&gt;&lt;type&gt;-100&lt;/type&gt;&lt;subtype&gt;-100&lt;/subtype&gt;&lt;uuid&gt;5C02DCA3-A05A-4F0B-869C-52B1EB2BE5B4&lt;/uuid&gt;&lt;/publication&gt;&lt;/bundle&gt;&lt;authors&gt;&lt;author&gt;&lt;firstName&gt;Kristiina&lt;/firstName&gt;&lt;lastName&gt;Vuorio&lt;/lastName&gt;&lt;/author&gt;&lt;author&gt;&lt;firstName&gt;Markus&lt;/firstName&gt;&lt;lastName&gt;Meili&lt;/lastName&gt;&lt;/author&gt;&lt;author&gt;&lt;firstName&gt;Jouko&lt;/firstName&gt;&lt;lastName&gt;Sarvala&lt;/lastName&gt;&lt;/author&gt;&lt;/authors&gt;&lt;/publication&gt;&lt;/publications&gt;&lt;cites&gt;&lt;/cites&gt;&lt;/citation&gt;</w:instrText>
      </w:r>
      <w:r w:rsidRPr="0038407F">
        <w:rPr>
          <w:rFonts w:ascii="Calibri" w:hAnsi="Calibri" w:cs="Calibri"/>
          <w:sz w:val="22"/>
          <w:szCs w:val="22"/>
        </w:rPr>
        <w:fldChar w:fldCharType="separate"/>
      </w:r>
      <w:r w:rsidRPr="0038407F">
        <w:rPr>
          <w:rFonts w:ascii="Calibri" w:hAnsi="Calibri" w:cs="Calibri"/>
          <w:sz w:val="22"/>
          <w:szCs w:val="22"/>
        </w:rPr>
        <w:t xml:space="preserve">(Vuorio </w:t>
      </w:r>
      <w:r w:rsidRPr="0038407F">
        <w:rPr>
          <w:rFonts w:ascii="Calibri" w:hAnsi="Calibri" w:cs="Calibri"/>
          <w:i/>
          <w:iCs/>
          <w:sz w:val="22"/>
          <w:szCs w:val="22"/>
        </w:rPr>
        <w:t>et al.</w:t>
      </w:r>
      <w:r w:rsidRPr="0038407F">
        <w:rPr>
          <w:rFonts w:ascii="Calibri" w:hAnsi="Calibri" w:cs="Calibri"/>
          <w:sz w:val="22"/>
          <w:szCs w:val="22"/>
        </w:rPr>
        <w:t xml:space="preserve"> 2006)</w:t>
      </w:r>
      <w:r w:rsidRPr="0038407F">
        <w:rPr>
          <w:rFonts w:ascii="Calibri" w:hAnsi="Calibri" w:cs="Calibri"/>
          <w:sz w:val="22"/>
          <w:szCs w:val="22"/>
        </w:rPr>
        <w:fldChar w:fldCharType="end"/>
      </w:r>
      <w:r w:rsidRPr="0038407F">
        <w:rPr>
          <w:rFonts w:ascii="Calibri" w:hAnsi="Calibri" w:cs="Calibri"/>
          <w:sz w:val="22"/>
          <w:szCs w:val="22"/>
        </w:rPr>
        <w:t xml:space="preserve">. </w:t>
      </w:r>
    </w:p>
    <w:p w14:paraId="54688472" w14:textId="77777777" w:rsidR="00151A11" w:rsidRPr="002F79F6" w:rsidRDefault="00151A11" w:rsidP="005C0353">
      <w:pPr>
        <w:spacing w:line="480" w:lineRule="auto"/>
        <w:rPr>
          <w:rFonts w:ascii="Calibri" w:hAnsi="Calibri" w:cs="Times New Roman"/>
          <w:sz w:val="22"/>
          <w:szCs w:val="22"/>
          <w:lang w:val="en-GB"/>
        </w:rPr>
      </w:pPr>
    </w:p>
    <w:p w14:paraId="439B1AFF" w14:textId="77777777" w:rsidR="002F79F6" w:rsidRDefault="002F79F6" w:rsidP="002F79F6">
      <w:pPr>
        <w:spacing w:line="480" w:lineRule="auto"/>
        <w:rPr>
          <w:rFonts w:ascii="Calibri" w:hAnsi="Calibri" w:cs="Times New Roman"/>
          <w:b/>
          <w:sz w:val="22"/>
          <w:szCs w:val="22"/>
          <w:lang w:val="en-GB"/>
        </w:rPr>
      </w:pPr>
    </w:p>
    <w:p w14:paraId="2AE76049" w14:textId="5692F18C" w:rsidR="00106662" w:rsidRDefault="002F79F6" w:rsidP="002F79F6">
      <w:pPr>
        <w:spacing w:line="480" w:lineRule="auto"/>
        <w:rPr>
          <w:rFonts w:ascii="Calibri" w:hAnsi="Calibri" w:cs="Calibri"/>
          <w:sz w:val="22"/>
          <w:szCs w:val="22"/>
          <w:lang w:val="en-GB"/>
        </w:rPr>
      </w:pPr>
      <w:r w:rsidRPr="0038407F">
        <w:rPr>
          <w:rFonts w:ascii="Calibri" w:hAnsi="Calibri" w:cs="Calibri"/>
          <w:b/>
          <w:sz w:val="22"/>
          <w:szCs w:val="22"/>
          <w:lang w:val="en-GB"/>
        </w:rPr>
        <w:t>Fig. 2.</w:t>
      </w:r>
      <w:r w:rsidRPr="0038407F">
        <w:rPr>
          <w:rFonts w:ascii="Calibri" w:hAnsi="Calibri" w:cs="Calibri"/>
          <w:sz w:val="22"/>
          <w:szCs w:val="22"/>
          <w:lang w:val="en-GB"/>
        </w:rPr>
        <w:t xml:space="preserve"> Thermal responses of the algae </w:t>
      </w:r>
      <w:proofErr w:type="spellStart"/>
      <w:r w:rsidRPr="0038407F">
        <w:rPr>
          <w:rFonts w:ascii="Calibri" w:hAnsi="Calibri" w:cs="Calibri"/>
          <w:i/>
          <w:sz w:val="22"/>
          <w:szCs w:val="22"/>
          <w:lang w:val="en-GB"/>
        </w:rPr>
        <w:t>Rhodomonas</w:t>
      </w:r>
      <w:proofErr w:type="spellEnd"/>
      <w:r w:rsidRPr="0038407F">
        <w:rPr>
          <w:rFonts w:ascii="Calibri" w:hAnsi="Calibri" w:cs="Calibri"/>
          <w:i/>
          <w:sz w:val="22"/>
          <w:szCs w:val="22"/>
          <w:lang w:val="en-GB"/>
        </w:rPr>
        <w:t xml:space="preserve"> </w:t>
      </w:r>
      <w:proofErr w:type="spellStart"/>
      <w:r w:rsidRPr="0038407F">
        <w:rPr>
          <w:rFonts w:ascii="Calibri" w:hAnsi="Calibri" w:cs="Calibri"/>
          <w:i/>
          <w:sz w:val="22"/>
          <w:szCs w:val="22"/>
          <w:lang w:val="en-GB"/>
        </w:rPr>
        <w:t>salina</w:t>
      </w:r>
      <w:proofErr w:type="spellEnd"/>
      <w:r w:rsidRPr="0038407F">
        <w:rPr>
          <w:rFonts w:ascii="Calibri" w:hAnsi="Calibri" w:cs="Calibri"/>
          <w:sz w:val="22"/>
          <w:szCs w:val="22"/>
          <w:lang w:val="en-GB"/>
        </w:rPr>
        <w:t xml:space="preserve"> and heterotrophic </w:t>
      </w:r>
      <w:proofErr w:type="spellStart"/>
      <w:r w:rsidRPr="0038407F">
        <w:rPr>
          <w:rFonts w:ascii="Calibri" w:hAnsi="Calibri" w:cs="Calibri"/>
          <w:sz w:val="22"/>
          <w:szCs w:val="22"/>
          <w:lang w:val="en-GB"/>
        </w:rPr>
        <w:t>dinoflagellage</w:t>
      </w:r>
      <w:proofErr w:type="spellEnd"/>
      <w:r w:rsidRPr="0038407F">
        <w:rPr>
          <w:rFonts w:ascii="Calibri" w:hAnsi="Calibri" w:cs="Calibri"/>
          <w:sz w:val="22"/>
          <w:szCs w:val="22"/>
          <w:lang w:val="en-GB"/>
        </w:rPr>
        <w:t xml:space="preserve"> </w:t>
      </w:r>
      <w:proofErr w:type="spellStart"/>
      <w:r w:rsidRPr="0038407F">
        <w:rPr>
          <w:rFonts w:ascii="Calibri" w:hAnsi="Calibri" w:cs="Calibri"/>
          <w:i/>
          <w:sz w:val="22"/>
          <w:szCs w:val="22"/>
          <w:lang w:val="en-GB"/>
        </w:rPr>
        <w:t>Oxyrrhis</w:t>
      </w:r>
      <w:proofErr w:type="spellEnd"/>
      <w:r w:rsidRPr="0038407F">
        <w:rPr>
          <w:rFonts w:ascii="Calibri" w:hAnsi="Calibri" w:cs="Calibri"/>
          <w:i/>
          <w:sz w:val="22"/>
          <w:szCs w:val="22"/>
          <w:lang w:val="en-GB"/>
        </w:rPr>
        <w:t xml:space="preserve"> marina</w:t>
      </w:r>
      <w:r w:rsidR="00F45E2C">
        <w:rPr>
          <w:rFonts w:ascii="Calibri" w:hAnsi="Calibri" w:cs="Calibri"/>
          <w:i/>
          <w:sz w:val="22"/>
          <w:szCs w:val="22"/>
          <w:lang w:val="en-GB"/>
        </w:rPr>
        <w:t xml:space="preserve"> </w:t>
      </w:r>
      <w:r w:rsidR="00F45E2C" w:rsidRPr="00D57725">
        <w:rPr>
          <w:rFonts w:ascii="Calibri" w:hAnsi="Calibri" w:cs="Calibri"/>
          <w:sz w:val="22"/>
          <w:szCs w:val="22"/>
          <w:lang w:val="en-GB"/>
        </w:rPr>
        <w:t>growth rate</w:t>
      </w:r>
      <w:r w:rsidRPr="0038407F">
        <w:rPr>
          <w:rFonts w:ascii="Calibri" w:hAnsi="Calibri" w:cs="Calibri"/>
          <w:i/>
          <w:sz w:val="22"/>
          <w:szCs w:val="22"/>
          <w:lang w:val="en-GB"/>
        </w:rPr>
        <w:t xml:space="preserve">, </w:t>
      </w:r>
      <w:r w:rsidRPr="0038407F">
        <w:rPr>
          <w:rFonts w:ascii="Calibri" w:hAnsi="Calibri" w:cs="Calibri"/>
          <w:sz w:val="22"/>
          <w:szCs w:val="22"/>
          <w:lang w:val="en-GB"/>
        </w:rPr>
        <w:t xml:space="preserve">i.e. the taxa used by </w:t>
      </w:r>
      <w:proofErr w:type="spellStart"/>
      <w:r w:rsidRPr="0038407F">
        <w:rPr>
          <w:rFonts w:ascii="Calibri" w:hAnsi="Calibri" w:cs="Calibri"/>
          <w:sz w:val="22"/>
          <w:szCs w:val="22"/>
          <w:lang w:val="en-GB"/>
        </w:rPr>
        <w:t>Boersma</w:t>
      </w:r>
      <w:proofErr w:type="spellEnd"/>
      <w:r w:rsidRPr="0038407F">
        <w:rPr>
          <w:rFonts w:ascii="Calibri" w:hAnsi="Calibri" w:cs="Calibri"/>
          <w:sz w:val="22"/>
          <w:szCs w:val="22"/>
          <w:lang w:val="en-GB"/>
        </w:rPr>
        <w:t xml:space="preserve"> </w:t>
      </w:r>
      <w:r w:rsidRPr="0038407F">
        <w:rPr>
          <w:rFonts w:ascii="Calibri" w:hAnsi="Calibri" w:cs="Calibri"/>
          <w:i/>
          <w:sz w:val="22"/>
          <w:szCs w:val="22"/>
          <w:lang w:val="en-GB"/>
        </w:rPr>
        <w:t>et al.</w:t>
      </w:r>
      <w:r w:rsidRPr="0038407F">
        <w:rPr>
          <w:rFonts w:ascii="Calibri" w:hAnsi="Calibri" w:cs="Calibri"/>
          <w:sz w:val="22"/>
          <w:szCs w:val="22"/>
          <w:lang w:val="en-GB"/>
        </w:rPr>
        <w:t xml:space="preserve"> (2016). Growth rates typically increase with temperature up to the optimal temperature. In contrast, </w:t>
      </w:r>
      <w:proofErr w:type="spellStart"/>
      <w:r w:rsidRPr="0038407F">
        <w:rPr>
          <w:rFonts w:ascii="Calibri" w:hAnsi="Calibri" w:cs="Calibri"/>
          <w:sz w:val="22"/>
          <w:szCs w:val="22"/>
          <w:lang w:val="en-GB"/>
        </w:rPr>
        <w:t>Boersma</w:t>
      </w:r>
      <w:proofErr w:type="spellEnd"/>
      <w:r w:rsidRPr="0038407F">
        <w:rPr>
          <w:rFonts w:ascii="Calibri" w:hAnsi="Calibri" w:cs="Calibri"/>
          <w:sz w:val="22"/>
          <w:szCs w:val="22"/>
          <w:lang w:val="en-GB"/>
        </w:rPr>
        <w:t xml:space="preserve"> </w:t>
      </w:r>
      <w:r w:rsidRPr="0038407F">
        <w:rPr>
          <w:rFonts w:ascii="Calibri" w:hAnsi="Calibri" w:cs="Calibri"/>
          <w:i/>
          <w:sz w:val="22"/>
          <w:szCs w:val="22"/>
          <w:lang w:val="en-GB"/>
        </w:rPr>
        <w:t>et al.</w:t>
      </w:r>
      <w:r w:rsidRPr="0038407F">
        <w:rPr>
          <w:rFonts w:ascii="Calibri" w:hAnsi="Calibri" w:cs="Calibri"/>
          <w:sz w:val="22"/>
          <w:szCs w:val="22"/>
          <w:lang w:val="en-GB"/>
        </w:rPr>
        <w:t xml:space="preserve"> (2016) reported a negative relationship between </w:t>
      </w:r>
      <w:r w:rsidRPr="0038407F">
        <w:rPr>
          <w:rFonts w:ascii="Calibri" w:hAnsi="Calibri" w:cs="Calibri"/>
          <w:i/>
          <w:sz w:val="22"/>
          <w:szCs w:val="22"/>
          <w:lang w:val="en-GB"/>
        </w:rPr>
        <w:t xml:space="preserve">R. </w:t>
      </w:r>
      <w:proofErr w:type="spellStart"/>
      <w:r w:rsidRPr="0038407F">
        <w:rPr>
          <w:rFonts w:ascii="Calibri" w:hAnsi="Calibri" w:cs="Calibri"/>
          <w:i/>
          <w:sz w:val="22"/>
          <w:szCs w:val="22"/>
          <w:lang w:val="en-GB"/>
        </w:rPr>
        <w:t>salina</w:t>
      </w:r>
      <w:proofErr w:type="spellEnd"/>
      <w:r w:rsidRPr="0038407F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CF07D9">
        <w:rPr>
          <w:rFonts w:ascii="Calibri" w:hAnsi="Calibri" w:cs="Calibri"/>
          <w:sz w:val="22"/>
          <w:szCs w:val="22"/>
          <w:lang w:val="en-GB"/>
        </w:rPr>
        <w:t>growth</w:t>
      </w:r>
      <w:r w:rsidR="00B51DE1">
        <w:rPr>
          <w:rFonts w:ascii="Calibri" w:hAnsi="Calibri" w:cs="Calibri"/>
          <w:sz w:val="22"/>
          <w:szCs w:val="22"/>
          <w:lang w:val="en-GB"/>
        </w:rPr>
        <w:t xml:space="preserve"> </w:t>
      </w:r>
      <w:r w:rsidRPr="0038407F">
        <w:rPr>
          <w:rFonts w:ascii="Calibri" w:hAnsi="Calibri" w:cs="Calibri"/>
          <w:sz w:val="22"/>
          <w:szCs w:val="22"/>
          <w:lang w:val="en-GB"/>
        </w:rPr>
        <w:t>and temperature (red dotted line</w:t>
      </w:r>
      <w:r w:rsidR="00AD79E0">
        <w:rPr>
          <w:rFonts w:ascii="Calibri" w:hAnsi="Calibri" w:cs="Calibri"/>
          <w:sz w:val="22"/>
          <w:szCs w:val="22"/>
          <w:lang w:val="en-GB"/>
        </w:rPr>
        <w:t xml:space="preserve">, </w:t>
      </w:r>
      <w:r w:rsidR="00CF07D9">
        <w:rPr>
          <w:rFonts w:ascii="Calibri" w:hAnsi="Calibri" w:cs="Calibri"/>
          <w:sz w:val="22"/>
          <w:szCs w:val="22"/>
          <w:lang w:val="en-GB"/>
        </w:rPr>
        <w:t>calculation based on the</w:t>
      </w:r>
      <w:r w:rsidR="00594D4D">
        <w:rPr>
          <w:rFonts w:ascii="Calibri" w:hAnsi="Calibri" w:cs="Calibri"/>
          <w:sz w:val="22"/>
          <w:szCs w:val="22"/>
          <w:lang w:val="en-GB"/>
        </w:rPr>
        <w:t xml:space="preserve"> abundance</w:t>
      </w:r>
      <w:r w:rsidR="00CF07D9">
        <w:rPr>
          <w:rFonts w:ascii="Calibri" w:hAnsi="Calibri" w:cs="Calibri"/>
          <w:sz w:val="22"/>
          <w:szCs w:val="22"/>
          <w:lang w:val="en-GB"/>
        </w:rPr>
        <w:t xml:space="preserve">-temperature regression provided by </w:t>
      </w:r>
      <w:proofErr w:type="spellStart"/>
      <w:r w:rsidR="00CF07D9" w:rsidRPr="0038407F">
        <w:rPr>
          <w:rFonts w:ascii="Calibri" w:hAnsi="Calibri" w:cs="Calibri"/>
          <w:sz w:val="22"/>
          <w:szCs w:val="22"/>
          <w:lang w:val="en-GB"/>
        </w:rPr>
        <w:t>Boersma</w:t>
      </w:r>
      <w:proofErr w:type="spellEnd"/>
      <w:r w:rsidR="00CF07D9" w:rsidRPr="0038407F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CF07D9" w:rsidRPr="0038407F">
        <w:rPr>
          <w:rFonts w:ascii="Calibri" w:hAnsi="Calibri" w:cs="Calibri"/>
          <w:i/>
          <w:sz w:val="22"/>
          <w:szCs w:val="22"/>
          <w:lang w:val="en-GB"/>
        </w:rPr>
        <w:t>et al.</w:t>
      </w:r>
      <w:r w:rsidR="00CF07D9" w:rsidRPr="0038407F">
        <w:rPr>
          <w:rFonts w:ascii="Calibri" w:hAnsi="Calibri" w:cs="Calibri"/>
          <w:sz w:val="22"/>
          <w:szCs w:val="22"/>
          <w:lang w:val="en-GB"/>
        </w:rPr>
        <w:t xml:space="preserve"> 2016</w:t>
      </w:r>
      <w:r w:rsidR="00CF07D9">
        <w:rPr>
          <w:rFonts w:ascii="Calibri" w:hAnsi="Calibri" w:cs="Calibri"/>
          <w:sz w:val="22"/>
          <w:szCs w:val="22"/>
          <w:lang w:val="en-GB"/>
        </w:rPr>
        <w:t xml:space="preserve"> in Fig. 2a and the conversion of abundances to growth r</w:t>
      </w:r>
      <w:r w:rsidR="00594D4D">
        <w:rPr>
          <w:rFonts w:ascii="Calibri" w:hAnsi="Calibri" w:cs="Calibri"/>
          <w:sz w:val="22"/>
          <w:szCs w:val="22"/>
          <w:lang w:val="en-GB"/>
        </w:rPr>
        <w:t>ates using start algae abundance</w:t>
      </w:r>
      <w:r w:rsidRPr="0038407F">
        <w:rPr>
          <w:rFonts w:ascii="Calibri" w:hAnsi="Calibri" w:cs="Calibri"/>
          <w:sz w:val="22"/>
          <w:szCs w:val="22"/>
          <w:lang w:val="en-GB"/>
        </w:rPr>
        <w:t xml:space="preserve">) and no significant </w:t>
      </w:r>
      <w:r w:rsidR="00C42B27">
        <w:rPr>
          <w:rFonts w:ascii="Calibri" w:hAnsi="Calibri" w:cs="Calibri"/>
          <w:sz w:val="22"/>
          <w:szCs w:val="22"/>
          <w:lang w:val="en-GB"/>
        </w:rPr>
        <w:t xml:space="preserve">cell </w:t>
      </w:r>
      <w:r w:rsidR="00594D4D">
        <w:rPr>
          <w:rFonts w:ascii="Calibri" w:hAnsi="Calibri" w:cs="Calibri"/>
          <w:sz w:val="22"/>
          <w:szCs w:val="22"/>
          <w:lang w:val="en-GB"/>
        </w:rPr>
        <w:t>abundance</w:t>
      </w:r>
      <w:r w:rsidRPr="0038407F">
        <w:rPr>
          <w:rFonts w:ascii="Calibri" w:hAnsi="Calibri" w:cs="Calibri"/>
          <w:sz w:val="22"/>
          <w:szCs w:val="22"/>
          <w:lang w:val="en-GB"/>
        </w:rPr>
        <w:t xml:space="preserve">-temperature relationship for </w:t>
      </w:r>
      <w:r w:rsidRPr="0038407F">
        <w:rPr>
          <w:rFonts w:ascii="Calibri" w:hAnsi="Calibri" w:cs="Calibri"/>
          <w:i/>
          <w:sz w:val="22"/>
          <w:szCs w:val="22"/>
          <w:lang w:val="en-GB"/>
        </w:rPr>
        <w:t>O. marina</w:t>
      </w:r>
      <w:r w:rsidRPr="0038407F">
        <w:rPr>
          <w:rFonts w:ascii="Calibri" w:hAnsi="Calibri" w:cs="Calibri"/>
          <w:sz w:val="22"/>
          <w:szCs w:val="22"/>
          <w:lang w:val="en-GB"/>
        </w:rPr>
        <w:t xml:space="preserve"> (Fig. 2b in </w:t>
      </w:r>
      <w:proofErr w:type="spellStart"/>
      <w:r w:rsidRPr="0038407F">
        <w:rPr>
          <w:rFonts w:ascii="Calibri" w:hAnsi="Calibri" w:cs="Calibri"/>
          <w:sz w:val="22"/>
          <w:szCs w:val="22"/>
          <w:lang w:val="en-GB"/>
        </w:rPr>
        <w:t>Boersma</w:t>
      </w:r>
      <w:proofErr w:type="spellEnd"/>
      <w:r w:rsidRPr="0038407F">
        <w:rPr>
          <w:rFonts w:ascii="Calibri" w:hAnsi="Calibri" w:cs="Calibri"/>
          <w:sz w:val="22"/>
          <w:szCs w:val="22"/>
          <w:lang w:val="en-GB"/>
        </w:rPr>
        <w:t xml:space="preserve"> </w:t>
      </w:r>
      <w:r w:rsidRPr="0038407F">
        <w:rPr>
          <w:rFonts w:ascii="Calibri" w:hAnsi="Calibri" w:cs="Calibri"/>
          <w:i/>
          <w:sz w:val="22"/>
          <w:szCs w:val="22"/>
          <w:lang w:val="en-GB"/>
        </w:rPr>
        <w:t>et al.</w:t>
      </w:r>
      <w:r w:rsidRPr="0038407F">
        <w:rPr>
          <w:rFonts w:ascii="Calibri" w:hAnsi="Calibri" w:cs="Calibri"/>
          <w:sz w:val="22"/>
          <w:szCs w:val="22"/>
          <w:lang w:val="en-GB"/>
        </w:rPr>
        <w:t xml:space="preserve"> 2016). Data for </w:t>
      </w:r>
      <w:r w:rsidRPr="0038407F">
        <w:rPr>
          <w:rFonts w:ascii="Calibri" w:hAnsi="Calibri" w:cs="Calibri"/>
          <w:i/>
          <w:sz w:val="22"/>
          <w:szCs w:val="22"/>
          <w:lang w:val="en-GB"/>
        </w:rPr>
        <w:t xml:space="preserve">R. </w:t>
      </w:r>
      <w:proofErr w:type="spellStart"/>
      <w:r w:rsidRPr="0038407F">
        <w:rPr>
          <w:rFonts w:ascii="Calibri" w:hAnsi="Calibri" w:cs="Calibri"/>
          <w:i/>
          <w:sz w:val="22"/>
          <w:szCs w:val="22"/>
          <w:lang w:val="en-GB"/>
        </w:rPr>
        <w:t>salina</w:t>
      </w:r>
      <w:proofErr w:type="spellEnd"/>
      <w:r w:rsidRPr="0038407F">
        <w:rPr>
          <w:rFonts w:ascii="Calibri" w:hAnsi="Calibri" w:cs="Calibri"/>
          <w:sz w:val="22"/>
          <w:szCs w:val="22"/>
          <w:lang w:val="en-GB"/>
        </w:rPr>
        <w:t xml:space="preserve"> are from </w:t>
      </w:r>
      <w:r w:rsidRPr="0038407F">
        <w:rPr>
          <w:rFonts w:ascii="Calibri" w:hAnsi="Calibri" w:cs="Calibri"/>
          <w:sz w:val="22"/>
          <w:szCs w:val="22"/>
          <w:lang w:val="en-GB"/>
        </w:rPr>
        <w:fldChar w:fldCharType="begin"/>
      </w:r>
      <w:r w:rsidR="00106662">
        <w:rPr>
          <w:rFonts w:ascii="Calibri" w:hAnsi="Calibri" w:cs="Calibri"/>
          <w:sz w:val="22"/>
          <w:szCs w:val="22"/>
          <w:lang w:val="en-GB"/>
        </w:rPr>
        <w:instrText xml:space="preserve"> ADDIN PAPERS2_CITATIONS &lt;citation&gt;&lt;uuid&gt;761DC9A5-BBDA-4065-BD46-D6B22598D7F5&lt;/uuid&gt;&lt;priority&gt;0&lt;/priority&gt;&lt;publications&gt;&lt;publication&gt;&lt;volume&gt;46&lt;/volume&gt;&lt;number&gt;8&lt;/number&gt;&lt;startpage&gt;2008&lt;/startpage&gt;&lt;title&gt;Effect of temperature on diatom volume, growth rate, and carbon and nitrogen content: Reconsidering some paradigms&lt;/title&gt;&lt;uuid&gt;5DE9765B-DD3E-485B-8698-49134144C6AC&lt;/uuid&gt;&lt;subtype&gt;400&lt;/subtype&gt;&lt;endpage&gt;2018&lt;/endpage&gt;&lt;type&gt;400&lt;/type&gt;&lt;citekey&gt;Montagnes2001&lt;/citekey&gt;&lt;publication_date&gt;99200100001200000000200000&lt;/publication_date&gt;&lt;bundle&gt;&lt;publication&gt;&lt;title&gt;Limnology and Oceanography&lt;/title&gt;&lt;type&gt;-100&lt;/type&gt;&lt;subtype&gt;-100&lt;/subtype&gt;&lt;uuid&gt;AF779309-5492-4B56-B809-C62B4A5EA398&lt;/uuid&gt;&lt;/publication&gt;&lt;/bundle&gt;&lt;authors&gt;&lt;author&gt;&lt;firstName&gt;David&lt;/firstName&gt;&lt;middleNames&gt;J S&lt;/middleNames&gt;&lt;lastName&gt;Montagnes&lt;/lastName&gt;&lt;/author&gt;&lt;author&gt;&lt;firstName&gt;Daniel&lt;/firstName&gt;&lt;middleNames&gt;J&lt;/middleNames&gt;&lt;lastName&gt;Franklin&lt;/lastName&gt;&lt;/author&gt;&lt;/authors&gt;&lt;/publication&gt;&lt;/publications&gt;&lt;cites&gt;&lt;/cites&gt;&lt;/citation&gt;</w:instrText>
      </w:r>
      <w:r w:rsidRPr="0038407F">
        <w:rPr>
          <w:rFonts w:ascii="Calibri" w:hAnsi="Calibri" w:cs="Calibri"/>
          <w:sz w:val="22"/>
          <w:szCs w:val="22"/>
          <w:lang w:val="en-GB"/>
        </w:rPr>
        <w:fldChar w:fldCharType="separate"/>
      </w:r>
      <w:r w:rsidRPr="0038407F">
        <w:rPr>
          <w:rFonts w:ascii="Calibri" w:hAnsi="Calibri" w:cs="Calibri"/>
          <w:sz w:val="22"/>
          <w:szCs w:val="22"/>
        </w:rPr>
        <w:t>(Montagnes &amp; Franklin 2001)</w:t>
      </w:r>
      <w:r w:rsidRPr="0038407F">
        <w:rPr>
          <w:rFonts w:ascii="Calibri" w:hAnsi="Calibri" w:cs="Calibri"/>
          <w:sz w:val="22"/>
          <w:szCs w:val="22"/>
          <w:lang w:val="en-GB"/>
        </w:rPr>
        <w:fldChar w:fldCharType="end"/>
      </w:r>
      <w:r w:rsidRPr="0038407F">
        <w:rPr>
          <w:rFonts w:ascii="Calibri" w:hAnsi="Calibri" w:cs="Calibri"/>
          <w:sz w:val="22"/>
          <w:szCs w:val="22"/>
          <w:lang w:val="en-GB"/>
        </w:rPr>
        <w:t xml:space="preserve"> and </w:t>
      </w:r>
      <w:r w:rsidRPr="0038407F">
        <w:rPr>
          <w:rFonts w:ascii="Calibri" w:hAnsi="Calibri" w:cs="Calibri"/>
          <w:sz w:val="22"/>
          <w:szCs w:val="22"/>
          <w:lang w:val="en-GB"/>
        </w:rPr>
        <w:lastRenderedPageBreak/>
        <w:t xml:space="preserve">for </w:t>
      </w:r>
      <w:r w:rsidRPr="0038407F">
        <w:rPr>
          <w:rFonts w:ascii="Calibri" w:hAnsi="Calibri" w:cs="Calibri"/>
          <w:i/>
          <w:sz w:val="22"/>
          <w:szCs w:val="22"/>
          <w:lang w:val="en-GB"/>
        </w:rPr>
        <w:t>O. marina</w:t>
      </w:r>
      <w:r w:rsidRPr="0038407F">
        <w:rPr>
          <w:rFonts w:ascii="Calibri" w:hAnsi="Calibri" w:cs="Calibri"/>
          <w:sz w:val="22"/>
          <w:szCs w:val="22"/>
          <w:lang w:val="en-GB"/>
        </w:rPr>
        <w:t xml:space="preserve"> from </w:t>
      </w:r>
      <w:r w:rsidRPr="0038407F">
        <w:rPr>
          <w:rFonts w:ascii="Calibri" w:hAnsi="Calibri" w:cs="Calibri"/>
          <w:sz w:val="22"/>
          <w:szCs w:val="22"/>
          <w:lang w:val="en-GB"/>
        </w:rPr>
        <w:fldChar w:fldCharType="begin"/>
      </w:r>
      <w:r w:rsidR="00106662">
        <w:rPr>
          <w:rFonts w:ascii="Calibri" w:hAnsi="Calibri" w:cs="Calibri"/>
          <w:sz w:val="22"/>
          <w:szCs w:val="22"/>
          <w:lang w:val="en-GB"/>
        </w:rPr>
        <w:instrText xml:space="preserve"> ADDIN PAPERS2_CITATIONS &lt;citation&gt;&lt;uuid&gt;D0981E70-AF0B-441A-A193-DD8F4065B9AF&lt;/uuid&gt;&lt;priority&gt;0&lt;/priority&gt;&lt;publications&gt;&lt;publication&gt;&lt;volume&gt;42&lt;/volume&gt;&lt;publication_date&gt;99200600001200000000200000&lt;/publication_date&gt;&lt;doi&gt;10.3354/ame042063&lt;/doi&gt;&lt;startpage&gt;63&lt;/startpage&gt;&lt;title&gt;Do temperature-</w:instrText>
      </w:r>
      <w:r w:rsidR="00106662">
        <w:rPr>
          <w:rFonts w:ascii="Baoli SC Regular" w:hAnsi="Baoli SC Regular" w:cs="Baoli SC Regular"/>
          <w:sz w:val="22"/>
          <w:szCs w:val="22"/>
          <w:lang w:val="en-GB"/>
        </w:rPr>
        <w:instrText>–</w:instrText>
      </w:r>
      <w:r w:rsidR="00106662">
        <w:rPr>
          <w:rFonts w:ascii="Calibri" w:hAnsi="Calibri" w:cs="Calibri"/>
          <w:sz w:val="22"/>
          <w:szCs w:val="22"/>
          <w:lang w:val="en-GB"/>
        </w:rPr>
        <w:instrText>food interactions matter? Responses of production and its components in the model heterotrophic flagellate Oxyrrhis marina&lt;/title&gt;&lt;uuid&gt;E6897FBC-AA48-4C47-9B40-F005CB6EE409&lt;/uuid&gt;&lt;subtype&gt;400&lt;/subtype&gt;&lt;endpage&gt;73&lt;/endpage&gt;&lt;type&gt;400&lt;/type&gt;&lt;url&gt;http://www.int-res.com/abstracts/ame/v42/n1/p63-73/&lt;/url&gt;&lt;bundle&gt;&lt;publication&gt;&lt;title&gt;Aquatic Microbial Ecology&lt;/title&gt;&lt;type&gt;-100&lt;/type&gt;&lt;subtype&gt;-100&lt;/subtype&gt;&lt;uuid&gt;8F96777D-6D50-4DA9-AD9B-3A69FAD1EF07&lt;/uuid&gt;&lt;/publication&gt;&lt;/bundle&gt;&lt;authors&gt;&lt;author&gt;&lt;firstName&gt;S&lt;/firstName&gt;&lt;middleNames&gt;A&lt;/middleNames&gt;&lt;lastName&gt;Kimmance&lt;/lastName&gt;&lt;/author&gt;&lt;author&gt;&lt;firstName&gt;D&lt;/firstName&gt;&lt;lastName&gt;Atkinson&lt;/lastName&gt;&lt;/author&gt;&lt;author&gt;&lt;firstName&gt;DJS&lt;/firstName&gt;&lt;lastName&gt;Montagnes&lt;/lastName&gt;&lt;/author&gt;&lt;/authors&gt;&lt;/publication&gt;&lt;/publications&gt;&lt;cites&gt;&lt;/cites&gt;&lt;/citation&gt;</w:instrText>
      </w:r>
      <w:r w:rsidRPr="0038407F">
        <w:rPr>
          <w:rFonts w:ascii="Calibri" w:hAnsi="Calibri" w:cs="Calibri"/>
          <w:sz w:val="22"/>
          <w:szCs w:val="22"/>
          <w:lang w:val="en-GB"/>
        </w:rPr>
        <w:fldChar w:fldCharType="separate"/>
      </w:r>
      <w:r w:rsidRPr="0038407F">
        <w:rPr>
          <w:rFonts w:ascii="Calibri" w:hAnsi="Calibri" w:cs="Calibri"/>
          <w:sz w:val="22"/>
          <w:szCs w:val="22"/>
        </w:rPr>
        <w:t xml:space="preserve">(Kimmance </w:t>
      </w:r>
      <w:r w:rsidRPr="0038407F">
        <w:rPr>
          <w:rFonts w:ascii="Calibri" w:hAnsi="Calibri" w:cs="Calibri"/>
          <w:i/>
          <w:iCs/>
          <w:sz w:val="22"/>
          <w:szCs w:val="22"/>
        </w:rPr>
        <w:t>et al.</w:t>
      </w:r>
      <w:r w:rsidRPr="0038407F">
        <w:rPr>
          <w:rFonts w:ascii="Calibri" w:hAnsi="Calibri" w:cs="Calibri"/>
          <w:sz w:val="22"/>
          <w:szCs w:val="22"/>
        </w:rPr>
        <w:t xml:space="preserve"> 2006)</w:t>
      </w:r>
      <w:r w:rsidRPr="0038407F">
        <w:rPr>
          <w:rFonts w:ascii="Calibri" w:hAnsi="Calibri" w:cs="Calibri"/>
          <w:sz w:val="22"/>
          <w:szCs w:val="22"/>
          <w:lang w:val="en-GB"/>
        </w:rPr>
        <w:fldChar w:fldCharType="end"/>
      </w:r>
      <w:r w:rsidRPr="0038407F">
        <w:rPr>
          <w:rFonts w:ascii="Calibri" w:hAnsi="Calibri" w:cs="Calibri"/>
          <w:sz w:val="22"/>
          <w:szCs w:val="22"/>
          <w:lang w:val="en-GB"/>
        </w:rPr>
        <w:t xml:space="preserve">. A study investigating strain differences in </w:t>
      </w:r>
      <w:proofErr w:type="spellStart"/>
      <w:r w:rsidRPr="0038407F">
        <w:rPr>
          <w:rFonts w:ascii="Calibri" w:hAnsi="Calibri" w:cs="Calibri"/>
          <w:i/>
          <w:sz w:val="22"/>
          <w:szCs w:val="22"/>
          <w:lang w:val="en-GB"/>
        </w:rPr>
        <w:t>Oxyrrhis</w:t>
      </w:r>
      <w:proofErr w:type="spellEnd"/>
      <w:r w:rsidRPr="0038407F">
        <w:rPr>
          <w:rFonts w:ascii="Calibri" w:hAnsi="Calibri" w:cs="Calibri"/>
          <w:i/>
          <w:sz w:val="22"/>
          <w:szCs w:val="22"/>
          <w:lang w:val="en-GB"/>
        </w:rPr>
        <w:t xml:space="preserve"> </w:t>
      </w:r>
      <w:r w:rsidRPr="0038407F">
        <w:rPr>
          <w:rFonts w:ascii="Calibri" w:hAnsi="Calibri" w:cs="Calibri"/>
          <w:sz w:val="22"/>
          <w:szCs w:val="22"/>
          <w:lang w:val="en-GB"/>
        </w:rPr>
        <w:t xml:space="preserve">spp. yielded similar </w:t>
      </w:r>
      <w:r w:rsidR="00CF07D9">
        <w:rPr>
          <w:rFonts w:ascii="Calibri" w:hAnsi="Calibri" w:cs="Calibri"/>
          <w:sz w:val="22"/>
          <w:szCs w:val="22"/>
          <w:lang w:val="en-GB"/>
        </w:rPr>
        <w:t>temperature-growth rate relationships</w:t>
      </w:r>
      <w:r w:rsidRPr="0038407F">
        <w:rPr>
          <w:rFonts w:ascii="Calibri" w:hAnsi="Calibri" w:cs="Calibri"/>
          <w:sz w:val="22"/>
          <w:szCs w:val="22"/>
          <w:lang w:val="en-GB"/>
        </w:rPr>
        <w:t xml:space="preserve"> </w:t>
      </w:r>
      <w:r w:rsidRPr="0038407F">
        <w:rPr>
          <w:rFonts w:ascii="Calibri" w:hAnsi="Calibri" w:cs="Calibri"/>
          <w:sz w:val="22"/>
          <w:szCs w:val="22"/>
          <w:lang w:val="en-GB"/>
        </w:rPr>
        <w:fldChar w:fldCharType="begin"/>
      </w:r>
      <w:r w:rsidR="00106662">
        <w:rPr>
          <w:rFonts w:ascii="Calibri" w:hAnsi="Calibri" w:cs="Calibri"/>
          <w:sz w:val="22"/>
          <w:szCs w:val="22"/>
          <w:lang w:val="en-GB"/>
        </w:rPr>
        <w:instrText xml:space="preserve"> ADDIN PAPERS2_CITATIONS &lt;citation&gt;&lt;uuid&gt;CEB80D5C-3E79-4BB0-ABA4-841F6F8647E5&lt;/uuid&gt;&lt;priority&gt;0&lt;/priority&gt;&lt;publications&gt;&lt;publication&gt;&lt;uuid&gt;C35FD643-411F-434F-8D18-213E09AEAF04&lt;/uuid&gt;&lt;volume&gt;7&lt;/volume&gt;&lt;doi&gt;10.1038/ismej.2012.117&lt;/doi&gt;&lt;startpage&gt;405&lt;/startpage&gt;&lt;publication_date&gt;99201211151200000000222000&lt;/publication_date&gt;&lt;url&gt;</w:instrText>
      </w:r>
    </w:p>
    <w:p w14:paraId="0C1F89DA" w14:textId="6327E916" w:rsidR="00E979C8" w:rsidRPr="00E979C8" w:rsidRDefault="00106662" w:rsidP="00E979C8">
      <w:pPr>
        <w:spacing w:line="480" w:lineRule="auto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instrText xml:space="preserve">                http://dx.doi.org/10.1038/ismej.2012.117&lt;/url&gt;&lt;type&gt;400&lt;/type&gt;&lt;title&gt;Strain-specific functional and numerical responses are required to evaluate impacts on predator&amp;amp;ndash;prey dynamics&lt;/title&gt;&lt;publisher&gt;Nature Publishing Group&lt;/publisher&gt;&lt;number&gt;2&lt;/number&gt;&lt;subtype&gt;400&lt;/subtype&gt;&lt;endpage&gt;416&lt;/endpage&gt;&lt;authors&gt;&lt;author&gt;&lt;firstName&gt;Zhou&lt;/firstName&gt;&lt;lastName&gt;Yang&lt;/lastName&gt;&lt;/author&gt;&lt;author&gt;&lt;firstName&gt;Chris&lt;/firstName&gt;&lt;middleNames&gt;D&lt;/middleNames&gt;&lt;lastName&gt;Lowe&lt;/lastName&gt;&lt;/author&gt;&lt;author&gt;&lt;firstName&gt;Will&lt;/firstName&gt;&lt;lastName&gt;Crowther&lt;/lastName&gt;&lt;/author&gt;&lt;author&gt;&lt;firstName&gt;Andy&lt;/firstName&gt;&lt;lastName&gt;Fenton&lt;/lastName&gt;&lt;/author&gt;&lt;author&gt;&lt;firstName&gt;Phillip&lt;/firstName&gt;&lt;middleNames&gt;C&lt;/middleNames&gt;&lt;lastName&gt;Watts&lt;/lastName&gt;&lt;/author&gt;&lt;author&gt;&lt;firstName&gt;David&lt;/firstName&gt;&lt;middleNames&gt;J S&lt;/middleNames&gt;&lt;lastName&gt;Montagnes&lt;/lastName&gt;&lt;/author&gt;&lt;/authors&gt;&lt;/publication&gt;&lt;/publications&gt;&lt;cites&gt;&lt;/cites&gt;&lt;/citation&gt;</w:instrText>
      </w:r>
      <w:r w:rsidR="002F79F6" w:rsidRPr="0038407F">
        <w:rPr>
          <w:rFonts w:ascii="Calibri" w:hAnsi="Calibri" w:cs="Calibri"/>
          <w:sz w:val="22"/>
          <w:szCs w:val="22"/>
          <w:lang w:val="en-GB"/>
        </w:rPr>
        <w:fldChar w:fldCharType="separate"/>
      </w:r>
      <w:proofErr w:type="gramStart"/>
      <w:r w:rsidR="002F79F6" w:rsidRPr="0038407F">
        <w:rPr>
          <w:rFonts w:ascii="Calibri" w:hAnsi="Calibri" w:cs="Calibri"/>
          <w:sz w:val="22"/>
          <w:szCs w:val="22"/>
        </w:rPr>
        <w:t xml:space="preserve">(Yang </w:t>
      </w:r>
      <w:r w:rsidR="002F79F6" w:rsidRPr="0038407F">
        <w:rPr>
          <w:rFonts w:ascii="Calibri" w:hAnsi="Calibri" w:cs="Calibri"/>
          <w:i/>
          <w:iCs/>
          <w:sz w:val="22"/>
          <w:szCs w:val="22"/>
        </w:rPr>
        <w:t>et al.</w:t>
      </w:r>
      <w:r w:rsidR="002F79F6" w:rsidRPr="0038407F">
        <w:rPr>
          <w:rFonts w:ascii="Calibri" w:hAnsi="Calibri" w:cs="Calibri"/>
          <w:sz w:val="22"/>
          <w:szCs w:val="22"/>
        </w:rPr>
        <w:t xml:space="preserve"> 2012)</w:t>
      </w:r>
      <w:r w:rsidR="002F79F6" w:rsidRPr="0038407F">
        <w:rPr>
          <w:rFonts w:ascii="Calibri" w:hAnsi="Calibri" w:cs="Calibri"/>
          <w:sz w:val="22"/>
          <w:szCs w:val="22"/>
          <w:lang w:val="en-GB"/>
        </w:rPr>
        <w:fldChar w:fldCharType="end"/>
      </w:r>
      <w:r w:rsidR="002F79F6" w:rsidRPr="0038407F">
        <w:rPr>
          <w:rFonts w:ascii="Calibri" w:hAnsi="Calibri" w:cs="Calibri"/>
          <w:sz w:val="22"/>
          <w:szCs w:val="22"/>
          <w:lang w:val="en-GB"/>
        </w:rPr>
        <w:t>.</w:t>
      </w:r>
      <w:proofErr w:type="gramEnd"/>
      <w:r w:rsidR="002F79F6" w:rsidRPr="0038407F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2F79F6" w:rsidRPr="0038407F">
        <w:rPr>
          <w:rFonts w:ascii="Calibri" w:hAnsi="Calibri" w:cs="Calibri"/>
          <w:i/>
          <w:sz w:val="22"/>
          <w:szCs w:val="22"/>
          <w:lang w:val="en-GB"/>
        </w:rPr>
        <w:t xml:space="preserve">O. </w:t>
      </w:r>
      <w:proofErr w:type="gramStart"/>
      <w:r w:rsidR="002F79F6" w:rsidRPr="0038407F">
        <w:rPr>
          <w:rFonts w:ascii="Calibri" w:hAnsi="Calibri" w:cs="Calibri"/>
          <w:i/>
          <w:sz w:val="22"/>
          <w:szCs w:val="22"/>
          <w:lang w:val="en-GB"/>
        </w:rPr>
        <w:t>marina</w:t>
      </w:r>
      <w:proofErr w:type="gramEnd"/>
      <w:r w:rsidR="002F79F6" w:rsidRPr="0038407F">
        <w:rPr>
          <w:rFonts w:ascii="Calibri" w:hAnsi="Calibri" w:cs="Calibri"/>
          <w:i/>
          <w:sz w:val="22"/>
          <w:szCs w:val="22"/>
          <w:lang w:val="en-GB"/>
        </w:rPr>
        <w:t xml:space="preserve"> </w:t>
      </w:r>
      <w:r w:rsidR="002F79F6" w:rsidRPr="0038407F">
        <w:rPr>
          <w:rFonts w:ascii="Calibri" w:hAnsi="Calibri" w:cs="Calibri"/>
          <w:sz w:val="22"/>
          <w:szCs w:val="22"/>
          <w:lang w:val="en-GB"/>
        </w:rPr>
        <w:t xml:space="preserve">growth rates were measured at comparable food concentrations to </w:t>
      </w:r>
      <w:r w:rsidR="00F45E2C">
        <w:rPr>
          <w:rFonts w:ascii="Calibri" w:hAnsi="Calibri" w:cs="Calibri"/>
          <w:sz w:val="22"/>
          <w:szCs w:val="22"/>
          <w:lang w:val="en-GB"/>
        </w:rPr>
        <w:t xml:space="preserve">those </w:t>
      </w:r>
      <w:r w:rsidR="00CF07D9">
        <w:rPr>
          <w:rFonts w:ascii="Calibri" w:hAnsi="Calibri" w:cs="Calibri"/>
          <w:sz w:val="22"/>
          <w:szCs w:val="22"/>
          <w:lang w:val="en-GB"/>
        </w:rPr>
        <w:t xml:space="preserve">used </w:t>
      </w:r>
      <w:r w:rsidR="00F45E2C">
        <w:rPr>
          <w:rFonts w:ascii="Calibri" w:hAnsi="Calibri" w:cs="Calibri"/>
          <w:sz w:val="22"/>
          <w:szCs w:val="22"/>
          <w:lang w:val="en-GB"/>
        </w:rPr>
        <w:t xml:space="preserve">by </w:t>
      </w:r>
      <w:proofErr w:type="spellStart"/>
      <w:r w:rsidR="002F79F6" w:rsidRPr="0038407F">
        <w:rPr>
          <w:rFonts w:ascii="Calibri" w:hAnsi="Calibri" w:cs="Calibri"/>
          <w:sz w:val="22"/>
          <w:szCs w:val="22"/>
          <w:lang w:val="en-GB"/>
        </w:rPr>
        <w:t>Boersma</w:t>
      </w:r>
      <w:proofErr w:type="spellEnd"/>
      <w:r w:rsidR="002F79F6" w:rsidRPr="0038407F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2F79F6" w:rsidRPr="0038407F">
        <w:rPr>
          <w:rFonts w:ascii="Calibri" w:hAnsi="Calibri" w:cs="Calibri"/>
          <w:i/>
          <w:sz w:val="22"/>
          <w:szCs w:val="22"/>
          <w:lang w:val="en-GB"/>
        </w:rPr>
        <w:t>et al.</w:t>
      </w:r>
      <w:r w:rsidR="002F79F6" w:rsidRPr="0038407F">
        <w:rPr>
          <w:rFonts w:ascii="Calibri" w:hAnsi="Calibri" w:cs="Calibri"/>
          <w:sz w:val="22"/>
          <w:szCs w:val="22"/>
          <w:lang w:val="en-GB"/>
        </w:rPr>
        <w:t xml:space="preserve"> (2016).</w:t>
      </w:r>
      <w:r w:rsidR="00E979C8">
        <w:rPr>
          <w:rFonts w:ascii="Calibri" w:hAnsi="Calibri" w:cs="Times New Roman"/>
          <w:b/>
          <w:sz w:val="22"/>
          <w:szCs w:val="22"/>
          <w:lang w:val="en-GB"/>
        </w:rPr>
        <w:br w:type="page"/>
      </w:r>
    </w:p>
    <w:p w14:paraId="634675A8" w14:textId="77777777" w:rsidR="002F79F6" w:rsidRDefault="002F79F6" w:rsidP="002F79F6">
      <w:pPr>
        <w:spacing w:line="480" w:lineRule="auto"/>
        <w:rPr>
          <w:rFonts w:ascii="Calibri" w:hAnsi="Calibri" w:cs="Times New Roman"/>
          <w:b/>
          <w:sz w:val="22"/>
          <w:szCs w:val="22"/>
          <w:lang w:val="en-GB"/>
        </w:rPr>
      </w:pPr>
    </w:p>
    <w:p w14:paraId="6050E72F" w14:textId="177421CF" w:rsidR="00151A11" w:rsidRDefault="00151A11" w:rsidP="002F79F6">
      <w:pPr>
        <w:spacing w:line="480" w:lineRule="auto"/>
        <w:rPr>
          <w:rFonts w:ascii="Calibri" w:hAnsi="Calibri" w:cs="Times New Roman"/>
          <w:b/>
          <w:sz w:val="22"/>
          <w:szCs w:val="22"/>
          <w:lang w:val="en-GB"/>
        </w:rPr>
      </w:pPr>
      <w:r>
        <w:rPr>
          <w:rFonts w:ascii="Calibri" w:hAnsi="Calibri" w:cs="Times New Roman"/>
          <w:b/>
          <w:noProof/>
          <w:sz w:val="22"/>
          <w:szCs w:val="22"/>
        </w:rPr>
        <w:drawing>
          <wp:inline distT="0" distB="0" distL="0" distR="0" wp14:anchorId="5A3A763C" wp14:editId="4CAB56E4">
            <wp:extent cx="5274310" cy="4591256"/>
            <wp:effectExtent l="0" t="0" r="889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9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C34A7" w14:textId="77777777" w:rsidR="00151A11" w:rsidRPr="0038407F" w:rsidRDefault="00151A11" w:rsidP="002F79F6">
      <w:pPr>
        <w:spacing w:line="480" w:lineRule="auto"/>
        <w:rPr>
          <w:rFonts w:ascii="Calibri" w:hAnsi="Calibri" w:cs="Times New Roman"/>
          <w:b/>
          <w:sz w:val="22"/>
          <w:szCs w:val="22"/>
          <w:lang w:val="en-GB"/>
        </w:rPr>
      </w:pPr>
    </w:p>
    <w:p w14:paraId="42510F51" w14:textId="1183A479" w:rsidR="002F79F6" w:rsidRPr="0038407F" w:rsidRDefault="002F79F6" w:rsidP="002F79F6">
      <w:pPr>
        <w:spacing w:line="480" w:lineRule="auto"/>
        <w:rPr>
          <w:rFonts w:ascii="Calibri" w:hAnsi="Calibri" w:cs="Times New Roman"/>
          <w:sz w:val="22"/>
          <w:szCs w:val="22"/>
          <w:lang w:val="en-GB"/>
        </w:rPr>
      </w:pPr>
    </w:p>
    <w:p w14:paraId="66EF21D7" w14:textId="0E6B2CC4" w:rsidR="00583BDF" w:rsidRDefault="002F79F6" w:rsidP="002F79F6">
      <w:pPr>
        <w:spacing w:line="480" w:lineRule="auto"/>
        <w:rPr>
          <w:rFonts w:ascii="Calibri" w:hAnsi="Calibri" w:cs="Times New Roman"/>
          <w:b/>
          <w:sz w:val="22"/>
          <w:szCs w:val="22"/>
          <w:lang w:val="en-GB"/>
        </w:rPr>
      </w:pPr>
      <w:r w:rsidRPr="002F79F6">
        <w:rPr>
          <w:rFonts w:ascii="Calibri" w:hAnsi="Calibri" w:cs="Times New Roman"/>
          <w:b/>
          <w:sz w:val="22"/>
          <w:szCs w:val="22"/>
          <w:lang w:val="en-GB"/>
        </w:rPr>
        <w:t>Fig. 1</w:t>
      </w:r>
    </w:p>
    <w:p w14:paraId="18140226" w14:textId="77777777" w:rsidR="002F79F6" w:rsidRPr="002F79F6" w:rsidRDefault="002F79F6" w:rsidP="002F79F6">
      <w:pPr>
        <w:spacing w:line="480" w:lineRule="auto"/>
        <w:rPr>
          <w:rFonts w:ascii="Calibri" w:hAnsi="Calibri" w:cs="Times New Roman"/>
          <w:b/>
          <w:sz w:val="22"/>
          <w:szCs w:val="22"/>
          <w:lang w:val="en-GB"/>
        </w:rPr>
      </w:pPr>
    </w:p>
    <w:p w14:paraId="7EF21E4D" w14:textId="56FC5487" w:rsidR="000D2319" w:rsidRDefault="00CD7E48" w:rsidP="002F79F6">
      <w:pPr>
        <w:spacing w:line="480" w:lineRule="auto"/>
        <w:rPr>
          <w:rFonts w:ascii="Calibri" w:hAnsi="Calibri" w:cs="Times New Roman"/>
          <w:sz w:val="22"/>
          <w:szCs w:val="22"/>
          <w:lang w:val="en-GB"/>
        </w:rPr>
      </w:pPr>
      <w:r>
        <w:rPr>
          <w:rFonts w:ascii="Calibri" w:hAnsi="Calibri" w:cs="Times New Roman"/>
          <w:noProof/>
          <w:sz w:val="22"/>
          <w:szCs w:val="22"/>
        </w:rPr>
        <w:lastRenderedPageBreak/>
        <w:drawing>
          <wp:inline distT="0" distB="0" distL="0" distR="0" wp14:anchorId="29439759" wp14:editId="41BC90CE">
            <wp:extent cx="5274310" cy="3947795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ersma figure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15240" w14:textId="201D4116" w:rsidR="002F79F6" w:rsidRPr="002F79F6" w:rsidRDefault="002F79F6" w:rsidP="002F79F6">
      <w:pPr>
        <w:spacing w:line="480" w:lineRule="auto"/>
        <w:rPr>
          <w:rFonts w:ascii="Calibri" w:hAnsi="Calibri" w:cs="Times New Roman"/>
          <w:b/>
          <w:sz w:val="22"/>
          <w:szCs w:val="22"/>
          <w:lang w:val="en-GB"/>
        </w:rPr>
      </w:pPr>
      <w:r w:rsidRPr="002F79F6">
        <w:rPr>
          <w:rFonts w:ascii="Calibri" w:hAnsi="Calibri" w:cs="Times New Roman"/>
          <w:b/>
          <w:sz w:val="22"/>
          <w:szCs w:val="22"/>
          <w:lang w:val="en-GB"/>
        </w:rPr>
        <w:t>Fig. 2</w:t>
      </w:r>
    </w:p>
    <w:sectPr w:rsidR="002F79F6" w:rsidRPr="002F79F6" w:rsidSect="009F6EBB">
      <w:footerReference w:type="even" r:id="rId10"/>
      <w:footerReference w:type="default" r:id="rId11"/>
      <w:pgSz w:w="11900" w:h="16840"/>
      <w:pgMar w:top="1440" w:right="1797" w:bottom="1440" w:left="1797" w:header="709" w:footer="709" w:gutter="0"/>
      <w:lnNumType w:countBy="1" w:restart="continuous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E37F666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6F6C51" w14:textId="77777777" w:rsidR="00415E1E" w:rsidRDefault="00415E1E" w:rsidP="00B45413">
      <w:r>
        <w:separator/>
      </w:r>
    </w:p>
  </w:endnote>
  <w:endnote w:type="continuationSeparator" w:id="0">
    <w:p w14:paraId="13A85815" w14:textId="77777777" w:rsidR="00415E1E" w:rsidRDefault="00415E1E" w:rsidP="00B45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ms Rmn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ode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aoli SC Regular">
    <w:panose1 w:val="02010800040101010101"/>
    <w:charset w:val="00"/>
    <w:family w:val="auto"/>
    <w:pitch w:val="variable"/>
    <w:sig w:usb0="00000003" w:usb1="080F0000" w:usb2="00000000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232C01" w14:textId="77777777" w:rsidR="00415E1E" w:rsidRDefault="00415E1E" w:rsidP="00A473B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35C31DB" w14:textId="77777777" w:rsidR="00415E1E" w:rsidRDefault="00415E1E" w:rsidP="00B45413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FEFF49" w14:textId="77777777" w:rsidR="00415E1E" w:rsidRPr="007538BF" w:rsidRDefault="00415E1E" w:rsidP="00A473B3">
    <w:pPr>
      <w:pStyle w:val="Footer"/>
      <w:framePr w:wrap="around" w:vAnchor="text" w:hAnchor="margin" w:xAlign="right" w:y="1"/>
      <w:rPr>
        <w:rStyle w:val="PageNumber"/>
        <w:rFonts w:ascii="Calibri" w:hAnsi="Calibri"/>
        <w:sz w:val="22"/>
        <w:szCs w:val="22"/>
      </w:rPr>
    </w:pPr>
    <w:r w:rsidRPr="007538BF">
      <w:rPr>
        <w:rStyle w:val="PageNumber"/>
        <w:rFonts w:ascii="Calibri" w:hAnsi="Calibri"/>
        <w:sz w:val="22"/>
        <w:szCs w:val="22"/>
      </w:rPr>
      <w:fldChar w:fldCharType="begin"/>
    </w:r>
    <w:r w:rsidRPr="007538BF">
      <w:rPr>
        <w:rStyle w:val="PageNumber"/>
        <w:rFonts w:ascii="Calibri" w:hAnsi="Calibri"/>
        <w:sz w:val="22"/>
        <w:szCs w:val="22"/>
      </w:rPr>
      <w:instrText xml:space="preserve">PAGE  </w:instrText>
    </w:r>
    <w:r w:rsidRPr="007538BF">
      <w:rPr>
        <w:rStyle w:val="PageNumber"/>
        <w:rFonts w:ascii="Calibri" w:hAnsi="Calibri"/>
        <w:sz w:val="22"/>
        <w:szCs w:val="22"/>
      </w:rPr>
      <w:fldChar w:fldCharType="separate"/>
    </w:r>
    <w:r w:rsidR="006374BE">
      <w:rPr>
        <w:rStyle w:val="PageNumber"/>
        <w:rFonts w:ascii="Calibri" w:hAnsi="Calibri"/>
        <w:noProof/>
        <w:sz w:val="22"/>
        <w:szCs w:val="22"/>
      </w:rPr>
      <w:t>1</w:t>
    </w:r>
    <w:r w:rsidRPr="007538BF">
      <w:rPr>
        <w:rStyle w:val="PageNumber"/>
        <w:rFonts w:ascii="Calibri" w:hAnsi="Calibri"/>
        <w:sz w:val="22"/>
        <w:szCs w:val="22"/>
      </w:rPr>
      <w:fldChar w:fldCharType="end"/>
    </w:r>
  </w:p>
  <w:p w14:paraId="3A9483B1" w14:textId="77777777" w:rsidR="00415E1E" w:rsidRDefault="00415E1E" w:rsidP="00B4541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416BCC" w14:textId="77777777" w:rsidR="00415E1E" w:rsidRDefault="00415E1E" w:rsidP="00B45413">
      <w:r>
        <w:separator/>
      </w:r>
    </w:p>
  </w:footnote>
  <w:footnote w:type="continuationSeparator" w:id="0">
    <w:p w14:paraId="45A89B4E" w14:textId="77777777" w:rsidR="00415E1E" w:rsidRDefault="00415E1E" w:rsidP="00B454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2E2E23"/>
    <w:multiLevelType w:val="hybridMultilevel"/>
    <w:tmpl w:val="F60CB67E"/>
    <w:lvl w:ilvl="0" w:tplc="41E449DC">
      <w:start w:val="1"/>
      <w:numFmt w:val="bullet"/>
      <w:lvlText w:val=""/>
      <w:lvlJc w:val="left"/>
      <w:pPr>
        <w:ind w:left="1069" w:hanging="360"/>
      </w:pPr>
      <w:rPr>
        <w:rFonts w:ascii="Wingdings" w:eastAsiaTheme="minorHAnsi" w:hAnsi="Wingdings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2C433778"/>
    <w:multiLevelType w:val="hybridMultilevel"/>
    <w:tmpl w:val="D81408EE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D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DA5A1F"/>
    <w:multiLevelType w:val="hybridMultilevel"/>
    <w:tmpl w:val="56CA16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696551"/>
    <w:multiLevelType w:val="hybridMultilevel"/>
    <w:tmpl w:val="3EB64744"/>
    <w:lvl w:ilvl="0" w:tplc="EA66DC34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ontagnes, David">
    <w15:presenceInfo w15:providerId="AD" w15:userId="S-1-5-21-137024685-2204166116-4157399963-8628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A32"/>
    <w:rsid w:val="0000104B"/>
    <w:rsid w:val="000024D8"/>
    <w:rsid w:val="00015395"/>
    <w:rsid w:val="000262D5"/>
    <w:rsid w:val="00026B5C"/>
    <w:rsid w:val="00076243"/>
    <w:rsid w:val="00080B35"/>
    <w:rsid w:val="00080CC2"/>
    <w:rsid w:val="000813A3"/>
    <w:rsid w:val="00090788"/>
    <w:rsid w:val="000953EC"/>
    <w:rsid w:val="000A6A68"/>
    <w:rsid w:val="000B304A"/>
    <w:rsid w:val="000B4158"/>
    <w:rsid w:val="000D2319"/>
    <w:rsid w:val="000E59CA"/>
    <w:rsid w:val="000F68B3"/>
    <w:rsid w:val="00106662"/>
    <w:rsid w:val="00116EBB"/>
    <w:rsid w:val="0013026B"/>
    <w:rsid w:val="00151A11"/>
    <w:rsid w:val="00164D50"/>
    <w:rsid w:val="00176833"/>
    <w:rsid w:val="001852E3"/>
    <w:rsid w:val="00185425"/>
    <w:rsid w:val="001B0C91"/>
    <w:rsid w:val="001B1BC3"/>
    <w:rsid w:val="001D001F"/>
    <w:rsid w:val="001D6600"/>
    <w:rsid w:val="001E178F"/>
    <w:rsid w:val="001E292F"/>
    <w:rsid w:val="001E571B"/>
    <w:rsid w:val="001E5D2A"/>
    <w:rsid w:val="0020023B"/>
    <w:rsid w:val="002205C4"/>
    <w:rsid w:val="0023157B"/>
    <w:rsid w:val="00236975"/>
    <w:rsid w:val="00243BD2"/>
    <w:rsid w:val="00244A8F"/>
    <w:rsid w:val="002761F2"/>
    <w:rsid w:val="00276832"/>
    <w:rsid w:val="00277459"/>
    <w:rsid w:val="00284F52"/>
    <w:rsid w:val="002A5F8E"/>
    <w:rsid w:val="002A79B2"/>
    <w:rsid w:val="002B190F"/>
    <w:rsid w:val="002C5140"/>
    <w:rsid w:val="002C746A"/>
    <w:rsid w:val="002E3F3D"/>
    <w:rsid w:val="002E7AEC"/>
    <w:rsid w:val="002F0EFD"/>
    <w:rsid w:val="002F7442"/>
    <w:rsid w:val="002F79F6"/>
    <w:rsid w:val="00300842"/>
    <w:rsid w:val="003069F0"/>
    <w:rsid w:val="003168BD"/>
    <w:rsid w:val="003640A3"/>
    <w:rsid w:val="00373CEA"/>
    <w:rsid w:val="00375305"/>
    <w:rsid w:val="003800AA"/>
    <w:rsid w:val="0038040B"/>
    <w:rsid w:val="0038407F"/>
    <w:rsid w:val="00385510"/>
    <w:rsid w:val="00390AD9"/>
    <w:rsid w:val="00390E98"/>
    <w:rsid w:val="0039653D"/>
    <w:rsid w:val="00397AF3"/>
    <w:rsid w:val="003A24EB"/>
    <w:rsid w:val="003D5A74"/>
    <w:rsid w:val="003D5FF1"/>
    <w:rsid w:val="003F2488"/>
    <w:rsid w:val="003F6C25"/>
    <w:rsid w:val="00412C98"/>
    <w:rsid w:val="00413152"/>
    <w:rsid w:val="00415E1E"/>
    <w:rsid w:val="00420001"/>
    <w:rsid w:val="004448F3"/>
    <w:rsid w:val="004527BA"/>
    <w:rsid w:val="00460F4A"/>
    <w:rsid w:val="004817D4"/>
    <w:rsid w:val="00486709"/>
    <w:rsid w:val="0049484A"/>
    <w:rsid w:val="0049650E"/>
    <w:rsid w:val="004A3B2A"/>
    <w:rsid w:val="004C1E32"/>
    <w:rsid w:val="004D54C3"/>
    <w:rsid w:val="005065D4"/>
    <w:rsid w:val="005065FE"/>
    <w:rsid w:val="00511090"/>
    <w:rsid w:val="00511AC3"/>
    <w:rsid w:val="005144B5"/>
    <w:rsid w:val="005263BE"/>
    <w:rsid w:val="00526D4A"/>
    <w:rsid w:val="005276D6"/>
    <w:rsid w:val="0053675A"/>
    <w:rsid w:val="005524B4"/>
    <w:rsid w:val="005551A4"/>
    <w:rsid w:val="00560593"/>
    <w:rsid w:val="00560869"/>
    <w:rsid w:val="0057057C"/>
    <w:rsid w:val="00572298"/>
    <w:rsid w:val="00577054"/>
    <w:rsid w:val="00583BDF"/>
    <w:rsid w:val="00594D4D"/>
    <w:rsid w:val="005B0990"/>
    <w:rsid w:val="005C0124"/>
    <w:rsid w:val="005C0353"/>
    <w:rsid w:val="005D6BD6"/>
    <w:rsid w:val="005E57B8"/>
    <w:rsid w:val="005F2222"/>
    <w:rsid w:val="005F66C1"/>
    <w:rsid w:val="00600F11"/>
    <w:rsid w:val="00607E82"/>
    <w:rsid w:val="006152CE"/>
    <w:rsid w:val="006204F6"/>
    <w:rsid w:val="00621B05"/>
    <w:rsid w:val="006374BE"/>
    <w:rsid w:val="00640015"/>
    <w:rsid w:val="00652363"/>
    <w:rsid w:val="0068559B"/>
    <w:rsid w:val="00687043"/>
    <w:rsid w:val="00695F4D"/>
    <w:rsid w:val="006A0149"/>
    <w:rsid w:val="006A4BA4"/>
    <w:rsid w:val="006B0E09"/>
    <w:rsid w:val="006B21E3"/>
    <w:rsid w:val="006D6373"/>
    <w:rsid w:val="006D6721"/>
    <w:rsid w:val="006E7339"/>
    <w:rsid w:val="006F2381"/>
    <w:rsid w:val="00707582"/>
    <w:rsid w:val="00724214"/>
    <w:rsid w:val="007538BF"/>
    <w:rsid w:val="00773503"/>
    <w:rsid w:val="007923E8"/>
    <w:rsid w:val="007B22DF"/>
    <w:rsid w:val="007B4924"/>
    <w:rsid w:val="007D286E"/>
    <w:rsid w:val="007E010B"/>
    <w:rsid w:val="008009DB"/>
    <w:rsid w:val="00807A76"/>
    <w:rsid w:val="00825454"/>
    <w:rsid w:val="00831E8D"/>
    <w:rsid w:val="00832BEA"/>
    <w:rsid w:val="00833B8F"/>
    <w:rsid w:val="0084162A"/>
    <w:rsid w:val="00843289"/>
    <w:rsid w:val="0084715F"/>
    <w:rsid w:val="008508B3"/>
    <w:rsid w:val="00864524"/>
    <w:rsid w:val="008703B0"/>
    <w:rsid w:val="00870A50"/>
    <w:rsid w:val="00876987"/>
    <w:rsid w:val="008824E3"/>
    <w:rsid w:val="00893741"/>
    <w:rsid w:val="00894F65"/>
    <w:rsid w:val="00896C7C"/>
    <w:rsid w:val="008C3F92"/>
    <w:rsid w:val="008C7094"/>
    <w:rsid w:val="008D7686"/>
    <w:rsid w:val="008E4D5D"/>
    <w:rsid w:val="008E6526"/>
    <w:rsid w:val="008F0FB0"/>
    <w:rsid w:val="00903334"/>
    <w:rsid w:val="00914CDE"/>
    <w:rsid w:val="00915828"/>
    <w:rsid w:val="0092058E"/>
    <w:rsid w:val="00951D70"/>
    <w:rsid w:val="0095705B"/>
    <w:rsid w:val="009838AD"/>
    <w:rsid w:val="009958EC"/>
    <w:rsid w:val="009A2B85"/>
    <w:rsid w:val="009A3320"/>
    <w:rsid w:val="009B5C9D"/>
    <w:rsid w:val="009C2791"/>
    <w:rsid w:val="009D152A"/>
    <w:rsid w:val="009D7EFA"/>
    <w:rsid w:val="009E193A"/>
    <w:rsid w:val="009F0443"/>
    <w:rsid w:val="009F1099"/>
    <w:rsid w:val="009F3BA6"/>
    <w:rsid w:val="009F6EBB"/>
    <w:rsid w:val="00A259CA"/>
    <w:rsid w:val="00A32F84"/>
    <w:rsid w:val="00A4417B"/>
    <w:rsid w:val="00A473B3"/>
    <w:rsid w:val="00A53139"/>
    <w:rsid w:val="00A73A77"/>
    <w:rsid w:val="00AB0D07"/>
    <w:rsid w:val="00AB3CA9"/>
    <w:rsid w:val="00AC1C7C"/>
    <w:rsid w:val="00AC5863"/>
    <w:rsid w:val="00AD27E0"/>
    <w:rsid w:val="00AD7965"/>
    <w:rsid w:val="00AD79E0"/>
    <w:rsid w:val="00AE43B8"/>
    <w:rsid w:val="00AF561B"/>
    <w:rsid w:val="00B12765"/>
    <w:rsid w:val="00B25F44"/>
    <w:rsid w:val="00B26124"/>
    <w:rsid w:val="00B2619E"/>
    <w:rsid w:val="00B26BE1"/>
    <w:rsid w:val="00B36C07"/>
    <w:rsid w:val="00B36EEF"/>
    <w:rsid w:val="00B4320A"/>
    <w:rsid w:val="00B45413"/>
    <w:rsid w:val="00B45B3F"/>
    <w:rsid w:val="00B51DE1"/>
    <w:rsid w:val="00B701D7"/>
    <w:rsid w:val="00B973FD"/>
    <w:rsid w:val="00BA0C8D"/>
    <w:rsid w:val="00BA58BA"/>
    <w:rsid w:val="00BB740B"/>
    <w:rsid w:val="00BD5D06"/>
    <w:rsid w:val="00C00AA0"/>
    <w:rsid w:val="00C02215"/>
    <w:rsid w:val="00C07D32"/>
    <w:rsid w:val="00C37579"/>
    <w:rsid w:val="00C42B27"/>
    <w:rsid w:val="00C77DB0"/>
    <w:rsid w:val="00CA6423"/>
    <w:rsid w:val="00CB3352"/>
    <w:rsid w:val="00CC21F9"/>
    <w:rsid w:val="00CD06EE"/>
    <w:rsid w:val="00CD79FE"/>
    <w:rsid w:val="00CD7E48"/>
    <w:rsid w:val="00CF07D9"/>
    <w:rsid w:val="00CF5FF4"/>
    <w:rsid w:val="00D0236B"/>
    <w:rsid w:val="00D02A32"/>
    <w:rsid w:val="00D06DD9"/>
    <w:rsid w:val="00D14888"/>
    <w:rsid w:val="00D2681E"/>
    <w:rsid w:val="00D54239"/>
    <w:rsid w:val="00D56770"/>
    <w:rsid w:val="00D57725"/>
    <w:rsid w:val="00D60BE4"/>
    <w:rsid w:val="00D84DC2"/>
    <w:rsid w:val="00DB4A7F"/>
    <w:rsid w:val="00DC0B85"/>
    <w:rsid w:val="00DC2E4F"/>
    <w:rsid w:val="00DD1363"/>
    <w:rsid w:val="00DD5381"/>
    <w:rsid w:val="00DF2D4F"/>
    <w:rsid w:val="00E109FD"/>
    <w:rsid w:val="00E25C2C"/>
    <w:rsid w:val="00E340DD"/>
    <w:rsid w:val="00E46F07"/>
    <w:rsid w:val="00E5780B"/>
    <w:rsid w:val="00E70C0F"/>
    <w:rsid w:val="00E76FBC"/>
    <w:rsid w:val="00E979C8"/>
    <w:rsid w:val="00EA1374"/>
    <w:rsid w:val="00EB1287"/>
    <w:rsid w:val="00EB1E96"/>
    <w:rsid w:val="00EC06CF"/>
    <w:rsid w:val="00ED6E0A"/>
    <w:rsid w:val="00EE0BFC"/>
    <w:rsid w:val="00EE274F"/>
    <w:rsid w:val="00EE411E"/>
    <w:rsid w:val="00EF7536"/>
    <w:rsid w:val="00F02922"/>
    <w:rsid w:val="00F07140"/>
    <w:rsid w:val="00F108B8"/>
    <w:rsid w:val="00F232F4"/>
    <w:rsid w:val="00F35E74"/>
    <w:rsid w:val="00F4030D"/>
    <w:rsid w:val="00F45BB3"/>
    <w:rsid w:val="00F45E2C"/>
    <w:rsid w:val="00F51643"/>
    <w:rsid w:val="00F63659"/>
    <w:rsid w:val="00F678A4"/>
    <w:rsid w:val="00F763E6"/>
    <w:rsid w:val="00F7646B"/>
    <w:rsid w:val="00F938D5"/>
    <w:rsid w:val="00FA0A68"/>
    <w:rsid w:val="00FA2F76"/>
    <w:rsid w:val="00FA558F"/>
    <w:rsid w:val="00FC2182"/>
    <w:rsid w:val="00FF1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0C63CC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2298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sv-SE"/>
    </w:rPr>
  </w:style>
  <w:style w:type="paragraph" w:styleId="Footer">
    <w:name w:val="footer"/>
    <w:basedOn w:val="Normal"/>
    <w:link w:val="FooterChar"/>
    <w:uiPriority w:val="99"/>
    <w:unhideWhenUsed/>
    <w:rsid w:val="00B4541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5413"/>
  </w:style>
  <w:style w:type="character" w:styleId="PageNumber">
    <w:name w:val="page number"/>
    <w:basedOn w:val="DefaultParagraphFont"/>
    <w:uiPriority w:val="99"/>
    <w:semiHidden/>
    <w:unhideWhenUsed/>
    <w:rsid w:val="00B45413"/>
  </w:style>
  <w:style w:type="character" w:styleId="CommentReference">
    <w:name w:val="annotation reference"/>
    <w:basedOn w:val="DefaultParagraphFont"/>
    <w:uiPriority w:val="99"/>
    <w:semiHidden/>
    <w:unhideWhenUsed/>
    <w:rsid w:val="00600F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0F1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0F11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0F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F11"/>
    <w:rPr>
      <w:rFonts w:ascii="Lucida Grande" w:hAnsi="Lucida Grande" w:cs="Lucida Grande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62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62D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262D5"/>
  </w:style>
  <w:style w:type="paragraph" w:styleId="Header">
    <w:name w:val="header"/>
    <w:basedOn w:val="Normal"/>
    <w:link w:val="HeaderChar"/>
    <w:uiPriority w:val="99"/>
    <w:unhideWhenUsed/>
    <w:rsid w:val="007538B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38BF"/>
  </w:style>
  <w:style w:type="paragraph" w:customStyle="1" w:styleId="RP">
    <w:name w:val="RP"/>
    <w:rsid w:val="00F7646B"/>
    <w:pPr>
      <w:spacing w:line="360" w:lineRule="exact"/>
    </w:pPr>
    <w:rPr>
      <w:rFonts w:ascii="Tms Rmn" w:eastAsia="Times New Roman" w:hAnsi="Tms Rmn" w:cs="Times New Roman"/>
      <w:lang w:val="de-DE"/>
    </w:rPr>
  </w:style>
  <w:style w:type="character" w:styleId="LineNumber">
    <w:name w:val="line number"/>
    <w:basedOn w:val="DefaultParagraphFont"/>
    <w:uiPriority w:val="99"/>
    <w:semiHidden/>
    <w:unhideWhenUsed/>
    <w:rsid w:val="009F6EBB"/>
  </w:style>
  <w:style w:type="paragraph" w:customStyle="1" w:styleId="Default">
    <w:name w:val="Default"/>
    <w:rsid w:val="00E979C8"/>
    <w:pPr>
      <w:widowControl w:val="0"/>
      <w:autoSpaceDE w:val="0"/>
      <w:autoSpaceDN w:val="0"/>
      <w:adjustRightInd w:val="0"/>
    </w:pPr>
    <w:rPr>
      <w:rFonts w:ascii="Code" w:hAnsi="Code" w:cs="Code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2298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sv-SE"/>
    </w:rPr>
  </w:style>
  <w:style w:type="paragraph" w:styleId="Footer">
    <w:name w:val="footer"/>
    <w:basedOn w:val="Normal"/>
    <w:link w:val="FooterChar"/>
    <w:uiPriority w:val="99"/>
    <w:unhideWhenUsed/>
    <w:rsid w:val="00B4541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5413"/>
  </w:style>
  <w:style w:type="character" w:styleId="PageNumber">
    <w:name w:val="page number"/>
    <w:basedOn w:val="DefaultParagraphFont"/>
    <w:uiPriority w:val="99"/>
    <w:semiHidden/>
    <w:unhideWhenUsed/>
    <w:rsid w:val="00B45413"/>
  </w:style>
  <w:style w:type="character" w:styleId="CommentReference">
    <w:name w:val="annotation reference"/>
    <w:basedOn w:val="DefaultParagraphFont"/>
    <w:uiPriority w:val="99"/>
    <w:semiHidden/>
    <w:unhideWhenUsed/>
    <w:rsid w:val="00600F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0F1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0F11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0F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F11"/>
    <w:rPr>
      <w:rFonts w:ascii="Lucida Grande" w:hAnsi="Lucida Grande" w:cs="Lucida Grande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62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62D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262D5"/>
  </w:style>
  <w:style w:type="paragraph" w:styleId="Header">
    <w:name w:val="header"/>
    <w:basedOn w:val="Normal"/>
    <w:link w:val="HeaderChar"/>
    <w:uiPriority w:val="99"/>
    <w:unhideWhenUsed/>
    <w:rsid w:val="007538B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38BF"/>
  </w:style>
  <w:style w:type="paragraph" w:customStyle="1" w:styleId="RP">
    <w:name w:val="RP"/>
    <w:rsid w:val="00F7646B"/>
    <w:pPr>
      <w:spacing w:line="360" w:lineRule="exact"/>
    </w:pPr>
    <w:rPr>
      <w:rFonts w:ascii="Tms Rmn" w:eastAsia="Times New Roman" w:hAnsi="Tms Rmn" w:cs="Times New Roman"/>
      <w:lang w:val="de-DE"/>
    </w:rPr>
  </w:style>
  <w:style w:type="character" w:styleId="LineNumber">
    <w:name w:val="line number"/>
    <w:basedOn w:val="DefaultParagraphFont"/>
    <w:uiPriority w:val="99"/>
    <w:semiHidden/>
    <w:unhideWhenUsed/>
    <w:rsid w:val="009F6EBB"/>
  </w:style>
  <w:style w:type="paragraph" w:customStyle="1" w:styleId="Default">
    <w:name w:val="Default"/>
    <w:rsid w:val="00E979C8"/>
    <w:pPr>
      <w:widowControl w:val="0"/>
      <w:autoSpaceDE w:val="0"/>
      <w:autoSpaceDN w:val="0"/>
      <w:adjustRightInd w:val="0"/>
    </w:pPr>
    <w:rPr>
      <w:rFonts w:ascii="Code" w:hAnsi="Code" w:cs="Code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11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5" Type="http://schemas.microsoft.com/office/2011/relationships/people" Target="people.xml"/><Relationship Id="rId16" Type="http://schemas.microsoft.com/office/2011/relationships/commentsExtended" Target="commentsExtended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4122</Words>
  <Characters>23497</Characters>
  <Application>Microsoft Macintosh Word</Application>
  <DocSecurity>0</DocSecurity>
  <Lines>195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Stockholms Universitet</Company>
  <LinksUpToDate>false</LinksUpToDate>
  <CharactersWithSpaces>27564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Winder</dc:creator>
  <cp:lastModifiedBy>Monika Winder</cp:lastModifiedBy>
  <cp:revision>10</cp:revision>
  <dcterms:created xsi:type="dcterms:W3CDTF">2016-07-15T12:11:00Z</dcterms:created>
  <dcterms:modified xsi:type="dcterms:W3CDTF">2016-07-18T10:42:00Z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PERS2_INFO_01">
    <vt:lpwstr>&lt;info&gt;&lt;style id="http://www.zotero.org/styles/ecology-letters"/&gt;&lt;hasBiblio/&gt;&lt;format class="21"/&gt;&lt;count citations="13" publications="13"/&gt;&lt;/info&gt;PAPERS2_INFO_END</vt:lpwstr>
  </property>
</Properties>
</file>