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4D7" w:rsidRPr="001804D7" w:rsidRDefault="001804D7">
      <w:pPr>
        <w:rPr>
          <w:rFonts w:ascii="Times New Roman" w:eastAsia="Times New Roman" w:hAnsi="Times New Roman" w:cs="Times New Roman"/>
          <w:sz w:val="24"/>
          <w:szCs w:val="24"/>
        </w:rPr>
      </w:pPr>
    </w:p>
    <w:p w:rsidR="001804D7" w:rsidRPr="00C47F68" w:rsidRDefault="001804D7" w:rsidP="001804D7">
      <w:pPr>
        <w:spacing w:line="480" w:lineRule="auto"/>
        <w:rPr>
          <w:rFonts w:ascii="Times New Roman" w:eastAsia="Times New Roman" w:hAnsi="Times New Roman" w:cs="Times New Roman"/>
          <w:b/>
          <w:sz w:val="24"/>
          <w:szCs w:val="24"/>
        </w:rPr>
      </w:pPr>
      <w:r w:rsidRPr="00C47F68">
        <w:rPr>
          <w:rFonts w:ascii="Times New Roman" w:eastAsia="Times New Roman" w:hAnsi="Times New Roman" w:cs="Times New Roman"/>
          <w:b/>
          <w:sz w:val="24"/>
          <w:szCs w:val="24"/>
        </w:rPr>
        <w:t xml:space="preserve">Detection of drug-responsive B-lymphocytes and anti-drug IgG in patients with </w:t>
      </w:r>
      <w:r w:rsidR="008763A4">
        <w:rPr>
          <w:rFonts w:ascii="Times New Roman" w:eastAsia="Times New Roman" w:hAnsi="Times New Roman" w:cs="Times New Roman"/>
          <w:b/>
          <w:sz w:val="24"/>
          <w:szCs w:val="24"/>
        </w:rPr>
        <w:t xml:space="preserve">β-lactam </w:t>
      </w:r>
      <w:r w:rsidRPr="00C47F68">
        <w:rPr>
          <w:rFonts w:ascii="Times New Roman" w:eastAsia="Times New Roman" w:hAnsi="Times New Roman" w:cs="Times New Roman"/>
          <w:b/>
          <w:sz w:val="24"/>
          <w:szCs w:val="24"/>
        </w:rPr>
        <w:t>hypersensitivity</w:t>
      </w:r>
    </w:p>
    <w:p w:rsidR="00FB61C7" w:rsidRDefault="00FB61C7" w:rsidP="001804D7">
      <w:pPr>
        <w:spacing w:line="480" w:lineRule="auto"/>
        <w:rPr>
          <w:rFonts w:ascii="Times New Roman" w:eastAsia="Times New Roman" w:hAnsi="Times New Roman" w:cs="Times New Roman"/>
          <w:sz w:val="24"/>
          <w:szCs w:val="24"/>
        </w:rPr>
      </w:pPr>
      <w:r w:rsidRPr="00FB61C7">
        <w:rPr>
          <w:rFonts w:ascii="Times New Roman" w:eastAsia="Times New Roman" w:hAnsi="Times New Roman" w:cs="Times New Roman"/>
          <w:b/>
          <w:sz w:val="24"/>
          <w:szCs w:val="24"/>
        </w:rPr>
        <w:t>Short title:</w:t>
      </w:r>
      <w:r>
        <w:rPr>
          <w:rFonts w:ascii="Times New Roman" w:eastAsia="Times New Roman" w:hAnsi="Times New Roman" w:cs="Times New Roman"/>
          <w:sz w:val="24"/>
          <w:szCs w:val="24"/>
        </w:rPr>
        <w:t xml:space="preserve"> The </w:t>
      </w:r>
      <w:r w:rsidR="00E667EA">
        <w:rPr>
          <w:rFonts w:ascii="Times New Roman" w:eastAsia="Times New Roman" w:hAnsi="Times New Roman" w:cs="Times New Roman"/>
          <w:sz w:val="24"/>
          <w:szCs w:val="24"/>
        </w:rPr>
        <w:t>detection of specific</w:t>
      </w:r>
      <w:r>
        <w:rPr>
          <w:rFonts w:ascii="Times New Roman" w:eastAsia="Times New Roman" w:hAnsi="Times New Roman" w:cs="Times New Roman"/>
          <w:sz w:val="24"/>
          <w:szCs w:val="24"/>
        </w:rPr>
        <w:t xml:space="preserve"> B-lymphocytes in drug hypersensitivity</w:t>
      </w:r>
    </w:p>
    <w:p w:rsidR="001804D7" w:rsidRPr="001804D7" w:rsidRDefault="00FB61C7" w:rsidP="001804D7">
      <w:pPr>
        <w:spacing w:line="480" w:lineRule="auto"/>
        <w:rPr>
          <w:rFonts w:ascii="Times New Roman" w:eastAsia="Times New Roman" w:hAnsi="Times New Roman" w:cs="Times New Roman"/>
          <w:sz w:val="24"/>
          <w:szCs w:val="24"/>
        </w:rPr>
      </w:pPr>
      <w:r w:rsidRPr="00FB61C7">
        <w:rPr>
          <w:rFonts w:ascii="Times New Roman" w:eastAsia="Times New Roman" w:hAnsi="Times New Roman" w:cs="Times New Roman"/>
          <w:b/>
          <w:sz w:val="24"/>
          <w:szCs w:val="24"/>
        </w:rPr>
        <w:t>Authors:</w:t>
      </w:r>
      <w:r>
        <w:rPr>
          <w:rFonts w:ascii="Times New Roman" w:eastAsia="Times New Roman" w:hAnsi="Times New Roman" w:cs="Times New Roman"/>
          <w:sz w:val="24"/>
          <w:szCs w:val="24"/>
        </w:rPr>
        <w:t xml:space="preserve"> </w:t>
      </w:r>
      <w:r w:rsidR="001804D7">
        <w:rPr>
          <w:rFonts w:ascii="Times New Roman" w:eastAsia="Times New Roman" w:hAnsi="Times New Roman" w:cs="Times New Roman"/>
          <w:sz w:val="24"/>
          <w:szCs w:val="24"/>
        </w:rPr>
        <w:t>Mohammed O. Amali</w:t>
      </w:r>
      <w:proofErr w:type="gramStart"/>
      <w:r w:rsidR="001804D7">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proofErr w:type="gramEnd"/>
      <w:r w:rsidR="001804D7">
        <w:rPr>
          <w:rFonts w:ascii="Times New Roman" w:eastAsia="Times New Roman" w:hAnsi="Times New Roman" w:cs="Times New Roman"/>
          <w:sz w:val="24"/>
          <w:szCs w:val="24"/>
        </w:rPr>
        <w:t xml:space="preserve"> </w:t>
      </w:r>
      <w:r w:rsidR="00C47F68">
        <w:rPr>
          <w:rFonts w:ascii="Times New Roman" w:eastAsia="Times New Roman" w:hAnsi="Times New Roman" w:cs="Times New Roman"/>
          <w:sz w:val="24"/>
          <w:szCs w:val="24"/>
        </w:rPr>
        <w:t>Andrew Sullivan,</w:t>
      </w:r>
      <w:r>
        <w:rPr>
          <w:rFonts w:ascii="Times New Roman" w:eastAsia="Times New Roman" w:hAnsi="Times New Roman" w:cs="Times New Roman"/>
          <w:sz w:val="24"/>
          <w:szCs w:val="24"/>
          <w:vertAlign w:val="superscript"/>
        </w:rPr>
        <w:t>1</w:t>
      </w:r>
      <w:r w:rsidR="00C47F68">
        <w:rPr>
          <w:rFonts w:ascii="Times New Roman" w:eastAsia="Times New Roman" w:hAnsi="Times New Roman" w:cs="Times New Roman"/>
          <w:sz w:val="24"/>
          <w:szCs w:val="24"/>
        </w:rPr>
        <w:t xml:space="preserve"> </w:t>
      </w:r>
      <w:r w:rsidR="001804D7" w:rsidRPr="001804D7">
        <w:rPr>
          <w:rFonts w:ascii="Times New Roman" w:eastAsia="Times New Roman" w:hAnsi="Times New Roman" w:cs="Times New Roman"/>
          <w:sz w:val="24"/>
          <w:szCs w:val="24"/>
        </w:rPr>
        <w:t>Rosalind E. Jenkins,</w:t>
      </w:r>
      <w:r>
        <w:rPr>
          <w:rFonts w:ascii="Times New Roman" w:eastAsia="Times New Roman" w:hAnsi="Times New Roman" w:cs="Times New Roman"/>
          <w:sz w:val="24"/>
          <w:szCs w:val="24"/>
          <w:vertAlign w:val="superscript"/>
        </w:rPr>
        <w:t>1</w:t>
      </w:r>
      <w:r w:rsidR="001804D7" w:rsidRPr="001804D7">
        <w:rPr>
          <w:rFonts w:ascii="Times New Roman" w:eastAsia="Times New Roman" w:hAnsi="Times New Roman" w:cs="Times New Roman"/>
          <w:sz w:val="24"/>
          <w:szCs w:val="24"/>
          <w:vertAlign w:val="superscript"/>
        </w:rPr>
        <w:t xml:space="preserve"> </w:t>
      </w:r>
      <w:r w:rsidR="00D84E54">
        <w:rPr>
          <w:rFonts w:ascii="Times New Roman" w:eastAsia="Times New Roman" w:hAnsi="Times New Roman" w:cs="Times New Roman"/>
          <w:sz w:val="24"/>
          <w:szCs w:val="24"/>
        </w:rPr>
        <w:t>John Farrell,</w:t>
      </w:r>
      <w:r w:rsidR="00D84E54">
        <w:rPr>
          <w:rFonts w:ascii="Times New Roman" w:eastAsia="Times New Roman" w:hAnsi="Times New Roman" w:cs="Times New Roman"/>
          <w:sz w:val="24"/>
          <w:szCs w:val="24"/>
          <w:vertAlign w:val="superscript"/>
        </w:rPr>
        <w:t>1</w:t>
      </w:r>
      <w:r w:rsidR="00D84E54">
        <w:rPr>
          <w:rFonts w:ascii="Times New Roman" w:eastAsia="Times New Roman" w:hAnsi="Times New Roman" w:cs="Times New Roman"/>
          <w:sz w:val="24"/>
          <w:szCs w:val="24"/>
        </w:rPr>
        <w:t xml:space="preserve"> </w:t>
      </w:r>
      <w:r w:rsidR="001804D7" w:rsidRPr="001804D7">
        <w:rPr>
          <w:rStyle w:val="st"/>
          <w:rFonts w:ascii="Times New Roman" w:hAnsi="Times New Roman" w:cs="Times New Roman"/>
          <w:sz w:val="24"/>
          <w:szCs w:val="24"/>
        </w:rPr>
        <w:t xml:space="preserve">Xiaoli </w:t>
      </w:r>
      <w:r w:rsidR="001804D7" w:rsidRPr="001804D7">
        <w:rPr>
          <w:rFonts w:ascii="Times New Roman" w:hAnsi="Times New Roman" w:cs="Times New Roman"/>
          <w:iCs/>
          <w:sz w:val="24"/>
          <w:szCs w:val="24"/>
        </w:rPr>
        <w:t>Meng,</w:t>
      </w:r>
      <w:r>
        <w:rPr>
          <w:rFonts w:ascii="Times New Roman" w:eastAsia="Times New Roman" w:hAnsi="Times New Roman" w:cs="Times New Roman"/>
          <w:sz w:val="24"/>
          <w:szCs w:val="24"/>
          <w:vertAlign w:val="superscript"/>
        </w:rPr>
        <w:t>1</w:t>
      </w:r>
      <w:r w:rsidR="001804D7" w:rsidRPr="001804D7">
        <w:rPr>
          <w:rFonts w:ascii="Times New Roman" w:eastAsia="Times New Roman" w:hAnsi="Times New Roman" w:cs="Times New Roman"/>
          <w:sz w:val="24"/>
          <w:szCs w:val="24"/>
        </w:rPr>
        <w:t xml:space="preserve"> Lee Faulkner,</w:t>
      </w:r>
      <w:r>
        <w:rPr>
          <w:rFonts w:ascii="Times New Roman" w:eastAsia="Times New Roman" w:hAnsi="Times New Roman" w:cs="Times New Roman"/>
          <w:sz w:val="24"/>
          <w:szCs w:val="24"/>
          <w:vertAlign w:val="superscript"/>
        </w:rPr>
        <w:t>1</w:t>
      </w:r>
      <w:r w:rsidR="001804D7" w:rsidRPr="001804D7">
        <w:rPr>
          <w:rFonts w:ascii="Times New Roman" w:eastAsia="Times New Roman" w:hAnsi="Times New Roman" w:cs="Times New Roman"/>
          <w:sz w:val="24"/>
          <w:szCs w:val="24"/>
        </w:rPr>
        <w:t xml:space="preserve"> </w:t>
      </w:r>
      <w:r w:rsidR="00C47F68" w:rsidRPr="001804D7">
        <w:rPr>
          <w:rFonts w:ascii="Times New Roman" w:eastAsia="Times New Roman" w:hAnsi="Times New Roman" w:cs="Times New Roman"/>
          <w:sz w:val="24"/>
          <w:szCs w:val="24"/>
        </w:rPr>
        <w:t>Paul Whitaker,</w:t>
      </w:r>
      <w:r>
        <w:rPr>
          <w:rFonts w:ascii="Times New Roman" w:eastAsia="Times New Roman" w:hAnsi="Times New Roman" w:cs="Times New Roman"/>
          <w:sz w:val="24"/>
          <w:szCs w:val="24"/>
          <w:vertAlign w:val="superscript"/>
        </w:rPr>
        <w:t>2</w:t>
      </w:r>
      <w:r w:rsidR="00C47F68" w:rsidRPr="001804D7">
        <w:rPr>
          <w:rFonts w:ascii="Times New Roman" w:eastAsia="Times New Roman" w:hAnsi="Times New Roman" w:cs="Times New Roman"/>
          <w:sz w:val="24"/>
          <w:szCs w:val="24"/>
        </w:rPr>
        <w:t xml:space="preserve"> Daniel Peckham,</w:t>
      </w:r>
      <w:r>
        <w:rPr>
          <w:rFonts w:ascii="Times New Roman" w:eastAsia="Times New Roman" w:hAnsi="Times New Roman" w:cs="Times New Roman"/>
          <w:sz w:val="24"/>
          <w:szCs w:val="24"/>
          <w:vertAlign w:val="superscript"/>
        </w:rPr>
        <w:t>2</w:t>
      </w:r>
      <w:r w:rsidR="00C47F68" w:rsidRPr="001804D7">
        <w:rPr>
          <w:rFonts w:ascii="Times New Roman" w:eastAsia="Times New Roman" w:hAnsi="Times New Roman" w:cs="Times New Roman"/>
          <w:sz w:val="24"/>
          <w:szCs w:val="24"/>
        </w:rPr>
        <w:t xml:space="preserve"> </w:t>
      </w:r>
      <w:r w:rsidR="001804D7" w:rsidRPr="001804D7">
        <w:rPr>
          <w:rFonts w:ascii="Times New Roman" w:eastAsia="Times New Roman" w:hAnsi="Times New Roman" w:cs="Times New Roman"/>
          <w:sz w:val="24"/>
          <w:szCs w:val="24"/>
        </w:rPr>
        <w:t>B. Kevin Park,</w:t>
      </w:r>
      <w:r>
        <w:rPr>
          <w:rFonts w:ascii="Times New Roman" w:eastAsia="Times New Roman" w:hAnsi="Times New Roman" w:cs="Times New Roman"/>
          <w:sz w:val="24"/>
          <w:szCs w:val="24"/>
          <w:vertAlign w:val="superscript"/>
        </w:rPr>
        <w:t>1</w:t>
      </w:r>
      <w:r w:rsidR="001804D7" w:rsidRPr="001804D7">
        <w:rPr>
          <w:rFonts w:ascii="Times New Roman" w:eastAsia="Times New Roman" w:hAnsi="Times New Roman" w:cs="Times New Roman"/>
          <w:sz w:val="24"/>
          <w:szCs w:val="24"/>
        </w:rPr>
        <w:t xml:space="preserve"> and Dean J. Naisbitt</w:t>
      </w:r>
      <w:r>
        <w:rPr>
          <w:rFonts w:ascii="Times New Roman" w:eastAsia="Times New Roman" w:hAnsi="Times New Roman" w:cs="Times New Roman"/>
          <w:sz w:val="24"/>
          <w:szCs w:val="24"/>
          <w:vertAlign w:val="superscript"/>
        </w:rPr>
        <w:t>1</w:t>
      </w:r>
      <w:r w:rsidR="001804D7" w:rsidRPr="001804D7">
        <w:rPr>
          <w:rFonts w:ascii="Times New Roman" w:eastAsia="Times New Roman" w:hAnsi="Times New Roman" w:cs="Times New Roman"/>
          <w:sz w:val="24"/>
          <w:szCs w:val="24"/>
          <w:vertAlign w:val="superscript"/>
        </w:rPr>
        <w:t>,*</w:t>
      </w:r>
      <w:r w:rsidR="001804D7" w:rsidRPr="001804D7">
        <w:rPr>
          <w:rFonts w:ascii="Times New Roman" w:eastAsia="Times New Roman" w:hAnsi="Times New Roman" w:cs="Times New Roman"/>
          <w:sz w:val="24"/>
          <w:szCs w:val="24"/>
        </w:rPr>
        <w:t> </w:t>
      </w:r>
    </w:p>
    <w:p w:rsidR="001804D7" w:rsidRPr="001804D7" w:rsidRDefault="00FB61C7" w:rsidP="001804D7">
      <w:p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1</w:t>
      </w:r>
      <w:r w:rsidR="001804D7" w:rsidRPr="001804D7">
        <w:rPr>
          <w:rFonts w:ascii="Times New Roman" w:eastAsia="Times New Roman" w:hAnsi="Times New Roman" w:cs="Times New Roman"/>
          <w:sz w:val="24"/>
          <w:szCs w:val="24"/>
        </w:rPr>
        <w:t xml:space="preserve">MRC Centre for Drug Safety Science, </w:t>
      </w:r>
      <w:r w:rsidR="001804D7" w:rsidRPr="001804D7">
        <w:rPr>
          <w:rFonts w:ascii="Times New Roman" w:hAnsi="Times New Roman" w:cs="Times New Roman"/>
          <w:iCs/>
          <w:sz w:val="24"/>
          <w:szCs w:val="24"/>
        </w:rPr>
        <w:t>Department of Molecular and Clinical Pharmacology,</w:t>
      </w:r>
      <w:r w:rsidR="001804D7" w:rsidRPr="001804D7">
        <w:rPr>
          <w:rFonts w:ascii="Times New Roman" w:eastAsia="Times New Roman" w:hAnsi="Times New Roman" w:cs="Times New Roman"/>
          <w:sz w:val="24"/>
          <w:szCs w:val="24"/>
        </w:rPr>
        <w:t xml:space="preserve"> University of Liverpool, </w:t>
      </w:r>
      <w:r w:rsidR="001804D7" w:rsidRPr="001804D7">
        <w:rPr>
          <w:rFonts w:ascii="Times New Roman" w:hAnsi="Times New Roman" w:cs="Times New Roman"/>
          <w:sz w:val="24"/>
          <w:szCs w:val="24"/>
        </w:rPr>
        <w:t>Ashton Street, Liverpool L69 3GE</w:t>
      </w:r>
      <w:r w:rsidR="001804D7" w:rsidRPr="001804D7">
        <w:rPr>
          <w:rFonts w:ascii="Times New Roman" w:eastAsia="Times New Roman" w:hAnsi="Times New Roman" w:cs="Times New Roman"/>
          <w:sz w:val="24"/>
          <w:szCs w:val="24"/>
        </w:rPr>
        <w:t>, United Kingdom.</w:t>
      </w:r>
      <w:proofErr w:type="gramEnd"/>
      <w:r w:rsidR="001804D7" w:rsidRPr="001804D7">
        <w:rPr>
          <w:rFonts w:ascii="Times New Roman" w:eastAsia="Times New Roman" w:hAnsi="Times New Roman" w:cs="Times New Roman"/>
          <w:sz w:val="24"/>
          <w:szCs w:val="24"/>
        </w:rPr>
        <w:t xml:space="preserve">  </w:t>
      </w:r>
    </w:p>
    <w:p w:rsidR="001804D7" w:rsidRPr="001804D7" w:rsidRDefault="00FB61C7" w:rsidP="001804D7">
      <w:pPr>
        <w:spacing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sidR="001804D7" w:rsidRPr="001804D7">
        <w:rPr>
          <w:rFonts w:ascii="Times New Roman" w:eastAsia="Times New Roman" w:hAnsi="Times New Roman" w:cs="Times New Roman"/>
          <w:sz w:val="24"/>
          <w:szCs w:val="24"/>
        </w:rPr>
        <w:t>Regional Adult Cystic Fibrosis Unit, St James’s University Hospital, Leeds</w:t>
      </w:r>
      <w:r w:rsidR="001804D7" w:rsidRPr="001804D7">
        <w:rPr>
          <w:rFonts w:ascii="Times New Roman" w:hAnsi="Times New Roman" w:cs="Times New Roman"/>
          <w:sz w:val="24"/>
          <w:szCs w:val="24"/>
        </w:rPr>
        <w:t xml:space="preserve"> LS9 7TF</w:t>
      </w:r>
      <w:r w:rsidR="001804D7" w:rsidRPr="001804D7">
        <w:rPr>
          <w:rFonts w:ascii="Times New Roman" w:eastAsia="Times New Roman" w:hAnsi="Times New Roman" w:cs="Times New Roman"/>
          <w:sz w:val="24"/>
          <w:szCs w:val="24"/>
        </w:rPr>
        <w:t>, United Kingdom</w:t>
      </w:r>
    </w:p>
    <w:p w:rsidR="001804D7" w:rsidRPr="001804D7" w:rsidRDefault="001804D7" w:rsidP="001804D7">
      <w:pPr>
        <w:spacing w:after="0" w:line="480" w:lineRule="auto"/>
        <w:jc w:val="both"/>
        <w:rPr>
          <w:rFonts w:ascii="Times New Roman" w:eastAsia="Times New Roman" w:hAnsi="Times New Roman" w:cs="Times New Roman"/>
          <w:sz w:val="24"/>
          <w:szCs w:val="24"/>
        </w:rPr>
      </w:pPr>
      <w:r w:rsidRPr="001804D7">
        <w:rPr>
          <w:rFonts w:ascii="Times New Roman" w:eastAsia="Times New Roman" w:hAnsi="Times New Roman" w:cs="Times New Roman"/>
          <w:sz w:val="24"/>
          <w:szCs w:val="24"/>
        </w:rPr>
        <w:t> </w:t>
      </w:r>
    </w:p>
    <w:p w:rsidR="001804D7" w:rsidRPr="001804D7" w:rsidRDefault="001804D7" w:rsidP="00C47F68">
      <w:pPr>
        <w:widowControl w:val="0"/>
        <w:autoSpaceDE w:val="0"/>
        <w:autoSpaceDN w:val="0"/>
        <w:adjustRightInd w:val="0"/>
        <w:spacing w:after="0" w:line="480" w:lineRule="auto"/>
        <w:jc w:val="both"/>
        <w:rPr>
          <w:rFonts w:ascii="Times New Roman" w:eastAsiaTheme="minorEastAsia" w:hAnsi="Times New Roman" w:cs="Times New Roman"/>
          <w:sz w:val="24"/>
          <w:szCs w:val="24"/>
          <w:lang w:val="en-US" w:eastAsia="nl-NL"/>
        </w:rPr>
      </w:pPr>
      <w:r w:rsidRPr="001804D7">
        <w:rPr>
          <w:rFonts w:ascii="Times New Roman" w:eastAsiaTheme="minorEastAsia" w:hAnsi="Times New Roman" w:cs="Times New Roman"/>
          <w:sz w:val="24"/>
          <w:szCs w:val="24"/>
          <w:lang w:val="en-US" w:eastAsia="nl-NL"/>
        </w:rPr>
        <w:t xml:space="preserve">*Correspondence to: </w:t>
      </w:r>
    </w:p>
    <w:p w:rsidR="001804D7" w:rsidRPr="001804D7" w:rsidRDefault="001804D7" w:rsidP="00C47F68">
      <w:pPr>
        <w:widowControl w:val="0"/>
        <w:autoSpaceDE w:val="0"/>
        <w:autoSpaceDN w:val="0"/>
        <w:adjustRightInd w:val="0"/>
        <w:spacing w:after="0" w:line="480" w:lineRule="auto"/>
        <w:jc w:val="both"/>
        <w:rPr>
          <w:rFonts w:ascii="Times New Roman" w:eastAsiaTheme="minorEastAsia" w:hAnsi="Times New Roman" w:cs="Times New Roman"/>
          <w:sz w:val="24"/>
          <w:szCs w:val="24"/>
          <w:lang w:val="en-US" w:eastAsia="nl-NL"/>
        </w:rPr>
      </w:pPr>
      <w:r w:rsidRPr="001804D7">
        <w:rPr>
          <w:rFonts w:ascii="Times New Roman" w:eastAsiaTheme="minorEastAsia" w:hAnsi="Times New Roman" w:cs="Times New Roman"/>
          <w:sz w:val="24"/>
          <w:szCs w:val="24"/>
          <w:lang w:val="en-US" w:eastAsia="nl-NL"/>
        </w:rPr>
        <w:t xml:space="preserve">Dr. Dean J. Naisbitt, </w:t>
      </w:r>
    </w:p>
    <w:p w:rsidR="001804D7" w:rsidRPr="001804D7" w:rsidRDefault="001804D7" w:rsidP="00C47F68">
      <w:pPr>
        <w:widowControl w:val="0"/>
        <w:autoSpaceDE w:val="0"/>
        <w:autoSpaceDN w:val="0"/>
        <w:adjustRightInd w:val="0"/>
        <w:spacing w:after="0" w:line="480" w:lineRule="auto"/>
        <w:jc w:val="both"/>
        <w:rPr>
          <w:rFonts w:ascii="Times New Roman" w:eastAsiaTheme="minorEastAsia" w:hAnsi="Times New Roman" w:cs="Times New Roman"/>
          <w:sz w:val="24"/>
          <w:szCs w:val="24"/>
          <w:lang w:val="en-US" w:eastAsia="nl-NL"/>
        </w:rPr>
      </w:pPr>
      <w:r w:rsidRPr="001804D7">
        <w:rPr>
          <w:rFonts w:ascii="Times New Roman" w:hAnsi="Times New Roman" w:cs="Times New Roman"/>
          <w:sz w:val="24"/>
          <w:szCs w:val="24"/>
          <w:lang w:val="en-US"/>
        </w:rPr>
        <w:t xml:space="preserve">MRC Centre for Drug Safety Science, </w:t>
      </w:r>
      <w:r w:rsidRPr="001804D7">
        <w:rPr>
          <w:rFonts w:ascii="Times New Roman" w:eastAsiaTheme="minorEastAsia" w:hAnsi="Times New Roman" w:cs="Times New Roman"/>
          <w:sz w:val="24"/>
          <w:szCs w:val="24"/>
          <w:lang w:val="en-US" w:eastAsia="nl-NL"/>
        </w:rPr>
        <w:t>Department of Clinical and Molecular Pharmacology,</w:t>
      </w:r>
    </w:p>
    <w:p w:rsidR="001804D7" w:rsidRPr="001804D7" w:rsidRDefault="001804D7" w:rsidP="00C47F68">
      <w:pPr>
        <w:widowControl w:val="0"/>
        <w:autoSpaceDE w:val="0"/>
        <w:autoSpaceDN w:val="0"/>
        <w:adjustRightInd w:val="0"/>
        <w:spacing w:after="0" w:line="480" w:lineRule="auto"/>
        <w:jc w:val="both"/>
        <w:rPr>
          <w:rFonts w:ascii="Times New Roman" w:eastAsiaTheme="minorEastAsia" w:hAnsi="Times New Roman" w:cs="Times New Roman"/>
          <w:sz w:val="24"/>
          <w:szCs w:val="24"/>
          <w:lang w:val="en-US" w:eastAsia="nl-NL"/>
        </w:rPr>
      </w:pPr>
      <w:r w:rsidRPr="001804D7">
        <w:rPr>
          <w:rFonts w:ascii="Times New Roman" w:eastAsiaTheme="minorEastAsia" w:hAnsi="Times New Roman" w:cs="Times New Roman"/>
          <w:sz w:val="24"/>
          <w:szCs w:val="24"/>
          <w:lang w:val="en-US" w:eastAsia="nl-NL"/>
        </w:rPr>
        <w:t xml:space="preserve">Sherrington Building, </w:t>
      </w:r>
      <w:proofErr w:type="gramStart"/>
      <w:r w:rsidR="00FB61C7">
        <w:rPr>
          <w:rFonts w:ascii="Times New Roman" w:eastAsiaTheme="minorEastAsia" w:hAnsi="Times New Roman" w:cs="Times New Roman"/>
          <w:sz w:val="24"/>
          <w:szCs w:val="24"/>
          <w:lang w:val="en-US" w:eastAsia="nl-NL"/>
        </w:rPr>
        <w:t>T</w:t>
      </w:r>
      <w:r w:rsidRPr="001804D7">
        <w:rPr>
          <w:rFonts w:ascii="Times New Roman" w:eastAsiaTheme="minorEastAsia" w:hAnsi="Times New Roman" w:cs="Times New Roman"/>
          <w:sz w:val="24"/>
          <w:szCs w:val="24"/>
          <w:lang w:val="en-US" w:eastAsia="nl-NL"/>
        </w:rPr>
        <w:t>he</w:t>
      </w:r>
      <w:proofErr w:type="gramEnd"/>
      <w:r w:rsidRPr="001804D7">
        <w:rPr>
          <w:rFonts w:ascii="Times New Roman" w:eastAsiaTheme="minorEastAsia" w:hAnsi="Times New Roman" w:cs="Times New Roman"/>
          <w:sz w:val="24"/>
          <w:szCs w:val="24"/>
          <w:lang w:val="en-US" w:eastAsia="nl-NL"/>
        </w:rPr>
        <w:t xml:space="preserve"> University of Liverpool,</w:t>
      </w:r>
      <w:r w:rsidR="00FB61C7">
        <w:rPr>
          <w:rFonts w:ascii="Times New Roman" w:eastAsiaTheme="minorEastAsia" w:hAnsi="Times New Roman" w:cs="Times New Roman"/>
          <w:sz w:val="24"/>
          <w:szCs w:val="24"/>
          <w:lang w:val="en-US" w:eastAsia="nl-NL"/>
        </w:rPr>
        <w:t xml:space="preserve"> </w:t>
      </w:r>
      <w:r w:rsidRPr="001804D7">
        <w:rPr>
          <w:rFonts w:ascii="Times New Roman" w:eastAsiaTheme="minorEastAsia" w:hAnsi="Times New Roman" w:cs="Times New Roman"/>
          <w:sz w:val="24"/>
          <w:szCs w:val="24"/>
          <w:lang w:val="en-US" w:eastAsia="nl-NL"/>
        </w:rPr>
        <w:t xml:space="preserve">Ashton Street, Liverpool L69 3GE, </w:t>
      </w:r>
      <w:r w:rsidRPr="001804D7">
        <w:rPr>
          <w:rFonts w:ascii="Times New Roman" w:eastAsia="Times New Roman" w:hAnsi="Times New Roman" w:cs="Times New Roman"/>
          <w:sz w:val="24"/>
          <w:szCs w:val="24"/>
        </w:rPr>
        <w:t>United Kingdom</w:t>
      </w:r>
    </w:p>
    <w:p w:rsidR="001804D7" w:rsidRPr="001804D7" w:rsidRDefault="001804D7" w:rsidP="00C47F68">
      <w:pPr>
        <w:widowControl w:val="0"/>
        <w:autoSpaceDE w:val="0"/>
        <w:autoSpaceDN w:val="0"/>
        <w:adjustRightInd w:val="0"/>
        <w:spacing w:after="0" w:line="480" w:lineRule="auto"/>
        <w:jc w:val="both"/>
        <w:rPr>
          <w:rFonts w:ascii="Times New Roman" w:eastAsiaTheme="minorEastAsia" w:hAnsi="Times New Roman" w:cs="Times New Roman"/>
          <w:sz w:val="24"/>
          <w:szCs w:val="24"/>
          <w:lang w:val="en-US" w:eastAsia="nl-NL"/>
        </w:rPr>
      </w:pPr>
      <w:r w:rsidRPr="001804D7">
        <w:rPr>
          <w:rFonts w:ascii="Times New Roman" w:eastAsiaTheme="minorEastAsia" w:hAnsi="Times New Roman" w:cs="Times New Roman"/>
          <w:sz w:val="24"/>
          <w:szCs w:val="24"/>
          <w:lang w:val="en-US" w:eastAsia="nl-NL"/>
        </w:rPr>
        <w:t>Telephone: 0044 151 794</w:t>
      </w:r>
      <w:r w:rsidRPr="001804D7">
        <w:rPr>
          <w:rFonts w:ascii="Times New Roman" w:hAnsi="Times New Roman" w:cs="Times New Roman"/>
          <w:sz w:val="24"/>
          <w:szCs w:val="24"/>
        </w:rPr>
        <w:t>5346</w:t>
      </w:r>
      <w:r w:rsidR="00FB61C7">
        <w:rPr>
          <w:rFonts w:ascii="Times New Roman" w:hAnsi="Times New Roman" w:cs="Times New Roman"/>
          <w:sz w:val="24"/>
          <w:szCs w:val="24"/>
        </w:rPr>
        <w:t xml:space="preserve">; </w:t>
      </w:r>
      <w:r w:rsidRPr="001804D7">
        <w:rPr>
          <w:rFonts w:ascii="Times New Roman" w:eastAsiaTheme="minorEastAsia" w:hAnsi="Times New Roman" w:cs="Times New Roman"/>
          <w:sz w:val="24"/>
          <w:szCs w:val="24"/>
          <w:lang w:val="en-US" w:eastAsia="nl-NL"/>
        </w:rPr>
        <w:t>Fax: 0044 151 794</w:t>
      </w:r>
      <w:r w:rsidRPr="001804D7">
        <w:rPr>
          <w:rFonts w:ascii="Times New Roman" w:hAnsi="Times New Roman" w:cs="Times New Roman"/>
          <w:sz w:val="24"/>
          <w:szCs w:val="24"/>
        </w:rPr>
        <w:t>5540</w:t>
      </w:r>
      <w:r w:rsidR="00FB61C7">
        <w:rPr>
          <w:rFonts w:ascii="Times New Roman" w:hAnsi="Times New Roman" w:cs="Times New Roman"/>
          <w:sz w:val="24"/>
          <w:szCs w:val="24"/>
        </w:rPr>
        <w:t xml:space="preserve">; </w:t>
      </w:r>
      <w:r w:rsidRPr="001804D7">
        <w:rPr>
          <w:rFonts w:ascii="Times New Roman" w:eastAsiaTheme="minorEastAsia" w:hAnsi="Times New Roman" w:cs="Times New Roman"/>
          <w:sz w:val="24"/>
          <w:szCs w:val="24"/>
          <w:lang w:val="en-US" w:eastAsia="nl-NL"/>
        </w:rPr>
        <w:t>Email: dnes@liv.ac.uk</w:t>
      </w:r>
    </w:p>
    <w:p w:rsidR="00621AAB" w:rsidRDefault="00621AAB">
      <w:pPr>
        <w:rPr>
          <w:rFonts w:ascii="Times New Roman" w:eastAsia="Times New Roman" w:hAnsi="Times New Roman" w:cs="Times New Roman"/>
          <w:sz w:val="24"/>
          <w:szCs w:val="24"/>
        </w:rPr>
      </w:pPr>
    </w:p>
    <w:p w:rsidR="001804D7" w:rsidRPr="001804D7" w:rsidRDefault="00621AAB">
      <w:pPr>
        <w:rPr>
          <w:rFonts w:ascii="Times New Roman" w:eastAsia="Times New Roman" w:hAnsi="Times New Roman" w:cs="Times New Roman"/>
          <w:sz w:val="24"/>
          <w:szCs w:val="24"/>
        </w:rPr>
      </w:pPr>
      <w:r w:rsidRPr="00621AAB">
        <w:rPr>
          <w:rFonts w:ascii="Times New Roman" w:eastAsia="Times New Roman" w:hAnsi="Times New Roman" w:cs="Times New Roman"/>
          <w:b/>
          <w:sz w:val="24"/>
          <w:szCs w:val="24"/>
        </w:rPr>
        <w:t>Word count:</w:t>
      </w:r>
      <w:r>
        <w:rPr>
          <w:rFonts w:ascii="Times New Roman" w:eastAsia="Times New Roman" w:hAnsi="Times New Roman" w:cs="Times New Roman"/>
          <w:sz w:val="24"/>
          <w:szCs w:val="24"/>
        </w:rPr>
        <w:t xml:space="preserve"> </w:t>
      </w:r>
      <w:r w:rsidR="00186D95">
        <w:rPr>
          <w:rFonts w:ascii="Times New Roman" w:eastAsia="Times New Roman" w:hAnsi="Times New Roman" w:cs="Times New Roman"/>
          <w:sz w:val="24"/>
          <w:szCs w:val="24"/>
        </w:rPr>
        <w:t>3412</w:t>
      </w:r>
      <w:r w:rsidR="001804D7" w:rsidRPr="001804D7">
        <w:rPr>
          <w:rFonts w:ascii="Times New Roman" w:eastAsia="Times New Roman" w:hAnsi="Times New Roman" w:cs="Times New Roman"/>
          <w:sz w:val="24"/>
          <w:szCs w:val="24"/>
        </w:rPr>
        <w:br w:type="page"/>
      </w:r>
    </w:p>
    <w:p w:rsidR="00C47F68" w:rsidRPr="00C47F68" w:rsidRDefault="00C47F68" w:rsidP="00C47F68">
      <w:pPr>
        <w:spacing w:after="0" w:line="480" w:lineRule="auto"/>
        <w:jc w:val="both"/>
        <w:rPr>
          <w:rFonts w:ascii="Times New Roman" w:eastAsia="Times New Roman" w:hAnsi="Times New Roman" w:cs="Times New Roman"/>
          <w:b/>
          <w:sz w:val="24"/>
          <w:szCs w:val="24"/>
        </w:rPr>
      </w:pPr>
      <w:r w:rsidRPr="00C47F68">
        <w:rPr>
          <w:rFonts w:ascii="Times New Roman" w:eastAsia="Times New Roman" w:hAnsi="Times New Roman" w:cs="Times New Roman"/>
          <w:b/>
          <w:sz w:val="24"/>
          <w:szCs w:val="24"/>
        </w:rPr>
        <w:lastRenderedPageBreak/>
        <w:t>A</w:t>
      </w:r>
      <w:r w:rsidR="005266B6">
        <w:rPr>
          <w:rFonts w:ascii="Times New Roman" w:eastAsia="Times New Roman" w:hAnsi="Times New Roman" w:cs="Times New Roman"/>
          <w:b/>
          <w:sz w:val="24"/>
          <w:szCs w:val="24"/>
        </w:rPr>
        <w:t>bstract</w:t>
      </w:r>
    </w:p>
    <w:p w:rsidR="00FB61C7" w:rsidRDefault="00FB61C7" w:rsidP="00565389">
      <w:pPr>
        <w:spacing w:after="0" w:line="480" w:lineRule="auto"/>
        <w:jc w:val="both"/>
        <w:rPr>
          <w:rFonts w:ascii="Times New Roman" w:eastAsia="Times New Roman" w:hAnsi="Times New Roman" w:cs="Times New Roman"/>
          <w:sz w:val="24"/>
          <w:lang w:val="en-US"/>
        </w:rPr>
      </w:pPr>
      <w:r w:rsidRPr="00FB61C7">
        <w:rPr>
          <w:rFonts w:ascii="Times New Roman" w:eastAsiaTheme="minorEastAsia" w:hAnsi="Times New Roman" w:cs="Times New Roman"/>
          <w:b/>
          <w:sz w:val="24"/>
          <w:lang w:eastAsia="en-GB"/>
        </w:rPr>
        <w:t>Background:</w:t>
      </w:r>
      <w:r>
        <w:rPr>
          <w:rFonts w:ascii="Times New Roman" w:eastAsiaTheme="minorEastAsia" w:hAnsi="Times New Roman" w:cs="Times New Roman"/>
          <w:sz w:val="24"/>
          <w:lang w:eastAsia="en-GB"/>
        </w:rPr>
        <w:t xml:space="preserve"> </w:t>
      </w:r>
      <w:r w:rsidR="00565389" w:rsidRPr="005B55E2">
        <w:rPr>
          <w:rFonts w:ascii="Times New Roman" w:eastAsiaTheme="minorEastAsia" w:hAnsi="Times New Roman" w:cs="Times New Roman"/>
          <w:sz w:val="24"/>
          <w:lang w:eastAsia="en-GB"/>
        </w:rPr>
        <w:t xml:space="preserve">Delayed-type </w:t>
      </w:r>
      <w:r w:rsidRPr="005B55E2">
        <w:rPr>
          <w:rFonts w:ascii="Times New Roman" w:eastAsiaTheme="minorEastAsia" w:hAnsi="Times New Roman" w:cs="Times New Roman"/>
          <w:sz w:val="24"/>
          <w:lang w:eastAsia="en-GB"/>
        </w:rPr>
        <w:t xml:space="preserve">β-lactam </w:t>
      </w:r>
      <w:r w:rsidR="00565389" w:rsidRPr="005B55E2">
        <w:rPr>
          <w:rFonts w:ascii="Times New Roman" w:eastAsiaTheme="minorEastAsia" w:hAnsi="Times New Roman" w:cs="Times New Roman"/>
          <w:sz w:val="24"/>
          <w:lang w:eastAsia="en-GB"/>
        </w:rPr>
        <w:t>hypersensitivity develop</w:t>
      </w:r>
      <w:r w:rsidR="008B5A64">
        <w:rPr>
          <w:rFonts w:ascii="Times New Roman" w:eastAsiaTheme="minorEastAsia" w:hAnsi="Times New Roman" w:cs="Times New Roman"/>
          <w:sz w:val="24"/>
          <w:lang w:eastAsia="en-GB"/>
        </w:rPr>
        <w:t>s</w:t>
      </w:r>
      <w:r w:rsidR="00565389" w:rsidRPr="005B55E2">
        <w:rPr>
          <w:rFonts w:ascii="Times New Roman" w:eastAsiaTheme="minorEastAsia" w:hAnsi="Times New Roman" w:cs="Times New Roman"/>
          <w:sz w:val="24"/>
          <w:lang w:eastAsia="en-GB"/>
        </w:rPr>
        <w:t xml:space="preserve"> in </w:t>
      </w:r>
      <w:r w:rsidR="005B4E49">
        <w:rPr>
          <w:rFonts w:ascii="Times New Roman" w:eastAsiaTheme="minorEastAsia" w:hAnsi="Times New Roman" w:cs="Times New Roman"/>
          <w:sz w:val="24"/>
          <w:lang w:eastAsia="en-GB"/>
        </w:rPr>
        <w:t>subset</w:t>
      </w:r>
      <w:r w:rsidR="00565389" w:rsidRPr="005B55E2">
        <w:rPr>
          <w:rFonts w:ascii="Times New Roman" w:eastAsiaTheme="minorEastAsia" w:hAnsi="Times New Roman" w:cs="Times New Roman"/>
          <w:sz w:val="24"/>
          <w:lang w:eastAsia="en-GB"/>
        </w:rPr>
        <w:t xml:space="preserve"> of patients. The cellular immunological processes that underlie the drug-specific response have been described; however, little is known </w:t>
      </w:r>
      <w:r w:rsidR="00A24B11">
        <w:rPr>
          <w:rFonts w:ascii="Times New Roman" w:eastAsiaTheme="minorEastAsia" w:hAnsi="Times New Roman" w:cs="Times New Roman"/>
          <w:sz w:val="24"/>
          <w:lang w:eastAsia="en-GB"/>
        </w:rPr>
        <w:t>about</w:t>
      </w:r>
      <w:r w:rsidR="00565389" w:rsidRPr="005B55E2">
        <w:rPr>
          <w:rFonts w:ascii="Times New Roman" w:eastAsiaTheme="minorEastAsia" w:hAnsi="Times New Roman" w:cs="Times New Roman"/>
          <w:sz w:val="24"/>
          <w:lang w:eastAsia="en-GB"/>
        </w:rPr>
        <w:t xml:space="preserve"> involvement of the humoral immune system. </w:t>
      </w:r>
      <w:r>
        <w:rPr>
          <w:rFonts w:ascii="Times New Roman" w:eastAsiaTheme="minorEastAsia" w:hAnsi="Times New Roman" w:cs="Times New Roman"/>
          <w:sz w:val="24"/>
          <w:lang w:eastAsia="en-GB"/>
        </w:rPr>
        <w:t>Thus, t</w:t>
      </w:r>
      <w:r w:rsidR="00565389" w:rsidRPr="005B55E2">
        <w:rPr>
          <w:rFonts w:ascii="Times New Roman" w:eastAsiaTheme="minorEastAsia" w:hAnsi="Times New Roman" w:cs="Times New Roman"/>
          <w:sz w:val="24"/>
          <w:lang w:eastAsia="en-GB"/>
        </w:rPr>
        <w:t>he aim of this study was</w:t>
      </w:r>
      <w:r w:rsidR="00565389" w:rsidRPr="005B55E2">
        <w:rPr>
          <w:rFonts w:ascii="Times New Roman" w:eastAsiaTheme="minorEastAsia" w:hAnsi="Times New Roman" w:cs="Times New Roman"/>
          <w:sz w:val="24"/>
        </w:rPr>
        <w:t xml:space="preserve"> to</w:t>
      </w:r>
      <w:r w:rsidR="007D72EC" w:rsidRPr="005B55E2">
        <w:rPr>
          <w:rFonts w:ascii="Times New Roman" w:eastAsiaTheme="minorEastAsia" w:hAnsi="Times New Roman" w:cs="Times New Roman"/>
          <w:sz w:val="24"/>
        </w:rPr>
        <w:t xml:space="preserve"> utilize piperacillin hypersensitivity as a</w:t>
      </w:r>
      <w:r w:rsidR="008B5A64">
        <w:rPr>
          <w:rFonts w:ascii="Times New Roman" w:eastAsiaTheme="minorEastAsia" w:hAnsi="Times New Roman" w:cs="Times New Roman"/>
          <w:sz w:val="24"/>
        </w:rPr>
        <w:t>n</w:t>
      </w:r>
      <w:r w:rsidR="007D72EC" w:rsidRPr="005B55E2">
        <w:rPr>
          <w:rFonts w:ascii="Times New Roman" w:eastAsiaTheme="minorEastAsia" w:hAnsi="Times New Roman" w:cs="Times New Roman"/>
          <w:sz w:val="24"/>
        </w:rPr>
        <w:t xml:space="preserve"> exemplar to</w:t>
      </w:r>
      <w:r w:rsidR="00565389" w:rsidRPr="005B55E2">
        <w:rPr>
          <w:rFonts w:ascii="Times New Roman" w:eastAsiaTheme="minorEastAsia" w:hAnsi="Times New Roman" w:cs="Times New Roman"/>
          <w:sz w:val="24"/>
        </w:rPr>
        <w:t xml:space="preserve"> (1) </w:t>
      </w:r>
      <w:r w:rsidR="00565389" w:rsidRPr="005B55E2">
        <w:rPr>
          <w:rFonts w:ascii="Times New Roman" w:eastAsia="Times New Roman" w:hAnsi="Times New Roman" w:cs="Times New Roman"/>
          <w:sz w:val="24"/>
          <w:lang w:val="en-US"/>
        </w:rPr>
        <w:t>develop cell culture methods for the detection of drug-specific B cell responses, (2) characterize drug-specific IgG subtypes and (3) assess reactivity of IgG antibodies against protein</w:t>
      </w:r>
      <w:r w:rsidR="007D72EC" w:rsidRPr="005B55E2">
        <w:rPr>
          <w:rFonts w:ascii="Times New Roman" w:eastAsia="Times New Roman" w:hAnsi="Times New Roman" w:cs="Times New Roman"/>
          <w:sz w:val="24"/>
          <w:lang w:val="en-US"/>
        </w:rPr>
        <w:t xml:space="preserve">s modified to different levels with piperacillin haptens. </w:t>
      </w:r>
    </w:p>
    <w:p w:rsidR="00FB61C7" w:rsidRPr="00FB61C7" w:rsidRDefault="00FB61C7" w:rsidP="00565389">
      <w:pPr>
        <w:spacing w:after="0" w:line="480" w:lineRule="auto"/>
        <w:jc w:val="both"/>
        <w:rPr>
          <w:rFonts w:ascii="Times New Roman" w:eastAsia="Times New Roman" w:hAnsi="Times New Roman" w:cs="Times New Roman"/>
          <w:b/>
          <w:sz w:val="24"/>
          <w:lang w:val="en-US"/>
        </w:rPr>
      </w:pPr>
      <w:r w:rsidRPr="00FB61C7">
        <w:rPr>
          <w:rFonts w:ascii="Times New Roman" w:eastAsia="Times New Roman" w:hAnsi="Times New Roman" w:cs="Times New Roman"/>
          <w:b/>
          <w:sz w:val="24"/>
          <w:lang w:val="en-US"/>
        </w:rPr>
        <w:t xml:space="preserve">Methods: </w:t>
      </w:r>
      <w:r w:rsidR="00EA6351" w:rsidRPr="005B55E2">
        <w:rPr>
          <w:rFonts w:ascii="Times New Roman" w:eastAsia="Times New Roman" w:hAnsi="Times New Roman" w:cs="Times New Roman"/>
          <w:sz w:val="24"/>
          <w:lang w:val="en-US"/>
        </w:rPr>
        <w:t>IgG secretion and CD19</w:t>
      </w:r>
      <w:r w:rsidR="00EA6351" w:rsidRPr="00D76466">
        <w:rPr>
          <w:rFonts w:ascii="Times New Roman" w:eastAsia="Times New Roman" w:hAnsi="Times New Roman" w:cs="Times New Roman"/>
          <w:sz w:val="24"/>
          <w:vertAlign w:val="superscript"/>
          <w:lang w:val="en-US"/>
        </w:rPr>
        <w:t>+</w:t>
      </w:r>
      <w:r w:rsidR="00EA6351" w:rsidRPr="005B55E2">
        <w:rPr>
          <w:rFonts w:ascii="Times New Roman" w:eastAsia="Times New Roman" w:hAnsi="Times New Roman" w:cs="Times New Roman"/>
          <w:sz w:val="24"/>
          <w:lang w:val="en-US"/>
        </w:rPr>
        <w:t>CD27</w:t>
      </w:r>
      <w:r w:rsidR="00EA6351" w:rsidRPr="00D76466">
        <w:rPr>
          <w:rFonts w:ascii="Times New Roman" w:eastAsia="Times New Roman" w:hAnsi="Times New Roman" w:cs="Times New Roman"/>
          <w:sz w:val="24"/>
          <w:vertAlign w:val="superscript"/>
          <w:lang w:val="en-US"/>
        </w:rPr>
        <w:t>+</w:t>
      </w:r>
      <w:r w:rsidR="00EA6351" w:rsidRPr="005B55E2">
        <w:rPr>
          <w:rFonts w:ascii="Times New Roman" w:eastAsia="Times New Roman" w:hAnsi="Times New Roman" w:cs="Times New Roman"/>
          <w:sz w:val="24"/>
          <w:lang w:val="en-US"/>
        </w:rPr>
        <w:t xml:space="preserve"> expression </w:t>
      </w:r>
      <w:r w:rsidR="00EA6351">
        <w:rPr>
          <w:rFonts w:ascii="Times New Roman" w:eastAsia="Times New Roman" w:hAnsi="Times New Roman" w:cs="Times New Roman"/>
          <w:sz w:val="24"/>
          <w:lang w:val="en-US"/>
        </w:rPr>
        <w:t xml:space="preserve">on B-cells </w:t>
      </w:r>
      <w:r w:rsidR="00EA6351" w:rsidRPr="005B55E2">
        <w:rPr>
          <w:rFonts w:ascii="Times New Roman" w:eastAsia="Times New Roman" w:hAnsi="Times New Roman" w:cs="Times New Roman"/>
          <w:sz w:val="24"/>
          <w:lang w:val="en-US"/>
        </w:rPr>
        <w:t xml:space="preserve">were measured using </w:t>
      </w:r>
      <w:proofErr w:type="spellStart"/>
      <w:r w:rsidR="00EA6351" w:rsidRPr="005B55E2">
        <w:rPr>
          <w:rFonts w:ascii="Times New Roman" w:eastAsia="Times New Roman" w:hAnsi="Times New Roman" w:cs="Times New Roman"/>
          <w:sz w:val="24"/>
          <w:lang w:val="en-US"/>
        </w:rPr>
        <w:t>ELI</w:t>
      </w:r>
      <w:r w:rsidR="00EA6351">
        <w:rPr>
          <w:rFonts w:ascii="Times New Roman" w:eastAsia="Times New Roman" w:hAnsi="Times New Roman" w:cs="Times New Roman"/>
          <w:sz w:val="24"/>
          <w:lang w:val="en-US"/>
        </w:rPr>
        <w:t>s</w:t>
      </w:r>
      <w:r w:rsidR="00EA6351" w:rsidRPr="005B55E2">
        <w:rPr>
          <w:rFonts w:ascii="Times New Roman" w:eastAsia="Times New Roman" w:hAnsi="Times New Roman" w:cs="Times New Roman"/>
          <w:sz w:val="24"/>
          <w:lang w:val="en-US"/>
        </w:rPr>
        <w:t>pot</w:t>
      </w:r>
      <w:proofErr w:type="spellEnd"/>
      <w:r w:rsidR="00EA6351" w:rsidRPr="005B55E2">
        <w:rPr>
          <w:rFonts w:ascii="Times New Roman" w:eastAsia="Times New Roman" w:hAnsi="Times New Roman" w:cs="Times New Roman"/>
          <w:sz w:val="24"/>
          <w:lang w:val="en-US"/>
        </w:rPr>
        <w:t xml:space="preserve"> and flow cytometry, respectively.</w:t>
      </w:r>
      <w:r w:rsidR="005B4E49">
        <w:rPr>
          <w:rFonts w:ascii="Times New Roman" w:eastAsia="Times New Roman" w:hAnsi="Times New Roman" w:cs="Times New Roman"/>
          <w:sz w:val="24"/>
          <w:lang w:val="en-US"/>
        </w:rPr>
        <w:t xml:space="preserve"> A Piperacillin-BSA adducts was used as an antigen in ELISA antibody binding studies.</w:t>
      </w:r>
      <w:r w:rsidR="005B4E49" w:rsidRPr="005B4E49">
        <w:rPr>
          <w:rFonts w:ascii="Times New Roman" w:eastAsiaTheme="minorEastAsia" w:hAnsi="Times New Roman" w:cs="Times New Roman"/>
          <w:sz w:val="24"/>
          <w:lang w:val="en-US" w:eastAsia="en-GB"/>
        </w:rPr>
        <w:t xml:space="preserve"> </w:t>
      </w:r>
      <w:r w:rsidR="005B4E49">
        <w:rPr>
          <w:rFonts w:ascii="Times New Roman" w:eastAsiaTheme="minorEastAsia" w:hAnsi="Times New Roman" w:cs="Times New Roman"/>
          <w:sz w:val="24"/>
          <w:lang w:val="en-US" w:eastAsia="en-GB"/>
        </w:rPr>
        <w:t>A</w:t>
      </w:r>
      <w:r w:rsidR="005B4E49" w:rsidRPr="005B55E2">
        <w:rPr>
          <w:rFonts w:ascii="Times New Roman" w:eastAsia="Times New Roman" w:hAnsi="Times New Roman" w:cs="Times New Roman"/>
          <w:sz w:val="24"/>
          <w:lang w:val="en-US"/>
        </w:rPr>
        <w:t>dducts</w:t>
      </w:r>
      <w:r w:rsidR="005B4E49" w:rsidRPr="005B55E2">
        <w:rPr>
          <w:rFonts w:ascii="Times New Roman" w:eastAsiaTheme="minorEastAsia" w:hAnsi="Times New Roman" w:cs="Times New Roman"/>
          <w:sz w:val="24"/>
          <w:lang w:eastAsia="en-GB"/>
        </w:rPr>
        <w:t xml:space="preserve"> generated </w:t>
      </w:r>
      <w:r w:rsidR="005B4E49">
        <w:rPr>
          <w:rFonts w:ascii="Times New Roman" w:eastAsiaTheme="minorEastAsia" w:hAnsi="Times New Roman" w:cs="Times New Roman"/>
          <w:sz w:val="24"/>
          <w:lang w:eastAsia="en-GB"/>
        </w:rPr>
        <w:t xml:space="preserve">using </w:t>
      </w:r>
      <w:proofErr w:type="spellStart"/>
      <w:r w:rsidR="005B4E49">
        <w:rPr>
          <w:rFonts w:ascii="Times New Roman" w:eastAsiaTheme="minorEastAsia" w:hAnsi="Times New Roman" w:cs="Times New Roman"/>
          <w:sz w:val="24"/>
          <w:lang w:eastAsia="en-GB"/>
        </w:rPr>
        <w:t>drug</w:t>
      </w:r>
      <w:proofErr w:type="gramStart"/>
      <w:r w:rsidR="005B4E49">
        <w:rPr>
          <w:rFonts w:ascii="Times New Roman" w:eastAsiaTheme="minorEastAsia" w:hAnsi="Times New Roman" w:cs="Times New Roman"/>
          <w:sz w:val="24"/>
          <w:lang w:eastAsia="en-GB"/>
        </w:rPr>
        <w:t>:protein</w:t>
      </w:r>
      <w:proofErr w:type="spellEnd"/>
      <w:proofErr w:type="gramEnd"/>
      <w:r w:rsidR="005B4E49">
        <w:rPr>
          <w:rFonts w:ascii="Times New Roman" w:eastAsiaTheme="minorEastAsia" w:hAnsi="Times New Roman" w:cs="Times New Roman"/>
          <w:sz w:val="24"/>
          <w:lang w:eastAsia="en-GB"/>
        </w:rPr>
        <w:t xml:space="preserve"> different ratios were</w:t>
      </w:r>
      <w:r w:rsidR="005B4E49" w:rsidRPr="005B55E2">
        <w:rPr>
          <w:rFonts w:ascii="Times New Roman" w:eastAsiaTheme="minorEastAsia" w:hAnsi="Times New Roman" w:cs="Times New Roman"/>
          <w:sz w:val="24"/>
          <w:lang w:eastAsia="en-GB"/>
        </w:rPr>
        <w:t xml:space="preserve"> used to determine the degree of conjugation required to detect IgG binding.</w:t>
      </w:r>
    </w:p>
    <w:p w:rsidR="00FB61C7" w:rsidRDefault="00FB61C7" w:rsidP="00565389">
      <w:pPr>
        <w:spacing w:after="0" w:line="480" w:lineRule="auto"/>
        <w:jc w:val="both"/>
        <w:rPr>
          <w:rFonts w:ascii="Times New Roman" w:eastAsiaTheme="minorEastAsia" w:hAnsi="Times New Roman" w:cs="Times New Roman"/>
          <w:sz w:val="24"/>
          <w:lang w:val="en-US" w:eastAsia="en-GB"/>
        </w:rPr>
      </w:pPr>
      <w:r w:rsidRPr="00FB61C7">
        <w:rPr>
          <w:rFonts w:ascii="Times New Roman" w:eastAsia="Times New Roman" w:hAnsi="Times New Roman" w:cs="Times New Roman"/>
          <w:b/>
          <w:sz w:val="24"/>
          <w:lang w:val="en-US"/>
        </w:rPr>
        <w:t>Results:</w:t>
      </w:r>
      <w:r>
        <w:rPr>
          <w:rFonts w:ascii="Times New Roman" w:eastAsia="Times New Roman" w:hAnsi="Times New Roman" w:cs="Times New Roman"/>
          <w:sz w:val="24"/>
          <w:lang w:val="en-US"/>
        </w:rPr>
        <w:t xml:space="preserve"> </w:t>
      </w:r>
      <w:r w:rsidR="007D72EC" w:rsidRPr="005B55E2">
        <w:rPr>
          <w:rFonts w:ascii="Times New Roman" w:eastAsiaTheme="minorEastAsia" w:hAnsi="Times New Roman" w:cs="Times New Roman"/>
          <w:sz w:val="24"/>
          <w:lang w:eastAsia="en-GB"/>
        </w:rPr>
        <w:t xml:space="preserve">B-cells from hypersensitive patients, but not controls, were stimulated to secrete IgG and increase CD27 expression when cultured with soluble piperacillin. </w:t>
      </w:r>
      <w:r w:rsidR="00A24B11">
        <w:rPr>
          <w:rFonts w:ascii="Times New Roman" w:eastAsia="Times New Roman" w:hAnsi="Times New Roman" w:cs="Times New Roman"/>
          <w:sz w:val="24"/>
          <w:lang w:val="en-US"/>
        </w:rPr>
        <w:t xml:space="preserve">A piperacillin-BSA adduct with cyclized and hydrolyzed forms of the </w:t>
      </w:r>
      <w:proofErr w:type="spellStart"/>
      <w:r w:rsidR="00A24B11">
        <w:rPr>
          <w:rFonts w:ascii="Times New Roman" w:eastAsia="Times New Roman" w:hAnsi="Times New Roman" w:cs="Times New Roman"/>
          <w:sz w:val="24"/>
          <w:lang w:val="en-US"/>
        </w:rPr>
        <w:t>hapten</w:t>
      </w:r>
      <w:proofErr w:type="spellEnd"/>
      <w:r w:rsidR="00A24B11">
        <w:rPr>
          <w:rFonts w:ascii="Times New Roman" w:eastAsia="Times New Roman" w:hAnsi="Times New Roman" w:cs="Times New Roman"/>
          <w:sz w:val="24"/>
          <w:lang w:val="en-US"/>
        </w:rPr>
        <w:t xml:space="preserve"> bound to 8 lysine residues was used </w:t>
      </w:r>
      <w:r w:rsidR="005B4E49">
        <w:rPr>
          <w:rFonts w:ascii="Times New Roman" w:eastAsia="Times New Roman" w:hAnsi="Times New Roman" w:cs="Times New Roman"/>
          <w:sz w:val="24"/>
          <w:lang w:val="en-US"/>
        </w:rPr>
        <w:t xml:space="preserve">to detect </w:t>
      </w:r>
      <w:proofErr w:type="spellStart"/>
      <w:r w:rsidR="007D72EC" w:rsidRPr="005B55E2">
        <w:rPr>
          <w:rFonts w:ascii="Times New Roman" w:eastAsiaTheme="minorEastAsia" w:hAnsi="Times New Roman" w:cs="Times New Roman"/>
          <w:sz w:val="24"/>
          <w:lang w:val="en-US" w:eastAsia="en-GB"/>
        </w:rPr>
        <w:t>hapten</w:t>
      </w:r>
      <w:proofErr w:type="spellEnd"/>
      <w:r w:rsidR="007D72EC" w:rsidRPr="005B55E2">
        <w:rPr>
          <w:rFonts w:ascii="Times New Roman" w:eastAsiaTheme="minorEastAsia" w:hAnsi="Times New Roman" w:cs="Times New Roman"/>
          <w:sz w:val="24"/>
          <w:lang w:val="en-US" w:eastAsia="en-GB"/>
        </w:rPr>
        <w:t xml:space="preserve">-specific IgG 1-4 subclasses in </w:t>
      </w:r>
      <w:r w:rsidR="005B4E49">
        <w:rPr>
          <w:rFonts w:ascii="Times New Roman" w:eastAsiaTheme="minorEastAsia" w:hAnsi="Times New Roman" w:cs="Times New Roman"/>
          <w:sz w:val="24"/>
          <w:lang w:val="en-US" w:eastAsia="en-GB"/>
        </w:rPr>
        <w:t>patient</w:t>
      </w:r>
      <w:r w:rsidR="005B4E49" w:rsidRPr="005B55E2">
        <w:rPr>
          <w:rFonts w:ascii="Times New Roman" w:eastAsiaTheme="minorEastAsia" w:hAnsi="Times New Roman" w:cs="Times New Roman"/>
          <w:sz w:val="24"/>
          <w:lang w:val="en-US" w:eastAsia="en-GB"/>
        </w:rPr>
        <w:t xml:space="preserve"> </w:t>
      </w:r>
      <w:r w:rsidR="007D72EC" w:rsidRPr="005B55E2">
        <w:rPr>
          <w:rFonts w:ascii="Times New Roman" w:eastAsiaTheme="minorEastAsia" w:hAnsi="Times New Roman" w:cs="Times New Roman"/>
          <w:sz w:val="24"/>
          <w:lang w:val="en-US" w:eastAsia="en-GB"/>
        </w:rPr>
        <w:t>p</w:t>
      </w:r>
      <w:r w:rsidR="00A24B11">
        <w:rPr>
          <w:rFonts w:ascii="Times New Roman" w:eastAsiaTheme="minorEastAsia" w:hAnsi="Times New Roman" w:cs="Times New Roman"/>
          <w:sz w:val="24"/>
          <w:lang w:val="en-US" w:eastAsia="en-GB"/>
        </w:rPr>
        <w:t>lasma</w:t>
      </w:r>
      <w:r w:rsidR="005B4E49">
        <w:rPr>
          <w:rFonts w:ascii="Times New Roman" w:eastAsiaTheme="minorEastAsia" w:hAnsi="Times New Roman" w:cs="Times New Roman"/>
          <w:sz w:val="24"/>
          <w:lang w:val="en-US" w:eastAsia="en-GB"/>
        </w:rPr>
        <w:t>.</w:t>
      </w:r>
      <w:r w:rsidR="007D72EC" w:rsidRPr="005B55E2">
        <w:rPr>
          <w:rFonts w:ascii="Times New Roman" w:eastAsiaTheme="minorEastAsia" w:hAnsi="Times New Roman" w:cs="Times New Roman"/>
          <w:sz w:val="24"/>
          <w:lang w:val="en-US" w:eastAsia="en-GB"/>
        </w:rPr>
        <w:t xml:space="preserve"> </w:t>
      </w:r>
      <w:proofErr w:type="spellStart"/>
      <w:r w:rsidR="005B4E49">
        <w:rPr>
          <w:rFonts w:ascii="Times New Roman" w:eastAsiaTheme="minorEastAsia" w:hAnsi="Times New Roman" w:cs="Times New Roman"/>
          <w:sz w:val="24"/>
          <w:lang w:val="en-US" w:eastAsia="en-GB"/>
        </w:rPr>
        <w:t>H</w:t>
      </w:r>
      <w:r w:rsidR="007D72EC" w:rsidRPr="005B55E2">
        <w:rPr>
          <w:rFonts w:ascii="Times New Roman" w:eastAsiaTheme="minorEastAsia" w:hAnsi="Times New Roman" w:cs="Times New Roman"/>
          <w:sz w:val="24"/>
          <w:lang w:val="en-US" w:eastAsia="en-GB"/>
        </w:rPr>
        <w:t>apten</w:t>
      </w:r>
      <w:proofErr w:type="spellEnd"/>
      <w:r w:rsidR="007D72EC" w:rsidRPr="005B55E2">
        <w:rPr>
          <w:rFonts w:ascii="Times New Roman" w:eastAsiaTheme="minorEastAsia" w:hAnsi="Times New Roman" w:cs="Times New Roman"/>
          <w:sz w:val="24"/>
          <w:lang w:val="en-US" w:eastAsia="en-GB"/>
        </w:rPr>
        <w:t xml:space="preserve"> inhibition </w:t>
      </w:r>
      <w:r w:rsidR="00A24B11">
        <w:rPr>
          <w:rFonts w:ascii="Times New Roman" w:eastAsiaTheme="minorEastAsia" w:hAnsi="Times New Roman" w:cs="Times New Roman"/>
          <w:sz w:val="24"/>
          <w:lang w:val="en-US" w:eastAsia="en-GB"/>
        </w:rPr>
        <w:t xml:space="preserve">and the use of structurally unrelated </w:t>
      </w:r>
      <w:proofErr w:type="spellStart"/>
      <w:r w:rsidR="00A24B11">
        <w:rPr>
          <w:rFonts w:ascii="Times New Roman" w:eastAsiaTheme="minorEastAsia" w:hAnsi="Times New Roman" w:cs="Times New Roman"/>
          <w:sz w:val="24"/>
          <w:lang w:val="en-US" w:eastAsia="en-GB"/>
        </w:rPr>
        <w:t>hapten</w:t>
      </w:r>
      <w:proofErr w:type="spellEnd"/>
      <w:r w:rsidR="00A24B11">
        <w:rPr>
          <w:rFonts w:ascii="Times New Roman" w:eastAsiaTheme="minorEastAsia" w:hAnsi="Times New Roman" w:cs="Times New Roman"/>
          <w:sz w:val="24"/>
          <w:lang w:val="en-US" w:eastAsia="en-GB"/>
        </w:rPr>
        <w:t xml:space="preserve">-BSA </w:t>
      </w:r>
      <w:proofErr w:type="gramStart"/>
      <w:r w:rsidR="00A24B11">
        <w:rPr>
          <w:rFonts w:ascii="Times New Roman" w:eastAsiaTheme="minorEastAsia" w:hAnsi="Times New Roman" w:cs="Times New Roman"/>
          <w:sz w:val="24"/>
          <w:lang w:val="en-US" w:eastAsia="en-GB"/>
        </w:rPr>
        <w:t>adducts</w:t>
      </w:r>
      <w:proofErr w:type="gramEnd"/>
      <w:r w:rsidR="00A24B11">
        <w:rPr>
          <w:rFonts w:ascii="Times New Roman" w:eastAsiaTheme="minorEastAsia" w:hAnsi="Times New Roman" w:cs="Times New Roman"/>
          <w:sz w:val="24"/>
          <w:lang w:val="en-US" w:eastAsia="en-GB"/>
        </w:rPr>
        <w:t xml:space="preserve"> </w:t>
      </w:r>
      <w:r w:rsidR="007D72EC" w:rsidRPr="005B55E2">
        <w:rPr>
          <w:rFonts w:ascii="Times New Roman" w:eastAsiaTheme="minorEastAsia" w:hAnsi="Times New Roman" w:cs="Times New Roman"/>
          <w:sz w:val="24"/>
          <w:lang w:val="en-US" w:eastAsia="en-GB"/>
        </w:rPr>
        <w:t xml:space="preserve">confirmed antigen specificity. </w:t>
      </w:r>
      <w:r w:rsidR="00565389" w:rsidRPr="005B55E2">
        <w:rPr>
          <w:rFonts w:ascii="Times New Roman" w:eastAsiaTheme="minorEastAsia" w:hAnsi="Times New Roman" w:cs="Times New Roman"/>
          <w:sz w:val="24"/>
          <w:lang w:val="en-US" w:eastAsia="en-GB"/>
        </w:rPr>
        <w:t xml:space="preserve">Antibody binding was detected with </w:t>
      </w:r>
      <w:r w:rsidR="00A24B11">
        <w:rPr>
          <w:rFonts w:ascii="Times New Roman" w:eastAsiaTheme="minorEastAsia" w:hAnsi="Times New Roman" w:cs="Times New Roman"/>
          <w:sz w:val="24"/>
          <w:lang w:val="en-US" w:eastAsia="en-GB"/>
        </w:rPr>
        <w:t>antigens</w:t>
      </w:r>
      <w:r w:rsidR="00565389" w:rsidRPr="005B55E2">
        <w:rPr>
          <w:rFonts w:ascii="Times New Roman" w:eastAsiaTheme="minorEastAsia" w:hAnsi="Times New Roman" w:cs="Times New Roman"/>
          <w:sz w:val="24"/>
          <w:lang w:val="en-US" w:eastAsia="en-GB"/>
        </w:rPr>
        <w:t xml:space="preserve"> generated at </w:t>
      </w:r>
      <w:proofErr w:type="spellStart"/>
      <w:r w:rsidR="00565389" w:rsidRPr="005B55E2">
        <w:rPr>
          <w:rFonts w:ascii="Times New Roman" w:eastAsiaTheme="minorEastAsia" w:hAnsi="Times New Roman" w:cs="Times New Roman"/>
          <w:sz w:val="24"/>
          <w:lang w:val="en-US" w:eastAsia="en-GB"/>
        </w:rPr>
        <w:t>piperacillin</w:t>
      </w:r>
      <w:proofErr w:type="gramStart"/>
      <w:r w:rsidR="00565389" w:rsidRPr="005B55E2">
        <w:rPr>
          <w:rFonts w:ascii="Times New Roman" w:eastAsiaTheme="minorEastAsia" w:hAnsi="Times New Roman" w:cs="Times New Roman"/>
          <w:sz w:val="24"/>
          <w:lang w:val="en-US" w:eastAsia="en-GB"/>
        </w:rPr>
        <w:t>:BSA</w:t>
      </w:r>
      <w:proofErr w:type="spellEnd"/>
      <w:proofErr w:type="gramEnd"/>
      <w:r w:rsidR="00565389" w:rsidRPr="005B55E2">
        <w:rPr>
          <w:rFonts w:ascii="Times New Roman" w:eastAsiaTheme="minorEastAsia" w:hAnsi="Times New Roman" w:cs="Times New Roman"/>
          <w:sz w:val="24"/>
          <w:lang w:val="en-US" w:eastAsia="en-GB"/>
        </w:rPr>
        <w:t xml:space="preserve"> ratios </w:t>
      </w:r>
      <w:r w:rsidR="00A24B11">
        <w:rPr>
          <w:rFonts w:ascii="Times New Roman" w:eastAsiaTheme="minorEastAsia" w:hAnsi="Times New Roman" w:cs="Times New Roman"/>
          <w:sz w:val="24"/>
          <w:lang w:val="en-US" w:eastAsia="en-GB"/>
        </w:rPr>
        <w:t xml:space="preserve">of </w:t>
      </w:r>
      <w:r w:rsidR="00565389" w:rsidRPr="005B55E2">
        <w:rPr>
          <w:rFonts w:ascii="Times New Roman" w:eastAsiaTheme="minorEastAsia" w:hAnsi="Times New Roman" w:cs="Times New Roman"/>
          <w:sz w:val="24"/>
          <w:lang w:val="en-US" w:eastAsia="en-GB"/>
        </w:rPr>
        <w:t>1</w:t>
      </w:r>
      <w:r w:rsidR="00A24B11">
        <w:rPr>
          <w:rFonts w:ascii="Times New Roman" w:eastAsiaTheme="minorEastAsia" w:hAnsi="Times New Roman" w:cs="Times New Roman"/>
          <w:sz w:val="24"/>
          <w:lang w:val="en-US" w:eastAsia="en-GB"/>
        </w:rPr>
        <w:t>0</w:t>
      </w:r>
      <w:r w:rsidR="00565389" w:rsidRPr="005B55E2">
        <w:rPr>
          <w:rFonts w:ascii="Times New Roman" w:eastAsiaTheme="minorEastAsia" w:hAnsi="Times New Roman" w:cs="Times New Roman"/>
          <w:sz w:val="24"/>
          <w:lang w:val="en-US" w:eastAsia="en-GB"/>
        </w:rPr>
        <w:t xml:space="preserve">:1 and </w:t>
      </w:r>
      <w:r w:rsidR="00A24B11">
        <w:rPr>
          <w:rFonts w:ascii="Times New Roman" w:eastAsiaTheme="minorEastAsia" w:hAnsi="Times New Roman" w:cs="Times New Roman"/>
          <w:sz w:val="24"/>
          <w:lang w:val="en-US" w:eastAsia="en-GB"/>
        </w:rPr>
        <w:t>above, which corresponded to a minimum epitope density of 1 for antibody binding</w:t>
      </w:r>
      <w:r w:rsidR="00565389" w:rsidRPr="005B55E2">
        <w:rPr>
          <w:rFonts w:ascii="Times New Roman" w:eastAsiaTheme="minorEastAsia" w:hAnsi="Times New Roman" w:cs="Times New Roman"/>
          <w:sz w:val="24"/>
          <w:lang w:val="en-US" w:eastAsia="en-GB"/>
        </w:rPr>
        <w:t xml:space="preserve">. </w:t>
      </w:r>
    </w:p>
    <w:p w:rsidR="00C47F68" w:rsidRPr="005B55E2" w:rsidRDefault="00FB61C7" w:rsidP="00565389">
      <w:pPr>
        <w:spacing w:after="0" w:line="480" w:lineRule="auto"/>
        <w:jc w:val="both"/>
        <w:rPr>
          <w:rFonts w:ascii="Times New Roman" w:eastAsia="Times New Roman" w:hAnsi="Times New Roman" w:cs="Times New Roman"/>
          <w:sz w:val="28"/>
          <w:szCs w:val="24"/>
        </w:rPr>
      </w:pPr>
      <w:r w:rsidRPr="00FB61C7">
        <w:rPr>
          <w:rFonts w:ascii="Times New Roman" w:eastAsiaTheme="minorEastAsia" w:hAnsi="Times New Roman" w:cs="Times New Roman"/>
          <w:b/>
          <w:sz w:val="24"/>
          <w:lang w:val="en-US" w:eastAsia="en-GB"/>
        </w:rPr>
        <w:t>Conclusion:</w:t>
      </w:r>
      <w:r>
        <w:rPr>
          <w:rFonts w:ascii="Times New Roman" w:eastAsiaTheme="minorEastAsia" w:hAnsi="Times New Roman" w:cs="Times New Roman"/>
          <w:sz w:val="24"/>
          <w:lang w:val="en-US" w:eastAsia="en-GB"/>
        </w:rPr>
        <w:t xml:space="preserve"> </w:t>
      </w:r>
      <w:r w:rsidR="00565389" w:rsidRPr="005B55E2">
        <w:rPr>
          <w:rFonts w:ascii="Times New Roman" w:eastAsiaTheme="minorEastAsia" w:hAnsi="Times New Roman" w:cs="Times New Roman"/>
          <w:sz w:val="24"/>
          <w:lang w:val="en-US" w:eastAsia="en-GB"/>
        </w:rPr>
        <w:t xml:space="preserve">These data </w:t>
      </w:r>
      <w:r w:rsidR="005B55E2" w:rsidRPr="005B55E2">
        <w:rPr>
          <w:rFonts w:ascii="Times New Roman" w:eastAsiaTheme="minorEastAsia" w:hAnsi="Times New Roman" w:cs="Times New Roman"/>
          <w:sz w:val="24"/>
          <w:lang w:val="en-US" w:eastAsia="en-GB"/>
        </w:rPr>
        <w:t xml:space="preserve">show that antigen-specific B-lymphocytes and T-lymphocytes are activated in </w:t>
      </w:r>
      <w:r w:rsidR="00565389" w:rsidRPr="005B55E2">
        <w:rPr>
          <w:rFonts w:ascii="Times New Roman" w:eastAsiaTheme="minorEastAsia" w:hAnsi="Times New Roman" w:cs="Times New Roman"/>
          <w:sz w:val="24"/>
          <w:lang w:val="en-US" w:eastAsia="en-GB"/>
        </w:rPr>
        <w:t xml:space="preserve">piperacillin hypersensitive patients. Further work is needed to define the role different IgG subtypes play in regulating the iatrogenic disease.  </w:t>
      </w:r>
      <w:r w:rsidR="00565389" w:rsidRPr="005B55E2">
        <w:rPr>
          <w:rFonts w:ascii="Times New Roman" w:eastAsiaTheme="minorEastAsia" w:hAnsi="Times New Roman" w:cs="Times New Roman"/>
          <w:sz w:val="24"/>
          <w:lang w:eastAsia="en-GB"/>
        </w:rPr>
        <w:t xml:space="preserve"> </w:t>
      </w:r>
    </w:p>
    <w:p w:rsidR="005B55E2" w:rsidRDefault="005B55E2" w:rsidP="00C47F68">
      <w:pPr>
        <w:spacing w:after="0" w:line="480" w:lineRule="auto"/>
        <w:jc w:val="both"/>
        <w:rPr>
          <w:rFonts w:ascii="Times New Roman" w:eastAsia="Times New Roman" w:hAnsi="Times New Roman" w:cs="Times New Roman"/>
          <w:b/>
          <w:sz w:val="24"/>
          <w:szCs w:val="24"/>
        </w:rPr>
      </w:pPr>
    </w:p>
    <w:p w:rsidR="00C47F68" w:rsidRPr="005B55E2" w:rsidRDefault="00C47F68" w:rsidP="00C47F68">
      <w:pPr>
        <w:spacing w:after="0" w:line="480" w:lineRule="auto"/>
        <w:jc w:val="both"/>
        <w:rPr>
          <w:rFonts w:ascii="Times New Roman" w:eastAsiaTheme="minorEastAsia" w:hAnsi="Times New Roman" w:cs="Times New Roman"/>
          <w:sz w:val="24"/>
          <w:szCs w:val="24"/>
        </w:rPr>
      </w:pPr>
      <w:r w:rsidRPr="005B55E2">
        <w:rPr>
          <w:rFonts w:ascii="Times New Roman" w:eastAsia="Times New Roman" w:hAnsi="Times New Roman" w:cs="Times New Roman"/>
          <w:b/>
          <w:sz w:val="24"/>
          <w:szCs w:val="24"/>
        </w:rPr>
        <w:t>Key words:</w:t>
      </w:r>
      <w:r w:rsidRPr="005B55E2">
        <w:rPr>
          <w:rFonts w:ascii="Times New Roman" w:eastAsiaTheme="minorEastAsia" w:hAnsi="Times New Roman" w:cs="Times New Roman"/>
          <w:sz w:val="24"/>
          <w:szCs w:val="24"/>
        </w:rPr>
        <w:t xml:space="preserve"> B-lymphocytes, </w:t>
      </w:r>
      <w:r w:rsidR="005B4E49">
        <w:rPr>
          <w:rFonts w:ascii="Times New Roman" w:eastAsiaTheme="minorEastAsia" w:hAnsi="Times New Roman" w:cs="Times New Roman"/>
          <w:sz w:val="24"/>
          <w:szCs w:val="24"/>
        </w:rPr>
        <w:t>β-lactam antibiotics</w:t>
      </w:r>
      <w:r w:rsidRPr="005B55E2">
        <w:rPr>
          <w:rFonts w:ascii="Times New Roman" w:eastAsiaTheme="minorEastAsia" w:hAnsi="Times New Roman" w:cs="Times New Roman"/>
          <w:sz w:val="24"/>
          <w:szCs w:val="24"/>
        </w:rPr>
        <w:t>, drug hypersensitivity, IgG</w:t>
      </w:r>
    </w:p>
    <w:p w:rsidR="00C47F68" w:rsidRDefault="00C47F68" w:rsidP="00C47F68">
      <w:pPr>
        <w:spacing w:after="0" w:line="480" w:lineRule="auto"/>
        <w:jc w:val="both"/>
        <w:rPr>
          <w:rFonts w:ascii="Times New Roman" w:eastAsiaTheme="minorEastAsia" w:hAnsi="Times New Roman" w:cs="Times New Roman"/>
        </w:rPr>
      </w:pPr>
    </w:p>
    <w:p w:rsidR="00C47F68" w:rsidRPr="00A7775E" w:rsidRDefault="008B5A64" w:rsidP="005B4E4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C47F68" w:rsidRPr="00A7775E">
        <w:rPr>
          <w:rFonts w:ascii="Times New Roman" w:eastAsia="Times New Roman" w:hAnsi="Times New Roman" w:cs="Times New Roman"/>
          <w:b/>
          <w:sz w:val="24"/>
          <w:szCs w:val="24"/>
        </w:rPr>
        <w:lastRenderedPageBreak/>
        <w:t>I</w:t>
      </w:r>
      <w:r w:rsidR="005266B6">
        <w:rPr>
          <w:rFonts w:ascii="Times New Roman" w:eastAsia="Times New Roman" w:hAnsi="Times New Roman" w:cs="Times New Roman"/>
          <w:b/>
          <w:sz w:val="24"/>
          <w:szCs w:val="24"/>
        </w:rPr>
        <w:t>ntroduction</w:t>
      </w:r>
    </w:p>
    <w:p w:rsidR="001F7F28" w:rsidRPr="00A7775E" w:rsidRDefault="001F7F28" w:rsidP="00F61F29">
      <w:pPr>
        <w:spacing w:after="120" w:line="480" w:lineRule="auto"/>
        <w:jc w:val="both"/>
        <w:rPr>
          <w:rFonts w:ascii="Times New Roman" w:eastAsiaTheme="minorEastAsia" w:hAnsi="Times New Roman" w:cs="Times New Roman"/>
          <w:sz w:val="24"/>
          <w:szCs w:val="24"/>
        </w:rPr>
      </w:pPr>
      <w:r w:rsidRPr="00A7775E">
        <w:rPr>
          <w:rFonts w:ascii="Times New Roman" w:eastAsiaTheme="minorEastAsia" w:hAnsi="Times New Roman" w:cs="Times New Roman"/>
          <w:sz w:val="24"/>
          <w:szCs w:val="24"/>
        </w:rPr>
        <w:t>Cystic fibrosis is a lethal autosomal recessive condition that leads to abnormal airway epithelial ion transport</w:t>
      </w:r>
      <w:r w:rsidR="00D76466">
        <w:rPr>
          <w:rFonts w:ascii="Times New Roman" w:eastAsiaTheme="minorEastAsia" w:hAnsi="Times New Roman" w:cs="Times New Roman"/>
          <w:sz w:val="24"/>
          <w:szCs w:val="24"/>
        </w:rPr>
        <w:t xml:space="preserve"> through mutations in a membrane-bound transporter. R</w:t>
      </w:r>
      <w:r w:rsidRPr="00A7775E">
        <w:rPr>
          <w:rFonts w:ascii="Times New Roman" w:eastAsiaTheme="minorEastAsia" w:hAnsi="Times New Roman" w:cs="Times New Roman"/>
          <w:sz w:val="24"/>
          <w:szCs w:val="24"/>
        </w:rPr>
        <w:t>ecurrent infection develop</w:t>
      </w:r>
      <w:r w:rsidR="00F61F29">
        <w:rPr>
          <w:rFonts w:ascii="Times New Roman" w:eastAsiaTheme="minorEastAsia" w:hAnsi="Times New Roman" w:cs="Times New Roman"/>
          <w:sz w:val="24"/>
          <w:szCs w:val="24"/>
        </w:rPr>
        <w:t>s</w:t>
      </w:r>
      <w:r w:rsidRPr="00A7775E">
        <w:rPr>
          <w:rFonts w:ascii="Times New Roman" w:eastAsiaTheme="minorEastAsia" w:hAnsi="Times New Roman" w:cs="Times New Roman"/>
          <w:sz w:val="24"/>
          <w:szCs w:val="24"/>
        </w:rPr>
        <w:t xml:space="preserve"> as a consequence of mucus accumulation in the lungs. Repeated courses of long-term </w:t>
      </w:r>
      <w:r w:rsidRPr="00A7775E">
        <w:rPr>
          <w:rFonts w:ascii="Times New Roman" w:eastAsiaTheme="minorEastAsia" w:hAnsi="Times New Roman" w:cs="Times New Roman"/>
          <w:sz w:val="24"/>
          <w:szCs w:val="24"/>
          <w:lang w:val="en-US"/>
        </w:rPr>
        <w:t>ß</w:t>
      </w:r>
      <w:r w:rsidRPr="00A7775E">
        <w:rPr>
          <w:rFonts w:ascii="Times New Roman" w:eastAsiaTheme="minorEastAsia" w:hAnsi="Times New Roman" w:cs="Times New Roman"/>
          <w:sz w:val="24"/>
          <w:szCs w:val="24"/>
        </w:rPr>
        <w:t xml:space="preserve">-lactam antibiotic are the cornerstone for management of respiratory </w:t>
      </w:r>
      <w:r w:rsidRPr="00A7775E">
        <w:rPr>
          <w:rFonts w:ascii="Times New Roman" w:eastAsiaTheme="minorEastAsia" w:hAnsi="Times New Roman" w:cs="Times New Roman"/>
          <w:sz w:val="24"/>
          <w:szCs w:val="24"/>
          <w:lang w:eastAsia="en-GB"/>
        </w:rPr>
        <w:t>exacerbations,</w:t>
      </w:r>
      <w:r w:rsidRPr="00A7775E">
        <w:rPr>
          <w:rFonts w:ascii="Times New Roman" w:eastAsiaTheme="minorEastAsia" w:hAnsi="Times New Roman" w:cs="Times New Roman"/>
          <w:sz w:val="24"/>
          <w:szCs w:val="24"/>
        </w:rPr>
        <w:t xml:space="preserve"> but unfortunately their application is restricted due to delayed-type hypersensitivity reactions. Reactions develop</w:t>
      </w:r>
      <w:r w:rsidRPr="00A7775E">
        <w:rPr>
          <w:rFonts w:ascii="Times New Roman" w:eastAsia="Times New Roman" w:hAnsi="Times New Roman" w:cs="Times New Roman"/>
          <w:sz w:val="24"/>
          <w:szCs w:val="24"/>
        </w:rPr>
        <w:t xml:space="preserve"> at a higher frequency when compared to the general population (greater than 30% of adult patients with cystic fibrosis experience β-lactam hypersensitivity)</w:t>
      </w:r>
      <w:r w:rsidR="00781F0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(1, 2)</w:t>
      </w:r>
      <w:r w:rsidR="00781F0B">
        <w:rPr>
          <w:rFonts w:ascii="Times New Roman" w:eastAsia="Times New Roman" w:hAnsi="Times New Roman" w:cs="Times New Roman"/>
          <w:sz w:val="24"/>
          <w:szCs w:val="24"/>
        </w:rPr>
        <w:t>.</w:t>
      </w:r>
      <w:r w:rsidRPr="00A7775E">
        <w:rPr>
          <w:rFonts w:ascii="Times New Roman" w:eastAsiaTheme="minorEastAsia" w:hAnsi="Times New Roman" w:cs="Times New Roman"/>
          <w:sz w:val="24"/>
          <w:szCs w:val="24"/>
        </w:rPr>
        <w:t xml:space="preserve"> </w:t>
      </w:r>
      <w:r w:rsidR="00A24B11">
        <w:rPr>
          <w:rFonts w:ascii="Times New Roman" w:eastAsiaTheme="minorEastAsia" w:hAnsi="Times New Roman" w:cs="Times New Roman"/>
          <w:sz w:val="24"/>
          <w:szCs w:val="24"/>
        </w:rPr>
        <w:t>Patients present with</w:t>
      </w:r>
      <w:r w:rsidRPr="00A7775E">
        <w:rPr>
          <w:rFonts w:ascii="Times New Roman" w:eastAsiaTheme="minorEastAsia" w:hAnsi="Times New Roman" w:cs="Times New Roman"/>
          <w:sz w:val="24"/>
          <w:szCs w:val="24"/>
        </w:rPr>
        <w:t xml:space="preserve"> rashes, fixed drug eruptions, arthralgia and drug fevers. </w:t>
      </w:r>
    </w:p>
    <w:p w:rsidR="001F7F28" w:rsidRPr="00A7775E" w:rsidRDefault="001F7F28" w:rsidP="00F61F29">
      <w:pPr>
        <w:spacing w:after="120" w:line="480" w:lineRule="auto"/>
        <w:jc w:val="both"/>
        <w:rPr>
          <w:rFonts w:ascii="Times New Roman" w:eastAsiaTheme="minorEastAsia" w:hAnsi="Times New Roman" w:cs="Times New Roman"/>
          <w:sz w:val="24"/>
          <w:szCs w:val="24"/>
        </w:rPr>
      </w:pPr>
      <w:proofErr w:type="gramStart"/>
      <w:r w:rsidRPr="00A7775E">
        <w:rPr>
          <w:rFonts w:ascii="Times New Roman" w:eastAsiaTheme="minorEastAsia" w:hAnsi="Times New Roman" w:cs="Times New Roman"/>
          <w:sz w:val="24"/>
          <w:szCs w:val="24"/>
        </w:rPr>
        <w:t>β-lactam</w:t>
      </w:r>
      <w:proofErr w:type="gramEnd"/>
      <w:r w:rsidRPr="00A7775E">
        <w:rPr>
          <w:rFonts w:ascii="Times New Roman" w:eastAsiaTheme="minorEastAsia" w:hAnsi="Times New Roman" w:cs="Times New Roman"/>
          <w:sz w:val="24"/>
          <w:szCs w:val="24"/>
        </w:rPr>
        <w:t xml:space="preserve"> antibiotics interact with and bind covalently to specific lysine residues on protein generating an </w:t>
      </w:r>
      <w:r w:rsidR="00372ED8">
        <w:rPr>
          <w:rFonts w:ascii="Times New Roman" w:eastAsiaTheme="minorEastAsia" w:hAnsi="Times New Roman" w:cs="Times New Roman"/>
          <w:sz w:val="24"/>
          <w:szCs w:val="24"/>
        </w:rPr>
        <w:t>antigen that may activate cellular</w:t>
      </w:r>
      <w:r w:rsidR="008B5A64">
        <w:rPr>
          <w:rFonts w:ascii="Times New Roman" w:eastAsiaTheme="minorEastAsia" w:hAnsi="Times New Roman" w:cs="Times New Roman"/>
          <w:sz w:val="24"/>
          <w:szCs w:val="24"/>
        </w:rPr>
        <w:t xml:space="preserve"> </w:t>
      </w:r>
      <w:r w:rsidRPr="00A7775E">
        <w:rPr>
          <w:rFonts w:ascii="Times New Roman" w:eastAsiaTheme="minorEastAsia" w:hAnsi="Times New Roman" w:cs="Times New Roman"/>
          <w:sz w:val="24"/>
          <w:szCs w:val="24"/>
        </w:rPr>
        <w:t xml:space="preserve">immune responses in susceptible patients. We have recently focused on three commonly used drugs in patients with cystic fibrosis, piperacillin, </w:t>
      </w:r>
      <w:proofErr w:type="spellStart"/>
      <w:r w:rsidRPr="00A7775E">
        <w:rPr>
          <w:rFonts w:ascii="Times New Roman" w:eastAsiaTheme="minorEastAsia" w:hAnsi="Times New Roman" w:cs="Times New Roman"/>
          <w:sz w:val="24"/>
          <w:szCs w:val="24"/>
        </w:rPr>
        <w:t>meropen</w:t>
      </w:r>
      <w:r w:rsidR="003A07DB">
        <w:rPr>
          <w:rFonts w:ascii="Times New Roman" w:eastAsiaTheme="minorEastAsia" w:hAnsi="Times New Roman" w:cs="Times New Roman"/>
          <w:sz w:val="24"/>
          <w:szCs w:val="24"/>
        </w:rPr>
        <w:t>e</w:t>
      </w:r>
      <w:r w:rsidRPr="00A7775E">
        <w:rPr>
          <w:rFonts w:ascii="Times New Roman" w:eastAsiaTheme="minorEastAsia" w:hAnsi="Times New Roman" w:cs="Times New Roman"/>
          <w:sz w:val="24"/>
          <w:szCs w:val="24"/>
        </w:rPr>
        <w:t>m</w:t>
      </w:r>
      <w:proofErr w:type="spellEnd"/>
      <w:r w:rsidRPr="00A7775E">
        <w:rPr>
          <w:rFonts w:ascii="Times New Roman" w:eastAsiaTheme="minorEastAsia" w:hAnsi="Times New Roman" w:cs="Times New Roman"/>
          <w:sz w:val="24"/>
          <w:szCs w:val="24"/>
        </w:rPr>
        <w:t xml:space="preserve"> and aztreonam and found that each forms a distinct </w:t>
      </w:r>
      <w:proofErr w:type="spellStart"/>
      <w:r w:rsidRPr="00A7775E">
        <w:rPr>
          <w:rFonts w:ascii="Times New Roman" w:eastAsiaTheme="minorEastAsia" w:hAnsi="Times New Roman" w:cs="Times New Roman"/>
          <w:sz w:val="24"/>
          <w:szCs w:val="24"/>
        </w:rPr>
        <w:t>haptenic</w:t>
      </w:r>
      <w:proofErr w:type="spellEnd"/>
      <w:r w:rsidRPr="00A7775E">
        <w:rPr>
          <w:rFonts w:ascii="Times New Roman" w:eastAsiaTheme="minorEastAsia" w:hAnsi="Times New Roman" w:cs="Times New Roman"/>
          <w:sz w:val="24"/>
          <w:szCs w:val="24"/>
        </w:rPr>
        <w:t xml:space="preserve"> structure on albumin </w:t>
      </w:r>
      <w:r w:rsidR="00D76466">
        <w:rPr>
          <w:rFonts w:ascii="Times New Roman" w:eastAsiaTheme="minorEastAsia" w:hAnsi="Times New Roman" w:cs="Times New Roman"/>
          <w:sz w:val="24"/>
          <w:szCs w:val="24"/>
        </w:rPr>
        <w:t>resulting in activation of</w:t>
      </w:r>
      <w:r w:rsidRPr="00A7775E">
        <w:rPr>
          <w:rFonts w:ascii="Times New Roman" w:eastAsiaTheme="minorEastAsia" w:hAnsi="Times New Roman" w:cs="Times New Roman"/>
          <w:sz w:val="24"/>
          <w:szCs w:val="24"/>
        </w:rPr>
        <w:t xml:space="preserve"> drug-specific CD4+ T-</w:t>
      </w:r>
      <w:r w:rsidR="008B5A64">
        <w:rPr>
          <w:rFonts w:ascii="Times New Roman" w:eastAsiaTheme="minorEastAsia" w:hAnsi="Times New Roman" w:cs="Times New Roman"/>
          <w:sz w:val="24"/>
          <w:szCs w:val="24"/>
        </w:rPr>
        <w:t>lymphocytes</w:t>
      </w:r>
      <w:r w:rsidRPr="00A7775E">
        <w:rPr>
          <w:rFonts w:ascii="Times New Roman" w:eastAsiaTheme="minorEastAsia" w:hAnsi="Times New Roman" w:cs="Times New Roman"/>
          <w:sz w:val="24"/>
          <w:szCs w:val="24"/>
        </w:rPr>
        <w:t xml:space="preserve"> isolated from hypersensitive patients</w:t>
      </w:r>
      <w:r w:rsidR="00781F0B">
        <w:rPr>
          <w:rFonts w:ascii="Times New Roman" w:eastAsiaTheme="minorEastAsia" w:hAnsi="Times New Roman" w:cs="Times New Roman"/>
          <w:sz w:val="24"/>
          <w:szCs w:val="24"/>
        </w:rPr>
        <w:t xml:space="preserve"> </w:t>
      </w:r>
      <w:r w:rsidR="00781F0B">
        <w:rPr>
          <w:rFonts w:ascii="Times New Roman" w:eastAsiaTheme="minorEastAsia" w:hAnsi="Times New Roman" w:cs="Times New Roman"/>
          <w:noProof/>
          <w:sz w:val="24"/>
          <w:szCs w:val="24"/>
        </w:rPr>
        <w:t>(3-5)</w:t>
      </w:r>
      <w:r w:rsidR="00781F0B">
        <w:rPr>
          <w:rFonts w:ascii="Times New Roman" w:eastAsiaTheme="minorEastAsia" w:hAnsi="Times New Roman" w:cs="Times New Roman"/>
          <w:sz w:val="24"/>
          <w:szCs w:val="24"/>
        </w:rPr>
        <w:t>.</w:t>
      </w:r>
      <w:r w:rsidRPr="00A7775E">
        <w:rPr>
          <w:rFonts w:ascii="Times New Roman" w:eastAsiaTheme="minorEastAsia" w:hAnsi="Times New Roman" w:cs="Times New Roman"/>
          <w:sz w:val="24"/>
          <w:szCs w:val="24"/>
        </w:rPr>
        <w:t xml:space="preserve"> T-cell cross-reactivity with the different drugs was not observed. The absence of detectable drug-specific T-cells in tolerant patients exposed to several drug courses </w:t>
      </w:r>
      <w:r w:rsidR="008B5A64">
        <w:rPr>
          <w:rFonts w:ascii="Times New Roman" w:eastAsiaTheme="minorEastAsia" w:hAnsi="Times New Roman" w:cs="Times New Roman"/>
          <w:sz w:val="24"/>
          <w:szCs w:val="24"/>
        </w:rPr>
        <w:t>suggests</w:t>
      </w:r>
      <w:r w:rsidRPr="00A7775E">
        <w:rPr>
          <w:rFonts w:ascii="Times New Roman" w:eastAsiaTheme="minorEastAsia" w:hAnsi="Times New Roman" w:cs="Times New Roman"/>
          <w:sz w:val="24"/>
          <w:szCs w:val="24"/>
        </w:rPr>
        <w:t xml:space="preserve"> that T-cells are directly involved in the disease pathogenesis.  </w:t>
      </w:r>
    </w:p>
    <w:p w:rsidR="001F7F28" w:rsidRPr="00A7775E" w:rsidRDefault="001F7F28" w:rsidP="00F61F29">
      <w:pPr>
        <w:spacing w:after="120" w:line="480" w:lineRule="auto"/>
        <w:jc w:val="both"/>
        <w:rPr>
          <w:rFonts w:ascii="Times New Roman" w:eastAsia="Times New Roman" w:hAnsi="Times New Roman" w:cs="Times New Roman"/>
          <w:sz w:val="24"/>
          <w:szCs w:val="24"/>
        </w:rPr>
      </w:pPr>
      <w:r w:rsidRPr="00A7775E">
        <w:rPr>
          <w:rFonts w:ascii="Times New Roman" w:eastAsia="Times New Roman" w:hAnsi="Times New Roman" w:cs="Times New Roman"/>
          <w:sz w:val="24"/>
          <w:szCs w:val="24"/>
        </w:rPr>
        <w:t xml:space="preserve">Drug protein adducts might also activate B-cells promoting </w:t>
      </w:r>
      <w:proofErr w:type="spellStart"/>
      <w:r w:rsidRPr="00A7775E">
        <w:rPr>
          <w:rFonts w:ascii="Times New Roman" w:eastAsia="Times New Roman" w:hAnsi="Times New Roman" w:cs="Times New Roman"/>
          <w:sz w:val="24"/>
          <w:szCs w:val="24"/>
        </w:rPr>
        <w:t>hapten</w:t>
      </w:r>
      <w:proofErr w:type="spellEnd"/>
      <w:r w:rsidRPr="00A7775E">
        <w:rPr>
          <w:rFonts w:ascii="Times New Roman" w:eastAsia="Times New Roman" w:hAnsi="Times New Roman" w:cs="Times New Roman"/>
          <w:sz w:val="24"/>
          <w:szCs w:val="24"/>
        </w:rPr>
        <w:t>-spe</w:t>
      </w:r>
      <w:r w:rsidR="00781F0B">
        <w:rPr>
          <w:rFonts w:ascii="Times New Roman" w:eastAsia="Times New Roman" w:hAnsi="Times New Roman" w:cs="Times New Roman"/>
          <w:sz w:val="24"/>
          <w:szCs w:val="24"/>
        </w:rPr>
        <w:t xml:space="preserve">cific immunoglobulin production </w:t>
      </w:r>
      <w:r w:rsidR="00781F0B">
        <w:rPr>
          <w:rFonts w:ascii="Times New Roman" w:eastAsia="Times New Roman" w:hAnsi="Times New Roman" w:cs="Times New Roman"/>
          <w:noProof/>
          <w:sz w:val="24"/>
          <w:szCs w:val="24"/>
        </w:rPr>
        <w:t>(6-8)</w:t>
      </w:r>
      <w:r w:rsidR="00781F0B">
        <w:rPr>
          <w:rFonts w:ascii="Times New Roman" w:eastAsia="Times New Roman" w:hAnsi="Times New Roman" w:cs="Times New Roman"/>
          <w:sz w:val="24"/>
          <w:szCs w:val="24"/>
        </w:rPr>
        <w:t>.</w:t>
      </w:r>
      <w:r w:rsidRPr="00A7775E">
        <w:rPr>
          <w:rFonts w:ascii="Times New Roman" w:eastAsia="Times New Roman" w:hAnsi="Times New Roman" w:cs="Times New Roman"/>
          <w:sz w:val="24"/>
          <w:szCs w:val="24"/>
        </w:rPr>
        <w:t xml:space="preserve"> Once activated B-cells differentiate </w:t>
      </w:r>
      <w:r w:rsidR="00D76466">
        <w:rPr>
          <w:rFonts w:ascii="Times New Roman" w:eastAsia="Times New Roman" w:hAnsi="Times New Roman" w:cs="Times New Roman"/>
          <w:sz w:val="24"/>
          <w:szCs w:val="24"/>
        </w:rPr>
        <w:t>they are able to</w:t>
      </w:r>
      <w:r w:rsidRPr="00A7775E">
        <w:rPr>
          <w:rFonts w:ascii="Times New Roman" w:eastAsia="Times New Roman" w:hAnsi="Times New Roman" w:cs="Times New Roman"/>
          <w:sz w:val="24"/>
          <w:szCs w:val="24"/>
        </w:rPr>
        <w:t xml:space="preserve"> acquire a memory phenotype characterized by expression of cell surface receptors such as CD27+</w:t>
      </w:r>
      <w:r w:rsidR="00781F0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(9)</w:t>
      </w:r>
      <w:r w:rsidR="00781F0B">
        <w:rPr>
          <w:rFonts w:ascii="Times New Roman" w:eastAsia="Times New Roman" w:hAnsi="Times New Roman" w:cs="Times New Roman"/>
          <w:sz w:val="24"/>
          <w:szCs w:val="24"/>
        </w:rPr>
        <w:t>.</w:t>
      </w:r>
      <w:r w:rsidRPr="00A7775E">
        <w:rPr>
          <w:rFonts w:ascii="Times New Roman" w:eastAsia="Times New Roman" w:hAnsi="Times New Roman" w:cs="Times New Roman"/>
          <w:sz w:val="24"/>
          <w:szCs w:val="24"/>
        </w:rPr>
        <w:t xml:space="preserve"> Memory B-cells reside </w:t>
      </w:r>
      <w:r w:rsidR="00D76466">
        <w:rPr>
          <w:rFonts w:ascii="Times New Roman" w:eastAsia="Times New Roman" w:hAnsi="Times New Roman" w:cs="Times New Roman"/>
          <w:sz w:val="24"/>
          <w:szCs w:val="24"/>
        </w:rPr>
        <w:t>primarily</w:t>
      </w:r>
      <w:r w:rsidRPr="00A7775E">
        <w:rPr>
          <w:rFonts w:ascii="Times New Roman" w:eastAsia="Times New Roman" w:hAnsi="Times New Roman" w:cs="Times New Roman"/>
          <w:sz w:val="24"/>
          <w:szCs w:val="24"/>
        </w:rPr>
        <w:t xml:space="preserve"> in peripheral blood and secrete immunoglobulin following re-exposure to antigen. </w:t>
      </w:r>
      <w:r w:rsidRPr="00A7775E">
        <w:rPr>
          <w:rFonts w:ascii="Times New Roman" w:eastAsia="Times New Roman" w:hAnsi="Times New Roman" w:cs="Times New Roman"/>
          <w:i/>
          <w:sz w:val="24"/>
          <w:szCs w:val="24"/>
        </w:rPr>
        <w:t>In vitro</w:t>
      </w:r>
      <w:r w:rsidRPr="00A7775E">
        <w:rPr>
          <w:rFonts w:ascii="Times New Roman" w:eastAsia="Times New Roman" w:hAnsi="Times New Roman" w:cs="Times New Roman"/>
          <w:sz w:val="24"/>
          <w:szCs w:val="24"/>
        </w:rPr>
        <w:t xml:space="preserve"> activation of memory B-cells following mitogen or specific antigen stimulation can be visualized using an IgG </w:t>
      </w:r>
      <w:proofErr w:type="spellStart"/>
      <w:r w:rsidRPr="00A7775E">
        <w:rPr>
          <w:rFonts w:ascii="Times New Roman" w:eastAsia="Times New Roman" w:hAnsi="Times New Roman" w:cs="Times New Roman"/>
          <w:sz w:val="24"/>
          <w:szCs w:val="24"/>
        </w:rPr>
        <w:t>ELIspot</w:t>
      </w:r>
      <w:proofErr w:type="spellEnd"/>
      <w:r w:rsidRPr="00A7775E">
        <w:rPr>
          <w:rFonts w:ascii="Times New Roman" w:eastAsia="Times New Roman" w:hAnsi="Times New Roman" w:cs="Times New Roman"/>
          <w:sz w:val="24"/>
          <w:szCs w:val="24"/>
        </w:rPr>
        <w:t xml:space="preserve"> or increases in CD27 expression</w:t>
      </w:r>
      <w:r w:rsidR="00781F0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(10, 11)</w:t>
      </w:r>
      <w:r w:rsidR="00781F0B">
        <w:rPr>
          <w:rFonts w:ascii="Times New Roman" w:eastAsia="Times New Roman" w:hAnsi="Times New Roman" w:cs="Times New Roman"/>
          <w:sz w:val="24"/>
          <w:szCs w:val="24"/>
        </w:rPr>
        <w:t>.</w:t>
      </w:r>
      <w:r w:rsidRPr="00A7775E">
        <w:rPr>
          <w:rFonts w:ascii="Times New Roman" w:eastAsia="Times New Roman" w:hAnsi="Times New Roman" w:cs="Times New Roman"/>
          <w:sz w:val="24"/>
          <w:szCs w:val="24"/>
        </w:rPr>
        <w:t xml:space="preserve"> Antigen-specific memory B-cells can be detected </w:t>
      </w:r>
      <w:r w:rsidRPr="00A7775E">
        <w:rPr>
          <w:rFonts w:ascii="Times New Roman" w:eastAsia="Times New Roman" w:hAnsi="Times New Roman" w:cs="Times New Roman"/>
          <w:i/>
          <w:sz w:val="24"/>
          <w:szCs w:val="24"/>
        </w:rPr>
        <w:t xml:space="preserve">ex vivo </w:t>
      </w:r>
      <w:r w:rsidRPr="00A7775E">
        <w:rPr>
          <w:rFonts w:ascii="Times New Roman" w:eastAsia="Times New Roman" w:hAnsi="Times New Roman" w:cs="Times New Roman"/>
          <w:sz w:val="24"/>
          <w:szCs w:val="24"/>
        </w:rPr>
        <w:t xml:space="preserve">in the presence or absence </w:t>
      </w:r>
      <w:r w:rsidRPr="00A7775E">
        <w:rPr>
          <w:rFonts w:ascii="Times New Roman" w:eastAsia="Times New Roman" w:hAnsi="Times New Roman" w:cs="Times New Roman"/>
          <w:sz w:val="24"/>
          <w:szCs w:val="24"/>
        </w:rPr>
        <w:lastRenderedPageBreak/>
        <w:t xml:space="preserve">of circulating serum IgG; hence, it is important to measure memory B-cell activation alongside serum antibodies to obtain a more detailed analysis of the antigen-specific humoral immune response.  </w:t>
      </w:r>
    </w:p>
    <w:p w:rsidR="001F7F28" w:rsidRPr="00A7775E" w:rsidRDefault="001738F8" w:rsidP="00F61F29">
      <w:pPr>
        <w:spacing w:after="120" w:line="480" w:lineRule="auto"/>
        <w:jc w:val="both"/>
        <w:rPr>
          <w:rFonts w:ascii="Times New Roman" w:eastAsia="Times New Roman" w:hAnsi="Times New Roman" w:cs="Times New Roman"/>
          <w:sz w:val="24"/>
          <w:szCs w:val="24"/>
          <w:lang w:val="en-US"/>
        </w:rPr>
      </w:pPr>
      <w:r>
        <w:rPr>
          <w:rFonts w:ascii="Times New Roman" w:eastAsiaTheme="minorEastAsia" w:hAnsi="Times New Roman" w:cs="Times New Roman"/>
          <w:sz w:val="24"/>
          <w:szCs w:val="24"/>
        </w:rPr>
        <w:t>T</w:t>
      </w:r>
      <w:r w:rsidR="001F7F28" w:rsidRPr="00A7775E">
        <w:rPr>
          <w:rFonts w:ascii="Times New Roman" w:eastAsiaTheme="minorEastAsia" w:hAnsi="Times New Roman" w:cs="Times New Roman"/>
          <w:sz w:val="24"/>
          <w:szCs w:val="24"/>
        </w:rPr>
        <w:t>he role of humoral processes</w:t>
      </w:r>
      <w:r w:rsidR="00D76466">
        <w:rPr>
          <w:rFonts w:ascii="Times New Roman" w:eastAsiaTheme="minorEastAsia" w:hAnsi="Times New Roman" w:cs="Times New Roman"/>
          <w:sz w:val="24"/>
          <w:szCs w:val="24"/>
        </w:rPr>
        <w:t xml:space="preserve"> -</w:t>
      </w:r>
      <w:r w:rsidR="001F7F28" w:rsidRPr="00A7775E">
        <w:rPr>
          <w:rFonts w:ascii="Times New Roman" w:eastAsiaTheme="minorEastAsia" w:hAnsi="Times New Roman" w:cs="Times New Roman"/>
          <w:sz w:val="24"/>
          <w:szCs w:val="24"/>
        </w:rPr>
        <w:t xml:space="preserve"> specifically the </w:t>
      </w:r>
      <w:r w:rsidR="00465359">
        <w:rPr>
          <w:rFonts w:ascii="Times New Roman" w:eastAsiaTheme="minorEastAsia" w:hAnsi="Times New Roman" w:cs="Times New Roman"/>
          <w:sz w:val="24"/>
          <w:szCs w:val="24"/>
        </w:rPr>
        <w:t>activation</w:t>
      </w:r>
      <w:r w:rsidR="001F7F28" w:rsidRPr="00A7775E">
        <w:rPr>
          <w:rFonts w:ascii="Times New Roman" w:eastAsiaTheme="minorEastAsia" w:hAnsi="Times New Roman" w:cs="Times New Roman"/>
          <w:sz w:val="24"/>
          <w:szCs w:val="24"/>
        </w:rPr>
        <w:t xml:space="preserve"> of B</w:t>
      </w:r>
      <w:r w:rsidR="00E372B5">
        <w:rPr>
          <w:rFonts w:ascii="Times New Roman" w:eastAsiaTheme="minorEastAsia" w:hAnsi="Times New Roman" w:cs="Times New Roman"/>
          <w:sz w:val="24"/>
          <w:szCs w:val="24"/>
        </w:rPr>
        <w:t>-</w:t>
      </w:r>
      <w:r w:rsidR="001F7F28" w:rsidRPr="00A7775E">
        <w:rPr>
          <w:rFonts w:ascii="Times New Roman" w:eastAsiaTheme="minorEastAsia" w:hAnsi="Times New Roman" w:cs="Times New Roman"/>
          <w:sz w:val="24"/>
          <w:szCs w:val="24"/>
        </w:rPr>
        <w:t>cell</w:t>
      </w:r>
      <w:r w:rsidR="00465359">
        <w:rPr>
          <w:rFonts w:ascii="Times New Roman" w:eastAsiaTheme="minorEastAsia" w:hAnsi="Times New Roman" w:cs="Times New Roman"/>
          <w:sz w:val="24"/>
          <w:szCs w:val="24"/>
        </w:rPr>
        <w:t>s</w:t>
      </w:r>
      <w:r w:rsidR="001F7F28" w:rsidRPr="00A7775E">
        <w:rPr>
          <w:rFonts w:ascii="Times New Roman" w:eastAsiaTheme="minorEastAsia" w:hAnsi="Times New Roman" w:cs="Times New Roman"/>
          <w:sz w:val="24"/>
          <w:szCs w:val="24"/>
        </w:rPr>
        <w:t xml:space="preserve"> and </w:t>
      </w:r>
      <w:r w:rsidR="00465359">
        <w:rPr>
          <w:rFonts w:ascii="Times New Roman" w:eastAsiaTheme="minorEastAsia" w:hAnsi="Times New Roman" w:cs="Times New Roman"/>
          <w:sz w:val="24"/>
          <w:szCs w:val="24"/>
        </w:rPr>
        <w:t>involvement of</w:t>
      </w:r>
      <w:r w:rsidR="001F7F28" w:rsidRPr="00A7775E">
        <w:rPr>
          <w:rFonts w:ascii="Times New Roman" w:eastAsiaTheme="minorEastAsia" w:hAnsi="Times New Roman" w:cs="Times New Roman"/>
          <w:sz w:val="24"/>
          <w:szCs w:val="24"/>
        </w:rPr>
        <w:t xml:space="preserve"> IgG </w:t>
      </w:r>
      <w:r w:rsidR="00465359">
        <w:rPr>
          <w:rFonts w:ascii="Times New Roman" w:eastAsiaTheme="minorEastAsia" w:hAnsi="Times New Roman" w:cs="Times New Roman"/>
          <w:sz w:val="24"/>
          <w:szCs w:val="24"/>
        </w:rPr>
        <w:t>antibodies in piperacillin</w:t>
      </w:r>
      <w:r w:rsidR="001F7F28" w:rsidRPr="00A7775E">
        <w:rPr>
          <w:rFonts w:ascii="Times New Roman" w:eastAsiaTheme="minorEastAsia" w:hAnsi="Times New Roman" w:cs="Times New Roman"/>
          <w:sz w:val="24"/>
          <w:szCs w:val="24"/>
        </w:rPr>
        <w:t xml:space="preserve"> hypersensitivity</w:t>
      </w:r>
      <w:r w:rsidR="00D76466">
        <w:rPr>
          <w:rFonts w:ascii="Times New Roman" w:eastAsiaTheme="minorEastAsia" w:hAnsi="Times New Roman" w:cs="Times New Roman"/>
          <w:sz w:val="24"/>
          <w:szCs w:val="24"/>
        </w:rPr>
        <w:t xml:space="preserve"> -</w:t>
      </w:r>
      <w:r w:rsidR="001F7F28" w:rsidRPr="00A7775E">
        <w:rPr>
          <w:rFonts w:ascii="Times New Roman" w:eastAsiaTheme="minorEastAsia" w:hAnsi="Times New Roman" w:cs="Times New Roman"/>
          <w:sz w:val="24"/>
          <w:szCs w:val="24"/>
        </w:rPr>
        <w:t xml:space="preserve"> ha</w:t>
      </w:r>
      <w:r w:rsidR="008B5A64">
        <w:rPr>
          <w:rFonts w:ascii="Times New Roman" w:eastAsiaTheme="minorEastAsia" w:hAnsi="Times New Roman" w:cs="Times New Roman"/>
          <w:sz w:val="24"/>
          <w:szCs w:val="24"/>
        </w:rPr>
        <w:t>s</w:t>
      </w:r>
      <w:r w:rsidR="001F7F28" w:rsidRPr="00A7775E">
        <w:rPr>
          <w:rFonts w:ascii="Times New Roman" w:eastAsiaTheme="minorEastAsia" w:hAnsi="Times New Roman" w:cs="Times New Roman"/>
          <w:sz w:val="24"/>
          <w:szCs w:val="24"/>
        </w:rPr>
        <w:t xml:space="preserve"> not been </w:t>
      </w:r>
      <w:r w:rsidR="00465359" w:rsidRPr="00A7775E">
        <w:rPr>
          <w:rFonts w:ascii="Times New Roman" w:eastAsiaTheme="minorEastAsia" w:hAnsi="Times New Roman" w:cs="Times New Roman"/>
          <w:sz w:val="24"/>
          <w:szCs w:val="24"/>
        </w:rPr>
        <w:t>de</w:t>
      </w:r>
      <w:r w:rsidR="00465359">
        <w:rPr>
          <w:rFonts w:ascii="Times New Roman" w:eastAsiaTheme="minorEastAsia" w:hAnsi="Times New Roman" w:cs="Times New Roman"/>
          <w:sz w:val="24"/>
          <w:szCs w:val="24"/>
        </w:rPr>
        <w:t>lineated</w:t>
      </w:r>
      <w:r w:rsidR="001F7F28" w:rsidRPr="00A7775E">
        <w:rPr>
          <w:rFonts w:ascii="Times New Roman" w:eastAsiaTheme="minorEastAsia" w:hAnsi="Times New Roman" w:cs="Times New Roman"/>
          <w:sz w:val="24"/>
          <w:szCs w:val="24"/>
        </w:rPr>
        <w:t>. Thus</w:t>
      </w:r>
      <w:r w:rsidR="00465359">
        <w:rPr>
          <w:rFonts w:ascii="Times New Roman" w:eastAsiaTheme="minorEastAsia" w:hAnsi="Times New Roman" w:cs="Times New Roman"/>
          <w:sz w:val="24"/>
          <w:szCs w:val="24"/>
        </w:rPr>
        <w:t>,</w:t>
      </w:r>
      <w:r w:rsidR="001F7F28" w:rsidRPr="00A7775E">
        <w:rPr>
          <w:rFonts w:ascii="Times New Roman" w:eastAsiaTheme="minorEastAsia" w:hAnsi="Times New Roman" w:cs="Times New Roman"/>
          <w:sz w:val="24"/>
          <w:szCs w:val="24"/>
        </w:rPr>
        <w:t xml:space="preserve"> </w:t>
      </w:r>
      <w:r w:rsidR="00465359">
        <w:rPr>
          <w:rFonts w:ascii="Times New Roman" w:eastAsiaTheme="minorEastAsia" w:hAnsi="Times New Roman" w:cs="Times New Roman"/>
          <w:sz w:val="24"/>
          <w:szCs w:val="24"/>
        </w:rPr>
        <w:t>the</w:t>
      </w:r>
      <w:r w:rsidR="001F7F28" w:rsidRPr="00A7775E">
        <w:rPr>
          <w:rFonts w:ascii="Times New Roman" w:eastAsiaTheme="minorEastAsia" w:hAnsi="Times New Roman" w:cs="Times New Roman"/>
          <w:sz w:val="24"/>
          <w:szCs w:val="24"/>
        </w:rPr>
        <w:t xml:space="preserve"> objectives </w:t>
      </w:r>
      <w:r w:rsidR="00465359">
        <w:rPr>
          <w:rFonts w:ascii="Times New Roman" w:eastAsiaTheme="minorEastAsia" w:hAnsi="Times New Roman" w:cs="Times New Roman"/>
          <w:sz w:val="24"/>
          <w:szCs w:val="24"/>
        </w:rPr>
        <w:t xml:space="preserve">of this study </w:t>
      </w:r>
      <w:r w:rsidR="001F7F28" w:rsidRPr="00A7775E">
        <w:rPr>
          <w:rFonts w:ascii="Times New Roman" w:eastAsiaTheme="minorEastAsia" w:hAnsi="Times New Roman" w:cs="Times New Roman"/>
          <w:sz w:val="24"/>
          <w:szCs w:val="24"/>
        </w:rPr>
        <w:t>were</w:t>
      </w:r>
      <w:r w:rsidR="00D76466">
        <w:rPr>
          <w:rFonts w:ascii="Times New Roman" w:eastAsiaTheme="minorEastAsia" w:hAnsi="Times New Roman" w:cs="Times New Roman"/>
          <w:sz w:val="24"/>
          <w:szCs w:val="24"/>
        </w:rPr>
        <w:t xml:space="preserve"> to</w:t>
      </w:r>
      <w:r w:rsidR="001F7F28" w:rsidRPr="00A7775E">
        <w:rPr>
          <w:rFonts w:ascii="Times New Roman" w:eastAsiaTheme="minorEastAsia" w:hAnsi="Times New Roman" w:cs="Times New Roman"/>
          <w:sz w:val="24"/>
          <w:szCs w:val="24"/>
        </w:rPr>
        <w:t xml:space="preserve"> </w:t>
      </w:r>
      <w:r w:rsidR="00465359">
        <w:rPr>
          <w:rFonts w:ascii="Times New Roman" w:eastAsiaTheme="minorEastAsia" w:hAnsi="Times New Roman" w:cs="Times New Roman"/>
          <w:sz w:val="24"/>
          <w:szCs w:val="24"/>
        </w:rPr>
        <w:t xml:space="preserve">(1) </w:t>
      </w:r>
      <w:r w:rsidR="001F7F28" w:rsidRPr="00A7775E">
        <w:rPr>
          <w:rFonts w:ascii="Times New Roman" w:eastAsia="Times New Roman" w:hAnsi="Times New Roman" w:cs="Times New Roman"/>
          <w:sz w:val="24"/>
          <w:szCs w:val="24"/>
          <w:lang w:val="en-US"/>
        </w:rPr>
        <w:t xml:space="preserve">develop cell culture methods for </w:t>
      </w:r>
      <w:r w:rsidR="00E372B5">
        <w:rPr>
          <w:rFonts w:ascii="Times New Roman" w:eastAsia="Times New Roman" w:hAnsi="Times New Roman" w:cs="Times New Roman"/>
          <w:sz w:val="24"/>
          <w:szCs w:val="24"/>
          <w:lang w:val="en-US"/>
        </w:rPr>
        <w:t>the detection of B-c</w:t>
      </w:r>
      <w:r w:rsidR="001F7F28" w:rsidRPr="00A7775E">
        <w:rPr>
          <w:rFonts w:ascii="Times New Roman" w:eastAsia="Times New Roman" w:hAnsi="Times New Roman" w:cs="Times New Roman"/>
          <w:sz w:val="24"/>
          <w:szCs w:val="24"/>
          <w:lang w:val="en-US"/>
        </w:rPr>
        <w:t>ell responses including IgG subclasses in piperacillin hypersensitive patients</w:t>
      </w:r>
      <w:r w:rsidR="00465359">
        <w:rPr>
          <w:rFonts w:ascii="Times New Roman" w:eastAsia="Times New Roman" w:hAnsi="Times New Roman" w:cs="Times New Roman"/>
          <w:sz w:val="24"/>
          <w:szCs w:val="24"/>
          <w:lang w:val="en-US"/>
        </w:rPr>
        <w:t xml:space="preserve"> and (2) </w:t>
      </w:r>
      <w:r w:rsidR="001F7F28" w:rsidRPr="00A7775E">
        <w:rPr>
          <w:rFonts w:ascii="Times New Roman" w:eastAsia="Times New Roman" w:hAnsi="Times New Roman" w:cs="Times New Roman"/>
          <w:sz w:val="24"/>
          <w:szCs w:val="24"/>
          <w:lang w:val="en-US"/>
        </w:rPr>
        <w:t xml:space="preserve">characterize piperacillin </w:t>
      </w:r>
      <w:r w:rsidR="00465359">
        <w:rPr>
          <w:rFonts w:ascii="Times New Roman" w:eastAsia="Times New Roman" w:hAnsi="Times New Roman" w:cs="Times New Roman"/>
          <w:sz w:val="24"/>
          <w:szCs w:val="24"/>
          <w:lang w:val="en-US"/>
        </w:rPr>
        <w:t xml:space="preserve">protein binding </w:t>
      </w:r>
      <w:r w:rsidR="001F7F28" w:rsidRPr="00A7775E">
        <w:rPr>
          <w:rFonts w:ascii="Times New Roman" w:eastAsia="Times New Roman" w:hAnsi="Times New Roman" w:cs="Times New Roman"/>
          <w:sz w:val="24"/>
          <w:szCs w:val="24"/>
          <w:lang w:val="en-US"/>
        </w:rPr>
        <w:t xml:space="preserve">and assess the </w:t>
      </w:r>
      <w:r w:rsidR="00465359">
        <w:rPr>
          <w:rFonts w:ascii="Times New Roman" w:eastAsia="Times New Roman" w:hAnsi="Times New Roman" w:cs="Times New Roman"/>
          <w:sz w:val="24"/>
          <w:szCs w:val="24"/>
          <w:lang w:val="en-US"/>
        </w:rPr>
        <w:t xml:space="preserve">relationship between </w:t>
      </w:r>
      <w:proofErr w:type="spellStart"/>
      <w:r w:rsidR="00465359">
        <w:rPr>
          <w:rFonts w:ascii="Times New Roman" w:eastAsia="Times New Roman" w:hAnsi="Times New Roman" w:cs="Times New Roman"/>
          <w:sz w:val="24"/>
          <w:szCs w:val="24"/>
          <w:lang w:val="en-US"/>
        </w:rPr>
        <w:t>hapten</w:t>
      </w:r>
      <w:proofErr w:type="spellEnd"/>
      <w:r w:rsidR="00465359">
        <w:rPr>
          <w:rFonts w:ascii="Times New Roman" w:eastAsia="Times New Roman" w:hAnsi="Times New Roman" w:cs="Times New Roman"/>
          <w:sz w:val="24"/>
          <w:szCs w:val="24"/>
          <w:lang w:val="en-US"/>
        </w:rPr>
        <w:t xml:space="preserve"> density and antibody binding</w:t>
      </w:r>
      <w:r w:rsidR="001F7F28" w:rsidRPr="00A7775E">
        <w:rPr>
          <w:rFonts w:ascii="Times New Roman" w:eastAsia="Times New Roman" w:hAnsi="Times New Roman" w:cs="Times New Roman"/>
          <w:sz w:val="24"/>
          <w:szCs w:val="24"/>
          <w:lang w:val="en-US"/>
        </w:rPr>
        <w:t>.</w:t>
      </w:r>
    </w:p>
    <w:p w:rsidR="001F7F28" w:rsidRDefault="001F7F28" w:rsidP="00C47F68">
      <w:pPr>
        <w:spacing w:after="0" w:line="480" w:lineRule="auto"/>
        <w:jc w:val="both"/>
        <w:rPr>
          <w:rFonts w:ascii="Times New Roman" w:eastAsia="Times New Roman" w:hAnsi="Times New Roman" w:cs="Times New Roman"/>
          <w:sz w:val="24"/>
          <w:szCs w:val="24"/>
        </w:rPr>
      </w:pPr>
    </w:p>
    <w:p w:rsidR="00370AA7" w:rsidRDefault="00370AA7" w:rsidP="00370AA7">
      <w:pPr>
        <w:spacing w:after="0" w:line="240" w:lineRule="auto"/>
        <w:jc w:val="both"/>
        <w:rPr>
          <w:rFonts w:ascii="Times New Roman" w:eastAsia="Times New Roman" w:hAnsi="Times New Roman" w:cs="Times New Roman"/>
          <w:sz w:val="24"/>
          <w:szCs w:val="24"/>
        </w:rPr>
      </w:pPr>
    </w:p>
    <w:p w:rsidR="00370AA7" w:rsidRDefault="00370AA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115AA" w:rsidRPr="00370AA7" w:rsidRDefault="001115AA" w:rsidP="005266B6">
      <w:pPr>
        <w:pStyle w:val="Heading1"/>
        <w:numPr>
          <w:ilvl w:val="0"/>
          <w:numId w:val="0"/>
        </w:numPr>
        <w:spacing w:line="480" w:lineRule="auto"/>
        <w:rPr>
          <w:rFonts w:ascii="Times New Roman" w:eastAsia="Times New Roman" w:hAnsi="Times New Roman" w:cs="Times New Roman"/>
          <w:sz w:val="24"/>
          <w:szCs w:val="24"/>
        </w:rPr>
      </w:pPr>
      <w:bookmarkStart w:id="0" w:name="_Toc428192377"/>
      <w:bookmarkStart w:id="1" w:name="_Toc428192493"/>
      <w:bookmarkStart w:id="2" w:name="_Toc428192609"/>
      <w:bookmarkStart w:id="3" w:name="_Toc428192841"/>
      <w:bookmarkStart w:id="4" w:name="_Toc428192957"/>
      <w:r w:rsidRPr="00370AA7">
        <w:rPr>
          <w:rFonts w:ascii="Times New Roman" w:eastAsia="Times New Roman" w:hAnsi="Times New Roman" w:cs="Times New Roman"/>
          <w:sz w:val="24"/>
          <w:szCs w:val="24"/>
        </w:rPr>
        <w:lastRenderedPageBreak/>
        <w:t>Methods</w:t>
      </w:r>
      <w:bookmarkEnd w:id="0"/>
      <w:bookmarkEnd w:id="1"/>
      <w:bookmarkEnd w:id="2"/>
      <w:bookmarkEnd w:id="3"/>
      <w:bookmarkEnd w:id="4"/>
    </w:p>
    <w:p w:rsidR="00370AA7" w:rsidRPr="00370AA7" w:rsidRDefault="00370AA7" w:rsidP="005266B6">
      <w:pPr>
        <w:spacing w:after="0" w:line="480" w:lineRule="auto"/>
        <w:jc w:val="both"/>
        <w:rPr>
          <w:rFonts w:ascii="Times New Roman" w:eastAsiaTheme="minorEastAsia" w:hAnsi="Times New Roman" w:cs="Times New Roman"/>
          <w:sz w:val="24"/>
          <w:szCs w:val="24"/>
          <w:lang w:val="en-US"/>
        </w:rPr>
      </w:pPr>
      <w:proofErr w:type="gramStart"/>
      <w:r w:rsidRPr="00370AA7">
        <w:rPr>
          <w:rFonts w:ascii="Times New Roman" w:eastAsiaTheme="minorEastAsia" w:hAnsi="Times New Roman" w:cs="Times New Roman"/>
          <w:b/>
          <w:sz w:val="24"/>
          <w:szCs w:val="24"/>
          <w:lang w:val="en-US"/>
        </w:rPr>
        <w:t>Tissue culture reagents and antibodies</w:t>
      </w:r>
      <w:r w:rsidRPr="00370AA7">
        <w:rPr>
          <w:rFonts w:ascii="Times New Roman" w:eastAsiaTheme="minorEastAsia" w:hAnsi="Times New Roman" w:cs="Times New Roman"/>
          <w:sz w:val="24"/>
          <w:szCs w:val="24"/>
          <w:lang w:val="en-US"/>
        </w:rPr>
        <w:t>.</w:t>
      </w:r>
      <w:proofErr w:type="gramEnd"/>
      <w:r w:rsidRPr="00370AA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C</w:t>
      </w:r>
      <w:r w:rsidRPr="00370AA7">
        <w:rPr>
          <w:rFonts w:ascii="Times New Roman" w:eastAsiaTheme="minorEastAsia" w:hAnsi="Times New Roman" w:cs="Times New Roman"/>
          <w:sz w:val="24"/>
          <w:szCs w:val="24"/>
          <w:lang w:val="en-US"/>
        </w:rPr>
        <w:t xml:space="preserve">ulture </w:t>
      </w:r>
      <w:r>
        <w:rPr>
          <w:rFonts w:ascii="Times New Roman" w:eastAsiaTheme="minorEastAsia" w:hAnsi="Times New Roman" w:cs="Times New Roman"/>
          <w:sz w:val="24"/>
          <w:szCs w:val="24"/>
          <w:lang w:val="en-US"/>
        </w:rPr>
        <w:t xml:space="preserve">medium for B-cell assays consisted of </w:t>
      </w:r>
      <w:r w:rsidRPr="00370AA7">
        <w:rPr>
          <w:rFonts w:ascii="Times New Roman" w:eastAsiaTheme="minorEastAsia" w:hAnsi="Times New Roman" w:cs="Times New Roman"/>
          <w:sz w:val="24"/>
          <w:szCs w:val="24"/>
          <w:lang w:val="en-US"/>
        </w:rPr>
        <w:t>RPMI-1640</w:t>
      </w:r>
      <w:r>
        <w:rPr>
          <w:rFonts w:ascii="Times New Roman" w:eastAsiaTheme="minorEastAsia" w:hAnsi="Times New Roman" w:cs="Times New Roman"/>
          <w:sz w:val="24"/>
          <w:szCs w:val="24"/>
          <w:lang w:val="en-US"/>
        </w:rPr>
        <w:t xml:space="preserve"> supplemented with</w:t>
      </w:r>
      <w:r w:rsidRPr="00370AA7">
        <w:rPr>
          <w:rFonts w:ascii="Times New Roman" w:eastAsiaTheme="minorEastAsia" w:hAnsi="Times New Roman" w:cs="Times New Roman"/>
          <w:sz w:val="24"/>
          <w:szCs w:val="24"/>
          <w:lang w:val="en-US"/>
        </w:rPr>
        <w:t xml:space="preserve"> 10% fetal bovine serum</w:t>
      </w:r>
      <w:r w:rsidR="001C25FD">
        <w:rPr>
          <w:rFonts w:ascii="Times New Roman" w:eastAsiaTheme="minorEastAsia" w:hAnsi="Times New Roman" w:cs="Times New Roman"/>
          <w:sz w:val="24"/>
          <w:szCs w:val="24"/>
          <w:lang w:val="en-US"/>
        </w:rPr>
        <w:t xml:space="preserve"> (FBS)</w:t>
      </w:r>
      <w:r w:rsidRPr="00370AA7">
        <w:rPr>
          <w:rFonts w:ascii="Times New Roman" w:eastAsiaTheme="minorEastAsia" w:hAnsi="Times New Roman" w:cs="Times New Roman"/>
          <w:sz w:val="24"/>
          <w:szCs w:val="24"/>
          <w:lang w:val="en-US"/>
        </w:rPr>
        <w:t xml:space="preserve">, 0.001% 2-mercaptoethanol, 100mM L-glutamine, 100 g/ml penicillin, and </w:t>
      </w:r>
      <w:proofErr w:type="gramStart"/>
      <w:r w:rsidRPr="00370AA7">
        <w:rPr>
          <w:rFonts w:ascii="Times New Roman" w:eastAsiaTheme="minorEastAsia" w:hAnsi="Times New Roman" w:cs="Times New Roman"/>
          <w:sz w:val="24"/>
          <w:szCs w:val="24"/>
          <w:lang w:val="en-US"/>
        </w:rPr>
        <w:t>100 U/m</w:t>
      </w:r>
      <w:r w:rsidR="00D76466">
        <w:rPr>
          <w:rFonts w:ascii="Times New Roman" w:eastAsiaTheme="minorEastAsia" w:hAnsi="Times New Roman" w:cs="Times New Roman"/>
          <w:sz w:val="24"/>
          <w:szCs w:val="24"/>
          <w:lang w:val="en-US"/>
        </w:rPr>
        <w:t>L</w:t>
      </w:r>
      <w:r w:rsidRPr="00370AA7">
        <w:rPr>
          <w:rFonts w:ascii="Times New Roman" w:eastAsiaTheme="minorEastAsia" w:hAnsi="Times New Roman" w:cs="Times New Roman"/>
          <w:sz w:val="24"/>
          <w:szCs w:val="24"/>
          <w:lang w:val="en-US"/>
        </w:rPr>
        <w:t xml:space="preserve"> streptomycin</w:t>
      </w:r>
      <w:proofErr w:type="gramEnd"/>
      <w:r w:rsidRPr="00370AA7">
        <w:rPr>
          <w:rFonts w:ascii="Times New Roman" w:eastAsiaTheme="minorEastAsia" w:hAnsi="Times New Roman" w:cs="Times New Roman"/>
          <w:sz w:val="24"/>
          <w:szCs w:val="24"/>
          <w:lang w:val="en-US"/>
        </w:rPr>
        <w:t xml:space="preserve">. FBS </w:t>
      </w:r>
      <w:r w:rsidR="001C25FD">
        <w:rPr>
          <w:rFonts w:ascii="Times New Roman" w:eastAsiaTheme="minorEastAsia" w:hAnsi="Times New Roman" w:cs="Times New Roman"/>
          <w:sz w:val="24"/>
          <w:szCs w:val="24"/>
          <w:lang w:val="en-US"/>
        </w:rPr>
        <w:t xml:space="preserve">and </w:t>
      </w:r>
      <w:r w:rsidR="001C25FD" w:rsidRPr="00C40C63">
        <w:rPr>
          <w:rFonts w:ascii="Times New Roman" w:hAnsi="Times New Roman" w:cs="Times New Roman"/>
          <w:sz w:val="24"/>
          <w:szCs w:val="24"/>
        </w:rPr>
        <w:t>human AB serum</w:t>
      </w:r>
      <w:r w:rsidR="001C25FD" w:rsidRPr="00370AA7">
        <w:rPr>
          <w:rFonts w:ascii="Times New Roman" w:eastAsiaTheme="minorEastAsia" w:hAnsi="Times New Roman" w:cs="Times New Roman"/>
          <w:sz w:val="24"/>
          <w:szCs w:val="24"/>
          <w:lang w:val="en-US"/>
        </w:rPr>
        <w:t xml:space="preserve"> </w:t>
      </w:r>
      <w:r w:rsidRPr="00370AA7">
        <w:rPr>
          <w:rFonts w:ascii="Times New Roman" w:eastAsiaTheme="minorEastAsia" w:hAnsi="Times New Roman" w:cs="Times New Roman"/>
          <w:sz w:val="24"/>
          <w:szCs w:val="24"/>
          <w:lang w:val="en-US"/>
        </w:rPr>
        <w:t>w</w:t>
      </w:r>
      <w:r w:rsidR="001C25FD">
        <w:rPr>
          <w:rFonts w:ascii="Times New Roman" w:eastAsiaTheme="minorEastAsia" w:hAnsi="Times New Roman" w:cs="Times New Roman"/>
          <w:sz w:val="24"/>
          <w:szCs w:val="24"/>
          <w:lang w:val="en-US"/>
        </w:rPr>
        <w:t>ere</w:t>
      </w:r>
      <w:r w:rsidR="00D76466">
        <w:rPr>
          <w:rFonts w:ascii="Times New Roman" w:eastAsiaTheme="minorEastAsia" w:hAnsi="Times New Roman" w:cs="Times New Roman"/>
          <w:sz w:val="24"/>
          <w:szCs w:val="24"/>
          <w:lang w:val="en-US"/>
        </w:rPr>
        <w:t xml:space="preserve"> purchased from </w:t>
      </w:r>
      <w:proofErr w:type="spellStart"/>
      <w:r w:rsidR="00D76466">
        <w:rPr>
          <w:rFonts w:ascii="Times New Roman" w:eastAsiaTheme="minorEastAsia" w:hAnsi="Times New Roman" w:cs="Times New Roman"/>
          <w:sz w:val="24"/>
          <w:szCs w:val="24"/>
          <w:lang w:val="en-US"/>
        </w:rPr>
        <w:t>GibC</w:t>
      </w:r>
      <w:r w:rsidRPr="00370AA7">
        <w:rPr>
          <w:rFonts w:ascii="Times New Roman" w:eastAsiaTheme="minorEastAsia" w:hAnsi="Times New Roman" w:cs="Times New Roman"/>
          <w:sz w:val="24"/>
          <w:szCs w:val="24"/>
          <w:lang w:val="en-US"/>
        </w:rPr>
        <w:t>o</w:t>
      </w:r>
      <w:proofErr w:type="spellEnd"/>
      <w:r w:rsidRPr="00370AA7">
        <w:rPr>
          <w:rFonts w:ascii="Times New Roman" w:eastAsiaTheme="minorEastAsia" w:hAnsi="Times New Roman" w:cs="Times New Roman"/>
          <w:sz w:val="24"/>
          <w:szCs w:val="24"/>
          <w:lang w:val="en-US"/>
        </w:rPr>
        <w:t xml:space="preserve">, </w:t>
      </w:r>
      <w:r w:rsidR="001C25FD">
        <w:rPr>
          <w:rFonts w:ascii="Times New Roman" w:eastAsiaTheme="minorEastAsia" w:hAnsi="Times New Roman" w:cs="Times New Roman"/>
          <w:sz w:val="24"/>
          <w:szCs w:val="24"/>
          <w:lang w:val="en-US"/>
        </w:rPr>
        <w:t>Life T</w:t>
      </w:r>
      <w:r w:rsidRPr="00370AA7">
        <w:rPr>
          <w:rFonts w:ascii="Times New Roman" w:eastAsiaTheme="minorEastAsia" w:hAnsi="Times New Roman" w:cs="Times New Roman"/>
          <w:sz w:val="24"/>
          <w:szCs w:val="24"/>
          <w:lang w:val="en-US"/>
        </w:rPr>
        <w:t>echnologies (Paisley, U</w:t>
      </w:r>
      <w:r w:rsidR="001C25FD">
        <w:rPr>
          <w:rFonts w:ascii="Times New Roman" w:eastAsiaTheme="minorEastAsia" w:hAnsi="Times New Roman" w:cs="Times New Roman"/>
          <w:sz w:val="24"/>
          <w:szCs w:val="24"/>
          <w:lang w:val="en-US"/>
        </w:rPr>
        <w:t>K</w:t>
      </w:r>
      <w:r w:rsidRPr="00370AA7">
        <w:rPr>
          <w:rFonts w:ascii="Times New Roman" w:eastAsiaTheme="minorEastAsia" w:hAnsi="Times New Roman" w:cs="Times New Roman"/>
          <w:sz w:val="24"/>
          <w:szCs w:val="24"/>
          <w:lang w:val="en-US"/>
        </w:rPr>
        <w:t>)</w:t>
      </w:r>
      <w:r w:rsidR="001C25FD">
        <w:rPr>
          <w:rFonts w:ascii="Times New Roman" w:eastAsiaTheme="minorEastAsia" w:hAnsi="Times New Roman" w:cs="Times New Roman"/>
          <w:sz w:val="24"/>
          <w:szCs w:val="24"/>
          <w:lang w:val="en-US"/>
        </w:rPr>
        <w:t xml:space="preserve"> and Innovativ</w:t>
      </w:r>
      <w:r w:rsidR="001C25FD" w:rsidRPr="001C25FD">
        <w:rPr>
          <w:rFonts w:ascii="Times New Roman" w:eastAsiaTheme="minorEastAsia" w:hAnsi="Times New Roman" w:cs="Times New Roman"/>
          <w:sz w:val="24"/>
          <w:szCs w:val="24"/>
          <w:lang w:val="en-US"/>
        </w:rPr>
        <w:t>e Research (</w:t>
      </w:r>
      <w:r w:rsidR="001C25FD" w:rsidRPr="001C25FD">
        <w:rPr>
          <w:rFonts w:ascii="Times New Roman" w:hAnsi="Times New Roman" w:cs="Times New Roman"/>
          <w:color w:val="222222"/>
          <w:sz w:val="24"/>
          <w:szCs w:val="24"/>
          <w:shd w:val="clear" w:color="auto" w:fill="FFFFFF"/>
        </w:rPr>
        <w:t xml:space="preserve">Novi, MI, </w:t>
      </w:r>
      <w:r w:rsidR="001C25FD">
        <w:rPr>
          <w:rFonts w:ascii="Times New Roman" w:hAnsi="Times New Roman" w:cs="Times New Roman"/>
          <w:color w:val="222222"/>
          <w:sz w:val="24"/>
          <w:szCs w:val="24"/>
          <w:shd w:val="clear" w:color="auto" w:fill="FFFFFF"/>
        </w:rPr>
        <w:t>USA</w:t>
      </w:r>
      <w:r w:rsidR="001C25FD">
        <w:rPr>
          <w:rFonts w:ascii="Times New Roman" w:eastAsiaTheme="minorEastAsia" w:hAnsi="Times New Roman" w:cs="Times New Roman"/>
          <w:sz w:val="24"/>
          <w:szCs w:val="24"/>
          <w:lang w:val="en-US"/>
        </w:rPr>
        <w:t>), respectively. A</w:t>
      </w:r>
      <w:r w:rsidRPr="00370AA7">
        <w:rPr>
          <w:rFonts w:ascii="Times New Roman" w:eastAsiaTheme="minorEastAsia" w:hAnsi="Times New Roman" w:cs="Times New Roman"/>
          <w:sz w:val="24"/>
          <w:szCs w:val="24"/>
          <w:lang w:val="en-US"/>
        </w:rPr>
        <w:t xml:space="preserve">ll other </w:t>
      </w:r>
      <w:r w:rsidR="001C25FD">
        <w:rPr>
          <w:rFonts w:ascii="Times New Roman" w:eastAsiaTheme="minorEastAsia" w:hAnsi="Times New Roman" w:cs="Times New Roman"/>
          <w:sz w:val="24"/>
          <w:szCs w:val="24"/>
          <w:lang w:val="en-US"/>
        </w:rPr>
        <w:t xml:space="preserve">culture </w:t>
      </w:r>
      <w:r w:rsidRPr="00370AA7">
        <w:rPr>
          <w:rFonts w:ascii="Times New Roman" w:eastAsiaTheme="minorEastAsia" w:hAnsi="Times New Roman" w:cs="Times New Roman"/>
          <w:sz w:val="24"/>
          <w:szCs w:val="24"/>
          <w:lang w:val="en-US"/>
        </w:rPr>
        <w:t xml:space="preserve">reagents were purchased from Sigma-Aldrich (Poole, UK). CD3-fluorescein </w:t>
      </w:r>
      <w:proofErr w:type="spellStart"/>
      <w:r w:rsidRPr="00370AA7">
        <w:rPr>
          <w:rFonts w:ascii="Times New Roman" w:eastAsiaTheme="minorEastAsia" w:hAnsi="Times New Roman" w:cs="Times New Roman"/>
          <w:sz w:val="24"/>
          <w:szCs w:val="24"/>
          <w:lang w:val="en-US"/>
        </w:rPr>
        <w:t>isothiocyanate</w:t>
      </w:r>
      <w:proofErr w:type="spellEnd"/>
      <w:r w:rsidRPr="00370AA7">
        <w:rPr>
          <w:rFonts w:ascii="Times New Roman" w:eastAsiaTheme="minorEastAsia" w:hAnsi="Times New Roman" w:cs="Times New Roman"/>
          <w:sz w:val="24"/>
          <w:szCs w:val="24"/>
          <w:lang w:val="en-US"/>
        </w:rPr>
        <w:t xml:space="preserve"> (FITC), CD19-allophyco-cyanin (APC) and CD27-phycoerythrin (PE) antibodies used for flow cytometry were purchased from BD Biosciences (Oxford, UK). </w:t>
      </w:r>
    </w:p>
    <w:p w:rsidR="00370AA7" w:rsidRPr="00370AA7" w:rsidRDefault="00370AA7" w:rsidP="00370AA7">
      <w:pPr>
        <w:spacing w:after="0" w:line="480" w:lineRule="auto"/>
        <w:jc w:val="both"/>
        <w:rPr>
          <w:rFonts w:ascii="Times New Roman" w:eastAsiaTheme="minorEastAsia" w:hAnsi="Times New Roman" w:cs="Times New Roman"/>
          <w:sz w:val="24"/>
          <w:szCs w:val="24"/>
          <w:lang w:val="en-US"/>
        </w:rPr>
      </w:pPr>
    </w:p>
    <w:p w:rsidR="00370AA7" w:rsidRPr="00370AA7" w:rsidRDefault="00370AA7" w:rsidP="00370AA7">
      <w:pPr>
        <w:spacing w:after="0" w:line="480" w:lineRule="auto"/>
        <w:jc w:val="both"/>
        <w:rPr>
          <w:rFonts w:ascii="Times New Roman" w:eastAsiaTheme="minorEastAsia" w:hAnsi="Times New Roman" w:cs="Times New Roman"/>
          <w:sz w:val="24"/>
          <w:szCs w:val="24"/>
        </w:rPr>
      </w:pPr>
      <w:proofErr w:type="gramStart"/>
      <w:r w:rsidRPr="00370AA7">
        <w:rPr>
          <w:rFonts w:ascii="Times New Roman" w:eastAsiaTheme="minorEastAsia" w:hAnsi="Times New Roman" w:cs="Times New Roman"/>
          <w:b/>
          <w:sz w:val="24"/>
          <w:szCs w:val="24"/>
        </w:rPr>
        <w:t xml:space="preserve">Patients </w:t>
      </w:r>
      <w:r w:rsidR="00C7450C">
        <w:rPr>
          <w:rFonts w:ascii="Times New Roman" w:eastAsiaTheme="minorEastAsia" w:hAnsi="Times New Roman" w:cs="Times New Roman"/>
          <w:b/>
          <w:sz w:val="24"/>
          <w:szCs w:val="24"/>
        </w:rPr>
        <w:t>Details</w:t>
      </w:r>
      <w:r w:rsidR="001C25FD">
        <w:rPr>
          <w:rFonts w:ascii="Times New Roman" w:eastAsiaTheme="minorEastAsia" w:hAnsi="Times New Roman" w:cs="Times New Roman"/>
          <w:b/>
          <w:sz w:val="24"/>
          <w:szCs w:val="24"/>
        </w:rPr>
        <w:t>.</w:t>
      </w:r>
      <w:proofErr w:type="gramEnd"/>
      <w:r w:rsidRPr="00370AA7">
        <w:rPr>
          <w:rFonts w:ascii="Times New Roman" w:eastAsiaTheme="minorEastAsia" w:hAnsi="Times New Roman" w:cs="Times New Roman"/>
          <w:sz w:val="24"/>
          <w:szCs w:val="24"/>
        </w:rPr>
        <w:t xml:space="preserve"> </w:t>
      </w:r>
      <w:r w:rsidRPr="001C25FD">
        <w:rPr>
          <w:rFonts w:ascii="Times New Roman" w:eastAsiaTheme="minorEastAsia" w:hAnsi="Times New Roman" w:cs="Times New Roman"/>
          <w:color w:val="000000" w:themeColor="text1"/>
          <w:sz w:val="24"/>
          <w:szCs w:val="24"/>
        </w:rPr>
        <w:t>Patients were divided into three groups</w:t>
      </w:r>
      <w:r w:rsidR="001738F8">
        <w:rPr>
          <w:rFonts w:ascii="Times New Roman" w:eastAsiaTheme="minorEastAsia" w:hAnsi="Times New Roman" w:cs="Times New Roman"/>
          <w:color w:val="000000" w:themeColor="text1"/>
          <w:sz w:val="24"/>
          <w:szCs w:val="24"/>
        </w:rPr>
        <w:t>:</w:t>
      </w:r>
      <w:r w:rsidRPr="001C25FD">
        <w:rPr>
          <w:rFonts w:ascii="Times New Roman" w:eastAsiaTheme="minorEastAsia" w:hAnsi="Times New Roman" w:cs="Times New Roman"/>
          <w:color w:val="000000" w:themeColor="text1"/>
          <w:sz w:val="24"/>
          <w:szCs w:val="24"/>
        </w:rPr>
        <w:t xml:space="preserve"> piperacillin hypersensitive (n=3), piperacillin tolerant (n=3), and </w:t>
      </w:r>
      <w:r w:rsidR="001C25FD" w:rsidRPr="001C25FD">
        <w:rPr>
          <w:rFonts w:ascii="Times New Roman" w:eastAsiaTheme="minorEastAsia" w:hAnsi="Times New Roman" w:cs="Times New Roman"/>
          <w:color w:val="000000" w:themeColor="text1"/>
          <w:sz w:val="24"/>
          <w:szCs w:val="24"/>
        </w:rPr>
        <w:t>piperacillin naive</w:t>
      </w:r>
      <w:r w:rsidRPr="001C25FD">
        <w:rPr>
          <w:rFonts w:ascii="Times New Roman" w:eastAsiaTheme="minorEastAsia" w:hAnsi="Times New Roman" w:cs="Times New Roman"/>
          <w:color w:val="000000" w:themeColor="text1"/>
          <w:sz w:val="24"/>
          <w:szCs w:val="24"/>
        </w:rPr>
        <w:t xml:space="preserve"> (n=</w:t>
      </w:r>
      <w:r w:rsidR="001738F8">
        <w:rPr>
          <w:rFonts w:ascii="Times New Roman" w:eastAsiaTheme="minorEastAsia" w:hAnsi="Times New Roman" w:cs="Times New Roman"/>
          <w:color w:val="000000" w:themeColor="text1"/>
          <w:sz w:val="24"/>
          <w:szCs w:val="24"/>
        </w:rPr>
        <w:t>3</w:t>
      </w:r>
      <w:r w:rsidRPr="001C25FD">
        <w:rPr>
          <w:rFonts w:ascii="Times New Roman" w:eastAsiaTheme="minorEastAsia" w:hAnsi="Times New Roman" w:cs="Times New Roman"/>
          <w:color w:val="000000" w:themeColor="text1"/>
          <w:sz w:val="24"/>
          <w:szCs w:val="24"/>
        </w:rPr>
        <w:t>)</w:t>
      </w:r>
      <w:r w:rsidR="001738F8">
        <w:rPr>
          <w:rFonts w:ascii="Times New Roman" w:eastAsiaTheme="minorEastAsia" w:hAnsi="Times New Roman" w:cs="Times New Roman"/>
          <w:color w:val="000000" w:themeColor="text1"/>
          <w:sz w:val="24"/>
          <w:szCs w:val="24"/>
        </w:rPr>
        <w:t xml:space="preserve"> individuals</w:t>
      </w:r>
      <w:r w:rsidRPr="001C25FD">
        <w:rPr>
          <w:rFonts w:ascii="Times New Roman" w:eastAsiaTheme="minorEastAsia" w:hAnsi="Times New Roman" w:cs="Times New Roman"/>
          <w:color w:val="000000" w:themeColor="text1"/>
          <w:sz w:val="24"/>
          <w:szCs w:val="24"/>
        </w:rPr>
        <w:t xml:space="preserve">. </w:t>
      </w:r>
      <w:r w:rsidR="001C25FD">
        <w:rPr>
          <w:rFonts w:ascii="Times New Roman" w:eastAsiaTheme="minorEastAsia" w:hAnsi="Times New Roman" w:cs="Times New Roman"/>
          <w:sz w:val="24"/>
          <w:szCs w:val="24"/>
        </w:rPr>
        <w:t xml:space="preserve">Hypersensitive patients developed </w:t>
      </w:r>
      <w:proofErr w:type="spellStart"/>
      <w:r w:rsidR="001C25FD">
        <w:rPr>
          <w:rFonts w:ascii="Times New Roman" w:eastAsiaTheme="minorEastAsia" w:hAnsi="Times New Roman" w:cs="Times New Roman"/>
          <w:sz w:val="24"/>
          <w:szCs w:val="24"/>
        </w:rPr>
        <w:t>maculopapular</w:t>
      </w:r>
      <w:proofErr w:type="spellEnd"/>
      <w:r w:rsidR="001C25FD">
        <w:rPr>
          <w:rFonts w:ascii="Times New Roman" w:eastAsiaTheme="minorEastAsia" w:hAnsi="Times New Roman" w:cs="Times New Roman"/>
          <w:sz w:val="24"/>
          <w:szCs w:val="24"/>
        </w:rPr>
        <w:t xml:space="preserve"> exanthema and</w:t>
      </w:r>
      <w:r w:rsidR="00D47151">
        <w:rPr>
          <w:rFonts w:ascii="Times New Roman" w:eastAsiaTheme="minorEastAsia" w:hAnsi="Times New Roman" w:cs="Times New Roman"/>
          <w:sz w:val="24"/>
          <w:szCs w:val="24"/>
        </w:rPr>
        <w:t xml:space="preserve"> </w:t>
      </w:r>
      <w:r w:rsidR="00A32AB5">
        <w:rPr>
          <w:rFonts w:ascii="Times New Roman" w:eastAsiaTheme="minorEastAsia" w:hAnsi="Times New Roman" w:cs="Times New Roman"/>
          <w:sz w:val="24"/>
          <w:szCs w:val="24"/>
        </w:rPr>
        <w:t xml:space="preserve">in two cases drug-induced fever 2-9 days </w:t>
      </w:r>
      <w:r w:rsidR="001C25FD">
        <w:rPr>
          <w:rFonts w:ascii="Times New Roman" w:eastAsiaTheme="minorEastAsia" w:hAnsi="Times New Roman" w:cs="Times New Roman"/>
          <w:sz w:val="24"/>
          <w:szCs w:val="24"/>
        </w:rPr>
        <w:t>after initiation of piperacillin</w:t>
      </w:r>
      <w:r w:rsidR="00747919">
        <w:rPr>
          <w:rFonts w:ascii="Times New Roman" w:eastAsiaTheme="minorEastAsia" w:hAnsi="Times New Roman" w:cs="Times New Roman"/>
          <w:sz w:val="24"/>
          <w:szCs w:val="24"/>
        </w:rPr>
        <w:t xml:space="preserve"> therapy.</w:t>
      </w:r>
      <w:r w:rsidR="00A32AB5">
        <w:rPr>
          <w:rFonts w:ascii="Times New Roman" w:eastAsiaTheme="minorEastAsia" w:hAnsi="Times New Roman" w:cs="Times New Roman"/>
          <w:sz w:val="24"/>
          <w:szCs w:val="24"/>
        </w:rPr>
        <w:t xml:space="preserve"> Number of courses prior to the reactions ranged</w:t>
      </w:r>
      <w:r w:rsidR="001C25FD">
        <w:rPr>
          <w:rFonts w:ascii="Times New Roman" w:eastAsiaTheme="minorEastAsia" w:hAnsi="Times New Roman" w:cs="Times New Roman"/>
          <w:sz w:val="24"/>
          <w:szCs w:val="24"/>
        </w:rPr>
        <w:t xml:space="preserve"> </w:t>
      </w:r>
      <w:r w:rsidR="00A32AB5">
        <w:rPr>
          <w:rFonts w:ascii="Times New Roman" w:eastAsiaTheme="minorEastAsia" w:hAnsi="Times New Roman" w:cs="Times New Roman"/>
          <w:sz w:val="24"/>
          <w:szCs w:val="24"/>
        </w:rPr>
        <w:t xml:space="preserve">from 3-9. The analyses were conducted 3-8 years after the reactions subsided. </w:t>
      </w:r>
      <w:r w:rsidR="00D47151">
        <w:rPr>
          <w:rFonts w:ascii="Times New Roman" w:eastAsiaTheme="minorEastAsia" w:hAnsi="Times New Roman" w:cs="Times New Roman"/>
          <w:sz w:val="24"/>
          <w:szCs w:val="24"/>
        </w:rPr>
        <w:t xml:space="preserve">Patients were defined as hypersensitive following clinical diagnosis and a positive lymphocyte transformation test. Skin testing was not performed as previous studies show only 14% positivity in piperacillin hypersensitive patients with cystic fibrosis. Provocation tests are contraindicated. </w:t>
      </w:r>
      <w:r w:rsidR="00747919">
        <w:rPr>
          <w:rFonts w:ascii="Times New Roman" w:eastAsiaTheme="minorEastAsia" w:hAnsi="Times New Roman" w:cs="Times New Roman"/>
          <w:sz w:val="24"/>
          <w:szCs w:val="24"/>
        </w:rPr>
        <w:t>T</w:t>
      </w:r>
      <w:r w:rsidRPr="00370AA7">
        <w:rPr>
          <w:rFonts w:ascii="Times New Roman" w:eastAsiaTheme="minorEastAsia" w:hAnsi="Times New Roman" w:cs="Times New Roman"/>
          <w:sz w:val="24"/>
          <w:szCs w:val="24"/>
        </w:rPr>
        <w:t xml:space="preserve">olerant patients </w:t>
      </w:r>
      <w:r w:rsidR="00C934A6">
        <w:rPr>
          <w:rFonts w:ascii="Times New Roman" w:eastAsiaTheme="minorEastAsia" w:hAnsi="Times New Roman" w:cs="Times New Roman"/>
          <w:sz w:val="24"/>
          <w:szCs w:val="24"/>
        </w:rPr>
        <w:t xml:space="preserve">had previously been exposed to several piperacillin courses with no noted adverse effects. </w:t>
      </w:r>
      <w:r w:rsidR="00D76466">
        <w:rPr>
          <w:rFonts w:ascii="Times New Roman" w:eastAsiaTheme="minorEastAsia" w:hAnsi="Times New Roman" w:cs="Times New Roman"/>
          <w:sz w:val="24"/>
          <w:szCs w:val="24"/>
        </w:rPr>
        <w:t xml:space="preserve">Naïve patients had never been exposed to the drug. </w:t>
      </w:r>
      <w:r w:rsidR="00C7450C" w:rsidRPr="00C7450C">
        <w:rPr>
          <w:rFonts w:ascii="Times New Roman" w:hAnsi="Times New Roman" w:cs="Times New Roman"/>
          <w:color w:val="000000" w:themeColor="text1"/>
          <w:sz w:val="24"/>
          <w:szCs w:val="24"/>
          <w:shd w:val="clear" w:color="auto" w:fill="FFFFFF"/>
        </w:rPr>
        <w:t>Written informed consent was obtained from all patients, and the study was approved by the Leeds East Ethics Committee</w:t>
      </w:r>
      <w:r w:rsidRPr="00C7450C">
        <w:rPr>
          <w:rFonts w:ascii="Times New Roman" w:eastAsiaTheme="minorEastAsia" w:hAnsi="Times New Roman" w:cs="Times New Roman"/>
          <w:color w:val="000000" w:themeColor="text1"/>
          <w:sz w:val="24"/>
          <w:szCs w:val="24"/>
        </w:rPr>
        <w:t>.</w:t>
      </w:r>
    </w:p>
    <w:p w:rsidR="00370AA7" w:rsidRPr="00370AA7" w:rsidRDefault="00370AA7" w:rsidP="00370AA7">
      <w:pPr>
        <w:spacing w:after="0" w:line="480" w:lineRule="auto"/>
        <w:jc w:val="both"/>
        <w:rPr>
          <w:rFonts w:ascii="Times New Roman" w:eastAsiaTheme="minorEastAsia" w:hAnsi="Times New Roman" w:cs="Times New Roman"/>
          <w:b/>
          <w:sz w:val="24"/>
          <w:szCs w:val="24"/>
          <w:lang w:val="en-US"/>
        </w:rPr>
      </w:pPr>
    </w:p>
    <w:p w:rsidR="00370AA7" w:rsidRPr="00973D2B" w:rsidRDefault="00435843" w:rsidP="00C7450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lang w:val="en-US"/>
        </w:rPr>
        <w:t>Peripheral blood mononuclear cell</w:t>
      </w:r>
      <w:r w:rsidR="00370AA7" w:rsidRPr="00370AA7">
        <w:rPr>
          <w:rFonts w:ascii="Times New Roman" w:eastAsiaTheme="minorEastAsia" w:hAnsi="Times New Roman" w:cs="Times New Roman"/>
          <w:b/>
          <w:sz w:val="24"/>
          <w:szCs w:val="24"/>
          <w:lang w:val="en-US"/>
        </w:rPr>
        <w:t xml:space="preserve"> isolation</w:t>
      </w:r>
      <w:r w:rsidR="00973D2B">
        <w:rPr>
          <w:rFonts w:ascii="Times New Roman" w:eastAsiaTheme="minorEastAsia" w:hAnsi="Times New Roman" w:cs="Times New Roman"/>
          <w:b/>
          <w:sz w:val="24"/>
          <w:szCs w:val="24"/>
          <w:lang w:val="en-US"/>
        </w:rPr>
        <w:t xml:space="preserve"> and T-cell activation studies</w:t>
      </w:r>
      <w:r w:rsidR="00370AA7" w:rsidRPr="00370AA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Peripheral blood mononuclear cells (</w:t>
      </w:r>
      <w:r w:rsidR="00C7450C">
        <w:rPr>
          <w:rFonts w:ascii="Times New Roman" w:eastAsiaTheme="minorEastAsia" w:hAnsi="Times New Roman" w:cs="Times New Roman"/>
          <w:color w:val="000000" w:themeColor="text1"/>
          <w:sz w:val="24"/>
          <w:szCs w:val="24"/>
          <w:lang w:val="en-US"/>
        </w:rPr>
        <w:t>PBMC</w:t>
      </w:r>
      <w:r>
        <w:rPr>
          <w:rFonts w:ascii="Times New Roman" w:eastAsiaTheme="minorEastAsia" w:hAnsi="Times New Roman" w:cs="Times New Roman"/>
          <w:color w:val="000000" w:themeColor="text1"/>
          <w:sz w:val="24"/>
          <w:szCs w:val="24"/>
          <w:lang w:val="en-US"/>
        </w:rPr>
        <w:t>)</w:t>
      </w:r>
      <w:r w:rsidR="00370AA7" w:rsidRPr="00370AA7">
        <w:rPr>
          <w:rFonts w:ascii="Times New Roman" w:eastAsiaTheme="minorEastAsia" w:hAnsi="Times New Roman" w:cs="Times New Roman"/>
          <w:sz w:val="24"/>
          <w:szCs w:val="24"/>
          <w:lang w:val="en-US"/>
        </w:rPr>
        <w:t xml:space="preserve"> were isolated from </w:t>
      </w:r>
      <w:r w:rsidR="00C7450C">
        <w:rPr>
          <w:rFonts w:ascii="Times New Roman" w:eastAsiaTheme="minorEastAsia" w:hAnsi="Times New Roman" w:cs="Times New Roman"/>
          <w:sz w:val="24"/>
          <w:szCs w:val="24"/>
          <w:lang w:val="en-US"/>
        </w:rPr>
        <w:t>whole</w:t>
      </w:r>
      <w:r w:rsidR="00370AA7" w:rsidRPr="00370AA7">
        <w:rPr>
          <w:rFonts w:ascii="Times New Roman" w:eastAsiaTheme="minorEastAsia" w:hAnsi="Times New Roman" w:cs="Times New Roman"/>
          <w:sz w:val="24"/>
          <w:szCs w:val="24"/>
          <w:lang w:val="en-US"/>
        </w:rPr>
        <w:t xml:space="preserve"> blood using </w:t>
      </w:r>
      <w:proofErr w:type="spellStart"/>
      <w:r w:rsidR="00370AA7" w:rsidRPr="00370AA7">
        <w:rPr>
          <w:rFonts w:ascii="Times New Roman" w:eastAsiaTheme="minorEastAsia" w:hAnsi="Times New Roman" w:cs="Times New Roman"/>
          <w:sz w:val="24"/>
          <w:szCs w:val="24"/>
          <w:lang w:val="en-US"/>
        </w:rPr>
        <w:t>lymphoprep</w:t>
      </w:r>
      <w:proofErr w:type="spellEnd"/>
      <w:r w:rsidR="00370AA7" w:rsidRPr="00370AA7">
        <w:rPr>
          <w:rFonts w:ascii="Times New Roman" w:eastAsiaTheme="minorEastAsia" w:hAnsi="Times New Roman" w:cs="Times New Roman"/>
          <w:sz w:val="24"/>
          <w:szCs w:val="24"/>
          <w:lang w:val="en-US"/>
        </w:rPr>
        <w:t xml:space="preserve"> density gradient separation media (Axis Shield, Dundee, UK). Cells were suspended in </w:t>
      </w:r>
      <w:r w:rsidR="00C7450C">
        <w:rPr>
          <w:rFonts w:ascii="Times New Roman" w:eastAsiaTheme="minorEastAsia" w:hAnsi="Times New Roman" w:cs="Times New Roman"/>
          <w:sz w:val="24"/>
          <w:szCs w:val="24"/>
          <w:lang w:val="en-US"/>
        </w:rPr>
        <w:t xml:space="preserve">B-cell culture </w:t>
      </w:r>
      <w:r w:rsidR="00C7450C">
        <w:rPr>
          <w:rFonts w:ascii="Times New Roman" w:eastAsiaTheme="minorEastAsia" w:hAnsi="Times New Roman" w:cs="Times New Roman"/>
          <w:sz w:val="24"/>
          <w:szCs w:val="24"/>
          <w:lang w:val="en-US"/>
        </w:rPr>
        <w:lastRenderedPageBreak/>
        <w:t xml:space="preserve">medium and processed as outlined below or T-cell culture medium </w:t>
      </w:r>
      <w:r w:rsidR="001738F8">
        <w:rPr>
          <w:rFonts w:ascii="Times New Roman" w:eastAsiaTheme="minorEastAsia" w:hAnsi="Times New Roman" w:cs="Times New Roman"/>
          <w:sz w:val="24"/>
          <w:szCs w:val="24"/>
          <w:lang w:val="en-US"/>
        </w:rPr>
        <w:t>for</w:t>
      </w:r>
      <w:r w:rsidR="00C7450C">
        <w:rPr>
          <w:rFonts w:ascii="Times New Roman" w:eastAsiaTheme="minorEastAsia" w:hAnsi="Times New Roman" w:cs="Times New Roman"/>
          <w:sz w:val="24"/>
          <w:szCs w:val="24"/>
          <w:lang w:val="en-US"/>
        </w:rPr>
        <w:t xml:space="preserve"> assessment of drug antigen-specific T-lymphocyte proliferative responses using the lymp</w:t>
      </w:r>
      <w:r w:rsidR="00781F0B">
        <w:rPr>
          <w:rFonts w:ascii="Times New Roman" w:eastAsiaTheme="minorEastAsia" w:hAnsi="Times New Roman" w:cs="Times New Roman"/>
          <w:sz w:val="24"/>
          <w:szCs w:val="24"/>
          <w:lang w:val="en-US"/>
        </w:rPr>
        <w:t xml:space="preserve">hocyte transformation test </w:t>
      </w:r>
      <w:r w:rsidR="00781F0B">
        <w:rPr>
          <w:rFonts w:ascii="Times New Roman" w:eastAsiaTheme="minorEastAsia" w:hAnsi="Times New Roman" w:cs="Times New Roman"/>
          <w:noProof/>
          <w:sz w:val="24"/>
          <w:szCs w:val="24"/>
          <w:lang w:val="en-US"/>
        </w:rPr>
        <w:t>(12)</w:t>
      </w:r>
      <w:r w:rsidR="00781F0B">
        <w:rPr>
          <w:rFonts w:ascii="Times New Roman" w:eastAsiaTheme="minorEastAsia" w:hAnsi="Times New Roman" w:cs="Times New Roman"/>
          <w:sz w:val="24"/>
          <w:szCs w:val="24"/>
          <w:lang w:val="en-US"/>
        </w:rPr>
        <w:t>.</w:t>
      </w:r>
      <w:r w:rsidR="00370AA7" w:rsidRPr="00370AA7">
        <w:rPr>
          <w:rFonts w:ascii="Times New Roman" w:eastAsiaTheme="minorEastAsia" w:hAnsi="Times New Roman" w:cs="Times New Roman"/>
          <w:sz w:val="24"/>
          <w:szCs w:val="24"/>
          <w:lang w:val="en-US"/>
        </w:rPr>
        <w:t xml:space="preserve"> </w:t>
      </w:r>
      <w:r w:rsidR="00973D2B" w:rsidRPr="00973D2B">
        <w:rPr>
          <w:rFonts w:ascii="Times New Roman" w:hAnsi="Times New Roman" w:cs="Times New Roman"/>
          <w:sz w:val="24"/>
          <w:szCs w:val="24"/>
          <w:lang w:val="en-US"/>
        </w:rPr>
        <w:t xml:space="preserve">Antigen-specific </w:t>
      </w:r>
      <w:r w:rsidR="00621AAB">
        <w:rPr>
          <w:rFonts w:ascii="Times New Roman" w:hAnsi="Times New Roman" w:cs="Times New Roman"/>
          <w:sz w:val="24"/>
          <w:szCs w:val="24"/>
          <w:lang w:val="en-US"/>
        </w:rPr>
        <w:t xml:space="preserve">T-cell </w:t>
      </w:r>
      <w:r w:rsidR="00973D2B" w:rsidRPr="00973D2B">
        <w:rPr>
          <w:rFonts w:ascii="Times New Roman" w:hAnsi="Times New Roman" w:cs="Times New Roman"/>
          <w:sz w:val="24"/>
          <w:szCs w:val="24"/>
          <w:lang w:val="en-US"/>
        </w:rPr>
        <w:t>proliferative responses are presented as a stimulation index (SI;</w:t>
      </w:r>
      <w:r w:rsidR="00973D2B" w:rsidRPr="00973D2B">
        <w:rPr>
          <w:rFonts w:ascii="Times New Roman" w:eastAsiaTheme="minorEastAsia" w:hAnsi="Times New Roman" w:cs="Times New Roman"/>
          <w:sz w:val="24"/>
          <w:szCs w:val="24"/>
        </w:rPr>
        <w:t xml:space="preserve"> </w:t>
      </w:r>
      <w:proofErr w:type="spellStart"/>
      <w:r w:rsidR="00973D2B" w:rsidRPr="00973D2B">
        <w:rPr>
          <w:rFonts w:ascii="Times New Roman" w:eastAsiaTheme="minorEastAsia" w:hAnsi="Times New Roman" w:cs="Times New Roman"/>
          <w:sz w:val="24"/>
          <w:szCs w:val="24"/>
        </w:rPr>
        <w:t>cpm</w:t>
      </w:r>
      <w:proofErr w:type="spellEnd"/>
      <w:r w:rsidR="00973D2B" w:rsidRPr="00973D2B">
        <w:rPr>
          <w:rFonts w:ascii="Times New Roman" w:eastAsiaTheme="minorEastAsia" w:hAnsi="Times New Roman" w:cs="Times New Roman"/>
          <w:sz w:val="24"/>
          <w:szCs w:val="24"/>
        </w:rPr>
        <w:t xml:space="preserve"> in drug-treated cultures / </w:t>
      </w:r>
      <w:proofErr w:type="spellStart"/>
      <w:r w:rsidR="00973D2B" w:rsidRPr="00973D2B">
        <w:rPr>
          <w:rFonts w:ascii="Times New Roman" w:eastAsiaTheme="minorEastAsia" w:hAnsi="Times New Roman" w:cs="Times New Roman"/>
          <w:sz w:val="24"/>
          <w:szCs w:val="24"/>
        </w:rPr>
        <w:t>cpm</w:t>
      </w:r>
      <w:proofErr w:type="spellEnd"/>
      <w:r w:rsidR="00973D2B" w:rsidRPr="00973D2B">
        <w:rPr>
          <w:rFonts w:ascii="Times New Roman" w:eastAsiaTheme="minorEastAsia" w:hAnsi="Times New Roman" w:cs="Times New Roman"/>
          <w:sz w:val="24"/>
          <w:szCs w:val="24"/>
        </w:rPr>
        <w:t xml:space="preserve"> in control cultures</w:t>
      </w:r>
      <w:r w:rsidR="00973D2B" w:rsidRPr="00973D2B">
        <w:rPr>
          <w:rFonts w:ascii="Times New Roman" w:hAnsi="Times New Roman" w:cs="Times New Roman"/>
          <w:sz w:val="24"/>
          <w:szCs w:val="24"/>
          <w:lang w:val="en-US"/>
        </w:rPr>
        <w:t xml:space="preserve">), with an SI value </w:t>
      </w:r>
      <w:r w:rsidR="00973D2B" w:rsidRPr="00973D2B">
        <w:rPr>
          <w:rFonts w:ascii="Times New Roman" w:hAnsi="Times New Roman" w:cs="Times New Roman"/>
          <w:sz w:val="24"/>
          <w:szCs w:val="24"/>
          <w:lang w:val="en-US"/>
        </w:rPr>
        <w:sym w:font="Symbol" w:char="F0B3"/>
      </w:r>
      <w:r w:rsidR="00973D2B" w:rsidRPr="00973D2B">
        <w:rPr>
          <w:rFonts w:ascii="Times New Roman" w:hAnsi="Times New Roman" w:cs="Times New Roman"/>
          <w:sz w:val="24"/>
          <w:szCs w:val="24"/>
          <w:lang w:val="en-US"/>
        </w:rPr>
        <w:t xml:space="preserve"> 2 accepted as a positive response</w:t>
      </w:r>
      <w:r w:rsidR="00370AA7" w:rsidRPr="00973D2B">
        <w:rPr>
          <w:rFonts w:ascii="Times New Roman" w:eastAsiaTheme="minorEastAsia" w:hAnsi="Times New Roman" w:cs="Times New Roman"/>
          <w:sz w:val="24"/>
          <w:szCs w:val="24"/>
        </w:rPr>
        <w:t>.</w:t>
      </w:r>
    </w:p>
    <w:p w:rsidR="00370AA7" w:rsidRPr="00370AA7" w:rsidRDefault="00370AA7" w:rsidP="00370AA7">
      <w:pPr>
        <w:spacing w:after="0" w:line="480" w:lineRule="auto"/>
        <w:jc w:val="both"/>
        <w:rPr>
          <w:rFonts w:ascii="Times New Roman" w:eastAsiaTheme="minorEastAsia" w:hAnsi="Times New Roman" w:cs="Times New Roman"/>
          <w:sz w:val="24"/>
          <w:szCs w:val="24"/>
        </w:rPr>
      </w:pPr>
    </w:p>
    <w:p w:rsidR="00C84AFF" w:rsidRDefault="00973D2B" w:rsidP="00F61F29">
      <w:pPr>
        <w:spacing w:after="12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b/>
          <w:sz w:val="24"/>
          <w:szCs w:val="24"/>
        </w:rPr>
        <w:t>B-cell activation studies.</w:t>
      </w:r>
      <w:proofErr w:type="gramEnd"/>
      <w:r w:rsidR="00370AA7" w:rsidRPr="00370AA7">
        <w:rPr>
          <w:rFonts w:ascii="Times New Roman" w:eastAsiaTheme="minorEastAsia" w:hAnsi="Times New Roman" w:cs="Times New Roman"/>
          <w:b/>
          <w:sz w:val="24"/>
          <w:szCs w:val="24"/>
        </w:rPr>
        <w:t xml:space="preserve"> </w:t>
      </w:r>
      <w:r w:rsidR="00C84AFF" w:rsidRPr="00C84AFF">
        <w:rPr>
          <w:rFonts w:ascii="Times New Roman" w:eastAsiaTheme="minorEastAsia" w:hAnsi="Times New Roman" w:cs="Times New Roman"/>
          <w:sz w:val="24"/>
          <w:szCs w:val="24"/>
        </w:rPr>
        <w:t>Solutions of</w:t>
      </w:r>
      <w:r w:rsidR="00C84AFF" w:rsidRPr="00C84AFF">
        <w:rPr>
          <w:rFonts w:ascii="Times New Roman" w:eastAsiaTheme="minorEastAsia" w:hAnsi="Times New Roman" w:cs="Times New Roman"/>
          <w:b/>
          <w:sz w:val="24"/>
          <w:szCs w:val="24"/>
        </w:rPr>
        <w:t xml:space="preserve"> </w:t>
      </w:r>
      <w:proofErr w:type="spellStart"/>
      <w:r w:rsidR="00C84AFF" w:rsidRPr="00C84AFF">
        <w:rPr>
          <w:rFonts w:ascii="Times New Roman" w:hAnsi="Times New Roman" w:cs="Times New Roman"/>
          <w:sz w:val="24"/>
          <w:szCs w:val="24"/>
        </w:rPr>
        <w:t>Cp</w:t>
      </w:r>
      <w:r w:rsidR="00894702">
        <w:rPr>
          <w:rFonts w:ascii="Times New Roman" w:hAnsi="Times New Roman" w:cs="Times New Roman"/>
          <w:sz w:val="24"/>
          <w:szCs w:val="24"/>
        </w:rPr>
        <w:t>G</w:t>
      </w:r>
      <w:proofErr w:type="spellEnd"/>
      <w:r w:rsidR="003A07DB">
        <w:rPr>
          <w:rFonts w:ascii="Times New Roman" w:hAnsi="Times New Roman" w:cs="Times New Roman"/>
          <w:sz w:val="24"/>
          <w:szCs w:val="24"/>
        </w:rPr>
        <w:t>-</w:t>
      </w:r>
      <w:r w:rsidR="00C84AFF" w:rsidRPr="00C84AFF">
        <w:rPr>
          <w:rFonts w:ascii="Times New Roman" w:hAnsi="Times New Roman" w:cs="Times New Roman"/>
          <w:sz w:val="24"/>
          <w:szCs w:val="24"/>
        </w:rPr>
        <w:t xml:space="preserve">DNA mitogen stimulation media and piperacillin </w:t>
      </w:r>
      <w:r w:rsidR="00C84AFF">
        <w:rPr>
          <w:rFonts w:ascii="Times New Roman" w:hAnsi="Times New Roman" w:cs="Times New Roman"/>
          <w:sz w:val="24"/>
          <w:szCs w:val="24"/>
        </w:rPr>
        <w:t>were prepared in B-cell culture medium and transferred 48 well culture plates containing</w:t>
      </w:r>
      <w:r w:rsidR="00C84AFF" w:rsidRPr="00C84AFF">
        <w:rPr>
          <w:rFonts w:ascii="Times New Roman" w:hAnsi="Times New Roman" w:cs="Times New Roman"/>
          <w:sz w:val="24"/>
          <w:szCs w:val="24"/>
        </w:rPr>
        <w:t xml:space="preserve"> 1x10</w:t>
      </w:r>
      <w:r w:rsidR="00C84AFF" w:rsidRPr="00C84AFF">
        <w:rPr>
          <w:rFonts w:ascii="Times New Roman" w:hAnsi="Times New Roman" w:cs="Times New Roman"/>
          <w:sz w:val="24"/>
          <w:szCs w:val="24"/>
          <w:vertAlign w:val="superscript"/>
        </w:rPr>
        <w:t>6</w:t>
      </w:r>
      <w:r w:rsidR="00C84AFF" w:rsidRPr="00C84AFF">
        <w:rPr>
          <w:rFonts w:ascii="Times New Roman" w:hAnsi="Times New Roman" w:cs="Times New Roman"/>
          <w:sz w:val="24"/>
          <w:szCs w:val="24"/>
        </w:rPr>
        <w:t xml:space="preserve"> PBMC</w:t>
      </w:r>
      <w:r w:rsidR="00C84AFF">
        <w:rPr>
          <w:rFonts w:ascii="Times New Roman" w:hAnsi="Times New Roman" w:cs="Times New Roman"/>
          <w:sz w:val="24"/>
          <w:szCs w:val="24"/>
        </w:rPr>
        <w:t xml:space="preserve"> per well. Final concentrations of </w:t>
      </w:r>
      <w:proofErr w:type="spellStart"/>
      <w:r w:rsidR="00C84AFF">
        <w:rPr>
          <w:rFonts w:ascii="Times New Roman" w:hAnsi="Times New Roman" w:cs="Times New Roman"/>
          <w:sz w:val="24"/>
          <w:szCs w:val="24"/>
        </w:rPr>
        <w:t>Cp</w:t>
      </w:r>
      <w:r w:rsidR="00894702">
        <w:rPr>
          <w:rFonts w:ascii="Times New Roman" w:hAnsi="Times New Roman" w:cs="Times New Roman"/>
          <w:sz w:val="24"/>
          <w:szCs w:val="24"/>
        </w:rPr>
        <w:t>G</w:t>
      </w:r>
      <w:proofErr w:type="spellEnd"/>
      <w:r w:rsidR="003A07DB">
        <w:rPr>
          <w:rFonts w:ascii="Times New Roman" w:hAnsi="Times New Roman" w:cs="Times New Roman"/>
          <w:sz w:val="24"/>
          <w:szCs w:val="24"/>
        </w:rPr>
        <w:t>-</w:t>
      </w:r>
      <w:r w:rsidR="00C84AFF">
        <w:rPr>
          <w:rFonts w:ascii="Times New Roman" w:hAnsi="Times New Roman" w:cs="Times New Roman"/>
          <w:sz w:val="24"/>
          <w:szCs w:val="24"/>
        </w:rPr>
        <w:t>DNA and piperacillin were 1.5µg/ml and 2mM, respectively. P</w:t>
      </w:r>
      <w:r w:rsidR="00C84AFF" w:rsidRPr="00C84AFF">
        <w:rPr>
          <w:rFonts w:ascii="Times New Roman" w:hAnsi="Times New Roman" w:cs="Times New Roman"/>
          <w:sz w:val="24"/>
          <w:szCs w:val="24"/>
        </w:rPr>
        <w:t xml:space="preserve">lates were </w:t>
      </w:r>
      <w:r w:rsidR="00C84AFF">
        <w:rPr>
          <w:rFonts w:ascii="Times New Roman" w:hAnsi="Times New Roman" w:cs="Times New Roman"/>
          <w:sz w:val="24"/>
          <w:szCs w:val="24"/>
        </w:rPr>
        <w:t>cultured for 5 days at</w:t>
      </w:r>
      <w:r w:rsidR="00C84AFF" w:rsidRPr="00C84AFF">
        <w:rPr>
          <w:rFonts w:ascii="Times New Roman" w:hAnsi="Times New Roman" w:cs="Times New Roman"/>
          <w:sz w:val="24"/>
          <w:szCs w:val="24"/>
        </w:rPr>
        <w:t xml:space="preserve"> 5% CO</w:t>
      </w:r>
      <w:r w:rsidR="00C84AFF" w:rsidRPr="00C84AFF">
        <w:rPr>
          <w:rFonts w:ascii="Times New Roman" w:hAnsi="Times New Roman" w:cs="Times New Roman"/>
          <w:sz w:val="24"/>
          <w:szCs w:val="24"/>
          <w:vertAlign w:val="subscript"/>
        </w:rPr>
        <w:t>2</w:t>
      </w:r>
      <w:r w:rsidR="00C84AFF">
        <w:rPr>
          <w:rFonts w:ascii="Times New Roman" w:hAnsi="Times New Roman" w:cs="Times New Roman"/>
          <w:sz w:val="24"/>
          <w:szCs w:val="24"/>
        </w:rPr>
        <w:t>/</w:t>
      </w:r>
      <w:r w:rsidR="00C84AFF" w:rsidRPr="00C84AFF">
        <w:rPr>
          <w:rFonts w:ascii="Times New Roman" w:hAnsi="Times New Roman" w:cs="Times New Roman"/>
          <w:sz w:val="24"/>
          <w:szCs w:val="24"/>
        </w:rPr>
        <w:t>37</w:t>
      </w:r>
      <w:r w:rsidR="00C84AFF" w:rsidRPr="00C84AFF">
        <w:rPr>
          <w:rFonts w:ascii="Times New Roman" w:hAnsi="Times New Roman" w:cs="Times New Roman"/>
          <w:sz w:val="24"/>
          <w:szCs w:val="24"/>
        </w:rPr>
        <w:sym w:font="Symbol" w:char="F0B0"/>
      </w:r>
      <w:r w:rsidR="00C84AFF" w:rsidRPr="00C84AFF">
        <w:rPr>
          <w:rFonts w:ascii="Times New Roman" w:hAnsi="Times New Roman" w:cs="Times New Roman"/>
          <w:sz w:val="24"/>
          <w:szCs w:val="24"/>
        </w:rPr>
        <w:t xml:space="preserve">C. </w:t>
      </w:r>
      <w:r w:rsidR="00C84AFF">
        <w:rPr>
          <w:rFonts w:ascii="Times New Roman" w:hAnsi="Times New Roman" w:cs="Times New Roman"/>
          <w:sz w:val="24"/>
          <w:szCs w:val="24"/>
        </w:rPr>
        <w:t xml:space="preserve">PBMC </w:t>
      </w:r>
      <w:proofErr w:type="gramStart"/>
      <w:r w:rsidR="00C84AFF">
        <w:rPr>
          <w:rFonts w:ascii="Times New Roman" w:hAnsi="Times New Roman" w:cs="Times New Roman"/>
          <w:sz w:val="24"/>
          <w:szCs w:val="24"/>
        </w:rPr>
        <w:t>were</w:t>
      </w:r>
      <w:proofErr w:type="gramEnd"/>
      <w:r w:rsidR="00C84AFF">
        <w:rPr>
          <w:rFonts w:ascii="Times New Roman" w:hAnsi="Times New Roman" w:cs="Times New Roman"/>
          <w:sz w:val="24"/>
          <w:szCs w:val="24"/>
        </w:rPr>
        <w:t xml:space="preserve"> harvested o</w:t>
      </w:r>
      <w:r w:rsidR="00C84AFF" w:rsidRPr="00C84AFF">
        <w:rPr>
          <w:rFonts w:ascii="Times New Roman" w:hAnsi="Times New Roman" w:cs="Times New Roman"/>
          <w:sz w:val="24"/>
          <w:szCs w:val="24"/>
        </w:rPr>
        <w:t xml:space="preserve">n day </w:t>
      </w:r>
      <w:r w:rsidR="00894702">
        <w:rPr>
          <w:rFonts w:ascii="Times New Roman" w:hAnsi="Times New Roman" w:cs="Times New Roman"/>
          <w:sz w:val="24"/>
          <w:szCs w:val="24"/>
        </w:rPr>
        <w:t xml:space="preserve">5 </w:t>
      </w:r>
      <w:r w:rsidR="00C84AFF">
        <w:rPr>
          <w:rFonts w:ascii="Times New Roman" w:hAnsi="Times New Roman" w:cs="Times New Roman"/>
          <w:sz w:val="24"/>
          <w:szCs w:val="24"/>
        </w:rPr>
        <w:t>for IgG</w:t>
      </w:r>
      <w:r w:rsidR="00894702">
        <w:rPr>
          <w:rFonts w:ascii="Times New Roman" w:hAnsi="Times New Roman" w:cs="Times New Roman"/>
          <w:sz w:val="24"/>
          <w:szCs w:val="24"/>
        </w:rPr>
        <w:t xml:space="preserve"> </w:t>
      </w:r>
      <w:proofErr w:type="spellStart"/>
      <w:r w:rsidR="00894702">
        <w:rPr>
          <w:rFonts w:ascii="Times New Roman" w:hAnsi="Times New Roman" w:cs="Times New Roman"/>
          <w:sz w:val="24"/>
          <w:szCs w:val="24"/>
        </w:rPr>
        <w:t>ELIs</w:t>
      </w:r>
      <w:r w:rsidR="00C84AFF" w:rsidRPr="00C84AFF">
        <w:rPr>
          <w:rFonts w:ascii="Times New Roman" w:hAnsi="Times New Roman" w:cs="Times New Roman"/>
          <w:sz w:val="24"/>
          <w:szCs w:val="24"/>
        </w:rPr>
        <w:t>pot</w:t>
      </w:r>
      <w:proofErr w:type="spellEnd"/>
      <w:r w:rsidR="00C84AFF" w:rsidRPr="00C84AFF">
        <w:rPr>
          <w:rFonts w:ascii="Times New Roman" w:hAnsi="Times New Roman" w:cs="Times New Roman"/>
          <w:sz w:val="24"/>
          <w:szCs w:val="24"/>
        </w:rPr>
        <w:t xml:space="preserve"> analysis</w:t>
      </w:r>
      <w:r w:rsidR="00C84AFF">
        <w:rPr>
          <w:rFonts w:ascii="Times New Roman" w:hAnsi="Times New Roman" w:cs="Times New Roman"/>
          <w:sz w:val="24"/>
          <w:szCs w:val="24"/>
        </w:rPr>
        <w:t xml:space="preserve"> and assessment of </w:t>
      </w:r>
      <w:r w:rsidR="00C84AFF">
        <w:rPr>
          <w:rFonts w:ascii="Times New Roman" w:eastAsiaTheme="minorEastAsia" w:hAnsi="Times New Roman" w:cs="Times New Roman"/>
          <w:sz w:val="24"/>
          <w:szCs w:val="24"/>
        </w:rPr>
        <w:t>CD19/</w:t>
      </w:r>
      <w:r w:rsidR="00370AA7" w:rsidRPr="00C84AFF">
        <w:rPr>
          <w:rFonts w:ascii="Times New Roman" w:eastAsiaTheme="minorEastAsia" w:hAnsi="Times New Roman" w:cs="Times New Roman"/>
          <w:sz w:val="24"/>
          <w:szCs w:val="24"/>
        </w:rPr>
        <w:t>CD27</w:t>
      </w:r>
      <w:r w:rsidR="00C84AFF">
        <w:rPr>
          <w:rFonts w:ascii="Times New Roman" w:eastAsiaTheme="minorEastAsia" w:hAnsi="Times New Roman" w:cs="Times New Roman"/>
          <w:sz w:val="24"/>
          <w:szCs w:val="24"/>
        </w:rPr>
        <w:t xml:space="preserve"> expression by flow cytometry. Culture supernatant was harvested for assessment of secreted IgG by ELISA.</w:t>
      </w:r>
    </w:p>
    <w:p w:rsidR="00370AA7" w:rsidRPr="00370AA7" w:rsidRDefault="00704C85" w:rsidP="00F61F29">
      <w:pPr>
        <w:spacing w:after="12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Cells were </w:t>
      </w:r>
      <w:r w:rsidR="00370AA7" w:rsidRPr="00C84AFF">
        <w:rPr>
          <w:rFonts w:ascii="Times New Roman" w:eastAsiaTheme="minorEastAsia" w:hAnsi="Times New Roman" w:cs="Times New Roman"/>
          <w:sz w:val="24"/>
          <w:szCs w:val="24"/>
          <w:lang w:val="en-US"/>
        </w:rPr>
        <w:t xml:space="preserve">stained with </w:t>
      </w:r>
      <w:r>
        <w:rPr>
          <w:rFonts w:ascii="Times New Roman" w:eastAsiaTheme="minorEastAsia" w:hAnsi="Times New Roman" w:cs="Times New Roman"/>
          <w:sz w:val="24"/>
          <w:szCs w:val="24"/>
          <w:lang w:val="en-US"/>
        </w:rPr>
        <w:t>anti-</w:t>
      </w:r>
      <w:r w:rsidRPr="00C84AFF">
        <w:rPr>
          <w:rFonts w:ascii="Times New Roman" w:eastAsiaTheme="minorEastAsia" w:hAnsi="Times New Roman" w:cs="Times New Roman"/>
          <w:sz w:val="24"/>
          <w:szCs w:val="24"/>
        </w:rPr>
        <w:t xml:space="preserve">CD3, </w:t>
      </w:r>
      <w:r>
        <w:rPr>
          <w:rFonts w:ascii="Times New Roman" w:eastAsiaTheme="minorEastAsia" w:hAnsi="Times New Roman" w:cs="Times New Roman"/>
          <w:sz w:val="24"/>
          <w:szCs w:val="24"/>
        </w:rPr>
        <w:t>CD19 and</w:t>
      </w:r>
      <w:r w:rsidRPr="00370AA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70AA7">
        <w:rPr>
          <w:rFonts w:ascii="Times New Roman" w:eastAsiaTheme="minorEastAsia" w:hAnsi="Times New Roman" w:cs="Times New Roman"/>
          <w:sz w:val="24"/>
          <w:szCs w:val="24"/>
        </w:rPr>
        <w:t>D27</w:t>
      </w:r>
      <w:r>
        <w:rPr>
          <w:rFonts w:ascii="Times New Roman" w:eastAsiaTheme="minorEastAsia" w:hAnsi="Times New Roman" w:cs="Times New Roman"/>
          <w:sz w:val="24"/>
          <w:szCs w:val="24"/>
        </w:rPr>
        <w:t xml:space="preserve"> ant</w:t>
      </w:r>
      <w:proofErr w:type="spellStart"/>
      <w:r w:rsidR="00370AA7" w:rsidRPr="00C84AFF">
        <w:rPr>
          <w:rFonts w:ascii="Times New Roman" w:eastAsiaTheme="minorEastAsia" w:hAnsi="Times New Roman" w:cs="Times New Roman"/>
          <w:sz w:val="24"/>
          <w:szCs w:val="24"/>
          <w:lang w:val="en-US"/>
        </w:rPr>
        <w:t>ibodies</w:t>
      </w:r>
      <w:proofErr w:type="spellEnd"/>
      <w:r w:rsidR="00370AA7" w:rsidRPr="00C84AFF">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and analyzed </w:t>
      </w:r>
      <w:r w:rsidR="00370AA7" w:rsidRPr="00370AA7">
        <w:rPr>
          <w:rFonts w:ascii="Times New Roman" w:eastAsiaTheme="minorEastAsia" w:hAnsi="Times New Roman" w:cs="Times New Roman"/>
          <w:sz w:val="24"/>
          <w:szCs w:val="24"/>
          <w:lang w:val="en-US"/>
        </w:rPr>
        <w:t xml:space="preserve">using a Canto II </w:t>
      </w:r>
      <w:r>
        <w:rPr>
          <w:rFonts w:ascii="Times New Roman" w:eastAsiaTheme="minorEastAsia" w:hAnsi="Times New Roman" w:cs="Times New Roman"/>
          <w:sz w:val="24"/>
          <w:szCs w:val="24"/>
          <w:lang w:val="en-US"/>
        </w:rPr>
        <w:t xml:space="preserve">flow cytometer </w:t>
      </w:r>
      <w:r w:rsidR="00FE1CF0" w:rsidRPr="00370AA7">
        <w:rPr>
          <w:rFonts w:ascii="Times New Roman" w:eastAsiaTheme="minorEastAsia" w:hAnsi="Times New Roman" w:cs="Times New Roman"/>
          <w:sz w:val="24"/>
          <w:szCs w:val="24"/>
          <w:lang w:val="en-US"/>
        </w:rPr>
        <w:t xml:space="preserve">(BD Biosciences) </w:t>
      </w:r>
      <w:r>
        <w:rPr>
          <w:rFonts w:ascii="Times New Roman" w:eastAsiaTheme="minorEastAsia" w:hAnsi="Times New Roman" w:cs="Times New Roman"/>
          <w:sz w:val="24"/>
          <w:szCs w:val="24"/>
          <w:lang w:val="en-US"/>
        </w:rPr>
        <w:t xml:space="preserve">to </w:t>
      </w:r>
      <w:r>
        <w:rPr>
          <w:rFonts w:ascii="Times New Roman" w:eastAsiaTheme="minorEastAsia" w:hAnsi="Times New Roman" w:cs="Times New Roman"/>
          <w:sz w:val="24"/>
          <w:szCs w:val="24"/>
        </w:rPr>
        <w:t xml:space="preserve">assess the activation status of </w:t>
      </w:r>
      <w:r w:rsidRPr="00C84AFF">
        <w:rPr>
          <w:rFonts w:ascii="Times New Roman" w:eastAsiaTheme="minorEastAsia" w:hAnsi="Times New Roman" w:cs="Times New Roman"/>
          <w:sz w:val="24"/>
          <w:szCs w:val="24"/>
        </w:rPr>
        <w:t>B-cells</w:t>
      </w:r>
      <w:r>
        <w:rPr>
          <w:rFonts w:ascii="Times New Roman" w:eastAsiaTheme="minorEastAsia" w:hAnsi="Times New Roman" w:cs="Times New Roman"/>
          <w:sz w:val="24"/>
          <w:szCs w:val="24"/>
        </w:rPr>
        <w:t xml:space="preserve">. </w:t>
      </w:r>
      <w:r w:rsidRPr="00370AA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A</w:t>
      </w:r>
      <w:r w:rsidRPr="00C84AFF">
        <w:rPr>
          <w:rFonts w:ascii="Times New Roman" w:eastAsiaTheme="minorEastAsia" w:hAnsi="Times New Roman" w:cs="Times New Roman"/>
          <w:sz w:val="24"/>
          <w:szCs w:val="24"/>
        </w:rPr>
        <w:t xml:space="preserve"> minimum of 50,000 </w:t>
      </w:r>
      <w:r>
        <w:rPr>
          <w:rFonts w:ascii="Times New Roman" w:eastAsiaTheme="minorEastAsia" w:hAnsi="Times New Roman" w:cs="Times New Roman"/>
          <w:sz w:val="24"/>
          <w:szCs w:val="24"/>
        </w:rPr>
        <w:t>cells</w:t>
      </w:r>
      <w:r w:rsidRPr="00C84AFF">
        <w:rPr>
          <w:rFonts w:ascii="Times New Roman" w:eastAsiaTheme="minorEastAsia" w:hAnsi="Times New Roman" w:cs="Times New Roman"/>
          <w:sz w:val="24"/>
          <w:szCs w:val="24"/>
        </w:rPr>
        <w:t xml:space="preserve"> were acquired using forward and side scatter characteristics. </w:t>
      </w:r>
      <w:r w:rsidR="00876EA5">
        <w:rPr>
          <w:rFonts w:ascii="Times New Roman" w:eastAsiaTheme="minorEastAsia" w:hAnsi="Times New Roman" w:cs="Times New Roman"/>
          <w:sz w:val="24"/>
          <w:szCs w:val="24"/>
        </w:rPr>
        <w:t>D</w:t>
      </w:r>
      <w:proofErr w:type="spellStart"/>
      <w:r w:rsidR="00370AA7" w:rsidRPr="00370AA7">
        <w:rPr>
          <w:rFonts w:ascii="Times New Roman" w:eastAsiaTheme="minorEastAsia" w:hAnsi="Times New Roman" w:cs="Times New Roman"/>
          <w:sz w:val="24"/>
          <w:szCs w:val="24"/>
          <w:lang w:val="en-US"/>
        </w:rPr>
        <w:t>ata</w:t>
      </w:r>
      <w:proofErr w:type="spellEnd"/>
      <w:r w:rsidR="00370AA7" w:rsidRPr="00370AA7">
        <w:rPr>
          <w:rFonts w:ascii="Times New Roman" w:eastAsiaTheme="minorEastAsia" w:hAnsi="Times New Roman" w:cs="Times New Roman"/>
          <w:sz w:val="24"/>
          <w:szCs w:val="24"/>
          <w:lang w:val="en-US"/>
        </w:rPr>
        <w:t xml:space="preserve"> </w:t>
      </w:r>
      <w:r w:rsidR="00876EA5">
        <w:rPr>
          <w:rFonts w:ascii="Times New Roman" w:eastAsiaTheme="minorEastAsia" w:hAnsi="Times New Roman" w:cs="Times New Roman"/>
          <w:sz w:val="24"/>
          <w:szCs w:val="24"/>
          <w:lang w:val="en-US"/>
        </w:rPr>
        <w:t xml:space="preserve">was </w:t>
      </w:r>
      <w:r w:rsidR="00370AA7" w:rsidRPr="00370AA7">
        <w:rPr>
          <w:rFonts w:ascii="Times New Roman" w:eastAsiaTheme="minorEastAsia" w:hAnsi="Times New Roman" w:cs="Times New Roman"/>
          <w:sz w:val="24"/>
          <w:szCs w:val="24"/>
          <w:lang w:val="en-US"/>
        </w:rPr>
        <w:t xml:space="preserve">analyzed </w:t>
      </w:r>
      <w:r w:rsidR="00894702">
        <w:rPr>
          <w:rFonts w:ascii="Times New Roman" w:eastAsiaTheme="minorEastAsia" w:hAnsi="Times New Roman" w:cs="Times New Roman"/>
          <w:sz w:val="24"/>
          <w:szCs w:val="24"/>
          <w:lang w:val="en-US"/>
        </w:rPr>
        <w:t>using</w:t>
      </w:r>
      <w:r w:rsidR="00370AA7" w:rsidRPr="00370AA7">
        <w:rPr>
          <w:rFonts w:ascii="Times New Roman" w:eastAsiaTheme="minorEastAsia" w:hAnsi="Times New Roman" w:cs="Times New Roman"/>
          <w:sz w:val="24"/>
          <w:szCs w:val="24"/>
          <w:lang w:val="en-US"/>
        </w:rPr>
        <w:t xml:space="preserve"> </w:t>
      </w:r>
      <w:proofErr w:type="spellStart"/>
      <w:r w:rsidR="00370AA7" w:rsidRPr="00370AA7">
        <w:rPr>
          <w:rFonts w:ascii="Times New Roman" w:eastAsiaTheme="minorEastAsia" w:hAnsi="Times New Roman" w:cs="Times New Roman"/>
          <w:sz w:val="24"/>
          <w:szCs w:val="24"/>
          <w:lang w:val="en-US"/>
        </w:rPr>
        <w:t>Cyflogic</w:t>
      </w:r>
      <w:proofErr w:type="spellEnd"/>
      <w:r w:rsidR="00894702">
        <w:rPr>
          <w:rFonts w:ascii="Times New Roman" w:eastAsiaTheme="minorEastAsia" w:hAnsi="Times New Roman" w:cs="Times New Roman"/>
          <w:sz w:val="24"/>
          <w:szCs w:val="24"/>
          <w:lang w:val="en-US"/>
        </w:rPr>
        <w:t xml:space="preserve"> software</w:t>
      </w:r>
      <w:r w:rsidR="00370AA7" w:rsidRPr="00370AA7">
        <w:rPr>
          <w:rFonts w:ascii="Times New Roman" w:eastAsiaTheme="minorEastAsia" w:hAnsi="Times New Roman" w:cs="Times New Roman"/>
          <w:sz w:val="24"/>
          <w:szCs w:val="24"/>
        </w:rPr>
        <w:t xml:space="preserve"> (</w:t>
      </w:r>
      <w:proofErr w:type="spellStart"/>
      <w:r w:rsidR="00370AA7" w:rsidRPr="00370AA7">
        <w:rPr>
          <w:rFonts w:ascii="Times New Roman" w:eastAsiaTheme="minorEastAsia" w:hAnsi="Times New Roman" w:cs="Times New Roman"/>
          <w:sz w:val="24"/>
          <w:szCs w:val="24"/>
        </w:rPr>
        <w:t>CyFlo</w:t>
      </w:r>
      <w:proofErr w:type="spellEnd"/>
      <w:r w:rsidR="00370AA7" w:rsidRPr="00370AA7">
        <w:rPr>
          <w:rFonts w:ascii="Times New Roman" w:eastAsiaTheme="minorEastAsia" w:hAnsi="Times New Roman" w:cs="Times New Roman"/>
          <w:sz w:val="24"/>
          <w:szCs w:val="24"/>
        </w:rPr>
        <w:t>, FL</w:t>
      </w:r>
      <w:r w:rsidR="00876EA5">
        <w:rPr>
          <w:rFonts w:ascii="Times New Roman" w:eastAsiaTheme="minorEastAsia" w:hAnsi="Times New Roman" w:cs="Times New Roman"/>
          <w:sz w:val="24"/>
          <w:szCs w:val="24"/>
        </w:rPr>
        <w:t xml:space="preserve">, USA). </w:t>
      </w:r>
      <w:r w:rsidR="00876EA5" w:rsidRPr="00876EA5">
        <w:rPr>
          <w:rFonts w:ascii="Times New Roman" w:eastAsiaTheme="minorEastAsia" w:hAnsi="Times New Roman" w:cs="Times New Roman"/>
          <w:sz w:val="24"/>
          <w:szCs w:val="24"/>
        </w:rPr>
        <w:t>IgG</w:t>
      </w:r>
      <w:r w:rsidR="00370AA7" w:rsidRPr="00876EA5">
        <w:rPr>
          <w:rFonts w:ascii="Times New Roman" w:eastAsiaTheme="minorEastAsia" w:hAnsi="Times New Roman" w:cs="Times New Roman"/>
          <w:sz w:val="24"/>
          <w:szCs w:val="24"/>
          <w:lang w:val="en-US"/>
        </w:rPr>
        <w:t xml:space="preserve"> </w:t>
      </w:r>
      <w:r w:rsidR="00370AA7" w:rsidRPr="00370AA7">
        <w:rPr>
          <w:rFonts w:ascii="Times New Roman" w:eastAsiaTheme="minorEastAsia" w:hAnsi="Times New Roman" w:cs="Times New Roman"/>
          <w:sz w:val="24"/>
          <w:szCs w:val="24"/>
          <w:lang w:val="en-US"/>
        </w:rPr>
        <w:t xml:space="preserve">release measured by </w:t>
      </w:r>
      <w:proofErr w:type="spellStart"/>
      <w:r w:rsidR="00370AA7" w:rsidRPr="00370AA7">
        <w:rPr>
          <w:rFonts w:ascii="Times New Roman" w:eastAsiaTheme="minorEastAsia" w:hAnsi="Times New Roman" w:cs="Times New Roman"/>
          <w:sz w:val="24"/>
          <w:szCs w:val="24"/>
          <w:lang w:val="en-US"/>
        </w:rPr>
        <w:t>ELI</w:t>
      </w:r>
      <w:r w:rsidR="00185804">
        <w:rPr>
          <w:rFonts w:ascii="Times New Roman" w:eastAsiaTheme="minorEastAsia" w:hAnsi="Times New Roman" w:cs="Times New Roman"/>
          <w:sz w:val="24"/>
          <w:szCs w:val="24"/>
          <w:lang w:val="en-US"/>
        </w:rPr>
        <w:t>s</w:t>
      </w:r>
      <w:r w:rsidR="00370AA7" w:rsidRPr="00370AA7">
        <w:rPr>
          <w:rFonts w:ascii="Times New Roman" w:eastAsiaTheme="minorEastAsia" w:hAnsi="Times New Roman" w:cs="Times New Roman"/>
          <w:sz w:val="24"/>
          <w:szCs w:val="24"/>
          <w:lang w:val="en-US"/>
        </w:rPr>
        <w:t>pot</w:t>
      </w:r>
      <w:proofErr w:type="spellEnd"/>
      <w:r w:rsidR="00876EA5">
        <w:rPr>
          <w:rFonts w:ascii="Times New Roman" w:eastAsiaTheme="minorEastAsia" w:hAnsi="Times New Roman" w:cs="Times New Roman"/>
          <w:sz w:val="24"/>
          <w:szCs w:val="24"/>
          <w:lang w:val="en-US"/>
        </w:rPr>
        <w:t xml:space="preserve"> utilized the </w:t>
      </w:r>
      <w:r w:rsidR="00370AA7" w:rsidRPr="00370AA7">
        <w:rPr>
          <w:rFonts w:ascii="Times New Roman" w:eastAsiaTheme="minorEastAsia" w:hAnsi="Times New Roman" w:cs="Times New Roman"/>
          <w:sz w:val="24"/>
          <w:szCs w:val="24"/>
        </w:rPr>
        <w:t xml:space="preserve">method </w:t>
      </w:r>
      <w:r w:rsidR="00876EA5">
        <w:rPr>
          <w:rFonts w:ascii="Times New Roman" w:eastAsiaTheme="minorEastAsia" w:hAnsi="Times New Roman" w:cs="Times New Roman"/>
          <w:sz w:val="24"/>
          <w:szCs w:val="24"/>
        </w:rPr>
        <w:t xml:space="preserve">developed by </w:t>
      </w:r>
      <w:proofErr w:type="spellStart"/>
      <w:r w:rsidR="00370AA7" w:rsidRPr="00370AA7">
        <w:rPr>
          <w:rFonts w:ascii="Times New Roman" w:eastAsiaTheme="minorEastAsia" w:hAnsi="Times New Roman" w:cs="Times New Roman"/>
          <w:sz w:val="24"/>
          <w:szCs w:val="24"/>
        </w:rPr>
        <w:t>Crotty</w:t>
      </w:r>
      <w:proofErr w:type="spellEnd"/>
      <w:r w:rsidR="00370AA7" w:rsidRPr="00370AA7">
        <w:rPr>
          <w:rFonts w:ascii="Times New Roman" w:eastAsiaTheme="minorEastAsia" w:hAnsi="Times New Roman" w:cs="Times New Roman"/>
          <w:sz w:val="24"/>
          <w:szCs w:val="24"/>
        </w:rPr>
        <w:t xml:space="preserve"> et al</w:t>
      </w:r>
      <w:r w:rsidR="00781F0B">
        <w:rPr>
          <w:rFonts w:ascii="Times New Roman" w:eastAsiaTheme="minorEastAsia" w:hAnsi="Times New Roman" w:cs="Times New Roman"/>
          <w:sz w:val="24"/>
          <w:szCs w:val="24"/>
        </w:rPr>
        <w:t xml:space="preserve">. </w:t>
      </w:r>
      <w:r w:rsidR="00781F0B">
        <w:rPr>
          <w:rFonts w:ascii="Times New Roman" w:eastAsiaTheme="minorEastAsia" w:hAnsi="Times New Roman" w:cs="Times New Roman"/>
          <w:noProof/>
          <w:sz w:val="24"/>
          <w:szCs w:val="24"/>
        </w:rPr>
        <w:t>(13)</w:t>
      </w:r>
      <w:r w:rsidR="00370AA7" w:rsidRPr="00370AA7">
        <w:rPr>
          <w:rFonts w:ascii="Times New Roman" w:eastAsiaTheme="minorEastAsia" w:hAnsi="Times New Roman" w:cs="Times New Roman"/>
          <w:sz w:val="24"/>
          <w:szCs w:val="24"/>
        </w:rPr>
        <w:t xml:space="preserve"> </w:t>
      </w:r>
      <w:r w:rsidR="00894702">
        <w:rPr>
          <w:rFonts w:ascii="Times New Roman" w:eastAsiaTheme="minorEastAsia" w:hAnsi="Times New Roman" w:cs="Times New Roman"/>
          <w:sz w:val="24"/>
          <w:szCs w:val="24"/>
        </w:rPr>
        <w:t>Spot forming units</w:t>
      </w:r>
      <w:r w:rsidR="00185804">
        <w:rPr>
          <w:rFonts w:ascii="Times New Roman" w:eastAsiaTheme="minorEastAsia" w:hAnsi="Times New Roman" w:cs="Times New Roman"/>
          <w:sz w:val="24"/>
          <w:szCs w:val="24"/>
        </w:rPr>
        <w:t xml:space="preserve"> representing secreted IgG were visualized and analysed</w:t>
      </w:r>
      <w:r w:rsidR="00370AA7" w:rsidRPr="00370AA7">
        <w:rPr>
          <w:rFonts w:ascii="Times New Roman" w:eastAsiaTheme="minorEastAsia" w:hAnsi="Times New Roman" w:cs="Times New Roman"/>
          <w:sz w:val="24"/>
          <w:szCs w:val="24"/>
        </w:rPr>
        <w:t xml:space="preserve"> using an AID </w:t>
      </w:r>
      <w:proofErr w:type="spellStart"/>
      <w:r w:rsidR="00370AA7" w:rsidRPr="00370AA7">
        <w:rPr>
          <w:rFonts w:ascii="Times New Roman" w:eastAsiaTheme="minorEastAsia" w:hAnsi="Times New Roman" w:cs="Times New Roman"/>
          <w:sz w:val="24"/>
          <w:szCs w:val="24"/>
        </w:rPr>
        <w:t>ELI</w:t>
      </w:r>
      <w:r w:rsidR="00FE1CF0">
        <w:rPr>
          <w:rFonts w:ascii="Times New Roman" w:eastAsiaTheme="minorEastAsia" w:hAnsi="Times New Roman" w:cs="Times New Roman"/>
          <w:sz w:val="24"/>
          <w:szCs w:val="24"/>
        </w:rPr>
        <w:t>s</w:t>
      </w:r>
      <w:r w:rsidR="00370AA7" w:rsidRPr="00370AA7">
        <w:rPr>
          <w:rFonts w:ascii="Times New Roman" w:eastAsiaTheme="minorEastAsia" w:hAnsi="Times New Roman" w:cs="Times New Roman"/>
          <w:sz w:val="24"/>
          <w:szCs w:val="24"/>
        </w:rPr>
        <w:t>pot</w:t>
      </w:r>
      <w:proofErr w:type="spellEnd"/>
      <w:r w:rsidR="00370AA7" w:rsidRPr="00370AA7">
        <w:rPr>
          <w:rFonts w:ascii="Times New Roman" w:eastAsiaTheme="minorEastAsia" w:hAnsi="Times New Roman" w:cs="Times New Roman"/>
          <w:sz w:val="24"/>
          <w:szCs w:val="24"/>
        </w:rPr>
        <w:t xml:space="preserve"> plate reader (</w:t>
      </w:r>
      <w:proofErr w:type="spellStart"/>
      <w:r w:rsidR="00370AA7" w:rsidRPr="00370AA7">
        <w:rPr>
          <w:rFonts w:ascii="Times New Roman" w:eastAsiaTheme="minorEastAsia" w:hAnsi="Times New Roman" w:cs="Times New Roman"/>
          <w:sz w:val="24"/>
          <w:szCs w:val="24"/>
        </w:rPr>
        <w:t>Autoimmun</w:t>
      </w:r>
      <w:proofErr w:type="spellEnd"/>
      <w:r w:rsidR="00370AA7" w:rsidRPr="00370AA7">
        <w:rPr>
          <w:rFonts w:ascii="Times New Roman" w:eastAsiaTheme="minorEastAsia" w:hAnsi="Times New Roman" w:cs="Times New Roman"/>
          <w:sz w:val="24"/>
          <w:szCs w:val="24"/>
        </w:rPr>
        <w:t xml:space="preserve"> </w:t>
      </w:r>
      <w:proofErr w:type="spellStart"/>
      <w:r w:rsidR="00370AA7" w:rsidRPr="00370AA7">
        <w:rPr>
          <w:rFonts w:ascii="Times New Roman" w:eastAsiaTheme="minorEastAsia" w:hAnsi="Times New Roman" w:cs="Times New Roman"/>
          <w:sz w:val="24"/>
          <w:szCs w:val="24"/>
        </w:rPr>
        <w:t>Diagnostika</w:t>
      </w:r>
      <w:proofErr w:type="spellEnd"/>
      <w:r w:rsidR="00370AA7" w:rsidRPr="00370AA7">
        <w:rPr>
          <w:rFonts w:ascii="Times New Roman" w:eastAsiaTheme="minorEastAsia" w:hAnsi="Times New Roman" w:cs="Times New Roman"/>
          <w:sz w:val="24"/>
          <w:szCs w:val="24"/>
        </w:rPr>
        <w:t>, DE)</w:t>
      </w:r>
      <w:r w:rsidR="00FE1CF0">
        <w:rPr>
          <w:rFonts w:ascii="Times New Roman" w:eastAsiaTheme="minorEastAsia" w:hAnsi="Times New Roman" w:cs="Times New Roman"/>
          <w:sz w:val="24"/>
          <w:szCs w:val="24"/>
        </w:rPr>
        <w:t>.</w:t>
      </w:r>
    </w:p>
    <w:p w:rsidR="00370AA7" w:rsidRPr="00370AA7" w:rsidRDefault="00370AA7" w:rsidP="00370AA7">
      <w:pPr>
        <w:spacing w:after="0" w:line="480" w:lineRule="auto"/>
        <w:jc w:val="both"/>
        <w:rPr>
          <w:rFonts w:ascii="Times New Roman" w:eastAsiaTheme="minorEastAsia" w:hAnsi="Times New Roman" w:cs="Times New Roman"/>
          <w:sz w:val="24"/>
          <w:szCs w:val="24"/>
        </w:rPr>
      </w:pPr>
    </w:p>
    <w:p w:rsidR="00F35D75" w:rsidRPr="00641FCC" w:rsidRDefault="00370AA7" w:rsidP="00792C47">
      <w:pPr>
        <w:spacing w:after="120" w:line="480" w:lineRule="auto"/>
        <w:jc w:val="both"/>
        <w:rPr>
          <w:rFonts w:ascii="Times New Roman" w:hAnsi="Times New Roman" w:cs="Times New Roman"/>
          <w:sz w:val="24"/>
          <w:szCs w:val="24"/>
          <w:lang w:val="en-US"/>
        </w:rPr>
      </w:pPr>
      <w:proofErr w:type="gramStart"/>
      <w:r w:rsidRPr="00A56507">
        <w:rPr>
          <w:rFonts w:ascii="Times New Roman" w:eastAsiaTheme="minorEastAsia" w:hAnsi="Times New Roman"/>
          <w:b/>
          <w:sz w:val="24"/>
          <w:szCs w:val="24"/>
        </w:rPr>
        <w:t>E</w:t>
      </w:r>
      <w:r w:rsidR="00185804" w:rsidRPr="00A56507">
        <w:rPr>
          <w:rFonts w:ascii="Times New Roman" w:eastAsiaTheme="minorEastAsia" w:hAnsi="Times New Roman"/>
          <w:b/>
          <w:sz w:val="24"/>
          <w:szCs w:val="24"/>
        </w:rPr>
        <w:t>LISA for quantification of total and drug-specific IgG in patient plasma and cell culture supernatant.</w:t>
      </w:r>
      <w:proofErr w:type="gramEnd"/>
      <w:r w:rsidRPr="00A56507">
        <w:rPr>
          <w:rFonts w:ascii="Times New Roman" w:eastAsiaTheme="minorEastAsia" w:hAnsi="Times New Roman"/>
          <w:sz w:val="24"/>
          <w:szCs w:val="24"/>
        </w:rPr>
        <w:t xml:space="preserve"> </w:t>
      </w:r>
      <w:r w:rsidR="00E05A0D" w:rsidRPr="005266B6">
        <w:rPr>
          <w:rFonts w:ascii="Times New Roman" w:hAnsi="Times New Roman"/>
          <w:szCs w:val="24"/>
          <w:lang w:val="en-US"/>
        </w:rPr>
        <w:t xml:space="preserve">Total IgG was measured </w:t>
      </w:r>
      <w:r w:rsidR="00792C47" w:rsidRPr="00A56507">
        <w:rPr>
          <w:rFonts w:ascii="Times New Roman" w:hAnsi="Times New Roman"/>
          <w:szCs w:val="24"/>
          <w:lang w:val="en-US"/>
        </w:rPr>
        <w:t>by ELISA</w:t>
      </w:r>
      <w:r w:rsidR="00792C47">
        <w:rPr>
          <w:rFonts w:ascii="Times New Roman" w:hAnsi="Times New Roman"/>
          <w:b/>
          <w:szCs w:val="24"/>
          <w:lang w:val="en-US"/>
        </w:rPr>
        <w:t xml:space="preserve"> </w:t>
      </w:r>
      <w:r w:rsidR="00E05A0D" w:rsidRPr="005266B6">
        <w:rPr>
          <w:rFonts w:ascii="Times New Roman" w:hAnsi="Times New Roman"/>
          <w:szCs w:val="24"/>
          <w:lang w:val="en-US"/>
        </w:rPr>
        <w:t>using a goat anti-human IgG antibody.</w:t>
      </w:r>
      <w:r w:rsidR="00792C47">
        <w:rPr>
          <w:rFonts w:ascii="Times New Roman" w:hAnsi="Times New Roman" w:cs="Times New Roman"/>
          <w:sz w:val="24"/>
          <w:szCs w:val="24"/>
          <w:lang w:val="en-US"/>
        </w:rPr>
        <w:t xml:space="preserve"> </w:t>
      </w:r>
      <w:r w:rsidR="008B6582" w:rsidRPr="00641FCC">
        <w:rPr>
          <w:rFonts w:ascii="Times New Roman" w:hAnsi="Times New Roman" w:cs="Times New Roman"/>
          <w:sz w:val="24"/>
          <w:szCs w:val="24"/>
          <w:lang w:val="en-US"/>
        </w:rPr>
        <w:t>To</w:t>
      </w:r>
      <w:r w:rsidR="00E05A0D" w:rsidRPr="00641FCC">
        <w:rPr>
          <w:rFonts w:ascii="Times New Roman" w:hAnsi="Times New Roman" w:cs="Times New Roman"/>
          <w:sz w:val="24"/>
          <w:szCs w:val="24"/>
          <w:lang w:val="en-US"/>
        </w:rPr>
        <w:t xml:space="preserve"> quantify anti-piperacillin-specific IgG, </w:t>
      </w:r>
      <w:r w:rsidR="00F35D75" w:rsidRPr="00641FCC">
        <w:rPr>
          <w:rFonts w:ascii="Times New Roman" w:hAnsi="Times New Roman" w:cs="Times New Roman"/>
          <w:sz w:val="24"/>
          <w:szCs w:val="24"/>
          <w:lang w:val="en-US"/>
        </w:rPr>
        <w:t>plates were coated overnight at 4°C</w:t>
      </w:r>
      <w:r w:rsidR="00F35D75" w:rsidRPr="00641FCC">
        <w:rPr>
          <w:rFonts w:ascii="MS Mincho" w:eastAsia="MS Mincho" w:hAnsi="MS Mincho" w:cs="MS Mincho" w:hint="eastAsia"/>
          <w:sz w:val="24"/>
          <w:szCs w:val="24"/>
          <w:lang w:val="en-US"/>
        </w:rPr>
        <w:t> </w:t>
      </w:r>
      <w:r w:rsidR="008B6582" w:rsidRPr="00641FCC">
        <w:rPr>
          <w:rFonts w:ascii="Times New Roman" w:eastAsia="MS Mincho" w:hAnsi="Times New Roman" w:cs="Times New Roman"/>
          <w:sz w:val="24"/>
          <w:szCs w:val="24"/>
          <w:lang w:val="en-US"/>
        </w:rPr>
        <w:t xml:space="preserve">with </w:t>
      </w:r>
      <w:r w:rsidR="00FE1CF0">
        <w:rPr>
          <w:rFonts w:ascii="Times New Roman" w:eastAsia="MS Mincho" w:hAnsi="Times New Roman" w:cs="Times New Roman"/>
          <w:sz w:val="24"/>
          <w:szCs w:val="24"/>
          <w:lang w:val="en-US"/>
        </w:rPr>
        <w:t>the</w:t>
      </w:r>
      <w:r w:rsidR="00FE1CF0" w:rsidRPr="00641FCC">
        <w:rPr>
          <w:rFonts w:ascii="Times New Roman" w:eastAsia="MS Mincho" w:hAnsi="Times New Roman" w:cs="Times New Roman"/>
          <w:sz w:val="24"/>
          <w:szCs w:val="24"/>
          <w:lang w:val="en-US"/>
        </w:rPr>
        <w:t xml:space="preserve"> </w:t>
      </w:r>
      <w:r w:rsidR="00FE1CF0" w:rsidRPr="00641FCC">
        <w:rPr>
          <w:rFonts w:ascii="Times New Roman" w:hAnsi="Times New Roman" w:cs="Times New Roman"/>
          <w:sz w:val="24"/>
          <w:szCs w:val="24"/>
          <w:lang w:val="en-US"/>
        </w:rPr>
        <w:t>piperacillin</w:t>
      </w:r>
      <w:r w:rsidR="00E05A0D" w:rsidRPr="00641FCC">
        <w:rPr>
          <w:rFonts w:ascii="Times New Roman" w:hAnsi="Times New Roman" w:cs="Times New Roman"/>
          <w:sz w:val="24"/>
          <w:szCs w:val="24"/>
          <w:lang w:val="en-US"/>
        </w:rPr>
        <w:t xml:space="preserve"> BSA adduct</w:t>
      </w:r>
      <w:r w:rsidR="00FE1CF0">
        <w:rPr>
          <w:rFonts w:ascii="Times New Roman" w:hAnsi="Times New Roman" w:cs="Times New Roman"/>
          <w:sz w:val="24"/>
          <w:szCs w:val="24"/>
          <w:lang w:val="en-US"/>
        </w:rPr>
        <w:t>s</w:t>
      </w:r>
      <w:r w:rsidR="00F35D75" w:rsidRPr="00641FCC">
        <w:rPr>
          <w:rFonts w:ascii="Times New Roman" w:hAnsi="Times New Roman" w:cs="Times New Roman"/>
          <w:sz w:val="24"/>
          <w:szCs w:val="24"/>
          <w:lang w:val="en-US"/>
        </w:rPr>
        <w:t xml:space="preserve"> </w:t>
      </w:r>
      <w:r w:rsidR="008B6582" w:rsidRPr="00641FCC">
        <w:rPr>
          <w:rFonts w:ascii="Times New Roman" w:hAnsi="Times New Roman" w:cs="Times New Roman"/>
          <w:sz w:val="24"/>
          <w:szCs w:val="24"/>
          <w:lang w:val="en-US"/>
        </w:rPr>
        <w:t xml:space="preserve">described below </w:t>
      </w:r>
      <w:r w:rsidR="00E05A0D" w:rsidRPr="00641FCC">
        <w:rPr>
          <w:rFonts w:ascii="Times New Roman" w:hAnsi="Times New Roman" w:cs="Times New Roman"/>
          <w:sz w:val="24"/>
          <w:szCs w:val="24"/>
          <w:lang w:val="en-US"/>
        </w:rPr>
        <w:t>(</w:t>
      </w:r>
      <w:r w:rsidR="00F35D75" w:rsidRPr="00641FCC">
        <w:rPr>
          <w:rFonts w:ascii="Times New Roman" w:hAnsi="Times New Roman" w:cs="Times New Roman"/>
          <w:sz w:val="24"/>
          <w:szCs w:val="24"/>
          <w:lang w:val="en-US"/>
        </w:rPr>
        <w:t>20μg/ml</w:t>
      </w:r>
      <w:r w:rsidR="00E05A0D" w:rsidRPr="00641FCC">
        <w:rPr>
          <w:rFonts w:ascii="Times New Roman" w:hAnsi="Times New Roman" w:cs="Times New Roman"/>
          <w:sz w:val="24"/>
          <w:szCs w:val="24"/>
          <w:lang w:val="en-US"/>
        </w:rPr>
        <w:t xml:space="preserve">; </w:t>
      </w:r>
      <w:r w:rsidR="00F35D75" w:rsidRPr="00641FCC">
        <w:rPr>
          <w:rFonts w:ascii="Times New Roman" w:hAnsi="Times New Roman" w:cs="Times New Roman"/>
          <w:position w:val="-2"/>
          <w:sz w:val="24"/>
          <w:szCs w:val="24"/>
          <w:lang w:val="en-US"/>
        </w:rPr>
        <w:t>in 0.05M phosphate buffer, pH</w:t>
      </w:r>
      <w:r w:rsidR="00894702">
        <w:rPr>
          <w:rFonts w:ascii="Times New Roman" w:hAnsi="Times New Roman" w:cs="Times New Roman"/>
          <w:position w:val="-2"/>
          <w:sz w:val="24"/>
          <w:szCs w:val="24"/>
          <w:lang w:val="en-US"/>
        </w:rPr>
        <w:t xml:space="preserve"> </w:t>
      </w:r>
      <w:r w:rsidR="00F35D75" w:rsidRPr="00641FCC">
        <w:rPr>
          <w:rFonts w:ascii="Times New Roman" w:hAnsi="Times New Roman" w:cs="Times New Roman"/>
          <w:position w:val="-2"/>
          <w:sz w:val="24"/>
          <w:szCs w:val="24"/>
          <w:lang w:val="en-US"/>
        </w:rPr>
        <w:t>7.2</w:t>
      </w:r>
      <w:r w:rsidR="00F35D75" w:rsidRPr="00641FCC">
        <w:rPr>
          <w:rFonts w:ascii="Times New Roman" w:hAnsi="Times New Roman" w:cs="Times New Roman"/>
          <w:sz w:val="24"/>
          <w:szCs w:val="24"/>
          <w:lang w:val="en-US"/>
        </w:rPr>
        <w:t xml:space="preserve">; 100 </w:t>
      </w:r>
      <w:r w:rsidR="00F35D75" w:rsidRPr="00641FCC">
        <w:rPr>
          <w:rFonts w:ascii="Times New Roman" w:hAnsi="Times New Roman" w:cs="Times New Roman"/>
          <w:sz w:val="24"/>
          <w:szCs w:val="24"/>
          <w:lang w:val="en-US"/>
        </w:rPr>
        <w:sym w:font="Symbol" w:char="F06D"/>
      </w:r>
      <w:r w:rsidR="00F35D75" w:rsidRPr="00641FCC">
        <w:rPr>
          <w:rFonts w:ascii="Times New Roman" w:hAnsi="Times New Roman" w:cs="Times New Roman"/>
          <w:sz w:val="24"/>
          <w:szCs w:val="24"/>
          <w:lang w:val="en-US"/>
        </w:rPr>
        <w:t xml:space="preserve">l/well). </w:t>
      </w:r>
      <w:r w:rsidR="008B6582" w:rsidRPr="00641FCC">
        <w:rPr>
          <w:rFonts w:ascii="Times New Roman" w:hAnsi="Times New Roman" w:cs="Times New Roman"/>
          <w:sz w:val="24"/>
          <w:szCs w:val="24"/>
          <w:lang w:val="en-US"/>
        </w:rPr>
        <w:t xml:space="preserve">After washing, patient plasma or culture supernatant was added for 1h. </w:t>
      </w:r>
      <w:r w:rsidR="00641FCC" w:rsidRPr="00641FCC">
        <w:rPr>
          <w:rFonts w:ascii="Times New Roman" w:hAnsi="Times New Roman" w:cs="Times New Roman"/>
          <w:sz w:val="24"/>
          <w:szCs w:val="24"/>
          <w:lang w:val="en-US"/>
        </w:rPr>
        <w:t>I</w:t>
      </w:r>
      <w:proofErr w:type="spellStart"/>
      <w:r w:rsidR="00F35D75" w:rsidRPr="00641FCC">
        <w:rPr>
          <w:rFonts w:ascii="Times New Roman" w:hAnsi="Times New Roman" w:cs="Times New Roman"/>
          <w:sz w:val="24"/>
          <w:szCs w:val="24"/>
        </w:rPr>
        <w:t>gG</w:t>
      </w:r>
      <w:proofErr w:type="spellEnd"/>
      <w:r w:rsidR="00F35D75" w:rsidRPr="00641FCC">
        <w:rPr>
          <w:rFonts w:ascii="Times New Roman" w:hAnsi="Times New Roman" w:cs="Times New Roman"/>
          <w:sz w:val="24"/>
          <w:szCs w:val="24"/>
        </w:rPr>
        <w:t xml:space="preserve"> </w:t>
      </w:r>
      <w:r w:rsidR="00F35D75" w:rsidRPr="00641FCC">
        <w:rPr>
          <w:rFonts w:ascii="Times New Roman" w:hAnsi="Times New Roman" w:cs="Times New Roman"/>
          <w:sz w:val="24"/>
          <w:szCs w:val="24"/>
        </w:rPr>
        <w:lastRenderedPageBreak/>
        <w:t xml:space="preserve">subclasses </w:t>
      </w:r>
      <w:r w:rsidR="00641FCC" w:rsidRPr="00641FCC">
        <w:rPr>
          <w:rFonts w:ascii="Times New Roman" w:hAnsi="Times New Roman" w:cs="Times New Roman"/>
          <w:sz w:val="24"/>
          <w:szCs w:val="24"/>
        </w:rPr>
        <w:t>were quantified using</w:t>
      </w:r>
      <w:r w:rsidR="00F35D75" w:rsidRPr="00641FCC">
        <w:rPr>
          <w:rFonts w:ascii="Times New Roman" w:hAnsi="Times New Roman" w:cs="Times New Roman"/>
          <w:sz w:val="24"/>
          <w:szCs w:val="24"/>
          <w:lang w:val="en-US"/>
        </w:rPr>
        <w:t xml:space="preserve"> </w:t>
      </w:r>
      <w:r w:rsidR="00641FCC" w:rsidRPr="00641FCC">
        <w:rPr>
          <w:rFonts w:ascii="Times New Roman" w:hAnsi="Times New Roman" w:cs="Times New Roman"/>
          <w:sz w:val="24"/>
          <w:szCs w:val="24"/>
          <w:lang w:val="en-US"/>
        </w:rPr>
        <w:t>h</w:t>
      </w:r>
      <w:r w:rsidR="00F35D75" w:rsidRPr="00641FCC">
        <w:rPr>
          <w:rFonts w:ascii="Times New Roman" w:hAnsi="Times New Roman" w:cs="Times New Roman"/>
          <w:sz w:val="24"/>
          <w:szCs w:val="24"/>
          <w:lang w:val="en-US"/>
        </w:rPr>
        <w:t>orse radish peroxidase-</w:t>
      </w:r>
      <w:r w:rsidR="00894702">
        <w:rPr>
          <w:rFonts w:ascii="Times New Roman" w:hAnsi="Times New Roman" w:cs="Times New Roman"/>
          <w:sz w:val="24"/>
          <w:szCs w:val="24"/>
          <w:lang w:val="en-US"/>
        </w:rPr>
        <w:t>labelled mouse anti human IgG1-</w:t>
      </w:r>
      <w:r w:rsidR="00F35D75" w:rsidRPr="00641FCC">
        <w:rPr>
          <w:rFonts w:ascii="Times New Roman" w:hAnsi="Times New Roman" w:cs="Times New Roman"/>
          <w:sz w:val="24"/>
          <w:szCs w:val="24"/>
          <w:lang w:val="en-US"/>
        </w:rPr>
        <w:t>4 (Invitrogen) and NOR-01 human serum standard for IgG sub-classes (Nordic immunology)</w:t>
      </w:r>
      <w:r w:rsidR="00641FCC" w:rsidRPr="00641FCC">
        <w:rPr>
          <w:rFonts w:ascii="Times New Roman" w:hAnsi="Times New Roman" w:cs="Times New Roman"/>
          <w:sz w:val="24"/>
          <w:szCs w:val="24"/>
          <w:lang w:val="en-US"/>
        </w:rPr>
        <w:t xml:space="preserve">. </w:t>
      </w:r>
      <w:r w:rsidR="00F35D75" w:rsidRPr="00641FCC">
        <w:rPr>
          <w:rFonts w:ascii="Times New Roman" w:hAnsi="Times New Roman" w:cs="Times New Roman"/>
          <w:sz w:val="24"/>
          <w:szCs w:val="24"/>
          <w:lang w:val="en-US"/>
        </w:rPr>
        <w:t xml:space="preserve"> </w:t>
      </w:r>
    </w:p>
    <w:p w:rsidR="00967A5C" w:rsidRDefault="00967A5C" w:rsidP="0066549A">
      <w:pPr>
        <w:spacing w:line="480" w:lineRule="auto"/>
        <w:jc w:val="both"/>
        <w:rPr>
          <w:rFonts w:ascii="Times New Roman" w:eastAsiaTheme="minorEastAsia" w:hAnsi="Times New Roman" w:cs="Times New Roman"/>
          <w:sz w:val="24"/>
          <w:szCs w:val="24"/>
          <w:lang w:val="en-US"/>
        </w:rPr>
      </w:pPr>
    </w:p>
    <w:p w:rsidR="0066549A" w:rsidRDefault="00641FCC" w:rsidP="0066549A">
      <w:pPr>
        <w:spacing w:line="480" w:lineRule="auto"/>
        <w:jc w:val="both"/>
        <w:rPr>
          <w:rFonts w:ascii="Times New Roman" w:hAnsi="Times New Roman" w:cs="Times New Roman"/>
          <w:sz w:val="24"/>
          <w:szCs w:val="24"/>
        </w:rPr>
      </w:pPr>
      <w:r w:rsidRPr="00AD72EA">
        <w:rPr>
          <w:rFonts w:ascii="Times New Roman" w:eastAsiaTheme="minorEastAsia" w:hAnsi="Times New Roman" w:cs="Times New Roman"/>
          <w:b/>
          <w:sz w:val="24"/>
          <w:szCs w:val="24"/>
          <w:lang w:val="en-US"/>
        </w:rPr>
        <w:t xml:space="preserve">Preparation of piperacillin BSA adducts. </w:t>
      </w:r>
      <w:r w:rsidRPr="00AD72EA">
        <w:rPr>
          <w:rFonts w:ascii="Times New Roman" w:hAnsi="Times New Roman" w:cs="Times New Roman"/>
          <w:sz w:val="24"/>
          <w:szCs w:val="24"/>
          <w:lang w:val="en-US"/>
        </w:rPr>
        <w:t>To prepare adducted protein</w:t>
      </w:r>
      <w:r w:rsidR="00FE1CF0">
        <w:rPr>
          <w:rFonts w:ascii="Times New Roman" w:hAnsi="Times New Roman" w:cs="Times New Roman"/>
          <w:sz w:val="24"/>
          <w:szCs w:val="24"/>
          <w:lang w:val="en-US"/>
        </w:rPr>
        <w:t>s</w:t>
      </w:r>
      <w:r w:rsidRPr="00AD72EA">
        <w:rPr>
          <w:rFonts w:ascii="Times New Roman" w:hAnsi="Times New Roman" w:cs="Times New Roman"/>
          <w:sz w:val="24"/>
          <w:szCs w:val="24"/>
          <w:lang w:val="en-US"/>
        </w:rPr>
        <w:t xml:space="preserve">, piperacillin was incubated with BSA in PBS at drug-protein ratios of </w:t>
      </w:r>
      <w:r w:rsidR="00AD72EA" w:rsidRPr="00AD72EA">
        <w:rPr>
          <w:rFonts w:ascii="Times New Roman" w:hAnsi="Times New Roman" w:cs="Times New Roman"/>
          <w:sz w:val="24"/>
          <w:szCs w:val="24"/>
          <w:lang w:val="en-US"/>
        </w:rPr>
        <w:t xml:space="preserve">1:1, 5:1, 10:1, </w:t>
      </w:r>
      <w:r w:rsidRPr="00AD72EA">
        <w:rPr>
          <w:rFonts w:ascii="Times New Roman" w:hAnsi="Times New Roman" w:cs="Times New Roman"/>
          <w:sz w:val="24"/>
          <w:szCs w:val="24"/>
          <w:lang w:val="en-US"/>
        </w:rPr>
        <w:t>20:1, 50:1, and 100:1 for 24-96h at 37</w:t>
      </w:r>
      <w:r w:rsidRPr="00AD72EA">
        <w:rPr>
          <w:rFonts w:ascii="Times New Roman" w:hAnsi="Times New Roman" w:cs="Times New Roman"/>
          <w:sz w:val="24"/>
          <w:szCs w:val="24"/>
          <w:vertAlign w:val="superscript"/>
          <w:lang w:val="en-US"/>
        </w:rPr>
        <w:t>o</w:t>
      </w:r>
      <w:r w:rsidRPr="00AD72EA">
        <w:rPr>
          <w:rFonts w:ascii="Times New Roman" w:hAnsi="Times New Roman" w:cs="Times New Roman"/>
          <w:sz w:val="24"/>
          <w:szCs w:val="24"/>
          <w:lang w:val="en-US"/>
        </w:rPr>
        <w:t>C, pH</w:t>
      </w:r>
      <w:r w:rsidR="00894702">
        <w:rPr>
          <w:rFonts w:ascii="Times New Roman" w:hAnsi="Times New Roman" w:cs="Times New Roman"/>
          <w:sz w:val="24"/>
          <w:szCs w:val="24"/>
          <w:lang w:val="en-US"/>
        </w:rPr>
        <w:t xml:space="preserve"> </w:t>
      </w:r>
      <w:r w:rsidRPr="00AD72EA">
        <w:rPr>
          <w:rFonts w:ascii="Times New Roman" w:hAnsi="Times New Roman" w:cs="Times New Roman"/>
          <w:sz w:val="24"/>
          <w:szCs w:val="24"/>
          <w:lang w:val="en-US"/>
        </w:rPr>
        <w:t xml:space="preserve">7.4. Incubations containing BSA alone were prepared and processed in the same way to generate an unmodified negative control. </w:t>
      </w:r>
      <w:r w:rsidR="00792C47">
        <w:rPr>
          <w:rFonts w:ascii="Times New Roman" w:hAnsi="Times New Roman" w:cs="Times New Roman"/>
          <w:sz w:val="24"/>
          <w:szCs w:val="24"/>
          <w:lang w:val="en-US"/>
        </w:rPr>
        <w:t xml:space="preserve">The extraction procedure is available in the supplementary methods. </w:t>
      </w:r>
      <w:bookmarkStart w:id="5" w:name="_Toc428192371"/>
      <w:bookmarkStart w:id="6" w:name="_Toc428192487"/>
      <w:bookmarkStart w:id="7" w:name="_Toc428192603"/>
      <w:bookmarkStart w:id="8" w:name="_Toc428192835"/>
      <w:bookmarkStart w:id="9" w:name="_Toc428192951"/>
    </w:p>
    <w:p w:rsidR="0066549A" w:rsidRDefault="0066549A" w:rsidP="0066549A">
      <w:pPr>
        <w:spacing w:line="480" w:lineRule="auto"/>
        <w:jc w:val="both"/>
        <w:rPr>
          <w:rFonts w:ascii="Times New Roman" w:hAnsi="Times New Roman" w:cs="Times New Roman"/>
          <w:sz w:val="24"/>
          <w:szCs w:val="24"/>
        </w:rPr>
      </w:pPr>
    </w:p>
    <w:p w:rsidR="00D328AA" w:rsidRPr="0066549A" w:rsidRDefault="00D328AA" w:rsidP="0066549A">
      <w:pPr>
        <w:spacing w:line="480" w:lineRule="auto"/>
        <w:jc w:val="both"/>
        <w:rPr>
          <w:rFonts w:ascii="Times New Roman" w:hAnsi="Times New Roman" w:cs="Times New Roman"/>
          <w:sz w:val="24"/>
          <w:szCs w:val="24"/>
          <w:lang w:val="en-US"/>
        </w:rPr>
      </w:pPr>
      <w:r w:rsidRPr="0066549A">
        <w:rPr>
          <w:rFonts w:ascii="Times New Roman" w:hAnsi="Times New Roman" w:cs="Times New Roman"/>
          <w:b/>
          <w:sz w:val="24"/>
          <w:szCs w:val="24"/>
        </w:rPr>
        <w:t>Mass spectrometric analysis</w:t>
      </w:r>
      <w:bookmarkEnd w:id="5"/>
      <w:bookmarkEnd w:id="6"/>
      <w:bookmarkEnd w:id="7"/>
      <w:bookmarkEnd w:id="8"/>
      <w:bookmarkEnd w:id="9"/>
      <w:r w:rsidR="00FE1CF0" w:rsidRPr="0066549A">
        <w:rPr>
          <w:rFonts w:ascii="Times New Roman" w:hAnsi="Times New Roman" w:cs="Times New Roman"/>
          <w:b/>
          <w:sz w:val="24"/>
          <w:szCs w:val="24"/>
        </w:rPr>
        <w:t xml:space="preserve"> of piperacillin BSA adducts</w:t>
      </w:r>
      <w:r w:rsidR="0066549A" w:rsidRPr="0066549A">
        <w:rPr>
          <w:rFonts w:ascii="Times New Roman" w:hAnsi="Times New Roman" w:cs="Times New Roman"/>
          <w:b/>
          <w:sz w:val="24"/>
          <w:szCs w:val="24"/>
        </w:rPr>
        <w:t>.</w:t>
      </w:r>
      <w:r w:rsidR="0066549A" w:rsidRPr="0066549A">
        <w:rPr>
          <w:rFonts w:ascii="Times New Roman" w:hAnsi="Times New Roman" w:cs="Times New Roman"/>
          <w:sz w:val="24"/>
          <w:szCs w:val="24"/>
        </w:rPr>
        <w:t xml:space="preserve"> </w:t>
      </w:r>
      <w:r w:rsidRPr="0066549A">
        <w:rPr>
          <w:rFonts w:ascii="Times New Roman" w:hAnsi="Times New Roman" w:cs="Times New Roman"/>
          <w:sz w:val="24"/>
          <w:szCs w:val="24"/>
          <w:lang w:val="en-US"/>
        </w:rPr>
        <w:t xml:space="preserve">Trypsin </w:t>
      </w:r>
      <w:r w:rsidR="0007353B" w:rsidRPr="0066549A">
        <w:rPr>
          <w:rFonts w:ascii="Times New Roman" w:hAnsi="Times New Roman" w:cs="Times New Roman"/>
          <w:sz w:val="24"/>
          <w:szCs w:val="24"/>
          <w:lang w:val="en-US"/>
        </w:rPr>
        <w:t>was added to the piperacillin BSA adducts and the tubes were incubated at</w:t>
      </w:r>
      <w:r w:rsidRPr="0066549A">
        <w:rPr>
          <w:rFonts w:ascii="Times New Roman" w:hAnsi="Times New Roman" w:cs="Times New Roman"/>
          <w:sz w:val="24"/>
          <w:szCs w:val="24"/>
          <w:lang w:val="en-US"/>
        </w:rPr>
        <w:t xml:space="preserve"> 37</w:t>
      </w:r>
      <w:r w:rsidRPr="0066549A">
        <w:rPr>
          <w:rFonts w:ascii="Times New Roman" w:hAnsi="Times New Roman" w:cs="Times New Roman"/>
          <w:sz w:val="24"/>
          <w:szCs w:val="24"/>
          <w:vertAlign w:val="superscript"/>
          <w:lang w:val="en-US"/>
        </w:rPr>
        <w:t>0</w:t>
      </w:r>
      <w:r w:rsidRPr="0066549A">
        <w:rPr>
          <w:rFonts w:ascii="Times New Roman" w:hAnsi="Times New Roman" w:cs="Times New Roman"/>
          <w:sz w:val="24"/>
          <w:szCs w:val="24"/>
          <w:lang w:val="en-US"/>
        </w:rPr>
        <w:t xml:space="preserve">C </w:t>
      </w:r>
      <w:r w:rsidR="00494E0C" w:rsidRPr="0066549A">
        <w:rPr>
          <w:rFonts w:ascii="Times New Roman" w:hAnsi="Times New Roman" w:cs="Times New Roman"/>
          <w:sz w:val="24"/>
          <w:szCs w:val="24"/>
          <w:lang w:val="en-US"/>
        </w:rPr>
        <w:t>for 24h</w:t>
      </w:r>
      <w:r w:rsidRPr="0066549A">
        <w:rPr>
          <w:rFonts w:ascii="Times New Roman" w:hAnsi="Times New Roman" w:cs="Times New Roman"/>
          <w:sz w:val="24"/>
          <w:szCs w:val="24"/>
          <w:lang w:val="en-US"/>
        </w:rPr>
        <w:t>.</w:t>
      </w:r>
      <w:r w:rsidR="00494E0C" w:rsidRPr="0066549A">
        <w:rPr>
          <w:rFonts w:ascii="Times New Roman" w:hAnsi="Times New Roman" w:cs="Times New Roman"/>
          <w:sz w:val="24"/>
          <w:szCs w:val="24"/>
          <w:lang w:val="en-US"/>
        </w:rPr>
        <w:t xml:space="preserve"> </w:t>
      </w:r>
      <w:r w:rsidR="00792C47">
        <w:rPr>
          <w:rFonts w:ascii="Times New Roman" w:hAnsi="Times New Roman" w:cs="Times New Roman"/>
          <w:sz w:val="24"/>
          <w:szCs w:val="24"/>
          <w:lang w:val="en-US"/>
        </w:rPr>
        <w:t xml:space="preserve">Piperacillin binding was initially quantified using </w:t>
      </w:r>
      <w:r w:rsidR="00792C47" w:rsidRPr="0066549A">
        <w:rPr>
          <w:rStyle w:val="normalchar1"/>
          <w:rFonts w:ascii="Times New Roman" w:eastAsiaTheme="majorEastAsia" w:hAnsi="Times New Roman"/>
          <w:sz w:val="24"/>
          <w:szCs w:val="24"/>
        </w:rPr>
        <w:t>Matrix assisted laser desorption ionisation (</w:t>
      </w:r>
      <w:r w:rsidR="00792C47" w:rsidRPr="0066549A">
        <w:rPr>
          <w:rFonts w:ascii="Times New Roman" w:hAnsi="Times New Roman"/>
          <w:sz w:val="24"/>
          <w:szCs w:val="24"/>
          <w:lang w:bidi="gu-IN"/>
        </w:rPr>
        <w:t>MALDI)</w:t>
      </w:r>
      <w:r w:rsidR="00792C47">
        <w:rPr>
          <w:rFonts w:ascii="Times New Roman" w:hAnsi="Times New Roman"/>
          <w:sz w:val="24"/>
          <w:szCs w:val="24"/>
          <w:lang w:bidi="gu-IN"/>
        </w:rPr>
        <w:t xml:space="preserve"> mass spectrometry. Subsequent analysis used a</w:t>
      </w:r>
      <w:r w:rsidR="00792C47" w:rsidRPr="0066549A">
        <w:rPr>
          <w:rFonts w:ascii="Times New Roman" w:hAnsi="Times New Roman"/>
          <w:sz w:val="24"/>
          <w:szCs w:val="24"/>
          <w:lang w:bidi="gu-IN"/>
        </w:rPr>
        <w:t xml:space="preserve"> </w:t>
      </w:r>
      <w:r w:rsidR="00494E0C" w:rsidRPr="0066549A">
        <w:rPr>
          <w:rFonts w:ascii="Times New Roman" w:eastAsia="Times New Roman" w:hAnsi="Times New Roman" w:cs="Times New Roman"/>
          <w:sz w:val="24"/>
          <w:szCs w:val="24"/>
        </w:rPr>
        <w:t xml:space="preserve">QTRAP 5500 hybrid </w:t>
      </w:r>
      <w:proofErr w:type="spellStart"/>
      <w:r w:rsidR="00494E0C" w:rsidRPr="0066549A">
        <w:rPr>
          <w:rFonts w:ascii="Times New Roman" w:eastAsia="Times New Roman" w:hAnsi="Times New Roman" w:cs="Times New Roman"/>
          <w:sz w:val="24"/>
          <w:szCs w:val="24"/>
        </w:rPr>
        <w:t>quadrupole</w:t>
      </w:r>
      <w:proofErr w:type="spellEnd"/>
      <w:r w:rsidR="00494E0C" w:rsidRPr="0066549A">
        <w:rPr>
          <w:rFonts w:ascii="Times New Roman" w:eastAsia="Times New Roman" w:hAnsi="Times New Roman" w:cs="Times New Roman"/>
          <w:sz w:val="24"/>
          <w:szCs w:val="24"/>
        </w:rPr>
        <w:t>-linear ion trap mass spectrometer (</w:t>
      </w:r>
      <w:proofErr w:type="spellStart"/>
      <w:r w:rsidR="00494E0C" w:rsidRPr="0066549A">
        <w:rPr>
          <w:rFonts w:ascii="Times New Roman" w:eastAsia="Times New Roman" w:hAnsi="Times New Roman" w:cs="Times New Roman"/>
          <w:sz w:val="24"/>
          <w:szCs w:val="24"/>
        </w:rPr>
        <w:t>ABSciex</w:t>
      </w:r>
      <w:proofErr w:type="spellEnd"/>
      <w:r w:rsidR="00494E0C" w:rsidRPr="0066549A">
        <w:rPr>
          <w:rFonts w:ascii="Times New Roman" w:eastAsia="Times New Roman" w:hAnsi="Times New Roman" w:cs="Times New Roman"/>
          <w:sz w:val="24"/>
          <w:szCs w:val="24"/>
        </w:rPr>
        <w:t xml:space="preserve">) </w:t>
      </w:r>
      <w:r w:rsidR="00792C47">
        <w:rPr>
          <w:rFonts w:ascii="Times New Roman" w:eastAsia="Times New Roman" w:hAnsi="Times New Roman" w:cs="Times New Roman"/>
          <w:sz w:val="24"/>
          <w:szCs w:val="24"/>
        </w:rPr>
        <w:t xml:space="preserve">to analyse relative levels of piperacillin binding at each modified lysine residue. </w:t>
      </w:r>
      <w:r w:rsidRPr="0066549A">
        <w:rPr>
          <w:rFonts w:ascii="Times New Roman" w:eastAsia="Times New Roman" w:hAnsi="Times New Roman" w:cs="Times New Roman"/>
          <w:sz w:val="24"/>
          <w:szCs w:val="24"/>
        </w:rPr>
        <w:t xml:space="preserve"> </w:t>
      </w:r>
      <w:r w:rsidR="00991C58" w:rsidRPr="0066549A">
        <w:rPr>
          <w:rFonts w:ascii="Times New Roman" w:eastAsia="Times New Roman" w:hAnsi="Times New Roman" w:cs="Times New Roman"/>
          <w:sz w:val="24"/>
          <w:szCs w:val="24"/>
        </w:rPr>
        <w:t>MRM</w:t>
      </w:r>
      <w:r w:rsidRPr="0066549A">
        <w:rPr>
          <w:rFonts w:ascii="Times New Roman" w:eastAsia="Times New Roman" w:hAnsi="Times New Roman" w:cs="Times New Roman"/>
          <w:sz w:val="24"/>
          <w:szCs w:val="24"/>
        </w:rPr>
        <w:t xml:space="preserve"> transitions specific for drug-modified peptides were selected as follows: the mass/charge ratio (m/z) values were calculated for all possible peptides with a missed cleavage at a lysine residue; to these were added the mass of the appropriate </w:t>
      </w:r>
      <w:proofErr w:type="spellStart"/>
      <w:r w:rsidRPr="0066549A">
        <w:rPr>
          <w:rFonts w:ascii="Times New Roman" w:eastAsia="Times New Roman" w:hAnsi="Times New Roman" w:cs="Times New Roman"/>
          <w:sz w:val="24"/>
          <w:szCs w:val="24"/>
        </w:rPr>
        <w:t>hapten</w:t>
      </w:r>
      <w:proofErr w:type="spellEnd"/>
      <w:r w:rsidRPr="0066549A">
        <w:rPr>
          <w:rFonts w:ascii="Times New Roman" w:eastAsia="Times New Roman" w:hAnsi="Times New Roman" w:cs="Times New Roman"/>
          <w:sz w:val="24"/>
          <w:szCs w:val="24"/>
        </w:rPr>
        <w:t xml:space="preserve"> (cyclised </w:t>
      </w:r>
      <w:r w:rsidR="00991C58" w:rsidRPr="0066549A">
        <w:rPr>
          <w:rFonts w:ascii="Times New Roman" w:eastAsia="Times New Roman" w:hAnsi="Times New Roman" w:cs="Times New Roman"/>
          <w:sz w:val="24"/>
          <w:szCs w:val="24"/>
        </w:rPr>
        <w:t>piperacillin, 517</w:t>
      </w:r>
      <w:r w:rsidRPr="0066549A">
        <w:rPr>
          <w:rFonts w:ascii="Times New Roman" w:eastAsia="Times New Roman" w:hAnsi="Times New Roman" w:cs="Times New Roman"/>
          <w:sz w:val="24"/>
          <w:szCs w:val="24"/>
        </w:rPr>
        <w:t xml:space="preserve">amu; hydrolysed </w:t>
      </w:r>
      <w:r w:rsidR="00894702">
        <w:rPr>
          <w:rFonts w:ascii="Times New Roman" w:eastAsia="Times New Roman" w:hAnsi="Times New Roman" w:cs="Times New Roman"/>
          <w:sz w:val="24"/>
          <w:szCs w:val="24"/>
        </w:rPr>
        <w:t>p</w:t>
      </w:r>
      <w:r w:rsidRPr="0066549A">
        <w:rPr>
          <w:rFonts w:ascii="Times New Roman" w:eastAsia="Times New Roman" w:hAnsi="Times New Roman" w:cs="Times New Roman"/>
          <w:sz w:val="24"/>
          <w:szCs w:val="24"/>
        </w:rPr>
        <w:t>iperacillin, 535</w:t>
      </w:r>
      <w:r w:rsidR="00991C58" w:rsidRPr="0066549A">
        <w:rPr>
          <w:rFonts w:ascii="Times New Roman" w:eastAsia="Times New Roman" w:hAnsi="Times New Roman" w:cs="Times New Roman"/>
          <w:sz w:val="24"/>
          <w:szCs w:val="24"/>
        </w:rPr>
        <w:t>amu</w:t>
      </w:r>
      <w:r w:rsidRPr="0066549A">
        <w:rPr>
          <w:rFonts w:ascii="Times New Roman" w:eastAsia="Times New Roman" w:hAnsi="Times New Roman" w:cs="Times New Roman"/>
          <w:sz w:val="24"/>
          <w:szCs w:val="24"/>
        </w:rPr>
        <w:t xml:space="preserve">); the parent ion masses were then paired with a fragment mass of 160 ([M+H]+ of cleaved </w:t>
      </w:r>
      <w:proofErr w:type="spellStart"/>
      <w:r w:rsidRPr="0066549A">
        <w:rPr>
          <w:rFonts w:ascii="Times New Roman" w:eastAsia="Times New Roman" w:hAnsi="Times New Roman" w:cs="Times New Roman"/>
          <w:sz w:val="24"/>
          <w:szCs w:val="24"/>
        </w:rPr>
        <w:t>thiazolidine</w:t>
      </w:r>
      <w:proofErr w:type="spellEnd"/>
      <w:r w:rsidRPr="0066549A">
        <w:rPr>
          <w:rFonts w:ascii="Times New Roman" w:eastAsia="Times New Roman" w:hAnsi="Times New Roman" w:cs="Times New Roman"/>
          <w:sz w:val="24"/>
          <w:szCs w:val="24"/>
        </w:rPr>
        <w:t xml:space="preserve"> ring) and/or a fragment mass of 106 ([M+H]+ of cleaved </w:t>
      </w:r>
      <w:proofErr w:type="spellStart"/>
      <w:r w:rsidRPr="0066549A">
        <w:rPr>
          <w:rFonts w:ascii="Times New Roman" w:eastAsia="Times New Roman" w:hAnsi="Times New Roman" w:cs="Times New Roman"/>
          <w:sz w:val="24"/>
          <w:szCs w:val="24"/>
        </w:rPr>
        <w:t>benzylamine</w:t>
      </w:r>
      <w:proofErr w:type="spellEnd"/>
      <w:r w:rsidRPr="0066549A">
        <w:rPr>
          <w:rFonts w:ascii="Times New Roman" w:eastAsia="Times New Roman" w:hAnsi="Times New Roman" w:cs="Times New Roman"/>
          <w:sz w:val="24"/>
          <w:szCs w:val="24"/>
        </w:rPr>
        <w:t xml:space="preserve"> group). Epitope profiles were constructed by comparing the relative intensity of MRM peaks for each of the modified lysine residues within a sample and normalization of those signals across samples.</w:t>
      </w:r>
    </w:p>
    <w:p w:rsidR="005266B6" w:rsidRDefault="005266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115AA" w:rsidRPr="001804D7" w:rsidRDefault="001115AA" w:rsidP="00967A5C">
      <w:pPr>
        <w:rPr>
          <w:rFonts w:ascii="Times New Roman" w:eastAsia="Times New Roman" w:hAnsi="Times New Roman" w:cs="Times New Roman"/>
          <w:b/>
          <w:sz w:val="24"/>
          <w:szCs w:val="24"/>
        </w:rPr>
      </w:pPr>
      <w:r w:rsidRPr="001804D7">
        <w:rPr>
          <w:rFonts w:ascii="Times New Roman" w:eastAsia="Times New Roman" w:hAnsi="Times New Roman" w:cs="Times New Roman"/>
          <w:b/>
          <w:sz w:val="24"/>
          <w:szCs w:val="24"/>
        </w:rPr>
        <w:lastRenderedPageBreak/>
        <w:t>Re</w:t>
      </w:r>
      <w:r w:rsidRPr="001804D7">
        <w:rPr>
          <w:rStyle w:val="Heading1Char"/>
          <w:rFonts w:ascii="Times New Roman" w:hAnsi="Times New Roman" w:cs="Times New Roman"/>
          <w:sz w:val="24"/>
          <w:szCs w:val="24"/>
        </w:rPr>
        <w:t>s</w:t>
      </w:r>
      <w:r w:rsidR="005266B6">
        <w:rPr>
          <w:rFonts w:ascii="Times New Roman" w:eastAsia="Times New Roman" w:hAnsi="Times New Roman" w:cs="Times New Roman"/>
          <w:b/>
          <w:sz w:val="24"/>
          <w:szCs w:val="24"/>
        </w:rPr>
        <w:t>ults</w:t>
      </w:r>
    </w:p>
    <w:p w:rsidR="001115AA" w:rsidRPr="007749ED" w:rsidRDefault="001115AA" w:rsidP="007749ED">
      <w:pPr>
        <w:pStyle w:val="Heading2"/>
        <w:numPr>
          <w:ilvl w:val="0"/>
          <w:numId w:val="0"/>
        </w:numPr>
        <w:spacing w:line="480" w:lineRule="auto"/>
        <w:jc w:val="both"/>
        <w:rPr>
          <w:rFonts w:ascii="Times New Roman" w:eastAsia="Times New Roman" w:hAnsi="Times New Roman" w:cs="Times New Roman"/>
          <w:b w:val="0"/>
          <w:szCs w:val="24"/>
        </w:rPr>
      </w:pPr>
      <w:bookmarkStart w:id="10" w:name="_Toc428192379"/>
      <w:bookmarkStart w:id="11" w:name="_Toc428192495"/>
      <w:bookmarkStart w:id="12" w:name="_Toc428192611"/>
      <w:bookmarkStart w:id="13" w:name="_Toc428192843"/>
      <w:bookmarkStart w:id="14" w:name="_Toc428192959"/>
      <w:proofErr w:type="gramStart"/>
      <w:r w:rsidRPr="001804D7">
        <w:rPr>
          <w:rFonts w:ascii="Times New Roman" w:hAnsi="Times New Roman" w:cs="Times New Roman"/>
          <w:szCs w:val="24"/>
        </w:rPr>
        <w:t>Lymphocyte transformation test</w:t>
      </w:r>
      <w:bookmarkEnd w:id="10"/>
      <w:bookmarkEnd w:id="11"/>
      <w:bookmarkEnd w:id="12"/>
      <w:bookmarkEnd w:id="13"/>
      <w:bookmarkEnd w:id="14"/>
      <w:r w:rsidR="007749ED">
        <w:rPr>
          <w:rFonts w:ascii="Times New Roman" w:hAnsi="Times New Roman" w:cs="Times New Roman"/>
          <w:szCs w:val="24"/>
        </w:rPr>
        <w:t>.</w:t>
      </w:r>
      <w:proofErr w:type="gramEnd"/>
      <w:r w:rsidR="007749ED">
        <w:rPr>
          <w:rFonts w:ascii="Times New Roman" w:hAnsi="Times New Roman" w:cs="Times New Roman"/>
          <w:szCs w:val="24"/>
        </w:rPr>
        <w:t xml:space="preserve"> </w:t>
      </w:r>
      <w:r w:rsidRPr="007749ED">
        <w:rPr>
          <w:rFonts w:ascii="Times New Roman" w:eastAsia="Times New Roman" w:hAnsi="Times New Roman" w:cs="Times New Roman"/>
          <w:b w:val="0"/>
          <w:szCs w:val="24"/>
        </w:rPr>
        <w:t xml:space="preserve">Preliminary </w:t>
      </w:r>
      <w:r w:rsidR="007749ED">
        <w:rPr>
          <w:rFonts w:ascii="Times New Roman" w:eastAsia="Times New Roman" w:hAnsi="Times New Roman" w:cs="Times New Roman"/>
          <w:b w:val="0"/>
          <w:szCs w:val="24"/>
        </w:rPr>
        <w:t>experiments</w:t>
      </w:r>
      <w:r w:rsidRPr="007749ED">
        <w:rPr>
          <w:rFonts w:ascii="Times New Roman" w:eastAsia="Times New Roman" w:hAnsi="Times New Roman" w:cs="Times New Roman"/>
          <w:b w:val="0"/>
          <w:szCs w:val="24"/>
        </w:rPr>
        <w:t xml:space="preserve"> </w:t>
      </w:r>
      <w:r w:rsidR="007749ED">
        <w:rPr>
          <w:rFonts w:ascii="Times New Roman" w:eastAsia="Times New Roman" w:hAnsi="Times New Roman" w:cs="Times New Roman"/>
          <w:b w:val="0"/>
          <w:szCs w:val="24"/>
        </w:rPr>
        <w:t>utilized the lymphocyte transformation test</w:t>
      </w:r>
      <w:r w:rsidRPr="007749ED">
        <w:rPr>
          <w:rFonts w:ascii="Times New Roman" w:eastAsia="Times New Roman" w:hAnsi="Times New Roman" w:cs="Times New Roman"/>
          <w:b w:val="0"/>
          <w:szCs w:val="24"/>
        </w:rPr>
        <w:t xml:space="preserve"> to </w:t>
      </w:r>
      <w:r w:rsidR="007749ED">
        <w:rPr>
          <w:rFonts w:ascii="Times New Roman" w:eastAsia="Times New Roman" w:hAnsi="Times New Roman" w:cs="Times New Roman"/>
          <w:b w:val="0"/>
          <w:szCs w:val="24"/>
        </w:rPr>
        <w:t>determine whether T-</w:t>
      </w:r>
      <w:r w:rsidR="00F61F29">
        <w:rPr>
          <w:rFonts w:ascii="Times New Roman" w:eastAsia="Times New Roman" w:hAnsi="Times New Roman" w:cs="Times New Roman"/>
          <w:b w:val="0"/>
          <w:szCs w:val="24"/>
        </w:rPr>
        <w:t>cells</w:t>
      </w:r>
      <w:r w:rsidR="007749ED">
        <w:rPr>
          <w:rFonts w:ascii="Times New Roman" w:eastAsia="Times New Roman" w:hAnsi="Times New Roman" w:cs="Times New Roman"/>
          <w:b w:val="0"/>
          <w:szCs w:val="24"/>
        </w:rPr>
        <w:t xml:space="preserve"> from hypersensitive</w:t>
      </w:r>
      <w:r w:rsidRPr="007749ED">
        <w:rPr>
          <w:rFonts w:ascii="Times New Roman" w:eastAsia="Times New Roman" w:hAnsi="Times New Roman" w:cs="Times New Roman"/>
          <w:b w:val="0"/>
          <w:szCs w:val="24"/>
        </w:rPr>
        <w:t xml:space="preserve"> </w:t>
      </w:r>
      <w:r w:rsidR="007749ED">
        <w:rPr>
          <w:rFonts w:ascii="Times New Roman" w:eastAsia="Times New Roman" w:hAnsi="Times New Roman" w:cs="Times New Roman"/>
          <w:b w:val="0"/>
          <w:szCs w:val="24"/>
        </w:rPr>
        <w:t>and tolerant patients</w:t>
      </w:r>
      <w:r w:rsidR="00894702">
        <w:rPr>
          <w:rFonts w:ascii="Times New Roman" w:eastAsia="Times New Roman" w:hAnsi="Times New Roman" w:cs="Times New Roman"/>
          <w:b w:val="0"/>
          <w:szCs w:val="24"/>
        </w:rPr>
        <w:t>, as well as</w:t>
      </w:r>
      <w:r w:rsidR="007749ED">
        <w:rPr>
          <w:rFonts w:ascii="Times New Roman" w:eastAsia="Times New Roman" w:hAnsi="Times New Roman" w:cs="Times New Roman"/>
          <w:b w:val="0"/>
          <w:szCs w:val="24"/>
        </w:rPr>
        <w:t xml:space="preserve"> piperacillin naïve volunteers</w:t>
      </w:r>
      <w:r w:rsidR="00894702">
        <w:rPr>
          <w:rFonts w:ascii="Times New Roman" w:eastAsia="Times New Roman" w:hAnsi="Times New Roman" w:cs="Times New Roman"/>
          <w:b w:val="0"/>
          <w:szCs w:val="24"/>
        </w:rPr>
        <w:t>,</w:t>
      </w:r>
      <w:r w:rsidR="007749ED">
        <w:rPr>
          <w:rFonts w:ascii="Times New Roman" w:eastAsia="Times New Roman" w:hAnsi="Times New Roman" w:cs="Times New Roman"/>
          <w:b w:val="0"/>
          <w:szCs w:val="24"/>
        </w:rPr>
        <w:t xml:space="preserve"> are stimulated to proliferate </w:t>
      </w:r>
      <w:r w:rsidR="007749ED" w:rsidRPr="001738F8">
        <w:rPr>
          <w:rFonts w:ascii="Times New Roman" w:eastAsia="Times New Roman" w:hAnsi="Times New Roman" w:cs="Times New Roman"/>
          <w:b w:val="0"/>
          <w:i/>
          <w:szCs w:val="24"/>
        </w:rPr>
        <w:t>in vitro</w:t>
      </w:r>
      <w:r w:rsidR="007749ED">
        <w:rPr>
          <w:rFonts w:ascii="Times New Roman" w:eastAsia="Times New Roman" w:hAnsi="Times New Roman" w:cs="Times New Roman"/>
          <w:b w:val="0"/>
          <w:szCs w:val="24"/>
        </w:rPr>
        <w:t xml:space="preserve"> in the presence of the drug.</w:t>
      </w:r>
      <w:r w:rsidRPr="007749ED">
        <w:rPr>
          <w:rFonts w:ascii="Times New Roman" w:eastAsia="Times New Roman" w:hAnsi="Times New Roman" w:cs="Times New Roman"/>
          <w:b w:val="0"/>
          <w:szCs w:val="24"/>
        </w:rPr>
        <w:t xml:space="preserve"> </w:t>
      </w:r>
      <w:r w:rsidR="007749ED">
        <w:rPr>
          <w:rFonts w:ascii="Times New Roman" w:eastAsia="Times New Roman" w:hAnsi="Times New Roman" w:cs="Times New Roman"/>
          <w:b w:val="0"/>
          <w:szCs w:val="24"/>
        </w:rPr>
        <w:t>P</w:t>
      </w:r>
      <w:r w:rsidRPr="007749ED">
        <w:rPr>
          <w:rFonts w:ascii="Times New Roman" w:eastAsia="Times New Roman" w:hAnsi="Times New Roman" w:cs="Times New Roman"/>
          <w:b w:val="0"/>
          <w:szCs w:val="24"/>
        </w:rPr>
        <w:t>roliferati</w:t>
      </w:r>
      <w:r w:rsidR="007749ED">
        <w:rPr>
          <w:rFonts w:ascii="Times New Roman" w:eastAsia="Times New Roman" w:hAnsi="Times New Roman" w:cs="Times New Roman"/>
          <w:b w:val="0"/>
          <w:szCs w:val="24"/>
        </w:rPr>
        <w:t xml:space="preserve">ve responses above control values </w:t>
      </w:r>
      <w:r w:rsidRPr="007749ED">
        <w:rPr>
          <w:rFonts w:ascii="Times New Roman" w:eastAsia="Times New Roman" w:hAnsi="Times New Roman" w:cs="Times New Roman"/>
          <w:b w:val="0"/>
          <w:szCs w:val="24"/>
        </w:rPr>
        <w:t>w</w:t>
      </w:r>
      <w:r w:rsidR="007749ED">
        <w:rPr>
          <w:rFonts w:ascii="Times New Roman" w:eastAsia="Times New Roman" w:hAnsi="Times New Roman" w:cs="Times New Roman"/>
          <w:b w:val="0"/>
          <w:szCs w:val="24"/>
        </w:rPr>
        <w:t>ere</w:t>
      </w:r>
      <w:r w:rsidRPr="007749ED">
        <w:rPr>
          <w:rFonts w:ascii="Times New Roman" w:eastAsia="Times New Roman" w:hAnsi="Times New Roman" w:cs="Times New Roman"/>
          <w:b w:val="0"/>
          <w:szCs w:val="24"/>
        </w:rPr>
        <w:t xml:space="preserve"> </w:t>
      </w:r>
      <w:r w:rsidR="007749ED">
        <w:rPr>
          <w:rFonts w:ascii="Times New Roman" w:eastAsia="Times New Roman" w:hAnsi="Times New Roman" w:cs="Times New Roman"/>
          <w:b w:val="0"/>
          <w:szCs w:val="24"/>
        </w:rPr>
        <w:t>observed when PBMC from all 3 hypersensitive patients were cultured with piperacillin. Piperacillin-specific responses were dose-dependent with the strongest responses detected at concentrations of</w:t>
      </w:r>
      <w:r w:rsidRPr="007749ED">
        <w:rPr>
          <w:rFonts w:ascii="Times New Roman" w:eastAsia="Times New Roman" w:hAnsi="Times New Roman" w:cs="Times New Roman"/>
          <w:b w:val="0"/>
          <w:szCs w:val="24"/>
        </w:rPr>
        <w:t xml:space="preserve"> 1</w:t>
      </w:r>
      <w:r w:rsidR="007749ED">
        <w:rPr>
          <w:rFonts w:ascii="Times New Roman" w:eastAsia="Times New Roman" w:hAnsi="Times New Roman" w:cs="Times New Roman"/>
          <w:b w:val="0"/>
          <w:szCs w:val="24"/>
        </w:rPr>
        <w:t>-2mM</w:t>
      </w:r>
      <w:r w:rsidRPr="007749ED">
        <w:rPr>
          <w:rFonts w:ascii="Times New Roman" w:eastAsia="Times New Roman" w:hAnsi="Times New Roman" w:cs="Times New Roman"/>
          <w:b w:val="0"/>
          <w:szCs w:val="24"/>
        </w:rPr>
        <w:t>.</w:t>
      </w:r>
      <w:r w:rsidR="00C50EC6">
        <w:rPr>
          <w:rFonts w:ascii="Times New Roman" w:eastAsia="Times New Roman" w:hAnsi="Times New Roman" w:cs="Times New Roman"/>
          <w:b w:val="0"/>
          <w:szCs w:val="24"/>
        </w:rPr>
        <w:t xml:space="preserve"> The proliferative response tapered off at concentrations of 4mM and above (results not shown).</w:t>
      </w:r>
      <w:r w:rsidRPr="007749ED">
        <w:rPr>
          <w:rFonts w:ascii="Times New Roman" w:eastAsia="Times New Roman" w:hAnsi="Times New Roman" w:cs="Times New Roman"/>
          <w:b w:val="0"/>
          <w:szCs w:val="24"/>
        </w:rPr>
        <w:t xml:space="preserve"> </w:t>
      </w:r>
      <w:r w:rsidR="007749ED">
        <w:rPr>
          <w:rFonts w:ascii="Times New Roman" w:eastAsia="Times New Roman" w:hAnsi="Times New Roman" w:cs="Times New Roman"/>
          <w:b w:val="0"/>
          <w:szCs w:val="24"/>
        </w:rPr>
        <w:t xml:space="preserve">Thus, </w:t>
      </w:r>
      <w:r w:rsidR="00C50EC6">
        <w:rPr>
          <w:rFonts w:ascii="Times New Roman" w:eastAsia="Times New Roman" w:hAnsi="Times New Roman" w:cs="Times New Roman"/>
          <w:b w:val="0"/>
          <w:szCs w:val="24"/>
        </w:rPr>
        <w:t>1</w:t>
      </w:r>
      <w:r w:rsidR="00516C5F">
        <w:rPr>
          <w:rFonts w:ascii="Times New Roman" w:eastAsia="Times New Roman" w:hAnsi="Times New Roman" w:cs="Times New Roman"/>
          <w:b w:val="0"/>
          <w:szCs w:val="24"/>
        </w:rPr>
        <w:t>-2</w:t>
      </w:r>
      <w:r w:rsidR="00C50EC6">
        <w:rPr>
          <w:rFonts w:ascii="Times New Roman" w:eastAsia="Times New Roman" w:hAnsi="Times New Roman" w:cs="Times New Roman"/>
          <w:b w:val="0"/>
          <w:szCs w:val="24"/>
        </w:rPr>
        <w:t>mM</w:t>
      </w:r>
      <w:r w:rsidR="007749ED">
        <w:rPr>
          <w:rFonts w:ascii="Times New Roman" w:eastAsia="Times New Roman" w:hAnsi="Times New Roman" w:cs="Times New Roman"/>
          <w:b w:val="0"/>
          <w:szCs w:val="24"/>
        </w:rPr>
        <w:t xml:space="preserve"> </w:t>
      </w:r>
      <w:r w:rsidR="00516C5F">
        <w:rPr>
          <w:rFonts w:ascii="Times New Roman" w:eastAsia="Times New Roman" w:hAnsi="Times New Roman" w:cs="Times New Roman"/>
          <w:b w:val="0"/>
          <w:szCs w:val="24"/>
        </w:rPr>
        <w:t xml:space="preserve">piperacillin </w:t>
      </w:r>
      <w:r w:rsidRPr="007749ED">
        <w:rPr>
          <w:rFonts w:ascii="Times New Roman" w:eastAsia="Times New Roman" w:hAnsi="Times New Roman" w:cs="Times New Roman"/>
          <w:b w:val="0"/>
          <w:szCs w:val="24"/>
        </w:rPr>
        <w:t>w</w:t>
      </w:r>
      <w:r w:rsidR="00516C5F">
        <w:rPr>
          <w:rFonts w:ascii="Times New Roman" w:eastAsia="Times New Roman" w:hAnsi="Times New Roman" w:cs="Times New Roman"/>
          <w:b w:val="0"/>
          <w:szCs w:val="24"/>
        </w:rPr>
        <w:t>as</w:t>
      </w:r>
      <w:r w:rsidR="007749ED">
        <w:rPr>
          <w:rFonts w:ascii="Times New Roman" w:eastAsia="Times New Roman" w:hAnsi="Times New Roman" w:cs="Times New Roman"/>
          <w:b w:val="0"/>
          <w:szCs w:val="24"/>
        </w:rPr>
        <w:t xml:space="preserve"> </w:t>
      </w:r>
      <w:r w:rsidRPr="007749ED">
        <w:rPr>
          <w:rFonts w:ascii="Times New Roman" w:eastAsia="Times New Roman" w:hAnsi="Times New Roman" w:cs="Times New Roman"/>
          <w:b w:val="0"/>
          <w:szCs w:val="24"/>
        </w:rPr>
        <w:t xml:space="preserve">selected for all subsequent </w:t>
      </w:r>
      <w:r w:rsidR="007749ED">
        <w:rPr>
          <w:rFonts w:ascii="Times New Roman" w:eastAsia="Times New Roman" w:hAnsi="Times New Roman" w:cs="Times New Roman"/>
          <w:b w:val="0"/>
          <w:szCs w:val="24"/>
        </w:rPr>
        <w:t>experiments</w:t>
      </w:r>
      <w:r w:rsidR="00F61F29">
        <w:rPr>
          <w:rFonts w:ascii="Times New Roman" w:eastAsia="Times New Roman" w:hAnsi="Times New Roman" w:cs="Times New Roman"/>
          <w:b w:val="0"/>
          <w:szCs w:val="24"/>
        </w:rPr>
        <w:t xml:space="preserve"> described below</w:t>
      </w:r>
      <w:r w:rsidRPr="007749ED">
        <w:rPr>
          <w:rFonts w:ascii="Times New Roman" w:eastAsia="Times New Roman" w:hAnsi="Times New Roman" w:cs="Times New Roman"/>
          <w:b w:val="0"/>
          <w:szCs w:val="24"/>
        </w:rPr>
        <w:t xml:space="preserve">. PBMC from </w:t>
      </w:r>
      <w:r w:rsidR="007749ED">
        <w:rPr>
          <w:rFonts w:ascii="Times New Roman" w:eastAsia="Times New Roman" w:hAnsi="Times New Roman" w:cs="Times New Roman"/>
          <w:b w:val="0"/>
          <w:szCs w:val="24"/>
        </w:rPr>
        <w:t>t</w:t>
      </w:r>
      <w:r w:rsidR="007749ED" w:rsidRPr="007749ED">
        <w:rPr>
          <w:rFonts w:ascii="Times New Roman" w:eastAsia="Times New Roman" w:hAnsi="Times New Roman" w:cs="Times New Roman"/>
          <w:b w:val="0"/>
          <w:szCs w:val="24"/>
        </w:rPr>
        <w:t>olerant patients</w:t>
      </w:r>
      <w:r w:rsidR="007749ED">
        <w:rPr>
          <w:rFonts w:ascii="Times New Roman" w:eastAsia="Times New Roman" w:hAnsi="Times New Roman" w:cs="Times New Roman"/>
          <w:b w:val="0"/>
          <w:szCs w:val="24"/>
        </w:rPr>
        <w:t xml:space="preserve"> and</w:t>
      </w:r>
      <w:r w:rsidR="007749ED" w:rsidRPr="007749ED">
        <w:rPr>
          <w:rFonts w:ascii="Times New Roman" w:eastAsia="Times New Roman" w:hAnsi="Times New Roman" w:cs="Times New Roman"/>
          <w:b w:val="0"/>
          <w:szCs w:val="24"/>
        </w:rPr>
        <w:t xml:space="preserve"> </w:t>
      </w:r>
      <w:r w:rsidR="007749ED">
        <w:rPr>
          <w:rFonts w:ascii="Times New Roman" w:eastAsia="Times New Roman" w:hAnsi="Times New Roman" w:cs="Times New Roman"/>
          <w:b w:val="0"/>
          <w:szCs w:val="24"/>
        </w:rPr>
        <w:t xml:space="preserve">piperacillin </w:t>
      </w:r>
      <w:r w:rsidRPr="007749ED">
        <w:rPr>
          <w:rFonts w:ascii="Times New Roman" w:eastAsia="Times New Roman" w:hAnsi="Times New Roman" w:cs="Times New Roman"/>
          <w:b w:val="0"/>
          <w:szCs w:val="24"/>
        </w:rPr>
        <w:t xml:space="preserve">naïve volunteers were not activated in response to piperacillin </w:t>
      </w:r>
      <w:r w:rsidR="007749ED">
        <w:rPr>
          <w:rFonts w:ascii="Times New Roman" w:eastAsia="Times New Roman" w:hAnsi="Times New Roman" w:cs="Times New Roman"/>
          <w:b w:val="0"/>
          <w:szCs w:val="24"/>
        </w:rPr>
        <w:t>(</w:t>
      </w:r>
      <w:r w:rsidR="00AB0FA2">
        <w:rPr>
          <w:rFonts w:ascii="Times New Roman" w:eastAsia="Times New Roman" w:hAnsi="Times New Roman" w:cs="Times New Roman"/>
          <w:b w:val="0"/>
          <w:szCs w:val="24"/>
        </w:rPr>
        <w:t>f</w:t>
      </w:r>
      <w:r w:rsidR="007749ED">
        <w:rPr>
          <w:rFonts w:ascii="Times New Roman" w:eastAsia="Times New Roman" w:hAnsi="Times New Roman" w:cs="Times New Roman"/>
          <w:b w:val="0"/>
          <w:szCs w:val="24"/>
        </w:rPr>
        <w:t>igure 1).</w:t>
      </w:r>
    </w:p>
    <w:p w:rsidR="001115AA" w:rsidRPr="001804D7" w:rsidRDefault="001115AA" w:rsidP="001115AA">
      <w:pPr>
        <w:jc w:val="both"/>
        <w:rPr>
          <w:rFonts w:ascii="Times New Roman" w:eastAsia="Times New Roman" w:hAnsi="Times New Roman" w:cs="Times New Roman"/>
          <w:b/>
          <w:sz w:val="24"/>
          <w:szCs w:val="24"/>
        </w:rPr>
      </w:pPr>
    </w:p>
    <w:p w:rsidR="001115AA" w:rsidRPr="00967A5C" w:rsidRDefault="00967A5C" w:rsidP="00BE1360">
      <w:pPr>
        <w:spacing w:line="480" w:lineRule="auto"/>
        <w:jc w:val="both"/>
        <w:rPr>
          <w:rFonts w:ascii="Times New Roman" w:eastAsia="Times New Roman" w:hAnsi="Times New Roman" w:cs="Times New Roman"/>
          <w:noProof/>
          <w:sz w:val="24"/>
          <w:szCs w:val="24"/>
          <w:lang w:eastAsia="en-GB"/>
        </w:rPr>
      </w:pPr>
      <w:bookmarkStart w:id="15" w:name="_Toc428192380"/>
      <w:bookmarkStart w:id="16" w:name="_Toc428192496"/>
      <w:bookmarkStart w:id="17" w:name="_Toc428192612"/>
      <w:bookmarkStart w:id="18" w:name="_Toc428192844"/>
      <w:bookmarkStart w:id="19" w:name="_Toc428192960"/>
      <w:r w:rsidRPr="00967A5C">
        <w:rPr>
          <w:rFonts w:ascii="Times New Roman" w:eastAsia="Times New Roman" w:hAnsi="Times New Roman" w:cs="Times New Roman"/>
          <w:b/>
          <w:sz w:val="24"/>
          <w:szCs w:val="24"/>
        </w:rPr>
        <w:t xml:space="preserve">Activation of </w:t>
      </w:r>
      <w:r w:rsidR="001115AA" w:rsidRPr="00967A5C">
        <w:rPr>
          <w:rFonts w:ascii="Times New Roman" w:eastAsia="Times New Roman" w:hAnsi="Times New Roman" w:cs="Times New Roman"/>
          <w:b/>
          <w:sz w:val="24"/>
          <w:szCs w:val="24"/>
        </w:rPr>
        <w:t>B-</w:t>
      </w:r>
      <w:r w:rsidRPr="00967A5C">
        <w:rPr>
          <w:rFonts w:ascii="Times New Roman" w:eastAsia="Times New Roman" w:hAnsi="Times New Roman" w:cs="Times New Roman"/>
          <w:b/>
          <w:sz w:val="24"/>
          <w:szCs w:val="24"/>
        </w:rPr>
        <w:t xml:space="preserve">lymphocytes </w:t>
      </w:r>
      <w:r w:rsidR="001115AA" w:rsidRPr="00967A5C">
        <w:rPr>
          <w:rFonts w:ascii="Times New Roman" w:eastAsia="Times New Roman" w:hAnsi="Times New Roman" w:cs="Times New Roman"/>
          <w:b/>
          <w:sz w:val="24"/>
          <w:szCs w:val="24"/>
        </w:rPr>
        <w:t xml:space="preserve">following piperacillin </w:t>
      </w:r>
      <w:r w:rsidRPr="00967A5C">
        <w:rPr>
          <w:rFonts w:ascii="Times New Roman" w:eastAsia="Times New Roman" w:hAnsi="Times New Roman" w:cs="Times New Roman"/>
          <w:b/>
          <w:sz w:val="24"/>
          <w:szCs w:val="24"/>
        </w:rPr>
        <w:t xml:space="preserve">and mitogen </w:t>
      </w:r>
      <w:r>
        <w:rPr>
          <w:rFonts w:ascii="Times New Roman" w:eastAsia="Times New Roman" w:hAnsi="Times New Roman" w:cs="Times New Roman"/>
          <w:b/>
          <w:sz w:val="24"/>
          <w:szCs w:val="24"/>
        </w:rPr>
        <w:t>treatment</w:t>
      </w:r>
      <w:r w:rsidR="001115AA" w:rsidRPr="00967A5C">
        <w:rPr>
          <w:rFonts w:ascii="Times New Roman" w:eastAsia="Times New Roman" w:hAnsi="Times New Roman" w:cs="Times New Roman"/>
          <w:b/>
          <w:sz w:val="24"/>
          <w:szCs w:val="24"/>
        </w:rPr>
        <w:t>.</w:t>
      </w:r>
      <w:bookmarkEnd w:id="15"/>
      <w:bookmarkEnd w:id="16"/>
      <w:bookmarkEnd w:id="17"/>
      <w:bookmarkEnd w:id="18"/>
      <w:bookmarkEnd w:id="19"/>
      <w:r w:rsidRPr="00967A5C">
        <w:rPr>
          <w:rFonts w:ascii="Times New Roman" w:eastAsia="Times New Roman" w:hAnsi="Times New Roman" w:cs="Times New Roman"/>
          <w:b/>
          <w:sz w:val="24"/>
          <w:szCs w:val="24"/>
        </w:rPr>
        <w:t xml:space="preserve"> </w:t>
      </w:r>
      <w:r w:rsidR="001115AA" w:rsidRPr="00967A5C">
        <w:rPr>
          <w:rFonts w:ascii="Times New Roman" w:eastAsia="Times New Roman" w:hAnsi="Times New Roman" w:cs="Times New Roman"/>
          <w:noProof/>
          <w:sz w:val="24"/>
          <w:szCs w:val="24"/>
          <w:lang w:eastAsia="en-GB"/>
        </w:rPr>
        <w:t xml:space="preserve">PBMCs isolated from </w:t>
      </w:r>
      <w:r w:rsidR="00BE1360">
        <w:rPr>
          <w:rFonts w:ascii="Times New Roman" w:eastAsia="Times New Roman" w:hAnsi="Times New Roman" w:cs="Times New Roman"/>
          <w:noProof/>
          <w:sz w:val="24"/>
          <w:szCs w:val="24"/>
          <w:lang w:eastAsia="en-GB"/>
        </w:rPr>
        <w:t xml:space="preserve">each </w:t>
      </w:r>
      <w:r w:rsidR="001115AA" w:rsidRPr="00967A5C">
        <w:rPr>
          <w:rFonts w:ascii="Times New Roman" w:eastAsia="Times New Roman" w:hAnsi="Times New Roman" w:cs="Times New Roman"/>
          <w:noProof/>
          <w:sz w:val="24"/>
          <w:szCs w:val="24"/>
          <w:lang w:eastAsia="en-GB"/>
        </w:rPr>
        <w:t>patient</w:t>
      </w:r>
      <w:r w:rsidR="00BE1360">
        <w:rPr>
          <w:rFonts w:ascii="Times New Roman" w:eastAsia="Times New Roman" w:hAnsi="Times New Roman" w:cs="Times New Roman"/>
          <w:noProof/>
          <w:sz w:val="24"/>
          <w:szCs w:val="24"/>
          <w:lang w:eastAsia="en-GB"/>
        </w:rPr>
        <w:t xml:space="preserve"> group </w:t>
      </w:r>
      <w:r w:rsidR="001115AA" w:rsidRPr="00967A5C">
        <w:rPr>
          <w:rFonts w:ascii="Times New Roman" w:eastAsia="Times New Roman" w:hAnsi="Times New Roman" w:cs="Times New Roman"/>
          <w:noProof/>
          <w:sz w:val="24"/>
          <w:szCs w:val="24"/>
          <w:lang w:eastAsia="en-GB"/>
        </w:rPr>
        <w:t xml:space="preserve">were cultured with </w:t>
      </w:r>
      <w:r w:rsidR="00894702">
        <w:rPr>
          <w:rFonts w:ascii="Times New Roman" w:eastAsia="Times New Roman" w:hAnsi="Times New Roman" w:cs="Times New Roman"/>
          <w:noProof/>
          <w:sz w:val="24"/>
          <w:szCs w:val="24"/>
          <w:lang w:eastAsia="en-GB"/>
        </w:rPr>
        <w:t xml:space="preserve">either </w:t>
      </w:r>
      <w:r w:rsidR="001115AA" w:rsidRPr="00967A5C">
        <w:rPr>
          <w:rFonts w:ascii="Times New Roman" w:eastAsia="Times New Roman" w:hAnsi="Times New Roman" w:cs="Times New Roman"/>
          <w:noProof/>
          <w:sz w:val="24"/>
          <w:szCs w:val="24"/>
          <w:lang w:eastAsia="en-GB"/>
        </w:rPr>
        <w:t>mitogen or piperacillin for five days</w:t>
      </w:r>
      <w:r w:rsidR="00894702">
        <w:rPr>
          <w:rFonts w:ascii="Times New Roman" w:eastAsia="Times New Roman" w:hAnsi="Times New Roman" w:cs="Times New Roman"/>
          <w:noProof/>
          <w:sz w:val="24"/>
          <w:szCs w:val="24"/>
          <w:lang w:eastAsia="en-GB"/>
        </w:rPr>
        <w:t>,</w:t>
      </w:r>
      <w:r w:rsidR="001115AA" w:rsidRPr="00967A5C">
        <w:rPr>
          <w:rFonts w:ascii="Times New Roman" w:eastAsia="Times New Roman" w:hAnsi="Times New Roman" w:cs="Times New Roman"/>
          <w:noProof/>
          <w:sz w:val="24"/>
          <w:szCs w:val="24"/>
          <w:lang w:eastAsia="en-GB"/>
        </w:rPr>
        <w:t xml:space="preserve"> after which </w:t>
      </w:r>
      <w:r w:rsidR="00BE1360">
        <w:rPr>
          <w:rFonts w:ascii="Times New Roman" w:eastAsia="Times New Roman" w:hAnsi="Times New Roman" w:cs="Times New Roman"/>
          <w:noProof/>
          <w:sz w:val="24"/>
          <w:szCs w:val="24"/>
          <w:lang w:eastAsia="en-GB"/>
        </w:rPr>
        <w:t>CD19 and CD27</w:t>
      </w:r>
      <w:r w:rsidR="00BE1360" w:rsidRPr="00967A5C">
        <w:rPr>
          <w:rFonts w:ascii="Times New Roman" w:eastAsia="Times New Roman" w:hAnsi="Times New Roman" w:cs="Times New Roman"/>
          <w:noProof/>
          <w:sz w:val="24"/>
          <w:szCs w:val="24"/>
          <w:lang w:eastAsia="en-GB"/>
        </w:rPr>
        <w:t xml:space="preserve"> </w:t>
      </w:r>
      <w:r w:rsidR="00BE1360">
        <w:rPr>
          <w:rFonts w:ascii="Times New Roman" w:eastAsia="Times New Roman" w:hAnsi="Times New Roman" w:cs="Times New Roman"/>
          <w:noProof/>
          <w:sz w:val="24"/>
          <w:szCs w:val="24"/>
          <w:lang w:eastAsia="en-GB"/>
        </w:rPr>
        <w:t>expression and IgG secretion were measured</w:t>
      </w:r>
      <w:r w:rsidR="001115AA" w:rsidRPr="00967A5C">
        <w:rPr>
          <w:rFonts w:ascii="Times New Roman" w:eastAsia="Times New Roman" w:hAnsi="Times New Roman" w:cs="Times New Roman"/>
          <w:noProof/>
          <w:sz w:val="24"/>
          <w:szCs w:val="24"/>
          <w:lang w:eastAsia="en-GB"/>
        </w:rPr>
        <w:t xml:space="preserve">. </w:t>
      </w:r>
      <w:r w:rsidR="00E065EE">
        <w:rPr>
          <w:rFonts w:ascii="Times New Roman" w:eastAsia="Times New Roman" w:hAnsi="Times New Roman" w:cs="Times New Roman"/>
          <w:noProof/>
          <w:sz w:val="24"/>
          <w:szCs w:val="24"/>
          <w:lang w:eastAsia="en-GB"/>
        </w:rPr>
        <w:t>A significant increase in cells staining postive for CD19 and CD27 was observed in a</w:t>
      </w:r>
      <w:r w:rsidR="00AB0FA2">
        <w:rPr>
          <w:rFonts w:ascii="Times New Roman" w:eastAsia="Times New Roman" w:hAnsi="Times New Roman" w:cs="Times New Roman"/>
          <w:noProof/>
          <w:sz w:val="24"/>
          <w:szCs w:val="24"/>
          <w:lang w:eastAsia="en-GB"/>
        </w:rPr>
        <w:t>ll patients follo</w:t>
      </w:r>
      <w:r w:rsidR="003171C4">
        <w:rPr>
          <w:rFonts w:ascii="Times New Roman" w:eastAsia="Times New Roman" w:hAnsi="Times New Roman" w:cs="Times New Roman"/>
          <w:noProof/>
          <w:sz w:val="24"/>
          <w:szCs w:val="24"/>
          <w:lang w:eastAsia="en-GB"/>
        </w:rPr>
        <w:t xml:space="preserve">wing mitogen </w:t>
      </w:r>
      <w:r w:rsidR="003A07DB">
        <w:rPr>
          <w:rFonts w:ascii="Times New Roman" w:eastAsia="Times New Roman" w:hAnsi="Times New Roman" w:cs="Times New Roman"/>
          <w:noProof/>
          <w:sz w:val="24"/>
          <w:szCs w:val="24"/>
          <w:lang w:eastAsia="en-GB"/>
        </w:rPr>
        <w:t>treatment</w:t>
      </w:r>
      <w:r w:rsidR="003171C4">
        <w:rPr>
          <w:rFonts w:ascii="Times New Roman" w:eastAsia="Times New Roman" w:hAnsi="Times New Roman" w:cs="Times New Roman"/>
          <w:noProof/>
          <w:sz w:val="24"/>
          <w:szCs w:val="24"/>
          <w:lang w:eastAsia="en-GB"/>
        </w:rPr>
        <w:t xml:space="preserve"> (P&lt;0.05; figure 2</w:t>
      </w:r>
      <w:r w:rsidR="00AB0FA2">
        <w:rPr>
          <w:rFonts w:ascii="Times New Roman" w:eastAsia="Times New Roman" w:hAnsi="Times New Roman" w:cs="Times New Roman"/>
          <w:noProof/>
          <w:sz w:val="24"/>
          <w:szCs w:val="24"/>
          <w:lang w:eastAsia="en-GB"/>
        </w:rPr>
        <w:t xml:space="preserve">). In contrast, </w:t>
      </w:r>
      <w:r w:rsidR="00AB0FA2" w:rsidRPr="00967A5C">
        <w:rPr>
          <w:rFonts w:ascii="Times New Roman" w:eastAsia="Times New Roman" w:hAnsi="Times New Roman" w:cs="Times New Roman"/>
          <w:noProof/>
          <w:sz w:val="24"/>
          <w:szCs w:val="24"/>
          <w:lang w:eastAsia="en-GB"/>
        </w:rPr>
        <w:t xml:space="preserve">an expansion </w:t>
      </w:r>
      <w:r w:rsidR="00AB0FA2">
        <w:rPr>
          <w:rFonts w:ascii="Times New Roman" w:eastAsia="Times New Roman" w:hAnsi="Times New Roman" w:cs="Times New Roman"/>
          <w:noProof/>
          <w:sz w:val="24"/>
          <w:szCs w:val="24"/>
          <w:lang w:eastAsia="en-GB"/>
        </w:rPr>
        <w:t>of</w:t>
      </w:r>
      <w:r w:rsidR="00AB0FA2" w:rsidRPr="00967A5C">
        <w:rPr>
          <w:rFonts w:ascii="Times New Roman" w:eastAsia="Times New Roman" w:hAnsi="Times New Roman" w:cs="Times New Roman"/>
          <w:noProof/>
          <w:sz w:val="24"/>
          <w:szCs w:val="24"/>
          <w:lang w:eastAsia="en-GB"/>
        </w:rPr>
        <w:t xml:space="preserve"> memory B</w:t>
      </w:r>
      <w:r w:rsidR="00AB0FA2">
        <w:rPr>
          <w:rFonts w:ascii="Times New Roman" w:eastAsia="Times New Roman" w:hAnsi="Times New Roman" w:cs="Times New Roman"/>
          <w:noProof/>
          <w:sz w:val="24"/>
          <w:szCs w:val="24"/>
          <w:lang w:eastAsia="en-GB"/>
        </w:rPr>
        <w:t>-</w:t>
      </w:r>
      <w:r w:rsidR="00AB0FA2" w:rsidRPr="00967A5C">
        <w:rPr>
          <w:rFonts w:ascii="Times New Roman" w:eastAsia="Times New Roman" w:hAnsi="Times New Roman" w:cs="Times New Roman"/>
          <w:noProof/>
          <w:sz w:val="24"/>
          <w:szCs w:val="24"/>
          <w:lang w:eastAsia="en-GB"/>
        </w:rPr>
        <w:t>cell</w:t>
      </w:r>
      <w:r w:rsidR="00AB0FA2">
        <w:rPr>
          <w:rFonts w:ascii="Times New Roman" w:eastAsia="Times New Roman" w:hAnsi="Times New Roman" w:cs="Times New Roman"/>
          <w:noProof/>
          <w:sz w:val="24"/>
          <w:szCs w:val="24"/>
          <w:lang w:eastAsia="en-GB"/>
        </w:rPr>
        <w:t>s</w:t>
      </w:r>
      <w:r w:rsidR="00AB0FA2" w:rsidRPr="00967A5C">
        <w:rPr>
          <w:rFonts w:ascii="Times New Roman" w:eastAsia="Times New Roman" w:hAnsi="Times New Roman" w:cs="Times New Roman"/>
          <w:noProof/>
          <w:sz w:val="24"/>
          <w:szCs w:val="24"/>
          <w:lang w:eastAsia="en-GB"/>
        </w:rPr>
        <w:t xml:space="preserve"> (CD19+CD27+) </w:t>
      </w:r>
      <w:r w:rsidR="00AB0FA2">
        <w:rPr>
          <w:rFonts w:ascii="Times New Roman" w:eastAsia="Times New Roman" w:hAnsi="Times New Roman" w:cs="Times New Roman"/>
          <w:noProof/>
          <w:sz w:val="24"/>
          <w:szCs w:val="24"/>
          <w:lang w:eastAsia="en-GB"/>
        </w:rPr>
        <w:t>with piperacillin was only observed with PBMC from hypersen</w:t>
      </w:r>
      <w:r w:rsidR="003A07DB">
        <w:rPr>
          <w:rFonts w:ascii="Times New Roman" w:eastAsia="Times New Roman" w:hAnsi="Times New Roman" w:cs="Times New Roman"/>
          <w:noProof/>
          <w:sz w:val="24"/>
          <w:szCs w:val="24"/>
          <w:lang w:eastAsia="en-GB"/>
        </w:rPr>
        <w:t>sitive</w:t>
      </w:r>
      <w:r w:rsidR="00AB0FA2">
        <w:rPr>
          <w:rFonts w:ascii="Times New Roman" w:eastAsia="Times New Roman" w:hAnsi="Times New Roman" w:cs="Times New Roman"/>
          <w:noProof/>
          <w:sz w:val="24"/>
          <w:szCs w:val="24"/>
          <w:lang w:eastAsia="en-GB"/>
        </w:rPr>
        <w:t xml:space="preserve"> patients.</w:t>
      </w:r>
      <w:r w:rsidR="00AB0FA2" w:rsidRPr="00967A5C">
        <w:rPr>
          <w:rFonts w:ascii="Times New Roman" w:eastAsia="Times New Roman" w:hAnsi="Times New Roman" w:cs="Times New Roman"/>
          <w:noProof/>
          <w:sz w:val="24"/>
          <w:szCs w:val="24"/>
          <w:lang w:eastAsia="en-GB"/>
        </w:rPr>
        <w:t xml:space="preserve"> </w:t>
      </w:r>
      <w:r w:rsidR="001115AA" w:rsidRPr="00967A5C">
        <w:rPr>
          <w:rFonts w:ascii="Times New Roman" w:eastAsia="Times New Roman" w:hAnsi="Times New Roman" w:cs="Times New Roman"/>
          <w:noProof/>
          <w:sz w:val="24"/>
          <w:szCs w:val="24"/>
          <w:lang w:eastAsia="en-GB"/>
        </w:rPr>
        <w:t xml:space="preserve"> </w:t>
      </w:r>
    </w:p>
    <w:p w:rsidR="001115AA" w:rsidRPr="001804D7" w:rsidRDefault="001115AA" w:rsidP="001115AA">
      <w:pPr>
        <w:spacing w:line="480" w:lineRule="auto"/>
        <w:jc w:val="both"/>
        <w:rPr>
          <w:rFonts w:ascii="Times New Roman" w:eastAsia="Times New Roman" w:hAnsi="Times New Roman" w:cs="Times New Roman"/>
          <w:sz w:val="24"/>
          <w:szCs w:val="24"/>
        </w:rPr>
      </w:pPr>
      <w:r w:rsidRPr="001804D7">
        <w:rPr>
          <w:rFonts w:ascii="Times New Roman" w:eastAsia="Times New Roman" w:hAnsi="Times New Roman" w:cs="Times New Roman"/>
          <w:sz w:val="24"/>
          <w:szCs w:val="24"/>
        </w:rPr>
        <w:t xml:space="preserve">PBMC </w:t>
      </w:r>
      <w:r w:rsidR="00813C41">
        <w:rPr>
          <w:rFonts w:ascii="Times New Roman" w:eastAsia="Times New Roman" w:hAnsi="Times New Roman" w:cs="Times New Roman"/>
          <w:sz w:val="24"/>
          <w:szCs w:val="24"/>
        </w:rPr>
        <w:t>(</w:t>
      </w:r>
      <w:r w:rsidR="00813C41" w:rsidRPr="001804D7">
        <w:rPr>
          <w:rFonts w:ascii="Times New Roman" w:eastAsia="Times New Roman" w:hAnsi="Times New Roman" w:cs="Times New Roman"/>
          <w:sz w:val="24"/>
          <w:szCs w:val="24"/>
        </w:rPr>
        <w:t>4</w:t>
      </w:r>
      <w:r w:rsidR="00813C41">
        <w:rPr>
          <w:rFonts w:ascii="Times New Roman" w:eastAsia="Times New Roman" w:hAnsi="Times New Roman" w:cs="Times New Roman"/>
          <w:sz w:val="24"/>
          <w:szCs w:val="24"/>
        </w:rPr>
        <w:t>-50</w:t>
      </w:r>
      <w:r w:rsidR="00813C41" w:rsidRPr="001804D7">
        <w:rPr>
          <w:rFonts w:ascii="Times New Roman" w:eastAsia="Times New Roman" w:hAnsi="Times New Roman" w:cs="Times New Roman"/>
          <w:sz w:val="24"/>
          <w:szCs w:val="24"/>
        </w:rPr>
        <w:t>x10</w:t>
      </w:r>
      <w:r w:rsidR="00813C41" w:rsidRPr="001804D7">
        <w:rPr>
          <w:rFonts w:ascii="Times New Roman" w:eastAsia="Times New Roman" w:hAnsi="Times New Roman" w:cs="Times New Roman"/>
          <w:sz w:val="24"/>
          <w:szCs w:val="24"/>
          <w:vertAlign w:val="superscript"/>
        </w:rPr>
        <w:t>3</w:t>
      </w:r>
      <w:r w:rsidR="00813C41">
        <w:rPr>
          <w:rFonts w:ascii="Times New Roman" w:eastAsia="Times New Roman" w:hAnsi="Times New Roman" w:cs="Times New Roman"/>
          <w:sz w:val="24"/>
          <w:szCs w:val="24"/>
        </w:rPr>
        <w:t>)</w:t>
      </w:r>
      <w:r w:rsidR="00813C41" w:rsidRPr="001804D7">
        <w:rPr>
          <w:rFonts w:ascii="Times New Roman" w:eastAsia="Times New Roman" w:hAnsi="Times New Roman" w:cs="Times New Roman"/>
          <w:sz w:val="24"/>
          <w:szCs w:val="24"/>
        </w:rPr>
        <w:t xml:space="preserve"> </w:t>
      </w:r>
      <w:r w:rsidRPr="001804D7">
        <w:rPr>
          <w:rFonts w:ascii="Times New Roman" w:eastAsia="Times New Roman" w:hAnsi="Times New Roman" w:cs="Times New Roman"/>
          <w:sz w:val="24"/>
          <w:szCs w:val="24"/>
        </w:rPr>
        <w:t xml:space="preserve">from </w:t>
      </w:r>
      <w:r w:rsidR="00813C41">
        <w:rPr>
          <w:rFonts w:ascii="Times New Roman" w:eastAsia="Times New Roman" w:hAnsi="Times New Roman" w:cs="Times New Roman"/>
          <w:sz w:val="24"/>
          <w:szCs w:val="24"/>
        </w:rPr>
        <w:t xml:space="preserve">naïve volunteers were used in </w:t>
      </w:r>
      <w:r w:rsidRPr="001804D7">
        <w:rPr>
          <w:rFonts w:ascii="Times New Roman" w:eastAsia="Times New Roman" w:hAnsi="Times New Roman" w:cs="Times New Roman"/>
          <w:sz w:val="24"/>
          <w:szCs w:val="24"/>
        </w:rPr>
        <w:t xml:space="preserve">preliminary experiments to determine the optimum conditions under which </w:t>
      </w:r>
      <w:r w:rsidRPr="001804D7">
        <w:rPr>
          <w:rFonts w:ascii="Times New Roman" w:eastAsia="Times New Roman" w:hAnsi="Times New Roman" w:cs="Times New Roman"/>
          <w:i/>
          <w:sz w:val="24"/>
          <w:szCs w:val="24"/>
        </w:rPr>
        <w:t>in vitro</w:t>
      </w:r>
      <w:r w:rsidRPr="001804D7">
        <w:rPr>
          <w:rFonts w:ascii="Times New Roman" w:eastAsia="Times New Roman" w:hAnsi="Times New Roman" w:cs="Times New Roman"/>
          <w:sz w:val="24"/>
          <w:szCs w:val="24"/>
        </w:rPr>
        <w:t xml:space="preserve"> secretion of IgG f</w:t>
      </w:r>
      <w:r w:rsidR="00813C41">
        <w:rPr>
          <w:rFonts w:ascii="Times New Roman" w:eastAsia="Times New Roman" w:hAnsi="Times New Roman" w:cs="Times New Roman"/>
          <w:sz w:val="24"/>
          <w:szCs w:val="24"/>
        </w:rPr>
        <w:t xml:space="preserve">rom isolated B-cells could be detected using </w:t>
      </w:r>
      <w:proofErr w:type="spellStart"/>
      <w:r w:rsidR="00813C41">
        <w:rPr>
          <w:rFonts w:ascii="Times New Roman" w:eastAsia="Times New Roman" w:hAnsi="Times New Roman" w:cs="Times New Roman"/>
          <w:sz w:val="24"/>
          <w:szCs w:val="24"/>
        </w:rPr>
        <w:t>ELIspot</w:t>
      </w:r>
      <w:proofErr w:type="spellEnd"/>
      <w:r w:rsidR="00B66820">
        <w:rPr>
          <w:rFonts w:ascii="Times New Roman" w:eastAsia="Times New Roman" w:hAnsi="Times New Roman" w:cs="Times New Roman"/>
          <w:sz w:val="24"/>
          <w:szCs w:val="24"/>
        </w:rPr>
        <w:t xml:space="preserve">. </w:t>
      </w:r>
      <w:r w:rsidRPr="001804D7">
        <w:rPr>
          <w:rFonts w:ascii="Times New Roman" w:eastAsia="Times New Roman" w:hAnsi="Times New Roman" w:cs="Times New Roman"/>
          <w:sz w:val="24"/>
          <w:szCs w:val="24"/>
        </w:rPr>
        <w:t xml:space="preserve">An increase in the number of IgG </w:t>
      </w:r>
      <w:r w:rsidRPr="003274D4">
        <w:rPr>
          <w:rFonts w:ascii="Times New Roman" w:eastAsia="Times New Roman" w:hAnsi="Times New Roman" w:cs="Times New Roman"/>
          <w:sz w:val="24"/>
          <w:szCs w:val="24"/>
        </w:rPr>
        <w:t>secreting cells was observed at each cell number when the mitogen-treated cells were co</w:t>
      </w:r>
      <w:r w:rsidR="00B66820" w:rsidRPr="003274D4">
        <w:rPr>
          <w:rFonts w:ascii="Times New Roman" w:eastAsia="Times New Roman" w:hAnsi="Times New Roman" w:cs="Times New Roman"/>
          <w:sz w:val="24"/>
          <w:szCs w:val="24"/>
        </w:rPr>
        <w:t xml:space="preserve">mpared to the negative control (results not shown). </w:t>
      </w:r>
      <w:r w:rsidRPr="003274D4">
        <w:rPr>
          <w:rFonts w:ascii="Times New Roman" w:eastAsia="Times New Roman" w:hAnsi="Times New Roman" w:cs="Times New Roman"/>
          <w:sz w:val="24"/>
          <w:szCs w:val="24"/>
        </w:rPr>
        <w:t>Experiments conducted with 2x10</w:t>
      </w:r>
      <w:r w:rsidR="00894702">
        <w:rPr>
          <w:rFonts w:ascii="Times New Roman" w:eastAsia="Times New Roman" w:hAnsi="Times New Roman" w:cs="Times New Roman"/>
          <w:sz w:val="24"/>
          <w:szCs w:val="24"/>
          <w:vertAlign w:val="superscript"/>
        </w:rPr>
        <w:t>4</w:t>
      </w:r>
      <w:r w:rsidRPr="003274D4">
        <w:rPr>
          <w:rFonts w:ascii="Times New Roman" w:eastAsia="Times New Roman" w:hAnsi="Times New Roman" w:cs="Times New Roman"/>
          <w:sz w:val="24"/>
          <w:szCs w:val="24"/>
        </w:rPr>
        <w:t xml:space="preserve"> PBMCS produc</w:t>
      </w:r>
      <w:r w:rsidR="00B66820" w:rsidRPr="003274D4">
        <w:rPr>
          <w:rFonts w:ascii="Times New Roman" w:eastAsia="Times New Roman" w:hAnsi="Times New Roman" w:cs="Times New Roman"/>
          <w:sz w:val="24"/>
          <w:szCs w:val="24"/>
        </w:rPr>
        <w:t>ed the most consistent results</w:t>
      </w:r>
      <w:r w:rsidRPr="003274D4">
        <w:rPr>
          <w:rFonts w:ascii="Times New Roman" w:eastAsia="Times New Roman" w:hAnsi="Times New Roman" w:cs="Times New Roman"/>
          <w:sz w:val="24"/>
          <w:szCs w:val="24"/>
        </w:rPr>
        <w:t xml:space="preserve"> and as such, this cell number was used in all subsequent experiments </w:t>
      </w:r>
      <w:r w:rsidR="00B66820" w:rsidRPr="003274D4">
        <w:rPr>
          <w:rFonts w:ascii="Times New Roman" w:eastAsia="Times New Roman" w:hAnsi="Times New Roman" w:cs="Times New Roman"/>
          <w:sz w:val="24"/>
          <w:szCs w:val="24"/>
        </w:rPr>
        <w:t>with</w:t>
      </w:r>
      <w:r w:rsidRPr="003274D4">
        <w:rPr>
          <w:rFonts w:ascii="Times New Roman" w:eastAsia="Times New Roman" w:hAnsi="Times New Roman" w:cs="Times New Roman"/>
          <w:sz w:val="24"/>
          <w:szCs w:val="24"/>
        </w:rPr>
        <w:t xml:space="preserve"> </w:t>
      </w:r>
      <w:r w:rsidRPr="003274D4">
        <w:rPr>
          <w:rFonts w:ascii="Times New Roman" w:eastAsia="Times New Roman" w:hAnsi="Times New Roman" w:cs="Times New Roman"/>
          <w:sz w:val="24"/>
          <w:szCs w:val="24"/>
        </w:rPr>
        <w:lastRenderedPageBreak/>
        <w:t xml:space="preserve">PBMC from piperacillin naïve, tolerant and </w:t>
      </w:r>
      <w:r w:rsidR="001738F8">
        <w:rPr>
          <w:rFonts w:ascii="Times New Roman" w:eastAsia="Times New Roman" w:hAnsi="Times New Roman" w:cs="Times New Roman"/>
          <w:sz w:val="24"/>
          <w:szCs w:val="24"/>
        </w:rPr>
        <w:t>hypersensitive</w:t>
      </w:r>
      <w:r w:rsidRPr="003274D4">
        <w:rPr>
          <w:rFonts w:ascii="Times New Roman" w:eastAsia="Times New Roman" w:hAnsi="Times New Roman" w:cs="Times New Roman"/>
          <w:sz w:val="24"/>
          <w:szCs w:val="24"/>
        </w:rPr>
        <w:t xml:space="preserve"> patients.</w:t>
      </w:r>
      <w:r w:rsidR="00B66820" w:rsidRPr="003274D4">
        <w:rPr>
          <w:rFonts w:ascii="Times New Roman" w:eastAsia="Times New Roman" w:hAnsi="Times New Roman" w:cs="Times New Roman"/>
          <w:sz w:val="24"/>
          <w:szCs w:val="24"/>
        </w:rPr>
        <w:t xml:space="preserve"> </w:t>
      </w:r>
      <w:r w:rsidR="003A322F" w:rsidRPr="003274D4">
        <w:rPr>
          <w:rFonts w:ascii="Times New Roman" w:eastAsia="Times New Roman" w:hAnsi="Times New Roman" w:cs="Times New Roman"/>
          <w:sz w:val="24"/>
          <w:szCs w:val="24"/>
        </w:rPr>
        <w:t xml:space="preserve">As observed in the initial experiments, an </w:t>
      </w:r>
      <w:r w:rsidRPr="003274D4">
        <w:rPr>
          <w:rFonts w:ascii="Times New Roman" w:eastAsia="Times New Roman" w:hAnsi="Times New Roman" w:cs="Times New Roman"/>
          <w:sz w:val="24"/>
          <w:szCs w:val="24"/>
        </w:rPr>
        <w:t xml:space="preserve">increase in the number of IgG secreting cells was observed with </w:t>
      </w:r>
      <w:r w:rsidR="00B66820" w:rsidRPr="003274D4">
        <w:rPr>
          <w:rFonts w:ascii="Times New Roman" w:eastAsia="Times New Roman" w:hAnsi="Times New Roman" w:cs="Times New Roman"/>
          <w:sz w:val="24"/>
          <w:szCs w:val="24"/>
        </w:rPr>
        <w:t>PBMC from naïve volunteers and tolerant and allergic patients</w:t>
      </w:r>
      <w:r w:rsidRPr="003274D4">
        <w:rPr>
          <w:rFonts w:ascii="Times New Roman" w:eastAsia="Times New Roman" w:hAnsi="Times New Roman" w:cs="Times New Roman"/>
          <w:sz w:val="24"/>
          <w:szCs w:val="24"/>
        </w:rPr>
        <w:t xml:space="preserve"> when mitogen-treated cells were compared to the</w:t>
      </w:r>
      <w:r w:rsidRPr="001804D7">
        <w:rPr>
          <w:rFonts w:ascii="Times New Roman" w:eastAsia="Times New Roman" w:hAnsi="Times New Roman" w:cs="Times New Roman"/>
          <w:sz w:val="24"/>
          <w:szCs w:val="24"/>
        </w:rPr>
        <w:t xml:space="preserve"> negative control</w:t>
      </w:r>
      <w:r w:rsidR="003A322F">
        <w:rPr>
          <w:rFonts w:ascii="Times New Roman" w:eastAsia="Times New Roman" w:hAnsi="Times New Roman" w:cs="Times New Roman"/>
          <w:sz w:val="24"/>
          <w:szCs w:val="24"/>
        </w:rPr>
        <w:t>. Piperacillin-</w:t>
      </w:r>
      <w:r w:rsidRPr="001804D7">
        <w:rPr>
          <w:rFonts w:ascii="Times New Roman" w:eastAsia="Times New Roman" w:hAnsi="Times New Roman" w:cs="Times New Roman"/>
          <w:sz w:val="24"/>
          <w:szCs w:val="24"/>
        </w:rPr>
        <w:t xml:space="preserve">treated </w:t>
      </w:r>
      <w:r w:rsidR="003A322F">
        <w:rPr>
          <w:rFonts w:ascii="Times New Roman" w:eastAsia="Times New Roman" w:hAnsi="Times New Roman" w:cs="Times New Roman"/>
          <w:sz w:val="24"/>
          <w:szCs w:val="24"/>
        </w:rPr>
        <w:t xml:space="preserve">PBMC from </w:t>
      </w:r>
      <w:r w:rsidR="001738F8">
        <w:rPr>
          <w:rFonts w:ascii="Times New Roman" w:eastAsia="Times New Roman" w:hAnsi="Times New Roman" w:cs="Times New Roman"/>
          <w:sz w:val="24"/>
          <w:szCs w:val="24"/>
        </w:rPr>
        <w:t>hypersensitive</w:t>
      </w:r>
      <w:r w:rsidR="003A322F">
        <w:rPr>
          <w:rFonts w:ascii="Times New Roman" w:eastAsia="Times New Roman" w:hAnsi="Times New Roman" w:cs="Times New Roman"/>
          <w:sz w:val="24"/>
          <w:szCs w:val="24"/>
        </w:rPr>
        <w:t xml:space="preserve"> patients also showed an increase in </w:t>
      </w:r>
      <w:r w:rsidRPr="001804D7">
        <w:rPr>
          <w:rFonts w:ascii="Times New Roman" w:eastAsia="Times New Roman" w:hAnsi="Times New Roman" w:cs="Times New Roman"/>
          <w:sz w:val="24"/>
          <w:szCs w:val="24"/>
        </w:rPr>
        <w:t>IgG secretion.</w:t>
      </w:r>
      <w:r w:rsidR="003A322F">
        <w:rPr>
          <w:rFonts w:ascii="Times New Roman" w:eastAsia="Times New Roman" w:hAnsi="Times New Roman" w:cs="Times New Roman"/>
          <w:sz w:val="24"/>
          <w:szCs w:val="24"/>
        </w:rPr>
        <w:t xml:space="preserve"> In contrast, an increase in IgG secretion was not observed with PBMC fr</w:t>
      </w:r>
      <w:r w:rsidR="00894702">
        <w:rPr>
          <w:rFonts w:ascii="Times New Roman" w:eastAsia="Times New Roman" w:hAnsi="Times New Roman" w:cs="Times New Roman"/>
          <w:sz w:val="24"/>
          <w:szCs w:val="24"/>
        </w:rPr>
        <w:t>o</w:t>
      </w:r>
      <w:r w:rsidR="003A322F">
        <w:rPr>
          <w:rFonts w:ascii="Times New Roman" w:eastAsia="Times New Roman" w:hAnsi="Times New Roman" w:cs="Times New Roman"/>
          <w:sz w:val="24"/>
          <w:szCs w:val="24"/>
        </w:rPr>
        <w:t>m tolerant patient</w:t>
      </w:r>
      <w:r w:rsidR="001738F8">
        <w:rPr>
          <w:rFonts w:ascii="Times New Roman" w:eastAsia="Times New Roman" w:hAnsi="Times New Roman" w:cs="Times New Roman"/>
          <w:sz w:val="24"/>
          <w:szCs w:val="24"/>
        </w:rPr>
        <w:t>s</w:t>
      </w:r>
      <w:r w:rsidR="003A322F">
        <w:rPr>
          <w:rFonts w:ascii="Times New Roman" w:eastAsia="Times New Roman" w:hAnsi="Times New Roman" w:cs="Times New Roman"/>
          <w:sz w:val="24"/>
          <w:szCs w:val="24"/>
        </w:rPr>
        <w:t xml:space="preserve"> and healthy volunteers (figure </w:t>
      </w:r>
      <w:r w:rsidR="00AB434B">
        <w:rPr>
          <w:rFonts w:ascii="Times New Roman" w:eastAsia="Times New Roman" w:hAnsi="Times New Roman" w:cs="Times New Roman"/>
          <w:sz w:val="24"/>
          <w:szCs w:val="24"/>
        </w:rPr>
        <w:t>3A</w:t>
      </w:r>
      <w:r w:rsidR="00D26B27">
        <w:rPr>
          <w:rFonts w:ascii="Times New Roman" w:eastAsia="Times New Roman" w:hAnsi="Times New Roman" w:cs="Times New Roman"/>
          <w:sz w:val="24"/>
          <w:szCs w:val="24"/>
        </w:rPr>
        <w:t xml:space="preserve"> and </w:t>
      </w:r>
      <w:r w:rsidR="00AB434B">
        <w:rPr>
          <w:rFonts w:ascii="Times New Roman" w:eastAsia="Times New Roman" w:hAnsi="Times New Roman" w:cs="Times New Roman"/>
          <w:sz w:val="24"/>
          <w:szCs w:val="24"/>
        </w:rPr>
        <w:t>B</w:t>
      </w:r>
      <w:r w:rsidR="003A322F">
        <w:rPr>
          <w:rFonts w:ascii="Times New Roman" w:eastAsia="Times New Roman" w:hAnsi="Times New Roman" w:cs="Times New Roman"/>
          <w:sz w:val="24"/>
          <w:szCs w:val="24"/>
        </w:rPr>
        <w:t>). Allergic patient 3 donated blood on 4 separate occasions over an 18 month period an</w:t>
      </w:r>
      <w:r w:rsidR="003A07DB">
        <w:rPr>
          <w:rFonts w:ascii="Times New Roman" w:eastAsia="Times New Roman" w:hAnsi="Times New Roman" w:cs="Times New Roman"/>
          <w:sz w:val="24"/>
          <w:szCs w:val="24"/>
        </w:rPr>
        <w:t>d</w:t>
      </w:r>
      <w:r w:rsidR="003A322F">
        <w:rPr>
          <w:rFonts w:ascii="Times New Roman" w:eastAsia="Times New Roman" w:hAnsi="Times New Roman" w:cs="Times New Roman"/>
          <w:sz w:val="24"/>
          <w:szCs w:val="24"/>
        </w:rPr>
        <w:t xml:space="preserve"> although the number of </w:t>
      </w:r>
      <w:r w:rsidR="00894702">
        <w:rPr>
          <w:rFonts w:ascii="Times New Roman" w:eastAsia="Times New Roman" w:hAnsi="Times New Roman" w:cs="Times New Roman"/>
          <w:sz w:val="24"/>
          <w:szCs w:val="24"/>
        </w:rPr>
        <w:t>spot forming units</w:t>
      </w:r>
      <w:r w:rsidR="003A322F">
        <w:rPr>
          <w:rFonts w:ascii="Times New Roman" w:eastAsia="Times New Roman" w:hAnsi="Times New Roman" w:cs="Times New Roman"/>
          <w:sz w:val="24"/>
          <w:szCs w:val="24"/>
        </w:rPr>
        <w:t xml:space="preserve"> varied in each experiment, piperacillin consistently stimulated an increase in IgG secretion when compared with the negative control (figure </w:t>
      </w:r>
      <w:r w:rsidR="00AB434B">
        <w:rPr>
          <w:rFonts w:ascii="Times New Roman" w:eastAsia="Times New Roman" w:hAnsi="Times New Roman" w:cs="Times New Roman"/>
          <w:sz w:val="24"/>
          <w:szCs w:val="24"/>
        </w:rPr>
        <w:t>3C</w:t>
      </w:r>
      <w:r w:rsidR="003A322F">
        <w:rPr>
          <w:rFonts w:ascii="Times New Roman" w:eastAsia="Times New Roman" w:hAnsi="Times New Roman" w:cs="Times New Roman"/>
          <w:sz w:val="24"/>
          <w:szCs w:val="24"/>
        </w:rPr>
        <w:t xml:space="preserve">). </w:t>
      </w:r>
      <w:r w:rsidRPr="001804D7">
        <w:rPr>
          <w:rFonts w:ascii="Times New Roman" w:eastAsia="Times New Roman" w:hAnsi="Times New Roman" w:cs="Times New Roman"/>
          <w:sz w:val="24"/>
          <w:szCs w:val="24"/>
        </w:rPr>
        <w:t xml:space="preserve"> </w:t>
      </w:r>
    </w:p>
    <w:p w:rsidR="003A322F" w:rsidRDefault="003A322F" w:rsidP="001115AA">
      <w:pPr>
        <w:pStyle w:val="Heading2"/>
        <w:numPr>
          <w:ilvl w:val="0"/>
          <w:numId w:val="0"/>
        </w:numPr>
        <w:rPr>
          <w:rFonts w:ascii="Times New Roman" w:eastAsia="Times New Roman" w:hAnsi="Times New Roman" w:cs="Times New Roman"/>
          <w:szCs w:val="24"/>
        </w:rPr>
      </w:pPr>
      <w:bookmarkStart w:id="20" w:name="_Toc428192382"/>
      <w:bookmarkStart w:id="21" w:name="_Toc428192498"/>
      <w:bookmarkStart w:id="22" w:name="_Toc428192614"/>
      <w:bookmarkStart w:id="23" w:name="_Toc428192846"/>
      <w:bookmarkStart w:id="24" w:name="_Toc428192962"/>
    </w:p>
    <w:p w:rsidR="001115AA" w:rsidRDefault="00B2603F" w:rsidP="007A7A3C">
      <w:pPr>
        <w:pStyle w:val="Heading2"/>
        <w:numPr>
          <w:ilvl w:val="0"/>
          <w:numId w:val="0"/>
        </w:numPr>
        <w:spacing w:line="480" w:lineRule="auto"/>
        <w:rPr>
          <w:rFonts w:ascii="Times New Roman" w:eastAsia="Times New Roman" w:hAnsi="Times New Roman" w:cs="Times New Roman"/>
          <w:szCs w:val="24"/>
        </w:rPr>
      </w:pPr>
      <w:r>
        <w:rPr>
          <w:rFonts w:ascii="Times New Roman" w:eastAsia="Times New Roman" w:hAnsi="Times New Roman" w:cs="Times New Roman"/>
          <w:szCs w:val="24"/>
        </w:rPr>
        <w:t>P</w:t>
      </w:r>
      <w:r w:rsidR="003A322F">
        <w:rPr>
          <w:rFonts w:ascii="Times New Roman" w:eastAsia="Times New Roman" w:hAnsi="Times New Roman" w:cs="Times New Roman"/>
          <w:szCs w:val="24"/>
        </w:rPr>
        <w:t xml:space="preserve">iperacillin-specific </w:t>
      </w:r>
      <w:r w:rsidR="001115AA" w:rsidRPr="001804D7">
        <w:rPr>
          <w:rFonts w:ascii="Times New Roman" w:eastAsia="Times New Roman" w:hAnsi="Times New Roman" w:cs="Times New Roman"/>
          <w:szCs w:val="24"/>
        </w:rPr>
        <w:t xml:space="preserve">IgG </w:t>
      </w:r>
      <w:bookmarkEnd w:id="20"/>
      <w:bookmarkEnd w:id="21"/>
      <w:bookmarkEnd w:id="22"/>
      <w:bookmarkEnd w:id="23"/>
      <w:bookmarkEnd w:id="24"/>
      <w:r w:rsidR="003A322F">
        <w:rPr>
          <w:rFonts w:ascii="Times New Roman" w:eastAsia="Times New Roman" w:hAnsi="Times New Roman" w:cs="Times New Roman"/>
          <w:szCs w:val="24"/>
        </w:rPr>
        <w:t xml:space="preserve">in </w:t>
      </w:r>
      <w:r w:rsidR="001738F8">
        <w:rPr>
          <w:rFonts w:ascii="Times New Roman" w:eastAsia="Times New Roman" w:hAnsi="Times New Roman" w:cs="Times New Roman"/>
          <w:szCs w:val="24"/>
        </w:rPr>
        <w:t>hypersensitive</w:t>
      </w:r>
      <w:r w:rsidR="00F23C91">
        <w:rPr>
          <w:rFonts w:ascii="Times New Roman" w:eastAsia="Times New Roman" w:hAnsi="Times New Roman" w:cs="Times New Roman"/>
          <w:szCs w:val="24"/>
        </w:rPr>
        <w:t xml:space="preserve"> </w:t>
      </w:r>
      <w:r w:rsidR="003A322F">
        <w:rPr>
          <w:rFonts w:ascii="Times New Roman" w:eastAsia="Times New Roman" w:hAnsi="Times New Roman" w:cs="Times New Roman"/>
          <w:szCs w:val="24"/>
        </w:rPr>
        <w:t>patient plasma</w:t>
      </w:r>
      <w:r w:rsidR="001115AA" w:rsidRPr="001804D7">
        <w:rPr>
          <w:rFonts w:ascii="Times New Roman" w:eastAsia="Times New Roman" w:hAnsi="Times New Roman" w:cs="Times New Roman"/>
          <w:szCs w:val="24"/>
        </w:rPr>
        <w:t xml:space="preserve"> </w:t>
      </w:r>
    </w:p>
    <w:p w:rsidR="007A7A3C" w:rsidRPr="001804D7" w:rsidRDefault="00D47151" w:rsidP="007A7A3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Unmodified </w:t>
      </w:r>
      <w:r w:rsidR="007A7A3C" w:rsidRPr="001804D7">
        <w:rPr>
          <w:rFonts w:ascii="Times New Roman" w:eastAsia="Times New Roman" w:hAnsi="Times New Roman" w:cs="Times New Roman"/>
          <w:sz w:val="24"/>
          <w:szCs w:val="24"/>
        </w:rPr>
        <w:t xml:space="preserve">BSA </w:t>
      </w:r>
      <w:r w:rsidR="007A7A3C">
        <w:rPr>
          <w:rFonts w:ascii="Times New Roman" w:eastAsia="Times New Roman" w:hAnsi="Times New Roman" w:cs="Times New Roman"/>
          <w:sz w:val="24"/>
          <w:szCs w:val="24"/>
        </w:rPr>
        <w:t xml:space="preserve">was found to show low absorbance values </w:t>
      </w:r>
      <w:r w:rsidR="00894702">
        <w:rPr>
          <w:rFonts w:ascii="Times New Roman" w:eastAsia="Times New Roman" w:hAnsi="Times New Roman" w:cs="Times New Roman"/>
          <w:sz w:val="24"/>
          <w:szCs w:val="24"/>
        </w:rPr>
        <w:t>and hence piperacillin-</w:t>
      </w:r>
      <w:r w:rsidR="007A7A3C">
        <w:rPr>
          <w:rFonts w:ascii="Times New Roman" w:eastAsia="Times New Roman" w:hAnsi="Times New Roman" w:cs="Times New Roman"/>
          <w:sz w:val="24"/>
          <w:szCs w:val="24"/>
        </w:rPr>
        <w:t xml:space="preserve">BSA adducts were generated, characterized and used for the detection of piperacillin-specific IgG. </w:t>
      </w:r>
      <w:r w:rsidR="007A7A3C" w:rsidRPr="001804D7">
        <w:rPr>
          <w:rFonts w:ascii="Times New Roman" w:eastAsia="Times New Roman" w:hAnsi="Times New Roman" w:cs="Times New Roman"/>
          <w:sz w:val="24"/>
          <w:szCs w:val="24"/>
        </w:rPr>
        <w:t xml:space="preserve"> </w:t>
      </w:r>
    </w:p>
    <w:p w:rsidR="00550800" w:rsidRPr="001804D7" w:rsidRDefault="00550800" w:rsidP="00550800">
      <w:pPr>
        <w:spacing w:line="480" w:lineRule="auto"/>
        <w:jc w:val="both"/>
        <w:rPr>
          <w:rFonts w:ascii="Times New Roman" w:hAnsi="Times New Roman" w:cs="Times New Roman"/>
          <w:i/>
          <w:noProof/>
          <w:sz w:val="24"/>
          <w:szCs w:val="24"/>
          <w:lang w:eastAsia="en-GB"/>
        </w:rPr>
      </w:pPr>
      <w:r w:rsidRPr="001804D7">
        <w:rPr>
          <w:rFonts w:ascii="Times New Roman" w:hAnsi="Times New Roman" w:cs="Times New Roman"/>
          <w:sz w:val="24"/>
          <w:szCs w:val="24"/>
        </w:rPr>
        <w:t xml:space="preserve">SDS-PAGE western blot analysis </w:t>
      </w:r>
      <w:r>
        <w:rPr>
          <w:rFonts w:ascii="Times New Roman" w:hAnsi="Times New Roman" w:cs="Times New Roman"/>
          <w:sz w:val="24"/>
          <w:szCs w:val="24"/>
        </w:rPr>
        <w:t>of a piperacillin</w:t>
      </w:r>
      <w:r w:rsidR="00894702">
        <w:rPr>
          <w:rFonts w:ascii="Times New Roman" w:hAnsi="Times New Roman" w:cs="Times New Roman"/>
          <w:sz w:val="24"/>
          <w:szCs w:val="24"/>
        </w:rPr>
        <w:t>-</w:t>
      </w:r>
      <w:r>
        <w:rPr>
          <w:rFonts w:ascii="Times New Roman" w:hAnsi="Times New Roman" w:cs="Times New Roman"/>
          <w:sz w:val="24"/>
          <w:szCs w:val="24"/>
        </w:rPr>
        <w:t xml:space="preserve">BSA adduct, prepared using a 50:1 ratio of drug to protein, showed that drug binding was time-dependent with 96h </w:t>
      </w:r>
      <w:r w:rsidR="00894702">
        <w:rPr>
          <w:rFonts w:ascii="Times New Roman" w:hAnsi="Times New Roman" w:cs="Times New Roman"/>
          <w:sz w:val="24"/>
          <w:szCs w:val="24"/>
        </w:rPr>
        <w:t xml:space="preserve">shown to be </w:t>
      </w:r>
      <w:r>
        <w:rPr>
          <w:rFonts w:ascii="Times New Roman" w:hAnsi="Times New Roman" w:cs="Times New Roman"/>
          <w:sz w:val="24"/>
          <w:szCs w:val="24"/>
        </w:rPr>
        <w:t xml:space="preserve">the optimum time for adduct formation (figure </w:t>
      </w:r>
      <w:r w:rsidR="00AB434B">
        <w:rPr>
          <w:rFonts w:ascii="Times New Roman" w:hAnsi="Times New Roman" w:cs="Times New Roman"/>
          <w:sz w:val="24"/>
          <w:szCs w:val="24"/>
        </w:rPr>
        <w:t>4</w:t>
      </w:r>
      <w:r>
        <w:rPr>
          <w:rFonts w:ascii="Times New Roman" w:hAnsi="Times New Roman" w:cs="Times New Roman"/>
          <w:sz w:val="24"/>
          <w:szCs w:val="24"/>
        </w:rPr>
        <w:t xml:space="preserve">A). </w:t>
      </w:r>
      <w:r w:rsidRPr="001804D7">
        <w:rPr>
          <w:rFonts w:ascii="Times New Roman" w:hAnsi="Times New Roman" w:cs="Times New Roman"/>
          <w:sz w:val="24"/>
          <w:szCs w:val="24"/>
        </w:rPr>
        <w:t xml:space="preserve">Mass spectrometric analysis </w:t>
      </w:r>
      <w:r>
        <w:rPr>
          <w:rFonts w:ascii="Times New Roman" w:hAnsi="Times New Roman" w:cs="Times New Roman"/>
          <w:sz w:val="24"/>
          <w:szCs w:val="24"/>
        </w:rPr>
        <w:t>identified</w:t>
      </w:r>
      <w:r w:rsidRPr="001804D7">
        <w:rPr>
          <w:rFonts w:ascii="Times New Roman" w:hAnsi="Times New Roman" w:cs="Times New Roman"/>
          <w:sz w:val="24"/>
          <w:szCs w:val="24"/>
        </w:rPr>
        <w:t xml:space="preserve"> the characteristic fragment ions m/z 160 and 143</w:t>
      </w:r>
      <w:r>
        <w:rPr>
          <w:rFonts w:ascii="Times New Roman" w:hAnsi="Times New Roman" w:cs="Times New Roman"/>
          <w:sz w:val="24"/>
          <w:szCs w:val="24"/>
        </w:rPr>
        <w:t xml:space="preserve"> (</w:t>
      </w:r>
      <w:r w:rsidR="0045274F">
        <w:rPr>
          <w:rFonts w:ascii="Times New Roman" w:hAnsi="Times New Roman" w:cs="Times New Roman"/>
          <w:sz w:val="24"/>
          <w:szCs w:val="24"/>
        </w:rPr>
        <w:t>f</w:t>
      </w:r>
      <w:r>
        <w:rPr>
          <w:rFonts w:ascii="Times New Roman" w:hAnsi="Times New Roman" w:cs="Times New Roman"/>
          <w:sz w:val="24"/>
          <w:szCs w:val="24"/>
        </w:rPr>
        <w:t xml:space="preserve">igure </w:t>
      </w:r>
      <w:r w:rsidR="00AB434B">
        <w:rPr>
          <w:rFonts w:ascii="Times New Roman" w:hAnsi="Times New Roman" w:cs="Times New Roman"/>
          <w:sz w:val="24"/>
          <w:szCs w:val="24"/>
        </w:rPr>
        <w:t>4</w:t>
      </w:r>
      <w:r w:rsidR="00894702">
        <w:rPr>
          <w:rFonts w:ascii="Times New Roman" w:hAnsi="Times New Roman" w:cs="Times New Roman"/>
          <w:sz w:val="24"/>
          <w:szCs w:val="24"/>
        </w:rPr>
        <w:t>B</w:t>
      </w:r>
      <w:r>
        <w:rPr>
          <w:rFonts w:ascii="Times New Roman" w:hAnsi="Times New Roman" w:cs="Times New Roman"/>
          <w:sz w:val="24"/>
          <w:szCs w:val="24"/>
        </w:rPr>
        <w:t>)</w:t>
      </w:r>
      <w:r w:rsidRPr="001804D7">
        <w:rPr>
          <w:rFonts w:ascii="Times New Roman" w:hAnsi="Times New Roman" w:cs="Times New Roman"/>
          <w:sz w:val="24"/>
          <w:szCs w:val="24"/>
        </w:rPr>
        <w:t xml:space="preserve">. Piperacillin haptens were detected on 8 of the 13 lysine residues modified in </w:t>
      </w:r>
      <w:r>
        <w:rPr>
          <w:rFonts w:ascii="Times New Roman" w:hAnsi="Times New Roman" w:cs="Times New Roman"/>
          <w:sz w:val="24"/>
          <w:szCs w:val="24"/>
        </w:rPr>
        <w:t xml:space="preserve">HSA (figure </w:t>
      </w:r>
      <w:r w:rsidR="00AB434B">
        <w:rPr>
          <w:rFonts w:ascii="Times New Roman" w:hAnsi="Times New Roman" w:cs="Times New Roman"/>
          <w:sz w:val="24"/>
          <w:szCs w:val="24"/>
        </w:rPr>
        <w:t>4</w:t>
      </w:r>
      <w:r w:rsidR="00894702">
        <w:rPr>
          <w:rFonts w:ascii="Times New Roman" w:hAnsi="Times New Roman" w:cs="Times New Roman"/>
          <w:sz w:val="24"/>
          <w:szCs w:val="24"/>
        </w:rPr>
        <w:t>C</w:t>
      </w:r>
      <w:r>
        <w:rPr>
          <w:rFonts w:ascii="Times New Roman" w:hAnsi="Times New Roman" w:cs="Times New Roman"/>
          <w:sz w:val="24"/>
          <w:szCs w:val="24"/>
        </w:rPr>
        <w:t>)</w:t>
      </w:r>
      <w:r w:rsidRPr="001804D7">
        <w:rPr>
          <w:rFonts w:ascii="Times New Roman" w:hAnsi="Times New Roman" w:cs="Times New Roman"/>
          <w:sz w:val="24"/>
          <w:szCs w:val="24"/>
        </w:rPr>
        <w:t xml:space="preserve">. </w:t>
      </w:r>
      <w:r>
        <w:rPr>
          <w:rFonts w:ascii="Times New Roman" w:hAnsi="Times New Roman" w:cs="Times New Roman"/>
          <w:sz w:val="24"/>
          <w:szCs w:val="24"/>
        </w:rPr>
        <w:t>R</w:t>
      </w:r>
      <w:r w:rsidRPr="001804D7">
        <w:rPr>
          <w:rFonts w:ascii="Times New Roman" w:hAnsi="Times New Roman" w:cs="Times New Roman"/>
          <w:sz w:val="24"/>
          <w:szCs w:val="24"/>
        </w:rPr>
        <w:t>elative level</w:t>
      </w:r>
      <w:r>
        <w:rPr>
          <w:rFonts w:ascii="Times New Roman" w:hAnsi="Times New Roman" w:cs="Times New Roman"/>
          <w:sz w:val="24"/>
          <w:szCs w:val="24"/>
        </w:rPr>
        <w:t>s</w:t>
      </w:r>
      <w:r w:rsidRPr="001804D7">
        <w:rPr>
          <w:rFonts w:ascii="Times New Roman" w:hAnsi="Times New Roman" w:cs="Times New Roman"/>
          <w:sz w:val="24"/>
          <w:szCs w:val="24"/>
        </w:rPr>
        <w:t xml:space="preserve"> of modification </w:t>
      </w:r>
      <w:r>
        <w:rPr>
          <w:rFonts w:ascii="Times New Roman" w:hAnsi="Times New Roman" w:cs="Times New Roman"/>
          <w:sz w:val="24"/>
          <w:szCs w:val="24"/>
        </w:rPr>
        <w:t>at</w:t>
      </w:r>
      <w:r w:rsidRPr="001804D7">
        <w:rPr>
          <w:rFonts w:ascii="Times New Roman" w:hAnsi="Times New Roman" w:cs="Times New Roman"/>
          <w:sz w:val="24"/>
          <w:szCs w:val="24"/>
        </w:rPr>
        <w:t xml:space="preserve"> </w:t>
      </w:r>
      <w:r>
        <w:rPr>
          <w:rFonts w:ascii="Times New Roman" w:hAnsi="Times New Roman" w:cs="Times New Roman"/>
          <w:sz w:val="24"/>
          <w:szCs w:val="24"/>
        </w:rPr>
        <w:t>each lysine</w:t>
      </w:r>
      <w:r w:rsidRPr="001804D7">
        <w:rPr>
          <w:rFonts w:ascii="Times New Roman" w:hAnsi="Times New Roman" w:cs="Times New Roman"/>
          <w:sz w:val="24"/>
          <w:szCs w:val="24"/>
        </w:rPr>
        <w:t xml:space="preserve"> residue </w:t>
      </w:r>
      <w:r w:rsidR="00643CCA">
        <w:rPr>
          <w:rFonts w:ascii="Times New Roman" w:hAnsi="Times New Roman" w:cs="Times New Roman"/>
          <w:sz w:val="24"/>
          <w:szCs w:val="24"/>
        </w:rPr>
        <w:t>are</w:t>
      </w:r>
      <w:r>
        <w:rPr>
          <w:rFonts w:ascii="Times New Roman" w:hAnsi="Times New Roman" w:cs="Times New Roman"/>
          <w:sz w:val="24"/>
          <w:szCs w:val="24"/>
        </w:rPr>
        <w:t xml:space="preserve"> </w:t>
      </w:r>
      <w:r w:rsidRPr="001804D7">
        <w:rPr>
          <w:rFonts w:ascii="Times New Roman" w:hAnsi="Times New Roman" w:cs="Times New Roman"/>
          <w:sz w:val="24"/>
          <w:szCs w:val="24"/>
        </w:rPr>
        <w:t>shown in figure</w:t>
      </w:r>
      <w:r>
        <w:rPr>
          <w:rFonts w:ascii="Times New Roman" w:hAnsi="Times New Roman" w:cs="Times New Roman"/>
          <w:sz w:val="24"/>
          <w:szCs w:val="24"/>
        </w:rPr>
        <w:t xml:space="preserve"> </w:t>
      </w:r>
      <w:r w:rsidR="00AB434B">
        <w:rPr>
          <w:rFonts w:ascii="Times New Roman" w:hAnsi="Times New Roman" w:cs="Times New Roman"/>
          <w:sz w:val="24"/>
          <w:szCs w:val="24"/>
        </w:rPr>
        <w:t>4</w:t>
      </w:r>
      <w:r w:rsidR="00894702">
        <w:rPr>
          <w:rFonts w:ascii="Times New Roman" w:hAnsi="Times New Roman" w:cs="Times New Roman"/>
          <w:sz w:val="24"/>
          <w:szCs w:val="24"/>
        </w:rPr>
        <w:t>D</w:t>
      </w:r>
      <w:r w:rsidRPr="001804D7">
        <w:rPr>
          <w:rFonts w:ascii="Times New Roman" w:hAnsi="Times New Roman" w:cs="Times New Roman"/>
          <w:sz w:val="24"/>
          <w:szCs w:val="24"/>
        </w:rPr>
        <w:t>.</w:t>
      </w:r>
      <w:r w:rsidRPr="001804D7">
        <w:rPr>
          <w:rFonts w:ascii="Times New Roman" w:hAnsi="Times New Roman" w:cs="Times New Roman"/>
          <w:i/>
          <w:noProof/>
          <w:sz w:val="24"/>
          <w:szCs w:val="24"/>
          <w:lang w:eastAsia="en-GB"/>
        </w:rPr>
        <w:t xml:space="preserve"> </w:t>
      </w:r>
    </w:p>
    <w:p w:rsidR="0045274F" w:rsidRDefault="00F23C91" w:rsidP="005508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50800" w:rsidRPr="001804D7">
        <w:rPr>
          <w:rFonts w:ascii="Times New Roman" w:eastAsia="Times New Roman" w:hAnsi="Times New Roman" w:cs="Times New Roman"/>
          <w:sz w:val="24"/>
          <w:szCs w:val="24"/>
        </w:rPr>
        <w:t>nti-piperacillin</w:t>
      </w:r>
      <w:r>
        <w:rPr>
          <w:rFonts w:ascii="Times New Roman" w:eastAsia="Times New Roman" w:hAnsi="Times New Roman" w:cs="Times New Roman"/>
          <w:sz w:val="24"/>
          <w:szCs w:val="24"/>
        </w:rPr>
        <w:t>-specific IgG</w:t>
      </w:r>
      <w:r w:rsidR="00550800" w:rsidRPr="001804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detected in plasma of each </w:t>
      </w:r>
      <w:r w:rsidR="001738F8">
        <w:rPr>
          <w:rFonts w:ascii="Times New Roman" w:eastAsia="Times New Roman" w:hAnsi="Times New Roman" w:cs="Times New Roman"/>
          <w:sz w:val="24"/>
          <w:szCs w:val="24"/>
        </w:rPr>
        <w:t xml:space="preserve">hypersensitive </w:t>
      </w:r>
      <w:r>
        <w:rPr>
          <w:rFonts w:ascii="Times New Roman" w:eastAsia="Times New Roman" w:hAnsi="Times New Roman" w:cs="Times New Roman"/>
          <w:sz w:val="24"/>
          <w:szCs w:val="24"/>
        </w:rPr>
        <w:t>patient</w:t>
      </w:r>
      <w:r w:rsidR="00550800" w:rsidRPr="001804D7">
        <w:rPr>
          <w:rFonts w:ascii="Times New Roman" w:eastAsia="Times New Roman" w:hAnsi="Times New Roman" w:cs="Times New Roman"/>
          <w:sz w:val="24"/>
          <w:szCs w:val="24"/>
        </w:rPr>
        <w:t xml:space="preserve"> at levels ranging from </w:t>
      </w:r>
      <w:r>
        <w:rPr>
          <w:rFonts w:ascii="Times New Roman" w:eastAsia="Times New Roman" w:hAnsi="Times New Roman" w:cs="Times New Roman"/>
          <w:sz w:val="24"/>
          <w:szCs w:val="24"/>
        </w:rPr>
        <w:t>500</w:t>
      </w:r>
      <w:r w:rsidR="00550800" w:rsidRPr="001804D7">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3</w:t>
      </w:r>
      <w:r w:rsidR="00550800" w:rsidRPr="001804D7">
        <w:rPr>
          <w:rFonts w:ascii="Times New Roman" w:eastAsia="Times New Roman" w:hAnsi="Times New Roman" w:cs="Times New Roman"/>
          <w:sz w:val="24"/>
          <w:szCs w:val="24"/>
        </w:rPr>
        <w:t xml:space="preserve">000ng/ml (figure </w:t>
      </w:r>
      <w:r w:rsidR="00AB434B">
        <w:rPr>
          <w:rFonts w:ascii="Times New Roman" w:eastAsia="Times New Roman" w:hAnsi="Times New Roman" w:cs="Times New Roman"/>
          <w:sz w:val="24"/>
          <w:szCs w:val="24"/>
        </w:rPr>
        <w:t>5</w:t>
      </w:r>
      <w:r w:rsidR="00894702">
        <w:rPr>
          <w:rFonts w:ascii="Times New Roman" w:eastAsia="Times New Roman" w:hAnsi="Times New Roman" w:cs="Times New Roman"/>
          <w:sz w:val="24"/>
          <w:szCs w:val="24"/>
        </w:rPr>
        <w:t>A</w:t>
      </w:r>
      <w:r w:rsidR="00550800" w:rsidRPr="001804D7">
        <w:rPr>
          <w:rFonts w:ascii="Times New Roman" w:eastAsia="Times New Roman" w:hAnsi="Times New Roman" w:cs="Times New Roman"/>
          <w:sz w:val="24"/>
          <w:szCs w:val="24"/>
        </w:rPr>
        <w:t>). In each case</w:t>
      </w:r>
      <w:r>
        <w:rPr>
          <w:rFonts w:ascii="Times New Roman" w:eastAsia="Times New Roman" w:hAnsi="Times New Roman" w:cs="Times New Roman"/>
          <w:sz w:val="24"/>
          <w:szCs w:val="24"/>
        </w:rPr>
        <w:t>, the addition of an excess of piperacillin to plasma prevented piperacillin-BSA IgG binding.</w:t>
      </w:r>
      <w:r w:rsidR="0045274F">
        <w:rPr>
          <w:rFonts w:ascii="Times New Roman" w:eastAsia="Times New Roman" w:hAnsi="Times New Roman" w:cs="Times New Roman"/>
          <w:sz w:val="24"/>
          <w:szCs w:val="24"/>
        </w:rPr>
        <w:t xml:space="preserve"> Anti-piperacillin-specific IgG was not detected in plasma from </w:t>
      </w:r>
      <w:r w:rsidR="00894702">
        <w:rPr>
          <w:rFonts w:ascii="Times New Roman" w:eastAsia="Times New Roman" w:hAnsi="Times New Roman" w:cs="Times New Roman"/>
          <w:sz w:val="24"/>
          <w:szCs w:val="24"/>
        </w:rPr>
        <w:t xml:space="preserve">either </w:t>
      </w:r>
      <w:r w:rsidR="0045274F">
        <w:rPr>
          <w:rFonts w:ascii="Times New Roman" w:eastAsia="Times New Roman" w:hAnsi="Times New Roman" w:cs="Times New Roman"/>
          <w:sz w:val="24"/>
          <w:szCs w:val="24"/>
        </w:rPr>
        <w:t xml:space="preserve">drug tolerant patients </w:t>
      </w:r>
      <w:r w:rsidR="00894702">
        <w:rPr>
          <w:rFonts w:ascii="Times New Roman" w:eastAsia="Times New Roman" w:hAnsi="Times New Roman" w:cs="Times New Roman"/>
          <w:sz w:val="24"/>
          <w:szCs w:val="24"/>
        </w:rPr>
        <w:t>or</w:t>
      </w:r>
      <w:r w:rsidR="0045274F">
        <w:rPr>
          <w:rFonts w:ascii="Times New Roman" w:eastAsia="Times New Roman" w:hAnsi="Times New Roman" w:cs="Times New Roman"/>
          <w:sz w:val="24"/>
          <w:szCs w:val="24"/>
        </w:rPr>
        <w:t xml:space="preserve"> naïve volunteers. </w:t>
      </w:r>
      <w:r w:rsidR="00550800" w:rsidRPr="001804D7">
        <w:rPr>
          <w:rFonts w:ascii="Times New Roman" w:eastAsia="Times New Roman" w:hAnsi="Times New Roman" w:cs="Times New Roman"/>
          <w:sz w:val="24"/>
          <w:szCs w:val="24"/>
        </w:rPr>
        <w:t xml:space="preserve"> </w:t>
      </w:r>
    </w:p>
    <w:p w:rsidR="00550800" w:rsidRPr="001804D7" w:rsidRDefault="00F23C91" w:rsidP="005508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w:t>
      </w:r>
      <w:r w:rsidRPr="001804D7">
        <w:rPr>
          <w:rFonts w:ascii="Times New Roman" w:eastAsia="Times New Roman" w:hAnsi="Times New Roman" w:cs="Times New Roman"/>
          <w:sz w:val="24"/>
          <w:szCs w:val="24"/>
        </w:rPr>
        <w:t>henylenediamine</w:t>
      </w:r>
      <w:proofErr w:type="spellEnd"/>
      <w:r w:rsidR="00894702">
        <w:rPr>
          <w:rFonts w:ascii="Times New Roman" w:eastAsia="Times New Roman" w:hAnsi="Times New Roman" w:cs="Times New Roman"/>
          <w:sz w:val="24"/>
          <w:szCs w:val="24"/>
        </w:rPr>
        <w:t>-</w:t>
      </w:r>
      <w:r w:rsidRPr="001804D7">
        <w:rPr>
          <w:rFonts w:ascii="Times New Roman" w:eastAsia="Times New Roman" w:hAnsi="Times New Roman" w:cs="Times New Roman"/>
          <w:sz w:val="24"/>
          <w:szCs w:val="24"/>
        </w:rPr>
        <w:t xml:space="preserve"> and isoniazid</w:t>
      </w:r>
      <w:r w:rsidR="008947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BSA </w:t>
      </w:r>
      <w:r w:rsidR="00124252">
        <w:rPr>
          <w:rFonts w:ascii="Times New Roman" w:eastAsia="Times New Roman" w:hAnsi="Times New Roman" w:cs="Times New Roman"/>
          <w:sz w:val="24"/>
          <w:szCs w:val="24"/>
        </w:rPr>
        <w:t>adducts</w:t>
      </w:r>
      <w:r w:rsidRPr="001804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w:t>
      </w:r>
      <w:r w:rsidRPr="001804D7">
        <w:rPr>
          <w:rFonts w:ascii="Times New Roman" w:eastAsia="Times New Roman" w:hAnsi="Times New Roman" w:cs="Times New Roman"/>
          <w:sz w:val="24"/>
          <w:szCs w:val="24"/>
        </w:rPr>
        <w:t xml:space="preserve">prepared according to methods </w:t>
      </w:r>
      <w:r>
        <w:rPr>
          <w:rFonts w:ascii="Times New Roman" w:eastAsia="Times New Roman" w:hAnsi="Times New Roman" w:cs="Times New Roman"/>
          <w:sz w:val="24"/>
          <w:szCs w:val="24"/>
        </w:rPr>
        <w:t>of</w:t>
      </w:r>
      <w:r w:rsidRPr="001804D7">
        <w:rPr>
          <w:rFonts w:ascii="Times New Roman" w:eastAsia="Times New Roman" w:hAnsi="Times New Roman" w:cs="Times New Roman"/>
          <w:sz w:val="24"/>
          <w:szCs w:val="24"/>
        </w:rPr>
        <w:t xml:space="preserve"> Jenkinson et al. and Meng et al.</w:t>
      </w:r>
      <w:r w:rsidR="00781F0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(14, 15)</w:t>
      </w:r>
      <w:r w:rsidRPr="001804D7">
        <w:rPr>
          <w:rFonts w:ascii="Times New Roman" w:eastAsia="Times New Roman" w:hAnsi="Times New Roman" w:cs="Times New Roman"/>
          <w:sz w:val="24"/>
          <w:szCs w:val="24"/>
        </w:rPr>
        <w:t xml:space="preserve"> respectively </w:t>
      </w:r>
      <w:r>
        <w:rPr>
          <w:rFonts w:ascii="Times New Roman" w:eastAsia="Times New Roman" w:hAnsi="Times New Roman" w:cs="Times New Roman"/>
          <w:sz w:val="24"/>
          <w:szCs w:val="24"/>
        </w:rPr>
        <w:t>t</w:t>
      </w:r>
      <w:r w:rsidR="00550800" w:rsidRPr="001804D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confirm the specificity of piperacillin-specific IgG. </w:t>
      </w:r>
      <w:r w:rsidR="00550800" w:rsidRPr="001804D7">
        <w:rPr>
          <w:rFonts w:ascii="Times New Roman" w:eastAsia="Times New Roman" w:hAnsi="Times New Roman" w:cs="Times New Roman"/>
          <w:sz w:val="24"/>
          <w:szCs w:val="24"/>
        </w:rPr>
        <w:t xml:space="preserve"> </w:t>
      </w:r>
      <w:r w:rsidR="00124252">
        <w:rPr>
          <w:rFonts w:ascii="Times New Roman" w:eastAsia="Times New Roman" w:hAnsi="Times New Roman" w:cs="Times New Roman"/>
          <w:sz w:val="24"/>
          <w:szCs w:val="24"/>
        </w:rPr>
        <w:t>A</w:t>
      </w:r>
      <w:r w:rsidR="00550800" w:rsidRPr="001804D7">
        <w:rPr>
          <w:rFonts w:ascii="Times New Roman" w:eastAsia="Times New Roman" w:hAnsi="Times New Roman" w:cs="Times New Roman"/>
          <w:sz w:val="24"/>
          <w:szCs w:val="24"/>
        </w:rPr>
        <w:t xml:space="preserve">n increase in absorbance </w:t>
      </w:r>
      <w:r w:rsidR="00124252">
        <w:rPr>
          <w:rFonts w:ascii="Times New Roman" w:eastAsia="Times New Roman" w:hAnsi="Times New Roman" w:cs="Times New Roman"/>
          <w:sz w:val="24"/>
          <w:szCs w:val="24"/>
        </w:rPr>
        <w:t xml:space="preserve">readings was not observed when piperacillin </w:t>
      </w:r>
      <w:r w:rsidR="001738F8">
        <w:rPr>
          <w:rFonts w:ascii="Times New Roman" w:eastAsia="Times New Roman" w:hAnsi="Times New Roman" w:cs="Times New Roman"/>
          <w:sz w:val="24"/>
          <w:szCs w:val="24"/>
        </w:rPr>
        <w:t>hypersensitive</w:t>
      </w:r>
      <w:r w:rsidR="00124252">
        <w:rPr>
          <w:rFonts w:ascii="Times New Roman" w:eastAsia="Times New Roman" w:hAnsi="Times New Roman" w:cs="Times New Roman"/>
          <w:sz w:val="24"/>
          <w:szCs w:val="24"/>
        </w:rPr>
        <w:t xml:space="preserve"> patient plasma was added to ELISA plates coated with </w:t>
      </w:r>
      <w:r w:rsidR="00124252">
        <w:rPr>
          <w:rFonts w:ascii="Times New Roman" w:eastAsia="Times New Roman" w:hAnsi="Times New Roman" w:cs="Times New Roman"/>
          <w:i/>
          <w:sz w:val="24"/>
          <w:szCs w:val="24"/>
        </w:rPr>
        <w:t>p</w:t>
      </w:r>
      <w:r w:rsidR="00124252">
        <w:rPr>
          <w:rFonts w:ascii="Times New Roman" w:eastAsia="Times New Roman" w:hAnsi="Times New Roman" w:cs="Times New Roman"/>
          <w:sz w:val="24"/>
          <w:szCs w:val="24"/>
        </w:rPr>
        <w:t>-</w:t>
      </w:r>
      <w:proofErr w:type="spellStart"/>
      <w:r w:rsidR="00124252">
        <w:rPr>
          <w:rFonts w:ascii="Times New Roman" w:eastAsia="Times New Roman" w:hAnsi="Times New Roman" w:cs="Times New Roman"/>
          <w:sz w:val="24"/>
          <w:szCs w:val="24"/>
        </w:rPr>
        <w:t>p</w:t>
      </w:r>
      <w:r w:rsidR="00124252" w:rsidRPr="001804D7">
        <w:rPr>
          <w:rFonts w:ascii="Times New Roman" w:eastAsia="Times New Roman" w:hAnsi="Times New Roman" w:cs="Times New Roman"/>
          <w:sz w:val="24"/>
          <w:szCs w:val="24"/>
        </w:rPr>
        <w:t>henylenediamine</w:t>
      </w:r>
      <w:proofErr w:type="spellEnd"/>
      <w:r w:rsidR="00124252" w:rsidRPr="001804D7">
        <w:rPr>
          <w:rFonts w:ascii="Times New Roman" w:eastAsia="Times New Roman" w:hAnsi="Times New Roman" w:cs="Times New Roman"/>
          <w:sz w:val="24"/>
          <w:szCs w:val="24"/>
        </w:rPr>
        <w:t xml:space="preserve"> </w:t>
      </w:r>
      <w:r w:rsidR="00124252">
        <w:rPr>
          <w:rFonts w:ascii="Times New Roman" w:eastAsia="Times New Roman" w:hAnsi="Times New Roman" w:cs="Times New Roman"/>
          <w:sz w:val="24"/>
          <w:szCs w:val="24"/>
        </w:rPr>
        <w:t>or</w:t>
      </w:r>
      <w:r w:rsidR="00894702">
        <w:rPr>
          <w:rFonts w:ascii="Times New Roman" w:eastAsia="Times New Roman" w:hAnsi="Times New Roman" w:cs="Times New Roman"/>
          <w:sz w:val="24"/>
          <w:szCs w:val="24"/>
        </w:rPr>
        <w:t xml:space="preserve"> isoniazid-</w:t>
      </w:r>
      <w:r w:rsidR="00124252">
        <w:rPr>
          <w:rFonts w:ascii="Times New Roman" w:eastAsia="Times New Roman" w:hAnsi="Times New Roman" w:cs="Times New Roman"/>
          <w:sz w:val="24"/>
          <w:szCs w:val="24"/>
        </w:rPr>
        <w:t>BSA</w:t>
      </w:r>
      <w:r w:rsidR="00550800" w:rsidRPr="001804D7">
        <w:rPr>
          <w:rFonts w:ascii="Times New Roman" w:eastAsia="Times New Roman" w:hAnsi="Times New Roman" w:cs="Times New Roman"/>
          <w:sz w:val="24"/>
          <w:szCs w:val="24"/>
        </w:rPr>
        <w:t xml:space="preserve"> </w:t>
      </w:r>
      <w:r w:rsidR="00124252">
        <w:rPr>
          <w:rFonts w:ascii="Times New Roman" w:eastAsia="Times New Roman" w:hAnsi="Times New Roman" w:cs="Times New Roman"/>
          <w:sz w:val="24"/>
          <w:szCs w:val="24"/>
        </w:rPr>
        <w:t xml:space="preserve">adducts (Figure </w:t>
      </w:r>
      <w:r w:rsidR="00634A5D">
        <w:rPr>
          <w:rFonts w:ascii="Times New Roman" w:eastAsia="Times New Roman" w:hAnsi="Times New Roman" w:cs="Times New Roman"/>
          <w:sz w:val="24"/>
          <w:szCs w:val="24"/>
        </w:rPr>
        <w:t>5</w:t>
      </w:r>
      <w:r w:rsidR="00634A5D">
        <w:rPr>
          <w:rFonts w:ascii="Times New Roman" w:eastAsia="Times New Roman" w:hAnsi="Times New Roman" w:cs="Times New Roman"/>
          <w:sz w:val="24"/>
          <w:szCs w:val="24"/>
        </w:rPr>
        <w:t>B</w:t>
      </w:r>
      <w:r w:rsidR="00124252">
        <w:rPr>
          <w:rFonts w:ascii="Times New Roman" w:eastAsia="Times New Roman" w:hAnsi="Times New Roman" w:cs="Times New Roman"/>
          <w:sz w:val="24"/>
          <w:szCs w:val="24"/>
        </w:rPr>
        <w:t xml:space="preserve">). </w:t>
      </w:r>
    </w:p>
    <w:p w:rsidR="00C66E1C" w:rsidRDefault="00C66E1C" w:rsidP="00767945">
      <w:pPr>
        <w:pStyle w:val="Heading2"/>
        <w:numPr>
          <w:ilvl w:val="0"/>
          <w:numId w:val="0"/>
        </w:numPr>
        <w:spacing w:line="480" w:lineRule="auto"/>
        <w:jc w:val="both"/>
        <w:rPr>
          <w:rFonts w:ascii="Times New Roman" w:eastAsia="Times New Roman" w:hAnsi="Times New Roman" w:cs="Times New Roman"/>
          <w:b w:val="0"/>
          <w:bCs w:val="0"/>
          <w:color w:val="auto"/>
          <w:szCs w:val="24"/>
        </w:rPr>
      </w:pPr>
      <w:bookmarkStart w:id="25" w:name="_Toc428192390"/>
      <w:bookmarkStart w:id="26" w:name="_Toc428192506"/>
      <w:bookmarkStart w:id="27" w:name="_Toc428192622"/>
      <w:bookmarkStart w:id="28" w:name="_Toc428192854"/>
      <w:bookmarkStart w:id="29" w:name="_Toc428192970"/>
      <w:r>
        <w:rPr>
          <w:rFonts w:ascii="Times New Roman" w:eastAsia="Times New Roman" w:hAnsi="Times New Roman" w:cs="Times New Roman"/>
          <w:b w:val="0"/>
          <w:bCs w:val="0"/>
          <w:color w:val="auto"/>
          <w:szCs w:val="24"/>
        </w:rPr>
        <w:t xml:space="preserve">To determine whether our findings with 3 hypersensitive patients are representative of piperacillin hypersensitive patients in general, </w:t>
      </w:r>
      <w:r w:rsidR="00767945">
        <w:rPr>
          <w:rFonts w:ascii="Times New Roman" w:eastAsia="Times New Roman" w:hAnsi="Times New Roman" w:cs="Times New Roman"/>
          <w:b w:val="0"/>
          <w:bCs w:val="0"/>
          <w:color w:val="auto"/>
          <w:szCs w:val="24"/>
        </w:rPr>
        <w:t xml:space="preserve">plasma from </w:t>
      </w:r>
      <w:r>
        <w:rPr>
          <w:rFonts w:ascii="Times New Roman" w:eastAsia="Times New Roman" w:hAnsi="Times New Roman" w:cs="Times New Roman"/>
          <w:b w:val="0"/>
          <w:bCs w:val="0"/>
          <w:color w:val="auto"/>
          <w:szCs w:val="24"/>
        </w:rPr>
        <w:t xml:space="preserve">12 lymphocyte transformation test positive patients </w:t>
      </w:r>
      <w:r w:rsidR="00767945">
        <w:rPr>
          <w:rFonts w:ascii="Times New Roman" w:eastAsia="Times New Roman" w:hAnsi="Times New Roman" w:cs="Times New Roman"/>
          <w:b w:val="0"/>
          <w:bCs w:val="0"/>
          <w:color w:val="auto"/>
          <w:szCs w:val="24"/>
        </w:rPr>
        <w:t xml:space="preserve">and 9 drug tolerant controls </w:t>
      </w:r>
      <w:r w:rsidR="00883ABE">
        <w:rPr>
          <w:rFonts w:ascii="Times New Roman" w:eastAsia="Times New Roman" w:hAnsi="Times New Roman" w:cs="Times New Roman"/>
          <w:b w:val="0"/>
          <w:bCs w:val="0"/>
          <w:color w:val="auto"/>
          <w:szCs w:val="24"/>
        </w:rPr>
        <w:t xml:space="preserve">(Figure </w:t>
      </w:r>
      <w:r w:rsidR="00634A5D">
        <w:rPr>
          <w:rFonts w:ascii="Times New Roman" w:eastAsia="Times New Roman" w:hAnsi="Times New Roman" w:cs="Times New Roman"/>
          <w:b w:val="0"/>
          <w:bCs w:val="0"/>
          <w:color w:val="auto"/>
          <w:szCs w:val="24"/>
        </w:rPr>
        <w:t>5</w:t>
      </w:r>
      <w:r w:rsidR="00634A5D">
        <w:rPr>
          <w:rFonts w:ascii="Times New Roman" w:eastAsia="Times New Roman" w:hAnsi="Times New Roman" w:cs="Times New Roman"/>
          <w:b w:val="0"/>
          <w:bCs w:val="0"/>
          <w:color w:val="auto"/>
          <w:szCs w:val="24"/>
        </w:rPr>
        <w:t>D</w:t>
      </w:r>
      <w:r w:rsidR="00883ABE">
        <w:rPr>
          <w:rFonts w:ascii="Times New Roman" w:eastAsia="Times New Roman" w:hAnsi="Times New Roman" w:cs="Times New Roman"/>
          <w:b w:val="0"/>
          <w:bCs w:val="0"/>
          <w:color w:val="auto"/>
          <w:szCs w:val="24"/>
        </w:rPr>
        <w:t xml:space="preserve">) </w:t>
      </w:r>
      <w:r>
        <w:rPr>
          <w:rFonts w:ascii="Times New Roman" w:eastAsia="Times New Roman" w:hAnsi="Times New Roman" w:cs="Times New Roman"/>
          <w:b w:val="0"/>
          <w:bCs w:val="0"/>
          <w:color w:val="auto"/>
          <w:szCs w:val="24"/>
        </w:rPr>
        <w:t>w</w:t>
      </w:r>
      <w:r w:rsidR="00767945">
        <w:rPr>
          <w:rFonts w:ascii="Times New Roman" w:eastAsia="Times New Roman" w:hAnsi="Times New Roman" w:cs="Times New Roman"/>
          <w:b w:val="0"/>
          <w:bCs w:val="0"/>
          <w:color w:val="auto"/>
          <w:szCs w:val="24"/>
        </w:rPr>
        <w:t>as used to quantify</w:t>
      </w:r>
      <w:r>
        <w:rPr>
          <w:rFonts w:ascii="Times New Roman" w:eastAsia="Times New Roman" w:hAnsi="Times New Roman" w:cs="Times New Roman"/>
          <w:b w:val="0"/>
          <w:bCs w:val="0"/>
          <w:color w:val="auto"/>
          <w:szCs w:val="24"/>
        </w:rPr>
        <w:t xml:space="preserve"> </w:t>
      </w:r>
      <w:r w:rsidR="00767945">
        <w:rPr>
          <w:rFonts w:ascii="Times New Roman" w:eastAsia="Times New Roman" w:hAnsi="Times New Roman" w:cs="Times New Roman"/>
          <w:b w:val="0"/>
          <w:bCs w:val="0"/>
          <w:color w:val="auto"/>
          <w:szCs w:val="24"/>
        </w:rPr>
        <w:t xml:space="preserve">piperacillin-specific IgG by ELISA. Piperacillin-specific IgG was detected in 9 hypersensitive patients. In contrast, plasma form only one tolerant control displayed low levels of piperacillin-specific IgG (Figure </w:t>
      </w:r>
      <w:r w:rsidR="00634A5D">
        <w:rPr>
          <w:rFonts w:ascii="Times New Roman" w:eastAsia="Times New Roman" w:hAnsi="Times New Roman" w:cs="Times New Roman"/>
          <w:b w:val="0"/>
          <w:bCs w:val="0"/>
          <w:color w:val="auto"/>
          <w:szCs w:val="24"/>
        </w:rPr>
        <w:t>5</w:t>
      </w:r>
      <w:r w:rsidR="00634A5D">
        <w:rPr>
          <w:rFonts w:ascii="Times New Roman" w:eastAsia="Times New Roman" w:hAnsi="Times New Roman" w:cs="Times New Roman"/>
          <w:b w:val="0"/>
          <w:bCs w:val="0"/>
          <w:color w:val="auto"/>
          <w:szCs w:val="24"/>
        </w:rPr>
        <w:t>C</w:t>
      </w:r>
      <w:r w:rsidR="00767945">
        <w:rPr>
          <w:rFonts w:ascii="Times New Roman" w:eastAsia="Times New Roman" w:hAnsi="Times New Roman" w:cs="Times New Roman"/>
          <w:b w:val="0"/>
          <w:bCs w:val="0"/>
          <w:color w:val="auto"/>
          <w:szCs w:val="24"/>
        </w:rPr>
        <w:t xml:space="preserve">). </w:t>
      </w:r>
      <w:r w:rsidR="00883ABE">
        <w:rPr>
          <w:rFonts w:ascii="Times New Roman" w:eastAsia="Times New Roman" w:hAnsi="Times New Roman" w:cs="Times New Roman"/>
          <w:b w:val="0"/>
          <w:bCs w:val="0"/>
          <w:color w:val="auto"/>
          <w:szCs w:val="24"/>
        </w:rPr>
        <w:t xml:space="preserve">A weak correlation between lymphocyte proliferation and levels of piperacillin-specific IgG in plasma was observed (Figure </w:t>
      </w:r>
      <w:r w:rsidR="00634A5D">
        <w:rPr>
          <w:rFonts w:ascii="Times New Roman" w:eastAsia="Times New Roman" w:hAnsi="Times New Roman" w:cs="Times New Roman"/>
          <w:b w:val="0"/>
          <w:bCs w:val="0"/>
          <w:color w:val="auto"/>
          <w:szCs w:val="24"/>
        </w:rPr>
        <w:t>5</w:t>
      </w:r>
      <w:r w:rsidR="00634A5D">
        <w:rPr>
          <w:rFonts w:ascii="Times New Roman" w:eastAsia="Times New Roman" w:hAnsi="Times New Roman" w:cs="Times New Roman"/>
          <w:b w:val="0"/>
          <w:bCs w:val="0"/>
          <w:color w:val="auto"/>
          <w:szCs w:val="24"/>
        </w:rPr>
        <w:t>E</w:t>
      </w:r>
      <w:r w:rsidR="00883ABE">
        <w:rPr>
          <w:rFonts w:ascii="Times New Roman" w:eastAsia="Times New Roman" w:hAnsi="Times New Roman" w:cs="Times New Roman"/>
          <w:b w:val="0"/>
          <w:bCs w:val="0"/>
          <w:color w:val="auto"/>
          <w:szCs w:val="24"/>
        </w:rPr>
        <w:t xml:space="preserve">); however, the data is somewhat skewed by data from one patient with the strongest lymphocyte proliferation data.   </w:t>
      </w:r>
      <w:r w:rsidR="00767945">
        <w:rPr>
          <w:rFonts w:ascii="Times New Roman" w:eastAsia="Times New Roman" w:hAnsi="Times New Roman" w:cs="Times New Roman"/>
          <w:b w:val="0"/>
          <w:bCs w:val="0"/>
          <w:color w:val="auto"/>
          <w:szCs w:val="24"/>
        </w:rPr>
        <w:t xml:space="preserve">   </w:t>
      </w:r>
      <w:r>
        <w:rPr>
          <w:rFonts w:ascii="Times New Roman" w:eastAsia="Times New Roman" w:hAnsi="Times New Roman" w:cs="Times New Roman"/>
          <w:b w:val="0"/>
          <w:bCs w:val="0"/>
          <w:color w:val="auto"/>
          <w:szCs w:val="24"/>
        </w:rPr>
        <w:t xml:space="preserve">  </w:t>
      </w:r>
    </w:p>
    <w:p w:rsidR="00C66E1C" w:rsidRPr="00C66E1C" w:rsidRDefault="00C66E1C" w:rsidP="00C66E1C"/>
    <w:p w:rsidR="001115AA" w:rsidRPr="001804D7" w:rsidRDefault="001115AA" w:rsidP="001115AA">
      <w:pPr>
        <w:pStyle w:val="Heading2"/>
        <w:numPr>
          <w:ilvl w:val="0"/>
          <w:numId w:val="0"/>
        </w:numPr>
        <w:rPr>
          <w:rFonts w:ascii="Times New Roman" w:eastAsia="Times New Roman" w:hAnsi="Times New Roman" w:cs="Times New Roman"/>
          <w:szCs w:val="24"/>
        </w:rPr>
      </w:pPr>
      <w:r w:rsidRPr="001804D7">
        <w:rPr>
          <w:rFonts w:ascii="Times New Roman" w:eastAsia="Times New Roman" w:hAnsi="Times New Roman" w:cs="Times New Roman"/>
          <w:szCs w:val="24"/>
        </w:rPr>
        <w:t>IgG sub-class analysis in</w:t>
      </w:r>
      <w:r w:rsidR="00033E2A">
        <w:rPr>
          <w:rFonts w:ascii="Times New Roman" w:eastAsia="Times New Roman" w:hAnsi="Times New Roman" w:cs="Times New Roman"/>
          <w:szCs w:val="24"/>
        </w:rPr>
        <w:t xml:space="preserve"> allergic</w:t>
      </w:r>
      <w:r w:rsidRPr="001804D7">
        <w:rPr>
          <w:rFonts w:ascii="Times New Roman" w:eastAsia="Times New Roman" w:hAnsi="Times New Roman" w:cs="Times New Roman"/>
          <w:szCs w:val="24"/>
        </w:rPr>
        <w:t xml:space="preserve"> patient plasma</w:t>
      </w:r>
      <w:bookmarkEnd w:id="25"/>
      <w:bookmarkEnd w:id="26"/>
      <w:bookmarkEnd w:id="27"/>
      <w:bookmarkEnd w:id="28"/>
      <w:bookmarkEnd w:id="29"/>
    </w:p>
    <w:p w:rsidR="001115AA" w:rsidRPr="001804D7" w:rsidRDefault="001115AA" w:rsidP="001115AA">
      <w:pPr>
        <w:rPr>
          <w:rFonts w:ascii="Times New Roman" w:hAnsi="Times New Roman" w:cs="Times New Roman"/>
          <w:sz w:val="24"/>
          <w:szCs w:val="24"/>
        </w:rPr>
      </w:pPr>
    </w:p>
    <w:p w:rsidR="001115AA" w:rsidRPr="00033E2A" w:rsidRDefault="00296041" w:rsidP="00CB05B4">
      <w:pPr>
        <w:spacing w:line="48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There are 4 classes of IgG: IgG1 (60-65%; approximate abundance in humans), IgG2 (20-25%), IgG3 (5-10%) and IgG4 (4%)</w:t>
      </w:r>
      <w:r w:rsidR="00781F0B">
        <w:rPr>
          <w:rFonts w:ascii="Times New Roman" w:eastAsia="Times New Roman" w:hAnsi="Times New Roman" w:cs="Times New Roman"/>
          <w:sz w:val="24"/>
          <w:szCs w:val="24"/>
          <w:lang w:val="en"/>
        </w:rPr>
        <w:t xml:space="preserve"> </w:t>
      </w:r>
      <w:r w:rsidR="00781F0B">
        <w:rPr>
          <w:rFonts w:ascii="Times New Roman" w:eastAsia="Times New Roman" w:hAnsi="Times New Roman" w:cs="Times New Roman"/>
          <w:noProof/>
          <w:sz w:val="24"/>
          <w:szCs w:val="24"/>
        </w:rPr>
        <w:t>(16-19)</w:t>
      </w:r>
      <w:r w:rsidR="00781F0B">
        <w:rPr>
          <w:rFonts w:ascii="Times New Roman" w:eastAsia="Times New Roman" w:hAnsi="Times New Roman" w:cs="Times New Roman"/>
          <w:sz w:val="24"/>
          <w:szCs w:val="24"/>
        </w:rPr>
        <w:t>.</w:t>
      </w:r>
      <w:r>
        <w:rPr>
          <w:rFonts w:ascii="Times New Roman" w:eastAsia="Times New Roman" w:hAnsi="Times New Roman" w:cs="Times New Roman"/>
          <w:sz w:val="24"/>
          <w:szCs w:val="24"/>
          <w:lang w:val="en"/>
        </w:rPr>
        <w:t xml:space="preserve"> </w:t>
      </w:r>
      <w:r w:rsidR="001115AA" w:rsidRPr="001804D7">
        <w:rPr>
          <w:rFonts w:ascii="Times New Roman" w:eastAsia="Times New Roman" w:hAnsi="Times New Roman" w:cs="Times New Roman"/>
          <w:sz w:val="24"/>
          <w:szCs w:val="24"/>
        </w:rPr>
        <w:t xml:space="preserve">IgG subclass analysis of </w:t>
      </w:r>
      <w:r w:rsidR="00CB05B4">
        <w:rPr>
          <w:rFonts w:ascii="Times New Roman" w:eastAsia="Times New Roman" w:hAnsi="Times New Roman" w:cs="Times New Roman"/>
          <w:sz w:val="24"/>
          <w:szCs w:val="24"/>
        </w:rPr>
        <w:t xml:space="preserve">total IgG in plasma from </w:t>
      </w:r>
      <w:r>
        <w:rPr>
          <w:rFonts w:ascii="Times New Roman" w:eastAsia="Times New Roman" w:hAnsi="Times New Roman" w:cs="Times New Roman"/>
          <w:sz w:val="24"/>
          <w:szCs w:val="24"/>
        </w:rPr>
        <w:t xml:space="preserve">piperacillin </w:t>
      </w:r>
      <w:r w:rsidR="003A07DB">
        <w:rPr>
          <w:rFonts w:ascii="Times New Roman" w:eastAsia="Times New Roman" w:hAnsi="Times New Roman" w:cs="Times New Roman"/>
          <w:sz w:val="24"/>
          <w:szCs w:val="24"/>
        </w:rPr>
        <w:t>hypersensitive</w:t>
      </w:r>
      <w:r w:rsidR="00CB05B4">
        <w:rPr>
          <w:rFonts w:ascii="Times New Roman" w:eastAsia="Times New Roman" w:hAnsi="Times New Roman" w:cs="Times New Roman"/>
          <w:sz w:val="24"/>
          <w:szCs w:val="24"/>
        </w:rPr>
        <w:t xml:space="preserve"> patients</w:t>
      </w:r>
      <w:r>
        <w:rPr>
          <w:rFonts w:ascii="Times New Roman" w:eastAsia="Times New Roman" w:hAnsi="Times New Roman" w:cs="Times New Roman"/>
          <w:sz w:val="24"/>
          <w:szCs w:val="24"/>
        </w:rPr>
        <w:t xml:space="preserve"> revealed the expected </w:t>
      </w:r>
      <w:r w:rsidR="001115AA" w:rsidRPr="001804D7">
        <w:rPr>
          <w:rFonts w:ascii="Times New Roman" w:eastAsia="Times New Roman" w:hAnsi="Times New Roman" w:cs="Times New Roman"/>
          <w:sz w:val="24"/>
          <w:szCs w:val="24"/>
        </w:rPr>
        <w:t xml:space="preserve">profile with antibody </w:t>
      </w:r>
      <w:r>
        <w:rPr>
          <w:rFonts w:ascii="Times New Roman" w:eastAsia="Times New Roman" w:hAnsi="Times New Roman" w:cs="Times New Roman"/>
          <w:sz w:val="24"/>
          <w:szCs w:val="24"/>
        </w:rPr>
        <w:t>classes</w:t>
      </w:r>
      <w:r w:rsidR="001115AA" w:rsidRPr="001804D7">
        <w:rPr>
          <w:rFonts w:ascii="Times New Roman" w:eastAsia="Times New Roman" w:hAnsi="Times New Roman" w:cs="Times New Roman"/>
          <w:sz w:val="24"/>
          <w:szCs w:val="24"/>
        </w:rPr>
        <w:t xml:space="preserve"> in the order of IgG1 &gt;</w:t>
      </w:r>
      <w:r>
        <w:rPr>
          <w:rFonts w:ascii="Times New Roman" w:eastAsia="Times New Roman" w:hAnsi="Times New Roman" w:cs="Times New Roman"/>
          <w:sz w:val="24"/>
          <w:szCs w:val="24"/>
        </w:rPr>
        <w:t xml:space="preserve"> IgG2 &gt; IgG3 &gt; IgG4 (figure </w:t>
      </w:r>
      <w:r w:rsidR="00634A5D">
        <w:rPr>
          <w:rFonts w:ascii="Times New Roman" w:eastAsia="Times New Roman" w:hAnsi="Times New Roman" w:cs="Times New Roman"/>
          <w:sz w:val="24"/>
          <w:szCs w:val="24"/>
        </w:rPr>
        <w:t>5</w:t>
      </w:r>
      <w:r w:rsidR="00634A5D">
        <w:rPr>
          <w:rFonts w:ascii="Times New Roman" w:eastAsia="Times New Roman" w:hAnsi="Times New Roman" w:cs="Times New Roman"/>
          <w:sz w:val="24"/>
          <w:szCs w:val="24"/>
        </w:rPr>
        <w:t>F</w:t>
      </w:r>
      <w:r w:rsidR="00CB05B4">
        <w:rPr>
          <w:rFonts w:ascii="Times New Roman" w:eastAsia="Times New Roman" w:hAnsi="Times New Roman" w:cs="Times New Roman"/>
          <w:sz w:val="24"/>
          <w:szCs w:val="24"/>
        </w:rPr>
        <w:t>). The piperacillin</w:t>
      </w:r>
      <w:r w:rsidR="00894702">
        <w:rPr>
          <w:rFonts w:ascii="Times New Roman" w:eastAsia="Times New Roman" w:hAnsi="Times New Roman" w:cs="Times New Roman"/>
          <w:sz w:val="24"/>
          <w:szCs w:val="24"/>
        </w:rPr>
        <w:t>-</w:t>
      </w:r>
      <w:r w:rsidR="00CB05B4">
        <w:rPr>
          <w:rFonts w:ascii="Times New Roman" w:eastAsia="Times New Roman" w:hAnsi="Times New Roman" w:cs="Times New Roman"/>
          <w:sz w:val="24"/>
          <w:szCs w:val="24"/>
        </w:rPr>
        <w:t xml:space="preserve">BSA adduct described above was used as an antigen to assess the IgG </w:t>
      </w:r>
      <w:r w:rsidR="001115AA" w:rsidRPr="001804D7">
        <w:rPr>
          <w:rFonts w:ascii="Times New Roman" w:eastAsia="Times New Roman" w:hAnsi="Times New Roman" w:cs="Times New Roman"/>
          <w:sz w:val="24"/>
          <w:szCs w:val="24"/>
        </w:rPr>
        <w:t xml:space="preserve">subclasses </w:t>
      </w:r>
      <w:r w:rsidR="00CB05B4">
        <w:rPr>
          <w:rFonts w:ascii="Times New Roman" w:eastAsia="Times New Roman" w:hAnsi="Times New Roman" w:cs="Times New Roman"/>
          <w:sz w:val="24"/>
          <w:szCs w:val="24"/>
        </w:rPr>
        <w:t>with specificity for</w:t>
      </w:r>
      <w:r w:rsidR="001115AA" w:rsidRPr="001804D7">
        <w:rPr>
          <w:rFonts w:ascii="Times New Roman" w:eastAsia="Times New Roman" w:hAnsi="Times New Roman" w:cs="Times New Roman"/>
          <w:sz w:val="24"/>
          <w:szCs w:val="24"/>
        </w:rPr>
        <w:t xml:space="preserve"> piperacillin. </w:t>
      </w:r>
      <w:r w:rsidR="00CB05B4">
        <w:rPr>
          <w:rFonts w:ascii="Times New Roman" w:eastAsia="Times New Roman" w:hAnsi="Times New Roman" w:cs="Times New Roman"/>
          <w:sz w:val="24"/>
          <w:szCs w:val="24"/>
        </w:rPr>
        <w:t>Anti-piperacillin specific</w:t>
      </w:r>
      <w:r w:rsidR="001115AA" w:rsidRPr="001804D7">
        <w:rPr>
          <w:rFonts w:ascii="Times New Roman" w:eastAsia="Times New Roman" w:hAnsi="Times New Roman" w:cs="Times New Roman"/>
          <w:sz w:val="24"/>
          <w:szCs w:val="24"/>
          <w:lang w:val="en"/>
        </w:rPr>
        <w:t xml:space="preserve"> IgG expression </w:t>
      </w:r>
      <w:r w:rsidR="00CB05B4">
        <w:rPr>
          <w:rFonts w:ascii="Times New Roman" w:eastAsia="Times New Roman" w:hAnsi="Times New Roman" w:cs="Times New Roman"/>
          <w:sz w:val="24"/>
          <w:szCs w:val="24"/>
          <w:lang w:val="en"/>
        </w:rPr>
        <w:t>seemed to show</w:t>
      </w:r>
      <w:r w:rsidR="00446388">
        <w:rPr>
          <w:rFonts w:ascii="Times New Roman" w:eastAsia="Times New Roman" w:hAnsi="Times New Roman" w:cs="Times New Roman"/>
          <w:sz w:val="24"/>
          <w:szCs w:val="24"/>
          <w:lang w:val="en"/>
        </w:rPr>
        <w:t>ed</w:t>
      </w:r>
      <w:r w:rsidR="001115AA" w:rsidRPr="001804D7">
        <w:rPr>
          <w:rFonts w:ascii="Times New Roman" w:eastAsia="Times New Roman" w:hAnsi="Times New Roman" w:cs="Times New Roman"/>
          <w:sz w:val="24"/>
          <w:szCs w:val="24"/>
          <w:lang w:val="en"/>
        </w:rPr>
        <w:t xml:space="preserve"> a bias</w:t>
      </w:r>
      <w:r w:rsidR="00CB05B4">
        <w:rPr>
          <w:rFonts w:ascii="Times New Roman" w:eastAsia="Times New Roman" w:hAnsi="Times New Roman" w:cs="Times New Roman"/>
          <w:sz w:val="24"/>
          <w:szCs w:val="24"/>
          <w:lang w:val="en"/>
        </w:rPr>
        <w:t xml:space="preserve"> for IgG2 over other subclasses;</w:t>
      </w:r>
      <w:r w:rsidR="001115AA" w:rsidRPr="001804D7">
        <w:rPr>
          <w:rFonts w:ascii="Times New Roman" w:eastAsia="Times New Roman" w:hAnsi="Times New Roman" w:cs="Times New Roman"/>
          <w:sz w:val="24"/>
          <w:szCs w:val="24"/>
          <w:lang w:val="en"/>
        </w:rPr>
        <w:t xml:space="preserve"> IgG1 and IgG2 </w:t>
      </w:r>
      <w:r w:rsidR="00CB05B4">
        <w:rPr>
          <w:rFonts w:ascii="Times New Roman" w:eastAsia="Times New Roman" w:hAnsi="Times New Roman" w:cs="Times New Roman"/>
          <w:sz w:val="24"/>
          <w:szCs w:val="24"/>
          <w:lang w:val="en"/>
        </w:rPr>
        <w:t xml:space="preserve">were expressed </w:t>
      </w:r>
      <w:r w:rsidR="00CB05B4" w:rsidRPr="001804D7">
        <w:rPr>
          <w:rFonts w:ascii="Times New Roman" w:eastAsia="Times New Roman" w:hAnsi="Times New Roman" w:cs="Times New Roman"/>
          <w:sz w:val="24"/>
          <w:szCs w:val="24"/>
          <w:lang w:val="en"/>
        </w:rPr>
        <w:t xml:space="preserve">at approximately the same level </w:t>
      </w:r>
      <w:r w:rsidR="001115AA" w:rsidRPr="001804D7">
        <w:rPr>
          <w:rFonts w:ascii="Times New Roman" w:eastAsia="Times New Roman" w:hAnsi="Times New Roman" w:cs="Times New Roman"/>
          <w:sz w:val="24"/>
          <w:szCs w:val="24"/>
          <w:lang w:val="en"/>
        </w:rPr>
        <w:t xml:space="preserve">in </w:t>
      </w:r>
      <w:r w:rsidR="00446388">
        <w:rPr>
          <w:rFonts w:ascii="Times New Roman" w:eastAsia="Times New Roman" w:hAnsi="Times New Roman" w:cs="Times New Roman"/>
          <w:sz w:val="24"/>
          <w:szCs w:val="24"/>
          <w:lang w:val="en"/>
        </w:rPr>
        <w:t>5</w:t>
      </w:r>
      <w:r w:rsidR="00446388" w:rsidRPr="001804D7">
        <w:rPr>
          <w:rFonts w:ascii="Times New Roman" w:eastAsia="Times New Roman" w:hAnsi="Times New Roman" w:cs="Times New Roman"/>
          <w:sz w:val="24"/>
          <w:szCs w:val="24"/>
          <w:lang w:val="en"/>
        </w:rPr>
        <w:t xml:space="preserve"> </w:t>
      </w:r>
      <w:r w:rsidR="001115AA" w:rsidRPr="001804D7">
        <w:rPr>
          <w:rFonts w:ascii="Times New Roman" w:eastAsia="Times New Roman" w:hAnsi="Times New Roman" w:cs="Times New Roman"/>
          <w:sz w:val="24"/>
          <w:szCs w:val="24"/>
          <w:lang w:val="en"/>
        </w:rPr>
        <w:t xml:space="preserve">out of </w:t>
      </w:r>
      <w:r w:rsidR="00446388">
        <w:rPr>
          <w:rFonts w:ascii="Times New Roman" w:eastAsia="Times New Roman" w:hAnsi="Times New Roman" w:cs="Times New Roman"/>
          <w:sz w:val="24"/>
          <w:szCs w:val="24"/>
          <w:lang w:val="en"/>
        </w:rPr>
        <w:t>6</w:t>
      </w:r>
      <w:r w:rsidR="001115AA" w:rsidRPr="001804D7">
        <w:rPr>
          <w:rFonts w:ascii="Times New Roman" w:eastAsia="Times New Roman" w:hAnsi="Times New Roman" w:cs="Times New Roman"/>
          <w:sz w:val="24"/>
          <w:szCs w:val="24"/>
          <w:lang w:val="en"/>
        </w:rPr>
        <w:t xml:space="preserve"> </w:t>
      </w:r>
      <w:r w:rsidR="001738F8">
        <w:rPr>
          <w:rFonts w:ascii="Times New Roman" w:eastAsia="Times New Roman" w:hAnsi="Times New Roman" w:cs="Times New Roman"/>
          <w:sz w:val="24"/>
          <w:szCs w:val="24"/>
          <w:lang w:val="en"/>
        </w:rPr>
        <w:lastRenderedPageBreak/>
        <w:t>hypersensitive</w:t>
      </w:r>
      <w:r w:rsidR="00CB05B4">
        <w:rPr>
          <w:rFonts w:ascii="Times New Roman" w:eastAsia="Times New Roman" w:hAnsi="Times New Roman" w:cs="Times New Roman"/>
          <w:sz w:val="24"/>
          <w:szCs w:val="24"/>
          <w:lang w:val="en"/>
        </w:rPr>
        <w:t xml:space="preserve"> </w:t>
      </w:r>
      <w:r w:rsidR="001115AA" w:rsidRPr="001804D7">
        <w:rPr>
          <w:rFonts w:ascii="Times New Roman" w:eastAsia="Times New Roman" w:hAnsi="Times New Roman" w:cs="Times New Roman"/>
          <w:sz w:val="24"/>
          <w:szCs w:val="24"/>
          <w:lang w:val="en"/>
        </w:rPr>
        <w:t>patients</w:t>
      </w:r>
      <w:r w:rsidR="00CB05B4">
        <w:rPr>
          <w:rFonts w:ascii="Times New Roman" w:eastAsia="Times New Roman" w:hAnsi="Times New Roman" w:cs="Times New Roman"/>
          <w:sz w:val="24"/>
          <w:szCs w:val="24"/>
          <w:lang w:val="en"/>
        </w:rPr>
        <w:t xml:space="preserve"> (</w:t>
      </w:r>
      <w:r w:rsidR="001115AA" w:rsidRPr="001804D7">
        <w:rPr>
          <w:rFonts w:ascii="Times New Roman" w:eastAsia="Times New Roman" w:hAnsi="Times New Roman" w:cs="Times New Roman"/>
          <w:sz w:val="24"/>
          <w:szCs w:val="24"/>
          <w:lang w:val="en"/>
        </w:rPr>
        <w:t>fig</w:t>
      </w:r>
      <w:r w:rsidR="00CB05B4">
        <w:rPr>
          <w:rFonts w:ascii="Times New Roman" w:eastAsia="Times New Roman" w:hAnsi="Times New Roman" w:cs="Times New Roman"/>
          <w:sz w:val="24"/>
          <w:szCs w:val="24"/>
          <w:lang w:val="en"/>
        </w:rPr>
        <w:t>ure</w:t>
      </w:r>
      <w:r w:rsidR="001115AA" w:rsidRPr="001804D7">
        <w:rPr>
          <w:rFonts w:ascii="Times New Roman" w:eastAsia="Times New Roman" w:hAnsi="Times New Roman" w:cs="Times New Roman"/>
          <w:sz w:val="24"/>
          <w:szCs w:val="24"/>
          <w:lang w:val="en"/>
        </w:rPr>
        <w:t xml:space="preserve"> </w:t>
      </w:r>
      <w:r w:rsidR="00634A5D">
        <w:rPr>
          <w:rFonts w:ascii="Times New Roman" w:eastAsia="Times New Roman" w:hAnsi="Times New Roman" w:cs="Times New Roman"/>
          <w:sz w:val="24"/>
          <w:szCs w:val="24"/>
          <w:lang w:val="en"/>
        </w:rPr>
        <w:t>5</w:t>
      </w:r>
      <w:r w:rsidR="00634A5D">
        <w:rPr>
          <w:rFonts w:ascii="Times New Roman" w:eastAsia="Times New Roman" w:hAnsi="Times New Roman" w:cs="Times New Roman"/>
          <w:sz w:val="24"/>
          <w:szCs w:val="24"/>
          <w:lang w:val="en"/>
        </w:rPr>
        <w:t>G</w:t>
      </w:r>
      <w:r w:rsidR="001115AA" w:rsidRPr="001804D7">
        <w:rPr>
          <w:rFonts w:ascii="Times New Roman" w:eastAsia="Times New Roman" w:hAnsi="Times New Roman" w:cs="Times New Roman"/>
          <w:sz w:val="24"/>
          <w:szCs w:val="24"/>
          <w:lang w:val="en"/>
        </w:rPr>
        <w:t xml:space="preserve">). </w:t>
      </w:r>
      <w:r w:rsidR="00CB05B4">
        <w:rPr>
          <w:rFonts w:ascii="Times New Roman" w:eastAsia="Times New Roman" w:hAnsi="Times New Roman" w:cs="Times New Roman"/>
          <w:sz w:val="24"/>
          <w:szCs w:val="24"/>
          <w:lang w:val="en"/>
        </w:rPr>
        <w:t xml:space="preserve">The </w:t>
      </w:r>
      <w:r w:rsidR="001115AA" w:rsidRPr="001804D7">
        <w:rPr>
          <w:rFonts w:ascii="Times New Roman" w:eastAsia="Times New Roman" w:hAnsi="Times New Roman" w:cs="Times New Roman"/>
          <w:sz w:val="24"/>
          <w:szCs w:val="24"/>
          <w:lang w:val="en"/>
        </w:rPr>
        <w:t xml:space="preserve">ratio of piperacillin specific IgG sub-classes </w:t>
      </w:r>
      <w:r w:rsidR="00CB05B4">
        <w:rPr>
          <w:rFonts w:ascii="Times New Roman" w:eastAsia="Times New Roman" w:hAnsi="Times New Roman" w:cs="Times New Roman"/>
          <w:sz w:val="24"/>
          <w:szCs w:val="24"/>
          <w:lang w:val="en"/>
        </w:rPr>
        <w:t xml:space="preserve">in </w:t>
      </w:r>
      <w:r w:rsidR="00446388">
        <w:rPr>
          <w:rFonts w:ascii="Times New Roman" w:eastAsia="Times New Roman" w:hAnsi="Times New Roman" w:cs="Times New Roman"/>
          <w:sz w:val="24"/>
          <w:szCs w:val="24"/>
          <w:lang w:val="en"/>
        </w:rPr>
        <w:t>1</w:t>
      </w:r>
      <w:r w:rsidR="00CB05B4">
        <w:rPr>
          <w:rFonts w:ascii="Times New Roman" w:eastAsia="Times New Roman" w:hAnsi="Times New Roman" w:cs="Times New Roman"/>
          <w:sz w:val="24"/>
          <w:szCs w:val="24"/>
          <w:lang w:val="en"/>
        </w:rPr>
        <w:t xml:space="preserve"> patient </w:t>
      </w:r>
      <w:r w:rsidR="001115AA" w:rsidRPr="001804D7">
        <w:rPr>
          <w:rFonts w:ascii="Times New Roman" w:eastAsia="Times New Roman" w:hAnsi="Times New Roman" w:cs="Times New Roman"/>
          <w:sz w:val="24"/>
          <w:szCs w:val="24"/>
          <w:lang w:val="en"/>
        </w:rPr>
        <w:t xml:space="preserve">was </w:t>
      </w:r>
      <w:r w:rsidR="001115AA" w:rsidRPr="00033E2A">
        <w:rPr>
          <w:rFonts w:ascii="Times New Roman" w:eastAsia="Times New Roman" w:hAnsi="Times New Roman" w:cs="Times New Roman"/>
          <w:sz w:val="24"/>
          <w:szCs w:val="24"/>
          <w:lang w:val="en"/>
        </w:rPr>
        <w:t>simi</w:t>
      </w:r>
      <w:r w:rsidR="00CB05B4" w:rsidRPr="00033E2A">
        <w:rPr>
          <w:rFonts w:ascii="Times New Roman" w:eastAsia="Times New Roman" w:hAnsi="Times New Roman" w:cs="Times New Roman"/>
          <w:sz w:val="24"/>
          <w:szCs w:val="24"/>
          <w:lang w:val="en"/>
        </w:rPr>
        <w:t>lar to that seen with total IgG</w:t>
      </w:r>
      <w:r w:rsidR="001115AA" w:rsidRPr="00033E2A">
        <w:rPr>
          <w:rFonts w:ascii="Times New Roman" w:eastAsia="Times New Roman" w:hAnsi="Times New Roman" w:cs="Times New Roman"/>
          <w:sz w:val="24"/>
          <w:szCs w:val="24"/>
          <w:lang w:val="en"/>
        </w:rPr>
        <w:t>.</w:t>
      </w:r>
    </w:p>
    <w:p w:rsidR="00033E2A" w:rsidRDefault="00033E2A" w:rsidP="00033E2A">
      <w:pPr>
        <w:pStyle w:val="Heading2"/>
        <w:numPr>
          <w:ilvl w:val="0"/>
          <w:numId w:val="0"/>
        </w:numPr>
        <w:ind w:left="-170" w:firstLine="170"/>
        <w:rPr>
          <w:rFonts w:ascii="Times New Roman" w:hAnsi="Times New Roman" w:cs="Times New Roman"/>
          <w:lang w:val="en-US"/>
        </w:rPr>
      </w:pPr>
    </w:p>
    <w:p w:rsidR="00033E2A" w:rsidRPr="00033E2A" w:rsidRDefault="00033E2A" w:rsidP="00033E2A">
      <w:pPr>
        <w:pStyle w:val="Heading2"/>
        <w:numPr>
          <w:ilvl w:val="0"/>
          <w:numId w:val="0"/>
        </w:numPr>
        <w:spacing w:line="480" w:lineRule="auto"/>
        <w:ind w:left="-170" w:firstLine="170"/>
        <w:rPr>
          <w:rFonts w:ascii="Times New Roman" w:hAnsi="Times New Roman" w:cs="Times New Roman"/>
          <w:lang w:val="en-US"/>
        </w:rPr>
      </w:pPr>
      <w:proofErr w:type="spellStart"/>
      <w:r w:rsidRPr="00033E2A">
        <w:rPr>
          <w:rFonts w:ascii="Times New Roman" w:hAnsi="Times New Roman" w:cs="Times New Roman"/>
          <w:lang w:val="en-US"/>
        </w:rPr>
        <w:t>Hapten</w:t>
      </w:r>
      <w:proofErr w:type="spellEnd"/>
      <w:r w:rsidRPr="00033E2A">
        <w:rPr>
          <w:rFonts w:ascii="Times New Roman" w:hAnsi="Times New Roman" w:cs="Times New Roman"/>
          <w:lang w:val="en-US"/>
        </w:rPr>
        <w:t xml:space="preserve"> density-dependent binding of piperacillin-specific antibodies to BSA adducts </w:t>
      </w:r>
    </w:p>
    <w:p w:rsidR="00033E2A" w:rsidRDefault="00033E2A" w:rsidP="00033E2A">
      <w:pPr>
        <w:spacing w:line="480" w:lineRule="auto"/>
        <w:jc w:val="both"/>
        <w:rPr>
          <w:rFonts w:ascii="Times New Roman" w:hAnsi="Times New Roman" w:cs="Times New Roman"/>
          <w:sz w:val="24"/>
          <w:szCs w:val="24"/>
        </w:rPr>
      </w:pPr>
      <w:r w:rsidRPr="00033E2A">
        <w:rPr>
          <w:rFonts w:ascii="Times New Roman" w:hAnsi="Times New Roman" w:cs="Times New Roman"/>
          <w:sz w:val="24"/>
          <w:szCs w:val="24"/>
        </w:rPr>
        <w:t xml:space="preserve">Piperacillin-BSA </w:t>
      </w:r>
      <w:r>
        <w:rPr>
          <w:rFonts w:ascii="Times New Roman" w:hAnsi="Times New Roman" w:cs="Times New Roman"/>
          <w:sz w:val="24"/>
          <w:szCs w:val="24"/>
        </w:rPr>
        <w:t>adducts</w:t>
      </w:r>
      <w:r w:rsidR="001025EF">
        <w:rPr>
          <w:rFonts w:ascii="Times New Roman" w:hAnsi="Times New Roman" w:cs="Times New Roman"/>
          <w:sz w:val="24"/>
          <w:szCs w:val="24"/>
        </w:rPr>
        <w:t xml:space="preserve"> with various</w:t>
      </w:r>
      <w:r w:rsidRPr="00033E2A">
        <w:rPr>
          <w:rFonts w:ascii="Times New Roman" w:hAnsi="Times New Roman" w:cs="Times New Roman"/>
          <w:sz w:val="24"/>
          <w:szCs w:val="24"/>
        </w:rPr>
        <w:t xml:space="preserve"> </w:t>
      </w:r>
      <w:proofErr w:type="spellStart"/>
      <w:r w:rsidRPr="00033E2A">
        <w:rPr>
          <w:rFonts w:ascii="Times New Roman" w:hAnsi="Times New Roman" w:cs="Times New Roman"/>
          <w:sz w:val="24"/>
          <w:szCs w:val="24"/>
        </w:rPr>
        <w:t>hapten</w:t>
      </w:r>
      <w:proofErr w:type="spellEnd"/>
      <w:r w:rsidRPr="00033E2A">
        <w:rPr>
          <w:rFonts w:ascii="Times New Roman" w:hAnsi="Times New Roman" w:cs="Times New Roman"/>
          <w:sz w:val="24"/>
          <w:szCs w:val="24"/>
        </w:rPr>
        <w:t xml:space="preserve"> densities were synthesized </w:t>
      </w:r>
      <w:r>
        <w:rPr>
          <w:rFonts w:ascii="Times New Roman" w:hAnsi="Times New Roman" w:cs="Times New Roman"/>
          <w:sz w:val="24"/>
          <w:szCs w:val="24"/>
        </w:rPr>
        <w:t xml:space="preserve">by incubating piperacillin with BSA at molar ratios of </w:t>
      </w:r>
      <w:r w:rsidRPr="00033E2A">
        <w:rPr>
          <w:rFonts w:ascii="Times New Roman" w:hAnsi="Times New Roman" w:cs="Times New Roman"/>
          <w:sz w:val="24"/>
          <w:szCs w:val="24"/>
        </w:rPr>
        <w:t xml:space="preserve">1:1, </w:t>
      </w:r>
      <w:r>
        <w:rPr>
          <w:rFonts w:ascii="Times New Roman" w:hAnsi="Times New Roman" w:cs="Times New Roman"/>
          <w:sz w:val="24"/>
          <w:szCs w:val="24"/>
        </w:rPr>
        <w:t>5</w:t>
      </w:r>
      <w:r w:rsidRPr="00033E2A">
        <w:rPr>
          <w:rFonts w:ascii="Times New Roman" w:hAnsi="Times New Roman" w:cs="Times New Roman"/>
          <w:sz w:val="24"/>
          <w:szCs w:val="24"/>
        </w:rPr>
        <w:t>:</w:t>
      </w:r>
      <w:r>
        <w:rPr>
          <w:rFonts w:ascii="Times New Roman" w:hAnsi="Times New Roman" w:cs="Times New Roman"/>
          <w:sz w:val="24"/>
          <w:szCs w:val="24"/>
        </w:rPr>
        <w:t>1</w:t>
      </w:r>
      <w:r w:rsidRPr="00033E2A">
        <w:rPr>
          <w:rFonts w:ascii="Times New Roman" w:hAnsi="Times New Roman" w:cs="Times New Roman"/>
          <w:sz w:val="24"/>
          <w:szCs w:val="24"/>
        </w:rPr>
        <w:t>, 1</w:t>
      </w:r>
      <w:r>
        <w:rPr>
          <w:rFonts w:ascii="Times New Roman" w:hAnsi="Times New Roman" w:cs="Times New Roman"/>
          <w:sz w:val="24"/>
          <w:szCs w:val="24"/>
        </w:rPr>
        <w:t>0</w:t>
      </w:r>
      <w:r w:rsidRPr="00033E2A">
        <w:rPr>
          <w:rFonts w:ascii="Times New Roman" w:hAnsi="Times New Roman" w:cs="Times New Roman"/>
          <w:sz w:val="24"/>
          <w:szCs w:val="24"/>
        </w:rPr>
        <w:t xml:space="preserve">:1, </w:t>
      </w:r>
      <w:r>
        <w:rPr>
          <w:rFonts w:ascii="Times New Roman" w:hAnsi="Times New Roman" w:cs="Times New Roman"/>
          <w:sz w:val="24"/>
          <w:szCs w:val="24"/>
        </w:rPr>
        <w:t>20</w:t>
      </w:r>
      <w:r w:rsidRPr="00033E2A">
        <w:rPr>
          <w:rFonts w:ascii="Times New Roman" w:hAnsi="Times New Roman" w:cs="Times New Roman"/>
          <w:sz w:val="24"/>
          <w:szCs w:val="24"/>
        </w:rPr>
        <w:t>:</w:t>
      </w:r>
      <w:r>
        <w:rPr>
          <w:rFonts w:ascii="Times New Roman" w:hAnsi="Times New Roman" w:cs="Times New Roman"/>
          <w:sz w:val="24"/>
          <w:szCs w:val="24"/>
        </w:rPr>
        <w:t>1</w:t>
      </w:r>
      <w:r w:rsidRPr="00033E2A">
        <w:rPr>
          <w:rFonts w:ascii="Times New Roman" w:hAnsi="Times New Roman" w:cs="Times New Roman"/>
          <w:sz w:val="24"/>
          <w:szCs w:val="24"/>
        </w:rPr>
        <w:t xml:space="preserve">, </w:t>
      </w:r>
      <w:r>
        <w:rPr>
          <w:rFonts w:ascii="Times New Roman" w:hAnsi="Times New Roman" w:cs="Times New Roman"/>
          <w:sz w:val="24"/>
          <w:szCs w:val="24"/>
        </w:rPr>
        <w:t>50</w:t>
      </w:r>
      <w:r w:rsidRPr="00033E2A">
        <w:rPr>
          <w:rFonts w:ascii="Times New Roman" w:hAnsi="Times New Roman" w:cs="Times New Roman"/>
          <w:sz w:val="24"/>
          <w:szCs w:val="24"/>
        </w:rPr>
        <w:t>:</w:t>
      </w:r>
      <w:r>
        <w:rPr>
          <w:rFonts w:ascii="Times New Roman" w:hAnsi="Times New Roman" w:cs="Times New Roman"/>
          <w:sz w:val="24"/>
          <w:szCs w:val="24"/>
        </w:rPr>
        <w:t>1</w:t>
      </w:r>
      <w:r w:rsidRPr="00033E2A">
        <w:rPr>
          <w:rFonts w:ascii="Times New Roman" w:hAnsi="Times New Roman" w:cs="Times New Roman"/>
          <w:sz w:val="24"/>
          <w:szCs w:val="24"/>
        </w:rPr>
        <w:t xml:space="preserve"> and 1</w:t>
      </w:r>
      <w:r>
        <w:rPr>
          <w:rFonts w:ascii="Times New Roman" w:hAnsi="Times New Roman" w:cs="Times New Roman"/>
          <w:sz w:val="24"/>
          <w:szCs w:val="24"/>
        </w:rPr>
        <w:t>00</w:t>
      </w:r>
      <w:r w:rsidRPr="00033E2A">
        <w:rPr>
          <w:rFonts w:ascii="Times New Roman" w:hAnsi="Times New Roman" w:cs="Times New Roman"/>
          <w:sz w:val="24"/>
          <w:szCs w:val="24"/>
        </w:rPr>
        <w:t>:1</w:t>
      </w:r>
      <w:r>
        <w:rPr>
          <w:rFonts w:ascii="Times New Roman" w:hAnsi="Times New Roman" w:cs="Times New Roman"/>
          <w:sz w:val="24"/>
          <w:szCs w:val="24"/>
        </w:rPr>
        <w:t xml:space="preserve"> for 96h</w:t>
      </w:r>
      <w:r w:rsidRPr="00033E2A">
        <w:rPr>
          <w:rFonts w:ascii="Times New Roman" w:hAnsi="Times New Roman" w:cs="Times New Roman"/>
          <w:sz w:val="24"/>
          <w:szCs w:val="24"/>
        </w:rPr>
        <w:t xml:space="preserve">. SDS-PAGE analysis of </w:t>
      </w:r>
      <w:proofErr w:type="gramStart"/>
      <w:r w:rsidRPr="00033E2A">
        <w:rPr>
          <w:rFonts w:ascii="Times New Roman" w:hAnsi="Times New Roman" w:cs="Times New Roman"/>
          <w:sz w:val="24"/>
          <w:szCs w:val="24"/>
        </w:rPr>
        <w:t xml:space="preserve">the </w:t>
      </w:r>
      <w:r w:rsidR="001025EF">
        <w:rPr>
          <w:rFonts w:ascii="Times New Roman" w:hAnsi="Times New Roman" w:cs="Times New Roman"/>
          <w:sz w:val="24"/>
          <w:szCs w:val="24"/>
        </w:rPr>
        <w:t>adducts</w:t>
      </w:r>
      <w:proofErr w:type="gramEnd"/>
      <w:r w:rsidRPr="00033E2A">
        <w:rPr>
          <w:rFonts w:ascii="Times New Roman" w:hAnsi="Times New Roman" w:cs="Times New Roman"/>
          <w:sz w:val="24"/>
          <w:szCs w:val="24"/>
        </w:rPr>
        <w:t xml:space="preserve"> revealed bands </w:t>
      </w:r>
      <w:r w:rsidR="001025EF">
        <w:rPr>
          <w:rFonts w:ascii="Times New Roman" w:hAnsi="Times New Roman" w:cs="Times New Roman"/>
          <w:sz w:val="24"/>
          <w:szCs w:val="24"/>
        </w:rPr>
        <w:t xml:space="preserve">of increasing intensity </w:t>
      </w:r>
      <w:r w:rsidRPr="00033E2A">
        <w:rPr>
          <w:rFonts w:ascii="Times New Roman" w:hAnsi="Times New Roman" w:cs="Times New Roman"/>
          <w:sz w:val="24"/>
          <w:szCs w:val="24"/>
        </w:rPr>
        <w:t xml:space="preserve">at 66 </w:t>
      </w:r>
      <w:proofErr w:type="spellStart"/>
      <w:r w:rsidRPr="00033E2A">
        <w:rPr>
          <w:rFonts w:ascii="Times New Roman" w:hAnsi="Times New Roman" w:cs="Times New Roman"/>
          <w:sz w:val="24"/>
          <w:szCs w:val="24"/>
        </w:rPr>
        <w:t>kDa</w:t>
      </w:r>
      <w:proofErr w:type="spellEnd"/>
      <w:r w:rsidRPr="00033E2A">
        <w:rPr>
          <w:rFonts w:ascii="Times New Roman" w:hAnsi="Times New Roman" w:cs="Times New Roman"/>
          <w:sz w:val="24"/>
          <w:szCs w:val="24"/>
        </w:rPr>
        <w:t xml:space="preserve"> </w:t>
      </w:r>
      <w:r w:rsidR="001025EF">
        <w:rPr>
          <w:rFonts w:ascii="Times New Roman" w:hAnsi="Times New Roman" w:cs="Times New Roman"/>
          <w:sz w:val="24"/>
          <w:szCs w:val="24"/>
        </w:rPr>
        <w:t>as the concentration of piperacillin was increased (f</w:t>
      </w:r>
      <w:r w:rsidRPr="00033E2A">
        <w:rPr>
          <w:rFonts w:ascii="Times New Roman" w:hAnsi="Times New Roman" w:cs="Times New Roman"/>
          <w:sz w:val="24"/>
          <w:szCs w:val="24"/>
        </w:rPr>
        <w:t xml:space="preserve">igure </w:t>
      </w:r>
      <w:r w:rsidR="00AB434B">
        <w:rPr>
          <w:rFonts w:ascii="Times New Roman" w:hAnsi="Times New Roman" w:cs="Times New Roman"/>
          <w:sz w:val="24"/>
          <w:szCs w:val="24"/>
        </w:rPr>
        <w:t>6</w:t>
      </w:r>
      <w:r w:rsidR="001025EF">
        <w:rPr>
          <w:rFonts w:ascii="Times New Roman" w:hAnsi="Times New Roman" w:cs="Times New Roman"/>
          <w:sz w:val="24"/>
          <w:szCs w:val="24"/>
        </w:rPr>
        <w:t>A</w:t>
      </w:r>
      <w:r w:rsidRPr="00033E2A">
        <w:rPr>
          <w:rFonts w:ascii="Times New Roman" w:hAnsi="Times New Roman" w:cs="Times New Roman"/>
          <w:sz w:val="24"/>
          <w:szCs w:val="24"/>
        </w:rPr>
        <w:t>)</w:t>
      </w:r>
      <w:r w:rsidR="001025EF">
        <w:rPr>
          <w:rFonts w:ascii="Times New Roman" w:hAnsi="Times New Roman" w:cs="Times New Roman"/>
          <w:sz w:val="24"/>
          <w:szCs w:val="24"/>
        </w:rPr>
        <w:t>.</w:t>
      </w:r>
      <w:r w:rsidRPr="00033E2A">
        <w:rPr>
          <w:rFonts w:ascii="Times New Roman" w:hAnsi="Times New Roman" w:cs="Times New Roman"/>
          <w:sz w:val="24"/>
          <w:szCs w:val="24"/>
        </w:rPr>
        <w:t xml:space="preserve"> </w:t>
      </w:r>
      <w:r w:rsidR="001025EF">
        <w:rPr>
          <w:rFonts w:ascii="Times New Roman" w:hAnsi="Times New Roman" w:cs="Times New Roman"/>
          <w:sz w:val="24"/>
          <w:szCs w:val="24"/>
        </w:rPr>
        <w:t xml:space="preserve">The relative level of piperacillin binding at each of the 8 modified lysine residues (Lys </w:t>
      </w:r>
      <w:r w:rsidR="001025EF" w:rsidRPr="00033E2A">
        <w:rPr>
          <w:rFonts w:ascii="Times New Roman" w:hAnsi="Times New Roman" w:cs="Times New Roman"/>
          <w:sz w:val="24"/>
          <w:szCs w:val="24"/>
        </w:rPr>
        <w:t>4, 12, 132, 136, 211, 221, 431, and 524</w:t>
      </w:r>
      <w:r w:rsidR="001025EF">
        <w:rPr>
          <w:rFonts w:ascii="Times New Roman" w:hAnsi="Times New Roman" w:cs="Times New Roman"/>
          <w:sz w:val="24"/>
          <w:szCs w:val="24"/>
        </w:rPr>
        <w:t xml:space="preserve">) is shown in figure </w:t>
      </w:r>
      <w:r w:rsidR="00AB434B">
        <w:rPr>
          <w:rFonts w:ascii="Times New Roman" w:hAnsi="Times New Roman" w:cs="Times New Roman"/>
          <w:sz w:val="24"/>
          <w:szCs w:val="24"/>
        </w:rPr>
        <w:t>6</w:t>
      </w:r>
      <w:r w:rsidR="001025EF">
        <w:rPr>
          <w:rFonts w:ascii="Times New Roman" w:hAnsi="Times New Roman" w:cs="Times New Roman"/>
          <w:sz w:val="24"/>
          <w:szCs w:val="24"/>
        </w:rPr>
        <w:t>B.</w:t>
      </w:r>
      <w:r w:rsidRPr="00033E2A">
        <w:rPr>
          <w:rFonts w:ascii="Times New Roman" w:hAnsi="Times New Roman" w:cs="Times New Roman"/>
          <w:sz w:val="24"/>
          <w:szCs w:val="24"/>
        </w:rPr>
        <w:t xml:space="preserve"> The </w:t>
      </w:r>
      <w:r w:rsidR="001025EF">
        <w:rPr>
          <w:rFonts w:ascii="Times New Roman" w:hAnsi="Times New Roman" w:cs="Times New Roman"/>
          <w:sz w:val="24"/>
          <w:szCs w:val="24"/>
        </w:rPr>
        <w:t xml:space="preserve">level of </w:t>
      </w:r>
      <w:r w:rsidR="0064314C">
        <w:rPr>
          <w:rFonts w:ascii="Times New Roman" w:hAnsi="Times New Roman" w:cs="Times New Roman"/>
          <w:sz w:val="24"/>
          <w:szCs w:val="24"/>
        </w:rPr>
        <w:t>binding</w:t>
      </w:r>
      <w:r w:rsidRPr="00033E2A">
        <w:rPr>
          <w:rFonts w:ascii="Times New Roman" w:hAnsi="Times New Roman" w:cs="Times New Roman"/>
          <w:sz w:val="24"/>
          <w:szCs w:val="24"/>
        </w:rPr>
        <w:t xml:space="preserve"> increase</w:t>
      </w:r>
      <w:r w:rsidR="001025EF">
        <w:rPr>
          <w:rFonts w:ascii="Times New Roman" w:hAnsi="Times New Roman" w:cs="Times New Roman"/>
          <w:sz w:val="24"/>
          <w:szCs w:val="24"/>
        </w:rPr>
        <w:t>d</w:t>
      </w:r>
      <w:r w:rsidRPr="00033E2A">
        <w:rPr>
          <w:rFonts w:ascii="Times New Roman" w:hAnsi="Times New Roman" w:cs="Times New Roman"/>
          <w:sz w:val="24"/>
          <w:szCs w:val="24"/>
        </w:rPr>
        <w:t xml:space="preserve"> </w:t>
      </w:r>
      <w:r w:rsidR="001025EF">
        <w:rPr>
          <w:rFonts w:ascii="Times New Roman" w:hAnsi="Times New Roman" w:cs="Times New Roman"/>
          <w:sz w:val="24"/>
          <w:szCs w:val="24"/>
        </w:rPr>
        <w:t>with increasing p</w:t>
      </w:r>
      <w:r w:rsidRPr="00033E2A">
        <w:rPr>
          <w:rFonts w:ascii="Times New Roman" w:hAnsi="Times New Roman" w:cs="Times New Roman"/>
          <w:sz w:val="24"/>
          <w:szCs w:val="24"/>
        </w:rPr>
        <w:t xml:space="preserve">iperacillin </w:t>
      </w:r>
      <w:r w:rsidR="001025EF">
        <w:rPr>
          <w:rFonts w:ascii="Times New Roman" w:hAnsi="Times New Roman" w:cs="Times New Roman"/>
          <w:sz w:val="24"/>
          <w:szCs w:val="24"/>
        </w:rPr>
        <w:t>concentration at each site of modification</w:t>
      </w:r>
      <w:r w:rsidR="006462FF">
        <w:rPr>
          <w:rFonts w:ascii="Times New Roman" w:hAnsi="Times New Roman" w:cs="Times New Roman"/>
          <w:sz w:val="24"/>
          <w:szCs w:val="24"/>
        </w:rPr>
        <w:t xml:space="preserve"> (figure </w:t>
      </w:r>
      <w:r w:rsidR="00AB434B">
        <w:rPr>
          <w:rFonts w:ascii="Times New Roman" w:hAnsi="Times New Roman" w:cs="Times New Roman"/>
          <w:sz w:val="24"/>
          <w:szCs w:val="24"/>
        </w:rPr>
        <w:t>6</w:t>
      </w:r>
      <w:r w:rsidR="006462FF">
        <w:rPr>
          <w:rFonts w:ascii="Times New Roman" w:hAnsi="Times New Roman" w:cs="Times New Roman"/>
          <w:sz w:val="24"/>
          <w:szCs w:val="24"/>
        </w:rPr>
        <w:t>B)</w:t>
      </w:r>
      <w:r w:rsidR="001025EF">
        <w:rPr>
          <w:rFonts w:ascii="Times New Roman" w:hAnsi="Times New Roman" w:cs="Times New Roman"/>
          <w:sz w:val="24"/>
          <w:szCs w:val="24"/>
        </w:rPr>
        <w:t xml:space="preserve">. However, the highest ion counts were </w:t>
      </w:r>
      <w:r w:rsidR="0064314C">
        <w:rPr>
          <w:rFonts w:ascii="Times New Roman" w:hAnsi="Times New Roman" w:cs="Times New Roman"/>
          <w:sz w:val="24"/>
          <w:szCs w:val="24"/>
        </w:rPr>
        <w:t xml:space="preserve">consistently </w:t>
      </w:r>
      <w:r w:rsidR="001025EF">
        <w:rPr>
          <w:rFonts w:ascii="Times New Roman" w:hAnsi="Times New Roman" w:cs="Times New Roman"/>
          <w:sz w:val="24"/>
          <w:szCs w:val="24"/>
        </w:rPr>
        <w:t xml:space="preserve">detected with the </w:t>
      </w:r>
      <w:r w:rsidRPr="00033E2A">
        <w:rPr>
          <w:rFonts w:ascii="Times New Roman" w:hAnsi="Times New Roman" w:cs="Times New Roman"/>
          <w:sz w:val="24"/>
          <w:szCs w:val="24"/>
        </w:rPr>
        <w:t>peptide containing Lys</w:t>
      </w:r>
      <w:r w:rsidR="001025EF">
        <w:rPr>
          <w:rFonts w:ascii="Times New Roman" w:hAnsi="Times New Roman" w:cs="Times New Roman"/>
          <w:sz w:val="24"/>
          <w:szCs w:val="24"/>
        </w:rPr>
        <w:t xml:space="preserve"> </w:t>
      </w:r>
      <w:r w:rsidRPr="00033E2A">
        <w:rPr>
          <w:rFonts w:ascii="Times New Roman" w:hAnsi="Times New Roman" w:cs="Times New Roman"/>
          <w:sz w:val="24"/>
          <w:szCs w:val="24"/>
        </w:rPr>
        <w:t>431</w:t>
      </w:r>
      <w:r w:rsidR="006462FF">
        <w:rPr>
          <w:rFonts w:ascii="Times New Roman" w:hAnsi="Times New Roman" w:cs="Times New Roman"/>
          <w:sz w:val="24"/>
          <w:szCs w:val="24"/>
        </w:rPr>
        <w:t xml:space="preserve"> (figure </w:t>
      </w:r>
      <w:r w:rsidR="00AB434B">
        <w:rPr>
          <w:rFonts w:ascii="Times New Roman" w:hAnsi="Times New Roman" w:cs="Times New Roman"/>
          <w:sz w:val="24"/>
          <w:szCs w:val="24"/>
        </w:rPr>
        <w:t>6</w:t>
      </w:r>
      <w:r w:rsidR="006462FF">
        <w:rPr>
          <w:rFonts w:ascii="Times New Roman" w:hAnsi="Times New Roman" w:cs="Times New Roman"/>
          <w:sz w:val="24"/>
          <w:szCs w:val="24"/>
        </w:rPr>
        <w:t xml:space="preserve">C). </w:t>
      </w:r>
      <w:r w:rsidR="00894702">
        <w:rPr>
          <w:rFonts w:ascii="Times New Roman" w:hAnsi="Times New Roman" w:cs="Times New Roman"/>
          <w:sz w:val="24"/>
          <w:szCs w:val="24"/>
        </w:rPr>
        <w:t>A</w:t>
      </w:r>
      <w:r w:rsidRPr="00033E2A">
        <w:rPr>
          <w:rFonts w:ascii="Times New Roman" w:hAnsi="Times New Roman" w:cs="Times New Roman"/>
          <w:sz w:val="24"/>
          <w:szCs w:val="24"/>
        </w:rPr>
        <w:t xml:space="preserve">n increase in the total number of sites modified </w:t>
      </w:r>
      <w:r w:rsidR="006462FF">
        <w:rPr>
          <w:rFonts w:ascii="Times New Roman" w:hAnsi="Times New Roman" w:cs="Times New Roman"/>
          <w:sz w:val="24"/>
          <w:szCs w:val="24"/>
        </w:rPr>
        <w:t xml:space="preserve">with piperacillin </w:t>
      </w:r>
      <w:r w:rsidRPr="00033E2A">
        <w:rPr>
          <w:rFonts w:ascii="Times New Roman" w:hAnsi="Times New Roman" w:cs="Times New Roman"/>
          <w:sz w:val="24"/>
          <w:szCs w:val="24"/>
        </w:rPr>
        <w:t xml:space="preserve">was not observed as the </w:t>
      </w:r>
      <w:proofErr w:type="spellStart"/>
      <w:r w:rsidRPr="00033E2A">
        <w:rPr>
          <w:rFonts w:ascii="Times New Roman" w:hAnsi="Times New Roman" w:cs="Times New Roman"/>
          <w:sz w:val="24"/>
          <w:szCs w:val="24"/>
        </w:rPr>
        <w:t>drug</w:t>
      </w:r>
      <w:proofErr w:type="gramStart"/>
      <w:r w:rsidRPr="00033E2A">
        <w:rPr>
          <w:rFonts w:ascii="Times New Roman" w:hAnsi="Times New Roman" w:cs="Times New Roman"/>
          <w:sz w:val="24"/>
          <w:szCs w:val="24"/>
        </w:rPr>
        <w:t>:protein</w:t>
      </w:r>
      <w:proofErr w:type="spellEnd"/>
      <w:proofErr w:type="gramEnd"/>
      <w:r w:rsidRPr="00033E2A">
        <w:rPr>
          <w:rFonts w:ascii="Times New Roman" w:hAnsi="Times New Roman" w:cs="Times New Roman"/>
          <w:sz w:val="24"/>
          <w:szCs w:val="24"/>
        </w:rPr>
        <w:t xml:space="preserve"> ratio increased.</w:t>
      </w:r>
      <w:r w:rsidR="006462FF">
        <w:rPr>
          <w:rFonts w:ascii="Times New Roman" w:hAnsi="Times New Roman" w:cs="Times New Roman"/>
          <w:sz w:val="24"/>
          <w:szCs w:val="24"/>
        </w:rPr>
        <w:t xml:space="preserve"> </w:t>
      </w:r>
      <w:r w:rsidRPr="00033E2A">
        <w:rPr>
          <w:rFonts w:ascii="Times New Roman" w:hAnsi="Times New Roman" w:cs="Times New Roman"/>
          <w:sz w:val="24"/>
          <w:szCs w:val="24"/>
        </w:rPr>
        <w:t xml:space="preserve">MALDI-TOF analysis showed the corresponding masses of the </w:t>
      </w:r>
      <w:r w:rsidR="0064314C">
        <w:rPr>
          <w:rFonts w:ascii="Times New Roman" w:hAnsi="Times New Roman" w:cs="Times New Roman"/>
          <w:sz w:val="24"/>
          <w:szCs w:val="24"/>
        </w:rPr>
        <w:t xml:space="preserve">different </w:t>
      </w:r>
      <w:r w:rsidR="006462FF">
        <w:rPr>
          <w:rFonts w:ascii="Times New Roman" w:hAnsi="Times New Roman" w:cs="Times New Roman"/>
          <w:sz w:val="24"/>
          <w:szCs w:val="24"/>
        </w:rPr>
        <w:t>adducts generated</w:t>
      </w:r>
      <w:r w:rsidRPr="00033E2A">
        <w:rPr>
          <w:rFonts w:ascii="Times New Roman" w:hAnsi="Times New Roman" w:cs="Times New Roman"/>
          <w:sz w:val="24"/>
          <w:szCs w:val="24"/>
        </w:rPr>
        <w:t>. The mass values were used to</w:t>
      </w:r>
      <w:r w:rsidR="006462FF">
        <w:rPr>
          <w:rFonts w:ascii="Times New Roman" w:hAnsi="Times New Roman" w:cs="Times New Roman"/>
          <w:sz w:val="24"/>
          <w:szCs w:val="24"/>
        </w:rPr>
        <w:t xml:space="preserve"> estimate</w:t>
      </w:r>
      <w:r w:rsidRPr="00033E2A">
        <w:rPr>
          <w:rFonts w:ascii="Times New Roman" w:hAnsi="Times New Roman" w:cs="Times New Roman"/>
          <w:sz w:val="24"/>
          <w:szCs w:val="24"/>
        </w:rPr>
        <w:t xml:space="preserve"> the density of the </w:t>
      </w:r>
      <w:r w:rsidR="006462FF">
        <w:rPr>
          <w:rFonts w:ascii="Times New Roman" w:hAnsi="Times New Roman" w:cs="Times New Roman"/>
          <w:sz w:val="24"/>
          <w:szCs w:val="24"/>
        </w:rPr>
        <w:t xml:space="preserve">piperacillin </w:t>
      </w:r>
      <w:proofErr w:type="spellStart"/>
      <w:r w:rsidRPr="00033E2A">
        <w:rPr>
          <w:rFonts w:ascii="Times New Roman" w:hAnsi="Times New Roman" w:cs="Times New Roman"/>
          <w:sz w:val="24"/>
          <w:szCs w:val="24"/>
        </w:rPr>
        <w:t>hapten</w:t>
      </w:r>
      <w:proofErr w:type="spellEnd"/>
      <w:r w:rsidRPr="00033E2A">
        <w:rPr>
          <w:rFonts w:ascii="Times New Roman" w:hAnsi="Times New Roman" w:cs="Times New Roman"/>
          <w:sz w:val="24"/>
          <w:szCs w:val="24"/>
        </w:rPr>
        <w:t xml:space="preserve"> bound to </w:t>
      </w:r>
      <w:r w:rsidR="006462FF">
        <w:rPr>
          <w:rFonts w:ascii="Times New Roman" w:hAnsi="Times New Roman" w:cs="Times New Roman"/>
          <w:sz w:val="24"/>
          <w:szCs w:val="24"/>
        </w:rPr>
        <w:t>BSA</w:t>
      </w:r>
      <w:r w:rsidR="009846A1">
        <w:rPr>
          <w:rFonts w:ascii="Times New Roman" w:hAnsi="Times New Roman" w:cs="Times New Roman"/>
          <w:sz w:val="24"/>
          <w:szCs w:val="24"/>
        </w:rPr>
        <w:t xml:space="preserve"> (figure </w:t>
      </w:r>
      <w:r w:rsidR="00AB434B">
        <w:rPr>
          <w:rFonts w:ascii="Times New Roman" w:hAnsi="Times New Roman" w:cs="Times New Roman"/>
          <w:sz w:val="24"/>
          <w:szCs w:val="24"/>
        </w:rPr>
        <w:t>6</w:t>
      </w:r>
      <w:r w:rsidR="009846A1">
        <w:rPr>
          <w:rFonts w:ascii="Times New Roman" w:hAnsi="Times New Roman" w:cs="Times New Roman"/>
          <w:sz w:val="24"/>
          <w:szCs w:val="24"/>
        </w:rPr>
        <w:t>D)</w:t>
      </w:r>
      <w:r w:rsidRPr="00033E2A">
        <w:rPr>
          <w:rFonts w:ascii="Times New Roman" w:hAnsi="Times New Roman" w:cs="Times New Roman"/>
          <w:sz w:val="24"/>
          <w:szCs w:val="24"/>
        </w:rPr>
        <w:t xml:space="preserve">. </w:t>
      </w:r>
    </w:p>
    <w:p w:rsidR="00033E2A" w:rsidRPr="00033E2A" w:rsidRDefault="009846A1" w:rsidP="00033E2A">
      <w:pPr>
        <w:spacing w:line="480" w:lineRule="auto"/>
        <w:jc w:val="both"/>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P</w:t>
      </w:r>
      <w:r w:rsidR="00033E2A" w:rsidRPr="00033E2A">
        <w:rPr>
          <w:rFonts w:ascii="Times New Roman" w:hAnsi="Times New Roman" w:cs="Times New Roman"/>
          <w:color w:val="000000" w:themeColor="text1"/>
          <w:kern w:val="24"/>
          <w:sz w:val="24"/>
          <w:szCs w:val="24"/>
          <w:lang w:val="en-US"/>
        </w:rPr>
        <w:t xml:space="preserve">lasma samples from </w:t>
      </w:r>
      <w:r>
        <w:rPr>
          <w:rFonts w:ascii="Times New Roman" w:hAnsi="Times New Roman" w:cs="Times New Roman"/>
          <w:color w:val="000000" w:themeColor="text1"/>
          <w:kern w:val="24"/>
          <w:sz w:val="24"/>
          <w:szCs w:val="24"/>
          <w:lang w:val="en-US"/>
        </w:rPr>
        <w:t xml:space="preserve">the </w:t>
      </w:r>
      <w:r w:rsidR="001738F8">
        <w:rPr>
          <w:rFonts w:ascii="Times New Roman" w:hAnsi="Times New Roman" w:cs="Times New Roman"/>
          <w:color w:val="000000" w:themeColor="text1"/>
          <w:kern w:val="24"/>
          <w:sz w:val="24"/>
          <w:szCs w:val="24"/>
          <w:lang w:val="en-US"/>
        </w:rPr>
        <w:t>hypersensitive</w:t>
      </w:r>
      <w:r>
        <w:rPr>
          <w:rFonts w:ascii="Times New Roman" w:hAnsi="Times New Roman" w:cs="Times New Roman"/>
          <w:color w:val="000000" w:themeColor="text1"/>
          <w:kern w:val="24"/>
          <w:sz w:val="24"/>
          <w:szCs w:val="24"/>
          <w:lang w:val="en-US"/>
        </w:rPr>
        <w:t xml:space="preserve"> patients were then used to explore the influence of </w:t>
      </w:r>
      <w:proofErr w:type="spellStart"/>
      <w:r>
        <w:rPr>
          <w:rFonts w:ascii="Times New Roman" w:hAnsi="Times New Roman" w:cs="Times New Roman"/>
          <w:color w:val="000000" w:themeColor="text1"/>
          <w:kern w:val="24"/>
          <w:sz w:val="24"/>
          <w:szCs w:val="24"/>
          <w:lang w:val="en-US"/>
        </w:rPr>
        <w:t>hapten</w:t>
      </w:r>
      <w:proofErr w:type="spellEnd"/>
      <w:r>
        <w:rPr>
          <w:rFonts w:ascii="Times New Roman" w:hAnsi="Times New Roman" w:cs="Times New Roman"/>
          <w:color w:val="000000" w:themeColor="text1"/>
          <w:kern w:val="24"/>
          <w:sz w:val="24"/>
          <w:szCs w:val="24"/>
          <w:lang w:val="en-US"/>
        </w:rPr>
        <w:t xml:space="preserve"> density on piperacillin-specific IgG binding. A</w:t>
      </w:r>
      <w:r w:rsidR="00033E2A" w:rsidRPr="00033E2A">
        <w:rPr>
          <w:rFonts w:ascii="Times New Roman" w:hAnsi="Times New Roman" w:cs="Times New Roman"/>
          <w:color w:val="000000" w:themeColor="text1"/>
          <w:kern w:val="24"/>
          <w:sz w:val="24"/>
          <w:szCs w:val="24"/>
          <w:lang w:val="en-US"/>
        </w:rPr>
        <w:t xml:space="preserve"> direct correlation between </w:t>
      </w:r>
      <w:proofErr w:type="spellStart"/>
      <w:r>
        <w:rPr>
          <w:rFonts w:ascii="Times New Roman" w:hAnsi="Times New Roman" w:cs="Times New Roman"/>
          <w:color w:val="000000" w:themeColor="text1"/>
          <w:kern w:val="24"/>
          <w:sz w:val="24"/>
          <w:szCs w:val="24"/>
          <w:lang w:val="en-US"/>
        </w:rPr>
        <w:t>hapten</w:t>
      </w:r>
      <w:proofErr w:type="spellEnd"/>
      <w:r>
        <w:rPr>
          <w:rFonts w:ascii="Times New Roman" w:hAnsi="Times New Roman" w:cs="Times New Roman"/>
          <w:color w:val="000000" w:themeColor="text1"/>
          <w:kern w:val="24"/>
          <w:sz w:val="24"/>
          <w:szCs w:val="24"/>
          <w:lang w:val="en-US"/>
        </w:rPr>
        <w:t xml:space="preserve"> density </w:t>
      </w:r>
      <w:r w:rsidR="00033E2A" w:rsidRPr="00033E2A">
        <w:rPr>
          <w:rFonts w:ascii="Times New Roman" w:hAnsi="Times New Roman" w:cs="Times New Roman"/>
          <w:color w:val="000000" w:themeColor="text1"/>
          <w:kern w:val="24"/>
          <w:sz w:val="24"/>
          <w:szCs w:val="24"/>
          <w:lang w:val="en-US"/>
        </w:rPr>
        <w:t xml:space="preserve">and </w:t>
      </w:r>
      <w:r>
        <w:rPr>
          <w:rFonts w:ascii="Times New Roman" w:hAnsi="Times New Roman" w:cs="Times New Roman"/>
          <w:color w:val="000000" w:themeColor="text1"/>
          <w:kern w:val="24"/>
          <w:sz w:val="24"/>
          <w:szCs w:val="24"/>
          <w:lang w:val="en-US"/>
        </w:rPr>
        <w:t>IgG binding was observed</w:t>
      </w:r>
      <w:r w:rsidR="001738F8">
        <w:rPr>
          <w:rFonts w:ascii="Times New Roman" w:hAnsi="Times New Roman" w:cs="Times New Roman"/>
          <w:color w:val="000000" w:themeColor="text1"/>
          <w:kern w:val="24"/>
          <w:sz w:val="24"/>
          <w:szCs w:val="24"/>
          <w:lang w:val="en-US"/>
        </w:rPr>
        <w:t xml:space="preserve"> (r</w:t>
      </w:r>
      <w:r w:rsidR="001738F8">
        <w:rPr>
          <w:rFonts w:ascii="Times New Roman" w:hAnsi="Times New Roman" w:cs="Times New Roman"/>
          <w:color w:val="000000" w:themeColor="text1"/>
          <w:kern w:val="24"/>
          <w:sz w:val="24"/>
          <w:szCs w:val="24"/>
          <w:vertAlign w:val="superscript"/>
          <w:lang w:val="en-US"/>
        </w:rPr>
        <w:t>2</w:t>
      </w:r>
      <w:r w:rsidR="001738F8">
        <w:rPr>
          <w:rFonts w:ascii="Times New Roman" w:hAnsi="Times New Roman" w:cs="Times New Roman"/>
          <w:color w:val="000000" w:themeColor="text1"/>
          <w:kern w:val="24"/>
          <w:sz w:val="24"/>
          <w:szCs w:val="24"/>
          <w:lang w:val="en-US"/>
        </w:rPr>
        <w:t>=0.9574)</w:t>
      </w:r>
      <w:r w:rsidR="00033E2A" w:rsidRPr="00033E2A">
        <w:rPr>
          <w:rFonts w:ascii="Times New Roman" w:hAnsi="Times New Roman" w:cs="Times New Roman"/>
          <w:color w:val="000000" w:themeColor="text1"/>
          <w:kern w:val="24"/>
          <w:sz w:val="24"/>
          <w:szCs w:val="24"/>
          <w:lang w:val="en-US"/>
        </w:rPr>
        <w:t xml:space="preserve">. </w:t>
      </w:r>
      <w:r w:rsidR="001738F8">
        <w:rPr>
          <w:rFonts w:ascii="Times New Roman" w:hAnsi="Times New Roman" w:cs="Times New Roman"/>
          <w:color w:val="000000" w:themeColor="text1"/>
          <w:kern w:val="24"/>
          <w:sz w:val="24"/>
          <w:szCs w:val="24"/>
          <w:lang w:val="en-US"/>
        </w:rPr>
        <w:t xml:space="preserve">Piperacillin-specific IgG </w:t>
      </w:r>
      <w:r>
        <w:rPr>
          <w:rFonts w:ascii="Times New Roman" w:hAnsi="Times New Roman" w:cs="Times New Roman"/>
          <w:color w:val="000000" w:themeColor="text1"/>
          <w:kern w:val="24"/>
          <w:sz w:val="24"/>
          <w:szCs w:val="24"/>
          <w:lang w:val="en-US"/>
        </w:rPr>
        <w:t xml:space="preserve">binding was </w:t>
      </w:r>
      <w:r w:rsidR="00033E2A" w:rsidRPr="00033E2A">
        <w:rPr>
          <w:rFonts w:ascii="Times New Roman" w:hAnsi="Times New Roman" w:cs="Times New Roman"/>
          <w:color w:val="000000" w:themeColor="text1"/>
          <w:kern w:val="24"/>
          <w:sz w:val="24"/>
          <w:szCs w:val="24"/>
          <w:lang w:val="en-US"/>
        </w:rPr>
        <w:t>observ</w:t>
      </w:r>
      <w:r w:rsidR="001738F8">
        <w:rPr>
          <w:rFonts w:ascii="Times New Roman" w:hAnsi="Times New Roman" w:cs="Times New Roman"/>
          <w:color w:val="000000" w:themeColor="text1"/>
          <w:kern w:val="24"/>
          <w:sz w:val="24"/>
          <w:szCs w:val="24"/>
          <w:lang w:val="en-US"/>
        </w:rPr>
        <w:t>ed with antigen</w:t>
      </w:r>
      <w:r>
        <w:rPr>
          <w:rFonts w:ascii="Times New Roman" w:hAnsi="Times New Roman" w:cs="Times New Roman"/>
          <w:color w:val="000000" w:themeColor="text1"/>
          <w:kern w:val="24"/>
          <w:sz w:val="24"/>
          <w:szCs w:val="24"/>
          <w:lang w:val="en-US"/>
        </w:rPr>
        <w:t xml:space="preserve"> generated using </w:t>
      </w:r>
      <w:proofErr w:type="spellStart"/>
      <w:r w:rsidR="0093503C">
        <w:rPr>
          <w:rFonts w:ascii="Times New Roman" w:hAnsi="Times New Roman" w:cs="Times New Roman"/>
          <w:color w:val="000000" w:themeColor="text1"/>
          <w:kern w:val="24"/>
          <w:sz w:val="24"/>
          <w:szCs w:val="24"/>
          <w:lang w:val="en-US"/>
        </w:rPr>
        <w:t>drug</w:t>
      </w:r>
      <w:proofErr w:type="gramStart"/>
      <w:r w:rsidR="0093503C">
        <w:rPr>
          <w:rFonts w:ascii="Times New Roman" w:hAnsi="Times New Roman" w:cs="Times New Roman"/>
          <w:color w:val="000000" w:themeColor="text1"/>
          <w:kern w:val="24"/>
          <w:sz w:val="24"/>
          <w:szCs w:val="24"/>
          <w:lang w:val="en-US"/>
        </w:rPr>
        <w:t>:protein</w:t>
      </w:r>
      <w:proofErr w:type="spellEnd"/>
      <w:proofErr w:type="gramEnd"/>
      <w:r w:rsidR="0093503C">
        <w:rPr>
          <w:rFonts w:ascii="Times New Roman" w:hAnsi="Times New Roman" w:cs="Times New Roman"/>
          <w:color w:val="000000" w:themeColor="text1"/>
          <w:kern w:val="24"/>
          <w:sz w:val="24"/>
          <w:szCs w:val="24"/>
          <w:lang w:val="en-US"/>
        </w:rPr>
        <w:t xml:space="preserve"> ratios of 10:1 </w:t>
      </w:r>
      <w:r w:rsidR="001738F8">
        <w:rPr>
          <w:rFonts w:ascii="Times New Roman" w:hAnsi="Times New Roman" w:cs="Times New Roman"/>
          <w:color w:val="000000" w:themeColor="text1"/>
          <w:kern w:val="24"/>
          <w:sz w:val="24"/>
          <w:szCs w:val="24"/>
          <w:lang w:val="en-US"/>
        </w:rPr>
        <w:t xml:space="preserve">and above </w:t>
      </w:r>
      <w:r w:rsidR="0093503C">
        <w:rPr>
          <w:rFonts w:ascii="Times New Roman" w:hAnsi="Times New Roman" w:cs="Times New Roman"/>
          <w:color w:val="000000" w:themeColor="text1"/>
          <w:kern w:val="24"/>
          <w:sz w:val="24"/>
          <w:szCs w:val="24"/>
          <w:lang w:val="en-US"/>
        </w:rPr>
        <w:t>(f</w:t>
      </w:r>
      <w:r w:rsidR="00033E2A" w:rsidRPr="00033E2A">
        <w:rPr>
          <w:rFonts w:ascii="Times New Roman" w:hAnsi="Times New Roman" w:cs="Times New Roman"/>
          <w:color w:val="000000" w:themeColor="text1"/>
          <w:kern w:val="24"/>
          <w:sz w:val="24"/>
          <w:szCs w:val="24"/>
          <w:lang w:val="en-US"/>
        </w:rPr>
        <w:t>igure</w:t>
      </w:r>
      <w:r w:rsidR="00033E2A" w:rsidRPr="00033E2A">
        <w:rPr>
          <w:rFonts w:ascii="Times New Roman" w:hAnsi="Times New Roman" w:cs="Times New Roman"/>
          <w:sz w:val="24"/>
          <w:szCs w:val="24"/>
        </w:rPr>
        <w:t xml:space="preserve"> </w:t>
      </w:r>
      <w:r w:rsidR="00AB434B">
        <w:rPr>
          <w:rFonts w:ascii="Times New Roman" w:hAnsi="Times New Roman" w:cs="Times New Roman"/>
          <w:sz w:val="24"/>
          <w:szCs w:val="24"/>
        </w:rPr>
        <w:t>6</w:t>
      </w:r>
      <w:r w:rsidR="0093503C">
        <w:rPr>
          <w:rFonts w:ascii="Times New Roman" w:hAnsi="Times New Roman" w:cs="Times New Roman"/>
          <w:sz w:val="24"/>
          <w:szCs w:val="24"/>
        </w:rPr>
        <w:t>E</w:t>
      </w:r>
      <w:r w:rsidR="0093503C">
        <w:rPr>
          <w:rFonts w:ascii="Times New Roman" w:hAnsi="Times New Roman" w:cs="Times New Roman"/>
          <w:color w:val="000000" w:themeColor="text1"/>
          <w:kern w:val="24"/>
          <w:sz w:val="24"/>
          <w:szCs w:val="24"/>
          <w:lang w:val="en-US"/>
        </w:rPr>
        <w:t>)</w:t>
      </w:r>
      <w:r w:rsidR="00033E2A" w:rsidRPr="00033E2A">
        <w:rPr>
          <w:rFonts w:ascii="Times New Roman" w:hAnsi="Times New Roman" w:cs="Times New Roman"/>
          <w:sz w:val="24"/>
          <w:szCs w:val="24"/>
        </w:rPr>
        <w:t xml:space="preserve">. </w:t>
      </w:r>
    </w:p>
    <w:p w:rsidR="009B7596" w:rsidRPr="001804D7" w:rsidRDefault="009B7596" w:rsidP="00CB05B4">
      <w:pPr>
        <w:spacing w:line="480" w:lineRule="auto"/>
        <w:jc w:val="both"/>
        <w:rPr>
          <w:rFonts w:ascii="Times New Roman" w:eastAsia="Times New Roman" w:hAnsi="Times New Roman" w:cs="Times New Roman"/>
          <w:sz w:val="24"/>
          <w:szCs w:val="24"/>
          <w:lang w:val="en"/>
        </w:rPr>
      </w:pPr>
    </w:p>
    <w:p w:rsidR="001115AA" w:rsidRPr="001804D7" w:rsidRDefault="001115AA" w:rsidP="001115AA">
      <w:pPr>
        <w:tabs>
          <w:tab w:val="left" w:pos="4140"/>
        </w:tabs>
        <w:spacing w:line="480" w:lineRule="auto"/>
        <w:jc w:val="both"/>
        <w:rPr>
          <w:rFonts w:ascii="Times New Roman" w:eastAsia="Times New Roman" w:hAnsi="Times New Roman" w:cs="Times New Roman"/>
          <w:sz w:val="24"/>
          <w:szCs w:val="24"/>
          <w:lang w:val="en"/>
        </w:rPr>
      </w:pPr>
    </w:p>
    <w:p w:rsidR="005266B6" w:rsidRDefault="005266B6">
      <w:pPr>
        <w:rPr>
          <w:rFonts w:ascii="Times New Roman" w:eastAsia="Times New Roman" w:hAnsi="Times New Roman" w:cs="Times New Roman"/>
          <w:b/>
          <w:noProof/>
          <w:sz w:val="24"/>
          <w:szCs w:val="24"/>
          <w:lang w:val="en-US"/>
        </w:rPr>
      </w:pPr>
      <w:bookmarkStart w:id="30" w:name="_Toc428192391"/>
      <w:bookmarkStart w:id="31" w:name="_Toc428192507"/>
      <w:bookmarkStart w:id="32" w:name="_Toc428192623"/>
      <w:bookmarkStart w:id="33" w:name="_Toc428192855"/>
      <w:bookmarkStart w:id="34" w:name="_Toc428192971"/>
      <w:r>
        <w:rPr>
          <w:rFonts w:ascii="Times New Roman" w:eastAsia="Times New Roman" w:hAnsi="Times New Roman" w:cs="Times New Roman"/>
          <w:b/>
          <w:noProof/>
          <w:sz w:val="24"/>
          <w:szCs w:val="24"/>
          <w:lang w:val="en-US"/>
        </w:rPr>
        <w:br w:type="page"/>
      </w:r>
    </w:p>
    <w:p w:rsidR="001115AA" w:rsidRPr="00124252" w:rsidRDefault="001115AA" w:rsidP="00124252">
      <w:pPr>
        <w:keepNext/>
        <w:rPr>
          <w:rFonts w:ascii="Times New Roman" w:eastAsia="Times New Roman" w:hAnsi="Times New Roman" w:cs="Times New Roman"/>
          <w:b/>
          <w:noProof/>
          <w:sz w:val="24"/>
          <w:szCs w:val="24"/>
          <w:lang w:val="en-US"/>
        </w:rPr>
      </w:pPr>
      <w:r w:rsidRPr="00124252">
        <w:rPr>
          <w:rFonts w:ascii="Times New Roman" w:eastAsia="Times New Roman" w:hAnsi="Times New Roman" w:cs="Times New Roman"/>
          <w:b/>
          <w:noProof/>
          <w:sz w:val="24"/>
          <w:szCs w:val="24"/>
          <w:lang w:val="en-US"/>
        </w:rPr>
        <w:lastRenderedPageBreak/>
        <w:t>Discussion</w:t>
      </w:r>
      <w:bookmarkEnd w:id="30"/>
      <w:bookmarkEnd w:id="31"/>
      <w:bookmarkEnd w:id="32"/>
      <w:bookmarkEnd w:id="33"/>
      <w:bookmarkEnd w:id="34"/>
    </w:p>
    <w:p w:rsidR="00F56A95" w:rsidRDefault="00274EF6" w:rsidP="001115AA">
      <w:pPr>
        <w:spacing w:line="480" w:lineRule="auto"/>
        <w:jc w:val="both"/>
        <w:rPr>
          <w:rFonts w:ascii="Times New Roman" w:eastAsia="Times New Roman" w:hAnsi="Times New Roman" w:cs="Times New Roman"/>
          <w:noProof/>
          <w:sz w:val="24"/>
          <w:szCs w:val="24"/>
          <w:lang w:val="en-US"/>
        </w:rPr>
      </w:pPr>
      <w:proofErr w:type="gramStart"/>
      <w:r>
        <w:rPr>
          <w:rFonts w:ascii="Times New Roman" w:eastAsia="Times New Roman" w:hAnsi="Times New Roman" w:cs="Times New Roman"/>
          <w:sz w:val="24"/>
          <w:szCs w:val="24"/>
        </w:rPr>
        <w:t>β-lactam</w:t>
      </w:r>
      <w:proofErr w:type="gramEnd"/>
      <w:r>
        <w:rPr>
          <w:rFonts w:ascii="Times New Roman" w:eastAsia="Times New Roman" w:hAnsi="Times New Roman" w:cs="Times New Roman"/>
          <w:sz w:val="24"/>
          <w:szCs w:val="24"/>
        </w:rPr>
        <w:t xml:space="preserve"> antibiotics are a common cause of delayed-type </w:t>
      </w:r>
      <w:r w:rsidR="001738F8">
        <w:rPr>
          <w:rFonts w:ascii="Times New Roman" w:eastAsia="Times New Roman" w:hAnsi="Times New Roman" w:cs="Times New Roman"/>
          <w:sz w:val="24"/>
          <w:szCs w:val="24"/>
        </w:rPr>
        <w:t>hypersensitivity</w:t>
      </w:r>
      <w:r>
        <w:rPr>
          <w:rFonts w:ascii="Times New Roman" w:eastAsia="Times New Roman" w:hAnsi="Times New Roman" w:cs="Times New Roman"/>
          <w:sz w:val="24"/>
          <w:szCs w:val="24"/>
        </w:rPr>
        <w:t>.</w:t>
      </w:r>
      <w:r w:rsidRPr="002E6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Drug binding to protein lysine residue</w:t>
      </w:r>
      <w:r w:rsidR="001738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6352EC">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believed</w:t>
      </w:r>
      <w:r w:rsidR="003A07DB">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represent the principal initiating event for activation of an immune response and tissue injury in susceptible patients. </w:t>
      </w:r>
      <w:r w:rsidR="005C5155">
        <w:rPr>
          <w:rFonts w:ascii="Times New Roman" w:eastAsia="Times New Roman" w:hAnsi="Times New Roman" w:cs="Times New Roman"/>
          <w:sz w:val="24"/>
          <w:szCs w:val="24"/>
        </w:rPr>
        <w:t>Mass spectrometr</w:t>
      </w:r>
      <w:r w:rsidR="006352EC">
        <w:rPr>
          <w:rFonts w:ascii="Times New Roman" w:eastAsia="Times New Roman" w:hAnsi="Times New Roman" w:cs="Times New Roman"/>
          <w:sz w:val="24"/>
          <w:szCs w:val="24"/>
        </w:rPr>
        <w:t>y</w:t>
      </w:r>
      <w:r w:rsidR="005C5155">
        <w:rPr>
          <w:rFonts w:ascii="Times New Roman" w:eastAsia="Times New Roman" w:hAnsi="Times New Roman" w:cs="Times New Roman"/>
          <w:sz w:val="24"/>
          <w:szCs w:val="24"/>
        </w:rPr>
        <w:t xml:space="preserve"> </w:t>
      </w:r>
      <w:r w:rsidR="006352EC">
        <w:rPr>
          <w:rFonts w:ascii="Times New Roman" w:eastAsia="Times New Roman" w:hAnsi="Times New Roman" w:cs="Times New Roman"/>
          <w:sz w:val="24"/>
          <w:szCs w:val="24"/>
        </w:rPr>
        <w:t xml:space="preserve">has </w:t>
      </w:r>
      <w:r w:rsidR="00894702">
        <w:rPr>
          <w:rFonts w:ascii="Times New Roman" w:eastAsia="Times New Roman" w:hAnsi="Times New Roman" w:cs="Times New Roman"/>
          <w:sz w:val="24"/>
          <w:szCs w:val="24"/>
        </w:rPr>
        <w:t xml:space="preserve">previously </w:t>
      </w:r>
      <w:r w:rsidR="006352EC">
        <w:rPr>
          <w:rFonts w:ascii="Times New Roman" w:eastAsia="Times New Roman" w:hAnsi="Times New Roman" w:cs="Times New Roman"/>
          <w:sz w:val="24"/>
          <w:szCs w:val="24"/>
        </w:rPr>
        <w:t>been used to characterize the nucleophilic targets on HSA</w:t>
      </w:r>
      <w:r w:rsidR="006352EC" w:rsidRPr="006352EC">
        <w:rPr>
          <w:rFonts w:ascii="Times New Roman" w:eastAsia="Times New Roman" w:hAnsi="Times New Roman" w:cs="Times New Roman"/>
          <w:sz w:val="24"/>
          <w:szCs w:val="24"/>
        </w:rPr>
        <w:t xml:space="preserve"> </w:t>
      </w:r>
      <w:r w:rsidR="006352EC">
        <w:rPr>
          <w:rFonts w:ascii="Times New Roman" w:eastAsia="Times New Roman" w:hAnsi="Times New Roman" w:cs="Times New Roman"/>
          <w:sz w:val="24"/>
          <w:szCs w:val="24"/>
        </w:rPr>
        <w:t xml:space="preserve">for β-lactam </w:t>
      </w:r>
      <w:proofErr w:type="spellStart"/>
      <w:r w:rsidR="006352EC">
        <w:rPr>
          <w:rFonts w:ascii="Times New Roman" w:eastAsia="Times New Roman" w:hAnsi="Times New Roman" w:cs="Times New Roman"/>
          <w:sz w:val="24"/>
          <w:szCs w:val="24"/>
        </w:rPr>
        <w:t>hapten</w:t>
      </w:r>
      <w:proofErr w:type="spellEnd"/>
      <w:r w:rsidR="006352EC">
        <w:rPr>
          <w:rFonts w:ascii="Times New Roman" w:eastAsia="Times New Roman" w:hAnsi="Times New Roman" w:cs="Times New Roman"/>
          <w:sz w:val="24"/>
          <w:szCs w:val="24"/>
        </w:rPr>
        <w:t xml:space="preserve"> binding</w:t>
      </w:r>
      <w:r w:rsidR="00A35BAE">
        <w:rPr>
          <w:rFonts w:ascii="Times New Roman" w:eastAsia="Times New Roman" w:hAnsi="Times New Roman" w:cs="Times New Roman"/>
          <w:sz w:val="24"/>
          <w:szCs w:val="24"/>
        </w:rPr>
        <w:t xml:space="preserve"> in patients</w:t>
      </w:r>
      <w:r w:rsidR="00621AA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(5, 20, 21)</w:t>
      </w:r>
      <w:r w:rsidR="00621AAB">
        <w:rPr>
          <w:rFonts w:ascii="Times New Roman" w:eastAsia="Times New Roman" w:hAnsi="Times New Roman" w:cs="Times New Roman"/>
          <w:sz w:val="24"/>
          <w:szCs w:val="24"/>
        </w:rPr>
        <w:t>.</w:t>
      </w:r>
      <w:r w:rsidR="005C5155">
        <w:rPr>
          <w:rFonts w:ascii="Times New Roman" w:eastAsia="Times New Roman" w:hAnsi="Times New Roman" w:cs="Times New Roman"/>
          <w:sz w:val="24"/>
          <w:szCs w:val="24"/>
        </w:rPr>
        <w:t xml:space="preserve">  </w:t>
      </w:r>
      <w:r w:rsidR="001738F8">
        <w:rPr>
          <w:rFonts w:ascii="Times New Roman" w:eastAsia="Times New Roman" w:hAnsi="Times New Roman" w:cs="Times New Roman"/>
          <w:sz w:val="24"/>
          <w:szCs w:val="24"/>
        </w:rPr>
        <w:t xml:space="preserve">Subsequently, synthetic </w:t>
      </w:r>
      <w:r w:rsidR="005C5155">
        <w:rPr>
          <w:rFonts w:ascii="Times New Roman" w:eastAsia="Times New Roman" w:hAnsi="Times New Roman" w:cs="Times New Roman"/>
          <w:sz w:val="24"/>
          <w:szCs w:val="24"/>
        </w:rPr>
        <w:t xml:space="preserve">β-lactam HSA adducts </w:t>
      </w:r>
      <w:r w:rsidR="005D0D88">
        <w:rPr>
          <w:rFonts w:ascii="Times New Roman" w:eastAsia="Times New Roman" w:hAnsi="Times New Roman" w:cs="Times New Roman"/>
          <w:sz w:val="24"/>
          <w:szCs w:val="24"/>
        </w:rPr>
        <w:t xml:space="preserve">with the drug </w:t>
      </w:r>
      <w:proofErr w:type="spellStart"/>
      <w:r w:rsidR="005D0D88">
        <w:rPr>
          <w:rFonts w:ascii="Times New Roman" w:eastAsia="Times New Roman" w:hAnsi="Times New Roman" w:cs="Times New Roman"/>
          <w:sz w:val="24"/>
          <w:szCs w:val="24"/>
        </w:rPr>
        <w:t>hapten</w:t>
      </w:r>
      <w:proofErr w:type="spellEnd"/>
      <w:r w:rsidR="005D0D88">
        <w:rPr>
          <w:rFonts w:ascii="Times New Roman" w:eastAsia="Times New Roman" w:hAnsi="Times New Roman" w:cs="Times New Roman"/>
          <w:sz w:val="24"/>
          <w:szCs w:val="24"/>
        </w:rPr>
        <w:t xml:space="preserve"> bound to the</w:t>
      </w:r>
      <w:r w:rsidR="001738F8">
        <w:rPr>
          <w:rFonts w:ascii="Times New Roman" w:eastAsia="Times New Roman" w:hAnsi="Times New Roman" w:cs="Times New Roman"/>
          <w:sz w:val="24"/>
          <w:szCs w:val="24"/>
        </w:rPr>
        <w:t xml:space="preserve"> </w:t>
      </w:r>
      <w:r w:rsidR="005D0D88">
        <w:rPr>
          <w:rFonts w:ascii="Times New Roman" w:eastAsia="Times New Roman" w:hAnsi="Times New Roman" w:cs="Times New Roman"/>
          <w:sz w:val="24"/>
          <w:szCs w:val="24"/>
        </w:rPr>
        <w:t xml:space="preserve">lysine residues </w:t>
      </w:r>
      <w:r w:rsidR="001738F8">
        <w:rPr>
          <w:rFonts w:ascii="Times New Roman" w:eastAsia="Times New Roman" w:hAnsi="Times New Roman" w:cs="Times New Roman"/>
          <w:sz w:val="24"/>
          <w:szCs w:val="24"/>
        </w:rPr>
        <w:t xml:space="preserve">modified </w:t>
      </w:r>
      <w:r w:rsidR="001738F8">
        <w:rPr>
          <w:rFonts w:ascii="Times New Roman" w:eastAsia="Times New Roman" w:hAnsi="Times New Roman" w:cs="Times New Roman"/>
          <w:i/>
          <w:sz w:val="24"/>
          <w:szCs w:val="24"/>
        </w:rPr>
        <w:t>in vivo</w:t>
      </w:r>
      <w:r w:rsidR="001738F8">
        <w:rPr>
          <w:rFonts w:ascii="Times New Roman" w:eastAsia="Times New Roman" w:hAnsi="Times New Roman" w:cs="Times New Roman"/>
          <w:sz w:val="24"/>
          <w:szCs w:val="24"/>
        </w:rPr>
        <w:t xml:space="preserve"> were </w:t>
      </w:r>
      <w:r w:rsidR="005D0D88">
        <w:rPr>
          <w:rFonts w:ascii="Times New Roman" w:eastAsia="Times New Roman" w:hAnsi="Times New Roman" w:cs="Times New Roman"/>
          <w:sz w:val="24"/>
          <w:szCs w:val="24"/>
        </w:rPr>
        <w:t xml:space="preserve">used as an antigen in </w:t>
      </w:r>
      <w:r w:rsidR="005D0D88" w:rsidRPr="005D0D88">
        <w:rPr>
          <w:rFonts w:ascii="Times New Roman" w:eastAsia="Times New Roman" w:hAnsi="Times New Roman" w:cs="Times New Roman"/>
          <w:i/>
          <w:sz w:val="24"/>
          <w:szCs w:val="24"/>
        </w:rPr>
        <w:t>in vitro</w:t>
      </w:r>
      <w:r w:rsidR="005D0D88">
        <w:rPr>
          <w:rFonts w:ascii="Times New Roman" w:eastAsia="Times New Roman" w:hAnsi="Times New Roman" w:cs="Times New Roman"/>
          <w:sz w:val="24"/>
          <w:szCs w:val="24"/>
        </w:rPr>
        <w:t xml:space="preserve"> </w:t>
      </w:r>
      <w:r w:rsidR="001738F8">
        <w:rPr>
          <w:rFonts w:ascii="Times New Roman" w:eastAsia="Times New Roman" w:hAnsi="Times New Roman" w:cs="Times New Roman"/>
          <w:sz w:val="24"/>
          <w:szCs w:val="24"/>
        </w:rPr>
        <w:t>T-cell assays</w:t>
      </w:r>
      <w:r w:rsidR="005D0D88">
        <w:rPr>
          <w:rFonts w:ascii="Times New Roman" w:eastAsia="Times New Roman" w:hAnsi="Times New Roman" w:cs="Times New Roman"/>
          <w:sz w:val="24"/>
          <w:szCs w:val="24"/>
        </w:rPr>
        <w:t xml:space="preserve">. The adduct </w:t>
      </w:r>
      <w:r w:rsidR="00A35BAE">
        <w:rPr>
          <w:rFonts w:ascii="Times New Roman" w:eastAsia="Times New Roman" w:hAnsi="Times New Roman" w:cs="Times New Roman"/>
          <w:sz w:val="24"/>
          <w:szCs w:val="24"/>
        </w:rPr>
        <w:t xml:space="preserve">was found to </w:t>
      </w:r>
      <w:r w:rsidR="005D0D88">
        <w:rPr>
          <w:rFonts w:ascii="Times New Roman" w:eastAsia="Times New Roman" w:hAnsi="Times New Roman" w:cs="Times New Roman"/>
          <w:sz w:val="24"/>
          <w:szCs w:val="24"/>
        </w:rPr>
        <w:t xml:space="preserve">activate PBMC and T-cell clones from </w:t>
      </w:r>
      <w:r w:rsidR="001738F8">
        <w:rPr>
          <w:rFonts w:ascii="Times New Roman" w:eastAsia="Times New Roman" w:hAnsi="Times New Roman" w:cs="Times New Roman"/>
          <w:sz w:val="24"/>
          <w:szCs w:val="24"/>
        </w:rPr>
        <w:t>hypersensitive</w:t>
      </w:r>
      <w:r w:rsidR="00A35BAE">
        <w:rPr>
          <w:rFonts w:ascii="Times New Roman" w:eastAsia="Times New Roman" w:hAnsi="Times New Roman" w:cs="Times New Roman"/>
          <w:sz w:val="24"/>
          <w:szCs w:val="24"/>
        </w:rPr>
        <w:t>,</w:t>
      </w:r>
      <w:r w:rsidR="005D0D88">
        <w:rPr>
          <w:rFonts w:ascii="Times New Roman" w:eastAsia="Times New Roman" w:hAnsi="Times New Roman" w:cs="Times New Roman"/>
          <w:sz w:val="24"/>
          <w:szCs w:val="24"/>
        </w:rPr>
        <w:t xml:space="preserve"> but not tolerant</w:t>
      </w:r>
      <w:r w:rsidR="00A35BAE">
        <w:rPr>
          <w:rFonts w:ascii="Times New Roman" w:eastAsia="Times New Roman" w:hAnsi="Times New Roman" w:cs="Times New Roman"/>
          <w:sz w:val="24"/>
          <w:szCs w:val="24"/>
        </w:rPr>
        <w:t>,</w:t>
      </w:r>
      <w:r w:rsidR="005D0D88">
        <w:rPr>
          <w:rFonts w:ascii="Times New Roman" w:eastAsia="Times New Roman" w:hAnsi="Times New Roman" w:cs="Times New Roman"/>
          <w:sz w:val="24"/>
          <w:szCs w:val="24"/>
        </w:rPr>
        <w:t xml:space="preserve"> patients to proliferate and secrete cytokines</w:t>
      </w:r>
      <w:r w:rsidR="00301F49">
        <w:rPr>
          <w:rFonts w:ascii="Times New Roman" w:eastAsia="Times New Roman" w:hAnsi="Times New Roman" w:cs="Times New Roman"/>
          <w:sz w:val="24"/>
          <w:szCs w:val="24"/>
        </w:rPr>
        <w:t xml:space="preserve"> via a pathway dependent on protein processing by antigen presenting cells</w:t>
      </w:r>
      <w:r w:rsidR="00621AA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(4, 5, 22)</w:t>
      </w:r>
      <w:r w:rsidR="00621AAB">
        <w:rPr>
          <w:rFonts w:ascii="Times New Roman" w:eastAsia="Times New Roman" w:hAnsi="Times New Roman" w:cs="Times New Roman"/>
          <w:sz w:val="24"/>
          <w:szCs w:val="24"/>
        </w:rPr>
        <w:t>.</w:t>
      </w:r>
      <w:r w:rsidRPr="002E6935">
        <w:rPr>
          <w:rFonts w:ascii="Times New Roman" w:eastAsia="Times New Roman" w:hAnsi="Times New Roman" w:cs="Times New Roman"/>
          <w:sz w:val="24"/>
          <w:szCs w:val="24"/>
        </w:rPr>
        <w:t xml:space="preserve"> </w:t>
      </w:r>
      <w:r w:rsidR="005C5155">
        <w:rPr>
          <w:rFonts w:ascii="Times New Roman" w:eastAsia="Times New Roman" w:hAnsi="Times New Roman" w:cs="Times New Roman"/>
          <w:sz w:val="24"/>
          <w:szCs w:val="24"/>
        </w:rPr>
        <w:t xml:space="preserve">Hence, </w:t>
      </w:r>
      <w:proofErr w:type="spellStart"/>
      <w:r w:rsidR="001738F8">
        <w:rPr>
          <w:rFonts w:ascii="Times New Roman" w:eastAsia="Times New Roman" w:hAnsi="Times New Roman" w:cs="Times New Roman"/>
          <w:sz w:val="24"/>
          <w:szCs w:val="24"/>
        </w:rPr>
        <w:t>hapten</w:t>
      </w:r>
      <w:proofErr w:type="spellEnd"/>
      <w:r w:rsidR="001738F8">
        <w:rPr>
          <w:rFonts w:ascii="Times New Roman" w:eastAsia="Times New Roman" w:hAnsi="Times New Roman" w:cs="Times New Roman"/>
          <w:sz w:val="24"/>
          <w:szCs w:val="24"/>
        </w:rPr>
        <w:t xml:space="preserve">-specific </w:t>
      </w:r>
      <w:r w:rsidR="005C5155">
        <w:rPr>
          <w:rFonts w:ascii="Times New Roman" w:eastAsia="Times New Roman" w:hAnsi="Times New Roman" w:cs="Times New Roman"/>
          <w:sz w:val="24"/>
          <w:szCs w:val="24"/>
        </w:rPr>
        <w:t>T-cells and the effector molecules they secrete are thought to</w:t>
      </w:r>
      <w:r w:rsidR="00E667EA">
        <w:rPr>
          <w:rFonts w:ascii="Times New Roman" w:eastAsia="Times New Roman" w:hAnsi="Times New Roman" w:cs="Times New Roman"/>
          <w:sz w:val="24"/>
          <w:szCs w:val="24"/>
        </w:rPr>
        <w:t xml:space="preserve"> be</w:t>
      </w:r>
      <w:r w:rsidR="005C5155">
        <w:rPr>
          <w:rFonts w:ascii="Times New Roman" w:eastAsia="Times New Roman" w:hAnsi="Times New Roman" w:cs="Times New Roman"/>
          <w:sz w:val="24"/>
          <w:szCs w:val="24"/>
        </w:rPr>
        <w:t xml:space="preserve"> responsible for the initiation</w:t>
      </w:r>
      <w:r w:rsidR="00301F49">
        <w:rPr>
          <w:rFonts w:ascii="Times New Roman" w:eastAsia="Times New Roman" w:hAnsi="Times New Roman" w:cs="Times New Roman"/>
          <w:sz w:val="24"/>
          <w:szCs w:val="24"/>
        </w:rPr>
        <w:t xml:space="preserve"> and regulation</w:t>
      </w:r>
      <w:r w:rsidR="005C5155">
        <w:rPr>
          <w:rFonts w:ascii="Times New Roman" w:eastAsia="Times New Roman" w:hAnsi="Times New Roman" w:cs="Times New Roman"/>
          <w:sz w:val="24"/>
          <w:szCs w:val="24"/>
        </w:rPr>
        <w:t xml:space="preserve"> of delayed-type </w:t>
      </w:r>
      <w:r w:rsidR="00A35BAE">
        <w:rPr>
          <w:rFonts w:ascii="Times New Roman" w:eastAsia="Times New Roman" w:hAnsi="Times New Roman" w:cs="Times New Roman"/>
          <w:sz w:val="24"/>
          <w:szCs w:val="24"/>
        </w:rPr>
        <w:t>β-lactam</w:t>
      </w:r>
      <w:r w:rsidR="005C5155">
        <w:rPr>
          <w:rFonts w:ascii="Times New Roman" w:eastAsia="Times New Roman" w:hAnsi="Times New Roman" w:cs="Times New Roman"/>
          <w:sz w:val="24"/>
          <w:szCs w:val="24"/>
        </w:rPr>
        <w:t xml:space="preserve"> reactions</w:t>
      </w:r>
      <w:r w:rsidR="005D0D88">
        <w:rPr>
          <w:rFonts w:ascii="Times New Roman" w:eastAsia="Times New Roman" w:hAnsi="Times New Roman" w:cs="Times New Roman"/>
          <w:sz w:val="24"/>
          <w:szCs w:val="24"/>
        </w:rPr>
        <w:t>.</w:t>
      </w:r>
      <w:r w:rsidR="00B356F7">
        <w:rPr>
          <w:rFonts w:ascii="Times New Roman" w:eastAsia="Times New Roman" w:hAnsi="Times New Roman" w:cs="Times New Roman"/>
          <w:noProof/>
          <w:sz w:val="24"/>
          <w:szCs w:val="24"/>
          <w:lang w:val="en-US"/>
        </w:rPr>
        <w:t xml:space="preserve"> </w:t>
      </w:r>
      <w:proofErr w:type="gramStart"/>
      <w:r>
        <w:rPr>
          <w:rFonts w:ascii="Times New Roman" w:eastAsia="Times New Roman" w:hAnsi="Times New Roman" w:cs="Times New Roman"/>
          <w:sz w:val="24"/>
          <w:szCs w:val="24"/>
        </w:rPr>
        <w:t>β-lactam</w:t>
      </w:r>
      <w:proofErr w:type="gramEnd"/>
      <w:r>
        <w:rPr>
          <w:rFonts w:ascii="Times New Roman" w:eastAsia="Times New Roman" w:hAnsi="Times New Roman" w:cs="Times New Roman"/>
          <w:sz w:val="24"/>
          <w:szCs w:val="24"/>
        </w:rPr>
        <w:t xml:space="preserve"> protein adducts also act</w:t>
      </w:r>
      <w:r w:rsidR="005D0D88">
        <w:rPr>
          <w:rFonts w:ascii="Times New Roman" w:eastAsia="Times New Roman" w:hAnsi="Times New Roman" w:cs="Times New Roman"/>
          <w:sz w:val="24"/>
          <w:szCs w:val="24"/>
        </w:rPr>
        <w:t xml:space="preserve">ivate a humoral response in </w:t>
      </w:r>
      <w:r w:rsidR="001738F8">
        <w:rPr>
          <w:rFonts w:ascii="Times New Roman" w:eastAsia="Times New Roman" w:hAnsi="Times New Roman" w:cs="Times New Roman"/>
          <w:sz w:val="24"/>
          <w:szCs w:val="24"/>
        </w:rPr>
        <w:t>hypersensitive</w:t>
      </w:r>
      <w:r>
        <w:rPr>
          <w:rFonts w:ascii="Times New Roman" w:eastAsia="Times New Roman" w:hAnsi="Times New Roman" w:cs="Times New Roman"/>
          <w:sz w:val="24"/>
          <w:szCs w:val="24"/>
        </w:rPr>
        <w:t xml:space="preserve"> patients</w:t>
      </w:r>
      <w:r w:rsidR="008763A4">
        <w:rPr>
          <w:rFonts w:ascii="Times New Roman" w:eastAsia="Times New Roman" w:hAnsi="Times New Roman" w:cs="Times New Roman"/>
          <w:sz w:val="24"/>
          <w:szCs w:val="24"/>
        </w:rPr>
        <w:t>;</w:t>
      </w:r>
      <w:r w:rsidR="002F59C2">
        <w:rPr>
          <w:rFonts w:ascii="Times New Roman" w:eastAsia="Times New Roman" w:hAnsi="Times New Roman" w:cs="Times New Roman"/>
          <w:sz w:val="24"/>
          <w:szCs w:val="24"/>
          <w:vertAlign w:val="superscript"/>
        </w:rPr>
        <w:t>6-8</w:t>
      </w:r>
      <w:r w:rsidRPr="001804D7">
        <w:rPr>
          <w:rFonts w:ascii="Times New Roman" w:eastAsia="Times New Roman" w:hAnsi="Times New Roman" w:cs="Times New Roman"/>
          <w:noProof/>
          <w:sz w:val="24"/>
          <w:szCs w:val="24"/>
          <w:lang w:val="en-US"/>
        </w:rPr>
        <w:t xml:space="preserve"> </w:t>
      </w:r>
      <w:r w:rsidR="008763A4">
        <w:rPr>
          <w:rFonts w:ascii="Times New Roman" w:eastAsia="Times New Roman" w:hAnsi="Times New Roman" w:cs="Times New Roman"/>
          <w:noProof/>
          <w:sz w:val="24"/>
          <w:szCs w:val="24"/>
          <w:lang w:val="en-US"/>
        </w:rPr>
        <w:t>however,</w:t>
      </w:r>
      <w:r w:rsidRPr="001804D7">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investigati</w:t>
      </w:r>
      <w:r w:rsidR="008763A4">
        <w:rPr>
          <w:rFonts w:ascii="Times New Roman" w:eastAsia="Times New Roman" w:hAnsi="Times New Roman" w:cs="Times New Roman"/>
          <w:noProof/>
          <w:sz w:val="24"/>
          <w:szCs w:val="24"/>
          <w:lang w:val="en-US"/>
        </w:rPr>
        <w:t>on of</w:t>
      </w:r>
      <w:r>
        <w:rPr>
          <w:rFonts w:ascii="Times New Roman" w:eastAsia="Times New Roman" w:hAnsi="Times New Roman" w:cs="Times New Roman"/>
          <w:noProof/>
          <w:sz w:val="24"/>
          <w:szCs w:val="24"/>
          <w:lang w:val="en-US"/>
        </w:rPr>
        <w:t xml:space="preserve"> the</w:t>
      </w:r>
      <w:r w:rsidRPr="001804D7">
        <w:rPr>
          <w:rFonts w:ascii="Times New Roman" w:eastAsia="Times New Roman" w:hAnsi="Times New Roman" w:cs="Times New Roman"/>
          <w:noProof/>
          <w:sz w:val="24"/>
          <w:szCs w:val="24"/>
          <w:lang w:val="en-US"/>
        </w:rPr>
        <w:t xml:space="preserve"> </w:t>
      </w:r>
      <w:r w:rsidR="00A35BAE">
        <w:rPr>
          <w:rFonts w:ascii="Times New Roman" w:eastAsia="Times New Roman" w:hAnsi="Times New Roman" w:cs="Times New Roman"/>
          <w:noProof/>
          <w:sz w:val="24"/>
          <w:szCs w:val="24"/>
          <w:lang w:val="en-US"/>
        </w:rPr>
        <w:t>nature of the</w:t>
      </w:r>
      <w:r w:rsidRPr="001804D7">
        <w:rPr>
          <w:rFonts w:ascii="Times New Roman" w:eastAsia="Times New Roman" w:hAnsi="Times New Roman" w:cs="Times New Roman"/>
          <w:noProof/>
          <w:sz w:val="24"/>
          <w:szCs w:val="24"/>
          <w:lang w:val="en-US"/>
        </w:rPr>
        <w:t xml:space="preserve"> response ha</w:t>
      </w:r>
      <w:r w:rsidR="008763A4">
        <w:rPr>
          <w:rFonts w:ascii="Times New Roman" w:eastAsia="Times New Roman" w:hAnsi="Times New Roman" w:cs="Times New Roman"/>
          <w:noProof/>
          <w:sz w:val="24"/>
          <w:szCs w:val="24"/>
          <w:lang w:val="en-US"/>
        </w:rPr>
        <w:t>s</w:t>
      </w:r>
      <w:r w:rsidRPr="001804D7">
        <w:rPr>
          <w:rFonts w:ascii="Times New Roman" w:eastAsia="Times New Roman" w:hAnsi="Times New Roman" w:cs="Times New Roman"/>
          <w:noProof/>
          <w:sz w:val="24"/>
          <w:szCs w:val="24"/>
          <w:lang w:val="en-US"/>
        </w:rPr>
        <w:t xml:space="preserve"> been knowingly or otherwise neglected.</w:t>
      </w:r>
      <w:r w:rsidR="00735B65" w:rsidRPr="00735B65">
        <w:rPr>
          <w:rFonts w:ascii="Times New Roman" w:eastAsia="Times New Roman" w:hAnsi="Times New Roman" w:cs="Times New Roman"/>
          <w:noProof/>
          <w:sz w:val="24"/>
          <w:szCs w:val="24"/>
          <w:lang w:val="en-US"/>
        </w:rPr>
        <w:t xml:space="preserve"> </w:t>
      </w:r>
      <w:r w:rsidR="00735B65">
        <w:rPr>
          <w:rFonts w:ascii="Times New Roman" w:eastAsia="Times New Roman" w:hAnsi="Times New Roman" w:cs="Times New Roman"/>
          <w:noProof/>
          <w:sz w:val="24"/>
          <w:szCs w:val="24"/>
          <w:lang w:val="en-US"/>
        </w:rPr>
        <w:t>Thus,</w:t>
      </w:r>
      <w:r w:rsidR="00735B65" w:rsidRPr="001804D7">
        <w:rPr>
          <w:rFonts w:ascii="Times New Roman" w:eastAsia="Times New Roman" w:hAnsi="Times New Roman" w:cs="Times New Roman"/>
          <w:noProof/>
          <w:sz w:val="24"/>
          <w:szCs w:val="24"/>
          <w:lang w:val="en-US"/>
        </w:rPr>
        <w:t xml:space="preserve"> the objective </w:t>
      </w:r>
      <w:r w:rsidR="00735B65">
        <w:rPr>
          <w:rFonts w:ascii="Times New Roman" w:eastAsia="Times New Roman" w:hAnsi="Times New Roman" w:cs="Times New Roman"/>
          <w:noProof/>
          <w:sz w:val="24"/>
          <w:szCs w:val="24"/>
          <w:lang w:val="en-US"/>
        </w:rPr>
        <w:t xml:space="preserve">of this study </w:t>
      </w:r>
      <w:r w:rsidR="00735B65" w:rsidRPr="001804D7">
        <w:rPr>
          <w:rFonts w:ascii="Times New Roman" w:eastAsia="Times New Roman" w:hAnsi="Times New Roman" w:cs="Times New Roman"/>
          <w:noProof/>
          <w:sz w:val="24"/>
          <w:szCs w:val="24"/>
          <w:lang w:val="en-US"/>
        </w:rPr>
        <w:t xml:space="preserve">was to </w:t>
      </w:r>
      <w:r w:rsidR="00735B65">
        <w:rPr>
          <w:rFonts w:ascii="Times New Roman" w:eastAsia="Times New Roman" w:hAnsi="Times New Roman" w:cs="Times New Roman"/>
          <w:noProof/>
          <w:sz w:val="24"/>
          <w:szCs w:val="24"/>
          <w:lang w:val="en-US"/>
        </w:rPr>
        <w:t>characterize</w:t>
      </w:r>
      <w:r w:rsidR="00E372B5">
        <w:rPr>
          <w:rFonts w:ascii="Times New Roman" w:eastAsia="Times New Roman" w:hAnsi="Times New Roman" w:cs="Times New Roman"/>
          <w:sz w:val="24"/>
          <w:szCs w:val="24"/>
          <w:lang w:val="en-US"/>
        </w:rPr>
        <w:t xml:space="preserve"> drug-specific B-</w:t>
      </w:r>
      <w:r w:rsidR="00735B65" w:rsidRPr="001804D7">
        <w:rPr>
          <w:rFonts w:ascii="Times New Roman" w:eastAsia="Times New Roman" w:hAnsi="Times New Roman" w:cs="Times New Roman"/>
          <w:sz w:val="24"/>
          <w:szCs w:val="24"/>
          <w:lang w:val="en-US"/>
        </w:rPr>
        <w:t>cell responses</w:t>
      </w:r>
      <w:r w:rsidR="00735B65">
        <w:rPr>
          <w:rFonts w:ascii="Times New Roman" w:eastAsia="Times New Roman" w:hAnsi="Times New Roman" w:cs="Times New Roman"/>
          <w:sz w:val="24"/>
          <w:szCs w:val="24"/>
          <w:lang w:val="en-US"/>
        </w:rPr>
        <w:t xml:space="preserve"> in </w:t>
      </w:r>
      <w:r w:rsidR="001738F8">
        <w:rPr>
          <w:rFonts w:ascii="Times New Roman" w:eastAsia="Times New Roman" w:hAnsi="Times New Roman" w:cs="Times New Roman"/>
          <w:sz w:val="24"/>
          <w:szCs w:val="24"/>
          <w:lang w:val="en-US"/>
        </w:rPr>
        <w:t>hypersensitive</w:t>
      </w:r>
      <w:r w:rsidR="00735B65">
        <w:rPr>
          <w:rFonts w:ascii="Times New Roman" w:eastAsia="Times New Roman" w:hAnsi="Times New Roman" w:cs="Times New Roman"/>
          <w:sz w:val="24"/>
          <w:szCs w:val="24"/>
          <w:lang w:val="en-US"/>
        </w:rPr>
        <w:t xml:space="preserve"> patients, analyze whether drug-specific IgG circulates in plasma and explore the relationship between </w:t>
      </w:r>
      <w:proofErr w:type="spellStart"/>
      <w:r w:rsidR="00735B65">
        <w:rPr>
          <w:rFonts w:ascii="Times New Roman" w:eastAsia="Times New Roman" w:hAnsi="Times New Roman" w:cs="Times New Roman"/>
          <w:sz w:val="24"/>
          <w:szCs w:val="24"/>
          <w:lang w:val="en-US"/>
        </w:rPr>
        <w:t>hapten</w:t>
      </w:r>
      <w:proofErr w:type="spellEnd"/>
      <w:r w:rsidR="00735B65">
        <w:rPr>
          <w:rFonts w:ascii="Times New Roman" w:eastAsia="Times New Roman" w:hAnsi="Times New Roman" w:cs="Times New Roman"/>
          <w:sz w:val="24"/>
          <w:szCs w:val="24"/>
          <w:lang w:val="en-US"/>
        </w:rPr>
        <w:t xml:space="preserve"> density and IgG binding</w:t>
      </w:r>
      <w:r w:rsidR="00735B65" w:rsidRPr="001804D7">
        <w:rPr>
          <w:rFonts w:ascii="Times New Roman" w:eastAsia="Times New Roman" w:hAnsi="Times New Roman" w:cs="Times New Roman"/>
          <w:sz w:val="24"/>
          <w:szCs w:val="24"/>
          <w:lang w:val="en-US"/>
        </w:rPr>
        <w:t xml:space="preserve">. Piperacillin </w:t>
      </w:r>
      <w:r w:rsidR="001738F8">
        <w:rPr>
          <w:rFonts w:ascii="Times New Roman" w:eastAsia="Times New Roman" w:hAnsi="Times New Roman" w:cs="Times New Roman"/>
          <w:sz w:val="24"/>
          <w:szCs w:val="24"/>
          <w:lang w:val="en-US"/>
        </w:rPr>
        <w:t>hypersensitive</w:t>
      </w:r>
      <w:r w:rsidR="00735B65" w:rsidRPr="001804D7">
        <w:rPr>
          <w:rFonts w:ascii="Times New Roman" w:eastAsia="Times New Roman" w:hAnsi="Times New Roman" w:cs="Times New Roman"/>
          <w:sz w:val="24"/>
          <w:szCs w:val="24"/>
          <w:lang w:val="en-US"/>
        </w:rPr>
        <w:t xml:space="preserve"> patients with cystic fibrosis were selected as the study cohort </w:t>
      </w:r>
      <w:r w:rsidR="00735B65">
        <w:rPr>
          <w:rFonts w:ascii="Times New Roman" w:eastAsia="Times New Roman" w:hAnsi="Times New Roman" w:cs="Times New Roman"/>
          <w:sz w:val="24"/>
          <w:szCs w:val="24"/>
          <w:lang w:val="en-US"/>
        </w:rPr>
        <w:t xml:space="preserve">since the piperacillin HSA </w:t>
      </w:r>
      <w:r w:rsidR="00735B65" w:rsidRPr="001804D7">
        <w:rPr>
          <w:rFonts w:ascii="Times New Roman" w:eastAsia="Times New Roman" w:hAnsi="Times New Roman" w:cs="Times New Roman"/>
          <w:sz w:val="24"/>
          <w:szCs w:val="24"/>
          <w:lang w:val="en-US"/>
        </w:rPr>
        <w:t xml:space="preserve">binding </w:t>
      </w:r>
      <w:r w:rsidR="00735B65">
        <w:rPr>
          <w:rFonts w:ascii="Times New Roman" w:eastAsia="Times New Roman" w:hAnsi="Times New Roman" w:cs="Times New Roman"/>
          <w:sz w:val="24"/>
          <w:szCs w:val="24"/>
          <w:lang w:val="en-US"/>
        </w:rPr>
        <w:t>interaction</w:t>
      </w:r>
      <w:r w:rsidR="00735B65" w:rsidRPr="001804D7">
        <w:rPr>
          <w:rFonts w:ascii="Times New Roman" w:eastAsia="Times New Roman" w:hAnsi="Times New Roman" w:cs="Times New Roman"/>
          <w:sz w:val="24"/>
          <w:szCs w:val="24"/>
          <w:lang w:val="en-US"/>
        </w:rPr>
        <w:t xml:space="preserve"> </w:t>
      </w:r>
      <w:r w:rsidR="00735B65">
        <w:rPr>
          <w:rFonts w:ascii="Times New Roman" w:eastAsia="Times New Roman" w:hAnsi="Times New Roman" w:cs="Times New Roman"/>
          <w:sz w:val="24"/>
          <w:szCs w:val="24"/>
          <w:lang w:val="en-US"/>
        </w:rPr>
        <w:t xml:space="preserve">and </w:t>
      </w:r>
      <w:r w:rsidR="00735B65" w:rsidRPr="001804D7">
        <w:rPr>
          <w:rFonts w:ascii="Times New Roman" w:eastAsia="Times New Roman" w:hAnsi="Times New Roman" w:cs="Times New Roman"/>
          <w:sz w:val="24"/>
          <w:szCs w:val="24"/>
          <w:lang w:val="en-US"/>
        </w:rPr>
        <w:t xml:space="preserve">the </w:t>
      </w:r>
      <w:r w:rsidR="00735B65">
        <w:rPr>
          <w:rFonts w:ascii="Times New Roman" w:eastAsia="Times New Roman" w:hAnsi="Times New Roman" w:cs="Times New Roman"/>
          <w:sz w:val="24"/>
          <w:szCs w:val="24"/>
          <w:lang w:val="en-US"/>
        </w:rPr>
        <w:t xml:space="preserve">drug </w:t>
      </w:r>
      <w:proofErr w:type="spellStart"/>
      <w:r w:rsidR="00735B65">
        <w:rPr>
          <w:rFonts w:ascii="Times New Roman" w:eastAsia="Times New Roman" w:hAnsi="Times New Roman" w:cs="Times New Roman"/>
          <w:sz w:val="24"/>
          <w:szCs w:val="24"/>
          <w:lang w:val="en-US"/>
        </w:rPr>
        <w:t>hapten</w:t>
      </w:r>
      <w:proofErr w:type="spellEnd"/>
      <w:r w:rsidR="00735B65">
        <w:rPr>
          <w:rFonts w:ascii="Times New Roman" w:eastAsia="Times New Roman" w:hAnsi="Times New Roman" w:cs="Times New Roman"/>
          <w:sz w:val="24"/>
          <w:szCs w:val="24"/>
          <w:lang w:val="en-US"/>
        </w:rPr>
        <w:t xml:space="preserve">-specific </w:t>
      </w:r>
      <w:r w:rsidR="00735B65" w:rsidRPr="001804D7">
        <w:rPr>
          <w:rFonts w:ascii="Times New Roman" w:eastAsia="Times New Roman" w:hAnsi="Times New Roman" w:cs="Times New Roman"/>
          <w:sz w:val="24"/>
          <w:szCs w:val="24"/>
          <w:lang w:val="en-US"/>
        </w:rPr>
        <w:t xml:space="preserve">cellular response has been </w:t>
      </w:r>
      <w:r w:rsidR="005D0D88">
        <w:rPr>
          <w:rFonts w:ascii="Times New Roman" w:eastAsia="Times New Roman" w:hAnsi="Times New Roman" w:cs="Times New Roman"/>
          <w:sz w:val="24"/>
          <w:szCs w:val="24"/>
          <w:lang w:val="en-US"/>
        </w:rPr>
        <w:t>characterized previously</w:t>
      </w:r>
      <w:r w:rsidR="00621AAB">
        <w:rPr>
          <w:rFonts w:ascii="Times New Roman" w:eastAsia="Times New Roman" w:hAnsi="Times New Roman" w:cs="Times New Roman"/>
          <w:sz w:val="24"/>
          <w:szCs w:val="24"/>
          <w:lang w:val="en-US"/>
        </w:rPr>
        <w:t xml:space="preserve"> </w:t>
      </w:r>
      <w:r w:rsidR="00781F0B">
        <w:rPr>
          <w:rFonts w:ascii="Times New Roman" w:eastAsia="Times New Roman" w:hAnsi="Times New Roman" w:cs="Times New Roman"/>
          <w:noProof/>
          <w:sz w:val="24"/>
          <w:szCs w:val="24"/>
          <w:lang w:val="en-US"/>
        </w:rPr>
        <w:t>(3-5)</w:t>
      </w:r>
      <w:r w:rsidR="00621AAB">
        <w:rPr>
          <w:rFonts w:ascii="Times New Roman" w:eastAsia="Times New Roman" w:hAnsi="Times New Roman" w:cs="Times New Roman"/>
          <w:sz w:val="24"/>
          <w:szCs w:val="24"/>
          <w:lang w:val="en-US"/>
        </w:rPr>
        <w:t>.</w:t>
      </w:r>
    </w:p>
    <w:p w:rsidR="00A35BAE" w:rsidRDefault="00E74629" w:rsidP="00F61F29">
      <w:pPr>
        <w:spacing w:after="12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Initially</w:t>
      </w:r>
      <w:r w:rsidR="008763A4">
        <w:rPr>
          <w:rFonts w:ascii="Times New Roman" w:eastAsia="Times New Roman" w:hAnsi="Times New Roman" w:cs="Times New Roman"/>
          <w:sz w:val="24"/>
          <w:szCs w:val="24"/>
          <w:lang w:val="en-US"/>
        </w:rPr>
        <w:t>,</w:t>
      </w:r>
      <w:r w:rsidR="001115AA" w:rsidRPr="001804D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Pr="001804D7">
        <w:rPr>
          <w:rFonts w:ascii="Times New Roman" w:eastAsia="Times New Roman" w:hAnsi="Times New Roman" w:cs="Times New Roman"/>
          <w:sz w:val="24"/>
          <w:szCs w:val="24"/>
          <w:lang w:val="en-US"/>
        </w:rPr>
        <w:t>lymphocyte transfo</w:t>
      </w:r>
      <w:r w:rsidR="002F59C2">
        <w:rPr>
          <w:rFonts w:ascii="Times New Roman" w:eastAsia="Times New Roman" w:hAnsi="Times New Roman" w:cs="Times New Roman"/>
          <w:sz w:val="24"/>
          <w:szCs w:val="24"/>
          <w:lang w:val="en-US"/>
        </w:rPr>
        <w:t xml:space="preserve">rmation test </w:t>
      </w:r>
      <w:r>
        <w:rPr>
          <w:rFonts w:ascii="Times New Roman" w:eastAsia="Times New Roman" w:hAnsi="Times New Roman" w:cs="Times New Roman"/>
          <w:sz w:val="24"/>
          <w:szCs w:val="24"/>
          <w:lang w:val="en-US"/>
        </w:rPr>
        <w:t>was used</w:t>
      </w:r>
      <w:r w:rsidR="00E807B9">
        <w:rPr>
          <w:rFonts w:ascii="Times New Roman" w:eastAsia="Times New Roman" w:hAnsi="Times New Roman" w:cs="Times New Roman"/>
          <w:sz w:val="24"/>
          <w:szCs w:val="24"/>
          <w:lang w:val="en-US"/>
        </w:rPr>
        <w:t xml:space="preserve"> </w:t>
      </w:r>
      <w:r w:rsidR="00A35BAE">
        <w:rPr>
          <w:rFonts w:ascii="Times New Roman" w:eastAsia="Times New Roman" w:hAnsi="Times New Roman" w:cs="Times New Roman"/>
          <w:sz w:val="24"/>
          <w:szCs w:val="24"/>
          <w:lang w:val="en-US"/>
        </w:rPr>
        <w:t>to confirm</w:t>
      </w:r>
      <w:r w:rsidR="00E807B9">
        <w:rPr>
          <w:rFonts w:ascii="Times New Roman" w:eastAsia="Times New Roman" w:hAnsi="Times New Roman" w:cs="Times New Roman"/>
          <w:sz w:val="24"/>
          <w:szCs w:val="24"/>
          <w:lang w:val="en-US"/>
        </w:rPr>
        <w:t xml:space="preserve"> the presence of drug-responsive </w:t>
      </w:r>
      <w:r w:rsidRPr="001804D7">
        <w:rPr>
          <w:rFonts w:ascii="Times New Roman" w:eastAsia="Times New Roman" w:hAnsi="Times New Roman" w:cs="Times New Roman"/>
          <w:sz w:val="24"/>
          <w:szCs w:val="24"/>
          <w:lang w:val="en-US"/>
        </w:rPr>
        <w:t>T-</w:t>
      </w:r>
      <w:r w:rsidR="00E807B9">
        <w:rPr>
          <w:rFonts w:ascii="Times New Roman" w:eastAsia="Times New Roman" w:hAnsi="Times New Roman" w:cs="Times New Roman"/>
          <w:sz w:val="24"/>
          <w:szCs w:val="24"/>
          <w:lang w:val="en-US"/>
        </w:rPr>
        <w:t>cells in</w:t>
      </w:r>
      <w:r w:rsidRPr="001804D7">
        <w:rPr>
          <w:rFonts w:ascii="Times New Roman" w:eastAsia="Times New Roman" w:hAnsi="Times New Roman" w:cs="Times New Roman"/>
          <w:sz w:val="24"/>
          <w:szCs w:val="24"/>
          <w:lang w:val="en-US"/>
        </w:rPr>
        <w:t xml:space="preserve"> </w:t>
      </w:r>
      <w:r w:rsidR="001738F8">
        <w:rPr>
          <w:rFonts w:ascii="Times New Roman" w:eastAsia="Times New Roman" w:hAnsi="Times New Roman" w:cs="Times New Roman"/>
          <w:sz w:val="24"/>
          <w:szCs w:val="24"/>
          <w:lang w:val="en-US"/>
        </w:rPr>
        <w:t>hypersensitive</w:t>
      </w:r>
      <w:r w:rsidR="00735B65">
        <w:rPr>
          <w:rFonts w:ascii="Times New Roman" w:eastAsia="Times New Roman" w:hAnsi="Times New Roman" w:cs="Times New Roman"/>
          <w:sz w:val="24"/>
          <w:szCs w:val="24"/>
          <w:lang w:val="en-US"/>
        </w:rPr>
        <w:t xml:space="preserve"> patients. </w:t>
      </w:r>
      <w:r w:rsidR="002F59C2">
        <w:rPr>
          <w:rFonts w:ascii="Times New Roman" w:eastAsia="Times New Roman" w:hAnsi="Times New Roman" w:cs="Times New Roman"/>
          <w:sz w:val="24"/>
          <w:szCs w:val="24"/>
          <w:lang w:val="en-US"/>
        </w:rPr>
        <w:t xml:space="preserve">PBMC from all 3 </w:t>
      </w:r>
      <w:r w:rsidR="001738F8">
        <w:rPr>
          <w:rFonts w:ascii="Times New Roman" w:eastAsia="Times New Roman" w:hAnsi="Times New Roman" w:cs="Times New Roman"/>
          <w:sz w:val="24"/>
          <w:szCs w:val="24"/>
          <w:lang w:val="en-US"/>
        </w:rPr>
        <w:t>hypersensitive</w:t>
      </w:r>
      <w:r w:rsidR="002F59C2">
        <w:rPr>
          <w:rFonts w:ascii="Times New Roman" w:eastAsia="Times New Roman" w:hAnsi="Times New Roman" w:cs="Times New Roman"/>
          <w:sz w:val="24"/>
          <w:szCs w:val="24"/>
          <w:lang w:val="en-US"/>
        </w:rPr>
        <w:t xml:space="preserve"> patients were stimulated to proliferate </w:t>
      </w:r>
      <w:r w:rsidR="002F59C2" w:rsidRPr="002F59C2">
        <w:rPr>
          <w:rFonts w:ascii="Times New Roman" w:eastAsia="Times New Roman" w:hAnsi="Times New Roman" w:cs="Times New Roman"/>
          <w:i/>
          <w:sz w:val="24"/>
          <w:szCs w:val="24"/>
          <w:lang w:val="en-US"/>
        </w:rPr>
        <w:t>in vitro</w:t>
      </w:r>
      <w:r w:rsidR="002F59C2">
        <w:rPr>
          <w:rFonts w:ascii="Times New Roman" w:eastAsia="Times New Roman" w:hAnsi="Times New Roman" w:cs="Times New Roman"/>
          <w:sz w:val="24"/>
          <w:szCs w:val="24"/>
          <w:lang w:val="en-US"/>
        </w:rPr>
        <w:t xml:space="preserve"> in a concentration-dependent manner. </w:t>
      </w:r>
      <w:r w:rsidR="00A35BAE">
        <w:rPr>
          <w:rFonts w:ascii="Times New Roman" w:eastAsia="Times New Roman" w:hAnsi="Times New Roman" w:cs="Times New Roman"/>
          <w:sz w:val="24"/>
          <w:szCs w:val="24"/>
          <w:lang w:val="en-US"/>
        </w:rPr>
        <w:t xml:space="preserve">In contrast, </w:t>
      </w:r>
      <w:r w:rsidR="002F59C2">
        <w:rPr>
          <w:rFonts w:ascii="Times New Roman" w:eastAsia="Times New Roman" w:hAnsi="Times New Roman" w:cs="Times New Roman"/>
          <w:sz w:val="24"/>
          <w:szCs w:val="24"/>
          <w:lang w:val="en-US"/>
        </w:rPr>
        <w:t>T-</w:t>
      </w:r>
      <w:r w:rsidR="00735B65">
        <w:rPr>
          <w:rFonts w:ascii="Times New Roman" w:eastAsia="Times New Roman" w:hAnsi="Times New Roman" w:cs="Times New Roman"/>
          <w:sz w:val="24"/>
          <w:szCs w:val="24"/>
          <w:lang w:val="en-US"/>
        </w:rPr>
        <w:t xml:space="preserve">cells from tolerant patients and drug-naïve volunteers were not </w:t>
      </w:r>
      <w:r w:rsidR="00A35BAE">
        <w:rPr>
          <w:rFonts w:ascii="Times New Roman" w:eastAsia="Times New Roman" w:hAnsi="Times New Roman" w:cs="Times New Roman"/>
          <w:sz w:val="24"/>
          <w:szCs w:val="24"/>
          <w:lang w:val="en-US"/>
        </w:rPr>
        <w:t>activated with</w:t>
      </w:r>
      <w:r w:rsidR="00735B65">
        <w:rPr>
          <w:rFonts w:ascii="Times New Roman" w:eastAsia="Times New Roman" w:hAnsi="Times New Roman" w:cs="Times New Roman"/>
          <w:sz w:val="24"/>
          <w:szCs w:val="24"/>
          <w:lang w:val="en-US"/>
        </w:rPr>
        <w:t xml:space="preserve"> </w:t>
      </w:r>
      <w:r w:rsidR="002F59C2">
        <w:rPr>
          <w:rFonts w:ascii="Times New Roman" w:eastAsia="Times New Roman" w:hAnsi="Times New Roman" w:cs="Times New Roman"/>
          <w:sz w:val="24"/>
          <w:szCs w:val="24"/>
          <w:lang w:val="en-US"/>
        </w:rPr>
        <w:t>piperacillin</w:t>
      </w:r>
      <w:r w:rsidR="00735B65">
        <w:rPr>
          <w:rFonts w:ascii="Times New Roman" w:eastAsia="Times New Roman" w:hAnsi="Times New Roman" w:cs="Times New Roman"/>
          <w:sz w:val="24"/>
          <w:szCs w:val="24"/>
          <w:lang w:val="en-US"/>
        </w:rPr>
        <w:t>.</w:t>
      </w:r>
      <w:r w:rsidR="00E807B9">
        <w:rPr>
          <w:rFonts w:ascii="Times New Roman" w:eastAsia="Times New Roman" w:hAnsi="Times New Roman" w:cs="Times New Roman"/>
          <w:sz w:val="24"/>
          <w:szCs w:val="24"/>
          <w:lang w:val="en-US"/>
        </w:rPr>
        <w:t xml:space="preserve"> </w:t>
      </w:r>
      <w:r w:rsidRPr="001804D7">
        <w:rPr>
          <w:rFonts w:ascii="Times New Roman" w:eastAsia="Times New Roman" w:hAnsi="Times New Roman" w:cs="Times New Roman"/>
          <w:sz w:val="24"/>
          <w:szCs w:val="24"/>
          <w:lang w:val="en-US"/>
        </w:rPr>
        <w:t xml:space="preserve"> </w:t>
      </w:r>
      <w:r w:rsidR="001115AA" w:rsidRPr="001804D7">
        <w:rPr>
          <w:rFonts w:ascii="Times New Roman" w:eastAsia="Times New Roman" w:hAnsi="Times New Roman" w:cs="Times New Roman"/>
          <w:sz w:val="24"/>
          <w:szCs w:val="24"/>
          <w:lang w:val="en-US"/>
        </w:rPr>
        <w:t xml:space="preserve">To detect </w:t>
      </w:r>
      <w:r w:rsidR="00735B65">
        <w:rPr>
          <w:rFonts w:ascii="Times New Roman" w:eastAsia="Times New Roman" w:hAnsi="Times New Roman" w:cs="Times New Roman"/>
          <w:sz w:val="24"/>
          <w:szCs w:val="24"/>
          <w:lang w:val="en-US"/>
        </w:rPr>
        <w:t>a</w:t>
      </w:r>
      <w:r w:rsidR="00E372B5">
        <w:rPr>
          <w:rFonts w:ascii="Times New Roman" w:eastAsia="Times New Roman" w:hAnsi="Times New Roman" w:cs="Times New Roman"/>
          <w:sz w:val="24"/>
          <w:szCs w:val="24"/>
          <w:lang w:val="en-US"/>
        </w:rPr>
        <w:t xml:space="preserve"> B-</w:t>
      </w:r>
      <w:r w:rsidR="001115AA" w:rsidRPr="001804D7">
        <w:rPr>
          <w:rFonts w:ascii="Times New Roman" w:eastAsia="Times New Roman" w:hAnsi="Times New Roman" w:cs="Times New Roman"/>
          <w:sz w:val="24"/>
          <w:szCs w:val="24"/>
          <w:lang w:val="en-US"/>
        </w:rPr>
        <w:t>cell response to piperacillin</w:t>
      </w:r>
      <w:r w:rsidR="00A35BAE">
        <w:rPr>
          <w:rFonts w:ascii="Times New Roman" w:eastAsia="Times New Roman" w:hAnsi="Times New Roman" w:cs="Times New Roman"/>
          <w:sz w:val="24"/>
          <w:szCs w:val="24"/>
          <w:lang w:val="en-US"/>
        </w:rPr>
        <w:t>,</w:t>
      </w:r>
      <w:r w:rsidR="001115AA" w:rsidRPr="001804D7">
        <w:rPr>
          <w:rFonts w:ascii="Times New Roman" w:eastAsia="Times New Roman" w:hAnsi="Times New Roman" w:cs="Times New Roman"/>
          <w:sz w:val="24"/>
          <w:szCs w:val="24"/>
          <w:lang w:val="en-US"/>
        </w:rPr>
        <w:t xml:space="preserve"> PBMC </w:t>
      </w:r>
      <w:r w:rsidR="00173F1C">
        <w:rPr>
          <w:rFonts w:ascii="Times New Roman" w:eastAsia="Times New Roman" w:hAnsi="Times New Roman" w:cs="Times New Roman"/>
          <w:sz w:val="24"/>
          <w:szCs w:val="24"/>
          <w:lang w:val="en-US"/>
        </w:rPr>
        <w:t xml:space="preserve">from each patient group </w:t>
      </w:r>
      <w:r w:rsidR="001115AA" w:rsidRPr="001804D7">
        <w:rPr>
          <w:rFonts w:ascii="Times New Roman" w:eastAsia="Times New Roman" w:hAnsi="Times New Roman" w:cs="Times New Roman"/>
          <w:sz w:val="24"/>
          <w:szCs w:val="24"/>
          <w:lang w:val="en-US"/>
        </w:rPr>
        <w:t xml:space="preserve">were cultured with </w:t>
      </w:r>
      <w:r w:rsidR="00735B65">
        <w:rPr>
          <w:rFonts w:ascii="Times New Roman" w:eastAsia="Times New Roman" w:hAnsi="Times New Roman" w:cs="Times New Roman"/>
          <w:sz w:val="24"/>
          <w:szCs w:val="24"/>
          <w:lang w:val="en-US"/>
        </w:rPr>
        <w:t>the drug</w:t>
      </w:r>
      <w:r w:rsidR="001115AA" w:rsidRPr="001804D7">
        <w:rPr>
          <w:rFonts w:ascii="Times New Roman" w:eastAsia="Times New Roman" w:hAnsi="Times New Roman" w:cs="Times New Roman"/>
          <w:sz w:val="24"/>
          <w:szCs w:val="24"/>
          <w:lang w:val="en-US"/>
        </w:rPr>
        <w:t xml:space="preserve"> for 5 days prior</w:t>
      </w:r>
      <w:r w:rsidR="00E372B5">
        <w:rPr>
          <w:rFonts w:ascii="Times New Roman" w:eastAsia="Times New Roman" w:hAnsi="Times New Roman" w:cs="Times New Roman"/>
          <w:sz w:val="24"/>
          <w:szCs w:val="24"/>
          <w:lang w:val="en-US"/>
        </w:rPr>
        <w:t xml:space="preserve"> to the detection of specific B-</w:t>
      </w:r>
      <w:r w:rsidR="001115AA" w:rsidRPr="001804D7">
        <w:rPr>
          <w:rFonts w:ascii="Times New Roman" w:eastAsia="Times New Roman" w:hAnsi="Times New Roman" w:cs="Times New Roman"/>
          <w:sz w:val="24"/>
          <w:szCs w:val="24"/>
          <w:lang w:val="en-US"/>
        </w:rPr>
        <w:t xml:space="preserve">cell </w:t>
      </w:r>
      <w:r w:rsidR="002F59C2">
        <w:rPr>
          <w:rFonts w:ascii="Times New Roman" w:eastAsia="Times New Roman" w:hAnsi="Times New Roman" w:cs="Times New Roman"/>
          <w:sz w:val="24"/>
          <w:szCs w:val="24"/>
          <w:lang w:val="en-US"/>
        </w:rPr>
        <w:t xml:space="preserve">activation </w:t>
      </w:r>
      <w:r w:rsidR="001115AA" w:rsidRPr="001804D7">
        <w:rPr>
          <w:rFonts w:ascii="Times New Roman" w:eastAsia="Times New Roman" w:hAnsi="Times New Roman" w:cs="Times New Roman"/>
          <w:sz w:val="24"/>
          <w:szCs w:val="24"/>
          <w:lang w:val="en-US"/>
        </w:rPr>
        <w:t xml:space="preserve">markers by flow </w:t>
      </w:r>
      <w:r w:rsidR="001115AA" w:rsidRPr="001804D7">
        <w:rPr>
          <w:rFonts w:ascii="Times New Roman" w:eastAsia="Times New Roman" w:hAnsi="Times New Roman" w:cs="Times New Roman"/>
          <w:sz w:val="24"/>
          <w:szCs w:val="24"/>
          <w:lang w:val="en-US"/>
        </w:rPr>
        <w:lastRenderedPageBreak/>
        <w:t xml:space="preserve">cytometry and IgG secretory profiles by </w:t>
      </w:r>
      <w:proofErr w:type="spellStart"/>
      <w:r w:rsidR="001115AA" w:rsidRPr="001804D7">
        <w:rPr>
          <w:rFonts w:ascii="Times New Roman" w:eastAsia="Times New Roman" w:hAnsi="Times New Roman" w:cs="Times New Roman"/>
          <w:sz w:val="24"/>
          <w:szCs w:val="24"/>
          <w:lang w:val="en-US"/>
        </w:rPr>
        <w:t>ELISpot</w:t>
      </w:r>
      <w:proofErr w:type="spellEnd"/>
      <w:r w:rsidR="001115AA" w:rsidRPr="001804D7">
        <w:rPr>
          <w:rFonts w:ascii="Times New Roman" w:eastAsia="Times New Roman" w:hAnsi="Times New Roman" w:cs="Times New Roman"/>
          <w:sz w:val="24"/>
          <w:szCs w:val="24"/>
          <w:lang w:val="en-US"/>
        </w:rPr>
        <w:t xml:space="preserve">. </w:t>
      </w:r>
      <w:proofErr w:type="spellStart"/>
      <w:r w:rsidR="001115AA" w:rsidRPr="001804D7">
        <w:rPr>
          <w:rFonts w:ascii="Times New Roman" w:eastAsia="Times New Roman" w:hAnsi="Times New Roman" w:cs="Times New Roman"/>
          <w:sz w:val="24"/>
          <w:szCs w:val="24"/>
          <w:lang w:val="en-US"/>
        </w:rPr>
        <w:t>Cp</w:t>
      </w:r>
      <w:r w:rsidR="00894702">
        <w:rPr>
          <w:rFonts w:ascii="Times New Roman" w:eastAsia="Times New Roman" w:hAnsi="Times New Roman" w:cs="Times New Roman"/>
          <w:sz w:val="24"/>
          <w:szCs w:val="24"/>
          <w:lang w:val="en-US"/>
        </w:rPr>
        <w:t>G</w:t>
      </w:r>
      <w:r w:rsidR="001115AA" w:rsidRPr="001804D7">
        <w:rPr>
          <w:rFonts w:ascii="Times New Roman" w:eastAsia="Times New Roman" w:hAnsi="Times New Roman" w:cs="Times New Roman"/>
          <w:sz w:val="24"/>
          <w:szCs w:val="24"/>
          <w:lang w:val="en-US"/>
        </w:rPr>
        <w:t>-dna</w:t>
      </w:r>
      <w:proofErr w:type="spellEnd"/>
      <w:r w:rsidR="001115AA" w:rsidRPr="001804D7">
        <w:rPr>
          <w:rFonts w:ascii="Times New Roman" w:eastAsia="Times New Roman" w:hAnsi="Times New Roman" w:cs="Times New Roman"/>
          <w:sz w:val="24"/>
          <w:szCs w:val="24"/>
          <w:lang w:val="en-US"/>
        </w:rPr>
        <w:t xml:space="preserve"> was selected as a positive control because of its propensity to activate immature and mature B cells via TLR9 stimulation</w:t>
      </w:r>
      <w:r w:rsidR="00621AAB">
        <w:rPr>
          <w:rFonts w:ascii="Times New Roman" w:eastAsia="Times New Roman" w:hAnsi="Times New Roman" w:cs="Times New Roman"/>
          <w:sz w:val="24"/>
          <w:szCs w:val="24"/>
          <w:lang w:val="en-US"/>
        </w:rPr>
        <w:t xml:space="preserve"> </w:t>
      </w:r>
      <w:r w:rsidR="00781F0B">
        <w:rPr>
          <w:rFonts w:ascii="Times New Roman" w:eastAsia="Times New Roman" w:hAnsi="Times New Roman" w:cs="Times New Roman"/>
          <w:noProof/>
          <w:sz w:val="24"/>
          <w:szCs w:val="24"/>
          <w:lang w:val="en-US"/>
        </w:rPr>
        <w:t>(23)</w:t>
      </w:r>
      <w:r w:rsidR="001115AA" w:rsidRPr="001804D7">
        <w:rPr>
          <w:rFonts w:ascii="Times New Roman" w:eastAsia="Times New Roman" w:hAnsi="Times New Roman" w:cs="Times New Roman"/>
          <w:sz w:val="24"/>
          <w:szCs w:val="24"/>
          <w:lang w:val="en-US"/>
        </w:rPr>
        <w:t xml:space="preserve"> leading to </w:t>
      </w:r>
      <w:r w:rsidR="008763A4">
        <w:rPr>
          <w:rFonts w:ascii="Times New Roman" w:eastAsia="Times New Roman" w:hAnsi="Times New Roman" w:cs="Times New Roman"/>
          <w:sz w:val="24"/>
          <w:szCs w:val="24"/>
          <w:lang w:val="en-US"/>
        </w:rPr>
        <w:t xml:space="preserve">both </w:t>
      </w:r>
      <w:r w:rsidR="001115AA" w:rsidRPr="001804D7">
        <w:rPr>
          <w:rFonts w:ascii="Times New Roman" w:eastAsia="Times New Roman" w:hAnsi="Times New Roman" w:cs="Times New Roman"/>
          <w:sz w:val="24"/>
          <w:szCs w:val="24"/>
          <w:lang w:val="en-US"/>
        </w:rPr>
        <w:t xml:space="preserve">cell proliferation and </w:t>
      </w:r>
      <w:proofErr w:type="gramStart"/>
      <w:r w:rsidR="00E372B5">
        <w:rPr>
          <w:rFonts w:ascii="Times New Roman" w:eastAsia="Times New Roman" w:hAnsi="Times New Roman" w:cs="Times New Roman"/>
          <w:sz w:val="24"/>
          <w:szCs w:val="24"/>
          <w:lang w:val="en-US"/>
        </w:rPr>
        <w:t>IgG</w:t>
      </w:r>
      <w:proofErr w:type="gramEnd"/>
      <w:r w:rsidR="001115AA" w:rsidRPr="001804D7">
        <w:rPr>
          <w:rFonts w:ascii="Times New Roman" w:eastAsia="Times New Roman" w:hAnsi="Times New Roman" w:cs="Times New Roman"/>
          <w:sz w:val="24"/>
          <w:szCs w:val="24"/>
          <w:lang w:val="en-US"/>
        </w:rPr>
        <w:t xml:space="preserve"> production</w:t>
      </w:r>
      <w:r w:rsidR="00621AAB">
        <w:rPr>
          <w:rFonts w:ascii="Times New Roman" w:eastAsia="Times New Roman" w:hAnsi="Times New Roman" w:cs="Times New Roman"/>
          <w:sz w:val="24"/>
          <w:szCs w:val="24"/>
          <w:lang w:val="en-US"/>
        </w:rPr>
        <w:t xml:space="preserve"> </w:t>
      </w:r>
      <w:r w:rsidR="00781F0B">
        <w:rPr>
          <w:rFonts w:ascii="Times New Roman" w:eastAsia="Times New Roman" w:hAnsi="Times New Roman" w:cs="Times New Roman"/>
          <w:noProof/>
          <w:sz w:val="24"/>
          <w:szCs w:val="24"/>
          <w:lang w:val="en-US"/>
        </w:rPr>
        <w:t>(24)</w:t>
      </w:r>
      <w:r w:rsidR="00621AAB">
        <w:rPr>
          <w:rFonts w:ascii="Times New Roman" w:eastAsia="Times New Roman" w:hAnsi="Times New Roman" w:cs="Times New Roman"/>
          <w:sz w:val="24"/>
          <w:szCs w:val="24"/>
          <w:lang w:val="en-US"/>
        </w:rPr>
        <w:t>.</w:t>
      </w:r>
      <w:r w:rsidR="00735B65">
        <w:rPr>
          <w:rFonts w:ascii="Times New Roman" w:eastAsia="Times New Roman" w:hAnsi="Times New Roman" w:cs="Times New Roman"/>
          <w:sz w:val="24"/>
          <w:szCs w:val="24"/>
          <w:lang w:val="en-US"/>
        </w:rPr>
        <w:t xml:space="preserve"> </w:t>
      </w:r>
    </w:p>
    <w:p w:rsidR="001115AA" w:rsidRDefault="00E372B5" w:rsidP="00F61F29">
      <w:pPr>
        <w:spacing w:after="12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M</w:t>
      </w:r>
      <w:r w:rsidR="00735B65" w:rsidRPr="001804D7">
        <w:rPr>
          <w:rFonts w:ascii="Times New Roman" w:eastAsia="Times New Roman" w:hAnsi="Times New Roman" w:cs="Times New Roman"/>
          <w:sz w:val="24"/>
          <w:szCs w:val="24"/>
        </w:rPr>
        <w:t xml:space="preserve">emory B-cells with the ability to </w:t>
      </w:r>
      <w:r>
        <w:rPr>
          <w:rFonts w:ascii="Times New Roman" w:eastAsia="Times New Roman" w:hAnsi="Times New Roman" w:cs="Times New Roman"/>
          <w:sz w:val="24"/>
          <w:szCs w:val="24"/>
        </w:rPr>
        <w:t>synthesize and rapidly secrete</w:t>
      </w:r>
      <w:r w:rsidR="00735B65" w:rsidRPr="001804D7">
        <w:rPr>
          <w:rFonts w:ascii="Times New Roman" w:eastAsia="Times New Roman" w:hAnsi="Times New Roman" w:cs="Times New Roman"/>
          <w:sz w:val="24"/>
          <w:szCs w:val="24"/>
        </w:rPr>
        <w:t xml:space="preserve"> immunoglobulins </w:t>
      </w:r>
      <w:r>
        <w:rPr>
          <w:rFonts w:ascii="Times New Roman" w:eastAsia="Times New Roman" w:hAnsi="Times New Roman" w:cs="Times New Roman"/>
          <w:sz w:val="24"/>
          <w:szCs w:val="24"/>
        </w:rPr>
        <w:t xml:space="preserve">can be differentiated from their naïve counterparts </w:t>
      </w:r>
      <w:r w:rsidR="00735B65" w:rsidRPr="001804D7">
        <w:rPr>
          <w:rFonts w:ascii="Times New Roman" w:eastAsia="Times New Roman" w:hAnsi="Times New Roman" w:cs="Times New Roman"/>
          <w:sz w:val="24"/>
          <w:szCs w:val="24"/>
        </w:rPr>
        <w:t xml:space="preserve">by enhanced expression of </w:t>
      </w:r>
      <w:r>
        <w:rPr>
          <w:rFonts w:ascii="Times New Roman" w:eastAsia="Times New Roman" w:hAnsi="Times New Roman" w:cs="Times New Roman"/>
          <w:sz w:val="24"/>
          <w:szCs w:val="24"/>
        </w:rPr>
        <w:t>CD27+</w:t>
      </w:r>
      <w:r w:rsidR="00621AAB">
        <w:rPr>
          <w:rFonts w:ascii="Times New Roman" w:eastAsia="Times New Roman" w:hAnsi="Times New Roman" w:cs="Times New Roman"/>
          <w:sz w:val="24"/>
          <w:szCs w:val="24"/>
        </w:rPr>
        <w:t xml:space="preserve"> </w:t>
      </w:r>
      <w:r w:rsidR="00781F0B">
        <w:rPr>
          <w:rFonts w:ascii="Times New Roman" w:eastAsia="Times New Roman" w:hAnsi="Times New Roman" w:cs="Times New Roman"/>
          <w:noProof/>
          <w:sz w:val="24"/>
          <w:szCs w:val="24"/>
        </w:rPr>
        <w:t>(9, 25)</w:t>
      </w:r>
      <w:r w:rsidR="00735B65" w:rsidRPr="001804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Thus, </w:t>
      </w:r>
      <w:r w:rsidR="00735B65" w:rsidRPr="001804D7">
        <w:rPr>
          <w:rFonts w:ascii="Times New Roman" w:eastAsia="Times New Roman" w:hAnsi="Times New Roman" w:cs="Times New Roman"/>
          <w:sz w:val="24"/>
          <w:szCs w:val="24"/>
        </w:rPr>
        <w:t>CD27</w:t>
      </w:r>
      <w:r>
        <w:rPr>
          <w:rFonts w:ascii="Times New Roman" w:eastAsia="Times New Roman" w:hAnsi="Times New Roman" w:cs="Times New Roman"/>
          <w:sz w:val="24"/>
          <w:szCs w:val="24"/>
        </w:rPr>
        <w:t xml:space="preserve"> was</w:t>
      </w:r>
      <w:r w:rsidR="00735B65" w:rsidRPr="001804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used as a marker on CD19+ </w:t>
      </w:r>
      <w:r w:rsidR="002F59C2">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cells </w:t>
      </w:r>
      <w:r w:rsidR="00337041">
        <w:rPr>
          <w:rFonts w:ascii="Times New Roman" w:eastAsia="Times New Roman" w:hAnsi="Times New Roman" w:cs="Times New Roman"/>
          <w:sz w:val="24"/>
          <w:szCs w:val="24"/>
        </w:rPr>
        <w:t xml:space="preserve">to quantify the number of memory B-cells </w:t>
      </w:r>
      <w:r w:rsidR="002F59C2">
        <w:rPr>
          <w:rFonts w:ascii="Times New Roman" w:eastAsia="Times New Roman" w:hAnsi="Times New Roman" w:cs="Times New Roman"/>
          <w:sz w:val="24"/>
          <w:szCs w:val="24"/>
        </w:rPr>
        <w:t>after</w:t>
      </w:r>
      <w:r w:rsidR="00337041">
        <w:rPr>
          <w:rFonts w:ascii="Times New Roman" w:eastAsia="Times New Roman" w:hAnsi="Times New Roman" w:cs="Times New Roman"/>
          <w:sz w:val="24"/>
          <w:szCs w:val="24"/>
        </w:rPr>
        <w:t xml:space="preserve"> incubation of PBMC with piperacillin or </w:t>
      </w:r>
      <w:r w:rsidR="003A07DB">
        <w:rPr>
          <w:rFonts w:ascii="Times New Roman" w:eastAsia="Times New Roman" w:hAnsi="Times New Roman" w:cs="Times New Roman"/>
          <w:sz w:val="24"/>
          <w:szCs w:val="24"/>
        </w:rPr>
        <w:t>C</w:t>
      </w:r>
      <w:proofErr w:type="spellStart"/>
      <w:r w:rsidR="00337041" w:rsidRPr="001804D7">
        <w:rPr>
          <w:rFonts w:ascii="Times New Roman" w:eastAsia="Times New Roman" w:hAnsi="Times New Roman" w:cs="Times New Roman"/>
          <w:sz w:val="24"/>
          <w:szCs w:val="24"/>
          <w:lang w:val="en-US"/>
        </w:rPr>
        <w:t>p</w:t>
      </w:r>
      <w:r w:rsidR="00894702">
        <w:rPr>
          <w:rFonts w:ascii="Times New Roman" w:eastAsia="Times New Roman" w:hAnsi="Times New Roman" w:cs="Times New Roman"/>
          <w:sz w:val="24"/>
          <w:szCs w:val="24"/>
          <w:lang w:val="en-US"/>
        </w:rPr>
        <w:t>G</w:t>
      </w:r>
      <w:r w:rsidR="00337041" w:rsidRPr="001804D7">
        <w:rPr>
          <w:rFonts w:ascii="Times New Roman" w:eastAsia="Times New Roman" w:hAnsi="Times New Roman" w:cs="Times New Roman"/>
          <w:sz w:val="24"/>
          <w:szCs w:val="24"/>
          <w:lang w:val="en-US"/>
        </w:rPr>
        <w:t>-dna</w:t>
      </w:r>
      <w:proofErr w:type="spellEnd"/>
      <w:r w:rsidR="00735B65" w:rsidRPr="001804D7">
        <w:rPr>
          <w:rFonts w:ascii="Times New Roman" w:eastAsia="Times New Roman" w:hAnsi="Times New Roman" w:cs="Times New Roman"/>
          <w:sz w:val="24"/>
          <w:szCs w:val="24"/>
        </w:rPr>
        <w:t>.</w:t>
      </w:r>
      <w:r w:rsidR="002F59C2">
        <w:rPr>
          <w:rFonts w:ascii="Times New Roman" w:eastAsia="Times New Roman" w:hAnsi="Times New Roman" w:cs="Times New Roman"/>
          <w:sz w:val="24"/>
          <w:szCs w:val="24"/>
        </w:rPr>
        <w:t xml:space="preserve"> </w:t>
      </w:r>
      <w:r w:rsidR="00337041">
        <w:rPr>
          <w:rFonts w:ascii="Times New Roman" w:eastAsia="Times New Roman" w:hAnsi="Times New Roman" w:cs="Times New Roman"/>
          <w:sz w:val="24"/>
          <w:szCs w:val="24"/>
          <w:lang w:val="en-US"/>
        </w:rPr>
        <w:t xml:space="preserve">Flow </w:t>
      </w:r>
      <w:proofErr w:type="spellStart"/>
      <w:r w:rsidR="00337041">
        <w:rPr>
          <w:rFonts w:ascii="Times New Roman" w:eastAsia="Times New Roman" w:hAnsi="Times New Roman" w:cs="Times New Roman"/>
          <w:sz w:val="24"/>
          <w:szCs w:val="24"/>
          <w:lang w:val="en-US"/>
        </w:rPr>
        <w:t>cytometric</w:t>
      </w:r>
      <w:proofErr w:type="spellEnd"/>
      <w:r w:rsidR="001115AA" w:rsidRPr="001804D7">
        <w:rPr>
          <w:rFonts w:ascii="Times New Roman" w:eastAsia="Times New Roman" w:hAnsi="Times New Roman" w:cs="Times New Roman"/>
          <w:sz w:val="24"/>
          <w:szCs w:val="24"/>
          <w:lang w:val="en-US"/>
        </w:rPr>
        <w:t xml:space="preserve"> assessment of </w:t>
      </w:r>
      <w:r w:rsidR="00337041">
        <w:rPr>
          <w:rFonts w:ascii="Times New Roman" w:eastAsia="Times New Roman" w:hAnsi="Times New Roman" w:cs="Times New Roman"/>
          <w:sz w:val="24"/>
          <w:szCs w:val="24"/>
          <w:lang w:val="en-US"/>
        </w:rPr>
        <w:t xml:space="preserve">PBMC from </w:t>
      </w:r>
      <w:r w:rsidR="00173F1C">
        <w:rPr>
          <w:rFonts w:ascii="Times New Roman" w:eastAsia="Times New Roman" w:hAnsi="Times New Roman" w:cs="Times New Roman"/>
          <w:sz w:val="24"/>
          <w:szCs w:val="24"/>
          <w:lang w:val="en-US"/>
        </w:rPr>
        <w:t>hypersensitive</w:t>
      </w:r>
      <w:r w:rsidR="00337041">
        <w:rPr>
          <w:rFonts w:ascii="Times New Roman" w:eastAsia="Times New Roman" w:hAnsi="Times New Roman" w:cs="Times New Roman"/>
          <w:sz w:val="24"/>
          <w:szCs w:val="24"/>
          <w:lang w:val="en-US"/>
        </w:rPr>
        <w:t xml:space="preserve"> patients</w:t>
      </w:r>
      <w:r w:rsidR="001115AA" w:rsidRPr="001804D7">
        <w:rPr>
          <w:rFonts w:ascii="Times New Roman" w:eastAsia="Times New Roman" w:hAnsi="Times New Roman" w:cs="Times New Roman"/>
          <w:sz w:val="24"/>
          <w:szCs w:val="24"/>
          <w:lang w:val="en-US"/>
        </w:rPr>
        <w:t xml:space="preserve"> showed an increase in expression of CD27+ </w:t>
      </w:r>
      <w:r w:rsidR="002F59C2">
        <w:rPr>
          <w:rFonts w:ascii="Times New Roman" w:eastAsia="Times New Roman" w:hAnsi="Times New Roman" w:cs="Times New Roman"/>
          <w:sz w:val="24"/>
          <w:szCs w:val="24"/>
          <w:lang w:val="en-US"/>
        </w:rPr>
        <w:t xml:space="preserve">on </w:t>
      </w:r>
      <w:r w:rsidR="00A35BAE">
        <w:rPr>
          <w:rFonts w:ascii="Times New Roman" w:eastAsia="Times New Roman" w:hAnsi="Times New Roman" w:cs="Times New Roman"/>
          <w:sz w:val="24"/>
          <w:szCs w:val="24"/>
          <w:lang w:val="en-US"/>
        </w:rPr>
        <w:t>B-cells</w:t>
      </w:r>
      <w:r w:rsidR="002F59C2">
        <w:rPr>
          <w:rFonts w:ascii="Times New Roman" w:eastAsia="Times New Roman" w:hAnsi="Times New Roman" w:cs="Times New Roman"/>
          <w:sz w:val="24"/>
          <w:szCs w:val="24"/>
          <w:lang w:val="en-US"/>
        </w:rPr>
        <w:t xml:space="preserve"> </w:t>
      </w:r>
      <w:r w:rsidR="001115AA" w:rsidRPr="001804D7">
        <w:rPr>
          <w:rFonts w:ascii="Times New Roman" w:eastAsia="Times New Roman" w:hAnsi="Times New Roman" w:cs="Times New Roman"/>
          <w:sz w:val="24"/>
          <w:szCs w:val="24"/>
          <w:lang w:val="en-US"/>
        </w:rPr>
        <w:t xml:space="preserve">in response to </w:t>
      </w:r>
      <w:r w:rsidR="00337041" w:rsidRPr="00337041">
        <w:rPr>
          <w:rFonts w:ascii="Times New Roman" w:eastAsia="Times New Roman" w:hAnsi="Times New Roman" w:cs="Times New Roman"/>
          <w:sz w:val="24"/>
          <w:szCs w:val="24"/>
          <w:lang w:val="en-US"/>
        </w:rPr>
        <w:t xml:space="preserve">piperacillin </w:t>
      </w:r>
      <w:r w:rsidR="002F59C2">
        <w:rPr>
          <w:rFonts w:ascii="Times New Roman" w:eastAsia="Times New Roman" w:hAnsi="Times New Roman" w:cs="Times New Roman"/>
          <w:sz w:val="24"/>
          <w:szCs w:val="24"/>
          <w:lang w:val="en-US"/>
        </w:rPr>
        <w:t>(</w:t>
      </w:r>
      <w:r w:rsidR="00337041" w:rsidRPr="00337041">
        <w:rPr>
          <w:rFonts w:ascii="Times New Roman" w:eastAsia="Times New Roman" w:hAnsi="Times New Roman" w:cs="Times New Roman"/>
          <w:sz w:val="24"/>
          <w:szCs w:val="24"/>
          <w:lang w:val="en-US"/>
        </w:rPr>
        <w:t>and mitogen</w:t>
      </w:r>
      <w:r w:rsidR="002F59C2">
        <w:rPr>
          <w:rFonts w:ascii="Times New Roman" w:eastAsia="Times New Roman" w:hAnsi="Times New Roman" w:cs="Times New Roman"/>
          <w:sz w:val="24"/>
          <w:szCs w:val="24"/>
          <w:lang w:val="en-US"/>
        </w:rPr>
        <w:t>)</w:t>
      </w:r>
      <w:r w:rsidR="00337041" w:rsidRPr="00337041">
        <w:rPr>
          <w:rFonts w:ascii="Times New Roman" w:eastAsia="Times New Roman" w:hAnsi="Times New Roman" w:cs="Times New Roman"/>
          <w:sz w:val="24"/>
          <w:szCs w:val="24"/>
          <w:lang w:val="en-US"/>
        </w:rPr>
        <w:t xml:space="preserve"> treatment</w:t>
      </w:r>
      <w:r w:rsidR="001115AA" w:rsidRPr="001804D7">
        <w:rPr>
          <w:rFonts w:ascii="Times New Roman" w:eastAsia="Times New Roman" w:hAnsi="Times New Roman" w:cs="Times New Roman"/>
          <w:sz w:val="24"/>
          <w:szCs w:val="24"/>
          <w:lang w:val="en-US"/>
        </w:rPr>
        <w:t xml:space="preserve">. </w:t>
      </w:r>
      <w:r w:rsidR="00A35BAE">
        <w:rPr>
          <w:rFonts w:ascii="Times New Roman" w:eastAsia="Times New Roman" w:hAnsi="Times New Roman" w:cs="Times New Roman"/>
          <w:sz w:val="24"/>
          <w:szCs w:val="24"/>
          <w:lang w:val="en-US"/>
        </w:rPr>
        <w:t xml:space="preserve">In contrast, a piperacillin-specific </w:t>
      </w:r>
      <w:r w:rsidR="00337041" w:rsidRPr="001804D7">
        <w:rPr>
          <w:rFonts w:ascii="Times New Roman" w:eastAsia="Times New Roman" w:hAnsi="Times New Roman" w:cs="Times New Roman"/>
          <w:sz w:val="24"/>
          <w:szCs w:val="24"/>
          <w:lang w:val="en-US"/>
        </w:rPr>
        <w:t xml:space="preserve">increase in CD27 expression </w:t>
      </w:r>
      <w:r w:rsidR="00337041">
        <w:rPr>
          <w:rFonts w:ascii="Times New Roman" w:eastAsia="Times New Roman" w:hAnsi="Times New Roman" w:cs="Times New Roman"/>
          <w:sz w:val="24"/>
          <w:szCs w:val="24"/>
          <w:lang w:val="en-US"/>
        </w:rPr>
        <w:t xml:space="preserve">was not observed </w:t>
      </w:r>
      <w:r w:rsidR="002F59C2">
        <w:rPr>
          <w:rFonts w:ascii="Times New Roman" w:eastAsia="Times New Roman" w:hAnsi="Times New Roman" w:cs="Times New Roman"/>
          <w:sz w:val="24"/>
          <w:szCs w:val="24"/>
          <w:lang w:val="en-US"/>
        </w:rPr>
        <w:t>on</w:t>
      </w:r>
      <w:r w:rsidR="00337041">
        <w:rPr>
          <w:rFonts w:ascii="Times New Roman" w:eastAsia="Times New Roman" w:hAnsi="Times New Roman" w:cs="Times New Roman"/>
          <w:sz w:val="24"/>
          <w:szCs w:val="24"/>
          <w:lang w:val="en-US"/>
        </w:rPr>
        <w:t xml:space="preserve"> cells from tolerant patients or healthy donors</w:t>
      </w:r>
      <w:r w:rsidR="00337041" w:rsidRPr="001804D7">
        <w:rPr>
          <w:rFonts w:ascii="Times New Roman" w:eastAsia="Times New Roman" w:hAnsi="Times New Roman" w:cs="Times New Roman"/>
          <w:sz w:val="24"/>
          <w:szCs w:val="24"/>
          <w:lang w:val="en-US"/>
        </w:rPr>
        <w:t xml:space="preserve">. </w:t>
      </w:r>
      <w:r w:rsidR="00337041">
        <w:rPr>
          <w:rFonts w:ascii="Times New Roman" w:eastAsia="Times New Roman" w:hAnsi="Times New Roman" w:cs="Times New Roman"/>
          <w:sz w:val="24"/>
          <w:szCs w:val="24"/>
          <w:lang w:val="en-US"/>
        </w:rPr>
        <w:t>Th</w:t>
      </w:r>
      <w:r w:rsidR="008763A4">
        <w:rPr>
          <w:rFonts w:ascii="Times New Roman" w:eastAsia="Times New Roman" w:hAnsi="Times New Roman" w:cs="Times New Roman"/>
          <w:sz w:val="24"/>
          <w:szCs w:val="24"/>
          <w:lang w:val="en-US"/>
        </w:rPr>
        <w:t>is</w:t>
      </w:r>
      <w:r w:rsidR="00337041">
        <w:rPr>
          <w:rFonts w:ascii="Times New Roman" w:eastAsia="Times New Roman" w:hAnsi="Times New Roman" w:cs="Times New Roman"/>
          <w:sz w:val="24"/>
          <w:szCs w:val="24"/>
          <w:lang w:val="en-US"/>
        </w:rPr>
        <w:t xml:space="preserve"> data </w:t>
      </w:r>
      <w:r w:rsidR="008763A4">
        <w:rPr>
          <w:rFonts w:ascii="Times New Roman" w:eastAsia="Times New Roman" w:hAnsi="Times New Roman" w:cs="Times New Roman"/>
          <w:sz w:val="24"/>
          <w:szCs w:val="24"/>
          <w:lang w:val="en-US"/>
        </w:rPr>
        <w:t>is</w:t>
      </w:r>
      <w:r w:rsidR="00337041">
        <w:rPr>
          <w:rFonts w:ascii="Times New Roman" w:eastAsia="Times New Roman" w:hAnsi="Times New Roman" w:cs="Times New Roman"/>
          <w:sz w:val="24"/>
          <w:szCs w:val="24"/>
          <w:lang w:val="en-US"/>
        </w:rPr>
        <w:t xml:space="preserve"> in agreement with previous </w:t>
      </w:r>
      <w:proofErr w:type="gramStart"/>
      <w:r w:rsidR="00337041" w:rsidRPr="001804D7">
        <w:rPr>
          <w:rFonts w:ascii="Times New Roman" w:eastAsia="Times New Roman" w:hAnsi="Times New Roman" w:cs="Times New Roman"/>
          <w:sz w:val="24"/>
          <w:szCs w:val="24"/>
          <w:lang w:val="en-US"/>
        </w:rPr>
        <w:t xml:space="preserve">studies </w:t>
      </w:r>
      <w:r w:rsidR="008763A4">
        <w:rPr>
          <w:rFonts w:ascii="Times New Roman" w:eastAsia="Times New Roman" w:hAnsi="Times New Roman" w:cs="Times New Roman"/>
          <w:sz w:val="24"/>
          <w:szCs w:val="24"/>
          <w:lang w:val="en-US"/>
        </w:rPr>
        <w:t>that shows</w:t>
      </w:r>
      <w:proofErr w:type="gramEnd"/>
      <w:r w:rsidR="00337041">
        <w:rPr>
          <w:rFonts w:ascii="Times New Roman" w:eastAsia="Times New Roman" w:hAnsi="Times New Roman" w:cs="Times New Roman"/>
          <w:sz w:val="24"/>
          <w:szCs w:val="24"/>
          <w:lang w:val="en-US"/>
        </w:rPr>
        <w:t xml:space="preserve"> an</w:t>
      </w:r>
      <w:r w:rsidR="00337041" w:rsidRPr="001804D7">
        <w:rPr>
          <w:rFonts w:ascii="Times New Roman" w:eastAsia="Times New Roman" w:hAnsi="Times New Roman" w:cs="Times New Roman"/>
          <w:sz w:val="24"/>
          <w:szCs w:val="24"/>
          <w:lang w:val="en-US"/>
        </w:rPr>
        <w:t xml:space="preserve"> increase in </w:t>
      </w:r>
      <w:r w:rsidR="00337041">
        <w:rPr>
          <w:rFonts w:ascii="Times New Roman" w:eastAsia="Times New Roman" w:hAnsi="Times New Roman" w:cs="Times New Roman"/>
          <w:sz w:val="24"/>
          <w:szCs w:val="24"/>
          <w:lang w:val="en-US"/>
        </w:rPr>
        <w:t xml:space="preserve">the number of </w:t>
      </w:r>
      <w:r w:rsidR="00337041" w:rsidRPr="001804D7">
        <w:rPr>
          <w:rFonts w:ascii="Times New Roman" w:eastAsia="Times New Roman" w:hAnsi="Times New Roman" w:cs="Times New Roman"/>
          <w:sz w:val="24"/>
          <w:szCs w:val="24"/>
          <w:lang w:val="en-US"/>
        </w:rPr>
        <w:t xml:space="preserve">memory B cells in </w:t>
      </w:r>
      <w:r w:rsidR="00337041">
        <w:rPr>
          <w:rFonts w:ascii="Times New Roman" w:eastAsia="Times New Roman" w:hAnsi="Times New Roman" w:cs="Times New Roman"/>
          <w:sz w:val="24"/>
          <w:szCs w:val="24"/>
          <w:lang w:val="en-US"/>
        </w:rPr>
        <w:t>patients infected with</w:t>
      </w:r>
      <w:r w:rsidR="00337041" w:rsidRPr="001804D7">
        <w:rPr>
          <w:rFonts w:ascii="Times New Roman" w:eastAsia="Times New Roman" w:hAnsi="Times New Roman" w:cs="Times New Roman"/>
          <w:sz w:val="24"/>
          <w:szCs w:val="24"/>
          <w:lang w:val="en-US"/>
        </w:rPr>
        <w:t xml:space="preserve"> </w:t>
      </w:r>
      <w:proofErr w:type="spellStart"/>
      <w:r w:rsidR="00337041" w:rsidRPr="001804D7">
        <w:rPr>
          <w:rFonts w:ascii="Times New Roman" w:eastAsia="Times New Roman" w:hAnsi="Times New Roman" w:cs="Times New Roman"/>
          <w:i/>
          <w:sz w:val="24"/>
          <w:szCs w:val="24"/>
          <w:lang w:val="en-US"/>
        </w:rPr>
        <w:t>Schistosoma</w:t>
      </w:r>
      <w:proofErr w:type="spellEnd"/>
      <w:r w:rsidR="00337041" w:rsidRPr="001804D7">
        <w:rPr>
          <w:rFonts w:ascii="Times New Roman" w:eastAsia="Times New Roman" w:hAnsi="Times New Roman" w:cs="Times New Roman"/>
          <w:i/>
          <w:sz w:val="24"/>
          <w:szCs w:val="24"/>
          <w:lang w:val="en-US"/>
        </w:rPr>
        <w:t xml:space="preserve"> </w:t>
      </w:r>
      <w:proofErr w:type="spellStart"/>
      <w:r w:rsidR="00337041" w:rsidRPr="001804D7">
        <w:rPr>
          <w:rFonts w:ascii="Times New Roman" w:eastAsia="Times New Roman" w:hAnsi="Times New Roman" w:cs="Times New Roman"/>
          <w:i/>
          <w:sz w:val="24"/>
          <w:szCs w:val="24"/>
          <w:lang w:val="en-US"/>
        </w:rPr>
        <w:t>Haematobium</w:t>
      </w:r>
      <w:proofErr w:type="spellEnd"/>
      <w:r w:rsidR="00621AAB">
        <w:rPr>
          <w:rFonts w:ascii="Times New Roman" w:eastAsia="Times New Roman" w:hAnsi="Times New Roman" w:cs="Times New Roman"/>
          <w:i/>
          <w:sz w:val="24"/>
          <w:szCs w:val="24"/>
          <w:lang w:val="en-US"/>
        </w:rPr>
        <w:t xml:space="preserve"> </w:t>
      </w:r>
      <w:r w:rsidR="00781F0B">
        <w:rPr>
          <w:rFonts w:ascii="Times New Roman" w:eastAsia="Times New Roman" w:hAnsi="Times New Roman" w:cs="Times New Roman"/>
          <w:noProof/>
          <w:sz w:val="24"/>
          <w:szCs w:val="24"/>
          <w:lang w:val="en-US"/>
        </w:rPr>
        <w:t>(26)</w:t>
      </w:r>
      <w:r w:rsidR="00621AAB">
        <w:rPr>
          <w:rFonts w:ascii="Times New Roman" w:eastAsia="Times New Roman" w:hAnsi="Times New Roman" w:cs="Times New Roman"/>
          <w:sz w:val="24"/>
          <w:szCs w:val="24"/>
          <w:lang w:val="en-US"/>
        </w:rPr>
        <w:t>.</w:t>
      </w:r>
      <w:r w:rsidR="001115AA" w:rsidRPr="001804D7">
        <w:rPr>
          <w:rFonts w:ascii="Times New Roman" w:eastAsia="Times New Roman" w:hAnsi="Times New Roman" w:cs="Times New Roman"/>
          <w:sz w:val="24"/>
          <w:szCs w:val="24"/>
          <w:lang w:val="en-US"/>
        </w:rPr>
        <w:t xml:space="preserve"> </w:t>
      </w:r>
      <w:r w:rsidR="00BD6809">
        <w:rPr>
          <w:rFonts w:ascii="Times New Roman" w:eastAsia="Times New Roman" w:hAnsi="Times New Roman" w:cs="Times New Roman"/>
          <w:sz w:val="24"/>
          <w:szCs w:val="24"/>
          <w:lang w:val="en-US"/>
        </w:rPr>
        <w:t>Piperacillin treatment of PBMC from</w:t>
      </w:r>
      <w:r w:rsidR="001115AA" w:rsidRPr="001804D7">
        <w:rPr>
          <w:rFonts w:ascii="Times New Roman" w:eastAsia="Times New Roman" w:hAnsi="Times New Roman" w:cs="Times New Roman"/>
          <w:sz w:val="24"/>
          <w:szCs w:val="24"/>
          <w:lang w:val="en-US"/>
        </w:rPr>
        <w:t xml:space="preserve"> </w:t>
      </w:r>
      <w:r w:rsidR="00173F1C">
        <w:rPr>
          <w:rFonts w:ascii="Times New Roman" w:eastAsia="Times New Roman" w:hAnsi="Times New Roman" w:cs="Times New Roman"/>
          <w:sz w:val="24"/>
          <w:szCs w:val="24"/>
          <w:lang w:val="en-US"/>
        </w:rPr>
        <w:t>hypersensitive</w:t>
      </w:r>
      <w:r w:rsidR="001115AA" w:rsidRPr="001804D7">
        <w:rPr>
          <w:rFonts w:ascii="Times New Roman" w:eastAsia="Times New Roman" w:hAnsi="Times New Roman" w:cs="Times New Roman"/>
          <w:sz w:val="24"/>
          <w:szCs w:val="24"/>
          <w:lang w:val="en-US"/>
        </w:rPr>
        <w:t xml:space="preserve"> patient</w:t>
      </w:r>
      <w:r w:rsidR="00BD6809">
        <w:rPr>
          <w:rFonts w:ascii="Times New Roman" w:eastAsia="Times New Roman" w:hAnsi="Times New Roman" w:cs="Times New Roman"/>
          <w:sz w:val="24"/>
          <w:szCs w:val="24"/>
          <w:lang w:val="en-US"/>
        </w:rPr>
        <w:t>s a</w:t>
      </w:r>
      <w:r w:rsidR="001115AA" w:rsidRPr="001804D7">
        <w:rPr>
          <w:rFonts w:ascii="Times New Roman" w:eastAsia="Times New Roman" w:hAnsi="Times New Roman" w:cs="Times New Roman"/>
          <w:sz w:val="24"/>
          <w:szCs w:val="24"/>
          <w:lang w:val="en-US"/>
        </w:rPr>
        <w:t>lso led to an increase in the secretion of IgG</w:t>
      </w:r>
      <w:r w:rsidR="008C0769">
        <w:rPr>
          <w:rFonts w:ascii="Times New Roman" w:eastAsia="Times New Roman" w:hAnsi="Times New Roman" w:cs="Times New Roman"/>
          <w:sz w:val="24"/>
          <w:szCs w:val="24"/>
          <w:lang w:val="en-US"/>
        </w:rPr>
        <w:t>,</w:t>
      </w:r>
      <w:r w:rsidR="002F59C2">
        <w:rPr>
          <w:rFonts w:ascii="Times New Roman" w:eastAsia="Times New Roman" w:hAnsi="Times New Roman" w:cs="Times New Roman"/>
          <w:sz w:val="24"/>
          <w:szCs w:val="24"/>
          <w:lang w:val="en-US"/>
        </w:rPr>
        <w:t xml:space="preserve"> visualized</w:t>
      </w:r>
      <w:r w:rsidR="001115AA" w:rsidRPr="001804D7">
        <w:rPr>
          <w:rFonts w:ascii="Times New Roman" w:eastAsia="Times New Roman" w:hAnsi="Times New Roman" w:cs="Times New Roman"/>
          <w:sz w:val="24"/>
          <w:szCs w:val="24"/>
          <w:lang w:val="en-US"/>
        </w:rPr>
        <w:t xml:space="preserve"> using a</w:t>
      </w:r>
      <w:r w:rsidR="008C0769">
        <w:rPr>
          <w:rFonts w:ascii="Times New Roman" w:eastAsia="Times New Roman" w:hAnsi="Times New Roman" w:cs="Times New Roman"/>
          <w:sz w:val="24"/>
          <w:szCs w:val="24"/>
          <w:lang w:val="en-US"/>
        </w:rPr>
        <w:t xml:space="preserve"> memory B-cell </w:t>
      </w:r>
      <w:proofErr w:type="spellStart"/>
      <w:r w:rsidR="001115AA" w:rsidRPr="001804D7">
        <w:rPr>
          <w:rFonts w:ascii="Times New Roman" w:eastAsia="Times New Roman" w:hAnsi="Times New Roman" w:cs="Times New Roman"/>
          <w:sz w:val="24"/>
          <w:szCs w:val="24"/>
          <w:lang w:val="en-US"/>
        </w:rPr>
        <w:t>ELI</w:t>
      </w:r>
      <w:r w:rsidR="00894702">
        <w:rPr>
          <w:rFonts w:ascii="Times New Roman" w:eastAsia="Times New Roman" w:hAnsi="Times New Roman" w:cs="Times New Roman"/>
          <w:sz w:val="24"/>
          <w:szCs w:val="24"/>
          <w:lang w:val="en-US"/>
        </w:rPr>
        <w:t>s</w:t>
      </w:r>
      <w:r w:rsidR="001115AA" w:rsidRPr="001804D7">
        <w:rPr>
          <w:rFonts w:ascii="Times New Roman" w:eastAsia="Times New Roman" w:hAnsi="Times New Roman" w:cs="Times New Roman"/>
          <w:sz w:val="24"/>
          <w:szCs w:val="24"/>
          <w:lang w:val="en-US"/>
        </w:rPr>
        <w:t>pot</w:t>
      </w:r>
      <w:proofErr w:type="spellEnd"/>
      <w:r w:rsidR="001115AA" w:rsidRPr="001804D7">
        <w:rPr>
          <w:rFonts w:ascii="Times New Roman" w:eastAsia="Times New Roman" w:hAnsi="Times New Roman" w:cs="Times New Roman"/>
          <w:sz w:val="24"/>
          <w:szCs w:val="24"/>
          <w:lang w:val="en-US"/>
        </w:rPr>
        <w:t xml:space="preserve"> assay</w:t>
      </w:r>
      <w:r w:rsidR="008C0769">
        <w:rPr>
          <w:rFonts w:ascii="Times New Roman" w:eastAsia="Times New Roman" w:hAnsi="Times New Roman" w:cs="Times New Roman"/>
          <w:sz w:val="24"/>
          <w:szCs w:val="24"/>
          <w:lang w:val="en-US"/>
        </w:rPr>
        <w:t xml:space="preserve"> established by </w:t>
      </w:r>
      <w:proofErr w:type="spellStart"/>
      <w:r w:rsidR="008C0769">
        <w:rPr>
          <w:rFonts w:ascii="Times New Roman" w:eastAsia="Times New Roman" w:hAnsi="Times New Roman" w:cs="Times New Roman"/>
          <w:sz w:val="24"/>
          <w:szCs w:val="24"/>
          <w:lang w:val="en-US"/>
        </w:rPr>
        <w:t>Crotty</w:t>
      </w:r>
      <w:proofErr w:type="spellEnd"/>
      <w:r w:rsidR="008C0769">
        <w:rPr>
          <w:rFonts w:ascii="Times New Roman" w:eastAsia="Times New Roman" w:hAnsi="Times New Roman" w:cs="Times New Roman"/>
          <w:sz w:val="24"/>
          <w:szCs w:val="24"/>
          <w:lang w:val="en-US"/>
        </w:rPr>
        <w:t xml:space="preserve"> et al</w:t>
      </w:r>
      <w:r w:rsidR="00621AAB">
        <w:rPr>
          <w:rFonts w:ascii="Times New Roman" w:eastAsia="Times New Roman" w:hAnsi="Times New Roman" w:cs="Times New Roman"/>
          <w:sz w:val="24"/>
          <w:szCs w:val="24"/>
          <w:lang w:val="en-US"/>
        </w:rPr>
        <w:t xml:space="preserve"> </w:t>
      </w:r>
      <w:r w:rsidR="00781F0B">
        <w:rPr>
          <w:rFonts w:ascii="Times New Roman" w:eastAsia="Times New Roman" w:hAnsi="Times New Roman" w:cs="Times New Roman"/>
          <w:noProof/>
          <w:sz w:val="24"/>
          <w:szCs w:val="24"/>
          <w:lang w:val="en-US"/>
        </w:rPr>
        <w:t>(13)</w:t>
      </w:r>
      <w:r w:rsidR="00621AAB">
        <w:rPr>
          <w:rFonts w:ascii="Times New Roman" w:eastAsia="Times New Roman" w:hAnsi="Times New Roman" w:cs="Times New Roman"/>
          <w:sz w:val="24"/>
          <w:szCs w:val="24"/>
          <w:lang w:val="en-US"/>
        </w:rPr>
        <w:t>.</w:t>
      </w:r>
      <w:r w:rsidR="001115AA" w:rsidRPr="001804D7">
        <w:rPr>
          <w:rFonts w:ascii="Times New Roman" w:eastAsia="Times New Roman" w:hAnsi="Times New Roman" w:cs="Times New Roman"/>
          <w:sz w:val="24"/>
          <w:szCs w:val="24"/>
          <w:lang w:val="en-US"/>
        </w:rPr>
        <w:t xml:space="preserve"> </w:t>
      </w:r>
      <w:r w:rsidR="00D75EBE">
        <w:rPr>
          <w:rFonts w:ascii="Times New Roman" w:eastAsia="Times New Roman" w:hAnsi="Times New Roman" w:cs="Times New Roman"/>
          <w:sz w:val="24"/>
          <w:szCs w:val="24"/>
          <w:lang w:val="en-US"/>
        </w:rPr>
        <w:t>However</w:t>
      </w:r>
      <w:r w:rsidR="008C0769">
        <w:rPr>
          <w:rFonts w:ascii="Times New Roman" w:eastAsia="Times New Roman" w:hAnsi="Times New Roman" w:cs="Times New Roman"/>
          <w:sz w:val="24"/>
          <w:szCs w:val="24"/>
          <w:lang w:val="en-US"/>
        </w:rPr>
        <w:t>,</w:t>
      </w:r>
      <w:r w:rsidR="001115AA" w:rsidRPr="001804D7">
        <w:rPr>
          <w:rFonts w:ascii="Times New Roman" w:eastAsia="Times New Roman" w:hAnsi="Times New Roman" w:cs="Times New Roman"/>
          <w:sz w:val="24"/>
          <w:szCs w:val="24"/>
          <w:lang w:val="en-US"/>
        </w:rPr>
        <w:t xml:space="preserve"> no difference in IgG secretion was observed with PBMC f</w:t>
      </w:r>
      <w:r w:rsidR="008C0769">
        <w:rPr>
          <w:rFonts w:ascii="Times New Roman" w:eastAsia="Times New Roman" w:hAnsi="Times New Roman" w:cs="Times New Roman"/>
          <w:sz w:val="24"/>
          <w:szCs w:val="24"/>
          <w:lang w:val="en-US"/>
        </w:rPr>
        <w:t>rom</w:t>
      </w:r>
      <w:r w:rsidR="001115AA" w:rsidRPr="001804D7">
        <w:rPr>
          <w:rFonts w:ascii="Times New Roman" w:eastAsia="Times New Roman" w:hAnsi="Times New Roman" w:cs="Times New Roman"/>
          <w:sz w:val="24"/>
          <w:szCs w:val="24"/>
          <w:lang w:val="en-US"/>
        </w:rPr>
        <w:t xml:space="preserve"> </w:t>
      </w:r>
      <w:r w:rsidR="008C0769" w:rsidRPr="001804D7">
        <w:rPr>
          <w:rFonts w:ascii="Times New Roman" w:eastAsia="Times New Roman" w:hAnsi="Times New Roman" w:cs="Times New Roman"/>
          <w:sz w:val="24"/>
          <w:szCs w:val="24"/>
          <w:lang w:val="en-US"/>
        </w:rPr>
        <w:t xml:space="preserve">tolerant patients </w:t>
      </w:r>
      <w:r w:rsidR="008C0769">
        <w:rPr>
          <w:rFonts w:ascii="Times New Roman" w:eastAsia="Times New Roman" w:hAnsi="Times New Roman" w:cs="Times New Roman"/>
          <w:sz w:val="24"/>
          <w:szCs w:val="24"/>
          <w:lang w:val="en-US"/>
        </w:rPr>
        <w:t xml:space="preserve">and </w:t>
      </w:r>
      <w:r w:rsidR="001115AA" w:rsidRPr="001804D7">
        <w:rPr>
          <w:rFonts w:ascii="Times New Roman" w:eastAsia="Times New Roman" w:hAnsi="Times New Roman" w:cs="Times New Roman"/>
          <w:sz w:val="24"/>
          <w:szCs w:val="24"/>
          <w:lang w:val="en-US"/>
        </w:rPr>
        <w:t>naïve volunteers after drug treatment. Collectively, these data indicate that piperacillin-</w:t>
      </w:r>
      <w:r w:rsidR="008C0769">
        <w:rPr>
          <w:rFonts w:ascii="Times New Roman" w:eastAsia="Times New Roman" w:hAnsi="Times New Roman" w:cs="Times New Roman"/>
          <w:sz w:val="24"/>
          <w:szCs w:val="24"/>
          <w:lang w:val="en-US"/>
        </w:rPr>
        <w:t>responsive</w:t>
      </w:r>
      <w:r w:rsidR="001115AA" w:rsidRPr="001804D7">
        <w:rPr>
          <w:rFonts w:ascii="Times New Roman" w:eastAsia="Times New Roman" w:hAnsi="Times New Roman" w:cs="Times New Roman"/>
          <w:sz w:val="24"/>
          <w:szCs w:val="24"/>
          <w:lang w:val="en-US"/>
        </w:rPr>
        <w:t xml:space="preserve"> </w:t>
      </w:r>
      <w:r w:rsidR="008C0769">
        <w:rPr>
          <w:rFonts w:ascii="Times New Roman" w:eastAsia="Times New Roman" w:hAnsi="Times New Roman" w:cs="Times New Roman"/>
          <w:sz w:val="24"/>
          <w:szCs w:val="24"/>
          <w:lang w:val="en-US"/>
        </w:rPr>
        <w:t xml:space="preserve">memory </w:t>
      </w:r>
      <w:r w:rsidR="001115AA" w:rsidRPr="001804D7">
        <w:rPr>
          <w:rFonts w:ascii="Times New Roman" w:eastAsia="Times New Roman" w:hAnsi="Times New Roman" w:cs="Times New Roman"/>
          <w:sz w:val="24"/>
          <w:szCs w:val="24"/>
          <w:lang w:val="en-US"/>
        </w:rPr>
        <w:t xml:space="preserve">B-cells </w:t>
      </w:r>
      <w:r w:rsidR="008C0769">
        <w:rPr>
          <w:rFonts w:ascii="Times New Roman" w:eastAsia="Times New Roman" w:hAnsi="Times New Roman" w:cs="Times New Roman"/>
          <w:sz w:val="24"/>
          <w:szCs w:val="24"/>
          <w:lang w:val="en-US"/>
        </w:rPr>
        <w:t xml:space="preserve">circulate in peripheral blood of </w:t>
      </w:r>
      <w:r w:rsidR="00173F1C">
        <w:rPr>
          <w:rFonts w:ascii="Times New Roman" w:eastAsia="Times New Roman" w:hAnsi="Times New Roman" w:cs="Times New Roman"/>
          <w:sz w:val="24"/>
          <w:szCs w:val="24"/>
          <w:lang w:val="en-US"/>
        </w:rPr>
        <w:t>hypersensitive</w:t>
      </w:r>
      <w:r w:rsidR="008C0769">
        <w:rPr>
          <w:rFonts w:ascii="Times New Roman" w:eastAsia="Times New Roman" w:hAnsi="Times New Roman" w:cs="Times New Roman"/>
          <w:sz w:val="24"/>
          <w:szCs w:val="24"/>
          <w:lang w:val="en-US"/>
        </w:rPr>
        <w:t>, but not tolerant,</w:t>
      </w:r>
      <w:r w:rsidR="001115AA" w:rsidRPr="001804D7">
        <w:rPr>
          <w:rFonts w:ascii="Times New Roman" w:eastAsia="Times New Roman" w:hAnsi="Times New Roman" w:cs="Times New Roman"/>
          <w:sz w:val="24"/>
          <w:szCs w:val="24"/>
          <w:lang w:val="en-US"/>
        </w:rPr>
        <w:t xml:space="preserve"> patients</w:t>
      </w:r>
      <w:r w:rsidR="008C0769">
        <w:rPr>
          <w:rFonts w:ascii="Times New Roman" w:eastAsia="Times New Roman" w:hAnsi="Times New Roman" w:cs="Times New Roman"/>
          <w:sz w:val="24"/>
          <w:szCs w:val="24"/>
          <w:lang w:val="en-US"/>
        </w:rPr>
        <w:t xml:space="preserve"> for </w:t>
      </w:r>
      <w:r w:rsidR="008763A4">
        <w:rPr>
          <w:rFonts w:ascii="Times New Roman" w:eastAsia="Times New Roman" w:hAnsi="Times New Roman" w:cs="Times New Roman"/>
          <w:sz w:val="24"/>
          <w:szCs w:val="24"/>
          <w:lang w:val="en-US"/>
        </w:rPr>
        <w:t>multiple</w:t>
      </w:r>
      <w:r w:rsidR="008C0769">
        <w:rPr>
          <w:rFonts w:ascii="Times New Roman" w:eastAsia="Times New Roman" w:hAnsi="Times New Roman" w:cs="Times New Roman"/>
          <w:sz w:val="24"/>
          <w:szCs w:val="24"/>
          <w:lang w:val="en-US"/>
        </w:rPr>
        <w:t xml:space="preserve"> years after the</w:t>
      </w:r>
      <w:r w:rsidR="00F61F29">
        <w:rPr>
          <w:rFonts w:ascii="Times New Roman" w:eastAsia="Times New Roman" w:hAnsi="Times New Roman" w:cs="Times New Roman"/>
          <w:sz w:val="24"/>
          <w:szCs w:val="24"/>
          <w:lang w:val="en-US"/>
        </w:rPr>
        <w:t xml:space="preserve"> </w:t>
      </w:r>
      <w:r w:rsidR="008763A4">
        <w:rPr>
          <w:rFonts w:ascii="Times New Roman" w:eastAsia="Times New Roman" w:hAnsi="Times New Roman" w:cs="Times New Roman"/>
          <w:sz w:val="24"/>
          <w:szCs w:val="24"/>
          <w:lang w:val="en-US"/>
        </w:rPr>
        <w:t>initial exposure</w:t>
      </w:r>
      <w:r w:rsidR="001115AA" w:rsidRPr="001804D7">
        <w:rPr>
          <w:rFonts w:ascii="Times New Roman" w:eastAsia="Times New Roman" w:hAnsi="Times New Roman" w:cs="Times New Roman"/>
          <w:sz w:val="24"/>
          <w:szCs w:val="24"/>
          <w:lang w:val="en-US"/>
        </w:rPr>
        <w:t xml:space="preserve">. </w:t>
      </w:r>
    </w:p>
    <w:p w:rsidR="00E776E0" w:rsidRDefault="001115AA" w:rsidP="00F61F29">
      <w:pPr>
        <w:spacing w:after="120" w:line="480" w:lineRule="auto"/>
        <w:jc w:val="both"/>
        <w:rPr>
          <w:rFonts w:ascii="Times New Roman" w:eastAsia="Times New Roman" w:hAnsi="Times New Roman" w:cs="Times New Roman"/>
          <w:sz w:val="24"/>
          <w:szCs w:val="24"/>
          <w:lang w:val="en-US"/>
        </w:rPr>
      </w:pPr>
      <w:r w:rsidRPr="001804D7">
        <w:rPr>
          <w:rFonts w:ascii="Times New Roman" w:hAnsi="Times New Roman" w:cs="Times New Roman"/>
          <w:sz w:val="24"/>
          <w:szCs w:val="24"/>
        </w:rPr>
        <w:t xml:space="preserve">ELISA has proved useful in </w:t>
      </w:r>
      <w:r w:rsidR="008763A4">
        <w:rPr>
          <w:rFonts w:ascii="Times New Roman" w:hAnsi="Times New Roman" w:cs="Times New Roman"/>
          <w:sz w:val="24"/>
          <w:szCs w:val="24"/>
        </w:rPr>
        <w:t xml:space="preserve">both the detection and </w:t>
      </w:r>
      <w:r w:rsidRPr="001804D7">
        <w:rPr>
          <w:rFonts w:ascii="Times New Roman" w:hAnsi="Times New Roman" w:cs="Times New Roman"/>
          <w:sz w:val="24"/>
          <w:szCs w:val="24"/>
        </w:rPr>
        <w:t xml:space="preserve">assessment of antibody responses </w:t>
      </w:r>
      <w:r w:rsidR="008C0769">
        <w:rPr>
          <w:rFonts w:ascii="Times New Roman" w:hAnsi="Times New Roman" w:cs="Times New Roman"/>
          <w:sz w:val="24"/>
          <w:szCs w:val="24"/>
        </w:rPr>
        <w:t>against protein and drug antigens</w:t>
      </w:r>
      <w:r w:rsidR="00621AAB">
        <w:rPr>
          <w:rFonts w:ascii="Times New Roman" w:hAnsi="Times New Roman" w:cs="Times New Roman"/>
          <w:sz w:val="24"/>
          <w:szCs w:val="24"/>
        </w:rPr>
        <w:t xml:space="preserve"> </w:t>
      </w:r>
      <w:r w:rsidR="00781F0B">
        <w:rPr>
          <w:rFonts w:ascii="Times New Roman" w:hAnsi="Times New Roman" w:cs="Times New Roman"/>
          <w:noProof/>
          <w:sz w:val="24"/>
          <w:szCs w:val="24"/>
        </w:rPr>
        <w:t>(6, 27, 28)</w:t>
      </w:r>
      <w:r w:rsidR="00621AAB">
        <w:rPr>
          <w:rFonts w:ascii="Times New Roman" w:hAnsi="Times New Roman" w:cs="Times New Roman"/>
          <w:sz w:val="24"/>
          <w:szCs w:val="24"/>
        </w:rPr>
        <w:t>.</w:t>
      </w:r>
      <w:r w:rsidRPr="001804D7">
        <w:rPr>
          <w:rFonts w:ascii="Times New Roman" w:hAnsi="Times New Roman" w:cs="Times New Roman"/>
          <w:sz w:val="24"/>
          <w:szCs w:val="24"/>
        </w:rPr>
        <w:t xml:space="preserve"> </w:t>
      </w:r>
      <w:r w:rsidR="0057385F">
        <w:rPr>
          <w:rFonts w:ascii="Times New Roman" w:hAnsi="Times New Roman" w:cs="Times New Roman"/>
          <w:sz w:val="24"/>
          <w:szCs w:val="24"/>
        </w:rPr>
        <w:t>A p</w:t>
      </w:r>
      <w:r w:rsidRPr="001804D7">
        <w:rPr>
          <w:rFonts w:ascii="Times New Roman" w:hAnsi="Times New Roman" w:cs="Times New Roman"/>
          <w:sz w:val="24"/>
          <w:szCs w:val="24"/>
        </w:rPr>
        <w:t>iperacillin-</w:t>
      </w:r>
      <w:r w:rsidR="0057385F">
        <w:rPr>
          <w:rFonts w:ascii="Times New Roman" w:hAnsi="Times New Roman" w:cs="Times New Roman"/>
          <w:sz w:val="24"/>
          <w:szCs w:val="24"/>
        </w:rPr>
        <w:t>B</w:t>
      </w:r>
      <w:r w:rsidRPr="001804D7">
        <w:rPr>
          <w:rFonts w:ascii="Times New Roman" w:hAnsi="Times New Roman" w:cs="Times New Roman"/>
          <w:sz w:val="24"/>
          <w:szCs w:val="24"/>
        </w:rPr>
        <w:t>SA adduct w</w:t>
      </w:r>
      <w:r w:rsidR="0057385F">
        <w:rPr>
          <w:rFonts w:ascii="Times New Roman" w:hAnsi="Times New Roman" w:cs="Times New Roman"/>
          <w:sz w:val="24"/>
          <w:szCs w:val="24"/>
        </w:rPr>
        <w:t>as</w:t>
      </w:r>
      <w:r w:rsidRPr="001804D7">
        <w:rPr>
          <w:rFonts w:ascii="Times New Roman" w:hAnsi="Times New Roman" w:cs="Times New Roman"/>
          <w:sz w:val="24"/>
          <w:szCs w:val="24"/>
        </w:rPr>
        <w:t xml:space="preserve"> generated and employed as </w:t>
      </w:r>
      <w:r w:rsidR="00AA5C9A">
        <w:rPr>
          <w:rFonts w:ascii="Times New Roman" w:hAnsi="Times New Roman" w:cs="Times New Roman"/>
          <w:sz w:val="24"/>
          <w:szCs w:val="24"/>
        </w:rPr>
        <w:t xml:space="preserve">an </w:t>
      </w:r>
      <w:r w:rsidRPr="001804D7">
        <w:rPr>
          <w:rFonts w:ascii="Times New Roman" w:hAnsi="Times New Roman" w:cs="Times New Roman"/>
          <w:sz w:val="24"/>
          <w:szCs w:val="24"/>
        </w:rPr>
        <w:t xml:space="preserve">antigen in </w:t>
      </w:r>
      <w:r w:rsidR="00AA5C9A">
        <w:rPr>
          <w:rFonts w:ascii="Times New Roman" w:hAnsi="Times New Roman" w:cs="Times New Roman"/>
          <w:sz w:val="24"/>
          <w:szCs w:val="24"/>
        </w:rPr>
        <w:t xml:space="preserve">a </w:t>
      </w:r>
      <w:proofErr w:type="spellStart"/>
      <w:r w:rsidRPr="001804D7">
        <w:rPr>
          <w:rFonts w:ascii="Times New Roman" w:hAnsi="Times New Roman" w:cs="Times New Roman"/>
          <w:sz w:val="24"/>
          <w:szCs w:val="24"/>
        </w:rPr>
        <w:t>hapten</w:t>
      </w:r>
      <w:proofErr w:type="spellEnd"/>
      <w:r w:rsidRPr="001804D7">
        <w:rPr>
          <w:rFonts w:ascii="Times New Roman" w:hAnsi="Times New Roman" w:cs="Times New Roman"/>
          <w:sz w:val="24"/>
          <w:szCs w:val="24"/>
        </w:rPr>
        <w:t xml:space="preserve">-inhibition </w:t>
      </w:r>
      <w:r w:rsidR="00AA5C9A">
        <w:rPr>
          <w:rFonts w:ascii="Times New Roman" w:hAnsi="Times New Roman" w:cs="Times New Roman"/>
          <w:sz w:val="24"/>
          <w:szCs w:val="24"/>
        </w:rPr>
        <w:t xml:space="preserve">ELISA </w:t>
      </w:r>
      <w:r w:rsidRPr="001804D7">
        <w:rPr>
          <w:rFonts w:ascii="Times New Roman" w:hAnsi="Times New Roman" w:cs="Times New Roman"/>
          <w:sz w:val="24"/>
          <w:szCs w:val="24"/>
        </w:rPr>
        <w:t xml:space="preserve">for unambiguous </w:t>
      </w:r>
      <w:r w:rsidR="0057385F">
        <w:rPr>
          <w:rFonts w:ascii="Times New Roman" w:hAnsi="Times New Roman" w:cs="Times New Roman"/>
          <w:sz w:val="24"/>
          <w:szCs w:val="24"/>
        </w:rPr>
        <w:t>analysis</w:t>
      </w:r>
      <w:r w:rsidRPr="001804D7">
        <w:rPr>
          <w:rFonts w:ascii="Times New Roman" w:hAnsi="Times New Roman" w:cs="Times New Roman"/>
          <w:sz w:val="24"/>
          <w:szCs w:val="24"/>
        </w:rPr>
        <w:t xml:space="preserve"> of </w:t>
      </w:r>
      <w:r w:rsidR="0057385F">
        <w:rPr>
          <w:rFonts w:ascii="Times New Roman" w:hAnsi="Times New Roman" w:cs="Times New Roman"/>
          <w:sz w:val="24"/>
          <w:szCs w:val="24"/>
        </w:rPr>
        <w:t>IgG</w:t>
      </w:r>
      <w:r w:rsidRPr="001804D7">
        <w:rPr>
          <w:rFonts w:ascii="Times New Roman" w:hAnsi="Times New Roman" w:cs="Times New Roman"/>
          <w:sz w:val="24"/>
          <w:szCs w:val="24"/>
        </w:rPr>
        <w:t xml:space="preserve"> speci</w:t>
      </w:r>
      <w:r w:rsidR="0057385F">
        <w:rPr>
          <w:rFonts w:ascii="Times New Roman" w:hAnsi="Times New Roman" w:cs="Times New Roman"/>
          <w:sz w:val="24"/>
          <w:szCs w:val="24"/>
        </w:rPr>
        <w:t xml:space="preserve">fic to piperacillin. </w:t>
      </w:r>
      <w:r w:rsidR="00D75EBE">
        <w:rPr>
          <w:rFonts w:ascii="Times New Roman" w:hAnsi="Times New Roman" w:cs="Times New Roman"/>
          <w:sz w:val="24"/>
          <w:szCs w:val="24"/>
        </w:rPr>
        <w:t>As described in our previous study using HSA as a protein carrier</w:t>
      </w:r>
      <w:r w:rsidR="00621AAB">
        <w:rPr>
          <w:rFonts w:ascii="Times New Roman" w:hAnsi="Times New Roman" w:cs="Times New Roman"/>
          <w:sz w:val="24"/>
          <w:szCs w:val="24"/>
        </w:rPr>
        <w:t xml:space="preserve"> </w:t>
      </w:r>
      <w:r w:rsidR="00781F0B">
        <w:rPr>
          <w:rFonts w:ascii="Times New Roman" w:hAnsi="Times New Roman" w:cs="Times New Roman"/>
          <w:noProof/>
          <w:sz w:val="24"/>
          <w:szCs w:val="24"/>
        </w:rPr>
        <w:t>(5)</w:t>
      </w:r>
      <w:r w:rsidR="00621AAB">
        <w:rPr>
          <w:rFonts w:ascii="Times New Roman" w:hAnsi="Times New Roman" w:cs="Times New Roman"/>
          <w:sz w:val="24"/>
          <w:szCs w:val="24"/>
        </w:rPr>
        <w:t>,</w:t>
      </w:r>
      <w:r w:rsidR="00D75EBE">
        <w:rPr>
          <w:rFonts w:ascii="Times New Roman" w:hAnsi="Times New Roman" w:cs="Times New Roman"/>
          <w:sz w:val="24"/>
          <w:szCs w:val="24"/>
        </w:rPr>
        <w:t xml:space="preserve"> p</w:t>
      </w:r>
      <w:r w:rsidR="00C2552C">
        <w:rPr>
          <w:rFonts w:ascii="Times New Roman" w:hAnsi="Times New Roman" w:cs="Times New Roman"/>
          <w:sz w:val="24"/>
          <w:szCs w:val="24"/>
        </w:rPr>
        <w:t xml:space="preserve">iperacillin formed </w:t>
      </w:r>
      <w:r w:rsidR="00D75EBE">
        <w:rPr>
          <w:rFonts w:ascii="Times New Roman" w:hAnsi="Times New Roman" w:cs="Times New Roman"/>
          <w:sz w:val="24"/>
          <w:szCs w:val="24"/>
        </w:rPr>
        <w:t>archetypal</w:t>
      </w:r>
      <w:r w:rsidR="00C2552C">
        <w:rPr>
          <w:rFonts w:ascii="Times New Roman" w:hAnsi="Times New Roman" w:cs="Times New Roman"/>
          <w:sz w:val="24"/>
          <w:szCs w:val="24"/>
        </w:rPr>
        <w:t xml:space="preserve"> adducts on lysine residues of BSA through opening of the β-lactam ring</w:t>
      </w:r>
      <w:r w:rsidR="00AA5C9A">
        <w:rPr>
          <w:rFonts w:ascii="Times New Roman" w:hAnsi="Times New Roman" w:cs="Times New Roman"/>
          <w:sz w:val="24"/>
          <w:szCs w:val="24"/>
        </w:rPr>
        <w:t>.</w:t>
      </w:r>
      <w:r w:rsidR="00C2552C">
        <w:rPr>
          <w:rFonts w:ascii="Times New Roman" w:hAnsi="Times New Roman" w:cs="Times New Roman"/>
          <w:sz w:val="24"/>
          <w:szCs w:val="24"/>
        </w:rPr>
        <w:t xml:space="preserve"> </w:t>
      </w:r>
      <w:r w:rsidR="00AA5C9A">
        <w:rPr>
          <w:rFonts w:ascii="Times New Roman" w:hAnsi="Times New Roman" w:cs="Times New Roman"/>
          <w:sz w:val="24"/>
          <w:szCs w:val="24"/>
        </w:rPr>
        <w:t>Moreover, an</w:t>
      </w:r>
      <w:r w:rsidR="00C2552C">
        <w:rPr>
          <w:rFonts w:ascii="Times New Roman" w:hAnsi="Times New Roman" w:cs="Times New Roman"/>
          <w:sz w:val="24"/>
          <w:szCs w:val="24"/>
        </w:rPr>
        <w:t xml:space="preserve"> additional </w:t>
      </w:r>
      <w:proofErr w:type="spellStart"/>
      <w:r w:rsidR="00C2552C">
        <w:rPr>
          <w:rFonts w:ascii="Times New Roman" w:hAnsi="Times New Roman" w:cs="Times New Roman"/>
          <w:sz w:val="24"/>
          <w:szCs w:val="24"/>
        </w:rPr>
        <w:t>hapten</w:t>
      </w:r>
      <w:proofErr w:type="spellEnd"/>
      <w:r w:rsidR="00C2552C">
        <w:rPr>
          <w:rFonts w:ascii="Times New Roman" w:hAnsi="Times New Roman" w:cs="Times New Roman"/>
          <w:sz w:val="24"/>
          <w:szCs w:val="24"/>
        </w:rPr>
        <w:t xml:space="preserve"> structure was detected in which the 2</w:t>
      </w:r>
      <w:proofErr w:type="gramStart"/>
      <w:r w:rsidR="00C2552C">
        <w:rPr>
          <w:rFonts w:ascii="Times New Roman" w:hAnsi="Times New Roman" w:cs="Times New Roman"/>
          <w:sz w:val="24"/>
          <w:szCs w:val="24"/>
        </w:rPr>
        <w:t>,3</w:t>
      </w:r>
      <w:proofErr w:type="gramEnd"/>
      <w:r w:rsidR="00C2552C">
        <w:rPr>
          <w:rFonts w:ascii="Times New Roman" w:hAnsi="Times New Roman" w:cs="Times New Roman"/>
          <w:sz w:val="24"/>
          <w:szCs w:val="24"/>
        </w:rPr>
        <w:t xml:space="preserve">-dioxopiperazine ring had undergone hydrolysis. Modification of 8 lysine residues were </w:t>
      </w:r>
      <w:r w:rsidR="00C2552C">
        <w:rPr>
          <w:rFonts w:ascii="Times New Roman" w:hAnsi="Times New Roman" w:cs="Times New Roman"/>
          <w:sz w:val="24"/>
          <w:szCs w:val="24"/>
        </w:rPr>
        <w:lastRenderedPageBreak/>
        <w:t xml:space="preserve">detected on BSA under the experimental conditions </w:t>
      </w:r>
      <w:r w:rsidR="00AA5C9A">
        <w:rPr>
          <w:rFonts w:ascii="Times New Roman" w:hAnsi="Times New Roman" w:cs="Times New Roman"/>
          <w:sz w:val="24"/>
          <w:szCs w:val="24"/>
        </w:rPr>
        <w:t>used</w:t>
      </w:r>
      <w:r w:rsidR="00C2552C">
        <w:rPr>
          <w:rFonts w:ascii="Times New Roman" w:hAnsi="Times New Roman" w:cs="Times New Roman"/>
          <w:sz w:val="24"/>
          <w:szCs w:val="24"/>
        </w:rPr>
        <w:t xml:space="preserve"> to generate </w:t>
      </w:r>
      <w:r w:rsidR="00173F1C">
        <w:rPr>
          <w:rFonts w:ascii="Times New Roman" w:hAnsi="Times New Roman" w:cs="Times New Roman"/>
          <w:sz w:val="24"/>
          <w:szCs w:val="24"/>
        </w:rPr>
        <w:t>an</w:t>
      </w:r>
      <w:r w:rsidR="00C2552C">
        <w:rPr>
          <w:rFonts w:ascii="Times New Roman" w:hAnsi="Times New Roman" w:cs="Times New Roman"/>
          <w:sz w:val="24"/>
          <w:szCs w:val="24"/>
        </w:rPr>
        <w:t xml:space="preserve"> antigen </w:t>
      </w:r>
      <w:r w:rsidR="00AA5C9A">
        <w:rPr>
          <w:rFonts w:ascii="Times New Roman" w:hAnsi="Times New Roman" w:cs="Times New Roman"/>
          <w:sz w:val="24"/>
          <w:szCs w:val="24"/>
        </w:rPr>
        <w:t xml:space="preserve">(50:1 </w:t>
      </w:r>
      <w:proofErr w:type="spellStart"/>
      <w:r w:rsidR="00AA5C9A">
        <w:rPr>
          <w:rFonts w:ascii="Times New Roman" w:hAnsi="Times New Roman" w:cs="Times New Roman"/>
          <w:sz w:val="24"/>
          <w:szCs w:val="24"/>
        </w:rPr>
        <w:t>piperacillin</w:t>
      </w:r>
      <w:proofErr w:type="gramStart"/>
      <w:r w:rsidR="00AA5C9A">
        <w:rPr>
          <w:rFonts w:ascii="Times New Roman" w:hAnsi="Times New Roman" w:cs="Times New Roman"/>
          <w:sz w:val="24"/>
          <w:szCs w:val="24"/>
        </w:rPr>
        <w:t>:BSA</w:t>
      </w:r>
      <w:proofErr w:type="spellEnd"/>
      <w:proofErr w:type="gramEnd"/>
      <w:r w:rsidR="00AA5C9A">
        <w:rPr>
          <w:rFonts w:ascii="Times New Roman" w:hAnsi="Times New Roman" w:cs="Times New Roman"/>
          <w:sz w:val="24"/>
          <w:szCs w:val="24"/>
        </w:rPr>
        <w:t xml:space="preserve">, 96h incubation) </w:t>
      </w:r>
      <w:r w:rsidR="00C2552C">
        <w:rPr>
          <w:rFonts w:ascii="Times New Roman" w:hAnsi="Times New Roman" w:cs="Times New Roman"/>
          <w:sz w:val="24"/>
          <w:szCs w:val="24"/>
        </w:rPr>
        <w:t xml:space="preserve">for immunochemical detection of piperacillin-specific IgG. </w:t>
      </w:r>
      <w:r w:rsidR="001831DE">
        <w:rPr>
          <w:rFonts w:ascii="Times New Roman" w:hAnsi="Times New Roman" w:cs="Times New Roman"/>
          <w:sz w:val="24"/>
          <w:szCs w:val="24"/>
        </w:rPr>
        <w:t xml:space="preserve">Each site of modification paralleled a </w:t>
      </w:r>
      <w:r w:rsidR="00AA5C9A">
        <w:rPr>
          <w:rFonts w:ascii="Times New Roman" w:hAnsi="Times New Roman" w:cs="Times New Roman"/>
          <w:sz w:val="24"/>
          <w:szCs w:val="24"/>
        </w:rPr>
        <w:t xml:space="preserve">piperacillin-modified </w:t>
      </w:r>
      <w:r w:rsidR="001831DE">
        <w:rPr>
          <w:rFonts w:ascii="Times New Roman" w:hAnsi="Times New Roman" w:cs="Times New Roman"/>
          <w:sz w:val="24"/>
          <w:szCs w:val="24"/>
        </w:rPr>
        <w:t>lysine res</w:t>
      </w:r>
      <w:r w:rsidR="00AA5C9A">
        <w:rPr>
          <w:rFonts w:ascii="Times New Roman" w:hAnsi="Times New Roman" w:cs="Times New Roman"/>
          <w:sz w:val="24"/>
          <w:szCs w:val="24"/>
        </w:rPr>
        <w:t>idue on H</w:t>
      </w:r>
      <w:r w:rsidR="002534CC">
        <w:rPr>
          <w:rFonts w:ascii="Times New Roman" w:hAnsi="Times New Roman" w:cs="Times New Roman"/>
          <w:sz w:val="24"/>
          <w:szCs w:val="24"/>
        </w:rPr>
        <w:t>SA</w:t>
      </w:r>
      <w:r w:rsidR="00AA5C9A">
        <w:rPr>
          <w:rFonts w:ascii="Times New Roman" w:hAnsi="Times New Roman" w:cs="Times New Roman"/>
          <w:sz w:val="24"/>
          <w:szCs w:val="24"/>
        </w:rPr>
        <w:t xml:space="preserve">, further highlighting the acute specificity of the binding interaction </w:t>
      </w:r>
      <w:r w:rsidR="00173F1C">
        <w:rPr>
          <w:rFonts w:ascii="Times New Roman" w:hAnsi="Times New Roman" w:cs="Times New Roman"/>
          <w:sz w:val="24"/>
          <w:szCs w:val="24"/>
        </w:rPr>
        <w:t>to</w:t>
      </w:r>
      <w:r w:rsidR="00AA5C9A">
        <w:rPr>
          <w:rFonts w:ascii="Times New Roman" w:hAnsi="Times New Roman" w:cs="Times New Roman"/>
          <w:sz w:val="24"/>
          <w:szCs w:val="24"/>
        </w:rPr>
        <w:t xml:space="preserve"> hydrophobic pockets in the protein that </w:t>
      </w:r>
      <w:r w:rsidR="00D75EBE">
        <w:rPr>
          <w:rFonts w:ascii="Times New Roman" w:hAnsi="Times New Roman" w:cs="Times New Roman"/>
          <w:sz w:val="24"/>
          <w:szCs w:val="24"/>
        </w:rPr>
        <w:t>have previously been shown to be</w:t>
      </w:r>
      <w:r w:rsidR="00AA5C9A">
        <w:rPr>
          <w:rFonts w:ascii="Times New Roman" w:hAnsi="Times New Roman" w:cs="Times New Roman"/>
          <w:sz w:val="24"/>
          <w:szCs w:val="24"/>
        </w:rPr>
        <w:t xml:space="preserve"> involved in </w:t>
      </w:r>
      <w:r w:rsidR="00D75EBE">
        <w:rPr>
          <w:rFonts w:ascii="Times New Roman" w:hAnsi="Times New Roman" w:cs="Times New Roman"/>
          <w:sz w:val="24"/>
          <w:szCs w:val="24"/>
        </w:rPr>
        <w:t xml:space="preserve">the </w:t>
      </w:r>
      <w:r w:rsidR="00AA5C9A">
        <w:rPr>
          <w:rFonts w:ascii="Times New Roman" w:hAnsi="Times New Roman" w:cs="Times New Roman"/>
          <w:sz w:val="24"/>
          <w:szCs w:val="24"/>
        </w:rPr>
        <w:t>non-covalent</w:t>
      </w:r>
      <w:r w:rsidR="002534CC">
        <w:rPr>
          <w:rFonts w:ascii="Times New Roman" w:hAnsi="Times New Roman" w:cs="Times New Roman"/>
          <w:sz w:val="24"/>
          <w:szCs w:val="24"/>
        </w:rPr>
        <w:t xml:space="preserve"> </w:t>
      </w:r>
      <w:r w:rsidR="00AA5C9A">
        <w:rPr>
          <w:rFonts w:ascii="Times New Roman" w:hAnsi="Times New Roman" w:cs="Times New Roman"/>
          <w:sz w:val="24"/>
          <w:szCs w:val="24"/>
        </w:rPr>
        <w:t>docking of low molecular weight compounds</w:t>
      </w:r>
      <w:r w:rsidR="00621AAB">
        <w:rPr>
          <w:rFonts w:ascii="Times New Roman" w:hAnsi="Times New Roman" w:cs="Times New Roman"/>
          <w:sz w:val="24"/>
          <w:szCs w:val="24"/>
        </w:rPr>
        <w:t xml:space="preserve"> </w:t>
      </w:r>
      <w:r w:rsidR="00781F0B">
        <w:rPr>
          <w:rFonts w:ascii="Times New Roman" w:hAnsi="Times New Roman" w:cs="Times New Roman"/>
          <w:noProof/>
          <w:sz w:val="24"/>
          <w:szCs w:val="24"/>
        </w:rPr>
        <w:t>(29, 30)</w:t>
      </w:r>
      <w:r w:rsidR="00621AAB">
        <w:rPr>
          <w:rFonts w:ascii="Times New Roman" w:hAnsi="Times New Roman" w:cs="Times New Roman"/>
          <w:sz w:val="24"/>
          <w:szCs w:val="24"/>
        </w:rPr>
        <w:t>.</w:t>
      </w:r>
      <w:r w:rsidR="002534CC">
        <w:rPr>
          <w:rFonts w:ascii="Times New Roman" w:hAnsi="Times New Roman" w:cs="Times New Roman"/>
          <w:sz w:val="24"/>
          <w:szCs w:val="24"/>
        </w:rPr>
        <w:t xml:space="preserve"> </w:t>
      </w:r>
      <w:proofErr w:type="spellStart"/>
      <w:r w:rsidR="00E776E0">
        <w:rPr>
          <w:rFonts w:ascii="Times New Roman" w:hAnsi="Times New Roman" w:cs="Times New Roman"/>
          <w:sz w:val="24"/>
          <w:szCs w:val="24"/>
        </w:rPr>
        <w:t>Hapten</w:t>
      </w:r>
      <w:proofErr w:type="spellEnd"/>
      <w:r w:rsidR="00E776E0">
        <w:rPr>
          <w:rFonts w:ascii="Times New Roman" w:hAnsi="Times New Roman" w:cs="Times New Roman"/>
          <w:sz w:val="24"/>
          <w:szCs w:val="24"/>
        </w:rPr>
        <w:t xml:space="preserve"> </w:t>
      </w:r>
      <w:proofErr w:type="spellStart"/>
      <w:r w:rsidR="00E776E0">
        <w:rPr>
          <w:rFonts w:ascii="Times New Roman" w:hAnsi="Times New Roman" w:cs="Times New Roman"/>
          <w:sz w:val="24"/>
          <w:szCs w:val="24"/>
        </w:rPr>
        <w:t>inhibitable</w:t>
      </w:r>
      <w:proofErr w:type="spellEnd"/>
      <w:r w:rsidR="00E776E0">
        <w:rPr>
          <w:rFonts w:ascii="Times New Roman" w:hAnsi="Times New Roman" w:cs="Times New Roman"/>
          <w:sz w:val="24"/>
          <w:szCs w:val="24"/>
        </w:rPr>
        <w:t xml:space="preserve"> </w:t>
      </w:r>
      <w:r w:rsidR="00E776E0">
        <w:rPr>
          <w:rFonts w:ascii="Times New Roman" w:eastAsia="Times New Roman" w:hAnsi="Times New Roman" w:cs="Times New Roman"/>
          <w:sz w:val="24"/>
          <w:szCs w:val="24"/>
          <w:lang w:val="en-US"/>
        </w:rPr>
        <w:t>a</w:t>
      </w:r>
      <w:r w:rsidR="002534CC" w:rsidRPr="001804D7">
        <w:rPr>
          <w:rFonts w:ascii="Times New Roman" w:eastAsia="Times New Roman" w:hAnsi="Times New Roman" w:cs="Times New Roman"/>
          <w:sz w:val="24"/>
          <w:szCs w:val="24"/>
          <w:lang w:val="en-US"/>
        </w:rPr>
        <w:t>nti</w:t>
      </w:r>
      <w:r w:rsidR="005823D7">
        <w:rPr>
          <w:rFonts w:ascii="Times New Roman" w:eastAsia="Times New Roman" w:hAnsi="Times New Roman" w:cs="Times New Roman"/>
          <w:sz w:val="24"/>
          <w:szCs w:val="24"/>
          <w:lang w:val="en-US"/>
        </w:rPr>
        <w:t>-</w:t>
      </w:r>
      <w:r w:rsidR="002534CC" w:rsidRPr="001804D7">
        <w:rPr>
          <w:rFonts w:ascii="Times New Roman" w:eastAsia="Times New Roman" w:hAnsi="Times New Roman" w:cs="Times New Roman"/>
          <w:sz w:val="24"/>
          <w:szCs w:val="24"/>
          <w:lang w:val="en-US"/>
        </w:rPr>
        <w:t xml:space="preserve">drug antibodies specific to piperacillin were detected in plasma from </w:t>
      </w:r>
      <w:r w:rsidR="002534CC">
        <w:rPr>
          <w:rFonts w:ascii="Times New Roman" w:eastAsia="Times New Roman" w:hAnsi="Times New Roman" w:cs="Times New Roman"/>
          <w:sz w:val="24"/>
          <w:szCs w:val="24"/>
          <w:lang w:val="en-US"/>
        </w:rPr>
        <w:t xml:space="preserve">the </w:t>
      </w:r>
      <w:r w:rsidR="00173F1C">
        <w:rPr>
          <w:rFonts w:ascii="Times New Roman" w:eastAsia="Times New Roman" w:hAnsi="Times New Roman" w:cs="Times New Roman"/>
          <w:sz w:val="24"/>
          <w:szCs w:val="24"/>
          <w:lang w:val="en-US"/>
        </w:rPr>
        <w:t>hypersensitive</w:t>
      </w:r>
      <w:r w:rsidR="002534CC" w:rsidRPr="001804D7">
        <w:rPr>
          <w:rFonts w:ascii="Times New Roman" w:eastAsia="Times New Roman" w:hAnsi="Times New Roman" w:cs="Times New Roman"/>
          <w:sz w:val="24"/>
          <w:szCs w:val="24"/>
          <w:lang w:val="en-US"/>
        </w:rPr>
        <w:t xml:space="preserve"> patients. </w:t>
      </w:r>
      <w:r w:rsidR="00E776E0">
        <w:rPr>
          <w:rFonts w:ascii="Times New Roman" w:eastAsia="Times New Roman" w:hAnsi="Times New Roman" w:cs="Times New Roman"/>
          <w:sz w:val="24"/>
          <w:szCs w:val="24"/>
          <w:lang w:val="en-US"/>
        </w:rPr>
        <w:t xml:space="preserve">This </w:t>
      </w:r>
      <w:r w:rsidR="009F5CF8">
        <w:rPr>
          <w:rFonts w:ascii="Times New Roman" w:eastAsia="Times New Roman" w:hAnsi="Times New Roman" w:cs="Times New Roman"/>
          <w:sz w:val="24"/>
          <w:szCs w:val="24"/>
          <w:lang w:val="en-US"/>
        </w:rPr>
        <w:t xml:space="preserve">data </w:t>
      </w:r>
      <w:r w:rsidR="00173F1C">
        <w:rPr>
          <w:rFonts w:ascii="Times New Roman" w:eastAsia="Times New Roman" w:hAnsi="Times New Roman" w:cs="Times New Roman"/>
          <w:sz w:val="24"/>
          <w:szCs w:val="24"/>
          <w:lang w:val="en-US"/>
        </w:rPr>
        <w:t>suggest</w:t>
      </w:r>
      <w:r w:rsidR="00E776E0">
        <w:rPr>
          <w:rFonts w:ascii="Times New Roman" w:eastAsia="Times New Roman" w:hAnsi="Times New Roman" w:cs="Times New Roman"/>
          <w:sz w:val="24"/>
          <w:szCs w:val="24"/>
          <w:lang w:val="en-US"/>
        </w:rPr>
        <w:t>s</w:t>
      </w:r>
      <w:r w:rsidR="002534CC">
        <w:rPr>
          <w:rFonts w:ascii="Times New Roman" w:eastAsia="Times New Roman" w:hAnsi="Times New Roman" w:cs="Times New Roman"/>
          <w:sz w:val="24"/>
          <w:szCs w:val="24"/>
          <w:lang w:val="en-US"/>
        </w:rPr>
        <w:t xml:space="preserve"> that the IgG circulating in </w:t>
      </w:r>
      <w:r w:rsidR="00446388">
        <w:rPr>
          <w:rFonts w:ascii="Times New Roman" w:eastAsia="Times New Roman" w:hAnsi="Times New Roman" w:cs="Times New Roman"/>
          <w:sz w:val="24"/>
          <w:szCs w:val="24"/>
          <w:lang w:val="en-US"/>
        </w:rPr>
        <w:t xml:space="preserve">hypersensitive </w:t>
      </w:r>
      <w:r w:rsidR="002534CC">
        <w:rPr>
          <w:rFonts w:ascii="Times New Roman" w:eastAsia="Times New Roman" w:hAnsi="Times New Roman" w:cs="Times New Roman"/>
          <w:sz w:val="24"/>
          <w:szCs w:val="24"/>
          <w:lang w:val="en-US"/>
        </w:rPr>
        <w:t>patient plasma exhibit</w:t>
      </w:r>
      <w:r w:rsidR="009F5CF8">
        <w:rPr>
          <w:rFonts w:ascii="Times New Roman" w:eastAsia="Times New Roman" w:hAnsi="Times New Roman" w:cs="Times New Roman"/>
          <w:sz w:val="24"/>
          <w:szCs w:val="24"/>
          <w:lang w:val="en-US"/>
        </w:rPr>
        <w:t>s</w:t>
      </w:r>
      <w:r w:rsidR="002534CC">
        <w:rPr>
          <w:rFonts w:ascii="Times New Roman" w:eastAsia="Times New Roman" w:hAnsi="Times New Roman" w:cs="Times New Roman"/>
          <w:sz w:val="24"/>
          <w:szCs w:val="24"/>
          <w:lang w:val="en-US"/>
        </w:rPr>
        <w:t xml:space="preserve"> specificity for the piperacillin </w:t>
      </w:r>
      <w:proofErr w:type="spellStart"/>
      <w:r w:rsidR="002534CC">
        <w:rPr>
          <w:rFonts w:ascii="Times New Roman" w:eastAsia="Times New Roman" w:hAnsi="Times New Roman" w:cs="Times New Roman"/>
          <w:sz w:val="24"/>
          <w:szCs w:val="24"/>
          <w:lang w:val="en-US"/>
        </w:rPr>
        <w:t>hapten</w:t>
      </w:r>
      <w:proofErr w:type="spellEnd"/>
      <w:r w:rsidR="002534CC">
        <w:rPr>
          <w:rFonts w:ascii="Times New Roman" w:eastAsia="Times New Roman" w:hAnsi="Times New Roman" w:cs="Times New Roman"/>
          <w:sz w:val="24"/>
          <w:szCs w:val="24"/>
          <w:lang w:val="en-US"/>
        </w:rPr>
        <w:t xml:space="preserve">. </w:t>
      </w:r>
      <w:r w:rsidR="009F5CF8">
        <w:rPr>
          <w:rFonts w:ascii="Times New Roman" w:eastAsia="Times New Roman" w:hAnsi="Times New Roman" w:cs="Times New Roman"/>
          <w:sz w:val="24"/>
          <w:szCs w:val="24"/>
          <w:lang w:val="en-US"/>
        </w:rPr>
        <w:t>This was confirmed</w:t>
      </w:r>
      <w:r w:rsidR="002534CC">
        <w:rPr>
          <w:rFonts w:ascii="Times New Roman" w:eastAsia="Times New Roman" w:hAnsi="Times New Roman" w:cs="Times New Roman"/>
          <w:sz w:val="24"/>
          <w:szCs w:val="24"/>
          <w:lang w:val="en-US"/>
        </w:rPr>
        <w:t xml:space="preserve"> through </w:t>
      </w:r>
      <w:r w:rsidR="00446388">
        <w:rPr>
          <w:rFonts w:ascii="Times New Roman" w:eastAsia="Times New Roman" w:hAnsi="Times New Roman" w:cs="Times New Roman"/>
          <w:sz w:val="24"/>
          <w:szCs w:val="24"/>
          <w:lang w:val="en-US"/>
        </w:rPr>
        <w:t xml:space="preserve">(1) </w:t>
      </w:r>
      <w:r w:rsidR="002534CC">
        <w:rPr>
          <w:rFonts w:ascii="Times New Roman" w:eastAsia="Times New Roman" w:hAnsi="Times New Roman" w:cs="Times New Roman"/>
          <w:sz w:val="24"/>
          <w:szCs w:val="24"/>
          <w:lang w:val="en-US"/>
        </w:rPr>
        <w:t xml:space="preserve">the generation of </w:t>
      </w:r>
      <w:r w:rsidR="009F5CF8">
        <w:rPr>
          <w:rFonts w:ascii="Times New Roman" w:eastAsia="Times New Roman" w:hAnsi="Times New Roman" w:cs="Times New Roman"/>
          <w:sz w:val="24"/>
          <w:szCs w:val="24"/>
          <w:lang w:val="en-US"/>
        </w:rPr>
        <w:t>BSA adducts using structurally unrelated chemical (</w:t>
      </w:r>
      <w:r w:rsidR="009F5CF8">
        <w:rPr>
          <w:rFonts w:ascii="Times New Roman" w:eastAsia="Times New Roman" w:hAnsi="Times New Roman" w:cs="Times New Roman"/>
          <w:i/>
          <w:sz w:val="24"/>
          <w:szCs w:val="24"/>
          <w:lang w:val="en-US"/>
        </w:rPr>
        <w:t>p-</w:t>
      </w:r>
      <w:proofErr w:type="spellStart"/>
      <w:r w:rsidR="009F5CF8">
        <w:rPr>
          <w:rFonts w:ascii="Times New Roman" w:eastAsia="Times New Roman" w:hAnsi="Times New Roman" w:cs="Times New Roman"/>
          <w:sz w:val="24"/>
          <w:szCs w:val="24"/>
          <w:lang w:val="en-US"/>
        </w:rPr>
        <w:t>phenylenediamine</w:t>
      </w:r>
      <w:proofErr w:type="spellEnd"/>
      <w:r w:rsidR="009F5CF8">
        <w:rPr>
          <w:rFonts w:ascii="Times New Roman" w:eastAsia="Times New Roman" w:hAnsi="Times New Roman" w:cs="Times New Roman"/>
          <w:sz w:val="24"/>
          <w:szCs w:val="24"/>
          <w:lang w:val="en-US"/>
        </w:rPr>
        <w:t>) and drug (isoniazid) haptens and assessment of IgG binding</w:t>
      </w:r>
      <w:r w:rsidR="00446388">
        <w:rPr>
          <w:rFonts w:ascii="Times New Roman" w:eastAsia="Times New Roman" w:hAnsi="Times New Roman" w:cs="Times New Roman"/>
          <w:sz w:val="24"/>
          <w:szCs w:val="24"/>
          <w:lang w:val="en-US"/>
        </w:rPr>
        <w:t xml:space="preserve"> and (2) analysis of a larger patient cohort</w:t>
      </w:r>
      <w:r w:rsidR="009F5CF8">
        <w:rPr>
          <w:rFonts w:ascii="Times New Roman" w:eastAsia="Times New Roman" w:hAnsi="Times New Roman" w:cs="Times New Roman"/>
          <w:sz w:val="24"/>
          <w:szCs w:val="24"/>
          <w:lang w:val="en-US"/>
        </w:rPr>
        <w:t>. IgG circulating i</w:t>
      </w:r>
      <w:r w:rsidR="00254EB5">
        <w:rPr>
          <w:rFonts w:ascii="Times New Roman" w:eastAsia="Times New Roman" w:hAnsi="Times New Roman" w:cs="Times New Roman"/>
          <w:sz w:val="24"/>
          <w:szCs w:val="24"/>
          <w:lang w:val="en-US"/>
        </w:rPr>
        <w:t xml:space="preserve">n piperacillin </w:t>
      </w:r>
      <w:r w:rsidR="00173F1C">
        <w:rPr>
          <w:rFonts w:ascii="Times New Roman" w:eastAsia="Times New Roman" w:hAnsi="Times New Roman" w:cs="Times New Roman"/>
          <w:sz w:val="24"/>
          <w:szCs w:val="24"/>
          <w:lang w:val="en-US"/>
        </w:rPr>
        <w:t>hypersensitive</w:t>
      </w:r>
      <w:r w:rsidR="00254EB5">
        <w:rPr>
          <w:rFonts w:ascii="Times New Roman" w:eastAsia="Times New Roman" w:hAnsi="Times New Roman" w:cs="Times New Roman"/>
          <w:sz w:val="24"/>
          <w:szCs w:val="24"/>
          <w:lang w:val="en-US"/>
        </w:rPr>
        <w:t xml:space="preserve"> patients </w:t>
      </w:r>
      <w:r w:rsidR="009F5CF8">
        <w:rPr>
          <w:rFonts w:ascii="Times New Roman" w:eastAsia="Times New Roman" w:hAnsi="Times New Roman" w:cs="Times New Roman"/>
          <w:sz w:val="24"/>
          <w:szCs w:val="24"/>
          <w:lang w:val="en-US"/>
        </w:rPr>
        <w:t xml:space="preserve">did not bind to either </w:t>
      </w:r>
      <w:r w:rsidR="009F5CF8">
        <w:rPr>
          <w:rFonts w:ascii="Times New Roman" w:eastAsia="Times New Roman" w:hAnsi="Times New Roman" w:cs="Times New Roman"/>
          <w:i/>
          <w:sz w:val="24"/>
          <w:szCs w:val="24"/>
          <w:lang w:val="en-US"/>
        </w:rPr>
        <w:t>p-</w:t>
      </w:r>
      <w:proofErr w:type="spellStart"/>
      <w:r w:rsidR="009F5CF8">
        <w:rPr>
          <w:rFonts w:ascii="Times New Roman" w:eastAsia="Times New Roman" w:hAnsi="Times New Roman" w:cs="Times New Roman"/>
          <w:sz w:val="24"/>
          <w:szCs w:val="24"/>
          <w:lang w:val="en-US"/>
        </w:rPr>
        <w:t>phenylenediamine</w:t>
      </w:r>
      <w:proofErr w:type="spellEnd"/>
      <w:r w:rsidR="009F5CF8">
        <w:rPr>
          <w:rFonts w:ascii="Times New Roman" w:eastAsia="Times New Roman" w:hAnsi="Times New Roman" w:cs="Times New Roman"/>
          <w:sz w:val="24"/>
          <w:szCs w:val="24"/>
          <w:lang w:val="en-US"/>
        </w:rPr>
        <w:t xml:space="preserve"> or isoniazid </w:t>
      </w:r>
      <w:r w:rsidR="00173F1C">
        <w:rPr>
          <w:rFonts w:ascii="Times New Roman" w:eastAsia="Times New Roman" w:hAnsi="Times New Roman" w:cs="Times New Roman"/>
          <w:sz w:val="24"/>
          <w:szCs w:val="24"/>
          <w:lang w:val="en-US"/>
        </w:rPr>
        <w:t xml:space="preserve">protein </w:t>
      </w:r>
      <w:r w:rsidR="009F5CF8">
        <w:rPr>
          <w:rFonts w:ascii="Times New Roman" w:eastAsia="Times New Roman" w:hAnsi="Times New Roman" w:cs="Times New Roman"/>
          <w:sz w:val="24"/>
          <w:szCs w:val="24"/>
          <w:lang w:val="en-US"/>
        </w:rPr>
        <w:t>adducts.</w:t>
      </w:r>
      <w:r w:rsidR="00D47151">
        <w:rPr>
          <w:rFonts w:ascii="Times New Roman" w:eastAsia="Times New Roman" w:hAnsi="Times New Roman" w:cs="Times New Roman"/>
          <w:sz w:val="24"/>
          <w:szCs w:val="24"/>
          <w:lang w:val="en-US"/>
        </w:rPr>
        <w:t xml:space="preserve"> </w:t>
      </w:r>
      <w:r w:rsidR="00E776E0">
        <w:rPr>
          <w:rFonts w:ascii="Times New Roman" w:eastAsia="Times New Roman" w:hAnsi="Times New Roman" w:cs="Times New Roman"/>
          <w:sz w:val="24"/>
          <w:szCs w:val="24"/>
          <w:lang w:val="en-US"/>
        </w:rPr>
        <w:t>However, p</w:t>
      </w:r>
      <w:r w:rsidR="00446388">
        <w:rPr>
          <w:rFonts w:ascii="Times New Roman" w:eastAsia="Times New Roman" w:hAnsi="Times New Roman" w:cs="Times New Roman"/>
          <w:sz w:val="24"/>
          <w:szCs w:val="24"/>
          <w:lang w:val="en-US"/>
        </w:rPr>
        <w:t xml:space="preserve">iperacillin-specific IgG was detected in 9/12 piperacillin lymphocyte transformation test positive patients, but only 1/9 piperacillin tolerant controls. </w:t>
      </w:r>
    </w:p>
    <w:p w:rsidR="009F5CF8" w:rsidRDefault="00D47151" w:rsidP="00F61F29">
      <w:pPr>
        <w:spacing w:after="12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 explore the impact of the carrier</w:t>
      </w:r>
      <w:r w:rsidR="00C70EBE">
        <w:rPr>
          <w:rFonts w:ascii="Times New Roman" w:eastAsia="Times New Roman" w:hAnsi="Times New Roman" w:cs="Times New Roman"/>
          <w:sz w:val="24"/>
          <w:szCs w:val="24"/>
          <w:lang w:val="en-US"/>
        </w:rPr>
        <w:t xml:space="preserve"> </w:t>
      </w:r>
      <w:r w:rsidR="002915FF">
        <w:rPr>
          <w:rFonts w:ascii="Times New Roman" w:eastAsia="Times New Roman" w:hAnsi="Times New Roman" w:cs="Times New Roman"/>
          <w:sz w:val="24"/>
          <w:szCs w:val="24"/>
          <w:lang w:val="en-US"/>
        </w:rPr>
        <w:t>protein</w:t>
      </w:r>
      <w:r>
        <w:rPr>
          <w:rFonts w:ascii="Times New Roman" w:eastAsia="Times New Roman" w:hAnsi="Times New Roman" w:cs="Times New Roman"/>
          <w:sz w:val="24"/>
          <w:szCs w:val="24"/>
          <w:lang w:val="en-US"/>
        </w:rPr>
        <w:t xml:space="preserve"> on the detection of piperacillin-specific IgG, </w:t>
      </w:r>
      <w:r w:rsidRPr="001804D7">
        <w:rPr>
          <w:rFonts w:ascii="Times New Roman" w:eastAsia="Times New Roman" w:hAnsi="Times New Roman" w:cs="Times New Roman"/>
          <w:sz w:val="24"/>
          <w:szCs w:val="24"/>
        </w:rPr>
        <w:t>piperacillin</w:t>
      </w:r>
      <w:r>
        <w:rPr>
          <w:rFonts w:ascii="Times New Roman" w:eastAsia="Times New Roman" w:hAnsi="Times New Roman" w:cs="Times New Roman"/>
          <w:sz w:val="24"/>
          <w:szCs w:val="24"/>
        </w:rPr>
        <w:t xml:space="preserve"> human serum albumin and piperacillin lysozyme adducts </w:t>
      </w:r>
      <w:r w:rsidR="00C70EBE">
        <w:rPr>
          <w:rFonts w:ascii="Times New Roman" w:eastAsia="Times New Roman" w:hAnsi="Times New Roman" w:cs="Times New Roman"/>
          <w:sz w:val="24"/>
          <w:szCs w:val="24"/>
        </w:rPr>
        <w:t xml:space="preserve">were generated and </w:t>
      </w:r>
      <w:r>
        <w:rPr>
          <w:rFonts w:ascii="Times New Roman" w:eastAsia="Times New Roman" w:hAnsi="Times New Roman" w:cs="Times New Roman"/>
          <w:sz w:val="24"/>
          <w:szCs w:val="24"/>
        </w:rPr>
        <w:t xml:space="preserve">characterized </w:t>
      </w:r>
      <w:r w:rsidR="00C70EBE">
        <w:rPr>
          <w:rFonts w:ascii="Times New Roman" w:eastAsia="Times New Roman" w:hAnsi="Times New Roman" w:cs="Times New Roman"/>
          <w:sz w:val="24"/>
          <w:szCs w:val="24"/>
        </w:rPr>
        <w:t>i</w:t>
      </w:r>
      <w:r>
        <w:rPr>
          <w:rFonts w:ascii="Times New Roman" w:eastAsia="Times New Roman" w:hAnsi="Times New Roman" w:cs="Times New Roman"/>
          <w:sz w:val="24"/>
          <w:szCs w:val="24"/>
        </w:rPr>
        <w:t>n terms of relative levels of lysine modification</w:t>
      </w:r>
      <w:r w:rsidR="00C70E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70EBE">
        <w:rPr>
          <w:rFonts w:ascii="Times New Roman" w:eastAsia="Times New Roman" w:hAnsi="Times New Roman" w:cs="Times New Roman"/>
          <w:sz w:val="24"/>
          <w:szCs w:val="24"/>
        </w:rPr>
        <w:t xml:space="preserve">Unfortunately, IgG </w:t>
      </w:r>
      <w:r w:rsidR="00E776E0">
        <w:rPr>
          <w:rFonts w:ascii="Times New Roman" w:eastAsia="Times New Roman" w:hAnsi="Times New Roman" w:cs="Times New Roman"/>
          <w:sz w:val="24"/>
          <w:szCs w:val="24"/>
        </w:rPr>
        <w:t>quantification</w:t>
      </w:r>
      <w:r w:rsidR="00C70E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w:t>
      </w:r>
      <w:r w:rsidRPr="001804D7">
        <w:rPr>
          <w:rFonts w:ascii="Times New Roman" w:eastAsia="Times New Roman" w:hAnsi="Times New Roman" w:cs="Times New Roman"/>
          <w:sz w:val="24"/>
          <w:szCs w:val="24"/>
        </w:rPr>
        <w:t xml:space="preserve">periments were hindered by high levels of non-specific binding associated with the use of </w:t>
      </w:r>
      <w:r w:rsidR="00C70EBE">
        <w:rPr>
          <w:rFonts w:ascii="Times New Roman" w:eastAsia="Times New Roman" w:hAnsi="Times New Roman" w:cs="Times New Roman"/>
          <w:sz w:val="24"/>
          <w:szCs w:val="24"/>
        </w:rPr>
        <w:t>the protein carrier</w:t>
      </w:r>
      <w:r w:rsidR="00E776E0">
        <w:rPr>
          <w:rFonts w:ascii="Times New Roman" w:eastAsia="Times New Roman" w:hAnsi="Times New Roman" w:cs="Times New Roman"/>
          <w:sz w:val="24"/>
          <w:szCs w:val="24"/>
        </w:rPr>
        <w:t xml:space="preserve"> alone</w:t>
      </w:r>
      <w:r w:rsidR="00C70EBE">
        <w:rPr>
          <w:rFonts w:ascii="Times New Roman" w:eastAsia="Times New Roman" w:hAnsi="Times New Roman" w:cs="Times New Roman"/>
          <w:sz w:val="24"/>
          <w:szCs w:val="24"/>
        </w:rPr>
        <w:t xml:space="preserve">. Thus, future studies should attempt to identify alternative protein carriers to determine the importance of the </w:t>
      </w:r>
      <w:r w:rsidR="00E776E0">
        <w:rPr>
          <w:rFonts w:ascii="Times New Roman" w:eastAsia="Times New Roman" w:hAnsi="Times New Roman" w:cs="Times New Roman"/>
          <w:sz w:val="24"/>
          <w:szCs w:val="24"/>
        </w:rPr>
        <w:t>protein</w:t>
      </w:r>
      <w:r w:rsidR="00C70EBE">
        <w:rPr>
          <w:rFonts w:ascii="Times New Roman" w:eastAsia="Times New Roman" w:hAnsi="Times New Roman" w:cs="Times New Roman"/>
          <w:sz w:val="24"/>
          <w:szCs w:val="24"/>
        </w:rPr>
        <w:t xml:space="preserve"> structure in antibody binding</w:t>
      </w:r>
      <w:r>
        <w:rPr>
          <w:rFonts w:ascii="Times New Roman" w:eastAsia="Times New Roman" w:hAnsi="Times New Roman" w:cs="Times New Roman"/>
          <w:sz w:val="24"/>
          <w:szCs w:val="24"/>
        </w:rPr>
        <w:t>.</w:t>
      </w:r>
      <w:r w:rsidR="009F5CF8">
        <w:rPr>
          <w:rFonts w:ascii="Times New Roman" w:eastAsia="Times New Roman" w:hAnsi="Times New Roman" w:cs="Times New Roman"/>
          <w:sz w:val="24"/>
          <w:szCs w:val="24"/>
          <w:lang w:val="en-US"/>
        </w:rPr>
        <w:t xml:space="preserve"> Piperacillin </w:t>
      </w:r>
      <w:proofErr w:type="spellStart"/>
      <w:r w:rsidR="009F5CF8">
        <w:rPr>
          <w:rFonts w:ascii="Times New Roman" w:eastAsia="Times New Roman" w:hAnsi="Times New Roman" w:cs="Times New Roman"/>
          <w:sz w:val="24"/>
          <w:szCs w:val="24"/>
          <w:lang w:val="en-US"/>
        </w:rPr>
        <w:t>hapten</w:t>
      </w:r>
      <w:proofErr w:type="spellEnd"/>
      <w:r w:rsidR="009F5CF8">
        <w:rPr>
          <w:rFonts w:ascii="Times New Roman" w:eastAsia="Times New Roman" w:hAnsi="Times New Roman" w:cs="Times New Roman"/>
          <w:sz w:val="24"/>
          <w:szCs w:val="24"/>
          <w:lang w:val="en-US"/>
        </w:rPr>
        <w:t xml:space="preserve">-specific IgG was not detected in plasma </w:t>
      </w:r>
      <w:r w:rsidR="00E776E0">
        <w:rPr>
          <w:rFonts w:ascii="Times New Roman" w:eastAsia="Times New Roman" w:hAnsi="Times New Roman" w:cs="Times New Roman"/>
          <w:sz w:val="24"/>
          <w:szCs w:val="24"/>
          <w:lang w:val="en-US"/>
        </w:rPr>
        <w:t>of naïve volunteers, whereas low levels were found in 1</w:t>
      </w:r>
      <w:r w:rsidR="009F5CF8">
        <w:rPr>
          <w:rFonts w:ascii="Times New Roman" w:eastAsia="Times New Roman" w:hAnsi="Times New Roman" w:cs="Times New Roman"/>
          <w:sz w:val="24"/>
          <w:szCs w:val="24"/>
          <w:lang w:val="en-US"/>
        </w:rPr>
        <w:t xml:space="preserve"> tolerant </w:t>
      </w:r>
      <w:r w:rsidR="00E776E0">
        <w:rPr>
          <w:rFonts w:ascii="Times New Roman" w:eastAsia="Times New Roman" w:hAnsi="Times New Roman" w:cs="Times New Roman"/>
          <w:sz w:val="24"/>
          <w:szCs w:val="24"/>
          <w:lang w:val="en-US"/>
        </w:rPr>
        <w:t>control</w:t>
      </w:r>
      <w:r w:rsidR="009F5CF8">
        <w:rPr>
          <w:rFonts w:ascii="Times New Roman" w:eastAsia="Times New Roman" w:hAnsi="Times New Roman" w:cs="Times New Roman"/>
          <w:sz w:val="24"/>
          <w:szCs w:val="24"/>
          <w:lang w:val="en-US"/>
        </w:rPr>
        <w:t>.</w:t>
      </w:r>
      <w:r w:rsidR="00B76BD6">
        <w:rPr>
          <w:rFonts w:ascii="Times New Roman" w:eastAsia="Times New Roman" w:hAnsi="Times New Roman" w:cs="Times New Roman"/>
          <w:sz w:val="24"/>
          <w:szCs w:val="24"/>
          <w:lang w:val="en-US"/>
        </w:rPr>
        <w:t xml:space="preserve"> </w:t>
      </w:r>
    </w:p>
    <w:p w:rsidR="001115AA" w:rsidRPr="001804D7" w:rsidRDefault="001115AA" w:rsidP="001115AA">
      <w:pPr>
        <w:spacing w:line="480" w:lineRule="auto"/>
        <w:jc w:val="both"/>
        <w:rPr>
          <w:rFonts w:ascii="Times New Roman" w:eastAsia="Times New Roman" w:hAnsi="Times New Roman" w:cs="Times New Roman"/>
          <w:i/>
          <w:color w:val="FF0000"/>
          <w:sz w:val="24"/>
          <w:szCs w:val="24"/>
          <w:lang w:val="en-US"/>
        </w:rPr>
      </w:pPr>
      <w:r w:rsidRPr="00B76BD6">
        <w:rPr>
          <w:rFonts w:ascii="Times New Roman" w:eastAsia="Times New Roman" w:hAnsi="Times New Roman" w:cs="Times New Roman"/>
          <w:sz w:val="24"/>
          <w:szCs w:val="24"/>
          <w:lang w:val="en-US"/>
        </w:rPr>
        <w:t xml:space="preserve">The </w:t>
      </w:r>
      <w:r w:rsidR="00B76BD6" w:rsidRPr="00B76BD6">
        <w:rPr>
          <w:rFonts w:ascii="Times New Roman" w:eastAsia="Times New Roman" w:hAnsi="Times New Roman" w:cs="Times New Roman"/>
          <w:sz w:val="24"/>
          <w:szCs w:val="24"/>
          <w:lang w:val="en-US"/>
        </w:rPr>
        <w:t>previously</w:t>
      </w:r>
      <w:r w:rsidRPr="00B76BD6">
        <w:rPr>
          <w:rFonts w:ascii="Times New Roman" w:eastAsia="Times New Roman" w:hAnsi="Times New Roman" w:cs="Times New Roman"/>
          <w:sz w:val="24"/>
          <w:szCs w:val="24"/>
          <w:lang w:val="en-US"/>
        </w:rPr>
        <w:t xml:space="preserve"> described </w:t>
      </w:r>
      <w:r w:rsidR="00B76BD6" w:rsidRPr="00B76BD6">
        <w:rPr>
          <w:rFonts w:ascii="Times New Roman" w:eastAsia="Times New Roman" w:hAnsi="Times New Roman" w:cs="Times New Roman"/>
          <w:sz w:val="24"/>
          <w:szCs w:val="24"/>
          <w:lang w:val="en-US"/>
        </w:rPr>
        <w:t>profile</w:t>
      </w:r>
      <w:r w:rsidRPr="00B76BD6">
        <w:rPr>
          <w:rFonts w:ascii="Times New Roman" w:eastAsia="Times New Roman" w:hAnsi="Times New Roman" w:cs="Times New Roman"/>
          <w:sz w:val="24"/>
          <w:szCs w:val="24"/>
          <w:lang w:val="en-US"/>
        </w:rPr>
        <w:t xml:space="preserve"> of </w:t>
      </w:r>
      <w:r w:rsidR="00B76BD6" w:rsidRPr="00B76BD6">
        <w:rPr>
          <w:rFonts w:ascii="Times New Roman" w:eastAsia="Times New Roman" w:hAnsi="Times New Roman" w:cs="Times New Roman"/>
          <w:sz w:val="24"/>
          <w:szCs w:val="24"/>
          <w:lang w:val="en-US"/>
        </w:rPr>
        <w:t>total IgG subclasses (</w:t>
      </w:r>
      <w:r w:rsidRPr="00B76BD6">
        <w:rPr>
          <w:rFonts w:ascii="Times New Roman" w:eastAsia="Times New Roman" w:hAnsi="Times New Roman" w:cs="Times New Roman"/>
          <w:sz w:val="24"/>
          <w:szCs w:val="24"/>
          <w:lang w:val="en-US"/>
        </w:rPr>
        <w:t>IgG1&gt;IgG2&gt;IgG3&gt;IgG4</w:t>
      </w:r>
      <w:r w:rsidR="00B76BD6" w:rsidRPr="00B76BD6">
        <w:rPr>
          <w:rFonts w:ascii="Times New Roman" w:eastAsia="Times New Roman" w:hAnsi="Times New Roman" w:cs="Times New Roman"/>
          <w:sz w:val="24"/>
          <w:szCs w:val="24"/>
          <w:lang w:val="en-US"/>
        </w:rPr>
        <w:t>)</w:t>
      </w:r>
      <w:r w:rsidRPr="00B76BD6">
        <w:rPr>
          <w:rFonts w:ascii="Times New Roman" w:eastAsia="Times New Roman" w:hAnsi="Times New Roman" w:cs="Times New Roman"/>
          <w:sz w:val="24"/>
          <w:szCs w:val="24"/>
          <w:lang w:val="en-US"/>
        </w:rPr>
        <w:t xml:space="preserve"> was </w:t>
      </w:r>
      <w:r w:rsidR="00B76BD6" w:rsidRPr="00B76BD6">
        <w:rPr>
          <w:rFonts w:ascii="Times New Roman" w:eastAsia="Times New Roman" w:hAnsi="Times New Roman" w:cs="Times New Roman"/>
          <w:sz w:val="24"/>
          <w:szCs w:val="24"/>
          <w:lang w:val="en-US"/>
        </w:rPr>
        <w:t>detected in</w:t>
      </w:r>
      <w:r w:rsidRPr="00B76BD6">
        <w:rPr>
          <w:rFonts w:ascii="Times New Roman" w:eastAsia="Times New Roman" w:hAnsi="Times New Roman" w:cs="Times New Roman"/>
          <w:sz w:val="24"/>
          <w:szCs w:val="24"/>
          <w:lang w:val="en-US"/>
        </w:rPr>
        <w:t xml:space="preserve"> </w:t>
      </w:r>
      <w:r w:rsidR="00173F1C">
        <w:rPr>
          <w:rFonts w:ascii="Times New Roman" w:eastAsia="Times New Roman" w:hAnsi="Times New Roman" w:cs="Times New Roman"/>
          <w:sz w:val="24"/>
          <w:szCs w:val="24"/>
          <w:lang w:val="en-US"/>
        </w:rPr>
        <w:t>hypersensitive</w:t>
      </w:r>
      <w:r w:rsidR="00B76BD6" w:rsidRPr="00B76BD6">
        <w:rPr>
          <w:rFonts w:ascii="Times New Roman" w:eastAsia="Times New Roman" w:hAnsi="Times New Roman" w:cs="Times New Roman"/>
          <w:sz w:val="24"/>
          <w:szCs w:val="24"/>
          <w:lang w:val="en-US"/>
        </w:rPr>
        <w:t xml:space="preserve"> and tolerant patient</w:t>
      </w:r>
      <w:r w:rsidRPr="00B76BD6">
        <w:rPr>
          <w:rFonts w:ascii="Times New Roman" w:eastAsia="Times New Roman" w:hAnsi="Times New Roman" w:cs="Times New Roman"/>
          <w:sz w:val="24"/>
          <w:szCs w:val="24"/>
          <w:lang w:val="en-US"/>
        </w:rPr>
        <w:t xml:space="preserve"> plasma</w:t>
      </w:r>
      <w:r w:rsidR="00B76BD6" w:rsidRPr="00B76BD6">
        <w:rPr>
          <w:rFonts w:ascii="Times New Roman" w:eastAsia="Times New Roman" w:hAnsi="Times New Roman" w:cs="Times New Roman"/>
          <w:sz w:val="24"/>
          <w:szCs w:val="24"/>
          <w:lang w:val="en-US"/>
        </w:rPr>
        <w:t xml:space="preserve">. A similar analysis of piperacillin </w:t>
      </w:r>
      <w:proofErr w:type="spellStart"/>
      <w:r w:rsidR="00B76BD6" w:rsidRPr="00B76BD6">
        <w:rPr>
          <w:rFonts w:ascii="Times New Roman" w:eastAsia="Times New Roman" w:hAnsi="Times New Roman" w:cs="Times New Roman"/>
          <w:sz w:val="24"/>
          <w:szCs w:val="24"/>
          <w:lang w:val="en-US"/>
        </w:rPr>
        <w:t>hapten</w:t>
      </w:r>
      <w:proofErr w:type="spellEnd"/>
      <w:r w:rsidR="00B76BD6" w:rsidRPr="00B76BD6">
        <w:rPr>
          <w:rFonts w:ascii="Times New Roman" w:eastAsia="Times New Roman" w:hAnsi="Times New Roman" w:cs="Times New Roman"/>
          <w:sz w:val="24"/>
          <w:szCs w:val="24"/>
          <w:lang w:val="en-US"/>
        </w:rPr>
        <w:t>-specific IgG showed a</w:t>
      </w:r>
      <w:r w:rsidR="00B76BD6" w:rsidRPr="00B76BD6">
        <w:rPr>
          <w:rFonts w:ascii="Times New Roman" w:hAnsi="Times New Roman" w:cs="Times New Roman"/>
          <w:sz w:val="24"/>
          <w:szCs w:val="24"/>
        </w:rPr>
        <w:t xml:space="preserve"> bias for IgG2 over other subcl</w:t>
      </w:r>
      <w:r w:rsidR="00B76BD6" w:rsidRPr="009E65FE">
        <w:rPr>
          <w:rFonts w:ascii="Times New Roman" w:hAnsi="Times New Roman" w:cs="Times New Roman"/>
          <w:sz w:val="24"/>
          <w:szCs w:val="24"/>
        </w:rPr>
        <w:t>asses</w:t>
      </w:r>
      <w:r w:rsidR="00254EB5">
        <w:rPr>
          <w:rFonts w:ascii="Times New Roman" w:hAnsi="Times New Roman" w:cs="Times New Roman"/>
          <w:sz w:val="24"/>
          <w:szCs w:val="24"/>
        </w:rPr>
        <w:t xml:space="preserve"> in </w:t>
      </w:r>
      <w:r w:rsidR="0013065C">
        <w:rPr>
          <w:rFonts w:ascii="Times New Roman" w:hAnsi="Times New Roman" w:cs="Times New Roman"/>
          <w:sz w:val="24"/>
          <w:szCs w:val="24"/>
        </w:rPr>
        <w:t>5/6</w:t>
      </w:r>
      <w:r w:rsidR="00254EB5">
        <w:rPr>
          <w:rFonts w:ascii="Times New Roman" w:hAnsi="Times New Roman" w:cs="Times New Roman"/>
          <w:sz w:val="24"/>
          <w:szCs w:val="24"/>
        </w:rPr>
        <w:t xml:space="preserve"> </w:t>
      </w:r>
      <w:r w:rsidR="00173F1C">
        <w:rPr>
          <w:rFonts w:ascii="Times New Roman" w:hAnsi="Times New Roman" w:cs="Times New Roman"/>
          <w:sz w:val="24"/>
          <w:szCs w:val="24"/>
        </w:rPr>
        <w:t>of the hypersensitive</w:t>
      </w:r>
      <w:r w:rsidR="00254EB5">
        <w:rPr>
          <w:rFonts w:ascii="Times New Roman" w:hAnsi="Times New Roman" w:cs="Times New Roman"/>
          <w:sz w:val="24"/>
          <w:szCs w:val="24"/>
        </w:rPr>
        <w:t xml:space="preserve"> </w:t>
      </w:r>
      <w:r w:rsidR="00254EB5">
        <w:rPr>
          <w:rFonts w:ascii="Times New Roman" w:hAnsi="Times New Roman" w:cs="Times New Roman"/>
          <w:sz w:val="24"/>
          <w:szCs w:val="24"/>
        </w:rPr>
        <w:lastRenderedPageBreak/>
        <w:t>patients</w:t>
      </w:r>
      <w:r w:rsidR="00B76BD6" w:rsidRPr="009E65FE">
        <w:rPr>
          <w:rFonts w:ascii="Times New Roman" w:hAnsi="Times New Roman" w:cs="Times New Roman"/>
          <w:sz w:val="24"/>
          <w:szCs w:val="24"/>
        </w:rPr>
        <w:t>.</w:t>
      </w:r>
      <w:r w:rsidR="009E65FE" w:rsidRPr="009E65FE">
        <w:rPr>
          <w:rFonts w:ascii="Times New Roman" w:eastAsia="Times New Roman" w:hAnsi="Times New Roman" w:cs="Times New Roman"/>
          <w:sz w:val="24"/>
          <w:szCs w:val="24"/>
          <w:lang w:val="en-US"/>
        </w:rPr>
        <w:t xml:space="preserve"> </w:t>
      </w:r>
      <w:r w:rsidR="009E65FE" w:rsidRPr="009E65FE">
        <w:rPr>
          <w:rFonts w:ascii="Times New Roman" w:hAnsi="Times New Roman" w:cs="Times New Roman"/>
          <w:sz w:val="24"/>
          <w:szCs w:val="24"/>
          <w:shd w:val="clear" w:color="auto" w:fill="FFFFFF"/>
        </w:rPr>
        <w:t xml:space="preserve">An increased susceptibility to certain bacterial infections is related </w:t>
      </w:r>
      <w:r w:rsidR="009E65FE">
        <w:rPr>
          <w:rFonts w:ascii="Times New Roman" w:hAnsi="Times New Roman" w:cs="Times New Roman"/>
          <w:sz w:val="24"/>
          <w:szCs w:val="24"/>
          <w:shd w:val="clear" w:color="auto" w:fill="FFFFFF"/>
        </w:rPr>
        <w:t xml:space="preserve">to a </w:t>
      </w:r>
      <w:r w:rsidR="009E65FE" w:rsidRPr="009E65FE">
        <w:rPr>
          <w:rFonts w:ascii="Times New Roman" w:hAnsi="Times New Roman" w:cs="Times New Roman"/>
          <w:sz w:val="24"/>
          <w:szCs w:val="24"/>
          <w:shd w:val="clear" w:color="auto" w:fill="FFFFFF"/>
        </w:rPr>
        <w:t>deficiency</w:t>
      </w:r>
      <w:r w:rsidR="009E65FE">
        <w:rPr>
          <w:rFonts w:ascii="Times New Roman" w:hAnsi="Times New Roman" w:cs="Times New Roman"/>
          <w:sz w:val="24"/>
          <w:szCs w:val="24"/>
          <w:shd w:val="clear" w:color="auto" w:fill="FFFFFF"/>
        </w:rPr>
        <w:t xml:space="preserve"> in IgG2</w:t>
      </w:r>
      <w:r w:rsidR="009E65FE" w:rsidRPr="009E65FE">
        <w:rPr>
          <w:rFonts w:ascii="Times New Roman" w:hAnsi="Times New Roman" w:cs="Times New Roman"/>
          <w:sz w:val="24"/>
          <w:szCs w:val="24"/>
          <w:shd w:val="clear" w:color="auto" w:fill="FFFFFF"/>
        </w:rPr>
        <w:t xml:space="preserve">, </w:t>
      </w:r>
      <w:r w:rsidR="007512EE" w:rsidRPr="009E65FE">
        <w:rPr>
          <w:rFonts w:ascii="Times New Roman" w:hAnsi="Times New Roman" w:cs="Times New Roman"/>
          <w:sz w:val="24"/>
          <w:szCs w:val="24"/>
          <w:shd w:val="clear" w:color="auto" w:fill="FFFFFF"/>
        </w:rPr>
        <w:t>signifying</w:t>
      </w:r>
      <w:r w:rsidR="009E65FE" w:rsidRPr="009E65FE">
        <w:rPr>
          <w:rFonts w:ascii="Times New Roman" w:hAnsi="Times New Roman" w:cs="Times New Roman"/>
          <w:sz w:val="24"/>
          <w:szCs w:val="24"/>
          <w:shd w:val="clear" w:color="auto" w:fill="FFFFFF"/>
        </w:rPr>
        <w:t xml:space="preserve"> a role </w:t>
      </w:r>
      <w:r w:rsidR="009E65FE">
        <w:rPr>
          <w:rFonts w:ascii="Times New Roman" w:hAnsi="Times New Roman" w:cs="Times New Roman"/>
          <w:sz w:val="24"/>
          <w:szCs w:val="24"/>
          <w:shd w:val="clear" w:color="auto" w:fill="FFFFFF"/>
        </w:rPr>
        <w:t>for</w:t>
      </w:r>
      <w:r w:rsidR="009E65FE" w:rsidRPr="009E65FE">
        <w:rPr>
          <w:rFonts w:ascii="Times New Roman" w:hAnsi="Times New Roman" w:cs="Times New Roman"/>
          <w:sz w:val="24"/>
          <w:szCs w:val="24"/>
          <w:shd w:val="clear" w:color="auto" w:fill="FFFFFF"/>
        </w:rPr>
        <w:t xml:space="preserve"> IgG2 in </w:t>
      </w:r>
      <w:r w:rsidR="00621AAB">
        <w:rPr>
          <w:rFonts w:ascii="Times New Roman" w:hAnsi="Times New Roman" w:cs="Times New Roman"/>
          <w:sz w:val="24"/>
          <w:szCs w:val="24"/>
          <w:shd w:val="clear" w:color="auto" w:fill="FFFFFF"/>
        </w:rPr>
        <w:t xml:space="preserve">combating bacterial pathogens </w:t>
      </w:r>
      <w:r w:rsidR="00781F0B">
        <w:rPr>
          <w:rFonts w:ascii="Times New Roman" w:hAnsi="Times New Roman" w:cs="Times New Roman"/>
          <w:noProof/>
          <w:sz w:val="24"/>
          <w:szCs w:val="24"/>
          <w:shd w:val="clear" w:color="auto" w:fill="FFFFFF"/>
        </w:rPr>
        <w:t>(31)</w:t>
      </w:r>
      <w:r w:rsidR="00621AAB">
        <w:rPr>
          <w:rFonts w:ascii="Times New Roman" w:hAnsi="Times New Roman" w:cs="Times New Roman"/>
          <w:sz w:val="24"/>
          <w:szCs w:val="24"/>
          <w:shd w:val="clear" w:color="auto" w:fill="FFFFFF"/>
        </w:rPr>
        <w:t>.</w:t>
      </w:r>
      <w:r w:rsidR="007512EE">
        <w:rPr>
          <w:rFonts w:ascii="Times New Roman" w:hAnsi="Times New Roman" w:cs="Times New Roman"/>
          <w:sz w:val="24"/>
          <w:szCs w:val="24"/>
          <w:shd w:val="clear" w:color="auto" w:fill="FFFFFF"/>
        </w:rPr>
        <w:t xml:space="preserve"> Moreover, p</w:t>
      </w:r>
      <w:proofErr w:type="spellStart"/>
      <w:r w:rsidR="009E65FE">
        <w:rPr>
          <w:rFonts w:ascii="Times New Roman" w:eastAsia="Times New Roman" w:hAnsi="Times New Roman" w:cs="Times New Roman"/>
          <w:sz w:val="24"/>
          <w:szCs w:val="24"/>
          <w:lang w:val="en-US"/>
        </w:rPr>
        <w:t>atients</w:t>
      </w:r>
      <w:proofErr w:type="spellEnd"/>
      <w:r w:rsidR="009E65FE">
        <w:rPr>
          <w:rFonts w:ascii="Times New Roman" w:eastAsia="Times New Roman" w:hAnsi="Times New Roman" w:cs="Times New Roman"/>
          <w:sz w:val="24"/>
          <w:szCs w:val="24"/>
          <w:lang w:val="en-US"/>
        </w:rPr>
        <w:t xml:space="preserve"> with immediate allergic reactions to food have been shown to have significantly raised levels of antigen-specific IgG2</w:t>
      </w:r>
      <w:r w:rsidR="00621AAB">
        <w:rPr>
          <w:rFonts w:ascii="Times New Roman" w:eastAsia="Times New Roman" w:hAnsi="Times New Roman" w:cs="Times New Roman"/>
          <w:sz w:val="24"/>
          <w:szCs w:val="24"/>
          <w:lang w:val="en-US"/>
        </w:rPr>
        <w:t xml:space="preserve"> </w:t>
      </w:r>
      <w:r w:rsidR="00781F0B">
        <w:rPr>
          <w:rFonts w:ascii="Times New Roman" w:eastAsia="Times New Roman" w:hAnsi="Times New Roman" w:cs="Times New Roman"/>
          <w:noProof/>
          <w:sz w:val="24"/>
          <w:szCs w:val="24"/>
          <w:lang w:val="en-US"/>
        </w:rPr>
        <w:t>(32)</w:t>
      </w:r>
      <w:r w:rsidR="00621AAB">
        <w:rPr>
          <w:rFonts w:ascii="Times New Roman" w:eastAsia="Times New Roman" w:hAnsi="Times New Roman" w:cs="Times New Roman"/>
          <w:sz w:val="24"/>
          <w:szCs w:val="24"/>
          <w:lang w:val="en-US"/>
        </w:rPr>
        <w:t>.</w:t>
      </w:r>
      <w:r w:rsidR="009E65FE" w:rsidRPr="001804D7">
        <w:rPr>
          <w:rFonts w:ascii="Times New Roman" w:eastAsia="Times New Roman" w:hAnsi="Times New Roman" w:cs="Times New Roman"/>
          <w:sz w:val="24"/>
          <w:szCs w:val="24"/>
          <w:lang w:val="en-US"/>
        </w:rPr>
        <w:t xml:space="preserve"> </w:t>
      </w:r>
      <w:r w:rsidR="009E65FE">
        <w:rPr>
          <w:rFonts w:ascii="Times New Roman" w:eastAsia="Times New Roman" w:hAnsi="Times New Roman" w:cs="Times New Roman"/>
          <w:sz w:val="24"/>
          <w:szCs w:val="24"/>
          <w:lang w:val="en-US"/>
        </w:rPr>
        <w:t xml:space="preserve">  </w:t>
      </w:r>
    </w:p>
    <w:p w:rsidR="008D3F70" w:rsidRDefault="00F41F1D" w:rsidP="00F61F29">
      <w:pPr>
        <w:autoSpaceDE w:val="0"/>
        <w:autoSpaceDN w:val="0"/>
        <w:adjustRightInd w:val="0"/>
        <w:spacing w:after="120" w:line="480" w:lineRule="auto"/>
        <w:jc w:val="both"/>
        <w:rPr>
          <w:rFonts w:ascii="Times New Roman" w:hAnsi="Times New Roman" w:cs="Times New Roman"/>
          <w:kern w:val="24"/>
          <w:sz w:val="24"/>
          <w:szCs w:val="24"/>
          <w:lang w:val="en-US"/>
        </w:rPr>
      </w:pPr>
      <w:r w:rsidRPr="00C5111E">
        <w:rPr>
          <w:rFonts w:ascii="Times New Roman" w:hAnsi="Times New Roman" w:cs="Times New Roman"/>
          <w:kern w:val="24"/>
          <w:sz w:val="24"/>
          <w:szCs w:val="24"/>
          <w:lang w:val="en-US"/>
        </w:rPr>
        <w:t xml:space="preserve">The ratio at which drugs and proteins are conjugated has previously been shown to influence the nature of the antibodies induced by the </w:t>
      </w:r>
      <w:proofErr w:type="spellStart"/>
      <w:r w:rsidRPr="00C5111E">
        <w:rPr>
          <w:rFonts w:ascii="Times New Roman" w:hAnsi="Times New Roman" w:cs="Times New Roman"/>
          <w:kern w:val="24"/>
          <w:sz w:val="24"/>
          <w:szCs w:val="24"/>
          <w:lang w:val="en-US"/>
        </w:rPr>
        <w:t>hapten</w:t>
      </w:r>
      <w:proofErr w:type="spellEnd"/>
      <w:r w:rsidRPr="00C5111E">
        <w:rPr>
          <w:rFonts w:ascii="Times New Roman" w:hAnsi="Times New Roman" w:cs="Times New Roman"/>
          <w:kern w:val="24"/>
          <w:sz w:val="24"/>
          <w:szCs w:val="24"/>
          <w:lang w:val="en-US"/>
        </w:rPr>
        <w:t xml:space="preserve">, with an increase in </w:t>
      </w:r>
      <w:r>
        <w:rPr>
          <w:rFonts w:ascii="Times New Roman" w:hAnsi="Times New Roman" w:cs="Times New Roman"/>
          <w:kern w:val="24"/>
          <w:sz w:val="24"/>
          <w:szCs w:val="24"/>
          <w:lang w:val="en-US"/>
        </w:rPr>
        <w:t>epitope density</w:t>
      </w:r>
      <w:r w:rsidRPr="00C5111E">
        <w:rPr>
          <w:rFonts w:ascii="Times New Roman" w:hAnsi="Times New Roman" w:cs="Times New Roman"/>
          <w:kern w:val="24"/>
          <w:sz w:val="24"/>
          <w:szCs w:val="24"/>
          <w:lang w:val="en-US"/>
        </w:rPr>
        <w:t xml:space="preserve"> usually bringing about an increase in the strength and speci</w:t>
      </w:r>
      <w:r w:rsidR="00254EB5">
        <w:rPr>
          <w:rFonts w:ascii="Times New Roman" w:hAnsi="Times New Roman" w:cs="Times New Roman"/>
          <w:kern w:val="24"/>
          <w:sz w:val="24"/>
          <w:szCs w:val="24"/>
          <w:lang w:val="en-US"/>
        </w:rPr>
        <w:t>ficity of the immune response</w:t>
      </w:r>
      <w:r w:rsidRPr="00C5111E">
        <w:rPr>
          <w:rFonts w:ascii="Times New Roman" w:hAnsi="Times New Roman" w:cs="Times New Roman"/>
          <w:kern w:val="24"/>
          <w:sz w:val="24"/>
          <w:szCs w:val="24"/>
          <w:lang w:val="en-US"/>
        </w:rPr>
        <w:t xml:space="preserve">. </w:t>
      </w:r>
      <w:r w:rsidR="008763A4">
        <w:rPr>
          <w:rFonts w:ascii="Times New Roman" w:hAnsi="Times New Roman" w:cs="Times New Roman"/>
          <w:kern w:val="24"/>
          <w:sz w:val="24"/>
          <w:szCs w:val="24"/>
          <w:lang w:val="en-US"/>
        </w:rPr>
        <w:t>Therefore</w:t>
      </w:r>
      <w:r>
        <w:rPr>
          <w:rFonts w:ascii="Times New Roman" w:hAnsi="Times New Roman" w:cs="Times New Roman"/>
          <w:kern w:val="24"/>
          <w:sz w:val="24"/>
          <w:szCs w:val="24"/>
          <w:lang w:val="en-US"/>
        </w:rPr>
        <w:t>, t</w:t>
      </w:r>
      <w:r w:rsidR="008D3F70" w:rsidRPr="00C5111E">
        <w:rPr>
          <w:rFonts w:ascii="Times New Roman" w:eastAsia="Times New Roman" w:hAnsi="Times New Roman" w:cs="Times New Roman"/>
          <w:sz w:val="24"/>
          <w:szCs w:val="24"/>
          <w:lang w:val="en-US"/>
        </w:rPr>
        <w:t>he final component of our study was directed towards investigating</w:t>
      </w:r>
      <w:r w:rsidR="004B26F7" w:rsidRPr="00C5111E">
        <w:rPr>
          <w:rFonts w:ascii="Times New Roman" w:eastAsia="Times New Roman" w:hAnsi="Times New Roman" w:cs="Times New Roman"/>
          <w:sz w:val="24"/>
          <w:szCs w:val="24"/>
          <w:lang w:val="en-US"/>
        </w:rPr>
        <w:t xml:space="preserve"> the relationship between </w:t>
      </w:r>
      <w:r w:rsidR="004E0BCC">
        <w:rPr>
          <w:rFonts w:ascii="Times New Roman" w:eastAsia="Times New Roman" w:hAnsi="Times New Roman" w:cs="Times New Roman"/>
          <w:sz w:val="24"/>
          <w:szCs w:val="24"/>
          <w:lang w:val="en-US"/>
        </w:rPr>
        <w:t xml:space="preserve">piperacillin </w:t>
      </w:r>
      <w:proofErr w:type="spellStart"/>
      <w:r w:rsidR="004E0BCC" w:rsidRPr="00C5111E">
        <w:rPr>
          <w:rFonts w:ascii="Times New Roman" w:eastAsia="Times New Roman" w:hAnsi="Times New Roman" w:cs="Times New Roman"/>
          <w:sz w:val="24"/>
          <w:szCs w:val="24"/>
          <w:lang w:val="en-US"/>
        </w:rPr>
        <w:t>hapten</w:t>
      </w:r>
      <w:proofErr w:type="spellEnd"/>
      <w:r w:rsidR="004E0BCC" w:rsidRPr="00C5111E">
        <w:rPr>
          <w:rFonts w:ascii="Times New Roman" w:eastAsia="Times New Roman" w:hAnsi="Times New Roman" w:cs="Times New Roman"/>
          <w:sz w:val="24"/>
          <w:szCs w:val="24"/>
          <w:lang w:val="en-US"/>
        </w:rPr>
        <w:t xml:space="preserve"> density </w:t>
      </w:r>
      <w:r w:rsidR="004E0BCC">
        <w:rPr>
          <w:rFonts w:ascii="Times New Roman" w:eastAsia="Times New Roman" w:hAnsi="Times New Roman" w:cs="Times New Roman"/>
          <w:sz w:val="24"/>
          <w:szCs w:val="24"/>
          <w:lang w:val="en-US"/>
        </w:rPr>
        <w:t xml:space="preserve">and </w:t>
      </w:r>
      <w:r w:rsidR="004B26F7" w:rsidRPr="00C5111E">
        <w:rPr>
          <w:rFonts w:ascii="Times New Roman" w:eastAsia="Times New Roman" w:hAnsi="Times New Roman" w:cs="Times New Roman"/>
          <w:sz w:val="24"/>
          <w:szCs w:val="24"/>
          <w:lang w:val="en-US"/>
        </w:rPr>
        <w:t>antibody b</w:t>
      </w:r>
      <w:r w:rsidR="008763A4">
        <w:rPr>
          <w:rFonts w:ascii="Times New Roman" w:eastAsia="Times New Roman" w:hAnsi="Times New Roman" w:cs="Times New Roman"/>
          <w:sz w:val="24"/>
          <w:szCs w:val="24"/>
          <w:lang w:val="en-US"/>
        </w:rPr>
        <w:t>inding. A range of piperacillin-</w:t>
      </w:r>
      <w:r w:rsidR="004B26F7" w:rsidRPr="00C5111E">
        <w:rPr>
          <w:rFonts w:ascii="Times New Roman" w:eastAsia="Times New Roman" w:hAnsi="Times New Roman" w:cs="Times New Roman"/>
          <w:sz w:val="24"/>
          <w:szCs w:val="24"/>
          <w:lang w:val="en-US"/>
        </w:rPr>
        <w:t xml:space="preserve">BSA </w:t>
      </w:r>
      <w:r w:rsidR="00173F1C">
        <w:rPr>
          <w:rFonts w:ascii="Times New Roman" w:eastAsia="Times New Roman" w:hAnsi="Times New Roman" w:cs="Times New Roman"/>
          <w:sz w:val="24"/>
          <w:szCs w:val="24"/>
          <w:lang w:val="en-US"/>
        </w:rPr>
        <w:t>adducts</w:t>
      </w:r>
      <w:r w:rsidR="004B26F7" w:rsidRPr="00C5111E">
        <w:rPr>
          <w:rFonts w:ascii="Times New Roman" w:eastAsia="Times New Roman" w:hAnsi="Times New Roman" w:cs="Times New Roman"/>
          <w:sz w:val="24"/>
          <w:szCs w:val="24"/>
          <w:lang w:val="en-US"/>
        </w:rPr>
        <w:t xml:space="preserve"> were generated </w:t>
      </w:r>
      <w:r>
        <w:rPr>
          <w:rFonts w:ascii="Times New Roman" w:eastAsia="Times New Roman" w:hAnsi="Times New Roman" w:cs="Times New Roman"/>
          <w:sz w:val="24"/>
          <w:szCs w:val="24"/>
          <w:lang w:val="en-US"/>
        </w:rPr>
        <w:t xml:space="preserve">at a </w:t>
      </w:r>
      <w:proofErr w:type="spellStart"/>
      <w:r>
        <w:rPr>
          <w:rFonts w:ascii="Times New Roman" w:eastAsia="Times New Roman" w:hAnsi="Times New Roman" w:cs="Times New Roman"/>
          <w:sz w:val="24"/>
          <w:szCs w:val="24"/>
          <w:lang w:val="en-US"/>
        </w:rPr>
        <w:t>drug</w:t>
      </w:r>
      <w:proofErr w:type="gramStart"/>
      <w:r>
        <w:rPr>
          <w:rFonts w:ascii="Times New Roman" w:eastAsia="Times New Roman" w:hAnsi="Times New Roman" w:cs="Times New Roman"/>
          <w:sz w:val="24"/>
          <w:szCs w:val="24"/>
          <w:lang w:val="en-US"/>
        </w:rPr>
        <w:t>:protein</w:t>
      </w:r>
      <w:proofErr w:type="spellEnd"/>
      <w:proofErr w:type="gramEnd"/>
      <w:r>
        <w:rPr>
          <w:rFonts w:ascii="Times New Roman" w:eastAsia="Times New Roman" w:hAnsi="Times New Roman" w:cs="Times New Roman"/>
          <w:sz w:val="24"/>
          <w:szCs w:val="24"/>
          <w:lang w:val="en-US"/>
        </w:rPr>
        <w:t xml:space="preserve"> ratio of </w:t>
      </w:r>
      <w:r w:rsidR="004B26F7" w:rsidRPr="00C5111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1:1-100:1.</w:t>
      </w:r>
      <w:r w:rsidR="004B26F7" w:rsidRPr="00C5111E">
        <w:rPr>
          <w:rFonts w:ascii="Times New Roman" w:eastAsia="Times New Roman" w:hAnsi="Times New Roman" w:cs="Times New Roman"/>
          <w:sz w:val="24"/>
          <w:szCs w:val="24"/>
          <w:lang w:val="en-US"/>
        </w:rPr>
        <w:t xml:space="preserve"> </w:t>
      </w:r>
      <w:r w:rsidRPr="00C5111E">
        <w:rPr>
          <w:rFonts w:ascii="Times New Roman" w:hAnsi="Times New Roman" w:cs="Times New Roman"/>
          <w:kern w:val="24"/>
          <w:sz w:val="24"/>
          <w:szCs w:val="24"/>
          <w:lang w:val="en-US"/>
        </w:rPr>
        <w:t xml:space="preserve">MALDI-TOF </w:t>
      </w:r>
      <w:r>
        <w:rPr>
          <w:rFonts w:ascii="Times New Roman" w:hAnsi="Times New Roman" w:cs="Times New Roman"/>
          <w:kern w:val="24"/>
          <w:sz w:val="24"/>
          <w:szCs w:val="24"/>
          <w:lang w:val="en-US"/>
        </w:rPr>
        <w:t xml:space="preserve">analysis showed that </w:t>
      </w:r>
      <w:r w:rsidRPr="00C5111E">
        <w:rPr>
          <w:rFonts w:ascii="Times New Roman" w:hAnsi="Times New Roman" w:cs="Times New Roman"/>
          <w:kern w:val="24"/>
          <w:sz w:val="24"/>
          <w:szCs w:val="24"/>
          <w:lang w:val="en-US"/>
        </w:rPr>
        <w:t xml:space="preserve">the number of piperacillin molecules bound to BSA increased in a linear fashion with an increase in the </w:t>
      </w:r>
      <w:proofErr w:type="spellStart"/>
      <w:r w:rsidRPr="00C5111E">
        <w:rPr>
          <w:rFonts w:ascii="Times New Roman" w:hAnsi="Times New Roman" w:cs="Times New Roman"/>
          <w:kern w:val="24"/>
          <w:sz w:val="24"/>
          <w:szCs w:val="24"/>
          <w:lang w:val="en-US"/>
        </w:rPr>
        <w:t>piperacillin</w:t>
      </w:r>
      <w:proofErr w:type="gramStart"/>
      <w:r>
        <w:rPr>
          <w:rFonts w:ascii="Times New Roman" w:hAnsi="Times New Roman" w:cs="Times New Roman"/>
          <w:kern w:val="24"/>
          <w:sz w:val="24"/>
          <w:szCs w:val="24"/>
          <w:lang w:val="en-US"/>
        </w:rPr>
        <w:t>:</w:t>
      </w:r>
      <w:r w:rsidRPr="00C5111E">
        <w:rPr>
          <w:rFonts w:ascii="Times New Roman" w:hAnsi="Times New Roman" w:cs="Times New Roman"/>
          <w:kern w:val="24"/>
          <w:sz w:val="24"/>
          <w:szCs w:val="24"/>
          <w:lang w:val="en-US"/>
        </w:rPr>
        <w:t>BSA</w:t>
      </w:r>
      <w:proofErr w:type="spellEnd"/>
      <w:proofErr w:type="gramEnd"/>
      <w:r w:rsidRPr="00C5111E">
        <w:rPr>
          <w:rFonts w:ascii="Times New Roman" w:hAnsi="Times New Roman" w:cs="Times New Roman"/>
          <w:kern w:val="24"/>
          <w:sz w:val="24"/>
          <w:szCs w:val="24"/>
          <w:lang w:val="en-US"/>
        </w:rPr>
        <w:t xml:space="preserve"> ratio</w:t>
      </w:r>
      <w:r w:rsidR="00254EB5">
        <w:rPr>
          <w:rFonts w:ascii="Times New Roman" w:hAnsi="Times New Roman" w:cs="Times New Roman"/>
          <w:kern w:val="24"/>
          <w:sz w:val="24"/>
          <w:szCs w:val="24"/>
          <w:lang w:val="en-US"/>
        </w:rPr>
        <w:t>.</w:t>
      </w:r>
      <w:r>
        <w:rPr>
          <w:rFonts w:ascii="Times New Roman" w:hAnsi="Times New Roman" w:cs="Times New Roman"/>
          <w:kern w:val="24"/>
          <w:sz w:val="24"/>
          <w:szCs w:val="24"/>
          <w:lang w:val="en-US"/>
        </w:rPr>
        <w:t xml:space="preserve"> </w:t>
      </w:r>
      <w:r w:rsidR="00254EB5">
        <w:rPr>
          <w:rFonts w:ascii="Times New Roman" w:hAnsi="Times New Roman" w:cs="Times New Roman"/>
          <w:kern w:val="24"/>
          <w:sz w:val="24"/>
          <w:szCs w:val="24"/>
          <w:lang w:val="en-US"/>
        </w:rPr>
        <w:t>Based on</w:t>
      </w:r>
      <w:r>
        <w:rPr>
          <w:rFonts w:ascii="Times New Roman" w:hAnsi="Times New Roman" w:cs="Times New Roman"/>
          <w:kern w:val="24"/>
          <w:sz w:val="24"/>
          <w:szCs w:val="24"/>
          <w:lang w:val="en-US"/>
        </w:rPr>
        <w:t xml:space="preserve"> the molecular mass of </w:t>
      </w:r>
      <w:proofErr w:type="gramStart"/>
      <w:r>
        <w:rPr>
          <w:rFonts w:ascii="Times New Roman" w:hAnsi="Times New Roman" w:cs="Times New Roman"/>
          <w:kern w:val="24"/>
          <w:sz w:val="24"/>
          <w:szCs w:val="24"/>
          <w:lang w:val="en-US"/>
        </w:rPr>
        <w:t>the adducts</w:t>
      </w:r>
      <w:proofErr w:type="gramEnd"/>
      <w:r w:rsidR="008763A4">
        <w:rPr>
          <w:rFonts w:ascii="Times New Roman" w:hAnsi="Times New Roman" w:cs="Times New Roman"/>
          <w:kern w:val="24"/>
          <w:sz w:val="24"/>
          <w:szCs w:val="24"/>
          <w:lang w:val="en-US"/>
        </w:rPr>
        <w:t>,</w:t>
      </w:r>
      <w:r>
        <w:rPr>
          <w:rFonts w:ascii="Times New Roman" w:hAnsi="Times New Roman" w:cs="Times New Roman"/>
          <w:kern w:val="24"/>
          <w:sz w:val="24"/>
          <w:szCs w:val="24"/>
          <w:lang w:val="en-US"/>
        </w:rPr>
        <w:t xml:space="preserve"> </w:t>
      </w:r>
      <w:r w:rsidR="00254EB5">
        <w:rPr>
          <w:rFonts w:ascii="Times New Roman" w:hAnsi="Times New Roman" w:cs="Times New Roman"/>
          <w:kern w:val="24"/>
          <w:sz w:val="24"/>
          <w:szCs w:val="24"/>
          <w:lang w:val="en-US"/>
        </w:rPr>
        <w:t xml:space="preserve">it was possible to </w:t>
      </w:r>
      <w:r>
        <w:rPr>
          <w:rFonts w:ascii="Times New Roman" w:hAnsi="Times New Roman" w:cs="Times New Roman"/>
          <w:kern w:val="24"/>
          <w:sz w:val="24"/>
          <w:szCs w:val="24"/>
          <w:lang w:val="en-US"/>
        </w:rPr>
        <w:t>estimate</w:t>
      </w:r>
      <w:r w:rsidR="00254EB5">
        <w:rPr>
          <w:rFonts w:ascii="Times New Roman" w:hAnsi="Times New Roman" w:cs="Times New Roman"/>
          <w:kern w:val="24"/>
          <w:sz w:val="24"/>
          <w:szCs w:val="24"/>
          <w:lang w:val="en-US"/>
        </w:rPr>
        <w:t xml:space="preserve"> that the</w:t>
      </w:r>
      <w:r>
        <w:rPr>
          <w:rFonts w:ascii="Times New Roman" w:hAnsi="Times New Roman" w:cs="Times New Roman"/>
          <w:kern w:val="24"/>
          <w:sz w:val="24"/>
          <w:szCs w:val="24"/>
          <w:lang w:val="en-US"/>
        </w:rPr>
        <w:t xml:space="preserve"> </w:t>
      </w:r>
      <w:proofErr w:type="spellStart"/>
      <w:r>
        <w:rPr>
          <w:rFonts w:ascii="Times New Roman" w:hAnsi="Times New Roman" w:cs="Times New Roman"/>
          <w:kern w:val="24"/>
          <w:sz w:val="24"/>
          <w:szCs w:val="24"/>
          <w:lang w:val="en-US"/>
        </w:rPr>
        <w:t>hapten</w:t>
      </w:r>
      <w:proofErr w:type="spellEnd"/>
      <w:r>
        <w:rPr>
          <w:rFonts w:ascii="Times New Roman" w:hAnsi="Times New Roman" w:cs="Times New Roman"/>
          <w:kern w:val="24"/>
          <w:sz w:val="24"/>
          <w:szCs w:val="24"/>
          <w:lang w:val="en-US"/>
        </w:rPr>
        <w:t xml:space="preserve"> </w:t>
      </w:r>
      <w:r w:rsidRPr="00C5111E">
        <w:rPr>
          <w:rFonts w:ascii="Times New Roman" w:hAnsi="Times New Roman" w:cs="Times New Roman"/>
          <w:kern w:val="24"/>
          <w:sz w:val="24"/>
          <w:szCs w:val="24"/>
          <w:lang w:val="en-US"/>
        </w:rPr>
        <w:t>densit</w:t>
      </w:r>
      <w:r>
        <w:rPr>
          <w:rFonts w:ascii="Times New Roman" w:hAnsi="Times New Roman" w:cs="Times New Roman"/>
          <w:kern w:val="24"/>
          <w:sz w:val="24"/>
          <w:szCs w:val="24"/>
          <w:lang w:val="en-US"/>
        </w:rPr>
        <w:t>y</w:t>
      </w:r>
      <w:r w:rsidRPr="00C5111E">
        <w:rPr>
          <w:rFonts w:ascii="Times New Roman" w:hAnsi="Times New Roman" w:cs="Times New Roman"/>
          <w:kern w:val="24"/>
          <w:sz w:val="24"/>
          <w:szCs w:val="24"/>
          <w:lang w:val="en-US"/>
        </w:rPr>
        <w:t xml:space="preserve"> </w:t>
      </w:r>
      <w:r>
        <w:rPr>
          <w:rFonts w:ascii="Times New Roman" w:hAnsi="Times New Roman" w:cs="Times New Roman"/>
          <w:kern w:val="24"/>
          <w:sz w:val="24"/>
          <w:szCs w:val="24"/>
          <w:lang w:val="en-US"/>
        </w:rPr>
        <w:t xml:space="preserve">ranged from 0.4-3.7 </w:t>
      </w:r>
      <w:r w:rsidR="00254EB5">
        <w:rPr>
          <w:rFonts w:ascii="Times New Roman" w:hAnsi="Times New Roman" w:cs="Times New Roman"/>
          <w:kern w:val="24"/>
          <w:sz w:val="24"/>
          <w:szCs w:val="24"/>
          <w:lang w:val="en-US"/>
        </w:rPr>
        <w:t>(</w:t>
      </w:r>
      <w:r w:rsidR="004E0BCC">
        <w:rPr>
          <w:rFonts w:ascii="Times New Roman" w:hAnsi="Times New Roman" w:cs="Times New Roman"/>
          <w:kern w:val="24"/>
          <w:sz w:val="24"/>
          <w:szCs w:val="24"/>
          <w:lang w:val="en-US"/>
        </w:rPr>
        <w:t xml:space="preserve">molecules of </w:t>
      </w:r>
      <w:r>
        <w:rPr>
          <w:rFonts w:ascii="Times New Roman" w:hAnsi="Times New Roman" w:cs="Times New Roman"/>
          <w:kern w:val="24"/>
          <w:sz w:val="24"/>
          <w:szCs w:val="24"/>
          <w:lang w:val="en-US"/>
        </w:rPr>
        <w:t xml:space="preserve">piperacillin </w:t>
      </w:r>
      <w:r w:rsidR="00254EB5">
        <w:rPr>
          <w:rFonts w:ascii="Times New Roman" w:hAnsi="Times New Roman" w:cs="Times New Roman"/>
          <w:kern w:val="24"/>
          <w:sz w:val="24"/>
          <w:szCs w:val="24"/>
          <w:lang w:val="en-US"/>
        </w:rPr>
        <w:t xml:space="preserve">bound covalently </w:t>
      </w:r>
      <w:r>
        <w:rPr>
          <w:rFonts w:ascii="Times New Roman" w:hAnsi="Times New Roman" w:cs="Times New Roman"/>
          <w:kern w:val="24"/>
          <w:sz w:val="24"/>
          <w:szCs w:val="24"/>
          <w:lang w:val="en-US"/>
        </w:rPr>
        <w:t xml:space="preserve">to </w:t>
      </w:r>
      <w:r w:rsidR="004E0BCC">
        <w:rPr>
          <w:rFonts w:ascii="Times New Roman" w:hAnsi="Times New Roman" w:cs="Times New Roman"/>
          <w:kern w:val="24"/>
          <w:sz w:val="24"/>
          <w:szCs w:val="24"/>
          <w:lang w:val="en-US"/>
        </w:rPr>
        <w:t xml:space="preserve">each molecule of </w:t>
      </w:r>
      <w:r w:rsidR="002F7F99">
        <w:rPr>
          <w:rFonts w:ascii="Times New Roman" w:hAnsi="Times New Roman" w:cs="Times New Roman"/>
          <w:kern w:val="24"/>
          <w:sz w:val="24"/>
          <w:szCs w:val="24"/>
          <w:lang w:val="en-US"/>
        </w:rPr>
        <w:t>BSA</w:t>
      </w:r>
      <w:r w:rsidR="00254EB5">
        <w:rPr>
          <w:rFonts w:ascii="Times New Roman" w:hAnsi="Times New Roman" w:cs="Times New Roman"/>
          <w:kern w:val="24"/>
          <w:sz w:val="24"/>
          <w:szCs w:val="24"/>
          <w:lang w:val="en-US"/>
        </w:rPr>
        <w:t>)</w:t>
      </w:r>
      <w:r w:rsidRPr="00C5111E">
        <w:rPr>
          <w:rFonts w:ascii="Times New Roman" w:hAnsi="Times New Roman" w:cs="Times New Roman"/>
          <w:kern w:val="24"/>
          <w:sz w:val="24"/>
          <w:szCs w:val="24"/>
          <w:lang w:val="en-US"/>
        </w:rPr>
        <w:t xml:space="preserve">. </w:t>
      </w:r>
      <w:r w:rsidR="002F7F99">
        <w:rPr>
          <w:rFonts w:ascii="Times New Roman" w:hAnsi="Times New Roman" w:cs="Times New Roman"/>
          <w:kern w:val="24"/>
          <w:sz w:val="24"/>
          <w:szCs w:val="24"/>
          <w:lang w:val="en-US"/>
        </w:rPr>
        <w:t xml:space="preserve">As expected, the </w:t>
      </w:r>
      <w:r w:rsidR="002F7F99" w:rsidRPr="00C5111E">
        <w:rPr>
          <w:rFonts w:ascii="Times New Roman" w:hAnsi="Times New Roman" w:cs="Times New Roman"/>
          <w:kern w:val="24"/>
          <w:sz w:val="24"/>
          <w:szCs w:val="24"/>
          <w:lang w:val="en-US"/>
        </w:rPr>
        <w:t>relative level</w:t>
      </w:r>
      <w:r w:rsidR="00254EB5">
        <w:rPr>
          <w:rFonts w:ascii="Times New Roman" w:hAnsi="Times New Roman" w:cs="Times New Roman"/>
          <w:kern w:val="24"/>
          <w:sz w:val="24"/>
          <w:szCs w:val="24"/>
          <w:lang w:val="en-US"/>
        </w:rPr>
        <w:t xml:space="preserve"> of</w:t>
      </w:r>
      <w:r w:rsidR="002F7F99" w:rsidRPr="00C5111E">
        <w:rPr>
          <w:rFonts w:ascii="Times New Roman" w:hAnsi="Times New Roman" w:cs="Times New Roman"/>
          <w:kern w:val="24"/>
          <w:sz w:val="24"/>
          <w:szCs w:val="24"/>
          <w:lang w:val="en-US"/>
        </w:rPr>
        <w:t xml:space="preserve"> </w:t>
      </w:r>
      <w:r w:rsidR="002F7F99">
        <w:rPr>
          <w:rFonts w:ascii="Times New Roman" w:hAnsi="Times New Roman" w:cs="Times New Roman"/>
          <w:kern w:val="24"/>
          <w:sz w:val="24"/>
          <w:szCs w:val="24"/>
          <w:lang w:val="en-US"/>
        </w:rPr>
        <w:t>binding increased a</w:t>
      </w:r>
      <w:r w:rsidR="002F7F99" w:rsidRPr="00C5111E">
        <w:rPr>
          <w:rFonts w:ascii="Times New Roman" w:hAnsi="Times New Roman" w:cs="Times New Roman"/>
          <w:kern w:val="24"/>
          <w:sz w:val="24"/>
          <w:szCs w:val="24"/>
          <w:lang w:val="en-US"/>
        </w:rPr>
        <w:t xml:space="preserve">t each </w:t>
      </w:r>
      <w:r w:rsidR="002F7F99">
        <w:rPr>
          <w:rFonts w:ascii="Times New Roman" w:hAnsi="Times New Roman" w:cs="Times New Roman"/>
          <w:kern w:val="24"/>
          <w:sz w:val="24"/>
          <w:szCs w:val="24"/>
          <w:lang w:val="en-US"/>
        </w:rPr>
        <w:t xml:space="preserve">modified </w:t>
      </w:r>
      <w:r w:rsidR="002F7F99" w:rsidRPr="00C5111E">
        <w:rPr>
          <w:rFonts w:ascii="Times New Roman" w:hAnsi="Times New Roman" w:cs="Times New Roman"/>
          <w:kern w:val="24"/>
          <w:sz w:val="24"/>
          <w:szCs w:val="24"/>
          <w:lang w:val="en-US"/>
        </w:rPr>
        <w:t xml:space="preserve">lysine residue </w:t>
      </w:r>
      <w:r w:rsidR="002F7F99">
        <w:rPr>
          <w:rFonts w:ascii="Times New Roman" w:hAnsi="Times New Roman" w:cs="Times New Roman"/>
          <w:kern w:val="24"/>
          <w:sz w:val="24"/>
          <w:szCs w:val="24"/>
          <w:lang w:val="en-US"/>
        </w:rPr>
        <w:t xml:space="preserve">with increasing concentrations of piperacillin. </w:t>
      </w:r>
      <w:r w:rsidR="004E0BCC">
        <w:rPr>
          <w:rFonts w:ascii="Times New Roman" w:hAnsi="Times New Roman" w:cs="Times New Roman"/>
          <w:kern w:val="24"/>
          <w:sz w:val="24"/>
          <w:szCs w:val="24"/>
          <w:lang w:val="en-US"/>
        </w:rPr>
        <w:t>Antibody binding was initially detectable</w:t>
      </w:r>
      <w:r w:rsidR="00254EB5">
        <w:rPr>
          <w:rFonts w:ascii="Times New Roman" w:hAnsi="Times New Roman" w:cs="Times New Roman"/>
          <w:kern w:val="24"/>
          <w:sz w:val="24"/>
          <w:szCs w:val="24"/>
          <w:lang w:val="en-US"/>
        </w:rPr>
        <w:t xml:space="preserve"> using</w:t>
      </w:r>
      <w:r w:rsidR="00126417">
        <w:rPr>
          <w:rFonts w:ascii="Times New Roman" w:hAnsi="Times New Roman" w:cs="Times New Roman"/>
          <w:kern w:val="24"/>
          <w:sz w:val="24"/>
          <w:szCs w:val="24"/>
          <w:lang w:val="en-US"/>
        </w:rPr>
        <w:t xml:space="preserve"> an </w:t>
      </w:r>
      <w:r w:rsidR="00254EB5">
        <w:rPr>
          <w:rFonts w:ascii="Times New Roman" w:hAnsi="Times New Roman" w:cs="Times New Roman"/>
          <w:kern w:val="24"/>
          <w:sz w:val="24"/>
          <w:szCs w:val="24"/>
          <w:lang w:val="en-US"/>
        </w:rPr>
        <w:t xml:space="preserve">adduct generated </w:t>
      </w:r>
      <w:r w:rsidR="00126417">
        <w:rPr>
          <w:rFonts w:ascii="Times New Roman" w:hAnsi="Times New Roman" w:cs="Times New Roman"/>
          <w:kern w:val="24"/>
          <w:sz w:val="24"/>
          <w:szCs w:val="24"/>
          <w:lang w:val="en-US"/>
        </w:rPr>
        <w:t>at</w:t>
      </w:r>
      <w:r w:rsidR="00254EB5">
        <w:rPr>
          <w:rFonts w:ascii="Times New Roman" w:hAnsi="Times New Roman" w:cs="Times New Roman"/>
          <w:kern w:val="24"/>
          <w:sz w:val="24"/>
          <w:szCs w:val="24"/>
          <w:lang w:val="en-US"/>
        </w:rPr>
        <w:t xml:space="preserve"> a </w:t>
      </w:r>
      <w:r w:rsidR="004E0BCC">
        <w:rPr>
          <w:rFonts w:ascii="Times New Roman" w:hAnsi="Times New Roman" w:cs="Times New Roman"/>
          <w:kern w:val="24"/>
          <w:sz w:val="24"/>
          <w:szCs w:val="24"/>
          <w:lang w:val="en-US"/>
        </w:rPr>
        <w:t>ratio of 10:1</w:t>
      </w:r>
      <w:r w:rsidR="00254EB5">
        <w:rPr>
          <w:rFonts w:ascii="Times New Roman" w:hAnsi="Times New Roman" w:cs="Times New Roman"/>
          <w:kern w:val="24"/>
          <w:sz w:val="24"/>
          <w:szCs w:val="24"/>
          <w:lang w:val="en-US"/>
        </w:rPr>
        <w:t xml:space="preserve"> </w:t>
      </w:r>
      <w:proofErr w:type="spellStart"/>
      <w:r w:rsidR="00126417">
        <w:rPr>
          <w:rFonts w:ascii="Times New Roman" w:hAnsi="Times New Roman" w:cs="Times New Roman"/>
          <w:kern w:val="24"/>
          <w:sz w:val="24"/>
          <w:szCs w:val="24"/>
          <w:lang w:val="en-US"/>
        </w:rPr>
        <w:t>piperacillin</w:t>
      </w:r>
      <w:proofErr w:type="gramStart"/>
      <w:r w:rsidR="00254EB5">
        <w:rPr>
          <w:rFonts w:ascii="Times New Roman" w:hAnsi="Times New Roman" w:cs="Times New Roman"/>
          <w:kern w:val="24"/>
          <w:sz w:val="24"/>
          <w:szCs w:val="24"/>
          <w:lang w:val="en-US"/>
        </w:rPr>
        <w:t>:BSA</w:t>
      </w:r>
      <w:proofErr w:type="spellEnd"/>
      <w:proofErr w:type="gramEnd"/>
      <w:r w:rsidR="004E0BCC">
        <w:rPr>
          <w:rFonts w:ascii="Times New Roman" w:hAnsi="Times New Roman" w:cs="Times New Roman"/>
          <w:kern w:val="24"/>
          <w:sz w:val="24"/>
          <w:szCs w:val="24"/>
          <w:lang w:val="en-US"/>
        </w:rPr>
        <w:t xml:space="preserve">, which corresponded to an epitope density of </w:t>
      </w:r>
      <w:r w:rsidR="00254EB5">
        <w:rPr>
          <w:rFonts w:ascii="Times New Roman" w:hAnsi="Times New Roman" w:cs="Times New Roman"/>
          <w:kern w:val="24"/>
          <w:sz w:val="24"/>
          <w:szCs w:val="24"/>
          <w:lang w:val="en-US"/>
        </w:rPr>
        <w:t xml:space="preserve">approximately </w:t>
      </w:r>
      <w:r w:rsidR="004E0BCC">
        <w:rPr>
          <w:rFonts w:ascii="Times New Roman" w:hAnsi="Times New Roman" w:cs="Times New Roman"/>
          <w:kern w:val="24"/>
          <w:sz w:val="24"/>
          <w:szCs w:val="24"/>
          <w:lang w:val="en-US"/>
        </w:rPr>
        <w:t xml:space="preserve">1. The extent of antibody binding </w:t>
      </w:r>
      <w:r w:rsidR="00173F1C">
        <w:rPr>
          <w:rFonts w:ascii="Times New Roman" w:hAnsi="Times New Roman" w:cs="Times New Roman"/>
          <w:kern w:val="24"/>
          <w:sz w:val="24"/>
          <w:szCs w:val="24"/>
          <w:lang w:val="en-US"/>
        </w:rPr>
        <w:t xml:space="preserve">then </w:t>
      </w:r>
      <w:r w:rsidR="00254EB5">
        <w:rPr>
          <w:rFonts w:ascii="Times New Roman" w:hAnsi="Times New Roman" w:cs="Times New Roman"/>
          <w:kern w:val="24"/>
          <w:sz w:val="24"/>
          <w:szCs w:val="24"/>
          <w:lang w:val="en-US"/>
        </w:rPr>
        <w:t>escalated</w:t>
      </w:r>
      <w:r w:rsidR="004E0BCC">
        <w:rPr>
          <w:rFonts w:ascii="Times New Roman" w:hAnsi="Times New Roman" w:cs="Times New Roman"/>
          <w:kern w:val="24"/>
          <w:sz w:val="24"/>
          <w:szCs w:val="24"/>
          <w:lang w:val="en-US"/>
        </w:rPr>
        <w:t xml:space="preserve"> in a</w:t>
      </w:r>
      <w:r w:rsidR="00126417">
        <w:rPr>
          <w:rFonts w:ascii="Times New Roman" w:hAnsi="Times New Roman" w:cs="Times New Roman"/>
          <w:kern w:val="24"/>
          <w:sz w:val="24"/>
          <w:szCs w:val="24"/>
          <w:lang w:val="en-US"/>
        </w:rPr>
        <w:t>n</w:t>
      </w:r>
      <w:r w:rsidR="004E0BCC">
        <w:rPr>
          <w:rFonts w:ascii="Times New Roman" w:hAnsi="Times New Roman" w:cs="Times New Roman"/>
          <w:kern w:val="24"/>
          <w:sz w:val="24"/>
          <w:szCs w:val="24"/>
          <w:lang w:val="en-US"/>
        </w:rPr>
        <w:t xml:space="preserve"> </w:t>
      </w:r>
      <w:r w:rsidR="00254EB5">
        <w:rPr>
          <w:rFonts w:ascii="Times New Roman" w:hAnsi="Times New Roman" w:cs="Times New Roman"/>
          <w:kern w:val="24"/>
          <w:sz w:val="24"/>
          <w:szCs w:val="24"/>
          <w:lang w:val="en-US"/>
        </w:rPr>
        <w:t>incre</w:t>
      </w:r>
      <w:r w:rsidR="00126417">
        <w:rPr>
          <w:rFonts w:ascii="Times New Roman" w:hAnsi="Times New Roman" w:cs="Times New Roman"/>
          <w:kern w:val="24"/>
          <w:sz w:val="24"/>
          <w:szCs w:val="24"/>
          <w:lang w:val="en-US"/>
        </w:rPr>
        <w:t>mental</w:t>
      </w:r>
      <w:r w:rsidR="004E0BCC">
        <w:rPr>
          <w:rFonts w:ascii="Times New Roman" w:hAnsi="Times New Roman" w:cs="Times New Roman"/>
          <w:kern w:val="24"/>
          <w:sz w:val="24"/>
          <w:szCs w:val="24"/>
          <w:lang w:val="en-US"/>
        </w:rPr>
        <w:t xml:space="preserve"> fashion with an increase in </w:t>
      </w:r>
      <w:r w:rsidR="00254EB5">
        <w:rPr>
          <w:rFonts w:ascii="Times New Roman" w:hAnsi="Times New Roman" w:cs="Times New Roman"/>
          <w:kern w:val="24"/>
          <w:sz w:val="24"/>
          <w:szCs w:val="24"/>
          <w:lang w:val="en-US"/>
        </w:rPr>
        <w:t xml:space="preserve">the </w:t>
      </w:r>
      <w:r w:rsidR="004E0BCC">
        <w:rPr>
          <w:rFonts w:ascii="Times New Roman" w:hAnsi="Times New Roman" w:cs="Times New Roman"/>
          <w:kern w:val="24"/>
          <w:sz w:val="24"/>
          <w:szCs w:val="24"/>
          <w:lang w:val="en-US"/>
        </w:rPr>
        <w:t>epitope density (r</w:t>
      </w:r>
      <w:r w:rsidR="004E0BCC">
        <w:rPr>
          <w:rFonts w:ascii="Times New Roman" w:hAnsi="Times New Roman" w:cs="Times New Roman"/>
          <w:kern w:val="24"/>
          <w:sz w:val="24"/>
          <w:szCs w:val="24"/>
          <w:vertAlign w:val="superscript"/>
          <w:lang w:val="en-US"/>
        </w:rPr>
        <w:t xml:space="preserve">2 </w:t>
      </w:r>
      <w:r w:rsidR="004E0BCC" w:rsidRPr="004E0BCC">
        <w:rPr>
          <w:rFonts w:ascii="Times New Roman" w:hAnsi="Times New Roman" w:cs="Times New Roman"/>
          <w:kern w:val="24"/>
          <w:sz w:val="24"/>
          <w:szCs w:val="24"/>
          <w:lang w:val="en-US"/>
        </w:rPr>
        <w:t>= 0.9574).</w:t>
      </w:r>
      <w:r w:rsidR="004E0BCC">
        <w:rPr>
          <w:rFonts w:ascii="Times New Roman" w:hAnsi="Times New Roman" w:cs="Times New Roman"/>
          <w:kern w:val="24"/>
          <w:sz w:val="24"/>
          <w:szCs w:val="24"/>
          <w:lang w:val="en-US"/>
        </w:rPr>
        <w:t xml:space="preserve"> </w:t>
      </w:r>
    </w:p>
    <w:p w:rsidR="00173F1C" w:rsidRPr="00A363BC" w:rsidRDefault="00126417" w:rsidP="00A363BC">
      <w:pPr>
        <w:autoSpaceDE w:val="0"/>
        <w:autoSpaceDN w:val="0"/>
        <w:adjustRightInd w:val="0"/>
        <w:spacing w:after="120" w:line="480" w:lineRule="auto"/>
        <w:jc w:val="both"/>
        <w:rPr>
          <w:rFonts w:ascii="Times New Roman" w:eastAsia="Times New Roman" w:hAnsi="Times New Roman" w:cs="Times New Roman"/>
          <w:sz w:val="24"/>
          <w:szCs w:val="24"/>
          <w:lang w:val="en-US"/>
        </w:rPr>
      </w:pPr>
      <w:r w:rsidRPr="00D74F68">
        <w:rPr>
          <w:rFonts w:ascii="Times New Roman" w:hAnsi="Times New Roman" w:cs="Times New Roman"/>
          <w:kern w:val="24"/>
          <w:sz w:val="24"/>
          <w:szCs w:val="24"/>
          <w:lang w:val="en-US"/>
        </w:rPr>
        <w:t xml:space="preserve">To conclude, our data shows the activation of </w:t>
      </w:r>
      <w:r w:rsidR="00173F1C">
        <w:rPr>
          <w:rFonts w:ascii="Times New Roman" w:hAnsi="Times New Roman" w:cs="Times New Roman"/>
          <w:kern w:val="24"/>
          <w:sz w:val="24"/>
          <w:szCs w:val="24"/>
          <w:lang w:val="en-US"/>
        </w:rPr>
        <w:t>hypersensitive</w:t>
      </w:r>
      <w:r w:rsidRPr="00D74F68">
        <w:rPr>
          <w:rFonts w:ascii="Times New Roman" w:hAnsi="Times New Roman" w:cs="Times New Roman"/>
          <w:kern w:val="24"/>
          <w:sz w:val="24"/>
          <w:szCs w:val="24"/>
          <w:lang w:val="en-US"/>
        </w:rPr>
        <w:t xml:space="preserve"> patient B-cells with piperacillin</w:t>
      </w:r>
      <w:r w:rsidR="00446388">
        <w:rPr>
          <w:rFonts w:ascii="Times New Roman" w:hAnsi="Times New Roman" w:cs="Times New Roman"/>
          <w:kern w:val="24"/>
          <w:sz w:val="24"/>
          <w:szCs w:val="24"/>
          <w:lang w:val="en-US"/>
        </w:rPr>
        <w:t>.</w:t>
      </w:r>
      <w:r w:rsidRPr="00D74F68">
        <w:rPr>
          <w:rFonts w:ascii="Times New Roman" w:hAnsi="Times New Roman" w:cs="Times New Roman"/>
          <w:kern w:val="24"/>
          <w:sz w:val="24"/>
          <w:szCs w:val="24"/>
          <w:lang w:val="en-US"/>
        </w:rPr>
        <w:t xml:space="preserve"> </w:t>
      </w:r>
      <w:r w:rsidR="00446388">
        <w:rPr>
          <w:rFonts w:ascii="Times New Roman" w:hAnsi="Times New Roman" w:cs="Times New Roman"/>
          <w:kern w:val="24"/>
          <w:sz w:val="24"/>
          <w:szCs w:val="24"/>
          <w:lang w:val="en-US"/>
        </w:rPr>
        <w:t>T</w:t>
      </w:r>
      <w:r w:rsidRPr="00D74F68">
        <w:rPr>
          <w:rFonts w:ascii="Times New Roman" w:hAnsi="Times New Roman" w:cs="Times New Roman"/>
          <w:kern w:val="24"/>
          <w:sz w:val="24"/>
          <w:szCs w:val="24"/>
          <w:lang w:val="en-US"/>
        </w:rPr>
        <w:t>he presence of circulating piperacillin-specific IgG</w:t>
      </w:r>
      <w:r w:rsidR="00446388">
        <w:rPr>
          <w:rFonts w:ascii="Times New Roman" w:hAnsi="Times New Roman" w:cs="Times New Roman"/>
          <w:kern w:val="24"/>
          <w:sz w:val="24"/>
          <w:szCs w:val="24"/>
          <w:lang w:val="en-US"/>
        </w:rPr>
        <w:t xml:space="preserve"> was detected in 9/12 patients with a positive lymphocyte transformation test, but only 1/9 tolerant controls</w:t>
      </w:r>
      <w:r w:rsidRPr="00D74F68">
        <w:rPr>
          <w:rFonts w:ascii="Times New Roman" w:hAnsi="Times New Roman" w:cs="Times New Roman"/>
          <w:kern w:val="24"/>
          <w:sz w:val="24"/>
          <w:szCs w:val="24"/>
          <w:lang w:val="en-US"/>
        </w:rPr>
        <w:t>.</w:t>
      </w:r>
      <w:r w:rsidRPr="00D74F68">
        <w:rPr>
          <w:rFonts w:ascii="Times New Roman" w:hAnsi="Times New Roman" w:cs="Times New Roman"/>
          <w:sz w:val="24"/>
          <w:szCs w:val="24"/>
        </w:rPr>
        <w:t xml:space="preserve"> </w:t>
      </w:r>
      <w:r w:rsidR="00446388">
        <w:rPr>
          <w:rFonts w:ascii="Times New Roman" w:hAnsi="Times New Roman" w:cs="Times New Roman"/>
          <w:sz w:val="24"/>
          <w:szCs w:val="24"/>
        </w:rPr>
        <w:t>Thus, future studies should investigate h</w:t>
      </w:r>
      <w:r w:rsidR="004109F4">
        <w:rPr>
          <w:rFonts w:ascii="Times New Roman" w:hAnsi="Times New Roman" w:cs="Times New Roman"/>
          <w:sz w:val="24"/>
          <w:szCs w:val="24"/>
        </w:rPr>
        <w:t xml:space="preserve">ow antibodies interact with T-cells </w:t>
      </w:r>
      <w:r w:rsidR="00E667EA">
        <w:rPr>
          <w:rFonts w:ascii="Times New Roman" w:hAnsi="Times New Roman" w:cs="Times New Roman"/>
          <w:sz w:val="24"/>
          <w:szCs w:val="24"/>
        </w:rPr>
        <w:t xml:space="preserve">(1) during </w:t>
      </w:r>
      <w:r w:rsidR="004109F4">
        <w:rPr>
          <w:rFonts w:ascii="Times New Roman" w:hAnsi="Times New Roman" w:cs="Times New Roman"/>
          <w:sz w:val="24"/>
          <w:szCs w:val="24"/>
        </w:rPr>
        <w:t>the pathogenic response</w:t>
      </w:r>
      <w:r w:rsidR="00446388">
        <w:rPr>
          <w:rFonts w:ascii="Times New Roman" w:hAnsi="Times New Roman" w:cs="Times New Roman"/>
          <w:sz w:val="24"/>
          <w:szCs w:val="24"/>
        </w:rPr>
        <w:t xml:space="preserve"> </w:t>
      </w:r>
      <w:r w:rsidR="00E667EA">
        <w:rPr>
          <w:rFonts w:ascii="Times New Roman" w:hAnsi="Times New Roman" w:cs="Times New Roman"/>
          <w:sz w:val="24"/>
          <w:szCs w:val="24"/>
        </w:rPr>
        <w:t>and (2) in patients undergoing desensitization with piperacillin</w:t>
      </w:r>
      <w:r w:rsidR="004109F4">
        <w:rPr>
          <w:rFonts w:ascii="Times New Roman" w:hAnsi="Times New Roman" w:cs="Times New Roman"/>
          <w:sz w:val="24"/>
          <w:szCs w:val="24"/>
        </w:rPr>
        <w:t xml:space="preserve">. </w:t>
      </w:r>
      <w:r w:rsidR="004109F4" w:rsidRPr="00D74F68">
        <w:rPr>
          <w:rFonts w:ascii="Times New Roman" w:hAnsi="Times New Roman" w:cs="Times New Roman"/>
          <w:sz w:val="24"/>
          <w:szCs w:val="24"/>
        </w:rPr>
        <w:t xml:space="preserve"> </w:t>
      </w:r>
      <w:r w:rsidR="001E0BB8">
        <w:rPr>
          <w:rFonts w:ascii="Times New Roman" w:eastAsia="Times New Roman" w:hAnsi="Times New Roman" w:cs="Times New Roman"/>
          <w:sz w:val="24"/>
          <w:szCs w:val="24"/>
          <w:lang w:val="en-US"/>
        </w:rPr>
        <w:t xml:space="preserve">Furthermore, it would be interesting to explore whether the methods developed here could be used to detect other classes of piperacillin-specific antibody. </w:t>
      </w:r>
      <w:r w:rsidR="00173F1C">
        <w:rPr>
          <w:rFonts w:ascii="Times New Roman" w:hAnsi="Times New Roman" w:cs="Times New Roman"/>
          <w:b/>
          <w:bCs/>
          <w:sz w:val="24"/>
          <w:szCs w:val="24"/>
        </w:rPr>
        <w:br w:type="page"/>
      </w:r>
    </w:p>
    <w:p w:rsidR="005266B6" w:rsidRPr="00CC3A50" w:rsidRDefault="005266B6" w:rsidP="005266B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5266B6" w:rsidRDefault="005266B6" w:rsidP="005266B6">
      <w:pPr>
        <w:autoSpaceDE w:val="0"/>
        <w:autoSpaceDN w:val="0"/>
        <w:adjustRightInd w:val="0"/>
        <w:spacing w:after="0" w:line="480" w:lineRule="auto"/>
        <w:jc w:val="both"/>
        <w:rPr>
          <w:rFonts w:ascii="Times New Roman" w:hAnsi="Times New Roman" w:cs="Times New Roman"/>
          <w:sz w:val="24"/>
          <w:szCs w:val="24"/>
        </w:rPr>
      </w:pPr>
      <w:r w:rsidRPr="00CC3A50">
        <w:rPr>
          <w:rFonts w:ascii="Times New Roman" w:hAnsi="Times New Roman" w:cs="Times New Roman"/>
          <w:sz w:val="24"/>
          <w:szCs w:val="24"/>
        </w:rPr>
        <w:t>The authors thank the patients who donated blood for this project.</w:t>
      </w:r>
    </w:p>
    <w:p w:rsidR="00CC3A50" w:rsidRPr="00CC3A50" w:rsidRDefault="00CC3A50" w:rsidP="00CC3A50">
      <w:pPr>
        <w:spacing w:after="0" w:line="480" w:lineRule="auto"/>
        <w:jc w:val="both"/>
        <w:rPr>
          <w:rFonts w:ascii="Times New Roman" w:hAnsi="Times New Roman" w:cs="Times New Roman"/>
          <w:b/>
          <w:bCs/>
          <w:sz w:val="24"/>
          <w:szCs w:val="24"/>
        </w:rPr>
      </w:pPr>
      <w:r w:rsidRPr="00CC3A50">
        <w:rPr>
          <w:rFonts w:ascii="Times New Roman" w:hAnsi="Times New Roman" w:cs="Times New Roman"/>
          <w:b/>
          <w:bCs/>
          <w:sz w:val="24"/>
          <w:szCs w:val="24"/>
        </w:rPr>
        <w:t>Funding</w:t>
      </w:r>
    </w:p>
    <w:p w:rsidR="00CC3A50" w:rsidRPr="00CC3A50" w:rsidRDefault="00CC3A50" w:rsidP="00CC3A50">
      <w:pPr>
        <w:autoSpaceDE w:val="0"/>
        <w:autoSpaceDN w:val="0"/>
        <w:adjustRightInd w:val="0"/>
        <w:spacing w:after="120" w:line="480" w:lineRule="auto"/>
        <w:jc w:val="both"/>
        <w:rPr>
          <w:rFonts w:ascii="Times New Roman" w:hAnsi="Times New Roman" w:cs="Times New Roman"/>
          <w:sz w:val="24"/>
          <w:szCs w:val="24"/>
        </w:rPr>
      </w:pPr>
      <w:r w:rsidRPr="00CC3A50">
        <w:rPr>
          <w:rFonts w:ascii="Times New Roman" w:hAnsi="Times New Roman" w:cs="Times New Roman"/>
          <w:sz w:val="24"/>
          <w:szCs w:val="24"/>
        </w:rPr>
        <w:t>This work was supported by a grant from the CF Trust (PJ533)</w:t>
      </w:r>
      <w:r w:rsidRPr="00CC3A50">
        <w:rPr>
          <w:rFonts w:ascii="Times New Roman" w:hAnsi="Times New Roman" w:cs="Times New Roman"/>
          <w:color w:val="000000"/>
          <w:sz w:val="24"/>
          <w:szCs w:val="24"/>
        </w:rPr>
        <w:t xml:space="preserve"> </w:t>
      </w:r>
      <w:r w:rsidRPr="00CC3A50">
        <w:rPr>
          <w:rFonts w:ascii="Times New Roman" w:hAnsi="Times New Roman" w:cs="Times New Roman"/>
          <w:sz w:val="24"/>
          <w:szCs w:val="24"/>
        </w:rPr>
        <w:t>as part of the Centre for Drug Safety Science supported by the Medical Research Council (G0700654).</w:t>
      </w:r>
    </w:p>
    <w:p w:rsidR="005266B6" w:rsidRDefault="005266B6" w:rsidP="005266B6">
      <w:pPr>
        <w:autoSpaceDE w:val="0"/>
        <w:autoSpaceDN w:val="0"/>
        <w:adjustRightInd w:val="0"/>
        <w:spacing w:before="120" w:after="0" w:line="480" w:lineRule="auto"/>
        <w:rPr>
          <w:rFonts w:ascii="Times New Roman" w:hAnsi="Times New Roman" w:cs="Times New Roman"/>
          <w:b/>
          <w:sz w:val="24"/>
          <w:szCs w:val="24"/>
        </w:rPr>
      </w:pPr>
      <w:r>
        <w:rPr>
          <w:rFonts w:ascii="Times New Roman" w:hAnsi="Times New Roman" w:cs="Times New Roman"/>
          <w:b/>
          <w:sz w:val="24"/>
          <w:szCs w:val="24"/>
        </w:rPr>
        <w:t>Author contributions</w:t>
      </w:r>
    </w:p>
    <w:p w:rsidR="005266B6" w:rsidRPr="005266B6" w:rsidRDefault="005266B6" w:rsidP="005266B6">
      <w:pPr>
        <w:autoSpaceDE w:val="0"/>
        <w:autoSpaceDN w:val="0"/>
        <w:adjustRightInd w:val="0"/>
        <w:spacing w:before="120" w:after="0" w:line="480" w:lineRule="auto"/>
        <w:rPr>
          <w:rFonts w:ascii="Times New Roman" w:hAnsi="Times New Roman" w:cs="Times New Roman"/>
          <w:sz w:val="24"/>
          <w:szCs w:val="24"/>
        </w:rPr>
      </w:pPr>
      <w:r w:rsidRPr="005266B6">
        <w:rPr>
          <w:rFonts w:ascii="Times New Roman" w:hAnsi="Times New Roman" w:cs="Times New Roman"/>
          <w:sz w:val="24"/>
          <w:szCs w:val="24"/>
        </w:rPr>
        <w:t>MOA, AS</w:t>
      </w:r>
      <w:r w:rsidR="00AC4229">
        <w:rPr>
          <w:rFonts w:ascii="Times New Roman" w:hAnsi="Times New Roman" w:cs="Times New Roman"/>
          <w:sz w:val="24"/>
          <w:szCs w:val="24"/>
        </w:rPr>
        <w:t>, JF</w:t>
      </w:r>
      <w:r w:rsidRPr="005266B6">
        <w:rPr>
          <w:rFonts w:ascii="Times New Roman" w:hAnsi="Times New Roman" w:cs="Times New Roman"/>
          <w:sz w:val="24"/>
          <w:szCs w:val="24"/>
        </w:rPr>
        <w:t xml:space="preserve"> and LF conducted the biological experiments. REJ and XM prepared the conjugates and conducted the mass spectrometric analyses. PW and DP collected the clinical samples. BKP and DJN designed the study. MOA and DJN analysed the data and drafted the manuscript. All authors critically reviewed the manuscript.  </w:t>
      </w:r>
    </w:p>
    <w:p w:rsidR="00CC3A50" w:rsidRPr="00CC3A50" w:rsidRDefault="005266B6" w:rsidP="00CC3A50">
      <w:pPr>
        <w:autoSpaceDE w:val="0"/>
        <w:autoSpaceDN w:val="0"/>
        <w:adjustRightInd w:val="0"/>
        <w:spacing w:before="120" w:after="0" w:line="240" w:lineRule="auto"/>
        <w:rPr>
          <w:rFonts w:ascii="Times New Roman" w:hAnsi="Times New Roman" w:cs="Times New Roman"/>
          <w:b/>
          <w:sz w:val="24"/>
          <w:szCs w:val="24"/>
        </w:rPr>
      </w:pPr>
      <w:r>
        <w:rPr>
          <w:rFonts w:ascii="Times New Roman" w:hAnsi="Times New Roman" w:cs="Times New Roman"/>
          <w:b/>
          <w:sz w:val="24"/>
          <w:szCs w:val="24"/>
        </w:rPr>
        <w:t>Conflicts of interest</w:t>
      </w:r>
    </w:p>
    <w:p w:rsidR="00CC3A50" w:rsidRPr="00CC3A50" w:rsidRDefault="00CC3A50" w:rsidP="00CC3A50">
      <w:pPr>
        <w:autoSpaceDE w:val="0"/>
        <w:autoSpaceDN w:val="0"/>
        <w:adjustRightInd w:val="0"/>
        <w:spacing w:after="0" w:line="240" w:lineRule="auto"/>
        <w:rPr>
          <w:rFonts w:ascii="Times New Roman" w:hAnsi="Times New Roman" w:cs="Times New Roman"/>
          <w:b/>
          <w:sz w:val="24"/>
          <w:szCs w:val="24"/>
        </w:rPr>
      </w:pPr>
    </w:p>
    <w:p w:rsidR="00CC3A50" w:rsidRPr="00CC3A50" w:rsidRDefault="00CC3A50" w:rsidP="00CC3A50">
      <w:pPr>
        <w:autoSpaceDE w:val="0"/>
        <w:autoSpaceDN w:val="0"/>
        <w:adjustRightInd w:val="0"/>
        <w:spacing w:after="0" w:line="480" w:lineRule="auto"/>
        <w:jc w:val="both"/>
        <w:rPr>
          <w:rFonts w:ascii="Times New Roman" w:hAnsi="Times New Roman" w:cs="Times New Roman"/>
          <w:sz w:val="24"/>
          <w:szCs w:val="24"/>
        </w:rPr>
      </w:pPr>
      <w:r w:rsidRPr="00CC3A50">
        <w:rPr>
          <w:rFonts w:ascii="Times New Roman" w:hAnsi="Times New Roman" w:cs="Times New Roman"/>
          <w:sz w:val="24"/>
          <w:szCs w:val="24"/>
        </w:rPr>
        <w:t>The authors declare no competing financial interest.</w:t>
      </w:r>
    </w:p>
    <w:p w:rsidR="00CC3A50" w:rsidRPr="00CC3A50" w:rsidRDefault="00CC3A50" w:rsidP="00CC3A50">
      <w:pPr>
        <w:autoSpaceDE w:val="0"/>
        <w:autoSpaceDN w:val="0"/>
        <w:adjustRightInd w:val="0"/>
        <w:spacing w:after="0" w:line="480" w:lineRule="auto"/>
        <w:jc w:val="both"/>
        <w:rPr>
          <w:rFonts w:ascii="Times New Roman" w:hAnsi="Times New Roman" w:cs="Times New Roman"/>
          <w:sz w:val="24"/>
          <w:szCs w:val="24"/>
        </w:rPr>
      </w:pPr>
    </w:p>
    <w:p w:rsidR="00CC3A50" w:rsidRPr="00CC3A50" w:rsidRDefault="00CC3A50" w:rsidP="00CC3A50">
      <w:pPr>
        <w:autoSpaceDE w:val="0"/>
        <w:autoSpaceDN w:val="0"/>
        <w:adjustRightInd w:val="0"/>
        <w:spacing w:after="0" w:line="480" w:lineRule="auto"/>
        <w:jc w:val="both"/>
        <w:rPr>
          <w:rFonts w:ascii="Times New Roman" w:hAnsi="Times New Roman" w:cs="Times New Roman"/>
          <w:b/>
          <w:sz w:val="24"/>
          <w:szCs w:val="24"/>
        </w:rPr>
      </w:pPr>
      <w:r w:rsidRPr="00CC3A50">
        <w:rPr>
          <w:rFonts w:ascii="Times New Roman" w:hAnsi="Times New Roman" w:cs="Times New Roman"/>
          <w:b/>
          <w:sz w:val="24"/>
          <w:szCs w:val="24"/>
        </w:rPr>
        <w:t>A</w:t>
      </w:r>
      <w:r w:rsidR="005266B6">
        <w:rPr>
          <w:rFonts w:ascii="Times New Roman" w:hAnsi="Times New Roman" w:cs="Times New Roman"/>
          <w:b/>
          <w:sz w:val="24"/>
          <w:szCs w:val="24"/>
        </w:rPr>
        <w:t>bbreviations</w:t>
      </w:r>
    </w:p>
    <w:p w:rsidR="00CC3A50" w:rsidRPr="00CC3A50" w:rsidRDefault="00CC3A50" w:rsidP="00CC3A50">
      <w:pPr>
        <w:spacing w:after="0" w:line="480" w:lineRule="auto"/>
        <w:jc w:val="both"/>
        <w:rPr>
          <w:rFonts w:ascii="Times New Roman" w:eastAsia="Times New Roman" w:hAnsi="Times New Roman" w:cs="Times New Roman"/>
          <w:sz w:val="24"/>
          <w:szCs w:val="24"/>
          <w:lang w:eastAsia="en-GB"/>
        </w:rPr>
      </w:pPr>
      <w:r w:rsidRPr="00CC3A50">
        <w:rPr>
          <w:rFonts w:ascii="Times New Roman" w:hAnsi="Times New Roman" w:cs="Times New Roman"/>
          <w:sz w:val="24"/>
          <w:szCs w:val="24"/>
        </w:rPr>
        <w:t xml:space="preserve">HSA, human serum albumin; </w:t>
      </w:r>
      <w:r w:rsidR="00435843">
        <w:rPr>
          <w:rFonts w:ascii="Times New Roman" w:hAnsi="Times New Roman" w:cs="Times New Roman"/>
          <w:sz w:val="24"/>
          <w:szCs w:val="24"/>
        </w:rPr>
        <w:t xml:space="preserve">BSA, bovine serum albumin; </w:t>
      </w:r>
      <w:r w:rsidRPr="00CC3A50">
        <w:rPr>
          <w:rFonts w:ascii="Times New Roman" w:hAnsi="Times New Roman" w:cs="Times New Roman"/>
          <w:sz w:val="24"/>
          <w:szCs w:val="24"/>
        </w:rPr>
        <w:t>HBSS, Hank’s balanced salt solution; PBS, phosphate-buffered saline;</w:t>
      </w:r>
      <w:r w:rsidRPr="00CC3A50">
        <w:rPr>
          <w:rFonts w:ascii="Times New Roman" w:hAnsi="Times New Roman" w:cs="Times New Roman"/>
          <w:bCs/>
          <w:sz w:val="24"/>
          <w:szCs w:val="24"/>
        </w:rPr>
        <w:t xml:space="preserve"> </w:t>
      </w:r>
      <w:r w:rsidR="006B545F">
        <w:rPr>
          <w:rFonts w:ascii="Times New Roman" w:hAnsi="Times New Roman" w:cs="Times New Roman"/>
          <w:bCs/>
          <w:sz w:val="24"/>
          <w:szCs w:val="24"/>
        </w:rPr>
        <w:t>MALDI, m</w:t>
      </w:r>
      <w:r w:rsidR="006B545F" w:rsidRPr="0066549A">
        <w:rPr>
          <w:rStyle w:val="normalchar1"/>
          <w:rFonts w:ascii="Times New Roman" w:eastAsiaTheme="majorEastAsia" w:hAnsi="Times New Roman"/>
          <w:sz w:val="24"/>
          <w:szCs w:val="24"/>
        </w:rPr>
        <w:t>atrix assisted laser desorption ionisation</w:t>
      </w:r>
      <w:r w:rsidR="006B545F">
        <w:rPr>
          <w:rStyle w:val="normalchar1"/>
          <w:rFonts w:ascii="Times New Roman" w:eastAsiaTheme="majorEastAsia" w:hAnsi="Times New Roman"/>
          <w:sz w:val="24"/>
          <w:szCs w:val="24"/>
        </w:rPr>
        <w:t>;</w:t>
      </w:r>
      <w:r w:rsidR="006B545F" w:rsidRPr="00CC3A50">
        <w:rPr>
          <w:rFonts w:ascii="Times New Roman" w:eastAsia="Times New Roman" w:hAnsi="Times New Roman" w:cs="Times New Roman"/>
          <w:sz w:val="24"/>
          <w:szCs w:val="24"/>
          <w:lang w:eastAsia="en-GB"/>
        </w:rPr>
        <w:t xml:space="preserve"> </w:t>
      </w:r>
      <w:r w:rsidRPr="00CC3A50">
        <w:rPr>
          <w:rFonts w:ascii="Times New Roman" w:eastAsia="Times New Roman" w:hAnsi="Times New Roman" w:cs="Times New Roman"/>
          <w:sz w:val="24"/>
          <w:szCs w:val="24"/>
          <w:lang w:eastAsia="en-GB"/>
        </w:rPr>
        <w:t>MRM, multiple reaction monitoring</w:t>
      </w:r>
      <w:r w:rsidR="00435843">
        <w:rPr>
          <w:rFonts w:ascii="Times New Roman" w:eastAsia="Times New Roman" w:hAnsi="Times New Roman" w:cs="Times New Roman"/>
          <w:sz w:val="24"/>
          <w:szCs w:val="24"/>
          <w:lang w:eastAsia="en-GB"/>
        </w:rPr>
        <w:t xml:space="preserve">; FITC, </w:t>
      </w:r>
      <w:r w:rsidR="00435843" w:rsidRPr="00370AA7">
        <w:rPr>
          <w:rFonts w:ascii="Times New Roman" w:eastAsiaTheme="minorEastAsia" w:hAnsi="Times New Roman" w:cs="Times New Roman"/>
          <w:sz w:val="24"/>
          <w:szCs w:val="24"/>
          <w:lang w:val="en-US"/>
        </w:rPr>
        <w:t xml:space="preserve">fluorescein </w:t>
      </w:r>
      <w:proofErr w:type="spellStart"/>
      <w:r w:rsidR="00435843" w:rsidRPr="00370AA7">
        <w:rPr>
          <w:rFonts w:ascii="Times New Roman" w:eastAsiaTheme="minorEastAsia" w:hAnsi="Times New Roman" w:cs="Times New Roman"/>
          <w:sz w:val="24"/>
          <w:szCs w:val="24"/>
          <w:lang w:val="en-US"/>
        </w:rPr>
        <w:t>isothiocyanate</w:t>
      </w:r>
      <w:proofErr w:type="spellEnd"/>
      <w:r w:rsidR="00435843" w:rsidRPr="00370AA7">
        <w:rPr>
          <w:rFonts w:ascii="Times New Roman" w:eastAsiaTheme="minorEastAsia" w:hAnsi="Times New Roman" w:cs="Times New Roman"/>
          <w:sz w:val="24"/>
          <w:szCs w:val="24"/>
          <w:lang w:val="en-US"/>
        </w:rPr>
        <w:t xml:space="preserve">, </w:t>
      </w:r>
      <w:r w:rsidR="00435843">
        <w:rPr>
          <w:rFonts w:ascii="Times New Roman" w:eastAsiaTheme="minorEastAsia" w:hAnsi="Times New Roman" w:cs="Times New Roman"/>
          <w:sz w:val="24"/>
          <w:szCs w:val="24"/>
          <w:lang w:val="en-US"/>
        </w:rPr>
        <w:t xml:space="preserve">APC, </w:t>
      </w:r>
      <w:proofErr w:type="spellStart"/>
      <w:r w:rsidR="00435843" w:rsidRPr="00370AA7">
        <w:rPr>
          <w:rFonts w:ascii="Times New Roman" w:eastAsiaTheme="minorEastAsia" w:hAnsi="Times New Roman" w:cs="Times New Roman"/>
          <w:sz w:val="24"/>
          <w:szCs w:val="24"/>
          <w:lang w:val="en-US"/>
        </w:rPr>
        <w:t>allophyco-cyanin</w:t>
      </w:r>
      <w:proofErr w:type="spellEnd"/>
      <w:r w:rsidR="00435843">
        <w:rPr>
          <w:rFonts w:ascii="Times New Roman" w:eastAsiaTheme="minorEastAsia" w:hAnsi="Times New Roman" w:cs="Times New Roman"/>
          <w:sz w:val="24"/>
          <w:szCs w:val="24"/>
          <w:lang w:val="en-US"/>
        </w:rPr>
        <w:t xml:space="preserve">; PE, </w:t>
      </w:r>
      <w:proofErr w:type="spellStart"/>
      <w:r w:rsidR="00435843" w:rsidRPr="00370AA7">
        <w:rPr>
          <w:rFonts w:ascii="Times New Roman" w:eastAsiaTheme="minorEastAsia" w:hAnsi="Times New Roman" w:cs="Times New Roman"/>
          <w:sz w:val="24"/>
          <w:szCs w:val="24"/>
          <w:lang w:val="en-US"/>
        </w:rPr>
        <w:t>phycoerythrin</w:t>
      </w:r>
      <w:proofErr w:type="spellEnd"/>
      <w:r w:rsidR="00435843">
        <w:rPr>
          <w:rFonts w:ascii="Times New Roman" w:eastAsiaTheme="minorEastAsia" w:hAnsi="Times New Roman" w:cs="Times New Roman"/>
          <w:sz w:val="24"/>
          <w:szCs w:val="24"/>
          <w:lang w:val="en-US"/>
        </w:rPr>
        <w:t>; PBMC, peripheral blood mononuclear cells</w:t>
      </w:r>
      <w:r w:rsidRPr="00CC3A50">
        <w:rPr>
          <w:rFonts w:ascii="Times New Roman" w:eastAsia="Times New Roman" w:hAnsi="Times New Roman" w:cs="Times New Roman"/>
          <w:sz w:val="24"/>
          <w:szCs w:val="24"/>
          <w:lang w:eastAsia="en-GB"/>
        </w:rPr>
        <w:t>.</w:t>
      </w:r>
    </w:p>
    <w:p w:rsidR="00CC3A50" w:rsidRPr="00CC3A50" w:rsidRDefault="00CC3A50" w:rsidP="00CC3A50">
      <w:pPr>
        <w:spacing w:after="0" w:line="480" w:lineRule="auto"/>
        <w:jc w:val="both"/>
        <w:rPr>
          <w:rFonts w:ascii="Times New Roman" w:eastAsia="Times New Roman" w:hAnsi="Times New Roman" w:cs="Times New Roman"/>
          <w:sz w:val="24"/>
          <w:szCs w:val="24"/>
          <w:lang w:eastAsia="en-GB"/>
        </w:rPr>
      </w:pPr>
    </w:p>
    <w:p w:rsidR="00CC3A50" w:rsidRPr="00CC3A50" w:rsidRDefault="00CC3A50" w:rsidP="00CC3A50">
      <w:pPr>
        <w:rPr>
          <w:rFonts w:ascii="Times New Roman" w:hAnsi="Times New Roman" w:cs="Times New Roman"/>
          <w:b/>
          <w:sz w:val="24"/>
          <w:szCs w:val="24"/>
        </w:rPr>
      </w:pPr>
      <w:r w:rsidRPr="00CC3A50">
        <w:rPr>
          <w:rFonts w:ascii="Times New Roman" w:hAnsi="Times New Roman" w:cs="Times New Roman"/>
          <w:b/>
          <w:sz w:val="24"/>
          <w:szCs w:val="24"/>
        </w:rPr>
        <w:br w:type="page"/>
      </w:r>
    </w:p>
    <w:p w:rsidR="00CC3A50" w:rsidRPr="00C50EC6" w:rsidRDefault="00CC3A50" w:rsidP="005A5B73">
      <w:pPr>
        <w:spacing w:after="240" w:line="480" w:lineRule="auto"/>
        <w:jc w:val="both"/>
        <w:rPr>
          <w:rFonts w:ascii="Times New Roman" w:hAnsi="Times New Roman" w:cs="Times New Roman"/>
          <w:b/>
          <w:color w:val="000000" w:themeColor="text1"/>
          <w:sz w:val="24"/>
          <w:szCs w:val="24"/>
        </w:rPr>
      </w:pPr>
      <w:r w:rsidRPr="00C50EC6">
        <w:rPr>
          <w:rFonts w:ascii="Times New Roman" w:hAnsi="Times New Roman" w:cs="Times New Roman"/>
          <w:b/>
          <w:color w:val="000000" w:themeColor="text1"/>
          <w:sz w:val="24"/>
          <w:szCs w:val="24"/>
        </w:rPr>
        <w:lastRenderedPageBreak/>
        <w:t>F</w:t>
      </w:r>
      <w:r w:rsidR="005266B6">
        <w:rPr>
          <w:rFonts w:ascii="Times New Roman" w:hAnsi="Times New Roman" w:cs="Times New Roman"/>
          <w:b/>
          <w:color w:val="000000" w:themeColor="text1"/>
          <w:sz w:val="24"/>
          <w:szCs w:val="24"/>
        </w:rPr>
        <w:t>igure legends</w:t>
      </w:r>
    </w:p>
    <w:p w:rsidR="00C50EC6" w:rsidRDefault="00C50EC6" w:rsidP="005A5B73">
      <w:pPr>
        <w:pStyle w:val="Caption"/>
        <w:spacing w:line="480" w:lineRule="auto"/>
        <w:jc w:val="both"/>
        <w:rPr>
          <w:rFonts w:ascii="Times New Roman" w:hAnsi="Times New Roman"/>
          <w:b w:val="0"/>
          <w:noProof/>
          <w:color w:val="000000" w:themeColor="text1"/>
          <w:sz w:val="24"/>
          <w:szCs w:val="24"/>
          <w:lang w:eastAsia="en-GB"/>
        </w:rPr>
      </w:pPr>
      <w:proofErr w:type="gramStart"/>
      <w:r w:rsidRPr="00C50EC6">
        <w:rPr>
          <w:rFonts w:ascii="Times New Roman" w:hAnsi="Times New Roman"/>
          <w:color w:val="000000" w:themeColor="text1"/>
          <w:sz w:val="24"/>
          <w:szCs w:val="24"/>
        </w:rPr>
        <w:t>Figure 1</w:t>
      </w:r>
      <w:r>
        <w:rPr>
          <w:rFonts w:ascii="Times New Roman" w:hAnsi="Times New Roman"/>
          <w:color w:val="000000" w:themeColor="text1"/>
          <w:sz w:val="24"/>
          <w:szCs w:val="24"/>
        </w:rPr>
        <w:t>.</w:t>
      </w:r>
      <w:proofErr w:type="gramEnd"/>
      <w:r w:rsidRPr="00C50EC6">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Piperacillin-specific proliferation of PBMC </w:t>
      </w:r>
      <w:r w:rsidRPr="00C50EC6">
        <w:rPr>
          <w:rFonts w:ascii="Times New Roman" w:hAnsi="Times New Roman"/>
          <w:color w:val="000000" w:themeColor="text1"/>
          <w:sz w:val="24"/>
          <w:szCs w:val="24"/>
        </w:rPr>
        <w:t xml:space="preserve">from </w:t>
      </w:r>
      <w:r w:rsidR="00173F1C">
        <w:rPr>
          <w:rFonts w:ascii="Times New Roman" w:hAnsi="Times New Roman"/>
          <w:color w:val="000000" w:themeColor="text1"/>
          <w:sz w:val="24"/>
          <w:szCs w:val="24"/>
        </w:rPr>
        <w:t>hypersensitive</w:t>
      </w:r>
      <w:r>
        <w:rPr>
          <w:rFonts w:ascii="Times New Roman" w:hAnsi="Times New Roman"/>
          <w:color w:val="000000" w:themeColor="text1"/>
          <w:sz w:val="24"/>
          <w:szCs w:val="24"/>
        </w:rPr>
        <w:t xml:space="preserve"> and tolerant patients and healthy volunteers</w:t>
      </w:r>
      <w:r w:rsidRPr="00C50EC6">
        <w:rPr>
          <w:rFonts w:ascii="Times New Roman" w:hAnsi="Times New Roman"/>
          <w:color w:val="000000" w:themeColor="text1"/>
          <w:sz w:val="24"/>
          <w:szCs w:val="24"/>
        </w:rPr>
        <w:t>.</w:t>
      </w:r>
      <w:proofErr w:type="gramEnd"/>
      <w:r w:rsidRPr="00C50EC6">
        <w:rPr>
          <w:rFonts w:ascii="Times New Roman" w:hAnsi="Times New Roman"/>
          <w:b w:val="0"/>
          <w:bCs w:val="0"/>
          <w:color w:val="000000" w:themeColor="text1"/>
          <w:sz w:val="24"/>
          <w:szCs w:val="24"/>
        </w:rPr>
        <w:t xml:space="preserve"> </w:t>
      </w:r>
      <w:r w:rsidRPr="00C50EC6">
        <w:rPr>
          <w:rFonts w:ascii="Times New Roman" w:hAnsi="Times New Roman"/>
          <w:b w:val="0"/>
          <w:color w:val="000000" w:themeColor="text1"/>
          <w:sz w:val="24"/>
          <w:szCs w:val="24"/>
        </w:rPr>
        <w:t>PBMCs (1.5×10</w:t>
      </w:r>
      <w:r w:rsidRPr="00C50EC6">
        <w:rPr>
          <w:rFonts w:ascii="Times New Roman" w:hAnsi="Times New Roman"/>
          <w:b w:val="0"/>
          <w:color w:val="000000" w:themeColor="text1"/>
          <w:sz w:val="24"/>
          <w:szCs w:val="24"/>
          <w:vertAlign w:val="superscript"/>
        </w:rPr>
        <w:t>5</w:t>
      </w:r>
      <w:r w:rsidRPr="00C50EC6">
        <w:rPr>
          <w:rFonts w:ascii="Times New Roman" w:hAnsi="Times New Roman"/>
          <w:b w:val="0"/>
          <w:color w:val="000000" w:themeColor="text1"/>
          <w:sz w:val="24"/>
          <w:szCs w:val="24"/>
        </w:rPr>
        <w:t xml:space="preserve"> cells in 100</w:t>
      </w:r>
      <w:r w:rsidR="008763A4">
        <w:rPr>
          <w:rFonts w:ascii="Times New Roman" w:hAnsi="Times New Roman"/>
          <w:b w:val="0"/>
          <w:color w:val="000000" w:themeColor="text1"/>
          <w:sz w:val="24"/>
          <w:szCs w:val="24"/>
        </w:rPr>
        <w:t xml:space="preserve"> </w:t>
      </w:r>
      <w:proofErr w:type="spellStart"/>
      <w:r w:rsidRPr="00C50EC6">
        <w:rPr>
          <w:rFonts w:ascii="Times New Roman" w:hAnsi="Times New Roman"/>
          <w:b w:val="0"/>
          <w:color w:val="000000" w:themeColor="text1"/>
          <w:sz w:val="24"/>
          <w:szCs w:val="24"/>
        </w:rPr>
        <w:t>μL</w:t>
      </w:r>
      <w:proofErr w:type="spellEnd"/>
      <w:r w:rsidRPr="00C50EC6">
        <w:rPr>
          <w:rFonts w:ascii="Times New Roman" w:hAnsi="Times New Roman"/>
          <w:b w:val="0"/>
          <w:color w:val="000000" w:themeColor="text1"/>
          <w:sz w:val="24"/>
          <w:szCs w:val="24"/>
        </w:rPr>
        <w:t>) were incubated with graded concentrations of piperacillin (0.</w:t>
      </w:r>
      <w:r>
        <w:rPr>
          <w:rFonts w:ascii="Times New Roman" w:hAnsi="Times New Roman"/>
          <w:b w:val="0"/>
          <w:color w:val="000000" w:themeColor="text1"/>
          <w:sz w:val="24"/>
          <w:szCs w:val="24"/>
        </w:rPr>
        <w:t>5-2</w:t>
      </w:r>
      <w:r w:rsidRPr="00C50EC6">
        <w:rPr>
          <w:rFonts w:ascii="Times New Roman" w:hAnsi="Times New Roman"/>
          <w:b w:val="0"/>
          <w:color w:val="000000" w:themeColor="text1"/>
          <w:sz w:val="24"/>
          <w:szCs w:val="24"/>
        </w:rPr>
        <w:t>mM in 100</w:t>
      </w:r>
      <w:r w:rsidR="008763A4">
        <w:rPr>
          <w:rFonts w:ascii="Times New Roman" w:hAnsi="Times New Roman"/>
          <w:b w:val="0"/>
          <w:color w:val="000000" w:themeColor="text1"/>
          <w:sz w:val="24"/>
          <w:szCs w:val="24"/>
        </w:rPr>
        <w:t xml:space="preserve"> </w:t>
      </w:r>
      <w:proofErr w:type="spellStart"/>
      <w:r w:rsidRPr="00C50EC6">
        <w:rPr>
          <w:rFonts w:ascii="Times New Roman" w:hAnsi="Times New Roman"/>
          <w:b w:val="0"/>
          <w:color w:val="000000" w:themeColor="text1"/>
          <w:sz w:val="24"/>
          <w:szCs w:val="24"/>
        </w:rPr>
        <w:t>μL</w:t>
      </w:r>
      <w:proofErr w:type="spellEnd"/>
      <w:r w:rsidRPr="00C50EC6">
        <w:rPr>
          <w:rFonts w:ascii="Times New Roman" w:hAnsi="Times New Roman"/>
          <w:b w:val="0"/>
          <w:color w:val="000000" w:themeColor="text1"/>
          <w:sz w:val="24"/>
          <w:szCs w:val="24"/>
        </w:rPr>
        <w:t>) in 96-well U-bottom plates. Plates were incubated at 37°C under an atmosphere of 5% CO</w:t>
      </w:r>
      <w:r w:rsidRPr="00C50EC6">
        <w:rPr>
          <w:rFonts w:ascii="Times New Roman" w:hAnsi="Times New Roman"/>
          <w:b w:val="0"/>
          <w:color w:val="000000" w:themeColor="text1"/>
          <w:sz w:val="24"/>
          <w:szCs w:val="24"/>
          <w:vertAlign w:val="subscript"/>
        </w:rPr>
        <w:t>2</w:t>
      </w:r>
      <w:r w:rsidRPr="00C50EC6">
        <w:rPr>
          <w:rFonts w:ascii="Times New Roman" w:hAnsi="Times New Roman"/>
          <w:b w:val="0"/>
          <w:color w:val="000000" w:themeColor="text1"/>
          <w:sz w:val="24"/>
          <w:szCs w:val="24"/>
        </w:rPr>
        <w:t xml:space="preserve"> for five days. [</w:t>
      </w:r>
      <w:r w:rsidRPr="00C50EC6">
        <w:rPr>
          <w:rFonts w:ascii="Times New Roman" w:hAnsi="Times New Roman"/>
          <w:b w:val="0"/>
          <w:color w:val="000000" w:themeColor="text1"/>
          <w:sz w:val="24"/>
          <w:szCs w:val="24"/>
          <w:vertAlign w:val="superscript"/>
        </w:rPr>
        <w:t>3</w:t>
      </w:r>
      <w:r w:rsidRPr="00C50EC6">
        <w:rPr>
          <w:rFonts w:ascii="Times New Roman" w:hAnsi="Times New Roman"/>
          <w:b w:val="0"/>
          <w:color w:val="000000" w:themeColor="text1"/>
          <w:sz w:val="24"/>
          <w:szCs w:val="24"/>
        </w:rPr>
        <w:t xml:space="preserve">H]-thymidine (0.5μCi/well) was added for the final 16h of incubation and T-cell proliferation measured using scintillation counting </w:t>
      </w:r>
      <w:r>
        <w:rPr>
          <w:rFonts w:ascii="Times New Roman" w:hAnsi="Times New Roman"/>
          <w:b w:val="0"/>
          <w:color w:val="000000" w:themeColor="text1"/>
          <w:sz w:val="24"/>
          <w:szCs w:val="24"/>
        </w:rPr>
        <w:t>with</w:t>
      </w:r>
      <w:r w:rsidRPr="00C50EC6">
        <w:rPr>
          <w:rFonts w:ascii="Times New Roman" w:hAnsi="Times New Roman"/>
          <w:b w:val="0"/>
          <w:color w:val="000000" w:themeColor="text1"/>
          <w:sz w:val="24"/>
          <w:szCs w:val="24"/>
        </w:rPr>
        <w:t xml:space="preserve"> a Beta counter.</w:t>
      </w:r>
      <w:r w:rsidRPr="00C50EC6">
        <w:rPr>
          <w:rFonts w:ascii="Times New Roman" w:hAnsi="Times New Roman"/>
          <w:b w:val="0"/>
          <w:noProof/>
          <w:color w:val="000000" w:themeColor="text1"/>
          <w:sz w:val="24"/>
          <w:szCs w:val="24"/>
          <w:lang w:eastAsia="en-GB"/>
        </w:rPr>
        <w:t xml:space="preserve"> The data was analysed by Students T-test with </w:t>
      </w:r>
      <w:r w:rsidRPr="00C50EC6">
        <w:rPr>
          <w:rFonts w:ascii="Times New Roman" w:hAnsi="Times New Roman"/>
          <w:b w:val="0"/>
          <w:i/>
          <w:noProof/>
          <w:color w:val="000000" w:themeColor="text1"/>
          <w:sz w:val="24"/>
          <w:szCs w:val="24"/>
          <w:lang w:eastAsia="en-GB"/>
        </w:rPr>
        <w:t>p</w:t>
      </w:r>
      <w:r w:rsidRPr="00C50EC6">
        <w:rPr>
          <w:rFonts w:ascii="Times New Roman" w:hAnsi="Times New Roman"/>
          <w:b w:val="0"/>
          <w:noProof/>
          <w:color w:val="000000" w:themeColor="text1"/>
          <w:sz w:val="24"/>
          <w:szCs w:val="24"/>
          <w:lang w:eastAsia="en-GB"/>
        </w:rPr>
        <w:t xml:space="preserve"> &lt; 0.05 considered significant.</w:t>
      </w:r>
    </w:p>
    <w:p w:rsidR="00C50EC6" w:rsidRDefault="00C50EC6" w:rsidP="005A5B73">
      <w:pPr>
        <w:spacing w:line="480" w:lineRule="auto"/>
        <w:jc w:val="both"/>
        <w:rPr>
          <w:lang w:eastAsia="en-GB"/>
        </w:rPr>
      </w:pPr>
    </w:p>
    <w:p w:rsidR="001C4869" w:rsidRDefault="001C4869" w:rsidP="001C4869">
      <w:pPr>
        <w:pStyle w:val="Caption"/>
        <w:spacing w:line="480" w:lineRule="auto"/>
        <w:jc w:val="both"/>
        <w:rPr>
          <w:rFonts w:ascii="Times New Roman" w:hAnsi="Times New Roman"/>
          <w:b w:val="0"/>
          <w:noProof/>
          <w:color w:val="000000" w:themeColor="text1"/>
          <w:sz w:val="24"/>
          <w:szCs w:val="24"/>
          <w:lang w:eastAsia="en-GB"/>
        </w:rPr>
      </w:pPr>
      <w:proofErr w:type="gramStart"/>
      <w:r w:rsidRPr="00516C5F">
        <w:rPr>
          <w:rFonts w:ascii="Times New Roman" w:hAnsi="Times New Roman"/>
          <w:color w:val="auto"/>
          <w:sz w:val="24"/>
          <w:szCs w:val="24"/>
        </w:rPr>
        <w:t xml:space="preserve">Figure </w:t>
      </w:r>
      <w:r>
        <w:rPr>
          <w:rFonts w:ascii="Times New Roman" w:hAnsi="Times New Roman"/>
          <w:color w:val="auto"/>
          <w:sz w:val="24"/>
          <w:szCs w:val="24"/>
        </w:rPr>
        <w:t>2</w:t>
      </w:r>
      <w:r w:rsidRPr="00516C5F">
        <w:rPr>
          <w:rFonts w:ascii="Times New Roman" w:hAnsi="Times New Roman"/>
          <w:color w:val="auto"/>
          <w:sz w:val="24"/>
          <w:szCs w:val="24"/>
        </w:rPr>
        <w:t>.</w:t>
      </w:r>
      <w:proofErr w:type="gramEnd"/>
      <w:r w:rsidRPr="00516C5F">
        <w:rPr>
          <w:rFonts w:ascii="Times New Roman" w:hAnsi="Times New Roman"/>
          <w:color w:val="auto"/>
          <w:sz w:val="24"/>
          <w:szCs w:val="24"/>
        </w:rPr>
        <w:t xml:space="preserve"> </w:t>
      </w:r>
      <w:r w:rsidRPr="00173F1C">
        <w:rPr>
          <w:rFonts w:ascii="Times New Roman" w:hAnsi="Times New Roman"/>
          <w:color w:val="auto"/>
          <w:sz w:val="24"/>
          <w:szCs w:val="24"/>
        </w:rPr>
        <w:t xml:space="preserve">CD27+ expression on piperacillin treated B-cells </w:t>
      </w:r>
      <w:r>
        <w:rPr>
          <w:rFonts w:ascii="Times New Roman" w:hAnsi="Times New Roman"/>
          <w:color w:val="auto"/>
          <w:sz w:val="24"/>
          <w:szCs w:val="24"/>
        </w:rPr>
        <w:t xml:space="preserve">of </w:t>
      </w:r>
      <w:r>
        <w:rPr>
          <w:rFonts w:ascii="Times New Roman" w:hAnsi="Times New Roman"/>
          <w:color w:val="000000" w:themeColor="text1"/>
          <w:sz w:val="24"/>
          <w:szCs w:val="24"/>
        </w:rPr>
        <w:t>hypersensitive and tolerant patients and healthy volunteers</w:t>
      </w:r>
      <w:r w:rsidRPr="00516C5F">
        <w:rPr>
          <w:rFonts w:ascii="Times New Roman" w:hAnsi="Times New Roman"/>
          <w:color w:val="auto"/>
          <w:sz w:val="24"/>
          <w:szCs w:val="24"/>
        </w:rPr>
        <w:t>.</w:t>
      </w:r>
      <w:r w:rsidRPr="00516C5F">
        <w:rPr>
          <w:rFonts w:ascii="Times New Roman" w:hAnsi="Times New Roman"/>
          <w:sz w:val="24"/>
          <w:szCs w:val="24"/>
        </w:rPr>
        <w:t xml:space="preserve"> </w:t>
      </w:r>
      <w:r w:rsidRPr="00516C5F">
        <w:rPr>
          <w:rFonts w:ascii="Times New Roman" w:hAnsi="Times New Roman"/>
          <w:b w:val="0"/>
          <w:color w:val="auto"/>
          <w:sz w:val="24"/>
          <w:szCs w:val="24"/>
        </w:rPr>
        <w:t>PBMCs</w:t>
      </w:r>
      <w:r>
        <w:rPr>
          <w:rFonts w:ascii="Times New Roman" w:hAnsi="Times New Roman"/>
          <w:b w:val="0"/>
          <w:color w:val="auto"/>
          <w:sz w:val="24"/>
          <w:szCs w:val="24"/>
        </w:rPr>
        <w:t xml:space="preserve"> (</w:t>
      </w:r>
      <w:r w:rsidRPr="00516C5F">
        <w:rPr>
          <w:rFonts w:ascii="Times New Roman" w:hAnsi="Times New Roman"/>
          <w:b w:val="0"/>
          <w:color w:val="auto"/>
          <w:sz w:val="24"/>
          <w:szCs w:val="24"/>
        </w:rPr>
        <w:t>1x10</w:t>
      </w:r>
      <w:r>
        <w:rPr>
          <w:rFonts w:ascii="Times New Roman" w:hAnsi="Times New Roman"/>
          <w:b w:val="0"/>
          <w:color w:val="auto"/>
          <w:sz w:val="24"/>
          <w:szCs w:val="24"/>
          <w:vertAlign w:val="superscript"/>
        </w:rPr>
        <w:t>6</w:t>
      </w:r>
      <w:r>
        <w:rPr>
          <w:rFonts w:ascii="Times New Roman" w:hAnsi="Times New Roman"/>
          <w:b w:val="0"/>
          <w:color w:val="auto"/>
          <w:sz w:val="24"/>
          <w:szCs w:val="24"/>
        </w:rPr>
        <w:t>/ 1ml)</w:t>
      </w:r>
      <w:r w:rsidRPr="00516C5F">
        <w:rPr>
          <w:rFonts w:ascii="Times New Roman" w:hAnsi="Times New Roman"/>
          <w:b w:val="0"/>
          <w:color w:val="auto"/>
          <w:sz w:val="24"/>
          <w:szCs w:val="24"/>
        </w:rPr>
        <w:t xml:space="preserve"> were cultured in 24 well </w:t>
      </w:r>
      <w:r>
        <w:rPr>
          <w:rFonts w:ascii="Times New Roman" w:hAnsi="Times New Roman"/>
          <w:b w:val="0"/>
          <w:color w:val="auto"/>
          <w:sz w:val="24"/>
          <w:szCs w:val="24"/>
        </w:rPr>
        <w:t xml:space="preserve">flat-bottomed </w:t>
      </w:r>
      <w:r w:rsidRPr="00516C5F">
        <w:rPr>
          <w:rFonts w:ascii="Times New Roman" w:hAnsi="Times New Roman"/>
          <w:b w:val="0"/>
          <w:color w:val="auto"/>
          <w:sz w:val="24"/>
          <w:szCs w:val="24"/>
        </w:rPr>
        <w:t>plates with piperacillin (1</w:t>
      </w:r>
      <w:r>
        <w:rPr>
          <w:rFonts w:ascii="Times New Roman" w:hAnsi="Times New Roman"/>
          <w:b w:val="0"/>
          <w:color w:val="auto"/>
          <w:sz w:val="24"/>
          <w:szCs w:val="24"/>
        </w:rPr>
        <w:t xml:space="preserve">-2mM) and </w:t>
      </w:r>
      <w:proofErr w:type="spellStart"/>
      <w:r>
        <w:rPr>
          <w:rFonts w:ascii="Times New Roman" w:hAnsi="Times New Roman"/>
          <w:b w:val="0"/>
          <w:color w:val="auto"/>
          <w:sz w:val="24"/>
          <w:szCs w:val="24"/>
        </w:rPr>
        <w:t>C</w:t>
      </w:r>
      <w:r w:rsidRPr="00516C5F">
        <w:rPr>
          <w:rFonts w:ascii="Times New Roman" w:hAnsi="Times New Roman"/>
          <w:b w:val="0"/>
          <w:color w:val="auto"/>
          <w:sz w:val="24"/>
          <w:szCs w:val="24"/>
        </w:rPr>
        <w:t>p</w:t>
      </w:r>
      <w:r>
        <w:rPr>
          <w:rFonts w:ascii="Times New Roman" w:hAnsi="Times New Roman"/>
          <w:b w:val="0"/>
          <w:color w:val="auto"/>
          <w:sz w:val="24"/>
          <w:szCs w:val="24"/>
        </w:rPr>
        <w:t>G</w:t>
      </w:r>
      <w:proofErr w:type="spellEnd"/>
      <w:r w:rsidRPr="00516C5F">
        <w:rPr>
          <w:rFonts w:ascii="Times New Roman" w:hAnsi="Times New Roman"/>
          <w:b w:val="0"/>
          <w:color w:val="auto"/>
          <w:sz w:val="24"/>
          <w:szCs w:val="24"/>
        </w:rPr>
        <w:t>-</w:t>
      </w:r>
      <w:r>
        <w:rPr>
          <w:rFonts w:ascii="Times New Roman" w:hAnsi="Times New Roman"/>
          <w:b w:val="0"/>
          <w:color w:val="auto"/>
          <w:sz w:val="24"/>
          <w:szCs w:val="24"/>
        </w:rPr>
        <w:t>DNA</w:t>
      </w:r>
      <w:r w:rsidRPr="00516C5F">
        <w:rPr>
          <w:rFonts w:ascii="Times New Roman" w:hAnsi="Times New Roman"/>
          <w:b w:val="0"/>
          <w:color w:val="auto"/>
          <w:sz w:val="24"/>
          <w:szCs w:val="24"/>
        </w:rPr>
        <w:t xml:space="preserve"> (1.5µg/ml) for 5 days. </w:t>
      </w:r>
      <w:r w:rsidRPr="00173F1C">
        <w:rPr>
          <w:rFonts w:ascii="Times New Roman" w:hAnsi="Times New Roman"/>
          <w:b w:val="0"/>
          <w:color w:val="auto"/>
          <w:sz w:val="24"/>
          <w:szCs w:val="24"/>
        </w:rPr>
        <w:t xml:space="preserve">CD27+ expression was measured by flow cytometry. </w:t>
      </w:r>
      <w:r>
        <w:rPr>
          <w:rFonts w:ascii="Times New Roman" w:hAnsi="Times New Roman"/>
          <w:b w:val="0"/>
          <w:color w:val="auto"/>
          <w:sz w:val="24"/>
          <w:szCs w:val="24"/>
        </w:rPr>
        <w:t xml:space="preserve">(A) Comparison of normalized results from hypersensitive and tolerant patients and healthy volunteers. (B) Number of hypersensitive patient CD19+ cells that express CD27 with and without treatment. (C) Representative flow cytometry images.  </w:t>
      </w:r>
    </w:p>
    <w:p w:rsidR="001C4869" w:rsidRDefault="001C4869" w:rsidP="001C4869">
      <w:pPr>
        <w:spacing w:line="480" w:lineRule="auto"/>
        <w:jc w:val="both"/>
        <w:rPr>
          <w:lang w:eastAsia="en-GB"/>
        </w:rPr>
      </w:pPr>
    </w:p>
    <w:p w:rsidR="001C4869" w:rsidRDefault="001C4869" w:rsidP="001C4869">
      <w:pPr>
        <w:spacing w:line="480" w:lineRule="auto"/>
        <w:jc w:val="both"/>
        <w:rPr>
          <w:rFonts w:ascii="Times New Roman" w:hAnsi="Times New Roman"/>
          <w:b/>
          <w:color w:val="000000" w:themeColor="text1"/>
          <w:sz w:val="24"/>
          <w:szCs w:val="24"/>
        </w:rPr>
      </w:pPr>
      <w:proofErr w:type="gramStart"/>
      <w:r>
        <w:rPr>
          <w:rFonts w:ascii="Times New Roman" w:hAnsi="Times New Roman"/>
          <w:b/>
          <w:sz w:val="24"/>
          <w:szCs w:val="24"/>
        </w:rPr>
        <w:t>Figure 3.</w:t>
      </w:r>
      <w:proofErr w:type="gramEnd"/>
      <w:r>
        <w:rPr>
          <w:rFonts w:ascii="Times New Roman" w:hAnsi="Times New Roman"/>
          <w:b/>
          <w:sz w:val="24"/>
          <w:szCs w:val="24"/>
        </w:rPr>
        <w:t xml:space="preserve"> </w:t>
      </w:r>
      <w:proofErr w:type="gramStart"/>
      <w:r>
        <w:rPr>
          <w:rFonts w:ascii="Times New Roman" w:hAnsi="Times New Roman"/>
          <w:b/>
          <w:sz w:val="24"/>
          <w:szCs w:val="24"/>
        </w:rPr>
        <w:t>P</w:t>
      </w:r>
      <w:r w:rsidRPr="00AB434B">
        <w:rPr>
          <w:rFonts w:ascii="Times New Roman" w:hAnsi="Times New Roman"/>
          <w:b/>
          <w:sz w:val="24"/>
          <w:szCs w:val="24"/>
        </w:rPr>
        <w:t xml:space="preserve">iperacillin-specific IgG secretion from B-cells of </w:t>
      </w:r>
      <w:r w:rsidRPr="00AB434B">
        <w:rPr>
          <w:rFonts w:ascii="Times New Roman" w:hAnsi="Times New Roman"/>
          <w:b/>
          <w:color w:val="000000" w:themeColor="text1"/>
          <w:sz w:val="24"/>
          <w:szCs w:val="24"/>
        </w:rPr>
        <w:t>hypersensitive and tolerant patients and healthy volunteers</w:t>
      </w:r>
      <w:r>
        <w:rPr>
          <w:rFonts w:ascii="Times New Roman" w:hAnsi="Times New Roman"/>
          <w:b/>
          <w:color w:val="000000" w:themeColor="text1"/>
          <w:sz w:val="24"/>
          <w:szCs w:val="24"/>
        </w:rPr>
        <w:t>.</w:t>
      </w:r>
      <w:proofErr w:type="gramEnd"/>
      <w:r>
        <w:rPr>
          <w:rFonts w:ascii="Times New Roman" w:hAnsi="Times New Roman"/>
          <w:b/>
          <w:color w:val="000000" w:themeColor="text1"/>
          <w:sz w:val="24"/>
          <w:szCs w:val="24"/>
        </w:rPr>
        <w:t xml:space="preserve"> </w:t>
      </w:r>
      <w:r w:rsidRPr="00516C5F">
        <w:rPr>
          <w:rFonts w:ascii="Times New Roman" w:hAnsi="Times New Roman"/>
          <w:sz w:val="24"/>
          <w:szCs w:val="24"/>
        </w:rPr>
        <w:t>PBMCs</w:t>
      </w:r>
      <w:r>
        <w:rPr>
          <w:rFonts w:ascii="Times New Roman" w:hAnsi="Times New Roman"/>
          <w:sz w:val="24"/>
          <w:szCs w:val="24"/>
        </w:rPr>
        <w:t xml:space="preserve"> (</w:t>
      </w:r>
      <w:r w:rsidRPr="00516C5F">
        <w:rPr>
          <w:rFonts w:ascii="Times New Roman" w:hAnsi="Times New Roman"/>
          <w:sz w:val="24"/>
          <w:szCs w:val="24"/>
        </w:rPr>
        <w:t>1x10</w:t>
      </w:r>
      <w:r>
        <w:rPr>
          <w:rFonts w:ascii="Times New Roman" w:hAnsi="Times New Roman"/>
          <w:sz w:val="24"/>
          <w:szCs w:val="24"/>
          <w:vertAlign w:val="superscript"/>
        </w:rPr>
        <w:t>6</w:t>
      </w:r>
      <w:r>
        <w:rPr>
          <w:rFonts w:ascii="Times New Roman" w:hAnsi="Times New Roman"/>
          <w:sz w:val="24"/>
          <w:szCs w:val="24"/>
        </w:rPr>
        <w:t>/ 1ml)</w:t>
      </w:r>
      <w:r w:rsidRPr="00516C5F">
        <w:rPr>
          <w:rFonts w:ascii="Times New Roman" w:hAnsi="Times New Roman"/>
          <w:sz w:val="24"/>
          <w:szCs w:val="24"/>
        </w:rPr>
        <w:t xml:space="preserve"> were cultured in 24 well </w:t>
      </w:r>
      <w:r>
        <w:rPr>
          <w:rFonts w:ascii="Times New Roman" w:hAnsi="Times New Roman"/>
          <w:sz w:val="24"/>
          <w:szCs w:val="24"/>
        </w:rPr>
        <w:t xml:space="preserve">flat-bottomed </w:t>
      </w:r>
      <w:r w:rsidRPr="00516C5F">
        <w:rPr>
          <w:rFonts w:ascii="Times New Roman" w:hAnsi="Times New Roman"/>
          <w:sz w:val="24"/>
          <w:szCs w:val="24"/>
        </w:rPr>
        <w:t>plates with piperacillin (1</w:t>
      </w:r>
      <w:r>
        <w:rPr>
          <w:rFonts w:ascii="Times New Roman" w:hAnsi="Times New Roman"/>
          <w:sz w:val="24"/>
          <w:szCs w:val="24"/>
        </w:rPr>
        <w:t xml:space="preserve">-2mM) and </w:t>
      </w:r>
      <w:proofErr w:type="spellStart"/>
      <w:r>
        <w:rPr>
          <w:rFonts w:ascii="Times New Roman" w:hAnsi="Times New Roman"/>
          <w:sz w:val="24"/>
          <w:szCs w:val="24"/>
        </w:rPr>
        <w:t>C</w:t>
      </w:r>
      <w:r w:rsidRPr="00516C5F">
        <w:rPr>
          <w:rFonts w:ascii="Times New Roman" w:hAnsi="Times New Roman"/>
          <w:sz w:val="24"/>
          <w:szCs w:val="24"/>
        </w:rPr>
        <w:t>p</w:t>
      </w:r>
      <w:r>
        <w:rPr>
          <w:rFonts w:ascii="Times New Roman" w:hAnsi="Times New Roman"/>
          <w:sz w:val="24"/>
          <w:szCs w:val="24"/>
        </w:rPr>
        <w:t>G</w:t>
      </w:r>
      <w:proofErr w:type="spellEnd"/>
      <w:r w:rsidRPr="00516C5F">
        <w:rPr>
          <w:rFonts w:ascii="Times New Roman" w:hAnsi="Times New Roman"/>
          <w:sz w:val="24"/>
          <w:szCs w:val="24"/>
        </w:rPr>
        <w:t>-</w:t>
      </w:r>
      <w:r>
        <w:rPr>
          <w:rFonts w:ascii="Times New Roman" w:hAnsi="Times New Roman"/>
          <w:sz w:val="24"/>
          <w:szCs w:val="24"/>
        </w:rPr>
        <w:t>DNA</w:t>
      </w:r>
      <w:r w:rsidRPr="00516C5F">
        <w:rPr>
          <w:rFonts w:ascii="Times New Roman" w:hAnsi="Times New Roman"/>
          <w:sz w:val="24"/>
          <w:szCs w:val="24"/>
        </w:rPr>
        <w:t xml:space="preserve"> (1.5µg/ml) for 5 days. </w:t>
      </w:r>
      <w:r>
        <w:rPr>
          <w:rFonts w:ascii="Times New Roman" w:hAnsi="Times New Roman"/>
          <w:sz w:val="24"/>
          <w:szCs w:val="24"/>
        </w:rPr>
        <w:t xml:space="preserve">(A) </w:t>
      </w:r>
      <w:proofErr w:type="spellStart"/>
      <w:r>
        <w:rPr>
          <w:rFonts w:ascii="Times New Roman" w:hAnsi="Times New Roman"/>
          <w:sz w:val="24"/>
          <w:szCs w:val="24"/>
        </w:rPr>
        <w:t>ELIs</w:t>
      </w:r>
      <w:r w:rsidRPr="00173F1C">
        <w:rPr>
          <w:rFonts w:ascii="Times New Roman" w:hAnsi="Times New Roman"/>
          <w:sz w:val="24"/>
          <w:szCs w:val="24"/>
        </w:rPr>
        <w:t>pot</w:t>
      </w:r>
      <w:proofErr w:type="spellEnd"/>
      <w:r w:rsidRPr="00173F1C">
        <w:rPr>
          <w:rFonts w:ascii="Times New Roman" w:hAnsi="Times New Roman"/>
          <w:sz w:val="24"/>
          <w:szCs w:val="24"/>
        </w:rPr>
        <w:t xml:space="preserve"> p</w:t>
      </w:r>
      <w:r w:rsidRPr="00516C5F">
        <w:rPr>
          <w:rFonts w:ascii="Times New Roman" w:hAnsi="Times New Roman"/>
          <w:sz w:val="24"/>
          <w:szCs w:val="24"/>
        </w:rPr>
        <w:t>lates were pre-coated with anti-human IgG incubated overnight at 4</w:t>
      </w:r>
      <w:r w:rsidRPr="00516C5F">
        <w:rPr>
          <w:rFonts w:ascii="Times New Roman" w:hAnsi="Times New Roman"/>
          <w:sz w:val="24"/>
          <w:szCs w:val="24"/>
          <w:vertAlign w:val="superscript"/>
        </w:rPr>
        <w:t>o</w:t>
      </w:r>
      <w:r w:rsidRPr="00516C5F">
        <w:rPr>
          <w:rFonts w:ascii="Times New Roman" w:hAnsi="Times New Roman"/>
          <w:sz w:val="24"/>
          <w:szCs w:val="24"/>
        </w:rPr>
        <w:t>C. PBMCs were harvested and 5x10</w:t>
      </w:r>
      <w:r w:rsidRPr="00516C5F">
        <w:rPr>
          <w:rFonts w:ascii="Times New Roman" w:hAnsi="Times New Roman"/>
          <w:sz w:val="24"/>
          <w:szCs w:val="24"/>
          <w:vertAlign w:val="superscript"/>
        </w:rPr>
        <w:t>4</w:t>
      </w:r>
      <w:r w:rsidRPr="00516C5F">
        <w:rPr>
          <w:rFonts w:ascii="Times New Roman" w:hAnsi="Times New Roman"/>
          <w:sz w:val="24"/>
          <w:szCs w:val="24"/>
        </w:rPr>
        <w:t xml:space="preserve"> transferred to each well and incubated for 48 hours. </w:t>
      </w:r>
      <w:proofErr w:type="spellStart"/>
      <w:r w:rsidRPr="00516C5F">
        <w:rPr>
          <w:rFonts w:ascii="Times New Roman" w:hAnsi="Times New Roman"/>
          <w:sz w:val="24"/>
          <w:szCs w:val="24"/>
        </w:rPr>
        <w:t>ELI</w:t>
      </w:r>
      <w:r>
        <w:rPr>
          <w:rFonts w:ascii="Times New Roman" w:hAnsi="Times New Roman"/>
          <w:sz w:val="24"/>
          <w:szCs w:val="24"/>
        </w:rPr>
        <w:t>s</w:t>
      </w:r>
      <w:r w:rsidRPr="00516C5F">
        <w:rPr>
          <w:rFonts w:ascii="Times New Roman" w:hAnsi="Times New Roman"/>
          <w:sz w:val="24"/>
          <w:szCs w:val="24"/>
        </w:rPr>
        <w:t>pot</w:t>
      </w:r>
      <w:proofErr w:type="spellEnd"/>
      <w:r w:rsidRPr="00516C5F">
        <w:rPr>
          <w:rFonts w:ascii="Times New Roman" w:hAnsi="Times New Roman"/>
          <w:sz w:val="24"/>
          <w:szCs w:val="24"/>
        </w:rPr>
        <w:t xml:space="preserve"> plates were developed according to the manufacturer’s instructions. Data was analysed using an </w:t>
      </w:r>
      <w:r w:rsidRPr="00516C5F">
        <w:rPr>
          <w:rFonts w:ascii="Times New Roman" w:hAnsi="Times New Roman"/>
          <w:sz w:val="24"/>
          <w:szCs w:val="24"/>
        </w:rPr>
        <w:lastRenderedPageBreak/>
        <w:t xml:space="preserve">AID </w:t>
      </w:r>
      <w:proofErr w:type="spellStart"/>
      <w:r w:rsidRPr="00516C5F">
        <w:rPr>
          <w:rFonts w:ascii="Times New Roman" w:hAnsi="Times New Roman"/>
          <w:sz w:val="24"/>
          <w:szCs w:val="24"/>
        </w:rPr>
        <w:t>ELI</w:t>
      </w:r>
      <w:r>
        <w:rPr>
          <w:rFonts w:ascii="Times New Roman" w:hAnsi="Times New Roman"/>
          <w:sz w:val="24"/>
          <w:szCs w:val="24"/>
        </w:rPr>
        <w:t>s</w:t>
      </w:r>
      <w:r w:rsidRPr="00516C5F">
        <w:rPr>
          <w:rFonts w:ascii="Times New Roman" w:hAnsi="Times New Roman"/>
          <w:sz w:val="24"/>
          <w:szCs w:val="24"/>
        </w:rPr>
        <w:t>pot</w:t>
      </w:r>
      <w:proofErr w:type="spellEnd"/>
      <w:r w:rsidRPr="00516C5F">
        <w:rPr>
          <w:rFonts w:ascii="Times New Roman" w:hAnsi="Times New Roman"/>
          <w:sz w:val="24"/>
          <w:szCs w:val="24"/>
        </w:rPr>
        <w:t xml:space="preserve"> </w:t>
      </w:r>
      <w:r>
        <w:rPr>
          <w:rFonts w:ascii="Times New Roman" w:hAnsi="Times New Roman"/>
          <w:sz w:val="24"/>
          <w:szCs w:val="24"/>
        </w:rPr>
        <w:t>reader</w:t>
      </w:r>
      <w:r w:rsidRPr="00516C5F">
        <w:rPr>
          <w:rFonts w:ascii="Times New Roman" w:hAnsi="Times New Roman"/>
          <w:sz w:val="24"/>
          <w:szCs w:val="24"/>
        </w:rPr>
        <w:t>.</w:t>
      </w:r>
      <w:r>
        <w:rPr>
          <w:rFonts w:ascii="Times New Roman" w:hAnsi="Times New Roman"/>
          <w:sz w:val="24"/>
          <w:szCs w:val="24"/>
        </w:rPr>
        <w:t xml:space="preserve"> Bar charts show results from individual patients. (B)</w:t>
      </w:r>
      <w:r w:rsidRPr="00516C5F">
        <w:rPr>
          <w:rFonts w:ascii="Times New Roman" w:hAnsi="Times New Roman"/>
          <w:sz w:val="24"/>
          <w:szCs w:val="24"/>
        </w:rPr>
        <w:t xml:space="preserve"> Representative images from </w:t>
      </w:r>
      <w:r>
        <w:rPr>
          <w:rFonts w:ascii="Times New Roman" w:hAnsi="Times New Roman"/>
          <w:sz w:val="24"/>
          <w:szCs w:val="24"/>
        </w:rPr>
        <w:t>a t</w:t>
      </w:r>
      <w:r w:rsidRPr="00516C5F">
        <w:rPr>
          <w:rFonts w:ascii="Times New Roman" w:hAnsi="Times New Roman"/>
          <w:sz w:val="24"/>
          <w:szCs w:val="24"/>
        </w:rPr>
        <w:t xml:space="preserve">olerant and </w:t>
      </w:r>
      <w:r>
        <w:rPr>
          <w:rFonts w:ascii="Times New Roman" w:hAnsi="Times New Roman"/>
          <w:sz w:val="24"/>
          <w:szCs w:val="24"/>
        </w:rPr>
        <w:t>hypersensitive</w:t>
      </w:r>
      <w:r w:rsidRPr="00516C5F">
        <w:rPr>
          <w:rFonts w:ascii="Times New Roman" w:hAnsi="Times New Roman"/>
          <w:sz w:val="24"/>
          <w:szCs w:val="24"/>
        </w:rPr>
        <w:t xml:space="preserve"> patient</w:t>
      </w:r>
      <w:r>
        <w:rPr>
          <w:rFonts w:ascii="Times New Roman" w:hAnsi="Times New Roman"/>
          <w:sz w:val="24"/>
          <w:szCs w:val="24"/>
        </w:rPr>
        <w:t xml:space="preserve"> and a healthy volunteer</w:t>
      </w:r>
      <w:r w:rsidRPr="00516C5F">
        <w:rPr>
          <w:rFonts w:ascii="Times New Roman" w:hAnsi="Times New Roman"/>
          <w:sz w:val="24"/>
          <w:szCs w:val="24"/>
        </w:rPr>
        <w:t>.</w:t>
      </w:r>
      <w:r>
        <w:rPr>
          <w:rFonts w:ascii="Times New Roman" w:hAnsi="Times New Roman"/>
          <w:sz w:val="24"/>
          <w:szCs w:val="24"/>
        </w:rPr>
        <w:t xml:space="preserve"> (C) Reproducibility of the </w:t>
      </w:r>
      <w:proofErr w:type="spellStart"/>
      <w:r>
        <w:rPr>
          <w:rFonts w:ascii="Times New Roman" w:hAnsi="Times New Roman"/>
          <w:sz w:val="24"/>
          <w:szCs w:val="24"/>
        </w:rPr>
        <w:t>ELIspot</w:t>
      </w:r>
      <w:proofErr w:type="spellEnd"/>
      <w:r>
        <w:rPr>
          <w:rFonts w:ascii="Times New Roman" w:hAnsi="Times New Roman"/>
          <w:sz w:val="24"/>
          <w:szCs w:val="24"/>
        </w:rPr>
        <w:t xml:space="preserve"> data using hypersensitive patient 3 PBMC isolated from 4 separate blood donations over a 2 year period. </w:t>
      </w:r>
      <w:r w:rsidRPr="00C50EC6">
        <w:rPr>
          <w:rFonts w:ascii="Times New Roman" w:hAnsi="Times New Roman"/>
          <w:noProof/>
          <w:color w:val="000000" w:themeColor="text1"/>
          <w:sz w:val="24"/>
          <w:szCs w:val="24"/>
          <w:lang w:eastAsia="en-GB"/>
        </w:rPr>
        <w:t xml:space="preserve">The data was analysed by Students T-test with </w:t>
      </w:r>
      <w:r w:rsidRPr="00C50EC6">
        <w:rPr>
          <w:rFonts w:ascii="Times New Roman" w:hAnsi="Times New Roman"/>
          <w:i/>
          <w:noProof/>
          <w:color w:val="000000" w:themeColor="text1"/>
          <w:sz w:val="24"/>
          <w:szCs w:val="24"/>
          <w:lang w:eastAsia="en-GB"/>
        </w:rPr>
        <w:t>p</w:t>
      </w:r>
      <w:r w:rsidRPr="00C50EC6">
        <w:rPr>
          <w:rFonts w:ascii="Times New Roman" w:hAnsi="Times New Roman"/>
          <w:noProof/>
          <w:color w:val="000000" w:themeColor="text1"/>
          <w:sz w:val="24"/>
          <w:szCs w:val="24"/>
          <w:lang w:eastAsia="en-GB"/>
        </w:rPr>
        <w:t xml:space="preserve"> &lt; 0.05 considered significant.</w:t>
      </w:r>
    </w:p>
    <w:p w:rsidR="00AB434B" w:rsidRPr="00AB434B" w:rsidRDefault="00AB434B" w:rsidP="005A5B73">
      <w:pPr>
        <w:spacing w:line="480" w:lineRule="auto"/>
        <w:jc w:val="both"/>
        <w:rPr>
          <w:b/>
          <w:lang w:eastAsia="en-GB"/>
        </w:rPr>
      </w:pPr>
    </w:p>
    <w:p w:rsidR="00836CC7" w:rsidRPr="00836CC7" w:rsidRDefault="008B3085" w:rsidP="005A5B73">
      <w:pPr>
        <w:pStyle w:val="Caption"/>
        <w:spacing w:line="480" w:lineRule="auto"/>
        <w:jc w:val="both"/>
        <w:rPr>
          <w:rFonts w:ascii="Times New Roman" w:hAnsi="Times New Roman"/>
          <w:b w:val="0"/>
          <w:i/>
          <w:color w:val="auto"/>
          <w:sz w:val="24"/>
          <w:szCs w:val="24"/>
        </w:rPr>
      </w:pPr>
      <w:proofErr w:type="gramStart"/>
      <w:r w:rsidRPr="00836CC7">
        <w:rPr>
          <w:rFonts w:ascii="Times New Roman" w:hAnsi="Times New Roman"/>
          <w:color w:val="000000" w:themeColor="text1"/>
          <w:sz w:val="24"/>
          <w:szCs w:val="24"/>
          <w:lang w:eastAsia="en-GB"/>
        </w:rPr>
        <w:t xml:space="preserve">Figure </w:t>
      </w:r>
      <w:r w:rsidR="00AB434B">
        <w:rPr>
          <w:rFonts w:ascii="Times New Roman" w:hAnsi="Times New Roman"/>
          <w:color w:val="000000" w:themeColor="text1"/>
          <w:sz w:val="24"/>
          <w:szCs w:val="24"/>
          <w:lang w:eastAsia="en-GB"/>
        </w:rPr>
        <w:t>4</w:t>
      </w:r>
      <w:r w:rsidRPr="00836CC7">
        <w:rPr>
          <w:rFonts w:ascii="Times New Roman" w:hAnsi="Times New Roman"/>
          <w:color w:val="000000" w:themeColor="text1"/>
          <w:sz w:val="24"/>
          <w:szCs w:val="24"/>
          <w:lang w:eastAsia="en-GB"/>
        </w:rPr>
        <w:t>.</w:t>
      </w:r>
      <w:proofErr w:type="gramEnd"/>
      <w:r w:rsidRPr="00836CC7">
        <w:rPr>
          <w:rFonts w:ascii="Times New Roman" w:hAnsi="Times New Roman"/>
          <w:color w:val="000000" w:themeColor="text1"/>
          <w:sz w:val="24"/>
          <w:szCs w:val="24"/>
          <w:lang w:eastAsia="en-GB"/>
        </w:rPr>
        <w:t xml:space="preserve"> </w:t>
      </w:r>
      <w:proofErr w:type="gramStart"/>
      <w:r w:rsidR="00D26B27" w:rsidRPr="00836CC7">
        <w:rPr>
          <w:rFonts w:ascii="Times New Roman" w:hAnsi="Times New Roman"/>
          <w:color w:val="000000" w:themeColor="text1"/>
          <w:sz w:val="24"/>
          <w:szCs w:val="24"/>
          <w:lang w:eastAsia="en-GB"/>
        </w:rPr>
        <w:t>Characterization of the piperacillin-BSA antigen.</w:t>
      </w:r>
      <w:proofErr w:type="gramEnd"/>
      <w:r w:rsidR="00D26B27" w:rsidRPr="00836CC7">
        <w:rPr>
          <w:rFonts w:ascii="Times New Roman" w:hAnsi="Times New Roman"/>
          <w:b w:val="0"/>
          <w:color w:val="000000" w:themeColor="text1"/>
          <w:sz w:val="24"/>
          <w:szCs w:val="24"/>
          <w:lang w:eastAsia="en-GB"/>
        </w:rPr>
        <w:t xml:space="preserve"> Piperacillin and </w:t>
      </w:r>
      <w:r w:rsidR="00D26B27" w:rsidRPr="00836CC7">
        <w:rPr>
          <w:rFonts w:ascii="Times New Roman" w:hAnsi="Times New Roman"/>
          <w:b w:val="0"/>
          <w:color w:val="000000" w:themeColor="text1"/>
          <w:sz w:val="24"/>
          <w:szCs w:val="24"/>
        </w:rPr>
        <w:t xml:space="preserve">BSA were incubated at a molar ratio of 50:1 for </w:t>
      </w:r>
      <w:r w:rsidR="002C0EDC" w:rsidRPr="00836CC7">
        <w:rPr>
          <w:rFonts w:ascii="Times New Roman" w:hAnsi="Times New Roman"/>
          <w:b w:val="0"/>
          <w:color w:val="000000" w:themeColor="text1"/>
          <w:sz w:val="24"/>
          <w:szCs w:val="24"/>
        </w:rPr>
        <w:t xml:space="preserve">24 or </w:t>
      </w:r>
      <w:r w:rsidR="00D26B27" w:rsidRPr="00836CC7">
        <w:rPr>
          <w:rFonts w:ascii="Times New Roman" w:hAnsi="Times New Roman"/>
          <w:b w:val="0"/>
          <w:color w:val="000000" w:themeColor="text1"/>
          <w:sz w:val="24"/>
          <w:szCs w:val="24"/>
        </w:rPr>
        <w:t>96 hours at 37</w:t>
      </w:r>
      <w:r w:rsidR="00D26B27" w:rsidRPr="00836CC7">
        <w:rPr>
          <w:rFonts w:ascii="Times New Roman" w:hAnsi="Times New Roman"/>
          <w:b w:val="0"/>
          <w:color w:val="000000" w:themeColor="text1"/>
          <w:sz w:val="24"/>
          <w:szCs w:val="24"/>
          <w:vertAlign w:val="superscript"/>
        </w:rPr>
        <w:t>o</w:t>
      </w:r>
      <w:r w:rsidR="00D26B27" w:rsidRPr="00836CC7">
        <w:rPr>
          <w:rFonts w:ascii="Times New Roman" w:hAnsi="Times New Roman"/>
          <w:b w:val="0"/>
          <w:color w:val="000000" w:themeColor="text1"/>
          <w:sz w:val="24"/>
          <w:szCs w:val="24"/>
        </w:rPr>
        <w:t>C.</w:t>
      </w:r>
      <w:r w:rsidR="00D26B27" w:rsidRPr="00836CC7">
        <w:rPr>
          <w:rFonts w:ascii="Times New Roman" w:hAnsi="Times New Roman"/>
          <w:b w:val="0"/>
          <w:color w:val="000000" w:themeColor="text1"/>
          <w:kern w:val="24"/>
          <w:sz w:val="24"/>
          <w:szCs w:val="24"/>
        </w:rPr>
        <w:t xml:space="preserve"> </w:t>
      </w:r>
      <w:r w:rsidR="002C0EDC" w:rsidRPr="00836CC7">
        <w:rPr>
          <w:rFonts w:ascii="Times New Roman" w:hAnsi="Times New Roman"/>
          <w:b w:val="0"/>
          <w:color w:val="000000" w:themeColor="text1"/>
          <w:kern w:val="24"/>
          <w:sz w:val="24"/>
          <w:szCs w:val="24"/>
        </w:rPr>
        <w:t xml:space="preserve">Unmodified drug was removed prior to analysis using immunochemical and mass spectrometric methods. (A) Unmodified and piperacillin-modified BSA were run </w:t>
      </w:r>
      <w:r w:rsidR="00D26B27" w:rsidRPr="00836CC7">
        <w:rPr>
          <w:rFonts w:ascii="Times New Roman" w:hAnsi="Times New Roman"/>
          <w:b w:val="0"/>
          <w:color w:val="000000" w:themeColor="text1"/>
          <w:kern w:val="24"/>
          <w:sz w:val="24"/>
          <w:szCs w:val="24"/>
        </w:rPr>
        <w:t>on SDS-PAGE and blotted onto a nitrocellulose membrane.  The membrane was blocked with 2.5 % milk and incubated overnight at 4</w:t>
      </w:r>
      <w:r w:rsidR="00D26B27" w:rsidRPr="00836CC7">
        <w:rPr>
          <w:rFonts w:ascii="Times New Roman" w:hAnsi="Times New Roman"/>
          <w:b w:val="0"/>
          <w:color w:val="000000" w:themeColor="text1"/>
          <w:kern w:val="24"/>
          <w:sz w:val="24"/>
          <w:szCs w:val="24"/>
          <w:vertAlign w:val="superscript"/>
        </w:rPr>
        <w:t>o</w:t>
      </w:r>
      <w:r w:rsidR="00D26B27" w:rsidRPr="00836CC7">
        <w:rPr>
          <w:rFonts w:ascii="Times New Roman" w:hAnsi="Times New Roman"/>
          <w:b w:val="0"/>
          <w:color w:val="000000" w:themeColor="text1"/>
          <w:kern w:val="24"/>
          <w:sz w:val="24"/>
          <w:szCs w:val="24"/>
        </w:rPr>
        <w:t>C with a monoclonal mouse anti-penicillin antibody. After washing, the membrane was incubated with goat anti-mouse HRP-conjugated secondary antibody prior to ECL development with photographic film.</w:t>
      </w:r>
      <w:r w:rsidR="002C0EDC" w:rsidRPr="00836CC7">
        <w:rPr>
          <w:rFonts w:ascii="Times New Roman" w:hAnsi="Times New Roman"/>
          <w:b w:val="0"/>
          <w:color w:val="000000" w:themeColor="text1"/>
          <w:kern w:val="24"/>
          <w:sz w:val="24"/>
          <w:szCs w:val="24"/>
        </w:rPr>
        <w:t xml:space="preserve"> (B) </w:t>
      </w:r>
      <w:r w:rsidR="00492CE3">
        <w:rPr>
          <w:rFonts w:ascii="Times New Roman" w:hAnsi="Times New Roman"/>
          <w:b w:val="0"/>
          <w:color w:val="000000" w:themeColor="text1"/>
          <w:kern w:val="24"/>
          <w:sz w:val="24"/>
          <w:szCs w:val="24"/>
        </w:rPr>
        <w:t xml:space="preserve">Representative </w:t>
      </w:r>
      <w:r w:rsidR="002C0EDC" w:rsidRPr="00836CC7">
        <w:rPr>
          <w:rFonts w:ascii="Times New Roman" w:hAnsi="Times New Roman"/>
          <w:b w:val="0"/>
          <w:color w:val="auto"/>
          <w:sz w:val="24"/>
          <w:szCs w:val="24"/>
        </w:rPr>
        <w:t xml:space="preserve">MRM spectral image of </w:t>
      </w:r>
      <w:r w:rsidR="00492CE3">
        <w:rPr>
          <w:rFonts w:ascii="Times New Roman" w:hAnsi="Times New Roman"/>
          <w:b w:val="0"/>
          <w:color w:val="auto"/>
          <w:sz w:val="24"/>
          <w:szCs w:val="24"/>
        </w:rPr>
        <w:t xml:space="preserve">a </w:t>
      </w:r>
      <w:r w:rsidR="002C0EDC" w:rsidRPr="00836CC7">
        <w:rPr>
          <w:rFonts w:ascii="Times New Roman" w:hAnsi="Times New Roman"/>
          <w:b w:val="0"/>
          <w:color w:val="auto"/>
          <w:sz w:val="24"/>
          <w:szCs w:val="24"/>
        </w:rPr>
        <w:t xml:space="preserve">BSA </w:t>
      </w:r>
      <w:r w:rsidR="00492CE3">
        <w:rPr>
          <w:rFonts w:ascii="Times New Roman" w:hAnsi="Times New Roman"/>
          <w:b w:val="0"/>
          <w:color w:val="auto"/>
          <w:sz w:val="24"/>
          <w:szCs w:val="24"/>
        </w:rPr>
        <w:t xml:space="preserve">peptide containing a piperacillin-modified </w:t>
      </w:r>
      <w:r w:rsidR="002C0EDC" w:rsidRPr="00836CC7">
        <w:rPr>
          <w:rFonts w:ascii="Times New Roman" w:hAnsi="Times New Roman"/>
          <w:b w:val="0"/>
          <w:color w:val="auto"/>
          <w:sz w:val="24"/>
          <w:szCs w:val="24"/>
        </w:rPr>
        <w:t>lysine residue</w:t>
      </w:r>
      <w:r w:rsidR="00492CE3">
        <w:rPr>
          <w:rFonts w:ascii="Times New Roman" w:hAnsi="Times New Roman"/>
          <w:b w:val="0"/>
          <w:color w:val="auto"/>
          <w:sz w:val="24"/>
          <w:szCs w:val="24"/>
        </w:rPr>
        <w:t xml:space="preserve"> an</w:t>
      </w:r>
      <w:r w:rsidR="002C0EDC" w:rsidRPr="00836CC7">
        <w:rPr>
          <w:rFonts w:ascii="Times New Roman" w:hAnsi="Times New Roman"/>
          <w:b w:val="0"/>
          <w:color w:val="auto"/>
          <w:sz w:val="24"/>
          <w:szCs w:val="24"/>
        </w:rPr>
        <w:t>d chemical structure of the cycli</w:t>
      </w:r>
      <w:r w:rsidR="00492CE3">
        <w:rPr>
          <w:rFonts w:ascii="Times New Roman" w:hAnsi="Times New Roman"/>
          <w:b w:val="0"/>
          <w:color w:val="auto"/>
          <w:sz w:val="24"/>
          <w:szCs w:val="24"/>
        </w:rPr>
        <w:t>z</w:t>
      </w:r>
      <w:r w:rsidR="002C0EDC" w:rsidRPr="00836CC7">
        <w:rPr>
          <w:rFonts w:ascii="Times New Roman" w:hAnsi="Times New Roman"/>
          <w:b w:val="0"/>
          <w:color w:val="auto"/>
          <w:sz w:val="24"/>
          <w:szCs w:val="24"/>
        </w:rPr>
        <w:t xml:space="preserve">ed and </w:t>
      </w:r>
      <w:proofErr w:type="spellStart"/>
      <w:r w:rsidR="002C0EDC" w:rsidRPr="00836CC7">
        <w:rPr>
          <w:rFonts w:ascii="Times New Roman" w:hAnsi="Times New Roman"/>
          <w:b w:val="0"/>
          <w:color w:val="auto"/>
          <w:sz w:val="24"/>
          <w:szCs w:val="24"/>
        </w:rPr>
        <w:t>hydroly</w:t>
      </w:r>
      <w:r w:rsidR="00492CE3">
        <w:rPr>
          <w:rFonts w:ascii="Times New Roman" w:hAnsi="Times New Roman"/>
          <w:b w:val="0"/>
          <w:color w:val="auto"/>
          <w:sz w:val="24"/>
          <w:szCs w:val="24"/>
        </w:rPr>
        <w:t>z</w:t>
      </w:r>
      <w:r w:rsidR="002C0EDC" w:rsidRPr="00836CC7">
        <w:rPr>
          <w:rFonts w:ascii="Times New Roman" w:hAnsi="Times New Roman"/>
          <w:b w:val="0"/>
          <w:color w:val="auto"/>
          <w:sz w:val="24"/>
          <w:szCs w:val="24"/>
        </w:rPr>
        <w:t>ed</w:t>
      </w:r>
      <w:proofErr w:type="spellEnd"/>
      <w:r w:rsidR="002C0EDC" w:rsidRPr="00836CC7">
        <w:rPr>
          <w:rFonts w:ascii="Times New Roman" w:hAnsi="Times New Roman"/>
          <w:b w:val="0"/>
          <w:color w:val="auto"/>
          <w:sz w:val="24"/>
          <w:szCs w:val="24"/>
        </w:rPr>
        <w:t xml:space="preserve"> forms of the piperacillin </w:t>
      </w:r>
      <w:proofErr w:type="spellStart"/>
      <w:r w:rsidR="002C0EDC" w:rsidRPr="00836CC7">
        <w:rPr>
          <w:rFonts w:ascii="Times New Roman" w:hAnsi="Times New Roman"/>
          <w:b w:val="0"/>
          <w:color w:val="auto"/>
          <w:sz w:val="24"/>
          <w:szCs w:val="24"/>
        </w:rPr>
        <w:t>hapten</w:t>
      </w:r>
      <w:proofErr w:type="spellEnd"/>
      <w:r w:rsidR="002C0EDC" w:rsidRPr="00836CC7">
        <w:rPr>
          <w:rFonts w:ascii="Times New Roman" w:hAnsi="Times New Roman"/>
          <w:b w:val="0"/>
          <w:color w:val="auto"/>
          <w:sz w:val="24"/>
          <w:szCs w:val="24"/>
        </w:rPr>
        <w:t xml:space="preserve"> bound covalently to BSA. Spectral images show piperacillin modification on L</w:t>
      </w:r>
      <w:r w:rsidR="008763A4">
        <w:rPr>
          <w:rFonts w:ascii="Times New Roman" w:hAnsi="Times New Roman"/>
          <w:b w:val="0"/>
          <w:color w:val="auto"/>
          <w:sz w:val="24"/>
          <w:szCs w:val="24"/>
        </w:rPr>
        <w:t>ys</w:t>
      </w:r>
      <w:r w:rsidR="002C0EDC" w:rsidRPr="00836CC7">
        <w:rPr>
          <w:rFonts w:ascii="Times New Roman" w:hAnsi="Times New Roman"/>
          <w:b w:val="0"/>
          <w:color w:val="auto"/>
          <w:sz w:val="24"/>
          <w:szCs w:val="24"/>
        </w:rPr>
        <w:t xml:space="preserve">190 showing with the characteristic fragment ions at </w:t>
      </w:r>
      <w:r w:rsidR="002C0EDC" w:rsidRPr="00836CC7">
        <w:rPr>
          <w:rFonts w:ascii="Times New Roman" w:hAnsi="Times New Roman"/>
          <w:b w:val="0"/>
          <w:i/>
          <w:color w:val="auto"/>
          <w:sz w:val="24"/>
          <w:szCs w:val="24"/>
        </w:rPr>
        <w:t>m/z</w:t>
      </w:r>
      <w:r w:rsidR="002C0EDC" w:rsidRPr="00836CC7">
        <w:rPr>
          <w:rFonts w:ascii="Times New Roman" w:hAnsi="Times New Roman"/>
          <w:b w:val="0"/>
          <w:color w:val="auto"/>
          <w:sz w:val="24"/>
          <w:szCs w:val="24"/>
        </w:rPr>
        <w:t xml:space="preserve"> 160 and 143. (C)</w:t>
      </w:r>
      <w:r w:rsidR="00836CC7" w:rsidRPr="00836CC7">
        <w:rPr>
          <w:rFonts w:ascii="Times New Roman" w:hAnsi="Times New Roman"/>
          <w:b w:val="0"/>
          <w:color w:val="auto"/>
          <w:sz w:val="24"/>
          <w:szCs w:val="24"/>
        </w:rPr>
        <w:t xml:space="preserve"> Table </w:t>
      </w:r>
      <w:r w:rsidR="00836CC7" w:rsidRPr="00A56507">
        <w:rPr>
          <w:rFonts w:ascii="Times New Roman" w:hAnsi="Times New Roman"/>
          <w:b w:val="0"/>
          <w:color w:val="auto"/>
          <w:sz w:val="24"/>
          <w:szCs w:val="24"/>
        </w:rPr>
        <w:t xml:space="preserve">showing the </w:t>
      </w:r>
      <w:proofErr w:type="spellStart"/>
      <w:r w:rsidR="00836CC7" w:rsidRPr="00A56507">
        <w:rPr>
          <w:rFonts w:ascii="Times New Roman" w:hAnsi="Times New Roman"/>
          <w:b w:val="0"/>
          <w:color w:val="auto"/>
          <w:sz w:val="24"/>
          <w:szCs w:val="24"/>
        </w:rPr>
        <w:t>triptic</w:t>
      </w:r>
      <w:proofErr w:type="spellEnd"/>
      <w:r w:rsidR="00836CC7" w:rsidRPr="00A56507">
        <w:rPr>
          <w:rFonts w:ascii="Times New Roman" w:hAnsi="Times New Roman"/>
          <w:b w:val="0"/>
          <w:color w:val="auto"/>
          <w:sz w:val="24"/>
          <w:szCs w:val="24"/>
        </w:rPr>
        <w:t xml:space="preserve"> peptide sequences containing lysine residues in BSA modified by piperacillin. Mass spectrophotometry was used to characterize the sites of modification. (D) </w:t>
      </w:r>
      <w:r w:rsidR="00A56507">
        <w:rPr>
          <w:rFonts w:ascii="Times New Roman" w:hAnsi="Times New Roman"/>
          <w:b w:val="0"/>
          <w:color w:val="auto"/>
          <w:sz w:val="24"/>
          <w:szCs w:val="24"/>
        </w:rPr>
        <w:t>Epitope profile showing the lysine residues of BSA modified with the cyclized and hydrolysed piperacillin haptens</w:t>
      </w:r>
      <w:r w:rsidR="00836CC7" w:rsidRPr="00A56507">
        <w:rPr>
          <w:rFonts w:ascii="Times New Roman" w:hAnsi="Times New Roman"/>
          <w:b w:val="0"/>
          <w:color w:val="403838"/>
          <w:sz w:val="24"/>
          <w:szCs w:val="24"/>
          <w:shd w:val="clear" w:color="auto" w:fill="EEEEEE"/>
        </w:rPr>
        <w:t>.</w:t>
      </w:r>
      <w:r w:rsidR="00836CC7" w:rsidRPr="00A56507">
        <w:rPr>
          <w:rFonts w:ascii="Times New Roman" w:hAnsi="Times New Roman"/>
          <w:b w:val="0"/>
          <w:color w:val="auto"/>
          <w:sz w:val="24"/>
          <w:szCs w:val="24"/>
        </w:rPr>
        <w:t xml:space="preserve"> Graphs show</w:t>
      </w:r>
      <w:r w:rsidR="00836CC7" w:rsidRPr="00836CC7">
        <w:rPr>
          <w:rFonts w:ascii="Times New Roman" w:hAnsi="Times New Roman"/>
          <w:b w:val="0"/>
          <w:color w:val="auto"/>
          <w:sz w:val="24"/>
          <w:szCs w:val="24"/>
        </w:rPr>
        <w:t xml:space="preserve"> all 13 piperacillin binding sites in HSA.</w:t>
      </w:r>
    </w:p>
    <w:p w:rsidR="00836CC7" w:rsidRDefault="00836CC7" w:rsidP="005A5B73">
      <w:pPr>
        <w:pStyle w:val="Caption"/>
        <w:spacing w:line="480" w:lineRule="auto"/>
        <w:jc w:val="both"/>
        <w:rPr>
          <w:rFonts w:ascii="Candara" w:hAnsi="Candara" w:cs="Candara"/>
          <w:b w:val="0"/>
          <w:color w:val="auto"/>
          <w:kern w:val="24"/>
          <w:sz w:val="20"/>
          <w:szCs w:val="20"/>
          <w:lang w:val="en-US"/>
        </w:rPr>
      </w:pPr>
    </w:p>
    <w:p w:rsidR="005A5B73" w:rsidRDefault="00C32C4D" w:rsidP="005A5B73">
      <w:pPr>
        <w:pStyle w:val="Caption"/>
        <w:spacing w:line="480" w:lineRule="auto"/>
        <w:jc w:val="both"/>
        <w:rPr>
          <w:rFonts w:ascii="Times New Roman" w:hAnsi="Times New Roman"/>
          <w:b w:val="0"/>
          <w:color w:val="auto"/>
          <w:sz w:val="24"/>
          <w:szCs w:val="24"/>
        </w:rPr>
      </w:pPr>
      <w:proofErr w:type="gramStart"/>
      <w:r w:rsidRPr="00C32C4D">
        <w:rPr>
          <w:rFonts w:ascii="Times New Roman" w:hAnsi="Times New Roman"/>
          <w:color w:val="000000" w:themeColor="text1"/>
          <w:sz w:val="24"/>
          <w:szCs w:val="24"/>
        </w:rPr>
        <w:t xml:space="preserve">Figure </w:t>
      </w:r>
      <w:r w:rsidR="00AB434B">
        <w:rPr>
          <w:rFonts w:ascii="Times New Roman" w:hAnsi="Times New Roman"/>
          <w:color w:val="000000" w:themeColor="text1"/>
          <w:sz w:val="24"/>
          <w:szCs w:val="24"/>
        </w:rPr>
        <w:t>5</w:t>
      </w:r>
      <w:r w:rsidRPr="00C32C4D">
        <w:rPr>
          <w:rFonts w:ascii="Times New Roman" w:hAnsi="Times New Roman"/>
          <w:color w:val="000000" w:themeColor="text1"/>
          <w:sz w:val="24"/>
          <w:szCs w:val="24"/>
        </w:rPr>
        <w:t>.</w:t>
      </w:r>
      <w:proofErr w:type="gramEnd"/>
      <w:r w:rsidRPr="00C32C4D">
        <w:rPr>
          <w:rFonts w:ascii="Times New Roman" w:hAnsi="Times New Roman"/>
          <w:color w:val="000000" w:themeColor="text1"/>
          <w:sz w:val="24"/>
          <w:szCs w:val="24"/>
        </w:rPr>
        <w:t xml:space="preserve">  </w:t>
      </w:r>
      <w:proofErr w:type="gramStart"/>
      <w:r w:rsidRPr="00C32C4D">
        <w:rPr>
          <w:rFonts w:ascii="Times New Roman" w:hAnsi="Times New Roman"/>
          <w:color w:val="000000" w:themeColor="text1"/>
          <w:sz w:val="24"/>
          <w:szCs w:val="24"/>
        </w:rPr>
        <w:t xml:space="preserve">Detection of piperacillin-specific IgG in plasma of </w:t>
      </w:r>
      <w:r w:rsidR="00173F1C">
        <w:rPr>
          <w:rFonts w:ascii="Times New Roman" w:hAnsi="Times New Roman"/>
          <w:color w:val="000000" w:themeColor="text1"/>
          <w:sz w:val="24"/>
          <w:szCs w:val="24"/>
        </w:rPr>
        <w:t>hypersensitive</w:t>
      </w:r>
      <w:r w:rsidRPr="00C32C4D">
        <w:rPr>
          <w:rFonts w:ascii="Times New Roman" w:hAnsi="Times New Roman"/>
          <w:color w:val="000000" w:themeColor="text1"/>
          <w:sz w:val="24"/>
          <w:szCs w:val="24"/>
        </w:rPr>
        <w:t xml:space="preserve"> and tolerant patients and healthy volunteers.</w:t>
      </w:r>
      <w:proofErr w:type="gramEnd"/>
      <w:r w:rsidRPr="00C32C4D">
        <w:rPr>
          <w:rFonts w:ascii="Times New Roman" w:hAnsi="Times New Roman"/>
          <w:color w:val="000000" w:themeColor="text1"/>
          <w:sz w:val="24"/>
          <w:szCs w:val="24"/>
        </w:rPr>
        <w:t xml:space="preserve"> </w:t>
      </w:r>
      <w:r w:rsidR="00463F60" w:rsidRPr="00C32C4D">
        <w:rPr>
          <w:rFonts w:ascii="Times New Roman" w:hAnsi="Times New Roman"/>
          <w:b w:val="0"/>
          <w:color w:val="000000" w:themeColor="text1"/>
          <w:sz w:val="24"/>
          <w:szCs w:val="24"/>
        </w:rPr>
        <w:t xml:space="preserve">(A) </w:t>
      </w:r>
      <w:r w:rsidR="008B39CC" w:rsidRPr="00C32C4D">
        <w:rPr>
          <w:rFonts w:ascii="Times New Roman" w:hAnsi="Times New Roman"/>
          <w:b w:val="0"/>
          <w:color w:val="000000" w:themeColor="text1"/>
          <w:sz w:val="24"/>
          <w:szCs w:val="24"/>
        </w:rPr>
        <w:t xml:space="preserve">Detection of </w:t>
      </w:r>
      <w:r w:rsidR="008B39CC">
        <w:rPr>
          <w:rFonts w:ascii="Times New Roman" w:hAnsi="Times New Roman"/>
          <w:b w:val="0"/>
          <w:color w:val="000000" w:themeColor="text1"/>
          <w:sz w:val="24"/>
          <w:szCs w:val="24"/>
        </w:rPr>
        <w:t xml:space="preserve">piperacillin-specific </w:t>
      </w:r>
      <w:r w:rsidR="008B39CC" w:rsidRPr="00C32C4D">
        <w:rPr>
          <w:rFonts w:ascii="Times New Roman" w:hAnsi="Times New Roman"/>
          <w:b w:val="0"/>
          <w:color w:val="000000" w:themeColor="text1"/>
          <w:sz w:val="24"/>
          <w:szCs w:val="24"/>
        </w:rPr>
        <w:t xml:space="preserve">IgG </w:t>
      </w:r>
      <w:r w:rsidR="008B39CC">
        <w:rPr>
          <w:rFonts w:ascii="Times New Roman" w:hAnsi="Times New Roman"/>
          <w:b w:val="0"/>
          <w:color w:val="000000" w:themeColor="text1"/>
          <w:sz w:val="24"/>
          <w:szCs w:val="24"/>
        </w:rPr>
        <w:t>(</w:t>
      </w:r>
      <w:r w:rsidR="00463F60">
        <w:rPr>
          <w:rFonts w:ascii="Times New Roman" w:hAnsi="Times New Roman"/>
          <w:b w:val="0"/>
          <w:color w:val="000000" w:themeColor="text1"/>
          <w:sz w:val="24"/>
          <w:szCs w:val="24"/>
        </w:rPr>
        <w:t>M</w:t>
      </w:r>
      <w:r w:rsidR="00463F60" w:rsidRPr="00C32C4D">
        <w:rPr>
          <w:rFonts w:ascii="Times New Roman" w:hAnsi="Times New Roman"/>
          <w:b w:val="0"/>
          <w:color w:val="000000" w:themeColor="text1"/>
          <w:sz w:val="24"/>
          <w:szCs w:val="24"/>
        </w:rPr>
        <w:t>ean</w:t>
      </w:r>
      <w:r w:rsidR="00463F60">
        <w:rPr>
          <w:rFonts w:ascii="Times New Roman" w:hAnsi="Times New Roman"/>
          <w:b w:val="0"/>
          <w:color w:val="000000" w:themeColor="text1"/>
          <w:sz w:val="24"/>
          <w:szCs w:val="24"/>
        </w:rPr>
        <w:t xml:space="preserve"> </w:t>
      </w:r>
      <w:r w:rsidR="00463F60" w:rsidRPr="00C32C4D">
        <w:rPr>
          <w:rFonts w:ascii="Times New Roman" w:hAnsi="Times New Roman"/>
          <w:b w:val="0"/>
          <w:color w:val="000000" w:themeColor="text1"/>
          <w:sz w:val="24"/>
          <w:szCs w:val="24"/>
        </w:rPr>
        <w:t>±</w:t>
      </w:r>
      <w:r w:rsidR="00463F60">
        <w:rPr>
          <w:rFonts w:ascii="Times New Roman" w:hAnsi="Times New Roman"/>
          <w:b w:val="0"/>
          <w:color w:val="000000" w:themeColor="text1"/>
          <w:sz w:val="24"/>
          <w:szCs w:val="24"/>
        </w:rPr>
        <w:t xml:space="preserve"> </w:t>
      </w:r>
      <w:r w:rsidR="00463F60" w:rsidRPr="00C32C4D">
        <w:rPr>
          <w:rFonts w:ascii="Times New Roman" w:hAnsi="Times New Roman"/>
          <w:b w:val="0"/>
          <w:color w:val="000000" w:themeColor="text1"/>
          <w:sz w:val="24"/>
          <w:szCs w:val="24"/>
        </w:rPr>
        <w:t>SD</w:t>
      </w:r>
      <w:r w:rsidR="008B39CC">
        <w:rPr>
          <w:rFonts w:ascii="Times New Roman" w:hAnsi="Times New Roman"/>
          <w:b w:val="0"/>
          <w:color w:val="000000" w:themeColor="text1"/>
          <w:sz w:val="24"/>
          <w:szCs w:val="24"/>
        </w:rPr>
        <w:t xml:space="preserve">) by </w:t>
      </w:r>
      <w:r w:rsidR="008B39CC">
        <w:rPr>
          <w:rFonts w:ascii="Times New Roman" w:hAnsi="Times New Roman"/>
          <w:b w:val="0"/>
          <w:color w:val="000000" w:themeColor="text1"/>
          <w:sz w:val="24"/>
          <w:szCs w:val="24"/>
        </w:rPr>
        <w:lastRenderedPageBreak/>
        <w:t>ELISA</w:t>
      </w:r>
      <w:r w:rsidR="00463F60" w:rsidRPr="00C32C4D">
        <w:rPr>
          <w:rFonts w:ascii="Times New Roman" w:hAnsi="Times New Roman"/>
          <w:b w:val="0"/>
          <w:color w:val="000000" w:themeColor="text1"/>
          <w:sz w:val="24"/>
          <w:szCs w:val="24"/>
        </w:rPr>
        <w:t xml:space="preserve"> from each patient group (n=3 per group). </w:t>
      </w:r>
      <w:r w:rsidR="008B39CC">
        <w:rPr>
          <w:rFonts w:ascii="Times New Roman" w:hAnsi="Times New Roman"/>
          <w:b w:val="0"/>
          <w:color w:val="000000" w:themeColor="text1"/>
          <w:sz w:val="24"/>
          <w:szCs w:val="24"/>
        </w:rPr>
        <w:t xml:space="preserve">An aliquot of plasma was pre-incubated with an excess of piperacillin for analysis of </w:t>
      </w:r>
      <w:proofErr w:type="spellStart"/>
      <w:r w:rsidR="008B39CC">
        <w:rPr>
          <w:rFonts w:ascii="Times New Roman" w:hAnsi="Times New Roman"/>
          <w:b w:val="0"/>
          <w:color w:val="000000" w:themeColor="text1"/>
          <w:sz w:val="24"/>
          <w:szCs w:val="24"/>
        </w:rPr>
        <w:t>hapten</w:t>
      </w:r>
      <w:proofErr w:type="spellEnd"/>
      <w:r w:rsidR="008B39CC">
        <w:rPr>
          <w:rFonts w:ascii="Times New Roman" w:hAnsi="Times New Roman"/>
          <w:b w:val="0"/>
          <w:color w:val="000000" w:themeColor="text1"/>
          <w:sz w:val="24"/>
          <w:szCs w:val="24"/>
        </w:rPr>
        <w:t xml:space="preserve"> inhibition. </w:t>
      </w:r>
      <w:r w:rsidR="00463F60" w:rsidRPr="00C32C4D">
        <w:rPr>
          <w:rFonts w:ascii="Times New Roman" w:hAnsi="Times New Roman"/>
          <w:b w:val="0"/>
          <w:color w:val="000000" w:themeColor="text1"/>
          <w:sz w:val="24"/>
          <w:szCs w:val="24"/>
        </w:rPr>
        <w:t xml:space="preserve"> (</w:t>
      </w:r>
      <w:r w:rsidR="00634A5D">
        <w:rPr>
          <w:rFonts w:ascii="Times New Roman" w:hAnsi="Times New Roman"/>
          <w:b w:val="0"/>
          <w:color w:val="000000" w:themeColor="text1"/>
          <w:sz w:val="24"/>
          <w:szCs w:val="24"/>
        </w:rPr>
        <w:t>B</w:t>
      </w:r>
      <w:r w:rsidR="00463F60" w:rsidRPr="00C32C4D">
        <w:rPr>
          <w:rFonts w:ascii="Times New Roman" w:hAnsi="Times New Roman"/>
          <w:b w:val="0"/>
          <w:color w:val="000000" w:themeColor="text1"/>
          <w:sz w:val="24"/>
          <w:szCs w:val="24"/>
        </w:rPr>
        <w:t>) Detection of IgG binding to structurally unrelated chemical and drug a</w:t>
      </w:r>
      <w:bookmarkStart w:id="35" w:name="_GoBack"/>
      <w:bookmarkEnd w:id="35"/>
      <w:r w:rsidR="00463F60" w:rsidRPr="00C32C4D">
        <w:rPr>
          <w:rFonts w:ascii="Times New Roman" w:hAnsi="Times New Roman"/>
          <w:b w:val="0"/>
          <w:color w:val="000000" w:themeColor="text1"/>
          <w:sz w:val="24"/>
          <w:szCs w:val="24"/>
        </w:rPr>
        <w:t xml:space="preserve">ntigens using plasma from </w:t>
      </w:r>
      <w:r w:rsidR="00463F60">
        <w:rPr>
          <w:rFonts w:ascii="Times New Roman" w:hAnsi="Times New Roman"/>
          <w:b w:val="0"/>
          <w:color w:val="000000" w:themeColor="text1"/>
          <w:sz w:val="24"/>
          <w:szCs w:val="24"/>
        </w:rPr>
        <w:t>hypersensitive</w:t>
      </w:r>
      <w:r w:rsidR="00463F60" w:rsidRPr="00C32C4D">
        <w:rPr>
          <w:rFonts w:ascii="Times New Roman" w:hAnsi="Times New Roman"/>
          <w:b w:val="0"/>
          <w:color w:val="000000" w:themeColor="text1"/>
          <w:sz w:val="24"/>
          <w:szCs w:val="24"/>
        </w:rPr>
        <w:t xml:space="preserve"> patients. Results presented as mean</w:t>
      </w:r>
      <w:r w:rsidR="00463F60">
        <w:rPr>
          <w:rFonts w:ascii="Times New Roman" w:hAnsi="Times New Roman"/>
          <w:b w:val="0"/>
          <w:color w:val="000000" w:themeColor="text1"/>
          <w:sz w:val="24"/>
          <w:szCs w:val="24"/>
        </w:rPr>
        <w:t xml:space="preserve"> </w:t>
      </w:r>
      <w:r w:rsidR="00463F60" w:rsidRPr="00C32C4D">
        <w:rPr>
          <w:rFonts w:ascii="Times New Roman" w:hAnsi="Times New Roman"/>
          <w:b w:val="0"/>
          <w:color w:val="000000" w:themeColor="text1"/>
          <w:sz w:val="24"/>
          <w:szCs w:val="24"/>
        </w:rPr>
        <w:t>±</w:t>
      </w:r>
      <w:r w:rsidR="00463F60">
        <w:rPr>
          <w:rFonts w:ascii="Times New Roman" w:hAnsi="Times New Roman"/>
          <w:b w:val="0"/>
          <w:color w:val="000000" w:themeColor="text1"/>
          <w:sz w:val="24"/>
          <w:szCs w:val="24"/>
        </w:rPr>
        <w:t xml:space="preserve"> </w:t>
      </w:r>
      <w:r w:rsidR="00463F60" w:rsidRPr="00C32C4D">
        <w:rPr>
          <w:rFonts w:ascii="Times New Roman" w:hAnsi="Times New Roman"/>
          <w:b w:val="0"/>
          <w:color w:val="000000" w:themeColor="text1"/>
          <w:sz w:val="24"/>
          <w:szCs w:val="24"/>
        </w:rPr>
        <w:t>SD (n=3 per group). (</w:t>
      </w:r>
      <w:r w:rsidR="00634A5D">
        <w:rPr>
          <w:rFonts w:ascii="Times New Roman" w:hAnsi="Times New Roman"/>
          <w:b w:val="0"/>
          <w:color w:val="000000" w:themeColor="text1"/>
          <w:sz w:val="24"/>
          <w:szCs w:val="24"/>
        </w:rPr>
        <w:t>C</w:t>
      </w:r>
      <w:r w:rsidR="00463F60" w:rsidRPr="00C32C4D">
        <w:rPr>
          <w:rFonts w:ascii="Times New Roman" w:hAnsi="Times New Roman"/>
          <w:b w:val="0"/>
          <w:color w:val="000000" w:themeColor="text1"/>
          <w:sz w:val="24"/>
          <w:szCs w:val="24"/>
        </w:rPr>
        <w:t xml:space="preserve">) </w:t>
      </w:r>
      <w:r w:rsidR="00463F60">
        <w:rPr>
          <w:rFonts w:ascii="Times New Roman" w:hAnsi="Times New Roman"/>
          <w:b w:val="0"/>
          <w:color w:val="000000" w:themeColor="text1"/>
          <w:sz w:val="24"/>
          <w:szCs w:val="24"/>
        </w:rPr>
        <w:t xml:space="preserve">Expression of piperacillin-specific IgG in plasma of 12 lymphocyte transformation test positive patients. Each data point shows ng/ml in patient plasma with plasma + </w:t>
      </w:r>
      <w:proofErr w:type="spellStart"/>
      <w:r w:rsidR="00463F60">
        <w:rPr>
          <w:rFonts w:ascii="Times New Roman" w:hAnsi="Times New Roman"/>
          <w:b w:val="0"/>
          <w:color w:val="000000" w:themeColor="text1"/>
          <w:sz w:val="24"/>
          <w:szCs w:val="24"/>
        </w:rPr>
        <w:t>hapten</w:t>
      </w:r>
      <w:proofErr w:type="spellEnd"/>
      <w:r w:rsidR="00463F60">
        <w:rPr>
          <w:rFonts w:ascii="Times New Roman" w:hAnsi="Times New Roman"/>
          <w:b w:val="0"/>
          <w:color w:val="000000" w:themeColor="text1"/>
          <w:sz w:val="24"/>
          <w:szCs w:val="24"/>
        </w:rPr>
        <w:t xml:space="preserve"> inhibition subtracted. (</w:t>
      </w:r>
      <w:r w:rsidR="00634A5D">
        <w:rPr>
          <w:rFonts w:ascii="Times New Roman" w:hAnsi="Times New Roman"/>
          <w:b w:val="0"/>
          <w:color w:val="000000" w:themeColor="text1"/>
          <w:sz w:val="24"/>
          <w:szCs w:val="24"/>
        </w:rPr>
        <w:t>D</w:t>
      </w:r>
      <w:r w:rsidR="00463F60">
        <w:rPr>
          <w:rFonts w:ascii="Times New Roman" w:hAnsi="Times New Roman"/>
          <w:b w:val="0"/>
          <w:color w:val="000000" w:themeColor="text1"/>
          <w:sz w:val="24"/>
          <w:szCs w:val="24"/>
        </w:rPr>
        <w:t>) Maximum lymphocyte transformation test result with PBMC from patients in (</w:t>
      </w:r>
      <w:r w:rsidR="00634A5D">
        <w:rPr>
          <w:rFonts w:ascii="Times New Roman" w:hAnsi="Times New Roman"/>
          <w:b w:val="0"/>
          <w:color w:val="000000" w:themeColor="text1"/>
          <w:sz w:val="24"/>
          <w:szCs w:val="24"/>
        </w:rPr>
        <w:t>C</w:t>
      </w:r>
      <w:r w:rsidR="00463F60">
        <w:rPr>
          <w:rFonts w:ascii="Times New Roman" w:hAnsi="Times New Roman"/>
          <w:b w:val="0"/>
          <w:color w:val="000000" w:themeColor="text1"/>
          <w:sz w:val="24"/>
          <w:szCs w:val="24"/>
        </w:rPr>
        <w:t>). Each coloured symbol shows results from one patient. (</w:t>
      </w:r>
      <w:r w:rsidR="00634A5D">
        <w:rPr>
          <w:rFonts w:ascii="Times New Roman" w:hAnsi="Times New Roman"/>
          <w:b w:val="0"/>
          <w:color w:val="000000" w:themeColor="text1"/>
          <w:sz w:val="24"/>
          <w:szCs w:val="24"/>
        </w:rPr>
        <w:t>E</w:t>
      </w:r>
      <w:r w:rsidR="00463F60">
        <w:rPr>
          <w:rFonts w:ascii="Times New Roman" w:hAnsi="Times New Roman"/>
          <w:b w:val="0"/>
          <w:color w:val="000000" w:themeColor="text1"/>
          <w:sz w:val="24"/>
          <w:szCs w:val="24"/>
        </w:rPr>
        <w:t>)</w:t>
      </w:r>
      <w:r w:rsidR="00463F60" w:rsidRPr="00C32C4D">
        <w:rPr>
          <w:rFonts w:ascii="Times New Roman" w:hAnsi="Times New Roman"/>
          <w:b w:val="0"/>
          <w:color w:val="000000" w:themeColor="text1"/>
          <w:sz w:val="24"/>
          <w:szCs w:val="24"/>
        </w:rPr>
        <w:t xml:space="preserve"> </w:t>
      </w:r>
      <w:r w:rsidR="00463F60">
        <w:rPr>
          <w:rFonts w:ascii="Times New Roman" w:hAnsi="Times New Roman"/>
          <w:b w:val="0"/>
          <w:color w:val="000000" w:themeColor="text1"/>
          <w:sz w:val="24"/>
          <w:szCs w:val="24"/>
        </w:rPr>
        <w:t xml:space="preserve">Correlation of piperacillin-specific PBMC proliferation with detection of specific IgG in plasma. </w:t>
      </w:r>
      <w:r w:rsidR="006278BA">
        <w:rPr>
          <w:rFonts w:ascii="Times New Roman" w:hAnsi="Times New Roman"/>
          <w:b w:val="0"/>
          <w:color w:val="000000" w:themeColor="text1"/>
          <w:sz w:val="24"/>
          <w:szCs w:val="24"/>
        </w:rPr>
        <w:t>(</w:t>
      </w:r>
      <w:r w:rsidR="00634A5D">
        <w:rPr>
          <w:rFonts w:ascii="Times New Roman" w:hAnsi="Times New Roman"/>
          <w:b w:val="0"/>
          <w:color w:val="000000" w:themeColor="text1"/>
          <w:sz w:val="24"/>
          <w:szCs w:val="24"/>
        </w:rPr>
        <w:t>F</w:t>
      </w:r>
      <w:r w:rsidR="006278BA">
        <w:rPr>
          <w:rFonts w:ascii="Times New Roman" w:hAnsi="Times New Roman"/>
          <w:b w:val="0"/>
          <w:color w:val="000000" w:themeColor="text1"/>
          <w:sz w:val="24"/>
          <w:szCs w:val="24"/>
        </w:rPr>
        <w:t>) Expression of total</w:t>
      </w:r>
      <w:r w:rsidR="006278BA" w:rsidRPr="00C32C4D">
        <w:rPr>
          <w:rFonts w:ascii="Times New Roman" w:hAnsi="Times New Roman"/>
          <w:b w:val="0"/>
          <w:color w:val="000000" w:themeColor="text1"/>
          <w:sz w:val="24"/>
          <w:szCs w:val="24"/>
        </w:rPr>
        <w:t xml:space="preserve"> </w:t>
      </w:r>
      <w:r w:rsidR="006278BA">
        <w:rPr>
          <w:rFonts w:ascii="Times New Roman" w:hAnsi="Times New Roman"/>
          <w:b w:val="0"/>
          <w:color w:val="auto"/>
          <w:sz w:val="24"/>
          <w:szCs w:val="24"/>
        </w:rPr>
        <w:t>IgG sub-classes in plasma of patients</w:t>
      </w:r>
      <w:r w:rsidR="006278BA" w:rsidRPr="00C32C4D">
        <w:rPr>
          <w:rFonts w:ascii="Times New Roman" w:hAnsi="Times New Roman"/>
          <w:b w:val="0"/>
          <w:color w:val="auto"/>
          <w:sz w:val="24"/>
          <w:szCs w:val="24"/>
        </w:rPr>
        <w:t xml:space="preserve">. </w:t>
      </w:r>
      <w:r w:rsidR="006278BA">
        <w:rPr>
          <w:rFonts w:ascii="Times New Roman" w:hAnsi="Times New Roman"/>
          <w:b w:val="0"/>
          <w:color w:val="auto"/>
          <w:sz w:val="24"/>
          <w:szCs w:val="24"/>
        </w:rPr>
        <w:t>(</w:t>
      </w:r>
      <w:r w:rsidR="00634A5D">
        <w:rPr>
          <w:rFonts w:ascii="Times New Roman" w:hAnsi="Times New Roman"/>
          <w:b w:val="0"/>
          <w:color w:val="auto"/>
          <w:sz w:val="24"/>
          <w:szCs w:val="24"/>
        </w:rPr>
        <w:t>G</w:t>
      </w:r>
      <w:r w:rsidR="006278BA" w:rsidRPr="005A5B73">
        <w:rPr>
          <w:rFonts w:ascii="Times New Roman" w:hAnsi="Times New Roman"/>
          <w:b w:val="0"/>
          <w:color w:val="auto"/>
          <w:sz w:val="24"/>
          <w:szCs w:val="24"/>
        </w:rPr>
        <w:t xml:space="preserve">) </w:t>
      </w:r>
      <w:r w:rsidR="006278BA">
        <w:rPr>
          <w:rFonts w:ascii="Times New Roman" w:hAnsi="Times New Roman"/>
          <w:b w:val="0"/>
          <w:color w:val="auto"/>
          <w:sz w:val="24"/>
          <w:szCs w:val="24"/>
        </w:rPr>
        <w:t xml:space="preserve">Expression of piperacillin-specific </w:t>
      </w:r>
      <w:r w:rsidR="006278BA" w:rsidRPr="005A5B73">
        <w:rPr>
          <w:rFonts w:ascii="Times New Roman" w:hAnsi="Times New Roman"/>
          <w:b w:val="0"/>
          <w:color w:val="auto"/>
          <w:sz w:val="24"/>
          <w:szCs w:val="24"/>
        </w:rPr>
        <w:t>IgG sub-class</w:t>
      </w:r>
      <w:r w:rsidR="006278BA">
        <w:rPr>
          <w:rFonts w:ascii="Times New Roman" w:hAnsi="Times New Roman"/>
          <w:b w:val="0"/>
          <w:color w:val="auto"/>
          <w:sz w:val="24"/>
          <w:szCs w:val="24"/>
        </w:rPr>
        <w:t>es in 6 hypersensitive patients.</w:t>
      </w:r>
      <w:r w:rsidR="006278BA" w:rsidRPr="00C32C4D" w:rsidDel="00463F60">
        <w:rPr>
          <w:rFonts w:ascii="Times New Roman" w:hAnsi="Times New Roman"/>
          <w:b w:val="0"/>
          <w:color w:val="000000" w:themeColor="text1"/>
          <w:sz w:val="24"/>
          <w:szCs w:val="24"/>
        </w:rPr>
        <w:t xml:space="preserve"> </w:t>
      </w:r>
      <w:r w:rsidR="008B39CC">
        <w:rPr>
          <w:rFonts w:ascii="Times New Roman" w:hAnsi="Times New Roman"/>
          <w:b w:val="0"/>
          <w:color w:val="000000" w:themeColor="text1"/>
          <w:sz w:val="24"/>
          <w:szCs w:val="24"/>
        </w:rPr>
        <w:t>Colour coding does not refer to the same patients shown in (</w:t>
      </w:r>
      <w:r w:rsidR="00634A5D">
        <w:rPr>
          <w:rFonts w:ascii="Times New Roman" w:hAnsi="Times New Roman"/>
          <w:b w:val="0"/>
          <w:color w:val="000000" w:themeColor="text1"/>
          <w:sz w:val="24"/>
          <w:szCs w:val="24"/>
        </w:rPr>
        <w:t>C</w:t>
      </w:r>
      <w:r w:rsidR="008B39CC">
        <w:rPr>
          <w:rFonts w:ascii="Times New Roman" w:hAnsi="Times New Roman"/>
          <w:b w:val="0"/>
          <w:color w:val="000000" w:themeColor="text1"/>
          <w:sz w:val="24"/>
          <w:szCs w:val="24"/>
        </w:rPr>
        <w:t>) and (</w:t>
      </w:r>
      <w:r w:rsidR="00634A5D">
        <w:rPr>
          <w:rFonts w:ascii="Times New Roman" w:hAnsi="Times New Roman"/>
          <w:b w:val="0"/>
          <w:color w:val="000000" w:themeColor="text1"/>
          <w:sz w:val="24"/>
          <w:szCs w:val="24"/>
        </w:rPr>
        <w:t>D</w:t>
      </w:r>
      <w:r w:rsidR="008B39CC">
        <w:rPr>
          <w:rFonts w:ascii="Times New Roman" w:hAnsi="Times New Roman"/>
          <w:b w:val="0"/>
          <w:color w:val="000000" w:themeColor="text1"/>
          <w:sz w:val="24"/>
          <w:szCs w:val="24"/>
        </w:rPr>
        <w:t xml:space="preserve">). </w:t>
      </w:r>
      <w:r w:rsidR="008B39CC" w:rsidRPr="00C32C4D">
        <w:rPr>
          <w:rFonts w:ascii="Times New Roman" w:hAnsi="Times New Roman"/>
          <w:b w:val="0"/>
          <w:color w:val="000000" w:themeColor="text1"/>
          <w:sz w:val="24"/>
          <w:szCs w:val="24"/>
        </w:rPr>
        <w:t>Data was analysed by the Students T test to compare the difference between means.   p≤0.05 considered as significant.</w:t>
      </w:r>
    </w:p>
    <w:p w:rsidR="005A5B73" w:rsidRPr="005A5B73" w:rsidRDefault="005A5B73" w:rsidP="005A5B73">
      <w:pPr>
        <w:spacing w:line="480" w:lineRule="auto"/>
        <w:jc w:val="both"/>
        <w:rPr>
          <w:rFonts w:ascii="Times New Roman" w:hAnsi="Times New Roman" w:cs="Times New Roman"/>
          <w:sz w:val="24"/>
        </w:rPr>
      </w:pPr>
    </w:p>
    <w:p w:rsidR="005A5B73" w:rsidRPr="005A5B73" w:rsidRDefault="005A5B73" w:rsidP="005A5B73">
      <w:pPr>
        <w:spacing w:line="480" w:lineRule="auto"/>
        <w:jc w:val="both"/>
        <w:rPr>
          <w:rFonts w:ascii="Times New Roman" w:hAnsi="Times New Roman" w:cs="Times New Roman"/>
          <w:sz w:val="24"/>
        </w:rPr>
      </w:pPr>
      <w:proofErr w:type="gramStart"/>
      <w:r w:rsidRPr="008011E2">
        <w:rPr>
          <w:rFonts w:ascii="Times New Roman" w:hAnsi="Times New Roman" w:cs="Times New Roman"/>
          <w:b/>
          <w:sz w:val="24"/>
        </w:rPr>
        <w:t xml:space="preserve">Figure </w:t>
      </w:r>
      <w:r w:rsidR="00AB434B">
        <w:rPr>
          <w:rFonts w:ascii="Times New Roman" w:hAnsi="Times New Roman" w:cs="Times New Roman"/>
          <w:b/>
          <w:sz w:val="24"/>
        </w:rPr>
        <w:t>6</w:t>
      </w:r>
      <w:r w:rsidRPr="008011E2">
        <w:rPr>
          <w:rFonts w:ascii="Times New Roman" w:hAnsi="Times New Roman" w:cs="Times New Roman"/>
          <w:b/>
          <w:sz w:val="24"/>
        </w:rPr>
        <w:t>.</w:t>
      </w:r>
      <w:proofErr w:type="gramEnd"/>
      <w:r w:rsidRPr="008011E2">
        <w:rPr>
          <w:rFonts w:ascii="Times New Roman" w:hAnsi="Times New Roman" w:cs="Times New Roman"/>
          <w:b/>
          <w:sz w:val="24"/>
        </w:rPr>
        <w:t xml:space="preserve"> </w:t>
      </w:r>
      <w:r w:rsidR="008011E2" w:rsidRPr="008011E2">
        <w:rPr>
          <w:rFonts w:ascii="Times New Roman" w:hAnsi="Times New Roman" w:cs="Times New Roman"/>
          <w:b/>
          <w:sz w:val="24"/>
        </w:rPr>
        <w:t>Piperacillin-specific IgG binding to antigens with different epitope profiles.</w:t>
      </w:r>
      <w:r w:rsidR="008011E2">
        <w:rPr>
          <w:rFonts w:ascii="Times New Roman" w:hAnsi="Times New Roman" w:cs="Times New Roman"/>
          <w:sz w:val="24"/>
        </w:rPr>
        <w:t xml:space="preserve"> </w:t>
      </w:r>
      <w:r w:rsidR="00A05A8D">
        <w:rPr>
          <w:rFonts w:ascii="Times New Roman" w:hAnsi="Times New Roman" w:cs="Times New Roman"/>
          <w:color w:val="000000" w:themeColor="text1"/>
          <w:sz w:val="24"/>
          <w:szCs w:val="24"/>
        </w:rPr>
        <w:t>Piperacillin</w:t>
      </w:r>
      <w:r w:rsidR="00A05A8D" w:rsidRPr="008011E2">
        <w:rPr>
          <w:rFonts w:ascii="Times New Roman" w:hAnsi="Times New Roman" w:cs="Times New Roman"/>
          <w:color w:val="000000" w:themeColor="text1"/>
          <w:sz w:val="24"/>
          <w:szCs w:val="24"/>
        </w:rPr>
        <w:t xml:space="preserve"> and BSA were </w:t>
      </w:r>
      <w:r w:rsidR="00A05A8D">
        <w:rPr>
          <w:rFonts w:ascii="Times New Roman" w:hAnsi="Times New Roman" w:cs="Times New Roman"/>
          <w:color w:val="000000" w:themeColor="text1"/>
          <w:sz w:val="24"/>
          <w:szCs w:val="24"/>
        </w:rPr>
        <w:t xml:space="preserve">incubated </w:t>
      </w:r>
      <w:r w:rsidR="00A05A8D" w:rsidRPr="008011E2">
        <w:rPr>
          <w:rFonts w:ascii="Times New Roman" w:hAnsi="Times New Roman" w:cs="Times New Roman"/>
          <w:color w:val="000000" w:themeColor="text1"/>
          <w:sz w:val="24"/>
          <w:szCs w:val="24"/>
        </w:rPr>
        <w:t xml:space="preserve">at </w:t>
      </w:r>
      <w:r w:rsidR="00A05A8D">
        <w:rPr>
          <w:rFonts w:ascii="Times New Roman" w:hAnsi="Times New Roman" w:cs="Times New Roman"/>
          <w:color w:val="000000" w:themeColor="text1"/>
          <w:sz w:val="24"/>
          <w:szCs w:val="24"/>
        </w:rPr>
        <w:t xml:space="preserve">ratios of </w:t>
      </w:r>
      <w:r w:rsidR="00A05A8D" w:rsidRPr="008011E2">
        <w:rPr>
          <w:rFonts w:ascii="Times New Roman" w:hAnsi="Times New Roman" w:cs="Times New Roman"/>
          <w:color w:val="000000" w:themeColor="text1"/>
          <w:sz w:val="24"/>
          <w:szCs w:val="24"/>
        </w:rPr>
        <w:t xml:space="preserve">1:1, 5:1, 10:1, 20:1, 50:1 and 100:1 </w:t>
      </w:r>
      <w:r w:rsidR="00A05A8D">
        <w:rPr>
          <w:rFonts w:ascii="Times New Roman" w:hAnsi="Times New Roman" w:cs="Times New Roman"/>
          <w:color w:val="000000" w:themeColor="text1"/>
          <w:sz w:val="24"/>
          <w:szCs w:val="24"/>
        </w:rPr>
        <w:t>(</w:t>
      </w:r>
      <w:proofErr w:type="spellStart"/>
      <w:r w:rsidR="00A05A8D">
        <w:rPr>
          <w:rFonts w:ascii="Times New Roman" w:hAnsi="Times New Roman" w:cs="Times New Roman"/>
          <w:color w:val="000000" w:themeColor="text1"/>
          <w:sz w:val="24"/>
          <w:szCs w:val="24"/>
        </w:rPr>
        <w:t>p</w:t>
      </w:r>
      <w:r w:rsidR="00A05A8D" w:rsidRPr="008011E2">
        <w:rPr>
          <w:rFonts w:ascii="Times New Roman" w:hAnsi="Times New Roman" w:cs="Times New Roman"/>
          <w:color w:val="000000" w:themeColor="text1"/>
          <w:sz w:val="24"/>
          <w:szCs w:val="24"/>
        </w:rPr>
        <w:t>iperacillin</w:t>
      </w:r>
      <w:r w:rsidR="00A05A8D">
        <w:rPr>
          <w:rFonts w:ascii="Times New Roman" w:hAnsi="Times New Roman" w:cs="Times New Roman"/>
          <w:color w:val="000000" w:themeColor="text1"/>
          <w:sz w:val="24"/>
          <w:szCs w:val="24"/>
        </w:rPr>
        <w:t>:</w:t>
      </w:r>
      <w:r w:rsidR="00A05A8D" w:rsidRPr="008011E2">
        <w:rPr>
          <w:rFonts w:ascii="Times New Roman" w:hAnsi="Times New Roman" w:cs="Times New Roman"/>
          <w:color w:val="000000" w:themeColor="text1"/>
          <w:sz w:val="24"/>
          <w:szCs w:val="24"/>
        </w:rPr>
        <w:t>BSA</w:t>
      </w:r>
      <w:proofErr w:type="spellEnd"/>
      <w:r w:rsidR="00A05A8D">
        <w:rPr>
          <w:rFonts w:ascii="Times New Roman" w:hAnsi="Times New Roman" w:cs="Times New Roman"/>
          <w:color w:val="000000" w:themeColor="text1"/>
          <w:sz w:val="24"/>
          <w:szCs w:val="24"/>
        </w:rPr>
        <w:t>)</w:t>
      </w:r>
      <w:r w:rsidR="00A05A8D" w:rsidRPr="008011E2">
        <w:rPr>
          <w:rFonts w:ascii="Times New Roman" w:hAnsi="Times New Roman" w:cs="Times New Roman"/>
          <w:color w:val="000000" w:themeColor="text1"/>
          <w:sz w:val="24"/>
          <w:szCs w:val="24"/>
        </w:rPr>
        <w:t xml:space="preserve"> </w:t>
      </w:r>
      <w:r w:rsidR="00A05A8D">
        <w:rPr>
          <w:rFonts w:ascii="Times New Roman" w:hAnsi="Times New Roman" w:cs="Times New Roman"/>
          <w:color w:val="000000" w:themeColor="text1"/>
          <w:sz w:val="24"/>
          <w:szCs w:val="24"/>
        </w:rPr>
        <w:t>for 96</w:t>
      </w:r>
      <w:r w:rsidR="00A05A8D" w:rsidRPr="008011E2">
        <w:rPr>
          <w:rFonts w:ascii="Times New Roman" w:hAnsi="Times New Roman" w:cs="Times New Roman"/>
          <w:color w:val="000000" w:themeColor="text1"/>
          <w:sz w:val="24"/>
          <w:szCs w:val="24"/>
        </w:rPr>
        <w:t>h at 37</w:t>
      </w:r>
      <w:r w:rsidR="00A05A8D" w:rsidRPr="008011E2">
        <w:rPr>
          <w:rFonts w:ascii="Times New Roman" w:hAnsi="Times New Roman" w:cs="Times New Roman"/>
          <w:color w:val="000000" w:themeColor="text1"/>
          <w:sz w:val="24"/>
          <w:szCs w:val="24"/>
          <w:vertAlign w:val="superscript"/>
        </w:rPr>
        <w:t>o</w:t>
      </w:r>
      <w:r w:rsidR="00A05A8D" w:rsidRPr="008011E2">
        <w:rPr>
          <w:rFonts w:ascii="Times New Roman" w:hAnsi="Times New Roman" w:cs="Times New Roman"/>
          <w:color w:val="000000" w:themeColor="text1"/>
          <w:sz w:val="24"/>
          <w:szCs w:val="24"/>
        </w:rPr>
        <w:t>C.</w:t>
      </w:r>
      <w:r w:rsidR="00A05A8D" w:rsidRPr="008011E2">
        <w:rPr>
          <w:rFonts w:ascii="Times New Roman" w:hAnsi="Times New Roman" w:cs="Times New Roman"/>
          <w:color w:val="000000" w:themeColor="text1"/>
          <w:kern w:val="24"/>
          <w:sz w:val="24"/>
          <w:szCs w:val="24"/>
        </w:rPr>
        <w:t xml:space="preserve"> </w:t>
      </w:r>
      <w:r w:rsidR="00A05A8D">
        <w:rPr>
          <w:rFonts w:ascii="Times New Roman" w:hAnsi="Times New Roman" w:cs="Times New Roman"/>
          <w:color w:val="000000" w:themeColor="text1"/>
          <w:kern w:val="24"/>
          <w:sz w:val="24"/>
          <w:szCs w:val="24"/>
        </w:rPr>
        <w:t xml:space="preserve">Free drug was removed and adducts characterized using immunochemical and mass spectrometric methods. (A) </w:t>
      </w:r>
      <w:r w:rsidR="00A05A8D">
        <w:rPr>
          <w:rFonts w:ascii="Times New Roman" w:hAnsi="Times New Roman" w:cs="Times New Roman"/>
          <w:color w:val="000000" w:themeColor="text1"/>
          <w:sz w:val="24"/>
          <w:szCs w:val="24"/>
        </w:rPr>
        <w:t>W</w:t>
      </w:r>
      <w:r w:rsidR="00A05A8D" w:rsidRPr="008011E2">
        <w:rPr>
          <w:rFonts w:ascii="Times New Roman" w:hAnsi="Times New Roman" w:cs="Times New Roman"/>
          <w:color w:val="000000" w:themeColor="text1"/>
          <w:sz w:val="24"/>
          <w:szCs w:val="24"/>
        </w:rPr>
        <w:t xml:space="preserve">estern blot </w:t>
      </w:r>
      <w:r w:rsidR="00A05A8D">
        <w:rPr>
          <w:rFonts w:ascii="Times New Roman" w:hAnsi="Times New Roman" w:cs="Times New Roman"/>
          <w:color w:val="000000" w:themeColor="text1"/>
          <w:sz w:val="24"/>
          <w:szCs w:val="24"/>
        </w:rPr>
        <w:t>and an</w:t>
      </w:r>
      <w:r w:rsidR="00A05A8D" w:rsidRPr="008011E2">
        <w:rPr>
          <w:rFonts w:ascii="Times New Roman" w:hAnsi="Times New Roman" w:cs="Times New Roman"/>
          <w:color w:val="000000" w:themeColor="text1"/>
          <w:sz w:val="24"/>
          <w:szCs w:val="24"/>
        </w:rPr>
        <w:t xml:space="preserve"> </w:t>
      </w:r>
      <w:r w:rsidR="00A05A8D" w:rsidRPr="008011E2">
        <w:rPr>
          <w:rFonts w:ascii="Times New Roman" w:hAnsi="Times New Roman" w:cs="Times New Roman"/>
          <w:color w:val="000000" w:themeColor="text1"/>
          <w:kern w:val="24"/>
          <w:sz w:val="24"/>
          <w:szCs w:val="24"/>
        </w:rPr>
        <w:t xml:space="preserve">anti-penicillin mouse monoclonal antibody </w:t>
      </w:r>
      <w:r w:rsidR="00A05A8D">
        <w:rPr>
          <w:rFonts w:ascii="Times New Roman" w:hAnsi="Times New Roman" w:cs="Times New Roman"/>
          <w:color w:val="000000" w:themeColor="text1"/>
          <w:kern w:val="24"/>
          <w:sz w:val="24"/>
          <w:szCs w:val="24"/>
        </w:rPr>
        <w:t xml:space="preserve">were used </w:t>
      </w:r>
      <w:r w:rsidR="00FE2FA9">
        <w:rPr>
          <w:rFonts w:ascii="Times New Roman" w:hAnsi="Times New Roman" w:cs="Times New Roman"/>
          <w:color w:val="000000" w:themeColor="text1"/>
          <w:kern w:val="24"/>
          <w:sz w:val="24"/>
          <w:szCs w:val="24"/>
        </w:rPr>
        <w:t xml:space="preserve">to </w:t>
      </w:r>
      <w:r w:rsidR="00A05A8D">
        <w:rPr>
          <w:rFonts w:ascii="Times New Roman" w:hAnsi="Times New Roman" w:cs="Times New Roman"/>
          <w:color w:val="000000" w:themeColor="text1"/>
          <w:kern w:val="24"/>
          <w:sz w:val="24"/>
          <w:szCs w:val="24"/>
        </w:rPr>
        <w:t>show the dose-dependent binding of piperacillin to BSA.</w:t>
      </w:r>
      <w:r w:rsidR="00A05A8D" w:rsidRPr="008011E2">
        <w:rPr>
          <w:rFonts w:ascii="Times New Roman" w:hAnsi="Times New Roman" w:cs="Times New Roman"/>
          <w:color w:val="000000" w:themeColor="text1"/>
          <w:sz w:val="24"/>
          <w:szCs w:val="24"/>
        </w:rPr>
        <w:t xml:space="preserve"> </w:t>
      </w:r>
      <w:r w:rsidR="00A05A8D">
        <w:rPr>
          <w:rFonts w:ascii="Times New Roman" w:hAnsi="Times New Roman" w:cs="Times New Roman"/>
          <w:color w:val="000000" w:themeColor="text1"/>
          <w:sz w:val="24"/>
          <w:szCs w:val="24"/>
        </w:rPr>
        <w:t>(B)</w:t>
      </w:r>
      <w:r w:rsidR="008011E2" w:rsidRPr="008011E2">
        <w:rPr>
          <w:rFonts w:ascii="Times New Roman" w:hAnsi="Times New Roman" w:cs="Times New Roman"/>
          <w:color w:val="000000" w:themeColor="text1"/>
          <w:sz w:val="24"/>
          <w:szCs w:val="24"/>
        </w:rPr>
        <w:t xml:space="preserve"> </w:t>
      </w:r>
      <w:r w:rsidR="00492CE3">
        <w:rPr>
          <w:rFonts w:ascii="Times New Roman" w:hAnsi="Times New Roman" w:cs="Times New Roman"/>
          <w:color w:val="000000" w:themeColor="text1"/>
          <w:sz w:val="24"/>
          <w:szCs w:val="24"/>
        </w:rPr>
        <w:t xml:space="preserve">Concentration-dependent increase in piperacillin </w:t>
      </w:r>
      <w:proofErr w:type="spellStart"/>
      <w:r w:rsidR="00492CE3">
        <w:rPr>
          <w:rFonts w:ascii="Times New Roman" w:hAnsi="Times New Roman" w:cs="Times New Roman"/>
          <w:color w:val="000000" w:themeColor="text1"/>
          <w:sz w:val="24"/>
          <w:szCs w:val="24"/>
        </w:rPr>
        <w:t>hapten</w:t>
      </w:r>
      <w:proofErr w:type="spellEnd"/>
      <w:r w:rsidR="00492CE3">
        <w:rPr>
          <w:rFonts w:ascii="Times New Roman" w:hAnsi="Times New Roman" w:cs="Times New Roman"/>
          <w:color w:val="000000" w:themeColor="text1"/>
          <w:sz w:val="24"/>
          <w:szCs w:val="24"/>
        </w:rPr>
        <w:t xml:space="preserve"> binding (</w:t>
      </w:r>
      <w:proofErr w:type="spellStart"/>
      <w:r w:rsidR="00492CE3">
        <w:rPr>
          <w:rFonts w:ascii="Times New Roman" w:hAnsi="Times New Roman" w:cs="Times New Roman"/>
          <w:color w:val="000000" w:themeColor="text1"/>
          <w:sz w:val="24"/>
          <w:szCs w:val="24"/>
        </w:rPr>
        <w:t>cyclyzed</w:t>
      </w:r>
      <w:proofErr w:type="spellEnd"/>
      <w:r w:rsidR="00492CE3">
        <w:rPr>
          <w:rFonts w:ascii="Times New Roman" w:hAnsi="Times New Roman" w:cs="Times New Roman"/>
          <w:color w:val="000000" w:themeColor="text1"/>
          <w:sz w:val="24"/>
          <w:szCs w:val="24"/>
        </w:rPr>
        <w:t xml:space="preserve"> and hydrolysed forms combined) at each modified lysine residue of the piperacillin-BSA antigens generated using </w:t>
      </w:r>
      <w:r w:rsidR="008763A4">
        <w:rPr>
          <w:rFonts w:ascii="Times New Roman" w:hAnsi="Times New Roman" w:cs="Times New Roman"/>
          <w:color w:val="000000" w:themeColor="text1"/>
          <w:sz w:val="24"/>
          <w:szCs w:val="24"/>
        </w:rPr>
        <w:t xml:space="preserve">different molar ratios of </w:t>
      </w:r>
      <w:proofErr w:type="spellStart"/>
      <w:r w:rsidR="008763A4">
        <w:rPr>
          <w:rFonts w:ascii="Times New Roman" w:hAnsi="Times New Roman" w:cs="Times New Roman"/>
          <w:color w:val="000000" w:themeColor="text1"/>
          <w:sz w:val="24"/>
          <w:szCs w:val="24"/>
        </w:rPr>
        <w:t>drug</w:t>
      </w:r>
      <w:proofErr w:type="gramStart"/>
      <w:r w:rsidR="008763A4">
        <w:rPr>
          <w:rFonts w:ascii="Times New Roman" w:hAnsi="Times New Roman" w:cs="Times New Roman"/>
          <w:color w:val="000000" w:themeColor="text1"/>
          <w:sz w:val="24"/>
          <w:szCs w:val="24"/>
        </w:rPr>
        <w:t>:</w:t>
      </w:r>
      <w:r w:rsidR="00492CE3">
        <w:rPr>
          <w:rFonts w:ascii="Times New Roman" w:hAnsi="Times New Roman" w:cs="Times New Roman"/>
          <w:color w:val="000000" w:themeColor="text1"/>
          <w:sz w:val="24"/>
          <w:szCs w:val="24"/>
        </w:rPr>
        <w:t>protein</w:t>
      </w:r>
      <w:proofErr w:type="spellEnd"/>
      <w:proofErr w:type="gramEnd"/>
      <w:r w:rsidR="00492CE3">
        <w:rPr>
          <w:rFonts w:ascii="Times New Roman" w:hAnsi="Times New Roman" w:cs="Times New Roman"/>
          <w:color w:val="000000" w:themeColor="text1"/>
          <w:sz w:val="24"/>
          <w:szCs w:val="24"/>
        </w:rPr>
        <w:t xml:space="preserve">. (C) </w:t>
      </w:r>
      <w:r w:rsidR="008011E2" w:rsidRPr="008011E2">
        <w:rPr>
          <w:rFonts w:ascii="Times New Roman" w:hAnsi="Times New Roman" w:cs="Times New Roman"/>
          <w:color w:val="000000" w:themeColor="text1"/>
          <w:sz w:val="24"/>
          <w:szCs w:val="24"/>
        </w:rPr>
        <w:t xml:space="preserve">Epitope profiles </w:t>
      </w:r>
      <w:r w:rsidR="00A05A8D">
        <w:rPr>
          <w:rFonts w:ascii="Times New Roman" w:hAnsi="Times New Roman" w:cs="Times New Roman"/>
          <w:color w:val="000000" w:themeColor="text1"/>
          <w:sz w:val="24"/>
          <w:szCs w:val="24"/>
        </w:rPr>
        <w:t>of the piperacillin-</w:t>
      </w:r>
      <w:r w:rsidR="008011E2" w:rsidRPr="008011E2">
        <w:rPr>
          <w:rFonts w:ascii="Times New Roman" w:hAnsi="Times New Roman" w:cs="Times New Roman"/>
          <w:color w:val="000000" w:themeColor="text1"/>
          <w:sz w:val="24"/>
          <w:szCs w:val="24"/>
        </w:rPr>
        <w:t>BSA</w:t>
      </w:r>
      <w:r w:rsidR="00A05A8D">
        <w:rPr>
          <w:rFonts w:ascii="Times New Roman" w:hAnsi="Times New Roman" w:cs="Times New Roman"/>
          <w:color w:val="000000" w:themeColor="text1"/>
          <w:sz w:val="24"/>
          <w:szCs w:val="24"/>
        </w:rPr>
        <w:t xml:space="preserve"> antigen generated using </w:t>
      </w:r>
      <w:r w:rsidR="008763A4">
        <w:rPr>
          <w:rFonts w:ascii="Times New Roman" w:hAnsi="Times New Roman" w:cs="Times New Roman"/>
          <w:color w:val="000000" w:themeColor="text1"/>
          <w:sz w:val="24"/>
          <w:szCs w:val="24"/>
        </w:rPr>
        <w:t xml:space="preserve">different molar ratios of </w:t>
      </w:r>
      <w:proofErr w:type="spellStart"/>
      <w:r w:rsidR="008763A4">
        <w:rPr>
          <w:rFonts w:ascii="Times New Roman" w:hAnsi="Times New Roman" w:cs="Times New Roman"/>
          <w:color w:val="000000" w:themeColor="text1"/>
          <w:sz w:val="24"/>
          <w:szCs w:val="24"/>
        </w:rPr>
        <w:t>drug</w:t>
      </w:r>
      <w:proofErr w:type="gramStart"/>
      <w:r w:rsidR="008763A4">
        <w:rPr>
          <w:rFonts w:ascii="Times New Roman" w:hAnsi="Times New Roman" w:cs="Times New Roman"/>
          <w:color w:val="000000" w:themeColor="text1"/>
          <w:sz w:val="24"/>
          <w:szCs w:val="24"/>
        </w:rPr>
        <w:t>:</w:t>
      </w:r>
      <w:r w:rsidR="00A05A8D">
        <w:rPr>
          <w:rFonts w:ascii="Times New Roman" w:hAnsi="Times New Roman" w:cs="Times New Roman"/>
          <w:color w:val="000000" w:themeColor="text1"/>
          <w:sz w:val="24"/>
          <w:szCs w:val="24"/>
        </w:rPr>
        <w:t>protein</w:t>
      </w:r>
      <w:proofErr w:type="spellEnd"/>
      <w:proofErr w:type="gramEnd"/>
      <w:r w:rsidR="00A05A8D">
        <w:rPr>
          <w:rFonts w:ascii="Times New Roman" w:hAnsi="Times New Roman" w:cs="Times New Roman"/>
          <w:color w:val="000000" w:themeColor="text1"/>
          <w:sz w:val="24"/>
          <w:szCs w:val="24"/>
        </w:rPr>
        <w:t>.</w:t>
      </w:r>
      <w:r w:rsidR="008011E2" w:rsidRPr="008011E2">
        <w:rPr>
          <w:rFonts w:ascii="Times New Roman" w:hAnsi="Times New Roman" w:cs="Times New Roman"/>
          <w:color w:val="000000" w:themeColor="text1"/>
          <w:sz w:val="24"/>
          <w:szCs w:val="24"/>
        </w:rPr>
        <w:t xml:space="preserve"> </w:t>
      </w:r>
      <w:r w:rsidR="00492CE3">
        <w:rPr>
          <w:rFonts w:ascii="Times New Roman" w:hAnsi="Times New Roman" w:cs="Times New Roman"/>
          <w:color w:val="000000" w:themeColor="text1"/>
          <w:sz w:val="24"/>
          <w:szCs w:val="24"/>
        </w:rPr>
        <w:t>(D)</w:t>
      </w:r>
      <w:r w:rsidR="008011E2" w:rsidRPr="008011E2">
        <w:rPr>
          <w:rFonts w:ascii="Times New Roman" w:hAnsi="Times New Roman" w:cs="Times New Roman"/>
          <w:color w:val="000000" w:themeColor="text1"/>
          <w:sz w:val="24"/>
          <w:szCs w:val="24"/>
        </w:rPr>
        <w:t xml:space="preserve"> </w:t>
      </w:r>
      <w:r w:rsidR="00492CE3">
        <w:rPr>
          <w:rFonts w:ascii="Times New Roman" w:hAnsi="Times New Roman" w:cs="Times New Roman"/>
          <w:color w:val="000000" w:themeColor="text1"/>
          <w:sz w:val="24"/>
          <w:szCs w:val="24"/>
        </w:rPr>
        <w:t>Q</w:t>
      </w:r>
      <w:r w:rsidR="008011E2" w:rsidRPr="00492CE3">
        <w:rPr>
          <w:rFonts w:ascii="Times New Roman" w:hAnsi="Times New Roman" w:cs="Times New Roman"/>
          <w:color w:val="000000" w:themeColor="text1"/>
          <w:sz w:val="24"/>
          <w:szCs w:val="24"/>
        </w:rPr>
        <w:t xml:space="preserve">uantification of </w:t>
      </w:r>
      <w:r w:rsidR="00492CE3">
        <w:rPr>
          <w:rFonts w:ascii="Times New Roman" w:hAnsi="Times New Roman" w:cs="Times New Roman"/>
          <w:color w:val="000000" w:themeColor="text1"/>
          <w:sz w:val="24"/>
          <w:szCs w:val="24"/>
        </w:rPr>
        <w:t>p</w:t>
      </w:r>
      <w:r w:rsidR="008011E2" w:rsidRPr="00492CE3">
        <w:rPr>
          <w:rFonts w:ascii="Times New Roman" w:hAnsi="Times New Roman" w:cs="Times New Roman"/>
          <w:color w:val="000000" w:themeColor="text1"/>
          <w:sz w:val="24"/>
          <w:szCs w:val="24"/>
        </w:rPr>
        <w:t xml:space="preserve">iperacillin-BSA </w:t>
      </w:r>
      <w:r w:rsidR="00492CE3">
        <w:rPr>
          <w:rFonts w:ascii="Times New Roman" w:hAnsi="Times New Roman" w:cs="Times New Roman"/>
          <w:color w:val="000000" w:themeColor="text1"/>
          <w:sz w:val="24"/>
          <w:szCs w:val="24"/>
        </w:rPr>
        <w:t>antigen</w:t>
      </w:r>
      <w:r w:rsidR="008011E2" w:rsidRPr="00492CE3">
        <w:rPr>
          <w:rFonts w:ascii="Times New Roman" w:hAnsi="Times New Roman" w:cs="Times New Roman"/>
          <w:color w:val="000000" w:themeColor="text1"/>
          <w:sz w:val="24"/>
          <w:szCs w:val="24"/>
        </w:rPr>
        <w:t>.</w:t>
      </w:r>
      <w:r w:rsidR="008011E2" w:rsidRPr="008011E2">
        <w:rPr>
          <w:rFonts w:ascii="Times New Roman" w:hAnsi="Times New Roman" w:cs="Times New Roman"/>
          <w:color w:val="000000" w:themeColor="text1"/>
          <w:sz w:val="24"/>
          <w:szCs w:val="24"/>
        </w:rPr>
        <w:t xml:space="preserve"> </w:t>
      </w:r>
      <w:r w:rsidR="008011E2" w:rsidRPr="008011E2">
        <w:rPr>
          <w:rFonts w:ascii="Times New Roman" w:hAnsi="Times New Roman" w:cs="Times New Roman"/>
          <w:bCs/>
          <w:color w:val="000000" w:themeColor="text1"/>
          <w:kern w:val="24"/>
          <w:sz w:val="24"/>
          <w:szCs w:val="24"/>
        </w:rPr>
        <w:t xml:space="preserve">The observed molecular mass values from the MALDI - TOF was obtained, and these values were used to determine the mass variations detected. The ratio of </w:t>
      </w:r>
      <w:r w:rsidR="008011E2" w:rsidRPr="008011E2">
        <w:rPr>
          <w:rFonts w:ascii="Times New Roman" w:hAnsi="Times New Roman" w:cs="Times New Roman"/>
          <w:bCs/>
          <w:color w:val="000000" w:themeColor="text1"/>
          <w:kern w:val="24"/>
          <w:sz w:val="24"/>
          <w:szCs w:val="24"/>
        </w:rPr>
        <w:lastRenderedPageBreak/>
        <w:t>the variations to the molecular mass of piperacillin (</w:t>
      </w:r>
      <w:r w:rsidR="008011E2" w:rsidRPr="008011E2">
        <w:rPr>
          <w:rFonts w:ascii="Times New Roman" w:hAnsi="Times New Roman" w:cs="Times New Roman"/>
          <w:color w:val="000000" w:themeColor="text1"/>
          <w:sz w:val="24"/>
          <w:szCs w:val="24"/>
        </w:rPr>
        <w:t>∆M/</w:t>
      </w:r>
      <w:proofErr w:type="spellStart"/>
      <w:r w:rsidR="00492CE3">
        <w:rPr>
          <w:rFonts w:ascii="Times New Roman" w:hAnsi="Times New Roman" w:cs="Times New Roman"/>
          <w:color w:val="000000" w:themeColor="text1"/>
          <w:sz w:val="24"/>
          <w:szCs w:val="24"/>
        </w:rPr>
        <w:t>Mh</w:t>
      </w:r>
      <w:proofErr w:type="spellEnd"/>
      <w:r w:rsidR="00492CE3">
        <w:rPr>
          <w:rFonts w:ascii="Times New Roman" w:hAnsi="Times New Roman" w:cs="Times New Roman"/>
          <w:color w:val="000000" w:themeColor="text1"/>
          <w:sz w:val="24"/>
          <w:szCs w:val="24"/>
        </w:rPr>
        <w:t xml:space="preserve">) produced the </w:t>
      </w:r>
      <w:proofErr w:type="spellStart"/>
      <w:r w:rsidR="00492CE3">
        <w:rPr>
          <w:rFonts w:ascii="Times New Roman" w:hAnsi="Times New Roman" w:cs="Times New Roman"/>
          <w:color w:val="000000" w:themeColor="text1"/>
          <w:sz w:val="24"/>
          <w:szCs w:val="24"/>
        </w:rPr>
        <w:t>hapten</w:t>
      </w:r>
      <w:proofErr w:type="spellEnd"/>
      <w:r w:rsidR="00492CE3">
        <w:rPr>
          <w:rFonts w:ascii="Times New Roman" w:hAnsi="Times New Roman" w:cs="Times New Roman"/>
          <w:color w:val="000000" w:themeColor="text1"/>
          <w:sz w:val="24"/>
          <w:szCs w:val="24"/>
        </w:rPr>
        <w:t xml:space="preserve"> density</w:t>
      </w:r>
      <w:r w:rsidR="008011E2" w:rsidRPr="008011E2">
        <w:rPr>
          <w:rFonts w:ascii="Times New Roman" w:hAnsi="Times New Roman" w:cs="Times New Roman"/>
          <w:color w:val="000000" w:themeColor="text1"/>
          <w:sz w:val="24"/>
          <w:szCs w:val="24"/>
        </w:rPr>
        <w:t xml:space="preserve">. </w:t>
      </w:r>
      <w:r w:rsidR="00011343">
        <w:rPr>
          <w:rFonts w:ascii="Times New Roman" w:hAnsi="Times New Roman" w:cs="Times New Roman"/>
          <w:color w:val="000000" w:themeColor="text1"/>
          <w:sz w:val="24"/>
          <w:szCs w:val="24"/>
        </w:rPr>
        <w:t xml:space="preserve">(E) IgG antibody binding to the different </w:t>
      </w:r>
      <w:r w:rsidR="008763A4">
        <w:rPr>
          <w:rFonts w:ascii="Times New Roman" w:hAnsi="Times New Roman" w:cs="Times New Roman"/>
          <w:color w:val="000000" w:themeColor="text1"/>
          <w:kern w:val="24"/>
          <w:sz w:val="24"/>
          <w:szCs w:val="24"/>
          <w:lang w:val="en-US"/>
        </w:rPr>
        <w:t>p</w:t>
      </w:r>
      <w:r w:rsidR="008011E2" w:rsidRPr="008011E2">
        <w:rPr>
          <w:rFonts w:ascii="Times New Roman" w:hAnsi="Times New Roman" w:cs="Times New Roman"/>
          <w:color w:val="000000" w:themeColor="text1"/>
          <w:kern w:val="24"/>
          <w:sz w:val="24"/>
          <w:szCs w:val="24"/>
          <w:lang w:val="en-US"/>
        </w:rPr>
        <w:t xml:space="preserve">iperacillin-BSA </w:t>
      </w:r>
      <w:r w:rsidR="00011343">
        <w:rPr>
          <w:rFonts w:ascii="Times New Roman" w:hAnsi="Times New Roman" w:cs="Times New Roman"/>
          <w:color w:val="000000" w:themeColor="text1"/>
          <w:kern w:val="24"/>
          <w:sz w:val="24"/>
          <w:szCs w:val="24"/>
          <w:lang w:val="en-US"/>
        </w:rPr>
        <w:t xml:space="preserve">antigens. Plasma from </w:t>
      </w:r>
      <w:r w:rsidR="00173F1C">
        <w:rPr>
          <w:rFonts w:ascii="Times New Roman" w:hAnsi="Times New Roman" w:cs="Times New Roman"/>
          <w:color w:val="000000" w:themeColor="text1"/>
          <w:kern w:val="24"/>
          <w:sz w:val="24"/>
          <w:szCs w:val="24"/>
          <w:lang w:val="en-US"/>
        </w:rPr>
        <w:t>hypersensitive</w:t>
      </w:r>
      <w:r w:rsidR="00011343">
        <w:rPr>
          <w:rFonts w:ascii="Times New Roman" w:hAnsi="Times New Roman" w:cs="Times New Roman"/>
          <w:color w:val="000000" w:themeColor="text1"/>
          <w:kern w:val="24"/>
          <w:sz w:val="24"/>
          <w:szCs w:val="24"/>
          <w:lang w:val="en-US"/>
        </w:rPr>
        <w:t xml:space="preserve"> patients </w:t>
      </w:r>
      <w:r w:rsidR="00173F1C">
        <w:rPr>
          <w:rFonts w:ascii="Times New Roman" w:hAnsi="Times New Roman" w:cs="Times New Roman"/>
          <w:color w:val="000000" w:themeColor="text1"/>
          <w:kern w:val="24"/>
          <w:sz w:val="24"/>
          <w:szCs w:val="24"/>
          <w:lang w:val="en-US"/>
        </w:rPr>
        <w:t>was</w:t>
      </w:r>
      <w:r w:rsidR="00011343">
        <w:rPr>
          <w:rFonts w:ascii="Times New Roman" w:hAnsi="Times New Roman" w:cs="Times New Roman"/>
          <w:color w:val="000000" w:themeColor="text1"/>
          <w:kern w:val="24"/>
          <w:sz w:val="24"/>
          <w:szCs w:val="24"/>
          <w:lang w:val="en-US"/>
        </w:rPr>
        <w:t xml:space="preserve"> incubated with the plate bound antigens and the level of binding quantified using ELISA. </w:t>
      </w:r>
      <w:r w:rsidR="008011E2" w:rsidRPr="008011E2">
        <w:rPr>
          <w:rFonts w:ascii="Times New Roman" w:hAnsi="Times New Roman" w:cs="Times New Roman"/>
          <w:color w:val="000000" w:themeColor="text1"/>
          <w:sz w:val="24"/>
          <w:szCs w:val="24"/>
        </w:rPr>
        <w:t>Data was analysed by the Students T test to compare the difference between means with p≤0.05 considered as significant.</w:t>
      </w:r>
    </w:p>
    <w:p w:rsidR="00C32C4D" w:rsidRPr="005A5B73" w:rsidRDefault="00C32C4D" w:rsidP="005A5B73">
      <w:pPr>
        <w:pStyle w:val="Caption"/>
        <w:spacing w:line="480" w:lineRule="auto"/>
        <w:jc w:val="both"/>
        <w:rPr>
          <w:rFonts w:ascii="Times New Roman" w:hAnsi="Times New Roman"/>
          <w:b w:val="0"/>
          <w:noProof/>
          <w:color w:val="auto"/>
          <w:sz w:val="28"/>
          <w:szCs w:val="24"/>
          <w:lang w:eastAsia="en-GB"/>
        </w:rPr>
      </w:pPr>
    </w:p>
    <w:p w:rsidR="00EF257B" w:rsidRDefault="00EF257B">
      <w:pPr>
        <w:rPr>
          <w:rFonts w:ascii="Times New Roman" w:eastAsia="Times New Roman" w:hAnsi="Times New Roman" w:cs="Times New Roman"/>
          <w:b/>
          <w:bCs/>
          <w:sz w:val="24"/>
          <w:szCs w:val="24"/>
        </w:rPr>
      </w:pPr>
      <w:r>
        <w:rPr>
          <w:rFonts w:ascii="Times New Roman" w:hAnsi="Times New Roman"/>
          <w:sz w:val="24"/>
          <w:szCs w:val="24"/>
        </w:rPr>
        <w:br w:type="page"/>
      </w:r>
    </w:p>
    <w:p w:rsidR="001804D7" w:rsidRPr="00EF257B" w:rsidRDefault="006B545F" w:rsidP="00173F1C">
      <w:pPr>
        <w:pStyle w:val="Caption"/>
        <w:spacing w:line="480" w:lineRule="auto"/>
        <w:jc w:val="both"/>
        <w:rPr>
          <w:rFonts w:ascii="Times New Roman" w:hAnsi="Times New Roman"/>
          <w:b w:val="0"/>
          <w:color w:val="auto"/>
          <w:sz w:val="24"/>
          <w:szCs w:val="24"/>
        </w:rPr>
      </w:pPr>
      <w:r w:rsidRPr="00EF257B">
        <w:rPr>
          <w:rFonts w:ascii="Times New Roman" w:hAnsi="Times New Roman"/>
          <w:color w:val="auto"/>
          <w:sz w:val="24"/>
          <w:szCs w:val="24"/>
        </w:rPr>
        <w:lastRenderedPageBreak/>
        <w:t>REFERENCES</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w:t>
      </w:r>
      <w:r w:rsidRPr="00EF257B">
        <w:rPr>
          <w:rFonts w:ascii="Times New Roman" w:hAnsi="Times New Roman" w:cs="Times New Roman"/>
          <w:sz w:val="24"/>
          <w:szCs w:val="24"/>
        </w:rPr>
        <w:tab/>
        <w:t xml:space="preserve">Whitaker P, Naisbitt D, Peckham D. Nonimmediate beta-lactam reactions in patients with cystic fibrosis. </w:t>
      </w:r>
      <w:r w:rsidRPr="00EF257B">
        <w:rPr>
          <w:rFonts w:ascii="Times New Roman" w:hAnsi="Times New Roman" w:cs="Times New Roman"/>
          <w:i/>
          <w:sz w:val="24"/>
          <w:szCs w:val="24"/>
        </w:rPr>
        <w:t>Curr Opin Allergy Clin Immunol</w:t>
      </w:r>
      <w:r w:rsidRPr="00EF257B">
        <w:rPr>
          <w:rFonts w:ascii="Times New Roman" w:hAnsi="Times New Roman" w:cs="Times New Roman"/>
          <w:sz w:val="24"/>
          <w:szCs w:val="24"/>
        </w:rPr>
        <w:t xml:space="preserve"> 2012;</w:t>
      </w:r>
      <w:r w:rsidRPr="00EF257B">
        <w:rPr>
          <w:rFonts w:ascii="Times New Roman" w:hAnsi="Times New Roman" w:cs="Times New Roman"/>
          <w:b/>
          <w:sz w:val="24"/>
          <w:szCs w:val="24"/>
        </w:rPr>
        <w:t>12</w:t>
      </w:r>
      <w:r w:rsidRPr="00EF257B">
        <w:rPr>
          <w:rFonts w:ascii="Times New Roman" w:hAnsi="Times New Roman" w:cs="Times New Roman"/>
          <w:sz w:val="24"/>
          <w:szCs w:val="24"/>
        </w:rPr>
        <w:t>(4):369-375.</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w:t>
      </w:r>
      <w:r w:rsidRPr="00EF257B">
        <w:rPr>
          <w:rFonts w:ascii="Times New Roman" w:hAnsi="Times New Roman" w:cs="Times New Roman"/>
          <w:sz w:val="24"/>
          <w:szCs w:val="24"/>
        </w:rPr>
        <w:tab/>
        <w:t xml:space="preserve">Matar R, Le Bourgeois M, Scheinmann P, de Blic J, Ponvert C. Beta-lactam hypersensitivity in children with cystic fibrosis: a study in a specialized pediatric center for cystic fibrosis and drug allergy. </w:t>
      </w:r>
      <w:r w:rsidRPr="00EF257B">
        <w:rPr>
          <w:rFonts w:ascii="Times New Roman" w:hAnsi="Times New Roman" w:cs="Times New Roman"/>
          <w:i/>
          <w:sz w:val="24"/>
          <w:szCs w:val="24"/>
        </w:rPr>
        <w:t>Pediatr Allergy Immunol</w:t>
      </w:r>
      <w:r w:rsidRPr="00EF257B">
        <w:rPr>
          <w:rFonts w:ascii="Times New Roman" w:hAnsi="Times New Roman" w:cs="Times New Roman"/>
          <w:sz w:val="24"/>
          <w:szCs w:val="24"/>
        </w:rPr>
        <w:t xml:space="preserve"> 2014;</w:t>
      </w:r>
      <w:r w:rsidRPr="00EF257B">
        <w:rPr>
          <w:rFonts w:ascii="Times New Roman" w:hAnsi="Times New Roman" w:cs="Times New Roman"/>
          <w:b/>
          <w:sz w:val="24"/>
          <w:szCs w:val="24"/>
        </w:rPr>
        <w:t>25</w:t>
      </w:r>
      <w:r w:rsidRPr="00EF257B">
        <w:rPr>
          <w:rFonts w:ascii="Times New Roman" w:hAnsi="Times New Roman" w:cs="Times New Roman"/>
          <w:sz w:val="24"/>
          <w:szCs w:val="24"/>
        </w:rPr>
        <w:t>(1):88-93.</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3.</w:t>
      </w:r>
      <w:r w:rsidRPr="00EF257B">
        <w:rPr>
          <w:rFonts w:ascii="Times New Roman" w:hAnsi="Times New Roman" w:cs="Times New Roman"/>
          <w:sz w:val="24"/>
          <w:szCs w:val="24"/>
        </w:rPr>
        <w:tab/>
        <w:t xml:space="preserve">Jenkins RE, Yaseen FS, Monshi MM, Whitaker P, Meng X, Farrell J, et al. beta-Lactam antibiotics form distinct haptenic structures on albumin and activate drug-specific T-lymphocyte responses in multiallergic patients with cystic fibrosis. </w:t>
      </w:r>
      <w:r w:rsidRPr="00EF257B">
        <w:rPr>
          <w:rFonts w:ascii="Times New Roman" w:hAnsi="Times New Roman" w:cs="Times New Roman"/>
          <w:i/>
          <w:sz w:val="24"/>
          <w:szCs w:val="24"/>
        </w:rPr>
        <w:t>Chem Res Toxicol</w:t>
      </w:r>
      <w:r w:rsidRPr="00EF257B">
        <w:rPr>
          <w:rFonts w:ascii="Times New Roman" w:hAnsi="Times New Roman" w:cs="Times New Roman"/>
          <w:sz w:val="24"/>
          <w:szCs w:val="24"/>
        </w:rPr>
        <w:t xml:space="preserve"> 2013;</w:t>
      </w:r>
      <w:r w:rsidRPr="00EF257B">
        <w:rPr>
          <w:rFonts w:ascii="Times New Roman" w:hAnsi="Times New Roman" w:cs="Times New Roman"/>
          <w:b/>
          <w:sz w:val="24"/>
          <w:szCs w:val="24"/>
        </w:rPr>
        <w:t>26</w:t>
      </w:r>
      <w:r w:rsidRPr="00EF257B">
        <w:rPr>
          <w:rFonts w:ascii="Times New Roman" w:hAnsi="Times New Roman" w:cs="Times New Roman"/>
          <w:sz w:val="24"/>
          <w:szCs w:val="24"/>
        </w:rPr>
        <w:t>(6):963-975.</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4.</w:t>
      </w:r>
      <w:r w:rsidRPr="00EF257B">
        <w:rPr>
          <w:rFonts w:ascii="Times New Roman" w:hAnsi="Times New Roman" w:cs="Times New Roman"/>
          <w:sz w:val="24"/>
          <w:szCs w:val="24"/>
        </w:rPr>
        <w:tab/>
        <w:t xml:space="preserve">El-Ghaiesh S, Monshi MM, Whitaker P, Jenkins R, Meng X, Farrell J, et al. Characterization of the antigen specificity of T-cell clones from piperacillin-hypersensitive patients with cystic fibrosis. </w:t>
      </w:r>
      <w:r w:rsidRPr="00EF257B">
        <w:rPr>
          <w:rFonts w:ascii="Times New Roman" w:hAnsi="Times New Roman" w:cs="Times New Roman"/>
          <w:i/>
          <w:sz w:val="24"/>
          <w:szCs w:val="24"/>
        </w:rPr>
        <w:t>J Pharmacol Exp Ther</w:t>
      </w:r>
      <w:r w:rsidRPr="00EF257B">
        <w:rPr>
          <w:rFonts w:ascii="Times New Roman" w:hAnsi="Times New Roman" w:cs="Times New Roman"/>
          <w:sz w:val="24"/>
          <w:szCs w:val="24"/>
        </w:rPr>
        <w:t xml:space="preserve"> 2012;</w:t>
      </w:r>
      <w:r w:rsidRPr="00EF257B">
        <w:rPr>
          <w:rFonts w:ascii="Times New Roman" w:hAnsi="Times New Roman" w:cs="Times New Roman"/>
          <w:b/>
          <w:sz w:val="24"/>
          <w:szCs w:val="24"/>
        </w:rPr>
        <w:t>341</w:t>
      </w:r>
      <w:r w:rsidRPr="00EF257B">
        <w:rPr>
          <w:rFonts w:ascii="Times New Roman" w:hAnsi="Times New Roman" w:cs="Times New Roman"/>
          <w:sz w:val="24"/>
          <w:szCs w:val="24"/>
        </w:rPr>
        <w:t>(3):597-610.</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5.</w:t>
      </w:r>
      <w:r w:rsidRPr="00EF257B">
        <w:rPr>
          <w:rFonts w:ascii="Times New Roman" w:hAnsi="Times New Roman" w:cs="Times New Roman"/>
          <w:sz w:val="24"/>
          <w:szCs w:val="24"/>
        </w:rPr>
        <w:tab/>
        <w:t xml:space="preserve">Whitaker P, Meng X, Lavergne SN, El-Ghaiesh S, Monshi M, Earnshaw C, et al. Mass spectrometric characterization of circulating and functional antigens derived from piperacillin in patients with cystic fibrosis. </w:t>
      </w:r>
      <w:r w:rsidRPr="00EF257B">
        <w:rPr>
          <w:rFonts w:ascii="Times New Roman" w:hAnsi="Times New Roman" w:cs="Times New Roman"/>
          <w:i/>
          <w:sz w:val="24"/>
          <w:szCs w:val="24"/>
        </w:rPr>
        <w:t>J Immunol</w:t>
      </w:r>
      <w:r w:rsidRPr="00EF257B">
        <w:rPr>
          <w:rFonts w:ascii="Times New Roman" w:hAnsi="Times New Roman" w:cs="Times New Roman"/>
          <w:sz w:val="24"/>
          <w:szCs w:val="24"/>
        </w:rPr>
        <w:t xml:space="preserve"> 2011;</w:t>
      </w:r>
      <w:r w:rsidRPr="00EF257B">
        <w:rPr>
          <w:rFonts w:ascii="Times New Roman" w:hAnsi="Times New Roman" w:cs="Times New Roman"/>
          <w:b/>
          <w:sz w:val="24"/>
          <w:szCs w:val="24"/>
        </w:rPr>
        <w:t>187</w:t>
      </w:r>
      <w:r w:rsidRPr="00EF257B">
        <w:rPr>
          <w:rFonts w:ascii="Times New Roman" w:hAnsi="Times New Roman" w:cs="Times New Roman"/>
          <w:sz w:val="24"/>
          <w:szCs w:val="24"/>
        </w:rPr>
        <w:t>(1):200-211.</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6.</w:t>
      </w:r>
      <w:r w:rsidRPr="00EF257B">
        <w:rPr>
          <w:rFonts w:ascii="Times New Roman" w:hAnsi="Times New Roman" w:cs="Times New Roman"/>
          <w:sz w:val="24"/>
          <w:szCs w:val="24"/>
        </w:rPr>
        <w:tab/>
        <w:t xml:space="preserve">Christie G, Coleman JW, Newby S, McDiarmaid-Gordon A, Hampson JP, Breckenridge AM, et al. A survey of the prevalence of penicillin-specific IgG, IgM and IgE antibodies detected by ELISA and defined by hapten inhibition, in patients with suspected penicillin allergy and in healthy volunteers. </w:t>
      </w:r>
      <w:r w:rsidRPr="00EF257B">
        <w:rPr>
          <w:rFonts w:ascii="Times New Roman" w:hAnsi="Times New Roman" w:cs="Times New Roman"/>
          <w:i/>
          <w:sz w:val="24"/>
          <w:szCs w:val="24"/>
        </w:rPr>
        <w:t>Br J Clin Pharmacol</w:t>
      </w:r>
      <w:r w:rsidRPr="00EF257B">
        <w:rPr>
          <w:rFonts w:ascii="Times New Roman" w:hAnsi="Times New Roman" w:cs="Times New Roman"/>
          <w:sz w:val="24"/>
          <w:szCs w:val="24"/>
        </w:rPr>
        <w:t xml:space="preserve"> 1988;</w:t>
      </w:r>
      <w:r w:rsidRPr="00EF257B">
        <w:rPr>
          <w:rFonts w:ascii="Times New Roman" w:hAnsi="Times New Roman" w:cs="Times New Roman"/>
          <w:b/>
          <w:sz w:val="24"/>
          <w:szCs w:val="24"/>
        </w:rPr>
        <w:t>25</w:t>
      </w:r>
      <w:r w:rsidRPr="00EF257B">
        <w:rPr>
          <w:rFonts w:ascii="Times New Roman" w:hAnsi="Times New Roman" w:cs="Times New Roman"/>
          <w:sz w:val="24"/>
          <w:szCs w:val="24"/>
        </w:rPr>
        <w:t>(3):381-386.</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7.</w:t>
      </w:r>
      <w:r w:rsidRPr="00EF257B">
        <w:rPr>
          <w:rFonts w:ascii="Times New Roman" w:hAnsi="Times New Roman" w:cs="Times New Roman"/>
          <w:sz w:val="24"/>
          <w:szCs w:val="24"/>
        </w:rPr>
        <w:tab/>
        <w:t xml:space="preserve">Torres MJ, Gonzalez FJ, Mayorga C, Fernandez M, Juarez C, Romano A, et al. IgG and IgE antibodies in subjects allergic to penicillins recognize different parts of the penicillin molecule. </w:t>
      </w:r>
      <w:r w:rsidRPr="00EF257B">
        <w:rPr>
          <w:rFonts w:ascii="Times New Roman" w:hAnsi="Times New Roman" w:cs="Times New Roman"/>
          <w:i/>
          <w:sz w:val="24"/>
          <w:szCs w:val="24"/>
        </w:rPr>
        <w:t>Int Arch Allergy Immunol</w:t>
      </w:r>
      <w:r w:rsidRPr="00EF257B">
        <w:rPr>
          <w:rFonts w:ascii="Times New Roman" w:hAnsi="Times New Roman" w:cs="Times New Roman"/>
          <w:sz w:val="24"/>
          <w:szCs w:val="24"/>
        </w:rPr>
        <w:t xml:space="preserve"> 1997;</w:t>
      </w:r>
      <w:r w:rsidRPr="00EF257B">
        <w:rPr>
          <w:rFonts w:ascii="Times New Roman" w:hAnsi="Times New Roman" w:cs="Times New Roman"/>
          <w:b/>
          <w:sz w:val="24"/>
          <w:szCs w:val="24"/>
        </w:rPr>
        <w:t>113</w:t>
      </w:r>
      <w:r w:rsidRPr="00EF257B">
        <w:rPr>
          <w:rFonts w:ascii="Times New Roman" w:hAnsi="Times New Roman" w:cs="Times New Roman"/>
          <w:sz w:val="24"/>
          <w:szCs w:val="24"/>
        </w:rPr>
        <w:t>(1-3):342-344.</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lastRenderedPageBreak/>
        <w:t>8.</w:t>
      </w:r>
      <w:r w:rsidRPr="00EF257B">
        <w:rPr>
          <w:rFonts w:ascii="Times New Roman" w:hAnsi="Times New Roman" w:cs="Times New Roman"/>
          <w:sz w:val="24"/>
          <w:szCs w:val="24"/>
        </w:rPr>
        <w:tab/>
        <w:t xml:space="preserve">Blanca M, Romano A, Torres MJ, Fernandez J, Mayorga C, Rodriguez J, et al. Update on the evaluation of hypersensitivity reactions to betalactams. </w:t>
      </w:r>
      <w:r w:rsidRPr="00EF257B">
        <w:rPr>
          <w:rFonts w:ascii="Times New Roman" w:hAnsi="Times New Roman" w:cs="Times New Roman"/>
          <w:i/>
          <w:sz w:val="24"/>
          <w:szCs w:val="24"/>
        </w:rPr>
        <w:t>Allergy</w:t>
      </w:r>
      <w:r w:rsidRPr="00EF257B">
        <w:rPr>
          <w:rFonts w:ascii="Times New Roman" w:hAnsi="Times New Roman" w:cs="Times New Roman"/>
          <w:sz w:val="24"/>
          <w:szCs w:val="24"/>
        </w:rPr>
        <w:t xml:space="preserve"> 2009;</w:t>
      </w:r>
      <w:r w:rsidRPr="00EF257B">
        <w:rPr>
          <w:rFonts w:ascii="Times New Roman" w:hAnsi="Times New Roman" w:cs="Times New Roman"/>
          <w:b/>
          <w:sz w:val="24"/>
          <w:szCs w:val="24"/>
        </w:rPr>
        <w:t>64</w:t>
      </w:r>
      <w:r w:rsidRPr="00EF257B">
        <w:rPr>
          <w:rFonts w:ascii="Times New Roman" w:hAnsi="Times New Roman" w:cs="Times New Roman"/>
          <w:sz w:val="24"/>
          <w:szCs w:val="24"/>
        </w:rPr>
        <w:t>(2):183-193.</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9.</w:t>
      </w:r>
      <w:r w:rsidRPr="00EF257B">
        <w:rPr>
          <w:rFonts w:ascii="Times New Roman" w:hAnsi="Times New Roman" w:cs="Times New Roman"/>
          <w:sz w:val="24"/>
          <w:szCs w:val="24"/>
        </w:rPr>
        <w:tab/>
        <w:t xml:space="preserve">Agematsu K, Hokibara S, Nagumo H, Komiyama A. CD27: a memory B-cell marker. </w:t>
      </w:r>
      <w:r w:rsidRPr="00EF257B">
        <w:rPr>
          <w:rFonts w:ascii="Times New Roman" w:hAnsi="Times New Roman" w:cs="Times New Roman"/>
          <w:i/>
          <w:sz w:val="24"/>
          <w:szCs w:val="24"/>
        </w:rPr>
        <w:t>Immunol Today</w:t>
      </w:r>
      <w:r w:rsidRPr="00EF257B">
        <w:rPr>
          <w:rFonts w:ascii="Times New Roman" w:hAnsi="Times New Roman" w:cs="Times New Roman"/>
          <w:sz w:val="24"/>
          <w:szCs w:val="24"/>
        </w:rPr>
        <w:t xml:space="preserve"> 2000;</w:t>
      </w:r>
      <w:r w:rsidRPr="00EF257B">
        <w:rPr>
          <w:rFonts w:ascii="Times New Roman" w:hAnsi="Times New Roman" w:cs="Times New Roman"/>
          <w:b/>
          <w:sz w:val="24"/>
          <w:szCs w:val="24"/>
        </w:rPr>
        <w:t>21</w:t>
      </w:r>
      <w:r w:rsidRPr="00EF257B">
        <w:rPr>
          <w:rFonts w:ascii="Times New Roman" w:hAnsi="Times New Roman" w:cs="Times New Roman"/>
          <w:sz w:val="24"/>
          <w:szCs w:val="24"/>
        </w:rPr>
        <w:t>(5):204-206.</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10.</w:t>
      </w:r>
      <w:r w:rsidRPr="00EF257B">
        <w:rPr>
          <w:rFonts w:ascii="Times New Roman" w:hAnsi="Times New Roman" w:cs="Times New Roman"/>
          <w:sz w:val="24"/>
          <w:szCs w:val="24"/>
        </w:rPr>
        <w:tab/>
        <w:t xml:space="preserve">Jahnmatz M, Kesa G, Netterlid E, Buisman AM, Thorstensson R, Ahlborg N. Optimization of a human IgG B-cell ELISpot assay for the analysis of vaccine-induced B-cell responses. </w:t>
      </w:r>
      <w:r w:rsidRPr="00EF257B">
        <w:rPr>
          <w:rFonts w:ascii="Times New Roman" w:hAnsi="Times New Roman" w:cs="Times New Roman"/>
          <w:i/>
          <w:sz w:val="24"/>
          <w:szCs w:val="24"/>
        </w:rPr>
        <w:t>J Immunol Methods</w:t>
      </w:r>
      <w:r w:rsidRPr="00EF257B">
        <w:rPr>
          <w:rFonts w:ascii="Times New Roman" w:hAnsi="Times New Roman" w:cs="Times New Roman"/>
          <w:sz w:val="24"/>
          <w:szCs w:val="24"/>
        </w:rPr>
        <w:t xml:space="preserve"> 2013;</w:t>
      </w:r>
      <w:r w:rsidRPr="00EF257B">
        <w:rPr>
          <w:rFonts w:ascii="Times New Roman" w:hAnsi="Times New Roman" w:cs="Times New Roman"/>
          <w:b/>
          <w:sz w:val="24"/>
          <w:szCs w:val="24"/>
        </w:rPr>
        <w:t>391</w:t>
      </w:r>
      <w:r w:rsidRPr="00EF257B">
        <w:rPr>
          <w:rFonts w:ascii="Times New Roman" w:hAnsi="Times New Roman" w:cs="Times New Roman"/>
          <w:sz w:val="24"/>
          <w:szCs w:val="24"/>
        </w:rPr>
        <w:t>(1-2):50-59.</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11.</w:t>
      </w:r>
      <w:r w:rsidRPr="00EF257B">
        <w:rPr>
          <w:rFonts w:ascii="Times New Roman" w:hAnsi="Times New Roman" w:cs="Times New Roman"/>
          <w:sz w:val="24"/>
          <w:szCs w:val="24"/>
        </w:rPr>
        <w:tab/>
        <w:t xml:space="preserve">Scholzen A, Nahrendorf W, Langhorne J, Sauerwein RW. Expansion of IgG+ B-cells during mitogen stimulation for memory B-cell ELISpot analysis is influenced by size and composition of the B-cell pool. </w:t>
      </w:r>
      <w:r w:rsidRPr="00EF257B">
        <w:rPr>
          <w:rFonts w:ascii="Times New Roman" w:hAnsi="Times New Roman" w:cs="Times New Roman"/>
          <w:i/>
          <w:sz w:val="24"/>
          <w:szCs w:val="24"/>
        </w:rPr>
        <w:t>PLoS One</w:t>
      </w:r>
      <w:r w:rsidRPr="00EF257B">
        <w:rPr>
          <w:rFonts w:ascii="Times New Roman" w:hAnsi="Times New Roman" w:cs="Times New Roman"/>
          <w:sz w:val="24"/>
          <w:szCs w:val="24"/>
        </w:rPr>
        <w:t xml:space="preserve"> 2014;</w:t>
      </w:r>
      <w:r w:rsidRPr="00EF257B">
        <w:rPr>
          <w:rFonts w:ascii="Times New Roman" w:hAnsi="Times New Roman" w:cs="Times New Roman"/>
          <w:b/>
          <w:sz w:val="24"/>
          <w:szCs w:val="24"/>
        </w:rPr>
        <w:t>9</w:t>
      </w:r>
      <w:r w:rsidRPr="00EF257B">
        <w:rPr>
          <w:rFonts w:ascii="Times New Roman" w:hAnsi="Times New Roman" w:cs="Times New Roman"/>
          <w:sz w:val="24"/>
          <w:szCs w:val="24"/>
        </w:rPr>
        <w:t>(7):e102885.</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12.</w:t>
      </w:r>
      <w:r w:rsidRPr="00EF257B">
        <w:rPr>
          <w:rFonts w:ascii="Times New Roman" w:hAnsi="Times New Roman" w:cs="Times New Roman"/>
          <w:sz w:val="24"/>
          <w:szCs w:val="24"/>
        </w:rPr>
        <w:tab/>
        <w:t xml:space="preserve">Naisbitt DJ, Nattrass RG, Ogese MO. In vitro diagnosis of delayed-type drug hypersensitivity: mechanistic aspects and unmet needs. </w:t>
      </w:r>
      <w:r w:rsidRPr="00EF257B">
        <w:rPr>
          <w:rFonts w:ascii="Times New Roman" w:hAnsi="Times New Roman" w:cs="Times New Roman"/>
          <w:i/>
          <w:sz w:val="24"/>
          <w:szCs w:val="24"/>
        </w:rPr>
        <w:t>Immunol Allergy Clin North Am</w:t>
      </w:r>
      <w:r w:rsidRPr="00EF257B">
        <w:rPr>
          <w:rFonts w:ascii="Times New Roman" w:hAnsi="Times New Roman" w:cs="Times New Roman"/>
          <w:sz w:val="24"/>
          <w:szCs w:val="24"/>
        </w:rPr>
        <w:t xml:space="preserve"> 2014;</w:t>
      </w:r>
      <w:r w:rsidRPr="00EF257B">
        <w:rPr>
          <w:rFonts w:ascii="Times New Roman" w:hAnsi="Times New Roman" w:cs="Times New Roman"/>
          <w:b/>
          <w:sz w:val="24"/>
          <w:szCs w:val="24"/>
        </w:rPr>
        <w:t>34</w:t>
      </w:r>
      <w:r w:rsidRPr="00EF257B">
        <w:rPr>
          <w:rFonts w:ascii="Times New Roman" w:hAnsi="Times New Roman" w:cs="Times New Roman"/>
          <w:sz w:val="24"/>
          <w:szCs w:val="24"/>
        </w:rPr>
        <w:t>(3):691-705, x.</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13.</w:t>
      </w:r>
      <w:r w:rsidRPr="00EF257B">
        <w:rPr>
          <w:rFonts w:ascii="Times New Roman" w:hAnsi="Times New Roman" w:cs="Times New Roman"/>
          <w:sz w:val="24"/>
          <w:szCs w:val="24"/>
        </w:rPr>
        <w:tab/>
        <w:t xml:space="preserve">Crotty S, Aubert RD, Glidewell J, Ahmed R. Tracking human antigen-specific memory B cells: a sensitive and generalized ELISPOT system. </w:t>
      </w:r>
      <w:r w:rsidRPr="00EF257B">
        <w:rPr>
          <w:rFonts w:ascii="Times New Roman" w:hAnsi="Times New Roman" w:cs="Times New Roman"/>
          <w:i/>
          <w:sz w:val="24"/>
          <w:szCs w:val="24"/>
        </w:rPr>
        <w:t>J Immunol Methods</w:t>
      </w:r>
      <w:r w:rsidRPr="00EF257B">
        <w:rPr>
          <w:rFonts w:ascii="Times New Roman" w:hAnsi="Times New Roman" w:cs="Times New Roman"/>
          <w:sz w:val="24"/>
          <w:szCs w:val="24"/>
        </w:rPr>
        <w:t xml:space="preserve"> 2004;</w:t>
      </w:r>
      <w:r w:rsidRPr="00EF257B">
        <w:rPr>
          <w:rFonts w:ascii="Times New Roman" w:hAnsi="Times New Roman" w:cs="Times New Roman"/>
          <w:b/>
          <w:sz w:val="24"/>
          <w:szCs w:val="24"/>
        </w:rPr>
        <w:t>286</w:t>
      </w:r>
      <w:r w:rsidRPr="00EF257B">
        <w:rPr>
          <w:rFonts w:ascii="Times New Roman" w:hAnsi="Times New Roman" w:cs="Times New Roman"/>
          <w:sz w:val="24"/>
          <w:szCs w:val="24"/>
        </w:rPr>
        <w:t>(1-2):111-122.</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14.</w:t>
      </w:r>
      <w:r w:rsidRPr="00EF257B">
        <w:rPr>
          <w:rFonts w:ascii="Times New Roman" w:hAnsi="Times New Roman" w:cs="Times New Roman"/>
          <w:sz w:val="24"/>
          <w:szCs w:val="24"/>
        </w:rPr>
        <w:tab/>
        <w:t xml:space="preserve">Jenkinson C, Jenkins RE, Aleksic M, Pirmohamed M, Naisbitt DJ, Park BK. Characterization of p-phenylenediamine-albumin binding sites and T-cell responses to hapten-modified protein. </w:t>
      </w:r>
      <w:r w:rsidRPr="00EF257B">
        <w:rPr>
          <w:rFonts w:ascii="Times New Roman" w:hAnsi="Times New Roman" w:cs="Times New Roman"/>
          <w:i/>
          <w:sz w:val="24"/>
          <w:szCs w:val="24"/>
        </w:rPr>
        <w:t>J Invest Dermatol</w:t>
      </w:r>
      <w:r w:rsidRPr="00EF257B">
        <w:rPr>
          <w:rFonts w:ascii="Times New Roman" w:hAnsi="Times New Roman" w:cs="Times New Roman"/>
          <w:sz w:val="24"/>
          <w:szCs w:val="24"/>
        </w:rPr>
        <w:t xml:space="preserve"> 2010;</w:t>
      </w:r>
      <w:r w:rsidRPr="00EF257B">
        <w:rPr>
          <w:rFonts w:ascii="Times New Roman" w:hAnsi="Times New Roman" w:cs="Times New Roman"/>
          <w:b/>
          <w:sz w:val="24"/>
          <w:szCs w:val="24"/>
        </w:rPr>
        <w:t>130</w:t>
      </w:r>
      <w:r w:rsidRPr="00EF257B">
        <w:rPr>
          <w:rFonts w:ascii="Times New Roman" w:hAnsi="Times New Roman" w:cs="Times New Roman"/>
          <w:sz w:val="24"/>
          <w:szCs w:val="24"/>
        </w:rPr>
        <w:t>(3):732-742.</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15.</w:t>
      </w:r>
      <w:r w:rsidRPr="00EF257B">
        <w:rPr>
          <w:rFonts w:ascii="Times New Roman" w:hAnsi="Times New Roman" w:cs="Times New Roman"/>
          <w:sz w:val="24"/>
          <w:szCs w:val="24"/>
        </w:rPr>
        <w:tab/>
        <w:t xml:space="preserve">Meng X, Maggs JL, Usui T, Whitaker P, French NS, Naisbitt DJ, et al. Auto-oxidation of Isoniazid Leads to Isonicotinic-Lysine Adducts on Human Serum Albumin. </w:t>
      </w:r>
      <w:r w:rsidRPr="00EF257B">
        <w:rPr>
          <w:rFonts w:ascii="Times New Roman" w:hAnsi="Times New Roman" w:cs="Times New Roman"/>
          <w:i/>
          <w:sz w:val="24"/>
          <w:szCs w:val="24"/>
        </w:rPr>
        <w:t>Chem Res Toxicol</w:t>
      </w:r>
      <w:r w:rsidRPr="00EF257B">
        <w:rPr>
          <w:rFonts w:ascii="Times New Roman" w:hAnsi="Times New Roman" w:cs="Times New Roman"/>
          <w:sz w:val="24"/>
          <w:szCs w:val="24"/>
        </w:rPr>
        <w:t xml:space="preserve"> 2014.</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16.</w:t>
      </w:r>
      <w:r w:rsidRPr="00EF257B">
        <w:rPr>
          <w:rFonts w:ascii="Times New Roman" w:hAnsi="Times New Roman" w:cs="Times New Roman"/>
          <w:sz w:val="24"/>
          <w:szCs w:val="24"/>
        </w:rPr>
        <w:tab/>
        <w:t xml:space="preserve">Morell A, Skvaril F, van Loghem E, Kleemola M. Human IgG subclasses in maternal and fetal serum. </w:t>
      </w:r>
      <w:r w:rsidRPr="00EF257B">
        <w:rPr>
          <w:rFonts w:ascii="Times New Roman" w:hAnsi="Times New Roman" w:cs="Times New Roman"/>
          <w:i/>
          <w:sz w:val="24"/>
          <w:szCs w:val="24"/>
        </w:rPr>
        <w:t>Vox Sang</w:t>
      </w:r>
      <w:r w:rsidRPr="00EF257B">
        <w:rPr>
          <w:rFonts w:ascii="Times New Roman" w:hAnsi="Times New Roman" w:cs="Times New Roman"/>
          <w:sz w:val="24"/>
          <w:szCs w:val="24"/>
        </w:rPr>
        <w:t xml:space="preserve"> 1971;</w:t>
      </w:r>
      <w:r w:rsidRPr="00EF257B">
        <w:rPr>
          <w:rFonts w:ascii="Times New Roman" w:hAnsi="Times New Roman" w:cs="Times New Roman"/>
          <w:b/>
          <w:sz w:val="24"/>
          <w:szCs w:val="24"/>
        </w:rPr>
        <w:t>21</w:t>
      </w:r>
      <w:r w:rsidRPr="00EF257B">
        <w:rPr>
          <w:rFonts w:ascii="Times New Roman" w:hAnsi="Times New Roman" w:cs="Times New Roman"/>
          <w:sz w:val="24"/>
          <w:szCs w:val="24"/>
        </w:rPr>
        <w:t>(6):481-492.</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lastRenderedPageBreak/>
        <w:t>17.</w:t>
      </w:r>
      <w:r w:rsidRPr="00EF257B">
        <w:rPr>
          <w:rFonts w:ascii="Times New Roman" w:hAnsi="Times New Roman" w:cs="Times New Roman"/>
          <w:sz w:val="24"/>
          <w:szCs w:val="24"/>
        </w:rPr>
        <w:tab/>
        <w:t xml:space="preserve">Schauer U, Stemberg F, Rieger CH, Borte M, Schubert S, Riedel F, et al. IgG subclass concentrations in certified reference material 470 and reference values for children and adults determined with the binding site reagents. </w:t>
      </w:r>
      <w:r w:rsidRPr="00EF257B">
        <w:rPr>
          <w:rFonts w:ascii="Times New Roman" w:hAnsi="Times New Roman" w:cs="Times New Roman"/>
          <w:i/>
          <w:sz w:val="24"/>
          <w:szCs w:val="24"/>
        </w:rPr>
        <w:t>Clin Chem</w:t>
      </w:r>
      <w:r w:rsidRPr="00EF257B">
        <w:rPr>
          <w:rFonts w:ascii="Times New Roman" w:hAnsi="Times New Roman" w:cs="Times New Roman"/>
          <w:sz w:val="24"/>
          <w:szCs w:val="24"/>
        </w:rPr>
        <w:t xml:space="preserve"> 2003;</w:t>
      </w:r>
      <w:r w:rsidRPr="00EF257B">
        <w:rPr>
          <w:rFonts w:ascii="Times New Roman" w:hAnsi="Times New Roman" w:cs="Times New Roman"/>
          <w:b/>
          <w:sz w:val="24"/>
          <w:szCs w:val="24"/>
        </w:rPr>
        <w:t>49</w:t>
      </w:r>
      <w:r w:rsidRPr="00EF257B">
        <w:rPr>
          <w:rFonts w:ascii="Times New Roman" w:hAnsi="Times New Roman" w:cs="Times New Roman"/>
          <w:sz w:val="24"/>
          <w:szCs w:val="24"/>
        </w:rPr>
        <w:t>(11):1924-1929.</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18.</w:t>
      </w:r>
      <w:r w:rsidRPr="00EF257B">
        <w:rPr>
          <w:rFonts w:ascii="Times New Roman" w:hAnsi="Times New Roman" w:cs="Times New Roman"/>
          <w:sz w:val="24"/>
          <w:szCs w:val="24"/>
        </w:rPr>
        <w:tab/>
        <w:t xml:space="preserve">Oxelius VA. Crossed immunoelectrophoresis and electroimmunoassay of human IgG subclasses. </w:t>
      </w:r>
      <w:r w:rsidRPr="00EF257B">
        <w:rPr>
          <w:rFonts w:ascii="Times New Roman" w:hAnsi="Times New Roman" w:cs="Times New Roman"/>
          <w:i/>
          <w:sz w:val="24"/>
          <w:szCs w:val="24"/>
        </w:rPr>
        <w:t>Acta Pathol Microbiol Scand C</w:t>
      </w:r>
      <w:r w:rsidRPr="00EF257B">
        <w:rPr>
          <w:rFonts w:ascii="Times New Roman" w:hAnsi="Times New Roman" w:cs="Times New Roman"/>
          <w:sz w:val="24"/>
          <w:szCs w:val="24"/>
        </w:rPr>
        <w:t xml:space="preserve"> 1978;</w:t>
      </w:r>
      <w:r w:rsidRPr="00EF257B">
        <w:rPr>
          <w:rFonts w:ascii="Times New Roman" w:hAnsi="Times New Roman" w:cs="Times New Roman"/>
          <w:b/>
          <w:sz w:val="24"/>
          <w:szCs w:val="24"/>
        </w:rPr>
        <w:t>86C</w:t>
      </w:r>
      <w:r w:rsidRPr="00EF257B">
        <w:rPr>
          <w:rFonts w:ascii="Times New Roman" w:hAnsi="Times New Roman" w:cs="Times New Roman"/>
          <w:sz w:val="24"/>
          <w:szCs w:val="24"/>
        </w:rPr>
        <w:t>(3):109-116.</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19.</w:t>
      </w:r>
      <w:r w:rsidRPr="00EF257B">
        <w:rPr>
          <w:rFonts w:ascii="Times New Roman" w:hAnsi="Times New Roman" w:cs="Times New Roman"/>
          <w:sz w:val="24"/>
          <w:szCs w:val="24"/>
        </w:rPr>
        <w:tab/>
        <w:t xml:space="preserve">Madassery JV, Kwon OH, Lee SY, Nahm MH. IgG2 subclass deficiency: IgG subclass assays and IgG2 concentrations among 8015 blood donors. </w:t>
      </w:r>
      <w:r w:rsidRPr="00EF257B">
        <w:rPr>
          <w:rFonts w:ascii="Times New Roman" w:hAnsi="Times New Roman" w:cs="Times New Roman"/>
          <w:i/>
          <w:sz w:val="24"/>
          <w:szCs w:val="24"/>
        </w:rPr>
        <w:t>Clin Chem</w:t>
      </w:r>
      <w:r w:rsidRPr="00EF257B">
        <w:rPr>
          <w:rFonts w:ascii="Times New Roman" w:hAnsi="Times New Roman" w:cs="Times New Roman"/>
          <w:sz w:val="24"/>
          <w:szCs w:val="24"/>
        </w:rPr>
        <w:t xml:space="preserve"> 1988;</w:t>
      </w:r>
      <w:r w:rsidRPr="00EF257B">
        <w:rPr>
          <w:rFonts w:ascii="Times New Roman" w:hAnsi="Times New Roman" w:cs="Times New Roman"/>
          <w:b/>
          <w:sz w:val="24"/>
          <w:szCs w:val="24"/>
        </w:rPr>
        <w:t>34</w:t>
      </w:r>
      <w:r w:rsidRPr="00EF257B">
        <w:rPr>
          <w:rFonts w:ascii="Times New Roman" w:hAnsi="Times New Roman" w:cs="Times New Roman"/>
          <w:sz w:val="24"/>
          <w:szCs w:val="24"/>
        </w:rPr>
        <w:t>(7):1407-1413.</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20.</w:t>
      </w:r>
      <w:r w:rsidRPr="00EF257B">
        <w:rPr>
          <w:rFonts w:ascii="Times New Roman" w:hAnsi="Times New Roman" w:cs="Times New Roman"/>
          <w:sz w:val="24"/>
          <w:szCs w:val="24"/>
        </w:rPr>
        <w:tab/>
        <w:t xml:space="preserve">Jenkins RE, Meng X, Elliott VL, Kitteringham NR, Pirmohamed M, Park BK. Characterisation of flucloxacillin and 5-hydroxymethyl flucloxacillin haptenated HSA in vitro and in vivo. </w:t>
      </w:r>
      <w:r w:rsidRPr="00EF257B">
        <w:rPr>
          <w:rFonts w:ascii="Times New Roman" w:hAnsi="Times New Roman" w:cs="Times New Roman"/>
          <w:i/>
          <w:sz w:val="24"/>
          <w:szCs w:val="24"/>
        </w:rPr>
        <w:t>Proteomics Clin Appl</w:t>
      </w:r>
      <w:r w:rsidRPr="00EF257B">
        <w:rPr>
          <w:rFonts w:ascii="Times New Roman" w:hAnsi="Times New Roman" w:cs="Times New Roman"/>
          <w:sz w:val="24"/>
          <w:szCs w:val="24"/>
        </w:rPr>
        <w:t xml:space="preserve"> 2009;</w:t>
      </w:r>
      <w:r w:rsidRPr="00EF257B">
        <w:rPr>
          <w:rFonts w:ascii="Times New Roman" w:hAnsi="Times New Roman" w:cs="Times New Roman"/>
          <w:b/>
          <w:sz w:val="24"/>
          <w:szCs w:val="24"/>
        </w:rPr>
        <w:t>3</w:t>
      </w:r>
      <w:r w:rsidRPr="00EF257B">
        <w:rPr>
          <w:rFonts w:ascii="Times New Roman" w:hAnsi="Times New Roman" w:cs="Times New Roman"/>
          <w:sz w:val="24"/>
          <w:szCs w:val="24"/>
        </w:rPr>
        <w:t>(6):720-729.</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21.</w:t>
      </w:r>
      <w:r w:rsidRPr="00EF257B">
        <w:rPr>
          <w:rFonts w:ascii="Times New Roman" w:hAnsi="Times New Roman" w:cs="Times New Roman"/>
          <w:sz w:val="24"/>
          <w:szCs w:val="24"/>
        </w:rPr>
        <w:tab/>
        <w:t xml:space="preserve">Meng X, Jenkins RE, Berry NG, Maggs JL, Farrell J, Lane CS, et al. Direct evidence for the formation of diastereoisomeric benzylpenicilloyl haptens from benzylpenicillin and benzylpenicillenic acid in patients. </w:t>
      </w:r>
      <w:r w:rsidRPr="00EF257B">
        <w:rPr>
          <w:rFonts w:ascii="Times New Roman" w:hAnsi="Times New Roman" w:cs="Times New Roman"/>
          <w:i/>
          <w:sz w:val="24"/>
          <w:szCs w:val="24"/>
        </w:rPr>
        <w:t>J Pharmacol Exp Ther</w:t>
      </w:r>
      <w:r w:rsidRPr="00EF257B">
        <w:rPr>
          <w:rFonts w:ascii="Times New Roman" w:hAnsi="Times New Roman" w:cs="Times New Roman"/>
          <w:sz w:val="24"/>
          <w:szCs w:val="24"/>
        </w:rPr>
        <w:t xml:space="preserve"> 2011;</w:t>
      </w:r>
      <w:r w:rsidRPr="00EF257B">
        <w:rPr>
          <w:rFonts w:ascii="Times New Roman" w:hAnsi="Times New Roman" w:cs="Times New Roman"/>
          <w:b/>
          <w:sz w:val="24"/>
          <w:szCs w:val="24"/>
        </w:rPr>
        <w:t>338</w:t>
      </w:r>
      <w:r w:rsidRPr="00EF257B">
        <w:rPr>
          <w:rFonts w:ascii="Times New Roman" w:hAnsi="Times New Roman" w:cs="Times New Roman"/>
          <w:sz w:val="24"/>
          <w:szCs w:val="24"/>
        </w:rPr>
        <w:t>(3):841-849.</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22.</w:t>
      </w:r>
      <w:r w:rsidRPr="00EF257B">
        <w:rPr>
          <w:rFonts w:ascii="Times New Roman" w:hAnsi="Times New Roman" w:cs="Times New Roman"/>
          <w:sz w:val="24"/>
          <w:szCs w:val="24"/>
        </w:rPr>
        <w:tab/>
        <w:t>Brander C, Mauri-Hellweg D, Bettens F, Rolli H, Goldman M, Pichler WJ. Heterogeneous T-cell responses to beta-lactam-modified self structures are observed in penicillin-allergic individuals. In: J Immunol; 1995; 1995. p. 2670-2678.</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23.</w:t>
      </w:r>
      <w:r w:rsidRPr="00EF257B">
        <w:rPr>
          <w:rFonts w:ascii="Times New Roman" w:hAnsi="Times New Roman" w:cs="Times New Roman"/>
          <w:sz w:val="24"/>
          <w:szCs w:val="24"/>
        </w:rPr>
        <w:tab/>
        <w:t xml:space="preserve">Azulay-Debby H, Edry E, Melamed D. CpG DNA stimulates autoreactive immature B cells in the bone marrow. </w:t>
      </w:r>
      <w:r w:rsidRPr="00EF257B">
        <w:rPr>
          <w:rFonts w:ascii="Times New Roman" w:hAnsi="Times New Roman" w:cs="Times New Roman"/>
          <w:i/>
          <w:sz w:val="24"/>
          <w:szCs w:val="24"/>
        </w:rPr>
        <w:t>Eur J Immunol</w:t>
      </w:r>
      <w:r w:rsidRPr="00EF257B">
        <w:rPr>
          <w:rFonts w:ascii="Times New Roman" w:hAnsi="Times New Roman" w:cs="Times New Roman"/>
          <w:sz w:val="24"/>
          <w:szCs w:val="24"/>
        </w:rPr>
        <w:t xml:space="preserve"> 2007;</w:t>
      </w:r>
      <w:r w:rsidRPr="00EF257B">
        <w:rPr>
          <w:rFonts w:ascii="Times New Roman" w:hAnsi="Times New Roman" w:cs="Times New Roman"/>
          <w:b/>
          <w:sz w:val="24"/>
          <w:szCs w:val="24"/>
        </w:rPr>
        <w:t>37</w:t>
      </w:r>
      <w:r w:rsidRPr="00EF257B">
        <w:rPr>
          <w:rFonts w:ascii="Times New Roman" w:hAnsi="Times New Roman" w:cs="Times New Roman"/>
          <w:sz w:val="24"/>
          <w:szCs w:val="24"/>
        </w:rPr>
        <w:t>(6):1463-1475.</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24.</w:t>
      </w:r>
      <w:r w:rsidRPr="00EF257B">
        <w:rPr>
          <w:rFonts w:ascii="Times New Roman" w:hAnsi="Times New Roman" w:cs="Times New Roman"/>
          <w:sz w:val="24"/>
          <w:szCs w:val="24"/>
        </w:rPr>
        <w:tab/>
        <w:t xml:space="preserve">He B, Qiao X, Cerutti A. CpG DNA induces IgG class switch DNA recombination by activating human B cells through an innate pathway that requires TLR9 and cooperates with IL-10. </w:t>
      </w:r>
      <w:r w:rsidRPr="00EF257B">
        <w:rPr>
          <w:rFonts w:ascii="Times New Roman" w:hAnsi="Times New Roman" w:cs="Times New Roman"/>
          <w:i/>
          <w:sz w:val="24"/>
          <w:szCs w:val="24"/>
        </w:rPr>
        <w:t>J Immunol</w:t>
      </w:r>
      <w:r w:rsidRPr="00EF257B">
        <w:rPr>
          <w:rFonts w:ascii="Times New Roman" w:hAnsi="Times New Roman" w:cs="Times New Roman"/>
          <w:sz w:val="24"/>
          <w:szCs w:val="24"/>
        </w:rPr>
        <w:t xml:space="preserve"> 2004;</w:t>
      </w:r>
      <w:r w:rsidRPr="00EF257B">
        <w:rPr>
          <w:rFonts w:ascii="Times New Roman" w:hAnsi="Times New Roman" w:cs="Times New Roman"/>
          <w:b/>
          <w:sz w:val="24"/>
          <w:szCs w:val="24"/>
        </w:rPr>
        <w:t>173</w:t>
      </w:r>
      <w:r w:rsidRPr="00EF257B">
        <w:rPr>
          <w:rFonts w:ascii="Times New Roman" w:hAnsi="Times New Roman" w:cs="Times New Roman"/>
          <w:sz w:val="24"/>
          <w:szCs w:val="24"/>
        </w:rPr>
        <w:t>(7):4479-4491.</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25.</w:t>
      </w:r>
      <w:r w:rsidRPr="00EF257B">
        <w:rPr>
          <w:rFonts w:ascii="Times New Roman" w:hAnsi="Times New Roman" w:cs="Times New Roman"/>
          <w:sz w:val="24"/>
          <w:szCs w:val="24"/>
        </w:rPr>
        <w:tab/>
        <w:t xml:space="preserve">Agematsu K. Memory B cells and CD27. </w:t>
      </w:r>
      <w:r w:rsidRPr="00EF257B">
        <w:rPr>
          <w:rFonts w:ascii="Times New Roman" w:hAnsi="Times New Roman" w:cs="Times New Roman"/>
          <w:i/>
          <w:sz w:val="24"/>
          <w:szCs w:val="24"/>
        </w:rPr>
        <w:t>Histol Histopathol</w:t>
      </w:r>
      <w:r w:rsidRPr="00EF257B">
        <w:rPr>
          <w:rFonts w:ascii="Times New Roman" w:hAnsi="Times New Roman" w:cs="Times New Roman"/>
          <w:sz w:val="24"/>
          <w:szCs w:val="24"/>
        </w:rPr>
        <w:t xml:space="preserve"> 2000;</w:t>
      </w:r>
      <w:r w:rsidRPr="00EF257B">
        <w:rPr>
          <w:rFonts w:ascii="Times New Roman" w:hAnsi="Times New Roman" w:cs="Times New Roman"/>
          <w:b/>
          <w:sz w:val="24"/>
          <w:szCs w:val="24"/>
        </w:rPr>
        <w:t>15</w:t>
      </w:r>
      <w:r w:rsidRPr="00EF257B">
        <w:rPr>
          <w:rFonts w:ascii="Times New Roman" w:hAnsi="Times New Roman" w:cs="Times New Roman"/>
          <w:sz w:val="24"/>
          <w:szCs w:val="24"/>
        </w:rPr>
        <w:t>(2):573-576.</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lastRenderedPageBreak/>
        <w:t>26.</w:t>
      </w:r>
      <w:r w:rsidRPr="00EF257B">
        <w:rPr>
          <w:rFonts w:ascii="Times New Roman" w:hAnsi="Times New Roman" w:cs="Times New Roman"/>
          <w:sz w:val="24"/>
          <w:szCs w:val="24"/>
        </w:rPr>
        <w:tab/>
        <w:t xml:space="preserve">Labuda LA, Ateba-Ngoa U, Feugap EN, Heeringa JJ, van der Vlugt LE, Pires RB, et al. Alterations in peripheral blood B cell subsets and dynamics of B cell responses during human schistosomiasis. </w:t>
      </w:r>
      <w:r w:rsidRPr="00EF257B">
        <w:rPr>
          <w:rFonts w:ascii="Times New Roman" w:hAnsi="Times New Roman" w:cs="Times New Roman"/>
          <w:i/>
          <w:sz w:val="24"/>
          <w:szCs w:val="24"/>
        </w:rPr>
        <w:t>PLoS Negl Trop Dis</w:t>
      </w:r>
      <w:r w:rsidRPr="00EF257B">
        <w:rPr>
          <w:rFonts w:ascii="Times New Roman" w:hAnsi="Times New Roman" w:cs="Times New Roman"/>
          <w:sz w:val="24"/>
          <w:szCs w:val="24"/>
        </w:rPr>
        <w:t xml:space="preserve"> 2013;</w:t>
      </w:r>
      <w:r w:rsidRPr="00EF257B">
        <w:rPr>
          <w:rFonts w:ascii="Times New Roman" w:hAnsi="Times New Roman" w:cs="Times New Roman"/>
          <w:b/>
          <w:sz w:val="24"/>
          <w:szCs w:val="24"/>
        </w:rPr>
        <w:t>7</w:t>
      </w:r>
      <w:r w:rsidRPr="00EF257B">
        <w:rPr>
          <w:rFonts w:ascii="Times New Roman" w:hAnsi="Times New Roman" w:cs="Times New Roman"/>
          <w:sz w:val="24"/>
          <w:szCs w:val="24"/>
        </w:rPr>
        <w:t>(3):e2094.</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27.</w:t>
      </w:r>
      <w:r w:rsidRPr="00EF257B">
        <w:rPr>
          <w:rFonts w:ascii="Times New Roman" w:hAnsi="Times New Roman" w:cs="Times New Roman"/>
          <w:sz w:val="24"/>
          <w:szCs w:val="24"/>
        </w:rPr>
        <w:tab/>
        <w:t xml:space="preserve">Bishai FR, Galli R. Enzyme-linked immunosorbent assay for detection of antibodies to influenza A and B and parainfluenza type 1 in sera of patients. </w:t>
      </w:r>
      <w:r w:rsidRPr="00EF257B">
        <w:rPr>
          <w:rFonts w:ascii="Times New Roman" w:hAnsi="Times New Roman" w:cs="Times New Roman"/>
          <w:i/>
          <w:sz w:val="24"/>
          <w:szCs w:val="24"/>
        </w:rPr>
        <w:t>J Clin Microbiol</w:t>
      </w:r>
      <w:r w:rsidRPr="00EF257B">
        <w:rPr>
          <w:rFonts w:ascii="Times New Roman" w:hAnsi="Times New Roman" w:cs="Times New Roman"/>
          <w:sz w:val="24"/>
          <w:szCs w:val="24"/>
        </w:rPr>
        <w:t xml:space="preserve"> 1978;</w:t>
      </w:r>
      <w:r w:rsidRPr="00EF257B">
        <w:rPr>
          <w:rFonts w:ascii="Times New Roman" w:hAnsi="Times New Roman" w:cs="Times New Roman"/>
          <w:b/>
          <w:sz w:val="24"/>
          <w:szCs w:val="24"/>
        </w:rPr>
        <w:t>8</w:t>
      </w:r>
      <w:r w:rsidRPr="00EF257B">
        <w:rPr>
          <w:rFonts w:ascii="Times New Roman" w:hAnsi="Times New Roman" w:cs="Times New Roman"/>
          <w:sz w:val="24"/>
          <w:szCs w:val="24"/>
        </w:rPr>
        <w:t>(6):648-656.</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28.</w:t>
      </w:r>
      <w:r w:rsidRPr="00EF257B">
        <w:rPr>
          <w:rFonts w:ascii="Times New Roman" w:hAnsi="Times New Roman" w:cs="Times New Roman"/>
          <w:sz w:val="24"/>
          <w:szCs w:val="24"/>
        </w:rPr>
        <w:tab/>
        <w:t xml:space="preserve">McNeil HP, Simpson RJ, Chesterman CN, Krilis SA. Anti-phospholipid antibodies are directed against a complex antigen that includes a lipid-binding inhibitor of coagulation: beta 2-glycoprotein I (apolipoprotein H). </w:t>
      </w:r>
      <w:r w:rsidRPr="00EF257B">
        <w:rPr>
          <w:rFonts w:ascii="Times New Roman" w:hAnsi="Times New Roman" w:cs="Times New Roman"/>
          <w:i/>
          <w:sz w:val="24"/>
          <w:szCs w:val="24"/>
        </w:rPr>
        <w:t>Proc Natl Acad Sci U S A</w:t>
      </w:r>
      <w:r w:rsidRPr="00EF257B">
        <w:rPr>
          <w:rFonts w:ascii="Times New Roman" w:hAnsi="Times New Roman" w:cs="Times New Roman"/>
          <w:sz w:val="24"/>
          <w:szCs w:val="24"/>
        </w:rPr>
        <w:t xml:space="preserve"> 1990;</w:t>
      </w:r>
      <w:r w:rsidRPr="00EF257B">
        <w:rPr>
          <w:rFonts w:ascii="Times New Roman" w:hAnsi="Times New Roman" w:cs="Times New Roman"/>
          <w:b/>
          <w:sz w:val="24"/>
          <w:szCs w:val="24"/>
        </w:rPr>
        <w:t>87</w:t>
      </w:r>
      <w:r w:rsidRPr="00EF257B">
        <w:rPr>
          <w:rFonts w:ascii="Times New Roman" w:hAnsi="Times New Roman" w:cs="Times New Roman"/>
          <w:sz w:val="24"/>
          <w:szCs w:val="24"/>
        </w:rPr>
        <w:t>(11):4120-4124.</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29.</w:t>
      </w:r>
      <w:r w:rsidRPr="00EF257B">
        <w:rPr>
          <w:rFonts w:ascii="Times New Roman" w:hAnsi="Times New Roman" w:cs="Times New Roman"/>
          <w:sz w:val="24"/>
          <w:szCs w:val="24"/>
        </w:rPr>
        <w:tab/>
        <w:t xml:space="preserve">Ascenzi P, Bolli A, Gullotta F, Fanali G, Fasano M. Drug binding to Sudlow's site I impairs allosterically human serum heme-albumin-catalyzed peroxynitrite detoxification. </w:t>
      </w:r>
      <w:r w:rsidRPr="00EF257B">
        <w:rPr>
          <w:rFonts w:ascii="Times New Roman" w:hAnsi="Times New Roman" w:cs="Times New Roman"/>
          <w:i/>
          <w:sz w:val="24"/>
          <w:szCs w:val="24"/>
        </w:rPr>
        <w:t>IUBMB Life</w:t>
      </w:r>
      <w:r w:rsidRPr="00EF257B">
        <w:rPr>
          <w:rFonts w:ascii="Times New Roman" w:hAnsi="Times New Roman" w:cs="Times New Roman"/>
          <w:sz w:val="24"/>
          <w:szCs w:val="24"/>
        </w:rPr>
        <w:t xml:space="preserve"> 2010;</w:t>
      </w:r>
      <w:r w:rsidRPr="00EF257B">
        <w:rPr>
          <w:rFonts w:ascii="Times New Roman" w:hAnsi="Times New Roman" w:cs="Times New Roman"/>
          <w:b/>
          <w:sz w:val="24"/>
          <w:szCs w:val="24"/>
        </w:rPr>
        <w:t>62</w:t>
      </w:r>
      <w:r w:rsidRPr="00EF257B">
        <w:rPr>
          <w:rFonts w:ascii="Times New Roman" w:hAnsi="Times New Roman" w:cs="Times New Roman"/>
          <w:sz w:val="24"/>
          <w:szCs w:val="24"/>
        </w:rPr>
        <w:t>(10):776-780.</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30.</w:t>
      </w:r>
      <w:r w:rsidRPr="00EF257B">
        <w:rPr>
          <w:rFonts w:ascii="Times New Roman" w:hAnsi="Times New Roman" w:cs="Times New Roman"/>
          <w:sz w:val="24"/>
          <w:szCs w:val="24"/>
        </w:rPr>
        <w:tab/>
        <w:t xml:space="preserve">Sudlow G, Birkett DJ, Wade DN. Spectroscopic techniques in the study of protein binding. A fluorescence technique for the evaluation of the albumin binding and displacement of warfarin and warfarin-alcohol. </w:t>
      </w:r>
      <w:r w:rsidRPr="00EF257B">
        <w:rPr>
          <w:rFonts w:ascii="Times New Roman" w:hAnsi="Times New Roman" w:cs="Times New Roman"/>
          <w:i/>
          <w:sz w:val="24"/>
          <w:szCs w:val="24"/>
        </w:rPr>
        <w:t>Clin Exp Pharmacol Physiol</w:t>
      </w:r>
      <w:r w:rsidRPr="00EF257B">
        <w:rPr>
          <w:rFonts w:ascii="Times New Roman" w:hAnsi="Times New Roman" w:cs="Times New Roman"/>
          <w:sz w:val="24"/>
          <w:szCs w:val="24"/>
        </w:rPr>
        <w:t xml:space="preserve"> 1975;</w:t>
      </w:r>
      <w:r w:rsidRPr="00EF257B">
        <w:rPr>
          <w:rFonts w:ascii="Times New Roman" w:hAnsi="Times New Roman" w:cs="Times New Roman"/>
          <w:b/>
          <w:sz w:val="24"/>
          <w:szCs w:val="24"/>
        </w:rPr>
        <w:t>2</w:t>
      </w:r>
      <w:r w:rsidRPr="00EF257B">
        <w:rPr>
          <w:rFonts w:ascii="Times New Roman" w:hAnsi="Times New Roman" w:cs="Times New Roman"/>
          <w:sz w:val="24"/>
          <w:szCs w:val="24"/>
        </w:rPr>
        <w:t>(2):129-140.</w:t>
      </w:r>
    </w:p>
    <w:p w:rsidR="00781F0B" w:rsidRPr="00EF257B" w:rsidRDefault="00781F0B" w:rsidP="00EF257B">
      <w:pPr>
        <w:pStyle w:val="EndNoteBibliography"/>
        <w:spacing w:after="0" w:line="480" w:lineRule="auto"/>
        <w:rPr>
          <w:rFonts w:ascii="Times New Roman" w:hAnsi="Times New Roman" w:cs="Times New Roman"/>
          <w:sz w:val="24"/>
          <w:szCs w:val="24"/>
        </w:rPr>
      </w:pPr>
      <w:r w:rsidRPr="00EF257B">
        <w:rPr>
          <w:rFonts w:ascii="Times New Roman" w:hAnsi="Times New Roman" w:cs="Times New Roman"/>
          <w:sz w:val="24"/>
          <w:szCs w:val="24"/>
        </w:rPr>
        <w:t>31.</w:t>
      </w:r>
      <w:r w:rsidRPr="00EF257B">
        <w:rPr>
          <w:rFonts w:ascii="Times New Roman" w:hAnsi="Times New Roman" w:cs="Times New Roman"/>
          <w:sz w:val="24"/>
          <w:szCs w:val="24"/>
        </w:rPr>
        <w:tab/>
        <w:t xml:space="preserve">Vidarsson G, Dekkers G, Rispens T. IgG subclasses and allotypes: from structure to effector functions. </w:t>
      </w:r>
      <w:r w:rsidRPr="00EF257B">
        <w:rPr>
          <w:rFonts w:ascii="Times New Roman" w:hAnsi="Times New Roman" w:cs="Times New Roman"/>
          <w:i/>
          <w:sz w:val="24"/>
          <w:szCs w:val="24"/>
        </w:rPr>
        <w:t>Front Immunol</w:t>
      </w:r>
      <w:r w:rsidRPr="00EF257B">
        <w:rPr>
          <w:rFonts w:ascii="Times New Roman" w:hAnsi="Times New Roman" w:cs="Times New Roman"/>
          <w:sz w:val="24"/>
          <w:szCs w:val="24"/>
        </w:rPr>
        <w:t xml:space="preserve"> 2014;</w:t>
      </w:r>
      <w:r w:rsidRPr="00EF257B">
        <w:rPr>
          <w:rFonts w:ascii="Times New Roman" w:hAnsi="Times New Roman" w:cs="Times New Roman"/>
          <w:b/>
          <w:sz w:val="24"/>
          <w:szCs w:val="24"/>
        </w:rPr>
        <w:t>5</w:t>
      </w:r>
      <w:r w:rsidRPr="00EF257B">
        <w:rPr>
          <w:rFonts w:ascii="Times New Roman" w:hAnsi="Times New Roman" w:cs="Times New Roman"/>
          <w:sz w:val="24"/>
          <w:szCs w:val="24"/>
        </w:rPr>
        <w:t>:520.</w:t>
      </w:r>
    </w:p>
    <w:p w:rsidR="00781F0B" w:rsidRPr="00EF257B" w:rsidRDefault="00781F0B" w:rsidP="00EF257B">
      <w:pPr>
        <w:pStyle w:val="EndNoteBibliography"/>
        <w:spacing w:line="480" w:lineRule="auto"/>
        <w:rPr>
          <w:rFonts w:ascii="Times New Roman" w:hAnsi="Times New Roman" w:cs="Times New Roman"/>
          <w:sz w:val="24"/>
          <w:szCs w:val="24"/>
        </w:rPr>
      </w:pPr>
      <w:r w:rsidRPr="00EF257B">
        <w:rPr>
          <w:rFonts w:ascii="Times New Roman" w:hAnsi="Times New Roman" w:cs="Times New Roman"/>
          <w:sz w:val="24"/>
          <w:szCs w:val="24"/>
        </w:rPr>
        <w:t>32.</w:t>
      </w:r>
      <w:r w:rsidRPr="00EF257B">
        <w:rPr>
          <w:rFonts w:ascii="Times New Roman" w:hAnsi="Times New Roman" w:cs="Times New Roman"/>
          <w:sz w:val="24"/>
          <w:szCs w:val="24"/>
        </w:rPr>
        <w:tab/>
        <w:t xml:space="preserve">Morgan JE, Daul CB, Lehrer SB. The relationships among shrimp-specific IgG subclass antibodies and immediate adverse reactions to shrimp challenge. </w:t>
      </w:r>
      <w:r w:rsidRPr="00EF257B">
        <w:rPr>
          <w:rFonts w:ascii="Times New Roman" w:hAnsi="Times New Roman" w:cs="Times New Roman"/>
          <w:i/>
          <w:sz w:val="24"/>
          <w:szCs w:val="24"/>
        </w:rPr>
        <w:t>J Allergy Clin Immunol</w:t>
      </w:r>
      <w:r w:rsidRPr="00EF257B">
        <w:rPr>
          <w:rFonts w:ascii="Times New Roman" w:hAnsi="Times New Roman" w:cs="Times New Roman"/>
          <w:sz w:val="24"/>
          <w:szCs w:val="24"/>
        </w:rPr>
        <w:t xml:space="preserve"> 1990;</w:t>
      </w:r>
      <w:r w:rsidRPr="00EF257B">
        <w:rPr>
          <w:rFonts w:ascii="Times New Roman" w:hAnsi="Times New Roman" w:cs="Times New Roman"/>
          <w:b/>
          <w:sz w:val="24"/>
          <w:szCs w:val="24"/>
        </w:rPr>
        <w:t>86</w:t>
      </w:r>
      <w:r w:rsidRPr="00EF257B">
        <w:rPr>
          <w:rFonts w:ascii="Times New Roman" w:hAnsi="Times New Roman" w:cs="Times New Roman"/>
          <w:sz w:val="24"/>
          <w:szCs w:val="24"/>
        </w:rPr>
        <w:t>(3 Pt 1):387-392.</w:t>
      </w:r>
    </w:p>
    <w:p w:rsidR="00DB25FF" w:rsidRPr="00DB25FF" w:rsidRDefault="00DB25FF">
      <w:pPr>
        <w:rPr>
          <w:rFonts w:ascii="Times New Roman" w:hAnsi="Times New Roman" w:cs="Times New Roman"/>
          <w:b/>
          <w:sz w:val="24"/>
          <w:szCs w:val="24"/>
        </w:rPr>
      </w:pPr>
      <w:r>
        <w:rPr>
          <w:rFonts w:ascii="Times New Roman" w:hAnsi="Times New Roman" w:cs="Times New Roman"/>
          <w:sz w:val="24"/>
          <w:szCs w:val="24"/>
        </w:rPr>
        <w:br w:type="page"/>
      </w:r>
      <w:r w:rsidRPr="00DB25FF">
        <w:rPr>
          <w:rFonts w:ascii="Times New Roman" w:hAnsi="Times New Roman" w:cs="Times New Roman"/>
          <w:b/>
          <w:sz w:val="24"/>
          <w:szCs w:val="24"/>
        </w:rPr>
        <w:lastRenderedPageBreak/>
        <w:t>Figures</w:t>
      </w:r>
    </w:p>
    <w:p w:rsidR="00DB25FF" w:rsidRDefault="00DB25FF">
      <w:pPr>
        <w:rPr>
          <w:rFonts w:ascii="Times New Roman" w:hAnsi="Times New Roman" w:cs="Times New Roman"/>
          <w:b/>
          <w:sz w:val="24"/>
          <w:szCs w:val="24"/>
        </w:rPr>
      </w:pPr>
      <w:r w:rsidRPr="00DB25FF">
        <w:rPr>
          <w:rFonts w:ascii="Times New Roman" w:hAnsi="Times New Roman" w:cs="Times New Roman"/>
          <w:b/>
          <w:sz w:val="24"/>
          <w:szCs w:val="24"/>
        </w:rPr>
        <w:t>Figure 1</w:t>
      </w:r>
    </w:p>
    <w:p w:rsidR="00DB25FF" w:rsidRDefault="00DB25FF">
      <w:pPr>
        <w:rPr>
          <w:rFonts w:ascii="Times New Roman" w:hAnsi="Times New Roman" w:cs="Times New Roman"/>
          <w:sz w:val="24"/>
          <w:szCs w:val="24"/>
        </w:rPr>
      </w:pPr>
    </w:p>
    <w:p w:rsidR="00DB25FF" w:rsidRDefault="00DB25FF">
      <w:pPr>
        <w:rPr>
          <w:rFonts w:ascii="Times New Roman" w:hAnsi="Times New Roman" w:cs="Times New Roman"/>
          <w:sz w:val="24"/>
          <w:szCs w:val="24"/>
        </w:rPr>
      </w:pPr>
    </w:p>
    <w:p w:rsidR="001804D7" w:rsidRDefault="00DB25FF">
      <w:pPr>
        <w:rPr>
          <w:rFonts w:ascii="Times New Roman" w:hAnsi="Times New Roman" w:cs="Times New Roman"/>
          <w:sz w:val="24"/>
          <w:szCs w:val="24"/>
        </w:rPr>
      </w:pPr>
      <w:r w:rsidRPr="00DB25FF">
        <w:rPr>
          <w:noProof/>
          <w:lang w:eastAsia="en-GB"/>
        </w:rPr>
        <w:drawing>
          <wp:inline distT="0" distB="0" distL="0" distR="0">
            <wp:extent cx="5187950" cy="5883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0" cy="5883910"/>
                    </a:xfrm>
                    <a:prstGeom prst="rect">
                      <a:avLst/>
                    </a:prstGeom>
                    <a:noFill/>
                    <a:ln>
                      <a:noFill/>
                    </a:ln>
                  </pic:spPr>
                </pic:pic>
              </a:graphicData>
            </a:graphic>
          </wp:inline>
        </w:drawing>
      </w:r>
    </w:p>
    <w:p w:rsidR="00DB25FF" w:rsidRDefault="00DB25FF">
      <w:pPr>
        <w:rPr>
          <w:rFonts w:ascii="Times New Roman" w:hAnsi="Times New Roman" w:cs="Times New Roman"/>
          <w:sz w:val="24"/>
          <w:szCs w:val="24"/>
        </w:rPr>
      </w:pPr>
    </w:p>
    <w:p w:rsidR="00DB25FF" w:rsidRDefault="00DB25FF">
      <w:pPr>
        <w:rPr>
          <w:rFonts w:ascii="Times New Roman" w:hAnsi="Times New Roman" w:cs="Times New Roman"/>
          <w:sz w:val="24"/>
          <w:szCs w:val="24"/>
        </w:rPr>
      </w:pPr>
      <w:r>
        <w:rPr>
          <w:rFonts w:ascii="Times New Roman" w:hAnsi="Times New Roman" w:cs="Times New Roman"/>
          <w:sz w:val="24"/>
          <w:szCs w:val="24"/>
        </w:rPr>
        <w:br w:type="page"/>
      </w:r>
    </w:p>
    <w:p w:rsidR="00DB25FF" w:rsidRPr="00DB25FF" w:rsidRDefault="00DB25FF">
      <w:pPr>
        <w:rPr>
          <w:rFonts w:ascii="Times New Roman" w:hAnsi="Times New Roman" w:cs="Times New Roman"/>
          <w:b/>
          <w:sz w:val="24"/>
          <w:szCs w:val="24"/>
        </w:rPr>
      </w:pPr>
      <w:r w:rsidRPr="00DB25FF">
        <w:rPr>
          <w:rFonts w:ascii="Times New Roman" w:hAnsi="Times New Roman" w:cs="Times New Roman"/>
          <w:b/>
          <w:sz w:val="24"/>
          <w:szCs w:val="24"/>
        </w:rPr>
        <w:lastRenderedPageBreak/>
        <w:t>Figure 2</w:t>
      </w:r>
    </w:p>
    <w:p w:rsidR="00DB25FF" w:rsidRDefault="00DB25FF">
      <w:pPr>
        <w:rPr>
          <w:rFonts w:ascii="Times New Roman" w:hAnsi="Times New Roman" w:cs="Times New Roman"/>
          <w:sz w:val="24"/>
          <w:szCs w:val="24"/>
        </w:rPr>
      </w:pPr>
    </w:p>
    <w:p w:rsidR="00DB25FF" w:rsidRDefault="00DB25FF">
      <w:pPr>
        <w:rPr>
          <w:rFonts w:ascii="Times New Roman" w:hAnsi="Times New Roman" w:cs="Times New Roman"/>
          <w:sz w:val="24"/>
          <w:szCs w:val="24"/>
        </w:rPr>
      </w:pPr>
      <w:r w:rsidRPr="00DB25FF">
        <w:rPr>
          <w:noProof/>
          <w:lang w:eastAsia="en-GB"/>
        </w:rPr>
        <w:drawing>
          <wp:inline distT="0" distB="0" distL="0" distR="0" wp14:anchorId="263302A8" wp14:editId="0DF9B675">
            <wp:extent cx="5731510" cy="336911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69113"/>
                    </a:xfrm>
                    <a:prstGeom prst="rect">
                      <a:avLst/>
                    </a:prstGeom>
                    <a:noFill/>
                    <a:ln>
                      <a:noFill/>
                    </a:ln>
                  </pic:spPr>
                </pic:pic>
              </a:graphicData>
            </a:graphic>
          </wp:inline>
        </w:drawing>
      </w:r>
    </w:p>
    <w:p w:rsidR="00DB25FF" w:rsidRDefault="00DB25FF">
      <w:pPr>
        <w:rPr>
          <w:rFonts w:ascii="Times New Roman" w:hAnsi="Times New Roman" w:cs="Times New Roman"/>
          <w:sz w:val="24"/>
          <w:szCs w:val="24"/>
        </w:rPr>
      </w:pPr>
    </w:p>
    <w:p w:rsidR="00DB25FF" w:rsidRDefault="00DB25FF">
      <w:pPr>
        <w:rPr>
          <w:rFonts w:ascii="Times New Roman" w:hAnsi="Times New Roman" w:cs="Times New Roman"/>
          <w:sz w:val="24"/>
          <w:szCs w:val="24"/>
        </w:rPr>
      </w:pPr>
      <w:r>
        <w:rPr>
          <w:rFonts w:ascii="Times New Roman" w:hAnsi="Times New Roman" w:cs="Times New Roman"/>
          <w:sz w:val="24"/>
          <w:szCs w:val="24"/>
        </w:rPr>
        <w:br w:type="page"/>
      </w:r>
    </w:p>
    <w:p w:rsidR="00DB25FF" w:rsidRPr="00DB25FF" w:rsidRDefault="00DB25FF">
      <w:pPr>
        <w:rPr>
          <w:rFonts w:ascii="Times New Roman" w:hAnsi="Times New Roman" w:cs="Times New Roman"/>
          <w:b/>
          <w:sz w:val="24"/>
          <w:szCs w:val="24"/>
        </w:rPr>
      </w:pPr>
      <w:r w:rsidRPr="00DB25FF">
        <w:rPr>
          <w:rFonts w:ascii="Times New Roman" w:hAnsi="Times New Roman" w:cs="Times New Roman"/>
          <w:b/>
          <w:sz w:val="24"/>
          <w:szCs w:val="24"/>
        </w:rPr>
        <w:lastRenderedPageBreak/>
        <w:t>Figure 3</w:t>
      </w:r>
    </w:p>
    <w:p w:rsidR="00DB25FF" w:rsidRDefault="00DB25FF">
      <w:pPr>
        <w:rPr>
          <w:rFonts w:ascii="Times New Roman" w:hAnsi="Times New Roman" w:cs="Times New Roman"/>
          <w:sz w:val="24"/>
          <w:szCs w:val="24"/>
        </w:rPr>
      </w:pPr>
      <w:r w:rsidRPr="00DB25FF">
        <w:rPr>
          <w:noProof/>
          <w:lang w:eastAsia="en-GB"/>
        </w:rPr>
        <w:drawing>
          <wp:inline distT="0" distB="0" distL="0" distR="0" wp14:anchorId="65623B74" wp14:editId="048FBB18">
            <wp:extent cx="5731510" cy="580253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802531"/>
                    </a:xfrm>
                    <a:prstGeom prst="rect">
                      <a:avLst/>
                    </a:prstGeom>
                    <a:noFill/>
                    <a:ln>
                      <a:noFill/>
                    </a:ln>
                  </pic:spPr>
                </pic:pic>
              </a:graphicData>
            </a:graphic>
          </wp:inline>
        </w:drawing>
      </w:r>
    </w:p>
    <w:p w:rsidR="00DB25FF" w:rsidRDefault="00DB25FF">
      <w:pPr>
        <w:rPr>
          <w:rFonts w:ascii="Times New Roman" w:hAnsi="Times New Roman" w:cs="Times New Roman"/>
          <w:sz w:val="24"/>
          <w:szCs w:val="24"/>
        </w:rPr>
      </w:pPr>
      <w:r>
        <w:rPr>
          <w:rFonts w:ascii="Times New Roman" w:hAnsi="Times New Roman" w:cs="Times New Roman"/>
          <w:sz w:val="24"/>
          <w:szCs w:val="24"/>
        </w:rPr>
        <w:br w:type="page"/>
      </w:r>
    </w:p>
    <w:p w:rsidR="00DB25FF" w:rsidRDefault="00DB25FF">
      <w:pPr>
        <w:rPr>
          <w:rFonts w:ascii="Times New Roman" w:hAnsi="Times New Roman" w:cs="Times New Roman"/>
          <w:b/>
          <w:sz w:val="24"/>
          <w:szCs w:val="24"/>
        </w:rPr>
      </w:pPr>
      <w:r>
        <w:rPr>
          <w:rFonts w:ascii="Times New Roman" w:hAnsi="Times New Roman" w:cs="Times New Roman"/>
          <w:b/>
          <w:sz w:val="24"/>
          <w:szCs w:val="24"/>
        </w:rPr>
        <w:lastRenderedPageBreak/>
        <w:t>Figure 4</w:t>
      </w:r>
    </w:p>
    <w:p w:rsidR="00DB25FF" w:rsidRDefault="00DB25FF">
      <w:pPr>
        <w:rPr>
          <w:rFonts w:ascii="Times New Roman" w:hAnsi="Times New Roman" w:cs="Times New Roman"/>
          <w:b/>
          <w:sz w:val="24"/>
          <w:szCs w:val="24"/>
        </w:rPr>
      </w:pPr>
    </w:p>
    <w:p w:rsidR="00DB25FF" w:rsidRPr="00DB25FF" w:rsidRDefault="00DB25FF">
      <w:pPr>
        <w:rPr>
          <w:rFonts w:ascii="Times New Roman" w:hAnsi="Times New Roman" w:cs="Times New Roman"/>
          <w:b/>
          <w:sz w:val="24"/>
          <w:szCs w:val="24"/>
        </w:rPr>
      </w:pPr>
      <w:r w:rsidRPr="00DB25FF">
        <w:rPr>
          <w:noProof/>
          <w:lang w:eastAsia="en-GB"/>
        </w:rPr>
        <w:drawing>
          <wp:inline distT="0" distB="0" distL="0" distR="0" wp14:anchorId="4E2538AD" wp14:editId="04FC1BEB">
            <wp:extent cx="5731510" cy="551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518612"/>
                    </a:xfrm>
                    <a:prstGeom prst="rect">
                      <a:avLst/>
                    </a:prstGeom>
                    <a:noFill/>
                    <a:ln>
                      <a:noFill/>
                    </a:ln>
                  </pic:spPr>
                </pic:pic>
              </a:graphicData>
            </a:graphic>
          </wp:inline>
        </w:drawing>
      </w:r>
    </w:p>
    <w:p w:rsidR="00DB25FF" w:rsidRDefault="00DB25FF">
      <w:pPr>
        <w:rPr>
          <w:rFonts w:ascii="Times New Roman" w:hAnsi="Times New Roman" w:cs="Times New Roman"/>
          <w:sz w:val="24"/>
          <w:szCs w:val="24"/>
        </w:rPr>
      </w:pPr>
    </w:p>
    <w:p w:rsidR="00DB25FF" w:rsidRDefault="00DB25FF">
      <w:pPr>
        <w:rPr>
          <w:rFonts w:ascii="Times New Roman" w:hAnsi="Times New Roman" w:cs="Times New Roman"/>
          <w:sz w:val="24"/>
          <w:szCs w:val="24"/>
        </w:rPr>
      </w:pPr>
      <w:r>
        <w:rPr>
          <w:rFonts w:ascii="Times New Roman" w:hAnsi="Times New Roman" w:cs="Times New Roman"/>
          <w:sz w:val="24"/>
          <w:szCs w:val="24"/>
        </w:rPr>
        <w:br w:type="page"/>
      </w:r>
    </w:p>
    <w:p w:rsidR="00DB25FF" w:rsidRDefault="00DB25FF">
      <w:pPr>
        <w:rPr>
          <w:rFonts w:ascii="Times New Roman" w:hAnsi="Times New Roman" w:cs="Times New Roman"/>
          <w:b/>
          <w:sz w:val="24"/>
          <w:szCs w:val="24"/>
        </w:rPr>
      </w:pPr>
      <w:r w:rsidRPr="00DB25FF">
        <w:rPr>
          <w:rFonts w:ascii="Times New Roman" w:hAnsi="Times New Roman" w:cs="Times New Roman"/>
          <w:b/>
          <w:sz w:val="24"/>
          <w:szCs w:val="24"/>
        </w:rPr>
        <w:lastRenderedPageBreak/>
        <w:t>Figure 5</w:t>
      </w:r>
    </w:p>
    <w:p w:rsidR="00DB25FF" w:rsidRDefault="00DB25FF">
      <w:pPr>
        <w:rPr>
          <w:rFonts w:ascii="Times New Roman" w:hAnsi="Times New Roman" w:cs="Times New Roman"/>
          <w:b/>
          <w:sz w:val="24"/>
          <w:szCs w:val="24"/>
        </w:rPr>
      </w:pPr>
    </w:p>
    <w:p w:rsidR="00DB25FF" w:rsidRDefault="00F60C4A">
      <w:pPr>
        <w:rPr>
          <w:rFonts w:ascii="Times New Roman" w:hAnsi="Times New Roman" w:cs="Times New Roman"/>
          <w:b/>
          <w:sz w:val="24"/>
          <w:szCs w:val="24"/>
        </w:rPr>
      </w:pPr>
      <w:r w:rsidRPr="00F60C4A">
        <w:drawing>
          <wp:inline distT="0" distB="0" distL="0" distR="0" wp14:anchorId="33458B4A" wp14:editId="0DFD58F2">
            <wp:extent cx="5889985" cy="71133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8807" cy="7111896"/>
                    </a:xfrm>
                    <a:prstGeom prst="rect">
                      <a:avLst/>
                    </a:prstGeom>
                    <a:noFill/>
                    <a:ln>
                      <a:noFill/>
                    </a:ln>
                  </pic:spPr>
                </pic:pic>
              </a:graphicData>
            </a:graphic>
          </wp:inline>
        </w:drawing>
      </w:r>
    </w:p>
    <w:p w:rsidR="00DB25FF" w:rsidRDefault="00DB25FF">
      <w:pPr>
        <w:rPr>
          <w:rFonts w:ascii="Times New Roman" w:hAnsi="Times New Roman" w:cs="Times New Roman"/>
          <w:b/>
          <w:sz w:val="24"/>
          <w:szCs w:val="24"/>
        </w:rPr>
      </w:pPr>
      <w:r>
        <w:rPr>
          <w:rFonts w:ascii="Times New Roman" w:hAnsi="Times New Roman" w:cs="Times New Roman"/>
          <w:b/>
          <w:sz w:val="24"/>
          <w:szCs w:val="24"/>
        </w:rPr>
        <w:br w:type="page"/>
      </w:r>
    </w:p>
    <w:p w:rsidR="00DB25FF" w:rsidRDefault="00DB25FF">
      <w:pPr>
        <w:rPr>
          <w:rFonts w:ascii="Times New Roman" w:hAnsi="Times New Roman" w:cs="Times New Roman"/>
          <w:b/>
          <w:sz w:val="24"/>
          <w:szCs w:val="24"/>
        </w:rPr>
      </w:pPr>
      <w:r>
        <w:rPr>
          <w:rFonts w:ascii="Times New Roman" w:hAnsi="Times New Roman" w:cs="Times New Roman"/>
          <w:b/>
          <w:sz w:val="24"/>
          <w:szCs w:val="24"/>
        </w:rPr>
        <w:lastRenderedPageBreak/>
        <w:t>Figure 6</w:t>
      </w:r>
    </w:p>
    <w:p w:rsidR="00DB25FF" w:rsidRPr="00DB25FF" w:rsidRDefault="00DB25FF">
      <w:pPr>
        <w:rPr>
          <w:rFonts w:ascii="Times New Roman" w:hAnsi="Times New Roman" w:cs="Times New Roman"/>
          <w:b/>
          <w:sz w:val="24"/>
          <w:szCs w:val="24"/>
        </w:rPr>
      </w:pPr>
      <w:r w:rsidRPr="00DB25FF">
        <w:rPr>
          <w:noProof/>
          <w:lang w:eastAsia="en-GB"/>
        </w:rPr>
        <w:drawing>
          <wp:inline distT="0" distB="0" distL="0" distR="0" wp14:anchorId="23EDD215" wp14:editId="75A12C65">
            <wp:extent cx="5731510" cy="72434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243461"/>
                    </a:xfrm>
                    <a:prstGeom prst="rect">
                      <a:avLst/>
                    </a:prstGeom>
                    <a:noFill/>
                    <a:ln>
                      <a:noFill/>
                    </a:ln>
                  </pic:spPr>
                </pic:pic>
              </a:graphicData>
            </a:graphic>
          </wp:inline>
        </w:drawing>
      </w:r>
    </w:p>
    <w:sectPr w:rsidR="00DB25FF" w:rsidRPr="00DB25FF" w:rsidSect="00E776E0">
      <w:headerReference w:type="default" r:id="rId1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883" w:rsidRDefault="00F31883" w:rsidP="00C47F68">
      <w:pPr>
        <w:spacing w:after="0" w:line="240" w:lineRule="auto"/>
      </w:pPr>
      <w:r>
        <w:separator/>
      </w:r>
    </w:p>
  </w:endnote>
  <w:endnote w:type="continuationSeparator" w:id="0">
    <w:p w:rsidR="00F31883" w:rsidRDefault="00F31883" w:rsidP="00C47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883" w:rsidRDefault="00F31883" w:rsidP="00C47F68">
      <w:pPr>
        <w:spacing w:after="0" w:line="240" w:lineRule="auto"/>
      </w:pPr>
      <w:r>
        <w:separator/>
      </w:r>
    </w:p>
  </w:footnote>
  <w:footnote w:type="continuationSeparator" w:id="0">
    <w:p w:rsidR="00F31883" w:rsidRDefault="00F31883" w:rsidP="00C47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624894"/>
      <w:docPartObj>
        <w:docPartGallery w:val="Page Numbers (Top of Page)"/>
        <w:docPartUnique/>
      </w:docPartObj>
    </w:sdtPr>
    <w:sdtEndPr>
      <w:rPr>
        <w:noProof/>
      </w:rPr>
    </w:sdtEndPr>
    <w:sdtContent>
      <w:p w:rsidR="00781F0B" w:rsidRDefault="00781F0B">
        <w:pPr>
          <w:pStyle w:val="Header"/>
          <w:jc w:val="right"/>
        </w:pPr>
        <w:r>
          <w:fldChar w:fldCharType="begin"/>
        </w:r>
        <w:r>
          <w:instrText xml:space="preserve"> PAGE   \* MERGEFORMAT </w:instrText>
        </w:r>
        <w:r>
          <w:fldChar w:fldCharType="separate"/>
        </w:r>
        <w:r w:rsidR="00A60598">
          <w:rPr>
            <w:noProof/>
          </w:rPr>
          <w:t>19</w:t>
        </w:r>
        <w:r>
          <w:rPr>
            <w:noProof/>
          </w:rPr>
          <w:fldChar w:fldCharType="end"/>
        </w:r>
      </w:p>
    </w:sdtContent>
  </w:sdt>
  <w:p w:rsidR="00781F0B" w:rsidRDefault="00781F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4CC5E92"/>
    <w:lvl w:ilvl="0">
      <w:numFmt w:val="bullet"/>
      <w:lvlText w:val="*"/>
      <w:lvlJc w:val="left"/>
    </w:lvl>
  </w:abstractNum>
  <w:abstractNum w:abstractNumId="1">
    <w:nsid w:val="047661DC"/>
    <w:multiLevelType w:val="hybridMultilevel"/>
    <w:tmpl w:val="406C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8318C"/>
    <w:multiLevelType w:val="multilevel"/>
    <w:tmpl w:val="3ACE72AA"/>
    <w:styleLink w:val="Chapter3"/>
    <w:lvl w:ilvl="0">
      <w:start w:val="1"/>
      <w:numFmt w:val="none"/>
      <w:pStyle w:val="Heading1"/>
      <w:lvlText w:val="3.1"/>
      <w:lvlJc w:val="left"/>
      <w:pPr>
        <w:ind w:left="360" w:hanging="360"/>
      </w:pPr>
      <w:rPr>
        <w:rFonts w:ascii="Candara" w:hAnsi="Candara" w:hint="default"/>
        <w:sz w:val="28"/>
      </w:rPr>
    </w:lvl>
    <w:lvl w:ilvl="1">
      <w:start w:val="1"/>
      <w:numFmt w:val="none"/>
      <w:pStyle w:val="Heading2"/>
      <w:lvlText w:val="3.1.1"/>
      <w:lvlJc w:val="left"/>
      <w:pPr>
        <w:ind w:left="720" w:hanging="360"/>
      </w:pPr>
      <w:rPr>
        <w:rFonts w:hint="default"/>
      </w:rPr>
    </w:lvl>
    <w:lvl w:ilvl="2">
      <w:start w:val="1"/>
      <w:numFmt w:val="none"/>
      <w:pStyle w:val="Heading3"/>
      <w:lvlText w:val="3.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CE55EDC"/>
    <w:multiLevelType w:val="multilevel"/>
    <w:tmpl w:val="DF28AC30"/>
    <w:styleLink w:val="MohThesis"/>
    <w:lvl w:ilvl="0">
      <w:start w:val="1"/>
      <w:numFmt w:val="none"/>
      <w:lvlText w:val="1.1"/>
      <w:lvlJc w:val="left"/>
      <w:pPr>
        <w:ind w:left="360" w:hanging="360"/>
      </w:pPr>
      <w:rPr>
        <w:rFonts w:hint="default"/>
      </w:rPr>
    </w:lvl>
    <w:lvl w:ilvl="1">
      <w:start w:val="1"/>
      <w:numFmt w:val="decimal"/>
      <w:lvlText w:val="1.%2.1"/>
      <w:lvlJc w:val="left"/>
      <w:pPr>
        <w:ind w:left="720" w:hanging="360"/>
      </w:pPr>
      <w:rPr>
        <w:rFonts w:hint="default"/>
      </w:rPr>
    </w:lvl>
    <w:lvl w:ilvl="2">
      <w:start w:val="1"/>
      <w:numFmt w:val="decimal"/>
      <w:lvlText w:val="%3.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DFC2A34"/>
    <w:multiLevelType w:val="multilevel"/>
    <w:tmpl w:val="5638F33A"/>
    <w:styleLink w:val="Style1"/>
    <w:lvl w:ilvl="0">
      <w:start w:val="1"/>
      <w:numFmt w:val="decimal"/>
      <w:lvlText w:val="%1.1"/>
      <w:lvlJc w:val="left"/>
      <w:pPr>
        <w:ind w:left="360" w:hanging="360"/>
      </w:pPr>
      <w:rPr>
        <w:rFonts w:ascii="Candara" w:hAnsi="Candara" w:cs="Times New Roman" w:hint="default"/>
        <w:b/>
        <w:i w:val="0"/>
        <w:color w:val="auto"/>
        <w:sz w:val="28"/>
      </w:rPr>
    </w:lvl>
    <w:lvl w:ilvl="1">
      <w:start w:val="1"/>
      <w:numFmt w:val="none"/>
      <w:lvlText w:val="1.1.1"/>
      <w:lvlJc w:val="left"/>
      <w:pPr>
        <w:ind w:left="720" w:hanging="360"/>
      </w:pPr>
      <w:rPr>
        <w:rFonts w:ascii="Candara" w:hAnsi="Candara" w:cs="Times New Roman" w:hint="default"/>
        <w:b/>
        <w:i w:val="0"/>
        <w:sz w:val="24"/>
      </w:rPr>
    </w:lvl>
    <w:lvl w:ilvl="2">
      <w:start w:val="1"/>
      <w:numFmt w:val="none"/>
      <w:lvlText w:val="1.1.1.1"/>
      <w:lvlJc w:val="left"/>
      <w:pPr>
        <w:ind w:left="1080" w:hanging="360"/>
      </w:pPr>
      <w:rPr>
        <w:rFonts w:ascii="Candara" w:hAnsi="Candara"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0E156F8E"/>
    <w:multiLevelType w:val="hybridMultilevel"/>
    <w:tmpl w:val="99B2B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221DB"/>
    <w:multiLevelType w:val="hybridMultilevel"/>
    <w:tmpl w:val="6F2417D2"/>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F3B78EB"/>
    <w:multiLevelType w:val="multilevel"/>
    <w:tmpl w:val="38C65022"/>
    <w:lvl w:ilvl="0">
      <w:start w:val="2"/>
      <w:numFmt w:val="decimal"/>
      <w:lvlText w:val="%1.0"/>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240" w:hanging="72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6840" w:hanging="1440"/>
      </w:pPr>
      <w:rPr>
        <w:rFonts w:cs="Times New Roman" w:hint="default"/>
      </w:rPr>
    </w:lvl>
    <w:lvl w:ilvl="8">
      <w:start w:val="1"/>
      <w:numFmt w:val="decimal"/>
      <w:lvlText w:val="%1.%2.%3.%4.%5.%6.%7.%8.%9"/>
      <w:lvlJc w:val="left"/>
      <w:pPr>
        <w:ind w:left="7920" w:hanging="1800"/>
      </w:pPr>
      <w:rPr>
        <w:rFonts w:cs="Times New Roman" w:hint="default"/>
      </w:rPr>
    </w:lvl>
  </w:abstractNum>
  <w:abstractNum w:abstractNumId="8">
    <w:nsid w:val="0F823161"/>
    <w:multiLevelType w:val="hybridMultilevel"/>
    <w:tmpl w:val="45B6A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D25352"/>
    <w:multiLevelType w:val="hybridMultilevel"/>
    <w:tmpl w:val="7E24A624"/>
    <w:lvl w:ilvl="0" w:tplc="83B0621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16853453"/>
    <w:multiLevelType w:val="multilevel"/>
    <w:tmpl w:val="1F86BDFE"/>
    <w:lvl w:ilvl="0">
      <w:start w:val="2"/>
      <w:numFmt w:val="decimal"/>
      <w:lvlText w:val="%1"/>
      <w:lvlJc w:val="left"/>
      <w:pPr>
        <w:ind w:left="360" w:hanging="360"/>
      </w:pPr>
      <w:rPr>
        <w:rFonts w:cs="Times New Roman" w:hint="default"/>
      </w:rPr>
    </w:lvl>
    <w:lvl w:ilvl="1">
      <w:numFmt w:val="decimal"/>
      <w:lvlText w:val="%1.%2"/>
      <w:lvlJc w:val="left"/>
      <w:pPr>
        <w:ind w:left="643" w:hanging="36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1">
    <w:nsid w:val="179C6E21"/>
    <w:multiLevelType w:val="hybridMultilevel"/>
    <w:tmpl w:val="94249AAA"/>
    <w:lvl w:ilvl="0" w:tplc="32507EE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27E070F"/>
    <w:multiLevelType w:val="hybridMultilevel"/>
    <w:tmpl w:val="86AC0B5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7274D5"/>
    <w:multiLevelType w:val="hybridMultilevel"/>
    <w:tmpl w:val="B8E0134E"/>
    <w:lvl w:ilvl="0" w:tplc="F92CA4B2">
      <w:start w:val="1"/>
      <w:numFmt w:val="decimal"/>
      <w:lvlText w:val="%1."/>
      <w:lvlJc w:val="left"/>
      <w:pPr>
        <w:ind w:left="720" w:hanging="360"/>
      </w:pPr>
      <w:rPr>
        <w:rFonts w:ascii="Candara" w:eastAsia="Times New Roman" w:hAnsi="Candara"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DDF0583"/>
    <w:multiLevelType w:val="multilevel"/>
    <w:tmpl w:val="75C48408"/>
    <w:styleLink w:val="Chapter2"/>
    <w:lvl w:ilvl="0">
      <w:start w:val="1"/>
      <w:numFmt w:val="decimal"/>
      <w:lvlText w:val="2.%1"/>
      <w:lvlJc w:val="left"/>
      <w:pPr>
        <w:ind w:left="360" w:hanging="360"/>
      </w:pPr>
      <w:rPr>
        <w:rFonts w:hint="default"/>
      </w:rPr>
    </w:lvl>
    <w:lvl w:ilvl="1">
      <w:start w:val="1"/>
      <w:numFmt w:val="none"/>
      <w:lvlText w:val="2.1.1"/>
      <w:lvlJc w:val="left"/>
      <w:pPr>
        <w:ind w:left="720" w:hanging="360"/>
      </w:pPr>
      <w:rPr>
        <w:rFonts w:hint="default"/>
      </w:rPr>
    </w:lvl>
    <w:lvl w:ilvl="2">
      <w:start w:val="1"/>
      <w:numFmt w:val="none"/>
      <w:lvlText w:val="2.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FDC3AAA"/>
    <w:multiLevelType w:val="multilevel"/>
    <w:tmpl w:val="A044CC56"/>
    <w:lvl w:ilvl="0">
      <w:start w:val="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661582C"/>
    <w:multiLevelType w:val="multilevel"/>
    <w:tmpl w:val="9562398C"/>
    <w:lvl w:ilvl="0">
      <w:start w:val="1"/>
      <w:numFmt w:val="decimal"/>
      <w:lvlText w:val="%1.0"/>
      <w:lvlJc w:val="left"/>
      <w:pPr>
        <w:ind w:left="720" w:hanging="720"/>
      </w:pPr>
      <w:rPr>
        <w:rFonts w:ascii="Candara" w:hAnsi="Candara" w:cs="Times New Roman" w:hint="default"/>
      </w:rPr>
    </w:lvl>
    <w:lvl w:ilvl="1">
      <w:start w:val="1"/>
      <w:numFmt w:val="decimal"/>
      <w:lvlText w:val="%1.%2"/>
      <w:lvlJc w:val="left"/>
      <w:pPr>
        <w:ind w:left="1080" w:hanging="360"/>
      </w:pPr>
      <w:rPr>
        <w:rFonts w:ascii="Candara" w:hAnsi="Candara" w:cs="Times New Roman" w:hint="default"/>
      </w:rPr>
    </w:lvl>
    <w:lvl w:ilvl="2">
      <w:start w:val="1"/>
      <w:numFmt w:val="decimal"/>
      <w:lvlText w:val="%1.%2.%3"/>
      <w:lvlJc w:val="left"/>
      <w:pPr>
        <w:ind w:left="2160" w:hanging="720"/>
      </w:pPr>
      <w:rPr>
        <w:rFonts w:ascii="Candara" w:hAnsi="Candara" w:cs="Times New Roman" w:hint="default"/>
      </w:rPr>
    </w:lvl>
    <w:lvl w:ilvl="3">
      <w:start w:val="1"/>
      <w:numFmt w:val="decimal"/>
      <w:lvlText w:val="%1.%2.%3.%4"/>
      <w:lvlJc w:val="left"/>
      <w:pPr>
        <w:ind w:left="3240" w:hanging="1080"/>
      </w:pPr>
      <w:rPr>
        <w:rFonts w:ascii="Candara" w:hAnsi="Candara" w:cs="Times New Roman" w:hint="default"/>
      </w:rPr>
    </w:lvl>
    <w:lvl w:ilvl="4">
      <w:start w:val="1"/>
      <w:numFmt w:val="decimal"/>
      <w:lvlText w:val="%1.%2.%3.%4.%5"/>
      <w:lvlJc w:val="left"/>
      <w:pPr>
        <w:ind w:left="3960" w:hanging="1080"/>
      </w:pPr>
      <w:rPr>
        <w:rFonts w:ascii="Candara" w:hAnsi="Candara" w:cs="Times New Roman" w:hint="default"/>
      </w:rPr>
    </w:lvl>
    <w:lvl w:ilvl="5">
      <w:start w:val="1"/>
      <w:numFmt w:val="decimal"/>
      <w:lvlText w:val="%1.%2.%3.%4.%5.%6"/>
      <w:lvlJc w:val="left"/>
      <w:pPr>
        <w:ind w:left="5040" w:hanging="1440"/>
      </w:pPr>
      <w:rPr>
        <w:rFonts w:ascii="Candara" w:hAnsi="Candara" w:cs="Times New Roman" w:hint="default"/>
      </w:rPr>
    </w:lvl>
    <w:lvl w:ilvl="6">
      <w:start w:val="1"/>
      <w:numFmt w:val="decimal"/>
      <w:lvlText w:val="%1.%2.%3.%4.%5.%6.%7"/>
      <w:lvlJc w:val="left"/>
      <w:pPr>
        <w:ind w:left="5760" w:hanging="1440"/>
      </w:pPr>
      <w:rPr>
        <w:rFonts w:ascii="Candara" w:hAnsi="Candara" w:cs="Times New Roman" w:hint="default"/>
      </w:rPr>
    </w:lvl>
    <w:lvl w:ilvl="7">
      <w:start w:val="1"/>
      <w:numFmt w:val="decimal"/>
      <w:lvlText w:val="%1.%2.%3.%4.%5.%6.%7.%8"/>
      <w:lvlJc w:val="left"/>
      <w:pPr>
        <w:ind w:left="6840" w:hanging="1800"/>
      </w:pPr>
      <w:rPr>
        <w:rFonts w:ascii="Candara" w:hAnsi="Candara" w:cs="Times New Roman" w:hint="default"/>
      </w:rPr>
    </w:lvl>
    <w:lvl w:ilvl="8">
      <w:start w:val="1"/>
      <w:numFmt w:val="decimal"/>
      <w:lvlText w:val="%1.%2.%3.%4.%5.%6.%7.%8.%9"/>
      <w:lvlJc w:val="left"/>
      <w:pPr>
        <w:ind w:left="7920" w:hanging="2160"/>
      </w:pPr>
      <w:rPr>
        <w:rFonts w:ascii="Candara" w:hAnsi="Candara" w:cs="Times New Roman" w:hint="default"/>
      </w:rPr>
    </w:lvl>
  </w:abstractNum>
  <w:abstractNum w:abstractNumId="17">
    <w:nsid w:val="38137120"/>
    <w:multiLevelType w:val="hybridMultilevel"/>
    <w:tmpl w:val="6B12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6A6AB0"/>
    <w:multiLevelType w:val="hybridMultilevel"/>
    <w:tmpl w:val="77E871F0"/>
    <w:lvl w:ilvl="0" w:tplc="B532E6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FA5C37"/>
    <w:multiLevelType w:val="hybridMultilevel"/>
    <w:tmpl w:val="94646D4E"/>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B254A32"/>
    <w:multiLevelType w:val="multilevel"/>
    <w:tmpl w:val="540A9048"/>
    <w:lvl w:ilvl="0">
      <w:start w:val="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D2E53E4"/>
    <w:multiLevelType w:val="multilevel"/>
    <w:tmpl w:val="EB223B52"/>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FE8650C"/>
    <w:multiLevelType w:val="hybridMultilevel"/>
    <w:tmpl w:val="86AC0B5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6A3831"/>
    <w:multiLevelType w:val="multilevel"/>
    <w:tmpl w:val="C292009C"/>
    <w:lvl w:ilvl="0">
      <w:start w:val="2"/>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5CD1C96"/>
    <w:multiLevelType w:val="hybridMultilevel"/>
    <w:tmpl w:val="E70EA2FC"/>
    <w:lvl w:ilvl="0" w:tplc="B23898C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4D632443"/>
    <w:multiLevelType w:val="hybridMultilevel"/>
    <w:tmpl w:val="9572B4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E1D6E1B"/>
    <w:multiLevelType w:val="hybridMultilevel"/>
    <w:tmpl w:val="C074A516"/>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7">
    <w:nsid w:val="4E2410E8"/>
    <w:multiLevelType w:val="hybridMultilevel"/>
    <w:tmpl w:val="AAF8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4E4E6E"/>
    <w:multiLevelType w:val="hybridMultilevel"/>
    <w:tmpl w:val="5F0A8DE0"/>
    <w:lvl w:ilvl="0" w:tplc="B95C83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1270EF4"/>
    <w:multiLevelType w:val="hybridMultilevel"/>
    <w:tmpl w:val="42B0C872"/>
    <w:lvl w:ilvl="0" w:tplc="7A06DC6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6F659D8"/>
    <w:multiLevelType w:val="multilevel"/>
    <w:tmpl w:val="EB223B52"/>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5A5B2D47"/>
    <w:multiLevelType w:val="multilevel"/>
    <w:tmpl w:val="784EADE4"/>
    <w:lvl w:ilvl="0">
      <w:start w:val="2"/>
      <w:numFmt w:val="decimal"/>
      <w:lvlText w:val="%1"/>
      <w:lvlJc w:val="left"/>
      <w:pPr>
        <w:ind w:left="675" w:hanging="675"/>
      </w:pPr>
      <w:rPr>
        <w:rFonts w:hint="default"/>
        <w:sz w:val="24"/>
      </w:rPr>
    </w:lvl>
    <w:lvl w:ilvl="1">
      <w:start w:val="2"/>
      <w:numFmt w:val="decimal"/>
      <w:lvlText w:val="%1.%2"/>
      <w:lvlJc w:val="left"/>
      <w:pPr>
        <w:ind w:left="795" w:hanging="675"/>
      </w:pPr>
      <w:rPr>
        <w:rFonts w:hint="default"/>
        <w:sz w:val="24"/>
      </w:rPr>
    </w:lvl>
    <w:lvl w:ilvl="2">
      <w:start w:val="3"/>
      <w:numFmt w:val="decimal"/>
      <w:lvlText w:val="%1.%2.%3"/>
      <w:lvlJc w:val="left"/>
      <w:pPr>
        <w:ind w:left="960" w:hanging="720"/>
      </w:pPr>
      <w:rPr>
        <w:rFonts w:hint="default"/>
        <w:sz w:val="24"/>
      </w:rPr>
    </w:lvl>
    <w:lvl w:ilvl="3">
      <w:start w:val="4"/>
      <w:numFmt w:val="decimal"/>
      <w:lvlText w:val="%1.%2.%3.%4"/>
      <w:lvlJc w:val="left"/>
      <w:pPr>
        <w:ind w:left="1080" w:hanging="720"/>
      </w:pPr>
      <w:rPr>
        <w:rFonts w:hint="default"/>
        <w:sz w:val="24"/>
      </w:rPr>
    </w:lvl>
    <w:lvl w:ilvl="4">
      <w:start w:val="1"/>
      <w:numFmt w:val="decimal"/>
      <w:lvlText w:val="%1.%2.%3.%4.%5"/>
      <w:lvlJc w:val="left"/>
      <w:pPr>
        <w:ind w:left="1560" w:hanging="1080"/>
      </w:pPr>
      <w:rPr>
        <w:rFonts w:hint="default"/>
        <w:sz w:val="24"/>
      </w:rPr>
    </w:lvl>
    <w:lvl w:ilvl="5">
      <w:start w:val="1"/>
      <w:numFmt w:val="decimal"/>
      <w:lvlText w:val="%1.%2.%3.%4.%5.%6"/>
      <w:lvlJc w:val="left"/>
      <w:pPr>
        <w:ind w:left="1680" w:hanging="1080"/>
      </w:pPr>
      <w:rPr>
        <w:rFonts w:hint="default"/>
        <w:sz w:val="24"/>
      </w:rPr>
    </w:lvl>
    <w:lvl w:ilvl="6">
      <w:start w:val="1"/>
      <w:numFmt w:val="decimal"/>
      <w:lvlText w:val="%1.%2.%3.%4.%5.%6.%7"/>
      <w:lvlJc w:val="left"/>
      <w:pPr>
        <w:ind w:left="2160" w:hanging="1440"/>
      </w:pPr>
      <w:rPr>
        <w:rFonts w:hint="default"/>
        <w:sz w:val="24"/>
      </w:rPr>
    </w:lvl>
    <w:lvl w:ilvl="7">
      <w:start w:val="1"/>
      <w:numFmt w:val="decimal"/>
      <w:lvlText w:val="%1.%2.%3.%4.%5.%6.%7.%8"/>
      <w:lvlJc w:val="left"/>
      <w:pPr>
        <w:ind w:left="2280" w:hanging="1440"/>
      </w:pPr>
      <w:rPr>
        <w:rFonts w:hint="default"/>
        <w:sz w:val="24"/>
      </w:rPr>
    </w:lvl>
    <w:lvl w:ilvl="8">
      <w:start w:val="1"/>
      <w:numFmt w:val="decimal"/>
      <w:lvlText w:val="%1.%2.%3.%4.%5.%6.%7.%8.%9"/>
      <w:lvlJc w:val="left"/>
      <w:pPr>
        <w:ind w:left="2760" w:hanging="1800"/>
      </w:pPr>
      <w:rPr>
        <w:rFonts w:hint="default"/>
        <w:sz w:val="24"/>
      </w:rPr>
    </w:lvl>
  </w:abstractNum>
  <w:abstractNum w:abstractNumId="32">
    <w:nsid w:val="5D461070"/>
    <w:multiLevelType w:val="hybridMultilevel"/>
    <w:tmpl w:val="D3586F82"/>
    <w:lvl w:ilvl="0" w:tplc="5BC0540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5FFB6398"/>
    <w:multiLevelType w:val="hybridMultilevel"/>
    <w:tmpl w:val="4926B0F8"/>
    <w:lvl w:ilvl="0" w:tplc="387077A4">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679747A4"/>
    <w:multiLevelType w:val="hybridMultilevel"/>
    <w:tmpl w:val="44C8111E"/>
    <w:lvl w:ilvl="0" w:tplc="E36EAD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9CC725B"/>
    <w:multiLevelType w:val="multilevel"/>
    <w:tmpl w:val="98DA58A0"/>
    <w:lvl w:ilvl="0">
      <w:start w:val="2"/>
      <w:numFmt w:val="decimal"/>
      <w:lvlText w:val="%1"/>
      <w:lvlJc w:val="left"/>
      <w:pPr>
        <w:ind w:left="600" w:hanging="600"/>
      </w:pPr>
      <w:rPr>
        <w:rFonts w:eastAsiaTheme="minorEastAsia" w:hint="default"/>
        <w:b/>
      </w:rPr>
    </w:lvl>
    <w:lvl w:ilvl="1">
      <w:start w:val="17"/>
      <w:numFmt w:val="decimal"/>
      <w:lvlText w:val="%1.%2"/>
      <w:lvlJc w:val="left"/>
      <w:pPr>
        <w:ind w:left="810" w:hanging="600"/>
      </w:pPr>
      <w:rPr>
        <w:rFonts w:eastAsiaTheme="minorEastAsia" w:hint="default"/>
        <w:b/>
      </w:rPr>
    </w:lvl>
    <w:lvl w:ilvl="2">
      <w:start w:val="2"/>
      <w:numFmt w:val="decimal"/>
      <w:lvlText w:val="%1.%2.%3"/>
      <w:lvlJc w:val="left"/>
      <w:pPr>
        <w:ind w:left="1140" w:hanging="720"/>
      </w:pPr>
      <w:rPr>
        <w:rFonts w:eastAsiaTheme="minorEastAsia" w:hint="default"/>
        <w:b/>
      </w:rPr>
    </w:lvl>
    <w:lvl w:ilvl="3">
      <w:start w:val="1"/>
      <w:numFmt w:val="decimal"/>
      <w:lvlText w:val="%1.%2.%3.%4"/>
      <w:lvlJc w:val="left"/>
      <w:pPr>
        <w:ind w:left="1350" w:hanging="720"/>
      </w:pPr>
      <w:rPr>
        <w:rFonts w:eastAsiaTheme="minorEastAsia" w:hint="default"/>
        <w:b/>
      </w:rPr>
    </w:lvl>
    <w:lvl w:ilvl="4">
      <w:start w:val="1"/>
      <w:numFmt w:val="decimal"/>
      <w:lvlText w:val="%1.%2.%3.%4.%5"/>
      <w:lvlJc w:val="left"/>
      <w:pPr>
        <w:ind w:left="1920" w:hanging="1080"/>
      </w:pPr>
      <w:rPr>
        <w:rFonts w:eastAsiaTheme="minorEastAsia" w:hint="default"/>
        <w:b/>
      </w:rPr>
    </w:lvl>
    <w:lvl w:ilvl="5">
      <w:start w:val="1"/>
      <w:numFmt w:val="decimal"/>
      <w:lvlText w:val="%1.%2.%3.%4.%5.%6"/>
      <w:lvlJc w:val="left"/>
      <w:pPr>
        <w:ind w:left="2130" w:hanging="1080"/>
      </w:pPr>
      <w:rPr>
        <w:rFonts w:eastAsiaTheme="minorEastAsia" w:hint="default"/>
        <w:b/>
      </w:rPr>
    </w:lvl>
    <w:lvl w:ilvl="6">
      <w:start w:val="1"/>
      <w:numFmt w:val="decimal"/>
      <w:lvlText w:val="%1.%2.%3.%4.%5.%6.%7"/>
      <w:lvlJc w:val="left"/>
      <w:pPr>
        <w:ind w:left="2700" w:hanging="1440"/>
      </w:pPr>
      <w:rPr>
        <w:rFonts w:eastAsiaTheme="minorEastAsia" w:hint="default"/>
        <w:b/>
      </w:rPr>
    </w:lvl>
    <w:lvl w:ilvl="7">
      <w:start w:val="1"/>
      <w:numFmt w:val="decimal"/>
      <w:lvlText w:val="%1.%2.%3.%4.%5.%6.%7.%8"/>
      <w:lvlJc w:val="left"/>
      <w:pPr>
        <w:ind w:left="2910" w:hanging="1440"/>
      </w:pPr>
      <w:rPr>
        <w:rFonts w:eastAsiaTheme="minorEastAsia" w:hint="default"/>
        <w:b/>
      </w:rPr>
    </w:lvl>
    <w:lvl w:ilvl="8">
      <w:start w:val="1"/>
      <w:numFmt w:val="decimal"/>
      <w:lvlText w:val="%1.%2.%3.%4.%5.%6.%7.%8.%9"/>
      <w:lvlJc w:val="left"/>
      <w:pPr>
        <w:ind w:left="3480" w:hanging="1800"/>
      </w:pPr>
      <w:rPr>
        <w:rFonts w:eastAsiaTheme="minorEastAsia" w:hint="default"/>
        <w:b/>
      </w:rPr>
    </w:lvl>
  </w:abstractNum>
  <w:abstractNum w:abstractNumId="36">
    <w:nsid w:val="6EAF784F"/>
    <w:multiLevelType w:val="multilevel"/>
    <w:tmpl w:val="AD40223E"/>
    <w:styleLink w:val="Style2"/>
    <w:lvl w:ilvl="0">
      <w:start w:val="1"/>
      <w:numFmt w:val="none"/>
      <w:lvlText w:val="1.1"/>
      <w:lvlJc w:val="left"/>
      <w:pPr>
        <w:ind w:left="360" w:hanging="360"/>
      </w:pPr>
      <w:rPr>
        <w:rFonts w:cs="Times New Roman" w:hint="default"/>
      </w:rPr>
    </w:lvl>
    <w:lvl w:ilvl="1">
      <w:start w:val="1"/>
      <w:numFmt w:val="none"/>
      <w:lvlText w:val="1.1.1"/>
      <w:lvlJc w:val="left"/>
      <w:pPr>
        <w:ind w:left="720" w:hanging="360"/>
      </w:pPr>
      <w:rPr>
        <w:rFonts w:cs="Times New Roman" w:hint="default"/>
      </w:rPr>
    </w:lvl>
    <w:lvl w:ilvl="2">
      <w:start w:val="1"/>
      <w:numFmt w:val="none"/>
      <w:lvlText w:val="1.1.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nsid w:val="73C10B61"/>
    <w:multiLevelType w:val="hybridMultilevel"/>
    <w:tmpl w:val="D9CE6186"/>
    <w:lvl w:ilvl="0" w:tplc="756C3288">
      <w:start w:val="1"/>
      <w:numFmt w:val="lowerLetter"/>
      <w:lvlText w:val="%1."/>
      <w:lvlJc w:val="left"/>
      <w:pPr>
        <w:ind w:left="720" w:hanging="360"/>
      </w:pPr>
      <w:rPr>
        <w:rFonts w:asciiTheme="minorHAnsi" w:hAnsiTheme="minorHAnsi"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75F76122"/>
    <w:multiLevelType w:val="multilevel"/>
    <w:tmpl w:val="47B68466"/>
    <w:styleLink w:val="MOhthesis2"/>
    <w:lvl w:ilvl="0">
      <w:start w:val="1"/>
      <w:numFmt w:val="decimal"/>
      <w:lvlText w:val="2.%1"/>
      <w:lvlJc w:val="left"/>
      <w:pPr>
        <w:ind w:left="360" w:hanging="360"/>
      </w:pPr>
      <w:rPr>
        <w:rFonts w:hint="default"/>
      </w:rPr>
    </w:lvl>
    <w:lvl w:ilvl="1">
      <w:start w:val="1"/>
      <w:numFmt w:val="none"/>
      <w:lvlText w:val="2.1.1"/>
      <w:lvlJc w:val="left"/>
      <w:pPr>
        <w:ind w:left="720" w:hanging="360"/>
      </w:pPr>
      <w:rPr>
        <w:rFonts w:hint="default"/>
      </w:rPr>
    </w:lvl>
    <w:lvl w:ilvl="2">
      <w:start w:val="1"/>
      <w:numFmt w:val="none"/>
      <w:lvlText w:val="2.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8941A50"/>
    <w:multiLevelType w:val="hybridMultilevel"/>
    <w:tmpl w:val="4926B0F8"/>
    <w:lvl w:ilvl="0" w:tplc="387077A4">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7AFD0DC1"/>
    <w:multiLevelType w:val="hybridMultilevel"/>
    <w:tmpl w:val="700ABB3A"/>
    <w:lvl w:ilvl="0" w:tplc="CF36FD2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7ECE6D03"/>
    <w:multiLevelType w:val="multilevel"/>
    <w:tmpl w:val="D9506AF2"/>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5"/>
  </w:num>
  <w:num w:numId="2">
    <w:abstractNumId w:val="11"/>
  </w:num>
  <w:num w:numId="3">
    <w:abstractNumId w:val="3"/>
  </w:num>
  <w:num w:numId="4">
    <w:abstractNumId w:val="38"/>
  </w:num>
  <w:num w:numId="5">
    <w:abstractNumId w:val="14"/>
  </w:num>
  <w:num w:numId="6">
    <w:abstractNumId w:val="2"/>
  </w:num>
  <w:num w:numId="7">
    <w:abstractNumId w:val="4"/>
  </w:num>
  <w:num w:numId="8">
    <w:abstractNumId w:val="36"/>
  </w:num>
  <w:num w:numId="9">
    <w:abstractNumId w:val="20"/>
  </w:num>
  <w:num w:numId="10">
    <w:abstractNumId w:val="30"/>
  </w:num>
  <w:num w:numId="11">
    <w:abstractNumId w:val="41"/>
  </w:num>
  <w:num w:numId="12">
    <w:abstractNumId w:val="8"/>
  </w:num>
  <w:num w:numId="13">
    <w:abstractNumId w:val="22"/>
  </w:num>
  <w:num w:numId="14">
    <w:abstractNumId w:val="17"/>
  </w:num>
  <w:num w:numId="15">
    <w:abstractNumId w:val="18"/>
  </w:num>
  <w:num w:numId="16">
    <w:abstractNumId w:val="16"/>
  </w:num>
  <w:num w:numId="17">
    <w:abstractNumId w:val="5"/>
  </w:num>
  <w:num w:numId="18">
    <w:abstractNumId w:val="1"/>
  </w:num>
  <w:num w:numId="19">
    <w:abstractNumId w:val="26"/>
  </w:num>
  <w:num w:numId="20">
    <w:abstractNumId w:val="34"/>
  </w:num>
  <w:num w:numId="21">
    <w:abstractNumId w:val="0"/>
    <w:lvlOverride w:ilvl="0">
      <w:lvl w:ilvl="0">
        <w:numFmt w:val="bullet"/>
        <w:lvlText w:val="•"/>
        <w:legacy w:legacy="1" w:legacySpace="0" w:legacyIndent="0"/>
        <w:lvlJc w:val="left"/>
        <w:rPr>
          <w:rFonts w:ascii="Arial" w:hAnsi="Arial" w:cs="Arial" w:hint="default"/>
          <w:sz w:val="24"/>
        </w:rPr>
      </w:lvl>
    </w:lvlOverride>
  </w:num>
  <w:num w:numId="22">
    <w:abstractNumId w:val="0"/>
    <w:lvlOverride w:ilvl="0">
      <w:lvl w:ilvl="0">
        <w:numFmt w:val="bullet"/>
        <w:lvlText w:val="•"/>
        <w:legacy w:legacy="1" w:legacySpace="0" w:legacyIndent="0"/>
        <w:lvlJc w:val="left"/>
        <w:rPr>
          <w:rFonts w:ascii="Candara" w:hAnsi="Candara" w:hint="default"/>
          <w:sz w:val="24"/>
        </w:rPr>
      </w:lvl>
    </w:lvlOverride>
  </w:num>
  <w:num w:numId="23">
    <w:abstractNumId w:val="27"/>
  </w:num>
  <w:num w:numId="24">
    <w:abstractNumId w:val="35"/>
  </w:num>
  <w:num w:numId="25">
    <w:abstractNumId w:val="28"/>
  </w:num>
  <w:num w:numId="26">
    <w:abstractNumId w:val="12"/>
  </w:num>
  <w:num w:numId="27">
    <w:abstractNumId w:val="10"/>
  </w:num>
  <w:num w:numId="28">
    <w:abstractNumId w:val="9"/>
  </w:num>
  <w:num w:numId="29">
    <w:abstractNumId w:val="29"/>
  </w:num>
  <w:num w:numId="30">
    <w:abstractNumId w:val="40"/>
  </w:num>
  <w:num w:numId="31">
    <w:abstractNumId w:val="24"/>
  </w:num>
  <w:num w:numId="32">
    <w:abstractNumId w:val="15"/>
  </w:num>
  <w:num w:numId="33">
    <w:abstractNumId w:val="7"/>
  </w:num>
  <w:num w:numId="34">
    <w:abstractNumId w:val="32"/>
  </w:num>
  <w:num w:numId="35">
    <w:abstractNumId w:val="21"/>
  </w:num>
  <w:num w:numId="36">
    <w:abstractNumId w:val="23"/>
  </w:num>
  <w:num w:numId="37">
    <w:abstractNumId w:val="31"/>
  </w:num>
  <w:num w:numId="38">
    <w:abstractNumId w:val="13"/>
  </w:num>
  <w:num w:numId="39">
    <w:abstractNumId w:val="39"/>
  </w:num>
  <w:num w:numId="40">
    <w:abstractNumId w:val="37"/>
  </w:num>
  <w:num w:numId="41">
    <w:abstractNumId w:val="33"/>
  </w:num>
  <w:num w:numId="42">
    <w:abstractNumId w:val="6"/>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ll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txvzx0fsxx93ererovt2wjazzzzzxdtraa&quot;&gt;naisbitt active Copy&lt;record-ids&gt;&lt;item&gt;255&lt;/item&gt;&lt;item&gt;4013&lt;/item&gt;&lt;item&gt;4016&lt;/item&gt;&lt;item&gt;4017&lt;/item&gt;&lt;item&gt;4638&lt;/item&gt;&lt;item&gt;4754&lt;/item&gt;&lt;item&gt;4883&lt;/item&gt;&lt;item&gt;4888&lt;/item&gt;&lt;item&gt;4923&lt;/item&gt;&lt;item&gt;5453&lt;/item&gt;&lt;item&gt;5789&lt;/item&gt;&lt;item&gt;5790&lt;/item&gt;&lt;item&gt;6352&lt;/item&gt;&lt;item&gt;6366&lt;/item&gt;&lt;item&gt;6514&lt;/item&gt;&lt;item&gt;6546&lt;/item&gt;&lt;item&gt;7288&lt;/item&gt;&lt;item&gt;7467&lt;/item&gt;&lt;item&gt;7482&lt;/item&gt;&lt;item&gt;7489&lt;/item&gt;&lt;/record-ids&gt;&lt;/item&gt;&lt;/Libraries&gt;"/>
  </w:docVars>
  <w:rsids>
    <w:rsidRoot w:val="001115AA"/>
    <w:rsid w:val="00011343"/>
    <w:rsid w:val="000242BB"/>
    <w:rsid w:val="00033E2A"/>
    <w:rsid w:val="0007353B"/>
    <w:rsid w:val="00096185"/>
    <w:rsid w:val="000D7C7F"/>
    <w:rsid w:val="001025EF"/>
    <w:rsid w:val="00107022"/>
    <w:rsid w:val="001115AA"/>
    <w:rsid w:val="00111772"/>
    <w:rsid w:val="00124252"/>
    <w:rsid w:val="00126417"/>
    <w:rsid w:val="0013065C"/>
    <w:rsid w:val="001738F8"/>
    <w:rsid w:val="00173F1C"/>
    <w:rsid w:val="001804D7"/>
    <w:rsid w:val="001831DE"/>
    <w:rsid w:val="00185804"/>
    <w:rsid w:val="00186D95"/>
    <w:rsid w:val="001A0A44"/>
    <w:rsid w:val="001B3C91"/>
    <w:rsid w:val="001C25FD"/>
    <w:rsid w:val="001C4869"/>
    <w:rsid w:val="001E0BB8"/>
    <w:rsid w:val="001F7F28"/>
    <w:rsid w:val="002534CC"/>
    <w:rsid w:val="00254EB5"/>
    <w:rsid w:val="00260571"/>
    <w:rsid w:val="00274EF6"/>
    <w:rsid w:val="002915FF"/>
    <w:rsid w:val="00296041"/>
    <w:rsid w:val="002B2A9D"/>
    <w:rsid w:val="002C0EDC"/>
    <w:rsid w:val="002D1A32"/>
    <w:rsid w:val="002F4EAB"/>
    <w:rsid w:val="002F59C2"/>
    <w:rsid w:val="002F7F99"/>
    <w:rsid w:val="00301F49"/>
    <w:rsid w:val="00310943"/>
    <w:rsid w:val="003171C4"/>
    <w:rsid w:val="003274D4"/>
    <w:rsid w:val="00337041"/>
    <w:rsid w:val="00370AA7"/>
    <w:rsid w:val="00372ED8"/>
    <w:rsid w:val="003A07DB"/>
    <w:rsid w:val="003A322F"/>
    <w:rsid w:val="003D781C"/>
    <w:rsid w:val="003F7C2F"/>
    <w:rsid w:val="004109F4"/>
    <w:rsid w:val="00421FAE"/>
    <w:rsid w:val="00426F8C"/>
    <w:rsid w:val="00435843"/>
    <w:rsid w:val="00446388"/>
    <w:rsid w:val="0045274F"/>
    <w:rsid w:val="00463F60"/>
    <w:rsid w:val="00465359"/>
    <w:rsid w:val="00492CE3"/>
    <w:rsid w:val="00494E0C"/>
    <w:rsid w:val="004971D6"/>
    <w:rsid w:val="004B26F7"/>
    <w:rsid w:val="004E0BCC"/>
    <w:rsid w:val="004F020E"/>
    <w:rsid w:val="00516C5F"/>
    <w:rsid w:val="005266B6"/>
    <w:rsid w:val="00542FD7"/>
    <w:rsid w:val="00550800"/>
    <w:rsid w:val="005568B4"/>
    <w:rsid w:val="00565389"/>
    <w:rsid w:val="0057385F"/>
    <w:rsid w:val="0058065C"/>
    <w:rsid w:val="005823D7"/>
    <w:rsid w:val="00594429"/>
    <w:rsid w:val="00596BE3"/>
    <w:rsid w:val="005A5B73"/>
    <w:rsid w:val="005B28C0"/>
    <w:rsid w:val="005B4E49"/>
    <w:rsid w:val="005B55E2"/>
    <w:rsid w:val="005C29C2"/>
    <w:rsid w:val="005C5155"/>
    <w:rsid w:val="005D0D88"/>
    <w:rsid w:val="00611810"/>
    <w:rsid w:val="00621AAB"/>
    <w:rsid w:val="006278BA"/>
    <w:rsid w:val="00634A5D"/>
    <w:rsid w:val="006352EC"/>
    <w:rsid w:val="00641FCC"/>
    <w:rsid w:val="0064314C"/>
    <w:rsid w:val="00643CCA"/>
    <w:rsid w:val="006462FF"/>
    <w:rsid w:val="00654045"/>
    <w:rsid w:val="0066549A"/>
    <w:rsid w:val="006A3F89"/>
    <w:rsid w:val="006B545F"/>
    <w:rsid w:val="006C0880"/>
    <w:rsid w:val="006E1568"/>
    <w:rsid w:val="006E6218"/>
    <w:rsid w:val="00704C85"/>
    <w:rsid w:val="00735B65"/>
    <w:rsid w:val="00741AEE"/>
    <w:rsid w:val="00747919"/>
    <w:rsid w:val="007512EE"/>
    <w:rsid w:val="00754D23"/>
    <w:rsid w:val="007676E9"/>
    <w:rsid w:val="00767945"/>
    <w:rsid w:val="007749ED"/>
    <w:rsid w:val="00781F0B"/>
    <w:rsid w:val="00792C47"/>
    <w:rsid w:val="007A2B48"/>
    <w:rsid w:val="007A7A3C"/>
    <w:rsid w:val="007D72EC"/>
    <w:rsid w:val="007F56D1"/>
    <w:rsid w:val="007F7E91"/>
    <w:rsid w:val="00800E85"/>
    <w:rsid w:val="008011E2"/>
    <w:rsid w:val="00813C41"/>
    <w:rsid w:val="00814B4E"/>
    <w:rsid w:val="00836CC7"/>
    <w:rsid w:val="00853037"/>
    <w:rsid w:val="00856BF5"/>
    <w:rsid w:val="008763A4"/>
    <w:rsid w:val="00876EA5"/>
    <w:rsid w:val="00883ABE"/>
    <w:rsid w:val="00894702"/>
    <w:rsid w:val="008B3085"/>
    <w:rsid w:val="008B39CC"/>
    <w:rsid w:val="008B5A64"/>
    <w:rsid w:val="008B6582"/>
    <w:rsid w:val="008C0769"/>
    <w:rsid w:val="008D3F70"/>
    <w:rsid w:val="00931FC4"/>
    <w:rsid w:val="0093503C"/>
    <w:rsid w:val="00967A5C"/>
    <w:rsid w:val="00971666"/>
    <w:rsid w:val="00973D2B"/>
    <w:rsid w:val="00982D03"/>
    <w:rsid w:val="009846A1"/>
    <w:rsid w:val="00991C58"/>
    <w:rsid w:val="009B7596"/>
    <w:rsid w:val="009E65FE"/>
    <w:rsid w:val="009F5CF8"/>
    <w:rsid w:val="00A05A8D"/>
    <w:rsid w:val="00A24B11"/>
    <w:rsid w:val="00A32AB5"/>
    <w:rsid w:val="00A35BAE"/>
    <w:rsid w:val="00A363BC"/>
    <w:rsid w:val="00A56507"/>
    <w:rsid w:val="00A60598"/>
    <w:rsid w:val="00A7775E"/>
    <w:rsid w:val="00AA5C9A"/>
    <w:rsid w:val="00AB0FA2"/>
    <w:rsid w:val="00AB434B"/>
    <w:rsid w:val="00AC4229"/>
    <w:rsid w:val="00AD72EA"/>
    <w:rsid w:val="00B2603F"/>
    <w:rsid w:val="00B356F7"/>
    <w:rsid w:val="00B35FC0"/>
    <w:rsid w:val="00B361CD"/>
    <w:rsid w:val="00B66820"/>
    <w:rsid w:val="00B70A86"/>
    <w:rsid w:val="00B76BD6"/>
    <w:rsid w:val="00B83CDC"/>
    <w:rsid w:val="00B92F13"/>
    <w:rsid w:val="00BD6809"/>
    <w:rsid w:val="00BE1360"/>
    <w:rsid w:val="00C025FF"/>
    <w:rsid w:val="00C20793"/>
    <w:rsid w:val="00C2552C"/>
    <w:rsid w:val="00C32C4D"/>
    <w:rsid w:val="00C47F68"/>
    <w:rsid w:val="00C50EC6"/>
    <w:rsid w:val="00C5111E"/>
    <w:rsid w:val="00C66E1C"/>
    <w:rsid w:val="00C70EBE"/>
    <w:rsid w:val="00C7450C"/>
    <w:rsid w:val="00C84AFF"/>
    <w:rsid w:val="00C934A6"/>
    <w:rsid w:val="00CB05B4"/>
    <w:rsid w:val="00CC3A50"/>
    <w:rsid w:val="00CD0504"/>
    <w:rsid w:val="00D23B8A"/>
    <w:rsid w:val="00D26B27"/>
    <w:rsid w:val="00D27538"/>
    <w:rsid w:val="00D302D6"/>
    <w:rsid w:val="00D328AA"/>
    <w:rsid w:val="00D47151"/>
    <w:rsid w:val="00D74F68"/>
    <w:rsid w:val="00D75EBE"/>
    <w:rsid w:val="00D76466"/>
    <w:rsid w:val="00D84E54"/>
    <w:rsid w:val="00DB078C"/>
    <w:rsid w:val="00DB25FF"/>
    <w:rsid w:val="00E05A0D"/>
    <w:rsid w:val="00E065EE"/>
    <w:rsid w:val="00E372B5"/>
    <w:rsid w:val="00E37895"/>
    <w:rsid w:val="00E37BC6"/>
    <w:rsid w:val="00E50578"/>
    <w:rsid w:val="00E667EA"/>
    <w:rsid w:val="00E74629"/>
    <w:rsid w:val="00E776E0"/>
    <w:rsid w:val="00E807B9"/>
    <w:rsid w:val="00EA4E6C"/>
    <w:rsid w:val="00EA6351"/>
    <w:rsid w:val="00EA6A65"/>
    <w:rsid w:val="00EE2C66"/>
    <w:rsid w:val="00EF257B"/>
    <w:rsid w:val="00F129AF"/>
    <w:rsid w:val="00F23C91"/>
    <w:rsid w:val="00F31883"/>
    <w:rsid w:val="00F35D75"/>
    <w:rsid w:val="00F41F1D"/>
    <w:rsid w:val="00F547A7"/>
    <w:rsid w:val="00F56A95"/>
    <w:rsid w:val="00F60C4A"/>
    <w:rsid w:val="00F61F29"/>
    <w:rsid w:val="00F93088"/>
    <w:rsid w:val="00FB61C7"/>
    <w:rsid w:val="00FE1CF0"/>
    <w:rsid w:val="00FE2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5AA"/>
  </w:style>
  <w:style w:type="paragraph" w:styleId="Heading1">
    <w:name w:val="heading 1"/>
    <w:basedOn w:val="Normal"/>
    <w:next w:val="Normal"/>
    <w:link w:val="Heading1Char"/>
    <w:uiPriority w:val="9"/>
    <w:qFormat/>
    <w:rsid w:val="001115AA"/>
    <w:pPr>
      <w:keepNext/>
      <w:keepLines/>
      <w:numPr>
        <w:numId w:val="6"/>
      </w:numPr>
      <w:spacing w:before="480" w:after="0"/>
      <w:outlineLvl w:val="0"/>
    </w:pPr>
    <w:rPr>
      <w:rFonts w:ascii="Candara" w:eastAsiaTheme="majorEastAsia" w:hAnsi="Candara" w:cstheme="majorBidi"/>
      <w:b/>
      <w:bCs/>
      <w:sz w:val="28"/>
      <w:szCs w:val="28"/>
    </w:rPr>
  </w:style>
  <w:style w:type="paragraph" w:styleId="Heading2">
    <w:name w:val="heading 2"/>
    <w:basedOn w:val="Normal"/>
    <w:next w:val="Normal"/>
    <w:link w:val="Heading2Char"/>
    <w:uiPriority w:val="9"/>
    <w:unhideWhenUsed/>
    <w:qFormat/>
    <w:rsid w:val="001115AA"/>
    <w:pPr>
      <w:keepNext/>
      <w:keepLines/>
      <w:numPr>
        <w:ilvl w:val="1"/>
        <w:numId w:val="6"/>
      </w:numPr>
      <w:spacing w:before="200" w:after="0"/>
      <w:outlineLvl w:val="1"/>
    </w:pPr>
    <w:rPr>
      <w:rFonts w:ascii="Candara" w:eastAsiaTheme="majorEastAsia" w:hAnsi="Candara" w:cstheme="majorBidi"/>
      <w:b/>
      <w:bCs/>
      <w:color w:val="000000" w:themeColor="text1"/>
      <w:sz w:val="24"/>
      <w:szCs w:val="26"/>
    </w:rPr>
  </w:style>
  <w:style w:type="paragraph" w:styleId="Heading3">
    <w:name w:val="heading 3"/>
    <w:basedOn w:val="Normal"/>
    <w:link w:val="Heading3Char"/>
    <w:uiPriority w:val="9"/>
    <w:qFormat/>
    <w:rsid w:val="001115AA"/>
    <w:pPr>
      <w:numPr>
        <w:ilvl w:val="2"/>
        <w:numId w:val="6"/>
      </w:numPr>
      <w:spacing w:before="100" w:beforeAutospacing="1" w:after="100" w:afterAutospacing="1" w:line="240" w:lineRule="auto"/>
      <w:outlineLvl w:val="2"/>
    </w:pPr>
    <w:rPr>
      <w:rFonts w:ascii="Candara" w:eastAsia="Times New Roman" w:hAnsi="Candara" w:cs="Times New Roman"/>
      <w:b/>
      <w:bCs/>
      <w:sz w:val="24"/>
      <w:szCs w:val="27"/>
      <w:lang w:eastAsia="en-GB"/>
    </w:rPr>
  </w:style>
  <w:style w:type="paragraph" w:styleId="Heading4">
    <w:name w:val="heading 4"/>
    <w:basedOn w:val="Normal"/>
    <w:next w:val="Normal"/>
    <w:link w:val="Heading4Char"/>
    <w:uiPriority w:val="9"/>
    <w:semiHidden/>
    <w:unhideWhenUsed/>
    <w:qFormat/>
    <w:rsid w:val="001115AA"/>
    <w:pPr>
      <w:keepNext/>
      <w:keepLines/>
      <w:spacing w:before="200" w:after="0" w:line="240" w:lineRule="auto"/>
      <w:outlineLvl w:val="3"/>
    </w:pPr>
    <w:rPr>
      <w:rFonts w:asciiTheme="majorHAnsi" w:eastAsiaTheme="majorEastAsia" w:hAnsiTheme="majorHAnsi" w:cs="Times New Roman"/>
      <w:b/>
      <w:bCs/>
      <w:i/>
      <w:iCs/>
      <w:color w:val="4F81BD"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5AA"/>
    <w:rPr>
      <w:rFonts w:ascii="Candara" w:eastAsiaTheme="majorEastAsia" w:hAnsi="Candara" w:cstheme="majorBidi"/>
      <w:b/>
      <w:bCs/>
      <w:sz w:val="28"/>
      <w:szCs w:val="28"/>
    </w:rPr>
  </w:style>
  <w:style w:type="character" w:customStyle="1" w:styleId="Heading2Char">
    <w:name w:val="Heading 2 Char"/>
    <w:basedOn w:val="DefaultParagraphFont"/>
    <w:link w:val="Heading2"/>
    <w:uiPriority w:val="9"/>
    <w:rsid w:val="001115AA"/>
    <w:rPr>
      <w:rFonts w:ascii="Candara" w:eastAsiaTheme="majorEastAsia" w:hAnsi="Candara" w:cstheme="majorBidi"/>
      <w:b/>
      <w:bCs/>
      <w:color w:val="000000" w:themeColor="text1"/>
      <w:sz w:val="24"/>
      <w:szCs w:val="26"/>
    </w:rPr>
  </w:style>
  <w:style w:type="character" w:customStyle="1" w:styleId="Heading3Char">
    <w:name w:val="Heading 3 Char"/>
    <w:basedOn w:val="DefaultParagraphFont"/>
    <w:link w:val="Heading3"/>
    <w:uiPriority w:val="9"/>
    <w:rsid w:val="001115AA"/>
    <w:rPr>
      <w:rFonts w:ascii="Candara" w:eastAsia="Times New Roman" w:hAnsi="Candara" w:cs="Times New Roman"/>
      <w:b/>
      <w:bCs/>
      <w:sz w:val="24"/>
      <w:szCs w:val="27"/>
      <w:lang w:eastAsia="en-GB"/>
    </w:rPr>
  </w:style>
  <w:style w:type="character" w:customStyle="1" w:styleId="Heading4Char">
    <w:name w:val="Heading 4 Char"/>
    <w:basedOn w:val="DefaultParagraphFont"/>
    <w:link w:val="Heading4"/>
    <w:uiPriority w:val="9"/>
    <w:semiHidden/>
    <w:rsid w:val="001115AA"/>
    <w:rPr>
      <w:rFonts w:asciiTheme="majorHAnsi" w:eastAsiaTheme="majorEastAsia" w:hAnsiTheme="majorHAnsi" w:cs="Times New Roman"/>
      <w:b/>
      <w:bCs/>
      <w:i/>
      <w:iCs/>
      <w:color w:val="4F81BD" w:themeColor="accent1"/>
      <w:sz w:val="24"/>
      <w:szCs w:val="24"/>
    </w:rPr>
  </w:style>
  <w:style w:type="paragraph" w:styleId="ListParagraph">
    <w:name w:val="List Paragraph"/>
    <w:basedOn w:val="Normal"/>
    <w:link w:val="ListParagraphChar"/>
    <w:uiPriority w:val="34"/>
    <w:qFormat/>
    <w:rsid w:val="001115AA"/>
    <w:pPr>
      <w:spacing w:after="0" w:line="240" w:lineRule="auto"/>
      <w:ind w:left="720"/>
      <w:contextualSpacing/>
    </w:pPr>
    <w:rPr>
      <w:rFonts w:eastAsiaTheme="minorEastAsia" w:cs="Times New Roman"/>
      <w:sz w:val="24"/>
      <w:szCs w:val="24"/>
    </w:rPr>
  </w:style>
  <w:style w:type="paragraph" w:styleId="NormalWeb">
    <w:name w:val="Normal (Web)"/>
    <w:basedOn w:val="Normal"/>
    <w:uiPriority w:val="99"/>
    <w:semiHidden/>
    <w:unhideWhenUsed/>
    <w:rsid w:val="001115AA"/>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1115AA"/>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115AA"/>
    <w:rPr>
      <w:rFonts w:ascii="Tahoma" w:eastAsiaTheme="minorEastAsia" w:hAnsi="Tahoma" w:cs="Tahoma"/>
      <w:sz w:val="16"/>
      <w:szCs w:val="16"/>
    </w:rPr>
  </w:style>
  <w:style w:type="paragraph" w:styleId="Header">
    <w:name w:val="header"/>
    <w:basedOn w:val="Normal"/>
    <w:link w:val="HeaderChar"/>
    <w:uiPriority w:val="99"/>
    <w:unhideWhenUsed/>
    <w:rsid w:val="001115AA"/>
    <w:pPr>
      <w:tabs>
        <w:tab w:val="center" w:pos="4513"/>
        <w:tab w:val="right" w:pos="9026"/>
      </w:tabs>
      <w:spacing w:after="0" w:line="240" w:lineRule="auto"/>
    </w:pPr>
    <w:rPr>
      <w:rFonts w:eastAsiaTheme="minorEastAsia" w:cs="Times New Roman"/>
      <w:sz w:val="24"/>
      <w:szCs w:val="24"/>
    </w:rPr>
  </w:style>
  <w:style w:type="character" w:customStyle="1" w:styleId="HeaderChar">
    <w:name w:val="Header Char"/>
    <w:basedOn w:val="DefaultParagraphFont"/>
    <w:link w:val="Header"/>
    <w:uiPriority w:val="99"/>
    <w:rsid w:val="001115AA"/>
    <w:rPr>
      <w:rFonts w:eastAsiaTheme="minorEastAsia" w:cs="Times New Roman"/>
      <w:sz w:val="24"/>
      <w:szCs w:val="24"/>
    </w:rPr>
  </w:style>
  <w:style w:type="paragraph" w:styleId="Footer">
    <w:name w:val="footer"/>
    <w:basedOn w:val="Normal"/>
    <w:link w:val="FooterChar"/>
    <w:uiPriority w:val="99"/>
    <w:unhideWhenUsed/>
    <w:rsid w:val="001115AA"/>
    <w:pPr>
      <w:tabs>
        <w:tab w:val="center" w:pos="4513"/>
        <w:tab w:val="right" w:pos="9026"/>
      </w:tabs>
      <w:spacing w:after="0" w:line="240" w:lineRule="auto"/>
    </w:pPr>
    <w:rPr>
      <w:rFonts w:eastAsiaTheme="minorEastAsia" w:cs="Times New Roman"/>
      <w:sz w:val="24"/>
      <w:szCs w:val="24"/>
    </w:rPr>
  </w:style>
  <w:style w:type="character" w:customStyle="1" w:styleId="FooterChar">
    <w:name w:val="Footer Char"/>
    <w:basedOn w:val="DefaultParagraphFont"/>
    <w:link w:val="Footer"/>
    <w:uiPriority w:val="99"/>
    <w:rsid w:val="001115AA"/>
    <w:rPr>
      <w:rFonts w:eastAsiaTheme="minorEastAsia" w:cs="Times New Roman"/>
      <w:sz w:val="24"/>
      <w:szCs w:val="24"/>
    </w:rPr>
  </w:style>
  <w:style w:type="character" w:styleId="Hyperlink">
    <w:name w:val="Hyperlink"/>
    <w:basedOn w:val="DefaultParagraphFont"/>
    <w:uiPriority w:val="99"/>
    <w:unhideWhenUsed/>
    <w:rsid w:val="001115AA"/>
    <w:rPr>
      <w:rFonts w:cs="Times New Roman"/>
      <w:color w:val="0000FF"/>
      <w:u w:val="single"/>
    </w:rPr>
  </w:style>
  <w:style w:type="character" w:styleId="Emphasis">
    <w:name w:val="Emphasis"/>
    <w:basedOn w:val="DefaultParagraphFont"/>
    <w:uiPriority w:val="20"/>
    <w:qFormat/>
    <w:rsid w:val="001115AA"/>
    <w:rPr>
      <w:rFonts w:cs="Times New Roman"/>
      <w:i/>
      <w:iCs/>
    </w:rPr>
  </w:style>
  <w:style w:type="paragraph" w:styleId="EndnoteText">
    <w:name w:val="endnote text"/>
    <w:basedOn w:val="Normal"/>
    <w:link w:val="EndnoteTextChar"/>
    <w:uiPriority w:val="99"/>
    <w:semiHidden/>
    <w:unhideWhenUsed/>
    <w:rsid w:val="001115AA"/>
    <w:pPr>
      <w:spacing w:after="0" w:line="240" w:lineRule="auto"/>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1115AA"/>
    <w:rPr>
      <w:rFonts w:eastAsiaTheme="minorEastAsia" w:cs="Times New Roman"/>
      <w:sz w:val="20"/>
      <w:szCs w:val="20"/>
    </w:rPr>
  </w:style>
  <w:style w:type="character" w:styleId="EndnoteReference">
    <w:name w:val="endnote reference"/>
    <w:basedOn w:val="DefaultParagraphFont"/>
    <w:uiPriority w:val="99"/>
    <w:semiHidden/>
    <w:unhideWhenUsed/>
    <w:rsid w:val="001115AA"/>
    <w:rPr>
      <w:rFonts w:cs="Times New Roman"/>
      <w:vertAlign w:val="superscript"/>
    </w:rPr>
  </w:style>
  <w:style w:type="character" w:customStyle="1" w:styleId="reference-text">
    <w:name w:val="reference-text"/>
    <w:basedOn w:val="DefaultParagraphFont"/>
    <w:rsid w:val="001115AA"/>
    <w:rPr>
      <w:rFonts w:cs="Times New Roman"/>
    </w:rPr>
  </w:style>
  <w:style w:type="character" w:customStyle="1" w:styleId="a1">
    <w:name w:val="a1"/>
    <w:basedOn w:val="DefaultParagraphFont"/>
    <w:rsid w:val="001115AA"/>
    <w:rPr>
      <w:rFonts w:ascii="Times New Roman" w:hAnsi="Times New Roman" w:cs="Times New Roman"/>
      <w:bdr w:val="none" w:sz="0" w:space="0" w:color="auto" w:frame="1"/>
    </w:rPr>
  </w:style>
  <w:style w:type="character" w:styleId="FollowedHyperlink">
    <w:name w:val="FollowedHyperlink"/>
    <w:basedOn w:val="DefaultParagraphFont"/>
    <w:uiPriority w:val="99"/>
    <w:semiHidden/>
    <w:unhideWhenUsed/>
    <w:rsid w:val="001115AA"/>
    <w:rPr>
      <w:rFonts w:cs="Times New Roman"/>
      <w:color w:val="800080" w:themeColor="followedHyperlink"/>
      <w:u w:val="single"/>
    </w:rPr>
  </w:style>
  <w:style w:type="character" w:customStyle="1" w:styleId="mw-headline">
    <w:name w:val="mw-headline"/>
    <w:basedOn w:val="DefaultParagraphFont"/>
    <w:rsid w:val="001115AA"/>
    <w:rPr>
      <w:rFonts w:cs="Times New Roman"/>
    </w:rPr>
  </w:style>
  <w:style w:type="character" w:customStyle="1" w:styleId="mw-editsection1">
    <w:name w:val="mw-editsection1"/>
    <w:basedOn w:val="DefaultParagraphFont"/>
    <w:rsid w:val="001115AA"/>
    <w:rPr>
      <w:rFonts w:cs="Times New Roman"/>
    </w:rPr>
  </w:style>
  <w:style w:type="character" w:customStyle="1" w:styleId="mw-editsection-bracket">
    <w:name w:val="mw-editsection-bracket"/>
    <w:basedOn w:val="DefaultParagraphFont"/>
    <w:rsid w:val="001115AA"/>
    <w:rPr>
      <w:rFonts w:cs="Times New Roman"/>
    </w:rPr>
  </w:style>
  <w:style w:type="paragraph" w:customStyle="1" w:styleId="Default">
    <w:name w:val="Default"/>
    <w:rsid w:val="001115AA"/>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1115A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115A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115AA"/>
    <w:rPr>
      <w:rFonts w:ascii="Calibri" w:hAnsi="Calibri"/>
      <w:noProof/>
      <w:lang w:val="en-US"/>
    </w:rPr>
  </w:style>
  <w:style w:type="paragraph" w:customStyle="1" w:styleId="EndNoteBibliography">
    <w:name w:val="EndNote Bibliography"/>
    <w:basedOn w:val="Normal"/>
    <w:link w:val="EndNoteBibliographyChar"/>
    <w:rsid w:val="001115AA"/>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115AA"/>
    <w:rPr>
      <w:rFonts w:ascii="Calibri" w:hAnsi="Calibri"/>
      <w:noProof/>
      <w:lang w:val="en-US"/>
    </w:rPr>
  </w:style>
  <w:style w:type="paragraph" w:styleId="NoSpacing">
    <w:name w:val="No Spacing"/>
    <w:link w:val="NoSpacingChar"/>
    <w:uiPriority w:val="1"/>
    <w:qFormat/>
    <w:rsid w:val="001115A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15AA"/>
    <w:rPr>
      <w:rFonts w:eastAsiaTheme="minorEastAsia"/>
      <w:lang w:val="en-US" w:eastAsia="ja-JP"/>
    </w:rPr>
  </w:style>
  <w:style w:type="numbering" w:customStyle="1" w:styleId="MohThesis">
    <w:name w:val="Moh Thesis"/>
    <w:uiPriority w:val="99"/>
    <w:rsid w:val="001115AA"/>
    <w:pPr>
      <w:numPr>
        <w:numId w:val="3"/>
      </w:numPr>
    </w:pPr>
  </w:style>
  <w:style w:type="paragraph" w:styleId="TOCHeading">
    <w:name w:val="TOC Heading"/>
    <w:basedOn w:val="Heading1"/>
    <w:next w:val="Normal"/>
    <w:uiPriority w:val="39"/>
    <w:unhideWhenUsed/>
    <w:qFormat/>
    <w:rsid w:val="001115AA"/>
    <w:pPr>
      <w:numPr>
        <w:numId w:val="0"/>
      </w:numPr>
      <w:outlineLvl w:val="9"/>
    </w:pPr>
    <w:rPr>
      <w:rFonts w:asciiTheme="majorHAnsi" w:hAnsiTheme="majorHAnsi"/>
      <w:lang w:val="en-US" w:eastAsia="ja-JP"/>
    </w:rPr>
  </w:style>
  <w:style w:type="paragraph" w:styleId="TOC1">
    <w:name w:val="toc 1"/>
    <w:basedOn w:val="Normal"/>
    <w:next w:val="Normal"/>
    <w:autoRedefine/>
    <w:uiPriority w:val="39"/>
    <w:unhideWhenUsed/>
    <w:rsid w:val="001115AA"/>
    <w:pPr>
      <w:tabs>
        <w:tab w:val="left" w:pos="660"/>
        <w:tab w:val="right" w:leader="dot" w:pos="9390"/>
      </w:tabs>
      <w:spacing w:after="100"/>
    </w:pPr>
    <w:rPr>
      <w:rFonts w:ascii="Candara" w:eastAsia="Times New Roman" w:hAnsi="Candara"/>
      <w:noProof/>
      <w:sz w:val="24"/>
      <w:szCs w:val="24"/>
    </w:rPr>
  </w:style>
  <w:style w:type="paragraph" w:styleId="TOC2">
    <w:name w:val="toc 2"/>
    <w:basedOn w:val="Normal"/>
    <w:next w:val="Normal"/>
    <w:autoRedefine/>
    <w:uiPriority w:val="39"/>
    <w:unhideWhenUsed/>
    <w:rsid w:val="001115AA"/>
    <w:pPr>
      <w:tabs>
        <w:tab w:val="left" w:pos="1100"/>
        <w:tab w:val="right" w:leader="dot" w:pos="9390"/>
      </w:tabs>
      <w:spacing w:after="100"/>
      <w:ind w:left="220"/>
    </w:pPr>
    <w:rPr>
      <w:noProof/>
      <w:sz w:val="24"/>
      <w:szCs w:val="24"/>
      <w:lang w:val="en"/>
    </w:rPr>
  </w:style>
  <w:style w:type="paragraph" w:styleId="TOC3">
    <w:name w:val="toc 3"/>
    <w:basedOn w:val="Normal"/>
    <w:next w:val="Normal"/>
    <w:autoRedefine/>
    <w:uiPriority w:val="39"/>
    <w:unhideWhenUsed/>
    <w:rsid w:val="001115AA"/>
    <w:pPr>
      <w:spacing w:after="100"/>
      <w:ind w:left="440"/>
    </w:pPr>
  </w:style>
  <w:style w:type="character" w:customStyle="1" w:styleId="ListParagraphChar">
    <w:name w:val="List Paragraph Char"/>
    <w:link w:val="ListParagraph"/>
    <w:uiPriority w:val="34"/>
    <w:rsid w:val="001115AA"/>
    <w:rPr>
      <w:rFonts w:eastAsiaTheme="minorEastAsia" w:cs="Times New Roman"/>
      <w:sz w:val="24"/>
      <w:szCs w:val="24"/>
    </w:rPr>
  </w:style>
  <w:style w:type="paragraph" w:customStyle="1" w:styleId="Normal1">
    <w:name w:val="Normal1"/>
    <w:basedOn w:val="Normal"/>
    <w:rsid w:val="001115AA"/>
    <w:pPr>
      <w:spacing w:line="260" w:lineRule="atLeast"/>
    </w:pPr>
    <w:rPr>
      <w:rFonts w:ascii="Calibri" w:eastAsia="Times New Roman" w:hAnsi="Calibri" w:cs="Times New Roman"/>
      <w:lang w:eastAsia="en-GB"/>
    </w:rPr>
  </w:style>
  <w:style w:type="character" w:customStyle="1" w:styleId="normalchar1">
    <w:name w:val="normal__char1"/>
    <w:rsid w:val="001115AA"/>
    <w:rPr>
      <w:rFonts w:ascii="Calibri" w:hAnsi="Calibri" w:cs="Times New Roman"/>
      <w:sz w:val="22"/>
      <w:szCs w:val="22"/>
    </w:rPr>
  </w:style>
  <w:style w:type="character" w:customStyle="1" w:styleId="st1">
    <w:name w:val="st1"/>
    <w:rsid w:val="001115AA"/>
    <w:rPr>
      <w:rFonts w:cs="Times New Roman"/>
    </w:rPr>
  </w:style>
  <w:style w:type="paragraph" w:styleId="List2">
    <w:name w:val="List 2"/>
    <w:basedOn w:val="Normal"/>
    <w:uiPriority w:val="99"/>
    <w:unhideWhenUsed/>
    <w:rsid w:val="001115AA"/>
    <w:pPr>
      <w:spacing w:after="0" w:line="240" w:lineRule="auto"/>
      <w:ind w:left="566" w:hanging="283"/>
      <w:contextualSpacing/>
    </w:pPr>
    <w:rPr>
      <w:rFonts w:ascii="Calibri" w:eastAsia="Times New Roman" w:hAnsi="Calibri" w:cs="Times New Roman"/>
      <w:sz w:val="24"/>
      <w:szCs w:val="24"/>
    </w:rPr>
  </w:style>
  <w:style w:type="numbering" w:customStyle="1" w:styleId="MOhthesis2">
    <w:name w:val="MOh thesis 2"/>
    <w:uiPriority w:val="99"/>
    <w:rsid w:val="001115AA"/>
    <w:pPr>
      <w:numPr>
        <w:numId w:val="4"/>
      </w:numPr>
    </w:pPr>
  </w:style>
  <w:style w:type="numbering" w:customStyle="1" w:styleId="Chapter2">
    <w:name w:val="Chapter 2"/>
    <w:uiPriority w:val="99"/>
    <w:rsid w:val="001115AA"/>
    <w:pPr>
      <w:numPr>
        <w:numId w:val="5"/>
      </w:numPr>
    </w:pPr>
  </w:style>
  <w:style w:type="numbering" w:customStyle="1" w:styleId="Chapter3">
    <w:name w:val="Chapter 3"/>
    <w:uiPriority w:val="99"/>
    <w:rsid w:val="001115AA"/>
    <w:pPr>
      <w:numPr>
        <w:numId w:val="6"/>
      </w:numPr>
    </w:pPr>
  </w:style>
  <w:style w:type="paragraph" w:styleId="TOC4">
    <w:name w:val="toc 4"/>
    <w:basedOn w:val="Normal"/>
    <w:next w:val="Normal"/>
    <w:autoRedefine/>
    <w:uiPriority w:val="39"/>
    <w:unhideWhenUsed/>
    <w:rsid w:val="001115AA"/>
    <w:pPr>
      <w:spacing w:after="100"/>
      <w:ind w:left="660"/>
    </w:pPr>
    <w:rPr>
      <w:rFonts w:eastAsiaTheme="minorEastAsia"/>
      <w:lang w:eastAsia="en-GB"/>
    </w:rPr>
  </w:style>
  <w:style w:type="paragraph" w:styleId="TOC5">
    <w:name w:val="toc 5"/>
    <w:basedOn w:val="Normal"/>
    <w:next w:val="Normal"/>
    <w:autoRedefine/>
    <w:uiPriority w:val="39"/>
    <w:unhideWhenUsed/>
    <w:rsid w:val="001115AA"/>
    <w:pPr>
      <w:spacing w:after="100"/>
      <w:ind w:left="880"/>
    </w:pPr>
    <w:rPr>
      <w:rFonts w:eastAsiaTheme="minorEastAsia"/>
      <w:lang w:eastAsia="en-GB"/>
    </w:rPr>
  </w:style>
  <w:style w:type="paragraph" w:styleId="TOC6">
    <w:name w:val="toc 6"/>
    <w:basedOn w:val="Normal"/>
    <w:next w:val="Normal"/>
    <w:autoRedefine/>
    <w:uiPriority w:val="39"/>
    <w:unhideWhenUsed/>
    <w:rsid w:val="001115AA"/>
    <w:pPr>
      <w:spacing w:after="100"/>
      <w:ind w:left="1100"/>
    </w:pPr>
    <w:rPr>
      <w:rFonts w:eastAsiaTheme="minorEastAsia"/>
      <w:lang w:eastAsia="en-GB"/>
    </w:rPr>
  </w:style>
  <w:style w:type="paragraph" w:styleId="TOC7">
    <w:name w:val="toc 7"/>
    <w:basedOn w:val="Normal"/>
    <w:next w:val="Normal"/>
    <w:autoRedefine/>
    <w:uiPriority w:val="39"/>
    <w:unhideWhenUsed/>
    <w:rsid w:val="001115AA"/>
    <w:pPr>
      <w:spacing w:after="100"/>
      <w:ind w:left="1320"/>
    </w:pPr>
    <w:rPr>
      <w:rFonts w:eastAsiaTheme="minorEastAsia"/>
      <w:lang w:eastAsia="en-GB"/>
    </w:rPr>
  </w:style>
  <w:style w:type="paragraph" w:styleId="TOC8">
    <w:name w:val="toc 8"/>
    <w:basedOn w:val="Normal"/>
    <w:next w:val="Normal"/>
    <w:autoRedefine/>
    <w:uiPriority w:val="39"/>
    <w:unhideWhenUsed/>
    <w:rsid w:val="001115AA"/>
    <w:pPr>
      <w:spacing w:after="100"/>
      <w:ind w:left="1540"/>
    </w:pPr>
    <w:rPr>
      <w:rFonts w:eastAsiaTheme="minorEastAsia"/>
      <w:lang w:eastAsia="en-GB"/>
    </w:rPr>
  </w:style>
  <w:style w:type="paragraph" w:styleId="TOC9">
    <w:name w:val="toc 9"/>
    <w:basedOn w:val="Normal"/>
    <w:next w:val="Normal"/>
    <w:autoRedefine/>
    <w:uiPriority w:val="39"/>
    <w:unhideWhenUsed/>
    <w:rsid w:val="001115AA"/>
    <w:pPr>
      <w:spacing w:after="100"/>
      <w:ind w:left="1760"/>
    </w:pPr>
    <w:rPr>
      <w:rFonts w:eastAsiaTheme="minorEastAsia"/>
      <w:lang w:eastAsia="en-GB"/>
    </w:rPr>
  </w:style>
  <w:style w:type="paragraph" w:styleId="Caption">
    <w:name w:val="caption"/>
    <w:basedOn w:val="Normal"/>
    <w:next w:val="Normal"/>
    <w:uiPriority w:val="35"/>
    <w:unhideWhenUsed/>
    <w:qFormat/>
    <w:rsid w:val="001115AA"/>
    <w:pPr>
      <w:spacing w:line="240" w:lineRule="auto"/>
    </w:pPr>
    <w:rPr>
      <w:rFonts w:eastAsia="Times New Roman" w:cs="Times New Roman"/>
      <w:b/>
      <w:bCs/>
      <w:color w:val="4F81BD" w:themeColor="accent1"/>
      <w:sz w:val="18"/>
      <w:szCs w:val="18"/>
    </w:rPr>
  </w:style>
  <w:style w:type="paragraph" w:styleId="TableofFigures">
    <w:name w:val="table of figures"/>
    <w:basedOn w:val="Normal"/>
    <w:next w:val="Normal"/>
    <w:uiPriority w:val="99"/>
    <w:unhideWhenUsed/>
    <w:rsid w:val="001115AA"/>
    <w:pPr>
      <w:spacing w:after="0"/>
    </w:pPr>
    <w:rPr>
      <w:rFonts w:eastAsia="Times New Roman" w:cs="Times New Roman"/>
    </w:rPr>
  </w:style>
  <w:style w:type="numbering" w:customStyle="1" w:styleId="Style1">
    <w:name w:val="Style1"/>
    <w:uiPriority w:val="99"/>
    <w:rsid w:val="001115AA"/>
    <w:pPr>
      <w:numPr>
        <w:numId w:val="7"/>
      </w:numPr>
    </w:pPr>
  </w:style>
  <w:style w:type="numbering" w:customStyle="1" w:styleId="Style2">
    <w:name w:val="Style2"/>
    <w:uiPriority w:val="99"/>
    <w:rsid w:val="001115AA"/>
    <w:pPr>
      <w:numPr>
        <w:numId w:val="8"/>
      </w:numPr>
    </w:pPr>
  </w:style>
  <w:style w:type="paragraph" w:styleId="CommentText">
    <w:name w:val="annotation text"/>
    <w:basedOn w:val="Normal"/>
    <w:link w:val="CommentTextChar"/>
    <w:uiPriority w:val="99"/>
    <w:unhideWhenUsed/>
    <w:rsid w:val="001115AA"/>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1115AA"/>
    <w:rPr>
      <w:rFonts w:eastAsia="Times New Roman" w:cs="Times New Roman"/>
      <w:sz w:val="20"/>
      <w:szCs w:val="20"/>
    </w:rPr>
  </w:style>
  <w:style w:type="character" w:customStyle="1" w:styleId="st">
    <w:name w:val="st"/>
    <w:basedOn w:val="DefaultParagraphFont"/>
    <w:rsid w:val="001804D7"/>
  </w:style>
  <w:style w:type="character" w:customStyle="1" w:styleId="apple-converted-space">
    <w:name w:val="apple-converted-space"/>
    <w:basedOn w:val="DefaultParagraphFont"/>
    <w:rsid w:val="001C25FD"/>
  </w:style>
  <w:style w:type="table" w:styleId="LightShading">
    <w:name w:val="Light Shading"/>
    <w:basedOn w:val="TableNormal"/>
    <w:uiPriority w:val="60"/>
    <w:rsid w:val="000242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45274F"/>
    <w:rPr>
      <w:sz w:val="16"/>
      <w:szCs w:val="16"/>
    </w:rPr>
  </w:style>
  <w:style w:type="paragraph" w:styleId="CommentSubject">
    <w:name w:val="annotation subject"/>
    <w:basedOn w:val="CommentText"/>
    <w:next w:val="CommentText"/>
    <w:link w:val="CommentSubjectChar"/>
    <w:uiPriority w:val="99"/>
    <w:semiHidden/>
    <w:unhideWhenUsed/>
    <w:rsid w:val="0045274F"/>
    <w:rPr>
      <w:rFonts w:eastAsiaTheme="minorHAnsi" w:cstheme="minorBidi"/>
      <w:b/>
      <w:bCs/>
    </w:rPr>
  </w:style>
  <w:style w:type="character" w:customStyle="1" w:styleId="CommentSubjectChar">
    <w:name w:val="Comment Subject Char"/>
    <w:basedOn w:val="CommentTextChar"/>
    <w:link w:val="CommentSubject"/>
    <w:uiPriority w:val="99"/>
    <w:semiHidden/>
    <w:rsid w:val="0045274F"/>
    <w:rPr>
      <w:rFonts w:eastAsia="Times New Roman" w:cs="Times New Roman"/>
      <w:b/>
      <w:bCs/>
      <w:sz w:val="20"/>
      <w:szCs w:val="20"/>
    </w:rPr>
  </w:style>
  <w:style w:type="character" w:styleId="LineNumber">
    <w:name w:val="line number"/>
    <w:basedOn w:val="DefaultParagraphFont"/>
    <w:uiPriority w:val="99"/>
    <w:semiHidden/>
    <w:unhideWhenUsed/>
    <w:rsid w:val="001C48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5AA"/>
  </w:style>
  <w:style w:type="paragraph" w:styleId="Heading1">
    <w:name w:val="heading 1"/>
    <w:basedOn w:val="Normal"/>
    <w:next w:val="Normal"/>
    <w:link w:val="Heading1Char"/>
    <w:uiPriority w:val="9"/>
    <w:qFormat/>
    <w:rsid w:val="001115AA"/>
    <w:pPr>
      <w:keepNext/>
      <w:keepLines/>
      <w:numPr>
        <w:numId w:val="6"/>
      </w:numPr>
      <w:spacing w:before="480" w:after="0"/>
      <w:outlineLvl w:val="0"/>
    </w:pPr>
    <w:rPr>
      <w:rFonts w:ascii="Candara" w:eastAsiaTheme="majorEastAsia" w:hAnsi="Candara" w:cstheme="majorBidi"/>
      <w:b/>
      <w:bCs/>
      <w:sz w:val="28"/>
      <w:szCs w:val="28"/>
    </w:rPr>
  </w:style>
  <w:style w:type="paragraph" w:styleId="Heading2">
    <w:name w:val="heading 2"/>
    <w:basedOn w:val="Normal"/>
    <w:next w:val="Normal"/>
    <w:link w:val="Heading2Char"/>
    <w:uiPriority w:val="9"/>
    <w:unhideWhenUsed/>
    <w:qFormat/>
    <w:rsid w:val="001115AA"/>
    <w:pPr>
      <w:keepNext/>
      <w:keepLines/>
      <w:numPr>
        <w:ilvl w:val="1"/>
        <w:numId w:val="6"/>
      </w:numPr>
      <w:spacing w:before="200" w:after="0"/>
      <w:outlineLvl w:val="1"/>
    </w:pPr>
    <w:rPr>
      <w:rFonts w:ascii="Candara" w:eastAsiaTheme="majorEastAsia" w:hAnsi="Candara" w:cstheme="majorBidi"/>
      <w:b/>
      <w:bCs/>
      <w:color w:val="000000" w:themeColor="text1"/>
      <w:sz w:val="24"/>
      <w:szCs w:val="26"/>
    </w:rPr>
  </w:style>
  <w:style w:type="paragraph" w:styleId="Heading3">
    <w:name w:val="heading 3"/>
    <w:basedOn w:val="Normal"/>
    <w:link w:val="Heading3Char"/>
    <w:uiPriority w:val="9"/>
    <w:qFormat/>
    <w:rsid w:val="001115AA"/>
    <w:pPr>
      <w:numPr>
        <w:ilvl w:val="2"/>
        <w:numId w:val="6"/>
      </w:numPr>
      <w:spacing w:before="100" w:beforeAutospacing="1" w:after="100" w:afterAutospacing="1" w:line="240" w:lineRule="auto"/>
      <w:outlineLvl w:val="2"/>
    </w:pPr>
    <w:rPr>
      <w:rFonts w:ascii="Candara" w:eastAsia="Times New Roman" w:hAnsi="Candara" w:cs="Times New Roman"/>
      <w:b/>
      <w:bCs/>
      <w:sz w:val="24"/>
      <w:szCs w:val="27"/>
      <w:lang w:eastAsia="en-GB"/>
    </w:rPr>
  </w:style>
  <w:style w:type="paragraph" w:styleId="Heading4">
    <w:name w:val="heading 4"/>
    <w:basedOn w:val="Normal"/>
    <w:next w:val="Normal"/>
    <w:link w:val="Heading4Char"/>
    <w:uiPriority w:val="9"/>
    <w:semiHidden/>
    <w:unhideWhenUsed/>
    <w:qFormat/>
    <w:rsid w:val="001115AA"/>
    <w:pPr>
      <w:keepNext/>
      <w:keepLines/>
      <w:spacing w:before="200" w:after="0" w:line="240" w:lineRule="auto"/>
      <w:outlineLvl w:val="3"/>
    </w:pPr>
    <w:rPr>
      <w:rFonts w:asciiTheme="majorHAnsi" w:eastAsiaTheme="majorEastAsia" w:hAnsiTheme="majorHAnsi" w:cs="Times New Roman"/>
      <w:b/>
      <w:bCs/>
      <w:i/>
      <w:iCs/>
      <w:color w:val="4F81BD"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5AA"/>
    <w:rPr>
      <w:rFonts w:ascii="Candara" w:eastAsiaTheme="majorEastAsia" w:hAnsi="Candara" w:cstheme="majorBidi"/>
      <w:b/>
      <w:bCs/>
      <w:sz w:val="28"/>
      <w:szCs w:val="28"/>
    </w:rPr>
  </w:style>
  <w:style w:type="character" w:customStyle="1" w:styleId="Heading2Char">
    <w:name w:val="Heading 2 Char"/>
    <w:basedOn w:val="DefaultParagraphFont"/>
    <w:link w:val="Heading2"/>
    <w:uiPriority w:val="9"/>
    <w:rsid w:val="001115AA"/>
    <w:rPr>
      <w:rFonts w:ascii="Candara" w:eastAsiaTheme="majorEastAsia" w:hAnsi="Candara" w:cstheme="majorBidi"/>
      <w:b/>
      <w:bCs/>
      <w:color w:val="000000" w:themeColor="text1"/>
      <w:sz w:val="24"/>
      <w:szCs w:val="26"/>
    </w:rPr>
  </w:style>
  <w:style w:type="character" w:customStyle="1" w:styleId="Heading3Char">
    <w:name w:val="Heading 3 Char"/>
    <w:basedOn w:val="DefaultParagraphFont"/>
    <w:link w:val="Heading3"/>
    <w:uiPriority w:val="9"/>
    <w:rsid w:val="001115AA"/>
    <w:rPr>
      <w:rFonts w:ascii="Candara" w:eastAsia="Times New Roman" w:hAnsi="Candara" w:cs="Times New Roman"/>
      <w:b/>
      <w:bCs/>
      <w:sz w:val="24"/>
      <w:szCs w:val="27"/>
      <w:lang w:eastAsia="en-GB"/>
    </w:rPr>
  </w:style>
  <w:style w:type="character" w:customStyle="1" w:styleId="Heading4Char">
    <w:name w:val="Heading 4 Char"/>
    <w:basedOn w:val="DefaultParagraphFont"/>
    <w:link w:val="Heading4"/>
    <w:uiPriority w:val="9"/>
    <w:semiHidden/>
    <w:rsid w:val="001115AA"/>
    <w:rPr>
      <w:rFonts w:asciiTheme="majorHAnsi" w:eastAsiaTheme="majorEastAsia" w:hAnsiTheme="majorHAnsi" w:cs="Times New Roman"/>
      <w:b/>
      <w:bCs/>
      <w:i/>
      <w:iCs/>
      <w:color w:val="4F81BD" w:themeColor="accent1"/>
      <w:sz w:val="24"/>
      <w:szCs w:val="24"/>
    </w:rPr>
  </w:style>
  <w:style w:type="paragraph" w:styleId="ListParagraph">
    <w:name w:val="List Paragraph"/>
    <w:basedOn w:val="Normal"/>
    <w:link w:val="ListParagraphChar"/>
    <w:uiPriority w:val="34"/>
    <w:qFormat/>
    <w:rsid w:val="001115AA"/>
    <w:pPr>
      <w:spacing w:after="0" w:line="240" w:lineRule="auto"/>
      <w:ind w:left="720"/>
      <w:contextualSpacing/>
    </w:pPr>
    <w:rPr>
      <w:rFonts w:eastAsiaTheme="minorEastAsia" w:cs="Times New Roman"/>
      <w:sz w:val="24"/>
      <w:szCs w:val="24"/>
    </w:rPr>
  </w:style>
  <w:style w:type="paragraph" w:styleId="NormalWeb">
    <w:name w:val="Normal (Web)"/>
    <w:basedOn w:val="Normal"/>
    <w:uiPriority w:val="99"/>
    <w:semiHidden/>
    <w:unhideWhenUsed/>
    <w:rsid w:val="001115AA"/>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1115AA"/>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115AA"/>
    <w:rPr>
      <w:rFonts w:ascii="Tahoma" w:eastAsiaTheme="minorEastAsia" w:hAnsi="Tahoma" w:cs="Tahoma"/>
      <w:sz w:val="16"/>
      <w:szCs w:val="16"/>
    </w:rPr>
  </w:style>
  <w:style w:type="paragraph" w:styleId="Header">
    <w:name w:val="header"/>
    <w:basedOn w:val="Normal"/>
    <w:link w:val="HeaderChar"/>
    <w:uiPriority w:val="99"/>
    <w:unhideWhenUsed/>
    <w:rsid w:val="001115AA"/>
    <w:pPr>
      <w:tabs>
        <w:tab w:val="center" w:pos="4513"/>
        <w:tab w:val="right" w:pos="9026"/>
      </w:tabs>
      <w:spacing w:after="0" w:line="240" w:lineRule="auto"/>
    </w:pPr>
    <w:rPr>
      <w:rFonts w:eastAsiaTheme="minorEastAsia" w:cs="Times New Roman"/>
      <w:sz w:val="24"/>
      <w:szCs w:val="24"/>
    </w:rPr>
  </w:style>
  <w:style w:type="character" w:customStyle="1" w:styleId="HeaderChar">
    <w:name w:val="Header Char"/>
    <w:basedOn w:val="DefaultParagraphFont"/>
    <w:link w:val="Header"/>
    <w:uiPriority w:val="99"/>
    <w:rsid w:val="001115AA"/>
    <w:rPr>
      <w:rFonts w:eastAsiaTheme="minorEastAsia" w:cs="Times New Roman"/>
      <w:sz w:val="24"/>
      <w:szCs w:val="24"/>
    </w:rPr>
  </w:style>
  <w:style w:type="paragraph" w:styleId="Footer">
    <w:name w:val="footer"/>
    <w:basedOn w:val="Normal"/>
    <w:link w:val="FooterChar"/>
    <w:uiPriority w:val="99"/>
    <w:unhideWhenUsed/>
    <w:rsid w:val="001115AA"/>
    <w:pPr>
      <w:tabs>
        <w:tab w:val="center" w:pos="4513"/>
        <w:tab w:val="right" w:pos="9026"/>
      </w:tabs>
      <w:spacing w:after="0" w:line="240" w:lineRule="auto"/>
    </w:pPr>
    <w:rPr>
      <w:rFonts w:eastAsiaTheme="minorEastAsia" w:cs="Times New Roman"/>
      <w:sz w:val="24"/>
      <w:szCs w:val="24"/>
    </w:rPr>
  </w:style>
  <w:style w:type="character" w:customStyle="1" w:styleId="FooterChar">
    <w:name w:val="Footer Char"/>
    <w:basedOn w:val="DefaultParagraphFont"/>
    <w:link w:val="Footer"/>
    <w:uiPriority w:val="99"/>
    <w:rsid w:val="001115AA"/>
    <w:rPr>
      <w:rFonts w:eastAsiaTheme="minorEastAsia" w:cs="Times New Roman"/>
      <w:sz w:val="24"/>
      <w:szCs w:val="24"/>
    </w:rPr>
  </w:style>
  <w:style w:type="character" w:styleId="Hyperlink">
    <w:name w:val="Hyperlink"/>
    <w:basedOn w:val="DefaultParagraphFont"/>
    <w:uiPriority w:val="99"/>
    <w:unhideWhenUsed/>
    <w:rsid w:val="001115AA"/>
    <w:rPr>
      <w:rFonts w:cs="Times New Roman"/>
      <w:color w:val="0000FF"/>
      <w:u w:val="single"/>
    </w:rPr>
  </w:style>
  <w:style w:type="character" w:styleId="Emphasis">
    <w:name w:val="Emphasis"/>
    <w:basedOn w:val="DefaultParagraphFont"/>
    <w:uiPriority w:val="20"/>
    <w:qFormat/>
    <w:rsid w:val="001115AA"/>
    <w:rPr>
      <w:rFonts w:cs="Times New Roman"/>
      <w:i/>
      <w:iCs/>
    </w:rPr>
  </w:style>
  <w:style w:type="paragraph" w:styleId="EndnoteText">
    <w:name w:val="endnote text"/>
    <w:basedOn w:val="Normal"/>
    <w:link w:val="EndnoteTextChar"/>
    <w:uiPriority w:val="99"/>
    <w:semiHidden/>
    <w:unhideWhenUsed/>
    <w:rsid w:val="001115AA"/>
    <w:pPr>
      <w:spacing w:after="0" w:line="240" w:lineRule="auto"/>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1115AA"/>
    <w:rPr>
      <w:rFonts w:eastAsiaTheme="minorEastAsia" w:cs="Times New Roman"/>
      <w:sz w:val="20"/>
      <w:szCs w:val="20"/>
    </w:rPr>
  </w:style>
  <w:style w:type="character" w:styleId="EndnoteReference">
    <w:name w:val="endnote reference"/>
    <w:basedOn w:val="DefaultParagraphFont"/>
    <w:uiPriority w:val="99"/>
    <w:semiHidden/>
    <w:unhideWhenUsed/>
    <w:rsid w:val="001115AA"/>
    <w:rPr>
      <w:rFonts w:cs="Times New Roman"/>
      <w:vertAlign w:val="superscript"/>
    </w:rPr>
  </w:style>
  <w:style w:type="character" w:customStyle="1" w:styleId="reference-text">
    <w:name w:val="reference-text"/>
    <w:basedOn w:val="DefaultParagraphFont"/>
    <w:rsid w:val="001115AA"/>
    <w:rPr>
      <w:rFonts w:cs="Times New Roman"/>
    </w:rPr>
  </w:style>
  <w:style w:type="character" w:customStyle="1" w:styleId="a1">
    <w:name w:val="a1"/>
    <w:basedOn w:val="DefaultParagraphFont"/>
    <w:rsid w:val="001115AA"/>
    <w:rPr>
      <w:rFonts w:ascii="Times New Roman" w:hAnsi="Times New Roman" w:cs="Times New Roman"/>
      <w:bdr w:val="none" w:sz="0" w:space="0" w:color="auto" w:frame="1"/>
    </w:rPr>
  </w:style>
  <w:style w:type="character" w:styleId="FollowedHyperlink">
    <w:name w:val="FollowedHyperlink"/>
    <w:basedOn w:val="DefaultParagraphFont"/>
    <w:uiPriority w:val="99"/>
    <w:semiHidden/>
    <w:unhideWhenUsed/>
    <w:rsid w:val="001115AA"/>
    <w:rPr>
      <w:rFonts w:cs="Times New Roman"/>
      <w:color w:val="800080" w:themeColor="followedHyperlink"/>
      <w:u w:val="single"/>
    </w:rPr>
  </w:style>
  <w:style w:type="character" w:customStyle="1" w:styleId="mw-headline">
    <w:name w:val="mw-headline"/>
    <w:basedOn w:val="DefaultParagraphFont"/>
    <w:rsid w:val="001115AA"/>
    <w:rPr>
      <w:rFonts w:cs="Times New Roman"/>
    </w:rPr>
  </w:style>
  <w:style w:type="character" w:customStyle="1" w:styleId="mw-editsection1">
    <w:name w:val="mw-editsection1"/>
    <w:basedOn w:val="DefaultParagraphFont"/>
    <w:rsid w:val="001115AA"/>
    <w:rPr>
      <w:rFonts w:cs="Times New Roman"/>
    </w:rPr>
  </w:style>
  <w:style w:type="character" w:customStyle="1" w:styleId="mw-editsection-bracket">
    <w:name w:val="mw-editsection-bracket"/>
    <w:basedOn w:val="DefaultParagraphFont"/>
    <w:rsid w:val="001115AA"/>
    <w:rPr>
      <w:rFonts w:cs="Times New Roman"/>
    </w:rPr>
  </w:style>
  <w:style w:type="paragraph" w:customStyle="1" w:styleId="Default">
    <w:name w:val="Default"/>
    <w:rsid w:val="001115AA"/>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1115A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115A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115AA"/>
    <w:rPr>
      <w:rFonts w:ascii="Calibri" w:hAnsi="Calibri"/>
      <w:noProof/>
      <w:lang w:val="en-US"/>
    </w:rPr>
  </w:style>
  <w:style w:type="paragraph" w:customStyle="1" w:styleId="EndNoteBibliography">
    <w:name w:val="EndNote Bibliography"/>
    <w:basedOn w:val="Normal"/>
    <w:link w:val="EndNoteBibliographyChar"/>
    <w:rsid w:val="001115AA"/>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115AA"/>
    <w:rPr>
      <w:rFonts w:ascii="Calibri" w:hAnsi="Calibri"/>
      <w:noProof/>
      <w:lang w:val="en-US"/>
    </w:rPr>
  </w:style>
  <w:style w:type="paragraph" w:styleId="NoSpacing">
    <w:name w:val="No Spacing"/>
    <w:link w:val="NoSpacingChar"/>
    <w:uiPriority w:val="1"/>
    <w:qFormat/>
    <w:rsid w:val="001115A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15AA"/>
    <w:rPr>
      <w:rFonts w:eastAsiaTheme="minorEastAsia"/>
      <w:lang w:val="en-US" w:eastAsia="ja-JP"/>
    </w:rPr>
  </w:style>
  <w:style w:type="numbering" w:customStyle="1" w:styleId="MohThesis">
    <w:name w:val="Moh Thesis"/>
    <w:uiPriority w:val="99"/>
    <w:rsid w:val="001115AA"/>
    <w:pPr>
      <w:numPr>
        <w:numId w:val="3"/>
      </w:numPr>
    </w:pPr>
  </w:style>
  <w:style w:type="paragraph" w:styleId="TOCHeading">
    <w:name w:val="TOC Heading"/>
    <w:basedOn w:val="Heading1"/>
    <w:next w:val="Normal"/>
    <w:uiPriority w:val="39"/>
    <w:unhideWhenUsed/>
    <w:qFormat/>
    <w:rsid w:val="001115AA"/>
    <w:pPr>
      <w:numPr>
        <w:numId w:val="0"/>
      </w:numPr>
      <w:outlineLvl w:val="9"/>
    </w:pPr>
    <w:rPr>
      <w:rFonts w:asciiTheme="majorHAnsi" w:hAnsiTheme="majorHAnsi"/>
      <w:lang w:val="en-US" w:eastAsia="ja-JP"/>
    </w:rPr>
  </w:style>
  <w:style w:type="paragraph" w:styleId="TOC1">
    <w:name w:val="toc 1"/>
    <w:basedOn w:val="Normal"/>
    <w:next w:val="Normal"/>
    <w:autoRedefine/>
    <w:uiPriority w:val="39"/>
    <w:unhideWhenUsed/>
    <w:rsid w:val="001115AA"/>
    <w:pPr>
      <w:tabs>
        <w:tab w:val="left" w:pos="660"/>
        <w:tab w:val="right" w:leader="dot" w:pos="9390"/>
      </w:tabs>
      <w:spacing w:after="100"/>
    </w:pPr>
    <w:rPr>
      <w:rFonts w:ascii="Candara" w:eastAsia="Times New Roman" w:hAnsi="Candara"/>
      <w:noProof/>
      <w:sz w:val="24"/>
      <w:szCs w:val="24"/>
    </w:rPr>
  </w:style>
  <w:style w:type="paragraph" w:styleId="TOC2">
    <w:name w:val="toc 2"/>
    <w:basedOn w:val="Normal"/>
    <w:next w:val="Normal"/>
    <w:autoRedefine/>
    <w:uiPriority w:val="39"/>
    <w:unhideWhenUsed/>
    <w:rsid w:val="001115AA"/>
    <w:pPr>
      <w:tabs>
        <w:tab w:val="left" w:pos="1100"/>
        <w:tab w:val="right" w:leader="dot" w:pos="9390"/>
      </w:tabs>
      <w:spacing w:after="100"/>
      <w:ind w:left="220"/>
    </w:pPr>
    <w:rPr>
      <w:noProof/>
      <w:sz w:val="24"/>
      <w:szCs w:val="24"/>
      <w:lang w:val="en"/>
    </w:rPr>
  </w:style>
  <w:style w:type="paragraph" w:styleId="TOC3">
    <w:name w:val="toc 3"/>
    <w:basedOn w:val="Normal"/>
    <w:next w:val="Normal"/>
    <w:autoRedefine/>
    <w:uiPriority w:val="39"/>
    <w:unhideWhenUsed/>
    <w:rsid w:val="001115AA"/>
    <w:pPr>
      <w:spacing w:after="100"/>
      <w:ind w:left="440"/>
    </w:pPr>
  </w:style>
  <w:style w:type="character" w:customStyle="1" w:styleId="ListParagraphChar">
    <w:name w:val="List Paragraph Char"/>
    <w:link w:val="ListParagraph"/>
    <w:uiPriority w:val="34"/>
    <w:rsid w:val="001115AA"/>
    <w:rPr>
      <w:rFonts w:eastAsiaTheme="minorEastAsia" w:cs="Times New Roman"/>
      <w:sz w:val="24"/>
      <w:szCs w:val="24"/>
    </w:rPr>
  </w:style>
  <w:style w:type="paragraph" w:customStyle="1" w:styleId="Normal1">
    <w:name w:val="Normal1"/>
    <w:basedOn w:val="Normal"/>
    <w:rsid w:val="001115AA"/>
    <w:pPr>
      <w:spacing w:line="260" w:lineRule="atLeast"/>
    </w:pPr>
    <w:rPr>
      <w:rFonts w:ascii="Calibri" w:eastAsia="Times New Roman" w:hAnsi="Calibri" w:cs="Times New Roman"/>
      <w:lang w:eastAsia="en-GB"/>
    </w:rPr>
  </w:style>
  <w:style w:type="character" w:customStyle="1" w:styleId="normalchar1">
    <w:name w:val="normal__char1"/>
    <w:rsid w:val="001115AA"/>
    <w:rPr>
      <w:rFonts w:ascii="Calibri" w:hAnsi="Calibri" w:cs="Times New Roman"/>
      <w:sz w:val="22"/>
      <w:szCs w:val="22"/>
    </w:rPr>
  </w:style>
  <w:style w:type="character" w:customStyle="1" w:styleId="st1">
    <w:name w:val="st1"/>
    <w:rsid w:val="001115AA"/>
    <w:rPr>
      <w:rFonts w:cs="Times New Roman"/>
    </w:rPr>
  </w:style>
  <w:style w:type="paragraph" w:styleId="List2">
    <w:name w:val="List 2"/>
    <w:basedOn w:val="Normal"/>
    <w:uiPriority w:val="99"/>
    <w:unhideWhenUsed/>
    <w:rsid w:val="001115AA"/>
    <w:pPr>
      <w:spacing w:after="0" w:line="240" w:lineRule="auto"/>
      <w:ind w:left="566" w:hanging="283"/>
      <w:contextualSpacing/>
    </w:pPr>
    <w:rPr>
      <w:rFonts w:ascii="Calibri" w:eastAsia="Times New Roman" w:hAnsi="Calibri" w:cs="Times New Roman"/>
      <w:sz w:val="24"/>
      <w:szCs w:val="24"/>
    </w:rPr>
  </w:style>
  <w:style w:type="numbering" w:customStyle="1" w:styleId="MOhthesis2">
    <w:name w:val="MOh thesis 2"/>
    <w:uiPriority w:val="99"/>
    <w:rsid w:val="001115AA"/>
    <w:pPr>
      <w:numPr>
        <w:numId w:val="4"/>
      </w:numPr>
    </w:pPr>
  </w:style>
  <w:style w:type="numbering" w:customStyle="1" w:styleId="Chapter2">
    <w:name w:val="Chapter 2"/>
    <w:uiPriority w:val="99"/>
    <w:rsid w:val="001115AA"/>
    <w:pPr>
      <w:numPr>
        <w:numId w:val="5"/>
      </w:numPr>
    </w:pPr>
  </w:style>
  <w:style w:type="numbering" w:customStyle="1" w:styleId="Chapter3">
    <w:name w:val="Chapter 3"/>
    <w:uiPriority w:val="99"/>
    <w:rsid w:val="001115AA"/>
    <w:pPr>
      <w:numPr>
        <w:numId w:val="6"/>
      </w:numPr>
    </w:pPr>
  </w:style>
  <w:style w:type="paragraph" w:styleId="TOC4">
    <w:name w:val="toc 4"/>
    <w:basedOn w:val="Normal"/>
    <w:next w:val="Normal"/>
    <w:autoRedefine/>
    <w:uiPriority w:val="39"/>
    <w:unhideWhenUsed/>
    <w:rsid w:val="001115AA"/>
    <w:pPr>
      <w:spacing w:after="100"/>
      <w:ind w:left="660"/>
    </w:pPr>
    <w:rPr>
      <w:rFonts w:eastAsiaTheme="minorEastAsia"/>
      <w:lang w:eastAsia="en-GB"/>
    </w:rPr>
  </w:style>
  <w:style w:type="paragraph" w:styleId="TOC5">
    <w:name w:val="toc 5"/>
    <w:basedOn w:val="Normal"/>
    <w:next w:val="Normal"/>
    <w:autoRedefine/>
    <w:uiPriority w:val="39"/>
    <w:unhideWhenUsed/>
    <w:rsid w:val="001115AA"/>
    <w:pPr>
      <w:spacing w:after="100"/>
      <w:ind w:left="880"/>
    </w:pPr>
    <w:rPr>
      <w:rFonts w:eastAsiaTheme="minorEastAsia"/>
      <w:lang w:eastAsia="en-GB"/>
    </w:rPr>
  </w:style>
  <w:style w:type="paragraph" w:styleId="TOC6">
    <w:name w:val="toc 6"/>
    <w:basedOn w:val="Normal"/>
    <w:next w:val="Normal"/>
    <w:autoRedefine/>
    <w:uiPriority w:val="39"/>
    <w:unhideWhenUsed/>
    <w:rsid w:val="001115AA"/>
    <w:pPr>
      <w:spacing w:after="100"/>
      <w:ind w:left="1100"/>
    </w:pPr>
    <w:rPr>
      <w:rFonts w:eastAsiaTheme="minorEastAsia"/>
      <w:lang w:eastAsia="en-GB"/>
    </w:rPr>
  </w:style>
  <w:style w:type="paragraph" w:styleId="TOC7">
    <w:name w:val="toc 7"/>
    <w:basedOn w:val="Normal"/>
    <w:next w:val="Normal"/>
    <w:autoRedefine/>
    <w:uiPriority w:val="39"/>
    <w:unhideWhenUsed/>
    <w:rsid w:val="001115AA"/>
    <w:pPr>
      <w:spacing w:after="100"/>
      <w:ind w:left="1320"/>
    </w:pPr>
    <w:rPr>
      <w:rFonts w:eastAsiaTheme="minorEastAsia"/>
      <w:lang w:eastAsia="en-GB"/>
    </w:rPr>
  </w:style>
  <w:style w:type="paragraph" w:styleId="TOC8">
    <w:name w:val="toc 8"/>
    <w:basedOn w:val="Normal"/>
    <w:next w:val="Normal"/>
    <w:autoRedefine/>
    <w:uiPriority w:val="39"/>
    <w:unhideWhenUsed/>
    <w:rsid w:val="001115AA"/>
    <w:pPr>
      <w:spacing w:after="100"/>
      <w:ind w:left="1540"/>
    </w:pPr>
    <w:rPr>
      <w:rFonts w:eastAsiaTheme="minorEastAsia"/>
      <w:lang w:eastAsia="en-GB"/>
    </w:rPr>
  </w:style>
  <w:style w:type="paragraph" w:styleId="TOC9">
    <w:name w:val="toc 9"/>
    <w:basedOn w:val="Normal"/>
    <w:next w:val="Normal"/>
    <w:autoRedefine/>
    <w:uiPriority w:val="39"/>
    <w:unhideWhenUsed/>
    <w:rsid w:val="001115AA"/>
    <w:pPr>
      <w:spacing w:after="100"/>
      <w:ind w:left="1760"/>
    </w:pPr>
    <w:rPr>
      <w:rFonts w:eastAsiaTheme="minorEastAsia"/>
      <w:lang w:eastAsia="en-GB"/>
    </w:rPr>
  </w:style>
  <w:style w:type="paragraph" w:styleId="Caption">
    <w:name w:val="caption"/>
    <w:basedOn w:val="Normal"/>
    <w:next w:val="Normal"/>
    <w:uiPriority w:val="35"/>
    <w:unhideWhenUsed/>
    <w:qFormat/>
    <w:rsid w:val="001115AA"/>
    <w:pPr>
      <w:spacing w:line="240" w:lineRule="auto"/>
    </w:pPr>
    <w:rPr>
      <w:rFonts w:eastAsia="Times New Roman" w:cs="Times New Roman"/>
      <w:b/>
      <w:bCs/>
      <w:color w:val="4F81BD" w:themeColor="accent1"/>
      <w:sz w:val="18"/>
      <w:szCs w:val="18"/>
    </w:rPr>
  </w:style>
  <w:style w:type="paragraph" w:styleId="TableofFigures">
    <w:name w:val="table of figures"/>
    <w:basedOn w:val="Normal"/>
    <w:next w:val="Normal"/>
    <w:uiPriority w:val="99"/>
    <w:unhideWhenUsed/>
    <w:rsid w:val="001115AA"/>
    <w:pPr>
      <w:spacing w:after="0"/>
    </w:pPr>
    <w:rPr>
      <w:rFonts w:eastAsia="Times New Roman" w:cs="Times New Roman"/>
    </w:rPr>
  </w:style>
  <w:style w:type="numbering" w:customStyle="1" w:styleId="Style1">
    <w:name w:val="Style1"/>
    <w:uiPriority w:val="99"/>
    <w:rsid w:val="001115AA"/>
    <w:pPr>
      <w:numPr>
        <w:numId w:val="7"/>
      </w:numPr>
    </w:pPr>
  </w:style>
  <w:style w:type="numbering" w:customStyle="1" w:styleId="Style2">
    <w:name w:val="Style2"/>
    <w:uiPriority w:val="99"/>
    <w:rsid w:val="001115AA"/>
    <w:pPr>
      <w:numPr>
        <w:numId w:val="8"/>
      </w:numPr>
    </w:pPr>
  </w:style>
  <w:style w:type="paragraph" w:styleId="CommentText">
    <w:name w:val="annotation text"/>
    <w:basedOn w:val="Normal"/>
    <w:link w:val="CommentTextChar"/>
    <w:uiPriority w:val="99"/>
    <w:unhideWhenUsed/>
    <w:rsid w:val="001115AA"/>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1115AA"/>
    <w:rPr>
      <w:rFonts w:eastAsia="Times New Roman" w:cs="Times New Roman"/>
      <w:sz w:val="20"/>
      <w:szCs w:val="20"/>
    </w:rPr>
  </w:style>
  <w:style w:type="character" w:customStyle="1" w:styleId="st">
    <w:name w:val="st"/>
    <w:basedOn w:val="DefaultParagraphFont"/>
    <w:rsid w:val="001804D7"/>
  </w:style>
  <w:style w:type="character" w:customStyle="1" w:styleId="apple-converted-space">
    <w:name w:val="apple-converted-space"/>
    <w:basedOn w:val="DefaultParagraphFont"/>
    <w:rsid w:val="001C25FD"/>
  </w:style>
  <w:style w:type="table" w:styleId="LightShading">
    <w:name w:val="Light Shading"/>
    <w:basedOn w:val="TableNormal"/>
    <w:uiPriority w:val="60"/>
    <w:rsid w:val="000242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45274F"/>
    <w:rPr>
      <w:sz w:val="16"/>
      <w:szCs w:val="16"/>
    </w:rPr>
  </w:style>
  <w:style w:type="paragraph" w:styleId="CommentSubject">
    <w:name w:val="annotation subject"/>
    <w:basedOn w:val="CommentText"/>
    <w:next w:val="CommentText"/>
    <w:link w:val="CommentSubjectChar"/>
    <w:uiPriority w:val="99"/>
    <w:semiHidden/>
    <w:unhideWhenUsed/>
    <w:rsid w:val="0045274F"/>
    <w:rPr>
      <w:rFonts w:eastAsiaTheme="minorHAnsi" w:cstheme="minorBidi"/>
      <w:b/>
      <w:bCs/>
    </w:rPr>
  </w:style>
  <w:style w:type="character" w:customStyle="1" w:styleId="CommentSubjectChar">
    <w:name w:val="Comment Subject Char"/>
    <w:basedOn w:val="CommentTextChar"/>
    <w:link w:val="CommentSubject"/>
    <w:uiPriority w:val="99"/>
    <w:semiHidden/>
    <w:rsid w:val="0045274F"/>
    <w:rPr>
      <w:rFonts w:eastAsia="Times New Roman" w:cs="Times New Roman"/>
      <w:b/>
      <w:bCs/>
      <w:sz w:val="20"/>
      <w:szCs w:val="20"/>
    </w:rPr>
  </w:style>
  <w:style w:type="character" w:styleId="LineNumber">
    <w:name w:val="line number"/>
    <w:basedOn w:val="DefaultParagraphFont"/>
    <w:uiPriority w:val="99"/>
    <w:semiHidden/>
    <w:unhideWhenUsed/>
    <w:rsid w:val="001C4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90896-9CF1-4847-9902-257AF281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6096</Words>
  <Characters>34749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Naisbitt, Dean</dc:creator>
  <cp:lastModifiedBy>Naisbitt, Dean</cp:lastModifiedBy>
  <cp:revision>3</cp:revision>
  <cp:lastPrinted>2015-11-16T13:23:00Z</cp:lastPrinted>
  <dcterms:created xsi:type="dcterms:W3CDTF">2016-11-07T14:39:00Z</dcterms:created>
  <dcterms:modified xsi:type="dcterms:W3CDTF">2016-11-07T14:40:00Z</dcterms:modified>
</cp:coreProperties>
</file>