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7E55" w14:textId="77777777" w:rsidR="008D3030" w:rsidRPr="00273ABD" w:rsidRDefault="008D3030" w:rsidP="00710FBA">
      <w:pPr>
        <w:jc w:val="center"/>
        <w:rPr>
          <w:b/>
        </w:rPr>
      </w:pPr>
    </w:p>
    <w:p w14:paraId="33B1390E" w14:textId="4AC907CA" w:rsidR="0094255C" w:rsidRPr="00273ABD" w:rsidRDefault="00016D68" w:rsidP="00710FBA">
      <w:pPr>
        <w:jc w:val="center"/>
        <w:rPr>
          <w:b/>
        </w:rPr>
      </w:pPr>
      <w:r w:rsidRPr="00273ABD">
        <w:rPr>
          <w:b/>
        </w:rPr>
        <w:t xml:space="preserve">Deformation </w:t>
      </w:r>
      <w:r w:rsidR="005F4074" w:rsidRPr="00273ABD">
        <w:rPr>
          <w:b/>
        </w:rPr>
        <w:t xml:space="preserve">and </w:t>
      </w:r>
      <w:r w:rsidR="007F475B" w:rsidRPr="00273ABD">
        <w:rPr>
          <w:b/>
        </w:rPr>
        <w:t xml:space="preserve">seismic </w:t>
      </w:r>
      <w:r w:rsidR="005F4074" w:rsidRPr="00273ABD">
        <w:rPr>
          <w:b/>
        </w:rPr>
        <w:t xml:space="preserve">anisotropy </w:t>
      </w:r>
      <w:r w:rsidRPr="00273ABD">
        <w:rPr>
          <w:b/>
        </w:rPr>
        <w:t>of the subco</w:t>
      </w:r>
      <w:r w:rsidR="00B23490" w:rsidRPr="00273ABD">
        <w:rPr>
          <w:b/>
        </w:rPr>
        <w:t>ntinental lithospheric mantle in</w:t>
      </w:r>
      <w:r w:rsidRPr="00273ABD">
        <w:rPr>
          <w:b/>
        </w:rPr>
        <w:t xml:space="preserve"> NE Spain: EBSD data on xenoliths from the Catalan Volcanic Zone</w:t>
      </w:r>
      <w:r w:rsidR="00356C98" w:rsidRPr="00273ABD">
        <w:rPr>
          <w:b/>
        </w:rPr>
        <w:t xml:space="preserve"> </w:t>
      </w:r>
    </w:p>
    <w:p w14:paraId="30E68E13" w14:textId="77777777" w:rsidR="009412F9" w:rsidRPr="00273ABD" w:rsidRDefault="6656DEEC" w:rsidP="009412F9">
      <w:pPr>
        <w:rPr>
          <w:vertAlign w:val="superscript"/>
          <w:lang w:val="es-ES"/>
        </w:rPr>
      </w:pPr>
      <w:r w:rsidRPr="00273ABD">
        <w:rPr>
          <w:lang w:val="es-ES"/>
        </w:rPr>
        <w:t>Mercè Fernández-Roig</w:t>
      </w:r>
      <w:r w:rsidRPr="00273ABD">
        <w:rPr>
          <w:vertAlign w:val="superscript"/>
          <w:lang w:val="es-ES"/>
        </w:rPr>
        <w:t>1</w:t>
      </w:r>
      <w:r w:rsidRPr="00273ABD">
        <w:rPr>
          <w:lang w:val="es-ES"/>
        </w:rPr>
        <w:t>, Gumer Galán</w:t>
      </w:r>
      <w:r w:rsidRPr="00273ABD">
        <w:rPr>
          <w:vertAlign w:val="superscript"/>
          <w:lang w:val="es-ES"/>
        </w:rPr>
        <w:t>1</w:t>
      </w:r>
      <w:r w:rsidRPr="00273ABD">
        <w:rPr>
          <w:lang w:val="es-ES"/>
        </w:rPr>
        <w:t>, Elisabetta Mariani</w:t>
      </w:r>
      <w:r w:rsidRPr="00273ABD">
        <w:rPr>
          <w:vertAlign w:val="superscript"/>
          <w:lang w:val="es-ES"/>
        </w:rPr>
        <w:t>2</w:t>
      </w:r>
    </w:p>
    <w:p w14:paraId="17E54D64" w14:textId="77777777" w:rsidR="007F475B" w:rsidRPr="00273ABD" w:rsidRDefault="6656DEEC" w:rsidP="009412F9">
      <w:pPr>
        <w:rPr>
          <w:lang w:val="es-ES"/>
        </w:rPr>
      </w:pPr>
      <w:r w:rsidRPr="00273ABD">
        <w:rPr>
          <w:rFonts w:ascii="Times New Roman" w:hAnsi="Times New Roman" w:cs="Times New Roman"/>
          <w:vertAlign w:val="superscript"/>
          <w:lang w:val="es-ES"/>
        </w:rPr>
        <w:t>1</w:t>
      </w:r>
      <w:r w:rsidRPr="00273ABD">
        <w:rPr>
          <w:rFonts w:ascii="Times New Roman" w:hAnsi="Times New Roman" w:cs="Times New Roman"/>
          <w:lang w:val="es-ES"/>
        </w:rPr>
        <w:t xml:space="preserve"> Departament de </w:t>
      </w:r>
      <w:r w:rsidR="008D3030" w:rsidRPr="00273ABD">
        <w:rPr>
          <w:rFonts w:ascii="Times New Roman" w:hAnsi="Times New Roman" w:cs="Times New Roman"/>
          <w:lang w:val="es-ES"/>
        </w:rPr>
        <w:t>G</w:t>
      </w:r>
      <w:r w:rsidRPr="00273ABD">
        <w:rPr>
          <w:rFonts w:ascii="Times New Roman" w:hAnsi="Times New Roman" w:cs="Times New Roman"/>
          <w:lang w:val="es-ES"/>
        </w:rPr>
        <w:t>eologia, Universitat Autònoma de Barcelona, Av. dels Til·lers s/n, 08193 Bellaterra, Barcelona,</w:t>
      </w:r>
      <w:r w:rsidR="005163E9" w:rsidRPr="00273ABD">
        <w:rPr>
          <w:rFonts w:ascii="Times New Roman" w:hAnsi="Times New Roman" w:cs="Times New Roman"/>
          <w:lang w:val="es-ES"/>
        </w:rPr>
        <w:t xml:space="preserve"> Spain, e-mail: merce.fernandez@</w:t>
      </w:r>
      <w:r w:rsidRPr="00273ABD">
        <w:rPr>
          <w:rFonts w:ascii="Times New Roman" w:hAnsi="Times New Roman" w:cs="Times New Roman"/>
          <w:lang w:val="es-ES"/>
        </w:rPr>
        <w:t xml:space="preserve">uab.cat, gumer.galan </w:t>
      </w:r>
      <w:r w:rsidR="005163E9" w:rsidRPr="00273ABD">
        <w:rPr>
          <w:rFonts w:ascii="Times New Roman" w:hAnsi="Times New Roman" w:cs="Times New Roman"/>
          <w:lang w:val="es-ES"/>
        </w:rPr>
        <w:t>@</w:t>
      </w:r>
      <w:r w:rsidRPr="00273ABD">
        <w:rPr>
          <w:rFonts w:ascii="Times New Roman" w:hAnsi="Times New Roman" w:cs="Times New Roman"/>
          <w:lang w:val="es-ES"/>
        </w:rPr>
        <w:t>uab.cat</w:t>
      </w:r>
    </w:p>
    <w:p w14:paraId="52D6AAAD" w14:textId="77777777" w:rsidR="009412F9" w:rsidRPr="00273ABD" w:rsidRDefault="6656DEEC" w:rsidP="009412F9">
      <w:pPr>
        <w:rPr>
          <w:rFonts w:ascii="Times New Roman" w:hAnsi="Times New Roman" w:cs="Times New Roman"/>
        </w:rPr>
      </w:pPr>
      <w:r w:rsidRPr="00273ABD">
        <w:rPr>
          <w:vertAlign w:val="superscript"/>
        </w:rPr>
        <w:t>2</w:t>
      </w:r>
      <w:r w:rsidRPr="00273ABD">
        <w:t xml:space="preserve"> </w:t>
      </w:r>
      <w:r w:rsidR="009412F9" w:rsidRPr="00273ABD">
        <w:rPr>
          <w:rFonts w:ascii="Times New Roman" w:hAnsi="Times New Roman" w:cs="Times New Roman"/>
        </w:rPr>
        <w:t xml:space="preserve">School of Environmental Sciences, University of Liverpool, 4 Brownlow Street, L60 3GP Liverpool, </w:t>
      </w:r>
      <w:r w:rsidR="008D3030" w:rsidRPr="00273ABD">
        <w:rPr>
          <w:rFonts w:ascii="Times New Roman" w:hAnsi="Times New Roman" w:cs="Times New Roman"/>
        </w:rPr>
        <w:t xml:space="preserve">England, </w:t>
      </w:r>
      <w:r w:rsidR="009412F9" w:rsidRPr="00273ABD">
        <w:rPr>
          <w:rFonts w:ascii="Times New Roman" w:hAnsi="Times New Roman" w:cs="Times New Roman"/>
        </w:rPr>
        <w:t>UK, e-mail: mariani@liverpool.ac.uk</w:t>
      </w:r>
    </w:p>
    <w:p w14:paraId="105E9547" w14:textId="77777777" w:rsidR="6656DEEC" w:rsidRPr="00273ABD" w:rsidRDefault="6656DEEC" w:rsidP="6656DEEC"/>
    <w:p w14:paraId="179183E3" w14:textId="77777777" w:rsidR="6656DEEC" w:rsidRPr="00273ABD" w:rsidRDefault="1586310E">
      <w:r w:rsidRPr="00273ABD">
        <w:rPr>
          <w:rFonts w:ascii="Times" w:eastAsia="Times" w:hAnsi="Times" w:cs="Times"/>
          <w:b/>
          <w:bCs/>
        </w:rPr>
        <w:t>Abstract</w:t>
      </w:r>
    </w:p>
    <w:p w14:paraId="447D4CB1" w14:textId="77777777" w:rsidR="1586310E" w:rsidRPr="00273ABD" w:rsidRDefault="1586310E" w:rsidP="1586310E"/>
    <w:p w14:paraId="15F4091B" w14:textId="265E3A11" w:rsidR="006F1B8D" w:rsidRPr="00273ABD" w:rsidRDefault="22026324" w:rsidP="00C640F0">
      <w:pPr>
        <w:spacing w:line="480" w:lineRule="auto"/>
        <w:rPr>
          <w:rFonts w:ascii="Times" w:hAnsi="Times"/>
        </w:rPr>
      </w:pPr>
      <w:r w:rsidRPr="00273ABD">
        <w:rPr>
          <w:rFonts w:ascii="Times" w:eastAsia="Times" w:hAnsi="Times" w:cs="Times"/>
        </w:rPr>
        <w:t>Mantle xenoliths in Neogene-</w:t>
      </w:r>
      <w:r w:rsidR="000A44E8" w:rsidRPr="00273ABD">
        <w:rPr>
          <w:rFonts w:ascii="Times" w:eastAsia="Times" w:hAnsi="Times" w:cs="Times"/>
        </w:rPr>
        <w:t xml:space="preserve">Quaternary basaltic rocks </w:t>
      </w:r>
      <w:r w:rsidR="0065104E" w:rsidRPr="00273ABD">
        <w:rPr>
          <w:rFonts w:ascii="Times" w:eastAsia="Times" w:hAnsi="Times" w:cs="Times"/>
        </w:rPr>
        <w:t xml:space="preserve">related to the European Cenozoic </w:t>
      </w:r>
      <w:r w:rsidR="0008640D" w:rsidRPr="00273ABD">
        <w:rPr>
          <w:rFonts w:ascii="Times" w:eastAsia="Times" w:hAnsi="Times" w:cs="Times"/>
        </w:rPr>
        <w:t>R</w:t>
      </w:r>
      <w:r w:rsidR="0065104E" w:rsidRPr="00273ABD">
        <w:rPr>
          <w:rFonts w:ascii="Times" w:eastAsia="Times" w:hAnsi="Times" w:cs="Times"/>
        </w:rPr>
        <w:t xml:space="preserve">ift </w:t>
      </w:r>
      <w:r w:rsidR="0008640D" w:rsidRPr="00273ABD">
        <w:rPr>
          <w:rFonts w:ascii="Times" w:eastAsia="Times" w:hAnsi="Times" w:cs="Times"/>
        </w:rPr>
        <w:t>S</w:t>
      </w:r>
      <w:r w:rsidR="0065104E" w:rsidRPr="00273ABD">
        <w:rPr>
          <w:rFonts w:ascii="Times" w:eastAsia="Times" w:hAnsi="Times" w:cs="Times"/>
        </w:rPr>
        <w:t xml:space="preserve">ystem </w:t>
      </w:r>
      <w:r w:rsidR="000A44E8" w:rsidRPr="00273ABD">
        <w:rPr>
          <w:rFonts w:ascii="Times" w:eastAsia="Times" w:hAnsi="Times" w:cs="Times"/>
        </w:rPr>
        <w:t>serve</w:t>
      </w:r>
      <w:r w:rsidRPr="00273ABD">
        <w:rPr>
          <w:rFonts w:ascii="Times" w:eastAsia="Times" w:hAnsi="Times" w:cs="Times"/>
        </w:rPr>
        <w:t xml:space="preserve"> to assess the evolution of the subcontinental lithospheric mantle beneath the Catalan Volcanic Zone in NE Spai</w:t>
      </w:r>
      <w:r w:rsidR="000A44E8" w:rsidRPr="00273ABD">
        <w:rPr>
          <w:rFonts w:ascii="Times" w:eastAsia="Times" w:hAnsi="Times" w:cs="Times"/>
        </w:rPr>
        <w:t>n. Cry</w:t>
      </w:r>
      <w:r w:rsidRPr="00273ABD">
        <w:rPr>
          <w:rFonts w:ascii="Times" w:eastAsia="Times" w:hAnsi="Times" w:cs="Times"/>
        </w:rPr>
        <w:t xml:space="preserve">stallographic preferred orientations, </w:t>
      </w:r>
      <w:r w:rsidR="006A1C68" w:rsidRPr="00273ABD">
        <w:rPr>
          <w:rFonts w:ascii="Times" w:eastAsia="Times" w:hAnsi="Times" w:cs="Times"/>
        </w:rPr>
        <w:t xml:space="preserve">major element </w:t>
      </w:r>
      <w:r w:rsidRPr="00273ABD">
        <w:rPr>
          <w:rFonts w:ascii="Times" w:eastAsia="Times" w:hAnsi="Times" w:cs="Times"/>
        </w:rPr>
        <w:t xml:space="preserve">composition of minerals, </w:t>
      </w:r>
      <w:r w:rsidR="008D3030" w:rsidRPr="00273ABD">
        <w:rPr>
          <w:rFonts w:ascii="Times" w:eastAsia="Times" w:hAnsi="Times" w:cs="Times"/>
        </w:rPr>
        <w:t xml:space="preserve">and </w:t>
      </w:r>
      <w:r w:rsidRPr="00273ABD">
        <w:rPr>
          <w:rFonts w:ascii="Times" w:eastAsia="Times" w:hAnsi="Times" w:cs="Times"/>
        </w:rPr>
        <w:t xml:space="preserve">temperature and pressure estimates </w:t>
      </w:r>
      <w:r w:rsidR="003E4856" w:rsidRPr="00273ABD">
        <w:rPr>
          <w:rFonts w:ascii="Times" w:eastAsia="Times" w:hAnsi="Times" w:cs="Times"/>
        </w:rPr>
        <w:t xml:space="preserve">have been </w:t>
      </w:r>
      <w:r w:rsidRPr="00273ABD">
        <w:rPr>
          <w:rFonts w:ascii="Times" w:eastAsia="Times" w:hAnsi="Times" w:cs="Times"/>
        </w:rPr>
        <w:t xml:space="preserve">used </w:t>
      </w:r>
      <w:r w:rsidR="003E4856" w:rsidRPr="00273ABD">
        <w:rPr>
          <w:rFonts w:ascii="Times" w:eastAsia="Times" w:hAnsi="Times" w:cs="Times"/>
        </w:rPr>
        <w:t>to this end</w:t>
      </w:r>
      <w:r w:rsidRPr="00273ABD">
        <w:rPr>
          <w:rFonts w:ascii="Times" w:eastAsia="Times" w:hAnsi="Times" w:cs="Times"/>
        </w:rPr>
        <w:t>. Th</w:t>
      </w:r>
      <w:r w:rsidR="003E4856" w:rsidRPr="00273ABD">
        <w:rPr>
          <w:rFonts w:ascii="Times" w:eastAsia="Times" w:hAnsi="Times" w:cs="Times"/>
        </w:rPr>
        <w:t>e</w:t>
      </w:r>
      <w:r w:rsidRPr="00273ABD">
        <w:rPr>
          <w:rFonts w:ascii="Times" w:eastAsia="Times" w:hAnsi="Times" w:cs="Times"/>
        </w:rPr>
        <w:t xml:space="preserve"> mantle consists of spinel lherzolites, harzburgites and subordinate websterites. Protogranular microstructures are found in all </w:t>
      </w:r>
      <w:r w:rsidR="00AD3D4F" w:rsidRPr="00273ABD">
        <w:rPr>
          <w:rFonts w:ascii="Times" w:eastAsia="Times" w:hAnsi="Times" w:cs="Times"/>
        </w:rPr>
        <w:t>peridotites and websterites</w:t>
      </w:r>
      <w:r w:rsidRPr="00273ABD">
        <w:rPr>
          <w:rFonts w:ascii="Times" w:eastAsia="Times" w:hAnsi="Times" w:cs="Times"/>
        </w:rPr>
        <w:t xml:space="preserve">, but lherzolites also display </w:t>
      </w:r>
      <w:r w:rsidR="007B3430" w:rsidRPr="00273ABD">
        <w:rPr>
          <w:rFonts w:ascii="Times" w:eastAsia="Times" w:hAnsi="Times" w:cs="Times"/>
        </w:rPr>
        <w:t xml:space="preserve">finer-grained </w:t>
      </w:r>
      <w:r w:rsidRPr="00273ABD">
        <w:rPr>
          <w:rFonts w:ascii="Times" w:eastAsia="Times" w:hAnsi="Times" w:cs="Times"/>
        </w:rPr>
        <w:t xml:space="preserve">porphyroclastic and equigranular microstructures. The dominant olivine deformation fabric is [010] fiber, but subordinate orthorhombic and [100]-fiber types </w:t>
      </w:r>
      <w:r w:rsidR="00C640F0" w:rsidRPr="00273ABD">
        <w:rPr>
          <w:rFonts w:ascii="Times" w:eastAsia="Times" w:hAnsi="Times" w:cs="Times"/>
        </w:rPr>
        <w:t xml:space="preserve">are </w:t>
      </w:r>
      <w:r w:rsidR="00785252" w:rsidRPr="00273ABD">
        <w:rPr>
          <w:rFonts w:ascii="Times" w:eastAsia="Times" w:hAnsi="Times" w:cs="Times"/>
        </w:rPr>
        <w:t xml:space="preserve">also present, </w:t>
      </w:r>
      <w:r w:rsidRPr="00273ABD">
        <w:rPr>
          <w:rFonts w:ascii="Times" w:eastAsia="Times" w:hAnsi="Times" w:cs="Times"/>
        </w:rPr>
        <w:t xml:space="preserve">especially in porphyroclastic and equigranular lherzolites. </w:t>
      </w:r>
      <w:r w:rsidR="00681A7F" w:rsidRPr="00273ABD">
        <w:rPr>
          <w:rFonts w:ascii="Times" w:eastAsia="Times" w:hAnsi="Times" w:cs="Times"/>
        </w:rPr>
        <w:t>The fabric strength</w:t>
      </w:r>
      <w:r w:rsidR="002973D4" w:rsidRPr="00273ABD">
        <w:rPr>
          <w:rFonts w:ascii="Times" w:eastAsia="Times" w:hAnsi="Times" w:cs="Times"/>
        </w:rPr>
        <w:t xml:space="preserve"> (J</w:t>
      </w:r>
      <w:r w:rsidR="00DC6A59" w:rsidRPr="00273ABD">
        <w:rPr>
          <w:rFonts w:ascii="Times" w:eastAsia="Times" w:hAnsi="Times" w:cs="Times"/>
        </w:rPr>
        <w:t xml:space="preserve"> </w:t>
      </w:r>
      <w:r w:rsidR="007733D1" w:rsidRPr="00273ABD">
        <w:rPr>
          <w:rFonts w:ascii="Times" w:eastAsia="Times" w:hAnsi="Times" w:cs="Times"/>
        </w:rPr>
        <w:t>index=10.12-</w:t>
      </w:r>
      <w:r w:rsidR="002973D4" w:rsidRPr="00273ABD">
        <w:rPr>
          <w:rFonts w:ascii="Times" w:eastAsia="Times" w:hAnsi="Times" w:cs="Times"/>
        </w:rPr>
        <w:t>1.91)</w:t>
      </w:r>
      <w:r w:rsidR="00681A7F" w:rsidRPr="00273ABD">
        <w:rPr>
          <w:rFonts w:ascii="Times" w:eastAsia="Times" w:hAnsi="Times" w:cs="Times"/>
        </w:rPr>
        <w:t>, equilibrium temperature and pressure</w:t>
      </w:r>
      <w:r w:rsidR="00AD3D4F" w:rsidRPr="00273ABD">
        <w:rPr>
          <w:rFonts w:ascii="Times" w:eastAsia="Times" w:hAnsi="Times" w:cs="Times"/>
        </w:rPr>
        <w:t xml:space="preserve"> </w:t>
      </w:r>
      <w:r w:rsidR="001661AF" w:rsidRPr="00273ABD">
        <w:rPr>
          <w:rFonts w:ascii="Times" w:eastAsia="Times" w:hAnsi="Times" w:cs="Times"/>
        </w:rPr>
        <w:t xml:space="preserve">are higher in </w:t>
      </w:r>
      <w:r w:rsidR="00681A7F" w:rsidRPr="00273ABD">
        <w:rPr>
          <w:rFonts w:ascii="Times" w:eastAsia="Times" w:hAnsi="Times" w:cs="Times"/>
        </w:rPr>
        <w:t xml:space="preserve">xenoliths with [010]-fiber fabric </w:t>
      </w:r>
      <w:r w:rsidR="001661AF" w:rsidRPr="00273ABD">
        <w:rPr>
          <w:rFonts w:ascii="Times" w:eastAsia="Times" w:hAnsi="Times" w:cs="Times"/>
        </w:rPr>
        <w:t>and</w:t>
      </w:r>
      <w:r w:rsidR="007B3430" w:rsidRPr="00273ABD">
        <w:rPr>
          <w:rFonts w:ascii="Times" w:eastAsia="Times" w:hAnsi="Times" w:cs="Times"/>
        </w:rPr>
        <w:t xml:space="preserve"> </w:t>
      </w:r>
      <w:r w:rsidR="001661AF" w:rsidRPr="00273ABD">
        <w:rPr>
          <w:rFonts w:ascii="Times" w:eastAsia="Times" w:hAnsi="Times" w:cs="Times"/>
        </w:rPr>
        <w:t xml:space="preserve">decrease in </w:t>
      </w:r>
      <w:r w:rsidR="00681A7F" w:rsidRPr="00273ABD">
        <w:rPr>
          <w:rFonts w:ascii="Times" w:eastAsia="Times" w:hAnsi="Times" w:cs="Times"/>
        </w:rPr>
        <w:t>those with orthorhombic and [100]-fiber type. Incoherence between olivine and pyroxene deformation fabric is mostly found in porphyroclastic and equigranular lherzolites. Seismic an</w:t>
      </w:r>
      <w:r w:rsidR="00785252" w:rsidRPr="00273ABD">
        <w:rPr>
          <w:rFonts w:ascii="Times" w:eastAsia="Times" w:hAnsi="Times" w:cs="Times"/>
        </w:rPr>
        <w:t>i</w:t>
      </w:r>
      <w:r w:rsidR="00681A7F" w:rsidRPr="00273ABD">
        <w:rPr>
          <w:rFonts w:ascii="Times" w:eastAsia="Times" w:hAnsi="Times" w:cs="Times"/>
        </w:rPr>
        <w:t>sotropy</w:t>
      </w:r>
      <w:r w:rsidR="003E4856" w:rsidRPr="00273ABD">
        <w:rPr>
          <w:rFonts w:ascii="Times" w:eastAsia="Times" w:hAnsi="Times" w:cs="Times"/>
        </w:rPr>
        <w:t>,</w:t>
      </w:r>
      <w:r w:rsidR="00681A7F" w:rsidRPr="00273ABD">
        <w:rPr>
          <w:rFonts w:ascii="Times" w:eastAsia="Times" w:hAnsi="Times" w:cs="Times"/>
        </w:rPr>
        <w:t xml:space="preserve"> </w:t>
      </w:r>
      <w:r w:rsidR="000A44E8" w:rsidRPr="00273ABD">
        <w:rPr>
          <w:rFonts w:ascii="Times" w:eastAsia="Times" w:hAnsi="Times" w:cs="Times"/>
        </w:rPr>
        <w:t>estimated from the crystal preferred orientations</w:t>
      </w:r>
      <w:r w:rsidR="003E4856" w:rsidRPr="00273ABD">
        <w:rPr>
          <w:rFonts w:ascii="Times" w:eastAsia="Times" w:hAnsi="Times" w:cs="Times"/>
        </w:rPr>
        <w:t>,</w:t>
      </w:r>
      <w:r w:rsidR="000A44E8" w:rsidRPr="00273ABD">
        <w:rPr>
          <w:rFonts w:ascii="Times" w:eastAsia="Times" w:hAnsi="Times" w:cs="Times"/>
        </w:rPr>
        <w:t xml:space="preserve"> </w:t>
      </w:r>
      <w:r w:rsidR="00681A7F" w:rsidRPr="00273ABD">
        <w:rPr>
          <w:rFonts w:ascii="Times" w:eastAsia="Times" w:hAnsi="Times" w:cs="Times"/>
        </w:rPr>
        <w:t xml:space="preserve">also decreases </w:t>
      </w:r>
      <w:r w:rsidR="002973D4" w:rsidRPr="00273ABD">
        <w:rPr>
          <w:rFonts w:ascii="Times" w:eastAsia="Times" w:hAnsi="Times" w:cs="Times"/>
        </w:rPr>
        <w:t xml:space="preserve">(AVp= 10.2- 2.60%; AVs max= </w:t>
      </w:r>
      <w:r w:rsidR="002973D4" w:rsidRPr="00273ABD">
        <w:rPr>
          <w:rFonts w:ascii="Times" w:hAnsi="Times" w:cs="Times New Roman"/>
        </w:rPr>
        <w:t>7.95- 2.19%)</w:t>
      </w:r>
      <w:r w:rsidR="00F96413" w:rsidRPr="00273ABD">
        <w:rPr>
          <w:rFonts w:ascii="Times" w:eastAsia="Times" w:hAnsi="Times" w:cs="Times"/>
        </w:rPr>
        <w:t xml:space="preserve"> in</w:t>
      </w:r>
      <w:r w:rsidR="007B3430" w:rsidRPr="00273ABD">
        <w:rPr>
          <w:rFonts w:ascii="Times" w:eastAsia="Times" w:hAnsi="Times" w:cs="Times"/>
        </w:rPr>
        <w:t xml:space="preserve"> porphyroclastic and equigranular lherzolites</w:t>
      </w:r>
      <w:r w:rsidR="00681A7F" w:rsidRPr="00273ABD">
        <w:rPr>
          <w:rFonts w:ascii="Times" w:eastAsia="Times" w:hAnsi="Times" w:cs="Times"/>
        </w:rPr>
        <w:t>. The olivine [010]-fiber fabric</w:t>
      </w:r>
      <w:r w:rsidR="000D1416" w:rsidRPr="00273ABD">
        <w:rPr>
          <w:rFonts w:ascii="Times" w:eastAsia="Times" w:hAnsi="Times" w:cs="Times"/>
        </w:rPr>
        <w:t xml:space="preserve"> </w:t>
      </w:r>
      <w:r w:rsidR="00CF56CC" w:rsidRPr="00273ABD">
        <w:rPr>
          <w:rFonts w:ascii="Times" w:hAnsi="Times"/>
        </w:rPr>
        <w:t>points to</w:t>
      </w:r>
      <w:r w:rsidR="006F1B8D" w:rsidRPr="00273ABD">
        <w:rPr>
          <w:rFonts w:ascii="Times" w:hAnsi="Times"/>
        </w:rPr>
        <w:t xml:space="preserve"> </w:t>
      </w:r>
      <w:r w:rsidR="000D1416" w:rsidRPr="00273ABD">
        <w:rPr>
          <w:rFonts w:ascii="Times" w:hAnsi="Times"/>
        </w:rPr>
        <w:t xml:space="preserve">deformation by simple </w:t>
      </w:r>
      <w:r w:rsidR="000D1416" w:rsidRPr="00273ABD">
        <w:rPr>
          <w:rFonts w:ascii="Times" w:hAnsi="Times"/>
        </w:rPr>
        <w:lastRenderedPageBreak/>
        <w:t xml:space="preserve">shear or transpression </w:t>
      </w:r>
      <w:r w:rsidR="006F1B8D" w:rsidRPr="00273ABD">
        <w:rPr>
          <w:rFonts w:ascii="Times" w:hAnsi="Times"/>
        </w:rPr>
        <w:t xml:space="preserve">which is likely to have occured </w:t>
      </w:r>
      <w:r w:rsidR="000A44E8" w:rsidRPr="00273ABD">
        <w:rPr>
          <w:rFonts w:ascii="Times" w:hAnsi="Times"/>
        </w:rPr>
        <w:t xml:space="preserve">during </w:t>
      </w:r>
      <w:r w:rsidR="000D1416" w:rsidRPr="00273ABD">
        <w:rPr>
          <w:rFonts w:ascii="Times" w:hAnsi="Times"/>
        </w:rPr>
        <w:t>the development of late-Hercynian strike-slip shear zones, and to subsequent annealing during late Hercynian decompression, Permian and Cretaceous rifting</w:t>
      </w:r>
      <w:r w:rsidR="00681A7F" w:rsidRPr="00273ABD">
        <w:rPr>
          <w:rFonts w:ascii="Times" w:hAnsi="Times"/>
        </w:rPr>
        <w:t>.</w:t>
      </w:r>
      <w:r w:rsidR="00CF56CC" w:rsidRPr="00273ABD">
        <w:rPr>
          <w:rFonts w:ascii="Times" w:hAnsi="Times"/>
        </w:rPr>
        <w:t xml:space="preserve"> Also</w:t>
      </w:r>
      <w:r w:rsidR="00C640F0" w:rsidRPr="00273ABD">
        <w:rPr>
          <w:rFonts w:ascii="Times" w:hAnsi="Times"/>
        </w:rPr>
        <w:t xml:space="preserve">, </w:t>
      </w:r>
      <w:r w:rsidR="00AD3D4F" w:rsidRPr="00273ABD">
        <w:rPr>
          <w:rFonts w:ascii="Times" w:hAnsi="Times"/>
        </w:rPr>
        <w:t>i</w:t>
      </w:r>
      <w:r w:rsidR="00681A7F" w:rsidRPr="00273ABD">
        <w:rPr>
          <w:rFonts w:ascii="Times" w:hAnsi="Times"/>
        </w:rPr>
        <w:t xml:space="preserve">t </w:t>
      </w:r>
      <w:r w:rsidR="006F1B8D" w:rsidRPr="00273ABD">
        <w:rPr>
          <w:rFonts w:ascii="Times" w:hAnsi="Times"/>
        </w:rPr>
        <w:t xml:space="preserve">cannot </w:t>
      </w:r>
      <w:r w:rsidR="002C2657" w:rsidRPr="00273ABD">
        <w:rPr>
          <w:rFonts w:ascii="Times" w:hAnsi="Times"/>
        </w:rPr>
        <w:t>be excluded</w:t>
      </w:r>
      <w:r w:rsidR="006F1B8D" w:rsidRPr="00273ABD">
        <w:rPr>
          <w:rFonts w:ascii="Times" w:hAnsi="Times"/>
        </w:rPr>
        <w:t xml:space="preserve"> </w:t>
      </w:r>
      <w:r w:rsidR="00681A7F" w:rsidRPr="00273ABD">
        <w:rPr>
          <w:rFonts w:ascii="Times" w:hAnsi="Times"/>
        </w:rPr>
        <w:t xml:space="preserve">that the percolation of mafic magmas </w:t>
      </w:r>
      <w:r w:rsidR="00680A5B" w:rsidRPr="00273ABD">
        <w:rPr>
          <w:rFonts w:ascii="Times" w:hAnsi="Times"/>
        </w:rPr>
        <w:t xml:space="preserve">during </w:t>
      </w:r>
      <w:r w:rsidR="00681A7F" w:rsidRPr="00273ABD">
        <w:rPr>
          <w:rFonts w:ascii="Times" w:hAnsi="Times"/>
        </w:rPr>
        <w:t xml:space="preserve">these </w:t>
      </w:r>
      <w:r w:rsidR="005B6738" w:rsidRPr="00273ABD">
        <w:rPr>
          <w:rFonts w:ascii="Times" w:hAnsi="Times"/>
        </w:rPr>
        <w:t xml:space="preserve">extensional </w:t>
      </w:r>
      <w:r w:rsidR="00681A7F" w:rsidRPr="00273ABD">
        <w:rPr>
          <w:rFonts w:ascii="Times" w:hAnsi="Times"/>
        </w:rPr>
        <w:t>events</w:t>
      </w:r>
      <w:r w:rsidR="00681A7F" w:rsidRPr="00273ABD">
        <w:rPr>
          <w:rFonts w:ascii="Times" w:eastAsia="Times" w:hAnsi="Times" w:cs="Times"/>
        </w:rPr>
        <w:t xml:space="preserve"> </w:t>
      </w:r>
      <w:r w:rsidR="00AD3D4F" w:rsidRPr="00273ABD">
        <w:rPr>
          <w:rFonts w:ascii="Times" w:eastAsia="Times" w:hAnsi="Times" w:cs="Times"/>
        </w:rPr>
        <w:t xml:space="preserve">provoked </w:t>
      </w:r>
      <w:r w:rsidR="00681A7F" w:rsidRPr="00273ABD">
        <w:rPr>
          <w:rFonts w:ascii="Times" w:eastAsia="Times" w:hAnsi="Times" w:cs="Times"/>
        </w:rPr>
        <w:t xml:space="preserve">the </w:t>
      </w:r>
      <w:r w:rsidR="00AD3D4F" w:rsidRPr="00273ABD">
        <w:rPr>
          <w:rFonts w:ascii="Times" w:eastAsia="Times" w:hAnsi="Times" w:cs="Times"/>
        </w:rPr>
        <w:t xml:space="preserve">refertilization of the </w:t>
      </w:r>
      <w:r w:rsidR="00681A7F" w:rsidRPr="00273ABD">
        <w:rPr>
          <w:rFonts w:ascii="Times" w:eastAsia="Times" w:hAnsi="Times" w:cs="Times"/>
        </w:rPr>
        <w:t>lithospheric mantle</w:t>
      </w:r>
      <w:r w:rsidR="00681A7F" w:rsidRPr="00273ABD">
        <w:rPr>
          <w:rFonts w:ascii="Times" w:hAnsi="Times"/>
        </w:rPr>
        <w:t>. However, no clear relatio</w:t>
      </w:r>
      <w:r w:rsidR="006F1B8D" w:rsidRPr="00273ABD">
        <w:rPr>
          <w:rFonts w:ascii="Times" w:hAnsi="Times"/>
        </w:rPr>
        <w:t>n</w:t>
      </w:r>
      <w:r w:rsidR="00681A7F" w:rsidRPr="00273ABD">
        <w:rPr>
          <w:rFonts w:ascii="Times" w:hAnsi="Times"/>
        </w:rPr>
        <w:t xml:space="preserve">ship </w:t>
      </w:r>
      <w:r w:rsidR="006F1B8D" w:rsidRPr="00273ABD">
        <w:rPr>
          <w:rFonts w:ascii="Times" w:hAnsi="Times"/>
        </w:rPr>
        <w:t xml:space="preserve">has been </w:t>
      </w:r>
      <w:r w:rsidR="00681A7F" w:rsidRPr="00273ABD">
        <w:rPr>
          <w:rFonts w:ascii="Times" w:hAnsi="Times"/>
        </w:rPr>
        <w:t xml:space="preserve">observed </w:t>
      </w:r>
      <w:r w:rsidR="005B6738" w:rsidRPr="00273ABD">
        <w:rPr>
          <w:rFonts w:ascii="Times" w:hAnsi="Times"/>
        </w:rPr>
        <w:t>between fab</w:t>
      </w:r>
      <w:r w:rsidR="00E607A8" w:rsidRPr="00273ABD">
        <w:rPr>
          <w:rFonts w:ascii="Times" w:hAnsi="Times"/>
        </w:rPr>
        <w:t>ric strength and mineral mode and</w:t>
      </w:r>
      <w:r w:rsidR="005B6738" w:rsidRPr="00273ABD">
        <w:rPr>
          <w:rFonts w:ascii="Times" w:hAnsi="Times"/>
        </w:rPr>
        <w:t xml:space="preserve"> composition.</w:t>
      </w:r>
      <w:r w:rsidR="005D0D44" w:rsidRPr="00273ABD">
        <w:rPr>
          <w:rFonts w:ascii="Times" w:hAnsi="Times"/>
        </w:rPr>
        <w:t xml:space="preserve"> </w:t>
      </w:r>
      <w:r w:rsidR="005D0D44" w:rsidRPr="00273ABD">
        <w:rPr>
          <w:rFonts w:ascii="Times" w:hAnsi="Times" w:cs="Courier New"/>
          <w:lang w:val="en-US"/>
        </w:rPr>
        <w:t>Later transtensional deformation during late Alpine orogenesis, at higher stress and decreasing temperature and pressure, transformed the earlier fabric into orthorhombic and [100]-fiber type</w:t>
      </w:r>
      <w:r w:rsidR="005D0D44" w:rsidRPr="00273ABD">
        <w:rPr>
          <w:rFonts w:ascii="Times" w:hAnsi="Times"/>
        </w:rPr>
        <w:t>.</w:t>
      </w:r>
    </w:p>
    <w:p w14:paraId="4E0E0C60" w14:textId="38F820FE" w:rsidR="1586310E" w:rsidRPr="00273ABD" w:rsidRDefault="009D0EBE" w:rsidP="006F1B8D">
      <w:pPr>
        <w:spacing w:line="480" w:lineRule="auto"/>
        <w:rPr>
          <w:strike/>
        </w:rPr>
      </w:pPr>
      <w:r w:rsidRPr="00273ABD">
        <w:rPr>
          <w:rFonts w:ascii="Times" w:hAnsi="Times"/>
        </w:rPr>
        <w:t>Comparison of seismic anisotro</w:t>
      </w:r>
      <w:r w:rsidR="000A44E8" w:rsidRPr="00273ABD">
        <w:rPr>
          <w:rFonts w:ascii="Times" w:hAnsi="Times"/>
        </w:rPr>
        <w:t xml:space="preserve">py estimates with </w:t>
      </w:r>
      <w:r w:rsidR="00680A5B" w:rsidRPr="00273ABD">
        <w:rPr>
          <w:rFonts w:ascii="Times" w:hAnsi="Times"/>
        </w:rPr>
        <w:t xml:space="preserve">the </w:t>
      </w:r>
      <w:r w:rsidR="000A44E8" w:rsidRPr="00273ABD">
        <w:rPr>
          <w:rFonts w:ascii="Times" w:hAnsi="Times"/>
        </w:rPr>
        <w:t>availab</w:t>
      </w:r>
      <w:r w:rsidRPr="00273ABD">
        <w:rPr>
          <w:rFonts w:ascii="Times" w:hAnsi="Times"/>
        </w:rPr>
        <w:t>l</w:t>
      </w:r>
      <w:r w:rsidR="000A44E8" w:rsidRPr="00273ABD">
        <w:rPr>
          <w:rFonts w:ascii="Times" w:hAnsi="Times"/>
        </w:rPr>
        <w:t>e</w:t>
      </w:r>
      <w:r w:rsidRPr="00273ABD">
        <w:rPr>
          <w:rFonts w:ascii="Times" w:hAnsi="Times"/>
        </w:rPr>
        <w:t xml:space="preserve"> </w:t>
      </w:r>
      <w:r w:rsidR="00176D4E" w:rsidRPr="00273ABD">
        <w:rPr>
          <w:rFonts w:ascii="Times" w:hAnsi="Times"/>
        </w:rPr>
        <w:t xml:space="preserve">SKS-wave splitting </w:t>
      </w:r>
      <w:r w:rsidRPr="00273ABD">
        <w:rPr>
          <w:rFonts w:ascii="Times" w:hAnsi="Times"/>
        </w:rPr>
        <w:t>data suggest</w:t>
      </w:r>
      <w:r w:rsidR="004B6688" w:rsidRPr="00273ABD">
        <w:rPr>
          <w:rFonts w:ascii="Times" w:hAnsi="Times"/>
        </w:rPr>
        <w:t>s that</w:t>
      </w:r>
      <w:r w:rsidRPr="00273ABD">
        <w:rPr>
          <w:rFonts w:ascii="Times" w:hAnsi="Times"/>
        </w:rPr>
        <w:t xml:space="preserve"> </w:t>
      </w:r>
      <w:r w:rsidR="007D1751" w:rsidRPr="00273ABD">
        <w:rPr>
          <w:rFonts w:ascii="Times" w:hAnsi="Times" w:cs="Times New Roman"/>
        </w:rPr>
        <w:t>most of the measured seismic anisotropy would be explained by the lithos</w:t>
      </w:r>
      <w:r w:rsidR="0084318C" w:rsidRPr="00273ABD">
        <w:rPr>
          <w:rFonts w:ascii="Times" w:hAnsi="Times" w:cs="Times New Roman"/>
        </w:rPr>
        <w:t>pheric contribution, if the lithospheric mantle</w:t>
      </w:r>
      <w:r w:rsidR="007D1751" w:rsidRPr="00273ABD">
        <w:rPr>
          <w:rFonts w:ascii="Times" w:hAnsi="Times" w:cs="Times New Roman"/>
        </w:rPr>
        <w:t xml:space="preserve"> fabrics record mainly transpression and transtensional deformation</w:t>
      </w:r>
      <w:r w:rsidR="007D1751" w:rsidRPr="00273ABD">
        <w:rPr>
          <w:rFonts w:ascii="Times" w:hAnsi="Times"/>
        </w:rPr>
        <w:t xml:space="preserve">. </w:t>
      </w:r>
    </w:p>
    <w:p w14:paraId="0BFDA83A" w14:textId="77777777" w:rsidR="6656DEEC" w:rsidRPr="00273ABD" w:rsidRDefault="6656DEEC" w:rsidP="6656DEEC"/>
    <w:p w14:paraId="1D2B7B62" w14:textId="2DC81A33" w:rsidR="008D3030" w:rsidRPr="00273ABD" w:rsidRDefault="6656DEEC" w:rsidP="6656DEEC">
      <w:pPr>
        <w:rPr>
          <w:rFonts w:ascii="Times" w:eastAsia="Times" w:hAnsi="Times" w:cs="Times"/>
        </w:rPr>
      </w:pPr>
      <w:r w:rsidRPr="00273ABD">
        <w:rPr>
          <w:rFonts w:ascii="Times" w:eastAsia="Times" w:hAnsi="Times" w:cs="Times"/>
          <w:b/>
          <w:bCs/>
        </w:rPr>
        <w:t xml:space="preserve">Key words: </w:t>
      </w:r>
      <w:r w:rsidRPr="00273ABD">
        <w:rPr>
          <w:rFonts w:ascii="Times" w:eastAsia="Times" w:hAnsi="Times" w:cs="Times"/>
        </w:rPr>
        <w:t>Lithosphere</w:t>
      </w:r>
      <w:r w:rsidR="00E853F0" w:rsidRPr="00273ABD">
        <w:rPr>
          <w:rFonts w:ascii="Times" w:eastAsia="Times" w:hAnsi="Times" w:cs="Times"/>
        </w:rPr>
        <w:t>;</w:t>
      </w:r>
      <w:r w:rsidRPr="00273ABD">
        <w:rPr>
          <w:rFonts w:ascii="Times" w:eastAsia="Times" w:hAnsi="Times" w:cs="Times"/>
        </w:rPr>
        <w:t xml:space="preserve"> mantle</w:t>
      </w:r>
      <w:r w:rsidR="00E853F0" w:rsidRPr="00273ABD">
        <w:rPr>
          <w:rFonts w:ascii="Times" w:eastAsia="Times" w:hAnsi="Times" w:cs="Times"/>
        </w:rPr>
        <w:t xml:space="preserve">; </w:t>
      </w:r>
      <w:r w:rsidRPr="00273ABD">
        <w:rPr>
          <w:rFonts w:ascii="Times" w:eastAsia="Times" w:hAnsi="Times" w:cs="Times"/>
        </w:rPr>
        <w:t>olivine</w:t>
      </w:r>
      <w:r w:rsidR="00E853F0" w:rsidRPr="00273ABD">
        <w:rPr>
          <w:rFonts w:ascii="Times" w:eastAsia="Times" w:hAnsi="Times" w:cs="Times"/>
        </w:rPr>
        <w:t xml:space="preserve">; </w:t>
      </w:r>
      <w:r w:rsidRPr="00273ABD">
        <w:rPr>
          <w:rFonts w:ascii="Times" w:eastAsia="Times" w:hAnsi="Times" w:cs="Times"/>
        </w:rPr>
        <w:t>pyroxene</w:t>
      </w:r>
      <w:r w:rsidR="00E853F0" w:rsidRPr="00273ABD">
        <w:rPr>
          <w:rFonts w:ascii="Times" w:eastAsia="Times" w:hAnsi="Times" w:cs="Times"/>
        </w:rPr>
        <w:t xml:space="preserve">; </w:t>
      </w:r>
      <w:r w:rsidRPr="00273ABD">
        <w:rPr>
          <w:rFonts w:ascii="Times" w:eastAsia="Times" w:hAnsi="Times" w:cs="Times"/>
        </w:rPr>
        <w:t>deformation fabric</w:t>
      </w:r>
      <w:r w:rsidR="00E853F0" w:rsidRPr="00273ABD">
        <w:rPr>
          <w:rFonts w:ascii="Times" w:eastAsia="Times" w:hAnsi="Times" w:cs="Times"/>
        </w:rPr>
        <w:t xml:space="preserve">; </w:t>
      </w:r>
      <w:r w:rsidRPr="00273ABD">
        <w:rPr>
          <w:rFonts w:ascii="Times" w:eastAsia="Times" w:hAnsi="Times" w:cs="Times"/>
        </w:rPr>
        <w:t>seismic anisotropy</w:t>
      </w:r>
    </w:p>
    <w:p w14:paraId="31356764" w14:textId="77777777" w:rsidR="005A54FC" w:rsidRPr="00273ABD" w:rsidRDefault="005A54FC">
      <w:pPr>
        <w:rPr>
          <w:rFonts w:ascii="Times" w:eastAsia="Times" w:hAnsi="Times" w:cs="Times"/>
          <w:i/>
        </w:rPr>
      </w:pPr>
    </w:p>
    <w:p w14:paraId="015AD40F" w14:textId="77777777" w:rsidR="00F74565" w:rsidRPr="00273ABD" w:rsidRDefault="0094255C">
      <w:pPr>
        <w:rPr>
          <w:rFonts w:ascii="Times" w:hAnsi="Times"/>
          <w:b/>
        </w:rPr>
      </w:pPr>
      <w:r w:rsidRPr="00273ABD">
        <w:rPr>
          <w:rFonts w:ascii="Times" w:hAnsi="Times"/>
          <w:b/>
        </w:rPr>
        <w:t>1. Introduction</w:t>
      </w:r>
    </w:p>
    <w:p w14:paraId="14860218" w14:textId="77777777" w:rsidR="00E81079" w:rsidRPr="00273ABD" w:rsidRDefault="00E81079">
      <w:pPr>
        <w:rPr>
          <w:rFonts w:ascii="Times" w:hAnsi="Times"/>
          <w:b/>
        </w:rPr>
      </w:pPr>
    </w:p>
    <w:p w14:paraId="40A00B07" w14:textId="4B87B00E" w:rsidR="00BE7B6D" w:rsidRPr="00273ABD" w:rsidRDefault="00BF4448" w:rsidP="007C76B5">
      <w:pPr>
        <w:spacing w:line="480" w:lineRule="auto"/>
        <w:ind w:firstLine="284"/>
        <w:rPr>
          <w:rFonts w:ascii="Times" w:hAnsi="Times"/>
        </w:rPr>
      </w:pPr>
      <w:r w:rsidRPr="00273ABD">
        <w:rPr>
          <w:rFonts w:ascii="Times" w:hAnsi="Times"/>
        </w:rPr>
        <w:t xml:space="preserve">Mantle xenoliths </w:t>
      </w:r>
      <w:r w:rsidR="005A54FC" w:rsidRPr="00273ABD">
        <w:rPr>
          <w:rFonts w:ascii="Times" w:hAnsi="Times"/>
        </w:rPr>
        <w:t>enclosed</w:t>
      </w:r>
      <w:r w:rsidRPr="00273ABD">
        <w:rPr>
          <w:rFonts w:ascii="Times" w:hAnsi="Times"/>
        </w:rPr>
        <w:t xml:space="preserve"> </w:t>
      </w:r>
      <w:r w:rsidR="00270C52" w:rsidRPr="00273ABD">
        <w:rPr>
          <w:rFonts w:ascii="Times" w:hAnsi="Times"/>
        </w:rPr>
        <w:t>in</w:t>
      </w:r>
      <w:r w:rsidR="00E81079" w:rsidRPr="00273ABD">
        <w:rPr>
          <w:rFonts w:ascii="Times" w:hAnsi="Times"/>
        </w:rPr>
        <w:t xml:space="preserve"> volcanic rocks provide key insight</w:t>
      </w:r>
      <w:r w:rsidRPr="00273ABD">
        <w:rPr>
          <w:rFonts w:ascii="Times" w:hAnsi="Times"/>
        </w:rPr>
        <w:t>s</w:t>
      </w:r>
      <w:r w:rsidR="00E81079" w:rsidRPr="00273ABD">
        <w:rPr>
          <w:rFonts w:ascii="Times" w:hAnsi="Times"/>
        </w:rPr>
        <w:t xml:space="preserve"> into the evoluti</w:t>
      </w:r>
      <w:r w:rsidR="00587824" w:rsidRPr="00273ABD">
        <w:rPr>
          <w:rFonts w:ascii="Times" w:hAnsi="Times"/>
        </w:rPr>
        <w:t>on of the lithospheric mantle</w:t>
      </w:r>
      <w:r w:rsidR="00E81079" w:rsidRPr="00273ABD">
        <w:rPr>
          <w:rFonts w:ascii="Times" w:hAnsi="Times"/>
        </w:rPr>
        <w:t xml:space="preserve">. </w:t>
      </w:r>
      <w:r w:rsidR="00F55896" w:rsidRPr="00273ABD">
        <w:rPr>
          <w:rFonts w:ascii="Times" w:hAnsi="Times"/>
        </w:rPr>
        <w:t>These</w:t>
      </w:r>
      <w:r w:rsidR="00270C52" w:rsidRPr="00273ABD">
        <w:rPr>
          <w:rFonts w:ascii="Times" w:hAnsi="Times"/>
        </w:rPr>
        <w:t xml:space="preserve"> xenoliths </w:t>
      </w:r>
      <w:r w:rsidR="00C270DC" w:rsidRPr="00273ABD">
        <w:rPr>
          <w:rFonts w:ascii="Times" w:hAnsi="Times"/>
        </w:rPr>
        <w:t xml:space="preserve">within </w:t>
      </w:r>
      <w:r w:rsidR="00270C52" w:rsidRPr="00273ABD">
        <w:rPr>
          <w:rFonts w:ascii="Times" w:hAnsi="Times"/>
        </w:rPr>
        <w:t xml:space="preserve">Neogene-Quaternary alkaline basaltic rocks from </w:t>
      </w:r>
      <w:r w:rsidR="002425B8" w:rsidRPr="00273ABD">
        <w:rPr>
          <w:rFonts w:ascii="Times" w:hAnsi="Times"/>
        </w:rPr>
        <w:t xml:space="preserve">the Catalan Volcanic Zone (CVZ) in </w:t>
      </w:r>
      <w:r w:rsidR="00587824" w:rsidRPr="00273ABD">
        <w:rPr>
          <w:rFonts w:ascii="Times" w:hAnsi="Times"/>
        </w:rPr>
        <w:t>NE Spain have</w:t>
      </w:r>
      <w:r w:rsidR="00270C52" w:rsidRPr="00273ABD">
        <w:rPr>
          <w:rFonts w:ascii="Times" w:hAnsi="Times"/>
        </w:rPr>
        <w:t xml:space="preserve"> been previously studied </w:t>
      </w:r>
      <w:r w:rsidR="003E4856" w:rsidRPr="00273ABD">
        <w:rPr>
          <w:rFonts w:ascii="Times" w:hAnsi="Times"/>
        </w:rPr>
        <w:t>in</w:t>
      </w:r>
      <w:r w:rsidRPr="00273ABD">
        <w:rPr>
          <w:rFonts w:ascii="Times" w:hAnsi="Times"/>
        </w:rPr>
        <w:t xml:space="preserve"> </w:t>
      </w:r>
      <w:r w:rsidR="003E4856" w:rsidRPr="00273ABD">
        <w:rPr>
          <w:rFonts w:ascii="Times" w:hAnsi="Times"/>
        </w:rPr>
        <w:t xml:space="preserve">attempts to </w:t>
      </w:r>
      <w:r w:rsidRPr="00273ABD">
        <w:rPr>
          <w:rFonts w:ascii="Times" w:hAnsi="Times"/>
        </w:rPr>
        <w:t xml:space="preserve">determine </w:t>
      </w:r>
      <w:r w:rsidR="00270C52" w:rsidRPr="00273ABD">
        <w:rPr>
          <w:rFonts w:ascii="Times" w:hAnsi="Times"/>
        </w:rPr>
        <w:t xml:space="preserve">the composition and geochemical evolution of the subcontinental lithospheric mantle (SCLM) </w:t>
      </w:r>
      <w:r w:rsidR="00587824" w:rsidRPr="00273ABD">
        <w:rPr>
          <w:rFonts w:ascii="Times" w:hAnsi="Times"/>
        </w:rPr>
        <w:t xml:space="preserve">in this area </w:t>
      </w:r>
      <w:r w:rsidR="00270C52" w:rsidRPr="00273ABD">
        <w:rPr>
          <w:rFonts w:ascii="Times" w:hAnsi="Times"/>
        </w:rPr>
        <w:t>(Bianchini et al., 2007; Galán et al., 2008; 201</w:t>
      </w:r>
      <w:r w:rsidR="002425B8" w:rsidRPr="00273ABD">
        <w:rPr>
          <w:rFonts w:ascii="Times" w:hAnsi="Times"/>
        </w:rPr>
        <w:t>1; Galán and Oliveras, 2014). However,</w:t>
      </w:r>
      <w:r w:rsidR="00587824" w:rsidRPr="00273ABD">
        <w:rPr>
          <w:rFonts w:ascii="Times" w:hAnsi="Times"/>
        </w:rPr>
        <w:t xml:space="preserve"> little is known about </w:t>
      </w:r>
      <w:r w:rsidR="00837251" w:rsidRPr="00273ABD">
        <w:rPr>
          <w:rFonts w:ascii="Times" w:hAnsi="Times"/>
        </w:rPr>
        <w:t>this mantle</w:t>
      </w:r>
      <w:r w:rsidR="002425B8" w:rsidRPr="00273ABD">
        <w:rPr>
          <w:rFonts w:ascii="Times" w:hAnsi="Times"/>
        </w:rPr>
        <w:t xml:space="preserve"> petrophysical properties and</w:t>
      </w:r>
      <w:r w:rsidR="00270C52" w:rsidRPr="00273ABD">
        <w:rPr>
          <w:rFonts w:ascii="Times" w:hAnsi="Times"/>
        </w:rPr>
        <w:t xml:space="preserve"> deformation</w:t>
      </w:r>
      <w:r w:rsidR="001930D5" w:rsidRPr="00273ABD">
        <w:rPr>
          <w:rFonts w:ascii="Times" w:hAnsi="Times"/>
        </w:rPr>
        <w:t xml:space="preserve"> history</w:t>
      </w:r>
      <w:r w:rsidR="00270C52" w:rsidRPr="00273ABD">
        <w:rPr>
          <w:rFonts w:ascii="Times" w:hAnsi="Times"/>
        </w:rPr>
        <w:t xml:space="preserve">. The </w:t>
      </w:r>
      <w:r w:rsidR="007C76B5" w:rsidRPr="00273ABD">
        <w:rPr>
          <w:rFonts w:ascii="Times" w:hAnsi="Times"/>
        </w:rPr>
        <w:t>CVZ</w:t>
      </w:r>
      <w:r w:rsidR="00B47256" w:rsidRPr="00273ABD">
        <w:rPr>
          <w:rFonts w:ascii="Times" w:hAnsi="Times"/>
        </w:rPr>
        <w:t xml:space="preserve"> </w:t>
      </w:r>
      <w:r w:rsidR="00270C52" w:rsidRPr="00273ABD">
        <w:rPr>
          <w:rFonts w:ascii="Times" w:hAnsi="Times"/>
        </w:rPr>
        <w:t xml:space="preserve">is </w:t>
      </w:r>
      <w:r w:rsidR="00B23490" w:rsidRPr="00273ABD">
        <w:rPr>
          <w:rFonts w:ascii="Times" w:hAnsi="Times"/>
        </w:rPr>
        <w:t>part of</w:t>
      </w:r>
      <w:r w:rsidR="00270C52" w:rsidRPr="00273ABD">
        <w:rPr>
          <w:rFonts w:ascii="Times" w:hAnsi="Times"/>
        </w:rPr>
        <w:t xml:space="preserve"> the European </w:t>
      </w:r>
      <w:r w:rsidR="001930D5" w:rsidRPr="00273ABD">
        <w:rPr>
          <w:rFonts w:ascii="Times" w:hAnsi="Times"/>
        </w:rPr>
        <w:lastRenderedPageBreak/>
        <w:t xml:space="preserve">Cenozoic </w:t>
      </w:r>
      <w:r w:rsidR="00270C52" w:rsidRPr="00273ABD">
        <w:rPr>
          <w:rFonts w:ascii="Times" w:hAnsi="Times"/>
        </w:rPr>
        <w:t>Rift System (ECRIS)</w:t>
      </w:r>
      <w:r w:rsidR="00597C7C" w:rsidRPr="00273ABD">
        <w:rPr>
          <w:rFonts w:ascii="Times" w:hAnsi="Times"/>
        </w:rPr>
        <w:t xml:space="preserve"> </w:t>
      </w:r>
      <w:r w:rsidR="007C76B5" w:rsidRPr="00273ABD">
        <w:rPr>
          <w:rFonts w:ascii="Times" w:hAnsi="Times"/>
        </w:rPr>
        <w:t xml:space="preserve">which </w:t>
      </w:r>
      <w:r w:rsidR="00837251" w:rsidRPr="00273ABD">
        <w:rPr>
          <w:rFonts w:ascii="Times" w:hAnsi="Times"/>
        </w:rPr>
        <w:t xml:space="preserve">also </w:t>
      </w:r>
      <w:r w:rsidR="007C76B5" w:rsidRPr="00273ABD">
        <w:rPr>
          <w:rFonts w:ascii="Times" w:hAnsi="Times"/>
        </w:rPr>
        <w:t xml:space="preserve">lies </w:t>
      </w:r>
      <w:r w:rsidR="00597C7C" w:rsidRPr="00273ABD">
        <w:rPr>
          <w:rFonts w:ascii="Times" w:hAnsi="Times"/>
        </w:rPr>
        <w:t>along the Iberian</w:t>
      </w:r>
      <w:r w:rsidR="00B23490" w:rsidRPr="00273ABD">
        <w:rPr>
          <w:rFonts w:ascii="Times" w:hAnsi="Times"/>
        </w:rPr>
        <w:t xml:space="preserve"> Mediterranean coast</w:t>
      </w:r>
      <w:r w:rsidR="00093AE5" w:rsidRPr="00273ABD">
        <w:rPr>
          <w:rFonts w:ascii="Times" w:hAnsi="Times"/>
        </w:rPr>
        <w:t xml:space="preserve"> (Fig. 1a)</w:t>
      </w:r>
      <w:r w:rsidR="00837251" w:rsidRPr="00273ABD">
        <w:rPr>
          <w:rFonts w:ascii="Times" w:hAnsi="Times"/>
        </w:rPr>
        <w:t xml:space="preserve">. </w:t>
      </w:r>
      <w:r w:rsidR="007C76B5" w:rsidRPr="00273ABD">
        <w:rPr>
          <w:rFonts w:ascii="Times" w:hAnsi="Times"/>
        </w:rPr>
        <w:t>T</w:t>
      </w:r>
      <w:r w:rsidR="00270C52" w:rsidRPr="00273ABD">
        <w:rPr>
          <w:rFonts w:ascii="Times" w:hAnsi="Times"/>
        </w:rPr>
        <w:t xml:space="preserve">he deformation affecting the SCLM could </w:t>
      </w:r>
      <w:r w:rsidR="007C76B5" w:rsidRPr="00273ABD">
        <w:rPr>
          <w:rFonts w:ascii="Times" w:hAnsi="Times"/>
        </w:rPr>
        <w:t xml:space="preserve">well </w:t>
      </w:r>
      <w:r w:rsidR="00270C52" w:rsidRPr="00273ABD">
        <w:rPr>
          <w:rFonts w:ascii="Times" w:hAnsi="Times"/>
        </w:rPr>
        <w:t>be older</w:t>
      </w:r>
      <w:r w:rsidR="007C76B5" w:rsidRPr="00273ABD">
        <w:rPr>
          <w:rFonts w:ascii="Times" w:hAnsi="Times"/>
        </w:rPr>
        <w:t xml:space="preserve"> though,</w:t>
      </w:r>
      <w:r w:rsidR="00270C52" w:rsidRPr="00273ABD">
        <w:rPr>
          <w:rFonts w:ascii="Times" w:hAnsi="Times"/>
        </w:rPr>
        <w:t xml:space="preserve"> </w:t>
      </w:r>
      <w:r w:rsidR="00B23490" w:rsidRPr="00273ABD">
        <w:rPr>
          <w:rFonts w:ascii="Times" w:hAnsi="Times"/>
        </w:rPr>
        <w:t>tak</w:t>
      </w:r>
      <w:r w:rsidR="007C76B5" w:rsidRPr="00273ABD">
        <w:rPr>
          <w:rFonts w:ascii="Times" w:hAnsi="Times"/>
        </w:rPr>
        <w:t>ing</w:t>
      </w:r>
      <w:r w:rsidR="00B23490" w:rsidRPr="00273ABD">
        <w:rPr>
          <w:rFonts w:ascii="Times" w:hAnsi="Times"/>
        </w:rPr>
        <w:t xml:space="preserve"> into account </w:t>
      </w:r>
      <w:r w:rsidR="00BE7B6D" w:rsidRPr="00273ABD">
        <w:rPr>
          <w:rFonts w:ascii="Times" w:hAnsi="Times"/>
        </w:rPr>
        <w:t xml:space="preserve">that </w:t>
      </w:r>
      <w:r w:rsidR="00270C52" w:rsidRPr="00273ABD">
        <w:rPr>
          <w:rFonts w:ascii="Times" w:hAnsi="Times"/>
        </w:rPr>
        <w:t>the</w:t>
      </w:r>
      <w:r w:rsidR="00F55896" w:rsidRPr="00273ABD">
        <w:rPr>
          <w:rFonts w:ascii="Times" w:hAnsi="Times"/>
        </w:rPr>
        <w:t xml:space="preserve"> </w:t>
      </w:r>
      <w:r w:rsidR="00270C52" w:rsidRPr="00273ABD">
        <w:rPr>
          <w:rFonts w:ascii="Times" w:hAnsi="Times"/>
        </w:rPr>
        <w:t>overlying crust</w:t>
      </w:r>
      <w:r w:rsidR="00093AE5" w:rsidRPr="00273ABD">
        <w:rPr>
          <w:rFonts w:ascii="Times" w:hAnsi="Times"/>
        </w:rPr>
        <w:t xml:space="preserve"> registered </w:t>
      </w:r>
      <w:r w:rsidR="00BE7B6D" w:rsidRPr="00273ABD">
        <w:rPr>
          <w:rFonts w:ascii="Times" w:hAnsi="Times"/>
        </w:rPr>
        <w:t>the Variscan and Alpine orogenesis</w:t>
      </w:r>
      <w:r w:rsidR="00270C52" w:rsidRPr="00273ABD">
        <w:rPr>
          <w:rFonts w:ascii="Times" w:hAnsi="Times"/>
        </w:rPr>
        <w:t>.</w:t>
      </w:r>
    </w:p>
    <w:p w14:paraId="651F132A" w14:textId="10F969B8" w:rsidR="00FB24F3" w:rsidRPr="00273ABD" w:rsidRDefault="002A5CB4" w:rsidP="00F96413">
      <w:pPr>
        <w:spacing w:line="480" w:lineRule="auto"/>
        <w:ind w:firstLine="284"/>
        <w:rPr>
          <w:rFonts w:ascii="Times New Roman" w:hAnsi="Times New Roman" w:cs="Times New Roman"/>
          <w:lang w:val="en-US"/>
        </w:rPr>
      </w:pPr>
      <w:r w:rsidRPr="00273ABD">
        <w:rPr>
          <w:rFonts w:ascii="Times" w:hAnsi="Times"/>
        </w:rPr>
        <w:t xml:space="preserve">Experimental </w:t>
      </w:r>
      <w:r w:rsidR="00587824" w:rsidRPr="00273ABD">
        <w:rPr>
          <w:rFonts w:ascii="Times" w:hAnsi="Times"/>
        </w:rPr>
        <w:t xml:space="preserve">studies </w:t>
      </w:r>
      <w:r w:rsidRPr="00273ABD">
        <w:rPr>
          <w:rFonts w:ascii="Times" w:hAnsi="Times"/>
        </w:rPr>
        <w:t>demo</w:t>
      </w:r>
      <w:r w:rsidR="00641329" w:rsidRPr="00273ABD">
        <w:rPr>
          <w:rFonts w:ascii="Times" w:hAnsi="Times"/>
        </w:rPr>
        <w:t>n</w:t>
      </w:r>
      <w:r w:rsidRPr="00273ABD">
        <w:rPr>
          <w:rFonts w:ascii="Times" w:hAnsi="Times"/>
        </w:rPr>
        <w:t xml:space="preserve">strate that </w:t>
      </w:r>
      <w:r w:rsidR="00B47256" w:rsidRPr="00273ABD">
        <w:rPr>
          <w:rFonts w:ascii="Times" w:hAnsi="Times"/>
        </w:rPr>
        <w:t xml:space="preserve">plastic </w:t>
      </w:r>
      <w:r w:rsidR="00D13994" w:rsidRPr="00273ABD">
        <w:rPr>
          <w:rFonts w:ascii="Times" w:hAnsi="Times"/>
        </w:rPr>
        <w:t xml:space="preserve">deformation </w:t>
      </w:r>
      <w:r w:rsidR="00526766" w:rsidRPr="00273ABD">
        <w:rPr>
          <w:rFonts w:ascii="Times" w:hAnsi="Times"/>
        </w:rPr>
        <w:t xml:space="preserve">related to mantle flow processes at different scales </w:t>
      </w:r>
      <w:r w:rsidR="00D13994" w:rsidRPr="00273ABD">
        <w:rPr>
          <w:rFonts w:ascii="Times" w:hAnsi="Times"/>
        </w:rPr>
        <w:t xml:space="preserve">causes strong crystal preferred orientation (CPO) of olivine and of other </w:t>
      </w:r>
      <w:r w:rsidR="00526766" w:rsidRPr="00273ABD">
        <w:rPr>
          <w:rFonts w:ascii="Times" w:hAnsi="Times"/>
        </w:rPr>
        <w:t xml:space="preserve">mantle </w:t>
      </w:r>
      <w:r w:rsidR="00D13994" w:rsidRPr="00273ABD">
        <w:rPr>
          <w:rFonts w:ascii="Times" w:hAnsi="Times"/>
        </w:rPr>
        <w:t>minerals</w:t>
      </w:r>
      <w:r w:rsidR="007F2F78" w:rsidRPr="00273ABD">
        <w:rPr>
          <w:rFonts w:ascii="Times" w:hAnsi="Times"/>
        </w:rPr>
        <w:t xml:space="preserve"> (</w:t>
      </w:r>
      <w:r w:rsidRPr="00273ABD">
        <w:rPr>
          <w:rFonts w:ascii="Times" w:hAnsi="Times"/>
        </w:rPr>
        <w:t>Karato et</w:t>
      </w:r>
      <w:r w:rsidR="00F53AAA" w:rsidRPr="00273ABD">
        <w:rPr>
          <w:rFonts w:ascii="Times" w:hAnsi="Times"/>
        </w:rPr>
        <w:t xml:space="preserve"> al., 2008 and references there</w:t>
      </w:r>
      <w:r w:rsidRPr="00273ABD">
        <w:rPr>
          <w:rFonts w:ascii="Times" w:hAnsi="Times"/>
        </w:rPr>
        <w:t>in)</w:t>
      </w:r>
      <w:r w:rsidR="00D13994" w:rsidRPr="00273ABD">
        <w:rPr>
          <w:rFonts w:ascii="Times" w:hAnsi="Times"/>
        </w:rPr>
        <w:t>. In ad</w:t>
      </w:r>
      <w:r w:rsidR="007F5071" w:rsidRPr="00273ABD">
        <w:rPr>
          <w:rFonts w:ascii="Times" w:hAnsi="Times"/>
        </w:rPr>
        <w:t>d</w:t>
      </w:r>
      <w:r w:rsidR="00D13994" w:rsidRPr="00273ABD">
        <w:rPr>
          <w:rFonts w:ascii="Times" w:hAnsi="Times"/>
        </w:rPr>
        <w:t xml:space="preserve">ition, </w:t>
      </w:r>
      <w:r w:rsidR="00B23490" w:rsidRPr="00273ABD">
        <w:rPr>
          <w:rFonts w:ascii="Times" w:hAnsi="Times"/>
        </w:rPr>
        <w:t>numerical modelling show</w:t>
      </w:r>
      <w:r w:rsidR="007C76B5" w:rsidRPr="00273ABD">
        <w:rPr>
          <w:rFonts w:ascii="Times" w:hAnsi="Times"/>
        </w:rPr>
        <w:t>s</w:t>
      </w:r>
      <w:r w:rsidR="00B23490" w:rsidRPr="00273ABD">
        <w:rPr>
          <w:rFonts w:ascii="Times" w:hAnsi="Times"/>
        </w:rPr>
        <w:t xml:space="preserve"> that </w:t>
      </w:r>
      <w:r w:rsidR="007C76B5" w:rsidRPr="00273ABD">
        <w:rPr>
          <w:rFonts w:ascii="Times" w:hAnsi="Times"/>
        </w:rPr>
        <w:t>different deformation conditions lead to varying</w:t>
      </w:r>
      <w:r w:rsidR="00D13994" w:rsidRPr="00273ABD">
        <w:rPr>
          <w:rFonts w:ascii="Times" w:hAnsi="Times"/>
        </w:rPr>
        <w:t xml:space="preserve"> olivine CPO </w:t>
      </w:r>
      <w:r w:rsidR="00BA1201" w:rsidRPr="00273ABD">
        <w:rPr>
          <w:rFonts w:ascii="Times" w:hAnsi="Times"/>
        </w:rPr>
        <w:t xml:space="preserve">(Tommasi et al., </w:t>
      </w:r>
      <w:r w:rsidR="00F457C6" w:rsidRPr="00273ABD">
        <w:rPr>
          <w:rFonts w:ascii="Times" w:hAnsi="Times"/>
        </w:rPr>
        <w:t>1999)</w:t>
      </w:r>
      <w:r w:rsidR="007C76B5" w:rsidRPr="00273ABD">
        <w:rPr>
          <w:rFonts w:ascii="Times" w:hAnsi="Times"/>
        </w:rPr>
        <w:t>. V</w:t>
      </w:r>
      <w:r w:rsidR="00F457C6" w:rsidRPr="00273ABD">
        <w:rPr>
          <w:rFonts w:ascii="Times" w:hAnsi="Times"/>
        </w:rPr>
        <w:t xml:space="preserve">ariables </w:t>
      </w:r>
      <w:r w:rsidR="007C76B5" w:rsidRPr="00273ABD">
        <w:rPr>
          <w:rFonts w:ascii="Times" w:hAnsi="Times"/>
        </w:rPr>
        <w:t>include</w:t>
      </w:r>
      <w:r w:rsidR="00F457C6" w:rsidRPr="00273ABD">
        <w:rPr>
          <w:rFonts w:ascii="Times" w:hAnsi="Times"/>
        </w:rPr>
        <w:t xml:space="preserve"> temperature</w:t>
      </w:r>
      <w:r w:rsidR="00EB1259" w:rsidRPr="00273ABD">
        <w:rPr>
          <w:rFonts w:ascii="Times" w:hAnsi="Times"/>
        </w:rPr>
        <w:t xml:space="preserve"> (T), </w:t>
      </w:r>
      <w:r w:rsidR="00212C73" w:rsidRPr="00273ABD">
        <w:rPr>
          <w:rFonts w:ascii="Times" w:hAnsi="Times"/>
          <w:lang w:val="en-US"/>
        </w:rPr>
        <w:t xml:space="preserve">pressure </w:t>
      </w:r>
      <w:r w:rsidR="004F0D00" w:rsidRPr="00273ABD">
        <w:rPr>
          <w:rFonts w:ascii="Times" w:hAnsi="Times"/>
          <w:lang w:val="en-US"/>
        </w:rPr>
        <w:t xml:space="preserve">(P) </w:t>
      </w:r>
      <w:r w:rsidR="00212C73" w:rsidRPr="00273ABD">
        <w:rPr>
          <w:rFonts w:ascii="Times" w:hAnsi="Times"/>
          <w:lang w:val="en-US"/>
        </w:rPr>
        <w:t xml:space="preserve">(Couvy et al., 2004; Jung et al., 2009; Ohuchi et al., 2011), </w:t>
      </w:r>
      <w:r w:rsidR="00EB1259" w:rsidRPr="00273ABD">
        <w:rPr>
          <w:rFonts w:ascii="Times" w:hAnsi="Times"/>
        </w:rPr>
        <w:t>stress</w:t>
      </w:r>
      <w:r w:rsidR="00D27E57" w:rsidRPr="00273ABD">
        <w:rPr>
          <w:rFonts w:ascii="Times" w:hAnsi="Times"/>
        </w:rPr>
        <w:t xml:space="preserve"> and </w:t>
      </w:r>
      <w:r w:rsidR="00F457C6" w:rsidRPr="00273ABD">
        <w:rPr>
          <w:rFonts w:ascii="Times" w:hAnsi="Times"/>
        </w:rPr>
        <w:t>H</w:t>
      </w:r>
      <w:r w:rsidR="00F457C6" w:rsidRPr="00273ABD">
        <w:rPr>
          <w:rFonts w:ascii="Times" w:hAnsi="Times"/>
          <w:vertAlign w:val="subscript"/>
        </w:rPr>
        <w:t>2</w:t>
      </w:r>
      <w:r w:rsidR="00F457C6" w:rsidRPr="00273ABD">
        <w:rPr>
          <w:rFonts w:ascii="Times" w:hAnsi="Times"/>
        </w:rPr>
        <w:t>O concentration</w:t>
      </w:r>
      <w:r w:rsidR="00804F16" w:rsidRPr="00273ABD">
        <w:rPr>
          <w:rFonts w:ascii="Times" w:hAnsi="Times"/>
        </w:rPr>
        <w:t xml:space="preserve"> (Jung and Karato, 2001; Jung et al., 2006; Katayama et al., 2004; Katayama and Karato, 2006</w:t>
      </w:r>
      <w:r w:rsidR="007F475B" w:rsidRPr="00273ABD">
        <w:rPr>
          <w:rFonts w:ascii="Times" w:hAnsi="Times"/>
        </w:rPr>
        <w:t>)</w:t>
      </w:r>
      <w:r w:rsidR="00837251" w:rsidRPr="00273ABD">
        <w:rPr>
          <w:rFonts w:ascii="Times" w:hAnsi="Times"/>
        </w:rPr>
        <w:t>.</w:t>
      </w:r>
      <w:r w:rsidR="007F475B" w:rsidRPr="00273ABD">
        <w:rPr>
          <w:rFonts w:ascii="Times" w:hAnsi="Times"/>
        </w:rPr>
        <w:t xml:space="preserve"> CPO</w:t>
      </w:r>
      <w:r w:rsidR="004F4281" w:rsidRPr="00273ABD">
        <w:rPr>
          <w:rFonts w:ascii="Times" w:hAnsi="Times"/>
        </w:rPr>
        <w:t xml:space="preserve"> can </w:t>
      </w:r>
      <w:r w:rsidR="007C76B5" w:rsidRPr="00273ABD">
        <w:rPr>
          <w:rFonts w:ascii="Times" w:hAnsi="Times"/>
        </w:rPr>
        <w:t xml:space="preserve">also </w:t>
      </w:r>
      <w:r w:rsidR="004F4281" w:rsidRPr="00273ABD">
        <w:rPr>
          <w:rFonts w:ascii="Times" w:hAnsi="Times"/>
        </w:rPr>
        <w:t xml:space="preserve">be </w:t>
      </w:r>
      <w:r w:rsidR="007904C5" w:rsidRPr="00273ABD">
        <w:rPr>
          <w:rFonts w:ascii="Times" w:hAnsi="Times"/>
        </w:rPr>
        <w:t>affected</w:t>
      </w:r>
      <w:r w:rsidR="004F4281" w:rsidRPr="00273ABD">
        <w:rPr>
          <w:rFonts w:ascii="Times" w:hAnsi="Times"/>
        </w:rPr>
        <w:t xml:space="preserve"> by</w:t>
      </w:r>
      <w:r w:rsidR="00837251" w:rsidRPr="00273ABD">
        <w:rPr>
          <w:rFonts w:ascii="Times" w:hAnsi="Times"/>
        </w:rPr>
        <w:t xml:space="preserve"> </w:t>
      </w:r>
      <w:r w:rsidR="00D27E57" w:rsidRPr="00273ABD">
        <w:rPr>
          <w:rFonts w:ascii="Times" w:hAnsi="Times"/>
        </w:rPr>
        <w:t xml:space="preserve">factors such </w:t>
      </w:r>
      <w:r w:rsidR="00E7217D" w:rsidRPr="00273ABD">
        <w:rPr>
          <w:rFonts w:ascii="Times" w:hAnsi="Times"/>
        </w:rPr>
        <w:t xml:space="preserve">as </w:t>
      </w:r>
      <w:r w:rsidR="004F4281" w:rsidRPr="00273ABD">
        <w:rPr>
          <w:rFonts w:ascii="Times" w:hAnsi="Times"/>
        </w:rPr>
        <w:t>partial melting</w:t>
      </w:r>
      <w:r w:rsidR="00CF69CD" w:rsidRPr="00273ABD">
        <w:rPr>
          <w:rFonts w:ascii="Times" w:hAnsi="Times"/>
        </w:rPr>
        <w:t xml:space="preserve"> </w:t>
      </w:r>
      <w:r w:rsidR="004F4281" w:rsidRPr="00273ABD">
        <w:rPr>
          <w:rFonts w:ascii="Times" w:hAnsi="Times"/>
        </w:rPr>
        <w:t>and melt percolation</w:t>
      </w:r>
      <w:r w:rsidR="00E7217D" w:rsidRPr="00273ABD">
        <w:rPr>
          <w:rFonts w:ascii="Times" w:hAnsi="Times"/>
        </w:rPr>
        <w:t xml:space="preserve"> </w:t>
      </w:r>
      <w:r w:rsidR="004F4281" w:rsidRPr="00273ABD">
        <w:rPr>
          <w:rFonts w:ascii="Times New Roman" w:hAnsi="Times New Roman" w:cs="Times New Roman"/>
          <w:lang w:val="en-US"/>
        </w:rPr>
        <w:t xml:space="preserve">(Vauchez and Garrido, 2001; </w:t>
      </w:r>
      <w:r w:rsidR="004F4281" w:rsidRPr="00273ABD">
        <w:rPr>
          <w:rFonts w:ascii="Times" w:hAnsi="Times"/>
          <w:lang w:val="ca-ES"/>
        </w:rPr>
        <w:t>Holtzman et al., 2003</w:t>
      </w:r>
      <w:r w:rsidR="004F4281" w:rsidRPr="00273ABD">
        <w:rPr>
          <w:rFonts w:ascii="Times New Roman" w:hAnsi="Times New Roman" w:cs="Times New Roman"/>
          <w:lang w:val="en-US"/>
        </w:rPr>
        <w:t>; Rampone et al</w:t>
      </w:r>
      <w:r w:rsidR="007E7ED1" w:rsidRPr="00273ABD">
        <w:rPr>
          <w:rFonts w:ascii="Times New Roman" w:hAnsi="Times New Roman" w:cs="Times New Roman"/>
          <w:lang w:val="en-US"/>
        </w:rPr>
        <w:t>.</w:t>
      </w:r>
      <w:r w:rsidR="004F4281" w:rsidRPr="00273ABD">
        <w:rPr>
          <w:rFonts w:ascii="Times New Roman" w:hAnsi="Times New Roman" w:cs="Times New Roman"/>
          <w:lang w:val="en-US"/>
        </w:rPr>
        <w:t>, 2010; LeRoux et al, 2008)</w:t>
      </w:r>
      <w:r w:rsidR="00BA1201" w:rsidRPr="00273ABD">
        <w:rPr>
          <w:rFonts w:ascii="Times New Roman" w:hAnsi="Times New Roman" w:cs="Times New Roman"/>
          <w:lang w:val="en-US"/>
        </w:rPr>
        <w:t xml:space="preserve">. </w:t>
      </w:r>
      <w:r w:rsidR="009C3FC4" w:rsidRPr="00273ABD">
        <w:rPr>
          <w:rFonts w:ascii="Times New Roman" w:hAnsi="Times New Roman" w:cs="Times New Roman"/>
          <w:lang w:val="en-US"/>
        </w:rPr>
        <w:t xml:space="preserve">Furthermore, CPO due to </w:t>
      </w:r>
      <w:r w:rsidR="00D27E57" w:rsidRPr="00273ABD">
        <w:rPr>
          <w:rFonts w:ascii="Times New Roman" w:hAnsi="Times New Roman" w:cs="Times New Roman"/>
          <w:lang w:val="en-US"/>
        </w:rPr>
        <w:t xml:space="preserve">plastic </w:t>
      </w:r>
      <w:r w:rsidR="009C3FC4" w:rsidRPr="00273ABD">
        <w:rPr>
          <w:rFonts w:ascii="Times New Roman" w:hAnsi="Times New Roman" w:cs="Times New Roman"/>
          <w:lang w:val="en-US"/>
        </w:rPr>
        <w:t xml:space="preserve">deformation </w:t>
      </w:r>
      <w:r w:rsidR="00F96413" w:rsidRPr="00273ABD">
        <w:rPr>
          <w:rFonts w:ascii="Times New Roman" w:hAnsi="Times New Roman" w:cs="Times New Roman"/>
          <w:lang w:val="en-US"/>
        </w:rPr>
        <w:t>has been demonstrated to be</w:t>
      </w:r>
      <w:r w:rsidR="00D27E57" w:rsidRPr="00273ABD">
        <w:rPr>
          <w:rFonts w:ascii="Times New Roman" w:hAnsi="Times New Roman" w:cs="Times New Roman"/>
          <w:lang w:val="en-US"/>
        </w:rPr>
        <w:t xml:space="preserve"> </w:t>
      </w:r>
      <w:r w:rsidR="009C3FC4" w:rsidRPr="00273ABD">
        <w:rPr>
          <w:rFonts w:ascii="Times New Roman" w:hAnsi="Times New Roman" w:cs="Times New Roman"/>
          <w:lang w:val="en-US"/>
        </w:rPr>
        <w:t>the major cause of seismic anisotropy</w:t>
      </w:r>
      <w:r w:rsidR="001A548D" w:rsidRPr="00273ABD">
        <w:rPr>
          <w:rFonts w:ascii="Times New Roman" w:hAnsi="Times New Roman" w:cs="Times New Roman"/>
          <w:lang w:val="en-US"/>
        </w:rPr>
        <w:t xml:space="preserve"> (</w:t>
      </w:r>
      <w:r w:rsidR="004E73F5" w:rsidRPr="00273ABD">
        <w:rPr>
          <w:rFonts w:ascii="Times New Roman" w:hAnsi="Times New Roman" w:cs="Times New Roman"/>
          <w:lang w:val="en-US"/>
        </w:rPr>
        <w:t xml:space="preserve">Nicolas and Christensen, 1987; </w:t>
      </w:r>
      <w:r w:rsidR="001A548D" w:rsidRPr="00273ABD">
        <w:rPr>
          <w:rFonts w:ascii="Times New Roman" w:hAnsi="Times New Roman" w:cs="Times New Roman"/>
          <w:lang w:val="en-US"/>
        </w:rPr>
        <w:t>Mainprice and Silver, 1993; Mainpri</w:t>
      </w:r>
      <w:r w:rsidR="00660B79" w:rsidRPr="00273ABD">
        <w:rPr>
          <w:rFonts w:ascii="Times New Roman" w:hAnsi="Times New Roman" w:cs="Times New Roman"/>
          <w:lang w:val="en-US"/>
        </w:rPr>
        <w:t>ce et al., 2000; Mainprice, 2007</w:t>
      </w:r>
      <w:r w:rsidR="001A548D" w:rsidRPr="00273ABD">
        <w:rPr>
          <w:rFonts w:ascii="Times New Roman" w:hAnsi="Times New Roman" w:cs="Times New Roman"/>
          <w:lang w:val="en-US"/>
        </w:rPr>
        <w:t>)</w:t>
      </w:r>
      <w:r w:rsidR="007E7ED1" w:rsidRPr="00273ABD">
        <w:rPr>
          <w:rFonts w:ascii="Times New Roman" w:hAnsi="Times New Roman" w:cs="Times New Roman"/>
          <w:lang w:val="en-US"/>
        </w:rPr>
        <w:t>.</w:t>
      </w:r>
      <w:r w:rsidR="0005100F" w:rsidRPr="00273ABD">
        <w:rPr>
          <w:rFonts w:ascii="Times New Roman" w:hAnsi="Times New Roman" w:cs="Times New Roman"/>
          <w:lang w:val="en-US"/>
        </w:rPr>
        <w:t xml:space="preserve"> The comparison between </w:t>
      </w:r>
      <w:r w:rsidR="00587DA6" w:rsidRPr="00273ABD">
        <w:rPr>
          <w:rFonts w:ascii="Times New Roman" w:hAnsi="Times New Roman" w:cs="Times New Roman"/>
          <w:lang w:val="en-US"/>
        </w:rPr>
        <w:t xml:space="preserve">mantle </w:t>
      </w:r>
      <w:r w:rsidR="0005100F" w:rsidRPr="00273ABD">
        <w:rPr>
          <w:rFonts w:ascii="Times New Roman" w:hAnsi="Times New Roman" w:cs="Times New Roman"/>
          <w:lang w:val="en-US"/>
        </w:rPr>
        <w:t>seismic anisot</w:t>
      </w:r>
      <w:r w:rsidR="00587DA6" w:rsidRPr="00273ABD">
        <w:rPr>
          <w:rFonts w:ascii="Times New Roman" w:hAnsi="Times New Roman" w:cs="Times New Roman"/>
          <w:lang w:val="en-US"/>
        </w:rPr>
        <w:t>ropy estimated</w:t>
      </w:r>
      <w:r w:rsidR="0005100F" w:rsidRPr="00273ABD">
        <w:rPr>
          <w:rFonts w:ascii="Times New Roman" w:hAnsi="Times New Roman" w:cs="Times New Roman"/>
          <w:lang w:val="en-US"/>
        </w:rPr>
        <w:t xml:space="preserve"> from mineral CPO </w:t>
      </w:r>
      <w:r w:rsidR="00587DA6" w:rsidRPr="00273ABD">
        <w:rPr>
          <w:rFonts w:ascii="Times New Roman" w:hAnsi="Times New Roman" w:cs="Times New Roman"/>
          <w:lang w:val="en-US"/>
        </w:rPr>
        <w:t>(</w:t>
      </w:r>
      <w:r w:rsidR="00587DA6" w:rsidRPr="00273ABD">
        <w:rPr>
          <w:rFonts w:ascii="Times" w:hAnsi="Times" w:cs="Times"/>
          <w:lang w:val="en-US"/>
        </w:rPr>
        <w:t>Mainprice and Humbert,</w:t>
      </w:r>
      <w:r w:rsidR="00F546DF" w:rsidRPr="00273ABD">
        <w:rPr>
          <w:rFonts w:ascii="Times" w:hAnsi="Times" w:cs="Times"/>
          <w:lang w:val="en-US"/>
        </w:rPr>
        <w:t xml:space="preserve"> </w:t>
      </w:r>
      <w:r w:rsidR="00587DA6" w:rsidRPr="00273ABD">
        <w:rPr>
          <w:rFonts w:ascii="Times" w:hAnsi="Times" w:cs="Times"/>
          <w:lang w:val="en-US"/>
        </w:rPr>
        <w:t>1994</w:t>
      </w:r>
      <w:r w:rsidR="00587DA6" w:rsidRPr="00273ABD">
        <w:rPr>
          <w:rFonts w:ascii="Times New Roman" w:hAnsi="Times New Roman" w:cs="Times New Roman"/>
          <w:lang w:val="en-US"/>
        </w:rPr>
        <w:t xml:space="preserve">) </w:t>
      </w:r>
      <w:r w:rsidR="0005100F" w:rsidRPr="00273ABD">
        <w:rPr>
          <w:rFonts w:ascii="Times New Roman" w:hAnsi="Times New Roman" w:cs="Times New Roman"/>
          <w:lang w:val="en-US"/>
        </w:rPr>
        <w:t xml:space="preserve">and </w:t>
      </w:r>
      <w:r w:rsidR="00587DA6" w:rsidRPr="00273ABD">
        <w:rPr>
          <w:rFonts w:ascii="Times New Roman" w:hAnsi="Times New Roman" w:cs="Times New Roman"/>
          <w:lang w:val="en-US"/>
        </w:rPr>
        <w:t xml:space="preserve">regional anisotropy deduced </w:t>
      </w:r>
      <w:r w:rsidR="00694908" w:rsidRPr="00273ABD">
        <w:rPr>
          <w:rFonts w:ascii="Times New Roman" w:hAnsi="Times New Roman" w:cs="Times New Roman"/>
          <w:lang w:val="en-US"/>
        </w:rPr>
        <w:t>from</w:t>
      </w:r>
      <w:r w:rsidR="001A548D" w:rsidRPr="00273ABD">
        <w:rPr>
          <w:rFonts w:ascii="Times New Roman" w:hAnsi="Times New Roman" w:cs="Times New Roman"/>
          <w:lang w:val="en-US"/>
        </w:rPr>
        <w:t xml:space="preserve"> geophysical methods is </w:t>
      </w:r>
      <w:r w:rsidR="00F96413" w:rsidRPr="00273ABD">
        <w:rPr>
          <w:rFonts w:ascii="Times New Roman" w:hAnsi="Times New Roman" w:cs="Times New Roman"/>
          <w:lang w:val="en-US"/>
        </w:rPr>
        <w:t xml:space="preserve">therefore </w:t>
      </w:r>
      <w:r w:rsidR="001A548D" w:rsidRPr="00273ABD">
        <w:rPr>
          <w:rFonts w:ascii="Times New Roman" w:hAnsi="Times New Roman" w:cs="Times New Roman"/>
          <w:lang w:val="en-US"/>
        </w:rPr>
        <w:t xml:space="preserve">particularly useful for </w:t>
      </w:r>
      <w:r w:rsidR="00587DA6" w:rsidRPr="00273ABD">
        <w:rPr>
          <w:rFonts w:ascii="Times New Roman" w:hAnsi="Times New Roman" w:cs="Times New Roman"/>
          <w:lang w:val="en-US"/>
        </w:rPr>
        <w:t xml:space="preserve">interpreting geodynamic </w:t>
      </w:r>
      <w:r w:rsidR="00332BF7" w:rsidRPr="00273ABD">
        <w:rPr>
          <w:rFonts w:ascii="Times New Roman" w:hAnsi="Times New Roman" w:cs="Times New Roman"/>
          <w:lang w:val="en-US"/>
        </w:rPr>
        <w:t xml:space="preserve">and geochemical </w:t>
      </w:r>
      <w:r w:rsidR="00587DA6" w:rsidRPr="00273ABD">
        <w:rPr>
          <w:rFonts w:ascii="Times New Roman" w:hAnsi="Times New Roman" w:cs="Times New Roman"/>
          <w:lang w:val="en-US"/>
        </w:rPr>
        <w:t>processes affecting the SCLM</w:t>
      </w:r>
      <w:r w:rsidR="00332BF7" w:rsidRPr="00273ABD">
        <w:rPr>
          <w:rFonts w:ascii="Times New Roman" w:hAnsi="Times New Roman" w:cs="Times New Roman"/>
          <w:lang w:val="en-US"/>
        </w:rPr>
        <w:t xml:space="preserve"> (</w:t>
      </w:r>
      <w:r w:rsidR="009B73A7" w:rsidRPr="00273ABD">
        <w:rPr>
          <w:rFonts w:ascii="Times New Roman" w:hAnsi="Times New Roman" w:cs="Times New Roman"/>
          <w:lang w:val="en-US"/>
        </w:rPr>
        <w:t>Vo</w:t>
      </w:r>
      <w:r w:rsidR="00F546DF" w:rsidRPr="00273ABD">
        <w:rPr>
          <w:rFonts w:ascii="Times New Roman" w:hAnsi="Times New Roman" w:cs="Times New Roman"/>
          <w:lang w:val="en-US"/>
        </w:rPr>
        <w:t>n</w:t>
      </w:r>
      <w:r w:rsidR="009B73A7" w:rsidRPr="00273ABD">
        <w:rPr>
          <w:rFonts w:ascii="Times New Roman" w:hAnsi="Times New Roman" w:cs="Times New Roman"/>
          <w:lang w:val="en-US"/>
        </w:rPr>
        <w:t xml:space="preserve">lanthen et al., 2006; </w:t>
      </w:r>
      <w:r w:rsidR="00332BF7" w:rsidRPr="00273ABD">
        <w:rPr>
          <w:rFonts w:ascii="Times New Roman" w:hAnsi="Times New Roman" w:cs="Times New Roman"/>
          <w:lang w:val="en-US"/>
        </w:rPr>
        <w:t>Falus et al., 2008; Bascou et al., 2011; Palasse et al., 2012; Baptiste and Tommasi, 2014;</w:t>
      </w:r>
      <w:r w:rsidR="0044048B" w:rsidRPr="00273ABD">
        <w:rPr>
          <w:rFonts w:ascii="Times New Roman" w:hAnsi="Times New Roman" w:cs="Times New Roman"/>
          <w:lang w:val="en-US"/>
        </w:rPr>
        <w:t xml:space="preserve"> Park et al., 2014;</w:t>
      </w:r>
      <w:r w:rsidR="0044048B" w:rsidRPr="00273ABD">
        <w:rPr>
          <w:rFonts w:ascii="Verdana" w:hAnsi="Verdana" w:cs="Verdana"/>
          <w:sz w:val="22"/>
          <w:szCs w:val="22"/>
          <w:lang w:val="en-US"/>
        </w:rPr>
        <w:t xml:space="preserve"> </w:t>
      </w:r>
      <w:r w:rsidR="0044048B" w:rsidRPr="00273ABD">
        <w:rPr>
          <w:rFonts w:ascii="Times New Roman" w:hAnsi="Times New Roman" w:cs="Times New Roman"/>
          <w:lang w:val="en-US"/>
        </w:rPr>
        <w:t>Park and Jung., 2015</w:t>
      </w:r>
      <w:r w:rsidR="009B73A7" w:rsidRPr="00273ABD">
        <w:rPr>
          <w:rFonts w:ascii="Times New Roman" w:hAnsi="Times New Roman" w:cs="Times New Roman"/>
          <w:lang w:val="en-US"/>
        </w:rPr>
        <w:t>)</w:t>
      </w:r>
      <w:r w:rsidR="002425B8" w:rsidRPr="00273ABD">
        <w:rPr>
          <w:rFonts w:ascii="Times New Roman" w:hAnsi="Times New Roman" w:cs="Times New Roman"/>
          <w:lang w:val="en-US"/>
        </w:rPr>
        <w:t>.</w:t>
      </w:r>
    </w:p>
    <w:p w14:paraId="08D4D7A6" w14:textId="63509AA0" w:rsidR="0061437F" w:rsidRPr="00273ABD" w:rsidRDefault="00104606" w:rsidP="002823CA">
      <w:pPr>
        <w:spacing w:line="480" w:lineRule="auto"/>
        <w:ind w:firstLine="284"/>
        <w:rPr>
          <w:rFonts w:ascii="Times" w:hAnsi="Times"/>
        </w:rPr>
      </w:pPr>
      <w:r w:rsidRPr="00273ABD">
        <w:rPr>
          <w:rFonts w:ascii="Times" w:hAnsi="Times"/>
        </w:rPr>
        <w:t>"Anhydrous" s</w:t>
      </w:r>
      <w:r w:rsidR="0061437F" w:rsidRPr="00273ABD">
        <w:rPr>
          <w:rFonts w:ascii="Times" w:hAnsi="Times"/>
        </w:rPr>
        <w:t>pinel lherzolites and harzburgites</w:t>
      </w:r>
      <w:r w:rsidR="00D27E57" w:rsidRPr="00273ABD">
        <w:rPr>
          <w:rFonts w:ascii="Times" w:hAnsi="Times"/>
        </w:rPr>
        <w:t xml:space="preserve"> </w:t>
      </w:r>
      <w:r w:rsidR="0061437F" w:rsidRPr="00273ABD">
        <w:rPr>
          <w:rFonts w:ascii="Times" w:hAnsi="Times"/>
        </w:rPr>
        <w:t xml:space="preserve">are the </w:t>
      </w:r>
      <w:r w:rsidR="00587824" w:rsidRPr="00273ABD">
        <w:rPr>
          <w:rFonts w:ascii="Times" w:hAnsi="Times"/>
        </w:rPr>
        <w:t xml:space="preserve">lithologies </w:t>
      </w:r>
      <w:r w:rsidR="009B73A7" w:rsidRPr="00273ABD">
        <w:rPr>
          <w:rFonts w:ascii="Times" w:hAnsi="Times"/>
        </w:rPr>
        <w:t>most frequent</w:t>
      </w:r>
      <w:r w:rsidR="00587824" w:rsidRPr="00273ABD">
        <w:rPr>
          <w:rFonts w:ascii="Times" w:hAnsi="Times"/>
        </w:rPr>
        <w:t>ly</w:t>
      </w:r>
      <w:r w:rsidR="009B73A7" w:rsidRPr="00273ABD">
        <w:rPr>
          <w:rFonts w:ascii="Times" w:hAnsi="Times"/>
        </w:rPr>
        <w:t xml:space="preserve"> found in mant</w:t>
      </w:r>
      <w:r w:rsidR="002425B8" w:rsidRPr="00273ABD">
        <w:rPr>
          <w:rFonts w:ascii="Times" w:hAnsi="Times"/>
        </w:rPr>
        <w:t>le xenoliths from lavas of the CVZ</w:t>
      </w:r>
      <w:r w:rsidR="00F96413" w:rsidRPr="00273ABD">
        <w:rPr>
          <w:rFonts w:ascii="Times" w:hAnsi="Times"/>
        </w:rPr>
        <w:t>.</w:t>
      </w:r>
      <w:r w:rsidR="00B23490" w:rsidRPr="00273ABD">
        <w:rPr>
          <w:rFonts w:ascii="Times" w:hAnsi="Times"/>
        </w:rPr>
        <w:t xml:space="preserve"> </w:t>
      </w:r>
      <w:r w:rsidR="007904C5" w:rsidRPr="00273ABD">
        <w:rPr>
          <w:rFonts w:ascii="Times" w:hAnsi="Times"/>
        </w:rPr>
        <w:t>Smaller numbers</w:t>
      </w:r>
      <w:r w:rsidR="00F96413" w:rsidRPr="00273ABD">
        <w:rPr>
          <w:rFonts w:ascii="Times" w:hAnsi="Times"/>
        </w:rPr>
        <w:t xml:space="preserve"> of websterites are also found</w:t>
      </w:r>
      <w:r w:rsidR="007552D0" w:rsidRPr="00273ABD">
        <w:rPr>
          <w:rFonts w:ascii="Times" w:hAnsi="Times"/>
        </w:rPr>
        <w:t xml:space="preserve"> </w:t>
      </w:r>
      <w:r w:rsidR="008D451B" w:rsidRPr="00273ABD">
        <w:rPr>
          <w:rFonts w:ascii="Times" w:hAnsi="Times"/>
        </w:rPr>
        <w:t>(Bianchini et al., 2007; Galán et al., 2008)</w:t>
      </w:r>
      <w:r w:rsidR="0061437F" w:rsidRPr="00273ABD">
        <w:rPr>
          <w:rFonts w:ascii="Times" w:hAnsi="Times"/>
        </w:rPr>
        <w:t xml:space="preserve">. </w:t>
      </w:r>
      <w:r w:rsidR="00907DF6" w:rsidRPr="00273ABD">
        <w:rPr>
          <w:rFonts w:ascii="Times" w:hAnsi="Times"/>
        </w:rPr>
        <w:t>L</w:t>
      </w:r>
      <w:r w:rsidR="0061437F" w:rsidRPr="00273ABD">
        <w:rPr>
          <w:rFonts w:ascii="Times" w:hAnsi="Times"/>
        </w:rPr>
        <w:t xml:space="preserve">herzolites </w:t>
      </w:r>
      <w:r w:rsidR="00907DF6" w:rsidRPr="00273ABD">
        <w:rPr>
          <w:rFonts w:ascii="Times" w:hAnsi="Times"/>
        </w:rPr>
        <w:t>display</w:t>
      </w:r>
      <w:r w:rsidR="0061437F" w:rsidRPr="00273ABD">
        <w:rPr>
          <w:rFonts w:ascii="Times" w:hAnsi="Times"/>
        </w:rPr>
        <w:t xml:space="preserve"> variable microstructures</w:t>
      </w:r>
      <w:r w:rsidR="00F96413" w:rsidRPr="00273ABD">
        <w:rPr>
          <w:rFonts w:ascii="Times" w:hAnsi="Times"/>
        </w:rPr>
        <w:t>,</w:t>
      </w:r>
      <w:r w:rsidR="0061437F" w:rsidRPr="00273ABD">
        <w:rPr>
          <w:rFonts w:ascii="Times" w:hAnsi="Times"/>
        </w:rPr>
        <w:t xml:space="preserve"> from protogranular </w:t>
      </w:r>
      <w:r w:rsidR="001D6019" w:rsidRPr="00273ABD">
        <w:rPr>
          <w:rFonts w:ascii="Times" w:hAnsi="Times"/>
        </w:rPr>
        <w:t xml:space="preserve">(descriptive terminology by Mercier and Nicolas, 1975) or coarse granular </w:t>
      </w:r>
      <w:r w:rsidR="0061437F" w:rsidRPr="00273ABD">
        <w:rPr>
          <w:rFonts w:ascii="Times" w:hAnsi="Times"/>
        </w:rPr>
        <w:t xml:space="preserve">to porphyroclastic and equigranular, whereas harzburgites and </w:t>
      </w:r>
      <w:r w:rsidR="0061437F" w:rsidRPr="00273ABD">
        <w:rPr>
          <w:rFonts w:ascii="Times" w:hAnsi="Times"/>
        </w:rPr>
        <w:lastRenderedPageBreak/>
        <w:t xml:space="preserve">websterites </w:t>
      </w:r>
      <w:r w:rsidR="00907DF6" w:rsidRPr="00273ABD">
        <w:rPr>
          <w:rFonts w:ascii="Times" w:hAnsi="Times"/>
        </w:rPr>
        <w:t xml:space="preserve">display </w:t>
      </w:r>
      <w:r w:rsidR="0061437F" w:rsidRPr="00273ABD">
        <w:rPr>
          <w:rFonts w:ascii="Times" w:hAnsi="Times"/>
        </w:rPr>
        <w:t>only protogranular</w:t>
      </w:r>
      <w:r w:rsidR="007904C5" w:rsidRPr="00273ABD">
        <w:rPr>
          <w:rFonts w:ascii="Times" w:hAnsi="Times"/>
        </w:rPr>
        <w:t xml:space="preserve"> microstructures</w:t>
      </w:r>
      <w:r w:rsidR="0061437F" w:rsidRPr="00273ABD">
        <w:rPr>
          <w:rFonts w:ascii="Times" w:hAnsi="Times"/>
        </w:rPr>
        <w:t xml:space="preserve">. </w:t>
      </w:r>
      <w:r w:rsidR="00587824" w:rsidRPr="00273ABD">
        <w:rPr>
          <w:rFonts w:ascii="Times" w:hAnsi="Times"/>
        </w:rPr>
        <w:t>In this study, we</w:t>
      </w:r>
      <w:r w:rsidR="00907DF6" w:rsidRPr="00273ABD">
        <w:rPr>
          <w:rFonts w:ascii="Times" w:hAnsi="Times"/>
        </w:rPr>
        <w:t xml:space="preserve"> evaluate the xenolith microstructures, m</w:t>
      </w:r>
      <w:r w:rsidR="006A1C68" w:rsidRPr="00273ABD">
        <w:rPr>
          <w:rFonts w:ascii="Times" w:hAnsi="Times"/>
        </w:rPr>
        <w:t>ajor element compositions of minerals</w:t>
      </w:r>
      <w:r w:rsidR="00907DF6" w:rsidRPr="00273ABD">
        <w:rPr>
          <w:rFonts w:ascii="Times" w:hAnsi="Times"/>
        </w:rPr>
        <w:t xml:space="preserve">, T and </w:t>
      </w:r>
      <w:r w:rsidR="00647326" w:rsidRPr="00273ABD">
        <w:rPr>
          <w:rFonts w:ascii="Times" w:hAnsi="Times"/>
        </w:rPr>
        <w:t xml:space="preserve">P </w:t>
      </w:r>
      <w:r w:rsidR="00907DF6" w:rsidRPr="00273ABD">
        <w:rPr>
          <w:rFonts w:ascii="Times" w:hAnsi="Times"/>
        </w:rPr>
        <w:t xml:space="preserve">estimates, olivine and pyroxene CPO and </w:t>
      </w:r>
      <w:r w:rsidR="0068548F" w:rsidRPr="00273ABD">
        <w:rPr>
          <w:rFonts w:ascii="Times" w:hAnsi="Times"/>
        </w:rPr>
        <w:t xml:space="preserve">resulting </w:t>
      </w:r>
      <w:r w:rsidR="00907DF6" w:rsidRPr="00273ABD">
        <w:rPr>
          <w:rFonts w:ascii="Times" w:hAnsi="Times"/>
        </w:rPr>
        <w:t>anisotropic seismic properties</w:t>
      </w:r>
      <w:r w:rsidR="005A54FC" w:rsidRPr="00273ABD">
        <w:rPr>
          <w:rFonts w:ascii="Times" w:hAnsi="Times"/>
        </w:rPr>
        <w:t>,</w:t>
      </w:r>
      <w:r w:rsidR="00907DF6" w:rsidRPr="00273ABD">
        <w:rPr>
          <w:rFonts w:ascii="Times" w:hAnsi="Times"/>
        </w:rPr>
        <w:t xml:space="preserve"> in order to determine </w:t>
      </w:r>
      <w:r w:rsidR="002425B8" w:rsidRPr="00273ABD">
        <w:rPr>
          <w:rFonts w:ascii="Times" w:hAnsi="Times"/>
        </w:rPr>
        <w:t>the deformation history</w:t>
      </w:r>
      <w:r w:rsidR="00962ED0" w:rsidRPr="00273ABD">
        <w:rPr>
          <w:rFonts w:ascii="Times" w:hAnsi="Times"/>
        </w:rPr>
        <w:t>,</w:t>
      </w:r>
      <w:r w:rsidR="0021402B" w:rsidRPr="00273ABD">
        <w:rPr>
          <w:rFonts w:ascii="Times" w:hAnsi="Times"/>
        </w:rPr>
        <w:t xml:space="preserve"> relationships with crustal tectonothermal events and </w:t>
      </w:r>
      <w:r w:rsidR="00962ED0" w:rsidRPr="00273ABD">
        <w:rPr>
          <w:rFonts w:ascii="Times" w:hAnsi="Times"/>
        </w:rPr>
        <w:t>thermal state of the SCLM beneath the CVZ</w:t>
      </w:r>
      <w:r w:rsidR="002A25C0" w:rsidRPr="00273ABD">
        <w:rPr>
          <w:rFonts w:ascii="Times" w:hAnsi="Times"/>
        </w:rPr>
        <w:t>.</w:t>
      </w:r>
      <w:r w:rsidR="00500C8E" w:rsidRPr="00273ABD">
        <w:rPr>
          <w:rFonts w:ascii="Times" w:hAnsi="Times"/>
        </w:rPr>
        <w:t xml:space="preserve"> The results </w:t>
      </w:r>
      <w:r w:rsidR="00385697" w:rsidRPr="00273ABD">
        <w:rPr>
          <w:rFonts w:ascii="Times" w:hAnsi="Times"/>
        </w:rPr>
        <w:t xml:space="preserve">serve </w:t>
      </w:r>
      <w:r w:rsidR="00500C8E" w:rsidRPr="00273ABD">
        <w:rPr>
          <w:rFonts w:ascii="Times" w:hAnsi="Times"/>
        </w:rPr>
        <w:t xml:space="preserve">to </w:t>
      </w:r>
      <w:r w:rsidR="00961460" w:rsidRPr="00273ABD">
        <w:rPr>
          <w:rFonts w:ascii="Times" w:hAnsi="Times"/>
        </w:rPr>
        <w:t>explain</w:t>
      </w:r>
      <w:r w:rsidR="00980F4F" w:rsidRPr="00273ABD">
        <w:rPr>
          <w:rFonts w:ascii="Times" w:hAnsi="Times"/>
        </w:rPr>
        <w:t xml:space="preserve"> </w:t>
      </w:r>
      <w:r w:rsidR="00500C8E" w:rsidRPr="00273ABD">
        <w:rPr>
          <w:rFonts w:ascii="Times" w:hAnsi="Times"/>
        </w:rPr>
        <w:t>the deformation mechanisms, geodynamic set</w:t>
      </w:r>
      <w:r w:rsidR="00253C0D" w:rsidRPr="00273ABD">
        <w:rPr>
          <w:rFonts w:ascii="Times" w:hAnsi="Times"/>
        </w:rPr>
        <w:t>ting</w:t>
      </w:r>
      <w:r w:rsidR="002A25C0" w:rsidRPr="00273ABD">
        <w:rPr>
          <w:rFonts w:ascii="Times" w:hAnsi="Times"/>
        </w:rPr>
        <w:t xml:space="preserve"> and evolution of this part of the European SCLM</w:t>
      </w:r>
      <w:r w:rsidR="00B23490" w:rsidRPr="00273ABD">
        <w:rPr>
          <w:rFonts w:ascii="Times" w:hAnsi="Times"/>
        </w:rPr>
        <w:t xml:space="preserve"> and</w:t>
      </w:r>
      <w:r w:rsidR="00500C8E" w:rsidRPr="00273ABD">
        <w:rPr>
          <w:rFonts w:ascii="Times" w:hAnsi="Times"/>
        </w:rPr>
        <w:t xml:space="preserve"> </w:t>
      </w:r>
      <w:r w:rsidR="00385697" w:rsidRPr="00273ABD">
        <w:rPr>
          <w:rFonts w:ascii="Times" w:hAnsi="Times"/>
        </w:rPr>
        <w:t>are compared with</w:t>
      </w:r>
      <w:r w:rsidR="0021402B" w:rsidRPr="00273ABD">
        <w:rPr>
          <w:rFonts w:ascii="Times" w:hAnsi="Times"/>
        </w:rPr>
        <w:t xml:space="preserve"> SKS-wave splitting</w:t>
      </w:r>
      <w:r w:rsidR="00500C8E" w:rsidRPr="00273ABD">
        <w:rPr>
          <w:rFonts w:ascii="Times" w:hAnsi="Times"/>
        </w:rPr>
        <w:t xml:space="preserve"> </w:t>
      </w:r>
      <w:r w:rsidR="00A1301A" w:rsidRPr="00273ABD">
        <w:rPr>
          <w:rFonts w:ascii="Times" w:hAnsi="Times"/>
        </w:rPr>
        <w:t>measure</w:t>
      </w:r>
      <w:r w:rsidR="00500C8E" w:rsidRPr="00273ABD">
        <w:rPr>
          <w:rFonts w:ascii="Times" w:hAnsi="Times"/>
        </w:rPr>
        <w:t xml:space="preserve">ments </w:t>
      </w:r>
      <w:r w:rsidR="009E7F81" w:rsidRPr="00273ABD">
        <w:rPr>
          <w:rFonts w:ascii="Times" w:hAnsi="Times"/>
        </w:rPr>
        <w:t xml:space="preserve">for this area </w:t>
      </w:r>
      <w:r w:rsidR="007E49E5" w:rsidRPr="00273ABD">
        <w:rPr>
          <w:rFonts w:ascii="Times" w:hAnsi="Times"/>
        </w:rPr>
        <w:t xml:space="preserve">to </w:t>
      </w:r>
      <w:r w:rsidR="00680A5B" w:rsidRPr="00273ABD">
        <w:rPr>
          <w:rFonts w:ascii="Times" w:hAnsi="Times"/>
        </w:rPr>
        <w:t xml:space="preserve">assess </w:t>
      </w:r>
      <w:r w:rsidR="0021402B" w:rsidRPr="00273ABD">
        <w:rPr>
          <w:rFonts w:ascii="Times" w:hAnsi="Times"/>
        </w:rPr>
        <w:t>the SCLM contribution to the measured seismic anisotropy</w:t>
      </w:r>
      <w:r w:rsidR="00486C9B" w:rsidRPr="00273ABD">
        <w:rPr>
          <w:rFonts w:ascii="Times" w:hAnsi="Times"/>
        </w:rPr>
        <w:t>.</w:t>
      </w:r>
      <w:r w:rsidR="002823CA" w:rsidRPr="00273ABD">
        <w:rPr>
          <w:rFonts w:ascii="Times" w:hAnsi="Times"/>
        </w:rPr>
        <w:t xml:space="preserve"> </w:t>
      </w:r>
    </w:p>
    <w:p w14:paraId="6861C136" w14:textId="77777777" w:rsidR="00016D68" w:rsidRPr="00273ABD" w:rsidRDefault="00016D68"/>
    <w:p w14:paraId="093E2085" w14:textId="77777777" w:rsidR="0094255C" w:rsidRPr="00273ABD" w:rsidRDefault="0094255C">
      <w:pPr>
        <w:rPr>
          <w:rFonts w:ascii="Times" w:hAnsi="Times"/>
          <w:b/>
        </w:rPr>
      </w:pPr>
      <w:r w:rsidRPr="00273ABD">
        <w:rPr>
          <w:rFonts w:ascii="Times" w:hAnsi="Times"/>
          <w:b/>
        </w:rPr>
        <w:t>2. Geological Setting</w:t>
      </w:r>
    </w:p>
    <w:p w14:paraId="2F723102" w14:textId="77777777" w:rsidR="00C6315F" w:rsidRPr="00273ABD" w:rsidRDefault="00C6315F">
      <w:pPr>
        <w:rPr>
          <w:rFonts w:ascii="Times" w:hAnsi="Times"/>
          <w:b/>
        </w:rPr>
      </w:pPr>
    </w:p>
    <w:p w14:paraId="4ACEF763" w14:textId="072D951D" w:rsidR="00557B57" w:rsidRPr="00273ABD" w:rsidRDefault="00E57393" w:rsidP="00087BB2">
      <w:pPr>
        <w:spacing w:line="480" w:lineRule="auto"/>
        <w:ind w:firstLine="284"/>
        <w:outlineLvl w:val="0"/>
        <w:rPr>
          <w:rFonts w:ascii="Times" w:hAnsi="Times"/>
        </w:rPr>
      </w:pPr>
      <w:r w:rsidRPr="00273ABD">
        <w:rPr>
          <w:rFonts w:ascii="Times" w:hAnsi="Times"/>
        </w:rPr>
        <w:t>The Catalan Volcanic Zone</w:t>
      </w:r>
      <w:r w:rsidR="00C6315F" w:rsidRPr="00273ABD">
        <w:rPr>
          <w:rFonts w:ascii="Times" w:hAnsi="Times"/>
        </w:rPr>
        <w:t xml:space="preserve"> </w:t>
      </w:r>
      <w:r w:rsidR="002823CA" w:rsidRPr="00273ABD">
        <w:rPr>
          <w:rFonts w:ascii="Times" w:hAnsi="Times"/>
        </w:rPr>
        <w:t xml:space="preserve">(CVZ) </w:t>
      </w:r>
      <w:r w:rsidR="00C6315F" w:rsidRPr="00273ABD">
        <w:rPr>
          <w:rFonts w:ascii="Times" w:hAnsi="Times"/>
        </w:rPr>
        <w:t>is part of the Neogene-Quaternary volcanism of the Ib</w:t>
      </w:r>
      <w:r w:rsidR="00C663C0" w:rsidRPr="00273ABD">
        <w:rPr>
          <w:rFonts w:ascii="Times" w:hAnsi="Times"/>
        </w:rPr>
        <w:t>erian P</w:t>
      </w:r>
      <w:r w:rsidR="00EF129A" w:rsidRPr="00273ABD">
        <w:rPr>
          <w:rFonts w:ascii="Times" w:hAnsi="Times"/>
        </w:rPr>
        <w:t>eninsula (Ancochea</w:t>
      </w:r>
      <w:r w:rsidR="004D227A" w:rsidRPr="00273ABD">
        <w:rPr>
          <w:rFonts w:ascii="Times" w:hAnsi="Times"/>
        </w:rPr>
        <w:t>,</w:t>
      </w:r>
      <w:r w:rsidR="00EF129A" w:rsidRPr="00273ABD">
        <w:rPr>
          <w:rFonts w:ascii="Times" w:hAnsi="Times"/>
        </w:rPr>
        <w:t xml:space="preserve"> 2004)</w:t>
      </w:r>
      <w:r w:rsidR="00C663C0" w:rsidRPr="00273ABD">
        <w:rPr>
          <w:rFonts w:ascii="Times" w:hAnsi="Times"/>
        </w:rPr>
        <w:t xml:space="preserve">, </w:t>
      </w:r>
      <w:r w:rsidR="00087BB2" w:rsidRPr="00273ABD">
        <w:rPr>
          <w:rFonts w:ascii="Times" w:hAnsi="Times"/>
        </w:rPr>
        <w:t>and</w:t>
      </w:r>
      <w:r w:rsidR="002823CA" w:rsidRPr="00273ABD">
        <w:rPr>
          <w:rFonts w:ascii="Times" w:hAnsi="Times"/>
        </w:rPr>
        <w:t xml:space="preserve"> </w:t>
      </w:r>
      <w:r w:rsidR="00087BB2" w:rsidRPr="00273ABD">
        <w:rPr>
          <w:rFonts w:ascii="Times" w:hAnsi="Times"/>
        </w:rPr>
        <w:t xml:space="preserve">the result of </w:t>
      </w:r>
      <w:r w:rsidR="00C6315F" w:rsidRPr="00273ABD">
        <w:rPr>
          <w:rFonts w:ascii="Times" w:hAnsi="Times"/>
        </w:rPr>
        <w:t>la</w:t>
      </w:r>
      <w:r w:rsidR="00975E3A" w:rsidRPr="00273ABD">
        <w:rPr>
          <w:rFonts w:ascii="Times" w:hAnsi="Times"/>
        </w:rPr>
        <w:t xml:space="preserve">te-Alpine extensional fractures </w:t>
      </w:r>
      <w:r w:rsidR="00C6315F" w:rsidRPr="00273ABD">
        <w:rPr>
          <w:rFonts w:ascii="Times" w:hAnsi="Times"/>
        </w:rPr>
        <w:t xml:space="preserve">that extended the </w:t>
      </w:r>
      <w:r w:rsidR="00113360" w:rsidRPr="00273ABD">
        <w:rPr>
          <w:rFonts w:ascii="Times" w:hAnsi="Times"/>
        </w:rPr>
        <w:t>ECRIS</w:t>
      </w:r>
      <w:r w:rsidR="00AB4A0A" w:rsidRPr="00273ABD">
        <w:rPr>
          <w:rFonts w:ascii="Times" w:hAnsi="Times"/>
        </w:rPr>
        <w:t xml:space="preserve"> </w:t>
      </w:r>
      <w:r w:rsidR="00C6315F" w:rsidRPr="00273ABD">
        <w:rPr>
          <w:rFonts w:ascii="Times" w:hAnsi="Times"/>
        </w:rPr>
        <w:t xml:space="preserve">along the </w:t>
      </w:r>
      <w:r w:rsidR="00597C7C" w:rsidRPr="00273ABD">
        <w:rPr>
          <w:rFonts w:ascii="Times" w:hAnsi="Times"/>
        </w:rPr>
        <w:t xml:space="preserve">Iberian </w:t>
      </w:r>
      <w:r w:rsidR="00C6315F" w:rsidRPr="00273ABD">
        <w:rPr>
          <w:rFonts w:ascii="Times" w:hAnsi="Times"/>
        </w:rPr>
        <w:t>Mediterranean coast</w:t>
      </w:r>
      <w:r w:rsidR="003B6567" w:rsidRPr="00273ABD">
        <w:rPr>
          <w:rFonts w:ascii="Times" w:hAnsi="Times"/>
        </w:rPr>
        <w:t xml:space="preserve"> </w:t>
      </w:r>
      <w:r w:rsidR="002F73EC" w:rsidRPr="00273ABD">
        <w:rPr>
          <w:rFonts w:ascii="Times" w:hAnsi="Times"/>
        </w:rPr>
        <w:t xml:space="preserve">(Martí, 2004 and </w:t>
      </w:r>
      <w:r w:rsidR="00CB509B" w:rsidRPr="00273ABD">
        <w:rPr>
          <w:rFonts w:ascii="Times" w:hAnsi="Times"/>
        </w:rPr>
        <w:t>references there</w:t>
      </w:r>
      <w:r w:rsidR="002F73EC" w:rsidRPr="00273ABD">
        <w:rPr>
          <w:rFonts w:ascii="Times" w:hAnsi="Times"/>
        </w:rPr>
        <w:t>in)</w:t>
      </w:r>
      <w:r w:rsidR="00975E3A" w:rsidRPr="00273ABD">
        <w:rPr>
          <w:rFonts w:ascii="Times" w:hAnsi="Times"/>
        </w:rPr>
        <w:t xml:space="preserve"> from 35 to 0 Ma</w:t>
      </w:r>
      <w:r w:rsidR="00D12E1C" w:rsidRPr="00273ABD">
        <w:rPr>
          <w:rFonts w:ascii="Times" w:hAnsi="Times"/>
        </w:rPr>
        <w:t xml:space="preserve"> (Fig</w:t>
      </w:r>
      <w:r w:rsidR="0091360D" w:rsidRPr="00273ABD">
        <w:rPr>
          <w:rFonts w:ascii="Times" w:hAnsi="Times"/>
        </w:rPr>
        <w:t>s</w:t>
      </w:r>
      <w:r w:rsidR="00D12E1C" w:rsidRPr="00273ABD">
        <w:rPr>
          <w:rFonts w:ascii="Times" w:hAnsi="Times"/>
        </w:rPr>
        <w:t>. 1a-b)</w:t>
      </w:r>
      <w:r w:rsidR="00CE07AC" w:rsidRPr="00273ABD">
        <w:rPr>
          <w:rFonts w:ascii="Times" w:hAnsi="Times"/>
        </w:rPr>
        <w:t xml:space="preserve">. </w:t>
      </w:r>
      <w:r w:rsidR="00975E3A" w:rsidRPr="00273ABD">
        <w:rPr>
          <w:rFonts w:ascii="Times" w:hAnsi="Times"/>
        </w:rPr>
        <w:t>This rifting produced extensional basins in the western Mediterranean off-shore (viz., the</w:t>
      </w:r>
      <w:r w:rsidR="00AB4A0A" w:rsidRPr="00273ABD">
        <w:rPr>
          <w:rFonts w:ascii="Times" w:hAnsi="Times"/>
        </w:rPr>
        <w:t xml:space="preserve"> Valencia Trough, the Gulf of Li</w:t>
      </w:r>
      <w:r w:rsidR="00DD39E1" w:rsidRPr="00273ABD">
        <w:rPr>
          <w:rFonts w:ascii="Times" w:hAnsi="Times"/>
        </w:rPr>
        <w:t>on</w:t>
      </w:r>
      <w:r w:rsidR="00AB4A0A" w:rsidRPr="00273ABD">
        <w:rPr>
          <w:rFonts w:ascii="Times" w:hAnsi="Times"/>
        </w:rPr>
        <w:t>, the Liguro-Provençal basin)</w:t>
      </w:r>
      <w:r w:rsidR="00975E3A" w:rsidRPr="00273ABD">
        <w:rPr>
          <w:rFonts w:ascii="Times" w:hAnsi="Times"/>
        </w:rPr>
        <w:t xml:space="preserve"> </w:t>
      </w:r>
      <w:r w:rsidR="00087BB2" w:rsidRPr="00273ABD">
        <w:rPr>
          <w:rFonts w:ascii="Times" w:hAnsi="Times"/>
        </w:rPr>
        <w:t xml:space="preserve">and </w:t>
      </w:r>
      <w:r w:rsidR="00033187" w:rsidRPr="00273ABD">
        <w:rPr>
          <w:rFonts w:ascii="Times" w:hAnsi="Times"/>
        </w:rPr>
        <w:t>in</w:t>
      </w:r>
      <w:r w:rsidR="00975E3A" w:rsidRPr="00273ABD">
        <w:rPr>
          <w:rFonts w:ascii="Times" w:hAnsi="Times"/>
        </w:rPr>
        <w:t xml:space="preserve"> the Catalan margin </w:t>
      </w:r>
      <w:r w:rsidR="00087BB2" w:rsidRPr="00273ABD">
        <w:rPr>
          <w:rFonts w:ascii="Times" w:hAnsi="Times"/>
        </w:rPr>
        <w:t xml:space="preserve">on-shore </w:t>
      </w:r>
      <w:r w:rsidR="00975E3A" w:rsidRPr="00273ABD">
        <w:rPr>
          <w:rFonts w:ascii="Times" w:hAnsi="Times"/>
        </w:rPr>
        <w:t xml:space="preserve">(Roca and Desegaulx, 1992). </w:t>
      </w:r>
      <w:r w:rsidR="00087BB2" w:rsidRPr="00273ABD">
        <w:rPr>
          <w:rFonts w:ascii="Times" w:hAnsi="Times"/>
        </w:rPr>
        <w:t>However, as t</w:t>
      </w:r>
      <w:r w:rsidR="00AB4A0A" w:rsidRPr="00273ABD">
        <w:rPr>
          <w:rFonts w:ascii="Times" w:hAnsi="Times"/>
        </w:rPr>
        <w:t>he extensional direction in this area is NW-SE</w:t>
      </w:r>
      <w:r w:rsidR="00724641" w:rsidRPr="00273ABD">
        <w:rPr>
          <w:rFonts w:ascii="Times" w:hAnsi="Times"/>
        </w:rPr>
        <w:t xml:space="preserve"> instead of W-E</w:t>
      </w:r>
      <w:r w:rsidR="007904C5" w:rsidRPr="00273ABD">
        <w:rPr>
          <w:rFonts w:ascii="Times" w:hAnsi="Times"/>
        </w:rPr>
        <w:t>,</w:t>
      </w:r>
      <w:r w:rsidR="005A54FC" w:rsidRPr="00273ABD">
        <w:rPr>
          <w:rFonts w:ascii="Times" w:hAnsi="Times"/>
        </w:rPr>
        <w:t xml:space="preserve"> </w:t>
      </w:r>
      <w:r w:rsidR="00AB4A0A" w:rsidRPr="00273ABD">
        <w:rPr>
          <w:rFonts w:ascii="Times" w:hAnsi="Times"/>
        </w:rPr>
        <w:t>some authors (Barruol and Granet, 2002;</w:t>
      </w:r>
      <w:r w:rsidR="00033187" w:rsidRPr="00273ABD">
        <w:rPr>
          <w:rFonts w:ascii="Times" w:hAnsi="Times"/>
        </w:rPr>
        <w:t xml:space="preserve"> Barruol et al., 2004) </w:t>
      </w:r>
      <w:r w:rsidR="00087BB2" w:rsidRPr="00273ABD">
        <w:rPr>
          <w:rFonts w:ascii="Times" w:hAnsi="Times"/>
        </w:rPr>
        <w:t xml:space="preserve">have argued </w:t>
      </w:r>
      <w:r w:rsidR="00AB4A0A" w:rsidRPr="00273ABD">
        <w:rPr>
          <w:rFonts w:ascii="Times" w:hAnsi="Times"/>
        </w:rPr>
        <w:t>that it is not related to the ECRIS event</w:t>
      </w:r>
      <w:r w:rsidR="007904C5" w:rsidRPr="00273ABD">
        <w:rPr>
          <w:rFonts w:ascii="Times" w:hAnsi="Times"/>
        </w:rPr>
        <w:t xml:space="preserve"> at all</w:t>
      </w:r>
      <w:r w:rsidR="00AB4A0A" w:rsidRPr="00273ABD">
        <w:rPr>
          <w:rFonts w:ascii="Times" w:hAnsi="Times"/>
        </w:rPr>
        <w:t xml:space="preserve">, but </w:t>
      </w:r>
      <w:r w:rsidR="00087BB2" w:rsidRPr="00273ABD">
        <w:rPr>
          <w:rFonts w:ascii="Times" w:hAnsi="Times"/>
        </w:rPr>
        <w:t xml:space="preserve">rather </w:t>
      </w:r>
      <w:r w:rsidR="00AB4A0A" w:rsidRPr="00273ABD">
        <w:rPr>
          <w:rFonts w:ascii="Times" w:hAnsi="Times"/>
        </w:rPr>
        <w:t>to back-arc s</w:t>
      </w:r>
      <w:r w:rsidR="00A457F7" w:rsidRPr="00273ABD">
        <w:rPr>
          <w:rFonts w:ascii="Times" w:hAnsi="Times"/>
        </w:rPr>
        <w:t>preading episodes induced by</w:t>
      </w:r>
      <w:r w:rsidR="007904C5" w:rsidRPr="00273ABD">
        <w:rPr>
          <w:rFonts w:ascii="Times" w:hAnsi="Times"/>
        </w:rPr>
        <w:t xml:space="preserve"> a</w:t>
      </w:r>
      <w:r w:rsidR="00631721" w:rsidRPr="00273ABD">
        <w:rPr>
          <w:rFonts w:ascii="Times" w:hAnsi="Times"/>
        </w:rPr>
        <w:t xml:space="preserve"> </w:t>
      </w:r>
      <w:r w:rsidR="00AB4A0A" w:rsidRPr="00273ABD">
        <w:rPr>
          <w:rFonts w:ascii="Times" w:hAnsi="Times"/>
        </w:rPr>
        <w:t>roll-back of the Tethys s</w:t>
      </w:r>
      <w:r w:rsidR="00276EF4" w:rsidRPr="00273ABD">
        <w:rPr>
          <w:rFonts w:ascii="Times" w:hAnsi="Times"/>
        </w:rPr>
        <w:t>lab subduction</w:t>
      </w:r>
      <w:r w:rsidR="00033187" w:rsidRPr="00273ABD">
        <w:rPr>
          <w:rFonts w:ascii="Times" w:hAnsi="Times"/>
        </w:rPr>
        <w:t xml:space="preserve"> </w:t>
      </w:r>
      <w:r w:rsidR="00AB4A0A" w:rsidRPr="00273ABD">
        <w:rPr>
          <w:rFonts w:ascii="Times" w:hAnsi="Times"/>
        </w:rPr>
        <w:t>beneath the Corsica-Sardinia lithospheric block towards the NW</w:t>
      </w:r>
      <w:r w:rsidR="00033187" w:rsidRPr="00273ABD">
        <w:rPr>
          <w:rFonts w:ascii="Times" w:hAnsi="Times"/>
        </w:rPr>
        <w:t xml:space="preserve">, between 22-17 Ma. </w:t>
      </w:r>
    </w:p>
    <w:p w14:paraId="00F56CC2" w14:textId="5B54759D" w:rsidR="00557B57" w:rsidRPr="00273ABD" w:rsidRDefault="00557B57" w:rsidP="00087BB2">
      <w:pPr>
        <w:pStyle w:val="BodyTextIndent"/>
        <w:spacing w:line="480" w:lineRule="auto"/>
        <w:ind w:left="0" w:firstLine="284"/>
        <w:rPr>
          <w:rFonts w:ascii="Times" w:hAnsi="Times"/>
          <w:lang w:val="en-US"/>
        </w:rPr>
      </w:pPr>
      <w:r w:rsidRPr="00273ABD">
        <w:rPr>
          <w:rFonts w:ascii="Times" w:hAnsi="Times"/>
          <w:lang w:val="en-US"/>
        </w:rPr>
        <w:t xml:space="preserve">Before the </w:t>
      </w:r>
      <w:proofErr w:type="spellStart"/>
      <w:r w:rsidRPr="00273ABD">
        <w:rPr>
          <w:rFonts w:ascii="Times" w:hAnsi="Times"/>
          <w:lang w:val="en-US"/>
        </w:rPr>
        <w:t>Neogene</w:t>
      </w:r>
      <w:proofErr w:type="spellEnd"/>
      <w:r w:rsidRPr="00273ABD">
        <w:rPr>
          <w:rFonts w:ascii="Times" w:hAnsi="Times"/>
          <w:lang w:val="en-US"/>
        </w:rPr>
        <w:t xml:space="preserve"> rifting, the lithosphere of</w:t>
      </w:r>
      <w:r w:rsidR="00631721" w:rsidRPr="00273ABD">
        <w:rPr>
          <w:rFonts w:ascii="Times" w:hAnsi="Times"/>
          <w:lang w:val="en-US"/>
        </w:rPr>
        <w:t xml:space="preserve"> this area</w:t>
      </w:r>
      <w:r w:rsidRPr="00273ABD">
        <w:rPr>
          <w:rFonts w:ascii="Times" w:hAnsi="Times"/>
          <w:lang w:val="en-US"/>
        </w:rPr>
        <w:t xml:space="preserve"> was mainly </w:t>
      </w:r>
      <w:r w:rsidR="00631721" w:rsidRPr="00273ABD">
        <w:rPr>
          <w:rFonts w:ascii="Times" w:hAnsi="Times"/>
          <w:lang w:val="en-US"/>
        </w:rPr>
        <w:t xml:space="preserve">structured </w:t>
      </w:r>
      <w:r w:rsidRPr="00273ABD">
        <w:rPr>
          <w:rFonts w:ascii="Times" w:hAnsi="Times"/>
          <w:lang w:val="en-US"/>
        </w:rPr>
        <w:t>by</w:t>
      </w:r>
      <w:r w:rsidR="00087BB2" w:rsidRPr="00273ABD">
        <w:rPr>
          <w:rFonts w:ascii="Times" w:hAnsi="Times"/>
          <w:lang w:val="en-US"/>
        </w:rPr>
        <w:t xml:space="preserve"> </w:t>
      </w:r>
      <w:r w:rsidR="002C2657" w:rsidRPr="00273ABD">
        <w:rPr>
          <w:rFonts w:ascii="Times" w:hAnsi="Times"/>
          <w:lang w:val="en-US"/>
        </w:rPr>
        <w:t xml:space="preserve">the </w:t>
      </w:r>
      <w:proofErr w:type="spellStart"/>
      <w:r w:rsidR="002C2657" w:rsidRPr="00273ABD">
        <w:rPr>
          <w:rFonts w:ascii="Times" w:hAnsi="Times"/>
          <w:lang w:val="en-US"/>
        </w:rPr>
        <w:t>Hercynian</w:t>
      </w:r>
      <w:proofErr w:type="spellEnd"/>
      <w:r w:rsidR="005F3E09" w:rsidRPr="00273ABD">
        <w:rPr>
          <w:rFonts w:ascii="Times" w:hAnsi="Times"/>
          <w:lang w:val="en-US"/>
        </w:rPr>
        <w:t xml:space="preserve"> </w:t>
      </w:r>
      <w:proofErr w:type="spellStart"/>
      <w:r w:rsidR="005F3E09" w:rsidRPr="00273ABD">
        <w:rPr>
          <w:rFonts w:ascii="Times" w:hAnsi="Times"/>
          <w:lang w:val="en-US"/>
        </w:rPr>
        <w:t>orogenesis</w:t>
      </w:r>
      <w:proofErr w:type="spellEnd"/>
      <w:r w:rsidR="005F3E09" w:rsidRPr="00273ABD">
        <w:rPr>
          <w:rFonts w:ascii="Times" w:hAnsi="Times"/>
          <w:lang w:val="en-US"/>
        </w:rPr>
        <w:t xml:space="preserve"> and</w:t>
      </w:r>
      <w:r w:rsidR="00087BB2" w:rsidRPr="00273ABD">
        <w:rPr>
          <w:rFonts w:ascii="Times" w:hAnsi="Times"/>
          <w:lang w:val="en-US"/>
        </w:rPr>
        <w:t>, to a lesser degree,</w:t>
      </w:r>
      <w:r w:rsidR="00B27B13" w:rsidRPr="00273ABD">
        <w:rPr>
          <w:rFonts w:ascii="Times" w:hAnsi="Times"/>
          <w:lang w:val="en-US"/>
        </w:rPr>
        <w:t xml:space="preserve"> </w:t>
      </w:r>
      <w:r w:rsidR="00033187" w:rsidRPr="00273ABD">
        <w:rPr>
          <w:rFonts w:ascii="Times" w:hAnsi="Times"/>
          <w:lang w:val="en-US"/>
        </w:rPr>
        <w:t>by the Al</w:t>
      </w:r>
      <w:r w:rsidR="008F16CC" w:rsidRPr="00273ABD">
        <w:rPr>
          <w:rFonts w:ascii="Times" w:hAnsi="Times"/>
          <w:lang w:val="en-US"/>
        </w:rPr>
        <w:t>pine</w:t>
      </w:r>
      <w:r w:rsidR="00113360" w:rsidRPr="00273ABD">
        <w:rPr>
          <w:rFonts w:ascii="Times" w:hAnsi="Times"/>
          <w:lang w:val="en-US"/>
        </w:rPr>
        <w:t xml:space="preserve"> </w:t>
      </w:r>
      <w:proofErr w:type="spellStart"/>
      <w:proofErr w:type="gramStart"/>
      <w:r w:rsidR="00631721" w:rsidRPr="00273ABD">
        <w:rPr>
          <w:rFonts w:ascii="Times" w:hAnsi="Times"/>
          <w:lang w:val="en-US"/>
        </w:rPr>
        <w:t>orogenesis</w:t>
      </w:r>
      <w:proofErr w:type="spellEnd"/>
      <w:r w:rsidR="00393A90" w:rsidRPr="00273ABD">
        <w:rPr>
          <w:rFonts w:ascii="Times" w:hAnsi="Times"/>
          <w:lang w:val="en-US"/>
        </w:rPr>
        <w:t xml:space="preserve"> </w:t>
      </w:r>
      <w:r w:rsidR="00113360" w:rsidRPr="00273ABD">
        <w:rPr>
          <w:rFonts w:ascii="Times" w:hAnsi="Times"/>
          <w:lang w:val="en-US"/>
        </w:rPr>
        <w:t>which</w:t>
      </w:r>
      <w:proofErr w:type="gramEnd"/>
      <w:r w:rsidR="00113360" w:rsidRPr="00273ABD">
        <w:rPr>
          <w:rFonts w:ascii="Times" w:hAnsi="Times"/>
          <w:lang w:val="en-US"/>
        </w:rPr>
        <w:t xml:space="preserve"> le</w:t>
      </w:r>
      <w:r w:rsidR="00DD39E1" w:rsidRPr="00273ABD">
        <w:rPr>
          <w:rFonts w:ascii="Times" w:hAnsi="Times"/>
          <w:lang w:val="en-US"/>
        </w:rPr>
        <w:t xml:space="preserve">d to the formation of the Catalan </w:t>
      </w:r>
      <w:r w:rsidR="00946152" w:rsidRPr="00273ABD">
        <w:rPr>
          <w:rFonts w:ascii="Times" w:hAnsi="Times"/>
          <w:lang w:val="en-US"/>
        </w:rPr>
        <w:t>C</w:t>
      </w:r>
      <w:r w:rsidR="00DD39E1" w:rsidRPr="00273ABD">
        <w:rPr>
          <w:rFonts w:ascii="Times" w:hAnsi="Times"/>
          <w:lang w:val="en-US"/>
        </w:rPr>
        <w:t xml:space="preserve">oastal </w:t>
      </w:r>
      <w:r w:rsidR="00946152" w:rsidRPr="00273ABD">
        <w:rPr>
          <w:rFonts w:ascii="Times" w:hAnsi="Times"/>
          <w:lang w:val="en-US"/>
        </w:rPr>
        <w:t>R</w:t>
      </w:r>
      <w:r w:rsidR="00DD39E1" w:rsidRPr="00273ABD">
        <w:rPr>
          <w:rFonts w:ascii="Times" w:hAnsi="Times"/>
          <w:lang w:val="en-US"/>
        </w:rPr>
        <w:t xml:space="preserve">anges. </w:t>
      </w:r>
      <w:r w:rsidR="00631721" w:rsidRPr="00273ABD">
        <w:rPr>
          <w:rFonts w:ascii="Times" w:hAnsi="Times"/>
          <w:lang w:val="en-US"/>
        </w:rPr>
        <w:t>Lithospheric e</w:t>
      </w:r>
      <w:r w:rsidR="008F16CC" w:rsidRPr="00273ABD">
        <w:rPr>
          <w:rFonts w:ascii="Times" w:hAnsi="Times"/>
          <w:lang w:val="en-US"/>
        </w:rPr>
        <w:t>xtensive</w:t>
      </w:r>
      <w:r w:rsidRPr="00273ABD">
        <w:rPr>
          <w:rFonts w:ascii="Times" w:hAnsi="Times"/>
          <w:lang w:val="en-US"/>
        </w:rPr>
        <w:t xml:space="preserve"> episodes with </w:t>
      </w:r>
      <w:r w:rsidR="00393A90" w:rsidRPr="00273ABD">
        <w:rPr>
          <w:rFonts w:ascii="Times" w:hAnsi="Times"/>
          <w:lang w:val="en-US"/>
        </w:rPr>
        <w:lastRenderedPageBreak/>
        <w:t xml:space="preserve">injections of </w:t>
      </w:r>
      <w:r w:rsidR="00E57393" w:rsidRPr="00273ABD">
        <w:rPr>
          <w:rFonts w:ascii="Times" w:hAnsi="Times"/>
          <w:lang w:val="en-US"/>
        </w:rPr>
        <w:t xml:space="preserve">mafic </w:t>
      </w:r>
      <w:r w:rsidRPr="00273ABD">
        <w:rPr>
          <w:rFonts w:ascii="Times" w:hAnsi="Times"/>
          <w:lang w:val="en-US"/>
        </w:rPr>
        <w:t>magma</w:t>
      </w:r>
      <w:r w:rsidR="00631721" w:rsidRPr="00273ABD">
        <w:rPr>
          <w:rFonts w:ascii="Times" w:hAnsi="Times"/>
          <w:lang w:val="en-US"/>
        </w:rPr>
        <w:t>s</w:t>
      </w:r>
      <w:r w:rsidR="00DD39E1" w:rsidRPr="00273ABD">
        <w:rPr>
          <w:rFonts w:ascii="Times" w:hAnsi="Times"/>
          <w:lang w:val="en-US"/>
        </w:rPr>
        <w:t xml:space="preserve"> in between the two </w:t>
      </w:r>
      <w:proofErr w:type="spellStart"/>
      <w:r w:rsidR="007904C5" w:rsidRPr="00273ABD">
        <w:rPr>
          <w:rFonts w:ascii="Times" w:hAnsi="Times"/>
          <w:lang w:val="en-US"/>
        </w:rPr>
        <w:t>orogenesis</w:t>
      </w:r>
      <w:proofErr w:type="spellEnd"/>
      <w:r w:rsidR="00DD39E1" w:rsidRPr="00273ABD">
        <w:rPr>
          <w:rFonts w:ascii="Times" w:hAnsi="Times"/>
          <w:lang w:val="en-US"/>
        </w:rPr>
        <w:t xml:space="preserve"> took place</w:t>
      </w:r>
      <w:r w:rsidRPr="00273ABD">
        <w:rPr>
          <w:rFonts w:ascii="Times" w:hAnsi="Times"/>
          <w:lang w:val="en-US"/>
        </w:rPr>
        <w:t xml:space="preserve"> during the Permian (</w:t>
      </w:r>
      <w:proofErr w:type="spellStart"/>
      <w:r w:rsidRPr="00273ABD">
        <w:rPr>
          <w:rFonts w:ascii="Times" w:hAnsi="Times"/>
          <w:lang w:val="en-US"/>
        </w:rPr>
        <w:t>Martínez</w:t>
      </w:r>
      <w:proofErr w:type="spellEnd"/>
      <w:r w:rsidRPr="00273ABD">
        <w:rPr>
          <w:rFonts w:ascii="Times" w:hAnsi="Times"/>
          <w:lang w:val="en-US"/>
        </w:rPr>
        <w:t>-Poza et al., 2014)</w:t>
      </w:r>
      <w:r w:rsidR="00393A90" w:rsidRPr="00273ABD">
        <w:rPr>
          <w:rFonts w:ascii="Times" w:hAnsi="Times"/>
          <w:lang w:val="en-US"/>
        </w:rPr>
        <w:t>,</w:t>
      </w:r>
      <w:r w:rsidRPr="00273ABD">
        <w:rPr>
          <w:rFonts w:ascii="Times" w:hAnsi="Times"/>
          <w:lang w:val="en-US"/>
        </w:rPr>
        <w:t xml:space="preserve"> </w:t>
      </w:r>
      <w:r w:rsidR="00393A90" w:rsidRPr="00273ABD">
        <w:rPr>
          <w:rFonts w:ascii="Times" w:hAnsi="Times"/>
          <w:lang w:val="en-US"/>
        </w:rPr>
        <w:t xml:space="preserve">when </w:t>
      </w:r>
      <w:proofErr w:type="spellStart"/>
      <w:r w:rsidRPr="00273ABD">
        <w:rPr>
          <w:rFonts w:ascii="Times" w:hAnsi="Times"/>
          <w:lang w:val="en-US"/>
        </w:rPr>
        <w:t>calc</w:t>
      </w:r>
      <w:proofErr w:type="spellEnd"/>
      <w:r w:rsidRPr="00273ABD">
        <w:rPr>
          <w:rFonts w:ascii="Times" w:hAnsi="Times"/>
          <w:lang w:val="en-US"/>
        </w:rPr>
        <w:t xml:space="preserve">-alkaline to alkaline lamprophyres </w:t>
      </w:r>
      <w:r w:rsidR="00393A90" w:rsidRPr="00273ABD">
        <w:rPr>
          <w:rFonts w:ascii="Times" w:hAnsi="Times"/>
          <w:lang w:val="en-US"/>
        </w:rPr>
        <w:t xml:space="preserve">were intruded </w:t>
      </w:r>
      <w:r w:rsidRPr="00273ABD">
        <w:rPr>
          <w:rFonts w:ascii="Times" w:hAnsi="Times"/>
          <w:lang w:val="en-US"/>
        </w:rPr>
        <w:t>(</w:t>
      </w:r>
      <w:proofErr w:type="spellStart"/>
      <w:r w:rsidRPr="00273ABD">
        <w:rPr>
          <w:rFonts w:ascii="Times" w:hAnsi="Times"/>
          <w:lang w:val="en-US"/>
        </w:rPr>
        <w:t>Losantos</w:t>
      </w:r>
      <w:proofErr w:type="spellEnd"/>
      <w:r w:rsidRPr="00273ABD">
        <w:rPr>
          <w:rFonts w:ascii="Times" w:hAnsi="Times"/>
          <w:lang w:val="en-US"/>
        </w:rPr>
        <w:t xml:space="preserve"> et al., 2000; Enrique </w:t>
      </w:r>
      <w:proofErr w:type="spellStart"/>
      <w:r w:rsidRPr="00273ABD">
        <w:rPr>
          <w:rFonts w:ascii="Times" w:hAnsi="Times"/>
          <w:lang w:val="en-US"/>
        </w:rPr>
        <w:t>Gisbert</w:t>
      </w:r>
      <w:proofErr w:type="spellEnd"/>
      <w:r w:rsidRPr="00273ABD">
        <w:rPr>
          <w:rFonts w:ascii="Times" w:hAnsi="Times"/>
          <w:lang w:val="en-US"/>
        </w:rPr>
        <w:t>, 2009</w:t>
      </w:r>
      <w:r w:rsidR="0008640D" w:rsidRPr="00273ABD">
        <w:rPr>
          <w:rFonts w:ascii="Times" w:hAnsi="Times"/>
          <w:lang w:val="en-US"/>
        </w:rPr>
        <w:t xml:space="preserve">; </w:t>
      </w:r>
      <w:proofErr w:type="spellStart"/>
      <w:r w:rsidRPr="00273ABD">
        <w:rPr>
          <w:rFonts w:ascii="Times" w:hAnsi="Times"/>
          <w:lang w:val="en-US"/>
        </w:rPr>
        <w:t>Ubide</w:t>
      </w:r>
      <w:proofErr w:type="spellEnd"/>
      <w:r w:rsidRPr="00273ABD">
        <w:rPr>
          <w:rFonts w:ascii="Times" w:hAnsi="Times"/>
          <w:lang w:val="en-US"/>
        </w:rPr>
        <w:t xml:space="preserve"> et al., 2010)</w:t>
      </w:r>
      <w:r w:rsidR="00393A90" w:rsidRPr="00273ABD">
        <w:rPr>
          <w:rFonts w:ascii="Times" w:hAnsi="Times"/>
          <w:lang w:val="en-US"/>
        </w:rPr>
        <w:t>,</w:t>
      </w:r>
      <w:r w:rsidRPr="00273ABD">
        <w:rPr>
          <w:rFonts w:ascii="Times" w:hAnsi="Times"/>
          <w:lang w:val="en-US"/>
        </w:rPr>
        <w:t xml:space="preserve"> and during the Cretaceous</w:t>
      </w:r>
      <w:r w:rsidR="00393A90" w:rsidRPr="00273ABD">
        <w:rPr>
          <w:rFonts w:ascii="Times" w:hAnsi="Times"/>
          <w:lang w:val="en-US"/>
        </w:rPr>
        <w:t>,</w:t>
      </w:r>
      <w:r w:rsidRPr="00273ABD">
        <w:rPr>
          <w:rFonts w:ascii="Times" w:hAnsi="Times"/>
          <w:lang w:val="en-US"/>
        </w:rPr>
        <w:t xml:space="preserve"> with intrusion of alkaline lamprophyres (</w:t>
      </w:r>
      <w:proofErr w:type="spellStart"/>
      <w:r w:rsidRPr="00273ABD">
        <w:rPr>
          <w:rFonts w:ascii="Times" w:hAnsi="Times"/>
          <w:lang w:val="en-US"/>
        </w:rPr>
        <w:t>Solé</w:t>
      </w:r>
      <w:proofErr w:type="spellEnd"/>
      <w:r w:rsidRPr="00273ABD">
        <w:rPr>
          <w:rFonts w:ascii="Times" w:hAnsi="Times"/>
          <w:lang w:val="en-US"/>
        </w:rPr>
        <w:t xml:space="preserve"> et al., 2003; </w:t>
      </w:r>
      <w:proofErr w:type="spellStart"/>
      <w:r w:rsidRPr="00273ABD">
        <w:rPr>
          <w:rFonts w:ascii="Times" w:hAnsi="Times"/>
          <w:lang w:val="en-US"/>
        </w:rPr>
        <w:t>Ubide</w:t>
      </w:r>
      <w:proofErr w:type="spellEnd"/>
      <w:r w:rsidRPr="00273ABD">
        <w:rPr>
          <w:rFonts w:ascii="Times" w:hAnsi="Times"/>
          <w:lang w:val="en-US"/>
        </w:rPr>
        <w:t xml:space="preserve"> et al., 2012; </w:t>
      </w:r>
      <w:proofErr w:type="spellStart"/>
      <w:r w:rsidRPr="00273ABD">
        <w:rPr>
          <w:rFonts w:ascii="Times" w:hAnsi="Times"/>
          <w:lang w:val="en-US"/>
        </w:rPr>
        <w:t>Esteve</w:t>
      </w:r>
      <w:proofErr w:type="spellEnd"/>
      <w:r w:rsidRPr="00273ABD">
        <w:rPr>
          <w:rFonts w:ascii="Times" w:hAnsi="Times"/>
          <w:lang w:val="en-US"/>
        </w:rPr>
        <w:t xml:space="preserve"> et al., 2014). </w:t>
      </w:r>
    </w:p>
    <w:p w14:paraId="6259EF25" w14:textId="2FA624F1" w:rsidR="00923A59" w:rsidRPr="00273ABD" w:rsidRDefault="00CE07AC" w:rsidP="008D451B">
      <w:pPr>
        <w:spacing w:line="480" w:lineRule="auto"/>
        <w:ind w:firstLine="284"/>
        <w:outlineLvl w:val="0"/>
        <w:rPr>
          <w:rFonts w:ascii="Times" w:hAnsi="Times"/>
        </w:rPr>
      </w:pPr>
      <w:r w:rsidRPr="00273ABD">
        <w:rPr>
          <w:rFonts w:ascii="Times" w:hAnsi="Times"/>
        </w:rPr>
        <w:t>T</w:t>
      </w:r>
      <w:r w:rsidR="00C6315F" w:rsidRPr="00273ABD">
        <w:rPr>
          <w:rFonts w:ascii="Times" w:hAnsi="Times"/>
        </w:rPr>
        <w:t>he CVZ is div</w:t>
      </w:r>
      <w:r w:rsidR="00EF129A" w:rsidRPr="00273ABD">
        <w:rPr>
          <w:rFonts w:ascii="Times" w:hAnsi="Times"/>
        </w:rPr>
        <w:t>ided into three subzones (</w:t>
      </w:r>
      <w:r w:rsidR="00A457F7" w:rsidRPr="00273ABD">
        <w:rPr>
          <w:rFonts w:ascii="Times" w:hAnsi="Times"/>
        </w:rPr>
        <w:t>Fig. 1b</w:t>
      </w:r>
      <w:r w:rsidR="00C6315F" w:rsidRPr="00273ABD">
        <w:rPr>
          <w:rFonts w:ascii="Times" w:hAnsi="Times"/>
        </w:rPr>
        <w:t xml:space="preserve">): L’Empordà, La Selva and La Garrotxa, </w:t>
      </w:r>
      <w:r w:rsidR="007F1183" w:rsidRPr="00273ABD">
        <w:rPr>
          <w:rFonts w:ascii="Times" w:hAnsi="Times"/>
        </w:rPr>
        <w:t xml:space="preserve">which are </w:t>
      </w:r>
      <w:r w:rsidR="005C7DB1" w:rsidRPr="00273ABD">
        <w:rPr>
          <w:rFonts w:ascii="Times" w:hAnsi="Times"/>
        </w:rPr>
        <w:t xml:space="preserve">Neogene-Quaternary </w:t>
      </w:r>
      <w:r w:rsidR="007F1183" w:rsidRPr="00273ABD">
        <w:rPr>
          <w:rFonts w:ascii="Times" w:hAnsi="Times"/>
        </w:rPr>
        <w:t>basins</w:t>
      </w:r>
      <w:r w:rsidR="007904C5" w:rsidRPr="00273ABD">
        <w:rPr>
          <w:rFonts w:ascii="Times" w:hAnsi="Times"/>
        </w:rPr>
        <w:t>,</w:t>
      </w:r>
      <w:r w:rsidR="007F1183" w:rsidRPr="00273ABD">
        <w:rPr>
          <w:rFonts w:ascii="Times" w:hAnsi="Times"/>
        </w:rPr>
        <w:t xml:space="preserve"> </w:t>
      </w:r>
      <w:r w:rsidR="00393176" w:rsidRPr="00273ABD">
        <w:rPr>
          <w:rFonts w:ascii="Times" w:hAnsi="Times"/>
        </w:rPr>
        <w:t xml:space="preserve">mainly </w:t>
      </w:r>
      <w:r w:rsidR="005C7DB1" w:rsidRPr="00273ABD">
        <w:rPr>
          <w:rFonts w:ascii="Times" w:hAnsi="Times"/>
        </w:rPr>
        <w:t xml:space="preserve">limited by </w:t>
      </w:r>
      <w:r w:rsidR="000A7F25" w:rsidRPr="00273ABD">
        <w:rPr>
          <w:rFonts w:ascii="Times" w:hAnsi="Times"/>
        </w:rPr>
        <w:t xml:space="preserve">normal </w:t>
      </w:r>
      <w:r w:rsidR="005C7DB1" w:rsidRPr="00273ABD">
        <w:rPr>
          <w:rFonts w:ascii="Times" w:hAnsi="Times"/>
        </w:rPr>
        <w:t>NW-SE faults</w:t>
      </w:r>
      <w:r w:rsidR="002C1134" w:rsidRPr="00273ABD">
        <w:rPr>
          <w:rFonts w:ascii="Times" w:hAnsi="Times"/>
        </w:rPr>
        <w:t xml:space="preserve"> related to neotectonic activity (11 to 0 Ma) (Lewis et al., 2000)</w:t>
      </w:r>
      <w:r w:rsidR="005C7DB1" w:rsidRPr="00273ABD">
        <w:rPr>
          <w:rFonts w:ascii="Times" w:hAnsi="Times"/>
        </w:rPr>
        <w:t xml:space="preserve">. The xenoliths </w:t>
      </w:r>
      <w:r w:rsidR="00505724" w:rsidRPr="00273ABD">
        <w:rPr>
          <w:rFonts w:ascii="Times" w:hAnsi="Times"/>
        </w:rPr>
        <w:t xml:space="preserve">studied </w:t>
      </w:r>
      <w:r w:rsidR="005C7DB1" w:rsidRPr="00273ABD">
        <w:rPr>
          <w:rFonts w:ascii="Times" w:hAnsi="Times"/>
        </w:rPr>
        <w:t xml:space="preserve">were </w:t>
      </w:r>
      <w:r w:rsidR="00923A59" w:rsidRPr="00273ABD">
        <w:rPr>
          <w:rFonts w:ascii="Times" w:hAnsi="Times"/>
        </w:rPr>
        <w:t xml:space="preserve">collected </w:t>
      </w:r>
      <w:r w:rsidR="00CD7ABA" w:rsidRPr="00273ABD">
        <w:rPr>
          <w:rFonts w:ascii="Times" w:hAnsi="Times"/>
        </w:rPr>
        <w:t>in alkaline basaltic necks, lava flows, and pyroclasts from three volcanoes: Sant Corneli</w:t>
      </w:r>
      <w:r w:rsidR="00393A90" w:rsidRPr="00273ABD">
        <w:rPr>
          <w:rFonts w:ascii="Times" w:hAnsi="Times"/>
        </w:rPr>
        <w:t xml:space="preserve"> in La Selva </w:t>
      </w:r>
      <w:r w:rsidR="00505724" w:rsidRPr="00273ABD">
        <w:rPr>
          <w:rFonts w:ascii="Times" w:hAnsi="Times"/>
        </w:rPr>
        <w:t>subzone</w:t>
      </w:r>
      <w:r w:rsidR="009E7F81" w:rsidRPr="00273ABD">
        <w:rPr>
          <w:rFonts w:ascii="Times" w:hAnsi="Times"/>
        </w:rPr>
        <w:t xml:space="preserve"> </w:t>
      </w:r>
      <w:r w:rsidR="00393A90" w:rsidRPr="00273ABD">
        <w:rPr>
          <w:rFonts w:ascii="Times" w:hAnsi="Times"/>
        </w:rPr>
        <w:t>(3.5-2Ma; Donville, 1973c)</w:t>
      </w:r>
      <w:r w:rsidR="00CD7ABA" w:rsidRPr="00273ABD">
        <w:rPr>
          <w:rFonts w:ascii="Times" w:hAnsi="Times"/>
        </w:rPr>
        <w:t xml:space="preserve">, </w:t>
      </w:r>
      <w:r w:rsidR="00505724" w:rsidRPr="00273ABD">
        <w:rPr>
          <w:rFonts w:ascii="Times" w:hAnsi="Times"/>
        </w:rPr>
        <w:t xml:space="preserve">and </w:t>
      </w:r>
      <w:r w:rsidR="00CD7ABA" w:rsidRPr="00273ABD">
        <w:rPr>
          <w:rFonts w:ascii="Times" w:hAnsi="Times"/>
        </w:rPr>
        <w:t>Canet d’Adri and La Banya del Boc</w:t>
      </w:r>
      <w:r w:rsidR="00393A90" w:rsidRPr="00273ABD">
        <w:rPr>
          <w:rFonts w:ascii="Times" w:hAnsi="Times"/>
        </w:rPr>
        <w:t xml:space="preserve"> in La Garrotxa subzone (0.1-0.01</w:t>
      </w:r>
      <w:r w:rsidR="00647326" w:rsidRPr="00273ABD">
        <w:rPr>
          <w:rFonts w:ascii="Times" w:hAnsi="Times"/>
        </w:rPr>
        <w:t>Ma</w:t>
      </w:r>
      <w:r w:rsidR="00393A90" w:rsidRPr="00273ABD">
        <w:rPr>
          <w:rFonts w:ascii="Times" w:hAnsi="Times"/>
        </w:rPr>
        <w:t xml:space="preserve">; Donville, 1973b) </w:t>
      </w:r>
      <w:r w:rsidR="00CD7ABA" w:rsidRPr="00273ABD">
        <w:rPr>
          <w:rFonts w:ascii="Times" w:hAnsi="Times"/>
        </w:rPr>
        <w:t>(</w:t>
      </w:r>
      <w:r w:rsidR="00A457F7" w:rsidRPr="00273ABD">
        <w:rPr>
          <w:rFonts w:ascii="Times" w:hAnsi="Times"/>
        </w:rPr>
        <w:t>Fig. 1b</w:t>
      </w:r>
      <w:r w:rsidR="00CD7ABA" w:rsidRPr="00273ABD">
        <w:rPr>
          <w:rFonts w:ascii="Times" w:hAnsi="Times"/>
        </w:rPr>
        <w:t xml:space="preserve">). </w:t>
      </w:r>
      <w:r w:rsidR="005C7DB1" w:rsidRPr="00273ABD">
        <w:rPr>
          <w:rFonts w:ascii="Times" w:hAnsi="Times"/>
        </w:rPr>
        <w:t>T</w:t>
      </w:r>
      <w:r w:rsidR="00CD7ABA" w:rsidRPr="00273ABD">
        <w:rPr>
          <w:rFonts w:ascii="Times" w:hAnsi="Times"/>
        </w:rPr>
        <w:t>he volcanic activit</w:t>
      </w:r>
      <w:r w:rsidR="00531112" w:rsidRPr="00273ABD">
        <w:rPr>
          <w:rFonts w:ascii="Times" w:hAnsi="Times"/>
        </w:rPr>
        <w:t>y i</w:t>
      </w:r>
      <w:r w:rsidR="00393A90" w:rsidRPr="00273ABD">
        <w:rPr>
          <w:rFonts w:ascii="Times" w:hAnsi="Times"/>
        </w:rPr>
        <w:t>s linked to</w:t>
      </w:r>
      <w:r w:rsidR="00531112" w:rsidRPr="00273ABD">
        <w:rPr>
          <w:rFonts w:ascii="Times" w:hAnsi="Times"/>
        </w:rPr>
        <w:t xml:space="preserve"> NW-SE Neogene</w:t>
      </w:r>
      <w:r w:rsidR="00CD7ABA" w:rsidRPr="00273ABD">
        <w:rPr>
          <w:rFonts w:ascii="Times" w:hAnsi="Times"/>
        </w:rPr>
        <w:t xml:space="preserve"> normal </w:t>
      </w:r>
      <w:r w:rsidR="00A457F7" w:rsidRPr="00273ABD">
        <w:rPr>
          <w:rFonts w:ascii="Times" w:hAnsi="Times"/>
        </w:rPr>
        <w:t xml:space="preserve">faults, such as the </w:t>
      </w:r>
      <w:r w:rsidR="00CD7ABA" w:rsidRPr="00273ABD">
        <w:rPr>
          <w:rFonts w:ascii="Times" w:hAnsi="Times"/>
        </w:rPr>
        <w:t>L</w:t>
      </w:r>
      <w:r w:rsidR="005C7DB1" w:rsidRPr="00273ABD">
        <w:rPr>
          <w:rFonts w:ascii="Times" w:hAnsi="Times"/>
        </w:rPr>
        <w:t xml:space="preserve">lorà fault </w:t>
      </w:r>
      <w:r w:rsidR="00CD7ABA" w:rsidRPr="00273ABD">
        <w:rPr>
          <w:rFonts w:ascii="Times" w:hAnsi="Times"/>
        </w:rPr>
        <w:t>(</w:t>
      </w:r>
      <w:r w:rsidR="00A457F7" w:rsidRPr="00273ABD">
        <w:rPr>
          <w:rFonts w:ascii="Times" w:hAnsi="Times"/>
        </w:rPr>
        <w:t>Fig. 1b</w:t>
      </w:r>
      <w:r w:rsidR="00CD7ABA" w:rsidRPr="00273ABD">
        <w:rPr>
          <w:rFonts w:ascii="Times" w:hAnsi="Times"/>
        </w:rPr>
        <w:t>)</w:t>
      </w:r>
      <w:r w:rsidR="00256764" w:rsidRPr="00273ABD">
        <w:rPr>
          <w:rFonts w:ascii="Times" w:hAnsi="Times"/>
        </w:rPr>
        <w:t xml:space="preserve">, </w:t>
      </w:r>
      <w:r w:rsidR="0090036A" w:rsidRPr="00273ABD">
        <w:rPr>
          <w:rFonts w:ascii="Times" w:hAnsi="Times"/>
        </w:rPr>
        <w:t xml:space="preserve">which </w:t>
      </w:r>
      <w:r w:rsidR="005C7DB1" w:rsidRPr="00273ABD">
        <w:rPr>
          <w:rFonts w:ascii="Times" w:hAnsi="Times"/>
        </w:rPr>
        <w:t xml:space="preserve">has </w:t>
      </w:r>
      <w:r w:rsidR="00CD7ABA" w:rsidRPr="00273ABD">
        <w:rPr>
          <w:rFonts w:ascii="Times" w:hAnsi="Times"/>
        </w:rPr>
        <w:t>a transtensional component (Goula et al., 1999; Oliver</w:t>
      </w:r>
      <w:r w:rsidR="005C7DB1" w:rsidRPr="00273ABD">
        <w:rPr>
          <w:rFonts w:ascii="Times" w:hAnsi="Times"/>
        </w:rPr>
        <w:t>a et al., 2003)</w:t>
      </w:r>
      <w:r w:rsidR="0090036A" w:rsidRPr="00273ABD">
        <w:rPr>
          <w:rFonts w:ascii="Times" w:hAnsi="Times"/>
        </w:rPr>
        <w:t>.</w:t>
      </w:r>
      <w:r w:rsidR="00680A5B" w:rsidRPr="00273ABD">
        <w:rPr>
          <w:rFonts w:ascii="Times" w:hAnsi="Times"/>
        </w:rPr>
        <w:t xml:space="preserve"> According to Bolos et al. (2014)</w:t>
      </w:r>
      <w:r w:rsidR="006F2144" w:rsidRPr="00273ABD">
        <w:rPr>
          <w:rFonts w:ascii="Times" w:hAnsi="Times"/>
        </w:rPr>
        <w:t>, t</w:t>
      </w:r>
      <w:r w:rsidR="0090036A" w:rsidRPr="00273ABD">
        <w:rPr>
          <w:rFonts w:ascii="Times" w:hAnsi="Times"/>
        </w:rPr>
        <w:t xml:space="preserve">his fault </w:t>
      </w:r>
      <w:r w:rsidR="00923A59" w:rsidRPr="00273ABD">
        <w:rPr>
          <w:rFonts w:ascii="Times" w:hAnsi="Times"/>
        </w:rPr>
        <w:t>may extend down</w:t>
      </w:r>
      <w:r w:rsidR="00CD7ABA" w:rsidRPr="00273ABD">
        <w:rPr>
          <w:rFonts w:ascii="Times" w:hAnsi="Times"/>
        </w:rPr>
        <w:t xml:space="preserve"> </w:t>
      </w:r>
      <w:r w:rsidR="00923A59" w:rsidRPr="00273ABD">
        <w:rPr>
          <w:rFonts w:ascii="Times" w:hAnsi="Times"/>
        </w:rPr>
        <w:t xml:space="preserve">to </w:t>
      </w:r>
      <w:r w:rsidR="00CD7ABA" w:rsidRPr="00273ABD">
        <w:rPr>
          <w:rFonts w:ascii="Times" w:hAnsi="Times"/>
        </w:rPr>
        <w:t xml:space="preserve">the lower crust and lithospheric mantle </w:t>
      </w:r>
      <w:r w:rsidR="00680A5B" w:rsidRPr="00273ABD">
        <w:rPr>
          <w:rFonts w:ascii="Times" w:hAnsi="Times"/>
        </w:rPr>
        <w:t>controlling the eruption of alkaline mafic magmas that include lower-crust cumulates and mantle-derived xenoliths</w:t>
      </w:r>
      <w:r w:rsidR="00592B23" w:rsidRPr="00273ABD">
        <w:rPr>
          <w:rFonts w:ascii="Times" w:hAnsi="Times"/>
        </w:rPr>
        <w:t>. T</w:t>
      </w:r>
      <w:r w:rsidR="00680A5B" w:rsidRPr="00273ABD">
        <w:rPr>
          <w:rFonts w:ascii="Times" w:hAnsi="Times"/>
        </w:rPr>
        <w:t xml:space="preserve">he presence of </w:t>
      </w:r>
      <w:r w:rsidR="00592B23" w:rsidRPr="00273ABD">
        <w:rPr>
          <w:rFonts w:ascii="Times" w:hAnsi="Times"/>
        </w:rPr>
        <w:t>these xenoliths</w:t>
      </w:r>
      <w:r w:rsidR="00680A5B" w:rsidRPr="00273ABD">
        <w:rPr>
          <w:rFonts w:ascii="Times" w:hAnsi="Times"/>
        </w:rPr>
        <w:t xml:space="preserve"> is restricted to the volcanoes related to this fault.</w:t>
      </w:r>
    </w:p>
    <w:p w14:paraId="2F383FC7" w14:textId="45F78194" w:rsidR="00C6315F" w:rsidRPr="00273ABD" w:rsidRDefault="00597C7C" w:rsidP="00D202D5">
      <w:pPr>
        <w:spacing w:line="480" w:lineRule="auto"/>
        <w:ind w:firstLine="284"/>
        <w:outlineLvl w:val="0"/>
        <w:rPr>
          <w:rFonts w:ascii="Times" w:hAnsi="Times"/>
        </w:rPr>
      </w:pPr>
      <w:r w:rsidRPr="00273ABD">
        <w:rPr>
          <w:rFonts w:ascii="Times" w:hAnsi="Times"/>
        </w:rPr>
        <w:t>Previous t</w:t>
      </w:r>
      <w:r w:rsidR="00255686" w:rsidRPr="00273ABD">
        <w:rPr>
          <w:rFonts w:ascii="Times" w:hAnsi="Times"/>
        </w:rPr>
        <w:t>hermobarometric estimates</w:t>
      </w:r>
      <w:r w:rsidR="00A666CA" w:rsidRPr="00273ABD">
        <w:rPr>
          <w:rFonts w:ascii="Times" w:hAnsi="Times"/>
        </w:rPr>
        <w:t xml:space="preserve"> </w:t>
      </w:r>
      <w:r w:rsidR="008D451B" w:rsidRPr="00273ABD">
        <w:rPr>
          <w:rFonts w:ascii="Times" w:hAnsi="Times"/>
        </w:rPr>
        <w:t xml:space="preserve">on the mantle xenoliths from the CVZ </w:t>
      </w:r>
      <w:r w:rsidR="00C6315F" w:rsidRPr="00273ABD">
        <w:rPr>
          <w:rFonts w:ascii="Times" w:hAnsi="Times"/>
        </w:rPr>
        <w:t>(Galán et al.</w:t>
      </w:r>
      <w:r w:rsidR="005E41CA" w:rsidRPr="00273ABD">
        <w:rPr>
          <w:rFonts w:ascii="Times" w:hAnsi="Times"/>
        </w:rPr>
        <w:t>,</w:t>
      </w:r>
      <w:r w:rsidR="00C6315F" w:rsidRPr="00273ABD">
        <w:rPr>
          <w:rFonts w:ascii="Times" w:hAnsi="Times"/>
        </w:rPr>
        <w:t xml:space="preserve"> 2011)</w:t>
      </w:r>
      <w:r w:rsidRPr="00273ABD">
        <w:rPr>
          <w:rFonts w:ascii="Times" w:hAnsi="Times"/>
        </w:rPr>
        <w:t>, using the two-pyroxene thermometer of Brey and Köhler (1990),</w:t>
      </w:r>
      <w:r w:rsidR="00C6315F" w:rsidRPr="00273ABD">
        <w:rPr>
          <w:rFonts w:ascii="Times" w:hAnsi="Times"/>
        </w:rPr>
        <w:t xml:space="preserve"> provide higher </w:t>
      </w:r>
      <w:r w:rsidR="00A457F7" w:rsidRPr="00273ABD">
        <w:rPr>
          <w:rFonts w:ascii="Times" w:hAnsi="Times"/>
        </w:rPr>
        <w:t xml:space="preserve">equilibrium </w:t>
      </w:r>
      <w:r w:rsidR="00113360" w:rsidRPr="00273ABD">
        <w:rPr>
          <w:rFonts w:ascii="Times" w:hAnsi="Times"/>
        </w:rPr>
        <w:t>T</w:t>
      </w:r>
      <w:r w:rsidR="00C6315F" w:rsidRPr="00273ABD">
        <w:rPr>
          <w:rFonts w:ascii="Times" w:hAnsi="Times"/>
        </w:rPr>
        <w:t xml:space="preserve"> for harzburgites (1062± 29 ºC) and websterites (up to 1257 ºC) than for lherzolites (972± 89 ºC). </w:t>
      </w:r>
      <w:r w:rsidR="00A76E45" w:rsidRPr="00273ABD">
        <w:rPr>
          <w:rFonts w:ascii="Times" w:hAnsi="Times"/>
        </w:rPr>
        <w:t xml:space="preserve">Pressure estimates, using the </w:t>
      </w:r>
      <w:r w:rsidR="00256764" w:rsidRPr="00273ABD">
        <w:rPr>
          <w:rFonts w:ascii="Times" w:hAnsi="Times"/>
        </w:rPr>
        <w:t>clin</w:t>
      </w:r>
      <w:r w:rsidR="001D6019" w:rsidRPr="00273ABD">
        <w:rPr>
          <w:rFonts w:ascii="Times" w:hAnsi="Times"/>
        </w:rPr>
        <w:t>o</w:t>
      </w:r>
      <w:r w:rsidR="00256764" w:rsidRPr="00273ABD">
        <w:rPr>
          <w:rFonts w:ascii="Times" w:hAnsi="Times"/>
        </w:rPr>
        <w:t>pyroxene-olivine thermo</w:t>
      </w:r>
      <w:r w:rsidR="00A76E45" w:rsidRPr="00273ABD">
        <w:rPr>
          <w:rFonts w:ascii="Times" w:hAnsi="Times"/>
        </w:rPr>
        <w:t>barometer of Köhler and Brey (1990), range</w:t>
      </w:r>
      <w:r w:rsidR="00505724" w:rsidRPr="00273ABD">
        <w:rPr>
          <w:rFonts w:ascii="Times" w:hAnsi="Times"/>
        </w:rPr>
        <w:t xml:space="preserve"> from</w:t>
      </w:r>
      <w:r w:rsidR="00A76E45" w:rsidRPr="00273ABD">
        <w:rPr>
          <w:rFonts w:ascii="Times" w:hAnsi="Times"/>
        </w:rPr>
        <w:t xml:space="preserve"> 1.41 GPa to 0.70 GPa for lherzolites, while values of 1.02± 0.19 GPa</w:t>
      </w:r>
      <w:r w:rsidR="00A76E45" w:rsidRPr="00273ABD" w:rsidDel="00DC17BB">
        <w:rPr>
          <w:rFonts w:ascii="Times" w:hAnsi="Times"/>
        </w:rPr>
        <w:t xml:space="preserve"> </w:t>
      </w:r>
      <w:r w:rsidR="00A76E45" w:rsidRPr="00273ABD">
        <w:rPr>
          <w:rFonts w:ascii="Times" w:hAnsi="Times"/>
        </w:rPr>
        <w:t xml:space="preserve">are obtained for harzburgites. </w:t>
      </w:r>
      <w:r w:rsidR="00113360" w:rsidRPr="00273ABD">
        <w:rPr>
          <w:rFonts w:ascii="Times" w:hAnsi="Times"/>
        </w:rPr>
        <w:t>The lowest P</w:t>
      </w:r>
      <w:r w:rsidR="00C6315F" w:rsidRPr="00273ABD">
        <w:rPr>
          <w:rFonts w:ascii="Times" w:hAnsi="Times"/>
        </w:rPr>
        <w:t xml:space="preserve"> </w:t>
      </w:r>
      <w:r w:rsidR="00A76E45" w:rsidRPr="00273ABD">
        <w:rPr>
          <w:rFonts w:ascii="Times" w:hAnsi="Times"/>
        </w:rPr>
        <w:t xml:space="preserve">in lherzolites </w:t>
      </w:r>
      <w:r w:rsidR="00505724" w:rsidRPr="00273ABD">
        <w:rPr>
          <w:rFonts w:ascii="Times" w:hAnsi="Times"/>
        </w:rPr>
        <w:t xml:space="preserve">is </w:t>
      </w:r>
      <w:r w:rsidR="001655AC" w:rsidRPr="00273ABD">
        <w:rPr>
          <w:rFonts w:ascii="Times" w:hAnsi="Times"/>
        </w:rPr>
        <w:t xml:space="preserve">consistent with </w:t>
      </w:r>
      <w:r w:rsidR="00C6315F" w:rsidRPr="00273ABD">
        <w:rPr>
          <w:rFonts w:ascii="Times" w:hAnsi="Times"/>
        </w:rPr>
        <w:t>the existence of plagioclase in coronae aroun</w:t>
      </w:r>
      <w:r w:rsidR="008D451B" w:rsidRPr="00273ABD">
        <w:rPr>
          <w:rFonts w:ascii="Times" w:hAnsi="Times"/>
        </w:rPr>
        <w:t xml:space="preserve">d spinel in </w:t>
      </w:r>
      <w:r w:rsidR="000341F8" w:rsidRPr="00273ABD">
        <w:rPr>
          <w:rFonts w:ascii="Times" w:hAnsi="Times"/>
        </w:rPr>
        <w:t>several</w:t>
      </w:r>
      <w:r w:rsidR="008D451B" w:rsidRPr="00273ABD">
        <w:rPr>
          <w:rFonts w:ascii="Times" w:hAnsi="Times"/>
        </w:rPr>
        <w:t xml:space="preserve"> samples. The CVZ</w:t>
      </w:r>
      <w:r w:rsidR="00C6315F" w:rsidRPr="00273ABD">
        <w:rPr>
          <w:rFonts w:ascii="Times" w:hAnsi="Times"/>
        </w:rPr>
        <w:t xml:space="preserve"> xenoliths are classified as </w:t>
      </w:r>
      <w:r w:rsidR="00505724" w:rsidRPr="00273ABD">
        <w:rPr>
          <w:rFonts w:ascii="Times" w:hAnsi="Times"/>
        </w:rPr>
        <w:t xml:space="preserve">the </w:t>
      </w:r>
      <w:r w:rsidR="00C6315F" w:rsidRPr="00273ABD">
        <w:rPr>
          <w:rFonts w:ascii="Times" w:hAnsi="Times"/>
        </w:rPr>
        <w:t xml:space="preserve">off-craton type, with major and </w:t>
      </w:r>
      <w:r w:rsidR="00C6315F" w:rsidRPr="00273ABD">
        <w:rPr>
          <w:rFonts w:ascii="Times" w:hAnsi="Times"/>
        </w:rPr>
        <w:lastRenderedPageBreak/>
        <w:t>trace element co</w:t>
      </w:r>
      <w:r w:rsidR="00A76E45" w:rsidRPr="00273ABD">
        <w:rPr>
          <w:rFonts w:ascii="Times" w:hAnsi="Times"/>
        </w:rPr>
        <w:t xml:space="preserve">mpositions similar to those of </w:t>
      </w:r>
      <w:r w:rsidR="00C6315F" w:rsidRPr="00273ABD">
        <w:rPr>
          <w:rFonts w:ascii="Times" w:hAnsi="Times"/>
        </w:rPr>
        <w:t>other xenoliths from neighbouring European SCLM areas, for instance</w:t>
      </w:r>
      <w:r w:rsidR="00C721BB" w:rsidRPr="00273ABD">
        <w:rPr>
          <w:rFonts w:ascii="Times" w:hAnsi="Times"/>
        </w:rPr>
        <w:t xml:space="preserve"> </w:t>
      </w:r>
      <w:r w:rsidR="00505724" w:rsidRPr="00273ABD">
        <w:rPr>
          <w:rFonts w:ascii="Times" w:hAnsi="Times"/>
        </w:rPr>
        <w:t>to</w:t>
      </w:r>
      <w:r w:rsidR="00C6315F" w:rsidRPr="00273ABD">
        <w:rPr>
          <w:rFonts w:ascii="Times" w:hAnsi="Times"/>
        </w:rPr>
        <w:t xml:space="preserve"> those </w:t>
      </w:r>
      <w:r w:rsidR="00505724" w:rsidRPr="00273ABD">
        <w:rPr>
          <w:rFonts w:ascii="Times" w:hAnsi="Times"/>
        </w:rPr>
        <w:t xml:space="preserve">from </w:t>
      </w:r>
      <w:r w:rsidR="00C6315F" w:rsidRPr="00273ABD">
        <w:rPr>
          <w:rFonts w:ascii="Times" w:hAnsi="Times"/>
        </w:rPr>
        <w:t>the southern part of the Massif Central, France (Galán and Oliveras</w:t>
      </w:r>
      <w:r w:rsidR="005E41CA" w:rsidRPr="00273ABD">
        <w:rPr>
          <w:rFonts w:ascii="Times" w:hAnsi="Times"/>
        </w:rPr>
        <w:t>,</w:t>
      </w:r>
      <w:r w:rsidR="00C6315F" w:rsidRPr="00273ABD">
        <w:rPr>
          <w:rFonts w:ascii="Times" w:hAnsi="Times"/>
        </w:rPr>
        <w:t xml:space="preserve"> 2014). According to these authors, lherzolites and</w:t>
      </w:r>
      <w:r w:rsidR="00A302A1" w:rsidRPr="00273ABD">
        <w:rPr>
          <w:rFonts w:ascii="Times" w:hAnsi="Times"/>
        </w:rPr>
        <w:t xml:space="preserve"> harzburgites from</w:t>
      </w:r>
      <w:r w:rsidR="00393176" w:rsidRPr="00273ABD">
        <w:rPr>
          <w:rFonts w:ascii="Times" w:hAnsi="Times"/>
        </w:rPr>
        <w:t xml:space="preserve"> NE</w:t>
      </w:r>
      <w:r w:rsidR="00255686" w:rsidRPr="00273ABD">
        <w:rPr>
          <w:rFonts w:ascii="Times" w:hAnsi="Times"/>
        </w:rPr>
        <w:t xml:space="preserve"> Spain</w:t>
      </w:r>
      <w:r w:rsidR="00393176" w:rsidRPr="00273ABD">
        <w:rPr>
          <w:rFonts w:ascii="Times" w:hAnsi="Times"/>
        </w:rPr>
        <w:t xml:space="preserve"> </w:t>
      </w:r>
      <w:r w:rsidR="00505724" w:rsidRPr="00273ABD">
        <w:rPr>
          <w:rFonts w:ascii="Times" w:hAnsi="Times"/>
        </w:rPr>
        <w:t xml:space="preserve">resulted from </w:t>
      </w:r>
      <w:r w:rsidR="00B96BF0" w:rsidRPr="00273ABD">
        <w:rPr>
          <w:rFonts w:ascii="Times" w:hAnsi="Times"/>
        </w:rPr>
        <w:t>melt depletion</w:t>
      </w:r>
      <w:r w:rsidR="008D451B" w:rsidRPr="00273ABD">
        <w:rPr>
          <w:rFonts w:ascii="Times" w:hAnsi="Times"/>
        </w:rPr>
        <w:t xml:space="preserve"> and subsequent </w:t>
      </w:r>
      <w:r w:rsidR="00C721BB" w:rsidRPr="00273ABD">
        <w:rPr>
          <w:rFonts w:ascii="Times" w:hAnsi="Times"/>
        </w:rPr>
        <w:t xml:space="preserve">cryptic </w:t>
      </w:r>
      <w:r w:rsidR="008D451B" w:rsidRPr="00273ABD">
        <w:rPr>
          <w:rFonts w:ascii="Times" w:hAnsi="Times"/>
        </w:rPr>
        <w:t>metasomatism</w:t>
      </w:r>
      <w:r w:rsidR="00B96BF0" w:rsidRPr="00273ABD">
        <w:rPr>
          <w:rFonts w:ascii="Times" w:hAnsi="Times"/>
        </w:rPr>
        <w:t xml:space="preserve">. However, they </w:t>
      </w:r>
      <w:r w:rsidR="00A302A1" w:rsidRPr="00273ABD">
        <w:rPr>
          <w:rFonts w:ascii="Times" w:hAnsi="Times"/>
        </w:rPr>
        <w:t>do</w:t>
      </w:r>
      <w:r w:rsidR="00A76E45" w:rsidRPr="00273ABD">
        <w:rPr>
          <w:rFonts w:ascii="Times" w:hAnsi="Times"/>
        </w:rPr>
        <w:t xml:space="preserve"> not</w:t>
      </w:r>
      <w:r w:rsidR="00A666CA" w:rsidRPr="00273ABD">
        <w:rPr>
          <w:rFonts w:ascii="Times" w:hAnsi="Times"/>
        </w:rPr>
        <w:t xml:space="preserve"> exclude </w:t>
      </w:r>
      <w:r w:rsidR="00505724" w:rsidRPr="00273ABD">
        <w:rPr>
          <w:rFonts w:ascii="Times" w:hAnsi="Times"/>
        </w:rPr>
        <w:t xml:space="preserve">the possibility </w:t>
      </w:r>
      <w:r w:rsidR="00A666CA" w:rsidRPr="00273ABD">
        <w:rPr>
          <w:rFonts w:ascii="Times" w:hAnsi="Times"/>
        </w:rPr>
        <w:t>that some lherzolites</w:t>
      </w:r>
      <w:r w:rsidR="00C6315F" w:rsidRPr="00273ABD">
        <w:rPr>
          <w:rFonts w:ascii="Times" w:hAnsi="Times"/>
        </w:rPr>
        <w:t>, with</w:t>
      </w:r>
      <w:r w:rsidR="00B96BF0" w:rsidRPr="00273ABD">
        <w:rPr>
          <w:rFonts w:ascii="Times" w:hAnsi="Times"/>
        </w:rPr>
        <w:t xml:space="preserve"> clinopyroxene showing</w:t>
      </w:r>
      <w:r w:rsidR="00C6315F" w:rsidRPr="00273ABD">
        <w:rPr>
          <w:rFonts w:ascii="Times" w:hAnsi="Times"/>
        </w:rPr>
        <w:t xml:space="preserve"> </w:t>
      </w:r>
      <w:r w:rsidR="000341F8" w:rsidRPr="00273ABD">
        <w:rPr>
          <w:rFonts w:ascii="Times" w:hAnsi="Times"/>
        </w:rPr>
        <w:t>l</w:t>
      </w:r>
      <w:r w:rsidR="00A302A1" w:rsidRPr="00273ABD">
        <w:rPr>
          <w:rFonts w:ascii="Times" w:hAnsi="Times"/>
        </w:rPr>
        <w:t xml:space="preserve">ight </w:t>
      </w:r>
      <w:r w:rsidR="000341F8" w:rsidRPr="00273ABD">
        <w:rPr>
          <w:rFonts w:ascii="Times" w:hAnsi="Times"/>
        </w:rPr>
        <w:t>R</w:t>
      </w:r>
      <w:r w:rsidR="00A302A1" w:rsidRPr="00273ABD">
        <w:rPr>
          <w:rFonts w:ascii="Times" w:hAnsi="Times"/>
        </w:rPr>
        <w:t xml:space="preserve">are </w:t>
      </w:r>
      <w:r w:rsidR="000341F8" w:rsidRPr="00273ABD">
        <w:rPr>
          <w:rFonts w:ascii="Times" w:hAnsi="Times"/>
        </w:rPr>
        <w:t>E</w:t>
      </w:r>
      <w:r w:rsidR="00A302A1" w:rsidRPr="00273ABD">
        <w:rPr>
          <w:rFonts w:ascii="Times" w:hAnsi="Times"/>
        </w:rPr>
        <w:t>ar</w:t>
      </w:r>
      <w:r w:rsidR="00505724" w:rsidRPr="00273ABD">
        <w:rPr>
          <w:rFonts w:ascii="Times" w:hAnsi="Times"/>
        </w:rPr>
        <w:t>t</w:t>
      </w:r>
      <w:r w:rsidR="00A302A1" w:rsidRPr="00273ABD">
        <w:rPr>
          <w:rFonts w:ascii="Times" w:hAnsi="Times"/>
        </w:rPr>
        <w:t xml:space="preserve">h </w:t>
      </w:r>
      <w:r w:rsidR="000341F8" w:rsidRPr="00273ABD">
        <w:rPr>
          <w:rFonts w:ascii="Times" w:hAnsi="Times"/>
        </w:rPr>
        <w:t>E</w:t>
      </w:r>
      <w:r w:rsidR="00A302A1" w:rsidRPr="00273ABD">
        <w:rPr>
          <w:rFonts w:ascii="Times" w:hAnsi="Times"/>
        </w:rPr>
        <w:t>lements (LREE) depletion</w:t>
      </w:r>
      <w:r w:rsidR="00B96BF0" w:rsidRPr="00273ABD">
        <w:rPr>
          <w:rFonts w:ascii="Times" w:hAnsi="Times"/>
        </w:rPr>
        <w:t xml:space="preserve"> </w:t>
      </w:r>
      <w:r w:rsidR="00A302A1" w:rsidRPr="00273ABD">
        <w:rPr>
          <w:rFonts w:ascii="Times" w:hAnsi="Times"/>
        </w:rPr>
        <w:t xml:space="preserve">and </w:t>
      </w:r>
      <w:r w:rsidR="00C6315F" w:rsidRPr="00273ABD">
        <w:rPr>
          <w:rFonts w:ascii="Times" w:hAnsi="Times"/>
        </w:rPr>
        <w:t>Depleted MORB Mantle (D</w:t>
      </w:r>
      <w:r w:rsidR="00A302A1" w:rsidRPr="00273ABD">
        <w:rPr>
          <w:rFonts w:ascii="Times" w:hAnsi="Times"/>
        </w:rPr>
        <w:t>MM) isotopic compositions, could</w:t>
      </w:r>
      <w:r w:rsidR="00C6315F" w:rsidRPr="00273ABD">
        <w:rPr>
          <w:rFonts w:ascii="Times" w:hAnsi="Times"/>
        </w:rPr>
        <w:t xml:space="preserve"> have been formed by refertilization of refractory, but isotopically enriched</w:t>
      </w:r>
      <w:r w:rsidR="00D202D5" w:rsidRPr="00273ABD">
        <w:rPr>
          <w:rFonts w:ascii="Times" w:hAnsi="Times"/>
        </w:rPr>
        <w:t>,</w:t>
      </w:r>
      <w:r w:rsidR="00C6315F" w:rsidRPr="00273ABD">
        <w:rPr>
          <w:rFonts w:ascii="Times" w:hAnsi="Times"/>
        </w:rPr>
        <w:t xml:space="preserve"> harzburgites, via percolation and reaction with N-MORB type</w:t>
      </w:r>
      <w:r w:rsidR="00A457F7" w:rsidRPr="00273ABD">
        <w:rPr>
          <w:rFonts w:ascii="Times" w:hAnsi="Times"/>
        </w:rPr>
        <w:t xml:space="preserve"> basalts, </w:t>
      </w:r>
      <w:r w:rsidR="00D202D5" w:rsidRPr="00273ABD">
        <w:rPr>
          <w:rFonts w:ascii="Times" w:hAnsi="Times"/>
        </w:rPr>
        <w:t xml:space="preserve">a theory </w:t>
      </w:r>
      <w:r w:rsidR="00A457F7" w:rsidRPr="00273ABD">
        <w:rPr>
          <w:rFonts w:ascii="Times" w:hAnsi="Times"/>
        </w:rPr>
        <w:t>proposed</w:t>
      </w:r>
      <w:r w:rsidR="00C6315F" w:rsidRPr="00273ABD">
        <w:rPr>
          <w:rFonts w:ascii="Times" w:hAnsi="Times"/>
        </w:rPr>
        <w:t xml:space="preserve"> for lherzolites </w:t>
      </w:r>
      <w:r w:rsidR="00007B62" w:rsidRPr="00273ABD">
        <w:rPr>
          <w:rFonts w:ascii="Times" w:hAnsi="Times"/>
        </w:rPr>
        <w:t>from</w:t>
      </w:r>
      <w:r w:rsidR="00C6315F" w:rsidRPr="00273ABD">
        <w:rPr>
          <w:rFonts w:ascii="Times" w:hAnsi="Times"/>
        </w:rPr>
        <w:t xml:space="preserve"> the neighbouring ultramafic massif of Lherz (Eastern Pyrenees) (Le Roux et al.</w:t>
      </w:r>
      <w:r w:rsidR="00255686" w:rsidRPr="00273ABD">
        <w:rPr>
          <w:rFonts w:ascii="Times" w:hAnsi="Times"/>
        </w:rPr>
        <w:t>,</w:t>
      </w:r>
      <w:r w:rsidR="00C6315F" w:rsidRPr="00273ABD">
        <w:rPr>
          <w:rFonts w:ascii="Times" w:hAnsi="Times"/>
        </w:rPr>
        <w:t xml:space="preserve"> 2007). </w:t>
      </w:r>
      <w:r w:rsidR="00A76E45" w:rsidRPr="00273ABD">
        <w:rPr>
          <w:rFonts w:ascii="Times" w:hAnsi="Times"/>
        </w:rPr>
        <w:t xml:space="preserve">On the other hand, </w:t>
      </w:r>
      <w:r w:rsidR="00A76E45" w:rsidRPr="00273ABD">
        <w:rPr>
          <w:rFonts w:ascii="Times" w:hAnsi="Times"/>
          <w:lang w:val="en-US"/>
        </w:rPr>
        <w:t>h</w:t>
      </w:r>
      <w:r w:rsidR="00C6315F" w:rsidRPr="00273ABD">
        <w:rPr>
          <w:rFonts w:ascii="Times" w:hAnsi="Times"/>
          <w:lang w:val="en-US"/>
        </w:rPr>
        <w:t xml:space="preserve">arzburgites </w:t>
      </w:r>
      <w:r w:rsidR="00A76E45" w:rsidRPr="00273ABD">
        <w:rPr>
          <w:rFonts w:ascii="Times" w:hAnsi="Times"/>
          <w:lang w:val="en-US"/>
        </w:rPr>
        <w:t xml:space="preserve">from the CVZ </w:t>
      </w:r>
      <w:r w:rsidR="00D202D5" w:rsidRPr="00273ABD">
        <w:rPr>
          <w:rFonts w:ascii="Times" w:hAnsi="Times"/>
          <w:lang w:val="en-US"/>
        </w:rPr>
        <w:t>underwent</w:t>
      </w:r>
      <w:r w:rsidR="00C6315F" w:rsidRPr="00273ABD">
        <w:rPr>
          <w:rFonts w:ascii="Times" w:hAnsi="Times"/>
          <w:lang w:val="en-US"/>
        </w:rPr>
        <w:t xml:space="preserve"> multi-stage metasomatism (Galán and Oliveras</w:t>
      </w:r>
      <w:r w:rsidR="00255686" w:rsidRPr="00273ABD">
        <w:rPr>
          <w:rFonts w:ascii="Times" w:hAnsi="Times"/>
          <w:lang w:val="en-US"/>
        </w:rPr>
        <w:t>,</w:t>
      </w:r>
      <w:r w:rsidR="00A76E45" w:rsidRPr="00273ABD">
        <w:rPr>
          <w:rFonts w:ascii="Times" w:hAnsi="Times"/>
          <w:lang w:val="en-US"/>
        </w:rPr>
        <w:t xml:space="preserve"> 2014). A</w:t>
      </w:r>
      <w:r w:rsidR="00CE07AC" w:rsidRPr="00273ABD">
        <w:rPr>
          <w:rFonts w:ascii="Times" w:hAnsi="Times"/>
          <w:lang w:val="en-US"/>
        </w:rPr>
        <w:t>n earlier episode was</w:t>
      </w:r>
      <w:r w:rsidR="00C6315F" w:rsidRPr="00273ABD">
        <w:rPr>
          <w:rFonts w:ascii="Times" w:hAnsi="Times"/>
          <w:lang w:val="en-US"/>
        </w:rPr>
        <w:t xml:space="preserve"> caused by subduction-</w:t>
      </w:r>
      <w:r w:rsidR="00214085" w:rsidRPr="00273ABD">
        <w:rPr>
          <w:rFonts w:ascii="Times" w:hAnsi="Times"/>
          <w:lang w:val="en-US"/>
        </w:rPr>
        <w:t>related hydrous fluids o</w:t>
      </w:r>
      <w:r w:rsidR="00A76E45" w:rsidRPr="00273ABD">
        <w:rPr>
          <w:rFonts w:ascii="Times" w:hAnsi="Times"/>
          <w:lang w:val="en-US"/>
        </w:rPr>
        <w:t>r melts. A</w:t>
      </w:r>
      <w:r w:rsidR="00CE07AC" w:rsidRPr="00273ABD">
        <w:rPr>
          <w:rFonts w:ascii="Times" w:hAnsi="Times"/>
          <w:lang w:val="en-US"/>
        </w:rPr>
        <w:t xml:space="preserve"> second metasomatic episode was</w:t>
      </w:r>
      <w:r w:rsidR="00C6315F" w:rsidRPr="00273ABD">
        <w:rPr>
          <w:rFonts w:ascii="Times" w:hAnsi="Times"/>
          <w:lang w:val="en-US"/>
        </w:rPr>
        <w:t xml:space="preserve"> ma</w:t>
      </w:r>
      <w:r w:rsidR="00CE07AC" w:rsidRPr="00273ABD">
        <w:rPr>
          <w:rFonts w:ascii="Times" w:hAnsi="Times"/>
          <w:lang w:val="en-US"/>
        </w:rPr>
        <w:t>inly cryptic and</w:t>
      </w:r>
      <w:r w:rsidR="00C6315F" w:rsidRPr="00273ABD">
        <w:rPr>
          <w:rFonts w:ascii="Times" w:hAnsi="Times"/>
          <w:lang w:val="en-US"/>
        </w:rPr>
        <w:t xml:space="preserve"> related to the percolation of alkaline silicate melts and carbonatite derivatives. Th</w:t>
      </w:r>
      <w:r w:rsidR="000341F8" w:rsidRPr="00273ABD">
        <w:rPr>
          <w:rFonts w:ascii="Times" w:hAnsi="Times"/>
          <w:lang w:val="en-US"/>
        </w:rPr>
        <w:t>e</w:t>
      </w:r>
      <w:r w:rsidR="00CE07AC" w:rsidRPr="00273ABD">
        <w:rPr>
          <w:rFonts w:ascii="Times" w:hAnsi="Times"/>
          <w:lang w:val="en-US"/>
        </w:rPr>
        <w:t xml:space="preserve"> latter metasomatism</w:t>
      </w:r>
      <w:r w:rsidR="000341F8" w:rsidRPr="00273ABD">
        <w:rPr>
          <w:rFonts w:ascii="Times" w:hAnsi="Times"/>
          <w:lang w:val="en-US"/>
        </w:rPr>
        <w:t xml:space="preserve"> </w:t>
      </w:r>
      <w:r w:rsidR="00C6315F" w:rsidRPr="00273ABD">
        <w:rPr>
          <w:rFonts w:ascii="Times" w:hAnsi="Times"/>
          <w:lang w:val="en-US"/>
        </w:rPr>
        <w:t>also</w:t>
      </w:r>
      <w:r w:rsidR="00E20025" w:rsidRPr="00273ABD">
        <w:rPr>
          <w:rFonts w:ascii="Times" w:hAnsi="Times"/>
          <w:lang w:val="en-US"/>
        </w:rPr>
        <w:t xml:space="preserve"> </w:t>
      </w:r>
      <w:r w:rsidR="00C6315F" w:rsidRPr="00273ABD">
        <w:rPr>
          <w:rFonts w:ascii="Times" w:hAnsi="Times"/>
          <w:lang w:val="en-US"/>
        </w:rPr>
        <w:t xml:space="preserve">affected a few lherzolites. The Sr-Nd isotopic compositions of the metasomatizing alkaline silicate melts and carbonatite derivatives </w:t>
      </w:r>
      <w:r w:rsidR="009472F4" w:rsidRPr="00273ABD">
        <w:rPr>
          <w:rFonts w:ascii="Times" w:hAnsi="Times"/>
          <w:lang w:val="en-US"/>
        </w:rPr>
        <w:t xml:space="preserve">were </w:t>
      </w:r>
      <w:r w:rsidR="00C6315F" w:rsidRPr="00273ABD">
        <w:rPr>
          <w:rFonts w:ascii="Times" w:hAnsi="Times"/>
          <w:lang w:val="en-US"/>
        </w:rPr>
        <w:t>close to that of websterites</w:t>
      </w:r>
      <w:r w:rsidR="00A76E45" w:rsidRPr="00273ABD">
        <w:rPr>
          <w:rFonts w:ascii="Times" w:hAnsi="Times"/>
          <w:lang w:val="en-US"/>
        </w:rPr>
        <w:t xml:space="preserve"> (Galán and Oli</w:t>
      </w:r>
      <w:r w:rsidR="00214085" w:rsidRPr="00273ABD">
        <w:rPr>
          <w:rFonts w:ascii="Times" w:hAnsi="Times"/>
          <w:lang w:val="en-US"/>
        </w:rPr>
        <w:t>veras, 2014)</w:t>
      </w:r>
      <w:r w:rsidR="00C6315F" w:rsidRPr="00273ABD">
        <w:rPr>
          <w:rFonts w:ascii="Times" w:hAnsi="Times"/>
          <w:lang w:val="en-US"/>
        </w:rPr>
        <w:t xml:space="preserve">, and within the range of the </w:t>
      </w:r>
      <w:r w:rsidR="00C6315F" w:rsidRPr="00273ABD">
        <w:rPr>
          <w:rFonts w:ascii="Times" w:hAnsi="Times" w:cs="Times New Roman"/>
        </w:rPr>
        <w:t>Continental Mantle Reservoir (Lustrino and Wilson</w:t>
      </w:r>
      <w:r w:rsidR="005E41CA" w:rsidRPr="00273ABD">
        <w:rPr>
          <w:rFonts w:ascii="Times" w:hAnsi="Times" w:cs="Times New Roman"/>
        </w:rPr>
        <w:t>,</w:t>
      </w:r>
      <w:r w:rsidR="00C6315F" w:rsidRPr="00273ABD">
        <w:rPr>
          <w:rFonts w:ascii="Times" w:hAnsi="Times" w:cs="Times New Roman"/>
        </w:rPr>
        <w:t xml:space="preserve"> 2007). Websterites are interpreted </w:t>
      </w:r>
      <w:r w:rsidR="00C6315F" w:rsidRPr="00273ABD">
        <w:rPr>
          <w:rFonts w:ascii="Times" w:hAnsi="Times"/>
        </w:rPr>
        <w:t>as cumulates from the mafic alkalin</w:t>
      </w:r>
      <w:r w:rsidR="00CE07AC" w:rsidRPr="00273ABD">
        <w:rPr>
          <w:rFonts w:ascii="Times" w:hAnsi="Times"/>
        </w:rPr>
        <w:t>e silicate melts that</w:t>
      </w:r>
      <w:r w:rsidR="00C6315F" w:rsidRPr="00273ABD">
        <w:rPr>
          <w:rFonts w:ascii="Times" w:hAnsi="Times"/>
        </w:rPr>
        <w:t xml:space="preserve"> caused the </w:t>
      </w:r>
      <w:r w:rsidR="00473329" w:rsidRPr="00273ABD">
        <w:rPr>
          <w:rFonts w:ascii="Times" w:hAnsi="Times"/>
        </w:rPr>
        <w:t xml:space="preserve">latter cryptic </w:t>
      </w:r>
      <w:r w:rsidR="00C6315F" w:rsidRPr="00273ABD">
        <w:rPr>
          <w:rFonts w:ascii="Times" w:hAnsi="Times"/>
        </w:rPr>
        <w:t>metasomatism (Galán et al.</w:t>
      </w:r>
      <w:r w:rsidR="0097664A" w:rsidRPr="00273ABD">
        <w:rPr>
          <w:rFonts w:ascii="Times" w:hAnsi="Times"/>
        </w:rPr>
        <w:t>,</w:t>
      </w:r>
      <w:r w:rsidR="00C6315F" w:rsidRPr="00273ABD">
        <w:rPr>
          <w:rFonts w:ascii="Times" w:hAnsi="Times"/>
        </w:rPr>
        <w:t xml:space="preserve"> 2008).</w:t>
      </w:r>
    </w:p>
    <w:p w14:paraId="5135BCD1" w14:textId="77777777" w:rsidR="0097664A" w:rsidRPr="00273ABD" w:rsidRDefault="0097664A">
      <w:pPr>
        <w:rPr>
          <w:rFonts w:ascii="Times" w:hAnsi="Times"/>
          <w:i/>
        </w:rPr>
      </w:pPr>
    </w:p>
    <w:p w14:paraId="24BFC9C3" w14:textId="77777777" w:rsidR="0094255C" w:rsidRPr="00273ABD" w:rsidRDefault="00162EE2">
      <w:pPr>
        <w:rPr>
          <w:rFonts w:ascii="Times" w:hAnsi="Times"/>
          <w:b/>
        </w:rPr>
      </w:pPr>
      <w:r w:rsidRPr="00273ABD">
        <w:rPr>
          <w:rFonts w:ascii="Times" w:hAnsi="Times"/>
          <w:b/>
        </w:rPr>
        <w:t>3. Methods</w:t>
      </w:r>
    </w:p>
    <w:p w14:paraId="6CAC1368" w14:textId="77777777" w:rsidR="00CD77A0" w:rsidRPr="00273ABD" w:rsidRDefault="00CD77A0">
      <w:pPr>
        <w:rPr>
          <w:rFonts w:ascii="Times" w:hAnsi="Times"/>
          <w:b/>
        </w:rPr>
      </w:pPr>
    </w:p>
    <w:p w14:paraId="20716742" w14:textId="0D9F1991" w:rsidR="005B2C07" w:rsidRPr="00273ABD" w:rsidRDefault="005B2C07" w:rsidP="00802348">
      <w:pPr>
        <w:spacing w:line="480" w:lineRule="auto"/>
        <w:ind w:firstLine="284"/>
        <w:rPr>
          <w:rFonts w:ascii="Times" w:hAnsi="Times" w:cs="Times"/>
        </w:rPr>
      </w:pPr>
      <w:r w:rsidRPr="00273ABD">
        <w:rPr>
          <w:rFonts w:ascii="Times" w:hAnsi="Times"/>
        </w:rPr>
        <w:t xml:space="preserve">The mineral mode </w:t>
      </w:r>
      <w:r w:rsidRPr="00273ABD">
        <w:rPr>
          <w:rFonts w:ascii="Times" w:hAnsi="Times"/>
          <w:lang w:val="en-US"/>
        </w:rPr>
        <w:t xml:space="preserve">(% volume) of the </w:t>
      </w:r>
      <w:r w:rsidR="006455CC" w:rsidRPr="00273ABD">
        <w:rPr>
          <w:rFonts w:ascii="Times" w:hAnsi="Times"/>
          <w:lang w:val="en-US"/>
        </w:rPr>
        <w:t xml:space="preserve">xenoliths </w:t>
      </w:r>
      <w:r w:rsidRPr="00273ABD">
        <w:rPr>
          <w:rFonts w:ascii="Times" w:hAnsi="Times"/>
          <w:lang w:val="en-US"/>
        </w:rPr>
        <w:t>was determine</w:t>
      </w:r>
      <w:r w:rsidR="005C7F53" w:rsidRPr="00273ABD">
        <w:rPr>
          <w:rFonts w:ascii="Times" w:hAnsi="Times"/>
          <w:lang w:val="en-US"/>
        </w:rPr>
        <w:t>d using</w:t>
      </w:r>
      <w:r w:rsidRPr="00273ABD">
        <w:rPr>
          <w:rFonts w:ascii="Times" w:hAnsi="Times"/>
          <w:lang w:val="en-US"/>
        </w:rPr>
        <w:t xml:space="preserve"> the</w:t>
      </w:r>
      <w:r w:rsidR="009472F4" w:rsidRPr="00273ABD">
        <w:rPr>
          <w:rFonts w:ascii="Times" w:hAnsi="Times"/>
          <w:lang w:val="en-US"/>
        </w:rPr>
        <w:t xml:space="preserve"> </w:t>
      </w:r>
      <w:r w:rsidRPr="00273ABD">
        <w:rPr>
          <w:rFonts w:ascii="Times" w:hAnsi="Times"/>
          <w:lang w:val="en-US"/>
        </w:rPr>
        <w:t xml:space="preserve">petrographic microscope with a precision stepping stage and  an automatic James Swift </w:t>
      </w:r>
      <w:r w:rsidRPr="00273ABD">
        <w:rPr>
          <w:rFonts w:ascii="Times" w:hAnsi="Times"/>
          <w:lang w:val="en-US"/>
        </w:rPr>
        <w:lastRenderedPageBreak/>
        <w:t>point counter</w:t>
      </w:r>
      <w:r w:rsidR="00B44B08" w:rsidRPr="00273ABD">
        <w:rPr>
          <w:rFonts w:ascii="Times" w:hAnsi="Times"/>
          <w:lang w:val="en-US"/>
        </w:rPr>
        <w:t xml:space="preserve"> (Table 3.1</w:t>
      </w:r>
      <w:r w:rsidR="00B8316C" w:rsidRPr="00273ABD">
        <w:rPr>
          <w:rFonts w:ascii="Times" w:hAnsi="Times"/>
          <w:lang w:val="en-US"/>
        </w:rPr>
        <w:t>E</w:t>
      </w:r>
      <w:r w:rsidR="00B44B08" w:rsidRPr="00273ABD">
        <w:rPr>
          <w:rFonts w:ascii="Times" w:hAnsi="Times"/>
          <w:lang w:val="en-US"/>
        </w:rPr>
        <w:t xml:space="preserve"> in electronic supplementary material</w:t>
      </w:r>
      <w:r w:rsidRPr="00273ABD">
        <w:rPr>
          <w:rFonts w:ascii="Times" w:hAnsi="Times"/>
          <w:lang w:val="en-US"/>
        </w:rPr>
        <w:t>)</w:t>
      </w:r>
      <w:r w:rsidR="00FA3D51" w:rsidRPr="00273ABD">
        <w:rPr>
          <w:rFonts w:ascii="Times" w:hAnsi="Times"/>
          <w:lang w:val="en-US"/>
        </w:rPr>
        <w:t xml:space="preserve">. </w:t>
      </w:r>
      <w:r w:rsidRPr="00273ABD">
        <w:rPr>
          <w:rFonts w:ascii="Times" w:hAnsi="Times" w:cs="Times"/>
        </w:rPr>
        <w:t xml:space="preserve">Microstructures were </w:t>
      </w:r>
      <w:r w:rsidR="005C7F53" w:rsidRPr="00273ABD">
        <w:rPr>
          <w:rFonts w:ascii="Times" w:hAnsi="Times" w:cs="Times"/>
        </w:rPr>
        <w:t xml:space="preserve">established through the </w:t>
      </w:r>
      <w:r w:rsidRPr="00273ABD">
        <w:rPr>
          <w:rFonts w:ascii="Times" w:hAnsi="Times" w:cs="Times"/>
        </w:rPr>
        <w:t>optical analysis of thin sect</w:t>
      </w:r>
      <w:r w:rsidR="00DB1BB6" w:rsidRPr="00273ABD">
        <w:rPr>
          <w:rFonts w:ascii="Times" w:hAnsi="Times" w:cs="Times"/>
        </w:rPr>
        <w:t>ions cut in random orientation</w:t>
      </w:r>
      <w:r w:rsidR="00830BA8" w:rsidRPr="00273ABD">
        <w:rPr>
          <w:rFonts w:ascii="Times" w:hAnsi="Times" w:cs="Times"/>
        </w:rPr>
        <w:t xml:space="preserve"> since</w:t>
      </w:r>
      <w:r w:rsidRPr="00273ABD">
        <w:rPr>
          <w:rFonts w:ascii="Times" w:hAnsi="Times" w:cs="Times"/>
        </w:rPr>
        <w:t xml:space="preserve"> the foliation and lineation could not be determined in most macroscopic</w:t>
      </w:r>
      <w:r w:rsidR="00EB4E2F" w:rsidRPr="00273ABD">
        <w:rPr>
          <w:rFonts w:ascii="Times" w:hAnsi="Times" w:cs="Times"/>
        </w:rPr>
        <w:t xml:space="preserve"> hand specimens</w:t>
      </w:r>
      <w:r w:rsidRPr="00273ABD">
        <w:rPr>
          <w:rFonts w:ascii="Times" w:hAnsi="Times" w:cs="Times"/>
        </w:rPr>
        <w:t xml:space="preserve">. </w:t>
      </w:r>
    </w:p>
    <w:p w14:paraId="5878A64F" w14:textId="21CC96E8" w:rsidR="00EB1F8C" w:rsidRPr="00273ABD" w:rsidRDefault="005B2C07" w:rsidP="00802348">
      <w:pPr>
        <w:widowControl w:val="0"/>
        <w:autoSpaceDE w:val="0"/>
        <w:autoSpaceDN w:val="0"/>
        <w:adjustRightInd w:val="0"/>
        <w:spacing w:after="240" w:line="480" w:lineRule="auto"/>
        <w:ind w:firstLine="284"/>
        <w:rPr>
          <w:rFonts w:ascii="Times" w:hAnsi="Times" w:cs="Times"/>
          <w:lang w:val="en-US"/>
        </w:rPr>
      </w:pPr>
      <w:r w:rsidRPr="00273ABD">
        <w:rPr>
          <w:rFonts w:ascii="Times" w:hAnsi="Times" w:cs="Times"/>
          <w:lang w:val="en-US"/>
        </w:rPr>
        <w:t>Major element mineral compositions</w:t>
      </w:r>
      <w:r w:rsidR="00802348" w:rsidRPr="00273ABD">
        <w:rPr>
          <w:rFonts w:ascii="Times" w:hAnsi="Times" w:cs="Times"/>
          <w:lang w:val="en-US"/>
        </w:rPr>
        <w:t xml:space="preserve"> of the samples </w:t>
      </w:r>
      <w:r w:rsidRPr="00273ABD">
        <w:rPr>
          <w:rFonts w:ascii="Times" w:hAnsi="Times" w:cs="Times"/>
          <w:lang w:val="en-US"/>
        </w:rPr>
        <w:t>were analyze</w:t>
      </w:r>
      <w:r w:rsidR="009472F4" w:rsidRPr="00273ABD">
        <w:rPr>
          <w:rFonts w:ascii="Times" w:hAnsi="Times" w:cs="Times"/>
          <w:lang w:val="en-US"/>
        </w:rPr>
        <w:t xml:space="preserve">d </w:t>
      </w:r>
      <w:r w:rsidRPr="00273ABD">
        <w:rPr>
          <w:rFonts w:ascii="Times" w:hAnsi="Times" w:cs="Times"/>
          <w:lang w:val="en-US"/>
        </w:rPr>
        <w:t>using an Electron Probe Micr</w:t>
      </w:r>
      <w:r w:rsidR="00EB4E2F" w:rsidRPr="00273ABD">
        <w:rPr>
          <w:rFonts w:ascii="Times" w:hAnsi="Times" w:cs="Times"/>
          <w:lang w:val="en-US"/>
        </w:rPr>
        <w:t>oanalyser</w:t>
      </w:r>
      <w:r w:rsidR="00B8316C" w:rsidRPr="00273ABD">
        <w:rPr>
          <w:rFonts w:ascii="Times" w:hAnsi="Times" w:cs="Times"/>
          <w:lang w:val="en-US"/>
        </w:rPr>
        <w:t xml:space="preserve"> </w:t>
      </w:r>
      <w:r w:rsidR="004C7155" w:rsidRPr="00273ABD">
        <w:rPr>
          <w:rFonts w:ascii="Times" w:hAnsi="Times" w:cs="Times"/>
          <w:lang w:val="en-US"/>
        </w:rPr>
        <w:t xml:space="preserve">(EPM) </w:t>
      </w:r>
      <w:r w:rsidR="00B8316C" w:rsidRPr="00273ABD">
        <w:rPr>
          <w:rFonts w:ascii="Times" w:hAnsi="Times" w:cs="Times"/>
          <w:lang w:val="en-US"/>
        </w:rPr>
        <w:t>(Cameca SX50) at the Scientific-tecnic Service</w:t>
      </w:r>
      <w:r w:rsidRPr="00273ABD">
        <w:rPr>
          <w:rFonts w:ascii="Times" w:hAnsi="Times" w:cs="Times"/>
          <w:lang w:val="en-US"/>
        </w:rPr>
        <w:t xml:space="preserve"> of the University of Barcelona</w:t>
      </w:r>
      <w:r w:rsidR="00802348" w:rsidRPr="00273ABD">
        <w:rPr>
          <w:rFonts w:ascii="Times" w:hAnsi="Times" w:cs="Times"/>
          <w:lang w:val="en-US"/>
        </w:rPr>
        <w:t xml:space="preserve"> on polished thin s</w:t>
      </w:r>
      <w:r w:rsidR="00E76357" w:rsidRPr="00273ABD">
        <w:rPr>
          <w:rFonts w:ascii="Times" w:hAnsi="Times" w:cs="Times"/>
          <w:lang w:val="en-US"/>
        </w:rPr>
        <w:t>ections</w:t>
      </w:r>
      <w:r w:rsidRPr="00273ABD">
        <w:rPr>
          <w:rFonts w:ascii="Times" w:hAnsi="Times" w:cs="Times"/>
          <w:lang w:val="en-US"/>
        </w:rPr>
        <w:t xml:space="preserve">. Beam current and acceleration voltage were 15 nA and 20 kV respectively, </w:t>
      </w:r>
      <w:r w:rsidRPr="00273ABD">
        <w:rPr>
          <w:rFonts w:ascii="Times" w:hAnsi="Times"/>
        </w:rPr>
        <w:t xml:space="preserve">standards were both natural and synthetic, and the counting time was 10 s for all elements, </w:t>
      </w:r>
      <w:r w:rsidR="00B8316C" w:rsidRPr="00273ABD">
        <w:rPr>
          <w:rFonts w:ascii="Times" w:hAnsi="Times"/>
        </w:rPr>
        <w:t xml:space="preserve">except for </w:t>
      </w:r>
      <w:r w:rsidRPr="00273ABD">
        <w:rPr>
          <w:rFonts w:ascii="Times" w:hAnsi="Times"/>
        </w:rPr>
        <w:t>Ca in olivine, which was 30 s</w:t>
      </w:r>
      <w:r w:rsidRPr="00273ABD">
        <w:rPr>
          <w:rFonts w:ascii="Times" w:hAnsi="Times" w:cs="Times"/>
          <w:lang w:val="en-US"/>
        </w:rPr>
        <w:t xml:space="preserve">. </w:t>
      </w:r>
      <w:r w:rsidR="009472F4" w:rsidRPr="00273ABD">
        <w:rPr>
          <w:rFonts w:ascii="Times" w:hAnsi="Times" w:cs="Times"/>
          <w:lang w:val="en-US"/>
        </w:rPr>
        <w:t>T</w:t>
      </w:r>
      <w:r w:rsidRPr="00273ABD">
        <w:rPr>
          <w:rFonts w:ascii="Times" w:hAnsi="Times" w:cs="Times"/>
          <w:lang w:val="en-US"/>
        </w:rPr>
        <w:t xml:space="preserve">he beam width was enlarged to 50 μm </w:t>
      </w:r>
      <w:r w:rsidR="00EB4E2F" w:rsidRPr="00273ABD">
        <w:rPr>
          <w:rFonts w:ascii="Times" w:hAnsi="Times" w:cs="Times"/>
          <w:lang w:val="en-US"/>
        </w:rPr>
        <w:t>in order to resolve, within uncertainty, pre-exsolved compositions</w:t>
      </w:r>
      <w:r w:rsidR="009472F4" w:rsidRPr="00273ABD">
        <w:rPr>
          <w:rFonts w:ascii="Times" w:hAnsi="Times" w:cs="Times"/>
          <w:lang w:val="en-US"/>
        </w:rPr>
        <w:t xml:space="preserve"> of both pyroxenes</w:t>
      </w:r>
      <w:r w:rsidR="00824D8B" w:rsidRPr="00273ABD">
        <w:rPr>
          <w:rFonts w:ascii="Times" w:hAnsi="Times" w:cs="Times"/>
          <w:lang w:val="en-US"/>
        </w:rPr>
        <w:t xml:space="preserve"> in a few xenoliths</w:t>
      </w:r>
      <w:r w:rsidR="00802348" w:rsidRPr="00273ABD">
        <w:rPr>
          <w:rFonts w:ascii="Times" w:hAnsi="Times" w:cs="Times"/>
          <w:lang w:val="en-US"/>
        </w:rPr>
        <w:t>.</w:t>
      </w:r>
      <w:r w:rsidRPr="00273ABD">
        <w:rPr>
          <w:rFonts w:ascii="Times" w:hAnsi="Times" w:cs="Times"/>
          <w:lang w:val="en-US"/>
        </w:rPr>
        <w:t xml:space="preserve"> </w:t>
      </w:r>
      <w:r w:rsidR="00B44B08" w:rsidRPr="00273ABD">
        <w:rPr>
          <w:rFonts w:ascii="Times" w:hAnsi="Times" w:cs="Times"/>
          <w:lang w:val="en-US"/>
        </w:rPr>
        <w:t>Tables 3.2</w:t>
      </w:r>
      <w:r w:rsidR="00B8316C" w:rsidRPr="00273ABD">
        <w:rPr>
          <w:rFonts w:ascii="Times" w:hAnsi="Times" w:cs="Times"/>
          <w:lang w:val="en-US"/>
        </w:rPr>
        <w:t>E</w:t>
      </w:r>
      <w:r w:rsidR="00B44B08" w:rsidRPr="00273ABD">
        <w:rPr>
          <w:rFonts w:ascii="Times" w:hAnsi="Times" w:cs="Times"/>
          <w:lang w:val="en-US"/>
        </w:rPr>
        <w:t>-3.</w:t>
      </w:r>
      <w:r w:rsidR="00824D8B" w:rsidRPr="00273ABD">
        <w:rPr>
          <w:rFonts w:ascii="Times" w:hAnsi="Times" w:cs="Times"/>
          <w:lang w:val="en-US"/>
        </w:rPr>
        <w:t>3</w:t>
      </w:r>
      <w:r w:rsidR="00B8316C" w:rsidRPr="00273ABD">
        <w:rPr>
          <w:rFonts w:ascii="Times" w:hAnsi="Times" w:cs="Times"/>
          <w:lang w:val="en-US"/>
        </w:rPr>
        <w:t>E</w:t>
      </w:r>
      <w:r w:rsidR="0083442F" w:rsidRPr="00273ABD">
        <w:rPr>
          <w:rFonts w:ascii="Times" w:hAnsi="Times" w:cs="Times"/>
          <w:lang w:val="en-US"/>
        </w:rPr>
        <w:t>,</w:t>
      </w:r>
      <w:r w:rsidR="00EB1F8C" w:rsidRPr="00273ABD">
        <w:rPr>
          <w:rFonts w:ascii="Times" w:hAnsi="Times" w:cs="Times"/>
          <w:lang w:val="en-US"/>
        </w:rPr>
        <w:t xml:space="preserve"> in supplementary </w:t>
      </w:r>
      <w:r w:rsidR="00FA3D51" w:rsidRPr="00273ABD">
        <w:rPr>
          <w:rFonts w:ascii="Times" w:hAnsi="Times" w:cs="Times"/>
          <w:lang w:val="en-US"/>
        </w:rPr>
        <w:t xml:space="preserve">electronic </w:t>
      </w:r>
      <w:r w:rsidR="00EB1F8C" w:rsidRPr="00273ABD">
        <w:rPr>
          <w:rFonts w:ascii="Times" w:hAnsi="Times" w:cs="Times"/>
          <w:lang w:val="en-US"/>
        </w:rPr>
        <w:t>material</w:t>
      </w:r>
      <w:r w:rsidR="0083442F" w:rsidRPr="00273ABD">
        <w:rPr>
          <w:rFonts w:ascii="Times" w:hAnsi="Times" w:cs="Times"/>
          <w:lang w:val="en-US"/>
        </w:rPr>
        <w:t>,</w:t>
      </w:r>
      <w:r w:rsidR="00EB1F8C" w:rsidRPr="00273ABD">
        <w:rPr>
          <w:rFonts w:ascii="Times" w:hAnsi="Times" w:cs="Times"/>
          <w:lang w:val="en-US"/>
        </w:rPr>
        <w:t xml:space="preserve"> include a</w:t>
      </w:r>
      <w:r w:rsidRPr="00273ABD">
        <w:rPr>
          <w:rFonts w:ascii="Times" w:hAnsi="Times" w:cs="Times"/>
          <w:lang w:val="en-US"/>
        </w:rPr>
        <w:t>verage compositions of orthopyroxene</w:t>
      </w:r>
      <w:r w:rsidR="00F10205" w:rsidRPr="00273ABD">
        <w:rPr>
          <w:rFonts w:ascii="Times" w:hAnsi="Times" w:cs="Times"/>
          <w:lang w:val="en-US"/>
        </w:rPr>
        <w:t xml:space="preserve"> and </w:t>
      </w:r>
      <w:r w:rsidRPr="00273ABD">
        <w:rPr>
          <w:rFonts w:ascii="Times" w:hAnsi="Times" w:cs="Times"/>
          <w:lang w:val="en-US"/>
        </w:rPr>
        <w:t>clinopyr</w:t>
      </w:r>
      <w:r w:rsidR="00EB1F8C" w:rsidRPr="00273ABD">
        <w:rPr>
          <w:rFonts w:ascii="Times" w:hAnsi="Times" w:cs="Times"/>
          <w:lang w:val="en-US"/>
        </w:rPr>
        <w:t>oxene</w:t>
      </w:r>
      <w:r w:rsidR="007D2F79" w:rsidRPr="00273ABD">
        <w:rPr>
          <w:rFonts w:ascii="Times" w:hAnsi="Times" w:cs="Times"/>
          <w:lang w:val="en-US"/>
        </w:rPr>
        <w:t xml:space="preserve"> used for thermometric estimates</w:t>
      </w:r>
      <w:r w:rsidR="00F10205" w:rsidRPr="00273ABD">
        <w:rPr>
          <w:rFonts w:ascii="Times" w:hAnsi="Times" w:cs="Times"/>
          <w:lang w:val="en-US"/>
        </w:rPr>
        <w:t xml:space="preserve">. Composition </w:t>
      </w:r>
      <w:r w:rsidR="007D2F79" w:rsidRPr="00273ABD">
        <w:rPr>
          <w:rFonts w:ascii="Times" w:hAnsi="Times" w:cs="Times"/>
          <w:lang w:val="en-US"/>
        </w:rPr>
        <w:t>of both pyroxenes</w:t>
      </w:r>
      <w:r w:rsidR="00F10205" w:rsidRPr="00273ABD">
        <w:rPr>
          <w:rFonts w:ascii="Times" w:hAnsi="Times" w:cs="Times"/>
          <w:lang w:val="en-US"/>
        </w:rPr>
        <w:t xml:space="preserve"> and other phases are summarized in Table 1.</w:t>
      </w:r>
      <w:r w:rsidRPr="00273ABD">
        <w:rPr>
          <w:rFonts w:ascii="Times" w:hAnsi="Times" w:cs="Times"/>
          <w:lang w:val="en-US"/>
        </w:rPr>
        <w:t xml:space="preserve"> </w:t>
      </w:r>
    </w:p>
    <w:p w14:paraId="64C884FE" w14:textId="1FD4B18E" w:rsidR="00E079A5" w:rsidRPr="00273ABD" w:rsidRDefault="00BD2E64" w:rsidP="000F0331">
      <w:pPr>
        <w:widowControl w:val="0"/>
        <w:autoSpaceDE w:val="0"/>
        <w:autoSpaceDN w:val="0"/>
        <w:adjustRightInd w:val="0"/>
        <w:spacing w:after="240" w:line="480" w:lineRule="auto"/>
        <w:ind w:firstLine="284"/>
        <w:rPr>
          <w:rFonts w:ascii="Times" w:hAnsi="Times" w:cs="Times"/>
        </w:rPr>
      </w:pPr>
      <w:r w:rsidRPr="00273ABD">
        <w:rPr>
          <w:rFonts w:ascii="Times" w:hAnsi="Times" w:cs="Times"/>
          <w:lang w:val="en-US"/>
        </w:rPr>
        <w:t>Th</w:t>
      </w:r>
      <w:r w:rsidR="008A6C94" w:rsidRPr="00273ABD">
        <w:rPr>
          <w:rFonts w:ascii="Times" w:hAnsi="Times" w:cs="Times"/>
          <w:lang w:val="en-US"/>
        </w:rPr>
        <w:t xml:space="preserve">e </w:t>
      </w:r>
      <w:r w:rsidR="004C7155" w:rsidRPr="00273ABD">
        <w:rPr>
          <w:rFonts w:ascii="Times" w:hAnsi="Times" w:cs="Times"/>
          <w:lang w:val="en-US"/>
        </w:rPr>
        <w:t>EPM thin</w:t>
      </w:r>
      <w:r w:rsidRPr="00273ABD">
        <w:rPr>
          <w:rFonts w:ascii="Times" w:hAnsi="Times" w:cs="Times"/>
          <w:lang w:val="en-US"/>
        </w:rPr>
        <w:t xml:space="preserve"> sections were </w:t>
      </w:r>
      <w:r w:rsidR="008A6C94" w:rsidRPr="00273ABD">
        <w:rPr>
          <w:rFonts w:ascii="Times" w:hAnsi="Times" w:cs="Times"/>
          <w:lang w:val="en-US"/>
        </w:rPr>
        <w:t xml:space="preserve">further </w:t>
      </w:r>
      <w:r w:rsidRPr="00273ABD">
        <w:rPr>
          <w:rFonts w:ascii="Times" w:hAnsi="Times" w:cs="Times"/>
          <w:lang w:val="en-US"/>
        </w:rPr>
        <w:t>prepared for quantitative crystallograph</w:t>
      </w:r>
      <w:r w:rsidR="00097A15" w:rsidRPr="00273ABD">
        <w:rPr>
          <w:rFonts w:ascii="Times" w:hAnsi="Times" w:cs="Times"/>
          <w:lang w:val="en-US"/>
        </w:rPr>
        <w:t>i</w:t>
      </w:r>
      <w:r w:rsidRPr="00273ABD">
        <w:rPr>
          <w:rFonts w:ascii="Times" w:hAnsi="Times" w:cs="Times"/>
          <w:lang w:val="en-US"/>
        </w:rPr>
        <w:t>c analyses, using electron backscatter diffration (EBSD) (eg.</w:t>
      </w:r>
      <w:r w:rsidR="007D2F79" w:rsidRPr="00273ABD">
        <w:rPr>
          <w:rFonts w:ascii="Times" w:hAnsi="Times" w:cs="Times"/>
          <w:lang w:val="en-US"/>
        </w:rPr>
        <w:t>,</w:t>
      </w:r>
      <w:r w:rsidR="002C2657" w:rsidRPr="00273ABD">
        <w:rPr>
          <w:rFonts w:ascii="Times" w:hAnsi="Times" w:cs="Times"/>
          <w:lang w:val="en-US"/>
        </w:rPr>
        <w:t xml:space="preserve"> Ben Ismai</w:t>
      </w:r>
      <w:r w:rsidRPr="00273ABD">
        <w:rPr>
          <w:rFonts w:ascii="Times" w:hAnsi="Times" w:cs="Times"/>
          <w:lang w:val="en-US"/>
        </w:rPr>
        <w:t>l and Mainprice, 1998; Prior et al., 2009)</w:t>
      </w:r>
      <w:r w:rsidR="004C7155" w:rsidRPr="00273ABD">
        <w:rPr>
          <w:rFonts w:ascii="Times" w:hAnsi="Times" w:cs="Times"/>
          <w:lang w:val="en-US"/>
        </w:rPr>
        <w:t xml:space="preserve"> </w:t>
      </w:r>
      <w:r w:rsidRPr="00273ABD">
        <w:rPr>
          <w:rFonts w:ascii="Times" w:hAnsi="Times" w:cs="Times"/>
          <w:lang w:val="en-US"/>
        </w:rPr>
        <w:t xml:space="preserve">by performing </w:t>
      </w:r>
      <w:r w:rsidRPr="00273ABD">
        <w:rPr>
          <w:rFonts w:ascii="Times" w:hAnsi="Times" w:cs="Times"/>
        </w:rPr>
        <w:t>chemo-mechanical polishing with a 0.05 µm colloidal silica solution, and then</w:t>
      </w:r>
      <w:r w:rsidRPr="00273ABD">
        <w:rPr>
          <w:rFonts w:ascii="Times" w:hAnsi="Times" w:cs="Times"/>
          <w:lang w:val="en-US"/>
        </w:rPr>
        <w:t xml:space="preserve"> </w:t>
      </w:r>
      <w:r w:rsidRPr="00273ABD">
        <w:rPr>
          <w:rFonts w:ascii="Times" w:hAnsi="Times" w:cs="Times"/>
        </w:rPr>
        <w:t xml:space="preserve">coating with </w:t>
      </w:r>
      <w:r w:rsidR="00097A15" w:rsidRPr="00273ABD">
        <w:rPr>
          <w:rFonts w:ascii="Times" w:hAnsi="Times" w:cs="Times"/>
        </w:rPr>
        <w:t xml:space="preserve">3 </w:t>
      </w:r>
      <w:r w:rsidRPr="00273ABD">
        <w:rPr>
          <w:rFonts w:ascii="Times" w:hAnsi="Times" w:cs="Times"/>
        </w:rPr>
        <w:t>nm thick carbon layer to avoid charging issues in the scanning electron microscope (SEM)</w:t>
      </w:r>
      <w:r w:rsidRPr="00273ABD">
        <w:rPr>
          <w:rFonts w:ascii="Times" w:hAnsi="Times" w:cs="Times"/>
          <w:lang w:val="en-US"/>
        </w:rPr>
        <w:t>. EBSD was carried out in the EBSD-SEM Laboratory</w:t>
      </w:r>
      <w:r w:rsidR="000341F8" w:rsidRPr="00273ABD">
        <w:rPr>
          <w:rFonts w:ascii="Times" w:hAnsi="Times" w:cs="Times"/>
          <w:lang w:val="en-US"/>
        </w:rPr>
        <w:t xml:space="preserve"> </w:t>
      </w:r>
      <w:r w:rsidRPr="00273ABD">
        <w:rPr>
          <w:rFonts w:ascii="Times" w:hAnsi="Times" w:cs="Times"/>
        </w:rPr>
        <w:t>in the School of Environmental Sciences at</w:t>
      </w:r>
      <w:r w:rsidR="000F0331" w:rsidRPr="00273ABD">
        <w:rPr>
          <w:rFonts w:ascii="Times" w:hAnsi="Times" w:cs="Times"/>
        </w:rPr>
        <w:t xml:space="preserve"> </w:t>
      </w:r>
      <w:r w:rsidRPr="00273ABD">
        <w:rPr>
          <w:rFonts w:ascii="Times" w:hAnsi="Times" w:cs="Times"/>
        </w:rPr>
        <w:t>the University of Liverpool</w:t>
      </w:r>
      <w:r w:rsidRPr="00273ABD">
        <w:rPr>
          <w:rFonts w:ascii="Times" w:hAnsi="Times" w:cs="Times"/>
          <w:lang w:val="en-US"/>
        </w:rPr>
        <w:t xml:space="preserve">, using </w:t>
      </w:r>
      <w:r w:rsidRPr="00273ABD">
        <w:rPr>
          <w:rFonts w:ascii="Times" w:hAnsi="Times" w:cs="Times"/>
        </w:rPr>
        <w:t xml:space="preserve">two different SEMs: </w:t>
      </w:r>
      <w:r w:rsidRPr="00273ABD">
        <w:rPr>
          <w:rFonts w:ascii="Times" w:hAnsi="Times" w:cs="Times"/>
          <w:bCs/>
        </w:rPr>
        <w:t>a XL30 tungsten filament SEM and a CamScan X500 CrystalProbe field emission gun (FEG) SEM</w:t>
      </w:r>
      <w:r w:rsidRPr="00273ABD">
        <w:rPr>
          <w:rFonts w:ascii="Times" w:hAnsi="Times" w:cs="Times"/>
        </w:rPr>
        <w:t>, both equipped with EBSD-EDS systems from Oxford HKLTechnology</w:t>
      </w:r>
      <w:r w:rsidRPr="00273ABD">
        <w:rPr>
          <w:rFonts w:ascii="Times" w:hAnsi="Times" w:cs="Times"/>
          <w:lang w:val="en-US"/>
        </w:rPr>
        <w:t xml:space="preserve">. </w:t>
      </w:r>
      <w:r w:rsidRPr="00273ABD">
        <w:rPr>
          <w:rFonts w:ascii="Times" w:hAnsi="Times" w:cs="Times"/>
        </w:rPr>
        <w:t>Automatic orientation mapping was carried out over the entire thin section area (~ 30 mm × 25 mm) of three samples (SC.11.16, BB.08.20, BB.08.101), and over an area of ~ 15 mm × 20 mm for the remain</w:t>
      </w:r>
      <w:r w:rsidR="000F0331" w:rsidRPr="00273ABD">
        <w:rPr>
          <w:rFonts w:ascii="Times" w:hAnsi="Times" w:cs="Times"/>
        </w:rPr>
        <w:t>ing</w:t>
      </w:r>
      <w:r w:rsidRPr="00273ABD">
        <w:rPr>
          <w:rFonts w:ascii="Times" w:hAnsi="Times" w:cs="Times"/>
        </w:rPr>
        <w:t xml:space="preserve"> thin </w:t>
      </w:r>
      <w:r w:rsidRPr="00273ABD">
        <w:rPr>
          <w:rFonts w:ascii="Times" w:hAnsi="Times" w:cs="Times"/>
        </w:rPr>
        <w:lastRenderedPageBreak/>
        <w:t xml:space="preserve">sections, with sampling steps ranging from 30 to 50 μm </w:t>
      </w:r>
      <w:r w:rsidR="000F0331" w:rsidRPr="00273ABD">
        <w:rPr>
          <w:rFonts w:ascii="Times" w:hAnsi="Times" w:cs="Times"/>
        </w:rPr>
        <w:t xml:space="preserve">depending on </w:t>
      </w:r>
      <w:r w:rsidRPr="00273ABD">
        <w:rPr>
          <w:rFonts w:ascii="Times" w:hAnsi="Times" w:cs="Times"/>
        </w:rPr>
        <w:t xml:space="preserve">the sample’s grain size. Accelerating voltage and working distance were 20 kV and 25 mm respectively. The Channel 5 software was used for automated indexing of all minerals present and for processing EBSD datasets. </w:t>
      </w:r>
      <w:r w:rsidRPr="00273ABD">
        <w:rPr>
          <w:rFonts w:ascii="Times" w:hAnsi="Times" w:cs="Times"/>
          <w:lang w:val="en-US"/>
        </w:rPr>
        <w:t xml:space="preserve">Indexation rates in the raw maps were ~ 65% and with </w:t>
      </w:r>
      <w:r w:rsidR="000F0331" w:rsidRPr="00273ABD">
        <w:rPr>
          <w:rFonts w:ascii="Times" w:hAnsi="Times" w:cs="Times"/>
          <w:lang w:val="en-US"/>
        </w:rPr>
        <w:t xml:space="preserve">generally </w:t>
      </w:r>
      <w:r w:rsidRPr="00273ABD">
        <w:rPr>
          <w:rFonts w:ascii="Times" w:hAnsi="Times" w:cs="Times"/>
          <w:lang w:val="en-US"/>
        </w:rPr>
        <w:t xml:space="preserve">better results for olivine than for </w:t>
      </w:r>
      <w:r w:rsidR="006455CC" w:rsidRPr="00273ABD">
        <w:rPr>
          <w:rFonts w:ascii="Times" w:hAnsi="Times" w:cs="Times"/>
          <w:lang w:val="en-US"/>
        </w:rPr>
        <w:t>pyroxenes</w:t>
      </w:r>
      <w:r w:rsidRPr="00273ABD">
        <w:rPr>
          <w:rFonts w:ascii="Times" w:hAnsi="Times" w:cs="Times"/>
          <w:lang w:val="en-US"/>
        </w:rPr>
        <w:t xml:space="preserve">, mainly due to </w:t>
      </w:r>
      <w:r w:rsidR="000F0331" w:rsidRPr="00273ABD">
        <w:rPr>
          <w:rFonts w:ascii="Times" w:hAnsi="Times" w:cs="Times"/>
          <w:lang w:val="en-US"/>
        </w:rPr>
        <w:t xml:space="preserve">the difficulty of </w:t>
      </w:r>
      <w:r w:rsidRPr="00273ABD">
        <w:rPr>
          <w:rFonts w:ascii="Times" w:hAnsi="Times" w:cs="Times"/>
          <w:lang w:val="en-US"/>
        </w:rPr>
        <w:t xml:space="preserve">polishing several coexisting mineral phases. </w:t>
      </w:r>
      <w:r w:rsidRPr="00273ABD">
        <w:rPr>
          <w:rFonts w:ascii="Times" w:hAnsi="Times" w:cs="Times"/>
        </w:rPr>
        <w:t>Non-indexed areas resulted from fractures, alteration, basalt zones, grain boundaries and polishing defects.</w:t>
      </w:r>
      <w:r w:rsidR="00F85F9C" w:rsidRPr="00273ABD">
        <w:rPr>
          <w:rFonts w:ascii="Times" w:hAnsi="Times" w:cs="Times"/>
        </w:rPr>
        <w:t xml:space="preserve"> </w:t>
      </w:r>
      <w:r w:rsidR="00F85F9C" w:rsidRPr="00273ABD">
        <w:rPr>
          <w:rFonts w:ascii="Times" w:hAnsi="Times" w:cs="Helvetica"/>
          <w:noProof w:val="0"/>
          <w:lang w:val="en-US"/>
        </w:rPr>
        <w:t xml:space="preserve">Mean angular deviation (MAD), which shows the match between lattice planes in a calculated orientation and measured lattice planes in EBSD patterns was commonly&lt; 1° (mainly ≈ 0.6°). </w:t>
      </w:r>
      <w:r w:rsidRPr="00273ABD">
        <w:rPr>
          <w:rFonts w:ascii="Times" w:hAnsi="Times" w:cs="Times"/>
        </w:rPr>
        <w:t>Post-acquisition data processing allowed us to improve</w:t>
      </w:r>
      <w:r w:rsidR="00EF61EE" w:rsidRPr="00273ABD">
        <w:rPr>
          <w:rFonts w:ascii="Times" w:hAnsi="Times" w:cs="Times"/>
        </w:rPr>
        <w:t xml:space="preserve"> the indexation rate by</w:t>
      </w:r>
      <w:r w:rsidRPr="00273ABD">
        <w:rPr>
          <w:rFonts w:ascii="Times" w:hAnsi="Times" w:cs="Times"/>
        </w:rPr>
        <w:t xml:space="preserve"> using grey-scale values of band contrast images (these provide a visual report of kikuchi pattern quality) to constrain areas where non-indexed pixels could be </w:t>
      </w:r>
      <w:r w:rsidR="004C7155" w:rsidRPr="00273ABD">
        <w:rPr>
          <w:rFonts w:ascii="Times" w:hAnsi="Times" w:cs="Times"/>
        </w:rPr>
        <w:t xml:space="preserve">filled </w:t>
      </w:r>
      <w:r w:rsidRPr="00273ABD">
        <w:rPr>
          <w:rFonts w:ascii="Times" w:hAnsi="Times" w:cs="Times"/>
        </w:rPr>
        <w:t xml:space="preserve">with the average orientation of neighbouring pixels. </w:t>
      </w:r>
      <w:r w:rsidR="00E079A5" w:rsidRPr="00273ABD">
        <w:rPr>
          <w:rFonts w:ascii="Times" w:hAnsi="Times" w:cs="Times"/>
        </w:rPr>
        <w:t xml:space="preserve">During this process, isolated single pixels </w:t>
      </w:r>
      <w:r w:rsidR="00523912" w:rsidRPr="00273ABD">
        <w:rPr>
          <w:rFonts w:ascii="Times" w:hAnsi="Times" w:cs="Times"/>
        </w:rPr>
        <w:t>representing points misorient</w:t>
      </w:r>
      <w:r w:rsidR="0091360D" w:rsidRPr="00273ABD">
        <w:rPr>
          <w:rFonts w:ascii="Times" w:hAnsi="Times" w:cs="Times"/>
        </w:rPr>
        <w:t>at</w:t>
      </w:r>
      <w:r w:rsidR="00523912" w:rsidRPr="00273ABD">
        <w:rPr>
          <w:rFonts w:ascii="Times" w:hAnsi="Times" w:cs="Times"/>
        </w:rPr>
        <w:t xml:space="preserve">ed ≥ 10° from the average orientation of surrounding pixels were removed first (ie., wild spikes). </w:t>
      </w:r>
      <w:r w:rsidR="006539A0" w:rsidRPr="00273ABD">
        <w:rPr>
          <w:rFonts w:ascii="Times" w:hAnsi="Times" w:cs="Times"/>
        </w:rPr>
        <w:t>Then, empty pixels were replaced with the most common neighbour</w:t>
      </w:r>
      <w:r w:rsidR="00465D39" w:rsidRPr="00273ABD">
        <w:rPr>
          <w:rFonts w:ascii="Times" w:hAnsi="Times" w:cs="Times"/>
        </w:rPr>
        <w:t>ing</w:t>
      </w:r>
      <w:r w:rsidR="006539A0" w:rsidRPr="00273ABD">
        <w:rPr>
          <w:rFonts w:ascii="Times" w:hAnsi="Times" w:cs="Times"/>
        </w:rPr>
        <w:t xml:space="preserve"> orientation</w:t>
      </w:r>
      <w:r w:rsidR="008C78A8" w:rsidRPr="00273ABD">
        <w:rPr>
          <w:rFonts w:ascii="Times" w:hAnsi="Times" w:cs="Times"/>
        </w:rPr>
        <w:t>,</w:t>
      </w:r>
      <w:r w:rsidR="006539A0" w:rsidRPr="00273ABD">
        <w:rPr>
          <w:rFonts w:ascii="Times" w:hAnsi="Times" w:cs="Times"/>
        </w:rPr>
        <w:t xml:space="preserve"> </w:t>
      </w:r>
      <w:r w:rsidR="00953DDE" w:rsidRPr="00273ABD">
        <w:rPr>
          <w:rFonts w:ascii="Times" w:hAnsi="Times" w:cs="Times"/>
        </w:rPr>
        <w:t>if they ha</w:t>
      </w:r>
      <w:r w:rsidR="0091360D" w:rsidRPr="00273ABD">
        <w:rPr>
          <w:rFonts w:ascii="Times" w:hAnsi="Times" w:cs="Times"/>
        </w:rPr>
        <w:t>d</w:t>
      </w:r>
      <w:r w:rsidR="00953DDE" w:rsidRPr="00273ABD">
        <w:rPr>
          <w:rFonts w:ascii="Times" w:hAnsi="Times" w:cs="Times"/>
        </w:rPr>
        <w:t xml:space="preserve"> up eight identical neighbours. This process was repeated </w:t>
      </w:r>
      <w:r w:rsidR="001D49BC" w:rsidRPr="00273ABD">
        <w:rPr>
          <w:rFonts w:ascii="Times" w:hAnsi="Times" w:cs="Times"/>
          <w:lang w:val="en-US"/>
        </w:rPr>
        <w:t xml:space="preserve">using </w:t>
      </w:r>
      <w:r w:rsidR="003F257F" w:rsidRPr="00273ABD">
        <w:rPr>
          <w:rFonts w:ascii="Times" w:hAnsi="Times" w:cs="Times"/>
          <w:lang w:val="en-US"/>
        </w:rPr>
        <w:t xml:space="preserve">sequentially </w:t>
      </w:r>
      <w:r w:rsidR="00465D39" w:rsidRPr="00273ABD">
        <w:rPr>
          <w:rFonts w:ascii="Times" w:hAnsi="Times" w:cs="Times"/>
          <w:lang w:val="en-US"/>
        </w:rPr>
        <w:t>seven</w:t>
      </w:r>
      <w:r w:rsidR="001D49BC" w:rsidRPr="00273ABD">
        <w:rPr>
          <w:rFonts w:ascii="Times" w:hAnsi="Times" w:cs="Times"/>
          <w:lang w:val="en-US"/>
        </w:rPr>
        <w:t xml:space="preserve">, </w:t>
      </w:r>
      <w:r w:rsidR="0091360D" w:rsidRPr="00273ABD">
        <w:rPr>
          <w:rFonts w:ascii="Times" w:hAnsi="Times" w:cs="Times"/>
          <w:lang w:val="en-US"/>
        </w:rPr>
        <w:t>six</w:t>
      </w:r>
      <w:r w:rsidR="001D49BC" w:rsidRPr="00273ABD">
        <w:rPr>
          <w:rFonts w:ascii="Times" w:hAnsi="Times" w:cs="Times"/>
          <w:lang w:val="en-US"/>
        </w:rPr>
        <w:t>,</w:t>
      </w:r>
      <w:r w:rsidR="00AE7547" w:rsidRPr="00273ABD">
        <w:rPr>
          <w:rFonts w:ascii="Times" w:hAnsi="Times" w:cs="Times"/>
          <w:lang w:val="en-US"/>
        </w:rPr>
        <w:t xml:space="preserve"> </w:t>
      </w:r>
      <w:r w:rsidR="00465D39" w:rsidRPr="00273ABD">
        <w:rPr>
          <w:rFonts w:ascii="Times" w:hAnsi="Times" w:cs="Times"/>
          <w:lang w:val="en-US"/>
        </w:rPr>
        <w:t>five</w:t>
      </w:r>
      <w:r w:rsidR="00AE7547" w:rsidRPr="00273ABD">
        <w:rPr>
          <w:rFonts w:ascii="Times" w:hAnsi="Times" w:cs="Times"/>
          <w:lang w:val="en-US"/>
        </w:rPr>
        <w:t xml:space="preserve"> and </w:t>
      </w:r>
      <w:r w:rsidR="00465D39" w:rsidRPr="00273ABD">
        <w:rPr>
          <w:rFonts w:ascii="Times" w:hAnsi="Times" w:cs="Times"/>
          <w:lang w:val="en-US"/>
        </w:rPr>
        <w:t>four</w:t>
      </w:r>
      <w:r w:rsidR="001D49BC" w:rsidRPr="00273ABD">
        <w:rPr>
          <w:rFonts w:ascii="Times" w:hAnsi="Times" w:cs="Times"/>
          <w:lang w:val="en-US"/>
        </w:rPr>
        <w:t xml:space="preserve"> identical neighbo</w:t>
      </w:r>
      <w:r w:rsidR="00AE7547" w:rsidRPr="00273ABD">
        <w:rPr>
          <w:rFonts w:ascii="Times" w:hAnsi="Times" w:cs="Times"/>
          <w:lang w:val="en-US"/>
        </w:rPr>
        <w:t>u</w:t>
      </w:r>
      <w:r w:rsidR="001D49BC" w:rsidRPr="00273ABD">
        <w:rPr>
          <w:rFonts w:ascii="Times" w:hAnsi="Times" w:cs="Times"/>
          <w:lang w:val="en-US"/>
        </w:rPr>
        <w:t>r</w:t>
      </w:r>
      <w:r w:rsidR="00AE7547" w:rsidRPr="00273ABD">
        <w:rPr>
          <w:rFonts w:ascii="Times" w:hAnsi="Times" w:cs="Times"/>
          <w:lang w:val="en-US"/>
        </w:rPr>
        <w:t>s</w:t>
      </w:r>
      <w:r w:rsidR="00B8697B" w:rsidRPr="00273ABD">
        <w:rPr>
          <w:rFonts w:ascii="Times" w:hAnsi="Times" w:cs="Times"/>
          <w:lang w:val="en-US"/>
        </w:rPr>
        <w:t xml:space="preserve">. </w:t>
      </w:r>
      <w:r w:rsidR="00953DDE" w:rsidRPr="00273ABD">
        <w:rPr>
          <w:rFonts w:ascii="Times" w:hAnsi="Times" w:cs="Times"/>
        </w:rPr>
        <w:t>At each step g</w:t>
      </w:r>
      <w:r w:rsidRPr="00273ABD">
        <w:rPr>
          <w:rFonts w:ascii="Times" w:hAnsi="Times" w:cs="Times"/>
        </w:rPr>
        <w:t>reat care was take</w:t>
      </w:r>
      <w:r w:rsidR="008C78A8" w:rsidRPr="00273ABD">
        <w:rPr>
          <w:rFonts w:ascii="Times" w:hAnsi="Times" w:cs="Times"/>
        </w:rPr>
        <w:t xml:space="preserve">n by using both band contrast images and micrographs </w:t>
      </w:r>
      <w:r w:rsidR="00953DDE" w:rsidRPr="00273ABD">
        <w:rPr>
          <w:rFonts w:ascii="Times" w:hAnsi="Times" w:cs="Times"/>
        </w:rPr>
        <w:t>to</w:t>
      </w:r>
      <w:r w:rsidR="008C78A8" w:rsidRPr="00273ABD">
        <w:rPr>
          <w:rFonts w:ascii="Times" w:hAnsi="Times" w:cs="Times"/>
        </w:rPr>
        <w:t xml:space="preserve"> ensure</w:t>
      </w:r>
      <w:r w:rsidRPr="00273ABD">
        <w:rPr>
          <w:rFonts w:ascii="Times" w:hAnsi="Times" w:cs="Times"/>
        </w:rPr>
        <w:t xml:space="preserve"> </w:t>
      </w:r>
      <w:r w:rsidR="000F0331" w:rsidRPr="00273ABD">
        <w:rPr>
          <w:rFonts w:ascii="Times" w:hAnsi="Times" w:cs="Times"/>
        </w:rPr>
        <w:t xml:space="preserve">that </w:t>
      </w:r>
      <w:r w:rsidRPr="00273ABD">
        <w:rPr>
          <w:rFonts w:ascii="Times" w:hAnsi="Times" w:cs="Times"/>
        </w:rPr>
        <w:t>no</w:t>
      </w:r>
      <w:r w:rsidR="00824D8B" w:rsidRPr="00273ABD">
        <w:rPr>
          <w:rFonts w:ascii="Times" w:hAnsi="Times" w:cs="Times"/>
        </w:rPr>
        <w:t xml:space="preserve"> art</w:t>
      </w:r>
      <w:r w:rsidR="00465D39" w:rsidRPr="00273ABD">
        <w:rPr>
          <w:rFonts w:ascii="Times" w:hAnsi="Times" w:cs="Times"/>
        </w:rPr>
        <w:t>i</w:t>
      </w:r>
      <w:r w:rsidR="00824D8B" w:rsidRPr="00273ABD">
        <w:rPr>
          <w:rFonts w:ascii="Times" w:hAnsi="Times" w:cs="Times"/>
        </w:rPr>
        <w:t>facts</w:t>
      </w:r>
      <w:r w:rsidRPr="00273ABD">
        <w:rPr>
          <w:rFonts w:ascii="Times" w:hAnsi="Times" w:cs="Times"/>
        </w:rPr>
        <w:t xml:space="preserve"> were </w:t>
      </w:r>
      <w:r w:rsidR="000F0331" w:rsidRPr="00273ABD">
        <w:rPr>
          <w:rFonts w:ascii="Times" w:hAnsi="Times" w:cs="Times"/>
        </w:rPr>
        <w:t xml:space="preserve">introduced into </w:t>
      </w:r>
      <w:r w:rsidRPr="00273ABD">
        <w:rPr>
          <w:rFonts w:ascii="Times" w:hAnsi="Times" w:cs="Times"/>
        </w:rPr>
        <w:t xml:space="preserve">datasets. </w:t>
      </w:r>
      <w:r w:rsidR="008C78A8" w:rsidRPr="00273ABD">
        <w:rPr>
          <w:rFonts w:ascii="Times" w:hAnsi="Times" w:cs="Times"/>
        </w:rPr>
        <w:t>This method minimizes the over</w:t>
      </w:r>
      <w:r w:rsidR="00465D39" w:rsidRPr="00273ABD">
        <w:rPr>
          <w:rFonts w:ascii="Times" w:hAnsi="Times" w:cs="Times"/>
        </w:rPr>
        <w:t>-</w:t>
      </w:r>
      <w:r w:rsidR="008C78A8" w:rsidRPr="00273ABD">
        <w:rPr>
          <w:rFonts w:ascii="Times" w:hAnsi="Times" w:cs="Times"/>
        </w:rPr>
        <w:t xml:space="preserve">counting of individual grains when extracting one orientation point per grain for the construction of pole figures (section 8). </w:t>
      </w:r>
      <w:r w:rsidR="007369B4" w:rsidRPr="00273ABD">
        <w:rPr>
          <w:rFonts w:ascii="Times" w:hAnsi="Times" w:cs="Times"/>
        </w:rPr>
        <w:t>Raw and processed EBSD maps of representative samples are included in supplementary electronic material</w:t>
      </w:r>
      <w:r w:rsidR="007A42FD" w:rsidRPr="00273ABD">
        <w:rPr>
          <w:rFonts w:ascii="Times" w:hAnsi="Times" w:cs="Times"/>
        </w:rPr>
        <w:t xml:space="preserve"> (Fig. 3.1E)</w:t>
      </w:r>
      <w:r w:rsidR="007369B4" w:rsidRPr="00273ABD">
        <w:rPr>
          <w:rFonts w:ascii="Times" w:hAnsi="Times" w:cs="Times"/>
        </w:rPr>
        <w:t>.</w:t>
      </w:r>
      <w:r w:rsidR="007369B4" w:rsidRPr="00273ABD">
        <w:rPr>
          <w:rFonts w:ascii="Times" w:hAnsi="Times" w:cs="Times"/>
          <w:i/>
        </w:rPr>
        <w:t xml:space="preserve"> </w:t>
      </w:r>
    </w:p>
    <w:p w14:paraId="264592F9" w14:textId="1EF91E69" w:rsidR="005B2C07" w:rsidRPr="00273ABD" w:rsidRDefault="00113360" w:rsidP="000F0331">
      <w:pPr>
        <w:widowControl w:val="0"/>
        <w:autoSpaceDE w:val="0"/>
        <w:autoSpaceDN w:val="0"/>
        <w:adjustRightInd w:val="0"/>
        <w:spacing w:after="240" w:line="480" w:lineRule="auto"/>
        <w:ind w:firstLine="284"/>
        <w:rPr>
          <w:rFonts w:ascii="Times" w:hAnsi="Times" w:cs="Times"/>
        </w:rPr>
      </w:pPr>
      <w:r w:rsidRPr="00273ABD">
        <w:rPr>
          <w:rFonts w:ascii="Times" w:hAnsi="Times" w:cs="Times"/>
        </w:rPr>
        <w:t xml:space="preserve">Olivine and pyroxene </w:t>
      </w:r>
      <w:r w:rsidR="005B2C07" w:rsidRPr="00273ABD">
        <w:rPr>
          <w:rFonts w:ascii="Times" w:hAnsi="Times" w:cs="Times"/>
        </w:rPr>
        <w:t xml:space="preserve">CPO data </w:t>
      </w:r>
      <w:r w:rsidR="005B2C07" w:rsidRPr="00273ABD">
        <w:rPr>
          <w:rFonts w:ascii="Times" w:hAnsi="Times" w:cs="Times"/>
          <w:lang w:val="en-US"/>
        </w:rPr>
        <w:t>are displayed in pole figures, presented as lower hemisphere stereographic projections,</w:t>
      </w:r>
      <w:r w:rsidR="005B2C07" w:rsidRPr="00273ABD">
        <w:rPr>
          <w:rFonts w:ascii="Times" w:hAnsi="Times" w:cs="Times"/>
        </w:rPr>
        <w:t xml:space="preserve"> using </w:t>
      </w:r>
      <w:r w:rsidR="00571CEE" w:rsidRPr="00273ABD">
        <w:rPr>
          <w:rFonts w:ascii="Times" w:hAnsi="Times" w:cs="Times"/>
        </w:rPr>
        <w:t xml:space="preserve">the </w:t>
      </w:r>
      <w:r w:rsidR="005B2C07" w:rsidRPr="00273ABD">
        <w:rPr>
          <w:rFonts w:ascii="Times" w:hAnsi="Times"/>
        </w:rPr>
        <w:t xml:space="preserve">PFctf </w:t>
      </w:r>
      <w:r w:rsidR="005B2C07" w:rsidRPr="00273ABD">
        <w:rPr>
          <w:rFonts w:ascii="Times" w:hAnsi="Times" w:cs="Times"/>
        </w:rPr>
        <w:t xml:space="preserve">programme </w:t>
      </w:r>
      <w:r w:rsidR="005B2C07" w:rsidRPr="00273ABD">
        <w:rPr>
          <w:rFonts w:ascii="Times" w:hAnsi="Times"/>
        </w:rPr>
        <w:t>by</w:t>
      </w:r>
      <w:r w:rsidR="00571CEE" w:rsidRPr="00273ABD">
        <w:rPr>
          <w:rFonts w:ascii="Times" w:hAnsi="Times" w:cs="Times"/>
        </w:rPr>
        <w:t xml:space="preserve"> </w:t>
      </w:r>
      <w:r w:rsidR="005B2C07" w:rsidRPr="00273ABD">
        <w:rPr>
          <w:rFonts w:ascii="Times" w:hAnsi="Times" w:cs="Times"/>
        </w:rPr>
        <w:t xml:space="preserve">Mainprice </w:t>
      </w:r>
      <w:r w:rsidR="005B2C07" w:rsidRPr="00273ABD">
        <w:rPr>
          <w:rFonts w:ascii="Times" w:hAnsi="Times" w:cs="Times"/>
          <w:lang w:val="en-US"/>
        </w:rPr>
        <w:lastRenderedPageBreak/>
        <w:t>(ftp://www.gm.univ-montp2.fr/mainprice//CareWare_Unicef_Programs/)</w:t>
      </w:r>
      <w:r w:rsidR="005B2C07" w:rsidRPr="00273ABD">
        <w:rPr>
          <w:rFonts w:ascii="Times" w:hAnsi="Times" w:cs="Times"/>
        </w:rPr>
        <w:t>. To avoid over-representation of coarse grains, pole figures were plotted by considering one point per grain. To facilitate comparison of CPO between different samples</w:t>
      </w:r>
      <w:r w:rsidR="00815A4E" w:rsidRPr="00273ABD">
        <w:rPr>
          <w:rFonts w:ascii="Times" w:hAnsi="Times" w:cs="Times"/>
        </w:rPr>
        <w:t>,</w:t>
      </w:r>
      <w:r w:rsidR="007634BB" w:rsidRPr="00273ABD">
        <w:rPr>
          <w:rFonts w:ascii="Times" w:hAnsi="Times" w:cs="Times"/>
        </w:rPr>
        <w:t xml:space="preserve"> </w:t>
      </w:r>
      <w:r w:rsidR="00815A4E" w:rsidRPr="00273ABD">
        <w:rPr>
          <w:rFonts w:ascii="Times" w:hAnsi="Times" w:cs="Times"/>
        </w:rPr>
        <w:t>the</w:t>
      </w:r>
      <w:r w:rsidR="007634BB" w:rsidRPr="00273ABD">
        <w:rPr>
          <w:rFonts w:ascii="Times" w:hAnsi="Times" w:cs="Times"/>
        </w:rPr>
        <w:t xml:space="preserve"> lineation and foliation </w:t>
      </w:r>
      <w:r w:rsidR="00680A5B" w:rsidRPr="00273ABD">
        <w:rPr>
          <w:rFonts w:ascii="Times" w:hAnsi="Times" w:cs="Times"/>
        </w:rPr>
        <w:t xml:space="preserve">of most of which </w:t>
      </w:r>
      <w:r w:rsidR="000F2B11" w:rsidRPr="00273ABD">
        <w:rPr>
          <w:rFonts w:ascii="Times" w:hAnsi="Times" w:cs="Times"/>
        </w:rPr>
        <w:t>could not be identified</w:t>
      </w:r>
      <w:r w:rsidR="007634BB" w:rsidRPr="00273ABD">
        <w:rPr>
          <w:rFonts w:ascii="Times" w:hAnsi="Times" w:cs="Times"/>
        </w:rPr>
        <w:t xml:space="preserve"> </w:t>
      </w:r>
      <w:r w:rsidR="007E5C30" w:rsidRPr="00273ABD">
        <w:rPr>
          <w:rFonts w:ascii="Times" w:hAnsi="Times" w:cs="Times"/>
        </w:rPr>
        <w:t xml:space="preserve">clearly </w:t>
      </w:r>
      <w:r w:rsidR="007634BB" w:rsidRPr="00273ABD">
        <w:rPr>
          <w:rFonts w:ascii="Times" w:hAnsi="Times" w:cs="Times"/>
        </w:rPr>
        <w:t>in hand specimen</w:t>
      </w:r>
      <w:r w:rsidR="005B2C07" w:rsidRPr="00273ABD">
        <w:rPr>
          <w:rFonts w:ascii="Times" w:hAnsi="Times" w:cs="Times"/>
        </w:rPr>
        <w:t xml:space="preserve">, data </w:t>
      </w:r>
      <w:r w:rsidR="00387D1A" w:rsidRPr="00273ABD">
        <w:rPr>
          <w:rFonts w:ascii="Times" w:hAnsi="Times" w:cs="Times"/>
        </w:rPr>
        <w:t>w</w:t>
      </w:r>
      <w:r w:rsidR="007D2F79" w:rsidRPr="00273ABD">
        <w:rPr>
          <w:rFonts w:ascii="Times" w:hAnsi="Times" w:cs="Times"/>
        </w:rPr>
        <w:t>ere</w:t>
      </w:r>
      <w:r w:rsidR="005B2C07" w:rsidRPr="00273ABD">
        <w:rPr>
          <w:rFonts w:ascii="Times" w:hAnsi="Times" w:cs="Times"/>
        </w:rPr>
        <w:t xml:space="preserve"> rotated to a standard position, using </w:t>
      </w:r>
      <w:r w:rsidR="00571CEE" w:rsidRPr="00273ABD">
        <w:rPr>
          <w:rFonts w:ascii="Times" w:hAnsi="Times" w:cs="Times"/>
        </w:rPr>
        <w:t xml:space="preserve">the </w:t>
      </w:r>
      <w:r w:rsidR="005B2C07" w:rsidRPr="00273ABD">
        <w:rPr>
          <w:rFonts w:ascii="Times" w:hAnsi="Times" w:cs="Times"/>
        </w:rPr>
        <w:t xml:space="preserve">ROTctf programme by Mainprice, with the maximum concentration of olivine [100] and [010] axes </w:t>
      </w:r>
      <w:r w:rsidR="004B7224" w:rsidRPr="00273ABD">
        <w:rPr>
          <w:rFonts w:ascii="Times" w:hAnsi="Times" w:cs="Times"/>
        </w:rPr>
        <w:t xml:space="preserve">parallel to </w:t>
      </w:r>
      <w:r w:rsidR="005B2C07" w:rsidRPr="00273ABD">
        <w:rPr>
          <w:rFonts w:ascii="Times" w:hAnsi="Times" w:cs="Times"/>
        </w:rPr>
        <w:t>the E–W and the N–S direction, respectively</w:t>
      </w:r>
      <w:r w:rsidR="00853F79" w:rsidRPr="00273ABD">
        <w:rPr>
          <w:rFonts w:ascii="Times" w:hAnsi="Times" w:cs="Times"/>
        </w:rPr>
        <w:t xml:space="preserve"> (see section 7 here below)</w:t>
      </w:r>
      <w:r w:rsidR="005B2C07" w:rsidRPr="00273ABD">
        <w:rPr>
          <w:rFonts w:ascii="Times" w:hAnsi="Times" w:cs="Times"/>
        </w:rPr>
        <w:t>. This orienta</w:t>
      </w:r>
      <w:r w:rsidR="00BD2E64" w:rsidRPr="00273ABD">
        <w:rPr>
          <w:rFonts w:ascii="Times" w:hAnsi="Times" w:cs="Times"/>
        </w:rPr>
        <w:t>tion</w:t>
      </w:r>
      <w:r w:rsidR="000F0331" w:rsidRPr="00273ABD">
        <w:rPr>
          <w:rFonts w:ascii="Times" w:hAnsi="Times" w:cs="Times"/>
        </w:rPr>
        <w:t xml:space="preserve"> would</w:t>
      </w:r>
      <w:r w:rsidR="008A6C94" w:rsidRPr="00273ABD">
        <w:rPr>
          <w:rFonts w:ascii="Times" w:hAnsi="Times" w:cs="Times"/>
        </w:rPr>
        <w:t xml:space="preserve"> </w:t>
      </w:r>
      <w:r w:rsidR="00BD2E64" w:rsidRPr="00273ABD">
        <w:rPr>
          <w:rFonts w:ascii="Times" w:hAnsi="Times" w:cs="Times"/>
        </w:rPr>
        <w:t>correspond to that</w:t>
      </w:r>
      <w:r w:rsidR="005B2C07" w:rsidRPr="00273ABD">
        <w:rPr>
          <w:rFonts w:ascii="Times" w:hAnsi="Times" w:cs="Times"/>
        </w:rPr>
        <w:t xml:space="preserve"> expected in a sample with a horizontal E–W lineation</w:t>
      </w:r>
      <w:r w:rsidR="0024513C" w:rsidRPr="00273ABD">
        <w:rPr>
          <w:rFonts w:ascii="Times" w:hAnsi="Times" w:cs="Times"/>
        </w:rPr>
        <w:t xml:space="preserve"> (</w:t>
      </w:r>
      <w:r w:rsidR="0073644E" w:rsidRPr="00273ABD">
        <w:rPr>
          <w:rFonts w:ascii="Times" w:hAnsi="Times" w:cs="Times"/>
        </w:rPr>
        <w:t>structural</w:t>
      </w:r>
      <w:r w:rsidR="0024513C" w:rsidRPr="00273ABD">
        <w:rPr>
          <w:rFonts w:ascii="Times" w:hAnsi="Times" w:cs="Times"/>
        </w:rPr>
        <w:t xml:space="preserve"> X direction)</w:t>
      </w:r>
      <w:r w:rsidR="005B2C07" w:rsidRPr="00273ABD">
        <w:rPr>
          <w:rFonts w:ascii="Times" w:hAnsi="Times" w:cs="Times"/>
        </w:rPr>
        <w:t xml:space="preserve"> and a vertical foliation plane</w:t>
      </w:r>
      <w:r w:rsidR="0024513C" w:rsidRPr="00273ABD">
        <w:rPr>
          <w:rFonts w:ascii="Times" w:hAnsi="Times" w:cs="Times"/>
        </w:rPr>
        <w:t xml:space="preserve"> (normal to the </w:t>
      </w:r>
      <w:r w:rsidR="0073644E" w:rsidRPr="00273ABD">
        <w:rPr>
          <w:rFonts w:ascii="Times" w:hAnsi="Times" w:cs="Times"/>
        </w:rPr>
        <w:t xml:space="preserve">structural </w:t>
      </w:r>
      <w:r w:rsidR="0024513C" w:rsidRPr="00273ABD">
        <w:rPr>
          <w:rFonts w:ascii="Times" w:hAnsi="Times" w:cs="Times"/>
        </w:rPr>
        <w:t>Z direction)</w:t>
      </w:r>
      <w:r w:rsidR="007105C9" w:rsidRPr="00273ABD">
        <w:rPr>
          <w:rFonts w:ascii="Times" w:hAnsi="Times" w:cs="Times"/>
        </w:rPr>
        <w:t>,</w:t>
      </w:r>
      <w:r w:rsidR="005B2C07" w:rsidRPr="00273ABD">
        <w:rPr>
          <w:rFonts w:ascii="Times" w:hAnsi="Times" w:cs="Times"/>
        </w:rPr>
        <w:t xml:space="preserve"> if olivine</w:t>
      </w:r>
      <w:r w:rsidR="00DB2086" w:rsidRPr="00273ABD">
        <w:rPr>
          <w:rFonts w:ascii="Times" w:hAnsi="Times" w:cs="Times"/>
        </w:rPr>
        <w:t xml:space="preserve"> </w:t>
      </w:r>
      <w:r w:rsidR="000F0331" w:rsidRPr="00273ABD">
        <w:rPr>
          <w:rFonts w:ascii="Times" w:hAnsi="Times" w:cs="Times"/>
        </w:rPr>
        <w:t>had been</w:t>
      </w:r>
      <w:r w:rsidR="00853F79" w:rsidRPr="00273ABD">
        <w:rPr>
          <w:rFonts w:ascii="Times" w:hAnsi="Times" w:cs="Times"/>
        </w:rPr>
        <w:t xml:space="preserve"> </w:t>
      </w:r>
      <w:r w:rsidR="007105C9" w:rsidRPr="00273ABD">
        <w:rPr>
          <w:rFonts w:ascii="Times" w:hAnsi="Times" w:cs="Times"/>
        </w:rPr>
        <w:t>deformed</w:t>
      </w:r>
      <w:r w:rsidR="005B2C07" w:rsidRPr="00273ABD">
        <w:rPr>
          <w:rFonts w:ascii="Times" w:hAnsi="Times" w:cs="Times"/>
        </w:rPr>
        <w:t xml:space="preserve"> by dislocation creep with dominant activati</w:t>
      </w:r>
      <w:r w:rsidRPr="00273ABD">
        <w:rPr>
          <w:rFonts w:ascii="Times" w:hAnsi="Times" w:cs="Times"/>
        </w:rPr>
        <w:t>on of the high-temperature, low-</w:t>
      </w:r>
      <w:r w:rsidR="005B2C07" w:rsidRPr="00273ABD">
        <w:rPr>
          <w:rFonts w:ascii="Times" w:hAnsi="Times" w:cs="Times"/>
        </w:rPr>
        <w:t xml:space="preserve">stress (010)[100] </w:t>
      </w:r>
      <w:r w:rsidR="007105C9" w:rsidRPr="00273ABD">
        <w:rPr>
          <w:rFonts w:ascii="Times" w:hAnsi="Times" w:cs="Times"/>
        </w:rPr>
        <w:t xml:space="preserve">slip </w:t>
      </w:r>
      <w:r w:rsidR="005B2C07" w:rsidRPr="00273ABD">
        <w:rPr>
          <w:rFonts w:ascii="Times" w:hAnsi="Times" w:cs="Times"/>
        </w:rPr>
        <w:t>system (</w:t>
      </w:r>
      <w:r w:rsidR="00EB512C" w:rsidRPr="00273ABD">
        <w:rPr>
          <w:rFonts w:ascii="Times" w:hAnsi="Times" w:cs="Helvetica"/>
          <w:lang w:val="ca-ES"/>
        </w:rPr>
        <w:t>Ben Ismaï</w:t>
      </w:r>
      <w:r w:rsidR="007105C9" w:rsidRPr="00273ABD">
        <w:rPr>
          <w:rFonts w:ascii="Times" w:hAnsi="Times" w:cs="Helvetica"/>
          <w:lang w:val="ca-ES"/>
        </w:rPr>
        <w:t>l and</w:t>
      </w:r>
      <w:r w:rsidR="005B2C07" w:rsidRPr="00273ABD">
        <w:rPr>
          <w:rFonts w:ascii="Times" w:hAnsi="Times" w:cs="Helvetica"/>
          <w:lang w:val="ca-ES"/>
        </w:rPr>
        <w:t xml:space="preserve"> Mainprice</w:t>
      </w:r>
      <w:r w:rsidR="007105C9" w:rsidRPr="00273ABD">
        <w:rPr>
          <w:rFonts w:ascii="Times" w:hAnsi="Times" w:cs="Helvetica"/>
          <w:lang w:val="ca-ES"/>
        </w:rPr>
        <w:t>,</w:t>
      </w:r>
      <w:r w:rsidR="005B2C07" w:rsidRPr="00273ABD">
        <w:rPr>
          <w:rFonts w:ascii="Times" w:hAnsi="Times" w:cs="Helvetica"/>
          <w:lang w:val="ca-ES"/>
        </w:rPr>
        <w:t xml:space="preserve"> 1998</w:t>
      </w:r>
      <w:r w:rsidR="005B2C07" w:rsidRPr="00273ABD">
        <w:rPr>
          <w:rFonts w:ascii="Times" w:hAnsi="Times" w:cs="Times"/>
        </w:rPr>
        <w:t xml:space="preserve">). </w:t>
      </w:r>
      <w:r w:rsidR="007634BB" w:rsidRPr="00273ABD">
        <w:rPr>
          <w:rFonts w:ascii="Times" w:hAnsi="Times" w:cs="Times"/>
        </w:rPr>
        <w:t xml:space="preserve">Therefore, when we refer to </w:t>
      </w:r>
      <w:r w:rsidR="000F2B11" w:rsidRPr="00273ABD">
        <w:rPr>
          <w:rFonts w:ascii="Times" w:hAnsi="Times" w:cs="Times"/>
        </w:rPr>
        <w:t>"</w:t>
      </w:r>
      <w:r w:rsidR="007634BB" w:rsidRPr="00273ABD">
        <w:rPr>
          <w:rFonts w:ascii="Times" w:hAnsi="Times" w:cs="Times"/>
        </w:rPr>
        <w:t>lineation</w:t>
      </w:r>
      <w:r w:rsidR="000F2B11" w:rsidRPr="00273ABD">
        <w:rPr>
          <w:rFonts w:ascii="Times" w:hAnsi="Times" w:cs="Times"/>
        </w:rPr>
        <w:t>"</w:t>
      </w:r>
      <w:r w:rsidR="007634BB" w:rsidRPr="00273ABD">
        <w:rPr>
          <w:rFonts w:ascii="Times" w:hAnsi="Times" w:cs="Times"/>
        </w:rPr>
        <w:t xml:space="preserve"> and </w:t>
      </w:r>
      <w:r w:rsidR="000F2B11" w:rsidRPr="00273ABD">
        <w:rPr>
          <w:rFonts w:ascii="Times" w:hAnsi="Times" w:cs="Times"/>
        </w:rPr>
        <w:t>"</w:t>
      </w:r>
      <w:r w:rsidR="007634BB" w:rsidRPr="00273ABD">
        <w:rPr>
          <w:rFonts w:ascii="Times" w:hAnsi="Times" w:cs="Times"/>
        </w:rPr>
        <w:t>folitation</w:t>
      </w:r>
      <w:r w:rsidR="000F2B11" w:rsidRPr="00273ABD">
        <w:rPr>
          <w:rFonts w:ascii="Times" w:hAnsi="Times" w:cs="Times"/>
        </w:rPr>
        <w:t>"</w:t>
      </w:r>
      <w:r w:rsidR="001E7F59" w:rsidRPr="00273ABD">
        <w:rPr>
          <w:rFonts w:ascii="Times" w:hAnsi="Times" w:cs="Times"/>
        </w:rPr>
        <w:t xml:space="preserve"> from now on, </w:t>
      </w:r>
      <w:r w:rsidR="00DF47AC" w:rsidRPr="00273ABD">
        <w:rPr>
          <w:rFonts w:ascii="Times" w:hAnsi="Times" w:cs="Times"/>
        </w:rPr>
        <w:t>it must be understood they are</w:t>
      </w:r>
      <w:r w:rsidR="00680A5B" w:rsidRPr="00273ABD">
        <w:rPr>
          <w:rFonts w:ascii="Times" w:hAnsi="Times" w:cs="Times"/>
        </w:rPr>
        <w:t xml:space="preserve"> inferred from CPO data</w:t>
      </w:r>
      <w:r w:rsidR="00815A4E" w:rsidRPr="00273ABD">
        <w:rPr>
          <w:rFonts w:ascii="Times" w:hAnsi="Times" w:cs="Times"/>
        </w:rPr>
        <w:t>.</w:t>
      </w:r>
      <w:r w:rsidR="000F2B11" w:rsidRPr="00273ABD">
        <w:rPr>
          <w:rFonts w:ascii="Times" w:hAnsi="Times" w:cs="Times"/>
        </w:rPr>
        <w:t xml:space="preserve"> </w:t>
      </w:r>
      <w:r w:rsidR="00C07A30" w:rsidRPr="00273ABD">
        <w:rPr>
          <w:rFonts w:ascii="Times" w:hAnsi="Times" w:cs="Times"/>
        </w:rPr>
        <w:t xml:space="preserve">Finally, </w:t>
      </w:r>
      <w:r w:rsidR="00C07A30" w:rsidRPr="00273ABD">
        <w:rPr>
          <w:rFonts w:ascii="Times" w:hAnsi="Times" w:cs="Times"/>
          <w:lang w:val="en-US"/>
        </w:rPr>
        <w:t>the rotat</w:t>
      </w:r>
      <w:r w:rsidR="00C97DA4" w:rsidRPr="00273ABD">
        <w:rPr>
          <w:rFonts w:ascii="Times" w:hAnsi="Times" w:cs="Times"/>
          <w:lang w:val="en-US"/>
        </w:rPr>
        <w:t xml:space="preserve">ion axes that accommodate </w:t>
      </w:r>
      <w:r w:rsidR="00680A5B" w:rsidRPr="00273ABD">
        <w:rPr>
          <w:rFonts w:ascii="Times" w:hAnsi="Times" w:cs="Times"/>
          <w:lang w:val="en-US"/>
        </w:rPr>
        <w:t xml:space="preserve">all </w:t>
      </w:r>
      <w:r w:rsidR="00C97DA4" w:rsidRPr="00273ABD">
        <w:rPr>
          <w:rFonts w:ascii="Times" w:hAnsi="Times" w:cs="Times"/>
          <w:lang w:val="en-US"/>
        </w:rPr>
        <w:t>low-</w:t>
      </w:r>
      <w:r w:rsidR="00C07A30" w:rsidRPr="00273ABD">
        <w:rPr>
          <w:rFonts w:ascii="Times" w:hAnsi="Times" w:cs="Times"/>
          <w:lang w:val="en-US"/>
        </w:rPr>
        <w:t>angle misorientations (2-15</w:t>
      </w:r>
      <w:r w:rsidR="007A42FD" w:rsidRPr="00273ABD">
        <w:rPr>
          <w:rFonts w:ascii="Times" w:hAnsi="Times" w:cs="Times"/>
          <w:lang w:val="en-US"/>
        </w:rPr>
        <w:t xml:space="preserve"> </w:t>
      </w:r>
      <w:r w:rsidR="00C07A30" w:rsidRPr="00273ABD">
        <w:rPr>
          <w:rFonts w:ascii="Times" w:hAnsi="Times" w:cs="Times"/>
          <w:lang w:val="en-US"/>
        </w:rPr>
        <w:t xml:space="preserve">°) </w:t>
      </w:r>
      <w:r w:rsidR="007A42FD" w:rsidRPr="00273ABD">
        <w:rPr>
          <w:rFonts w:ascii="Times" w:hAnsi="Times" w:cs="Times"/>
          <w:lang w:val="en-US"/>
        </w:rPr>
        <w:t xml:space="preserve">or subgrains </w:t>
      </w:r>
      <w:r w:rsidR="00C07A30" w:rsidRPr="00273ABD">
        <w:rPr>
          <w:rFonts w:ascii="Times" w:hAnsi="Times" w:cs="Times"/>
          <w:lang w:val="en-US"/>
        </w:rPr>
        <w:t xml:space="preserve">are </w:t>
      </w:r>
      <w:r w:rsidR="00A95AD8" w:rsidRPr="00273ABD">
        <w:rPr>
          <w:rFonts w:ascii="Times" w:hAnsi="Times" w:cs="Times"/>
        </w:rPr>
        <w:t xml:space="preserve">analysed </w:t>
      </w:r>
      <w:r w:rsidR="00680A5B" w:rsidRPr="00273ABD">
        <w:rPr>
          <w:rFonts w:ascii="Times" w:hAnsi="Times" w:cs="Times"/>
        </w:rPr>
        <w:t xml:space="preserve">within all olivine crystals of the </w:t>
      </w:r>
      <w:r w:rsidR="00A95AD8" w:rsidRPr="00273ABD">
        <w:rPr>
          <w:rFonts w:ascii="Times" w:hAnsi="Times" w:cs="Times"/>
        </w:rPr>
        <w:t xml:space="preserve">EBSD maps </w:t>
      </w:r>
      <w:r w:rsidR="000C411E" w:rsidRPr="00273ABD">
        <w:rPr>
          <w:rFonts w:ascii="Times" w:hAnsi="Times" w:cs="Times"/>
        </w:rPr>
        <w:t xml:space="preserve">and </w:t>
      </w:r>
      <w:r w:rsidR="00680A5B" w:rsidRPr="00273ABD">
        <w:rPr>
          <w:rFonts w:ascii="Times" w:hAnsi="Times" w:cs="Times"/>
        </w:rPr>
        <w:t xml:space="preserve">within </w:t>
      </w:r>
      <w:r w:rsidR="00A95AD8" w:rsidRPr="00273ABD">
        <w:rPr>
          <w:rFonts w:ascii="Times" w:hAnsi="Times" w:cs="Times"/>
        </w:rPr>
        <w:t>selected olivine crystals</w:t>
      </w:r>
      <w:r w:rsidR="00A95AD8" w:rsidRPr="00273ABD">
        <w:rPr>
          <w:rFonts w:ascii="Times" w:hAnsi="Times" w:cs="Times"/>
          <w:lang w:val="en-US"/>
        </w:rPr>
        <w:t xml:space="preserve"> </w:t>
      </w:r>
      <w:r w:rsidR="00680A5B" w:rsidRPr="00273ABD">
        <w:rPr>
          <w:rFonts w:ascii="Times" w:hAnsi="Times" w:cs="Times"/>
          <w:lang w:val="en-US"/>
        </w:rPr>
        <w:t xml:space="preserve">of specific xenoliths </w:t>
      </w:r>
      <w:r w:rsidR="00A95AD8" w:rsidRPr="00273ABD">
        <w:rPr>
          <w:rFonts w:ascii="Times" w:hAnsi="Times" w:cs="Times"/>
          <w:lang w:val="en-US"/>
        </w:rPr>
        <w:t xml:space="preserve">and </w:t>
      </w:r>
      <w:r w:rsidR="00C07A30" w:rsidRPr="00273ABD">
        <w:rPr>
          <w:rFonts w:ascii="Times" w:hAnsi="Times" w:cs="Times"/>
          <w:lang w:val="en-US"/>
        </w:rPr>
        <w:t xml:space="preserve">displayed </w:t>
      </w:r>
      <w:r w:rsidR="00C07A30" w:rsidRPr="00273ABD">
        <w:rPr>
          <w:rFonts w:ascii="Times" w:hAnsi="Times" w:cs="Times"/>
        </w:rPr>
        <w:t>on i</w:t>
      </w:r>
      <w:r w:rsidR="005B2C07" w:rsidRPr="00273ABD">
        <w:rPr>
          <w:rFonts w:ascii="Times" w:hAnsi="Times" w:cs="Times"/>
        </w:rPr>
        <w:t>nverse pole figures</w:t>
      </w:r>
      <w:r w:rsidR="00A95AD8" w:rsidRPr="00273ABD">
        <w:rPr>
          <w:rFonts w:ascii="Times" w:hAnsi="Times" w:cs="Times"/>
        </w:rPr>
        <w:t xml:space="preserve"> </w:t>
      </w:r>
      <w:r w:rsidR="00B76A71" w:rsidRPr="00273ABD">
        <w:rPr>
          <w:rFonts w:ascii="Times" w:hAnsi="Times" w:cs="Times"/>
        </w:rPr>
        <w:t>(section 8)</w:t>
      </w:r>
      <w:r w:rsidR="00DC4B6A" w:rsidRPr="00273ABD">
        <w:rPr>
          <w:rFonts w:ascii="Times" w:hAnsi="Times" w:cs="Times"/>
        </w:rPr>
        <w:t>.</w:t>
      </w:r>
    </w:p>
    <w:p w14:paraId="56240E88" w14:textId="7CCC0810" w:rsidR="00A457F7" w:rsidRPr="00273ABD" w:rsidRDefault="00344C89" w:rsidP="00A457F7">
      <w:pPr>
        <w:widowControl w:val="0"/>
        <w:autoSpaceDE w:val="0"/>
        <w:autoSpaceDN w:val="0"/>
        <w:adjustRightInd w:val="0"/>
        <w:spacing w:after="240" w:line="480" w:lineRule="auto"/>
        <w:ind w:firstLine="284"/>
        <w:rPr>
          <w:rFonts w:ascii="Times" w:hAnsi="Times" w:cs="Times"/>
          <w:lang w:val="en-US"/>
        </w:rPr>
      </w:pPr>
      <w:r w:rsidRPr="00273ABD">
        <w:rPr>
          <w:rFonts w:ascii="Times" w:hAnsi="Times" w:cs="Times"/>
        </w:rPr>
        <w:t>T</w:t>
      </w:r>
      <w:r w:rsidR="005B2C07" w:rsidRPr="00273ABD">
        <w:rPr>
          <w:rFonts w:ascii="Times" w:hAnsi="Times" w:cs="Times"/>
        </w:rPr>
        <w:t xml:space="preserve">he </w:t>
      </w:r>
      <w:r w:rsidR="001962CD" w:rsidRPr="00273ABD">
        <w:rPr>
          <w:rFonts w:ascii="Times" w:hAnsi="Times" w:cs="Times"/>
        </w:rPr>
        <w:t xml:space="preserve">fabric </w:t>
      </w:r>
      <w:r w:rsidR="005B2C07" w:rsidRPr="00273ABD">
        <w:rPr>
          <w:rFonts w:ascii="Times" w:hAnsi="Times" w:cs="Times"/>
        </w:rPr>
        <w:t>strength</w:t>
      </w:r>
      <w:r w:rsidR="002D59DB" w:rsidRPr="00273ABD">
        <w:rPr>
          <w:rFonts w:ascii="Times" w:hAnsi="Times" w:cs="Times"/>
        </w:rPr>
        <w:t xml:space="preserve"> (Bunge, 1982) </w:t>
      </w:r>
      <w:r w:rsidR="00C97DA4" w:rsidRPr="00273ABD">
        <w:rPr>
          <w:rFonts w:ascii="Times" w:hAnsi="Times" w:cs="Times"/>
        </w:rPr>
        <w:t>was</w:t>
      </w:r>
      <w:r w:rsidR="001962CD" w:rsidRPr="00273ABD">
        <w:rPr>
          <w:rFonts w:ascii="Times" w:hAnsi="Times" w:cs="Times"/>
        </w:rPr>
        <w:t xml:space="preserve"> estimated</w:t>
      </w:r>
      <w:r w:rsidR="005B2C07" w:rsidRPr="00273ABD">
        <w:rPr>
          <w:rFonts w:ascii="Times" w:hAnsi="Times" w:cs="Times"/>
        </w:rPr>
        <w:t xml:space="preserve"> </w:t>
      </w:r>
      <w:r w:rsidR="002C2657" w:rsidRPr="00273ABD">
        <w:rPr>
          <w:rFonts w:ascii="Times" w:hAnsi="Times" w:cs="Times"/>
        </w:rPr>
        <w:t xml:space="preserve">from the dimensionless number J </w:t>
      </w:r>
      <w:r w:rsidR="001962CD" w:rsidRPr="00273ABD">
        <w:rPr>
          <w:rFonts w:ascii="Times" w:hAnsi="Times" w:cs="Times"/>
        </w:rPr>
        <w:t xml:space="preserve">index= </w:t>
      </w:r>
      <w:r w:rsidR="005B2C07" w:rsidRPr="00273ABD">
        <w:rPr>
          <w:rFonts w:ascii="Times" w:hAnsi="Times" w:cs="Times"/>
        </w:rPr>
        <w:t>∫ f(g)</w:t>
      </w:r>
      <w:r w:rsidR="005B2C07" w:rsidRPr="00273ABD">
        <w:rPr>
          <w:rFonts w:ascii="Times" w:hAnsi="Times" w:cs="Times"/>
          <w:vertAlign w:val="superscript"/>
        </w:rPr>
        <w:t>2</w:t>
      </w:r>
      <w:r w:rsidR="004B7224" w:rsidRPr="00273ABD">
        <w:rPr>
          <w:rFonts w:ascii="Times" w:hAnsi="Times" w:cs="Times"/>
        </w:rPr>
        <w:t xml:space="preserve"> dg</w:t>
      </w:r>
      <w:r w:rsidR="001962CD" w:rsidRPr="00273ABD">
        <w:rPr>
          <w:rFonts w:ascii="Times" w:hAnsi="Times" w:cs="Times"/>
        </w:rPr>
        <w:t>,</w:t>
      </w:r>
      <w:r w:rsidR="005B2C07" w:rsidRPr="00273ABD">
        <w:rPr>
          <w:rFonts w:ascii="Times" w:hAnsi="Times" w:cs="Times"/>
        </w:rPr>
        <w:t xml:space="preserve"> </w:t>
      </w:r>
      <w:r w:rsidR="005B2C07" w:rsidRPr="00273ABD">
        <w:rPr>
          <w:rFonts w:ascii="Times" w:hAnsi="Times" w:cs="Times"/>
          <w:lang w:val="en-US"/>
        </w:rPr>
        <w:t xml:space="preserve">where f(g) is the </w:t>
      </w:r>
      <w:r w:rsidR="00C97DA4" w:rsidRPr="00273ABD">
        <w:rPr>
          <w:rFonts w:ascii="Times" w:hAnsi="Times" w:cs="Times"/>
          <w:lang w:val="en-US"/>
        </w:rPr>
        <w:t xml:space="preserve">density </w:t>
      </w:r>
      <w:r w:rsidR="001962CD" w:rsidRPr="00273ABD">
        <w:rPr>
          <w:rFonts w:ascii="Times" w:hAnsi="Times" w:cs="Times"/>
          <w:lang w:val="en-US"/>
        </w:rPr>
        <w:t xml:space="preserve">in the </w:t>
      </w:r>
      <w:r w:rsidR="005B2C07" w:rsidRPr="00273ABD">
        <w:rPr>
          <w:rFonts w:ascii="Times" w:hAnsi="Times" w:cs="Times"/>
          <w:lang w:val="en-US"/>
        </w:rPr>
        <w:t xml:space="preserve">orientation </w:t>
      </w:r>
      <w:r w:rsidR="00C97DA4" w:rsidRPr="00273ABD">
        <w:rPr>
          <w:rFonts w:ascii="Times" w:hAnsi="Times" w:cs="Times"/>
          <w:lang w:val="en-US"/>
        </w:rPr>
        <w:t>distribution function at orientation g, and</w:t>
      </w:r>
      <w:r w:rsidR="001962CD" w:rsidRPr="00273ABD">
        <w:rPr>
          <w:rFonts w:ascii="Times" w:hAnsi="Times" w:cs="Times"/>
          <w:lang w:val="en-US"/>
        </w:rPr>
        <w:t xml:space="preserve"> </w:t>
      </w:r>
      <w:r w:rsidR="005B2C07" w:rsidRPr="00273ABD">
        <w:rPr>
          <w:rFonts w:ascii="Times" w:hAnsi="Times" w:cs="Times"/>
          <w:lang w:val="en-US"/>
        </w:rPr>
        <w:t>dg = dφ1dФdφ2sinФ/</w:t>
      </w:r>
      <w:r w:rsidR="00C97DA4" w:rsidRPr="00273ABD">
        <w:rPr>
          <w:rFonts w:ascii="Times" w:hAnsi="Times" w:cs="Times"/>
          <w:lang w:val="en-US"/>
        </w:rPr>
        <w:t>8</w:t>
      </w:r>
      <w:r w:rsidR="005B2C07" w:rsidRPr="00273ABD">
        <w:rPr>
          <w:rFonts w:ascii="Times" w:hAnsi="Times" w:cs="Times"/>
          <w:lang w:val="en-US"/>
        </w:rPr>
        <w:t>π</w:t>
      </w:r>
      <w:r w:rsidR="005B2C07" w:rsidRPr="00273ABD">
        <w:rPr>
          <w:rFonts w:ascii="Times" w:hAnsi="Times" w:cs="Times"/>
          <w:vertAlign w:val="superscript"/>
          <w:lang w:val="en-US"/>
        </w:rPr>
        <w:t>2</w:t>
      </w:r>
      <w:r w:rsidR="00C97DA4" w:rsidRPr="00273ABD">
        <w:rPr>
          <w:rFonts w:ascii="Times" w:hAnsi="Times" w:cs="Times"/>
          <w:lang w:val="en-US"/>
        </w:rPr>
        <w:t>, where φ1, Φ</w:t>
      </w:r>
      <w:r w:rsidR="005B2C07" w:rsidRPr="00273ABD">
        <w:rPr>
          <w:rFonts w:ascii="Times" w:hAnsi="Times" w:cs="Times"/>
          <w:lang w:val="en-US"/>
        </w:rPr>
        <w:t xml:space="preserve"> and φ2 are the Euler angles that define the rotations </w:t>
      </w:r>
      <w:r w:rsidR="00B237F0" w:rsidRPr="00273ABD">
        <w:rPr>
          <w:rFonts w:ascii="Times" w:hAnsi="Times" w:cs="Times"/>
          <w:lang w:val="en-US"/>
        </w:rPr>
        <w:t xml:space="preserve">which </w:t>
      </w:r>
      <w:r w:rsidR="005B2C07" w:rsidRPr="00273ABD">
        <w:rPr>
          <w:rFonts w:ascii="Times" w:hAnsi="Times" w:cs="Times"/>
          <w:lang w:val="en-US"/>
        </w:rPr>
        <w:t xml:space="preserve">allow for </w:t>
      </w:r>
      <w:r w:rsidR="00B237F0" w:rsidRPr="00273ABD">
        <w:rPr>
          <w:rFonts w:ascii="Times" w:hAnsi="Times" w:cs="Times"/>
          <w:lang w:val="en-US"/>
        </w:rPr>
        <w:t xml:space="preserve">comparison </w:t>
      </w:r>
      <w:r w:rsidR="005B2C07" w:rsidRPr="00273ABD">
        <w:rPr>
          <w:rFonts w:ascii="Times" w:hAnsi="Times" w:cs="Times"/>
          <w:lang w:val="en-US"/>
        </w:rPr>
        <w:t>between the crystallographic and external reference frames (Bunge, 1982)</w:t>
      </w:r>
      <w:r w:rsidR="00DB1BB6" w:rsidRPr="00273ABD">
        <w:rPr>
          <w:rFonts w:ascii="Times" w:hAnsi="Times" w:cs="Times"/>
        </w:rPr>
        <w:t>.</w:t>
      </w:r>
      <w:r w:rsidR="005B2C07" w:rsidRPr="00273ABD">
        <w:rPr>
          <w:rFonts w:ascii="Times" w:hAnsi="Times" w:cs="Times"/>
        </w:rPr>
        <w:t xml:space="preserve"> </w:t>
      </w:r>
      <w:r w:rsidR="002C2657" w:rsidRPr="00273ABD">
        <w:rPr>
          <w:rFonts w:ascii="Times" w:hAnsi="Times" w:cs="Times"/>
          <w:lang w:val="en-US"/>
        </w:rPr>
        <w:t xml:space="preserve">The J </w:t>
      </w:r>
      <w:r w:rsidR="004B7224" w:rsidRPr="00273ABD">
        <w:rPr>
          <w:rFonts w:ascii="Times" w:hAnsi="Times" w:cs="Times"/>
          <w:lang w:val="en-US"/>
        </w:rPr>
        <w:t>indi</w:t>
      </w:r>
      <w:r w:rsidR="002D59DB" w:rsidRPr="00273ABD">
        <w:rPr>
          <w:rFonts w:ascii="Times" w:hAnsi="Times" w:cs="Times"/>
          <w:lang w:val="en-US"/>
        </w:rPr>
        <w:t>ces</w:t>
      </w:r>
      <w:r w:rsidR="00C97DA4" w:rsidRPr="00273ABD">
        <w:rPr>
          <w:rFonts w:ascii="Times" w:hAnsi="Times" w:cs="Times"/>
          <w:lang w:val="en-US"/>
        </w:rPr>
        <w:t xml:space="preserve"> for all samples were</w:t>
      </w:r>
      <w:r w:rsidR="005B2C07" w:rsidRPr="00273ABD">
        <w:rPr>
          <w:rFonts w:ascii="Times" w:hAnsi="Times" w:cs="Times"/>
          <w:lang w:val="en-US"/>
        </w:rPr>
        <w:t xml:space="preserve"> calculated </w:t>
      </w:r>
      <w:r w:rsidR="00C97DA4" w:rsidRPr="00273ABD">
        <w:rPr>
          <w:rFonts w:ascii="Times" w:hAnsi="Times" w:cs="Times"/>
          <w:lang w:val="en-US"/>
        </w:rPr>
        <w:t xml:space="preserve">from </w:t>
      </w:r>
      <w:r w:rsidR="005B2C07" w:rsidRPr="00273ABD">
        <w:rPr>
          <w:rFonts w:ascii="Times" w:hAnsi="Times" w:cs="Times"/>
          <w:lang w:val="en-US"/>
        </w:rPr>
        <w:t>the mean</w:t>
      </w:r>
      <w:r w:rsidR="006A6FAF" w:rsidRPr="00273ABD">
        <w:rPr>
          <w:rFonts w:ascii="Times" w:hAnsi="Times" w:cs="Times"/>
          <w:lang w:val="en-US"/>
        </w:rPr>
        <w:t xml:space="preserve"> orientation of each grain using</w:t>
      </w:r>
      <w:r w:rsidR="005B2C07" w:rsidRPr="00273ABD">
        <w:rPr>
          <w:rFonts w:ascii="Times" w:hAnsi="Times" w:cs="Times"/>
          <w:lang w:val="en-US"/>
        </w:rPr>
        <w:t xml:space="preserve"> the SuperJctf </w:t>
      </w:r>
      <w:r w:rsidR="00C97DA4" w:rsidRPr="00273ABD">
        <w:rPr>
          <w:rFonts w:ascii="Times" w:hAnsi="Times" w:cs="Times"/>
          <w:lang w:val="en-US"/>
        </w:rPr>
        <w:t xml:space="preserve">software </w:t>
      </w:r>
      <w:r w:rsidR="005B2C07" w:rsidRPr="00273ABD">
        <w:rPr>
          <w:rFonts w:ascii="Times" w:hAnsi="Times" w:cs="Times"/>
          <w:lang w:val="en-US"/>
        </w:rPr>
        <w:t>by M</w:t>
      </w:r>
      <w:r w:rsidR="00A457F7" w:rsidRPr="00273ABD">
        <w:rPr>
          <w:rFonts w:ascii="Times" w:hAnsi="Times" w:cs="Times"/>
          <w:lang w:val="en-US"/>
        </w:rPr>
        <w:t>ainprice: ftp://www.gm.univmontp2.fr/mainprice//CareWare_Unicef_Programs/, using a 10</w:t>
      </w:r>
      <w:r w:rsidR="004B7224" w:rsidRPr="00273ABD">
        <w:rPr>
          <w:rFonts w:ascii="Times" w:hAnsi="Times" w:cs="Times"/>
          <w:lang w:val="en-US"/>
        </w:rPr>
        <w:t xml:space="preserve"> </w:t>
      </w:r>
      <w:r w:rsidR="00A457F7" w:rsidRPr="00273ABD">
        <w:rPr>
          <w:rFonts w:ascii="Times" w:hAnsi="Times" w:cs="Times"/>
          <w:lang w:val="en-US"/>
        </w:rPr>
        <w:t>° Gaussian half-width, 1</w:t>
      </w:r>
      <w:r w:rsidR="004B7224" w:rsidRPr="00273ABD">
        <w:rPr>
          <w:rFonts w:ascii="Times" w:hAnsi="Times" w:cs="Times"/>
          <w:lang w:val="en-US"/>
        </w:rPr>
        <w:t xml:space="preserve"> </w:t>
      </w:r>
      <w:r w:rsidR="00A457F7" w:rsidRPr="00273ABD">
        <w:rPr>
          <w:rFonts w:ascii="Times" w:hAnsi="Times" w:cs="Times"/>
          <w:lang w:val="en-US"/>
        </w:rPr>
        <w:t>° cells, and truncation of the orientation distribution function at 22</w:t>
      </w:r>
      <w:r w:rsidR="004B7224" w:rsidRPr="00273ABD">
        <w:rPr>
          <w:rFonts w:ascii="Times" w:hAnsi="Times" w:cs="Times"/>
          <w:lang w:val="en-US"/>
        </w:rPr>
        <w:t xml:space="preserve"> </w:t>
      </w:r>
      <w:r w:rsidR="00A457F7" w:rsidRPr="00273ABD">
        <w:rPr>
          <w:rFonts w:ascii="Times" w:hAnsi="Times" w:cs="Times"/>
          <w:lang w:val="en-US"/>
        </w:rPr>
        <w:t xml:space="preserve">°. </w:t>
      </w:r>
    </w:p>
    <w:p w14:paraId="404E5A76" w14:textId="008BEF8E" w:rsidR="00800C20" w:rsidRPr="00273ABD" w:rsidRDefault="005B2C07" w:rsidP="00DE79B0">
      <w:pPr>
        <w:widowControl w:val="0"/>
        <w:autoSpaceDE w:val="0"/>
        <w:autoSpaceDN w:val="0"/>
        <w:adjustRightInd w:val="0"/>
        <w:spacing w:after="240" w:line="480" w:lineRule="auto"/>
        <w:ind w:firstLine="284"/>
        <w:rPr>
          <w:rFonts w:ascii="Times" w:hAnsi="Times" w:cs="Times"/>
          <w:i/>
          <w:lang w:val="en-US"/>
        </w:rPr>
      </w:pPr>
      <w:r w:rsidRPr="00273ABD">
        <w:rPr>
          <w:rFonts w:ascii="Times" w:hAnsi="Times" w:cs="Times"/>
          <w:lang w:val="en-US"/>
        </w:rPr>
        <w:lastRenderedPageBreak/>
        <w:t xml:space="preserve"> Further analysis of the </w:t>
      </w:r>
      <w:r w:rsidR="004458FE" w:rsidRPr="00273ABD">
        <w:rPr>
          <w:rFonts w:ascii="Times" w:hAnsi="Times" w:cs="Times"/>
          <w:lang w:val="en-US"/>
        </w:rPr>
        <w:t xml:space="preserve">mineral </w:t>
      </w:r>
      <w:r w:rsidR="00547266" w:rsidRPr="00273ABD">
        <w:rPr>
          <w:rFonts w:ascii="Times" w:hAnsi="Times" w:cs="Times"/>
          <w:lang w:val="en-US"/>
        </w:rPr>
        <w:t>CPO</w:t>
      </w:r>
      <w:r w:rsidR="004458FE" w:rsidRPr="00273ABD">
        <w:rPr>
          <w:rFonts w:ascii="Times" w:hAnsi="Times" w:cs="Times"/>
          <w:lang w:val="en-US"/>
        </w:rPr>
        <w:t xml:space="preserve"> </w:t>
      </w:r>
      <w:r w:rsidRPr="00273ABD">
        <w:rPr>
          <w:rFonts w:ascii="Times" w:hAnsi="Times" w:cs="Times"/>
          <w:lang w:val="en-US"/>
        </w:rPr>
        <w:t>was performed using the point (P), g</w:t>
      </w:r>
      <w:r w:rsidR="006A6FAF" w:rsidRPr="00273ABD">
        <w:rPr>
          <w:rFonts w:ascii="Times" w:hAnsi="Times" w:cs="Times"/>
          <w:lang w:val="en-US"/>
        </w:rPr>
        <w:t>irdle (G) and random (R) fabric-type indices for</w:t>
      </w:r>
      <w:r w:rsidRPr="00273ABD">
        <w:rPr>
          <w:rFonts w:ascii="Times" w:hAnsi="Times" w:cs="Times"/>
          <w:lang w:val="en-US"/>
        </w:rPr>
        <w:t xml:space="preserve"> olivine [100], [010] and [001]</w:t>
      </w:r>
      <w:r w:rsidR="004458FE" w:rsidRPr="00273ABD">
        <w:rPr>
          <w:rFonts w:ascii="Times" w:hAnsi="Times" w:cs="Times"/>
          <w:lang w:val="en-US"/>
        </w:rPr>
        <w:t xml:space="preserve"> axes</w:t>
      </w:r>
      <w:r w:rsidR="006A6FAF" w:rsidRPr="00273ABD">
        <w:rPr>
          <w:rFonts w:ascii="Times" w:hAnsi="Times" w:cs="Times"/>
          <w:lang w:val="en-US"/>
        </w:rPr>
        <w:t>, and</w:t>
      </w:r>
      <w:r w:rsidR="004458FE" w:rsidRPr="00273ABD">
        <w:rPr>
          <w:rFonts w:ascii="Times" w:hAnsi="Times" w:cs="Times"/>
          <w:lang w:val="en-US"/>
        </w:rPr>
        <w:t xml:space="preserve"> </w:t>
      </w:r>
      <w:r w:rsidRPr="00273ABD">
        <w:rPr>
          <w:rFonts w:ascii="Times" w:hAnsi="Times" w:cs="Times"/>
          <w:lang w:val="en-US"/>
        </w:rPr>
        <w:t xml:space="preserve">clinopyroxene (100), (010) and [001] distributions. These indices </w:t>
      </w:r>
      <w:r w:rsidR="00B237F0" w:rsidRPr="00273ABD">
        <w:rPr>
          <w:rFonts w:ascii="Times" w:hAnsi="Times" w:cs="Times"/>
          <w:lang w:val="en-US"/>
        </w:rPr>
        <w:t>were</w:t>
      </w:r>
      <w:r w:rsidRPr="00273ABD">
        <w:rPr>
          <w:rFonts w:ascii="Times" w:hAnsi="Times" w:cs="Times"/>
          <w:lang w:val="en-US"/>
        </w:rPr>
        <w:t xml:space="preserve"> calculated fr</w:t>
      </w:r>
      <w:r w:rsidR="004458FE" w:rsidRPr="00273ABD">
        <w:rPr>
          <w:rFonts w:ascii="Times" w:hAnsi="Times" w:cs="Times"/>
          <w:lang w:val="en-US"/>
        </w:rPr>
        <w:t>om the three eigenvalues (λ1, λ2, λ</w:t>
      </w:r>
      <w:r w:rsidRPr="00273ABD">
        <w:rPr>
          <w:rFonts w:ascii="Times" w:hAnsi="Times" w:cs="Times"/>
          <w:lang w:val="en-US"/>
        </w:rPr>
        <w:t xml:space="preserve">3) of the normalized orientation matrix </w:t>
      </w:r>
      <w:r w:rsidR="00C94FE5" w:rsidRPr="00273ABD">
        <w:rPr>
          <w:rFonts w:ascii="Times" w:hAnsi="Times"/>
          <w:lang w:val="ca-ES"/>
        </w:rPr>
        <w:t>(Woodco</w:t>
      </w:r>
      <w:r w:rsidR="001246D3" w:rsidRPr="00273ABD">
        <w:rPr>
          <w:rFonts w:ascii="Times" w:hAnsi="Times"/>
          <w:lang w:val="ca-ES"/>
        </w:rPr>
        <w:t>c</w:t>
      </w:r>
      <w:r w:rsidR="00C94FE5" w:rsidRPr="00273ABD">
        <w:rPr>
          <w:rFonts w:ascii="Times" w:hAnsi="Times"/>
          <w:lang w:val="ca-ES"/>
        </w:rPr>
        <w:t xml:space="preserve">k and Naylor, 1983; Humbert et al., 1996) </w:t>
      </w:r>
      <w:r w:rsidRPr="00273ABD">
        <w:rPr>
          <w:rFonts w:ascii="Times" w:hAnsi="Times" w:cs="Times"/>
          <w:lang w:val="en-US"/>
        </w:rPr>
        <w:t>for eac</w:t>
      </w:r>
      <w:r w:rsidR="004458FE" w:rsidRPr="00273ABD">
        <w:rPr>
          <w:rFonts w:ascii="Times" w:hAnsi="Times" w:cs="Times"/>
          <w:lang w:val="en-US"/>
        </w:rPr>
        <w:t>h principal crystallographic axi</w:t>
      </w:r>
      <w:r w:rsidRPr="00273ABD">
        <w:rPr>
          <w:rFonts w:ascii="Times" w:hAnsi="Times" w:cs="Times"/>
          <w:lang w:val="en-US"/>
        </w:rPr>
        <w:t>s as: P = λ1–λ3, G = 2(λ2–λ3)</w:t>
      </w:r>
      <w:r w:rsidR="004458FE" w:rsidRPr="00273ABD">
        <w:rPr>
          <w:rFonts w:ascii="Times" w:hAnsi="Times" w:cs="Times"/>
          <w:lang w:val="en-US"/>
        </w:rPr>
        <w:t xml:space="preserve"> and R = 3 λ3 (Vollmer, 1990) and can </w:t>
      </w:r>
      <w:r w:rsidRPr="00273ABD">
        <w:rPr>
          <w:rFonts w:ascii="Times" w:hAnsi="Times" w:cs="Times"/>
          <w:lang w:val="en-US"/>
        </w:rPr>
        <w:t xml:space="preserve">be combined for a more </w:t>
      </w:r>
      <w:r w:rsidR="00BD26E8" w:rsidRPr="00273ABD">
        <w:rPr>
          <w:rFonts w:ascii="Times" w:hAnsi="Times" w:cs="Times"/>
          <w:lang w:val="en-US"/>
        </w:rPr>
        <w:t>t</w:t>
      </w:r>
      <w:r w:rsidRPr="00273ABD">
        <w:rPr>
          <w:rFonts w:ascii="Times" w:hAnsi="Times" w:cs="Times"/>
          <w:lang w:val="en-US"/>
        </w:rPr>
        <w:t>h</w:t>
      </w:r>
      <w:r w:rsidR="00B237F0" w:rsidRPr="00273ABD">
        <w:rPr>
          <w:rFonts w:ascii="Times" w:hAnsi="Times" w:cs="Times"/>
          <w:lang w:val="en-US"/>
        </w:rPr>
        <w:t>o</w:t>
      </w:r>
      <w:r w:rsidR="00BA143B" w:rsidRPr="00273ABD">
        <w:rPr>
          <w:rFonts w:ascii="Times" w:hAnsi="Times" w:cs="Times"/>
          <w:lang w:val="en-US"/>
        </w:rPr>
        <w:t>rough analysis of</w:t>
      </w:r>
      <w:r w:rsidR="004458FE" w:rsidRPr="00273ABD">
        <w:rPr>
          <w:rFonts w:ascii="Times" w:hAnsi="Times" w:cs="Times"/>
          <w:lang w:val="en-US"/>
        </w:rPr>
        <w:t xml:space="preserve"> CPO symmetry</w:t>
      </w:r>
      <w:r w:rsidRPr="00273ABD">
        <w:rPr>
          <w:rFonts w:ascii="Times" w:hAnsi="Times" w:cs="Times"/>
          <w:lang w:val="en-US"/>
        </w:rPr>
        <w:t>.</w:t>
      </w:r>
      <w:r w:rsidR="00800C20" w:rsidRPr="00273ABD">
        <w:rPr>
          <w:rFonts w:ascii="Times" w:hAnsi="Times" w:cs="Times"/>
          <w:lang w:val="en-US"/>
        </w:rPr>
        <w:t xml:space="preserve"> The </w:t>
      </w:r>
      <w:r w:rsidR="002C2657" w:rsidRPr="00273ABD">
        <w:rPr>
          <w:rFonts w:ascii="Times" w:hAnsi="Times" w:cs="Times"/>
          <w:lang w:val="en-US"/>
        </w:rPr>
        <w:t xml:space="preserve">BA </w:t>
      </w:r>
      <w:r w:rsidRPr="00273ABD">
        <w:rPr>
          <w:rFonts w:ascii="Times" w:hAnsi="Times" w:cs="Times"/>
          <w:lang w:val="en-US"/>
        </w:rPr>
        <w:t>index</w:t>
      </w:r>
      <w:r w:rsidR="004458FE" w:rsidRPr="00273ABD">
        <w:rPr>
          <w:rFonts w:ascii="Times" w:hAnsi="Times" w:cs="Times"/>
          <w:lang w:val="en-US"/>
        </w:rPr>
        <w:t>=</w:t>
      </w:r>
      <w:r w:rsidRPr="00273ABD">
        <w:rPr>
          <w:rFonts w:ascii="Times" w:hAnsi="Times" w:cs="Times"/>
          <w:lang w:val="en-US"/>
        </w:rPr>
        <w:t xml:space="preserve"> </w:t>
      </w:r>
      <w:r w:rsidR="004458FE" w:rsidRPr="00273ABD">
        <w:rPr>
          <w:rFonts w:ascii="Times" w:hAnsi="Times" w:cs="Times"/>
          <w:lang w:val="en-US"/>
        </w:rPr>
        <w:t xml:space="preserve">0.5 </w:t>
      </w:r>
      <w:r w:rsidR="004458FE" w:rsidRPr="00273ABD">
        <w:rPr>
          <w:rFonts w:ascii="Cambria Math" w:hAnsi="Cambria Math" w:cs="Cambria Math"/>
          <w:lang w:val="en-US"/>
        </w:rPr>
        <w:t>∗</w:t>
      </w:r>
      <w:r w:rsidR="004458FE" w:rsidRPr="00273ABD">
        <w:rPr>
          <w:rFonts w:ascii="Times" w:hAnsi="Times" w:cs="Times"/>
          <w:lang w:val="en-US"/>
        </w:rPr>
        <w:t xml:space="preserve"> (2.0 − (P010 / (G010 + P010)) − (G100 / (G100 + P100))) </w:t>
      </w:r>
      <w:r w:rsidR="00547266" w:rsidRPr="00273ABD">
        <w:rPr>
          <w:rFonts w:ascii="Times" w:hAnsi="Times" w:cs="Times"/>
          <w:lang w:val="en-US"/>
        </w:rPr>
        <w:t>(Mainprice et al</w:t>
      </w:r>
      <w:r w:rsidR="00FE0454" w:rsidRPr="00273ABD">
        <w:rPr>
          <w:rFonts w:ascii="Times" w:hAnsi="Times" w:cs="Times"/>
          <w:lang w:val="en-US"/>
        </w:rPr>
        <w:t>.</w:t>
      </w:r>
      <w:r w:rsidR="00547266" w:rsidRPr="00273ABD">
        <w:rPr>
          <w:rFonts w:ascii="Times" w:hAnsi="Times" w:cs="Times"/>
          <w:lang w:val="en-US"/>
        </w:rPr>
        <w:t>, 201</w:t>
      </w:r>
      <w:r w:rsidR="00FE0454" w:rsidRPr="00273ABD">
        <w:rPr>
          <w:rFonts w:ascii="Times" w:hAnsi="Times" w:cs="Times"/>
          <w:lang w:val="en-US"/>
        </w:rPr>
        <w:t>5</w:t>
      </w:r>
      <w:r w:rsidR="00547266" w:rsidRPr="00273ABD">
        <w:rPr>
          <w:rFonts w:ascii="Times" w:hAnsi="Times" w:cs="Times"/>
          <w:lang w:val="en-US"/>
        </w:rPr>
        <w:t xml:space="preserve">) and the </w:t>
      </w:r>
      <w:r w:rsidRPr="00273ABD">
        <w:rPr>
          <w:rFonts w:ascii="Times" w:hAnsi="Times" w:cs="Times"/>
          <w:lang w:val="en-US"/>
        </w:rPr>
        <w:t>LS</w:t>
      </w:r>
      <w:r w:rsidR="002C2657" w:rsidRPr="00273ABD">
        <w:rPr>
          <w:rFonts w:ascii="Times" w:hAnsi="Times" w:cs="Times"/>
          <w:lang w:val="en-US"/>
        </w:rPr>
        <w:t xml:space="preserve"> </w:t>
      </w:r>
      <w:r w:rsidR="00547266" w:rsidRPr="00273ABD">
        <w:rPr>
          <w:rFonts w:ascii="Times" w:hAnsi="Times" w:cs="Times"/>
          <w:lang w:val="en-US"/>
        </w:rPr>
        <w:t>index</w:t>
      </w:r>
      <w:r w:rsidRPr="00273ABD">
        <w:rPr>
          <w:rFonts w:ascii="Times" w:hAnsi="Times" w:cs="Times"/>
          <w:lang w:val="en-US"/>
        </w:rPr>
        <w:t xml:space="preserve"> = 0.5 </w:t>
      </w:r>
      <w:r w:rsidRPr="00273ABD">
        <w:rPr>
          <w:rFonts w:ascii="Cambria Math" w:hAnsi="Cambria Math" w:cs="Cambria Math"/>
          <w:lang w:val="en-US"/>
        </w:rPr>
        <w:t>∗</w:t>
      </w:r>
      <w:r w:rsidRPr="00273ABD">
        <w:rPr>
          <w:rFonts w:ascii="Times" w:hAnsi="Times" w:cs="Times"/>
          <w:lang w:val="en-US"/>
        </w:rPr>
        <w:t xml:space="preserve"> (2.0 − (P010 / (G010 + P010)) − (G001 / (G001 + P001)))</w:t>
      </w:r>
      <w:r w:rsidR="00DB1BB6" w:rsidRPr="00273ABD">
        <w:rPr>
          <w:rFonts w:ascii="Times" w:hAnsi="Times" w:cs="Times"/>
          <w:lang w:val="en-US"/>
        </w:rPr>
        <w:t xml:space="preserve"> (Ulrich and</w:t>
      </w:r>
      <w:r w:rsidR="00547266" w:rsidRPr="00273ABD">
        <w:rPr>
          <w:rFonts w:ascii="Times" w:hAnsi="Times" w:cs="Times"/>
          <w:lang w:val="en-US"/>
        </w:rPr>
        <w:t xml:space="preserve"> Mainprice, 2005) </w:t>
      </w:r>
      <w:r w:rsidR="00800C20" w:rsidRPr="00273ABD">
        <w:rPr>
          <w:rFonts w:ascii="Times" w:hAnsi="Times" w:cs="Times"/>
          <w:lang w:val="en-US"/>
        </w:rPr>
        <w:t xml:space="preserve">were used </w:t>
      </w:r>
      <w:r w:rsidR="00BA143B" w:rsidRPr="00273ABD">
        <w:rPr>
          <w:rFonts w:ascii="Times" w:hAnsi="Times" w:cs="Times"/>
          <w:lang w:val="en-US"/>
        </w:rPr>
        <w:t>for classifying olivine and clinopyroxene CPO, respectively</w:t>
      </w:r>
      <w:r w:rsidR="00103EC1" w:rsidRPr="00273ABD">
        <w:rPr>
          <w:rFonts w:ascii="Times" w:hAnsi="Times" w:cs="Times"/>
          <w:lang w:val="en-US"/>
        </w:rPr>
        <w:t>.</w:t>
      </w:r>
      <w:r w:rsidR="00C8620D" w:rsidRPr="00273ABD">
        <w:rPr>
          <w:rFonts w:ascii="Times" w:hAnsi="Times" w:cs="Times"/>
          <w:lang w:val="en-US"/>
        </w:rPr>
        <w:t xml:space="preserve"> </w:t>
      </w:r>
      <w:r w:rsidR="00B237F0" w:rsidRPr="00273ABD">
        <w:rPr>
          <w:rFonts w:ascii="Times" w:hAnsi="Times" w:cs="Times"/>
          <w:lang w:val="en-US"/>
        </w:rPr>
        <w:t>As t</w:t>
      </w:r>
      <w:r w:rsidR="00547266" w:rsidRPr="00273ABD">
        <w:rPr>
          <w:rFonts w:ascii="Times" w:hAnsi="Times" w:cs="Times"/>
          <w:lang w:val="en-US"/>
        </w:rPr>
        <w:t>hese</w:t>
      </w:r>
      <w:r w:rsidRPr="00273ABD">
        <w:rPr>
          <w:rFonts w:ascii="Times" w:hAnsi="Times" w:cs="Times"/>
          <w:lang w:val="en-US"/>
        </w:rPr>
        <w:t xml:space="preserve"> </w:t>
      </w:r>
      <w:r w:rsidR="00547266" w:rsidRPr="00273ABD">
        <w:rPr>
          <w:rFonts w:ascii="Times" w:hAnsi="Times" w:cs="Times"/>
          <w:lang w:val="en-US"/>
        </w:rPr>
        <w:t xml:space="preserve">numerical classifications do not </w:t>
      </w:r>
      <w:r w:rsidRPr="00273ABD">
        <w:rPr>
          <w:rFonts w:ascii="Times" w:hAnsi="Times" w:cs="Times"/>
          <w:lang w:val="en-US"/>
        </w:rPr>
        <w:t xml:space="preserve">require knowledge of the orientation of the specimen reference frame in absolute terms, </w:t>
      </w:r>
      <w:r w:rsidR="00B237F0" w:rsidRPr="00273ABD">
        <w:rPr>
          <w:rFonts w:ascii="Times" w:hAnsi="Times" w:cs="Times"/>
          <w:lang w:val="en-US"/>
        </w:rPr>
        <w:t xml:space="preserve">they are </w:t>
      </w:r>
      <w:r w:rsidR="00547266" w:rsidRPr="00273ABD">
        <w:rPr>
          <w:rFonts w:ascii="Times" w:hAnsi="Times" w:cs="Times"/>
          <w:lang w:val="en-US"/>
        </w:rPr>
        <w:t xml:space="preserve">convenient for </w:t>
      </w:r>
      <w:r w:rsidR="00B237F0" w:rsidRPr="00273ABD">
        <w:rPr>
          <w:rFonts w:ascii="Times" w:hAnsi="Times" w:cs="Times"/>
          <w:lang w:val="en-US"/>
        </w:rPr>
        <w:t xml:space="preserve">the analysis of </w:t>
      </w:r>
      <w:r w:rsidR="00547266" w:rsidRPr="00273ABD">
        <w:rPr>
          <w:rFonts w:ascii="Times" w:hAnsi="Times" w:cs="Times"/>
          <w:lang w:val="en-US"/>
        </w:rPr>
        <w:t>mantle xenoliths.</w:t>
      </w:r>
      <w:r w:rsidR="00800C20" w:rsidRPr="00273ABD">
        <w:rPr>
          <w:rFonts w:ascii="Times" w:hAnsi="Times" w:cs="Times"/>
          <w:lang w:val="en-US"/>
        </w:rPr>
        <w:t xml:space="preserve"> </w:t>
      </w:r>
    </w:p>
    <w:p w14:paraId="18F13FA7" w14:textId="06279C1D" w:rsidR="00C03540" w:rsidRPr="00273ABD" w:rsidRDefault="00C03540" w:rsidP="00800C20">
      <w:pPr>
        <w:spacing w:line="480" w:lineRule="auto"/>
        <w:ind w:firstLine="284"/>
        <w:rPr>
          <w:rFonts w:ascii="Times" w:hAnsi="Times" w:cs="Times"/>
          <w:lang w:val="en-US"/>
        </w:rPr>
      </w:pPr>
      <w:r w:rsidRPr="00273ABD">
        <w:rPr>
          <w:rFonts w:ascii="Times" w:hAnsi="Times" w:cs="Times"/>
          <w:lang w:val="en-US"/>
        </w:rPr>
        <w:t>Seismic proper</w:t>
      </w:r>
      <w:r w:rsidR="00DB1BB6" w:rsidRPr="00273ABD">
        <w:rPr>
          <w:rFonts w:ascii="Times" w:hAnsi="Times" w:cs="Times"/>
          <w:lang w:val="en-US"/>
        </w:rPr>
        <w:t>t</w:t>
      </w:r>
      <w:r w:rsidRPr="00273ABD">
        <w:rPr>
          <w:rFonts w:ascii="Times" w:hAnsi="Times" w:cs="Times"/>
          <w:lang w:val="en-US"/>
        </w:rPr>
        <w:t xml:space="preserve">ies were calculated </w:t>
      </w:r>
      <w:r w:rsidR="00F708EB" w:rsidRPr="00273ABD">
        <w:rPr>
          <w:rFonts w:ascii="Times" w:hAnsi="Times" w:cs="Times"/>
          <w:lang w:val="en-US"/>
        </w:rPr>
        <w:t xml:space="preserve">for ambient T and P conditions, </w:t>
      </w:r>
      <w:r w:rsidR="00653700" w:rsidRPr="00273ABD">
        <w:rPr>
          <w:rFonts w:ascii="Times" w:hAnsi="Times" w:cs="Times"/>
          <w:lang w:val="en-US"/>
        </w:rPr>
        <w:t xml:space="preserve">using single crystal elastic constants, </w:t>
      </w:r>
      <w:r w:rsidR="00AD5A98" w:rsidRPr="00273ABD">
        <w:rPr>
          <w:rFonts w:ascii="Times" w:hAnsi="Times" w:cs="Times"/>
          <w:lang w:val="en-US"/>
        </w:rPr>
        <w:t xml:space="preserve">mineral </w:t>
      </w:r>
      <w:r w:rsidR="00653700" w:rsidRPr="00273ABD">
        <w:rPr>
          <w:rFonts w:ascii="Times" w:hAnsi="Times" w:cs="Times"/>
          <w:lang w:val="en-US"/>
        </w:rPr>
        <w:t xml:space="preserve">density, CPO and </w:t>
      </w:r>
      <w:r w:rsidR="004B7224" w:rsidRPr="00273ABD">
        <w:rPr>
          <w:rFonts w:ascii="Times" w:hAnsi="Times" w:cs="Times"/>
          <w:lang w:val="en-US"/>
        </w:rPr>
        <w:t>main mineral (olivine, orthopyroxene an</w:t>
      </w:r>
      <w:r w:rsidR="00800C20" w:rsidRPr="00273ABD">
        <w:rPr>
          <w:rFonts w:ascii="Times" w:hAnsi="Times" w:cs="Times"/>
          <w:lang w:val="en-US"/>
        </w:rPr>
        <w:t>d</w:t>
      </w:r>
      <w:r w:rsidR="004B7224" w:rsidRPr="00273ABD">
        <w:rPr>
          <w:rFonts w:ascii="Times" w:hAnsi="Times" w:cs="Times"/>
          <w:lang w:val="en-US"/>
        </w:rPr>
        <w:t xml:space="preserve"> clinopyroxene) </w:t>
      </w:r>
      <w:r w:rsidR="00653700" w:rsidRPr="00273ABD">
        <w:rPr>
          <w:rFonts w:ascii="Times" w:hAnsi="Times" w:cs="Times"/>
          <w:lang w:val="en-US"/>
        </w:rPr>
        <w:t xml:space="preserve">mode </w:t>
      </w:r>
      <w:r w:rsidR="00AD5A98" w:rsidRPr="00273ABD">
        <w:rPr>
          <w:rFonts w:ascii="Times" w:hAnsi="Times" w:cs="Times"/>
          <w:lang w:val="en-US"/>
        </w:rPr>
        <w:t>(</w:t>
      </w:r>
      <w:r w:rsidR="00653700" w:rsidRPr="00273ABD">
        <w:rPr>
          <w:rFonts w:ascii="Times" w:hAnsi="Times" w:cs="Times"/>
          <w:lang w:val="en-US"/>
        </w:rPr>
        <w:t>Table 3.1</w:t>
      </w:r>
      <w:r w:rsidR="0037342C" w:rsidRPr="00273ABD">
        <w:rPr>
          <w:rFonts w:ascii="Times" w:hAnsi="Times" w:cs="Times"/>
          <w:lang w:val="en-US"/>
        </w:rPr>
        <w:t>E</w:t>
      </w:r>
      <w:r w:rsidR="00653700" w:rsidRPr="00273ABD">
        <w:rPr>
          <w:rFonts w:ascii="Times" w:hAnsi="Times" w:cs="Times"/>
          <w:lang w:val="en-US"/>
        </w:rPr>
        <w:t>)</w:t>
      </w:r>
      <w:r w:rsidR="00F708EB" w:rsidRPr="00273ABD">
        <w:rPr>
          <w:rFonts w:ascii="Times" w:hAnsi="Times" w:cs="Times"/>
          <w:lang w:val="en-US"/>
        </w:rPr>
        <w:t xml:space="preserve"> following Mainprice</w:t>
      </w:r>
      <w:r w:rsidR="00155D36" w:rsidRPr="00273ABD">
        <w:rPr>
          <w:rFonts w:ascii="Times" w:hAnsi="Times" w:cs="Times"/>
          <w:lang w:val="en-US"/>
        </w:rPr>
        <w:t xml:space="preserve"> and Humbert (1994). The </w:t>
      </w:r>
      <w:r w:rsidRPr="00273ABD">
        <w:rPr>
          <w:rFonts w:ascii="Times" w:hAnsi="Times" w:cs="Times"/>
          <w:lang w:val="ca-ES"/>
        </w:rPr>
        <w:t xml:space="preserve">Anis_ctf and Poly_Adobe_VpVs </w:t>
      </w:r>
      <w:r w:rsidR="00155D36" w:rsidRPr="00273ABD">
        <w:rPr>
          <w:rFonts w:ascii="Times" w:hAnsi="Times" w:cs="Times"/>
          <w:lang w:val="en-US"/>
        </w:rPr>
        <w:t>software</w:t>
      </w:r>
      <w:r w:rsidR="00155D36" w:rsidRPr="00273ABD">
        <w:rPr>
          <w:rFonts w:ascii="Times" w:hAnsi="Times" w:cs="Times"/>
          <w:lang w:val="ca-ES"/>
        </w:rPr>
        <w:t xml:space="preserve"> </w:t>
      </w:r>
      <w:r w:rsidRPr="00273ABD">
        <w:rPr>
          <w:rFonts w:ascii="Times" w:hAnsi="Times" w:cs="Times"/>
          <w:lang w:val="ca-ES"/>
        </w:rPr>
        <w:t>by D. Mainprice</w:t>
      </w:r>
      <w:r w:rsidR="00E37959" w:rsidRPr="00273ABD">
        <w:rPr>
          <w:rFonts w:ascii="Times" w:hAnsi="Times" w:cs="Times"/>
          <w:i/>
          <w:lang w:val="ca-ES"/>
        </w:rPr>
        <w:t xml:space="preserve"> </w:t>
      </w:r>
      <w:r w:rsidR="00E37959" w:rsidRPr="00273ABD">
        <w:rPr>
          <w:rFonts w:ascii="Times" w:hAnsi="Times" w:cs="Times"/>
          <w:lang w:val="ca-ES"/>
        </w:rPr>
        <w:t>(</w:t>
      </w:r>
      <w:r w:rsidR="00E37959" w:rsidRPr="00273ABD">
        <w:rPr>
          <w:rFonts w:ascii="Times" w:hAnsi="Times" w:cs="Times"/>
          <w:lang w:val="en-US"/>
        </w:rPr>
        <w:t xml:space="preserve">ftp://www.gm.univmontp2.fr/mainprice//CareWare_Unicef_Programs/) </w:t>
      </w:r>
      <w:r w:rsidR="00F708EB" w:rsidRPr="00273ABD">
        <w:rPr>
          <w:rFonts w:ascii="Times" w:hAnsi="Times" w:cs="Times"/>
          <w:lang w:val="ca-ES"/>
        </w:rPr>
        <w:t>was used in the computation,</w:t>
      </w:r>
      <w:r w:rsidR="00494ED7" w:rsidRPr="00273ABD">
        <w:rPr>
          <w:rFonts w:ascii="Times" w:hAnsi="Times" w:cs="Times"/>
          <w:lang w:val="ca-ES"/>
        </w:rPr>
        <w:t xml:space="preserve"> with</w:t>
      </w:r>
      <w:r w:rsidR="00F708EB" w:rsidRPr="00273ABD">
        <w:rPr>
          <w:rFonts w:ascii="Times" w:hAnsi="Times" w:cs="Times"/>
          <w:lang w:val="ca-ES"/>
        </w:rPr>
        <w:t xml:space="preserve"> the Voigt-Reuss-Hill average sche</w:t>
      </w:r>
      <w:r w:rsidR="00BA143B" w:rsidRPr="00273ABD">
        <w:rPr>
          <w:rFonts w:ascii="Times" w:hAnsi="Times" w:cs="Times"/>
          <w:lang w:val="ca-ES"/>
        </w:rPr>
        <w:t>me for</w:t>
      </w:r>
      <w:r w:rsidR="00F708EB" w:rsidRPr="00273ABD">
        <w:rPr>
          <w:rFonts w:ascii="Times" w:hAnsi="Times" w:cs="Times"/>
          <w:lang w:val="ca-ES"/>
        </w:rPr>
        <w:t xml:space="preserve"> </w:t>
      </w:r>
      <w:r w:rsidRPr="00273ABD">
        <w:rPr>
          <w:rFonts w:ascii="Times" w:hAnsi="Times" w:cs="Times"/>
          <w:lang w:val="ca-ES"/>
        </w:rPr>
        <w:t xml:space="preserve">experimentally determined </w:t>
      </w:r>
      <w:r w:rsidR="00F708EB" w:rsidRPr="00273ABD">
        <w:rPr>
          <w:rFonts w:ascii="Times" w:hAnsi="Times" w:cs="Times"/>
          <w:lang w:val="ca-ES"/>
        </w:rPr>
        <w:t xml:space="preserve">single crystal </w:t>
      </w:r>
      <w:r w:rsidRPr="00273ABD">
        <w:rPr>
          <w:rFonts w:ascii="Times" w:hAnsi="Times" w:cs="Times"/>
          <w:lang w:val="ca-ES"/>
        </w:rPr>
        <w:t>elastic constants</w:t>
      </w:r>
      <w:r w:rsidR="00F708EB" w:rsidRPr="00273ABD">
        <w:rPr>
          <w:rFonts w:ascii="Times" w:hAnsi="Times" w:cs="Times"/>
          <w:lang w:val="ca-ES"/>
        </w:rPr>
        <w:t xml:space="preserve"> </w:t>
      </w:r>
      <w:r w:rsidRPr="00273ABD">
        <w:rPr>
          <w:rFonts w:ascii="Times" w:hAnsi="Times" w:cs="Times"/>
          <w:lang w:val="ca-ES"/>
        </w:rPr>
        <w:t xml:space="preserve">(Abramson et al., 1997; Chai et al., 1997; Collins </w:t>
      </w:r>
      <w:r w:rsidR="00554701" w:rsidRPr="00273ABD">
        <w:rPr>
          <w:rFonts w:ascii="Times" w:hAnsi="Times" w:cs="Times"/>
          <w:lang w:val="ca-ES"/>
        </w:rPr>
        <w:t>and</w:t>
      </w:r>
      <w:r w:rsidRPr="00273ABD">
        <w:rPr>
          <w:rFonts w:ascii="Times" w:hAnsi="Times" w:cs="Times"/>
          <w:lang w:val="ca-ES"/>
        </w:rPr>
        <w:t xml:space="preserve"> Brown, 1998).</w:t>
      </w:r>
      <w:r w:rsidR="00680A5B" w:rsidRPr="00273ABD">
        <w:rPr>
          <w:rFonts w:ascii="Times" w:hAnsi="Times" w:cs="Times"/>
          <w:lang w:val="ca-ES"/>
        </w:rPr>
        <w:t xml:space="preserve"> In addition, </w:t>
      </w:r>
      <w:r w:rsidR="00680A5B" w:rsidRPr="00273ABD">
        <w:rPr>
          <w:rFonts w:ascii="Times" w:hAnsi="Times" w:cs="Monaco"/>
          <w:noProof w:val="0"/>
          <w:lang w:val="en-US"/>
        </w:rPr>
        <w:t>the</w:t>
      </w:r>
      <w:r w:rsidR="00680A5B" w:rsidRPr="00273ABD">
        <w:rPr>
          <w:rFonts w:ascii="Times" w:hAnsi="Times" w:cs="Times"/>
          <w:lang w:val="ca-ES"/>
        </w:rPr>
        <w:t xml:space="preserve"> </w:t>
      </w:r>
      <w:proofErr w:type="spellStart"/>
      <w:r w:rsidR="00680A5B" w:rsidRPr="00273ABD">
        <w:rPr>
          <w:rFonts w:ascii="Times" w:hAnsi="Times" w:cs="Monaco"/>
          <w:noProof w:val="0"/>
          <w:lang w:val="en-US"/>
        </w:rPr>
        <w:t>EMATRIX_average</w:t>
      </w:r>
      <w:proofErr w:type="spellEnd"/>
      <w:r w:rsidR="00680A5B" w:rsidRPr="00273ABD">
        <w:rPr>
          <w:rFonts w:ascii="Times" w:hAnsi="Times" w:cs="Monaco"/>
          <w:noProof w:val="0"/>
          <w:lang w:val="en-US"/>
        </w:rPr>
        <w:t xml:space="preserve"> sof</w:t>
      </w:r>
      <w:r w:rsidR="00E9634B" w:rsidRPr="00273ABD">
        <w:rPr>
          <w:rFonts w:ascii="Times" w:hAnsi="Times" w:cs="Monaco"/>
          <w:noProof w:val="0"/>
          <w:lang w:val="en-US"/>
        </w:rPr>
        <w:t>t</w:t>
      </w:r>
      <w:r w:rsidR="00680A5B" w:rsidRPr="00273ABD">
        <w:rPr>
          <w:rFonts w:ascii="Times" w:hAnsi="Times" w:cs="Monaco"/>
          <w:noProof w:val="0"/>
          <w:lang w:val="en-US"/>
        </w:rPr>
        <w:t xml:space="preserve">ware also by D. </w:t>
      </w:r>
      <w:proofErr w:type="spellStart"/>
      <w:r w:rsidR="00680A5B" w:rsidRPr="00273ABD">
        <w:rPr>
          <w:rFonts w:ascii="Times" w:hAnsi="Times" w:cs="Monaco"/>
          <w:noProof w:val="0"/>
          <w:lang w:val="en-US"/>
        </w:rPr>
        <w:t>Mainprice</w:t>
      </w:r>
      <w:proofErr w:type="spellEnd"/>
      <w:r w:rsidR="00680A5B" w:rsidRPr="00273ABD">
        <w:rPr>
          <w:rFonts w:ascii="Times" w:hAnsi="Times" w:cs="Monaco"/>
          <w:noProof w:val="0"/>
          <w:lang w:val="en-US"/>
        </w:rPr>
        <w:t xml:space="preserve"> served to estimate the average seismic properties of the local SCLM</w:t>
      </w:r>
      <w:r w:rsidR="009E6D70" w:rsidRPr="00273ABD">
        <w:rPr>
          <w:rFonts w:ascii="Monaco" w:hAnsi="Monaco" w:cs="Monaco"/>
          <w:noProof w:val="0"/>
          <w:lang w:val="en-US"/>
        </w:rPr>
        <w:t>.</w:t>
      </w:r>
      <w:r w:rsidR="00F73FA3" w:rsidRPr="00273ABD">
        <w:rPr>
          <w:rFonts w:ascii="Monaco" w:hAnsi="Monaco" w:cs="Monaco"/>
          <w:noProof w:val="0"/>
          <w:lang w:val="en-US"/>
        </w:rPr>
        <w:t xml:space="preserve"> </w:t>
      </w:r>
      <w:r w:rsidR="00494ED7" w:rsidRPr="00273ABD">
        <w:rPr>
          <w:rFonts w:ascii="Times" w:hAnsi="Times" w:cs="Times"/>
          <w:lang w:val="ca-ES"/>
        </w:rPr>
        <w:t>Calculated seismic properties are summarized in Table 3.</w:t>
      </w:r>
      <w:r w:rsidR="003A791D" w:rsidRPr="00273ABD">
        <w:rPr>
          <w:rFonts w:ascii="Times" w:hAnsi="Times" w:cs="Times"/>
          <w:lang w:val="ca-ES"/>
        </w:rPr>
        <w:t>4</w:t>
      </w:r>
      <w:r w:rsidR="004B7224" w:rsidRPr="00273ABD">
        <w:rPr>
          <w:rFonts w:ascii="Times" w:hAnsi="Times" w:cs="Times"/>
          <w:lang w:val="ca-ES"/>
        </w:rPr>
        <w:t>E</w:t>
      </w:r>
      <w:r w:rsidR="00494ED7" w:rsidRPr="00273ABD">
        <w:rPr>
          <w:rFonts w:ascii="Times" w:hAnsi="Times" w:cs="Times"/>
          <w:lang w:val="ca-ES"/>
        </w:rPr>
        <w:t xml:space="preserve"> (in supplementary electronic material) and displayed in lower hemisphere projections </w:t>
      </w:r>
      <w:r w:rsidR="00BA143B" w:rsidRPr="00273ABD">
        <w:rPr>
          <w:rFonts w:ascii="Times" w:hAnsi="Times" w:cs="Times"/>
          <w:lang w:val="ca-ES"/>
        </w:rPr>
        <w:t xml:space="preserve">plotted following the same conventions </w:t>
      </w:r>
      <w:r w:rsidR="00BA143B" w:rsidRPr="00273ABD">
        <w:rPr>
          <w:rFonts w:ascii="Times" w:hAnsi="Times" w:cs="Times"/>
          <w:lang w:val="ca-ES"/>
        </w:rPr>
        <w:lastRenderedPageBreak/>
        <w:t xml:space="preserve">used to represent </w:t>
      </w:r>
      <w:r w:rsidR="00E91A49" w:rsidRPr="00273ABD">
        <w:rPr>
          <w:rFonts w:ascii="Times" w:hAnsi="Times" w:cs="Times"/>
          <w:lang w:val="ca-ES"/>
        </w:rPr>
        <w:t xml:space="preserve">the </w:t>
      </w:r>
      <w:r w:rsidR="00BA143B" w:rsidRPr="00273ABD">
        <w:rPr>
          <w:rFonts w:ascii="Times" w:hAnsi="Times" w:cs="Times"/>
          <w:lang w:val="ca-ES"/>
        </w:rPr>
        <w:t xml:space="preserve">CPO data in pole figures </w:t>
      </w:r>
      <w:r w:rsidR="00245599" w:rsidRPr="00273ABD">
        <w:rPr>
          <w:rFonts w:ascii="Times" w:hAnsi="Times" w:cs="Times"/>
          <w:lang w:val="ca-ES"/>
        </w:rPr>
        <w:t xml:space="preserve">(ie., one point per grain and data rotation) </w:t>
      </w:r>
      <w:r w:rsidR="00800C20" w:rsidRPr="00273ABD">
        <w:rPr>
          <w:rFonts w:ascii="Times" w:hAnsi="Times" w:cs="Times"/>
          <w:lang w:val="ca-ES"/>
        </w:rPr>
        <w:t xml:space="preserve">as </w:t>
      </w:r>
      <w:r w:rsidR="00BA143B" w:rsidRPr="00273ABD">
        <w:rPr>
          <w:rFonts w:ascii="Times" w:hAnsi="Times" w:cs="Times"/>
          <w:lang w:val="ca-ES"/>
        </w:rPr>
        <w:t>described in the above paragraphs</w:t>
      </w:r>
      <w:r w:rsidR="00BE010A" w:rsidRPr="00273ABD">
        <w:rPr>
          <w:rFonts w:ascii="Times" w:hAnsi="Times" w:cs="Times"/>
          <w:lang w:val="ca-ES"/>
        </w:rPr>
        <w:t xml:space="preserve"> (see section 9)</w:t>
      </w:r>
      <w:r w:rsidR="00BA143B" w:rsidRPr="00273ABD">
        <w:rPr>
          <w:rFonts w:ascii="Times" w:hAnsi="Times" w:cs="Times"/>
          <w:lang w:val="ca-ES"/>
        </w:rPr>
        <w:t>.</w:t>
      </w:r>
    </w:p>
    <w:p w14:paraId="7A23BAE3" w14:textId="77777777" w:rsidR="00C03540" w:rsidRPr="00273ABD" w:rsidRDefault="00C03540" w:rsidP="00243586">
      <w:pPr>
        <w:spacing w:line="480" w:lineRule="auto"/>
        <w:ind w:firstLine="284"/>
      </w:pPr>
    </w:p>
    <w:p w14:paraId="47C592C5" w14:textId="77777777" w:rsidR="00243586" w:rsidRPr="00273ABD" w:rsidRDefault="00940FDD" w:rsidP="00243586">
      <w:pPr>
        <w:rPr>
          <w:rFonts w:ascii="Times" w:hAnsi="Times"/>
          <w:b/>
        </w:rPr>
      </w:pPr>
      <w:r w:rsidRPr="00273ABD">
        <w:rPr>
          <w:rFonts w:ascii="Times" w:hAnsi="Times"/>
          <w:b/>
        </w:rPr>
        <w:t>4. Petrography of</w:t>
      </w:r>
      <w:r w:rsidR="00243586" w:rsidRPr="00273ABD">
        <w:rPr>
          <w:rFonts w:ascii="Times" w:hAnsi="Times"/>
          <w:b/>
        </w:rPr>
        <w:t xml:space="preserve"> xenoliths</w:t>
      </w:r>
    </w:p>
    <w:p w14:paraId="019C7699" w14:textId="77777777" w:rsidR="00243586" w:rsidRPr="00273ABD" w:rsidRDefault="00243586" w:rsidP="00243586">
      <w:pPr>
        <w:jc w:val="both"/>
        <w:rPr>
          <w:rFonts w:ascii="Times" w:hAnsi="Times"/>
          <w:b/>
        </w:rPr>
      </w:pPr>
    </w:p>
    <w:p w14:paraId="6A7E75B1" w14:textId="501C50DB" w:rsidR="00837A3B" w:rsidRPr="00273ABD" w:rsidRDefault="00800C20" w:rsidP="00406D46">
      <w:pPr>
        <w:spacing w:line="480" w:lineRule="auto"/>
        <w:ind w:firstLine="284"/>
        <w:rPr>
          <w:rFonts w:ascii="Times" w:hAnsi="Times"/>
        </w:rPr>
      </w:pPr>
      <w:r w:rsidRPr="00273ABD">
        <w:rPr>
          <w:rFonts w:ascii="Times" w:hAnsi="Times"/>
        </w:rPr>
        <w:t>A total of eighteen xenoliths were studied</w:t>
      </w:r>
      <w:r w:rsidR="00775D41" w:rsidRPr="00273ABD">
        <w:rPr>
          <w:rFonts w:ascii="Times" w:hAnsi="Times"/>
        </w:rPr>
        <w:t>.</w:t>
      </w:r>
      <w:r w:rsidRPr="00273ABD">
        <w:rPr>
          <w:rFonts w:ascii="Times" w:hAnsi="Times"/>
        </w:rPr>
        <w:t xml:space="preserve"> </w:t>
      </w:r>
      <w:r w:rsidR="00DE79B0" w:rsidRPr="00273ABD">
        <w:rPr>
          <w:rFonts w:ascii="Times" w:hAnsi="Times"/>
        </w:rPr>
        <w:t>S</w:t>
      </w:r>
      <w:r w:rsidR="0037342C" w:rsidRPr="00273ABD">
        <w:rPr>
          <w:rFonts w:ascii="Times" w:hAnsi="Times"/>
        </w:rPr>
        <w:t xml:space="preserve">eventeen </w:t>
      </w:r>
      <w:r w:rsidRPr="00273ABD">
        <w:rPr>
          <w:rFonts w:ascii="Times" w:hAnsi="Times"/>
        </w:rPr>
        <w:t xml:space="preserve">were </w:t>
      </w:r>
      <w:r w:rsidR="0037342C" w:rsidRPr="00273ABD">
        <w:rPr>
          <w:rFonts w:ascii="Times" w:hAnsi="Times"/>
        </w:rPr>
        <w:t>new</w:t>
      </w:r>
      <w:r w:rsidR="00837A3B" w:rsidRPr="00273ABD">
        <w:rPr>
          <w:rFonts w:ascii="Times" w:hAnsi="Times"/>
        </w:rPr>
        <w:t xml:space="preserve"> </w:t>
      </w:r>
      <w:r w:rsidR="0037342C" w:rsidRPr="00273ABD">
        <w:rPr>
          <w:rFonts w:ascii="Times" w:hAnsi="Times"/>
        </w:rPr>
        <w:t xml:space="preserve">and one </w:t>
      </w:r>
      <w:r w:rsidRPr="00273ABD">
        <w:rPr>
          <w:rFonts w:ascii="Times" w:hAnsi="Times"/>
        </w:rPr>
        <w:t xml:space="preserve">was </w:t>
      </w:r>
      <w:r w:rsidR="0037342C" w:rsidRPr="00273ABD">
        <w:rPr>
          <w:rFonts w:ascii="Times" w:hAnsi="Times"/>
        </w:rPr>
        <w:t xml:space="preserve">previously studied (CA.44.05) </w:t>
      </w:r>
      <w:r w:rsidR="00E90C00" w:rsidRPr="00273ABD">
        <w:rPr>
          <w:rFonts w:ascii="Times" w:hAnsi="Times"/>
        </w:rPr>
        <w:t>by Galán et al. (2011)</w:t>
      </w:r>
      <w:r w:rsidR="00875525" w:rsidRPr="00273ABD">
        <w:rPr>
          <w:rFonts w:ascii="Times" w:hAnsi="Times"/>
        </w:rPr>
        <w:t xml:space="preserve">. </w:t>
      </w:r>
      <w:r w:rsidR="00775D41" w:rsidRPr="00273ABD">
        <w:rPr>
          <w:rFonts w:ascii="Times" w:hAnsi="Times"/>
        </w:rPr>
        <w:t xml:space="preserve">Selection was </w:t>
      </w:r>
      <w:r w:rsidR="00875525" w:rsidRPr="00273ABD">
        <w:rPr>
          <w:rFonts w:ascii="Times" w:hAnsi="Times"/>
        </w:rPr>
        <w:t>based on size, with those of ca., 2×4 cm or</w:t>
      </w:r>
      <w:r w:rsidRPr="00273ABD">
        <w:rPr>
          <w:rFonts w:ascii="Times" w:hAnsi="Times"/>
        </w:rPr>
        <w:t xml:space="preserve"> larger</w:t>
      </w:r>
      <w:r w:rsidR="00477EEA" w:rsidRPr="00273ABD">
        <w:rPr>
          <w:rFonts w:ascii="Times" w:hAnsi="Times"/>
        </w:rPr>
        <w:t xml:space="preserve"> and less affected by basalt impregnation </w:t>
      </w:r>
      <w:r w:rsidR="00AC12C4" w:rsidRPr="00273ABD">
        <w:rPr>
          <w:rFonts w:ascii="Times" w:hAnsi="Times"/>
        </w:rPr>
        <w:t xml:space="preserve">being </w:t>
      </w:r>
      <w:r w:rsidR="00875525" w:rsidRPr="00273ABD">
        <w:rPr>
          <w:rFonts w:ascii="Times" w:hAnsi="Times"/>
        </w:rPr>
        <w:t xml:space="preserve">regarded as </w:t>
      </w:r>
      <w:r w:rsidRPr="00273ABD">
        <w:rPr>
          <w:rFonts w:ascii="Times" w:hAnsi="Times"/>
        </w:rPr>
        <w:t xml:space="preserve">the </w:t>
      </w:r>
      <w:r w:rsidR="00875525" w:rsidRPr="00273ABD">
        <w:rPr>
          <w:rFonts w:ascii="Times" w:hAnsi="Times"/>
        </w:rPr>
        <w:t>most suitable. These xenoliths</w:t>
      </w:r>
      <w:r w:rsidR="00837A3B" w:rsidRPr="00273ABD">
        <w:rPr>
          <w:rFonts w:ascii="Times" w:hAnsi="Times"/>
        </w:rPr>
        <w:t xml:space="preserve"> are representative of the main</w:t>
      </w:r>
      <w:r w:rsidR="00E90C00" w:rsidRPr="00273ABD">
        <w:rPr>
          <w:rFonts w:ascii="Times" w:hAnsi="Times"/>
        </w:rPr>
        <w:t xml:space="preserve"> lithologies</w:t>
      </w:r>
      <w:r w:rsidR="00837A3B" w:rsidRPr="00273ABD">
        <w:rPr>
          <w:rFonts w:ascii="Times" w:hAnsi="Times"/>
        </w:rPr>
        <w:t xml:space="preserve"> found in the SCLM under the CVZ (Galán </w:t>
      </w:r>
      <w:r w:rsidR="00FD1111" w:rsidRPr="00273ABD">
        <w:rPr>
          <w:rFonts w:ascii="Times" w:hAnsi="Times"/>
        </w:rPr>
        <w:t>et al., 2008) and include thirteen spinel lherzolites, one plagioclase-spinel lherzolite</w:t>
      </w:r>
      <w:r w:rsidR="00837A3B" w:rsidRPr="00273ABD">
        <w:rPr>
          <w:rFonts w:ascii="Times" w:hAnsi="Times"/>
        </w:rPr>
        <w:t>, three spinel harzburgites, and one olivine websterite</w:t>
      </w:r>
      <w:r w:rsidR="00530395" w:rsidRPr="00273ABD">
        <w:rPr>
          <w:rFonts w:ascii="Times" w:hAnsi="Times"/>
        </w:rPr>
        <w:t xml:space="preserve"> (</w:t>
      </w:r>
      <w:r w:rsidR="00FD1111" w:rsidRPr="00273ABD">
        <w:rPr>
          <w:rFonts w:ascii="Times" w:hAnsi="Times"/>
        </w:rPr>
        <w:t>Fig. 2</w:t>
      </w:r>
      <w:r w:rsidR="00530395" w:rsidRPr="00273ABD">
        <w:rPr>
          <w:rFonts w:ascii="Times" w:hAnsi="Times"/>
        </w:rPr>
        <w:t>)</w:t>
      </w:r>
      <w:r w:rsidR="00837A3B" w:rsidRPr="00273ABD">
        <w:rPr>
          <w:rFonts w:ascii="Times" w:hAnsi="Times"/>
        </w:rPr>
        <w:t xml:space="preserve">. </w:t>
      </w:r>
      <w:r w:rsidR="00465D39" w:rsidRPr="00273ABD">
        <w:rPr>
          <w:rFonts w:ascii="Times" w:hAnsi="Times"/>
        </w:rPr>
        <w:t xml:space="preserve">Accessory amphibole and phlogopite are present </w:t>
      </w:r>
      <w:r w:rsidR="0082739A" w:rsidRPr="00273ABD">
        <w:rPr>
          <w:rFonts w:ascii="Times" w:hAnsi="Times"/>
        </w:rPr>
        <w:t xml:space="preserve">only </w:t>
      </w:r>
      <w:r w:rsidR="00465D39" w:rsidRPr="00273ABD">
        <w:rPr>
          <w:rFonts w:ascii="Times" w:hAnsi="Times"/>
        </w:rPr>
        <w:t>in l</w:t>
      </w:r>
      <w:r w:rsidR="00682BD2" w:rsidRPr="00273ABD">
        <w:rPr>
          <w:rFonts w:ascii="Times" w:hAnsi="Times"/>
        </w:rPr>
        <w:t>herzolite BB.08.59</w:t>
      </w:r>
      <w:r w:rsidR="00837A3B" w:rsidRPr="00273ABD">
        <w:rPr>
          <w:rFonts w:ascii="Times" w:hAnsi="Times"/>
        </w:rPr>
        <w:t xml:space="preserve"> and </w:t>
      </w:r>
      <w:r w:rsidR="00887FEB" w:rsidRPr="00273ABD">
        <w:rPr>
          <w:rFonts w:ascii="Times" w:hAnsi="Times"/>
        </w:rPr>
        <w:t xml:space="preserve">in </w:t>
      </w:r>
      <w:r w:rsidR="00837A3B" w:rsidRPr="00273ABD">
        <w:rPr>
          <w:rFonts w:ascii="Times" w:hAnsi="Times"/>
        </w:rPr>
        <w:t xml:space="preserve">the </w:t>
      </w:r>
      <w:r w:rsidR="00406D46" w:rsidRPr="00273ABD">
        <w:rPr>
          <w:rFonts w:ascii="Times" w:hAnsi="Times"/>
        </w:rPr>
        <w:t>s</w:t>
      </w:r>
      <w:r w:rsidR="00A30E06" w:rsidRPr="00273ABD">
        <w:rPr>
          <w:rFonts w:ascii="Times" w:hAnsi="Times"/>
        </w:rPr>
        <w:t>ole</w:t>
      </w:r>
      <w:r w:rsidR="00406D46" w:rsidRPr="00273ABD">
        <w:rPr>
          <w:rFonts w:ascii="Times" w:hAnsi="Times"/>
        </w:rPr>
        <w:t xml:space="preserve"> </w:t>
      </w:r>
      <w:r w:rsidR="00837A3B" w:rsidRPr="00273ABD">
        <w:rPr>
          <w:rFonts w:ascii="Times" w:hAnsi="Times"/>
        </w:rPr>
        <w:t>websterite</w:t>
      </w:r>
      <w:r w:rsidR="00406D46" w:rsidRPr="00273ABD">
        <w:rPr>
          <w:rFonts w:ascii="Times" w:hAnsi="Times"/>
        </w:rPr>
        <w:t>,</w:t>
      </w:r>
      <w:r w:rsidR="00A30E06" w:rsidRPr="00273ABD">
        <w:rPr>
          <w:rFonts w:ascii="Times" w:hAnsi="Times"/>
        </w:rPr>
        <w:t xml:space="preserve"> </w:t>
      </w:r>
      <w:r w:rsidR="00465D39" w:rsidRPr="00273ABD">
        <w:rPr>
          <w:rFonts w:ascii="Times" w:hAnsi="Times"/>
        </w:rPr>
        <w:t>respectively</w:t>
      </w:r>
      <w:r w:rsidR="00837A3B" w:rsidRPr="00273ABD">
        <w:rPr>
          <w:rFonts w:ascii="Times" w:hAnsi="Times"/>
        </w:rPr>
        <w:t xml:space="preserve">. </w:t>
      </w:r>
      <w:r w:rsidR="00A243E9" w:rsidRPr="00273ABD">
        <w:rPr>
          <w:rFonts w:ascii="Times" w:hAnsi="Times"/>
        </w:rPr>
        <w:t xml:space="preserve">Amphibole forms </w:t>
      </w:r>
      <w:r w:rsidR="003F5F10" w:rsidRPr="00273ABD">
        <w:rPr>
          <w:rFonts w:ascii="Times" w:hAnsi="Times"/>
        </w:rPr>
        <w:t xml:space="preserve">scarce </w:t>
      </w:r>
      <w:r w:rsidR="00A243E9" w:rsidRPr="00273ABD">
        <w:rPr>
          <w:rFonts w:ascii="Times" w:hAnsi="Times"/>
        </w:rPr>
        <w:t>disseminated anhedral crystals (</w:t>
      </w:r>
      <w:r w:rsidR="003F5F10" w:rsidRPr="00273ABD">
        <w:rPr>
          <w:rFonts w:ascii="Times" w:hAnsi="Times"/>
        </w:rPr>
        <w:t>≈100 µm in size</w:t>
      </w:r>
      <w:r w:rsidR="00A243E9" w:rsidRPr="00273ABD">
        <w:rPr>
          <w:rFonts w:ascii="Times" w:hAnsi="Times"/>
        </w:rPr>
        <w:t xml:space="preserve">) </w:t>
      </w:r>
      <w:r w:rsidR="00F53B11" w:rsidRPr="00273ABD">
        <w:rPr>
          <w:rFonts w:ascii="Times" w:hAnsi="Times"/>
        </w:rPr>
        <w:t xml:space="preserve">which can grow </w:t>
      </w:r>
      <w:r w:rsidR="00A243E9" w:rsidRPr="00273ABD">
        <w:rPr>
          <w:rFonts w:ascii="Times" w:hAnsi="Times"/>
        </w:rPr>
        <w:t>around spinel. Phlogopite</w:t>
      </w:r>
      <w:r w:rsidR="003F5F10" w:rsidRPr="00273ABD">
        <w:rPr>
          <w:rFonts w:ascii="Times" w:hAnsi="Times"/>
        </w:rPr>
        <w:t xml:space="preserve"> crystals are very sparse and subhedral (500-1000 µm at their long axis). </w:t>
      </w:r>
      <w:r w:rsidR="00875525" w:rsidRPr="00273ABD">
        <w:rPr>
          <w:rFonts w:ascii="Times" w:hAnsi="Times"/>
        </w:rPr>
        <w:t xml:space="preserve">Both lherzolites and harzburgites were </w:t>
      </w:r>
      <w:r w:rsidR="00DE79B0" w:rsidRPr="00273ABD">
        <w:rPr>
          <w:rFonts w:ascii="Times" w:hAnsi="Times"/>
        </w:rPr>
        <w:t>taken</w:t>
      </w:r>
      <w:r w:rsidR="00875525" w:rsidRPr="00273ABD">
        <w:rPr>
          <w:rFonts w:ascii="Times" w:hAnsi="Times"/>
        </w:rPr>
        <w:t xml:space="preserve"> from the Canet d'Adri and Banya del Boc volcanoes</w:t>
      </w:r>
      <w:r w:rsidR="003D7EC7" w:rsidRPr="00273ABD">
        <w:rPr>
          <w:rFonts w:ascii="Times" w:hAnsi="Times"/>
        </w:rPr>
        <w:t xml:space="preserve">, whereas </w:t>
      </w:r>
      <w:r w:rsidR="00682BD2" w:rsidRPr="00273ABD">
        <w:rPr>
          <w:rFonts w:ascii="Times" w:hAnsi="Times"/>
        </w:rPr>
        <w:t xml:space="preserve">only lherzolites </w:t>
      </w:r>
      <w:r w:rsidR="00875525" w:rsidRPr="00273ABD">
        <w:rPr>
          <w:rFonts w:ascii="Times" w:hAnsi="Times"/>
        </w:rPr>
        <w:t xml:space="preserve">were </w:t>
      </w:r>
      <w:r w:rsidR="00682BD2" w:rsidRPr="00273ABD">
        <w:rPr>
          <w:rFonts w:ascii="Times" w:hAnsi="Times"/>
        </w:rPr>
        <w:t xml:space="preserve">found in </w:t>
      </w:r>
      <w:r w:rsidR="003D7EC7" w:rsidRPr="00273ABD">
        <w:rPr>
          <w:rFonts w:ascii="Times" w:hAnsi="Times"/>
        </w:rPr>
        <w:t>the Sant Cornel</w:t>
      </w:r>
      <w:r w:rsidR="00682BD2" w:rsidRPr="00273ABD">
        <w:rPr>
          <w:rFonts w:ascii="Times" w:hAnsi="Times"/>
        </w:rPr>
        <w:t>i neck</w:t>
      </w:r>
      <w:r w:rsidR="00155D36" w:rsidRPr="00273ABD">
        <w:rPr>
          <w:rFonts w:ascii="Times" w:hAnsi="Times"/>
        </w:rPr>
        <w:t>. The websterite</w:t>
      </w:r>
      <w:r w:rsidR="00837A3B" w:rsidRPr="00273ABD">
        <w:rPr>
          <w:rFonts w:ascii="Times" w:hAnsi="Times"/>
        </w:rPr>
        <w:t xml:space="preserve"> is from the Banya del Boc volcano</w:t>
      </w:r>
      <w:r w:rsidR="00465D39" w:rsidRPr="00273ABD">
        <w:rPr>
          <w:rFonts w:ascii="Times" w:hAnsi="Times"/>
        </w:rPr>
        <w:t xml:space="preserve"> (Fig. 1b)</w:t>
      </w:r>
      <w:r w:rsidR="00837A3B" w:rsidRPr="00273ABD">
        <w:rPr>
          <w:rFonts w:ascii="Times" w:hAnsi="Times"/>
        </w:rPr>
        <w:t>.</w:t>
      </w:r>
    </w:p>
    <w:p w14:paraId="1075E44B" w14:textId="4F3BE666" w:rsidR="00837A3B" w:rsidRPr="00273ABD" w:rsidRDefault="00951964" w:rsidP="00406D46">
      <w:pPr>
        <w:spacing w:line="480" w:lineRule="auto"/>
        <w:ind w:firstLine="284"/>
        <w:rPr>
          <w:rFonts w:ascii="Times" w:hAnsi="Times"/>
        </w:rPr>
      </w:pPr>
      <w:r w:rsidRPr="00273ABD">
        <w:rPr>
          <w:rFonts w:ascii="Times" w:hAnsi="Times"/>
        </w:rPr>
        <w:t>The t</w:t>
      </w:r>
      <w:r w:rsidR="00837A3B" w:rsidRPr="00273ABD">
        <w:rPr>
          <w:rFonts w:ascii="Times" w:hAnsi="Times"/>
        </w:rPr>
        <w:t>h</w:t>
      </w:r>
      <w:r w:rsidR="00155D36" w:rsidRPr="00273ABD">
        <w:rPr>
          <w:rFonts w:ascii="Times" w:hAnsi="Times"/>
        </w:rPr>
        <w:t xml:space="preserve">ree harzburgites, </w:t>
      </w:r>
      <w:r w:rsidR="00E55F0D" w:rsidRPr="00273ABD">
        <w:rPr>
          <w:rFonts w:ascii="Times" w:hAnsi="Times"/>
        </w:rPr>
        <w:t>four</w:t>
      </w:r>
      <w:r w:rsidR="00837A3B" w:rsidRPr="00273ABD">
        <w:rPr>
          <w:rFonts w:ascii="Times" w:hAnsi="Times"/>
        </w:rPr>
        <w:t xml:space="preserve"> lherzolites</w:t>
      </w:r>
      <w:r w:rsidR="00406D46" w:rsidRPr="00273ABD">
        <w:rPr>
          <w:rFonts w:ascii="Times" w:hAnsi="Times"/>
        </w:rPr>
        <w:t xml:space="preserve"> and the websterite</w:t>
      </w:r>
      <w:r w:rsidR="00837A3B" w:rsidRPr="00273ABD">
        <w:rPr>
          <w:rFonts w:ascii="Times" w:hAnsi="Times"/>
        </w:rPr>
        <w:t xml:space="preserve"> show protogranular </w:t>
      </w:r>
      <w:r w:rsidR="00BD2E2B" w:rsidRPr="00273ABD">
        <w:rPr>
          <w:rFonts w:ascii="Times" w:hAnsi="Times"/>
        </w:rPr>
        <w:t xml:space="preserve">or coarse granular </w:t>
      </w:r>
      <w:r w:rsidR="00837A3B" w:rsidRPr="00273ABD">
        <w:rPr>
          <w:rFonts w:ascii="Times" w:hAnsi="Times"/>
        </w:rPr>
        <w:t>microstructure</w:t>
      </w:r>
      <w:r w:rsidR="00530395" w:rsidRPr="00273ABD">
        <w:rPr>
          <w:rFonts w:ascii="Times" w:hAnsi="Times"/>
        </w:rPr>
        <w:t xml:space="preserve"> (</w:t>
      </w:r>
      <w:r w:rsidR="00FD1111" w:rsidRPr="00273ABD">
        <w:rPr>
          <w:rFonts w:ascii="Times" w:hAnsi="Times"/>
        </w:rPr>
        <w:t>Fig</w:t>
      </w:r>
      <w:r w:rsidRPr="00273ABD">
        <w:rPr>
          <w:rFonts w:ascii="Times" w:hAnsi="Times"/>
        </w:rPr>
        <w:t>s</w:t>
      </w:r>
      <w:r w:rsidR="00FD1111" w:rsidRPr="00273ABD">
        <w:rPr>
          <w:rFonts w:ascii="Times" w:hAnsi="Times"/>
        </w:rPr>
        <w:t>. 3</w:t>
      </w:r>
      <w:r w:rsidR="00530395" w:rsidRPr="00273ABD">
        <w:rPr>
          <w:rFonts w:ascii="Times" w:hAnsi="Times"/>
        </w:rPr>
        <w:t>a</w:t>
      </w:r>
      <w:r w:rsidRPr="00273ABD">
        <w:rPr>
          <w:rFonts w:ascii="Times" w:hAnsi="Times"/>
        </w:rPr>
        <w:t>-</w:t>
      </w:r>
      <w:r w:rsidR="00530395" w:rsidRPr="00273ABD">
        <w:rPr>
          <w:rFonts w:ascii="Times" w:hAnsi="Times"/>
        </w:rPr>
        <w:t>c)</w:t>
      </w:r>
      <w:r w:rsidR="00BB3CF2" w:rsidRPr="00273ABD">
        <w:rPr>
          <w:rFonts w:ascii="Times" w:hAnsi="Times"/>
        </w:rPr>
        <w:t xml:space="preserve"> </w:t>
      </w:r>
      <w:r w:rsidR="00837A3B" w:rsidRPr="00273ABD">
        <w:rPr>
          <w:rFonts w:ascii="Times" w:hAnsi="Times"/>
        </w:rPr>
        <w:t xml:space="preserve">with </w:t>
      </w:r>
      <w:r w:rsidR="00150DD8" w:rsidRPr="00273ABD">
        <w:rPr>
          <w:rFonts w:ascii="Times" w:hAnsi="Times"/>
        </w:rPr>
        <w:t xml:space="preserve">average </w:t>
      </w:r>
      <w:r w:rsidR="00837A3B" w:rsidRPr="00273ABD">
        <w:rPr>
          <w:rFonts w:ascii="Times" w:hAnsi="Times"/>
        </w:rPr>
        <w:t xml:space="preserve">grain size ≥ 2mm (Harte, 1977). </w:t>
      </w:r>
      <w:r w:rsidR="00934FF2" w:rsidRPr="00273ABD">
        <w:rPr>
          <w:rFonts w:ascii="Times" w:hAnsi="Times"/>
        </w:rPr>
        <w:t xml:space="preserve">Among these samples, one of the harzburgites (BB.12.04) and two of the lherzolites (BB.08.101, BB.08.98) show a preferred orientation of elongated olivine crystals, which gives rise to a coarse tabular microstructure. </w:t>
      </w:r>
      <w:r w:rsidR="00F223A6" w:rsidRPr="00273ABD">
        <w:rPr>
          <w:rFonts w:ascii="Times" w:hAnsi="Times"/>
        </w:rPr>
        <w:t>Although p</w:t>
      </w:r>
      <w:r w:rsidR="00837A3B" w:rsidRPr="00273ABD">
        <w:rPr>
          <w:rFonts w:ascii="Times" w:hAnsi="Times"/>
        </w:rPr>
        <w:t>rotogranular is the dominant microst</w:t>
      </w:r>
      <w:r w:rsidR="00F223A6" w:rsidRPr="00273ABD">
        <w:rPr>
          <w:rFonts w:ascii="Times" w:hAnsi="Times"/>
        </w:rPr>
        <w:t>ructure</w:t>
      </w:r>
      <w:r w:rsidR="00E90C00" w:rsidRPr="00273ABD">
        <w:rPr>
          <w:rFonts w:ascii="Times" w:hAnsi="Times"/>
        </w:rPr>
        <w:t>,</w:t>
      </w:r>
      <w:r w:rsidR="00837A3B" w:rsidRPr="00273ABD">
        <w:rPr>
          <w:rFonts w:ascii="Times" w:hAnsi="Times"/>
        </w:rPr>
        <w:t xml:space="preserve"> </w:t>
      </w:r>
      <w:r w:rsidR="00934FF2" w:rsidRPr="00273ABD">
        <w:rPr>
          <w:rFonts w:ascii="Times" w:hAnsi="Times"/>
        </w:rPr>
        <w:t xml:space="preserve">lherzolites also display finer-grained porphyroclastic and equigranular </w:t>
      </w:r>
      <w:r w:rsidR="00934FF2" w:rsidRPr="00273ABD">
        <w:rPr>
          <w:rFonts w:ascii="Times" w:hAnsi="Times"/>
        </w:rPr>
        <w:lastRenderedPageBreak/>
        <w:t xml:space="preserve">microstructures, with protogranular-porphyroclastic transitions in a few of them </w:t>
      </w:r>
      <w:r w:rsidR="00530395" w:rsidRPr="00273ABD">
        <w:rPr>
          <w:rFonts w:ascii="Times" w:hAnsi="Times"/>
        </w:rPr>
        <w:t>(Fig</w:t>
      </w:r>
      <w:r w:rsidRPr="00273ABD">
        <w:rPr>
          <w:rFonts w:ascii="Times" w:hAnsi="Times"/>
        </w:rPr>
        <w:t>s</w:t>
      </w:r>
      <w:r w:rsidR="00530395" w:rsidRPr="00273ABD">
        <w:rPr>
          <w:rFonts w:ascii="Times" w:hAnsi="Times"/>
        </w:rPr>
        <w:t>.</w:t>
      </w:r>
      <w:r w:rsidR="00FD1111" w:rsidRPr="00273ABD">
        <w:rPr>
          <w:rFonts w:ascii="Times" w:hAnsi="Times"/>
        </w:rPr>
        <w:t xml:space="preserve"> 3</w:t>
      </w:r>
      <w:r w:rsidR="00530395" w:rsidRPr="00273ABD">
        <w:rPr>
          <w:rFonts w:ascii="Times" w:hAnsi="Times"/>
        </w:rPr>
        <w:t>d</w:t>
      </w:r>
      <w:r w:rsidRPr="00273ABD">
        <w:rPr>
          <w:rFonts w:ascii="Times" w:hAnsi="Times"/>
        </w:rPr>
        <w:t>-</w:t>
      </w:r>
      <w:r w:rsidR="00530395" w:rsidRPr="00273ABD">
        <w:rPr>
          <w:rFonts w:ascii="Times" w:hAnsi="Times"/>
        </w:rPr>
        <w:t>f)</w:t>
      </w:r>
      <w:r w:rsidR="00837A3B" w:rsidRPr="00273ABD">
        <w:rPr>
          <w:rFonts w:ascii="Times" w:hAnsi="Times"/>
        </w:rPr>
        <w:t>.</w:t>
      </w:r>
      <w:r w:rsidR="003371B8" w:rsidRPr="00273ABD">
        <w:rPr>
          <w:rFonts w:ascii="Times" w:hAnsi="Times"/>
        </w:rPr>
        <w:t xml:space="preserve"> </w:t>
      </w:r>
    </w:p>
    <w:p w14:paraId="15C3B9C9" w14:textId="1EECF4E8" w:rsidR="00837A3B" w:rsidRPr="00273ABD" w:rsidRDefault="00837A3B" w:rsidP="00DF0F52">
      <w:pPr>
        <w:tabs>
          <w:tab w:val="left" w:pos="2552"/>
        </w:tabs>
        <w:spacing w:line="480" w:lineRule="auto"/>
        <w:ind w:firstLine="284"/>
        <w:rPr>
          <w:rFonts w:ascii="Times" w:hAnsi="Times"/>
          <w:lang w:val="ca-ES"/>
        </w:rPr>
      </w:pPr>
      <w:r w:rsidRPr="00273ABD">
        <w:rPr>
          <w:rFonts w:ascii="Times" w:hAnsi="Times"/>
        </w:rPr>
        <w:t xml:space="preserve">Lherzolites represent 60% of the SCLM </w:t>
      </w:r>
      <w:r w:rsidR="00DE79B0" w:rsidRPr="00273ABD">
        <w:rPr>
          <w:rFonts w:ascii="Times" w:hAnsi="Times"/>
        </w:rPr>
        <w:t>rock</w:t>
      </w:r>
      <w:r w:rsidR="00AC12C4" w:rsidRPr="00273ABD">
        <w:rPr>
          <w:rFonts w:ascii="Times" w:hAnsi="Times"/>
        </w:rPr>
        <w:t>s</w:t>
      </w:r>
      <w:r w:rsidR="00DE79B0" w:rsidRPr="00273ABD">
        <w:rPr>
          <w:rFonts w:ascii="Times" w:hAnsi="Times"/>
        </w:rPr>
        <w:t xml:space="preserve"> </w:t>
      </w:r>
      <w:r w:rsidRPr="00273ABD">
        <w:rPr>
          <w:rFonts w:ascii="Times" w:hAnsi="Times"/>
        </w:rPr>
        <w:t>in this area</w:t>
      </w:r>
      <w:r w:rsidR="004012A6" w:rsidRPr="00273ABD">
        <w:rPr>
          <w:rFonts w:ascii="Times" w:hAnsi="Times"/>
        </w:rPr>
        <w:t>, of which 15</w:t>
      </w:r>
      <w:r w:rsidR="003371B8" w:rsidRPr="00273ABD">
        <w:rPr>
          <w:rFonts w:ascii="Times" w:hAnsi="Times"/>
        </w:rPr>
        <w:t>% a</w:t>
      </w:r>
      <w:r w:rsidR="004012A6" w:rsidRPr="00273ABD">
        <w:rPr>
          <w:rFonts w:ascii="Times" w:hAnsi="Times"/>
        </w:rPr>
        <w:t>re porphyroclastic and 9</w:t>
      </w:r>
      <w:r w:rsidR="003371B8" w:rsidRPr="00273ABD">
        <w:rPr>
          <w:rFonts w:ascii="Times" w:hAnsi="Times"/>
        </w:rPr>
        <w:t>% are equigranular (Fernández-Roig and Galán, 2015)</w:t>
      </w:r>
      <w:r w:rsidRPr="00273ABD">
        <w:rPr>
          <w:rFonts w:ascii="Times" w:hAnsi="Times"/>
        </w:rPr>
        <w:t xml:space="preserve">. </w:t>
      </w:r>
      <w:r w:rsidR="003371B8" w:rsidRPr="00273ABD">
        <w:rPr>
          <w:rFonts w:ascii="Times" w:hAnsi="Times"/>
        </w:rPr>
        <w:t>The</w:t>
      </w:r>
      <w:r w:rsidR="003840CF" w:rsidRPr="00273ABD">
        <w:rPr>
          <w:rFonts w:ascii="Times" w:hAnsi="Times"/>
        </w:rPr>
        <w:t xml:space="preserve"> mineral mode </w:t>
      </w:r>
      <w:r w:rsidR="00E90C00" w:rsidRPr="00273ABD">
        <w:rPr>
          <w:rFonts w:ascii="Times" w:hAnsi="Times"/>
        </w:rPr>
        <w:t>of the</w:t>
      </w:r>
      <w:r w:rsidR="003371B8" w:rsidRPr="00273ABD">
        <w:rPr>
          <w:rFonts w:ascii="Times" w:hAnsi="Times"/>
        </w:rPr>
        <w:t xml:space="preserve"> </w:t>
      </w:r>
      <w:r w:rsidRPr="00273ABD">
        <w:rPr>
          <w:rFonts w:ascii="Times" w:hAnsi="Times"/>
        </w:rPr>
        <w:t>pr</w:t>
      </w:r>
      <w:r w:rsidR="00E90C00" w:rsidRPr="00273ABD">
        <w:rPr>
          <w:rFonts w:ascii="Times" w:hAnsi="Times"/>
        </w:rPr>
        <w:t xml:space="preserve">otogranular lherzolites </w:t>
      </w:r>
      <w:r w:rsidR="00875525" w:rsidRPr="00273ABD">
        <w:rPr>
          <w:rFonts w:ascii="Times" w:hAnsi="Times"/>
        </w:rPr>
        <w:t xml:space="preserve">is </w:t>
      </w:r>
      <w:r w:rsidR="003840CF" w:rsidRPr="00273ABD">
        <w:rPr>
          <w:rFonts w:ascii="Times" w:hAnsi="Times"/>
        </w:rPr>
        <w:t>7 to 14</w:t>
      </w:r>
      <w:r w:rsidR="00E90C00" w:rsidRPr="00273ABD">
        <w:rPr>
          <w:rFonts w:ascii="Times" w:hAnsi="Times"/>
        </w:rPr>
        <w:t>% clinopyroxene,</w:t>
      </w:r>
      <w:r w:rsidRPr="00273ABD">
        <w:rPr>
          <w:rFonts w:ascii="Times" w:hAnsi="Times"/>
        </w:rPr>
        <w:t xml:space="preserve"> 2</w:t>
      </w:r>
      <w:r w:rsidR="00E55F0D" w:rsidRPr="00273ABD">
        <w:rPr>
          <w:rFonts w:ascii="Times" w:hAnsi="Times"/>
        </w:rPr>
        <w:t>6</w:t>
      </w:r>
      <w:r w:rsidRPr="00273ABD">
        <w:rPr>
          <w:rFonts w:ascii="Times" w:hAnsi="Times"/>
        </w:rPr>
        <w:t>-37% orthopyroxene, 50-65% olivine and &lt;</w:t>
      </w:r>
      <w:r w:rsidR="003840CF" w:rsidRPr="00273ABD">
        <w:rPr>
          <w:rFonts w:ascii="Times" w:hAnsi="Times"/>
        </w:rPr>
        <w:t xml:space="preserve"> </w:t>
      </w:r>
      <w:r w:rsidRPr="00273ABD">
        <w:rPr>
          <w:rFonts w:ascii="Times" w:hAnsi="Times"/>
        </w:rPr>
        <w:t>5% spi</w:t>
      </w:r>
      <w:r w:rsidR="00B8008A" w:rsidRPr="00273ABD">
        <w:rPr>
          <w:rFonts w:ascii="Times" w:hAnsi="Times"/>
        </w:rPr>
        <w:t xml:space="preserve">nel. Olivine and orthopyroxene </w:t>
      </w:r>
      <w:r w:rsidR="00155D36" w:rsidRPr="00273ABD">
        <w:rPr>
          <w:rFonts w:ascii="Times" w:hAnsi="Times"/>
        </w:rPr>
        <w:t>crystals are</w:t>
      </w:r>
      <w:r w:rsidR="00875525" w:rsidRPr="00273ABD">
        <w:rPr>
          <w:rFonts w:ascii="Times" w:hAnsi="Times"/>
        </w:rPr>
        <w:t xml:space="preserve"> the largest</w:t>
      </w:r>
      <w:r w:rsidR="00AC12C4" w:rsidRPr="00273ABD">
        <w:rPr>
          <w:rFonts w:ascii="Times" w:hAnsi="Times"/>
        </w:rPr>
        <w:t xml:space="preserve"> </w:t>
      </w:r>
      <w:r w:rsidR="00875525" w:rsidRPr="00273ABD">
        <w:rPr>
          <w:rFonts w:ascii="Times" w:hAnsi="Times"/>
        </w:rPr>
        <w:t>(</w:t>
      </w:r>
      <w:r w:rsidRPr="00273ABD">
        <w:rPr>
          <w:rFonts w:ascii="Times" w:hAnsi="Times"/>
        </w:rPr>
        <w:t>2-5mm</w:t>
      </w:r>
      <w:r w:rsidR="00216EB5" w:rsidRPr="00273ABD">
        <w:rPr>
          <w:rFonts w:ascii="Times" w:hAnsi="Times"/>
        </w:rPr>
        <w:t xml:space="preserve"> at the long axis</w:t>
      </w:r>
      <w:r w:rsidRPr="00273ABD">
        <w:rPr>
          <w:rFonts w:ascii="Times" w:hAnsi="Times"/>
        </w:rPr>
        <w:t xml:space="preserve">), whereas clinopyroxene and spinel </w:t>
      </w:r>
      <w:r w:rsidR="00406D46" w:rsidRPr="00273ABD">
        <w:rPr>
          <w:rFonts w:ascii="Times" w:hAnsi="Times"/>
        </w:rPr>
        <w:t xml:space="preserve">crystals </w:t>
      </w:r>
      <w:r w:rsidR="00875525" w:rsidRPr="00273ABD">
        <w:rPr>
          <w:rFonts w:ascii="Times" w:hAnsi="Times"/>
        </w:rPr>
        <w:t>are &lt;</w:t>
      </w:r>
      <w:r w:rsidR="00A30E06" w:rsidRPr="00273ABD">
        <w:rPr>
          <w:rFonts w:ascii="Times" w:hAnsi="Times"/>
        </w:rPr>
        <w:t xml:space="preserve"> </w:t>
      </w:r>
      <w:r w:rsidR="00875525" w:rsidRPr="00273ABD">
        <w:rPr>
          <w:rFonts w:ascii="Times" w:hAnsi="Times"/>
        </w:rPr>
        <w:t>2mm</w:t>
      </w:r>
      <w:r w:rsidR="00796983" w:rsidRPr="00273ABD">
        <w:rPr>
          <w:rFonts w:ascii="Times" w:hAnsi="Times"/>
        </w:rPr>
        <w:t xml:space="preserve">. All </w:t>
      </w:r>
      <w:r w:rsidR="00934FF2" w:rsidRPr="00273ABD">
        <w:rPr>
          <w:rFonts w:ascii="Times" w:hAnsi="Times"/>
        </w:rPr>
        <w:t xml:space="preserve">minerals form </w:t>
      </w:r>
      <w:r w:rsidR="00796983" w:rsidRPr="00273ABD">
        <w:rPr>
          <w:rFonts w:ascii="Times" w:hAnsi="Times"/>
        </w:rPr>
        <w:t>anh</w:t>
      </w:r>
      <w:r w:rsidRPr="00273ABD">
        <w:rPr>
          <w:rFonts w:ascii="Times" w:hAnsi="Times"/>
        </w:rPr>
        <w:t xml:space="preserve">edral </w:t>
      </w:r>
      <w:r w:rsidR="00934FF2" w:rsidRPr="00273ABD">
        <w:rPr>
          <w:rFonts w:ascii="Times" w:hAnsi="Times"/>
        </w:rPr>
        <w:t xml:space="preserve">crystals </w:t>
      </w:r>
      <w:r w:rsidRPr="00273ABD">
        <w:rPr>
          <w:rFonts w:ascii="Times" w:hAnsi="Times"/>
        </w:rPr>
        <w:t xml:space="preserve">with straight or slightly curved </w:t>
      </w:r>
      <w:r w:rsidR="00934FF2" w:rsidRPr="00273ABD">
        <w:rPr>
          <w:rFonts w:ascii="Times" w:hAnsi="Times"/>
        </w:rPr>
        <w:t xml:space="preserve">olivine-olivine </w:t>
      </w:r>
      <w:r w:rsidRPr="00273ABD">
        <w:rPr>
          <w:rFonts w:ascii="Times" w:hAnsi="Times"/>
        </w:rPr>
        <w:t>grain boundaries</w:t>
      </w:r>
      <w:r w:rsidR="008B414B" w:rsidRPr="00273ABD">
        <w:rPr>
          <w:rFonts w:ascii="Times" w:hAnsi="Times"/>
        </w:rPr>
        <w:t xml:space="preserve">, occasionally at 120°. </w:t>
      </w:r>
      <w:r w:rsidR="00934FF2" w:rsidRPr="00273ABD">
        <w:rPr>
          <w:rFonts w:ascii="Times" w:hAnsi="Times"/>
        </w:rPr>
        <w:t>Howeve</w:t>
      </w:r>
      <w:r w:rsidR="008B414B" w:rsidRPr="00273ABD">
        <w:rPr>
          <w:rFonts w:ascii="Times" w:hAnsi="Times"/>
        </w:rPr>
        <w:t xml:space="preserve">r, more interlobate </w:t>
      </w:r>
      <w:r w:rsidR="00934FF2" w:rsidRPr="00273ABD">
        <w:rPr>
          <w:rFonts w:ascii="Times" w:hAnsi="Times"/>
        </w:rPr>
        <w:t xml:space="preserve">grain boundaries are </w:t>
      </w:r>
      <w:r w:rsidR="00EE794C" w:rsidRPr="00273ABD">
        <w:rPr>
          <w:rFonts w:ascii="Times" w:hAnsi="Times"/>
        </w:rPr>
        <w:t xml:space="preserve">seen </w:t>
      </w:r>
      <w:r w:rsidR="008B414B" w:rsidRPr="00273ABD">
        <w:rPr>
          <w:rFonts w:ascii="Times" w:hAnsi="Times"/>
        </w:rPr>
        <w:t xml:space="preserve">when </w:t>
      </w:r>
      <w:r w:rsidR="00934FF2" w:rsidRPr="00273ABD">
        <w:rPr>
          <w:rFonts w:ascii="Times" w:hAnsi="Times"/>
        </w:rPr>
        <w:t xml:space="preserve">olivine is </w:t>
      </w:r>
      <w:r w:rsidR="00EE794C" w:rsidRPr="00273ABD">
        <w:rPr>
          <w:rFonts w:ascii="Times" w:hAnsi="Times"/>
        </w:rPr>
        <w:t xml:space="preserve">next to </w:t>
      </w:r>
      <w:r w:rsidR="00A074CC" w:rsidRPr="00273ABD">
        <w:rPr>
          <w:rFonts w:ascii="Times" w:hAnsi="Times"/>
        </w:rPr>
        <w:t xml:space="preserve">other minerals, </w:t>
      </w:r>
      <w:r w:rsidR="00E90C00" w:rsidRPr="00273ABD">
        <w:rPr>
          <w:rFonts w:ascii="Times" w:hAnsi="Times"/>
        </w:rPr>
        <w:t>eg.</w:t>
      </w:r>
      <w:r w:rsidR="00ED3619" w:rsidRPr="00273ABD">
        <w:rPr>
          <w:rFonts w:ascii="Times" w:hAnsi="Times"/>
        </w:rPr>
        <w:t>,</w:t>
      </w:r>
      <w:r w:rsidR="00E90C00" w:rsidRPr="00273ABD">
        <w:rPr>
          <w:rFonts w:ascii="Times" w:hAnsi="Times"/>
        </w:rPr>
        <w:t xml:space="preserve"> </w:t>
      </w:r>
      <w:r w:rsidR="00EE794C" w:rsidRPr="00273ABD">
        <w:rPr>
          <w:rFonts w:ascii="Times" w:hAnsi="Times"/>
        </w:rPr>
        <w:t>bordering</w:t>
      </w:r>
      <w:r w:rsidRPr="00273ABD">
        <w:rPr>
          <w:rFonts w:ascii="Times" w:hAnsi="Times"/>
        </w:rPr>
        <w:t xml:space="preserve"> orthopyroxene crystals</w:t>
      </w:r>
      <w:r w:rsidR="00A074CC" w:rsidRPr="00273ABD">
        <w:rPr>
          <w:rFonts w:ascii="Times" w:hAnsi="Times"/>
        </w:rPr>
        <w:t>, which can include</w:t>
      </w:r>
      <w:r w:rsidRPr="00273ABD">
        <w:rPr>
          <w:sz w:val="22"/>
          <w:szCs w:val="22"/>
        </w:rPr>
        <w:t xml:space="preserve"> </w:t>
      </w:r>
      <w:r w:rsidR="00A30E06" w:rsidRPr="00273ABD">
        <w:rPr>
          <w:sz w:val="22"/>
          <w:szCs w:val="22"/>
        </w:rPr>
        <w:t xml:space="preserve">occasionally </w:t>
      </w:r>
      <w:r w:rsidR="00A074CC" w:rsidRPr="00273ABD">
        <w:rPr>
          <w:rFonts w:ascii="Times" w:hAnsi="Times"/>
        </w:rPr>
        <w:t>small rounded olivine crystals</w:t>
      </w:r>
      <w:r w:rsidR="00934FF2" w:rsidRPr="00273ABD">
        <w:rPr>
          <w:rFonts w:ascii="Times" w:hAnsi="Times"/>
        </w:rPr>
        <w:t xml:space="preserve"> in random orientation (BB.08.98, BB.12.01</w:t>
      </w:r>
      <w:r w:rsidR="005D352E" w:rsidRPr="00273ABD">
        <w:rPr>
          <w:rFonts w:ascii="Times" w:hAnsi="Times"/>
        </w:rPr>
        <w:t xml:space="preserve">; </w:t>
      </w:r>
      <w:r w:rsidR="00530395" w:rsidRPr="00273ABD">
        <w:rPr>
          <w:rFonts w:ascii="Times" w:hAnsi="Times"/>
        </w:rPr>
        <w:t>Fig.</w:t>
      </w:r>
      <w:r w:rsidR="00D32C65" w:rsidRPr="00273ABD">
        <w:rPr>
          <w:rFonts w:ascii="Times" w:hAnsi="Times"/>
        </w:rPr>
        <w:t xml:space="preserve"> 4</w:t>
      </w:r>
      <w:r w:rsidR="00530395" w:rsidRPr="00273ABD">
        <w:rPr>
          <w:rFonts w:ascii="Times" w:hAnsi="Times"/>
        </w:rPr>
        <w:t>a)</w:t>
      </w:r>
      <w:r w:rsidRPr="00273ABD">
        <w:rPr>
          <w:rFonts w:ascii="Times" w:hAnsi="Times"/>
          <w:lang w:val="ca-ES"/>
        </w:rPr>
        <w:t xml:space="preserve">. </w:t>
      </w:r>
      <w:r w:rsidR="00EE794C" w:rsidRPr="00273ABD">
        <w:rPr>
          <w:rFonts w:ascii="Times" w:hAnsi="Times"/>
          <w:lang w:val="ca-ES"/>
        </w:rPr>
        <w:t>S</w:t>
      </w:r>
      <w:r w:rsidRPr="00273ABD">
        <w:rPr>
          <w:rFonts w:ascii="Times" w:hAnsi="Times"/>
          <w:lang w:val="ca-ES"/>
        </w:rPr>
        <w:t>pinel</w:t>
      </w:r>
      <w:r w:rsidR="00165B4E" w:rsidRPr="00273ABD">
        <w:rPr>
          <w:rFonts w:ascii="Times" w:hAnsi="Times"/>
          <w:lang w:val="ca-ES"/>
        </w:rPr>
        <w:t xml:space="preserve"> </w:t>
      </w:r>
      <w:r w:rsidRPr="00273ABD">
        <w:rPr>
          <w:rFonts w:ascii="Times" w:hAnsi="Times"/>
          <w:lang w:val="ca-ES"/>
        </w:rPr>
        <w:t>form</w:t>
      </w:r>
      <w:r w:rsidR="00623695" w:rsidRPr="00273ABD">
        <w:rPr>
          <w:rFonts w:ascii="Times" w:hAnsi="Times"/>
          <w:lang w:val="ca-ES"/>
        </w:rPr>
        <w:t>s</w:t>
      </w:r>
      <w:r w:rsidRPr="00273ABD">
        <w:rPr>
          <w:rFonts w:ascii="Times" w:hAnsi="Times"/>
          <w:lang w:val="ca-ES"/>
        </w:rPr>
        <w:t xml:space="preserve"> interstitial </w:t>
      </w:r>
      <w:r w:rsidR="00AC24E1" w:rsidRPr="00273ABD">
        <w:rPr>
          <w:rFonts w:ascii="Times" w:hAnsi="Times"/>
          <w:lang w:val="ca-ES"/>
        </w:rPr>
        <w:t xml:space="preserve">brownish-green or green </w:t>
      </w:r>
      <w:r w:rsidRPr="00273ABD">
        <w:rPr>
          <w:rFonts w:ascii="Times" w:hAnsi="Times"/>
          <w:lang w:val="ca-ES"/>
        </w:rPr>
        <w:t>crystals with frequent embayed grain boundaries</w:t>
      </w:r>
      <w:r w:rsidR="00A47E77" w:rsidRPr="00273ABD">
        <w:rPr>
          <w:rFonts w:ascii="Times" w:hAnsi="Times"/>
          <w:lang w:val="ca-ES"/>
        </w:rPr>
        <w:t xml:space="preserve"> (up to 1700 µm in size)</w:t>
      </w:r>
      <w:r w:rsidRPr="00273ABD">
        <w:rPr>
          <w:rFonts w:ascii="Times" w:hAnsi="Times"/>
          <w:lang w:val="ca-ES"/>
        </w:rPr>
        <w:t>. The</w:t>
      </w:r>
      <w:r w:rsidR="00EE794C" w:rsidRPr="00273ABD">
        <w:rPr>
          <w:rFonts w:ascii="Times" w:hAnsi="Times"/>
          <w:lang w:val="ca-ES"/>
        </w:rPr>
        <w:t>se crystals</w:t>
      </w:r>
      <w:r w:rsidRPr="00273ABD">
        <w:rPr>
          <w:rFonts w:ascii="Times" w:hAnsi="Times"/>
          <w:lang w:val="ca-ES"/>
        </w:rPr>
        <w:t xml:space="preserve"> can </w:t>
      </w:r>
      <w:r w:rsidR="00DF0F52" w:rsidRPr="00273ABD">
        <w:rPr>
          <w:rFonts w:ascii="Times" w:hAnsi="Times"/>
          <w:lang w:val="ca-ES"/>
        </w:rPr>
        <w:t xml:space="preserve">also </w:t>
      </w:r>
      <w:r w:rsidR="003371B8" w:rsidRPr="00273ABD">
        <w:rPr>
          <w:rFonts w:ascii="Times" w:hAnsi="Times"/>
          <w:lang w:val="ca-ES"/>
        </w:rPr>
        <w:t>have</w:t>
      </w:r>
      <w:r w:rsidRPr="00273ABD">
        <w:rPr>
          <w:rFonts w:ascii="Times" w:hAnsi="Times"/>
          <w:lang w:val="ca-ES"/>
        </w:rPr>
        <w:t xml:space="preserve"> round shaped olivine and orthopyroxene </w:t>
      </w:r>
      <w:r w:rsidR="003371B8" w:rsidRPr="00273ABD">
        <w:rPr>
          <w:rFonts w:ascii="Times" w:hAnsi="Times"/>
          <w:lang w:val="ca-ES"/>
        </w:rPr>
        <w:t xml:space="preserve">inclusions </w:t>
      </w:r>
      <w:r w:rsidRPr="00273ABD">
        <w:rPr>
          <w:rFonts w:ascii="Times" w:hAnsi="Times"/>
          <w:lang w:val="ca-ES"/>
        </w:rPr>
        <w:t>and be orient</w:t>
      </w:r>
      <w:r w:rsidR="003371B8" w:rsidRPr="00273ABD">
        <w:rPr>
          <w:rFonts w:ascii="Times" w:hAnsi="Times"/>
          <w:lang w:val="ca-ES"/>
        </w:rPr>
        <w:t>at</w:t>
      </w:r>
      <w:r w:rsidRPr="00273ABD">
        <w:rPr>
          <w:rFonts w:ascii="Times" w:hAnsi="Times"/>
          <w:lang w:val="ca-ES"/>
        </w:rPr>
        <w:t>ed. Other forms of spinel are l</w:t>
      </w:r>
      <w:r w:rsidR="004F3109" w:rsidRPr="00273ABD">
        <w:rPr>
          <w:rFonts w:ascii="Times" w:hAnsi="Times"/>
          <w:lang w:val="ca-ES"/>
        </w:rPr>
        <w:t>amellae within both pyroxenes</w:t>
      </w:r>
      <w:r w:rsidRPr="00273ABD">
        <w:rPr>
          <w:rFonts w:ascii="Times" w:hAnsi="Times"/>
          <w:lang w:val="ca-ES"/>
        </w:rPr>
        <w:t xml:space="preserve">. Clinopyroxene </w:t>
      </w:r>
      <w:r w:rsidR="0003194E" w:rsidRPr="00273ABD">
        <w:rPr>
          <w:rFonts w:ascii="Times" w:hAnsi="Times"/>
          <w:lang w:val="ca-ES"/>
        </w:rPr>
        <w:t xml:space="preserve">crystals (0.5&lt; grain size&lt; 2mm) show </w:t>
      </w:r>
      <w:r w:rsidRPr="00273ABD">
        <w:rPr>
          <w:rFonts w:ascii="Times" w:hAnsi="Times"/>
          <w:lang w:val="ca-ES"/>
        </w:rPr>
        <w:t>either straight or gently curved</w:t>
      </w:r>
      <w:r w:rsidR="0003194E" w:rsidRPr="00273ABD">
        <w:rPr>
          <w:rFonts w:ascii="Times" w:hAnsi="Times"/>
          <w:lang w:val="ca-ES"/>
        </w:rPr>
        <w:t xml:space="preserve"> grain boundaries</w:t>
      </w:r>
      <w:r w:rsidRPr="00273ABD">
        <w:rPr>
          <w:rFonts w:ascii="Times" w:hAnsi="Times"/>
          <w:lang w:val="ca-ES"/>
        </w:rPr>
        <w:t xml:space="preserve">. </w:t>
      </w:r>
      <w:r w:rsidR="00EE794C" w:rsidRPr="00273ABD">
        <w:rPr>
          <w:rFonts w:ascii="Times" w:hAnsi="Times"/>
          <w:lang w:val="ca-ES"/>
        </w:rPr>
        <w:t>O</w:t>
      </w:r>
      <w:r w:rsidRPr="00273ABD">
        <w:rPr>
          <w:rFonts w:ascii="Times" w:hAnsi="Times"/>
          <w:lang w:val="ca-ES"/>
        </w:rPr>
        <w:t xml:space="preserve">livine </w:t>
      </w:r>
      <w:r w:rsidR="00EE794C" w:rsidRPr="00273ABD">
        <w:rPr>
          <w:rFonts w:ascii="Times" w:hAnsi="Times"/>
          <w:lang w:val="ca-ES"/>
        </w:rPr>
        <w:t>(</w:t>
      </w:r>
      <w:r w:rsidRPr="00273ABD">
        <w:rPr>
          <w:rFonts w:ascii="Times" w:hAnsi="Times"/>
          <w:lang w:val="ca-ES"/>
        </w:rPr>
        <w:t>and more rarely orthopyroxene</w:t>
      </w:r>
      <w:r w:rsidR="00EE794C" w:rsidRPr="00273ABD">
        <w:rPr>
          <w:rFonts w:ascii="Times" w:hAnsi="Times"/>
          <w:lang w:val="ca-ES"/>
        </w:rPr>
        <w:t>)</w:t>
      </w:r>
      <w:r w:rsidRPr="00273ABD">
        <w:rPr>
          <w:rFonts w:ascii="Times" w:hAnsi="Times"/>
          <w:lang w:val="ca-ES"/>
        </w:rPr>
        <w:t xml:space="preserve"> show sporadic evidence of </w:t>
      </w:r>
      <w:r w:rsidR="00D85B26" w:rsidRPr="00273ABD">
        <w:rPr>
          <w:rFonts w:ascii="Times" w:hAnsi="Times"/>
          <w:lang w:val="ca-ES"/>
        </w:rPr>
        <w:t xml:space="preserve">intracrystalline </w:t>
      </w:r>
      <w:r w:rsidRPr="00273ABD">
        <w:rPr>
          <w:rFonts w:ascii="Times" w:hAnsi="Times"/>
          <w:lang w:val="ca-ES"/>
        </w:rPr>
        <w:t>deformation and recovery, such as undulose extinction, deformed ex</w:t>
      </w:r>
      <w:r w:rsidR="00155D36" w:rsidRPr="00273ABD">
        <w:rPr>
          <w:rFonts w:ascii="Times" w:hAnsi="Times"/>
          <w:lang w:val="ca-ES"/>
        </w:rPr>
        <w:t>s</w:t>
      </w:r>
      <w:r w:rsidRPr="00273ABD">
        <w:rPr>
          <w:rFonts w:ascii="Times" w:hAnsi="Times"/>
          <w:lang w:val="ca-ES"/>
        </w:rPr>
        <w:t>olved lamellae, deformation bands and widely spaced subgrain boundaries</w:t>
      </w:r>
      <w:r w:rsidR="00530395" w:rsidRPr="00273ABD">
        <w:rPr>
          <w:rFonts w:ascii="Times" w:hAnsi="Times"/>
          <w:lang w:val="ca-ES"/>
        </w:rPr>
        <w:t xml:space="preserve"> </w:t>
      </w:r>
      <w:r w:rsidR="00530395" w:rsidRPr="00273ABD">
        <w:rPr>
          <w:rFonts w:ascii="Times" w:hAnsi="Times"/>
        </w:rPr>
        <w:t>(Fig</w:t>
      </w:r>
      <w:r w:rsidR="0083162D" w:rsidRPr="00273ABD">
        <w:rPr>
          <w:rFonts w:ascii="Times" w:hAnsi="Times"/>
        </w:rPr>
        <w:t>s</w:t>
      </w:r>
      <w:r w:rsidR="00530395" w:rsidRPr="00273ABD">
        <w:rPr>
          <w:rFonts w:ascii="Times" w:hAnsi="Times"/>
        </w:rPr>
        <w:t>.</w:t>
      </w:r>
      <w:r w:rsidR="00F37790" w:rsidRPr="00273ABD">
        <w:rPr>
          <w:rFonts w:ascii="Times" w:hAnsi="Times"/>
        </w:rPr>
        <w:t xml:space="preserve"> 4a</w:t>
      </w:r>
      <w:r w:rsidR="00976BF3" w:rsidRPr="00273ABD">
        <w:rPr>
          <w:rFonts w:ascii="Times" w:hAnsi="Times"/>
        </w:rPr>
        <w:t xml:space="preserve"> and 3.1Eb in supplementary electronic material</w:t>
      </w:r>
      <w:r w:rsidR="00530395" w:rsidRPr="00273ABD">
        <w:rPr>
          <w:rFonts w:ascii="Times" w:hAnsi="Times"/>
        </w:rPr>
        <w:t>)</w:t>
      </w:r>
      <w:r w:rsidRPr="00273ABD">
        <w:rPr>
          <w:rFonts w:ascii="Times" w:hAnsi="Times"/>
          <w:lang w:val="ca-ES"/>
        </w:rPr>
        <w:t xml:space="preserve">. </w:t>
      </w:r>
    </w:p>
    <w:p w14:paraId="10BB11C3" w14:textId="587C2156" w:rsidR="00837A3B" w:rsidRPr="00273ABD" w:rsidRDefault="00837A3B" w:rsidP="00837A3B">
      <w:pPr>
        <w:spacing w:line="480" w:lineRule="auto"/>
        <w:ind w:firstLine="284"/>
        <w:rPr>
          <w:rFonts w:ascii="Times" w:hAnsi="Times"/>
          <w:lang w:val="ca-ES"/>
        </w:rPr>
      </w:pPr>
      <w:r w:rsidRPr="00273ABD">
        <w:rPr>
          <w:rFonts w:ascii="Times" w:hAnsi="Times"/>
          <w:lang w:val="ca-ES"/>
        </w:rPr>
        <w:t xml:space="preserve">Two lherzolites with transitional protogranular-porphyroclastic microstructure (BB.08.59, BB.12.13) have similar mineral mode range as the </w:t>
      </w:r>
      <w:r w:rsidR="00CE6EAB" w:rsidRPr="00273ABD">
        <w:rPr>
          <w:rFonts w:ascii="Times" w:hAnsi="Times"/>
          <w:lang w:val="ca-ES"/>
        </w:rPr>
        <w:t xml:space="preserve">protogranular </w:t>
      </w:r>
      <w:r w:rsidR="004008AF" w:rsidRPr="00273ABD">
        <w:rPr>
          <w:rFonts w:ascii="Times" w:hAnsi="Times"/>
          <w:lang w:val="ca-ES"/>
        </w:rPr>
        <w:t>lherzolites</w:t>
      </w:r>
      <w:r w:rsidRPr="00273ABD">
        <w:rPr>
          <w:rFonts w:ascii="Times" w:hAnsi="Times"/>
          <w:lang w:val="ca-ES"/>
        </w:rPr>
        <w:t xml:space="preserve"> </w:t>
      </w:r>
      <w:r w:rsidR="003D7EC7" w:rsidRPr="00273ABD">
        <w:rPr>
          <w:rFonts w:ascii="Times" w:hAnsi="Times"/>
          <w:lang w:val="ca-ES"/>
        </w:rPr>
        <w:t>(Table 3.1</w:t>
      </w:r>
      <w:r w:rsidR="006433CC" w:rsidRPr="00273ABD">
        <w:rPr>
          <w:rFonts w:ascii="Times" w:hAnsi="Times"/>
          <w:lang w:val="ca-ES"/>
        </w:rPr>
        <w:t>E</w:t>
      </w:r>
      <w:r w:rsidR="003D7EC7" w:rsidRPr="00273ABD">
        <w:rPr>
          <w:rFonts w:ascii="Times" w:hAnsi="Times"/>
          <w:lang w:val="ca-ES"/>
        </w:rPr>
        <w:t xml:space="preserve"> in supplementary electronic material</w:t>
      </w:r>
      <w:r w:rsidRPr="00273ABD">
        <w:rPr>
          <w:rFonts w:ascii="Times" w:hAnsi="Times"/>
          <w:lang w:val="ca-ES"/>
        </w:rPr>
        <w:t xml:space="preserve">). </w:t>
      </w:r>
      <w:r w:rsidR="006433CC" w:rsidRPr="00273ABD">
        <w:rPr>
          <w:rFonts w:ascii="Times" w:hAnsi="Times"/>
          <w:lang w:val="ca-ES"/>
        </w:rPr>
        <w:t xml:space="preserve">These transitional samples include </w:t>
      </w:r>
      <w:r w:rsidRPr="00273ABD">
        <w:rPr>
          <w:rFonts w:ascii="Times" w:hAnsi="Times"/>
          <w:lang w:val="ca-ES"/>
        </w:rPr>
        <w:t xml:space="preserve">protogranular and finer grained </w:t>
      </w:r>
      <w:r w:rsidR="00543D16" w:rsidRPr="00273ABD">
        <w:rPr>
          <w:rFonts w:ascii="Times" w:hAnsi="Times"/>
          <w:lang w:val="ca-ES"/>
        </w:rPr>
        <w:t>(</w:t>
      </w:r>
      <w:r w:rsidR="004C2774" w:rsidRPr="00273ABD">
        <w:rPr>
          <w:rFonts w:ascii="Times" w:hAnsi="Times"/>
          <w:lang w:val="ca-ES"/>
        </w:rPr>
        <w:t>0.</w:t>
      </w:r>
      <w:r w:rsidR="005D4694" w:rsidRPr="00273ABD">
        <w:rPr>
          <w:rFonts w:ascii="Times" w:hAnsi="Times"/>
          <w:lang w:val="ca-ES"/>
        </w:rPr>
        <w:t>3</w:t>
      </w:r>
      <w:r w:rsidR="004C2774" w:rsidRPr="00273ABD">
        <w:rPr>
          <w:rFonts w:ascii="Times" w:hAnsi="Times"/>
          <w:lang w:val="ca-ES"/>
        </w:rPr>
        <w:t xml:space="preserve"> &lt;</w:t>
      </w:r>
      <w:r w:rsidR="00543D16" w:rsidRPr="00273ABD">
        <w:rPr>
          <w:rFonts w:ascii="Times" w:hAnsi="Times"/>
          <w:lang w:val="ca-ES"/>
        </w:rPr>
        <w:t xml:space="preserve">grain size&lt; </w:t>
      </w:r>
      <w:r w:rsidR="00840888" w:rsidRPr="00273ABD">
        <w:rPr>
          <w:rFonts w:ascii="Times" w:hAnsi="Times"/>
          <w:lang w:val="ca-ES"/>
        </w:rPr>
        <w:t>2</w:t>
      </w:r>
      <w:r w:rsidR="0003194E" w:rsidRPr="00273ABD">
        <w:rPr>
          <w:rFonts w:ascii="Times" w:hAnsi="Times"/>
          <w:lang w:val="ca-ES"/>
        </w:rPr>
        <w:t xml:space="preserve"> </w:t>
      </w:r>
      <w:r w:rsidR="00543D16" w:rsidRPr="00273ABD">
        <w:rPr>
          <w:rFonts w:ascii="Times" w:hAnsi="Times"/>
          <w:lang w:val="ca-ES"/>
        </w:rPr>
        <w:t>mm) areas</w:t>
      </w:r>
      <w:r w:rsidR="0007234F" w:rsidRPr="00273ABD">
        <w:rPr>
          <w:rFonts w:ascii="Times" w:hAnsi="Times"/>
          <w:lang w:val="ca-ES"/>
        </w:rPr>
        <w:t xml:space="preserve"> without any specific arrangement</w:t>
      </w:r>
      <w:r w:rsidR="00A92FBE" w:rsidRPr="00273ABD">
        <w:rPr>
          <w:rFonts w:ascii="Times" w:hAnsi="Times"/>
          <w:lang w:val="ca-ES"/>
        </w:rPr>
        <w:t xml:space="preserve"> (Fig. 3d)</w:t>
      </w:r>
      <w:r w:rsidR="00543D16" w:rsidRPr="00273ABD">
        <w:rPr>
          <w:rFonts w:ascii="Times" w:hAnsi="Times"/>
          <w:lang w:val="ca-ES"/>
        </w:rPr>
        <w:t>. In the former</w:t>
      </w:r>
      <w:r w:rsidRPr="00273ABD">
        <w:rPr>
          <w:rFonts w:ascii="Times" w:hAnsi="Times"/>
          <w:lang w:val="ca-ES"/>
        </w:rPr>
        <w:t xml:space="preserve">, there </w:t>
      </w:r>
      <w:r w:rsidR="00C264F6" w:rsidRPr="00273ABD">
        <w:rPr>
          <w:rFonts w:ascii="Times" w:hAnsi="Times"/>
          <w:lang w:val="ca-ES"/>
        </w:rPr>
        <w:t xml:space="preserve">is </w:t>
      </w:r>
      <w:r w:rsidRPr="00273ABD">
        <w:rPr>
          <w:rFonts w:ascii="Times" w:hAnsi="Times"/>
          <w:lang w:val="ca-ES"/>
        </w:rPr>
        <w:t xml:space="preserve">more evidence of </w:t>
      </w:r>
      <w:r w:rsidR="00372AE1" w:rsidRPr="00273ABD">
        <w:rPr>
          <w:rFonts w:ascii="Times" w:hAnsi="Times"/>
          <w:lang w:val="ca-ES"/>
        </w:rPr>
        <w:t xml:space="preserve">intracrystalline </w:t>
      </w:r>
      <w:r w:rsidRPr="00273ABD">
        <w:rPr>
          <w:rFonts w:ascii="Times" w:hAnsi="Times"/>
          <w:lang w:val="ca-ES"/>
        </w:rPr>
        <w:lastRenderedPageBreak/>
        <w:t xml:space="preserve">deformation in olivine and orthopyroxene </w:t>
      </w:r>
      <w:r w:rsidR="00543D16" w:rsidRPr="00273ABD">
        <w:rPr>
          <w:rFonts w:ascii="Times" w:hAnsi="Times"/>
          <w:lang w:val="ca-ES"/>
        </w:rPr>
        <w:t xml:space="preserve">crystals </w:t>
      </w:r>
      <w:r w:rsidRPr="00273ABD">
        <w:rPr>
          <w:rFonts w:ascii="Times" w:hAnsi="Times"/>
          <w:lang w:val="ca-ES"/>
        </w:rPr>
        <w:t>and more frequent ex</w:t>
      </w:r>
      <w:r w:rsidR="00155D36" w:rsidRPr="00273ABD">
        <w:rPr>
          <w:rFonts w:ascii="Times" w:hAnsi="Times"/>
          <w:lang w:val="ca-ES"/>
        </w:rPr>
        <w:t>s</w:t>
      </w:r>
      <w:r w:rsidRPr="00273ABD">
        <w:rPr>
          <w:rFonts w:ascii="Times" w:hAnsi="Times"/>
          <w:lang w:val="ca-ES"/>
        </w:rPr>
        <w:t>olved clinopyroxene lamel</w:t>
      </w:r>
      <w:r w:rsidR="00D56AEA" w:rsidRPr="00273ABD">
        <w:rPr>
          <w:rFonts w:ascii="Times" w:hAnsi="Times"/>
          <w:lang w:val="ca-ES"/>
        </w:rPr>
        <w:t xml:space="preserve">lae in orthopyroxene than in </w:t>
      </w:r>
      <w:r w:rsidR="00F223A6" w:rsidRPr="00273ABD">
        <w:rPr>
          <w:rFonts w:ascii="Times" w:hAnsi="Times"/>
          <w:lang w:val="ca-ES"/>
        </w:rPr>
        <w:t xml:space="preserve">the </w:t>
      </w:r>
      <w:r w:rsidR="00D56AEA" w:rsidRPr="00273ABD">
        <w:rPr>
          <w:rFonts w:ascii="Times" w:hAnsi="Times"/>
          <w:lang w:val="ca-ES"/>
        </w:rPr>
        <w:t>protogranular</w:t>
      </w:r>
      <w:r w:rsidR="00155D36" w:rsidRPr="00273ABD">
        <w:rPr>
          <w:rFonts w:ascii="Times" w:hAnsi="Times"/>
          <w:lang w:val="ca-ES"/>
        </w:rPr>
        <w:t xml:space="preserve"> lherzolites. In the finer-grained</w:t>
      </w:r>
      <w:r w:rsidR="006433CC" w:rsidRPr="00273ABD">
        <w:rPr>
          <w:rFonts w:ascii="Times" w:hAnsi="Times"/>
          <w:lang w:val="ca-ES"/>
        </w:rPr>
        <w:t xml:space="preserve"> areas</w:t>
      </w:r>
      <w:r w:rsidRPr="00273ABD">
        <w:rPr>
          <w:rFonts w:ascii="Times" w:hAnsi="Times"/>
          <w:lang w:val="ca-ES"/>
        </w:rPr>
        <w:t>, recrystallized strain-free neocrystals</w:t>
      </w:r>
      <w:r w:rsidR="00FD4F98" w:rsidRPr="00273ABD">
        <w:rPr>
          <w:rFonts w:ascii="Times" w:hAnsi="Times"/>
          <w:lang w:val="ca-ES"/>
        </w:rPr>
        <w:t>,</w:t>
      </w:r>
      <w:r w:rsidRPr="00273ABD">
        <w:rPr>
          <w:rFonts w:ascii="Times" w:hAnsi="Times"/>
          <w:lang w:val="ca-ES"/>
        </w:rPr>
        <w:t xml:space="preserve"> </w:t>
      </w:r>
      <w:r w:rsidR="002928CC" w:rsidRPr="00273ABD">
        <w:rPr>
          <w:rFonts w:ascii="Times" w:hAnsi="Times"/>
          <w:lang w:val="ca-ES"/>
        </w:rPr>
        <w:t>or with rare subgrains</w:t>
      </w:r>
      <w:r w:rsidR="00FD4F98" w:rsidRPr="00273ABD">
        <w:rPr>
          <w:rFonts w:ascii="Times" w:hAnsi="Times"/>
          <w:lang w:val="ca-ES"/>
        </w:rPr>
        <w:t>,</w:t>
      </w:r>
      <w:r w:rsidR="005D4694" w:rsidRPr="00273ABD">
        <w:rPr>
          <w:rFonts w:ascii="Times" w:hAnsi="Times"/>
          <w:lang w:val="ca-ES"/>
        </w:rPr>
        <w:t xml:space="preserve"> </w:t>
      </w:r>
      <w:r w:rsidR="002928CC" w:rsidRPr="00273ABD">
        <w:rPr>
          <w:rFonts w:ascii="Times" w:hAnsi="Times"/>
          <w:lang w:val="ca-ES"/>
        </w:rPr>
        <w:t xml:space="preserve">and </w:t>
      </w:r>
      <w:r w:rsidRPr="00273ABD">
        <w:rPr>
          <w:rFonts w:ascii="Times" w:hAnsi="Times"/>
          <w:lang w:val="ca-ES"/>
        </w:rPr>
        <w:t>frequent grain boundaries at 120</w:t>
      </w:r>
      <w:r w:rsidR="00E524C6" w:rsidRPr="00273ABD">
        <w:rPr>
          <w:rFonts w:ascii="Times" w:hAnsi="Times"/>
          <w:lang w:val="ca-ES"/>
        </w:rPr>
        <w:t xml:space="preserve"> </w:t>
      </w:r>
      <w:r w:rsidRPr="00273ABD">
        <w:rPr>
          <w:rFonts w:ascii="Times" w:hAnsi="Times"/>
          <w:lang w:val="ca-ES"/>
        </w:rPr>
        <w:t>° dominate. Spinel appears either as isolated interstitial crystals</w:t>
      </w:r>
      <w:r w:rsidR="00BC42C4" w:rsidRPr="00273ABD">
        <w:rPr>
          <w:rFonts w:ascii="Times" w:hAnsi="Times"/>
          <w:lang w:val="ca-ES"/>
        </w:rPr>
        <w:t xml:space="preserve"> (</w:t>
      </w:r>
      <w:r w:rsidR="00A90ECD" w:rsidRPr="00273ABD">
        <w:rPr>
          <w:rFonts w:ascii="Times New Roman" w:hAnsi="Times New Roman" w:cs="Times New Roman"/>
          <w:lang w:val="ca-ES"/>
        </w:rPr>
        <w:t>≈</w:t>
      </w:r>
      <w:r w:rsidR="00BC42C4" w:rsidRPr="00273ABD">
        <w:rPr>
          <w:rFonts w:ascii="Times" w:hAnsi="Times"/>
          <w:lang w:val="ca-ES"/>
        </w:rPr>
        <w:t>50 µm</w:t>
      </w:r>
      <w:r w:rsidR="00410103" w:rsidRPr="00273ABD">
        <w:rPr>
          <w:rFonts w:ascii="Times" w:hAnsi="Times"/>
          <w:lang w:val="ca-ES"/>
        </w:rPr>
        <w:t>)</w:t>
      </w:r>
      <w:r w:rsidRPr="00273ABD">
        <w:rPr>
          <w:rFonts w:ascii="Times" w:hAnsi="Times"/>
          <w:lang w:val="ca-ES"/>
        </w:rPr>
        <w:t xml:space="preserve"> or </w:t>
      </w:r>
      <w:r w:rsidR="006433CC" w:rsidRPr="00273ABD">
        <w:rPr>
          <w:rFonts w:ascii="Times" w:hAnsi="Times"/>
          <w:lang w:val="ca-ES"/>
        </w:rPr>
        <w:t xml:space="preserve">more rarely as </w:t>
      </w:r>
      <w:r w:rsidR="00C264F6" w:rsidRPr="00273ABD">
        <w:rPr>
          <w:rFonts w:ascii="Times" w:hAnsi="Times"/>
          <w:lang w:val="ca-ES"/>
        </w:rPr>
        <w:t xml:space="preserve">larger </w:t>
      </w:r>
      <w:r w:rsidRPr="00273ABD">
        <w:rPr>
          <w:rFonts w:ascii="Times" w:hAnsi="Times"/>
          <w:lang w:val="ca-ES"/>
        </w:rPr>
        <w:t xml:space="preserve">amoeboid </w:t>
      </w:r>
      <w:r w:rsidR="00C264F6" w:rsidRPr="00273ABD">
        <w:rPr>
          <w:rFonts w:ascii="Times" w:hAnsi="Times"/>
          <w:lang w:val="ca-ES"/>
        </w:rPr>
        <w:t>crystals</w:t>
      </w:r>
      <w:r w:rsidR="00410103" w:rsidRPr="00273ABD">
        <w:rPr>
          <w:rFonts w:ascii="Times" w:hAnsi="Times"/>
          <w:lang w:val="ca-ES"/>
        </w:rPr>
        <w:t xml:space="preserve"> (up to 3 mm at their long axis)</w:t>
      </w:r>
      <w:r w:rsidR="00DF0F52" w:rsidRPr="00273ABD">
        <w:rPr>
          <w:rFonts w:ascii="Times" w:hAnsi="Times"/>
          <w:lang w:val="ca-ES"/>
        </w:rPr>
        <w:t>,</w:t>
      </w:r>
      <w:r w:rsidRPr="00273ABD">
        <w:rPr>
          <w:rFonts w:ascii="Times" w:hAnsi="Times"/>
          <w:lang w:val="ca-ES"/>
        </w:rPr>
        <w:t xml:space="preserve"> intergrown with orthopyroxene as “clusters”</w:t>
      </w:r>
      <w:r w:rsidR="00530395" w:rsidRPr="00273ABD">
        <w:rPr>
          <w:rFonts w:ascii="Times" w:hAnsi="Times"/>
          <w:lang w:val="ca-ES"/>
        </w:rPr>
        <w:t xml:space="preserve"> </w:t>
      </w:r>
      <w:r w:rsidR="00E524C6" w:rsidRPr="00273ABD">
        <w:rPr>
          <w:rFonts w:ascii="Times" w:hAnsi="Times"/>
        </w:rPr>
        <w:t xml:space="preserve">(Fig. </w:t>
      </w:r>
      <w:r w:rsidR="00D32C65" w:rsidRPr="00273ABD">
        <w:rPr>
          <w:rFonts w:ascii="Times" w:hAnsi="Times"/>
        </w:rPr>
        <w:t>4</w:t>
      </w:r>
      <w:r w:rsidR="00530395" w:rsidRPr="00273ABD">
        <w:rPr>
          <w:rFonts w:ascii="Times" w:hAnsi="Times"/>
        </w:rPr>
        <w:t>b)</w:t>
      </w:r>
      <w:r w:rsidRPr="00273ABD">
        <w:rPr>
          <w:rFonts w:ascii="Times" w:hAnsi="Times"/>
          <w:lang w:val="ca-ES"/>
        </w:rPr>
        <w:t xml:space="preserve">. </w:t>
      </w:r>
    </w:p>
    <w:p w14:paraId="73A53317" w14:textId="4D41B317" w:rsidR="00837A3B" w:rsidRPr="00273ABD" w:rsidRDefault="00837A3B" w:rsidP="0051075D">
      <w:pPr>
        <w:spacing w:line="480" w:lineRule="auto"/>
        <w:ind w:firstLine="284"/>
        <w:rPr>
          <w:rFonts w:ascii="Times" w:hAnsi="Times"/>
          <w:lang w:val="ca-ES"/>
        </w:rPr>
      </w:pPr>
      <w:r w:rsidRPr="00273ABD">
        <w:rPr>
          <w:rFonts w:ascii="Times" w:hAnsi="Times"/>
          <w:lang w:val="ca-ES"/>
        </w:rPr>
        <w:t>Porphyroclastic lherzolites</w:t>
      </w:r>
      <w:r w:rsidR="00951964" w:rsidRPr="00273ABD">
        <w:rPr>
          <w:rFonts w:ascii="Times" w:hAnsi="Times"/>
          <w:lang w:val="ca-ES"/>
        </w:rPr>
        <w:t xml:space="preserve"> (SC.11.16, SC.11.49, SC.11.52, BB.08.80, CA.12.03; Table 3.1E)</w:t>
      </w:r>
      <w:r w:rsidRPr="00273ABD">
        <w:rPr>
          <w:rFonts w:ascii="Times" w:hAnsi="Times"/>
          <w:lang w:val="ca-ES"/>
        </w:rPr>
        <w:t xml:space="preserve"> </w:t>
      </w:r>
      <w:r w:rsidR="00E524C6" w:rsidRPr="00273ABD">
        <w:rPr>
          <w:rFonts w:ascii="Times" w:hAnsi="Times"/>
        </w:rPr>
        <w:t>(Fig. 3</w:t>
      </w:r>
      <w:r w:rsidR="00530395" w:rsidRPr="00273ABD">
        <w:rPr>
          <w:rFonts w:ascii="Times" w:hAnsi="Times"/>
        </w:rPr>
        <w:t xml:space="preserve">e) </w:t>
      </w:r>
      <w:r w:rsidR="004012A6" w:rsidRPr="00273ABD">
        <w:rPr>
          <w:rFonts w:ascii="Times" w:hAnsi="Times"/>
          <w:lang w:val="ca-ES"/>
        </w:rPr>
        <w:t xml:space="preserve">have </w:t>
      </w:r>
      <w:r w:rsidR="00D73744" w:rsidRPr="00273ABD">
        <w:rPr>
          <w:rFonts w:ascii="Times" w:hAnsi="Times"/>
          <w:lang w:val="ca-ES"/>
        </w:rPr>
        <w:t xml:space="preserve">a mineral mode range overlapping that of protogranular lherzolites. </w:t>
      </w:r>
      <w:r w:rsidRPr="00273ABD">
        <w:rPr>
          <w:rFonts w:ascii="Times" w:hAnsi="Times"/>
          <w:lang w:val="ca-ES"/>
        </w:rPr>
        <w:t xml:space="preserve">SC.11.49 </w:t>
      </w:r>
      <w:r w:rsidR="00CE6EAB" w:rsidRPr="00273ABD">
        <w:rPr>
          <w:rFonts w:ascii="Times" w:hAnsi="Times"/>
          <w:lang w:val="ca-ES"/>
        </w:rPr>
        <w:t xml:space="preserve">stands out </w:t>
      </w:r>
      <w:r w:rsidR="00C264F6" w:rsidRPr="00273ABD">
        <w:rPr>
          <w:rFonts w:ascii="Times" w:hAnsi="Times"/>
          <w:lang w:val="ca-ES"/>
        </w:rPr>
        <w:t xml:space="preserve">for showing </w:t>
      </w:r>
      <w:r w:rsidRPr="00273ABD">
        <w:rPr>
          <w:rFonts w:ascii="Times" w:hAnsi="Times"/>
          <w:lang w:val="ca-ES"/>
        </w:rPr>
        <w:t xml:space="preserve">plagioclase along with olivine, </w:t>
      </w:r>
      <w:r w:rsidR="00E91A49" w:rsidRPr="00273ABD">
        <w:rPr>
          <w:rFonts w:ascii="Times" w:hAnsi="Times"/>
          <w:lang w:val="ca-ES"/>
        </w:rPr>
        <w:t>clino</w:t>
      </w:r>
      <w:r w:rsidRPr="00273ABD">
        <w:rPr>
          <w:rFonts w:ascii="Times" w:hAnsi="Times"/>
          <w:lang w:val="ca-ES"/>
        </w:rPr>
        <w:t xml:space="preserve">pyroxene and chromite forming coronae around spinel crystals. These </w:t>
      </w:r>
      <w:r w:rsidR="003D1094" w:rsidRPr="00273ABD">
        <w:rPr>
          <w:rFonts w:ascii="Times" w:hAnsi="Times"/>
          <w:lang w:val="ca-ES"/>
        </w:rPr>
        <w:t>lherzolites</w:t>
      </w:r>
      <w:r w:rsidRPr="00273ABD">
        <w:rPr>
          <w:rFonts w:ascii="Times" w:hAnsi="Times"/>
          <w:lang w:val="ca-ES"/>
        </w:rPr>
        <w:t xml:space="preserve"> </w:t>
      </w:r>
      <w:r w:rsidR="00C264F6" w:rsidRPr="00273ABD">
        <w:rPr>
          <w:rFonts w:ascii="Times" w:hAnsi="Times"/>
          <w:lang w:val="ca-ES"/>
        </w:rPr>
        <w:t xml:space="preserve">display </w:t>
      </w:r>
      <w:r w:rsidR="00933371" w:rsidRPr="00273ABD">
        <w:rPr>
          <w:rFonts w:ascii="Times" w:hAnsi="Times"/>
          <w:lang w:val="ca-ES"/>
        </w:rPr>
        <w:t>mainly</w:t>
      </w:r>
      <w:r w:rsidRPr="00273ABD">
        <w:rPr>
          <w:rFonts w:ascii="Times" w:hAnsi="Times"/>
          <w:lang w:val="ca-ES"/>
        </w:rPr>
        <w:t xml:space="preserve"> orthopyroxene</w:t>
      </w:r>
      <w:r w:rsidR="00933371" w:rsidRPr="00273ABD">
        <w:rPr>
          <w:rFonts w:ascii="Times" w:hAnsi="Times"/>
          <w:lang w:val="ca-ES"/>
        </w:rPr>
        <w:t xml:space="preserve"> porphyroclast</w:t>
      </w:r>
      <w:r w:rsidR="00CE6EAB" w:rsidRPr="00273ABD">
        <w:rPr>
          <w:rFonts w:ascii="Times" w:hAnsi="Times"/>
          <w:lang w:val="ca-ES"/>
        </w:rPr>
        <w:t>s</w:t>
      </w:r>
      <w:r w:rsidRPr="00273ABD">
        <w:rPr>
          <w:rFonts w:ascii="Times" w:hAnsi="Times"/>
          <w:lang w:val="ca-ES"/>
        </w:rPr>
        <w:t xml:space="preserve"> (3-11</w:t>
      </w:r>
      <w:r w:rsidR="00BE010A" w:rsidRPr="00273ABD">
        <w:rPr>
          <w:rFonts w:ascii="Times" w:hAnsi="Times"/>
          <w:lang w:val="ca-ES"/>
        </w:rPr>
        <w:t xml:space="preserve"> </w:t>
      </w:r>
      <w:r w:rsidR="00A340C9" w:rsidRPr="00273ABD">
        <w:rPr>
          <w:rFonts w:ascii="Times" w:hAnsi="Times"/>
          <w:lang w:val="ca-ES"/>
        </w:rPr>
        <w:t xml:space="preserve">mm </w:t>
      </w:r>
      <w:r w:rsidR="00CE6EAB" w:rsidRPr="00273ABD">
        <w:rPr>
          <w:rFonts w:ascii="Times" w:hAnsi="Times"/>
          <w:lang w:val="ca-ES"/>
        </w:rPr>
        <w:t>at their long axis</w:t>
      </w:r>
      <w:r w:rsidR="003D1094" w:rsidRPr="00273ABD">
        <w:rPr>
          <w:rFonts w:ascii="Times" w:hAnsi="Times"/>
          <w:lang w:val="ca-ES"/>
        </w:rPr>
        <w:t>)</w:t>
      </w:r>
      <w:r w:rsidR="00CE6EAB" w:rsidRPr="00273ABD">
        <w:rPr>
          <w:rFonts w:ascii="Times" w:hAnsi="Times"/>
          <w:lang w:val="ca-ES"/>
        </w:rPr>
        <w:t>.</w:t>
      </w:r>
      <w:r w:rsidR="003D1094" w:rsidRPr="00273ABD">
        <w:rPr>
          <w:rFonts w:ascii="Times" w:hAnsi="Times"/>
          <w:lang w:val="ca-ES"/>
        </w:rPr>
        <w:t xml:space="preserve"> L</w:t>
      </w:r>
      <w:r w:rsidR="00A340C9" w:rsidRPr="00273ABD">
        <w:rPr>
          <w:rFonts w:ascii="Times" w:hAnsi="Times"/>
          <w:lang w:val="ca-ES"/>
        </w:rPr>
        <w:t>ess frequent</w:t>
      </w:r>
      <w:r w:rsidR="009057EF" w:rsidRPr="00273ABD">
        <w:rPr>
          <w:rFonts w:ascii="Times" w:hAnsi="Times"/>
          <w:lang w:val="ca-ES"/>
        </w:rPr>
        <w:t>ly</w:t>
      </w:r>
      <w:r w:rsidR="003D1094" w:rsidRPr="00273ABD">
        <w:rPr>
          <w:rFonts w:ascii="Times" w:hAnsi="Times"/>
          <w:lang w:val="ca-ES"/>
        </w:rPr>
        <w:t xml:space="preserve"> they display</w:t>
      </w:r>
      <w:r w:rsidR="00CE6EAB" w:rsidRPr="00273ABD">
        <w:rPr>
          <w:rFonts w:ascii="Times" w:hAnsi="Times"/>
          <w:lang w:val="ca-ES"/>
        </w:rPr>
        <w:t xml:space="preserve"> </w:t>
      </w:r>
      <w:r w:rsidRPr="00273ABD">
        <w:rPr>
          <w:rFonts w:ascii="Times" w:hAnsi="Times"/>
          <w:lang w:val="ca-ES"/>
        </w:rPr>
        <w:t>olivine, clinopyroxene and spinel</w:t>
      </w:r>
      <w:r w:rsidR="003D1094" w:rsidRPr="00273ABD">
        <w:rPr>
          <w:rFonts w:ascii="Times" w:hAnsi="Times"/>
          <w:lang w:val="ca-ES"/>
        </w:rPr>
        <w:t xml:space="preserve"> porphyroclast</w:t>
      </w:r>
      <w:r w:rsidR="00CE6EAB" w:rsidRPr="00273ABD">
        <w:rPr>
          <w:rFonts w:ascii="Times" w:hAnsi="Times"/>
          <w:lang w:val="ca-ES"/>
        </w:rPr>
        <w:t>s</w:t>
      </w:r>
      <w:r w:rsidRPr="00273ABD">
        <w:rPr>
          <w:rFonts w:ascii="Times" w:hAnsi="Times"/>
          <w:lang w:val="ca-ES"/>
        </w:rPr>
        <w:t xml:space="preserve"> in a much finer matrix (</w:t>
      </w:r>
      <w:r w:rsidR="006A4FC4" w:rsidRPr="00273ABD">
        <w:rPr>
          <w:rFonts w:ascii="Times" w:hAnsi="Times"/>
          <w:lang w:val="ca-ES"/>
        </w:rPr>
        <w:t>0.</w:t>
      </w:r>
      <w:r w:rsidR="00410103" w:rsidRPr="00273ABD">
        <w:rPr>
          <w:rFonts w:ascii="Times" w:hAnsi="Times"/>
          <w:lang w:val="ca-ES"/>
        </w:rPr>
        <w:t>2</w:t>
      </w:r>
      <w:r w:rsidR="00A1161E" w:rsidRPr="00273ABD">
        <w:rPr>
          <w:rFonts w:ascii="Times" w:hAnsi="Times"/>
          <w:lang w:val="ca-ES"/>
        </w:rPr>
        <w:t>&lt;</w:t>
      </w:r>
      <w:r w:rsidR="006A4FC4" w:rsidRPr="00273ABD">
        <w:rPr>
          <w:rFonts w:ascii="Times" w:hAnsi="Times"/>
          <w:lang w:val="ca-ES"/>
        </w:rPr>
        <w:t xml:space="preserve"> </w:t>
      </w:r>
      <w:r w:rsidRPr="00273ABD">
        <w:rPr>
          <w:rFonts w:ascii="Times" w:hAnsi="Times"/>
          <w:lang w:val="ca-ES"/>
        </w:rPr>
        <w:t xml:space="preserve">grain size&lt; 1mm) </w:t>
      </w:r>
      <w:r w:rsidR="003D1094" w:rsidRPr="00273ABD">
        <w:rPr>
          <w:rFonts w:ascii="Times" w:hAnsi="Times"/>
          <w:lang w:val="ca-ES"/>
        </w:rPr>
        <w:t>made up of</w:t>
      </w:r>
      <w:r w:rsidRPr="00273ABD">
        <w:rPr>
          <w:rFonts w:ascii="Times" w:hAnsi="Times"/>
          <w:lang w:val="ca-ES"/>
        </w:rPr>
        <w:t xml:space="preserve"> strain-free </w:t>
      </w:r>
      <w:r w:rsidR="00520B14" w:rsidRPr="00273ABD">
        <w:rPr>
          <w:rFonts w:ascii="Times" w:hAnsi="Times"/>
          <w:lang w:val="ca-ES"/>
        </w:rPr>
        <w:t xml:space="preserve">neocrystals, </w:t>
      </w:r>
      <w:r w:rsidR="00372AE1" w:rsidRPr="00273ABD">
        <w:rPr>
          <w:rFonts w:ascii="Times" w:hAnsi="Times"/>
          <w:lang w:val="ca-ES"/>
        </w:rPr>
        <w:t xml:space="preserve">or </w:t>
      </w:r>
      <w:r w:rsidR="00520B14" w:rsidRPr="00273ABD">
        <w:rPr>
          <w:rFonts w:ascii="Times" w:hAnsi="Times"/>
          <w:lang w:val="ca-ES"/>
        </w:rPr>
        <w:t>with sporadic</w:t>
      </w:r>
      <w:r w:rsidR="00372AE1" w:rsidRPr="00273ABD">
        <w:rPr>
          <w:rFonts w:ascii="Times" w:hAnsi="Times"/>
          <w:lang w:val="ca-ES"/>
        </w:rPr>
        <w:t xml:space="preserve"> subgrain</w:t>
      </w:r>
      <w:r w:rsidR="00520B14" w:rsidRPr="00273ABD">
        <w:rPr>
          <w:rFonts w:ascii="Times" w:hAnsi="Times"/>
          <w:lang w:val="ca-ES"/>
        </w:rPr>
        <w:t>s,</w:t>
      </w:r>
      <w:r w:rsidR="00372AE1" w:rsidRPr="00273ABD">
        <w:rPr>
          <w:rFonts w:ascii="Times" w:hAnsi="Times"/>
          <w:lang w:val="ca-ES"/>
        </w:rPr>
        <w:t xml:space="preserve"> </w:t>
      </w:r>
      <w:r w:rsidRPr="00273ABD">
        <w:rPr>
          <w:rFonts w:ascii="Times" w:hAnsi="Times"/>
          <w:lang w:val="ca-ES"/>
        </w:rPr>
        <w:t>of the same minerals. Orthopyroxene porp</w:t>
      </w:r>
      <w:r w:rsidR="00E524C6" w:rsidRPr="00273ABD">
        <w:rPr>
          <w:rFonts w:ascii="Times" w:hAnsi="Times"/>
          <w:lang w:val="ca-ES"/>
        </w:rPr>
        <w:t>hyroclasts display evident features</w:t>
      </w:r>
      <w:r w:rsidRPr="00273ABD">
        <w:rPr>
          <w:rFonts w:ascii="Times" w:hAnsi="Times"/>
          <w:lang w:val="ca-ES"/>
        </w:rPr>
        <w:t xml:space="preserve"> of intracrystaline deformation</w:t>
      </w:r>
      <w:r w:rsidR="00530395" w:rsidRPr="00273ABD">
        <w:rPr>
          <w:rFonts w:ascii="Times" w:hAnsi="Times"/>
          <w:lang w:val="ca-ES"/>
        </w:rPr>
        <w:t xml:space="preserve"> </w:t>
      </w:r>
      <w:r w:rsidR="00D32C65" w:rsidRPr="00273ABD">
        <w:rPr>
          <w:rFonts w:ascii="Times" w:hAnsi="Times"/>
        </w:rPr>
        <w:t>(Fig. 4</w:t>
      </w:r>
      <w:r w:rsidR="00530395" w:rsidRPr="00273ABD">
        <w:rPr>
          <w:rFonts w:ascii="Times" w:hAnsi="Times"/>
        </w:rPr>
        <w:t>c)</w:t>
      </w:r>
      <w:r w:rsidRPr="00273ABD">
        <w:rPr>
          <w:rFonts w:ascii="Times" w:hAnsi="Times"/>
          <w:lang w:val="ca-ES"/>
        </w:rPr>
        <w:t>, such as frequent bent clinopyroxene and spinel lamellae at the core, undulose exti</w:t>
      </w:r>
      <w:r w:rsidR="003D1094" w:rsidRPr="00273ABD">
        <w:rPr>
          <w:rFonts w:ascii="Times" w:hAnsi="Times"/>
          <w:lang w:val="ca-ES"/>
        </w:rPr>
        <w:t>n</w:t>
      </w:r>
      <w:r w:rsidRPr="00273ABD">
        <w:rPr>
          <w:rFonts w:ascii="Times" w:hAnsi="Times"/>
          <w:lang w:val="ca-ES"/>
        </w:rPr>
        <w:t>ction, kinks bands and more closely spaced subgrain boundaries</w:t>
      </w:r>
      <w:r w:rsidR="004012A6" w:rsidRPr="00273ABD">
        <w:rPr>
          <w:rFonts w:ascii="Times" w:hAnsi="Times"/>
          <w:lang w:val="ca-ES"/>
        </w:rPr>
        <w:t xml:space="preserve"> than in protogranular lherzolites</w:t>
      </w:r>
      <w:r w:rsidR="00A340C9" w:rsidRPr="00273ABD">
        <w:rPr>
          <w:rFonts w:ascii="Times" w:hAnsi="Times"/>
          <w:lang w:val="ca-ES"/>
        </w:rPr>
        <w:t xml:space="preserve">. They also </w:t>
      </w:r>
      <w:r w:rsidR="0051075D" w:rsidRPr="00273ABD">
        <w:rPr>
          <w:rFonts w:ascii="Times" w:hAnsi="Times"/>
          <w:lang w:val="ca-ES"/>
        </w:rPr>
        <w:t xml:space="preserve">display </w:t>
      </w:r>
      <w:r w:rsidR="00934FF2" w:rsidRPr="00273ABD">
        <w:rPr>
          <w:rFonts w:ascii="Times" w:hAnsi="Times"/>
          <w:lang w:val="ca-ES"/>
        </w:rPr>
        <w:t xml:space="preserve">embayment by </w:t>
      </w:r>
      <w:r w:rsidRPr="00273ABD">
        <w:rPr>
          <w:rFonts w:ascii="Times" w:hAnsi="Times"/>
          <w:lang w:val="ca-ES"/>
        </w:rPr>
        <w:t xml:space="preserve">strain-free olivine neocrystals that can be </w:t>
      </w:r>
      <w:r w:rsidR="00934FF2" w:rsidRPr="00273ABD">
        <w:rPr>
          <w:rFonts w:ascii="Times" w:hAnsi="Times"/>
          <w:lang w:val="ca-ES"/>
        </w:rPr>
        <w:t xml:space="preserve">also </w:t>
      </w:r>
      <w:r w:rsidRPr="00273ABD">
        <w:rPr>
          <w:rFonts w:ascii="Times" w:hAnsi="Times"/>
          <w:lang w:val="ca-ES"/>
        </w:rPr>
        <w:t>seen as rare inclusions</w:t>
      </w:r>
      <w:r w:rsidR="00934FF2" w:rsidRPr="00273ABD">
        <w:rPr>
          <w:rFonts w:ascii="Times" w:hAnsi="Times"/>
          <w:lang w:val="ca-ES"/>
        </w:rPr>
        <w:t xml:space="preserve"> (eg., CA.12.03)</w:t>
      </w:r>
      <w:r w:rsidRPr="00273ABD">
        <w:rPr>
          <w:rFonts w:ascii="Times" w:hAnsi="Times"/>
          <w:lang w:val="ca-ES"/>
        </w:rPr>
        <w:t>. Spinel porphyroclasts are amoeboid crystals intergrown mainly with orthopyroxene. They can be very stre</w:t>
      </w:r>
      <w:r w:rsidR="003D1094" w:rsidRPr="00273ABD">
        <w:rPr>
          <w:rFonts w:ascii="Times" w:hAnsi="Times"/>
          <w:lang w:val="ca-ES"/>
        </w:rPr>
        <w:t>t</w:t>
      </w:r>
      <w:r w:rsidRPr="00273ABD">
        <w:rPr>
          <w:rFonts w:ascii="Times" w:hAnsi="Times"/>
          <w:lang w:val="ca-ES"/>
        </w:rPr>
        <w:t xml:space="preserve">ched </w:t>
      </w:r>
      <w:r w:rsidR="00197331" w:rsidRPr="00273ABD">
        <w:rPr>
          <w:rFonts w:ascii="Times" w:hAnsi="Times"/>
          <w:lang w:val="ca-ES"/>
        </w:rPr>
        <w:t>(</w:t>
      </w:r>
      <w:r w:rsidR="00520B14" w:rsidRPr="00273ABD">
        <w:rPr>
          <w:rFonts w:ascii="Times" w:hAnsi="Times"/>
          <w:lang w:val="ca-ES"/>
        </w:rPr>
        <w:t>aspect ratios from 1:3 to 1:7</w:t>
      </w:r>
      <w:r w:rsidR="00197331" w:rsidRPr="00273ABD">
        <w:rPr>
          <w:rFonts w:ascii="Times" w:hAnsi="Times"/>
          <w:lang w:val="ca-ES"/>
        </w:rPr>
        <w:t xml:space="preserve">) </w:t>
      </w:r>
      <w:r w:rsidRPr="00273ABD">
        <w:rPr>
          <w:rFonts w:ascii="Times" w:hAnsi="Times"/>
          <w:lang w:val="ca-ES"/>
        </w:rPr>
        <w:t>and along with orthopyroxene porphyroclasts define a clear orientation (eg</w:t>
      </w:r>
      <w:r w:rsidR="00ED3619" w:rsidRPr="00273ABD">
        <w:rPr>
          <w:rFonts w:ascii="Times" w:hAnsi="Times"/>
          <w:lang w:val="ca-ES"/>
        </w:rPr>
        <w:t>.</w:t>
      </w:r>
      <w:r w:rsidRPr="00273ABD">
        <w:rPr>
          <w:rFonts w:ascii="Times" w:hAnsi="Times"/>
          <w:lang w:val="ca-ES"/>
        </w:rPr>
        <w:t>, in SC.11.16</w:t>
      </w:r>
      <w:r w:rsidR="00D73744" w:rsidRPr="00273ABD">
        <w:rPr>
          <w:rFonts w:ascii="Times" w:hAnsi="Times"/>
          <w:lang w:val="ca-ES"/>
        </w:rPr>
        <w:t xml:space="preserve">; </w:t>
      </w:r>
      <w:r w:rsidR="000C686F" w:rsidRPr="00273ABD">
        <w:rPr>
          <w:rFonts w:ascii="Times" w:hAnsi="Times"/>
        </w:rPr>
        <w:t>Fig</w:t>
      </w:r>
      <w:r w:rsidR="0083162D" w:rsidRPr="00273ABD">
        <w:rPr>
          <w:rFonts w:ascii="Times" w:hAnsi="Times"/>
        </w:rPr>
        <w:t>s</w:t>
      </w:r>
      <w:r w:rsidR="000C686F" w:rsidRPr="00273ABD">
        <w:rPr>
          <w:rFonts w:ascii="Times" w:hAnsi="Times"/>
        </w:rPr>
        <w:t>. 4</w:t>
      </w:r>
      <w:r w:rsidR="00BF6AF7" w:rsidRPr="00273ABD">
        <w:rPr>
          <w:rFonts w:ascii="Times" w:hAnsi="Times"/>
        </w:rPr>
        <w:t>d</w:t>
      </w:r>
      <w:r w:rsidR="0083162D" w:rsidRPr="00273ABD">
        <w:rPr>
          <w:rFonts w:ascii="Times" w:hAnsi="Times"/>
        </w:rPr>
        <w:t xml:space="preserve"> and</w:t>
      </w:r>
      <w:r w:rsidR="00197331" w:rsidRPr="00273ABD">
        <w:rPr>
          <w:rFonts w:ascii="Times" w:hAnsi="Times"/>
        </w:rPr>
        <w:t xml:space="preserve"> 3.1</w:t>
      </w:r>
      <w:r w:rsidR="00452B03" w:rsidRPr="00273ABD">
        <w:rPr>
          <w:rFonts w:ascii="Times" w:hAnsi="Times"/>
        </w:rPr>
        <w:t>E</w:t>
      </w:r>
      <w:r w:rsidR="00197331" w:rsidRPr="00273ABD">
        <w:rPr>
          <w:rFonts w:ascii="Times" w:hAnsi="Times"/>
        </w:rPr>
        <w:t>d</w:t>
      </w:r>
      <w:r w:rsidR="00452B03" w:rsidRPr="00273ABD">
        <w:rPr>
          <w:rFonts w:ascii="Times" w:hAnsi="Times"/>
        </w:rPr>
        <w:t xml:space="preserve"> in electronic sup</w:t>
      </w:r>
      <w:r w:rsidR="00A90ECD" w:rsidRPr="00273ABD">
        <w:rPr>
          <w:rFonts w:ascii="Times" w:hAnsi="Times"/>
        </w:rPr>
        <w:t>p</w:t>
      </w:r>
      <w:r w:rsidR="00452B03" w:rsidRPr="00273ABD">
        <w:rPr>
          <w:rFonts w:ascii="Times" w:hAnsi="Times"/>
        </w:rPr>
        <w:t>lementary material</w:t>
      </w:r>
      <w:r w:rsidR="00530395" w:rsidRPr="00273ABD">
        <w:rPr>
          <w:rFonts w:ascii="Times" w:hAnsi="Times"/>
        </w:rPr>
        <w:t>)</w:t>
      </w:r>
      <w:r w:rsidRPr="00273ABD">
        <w:rPr>
          <w:rFonts w:ascii="Times" w:hAnsi="Times"/>
          <w:lang w:val="ca-ES"/>
        </w:rPr>
        <w:t>. Spinel neocrystals are smaller</w:t>
      </w:r>
      <w:r w:rsidR="00A1161E" w:rsidRPr="00273ABD">
        <w:rPr>
          <w:rFonts w:ascii="Times" w:hAnsi="Times"/>
          <w:lang w:val="ca-ES"/>
        </w:rPr>
        <w:t xml:space="preserve"> </w:t>
      </w:r>
      <w:r w:rsidR="00520B14" w:rsidRPr="00273ABD">
        <w:rPr>
          <w:rFonts w:ascii="Times" w:hAnsi="Times"/>
          <w:lang w:val="ca-ES"/>
        </w:rPr>
        <w:t>(</w:t>
      </w:r>
      <w:r w:rsidR="003B53AB" w:rsidRPr="00273ABD">
        <w:rPr>
          <w:rFonts w:ascii="Times" w:hAnsi="Times"/>
          <w:lang w:val="ca-ES"/>
        </w:rPr>
        <w:t>≈</w:t>
      </w:r>
      <w:r w:rsidR="00DE5F7C" w:rsidRPr="00273ABD">
        <w:rPr>
          <w:rFonts w:ascii="Times" w:hAnsi="Times"/>
          <w:lang w:val="ca-ES"/>
        </w:rPr>
        <w:t xml:space="preserve"> 60 µm</w:t>
      </w:r>
      <w:r w:rsidR="00520B14" w:rsidRPr="00273ABD">
        <w:rPr>
          <w:rFonts w:ascii="Times" w:hAnsi="Times"/>
          <w:lang w:val="ca-ES"/>
        </w:rPr>
        <w:t>)</w:t>
      </w:r>
      <w:r w:rsidRPr="00273ABD">
        <w:rPr>
          <w:rFonts w:ascii="Times" w:hAnsi="Times"/>
          <w:lang w:val="ca-ES"/>
        </w:rPr>
        <w:t xml:space="preserve"> rounded and interstitial between silicates. Clino</w:t>
      </w:r>
      <w:r w:rsidR="00A340C9" w:rsidRPr="00273ABD">
        <w:rPr>
          <w:rFonts w:ascii="Times" w:hAnsi="Times"/>
          <w:lang w:val="ca-ES"/>
        </w:rPr>
        <w:t>pyroxene is mainly</w:t>
      </w:r>
      <w:r w:rsidRPr="00273ABD">
        <w:rPr>
          <w:rFonts w:ascii="Times" w:hAnsi="Times"/>
          <w:lang w:val="ca-ES"/>
        </w:rPr>
        <w:t xml:space="preserve"> </w:t>
      </w:r>
      <w:r w:rsidR="0051075D" w:rsidRPr="00273ABD">
        <w:rPr>
          <w:rFonts w:ascii="Times" w:hAnsi="Times"/>
          <w:lang w:val="ca-ES"/>
        </w:rPr>
        <w:t xml:space="preserve">present </w:t>
      </w:r>
      <w:r w:rsidRPr="00273ABD">
        <w:rPr>
          <w:rFonts w:ascii="Times" w:hAnsi="Times"/>
          <w:lang w:val="ca-ES"/>
        </w:rPr>
        <w:t xml:space="preserve">as </w:t>
      </w:r>
      <w:r w:rsidR="00197331" w:rsidRPr="00273ABD">
        <w:rPr>
          <w:rFonts w:ascii="Times" w:hAnsi="Times"/>
          <w:lang w:val="ca-ES"/>
        </w:rPr>
        <w:t xml:space="preserve">isolated and </w:t>
      </w:r>
      <w:r w:rsidRPr="00273ABD">
        <w:rPr>
          <w:rFonts w:ascii="Times" w:hAnsi="Times"/>
          <w:lang w:val="ca-ES"/>
        </w:rPr>
        <w:t xml:space="preserve">elongated clustered </w:t>
      </w:r>
      <w:r w:rsidR="00DE5F7C" w:rsidRPr="00273ABD">
        <w:rPr>
          <w:rFonts w:ascii="Times" w:hAnsi="Times"/>
          <w:lang w:val="ca-ES"/>
        </w:rPr>
        <w:t xml:space="preserve">(aspect ratio 1:2) </w:t>
      </w:r>
      <w:r w:rsidRPr="00273ABD">
        <w:rPr>
          <w:rFonts w:ascii="Times" w:hAnsi="Times"/>
          <w:lang w:val="ca-ES"/>
        </w:rPr>
        <w:t>neocrystals</w:t>
      </w:r>
      <w:r w:rsidR="00197331" w:rsidRPr="00273ABD">
        <w:rPr>
          <w:rFonts w:ascii="Times" w:hAnsi="Times"/>
          <w:lang w:val="ca-ES"/>
        </w:rPr>
        <w:t xml:space="preserve"> (Fig.</w:t>
      </w:r>
      <w:r w:rsidR="00452B03" w:rsidRPr="00273ABD">
        <w:rPr>
          <w:rFonts w:ascii="Times" w:hAnsi="Times"/>
          <w:lang w:val="ca-ES"/>
        </w:rPr>
        <w:t>3.1E in supplementary electronic material)</w:t>
      </w:r>
      <w:r w:rsidRPr="00273ABD">
        <w:rPr>
          <w:rFonts w:ascii="Times" w:hAnsi="Times"/>
          <w:lang w:val="ca-ES"/>
        </w:rPr>
        <w:t xml:space="preserve">. Spinel lamellae are frequent in both clinopyroxene neocrystals and rare </w:t>
      </w:r>
      <w:r w:rsidRPr="00273ABD">
        <w:rPr>
          <w:rFonts w:ascii="Times" w:hAnsi="Times"/>
          <w:lang w:val="ca-ES"/>
        </w:rPr>
        <w:lastRenderedPageBreak/>
        <w:t>porphyroclast</w:t>
      </w:r>
      <w:r w:rsidR="00796983" w:rsidRPr="00273ABD">
        <w:rPr>
          <w:rFonts w:ascii="Times" w:hAnsi="Times"/>
          <w:lang w:val="ca-ES"/>
        </w:rPr>
        <w:t>s</w:t>
      </w:r>
      <w:r w:rsidRPr="00273ABD">
        <w:rPr>
          <w:rFonts w:ascii="Times" w:hAnsi="Times"/>
          <w:lang w:val="ca-ES"/>
        </w:rPr>
        <w:t>. Two types of matrix were distinguished according to the shape of the grain aggregates: one is polygonal as in SC.11.49, SC.11.52, SC.11.16, whereas the other ha</w:t>
      </w:r>
      <w:r w:rsidR="0051075D" w:rsidRPr="00273ABD">
        <w:rPr>
          <w:rFonts w:ascii="Times" w:hAnsi="Times"/>
          <w:lang w:val="ca-ES"/>
        </w:rPr>
        <w:t>s</w:t>
      </w:r>
      <w:r w:rsidRPr="00273ABD">
        <w:rPr>
          <w:rFonts w:ascii="Times" w:hAnsi="Times"/>
          <w:lang w:val="ca-ES"/>
        </w:rPr>
        <w:t xml:space="preserve"> slightly interlobate grain boundaries (BB.08.80). Finally, in two cases (</w:t>
      </w:r>
      <w:r w:rsidR="006A5319" w:rsidRPr="00273ABD">
        <w:rPr>
          <w:rFonts w:ascii="Times" w:hAnsi="Times"/>
          <w:lang w:val="ca-ES"/>
        </w:rPr>
        <w:t xml:space="preserve">SC.11.16, </w:t>
      </w:r>
      <w:r w:rsidRPr="00273ABD">
        <w:rPr>
          <w:rFonts w:ascii="Times" w:hAnsi="Times"/>
          <w:lang w:val="ca-ES"/>
        </w:rPr>
        <w:t>CA.12.03), elongated olivine neocrystals define a tabular matrix</w:t>
      </w:r>
      <w:r w:rsidR="00530395" w:rsidRPr="00273ABD">
        <w:rPr>
          <w:rFonts w:ascii="Times" w:hAnsi="Times"/>
          <w:lang w:val="ca-ES"/>
        </w:rPr>
        <w:t xml:space="preserve"> </w:t>
      </w:r>
      <w:r w:rsidR="00E524C6" w:rsidRPr="00273ABD">
        <w:rPr>
          <w:rFonts w:ascii="Times" w:hAnsi="Times"/>
        </w:rPr>
        <w:t>(Fig. 3</w:t>
      </w:r>
      <w:r w:rsidR="00530395" w:rsidRPr="00273ABD">
        <w:rPr>
          <w:rFonts w:ascii="Times" w:hAnsi="Times"/>
        </w:rPr>
        <w:t>e)</w:t>
      </w:r>
      <w:r w:rsidRPr="00273ABD">
        <w:rPr>
          <w:rFonts w:ascii="Times" w:hAnsi="Times"/>
          <w:lang w:val="ca-ES"/>
        </w:rPr>
        <w:t>.</w:t>
      </w:r>
      <w:r w:rsidR="003D1094" w:rsidRPr="00273ABD">
        <w:rPr>
          <w:rFonts w:ascii="Times" w:hAnsi="Times"/>
          <w:lang w:val="ca-ES"/>
        </w:rPr>
        <w:t xml:space="preserve"> </w:t>
      </w:r>
    </w:p>
    <w:p w14:paraId="23A5DD9D" w14:textId="59BDCEE2" w:rsidR="00E524C6" w:rsidRPr="00273ABD" w:rsidRDefault="00A340C9" w:rsidP="009E3C92">
      <w:pPr>
        <w:spacing w:line="480" w:lineRule="auto"/>
        <w:ind w:firstLine="284"/>
        <w:rPr>
          <w:rFonts w:ascii="Times" w:hAnsi="Times"/>
          <w:lang w:val="ca-ES"/>
        </w:rPr>
      </w:pPr>
      <w:r w:rsidRPr="00273ABD">
        <w:rPr>
          <w:rFonts w:ascii="Times" w:hAnsi="Times"/>
          <w:lang w:val="ca-ES"/>
        </w:rPr>
        <w:t>Most e</w:t>
      </w:r>
      <w:r w:rsidR="00837A3B" w:rsidRPr="00273ABD">
        <w:rPr>
          <w:rFonts w:ascii="Times" w:hAnsi="Times"/>
          <w:lang w:val="ca-ES"/>
        </w:rPr>
        <w:t xml:space="preserve">quigranular lherzolites </w:t>
      </w:r>
      <w:r w:rsidR="00837A3B" w:rsidRPr="00273ABD">
        <w:rPr>
          <w:rFonts w:ascii="Times" w:hAnsi="Times"/>
        </w:rPr>
        <w:t xml:space="preserve">(BB.08.38, BB.08.57, SC.11.54) </w:t>
      </w:r>
      <w:r w:rsidR="00094A72" w:rsidRPr="00273ABD">
        <w:rPr>
          <w:rFonts w:ascii="Times" w:hAnsi="Times"/>
          <w:lang w:val="ca-ES"/>
        </w:rPr>
        <w:t>are</w:t>
      </w:r>
      <w:r w:rsidR="00601B94" w:rsidRPr="00273ABD">
        <w:rPr>
          <w:rFonts w:ascii="Times" w:hAnsi="Times"/>
          <w:lang w:val="ca-ES"/>
        </w:rPr>
        <w:t xml:space="preserve"> also tabular because of</w:t>
      </w:r>
      <w:r w:rsidR="00837A3B" w:rsidRPr="00273ABD">
        <w:rPr>
          <w:rFonts w:ascii="Times" w:hAnsi="Times"/>
          <w:lang w:val="ca-ES"/>
        </w:rPr>
        <w:t xml:space="preserve"> elongated oli</w:t>
      </w:r>
      <w:r w:rsidR="009057EF" w:rsidRPr="00273ABD">
        <w:rPr>
          <w:rFonts w:ascii="Times" w:hAnsi="Times"/>
          <w:lang w:val="ca-ES"/>
        </w:rPr>
        <w:t>vine neocrystals</w:t>
      </w:r>
      <w:r w:rsidR="00933371" w:rsidRPr="00273ABD">
        <w:rPr>
          <w:rFonts w:ascii="Times" w:hAnsi="Times"/>
          <w:lang w:val="ca-ES"/>
        </w:rPr>
        <w:t>. Those included in Table 3</w:t>
      </w:r>
      <w:r w:rsidR="00837A3B" w:rsidRPr="00273ABD">
        <w:rPr>
          <w:rFonts w:ascii="Times" w:hAnsi="Times"/>
          <w:lang w:val="ca-ES"/>
        </w:rPr>
        <w:t>.1</w:t>
      </w:r>
      <w:r w:rsidR="00F2468A" w:rsidRPr="00273ABD">
        <w:rPr>
          <w:rFonts w:ascii="Times" w:hAnsi="Times"/>
          <w:lang w:val="ca-ES"/>
        </w:rPr>
        <w:t>E</w:t>
      </w:r>
      <w:r w:rsidR="00837A3B" w:rsidRPr="00273ABD">
        <w:rPr>
          <w:rFonts w:ascii="Times" w:hAnsi="Times"/>
          <w:lang w:val="ca-ES"/>
        </w:rPr>
        <w:t xml:space="preserve"> show the highest clinopyroxene mode (1</w:t>
      </w:r>
      <w:r w:rsidR="00E55F0D" w:rsidRPr="00273ABD">
        <w:rPr>
          <w:rFonts w:ascii="Times" w:hAnsi="Times"/>
          <w:lang w:val="ca-ES"/>
        </w:rPr>
        <w:t>2</w:t>
      </w:r>
      <w:r w:rsidR="00837A3B" w:rsidRPr="00273ABD">
        <w:rPr>
          <w:rFonts w:ascii="Times" w:hAnsi="Times"/>
          <w:lang w:val="ca-ES"/>
        </w:rPr>
        <w:t>-18%), 2</w:t>
      </w:r>
      <w:r w:rsidR="0003412F" w:rsidRPr="00273ABD">
        <w:rPr>
          <w:rFonts w:ascii="Times" w:hAnsi="Times"/>
          <w:lang w:val="ca-ES"/>
        </w:rPr>
        <w:t>0</w:t>
      </w:r>
      <w:r w:rsidR="00837A3B" w:rsidRPr="00273ABD">
        <w:rPr>
          <w:rFonts w:ascii="Times" w:hAnsi="Times"/>
          <w:lang w:val="ca-ES"/>
        </w:rPr>
        <w:t>-3</w:t>
      </w:r>
      <w:r w:rsidR="0003412F" w:rsidRPr="00273ABD">
        <w:rPr>
          <w:rFonts w:ascii="Times" w:hAnsi="Times"/>
          <w:lang w:val="ca-ES"/>
        </w:rPr>
        <w:t>7</w:t>
      </w:r>
      <w:r w:rsidR="00837A3B" w:rsidRPr="00273ABD">
        <w:rPr>
          <w:rFonts w:ascii="Times" w:hAnsi="Times"/>
          <w:lang w:val="ca-ES"/>
        </w:rPr>
        <w:t>% orthopyroxene, 4</w:t>
      </w:r>
      <w:r w:rsidR="0003412F" w:rsidRPr="00273ABD">
        <w:rPr>
          <w:rFonts w:ascii="Times" w:hAnsi="Times"/>
          <w:lang w:val="ca-ES"/>
        </w:rPr>
        <w:t>2</w:t>
      </w:r>
      <w:r w:rsidR="00837A3B" w:rsidRPr="00273ABD">
        <w:rPr>
          <w:rFonts w:ascii="Times" w:hAnsi="Times"/>
          <w:lang w:val="ca-ES"/>
        </w:rPr>
        <w:t>-</w:t>
      </w:r>
      <w:r w:rsidR="0003412F" w:rsidRPr="00273ABD">
        <w:rPr>
          <w:rFonts w:ascii="Times" w:hAnsi="Times"/>
          <w:lang w:val="ca-ES"/>
        </w:rPr>
        <w:t>62</w:t>
      </w:r>
      <w:r w:rsidR="00837A3B" w:rsidRPr="00273ABD">
        <w:rPr>
          <w:rFonts w:ascii="Times" w:hAnsi="Times"/>
          <w:lang w:val="ca-ES"/>
        </w:rPr>
        <w:t xml:space="preserve">% olivine and &lt;5% spinel. They </w:t>
      </w:r>
      <w:r w:rsidRPr="00273ABD">
        <w:rPr>
          <w:rFonts w:ascii="Times" w:hAnsi="Times"/>
          <w:lang w:val="ca-ES"/>
        </w:rPr>
        <w:t xml:space="preserve">show </w:t>
      </w:r>
      <w:r w:rsidR="00837A3B" w:rsidRPr="00273ABD">
        <w:rPr>
          <w:rFonts w:ascii="Times" w:hAnsi="Times"/>
          <w:lang w:val="ca-ES"/>
        </w:rPr>
        <w:t>less than 5% porphyroclasts</w:t>
      </w:r>
      <w:r w:rsidR="00E21A8A" w:rsidRPr="00273ABD">
        <w:rPr>
          <w:rFonts w:ascii="Times" w:hAnsi="Times"/>
          <w:lang w:val="ca-ES"/>
        </w:rPr>
        <w:t xml:space="preserve"> (grain size up to 5 mm)</w:t>
      </w:r>
      <w:r w:rsidR="00837A3B" w:rsidRPr="00273ABD">
        <w:rPr>
          <w:rFonts w:ascii="Times" w:hAnsi="Times"/>
          <w:lang w:val="ca-ES"/>
        </w:rPr>
        <w:t>, mostly of orthopyroxene, in a finer grained matrix</w:t>
      </w:r>
      <w:r w:rsidR="007D2D03" w:rsidRPr="00273ABD">
        <w:rPr>
          <w:rFonts w:ascii="Times" w:hAnsi="Times"/>
          <w:lang w:val="ca-ES"/>
        </w:rPr>
        <w:t xml:space="preserve"> (0.3&lt; grain size&lt; 1mm)</w:t>
      </w:r>
      <w:r w:rsidR="00837A3B" w:rsidRPr="00273ABD">
        <w:rPr>
          <w:rFonts w:ascii="Times" w:hAnsi="Times"/>
          <w:lang w:val="ca-ES"/>
        </w:rPr>
        <w:t xml:space="preserve">, where spinel is usually </w:t>
      </w:r>
      <w:r w:rsidR="009E3C92" w:rsidRPr="00273ABD">
        <w:rPr>
          <w:rFonts w:ascii="Times" w:hAnsi="Times"/>
          <w:lang w:val="ca-ES"/>
        </w:rPr>
        <w:t xml:space="preserve">present </w:t>
      </w:r>
      <w:r w:rsidR="00837A3B" w:rsidRPr="00273ABD">
        <w:rPr>
          <w:rFonts w:ascii="Times" w:hAnsi="Times"/>
          <w:lang w:val="ca-ES"/>
        </w:rPr>
        <w:t xml:space="preserve">as interstitial rounded </w:t>
      </w:r>
      <w:r w:rsidR="00DF0F52" w:rsidRPr="00273ABD">
        <w:rPr>
          <w:rFonts w:ascii="Times" w:hAnsi="Times"/>
          <w:lang w:val="ca-ES"/>
        </w:rPr>
        <w:t xml:space="preserve">crystals, </w:t>
      </w:r>
      <w:r w:rsidR="00837A3B" w:rsidRPr="00273ABD">
        <w:rPr>
          <w:rFonts w:ascii="Times" w:hAnsi="Times"/>
          <w:lang w:val="ca-ES"/>
        </w:rPr>
        <w:t xml:space="preserve">or elongated </w:t>
      </w:r>
      <w:r w:rsidR="009E3C92" w:rsidRPr="00273ABD">
        <w:rPr>
          <w:rFonts w:ascii="Times" w:hAnsi="Times"/>
          <w:lang w:val="ca-ES"/>
        </w:rPr>
        <w:t>crystals</w:t>
      </w:r>
      <w:r w:rsidR="00837A3B" w:rsidRPr="00273ABD">
        <w:rPr>
          <w:rFonts w:ascii="Times" w:hAnsi="Times"/>
          <w:lang w:val="ca-ES"/>
        </w:rPr>
        <w:t xml:space="preserve"> with lobate grain boundaries</w:t>
      </w:r>
      <w:r w:rsidR="0003412F" w:rsidRPr="00273ABD">
        <w:rPr>
          <w:rFonts w:ascii="Times" w:hAnsi="Times"/>
          <w:lang w:val="ca-ES"/>
        </w:rPr>
        <w:t xml:space="preserve">. </w:t>
      </w:r>
      <w:r w:rsidR="00837A3B" w:rsidRPr="00273ABD">
        <w:rPr>
          <w:rFonts w:ascii="Times" w:hAnsi="Times"/>
          <w:lang w:val="ca-ES"/>
        </w:rPr>
        <w:t>Grain boundaries are generally straight or slightly curved among neocrystals, with frequent trip</w:t>
      </w:r>
      <w:r w:rsidR="00543D47" w:rsidRPr="00273ABD">
        <w:rPr>
          <w:rFonts w:ascii="Times" w:hAnsi="Times"/>
          <w:lang w:val="ca-ES"/>
        </w:rPr>
        <w:t>l</w:t>
      </w:r>
      <w:r w:rsidR="00837A3B" w:rsidRPr="00273ABD">
        <w:rPr>
          <w:rFonts w:ascii="Times" w:hAnsi="Times"/>
          <w:lang w:val="ca-ES"/>
        </w:rPr>
        <w:t>e junctions</w:t>
      </w:r>
      <w:r w:rsidR="00530395" w:rsidRPr="00273ABD">
        <w:rPr>
          <w:rFonts w:ascii="Times" w:hAnsi="Times"/>
          <w:lang w:val="ca-ES"/>
        </w:rPr>
        <w:t xml:space="preserve"> </w:t>
      </w:r>
      <w:r w:rsidR="00E524C6" w:rsidRPr="00273ABD">
        <w:rPr>
          <w:rFonts w:ascii="Times" w:hAnsi="Times"/>
        </w:rPr>
        <w:t>(Fig. 3</w:t>
      </w:r>
      <w:r w:rsidR="00530395" w:rsidRPr="00273ABD">
        <w:rPr>
          <w:rFonts w:ascii="Times" w:hAnsi="Times"/>
        </w:rPr>
        <w:t>f)</w:t>
      </w:r>
      <w:r w:rsidR="00E524C6" w:rsidRPr="00273ABD">
        <w:rPr>
          <w:rFonts w:ascii="Times" w:hAnsi="Times"/>
          <w:lang w:val="ca-ES"/>
        </w:rPr>
        <w:t xml:space="preserve">. </w:t>
      </w:r>
      <w:r w:rsidR="003B53AB" w:rsidRPr="00273ABD">
        <w:rPr>
          <w:rFonts w:ascii="Times" w:hAnsi="Times"/>
          <w:lang w:val="ca-ES"/>
        </w:rPr>
        <w:t>Intracry</w:t>
      </w:r>
      <w:r w:rsidR="0087403B" w:rsidRPr="00273ABD">
        <w:rPr>
          <w:rFonts w:ascii="Times" w:hAnsi="Times"/>
          <w:lang w:val="ca-ES"/>
        </w:rPr>
        <w:t>stalline d</w:t>
      </w:r>
      <w:r w:rsidR="00837A3B" w:rsidRPr="00273ABD">
        <w:rPr>
          <w:rFonts w:ascii="Times" w:hAnsi="Times"/>
          <w:lang w:val="ca-ES"/>
        </w:rPr>
        <w:t xml:space="preserve">eformation or recovery </w:t>
      </w:r>
      <w:r w:rsidR="00E524C6" w:rsidRPr="00273ABD">
        <w:rPr>
          <w:rFonts w:ascii="Times" w:hAnsi="Times"/>
          <w:lang w:val="ca-ES"/>
        </w:rPr>
        <w:t xml:space="preserve">features </w:t>
      </w:r>
      <w:r w:rsidR="009E3C92" w:rsidRPr="00273ABD">
        <w:rPr>
          <w:rFonts w:ascii="Times" w:hAnsi="Times"/>
          <w:lang w:val="ca-ES"/>
        </w:rPr>
        <w:t xml:space="preserve">are </w:t>
      </w:r>
      <w:r w:rsidR="00DF0F52" w:rsidRPr="00273ABD">
        <w:rPr>
          <w:rFonts w:ascii="Times" w:hAnsi="Times"/>
          <w:lang w:val="ca-ES"/>
        </w:rPr>
        <w:t xml:space="preserve">either </w:t>
      </w:r>
      <w:r w:rsidR="009E3C92" w:rsidRPr="00273ABD">
        <w:rPr>
          <w:rFonts w:ascii="Times" w:hAnsi="Times"/>
          <w:lang w:val="ca-ES"/>
        </w:rPr>
        <w:t>absent</w:t>
      </w:r>
      <w:r w:rsidR="00837A3B" w:rsidRPr="00273ABD">
        <w:rPr>
          <w:rFonts w:ascii="Times" w:hAnsi="Times"/>
          <w:lang w:val="ca-ES"/>
        </w:rPr>
        <w:t xml:space="preserve"> or very sporadic. </w:t>
      </w:r>
    </w:p>
    <w:p w14:paraId="2D338503" w14:textId="1D77E739" w:rsidR="00CA4B2E" w:rsidRPr="00273ABD" w:rsidRDefault="00B5395F" w:rsidP="0083567A">
      <w:pPr>
        <w:spacing w:line="480" w:lineRule="auto"/>
        <w:ind w:firstLine="284"/>
        <w:rPr>
          <w:rFonts w:ascii="Times" w:hAnsi="Times"/>
          <w:lang w:val="ca-ES"/>
        </w:rPr>
      </w:pPr>
      <w:r w:rsidRPr="00273ABD">
        <w:rPr>
          <w:rFonts w:ascii="Times" w:hAnsi="Times"/>
          <w:lang w:val="ca-ES"/>
        </w:rPr>
        <w:t xml:space="preserve"> </w:t>
      </w:r>
      <w:r w:rsidR="00837A3B" w:rsidRPr="00273ABD">
        <w:rPr>
          <w:rFonts w:ascii="Times" w:hAnsi="Times"/>
          <w:lang w:val="ca-ES"/>
        </w:rPr>
        <w:t xml:space="preserve">Protogranular harzburgites (BB.08.20, CA.12.02, BB.12.04) represent 36% of the total </w:t>
      </w:r>
      <w:r w:rsidR="009072F4" w:rsidRPr="00273ABD">
        <w:rPr>
          <w:rFonts w:ascii="Times" w:hAnsi="Times"/>
          <w:lang w:val="ca-ES"/>
        </w:rPr>
        <w:t>mantle xenoliths sampled so far</w:t>
      </w:r>
      <w:r w:rsidR="00775A5D" w:rsidRPr="00273ABD">
        <w:rPr>
          <w:rFonts w:ascii="Times" w:hAnsi="Times"/>
          <w:lang w:val="ca-ES"/>
        </w:rPr>
        <w:t>. Those in Table 3</w:t>
      </w:r>
      <w:r w:rsidR="00837A3B" w:rsidRPr="00273ABD">
        <w:rPr>
          <w:rFonts w:ascii="Times" w:hAnsi="Times"/>
          <w:lang w:val="ca-ES"/>
        </w:rPr>
        <w:t>.1</w:t>
      </w:r>
      <w:r w:rsidR="009057EF" w:rsidRPr="00273ABD">
        <w:rPr>
          <w:rFonts w:ascii="Times" w:hAnsi="Times"/>
          <w:lang w:val="ca-ES"/>
        </w:rPr>
        <w:t>E</w:t>
      </w:r>
      <w:r w:rsidR="00837A3B" w:rsidRPr="00273ABD">
        <w:rPr>
          <w:rFonts w:ascii="Times" w:hAnsi="Times"/>
          <w:lang w:val="ca-ES"/>
        </w:rPr>
        <w:t xml:space="preserve"> have 71-76</w:t>
      </w:r>
      <w:r w:rsidR="003840CF" w:rsidRPr="00273ABD">
        <w:rPr>
          <w:rFonts w:ascii="Times" w:hAnsi="Times"/>
          <w:lang w:val="ca-ES"/>
        </w:rPr>
        <w:t xml:space="preserve"> </w:t>
      </w:r>
      <w:r w:rsidR="00837A3B" w:rsidRPr="00273ABD">
        <w:rPr>
          <w:rFonts w:ascii="Times" w:hAnsi="Times"/>
          <w:lang w:val="ca-ES"/>
        </w:rPr>
        <w:t xml:space="preserve">% olivine, 21-27% orthopyroxene, 4-1% clinopyroxene and &lt;1% spinel. Microstructure </w:t>
      </w:r>
      <w:r w:rsidR="009057EF" w:rsidRPr="00273ABD">
        <w:rPr>
          <w:rFonts w:ascii="Times" w:hAnsi="Times"/>
          <w:lang w:val="ca-ES"/>
        </w:rPr>
        <w:t xml:space="preserve">features </w:t>
      </w:r>
      <w:r w:rsidR="00837A3B" w:rsidRPr="00273ABD">
        <w:rPr>
          <w:rFonts w:ascii="Times" w:hAnsi="Times"/>
          <w:lang w:val="ca-ES"/>
        </w:rPr>
        <w:t xml:space="preserve">are similar to those of protogranular lherzolites </w:t>
      </w:r>
      <w:r w:rsidR="005129FA" w:rsidRPr="00273ABD">
        <w:rPr>
          <w:rFonts w:ascii="Times" w:hAnsi="Times"/>
          <w:lang w:val="ca-ES"/>
        </w:rPr>
        <w:t xml:space="preserve">but </w:t>
      </w:r>
      <w:r w:rsidR="00837A3B" w:rsidRPr="00273ABD">
        <w:rPr>
          <w:rFonts w:ascii="Times" w:hAnsi="Times"/>
          <w:lang w:val="ca-ES"/>
        </w:rPr>
        <w:t xml:space="preserve">they differ </w:t>
      </w:r>
      <w:r w:rsidR="009E3C92" w:rsidRPr="00273ABD">
        <w:rPr>
          <w:rFonts w:ascii="Times" w:hAnsi="Times"/>
          <w:lang w:val="ca-ES"/>
        </w:rPr>
        <w:t>in the following aspects</w:t>
      </w:r>
      <w:r w:rsidR="009E3C92" w:rsidRPr="00273ABD">
        <w:rPr>
          <w:rFonts w:ascii="Times" w:hAnsi="Times"/>
        </w:rPr>
        <w:t xml:space="preserve">: </w:t>
      </w:r>
      <w:r w:rsidR="00837A3B" w:rsidRPr="00273ABD">
        <w:rPr>
          <w:rFonts w:ascii="Times" w:hAnsi="Times"/>
          <w:lang w:val="ca-ES"/>
        </w:rPr>
        <w:t>(1)</w:t>
      </w:r>
      <w:r w:rsidR="00E03422" w:rsidRPr="00273ABD">
        <w:rPr>
          <w:rFonts w:ascii="Times" w:hAnsi="Times"/>
          <w:lang w:val="ca-ES"/>
        </w:rPr>
        <w:t xml:space="preserve"> </w:t>
      </w:r>
      <w:r w:rsidR="00837A3B" w:rsidRPr="00273ABD">
        <w:rPr>
          <w:rFonts w:ascii="Times" w:hAnsi="Times"/>
          <w:lang w:val="ca-ES"/>
        </w:rPr>
        <w:t xml:space="preserve">crystals of olivine and orthopyroxene </w:t>
      </w:r>
      <w:r w:rsidR="009E3C92" w:rsidRPr="00273ABD">
        <w:rPr>
          <w:rFonts w:ascii="Times" w:hAnsi="Times"/>
          <w:lang w:val="ca-ES"/>
        </w:rPr>
        <w:t>are more coarse grained</w:t>
      </w:r>
      <w:r w:rsidR="00E03422" w:rsidRPr="00273ABD">
        <w:rPr>
          <w:rFonts w:ascii="Times" w:hAnsi="Times"/>
          <w:lang w:val="ca-ES"/>
        </w:rPr>
        <w:t xml:space="preserve"> </w:t>
      </w:r>
      <w:r w:rsidR="00837A3B" w:rsidRPr="00273ABD">
        <w:rPr>
          <w:rFonts w:ascii="Times" w:hAnsi="Times"/>
          <w:lang w:val="ca-ES"/>
        </w:rPr>
        <w:t>(</w:t>
      </w:r>
      <w:r w:rsidR="000E6557" w:rsidRPr="00273ABD">
        <w:rPr>
          <w:rFonts w:ascii="Times" w:hAnsi="Times"/>
          <w:lang w:val="ca-ES"/>
        </w:rPr>
        <w:t>2-6 mm</w:t>
      </w:r>
      <w:r w:rsidR="00F2468A" w:rsidRPr="00273ABD">
        <w:rPr>
          <w:rFonts w:ascii="Times" w:hAnsi="Times"/>
          <w:lang w:val="ca-ES"/>
        </w:rPr>
        <w:t xml:space="preserve"> at their long axis</w:t>
      </w:r>
      <w:r w:rsidR="00837A3B" w:rsidRPr="00273ABD">
        <w:rPr>
          <w:rFonts w:ascii="Times" w:hAnsi="Times"/>
          <w:lang w:val="ca-ES"/>
        </w:rPr>
        <w:t>); (2) spinel crystals</w:t>
      </w:r>
      <w:r w:rsidR="00E03422" w:rsidRPr="00273ABD">
        <w:rPr>
          <w:rFonts w:ascii="Times" w:hAnsi="Times"/>
          <w:lang w:val="ca-ES"/>
        </w:rPr>
        <w:t xml:space="preserve"> </w:t>
      </w:r>
      <w:r w:rsidR="00FA387B" w:rsidRPr="00273ABD">
        <w:rPr>
          <w:rFonts w:ascii="Times" w:hAnsi="Times"/>
          <w:lang w:val="ca-ES"/>
        </w:rPr>
        <w:t>(</w:t>
      </w:r>
      <w:r w:rsidR="006B468A" w:rsidRPr="00273ABD">
        <w:rPr>
          <w:rFonts w:ascii="Times" w:hAnsi="Times"/>
          <w:lang w:val="ca-ES"/>
        </w:rPr>
        <w:t>100</w:t>
      </w:r>
      <w:r w:rsidR="00FA387B" w:rsidRPr="00273ABD">
        <w:rPr>
          <w:rFonts w:ascii="Times" w:hAnsi="Times"/>
          <w:lang w:val="ca-ES"/>
        </w:rPr>
        <w:t xml:space="preserve">&lt; grain size&lt; </w:t>
      </w:r>
      <w:r w:rsidR="006B468A" w:rsidRPr="00273ABD">
        <w:rPr>
          <w:rFonts w:ascii="Times" w:hAnsi="Times"/>
          <w:lang w:val="ca-ES"/>
        </w:rPr>
        <w:t>7</w:t>
      </w:r>
      <w:r w:rsidR="00FA387B" w:rsidRPr="00273ABD">
        <w:rPr>
          <w:rFonts w:ascii="Times" w:hAnsi="Times"/>
          <w:lang w:val="ca-ES"/>
        </w:rPr>
        <w:t xml:space="preserve">00 µm) </w:t>
      </w:r>
      <w:r w:rsidR="00837A3B" w:rsidRPr="00273ABD">
        <w:rPr>
          <w:rFonts w:ascii="Times" w:hAnsi="Times"/>
          <w:lang w:val="ca-ES"/>
        </w:rPr>
        <w:t xml:space="preserve">are generally </w:t>
      </w:r>
      <w:r w:rsidR="009057EF" w:rsidRPr="00273ABD">
        <w:rPr>
          <w:rFonts w:ascii="Times" w:hAnsi="Times"/>
          <w:lang w:val="ca-ES"/>
        </w:rPr>
        <w:t xml:space="preserve">darker brown </w:t>
      </w:r>
      <w:r w:rsidR="00837A3B" w:rsidRPr="00273ABD">
        <w:rPr>
          <w:rFonts w:ascii="Times" w:hAnsi="Times"/>
          <w:lang w:val="ca-ES"/>
        </w:rPr>
        <w:t xml:space="preserve">anhedral and interstitial </w:t>
      </w:r>
      <w:r w:rsidR="00D32C65" w:rsidRPr="00273ABD">
        <w:rPr>
          <w:rFonts w:ascii="Times" w:hAnsi="Times"/>
        </w:rPr>
        <w:t>(Fig. 4</w:t>
      </w:r>
      <w:r w:rsidR="00530395" w:rsidRPr="00273ABD">
        <w:rPr>
          <w:rFonts w:ascii="Times" w:hAnsi="Times"/>
        </w:rPr>
        <w:t xml:space="preserve">e) </w:t>
      </w:r>
      <w:r w:rsidR="00837A3B" w:rsidRPr="00273ABD">
        <w:rPr>
          <w:rFonts w:ascii="Times" w:hAnsi="Times"/>
          <w:lang w:val="ca-ES"/>
        </w:rPr>
        <w:t>and</w:t>
      </w:r>
      <w:r w:rsidR="0083567A" w:rsidRPr="00273ABD">
        <w:rPr>
          <w:rFonts w:ascii="Times" w:hAnsi="Times"/>
          <w:lang w:val="ca-ES"/>
        </w:rPr>
        <w:t>,</w:t>
      </w:r>
      <w:r w:rsidR="005129FA" w:rsidRPr="00273ABD">
        <w:rPr>
          <w:rFonts w:ascii="Times" w:hAnsi="Times"/>
          <w:lang w:val="ca-ES"/>
        </w:rPr>
        <w:t xml:space="preserve"> more rarely</w:t>
      </w:r>
      <w:r w:rsidR="0083567A" w:rsidRPr="00273ABD">
        <w:rPr>
          <w:rFonts w:ascii="Times" w:hAnsi="Times"/>
          <w:lang w:val="ca-ES"/>
        </w:rPr>
        <w:t>,</w:t>
      </w:r>
      <w:r w:rsidR="005129FA" w:rsidRPr="00273ABD">
        <w:rPr>
          <w:rFonts w:ascii="Times" w:hAnsi="Times"/>
          <w:lang w:val="ca-ES"/>
        </w:rPr>
        <w:t xml:space="preserve"> amoeboid; and (3),</w:t>
      </w:r>
      <w:r w:rsidR="00D73744" w:rsidRPr="00273ABD">
        <w:rPr>
          <w:rFonts w:ascii="Times" w:hAnsi="Times"/>
          <w:lang w:val="ca-ES"/>
        </w:rPr>
        <w:t xml:space="preserve"> </w:t>
      </w:r>
      <w:r w:rsidR="0087403B" w:rsidRPr="00273ABD">
        <w:rPr>
          <w:rFonts w:ascii="Times" w:hAnsi="Times"/>
          <w:lang w:val="ca-ES"/>
        </w:rPr>
        <w:t xml:space="preserve">intracrystalline </w:t>
      </w:r>
      <w:r w:rsidR="00E524C6" w:rsidRPr="00273ABD">
        <w:rPr>
          <w:rFonts w:ascii="Times" w:hAnsi="Times"/>
          <w:lang w:val="ca-ES"/>
        </w:rPr>
        <w:t>deformation</w:t>
      </w:r>
      <w:r w:rsidR="00837A3B" w:rsidRPr="00273ABD">
        <w:rPr>
          <w:rFonts w:ascii="Times" w:hAnsi="Times"/>
          <w:lang w:val="ca-ES"/>
        </w:rPr>
        <w:t xml:space="preserve"> </w:t>
      </w:r>
      <w:r w:rsidR="0087403B" w:rsidRPr="00273ABD">
        <w:rPr>
          <w:rFonts w:ascii="Times" w:hAnsi="Times"/>
          <w:lang w:val="ca-ES"/>
        </w:rPr>
        <w:t>or recovery features (subgrains) are</w:t>
      </w:r>
      <w:r w:rsidR="00837A3B" w:rsidRPr="00273ABD">
        <w:rPr>
          <w:rFonts w:ascii="Times" w:hAnsi="Times"/>
          <w:lang w:val="ca-ES"/>
        </w:rPr>
        <w:t xml:space="preserve"> </w:t>
      </w:r>
      <w:r w:rsidR="0087403B" w:rsidRPr="00273ABD">
        <w:rPr>
          <w:rFonts w:ascii="Times" w:hAnsi="Times"/>
          <w:lang w:val="ca-ES"/>
        </w:rPr>
        <w:t>sparser</w:t>
      </w:r>
      <w:r w:rsidR="005129FA" w:rsidRPr="00273ABD">
        <w:rPr>
          <w:rFonts w:ascii="Times" w:hAnsi="Times"/>
          <w:lang w:val="ca-ES"/>
        </w:rPr>
        <w:t xml:space="preserve"> than in lherzolites</w:t>
      </w:r>
      <w:r w:rsidR="00837A3B" w:rsidRPr="00273ABD">
        <w:rPr>
          <w:rFonts w:ascii="Times" w:hAnsi="Times"/>
          <w:lang w:val="ca-ES"/>
        </w:rPr>
        <w:t>.</w:t>
      </w:r>
      <w:r w:rsidR="00934FF2" w:rsidRPr="00273ABD">
        <w:rPr>
          <w:rFonts w:ascii="Times" w:hAnsi="Times"/>
          <w:lang w:val="ca-ES"/>
        </w:rPr>
        <w:t xml:space="preserve"> Interpenetrating olivine-orthopyroxene grain boundaries</w:t>
      </w:r>
      <w:r w:rsidR="0083567A" w:rsidRPr="00273ABD">
        <w:rPr>
          <w:rFonts w:ascii="Times" w:hAnsi="Times"/>
          <w:lang w:val="ca-ES"/>
        </w:rPr>
        <w:t xml:space="preserve">, with both </w:t>
      </w:r>
      <w:r w:rsidR="00EE7F29" w:rsidRPr="00273ABD">
        <w:rPr>
          <w:rFonts w:ascii="Times" w:hAnsi="Times"/>
          <w:lang w:val="ca-ES"/>
        </w:rPr>
        <w:t xml:space="preserve">minerals </w:t>
      </w:r>
      <w:r w:rsidR="0083567A" w:rsidRPr="00273ABD">
        <w:rPr>
          <w:rFonts w:ascii="Times" w:hAnsi="Times"/>
          <w:lang w:val="ca-ES"/>
        </w:rPr>
        <w:t>demonstrating</w:t>
      </w:r>
      <w:r w:rsidR="00AC24E1" w:rsidRPr="00273ABD">
        <w:rPr>
          <w:rFonts w:ascii="Times" w:hAnsi="Times"/>
          <w:lang w:val="ca-ES"/>
        </w:rPr>
        <w:t xml:space="preserve"> </w:t>
      </w:r>
      <w:r w:rsidR="00837A3B" w:rsidRPr="00273ABD">
        <w:rPr>
          <w:rFonts w:ascii="Times" w:hAnsi="Times"/>
          <w:lang w:val="ca-ES"/>
        </w:rPr>
        <w:t xml:space="preserve">rounded </w:t>
      </w:r>
      <w:r w:rsidR="00AC24E1" w:rsidRPr="00273ABD">
        <w:rPr>
          <w:rFonts w:ascii="Times" w:hAnsi="Times"/>
          <w:lang w:val="ca-ES"/>
        </w:rPr>
        <w:t xml:space="preserve">inclusions </w:t>
      </w:r>
      <w:r w:rsidR="00934FF2" w:rsidRPr="00273ABD">
        <w:rPr>
          <w:rFonts w:ascii="Times" w:hAnsi="Times"/>
          <w:lang w:val="ca-ES"/>
        </w:rPr>
        <w:t xml:space="preserve">are occasionally observed </w:t>
      </w:r>
      <w:r w:rsidR="00837A3B" w:rsidRPr="00273ABD">
        <w:rPr>
          <w:rFonts w:ascii="Times" w:hAnsi="Times"/>
          <w:lang w:val="ca-ES"/>
        </w:rPr>
        <w:t>in sample CA.12.02</w:t>
      </w:r>
      <w:r w:rsidR="00530395" w:rsidRPr="00273ABD">
        <w:rPr>
          <w:rFonts w:ascii="Times" w:hAnsi="Times"/>
          <w:lang w:val="ca-ES"/>
        </w:rPr>
        <w:t xml:space="preserve"> </w:t>
      </w:r>
      <w:r w:rsidR="00D32C65" w:rsidRPr="00273ABD">
        <w:rPr>
          <w:rFonts w:ascii="Times" w:hAnsi="Times"/>
        </w:rPr>
        <w:t>(Fig. 4</w:t>
      </w:r>
      <w:r w:rsidR="00530395" w:rsidRPr="00273ABD">
        <w:rPr>
          <w:rFonts w:ascii="Times" w:hAnsi="Times"/>
        </w:rPr>
        <w:t>f)</w:t>
      </w:r>
      <w:r w:rsidR="00837A3B" w:rsidRPr="00273ABD">
        <w:rPr>
          <w:rFonts w:ascii="Times" w:hAnsi="Times"/>
          <w:lang w:val="ca-ES"/>
        </w:rPr>
        <w:t xml:space="preserve">. Moreover, </w:t>
      </w:r>
      <w:r w:rsidR="0083567A" w:rsidRPr="00273ABD">
        <w:rPr>
          <w:rFonts w:ascii="Times" w:hAnsi="Times"/>
          <w:lang w:val="ca-ES"/>
        </w:rPr>
        <w:t xml:space="preserve">it has been noted that </w:t>
      </w:r>
      <w:r w:rsidR="00837A3B" w:rsidRPr="00273ABD">
        <w:rPr>
          <w:rFonts w:ascii="Times" w:hAnsi="Times"/>
          <w:lang w:val="ca-ES"/>
        </w:rPr>
        <w:t xml:space="preserve">BB.12.04 </w:t>
      </w:r>
      <w:r w:rsidR="0083567A" w:rsidRPr="00273ABD">
        <w:rPr>
          <w:rFonts w:ascii="Times" w:hAnsi="Times"/>
          <w:lang w:val="ca-ES"/>
        </w:rPr>
        <w:t xml:space="preserve">is </w:t>
      </w:r>
      <w:r w:rsidR="003840CF" w:rsidRPr="00273ABD">
        <w:rPr>
          <w:rFonts w:ascii="Times" w:hAnsi="Times"/>
          <w:lang w:val="ca-ES"/>
        </w:rPr>
        <w:t>protogranular</w:t>
      </w:r>
      <w:r w:rsidR="00AC24E1" w:rsidRPr="00273ABD">
        <w:rPr>
          <w:rFonts w:ascii="Times" w:hAnsi="Times"/>
          <w:lang w:val="ca-ES"/>
        </w:rPr>
        <w:t xml:space="preserve"> tabular</w:t>
      </w:r>
      <w:r w:rsidR="00837A3B" w:rsidRPr="00273ABD">
        <w:rPr>
          <w:rFonts w:ascii="Times" w:hAnsi="Times"/>
          <w:lang w:val="ca-ES"/>
        </w:rPr>
        <w:t xml:space="preserve"> due to the orientation of elongated olivine crystals.</w:t>
      </w:r>
    </w:p>
    <w:p w14:paraId="2C8287AD" w14:textId="77777777" w:rsidR="00837A3B" w:rsidRPr="00273ABD" w:rsidRDefault="00A340C9" w:rsidP="00837A3B">
      <w:pPr>
        <w:spacing w:line="480" w:lineRule="auto"/>
        <w:ind w:firstLine="284"/>
        <w:rPr>
          <w:rFonts w:ascii="Times" w:hAnsi="Times"/>
          <w:lang w:val="ca-ES"/>
        </w:rPr>
      </w:pPr>
      <w:r w:rsidRPr="00273ABD">
        <w:rPr>
          <w:rFonts w:ascii="Times" w:hAnsi="Times"/>
          <w:lang w:val="ca-ES"/>
        </w:rPr>
        <w:lastRenderedPageBreak/>
        <w:t>The websterite</w:t>
      </w:r>
      <w:r w:rsidR="00837A3B" w:rsidRPr="00273ABD">
        <w:rPr>
          <w:rFonts w:ascii="Times" w:hAnsi="Times"/>
          <w:lang w:val="ca-ES"/>
        </w:rPr>
        <w:t xml:space="preserve"> BB.12.17 is also protogranular, with average grain size of 2-3 mm, straight or gently curved grain boundarie</w:t>
      </w:r>
      <w:r w:rsidRPr="00273ABD">
        <w:rPr>
          <w:rFonts w:ascii="Times" w:hAnsi="Times"/>
          <w:lang w:val="ca-ES"/>
        </w:rPr>
        <w:t xml:space="preserve">s and few deformation effects: </w:t>
      </w:r>
      <w:r w:rsidR="00837A3B" w:rsidRPr="00273ABD">
        <w:rPr>
          <w:rFonts w:ascii="Times" w:hAnsi="Times"/>
          <w:lang w:val="ca-ES"/>
        </w:rPr>
        <w:t xml:space="preserve">only olivine crystals display undulose extinction and deformation bands.  </w:t>
      </w:r>
    </w:p>
    <w:p w14:paraId="269BCB8B" w14:textId="77777777" w:rsidR="00D074F5" w:rsidRPr="00273ABD" w:rsidRDefault="00D074F5" w:rsidP="00243586">
      <w:pPr>
        <w:spacing w:line="480" w:lineRule="auto"/>
        <w:ind w:firstLine="284"/>
        <w:rPr>
          <w:sz w:val="22"/>
          <w:szCs w:val="22"/>
          <w:lang w:val="ca-ES"/>
        </w:rPr>
      </w:pPr>
    </w:p>
    <w:p w14:paraId="41DC6937" w14:textId="77777777" w:rsidR="0094255C" w:rsidRPr="00273ABD" w:rsidRDefault="0094255C">
      <w:pPr>
        <w:rPr>
          <w:rFonts w:ascii="Times" w:hAnsi="Times"/>
          <w:b/>
        </w:rPr>
      </w:pPr>
      <w:r w:rsidRPr="00273ABD">
        <w:rPr>
          <w:rFonts w:ascii="Times" w:hAnsi="Times"/>
          <w:b/>
        </w:rPr>
        <w:t>5. Mineral chemistry</w:t>
      </w:r>
    </w:p>
    <w:p w14:paraId="3FBD3507" w14:textId="77777777" w:rsidR="00B44B08" w:rsidRPr="00273ABD" w:rsidRDefault="00B44B08">
      <w:pPr>
        <w:rPr>
          <w:rFonts w:ascii="Times" w:hAnsi="Times"/>
          <w:b/>
        </w:rPr>
      </w:pPr>
    </w:p>
    <w:p w14:paraId="58A82369" w14:textId="1991221B" w:rsidR="00B44B08" w:rsidRPr="00273ABD" w:rsidRDefault="00B44B08" w:rsidP="0071487F">
      <w:pPr>
        <w:spacing w:line="480" w:lineRule="auto"/>
        <w:ind w:firstLine="284"/>
        <w:rPr>
          <w:rFonts w:ascii="Times" w:hAnsi="Times"/>
        </w:rPr>
      </w:pPr>
      <w:r w:rsidRPr="00273ABD">
        <w:rPr>
          <w:rFonts w:ascii="Times" w:hAnsi="Times"/>
        </w:rPr>
        <w:t xml:space="preserve">Average chemical analyses </w:t>
      </w:r>
      <w:r w:rsidR="00EC5BF0" w:rsidRPr="00273ABD">
        <w:rPr>
          <w:rFonts w:ascii="Times" w:hAnsi="Times"/>
        </w:rPr>
        <w:t xml:space="preserve">of major elements </w:t>
      </w:r>
      <w:r w:rsidRPr="00273ABD">
        <w:rPr>
          <w:rFonts w:ascii="Times" w:hAnsi="Times"/>
        </w:rPr>
        <w:t>and formula unit</w:t>
      </w:r>
      <w:r w:rsidR="004D0207" w:rsidRPr="00273ABD">
        <w:rPr>
          <w:rFonts w:ascii="Times" w:hAnsi="Times"/>
        </w:rPr>
        <w:t xml:space="preserve"> (fu)</w:t>
      </w:r>
      <w:r w:rsidRPr="00273ABD">
        <w:rPr>
          <w:rFonts w:ascii="Times" w:hAnsi="Times"/>
        </w:rPr>
        <w:t xml:space="preserve"> of </w:t>
      </w:r>
      <w:r w:rsidR="00020419" w:rsidRPr="00273ABD">
        <w:rPr>
          <w:rFonts w:ascii="Times" w:hAnsi="Times"/>
        </w:rPr>
        <w:t xml:space="preserve">both </w:t>
      </w:r>
      <w:r w:rsidRPr="00273ABD">
        <w:rPr>
          <w:rFonts w:ascii="Times" w:hAnsi="Times"/>
        </w:rPr>
        <w:t>pyroxenes are inc</w:t>
      </w:r>
      <w:r w:rsidR="00DD602F" w:rsidRPr="00273ABD">
        <w:rPr>
          <w:rFonts w:ascii="Times" w:hAnsi="Times"/>
        </w:rPr>
        <w:t>l</w:t>
      </w:r>
      <w:r w:rsidRPr="00273ABD">
        <w:rPr>
          <w:rFonts w:ascii="Times" w:hAnsi="Times"/>
        </w:rPr>
        <w:t>uded in Tables 3.2</w:t>
      </w:r>
      <w:r w:rsidR="00525EAB" w:rsidRPr="00273ABD">
        <w:rPr>
          <w:rFonts w:ascii="Times" w:hAnsi="Times"/>
        </w:rPr>
        <w:t>E</w:t>
      </w:r>
      <w:r w:rsidRPr="00273ABD">
        <w:rPr>
          <w:rFonts w:ascii="Times" w:hAnsi="Times"/>
        </w:rPr>
        <w:t>-3.</w:t>
      </w:r>
      <w:r w:rsidR="00020419" w:rsidRPr="00273ABD">
        <w:rPr>
          <w:rFonts w:ascii="Times" w:hAnsi="Times"/>
        </w:rPr>
        <w:t>3</w:t>
      </w:r>
      <w:r w:rsidR="00525EAB" w:rsidRPr="00273ABD">
        <w:rPr>
          <w:rFonts w:ascii="Times" w:hAnsi="Times"/>
        </w:rPr>
        <w:t>E</w:t>
      </w:r>
      <w:r w:rsidRPr="00273ABD">
        <w:rPr>
          <w:rFonts w:ascii="Times" w:hAnsi="Times"/>
        </w:rPr>
        <w:t xml:space="preserve"> of electronic supplementary material and</w:t>
      </w:r>
      <w:r w:rsidR="0083567A" w:rsidRPr="00273ABD">
        <w:rPr>
          <w:rFonts w:ascii="Times" w:hAnsi="Times"/>
        </w:rPr>
        <w:t xml:space="preserve"> </w:t>
      </w:r>
      <w:r w:rsidRPr="00273ABD">
        <w:rPr>
          <w:rFonts w:ascii="Times" w:hAnsi="Times"/>
        </w:rPr>
        <w:t xml:space="preserve">a brief summary </w:t>
      </w:r>
      <w:r w:rsidR="00020419" w:rsidRPr="00273ABD">
        <w:rPr>
          <w:rFonts w:ascii="Times" w:hAnsi="Times"/>
        </w:rPr>
        <w:t xml:space="preserve">of all phases </w:t>
      </w:r>
      <w:r w:rsidRPr="00273ABD">
        <w:rPr>
          <w:rFonts w:ascii="Times" w:hAnsi="Times"/>
        </w:rPr>
        <w:t xml:space="preserve">in </w:t>
      </w:r>
      <w:r w:rsidR="00150E89" w:rsidRPr="00273ABD">
        <w:rPr>
          <w:rFonts w:ascii="Times" w:hAnsi="Times"/>
        </w:rPr>
        <w:t xml:space="preserve">Table </w:t>
      </w:r>
      <w:r w:rsidRPr="00273ABD">
        <w:rPr>
          <w:rFonts w:ascii="Times" w:hAnsi="Times"/>
        </w:rPr>
        <w:t>1</w:t>
      </w:r>
      <w:r w:rsidR="004D0207" w:rsidRPr="00273ABD">
        <w:rPr>
          <w:rFonts w:ascii="Times" w:hAnsi="Times"/>
        </w:rPr>
        <w:t>.</w:t>
      </w:r>
      <w:r w:rsidR="002D1F96" w:rsidRPr="00273ABD">
        <w:rPr>
          <w:rFonts w:ascii="Times" w:hAnsi="Times"/>
        </w:rPr>
        <w:t xml:space="preserve"> </w:t>
      </w:r>
      <w:r w:rsidR="00A106B2" w:rsidRPr="00273ABD">
        <w:rPr>
          <w:rFonts w:ascii="Times" w:hAnsi="Times"/>
        </w:rPr>
        <w:t xml:space="preserve">Compositional range of periodotite minerals are comparable to those provided by Galán and Oliveras (2014). </w:t>
      </w:r>
      <w:r w:rsidR="00843FD6" w:rsidRPr="00273ABD">
        <w:rPr>
          <w:rFonts w:ascii="Times" w:hAnsi="Times"/>
        </w:rPr>
        <w:t>Crystal zoning was not observed and c</w:t>
      </w:r>
      <w:r w:rsidR="005A54FC" w:rsidRPr="00273ABD">
        <w:rPr>
          <w:rFonts w:ascii="Times" w:hAnsi="Times"/>
        </w:rPr>
        <w:t>ompositions of minerals forming d</w:t>
      </w:r>
      <w:r w:rsidR="00525EAB" w:rsidRPr="00273ABD">
        <w:rPr>
          <w:rFonts w:ascii="Times" w:hAnsi="Times"/>
        </w:rPr>
        <w:t>ifferent type</w:t>
      </w:r>
      <w:r w:rsidR="0083567A" w:rsidRPr="00273ABD">
        <w:rPr>
          <w:rFonts w:ascii="Times" w:hAnsi="Times"/>
        </w:rPr>
        <w:t>s</w:t>
      </w:r>
      <w:r w:rsidR="00525EAB" w:rsidRPr="00273ABD">
        <w:rPr>
          <w:rFonts w:ascii="Times" w:hAnsi="Times"/>
        </w:rPr>
        <w:t xml:space="preserve"> of crystals (porphyroclasts, neocrystals, lamellae)</w:t>
      </w:r>
      <w:r w:rsidR="0083567A" w:rsidRPr="00273ABD">
        <w:rPr>
          <w:rFonts w:ascii="Times" w:hAnsi="Times"/>
        </w:rPr>
        <w:t xml:space="preserve"> </w:t>
      </w:r>
      <w:r w:rsidR="005A54FC" w:rsidRPr="00273ABD">
        <w:rPr>
          <w:rFonts w:ascii="Times" w:hAnsi="Times"/>
        </w:rPr>
        <w:t>in a single sample are comparable</w:t>
      </w:r>
      <w:r w:rsidR="002D1F96" w:rsidRPr="00273ABD">
        <w:rPr>
          <w:rFonts w:ascii="Times" w:hAnsi="Times"/>
        </w:rPr>
        <w:t>.</w:t>
      </w:r>
      <w:r w:rsidR="00BC11EB" w:rsidRPr="00273ABD">
        <w:rPr>
          <w:rFonts w:ascii="Times" w:hAnsi="Times"/>
        </w:rPr>
        <w:t xml:space="preserve"> </w:t>
      </w:r>
      <w:r w:rsidR="004D0207" w:rsidRPr="00273ABD">
        <w:rPr>
          <w:rFonts w:ascii="Times" w:hAnsi="Times"/>
        </w:rPr>
        <w:t xml:space="preserve">However, </w:t>
      </w:r>
      <w:r w:rsidR="00952C5F" w:rsidRPr="00273ABD">
        <w:rPr>
          <w:rFonts w:ascii="Times" w:hAnsi="Times"/>
        </w:rPr>
        <w:t>analyses of</w:t>
      </w:r>
      <w:r w:rsidR="004D0207" w:rsidRPr="00273ABD">
        <w:rPr>
          <w:rFonts w:ascii="Times" w:hAnsi="Times"/>
        </w:rPr>
        <w:t xml:space="preserve"> </w:t>
      </w:r>
      <w:r w:rsidR="00020419" w:rsidRPr="00273ABD">
        <w:rPr>
          <w:rFonts w:ascii="Times" w:hAnsi="Times"/>
        </w:rPr>
        <w:t xml:space="preserve">a few </w:t>
      </w:r>
      <w:r w:rsidR="004D0207" w:rsidRPr="00273ABD">
        <w:rPr>
          <w:rFonts w:ascii="Times" w:hAnsi="Times"/>
        </w:rPr>
        <w:t>orthopyroxene and clinopyroxene porph</w:t>
      </w:r>
      <w:r w:rsidR="00F8232D" w:rsidRPr="00273ABD">
        <w:rPr>
          <w:rFonts w:ascii="Times" w:hAnsi="Times"/>
        </w:rPr>
        <w:t xml:space="preserve">yroclasts </w:t>
      </w:r>
      <w:r w:rsidR="003052D3" w:rsidRPr="00273ABD">
        <w:rPr>
          <w:rFonts w:ascii="Times" w:hAnsi="Times"/>
        </w:rPr>
        <w:t>both showing</w:t>
      </w:r>
      <w:r w:rsidR="0032005F" w:rsidRPr="00273ABD">
        <w:rPr>
          <w:rFonts w:ascii="Times" w:hAnsi="Times"/>
        </w:rPr>
        <w:t xml:space="preserve"> </w:t>
      </w:r>
      <w:r w:rsidR="00105FF3" w:rsidRPr="00273ABD">
        <w:rPr>
          <w:rFonts w:ascii="Times" w:hAnsi="Times"/>
        </w:rPr>
        <w:t xml:space="preserve">mutual and </w:t>
      </w:r>
      <w:r w:rsidR="00DB14B1" w:rsidRPr="00273ABD">
        <w:rPr>
          <w:rFonts w:ascii="Times" w:hAnsi="Times"/>
        </w:rPr>
        <w:t>spinel lamellae</w:t>
      </w:r>
      <w:r w:rsidR="007C60ED" w:rsidRPr="00273ABD">
        <w:rPr>
          <w:rFonts w:ascii="Times" w:hAnsi="Times"/>
        </w:rPr>
        <w:t>,</w:t>
      </w:r>
      <w:r w:rsidR="00DB14B1" w:rsidRPr="00273ABD">
        <w:rPr>
          <w:rFonts w:ascii="Times" w:hAnsi="Times"/>
        </w:rPr>
        <w:t xml:space="preserve"> perfo</w:t>
      </w:r>
      <w:r w:rsidR="002C33AB" w:rsidRPr="00273ABD">
        <w:rPr>
          <w:rFonts w:ascii="Times" w:hAnsi="Times"/>
        </w:rPr>
        <w:t xml:space="preserve">rmed with </w:t>
      </w:r>
      <w:r w:rsidR="0083567A" w:rsidRPr="00273ABD">
        <w:rPr>
          <w:rFonts w:ascii="Times" w:hAnsi="Times"/>
        </w:rPr>
        <w:t xml:space="preserve">an </w:t>
      </w:r>
      <w:r w:rsidR="002C33AB" w:rsidRPr="00273ABD">
        <w:rPr>
          <w:rFonts w:ascii="Times" w:hAnsi="Times"/>
        </w:rPr>
        <w:t>enlarged electron beam</w:t>
      </w:r>
      <w:r w:rsidR="00525EAB" w:rsidRPr="00273ABD">
        <w:rPr>
          <w:rFonts w:ascii="Times" w:hAnsi="Times"/>
        </w:rPr>
        <w:t xml:space="preserve"> (ie</w:t>
      </w:r>
      <w:r w:rsidR="00ED3619" w:rsidRPr="00273ABD">
        <w:rPr>
          <w:rFonts w:ascii="Times" w:hAnsi="Times"/>
        </w:rPr>
        <w:t>.</w:t>
      </w:r>
      <w:r w:rsidR="00525EAB" w:rsidRPr="00273ABD">
        <w:rPr>
          <w:rFonts w:ascii="Times" w:hAnsi="Times"/>
        </w:rPr>
        <w:t>, unfocused analyses)</w:t>
      </w:r>
      <w:r w:rsidR="007C60ED" w:rsidRPr="00273ABD">
        <w:rPr>
          <w:rFonts w:ascii="Times" w:hAnsi="Times"/>
        </w:rPr>
        <w:t>,</w:t>
      </w:r>
      <w:r w:rsidR="00DB14B1" w:rsidRPr="00273ABD">
        <w:rPr>
          <w:rFonts w:ascii="Times" w:hAnsi="Times"/>
        </w:rPr>
        <w:t xml:space="preserve"> </w:t>
      </w:r>
      <w:r w:rsidR="00525EAB" w:rsidRPr="00273ABD">
        <w:rPr>
          <w:rFonts w:ascii="Times" w:hAnsi="Times"/>
        </w:rPr>
        <w:t>indicate</w:t>
      </w:r>
      <w:r w:rsidR="00952C5F" w:rsidRPr="00273ABD">
        <w:rPr>
          <w:rFonts w:ascii="Times" w:hAnsi="Times"/>
        </w:rPr>
        <w:t xml:space="preserve"> </w:t>
      </w:r>
      <w:r w:rsidR="00DB14B1" w:rsidRPr="00273ABD">
        <w:rPr>
          <w:rFonts w:ascii="Times" w:hAnsi="Times"/>
        </w:rPr>
        <w:t>higher</w:t>
      </w:r>
      <w:r w:rsidR="008A40AD" w:rsidRPr="00273ABD">
        <w:rPr>
          <w:rFonts w:ascii="Times" w:hAnsi="Times"/>
        </w:rPr>
        <w:t xml:space="preserve"> Mg number</w:t>
      </w:r>
      <w:r w:rsidR="00F8232D" w:rsidRPr="00273ABD">
        <w:rPr>
          <w:rFonts w:ascii="Times" w:hAnsi="Times"/>
        </w:rPr>
        <w:t xml:space="preserve"> </w:t>
      </w:r>
      <w:r w:rsidR="008A40AD" w:rsidRPr="00273ABD">
        <w:rPr>
          <w:rFonts w:ascii="Times" w:hAnsi="Times"/>
        </w:rPr>
        <w:t>[Mg#= 100*Mg/(Mg+Fe</w:t>
      </w:r>
      <w:r w:rsidR="008A40AD" w:rsidRPr="00273ABD">
        <w:rPr>
          <w:rFonts w:ascii="Times" w:hAnsi="Times"/>
          <w:vertAlign w:val="subscript"/>
        </w:rPr>
        <w:t>t</w:t>
      </w:r>
      <w:r w:rsidR="008A40AD" w:rsidRPr="00273ABD">
        <w:rPr>
          <w:rFonts w:ascii="Times" w:hAnsi="Times"/>
        </w:rPr>
        <w:t xml:space="preserve">) in atoms per fu] </w:t>
      </w:r>
      <w:r w:rsidR="00F8232D" w:rsidRPr="00273ABD">
        <w:rPr>
          <w:rFonts w:ascii="Times" w:hAnsi="Times"/>
        </w:rPr>
        <w:t>and low</w:t>
      </w:r>
      <w:r w:rsidR="008A40AD" w:rsidRPr="00273ABD">
        <w:rPr>
          <w:rFonts w:ascii="Times" w:hAnsi="Times"/>
        </w:rPr>
        <w:t xml:space="preserve">er Cr number [Cr#= 100* Cr/(Cr+Al)] </w:t>
      </w:r>
      <w:r w:rsidR="00A23207" w:rsidRPr="00273ABD">
        <w:rPr>
          <w:rFonts w:ascii="Times" w:hAnsi="Times"/>
        </w:rPr>
        <w:t xml:space="preserve">in </w:t>
      </w:r>
      <w:r w:rsidR="00920EC7" w:rsidRPr="00273ABD">
        <w:rPr>
          <w:rFonts w:ascii="Times" w:hAnsi="Times"/>
        </w:rPr>
        <w:t>pre-exsolved</w:t>
      </w:r>
      <w:r w:rsidR="005A54FC" w:rsidRPr="00273ABD">
        <w:rPr>
          <w:rFonts w:ascii="Times" w:hAnsi="Times"/>
        </w:rPr>
        <w:t xml:space="preserve"> </w:t>
      </w:r>
      <w:r w:rsidR="00525EAB" w:rsidRPr="00273ABD">
        <w:rPr>
          <w:rFonts w:ascii="Times" w:hAnsi="Times"/>
        </w:rPr>
        <w:t>compositions</w:t>
      </w:r>
      <w:r w:rsidR="00DF45FB" w:rsidRPr="00273ABD">
        <w:rPr>
          <w:rFonts w:ascii="Times" w:hAnsi="Times"/>
        </w:rPr>
        <w:t>.</w:t>
      </w:r>
      <w:r w:rsidR="002D1F96" w:rsidRPr="00273ABD">
        <w:rPr>
          <w:rFonts w:ascii="Times" w:hAnsi="Times"/>
        </w:rPr>
        <w:t xml:space="preserve"> </w:t>
      </w:r>
      <w:r w:rsidR="00CD5F8D" w:rsidRPr="00273ABD">
        <w:rPr>
          <w:rFonts w:ascii="Times" w:hAnsi="Times"/>
        </w:rPr>
        <w:t>T</w:t>
      </w:r>
      <w:r w:rsidR="00DD602F" w:rsidRPr="00273ABD">
        <w:rPr>
          <w:rFonts w:ascii="Times" w:hAnsi="Times"/>
        </w:rPr>
        <w:t>he forsterite (Fo) compo</w:t>
      </w:r>
      <w:r w:rsidR="004D0207" w:rsidRPr="00273ABD">
        <w:rPr>
          <w:rFonts w:ascii="Times" w:hAnsi="Times"/>
        </w:rPr>
        <w:t xml:space="preserve">nent in olivine, </w:t>
      </w:r>
      <w:r w:rsidR="008A40AD" w:rsidRPr="00273ABD">
        <w:rPr>
          <w:rFonts w:ascii="Times" w:hAnsi="Times"/>
        </w:rPr>
        <w:t xml:space="preserve">Mg# and Cr# </w:t>
      </w:r>
      <w:r w:rsidR="00DD602F" w:rsidRPr="00273ABD">
        <w:rPr>
          <w:rFonts w:ascii="Times" w:hAnsi="Times"/>
        </w:rPr>
        <w:t xml:space="preserve">for both pyroxenes </w:t>
      </w:r>
      <w:r w:rsidR="00494B8C" w:rsidRPr="00273ABD">
        <w:rPr>
          <w:rFonts w:ascii="Times" w:hAnsi="Times"/>
        </w:rPr>
        <w:t>are</w:t>
      </w:r>
      <w:r w:rsidR="00B96223" w:rsidRPr="00273ABD">
        <w:rPr>
          <w:rFonts w:ascii="Times" w:hAnsi="Times"/>
        </w:rPr>
        <w:t xml:space="preserve"> seen to </w:t>
      </w:r>
      <w:r w:rsidR="00DD602F" w:rsidRPr="00273ABD">
        <w:rPr>
          <w:rFonts w:ascii="Times" w:hAnsi="Times"/>
        </w:rPr>
        <w:t>decrease from harzburgites to lherzolites</w:t>
      </w:r>
      <w:r w:rsidR="00F7138E" w:rsidRPr="00273ABD">
        <w:rPr>
          <w:rFonts w:ascii="Times" w:hAnsi="Times"/>
        </w:rPr>
        <w:t xml:space="preserve"> </w:t>
      </w:r>
      <w:r w:rsidR="00CD5F8D" w:rsidRPr="00273ABD">
        <w:rPr>
          <w:rFonts w:ascii="Times" w:hAnsi="Times"/>
        </w:rPr>
        <w:t xml:space="preserve">(Table </w:t>
      </w:r>
      <w:r w:rsidR="00B94700" w:rsidRPr="00273ABD">
        <w:rPr>
          <w:rFonts w:ascii="Times" w:hAnsi="Times"/>
        </w:rPr>
        <w:t>1</w:t>
      </w:r>
      <w:r w:rsidR="00CD5F8D" w:rsidRPr="00273ABD">
        <w:rPr>
          <w:rFonts w:ascii="Times" w:hAnsi="Times"/>
        </w:rPr>
        <w:t>)</w:t>
      </w:r>
      <w:r w:rsidR="00525EAB" w:rsidRPr="00273ABD">
        <w:rPr>
          <w:rFonts w:ascii="Times" w:hAnsi="Times"/>
        </w:rPr>
        <w:t>.</w:t>
      </w:r>
      <w:r w:rsidR="00CD5F8D" w:rsidRPr="00273ABD">
        <w:rPr>
          <w:rFonts w:ascii="Times" w:hAnsi="Times"/>
        </w:rPr>
        <w:t xml:space="preserve"> </w:t>
      </w:r>
      <w:r w:rsidR="00674829" w:rsidRPr="00273ABD">
        <w:rPr>
          <w:rFonts w:ascii="Times" w:hAnsi="Times"/>
        </w:rPr>
        <w:t xml:space="preserve">Spinel </w:t>
      </w:r>
      <w:r w:rsidR="00674829" w:rsidRPr="00273ABD">
        <w:rPr>
          <w:rFonts w:ascii="Times" w:hAnsi="Times"/>
          <w:i/>
        </w:rPr>
        <w:t>sensu stricto</w:t>
      </w:r>
      <w:r w:rsidR="00674829" w:rsidRPr="00273ABD">
        <w:rPr>
          <w:rFonts w:ascii="Times" w:hAnsi="Times"/>
        </w:rPr>
        <w:t xml:space="preserve"> is present in lherzolites and Mg-Al chromite in harzburgites. </w:t>
      </w:r>
      <w:r w:rsidR="00FC3EB2" w:rsidRPr="00273ABD">
        <w:rPr>
          <w:rFonts w:ascii="Times" w:hAnsi="Times"/>
        </w:rPr>
        <w:t xml:space="preserve">Cr# </w:t>
      </w:r>
      <w:r w:rsidR="007530AC" w:rsidRPr="00273ABD">
        <w:rPr>
          <w:rFonts w:ascii="Times" w:hAnsi="Times"/>
        </w:rPr>
        <w:t>decreases</w:t>
      </w:r>
      <w:r w:rsidR="0071487F" w:rsidRPr="00273ABD">
        <w:rPr>
          <w:rFonts w:ascii="Times" w:hAnsi="Times"/>
        </w:rPr>
        <w:t xml:space="preserve"> </w:t>
      </w:r>
      <w:r w:rsidR="005339C9" w:rsidRPr="00273ABD">
        <w:rPr>
          <w:rFonts w:ascii="Times" w:hAnsi="Times"/>
        </w:rPr>
        <w:t xml:space="preserve">for spinel </w:t>
      </w:r>
      <w:r w:rsidR="00DF0F52" w:rsidRPr="00273ABD">
        <w:rPr>
          <w:rFonts w:ascii="Times" w:hAnsi="Times"/>
        </w:rPr>
        <w:t>while, by</w:t>
      </w:r>
      <w:r w:rsidR="0071487F" w:rsidRPr="00273ABD">
        <w:rPr>
          <w:rFonts w:ascii="Times" w:hAnsi="Times"/>
        </w:rPr>
        <w:t xml:space="preserve"> contrast, Mg# increases</w:t>
      </w:r>
      <w:r w:rsidR="007530AC" w:rsidRPr="00273ABD">
        <w:rPr>
          <w:rFonts w:ascii="Times" w:hAnsi="Times"/>
        </w:rPr>
        <w:t xml:space="preserve"> </w:t>
      </w:r>
      <w:r w:rsidR="00494B8C" w:rsidRPr="00273ABD">
        <w:rPr>
          <w:rFonts w:ascii="Times" w:hAnsi="Times"/>
        </w:rPr>
        <w:t>from harzburgites to lherzolites</w:t>
      </w:r>
      <w:r w:rsidR="00DD602F" w:rsidRPr="00273ABD">
        <w:rPr>
          <w:rFonts w:ascii="Times" w:hAnsi="Times"/>
        </w:rPr>
        <w:t xml:space="preserve">. </w:t>
      </w:r>
      <w:r w:rsidR="007530AC" w:rsidRPr="00273ABD">
        <w:rPr>
          <w:rFonts w:ascii="Times" w:hAnsi="Times"/>
        </w:rPr>
        <w:t>These</w:t>
      </w:r>
      <w:r w:rsidR="00952C5F" w:rsidRPr="00273ABD">
        <w:rPr>
          <w:rFonts w:ascii="Times" w:hAnsi="Times"/>
        </w:rPr>
        <w:t xml:space="preserve"> general </w:t>
      </w:r>
      <w:r w:rsidR="00525EAB" w:rsidRPr="00273ABD">
        <w:rPr>
          <w:rFonts w:ascii="Times" w:hAnsi="Times"/>
        </w:rPr>
        <w:t xml:space="preserve">compositional </w:t>
      </w:r>
      <w:r w:rsidR="00952C5F" w:rsidRPr="00273ABD">
        <w:rPr>
          <w:rFonts w:ascii="Times" w:hAnsi="Times"/>
        </w:rPr>
        <w:t>variation</w:t>
      </w:r>
      <w:r w:rsidR="007530AC" w:rsidRPr="00273ABD">
        <w:rPr>
          <w:rFonts w:ascii="Times" w:hAnsi="Times"/>
        </w:rPr>
        <w:t>s</w:t>
      </w:r>
      <w:r w:rsidR="00952C5F" w:rsidRPr="00273ABD">
        <w:rPr>
          <w:rFonts w:ascii="Times" w:hAnsi="Times"/>
        </w:rPr>
        <w:t xml:space="preserve"> </w:t>
      </w:r>
      <w:r w:rsidR="005849AA" w:rsidRPr="00273ABD">
        <w:rPr>
          <w:rFonts w:ascii="Times" w:hAnsi="Times"/>
        </w:rPr>
        <w:t xml:space="preserve">are </w:t>
      </w:r>
      <w:r w:rsidR="00952C5F" w:rsidRPr="00273ABD">
        <w:rPr>
          <w:rFonts w:ascii="Times" w:hAnsi="Times"/>
        </w:rPr>
        <w:t>con</w:t>
      </w:r>
      <w:r w:rsidR="007530AC" w:rsidRPr="00273ABD">
        <w:rPr>
          <w:rFonts w:ascii="Times" w:hAnsi="Times"/>
        </w:rPr>
        <w:t>sistent</w:t>
      </w:r>
      <w:r w:rsidR="005849AA" w:rsidRPr="00273ABD">
        <w:rPr>
          <w:rFonts w:ascii="Times" w:hAnsi="Times"/>
        </w:rPr>
        <w:t xml:space="preserve"> </w:t>
      </w:r>
      <w:r w:rsidR="007530AC" w:rsidRPr="00273ABD">
        <w:rPr>
          <w:rFonts w:ascii="Times" w:hAnsi="Times"/>
        </w:rPr>
        <w:t xml:space="preserve">with </w:t>
      </w:r>
      <w:r w:rsidR="0071487F" w:rsidRPr="00273ABD">
        <w:rPr>
          <w:rFonts w:ascii="Times" w:hAnsi="Times"/>
        </w:rPr>
        <w:t xml:space="preserve">both </w:t>
      </w:r>
      <w:r w:rsidR="007530AC" w:rsidRPr="00273ABD">
        <w:rPr>
          <w:rFonts w:ascii="Times" w:hAnsi="Times"/>
        </w:rPr>
        <w:t>melt depletion</w:t>
      </w:r>
      <w:r w:rsidR="001E131B" w:rsidRPr="00273ABD">
        <w:rPr>
          <w:rFonts w:ascii="Times" w:hAnsi="Times"/>
        </w:rPr>
        <w:t xml:space="preserve"> </w:t>
      </w:r>
      <w:r w:rsidR="00525EAB" w:rsidRPr="00273ABD">
        <w:rPr>
          <w:rFonts w:ascii="Times" w:hAnsi="Times"/>
        </w:rPr>
        <w:t xml:space="preserve">trends </w:t>
      </w:r>
      <w:r w:rsidR="005849AA" w:rsidRPr="00273ABD">
        <w:rPr>
          <w:rFonts w:ascii="Times" w:hAnsi="Times"/>
        </w:rPr>
        <w:t xml:space="preserve">and </w:t>
      </w:r>
      <w:r w:rsidR="00960D68" w:rsidRPr="00273ABD">
        <w:rPr>
          <w:rFonts w:ascii="Times" w:hAnsi="Times"/>
        </w:rPr>
        <w:t xml:space="preserve">with </w:t>
      </w:r>
      <w:r w:rsidR="0071487F" w:rsidRPr="00273ABD">
        <w:rPr>
          <w:rFonts w:ascii="Times" w:hAnsi="Times"/>
        </w:rPr>
        <w:t xml:space="preserve">trends </w:t>
      </w:r>
      <w:r w:rsidR="007949F8" w:rsidRPr="00273ABD">
        <w:rPr>
          <w:rFonts w:ascii="Times" w:hAnsi="Times"/>
        </w:rPr>
        <w:t xml:space="preserve">resulting from </w:t>
      </w:r>
      <w:r w:rsidR="00DF0F52" w:rsidRPr="00273ABD">
        <w:rPr>
          <w:rFonts w:ascii="Times" w:hAnsi="Times"/>
        </w:rPr>
        <w:t xml:space="preserve">the </w:t>
      </w:r>
      <w:r w:rsidR="00525EAB" w:rsidRPr="00273ABD">
        <w:rPr>
          <w:rFonts w:ascii="Times" w:hAnsi="Times"/>
        </w:rPr>
        <w:t xml:space="preserve">refertilization of harzburgites via </w:t>
      </w:r>
      <w:r w:rsidR="005849AA" w:rsidRPr="00273ABD">
        <w:rPr>
          <w:rFonts w:ascii="Times" w:hAnsi="Times"/>
        </w:rPr>
        <w:t xml:space="preserve">the </w:t>
      </w:r>
      <w:r w:rsidR="00525EAB" w:rsidRPr="00273ABD">
        <w:rPr>
          <w:rFonts w:ascii="Times" w:hAnsi="Times"/>
        </w:rPr>
        <w:t>percolation of basaltic melts to give lherzolites</w:t>
      </w:r>
      <w:r w:rsidR="00952C5F" w:rsidRPr="00273ABD">
        <w:rPr>
          <w:rFonts w:ascii="Times" w:hAnsi="Times"/>
        </w:rPr>
        <w:t xml:space="preserve">. </w:t>
      </w:r>
      <w:r w:rsidR="00FC3EB2" w:rsidRPr="00273ABD">
        <w:rPr>
          <w:rFonts w:ascii="Times" w:hAnsi="Times"/>
        </w:rPr>
        <w:t>The web</w:t>
      </w:r>
      <w:r w:rsidR="00F353F9" w:rsidRPr="00273ABD">
        <w:rPr>
          <w:rFonts w:ascii="Times" w:hAnsi="Times"/>
        </w:rPr>
        <w:t xml:space="preserve">sterite is </w:t>
      </w:r>
      <w:r w:rsidR="005849AA" w:rsidRPr="00273ABD">
        <w:rPr>
          <w:rFonts w:ascii="Times" w:hAnsi="Times"/>
        </w:rPr>
        <w:t xml:space="preserve">of particular note </w:t>
      </w:r>
      <w:r w:rsidR="00F353F9" w:rsidRPr="00273ABD">
        <w:rPr>
          <w:rFonts w:ascii="Times" w:hAnsi="Times"/>
        </w:rPr>
        <w:t xml:space="preserve">because </w:t>
      </w:r>
      <w:r w:rsidR="00FC3EB2" w:rsidRPr="00273ABD">
        <w:rPr>
          <w:rFonts w:ascii="Times" w:hAnsi="Times"/>
        </w:rPr>
        <w:t xml:space="preserve">olivine and pyroxenes show similar or higher Mg# and Cr# </w:t>
      </w:r>
      <w:r w:rsidR="00F353F9" w:rsidRPr="00273ABD">
        <w:rPr>
          <w:rFonts w:ascii="Times" w:hAnsi="Times"/>
        </w:rPr>
        <w:t xml:space="preserve">values than </w:t>
      </w:r>
      <w:r w:rsidR="005849AA" w:rsidRPr="00273ABD">
        <w:rPr>
          <w:rFonts w:ascii="Times" w:hAnsi="Times"/>
        </w:rPr>
        <w:t xml:space="preserve">do </w:t>
      </w:r>
      <w:r w:rsidR="00F353F9" w:rsidRPr="00273ABD">
        <w:rPr>
          <w:rFonts w:ascii="Times" w:hAnsi="Times"/>
        </w:rPr>
        <w:t>harzburgites. This is</w:t>
      </w:r>
      <w:r w:rsidR="00FC3EB2" w:rsidRPr="00273ABD">
        <w:rPr>
          <w:rFonts w:ascii="Times" w:hAnsi="Times"/>
        </w:rPr>
        <w:t xml:space="preserve"> in contrast</w:t>
      </w:r>
      <w:r w:rsidR="005849AA" w:rsidRPr="00273ABD">
        <w:rPr>
          <w:rFonts w:ascii="Times" w:hAnsi="Times"/>
        </w:rPr>
        <w:t xml:space="preserve"> to </w:t>
      </w:r>
      <w:r w:rsidR="00960D68" w:rsidRPr="00273ABD">
        <w:rPr>
          <w:rFonts w:ascii="Times" w:hAnsi="Times"/>
        </w:rPr>
        <w:t>results of a previous</w:t>
      </w:r>
      <w:r w:rsidR="00B84169" w:rsidRPr="00273ABD">
        <w:rPr>
          <w:rFonts w:ascii="Times" w:hAnsi="Times"/>
        </w:rPr>
        <w:t>ly</w:t>
      </w:r>
      <w:r w:rsidR="00960D68" w:rsidRPr="00273ABD">
        <w:rPr>
          <w:rFonts w:ascii="Times" w:hAnsi="Times"/>
        </w:rPr>
        <w:t xml:space="preserve"> studied websterite</w:t>
      </w:r>
      <w:r w:rsidR="00FC3EB2" w:rsidRPr="00273ABD">
        <w:rPr>
          <w:rFonts w:ascii="Times" w:hAnsi="Times"/>
        </w:rPr>
        <w:t xml:space="preserve"> </w:t>
      </w:r>
      <w:r w:rsidR="00DF0F52" w:rsidRPr="00273ABD">
        <w:rPr>
          <w:rFonts w:ascii="Times" w:hAnsi="Times"/>
        </w:rPr>
        <w:t xml:space="preserve">which </w:t>
      </w:r>
      <w:r w:rsidR="00FC3EB2" w:rsidRPr="00273ABD">
        <w:rPr>
          <w:rFonts w:ascii="Times" w:hAnsi="Times"/>
        </w:rPr>
        <w:t>has more evolved compositions (Galán et al., 2008)</w:t>
      </w:r>
      <w:r w:rsidR="00952C5F" w:rsidRPr="00273ABD">
        <w:rPr>
          <w:rFonts w:ascii="Times" w:hAnsi="Times"/>
        </w:rPr>
        <w:t>.</w:t>
      </w:r>
      <w:r w:rsidR="005849AA" w:rsidRPr="00273ABD">
        <w:rPr>
          <w:rFonts w:ascii="Times" w:hAnsi="Times"/>
        </w:rPr>
        <w:t xml:space="preserve"> </w:t>
      </w:r>
    </w:p>
    <w:p w14:paraId="4CF0B1A4" w14:textId="27582D65" w:rsidR="00694774" w:rsidRPr="00273ABD" w:rsidRDefault="004C4B5A" w:rsidP="00694774">
      <w:pPr>
        <w:spacing w:line="480" w:lineRule="auto"/>
        <w:ind w:firstLine="284"/>
        <w:rPr>
          <w:rFonts w:ascii="Times" w:hAnsi="Times"/>
          <w:strike/>
        </w:rPr>
      </w:pPr>
      <w:r w:rsidRPr="00273ABD">
        <w:rPr>
          <w:rFonts w:ascii="Times" w:hAnsi="Times"/>
        </w:rPr>
        <w:lastRenderedPageBreak/>
        <w:t xml:space="preserve">Covariation diagrams for lherzolite minerals </w:t>
      </w:r>
      <w:r w:rsidR="0078031B" w:rsidRPr="00273ABD">
        <w:rPr>
          <w:rFonts w:ascii="Times" w:hAnsi="Times"/>
        </w:rPr>
        <w:t xml:space="preserve">(Fig. 5) </w:t>
      </w:r>
      <w:r w:rsidR="00934FF2" w:rsidRPr="00273ABD">
        <w:rPr>
          <w:rFonts w:ascii="Times" w:hAnsi="Times"/>
        </w:rPr>
        <w:t xml:space="preserve">serve to establish the relationships between </w:t>
      </w:r>
      <w:r w:rsidRPr="00273ABD">
        <w:rPr>
          <w:rFonts w:ascii="Times" w:hAnsi="Times"/>
        </w:rPr>
        <w:t xml:space="preserve">their chemical compositions </w:t>
      </w:r>
      <w:r w:rsidR="0078031B" w:rsidRPr="00273ABD">
        <w:rPr>
          <w:rFonts w:ascii="Times" w:hAnsi="Times"/>
        </w:rPr>
        <w:t>and</w:t>
      </w:r>
      <w:r w:rsidRPr="00273ABD">
        <w:rPr>
          <w:rFonts w:ascii="Times" w:hAnsi="Times"/>
        </w:rPr>
        <w:t xml:space="preserve"> </w:t>
      </w:r>
      <w:r w:rsidR="0078031B" w:rsidRPr="00273ABD">
        <w:rPr>
          <w:rFonts w:ascii="Times" w:hAnsi="Times"/>
        </w:rPr>
        <w:t xml:space="preserve">the </w:t>
      </w:r>
      <w:r w:rsidRPr="00273ABD">
        <w:rPr>
          <w:rFonts w:ascii="Times" w:hAnsi="Times"/>
        </w:rPr>
        <w:t>microstructur</w:t>
      </w:r>
      <w:r w:rsidR="00FE2629" w:rsidRPr="00273ABD">
        <w:rPr>
          <w:rFonts w:ascii="Times" w:hAnsi="Times"/>
        </w:rPr>
        <w:t>e</w:t>
      </w:r>
      <w:r w:rsidR="00F16AA4" w:rsidRPr="00273ABD">
        <w:rPr>
          <w:rFonts w:ascii="Times" w:hAnsi="Times"/>
        </w:rPr>
        <w:t xml:space="preserve"> types</w:t>
      </w:r>
      <w:r w:rsidRPr="00273ABD">
        <w:rPr>
          <w:rFonts w:ascii="Times" w:hAnsi="Times"/>
        </w:rPr>
        <w:t>.</w:t>
      </w:r>
      <w:r w:rsidR="00694774" w:rsidRPr="00273ABD">
        <w:rPr>
          <w:rFonts w:ascii="Times" w:hAnsi="Times"/>
        </w:rPr>
        <w:t xml:space="preserve"> Harzburgites were excluded </w:t>
      </w:r>
      <w:r w:rsidR="0078031B" w:rsidRPr="00273ABD">
        <w:rPr>
          <w:rFonts w:ascii="Times" w:hAnsi="Times"/>
        </w:rPr>
        <w:t>from</w:t>
      </w:r>
      <w:r w:rsidR="00F16AA4" w:rsidRPr="00273ABD">
        <w:rPr>
          <w:rFonts w:ascii="Times" w:hAnsi="Times"/>
        </w:rPr>
        <w:t xml:space="preserve"> these diagrams </w:t>
      </w:r>
      <w:r w:rsidR="00694774" w:rsidRPr="00273ABD">
        <w:rPr>
          <w:rFonts w:ascii="Times" w:hAnsi="Times"/>
        </w:rPr>
        <w:t>because they represent a more refractory system and only show protogranular microstructure.</w:t>
      </w:r>
    </w:p>
    <w:p w14:paraId="45635321" w14:textId="70E78373" w:rsidR="007530AC" w:rsidRPr="00273ABD" w:rsidRDefault="008A40AD" w:rsidP="001C19E6">
      <w:pPr>
        <w:widowControl w:val="0"/>
        <w:autoSpaceDE w:val="0"/>
        <w:autoSpaceDN w:val="0"/>
        <w:adjustRightInd w:val="0"/>
        <w:spacing w:after="0" w:line="480" w:lineRule="auto"/>
        <w:ind w:firstLine="284"/>
        <w:rPr>
          <w:rFonts w:ascii="Times" w:hAnsi="Times"/>
        </w:rPr>
      </w:pPr>
      <w:r w:rsidRPr="00273ABD">
        <w:rPr>
          <w:rFonts w:ascii="Times" w:hAnsi="Times"/>
        </w:rPr>
        <w:t xml:space="preserve">Mg# vs. Cr# </w:t>
      </w:r>
      <w:r w:rsidR="009E3682" w:rsidRPr="00273ABD">
        <w:rPr>
          <w:rFonts w:ascii="Times" w:hAnsi="Times"/>
        </w:rPr>
        <w:t xml:space="preserve">for lherzolite clinopyroxene and spinel </w:t>
      </w:r>
      <w:r w:rsidRPr="00273ABD">
        <w:rPr>
          <w:rFonts w:ascii="Times" w:hAnsi="Times"/>
        </w:rPr>
        <w:t xml:space="preserve">show overlap between the three </w:t>
      </w:r>
      <w:r w:rsidR="00F16AA4" w:rsidRPr="00273ABD">
        <w:rPr>
          <w:rFonts w:ascii="Times" w:hAnsi="Times"/>
        </w:rPr>
        <w:t>microstructural</w:t>
      </w:r>
      <w:r w:rsidRPr="00273ABD">
        <w:rPr>
          <w:rFonts w:ascii="Times" w:hAnsi="Times"/>
        </w:rPr>
        <w:t xml:space="preserve"> types of lherzolites (</w:t>
      </w:r>
      <w:r w:rsidR="009E3682" w:rsidRPr="00273ABD">
        <w:rPr>
          <w:rFonts w:ascii="Times" w:hAnsi="Times"/>
        </w:rPr>
        <w:t xml:space="preserve">Fig. </w:t>
      </w:r>
      <w:r w:rsidR="00EC702E" w:rsidRPr="00273ABD">
        <w:rPr>
          <w:rFonts w:ascii="Times" w:hAnsi="Times"/>
        </w:rPr>
        <w:t>5</w:t>
      </w:r>
      <w:r w:rsidRPr="00273ABD">
        <w:rPr>
          <w:rFonts w:ascii="Times" w:hAnsi="Times"/>
        </w:rPr>
        <w:t>a-b)</w:t>
      </w:r>
      <w:r w:rsidR="00203C79" w:rsidRPr="00273ABD">
        <w:rPr>
          <w:rFonts w:ascii="Times" w:hAnsi="Times"/>
        </w:rPr>
        <w:t xml:space="preserve"> and a broad overall positive correlation</w:t>
      </w:r>
      <w:r w:rsidR="0094776A" w:rsidRPr="00273ABD">
        <w:rPr>
          <w:rFonts w:ascii="Times" w:hAnsi="Times"/>
        </w:rPr>
        <w:t xml:space="preserve"> </w:t>
      </w:r>
      <w:r w:rsidR="00934FF2" w:rsidRPr="00273ABD">
        <w:rPr>
          <w:rFonts w:ascii="Times" w:hAnsi="Times"/>
        </w:rPr>
        <w:t xml:space="preserve">between the two numbers </w:t>
      </w:r>
      <w:r w:rsidR="00203C79" w:rsidRPr="00273ABD">
        <w:rPr>
          <w:rFonts w:ascii="Times" w:hAnsi="Times"/>
        </w:rPr>
        <w:t>only for clinopyroxene</w:t>
      </w:r>
      <w:r w:rsidR="009E3682" w:rsidRPr="00273ABD">
        <w:rPr>
          <w:rFonts w:ascii="Times" w:hAnsi="Times"/>
        </w:rPr>
        <w:t xml:space="preserve">. </w:t>
      </w:r>
      <w:r w:rsidR="00203C79" w:rsidRPr="00273ABD">
        <w:rPr>
          <w:rFonts w:ascii="Times" w:hAnsi="Times"/>
        </w:rPr>
        <w:t xml:space="preserve">Also </w:t>
      </w:r>
      <w:r w:rsidR="009E3682" w:rsidRPr="00273ABD">
        <w:rPr>
          <w:rFonts w:ascii="Times" w:hAnsi="Times"/>
        </w:rPr>
        <w:t xml:space="preserve">Al(M1) </w:t>
      </w:r>
      <w:r w:rsidR="002C4E02" w:rsidRPr="00273ABD">
        <w:rPr>
          <w:rFonts w:ascii="Times" w:hAnsi="Times"/>
        </w:rPr>
        <w:t xml:space="preserve">vs. Na(M2) </w:t>
      </w:r>
      <w:r w:rsidR="00375708" w:rsidRPr="00273ABD">
        <w:rPr>
          <w:rFonts w:ascii="Times" w:hAnsi="Times"/>
        </w:rPr>
        <w:t>diagram</w:t>
      </w:r>
      <w:r w:rsidRPr="00273ABD">
        <w:rPr>
          <w:rFonts w:ascii="Times" w:hAnsi="Times"/>
        </w:rPr>
        <w:t xml:space="preserve"> for</w:t>
      </w:r>
      <w:r w:rsidR="002C4E02" w:rsidRPr="00273ABD">
        <w:rPr>
          <w:rFonts w:ascii="Times" w:hAnsi="Times"/>
        </w:rPr>
        <w:t xml:space="preserve"> </w:t>
      </w:r>
      <w:r w:rsidR="002D1F96" w:rsidRPr="00273ABD">
        <w:rPr>
          <w:rFonts w:ascii="Times" w:hAnsi="Times"/>
        </w:rPr>
        <w:t xml:space="preserve">clinopyroxene </w:t>
      </w:r>
      <w:r w:rsidR="00733B2D" w:rsidRPr="00273ABD">
        <w:rPr>
          <w:rFonts w:ascii="Times" w:hAnsi="Times"/>
        </w:rPr>
        <w:t>(</w:t>
      </w:r>
      <w:r w:rsidR="00EC702E" w:rsidRPr="00273ABD">
        <w:rPr>
          <w:rFonts w:ascii="Times" w:hAnsi="Times"/>
        </w:rPr>
        <w:t>Fig. 5</w:t>
      </w:r>
      <w:r w:rsidR="00733B2D" w:rsidRPr="00273ABD">
        <w:rPr>
          <w:rFonts w:ascii="Times" w:hAnsi="Times"/>
        </w:rPr>
        <w:t>c)</w:t>
      </w:r>
      <w:r w:rsidR="009E3682" w:rsidRPr="00273ABD">
        <w:rPr>
          <w:rFonts w:ascii="Times" w:hAnsi="Times"/>
        </w:rPr>
        <w:t xml:space="preserve"> </w:t>
      </w:r>
      <w:r w:rsidR="00375708" w:rsidRPr="00273ABD">
        <w:rPr>
          <w:rFonts w:ascii="Times" w:hAnsi="Times"/>
        </w:rPr>
        <w:t xml:space="preserve">illustrates </w:t>
      </w:r>
      <w:r w:rsidR="009E3682" w:rsidRPr="00273ABD">
        <w:rPr>
          <w:rFonts w:ascii="Times" w:hAnsi="Times"/>
        </w:rPr>
        <w:t>a p</w:t>
      </w:r>
      <w:r w:rsidRPr="00273ABD">
        <w:rPr>
          <w:rFonts w:ascii="Times" w:hAnsi="Times"/>
        </w:rPr>
        <w:t>ositive correlation</w:t>
      </w:r>
      <w:r w:rsidR="009E3682" w:rsidRPr="00273ABD">
        <w:rPr>
          <w:rFonts w:ascii="Times" w:hAnsi="Times"/>
        </w:rPr>
        <w:t xml:space="preserve">, with both elements </w:t>
      </w:r>
      <w:r w:rsidR="00ED31C8" w:rsidRPr="00273ABD">
        <w:rPr>
          <w:rFonts w:ascii="Times" w:hAnsi="Times"/>
        </w:rPr>
        <w:t xml:space="preserve">decreasing </w:t>
      </w:r>
      <w:r w:rsidR="00DF0F52" w:rsidRPr="00273ABD">
        <w:rPr>
          <w:rFonts w:ascii="Times" w:hAnsi="Times"/>
        </w:rPr>
        <w:t xml:space="preserve">from </w:t>
      </w:r>
      <w:r w:rsidR="009E3682" w:rsidRPr="00273ABD">
        <w:rPr>
          <w:rFonts w:ascii="Times" w:hAnsi="Times"/>
        </w:rPr>
        <w:t>protogranular</w:t>
      </w:r>
      <w:r w:rsidR="00B57662" w:rsidRPr="00273ABD">
        <w:rPr>
          <w:rFonts w:ascii="Times" w:hAnsi="Times"/>
        </w:rPr>
        <w:t xml:space="preserve"> (-porphyroclastic)</w:t>
      </w:r>
      <w:r w:rsidR="009E3682" w:rsidRPr="00273ABD">
        <w:rPr>
          <w:rFonts w:ascii="Times" w:hAnsi="Times"/>
        </w:rPr>
        <w:t xml:space="preserve"> lherzolites to porphy</w:t>
      </w:r>
      <w:r w:rsidRPr="00273ABD">
        <w:rPr>
          <w:rFonts w:ascii="Times" w:hAnsi="Times"/>
        </w:rPr>
        <w:t>roclastic and equigranular forms</w:t>
      </w:r>
      <w:r w:rsidR="009E3682" w:rsidRPr="00273ABD">
        <w:rPr>
          <w:rFonts w:ascii="Times" w:hAnsi="Times"/>
        </w:rPr>
        <w:t xml:space="preserve">. That is to say, the jadeite substitution </w:t>
      </w:r>
      <w:r w:rsidR="001C19E6" w:rsidRPr="00273ABD">
        <w:rPr>
          <w:rFonts w:ascii="Times" w:hAnsi="Times"/>
        </w:rPr>
        <w:t>(</w:t>
      </w:r>
      <w:r w:rsidR="001C19E6" w:rsidRPr="00273ABD">
        <w:rPr>
          <w:rFonts w:ascii="Times" w:hAnsi="Times" w:cs="Frutiger-LightCn"/>
          <w:noProof w:val="0"/>
          <w:vertAlign w:val="superscript"/>
          <w:lang w:val="en-US"/>
        </w:rPr>
        <w:t>M2</w:t>
      </w:r>
      <w:r w:rsidR="001C19E6" w:rsidRPr="00273ABD">
        <w:rPr>
          <w:rFonts w:ascii="Times" w:hAnsi="Times" w:cs="Frutiger-LightCn"/>
          <w:noProof w:val="0"/>
          <w:lang w:val="en-US"/>
        </w:rPr>
        <w:t>Na</w:t>
      </w:r>
      <w:r w:rsidR="001C19E6" w:rsidRPr="00273ABD">
        <w:rPr>
          <w:rFonts w:ascii="Times" w:hAnsi="Times" w:cs="Frutiger-LightCn"/>
          <w:noProof w:val="0"/>
          <w:vertAlign w:val="superscript"/>
          <w:lang w:val="en-US"/>
        </w:rPr>
        <w:t>M1</w:t>
      </w:r>
      <w:r w:rsidR="001C19E6" w:rsidRPr="00273ABD">
        <w:rPr>
          <w:rFonts w:ascii="Times" w:hAnsi="Times" w:cs="Frutiger-LightCn"/>
          <w:noProof w:val="0"/>
          <w:lang w:val="en-US"/>
        </w:rPr>
        <w:t>Al</w:t>
      </w:r>
      <w:r w:rsidR="001C19E6" w:rsidRPr="00273ABD">
        <w:rPr>
          <w:rFonts w:ascii="Times" w:hAnsi="Times" w:cs="Frutiger-LightCn"/>
          <w:noProof w:val="0"/>
          <w:vertAlign w:val="superscript"/>
          <w:lang w:val="en-US"/>
        </w:rPr>
        <w:t>M2</w:t>
      </w:r>
      <w:r w:rsidR="001C19E6" w:rsidRPr="00273ABD">
        <w:rPr>
          <w:rFonts w:ascii="Times" w:hAnsi="Times" w:cs="Frutiger-LightCn"/>
          <w:noProof w:val="0"/>
          <w:lang w:val="en-US"/>
        </w:rPr>
        <w:t>Ca-1</w:t>
      </w:r>
      <w:r w:rsidR="001C19E6" w:rsidRPr="00273ABD">
        <w:rPr>
          <w:rFonts w:ascii="Times" w:hAnsi="Times" w:cs="Frutiger-LightCn"/>
          <w:noProof w:val="0"/>
          <w:vertAlign w:val="superscript"/>
          <w:lang w:val="en-US"/>
        </w:rPr>
        <w:t>M1</w:t>
      </w:r>
      <w:r w:rsidR="001C19E6" w:rsidRPr="00273ABD">
        <w:rPr>
          <w:rFonts w:ascii="Times" w:hAnsi="Times" w:cs="Frutiger-LightCn"/>
          <w:noProof w:val="0"/>
          <w:lang w:val="en-US"/>
        </w:rPr>
        <w:t>Mg-1)</w:t>
      </w:r>
      <w:r w:rsidR="009E3682" w:rsidRPr="00273ABD">
        <w:rPr>
          <w:rFonts w:ascii="Times" w:hAnsi="Times"/>
        </w:rPr>
        <w:t xml:space="preserve"> </w:t>
      </w:r>
      <w:r w:rsidR="00ED31C8" w:rsidRPr="00273ABD">
        <w:rPr>
          <w:rFonts w:ascii="Times" w:hAnsi="Times"/>
        </w:rPr>
        <w:t xml:space="preserve">is found </w:t>
      </w:r>
      <w:r w:rsidR="002C2657" w:rsidRPr="00273ABD">
        <w:rPr>
          <w:rFonts w:ascii="Times" w:hAnsi="Times"/>
        </w:rPr>
        <w:t>in decreasing amounts as microstructure</w:t>
      </w:r>
      <w:r w:rsidR="00ED31C8" w:rsidRPr="00273ABD">
        <w:rPr>
          <w:rFonts w:ascii="Times" w:hAnsi="Times"/>
        </w:rPr>
        <w:t xml:space="preserve"> changes </w:t>
      </w:r>
      <w:r w:rsidRPr="00273ABD">
        <w:rPr>
          <w:rFonts w:ascii="Times" w:hAnsi="Times"/>
        </w:rPr>
        <w:t xml:space="preserve">from coarse </w:t>
      </w:r>
      <w:r w:rsidR="009E3682" w:rsidRPr="00273ABD">
        <w:rPr>
          <w:rFonts w:ascii="Times" w:hAnsi="Times"/>
        </w:rPr>
        <w:t>towards finer grained lherzolites</w:t>
      </w:r>
      <w:r w:rsidR="001C19E6" w:rsidRPr="00273ABD">
        <w:rPr>
          <w:rFonts w:ascii="Times" w:hAnsi="Times"/>
        </w:rPr>
        <w:t xml:space="preserve"> (Fernández-Roig and Galán, 2015)</w:t>
      </w:r>
      <w:r w:rsidR="009E3682" w:rsidRPr="00273ABD">
        <w:rPr>
          <w:rFonts w:ascii="Times" w:hAnsi="Times"/>
        </w:rPr>
        <w:t>.</w:t>
      </w:r>
      <w:r w:rsidR="00B57662" w:rsidRPr="00273ABD">
        <w:rPr>
          <w:rFonts w:ascii="Times" w:hAnsi="Times"/>
        </w:rPr>
        <w:t xml:space="preserve"> </w:t>
      </w:r>
    </w:p>
    <w:p w14:paraId="0E78E69E" w14:textId="77777777" w:rsidR="00710402" w:rsidRPr="00273ABD" w:rsidRDefault="00710402" w:rsidP="001C19E6">
      <w:pPr>
        <w:widowControl w:val="0"/>
        <w:autoSpaceDE w:val="0"/>
        <w:autoSpaceDN w:val="0"/>
        <w:adjustRightInd w:val="0"/>
        <w:spacing w:after="0" w:line="480" w:lineRule="auto"/>
        <w:ind w:firstLine="284"/>
        <w:rPr>
          <w:rFonts w:cs="Frutiger-LightCn"/>
          <w:noProof w:val="0"/>
          <w:lang w:val="en-US"/>
        </w:rPr>
      </w:pPr>
    </w:p>
    <w:p w14:paraId="4F33F5C4" w14:textId="77777777" w:rsidR="0094255C" w:rsidRPr="00273ABD" w:rsidRDefault="0094255C">
      <w:pPr>
        <w:rPr>
          <w:rFonts w:ascii="Times" w:hAnsi="Times"/>
          <w:b/>
        </w:rPr>
      </w:pPr>
      <w:r w:rsidRPr="00273ABD">
        <w:rPr>
          <w:rFonts w:ascii="Times" w:hAnsi="Times"/>
          <w:b/>
        </w:rPr>
        <w:t xml:space="preserve">6. </w:t>
      </w:r>
      <w:r w:rsidR="00FB5631" w:rsidRPr="00273ABD">
        <w:rPr>
          <w:rFonts w:ascii="Times" w:hAnsi="Times"/>
          <w:b/>
        </w:rPr>
        <w:t xml:space="preserve">Temperature, </w:t>
      </w:r>
      <w:r w:rsidR="00016D68" w:rsidRPr="00273ABD">
        <w:rPr>
          <w:rFonts w:ascii="Times" w:hAnsi="Times"/>
          <w:b/>
        </w:rPr>
        <w:t xml:space="preserve">pressure </w:t>
      </w:r>
      <w:r w:rsidR="00FB5631" w:rsidRPr="00273ABD">
        <w:rPr>
          <w:rFonts w:ascii="Times" w:hAnsi="Times"/>
          <w:b/>
        </w:rPr>
        <w:t xml:space="preserve">and deviatoric stress </w:t>
      </w:r>
      <w:r w:rsidR="00016D68" w:rsidRPr="00273ABD">
        <w:rPr>
          <w:rFonts w:ascii="Times" w:hAnsi="Times"/>
          <w:b/>
        </w:rPr>
        <w:t>estimates</w:t>
      </w:r>
    </w:p>
    <w:p w14:paraId="17684D27" w14:textId="77777777" w:rsidR="000847AF" w:rsidRPr="00273ABD" w:rsidRDefault="000847AF">
      <w:pPr>
        <w:rPr>
          <w:rFonts w:ascii="Times" w:hAnsi="Times"/>
          <w:b/>
        </w:rPr>
      </w:pPr>
    </w:p>
    <w:p w14:paraId="176488B1" w14:textId="7903AEF8" w:rsidR="000847AF" w:rsidRPr="00273ABD" w:rsidRDefault="00127F39" w:rsidP="006E5378">
      <w:pPr>
        <w:spacing w:line="480" w:lineRule="auto"/>
        <w:ind w:firstLine="284"/>
        <w:rPr>
          <w:rFonts w:ascii="Times" w:hAnsi="Times"/>
        </w:rPr>
      </w:pPr>
      <w:r w:rsidRPr="00273ABD">
        <w:rPr>
          <w:rFonts w:ascii="Times" w:hAnsi="Times"/>
        </w:rPr>
        <w:t>Equilibrium T</w:t>
      </w:r>
      <w:r w:rsidR="00FA3AD4" w:rsidRPr="00273ABD">
        <w:rPr>
          <w:rFonts w:ascii="Times" w:hAnsi="Times"/>
        </w:rPr>
        <w:t xml:space="preserve"> </w:t>
      </w:r>
      <w:r w:rsidR="000847AF" w:rsidRPr="00273ABD">
        <w:rPr>
          <w:rFonts w:ascii="Times" w:hAnsi="Times"/>
        </w:rPr>
        <w:t>were estimated with the two-pyroxene (T</w:t>
      </w:r>
      <w:r w:rsidR="000847AF" w:rsidRPr="00273ABD">
        <w:rPr>
          <w:rFonts w:ascii="Times" w:hAnsi="Times"/>
          <w:vertAlign w:val="subscript"/>
        </w:rPr>
        <w:t>BK</w:t>
      </w:r>
      <w:r w:rsidR="000847AF" w:rsidRPr="00273ABD">
        <w:rPr>
          <w:rFonts w:ascii="Times" w:hAnsi="Times"/>
        </w:rPr>
        <w:t xml:space="preserve">) and the Ca-in-orthopyroxene </w:t>
      </w:r>
      <w:r w:rsidR="00BB55CE" w:rsidRPr="00273ABD">
        <w:rPr>
          <w:rFonts w:ascii="Times" w:hAnsi="Times"/>
        </w:rPr>
        <w:t>(T</w:t>
      </w:r>
      <w:r w:rsidR="00BB55CE" w:rsidRPr="00273ABD">
        <w:rPr>
          <w:rFonts w:ascii="Times" w:hAnsi="Times"/>
          <w:vertAlign w:val="subscript"/>
        </w:rPr>
        <w:t>Ca-in-opx</w:t>
      </w:r>
      <w:r w:rsidR="00BB55CE" w:rsidRPr="00273ABD">
        <w:rPr>
          <w:rFonts w:ascii="Times" w:hAnsi="Times"/>
        </w:rPr>
        <w:t xml:space="preserve">) </w:t>
      </w:r>
      <w:r w:rsidR="000847AF" w:rsidRPr="00273ABD">
        <w:rPr>
          <w:rFonts w:ascii="Times" w:hAnsi="Times"/>
        </w:rPr>
        <w:t>thermometers (Brey and Kölher, 1990), both based on the transfer of the enstatite component between co-existing clinopyroxene and orthopyro</w:t>
      </w:r>
      <w:r w:rsidR="000C79A2" w:rsidRPr="00273ABD">
        <w:rPr>
          <w:rFonts w:ascii="Times" w:hAnsi="Times"/>
        </w:rPr>
        <w:t>xe</w:t>
      </w:r>
      <w:r w:rsidR="000847AF" w:rsidRPr="00273ABD">
        <w:rPr>
          <w:rFonts w:ascii="Times" w:hAnsi="Times"/>
        </w:rPr>
        <w:t xml:space="preserve">ne. </w:t>
      </w:r>
      <w:r w:rsidRPr="00273ABD">
        <w:rPr>
          <w:rFonts w:ascii="Times" w:hAnsi="Times"/>
        </w:rPr>
        <w:t>P</w:t>
      </w:r>
      <w:r w:rsidR="005F3383" w:rsidRPr="00273ABD">
        <w:rPr>
          <w:rFonts w:ascii="Times" w:hAnsi="Times"/>
        </w:rPr>
        <w:t xml:space="preserve"> of 15 kb</w:t>
      </w:r>
      <w:r w:rsidR="007E517D" w:rsidRPr="00273ABD">
        <w:rPr>
          <w:rFonts w:ascii="Times" w:hAnsi="Times"/>
        </w:rPr>
        <w:t xml:space="preserve"> was assumed for all estimates.</w:t>
      </w:r>
      <w:r w:rsidR="007E517D" w:rsidRPr="00273ABD">
        <w:rPr>
          <w:rFonts w:ascii="Times" w:hAnsi="Times"/>
          <w:b/>
        </w:rPr>
        <w:t xml:space="preserve"> </w:t>
      </w:r>
      <w:r w:rsidR="000847AF" w:rsidRPr="00273ABD">
        <w:rPr>
          <w:rFonts w:ascii="Times" w:hAnsi="Times"/>
        </w:rPr>
        <w:t>Several pairs of analyses from neighbouring clinopyroxene and orthopyroxene crystals were used f</w:t>
      </w:r>
      <w:r w:rsidR="00FA3AD4" w:rsidRPr="00273ABD">
        <w:rPr>
          <w:rFonts w:ascii="Times" w:hAnsi="Times"/>
        </w:rPr>
        <w:t xml:space="preserve">or the average values in Table </w:t>
      </w:r>
      <w:r w:rsidR="005E628C" w:rsidRPr="00273ABD">
        <w:rPr>
          <w:rFonts w:ascii="Times" w:hAnsi="Times"/>
        </w:rPr>
        <w:t>2</w:t>
      </w:r>
      <w:r w:rsidR="00FA3AD4" w:rsidRPr="00273ABD">
        <w:rPr>
          <w:rFonts w:ascii="Times" w:hAnsi="Times"/>
        </w:rPr>
        <w:t>.</w:t>
      </w:r>
      <w:r w:rsidR="000E66FD" w:rsidRPr="00273ABD">
        <w:rPr>
          <w:rFonts w:ascii="Times" w:hAnsi="Times"/>
        </w:rPr>
        <w:t xml:space="preserve"> </w:t>
      </w:r>
      <w:r w:rsidR="000C79A2" w:rsidRPr="00273ABD">
        <w:rPr>
          <w:rFonts w:ascii="Times" w:hAnsi="Times"/>
        </w:rPr>
        <w:t>Whe</w:t>
      </w:r>
      <w:r w:rsidR="00ED31C8" w:rsidRPr="00273ABD">
        <w:rPr>
          <w:rFonts w:ascii="Times" w:hAnsi="Times"/>
        </w:rPr>
        <w:t xml:space="preserve">re </w:t>
      </w:r>
      <w:r w:rsidR="000C79A2" w:rsidRPr="00273ABD">
        <w:rPr>
          <w:rFonts w:ascii="Times" w:hAnsi="Times"/>
        </w:rPr>
        <w:t>possible</w:t>
      </w:r>
      <w:r w:rsidR="00ED31C8" w:rsidRPr="00273ABD">
        <w:rPr>
          <w:rFonts w:ascii="Times" w:hAnsi="Times"/>
        </w:rPr>
        <w:t>,</w:t>
      </w:r>
      <w:r w:rsidR="000C79A2" w:rsidRPr="00273ABD">
        <w:rPr>
          <w:rFonts w:ascii="Times" w:hAnsi="Times"/>
        </w:rPr>
        <w:t xml:space="preserve"> estimates from p</w:t>
      </w:r>
      <w:r w:rsidR="000E66FD" w:rsidRPr="00273ABD">
        <w:rPr>
          <w:rFonts w:ascii="Times" w:hAnsi="Times"/>
        </w:rPr>
        <w:t>orphy</w:t>
      </w:r>
      <w:r w:rsidR="00FA3AD4" w:rsidRPr="00273ABD">
        <w:rPr>
          <w:rFonts w:ascii="Times" w:hAnsi="Times"/>
        </w:rPr>
        <w:t>roclast</w:t>
      </w:r>
      <w:r w:rsidR="000C79A2" w:rsidRPr="00273ABD">
        <w:rPr>
          <w:rFonts w:ascii="Times" w:hAnsi="Times"/>
        </w:rPr>
        <w:t>s</w:t>
      </w:r>
      <w:r w:rsidR="005F3383" w:rsidRPr="00273ABD">
        <w:rPr>
          <w:rFonts w:ascii="Times" w:hAnsi="Times"/>
        </w:rPr>
        <w:t xml:space="preserve"> and neocrystals</w:t>
      </w:r>
      <w:r w:rsidR="000847AF" w:rsidRPr="00273ABD">
        <w:rPr>
          <w:rFonts w:ascii="Times" w:hAnsi="Times"/>
        </w:rPr>
        <w:t xml:space="preserve"> </w:t>
      </w:r>
      <w:r w:rsidR="008321D8" w:rsidRPr="00273ABD">
        <w:rPr>
          <w:rFonts w:ascii="Times" w:hAnsi="Times"/>
        </w:rPr>
        <w:t>have been</w:t>
      </w:r>
      <w:r w:rsidR="000847AF" w:rsidRPr="00273ABD">
        <w:rPr>
          <w:rFonts w:ascii="Times" w:hAnsi="Times"/>
        </w:rPr>
        <w:t xml:space="preserve"> presented separately. </w:t>
      </w:r>
      <w:r w:rsidR="003A1894" w:rsidRPr="00273ABD">
        <w:rPr>
          <w:rFonts w:ascii="Times" w:hAnsi="Times"/>
        </w:rPr>
        <w:t>Uncertainty (1s) is &lt;</w:t>
      </w:r>
      <w:r w:rsidR="00461213" w:rsidRPr="00273ABD">
        <w:rPr>
          <w:rFonts w:ascii="Times" w:hAnsi="Times"/>
        </w:rPr>
        <w:t xml:space="preserve"> 50</w:t>
      </w:r>
      <w:r w:rsidR="003A1894" w:rsidRPr="00273ABD">
        <w:rPr>
          <w:rFonts w:ascii="Times" w:hAnsi="Times"/>
        </w:rPr>
        <w:t xml:space="preserve"> °C</w:t>
      </w:r>
      <w:r w:rsidR="00461213" w:rsidRPr="00273ABD">
        <w:rPr>
          <w:rFonts w:ascii="Times" w:hAnsi="Times"/>
        </w:rPr>
        <w:t xml:space="preserve"> for T</w:t>
      </w:r>
      <w:r w:rsidR="000C79A2" w:rsidRPr="00273ABD">
        <w:rPr>
          <w:rFonts w:ascii="Times" w:hAnsi="Times"/>
          <w:vertAlign w:val="subscript"/>
        </w:rPr>
        <w:t>BK</w:t>
      </w:r>
      <w:r w:rsidR="00461213" w:rsidRPr="00273ABD">
        <w:rPr>
          <w:rFonts w:ascii="Times" w:hAnsi="Times"/>
          <w:vertAlign w:val="subscript"/>
        </w:rPr>
        <w:t xml:space="preserve"> </w:t>
      </w:r>
      <w:r w:rsidR="00461213" w:rsidRPr="00273ABD">
        <w:rPr>
          <w:rFonts w:ascii="Times" w:hAnsi="Times"/>
        </w:rPr>
        <w:t xml:space="preserve">estimates and lower for the </w:t>
      </w:r>
      <w:r w:rsidR="00BB55CE" w:rsidRPr="00273ABD">
        <w:rPr>
          <w:rFonts w:ascii="Times" w:hAnsi="Times"/>
        </w:rPr>
        <w:t xml:space="preserve">T </w:t>
      </w:r>
      <w:r w:rsidR="00BB55CE" w:rsidRPr="00273ABD">
        <w:rPr>
          <w:rFonts w:ascii="Times" w:hAnsi="Times"/>
          <w:vertAlign w:val="subscript"/>
        </w:rPr>
        <w:t>Ca-in-o</w:t>
      </w:r>
      <w:r w:rsidR="00461213" w:rsidRPr="00273ABD">
        <w:rPr>
          <w:rFonts w:ascii="Times" w:hAnsi="Times"/>
          <w:vertAlign w:val="subscript"/>
        </w:rPr>
        <w:t>px</w:t>
      </w:r>
      <w:r w:rsidR="00461213" w:rsidRPr="00273ABD">
        <w:rPr>
          <w:rFonts w:ascii="Times" w:hAnsi="Times"/>
        </w:rPr>
        <w:t xml:space="preserve"> values.</w:t>
      </w:r>
      <w:r w:rsidR="00F944C5" w:rsidRPr="00273ABD">
        <w:rPr>
          <w:rFonts w:ascii="Times" w:hAnsi="Times"/>
        </w:rPr>
        <w:t xml:space="preserve"> Although </w:t>
      </w:r>
      <w:r w:rsidR="000C79A2" w:rsidRPr="00273ABD">
        <w:rPr>
          <w:rFonts w:ascii="Times" w:hAnsi="Times"/>
        </w:rPr>
        <w:t xml:space="preserve">estimates </w:t>
      </w:r>
      <w:r w:rsidR="00FA3AD4" w:rsidRPr="00273ABD">
        <w:rPr>
          <w:rFonts w:ascii="Times" w:hAnsi="Times"/>
        </w:rPr>
        <w:t>from both the</w:t>
      </w:r>
      <w:r w:rsidR="00140DCD" w:rsidRPr="00273ABD">
        <w:rPr>
          <w:rFonts w:ascii="Times" w:hAnsi="Times"/>
        </w:rPr>
        <w:t>r</w:t>
      </w:r>
      <w:r w:rsidR="00FA3AD4" w:rsidRPr="00273ABD">
        <w:rPr>
          <w:rFonts w:ascii="Times" w:hAnsi="Times"/>
        </w:rPr>
        <w:t xml:space="preserve">mometers </w:t>
      </w:r>
      <w:r w:rsidR="00F944C5" w:rsidRPr="00273ABD">
        <w:rPr>
          <w:rFonts w:ascii="Times" w:hAnsi="Times"/>
        </w:rPr>
        <w:t>show a good positive correlation,</w:t>
      </w:r>
      <w:r w:rsidR="00375708" w:rsidRPr="00273ABD">
        <w:rPr>
          <w:rFonts w:ascii="Times" w:hAnsi="Times"/>
        </w:rPr>
        <w:t xml:space="preserve"> those</w:t>
      </w:r>
      <w:r w:rsidR="00365752" w:rsidRPr="00273ABD">
        <w:rPr>
          <w:rFonts w:ascii="Times" w:hAnsi="Times"/>
        </w:rPr>
        <w:t xml:space="preserve"> of </w:t>
      </w:r>
      <w:r w:rsidR="00BB55CE" w:rsidRPr="00273ABD">
        <w:rPr>
          <w:rFonts w:ascii="Times" w:hAnsi="Times"/>
        </w:rPr>
        <w:t xml:space="preserve">T </w:t>
      </w:r>
      <w:r w:rsidR="00BB55CE" w:rsidRPr="00273ABD">
        <w:rPr>
          <w:rFonts w:ascii="Times" w:hAnsi="Times"/>
          <w:vertAlign w:val="subscript"/>
        </w:rPr>
        <w:t>Ca-in-op</w:t>
      </w:r>
      <w:r w:rsidR="00F944C5" w:rsidRPr="00273ABD">
        <w:rPr>
          <w:rFonts w:ascii="Times" w:hAnsi="Times"/>
          <w:vertAlign w:val="subscript"/>
        </w:rPr>
        <w:t>x</w:t>
      </w:r>
      <w:r w:rsidR="008321D8" w:rsidRPr="00273ABD">
        <w:rPr>
          <w:rFonts w:ascii="Times" w:hAnsi="Times"/>
        </w:rPr>
        <w:t xml:space="preserve"> are </w:t>
      </w:r>
      <w:r w:rsidR="00365752" w:rsidRPr="00273ABD">
        <w:rPr>
          <w:rFonts w:ascii="Times" w:hAnsi="Times"/>
        </w:rPr>
        <w:t xml:space="preserve">somewhat </w:t>
      </w:r>
      <w:r w:rsidR="008321D8" w:rsidRPr="00273ABD">
        <w:rPr>
          <w:rFonts w:ascii="Times" w:hAnsi="Times"/>
        </w:rPr>
        <w:t>higher than</w:t>
      </w:r>
      <w:r w:rsidR="00F944C5" w:rsidRPr="00273ABD">
        <w:rPr>
          <w:rFonts w:ascii="Times" w:hAnsi="Times"/>
        </w:rPr>
        <w:t xml:space="preserve"> T</w:t>
      </w:r>
      <w:r w:rsidR="000C79A2" w:rsidRPr="00273ABD">
        <w:rPr>
          <w:rFonts w:ascii="Times" w:hAnsi="Times"/>
          <w:vertAlign w:val="subscript"/>
        </w:rPr>
        <w:t>BK</w:t>
      </w:r>
      <w:r w:rsidR="00F944C5" w:rsidRPr="00273ABD">
        <w:rPr>
          <w:rFonts w:ascii="Times" w:hAnsi="Times"/>
          <w:vertAlign w:val="subscript"/>
        </w:rPr>
        <w:t xml:space="preserve"> </w:t>
      </w:r>
      <w:r w:rsidR="00ED31C8" w:rsidRPr="00273ABD">
        <w:rPr>
          <w:rFonts w:ascii="Times" w:hAnsi="Times"/>
        </w:rPr>
        <w:t xml:space="preserve">values </w:t>
      </w:r>
      <w:r w:rsidR="00F944C5" w:rsidRPr="00273ABD">
        <w:rPr>
          <w:rFonts w:ascii="Times" w:hAnsi="Times"/>
        </w:rPr>
        <w:t>in most samples</w:t>
      </w:r>
      <w:r w:rsidR="007D094A" w:rsidRPr="00273ABD">
        <w:rPr>
          <w:rFonts w:ascii="Times" w:hAnsi="Times"/>
        </w:rPr>
        <w:t xml:space="preserve"> (Fig. 6)</w:t>
      </w:r>
      <w:r w:rsidR="005E628C" w:rsidRPr="00273ABD">
        <w:rPr>
          <w:rFonts w:ascii="Times" w:hAnsi="Times"/>
        </w:rPr>
        <w:t>.</w:t>
      </w:r>
      <w:r w:rsidR="000E66FD" w:rsidRPr="00273ABD">
        <w:rPr>
          <w:rFonts w:ascii="Times" w:hAnsi="Times"/>
        </w:rPr>
        <w:t xml:space="preserve"> </w:t>
      </w:r>
      <w:r w:rsidR="00512E9C" w:rsidRPr="00273ABD">
        <w:rPr>
          <w:rFonts w:ascii="Times" w:hAnsi="Times"/>
        </w:rPr>
        <w:t xml:space="preserve">However, most T </w:t>
      </w:r>
      <w:r w:rsidR="00512E9C" w:rsidRPr="00273ABD">
        <w:rPr>
          <w:rFonts w:ascii="Times" w:hAnsi="Times"/>
          <w:vertAlign w:val="subscript"/>
        </w:rPr>
        <w:t>Ca-in-opx</w:t>
      </w:r>
      <w:r w:rsidR="00512E9C" w:rsidRPr="00273ABD">
        <w:rPr>
          <w:rFonts w:ascii="Times" w:hAnsi="Times"/>
        </w:rPr>
        <w:t xml:space="preserve"> are within ± 50 ºC of T</w:t>
      </w:r>
      <w:r w:rsidR="00512E9C" w:rsidRPr="00273ABD">
        <w:rPr>
          <w:rFonts w:ascii="Times" w:hAnsi="Times"/>
          <w:vertAlign w:val="subscript"/>
        </w:rPr>
        <w:t xml:space="preserve">BK </w:t>
      </w:r>
      <w:r w:rsidR="00512E9C" w:rsidRPr="00273ABD">
        <w:rPr>
          <w:rFonts w:ascii="Times" w:hAnsi="Times"/>
        </w:rPr>
        <w:t xml:space="preserve">estimates. </w:t>
      </w:r>
      <w:r w:rsidR="005E628C" w:rsidRPr="00273ABD">
        <w:rPr>
          <w:rFonts w:ascii="Times" w:hAnsi="Times"/>
        </w:rPr>
        <w:t>B</w:t>
      </w:r>
      <w:r w:rsidR="002212EA" w:rsidRPr="00273ABD">
        <w:rPr>
          <w:rFonts w:ascii="Times" w:hAnsi="Times"/>
        </w:rPr>
        <w:t xml:space="preserve">ias </w:t>
      </w:r>
      <w:r w:rsidR="00ED31C8" w:rsidRPr="00273ABD">
        <w:rPr>
          <w:rFonts w:ascii="Times" w:hAnsi="Times"/>
        </w:rPr>
        <w:t xml:space="preserve">is </w:t>
      </w:r>
      <w:r w:rsidR="003A1894" w:rsidRPr="00273ABD">
        <w:rPr>
          <w:rFonts w:ascii="Times" w:hAnsi="Times"/>
        </w:rPr>
        <w:t>under 9%</w:t>
      </w:r>
      <w:r w:rsidR="006E5378" w:rsidRPr="00273ABD">
        <w:rPr>
          <w:rFonts w:ascii="Times" w:hAnsi="Times"/>
        </w:rPr>
        <w:t>,</w:t>
      </w:r>
      <w:r w:rsidR="003A1894" w:rsidRPr="00273ABD">
        <w:rPr>
          <w:rFonts w:ascii="Times" w:hAnsi="Times"/>
        </w:rPr>
        <w:t xml:space="preserve"> </w:t>
      </w:r>
      <w:r w:rsidR="003A1894" w:rsidRPr="00273ABD">
        <w:rPr>
          <w:rFonts w:ascii="Times" w:hAnsi="Times"/>
        </w:rPr>
        <w:lastRenderedPageBreak/>
        <w:t xml:space="preserve">except in two cases: </w:t>
      </w:r>
      <w:r w:rsidR="002212EA" w:rsidRPr="00273ABD">
        <w:rPr>
          <w:rFonts w:ascii="Times" w:hAnsi="Times"/>
        </w:rPr>
        <w:t>o</w:t>
      </w:r>
      <w:r w:rsidR="003A1894" w:rsidRPr="00273ABD">
        <w:rPr>
          <w:rFonts w:ascii="Times" w:hAnsi="Times"/>
        </w:rPr>
        <w:t xml:space="preserve">rthopyroxene porphyroclasts in </w:t>
      </w:r>
      <w:r w:rsidR="002212EA" w:rsidRPr="00273ABD">
        <w:rPr>
          <w:rFonts w:ascii="Times" w:hAnsi="Times"/>
        </w:rPr>
        <w:t>lherzolite CA.12.03 (</w:t>
      </w:r>
      <w:r w:rsidR="0077652D" w:rsidRPr="00273ABD">
        <w:rPr>
          <w:rFonts w:ascii="Times" w:hAnsi="Times"/>
        </w:rPr>
        <w:t>2</w:t>
      </w:r>
      <w:r w:rsidR="00BE4C9D" w:rsidRPr="00273ABD">
        <w:rPr>
          <w:rFonts w:ascii="Times" w:hAnsi="Times"/>
        </w:rPr>
        <w:t>2</w:t>
      </w:r>
      <w:r w:rsidR="002212EA" w:rsidRPr="00273ABD">
        <w:rPr>
          <w:rFonts w:ascii="Times" w:hAnsi="Times"/>
        </w:rPr>
        <w:t xml:space="preserve">%) and </w:t>
      </w:r>
      <w:r w:rsidR="000C79A2" w:rsidRPr="00273ABD">
        <w:rPr>
          <w:rFonts w:ascii="Times" w:hAnsi="Times"/>
        </w:rPr>
        <w:t xml:space="preserve">the </w:t>
      </w:r>
      <w:r w:rsidR="002212EA" w:rsidRPr="00273ABD">
        <w:rPr>
          <w:rFonts w:ascii="Times" w:hAnsi="Times"/>
        </w:rPr>
        <w:t>equigranular lherzolite BB.08.57 (</w:t>
      </w:r>
      <w:r w:rsidR="00BE4C9D" w:rsidRPr="00273ABD">
        <w:rPr>
          <w:rFonts w:ascii="Times" w:hAnsi="Times"/>
        </w:rPr>
        <w:t>18</w:t>
      </w:r>
      <w:r w:rsidR="002212EA" w:rsidRPr="00273ABD">
        <w:rPr>
          <w:rFonts w:ascii="Times" w:hAnsi="Times"/>
        </w:rPr>
        <w:t>%). In</w:t>
      </w:r>
      <w:r w:rsidR="006E5378" w:rsidRPr="00273ABD">
        <w:rPr>
          <w:rFonts w:ascii="Times" w:hAnsi="Times"/>
        </w:rPr>
        <w:t xml:space="preserve"> the former case,</w:t>
      </w:r>
      <w:r w:rsidR="005F3383" w:rsidRPr="00273ABD">
        <w:rPr>
          <w:rFonts w:ascii="Times" w:hAnsi="Times"/>
        </w:rPr>
        <w:t xml:space="preserve"> bias for the neocrystals</w:t>
      </w:r>
      <w:r w:rsidR="002212EA" w:rsidRPr="00273ABD">
        <w:rPr>
          <w:rFonts w:ascii="Times" w:hAnsi="Times"/>
        </w:rPr>
        <w:t xml:space="preserve"> is </w:t>
      </w:r>
      <w:r w:rsidR="006E5378" w:rsidRPr="00273ABD">
        <w:rPr>
          <w:rFonts w:ascii="Times" w:hAnsi="Times"/>
        </w:rPr>
        <w:t xml:space="preserve">much </w:t>
      </w:r>
      <w:r w:rsidR="002212EA" w:rsidRPr="00273ABD">
        <w:rPr>
          <w:rFonts w:ascii="Times" w:hAnsi="Times"/>
        </w:rPr>
        <w:t>lower (</w:t>
      </w:r>
      <w:r w:rsidR="0077652D" w:rsidRPr="00273ABD">
        <w:rPr>
          <w:rFonts w:ascii="Times" w:hAnsi="Times"/>
        </w:rPr>
        <w:t>5</w:t>
      </w:r>
      <w:r w:rsidR="00BB55CE" w:rsidRPr="00273ABD">
        <w:rPr>
          <w:rFonts w:ascii="Times" w:hAnsi="Times"/>
        </w:rPr>
        <w:t>%</w:t>
      </w:r>
      <w:r w:rsidR="00E25B0C" w:rsidRPr="00273ABD">
        <w:rPr>
          <w:rFonts w:ascii="Times" w:hAnsi="Times"/>
        </w:rPr>
        <w:t>)</w:t>
      </w:r>
      <w:r w:rsidR="006E5378" w:rsidRPr="00273ABD">
        <w:rPr>
          <w:rFonts w:ascii="Times" w:hAnsi="Times"/>
        </w:rPr>
        <w:t xml:space="preserve"> than</w:t>
      </w:r>
      <w:r w:rsidR="00F26225" w:rsidRPr="00273ABD">
        <w:rPr>
          <w:rFonts w:ascii="Times" w:hAnsi="Times"/>
        </w:rPr>
        <w:t xml:space="preserve"> for the porphyroclasts</w:t>
      </w:r>
      <w:r w:rsidR="006E5378" w:rsidRPr="00273ABD">
        <w:rPr>
          <w:rFonts w:ascii="Times" w:hAnsi="Times"/>
        </w:rPr>
        <w:t xml:space="preserve"> </w:t>
      </w:r>
      <w:r w:rsidR="00BB55CE" w:rsidRPr="00273ABD">
        <w:rPr>
          <w:rFonts w:ascii="Times" w:hAnsi="Times"/>
        </w:rPr>
        <w:t xml:space="preserve">suggesting disequilibrium between </w:t>
      </w:r>
      <w:r w:rsidR="006E5378" w:rsidRPr="00273ABD">
        <w:rPr>
          <w:rFonts w:ascii="Times" w:hAnsi="Times"/>
        </w:rPr>
        <w:t xml:space="preserve">the two different </w:t>
      </w:r>
      <w:r w:rsidR="00BB55CE" w:rsidRPr="00273ABD">
        <w:rPr>
          <w:rFonts w:ascii="Times" w:hAnsi="Times"/>
        </w:rPr>
        <w:t>types of crystals</w:t>
      </w:r>
      <w:r w:rsidR="00BE4C9D" w:rsidRPr="00273ABD">
        <w:rPr>
          <w:rFonts w:ascii="Times" w:hAnsi="Times"/>
        </w:rPr>
        <w:t xml:space="preserve"> (Fig. 6)</w:t>
      </w:r>
      <w:r w:rsidR="002212EA" w:rsidRPr="00273ABD">
        <w:rPr>
          <w:rFonts w:ascii="Times" w:hAnsi="Times"/>
        </w:rPr>
        <w:t xml:space="preserve">. </w:t>
      </w:r>
      <w:r w:rsidR="00A21473" w:rsidRPr="00273ABD">
        <w:rPr>
          <w:rFonts w:ascii="Times" w:hAnsi="Times"/>
        </w:rPr>
        <w:t>The highest bias correspond</w:t>
      </w:r>
      <w:r w:rsidR="006E5378" w:rsidRPr="00273ABD">
        <w:rPr>
          <w:rFonts w:ascii="Times" w:hAnsi="Times"/>
        </w:rPr>
        <w:t>s</w:t>
      </w:r>
      <w:r w:rsidR="00A21473" w:rsidRPr="00273ABD">
        <w:rPr>
          <w:rFonts w:ascii="Times" w:hAnsi="Times"/>
        </w:rPr>
        <w:t xml:space="preserve"> to T</w:t>
      </w:r>
      <w:r w:rsidR="003E5DED" w:rsidRPr="00273ABD">
        <w:rPr>
          <w:rFonts w:ascii="Times" w:hAnsi="Times"/>
          <w:vertAlign w:val="subscript"/>
        </w:rPr>
        <w:t>BK</w:t>
      </w:r>
      <w:r w:rsidR="003E5DED" w:rsidRPr="00273ABD">
        <w:rPr>
          <w:rFonts w:ascii="Times" w:hAnsi="Times"/>
        </w:rPr>
        <w:t>≤</w:t>
      </w:r>
      <w:r w:rsidR="00A21473" w:rsidRPr="00273ABD">
        <w:rPr>
          <w:rFonts w:ascii="Times" w:hAnsi="Times"/>
        </w:rPr>
        <w:t xml:space="preserve"> 900 °C</w:t>
      </w:r>
      <w:r w:rsidR="00512E9C" w:rsidRPr="00273ABD">
        <w:rPr>
          <w:rFonts w:ascii="Times" w:hAnsi="Times"/>
        </w:rPr>
        <w:t>,</w:t>
      </w:r>
      <w:r w:rsidR="00A21473" w:rsidRPr="00273ABD">
        <w:rPr>
          <w:rFonts w:ascii="Times" w:hAnsi="Times"/>
        </w:rPr>
        <w:t xml:space="preserve"> as was </w:t>
      </w:r>
      <w:r w:rsidR="006E5378" w:rsidRPr="00273ABD">
        <w:rPr>
          <w:rFonts w:ascii="Times" w:hAnsi="Times"/>
        </w:rPr>
        <w:t xml:space="preserve">noted </w:t>
      </w:r>
      <w:r w:rsidR="00A21473" w:rsidRPr="00273ABD">
        <w:rPr>
          <w:rFonts w:ascii="Times" w:hAnsi="Times"/>
        </w:rPr>
        <w:t>by Brey and Köhler (1990)</w:t>
      </w:r>
      <w:r w:rsidR="00211B47" w:rsidRPr="00273ABD">
        <w:rPr>
          <w:rFonts w:ascii="Times" w:hAnsi="Times"/>
        </w:rPr>
        <w:t xml:space="preserve">. These T </w:t>
      </w:r>
      <w:r w:rsidR="00512E9C" w:rsidRPr="00273ABD">
        <w:rPr>
          <w:rFonts w:ascii="Times" w:hAnsi="Times"/>
        </w:rPr>
        <w:t>are mainly registered by porphyroclast</w:t>
      </w:r>
      <w:r w:rsidR="00097A15" w:rsidRPr="00273ABD">
        <w:rPr>
          <w:rFonts w:ascii="Times" w:hAnsi="Times"/>
        </w:rPr>
        <w:t>ic</w:t>
      </w:r>
      <w:r w:rsidR="00512E9C" w:rsidRPr="00273ABD">
        <w:rPr>
          <w:rFonts w:ascii="Times" w:hAnsi="Times"/>
        </w:rPr>
        <w:t xml:space="preserve"> and equigranular lherzolites</w:t>
      </w:r>
      <w:r w:rsidR="00A21473" w:rsidRPr="00273ABD">
        <w:rPr>
          <w:rFonts w:ascii="Times" w:hAnsi="Times"/>
        </w:rPr>
        <w:t>.</w:t>
      </w:r>
    </w:p>
    <w:p w14:paraId="14DCA5C6" w14:textId="65DC24F2" w:rsidR="002212EA" w:rsidRPr="00273ABD" w:rsidRDefault="00127F39" w:rsidP="000847AF">
      <w:pPr>
        <w:spacing w:line="480" w:lineRule="auto"/>
        <w:ind w:firstLine="284"/>
        <w:rPr>
          <w:rFonts w:ascii="Times" w:hAnsi="Times"/>
        </w:rPr>
      </w:pPr>
      <w:r w:rsidRPr="00273ABD">
        <w:rPr>
          <w:rFonts w:ascii="Times" w:hAnsi="Times"/>
        </w:rPr>
        <w:t>The highest T</w:t>
      </w:r>
      <w:r w:rsidR="002212EA" w:rsidRPr="00273ABD">
        <w:rPr>
          <w:rFonts w:ascii="Times" w:hAnsi="Times"/>
        </w:rPr>
        <w:t xml:space="preserve"> </w:t>
      </w:r>
      <w:r w:rsidR="00E25B0C" w:rsidRPr="00273ABD">
        <w:rPr>
          <w:rFonts w:ascii="Times" w:hAnsi="Times"/>
        </w:rPr>
        <w:t xml:space="preserve">values </w:t>
      </w:r>
      <w:r w:rsidR="002212EA" w:rsidRPr="00273ABD">
        <w:rPr>
          <w:rFonts w:ascii="Times" w:hAnsi="Times"/>
        </w:rPr>
        <w:t>are registered by protogranular</w:t>
      </w:r>
      <w:r w:rsidR="00332617" w:rsidRPr="00273ABD">
        <w:rPr>
          <w:rFonts w:ascii="Times" w:hAnsi="Times"/>
        </w:rPr>
        <w:t xml:space="preserve"> harzburgite</w:t>
      </w:r>
      <w:r w:rsidR="00214CED" w:rsidRPr="00273ABD">
        <w:rPr>
          <w:rFonts w:ascii="Times" w:hAnsi="Times"/>
        </w:rPr>
        <w:t>s</w:t>
      </w:r>
      <w:r w:rsidR="00332617" w:rsidRPr="00273ABD">
        <w:rPr>
          <w:rFonts w:ascii="Times" w:hAnsi="Times"/>
        </w:rPr>
        <w:t xml:space="preserve"> </w:t>
      </w:r>
      <w:r w:rsidR="00E1140F" w:rsidRPr="00273ABD">
        <w:rPr>
          <w:rFonts w:ascii="Times" w:hAnsi="Times"/>
        </w:rPr>
        <w:t xml:space="preserve">and </w:t>
      </w:r>
      <w:r w:rsidR="002212EA" w:rsidRPr="00273ABD">
        <w:rPr>
          <w:rFonts w:ascii="Times" w:hAnsi="Times"/>
        </w:rPr>
        <w:t xml:space="preserve">the websterite </w:t>
      </w:r>
      <w:r w:rsidR="00E1140F" w:rsidRPr="00273ABD">
        <w:rPr>
          <w:rFonts w:ascii="Times" w:hAnsi="Times"/>
        </w:rPr>
        <w:t>(</w:t>
      </w:r>
      <w:r w:rsidR="002212EA" w:rsidRPr="00273ABD">
        <w:rPr>
          <w:rFonts w:ascii="Times" w:hAnsi="Times"/>
        </w:rPr>
        <w:t xml:space="preserve">1171 to 1006 </w:t>
      </w:r>
      <w:r w:rsidR="00A21473" w:rsidRPr="00273ABD">
        <w:rPr>
          <w:rFonts w:ascii="Times" w:hAnsi="Times"/>
        </w:rPr>
        <w:t>°</w:t>
      </w:r>
      <w:r w:rsidR="00E1140F" w:rsidRPr="00273ABD">
        <w:rPr>
          <w:rFonts w:ascii="Times" w:hAnsi="Times"/>
        </w:rPr>
        <w:t xml:space="preserve">C; </w:t>
      </w:r>
      <w:r w:rsidR="002212EA" w:rsidRPr="00273ABD">
        <w:rPr>
          <w:rFonts w:ascii="Times" w:hAnsi="Times"/>
        </w:rPr>
        <w:t>T</w:t>
      </w:r>
      <w:r w:rsidR="002212EA" w:rsidRPr="00273ABD">
        <w:rPr>
          <w:rFonts w:ascii="Times" w:hAnsi="Times"/>
          <w:vertAlign w:val="subscript"/>
        </w:rPr>
        <w:t xml:space="preserve">BK </w:t>
      </w:r>
      <w:r w:rsidR="002212EA" w:rsidRPr="00273ABD">
        <w:rPr>
          <w:rFonts w:ascii="Times" w:hAnsi="Times"/>
        </w:rPr>
        <w:t>values)</w:t>
      </w:r>
      <w:r w:rsidR="00A21473" w:rsidRPr="00273ABD">
        <w:rPr>
          <w:rFonts w:ascii="Times" w:hAnsi="Times"/>
        </w:rPr>
        <w:t xml:space="preserve">. </w:t>
      </w:r>
      <w:r w:rsidR="003A1894" w:rsidRPr="00273ABD">
        <w:rPr>
          <w:rFonts w:ascii="Times" w:hAnsi="Times"/>
        </w:rPr>
        <w:t>T</w:t>
      </w:r>
      <w:r w:rsidR="003A1894" w:rsidRPr="00273ABD">
        <w:rPr>
          <w:rFonts w:ascii="Times" w:hAnsi="Times"/>
          <w:vertAlign w:val="subscript"/>
        </w:rPr>
        <w:t xml:space="preserve">BK </w:t>
      </w:r>
      <w:r w:rsidR="000B7025" w:rsidRPr="00273ABD">
        <w:rPr>
          <w:rFonts w:ascii="Times" w:hAnsi="Times"/>
        </w:rPr>
        <w:t xml:space="preserve"> and T</w:t>
      </w:r>
      <w:r w:rsidR="000B7025" w:rsidRPr="00273ABD">
        <w:rPr>
          <w:rFonts w:ascii="Times" w:hAnsi="Times"/>
          <w:vertAlign w:val="subscript"/>
        </w:rPr>
        <w:t>Ca-in-opx</w:t>
      </w:r>
      <w:r w:rsidR="000B7025" w:rsidRPr="00273ABD">
        <w:rPr>
          <w:rFonts w:ascii="Times" w:hAnsi="Times"/>
        </w:rPr>
        <w:t xml:space="preserve"> </w:t>
      </w:r>
      <w:r w:rsidR="00A21473" w:rsidRPr="00273ABD">
        <w:rPr>
          <w:rFonts w:ascii="Times" w:hAnsi="Times"/>
        </w:rPr>
        <w:t xml:space="preserve">estimates for the protogranular lherzolites </w:t>
      </w:r>
      <w:r w:rsidR="006E5378" w:rsidRPr="00273ABD">
        <w:rPr>
          <w:rFonts w:ascii="Times" w:hAnsi="Times"/>
        </w:rPr>
        <w:t xml:space="preserve">range </w:t>
      </w:r>
      <w:r w:rsidR="00A21473" w:rsidRPr="00273ABD">
        <w:rPr>
          <w:rFonts w:ascii="Times" w:hAnsi="Times"/>
        </w:rPr>
        <w:t>from 105</w:t>
      </w:r>
      <w:r w:rsidR="00AA359C" w:rsidRPr="00273ABD">
        <w:rPr>
          <w:rFonts w:ascii="Times" w:hAnsi="Times"/>
        </w:rPr>
        <w:t>7</w:t>
      </w:r>
      <w:r w:rsidR="00A21473" w:rsidRPr="00273ABD">
        <w:rPr>
          <w:rFonts w:ascii="Times" w:hAnsi="Times"/>
        </w:rPr>
        <w:t xml:space="preserve"> </w:t>
      </w:r>
      <w:r w:rsidR="00E25B0C" w:rsidRPr="00273ABD">
        <w:rPr>
          <w:rFonts w:ascii="Times" w:hAnsi="Times"/>
        </w:rPr>
        <w:t xml:space="preserve">down </w:t>
      </w:r>
      <w:r w:rsidR="00A21473" w:rsidRPr="00273ABD">
        <w:rPr>
          <w:rFonts w:ascii="Times" w:hAnsi="Times"/>
        </w:rPr>
        <w:t>to 924</w:t>
      </w:r>
      <w:r w:rsidR="00080DA8" w:rsidRPr="00273ABD">
        <w:rPr>
          <w:rFonts w:ascii="Times" w:hAnsi="Times"/>
        </w:rPr>
        <w:t xml:space="preserve"> °C</w:t>
      </w:r>
      <w:r w:rsidR="000B7025" w:rsidRPr="00273ABD">
        <w:rPr>
          <w:rFonts w:ascii="Times" w:hAnsi="Times"/>
        </w:rPr>
        <w:t xml:space="preserve"> and from 103</w:t>
      </w:r>
      <w:r w:rsidR="001C29C7" w:rsidRPr="00273ABD">
        <w:rPr>
          <w:rFonts w:ascii="Times" w:hAnsi="Times"/>
        </w:rPr>
        <w:t>8</w:t>
      </w:r>
      <w:r w:rsidR="000B7025" w:rsidRPr="00273ABD">
        <w:rPr>
          <w:rFonts w:ascii="Times" w:hAnsi="Times"/>
        </w:rPr>
        <w:t xml:space="preserve"> to 975</w:t>
      </w:r>
      <w:r w:rsidR="00A21473" w:rsidRPr="00273ABD">
        <w:rPr>
          <w:rFonts w:ascii="Times" w:hAnsi="Times"/>
        </w:rPr>
        <w:t xml:space="preserve"> °C</w:t>
      </w:r>
      <w:r w:rsidR="000B7025" w:rsidRPr="00273ABD">
        <w:rPr>
          <w:rFonts w:ascii="Times" w:hAnsi="Times"/>
        </w:rPr>
        <w:t>, respectively</w:t>
      </w:r>
      <w:r w:rsidR="00A21473" w:rsidRPr="00273ABD">
        <w:rPr>
          <w:rFonts w:ascii="Times" w:hAnsi="Times"/>
        </w:rPr>
        <w:t xml:space="preserve">. </w:t>
      </w:r>
      <w:r w:rsidR="003F0F6B" w:rsidRPr="00273ABD">
        <w:rPr>
          <w:rFonts w:ascii="Times" w:hAnsi="Times"/>
        </w:rPr>
        <w:t>The</w:t>
      </w:r>
      <w:r w:rsidR="000B7025" w:rsidRPr="00273ABD">
        <w:rPr>
          <w:rFonts w:ascii="Times" w:hAnsi="Times"/>
        </w:rPr>
        <w:t xml:space="preserve">se </w:t>
      </w:r>
      <w:r w:rsidR="003F0F6B" w:rsidRPr="00273ABD">
        <w:rPr>
          <w:rFonts w:ascii="Times" w:hAnsi="Times"/>
        </w:rPr>
        <w:t>range</w:t>
      </w:r>
      <w:r w:rsidR="000B7025" w:rsidRPr="00273ABD">
        <w:rPr>
          <w:rFonts w:ascii="Times" w:hAnsi="Times"/>
        </w:rPr>
        <w:t>s</w:t>
      </w:r>
      <w:r w:rsidR="003F0F6B" w:rsidRPr="00273ABD">
        <w:rPr>
          <w:rFonts w:ascii="Times" w:hAnsi="Times"/>
        </w:rPr>
        <w:t xml:space="preserve"> for l</w:t>
      </w:r>
      <w:r w:rsidR="00A21473" w:rsidRPr="00273ABD">
        <w:rPr>
          <w:rFonts w:ascii="Times" w:hAnsi="Times"/>
        </w:rPr>
        <w:t>herzolites with transitional protogranular-porphyroclastic</w:t>
      </w:r>
      <w:r w:rsidR="00CE1C2C" w:rsidRPr="00273ABD">
        <w:rPr>
          <w:rFonts w:ascii="Times" w:hAnsi="Times"/>
        </w:rPr>
        <w:t xml:space="preserve"> (T</w:t>
      </w:r>
      <w:r w:rsidR="00CE1C2C" w:rsidRPr="00273ABD">
        <w:rPr>
          <w:rFonts w:ascii="Times" w:hAnsi="Times"/>
          <w:vertAlign w:val="subscript"/>
        </w:rPr>
        <w:t>BK</w:t>
      </w:r>
      <w:r w:rsidR="00CE1C2C" w:rsidRPr="00273ABD">
        <w:rPr>
          <w:rFonts w:ascii="Times" w:hAnsi="Times"/>
        </w:rPr>
        <w:t xml:space="preserve"> : 996-931 °C, T</w:t>
      </w:r>
      <w:r w:rsidR="00CE1C2C" w:rsidRPr="00273ABD">
        <w:rPr>
          <w:rFonts w:ascii="Times" w:hAnsi="Times"/>
          <w:vertAlign w:val="subscript"/>
        </w:rPr>
        <w:t>Ca-in-opx</w:t>
      </w:r>
      <w:r w:rsidR="00CE1C2C" w:rsidRPr="00273ABD">
        <w:rPr>
          <w:rFonts w:ascii="Times" w:hAnsi="Times"/>
        </w:rPr>
        <w:t>: 992-969 ºC)</w:t>
      </w:r>
      <w:r w:rsidR="00A21473" w:rsidRPr="00273ABD">
        <w:rPr>
          <w:rFonts w:ascii="Times" w:hAnsi="Times"/>
        </w:rPr>
        <w:t xml:space="preserve"> and</w:t>
      </w:r>
      <w:r w:rsidR="003F0F6B" w:rsidRPr="00273ABD">
        <w:rPr>
          <w:rFonts w:ascii="Times" w:hAnsi="Times"/>
        </w:rPr>
        <w:t xml:space="preserve"> porphyroclastic microstructures</w:t>
      </w:r>
      <w:r w:rsidR="00CE1C2C" w:rsidRPr="00273ABD">
        <w:rPr>
          <w:rFonts w:ascii="Times" w:hAnsi="Times"/>
        </w:rPr>
        <w:t xml:space="preserve"> (T</w:t>
      </w:r>
      <w:r w:rsidR="00CE1C2C" w:rsidRPr="00273ABD">
        <w:rPr>
          <w:rFonts w:ascii="Times" w:hAnsi="Times"/>
          <w:vertAlign w:val="subscript"/>
        </w:rPr>
        <w:t>BK</w:t>
      </w:r>
      <w:r w:rsidR="00CE1C2C" w:rsidRPr="00273ABD">
        <w:rPr>
          <w:rFonts w:ascii="Times" w:hAnsi="Times"/>
        </w:rPr>
        <w:t xml:space="preserve"> : 942-856 °C, T</w:t>
      </w:r>
      <w:r w:rsidR="00CE1C2C" w:rsidRPr="00273ABD">
        <w:rPr>
          <w:rFonts w:ascii="Times" w:hAnsi="Times"/>
          <w:vertAlign w:val="subscript"/>
        </w:rPr>
        <w:t>Ca-in-opx</w:t>
      </w:r>
      <w:r w:rsidR="003F3AD5" w:rsidRPr="00273ABD">
        <w:rPr>
          <w:rFonts w:ascii="Times" w:hAnsi="Times"/>
        </w:rPr>
        <w:t>: 1155</w:t>
      </w:r>
      <w:r w:rsidR="00CE1C2C" w:rsidRPr="00273ABD">
        <w:rPr>
          <w:rFonts w:ascii="Times" w:hAnsi="Times"/>
        </w:rPr>
        <w:t>-922 ºC)</w:t>
      </w:r>
      <w:r w:rsidR="003F0F6B" w:rsidRPr="00273ABD">
        <w:rPr>
          <w:rFonts w:ascii="Times" w:hAnsi="Times"/>
        </w:rPr>
        <w:t xml:space="preserve"> </w:t>
      </w:r>
      <w:r w:rsidR="000B7025" w:rsidRPr="00273ABD">
        <w:rPr>
          <w:rFonts w:ascii="Times" w:hAnsi="Times"/>
        </w:rPr>
        <w:t>are</w:t>
      </w:r>
      <w:r w:rsidR="00FA3AD4" w:rsidRPr="00273ABD">
        <w:rPr>
          <w:rFonts w:ascii="Times" w:hAnsi="Times"/>
        </w:rPr>
        <w:t xml:space="preserve"> </w:t>
      </w:r>
      <w:r w:rsidR="006E5378" w:rsidRPr="00273ABD">
        <w:rPr>
          <w:rFonts w:ascii="Times" w:hAnsi="Times"/>
        </w:rPr>
        <w:t xml:space="preserve">somewhat </w:t>
      </w:r>
      <w:r w:rsidR="00FA3AD4" w:rsidRPr="00273ABD">
        <w:rPr>
          <w:rFonts w:ascii="Times" w:hAnsi="Times"/>
        </w:rPr>
        <w:t>lower</w:t>
      </w:r>
      <w:r w:rsidR="003F0F6B" w:rsidRPr="00273ABD">
        <w:rPr>
          <w:rFonts w:ascii="Times" w:hAnsi="Times"/>
        </w:rPr>
        <w:t>.</w:t>
      </w:r>
      <w:r w:rsidR="00A47B4A" w:rsidRPr="00273ABD">
        <w:rPr>
          <w:rFonts w:ascii="Times" w:hAnsi="Times"/>
        </w:rPr>
        <w:t xml:space="preserve"> Whe</w:t>
      </w:r>
      <w:r w:rsidR="00CC7509" w:rsidRPr="00273ABD">
        <w:rPr>
          <w:rFonts w:ascii="Times" w:hAnsi="Times"/>
        </w:rPr>
        <w:t xml:space="preserve">re </w:t>
      </w:r>
      <w:r w:rsidR="00A47B4A" w:rsidRPr="00273ABD">
        <w:rPr>
          <w:rFonts w:ascii="Times" w:hAnsi="Times"/>
        </w:rPr>
        <w:t>porphyr</w:t>
      </w:r>
      <w:r w:rsidRPr="00273ABD">
        <w:rPr>
          <w:rFonts w:ascii="Times" w:hAnsi="Times"/>
        </w:rPr>
        <w:t>oclast and neo</w:t>
      </w:r>
      <w:r w:rsidR="005627F3" w:rsidRPr="00273ABD">
        <w:rPr>
          <w:rFonts w:ascii="Times" w:hAnsi="Times"/>
        </w:rPr>
        <w:t>crystal</w:t>
      </w:r>
      <w:r w:rsidRPr="00273ABD">
        <w:rPr>
          <w:rFonts w:ascii="Times" w:hAnsi="Times"/>
        </w:rPr>
        <w:t xml:space="preserve"> T</w:t>
      </w:r>
      <w:r w:rsidR="00A47B4A" w:rsidRPr="00273ABD">
        <w:rPr>
          <w:rFonts w:ascii="Times" w:hAnsi="Times"/>
        </w:rPr>
        <w:t xml:space="preserve"> can be calcul</w:t>
      </w:r>
      <w:r w:rsidR="00B92285" w:rsidRPr="00273ABD">
        <w:rPr>
          <w:rFonts w:ascii="Times" w:hAnsi="Times"/>
        </w:rPr>
        <w:t>ated separately</w:t>
      </w:r>
      <w:r w:rsidR="00DE1E79" w:rsidRPr="00273ABD">
        <w:rPr>
          <w:rFonts w:ascii="Times" w:hAnsi="Times"/>
        </w:rPr>
        <w:t>,</w:t>
      </w:r>
      <w:r w:rsidR="00B92285" w:rsidRPr="00273ABD">
        <w:rPr>
          <w:rFonts w:ascii="Times" w:hAnsi="Times"/>
        </w:rPr>
        <w:t xml:space="preserve"> they do not </w:t>
      </w:r>
      <w:r w:rsidR="00CC7509" w:rsidRPr="00273ABD">
        <w:rPr>
          <w:rFonts w:ascii="Times" w:hAnsi="Times"/>
        </w:rPr>
        <w:t xml:space="preserve">exhibit </w:t>
      </w:r>
      <w:r w:rsidR="00A47B4A" w:rsidRPr="00273ABD">
        <w:rPr>
          <w:rFonts w:ascii="Times" w:hAnsi="Times"/>
        </w:rPr>
        <w:t xml:space="preserve"> sig</w:t>
      </w:r>
      <w:r w:rsidR="00DE1E79" w:rsidRPr="00273ABD">
        <w:rPr>
          <w:rFonts w:ascii="Times" w:hAnsi="Times"/>
        </w:rPr>
        <w:t>nificant differences</w:t>
      </w:r>
      <w:r w:rsidR="00CC7509" w:rsidRPr="00273ABD">
        <w:rPr>
          <w:rFonts w:ascii="Times" w:hAnsi="Times"/>
        </w:rPr>
        <w:t>,</w:t>
      </w:r>
      <w:r w:rsidR="00DE1E79" w:rsidRPr="00273ABD">
        <w:rPr>
          <w:rFonts w:ascii="Times" w:hAnsi="Times"/>
        </w:rPr>
        <w:t xml:space="preserve"> except for</w:t>
      </w:r>
      <w:r w:rsidR="00A47B4A" w:rsidRPr="00273ABD">
        <w:rPr>
          <w:rFonts w:ascii="Times" w:hAnsi="Times"/>
        </w:rPr>
        <w:t xml:space="preserve"> lherzolite </w:t>
      </w:r>
      <w:r w:rsidR="00AA359C" w:rsidRPr="00273ABD">
        <w:rPr>
          <w:rFonts w:ascii="Times" w:hAnsi="Times"/>
        </w:rPr>
        <w:t>CA</w:t>
      </w:r>
      <w:r w:rsidR="00A47B4A" w:rsidRPr="00273ABD">
        <w:rPr>
          <w:rFonts w:ascii="Times" w:hAnsi="Times"/>
        </w:rPr>
        <w:t>.12.</w:t>
      </w:r>
      <w:r w:rsidR="00AA359C" w:rsidRPr="00273ABD">
        <w:rPr>
          <w:rFonts w:ascii="Times" w:hAnsi="Times"/>
        </w:rPr>
        <w:t>0</w:t>
      </w:r>
      <w:r w:rsidR="00A47B4A" w:rsidRPr="00273ABD">
        <w:rPr>
          <w:rFonts w:ascii="Times" w:hAnsi="Times"/>
        </w:rPr>
        <w:t>3</w:t>
      </w:r>
      <w:r w:rsidR="00CC7509" w:rsidRPr="00273ABD">
        <w:rPr>
          <w:rFonts w:ascii="Times" w:hAnsi="Times"/>
        </w:rPr>
        <w:t xml:space="preserve"> </w:t>
      </w:r>
      <w:r w:rsidR="00A47B4A" w:rsidRPr="00273ABD">
        <w:rPr>
          <w:rFonts w:ascii="Times" w:hAnsi="Times"/>
        </w:rPr>
        <w:t xml:space="preserve">where </w:t>
      </w:r>
      <w:r w:rsidR="00CC7509" w:rsidRPr="00273ABD">
        <w:rPr>
          <w:rFonts w:ascii="Times" w:hAnsi="Times"/>
        </w:rPr>
        <w:t xml:space="preserve">the </w:t>
      </w:r>
      <w:r w:rsidR="005627F3" w:rsidRPr="00273ABD">
        <w:rPr>
          <w:rFonts w:ascii="Times" w:hAnsi="Times"/>
        </w:rPr>
        <w:t>porphyroclast</w:t>
      </w:r>
      <w:r w:rsidR="00A47B4A" w:rsidRPr="00273ABD">
        <w:rPr>
          <w:rFonts w:ascii="Times" w:hAnsi="Times"/>
        </w:rPr>
        <w:t xml:space="preserve"> </w:t>
      </w:r>
      <w:r w:rsidR="000B7025" w:rsidRPr="00273ABD">
        <w:rPr>
          <w:rFonts w:ascii="Times" w:hAnsi="Times"/>
        </w:rPr>
        <w:t>T</w:t>
      </w:r>
      <w:r w:rsidR="00214CED" w:rsidRPr="00273ABD">
        <w:rPr>
          <w:rFonts w:ascii="Times" w:hAnsi="Times"/>
          <w:vertAlign w:val="subscript"/>
        </w:rPr>
        <w:t>Ca-in-opx</w:t>
      </w:r>
      <w:r w:rsidR="000B7025" w:rsidRPr="00273ABD">
        <w:rPr>
          <w:rFonts w:ascii="Times" w:hAnsi="Times"/>
        </w:rPr>
        <w:t xml:space="preserve"> value</w:t>
      </w:r>
      <w:r w:rsidRPr="00273ABD">
        <w:rPr>
          <w:rFonts w:ascii="Times" w:hAnsi="Times"/>
        </w:rPr>
        <w:t xml:space="preserve"> </w:t>
      </w:r>
      <w:r w:rsidR="000B7025" w:rsidRPr="00273ABD">
        <w:rPr>
          <w:rFonts w:ascii="Times" w:hAnsi="Times"/>
        </w:rPr>
        <w:t>is</w:t>
      </w:r>
      <w:r w:rsidR="00A47B4A" w:rsidRPr="00273ABD">
        <w:rPr>
          <w:rFonts w:ascii="Times" w:hAnsi="Times"/>
        </w:rPr>
        <w:t xml:space="preserve"> significantly higher (</w:t>
      </w:r>
      <w:r w:rsidR="003F3AD5" w:rsidRPr="00273ABD">
        <w:rPr>
          <w:rFonts w:ascii="Times" w:hAnsi="Times"/>
        </w:rPr>
        <w:t>1155 ºC</w:t>
      </w:r>
      <w:r w:rsidR="00211B47" w:rsidRPr="00273ABD">
        <w:rPr>
          <w:rFonts w:ascii="Times" w:hAnsi="Times"/>
        </w:rPr>
        <w:t xml:space="preserve">, </w:t>
      </w:r>
      <w:r w:rsidR="00864492" w:rsidRPr="00273ABD">
        <w:rPr>
          <w:rFonts w:ascii="Times" w:hAnsi="Times"/>
        </w:rPr>
        <w:t xml:space="preserve">Table </w:t>
      </w:r>
      <w:r w:rsidR="005E628C" w:rsidRPr="00273ABD">
        <w:rPr>
          <w:rFonts w:ascii="Times" w:hAnsi="Times"/>
        </w:rPr>
        <w:t>2</w:t>
      </w:r>
      <w:r w:rsidR="00A47B4A" w:rsidRPr="00273ABD">
        <w:rPr>
          <w:rFonts w:ascii="Times" w:hAnsi="Times"/>
        </w:rPr>
        <w:t>). For two of these samples</w:t>
      </w:r>
      <w:r w:rsidR="00365752" w:rsidRPr="00273ABD">
        <w:rPr>
          <w:rFonts w:ascii="Times" w:hAnsi="Times"/>
        </w:rPr>
        <w:t>,</w:t>
      </w:r>
      <w:r w:rsidR="00A47B4A" w:rsidRPr="00273ABD">
        <w:rPr>
          <w:rFonts w:ascii="Times" w:hAnsi="Times"/>
        </w:rPr>
        <w:t xml:space="preserve"> where analyses of orthopyroxene and clinopyroxene were performed </w:t>
      </w:r>
      <w:r w:rsidR="00D57BEC" w:rsidRPr="00273ABD">
        <w:rPr>
          <w:rFonts w:ascii="Times" w:hAnsi="Times"/>
        </w:rPr>
        <w:t xml:space="preserve">with an enlarged beam for </w:t>
      </w:r>
      <w:r w:rsidR="00A47B4A" w:rsidRPr="00273ABD">
        <w:rPr>
          <w:rFonts w:ascii="Times" w:hAnsi="Times"/>
        </w:rPr>
        <w:t>integrating mutual and/or spinel lamellae, T</w:t>
      </w:r>
      <w:r w:rsidR="00A47B4A" w:rsidRPr="00273ABD">
        <w:rPr>
          <w:rFonts w:ascii="Times" w:hAnsi="Times"/>
          <w:vertAlign w:val="subscript"/>
        </w:rPr>
        <w:t xml:space="preserve">BK </w:t>
      </w:r>
      <w:r w:rsidR="00A47B4A" w:rsidRPr="00273ABD">
        <w:rPr>
          <w:rFonts w:ascii="Times" w:hAnsi="Times"/>
        </w:rPr>
        <w:t xml:space="preserve">and especially </w:t>
      </w:r>
      <w:r w:rsidR="00824BB9" w:rsidRPr="00273ABD">
        <w:rPr>
          <w:rFonts w:ascii="Times" w:hAnsi="Times"/>
        </w:rPr>
        <w:t>T</w:t>
      </w:r>
      <w:r w:rsidRPr="00273ABD">
        <w:rPr>
          <w:rFonts w:ascii="Times" w:hAnsi="Times"/>
        </w:rPr>
        <w:t xml:space="preserve"> </w:t>
      </w:r>
      <w:r w:rsidR="00824BB9" w:rsidRPr="00273ABD">
        <w:rPr>
          <w:rFonts w:ascii="Times" w:hAnsi="Times"/>
          <w:vertAlign w:val="subscript"/>
        </w:rPr>
        <w:t>C</w:t>
      </w:r>
      <w:r w:rsidR="00BB55CE" w:rsidRPr="00273ABD">
        <w:rPr>
          <w:rFonts w:ascii="Times" w:hAnsi="Times"/>
          <w:vertAlign w:val="subscript"/>
        </w:rPr>
        <w:t>a-in-opx</w:t>
      </w:r>
      <w:r w:rsidR="00BB55CE" w:rsidRPr="00273ABD">
        <w:rPr>
          <w:rFonts w:ascii="Times" w:hAnsi="Times"/>
        </w:rPr>
        <w:t xml:space="preserve"> estimates are higher</w:t>
      </w:r>
      <w:r w:rsidR="00CC7509" w:rsidRPr="00273ABD">
        <w:rPr>
          <w:rFonts w:ascii="Times" w:hAnsi="Times"/>
        </w:rPr>
        <w:t>,</w:t>
      </w:r>
      <w:r w:rsidR="00176301" w:rsidRPr="00273ABD">
        <w:rPr>
          <w:rFonts w:ascii="Times" w:hAnsi="Times"/>
        </w:rPr>
        <w:t xml:space="preserve"> </w:t>
      </w:r>
      <w:r w:rsidR="008D0296" w:rsidRPr="00273ABD">
        <w:rPr>
          <w:rFonts w:ascii="Times" w:hAnsi="Times"/>
        </w:rPr>
        <w:t xml:space="preserve">and </w:t>
      </w:r>
      <w:r w:rsidR="00365752" w:rsidRPr="00273ABD">
        <w:rPr>
          <w:rFonts w:ascii="Times" w:hAnsi="Times"/>
        </w:rPr>
        <w:t xml:space="preserve">approximate </w:t>
      </w:r>
      <w:r w:rsidR="008D0296" w:rsidRPr="00273ABD">
        <w:rPr>
          <w:rFonts w:ascii="Times" w:hAnsi="Times"/>
        </w:rPr>
        <w:t xml:space="preserve">those registered by protogranular peridotites </w:t>
      </w:r>
      <w:r w:rsidR="00BE4C9D" w:rsidRPr="00273ABD">
        <w:rPr>
          <w:rFonts w:ascii="Times" w:hAnsi="Times"/>
        </w:rPr>
        <w:t xml:space="preserve">and orthopyroxene porphyroclasts in CA.12.03 </w:t>
      </w:r>
      <w:r w:rsidR="008D0296" w:rsidRPr="00273ABD">
        <w:rPr>
          <w:rFonts w:ascii="Times" w:hAnsi="Times"/>
        </w:rPr>
        <w:t>(</w:t>
      </w:r>
      <w:r w:rsidR="00BE4C9D" w:rsidRPr="00273ABD">
        <w:rPr>
          <w:rFonts w:ascii="Times" w:hAnsi="Times"/>
        </w:rPr>
        <w:t xml:space="preserve">Fig. 6; </w:t>
      </w:r>
      <w:r w:rsidR="008D0296" w:rsidRPr="00273ABD">
        <w:rPr>
          <w:rFonts w:ascii="Times" w:hAnsi="Times"/>
        </w:rPr>
        <w:t>Table 2)</w:t>
      </w:r>
      <w:r w:rsidR="00080DA8" w:rsidRPr="00273ABD">
        <w:rPr>
          <w:rFonts w:ascii="Times" w:hAnsi="Times"/>
        </w:rPr>
        <w:t>. Finally, two</w:t>
      </w:r>
      <w:r w:rsidR="00BB55CE" w:rsidRPr="00273ABD">
        <w:rPr>
          <w:rFonts w:ascii="Times" w:hAnsi="Times"/>
        </w:rPr>
        <w:t xml:space="preserve"> equ</w:t>
      </w:r>
      <w:r w:rsidR="008D0296" w:rsidRPr="00273ABD">
        <w:rPr>
          <w:rFonts w:ascii="Times" w:hAnsi="Times"/>
        </w:rPr>
        <w:t>igranular lherzolites register</w:t>
      </w:r>
      <w:r w:rsidR="00BB55CE" w:rsidRPr="00273ABD">
        <w:rPr>
          <w:rFonts w:ascii="Times" w:hAnsi="Times"/>
        </w:rPr>
        <w:t xml:space="preserve"> </w:t>
      </w:r>
      <w:r w:rsidR="008D0296" w:rsidRPr="00273ABD">
        <w:rPr>
          <w:rFonts w:ascii="Times" w:hAnsi="Times"/>
        </w:rPr>
        <w:t xml:space="preserve">slightly </w:t>
      </w:r>
      <w:r w:rsidR="00BB55CE" w:rsidRPr="00273ABD">
        <w:rPr>
          <w:rFonts w:ascii="Times" w:hAnsi="Times"/>
        </w:rPr>
        <w:t>lower</w:t>
      </w:r>
      <w:r w:rsidR="00CC7509" w:rsidRPr="00273ABD">
        <w:rPr>
          <w:rFonts w:ascii="Times" w:hAnsi="Times"/>
        </w:rPr>
        <w:t xml:space="preserve"> </w:t>
      </w:r>
      <w:r w:rsidR="000B7025" w:rsidRPr="00273ABD">
        <w:rPr>
          <w:rFonts w:ascii="Times" w:hAnsi="Times"/>
        </w:rPr>
        <w:t>T</w:t>
      </w:r>
      <w:r w:rsidR="000B7025" w:rsidRPr="00273ABD">
        <w:rPr>
          <w:rFonts w:ascii="Times" w:hAnsi="Times"/>
          <w:vertAlign w:val="subscript"/>
        </w:rPr>
        <w:t xml:space="preserve">BK </w:t>
      </w:r>
      <w:r w:rsidR="00BB55CE" w:rsidRPr="00273ABD">
        <w:rPr>
          <w:rFonts w:ascii="Times" w:hAnsi="Times"/>
        </w:rPr>
        <w:t>(959-766 °C)</w:t>
      </w:r>
      <w:r w:rsidR="00365752" w:rsidRPr="00273ABD">
        <w:rPr>
          <w:rFonts w:ascii="Times" w:hAnsi="Times"/>
        </w:rPr>
        <w:t xml:space="preserve"> estimates</w:t>
      </w:r>
      <w:r w:rsidR="008D0296" w:rsidRPr="00273ABD">
        <w:rPr>
          <w:rFonts w:ascii="Times" w:hAnsi="Times"/>
        </w:rPr>
        <w:t xml:space="preserve"> than </w:t>
      </w:r>
      <w:r w:rsidR="00365752" w:rsidRPr="00273ABD">
        <w:rPr>
          <w:rFonts w:ascii="Times" w:hAnsi="Times"/>
        </w:rPr>
        <w:t xml:space="preserve">do </w:t>
      </w:r>
      <w:r w:rsidR="008D0296" w:rsidRPr="00273ABD">
        <w:rPr>
          <w:rFonts w:ascii="Times" w:hAnsi="Times"/>
        </w:rPr>
        <w:t>porphyroclastic lherzolites</w:t>
      </w:r>
      <w:r w:rsidR="00365752" w:rsidRPr="00273ABD">
        <w:rPr>
          <w:rFonts w:ascii="Times" w:hAnsi="Times"/>
        </w:rPr>
        <w:t>, although</w:t>
      </w:r>
      <w:r w:rsidR="008D0296" w:rsidRPr="00273ABD">
        <w:rPr>
          <w:rFonts w:ascii="Times" w:hAnsi="Times"/>
        </w:rPr>
        <w:t xml:space="preserve"> T</w:t>
      </w:r>
      <w:r w:rsidR="008D0296" w:rsidRPr="00273ABD">
        <w:rPr>
          <w:rFonts w:ascii="Times" w:hAnsi="Times"/>
          <w:vertAlign w:val="subscript"/>
        </w:rPr>
        <w:t>Ca-in-opx</w:t>
      </w:r>
      <w:r w:rsidR="008D0296" w:rsidRPr="00273ABD">
        <w:rPr>
          <w:rFonts w:ascii="Times" w:hAnsi="Times"/>
        </w:rPr>
        <w:t xml:space="preserve"> (970-917 ºC)</w:t>
      </w:r>
      <w:r w:rsidR="00365752" w:rsidRPr="00273ABD">
        <w:rPr>
          <w:rFonts w:ascii="Times" w:hAnsi="Times"/>
        </w:rPr>
        <w:t xml:space="preserve"> estimates are similar.</w:t>
      </w:r>
      <w:r w:rsidR="00FA3AD4" w:rsidRPr="00273ABD">
        <w:rPr>
          <w:rFonts w:ascii="Times" w:hAnsi="Times"/>
        </w:rPr>
        <w:t xml:space="preserve"> </w:t>
      </w:r>
    </w:p>
    <w:p w14:paraId="6FD06A54" w14:textId="42FC1F29" w:rsidR="00DC2CD2" w:rsidRPr="00273ABD" w:rsidRDefault="00127F39" w:rsidP="000847AF">
      <w:pPr>
        <w:spacing w:line="480" w:lineRule="auto"/>
        <w:ind w:firstLine="284"/>
        <w:rPr>
          <w:rFonts w:ascii="Times" w:hAnsi="Times"/>
          <w:strike/>
        </w:rPr>
      </w:pPr>
      <w:r w:rsidRPr="00273ABD">
        <w:rPr>
          <w:rFonts w:ascii="Times" w:hAnsi="Times"/>
        </w:rPr>
        <w:t>P</w:t>
      </w:r>
      <w:r w:rsidR="00DC2CD2" w:rsidRPr="00273ABD">
        <w:rPr>
          <w:rFonts w:ascii="Times" w:hAnsi="Times"/>
        </w:rPr>
        <w:t xml:space="preserve"> estimates based on the Ca-exchange reaction between co-existing clinopyroxene and olivine (Köhler and Brey, 1990) </w:t>
      </w:r>
      <w:r w:rsidR="00AD315F" w:rsidRPr="00273ABD">
        <w:rPr>
          <w:rFonts w:ascii="Times" w:hAnsi="Times"/>
        </w:rPr>
        <w:t>were</w:t>
      </w:r>
      <w:r w:rsidR="008172D6" w:rsidRPr="00273ABD">
        <w:rPr>
          <w:rFonts w:ascii="Times" w:hAnsi="Times"/>
        </w:rPr>
        <w:t xml:space="preserve"> hampered</w:t>
      </w:r>
      <w:r w:rsidR="001834C4" w:rsidRPr="00273ABD">
        <w:rPr>
          <w:rFonts w:ascii="Times" w:hAnsi="Times"/>
        </w:rPr>
        <w:t xml:space="preserve"> by </w:t>
      </w:r>
      <w:r w:rsidR="008172D6" w:rsidRPr="00273ABD">
        <w:rPr>
          <w:rFonts w:ascii="Times" w:hAnsi="Times"/>
        </w:rPr>
        <w:t>the dependence of this barometer on both temperature and the uncertainty o</w:t>
      </w:r>
      <w:r w:rsidR="002C2657" w:rsidRPr="00273ABD">
        <w:rPr>
          <w:rFonts w:ascii="Times" w:hAnsi="Times"/>
        </w:rPr>
        <w:t>f Ca analysis in olivine by EPM</w:t>
      </w:r>
      <w:r w:rsidR="008172D6" w:rsidRPr="00273ABD">
        <w:rPr>
          <w:rFonts w:ascii="Times" w:hAnsi="Times"/>
        </w:rPr>
        <w:t xml:space="preserve"> (O'Reilly et al., 1997)</w:t>
      </w:r>
      <w:r w:rsidR="00AD315F" w:rsidRPr="00273ABD">
        <w:rPr>
          <w:rFonts w:ascii="Times" w:hAnsi="Times"/>
        </w:rPr>
        <w:t>.</w:t>
      </w:r>
      <w:r w:rsidR="008172D6" w:rsidRPr="00273ABD">
        <w:rPr>
          <w:rFonts w:ascii="Times" w:hAnsi="Times"/>
        </w:rPr>
        <w:t xml:space="preserve"> </w:t>
      </w:r>
      <w:r w:rsidR="00AD315F" w:rsidRPr="00273ABD">
        <w:rPr>
          <w:rFonts w:ascii="Times" w:hAnsi="Times"/>
        </w:rPr>
        <w:t>O</w:t>
      </w:r>
      <w:r w:rsidR="00751B5F" w:rsidRPr="00273ABD">
        <w:rPr>
          <w:rFonts w:ascii="Times" w:hAnsi="Times"/>
        </w:rPr>
        <w:t xml:space="preserve">nly </w:t>
      </w:r>
      <w:r w:rsidR="00AD315F" w:rsidRPr="00273ABD">
        <w:rPr>
          <w:rFonts w:ascii="Times" w:hAnsi="Times"/>
        </w:rPr>
        <w:t xml:space="preserve">two harzburgites (BB.12.04: 1.13±0.10 GPa; BB.08.20: </w:t>
      </w:r>
      <w:r w:rsidR="00AD315F" w:rsidRPr="00273ABD">
        <w:rPr>
          <w:rFonts w:ascii="Times" w:hAnsi="Times"/>
        </w:rPr>
        <w:lastRenderedPageBreak/>
        <w:t xml:space="preserve">0.83±0.17GPa), one protogranular lherzolite (BB.08.98: 1.51±0.21GPa), one porphyroclastic lherzolite ( SC.11.49: 0.67±0.10GPa) and one equigranular lherzolite (BB.08.38: 0.60±0.32 GPa) </w:t>
      </w:r>
      <w:r w:rsidR="00751B5F" w:rsidRPr="00273ABD">
        <w:rPr>
          <w:rFonts w:ascii="Times" w:hAnsi="Times"/>
        </w:rPr>
        <w:t>show consisten</w:t>
      </w:r>
      <w:r w:rsidR="00AD315F" w:rsidRPr="00273ABD">
        <w:rPr>
          <w:rFonts w:ascii="Times" w:hAnsi="Times"/>
        </w:rPr>
        <w:t xml:space="preserve">t </w:t>
      </w:r>
      <w:r w:rsidR="00080DA8" w:rsidRPr="00273ABD">
        <w:rPr>
          <w:rFonts w:ascii="Times" w:hAnsi="Times"/>
        </w:rPr>
        <w:t xml:space="preserve">P </w:t>
      </w:r>
      <w:r w:rsidR="00AD315F" w:rsidRPr="00273ABD">
        <w:rPr>
          <w:rFonts w:ascii="Times" w:hAnsi="Times"/>
        </w:rPr>
        <w:t xml:space="preserve">values </w:t>
      </w:r>
      <w:r w:rsidR="00674A72" w:rsidRPr="00273ABD">
        <w:rPr>
          <w:rFonts w:ascii="Times" w:hAnsi="Times"/>
        </w:rPr>
        <w:t xml:space="preserve">and </w:t>
      </w:r>
      <w:r w:rsidR="00DC2CD2" w:rsidRPr="00273ABD">
        <w:rPr>
          <w:rFonts w:ascii="Times" w:hAnsi="Times"/>
        </w:rPr>
        <w:t>low uncertainty</w:t>
      </w:r>
      <w:r w:rsidR="00B30503" w:rsidRPr="00273ABD">
        <w:rPr>
          <w:rFonts w:ascii="Times" w:hAnsi="Times"/>
        </w:rPr>
        <w:t xml:space="preserve"> (1s)</w:t>
      </w:r>
      <w:r w:rsidR="00AD315F" w:rsidRPr="00273ABD">
        <w:rPr>
          <w:rFonts w:ascii="Times" w:hAnsi="Times"/>
        </w:rPr>
        <w:t xml:space="preserve">. </w:t>
      </w:r>
      <w:r w:rsidR="005E628C" w:rsidRPr="00273ABD">
        <w:rPr>
          <w:rFonts w:ascii="Times" w:hAnsi="Times"/>
        </w:rPr>
        <w:t>SC.11.49 is a plagioclase-spinel lherzolite.</w:t>
      </w:r>
      <w:r w:rsidR="00DC2CD2" w:rsidRPr="00273ABD">
        <w:rPr>
          <w:rFonts w:ascii="Times" w:hAnsi="Times"/>
        </w:rPr>
        <w:t xml:space="preserve"> </w:t>
      </w:r>
      <w:r w:rsidRPr="00273ABD">
        <w:rPr>
          <w:rFonts w:ascii="Times" w:hAnsi="Times"/>
        </w:rPr>
        <w:t>Decreasing P</w:t>
      </w:r>
      <w:r w:rsidR="00B11512" w:rsidRPr="00273ABD">
        <w:rPr>
          <w:rFonts w:ascii="Times" w:hAnsi="Times"/>
        </w:rPr>
        <w:t xml:space="preserve"> from protogranular </w:t>
      </w:r>
      <w:r w:rsidR="00674A72" w:rsidRPr="00273ABD">
        <w:rPr>
          <w:rFonts w:ascii="Times" w:hAnsi="Times"/>
        </w:rPr>
        <w:t>to</w:t>
      </w:r>
      <w:r w:rsidR="00B11512" w:rsidRPr="00273ABD">
        <w:rPr>
          <w:rFonts w:ascii="Times" w:hAnsi="Times"/>
        </w:rPr>
        <w:t xml:space="preserve"> porphyro</w:t>
      </w:r>
      <w:r w:rsidR="00674A72" w:rsidRPr="00273ABD">
        <w:rPr>
          <w:rFonts w:ascii="Times" w:hAnsi="Times"/>
        </w:rPr>
        <w:t>clastic and equigranular lherzolites</w:t>
      </w:r>
      <w:r w:rsidR="00B11512" w:rsidRPr="00273ABD">
        <w:rPr>
          <w:rFonts w:ascii="Times" w:hAnsi="Times"/>
        </w:rPr>
        <w:t xml:space="preserve"> is consistent with </w:t>
      </w:r>
      <w:r w:rsidR="00CC7509" w:rsidRPr="00273ABD">
        <w:rPr>
          <w:rFonts w:ascii="Times" w:hAnsi="Times"/>
        </w:rPr>
        <w:t xml:space="preserve">the </w:t>
      </w:r>
      <w:r w:rsidR="00B11512" w:rsidRPr="00273ABD">
        <w:rPr>
          <w:rFonts w:ascii="Times" w:hAnsi="Times"/>
        </w:rPr>
        <w:t xml:space="preserve">decreasing jadeite component of their clinopyroxene </w:t>
      </w:r>
      <w:r w:rsidR="00824BB9" w:rsidRPr="00273ABD">
        <w:rPr>
          <w:rFonts w:ascii="Times" w:hAnsi="Times"/>
        </w:rPr>
        <w:t>(</w:t>
      </w:r>
      <w:r w:rsidR="00E865E7" w:rsidRPr="00273ABD">
        <w:rPr>
          <w:rFonts w:ascii="Times" w:hAnsi="Times"/>
        </w:rPr>
        <w:t>Fig. 5</w:t>
      </w:r>
      <w:r w:rsidR="00824BB9" w:rsidRPr="00273ABD">
        <w:rPr>
          <w:rFonts w:ascii="Times" w:hAnsi="Times"/>
        </w:rPr>
        <w:t>c</w:t>
      </w:r>
      <w:r w:rsidR="00DC2CD2" w:rsidRPr="00273ABD">
        <w:rPr>
          <w:rFonts w:ascii="Times" w:hAnsi="Times"/>
        </w:rPr>
        <w:t>)</w:t>
      </w:r>
      <w:r w:rsidR="00B11512" w:rsidRPr="00273ABD">
        <w:rPr>
          <w:rFonts w:ascii="Times" w:hAnsi="Times"/>
        </w:rPr>
        <w:t xml:space="preserve">. </w:t>
      </w:r>
    </w:p>
    <w:p w14:paraId="298C0AB5" w14:textId="128FD4BD" w:rsidR="006F67AD" w:rsidRPr="00273ABD" w:rsidRDefault="006F67AD" w:rsidP="00B624F8">
      <w:pPr>
        <w:widowControl w:val="0"/>
        <w:autoSpaceDE w:val="0"/>
        <w:autoSpaceDN w:val="0"/>
        <w:adjustRightInd w:val="0"/>
        <w:spacing w:after="240" w:line="480" w:lineRule="auto"/>
        <w:ind w:firstLine="284"/>
        <w:rPr>
          <w:rFonts w:ascii="Times" w:hAnsi="Times" w:cs="Times"/>
          <w:lang w:val="en-US"/>
        </w:rPr>
      </w:pPr>
      <w:r w:rsidRPr="00273ABD">
        <w:rPr>
          <w:rFonts w:ascii="Times" w:hAnsi="Times"/>
        </w:rPr>
        <w:t xml:space="preserve">Finally, </w:t>
      </w:r>
      <w:r w:rsidR="00A366E3" w:rsidRPr="00273ABD">
        <w:rPr>
          <w:rFonts w:ascii="Times" w:hAnsi="Times"/>
        </w:rPr>
        <w:t xml:space="preserve">the </w:t>
      </w:r>
      <w:r w:rsidR="00F807A5" w:rsidRPr="00273ABD">
        <w:rPr>
          <w:rFonts w:ascii="Times" w:hAnsi="Times"/>
        </w:rPr>
        <w:t xml:space="preserve">average </w:t>
      </w:r>
      <w:r w:rsidR="00A366E3" w:rsidRPr="00273ABD">
        <w:rPr>
          <w:rFonts w:ascii="Times" w:hAnsi="Times"/>
        </w:rPr>
        <w:t>grain size of</w:t>
      </w:r>
      <w:r w:rsidR="007859B6" w:rsidRPr="00273ABD">
        <w:rPr>
          <w:rFonts w:ascii="Times" w:hAnsi="Times"/>
        </w:rPr>
        <w:t xml:space="preserve"> </w:t>
      </w:r>
      <w:r w:rsidR="00910E15" w:rsidRPr="00273ABD">
        <w:rPr>
          <w:rFonts w:ascii="Times" w:hAnsi="Times"/>
        </w:rPr>
        <w:t>neocrystal</w:t>
      </w:r>
      <w:r w:rsidR="00F807A5" w:rsidRPr="00273ABD">
        <w:rPr>
          <w:rFonts w:ascii="Times" w:hAnsi="Times"/>
        </w:rPr>
        <w:t xml:space="preserve">s in </w:t>
      </w:r>
      <w:r w:rsidR="007859B6" w:rsidRPr="00273ABD">
        <w:rPr>
          <w:rFonts w:ascii="Times" w:hAnsi="Times"/>
        </w:rPr>
        <w:t>protogranular-porphyroclastic, porphyroclastic a</w:t>
      </w:r>
      <w:r w:rsidR="00A366E3" w:rsidRPr="00273ABD">
        <w:rPr>
          <w:rFonts w:ascii="Times" w:hAnsi="Times"/>
        </w:rPr>
        <w:t>nd equigranular lherzolites</w:t>
      </w:r>
      <w:r w:rsidR="0071500A" w:rsidRPr="00273ABD">
        <w:rPr>
          <w:rFonts w:ascii="Times" w:hAnsi="Times"/>
        </w:rPr>
        <w:t xml:space="preserve">, measured using the EBSD </w:t>
      </w:r>
      <w:r w:rsidR="00F807A5" w:rsidRPr="00273ABD">
        <w:rPr>
          <w:rFonts w:ascii="Times" w:hAnsi="Times"/>
        </w:rPr>
        <w:t>maps</w:t>
      </w:r>
      <w:r w:rsidR="0071500A" w:rsidRPr="00273ABD">
        <w:rPr>
          <w:rFonts w:ascii="Times" w:hAnsi="Times"/>
        </w:rPr>
        <w:t>,</w:t>
      </w:r>
      <w:r w:rsidR="00A366E3" w:rsidRPr="00273ABD">
        <w:rPr>
          <w:rFonts w:ascii="Times" w:hAnsi="Times"/>
        </w:rPr>
        <w:t xml:space="preserve"> has</w:t>
      </w:r>
      <w:r w:rsidR="007859B6" w:rsidRPr="00273ABD">
        <w:rPr>
          <w:rFonts w:ascii="Times" w:hAnsi="Times"/>
        </w:rPr>
        <w:t xml:space="preserve"> been </w:t>
      </w:r>
      <w:r w:rsidR="00A366E3" w:rsidRPr="00273ABD">
        <w:rPr>
          <w:rFonts w:ascii="Times" w:hAnsi="Times"/>
        </w:rPr>
        <w:t>used to estimate</w:t>
      </w:r>
      <w:r w:rsidR="007859B6" w:rsidRPr="00273ABD">
        <w:rPr>
          <w:rFonts w:ascii="Times" w:hAnsi="Times"/>
        </w:rPr>
        <w:t xml:space="preserve"> the </w:t>
      </w:r>
      <w:r w:rsidR="0071500A" w:rsidRPr="00273ABD">
        <w:rPr>
          <w:rFonts w:ascii="Times" w:hAnsi="Times"/>
        </w:rPr>
        <w:t xml:space="preserve">deformation </w:t>
      </w:r>
      <w:r w:rsidR="007859B6" w:rsidRPr="00273ABD">
        <w:rPr>
          <w:rFonts w:ascii="Times" w:hAnsi="Times"/>
        </w:rPr>
        <w:t xml:space="preserve">stress </w:t>
      </w:r>
      <w:r w:rsidR="00E865E7" w:rsidRPr="00273ABD">
        <w:rPr>
          <w:rFonts w:ascii="Times" w:hAnsi="Times"/>
        </w:rPr>
        <w:t xml:space="preserve">based on the equation: </w:t>
      </w:r>
      <m:oMath>
        <m:sSub>
          <m:sSubPr>
            <m:ctrlPr>
              <w:rPr>
                <w:rFonts w:ascii="Cambria Math" w:hAnsi="Cambria Math" w:cs="Times"/>
                <w:i/>
                <w:lang w:val="en-US"/>
              </w:rPr>
            </m:ctrlPr>
          </m:sSubPr>
          <m:e>
            <m:r>
              <w:rPr>
                <w:rFonts w:ascii="Cambria Math" w:hAnsi="Cambria Math" w:cs="Times"/>
                <w:lang w:val="en-US"/>
              </w:rPr>
              <m:t>D</m:t>
            </m:r>
          </m:e>
          <m:sub>
            <m:r>
              <w:rPr>
                <w:rFonts w:ascii="Cambria Math" w:hAnsi="Cambria Math" w:cs="Times"/>
                <w:lang w:val="en-US"/>
              </w:rPr>
              <m:t>g</m:t>
            </m:r>
          </m:sub>
        </m:sSub>
        <m:r>
          <w:rPr>
            <w:rFonts w:ascii="Cambria Math" w:hAnsi="Cambria Math" w:cs="Times"/>
            <w:lang w:val="en-US"/>
          </w:rPr>
          <m:t>=A</m:t>
        </m:r>
        <m:sSup>
          <m:sSupPr>
            <m:ctrlPr>
              <w:rPr>
                <w:rFonts w:ascii="Cambria Math" w:hAnsi="Cambria Math" w:cs="Times"/>
                <w:i/>
                <w:lang w:val="en-US"/>
              </w:rPr>
            </m:ctrlPr>
          </m:sSupPr>
          <m:e>
            <m:r>
              <w:rPr>
                <w:rFonts w:ascii="Cambria Math" w:hAnsi="Cambria Math" w:cs="Times"/>
                <w:lang w:val="en-US"/>
              </w:rPr>
              <m:t>σ</m:t>
            </m:r>
          </m:e>
          <m:sup>
            <m:r>
              <w:rPr>
                <w:rFonts w:ascii="Cambria Math" w:hAnsi="Cambria Math" w:cs="Times"/>
                <w:lang w:val="en-US"/>
              </w:rPr>
              <m:t>-n</m:t>
            </m:r>
          </m:sup>
        </m:sSup>
      </m:oMath>
      <w:r w:rsidR="007859B6" w:rsidRPr="00273ABD">
        <w:rPr>
          <w:rFonts w:ascii="Times" w:hAnsi="Times"/>
        </w:rPr>
        <w:t xml:space="preserve"> (Karato et al., 1980; Van der Wal et al.</w:t>
      </w:r>
      <w:r w:rsidR="00140DCD" w:rsidRPr="00273ABD">
        <w:rPr>
          <w:rFonts w:ascii="Times" w:hAnsi="Times"/>
        </w:rPr>
        <w:t>,</w:t>
      </w:r>
      <w:r w:rsidR="007859B6" w:rsidRPr="00273ABD">
        <w:rPr>
          <w:rFonts w:ascii="Times" w:hAnsi="Times"/>
        </w:rPr>
        <w:t xml:space="preserve"> 1993)</w:t>
      </w:r>
      <w:r w:rsidR="00E865E7" w:rsidRPr="00273ABD">
        <w:rPr>
          <w:rFonts w:ascii="Times" w:hAnsi="Times"/>
        </w:rPr>
        <w:t xml:space="preserve">, </w:t>
      </w:r>
      <w:r w:rsidR="00E865E7" w:rsidRPr="00273ABD">
        <w:rPr>
          <w:rFonts w:ascii="Times" w:hAnsi="Times" w:cs="Times"/>
          <w:lang w:val="en-US"/>
        </w:rPr>
        <w:t>where D</w:t>
      </w:r>
      <w:r w:rsidR="00E865E7" w:rsidRPr="00273ABD">
        <w:rPr>
          <w:rFonts w:ascii="Times" w:hAnsi="Times" w:cs="Times"/>
          <w:position w:val="-6"/>
          <w:sz w:val="18"/>
          <w:szCs w:val="18"/>
          <w:lang w:val="en-US"/>
        </w:rPr>
        <w:t xml:space="preserve">g </w:t>
      </w:r>
      <w:r w:rsidR="00E865E7" w:rsidRPr="00273ABD">
        <w:rPr>
          <w:rFonts w:ascii="Times" w:hAnsi="Times" w:cs="Times"/>
          <w:lang w:val="en-US"/>
        </w:rPr>
        <w:t>is the recrystallized grain size, σ is the differential stress, and A and n are empirical constants [Karato et al. (1980): A=8300; n=1.18; Van der Wal et al. (1993): A=15000; n=1.33]</w:t>
      </w:r>
      <w:r w:rsidR="00E865E7" w:rsidRPr="00273ABD">
        <w:rPr>
          <w:rFonts w:ascii="Times" w:hAnsi="Times"/>
        </w:rPr>
        <w:t>.</w:t>
      </w:r>
      <w:r w:rsidR="00840888" w:rsidRPr="00273ABD">
        <w:rPr>
          <w:rFonts w:ascii="Times" w:hAnsi="Times"/>
        </w:rPr>
        <w:t xml:space="preserve"> </w:t>
      </w:r>
      <w:r w:rsidR="007859B6" w:rsidRPr="00273ABD">
        <w:rPr>
          <w:rFonts w:ascii="Times" w:hAnsi="Times"/>
        </w:rPr>
        <w:t xml:space="preserve">The </w:t>
      </w:r>
      <w:r w:rsidR="00840888" w:rsidRPr="00273ABD">
        <w:rPr>
          <w:rFonts w:ascii="Times" w:hAnsi="Times"/>
        </w:rPr>
        <w:t xml:space="preserve">average </w:t>
      </w:r>
      <w:r w:rsidR="007859B6" w:rsidRPr="00273ABD">
        <w:rPr>
          <w:rFonts w:ascii="Times" w:hAnsi="Times"/>
        </w:rPr>
        <w:t>grain size</w:t>
      </w:r>
      <w:r w:rsidR="00910E15" w:rsidRPr="00273ABD">
        <w:rPr>
          <w:rFonts w:ascii="Times" w:hAnsi="Times"/>
        </w:rPr>
        <w:t xml:space="preserve"> of neocrystal</w:t>
      </w:r>
      <w:r w:rsidR="00F807A5" w:rsidRPr="00273ABD">
        <w:rPr>
          <w:rFonts w:ascii="Times" w:hAnsi="Times"/>
        </w:rPr>
        <w:t>s</w:t>
      </w:r>
      <w:r w:rsidR="007859B6" w:rsidRPr="00273ABD">
        <w:rPr>
          <w:rFonts w:ascii="Times" w:hAnsi="Times"/>
        </w:rPr>
        <w:t xml:space="preserve"> ranges from 960 µm</w:t>
      </w:r>
      <w:r w:rsidR="00840888" w:rsidRPr="00273ABD">
        <w:rPr>
          <w:rFonts w:ascii="Times" w:hAnsi="Times"/>
        </w:rPr>
        <w:t xml:space="preserve"> </w:t>
      </w:r>
      <w:r w:rsidR="007859B6" w:rsidRPr="00273ABD">
        <w:rPr>
          <w:rFonts w:ascii="Times" w:hAnsi="Times"/>
        </w:rPr>
        <w:t xml:space="preserve">in the protogranular-porphyroclastic lherzolite </w:t>
      </w:r>
      <w:r w:rsidR="008273D0" w:rsidRPr="00273ABD">
        <w:rPr>
          <w:rFonts w:ascii="Times" w:hAnsi="Times"/>
        </w:rPr>
        <w:t>BB.12.13 to 360 µm in the porphyroclas</w:t>
      </w:r>
      <w:r w:rsidR="0071500A" w:rsidRPr="00273ABD">
        <w:rPr>
          <w:rFonts w:ascii="Times" w:hAnsi="Times"/>
        </w:rPr>
        <w:t>tic sample SC.11.16, which gives</w:t>
      </w:r>
      <w:r w:rsidR="00E865E7" w:rsidRPr="00273ABD">
        <w:rPr>
          <w:rFonts w:ascii="Times" w:hAnsi="Times"/>
        </w:rPr>
        <w:t xml:space="preserve"> </w:t>
      </w:r>
      <w:r w:rsidR="008273D0" w:rsidRPr="00273ABD">
        <w:rPr>
          <w:rFonts w:ascii="Times" w:hAnsi="Times"/>
          <w:lang w:val="ca-ES"/>
        </w:rPr>
        <w:t>6.1-14.1 MPa (Karato et al., 1980) or 8.0-16.7 MPa (Van der Wal et al. 1993)</w:t>
      </w:r>
      <w:r w:rsidR="00E865E7" w:rsidRPr="00273ABD">
        <w:rPr>
          <w:rFonts w:ascii="Times" w:hAnsi="Times"/>
          <w:lang w:val="ca-ES"/>
        </w:rPr>
        <w:t xml:space="preserve"> stress values.</w:t>
      </w:r>
    </w:p>
    <w:p w14:paraId="7C8394B2" w14:textId="37128086" w:rsidR="003D498D" w:rsidRPr="00273ABD" w:rsidRDefault="003D498D" w:rsidP="000847AF">
      <w:pPr>
        <w:spacing w:line="480" w:lineRule="auto"/>
        <w:ind w:firstLine="284"/>
        <w:rPr>
          <w:rFonts w:ascii="Times" w:hAnsi="Times"/>
        </w:rPr>
      </w:pPr>
      <w:r w:rsidRPr="00273ABD">
        <w:rPr>
          <w:rFonts w:ascii="Times" w:hAnsi="Times"/>
        </w:rPr>
        <w:t xml:space="preserve">In summary, </w:t>
      </w:r>
      <w:r w:rsidR="000F014F" w:rsidRPr="00273ABD">
        <w:rPr>
          <w:rFonts w:ascii="Times" w:hAnsi="Times"/>
        </w:rPr>
        <w:t>mo</w:t>
      </w:r>
      <w:r w:rsidR="00C37CCD" w:rsidRPr="00273ABD">
        <w:rPr>
          <w:rFonts w:ascii="Times" w:hAnsi="Times"/>
        </w:rPr>
        <w:t>re</w:t>
      </w:r>
      <w:r w:rsidR="003B3855" w:rsidRPr="00273ABD">
        <w:rPr>
          <w:rFonts w:ascii="Times" w:hAnsi="Times"/>
        </w:rPr>
        <w:t xml:space="preserve"> </w:t>
      </w:r>
      <w:r w:rsidRPr="00273ABD">
        <w:rPr>
          <w:rFonts w:ascii="Times" w:hAnsi="Times"/>
        </w:rPr>
        <w:t xml:space="preserve">porphyroclastic and equigranular lherzolites </w:t>
      </w:r>
      <w:r w:rsidR="008273D0" w:rsidRPr="00273ABD">
        <w:rPr>
          <w:rFonts w:ascii="Times" w:hAnsi="Times"/>
        </w:rPr>
        <w:t>were</w:t>
      </w:r>
      <w:r w:rsidR="00E87C0A" w:rsidRPr="00273ABD">
        <w:rPr>
          <w:rFonts w:ascii="Times" w:hAnsi="Times"/>
        </w:rPr>
        <w:t xml:space="preserve"> </w:t>
      </w:r>
      <w:r w:rsidRPr="00273ABD">
        <w:rPr>
          <w:rFonts w:ascii="Times" w:hAnsi="Times"/>
        </w:rPr>
        <w:t xml:space="preserve">equilibrated at lower </w:t>
      </w:r>
      <w:r w:rsidR="00E865E7" w:rsidRPr="00273ABD">
        <w:rPr>
          <w:rFonts w:ascii="Times" w:hAnsi="Times"/>
        </w:rPr>
        <w:t xml:space="preserve">T and P </w:t>
      </w:r>
      <w:r w:rsidR="008273D0" w:rsidRPr="00273ABD">
        <w:rPr>
          <w:rFonts w:ascii="Times" w:hAnsi="Times"/>
        </w:rPr>
        <w:t xml:space="preserve">and recrystallized </w:t>
      </w:r>
      <w:r w:rsidR="0071500A" w:rsidRPr="00273ABD">
        <w:rPr>
          <w:rFonts w:ascii="Times" w:hAnsi="Times"/>
        </w:rPr>
        <w:t>during higher stress deformation</w:t>
      </w:r>
      <w:r w:rsidR="008273D0" w:rsidRPr="00273ABD">
        <w:rPr>
          <w:rFonts w:ascii="Times" w:hAnsi="Times"/>
        </w:rPr>
        <w:t xml:space="preserve"> </w:t>
      </w:r>
      <w:r w:rsidRPr="00273ABD">
        <w:rPr>
          <w:rFonts w:ascii="Times" w:hAnsi="Times"/>
        </w:rPr>
        <w:t>than</w:t>
      </w:r>
      <w:r w:rsidR="00DE1E79" w:rsidRPr="00273ABD">
        <w:rPr>
          <w:rFonts w:ascii="Times" w:hAnsi="Times"/>
        </w:rPr>
        <w:t xml:space="preserve"> </w:t>
      </w:r>
      <w:r w:rsidR="00C37CCD" w:rsidRPr="00273ABD">
        <w:rPr>
          <w:rFonts w:ascii="Times" w:hAnsi="Times"/>
        </w:rPr>
        <w:t xml:space="preserve">was the case for </w:t>
      </w:r>
      <w:r w:rsidR="00DE1E79" w:rsidRPr="00273ABD">
        <w:rPr>
          <w:rFonts w:ascii="Times" w:hAnsi="Times"/>
        </w:rPr>
        <w:t xml:space="preserve">protogranular harzburgites, </w:t>
      </w:r>
      <w:r w:rsidRPr="00273ABD">
        <w:rPr>
          <w:rFonts w:ascii="Times" w:hAnsi="Times"/>
        </w:rPr>
        <w:t>lherzolites</w:t>
      </w:r>
      <w:r w:rsidR="00DE1E79" w:rsidRPr="00273ABD">
        <w:rPr>
          <w:rFonts w:ascii="Times" w:hAnsi="Times"/>
        </w:rPr>
        <w:t xml:space="preserve"> and the </w:t>
      </w:r>
      <w:r w:rsidR="00C37CCD" w:rsidRPr="00273ABD">
        <w:rPr>
          <w:rFonts w:ascii="Times" w:hAnsi="Times"/>
        </w:rPr>
        <w:t xml:space="preserve">sole </w:t>
      </w:r>
      <w:r w:rsidR="00DE1E79" w:rsidRPr="00273ABD">
        <w:rPr>
          <w:rFonts w:ascii="Times" w:hAnsi="Times"/>
        </w:rPr>
        <w:t>websterite</w:t>
      </w:r>
      <w:r w:rsidRPr="00273ABD">
        <w:rPr>
          <w:rFonts w:ascii="Times" w:hAnsi="Times"/>
        </w:rPr>
        <w:t xml:space="preserve">. </w:t>
      </w:r>
    </w:p>
    <w:p w14:paraId="3022E16D" w14:textId="77777777" w:rsidR="00FF5AE8" w:rsidRPr="00273ABD" w:rsidRDefault="00FF5AE8" w:rsidP="000847AF">
      <w:pPr>
        <w:spacing w:line="480" w:lineRule="auto"/>
        <w:ind w:firstLine="284"/>
        <w:rPr>
          <w:b/>
        </w:rPr>
      </w:pPr>
    </w:p>
    <w:p w14:paraId="452EF2A8" w14:textId="77777777" w:rsidR="000B0A21" w:rsidRPr="00273ABD" w:rsidRDefault="000B0A21" w:rsidP="000B0A21">
      <w:pPr>
        <w:rPr>
          <w:rFonts w:ascii="Times" w:hAnsi="Times"/>
          <w:b/>
        </w:rPr>
      </w:pPr>
      <w:r w:rsidRPr="00273ABD">
        <w:rPr>
          <w:rFonts w:ascii="Times" w:hAnsi="Times"/>
          <w:b/>
        </w:rPr>
        <w:t>7. Crystal preferred orientations</w:t>
      </w:r>
    </w:p>
    <w:p w14:paraId="351FEBA0" w14:textId="77777777" w:rsidR="000B0A21" w:rsidRPr="00273ABD" w:rsidRDefault="000B0A21" w:rsidP="000B0A21">
      <w:pPr>
        <w:rPr>
          <w:rFonts w:ascii="Times" w:hAnsi="Times"/>
          <w:b/>
        </w:rPr>
      </w:pPr>
    </w:p>
    <w:p w14:paraId="249F35BD" w14:textId="77777777" w:rsidR="000B0A21" w:rsidRPr="00273ABD" w:rsidRDefault="000B0A21" w:rsidP="000B0A21">
      <w:pPr>
        <w:rPr>
          <w:rFonts w:ascii="Times" w:hAnsi="Times"/>
          <w:i/>
        </w:rPr>
      </w:pPr>
      <w:r w:rsidRPr="00273ABD">
        <w:rPr>
          <w:rFonts w:ascii="Times" w:hAnsi="Times"/>
          <w:i/>
        </w:rPr>
        <w:t>7.1. Olivine</w:t>
      </w:r>
    </w:p>
    <w:p w14:paraId="0ADD5A9F" w14:textId="77777777" w:rsidR="000B0A21" w:rsidRPr="00273ABD" w:rsidRDefault="000B0A21" w:rsidP="000B0A21">
      <w:pPr>
        <w:spacing w:line="480" w:lineRule="auto"/>
        <w:ind w:firstLine="284"/>
        <w:rPr>
          <w:rFonts w:ascii="Times" w:hAnsi="Times"/>
        </w:rPr>
      </w:pPr>
    </w:p>
    <w:p w14:paraId="68EA39C3" w14:textId="74786E7F" w:rsidR="000B0A21" w:rsidRPr="00273ABD" w:rsidRDefault="00751B5F" w:rsidP="00EF2418">
      <w:pPr>
        <w:spacing w:line="480" w:lineRule="auto"/>
        <w:ind w:firstLine="284"/>
        <w:rPr>
          <w:rFonts w:ascii="Times" w:hAnsi="Times"/>
          <w:strike/>
          <w:lang w:val="ca-ES"/>
        </w:rPr>
      </w:pPr>
      <w:r w:rsidRPr="00273ABD">
        <w:rPr>
          <w:rFonts w:ascii="Times" w:hAnsi="Times"/>
        </w:rPr>
        <w:lastRenderedPageBreak/>
        <w:t>All t</w:t>
      </w:r>
      <w:r w:rsidR="000B0A21" w:rsidRPr="00273ABD">
        <w:rPr>
          <w:rFonts w:ascii="Times" w:hAnsi="Times"/>
        </w:rPr>
        <w:t>he harzburgites, nine</w:t>
      </w:r>
      <w:r w:rsidRPr="00273ABD">
        <w:rPr>
          <w:rFonts w:ascii="Times" w:hAnsi="Times"/>
        </w:rPr>
        <w:t xml:space="preserve"> of the</w:t>
      </w:r>
      <w:r w:rsidR="000B0A21" w:rsidRPr="00273ABD">
        <w:rPr>
          <w:rFonts w:ascii="Times" w:hAnsi="Times"/>
        </w:rPr>
        <w:t xml:space="preserve"> lherzolites</w:t>
      </w:r>
      <w:r w:rsidRPr="00273ABD">
        <w:rPr>
          <w:rFonts w:ascii="Times" w:hAnsi="Times"/>
        </w:rPr>
        <w:t xml:space="preserve"> and the websterite</w:t>
      </w:r>
      <w:r w:rsidR="000B0A21" w:rsidRPr="00273ABD">
        <w:rPr>
          <w:rFonts w:ascii="Times" w:hAnsi="Times"/>
        </w:rPr>
        <w:t xml:space="preserve"> show the same deformation fabric for the olivine:</w:t>
      </w:r>
      <w:r w:rsidR="001E7F59" w:rsidRPr="00273ABD">
        <w:rPr>
          <w:rFonts w:ascii="Times" w:hAnsi="Times"/>
        </w:rPr>
        <w:t xml:space="preserve"> they are</w:t>
      </w:r>
      <w:r w:rsidR="000B0A21" w:rsidRPr="00273ABD">
        <w:rPr>
          <w:rFonts w:ascii="Times" w:hAnsi="Times"/>
        </w:rPr>
        <w:t xml:space="preserve"> </w:t>
      </w:r>
      <w:r w:rsidR="001E7F59" w:rsidRPr="00273ABD">
        <w:rPr>
          <w:rFonts w:ascii="Times" w:hAnsi="Times"/>
        </w:rPr>
        <w:t xml:space="preserve">characterized by point concentration of [010] </w:t>
      </w:r>
      <w:r w:rsidR="00D5230D" w:rsidRPr="00273ABD">
        <w:rPr>
          <w:rFonts w:ascii="Times" w:hAnsi="Times"/>
        </w:rPr>
        <w:t xml:space="preserve">parallel to Z </w:t>
      </w:r>
      <w:r w:rsidR="001E7F59" w:rsidRPr="00273ABD">
        <w:rPr>
          <w:rFonts w:ascii="Times" w:hAnsi="Times"/>
        </w:rPr>
        <w:t xml:space="preserve">and girdles of [100] and [001] axes normal to each other within the </w:t>
      </w:r>
      <w:r w:rsidR="00857E71" w:rsidRPr="00273ABD">
        <w:rPr>
          <w:rFonts w:ascii="Times" w:hAnsi="Times"/>
        </w:rPr>
        <w:t>structural</w:t>
      </w:r>
      <w:r w:rsidR="0073644E" w:rsidRPr="00273ABD">
        <w:rPr>
          <w:rFonts w:ascii="Times" w:hAnsi="Times"/>
        </w:rPr>
        <w:t xml:space="preserve"> XY</w:t>
      </w:r>
      <w:r w:rsidR="007A29BE" w:rsidRPr="00273ABD">
        <w:rPr>
          <w:rFonts w:ascii="Times" w:hAnsi="Times"/>
        </w:rPr>
        <w:t xml:space="preserve"> ("foliation")</w:t>
      </w:r>
      <w:r w:rsidR="00857E71" w:rsidRPr="00273ABD">
        <w:rPr>
          <w:rFonts w:ascii="Times" w:hAnsi="Times"/>
        </w:rPr>
        <w:t xml:space="preserve"> plane </w:t>
      </w:r>
      <w:r w:rsidR="001731CE" w:rsidRPr="00273ABD">
        <w:rPr>
          <w:rFonts w:ascii="Times" w:hAnsi="Times"/>
        </w:rPr>
        <w:t>(Fig. 7</w:t>
      </w:r>
      <w:r w:rsidR="001E7F59" w:rsidRPr="00273ABD">
        <w:rPr>
          <w:rFonts w:ascii="Times" w:hAnsi="Times"/>
        </w:rPr>
        <w:t xml:space="preserve">). The main slip system is </w:t>
      </w:r>
      <w:r w:rsidR="001E7F59" w:rsidRPr="00273ABD">
        <w:rPr>
          <w:rFonts w:ascii="Times" w:hAnsi="Times"/>
          <w:lang w:val="ca-ES"/>
        </w:rPr>
        <w:t>(010)[100].</w:t>
      </w:r>
      <w:r w:rsidR="001E7F59" w:rsidRPr="00273ABD">
        <w:rPr>
          <w:rFonts w:ascii="Times" w:hAnsi="Times"/>
        </w:rPr>
        <w:t xml:space="preserve"> BA indices for these samples range from 0.09 to 0.39 (Table 3</w:t>
      </w:r>
      <w:r w:rsidR="00910807" w:rsidRPr="00273ABD">
        <w:rPr>
          <w:rFonts w:ascii="Times" w:hAnsi="Times"/>
        </w:rPr>
        <w:t xml:space="preserve">; </w:t>
      </w:r>
      <w:r w:rsidR="001731CE" w:rsidRPr="00273ABD">
        <w:rPr>
          <w:rFonts w:ascii="Times" w:hAnsi="Times"/>
        </w:rPr>
        <w:t>Fig. 8</w:t>
      </w:r>
      <w:r w:rsidR="00910807" w:rsidRPr="00273ABD">
        <w:rPr>
          <w:rFonts w:ascii="Times" w:hAnsi="Times"/>
        </w:rPr>
        <w:t>a</w:t>
      </w:r>
      <w:r w:rsidR="00FB0A53" w:rsidRPr="00273ABD">
        <w:rPr>
          <w:rFonts w:ascii="Times" w:hAnsi="Times"/>
        </w:rPr>
        <w:t>). T</w:t>
      </w:r>
      <w:r w:rsidR="001E7F59" w:rsidRPr="00273ABD">
        <w:rPr>
          <w:rFonts w:ascii="Times" w:hAnsi="Times"/>
        </w:rPr>
        <w:t xml:space="preserve">he </w:t>
      </w:r>
      <w:r w:rsidR="005571A6" w:rsidRPr="00273ABD">
        <w:rPr>
          <w:rFonts w:ascii="Times" w:hAnsi="Times"/>
        </w:rPr>
        <w:t xml:space="preserve">highest </w:t>
      </w:r>
      <w:r w:rsidR="001E7F59" w:rsidRPr="00273ABD">
        <w:rPr>
          <w:rFonts w:ascii="Times" w:hAnsi="Times"/>
        </w:rPr>
        <w:t xml:space="preserve">main density (MD) </w:t>
      </w:r>
      <w:r w:rsidR="00D5230D" w:rsidRPr="00273ABD">
        <w:rPr>
          <w:rFonts w:ascii="Times" w:hAnsi="Times"/>
        </w:rPr>
        <w:t>corresponds mostly to [010]</w:t>
      </w:r>
      <w:r w:rsidR="00211B47" w:rsidRPr="00273ABD">
        <w:rPr>
          <w:rFonts w:ascii="Times" w:hAnsi="Times"/>
        </w:rPr>
        <w:t xml:space="preserve"> axis</w:t>
      </w:r>
      <w:r w:rsidR="00FB0A53" w:rsidRPr="00273ABD">
        <w:rPr>
          <w:rFonts w:ascii="Times" w:hAnsi="Times"/>
        </w:rPr>
        <w:t xml:space="preserve"> </w:t>
      </w:r>
      <w:r w:rsidR="005571A6" w:rsidRPr="00273ABD">
        <w:rPr>
          <w:rFonts w:ascii="Times" w:hAnsi="Times"/>
        </w:rPr>
        <w:t xml:space="preserve">and [100] axis shows higher MD than [001] axis, </w:t>
      </w:r>
      <w:r w:rsidR="006F41FC" w:rsidRPr="00273ABD">
        <w:rPr>
          <w:rFonts w:ascii="Times" w:hAnsi="Times"/>
          <w:lang w:val="ca-ES"/>
        </w:rPr>
        <w:t>whereas the reverse holds true in</w:t>
      </w:r>
      <w:r w:rsidR="005571A6" w:rsidRPr="00273ABD">
        <w:rPr>
          <w:rFonts w:ascii="Times" w:hAnsi="Times"/>
        </w:rPr>
        <w:t xml:space="preserve"> lherzolite CA.44.05 and websterite BB.12.17</w:t>
      </w:r>
      <w:r w:rsidR="001E7F59" w:rsidRPr="00273ABD">
        <w:rPr>
          <w:rFonts w:ascii="Times" w:hAnsi="Times"/>
        </w:rPr>
        <w:t xml:space="preserve">. </w:t>
      </w:r>
      <w:r w:rsidR="001731CE" w:rsidRPr="00273ABD">
        <w:rPr>
          <w:rFonts w:ascii="Times" w:hAnsi="Times"/>
        </w:rPr>
        <w:t>This fabric is</w:t>
      </w:r>
      <w:r w:rsidR="00943793" w:rsidRPr="00273ABD">
        <w:rPr>
          <w:rFonts w:ascii="Times" w:hAnsi="Times"/>
        </w:rPr>
        <w:t xml:space="preserve"> classified as</w:t>
      </w:r>
      <w:r w:rsidR="00A360EB" w:rsidRPr="00273ABD">
        <w:rPr>
          <w:rFonts w:ascii="Times" w:hAnsi="Times"/>
        </w:rPr>
        <w:t xml:space="preserve"> [010] fiber</w:t>
      </w:r>
      <w:r w:rsidR="00943793" w:rsidRPr="00273ABD">
        <w:rPr>
          <w:rFonts w:ascii="Times" w:hAnsi="Times"/>
        </w:rPr>
        <w:t xml:space="preserve"> </w:t>
      </w:r>
      <w:r w:rsidR="00A360EB" w:rsidRPr="00273ABD">
        <w:rPr>
          <w:rFonts w:ascii="Times" w:hAnsi="Times"/>
        </w:rPr>
        <w:t xml:space="preserve">or </w:t>
      </w:r>
      <w:r w:rsidR="000B0A21" w:rsidRPr="00273ABD">
        <w:rPr>
          <w:rFonts w:ascii="Times" w:hAnsi="Times"/>
        </w:rPr>
        <w:t>AG</w:t>
      </w:r>
      <w:r w:rsidR="00E25B0C" w:rsidRPr="00273ABD">
        <w:rPr>
          <w:rFonts w:ascii="Times" w:hAnsi="Times"/>
        </w:rPr>
        <w:t>-</w:t>
      </w:r>
      <w:r w:rsidR="000B0A21" w:rsidRPr="00273ABD">
        <w:rPr>
          <w:rFonts w:ascii="Times" w:hAnsi="Times"/>
        </w:rPr>
        <w:t>type (Ben Isma</w:t>
      </w:r>
      <w:r w:rsidR="00217373" w:rsidRPr="00273ABD">
        <w:rPr>
          <w:rFonts w:ascii="Times" w:hAnsi="Times"/>
        </w:rPr>
        <w:t>ï</w:t>
      </w:r>
      <w:r w:rsidR="000B0A21" w:rsidRPr="00273ABD">
        <w:rPr>
          <w:rFonts w:ascii="Times" w:hAnsi="Times"/>
        </w:rPr>
        <w:t xml:space="preserve">l and </w:t>
      </w:r>
      <w:r w:rsidR="00660B79" w:rsidRPr="00273ABD">
        <w:rPr>
          <w:rFonts w:ascii="Times" w:hAnsi="Times"/>
        </w:rPr>
        <w:t>Mainprice, 1998; Mainprice, 2007</w:t>
      </w:r>
      <w:r w:rsidR="00217373" w:rsidRPr="00273ABD">
        <w:rPr>
          <w:rFonts w:ascii="Times" w:hAnsi="Times"/>
        </w:rPr>
        <w:t>)</w:t>
      </w:r>
      <w:r w:rsidR="000B0A21" w:rsidRPr="00273ABD">
        <w:rPr>
          <w:rFonts w:ascii="Times" w:hAnsi="Times"/>
        </w:rPr>
        <w:t>.</w:t>
      </w:r>
      <w:r w:rsidR="00943793" w:rsidRPr="00273ABD">
        <w:rPr>
          <w:rFonts w:ascii="Times" w:hAnsi="Times"/>
        </w:rPr>
        <w:t xml:space="preserve"> </w:t>
      </w:r>
      <w:r w:rsidR="000B0A21" w:rsidRPr="00273ABD">
        <w:rPr>
          <w:rFonts w:ascii="Times" w:hAnsi="Times"/>
        </w:rPr>
        <w:t xml:space="preserve">Four other lherzolites </w:t>
      </w:r>
      <w:r w:rsidR="00943793" w:rsidRPr="00273ABD">
        <w:rPr>
          <w:rFonts w:ascii="Times" w:hAnsi="Times"/>
        </w:rPr>
        <w:t>are characterized by orthogonal point concentrations of the three olivine axes. The dominant slip system is also</w:t>
      </w:r>
      <w:r w:rsidR="00943793" w:rsidRPr="00273ABD">
        <w:rPr>
          <w:rFonts w:ascii="Times" w:hAnsi="Times"/>
          <w:lang w:val="ca-ES"/>
        </w:rPr>
        <w:t xml:space="preserve"> (010)[100].</w:t>
      </w:r>
      <w:r w:rsidR="00943793" w:rsidRPr="00273ABD">
        <w:rPr>
          <w:rFonts w:ascii="Times" w:hAnsi="Times"/>
        </w:rPr>
        <w:t xml:space="preserve"> BA indi</w:t>
      </w:r>
      <w:r w:rsidR="006973E8" w:rsidRPr="00273ABD">
        <w:rPr>
          <w:rFonts w:ascii="Times" w:hAnsi="Times"/>
        </w:rPr>
        <w:t>ces range from 0.42 to 0.48. T</w:t>
      </w:r>
      <w:r w:rsidR="00943793" w:rsidRPr="00273ABD">
        <w:rPr>
          <w:rFonts w:ascii="Times" w:hAnsi="Times"/>
        </w:rPr>
        <w:t xml:space="preserve">he </w:t>
      </w:r>
      <w:r w:rsidR="005571A6" w:rsidRPr="00273ABD">
        <w:rPr>
          <w:rFonts w:ascii="Times" w:hAnsi="Times"/>
        </w:rPr>
        <w:t xml:space="preserve">highest </w:t>
      </w:r>
      <w:r w:rsidR="00943793" w:rsidRPr="00273ABD">
        <w:rPr>
          <w:rFonts w:ascii="Times" w:hAnsi="Times"/>
        </w:rPr>
        <w:t xml:space="preserve">MD corresponds to [010] </w:t>
      </w:r>
      <w:r w:rsidR="00211B47" w:rsidRPr="00273ABD">
        <w:rPr>
          <w:rFonts w:ascii="Times" w:hAnsi="Times"/>
        </w:rPr>
        <w:t xml:space="preserve">axis </w:t>
      </w:r>
      <w:r w:rsidR="00943793" w:rsidRPr="00273ABD">
        <w:rPr>
          <w:rFonts w:ascii="Times" w:hAnsi="Times"/>
        </w:rPr>
        <w:t xml:space="preserve">in two samples </w:t>
      </w:r>
      <w:r w:rsidR="005571A6" w:rsidRPr="00273ABD">
        <w:rPr>
          <w:rFonts w:ascii="Times" w:hAnsi="Times"/>
        </w:rPr>
        <w:t xml:space="preserve">(BB.08.59, SC.11.49) </w:t>
      </w:r>
      <w:r w:rsidR="00943793" w:rsidRPr="00273ABD">
        <w:rPr>
          <w:rFonts w:ascii="Times" w:hAnsi="Times"/>
        </w:rPr>
        <w:t>and to [100] and [001]</w:t>
      </w:r>
      <w:r w:rsidR="00D5230D" w:rsidRPr="00273ABD">
        <w:rPr>
          <w:rFonts w:ascii="Times" w:hAnsi="Times"/>
        </w:rPr>
        <w:t xml:space="preserve"> in the other two cases</w:t>
      </w:r>
      <w:r w:rsidR="005571A6" w:rsidRPr="00273ABD">
        <w:rPr>
          <w:rFonts w:ascii="Times" w:hAnsi="Times"/>
        </w:rPr>
        <w:t xml:space="preserve"> (BB.08.57 and CA.12.03, respectively)</w:t>
      </w:r>
      <w:r w:rsidR="00D5230D" w:rsidRPr="00273ABD">
        <w:rPr>
          <w:rFonts w:ascii="Times" w:hAnsi="Times"/>
        </w:rPr>
        <w:t>. This fabric is</w:t>
      </w:r>
      <w:r w:rsidR="00943793" w:rsidRPr="00273ABD">
        <w:rPr>
          <w:rFonts w:ascii="Times" w:hAnsi="Times"/>
        </w:rPr>
        <w:t xml:space="preserve"> classified as</w:t>
      </w:r>
      <w:r w:rsidR="000B0A21" w:rsidRPr="00273ABD">
        <w:rPr>
          <w:rFonts w:ascii="Times" w:hAnsi="Times"/>
        </w:rPr>
        <w:t xml:space="preserve"> </w:t>
      </w:r>
      <w:r w:rsidR="00A360EB" w:rsidRPr="00273ABD">
        <w:rPr>
          <w:rFonts w:ascii="Times" w:hAnsi="Times"/>
        </w:rPr>
        <w:t xml:space="preserve">orthorhombic (Tommasi et al., 1999) or </w:t>
      </w:r>
      <w:r w:rsidR="000B0A21" w:rsidRPr="00273ABD">
        <w:rPr>
          <w:rFonts w:ascii="Times" w:hAnsi="Times"/>
        </w:rPr>
        <w:t>A</w:t>
      </w:r>
      <w:r w:rsidR="00E25B0C" w:rsidRPr="00273ABD">
        <w:rPr>
          <w:rFonts w:ascii="Times" w:hAnsi="Times"/>
        </w:rPr>
        <w:t>-</w:t>
      </w:r>
      <w:r w:rsidR="000B0A21" w:rsidRPr="00273ABD">
        <w:rPr>
          <w:rFonts w:ascii="Times" w:hAnsi="Times"/>
        </w:rPr>
        <w:t>type (</w:t>
      </w:r>
      <w:r w:rsidR="006728AF" w:rsidRPr="00273ABD">
        <w:rPr>
          <w:rFonts w:ascii="Times" w:hAnsi="Times"/>
        </w:rPr>
        <w:t xml:space="preserve">Jung and </w:t>
      </w:r>
      <w:r w:rsidR="000B0A21" w:rsidRPr="00273ABD">
        <w:rPr>
          <w:rFonts w:ascii="Times" w:hAnsi="Times"/>
        </w:rPr>
        <w:t>Karato, 200</w:t>
      </w:r>
      <w:r w:rsidR="006728AF" w:rsidRPr="00273ABD">
        <w:rPr>
          <w:rFonts w:ascii="Times" w:hAnsi="Times"/>
        </w:rPr>
        <w:t>1</w:t>
      </w:r>
      <w:r w:rsidR="000B0A21" w:rsidRPr="00273ABD">
        <w:rPr>
          <w:rFonts w:ascii="Times" w:hAnsi="Times"/>
        </w:rPr>
        <w:t xml:space="preserve">). Finally, only one lherzolite shows </w:t>
      </w:r>
      <w:r w:rsidR="00943793" w:rsidRPr="00273ABD">
        <w:rPr>
          <w:rFonts w:ascii="Times" w:hAnsi="Times"/>
        </w:rPr>
        <w:t xml:space="preserve">strong point concentration of [100] </w:t>
      </w:r>
      <w:r w:rsidR="00211B47" w:rsidRPr="00273ABD">
        <w:rPr>
          <w:rFonts w:ascii="Times" w:hAnsi="Times"/>
        </w:rPr>
        <w:t xml:space="preserve">axis </w:t>
      </w:r>
      <w:r w:rsidR="00D80C15" w:rsidRPr="00273ABD">
        <w:rPr>
          <w:rFonts w:ascii="Times" w:hAnsi="Times"/>
        </w:rPr>
        <w:t xml:space="preserve">parallel to </w:t>
      </w:r>
      <w:r w:rsidR="00211B47" w:rsidRPr="00273ABD">
        <w:rPr>
          <w:rFonts w:ascii="Times" w:hAnsi="Times"/>
        </w:rPr>
        <w:t xml:space="preserve">the structural </w:t>
      </w:r>
      <w:r w:rsidR="00D80C15" w:rsidRPr="00273ABD">
        <w:rPr>
          <w:rFonts w:ascii="Times" w:hAnsi="Times"/>
        </w:rPr>
        <w:t xml:space="preserve">X </w:t>
      </w:r>
      <w:r w:rsidR="00211B47" w:rsidRPr="00273ABD">
        <w:rPr>
          <w:rFonts w:ascii="Times" w:hAnsi="Times"/>
        </w:rPr>
        <w:t xml:space="preserve">direction </w:t>
      </w:r>
      <w:r w:rsidR="00943793" w:rsidRPr="00273ABD">
        <w:rPr>
          <w:rFonts w:ascii="Times" w:hAnsi="Times"/>
        </w:rPr>
        <w:t>and girdles of [010] and [001] axes parallel to each o</w:t>
      </w:r>
      <w:r w:rsidR="001731CE" w:rsidRPr="00273ABD">
        <w:rPr>
          <w:rFonts w:ascii="Times" w:hAnsi="Times"/>
        </w:rPr>
        <w:t>ther and normal to [100] (Fig. 7</w:t>
      </w:r>
      <w:r w:rsidR="00943793" w:rsidRPr="00273ABD">
        <w:rPr>
          <w:rFonts w:ascii="Times" w:hAnsi="Times"/>
        </w:rPr>
        <w:t>). This is characteristic of</w:t>
      </w:r>
      <w:r w:rsidR="007A29BE" w:rsidRPr="00273ABD">
        <w:rPr>
          <w:rFonts w:ascii="Times" w:hAnsi="Times"/>
        </w:rPr>
        <w:t xml:space="preserve"> the</w:t>
      </w:r>
      <w:r w:rsidR="00943793" w:rsidRPr="00273ABD">
        <w:rPr>
          <w:rFonts w:ascii="Times" w:hAnsi="Times"/>
        </w:rPr>
        <w:t xml:space="preserve"> </w:t>
      </w:r>
      <w:r w:rsidR="00A360EB" w:rsidRPr="00273ABD">
        <w:rPr>
          <w:rFonts w:ascii="Times" w:hAnsi="Times"/>
        </w:rPr>
        <w:t xml:space="preserve">[100]-fiber fabric or </w:t>
      </w:r>
      <w:r w:rsidR="00943793" w:rsidRPr="00273ABD">
        <w:rPr>
          <w:rFonts w:ascii="Times" w:hAnsi="Times"/>
        </w:rPr>
        <w:t xml:space="preserve">D-type (Karato et al., 2008). In this case, the dominant slip system is </w:t>
      </w:r>
      <w:r w:rsidR="00943793" w:rsidRPr="00273ABD">
        <w:rPr>
          <w:rFonts w:ascii="Times" w:hAnsi="Times"/>
          <w:lang w:val="ca-ES"/>
        </w:rPr>
        <w:t xml:space="preserve">{0kl}[100], </w:t>
      </w:r>
      <w:r w:rsidR="007A29BE" w:rsidRPr="00273ABD">
        <w:rPr>
          <w:rFonts w:ascii="Times" w:hAnsi="Times"/>
        </w:rPr>
        <w:t xml:space="preserve">BA index is 0.78, </w:t>
      </w:r>
      <w:r w:rsidR="00C777DA" w:rsidRPr="00273ABD">
        <w:rPr>
          <w:rFonts w:ascii="Times" w:hAnsi="Times"/>
        </w:rPr>
        <w:t xml:space="preserve">[100] axis shows the highest </w:t>
      </w:r>
      <w:r w:rsidR="00943793" w:rsidRPr="00273ABD">
        <w:rPr>
          <w:rFonts w:ascii="Times" w:hAnsi="Times"/>
        </w:rPr>
        <w:t>MD</w:t>
      </w:r>
      <w:r w:rsidR="007A29BE" w:rsidRPr="00273ABD">
        <w:rPr>
          <w:rFonts w:ascii="Times" w:hAnsi="Times"/>
        </w:rPr>
        <w:t xml:space="preserve"> and</w:t>
      </w:r>
      <w:r w:rsidR="00DE6593" w:rsidRPr="00273ABD">
        <w:rPr>
          <w:rFonts w:ascii="Times" w:hAnsi="Times"/>
        </w:rPr>
        <w:t xml:space="preserve"> the MD of [001] axis is slightly higher than that of [010] axis</w:t>
      </w:r>
      <w:r w:rsidR="00943793" w:rsidRPr="00273ABD">
        <w:rPr>
          <w:rFonts w:ascii="Times" w:hAnsi="Times"/>
        </w:rPr>
        <w:t>.</w:t>
      </w:r>
      <w:r w:rsidR="000B0A21" w:rsidRPr="00273ABD">
        <w:rPr>
          <w:rFonts w:ascii="Times" w:hAnsi="Times"/>
        </w:rPr>
        <w:t xml:space="preserve"> </w:t>
      </w:r>
      <w:r w:rsidR="00353FFA" w:rsidRPr="00273ABD">
        <w:rPr>
          <w:rFonts w:ascii="Times" w:hAnsi="Times"/>
        </w:rPr>
        <w:t xml:space="preserve">In spite of this numerical </w:t>
      </w:r>
      <w:r w:rsidR="000B0A21" w:rsidRPr="00273ABD">
        <w:rPr>
          <w:rFonts w:ascii="Times" w:hAnsi="Times"/>
        </w:rPr>
        <w:t xml:space="preserve">classification </w:t>
      </w:r>
      <w:r w:rsidR="00B66BFB" w:rsidRPr="00273ABD">
        <w:rPr>
          <w:rFonts w:ascii="Times" w:hAnsi="Times"/>
        </w:rPr>
        <w:t xml:space="preserve">of deformation fabrics </w:t>
      </w:r>
      <w:r w:rsidR="000B0A21" w:rsidRPr="00273ABD">
        <w:rPr>
          <w:rFonts w:ascii="Times" w:hAnsi="Times"/>
        </w:rPr>
        <w:t xml:space="preserve">based on the BA index, there are transient </w:t>
      </w:r>
      <w:r w:rsidR="00B66BFB" w:rsidRPr="00273ABD">
        <w:rPr>
          <w:rFonts w:ascii="Times" w:hAnsi="Times"/>
        </w:rPr>
        <w:t xml:space="preserve">types </w:t>
      </w:r>
      <w:r w:rsidR="000B0A21" w:rsidRPr="00273ABD">
        <w:rPr>
          <w:rFonts w:ascii="Times" w:hAnsi="Times"/>
        </w:rPr>
        <w:t xml:space="preserve">between </w:t>
      </w:r>
      <w:r w:rsidR="00B66BFB" w:rsidRPr="00273ABD">
        <w:rPr>
          <w:rFonts w:ascii="Times" w:hAnsi="Times"/>
        </w:rPr>
        <w:t>AG</w:t>
      </w:r>
      <w:r w:rsidR="00211B47" w:rsidRPr="00273ABD">
        <w:rPr>
          <w:rFonts w:ascii="Times" w:hAnsi="Times"/>
        </w:rPr>
        <w:t>-</w:t>
      </w:r>
      <w:r w:rsidR="00B66BFB" w:rsidRPr="00273ABD">
        <w:rPr>
          <w:rFonts w:ascii="Times" w:hAnsi="Times"/>
        </w:rPr>
        <w:t>, A</w:t>
      </w:r>
      <w:r w:rsidR="00211B47" w:rsidRPr="00273ABD">
        <w:rPr>
          <w:rFonts w:ascii="Times" w:hAnsi="Times"/>
        </w:rPr>
        <w:t>-</w:t>
      </w:r>
      <w:r w:rsidR="00B66BFB" w:rsidRPr="00273ABD">
        <w:rPr>
          <w:rFonts w:ascii="Times" w:hAnsi="Times"/>
        </w:rPr>
        <w:t xml:space="preserve"> and D</w:t>
      </w:r>
      <w:r w:rsidR="00FE2629" w:rsidRPr="00273ABD">
        <w:rPr>
          <w:rFonts w:ascii="Times" w:hAnsi="Times"/>
        </w:rPr>
        <w:t>-types</w:t>
      </w:r>
      <w:r w:rsidR="00B66BFB" w:rsidRPr="00273ABD">
        <w:rPr>
          <w:rFonts w:ascii="Times" w:hAnsi="Times"/>
        </w:rPr>
        <w:t xml:space="preserve"> </w:t>
      </w:r>
      <w:r w:rsidR="000B0A21" w:rsidRPr="00273ABD">
        <w:rPr>
          <w:rFonts w:ascii="Times" w:hAnsi="Times"/>
        </w:rPr>
        <w:t xml:space="preserve">in some lherzolites </w:t>
      </w:r>
      <w:r w:rsidR="00996D6C" w:rsidRPr="00273ABD">
        <w:rPr>
          <w:rFonts w:ascii="Times" w:hAnsi="Times"/>
        </w:rPr>
        <w:t>(</w:t>
      </w:r>
      <w:r w:rsidR="001731CE" w:rsidRPr="00273ABD">
        <w:rPr>
          <w:rFonts w:ascii="Times" w:hAnsi="Times"/>
        </w:rPr>
        <w:t>Fig. 7</w:t>
      </w:r>
      <w:r w:rsidR="008E7E49" w:rsidRPr="00273ABD">
        <w:rPr>
          <w:rFonts w:ascii="Times" w:hAnsi="Times"/>
        </w:rPr>
        <w:t xml:space="preserve">, </w:t>
      </w:r>
      <w:r w:rsidR="00996D6C" w:rsidRPr="00273ABD">
        <w:rPr>
          <w:rFonts w:ascii="Times" w:hAnsi="Times"/>
        </w:rPr>
        <w:t>Table 3</w:t>
      </w:r>
      <w:r w:rsidR="000B0A21" w:rsidRPr="00273ABD">
        <w:rPr>
          <w:rFonts w:ascii="Times" w:hAnsi="Times"/>
        </w:rPr>
        <w:t xml:space="preserve">). For instance, CA.44.05 can be considered transitional AG-A </w:t>
      </w:r>
      <w:r w:rsidR="00353FFA" w:rsidRPr="00273ABD">
        <w:rPr>
          <w:rFonts w:ascii="Times" w:hAnsi="Times"/>
        </w:rPr>
        <w:t xml:space="preserve">type </w:t>
      </w:r>
      <w:r w:rsidR="000B0A21" w:rsidRPr="00273ABD">
        <w:rPr>
          <w:rFonts w:ascii="Times" w:hAnsi="Times"/>
        </w:rPr>
        <w:t xml:space="preserve">because </w:t>
      </w:r>
      <w:r w:rsidR="00353FFA" w:rsidRPr="00273ABD">
        <w:rPr>
          <w:rFonts w:ascii="Times" w:hAnsi="Times"/>
        </w:rPr>
        <w:t xml:space="preserve">both </w:t>
      </w:r>
      <w:r w:rsidR="000B0A21" w:rsidRPr="00273ABD">
        <w:rPr>
          <w:rFonts w:ascii="Times" w:hAnsi="Times"/>
        </w:rPr>
        <w:t>[</w:t>
      </w:r>
      <w:r w:rsidR="000B0A21" w:rsidRPr="00273ABD">
        <w:rPr>
          <w:rFonts w:ascii="Times" w:hAnsi="Times"/>
          <w:lang w:val="ca-ES"/>
        </w:rPr>
        <w:t xml:space="preserve">100] and [001] </w:t>
      </w:r>
      <w:r w:rsidR="00353FFA" w:rsidRPr="00273ABD">
        <w:rPr>
          <w:rFonts w:ascii="Times" w:hAnsi="Times"/>
          <w:lang w:val="ca-ES"/>
        </w:rPr>
        <w:t xml:space="preserve">axes </w:t>
      </w:r>
      <w:r w:rsidR="000B0A21" w:rsidRPr="00273ABD">
        <w:rPr>
          <w:rFonts w:ascii="Times" w:hAnsi="Times"/>
          <w:lang w:val="ca-ES"/>
        </w:rPr>
        <w:t xml:space="preserve">tend to point concentrations. Other cases are transitional AG-D </w:t>
      </w:r>
      <w:r w:rsidR="00201A6C" w:rsidRPr="00273ABD">
        <w:rPr>
          <w:rFonts w:ascii="Times" w:hAnsi="Times"/>
          <w:lang w:val="ca-ES"/>
        </w:rPr>
        <w:t xml:space="preserve">type </w:t>
      </w:r>
      <w:r w:rsidR="000B0A21" w:rsidRPr="00273ABD">
        <w:rPr>
          <w:rFonts w:ascii="Times" w:hAnsi="Times"/>
          <w:lang w:val="ca-ES"/>
        </w:rPr>
        <w:t xml:space="preserve">(BB.08.38, SC.11.52, SC.11.54) since [001] </w:t>
      </w:r>
      <w:r w:rsidR="00201A6C" w:rsidRPr="00273ABD">
        <w:rPr>
          <w:rFonts w:ascii="Times" w:hAnsi="Times"/>
          <w:lang w:val="ca-ES"/>
        </w:rPr>
        <w:t xml:space="preserve">axis </w:t>
      </w:r>
      <w:r w:rsidR="000B0A21" w:rsidRPr="00273ABD">
        <w:rPr>
          <w:rFonts w:ascii="Times" w:hAnsi="Times"/>
          <w:lang w:val="ca-ES"/>
        </w:rPr>
        <w:t xml:space="preserve">tends to be normal to the </w:t>
      </w:r>
      <w:r w:rsidR="0073644E" w:rsidRPr="00273ABD">
        <w:rPr>
          <w:rFonts w:ascii="Times" w:hAnsi="Times"/>
          <w:lang w:val="ca-ES"/>
        </w:rPr>
        <w:t>structural XY</w:t>
      </w:r>
      <w:r w:rsidR="00CF0CFC" w:rsidRPr="00273ABD">
        <w:rPr>
          <w:rFonts w:ascii="Times" w:hAnsi="Times"/>
          <w:lang w:val="ca-ES"/>
        </w:rPr>
        <w:t xml:space="preserve"> ("foliation")</w:t>
      </w:r>
      <w:r w:rsidR="00857E71" w:rsidRPr="00273ABD">
        <w:rPr>
          <w:rFonts w:ascii="Times" w:hAnsi="Times"/>
          <w:lang w:val="ca-ES"/>
        </w:rPr>
        <w:t xml:space="preserve"> </w:t>
      </w:r>
      <w:r w:rsidR="000B0A21" w:rsidRPr="00273ABD">
        <w:rPr>
          <w:rFonts w:ascii="Times" w:hAnsi="Times"/>
          <w:lang w:val="ca-ES"/>
        </w:rPr>
        <w:t>plane</w:t>
      </w:r>
      <w:r w:rsidR="00922218" w:rsidRPr="00273ABD">
        <w:rPr>
          <w:rFonts w:ascii="Times" w:hAnsi="Times"/>
          <w:lang w:val="ca-ES"/>
        </w:rPr>
        <w:t xml:space="preserve"> </w:t>
      </w:r>
      <w:r w:rsidR="000B0A21" w:rsidRPr="00273ABD">
        <w:rPr>
          <w:rFonts w:ascii="Times" w:hAnsi="Times"/>
          <w:lang w:val="ca-ES"/>
        </w:rPr>
        <w:t xml:space="preserve">instead of being within it (Fig. </w:t>
      </w:r>
      <w:r w:rsidR="001731CE" w:rsidRPr="00273ABD">
        <w:rPr>
          <w:rFonts w:ascii="Times" w:hAnsi="Times"/>
          <w:lang w:val="ca-ES"/>
        </w:rPr>
        <w:t>7</w:t>
      </w:r>
      <w:r w:rsidR="000B0A21" w:rsidRPr="00273ABD">
        <w:rPr>
          <w:rFonts w:ascii="Times" w:hAnsi="Times"/>
          <w:lang w:val="ca-ES"/>
        </w:rPr>
        <w:t xml:space="preserve">). Finally, lherzolite BB.08.57 can be </w:t>
      </w:r>
      <w:r w:rsidR="000B0A21" w:rsidRPr="00273ABD">
        <w:rPr>
          <w:rFonts w:ascii="Times" w:hAnsi="Times"/>
          <w:lang w:val="ca-ES"/>
        </w:rPr>
        <w:lastRenderedPageBreak/>
        <w:t xml:space="preserve">considered transitional A-D </w:t>
      </w:r>
      <w:r w:rsidR="00201A6C" w:rsidRPr="00273ABD">
        <w:rPr>
          <w:rFonts w:ascii="Times" w:hAnsi="Times"/>
          <w:lang w:val="ca-ES"/>
        </w:rPr>
        <w:t xml:space="preserve">type </w:t>
      </w:r>
      <w:r w:rsidR="000B0A21" w:rsidRPr="00273ABD">
        <w:rPr>
          <w:rFonts w:ascii="Times" w:hAnsi="Times"/>
          <w:lang w:val="ca-ES"/>
        </w:rPr>
        <w:t xml:space="preserve">for the same reason: [001] </w:t>
      </w:r>
      <w:r w:rsidR="00201A6C" w:rsidRPr="00273ABD">
        <w:rPr>
          <w:rFonts w:ascii="Times" w:hAnsi="Times"/>
          <w:lang w:val="ca-ES"/>
        </w:rPr>
        <w:t xml:space="preserve">axis </w:t>
      </w:r>
      <w:r w:rsidR="000B0A21" w:rsidRPr="00273ABD">
        <w:rPr>
          <w:rFonts w:ascii="Times" w:hAnsi="Times"/>
          <w:lang w:val="ca-ES"/>
        </w:rPr>
        <w:t xml:space="preserve">tends to be normal to the </w:t>
      </w:r>
      <w:r w:rsidR="008E7E49" w:rsidRPr="00273ABD">
        <w:rPr>
          <w:rFonts w:ascii="Times" w:hAnsi="Times"/>
          <w:lang w:val="ca-ES"/>
        </w:rPr>
        <w:t>"</w:t>
      </w:r>
      <w:r w:rsidR="000B0A21" w:rsidRPr="00273ABD">
        <w:rPr>
          <w:rFonts w:ascii="Times" w:hAnsi="Times"/>
          <w:lang w:val="ca-ES"/>
        </w:rPr>
        <w:t>foliation</w:t>
      </w:r>
      <w:r w:rsidR="008E7E49" w:rsidRPr="00273ABD">
        <w:rPr>
          <w:rFonts w:ascii="Times" w:hAnsi="Times"/>
          <w:lang w:val="ca-ES"/>
        </w:rPr>
        <w:t>"</w:t>
      </w:r>
      <w:r w:rsidR="000B0A21" w:rsidRPr="00273ABD">
        <w:rPr>
          <w:rFonts w:ascii="Times" w:hAnsi="Times"/>
          <w:lang w:val="ca-ES"/>
        </w:rPr>
        <w:t xml:space="preserve"> plane.</w:t>
      </w:r>
      <w:r w:rsidR="000B0A21" w:rsidRPr="00273ABD">
        <w:rPr>
          <w:rFonts w:ascii="Times" w:hAnsi="Times"/>
          <w:sz w:val="22"/>
          <w:szCs w:val="22"/>
          <w:lang w:val="ca-ES"/>
        </w:rPr>
        <w:t xml:space="preserve"> </w:t>
      </w:r>
      <w:r w:rsidR="000B0A21" w:rsidRPr="00273ABD">
        <w:rPr>
          <w:rFonts w:ascii="Times" w:hAnsi="Times"/>
          <w:lang w:val="ca-ES"/>
        </w:rPr>
        <w:t xml:space="preserve">It </w:t>
      </w:r>
      <w:r w:rsidRPr="00273ABD">
        <w:rPr>
          <w:rFonts w:ascii="Times" w:hAnsi="Times"/>
          <w:lang w:val="ca-ES"/>
        </w:rPr>
        <w:t xml:space="preserve">should be noted </w:t>
      </w:r>
      <w:r w:rsidR="000B0A21" w:rsidRPr="00273ABD">
        <w:rPr>
          <w:rFonts w:ascii="Times" w:hAnsi="Times"/>
          <w:lang w:val="ca-ES"/>
        </w:rPr>
        <w:t xml:space="preserve">that </w:t>
      </w:r>
      <w:r w:rsidR="00DE6593" w:rsidRPr="00273ABD">
        <w:rPr>
          <w:rFonts w:ascii="Times" w:hAnsi="Times"/>
          <w:lang w:val="ca-ES"/>
        </w:rPr>
        <w:t xml:space="preserve">the distribution </w:t>
      </w:r>
      <w:r w:rsidR="00A860E7" w:rsidRPr="00273ABD">
        <w:rPr>
          <w:rFonts w:ascii="Times" w:hAnsi="Times"/>
          <w:lang w:val="ca-ES"/>
        </w:rPr>
        <w:t xml:space="preserve">of </w:t>
      </w:r>
      <w:r w:rsidR="000B0A21" w:rsidRPr="00273ABD">
        <w:rPr>
          <w:rFonts w:ascii="Times" w:hAnsi="Times"/>
          <w:lang w:val="ca-ES"/>
        </w:rPr>
        <w:t xml:space="preserve">[100] and [001] </w:t>
      </w:r>
      <w:r w:rsidR="00201A6C" w:rsidRPr="00273ABD">
        <w:rPr>
          <w:rFonts w:ascii="Times" w:hAnsi="Times"/>
          <w:lang w:val="ca-ES"/>
        </w:rPr>
        <w:t xml:space="preserve">axes </w:t>
      </w:r>
      <w:r w:rsidR="00A860E7" w:rsidRPr="00273ABD">
        <w:rPr>
          <w:rFonts w:ascii="Times" w:hAnsi="Times"/>
          <w:lang w:val="ca-ES"/>
        </w:rPr>
        <w:t>is</w:t>
      </w:r>
      <w:r w:rsidR="004F2240" w:rsidRPr="00273ABD">
        <w:rPr>
          <w:rFonts w:ascii="Times" w:hAnsi="Times"/>
          <w:lang w:val="ca-ES"/>
        </w:rPr>
        <w:t xml:space="preserve"> </w:t>
      </w:r>
      <w:r w:rsidR="000B0A21" w:rsidRPr="00273ABD">
        <w:rPr>
          <w:rFonts w:ascii="Times" w:hAnsi="Times"/>
          <w:lang w:val="ca-ES"/>
        </w:rPr>
        <w:t xml:space="preserve">bimodal in two lherzolites with AG-D type </w:t>
      </w:r>
      <w:r w:rsidR="00E76357" w:rsidRPr="00273ABD">
        <w:rPr>
          <w:rFonts w:ascii="Times" w:hAnsi="Times"/>
          <w:lang w:val="ca-ES"/>
        </w:rPr>
        <w:t>fabric</w:t>
      </w:r>
      <w:r w:rsidR="000B0A21" w:rsidRPr="00273ABD">
        <w:rPr>
          <w:rFonts w:ascii="Times" w:hAnsi="Times"/>
          <w:lang w:val="ca-ES"/>
        </w:rPr>
        <w:t xml:space="preserve"> (BB.08.38, SC.11.52). </w:t>
      </w:r>
      <w:r w:rsidR="00653B22" w:rsidRPr="00273ABD">
        <w:rPr>
          <w:rFonts w:ascii="Times" w:hAnsi="Times"/>
          <w:lang w:val="ca-ES"/>
        </w:rPr>
        <w:t>In these two samples,</w:t>
      </w:r>
      <w:r w:rsidR="00A860E7" w:rsidRPr="00273ABD">
        <w:rPr>
          <w:rFonts w:ascii="Times" w:hAnsi="Times"/>
          <w:lang w:val="ca-ES"/>
        </w:rPr>
        <w:t xml:space="preserve"> </w:t>
      </w:r>
      <w:r w:rsidR="00DE6593" w:rsidRPr="00273ABD">
        <w:rPr>
          <w:rFonts w:ascii="Times" w:hAnsi="Times"/>
          <w:lang w:val="ca-ES"/>
        </w:rPr>
        <w:t xml:space="preserve">[100] distribution is characterized by two mutually orthogonal maxima within the "foliation" plane, whereas </w:t>
      </w:r>
      <w:r w:rsidR="00653B22" w:rsidRPr="00273ABD">
        <w:rPr>
          <w:rFonts w:ascii="Times" w:hAnsi="Times"/>
          <w:lang w:val="ca-ES"/>
        </w:rPr>
        <w:t xml:space="preserve">[001] </w:t>
      </w:r>
      <w:r w:rsidR="00A860E7" w:rsidRPr="00273ABD">
        <w:rPr>
          <w:rFonts w:ascii="Times" w:hAnsi="Times"/>
          <w:lang w:val="ca-ES"/>
        </w:rPr>
        <w:t xml:space="preserve">distribution is characterized by one </w:t>
      </w:r>
      <w:r w:rsidR="00F26968" w:rsidRPr="00273ABD">
        <w:rPr>
          <w:rFonts w:ascii="Times" w:hAnsi="Times"/>
          <w:lang w:val="ca-ES"/>
        </w:rPr>
        <w:t>maximum</w:t>
      </w:r>
      <w:r w:rsidR="00464025" w:rsidRPr="00273ABD">
        <w:rPr>
          <w:rFonts w:ascii="Times" w:hAnsi="Times"/>
          <w:lang w:val="ca-ES"/>
        </w:rPr>
        <w:t xml:space="preserve"> </w:t>
      </w:r>
      <w:r w:rsidR="000B0A21" w:rsidRPr="00273ABD">
        <w:rPr>
          <w:rFonts w:ascii="Times" w:hAnsi="Times"/>
          <w:lang w:val="ca-ES"/>
        </w:rPr>
        <w:t>aligned with</w:t>
      </w:r>
      <w:r w:rsidR="008E7E49" w:rsidRPr="00273ABD">
        <w:rPr>
          <w:rFonts w:ascii="Times" w:hAnsi="Times"/>
          <w:lang w:val="ca-ES"/>
        </w:rPr>
        <w:t xml:space="preserve"> </w:t>
      </w:r>
      <w:r w:rsidR="000B0A21" w:rsidRPr="00273ABD">
        <w:rPr>
          <w:rFonts w:ascii="Times" w:hAnsi="Times"/>
          <w:lang w:val="ca-ES"/>
        </w:rPr>
        <w:t>[100]</w:t>
      </w:r>
      <w:r w:rsidR="008E7E49" w:rsidRPr="00273ABD">
        <w:rPr>
          <w:rFonts w:ascii="Times" w:hAnsi="Times"/>
          <w:lang w:val="ca-ES"/>
        </w:rPr>
        <w:t xml:space="preserve"> axis</w:t>
      </w:r>
      <w:r w:rsidR="000B0A21" w:rsidRPr="00273ABD">
        <w:rPr>
          <w:rFonts w:ascii="Times" w:hAnsi="Times"/>
          <w:lang w:val="ca-ES"/>
        </w:rPr>
        <w:t xml:space="preserve"> and the other with [010]</w:t>
      </w:r>
      <w:r w:rsidR="008E7E49" w:rsidRPr="00273ABD">
        <w:rPr>
          <w:rFonts w:ascii="Times" w:hAnsi="Times"/>
          <w:lang w:val="ca-ES"/>
        </w:rPr>
        <w:t xml:space="preserve"> axis</w:t>
      </w:r>
      <w:r w:rsidR="00240C8E" w:rsidRPr="00273ABD">
        <w:rPr>
          <w:rFonts w:ascii="Times" w:hAnsi="Times"/>
          <w:lang w:val="ca-ES"/>
        </w:rPr>
        <w:t xml:space="preserve">, </w:t>
      </w:r>
      <w:r w:rsidR="00DE6593" w:rsidRPr="00273ABD">
        <w:rPr>
          <w:rFonts w:ascii="Times" w:hAnsi="Times"/>
          <w:lang w:val="ca-ES"/>
        </w:rPr>
        <w:t>that is to say normal to the "foliation" plane (Fig. 7).</w:t>
      </w:r>
      <w:r w:rsidR="00DE6593" w:rsidRPr="00273ABD">
        <w:rPr>
          <w:rFonts w:ascii="Times" w:hAnsi="Times"/>
          <w:sz w:val="22"/>
          <w:szCs w:val="22"/>
          <w:lang w:val="ca-ES"/>
        </w:rPr>
        <w:t xml:space="preserve"> </w:t>
      </w:r>
      <w:r w:rsidR="000B0A21" w:rsidRPr="00273ABD">
        <w:rPr>
          <w:rFonts w:ascii="Times" w:hAnsi="Times"/>
          <w:lang w:val="ca-ES"/>
        </w:rPr>
        <w:t>Finally,</w:t>
      </w:r>
      <w:r w:rsidR="000B2AAB" w:rsidRPr="00273ABD">
        <w:rPr>
          <w:rFonts w:ascii="Times" w:hAnsi="Times"/>
        </w:rPr>
        <w:t xml:space="preserve"> only in harzburgite CA.12.02 </w:t>
      </w:r>
      <w:r w:rsidR="0001240B" w:rsidRPr="00273ABD">
        <w:rPr>
          <w:rFonts w:ascii="Times" w:hAnsi="Times"/>
        </w:rPr>
        <w:t>the number</w:t>
      </w:r>
      <w:r w:rsidR="000B2AAB" w:rsidRPr="00273ABD">
        <w:rPr>
          <w:rFonts w:ascii="Times" w:hAnsi="Times"/>
        </w:rPr>
        <w:t xml:space="preserve"> of grains</w:t>
      </w:r>
      <w:r w:rsidR="0001240B" w:rsidRPr="00273ABD">
        <w:rPr>
          <w:rFonts w:ascii="Times" w:hAnsi="Times"/>
        </w:rPr>
        <w:t xml:space="preserve"> (&lt;100) per thin section</w:t>
      </w:r>
      <w:r w:rsidR="000B2AAB" w:rsidRPr="00273ABD">
        <w:rPr>
          <w:rFonts w:ascii="Times" w:hAnsi="Times"/>
        </w:rPr>
        <w:t xml:space="preserve"> </w:t>
      </w:r>
      <w:r w:rsidR="0001240B" w:rsidRPr="00273ABD">
        <w:rPr>
          <w:rFonts w:ascii="Times" w:hAnsi="Times"/>
        </w:rPr>
        <w:t>was not sufficient for reliable statistical analysis of the fabric strength</w:t>
      </w:r>
      <w:r w:rsidR="00F919F3" w:rsidRPr="00273ABD">
        <w:rPr>
          <w:rFonts w:ascii="Times" w:hAnsi="Times"/>
        </w:rPr>
        <w:t xml:space="preserve"> (Ben Ismaïl and Maimprice, 1998)</w:t>
      </w:r>
      <w:r w:rsidR="000B2AAB" w:rsidRPr="00273ABD">
        <w:rPr>
          <w:rFonts w:ascii="Times" w:hAnsi="Times"/>
        </w:rPr>
        <w:t>.</w:t>
      </w:r>
      <w:r w:rsidR="0001240B" w:rsidRPr="00273ABD">
        <w:rPr>
          <w:rFonts w:ascii="Times" w:hAnsi="Times"/>
        </w:rPr>
        <w:t xml:space="preserve"> This </w:t>
      </w:r>
      <w:r w:rsidR="00DD4283" w:rsidRPr="00273ABD">
        <w:rPr>
          <w:rFonts w:ascii="Times" w:hAnsi="Times"/>
        </w:rPr>
        <w:t>sample is not contoured in Fig. 7</w:t>
      </w:r>
      <w:r w:rsidR="0001240B" w:rsidRPr="00273ABD">
        <w:rPr>
          <w:rFonts w:ascii="Times" w:hAnsi="Times"/>
        </w:rPr>
        <w:t xml:space="preserve">. </w:t>
      </w:r>
      <w:r w:rsidR="000B2AAB" w:rsidRPr="00273ABD">
        <w:rPr>
          <w:rFonts w:ascii="Times" w:hAnsi="Times"/>
        </w:rPr>
        <w:t xml:space="preserve">For the remaining samples, </w:t>
      </w:r>
      <w:r w:rsidR="000B0A21" w:rsidRPr="00273ABD">
        <w:rPr>
          <w:rFonts w:ascii="Times" w:hAnsi="Times"/>
          <w:lang w:val="ca-ES"/>
        </w:rPr>
        <w:t xml:space="preserve">the fabric strength </w:t>
      </w:r>
      <w:r w:rsidR="000B2AAB" w:rsidRPr="00273ABD">
        <w:rPr>
          <w:rFonts w:ascii="Times" w:hAnsi="Times"/>
          <w:lang w:val="ca-ES"/>
        </w:rPr>
        <w:t>or</w:t>
      </w:r>
      <w:r w:rsidR="00B94700" w:rsidRPr="00273ABD">
        <w:rPr>
          <w:rFonts w:ascii="Times" w:hAnsi="Times"/>
          <w:lang w:val="ca-ES"/>
        </w:rPr>
        <w:t xml:space="preserve"> J index </w:t>
      </w:r>
      <w:r w:rsidR="000B0A21" w:rsidRPr="00273ABD">
        <w:rPr>
          <w:rFonts w:ascii="Times" w:hAnsi="Times"/>
          <w:lang w:val="ca-ES"/>
        </w:rPr>
        <w:t xml:space="preserve">is variable. The highest values (10.12-5.43) correspond to </w:t>
      </w:r>
      <w:r w:rsidR="00EF2418" w:rsidRPr="00273ABD">
        <w:rPr>
          <w:rFonts w:ascii="Times" w:hAnsi="Times"/>
          <w:lang w:val="ca-ES"/>
        </w:rPr>
        <w:t xml:space="preserve">the </w:t>
      </w:r>
      <w:r w:rsidR="000B0A21" w:rsidRPr="00273ABD">
        <w:rPr>
          <w:rFonts w:ascii="Times" w:hAnsi="Times"/>
          <w:lang w:val="ca-ES"/>
        </w:rPr>
        <w:t>harzburgites</w:t>
      </w:r>
      <w:r w:rsidR="00EF2418" w:rsidRPr="00273ABD">
        <w:rPr>
          <w:rFonts w:ascii="Times" w:hAnsi="Times"/>
          <w:lang w:val="ca-ES"/>
        </w:rPr>
        <w:t xml:space="preserve"> and</w:t>
      </w:r>
      <w:r w:rsidR="000B0A21" w:rsidRPr="00273ABD">
        <w:rPr>
          <w:rFonts w:ascii="Times" w:hAnsi="Times"/>
          <w:lang w:val="ca-ES"/>
        </w:rPr>
        <w:t xml:space="preserve"> lherzolites </w:t>
      </w:r>
      <w:r w:rsidR="00EF2418" w:rsidRPr="00273ABD">
        <w:rPr>
          <w:rFonts w:ascii="Times" w:hAnsi="Times"/>
          <w:lang w:val="ca-ES"/>
        </w:rPr>
        <w:t xml:space="preserve">which have </w:t>
      </w:r>
      <w:r w:rsidR="000B0A21" w:rsidRPr="00273ABD">
        <w:rPr>
          <w:rFonts w:ascii="Times" w:hAnsi="Times"/>
          <w:lang w:val="ca-ES"/>
        </w:rPr>
        <w:t>well</w:t>
      </w:r>
      <w:r w:rsidR="00201A6C" w:rsidRPr="00273ABD">
        <w:rPr>
          <w:rFonts w:ascii="Times" w:hAnsi="Times"/>
          <w:lang w:val="ca-ES"/>
        </w:rPr>
        <w:t xml:space="preserve"> defined AG-type </w:t>
      </w:r>
      <w:r w:rsidR="00E76357" w:rsidRPr="00273ABD">
        <w:rPr>
          <w:rFonts w:ascii="Times" w:hAnsi="Times"/>
          <w:lang w:val="ca-ES"/>
        </w:rPr>
        <w:t>fabric</w:t>
      </w:r>
      <w:r w:rsidR="000B0A21" w:rsidRPr="00273ABD">
        <w:rPr>
          <w:rFonts w:ascii="Times" w:hAnsi="Times"/>
          <w:lang w:val="ca-ES"/>
        </w:rPr>
        <w:t>.</w:t>
      </w:r>
      <w:r w:rsidR="00EF2418" w:rsidRPr="00273ABD">
        <w:rPr>
          <w:rFonts w:ascii="Times" w:hAnsi="Times"/>
          <w:lang w:val="ca-ES"/>
        </w:rPr>
        <w:t xml:space="preserve"> The websterite also follows this pattern.</w:t>
      </w:r>
      <w:r w:rsidR="000B0A21" w:rsidRPr="00273ABD">
        <w:rPr>
          <w:rFonts w:ascii="Times" w:hAnsi="Times"/>
          <w:lang w:val="ca-ES"/>
        </w:rPr>
        <w:t xml:space="preserve"> J </w:t>
      </w:r>
      <w:r w:rsidR="00201A6C" w:rsidRPr="00273ABD">
        <w:rPr>
          <w:rFonts w:ascii="Times" w:hAnsi="Times"/>
          <w:lang w:val="ca-ES"/>
        </w:rPr>
        <w:t>indi</w:t>
      </w:r>
      <w:r w:rsidR="002D59DB" w:rsidRPr="00273ABD">
        <w:rPr>
          <w:rFonts w:ascii="Times" w:hAnsi="Times"/>
          <w:lang w:val="ca-ES"/>
        </w:rPr>
        <w:t>ces</w:t>
      </w:r>
      <w:r w:rsidR="000B0A21" w:rsidRPr="00273ABD">
        <w:rPr>
          <w:rFonts w:ascii="Times" w:hAnsi="Times"/>
          <w:lang w:val="ca-ES"/>
        </w:rPr>
        <w:t xml:space="preserve"> for the other lherzolites range from 4.69 (A-type</w:t>
      </w:r>
      <w:r w:rsidR="00E76357" w:rsidRPr="00273ABD">
        <w:rPr>
          <w:rFonts w:ascii="Times" w:hAnsi="Times"/>
          <w:lang w:val="ca-ES"/>
        </w:rPr>
        <w:t xml:space="preserve"> fabric</w:t>
      </w:r>
      <w:r w:rsidR="000B0A21" w:rsidRPr="00273ABD">
        <w:rPr>
          <w:rFonts w:ascii="Times" w:hAnsi="Times"/>
          <w:lang w:val="ca-ES"/>
        </w:rPr>
        <w:t>) to 1.91 (transitional AG-D-type</w:t>
      </w:r>
      <w:r w:rsidR="00C811BB" w:rsidRPr="00273ABD">
        <w:rPr>
          <w:rFonts w:ascii="Times" w:hAnsi="Times"/>
          <w:lang w:val="ca-ES"/>
        </w:rPr>
        <w:t xml:space="preserve"> fabric</w:t>
      </w:r>
      <w:r w:rsidR="000B0A21" w:rsidRPr="00273ABD">
        <w:rPr>
          <w:rFonts w:ascii="Times" w:hAnsi="Times"/>
          <w:lang w:val="ca-ES"/>
        </w:rPr>
        <w:t xml:space="preserve">) (Table </w:t>
      </w:r>
      <w:r w:rsidR="009E2099" w:rsidRPr="00273ABD">
        <w:rPr>
          <w:rFonts w:ascii="Times" w:hAnsi="Times"/>
          <w:lang w:val="ca-ES"/>
        </w:rPr>
        <w:t>3</w:t>
      </w:r>
      <w:r w:rsidR="000B0A21" w:rsidRPr="00273ABD">
        <w:rPr>
          <w:rFonts w:ascii="Times" w:hAnsi="Times"/>
          <w:lang w:val="ca-ES"/>
        </w:rPr>
        <w:t xml:space="preserve">). </w:t>
      </w:r>
    </w:p>
    <w:p w14:paraId="7CB6C9EC" w14:textId="5C5D6DFF" w:rsidR="000B0A21" w:rsidRPr="00273ABD" w:rsidRDefault="000B0A21" w:rsidP="00EF2418">
      <w:pPr>
        <w:spacing w:line="480" w:lineRule="auto"/>
        <w:ind w:firstLine="284"/>
        <w:rPr>
          <w:rFonts w:ascii="Times" w:hAnsi="Times"/>
          <w:vertAlign w:val="subscript"/>
          <w:lang w:val="ca-ES"/>
        </w:rPr>
      </w:pPr>
      <w:r w:rsidRPr="00273ABD">
        <w:rPr>
          <w:rFonts w:ascii="Times" w:hAnsi="Times"/>
          <w:lang w:val="ca-ES"/>
        </w:rPr>
        <w:t xml:space="preserve">J </w:t>
      </w:r>
      <w:r w:rsidR="00BC5AC5" w:rsidRPr="00273ABD">
        <w:rPr>
          <w:rFonts w:ascii="Times" w:hAnsi="Times"/>
          <w:lang w:val="ca-ES"/>
        </w:rPr>
        <w:t>indi</w:t>
      </w:r>
      <w:r w:rsidR="002D59DB" w:rsidRPr="00273ABD">
        <w:rPr>
          <w:rFonts w:ascii="Times" w:hAnsi="Times"/>
          <w:lang w:val="ca-ES"/>
        </w:rPr>
        <w:t>ces</w:t>
      </w:r>
      <w:r w:rsidRPr="00273ABD">
        <w:rPr>
          <w:rFonts w:ascii="Times" w:hAnsi="Times"/>
          <w:lang w:val="ca-ES"/>
        </w:rPr>
        <w:t xml:space="preserve"> vs. BA </w:t>
      </w:r>
      <w:r w:rsidR="00E375DD" w:rsidRPr="00273ABD">
        <w:rPr>
          <w:rFonts w:ascii="Times" w:hAnsi="Times"/>
          <w:lang w:val="ca-ES"/>
        </w:rPr>
        <w:t>ind</w:t>
      </w:r>
      <w:r w:rsidR="00EF2418" w:rsidRPr="00273ABD">
        <w:rPr>
          <w:rFonts w:ascii="Times" w:hAnsi="Times"/>
          <w:lang w:val="ca-ES"/>
        </w:rPr>
        <w:t>i</w:t>
      </w:r>
      <w:r w:rsidR="002D59DB" w:rsidRPr="00273ABD">
        <w:rPr>
          <w:rFonts w:ascii="Times" w:hAnsi="Times"/>
          <w:lang w:val="ca-ES"/>
        </w:rPr>
        <w:t>ces</w:t>
      </w:r>
      <w:r w:rsidRPr="00273ABD">
        <w:rPr>
          <w:rFonts w:ascii="Times" w:hAnsi="Times"/>
          <w:lang w:val="ca-ES"/>
        </w:rPr>
        <w:t xml:space="preserve"> display scatter, although negative correlation is observed overall (</w:t>
      </w:r>
      <w:r w:rsidR="00B94700" w:rsidRPr="00273ABD">
        <w:rPr>
          <w:rFonts w:ascii="Times" w:hAnsi="Times"/>
          <w:lang w:val="ca-ES"/>
        </w:rPr>
        <w:t xml:space="preserve">Fig. </w:t>
      </w:r>
      <w:r w:rsidR="00DD4283" w:rsidRPr="00273ABD">
        <w:rPr>
          <w:rFonts w:ascii="Times" w:hAnsi="Times"/>
          <w:lang w:val="ca-ES"/>
        </w:rPr>
        <w:t>8</w:t>
      </w:r>
      <w:r w:rsidRPr="00273ABD">
        <w:rPr>
          <w:rFonts w:ascii="Times" w:hAnsi="Times"/>
          <w:lang w:val="ca-ES"/>
        </w:rPr>
        <w:t>a). No clear relationship exist</w:t>
      </w:r>
      <w:r w:rsidR="00EF2418" w:rsidRPr="00273ABD">
        <w:rPr>
          <w:rFonts w:ascii="Times" w:hAnsi="Times"/>
          <w:lang w:val="ca-ES"/>
        </w:rPr>
        <w:t>s</w:t>
      </w:r>
      <w:r w:rsidRPr="00273ABD">
        <w:rPr>
          <w:rFonts w:ascii="Times" w:hAnsi="Times"/>
          <w:lang w:val="ca-ES"/>
        </w:rPr>
        <w:t xml:space="preserve"> between BA </w:t>
      </w:r>
      <w:r w:rsidR="00E375DD" w:rsidRPr="00273ABD">
        <w:rPr>
          <w:rFonts w:ascii="Times" w:hAnsi="Times"/>
          <w:lang w:val="ca-ES"/>
        </w:rPr>
        <w:t>indi</w:t>
      </w:r>
      <w:r w:rsidR="002D59DB" w:rsidRPr="00273ABD">
        <w:rPr>
          <w:rFonts w:ascii="Times" w:hAnsi="Times"/>
          <w:lang w:val="ca-ES"/>
        </w:rPr>
        <w:t>ces</w:t>
      </w:r>
      <w:r w:rsidRPr="00273ABD">
        <w:rPr>
          <w:rFonts w:ascii="Times" w:hAnsi="Times"/>
          <w:lang w:val="ca-ES"/>
        </w:rPr>
        <w:t xml:space="preserve"> and </w:t>
      </w:r>
      <w:r w:rsidR="00E375DD" w:rsidRPr="00273ABD">
        <w:rPr>
          <w:rFonts w:ascii="Times" w:hAnsi="Times"/>
          <w:lang w:val="ca-ES"/>
        </w:rPr>
        <w:t>the microstructure types</w:t>
      </w:r>
      <w:r w:rsidRPr="00273ABD">
        <w:rPr>
          <w:rFonts w:ascii="Times" w:hAnsi="Times"/>
          <w:lang w:val="ca-ES"/>
        </w:rPr>
        <w:t xml:space="preserve"> (</w:t>
      </w:r>
      <w:r w:rsidR="0001240B" w:rsidRPr="00273ABD">
        <w:rPr>
          <w:rFonts w:ascii="Times" w:hAnsi="Times"/>
          <w:lang w:val="ca-ES"/>
        </w:rPr>
        <w:t>not represented</w:t>
      </w:r>
      <w:r w:rsidRPr="00273ABD">
        <w:rPr>
          <w:rFonts w:ascii="Times" w:hAnsi="Times"/>
          <w:lang w:val="ca-ES"/>
        </w:rPr>
        <w:t xml:space="preserve">), although </w:t>
      </w:r>
      <w:r w:rsidR="003B271C" w:rsidRPr="00273ABD">
        <w:rPr>
          <w:rFonts w:ascii="Times" w:hAnsi="Times"/>
          <w:lang w:val="ca-ES"/>
        </w:rPr>
        <w:t>most</w:t>
      </w:r>
      <w:r w:rsidRPr="00273ABD">
        <w:rPr>
          <w:rFonts w:ascii="Times" w:hAnsi="Times"/>
          <w:lang w:val="ca-ES"/>
        </w:rPr>
        <w:t xml:space="preserve"> BA values&gt; 0.40 correspond to porphyroclastic lherzolites. However, a better relationship is displayed between </w:t>
      </w:r>
      <w:r w:rsidR="00EF2418" w:rsidRPr="00273ABD">
        <w:rPr>
          <w:rFonts w:ascii="Times" w:hAnsi="Times"/>
          <w:lang w:val="ca-ES"/>
        </w:rPr>
        <w:t xml:space="preserve">J indices and </w:t>
      </w:r>
      <w:r w:rsidRPr="00273ABD">
        <w:rPr>
          <w:rFonts w:ascii="Times" w:hAnsi="Times"/>
          <w:lang w:val="ca-ES"/>
        </w:rPr>
        <w:t>the microstructure</w:t>
      </w:r>
      <w:r w:rsidR="00EF2418" w:rsidRPr="00273ABD">
        <w:rPr>
          <w:rFonts w:ascii="Times" w:hAnsi="Times"/>
          <w:lang w:val="ca-ES"/>
        </w:rPr>
        <w:t xml:space="preserve"> types: J indices </w:t>
      </w:r>
      <w:r w:rsidRPr="00273ABD">
        <w:rPr>
          <w:rFonts w:ascii="Times" w:hAnsi="Times"/>
          <w:lang w:val="ca-ES"/>
        </w:rPr>
        <w:t>decreas</w:t>
      </w:r>
      <w:r w:rsidR="00EF2418" w:rsidRPr="00273ABD">
        <w:rPr>
          <w:rFonts w:ascii="Times" w:hAnsi="Times"/>
          <w:lang w:val="ca-ES"/>
        </w:rPr>
        <w:t xml:space="preserve">e </w:t>
      </w:r>
      <w:r w:rsidRPr="00273ABD">
        <w:rPr>
          <w:rFonts w:ascii="Times" w:hAnsi="Times"/>
          <w:lang w:val="ca-ES"/>
        </w:rPr>
        <w:t>from protogranular harzburgites and lherzolites towards porphyroclastic and equigranular lherzolites (</w:t>
      </w:r>
      <w:r w:rsidR="00B94700" w:rsidRPr="00273ABD">
        <w:rPr>
          <w:rFonts w:ascii="Times" w:hAnsi="Times"/>
          <w:lang w:val="ca-ES"/>
        </w:rPr>
        <w:t xml:space="preserve">Fig. </w:t>
      </w:r>
      <w:r w:rsidR="00DD4283" w:rsidRPr="00273ABD">
        <w:rPr>
          <w:rFonts w:ascii="Times" w:hAnsi="Times"/>
          <w:lang w:val="ca-ES"/>
        </w:rPr>
        <w:t>8</w:t>
      </w:r>
      <w:r w:rsidR="0001240B" w:rsidRPr="00273ABD">
        <w:rPr>
          <w:rFonts w:ascii="Times" w:hAnsi="Times"/>
          <w:lang w:val="ca-ES"/>
        </w:rPr>
        <w:t>b</w:t>
      </w:r>
      <w:r w:rsidRPr="00273ABD">
        <w:rPr>
          <w:rFonts w:ascii="Times" w:hAnsi="Times"/>
          <w:lang w:val="ca-ES"/>
        </w:rPr>
        <w:t xml:space="preserve">), which overlap </w:t>
      </w:r>
      <w:r w:rsidR="00E375DD" w:rsidRPr="00273ABD">
        <w:rPr>
          <w:rFonts w:ascii="Times" w:hAnsi="Times"/>
          <w:lang w:val="ca-ES"/>
        </w:rPr>
        <w:t>both</w:t>
      </w:r>
      <w:r w:rsidRPr="00273ABD">
        <w:rPr>
          <w:rFonts w:ascii="Times" w:hAnsi="Times"/>
          <w:lang w:val="ca-ES"/>
        </w:rPr>
        <w:t>. The relationship</w:t>
      </w:r>
      <w:r w:rsidR="00EF2418" w:rsidRPr="00273ABD">
        <w:rPr>
          <w:rFonts w:ascii="Times" w:hAnsi="Times"/>
          <w:lang w:val="ca-ES"/>
        </w:rPr>
        <w:t>s</w:t>
      </w:r>
      <w:r w:rsidRPr="00273ABD">
        <w:rPr>
          <w:rFonts w:ascii="Times" w:hAnsi="Times"/>
          <w:lang w:val="ca-ES"/>
        </w:rPr>
        <w:t xml:space="preserve"> between J </w:t>
      </w:r>
      <w:r w:rsidR="00E375DD" w:rsidRPr="00273ABD">
        <w:rPr>
          <w:rFonts w:ascii="Times" w:hAnsi="Times"/>
          <w:lang w:val="ca-ES"/>
        </w:rPr>
        <w:t>indi</w:t>
      </w:r>
      <w:r w:rsidR="002D59DB" w:rsidRPr="00273ABD">
        <w:rPr>
          <w:rFonts w:ascii="Times" w:hAnsi="Times"/>
          <w:lang w:val="ca-ES"/>
        </w:rPr>
        <w:t>ces</w:t>
      </w:r>
      <w:r w:rsidRPr="00273ABD">
        <w:rPr>
          <w:rFonts w:ascii="Times" w:hAnsi="Times"/>
          <w:lang w:val="ca-ES"/>
        </w:rPr>
        <w:t xml:space="preserve"> and other variables are as follow</w:t>
      </w:r>
      <w:r w:rsidR="00EF2418" w:rsidRPr="00273ABD">
        <w:rPr>
          <w:rFonts w:ascii="Times" w:hAnsi="Times"/>
          <w:lang w:val="ca-ES"/>
        </w:rPr>
        <w:t>s</w:t>
      </w:r>
      <w:r w:rsidRPr="00273ABD">
        <w:rPr>
          <w:rFonts w:ascii="Times" w:hAnsi="Times"/>
          <w:lang w:val="ca-ES"/>
        </w:rPr>
        <w:t>: (1) there is a positive correlation with the olivine mode</w:t>
      </w:r>
      <w:r w:rsidR="00E375DD" w:rsidRPr="00273ABD">
        <w:rPr>
          <w:rFonts w:ascii="Times" w:hAnsi="Times"/>
          <w:lang w:val="ca-ES"/>
        </w:rPr>
        <w:t xml:space="preserve"> in peridotites</w:t>
      </w:r>
      <w:r w:rsidRPr="00273ABD">
        <w:rPr>
          <w:rFonts w:ascii="Times" w:hAnsi="Times"/>
          <w:lang w:val="ca-ES"/>
        </w:rPr>
        <w:t xml:space="preserve"> (</w:t>
      </w:r>
      <w:r w:rsidR="00B94700" w:rsidRPr="00273ABD">
        <w:rPr>
          <w:rFonts w:ascii="Times" w:hAnsi="Times"/>
          <w:lang w:val="ca-ES"/>
        </w:rPr>
        <w:t xml:space="preserve">Fig. </w:t>
      </w:r>
      <w:r w:rsidR="00DD4283" w:rsidRPr="00273ABD">
        <w:rPr>
          <w:rFonts w:ascii="Times" w:hAnsi="Times"/>
          <w:lang w:val="ca-ES"/>
        </w:rPr>
        <w:t>9</w:t>
      </w:r>
      <w:r w:rsidRPr="00273ABD">
        <w:rPr>
          <w:rFonts w:ascii="Times" w:hAnsi="Times"/>
          <w:lang w:val="ca-ES"/>
        </w:rPr>
        <w:t xml:space="preserve">a) and </w:t>
      </w:r>
      <w:r w:rsidR="00BC4D97" w:rsidRPr="00273ABD">
        <w:rPr>
          <w:rFonts w:ascii="Times" w:hAnsi="Times"/>
          <w:lang w:val="ca-ES"/>
        </w:rPr>
        <w:t xml:space="preserve">a </w:t>
      </w:r>
      <w:r w:rsidRPr="00273ABD">
        <w:rPr>
          <w:rFonts w:ascii="Times" w:hAnsi="Times"/>
          <w:lang w:val="ca-ES"/>
        </w:rPr>
        <w:t xml:space="preserve">negative correlation with the clinopyroxene mode (not represented), although porphyroclastic and equigranular lherzolites display scatter; (2) </w:t>
      </w:r>
      <w:r w:rsidR="00DE6593" w:rsidRPr="00273ABD">
        <w:rPr>
          <w:rFonts w:ascii="Times" w:hAnsi="Times"/>
          <w:lang w:val="ca-ES"/>
        </w:rPr>
        <w:t xml:space="preserve">correlation with </w:t>
      </w:r>
      <w:r w:rsidR="00245F2E" w:rsidRPr="00273ABD">
        <w:rPr>
          <w:rFonts w:ascii="Times" w:hAnsi="Times"/>
          <w:lang w:val="ca-ES"/>
        </w:rPr>
        <w:t>Mg</w:t>
      </w:r>
      <w:r w:rsidR="0053182C" w:rsidRPr="00273ABD">
        <w:rPr>
          <w:rFonts w:ascii="Times" w:hAnsi="Times"/>
          <w:lang w:val="ca-ES"/>
        </w:rPr>
        <w:t>#</w:t>
      </w:r>
      <w:r w:rsidR="00245F2E" w:rsidRPr="00273ABD">
        <w:rPr>
          <w:rFonts w:ascii="Times" w:hAnsi="Times"/>
          <w:lang w:val="ca-ES"/>
        </w:rPr>
        <w:t xml:space="preserve"> of clinopyroxe</w:t>
      </w:r>
      <w:r w:rsidR="000823FD" w:rsidRPr="00273ABD">
        <w:rPr>
          <w:rFonts w:ascii="Times" w:hAnsi="Times"/>
          <w:lang w:val="ca-ES"/>
        </w:rPr>
        <w:t>ne</w:t>
      </w:r>
      <w:r w:rsidR="00245F2E" w:rsidRPr="00273ABD">
        <w:rPr>
          <w:rFonts w:ascii="Times" w:hAnsi="Times"/>
          <w:lang w:val="ca-ES"/>
        </w:rPr>
        <w:t xml:space="preserve"> </w:t>
      </w:r>
      <w:r w:rsidR="00DE6593" w:rsidRPr="00273ABD">
        <w:rPr>
          <w:rFonts w:ascii="Times" w:hAnsi="Times"/>
          <w:lang w:val="ca-ES"/>
        </w:rPr>
        <w:t xml:space="preserve">is </w:t>
      </w:r>
      <w:r w:rsidR="00245F2E" w:rsidRPr="00273ABD">
        <w:rPr>
          <w:rFonts w:ascii="Times" w:hAnsi="Times"/>
          <w:lang w:val="ca-ES"/>
        </w:rPr>
        <w:t xml:space="preserve">also positive for the protogranular (-porphyroclastic) lherzolites and </w:t>
      </w:r>
      <w:r w:rsidR="00245F2E" w:rsidRPr="00273ABD">
        <w:rPr>
          <w:rFonts w:ascii="Times" w:hAnsi="Times"/>
          <w:lang w:val="ca-ES"/>
        </w:rPr>
        <w:lastRenderedPageBreak/>
        <w:t xml:space="preserve">harzburgites, whereas most equigranular and porphyroclastic </w:t>
      </w:r>
      <w:r w:rsidR="00DE6593" w:rsidRPr="00273ABD">
        <w:rPr>
          <w:rFonts w:ascii="Times" w:hAnsi="Times"/>
          <w:lang w:val="ca-ES"/>
        </w:rPr>
        <w:t xml:space="preserve">lherzolites do not follow this trend </w:t>
      </w:r>
      <w:r w:rsidR="00245F2E" w:rsidRPr="00273ABD">
        <w:rPr>
          <w:rFonts w:ascii="Times" w:hAnsi="Times"/>
          <w:lang w:val="ca-ES"/>
        </w:rPr>
        <w:t xml:space="preserve">(Fig. 9b); (3) in contrast, </w:t>
      </w:r>
      <w:r w:rsidR="00DE6593" w:rsidRPr="00273ABD">
        <w:rPr>
          <w:rFonts w:ascii="Times" w:hAnsi="Times"/>
          <w:lang w:val="ca-ES"/>
        </w:rPr>
        <w:t xml:space="preserve">correlation </w:t>
      </w:r>
      <w:r w:rsidR="006D0537" w:rsidRPr="00273ABD">
        <w:rPr>
          <w:rFonts w:ascii="Times" w:hAnsi="Times"/>
          <w:lang w:val="ca-ES"/>
        </w:rPr>
        <w:t xml:space="preserve">with </w:t>
      </w:r>
      <w:r w:rsidRPr="00273ABD">
        <w:rPr>
          <w:rFonts w:ascii="Times" w:hAnsi="Times"/>
          <w:lang w:val="ca-ES"/>
        </w:rPr>
        <w:t xml:space="preserve">Na (Fig. </w:t>
      </w:r>
      <w:r w:rsidR="00DD4283" w:rsidRPr="00273ABD">
        <w:rPr>
          <w:rFonts w:ascii="Times" w:hAnsi="Times"/>
          <w:lang w:val="ca-ES"/>
        </w:rPr>
        <w:t>9</w:t>
      </w:r>
      <w:r w:rsidR="00245F2E" w:rsidRPr="00273ABD">
        <w:rPr>
          <w:rFonts w:ascii="Times" w:hAnsi="Times"/>
          <w:lang w:val="ca-ES"/>
        </w:rPr>
        <w:t>c</w:t>
      </w:r>
      <w:r w:rsidRPr="00273ABD">
        <w:rPr>
          <w:rFonts w:ascii="Times" w:hAnsi="Times"/>
          <w:lang w:val="ca-ES"/>
        </w:rPr>
        <w:t>)</w:t>
      </w:r>
      <w:r w:rsidR="006D0537" w:rsidRPr="00273ABD">
        <w:rPr>
          <w:rFonts w:ascii="Times" w:hAnsi="Times"/>
          <w:lang w:val="ca-ES"/>
        </w:rPr>
        <w:t xml:space="preserve"> (and Al)</w:t>
      </w:r>
      <w:r w:rsidRPr="00273ABD">
        <w:rPr>
          <w:rFonts w:ascii="Times" w:hAnsi="Times"/>
          <w:lang w:val="ca-ES"/>
        </w:rPr>
        <w:t xml:space="preserve"> </w:t>
      </w:r>
      <w:r w:rsidR="00E375DD" w:rsidRPr="00273ABD">
        <w:rPr>
          <w:rFonts w:ascii="Times" w:hAnsi="Times"/>
          <w:lang w:val="ca-ES"/>
        </w:rPr>
        <w:t>atoms per formula unit</w:t>
      </w:r>
      <w:r w:rsidR="00BC4D97" w:rsidRPr="00273ABD">
        <w:rPr>
          <w:rFonts w:ascii="Times" w:hAnsi="Times"/>
          <w:lang w:val="ca-ES"/>
        </w:rPr>
        <w:t xml:space="preserve"> in</w:t>
      </w:r>
      <w:r w:rsidRPr="00273ABD">
        <w:rPr>
          <w:rFonts w:ascii="Times" w:hAnsi="Times"/>
          <w:lang w:val="ca-ES"/>
        </w:rPr>
        <w:t xml:space="preserve"> clinopyroxene </w:t>
      </w:r>
      <w:r w:rsidR="00DE6593" w:rsidRPr="00273ABD">
        <w:rPr>
          <w:rFonts w:ascii="Times" w:hAnsi="Times"/>
          <w:lang w:val="ca-ES"/>
        </w:rPr>
        <w:t xml:space="preserve">is broadly </w:t>
      </w:r>
      <w:r w:rsidR="000823FD" w:rsidRPr="00273ABD">
        <w:rPr>
          <w:rFonts w:ascii="Times" w:hAnsi="Times"/>
          <w:lang w:val="ca-ES"/>
        </w:rPr>
        <w:t>negative for protogranular (-porphyroclastic) lherzolites and harzburgites</w:t>
      </w:r>
      <w:r w:rsidRPr="00273ABD">
        <w:rPr>
          <w:rFonts w:ascii="Times" w:hAnsi="Times"/>
          <w:lang w:val="ca-ES"/>
        </w:rPr>
        <w:t xml:space="preserve">, but among lherzolites </w:t>
      </w:r>
      <w:r w:rsidR="004749D8" w:rsidRPr="00273ABD">
        <w:rPr>
          <w:rFonts w:ascii="Times" w:hAnsi="Times"/>
          <w:lang w:val="ca-ES"/>
        </w:rPr>
        <w:t xml:space="preserve">the </w:t>
      </w:r>
      <w:r w:rsidR="00C811BB" w:rsidRPr="00273ABD">
        <w:rPr>
          <w:rFonts w:ascii="Times" w:hAnsi="Times"/>
          <w:lang w:val="ca-ES"/>
        </w:rPr>
        <w:t>concentration</w:t>
      </w:r>
      <w:r w:rsidR="004749D8" w:rsidRPr="00273ABD">
        <w:rPr>
          <w:rFonts w:ascii="Times" w:hAnsi="Times"/>
          <w:lang w:val="ca-ES"/>
        </w:rPr>
        <w:t xml:space="preserve"> of </w:t>
      </w:r>
      <w:r w:rsidRPr="00273ABD">
        <w:rPr>
          <w:rFonts w:ascii="Times" w:hAnsi="Times"/>
          <w:lang w:val="ca-ES"/>
        </w:rPr>
        <w:t>both elements drop</w:t>
      </w:r>
      <w:r w:rsidR="004749D8" w:rsidRPr="00273ABD">
        <w:rPr>
          <w:rFonts w:ascii="Times" w:hAnsi="Times"/>
          <w:lang w:val="ca-ES"/>
        </w:rPr>
        <w:t>s</w:t>
      </w:r>
      <w:r w:rsidRPr="00273ABD">
        <w:rPr>
          <w:rFonts w:ascii="Times" w:hAnsi="Times"/>
          <w:lang w:val="ca-ES"/>
        </w:rPr>
        <w:t xml:space="preserve"> significantly from those with protogranular miscrostructure to most porphy</w:t>
      </w:r>
      <w:r w:rsidR="00E375DD" w:rsidRPr="00273ABD">
        <w:rPr>
          <w:rFonts w:ascii="Times" w:hAnsi="Times"/>
          <w:lang w:val="ca-ES"/>
        </w:rPr>
        <w:t>roclastic and equigranular lherzolites</w:t>
      </w:r>
      <w:r w:rsidRPr="00273ABD">
        <w:rPr>
          <w:rFonts w:ascii="Times" w:hAnsi="Times"/>
          <w:lang w:val="ca-ES"/>
        </w:rPr>
        <w:t>; and (</w:t>
      </w:r>
      <w:r w:rsidR="000823FD" w:rsidRPr="00273ABD">
        <w:rPr>
          <w:rFonts w:ascii="Times" w:hAnsi="Times"/>
          <w:lang w:val="ca-ES"/>
        </w:rPr>
        <w:t>4</w:t>
      </w:r>
      <w:r w:rsidRPr="00273ABD">
        <w:rPr>
          <w:rFonts w:ascii="Times" w:hAnsi="Times"/>
          <w:lang w:val="ca-ES"/>
        </w:rPr>
        <w:t>), there is a roughly positive correlati</w:t>
      </w:r>
      <w:r w:rsidR="00464025" w:rsidRPr="00273ABD">
        <w:rPr>
          <w:rFonts w:ascii="Times" w:hAnsi="Times"/>
          <w:lang w:val="ca-ES"/>
        </w:rPr>
        <w:t>on with equilibrium T</w:t>
      </w:r>
      <w:r w:rsidRPr="00273ABD">
        <w:rPr>
          <w:rFonts w:ascii="Times" w:hAnsi="Times"/>
          <w:lang w:val="ca-ES"/>
        </w:rPr>
        <w:t xml:space="preserve"> </w:t>
      </w:r>
      <w:r w:rsidR="004749D8" w:rsidRPr="00273ABD">
        <w:rPr>
          <w:rFonts w:ascii="Times" w:hAnsi="Times"/>
          <w:lang w:val="ca-ES"/>
        </w:rPr>
        <w:t xml:space="preserve">whether </w:t>
      </w:r>
      <w:r w:rsidRPr="00273ABD">
        <w:rPr>
          <w:rFonts w:ascii="Times" w:hAnsi="Times"/>
          <w:lang w:val="ca-ES"/>
        </w:rPr>
        <w:t xml:space="preserve">estimated </w:t>
      </w:r>
      <w:r w:rsidR="004749D8" w:rsidRPr="00273ABD">
        <w:rPr>
          <w:rFonts w:ascii="Times" w:hAnsi="Times"/>
          <w:lang w:val="ca-ES"/>
        </w:rPr>
        <w:t xml:space="preserve">with </w:t>
      </w:r>
      <w:r w:rsidRPr="00273ABD">
        <w:rPr>
          <w:rFonts w:ascii="Times" w:hAnsi="Times"/>
          <w:lang w:val="ca-ES"/>
        </w:rPr>
        <w:t>the T</w:t>
      </w:r>
      <w:r w:rsidRPr="00273ABD">
        <w:rPr>
          <w:rFonts w:ascii="Times" w:hAnsi="Times"/>
          <w:vertAlign w:val="subscript"/>
          <w:lang w:val="ca-ES"/>
        </w:rPr>
        <w:t>BK</w:t>
      </w:r>
      <w:r w:rsidRPr="00273ABD">
        <w:rPr>
          <w:rFonts w:ascii="Times" w:hAnsi="Times"/>
          <w:lang w:val="ca-ES"/>
        </w:rPr>
        <w:t xml:space="preserve"> or T</w:t>
      </w:r>
      <w:r w:rsidRPr="00273ABD">
        <w:rPr>
          <w:rFonts w:ascii="Times" w:hAnsi="Times"/>
          <w:vertAlign w:val="subscript"/>
          <w:lang w:val="ca-ES"/>
        </w:rPr>
        <w:t>Ca-in</w:t>
      </w:r>
      <w:r w:rsidR="009E6062" w:rsidRPr="00273ABD">
        <w:rPr>
          <w:rFonts w:ascii="Times" w:hAnsi="Times"/>
          <w:vertAlign w:val="subscript"/>
          <w:lang w:val="ca-ES"/>
        </w:rPr>
        <w:t>-</w:t>
      </w:r>
      <w:r w:rsidRPr="00273ABD">
        <w:rPr>
          <w:rFonts w:ascii="Times" w:hAnsi="Times"/>
          <w:vertAlign w:val="subscript"/>
          <w:lang w:val="ca-ES"/>
        </w:rPr>
        <w:t>Opx</w:t>
      </w:r>
      <w:r w:rsidRPr="00273ABD">
        <w:rPr>
          <w:rFonts w:ascii="Times" w:hAnsi="Times"/>
          <w:lang w:val="ca-ES"/>
        </w:rPr>
        <w:t xml:space="preserve"> thermometer</w:t>
      </w:r>
      <w:r w:rsidR="00FE2629" w:rsidRPr="00273ABD">
        <w:rPr>
          <w:rFonts w:ascii="Times" w:hAnsi="Times"/>
          <w:lang w:val="ca-ES"/>
        </w:rPr>
        <w:t>s</w:t>
      </w:r>
      <w:r w:rsidRPr="00273ABD">
        <w:rPr>
          <w:rFonts w:ascii="Times" w:hAnsi="Times"/>
          <w:lang w:val="ca-ES"/>
        </w:rPr>
        <w:t xml:space="preserve"> (Brey and Köhler, 1990) (</w:t>
      </w:r>
      <w:r w:rsidR="00B94700" w:rsidRPr="00273ABD">
        <w:rPr>
          <w:rFonts w:ascii="Times" w:hAnsi="Times"/>
          <w:lang w:val="ca-ES"/>
        </w:rPr>
        <w:t xml:space="preserve">Fig. </w:t>
      </w:r>
      <w:r w:rsidR="00DD4283" w:rsidRPr="00273ABD">
        <w:rPr>
          <w:rFonts w:ascii="Times" w:hAnsi="Times"/>
          <w:lang w:val="ca-ES"/>
        </w:rPr>
        <w:t>9d</w:t>
      </w:r>
      <w:r w:rsidRPr="00273ABD">
        <w:rPr>
          <w:rFonts w:ascii="Times" w:hAnsi="Times"/>
          <w:lang w:val="ca-ES"/>
        </w:rPr>
        <w:t xml:space="preserve">); porphyroclastic and equigranular lherzolites register the lowest J </w:t>
      </w:r>
      <w:r w:rsidR="00E375DD" w:rsidRPr="00273ABD">
        <w:rPr>
          <w:rFonts w:ascii="Times" w:hAnsi="Times"/>
          <w:lang w:val="ca-ES"/>
        </w:rPr>
        <w:t>indi</w:t>
      </w:r>
      <w:r w:rsidR="002D59DB" w:rsidRPr="00273ABD">
        <w:rPr>
          <w:rFonts w:ascii="Times" w:hAnsi="Times"/>
          <w:lang w:val="ca-ES"/>
        </w:rPr>
        <w:t>ces</w:t>
      </w:r>
      <w:r w:rsidRPr="00273ABD">
        <w:rPr>
          <w:rFonts w:ascii="Times" w:hAnsi="Times"/>
          <w:lang w:val="ca-ES"/>
        </w:rPr>
        <w:t xml:space="preserve"> and equilibrium temperatures.</w:t>
      </w:r>
    </w:p>
    <w:p w14:paraId="0B6D6C02" w14:textId="77777777" w:rsidR="000B0A21" w:rsidRPr="00273ABD" w:rsidRDefault="000B0A21" w:rsidP="000B0A21">
      <w:pPr>
        <w:rPr>
          <w:rFonts w:ascii="Times" w:hAnsi="Times"/>
          <w:i/>
        </w:rPr>
      </w:pPr>
    </w:p>
    <w:p w14:paraId="55C5207A" w14:textId="77777777" w:rsidR="002E79DF" w:rsidRPr="00273ABD" w:rsidRDefault="002E79DF" w:rsidP="002E79DF">
      <w:pPr>
        <w:rPr>
          <w:rFonts w:ascii="Times" w:hAnsi="Times"/>
          <w:i/>
        </w:rPr>
      </w:pPr>
      <w:r w:rsidRPr="00273ABD">
        <w:rPr>
          <w:rFonts w:ascii="Times" w:hAnsi="Times"/>
          <w:i/>
        </w:rPr>
        <w:t>7.2. Orthopyroxene</w:t>
      </w:r>
    </w:p>
    <w:p w14:paraId="067BDE1D" w14:textId="77777777" w:rsidR="002E79DF" w:rsidRPr="00273ABD" w:rsidRDefault="002E79DF" w:rsidP="002E79DF">
      <w:pPr>
        <w:spacing w:line="480" w:lineRule="auto"/>
        <w:ind w:firstLine="284"/>
        <w:rPr>
          <w:rFonts w:ascii="Times" w:hAnsi="Times"/>
        </w:rPr>
      </w:pPr>
    </w:p>
    <w:p w14:paraId="5904A054" w14:textId="4CBDA162" w:rsidR="002E79DF" w:rsidRPr="00273ABD" w:rsidRDefault="002E79DF" w:rsidP="002E79DF">
      <w:pPr>
        <w:spacing w:line="480" w:lineRule="auto"/>
        <w:ind w:firstLine="284"/>
        <w:rPr>
          <w:rFonts w:ascii="Times" w:hAnsi="Times"/>
          <w:strike/>
          <w:lang w:val="ca-ES"/>
        </w:rPr>
      </w:pPr>
      <w:r w:rsidRPr="00273ABD">
        <w:rPr>
          <w:rFonts w:ascii="Times" w:hAnsi="Times"/>
        </w:rPr>
        <w:t xml:space="preserve">In </w:t>
      </w:r>
      <w:r w:rsidR="00A3338C" w:rsidRPr="00273ABD">
        <w:rPr>
          <w:rFonts w:ascii="Times" w:hAnsi="Times"/>
        </w:rPr>
        <w:t xml:space="preserve">six lherzolites, one harzburgite and the websterite </w:t>
      </w:r>
      <w:r w:rsidRPr="00273ABD">
        <w:rPr>
          <w:rFonts w:ascii="Times" w:hAnsi="Times"/>
        </w:rPr>
        <w:t>(Table 3), the analysis of orthopyroxene CPO was hindered by the paucity of grains</w:t>
      </w:r>
      <w:r w:rsidR="00910807" w:rsidRPr="00273ABD">
        <w:rPr>
          <w:rFonts w:ascii="Times" w:hAnsi="Times"/>
        </w:rPr>
        <w:t xml:space="preserve"> (&lt;100 </w:t>
      </w:r>
      <w:r w:rsidRPr="00273ABD">
        <w:rPr>
          <w:rFonts w:ascii="Times" w:hAnsi="Times"/>
        </w:rPr>
        <w:t>grains per thin section</w:t>
      </w:r>
      <w:r w:rsidR="00910807" w:rsidRPr="00273ABD">
        <w:rPr>
          <w:rFonts w:ascii="Times" w:hAnsi="Times"/>
        </w:rPr>
        <w:t>)</w:t>
      </w:r>
      <w:r w:rsidRPr="00273ABD">
        <w:rPr>
          <w:rFonts w:ascii="Times" w:hAnsi="Times"/>
        </w:rPr>
        <w:t xml:space="preserve">. These are not contoured in Fig. </w:t>
      </w:r>
      <w:r w:rsidR="00A3338C" w:rsidRPr="00273ABD">
        <w:rPr>
          <w:rFonts w:ascii="Times" w:hAnsi="Times"/>
        </w:rPr>
        <w:t>7</w:t>
      </w:r>
      <w:r w:rsidRPr="00273ABD">
        <w:rPr>
          <w:rFonts w:ascii="Times" w:hAnsi="Times"/>
        </w:rPr>
        <w:t xml:space="preserve">. </w:t>
      </w:r>
      <w:r w:rsidR="004E00DE" w:rsidRPr="00273ABD">
        <w:rPr>
          <w:rFonts w:ascii="Times" w:hAnsi="Times"/>
        </w:rPr>
        <w:t>Nevertheless</w:t>
      </w:r>
      <w:r w:rsidRPr="00273ABD">
        <w:rPr>
          <w:rFonts w:ascii="Times" w:hAnsi="Times"/>
        </w:rPr>
        <w:t xml:space="preserve">, the deformation fabric is well defined and coherent with olivine fabric in </w:t>
      </w:r>
      <w:r w:rsidR="009066D5" w:rsidRPr="00273ABD">
        <w:rPr>
          <w:rFonts w:ascii="Times" w:hAnsi="Times"/>
        </w:rPr>
        <w:t>eight</w:t>
      </w:r>
      <w:r w:rsidRPr="00273ABD">
        <w:rPr>
          <w:rFonts w:ascii="Times" w:hAnsi="Times"/>
        </w:rPr>
        <w:t xml:space="preserve"> xenoliths (</w:t>
      </w:r>
      <w:r w:rsidR="009066D5" w:rsidRPr="00273ABD">
        <w:rPr>
          <w:rFonts w:ascii="Times" w:hAnsi="Times"/>
        </w:rPr>
        <w:t>44</w:t>
      </w:r>
      <w:r w:rsidRPr="00273ABD">
        <w:rPr>
          <w:rFonts w:ascii="Times" w:hAnsi="Times"/>
        </w:rPr>
        <w:t>% of the total)</w:t>
      </w:r>
      <w:r w:rsidR="004E00DE" w:rsidRPr="00273ABD">
        <w:rPr>
          <w:rFonts w:ascii="Times" w:hAnsi="Times"/>
        </w:rPr>
        <w:t>:</w:t>
      </w:r>
      <w:r w:rsidR="000C1CAF" w:rsidRPr="00273ABD">
        <w:rPr>
          <w:rFonts w:ascii="Times" w:hAnsi="Times"/>
        </w:rPr>
        <w:t xml:space="preserve"> all are characterized by the alignment of orthopyroxene</w:t>
      </w:r>
      <w:r w:rsidR="002B12B1" w:rsidRPr="00273ABD">
        <w:rPr>
          <w:rFonts w:ascii="Times" w:hAnsi="Times"/>
        </w:rPr>
        <w:t xml:space="preserve"> [001] and olivine [100] axes.</w:t>
      </w:r>
      <w:r w:rsidR="00BA6A4B" w:rsidRPr="00273ABD">
        <w:rPr>
          <w:rFonts w:ascii="Times" w:hAnsi="Times"/>
        </w:rPr>
        <w:t xml:space="preserve"> </w:t>
      </w:r>
      <w:r w:rsidR="00DE6593" w:rsidRPr="00273ABD">
        <w:rPr>
          <w:rFonts w:ascii="Times" w:hAnsi="Times"/>
        </w:rPr>
        <w:t xml:space="preserve">Among these orthopyroxene CPO, </w:t>
      </w:r>
      <w:r w:rsidR="000C1CAF" w:rsidRPr="00273ABD">
        <w:rPr>
          <w:rFonts w:ascii="Times" w:hAnsi="Times"/>
        </w:rPr>
        <w:t xml:space="preserve">three different </w:t>
      </w:r>
      <w:r w:rsidR="00DE6593" w:rsidRPr="00273ABD">
        <w:rPr>
          <w:rFonts w:ascii="Times" w:hAnsi="Times"/>
        </w:rPr>
        <w:t>types were identified according to Jung et al. (2010): AC-type</w:t>
      </w:r>
      <w:r w:rsidR="00DE6593" w:rsidRPr="00273ABD">
        <w:rPr>
          <w:rFonts w:ascii="Times" w:hAnsi="Times"/>
          <w:lang w:val="ca-ES"/>
        </w:rPr>
        <w:t xml:space="preserve"> </w:t>
      </w:r>
      <w:r w:rsidR="00BA6A4B" w:rsidRPr="00273ABD">
        <w:rPr>
          <w:rFonts w:ascii="Times" w:hAnsi="Times"/>
          <w:lang w:val="ca-ES"/>
        </w:rPr>
        <w:t xml:space="preserve">in </w:t>
      </w:r>
      <w:r w:rsidR="00BA6A4B" w:rsidRPr="00273ABD">
        <w:rPr>
          <w:rFonts w:ascii="Times" w:hAnsi="Times"/>
        </w:rPr>
        <w:t xml:space="preserve">lherzolites SC.11.52, </w:t>
      </w:r>
      <w:r w:rsidR="00BA6A4B" w:rsidRPr="00273ABD">
        <w:rPr>
          <w:rFonts w:ascii="Times" w:hAnsi="Times"/>
          <w:lang w:val="ca-ES"/>
        </w:rPr>
        <w:t xml:space="preserve">BB.12.01 and harzburgite CA.12.02, </w:t>
      </w:r>
      <w:r w:rsidR="00DE6593" w:rsidRPr="00273ABD">
        <w:rPr>
          <w:rFonts w:ascii="Times" w:hAnsi="Times"/>
          <w:lang w:val="ca-ES"/>
        </w:rPr>
        <w:t xml:space="preserve">characterized by the alignment of [100] axis subnormal to the "foliation" plane and of [001] </w:t>
      </w:r>
      <w:r w:rsidR="00592B23" w:rsidRPr="00273ABD">
        <w:rPr>
          <w:rFonts w:ascii="Times" w:hAnsi="Times"/>
          <w:lang w:val="ca-ES"/>
        </w:rPr>
        <w:t xml:space="preserve">axis </w:t>
      </w:r>
      <w:r w:rsidR="00DE6593" w:rsidRPr="00273ABD">
        <w:rPr>
          <w:rFonts w:ascii="Times" w:hAnsi="Times"/>
          <w:lang w:val="ca-ES"/>
        </w:rPr>
        <w:t>subparallel to the "lineation"; BC-type</w:t>
      </w:r>
      <w:r w:rsidR="00DE6593" w:rsidRPr="00273ABD">
        <w:rPr>
          <w:rFonts w:ascii="Times" w:hAnsi="Times"/>
        </w:rPr>
        <w:t xml:space="preserve"> </w:t>
      </w:r>
      <w:r w:rsidR="000515A1" w:rsidRPr="00273ABD">
        <w:rPr>
          <w:rFonts w:ascii="Times" w:hAnsi="Times"/>
        </w:rPr>
        <w:t xml:space="preserve">in </w:t>
      </w:r>
      <w:r w:rsidR="000C1CAF" w:rsidRPr="00273ABD">
        <w:rPr>
          <w:rFonts w:ascii="Times" w:hAnsi="Times"/>
        </w:rPr>
        <w:t xml:space="preserve">lherzolites </w:t>
      </w:r>
      <w:r w:rsidR="000C1CAF" w:rsidRPr="00273ABD">
        <w:rPr>
          <w:rFonts w:ascii="Times" w:hAnsi="Times"/>
          <w:lang w:val="ca-ES"/>
        </w:rPr>
        <w:t xml:space="preserve">BB.08.98, BB.08.59, SC.11.49 and harzburgite </w:t>
      </w:r>
      <w:r w:rsidR="000C1CAF" w:rsidRPr="00273ABD">
        <w:rPr>
          <w:rFonts w:ascii="Times" w:hAnsi="Times"/>
        </w:rPr>
        <w:t>BB.08.20</w:t>
      </w:r>
      <w:r w:rsidR="000C1CAF" w:rsidRPr="00273ABD">
        <w:rPr>
          <w:rFonts w:ascii="Times" w:hAnsi="Times"/>
          <w:lang w:val="ca-ES"/>
        </w:rPr>
        <w:t xml:space="preserve">, </w:t>
      </w:r>
      <w:r w:rsidR="00DE6593" w:rsidRPr="00273ABD">
        <w:rPr>
          <w:rFonts w:ascii="Times" w:hAnsi="Times"/>
          <w:lang w:val="ca-ES"/>
        </w:rPr>
        <w:t xml:space="preserve">differing from the previous type by the alignment of the [010] axis subnormal to the "foliation" plane; and ABC-type </w:t>
      </w:r>
      <w:r w:rsidR="00434865" w:rsidRPr="00273ABD">
        <w:rPr>
          <w:rFonts w:ascii="Times" w:hAnsi="Times"/>
          <w:lang w:val="ca-ES"/>
        </w:rPr>
        <w:t xml:space="preserve">in </w:t>
      </w:r>
      <w:r w:rsidR="00434865" w:rsidRPr="00273ABD">
        <w:rPr>
          <w:rFonts w:ascii="Times" w:hAnsi="Times"/>
        </w:rPr>
        <w:t xml:space="preserve">lherzolite </w:t>
      </w:r>
      <w:r w:rsidR="00434865" w:rsidRPr="00273ABD">
        <w:rPr>
          <w:rFonts w:ascii="Times" w:hAnsi="Times"/>
          <w:lang w:val="ca-ES"/>
        </w:rPr>
        <w:t xml:space="preserve">BB.08.101, </w:t>
      </w:r>
      <w:r w:rsidR="00DE6593" w:rsidRPr="00273ABD">
        <w:rPr>
          <w:rFonts w:ascii="Times" w:hAnsi="Times"/>
          <w:lang w:val="ca-ES"/>
        </w:rPr>
        <w:t xml:space="preserve">defined by girdles of both [100] and [010] axes aligned subnormal to the "foliation" plane. According to the nomenclature of Jung et al. (2010), the first and last </w:t>
      </w:r>
      <w:r w:rsidR="00DE6593" w:rsidRPr="00273ABD">
        <w:rPr>
          <w:rFonts w:ascii="Times" w:hAnsi="Times"/>
          <w:lang w:val="ca-ES"/>
        </w:rPr>
        <w:lastRenderedPageBreak/>
        <w:t xml:space="preserve">capital letters represent the slip plane and slip direction, respectively (Table 3). </w:t>
      </w:r>
      <w:r w:rsidR="007E7F79" w:rsidRPr="00273ABD">
        <w:rPr>
          <w:rFonts w:ascii="Times" w:hAnsi="Times"/>
          <w:lang w:val="ca-ES"/>
        </w:rPr>
        <w:t>In one more lherzolite</w:t>
      </w:r>
      <w:r w:rsidR="009066D5" w:rsidRPr="00273ABD">
        <w:rPr>
          <w:rFonts w:ascii="Times" w:hAnsi="Times"/>
          <w:lang w:val="ca-ES"/>
        </w:rPr>
        <w:t xml:space="preserve"> (</w:t>
      </w:r>
      <w:r w:rsidRPr="00273ABD">
        <w:rPr>
          <w:rFonts w:ascii="Times" w:hAnsi="Times"/>
          <w:lang w:val="ca-ES"/>
        </w:rPr>
        <w:t xml:space="preserve">BB.12.13) and the websterite (BB.12.17) the orthopyroxene fabric is less well-defined, but these samples do show coherent fabrics with olivine. In seven other lherzolites (CA.12.03, CA.44.05, BB.08.57, BB.08.80, BB.08.38, SC.11.16, SC.11.54) and one harzburgite (BB.12.04) (44% of the total) (Table 3), </w:t>
      </w:r>
      <w:r w:rsidR="00DE6593" w:rsidRPr="00273ABD">
        <w:rPr>
          <w:rFonts w:ascii="Times" w:hAnsi="Times"/>
          <w:lang w:val="ca-ES"/>
        </w:rPr>
        <w:t xml:space="preserve">the olivine and orthopyroxene </w:t>
      </w:r>
      <w:r w:rsidRPr="00273ABD">
        <w:rPr>
          <w:rFonts w:ascii="Times" w:hAnsi="Times"/>
          <w:lang w:val="ca-ES"/>
        </w:rPr>
        <w:t>fabrics are incoherent</w:t>
      </w:r>
      <w:r w:rsidR="00FD0AB9" w:rsidRPr="00273ABD">
        <w:rPr>
          <w:rFonts w:ascii="Times" w:hAnsi="Times"/>
          <w:lang w:val="ca-ES"/>
        </w:rPr>
        <w:t>.</w:t>
      </w:r>
      <w:r w:rsidRPr="00273ABD">
        <w:rPr>
          <w:rFonts w:ascii="Times" w:hAnsi="Times"/>
          <w:lang w:val="ca-ES"/>
        </w:rPr>
        <w:t xml:space="preserve"> </w:t>
      </w:r>
      <w:r w:rsidR="00986373" w:rsidRPr="00273ABD">
        <w:rPr>
          <w:rFonts w:ascii="Times" w:hAnsi="Times"/>
          <w:lang w:val="ca-ES"/>
        </w:rPr>
        <w:t>Among these</w:t>
      </w:r>
      <w:r w:rsidR="000515A1" w:rsidRPr="00273ABD">
        <w:rPr>
          <w:rFonts w:ascii="Times" w:hAnsi="Times"/>
          <w:lang w:val="ca-ES"/>
        </w:rPr>
        <w:t xml:space="preserve"> samples</w:t>
      </w:r>
      <w:r w:rsidR="00986373" w:rsidRPr="00273ABD">
        <w:rPr>
          <w:rFonts w:ascii="Times" w:hAnsi="Times"/>
          <w:lang w:val="ca-ES"/>
        </w:rPr>
        <w:t xml:space="preserve">, </w:t>
      </w:r>
      <w:r w:rsidR="004E00DE" w:rsidRPr="00273ABD">
        <w:rPr>
          <w:rFonts w:ascii="Times" w:hAnsi="Times"/>
          <w:lang w:val="ca-ES"/>
        </w:rPr>
        <w:t xml:space="preserve">lherzolite </w:t>
      </w:r>
      <w:r w:rsidRPr="00273ABD">
        <w:rPr>
          <w:rFonts w:ascii="Times" w:hAnsi="Times"/>
          <w:lang w:val="ca-ES"/>
        </w:rPr>
        <w:t xml:space="preserve">CA.44.05 </w:t>
      </w:r>
      <w:r w:rsidR="00986373" w:rsidRPr="00273ABD">
        <w:rPr>
          <w:rFonts w:ascii="Times" w:hAnsi="Times"/>
          <w:lang w:val="ca-ES"/>
        </w:rPr>
        <w:t xml:space="preserve">stands out because </w:t>
      </w:r>
      <w:r w:rsidRPr="00273ABD">
        <w:rPr>
          <w:rFonts w:ascii="Times" w:hAnsi="Times"/>
          <w:lang w:val="ca-ES"/>
        </w:rPr>
        <w:t>orthopyroxene [010</w:t>
      </w:r>
      <w:r w:rsidR="00DF11F4" w:rsidRPr="00273ABD">
        <w:rPr>
          <w:rFonts w:ascii="Times" w:hAnsi="Times"/>
          <w:lang w:val="ca-ES"/>
        </w:rPr>
        <w:t xml:space="preserve">] and olivine [100] </w:t>
      </w:r>
      <w:r w:rsidR="004E00DE" w:rsidRPr="00273ABD">
        <w:rPr>
          <w:rFonts w:ascii="Times" w:hAnsi="Times"/>
          <w:lang w:val="ca-ES"/>
        </w:rPr>
        <w:t xml:space="preserve">axes </w:t>
      </w:r>
      <w:r w:rsidR="00DF11F4" w:rsidRPr="00273ABD">
        <w:rPr>
          <w:rFonts w:ascii="Times" w:hAnsi="Times"/>
          <w:lang w:val="ca-ES"/>
        </w:rPr>
        <w:t>align</w:t>
      </w:r>
      <w:r w:rsidR="00FD0AB9" w:rsidRPr="00273ABD">
        <w:rPr>
          <w:rFonts w:ascii="Times" w:hAnsi="Times"/>
          <w:lang w:val="ca-ES"/>
        </w:rPr>
        <w:t xml:space="preserve">, therefore, the </w:t>
      </w:r>
      <w:r w:rsidR="004E00DE" w:rsidRPr="00273ABD">
        <w:rPr>
          <w:rFonts w:ascii="Times" w:hAnsi="Times"/>
          <w:lang w:val="ca-ES"/>
        </w:rPr>
        <w:t>slip</w:t>
      </w:r>
      <w:r w:rsidR="00FD0AB9" w:rsidRPr="00273ABD">
        <w:rPr>
          <w:rFonts w:ascii="Times" w:hAnsi="Times"/>
          <w:lang w:val="ca-ES"/>
        </w:rPr>
        <w:t xml:space="preserve"> direction </w:t>
      </w:r>
      <w:r w:rsidR="004E00DE" w:rsidRPr="00273ABD">
        <w:rPr>
          <w:rFonts w:ascii="Times" w:hAnsi="Times"/>
          <w:lang w:val="ca-ES"/>
        </w:rPr>
        <w:t xml:space="preserve">for </w:t>
      </w:r>
      <w:r w:rsidR="00443B4B" w:rsidRPr="00273ABD">
        <w:rPr>
          <w:rFonts w:ascii="Times" w:hAnsi="Times"/>
          <w:lang w:val="ca-ES"/>
        </w:rPr>
        <w:t xml:space="preserve">orthopyroxene </w:t>
      </w:r>
      <w:r w:rsidR="00FD0AB9" w:rsidRPr="00273ABD">
        <w:rPr>
          <w:rFonts w:ascii="Times" w:hAnsi="Times"/>
          <w:lang w:val="ca-ES"/>
        </w:rPr>
        <w:t xml:space="preserve">would be [010]. </w:t>
      </w:r>
      <w:r w:rsidR="003C5EE6" w:rsidRPr="00273ABD">
        <w:rPr>
          <w:rFonts w:ascii="Times" w:hAnsi="Times"/>
          <w:lang w:val="ca-ES"/>
        </w:rPr>
        <w:t xml:space="preserve">Lherzolite SC.11.16 and harzburgite BB.12.04 </w:t>
      </w:r>
      <w:r w:rsidR="002D6B1C" w:rsidRPr="00273ABD">
        <w:rPr>
          <w:rFonts w:ascii="Times" w:hAnsi="Times"/>
          <w:lang w:val="ca-ES"/>
        </w:rPr>
        <w:t>also stand out</w:t>
      </w:r>
      <w:r w:rsidR="003C5EE6" w:rsidRPr="00273ABD">
        <w:rPr>
          <w:rFonts w:ascii="Times" w:hAnsi="Times"/>
          <w:lang w:val="ca-ES"/>
        </w:rPr>
        <w:t xml:space="preserve"> because [100] axes of both minerals are subparallels; [001] axis of both minerals are also aligned and normal to the olivine [100] axis in SC.11.16 (Fig. 7). </w:t>
      </w:r>
      <w:r w:rsidRPr="00273ABD">
        <w:rPr>
          <w:rFonts w:ascii="Times" w:hAnsi="Times"/>
          <w:lang w:val="ca-ES"/>
        </w:rPr>
        <w:t xml:space="preserve">For those samples where the analysis of orthopyroxene CPO was statistically reliable (Fig. </w:t>
      </w:r>
      <w:r w:rsidR="005755CF" w:rsidRPr="00273ABD">
        <w:rPr>
          <w:rFonts w:ascii="Times" w:hAnsi="Times"/>
          <w:lang w:val="ca-ES"/>
        </w:rPr>
        <w:t>7</w:t>
      </w:r>
      <w:r w:rsidRPr="00273ABD">
        <w:rPr>
          <w:rFonts w:ascii="Times" w:hAnsi="Times"/>
          <w:lang w:val="ca-ES"/>
        </w:rPr>
        <w:t xml:space="preserve">; Table 3), values of J indices are similar to, or higher than, those found in lherzolite olivine, whereas the reverse holds true in </w:t>
      </w:r>
      <w:r w:rsidR="005755CF" w:rsidRPr="00273ABD">
        <w:rPr>
          <w:rFonts w:ascii="Times" w:hAnsi="Times"/>
          <w:lang w:val="ca-ES"/>
        </w:rPr>
        <w:t>harzburgites</w:t>
      </w:r>
      <w:r w:rsidRPr="00273ABD">
        <w:rPr>
          <w:rFonts w:ascii="Times" w:hAnsi="Times"/>
          <w:lang w:val="ca-ES"/>
        </w:rPr>
        <w:t xml:space="preserve">. </w:t>
      </w:r>
    </w:p>
    <w:p w14:paraId="311A7815" w14:textId="77777777" w:rsidR="000B0A21" w:rsidRPr="00273ABD" w:rsidRDefault="000B0A21" w:rsidP="000B0A21">
      <w:pPr>
        <w:spacing w:line="480" w:lineRule="auto"/>
        <w:ind w:firstLine="284"/>
        <w:rPr>
          <w:rFonts w:ascii="Times" w:hAnsi="Times"/>
        </w:rPr>
      </w:pPr>
    </w:p>
    <w:p w14:paraId="0A4B40A8" w14:textId="77777777" w:rsidR="000B0A21" w:rsidRPr="00273ABD" w:rsidRDefault="000B0A21" w:rsidP="000B0A21">
      <w:pPr>
        <w:rPr>
          <w:rFonts w:ascii="Times" w:hAnsi="Times"/>
          <w:i/>
        </w:rPr>
      </w:pPr>
      <w:r w:rsidRPr="00273ABD">
        <w:rPr>
          <w:rFonts w:ascii="Times" w:hAnsi="Times"/>
          <w:i/>
        </w:rPr>
        <w:t>7.3. Clinopyroxene</w:t>
      </w:r>
    </w:p>
    <w:p w14:paraId="36AC4C81" w14:textId="77777777" w:rsidR="002B20EC" w:rsidRPr="00273ABD" w:rsidRDefault="002B20EC" w:rsidP="006D49B4">
      <w:pPr>
        <w:spacing w:line="480" w:lineRule="auto"/>
        <w:ind w:firstLine="284"/>
        <w:rPr>
          <w:rFonts w:ascii="Times" w:hAnsi="Times"/>
        </w:rPr>
      </w:pPr>
    </w:p>
    <w:p w14:paraId="7B1EA565" w14:textId="659BE728" w:rsidR="000B0A21" w:rsidRPr="00273ABD" w:rsidRDefault="00471986" w:rsidP="00D81073">
      <w:pPr>
        <w:spacing w:line="480" w:lineRule="auto"/>
        <w:ind w:firstLine="285"/>
        <w:rPr>
          <w:rFonts w:ascii="Times" w:hAnsi="Times"/>
        </w:rPr>
      </w:pPr>
      <w:r w:rsidRPr="00273ABD">
        <w:rPr>
          <w:rFonts w:ascii="Times" w:hAnsi="Times"/>
        </w:rPr>
        <w:t xml:space="preserve">The number of clinopyroxene crystals per thin section is &lt;100 in all harzburgites and four of the lherzolites, </w:t>
      </w:r>
      <w:r w:rsidR="00A771D4" w:rsidRPr="00273ABD">
        <w:rPr>
          <w:rFonts w:ascii="Times" w:hAnsi="Times"/>
        </w:rPr>
        <w:t xml:space="preserve">the pole figures of which are not contoured (Fig. </w:t>
      </w:r>
      <w:r w:rsidR="00F46C23" w:rsidRPr="00273ABD">
        <w:rPr>
          <w:rFonts w:ascii="Times" w:hAnsi="Times"/>
        </w:rPr>
        <w:t>7)</w:t>
      </w:r>
      <w:r w:rsidR="00096B8E" w:rsidRPr="00273ABD">
        <w:rPr>
          <w:rFonts w:ascii="Times" w:hAnsi="Times"/>
        </w:rPr>
        <w:t>. Moreover, clinopyroxene of one harzburgite with rare crystals of this mineral was not indexed</w:t>
      </w:r>
      <w:r w:rsidR="00A771D4" w:rsidRPr="00273ABD">
        <w:rPr>
          <w:rFonts w:ascii="Times" w:hAnsi="Times"/>
        </w:rPr>
        <w:t xml:space="preserve">. </w:t>
      </w:r>
      <w:r w:rsidRPr="00273ABD">
        <w:rPr>
          <w:rFonts w:ascii="Times" w:hAnsi="Times"/>
        </w:rPr>
        <w:t xml:space="preserve">In </w:t>
      </w:r>
      <w:r w:rsidR="00A771D4" w:rsidRPr="00273ABD">
        <w:rPr>
          <w:rFonts w:ascii="Times" w:hAnsi="Times"/>
        </w:rPr>
        <w:t>spite of this pau</w:t>
      </w:r>
      <w:r w:rsidR="001B2086" w:rsidRPr="00273ABD">
        <w:rPr>
          <w:rFonts w:ascii="Times" w:hAnsi="Times"/>
        </w:rPr>
        <w:t>city of grains,</w:t>
      </w:r>
      <w:r w:rsidR="002B12B1" w:rsidRPr="00273ABD">
        <w:rPr>
          <w:rFonts w:ascii="Times" w:hAnsi="Times"/>
        </w:rPr>
        <w:t xml:space="preserve"> </w:t>
      </w:r>
      <w:r w:rsidRPr="00273ABD">
        <w:rPr>
          <w:rFonts w:ascii="Times" w:hAnsi="Times"/>
        </w:rPr>
        <w:t>44%</w:t>
      </w:r>
      <w:r w:rsidR="00AF6CAE" w:rsidRPr="00273ABD">
        <w:rPr>
          <w:rFonts w:ascii="Times" w:hAnsi="Times"/>
        </w:rPr>
        <w:t xml:space="preserve"> of the samp</w:t>
      </w:r>
      <w:r w:rsidR="002B12B1" w:rsidRPr="00273ABD">
        <w:rPr>
          <w:rFonts w:ascii="Times" w:hAnsi="Times"/>
        </w:rPr>
        <w:t xml:space="preserve">les </w:t>
      </w:r>
      <w:r w:rsidR="00915B53" w:rsidRPr="00273ABD">
        <w:rPr>
          <w:rFonts w:ascii="Times" w:hAnsi="Times"/>
        </w:rPr>
        <w:t xml:space="preserve">have clinopyroxe </w:t>
      </w:r>
      <w:r w:rsidR="00AF6CAE" w:rsidRPr="00273ABD">
        <w:rPr>
          <w:rFonts w:ascii="Times" w:hAnsi="Times"/>
        </w:rPr>
        <w:t>[010] and [001] axes normal and parallel, respectively, to olivine [100] axis, ie., both minerals show coherent deformation fabrics</w:t>
      </w:r>
      <w:r w:rsidRPr="00273ABD">
        <w:rPr>
          <w:rFonts w:ascii="Times" w:hAnsi="Times"/>
        </w:rPr>
        <w:t xml:space="preserve"> (Table 3)</w:t>
      </w:r>
      <w:r w:rsidR="00AF6CAE" w:rsidRPr="00273ABD">
        <w:rPr>
          <w:rFonts w:ascii="Times" w:hAnsi="Times"/>
        </w:rPr>
        <w:t xml:space="preserve">. </w:t>
      </w:r>
      <w:r w:rsidR="00100DA1" w:rsidRPr="00273ABD">
        <w:rPr>
          <w:rFonts w:ascii="Times" w:hAnsi="Times"/>
        </w:rPr>
        <w:t xml:space="preserve">The dominant slip system </w:t>
      </w:r>
      <w:r w:rsidR="00915B53" w:rsidRPr="00273ABD">
        <w:rPr>
          <w:rFonts w:ascii="Times" w:hAnsi="Times"/>
        </w:rPr>
        <w:t xml:space="preserve">would be </w:t>
      </w:r>
      <w:r w:rsidR="00C12731" w:rsidRPr="00273ABD">
        <w:rPr>
          <w:rFonts w:ascii="Times" w:hAnsi="Times"/>
        </w:rPr>
        <w:t>{110}</w:t>
      </w:r>
      <w:r w:rsidR="00AF6CAE" w:rsidRPr="00273ABD">
        <w:rPr>
          <w:rFonts w:ascii="Times" w:hAnsi="Times"/>
        </w:rPr>
        <w:t>[001]</w:t>
      </w:r>
      <w:r w:rsidR="00367D72" w:rsidRPr="00273ABD">
        <w:rPr>
          <w:rFonts w:ascii="Times" w:hAnsi="Times"/>
        </w:rPr>
        <w:t xml:space="preserve"> (</w:t>
      </w:r>
      <w:r w:rsidR="00DF5551" w:rsidRPr="00273ABD">
        <w:rPr>
          <w:rFonts w:ascii="Times" w:hAnsi="Times"/>
        </w:rPr>
        <w:t xml:space="preserve">Bascou et al., 2002; </w:t>
      </w:r>
      <w:r w:rsidR="00367D72" w:rsidRPr="00273ABD">
        <w:rPr>
          <w:rFonts w:ascii="Times" w:hAnsi="Times"/>
        </w:rPr>
        <w:t>Zhang et al., 2006)</w:t>
      </w:r>
      <w:r w:rsidR="00AF6CAE" w:rsidRPr="00273ABD">
        <w:rPr>
          <w:rFonts w:ascii="Times" w:hAnsi="Times"/>
        </w:rPr>
        <w:t xml:space="preserve">. </w:t>
      </w:r>
      <w:r w:rsidR="00915B53" w:rsidRPr="00273ABD">
        <w:rPr>
          <w:rFonts w:ascii="Times" w:hAnsi="Times"/>
        </w:rPr>
        <w:t xml:space="preserve">Moreover, </w:t>
      </w:r>
      <w:r w:rsidR="002B12B1" w:rsidRPr="00273ABD">
        <w:rPr>
          <w:rFonts w:ascii="Times" w:hAnsi="Times"/>
        </w:rPr>
        <w:t>i</w:t>
      </w:r>
      <w:r w:rsidRPr="00273ABD">
        <w:rPr>
          <w:rFonts w:ascii="Times" w:hAnsi="Times"/>
        </w:rPr>
        <w:t xml:space="preserve">n these samples (lherzolites BB.08.101, BB.12.13, BB.08.98, BB.12.01, SC.11.49, SC.11.52, harzburgite BB.08.20 </w:t>
      </w:r>
      <w:r w:rsidRPr="00273ABD">
        <w:rPr>
          <w:rFonts w:ascii="Times" w:hAnsi="Times"/>
        </w:rPr>
        <w:lastRenderedPageBreak/>
        <w:t>and the websterite BB.12.17) b</w:t>
      </w:r>
      <w:r w:rsidR="00AF6CAE" w:rsidRPr="00273ABD">
        <w:rPr>
          <w:rFonts w:ascii="Times" w:hAnsi="Times"/>
        </w:rPr>
        <w:t>oth pyroxenes ar</w:t>
      </w:r>
      <w:r w:rsidRPr="00273ABD">
        <w:rPr>
          <w:rFonts w:ascii="Times" w:hAnsi="Times"/>
        </w:rPr>
        <w:t>e coaxial</w:t>
      </w:r>
      <w:r w:rsidR="00F46C23" w:rsidRPr="00273ABD">
        <w:rPr>
          <w:rFonts w:ascii="Times" w:hAnsi="Times"/>
        </w:rPr>
        <w:t xml:space="preserve"> (Table 3; Fig. 7</w:t>
      </w:r>
      <w:r w:rsidR="00AF6CAE" w:rsidRPr="00273ABD">
        <w:rPr>
          <w:rFonts w:ascii="Times" w:hAnsi="Times"/>
        </w:rPr>
        <w:t xml:space="preserve">). </w:t>
      </w:r>
      <w:r w:rsidR="00FC6231" w:rsidRPr="00273ABD">
        <w:rPr>
          <w:rFonts w:ascii="Times" w:hAnsi="Times"/>
        </w:rPr>
        <w:t>There are nine (50</w:t>
      </w:r>
      <w:r w:rsidR="00AF6CAE" w:rsidRPr="00273ABD">
        <w:rPr>
          <w:rFonts w:ascii="Times" w:hAnsi="Times"/>
        </w:rPr>
        <w:t>%) incoherent samples (</w:t>
      </w:r>
      <w:r w:rsidR="00FC6231" w:rsidRPr="00273ABD">
        <w:rPr>
          <w:rFonts w:ascii="Times" w:hAnsi="Times"/>
        </w:rPr>
        <w:t xml:space="preserve">lherzolites </w:t>
      </w:r>
      <w:r w:rsidR="00AF6CAE" w:rsidRPr="00273ABD">
        <w:rPr>
          <w:rFonts w:ascii="Times" w:hAnsi="Times"/>
        </w:rPr>
        <w:t>BB.08.59, CA.12.03,</w:t>
      </w:r>
      <w:r w:rsidR="00FC6231" w:rsidRPr="00273ABD">
        <w:rPr>
          <w:rFonts w:ascii="Times" w:hAnsi="Times"/>
        </w:rPr>
        <w:t xml:space="preserve"> CA.44.05,</w:t>
      </w:r>
      <w:r w:rsidR="00AF6CAE" w:rsidRPr="00273ABD">
        <w:rPr>
          <w:rFonts w:ascii="Times" w:hAnsi="Times"/>
        </w:rPr>
        <w:t xml:space="preserve"> BB.08.57, BB.08.80, </w:t>
      </w:r>
      <w:r w:rsidR="00FC6231" w:rsidRPr="00273ABD">
        <w:rPr>
          <w:rFonts w:ascii="Times" w:hAnsi="Times"/>
        </w:rPr>
        <w:t xml:space="preserve">BB.08.38, </w:t>
      </w:r>
      <w:r w:rsidR="00AF6CAE" w:rsidRPr="00273ABD">
        <w:rPr>
          <w:rFonts w:ascii="Times" w:hAnsi="Times"/>
        </w:rPr>
        <w:t>SC.11.16, SC.11.54</w:t>
      </w:r>
      <w:r w:rsidR="00E067AF" w:rsidRPr="00273ABD">
        <w:rPr>
          <w:rFonts w:ascii="Times" w:hAnsi="Times"/>
        </w:rPr>
        <w:t xml:space="preserve"> and harzburgite BB.12.04</w:t>
      </w:r>
      <w:r w:rsidR="00AF6CAE" w:rsidRPr="00273ABD">
        <w:rPr>
          <w:rFonts w:ascii="Times" w:hAnsi="Times"/>
        </w:rPr>
        <w:t xml:space="preserve">), </w:t>
      </w:r>
      <w:r w:rsidR="00915B53" w:rsidRPr="00273ABD">
        <w:rPr>
          <w:rFonts w:ascii="Times" w:hAnsi="Times"/>
        </w:rPr>
        <w:t xml:space="preserve">which are </w:t>
      </w:r>
      <w:r w:rsidR="00AF6CAE" w:rsidRPr="00273ABD">
        <w:rPr>
          <w:rFonts w:ascii="Times" w:hAnsi="Times"/>
        </w:rPr>
        <w:t>most of them porphyroclastic and equigranular lherzolites</w:t>
      </w:r>
      <w:r w:rsidR="00BE05B1" w:rsidRPr="00273ABD">
        <w:rPr>
          <w:rFonts w:ascii="Times" w:hAnsi="Times"/>
        </w:rPr>
        <w:t>. It is worth noting that in five of these incoherent samples,</w:t>
      </w:r>
      <w:r w:rsidR="002C2657" w:rsidRPr="00273ABD">
        <w:rPr>
          <w:rFonts w:ascii="Times" w:hAnsi="Times"/>
        </w:rPr>
        <w:t xml:space="preserve"> </w:t>
      </w:r>
      <w:r w:rsidR="00915B53" w:rsidRPr="00273ABD">
        <w:rPr>
          <w:rFonts w:ascii="Times" w:hAnsi="Times"/>
        </w:rPr>
        <w:t xml:space="preserve">the </w:t>
      </w:r>
      <w:r w:rsidR="002C2657" w:rsidRPr="00273ABD">
        <w:rPr>
          <w:rFonts w:ascii="Times" w:hAnsi="Times"/>
        </w:rPr>
        <w:t>[100] axe</w:t>
      </w:r>
      <w:r w:rsidR="00AF6CAE" w:rsidRPr="00273ABD">
        <w:rPr>
          <w:rFonts w:ascii="Times" w:hAnsi="Times"/>
        </w:rPr>
        <w:t>s of both o</w:t>
      </w:r>
      <w:r w:rsidR="002D6B1C" w:rsidRPr="00273ABD">
        <w:rPr>
          <w:rFonts w:ascii="Times" w:hAnsi="Times"/>
        </w:rPr>
        <w:t>livine and clinopyroxene align</w:t>
      </w:r>
      <w:r w:rsidR="00096B8E" w:rsidRPr="00273ABD">
        <w:rPr>
          <w:rFonts w:ascii="Times" w:hAnsi="Times"/>
        </w:rPr>
        <w:t xml:space="preserve"> (Fig</w:t>
      </w:r>
      <w:r w:rsidR="002D6B1C" w:rsidRPr="00273ABD">
        <w:rPr>
          <w:rFonts w:ascii="Times" w:hAnsi="Times"/>
        </w:rPr>
        <w:t>. 7</w:t>
      </w:r>
      <w:r w:rsidR="00BE05B1" w:rsidRPr="00273ABD">
        <w:rPr>
          <w:rFonts w:ascii="Times" w:hAnsi="Times"/>
        </w:rPr>
        <w:t>)</w:t>
      </w:r>
      <w:r w:rsidR="003D4F1E" w:rsidRPr="00273ABD">
        <w:rPr>
          <w:rFonts w:ascii="Times" w:hAnsi="Times"/>
        </w:rPr>
        <w:t>.</w:t>
      </w:r>
      <w:r w:rsidR="00BE05B1" w:rsidRPr="00273ABD">
        <w:rPr>
          <w:rFonts w:ascii="Times" w:hAnsi="Times"/>
        </w:rPr>
        <w:t xml:space="preserve"> The </w:t>
      </w:r>
      <w:r w:rsidR="001B2086" w:rsidRPr="00273ABD">
        <w:rPr>
          <w:rFonts w:ascii="Times" w:hAnsi="Times"/>
        </w:rPr>
        <w:t>slip</w:t>
      </w:r>
      <w:r w:rsidR="00BA3CDD" w:rsidRPr="00273ABD">
        <w:rPr>
          <w:rFonts w:ascii="Times" w:hAnsi="Times"/>
        </w:rPr>
        <w:t xml:space="preserve"> direction </w:t>
      </w:r>
      <w:r w:rsidR="001B2086" w:rsidRPr="00273ABD">
        <w:rPr>
          <w:rFonts w:ascii="Times" w:hAnsi="Times"/>
        </w:rPr>
        <w:t>of</w:t>
      </w:r>
      <w:r w:rsidR="003D4F1E" w:rsidRPr="00273ABD">
        <w:rPr>
          <w:rFonts w:ascii="Times" w:hAnsi="Times"/>
        </w:rPr>
        <w:t xml:space="preserve"> </w:t>
      </w:r>
      <w:r w:rsidR="00BE05B1" w:rsidRPr="00273ABD">
        <w:rPr>
          <w:rFonts w:ascii="Times" w:hAnsi="Times"/>
        </w:rPr>
        <w:t xml:space="preserve">clinopyroxene </w:t>
      </w:r>
      <w:r w:rsidR="003D4F1E" w:rsidRPr="00273ABD">
        <w:rPr>
          <w:rFonts w:ascii="Times" w:hAnsi="Times"/>
        </w:rPr>
        <w:t>in these samples would be</w:t>
      </w:r>
      <w:r w:rsidR="001B2086" w:rsidRPr="00273ABD">
        <w:rPr>
          <w:rFonts w:ascii="Times" w:hAnsi="Times"/>
        </w:rPr>
        <w:t xml:space="preserve"> [100]. However,</w:t>
      </w:r>
      <w:r w:rsidR="002725E0" w:rsidRPr="00273ABD">
        <w:rPr>
          <w:rFonts w:ascii="Times" w:hAnsi="Times"/>
        </w:rPr>
        <w:t xml:space="preserve"> very few dislocation</w:t>
      </w:r>
      <w:r w:rsidR="001B2086" w:rsidRPr="00273ABD">
        <w:rPr>
          <w:rFonts w:ascii="Times" w:hAnsi="Times"/>
        </w:rPr>
        <w:t>s</w:t>
      </w:r>
      <w:r w:rsidR="002725E0" w:rsidRPr="00273ABD">
        <w:rPr>
          <w:rFonts w:ascii="Times" w:hAnsi="Times"/>
        </w:rPr>
        <w:t xml:space="preserve"> have Burgers vector b=[100] (Zhang et al., 2006)</w:t>
      </w:r>
      <w:r w:rsidR="009171FE" w:rsidRPr="00273ABD">
        <w:rPr>
          <w:rFonts w:ascii="Times" w:hAnsi="Times"/>
        </w:rPr>
        <w:t>. F</w:t>
      </w:r>
      <w:r w:rsidR="002725E0" w:rsidRPr="00273ABD">
        <w:rPr>
          <w:rFonts w:ascii="Times" w:hAnsi="Times"/>
        </w:rPr>
        <w:t>or instance,</w:t>
      </w:r>
      <w:r w:rsidR="005341BF" w:rsidRPr="00273ABD">
        <w:rPr>
          <w:rFonts w:ascii="Times" w:hAnsi="Times"/>
        </w:rPr>
        <w:t xml:space="preserve"> </w:t>
      </w:r>
      <w:r w:rsidR="004A501C" w:rsidRPr="00273ABD">
        <w:rPr>
          <w:rFonts w:ascii="Times" w:hAnsi="Times"/>
        </w:rPr>
        <w:t xml:space="preserve">the </w:t>
      </w:r>
      <w:r w:rsidR="00144391" w:rsidRPr="00273ABD">
        <w:rPr>
          <w:rFonts w:ascii="Times" w:hAnsi="Times"/>
        </w:rPr>
        <w:t xml:space="preserve">(010)[100] and </w:t>
      </w:r>
      <w:r w:rsidR="009E2567" w:rsidRPr="00273ABD">
        <w:rPr>
          <w:rFonts w:ascii="Times" w:hAnsi="Times"/>
        </w:rPr>
        <w:t>(001)</w:t>
      </w:r>
      <w:r w:rsidR="004A501C" w:rsidRPr="00273ABD">
        <w:rPr>
          <w:rFonts w:ascii="Times" w:hAnsi="Times"/>
        </w:rPr>
        <w:t>[100]</w:t>
      </w:r>
      <w:r w:rsidR="005341BF" w:rsidRPr="00273ABD">
        <w:rPr>
          <w:rFonts w:ascii="Times" w:hAnsi="Times"/>
        </w:rPr>
        <w:t xml:space="preserve"> </w:t>
      </w:r>
      <w:r w:rsidR="009E2567" w:rsidRPr="00273ABD">
        <w:rPr>
          <w:rFonts w:ascii="Times" w:hAnsi="Times"/>
        </w:rPr>
        <w:t>slip</w:t>
      </w:r>
      <w:r w:rsidR="001B2086" w:rsidRPr="00273ABD">
        <w:rPr>
          <w:rFonts w:ascii="Times" w:hAnsi="Times"/>
        </w:rPr>
        <w:t xml:space="preserve"> system</w:t>
      </w:r>
      <w:r w:rsidR="00144391" w:rsidRPr="00273ABD">
        <w:rPr>
          <w:rFonts w:ascii="Times" w:hAnsi="Times"/>
        </w:rPr>
        <w:t>s</w:t>
      </w:r>
      <w:r w:rsidR="001B2086" w:rsidRPr="00273ABD">
        <w:rPr>
          <w:rFonts w:ascii="Times" w:hAnsi="Times"/>
        </w:rPr>
        <w:t xml:space="preserve"> ha</w:t>
      </w:r>
      <w:r w:rsidR="009171FE" w:rsidRPr="00273ABD">
        <w:rPr>
          <w:rFonts w:ascii="Times" w:hAnsi="Times"/>
        </w:rPr>
        <w:t>ve</w:t>
      </w:r>
      <w:r w:rsidR="009E2567" w:rsidRPr="00273ABD">
        <w:rPr>
          <w:rFonts w:ascii="Times" w:hAnsi="Times"/>
        </w:rPr>
        <w:t xml:space="preserve"> been rarely observed</w:t>
      </w:r>
      <w:r w:rsidR="00100DA1" w:rsidRPr="00273ABD">
        <w:rPr>
          <w:rFonts w:ascii="Times" w:hAnsi="Times"/>
        </w:rPr>
        <w:t xml:space="preserve"> </w:t>
      </w:r>
      <w:r w:rsidR="007F5ADC" w:rsidRPr="00273ABD">
        <w:rPr>
          <w:rFonts w:ascii="Times" w:hAnsi="Times"/>
        </w:rPr>
        <w:t>(</w:t>
      </w:r>
      <w:r w:rsidR="00144391" w:rsidRPr="00273ABD">
        <w:rPr>
          <w:rFonts w:ascii="Times" w:hAnsi="Times"/>
        </w:rPr>
        <w:t xml:space="preserve">Philippot and Van Roermund, 1992; Godard and Van Roermund, 1995; </w:t>
      </w:r>
      <w:r w:rsidR="009E2567" w:rsidRPr="00273ABD">
        <w:rPr>
          <w:rFonts w:ascii="Times" w:hAnsi="Times"/>
        </w:rPr>
        <w:t xml:space="preserve">Palasse et al., 2012). </w:t>
      </w:r>
      <w:r w:rsidR="00AF6CAE" w:rsidRPr="00273ABD">
        <w:rPr>
          <w:rFonts w:ascii="Times" w:hAnsi="Times"/>
        </w:rPr>
        <w:t>Clinopyroxene f</w:t>
      </w:r>
      <w:r w:rsidR="004A69B7" w:rsidRPr="00273ABD">
        <w:rPr>
          <w:rFonts w:ascii="Times" w:hAnsi="Times"/>
        </w:rPr>
        <w:t xml:space="preserve">abric </w:t>
      </w:r>
      <w:r w:rsidR="00A677CE" w:rsidRPr="00273ABD">
        <w:rPr>
          <w:rFonts w:ascii="Times" w:hAnsi="Times"/>
        </w:rPr>
        <w:t>types</w:t>
      </w:r>
      <w:r w:rsidR="000B0A21" w:rsidRPr="00273ABD">
        <w:rPr>
          <w:rFonts w:ascii="Times" w:hAnsi="Times"/>
        </w:rPr>
        <w:t xml:space="preserve"> </w:t>
      </w:r>
      <w:r w:rsidR="001C7436" w:rsidRPr="00273ABD">
        <w:rPr>
          <w:rFonts w:ascii="Times" w:hAnsi="Times"/>
        </w:rPr>
        <w:t xml:space="preserve">(Table 3) </w:t>
      </w:r>
      <w:r w:rsidR="006D49B4" w:rsidRPr="00273ABD">
        <w:rPr>
          <w:rFonts w:ascii="Times" w:hAnsi="Times"/>
        </w:rPr>
        <w:t xml:space="preserve">have been </w:t>
      </w:r>
      <w:r w:rsidR="000B0A21" w:rsidRPr="00273ABD">
        <w:rPr>
          <w:rFonts w:ascii="Times" w:hAnsi="Times"/>
        </w:rPr>
        <w:t xml:space="preserve">classified </w:t>
      </w:r>
      <w:r w:rsidR="00B051D7" w:rsidRPr="00273ABD">
        <w:rPr>
          <w:rFonts w:ascii="Times" w:hAnsi="Times"/>
        </w:rPr>
        <w:t xml:space="preserve">numerically </w:t>
      </w:r>
      <w:r w:rsidR="000B0A21" w:rsidRPr="00273ABD">
        <w:rPr>
          <w:rFonts w:ascii="Times" w:hAnsi="Times"/>
        </w:rPr>
        <w:t xml:space="preserve">according to LS index </w:t>
      </w:r>
      <w:r w:rsidR="00A677CE" w:rsidRPr="00273ABD">
        <w:rPr>
          <w:rFonts w:ascii="Times" w:hAnsi="Times"/>
        </w:rPr>
        <w:t>values</w:t>
      </w:r>
      <w:r w:rsidR="00837EF1" w:rsidRPr="00273ABD">
        <w:rPr>
          <w:rFonts w:ascii="Times" w:hAnsi="Times"/>
        </w:rPr>
        <w:t xml:space="preserve"> as follows: </w:t>
      </w:r>
      <w:r w:rsidR="002C2657" w:rsidRPr="00273ABD">
        <w:rPr>
          <w:rFonts w:ascii="Times" w:hAnsi="Times"/>
        </w:rPr>
        <w:t>S-</w:t>
      </w:r>
      <w:r w:rsidR="000B0A21" w:rsidRPr="00273ABD">
        <w:rPr>
          <w:rFonts w:ascii="Times" w:hAnsi="Times"/>
        </w:rPr>
        <w:t xml:space="preserve">type </w:t>
      </w:r>
      <w:r w:rsidR="00A47A65" w:rsidRPr="00273ABD">
        <w:rPr>
          <w:rFonts w:ascii="Times" w:hAnsi="Times"/>
        </w:rPr>
        <w:t xml:space="preserve">or flattening fabric </w:t>
      </w:r>
      <w:r w:rsidR="000B0A21" w:rsidRPr="00273ABD">
        <w:rPr>
          <w:rFonts w:ascii="Times" w:hAnsi="Times"/>
        </w:rPr>
        <w:t>(0.19-0.27) for one harzburgite (BB.08.20) and one lherzolite (BB.12.01)</w:t>
      </w:r>
      <w:r w:rsidR="001C7436" w:rsidRPr="00273ABD">
        <w:rPr>
          <w:rFonts w:ascii="Times" w:hAnsi="Times"/>
        </w:rPr>
        <w:t xml:space="preserve">, where [001] axis tends to form a girdle normal to </w:t>
      </w:r>
      <w:r w:rsidR="00FF564E" w:rsidRPr="00273ABD">
        <w:rPr>
          <w:rFonts w:ascii="Times" w:hAnsi="Times"/>
        </w:rPr>
        <w:t xml:space="preserve">the </w:t>
      </w:r>
      <w:r w:rsidR="001C7436" w:rsidRPr="00273ABD">
        <w:rPr>
          <w:rFonts w:ascii="Times" w:hAnsi="Times"/>
        </w:rPr>
        <w:t>(010) pole maximum</w:t>
      </w:r>
      <w:r w:rsidR="00490A9A" w:rsidRPr="00273ABD">
        <w:rPr>
          <w:rFonts w:ascii="Times" w:hAnsi="Times"/>
        </w:rPr>
        <w:t>s</w:t>
      </w:r>
      <w:r w:rsidR="00837EF1" w:rsidRPr="00273ABD">
        <w:rPr>
          <w:rFonts w:ascii="Times" w:hAnsi="Times"/>
        </w:rPr>
        <w:t>;</w:t>
      </w:r>
      <w:r w:rsidR="000B0A21" w:rsidRPr="00273ABD">
        <w:rPr>
          <w:rFonts w:ascii="Times" w:hAnsi="Times"/>
        </w:rPr>
        <w:t xml:space="preserve"> </w:t>
      </w:r>
      <w:r w:rsidR="002C2657" w:rsidRPr="00273ABD">
        <w:rPr>
          <w:rFonts w:ascii="Times" w:hAnsi="Times"/>
        </w:rPr>
        <w:t>L-</w:t>
      </w:r>
      <w:r w:rsidR="00A47A65" w:rsidRPr="00273ABD">
        <w:rPr>
          <w:rFonts w:ascii="Times" w:hAnsi="Times"/>
        </w:rPr>
        <w:t>type or constriction fabric (0.71-0.86) for three lherzolites</w:t>
      </w:r>
      <w:r w:rsidR="00EC0CC0" w:rsidRPr="00273ABD">
        <w:rPr>
          <w:rFonts w:ascii="Times" w:hAnsi="Times"/>
        </w:rPr>
        <w:t xml:space="preserve"> (CA.12.03, BB.08.57, SC.11.52)</w:t>
      </w:r>
      <w:r w:rsidR="008211D5" w:rsidRPr="00273ABD">
        <w:rPr>
          <w:rFonts w:ascii="Times" w:hAnsi="Times"/>
        </w:rPr>
        <w:t>, where [001] axis tends to concentrate</w:t>
      </w:r>
      <w:r w:rsidR="00096B8E" w:rsidRPr="00273ABD">
        <w:rPr>
          <w:rFonts w:ascii="Times" w:hAnsi="Times"/>
        </w:rPr>
        <w:t xml:space="preserve"> and (010) poles tend to form a</w:t>
      </w:r>
      <w:r w:rsidR="008211D5" w:rsidRPr="00273ABD">
        <w:rPr>
          <w:rFonts w:ascii="Times" w:hAnsi="Times"/>
        </w:rPr>
        <w:t xml:space="preserve"> girdle</w:t>
      </w:r>
      <w:r w:rsidR="001B2086" w:rsidRPr="00273ABD">
        <w:rPr>
          <w:rFonts w:ascii="Times" w:hAnsi="Times"/>
        </w:rPr>
        <w:t xml:space="preserve"> </w:t>
      </w:r>
      <w:r w:rsidR="00096B8E" w:rsidRPr="00273ABD">
        <w:rPr>
          <w:rFonts w:ascii="Times" w:hAnsi="Times"/>
        </w:rPr>
        <w:t xml:space="preserve">orthogonal </w:t>
      </w:r>
      <w:r w:rsidR="001B2086" w:rsidRPr="00273ABD">
        <w:rPr>
          <w:rFonts w:ascii="Times" w:hAnsi="Times"/>
        </w:rPr>
        <w:t>to [001]</w:t>
      </w:r>
      <w:r w:rsidR="009C69AF" w:rsidRPr="00273ABD">
        <w:rPr>
          <w:rFonts w:ascii="Times" w:hAnsi="Times"/>
        </w:rPr>
        <w:t xml:space="preserve"> axis</w:t>
      </w:r>
      <w:r w:rsidR="00A47A65" w:rsidRPr="00273ABD">
        <w:rPr>
          <w:rFonts w:ascii="Times" w:hAnsi="Times"/>
        </w:rPr>
        <w:t xml:space="preserve">; and </w:t>
      </w:r>
      <w:r w:rsidR="00B051D7" w:rsidRPr="00273ABD">
        <w:rPr>
          <w:rFonts w:ascii="Times" w:hAnsi="Times"/>
        </w:rPr>
        <w:t>the intermediate SL</w:t>
      </w:r>
      <w:r w:rsidR="002C2657" w:rsidRPr="00273ABD">
        <w:rPr>
          <w:rFonts w:ascii="Times" w:hAnsi="Times"/>
        </w:rPr>
        <w:t>-</w:t>
      </w:r>
      <w:r w:rsidR="000B0A21" w:rsidRPr="00273ABD">
        <w:rPr>
          <w:rFonts w:ascii="Times" w:hAnsi="Times"/>
        </w:rPr>
        <w:t>type (0.32-0.64) for most lherzolites and the websterite</w:t>
      </w:r>
      <w:r w:rsidR="00A47A65" w:rsidRPr="00273ABD">
        <w:rPr>
          <w:rFonts w:ascii="Times" w:hAnsi="Times"/>
        </w:rPr>
        <w:t xml:space="preserve"> (Helmstadt et al., 1972; </w:t>
      </w:r>
      <w:r w:rsidR="00196835" w:rsidRPr="00273ABD">
        <w:rPr>
          <w:rFonts w:ascii="Times" w:hAnsi="Times"/>
        </w:rPr>
        <w:t xml:space="preserve">Zhang et al., 2006) </w:t>
      </w:r>
      <w:r w:rsidR="000B0A21" w:rsidRPr="00273ABD">
        <w:rPr>
          <w:rFonts w:ascii="Times" w:hAnsi="Times"/>
        </w:rPr>
        <w:t xml:space="preserve">(Table </w:t>
      </w:r>
      <w:r w:rsidR="00694FA3" w:rsidRPr="00273ABD">
        <w:rPr>
          <w:rFonts w:ascii="Times" w:hAnsi="Times"/>
        </w:rPr>
        <w:t>3</w:t>
      </w:r>
      <w:r w:rsidR="000B0A21" w:rsidRPr="00273ABD">
        <w:rPr>
          <w:rFonts w:ascii="Times" w:hAnsi="Times"/>
        </w:rPr>
        <w:t xml:space="preserve">). </w:t>
      </w:r>
      <w:r w:rsidR="003D4F1E" w:rsidRPr="00273ABD">
        <w:rPr>
          <w:rFonts w:ascii="Times" w:hAnsi="Times"/>
        </w:rPr>
        <w:t>In samples where t</w:t>
      </w:r>
      <w:r w:rsidR="000B0A21" w:rsidRPr="00273ABD">
        <w:rPr>
          <w:rFonts w:ascii="Times" w:hAnsi="Times"/>
        </w:rPr>
        <w:t xml:space="preserve">he number of </w:t>
      </w:r>
      <w:r w:rsidR="0056673C" w:rsidRPr="00273ABD">
        <w:rPr>
          <w:rFonts w:ascii="Times" w:hAnsi="Times"/>
        </w:rPr>
        <w:t xml:space="preserve">both pyroxene </w:t>
      </w:r>
      <w:r w:rsidR="000B0A21" w:rsidRPr="00273ABD">
        <w:rPr>
          <w:rFonts w:ascii="Times" w:hAnsi="Times"/>
        </w:rPr>
        <w:t xml:space="preserve">crystals per thin section is </w:t>
      </w:r>
      <w:r w:rsidR="003D4F1E" w:rsidRPr="00273ABD">
        <w:rPr>
          <w:rFonts w:ascii="Times" w:hAnsi="Times"/>
        </w:rPr>
        <w:t>&gt;</w:t>
      </w:r>
      <w:r w:rsidR="00C12731" w:rsidRPr="00273ABD">
        <w:rPr>
          <w:rFonts w:ascii="Times" w:hAnsi="Times"/>
        </w:rPr>
        <w:t xml:space="preserve"> </w:t>
      </w:r>
      <w:r w:rsidR="000B0A21" w:rsidRPr="00273ABD">
        <w:rPr>
          <w:rFonts w:ascii="Times" w:hAnsi="Times"/>
        </w:rPr>
        <w:t>100</w:t>
      </w:r>
      <w:r w:rsidR="00E05DAC" w:rsidRPr="00273ABD">
        <w:rPr>
          <w:rFonts w:ascii="Times" w:hAnsi="Times"/>
        </w:rPr>
        <w:t>,</w:t>
      </w:r>
      <w:r w:rsidR="00D54D76" w:rsidRPr="00273ABD">
        <w:rPr>
          <w:rFonts w:ascii="Times" w:hAnsi="Times"/>
        </w:rPr>
        <w:t xml:space="preserve"> </w:t>
      </w:r>
      <w:r w:rsidR="000B0A21" w:rsidRPr="00273ABD">
        <w:rPr>
          <w:rFonts w:ascii="Times" w:hAnsi="Times"/>
        </w:rPr>
        <w:t xml:space="preserve">J values </w:t>
      </w:r>
      <w:r w:rsidR="00E05DAC" w:rsidRPr="00273ABD">
        <w:rPr>
          <w:rFonts w:ascii="Times" w:hAnsi="Times"/>
        </w:rPr>
        <w:t xml:space="preserve">for </w:t>
      </w:r>
      <w:r w:rsidR="0056673C" w:rsidRPr="00273ABD">
        <w:rPr>
          <w:rFonts w:ascii="Times" w:hAnsi="Times"/>
        </w:rPr>
        <w:t xml:space="preserve">clinopyroxene </w:t>
      </w:r>
      <w:r w:rsidR="006D49B4" w:rsidRPr="00273ABD">
        <w:rPr>
          <w:rFonts w:ascii="Times" w:hAnsi="Times"/>
        </w:rPr>
        <w:t xml:space="preserve">are higher than </w:t>
      </w:r>
      <w:r w:rsidR="000B0A21" w:rsidRPr="00273ABD">
        <w:rPr>
          <w:rFonts w:ascii="Times" w:hAnsi="Times"/>
        </w:rPr>
        <w:t>those of orthopyroxene</w:t>
      </w:r>
      <w:r w:rsidR="002449A9" w:rsidRPr="00273ABD">
        <w:rPr>
          <w:rFonts w:ascii="Times" w:hAnsi="Times"/>
        </w:rPr>
        <w:t xml:space="preserve"> </w:t>
      </w:r>
      <w:r w:rsidR="00D54D76" w:rsidRPr="00273ABD">
        <w:rPr>
          <w:rFonts w:ascii="Times" w:hAnsi="Times"/>
        </w:rPr>
        <w:t>in each sample</w:t>
      </w:r>
      <w:r w:rsidR="00D81073" w:rsidRPr="00273ABD">
        <w:rPr>
          <w:rFonts w:ascii="Times" w:hAnsi="Times"/>
        </w:rPr>
        <w:t xml:space="preserve"> </w:t>
      </w:r>
      <w:r w:rsidR="000B0A21" w:rsidRPr="00273ABD">
        <w:rPr>
          <w:rFonts w:ascii="Times" w:hAnsi="Times"/>
        </w:rPr>
        <w:t xml:space="preserve">(Table </w:t>
      </w:r>
      <w:r w:rsidR="003C517F" w:rsidRPr="00273ABD">
        <w:rPr>
          <w:rFonts w:ascii="Times" w:hAnsi="Times"/>
        </w:rPr>
        <w:t>3</w:t>
      </w:r>
      <w:r w:rsidR="000B0A21" w:rsidRPr="00273ABD">
        <w:rPr>
          <w:rFonts w:ascii="Times" w:hAnsi="Times"/>
        </w:rPr>
        <w:t xml:space="preserve">). </w:t>
      </w:r>
      <w:r w:rsidR="0056673C" w:rsidRPr="00273ABD">
        <w:rPr>
          <w:rFonts w:ascii="Times" w:hAnsi="Times"/>
        </w:rPr>
        <w:t xml:space="preserve">The highest values of </w:t>
      </w:r>
      <w:r w:rsidR="000B0A21" w:rsidRPr="00273ABD">
        <w:rPr>
          <w:rFonts w:ascii="Times" w:hAnsi="Times"/>
        </w:rPr>
        <w:t xml:space="preserve">J </w:t>
      </w:r>
      <w:r w:rsidR="00BD79C6" w:rsidRPr="00273ABD">
        <w:rPr>
          <w:rFonts w:ascii="Times" w:hAnsi="Times"/>
        </w:rPr>
        <w:t>ind</w:t>
      </w:r>
      <w:r w:rsidR="0056673C" w:rsidRPr="00273ABD">
        <w:rPr>
          <w:rFonts w:ascii="Times" w:hAnsi="Times"/>
        </w:rPr>
        <w:t>ex</w:t>
      </w:r>
      <w:r w:rsidR="000B0A21" w:rsidRPr="00273ABD">
        <w:rPr>
          <w:rFonts w:ascii="Times" w:hAnsi="Times"/>
        </w:rPr>
        <w:t xml:space="preserve"> of both pyroxenes are always associated with protogranular and protogranular-porphyroclastic rocks and the lowest with porphyroclastic lherzolites. Finally, </w:t>
      </w:r>
      <w:r w:rsidR="007F3A77" w:rsidRPr="00273ABD">
        <w:rPr>
          <w:rFonts w:ascii="Times" w:hAnsi="Times"/>
        </w:rPr>
        <w:t>LS index</w:t>
      </w:r>
      <w:r w:rsidR="00915B53" w:rsidRPr="00273ABD">
        <w:rPr>
          <w:rFonts w:ascii="Times" w:hAnsi="Times"/>
        </w:rPr>
        <w:t xml:space="preserve"> is broadly negatively and positively correlated to olivine J index and BA index</w:t>
      </w:r>
      <w:r w:rsidR="0029700F" w:rsidRPr="00273ABD">
        <w:rPr>
          <w:rFonts w:ascii="Times" w:hAnsi="Times"/>
        </w:rPr>
        <w:t>, respectively</w:t>
      </w:r>
      <w:r w:rsidR="000B0A21" w:rsidRPr="00273ABD">
        <w:rPr>
          <w:rFonts w:ascii="Times" w:hAnsi="Times"/>
        </w:rPr>
        <w:t xml:space="preserve"> (Fig. </w:t>
      </w:r>
      <w:r w:rsidR="00DB5529" w:rsidRPr="00273ABD">
        <w:rPr>
          <w:rFonts w:ascii="Times" w:hAnsi="Times"/>
        </w:rPr>
        <w:t>10</w:t>
      </w:r>
      <w:r w:rsidR="0029700F" w:rsidRPr="00273ABD">
        <w:rPr>
          <w:rFonts w:ascii="Times" w:hAnsi="Times"/>
        </w:rPr>
        <w:t>a-b</w:t>
      </w:r>
      <w:r w:rsidR="000B0A21" w:rsidRPr="00273ABD">
        <w:rPr>
          <w:rFonts w:ascii="Times" w:hAnsi="Times"/>
        </w:rPr>
        <w:t>)</w:t>
      </w:r>
      <w:r w:rsidR="00DC001D" w:rsidRPr="00273ABD">
        <w:rPr>
          <w:rFonts w:ascii="Times" w:hAnsi="Times"/>
        </w:rPr>
        <w:t>.</w:t>
      </w:r>
    </w:p>
    <w:p w14:paraId="61BC0A9A" w14:textId="77777777" w:rsidR="000B0A21" w:rsidRPr="00273ABD" w:rsidRDefault="000B0A21" w:rsidP="000B0A21">
      <w:pPr>
        <w:spacing w:line="480" w:lineRule="auto"/>
      </w:pPr>
    </w:p>
    <w:p w14:paraId="05EF99FA" w14:textId="77777777" w:rsidR="000B0A21" w:rsidRPr="00273ABD" w:rsidRDefault="000B0A21" w:rsidP="000B0A21">
      <w:pPr>
        <w:spacing w:line="480" w:lineRule="auto"/>
        <w:rPr>
          <w:rFonts w:ascii="Times" w:hAnsi="Times"/>
          <w:b/>
        </w:rPr>
      </w:pPr>
      <w:r w:rsidRPr="00273ABD">
        <w:rPr>
          <w:rFonts w:ascii="Times" w:hAnsi="Times"/>
          <w:b/>
        </w:rPr>
        <w:t>8. Misorientations</w:t>
      </w:r>
    </w:p>
    <w:p w14:paraId="53F2D21A" w14:textId="77777777" w:rsidR="000B0A21" w:rsidRPr="00273ABD" w:rsidRDefault="000B0A21" w:rsidP="000B0A21">
      <w:pPr>
        <w:spacing w:line="480" w:lineRule="auto"/>
        <w:ind w:firstLine="284"/>
        <w:rPr>
          <w:rFonts w:ascii="Times" w:hAnsi="Times"/>
        </w:rPr>
      </w:pPr>
    </w:p>
    <w:p w14:paraId="257317D3" w14:textId="397A4BDF" w:rsidR="000D1E25" w:rsidRPr="00273ABD" w:rsidRDefault="000B0A21" w:rsidP="000D1E25">
      <w:pPr>
        <w:spacing w:line="480" w:lineRule="auto"/>
        <w:ind w:firstLine="284"/>
        <w:rPr>
          <w:rFonts w:ascii="Times" w:hAnsi="Times"/>
        </w:rPr>
      </w:pPr>
      <w:r w:rsidRPr="00273ABD">
        <w:rPr>
          <w:rFonts w:ascii="Times" w:hAnsi="Times"/>
        </w:rPr>
        <w:t xml:space="preserve">Deformation by dislocation creep causes not only </w:t>
      </w:r>
      <w:r w:rsidR="004C774C" w:rsidRPr="00273ABD">
        <w:rPr>
          <w:rFonts w:ascii="Times" w:hAnsi="Times"/>
        </w:rPr>
        <w:t xml:space="preserve">characteristic CPO but also </w:t>
      </w:r>
      <w:r w:rsidRPr="00273ABD">
        <w:rPr>
          <w:rFonts w:ascii="Times" w:hAnsi="Times"/>
        </w:rPr>
        <w:t>distinct misorientation</w:t>
      </w:r>
      <w:r w:rsidR="006D49B4" w:rsidRPr="00273ABD">
        <w:rPr>
          <w:rFonts w:ascii="Times" w:hAnsi="Times"/>
        </w:rPr>
        <w:t>s</w:t>
      </w:r>
      <w:r w:rsidRPr="00273ABD">
        <w:rPr>
          <w:rFonts w:ascii="Times" w:hAnsi="Times"/>
        </w:rPr>
        <w:t>, ie.</w:t>
      </w:r>
      <w:r w:rsidR="003D5085" w:rsidRPr="00273ABD">
        <w:rPr>
          <w:rFonts w:ascii="Times" w:hAnsi="Times"/>
        </w:rPr>
        <w:t xml:space="preserve">, </w:t>
      </w:r>
      <w:r w:rsidR="006D49B4" w:rsidRPr="00273ABD">
        <w:rPr>
          <w:rFonts w:ascii="Times" w:hAnsi="Times"/>
        </w:rPr>
        <w:t>changes</w:t>
      </w:r>
      <w:r w:rsidRPr="00273ABD">
        <w:rPr>
          <w:rFonts w:ascii="Times" w:hAnsi="Times"/>
        </w:rPr>
        <w:t xml:space="preserve"> in crystallographic orientation between two points.</w:t>
      </w:r>
      <w:r w:rsidR="006954CF" w:rsidRPr="00273ABD">
        <w:rPr>
          <w:rFonts w:ascii="Times" w:hAnsi="Times"/>
        </w:rPr>
        <w:t xml:space="preserve"> Misorientations</w:t>
      </w:r>
      <w:r w:rsidRPr="00273ABD">
        <w:rPr>
          <w:rFonts w:ascii="Times" w:hAnsi="Times"/>
        </w:rPr>
        <w:t xml:space="preserve"> can occur within grains </w:t>
      </w:r>
      <w:r w:rsidR="005F5846" w:rsidRPr="00273ABD">
        <w:rPr>
          <w:rFonts w:ascii="Times" w:hAnsi="Times"/>
        </w:rPr>
        <w:t xml:space="preserve">or </w:t>
      </w:r>
      <w:r w:rsidRPr="00273ABD">
        <w:rPr>
          <w:rFonts w:ascii="Times" w:hAnsi="Times"/>
        </w:rPr>
        <w:t xml:space="preserve">across low-angle grain boundaries (ie., subgrains). Since </w:t>
      </w:r>
      <w:r w:rsidR="00E85295" w:rsidRPr="00273ABD">
        <w:rPr>
          <w:rFonts w:ascii="Times" w:hAnsi="Times"/>
        </w:rPr>
        <w:t xml:space="preserve">the orientations of subgrain boundaries and the </w:t>
      </w:r>
      <w:r w:rsidRPr="00273ABD">
        <w:rPr>
          <w:rFonts w:ascii="Times" w:hAnsi="Times"/>
        </w:rPr>
        <w:t>rotation axes of subgrains</w:t>
      </w:r>
      <w:r w:rsidR="00AE0E35" w:rsidRPr="00273ABD">
        <w:rPr>
          <w:rFonts w:ascii="Times" w:hAnsi="Times"/>
        </w:rPr>
        <w:t xml:space="preserve"> </w:t>
      </w:r>
      <w:r w:rsidRPr="00273ABD">
        <w:rPr>
          <w:rFonts w:ascii="Times" w:hAnsi="Times"/>
        </w:rPr>
        <w:t xml:space="preserve">depend on the dislocations </w:t>
      </w:r>
      <w:r w:rsidR="006954CF" w:rsidRPr="00273ABD">
        <w:rPr>
          <w:rFonts w:ascii="Times" w:hAnsi="Times"/>
        </w:rPr>
        <w:t>which</w:t>
      </w:r>
      <w:r w:rsidR="005F5846" w:rsidRPr="00273ABD">
        <w:rPr>
          <w:rFonts w:ascii="Times" w:hAnsi="Times"/>
        </w:rPr>
        <w:t xml:space="preserve"> accumulate</w:t>
      </w:r>
      <w:r w:rsidR="00AE0E35" w:rsidRPr="00273ABD">
        <w:rPr>
          <w:rFonts w:ascii="Times" w:hAnsi="Times"/>
        </w:rPr>
        <w:t xml:space="preserve"> within the grain or</w:t>
      </w:r>
      <w:r w:rsidR="006954CF" w:rsidRPr="00273ABD">
        <w:rPr>
          <w:rFonts w:ascii="Times" w:hAnsi="Times"/>
        </w:rPr>
        <w:t xml:space="preserve"> </w:t>
      </w:r>
      <w:r w:rsidRPr="00273ABD">
        <w:rPr>
          <w:rFonts w:ascii="Times" w:hAnsi="Times"/>
        </w:rPr>
        <w:t>form the boundaries (Frank, 1950; Amelinckx and Dekeyser; 1959), they can be used to infer the active slip systems during deformation (Lloyd et al., 1991).</w:t>
      </w:r>
      <w:r w:rsidR="004B4A2C" w:rsidRPr="00273ABD">
        <w:rPr>
          <w:rFonts w:ascii="Times" w:hAnsi="Times"/>
        </w:rPr>
        <w:t xml:space="preserve"> </w:t>
      </w:r>
      <w:r w:rsidR="006954CF" w:rsidRPr="00273ABD">
        <w:rPr>
          <w:rFonts w:ascii="Times" w:hAnsi="Times"/>
        </w:rPr>
        <w:t>To this end</w:t>
      </w:r>
      <w:r w:rsidRPr="00273ABD">
        <w:rPr>
          <w:rFonts w:ascii="Times" w:hAnsi="Times"/>
        </w:rPr>
        <w:t>,</w:t>
      </w:r>
      <w:r w:rsidR="00043C1D" w:rsidRPr="00273ABD">
        <w:rPr>
          <w:rFonts w:ascii="Times" w:hAnsi="Times"/>
        </w:rPr>
        <w:t xml:space="preserve"> </w:t>
      </w:r>
      <w:r w:rsidR="00721ABF" w:rsidRPr="00273ABD">
        <w:rPr>
          <w:rFonts w:ascii="Times" w:hAnsi="Times"/>
        </w:rPr>
        <w:t>inverse pole figu</w:t>
      </w:r>
      <w:r w:rsidR="00AA2886" w:rsidRPr="00273ABD">
        <w:rPr>
          <w:rFonts w:ascii="Times" w:hAnsi="Times"/>
        </w:rPr>
        <w:t xml:space="preserve">res (IPFs) of </w:t>
      </w:r>
      <w:r w:rsidR="004B69C6" w:rsidRPr="00273ABD">
        <w:rPr>
          <w:rFonts w:ascii="Times" w:hAnsi="Times"/>
        </w:rPr>
        <w:t xml:space="preserve">all </w:t>
      </w:r>
      <w:r w:rsidR="00721ABF" w:rsidRPr="00273ABD">
        <w:rPr>
          <w:rFonts w:ascii="Times" w:hAnsi="Times"/>
        </w:rPr>
        <w:t xml:space="preserve">rotation axes (&lt;15 °) </w:t>
      </w:r>
      <w:r w:rsidR="00D73BF7" w:rsidRPr="00273ABD">
        <w:rPr>
          <w:rFonts w:ascii="Times" w:hAnsi="Times"/>
        </w:rPr>
        <w:t xml:space="preserve">within all olivine crystal of the EBSD maps </w:t>
      </w:r>
      <w:r w:rsidR="00721ABF" w:rsidRPr="00273ABD">
        <w:rPr>
          <w:rFonts w:ascii="Times" w:hAnsi="Times"/>
        </w:rPr>
        <w:t xml:space="preserve">were considered (Fig. 7), along with </w:t>
      </w:r>
      <w:r w:rsidR="009411E4" w:rsidRPr="00273ABD">
        <w:rPr>
          <w:rFonts w:ascii="Times" w:hAnsi="Times"/>
        </w:rPr>
        <w:t xml:space="preserve">the </w:t>
      </w:r>
      <w:r w:rsidR="00C73948" w:rsidRPr="00273ABD">
        <w:rPr>
          <w:rFonts w:ascii="Times" w:hAnsi="Times"/>
        </w:rPr>
        <w:t>orientation of</w:t>
      </w:r>
      <w:r w:rsidR="00FD7123" w:rsidRPr="00273ABD">
        <w:rPr>
          <w:rFonts w:ascii="Times" w:hAnsi="Times"/>
        </w:rPr>
        <w:t xml:space="preserve"> </w:t>
      </w:r>
      <w:r w:rsidR="00AA47E3" w:rsidRPr="00273ABD">
        <w:rPr>
          <w:rFonts w:ascii="Times" w:hAnsi="Times"/>
        </w:rPr>
        <w:t>the trace</w:t>
      </w:r>
      <w:r w:rsidR="00722EB7" w:rsidRPr="00273ABD">
        <w:rPr>
          <w:rFonts w:ascii="Times" w:hAnsi="Times"/>
        </w:rPr>
        <w:t xml:space="preserve"> of </w:t>
      </w:r>
      <w:r w:rsidR="00C73948" w:rsidRPr="00273ABD">
        <w:rPr>
          <w:rFonts w:ascii="Times" w:hAnsi="Times"/>
        </w:rPr>
        <w:t xml:space="preserve">subgrain </w:t>
      </w:r>
      <w:r w:rsidR="00FD7123" w:rsidRPr="00273ABD">
        <w:rPr>
          <w:rFonts w:ascii="Times" w:hAnsi="Times"/>
        </w:rPr>
        <w:t xml:space="preserve">boundaries </w:t>
      </w:r>
      <w:r w:rsidR="00721ABF" w:rsidRPr="00273ABD">
        <w:rPr>
          <w:rFonts w:ascii="Times" w:hAnsi="Times"/>
        </w:rPr>
        <w:t>of selected olivine crystals (Fig. 11) in</w:t>
      </w:r>
      <w:r w:rsidR="004B69C6" w:rsidRPr="00273ABD">
        <w:rPr>
          <w:rFonts w:ascii="Times" w:hAnsi="Times" w:cs="Times"/>
          <w:lang w:val="en-US"/>
        </w:rPr>
        <w:t xml:space="preserve"> specific xenoliths</w:t>
      </w:r>
      <w:r w:rsidRPr="00273ABD">
        <w:rPr>
          <w:rFonts w:ascii="Times" w:hAnsi="Times"/>
        </w:rPr>
        <w:t xml:space="preserve">. </w:t>
      </w:r>
      <w:r w:rsidR="000A2270" w:rsidRPr="00273ABD">
        <w:rPr>
          <w:rFonts w:ascii="Times" w:hAnsi="Times"/>
        </w:rPr>
        <w:t>For instance, t</w:t>
      </w:r>
      <w:r w:rsidR="0088518F" w:rsidRPr="00273ABD">
        <w:rPr>
          <w:rFonts w:ascii="Times" w:hAnsi="Times"/>
        </w:rPr>
        <w:t xml:space="preserve">he isolated olivine crystal from </w:t>
      </w:r>
      <w:r w:rsidR="00B76A71" w:rsidRPr="00273ABD">
        <w:rPr>
          <w:rFonts w:ascii="Times" w:hAnsi="Times"/>
        </w:rPr>
        <w:t xml:space="preserve">the </w:t>
      </w:r>
      <w:r w:rsidR="0088518F" w:rsidRPr="00273ABD">
        <w:rPr>
          <w:rFonts w:ascii="Times" w:hAnsi="Times"/>
        </w:rPr>
        <w:t xml:space="preserve">protogranular lherzolite BB.08.101 </w:t>
      </w:r>
      <w:r w:rsidR="00E85295" w:rsidRPr="00273ABD">
        <w:rPr>
          <w:rFonts w:ascii="Times" w:hAnsi="Times"/>
        </w:rPr>
        <w:t xml:space="preserve">(Figs. 11a-c and 3.1Eb in supplementary electronic material) </w:t>
      </w:r>
      <w:r w:rsidR="009411E4" w:rsidRPr="00273ABD">
        <w:rPr>
          <w:rFonts w:ascii="Times" w:hAnsi="Times"/>
        </w:rPr>
        <w:t>has</w:t>
      </w:r>
      <w:r w:rsidR="0088518F" w:rsidRPr="00273ABD">
        <w:rPr>
          <w:rFonts w:ascii="Times" w:hAnsi="Times"/>
        </w:rPr>
        <w:t xml:space="preserve"> </w:t>
      </w:r>
      <w:r w:rsidR="00486878" w:rsidRPr="00273ABD">
        <w:rPr>
          <w:rFonts w:ascii="Times" w:hAnsi="Times"/>
        </w:rPr>
        <w:t xml:space="preserve">subgrain boundaries with a trace </w:t>
      </w:r>
      <w:r w:rsidR="009411E4" w:rsidRPr="00273ABD">
        <w:rPr>
          <w:rFonts w:ascii="Times" w:hAnsi="Times"/>
        </w:rPr>
        <w:t>sub</w:t>
      </w:r>
      <w:r w:rsidR="00486878" w:rsidRPr="00273ABD">
        <w:rPr>
          <w:rFonts w:ascii="Times" w:hAnsi="Times"/>
        </w:rPr>
        <w:t xml:space="preserve">normal to </w:t>
      </w:r>
      <w:r w:rsidR="009411E4" w:rsidRPr="00273ABD">
        <w:rPr>
          <w:rFonts w:ascii="Times" w:hAnsi="Times"/>
        </w:rPr>
        <w:t xml:space="preserve">the </w:t>
      </w:r>
      <w:r w:rsidR="000D78C4" w:rsidRPr="00273ABD">
        <w:rPr>
          <w:rFonts w:ascii="Times" w:hAnsi="Times"/>
        </w:rPr>
        <w:t>[100]</w:t>
      </w:r>
      <w:r w:rsidR="00E85295" w:rsidRPr="00273ABD">
        <w:rPr>
          <w:rFonts w:ascii="Times" w:hAnsi="Times"/>
        </w:rPr>
        <w:t xml:space="preserve"> axis</w:t>
      </w:r>
      <w:r w:rsidR="000D78C4" w:rsidRPr="00273ABD">
        <w:rPr>
          <w:rFonts w:ascii="Times" w:hAnsi="Times"/>
        </w:rPr>
        <w:t>. T</w:t>
      </w:r>
      <w:r w:rsidR="00E85295" w:rsidRPr="00273ABD">
        <w:rPr>
          <w:rFonts w:ascii="Times" w:hAnsi="Times"/>
        </w:rPr>
        <w:t>his</w:t>
      </w:r>
      <w:r w:rsidR="000D78C4" w:rsidRPr="00273ABD">
        <w:rPr>
          <w:rFonts w:ascii="Times" w:hAnsi="Times"/>
        </w:rPr>
        <w:t xml:space="preserve"> </w:t>
      </w:r>
      <w:r w:rsidR="00C67AA9" w:rsidRPr="00273ABD">
        <w:rPr>
          <w:rFonts w:ascii="Times" w:hAnsi="Times"/>
        </w:rPr>
        <w:t>implies</w:t>
      </w:r>
      <w:r w:rsidR="0088518F" w:rsidRPr="00273ABD">
        <w:rPr>
          <w:rFonts w:ascii="Times" w:hAnsi="Times"/>
        </w:rPr>
        <w:t xml:space="preserve"> that the </w:t>
      </w:r>
      <w:r w:rsidR="00B76A71" w:rsidRPr="00273ABD">
        <w:rPr>
          <w:rFonts w:ascii="Times" w:hAnsi="Times"/>
        </w:rPr>
        <w:t xml:space="preserve">subgrain walls are mainly </w:t>
      </w:r>
      <w:r w:rsidR="005112F3" w:rsidRPr="00273ABD">
        <w:rPr>
          <w:rFonts w:ascii="Times" w:hAnsi="Times"/>
        </w:rPr>
        <w:t>tilt boundaries</w:t>
      </w:r>
      <w:r w:rsidR="00B76A71" w:rsidRPr="00273ABD">
        <w:rPr>
          <w:rFonts w:ascii="Times" w:hAnsi="Times"/>
        </w:rPr>
        <w:t xml:space="preserve"> composed of </w:t>
      </w:r>
      <w:r w:rsidR="00C67AA9" w:rsidRPr="00273ABD">
        <w:rPr>
          <w:rFonts w:ascii="Times" w:hAnsi="Times"/>
        </w:rPr>
        <w:t xml:space="preserve">dislocations </w:t>
      </w:r>
      <w:r w:rsidR="00B76A71" w:rsidRPr="00273ABD">
        <w:rPr>
          <w:rFonts w:ascii="Times" w:hAnsi="Times"/>
        </w:rPr>
        <w:t>slip</w:t>
      </w:r>
      <w:r w:rsidR="00043C1D" w:rsidRPr="00273ABD">
        <w:rPr>
          <w:rFonts w:ascii="Times" w:hAnsi="Times"/>
        </w:rPr>
        <w:t>ping in the</w:t>
      </w:r>
      <w:r w:rsidR="00B76A71" w:rsidRPr="00273ABD">
        <w:rPr>
          <w:rFonts w:ascii="Times" w:hAnsi="Times"/>
        </w:rPr>
        <w:t xml:space="preserve"> </w:t>
      </w:r>
      <w:r w:rsidR="003051AB" w:rsidRPr="00273ABD">
        <w:rPr>
          <w:rFonts w:ascii="Times" w:hAnsi="Times"/>
        </w:rPr>
        <w:t xml:space="preserve">[100] </w:t>
      </w:r>
      <w:r w:rsidR="00B76A71" w:rsidRPr="00273ABD">
        <w:rPr>
          <w:rFonts w:ascii="Times" w:hAnsi="Times"/>
        </w:rPr>
        <w:t>direction</w:t>
      </w:r>
      <w:r w:rsidR="009962AF" w:rsidRPr="00273ABD">
        <w:rPr>
          <w:rFonts w:ascii="Times" w:hAnsi="Times"/>
        </w:rPr>
        <w:t xml:space="preserve">. </w:t>
      </w:r>
      <w:r w:rsidR="000D78C4" w:rsidRPr="00273ABD">
        <w:rPr>
          <w:rFonts w:ascii="Times" w:hAnsi="Times"/>
        </w:rPr>
        <w:t xml:space="preserve">Accordingly, </w:t>
      </w:r>
      <w:r w:rsidR="00BD198D" w:rsidRPr="00273ABD">
        <w:rPr>
          <w:rFonts w:ascii="Times" w:hAnsi="Times"/>
        </w:rPr>
        <w:t xml:space="preserve">the </w:t>
      </w:r>
      <w:r w:rsidR="00C14BD5" w:rsidRPr="00273ABD">
        <w:rPr>
          <w:rFonts w:ascii="Times" w:hAnsi="Times"/>
        </w:rPr>
        <w:t xml:space="preserve">corresponding </w:t>
      </w:r>
      <w:r w:rsidR="00E85295" w:rsidRPr="00273ABD">
        <w:rPr>
          <w:rFonts w:ascii="Times" w:hAnsi="Times"/>
        </w:rPr>
        <w:t>IPF (Fig. 11</w:t>
      </w:r>
      <w:r w:rsidR="00C14BD5" w:rsidRPr="00273ABD">
        <w:rPr>
          <w:rFonts w:ascii="Times" w:hAnsi="Times"/>
        </w:rPr>
        <w:t>d)</w:t>
      </w:r>
      <w:r w:rsidR="000D78C4" w:rsidRPr="00273ABD">
        <w:rPr>
          <w:rFonts w:ascii="Times" w:hAnsi="Times"/>
        </w:rPr>
        <w:t xml:space="preserve"> illustrates that the </w:t>
      </w:r>
      <w:r w:rsidR="00C14BD5" w:rsidRPr="00273ABD">
        <w:rPr>
          <w:rFonts w:ascii="Times" w:hAnsi="Times"/>
        </w:rPr>
        <w:t>rotation axes</w:t>
      </w:r>
      <w:r w:rsidR="00043C1D" w:rsidRPr="00273ABD">
        <w:rPr>
          <w:rFonts w:ascii="Times" w:hAnsi="Times"/>
        </w:rPr>
        <w:t xml:space="preserve"> </w:t>
      </w:r>
      <w:r w:rsidR="000D78C4" w:rsidRPr="00273ABD">
        <w:rPr>
          <w:rFonts w:ascii="Times" w:hAnsi="Times"/>
        </w:rPr>
        <w:t xml:space="preserve">are distributed </w:t>
      </w:r>
      <w:r w:rsidR="00234DA3" w:rsidRPr="00273ABD">
        <w:rPr>
          <w:rFonts w:ascii="Times" w:hAnsi="Times"/>
        </w:rPr>
        <w:t>be</w:t>
      </w:r>
      <w:r w:rsidR="00043C1D" w:rsidRPr="00273ABD">
        <w:rPr>
          <w:rFonts w:ascii="Times" w:hAnsi="Times"/>
        </w:rPr>
        <w:t>tween [001] and [010]</w:t>
      </w:r>
      <w:r w:rsidR="00E85295" w:rsidRPr="00273ABD">
        <w:rPr>
          <w:rFonts w:ascii="Times" w:hAnsi="Times"/>
        </w:rPr>
        <w:t xml:space="preserve"> axes</w:t>
      </w:r>
      <w:r w:rsidR="000D78C4" w:rsidRPr="00273ABD">
        <w:rPr>
          <w:rFonts w:ascii="Times" w:hAnsi="Times"/>
        </w:rPr>
        <w:t>, which</w:t>
      </w:r>
      <w:r w:rsidR="00BD198D" w:rsidRPr="00273ABD">
        <w:rPr>
          <w:rFonts w:ascii="Times" w:hAnsi="Times"/>
        </w:rPr>
        <w:t xml:space="preserve"> </w:t>
      </w:r>
      <w:r w:rsidR="000D78C4" w:rsidRPr="00273ABD">
        <w:rPr>
          <w:rFonts w:ascii="Times" w:hAnsi="Times"/>
        </w:rPr>
        <w:t>implies</w:t>
      </w:r>
      <w:r w:rsidR="009962AF" w:rsidRPr="00273ABD">
        <w:rPr>
          <w:rFonts w:ascii="Times" w:hAnsi="Times"/>
        </w:rPr>
        <w:t xml:space="preserve"> that the subgrain walls were mainly formed by </w:t>
      </w:r>
      <w:r w:rsidR="00A747E9" w:rsidRPr="00273ABD">
        <w:rPr>
          <w:rFonts w:ascii="Times" w:hAnsi="Times"/>
        </w:rPr>
        <w:t xml:space="preserve">dislocations of </w:t>
      </w:r>
      <w:r w:rsidR="00486878" w:rsidRPr="00273ABD">
        <w:rPr>
          <w:rFonts w:ascii="Times" w:hAnsi="Times"/>
        </w:rPr>
        <w:t xml:space="preserve">the </w:t>
      </w:r>
      <w:r w:rsidR="00C14BD5" w:rsidRPr="00273ABD">
        <w:rPr>
          <w:rFonts w:ascii="Times" w:hAnsi="Times"/>
        </w:rPr>
        <w:t>{0kl}</w:t>
      </w:r>
      <w:r w:rsidR="001E3A3F" w:rsidRPr="00273ABD">
        <w:rPr>
          <w:rFonts w:ascii="Times" w:hAnsi="Times"/>
        </w:rPr>
        <w:t>[100]</w:t>
      </w:r>
      <w:r w:rsidR="00C14BD5" w:rsidRPr="00273ABD">
        <w:rPr>
          <w:rFonts w:ascii="Times" w:hAnsi="Times"/>
        </w:rPr>
        <w:t xml:space="preserve"> slip systems or </w:t>
      </w:r>
      <w:r w:rsidR="00D94B70" w:rsidRPr="00273ABD">
        <w:rPr>
          <w:rFonts w:ascii="Times" w:hAnsi="Times"/>
        </w:rPr>
        <w:t>"</w:t>
      </w:r>
      <w:r w:rsidR="00C14BD5" w:rsidRPr="00273ABD">
        <w:rPr>
          <w:rFonts w:ascii="Times" w:hAnsi="Times"/>
        </w:rPr>
        <w:t>pencil glide</w:t>
      </w:r>
      <w:r w:rsidR="00A747E9" w:rsidRPr="00273ABD">
        <w:rPr>
          <w:rFonts w:ascii="Times" w:hAnsi="Times"/>
        </w:rPr>
        <w:t>"</w:t>
      </w:r>
      <w:r w:rsidR="00C14BD5" w:rsidRPr="00273ABD">
        <w:rPr>
          <w:rFonts w:ascii="Times" w:hAnsi="Times"/>
        </w:rPr>
        <w:t xml:space="preserve">. </w:t>
      </w:r>
      <w:r w:rsidR="00BE7ADB" w:rsidRPr="00273ABD">
        <w:rPr>
          <w:rFonts w:ascii="Times" w:hAnsi="Times"/>
        </w:rPr>
        <w:t xml:space="preserve">Also, </w:t>
      </w:r>
      <w:r w:rsidR="005112F3" w:rsidRPr="00273ABD">
        <w:rPr>
          <w:rFonts w:ascii="Times" w:hAnsi="Times"/>
        </w:rPr>
        <w:t>stronger cluster of rotation axes around</w:t>
      </w:r>
      <w:r w:rsidR="00BE7ADB" w:rsidRPr="00273ABD">
        <w:rPr>
          <w:rFonts w:ascii="Times" w:hAnsi="Times"/>
        </w:rPr>
        <w:t xml:space="preserve"> [010] than </w:t>
      </w:r>
      <w:r w:rsidR="005112F3" w:rsidRPr="00273ABD">
        <w:rPr>
          <w:rFonts w:ascii="Times" w:hAnsi="Times"/>
        </w:rPr>
        <w:t xml:space="preserve">around </w:t>
      </w:r>
      <w:r w:rsidR="00E85295" w:rsidRPr="00273ABD">
        <w:rPr>
          <w:rFonts w:ascii="Times" w:hAnsi="Times"/>
        </w:rPr>
        <w:t xml:space="preserve">[001] </w:t>
      </w:r>
      <w:r w:rsidR="00D42E4C" w:rsidRPr="00273ABD">
        <w:rPr>
          <w:rFonts w:ascii="Times" w:hAnsi="Times"/>
        </w:rPr>
        <w:t xml:space="preserve">axis </w:t>
      </w:r>
      <w:r w:rsidR="00E85295" w:rsidRPr="00273ABD">
        <w:rPr>
          <w:rFonts w:ascii="Times" w:hAnsi="Times"/>
        </w:rPr>
        <w:t>(Fig. 11</w:t>
      </w:r>
      <w:r w:rsidR="00BE7ADB" w:rsidRPr="00273ABD">
        <w:rPr>
          <w:rFonts w:ascii="Times" w:hAnsi="Times"/>
        </w:rPr>
        <w:t>d) suggests the predominance of the (001)</w:t>
      </w:r>
      <w:r w:rsidR="001E3A3F" w:rsidRPr="00273ABD">
        <w:rPr>
          <w:rFonts w:ascii="Times" w:hAnsi="Times"/>
        </w:rPr>
        <w:t>[100]</w:t>
      </w:r>
      <w:r w:rsidR="00BE7ADB" w:rsidRPr="00273ABD">
        <w:rPr>
          <w:rFonts w:ascii="Times" w:hAnsi="Times"/>
        </w:rPr>
        <w:t xml:space="preserve"> slip system over the (010)</w:t>
      </w:r>
      <w:r w:rsidR="001E3A3F" w:rsidRPr="00273ABD">
        <w:rPr>
          <w:rFonts w:ascii="Times" w:hAnsi="Times"/>
        </w:rPr>
        <w:t>[100]</w:t>
      </w:r>
      <w:r w:rsidR="00BE7ADB" w:rsidRPr="00273ABD">
        <w:rPr>
          <w:rFonts w:ascii="Times" w:hAnsi="Times"/>
        </w:rPr>
        <w:t xml:space="preserve">. </w:t>
      </w:r>
      <w:r w:rsidR="00E85295" w:rsidRPr="00273ABD">
        <w:rPr>
          <w:rFonts w:ascii="Times" w:hAnsi="Times"/>
        </w:rPr>
        <w:t>Therefore</w:t>
      </w:r>
      <w:r w:rsidR="00BE7ADB" w:rsidRPr="00273ABD">
        <w:rPr>
          <w:rFonts w:ascii="Times" w:hAnsi="Times"/>
        </w:rPr>
        <w:t>, i</w:t>
      </w:r>
      <w:r w:rsidR="00CA1B8D" w:rsidRPr="00273ABD">
        <w:rPr>
          <w:rFonts w:ascii="Times" w:hAnsi="Times"/>
        </w:rPr>
        <w:t xml:space="preserve">f deformation was mainly accommodated by "pencil glide" dislocations, the assumption that olivine </w:t>
      </w:r>
      <w:r w:rsidR="00BB1174" w:rsidRPr="00273ABD">
        <w:rPr>
          <w:rFonts w:ascii="Times" w:hAnsi="Times"/>
        </w:rPr>
        <w:t xml:space="preserve">[100] </w:t>
      </w:r>
      <w:r w:rsidR="004B69C6" w:rsidRPr="00273ABD">
        <w:rPr>
          <w:rFonts w:ascii="Times" w:hAnsi="Times"/>
        </w:rPr>
        <w:t xml:space="preserve">maxima </w:t>
      </w:r>
      <w:r w:rsidR="005F5846" w:rsidRPr="00273ABD">
        <w:rPr>
          <w:rFonts w:ascii="Times" w:hAnsi="Times"/>
        </w:rPr>
        <w:t>are parallel</w:t>
      </w:r>
      <w:r w:rsidR="00CA1B8D" w:rsidRPr="00273ABD">
        <w:rPr>
          <w:rFonts w:ascii="Times" w:hAnsi="Times"/>
        </w:rPr>
        <w:t xml:space="preserve"> to the lineation</w:t>
      </w:r>
      <w:r w:rsidR="000D78C4" w:rsidRPr="00273ABD">
        <w:rPr>
          <w:rFonts w:ascii="Times" w:hAnsi="Times"/>
        </w:rPr>
        <w:t xml:space="preserve"> would be co</w:t>
      </w:r>
      <w:r w:rsidR="007F5ADC" w:rsidRPr="00273ABD">
        <w:rPr>
          <w:rFonts w:ascii="Times" w:hAnsi="Times"/>
        </w:rPr>
        <w:t>rroborated</w:t>
      </w:r>
      <w:r w:rsidR="00CA1B8D" w:rsidRPr="00273ABD">
        <w:rPr>
          <w:rFonts w:ascii="Times" w:hAnsi="Times"/>
        </w:rPr>
        <w:t xml:space="preserve">. </w:t>
      </w:r>
      <w:r w:rsidR="00D55BF7" w:rsidRPr="00273ABD">
        <w:rPr>
          <w:rFonts w:ascii="Times" w:hAnsi="Times"/>
        </w:rPr>
        <w:t>In the remaining xenoliths, the a</w:t>
      </w:r>
      <w:r w:rsidR="000E212F" w:rsidRPr="00273ABD">
        <w:rPr>
          <w:rFonts w:ascii="Times" w:hAnsi="Times"/>
        </w:rPr>
        <w:t xml:space="preserve">ctivation of the </w:t>
      </w:r>
      <w:r w:rsidR="009765BC" w:rsidRPr="00273ABD">
        <w:rPr>
          <w:rFonts w:ascii="Times" w:hAnsi="Times"/>
        </w:rPr>
        <w:t>{0kl}</w:t>
      </w:r>
      <w:r w:rsidR="001E3A3F" w:rsidRPr="00273ABD">
        <w:rPr>
          <w:rFonts w:ascii="Times" w:hAnsi="Times"/>
        </w:rPr>
        <w:t>[100]</w:t>
      </w:r>
      <w:r w:rsidR="009765BC" w:rsidRPr="00273ABD">
        <w:rPr>
          <w:rFonts w:ascii="Times" w:hAnsi="Times"/>
        </w:rPr>
        <w:t xml:space="preserve"> </w:t>
      </w:r>
      <w:r w:rsidR="000E212F" w:rsidRPr="00273ABD">
        <w:rPr>
          <w:rFonts w:ascii="Times" w:hAnsi="Times"/>
        </w:rPr>
        <w:t xml:space="preserve">slip </w:t>
      </w:r>
      <w:r w:rsidR="00D852AF" w:rsidRPr="00273ABD">
        <w:rPr>
          <w:rFonts w:ascii="Times" w:hAnsi="Times"/>
        </w:rPr>
        <w:t xml:space="preserve">systems </w:t>
      </w:r>
      <w:r w:rsidR="00D55BF7" w:rsidRPr="00273ABD">
        <w:rPr>
          <w:rFonts w:ascii="Times" w:hAnsi="Times"/>
        </w:rPr>
        <w:t xml:space="preserve">is </w:t>
      </w:r>
      <w:r w:rsidR="00486878" w:rsidRPr="00273ABD">
        <w:rPr>
          <w:rFonts w:ascii="Times" w:hAnsi="Times"/>
        </w:rPr>
        <w:t xml:space="preserve">consistent with the </w:t>
      </w:r>
      <w:r w:rsidR="0017735D" w:rsidRPr="00273ABD">
        <w:rPr>
          <w:rFonts w:ascii="Times" w:hAnsi="Times"/>
        </w:rPr>
        <w:t xml:space="preserve">distribution </w:t>
      </w:r>
      <w:r w:rsidR="009B268B" w:rsidRPr="00273ABD">
        <w:rPr>
          <w:rFonts w:ascii="Times" w:hAnsi="Times"/>
        </w:rPr>
        <w:t>of</w:t>
      </w:r>
      <w:r w:rsidR="000E212F" w:rsidRPr="00273ABD">
        <w:rPr>
          <w:rFonts w:ascii="Times" w:hAnsi="Times"/>
        </w:rPr>
        <w:t xml:space="preserve"> </w:t>
      </w:r>
      <w:r w:rsidR="00D55BF7" w:rsidRPr="00273ABD">
        <w:rPr>
          <w:rFonts w:ascii="Times" w:hAnsi="Times"/>
        </w:rPr>
        <w:t xml:space="preserve">the </w:t>
      </w:r>
      <w:r w:rsidR="000E212F" w:rsidRPr="00273ABD">
        <w:rPr>
          <w:rFonts w:ascii="Times" w:hAnsi="Times"/>
        </w:rPr>
        <w:t>rotation axes between</w:t>
      </w:r>
      <w:r w:rsidR="00561035" w:rsidRPr="00273ABD">
        <w:rPr>
          <w:rFonts w:ascii="Times" w:hAnsi="Times"/>
        </w:rPr>
        <w:t xml:space="preserve"> </w:t>
      </w:r>
      <w:r w:rsidR="0017735D" w:rsidRPr="00273ABD">
        <w:rPr>
          <w:rFonts w:ascii="Times" w:hAnsi="Times"/>
        </w:rPr>
        <w:t>[001</w:t>
      </w:r>
      <w:r w:rsidR="000E212F" w:rsidRPr="00273ABD">
        <w:rPr>
          <w:rFonts w:ascii="Times" w:hAnsi="Times"/>
        </w:rPr>
        <w:t xml:space="preserve">] and [010] </w:t>
      </w:r>
      <w:r w:rsidR="00D42E4C" w:rsidRPr="00273ABD">
        <w:rPr>
          <w:rFonts w:ascii="Times" w:hAnsi="Times"/>
        </w:rPr>
        <w:t xml:space="preserve">axes </w:t>
      </w:r>
      <w:r w:rsidR="004602FC" w:rsidRPr="00273ABD">
        <w:rPr>
          <w:rFonts w:ascii="Times" w:hAnsi="Times"/>
        </w:rPr>
        <w:t xml:space="preserve">in </w:t>
      </w:r>
      <w:r w:rsidR="00CA1B8D" w:rsidRPr="00273ABD">
        <w:rPr>
          <w:rFonts w:ascii="Times" w:hAnsi="Times"/>
        </w:rPr>
        <w:t xml:space="preserve">the </w:t>
      </w:r>
      <w:r w:rsidR="004602FC" w:rsidRPr="00273ABD">
        <w:rPr>
          <w:rFonts w:ascii="Times" w:hAnsi="Times"/>
        </w:rPr>
        <w:t>IPFs</w:t>
      </w:r>
      <w:r w:rsidR="0023279E" w:rsidRPr="00273ABD">
        <w:rPr>
          <w:rFonts w:ascii="Times" w:hAnsi="Times"/>
        </w:rPr>
        <w:t xml:space="preserve"> (Fig. </w:t>
      </w:r>
      <w:r w:rsidR="00E85295" w:rsidRPr="00273ABD">
        <w:rPr>
          <w:rFonts w:ascii="Times" w:hAnsi="Times"/>
        </w:rPr>
        <w:t>7</w:t>
      </w:r>
      <w:r w:rsidR="0023279E" w:rsidRPr="00273ABD">
        <w:rPr>
          <w:rFonts w:ascii="Times" w:hAnsi="Times"/>
        </w:rPr>
        <w:t>). There are three exceptions</w:t>
      </w:r>
      <w:r w:rsidR="00D55BF7" w:rsidRPr="00273ABD">
        <w:rPr>
          <w:rFonts w:ascii="Times" w:hAnsi="Times"/>
        </w:rPr>
        <w:t xml:space="preserve"> (</w:t>
      </w:r>
      <w:r w:rsidR="0023279E" w:rsidRPr="00273ABD">
        <w:rPr>
          <w:rFonts w:ascii="Times" w:hAnsi="Times"/>
        </w:rPr>
        <w:t xml:space="preserve">lherzolites </w:t>
      </w:r>
      <w:r w:rsidR="00D55BF7" w:rsidRPr="00273ABD">
        <w:rPr>
          <w:rFonts w:ascii="Times" w:hAnsi="Times"/>
        </w:rPr>
        <w:t xml:space="preserve">SC.11.49, SC.11.52, SC.11.54) </w:t>
      </w:r>
      <w:r w:rsidR="0023279E" w:rsidRPr="00273ABD">
        <w:rPr>
          <w:rFonts w:ascii="Times" w:hAnsi="Times"/>
        </w:rPr>
        <w:t xml:space="preserve">with olivine rotation axes very scattered </w:t>
      </w:r>
      <w:r w:rsidR="004602FC" w:rsidRPr="00273ABD">
        <w:rPr>
          <w:rFonts w:ascii="Times" w:hAnsi="Times"/>
        </w:rPr>
        <w:t>(</w:t>
      </w:r>
      <w:r w:rsidR="00D027EB" w:rsidRPr="00273ABD">
        <w:rPr>
          <w:rFonts w:ascii="Times" w:hAnsi="Times"/>
        </w:rPr>
        <w:t xml:space="preserve">they are not </w:t>
      </w:r>
      <w:r w:rsidR="00D027EB" w:rsidRPr="00273ABD">
        <w:rPr>
          <w:rFonts w:ascii="Times" w:hAnsi="Times"/>
        </w:rPr>
        <w:lastRenderedPageBreak/>
        <w:t xml:space="preserve">contoured in </w:t>
      </w:r>
      <w:r w:rsidR="004602FC" w:rsidRPr="00273ABD">
        <w:rPr>
          <w:rFonts w:ascii="Times" w:hAnsi="Times"/>
        </w:rPr>
        <w:t xml:space="preserve">Fig. </w:t>
      </w:r>
      <w:r w:rsidR="00E85295" w:rsidRPr="00273ABD">
        <w:rPr>
          <w:rFonts w:ascii="Times" w:hAnsi="Times"/>
        </w:rPr>
        <w:t>7</w:t>
      </w:r>
      <w:r w:rsidR="004602FC" w:rsidRPr="00273ABD">
        <w:rPr>
          <w:rFonts w:ascii="Times" w:hAnsi="Times"/>
        </w:rPr>
        <w:t xml:space="preserve">). </w:t>
      </w:r>
      <w:r w:rsidR="00FE55BE" w:rsidRPr="00273ABD">
        <w:rPr>
          <w:rFonts w:ascii="Times" w:hAnsi="Times"/>
        </w:rPr>
        <w:t>In</w:t>
      </w:r>
      <w:r w:rsidR="00765002" w:rsidRPr="00273ABD">
        <w:rPr>
          <w:rFonts w:ascii="Times" w:hAnsi="Times"/>
        </w:rPr>
        <w:t xml:space="preserve"> the </w:t>
      </w:r>
      <w:r w:rsidR="00DD05F1" w:rsidRPr="00273ABD">
        <w:rPr>
          <w:rFonts w:ascii="Times" w:hAnsi="Times"/>
        </w:rPr>
        <w:t>other</w:t>
      </w:r>
      <w:r w:rsidR="00765002" w:rsidRPr="00273ABD">
        <w:rPr>
          <w:rFonts w:ascii="Times" w:hAnsi="Times"/>
        </w:rPr>
        <w:t xml:space="preserve"> samples, </w:t>
      </w:r>
      <w:r w:rsidR="00D42E4C" w:rsidRPr="00273ABD">
        <w:rPr>
          <w:rFonts w:ascii="Times" w:hAnsi="Times"/>
        </w:rPr>
        <w:t xml:space="preserve">we observe </w:t>
      </w:r>
      <w:r w:rsidR="00765002" w:rsidRPr="00273ABD">
        <w:rPr>
          <w:rFonts w:ascii="Times" w:hAnsi="Times"/>
        </w:rPr>
        <w:t>similar dens</w:t>
      </w:r>
      <w:r w:rsidR="004469AB" w:rsidRPr="00273ABD">
        <w:rPr>
          <w:rFonts w:ascii="Times" w:hAnsi="Times"/>
        </w:rPr>
        <w:t>ities for the distribution of [001</w:t>
      </w:r>
      <w:r w:rsidR="00765002" w:rsidRPr="00273ABD">
        <w:rPr>
          <w:rFonts w:ascii="Times" w:hAnsi="Times"/>
        </w:rPr>
        <w:t xml:space="preserve">] and [010] rotation axes in </w:t>
      </w:r>
      <w:r w:rsidR="00DD05F1" w:rsidRPr="00273ABD">
        <w:rPr>
          <w:rFonts w:ascii="Times" w:hAnsi="Times"/>
        </w:rPr>
        <w:t>three</w:t>
      </w:r>
      <w:r w:rsidR="00765002" w:rsidRPr="00273ABD">
        <w:rPr>
          <w:rFonts w:ascii="Times" w:hAnsi="Times"/>
        </w:rPr>
        <w:t xml:space="preserve"> samples</w:t>
      </w:r>
      <w:r w:rsidR="00372D72" w:rsidRPr="00273ABD">
        <w:rPr>
          <w:rFonts w:ascii="Times" w:hAnsi="Times"/>
        </w:rPr>
        <w:t xml:space="preserve"> (BB.08.59, BB.08.38</w:t>
      </w:r>
      <w:r w:rsidR="00CA32FE" w:rsidRPr="00273ABD">
        <w:rPr>
          <w:rFonts w:ascii="Times" w:hAnsi="Times"/>
        </w:rPr>
        <w:t xml:space="preserve">, </w:t>
      </w:r>
      <w:r w:rsidR="00372D72" w:rsidRPr="00273ABD">
        <w:rPr>
          <w:rFonts w:ascii="Times" w:hAnsi="Times"/>
        </w:rPr>
        <w:t>CA.12.02</w:t>
      </w:r>
      <w:r w:rsidR="00DD05F1" w:rsidRPr="00273ABD">
        <w:rPr>
          <w:rFonts w:ascii="Times" w:hAnsi="Times"/>
        </w:rPr>
        <w:t>),</w:t>
      </w:r>
      <w:r w:rsidR="00765002" w:rsidRPr="00273ABD">
        <w:rPr>
          <w:rFonts w:ascii="Times" w:hAnsi="Times"/>
        </w:rPr>
        <w:t xml:space="preserve"> rare [001] </w:t>
      </w:r>
      <w:r w:rsidR="004B69C6" w:rsidRPr="00273ABD">
        <w:rPr>
          <w:rFonts w:ascii="Times" w:hAnsi="Times"/>
        </w:rPr>
        <w:t xml:space="preserve">maxima </w:t>
      </w:r>
      <w:r w:rsidR="00765002" w:rsidRPr="00273ABD">
        <w:rPr>
          <w:rFonts w:ascii="Times" w:hAnsi="Times"/>
        </w:rPr>
        <w:t xml:space="preserve">(lherzolite BB.08.98) and [010] </w:t>
      </w:r>
      <w:r w:rsidR="004B69C6" w:rsidRPr="00273ABD">
        <w:rPr>
          <w:rFonts w:ascii="Times" w:hAnsi="Times"/>
        </w:rPr>
        <w:t xml:space="preserve">maxima </w:t>
      </w:r>
      <w:r w:rsidR="00765002" w:rsidRPr="00273ABD">
        <w:rPr>
          <w:rFonts w:ascii="Times" w:hAnsi="Times"/>
        </w:rPr>
        <w:t xml:space="preserve">in </w:t>
      </w:r>
      <w:r w:rsidR="00DD05F1" w:rsidRPr="00273ABD">
        <w:rPr>
          <w:rFonts w:ascii="Times" w:hAnsi="Times"/>
        </w:rPr>
        <w:t>eleven</w:t>
      </w:r>
      <w:r w:rsidR="00765002" w:rsidRPr="00273ABD">
        <w:rPr>
          <w:rFonts w:ascii="Times" w:hAnsi="Times"/>
        </w:rPr>
        <w:t xml:space="preserve"> samples (</w:t>
      </w:r>
      <w:r w:rsidR="00DD05F1" w:rsidRPr="00273ABD">
        <w:rPr>
          <w:rFonts w:ascii="Times" w:hAnsi="Times"/>
        </w:rPr>
        <w:t>61</w:t>
      </w:r>
      <w:r w:rsidR="00765002" w:rsidRPr="00273ABD">
        <w:rPr>
          <w:rFonts w:ascii="Times" w:hAnsi="Times"/>
        </w:rPr>
        <w:t xml:space="preserve">% of the total). </w:t>
      </w:r>
      <w:r w:rsidR="00B77B01" w:rsidRPr="00273ABD">
        <w:rPr>
          <w:rFonts w:ascii="Times" w:hAnsi="Times"/>
        </w:rPr>
        <w:t xml:space="preserve">The </w:t>
      </w:r>
      <w:r w:rsidR="004B69C6" w:rsidRPr="00273ABD">
        <w:rPr>
          <w:rFonts w:ascii="Times" w:hAnsi="Times"/>
        </w:rPr>
        <w:t xml:space="preserve">last distribution </w:t>
      </w:r>
      <w:r w:rsidR="000111C4" w:rsidRPr="00273ABD">
        <w:rPr>
          <w:rFonts w:ascii="Times" w:hAnsi="Times"/>
        </w:rPr>
        <w:t>su</w:t>
      </w:r>
      <w:r w:rsidR="007714DB" w:rsidRPr="00273ABD">
        <w:rPr>
          <w:rFonts w:ascii="Times" w:hAnsi="Times"/>
        </w:rPr>
        <w:t>ggests</w:t>
      </w:r>
      <w:r w:rsidR="00372D72" w:rsidRPr="00273ABD">
        <w:rPr>
          <w:rFonts w:ascii="Times" w:hAnsi="Times"/>
        </w:rPr>
        <w:t xml:space="preserve"> the predominance of the (001)</w:t>
      </w:r>
      <w:r w:rsidR="001E3A3F" w:rsidRPr="00273ABD">
        <w:rPr>
          <w:rFonts w:ascii="Times" w:hAnsi="Times"/>
        </w:rPr>
        <w:t>[100]</w:t>
      </w:r>
      <w:r w:rsidR="00372D72" w:rsidRPr="00273ABD">
        <w:rPr>
          <w:rFonts w:ascii="Times" w:hAnsi="Times"/>
        </w:rPr>
        <w:t xml:space="preserve"> slip system over the</w:t>
      </w:r>
      <w:r w:rsidR="001E3A3F" w:rsidRPr="00273ABD">
        <w:rPr>
          <w:rFonts w:ascii="Times" w:hAnsi="Times"/>
        </w:rPr>
        <w:t xml:space="preserve"> </w:t>
      </w:r>
      <w:r w:rsidR="00372D72" w:rsidRPr="00273ABD">
        <w:rPr>
          <w:rFonts w:ascii="Times" w:hAnsi="Times"/>
        </w:rPr>
        <w:t>(010)</w:t>
      </w:r>
      <w:r w:rsidR="001E3A3F" w:rsidRPr="00273ABD">
        <w:rPr>
          <w:rFonts w:ascii="Times" w:hAnsi="Times"/>
        </w:rPr>
        <w:t>[100]</w:t>
      </w:r>
      <w:r w:rsidR="00372D72" w:rsidRPr="00273ABD">
        <w:rPr>
          <w:rFonts w:ascii="Times" w:hAnsi="Times"/>
        </w:rPr>
        <w:t xml:space="preserve"> in more than half of the xenoliths,</w:t>
      </w:r>
      <w:r w:rsidR="00F30711" w:rsidRPr="00273ABD">
        <w:rPr>
          <w:rFonts w:ascii="Times" w:hAnsi="Times"/>
        </w:rPr>
        <w:t xml:space="preserve"> </w:t>
      </w:r>
      <w:r w:rsidR="00D312C3" w:rsidRPr="00273ABD">
        <w:rPr>
          <w:rFonts w:ascii="Times" w:hAnsi="Times"/>
        </w:rPr>
        <w:t>contradict</w:t>
      </w:r>
      <w:r w:rsidR="00234DA3" w:rsidRPr="00273ABD">
        <w:rPr>
          <w:rFonts w:ascii="Times" w:hAnsi="Times"/>
        </w:rPr>
        <w:t xml:space="preserve">ing </w:t>
      </w:r>
      <w:r w:rsidR="00F30711" w:rsidRPr="00273ABD">
        <w:rPr>
          <w:rFonts w:ascii="Times" w:hAnsi="Times"/>
        </w:rPr>
        <w:t xml:space="preserve">the dominant slip system deduced from the AG- and A-type </w:t>
      </w:r>
      <w:r w:rsidR="00D312C3" w:rsidRPr="00273ABD">
        <w:rPr>
          <w:rFonts w:ascii="Times" w:hAnsi="Times"/>
        </w:rPr>
        <w:t xml:space="preserve">olivine </w:t>
      </w:r>
      <w:r w:rsidR="00F30711" w:rsidRPr="00273ABD">
        <w:rPr>
          <w:rFonts w:ascii="Times" w:hAnsi="Times"/>
        </w:rPr>
        <w:t>deformation fabrics</w:t>
      </w:r>
      <w:r w:rsidR="00CA1B8D" w:rsidRPr="00273ABD">
        <w:rPr>
          <w:rFonts w:ascii="Times" w:hAnsi="Times"/>
        </w:rPr>
        <w:t>.</w:t>
      </w:r>
      <w:r w:rsidR="000C5C4F" w:rsidRPr="00273ABD">
        <w:rPr>
          <w:rFonts w:ascii="Times" w:hAnsi="Times"/>
        </w:rPr>
        <w:t xml:space="preserve"> This partial disagreement has been observed in other peridotites (Soustelle et al., 2010; Falus et al., 2011; Kaczmarek and Tommasi, 2011; Zaffarana et al., 2014) </w:t>
      </w:r>
      <w:r w:rsidR="0017735D" w:rsidRPr="00273ABD">
        <w:rPr>
          <w:rFonts w:ascii="Times" w:hAnsi="Times"/>
        </w:rPr>
        <w:t>which leads to the conclusion</w:t>
      </w:r>
      <w:r w:rsidR="000C5C4F" w:rsidRPr="00273ABD">
        <w:rPr>
          <w:rFonts w:ascii="Times" w:hAnsi="Times"/>
        </w:rPr>
        <w:t xml:space="preserve"> that dislocations in subg</w:t>
      </w:r>
      <w:r w:rsidR="004602FC" w:rsidRPr="00273ABD">
        <w:rPr>
          <w:rFonts w:ascii="Times" w:hAnsi="Times"/>
        </w:rPr>
        <w:t>rain boundaries may not be completely</w:t>
      </w:r>
      <w:r w:rsidR="000C5C4F" w:rsidRPr="00273ABD">
        <w:rPr>
          <w:rFonts w:ascii="Times" w:hAnsi="Times"/>
        </w:rPr>
        <w:t xml:space="preserve"> representative of the slip system activity</w:t>
      </w:r>
      <w:r w:rsidR="00D312C3" w:rsidRPr="00273ABD">
        <w:rPr>
          <w:rFonts w:ascii="Times" w:hAnsi="Times"/>
        </w:rPr>
        <w:t xml:space="preserve">. </w:t>
      </w:r>
      <w:r w:rsidR="007714DB" w:rsidRPr="00273ABD">
        <w:rPr>
          <w:rFonts w:ascii="Times" w:hAnsi="Times"/>
        </w:rPr>
        <w:t xml:space="preserve">Alternatively, the </w:t>
      </w:r>
      <w:r w:rsidR="00D312C3" w:rsidRPr="00273ABD">
        <w:rPr>
          <w:rFonts w:ascii="Times" w:hAnsi="Times"/>
        </w:rPr>
        <w:t xml:space="preserve">predominance of the </w:t>
      </w:r>
      <w:r w:rsidR="00372D72" w:rsidRPr="00273ABD">
        <w:rPr>
          <w:rFonts w:ascii="Times" w:hAnsi="Times"/>
        </w:rPr>
        <w:t xml:space="preserve">olivine </w:t>
      </w:r>
      <w:r w:rsidR="007714DB" w:rsidRPr="00273ABD">
        <w:rPr>
          <w:rFonts w:ascii="Times" w:hAnsi="Times"/>
        </w:rPr>
        <w:t xml:space="preserve">[010] </w:t>
      </w:r>
      <w:r w:rsidR="004602FC" w:rsidRPr="00273ABD">
        <w:rPr>
          <w:rFonts w:ascii="Times" w:hAnsi="Times"/>
        </w:rPr>
        <w:t>rotation axes</w:t>
      </w:r>
      <w:r w:rsidR="00DD7C61" w:rsidRPr="00273ABD">
        <w:rPr>
          <w:rFonts w:ascii="Times" w:hAnsi="Times"/>
        </w:rPr>
        <w:t xml:space="preserve"> </w:t>
      </w:r>
      <w:r w:rsidR="004E180C" w:rsidRPr="00273ABD">
        <w:rPr>
          <w:rFonts w:ascii="Times" w:hAnsi="Times"/>
        </w:rPr>
        <w:t>could</w:t>
      </w:r>
      <w:r w:rsidR="002E0AAC" w:rsidRPr="00273ABD">
        <w:rPr>
          <w:rFonts w:ascii="Times" w:hAnsi="Times"/>
        </w:rPr>
        <w:t xml:space="preserve"> </w:t>
      </w:r>
      <w:r w:rsidR="004B69C6" w:rsidRPr="00273ABD">
        <w:rPr>
          <w:rFonts w:ascii="Times" w:hAnsi="Times"/>
        </w:rPr>
        <w:t xml:space="preserve">also </w:t>
      </w:r>
      <w:r w:rsidR="002E0AAC" w:rsidRPr="00273ABD">
        <w:rPr>
          <w:rFonts w:ascii="Times" w:hAnsi="Times"/>
        </w:rPr>
        <w:t>imply</w:t>
      </w:r>
      <w:r w:rsidR="007714DB" w:rsidRPr="00273ABD">
        <w:rPr>
          <w:rFonts w:ascii="Times" w:hAnsi="Times"/>
        </w:rPr>
        <w:t xml:space="preserve"> the </w:t>
      </w:r>
      <w:r w:rsidR="00CA1B8D" w:rsidRPr="00273ABD">
        <w:rPr>
          <w:rFonts w:ascii="Times" w:hAnsi="Times"/>
        </w:rPr>
        <w:t>activation</w:t>
      </w:r>
      <w:r w:rsidR="00722EB7" w:rsidRPr="00273ABD">
        <w:rPr>
          <w:rFonts w:ascii="Times" w:hAnsi="Times"/>
        </w:rPr>
        <w:t xml:space="preserve"> </w:t>
      </w:r>
      <w:r w:rsidR="007714DB" w:rsidRPr="00273ABD">
        <w:rPr>
          <w:rFonts w:ascii="Times" w:hAnsi="Times"/>
        </w:rPr>
        <w:t>of the (100)</w:t>
      </w:r>
      <w:r w:rsidR="001E3A3F" w:rsidRPr="00273ABD">
        <w:rPr>
          <w:rFonts w:ascii="Times" w:hAnsi="Times"/>
        </w:rPr>
        <w:t>[001]</w:t>
      </w:r>
      <w:r w:rsidR="007714DB" w:rsidRPr="00273ABD">
        <w:rPr>
          <w:rFonts w:ascii="Times" w:hAnsi="Times"/>
        </w:rPr>
        <w:t xml:space="preserve"> slip system </w:t>
      </w:r>
      <w:r w:rsidR="004602FC" w:rsidRPr="00273ABD">
        <w:rPr>
          <w:rFonts w:ascii="Times" w:hAnsi="Times"/>
        </w:rPr>
        <w:t>(de Kloe, 2001)</w:t>
      </w:r>
      <w:r w:rsidR="00DD7C61" w:rsidRPr="00273ABD">
        <w:rPr>
          <w:rFonts w:ascii="Times" w:hAnsi="Times"/>
        </w:rPr>
        <w:t>, the presence of which is supported by</w:t>
      </w:r>
      <w:r w:rsidR="00ED1626" w:rsidRPr="00273ABD">
        <w:rPr>
          <w:rFonts w:ascii="Times" w:hAnsi="Times"/>
        </w:rPr>
        <w:t xml:space="preserve"> the</w:t>
      </w:r>
      <w:r w:rsidR="00DD7C61" w:rsidRPr="00273ABD">
        <w:rPr>
          <w:rFonts w:ascii="Times" w:hAnsi="Times"/>
        </w:rPr>
        <w:t xml:space="preserve"> </w:t>
      </w:r>
      <w:r w:rsidR="00737A79" w:rsidRPr="00273ABD">
        <w:rPr>
          <w:rFonts w:ascii="Times" w:hAnsi="Times"/>
        </w:rPr>
        <w:t>oc</w:t>
      </w:r>
      <w:r w:rsidR="00ED1626" w:rsidRPr="00273ABD">
        <w:rPr>
          <w:rFonts w:ascii="Times" w:hAnsi="Times"/>
        </w:rPr>
        <w:t>c</w:t>
      </w:r>
      <w:r w:rsidR="00737A79" w:rsidRPr="00273ABD">
        <w:rPr>
          <w:rFonts w:ascii="Times" w:hAnsi="Times"/>
        </w:rPr>
        <w:t xml:space="preserve">asional </w:t>
      </w:r>
      <w:r w:rsidR="004B69C6" w:rsidRPr="00273ABD">
        <w:rPr>
          <w:rFonts w:ascii="Times" w:hAnsi="Times"/>
        </w:rPr>
        <w:t xml:space="preserve">presence of </w:t>
      </w:r>
      <w:r w:rsidR="00DD7C61" w:rsidRPr="00273ABD">
        <w:rPr>
          <w:rFonts w:ascii="Times" w:hAnsi="Times"/>
        </w:rPr>
        <w:t>traces of subgrain boundaries normal to [</w:t>
      </w:r>
      <w:r w:rsidR="00737A79" w:rsidRPr="00273ABD">
        <w:rPr>
          <w:rFonts w:ascii="Times" w:hAnsi="Times"/>
        </w:rPr>
        <w:t>001</w:t>
      </w:r>
      <w:r w:rsidR="00DD7C61" w:rsidRPr="00273ABD">
        <w:rPr>
          <w:rFonts w:ascii="Times" w:hAnsi="Times"/>
        </w:rPr>
        <w:t xml:space="preserve">] </w:t>
      </w:r>
      <w:r w:rsidR="004B69C6" w:rsidRPr="00273ABD">
        <w:rPr>
          <w:rFonts w:ascii="Times" w:hAnsi="Times"/>
        </w:rPr>
        <w:t xml:space="preserve">maxima </w:t>
      </w:r>
      <w:r w:rsidR="00737A79" w:rsidRPr="00273ABD">
        <w:rPr>
          <w:rFonts w:ascii="Times" w:hAnsi="Times"/>
        </w:rPr>
        <w:t>(</w:t>
      </w:r>
      <w:r w:rsidR="004E180C" w:rsidRPr="00273ABD">
        <w:rPr>
          <w:rFonts w:ascii="Times" w:hAnsi="Times"/>
        </w:rPr>
        <w:t xml:space="preserve">Fig. </w:t>
      </w:r>
      <w:r w:rsidR="00984F43" w:rsidRPr="00273ABD">
        <w:rPr>
          <w:rFonts w:ascii="Times" w:hAnsi="Times"/>
        </w:rPr>
        <w:t>8</w:t>
      </w:r>
      <w:r w:rsidR="004E180C" w:rsidRPr="00273ABD">
        <w:rPr>
          <w:rFonts w:ascii="Times" w:hAnsi="Times"/>
        </w:rPr>
        <w:t>.</w:t>
      </w:r>
      <w:r w:rsidR="00984F43" w:rsidRPr="00273ABD">
        <w:rPr>
          <w:rFonts w:ascii="Times" w:hAnsi="Times"/>
        </w:rPr>
        <w:t>1</w:t>
      </w:r>
      <w:r w:rsidR="004E180C" w:rsidRPr="00273ABD">
        <w:rPr>
          <w:rFonts w:ascii="Times" w:hAnsi="Times"/>
        </w:rPr>
        <w:t>E in supplementary electronic material</w:t>
      </w:r>
      <w:r w:rsidR="00737A79" w:rsidRPr="00273ABD">
        <w:rPr>
          <w:rFonts w:ascii="Times" w:hAnsi="Times"/>
        </w:rPr>
        <w:t>)</w:t>
      </w:r>
      <w:r w:rsidR="00511D21" w:rsidRPr="00273ABD">
        <w:rPr>
          <w:rFonts w:ascii="Times" w:hAnsi="Times"/>
        </w:rPr>
        <w:t>.</w:t>
      </w:r>
    </w:p>
    <w:p w14:paraId="4B65AE1A" w14:textId="77777777" w:rsidR="000B0A21" w:rsidRPr="00273ABD" w:rsidRDefault="000B0A21" w:rsidP="000B0A21">
      <w:pPr>
        <w:spacing w:line="480" w:lineRule="auto"/>
      </w:pPr>
    </w:p>
    <w:p w14:paraId="16D4FAFB" w14:textId="77777777" w:rsidR="000B0A21" w:rsidRPr="00273ABD" w:rsidRDefault="000B0A21" w:rsidP="000B0A21">
      <w:pPr>
        <w:spacing w:line="480" w:lineRule="auto"/>
        <w:rPr>
          <w:b/>
        </w:rPr>
      </w:pPr>
      <w:r w:rsidRPr="00273ABD">
        <w:rPr>
          <w:b/>
        </w:rPr>
        <w:t>9. Seismic properties</w:t>
      </w:r>
    </w:p>
    <w:p w14:paraId="03AD395E" w14:textId="77777777" w:rsidR="000B0A21" w:rsidRPr="00273ABD" w:rsidRDefault="000B0A21" w:rsidP="000B0A21">
      <w:pPr>
        <w:spacing w:line="360" w:lineRule="auto"/>
        <w:ind w:firstLine="284"/>
        <w:jc w:val="both"/>
        <w:rPr>
          <w:rFonts w:cs="Times New Roman"/>
        </w:rPr>
      </w:pPr>
    </w:p>
    <w:p w14:paraId="277E77E2" w14:textId="596467EC" w:rsidR="000B0A21" w:rsidRPr="00273ABD" w:rsidRDefault="000B0A21" w:rsidP="000B0A21">
      <w:pPr>
        <w:spacing w:line="480" w:lineRule="auto"/>
        <w:ind w:firstLine="284"/>
        <w:jc w:val="both"/>
        <w:rPr>
          <w:rFonts w:ascii="Times" w:hAnsi="Times" w:cs="Times New Roman"/>
        </w:rPr>
      </w:pPr>
      <w:r w:rsidRPr="00273ABD">
        <w:rPr>
          <w:rFonts w:ascii="Times" w:hAnsi="Times" w:cs="Times New Roman"/>
        </w:rPr>
        <w:t>Calculated seismic properties [velocity and anisotropy of the P (Vp, A)</w:t>
      </w:r>
      <w:r w:rsidR="00BA3C4C" w:rsidRPr="00273ABD">
        <w:rPr>
          <w:rFonts w:ascii="Times" w:hAnsi="Times" w:cs="Times New Roman"/>
        </w:rPr>
        <w:t xml:space="preserve"> and </w:t>
      </w:r>
      <w:r w:rsidRPr="00273ABD">
        <w:rPr>
          <w:rFonts w:ascii="Times" w:hAnsi="Times" w:cs="Times New Roman"/>
        </w:rPr>
        <w:t>S-waves (Vs1, Vs2, AVs</w:t>
      </w:r>
      <w:r w:rsidR="00EE34D4" w:rsidRPr="00273ABD">
        <w:rPr>
          <w:rFonts w:ascii="Times" w:hAnsi="Times" w:cs="Times New Roman"/>
        </w:rPr>
        <w:t>)]</w:t>
      </w:r>
      <w:r w:rsidRPr="00273ABD">
        <w:rPr>
          <w:rFonts w:ascii="Times" w:hAnsi="Times" w:cs="Times New Roman"/>
        </w:rPr>
        <w:t xml:space="preserve"> are summarized in </w:t>
      </w:r>
      <w:r w:rsidR="00382499" w:rsidRPr="00273ABD">
        <w:rPr>
          <w:rFonts w:ascii="Times" w:hAnsi="Times" w:cs="Times New Roman"/>
        </w:rPr>
        <w:t>Table 3.</w:t>
      </w:r>
      <w:r w:rsidR="003A791D" w:rsidRPr="00273ABD">
        <w:rPr>
          <w:rFonts w:ascii="Times" w:hAnsi="Times" w:cs="Times New Roman"/>
        </w:rPr>
        <w:t>4</w:t>
      </w:r>
      <w:r w:rsidR="00F7322B" w:rsidRPr="00273ABD">
        <w:rPr>
          <w:rFonts w:ascii="Times" w:hAnsi="Times" w:cs="Times New Roman"/>
        </w:rPr>
        <w:t xml:space="preserve">E </w:t>
      </w:r>
      <w:r w:rsidR="00382499" w:rsidRPr="00273ABD">
        <w:rPr>
          <w:rFonts w:ascii="Times" w:hAnsi="Times" w:cs="Times New Roman"/>
        </w:rPr>
        <w:t>in s</w:t>
      </w:r>
      <w:r w:rsidR="00F7322B" w:rsidRPr="00273ABD">
        <w:rPr>
          <w:rFonts w:ascii="Times" w:hAnsi="Times" w:cs="Times New Roman"/>
        </w:rPr>
        <w:t>up</w:t>
      </w:r>
      <w:r w:rsidR="00B079AC" w:rsidRPr="00273ABD">
        <w:rPr>
          <w:rFonts w:ascii="Times" w:hAnsi="Times" w:cs="Times New Roman"/>
        </w:rPr>
        <w:t>p</w:t>
      </w:r>
      <w:r w:rsidR="00F7322B" w:rsidRPr="00273ABD">
        <w:rPr>
          <w:rFonts w:ascii="Times" w:hAnsi="Times" w:cs="Times New Roman"/>
        </w:rPr>
        <w:t>lementary electronic material</w:t>
      </w:r>
      <w:r w:rsidRPr="00273ABD">
        <w:rPr>
          <w:rFonts w:ascii="Times" w:hAnsi="Times" w:cs="Times New Roman"/>
        </w:rPr>
        <w:t xml:space="preserve"> and some of them</w:t>
      </w:r>
      <w:r w:rsidR="006954CF" w:rsidRPr="00273ABD">
        <w:rPr>
          <w:rFonts w:ascii="Times" w:hAnsi="Times" w:cs="Times New Roman"/>
        </w:rPr>
        <w:t xml:space="preserve"> </w:t>
      </w:r>
      <w:r w:rsidRPr="00273ABD">
        <w:rPr>
          <w:rFonts w:ascii="Times" w:hAnsi="Times" w:cs="Times New Roman"/>
        </w:rPr>
        <w:t xml:space="preserve">illustrated in Fig. </w:t>
      </w:r>
      <w:r w:rsidR="003C517F" w:rsidRPr="00273ABD">
        <w:rPr>
          <w:rFonts w:ascii="Times" w:hAnsi="Times" w:cs="Times New Roman"/>
        </w:rPr>
        <w:t>1</w:t>
      </w:r>
      <w:r w:rsidR="008C0EB3" w:rsidRPr="00273ABD">
        <w:rPr>
          <w:rFonts w:ascii="Times" w:hAnsi="Times" w:cs="Times New Roman"/>
        </w:rPr>
        <w:t>2</w:t>
      </w:r>
      <w:r w:rsidRPr="00273ABD">
        <w:rPr>
          <w:rFonts w:ascii="Times" w:hAnsi="Times" w:cs="Times New Roman"/>
        </w:rPr>
        <w:t xml:space="preserve">. </w:t>
      </w:r>
    </w:p>
    <w:p w14:paraId="39C9DD70" w14:textId="3E7A92EF" w:rsidR="000B0A21" w:rsidRPr="00273ABD" w:rsidRDefault="000B0A21" w:rsidP="000B0A21">
      <w:pPr>
        <w:spacing w:line="480" w:lineRule="auto"/>
        <w:ind w:firstLine="284"/>
        <w:jc w:val="both"/>
        <w:rPr>
          <w:rFonts w:ascii="Times" w:hAnsi="Times" w:cs="Times New Roman"/>
        </w:rPr>
      </w:pPr>
      <w:r w:rsidRPr="00273ABD">
        <w:rPr>
          <w:rFonts w:ascii="Times" w:hAnsi="Times" w:cs="Times New Roman"/>
        </w:rPr>
        <w:t>Vp patterns are similar in most samples: Vp distribution displays a well-defined maximum</w:t>
      </w:r>
      <w:r w:rsidR="003D5085" w:rsidRPr="00273ABD">
        <w:rPr>
          <w:rFonts w:ascii="Times" w:hAnsi="Times" w:cs="Times New Roman"/>
        </w:rPr>
        <w:t xml:space="preserve"> </w:t>
      </w:r>
      <w:r w:rsidRPr="00273ABD">
        <w:rPr>
          <w:rFonts w:ascii="Times" w:hAnsi="Times" w:cs="Times New Roman"/>
        </w:rPr>
        <w:t>aligned with the maximum of olivine [100]</w:t>
      </w:r>
      <w:r w:rsidR="00BD61F1" w:rsidRPr="00273ABD">
        <w:rPr>
          <w:rFonts w:ascii="Times" w:hAnsi="Times" w:cs="Times New Roman"/>
        </w:rPr>
        <w:t xml:space="preserve"> axis</w:t>
      </w:r>
      <w:r w:rsidR="004473D7" w:rsidRPr="00273ABD">
        <w:rPr>
          <w:rFonts w:ascii="Times" w:hAnsi="Times" w:cs="Times New Roman"/>
        </w:rPr>
        <w:t xml:space="preserve"> a</w:t>
      </w:r>
      <w:r w:rsidRPr="00273ABD">
        <w:rPr>
          <w:rFonts w:ascii="Times" w:hAnsi="Times" w:cs="Times New Roman"/>
        </w:rPr>
        <w:t xml:space="preserve">nd a minimum subparallel to </w:t>
      </w:r>
      <w:r w:rsidR="00BD61F1" w:rsidRPr="00273ABD">
        <w:rPr>
          <w:rFonts w:ascii="Times" w:hAnsi="Times" w:cs="Times New Roman"/>
        </w:rPr>
        <w:t>the maximum of olivine [010] axis</w:t>
      </w:r>
      <w:r w:rsidRPr="00273ABD">
        <w:rPr>
          <w:rFonts w:ascii="Times" w:hAnsi="Times" w:cs="Times New Roman"/>
        </w:rPr>
        <w:t>. Vp maximu</w:t>
      </w:r>
      <w:r w:rsidR="00655247" w:rsidRPr="00273ABD">
        <w:rPr>
          <w:rFonts w:ascii="Times" w:hAnsi="Times" w:cs="Times New Roman"/>
        </w:rPr>
        <w:t>m</w:t>
      </w:r>
      <w:r w:rsidRPr="00273ABD">
        <w:rPr>
          <w:rFonts w:ascii="Times" w:hAnsi="Times" w:cs="Times New Roman"/>
        </w:rPr>
        <w:t xml:space="preserve"> ranges from 8.78 to 8.33 </w:t>
      </w:r>
      <w:r w:rsidR="00BD61F1" w:rsidRPr="00273ABD">
        <w:rPr>
          <w:rFonts w:ascii="Times" w:hAnsi="Times" w:cs="Times New Roman"/>
        </w:rPr>
        <w:t xml:space="preserve">km/s, </w:t>
      </w:r>
      <w:r w:rsidRPr="00273ABD">
        <w:rPr>
          <w:rFonts w:ascii="Times" w:hAnsi="Times" w:cs="Times New Roman"/>
        </w:rPr>
        <w:t>Vp minimum from 8.21</w:t>
      </w:r>
      <w:r w:rsidR="00996FC0" w:rsidRPr="00273ABD">
        <w:rPr>
          <w:rFonts w:ascii="Times" w:hAnsi="Times" w:cs="Times New Roman"/>
        </w:rPr>
        <w:t xml:space="preserve"> </w:t>
      </w:r>
      <w:r w:rsidRPr="00273ABD">
        <w:rPr>
          <w:rFonts w:ascii="Times" w:hAnsi="Times" w:cs="Times New Roman"/>
        </w:rPr>
        <w:t>to 7.84 an</w:t>
      </w:r>
      <w:r w:rsidR="00BD61F1" w:rsidRPr="00273ABD">
        <w:rPr>
          <w:rFonts w:ascii="Times" w:hAnsi="Times" w:cs="Times New Roman"/>
        </w:rPr>
        <w:t>d AVp</w:t>
      </w:r>
      <w:r w:rsidRPr="00273ABD">
        <w:rPr>
          <w:rFonts w:ascii="Times" w:hAnsi="Times" w:cs="Times New Roman"/>
        </w:rPr>
        <w:t xml:space="preserve"> from 10.2</w:t>
      </w:r>
      <w:r w:rsidR="00996FC0" w:rsidRPr="00273ABD">
        <w:rPr>
          <w:rFonts w:ascii="Times" w:hAnsi="Times" w:cs="Times New Roman"/>
        </w:rPr>
        <w:t xml:space="preserve"> </w:t>
      </w:r>
      <w:r w:rsidRPr="00273ABD">
        <w:rPr>
          <w:rFonts w:ascii="Times" w:hAnsi="Times" w:cs="Times New Roman"/>
        </w:rPr>
        <w:t xml:space="preserve">to 2.60%. AVp&gt; 6% are found in </w:t>
      </w:r>
      <w:r w:rsidRPr="00273ABD">
        <w:rPr>
          <w:rFonts w:ascii="Times" w:hAnsi="Times" w:cs="Times New Roman"/>
        </w:rPr>
        <w:lastRenderedPageBreak/>
        <w:t>protogranular harzburgite</w:t>
      </w:r>
      <w:r w:rsidR="00192153" w:rsidRPr="00273ABD">
        <w:rPr>
          <w:rFonts w:ascii="Times" w:hAnsi="Times" w:cs="Times New Roman"/>
        </w:rPr>
        <w:t xml:space="preserve">s, </w:t>
      </w:r>
      <w:r w:rsidR="00655247" w:rsidRPr="00273ABD">
        <w:rPr>
          <w:rFonts w:ascii="Times" w:hAnsi="Times" w:cs="Times New Roman"/>
        </w:rPr>
        <w:t xml:space="preserve">protogranular </w:t>
      </w:r>
      <w:r w:rsidR="00192153" w:rsidRPr="00273ABD">
        <w:rPr>
          <w:rFonts w:ascii="Times" w:hAnsi="Times" w:cs="Times New Roman"/>
        </w:rPr>
        <w:t>lherzolites and the websterite</w:t>
      </w:r>
      <w:r w:rsidRPr="00273ABD">
        <w:rPr>
          <w:rFonts w:ascii="Times" w:hAnsi="Times" w:cs="Times New Roman"/>
        </w:rPr>
        <w:t>, whereas lower values correspond to porphyroclastic and equigranular lherzolites, although there are a few exceptions</w:t>
      </w:r>
      <w:r w:rsidR="00BD61F1" w:rsidRPr="00273ABD">
        <w:rPr>
          <w:rFonts w:ascii="Times" w:hAnsi="Times" w:cs="Times New Roman"/>
        </w:rPr>
        <w:t xml:space="preserve"> (</w:t>
      </w:r>
      <w:r w:rsidR="00A87CB0" w:rsidRPr="00273ABD">
        <w:rPr>
          <w:rFonts w:ascii="Times" w:hAnsi="Times" w:cs="Times New Roman"/>
        </w:rPr>
        <w:t>eg</w:t>
      </w:r>
      <w:r w:rsidR="00FF564E" w:rsidRPr="00273ABD">
        <w:rPr>
          <w:rFonts w:ascii="Times" w:hAnsi="Times" w:cs="Times New Roman"/>
        </w:rPr>
        <w:t>.</w:t>
      </w:r>
      <w:r w:rsidR="00A87CB0" w:rsidRPr="00273ABD">
        <w:rPr>
          <w:rFonts w:ascii="Times" w:hAnsi="Times" w:cs="Times New Roman"/>
        </w:rPr>
        <w:t>, CA.12.03</w:t>
      </w:r>
      <w:r w:rsidR="00BD61F1" w:rsidRPr="00273ABD">
        <w:rPr>
          <w:rFonts w:ascii="Times" w:hAnsi="Times" w:cs="Times New Roman"/>
        </w:rPr>
        <w:t>)</w:t>
      </w:r>
      <w:r w:rsidR="003C517F" w:rsidRPr="00273ABD">
        <w:rPr>
          <w:rFonts w:ascii="Times" w:hAnsi="Times" w:cs="Times New Roman"/>
        </w:rPr>
        <w:t>.</w:t>
      </w:r>
    </w:p>
    <w:p w14:paraId="1040DE58" w14:textId="59197995" w:rsidR="00516563" w:rsidRPr="00273ABD" w:rsidRDefault="000B0A21" w:rsidP="00516563">
      <w:pPr>
        <w:spacing w:line="480" w:lineRule="auto"/>
        <w:ind w:firstLine="284"/>
        <w:jc w:val="both"/>
        <w:rPr>
          <w:rFonts w:ascii="Times" w:hAnsi="Times" w:cs="Times New Roman"/>
          <w:i/>
        </w:rPr>
      </w:pPr>
      <w:r w:rsidRPr="00273ABD">
        <w:rPr>
          <w:rFonts w:ascii="Times" w:hAnsi="Times" w:cs="Times New Roman"/>
        </w:rPr>
        <w:t xml:space="preserve">S-wave birrefringence patterns are more heterogeneous. In most samples, the highest AVs values tend to form one </w:t>
      </w:r>
      <w:r w:rsidR="00BD61F1" w:rsidRPr="00273ABD">
        <w:rPr>
          <w:rFonts w:ascii="Times" w:hAnsi="Times" w:cs="Times New Roman"/>
        </w:rPr>
        <w:t>maximum (AVs max) (eg</w:t>
      </w:r>
      <w:r w:rsidR="00FF564E" w:rsidRPr="00273ABD">
        <w:rPr>
          <w:rFonts w:ascii="Times" w:hAnsi="Times" w:cs="Times New Roman"/>
        </w:rPr>
        <w:t>.</w:t>
      </w:r>
      <w:r w:rsidR="00BD61F1" w:rsidRPr="00273ABD">
        <w:rPr>
          <w:rFonts w:ascii="Times" w:hAnsi="Times" w:cs="Times New Roman"/>
        </w:rPr>
        <w:t xml:space="preserve">, CA.12.03, CA.44.05, BB.08.20), two </w:t>
      </w:r>
      <w:r w:rsidR="003F1226" w:rsidRPr="00273ABD">
        <w:rPr>
          <w:rFonts w:ascii="Times" w:hAnsi="Times" w:cs="Times New Roman"/>
        </w:rPr>
        <w:t xml:space="preserve">maxima </w:t>
      </w:r>
      <w:r w:rsidRPr="00273ABD">
        <w:rPr>
          <w:rFonts w:ascii="Times" w:hAnsi="Times" w:cs="Times New Roman"/>
        </w:rPr>
        <w:t>(</w:t>
      </w:r>
      <w:r w:rsidR="00BD61F1" w:rsidRPr="00273ABD">
        <w:rPr>
          <w:rFonts w:ascii="Times" w:hAnsi="Times" w:cs="Times New Roman"/>
        </w:rPr>
        <w:t xml:space="preserve">eg., </w:t>
      </w:r>
      <w:r w:rsidRPr="00273ABD">
        <w:rPr>
          <w:rFonts w:ascii="Times" w:hAnsi="Times" w:cs="Times New Roman"/>
        </w:rPr>
        <w:t>BB.08.98, BB.08.57, BB.08.38, CA.12.02), or a girdle</w:t>
      </w:r>
      <w:r w:rsidR="000E57EE" w:rsidRPr="00273ABD">
        <w:rPr>
          <w:rFonts w:ascii="Times" w:hAnsi="Times" w:cs="Times New Roman"/>
        </w:rPr>
        <w:t xml:space="preserve"> (BB.08.101, BB.12.13, BB.12.01, BB.08.80, SC.11.54, CA.12.02, BB.12.04, SC.11.49) </w:t>
      </w:r>
      <w:r w:rsidR="00BD61F1" w:rsidRPr="00273ABD">
        <w:rPr>
          <w:rFonts w:ascii="Times" w:hAnsi="Times" w:cs="Times New Roman"/>
        </w:rPr>
        <w:t xml:space="preserve"> within the </w:t>
      </w:r>
      <w:r w:rsidR="00FF564E" w:rsidRPr="00273ABD">
        <w:rPr>
          <w:rFonts w:ascii="Times" w:hAnsi="Times" w:cs="Times New Roman"/>
        </w:rPr>
        <w:t xml:space="preserve">structural </w:t>
      </w:r>
      <w:r w:rsidR="004473D7" w:rsidRPr="00273ABD">
        <w:rPr>
          <w:rFonts w:ascii="Times" w:hAnsi="Times" w:cs="Times New Roman"/>
        </w:rPr>
        <w:t xml:space="preserve">XY </w:t>
      </w:r>
      <w:r w:rsidR="00B70D39" w:rsidRPr="00273ABD">
        <w:rPr>
          <w:rFonts w:ascii="Times" w:hAnsi="Times" w:cs="Times New Roman"/>
        </w:rPr>
        <w:t>plane ("foliation"</w:t>
      </w:r>
      <w:r w:rsidR="003F1226" w:rsidRPr="00273ABD">
        <w:rPr>
          <w:rFonts w:ascii="Times" w:hAnsi="Times" w:cs="Times New Roman"/>
        </w:rPr>
        <w:t xml:space="preserve"> defined from the CPO</w:t>
      </w:r>
      <w:r w:rsidR="00B70D39" w:rsidRPr="00273ABD">
        <w:rPr>
          <w:rFonts w:ascii="Times" w:hAnsi="Times" w:cs="Times New Roman"/>
        </w:rPr>
        <w:t>).</w:t>
      </w:r>
      <w:r w:rsidR="004473D7" w:rsidRPr="00273ABD">
        <w:rPr>
          <w:rFonts w:ascii="Times" w:hAnsi="Times" w:cs="Times New Roman"/>
        </w:rPr>
        <w:t xml:space="preserve"> </w:t>
      </w:r>
      <w:r w:rsidRPr="00273ABD">
        <w:rPr>
          <w:rFonts w:ascii="Times" w:hAnsi="Times" w:cs="Times New Roman"/>
        </w:rPr>
        <w:t xml:space="preserve">In the first and the third case, the maximum is normal to the </w:t>
      </w:r>
      <w:r w:rsidR="004473D7" w:rsidRPr="00273ABD">
        <w:rPr>
          <w:rFonts w:ascii="Times" w:hAnsi="Times" w:cs="Times New Roman"/>
        </w:rPr>
        <w:t>olivine [100] axis ("</w:t>
      </w:r>
      <w:r w:rsidRPr="00273ABD">
        <w:rPr>
          <w:rFonts w:ascii="Times" w:hAnsi="Times" w:cs="Times New Roman"/>
        </w:rPr>
        <w:t>lineation</w:t>
      </w:r>
      <w:r w:rsidR="004473D7" w:rsidRPr="00273ABD">
        <w:rPr>
          <w:rFonts w:ascii="Times" w:hAnsi="Times" w:cs="Times New Roman"/>
        </w:rPr>
        <w:t>"</w:t>
      </w:r>
      <w:r w:rsidR="003F1226" w:rsidRPr="00273ABD">
        <w:rPr>
          <w:rFonts w:ascii="Times" w:hAnsi="Times" w:cs="Times New Roman"/>
        </w:rPr>
        <w:t xml:space="preserve"> defined from the CPO</w:t>
      </w:r>
      <w:r w:rsidR="004473D7" w:rsidRPr="00273ABD">
        <w:rPr>
          <w:rFonts w:ascii="Times" w:hAnsi="Times" w:cs="Times New Roman"/>
        </w:rPr>
        <w:t>)</w:t>
      </w:r>
      <w:r w:rsidR="00BD61F1" w:rsidRPr="00273ABD">
        <w:rPr>
          <w:rFonts w:ascii="Times" w:hAnsi="Times" w:cs="Times New Roman"/>
        </w:rPr>
        <w:t>, whereas i</w:t>
      </w:r>
      <w:r w:rsidRPr="00273ABD">
        <w:rPr>
          <w:rFonts w:ascii="Times" w:hAnsi="Times" w:cs="Times New Roman"/>
        </w:rPr>
        <w:t xml:space="preserve">n the second case, the two </w:t>
      </w:r>
      <w:r w:rsidR="003F1226" w:rsidRPr="00273ABD">
        <w:rPr>
          <w:rFonts w:ascii="Times" w:hAnsi="Times" w:cs="Times New Roman"/>
        </w:rPr>
        <w:t xml:space="preserve">maxima </w:t>
      </w:r>
      <w:r w:rsidRPr="00273ABD">
        <w:rPr>
          <w:rFonts w:ascii="Times" w:hAnsi="Times" w:cs="Times New Roman"/>
        </w:rPr>
        <w:t xml:space="preserve">are at 45° of </w:t>
      </w:r>
      <w:r w:rsidR="000D1E25" w:rsidRPr="00273ABD">
        <w:rPr>
          <w:rFonts w:ascii="Times" w:hAnsi="Times" w:cs="Times New Roman"/>
        </w:rPr>
        <w:t xml:space="preserve">the </w:t>
      </w:r>
      <w:r w:rsidR="004473D7" w:rsidRPr="00273ABD">
        <w:rPr>
          <w:rFonts w:ascii="Times" w:hAnsi="Times" w:cs="Times New Roman"/>
        </w:rPr>
        <w:t>"lineation"</w:t>
      </w:r>
      <w:r w:rsidRPr="00273ABD">
        <w:rPr>
          <w:rFonts w:ascii="Times" w:hAnsi="Times" w:cs="Times New Roman"/>
        </w:rPr>
        <w:t>.</w:t>
      </w:r>
      <w:r w:rsidRPr="00273ABD">
        <w:rPr>
          <w:rFonts w:ascii="Times" w:hAnsi="Times" w:cs="Times New Roman"/>
          <w:b/>
        </w:rPr>
        <w:t xml:space="preserve"> </w:t>
      </w:r>
      <w:r w:rsidR="000D1E25" w:rsidRPr="00273ABD">
        <w:rPr>
          <w:rFonts w:ascii="Times" w:hAnsi="Times" w:cs="Times New Roman"/>
        </w:rPr>
        <w:t>T</w:t>
      </w:r>
      <w:r w:rsidRPr="00273ABD">
        <w:rPr>
          <w:rFonts w:ascii="Times" w:hAnsi="Times" w:cs="Times New Roman"/>
        </w:rPr>
        <w:t xml:space="preserve">hree </w:t>
      </w:r>
      <w:r w:rsidR="000D1E25" w:rsidRPr="00273ABD">
        <w:rPr>
          <w:rFonts w:ascii="Times" w:hAnsi="Times" w:cs="Times New Roman"/>
        </w:rPr>
        <w:t xml:space="preserve">other </w:t>
      </w:r>
      <w:r w:rsidRPr="00273ABD">
        <w:rPr>
          <w:rFonts w:ascii="Times" w:hAnsi="Times" w:cs="Times New Roman"/>
        </w:rPr>
        <w:t xml:space="preserve">lherzolites (BB.08.59, SC.11.16, SC.11.52) are </w:t>
      </w:r>
      <w:r w:rsidR="00516563" w:rsidRPr="00273ABD">
        <w:rPr>
          <w:rFonts w:ascii="Times" w:hAnsi="Times" w:cs="Times New Roman"/>
        </w:rPr>
        <w:t xml:space="preserve">noteworthy </w:t>
      </w:r>
      <w:r w:rsidRPr="00273ABD">
        <w:rPr>
          <w:rFonts w:ascii="Times" w:hAnsi="Times" w:cs="Times New Roman"/>
        </w:rPr>
        <w:t>because AVs max</w:t>
      </w:r>
      <w:r w:rsidR="00E577A9" w:rsidRPr="00273ABD">
        <w:rPr>
          <w:rFonts w:ascii="Times" w:hAnsi="Times" w:cs="Times New Roman"/>
        </w:rPr>
        <w:t>imum values</w:t>
      </w:r>
      <w:r w:rsidR="008A250F" w:rsidRPr="00273ABD">
        <w:rPr>
          <w:rFonts w:ascii="Times" w:hAnsi="Times" w:cs="Times New Roman"/>
        </w:rPr>
        <w:t xml:space="preserve"> tend</w:t>
      </w:r>
      <w:r w:rsidRPr="00273ABD">
        <w:rPr>
          <w:rFonts w:ascii="Times" w:hAnsi="Times" w:cs="Times New Roman"/>
        </w:rPr>
        <w:t xml:space="preserve"> to form a girdle normal to the </w:t>
      </w:r>
      <w:r w:rsidR="004473D7" w:rsidRPr="00273ABD">
        <w:rPr>
          <w:rFonts w:ascii="Times" w:hAnsi="Times" w:cs="Times New Roman"/>
        </w:rPr>
        <w:t>"</w:t>
      </w:r>
      <w:r w:rsidRPr="00273ABD">
        <w:rPr>
          <w:rFonts w:ascii="Times" w:hAnsi="Times" w:cs="Times New Roman"/>
        </w:rPr>
        <w:t>foliation</w:t>
      </w:r>
      <w:r w:rsidR="004473D7" w:rsidRPr="00273ABD">
        <w:rPr>
          <w:rFonts w:ascii="Times" w:hAnsi="Times" w:cs="Times New Roman"/>
        </w:rPr>
        <w:t>"</w:t>
      </w:r>
      <w:r w:rsidRPr="00273ABD">
        <w:rPr>
          <w:rFonts w:ascii="Times" w:hAnsi="Times" w:cs="Times New Roman"/>
        </w:rPr>
        <w:t xml:space="preserve"> </w:t>
      </w:r>
      <w:r w:rsidR="00D26154" w:rsidRPr="00273ABD">
        <w:rPr>
          <w:rFonts w:ascii="Times" w:hAnsi="Times" w:cs="Times New Roman"/>
        </w:rPr>
        <w:t xml:space="preserve">plane </w:t>
      </w:r>
      <w:r w:rsidR="00F068A5" w:rsidRPr="00273ABD">
        <w:rPr>
          <w:rFonts w:ascii="Times" w:hAnsi="Times" w:cs="Times New Roman"/>
        </w:rPr>
        <w:t>and</w:t>
      </w:r>
      <w:r w:rsidRPr="00273ABD">
        <w:rPr>
          <w:rFonts w:ascii="Times" w:hAnsi="Times" w:cs="Times New Roman"/>
          <w:b/>
          <w:i/>
        </w:rPr>
        <w:t xml:space="preserve"> </w:t>
      </w:r>
      <w:r w:rsidRPr="00273ABD">
        <w:rPr>
          <w:rFonts w:ascii="Times" w:hAnsi="Times" w:cs="Times New Roman"/>
        </w:rPr>
        <w:t xml:space="preserve">with </w:t>
      </w:r>
      <w:r w:rsidR="00E577A9" w:rsidRPr="00273ABD">
        <w:rPr>
          <w:rFonts w:ascii="Times" w:hAnsi="Times" w:cs="Times New Roman"/>
        </w:rPr>
        <w:t xml:space="preserve">AVs max </w:t>
      </w:r>
      <w:r w:rsidR="007B4471" w:rsidRPr="00273ABD">
        <w:rPr>
          <w:rFonts w:ascii="Times" w:hAnsi="Times" w:cs="Times New Roman"/>
        </w:rPr>
        <w:t xml:space="preserve">only </w:t>
      </w:r>
      <w:r w:rsidRPr="00273ABD">
        <w:rPr>
          <w:rFonts w:ascii="Times" w:hAnsi="Times" w:cs="Times New Roman"/>
        </w:rPr>
        <w:t xml:space="preserve">normal to the </w:t>
      </w:r>
      <w:r w:rsidR="004473D7" w:rsidRPr="00273ABD">
        <w:rPr>
          <w:rFonts w:ascii="Times" w:hAnsi="Times" w:cs="Times New Roman"/>
        </w:rPr>
        <w:t>"</w:t>
      </w:r>
      <w:r w:rsidRPr="00273ABD">
        <w:rPr>
          <w:rFonts w:ascii="Times" w:hAnsi="Times" w:cs="Times New Roman"/>
        </w:rPr>
        <w:t>lineation</w:t>
      </w:r>
      <w:r w:rsidR="004473D7" w:rsidRPr="00273ABD">
        <w:rPr>
          <w:rFonts w:ascii="Times" w:hAnsi="Times" w:cs="Times New Roman"/>
        </w:rPr>
        <w:t>"</w:t>
      </w:r>
      <w:r w:rsidRPr="00273ABD">
        <w:rPr>
          <w:rFonts w:ascii="Times" w:hAnsi="Times" w:cs="Times New Roman"/>
        </w:rPr>
        <w:t>.</w:t>
      </w:r>
      <w:r w:rsidRPr="00273ABD">
        <w:rPr>
          <w:rFonts w:ascii="Times" w:hAnsi="Times" w:cs="Times New Roman"/>
          <w:b/>
          <w:i/>
        </w:rPr>
        <w:t xml:space="preserve"> </w:t>
      </w:r>
      <w:r w:rsidRPr="00273ABD">
        <w:rPr>
          <w:rFonts w:ascii="Times" w:hAnsi="Times" w:cs="Times New Roman"/>
        </w:rPr>
        <w:t>AVs max</w:t>
      </w:r>
      <w:r w:rsidR="000D1E25" w:rsidRPr="00273ABD">
        <w:rPr>
          <w:rFonts w:ascii="Times" w:hAnsi="Times" w:cs="Times New Roman"/>
        </w:rPr>
        <w:t>imum</w:t>
      </w:r>
      <w:r w:rsidRPr="00273ABD">
        <w:rPr>
          <w:rFonts w:ascii="Times" w:hAnsi="Times" w:cs="Times New Roman"/>
        </w:rPr>
        <w:t xml:space="preserve"> </w:t>
      </w:r>
      <w:r w:rsidR="00516563" w:rsidRPr="00273ABD">
        <w:rPr>
          <w:rFonts w:ascii="Times" w:hAnsi="Times" w:cs="Times New Roman"/>
        </w:rPr>
        <w:t xml:space="preserve">values </w:t>
      </w:r>
      <w:r w:rsidRPr="00273ABD">
        <w:rPr>
          <w:rFonts w:ascii="Times" w:hAnsi="Times" w:cs="Times New Roman"/>
        </w:rPr>
        <w:t xml:space="preserve">range from 7.95 to 2.19% (Table </w:t>
      </w:r>
      <w:r w:rsidR="003C517F" w:rsidRPr="00273ABD">
        <w:rPr>
          <w:rFonts w:ascii="Times" w:hAnsi="Times" w:cs="Times New Roman"/>
        </w:rPr>
        <w:t>3.</w:t>
      </w:r>
      <w:r w:rsidR="002F16C9" w:rsidRPr="00273ABD">
        <w:rPr>
          <w:rFonts w:ascii="Times" w:hAnsi="Times" w:cs="Times New Roman"/>
        </w:rPr>
        <w:t>4</w:t>
      </w:r>
      <w:r w:rsidR="00F068A5" w:rsidRPr="00273ABD">
        <w:rPr>
          <w:rFonts w:ascii="Times" w:hAnsi="Times" w:cs="Times New Roman"/>
        </w:rPr>
        <w:t>E</w:t>
      </w:r>
      <w:r w:rsidR="008A250F" w:rsidRPr="00273ABD">
        <w:rPr>
          <w:rFonts w:ascii="Times" w:hAnsi="Times" w:cs="Times New Roman"/>
        </w:rPr>
        <w:t>), with values</w:t>
      </w:r>
      <w:r w:rsidRPr="00273ABD">
        <w:rPr>
          <w:rFonts w:ascii="Times" w:hAnsi="Times" w:cs="Times New Roman"/>
        </w:rPr>
        <w:t xml:space="preserve">&gt; 4% </w:t>
      </w:r>
      <w:r w:rsidR="008A250F" w:rsidRPr="00273ABD">
        <w:rPr>
          <w:rFonts w:ascii="Times" w:hAnsi="Times" w:cs="Times New Roman"/>
        </w:rPr>
        <w:t xml:space="preserve">being </w:t>
      </w:r>
      <w:r w:rsidRPr="00273ABD">
        <w:rPr>
          <w:rFonts w:ascii="Times" w:hAnsi="Times" w:cs="Times New Roman"/>
        </w:rPr>
        <w:t>registered by most protogranular harzburgites and lherzolites</w:t>
      </w:r>
      <w:r w:rsidR="008A250F" w:rsidRPr="00273ABD">
        <w:rPr>
          <w:rFonts w:ascii="Times" w:hAnsi="Times" w:cs="Times New Roman"/>
        </w:rPr>
        <w:t xml:space="preserve"> and</w:t>
      </w:r>
      <w:r w:rsidRPr="00273ABD">
        <w:rPr>
          <w:rFonts w:ascii="Times" w:hAnsi="Times" w:cs="Times New Roman"/>
        </w:rPr>
        <w:t xml:space="preserve"> lower values </w:t>
      </w:r>
      <w:r w:rsidR="008A250F" w:rsidRPr="00273ABD">
        <w:rPr>
          <w:rFonts w:ascii="Times" w:hAnsi="Times" w:cs="Times New Roman"/>
        </w:rPr>
        <w:t xml:space="preserve">by porphyroclastic, equigranular lherzolites and </w:t>
      </w:r>
      <w:r w:rsidRPr="00273ABD">
        <w:rPr>
          <w:rFonts w:ascii="Times" w:hAnsi="Times" w:cs="Times New Roman"/>
        </w:rPr>
        <w:t xml:space="preserve">the websterite. </w:t>
      </w:r>
      <w:r w:rsidR="00E577A9" w:rsidRPr="00273ABD">
        <w:rPr>
          <w:rFonts w:ascii="Times" w:hAnsi="Times" w:cs="Times New Roman"/>
        </w:rPr>
        <w:t>The lowest AVs value</w:t>
      </w:r>
      <w:r w:rsidRPr="00273ABD">
        <w:rPr>
          <w:rFonts w:ascii="Times" w:hAnsi="Times" w:cs="Times New Roman"/>
        </w:rPr>
        <w:t xml:space="preserve"> (AVs min) </w:t>
      </w:r>
      <w:r w:rsidR="007B4471" w:rsidRPr="00273ABD">
        <w:rPr>
          <w:rFonts w:ascii="Times" w:hAnsi="Times" w:cs="Times New Roman"/>
        </w:rPr>
        <w:t>is</w:t>
      </w:r>
      <w:r w:rsidRPr="00273ABD">
        <w:rPr>
          <w:rFonts w:ascii="Times" w:hAnsi="Times" w:cs="Times New Roman"/>
        </w:rPr>
        <w:t xml:space="preserve"> generally at ca. 45 ° </w:t>
      </w:r>
      <w:r w:rsidR="00F068A5" w:rsidRPr="00273ABD">
        <w:rPr>
          <w:rFonts w:ascii="Times" w:hAnsi="Times" w:cs="Times New Roman"/>
        </w:rPr>
        <w:t xml:space="preserve">of </w:t>
      </w:r>
      <w:r w:rsidR="004473D7" w:rsidRPr="00273ABD">
        <w:rPr>
          <w:rFonts w:ascii="Times" w:hAnsi="Times" w:cs="Times New Roman"/>
        </w:rPr>
        <w:t>both</w:t>
      </w:r>
      <w:r w:rsidRPr="00273ABD">
        <w:rPr>
          <w:rFonts w:ascii="Times" w:hAnsi="Times" w:cs="Times New Roman"/>
        </w:rPr>
        <w:t xml:space="preserve"> olivine [100] a</w:t>
      </w:r>
      <w:r w:rsidR="00EE34D4" w:rsidRPr="00273ABD">
        <w:rPr>
          <w:rFonts w:ascii="Times" w:hAnsi="Times" w:cs="Times New Roman"/>
        </w:rPr>
        <w:t>nd [010]</w:t>
      </w:r>
      <w:r w:rsidR="003F1226" w:rsidRPr="00273ABD">
        <w:rPr>
          <w:rFonts w:ascii="Times" w:hAnsi="Times" w:cs="Times New Roman"/>
        </w:rPr>
        <w:t xml:space="preserve"> maxima</w:t>
      </w:r>
      <w:r w:rsidRPr="00273ABD">
        <w:rPr>
          <w:rFonts w:ascii="Times" w:hAnsi="Times" w:cs="Times New Roman"/>
        </w:rPr>
        <w:t>, and more rarely, parallel (SC.11.16</w:t>
      </w:r>
      <w:r w:rsidR="00F068A5" w:rsidRPr="00273ABD">
        <w:rPr>
          <w:rFonts w:ascii="Times" w:hAnsi="Times" w:cs="Times New Roman"/>
        </w:rPr>
        <w:t>) or normal</w:t>
      </w:r>
      <w:r w:rsidR="004469AB" w:rsidRPr="00273ABD">
        <w:rPr>
          <w:rFonts w:ascii="Times" w:hAnsi="Times" w:cs="Times New Roman"/>
        </w:rPr>
        <w:t xml:space="preserve"> (BB.08.38, BB.12.17)</w:t>
      </w:r>
      <w:r w:rsidR="00F068A5" w:rsidRPr="00273ABD">
        <w:rPr>
          <w:rFonts w:ascii="Times" w:hAnsi="Times" w:cs="Times New Roman"/>
        </w:rPr>
        <w:t xml:space="preserve"> to </w:t>
      </w:r>
      <w:r w:rsidR="00F11986" w:rsidRPr="00273ABD">
        <w:rPr>
          <w:rFonts w:ascii="Times" w:hAnsi="Times" w:cs="Times New Roman"/>
        </w:rPr>
        <w:t xml:space="preserve">the </w:t>
      </w:r>
      <w:r w:rsidR="00676444" w:rsidRPr="00273ABD">
        <w:rPr>
          <w:rFonts w:ascii="Times" w:hAnsi="Times" w:cs="Times New Roman"/>
        </w:rPr>
        <w:t>olivine [100] axis</w:t>
      </w:r>
      <w:r w:rsidRPr="00273ABD">
        <w:rPr>
          <w:rFonts w:ascii="Times" w:hAnsi="Times" w:cs="Times New Roman"/>
        </w:rPr>
        <w:t>.</w:t>
      </w:r>
      <w:r w:rsidRPr="00273ABD">
        <w:rPr>
          <w:rFonts w:ascii="Times" w:hAnsi="Times" w:cs="Times New Roman"/>
          <w:i/>
        </w:rPr>
        <w:t xml:space="preserve"> </w:t>
      </w:r>
    </w:p>
    <w:p w14:paraId="1300581E" w14:textId="4FCA89E9" w:rsidR="000B0A21" w:rsidRPr="00273ABD" w:rsidRDefault="007951B9" w:rsidP="000B0A21">
      <w:pPr>
        <w:spacing w:line="480" w:lineRule="auto"/>
        <w:ind w:firstLine="284"/>
        <w:jc w:val="both"/>
        <w:rPr>
          <w:rFonts w:ascii="Times" w:hAnsi="Times" w:cs="Times New Roman"/>
        </w:rPr>
      </w:pPr>
      <w:r w:rsidRPr="00273ABD">
        <w:rPr>
          <w:rFonts w:ascii="Times" w:hAnsi="Times" w:cs="Times New Roman"/>
        </w:rPr>
        <w:t xml:space="preserve">Finally, </w:t>
      </w:r>
      <w:r w:rsidR="000B0A21" w:rsidRPr="00273ABD">
        <w:rPr>
          <w:rFonts w:ascii="Times" w:hAnsi="Times" w:cs="Times New Roman"/>
        </w:rPr>
        <w:t xml:space="preserve">S1 tends to be polarized </w:t>
      </w:r>
      <w:r w:rsidR="005C7CB3" w:rsidRPr="00273ABD">
        <w:rPr>
          <w:rFonts w:ascii="Times" w:hAnsi="Times" w:cs="Times New Roman"/>
        </w:rPr>
        <w:t xml:space="preserve">in a plane that contains the propagation direction and </w:t>
      </w:r>
      <w:r w:rsidR="00F11986" w:rsidRPr="00273ABD">
        <w:rPr>
          <w:rFonts w:ascii="Times" w:hAnsi="Times" w:cs="Times New Roman"/>
        </w:rPr>
        <w:t xml:space="preserve">the </w:t>
      </w:r>
      <w:r w:rsidR="00903C99" w:rsidRPr="00273ABD">
        <w:rPr>
          <w:rFonts w:ascii="Times" w:hAnsi="Times" w:cs="Times New Roman"/>
        </w:rPr>
        <w:t xml:space="preserve">olivine [100] </w:t>
      </w:r>
      <w:r w:rsidR="003F1226" w:rsidRPr="00273ABD">
        <w:rPr>
          <w:rFonts w:ascii="Times" w:hAnsi="Times" w:cs="Times New Roman"/>
        </w:rPr>
        <w:t xml:space="preserve">maxima </w:t>
      </w:r>
      <w:r w:rsidR="00903C99" w:rsidRPr="00273ABD">
        <w:rPr>
          <w:rFonts w:ascii="Times" w:hAnsi="Times" w:cs="Times New Roman"/>
        </w:rPr>
        <w:t xml:space="preserve">except </w:t>
      </w:r>
      <w:r w:rsidR="003F1226" w:rsidRPr="00273ABD">
        <w:rPr>
          <w:rFonts w:ascii="Times" w:hAnsi="Times" w:cs="Times New Roman"/>
        </w:rPr>
        <w:t xml:space="preserve">for </w:t>
      </w:r>
      <w:r w:rsidR="00353DEF" w:rsidRPr="00273ABD">
        <w:rPr>
          <w:rFonts w:ascii="Times" w:hAnsi="Times" w:cs="Times New Roman"/>
        </w:rPr>
        <w:t xml:space="preserve">SC.11.16 where </w:t>
      </w:r>
      <w:r w:rsidR="00516563" w:rsidRPr="00273ABD">
        <w:rPr>
          <w:rFonts w:ascii="Times" w:hAnsi="Times" w:cs="Times New Roman"/>
        </w:rPr>
        <w:t xml:space="preserve">S1 is </w:t>
      </w:r>
      <w:r w:rsidR="005C7CB3" w:rsidRPr="00273ABD">
        <w:rPr>
          <w:rFonts w:ascii="Times" w:hAnsi="Times" w:cs="Times New Roman"/>
        </w:rPr>
        <w:t xml:space="preserve">polarized in a direction </w:t>
      </w:r>
      <w:r w:rsidR="000D2A88" w:rsidRPr="00273ABD">
        <w:rPr>
          <w:rFonts w:ascii="Times" w:hAnsi="Times" w:cs="Times New Roman"/>
        </w:rPr>
        <w:t>sub</w:t>
      </w:r>
      <w:r w:rsidR="000B0A21" w:rsidRPr="00273ABD">
        <w:rPr>
          <w:rFonts w:ascii="Times" w:hAnsi="Times" w:cs="Times New Roman"/>
        </w:rPr>
        <w:t xml:space="preserve">normal </w:t>
      </w:r>
      <w:r w:rsidR="00353DEF" w:rsidRPr="00273ABD">
        <w:rPr>
          <w:rFonts w:ascii="Times" w:hAnsi="Times" w:cs="Times New Roman"/>
        </w:rPr>
        <w:t xml:space="preserve">to the </w:t>
      </w:r>
      <w:r w:rsidR="005C7CB3" w:rsidRPr="00273ABD">
        <w:rPr>
          <w:rFonts w:ascii="Times" w:hAnsi="Times" w:cs="Times New Roman"/>
        </w:rPr>
        <w:t>olivine [100] axis</w:t>
      </w:r>
      <w:r w:rsidR="000B0A21" w:rsidRPr="00273ABD">
        <w:rPr>
          <w:rFonts w:ascii="Times" w:hAnsi="Times" w:cs="Times New Roman"/>
        </w:rPr>
        <w:t xml:space="preserve"> (Fig.</w:t>
      </w:r>
      <w:r w:rsidR="003C517F" w:rsidRPr="00273ABD">
        <w:rPr>
          <w:rFonts w:ascii="Times" w:hAnsi="Times" w:cs="Times New Roman"/>
        </w:rPr>
        <w:t xml:space="preserve"> </w:t>
      </w:r>
      <w:r w:rsidR="002B586C" w:rsidRPr="00273ABD">
        <w:rPr>
          <w:rFonts w:ascii="Times" w:hAnsi="Times" w:cs="Times New Roman"/>
        </w:rPr>
        <w:t>1</w:t>
      </w:r>
      <w:r w:rsidR="00C907D4" w:rsidRPr="00273ABD">
        <w:rPr>
          <w:rFonts w:ascii="Times" w:hAnsi="Times" w:cs="Times New Roman"/>
        </w:rPr>
        <w:t>2</w:t>
      </w:r>
      <w:r w:rsidR="000B0A21" w:rsidRPr="00273ABD">
        <w:rPr>
          <w:rFonts w:ascii="Times" w:hAnsi="Times" w:cs="Times New Roman"/>
        </w:rPr>
        <w:t>).</w:t>
      </w:r>
    </w:p>
    <w:p w14:paraId="11E891A6" w14:textId="2B0E0A83" w:rsidR="00AD39FB" w:rsidRPr="00273ABD" w:rsidRDefault="002170FA" w:rsidP="000B0A21">
      <w:pPr>
        <w:spacing w:line="480" w:lineRule="auto"/>
        <w:ind w:firstLine="284"/>
        <w:jc w:val="both"/>
        <w:rPr>
          <w:rFonts w:ascii="Times" w:hAnsi="Times" w:cs="Times New Roman"/>
          <w:strike/>
        </w:rPr>
      </w:pPr>
      <w:r w:rsidRPr="00273ABD">
        <w:rPr>
          <w:rFonts w:ascii="Times" w:hAnsi="Times" w:cs="Times New Roman"/>
        </w:rPr>
        <w:t xml:space="preserve">Fig. </w:t>
      </w:r>
      <w:r w:rsidR="00C907D4" w:rsidRPr="00273ABD">
        <w:rPr>
          <w:rFonts w:ascii="Times" w:hAnsi="Times" w:cs="Times New Roman"/>
        </w:rPr>
        <w:t>12</w:t>
      </w:r>
      <w:r w:rsidRPr="00273ABD">
        <w:rPr>
          <w:rFonts w:ascii="Times" w:hAnsi="Times" w:cs="Times New Roman"/>
        </w:rPr>
        <w:t xml:space="preserve"> and Table 3.4E also include the estimates for </w:t>
      </w:r>
      <w:r w:rsidR="00AD39FB" w:rsidRPr="00273ABD">
        <w:rPr>
          <w:rFonts w:ascii="Times" w:hAnsi="Times" w:cs="Times New Roman"/>
        </w:rPr>
        <w:t xml:space="preserve">the average </w:t>
      </w:r>
      <w:r w:rsidRPr="00273ABD">
        <w:rPr>
          <w:rFonts w:ascii="Times" w:hAnsi="Times" w:cs="Times New Roman"/>
        </w:rPr>
        <w:t>seismic properties o</w:t>
      </w:r>
      <w:r w:rsidR="0093133F" w:rsidRPr="00273ABD">
        <w:rPr>
          <w:rFonts w:ascii="Times" w:hAnsi="Times" w:cs="Times New Roman"/>
        </w:rPr>
        <w:t>f</w:t>
      </w:r>
      <w:r w:rsidRPr="00273ABD">
        <w:rPr>
          <w:rFonts w:ascii="Times" w:hAnsi="Times" w:cs="Times New Roman"/>
        </w:rPr>
        <w:t xml:space="preserve"> the </w:t>
      </w:r>
      <w:r w:rsidR="00AD39FB" w:rsidRPr="00273ABD">
        <w:rPr>
          <w:rFonts w:ascii="Times" w:hAnsi="Times" w:cs="Times New Roman"/>
        </w:rPr>
        <w:t xml:space="preserve">local </w:t>
      </w:r>
      <w:r w:rsidRPr="00273ABD">
        <w:rPr>
          <w:rFonts w:ascii="Times" w:hAnsi="Times" w:cs="Times New Roman"/>
        </w:rPr>
        <w:t>SCLM</w:t>
      </w:r>
      <w:r w:rsidR="00AD39FB" w:rsidRPr="00273ABD">
        <w:rPr>
          <w:rFonts w:ascii="Times" w:hAnsi="Times" w:cs="Times New Roman"/>
        </w:rPr>
        <w:t xml:space="preserve"> </w:t>
      </w:r>
      <w:r w:rsidR="00A31290" w:rsidRPr="00273ABD">
        <w:rPr>
          <w:rFonts w:ascii="Times" w:hAnsi="Times" w:cs="Times New Roman"/>
        </w:rPr>
        <w:t>using</w:t>
      </w:r>
      <w:r w:rsidR="003F1226" w:rsidRPr="00273ABD">
        <w:rPr>
          <w:rFonts w:ascii="Times" w:hAnsi="Times" w:cs="Times New Roman"/>
        </w:rPr>
        <w:t xml:space="preserve"> samples weighted according to their abundance [viz</w:t>
      </w:r>
      <w:r w:rsidR="002B519A" w:rsidRPr="00273ABD">
        <w:rPr>
          <w:rFonts w:ascii="Times" w:hAnsi="Times" w:cs="Times New Roman"/>
        </w:rPr>
        <w:t xml:space="preserve">., </w:t>
      </w:r>
      <w:r w:rsidR="00A31290" w:rsidRPr="00273ABD">
        <w:rPr>
          <w:rFonts w:ascii="Times" w:hAnsi="Times" w:cs="Times New Roman"/>
        </w:rPr>
        <w:t>40% harzburgites, 34% protogranular</w:t>
      </w:r>
      <w:r w:rsidR="008D2D3F" w:rsidRPr="00273ABD">
        <w:rPr>
          <w:rFonts w:ascii="Times" w:hAnsi="Times" w:cs="Times New Roman"/>
        </w:rPr>
        <w:t xml:space="preserve"> </w:t>
      </w:r>
      <w:r w:rsidR="003F1226" w:rsidRPr="00273ABD">
        <w:rPr>
          <w:rFonts w:ascii="Times" w:hAnsi="Times" w:cs="Times New Roman"/>
        </w:rPr>
        <w:t xml:space="preserve">(-porphyroclastic) </w:t>
      </w:r>
      <w:r w:rsidR="00A31290" w:rsidRPr="00273ABD">
        <w:rPr>
          <w:rFonts w:ascii="Times" w:hAnsi="Times" w:cs="Times New Roman"/>
        </w:rPr>
        <w:t>lherz</w:t>
      </w:r>
      <w:r w:rsidR="008D2D3F" w:rsidRPr="00273ABD">
        <w:rPr>
          <w:rFonts w:ascii="Times" w:hAnsi="Times" w:cs="Times New Roman"/>
        </w:rPr>
        <w:t xml:space="preserve">olites, and 26% porphyroclastic </w:t>
      </w:r>
      <w:r w:rsidR="003F1226" w:rsidRPr="00273ABD">
        <w:rPr>
          <w:rFonts w:ascii="Times" w:hAnsi="Times" w:cs="Times New Roman"/>
        </w:rPr>
        <w:lastRenderedPageBreak/>
        <w:t xml:space="preserve">and </w:t>
      </w:r>
      <w:r w:rsidR="00A31290" w:rsidRPr="00273ABD">
        <w:rPr>
          <w:rFonts w:ascii="Times" w:hAnsi="Times" w:cs="Times New Roman"/>
        </w:rPr>
        <w:t>equigranular lherzolites</w:t>
      </w:r>
      <w:r w:rsidR="008D2D3F" w:rsidRPr="00273ABD">
        <w:rPr>
          <w:rFonts w:ascii="Times" w:hAnsi="Times" w:cs="Times New Roman"/>
        </w:rPr>
        <w:t>,</w:t>
      </w:r>
      <w:r w:rsidR="003F1226" w:rsidRPr="00273ABD">
        <w:rPr>
          <w:rFonts w:ascii="Times" w:hAnsi="Times" w:cs="Times New Roman"/>
        </w:rPr>
        <w:t xml:space="preserve"> according to section 3</w:t>
      </w:r>
      <w:r w:rsidR="008D2D3F" w:rsidRPr="00273ABD">
        <w:rPr>
          <w:rFonts w:ascii="Times" w:hAnsi="Times" w:cs="Times New Roman"/>
        </w:rPr>
        <w:t>]</w:t>
      </w:r>
      <w:r w:rsidR="00D92021" w:rsidRPr="00273ABD">
        <w:rPr>
          <w:rFonts w:ascii="Times" w:hAnsi="Times" w:cs="Times New Roman"/>
        </w:rPr>
        <w:t xml:space="preserve">, </w:t>
      </w:r>
      <w:r w:rsidR="00AD39FB" w:rsidRPr="00273ABD">
        <w:rPr>
          <w:rFonts w:ascii="Times" w:hAnsi="Times" w:cs="Times New Roman"/>
        </w:rPr>
        <w:t xml:space="preserve">their respective </w:t>
      </w:r>
      <w:r w:rsidR="00AD13AE" w:rsidRPr="00273ABD">
        <w:rPr>
          <w:rFonts w:ascii="Times" w:hAnsi="Times" w:cs="Times New Roman"/>
        </w:rPr>
        <w:t xml:space="preserve">simplified </w:t>
      </w:r>
      <w:r w:rsidR="00AD39FB" w:rsidRPr="00273ABD">
        <w:rPr>
          <w:rFonts w:ascii="Times" w:hAnsi="Times" w:cs="Times New Roman"/>
        </w:rPr>
        <w:t>mode</w:t>
      </w:r>
      <w:r w:rsidR="00D92021" w:rsidRPr="00273ABD">
        <w:rPr>
          <w:rFonts w:ascii="Times" w:hAnsi="Times" w:cs="Times New Roman"/>
        </w:rPr>
        <w:t xml:space="preserve">, </w:t>
      </w:r>
      <w:r w:rsidR="005B130B" w:rsidRPr="00273ABD">
        <w:rPr>
          <w:rFonts w:ascii="Times" w:hAnsi="Times" w:cs="Times New Roman"/>
        </w:rPr>
        <w:t>spinel excluded</w:t>
      </w:r>
      <w:r w:rsidR="00A31290" w:rsidRPr="00273ABD">
        <w:rPr>
          <w:rFonts w:ascii="Times" w:hAnsi="Times" w:cs="Times New Roman"/>
        </w:rPr>
        <w:t xml:space="preserve">, </w:t>
      </w:r>
      <w:r w:rsidR="003F1226" w:rsidRPr="00273ABD">
        <w:rPr>
          <w:rFonts w:ascii="Times" w:hAnsi="Times" w:cs="Times New Roman"/>
        </w:rPr>
        <w:t>and the CPO data in a common standard orientation (the one used for displaying the CPO in Fig. 7). This method would provide a maximum estimate for the the local SCLM anisotropy since coherent deformation (similar orientation of foliation and lineation) for the whole mantle column is assumed.</w:t>
      </w:r>
      <w:r w:rsidR="00AD5A98" w:rsidRPr="00273ABD">
        <w:rPr>
          <w:rFonts w:ascii="Times" w:hAnsi="Times" w:cs="Times New Roman"/>
        </w:rPr>
        <w:t>The Vp and</w:t>
      </w:r>
      <w:r w:rsidR="001672B9" w:rsidRPr="00273ABD">
        <w:rPr>
          <w:rFonts w:ascii="Times" w:hAnsi="Times" w:cs="Times New Roman"/>
        </w:rPr>
        <w:t xml:space="preserve"> S-wave birrefringence patterns are similar </w:t>
      </w:r>
      <w:r w:rsidR="00F46E26" w:rsidRPr="00273ABD">
        <w:rPr>
          <w:rFonts w:ascii="Times" w:hAnsi="Times" w:cs="Times New Roman"/>
        </w:rPr>
        <w:t xml:space="preserve">to </w:t>
      </w:r>
      <w:r w:rsidR="00AD5A98" w:rsidRPr="00273ABD">
        <w:rPr>
          <w:rFonts w:ascii="Times" w:hAnsi="Times" w:cs="Times New Roman"/>
        </w:rPr>
        <w:t xml:space="preserve">those of </w:t>
      </w:r>
      <w:r w:rsidR="00F46E26" w:rsidRPr="00273ABD">
        <w:rPr>
          <w:rFonts w:ascii="Times" w:hAnsi="Times" w:cs="Times New Roman"/>
        </w:rPr>
        <w:t>most protogranular xenoliths</w:t>
      </w:r>
      <w:r w:rsidR="00AD5A98" w:rsidRPr="00273ABD">
        <w:rPr>
          <w:rFonts w:ascii="Times" w:hAnsi="Times" w:cs="Times New Roman"/>
        </w:rPr>
        <w:t>.</w:t>
      </w:r>
      <w:r w:rsidR="00AD5A98" w:rsidRPr="00273ABD">
        <w:rPr>
          <w:rFonts w:ascii="Times" w:hAnsi="Times" w:cs="Times New Roman"/>
          <w:strike/>
        </w:rPr>
        <w:t xml:space="preserve"> </w:t>
      </w:r>
    </w:p>
    <w:p w14:paraId="536D0A6D" w14:textId="77777777" w:rsidR="00393F75" w:rsidRPr="00273ABD" w:rsidRDefault="00393F75" w:rsidP="000B0A21">
      <w:pPr>
        <w:spacing w:line="480" w:lineRule="auto"/>
        <w:ind w:firstLine="284"/>
        <w:jc w:val="both"/>
        <w:rPr>
          <w:rFonts w:ascii="Times" w:hAnsi="Times" w:cs="Times New Roman"/>
        </w:rPr>
      </w:pPr>
    </w:p>
    <w:p w14:paraId="51E3D7F8" w14:textId="77777777" w:rsidR="000B0A21" w:rsidRPr="00273ABD" w:rsidRDefault="000B0A21" w:rsidP="000B0A21">
      <w:pPr>
        <w:spacing w:line="480" w:lineRule="auto"/>
        <w:rPr>
          <w:rFonts w:ascii="Times" w:hAnsi="Times"/>
          <w:b/>
        </w:rPr>
      </w:pPr>
      <w:r w:rsidRPr="00273ABD">
        <w:rPr>
          <w:rFonts w:ascii="Times" w:hAnsi="Times"/>
          <w:b/>
        </w:rPr>
        <w:t>10. Discussion</w:t>
      </w:r>
    </w:p>
    <w:p w14:paraId="2CE12574" w14:textId="77777777" w:rsidR="000B0A21" w:rsidRPr="00273ABD" w:rsidRDefault="000B0A21" w:rsidP="000B0A21">
      <w:pPr>
        <w:spacing w:line="480" w:lineRule="auto"/>
        <w:rPr>
          <w:rFonts w:ascii="Times" w:hAnsi="Times"/>
          <w:b/>
        </w:rPr>
      </w:pPr>
    </w:p>
    <w:p w14:paraId="54669D3E" w14:textId="47F6236D" w:rsidR="000B0A21" w:rsidRPr="00273ABD" w:rsidRDefault="000B0A21" w:rsidP="000B0A21">
      <w:pPr>
        <w:spacing w:line="480" w:lineRule="auto"/>
        <w:rPr>
          <w:rFonts w:ascii="Times" w:hAnsi="Times"/>
          <w:i/>
        </w:rPr>
      </w:pPr>
      <w:r w:rsidRPr="00273ABD">
        <w:rPr>
          <w:rFonts w:ascii="Times" w:hAnsi="Times"/>
          <w:i/>
        </w:rPr>
        <w:t>10.1. The origin of olivine CPO: relationships with pyroxene CPO</w:t>
      </w:r>
      <w:r w:rsidR="00F9651E" w:rsidRPr="00273ABD">
        <w:rPr>
          <w:rFonts w:ascii="Times" w:hAnsi="Times"/>
          <w:i/>
        </w:rPr>
        <w:t>,</w:t>
      </w:r>
      <w:r w:rsidRPr="00273ABD">
        <w:rPr>
          <w:rFonts w:ascii="Times" w:hAnsi="Times"/>
          <w:i/>
        </w:rPr>
        <w:t xml:space="preserve"> microstructures and deformation</w:t>
      </w:r>
    </w:p>
    <w:p w14:paraId="7FAB4603" w14:textId="77777777" w:rsidR="000B0A21" w:rsidRPr="00273ABD" w:rsidRDefault="000B0A21" w:rsidP="000B0A21">
      <w:pPr>
        <w:spacing w:line="480" w:lineRule="auto"/>
        <w:ind w:firstLine="284"/>
        <w:rPr>
          <w:rFonts w:ascii="Times" w:hAnsi="Times"/>
          <w:i/>
        </w:rPr>
      </w:pPr>
    </w:p>
    <w:p w14:paraId="68A9CFE8" w14:textId="0F5D3033" w:rsidR="000B0A21" w:rsidRPr="00273ABD" w:rsidRDefault="00DC6125" w:rsidP="004509D6">
      <w:pPr>
        <w:spacing w:line="480" w:lineRule="auto"/>
        <w:ind w:firstLine="284"/>
        <w:rPr>
          <w:rFonts w:ascii="Times" w:hAnsi="Times"/>
        </w:rPr>
      </w:pPr>
      <w:r w:rsidRPr="00273ABD">
        <w:rPr>
          <w:rFonts w:ascii="Times" w:hAnsi="Times"/>
        </w:rPr>
        <w:t>The</w:t>
      </w:r>
      <w:r w:rsidR="000B0A21" w:rsidRPr="00273ABD">
        <w:rPr>
          <w:rFonts w:ascii="Times" w:hAnsi="Times"/>
        </w:rPr>
        <w:t xml:space="preserve"> results </w:t>
      </w:r>
      <w:r w:rsidRPr="00273ABD">
        <w:rPr>
          <w:rFonts w:ascii="Times" w:hAnsi="Times"/>
        </w:rPr>
        <w:t xml:space="preserve">of this study </w:t>
      </w:r>
      <w:r w:rsidR="000B0A21" w:rsidRPr="00273ABD">
        <w:rPr>
          <w:rFonts w:ascii="Times" w:hAnsi="Times"/>
        </w:rPr>
        <w:t xml:space="preserve">indicate that the </w:t>
      </w:r>
      <w:r w:rsidR="00394DE5" w:rsidRPr="00273ABD">
        <w:rPr>
          <w:rFonts w:ascii="Times" w:hAnsi="Times"/>
        </w:rPr>
        <w:t xml:space="preserve">dominant </w:t>
      </w:r>
      <w:r w:rsidR="00956440" w:rsidRPr="00273ABD">
        <w:rPr>
          <w:rFonts w:ascii="Times" w:hAnsi="Times"/>
        </w:rPr>
        <w:t xml:space="preserve">olivine </w:t>
      </w:r>
      <w:r w:rsidR="00F9651E" w:rsidRPr="00273ABD">
        <w:rPr>
          <w:rFonts w:ascii="Times" w:hAnsi="Times"/>
        </w:rPr>
        <w:t xml:space="preserve">deformation fabric </w:t>
      </w:r>
      <w:r w:rsidR="00394DE5" w:rsidRPr="00273ABD">
        <w:rPr>
          <w:rFonts w:ascii="Times" w:hAnsi="Times"/>
        </w:rPr>
        <w:t xml:space="preserve">in </w:t>
      </w:r>
      <w:r w:rsidR="00956440" w:rsidRPr="00273ABD">
        <w:rPr>
          <w:rFonts w:ascii="Times" w:hAnsi="Times"/>
        </w:rPr>
        <w:t xml:space="preserve">mantle </w:t>
      </w:r>
      <w:r w:rsidR="00394DE5" w:rsidRPr="00273ABD">
        <w:rPr>
          <w:rFonts w:ascii="Times" w:hAnsi="Times"/>
        </w:rPr>
        <w:t>xenoliths</w:t>
      </w:r>
      <w:r w:rsidR="000B0A21" w:rsidRPr="00273ABD">
        <w:rPr>
          <w:rFonts w:ascii="Times" w:hAnsi="Times"/>
        </w:rPr>
        <w:t xml:space="preserve"> </w:t>
      </w:r>
      <w:r w:rsidR="00956440" w:rsidRPr="00273ABD">
        <w:rPr>
          <w:rFonts w:ascii="Times" w:hAnsi="Times"/>
        </w:rPr>
        <w:t xml:space="preserve">from NE Spain </w:t>
      </w:r>
      <w:r w:rsidR="000B0A21" w:rsidRPr="00273ABD">
        <w:rPr>
          <w:rFonts w:ascii="Times" w:hAnsi="Times"/>
        </w:rPr>
        <w:t xml:space="preserve">is </w:t>
      </w:r>
      <w:r w:rsidR="009B32A7" w:rsidRPr="00273ABD">
        <w:rPr>
          <w:rFonts w:ascii="Times" w:hAnsi="Times"/>
        </w:rPr>
        <w:t xml:space="preserve">[010] fiber (or </w:t>
      </w:r>
      <w:r w:rsidR="000B0A21" w:rsidRPr="00273ABD">
        <w:rPr>
          <w:rFonts w:ascii="Times" w:hAnsi="Times"/>
        </w:rPr>
        <w:t>AG-type</w:t>
      </w:r>
      <w:r w:rsidR="00FE6890" w:rsidRPr="00273ABD">
        <w:rPr>
          <w:rFonts w:ascii="Times" w:hAnsi="Times"/>
        </w:rPr>
        <w:t>)</w:t>
      </w:r>
      <w:r w:rsidR="000B0A21" w:rsidRPr="00273ABD">
        <w:rPr>
          <w:rFonts w:ascii="Times" w:hAnsi="Times"/>
        </w:rPr>
        <w:t xml:space="preserve"> (</w:t>
      </w:r>
      <w:r w:rsidR="00D177BC" w:rsidRPr="00273ABD">
        <w:rPr>
          <w:rFonts w:ascii="Times" w:hAnsi="Times"/>
        </w:rPr>
        <w:t xml:space="preserve">present in </w:t>
      </w:r>
      <w:r w:rsidR="0026139F" w:rsidRPr="00273ABD">
        <w:rPr>
          <w:rFonts w:ascii="Times" w:hAnsi="Times"/>
        </w:rPr>
        <w:t xml:space="preserve">72% of the total studied samples; </w:t>
      </w:r>
      <w:r w:rsidR="000B0A21" w:rsidRPr="00273ABD">
        <w:rPr>
          <w:rFonts w:ascii="Times" w:hAnsi="Times"/>
        </w:rPr>
        <w:t xml:space="preserve">Fig. </w:t>
      </w:r>
      <w:r w:rsidRPr="00273ABD">
        <w:rPr>
          <w:rFonts w:ascii="Times" w:hAnsi="Times"/>
        </w:rPr>
        <w:t>7</w:t>
      </w:r>
      <w:r w:rsidR="0026139F" w:rsidRPr="00273ABD">
        <w:rPr>
          <w:rFonts w:ascii="Times" w:hAnsi="Times"/>
        </w:rPr>
        <w:t>; Table 3</w:t>
      </w:r>
      <w:r w:rsidR="000B0A21" w:rsidRPr="00273ABD">
        <w:rPr>
          <w:rFonts w:ascii="Times" w:hAnsi="Times"/>
        </w:rPr>
        <w:t>)</w:t>
      </w:r>
      <w:r w:rsidR="009B32A7" w:rsidRPr="00273ABD">
        <w:rPr>
          <w:rFonts w:ascii="Times" w:hAnsi="Times"/>
        </w:rPr>
        <w:t xml:space="preserve">. </w:t>
      </w:r>
      <w:r w:rsidR="00D177BC" w:rsidRPr="00273ABD">
        <w:rPr>
          <w:rFonts w:ascii="Times" w:hAnsi="Times"/>
        </w:rPr>
        <w:t xml:space="preserve">This CPO type also shows </w:t>
      </w:r>
      <w:r w:rsidR="000B0A21" w:rsidRPr="00273ABD">
        <w:rPr>
          <w:rFonts w:ascii="Times" w:hAnsi="Times"/>
        </w:rPr>
        <w:t>the highest fabric strength</w:t>
      </w:r>
      <w:r w:rsidRPr="00273ABD">
        <w:rPr>
          <w:rFonts w:ascii="Times" w:hAnsi="Times"/>
        </w:rPr>
        <w:t xml:space="preserve"> (Fig. 8a, 10b)</w:t>
      </w:r>
      <w:r w:rsidR="000B0A21" w:rsidRPr="00273ABD">
        <w:rPr>
          <w:rFonts w:ascii="Times" w:hAnsi="Times"/>
        </w:rPr>
        <w:t>. This</w:t>
      </w:r>
      <w:r w:rsidR="00FE6890" w:rsidRPr="00273ABD">
        <w:rPr>
          <w:rFonts w:ascii="Times" w:hAnsi="Times"/>
        </w:rPr>
        <w:t xml:space="preserve"> fact</w:t>
      </w:r>
      <w:r w:rsidR="000B0A21" w:rsidRPr="00273ABD">
        <w:rPr>
          <w:rFonts w:ascii="Times" w:hAnsi="Times"/>
        </w:rPr>
        <w:t xml:space="preserve">, along with the coherent orthopyroxene CPO in most </w:t>
      </w:r>
      <w:r w:rsidR="00394DE5" w:rsidRPr="00273ABD">
        <w:rPr>
          <w:rFonts w:ascii="Times" w:hAnsi="Times"/>
        </w:rPr>
        <w:t xml:space="preserve">of these </w:t>
      </w:r>
      <w:r w:rsidR="000B0A21" w:rsidRPr="00273ABD">
        <w:rPr>
          <w:rFonts w:ascii="Times" w:hAnsi="Times"/>
        </w:rPr>
        <w:t>xenoliths</w:t>
      </w:r>
      <w:r w:rsidRPr="00273ABD">
        <w:rPr>
          <w:rFonts w:ascii="Times" w:hAnsi="Times"/>
        </w:rPr>
        <w:t xml:space="preserve"> (</w:t>
      </w:r>
      <w:r w:rsidR="008C64EE" w:rsidRPr="00273ABD">
        <w:rPr>
          <w:rFonts w:ascii="Times" w:hAnsi="Times"/>
        </w:rPr>
        <w:t xml:space="preserve">62%; </w:t>
      </w:r>
      <w:r w:rsidRPr="00273ABD">
        <w:rPr>
          <w:rFonts w:ascii="Times" w:hAnsi="Times"/>
        </w:rPr>
        <w:t>Table 3)</w:t>
      </w:r>
      <w:r w:rsidR="000B0A21" w:rsidRPr="00273ABD">
        <w:rPr>
          <w:rFonts w:ascii="Times" w:hAnsi="Times"/>
        </w:rPr>
        <w:t xml:space="preserve">, points to deformation by dislocation creep at high T, dry conditions and low stress (Carter and Avé Lallemant, 1970; Tommasi et al., 1999). </w:t>
      </w:r>
      <w:r w:rsidR="00956440" w:rsidRPr="00273ABD">
        <w:rPr>
          <w:rFonts w:ascii="Times" w:hAnsi="Times"/>
        </w:rPr>
        <w:t xml:space="preserve">The </w:t>
      </w:r>
      <w:r w:rsidR="000B0A21" w:rsidRPr="00273ABD">
        <w:rPr>
          <w:rFonts w:ascii="Times" w:hAnsi="Times"/>
        </w:rPr>
        <w:t xml:space="preserve">AG-type </w:t>
      </w:r>
      <w:r w:rsidR="00853F79" w:rsidRPr="00273ABD">
        <w:rPr>
          <w:rFonts w:ascii="Times" w:hAnsi="Times"/>
        </w:rPr>
        <w:t>fabric</w:t>
      </w:r>
      <w:r w:rsidR="000B0A21" w:rsidRPr="00273ABD">
        <w:rPr>
          <w:rFonts w:ascii="Times" w:hAnsi="Times"/>
        </w:rPr>
        <w:t xml:space="preserve"> </w:t>
      </w:r>
      <w:r w:rsidR="00F04BEF" w:rsidRPr="00273ABD">
        <w:rPr>
          <w:rFonts w:ascii="Times" w:hAnsi="Times"/>
        </w:rPr>
        <w:t>is</w:t>
      </w:r>
      <w:r w:rsidR="000B0A21" w:rsidRPr="00273ABD">
        <w:rPr>
          <w:rFonts w:ascii="Times" w:hAnsi="Times"/>
        </w:rPr>
        <w:t xml:space="preserve"> thought to be </w:t>
      </w:r>
      <w:r w:rsidRPr="00273ABD">
        <w:rPr>
          <w:rFonts w:ascii="Times" w:hAnsi="Times"/>
        </w:rPr>
        <w:t xml:space="preserve">less </w:t>
      </w:r>
      <w:r w:rsidR="000B0A21" w:rsidRPr="00273ABD">
        <w:rPr>
          <w:rFonts w:ascii="Times" w:hAnsi="Times"/>
        </w:rPr>
        <w:t>common</w:t>
      </w:r>
      <w:r w:rsidR="00FE6890" w:rsidRPr="00273ABD">
        <w:rPr>
          <w:rFonts w:ascii="Times" w:hAnsi="Times"/>
        </w:rPr>
        <w:t xml:space="preserve"> </w:t>
      </w:r>
      <w:r w:rsidR="0025336C" w:rsidRPr="00273ABD">
        <w:rPr>
          <w:rFonts w:ascii="Times" w:hAnsi="Times"/>
        </w:rPr>
        <w:t xml:space="preserve">than </w:t>
      </w:r>
      <w:r w:rsidR="00F2368B" w:rsidRPr="00273ABD">
        <w:rPr>
          <w:rFonts w:ascii="Times" w:hAnsi="Times"/>
        </w:rPr>
        <w:t xml:space="preserve">the </w:t>
      </w:r>
      <w:r w:rsidR="0025336C" w:rsidRPr="00273ABD">
        <w:rPr>
          <w:rFonts w:ascii="Times" w:hAnsi="Times"/>
        </w:rPr>
        <w:t xml:space="preserve">A- and D-types </w:t>
      </w:r>
      <w:r w:rsidR="00660B79" w:rsidRPr="00273ABD">
        <w:rPr>
          <w:rFonts w:ascii="Times" w:hAnsi="Times"/>
        </w:rPr>
        <w:t>in mantle rocks</w:t>
      </w:r>
      <w:r w:rsidRPr="00273ABD">
        <w:rPr>
          <w:rFonts w:ascii="Times" w:hAnsi="Times"/>
        </w:rPr>
        <w:t xml:space="preserve"> </w:t>
      </w:r>
      <w:r w:rsidR="00660B79" w:rsidRPr="00273ABD">
        <w:rPr>
          <w:rFonts w:ascii="Times" w:hAnsi="Times"/>
        </w:rPr>
        <w:t>(Mainprice, 2007</w:t>
      </w:r>
      <w:r w:rsidR="00956440" w:rsidRPr="00273ABD">
        <w:rPr>
          <w:rFonts w:ascii="Times" w:hAnsi="Times"/>
        </w:rPr>
        <w:t xml:space="preserve">) but </w:t>
      </w:r>
      <w:r w:rsidR="000B0A21" w:rsidRPr="00273ABD">
        <w:rPr>
          <w:rFonts w:ascii="Times" w:hAnsi="Times"/>
        </w:rPr>
        <w:t xml:space="preserve">it has been found in different </w:t>
      </w:r>
      <w:r w:rsidR="00FE6890" w:rsidRPr="00273ABD">
        <w:rPr>
          <w:rFonts w:ascii="Times" w:hAnsi="Times"/>
        </w:rPr>
        <w:t xml:space="preserve">samples </w:t>
      </w:r>
      <w:r w:rsidR="000B0A21" w:rsidRPr="00273ABD">
        <w:rPr>
          <w:rFonts w:ascii="Times" w:hAnsi="Times"/>
        </w:rPr>
        <w:t xml:space="preserve">of </w:t>
      </w:r>
      <w:r w:rsidR="00956440" w:rsidRPr="00273ABD">
        <w:rPr>
          <w:rFonts w:ascii="Times" w:hAnsi="Times"/>
        </w:rPr>
        <w:t xml:space="preserve">both </w:t>
      </w:r>
      <w:r w:rsidR="000B0A21" w:rsidRPr="00273ABD">
        <w:rPr>
          <w:rFonts w:ascii="Times" w:hAnsi="Times"/>
        </w:rPr>
        <w:t>orogenic peridotitic massifs (</w:t>
      </w:r>
      <w:r w:rsidR="000B0A21" w:rsidRPr="00273ABD">
        <w:rPr>
          <w:rFonts w:ascii="Times" w:hAnsi="Times"/>
          <w:lang w:val="ca-ES"/>
        </w:rPr>
        <w:t xml:space="preserve">Le Roux et al., 2008; </w:t>
      </w:r>
      <w:r w:rsidR="00540C38" w:rsidRPr="00273ABD">
        <w:rPr>
          <w:rFonts w:ascii="Times" w:hAnsi="Times"/>
          <w:lang w:val="ca-ES"/>
        </w:rPr>
        <w:t xml:space="preserve">Soustelle et al., 2009; </w:t>
      </w:r>
      <w:r w:rsidR="000B0A21" w:rsidRPr="00273ABD">
        <w:rPr>
          <w:rFonts w:ascii="Times" w:hAnsi="Times"/>
          <w:lang w:val="ca-ES"/>
        </w:rPr>
        <w:t>Kaczmareck and Tommasi, 2011; Higgie and Tommasi, 2014)</w:t>
      </w:r>
      <w:r w:rsidR="00956440" w:rsidRPr="00273ABD">
        <w:rPr>
          <w:rFonts w:ascii="Times" w:hAnsi="Times"/>
        </w:rPr>
        <w:t xml:space="preserve"> and</w:t>
      </w:r>
      <w:r w:rsidR="000B0A21" w:rsidRPr="00273ABD">
        <w:rPr>
          <w:rFonts w:ascii="Times" w:hAnsi="Times"/>
        </w:rPr>
        <w:t xml:space="preserve"> mantle xenoliths: cratonic (</w:t>
      </w:r>
      <w:r w:rsidR="000B0A21" w:rsidRPr="00273ABD">
        <w:rPr>
          <w:rFonts w:ascii="Times" w:hAnsi="Times"/>
          <w:lang w:val="ca-ES"/>
        </w:rPr>
        <w:t xml:space="preserve">Baptiste et al., 2012), off-craton (Tommasi et al., 2008; Hidas et al., 2007; Kovacs et al., 2012) and in oceanic </w:t>
      </w:r>
      <w:r w:rsidR="000B0A21" w:rsidRPr="00273ABD">
        <w:rPr>
          <w:rFonts w:ascii="Times" w:hAnsi="Times"/>
          <w:lang w:val="ca-ES"/>
        </w:rPr>
        <w:lastRenderedPageBreak/>
        <w:t>within-plate context (Bascou et al, 2008). In some of these examples, AG-type is the dominant deformation fabric, as in Ronda (Betic orogenic belt, S Spain) and Lanzo massifs (western Alps; Italy) (Soustelle et al., 2009; Higgie and Tommasi, 2014</w:t>
      </w:r>
      <w:r w:rsidR="000B0A21" w:rsidRPr="00273ABD">
        <w:rPr>
          <w:rFonts w:ascii="Times" w:hAnsi="Times"/>
        </w:rPr>
        <w:t xml:space="preserve">), </w:t>
      </w:r>
      <w:r w:rsidR="00956440" w:rsidRPr="00273ABD">
        <w:rPr>
          <w:rFonts w:ascii="Times" w:hAnsi="Times"/>
        </w:rPr>
        <w:t xml:space="preserve">in </w:t>
      </w:r>
      <w:r w:rsidR="000B0A21" w:rsidRPr="00273ABD">
        <w:rPr>
          <w:rFonts w:ascii="Times" w:hAnsi="Times"/>
        </w:rPr>
        <w:t>the mantle xenoliths of Tok (SE Siberia) (Tommasi et al.,</w:t>
      </w:r>
      <w:r w:rsidR="00E63DDC" w:rsidRPr="00273ABD">
        <w:rPr>
          <w:rFonts w:ascii="Times" w:hAnsi="Times"/>
        </w:rPr>
        <w:t xml:space="preserve"> 2008) and</w:t>
      </w:r>
      <w:r w:rsidR="000B0A21" w:rsidRPr="00273ABD">
        <w:rPr>
          <w:rFonts w:ascii="Times" w:hAnsi="Times"/>
        </w:rPr>
        <w:t xml:space="preserve"> </w:t>
      </w:r>
      <w:r w:rsidR="00FE6890" w:rsidRPr="00273ABD">
        <w:rPr>
          <w:rFonts w:ascii="Times" w:hAnsi="Times"/>
        </w:rPr>
        <w:t xml:space="preserve">in </w:t>
      </w:r>
      <w:r w:rsidR="000B0A21" w:rsidRPr="00273ABD">
        <w:rPr>
          <w:rFonts w:ascii="Times" w:hAnsi="Times"/>
        </w:rPr>
        <w:t xml:space="preserve">the Kerguelen islands (Indian ocean) (Bascou et al., 2008). </w:t>
      </w:r>
      <w:r w:rsidR="004509D6" w:rsidRPr="00273ABD">
        <w:rPr>
          <w:rFonts w:ascii="Times" w:hAnsi="Times"/>
        </w:rPr>
        <w:t xml:space="preserve">However </w:t>
      </w:r>
      <w:r w:rsidR="000B0A21" w:rsidRPr="00273ABD">
        <w:rPr>
          <w:rFonts w:ascii="Times" w:hAnsi="Times"/>
        </w:rPr>
        <w:t xml:space="preserve"> </w:t>
      </w:r>
      <w:r w:rsidR="00956440" w:rsidRPr="00273ABD">
        <w:rPr>
          <w:rFonts w:ascii="Times" w:hAnsi="Times"/>
        </w:rPr>
        <w:t xml:space="preserve">the </w:t>
      </w:r>
      <w:r w:rsidR="000B0A21" w:rsidRPr="00273ABD">
        <w:rPr>
          <w:rFonts w:ascii="Times" w:hAnsi="Times"/>
        </w:rPr>
        <w:t xml:space="preserve">AG-type </w:t>
      </w:r>
      <w:r w:rsidR="00853F79" w:rsidRPr="00273ABD">
        <w:rPr>
          <w:rFonts w:ascii="Times" w:hAnsi="Times"/>
        </w:rPr>
        <w:t>fabric</w:t>
      </w:r>
      <w:r w:rsidR="00956440" w:rsidRPr="00273ABD">
        <w:rPr>
          <w:rFonts w:ascii="Times" w:hAnsi="Times"/>
        </w:rPr>
        <w:t xml:space="preserve"> </w:t>
      </w:r>
      <w:r w:rsidR="004509D6" w:rsidRPr="00273ABD">
        <w:rPr>
          <w:rFonts w:ascii="Times" w:hAnsi="Times"/>
        </w:rPr>
        <w:t xml:space="preserve">may be </w:t>
      </w:r>
      <w:r w:rsidR="000B0A21" w:rsidRPr="00273ABD">
        <w:rPr>
          <w:rFonts w:ascii="Times" w:hAnsi="Times"/>
        </w:rPr>
        <w:t>subordinate to other</w:t>
      </w:r>
      <w:r w:rsidR="004509D6" w:rsidRPr="00273ABD">
        <w:rPr>
          <w:rFonts w:ascii="Times" w:hAnsi="Times"/>
        </w:rPr>
        <w:t xml:space="preserve"> types</w:t>
      </w:r>
      <w:r w:rsidR="000B0A21" w:rsidRPr="00273ABD">
        <w:rPr>
          <w:rFonts w:ascii="Times" w:hAnsi="Times"/>
        </w:rPr>
        <w:t xml:space="preserve">, as in the nearby peridotitic massif of Lherz (Eastern Pyrenees, France), where </w:t>
      </w:r>
      <w:r w:rsidR="00853F79" w:rsidRPr="00273ABD">
        <w:rPr>
          <w:rFonts w:ascii="Times" w:hAnsi="Times"/>
        </w:rPr>
        <w:t xml:space="preserve">the </w:t>
      </w:r>
      <w:r w:rsidR="000B0A21" w:rsidRPr="00273ABD">
        <w:rPr>
          <w:rFonts w:ascii="Times" w:hAnsi="Times"/>
        </w:rPr>
        <w:t>D-type</w:t>
      </w:r>
      <w:r w:rsidR="000131CC" w:rsidRPr="00273ABD">
        <w:rPr>
          <w:rFonts w:ascii="Times" w:hAnsi="Times"/>
        </w:rPr>
        <w:t xml:space="preserve"> is dominant</w:t>
      </w:r>
      <w:r w:rsidR="000B0A21" w:rsidRPr="00273ABD">
        <w:rPr>
          <w:rFonts w:ascii="Times" w:hAnsi="Times"/>
        </w:rPr>
        <w:t xml:space="preserve"> (Le Roux et al.,</w:t>
      </w:r>
      <w:r w:rsidR="003B3CF9" w:rsidRPr="00273ABD">
        <w:rPr>
          <w:rFonts w:ascii="Times" w:hAnsi="Times"/>
        </w:rPr>
        <w:t xml:space="preserve"> 200</w:t>
      </w:r>
      <w:r w:rsidR="00540C38" w:rsidRPr="00273ABD">
        <w:rPr>
          <w:rFonts w:ascii="Times" w:hAnsi="Times"/>
        </w:rPr>
        <w:t>8</w:t>
      </w:r>
      <w:r w:rsidR="003B3CF9" w:rsidRPr="00273ABD">
        <w:rPr>
          <w:rFonts w:ascii="Times" w:hAnsi="Times"/>
        </w:rPr>
        <w:t xml:space="preserve">). </w:t>
      </w:r>
      <w:r w:rsidR="000131CC" w:rsidRPr="00273ABD">
        <w:rPr>
          <w:rFonts w:ascii="Times" w:hAnsi="Times"/>
        </w:rPr>
        <w:t xml:space="preserve">The other olivine </w:t>
      </w:r>
      <w:r w:rsidR="0044537C" w:rsidRPr="00273ABD">
        <w:rPr>
          <w:rFonts w:ascii="Times" w:hAnsi="Times"/>
        </w:rPr>
        <w:t>fabrics</w:t>
      </w:r>
      <w:r w:rsidR="004F3D4F" w:rsidRPr="00273ABD">
        <w:rPr>
          <w:rFonts w:ascii="Times" w:hAnsi="Times"/>
        </w:rPr>
        <w:t xml:space="preserve"> </w:t>
      </w:r>
      <w:r w:rsidR="000131CC" w:rsidRPr="00273ABD">
        <w:rPr>
          <w:rFonts w:ascii="Times" w:hAnsi="Times"/>
        </w:rPr>
        <w:t>i</w:t>
      </w:r>
      <w:r w:rsidR="003B3CF9" w:rsidRPr="00273ABD">
        <w:rPr>
          <w:rFonts w:ascii="Times" w:hAnsi="Times"/>
        </w:rPr>
        <w:t xml:space="preserve">n the </w:t>
      </w:r>
      <w:r w:rsidR="000131CC" w:rsidRPr="00273ABD">
        <w:rPr>
          <w:rFonts w:ascii="Times" w:hAnsi="Times"/>
        </w:rPr>
        <w:t xml:space="preserve">studied </w:t>
      </w:r>
      <w:r w:rsidR="003B3CF9" w:rsidRPr="00273ABD">
        <w:rPr>
          <w:rFonts w:ascii="Times" w:hAnsi="Times"/>
        </w:rPr>
        <w:t xml:space="preserve">SCLM </w:t>
      </w:r>
      <w:r w:rsidR="000B0A21" w:rsidRPr="00273ABD">
        <w:rPr>
          <w:rFonts w:ascii="Times" w:hAnsi="Times"/>
        </w:rPr>
        <w:t xml:space="preserve">are A- </w:t>
      </w:r>
      <w:r w:rsidR="0025336C" w:rsidRPr="00273ABD">
        <w:rPr>
          <w:rFonts w:ascii="Times" w:hAnsi="Times"/>
        </w:rPr>
        <w:t xml:space="preserve">(22%) </w:t>
      </w:r>
      <w:r w:rsidR="000B0A21" w:rsidRPr="00273ABD">
        <w:rPr>
          <w:rFonts w:ascii="Times" w:hAnsi="Times"/>
        </w:rPr>
        <w:t>and D-type</w:t>
      </w:r>
      <w:r w:rsidR="0025336C" w:rsidRPr="00273ABD">
        <w:rPr>
          <w:rFonts w:ascii="Times" w:hAnsi="Times"/>
        </w:rPr>
        <w:t xml:space="preserve"> (6%)</w:t>
      </w:r>
      <w:r w:rsidRPr="00273ABD">
        <w:rPr>
          <w:rFonts w:ascii="Times" w:hAnsi="Times"/>
        </w:rPr>
        <w:t xml:space="preserve"> (Fig. 10b)</w:t>
      </w:r>
      <w:r w:rsidR="000B0A21" w:rsidRPr="00273ABD">
        <w:rPr>
          <w:rFonts w:ascii="Times" w:hAnsi="Times"/>
        </w:rPr>
        <w:t xml:space="preserve"> </w:t>
      </w:r>
      <w:r w:rsidR="000131CC" w:rsidRPr="00273ABD">
        <w:rPr>
          <w:rFonts w:ascii="Times" w:hAnsi="Times"/>
        </w:rPr>
        <w:t xml:space="preserve">which </w:t>
      </w:r>
      <w:r w:rsidR="000B0A21" w:rsidRPr="00273ABD">
        <w:rPr>
          <w:rFonts w:ascii="Times" w:hAnsi="Times"/>
        </w:rPr>
        <w:t xml:space="preserve">share </w:t>
      </w:r>
      <w:r w:rsidR="00394DE5" w:rsidRPr="00273ABD">
        <w:rPr>
          <w:rFonts w:ascii="Times" w:hAnsi="Times"/>
        </w:rPr>
        <w:t xml:space="preserve">[100] as </w:t>
      </w:r>
      <w:r w:rsidR="000B0A21" w:rsidRPr="00273ABD">
        <w:rPr>
          <w:rFonts w:ascii="Times" w:hAnsi="Times"/>
        </w:rPr>
        <w:t>the main glide direction</w:t>
      </w:r>
      <w:r w:rsidR="000131CC" w:rsidRPr="00273ABD">
        <w:rPr>
          <w:rFonts w:ascii="Times" w:hAnsi="Times"/>
        </w:rPr>
        <w:t xml:space="preserve"> with the AG-type</w:t>
      </w:r>
      <w:r w:rsidR="000B0A21" w:rsidRPr="00273ABD">
        <w:rPr>
          <w:rFonts w:ascii="Times" w:hAnsi="Times"/>
        </w:rPr>
        <w:t>.</w:t>
      </w:r>
    </w:p>
    <w:p w14:paraId="5599E9FF" w14:textId="0DF204A5" w:rsidR="000B0A21" w:rsidRPr="00273ABD" w:rsidRDefault="002E7879" w:rsidP="008A3FA8">
      <w:pPr>
        <w:spacing w:line="480" w:lineRule="auto"/>
        <w:ind w:firstLine="284"/>
        <w:rPr>
          <w:rFonts w:ascii="Times" w:hAnsi="Times" w:cs="Helvetica"/>
          <w:noProof w:val="0"/>
          <w:lang w:val="en-US"/>
        </w:rPr>
      </w:pPr>
      <w:r w:rsidRPr="00273ABD">
        <w:rPr>
          <w:rFonts w:ascii="Times" w:hAnsi="Times"/>
        </w:rPr>
        <w:t>H</w:t>
      </w:r>
      <w:r w:rsidR="000B0A21" w:rsidRPr="00273ABD">
        <w:rPr>
          <w:rFonts w:ascii="Times" w:hAnsi="Times"/>
        </w:rPr>
        <w:t xml:space="preserve">ypotheses for the origin of AG-type </w:t>
      </w:r>
      <w:r w:rsidR="004F3D4F" w:rsidRPr="00273ABD">
        <w:rPr>
          <w:rFonts w:ascii="Times" w:hAnsi="Times"/>
        </w:rPr>
        <w:t xml:space="preserve">fabric </w:t>
      </w:r>
      <w:r w:rsidRPr="00273ABD">
        <w:rPr>
          <w:rFonts w:ascii="Times" w:hAnsi="Times"/>
        </w:rPr>
        <w:t>are</w:t>
      </w:r>
      <w:r w:rsidR="000B0A21" w:rsidRPr="00273ABD">
        <w:rPr>
          <w:rFonts w:ascii="Times" w:hAnsi="Times"/>
        </w:rPr>
        <w:t>: (1) deformation by axial shortening</w:t>
      </w:r>
      <w:r w:rsidR="003C0FEC" w:rsidRPr="00273ABD">
        <w:rPr>
          <w:rFonts w:ascii="Times" w:hAnsi="Times"/>
        </w:rPr>
        <w:t xml:space="preserve"> or</w:t>
      </w:r>
      <w:r w:rsidR="000B0A21" w:rsidRPr="00273ABD">
        <w:rPr>
          <w:rFonts w:ascii="Times" w:hAnsi="Times"/>
        </w:rPr>
        <w:t xml:space="preserve"> transpression (Nicolas et al., 1973; Tommasi et al., 1999; Vauchez et al., 2000); (2) melt assisted shear deformation at high T and P (</w:t>
      </w:r>
      <w:r w:rsidR="000B0A21" w:rsidRPr="00273ABD">
        <w:rPr>
          <w:rFonts w:ascii="Times" w:hAnsi="Times"/>
          <w:lang w:val="ca-ES"/>
        </w:rPr>
        <w:t>Holtzman et al., 2003; Le Roux et al., 200</w:t>
      </w:r>
      <w:r w:rsidR="00540C38" w:rsidRPr="00273ABD">
        <w:rPr>
          <w:rFonts w:ascii="Times" w:hAnsi="Times"/>
          <w:lang w:val="ca-ES"/>
        </w:rPr>
        <w:t>8</w:t>
      </w:r>
      <w:r w:rsidR="000B0A21" w:rsidRPr="00273ABD">
        <w:rPr>
          <w:rFonts w:ascii="Times" w:hAnsi="Times"/>
          <w:lang w:val="ca-ES"/>
        </w:rPr>
        <w:t xml:space="preserve">; Higgie and Tommasi, 2014); </w:t>
      </w:r>
      <w:r w:rsidR="000B0A21" w:rsidRPr="00273ABD">
        <w:rPr>
          <w:rFonts w:ascii="Times" w:hAnsi="Times"/>
        </w:rPr>
        <w:t xml:space="preserve">(3) simultaneous activation of the </w:t>
      </w:r>
      <w:r w:rsidR="00204C26" w:rsidRPr="00273ABD">
        <w:rPr>
          <w:rFonts w:ascii="Times" w:hAnsi="Times"/>
        </w:rPr>
        <w:t xml:space="preserve">(010)[100] and (010)[001] </w:t>
      </w:r>
      <w:r w:rsidR="000B0A21" w:rsidRPr="00273ABD">
        <w:rPr>
          <w:rFonts w:ascii="Times" w:hAnsi="Times"/>
        </w:rPr>
        <w:t>slip systems un</w:t>
      </w:r>
      <w:r w:rsidR="003B3CF9" w:rsidRPr="00273ABD">
        <w:rPr>
          <w:rFonts w:ascii="Times" w:hAnsi="Times"/>
        </w:rPr>
        <w:t>der high stress</w:t>
      </w:r>
      <w:r w:rsidR="00250C9D" w:rsidRPr="00273ABD">
        <w:rPr>
          <w:rFonts w:ascii="Verdana" w:hAnsi="Verdana" w:cs="Verdana"/>
          <w:sz w:val="22"/>
          <w:szCs w:val="22"/>
          <w:lang w:val="en-US"/>
        </w:rPr>
        <w:t xml:space="preserve"> </w:t>
      </w:r>
      <w:r w:rsidR="00250C9D" w:rsidRPr="00273ABD">
        <w:rPr>
          <w:rFonts w:ascii="Times" w:hAnsi="Times"/>
          <w:lang w:val="en-US"/>
        </w:rPr>
        <w:t>and/or high water</w:t>
      </w:r>
      <w:r w:rsidR="00F04BEF" w:rsidRPr="00273ABD">
        <w:rPr>
          <w:rFonts w:ascii="Times" w:hAnsi="Times"/>
          <w:lang w:val="en-US"/>
        </w:rPr>
        <w:t xml:space="preserve"> content</w:t>
      </w:r>
      <w:r w:rsidR="003B3CF9" w:rsidRPr="00273ABD">
        <w:rPr>
          <w:rFonts w:ascii="Times" w:hAnsi="Times"/>
        </w:rPr>
        <w:t xml:space="preserve"> or high P</w:t>
      </w:r>
      <w:r w:rsidR="000B0A21" w:rsidRPr="00273ABD">
        <w:rPr>
          <w:rFonts w:ascii="Times" w:hAnsi="Times"/>
        </w:rPr>
        <w:t xml:space="preserve"> conditions (Tommasi et al., 2000; Mainprice et al., 2005; Vauchez et al., 2005; Hidas et al., 2007; Bascou et al., 2011</w:t>
      </w:r>
      <w:r w:rsidR="00250C9D" w:rsidRPr="00273ABD">
        <w:rPr>
          <w:rFonts w:ascii="Times" w:hAnsi="Times"/>
        </w:rPr>
        <w:t xml:space="preserve">; </w:t>
      </w:r>
      <w:r w:rsidR="00B324BE" w:rsidRPr="00273ABD">
        <w:rPr>
          <w:rFonts w:ascii="Times" w:hAnsi="Times"/>
          <w:lang w:val="en-US"/>
        </w:rPr>
        <w:t>Jung et al., 2014</w:t>
      </w:r>
      <w:r w:rsidR="000B0A21" w:rsidRPr="00273ABD">
        <w:rPr>
          <w:rFonts w:ascii="Times" w:hAnsi="Times"/>
        </w:rPr>
        <w:t xml:space="preserve">); and (4), static recrystallization (annealing) (Tommasi et al., 2008; Zaffarana et al., 2014). </w:t>
      </w:r>
      <w:r w:rsidR="001D666C" w:rsidRPr="00273ABD">
        <w:rPr>
          <w:rFonts w:ascii="Times" w:hAnsi="Times"/>
        </w:rPr>
        <w:t>Hypothesis</w:t>
      </w:r>
      <w:r w:rsidR="000B0A21" w:rsidRPr="00273ABD">
        <w:rPr>
          <w:rFonts w:ascii="Times" w:hAnsi="Times"/>
        </w:rPr>
        <w:t xml:space="preserve"> (1) is characterized by girdle distribution of both olivine [100] and orthopyroxene [001] </w:t>
      </w:r>
      <w:r w:rsidRPr="00273ABD">
        <w:rPr>
          <w:rFonts w:ascii="Times" w:hAnsi="Times"/>
        </w:rPr>
        <w:t xml:space="preserve">axes </w:t>
      </w:r>
      <w:r w:rsidR="000B0A21" w:rsidRPr="00273ABD">
        <w:rPr>
          <w:rFonts w:ascii="Times" w:hAnsi="Times"/>
        </w:rPr>
        <w:t>(Tommasi et al., 2006; Le Roux et al., 200</w:t>
      </w:r>
      <w:r w:rsidR="00540C38" w:rsidRPr="00273ABD">
        <w:rPr>
          <w:rFonts w:ascii="Times" w:hAnsi="Times"/>
        </w:rPr>
        <w:t>8</w:t>
      </w:r>
      <w:r w:rsidR="000B0A21" w:rsidRPr="00273ABD">
        <w:rPr>
          <w:rFonts w:ascii="Times" w:hAnsi="Times"/>
        </w:rPr>
        <w:t>; Bascou et al. , 2</w:t>
      </w:r>
      <w:r w:rsidRPr="00273ABD">
        <w:rPr>
          <w:rFonts w:ascii="Times" w:hAnsi="Times"/>
        </w:rPr>
        <w:t>008; Higgie and Tommasi, 2014)</w:t>
      </w:r>
      <w:r w:rsidR="00077B0A" w:rsidRPr="00273ABD">
        <w:rPr>
          <w:rFonts w:ascii="Times" w:hAnsi="Times"/>
        </w:rPr>
        <w:t xml:space="preserve">, </w:t>
      </w:r>
      <w:r w:rsidRPr="00273ABD">
        <w:rPr>
          <w:rFonts w:ascii="Times" w:hAnsi="Times"/>
        </w:rPr>
        <w:t>which is</w:t>
      </w:r>
      <w:r w:rsidR="000B0A21" w:rsidRPr="00273ABD">
        <w:rPr>
          <w:rFonts w:ascii="Times" w:hAnsi="Times"/>
        </w:rPr>
        <w:t xml:space="preserve"> only observed </w:t>
      </w:r>
      <w:r w:rsidR="003D5085" w:rsidRPr="00273ABD">
        <w:rPr>
          <w:rFonts w:ascii="Times" w:hAnsi="Times"/>
        </w:rPr>
        <w:t xml:space="preserve">here </w:t>
      </w:r>
      <w:r w:rsidR="000B0A21" w:rsidRPr="00273ABD">
        <w:rPr>
          <w:rFonts w:ascii="Times" w:hAnsi="Times"/>
        </w:rPr>
        <w:t xml:space="preserve">in three </w:t>
      </w:r>
      <w:r w:rsidRPr="00273ABD">
        <w:rPr>
          <w:rFonts w:ascii="Times" w:hAnsi="Times"/>
        </w:rPr>
        <w:t>lherzolite</w:t>
      </w:r>
      <w:r w:rsidR="00EB6FF5" w:rsidRPr="00273ABD">
        <w:rPr>
          <w:rFonts w:ascii="Times" w:hAnsi="Times"/>
        </w:rPr>
        <w:t>s</w:t>
      </w:r>
      <w:r w:rsidR="003D5085" w:rsidRPr="00273ABD">
        <w:rPr>
          <w:rFonts w:ascii="Times" w:hAnsi="Times"/>
        </w:rPr>
        <w:t xml:space="preserve"> </w:t>
      </w:r>
      <w:r w:rsidR="000B0A21" w:rsidRPr="00273ABD">
        <w:rPr>
          <w:rFonts w:ascii="Times" w:hAnsi="Times"/>
          <w:lang w:val="ca-ES"/>
        </w:rPr>
        <w:t>(BB.08.101, BB.08.98</w:t>
      </w:r>
      <w:r w:rsidRPr="00273ABD">
        <w:rPr>
          <w:rFonts w:ascii="Times" w:hAnsi="Times"/>
          <w:lang w:val="ca-ES"/>
        </w:rPr>
        <w:t>, BB.12.01) and two harzburgite</w:t>
      </w:r>
      <w:r w:rsidR="00EB6FF5" w:rsidRPr="00273ABD">
        <w:rPr>
          <w:rFonts w:ascii="Times" w:hAnsi="Times"/>
          <w:lang w:val="ca-ES"/>
        </w:rPr>
        <w:t xml:space="preserve">s </w:t>
      </w:r>
      <w:r w:rsidR="000B0A21" w:rsidRPr="00273ABD">
        <w:rPr>
          <w:rFonts w:ascii="Times" w:hAnsi="Times"/>
          <w:lang w:val="ca-ES"/>
        </w:rPr>
        <w:t>(CA.12.02, BB.08.20)</w:t>
      </w:r>
      <w:r w:rsidR="00077B0A" w:rsidRPr="00273ABD">
        <w:rPr>
          <w:rFonts w:ascii="Times" w:hAnsi="Times"/>
          <w:lang w:val="ca-ES"/>
        </w:rPr>
        <w:t xml:space="preserve"> </w:t>
      </w:r>
      <w:r w:rsidR="00A37719" w:rsidRPr="00273ABD">
        <w:rPr>
          <w:rFonts w:ascii="Times" w:hAnsi="Times"/>
          <w:lang w:val="ca-ES"/>
        </w:rPr>
        <w:t xml:space="preserve">(Fig. </w:t>
      </w:r>
      <w:r w:rsidR="00F04BEF" w:rsidRPr="00273ABD">
        <w:rPr>
          <w:rFonts w:ascii="Times" w:hAnsi="Times"/>
          <w:lang w:val="ca-ES"/>
        </w:rPr>
        <w:t>7</w:t>
      </w:r>
      <w:r w:rsidR="000B0A21" w:rsidRPr="00273ABD">
        <w:rPr>
          <w:rFonts w:ascii="Times" w:hAnsi="Times"/>
          <w:lang w:val="ca-ES"/>
        </w:rPr>
        <w:t xml:space="preserve">). </w:t>
      </w:r>
      <w:r w:rsidR="00DE0447" w:rsidRPr="00273ABD">
        <w:rPr>
          <w:rFonts w:ascii="Times" w:hAnsi="Times"/>
          <w:lang w:val="ca-ES"/>
        </w:rPr>
        <w:t>However, i</w:t>
      </w:r>
      <w:r w:rsidRPr="00273ABD">
        <w:rPr>
          <w:rFonts w:ascii="Times" w:hAnsi="Times"/>
          <w:lang w:val="ca-ES"/>
        </w:rPr>
        <w:t>t is worth noting that d</w:t>
      </w:r>
      <w:r w:rsidR="000B0A21" w:rsidRPr="00273ABD">
        <w:rPr>
          <w:rFonts w:ascii="Times" w:hAnsi="Times"/>
          <w:lang w:val="ca-ES"/>
        </w:rPr>
        <w:t xml:space="preserve">eformation by axial shortening and/or simple shear is consistent with </w:t>
      </w:r>
      <w:r w:rsidR="00DE0447" w:rsidRPr="00273ABD">
        <w:rPr>
          <w:rFonts w:ascii="Times" w:hAnsi="Times"/>
          <w:lang w:val="ca-ES"/>
        </w:rPr>
        <w:t xml:space="preserve">the </w:t>
      </w:r>
      <w:r w:rsidR="000B0A21" w:rsidRPr="00273ABD">
        <w:rPr>
          <w:rFonts w:ascii="Times" w:hAnsi="Times"/>
          <w:lang w:val="ca-ES"/>
        </w:rPr>
        <w:t xml:space="preserve">values of </w:t>
      </w:r>
      <w:r w:rsidR="006D3C34" w:rsidRPr="00273ABD">
        <w:rPr>
          <w:rFonts w:ascii="Times" w:hAnsi="Times"/>
          <w:lang w:val="ca-ES"/>
        </w:rPr>
        <w:t xml:space="preserve">the </w:t>
      </w:r>
      <w:r w:rsidR="000B0A21" w:rsidRPr="00273ABD">
        <w:rPr>
          <w:rFonts w:ascii="Times" w:hAnsi="Times"/>
          <w:lang w:val="ca-ES"/>
        </w:rPr>
        <w:t>clinopyroxene LS index</w:t>
      </w:r>
      <w:r w:rsidR="00695006" w:rsidRPr="00273ABD">
        <w:rPr>
          <w:rFonts w:ascii="Times" w:hAnsi="Times"/>
          <w:lang w:val="ca-ES"/>
        </w:rPr>
        <w:t xml:space="preserve"> for </w:t>
      </w:r>
      <w:r w:rsidR="001F6660" w:rsidRPr="00273ABD">
        <w:rPr>
          <w:rFonts w:ascii="Times" w:hAnsi="Times"/>
          <w:lang w:val="ca-ES"/>
        </w:rPr>
        <w:t>most protogranular (-porphyroclastic)</w:t>
      </w:r>
      <w:r w:rsidR="00785208" w:rsidRPr="00273ABD">
        <w:rPr>
          <w:rFonts w:ascii="Times" w:hAnsi="Times"/>
          <w:lang w:val="ca-ES"/>
        </w:rPr>
        <w:t xml:space="preserve"> lherzolites,</w:t>
      </w:r>
      <w:r w:rsidR="001F6660" w:rsidRPr="00273ABD">
        <w:rPr>
          <w:rFonts w:ascii="Times" w:hAnsi="Times"/>
          <w:lang w:val="ca-ES"/>
        </w:rPr>
        <w:t xml:space="preserve"> harzburgites</w:t>
      </w:r>
      <w:r w:rsidR="000B0A21" w:rsidRPr="00273ABD">
        <w:rPr>
          <w:rFonts w:ascii="Times" w:hAnsi="Times"/>
          <w:lang w:val="ca-ES"/>
        </w:rPr>
        <w:t xml:space="preserve"> </w:t>
      </w:r>
      <w:r w:rsidR="00785208" w:rsidRPr="00273ABD">
        <w:rPr>
          <w:rFonts w:ascii="Times" w:hAnsi="Times"/>
          <w:lang w:val="ca-ES"/>
        </w:rPr>
        <w:t xml:space="preserve">and the sole websterite, all of them </w:t>
      </w:r>
      <w:r w:rsidR="001F6660" w:rsidRPr="00273ABD">
        <w:rPr>
          <w:rFonts w:ascii="Times" w:hAnsi="Times"/>
          <w:lang w:val="ca-ES"/>
        </w:rPr>
        <w:t xml:space="preserve">with </w:t>
      </w:r>
      <w:r w:rsidR="00F2368B" w:rsidRPr="00273ABD">
        <w:rPr>
          <w:rFonts w:ascii="Times" w:hAnsi="Times"/>
          <w:lang w:val="ca-ES"/>
        </w:rPr>
        <w:t xml:space="preserve">AG-type fabric and </w:t>
      </w:r>
      <w:r w:rsidR="001F6660" w:rsidRPr="00273ABD">
        <w:rPr>
          <w:rFonts w:ascii="Times" w:hAnsi="Times"/>
          <w:lang w:val="ca-ES"/>
        </w:rPr>
        <w:t xml:space="preserve">coherent </w:t>
      </w:r>
      <w:r w:rsidR="00492442" w:rsidRPr="00273ABD">
        <w:rPr>
          <w:rFonts w:ascii="Times" w:hAnsi="Times"/>
          <w:lang w:val="ca-ES"/>
        </w:rPr>
        <w:t xml:space="preserve">clinopyroxene </w:t>
      </w:r>
      <w:r w:rsidR="001F6660" w:rsidRPr="00273ABD">
        <w:rPr>
          <w:rFonts w:ascii="Times" w:hAnsi="Times"/>
          <w:lang w:val="ca-ES"/>
        </w:rPr>
        <w:t xml:space="preserve">fabrics </w:t>
      </w:r>
      <w:r w:rsidR="000B0A21" w:rsidRPr="00273ABD">
        <w:rPr>
          <w:rFonts w:ascii="Times" w:hAnsi="Times"/>
          <w:lang w:val="ca-ES"/>
        </w:rPr>
        <w:t xml:space="preserve">(Fig. </w:t>
      </w:r>
      <w:r w:rsidR="00A37719" w:rsidRPr="00273ABD">
        <w:rPr>
          <w:rFonts w:ascii="Times" w:hAnsi="Times"/>
          <w:lang w:val="ca-ES"/>
        </w:rPr>
        <w:t>10</w:t>
      </w:r>
      <w:r w:rsidR="001F6660" w:rsidRPr="00273ABD">
        <w:rPr>
          <w:rFonts w:ascii="Times" w:hAnsi="Times"/>
          <w:lang w:val="ca-ES"/>
        </w:rPr>
        <w:t>b</w:t>
      </w:r>
      <w:r w:rsidR="000B0A21" w:rsidRPr="00273ABD">
        <w:rPr>
          <w:rFonts w:ascii="Times" w:hAnsi="Times"/>
          <w:lang w:val="ca-ES"/>
        </w:rPr>
        <w:t xml:space="preserve">). </w:t>
      </w:r>
      <w:r w:rsidR="001D666C" w:rsidRPr="00273ABD">
        <w:rPr>
          <w:rFonts w:ascii="Times" w:hAnsi="Times"/>
          <w:lang w:val="ca-ES"/>
        </w:rPr>
        <w:t>Hypothesis</w:t>
      </w:r>
      <w:r w:rsidR="000B0A21" w:rsidRPr="00273ABD">
        <w:rPr>
          <w:rFonts w:ascii="Times" w:hAnsi="Times"/>
          <w:lang w:val="ca-ES"/>
        </w:rPr>
        <w:t xml:space="preserve"> (2)</w:t>
      </w:r>
      <w:r w:rsidR="004F3D4F" w:rsidRPr="00273ABD">
        <w:rPr>
          <w:rFonts w:ascii="Times" w:hAnsi="Times"/>
          <w:lang w:val="ca-ES"/>
        </w:rPr>
        <w:t xml:space="preserve"> </w:t>
      </w:r>
      <w:r w:rsidR="00DE0447" w:rsidRPr="00273ABD">
        <w:rPr>
          <w:rFonts w:ascii="Times" w:hAnsi="Times"/>
          <w:lang w:val="ca-ES"/>
        </w:rPr>
        <w:t xml:space="preserve">posits that melt assisted shear </w:t>
      </w:r>
      <w:r w:rsidR="00DE0447" w:rsidRPr="00273ABD">
        <w:rPr>
          <w:rFonts w:ascii="Times" w:hAnsi="Times"/>
          <w:lang w:val="ca-ES"/>
        </w:rPr>
        <w:lastRenderedPageBreak/>
        <w:t xml:space="preserve">deformation, </w:t>
      </w:r>
      <w:r w:rsidR="000B0A21" w:rsidRPr="00273ABD">
        <w:rPr>
          <w:rFonts w:ascii="Times" w:hAnsi="Times"/>
          <w:lang w:val="ca-ES"/>
        </w:rPr>
        <w:t>either during mantle partial melting (Vauchez and Garrido, 200</w:t>
      </w:r>
      <w:r w:rsidR="00F52CCC" w:rsidRPr="00273ABD">
        <w:rPr>
          <w:rFonts w:ascii="Times" w:hAnsi="Times"/>
          <w:lang w:val="ca-ES"/>
        </w:rPr>
        <w:t>1;</w:t>
      </w:r>
      <w:r w:rsidR="000B0A21" w:rsidRPr="00273ABD">
        <w:rPr>
          <w:rFonts w:ascii="Times" w:hAnsi="Times"/>
          <w:lang w:val="ca-ES"/>
        </w:rPr>
        <w:t xml:space="preserve"> Soustelle et al., 2009) or durin</w:t>
      </w:r>
      <w:r w:rsidR="003F063C" w:rsidRPr="00273ABD">
        <w:rPr>
          <w:rFonts w:ascii="Times" w:hAnsi="Times"/>
          <w:lang w:val="ca-ES"/>
        </w:rPr>
        <w:t>g percolation of basaltic</w:t>
      </w:r>
      <w:r w:rsidR="00D177BC" w:rsidRPr="00273ABD">
        <w:rPr>
          <w:rFonts w:ascii="Times" w:hAnsi="Times"/>
          <w:lang w:val="ca-ES"/>
        </w:rPr>
        <w:t xml:space="preserve"> melts (Le Roux et al., 2008; </w:t>
      </w:r>
      <w:proofErr w:type="spellStart"/>
      <w:r w:rsidR="00D177BC" w:rsidRPr="00273ABD">
        <w:rPr>
          <w:rFonts w:ascii="Times" w:hAnsi="Times" w:cs="Helvetica"/>
          <w:noProof w:val="0"/>
          <w:lang w:val="en-US"/>
        </w:rPr>
        <w:t>Higgie</w:t>
      </w:r>
      <w:proofErr w:type="spellEnd"/>
      <w:r w:rsidR="00D177BC" w:rsidRPr="00273ABD">
        <w:rPr>
          <w:rFonts w:ascii="Times" w:hAnsi="Times" w:cs="Helvetica"/>
          <w:noProof w:val="0"/>
          <w:lang w:val="en-US"/>
        </w:rPr>
        <w:t xml:space="preserve"> and </w:t>
      </w:r>
      <w:proofErr w:type="spellStart"/>
      <w:r w:rsidR="00D177BC" w:rsidRPr="00273ABD">
        <w:rPr>
          <w:rFonts w:ascii="Times" w:hAnsi="Times" w:cs="Helvetica"/>
          <w:noProof w:val="0"/>
          <w:lang w:val="en-US"/>
        </w:rPr>
        <w:t>Tommasi</w:t>
      </w:r>
      <w:proofErr w:type="spellEnd"/>
      <w:r w:rsidR="00D177BC" w:rsidRPr="00273ABD">
        <w:rPr>
          <w:rFonts w:ascii="Times" w:hAnsi="Times" w:cs="Helvetica"/>
          <w:noProof w:val="0"/>
          <w:lang w:val="en-US"/>
        </w:rPr>
        <w:t>, 2014</w:t>
      </w:r>
      <w:r w:rsidR="00D177BC" w:rsidRPr="00273ABD">
        <w:rPr>
          <w:rFonts w:ascii="Times" w:hAnsi="Times"/>
          <w:lang w:val="ca-ES"/>
        </w:rPr>
        <w:t>)</w:t>
      </w:r>
      <w:r w:rsidR="003D5085" w:rsidRPr="00273ABD">
        <w:rPr>
          <w:rFonts w:ascii="Times" w:hAnsi="Times"/>
          <w:lang w:val="ca-ES"/>
        </w:rPr>
        <w:t xml:space="preserve">, </w:t>
      </w:r>
      <w:r w:rsidR="00DE0447" w:rsidRPr="00273ABD">
        <w:rPr>
          <w:rFonts w:ascii="Times" w:hAnsi="Times"/>
          <w:lang w:val="ca-ES"/>
        </w:rPr>
        <w:t xml:space="preserve">would account for AG-type </w:t>
      </w:r>
      <w:r w:rsidR="004F3D4F" w:rsidRPr="00273ABD">
        <w:rPr>
          <w:rFonts w:ascii="Times" w:hAnsi="Times"/>
          <w:lang w:val="ca-ES"/>
        </w:rPr>
        <w:t>deformation fabric</w:t>
      </w:r>
      <w:r w:rsidR="000B0A21" w:rsidRPr="00273ABD">
        <w:rPr>
          <w:rFonts w:ascii="Times" w:hAnsi="Times"/>
          <w:lang w:val="ca-ES"/>
        </w:rPr>
        <w:t xml:space="preserve">. In the former case, the olivine </w:t>
      </w:r>
      <w:r w:rsidR="00F52CCC" w:rsidRPr="00273ABD">
        <w:rPr>
          <w:rFonts w:ascii="Times" w:hAnsi="Times"/>
          <w:lang w:val="ca-ES"/>
        </w:rPr>
        <w:t xml:space="preserve">mode </w:t>
      </w:r>
      <w:r w:rsidR="00DE0447" w:rsidRPr="00273ABD">
        <w:rPr>
          <w:rFonts w:ascii="Times" w:hAnsi="Times"/>
          <w:lang w:val="ca-ES"/>
        </w:rPr>
        <w:t xml:space="preserve">would </w:t>
      </w:r>
      <w:r w:rsidR="00875B43" w:rsidRPr="00273ABD">
        <w:rPr>
          <w:rFonts w:ascii="Times" w:hAnsi="Times"/>
          <w:lang w:val="ca-ES"/>
        </w:rPr>
        <w:t>be</w:t>
      </w:r>
      <w:r w:rsidR="000B0A21" w:rsidRPr="00273ABD">
        <w:rPr>
          <w:rFonts w:ascii="Times" w:hAnsi="Times"/>
          <w:lang w:val="ca-ES"/>
        </w:rPr>
        <w:t xml:space="preserve"> increase</w:t>
      </w:r>
      <w:r w:rsidR="00875B43" w:rsidRPr="00273ABD">
        <w:rPr>
          <w:rFonts w:ascii="Times" w:hAnsi="Times"/>
          <w:lang w:val="ca-ES"/>
        </w:rPr>
        <w:t>d</w:t>
      </w:r>
      <w:r w:rsidR="000B0A21" w:rsidRPr="00273ABD">
        <w:rPr>
          <w:rFonts w:ascii="Times" w:hAnsi="Times"/>
          <w:lang w:val="ca-ES"/>
        </w:rPr>
        <w:t xml:space="preserve"> due to incongruent melting of orthopyroxene</w:t>
      </w:r>
      <w:r w:rsidR="00B37199" w:rsidRPr="00273ABD">
        <w:rPr>
          <w:rFonts w:ascii="Times" w:hAnsi="Times"/>
          <w:lang w:val="ca-ES"/>
        </w:rPr>
        <w:t xml:space="preserve">. </w:t>
      </w:r>
      <w:r w:rsidR="00A72C9D" w:rsidRPr="00273ABD">
        <w:rPr>
          <w:rFonts w:ascii="Times" w:hAnsi="Times"/>
          <w:lang w:val="ca-ES"/>
        </w:rPr>
        <w:t xml:space="preserve">Local orthopyroxene replacement </w:t>
      </w:r>
      <w:r w:rsidR="005659D9" w:rsidRPr="00273ABD">
        <w:rPr>
          <w:rFonts w:ascii="Times" w:hAnsi="Times"/>
          <w:lang w:val="ca-ES"/>
        </w:rPr>
        <w:t xml:space="preserve">could also result from </w:t>
      </w:r>
      <w:r w:rsidR="00CB1732" w:rsidRPr="00273ABD">
        <w:rPr>
          <w:rFonts w:ascii="Times" w:hAnsi="Times"/>
          <w:lang w:val="ca-ES"/>
        </w:rPr>
        <w:t>olivine</w:t>
      </w:r>
      <w:r w:rsidR="00A72C9D" w:rsidRPr="00273ABD">
        <w:rPr>
          <w:rFonts w:ascii="Times" w:hAnsi="Times"/>
          <w:lang w:val="ca-ES"/>
        </w:rPr>
        <w:t xml:space="preserve"> crystallization via reaction of the peridotite with an orthopyroxene-undersaturated percolating melt (Kelemen et al., 1998; Dijkstra et al., 2003). Opposite</w:t>
      </w:r>
      <w:r w:rsidR="000B0A21" w:rsidRPr="00273ABD">
        <w:rPr>
          <w:rFonts w:ascii="Times" w:hAnsi="Times"/>
          <w:lang w:val="ca-ES"/>
        </w:rPr>
        <w:t xml:space="preserve">, orthopyroxene </w:t>
      </w:r>
      <w:r w:rsidR="00936F65" w:rsidRPr="00273ABD">
        <w:rPr>
          <w:rFonts w:ascii="Times" w:hAnsi="Times"/>
          <w:lang w:val="ca-ES"/>
        </w:rPr>
        <w:t xml:space="preserve">would </w:t>
      </w:r>
      <w:r w:rsidR="00875B43" w:rsidRPr="00273ABD">
        <w:rPr>
          <w:rFonts w:ascii="Times" w:hAnsi="Times"/>
          <w:lang w:val="ca-ES"/>
        </w:rPr>
        <w:t xml:space="preserve">be </w:t>
      </w:r>
      <w:r w:rsidR="000B0A21" w:rsidRPr="00273ABD">
        <w:rPr>
          <w:rFonts w:ascii="Times" w:hAnsi="Times"/>
          <w:lang w:val="ca-ES"/>
        </w:rPr>
        <w:t>increase</w:t>
      </w:r>
      <w:r w:rsidR="00875B43" w:rsidRPr="00273ABD">
        <w:rPr>
          <w:rFonts w:ascii="Times" w:hAnsi="Times"/>
          <w:lang w:val="ca-ES"/>
        </w:rPr>
        <w:t>d</w:t>
      </w:r>
      <w:r w:rsidR="000B0A21" w:rsidRPr="00273ABD">
        <w:rPr>
          <w:rFonts w:ascii="Times" w:hAnsi="Times"/>
          <w:lang w:val="ca-ES"/>
        </w:rPr>
        <w:t xml:space="preserve"> at </w:t>
      </w:r>
      <w:r w:rsidR="00DE0447" w:rsidRPr="00273ABD">
        <w:rPr>
          <w:rFonts w:ascii="Times" w:hAnsi="Times"/>
          <w:lang w:val="ca-ES"/>
        </w:rPr>
        <w:t xml:space="preserve">the expense of </w:t>
      </w:r>
      <w:r w:rsidR="000B0A21" w:rsidRPr="00273ABD">
        <w:rPr>
          <w:rFonts w:ascii="Times" w:hAnsi="Times"/>
          <w:lang w:val="ca-ES"/>
        </w:rPr>
        <w:t>clinopyroxene</w:t>
      </w:r>
      <w:r w:rsidR="005E1FBB" w:rsidRPr="00273ABD">
        <w:rPr>
          <w:rFonts w:ascii="Times" w:hAnsi="Times"/>
          <w:lang w:val="ca-ES"/>
        </w:rPr>
        <w:t xml:space="preserve"> </w:t>
      </w:r>
      <w:r w:rsidR="00A72C9D" w:rsidRPr="00273ABD">
        <w:rPr>
          <w:rFonts w:ascii="Times" w:hAnsi="Times"/>
          <w:lang w:val="ca-ES"/>
        </w:rPr>
        <w:t xml:space="preserve">and/or olivine </w:t>
      </w:r>
      <w:r w:rsidR="000B0A21" w:rsidRPr="00273ABD">
        <w:rPr>
          <w:rFonts w:ascii="Times" w:hAnsi="Times"/>
          <w:lang w:val="ca-ES"/>
        </w:rPr>
        <w:t xml:space="preserve">if the percolating melt </w:t>
      </w:r>
      <w:r w:rsidR="00DE0447" w:rsidRPr="00273ABD">
        <w:rPr>
          <w:rFonts w:ascii="Times" w:hAnsi="Times"/>
          <w:lang w:val="ca-ES"/>
        </w:rPr>
        <w:t xml:space="preserve">were </w:t>
      </w:r>
      <w:r w:rsidR="000B0A21" w:rsidRPr="00273ABD">
        <w:rPr>
          <w:rFonts w:ascii="Times" w:hAnsi="Times"/>
          <w:lang w:val="ca-ES"/>
        </w:rPr>
        <w:t>SiO</w:t>
      </w:r>
      <w:r w:rsidR="000B0A21" w:rsidRPr="00273ABD">
        <w:rPr>
          <w:rFonts w:ascii="Times" w:hAnsi="Times"/>
          <w:vertAlign w:val="subscript"/>
          <w:lang w:val="ca-ES"/>
        </w:rPr>
        <w:t>2</w:t>
      </w:r>
      <w:r w:rsidR="000B0A21" w:rsidRPr="00273ABD">
        <w:rPr>
          <w:rFonts w:ascii="Times" w:hAnsi="Times"/>
          <w:lang w:val="ca-ES"/>
        </w:rPr>
        <w:t xml:space="preserve"> </w:t>
      </w:r>
      <w:r w:rsidR="00936F65" w:rsidRPr="00273ABD">
        <w:rPr>
          <w:rFonts w:ascii="Times" w:hAnsi="Times"/>
          <w:lang w:val="ca-ES"/>
        </w:rPr>
        <w:t>(</w:t>
      </w:r>
      <w:r w:rsidR="00A72C9D" w:rsidRPr="00273ABD">
        <w:rPr>
          <w:rFonts w:ascii="Times" w:hAnsi="Times"/>
          <w:lang w:val="ca-ES"/>
        </w:rPr>
        <w:t>or orthopyroxene</w:t>
      </w:r>
      <w:r w:rsidR="00936F65" w:rsidRPr="00273ABD">
        <w:rPr>
          <w:rFonts w:ascii="Times" w:hAnsi="Times"/>
          <w:lang w:val="ca-ES"/>
        </w:rPr>
        <w:t xml:space="preserve">) </w:t>
      </w:r>
      <w:r w:rsidR="00B4021C" w:rsidRPr="00273ABD">
        <w:rPr>
          <w:rFonts w:ascii="Times" w:hAnsi="Times"/>
          <w:lang w:val="ca-ES"/>
        </w:rPr>
        <w:t>s</w:t>
      </w:r>
      <w:r w:rsidR="000B0A21" w:rsidRPr="00273ABD">
        <w:rPr>
          <w:rFonts w:ascii="Times" w:hAnsi="Times"/>
          <w:lang w:val="ca-ES"/>
        </w:rPr>
        <w:t>aturated (</w:t>
      </w:r>
      <w:proofErr w:type="spellStart"/>
      <w:r w:rsidR="000B0A21" w:rsidRPr="00273ABD">
        <w:rPr>
          <w:rFonts w:ascii="Times" w:hAnsi="Times" w:cs="Helvetica"/>
          <w:noProof w:val="0"/>
          <w:lang w:val="en-US"/>
        </w:rPr>
        <w:t>Kelemen</w:t>
      </w:r>
      <w:proofErr w:type="spellEnd"/>
      <w:r w:rsidR="000B0A21" w:rsidRPr="00273ABD">
        <w:rPr>
          <w:rFonts w:ascii="Times" w:hAnsi="Times" w:cs="Helvetica"/>
          <w:noProof w:val="0"/>
          <w:lang w:val="en-US"/>
        </w:rPr>
        <w:t xml:space="preserve"> et al., 1992</w:t>
      </w:r>
      <w:r w:rsidR="005E1FBB" w:rsidRPr="00273ABD">
        <w:rPr>
          <w:rFonts w:ascii="Times" w:hAnsi="Times" w:cs="Helvetica"/>
          <w:noProof w:val="0"/>
          <w:lang w:val="en-US"/>
        </w:rPr>
        <w:t>;</w:t>
      </w:r>
      <w:r w:rsidR="00A72C9D" w:rsidRPr="00273ABD">
        <w:rPr>
          <w:rFonts w:ascii="Times" w:hAnsi="Times" w:cs="Helvetica"/>
          <w:noProof w:val="0"/>
          <w:lang w:val="en-US"/>
        </w:rPr>
        <w:t xml:space="preserve"> 1998; </w:t>
      </w:r>
      <w:proofErr w:type="spellStart"/>
      <w:r w:rsidR="00A72C9D" w:rsidRPr="00273ABD">
        <w:rPr>
          <w:rFonts w:ascii="Times" w:hAnsi="Times" w:cs="Helvetica"/>
          <w:noProof w:val="0"/>
          <w:lang w:val="en-US"/>
        </w:rPr>
        <w:t>Dijkstra</w:t>
      </w:r>
      <w:proofErr w:type="spellEnd"/>
      <w:r w:rsidR="00A72C9D" w:rsidRPr="00273ABD">
        <w:rPr>
          <w:rFonts w:ascii="Times" w:hAnsi="Times" w:cs="Helvetica"/>
          <w:noProof w:val="0"/>
          <w:lang w:val="en-US"/>
        </w:rPr>
        <w:t xml:space="preserve"> et al., 2003</w:t>
      </w:r>
      <w:r w:rsidR="00A72C9D" w:rsidRPr="00273ABD">
        <w:rPr>
          <w:rFonts w:ascii="Times" w:hAnsi="Times"/>
          <w:lang w:val="ca-ES"/>
        </w:rPr>
        <w:t>)</w:t>
      </w:r>
      <w:r w:rsidR="000B0A21" w:rsidRPr="00273ABD">
        <w:rPr>
          <w:rFonts w:ascii="Times" w:hAnsi="Times"/>
          <w:lang w:val="ca-ES"/>
        </w:rPr>
        <w:t xml:space="preserve">, or olivine </w:t>
      </w:r>
      <w:r w:rsidR="00DE0447" w:rsidRPr="00273ABD">
        <w:rPr>
          <w:rFonts w:ascii="Times" w:hAnsi="Times"/>
          <w:lang w:val="ca-ES"/>
        </w:rPr>
        <w:t xml:space="preserve">would </w:t>
      </w:r>
      <w:r w:rsidR="00875B43" w:rsidRPr="00273ABD">
        <w:rPr>
          <w:rFonts w:ascii="Times" w:hAnsi="Times"/>
          <w:lang w:val="ca-ES"/>
        </w:rPr>
        <w:t xml:space="preserve">be </w:t>
      </w:r>
      <w:r w:rsidR="000B0A21" w:rsidRPr="00273ABD">
        <w:rPr>
          <w:rFonts w:ascii="Times" w:hAnsi="Times"/>
          <w:lang w:val="ca-ES"/>
        </w:rPr>
        <w:t>decrease</w:t>
      </w:r>
      <w:r w:rsidR="00875B43" w:rsidRPr="00273ABD">
        <w:rPr>
          <w:rFonts w:ascii="Times" w:hAnsi="Times"/>
          <w:lang w:val="ca-ES"/>
        </w:rPr>
        <w:t>d</w:t>
      </w:r>
      <w:r w:rsidR="000B0A21" w:rsidRPr="00273ABD">
        <w:rPr>
          <w:rFonts w:ascii="Times" w:hAnsi="Times"/>
          <w:lang w:val="ca-ES"/>
        </w:rPr>
        <w:t xml:space="preserve"> and </w:t>
      </w:r>
      <w:r w:rsidR="00A72C9D" w:rsidRPr="00273ABD">
        <w:rPr>
          <w:rFonts w:ascii="Times" w:hAnsi="Times"/>
          <w:lang w:val="ca-ES"/>
        </w:rPr>
        <w:t xml:space="preserve">both </w:t>
      </w:r>
      <w:r w:rsidR="000B0A21" w:rsidRPr="00273ABD">
        <w:rPr>
          <w:rFonts w:ascii="Times" w:hAnsi="Times"/>
          <w:lang w:val="ca-ES"/>
        </w:rPr>
        <w:t xml:space="preserve">pyroxenes±spinel, garnet or plagioclase </w:t>
      </w:r>
      <w:r w:rsidR="00875B43" w:rsidRPr="00273ABD">
        <w:rPr>
          <w:rFonts w:ascii="Times" w:hAnsi="Times"/>
          <w:lang w:val="ca-ES"/>
        </w:rPr>
        <w:t xml:space="preserve">be </w:t>
      </w:r>
      <w:r w:rsidR="000B0A21" w:rsidRPr="00273ABD">
        <w:rPr>
          <w:rFonts w:ascii="Times" w:hAnsi="Times"/>
          <w:lang w:val="ca-ES"/>
        </w:rPr>
        <w:t>increase</w:t>
      </w:r>
      <w:r w:rsidR="00875B43" w:rsidRPr="00273ABD">
        <w:rPr>
          <w:rFonts w:ascii="Times" w:hAnsi="Times"/>
          <w:lang w:val="ca-ES"/>
        </w:rPr>
        <w:t>d</w:t>
      </w:r>
      <w:r w:rsidR="000B0A21" w:rsidRPr="00273ABD">
        <w:rPr>
          <w:rFonts w:ascii="Times" w:hAnsi="Times"/>
          <w:lang w:val="ca-ES"/>
        </w:rPr>
        <w:t xml:space="preserve">, if refertilization reactions </w:t>
      </w:r>
      <w:r w:rsidR="00DE0447" w:rsidRPr="00273ABD">
        <w:rPr>
          <w:rFonts w:ascii="Times" w:hAnsi="Times"/>
          <w:lang w:val="ca-ES"/>
        </w:rPr>
        <w:t xml:space="preserve">had taken </w:t>
      </w:r>
      <w:r w:rsidR="000B0A21" w:rsidRPr="00273ABD">
        <w:rPr>
          <w:rFonts w:ascii="Times" w:hAnsi="Times"/>
          <w:lang w:val="ca-ES"/>
        </w:rPr>
        <w:t xml:space="preserve">place during the basaltic percolation (Lenoir et al., 2001; </w:t>
      </w:r>
      <w:proofErr w:type="spellStart"/>
      <w:r w:rsidR="000B0A21" w:rsidRPr="00273ABD">
        <w:rPr>
          <w:rFonts w:ascii="Times" w:hAnsi="Times" w:cs="Helvetica"/>
          <w:noProof w:val="0"/>
          <w:lang w:val="en-US"/>
        </w:rPr>
        <w:t>Dijkstra</w:t>
      </w:r>
      <w:proofErr w:type="spellEnd"/>
      <w:r w:rsidR="000B0A21" w:rsidRPr="00273ABD">
        <w:rPr>
          <w:rFonts w:ascii="Times" w:hAnsi="Times" w:cs="Helvetica"/>
          <w:noProof w:val="0"/>
          <w:lang w:val="en-US"/>
        </w:rPr>
        <w:t xml:space="preserve"> et al., 2003; Le Roux et al., 2007; </w:t>
      </w:r>
      <w:proofErr w:type="spellStart"/>
      <w:r w:rsidR="000B0A21" w:rsidRPr="00273ABD">
        <w:rPr>
          <w:rFonts w:ascii="Times" w:hAnsi="Times" w:cs="Helvetica"/>
          <w:noProof w:val="0"/>
          <w:lang w:val="en-US"/>
        </w:rPr>
        <w:t>Bodinie</w:t>
      </w:r>
      <w:r w:rsidR="004469AB" w:rsidRPr="00273ABD">
        <w:rPr>
          <w:rFonts w:ascii="Times" w:hAnsi="Times" w:cs="Helvetica"/>
          <w:noProof w:val="0"/>
          <w:lang w:val="en-US"/>
        </w:rPr>
        <w:t>r</w:t>
      </w:r>
      <w:proofErr w:type="spellEnd"/>
      <w:r w:rsidR="004469AB" w:rsidRPr="00273ABD">
        <w:rPr>
          <w:rFonts w:ascii="Times" w:hAnsi="Times" w:cs="Helvetica"/>
          <w:noProof w:val="0"/>
          <w:lang w:val="en-US"/>
        </w:rPr>
        <w:t xml:space="preserve"> et al., 2008; </w:t>
      </w:r>
      <w:proofErr w:type="spellStart"/>
      <w:r w:rsidR="004469AB" w:rsidRPr="00273ABD">
        <w:rPr>
          <w:rFonts w:ascii="Times" w:hAnsi="Times" w:cs="Helvetica"/>
          <w:noProof w:val="0"/>
          <w:lang w:val="en-US"/>
        </w:rPr>
        <w:t>Kaczmarek</w:t>
      </w:r>
      <w:proofErr w:type="spellEnd"/>
      <w:r w:rsidR="004469AB" w:rsidRPr="00273ABD">
        <w:rPr>
          <w:rFonts w:ascii="Times" w:hAnsi="Times" w:cs="Helvetica"/>
          <w:noProof w:val="0"/>
          <w:lang w:val="en-US"/>
        </w:rPr>
        <w:t xml:space="preserve"> and </w:t>
      </w:r>
      <w:proofErr w:type="spellStart"/>
      <w:r w:rsidR="004469AB" w:rsidRPr="00273ABD">
        <w:rPr>
          <w:rFonts w:ascii="Times" w:hAnsi="Times" w:cs="Helvetica"/>
          <w:noProof w:val="0"/>
          <w:lang w:val="en-US"/>
        </w:rPr>
        <w:t>Mü</w:t>
      </w:r>
      <w:r w:rsidR="000B0A21" w:rsidRPr="00273ABD">
        <w:rPr>
          <w:rFonts w:ascii="Times" w:hAnsi="Times" w:cs="Helvetica"/>
          <w:noProof w:val="0"/>
          <w:lang w:val="en-US"/>
        </w:rPr>
        <w:t>ntener</w:t>
      </w:r>
      <w:proofErr w:type="spellEnd"/>
      <w:r w:rsidR="000B0A21" w:rsidRPr="00273ABD">
        <w:rPr>
          <w:rFonts w:ascii="Times" w:hAnsi="Times" w:cs="Helvetica"/>
          <w:noProof w:val="0"/>
          <w:lang w:val="en-US"/>
        </w:rPr>
        <w:t xml:space="preserve">, 2008; </w:t>
      </w:r>
      <w:proofErr w:type="spellStart"/>
      <w:r w:rsidR="000B0A21" w:rsidRPr="00273ABD">
        <w:rPr>
          <w:rFonts w:ascii="Times" w:hAnsi="Times" w:cs="Helvetica"/>
          <w:noProof w:val="0"/>
          <w:lang w:val="en-US"/>
        </w:rPr>
        <w:t>Rampone</w:t>
      </w:r>
      <w:proofErr w:type="spellEnd"/>
      <w:r w:rsidR="000B0A21" w:rsidRPr="00273ABD">
        <w:rPr>
          <w:rFonts w:ascii="Times" w:hAnsi="Times" w:cs="Helvetica"/>
          <w:noProof w:val="0"/>
          <w:lang w:val="en-US"/>
        </w:rPr>
        <w:t xml:space="preserve"> et al., 2010; </w:t>
      </w:r>
      <w:proofErr w:type="spellStart"/>
      <w:r w:rsidR="000B0A21" w:rsidRPr="00273ABD">
        <w:rPr>
          <w:rFonts w:ascii="Times" w:hAnsi="Times" w:cs="Helvetica"/>
          <w:noProof w:val="0"/>
          <w:lang w:val="en-US"/>
        </w:rPr>
        <w:t>Johanesen</w:t>
      </w:r>
      <w:proofErr w:type="spellEnd"/>
      <w:r w:rsidR="000B0A21" w:rsidRPr="00273ABD">
        <w:rPr>
          <w:rFonts w:ascii="Times" w:hAnsi="Times" w:cs="Helvetica"/>
          <w:noProof w:val="0"/>
          <w:lang w:val="en-US"/>
        </w:rPr>
        <w:t xml:space="preserve"> and Platt, 2015). </w:t>
      </w:r>
      <w:r w:rsidR="00291CC1" w:rsidRPr="00273ABD">
        <w:rPr>
          <w:rFonts w:ascii="Times" w:hAnsi="Times" w:cs="Helvetica"/>
          <w:noProof w:val="0"/>
          <w:lang w:val="en-US"/>
        </w:rPr>
        <w:t xml:space="preserve">However, </w:t>
      </w:r>
      <w:r w:rsidR="00A72C9D" w:rsidRPr="00273ABD">
        <w:rPr>
          <w:rFonts w:ascii="Times" w:hAnsi="Times" w:cs="Helvetica"/>
          <w:noProof w:val="0"/>
          <w:lang w:val="en-US"/>
        </w:rPr>
        <w:t xml:space="preserve">the following findings </w:t>
      </w:r>
      <w:r w:rsidR="00A25278" w:rsidRPr="00273ABD">
        <w:rPr>
          <w:rFonts w:ascii="Times" w:hAnsi="Times" w:cs="Helvetica"/>
          <w:noProof w:val="0"/>
          <w:lang w:val="en-US"/>
        </w:rPr>
        <w:t xml:space="preserve">do not </w:t>
      </w:r>
      <w:r w:rsidR="00A72C9D" w:rsidRPr="00273ABD">
        <w:rPr>
          <w:rFonts w:ascii="Times" w:hAnsi="Times" w:cs="Helvetica"/>
          <w:noProof w:val="0"/>
          <w:lang w:val="en-US"/>
        </w:rPr>
        <w:t xml:space="preserve">confirm </w:t>
      </w:r>
      <w:r w:rsidR="00A25278" w:rsidRPr="00273ABD">
        <w:rPr>
          <w:rFonts w:ascii="Times" w:hAnsi="Times" w:cs="Helvetica"/>
          <w:noProof w:val="0"/>
          <w:lang w:val="en-US"/>
        </w:rPr>
        <w:t xml:space="preserve">the hypothesis that </w:t>
      </w:r>
      <w:r w:rsidR="00A72C9D" w:rsidRPr="00273ABD">
        <w:rPr>
          <w:rFonts w:ascii="Times" w:hAnsi="Times" w:cs="Helvetica"/>
          <w:noProof w:val="0"/>
          <w:lang w:val="en-US"/>
        </w:rPr>
        <w:t xml:space="preserve">pervasive </w:t>
      </w:r>
      <w:proofErr w:type="spellStart"/>
      <w:r w:rsidR="00936F65" w:rsidRPr="00273ABD">
        <w:rPr>
          <w:rFonts w:ascii="Times" w:hAnsi="Times" w:cs="Helvetica"/>
          <w:noProof w:val="0"/>
          <w:lang w:val="en-US"/>
        </w:rPr>
        <w:t>refertilization</w:t>
      </w:r>
      <w:proofErr w:type="spellEnd"/>
      <w:r w:rsidR="00936F65" w:rsidRPr="00273ABD">
        <w:rPr>
          <w:rFonts w:ascii="Times" w:hAnsi="Times" w:cs="Helvetica"/>
          <w:noProof w:val="0"/>
          <w:lang w:val="en-US"/>
        </w:rPr>
        <w:t xml:space="preserve"> </w:t>
      </w:r>
      <w:r w:rsidR="00A25278" w:rsidRPr="00273ABD">
        <w:rPr>
          <w:rFonts w:ascii="Times" w:hAnsi="Times" w:cs="Helvetica"/>
          <w:noProof w:val="0"/>
          <w:lang w:val="en-US"/>
        </w:rPr>
        <w:t>would have enhanced the development of the AG-type fabric in the protogranular (-</w:t>
      </w:r>
      <w:proofErr w:type="spellStart"/>
      <w:r w:rsidR="00A25278" w:rsidRPr="00273ABD">
        <w:rPr>
          <w:rFonts w:ascii="Times" w:hAnsi="Times" w:cs="Helvetica"/>
          <w:noProof w:val="0"/>
          <w:lang w:val="en-US"/>
        </w:rPr>
        <w:t>porphyroclastic</w:t>
      </w:r>
      <w:proofErr w:type="spellEnd"/>
      <w:r w:rsidR="00A25278" w:rsidRPr="00273ABD">
        <w:rPr>
          <w:rFonts w:ascii="Times" w:hAnsi="Times" w:cs="Helvetica"/>
          <w:noProof w:val="0"/>
          <w:lang w:val="en-US"/>
        </w:rPr>
        <w:t xml:space="preserve">) </w:t>
      </w:r>
      <w:proofErr w:type="spellStart"/>
      <w:r w:rsidR="00A25278" w:rsidRPr="00273ABD">
        <w:rPr>
          <w:rFonts w:ascii="Times" w:hAnsi="Times" w:cs="Helvetica"/>
          <w:noProof w:val="0"/>
          <w:lang w:val="en-US"/>
        </w:rPr>
        <w:t>lherzolites</w:t>
      </w:r>
      <w:proofErr w:type="spellEnd"/>
      <w:r w:rsidR="00A25278" w:rsidRPr="00273ABD">
        <w:rPr>
          <w:rFonts w:ascii="Times" w:hAnsi="Times" w:cs="Helvetica"/>
          <w:noProof w:val="0"/>
          <w:lang w:val="en-US"/>
        </w:rPr>
        <w:t xml:space="preserve"> and </w:t>
      </w:r>
      <w:proofErr w:type="spellStart"/>
      <w:r w:rsidR="00A25278" w:rsidRPr="00273ABD">
        <w:rPr>
          <w:rFonts w:ascii="Times" w:hAnsi="Times" w:cs="Helvetica"/>
          <w:noProof w:val="0"/>
          <w:lang w:val="en-US"/>
        </w:rPr>
        <w:t>harzburgites</w:t>
      </w:r>
      <w:proofErr w:type="spellEnd"/>
      <w:r w:rsidR="00A25278" w:rsidRPr="00273ABD">
        <w:rPr>
          <w:rFonts w:ascii="Times" w:hAnsi="Times" w:cs="Helvetica"/>
          <w:noProof w:val="0"/>
          <w:lang w:val="en-US"/>
        </w:rPr>
        <w:t>: (</w:t>
      </w:r>
      <w:proofErr w:type="spellStart"/>
      <w:r w:rsidR="00A25278" w:rsidRPr="00273ABD">
        <w:rPr>
          <w:rFonts w:ascii="Times" w:hAnsi="Times" w:cs="Helvetica"/>
          <w:noProof w:val="0"/>
          <w:lang w:val="en-US"/>
        </w:rPr>
        <w:t>i</w:t>
      </w:r>
      <w:proofErr w:type="spellEnd"/>
      <w:r w:rsidR="00A25278" w:rsidRPr="00273ABD">
        <w:rPr>
          <w:rFonts w:ascii="Times" w:hAnsi="Times" w:cs="Helvetica"/>
          <w:noProof w:val="0"/>
          <w:lang w:val="en-US"/>
        </w:rPr>
        <w:t xml:space="preserve">) </w:t>
      </w:r>
      <w:r w:rsidR="000B0A21" w:rsidRPr="00273ABD">
        <w:rPr>
          <w:rFonts w:ascii="Times" w:hAnsi="Times" w:cs="Helvetica"/>
          <w:noProof w:val="0"/>
          <w:lang w:val="en-US"/>
        </w:rPr>
        <w:t>positive correlation</w:t>
      </w:r>
      <w:r w:rsidR="006D3C34" w:rsidRPr="00273ABD">
        <w:rPr>
          <w:rFonts w:ascii="Times" w:hAnsi="Times" w:cs="Helvetica"/>
          <w:noProof w:val="0"/>
          <w:lang w:val="en-US"/>
        </w:rPr>
        <w:t>s</w:t>
      </w:r>
      <w:r w:rsidR="000B0A21" w:rsidRPr="00273ABD">
        <w:rPr>
          <w:rFonts w:ascii="Times" w:hAnsi="Times" w:cs="Helvetica"/>
          <w:noProof w:val="0"/>
          <w:lang w:val="en-US"/>
        </w:rPr>
        <w:t xml:space="preserve"> of </w:t>
      </w:r>
      <w:r w:rsidR="00492442" w:rsidRPr="00273ABD">
        <w:rPr>
          <w:rFonts w:ascii="Times" w:hAnsi="Times" w:cs="Helvetica"/>
          <w:noProof w:val="0"/>
          <w:lang w:val="en-US"/>
        </w:rPr>
        <w:t>the J index with respect to</w:t>
      </w:r>
      <w:r w:rsidR="007C0F71" w:rsidRPr="00273ABD">
        <w:rPr>
          <w:rFonts w:ascii="Times" w:hAnsi="Times" w:cs="Helvetica"/>
          <w:noProof w:val="0"/>
          <w:lang w:val="en-US"/>
        </w:rPr>
        <w:t xml:space="preserve"> </w:t>
      </w:r>
      <w:r w:rsidR="00A72C9D" w:rsidRPr="00273ABD">
        <w:rPr>
          <w:rFonts w:ascii="Times" w:hAnsi="Times" w:cs="Helvetica"/>
          <w:noProof w:val="0"/>
          <w:lang w:val="en-US"/>
        </w:rPr>
        <w:t xml:space="preserve">both </w:t>
      </w:r>
      <w:r w:rsidR="00D72E28" w:rsidRPr="00273ABD">
        <w:rPr>
          <w:rFonts w:ascii="Times" w:hAnsi="Times" w:cs="Helvetica"/>
          <w:noProof w:val="0"/>
          <w:lang w:val="en-US"/>
        </w:rPr>
        <w:t xml:space="preserve">the </w:t>
      </w:r>
      <w:r w:rsidR="000B0A21" w:rsidRPr="00273ABD">
        <w:rPr>
          <w:rFonts w:ascii="Times" w:hAnsi="Times" w:cs="Helvetica"/>
          <w:noProof w:val="0"/>
          <w:lang w:val="en-US"/>
        </w:rPr>
        <w:t xml:space="preserve">olivine </w:t>
      </w:r>
      <w:r w:rsidR="00D744FE" w:rsidRPr="00273ABD">
        <w:rPr>
          <w:rFonts w:ascii="Times" w:hAnsi="Times" w:cs="Helvetica"/>
          <w:noProof w:val="0"/>
          <w:lang w:val="en-US"/>
        </w:rPr>
        <w:t xml:space="preserve">mode </w:t>
      </w:r>
      <w:r w:rsidR="005C20CC" w:rsidRPr="00273ABD">
        <w:rPr>
          <w:rFonts w:ascii="Times" w:hAnsi="Times" w:cs="Helvetica"/>
          <w:noProof w:val="0"/>
          <w:lang w:val="en-US"/>
        </w:rPr>
        <w:t xml:space="preserve">and </w:t>
      </w:r>
      <w:r w:rsidR="00D72E28" w:rsidRPr="00273ABD">
        <w:rPr>
          <w:rFonts w:ascii="Times" w:hAnsi="Times" w:cs="Helvetica"/>
          <w:noProof w:val="0"/>
          <w:lang w:val="en-US"/>
        </w:rPr>
        <w:t xml:space="preserve">the </w:t>
      </w:r>
      <w:r w:rsidR="005C20CC" w:rsidRPr="00273ABD">
        <w:rPr>
          <w:rFonts w:ascii="Times" w:hAnsi="Times" w:cs="Helvetica"/>
          <w:noProof w:val="0"/>
          <w:lang w:val="en-US"/>
        </w:rPr>
        <w:t>Mg</w:t>
      </w:r>
      <w:r w:rsidR="00097A15" w:rsidRPr="00273ABD">
        <w:rPr>
          <w:rFonts w:ascii="Times" w:hAnsi="Times" w:cs="Helvetica"/>
          <w:noProof w:val="0"/>
          <w:lang w:val="en-US"/>
        </w:rPr>
        <w:t>#</w:t>
      </w:r>
      <w:r w:rsidR="005C20CC" w:rsidRPr="00273ABD">
        <w:rPr>
          <w:rFonts w:ascii="Times" w:hAnsi="Times" w:cs="Helvetica"/>
          <w:noProof w:val="0"/>
          <w:lang w:val="en-US"/>
        </w:rPr>
        <w:t xml:space="preserve"> of </w:t>
      </w:r>
      <w:proofErr w:type="spellStart"/>
      <w:r w:rsidR="005C20CC" w:rsidRPr="00273ABD">
        <w:rPr>
          <w:rFonts w:ascii="Times" w:hAnsi="Times" w:cs="Helvetica"/>
          <w:noProof w:val="0"/>
          <w:lang w:val="en-US"/>
        </w:rPr>
        <w:t>clinopyroxene</w:t>
      </w:r>
      <w:proofErr w:type="spellEnd"/>
      <w:r w:rsidR="005C20CC" w:rsidRPr="00273ABD">
        <w:rPr>
          <w:rFonts w:ascii="Times" w:hAnsi="Times" w:cs="Helvetica"/>
          <w:noProof w:val="0"/>
          <w:lang w:val="en-US"/>
        </w:rPr>
        <w:t xml:space="preserve"> </w:t>
      </w:r>
      <w:r w:rsidR="000B0A21" w:rsidRPr="00273ABD">
        <w:rPr>
          <w:rFonts w:ascii="Times" w:hAnsi="Times" w:cs="Helvetica"/>
          <w:noProof w:val="0"/>
          <w:lang w:val="en-US"/>
        </w:rPr>
        <w:t>(</w:t>
      </w:r>
      <w:r w:rsidR="00A37719" w:rsidRPr="00273ABD">
        <w:rPr>
          <w:rFonts w:ascii="Times" w:hAnsi="Times" w:cs="Helvetica"/>
          <w:noProof w:val="0"/>
          <w:lang w:val="en-US"/>
        </w:rPr>
        <w:t>Figs. 9</w:t>
      </w:r>
      <w:r w:rsidR="000B0A21" w:rsidRPr="00273ABD">
        <w:rPr>
          <w:rFonts w:ascii="Times" w:hAnsi="Times" w:cs="Helvetica"/>
          <w:noProof w:val="0"/>
          <w:lang w:val="en-US"/>
        </w:rPr>
        <w:t>a</w:t>
      </w:r>
      <w:r w:rsidR="005C20CC" w:rsidRPr="00273ABD">
        <w:rPr>
          <w:rFonts w:ascii="Times" w:hAnsi="Times" w:cs="Helvetica"/>
          <w:noProof w:val="0"/>
          <w:lang w:val="en-US"/>
        </w:rPr>
        <w:t>-b</w:t>
      </w:r>
      <w:r w:rsidR="000B0A21" w:rsidRPr="00273ABD">
        <w:rPr>
          <w:rFonts w:ascii="Times" w:hAnsi="Times" w:cs="Helvetica"/>
          <w:noProof w:val="0"/>
          <w:lang w:val="en-US"/>
        </w:rPr>
        <w:t>)</w:t>
      </w:r>
      <w:r w:rsidR="00A25278" w:rsidRPr="00273ABD">
        <w:rPr>
          <w:rFonts w:ascii="Times" w:hAnsi="Times" w:cs="Helvetica"/>
          <w:noProof w:val="0"/>
          <w:lang w:val="en-US"/>
        </w:rPr>
        <w:t>;</w:t>
      </w:r>
      <w:r w:rsidR="009624E8" w:rsidRPr="00273ABD">
        <w:rPr>
          <w:rFonts w:ascii="Times" w:hAnsi="Times" w:cs="Helvetica"/>
          <w:noProof w:val="0"/>
          <w:lang w:val="en-US"/>
        </w:rPr>
        <w:t xml:space="preserve"> </w:t>
      </w:r>
      <w:r w:rsidR="00A25278" w:rsidRPr="00273ABD">
        <w:rPr>
          <w:rFonts w:ascii="Times" w:hAnsi="Times" w:cs="Helvetica"/>
          <w:noProof w:val="0"/>
          <w:lang w:val="en-US"/>
        </w:rPr>
        <w:t xml:space="preserve">(ii) </w:t>
      </w:r>
      <w:r w:rsidR="005C20CC" w:rsidRPr="00273ABD">
        <w:rPr>
          <w:rFonts w:ascii="Times" w:hAnsi="Times" w:cs="Helvetica"/>
          <w:noProof w:val="0"/>
          <w:lang w:val="en-US"/>
        </w:rPr>
        <w:t>negative correlation</w:t>
      </w:r>
      <w:r w:rsidR="006D3C34" w:rsidRPr="00273ABD">
        <w:rPr>
          <w:rFonts w:ascii="Times" w:hAnsi="Times" w:cs="Helvetica"/>
          <w:noProof w:val="0"/>
          <w:lang w:val="en-US"/>
        </w:rPr>
        <w:t>s</w:t>
      </w:r>
      <w:r w:rsidR="005C20CC" w:rsidRPr="00273ABD">
        <w:rPr>
          <w:rFonts w:ascii="Times" w:hAnsi="Times" w:cs="Helvetica"/>
          <w:noProof w:val="0"/>
          <w:lang w:val="en-US"/>
        </w:rPr>
        <w:t xml:space="preserve"> of</w:t>
      </w:r>
      <w:r w:rsidR="000B0A21" w:rsidRPr="00273ABD">
        <w:rPr>
          <w:rFonts w:ascii="Times" w:hAnsi="Times" w:cs="Helvetica"/>
          <w:noProof w:val="0"/>
          <w:lang w:val="en-US"/>
        </w:rPr>
        <w:t xml:space="preserve"> </w:t>
      </w:r>
      <w:r w:rsidR="00FB46E1" w:rsidRPr="00273ABD">
        <w:rPr>
          <w:rFonts w:ascii="Times" w:hAnsi="Times" w:cs="Helvetica"/>
          <w:noProof w:val="0"/>
          <w:lang w:val="en-US"/>
        </w:rPr>
        <w:t xml:space="preserve">the </w:t>
      </w:r>
      <w:r w:rsidR="00A72C9D" w:rsidRPr="00273ABD">
        <w:rPr>
          <w:rFonts w:ascii="Times" w:hAnsi="Times" w:cs="Helvetica"/>
          <w:noProof w:val="0"/>
          <w:lang w:val="en-US"/>
        </w:rPr>
        <w:t xml:space="preserve">J index </w:t>
      </w:r>
      <w:r w:rsidR="00492442" w:rsidRPr="00273ABD">
        <w:rPr>
          <w:rFonts w:ascii="Times" w:hAnsi="Times" w:cs="Helvetica"/>
          <w:noProof w:val="0"/>
          <w:lang w:val="en-US"/>
        </w:rPr>
        <w:t xml:space="preserve">vs. </w:t>
      </w:r>
      <w:r w:rsidR="00F2368B" w:rsidRPr="00273ABD">
        <w:rPr>
          <w:rFonts w:ascii="Times" w:hAnsi="Times" w:cs="Helvetica"/>
          <w:noProof w:val="0"/>
          <w:lang w:val="en-US"/>
        </w:rPr>
        <w:t xml:space="preserve">the </w:t>
      </w:r>
      <w:proofErr w:type="spellStart"/>
      <w:r w:rsidR="000B0A21" w:rsidRPr="00273ABD">
        <w:rPr>
          <w:rFonts w:ascii="Times" w:hAnsi="Times" w:cs="Helvetica"/>
          <w:noProof w:val="0"/>
          <w:lang w:val="en-US"/>
        </w:rPr>
        <w:t>clinopyroxene</w:t>
      </w:r>
      <w:proofErr w:type="spellEnd"/>
      <w:r w:rsidR="000B0A21" w:rsidRPr="00273ABD">
        <w:rPr>
          <w:rFonts w:ascii="Times" w:hAnsi="Times" w:cs="Helvetica"/>
          <w:noProof w:val="0"/>
          <w:lang w:val="en-US"/>
        </w:rPr>
        <w:t xml:space="preserve"> mode</w:t>
      </w:r>
      <w:r w:rsidR="008676FE" w:rsidRPr="00273ABD">
        <w:rPr>
          <w:rFonts w:ascii="Times" w:hAnsi="Times" w:cs="Helvetica"/>
          <w:noProof w:val="0"/>
          <w:lang w:val="en-US"/>
        </w:rPr>
        <w:t xml:space="preserve"> (not represented) and </w:t>
      </w:r>
      <w:r w:rsidR="00F2368B" w:rsidRPr="00273ABD">
        <w:rPr>
          <w:rFonts w:ascii="Times" w:hAnsi="Times" w:cs="Helvetica"/>
          <w:noProof w:val="0"/>
          <w:lang w:val="en-US"/>
        </w:rPr>
        <w:t xml:space="preserve">the </w:t>
      </w:r>
      <w:r w:rsidR="005C20CC" w:rsidRPr="00273ABD">
        <w:rPr>
          <w:rFonts w:ascii="Times" w:hAnsi="Times" w:cs="Helvetica"/>
          <w:noProof w:val="0"/>
          <w:lang w:val="en-US"/>
        </w:rPr>
        <w:t xml:space="preserve">Al and Na </w:t>
      </w:r>
      <w:r w:rsidR="00492442" w:rsidRPr="00273ABD">
        <w:rPr>
          <w:rFonts w:ascii="Times" w:hAnsi="Times" w:cs="Helvetica"/>
          <w:noProof w:val="0"/>
          <w:lang w:val="en-US"/>
        </w:rPr>
        <w:t xml:space="preserve">(Fig. 9c) </w:t>
      </w:r>
      <w:r w:rsidR="005C20CC" w:rsidRPr="00273ABD">
        <w:rPr>
          <w:rFonts w:ascii="Times" w:hAnsi="Times" w:cs="Helvetica"/>
          <w:noProof w:val="0"/>
          <w:lang w:val="en-US"/>
        </w:rPr>
        <w:t>content</w:t>
      </w:r>
      <w:r w:rsidR="009624E8" w:rsidRPr="00273ABD">
        <w:rPr>
          <w:rFonts w:ascii="Times" w:hAnsi="Times" w:cs="Helvetica"/>
          <w:noProof w:val="0"/>
          <w:lang w:val="en-US"/>
        </w:rPr>
        <w:t xml:space="preserve"> of this mineral</w:t>
      </w:r>
      <w:r w:rsidR="00A25278" w:rsidRPr="00273ABD">
        <w:rPr>
          <w:rFonts w:ascii="Times" w:hAnsi="Times" w:cs="Helvetica"/>
          <w:noProof w:val="0"/>
          <w:lang w:val="en-US"/>
        </w:rPr>
        <w:t>;</w:t>
      </w:r>
      <w:r w:rsidR="009624E8" w:rsidRPr="00273ABD">
        <w:rPr>
          <w:rFonts w:ascii="Times" w:hAnsi="Times" w:cs="Helvetica"/>
          <w:noProof w:val="0"/>
          <w:lang w:val="en-US"/>
        </w:rPr>
        <w:t xml:space="preserve"> </w:t>
      </w:r>
      <w:r w:rsidR="00A72C9D" w:rsidRPr="00273ABD">
        <w:rPr>
          <w:rFonts w:ascii="Times" w:hAnsi="Times" w:cs="Helvetica"/>
          <w:noProof w:val="0"/>
          <w:lang w:val="en-US"/>
        </w:rPr>
        <w:t xml:space="preserve">and finally (iii), the scattered projection of the J index vs. </w:t>
      </w:r>
      <w:proofErr w:type="spellStart"/>
      <w:r w:rsidR="00A72C9D" w:rsidRPr="00273ABD">
        <w:rPr>
          <w:rFonts w:ascii="Times" w:hAnsi="Times" w:cs="Helvetica"/>
          <w:noProof w:val="0"/>
          <w:lang w:val="en-US"/>
        </w:rPr>
        <w:t>orthopyroxene</w:t>
      </w:r>
      <w:proofErr w:type="spellEnd"/>
      <w:r w:rsidR="00A72C9D" w:rsidRPr="00273ABD">
        <w:rPr>
          <w:rFonts w:ascii="Times" w:hAnsi="Times" w:cs="Helvetica"/>
          <w:noProof w:val="0"/>
          <w:lang w:val="en-US"/>
        </w:rPr>
        <w:t xml:space="preserve"> mode (not represented). </w:t>
      </w:r>
      <w:r w:rsidR="000B0A21" w:rsidRPr="00273ABD">
        <w:rPr>
          <w:rFonts w:ascii="Times" w:hAnsi="Times" w:cs="Helvetica"/>
          <w:noProof w:val="0"/>
          <w:lang w:val="en-US"/>
        </w:rPr>
        <w:t>O</w:t>
      </w:r>
      <w:r w:rsidR="00F52CCC" w:rsidRPr="00273ABD">
        <w:rPr>
          <w:rFonts w:ascii="Times" w:hAnsi="Times" w:cs="Helvetica"/>
          <w:noProof w:val="0"/>
          <w:lang w:val="en-US"/>
        </w:rPr>
        <w:t xml:space="preserve">ther microstructural </w:t>
      </w:r>
      <w:r w:rsidR="00165B4E" w:rsidRPr="00273ABD">
        <w:rPr>
          <w:rFonts w:ascii="Times" w:hAnsi="Times" w:cs="Helvetica"/>
          <w:noProof w:val="0"/>
          <w:lang w:val="en-US"/>
        </w:rPr>
        <w:t xml:space="preserve">features </w:t>
      </w:r>
      <w:r w:rsidR="00F52CCC" w:rsidRPr="00273ABD">
        <w:rPr>
          <w:rFonts w:ascii="Times" w:hAnsi="Times" w:cs="Helvetica"/>
          <w:noProof w:val="0"/>
          <w:lang w:val="en-US"/>
        </w:rPr>
        <w:t xml:space="preserve">evidence </w:t>
      </w:r>
      <w:r w:rsidR="00165B4E" w:rsidRPr="00273ABD">
        <w:rPr>
          <w:rFonts w:ascii="Times" w:hAnsi="Times" w:cs="Helvetica"/>
          <w:noProof w:val="0"/>
          <w:lang w:val="en-US"/>
        </w:rPr>
        <w:t xml:space="preserve">of </w:t>
      </w:r>
      <w:r w:rsidR="00A72C9D" w:rsidRPr="00273ABD">
        <w:rPr>
          <w:rFonts w:ascii="Times" w:hAnsi="Times" w:cs="Helvetica"/>
          <w:noProof w:val="0"/>
          <w:lang w:val="en-US"/>
        </w:rPr>
        <w:t xml:space="preserve">melt-rock reaction </w:t>
      </w:r>
      <w:r w:rsidR="000B0A21" w:rsidRPr="00273ABD">
        <w:rPr>
          <w:rFonts w:ascii="Times" w:hAnsi="Times" w:cs="Helvetica"/>
          <w:noProof w:val="0"/>
          <w:lang w:val="en-US"/>
        </w:rPr>
        <w:t>are: (</w:t>
      </w:r>
      <w:proofErr w:type="spellStart"/>
      <w:r w:rsidR="000B0A21" w:rsidRPr="00273ABD">
        <w:rPr>
          <w:rFonts w:ascii="Times" w:hAnsi="Times" w:cs="Helvetica"/>
          <w:noProof w:val="0"/>
          <w:lang w:val="en-US"/>
        </w:rPr>
        <w:t>i</w:t>
      </w:r>
      <w:proofErr w:type="spellEnd"/>
      <w:r w:rsidR="000B0A21" w:rsidRPr="00273ABD">
        <w:rPr>
          <w:rFonts w:ascii="Times" w:hAnsi="Times" w:cs="Helvetica"/>
          <w:noProof w:val="0"/>
          <w:lang w:val="en-US"/>
        </w:rPr>
        <w:t>) incoherence betwee</w:t>
      </w:r>
      <w:r w:rsidR="00F52CCC" w:rsidRPr="00273ABD">
        <w:rPr>
          <w:rFonts w:ascii="Times" w:hAnsi="Times" w:cs="Helvetica"/>
          <w:noProof w:val="0"/>
          <w:lang w:val="en-US"/>
        </w:rPr>
        <w:t xml:space="preserve">n olivine and </w:t>
      </w:r>
      <w:proofErr w:type="spellStart"/>
      <w:r w:rsidR="00F52CCC" w:rsidRPr="00273ABD">
        <w:rPr>
          <w:rFonts w:ascii="Times" w:hAnsi="Times" w:cs="Helvetica"/>
          <w:noProof w:val="0"/>
          <w:lang w:val="en-US"/>
        </w:rPr>
        <w:t>clinopyroxene</w:t>
      </w:r>
      <w:proofErr w:type="spellEnd"/>
      <w:r w:rsidR="00F52CCC" w:rsidRPr="00273ABD">
        <w:rPr>
          <w:rFonts w:ascii="Times" w:hAnsi="Times" w:cs="Helvetica"/>
          <w:noProof w:val="0"/>
          <w:lang w:val="en-US"/>
        </w:rPr>
        <w:t xml:space="preserve"> CPO </w:t>
      </w:r>
      <w:r w:rsidR="000B0A21" w:rsidRPr="00273ABD">
        <w:rPr>
          <w:rFonts w:ascii="Times" w:hAnsi="Times" w:cs="Helvetica"/>
          <w:noProof w:val="0"/>
          <w:lang w:val="en-US"/>
        </w:rPr>
        <w:t>(</w:t>
      </w:r>
      <w:proofErr w:type="spellStart"/>
      <w:r w:rsidR="000B0A21" w:rsidRPr="00273ABD">
        <w:rPr>
          <w:rFonts w:ascii="Times" w:hAnsi="Times" w:cs="Helvetica"/>
          <w:noProof w:val="0"/>
          <w:lang w:val="en-US"/>
        </w:rPr>
        <w:t>Soustelle</w:t>
      </w:r>
      <w:proofErr w:type="spellEnd"/>
      <w:r w:rsidR="000B0A21" w:rsidRPr="00273ABD">
        <w:rPr>
          <w:rFonts w:ascii="Times" w:hAnsi="Times" w:cs="Helvetica"/>
          <w:noProof w:val="0"/>
          <w:lang w:val="en-US"/>
        </w:rPr>
        <w:t xml:space="preserve"> et al., 2010</w:t>
      </w:r>
      <w:r w:rsidR="006A43AB" w:rsidRPr="00273ABD">
        <w:rPr>
          <w:rFonts w:ascii="Times" w:hAnsi="Times" w:cs="Helvetica"/>
          <w:noProof w:val="0"/>
          <w:lang w:val="en-US"/>
        </w:rPr>
        <w:t>;</w:t>
      </w:r>
      <w:r w:rsidR="00A72C9D" w:rsidRPr="00273ABD">
        <w:rPr>
          <w:rFonts w:ascii="Times" w:hAnsi="Times" w:cs="Helvetica"/>
          <w:noProof w:val="0"/>
          <w:lang w:val="en-US"/>
        </w:rPr>
        <w:t xml:space="preserve"> </w:t>
      </w:r>
      <w:proofErr w:type="spellStart"/>
      <w:r w:rsidR="00A72C9D" w:rsidRPr="00273ABD">
        <w:rPr>
          <w:rFonts w:ascii="Times" w:hAnsi="Times" w:cs="Helvetica"/>
          <w:noProof w:val="0"/>
          <w:lang w:val="en-US"/>
        </w:rPr>
        <w:t>Zaffarana</w:t>
      </w:r>
      <w:proofErr w:type="spellEnd"/>
      <w:r w:rsidR="00A72C9D" w:rsidRPr="00273ABD">
        <w:rPr>
          <w:rFonts w:ascii="Times" w:hAnsi="Times" w:cs="Helvetica"/>
          <w:noProof w:val="0"/>
          <w:lang w:val="en-US"/>
        </w:rPr>
        <w:t xml:space="preserve"> et al., 2014</w:t>
      </w:r>
      <w:r w:rsidR="000B0A21" w:rsidRPr="00273ABD">
        <w:rPr>
          <w:rFonts w:ascii="Times" w:hAnsi="Times" w:cs="Helvetica"/>
          <w:noProof w:val="0"/>
          <w:lang w:val="en-US"/>
        </w:rPr>
        <w:t>); (ii) interpenetrating olivine-pyroxene boundaries (</w:t>
      </w:r>
      <w:proofErr w:type="spellStart"/>
      <w:r w:rsidR="000B0A21" w:rsidRPr="00273ABD">
        <w:rPr>
          <w:rFonts w:ascii="Times" w:hAnsi="Times" w:cs="Helvetica"/>
          <w:noProof w:val="0"/>
          <w:lang w:val="en-US"/>
        </w:rPr>
        <w:t>Dijkstra</w:t>
      </w:r>
      <w:proofErr w:type="spellEnd"/>
      <w:r w:rsidR="000B0A21" w:rsidRPr="00273ABD">
        <w:rPr>
          <w:rFonts w:ascii="Times" w:hAnsi="Times" w:cs="Helvetica"/>
          <w:noProof w:val="0"/>
          <w:lang w:val="en-US"/>
        </w:rPr>
        <w:t xml:space="preserve"> et al., 2003; </w:t>
      </w:r>
      <w:proofErr w:type="spellStart"/>
      <w:r w:rsidR="000B0A21" w:rsidRPr="00273ABD">
        <w:rPr>
          <w:rFonts w:ascii="Times" w:hAnsi="Times" w:cs="Helvetica"/>
          <w:noProof w:val="0"/>
          <w:lang w:val="en-US"/>
        </w:rPr>
        <w:t>Soustelle</w:t>
      </w:r>
      <w:proofErr w:type="spellEnd"/>
      <w:r w:rsidR="000B0A21" w:rsidRPr="00273ABD">
        <w:rPr>
          <w:rFonts w:ascii="Times" w:hAnsi="Times" w:cs="Helvetica"/>
          <w:noProof w:val="0"/>
          <w:lang w:val="en-US"/>
        </w:rPr>
        <w:t xml:space="preserve"> et al., 2009; </w:t>
      </w:r>
      <w:proofErr w:type="spellStart"/>
      <w:r w:rsidR="000B0A21" w:rsidRPr="00273ABD">
        <w:rPr>
          <w:rFonts w:ascii="Times" w:hAnsi="Times" w:cs="Helvetica"/>
          <w:noProof w:val="0"/>
          <w:lang w:val="en-US"/>
        </w:rPr>
        <w:t>Higgie</w:t>
      </w:r>
      <w:proofErr w:type="spellEnd"/>
      <w:r w:rsidR="000B0A21" w:rsidRPr="00273ABD">
        <w:rPr>
          <w:rFonts w:ascii="Times" w:hAnsi="Times" w:cs="Helvetica"/>
          <w:noProof w:val="0"/>
          <w:lang w:val="en-US"/>
        </w:rPr>
        <w:t xml:space="preserve"> and </w:t>
      </w:r>
      <w:proofErr w:type="spellStart"/>
      <w:r w:rsidR="000B0A21" w:rsidRPr="00273ABD">
        <w:rPr>
          <w:rFonts w:ascii="Times" w:hAnsi="Times" w:cs="Helvetica"/>
          <w:noProof w:val="0"/>
          <w:lang w:val="en-US"/>
        </w:rPr>
        <w:t>Tommasi</w:t>
      </w:r>
      <w:proofErr w:type="spellEnd"/>
      <w:r w:rsidR="000B0A21" w:rsidRPr="00273ABD">
        <w:rPr>
          <w:rFonts w:ascii="Times" w:hAnsi="Times" w:cs="Helvetica"/>
          <w:noProof w:val="0"/>
          <w:lang w:val="en-US"/>
        </w:rPr>
        <w:t xml:space="preserve">, 2014; </w:t>
      </w:r>
      <w:proofErr w:type="spellStart"/>
      <w:r w:rsidR="000B0A21" w:rsidRPr="00273ABD">
        <w:rPr>
          <w:rFonts w:ascii="Times" w:hAnsi="Times" w:cs="Helvetica"/>
          <w:noProof w:val="0"/>
          <w:lang w:val="en-US"/>
        </w:rPr>
        <w:t>Zaffarana</w:t>
      </w:r>
      <w:proofErr w:type="spellEnd"/>
      <w:r w:rsidR="000B0A21" w:rsidRPr="00273ABD">
        <w:rPr>
          <w:rFonts w:ascii="Times" w:hAnsi="Times" w:cs="Helvetica"/>
          <w:noProof w:val="0"/>
          <w:lang w:val="en-US"/>
        </w:rPr>
        <w:t xml:space="preserve"> et al., 2014); and (iii), olivine inclusions in pyroxenes (</w:t>
      </w:r>
      <w:proofErr w:type="spellStart"/>
      <w:r w:rsidR="000B0A21" w:rsidRPr="00273ABD">
        <w:rPr>
          <w:rFonts w:ascii="Times" w:hAnsi="Times" w:cs="Helvetica"/>
          <w:noProof w:val="0"/>
          <w:lang w:val="en-US"/>
        </w:rPr>
        <w:t>Rampone</w:t>
      </w:r>
      <w:proofErr w:type="spellEnd"/>
      <w:r w:rsidR="000B0A21" w:rsidRPr="00273ABD">
        <w:rPr>
          <w:rFonts w:ascii="Times" w:hAnsi="Times" w:cs="Helvetica"/>
          <w:noProof w:val="0"/>
          <w:lang w:val="en-US"/>
        </w:rPr>
        <w:t xml:space="preserve"> et al., 2010;</w:t>
      </w:r>
      <w:r w:rsidR="00A72C9D" w:rsidRPr="00273ABD">
        <w:rPr>
          <w:rFonts w:ascii="Times" w:hAnsi="Times" w:cs="Helvetica"/>
          <w:noProof w:val="0"/>
          <w:lang w:val="en-US"/>
        </w:rPr>
        <w:t xml:space="preserve"> </w:t>
      </w:r>
      <w:proofErr w:type="spellStart"/>
      <w:r w:rsidR="00A72C9D" w:rsidRPr="00273ABD">
        <w:rPr>
          <w:rFonts w:ascii="Times" w:hAnsi="Times" w:cs="Helvetica"/>
          <w:noProof w:val="0"/>
          <w:lang w:val="en-US"/>
        </w:rPr>
        <w:t>Soustelle</w:t>
      </w:r>
      <w:proofErr w:type="spellEnd"/>
      <w:r w:rsidR="00A72C9D" w:rsidRPr="00273ABD">
        <w:rPr>
          <w:rFonts w:ascii="Times" w:hAnsi="Times" w:cs="Helvetica"/>
          <w:noProof w:val="0"/>
          <w:lang w:val="en-US"/>
        </w:rPr>
        <w:t xml:space="preserve"> et al., 2010</w:t>
      </w:r>
      <w:r w:rsidR="00E66008" w:rsidRPr="00273ABD">
        <w:rPr>
          <w:rFonts w:ascii="Times" w:hAnsi="Times" w:cs="Helvetica"/>
          <w:noProof w:val="0"/>
          <w:lang w:val="en-US"/>
        </w:rPr>
        <w:t xml:space="preserve">; </w:t>
      </w:r>
      <w:proofErr w:type="spellStart"/>
      <w:r w:rsidR="000B0A21" w:rsidRPr="00273ABD">
        <w:rPr>
          <w:rFonts w:ascii="Times" w:hAnsi="Times" w:cs="Helvetica"/>
          <w:noProof w:val="0"/>
          <w:lang w:val="en-US"/>
        </w:rPr>
        <w:t>Zaffarana</w:t>
      </w:r>
      <w:proofErr w:type="spellEnd"/>
      <w:r w:rsidR="000B0A21" w:rsidRPr="00273ABD">
        <w:rPr>
          <w:rFonts w:ascii="Times" w:hAnsi="Times" w:cs="Helvetica"/>
          <w:noProof w:val="0"/>
          <w:lang w:val="en-US"/>
        </w:rPr>
        <w:t xml:space="preserve"> et al., 2014)</w:t>
      </w:r>
      <w:r w:rsidR="00875B43" w:rsidRPr="00273ABD">
        <w:rPr>
          <w:rFonts w:ascii="Times" w:hAnsi="Times" w:cs="Helvetica"/>
          <w:noProof w:val="0"/>
          <w:lang w:val="en-US"/>
        </w:rPr>
        <w:t>.</w:t>
      </w:r>
      <w:r w:rsidR="00291CC1" w:rsidRPr="00273ABD">
        <w:rPr>
          <w:rFonts w:ascii="Times" w:hAnsi="Times" w:cs="Helvetica"/>
          <w:noProof w:val="0"/>
          <w:lang w:val="en-US"/>
        </w:rPr>
        <w:t xml:space="preserve"> </w:t>
      </w:r>
      <w:r w:rsidR="00165B4E" w:rsidRPr="00273ABD">
        <w:rPr>
          <w:rFonts w:ascii="Times" w:hAnsi="Times" w:cs="Helvetica"/>
          <w:noProof w:val="0"/>
          <w:lang w:val="en-US"/>
        </w:rPr>
        <w:lastRenderedPageBreak/>
        <w:t xml:space="preserve">Evidence </w:t>
      </w:r>
      <w:r w:rsidR="00291CC1" w:rsidRPr="00273ABD">
        <w:rPr>
          <w:rFonts w:ascii="Times" w:hAnsi="Times" w:cs="Helvetica"/>
          <w:noProof w:val="0"/>
          <w:lang w:val="en-US"/>
        </w:rPr>
        <w:t>(</w:t>
      </w:r>
      <w:proofErr w:type="spellStart"/>
      <w:r w:rsidR="00291CC1" w:rsidRPr="00273ABD">
        <w:rPr>
          <w:rFonts w:ascii="Times" w:hAnsi="Times" w:cs="Helvetica"/>
          <w:noProof w:val="0"/>
          <w:lang w:val="en-US"/>
        </w:rPr>
        <w:t>i</w:t>
      </w:r>
      <w:proofErr w:type="spellEnd"/>
      <w:r w:rsidR="00291CC1" w:rsidRPr="00273ABD">
        <w:rPr>
          <w:rFonts w:ascii="Times" w:hAnsi="Times" w:cs="Helvetica"/>
          <w:noProof w:val="0"/>
          <w:lang w:val="en-US"/>
        </w:rPr>
        <w:t xml:space="preserve">) </w:t>
      </w:r>
      <w:r w:rsidR="00165B4E" w:rsidRPr="00273ABD">
        <w:rPr>
          <w:rFonts w:ascii="Times" w:hAnsi="Times" w:cs="Helvetica"/>
          <w:noProof w:val="0"/>
          <w:lang w:val="en-US"/>
        </w:rPr>
        <w:t xml:space="preserve">is </w:t>
      </w:r>
      <w:r w:rsidR="00291CC1" w:rsidRPr="00273ABD">
        <w:rPr>
          <w:rFonts w:ascii="Times" w:hAnsi="Times" w:cs="Helvetica"/>
          <w:noProof w:val="0"/>
          <w:lang w:val="en-US"/>
        </w:rPr>
        <w:t>present here</w:t>
      </w:r>
      <w:r w:rsidR="00FF5195" w:rsidRPr="00273ABD">
        <w:rPr>
          <w:rFonts w:ascii="Times" w:hAnsi="Times" w:cs="Helvetica"/>
          <w:noProof w:val="0"/>
          <w:lang w:val="en-US"/>
        </w:rPr>
        <w:t xml:space="preserve"> in four </w:t>
      </w:r>
      <w:proofErr w:type="spellStart"/>
      <w:r w:rsidR="00FF5195" w:rsidRPr="00273ABD">
        <w:rPr>
          <w:rFonts w:ascii="Times" w:hAnsi="Times" w:cs="Helvetica"/>
          <w:noProof w:val="0"/>
          <w:lang w:val="en-US"/>
        </w:rPr>
        <w:t>lherzolites</w:t>
      </w:r>
      <w:proofErr w:type="spellEnd"/>
      <w:r w:rsidR="00FF5195" w:rsidRPr="00273ABD">
        <w:rPr>
          <w:rFonts w:ascii="Times" w:hAnsi="Times" w:cs="Helvetica"/>
          <w:noProof w:val="0"/>
          <w:lang w:val="en-US"/>
        </w:rPr>
        <w:t xml:space="preserve"> (CA.44.05, BB.08.80, BB.08.38, SC.11.54)</w:t>
      </w:r>
      <w:r w:rsidR="007C0F71" w:rsidRPr="00273ABD">
        <w:rPr>
          <w:rFonts w:ascii="Times" w:hAnsi="Times" w:cs="Helvetica"/>
          <w:noProof w:val="0"/>
          <w:lang w:val="en-US"/>
        </w:rPr>
        <w:t>, three of which</w:t>
      </w:r>
      <w:r w:rsidR="008C64EE" w:rsidRPr="00273ABD">
        <w:rPr>
          <w:rFonts w:ascii="Times" w:hAnsi="Times" w:cs="Helvetica"/>
          <w:noProof w:val="0"/>
          <w:lang w:val="en-US"/>
        </w:rPr>
        <w:t xml:space="preserve"> </w:t>
      </w:r>
      <w:r w:rsidR="007C0F71" w:rsidRPr="00273ABD">
        <w:rPr>
          <w:rFonts w:ascii="Times" w:hAnsi="Times" w:cs="Helvetica"/>
          <w:noProof w:val="0"/>
          <w:lang w:val="en-US"/>
        </w:rPr>
        <w:t>show</w:t>
      </w:r>
      <w:r w:rsidR="008C64EE" w:rsidRPr="00273ABD">
        <w:rPr>
          <w:rFonts w:ascii="Times" w:hAnsi="Times" w:cs="Helvetica"/>
          <w:noProof w:val="0"/>
          <w:lang w:val="en-US"/>
        </w:rPr>
        <w:t xml:space="preserve"> transitional </w:t>
      </w:r>
      <w:r w:rsidR="00843CA5" w:rsidRPr="00273ABD">
        <w:rPr>
          <w:rFonts w:ascii="Times" w:hAnsi="Times" w:cs="Helvetica"/>
          <w:noProof w:val="0"/>
          <w:lang w:val="en-US"/>
        </w:rPr>
        <w:t>AG-</w:t>
      </w:r>
      <w:r w:rsidR="00D417E7" w:rsidRPr="00273ABD">
        <w:rPr>
          <w:rFonts w:ascii="Times" w:hAnsi="Times" w:cs="Helvetica"/>
          <w:noProof w:val="0"/>
          <w:lang w:val="en-US"/>
        </w:rPr>
        <w:t>A</w:t>
      </w:r>
      <w:r w:rsidR="00843CA5" w:rsidRPr="00273ABD">
        <w:rPr>
          <w:rFonts w:ascii="Times" w:hAnsi="Times" w:cs="Helvetica"/>
          <w:noProof w:val="0"/>
          <w:lang w:val="en-US"/>
        </w:rPr>
        <w:t xml:space="preserve"> and AG-</w:t>
      </w:r>
      <w:r w:rsidR="00D417E7" w:rsidRPr="00273ABD">
        <w:rPr>
          <w:rFonts w:ascii="Times" w:hAnsi="Times" w:cs="Helvetica"/>
          <w:noProof w:val="0"/>
          <w:lang w:val="en-US"/>
        </w:rPr>
        <w:t>D</w:t>
      </w:r>
      <w:r w:rsidR="00843CA5" w:rsidRPr="00273ABD">
        <w:rPr>
          <w:rFonts w:ascii="Times" w:hAnsi="Times" w:cs="Helvetica"/>
          <w:noProof w:val="0"/>
          <w:lang w:val="en-US"/>
        </w:rPr>
        <w:t xml:space="preserve"> olivine deformation fabrics </w:t>
      </w:r>
      <w:r w:rsidR="00B80C15" w:rsidRPr="00273ABD">
        <w:rPr>
          <w:rFonts w:ascii="Times" w:hAnsi="Times" w:cs="Helvetica"/>
          <w:noProof w:val="0"/>
          <w:lang w:val="en-US"/>
        </w:rPr>
        <w:t>(Fig. 7, Table 3)</w:t>
      </w:r>
      <w:r w:rsidR="00EE63FA" w:rsidRPr="00273ABD">
        <w:rPr>
          <w:rFonts w:ascii="Times" w:hAnsi="Times" w:cs="Helvetica"/>
          <w:noProof w:val="0"/>
          <w:lang w:val="en-US"/>
        </w:rPr>
        <w:t xml:space="preserve">. </w:t>
      </w:r>
      <w:r w:rsidR="00E67929" w:rsidRPr="00273ABD">
        <w:rPr>
          <w:rFonts w:ascii="Times" w:hAnsi="Times" w:cs="Helvetica"/>
          <w:noProof w:val="0"/>
          <w:lang w:val="en-US"/>
        </w:rPr>
        <w:t>Nevertheless</w:t>
      </w:r>
      <w:r w:rsidR="0097620E" w:rsidRPr="00273ABD">
        <w:rPr>
          <w:rFonts w:ascii="Times" w:hAnsi="Times" w:cs="Helvetica"/>
          <w:noProof w:val="0"/>
          <w:lang w:val="en-US"/>
        </w:rPr>
        <w:t xml:space="preserve">, these incoherent samples </w:t>
      </w:r>
      <w:r w:rsidR="007C0F71" w:rsidRPr="00273ABD">
        <w:rPr>
          <w:rFonts w:ascii="Times" w:hAnsi="Times" w:cs="Helvetica"/>
          <w:noProof w:val="0"/>
          <w:lang w:val="en-US"/>
        </w:rPr>
        <w:t xml:space="preserve">also </w:t>
      </w:r>
      <w:r w:rsidR="0097620E" w:rsidRPr="00273ABD">
        <w:rPr>
          <w:rFonts w:ascii="Times" w:hAnsi="Times" w:cs="Helvetica"/>
          <w:noProof w:val="0"/>
          <w:lang w:val="en-US"/>
        </w:rPr>
        <w:t>show the l</w:t>
      </w:r>
      <w:r w:rsidR="00D72E28" w:rsidRPr="00273ABD">
        <w:rPr>
          <w:rFonts w:ascii="Times" w:hAnsi="Times" w:cs="Helvetica"/>
          <w:noProof w:val="0"/>
          <w:lang w:val="en-US"/>
        </w:rPr>
        <w:t>owest J indices (Figs. 8a-c,</w:t>
      </w:r>
      <w:r w:rsidR="0097620E" w:rsidRPr="00273ABD">
        <w:rPr>
          <w:rFonts w:ascii="Times" w:hAnsi="Times" w:cs="Helvetica"/>
          <w:noProof w:val="0"/>
          <w:lang w:val="en-US"/>
        </w:rPr>
        <w:t xml:space="preserve"> 10a)</w:t>
      </w:r>
      <w:r w:rsidR="00EE63FA" w:rsidRPr="00273ABD">
        <w:rPr>
          <w:rFonts w:ascii="Times" w:hAnsi="Times" w:cs="Helvetica"/>
          <w:noProof w:val="0"/>
          <w:lang w:val="en-US"/>
        </w:rPr>
        <w:t xml:space="preserve">, suggesting that if </w:t>
      </w:r>
      <w:proofErr w:type="spellStart"/>
      <w:r w:rsidR="00E805DC" w:rsidRPr="00273ABD">
        <w:rPr>
          <w:rFonts w:ascii="Times" w:hAnsi="Times" w:cs="Helvetica"/>
          <w:noProof w:val="0"/>
          <w:lang w:val="en-US"/>
        </w:rPr>
        <w:t>refertilization</w:t>
      </w:r>
      <w:proofErr w:type="spellEnd"/>
      <w:r w:rsidR="00E805DC" w:rsidRPr="00273ABD">
        <w:rPr>
          <w:rFonts w:ascii="Times" w:hAnsi="Times" w:cs="Helvetica"/>
          <w:noProof w:val="0"/>
          <w:lang w:val="en-US"/>
        </w:rPr>
        <w:t xml:space="preserve"> </w:t>
      </w:r>
      <w:r w:rsidR="004E333D" w:rsidRPr="00273ABD">
        <w:rPr>
          <w:rFonts w:ascii="Times" w:hAnsi="Times" w:cs="Helvetica"/>
          <w:noProof w:val="0"/>
          <w:lang w:val="en-US"/>
        </w:rPr>
        <w:t xml:space="preserve">had assisted shear deformation, </w:t>
      </w:r>
      <w:r w:rsidR="007C0F71" w:rsidRPr="00273ABD">
        <w:rPr>
          <w:rFonts w:ascii="Times" w:hAnsi="Times" w:cs="Helvetica"/>
          <w:noProof w:val="0"/>
          <w:lang w:val="en-US"/>
        </w:rPr>
        <w:t>this process would have</w:t>
      </w:r>
      <w:r w:rsidR="00EE63FA" w:rsidRPr="00273ABD">
        <w:rPr>
          <w:rFonts w:ascii="Times" w:hAnsi="Times" w:cs="Helvetica"/>
          <w:noProof w:val="0"/>
          <w:lang w:val="en-US"/>
        </w:rPr>
        <w:t xml:space="preserve"> </w:t>
      </w:r>
      <w:r w:rsidR="00465EF0" w:rsidRPr="00273ABD">
        <w:rPr>
          <w:rFonts w:ascii="Times" w:hAnsi="Times" w:cs="Helvetica"/>
          <w:noProof w:val="0"/>
          <w:lang w:val="en-US"/>
        </w:rPr>
        <w:t>decreased the J index</w:t>
      </w:r>
      <w:r w:rsidR="003100F1" w:rsidRPr="00273ABD">
        <w:rPr>
          <w:rFonts w:ascii="Times" w:hAnsi="Times" w:cs="Helvetica"/>
          <w:noProof w:val="0"/>
          <w:lang w:val="en-US"/>
        </w:rPr>
        <w:t xml:space="preserve"> </w:t>
      </w:r>
      <w:r w:rsidR="00465EF0" w:rsidRPr="00273ABD">
        <w:rPr>
          <w:rFonts w:ascii="Times" w:hAnsi="Times" w:cs="Helvetica"/>
          <w:noProof w:val="0"/>
          <w:lang w:val="en-US"/>
        </w:rPr>
        <w:t xml:space="preserve">and </w:t>
      </w:r>
      <w:r w:rsidR="007C0F71" w:rsidRPr="00273ABD">
        <w:rPr>
          <w:rFonts w:ascii="Times" w:hAnsi="Times" w:cs="Helvetica"/>
          <w:noProof w:val="0"/>
          <w:lang w:val="en-US"/>
        </w:rPr>
        <w:t xml:space="preserve">triggered the transformation of </w:t>
      </w:r>
      <w:r w:rsidR="00EE63FA" w:rsidRPr="00273ABD">
        <w:rPr>
          <w:rFonts w:ascii="Times" w:hAnsi="Times" w:cs="Helvetica"/>
          <w:noProof w:val="0"/>
          <w:lang w:val="en-US"/>
        </w:rPr>
        <w:t xml:space="preserve">the AG-type fabric </w:t>
      </w:r>
      <w:r w:rsidR="00D417E7" w:rsidRPr="00273ABD">
        <w:rPr>
          <w:rFonts w:ascii="Times" w:hAnsi="Times" w:cs="Helvetica"/>
          <w:noProof w:val="0"/>
          <w:lang w:val="en-US"/>
        </w:rPr>
        <w:t>into the other types</w:t>
      </w:r>
      <w:r w:rsidR="00465EF0" w:rsidRPr="00273ABD">
        <w:rPr>
          <w:rFonts w:ascii="Times" w:hAnsi="Times" w:cs="Helvetica"/>
          <w:noProof w:val="0"/>
          <w:lang w:val="en-US"/>
        </w:rPr>
        <w:t xml:space="preserve">, which </w:t>
      </w:r>
      <w:r w:rsidR="005637F0" w:rsidRPr="00273ABD">
        <w:rPr>
          <w:rFonts w:ascii="Times" w:hAnsi="Times" w:cs="Helvetica"/>
          <w:noProof w:val="0"/>
          <w:lang w:val="en-US"/>
        </w:rPr>
        <w:t xml:space="preserve">contradicts </w:t>
      </w:r>
      <w:r w:rsidR="00D53A5D" w:rsidRPr="00273ABD">
        <w:rPr>
          <w:rFonts w:ascii="Times" w:hAnsi="Times" w:cs="Helvetica"/>
          <w:noProof w:val="0"/>
          <w:lang w:val="en-US"/>
        </w:rPr>
        <w:t xml:space="preserve">hypothesis (2). </w:t>
      </w:r>
      <w:r w:rsidR="00D9157A" w:rsidRPr="00273ABD">
        <w:rPr>
          <w:rFonts w:ascii="Times" w:hAnsi="Times" w:cs="Helvetica"/>
          <w:noProof w:val="0"/>
          <w:lang w:val="en-US"/>
        </w:rPr>
        <w:t>Finally,</w:t>
      </w:r>
      <w:r w:rsidR="00291CC1" w:rsidRPr="00273ABD">
        <w:rPr>
          <w:rFonts w:ascii="Times" w:hAnsi="Times" w:cs="Helvetica"/>
          <w:noProof w:val="0"/>
          <w:lang w:val="en-US"/>
        </w:rPr>
        <w:t xml:space="preserve"> </w:t>
      </w:r>
      <w:r w:rsidR="0099428C" w:rsidRPr="00273ABD">
        <w:rPr>
          <w:rFonts w:ascii="Times" w:hAnsi="Times" w:cs="Helvetica"/>
          <w:noProof w:val="0"/>
          <w:lang w:val="en-US"/>
        </w:rPr>
        <w:t xml:space="preserve">sporadic </w:t>
      </w:r>
      <w:r w:rsidR="000B0A21" w:rsidRPr="00273ABD">
        <w:rPr>
          <w:rFonts w:ascii="Times" w:hAnsi="Times" w:cs="Helvetica"/>
          <w:noProof w:val="0"/>
          <w:lang w:val="en-US"/>
        </w:rPr>
        <w:t xml:space="preserve">evidence of </w:t>
      </w:r>
      <w:r w:rsidR="0099428C" w:rsidRPr="00273ABD">
        <w:rPr>
          <w:rFonts w:ascii="Times" w:hAnsi="Times" w:cs="Helvetica"/>
          <w:noProof w:val="0"/>
          <w:lang w:val="en-US"/>
        </w:rPr>
        <w:t xml:space="preserve">(ii) and </w:t>
      </w:r>
      <w:r w:rsidR="000B0A21" w:rsidRPr="00273ABD">
        <w:rPr>
          <w:rFonts w:ascii="Times" w:hAnsi="Times" w:cs="Helvetica"/>
          <w:noProof w:val="0"/>
          <w:lang w:val="en-US"/>
        </w:rPr>
        <w:t>(iii)</w:t>
      </w:r>
      <w:r w:rsidR="00291CC1" w:rsidRPr="00273ABD">
        <w:rPr>
          <w:rFonts w:ascii="Times" w:hAnsi="Times" w:cs="Helvetica"/>
          <w:noProof w:val="0"/>
          <w:lang w:val="en-US"/>
        </w:rPr>
        <w:t xml:space="preserve"> </w:t>
      </w:r>
      <w:r w:rsidR="0099428C" w:rsidRPr="00273ABD">
        <w:rPr>
          <w:rFonts w:ascii="Times" w:hAnsi="Times" w:cs="Helvetica"/>
          <w:noProof w:val="0"/>
          <w:lang w:val="en-US"/>
        </w:rPr>
        <w:t>can be seen</w:t>
      </w:r>
      <w:r w:rsidR="00291CC1" w:rsidRPr="00273ABD">
        <w:rPr>
          <w:rFonts w:ascii="Times" w:hAnsi="Times" w:cs="Helvetica"/>
          <w:noProof w:val="0"/>
          <w:lang w:val="en-US"/>
        </w:rPr>
        <w:t xml:space="preserve"> </w:t>
      </w:r>
      <w:r w:rsidR="00A72C9D" w:rsidRPr="00273ABD">
        <w:rPr>
          <w:rFonts w:ascii="Times" w:hAnsi="Times" w:cs="Helvetica"/>
          <w:noProof w:val="0"/>
          <w:lang w:val="en-US"/>
        </w:rPr>
        <w:t xml:space="preserve">in two </w:t>
      </w:r>
      <w:proofErr w:type="spellStart"/>
      <w:r w:rsidR="00A72C9D" w:rsidRPr="00273ABD">
        <w:rPr>
          <w:rFonts w:ascii="Times" w:hAnsi="Times" w:cs="Helvetica"/>
          <w:noProof w:val="0"/>
          <w:lang w:val="en-US"/>
        </w:rPr>
        <w:t>lherzolites</w:t>
      </w:r>
      <w:proofErr w:type="spellEnd"/>
      <w:r w:rsidR="00A72C9D" w:rsidRPr="00273ABD">
        <w:rPr>
          <w:rFonts w:ascii="Times" w:hAnsi="Times" w:cs="Helvetica"/>
          <w:noProof w:val="0"/>
          <w:lang w:val="en-US"/>
        </w:rPr>
        <w:t xml:space="preserve"> (</w:t>
      </w:r>
      <w:r w:rsidR="00A72C9D" w:rsidRPr="00273ABD">
        <w:rPr>
          <w:rFonts w:ascii="Times" w:hAnsi="Times"/>
        </w:rPr>
        <w:t>BB.08.98, BB.12.01</w:t>
      </w:r>
      <w:r w:rsidR="00A72C9D" w:rsidRPr="00273ABD">
        <w:rPr>
          <w:rFonts w:ascii="Times" w:hAnsi="Times" w:cs="Helvetica"/>
          <w:noProof w:val="0"/>
          <w:lang w:val="en-US"/>
        </w:rPr>
        <w:t xml:space="preserve">) and one </w:t>
      </w:r>
      <w:proofErr w:type="spellStart"/>
      <w:r w:rsidR="00A72C9D" w:rsidRPr="00273ABD">
        <w:rPr>
          <w:rFonts w:ascii="Times" w:hAnsi="Times" w:cs="Helvetica"/>
          <w:noProof w:val="0"/>
          <w:lang w:val="en-US"/>
        </w:rPr>
        <w:t>harzburgite</w:t>
      </w:r>
      <w:proofErr w:type="spellEnd"/>
      <w:r w:rsidR="00A72C9D" w:rsidRPr="00273ABD">
        <w:rPr>
          <w:rFonts w:ascii="Times" w:hAnsi="Times" w:cs="Helvetica"/>
          <w:noProof w:val="0"/>
          <w:lang w:val="en-US"/>
        </w:rPr>
        <w:t xml:space="preserve"> (CA.12.02) with olivine AG-type fabric; all of them show </w:t>
      </w:r>
      <w:r w:rsidR="00BD6B89" w:rsidRPr="00273ABD">
        <w:rPr>
          <w:rFonts w:ascii="Times" w:hAnsi="Times" w:cs="Helvetica"/>
          <w:noProof w:val="0"/>
          <w:lang w:val="en-US"/>
        </w:rPr>
        <w:t xml:space="preserve">occasional </w:t>
      </w:r>
      <w:proofErr w:type="spellStart"/>
      <w:r w:rsidR="00A72C9D" w:rsidRPr="00273ABD">
        <w:rPr>
          <w:rFonts w:ascii="Times" w:hAnsi="Times" w:cs="Helvetica"/>
          <w:noProof w:val="0"/>
          <w:lang w:val="en-US"/>
        </w:rPr>
        <w:t>orthopyroxene</w:t>
      </w:r>
      <w:proofErr w:type="spellEnd"/>
      <w:r w:rsidR="00A72C9D" w:rsidRPr="00273ABD">
        <w:rPr>
          <w:rFonts w:ascii="Times" w:hAnsi="Times" w:cs="Helvetica"/>
          <w:noProof w:val="0"/>
          <w:lang w:val="en-US"/>
        </w:rPr>
        <w:t xml:space="preserve"> crystals with olivine embayment and/or olivine inclusions </w:t>
      </w:r>
      <w:r w:rsidR="0099428C" w:rsidRPr="00273ABD">
        <w:rPr>
          <w:rFonts w:ascii="Times" w:hAnsi="Times" w:cs="Helvetica"/>
          <w:noProof w:val="0"/>
          <w:lang w:val="en-US"/>
        </w:rPr>
        <w:t>(</w:t>
      </w:r>
      <w:r w:rsidR="00291CC1" w:rsidRPr="00273ABD">
        <w:rPr>
          <w:rFonts w:ascii="Times" w:hAnsi="Times" w:cs="Helvetica"/>
          <w:noProof w:val="0"/>
          <w:lang w:val="en-US"/>
        </w:rPr>
        <w:t>Fig</w:t>
      </w:r>
      <w:r w:rsidR="0099428C" w:rsidRPr="00273ABD">
        <w:rPr>
          <w:rFonts w:ascii="Times" w:hAnsi="Times" w:cs="Helvetica"/>
          <w:noProof w:val="0"/>
          <w:lang w:val="en-US"/>
        </w:rPr>
        <w:t>s</w:t>
      </w:r>
      <w:r w:rsidR="00291CC1" w:rsidRPr="00273ABD">
        <w:rPr>
          <w:rFonts w:ascii="Times" w:hAnsi="Times" w:cs="Helvetica"/>
          <w:noProof w:val="0"/>
          <w:lang w:val="en-US"/>
        </w:rPr>
        <w:t>. 4a</w:t>
      </w:r>
      <w:r w:rsidR="0099428C" w:rsidRPr="00273ABD">
        <w:rPr>
          <w:rFonts w:ascii="Times" w:hAnsi="Times" w:cs="Helvetica"/>
          <w:noProof w:val="0"/>
          <w:lang w:val="en-US"/>
        </w:rPr>
        <w:t xml:space="preserve">, </w:t>
      </w:r>
      <w:r w:rsidR="0044537C" w:rsidRPr="00273ABD">
        <w:rPr>
          <w:rFonts w:ascii="Times" w:hAnsi="Times" w:cs="Helvetica"/>
          <w:noProof w:val="0"/>
          <w:lang w:val="en-US"/>
        </w:rPr>
        <w:t>f</w:t>
      </w:r>
      <w:r w:rsidR="0099428C" w:rsidRPr="00273ABD">
        <w:rPr>
          <w:rFonts w:ascii="Times" w:hAnsi="Times" w:cs="Helvetica"/>
          <w:noProof w:val="0"/>
          <w:lang w:val="en-US"/>
        </w:rPr>
        <w:t>)</w:t>
      </w:r>
      <w:r w:rsidR="008C3836" w:rsidRPr="00273ABD">
        <w:rPr>
          <w:rFonts w:ascii="Times" w:hAnsi="Times"/>
          <w:lang w:val="ca-ES"/>
        </w:rPr>
        <w:t xml:space="preserve">. </w:t>
      </w:r>
      <w:r w:rsidR="00A72C9D" w:rsidRPr="00273ABD">
        <w:rPr>
          <w:rFonts w:ascii="Times" w:hAnsi="Times"/>
          <w:lang w:val="ca-ES"/>
        </w:rPr>
        <w:t xml:space="preserve">The fact that both microstructural features (ii and iii) are seen in the same sample (Fig. 4f) suggests that the percolating melt was at or just below orthopyroxene saturation (ie., the reaction olivine+ high-Si melt &lt;=&gt; orthopyroxene+ low-Si melt would be close to equilibrium). </w:t>
      </w:r>
      <w:r w:rsidR="008C3836" w:rsidRPr="00273ABD">
        <w:rPr>
          <w:rFonts w:ascii="Times" w:hAnsi="Times"/>
          <w:lang w:val="ca-ES"/>
        </w:rPr>
        <w:t>Nevertheless</w:t>
      </w:r>
      <w:r w:rsidR="000B0A21" w:rsidRPr="00273ABD">
        <w:rPr>
          <w:rFonts w:ascii="Times" w:hAnsi="Times"/>
          <w:lang w:val="ca-ES"/>
        </w:rPr>
        <w:t xml:space="preserve">, </w:t>
      </w:r>
      <w:r w:rsidR="00A72C9D" w:rsidRPr="00273ABD">
        <w:rPr>
          <w:rFonts w:ascii="Times" w:hAnsi="Times"/>
          <w:lang w:val="ca-ES"/>
        </w:rPr>
        <w:t xml:space="preserve">these occasional microstructures in a few samples do not </w:t>
      </w:r>
      <w:r w:rsidR="00C369F7" w:rsidRPr="00273ABD">
        <w:rPr>
          <w:rFonts w:ascii="Times" w:hAnsi="Times"/>
          <w:lang w:val="ca-ES"/>
        </w:rPr>
        <w:t>prove</w:t>
      </w:r>
      <w:r w:rsidR="00A72C9D" w:rsidRPr="00273ABD">
        <w:rPr>
          <w:rFonts w:ascii="Times" w:hAnsi="Times"/>
          <w:lang w:val="ca-ES"/>
        </w:rPr>
        <w:t xml:space="preserve"> that reactive percolation was widespread and responsible for the dominant olivine AG-type fabric in most xenoliths. </w:t>
      </w:r>
      <w:r w:rsidR="00AA23CA" w:rsidRPr="00273ABD">
        <w:rPr>
          <w:rFonts w:ascii="Times" w:hAnsi="Times"/>
          <w:lang w:val="ca-ES"/>
        </w:rPr>
        <w:t>R</w:t>
      </w:r>
      <w:r w:rsidR="000B0A21" w:rsidRPr="00273ABD">
        <w:rPr>
          <w:rFonts w:ascii="Times" w:hAnsi="Times"/>
          <w:lang w:val="ca-ES"/>
        </w:rPr>
        <w:t xml:space="preserve">efertilization of </w:t>
      </w:r>
      <w:r w:rsidR="008C3836" w:rsidRPr="00273ABD">
        <w:rPr>
          <w:rFonts w:ascii="Times" w:hAnsi="Times"/>
          <w:lang w:val="ca-ES"/>
        </w:rPr>
        <w:t xml:space="preserve">earlier </w:t>
      </w:r>
      <w:r w:rsidR="000B0A21" w:rsidRPr="00273ABD">
        <w:rPr>
          <w:rFonts w:ascii="Times" w:hAnsi="Times"/>
          <w:lang w:val="ca-ES"/>
        </w:rPr>
        <w:t>refractory harzburgites giv</w:t>
      </w:r>
      <w:r w:rsidR="00875B43" w:rsidRPr="00273ABD">
        <w:rPr>
          <w:rFonts w:ascii="Times" w:hAnsi="Times"/>
          <w:lang w:val="ca-ES"/>
        </w:rPr>
        <w:t>ing rise to</w:t>
      </w:r>
      <w:r w:rsidR="000B0A21" w:rsidRPr="00273ABD">
        <w:rPr>
          <w:rFonts w:ascii="Times" w:hAnsi="Times"/>
          <w:lang w:val="ca-ES"/>
        </w:rPr>
        <w:t xml:space="preserve"> </w:t>
      </w:r>
      <w:r w:rsidR="00A72C9D" w:rsidRPr="00273ABD">
        <w:rPr>
          <w:rFonts w:ascii="Times" w:hAnsi="Times"/>
          <w:lang w:val="ca-ES"/>
        </w:rPr>
        <w:t xml:space="preserve">spinel </w:t>
      </w:r>
      <w:r w:rsidR="000B0A21" w:rsidRPr="00273ABD">
        <w:rPr>
          <w:rFonts w:ascii="Times" w:hAnsi="Times"/>
          <w:lang w:val="ca-ES"/>
        </w:rPr>
        <w:t>lherzolites</w:t>
      </w:r>
      <w:r w:rsidR="0099428C" w:rsidRPr="00273ABD">
        <w:rPr>
          <w:rFonts w:ascii="Times" w:hAnsi="Times"/>
          <w:lang w:val="ca-ES"/>
        </w:rPr>
        <w:t xml:space="preserve"> </w:t>
      </w:r>
      <w:r w:rsidR="000B0A21" w:rsidRPr="00273ABD">
        <w:rPr>
          <w:rFonts w:ascii="Times" w:hAnsi="Times"/>
          <w:lang w:val="ca-ES"/>
        </w:rPr>
        <w:t xml:space="preserve">via </w:t>
      </w:r>
      <w:r w:rsidR="00875B43" w:rsidRPr="00273ABD">
        <w:rPr>
          <w:rFonts w:ascii="Times" w:hAnsi="Times"/>
          <w:lang w:val="ca-ES"/>
        </w:rPr>
        <w:t xml:space="preserve">the </w:t>
      </w:r>
      <w:r w:rsidR="000B0A21" w:rsidRPr="00273ABD">
        <w:rPr>
          <w:rFonts w:ascii="Times" w:hAnsi="Times"/>
          <w:lang w:val="ca-ES"/>
        </w:rPr>
        <w:t xml:space="preserve">percolation of MORB-type basaltic melts, </w:t>
      </w:r>
      <w:r w:rsidR="00A72C9D" w:rsidRPr="00273ABD">
        <w:rPr>
          <w:rFonts w:ascii="Times" w:hAnsi="Times"/>
          <w:lang w:val="ca-ES"/>
        </w:rPr>
        <w:t xml:space="preserve">was posited </w:t>
      </w:r>
      <w:r w:rsidR="00C07E75" w:rsidRPr="00273ABD">
        <w:rPr>
          <w:rFonts w:ascii="Times" w:hAnsi="Times"/>
          <w:lang w:val="ca-ES"/>
        </w:rPr>
        <w:t xml:space="preserve">for the neighbouring Lherz massif (Le Roux et al., 2007). These </w:t>
      </w:r>
      <w:r w:rsidR="00A72C9D" w:rsidRPr="00273ABD">
        <w:rPr>
          <w:rFonts w:ascii="Times" w:hAnsi="Times"/>
          <w:lang w:val="ca-ES"/>
        </w:rPr>
        <w:t xml:space="preserve">refertilized lherzolites </w:t>
      </w:r>
      <w:r w:rsidR="00C07E75" w:rsidRPr="00273ABD">
        <w:rPr>
          <w:rFonts w:ascii="Times" w:hAnsi="Times"/>
          <w:lang w:val="ca-ES"/>
        </w:rPr>
        <w:t xml:space="preserve">show clinopyroxene with LREE depletion and DMM mantle Sr and Nd isotopes, all of which are geochemical features </w:t>
      </w:r>
      <w:r w:rsidR="00A72C9D" w:rsidRPr="00273ABD">
        <w:rPr>
          <w:rFonts w:ascii="Times" w:hAnsi="Times"/>
          <w:lang w:val="ca-ES"/>
        </w:rPr>
        <w:t xml:space="preserve">of most lherzolite xenoliths from the CVZ </w:t>
      </w:r>
      <w:r w:rsidR="00C07E75" w:rsidRPr="00273ABD">
        <w:rPr>
          <w:rFonts w:ascii="Times" w:hAnsi="Times"/>
          <w:lang w:val="ca-ES"/>
        </w:rPr>
        <w:t xml:space="preserve">(Galán and Oliveras, 2014). </w:t>
      </w:r>
      <w:r w:rsidR="000B0A21" w:rsidRPr="00273ABD">
        <w:rPr>
          <w:rFonts w:ascii="Times" w:hAnsi="Times"/>
          <w:lang w:val="ca-ES"/>
        </w:rPr>
        <w:t>However, it is worth noting that there are significant differences between these two mantle sections: websterites are less frequent in the SCLM o</w:t>
      </w:r>
      <w:r w:rsidR="003B3CF9" w:rsidRPr="00273ABD">
        <w:rPr>
          <w:rFonts w:ascii="Times" w:hAnsi="Times"/>
          <w:lang w:val="ca-ES"/>
        </w:rPr>
        <w:t>f NE Spain</w:t>
      </w:r>
      <w:r w:rsidR="000B0A21" w:rsidRPr="00273ABD">
        <w:rPr>
          <w:rFonts w:ascii="Times" w:hAnsi="Times"/>
          <w:lang w:val="ca-ES"/>
        </w:rPr>
        <w:t xml:space="preserve"> than in the Lherz massif; harzburgite xenoliths do not show porphyroclastic microstructure</w:t>
      </w:r>
      <w:r w:rsidR="008C3836" w:rsidRPr="00273ABD">
        <w:rPr>
          <w:rFonts w:ascii="Times" w:hAnsi="Times"/>
          <w:lang w:val="ca-ES"/>
        </w:rPr>
        <w:t xml:space="preserve"> as </w:t>
      </w:r>
      <w:r w:rsidR="00291CC1" w:rsidRPr="00273ABD">
        <w:rPr>
          <w:rFonts w:ascii="Times" w:hAnsi="Times"/>
          <w:lang w:val="ca-ES"/>
        </w:rPr>
        <w:t xml:space="preserve">often as </w:t>
      </w:r>
      <w:r w:rsidR="008C3836" w:rsidRPr="00273ABD">
        <w:rPr>
          <w:rFonts w:ascii="Times" w:hAnsi="Times"/>
          <w:lang w:val="ca-ES"/>
        </w:rPr>
        <w:t>Lherz harz</w:t>
      </w:r>
      <w:r w:rsidR="00DF0656" w:rsidRPr="00273ABD">
        <w:rPr>
          <w:rFonts w:ascii="Times" w:hAnsi="Times"/>
          <w:lang w:val="ca-ES"/>
        </w:rPr>
        <w:t>b</w:t>
      </w:r>
      <w:r w:rsidR="008C3836" w:rsidRPr="00273ABD">
        <w:rPr>
          <w:rFonts w:ascii="Times" w:hAnsi="Times"/>
          <w:lang w:val="ca-ES"/>
        </w:rPr>
        <w:t>urgites</w:t>
      </w:r>
      <w:r w:rsidR="00291CC1" w:rsidRPr="00273ABD">
        <w:rPr>
          <w:rFonts w:ascii="Times" w:hAnsi="Times"/>
          <w:lang w:val="ca-ES"/>
        </w:rPr>
        <w:t xml:space="preserve"> do</w:t>
      </w:r>
      <w:r w:rsidR="000B0A21" w:rsidRPr="00273ABD">
        <w:rPr>
          <w:rFonts w:ascii="Times" w:hAnsi="Times"/>
          <w:lang w:val="ca-ES"/>
        </w:rPr>
        <w:t>; lhe</w:t>
      </w:r>
      <w:r w:rsidR="008C3836" w:rsidRPr="00273ABD">
        <w:rPr>
          <w:rFonts w:ascii="Times" w:hAnsi="Times"/>
          <w:lang w:val="ca-ES"/>
        </w:rPr>
        <w:t>rzolite xenoliths rarely display</w:t>
      </w:r>
      <w:r w:rsidR="000B0A21" w:rsidRPr="00273ABD">
        <w:rPr>
          <w:rFonts w:ascii="Times" w:hAnsi="Times"/>
          <w:lang w:val="ca-ES"/>
        </w:rPr>
        <w:t xml:space="preserve"> cm-scale websterite layering </w:t>
      </w:r>
      <w:r w:rsidR="00875B43" w:rsidRPr="00273ABD">
        <w:rPr>
          <w:rFonts w:ascii="Times" w:hAnsi="Times"/>
          <w:lang w:val="ca-ES"/>
        </w:rPr>
        <w:t>such as</w:t>
      </w:r>
      <w:r w:rsidR="00291CC1" w:rsidRPr="00273ABD">
        <w:rPr>
          <w:rFonts w:ascii="Times" w:hAnsi="Times"/>
          <w:lang w:val="ca-ES"/>
        </w:rPr>
        <w:t xml:space="preserve"> that seen </w:t>
      </w:r>
      <w:r w:rsidR="000B0A21" w:rsidRPr="00273ABD">
        <w:rPr>
          <w:rFonts w:ascii="Times" w:hAnsi="Times"/>
          <w:lang w:val="ca-ES"/>
        </w:rPr>
        <w:t>in the Lherz massif</w:t>
      </w:r>
      <w:r w:rsidR="00875B43" w:rsidRPr="00273ABD">
        <w:rPr>
          <w:rFonts w:ascii="Times" w:hAnsi="Times"/>
          <w:lang w:val="ca-ES"/>
        </w:rPr>
        <w:t xml:space="preserve"> examples</w:t>
      </w:r>
      <w:r w:rsidR="000B0A21" w:rsidRPr="00273ABD">
        <w:rPr>
          <w:rFonts w:ascii="Times" w:hAnsi="Times"/>
          <w:lang w:val="ca-ES"/>
        </w:rPr>
        <w:t xml:space="preserve">; </w:t>
      </w:r>
      <w:r w:rsidR="00291CC1" w:rsidRPr="00273ABD">
        <w:rPr>
          <w:rFonts w:ascii="Times" w:hAnsi="Times"/>
          <w:lang w:val="ca-ES"/>
        </w:rPr>
        <w:t xml:space="preserve">and lastly, </w:t>
      </w:r>
      <w:r w:rsidR="000B0A21" w:rsidRPr="00273ABD">
        <w:rPr>
          <w:rFonts w:ascii="Times" w:hAnsi="Times"/>
          <w:lang w:val="ca-ES"/>
        </w:rPr>
        <w:t xml:space="preserve">olivine AG-type </w:t>
      </w:r>
      <w:r w:rsidR="00E63DDC" w:rsidRPr="00273ABD">
        <w:rPr>
          <w:rFonts w:ascii="Times" w:hAnsi="Times"/>
          <w:lang w:val="ca-ES"/>
        </w:rPr>
        <w:t>defor</w:t>
      </w:r>
      <w:r w:rsidR="008C3836" w:rsidRPr="00273ABD">
        <w:rPr>
          <w:rFonts w:ascii="Times" w:hAnsi="Times"/>
          <w:lang w:val="ca-ES"/>
        </w:rPr>
        <w:t xml:space="preserve">mation </w:t>
      </w:r>
      <w:r w:rsidR="000B0A21" w:rsidRPr="00273ABD">
        <w:rPr>
          <w:rFonts w:ascii="Times" w:hAnsi="Times"/>
          <w:lang w:val="ca-ES"/>
        </w:rPr>
        <w:t>fabric characterize</w:t>
      </w:r>
      <w:r w:rsidR="001D666C" w:rsidRPr="00273ABD">
        <w:rPr>
          <w:rFonts w:ascii="Times" w:hAnsi="Times"/>
          <w:lang w:val="ca-ES"/>
        </w:rPr>
        <w:t>s</w:t>
      </w:r>
      <w:r w:rsidR="000B0A21" w:rsidRPr="00273ABD">
        <w:rPr>
          <w:rFonts w:ascii="Times" w:hAnsi="Times"/>
          <w:lang w:val="ca-ES"/>
        </w:rPr>
        <w:t xml:space="preserve"> most </w:t>
      </w:r>
      <w:r w:rsidR="000B0A21" w:rsidRPr="00273ABD">
        <w:rPr>
          <w:rFonts w:ascii="Times" w:hAnsi="Times"/>
          <w:lang w:val="ca-ES"/>
        </w:rPr>
        <w:lastRenderedPageBreak/>
        <w:t>protogranular harzburgite and lherzolite xenoliths</w:t>
      </w:r>
      <w:r w:rsidR="00A72C9D" w:rsidRPr="00273ABD">
        <w:rPr>
          <w:rFonts w:ascii="Times" w:hAnsi="Times"/>
          <w:lang w:val="ca-ES"/>
        </w:rPr>
        <w:t xml:space="preserve"> from the CVZ</w:t>
      </w:r>
      <w:r w:rsidR="000B0A21" w:rsidRPr="00273ABD">
        <w:rPr>
          <w:rFonts w:ascii="Times" w:hAnsi="Times"/>
          <w:lang w:val="ca-ES"/>
        </w:rPr>
        <w:t>, wher</w:t>
      </w:r>
      <w:r w:rsidR="00A72C9D" w:rsidRPr="00273ABD">
        <w:rPr>
          <w:rFonts w:ascii="Times" w:hAnsi="Times"/>
          <w:lang w:val="ca-ES"/>
        </w:rPr>
        <w:t>eas both the weakly percolated harzburgites</w:t>
      </w:r>
      <w:r w:rsidR="008622BA" w:rsidRPr="00273ABD">
        <w:rPr>
          <w:rFonts w:ascii="Times" w:hAnsi="Times"/>
          <w:lang w:val="ca-ES"/>
        </w:rPr>
        <w:t xml:space="preserve"> </w:t>
      </w:r>
      <w:r w:rsidR="00A72C9D" w:rsidRPr="00273ABD">
        <w:rPr>
          <w:rFonts w:ascii="Times" w:hAnsi="Times"/>
          <w:lang w:val="ca-ES"/>
        </w:rPr>
        <w:t xml:space="preserve">and highly deformed refertilized lherzolites </w:t>
      </w:r>
      <w:r w:rsidR="000B0A21" w:rsidRPr="00273ABD">
        <w:rPr>
          <w:rFonts w:ascii="Times" w:hAnsi="Times"/>
          <w:lang w:val="ca-ES"/>
        </w:rPr>
        <w:t>from Lherz have olivine [100]-fiber or D-type fabric</w:t>
      </w:r>
      <w:r w:rsidR="00C07E75" w:rsidRPr="00273ABD">
        <w:rPr>
          <w:rFonts w:ascii="Times" w:hAnsi="Times"/>
          <w:lang w:val="ca-ES"/>
        </w:rPr>
        <w:t xml:space="preserve"> and only </w:t>
      </w:r>
      <w:r w:rsidR="00A72C9D" w:rsidRPr="00273ABD">
        <w:rPr>
          <w:rFonts w:ascii="Times" w:hAnsi="Times"/>
          <w:lang w:val="ca-ES"/>
        </w:rPr>
        <w:t xml:space="preserve">weakly deformed refertilized </w:t>
      </w:r>
      <w:r w:rsidR="00C07E75" w:rsidRPr="00273ABD">
        <w:rPr>
          <w:rFonts w:ascii="Times" w:hAnsi="Times"/>
          <w:lang w:val="ca-ES"/>
        </w:rPr>
        <w:t>lherzolites</w:t>
      </w:r>
      <w:r w:rsidR="000B0A21" w:rsidRPr="00273ABD">
        <w:rPr>
          <w:rFonts w:ascii="Times" w:hAnsi="Times"/>
          <w:lang w:val="ca-ES"/>
        </w:rPr>
        <w:t xml:space="preserve"> </w:t>
      </w:r>
      <w:r w:rsidR="00C07E75" w:rsidRPr="00273ABD">
        <w:rPr>
          <w:rFonts w:ascii="Times" w:hAnsi="Times"/>
          <w:lang w:val="ca-ES"/>
        </w:rPr>
        <w:t xml:space="preserve">show [010]-fiber or AG-type fabric </w:t>
      </w:r>
      <w:r w:rsidR="007360EB" w:rsidRPr="00273ABD">
        <w:rPr>
          <w:rFonts w:ascii="Times" w:hAnsi="Times"/>
          <w:lang w:val="ca-ES"/>
        </w:rPr>
        <w:t>(Le Roux et al., 2008</w:t>
      </w:r>
      <w:r w:rsidR="000B0A21" w:rsidRPr="00273ABD">
        <w:rPr>
          <w:rFonts w:ascii="Times" w:hAnsi="Times"/>
          <w:lang w:val="ca-ES"/>
        </w:rPr>
        <w:t xml:space="preserve">). </w:t>
      </w:r>
      <w:r w:rsidR="008C3836" w:rsidRPr="00273ABD">
        <w:rPr>
          <w:rFonts w:ascii="Times" w:hAnsi="Times"/>
          <w:lang w:val="ca-ES"/>
        </w:rPr>
        <w:t xml:space="preserve">As regards </w:t>
      </w:r>
      <w:r w:rsidR="001D666C" w:rsidRPr="00273ABD">
        <w:rPr>
          <w:rFonts w:ascii="Times" w:hAnsi="Times"/>
          <w:lang w:val="ca-ES"/>
        </w:rPr>
        <w:t>hypothesis</w:t>
      </w:r>
      <w:r w:rsidR="008C3836" w:rsidRPr="00273ABD">
        <w:rPr>
          <w:rFonts w:ascii="Times" w:hAnsi="Times"/>
          <w:lang w:val="ca-ES"/>
        </w:rPr>
        <w:t xml:space="preserve"> (3), s</w:t>
      </w:r>
      <w:r w:rsidR="000B0A21" w:rsidRPr="00273ABD">
        <w:rPr>
          <w:rFonts w:ascii="Times" w:hAnsi="Times"/>
          <w:lang w:val="ca-ES"/>
        </w:rPr>
        <w:t xml:space="preserve">imultaneous activation of the slip systems </w:t>
      </w:r>
      <w:r w:rsidR="000B0A21" w:rsidRPr="00273ABD">
        <w:rPr>
          <w:rFonts w:ascii="Times" w:hAnsi="Times"/>
        </w:rPr>
        <w:t xml:space="preserve">(010)[100] and (010)[001] </w:t>
      </w:r>
      <w:r w:rsidR="00A72C9D" w:rsidRPr="00273ABD">
        <w:rPr>
          <w:rFonts w:ascii="Times" w:hAnsi="Times"/>
        </w:rPr>
        <w:t xml:space="preserve">is not consistent with </w:t>
      </w:r>
      <w:r w:rsidR="00235DEE" w:rsidRPr="00273ABD">
        <w:rPr>
          <w:rFonts w:ascii="Times" w:hAnsi="Times"/>
        </w:rPr>
        <w:t xml:space="preserve">the </w:t>
      </w:r>
      <w:r w:rsidR="000B0A21" w:rsidRPr="00273ABD">
        <w:rPr>
          <w:rFonts w:ascii="Times" w:hAnsi="Times"/>
        </w:rPr>
        <w:t>P -T equilibrium conditions of these rocks within the spinel lherzolite field. These</w:t>
      </w:r>
      <w:r w:rsidR="00291CC1" w:rsidRPr="00273ABD">
        <w:rPr>
          <w:rFonts w:ascii="Times" w:hAnsi="Times"/>
        </w:rPr>
        <w:t xml:space="preserve"> </w:t>
      </w:r>
      <w:r w:rsidR="000B0A21" w:rsidRPr="00273ABD">
        <w:rPr>
          <w:rFonts w:ascii="Times" w:hAnsi="Times"/>
        </w:rPr>
        <w:t xml:space="preserve">are </w:t>
      </w:r>
      <w:r w:rsidR="008A3FA8" w:rsidRPr="00273ABD">
        <w:rPr>
          <w:rFonts w:ascii="Times" w:hAnsi="Times"/>
        </w:rPr>
        <w:t>considerably</w:t>
      </w:r>
      <w:r w:rsidR="001D666C" w:rsidRPr="00273ABD">
        <w:rPr>
          <w:rFonts w:ascii="Times" w:hAnsi="Times"/>
        </w:rPr>
        <w:t xml:space="preserve"> </w:t>
      </w:r>
      <w:r w:rsidR="000B0A21" w:rsidRPr="00273ABD">
        <w:rPr>
          <w:rFonts w:ascii="Times" w:hAnsi="Times"/>
        </w:rPr>
        <w:t xml:space="preserve">lower than those considered </w:t>
      </w:r>
      <w:r w:rsidR="008330A5" w:rsidRPr="00273ABD">
        <w:rPr>
          <w:rFonts w:ascii="Times" w:hAnsi="Times"/>
        </w:rPr>
        <w:t xml:space="preserve">responsible </w:t>
      </w:r>
      <w:r w:rsidR="000B0A21" w:rsidRPr="00273ABD">
        <w:rPr>
          <w:rFonts w:ascii="Times" w:hAnsi="Times"/>
        </w:rPr>
        <w:t xml:space="preserve">for the activation of [001] glide </w:t>
      </w:r>
      <w:r w:rsidR="008330A5" w:rsidRPr="00273ABD">
        <w:rPr>
          <w:rFonts w:ascii="Times" w:hAnsi="Times"/>
        </w:rPr>
        <w:t xml:space="preserve">in experimental studies </w:t>
      </w:r>
      <w:r w:rsidR="000B0A21" w:rsidRPr="00273ABD">
        <w:rPr>
          <w:rFonts w:ascii="Times" w:hAnsi="Times"/>
        </w:rPr>
        <w:t>(Couvy et al., 2004; Mainprice et al., 2005</w:t>
      </w:r>
      <w:r w:rsidR="00AB27D6" w:rsidRPr="00273ABD">
        <w:rPr>
          <w:rFonts w:ascii="Times" w:hAnsi="Times"/>
        </w:rPr>
        <w:t>; Jung et al., 2009; Ohuchi et al., 2011</w:t>
      </w:r>
      <w:r w:rsidR="000B0A21" w:rsidRPr="00273ABD">
        <w:rPr>
          <w:rFonts w:ascii="Times" w:hAnsi="Times"/>
        </w:rPr>
        <w:t xml:space="preserve">). </w:t>
      </w:r>
      <w:r w:rsidR="00D9157A" w:rsidRPr="00273ABD">
        <w:rPr>
          <w:rFonts w:ascii="Times" w:hAnsi="Times"/>
        </w:rPr>
        <w:t>However, t</w:t>
      </w:r>
      <w:r w:rsidR="00410327" w:rsidRPr="00273ABD">
        <w:rPr>
          <w:rFonts w:ascii="Times" w:hAnsi="Times"/>
        </w:rPr>
        <w:t xml:space="preserve">he presence of </w:t>
      </w:r>
      <w:r w:rsidR="00A22DF5" w:rsidRPr="00273ABD">
        <w:rPr>
          <w:rFonts w:ascii="Times" w:hAnsi="Times"/>
        </w:rPr>
        <w:t>H</w:t>
      </w:r>
      <w:r w:rsidR="00A22DF5" w:rsidRPr="00273ABD">
        <w:rPr>
          <w:rFonts w:ascii="Times" w:hAnsi="Times"/>
          <w:vertAlign w:val="subscript"/>
        </w:rPr>
        <w:t>2</w:t>
      </w:r>
      <w:r w:rsidR="00A22DF5" w:rsidRPr="00273ABD">
        <w:rPr>
          <w:rFonts w:ascii="Times" w:hAnsi="Times"/>
        </w:rPr>
        <w:t xml:space="preserve">O </w:t>
      </w:r>
      <w:r w:rsidR="00410327" w:rsidRPr="00273ABD">
        <w:rPr>
          <w:rFonts w:ascii="Times" w:hAnsi="Times"/>
        </w:rPr>
        <w:t xml:space="preserve">could </w:t>
      </w:r>
      <w:r w:rsidR="00270877" w:rsidRPr="00273ABD">
        <w:rPr>
          <w:rFonts w:ascii="Times" w:hAnsi="Times"/>
        </w:rPr>
        <w:t xml:space="preserve">have </w:t>
      </w:r>
      <w:r w:rsidR="00410327" w:rsidRPr="00273ABD">
        <w:rPr>
          <w:rFonts w:ascii="Times" w:hAnsi="Times"/>
        </w:rPr>
        <w:t>also favour</w:t>
      </w:r>
      <w:r w:rsidR="00270877" w:rsidRPr="00273ABD">
        <w:rPr>
          <w:rFonts w:ascii="Times" w:hAnsi="Times"/>
        </w:rPr>
        <w:t>ed</w:t>
      </w:r>
      <w:r w:rsidR="00410327" w:rsidRPr="00273ABD">
        <w:rPr>
          <w:rFonts w:ascii="Times" w:hAnsi="Times"/>
        </w:rPr>
        <w:t xml:space="preserve"> the simultaneous activation of both slip systems at lower P </w:t>
      </w:r>
      <w:r w:rsidR="00FD0135" w:rsidRPr="00273ABD">
        <w:rPr>
          <w:rFonts w:ascii="Times" w:hAnsi="Times"/>
        </w:rPr>
        <w:t>(Jung et al., 2014)</w:t>
      </w:r>
      <w:r w:rsidR="00D9157A" w:rsidRPr="00273ABD">
        <w:rPr>
          <w:rFonts w:ascii="Times" w:hAnsi="Times"/>
        </w:rPr>
        <w:t>, but</w:t>
      </w:r>
      <w:r w:rsidR="00A22DF5" w:rsidRPr="00273ABD">
        <w:rPr>
          <w:rFonts w:ascii="Times" w:hAnsi="Times"/>
        </w:rPr>
        <w:t xml:space="preserve"> unless H</w:t>
      </w:r>
      <w:r w:rsidR="00A22DF5" w:rsidRPr="00273ABD">
        <w:rPr>
          <w:rFonts w:ascii="Times" w:hAnsi="Times"/>
          <w:vertAlign w:val="subscript"/>
        </w:rPr>
        <w:t>2</w:t>
      </w:r>
      <w:r w:rsidR="00E24EC1" w:rsidRPr="00273ABD">
        <w:rPr>
          <w:rFonts w:ascii="Times" w:hAnsi="Times"/>
        </w:rPr>
        <w:t>O were</w:t>
      </w:r>
      <w:r w:rsidR="00A22DF5" w:rsidRPr="00273ABD">
        <w:rPr>
          <w:rFonts w:ascii="Times" w:hAnsi="Times"/>
        </w:rPr>
        <w:t xml:space="preserve"> present in anhydrous minerals, this </w:t>
      </w:r>
      <w:r w:rsidR="00DF696B" w:rsidRPr="00273ABD">
        <w:rPr>
          <w:rFonts w:ascii="Times" w:hAnsi="Times"/>
        </w:rPr>
        <w:t>option would be</w:t>
      </w:r>
      <w:r w:rsidR="00A22DF5" w:rsidRPr="00273ABD">
        <w:rPr>
          <w:rFonts w:ascii="Times" w:hAnsi="Times"/>
        </w:rPr>
        <w:t xml:space="preserve"> </w:t>
      </w:r>
      <w:r w:rsidR="00E24EC1" w:rsidRPr="00273ABD">
        <w:rPr>
          <w:rFonts w:ascii="Times" w:hAnsi="Times"/>
        </w:rPr>
        <w:t xml:space="preserve">unlikely </w:t>
      </w:r>
      <w:r w:rsidR="00A22DF5" w:rsidRPr="00273ABD">
        <w:rPr>
          <w:rFonts w:ascii="Times" w:hAnsi="Times"/>
        </w:rPr>
        <w:t xml:space="preserve">since hydrous minerals are rare or absent. </w:t>
      </w:r>
      <w:r w:rsidR="00C255E9" w:rsidRPr="00273ABD">
        <w:rPr>
          <w:rFonts w:ascii="Times" w:hAnsi="Times"/>
        </w:rPr>
        <w:t xml:space="preserve">Predominance of the (010)[100] slip system would be also consistent with the fact that the MD of olivine [100] axis is higher than that of [001] axis in most xenoliths with AG-type fabric. </w:t>
      </w:r>
      <w:r w:rsidR="000B0A21" w:rsidRPr="00273ABD">
        <w:rPr>
          <w:rFonts w:ascii="Times" w:hAnsi="Times"/>
        </w:rPr>
        <w:t>Finally, static recrystallization</w:t>
      </w:r>
      <w:r w:rsidR="008C3836" w:rsidRPr="00273ABD">
        <w:rPr>
          <w:rFonts w:ascii="Times" w:hAnsi="Times"/>
        </w:rPr>
        <w:t xml:space="preserve"> or annealing</w:t>
      </w:r>
      <w:r w:rsidR="000B0A21" w:rsidRPr="00273ABD">
        <w:rPr>
          <w:rFonts w:ascii="Times" w:hAnsi="Times"/>
        </w:rPr>
        <w:t xml:space="preserve"> (</w:t>
      </w:r>
      <w:r w:rsidR="001D666C" w:rsidRPr="00273ABD">
        <w:rPr>
          <w:rFonts w:ascii="Times" w:hAnsi="Times"/>
        </w:rPr>
        <w:t>hypothesis</w:t>
      </w:r>
      <w:r w:rsidR="000B0A21" w:rsidRPr="00273ABD">
        <w:rPr>
          <w:rFonts w:ascii="Times" w:hAnsi="Times"/>
        </w:rPr>
        <w:t xml:space="preserve"> 4) seems to be</w:t>
      </w:r>
      <w:r w:rsidR="00875B43" w:rsidRPr="00273ABD">
        <w:rPr>
          <w:rFonts w:ascii="Times" w:hAnsi="Times"/>
        </w:rPr>
        <w:t xml:space="preserve"> compatible</w:t>
      </w:r>
      <w:r w:rsidR="001D666C" w:rsidRPr="00273ABD">
        <w:rPr>
          <w:rFonts w:ascii="Times" w:hAnsi="Times"/>
        </w:rPr>
        <w:t xml:space="preserve"> </w:t>
      </w:r>
      <w:r w:rsidR="00875B43" w:rsidRPr="00273ABD">
        <w:rPr>
          <w:rFonts w:ascii="Times" w:hAnsi="Times"/>
        </w:rPr>
        <w:t>with</w:t>
      </w:r>
      <w:r w:rsidR="000B0A21" w:rsidRPr="00273ABD">
        <w:rPr>
          <w:rFonts w:ascii="Times" w:hAnsi="Times"/>
        </w:rPr>
        <w:t xml:space="preserve">: (i) the coarse-grained microstructure characteristic of protogranular peridotites and the websterite, most of them with AG-type </w:t>
      </w:r>
      <w:r w:rsidR="001D666C" w:rsidRPr="00273ABD">
        <w:rPr>
          <w:rFonts w:ascii="Times" w:hAnsi="Times"/>
        </w:rPr>
        <w:t>fabric</w:t>
      </w:r>
      <w:r w:rsidR="008C3836" w:rsidRPr="00273ABD">
        <w:rPr>
          <w:rFonts w:ascii="Times" w:hAnsi="Times"/>
        </w:rPr>
        <w:t xml:space="preserve"> </w:t>
      </w:r>
      <w:r w:rsidR="000B0A21" w:rsidRPr="00273ABD">
        <w:rPr>
          <w:rFonts w:ascii="Times" w:hAnsi="Times"/>
        </w:rPr>
        <w:t>(</w:t>
      </w:r>
      <w:r w:rsidR="00204C26" w:rsidRPr="00273ABD">
        <w:rPr>
          <w:rFonts w:ascii="Times" w:hAnsi="Times"/>
        </w:rPr>
        <w:t>Figs. 3</w:t>
      </w:r>
      <w:r w:rsidR="000B0A21" w:rsidRPr="00273ABD">
        <w:rPr>
          <w:rFonts w:ascii="Times" w:hAnsi="Times"/>
        </w:rPr>
        <w:t>a-c</w:t>
      </w:r>
      <w:r w:rsidR="008C3836" w:rsidRPr="00273ABD">
        <w:rPr>
          <w:rFonts w:ascii="Times" w:hAnsi="Times"/>
        </w:rPr>
        <w:t xml:space="preserve">, </w:t>
      </w:r>
      <w:r w:rsidR="004E333D" w:rsidRPr="00273ABD">
        <w:rPr>
          <w:rFonts w:ascii="Times" w:hAnsi="Times"/>
        </w:rPr>
        <w:t>7</w:t>
      </w:r>
      <w:r w:rsidR="000B0A21" w:rsidRPr="00273ABD">
        <w:rPr>
          <w:rFonts w:ascii="Times" w:hAnsi="Times"/>
        </w:rPr>
        <w:t>); (ii) the straight or slightly curved grain boundaries and interfacial angles of 120</w:t>
      </w:r>
      <w:r w:rsidR="004469AB" w:rsidRPr="00273ABD">
        <w:rPr>
          <w:rFonts w:ascii="Times" w:hAnsi="Times"/>
        </w:rPr>
        <w:t xml:space="preserve"> </w:t>
      </w:r>
      <w:r w:rsidR="000B0A21" w:rsidRPr="00273ABD">
        <w:rPr>
          <w:rFonts w:ascii="Times" w:hAnsi="Times"/>
        </w:rPr>
        <w:t>° among olivine crystals</w:t>
      </w:r>
      <w:r w:rsidR="00E63DDC" w:rsidRPr="00273ABD">
        <w:rPr>
          <w:rFonts w:ascii="Times" w:hAnsi="Times"/>
        </w:rPr>
        <w:t xml:space="preserve"> (Figs. 3a,c)</w:t>
      </w:r>
      <w:r w:rsidR="000B0A21" w:rsidRPr="00273ABD">
        <w:rPr>
          <w:rFonts w:ascii="Times" w:hAnsi="Times"/>
        </w:rPr>
        <w:t>; and (iii), higher T estimates for these rocks (</w:t>
      </w:r>
      <w:r w:rsidR="00235DEE" w:rsidRPr="00273ABD">
        <w:rPr>
          <w:rFonts w:ascii="Times" w:hAnsi="Times"/>
        </w:rPr>
        <w:t>Fig</w:t>
      </w:r>
      <w:r w:rsidR="00234C02" w:rsidRPr="00273ABD">
        <w:rPr>
          <w:rFonts w:ascii="Times" w:hAnsi="Times"/>
        </w:rPr>
        <w:t xml:space="preserve">s. 6 and </w:t>
      </w:r>
      <w:r w:rsidR="00235DEE" w:rsidRPr="00273ABD">
        <w:rPr>
          <w:rFonts w:ascii="Times" w:hAnsi="Times"/>
        </w:rPr>
        <w:t>9</w:t>
      </w:r>
      <w:r w:rsidR="00234C02" w:rsidRPr="00273ABD">
        <w:rPr>
          <w:rFonts w:ascii="Times" w:hAnsi="Times"/>
        </w:rPr>
        <w:t>d</w:t>
      </w:r>
      <w:r w:rsidR="000B0A21" w:rsidRPr="00273ABD">
        <w:rPr>
          <w:rFonts w:ascii="Times" w:hAnsi="Times"/>
        </w:rPr>
        <w:t xml:space="preserve">). </w:t>
      </w:r>
      <w:r w:rsidR="005278C5" w:rsidRPr="00273ABD">
        <w:rPr>
          <w:rFonts w:ascii="Times" w:hAnsi="Times"/>
        </w:rPr>
        <w:t>G</w:t>
      </w:r>
      <w:r w:rsidR="00B24E3B" w:rsidRPr="00273ABD">
        <w:rPr>
          <w:rFonts w:ascii="Times" w:hAnsi="Times"/>
        </w:rPr>
        <w:t xml:space="preserve">rain growth </w:t>
      </w:r>
      <w:r w:rsidR="000B0A21" w:rsidRPr="00273ABD">
        <w:rPr>
          <w:rFonts w:ascii="Times" w:hAnsi="Times"/>
        </w:rPr>
        <w:t>by grain boundary area reduction (GBAR)</w:t>
      </w:r>
      <w:r w:rsidR="00B75B09" w:rsidRPr="00273ABD">
        <w:rPr>
          <w:rFonts w:ascii="Times" w:hAnsi="Times"/>
        </w:rPr>
        <w:t xml:space="preserve">, </w:t>
      </w:r>
      <w:r w:rsidR="00E23641" w:rsidRPr="00273ABD">
        <w:rPr>
          <w:rFonts w:ascii="Times" w:hAnsi="Times"/>
        </w:rPr>
        <w:t>most likely</w:t>
      </w:r>
      <w:r w:rsidR="00C255E9" w:rsidRPr="00273ABD">
        <w:rPr>
          <w:rFonts w:ascii="Times" w:hAnsi="Times"/>
        </w:rPr>
        <w:t xml:space="preserve"> favoured by diffusion processes</w:t>
      </w:r>
      <w:r w:rsidR="00B75B09" w:rsidRPr="00273ABD">
        <w:rPr>
          <w:rFonts w:ascii="Times" w:hAnsi="Times"/>
        </w:rPr>
        <w:t>,</w:t>
      </w:r>
      <w:r w:rsidR="000B0A21" w:rsidRPr="00273ABD">
        <w:rPr>
          <w:rFonts w:ascii="Times" w:hAnsi="Times"/>
        </w:rPr>
        <w:t xml:space="preserve"> would have taken place </w:t>
      </w:r>
      <w:r w:rsidR="00A115D5" w:rsidRPr="00273ABD">
        <w:rPr>
          <w:rFonts w:ascii="Times" w:hAnsi="Times"/>
        </w:rPr>
        <w:t>subsequent to</w:t>
      </w:r>
      <w:r w:rsidR="000B0A21" w:rsidRPr="00273ABD">
        <w:rPr>
          <w:rFonts w:ascii="Times" w:hAnsi="Times"/>
        </w:rPr>
        <w:t xml:space="preserve"> other </w:t>
      </w:r>
      <w:r w:rsidR="00C255E9" w:rsidRPr="00273ABD">
        <w:rPr>
          <w:rFonts w:ascii="Times" w:hAnsi="Times"/>
        </w:rPr>
        <w:t xml:space="preserve">accommodating </w:t>
      </w:r>
      <w:r w:rsidR="000B0A21" w:rsidRPr="00273ABD">
        <w:rPr>
          <w:rFonts w:ascii="Times" w:hAnsi="Times"/>
        </w:rPr>
        <w:t>mechanisms</w:t>
      </w:r>
      <w:r w:rsidR="00C255E9" w:rsidRPr="00273ABD">
        <w:rPr>
          <w:rFonts w:ascii="Times" w:hAnsi="Times"/>
        </w:rPr>
        <w:t xml:space="preserve"> of deformation based on dislocation creep</w:t>
      </w:r>
      <w:r w:rsidR="000B0A21" w:rsidRPr="00273ABD">
        <w:rPr>
          <w:rFonts w:ascii="Times" w:hAnsi="Times"/>
        </w:rPr>
        <w:t>,</w:t>
      </w:r>
      <w:r w:rsidR="0069181B" w:rsidRPr="00273ABD">
        <w:rPr>
          <w:rFonts w:ascii="Times" w:hAnsi="Times"/>
        </w:rPr>
        <w:t xml:space="preserve"> such as subgrain rotation (SR)</w:t>
      </w:r>
      <w:r w:rsidR="000B0A21" w:rsidRPr="00273ABD">
        <w:rPr>
          <w:rFonts w:ascii="Times" w:hAnsi="Times"/>
        </w:rPr>
        <w:t xml:space="preserve"> </w:t>
      </w:r>
      <w:r w:rsidR="009603F5" w:rsidRPr="00273ABD">
        <w:rPr>
          <w:rFonts w:ascii="Times" w:hAnsi="Times"/>
        </w:rPr>
        <w:t xml:space="preserve">and </w:t>
      </w:r>
      <w:r w:rsidR="000B0A21" w:rsidRPr="00273ABD">
        <w:rPr>
          <w:rFonts w:ascii="Times" w:hAnsi="Times"/>
        </w:rPr>
        <w:t>GBM recrystallization. In summary, the annealing hypothesis (4)</w:t>
      </w:r>
      <w:r w:rsidR="00E50419" w:rsidRPr="00273ABD">
        <w:rPr>
          <w:rFonts w:ascii="Times" w:hAnsi="Times"/>
        </w:rPr>
        <w:t xml:space="preserve"> </w:t>
      </w:r>
      <w:r w:rsidR="00A115D5" w:rsidRPr="00273ABD">
        <w:rPr>
          <w:rFonts w:ascii="Times" w:hAnsi="Times"/>
        </w:rPr>
        <w:t xml:space="preserve">is the most credible explanation </w:t>
      </w:r>
      <w:r w:rsidR="000B0A21" w:rsidRPr="00273ABD">
        <w:rPr>
          <w:rFonts w:ascii="Times" w:hAnsi="Times"/>
        </w:rPr>
        <w:t xml:space="preserve">for the origin of olivine AG-type deformation </w:t>
      </w:r>
      <w:r w:rsidR="002D0829" w:rsidRPr="00273ABD">
        <w:rPr>
          <w:rFonts w:ascii="Times" w:hAnsi="Times"/>
        </w:rPr>
        <w:t>fabric</w:t>
      </w:r>
      <w:r w:rsidR="00866270" w:rsidRPr="00273ABD">
        <w:rPr>
          <w:rFonts w:ascii="Times" w:hAnsi="Times"/>
        </w:rPr>
        <w:t xml:space="preserve"> in the case study</w:t>
      </w:r>
      <w:r w:rsidR="00A115D5" w:rsidRPr="00273ABD">
        <w:rPr>
          <w:rFonts w:ascii="Times" w:hAnsi="Times"/>
        </w:rPr>
        <w:t>.</w:t>
      </w:r>
      <w:r w:rsidR="002D0829" w:rsidRPr="00273ABD">
        <w:rPr>
          <w:rFonts w:ascii="Times" w:hAnsi="Times"/>
        </w:rPr>
        <w:t xml:space="preserve"> </w:t>
      </w:r>
      <w:r w:rsidR="00A115D5" w:rsidRPr="00273ABD">
        <w:rPr>
          <w:rFonts w:ascii="Times" w:hAnsi="Times"/>
        </w:rPr>
        <w:t>However the possibility of th</w:t>
      </w:r>
      <w:r w:rsidR="00FF149A" w:rsidRPr="00273ABD">
        <w:rPr>
          <w:rFonts w:ascii="Times" w:hAnsi="Times"/>
        </w:rPr>
        <w:t>e</w:t>
      </w:r>
      <w:r w:rsidR="00A115D5" w:rsidRPr="00273ABD">
        <w:rPr>
          <w:rFonts w:ascii="Times" w:hAnsi="Times"/>
        </w:rPr>
        <w:t xml:space="preserve"> AG-type </w:t>
      </w:r>
      <w:r w:rsidR="00FF149A" w:rsidRPr="00273ABD">
        <w:rPr>
          <w:rFonts w:ascii="Times" w:hAnsi="Times"/>
        </w:rPr>
        <w:t xml:space="preserve">fabric </w:t>
      </w:r>
      <w:r w:rsidR="002D0829" w:rsidRPr="00273ABD">
        <w:rPr>
          <w:rFonts w:ascii="Times" w:hAnsi="Times"/>
        </w:rPr>
        <w:t>be</w:t>
      </w:r>
      <w:r w:rsidR="00FF149A" w:rsidRPr="00273ABD">
        <w:rPr>
          <w:rFonts w:ascii="Times" w:hAnsi="Times"/>
        </w:rPr>
        <w:t>i</w:t>
      </w:r>
      <w:r w:rsidR="002D0829" w:rsidRPr="00273ABD">
        <w:rPr>
          <w:rFonts w:ascii="Times" w:hAnsi="Times"/>
        </w:rPr>
        <w:t xml:space="preserve">ng inherited from </w:t>
      </w:r>
      <w:r w:rsidR="000B0A21" w:rsidRPr="00273ABD">
        <w:rPr>
          <w:rFonts w:ascii="Times" w:hAnsi="Times"/>
        </w:rPr>
        <w:t xml:space="preserve">earlier deformation stage(s) caused by </w:t>
      </w:r>
      <w:r w:rsidR="007075AB" w:rsidRPr="00273ABD">
        <w:rPr>
          <w:rFonts w:ascii="Times" w:hAnsi="Times"/>
        </w:rPr>
        <w:t xml:space="preserve">axial </w:t>
      </w:r>
      <w:r w:rsidR="007075AB" w:rsidRPr="00273ABD">
        <w:rPr>
          <w:rFonts w:ascii="Times" w:hAnsi="Times"/>
        </w:rPr>
        <w:lastRenderedPageBreak/>
        <w:t xml:space="preserve">shortening or </w:t>
      </w:r>
      <w:r w:rsidR="000B0A21" w:rsidRPr="00273ABD">
        <w:rPr>
          <w:rFonts w:ascii="Times" w:hAnsi="Times"/>
        </w:rPr>
        <w:t>transpression (hypothesis 1)</w:t>
      </w:r>
      <w:r w:rsidR="002D0829" w:rsidRPr="00273ABD">
        <w:rPr>
          <w:rFonts w:ascii="Times" w:hAnsi="Times"/>
        </w:rPr>
        <w:t xml:space="preserve"> </w:t>
      </w:r>
      <w:r w:rsidR="00185252" w:rsidRPr="00273ABD">
        <w:rPr>
          <w:rFonts w:ascii="Times" w:hAnsi="Times"/>
        </w:rPr>
        <w:t xml:space="preserve">cannot be completely </w:t>
      </w:r>
      <w:r w:rsidR="008A3FA8" w:rsidRPr="00273ABD">
        <w:rPr>
          <w:rFonts w:ascii="Times" w:hAnsi="Times"/>
        </w:rPr>
        <w:t>ruled out</w:t>
      </w:r>
      <w:r w:rsidR="00185252" w:rsidRPr="00273ABD">
        <w:rPr>
          <w:rFonts w:ascii="Times" w:hAnsi="Times"/>
        </w:rPr>
        <w:t xml:space="preserve">, </w:t>
      </w:r>
      <w:r w:rsidR="002D0829" w:rsidRPr="00273ABD">
        <w:rPr>
          <w:rFonts w:ascii="Times" w:hAnsi="Times"/>
        </w:rPr>
        <w:t>since</w:t>
      </w:r>
      <w:r w:rsidR="000B0A21" w:rsidRPr="00273ABD">
        <w:rPr>
          <w:rFonts w:ascii="Times" w:hAnsi="Times"/>
        </w:rPr>
        <w:t xml:space="preserve"> annealing does not necessarily modify previous fabric (</w:t>
      </w:r>
      <w:r w:rsidR="00CA79AA" w:rsidRPr="00273ABD">
        <w:rPr>
          <w:rFonts w:ascii="Times" w:hAnsi="Times"/>
          <w:lang w:val="ca-ES"/>
        </w:rPr>
        <w:t>Vauchez and Garrido, 2001</w:t>
      </w:r>
      <w:r w:rsidR="009D2847" w:rsidRPr="00273ABD">
        <w:rPr>
          <w:rFonts w:ascii="Times" w:hAnsi="Times"/>
          <w:lang w:val="ca-ES"/>
        </w:rPr>
        <w:t>;</w:t>
      </w:r>
      <w:r w:rsidR="00C255E9" w:rsidRPr="00273ABD">
        <w:rPr>
          <w:rFonts w:ascii="Times" w:hAnsi="Times"/>
          <w:lang w:val="ca-ES"/>
        </w:rPr>
        <w:t xml:space="preserve"> Tommasi et al., 2008</w:t>
      </w:r>
      <w:r w:rsidR="000B0A21" w:rsidRPr="00273ABD">
        <w:rPr>
          <w:rFonts w:ascii="Times" w:hAnsi="Times"/>
          <w:lang w:val="ca-ES"/>
        </w:rPr>
        <w:t xml:space="preserve">). </w:t>
      </w:r>
      <w:r w:rsidR="001D5696" w:rsidRPr="00273ABD">
        <w:rPr>
          <w:rFonts w:ascii="Times" w:hAnsi="Times"/>
          <w:lang w:val="ca-ES"/>
        </w:rPr>
        <w:t>Also, t</w:t>
      </w:r>
      <w:r w:rsidR="00185252" w:rsidRPr="00273ABD">
        <w:rPr>
          <w:rFonts w:ascii="Times" w:hAnsi="Times"/>
          <w:lang w:val="ca-ES"/>
        </w:rPr>
        <w:t xml:space="preserve">he presence </w:t>
      </w:r>
      <w:r w:rsidR="00027AB1" w:rsidRPr="00273ABD">
        <w:rPr>
          <w:rFonts w:ascii="Times" w:hAnsi="Times"/>
          <w:lang w:val="ca-ES"/>
        </w:rPr>
        <w:t xml:space="preserve">of </w:t>
      </w:r>
      <w:r w:rsidR="00185252" w:rsidRPr="00273ABD">
        <w:rPr>
          <w:rFonts w:ascii="Times" w:hAnsi="Times"/>
          <w:lang w:val="ca-ES"/>
        </w:rPr>
        <w:t xml:space="preserve">melt (hypothesis 2) could have been a factor in </w:t>
      </w:r>
      <w:r w:rsidR="000B0A21" w:rsidRPr="00273ABD">
        <w:rPr>
          <w:rFonts w:ascii="Times" w:hAnsi="Times"/>
          <w:lang w:val="ca-ES"/>
        </w:rPr>
        <w:t>deformation and/or anneali</w:t>
      </w:r>
      <w:r w:rsidR="00185252" w:rsidRPr="00273ABD">
        <w:rPr>
          <w:rFonts w:ascii="Times" w:hAnsi="Times"/>
          <w:lang w:val="ca-ES"/>
        </w:rPr>
        <w:t>ng events</w:t>
      </w:r>
      <w:r w:rsidR="000B0A21" w:rsidRPr="00273ABD">
        <w:rPr>
          <w:rFonts w:ascii="Times" w:hAnsi="Times"/>
          <w:lang w:val="ca-ES"/>
        </w:rPr>
        <w:t xml:space="preserve">. </w:t>
      </w:r>
      <w:r w:rsidR="001D5696" w:rsidRPr="00273ABD">
        <w:rPr>
          <w:rFonts w:ascii="Times" w:hAnsi="Times"/>
          <w:lang w:val="ca-ES"/>
        </w:rPr>
        <w:t xml:space="preserve">Taking into account that </w:t>
      </w:r>
      <w:r w:rsidR="00F12A2E" w:rsidRPr="00273ABD">
        <w:rPr>
          <w:rFonts w:ascii="Times" w:hAnsi="Times"/>
          <w:lang w:val="ca-ES"/>
        </w:rPr>
        <w:t>AG-type</w:t>
      </w:r>
      <w:r w:rsidR="002D0829" w:rsidRPr="00273ABD">
        <w:rPr>
          <w:rFonts w:ascii="Times" w:hAnsi="Times"/>
          <w:lang w:val="ca-ES"/>
        </w:rPr>
        <w:t xml:space="preserve"> olivine </w:t>
      </w:r>
      <w:r w:rsidR="00413C78" w:rsidRPr="00273ABD">
        <w:rPr>
          <w:rFonts w:ascii="Times" w:hAnsi="Times"/>
          <w:lang w:val="ca-ES"/>
        </w:rPr>
        <w:t xml:space="preserve">fabric </w:t>
      </w:r>
      <w:r w:rsidR="00F12A2E" w:rsidRPr="00273ABD">
        <w:rPr>
          <w:rFonts w:ascii="Times" w:hAnsi="Times"/>
          <w:lang w:val="ca-ES"/>
        </w:rPr>
        <w:t>exists in</w:t>
      </w:r>
      <w:r w:rsidR="000B0A21" w:rsidRPr="00273ABD">
        <w:rPr>
          <w:rFonts w:ascii="Times" w:hAnsi="Times"/>
          <w:lang w:val="ca-ES"/>
        </w:rPr>
        <w:t xml:space="preserve"> harzburgites, lherzolites and the websterite, and </w:t>
      </w:r>
      <w:r w:rsidR="002D0829" w:rsidRPr="00273ABD">
        <w:rPr>
          <w:rFonts w:ascii="Times" w:hAnsi="Times"/>
          <w:lang w:val="ca-ES"/>
        </w:rPr>
        <w:t xml:space="preserve">since </w:t>
      </w:r>
      <w:r w:rsidR="000B0A21" w:rsidRPr="00273ABD">
        <w:rPr>
          <w:rFonts w:ascii="Times" w:hAnsi="Times"/>
          <w:lang w:val="ca-ES"/>
        </w:rPr>
        <w:t xml:space="preserve">the </w:t>
      </w:r>
      <w:r w:rsidR="00413C78" w:rsidRPr="00273ABD">
        <w:rPr>
          <w:rFonts w:ascii="Times" w:hAnsi="Times"/>
          <w:lang w:val="ca-ES"/>
        </w:rPr>
        <w:t>websterite</w:t>
      </w:r>
      <w:r w:rsidR="002D0829" w:rsidRPr="00273ABD">
        <w:rPr>
          <w:rFonts w:ascii="Times" w:hAnsi="Times"/>
          <w:lang w:val="ca-ES"/>
        </w:rPr>
        <w:t>s were</w:t>
      </w:r>
      <w:r w:rsidR="00CC339C" w:rsidRPr="00273ABD">
        <w:rPr>
          <w:rFonts w:ascii="Times" w:hAnsi="Times"/>
          <w:lang w:val="ca-ES"/>
        </w:rPr>
        <w:t xml:space="preserve"> interpreted as cumulates from percolating alkaline mafic silicate melts causing cryptic metasomatism in most harzburgites and a few lherzolites (Galán et al., 2008), it is likely that annealing was </w:t>
      </w:r>
      <w:r w:rsidR="00185252" w:rsidRPr="00273ABD">
        <w:rPr>
          <w:rFonts w:ascii="Times" w:hAnsi="Times"/>
          <w:lang w:val="ca-ES"/>
        </w:rPr>
        <w:t>stimulated</w:t>
      </w:r>
      <w:r w:rsidR="00413C78" w:rsidRPr="00273ABD">
        <w:rPr>
          <w:rFonts w:ascii="Times" w:hAnsi="Times"/>
          <w:lang w:val="ca-ES"/>
        </w:rPr>
        <w:t xml:space="preserve"> </w:t>
      </w:r>
      <w:r w:rsidR="00CC339C" w:rsidRPr="00273ABD">
        <w:rPr>
          <w:rFonts w:ascii="Times" w:hAnsi="Times"/>
          <w:lang w:val="ca-ES"/>
        </w:rPr>
        <w:t xml:space="preserve">by the percolation of </w:t>
      </w:r>
      <w:r w:rsidR="00C255E9" w:rsidRPr="00273ABD">
        <w:rPr>
          <w:rFonts w:ascii="Times" w:hAnsi="Times"/>
          <w:lang w:val="ca-ES"/>
        </w:rPr>
        <w:t xml:space="preserve">low fractions of </w:t>
      </w:r>
      <w:r w:rsidR="00CC339C" w:rsidRPr="00273ABD">
        <w:rPr>
          <w:rFonts w:ascii="Times" w:hAnsi="Times"/>
          <w:lang w:val="ca-ES"/>
        </w:rPr>
        <w:t>these metasomatic melts and derivatives</w:t>
      </w:r>
      <w:r w:rsidR="000B0A21" w:rsidRPr="00273ABD">
        <w:rPr>
          <w:rFonts w:ascii="Times" w:hAnsi="Times"/>
          <w:lang w:val="ca-ES"/>
        </w:rPr>
        <w:t>.</w:t>
      </w:r>
      <w:r w:rsidR="000B0A21" w:rsidRPr="00273ABD">
        <w:rPr>
          <w:rFonts w:ascii="Times" w:hAnsi="Times"/>
          <w:strike/>
          <w:lang w:val="ca-ES"/>
        </w:rPr>
        <w:t xml:space="preserve"> </w:t>
      </w:r>
    </w:p>
    <w:p w14:paraId="0CB2B900" w14:textId="21147D77" w:rsidR="000B0A21" w:rsidRPr="00273ABD" w:rsidRDefault="00E63DDC" w:rsidP="000B0A21">
      <w:pPr>
        <w:spacing w:line="480" w:lineRule="auto"/>
        <w:ind w:firstLine="284"/>
        <w:rPr>
          <w:rFonts w:ascii="Times" w:hAnsi="Times"/>
          <w:strike/>
        </w:rPr>
      </w:pPr>
      <w:r w:rsidRPr="00273ABD">
        <w:rPr>
          <w:rFonts w:ascii="Times" w:hAnsi="Times"/>
          <w:lang w:val="ca-ES"/>
        </w:rPr>
        <w:t>The other olivine</w:t>
      </w:r>
      <w:r w:rsidR="002B60BF" w:rsidRPr="00273ABD">
        <w:rPr>
          <w:rFonts w:ascii="Times" w:hAnsi="Times"/>
          <w:lang w:val="ca-ES"/>
        </w:rPr>
        <w:t xml:space="preserve"> deformation fabrics</w:t>
      </w:r>
      <w:r w:rsidRPr="00273ABD">
        <w:rPr>
          <w:rFonts w:ascii="Times" w:hAnsi="Times"/>
          <w:lang w:val="ca-ES"/>
        </w:rPr>
        <w:t xml:space="preserve">, </w:t>
      </w:r>
      <w:r w:rsidR="000B0A21" w:rsidRPr="00273ABD">
        <w:rPr>
          <w:rFonts w:ascii="Times" w:hAnsi="Times"/>
          <w:lang w:val="ca-ES"/>
        </w:rPr>
        <w:t>A-</w:t>
      </w:r>
      <w:r w:rsidRPr="00273ABD">
        <w:rPr>
          <w:rFonts w:ascii="Times" w:hAnsi="Times"/>
          <w:lang w:val="ca-ES"/>
        </w:rPr>
        <w:t>(orthorhombic)</w:t>
      </w:r>
      <w:r w:rsidR="00185252" w:rsidRPr="00273ABD">
        <w:rPr>
          <w:rFonts w:ascii="Times" w:hAnsi="Times"/>
          <w:lang w:val="ca-ES"/>
        </w:rPr>
        <w:t xml:space="preserve"> and</w:t>
      </w:r>
      <w:r w:rsidR="000B0A21" w:rsidRPr="00273ABD">
        <w:rPr>
          <w:rFonts w:ascii="Times" w:hAnsi="Times"/>
          <w:lang w:val="ca-ES"/>
        </w:rPr>
        <w:t xml:space="preserve"> D-</w:t>
      </w:r>
      <w:r w:rsidR="00E805DC" w:rsidRPr="00273ABD">
        <w:rPr>
          <w:rFonts w:ascii="Times" w:hAnsi="Times"/>
          <w:lang w:val="ca-ES"/>
        </w:rPr>
        <w:t xml:space="preserve"> </w:t>
      </w:r>
      <w:r w:rsidRPr="00273ABD">
        <w:rPr>
          <w:rFonts w:ascii="Times" w:hAnsi="Times"/>
          <w:lang w:val="ca-ES"/>
        </w:rPr>
        <w:t>([100]</w:t>
      </w:r>
      <w:r w:rsidR="004E6B86" w:rsidRPr="00273ABD">
        <w:rPr>
          <w:rFonts w:ascii="Times" w:hAnsi="Times"/>
          <w:lang w:val="ca-ES"/>
        </w:rPr>
        <w:t>-</w:t>
      </w:r>
      <w:r w:rsidRPr="00273ABD">
        <w:rPr>
          <w:rFonts w:ascii="Times" w:hAnsi="Times"/>
          <w:lang w:val="ca-ES"/>
        </w:rPr>
        <w:t xml:space="preserve">fiber) </w:t>
      </w:r>
      <w:r w:rsidR="000B0A21" w:rsidRPr="00273ABD">
        <w:rPr>
          <w:rFonts w:ascii="Times" w:hAnsi="Times"/>
          <w:lang w:val="ca-ES"/>
        </w:rPr>
        <w:t>type</w:t>
      </w:r>
      <w:r w:rsidRPr="00273ABD">
        <w:rPr>
          <w:rFonts w:ascii="Times" w:hAnsi="Times"/>
          <w:lang w:val="ca-ES"/>
        </w:rPr>
        <w:t>s,</w:t>
      </w:r>
      <w:r w:rsidR="000B0A21" w:rsidRPr="00273ABD">
        <w:rPr>
          <w:rFonts w:ascii="Times" w:hAnsi="Times"/>
          <w:lang w:val="ca-ES"/>
        </w:rPr>
        <w:t xml:space="preserve"> </w:t>
      </w:r>
      <w:r w:rsidR="008A3FA8" w:rsidRPr="00273ABD">
        <w:rPr>
          <w:rFonts w:ascii="Times" w:hAnsi="Times"/>
          <w:lang w:val="ca-ES"/>
        </w:rPr>
        <w:t xml:space="preserve">are </w:t>
      </w:r>
      <w:r w:rsidR="000B0A21" w:rsidRPr="00273ABD">
        <w:rPr>
          <w:rFonts w:ascii="Times" w:hAnsi="Times"/>
          <w:lang w:val="ca-ES"/>
        </w:rPr>
        <w:t xml:space="preserve">mainly </w:t>
      </w:r>
      <w:r w:rsidR="002B60BF" w:rsidRPr="00273ABD">
        <w:rPr>
          <w:rFonts w:ascii="Times" w:hAnsi="Times"/>
          <w:lang w:val="ca-ES"/>
        </w:rPr>
        <w:t xml:space="preserve">seen in </w:t>
      </w:r>
      <w:r w:rsidRPr="00273ABD">
        <w:rPr>
          <w:rFonts w:ascii="Times" w:hAnsi="Times"/>
          <w:lang w:val="ca-ES"/>
        </w:rPr>
        <w:t xml:space="preserve">finer-grained protogranular-porphyroclastic, porphyroclastic and equigranular </w:t>
      </w:r>
      <w:r w:rsidR="000B0A21" w:rsidRPr="00273ABD">
        <w:rPr>
          <w:rFonts w:ascii="Times" w:hAnsi="Times"/>
          <w:lang w:val="ca-ES"/>
        </w:rPr>
        <w:t>lherzolites (</w:t>
      </w:r>
      <w:r w:rsidR="00235DEE" w:rsidRPr="00273ABD">
        <w:rPr>
          <w:rFonts w:ascii="Times" w:hAnsi="Times"/>
          <w:lang w:val="ca-ES"/>
        </w:rPr>
        <w:t xml:space="preserve">Figs. </w:t>
      </w:r>
      <w:r w:rsidR="007075AB" w:rsidRPr="00273ABD">
        <w:rPr>
          <w:rFonts w:ascii="Times" w:hAnsi="Times"/>
          <w:lang w:val="ca-ES"/>
        </w:rPr>
        <w:t>7</w:t>
      </w:r>
      <w:r w:rsidR="00235DEE" w:rsidRPr="00273ABD">
        <w:rPr>
          <w:rFonts w:ascii="Times" w:hAnsi="Times"/>
          <w:lang w:val="ca-ES"/>
        </w:rPr>
        <w:t>, 8</w:t>
      </w:r>
      <w:r w:rsidR="001D5696" w:rsidRPr="00273ABD">
        <w:rPr>
          <w:rFonts w:ascii="Times" w:hAnsi="Times"/>
          <w:lang w:val="ca-ES"/>
        </w:rPr>
        <w:t>a, 10b</w:t>
      </w:r>
      <w:r w:rsidRPr="00273ABD">
        <w:rPr>
          <w:rFonts w:ascii="Times" w:hAnsi="Times"/>
          <w:lang w:val="ca-ES"/>
        </w:rPr>
        <w:t>)</w:t>
      </w:r>
      <w:r w:rsidR="007075AB" w:rsidRPr="00273ABD">
        <w:rPr>
          <w:rFonts w:ascii="Times" w:hAnsi="Times"/>
          <w:lang w:val="ca-ES"/>
        </w:rPr>
        <w:t xml:space="preserve">, all </w:t>
      </w:r>
      <w:r w:rsidR="001D5696" w:rsidRPr="00273ABD">
        <w:rPr>
          <w:rFonts w:ascii="Times" w:hAnsi="Times"/>
          <w:lang w:val="ca-ES"/>
        </w:rPr>
        <w:t xml:space="preserve">of them </w:t>
      </w:r>
      <w:r w:rsidR="007075AB" w:rsidRPr="00273ABD">
        <w:rPr>
          <w:rFonts w:ascii="Times" w:hAnsi="Times"/>
          <w:lang w:val="ca-ES"/>
        </w:rPr>
        <w:t xml:space="preserve">with </w:t>
      </w:r>
      <w:r w:rsidRPr="00273ABD">
        <w:rPr>
          <w:rFonts w:ascii="Times" w:hAnsi="Times"/>
          <w:lang w:val="ca-ES"/>
        </w:rPr>
        <w:t>low fabric strength</w:t>
      </w:r>
      <w:r w:rsidR="00655E61" w:rsidRPr="00273ABD">
        <w:rPr>
          <w:rFonts w:ascii="Times" w:hAnsi="Times"/>
          <w:lang w:val="ca-ES"/>
        </w:rPr>
        <w:t xml:space="preserve"> (</w:t>
      </w:r>
      <w:r w:rsidR="0086446F" w:rsidRPr="00273ABD">
        <w:rPr>
          <w:rFonts w:ascii="Times" w:hAnsi="Times"/>
          <w:lang w:val="ca-ES"/>
        </w:rPr>
        <w:t>Figs. 8a</w:t>
      </w:r>
      <w:r w:rsidR="00655E61" w:rsidRPr="00273ABD">
        <w:rPr>
          <w:rFonts w:ascii="Times" w:hAnsi="Times"/>
          <w:lang w:val="ca-ES"/>
        </w:rPr>
        <w:t xml:space="preserve">, Table 3) and, except </w:t>
      </w:r>
      <w:r w:rsidR="008F5AB8" w:rsidRPr="00273ABD">
        <w:rPr>
          <w:rFonts w:ascii="Times" w:hAnsi="Times"/>
          <w:lang w:val="ca-ES"/>
        </w:rPr>
        <w:t xml:space="preserve">for </w:t>
      </w:r>
      <w:r w:rsidR="00655E61" w:rsidRPr="00273ABD">
        <w:rPr>
          <w:rFonts w:ascii="Times" w:hAnsi="Times"/>
          <w:lang w:val="ca-ES"/>
        </w:rPr>
        <w:t>one</w:t>
      </w:r>
      <w:r w:rsidR="008F5AB8" w:rsidRPr="00273ABD">
        <w:rPr>
          <w:rFonts w:ascii="Times" w:hAnsi="Times"/>
          <w:lang w:val="ca-ES"/>
        </w:rPr>
        <w:t xml:space="preserve"> sample</w:t>
      </w:r>
      <w:r w:rsidR="00655E61" w:rsidRPr="00273ABD">
        <w:rPr>
          <w:rFonts w:ascii="Times" w:hAnsi="Times"/>
          <w:lang w:val="ca-ES"/>
        </w:rPr>
        <w:t>, with incoherent clinopyroxene fabric</w:t>
      </w:r>
      <w:r w:rsidR="005637F0" w:rsidRPr="00273ABD">
        <w:rPr>
          <w:rFonts w:ascii="Times" w:hAnsi="Times"/>
          <w:lang w:val="ca-ES"/>
        </w:rPr>
        <w:t>s</w:t>
      </w:r>
      <w:r w:rsidR="00655E61" w:rsidRPr="00273ABD">
        <w:rPr>
          <w:rFonts w:ascii="Times" w:hAnsi="Times"/>
          <w:lang w:val="ca-ES"/>
        </w:rPr>
        <w:t xml:space="preserve"> (Fig. 10b)</w:t>
      </w:r>
      <w:r w:rsidR="000B0A21" w:rsidRPr="00273ABD">
        <w:rPr>
          <w:rFonts w:ascii="Times" w:hAnsi="Times"/>
          <w:lang w:val="ca-ES"/>
        </w:rPr>
        <w:t>. According to experimental data (</w:t>
      </w:r>
      <w:r w:rsidR="00B32879" w:rsidRPr="00273ABD">
        <w:rPr>
          <w:rFonts w:ascii="Times" w:hAnsi="Times"/>
          <w:lang w:val="en-US"/>
        </w:rPr>
        <w:t>Jung and Karato, 2001</w:t>
      </w:r>
      <w:r w:rsidRPr="00273ABD">
        <w:rPr>
          <w:rFonts w:ascii="Times" w:hAnsi="Times"/>
          <w:lang w:val="ca-ES"/>
        </w:rPr>
        <w:t xml:space="preserve">), both </w:t>
      </w:r>
      <w:r w:rsidR="002B60BF" w:rsidRPr="00273ABD">
        <w:rPr>
          <w:rFonts w:ascii="Times" w:hAnsi="Times"/>
          <w:lang w:val="ca-ES"/>
        </w:rPr>
        <w:t>fabrics</w:t>
      </w:r>
      <w:r w:rsidR="00185252" w:rsidRPr="00273ABD">
        <w:rPr>
          <w:rFonts w:ascii="Times" w:hAnsi="Times"/>
          <w:lang w:val="ca-ES"/>
        </w:rPr>
        <w:t xml:space="preserve"> </w:t>
      </w:r>
      <w:r w:rsidR="000B0A21" w:rsidRPr="00273ABD">
        <w:rPr>
          <w:rFonts w:ascii="Times" w:hAnsi="Times"/>
          <w:lang w:val="ca-ES"/>
        </w:rPr>
        <w:t>are developed by simple shear deformation at dry conditions, low to moderate stress (A-type), high stress (D-Type), and high T,</w:t>
      </w:r>
      <w:r w:rsidRPr="00273ABD">
        <w:rPr>
          <w:rFonts w:ascii="Times" w:hAnsi="Times"/>
          <w:lang w:val="ca-ES"/>
        </w:rPr>
        <w:t xml:space="preserve"> </w:t>
      </w:r>
      <w:r w:rsidR="00185252" w:rsidRPr="00273ABD">
        <w:rPr>
          <w:rFonts w:ascii="Times" w:hAnsi="Times"/>
          <w:lang w:val="ca-ES"/>
        </w:rPr>
        <w:t>although</w:t>
      </w:r>
      <w:r w:rsidRPr="00273ABD">
        <w:rPr>
          <w:rFonts w:ascii="Times" w:hAnsi="Times"/>
          <w:lang w:val="ca-ES"/>
        </w:rPr>
        <w:t xml:space="preserve"> lower for D-type than for</w:t>
      </w:r>
      <w:r w:rsidR="000B0A21" w:rsidRPr="00273ABD">
        <w:rPr>
          <w:rFonts w:ascii="Times" w:hAnsi="Times"/>
          <w:lang w:val="ca-ES"/>
        </w:rPr>
        <w:t xml:space="preserve"> A-</w:t>
      </w:r>
      <w:r w:rsidR="002B60BF" w:rsidRPr="00273ABD">
        <w:rPr>
          <w:rFonts w:ascii="Times" w:hAnsi="Times"/>
          <w:lang w:val="ca-ES"/>
        </w:rPr>
        <w:t>t</w:t>
      </w:r>
      <w:r w:rsidR="000B0A21" w:rsidRPr="00273ABD">
        <w:rPr>
          <w:rFonts w:ascii="Times" w:hAnsi="Times"/>
          <w:lang w:val="ca-ES"/>
        </w:rPr>
        <w:t>ype. Numerical simulations of CPO by Tommasi et al. (1999) also indicate deformation by pure shear or plane tra</w:t>
      </w:r>
      <w:r w:rsidR="00185252" w:rsidRPr="00273ABD">
        <w:rPr>
          <w:rFonts w:ascii="Times" w:hAnsi="Times"/>
          <w:lang w:val="ca-ES"/>
        </w:rPr>
        <w:t>n</w:t>
      </w:r>
      <w:r w:rsidR="000B0A21" w:rsidRPr="00273ABD">
        <w:rPr>
          <w:rFonts w:ascii="Times" w:hAnsi="Times"/>
          <w:lang w:val="ca-ES"/>
        </w:rPr>
        <w:t>spression for the</w:t>
      </w:r>
      <w:r w:rsidRPr="00273ABD">
        <w:rPr>
          <w:rFonts w:ascii="Times" w:hAnsi="Times"/>
          <w:lang w:val="ca-ES"/>
        </w:rPr>
        <w:t xml:space="preserve"> A-type and transtension for the D-type</w:t>
      </w:r>
      <w:r w:rsidR="000B0A21" w:rsidRPr="00273ABD">
        <w:rPr>
          <w:rFonts w:ascii="Times" w:hAnsi="Times"/>
          <w:lang w:val="ca-ES"/>
        </w:rPr>
        <w:t xml:space="preserve">, which agrees with </w:t>
      </w:r>
      <w:r w:rsidR="00D33189" w:rsidRPr="00273ABD">
        <w:rPr>
          <w:rFonts w:ascii="Times" w:hAnsi="Times"/>
          <w:lang w:val="ca-ES"/>
        </w:rPr>
        <w:t xml:space="preserve">deformation regimes deduced from </w:t>
      </w:r>
      <w:r w:rsidR="00655E61" w:rsidRPr="00273ABD">
        <w:rPr>
          <w:rFonts w:ascii="Times" w:hAnsi="Times"/>
          <w:lang w:val="ca-ES"/>
        </w:rPr>
        <w:t xml:space="preserve">most </w:t>
      </w:r>
      <w:r w:rsidR="000B0A21" w:rsidRPr="00273ABD">
        <w:rPr>
          <w:rFonts w:ascii="Times" w:hAnsi="Times"/>
          <w:lang w:val="ca-ES"/>
        </w:rPr>
        <w:t xml:space="preserve">clinopyroxene LS </w:t>
      </w:r>
      <w:r w:rsidR="00D33189" w:rsidRPr="00273ABD">
        <w:rPr>
          <w:rFonts w:ascii="Times" w:hAnsi="Times"/>
          <w:lang w:val="ca-ES"/>
        </w:rPr>
        <w:t>index</w:t>
      </w:r>
      <w:r w:rsidR="00655E61" w:rsidRPr="00273ABD">
        <w:rPr>
          <w:rFonts w:ascii="Times" w:hAnsi="Times"/>
          <w:lang w:val="ca-ES"/>
        </w:rPr>
        <w:t xml:space="preserve"> </w:t>
      </w:r>
      <w:r w:rsidR="000B0A21" w:rsidRPr="00273ABD">
        <w:rPr>
          <w:rFonts w:ascii="Times" w:hAnsi="Times"/>
          <w:lang w:val="ca-ES"/>
        </w:rPr>
        <w:t xml:space="preserve">(Fig. </w:t>
      </w:r>
      <w:r w:rsidR="00235DEE" w:rsidRPr="00273ABD">
        <w:rPr>
          <w:rFonts w:ascii="Times" w:hAnsi="Times"/>
          <w:lang w:val="ca-ES"/>
        </w:rPr>
        <w:t>10</w:t>
      </w:r>
      <w:r w:rsidR="00655E61" w:rsidRPr="00273ABD">
        <w:rPr>
          <w:rFonts w:ascii="Times" w:hAnsi="Times"/>
          <w:lang w:val="ca-ES"/>
        </w:rPr>
        <w:t>b</w:t>
      </w:r>
      <w:r w:rsidR="000B0A21" w:rsidRPr="00273ABD">
        <w:rPr>
          <w:rFonts w:ascii="Times" w:hAnsi="Times"/>
          <w:lang w:val="ca-ES"/>
        </w:rPr>
        <w:t xml:space="preserve">). Taking into account that both </w:t>
      </w:r>
      <w:r w:rsidR="002B60BF" w:rsidRPr="00273ABD">
        <w:rPr>
          <w:rFonts w:ascii="Times" w:hAnsi="Times"/>
          <w:lang w:val="ca-ES"/>
        </w:rPr>
        <w:t>deformation fabrics</w:t>
      </w:r>
      <w:r w:rsidR="000B0A21" w:rsidRPr="00273ABD">
        <w:rPr>
          <w:rFonts w:ascii="Times" w:hAnsi="Times"/>
          <w:lang w:val="ca-ES"/>
        </w:rPr>
        <w:t xml:space="preserve"> are found in </w:t>
      </w:r>
      <w:r w:rsidR="004E6D7B" w:rsidRPr="00273ABD">
        <w:rPr>
          <w:rFonts w:ascii="Times" w:hAnsi="Times"/>
          <w:lang w:val="ca-ES"/>
        </w:rPr>
        <w:t xml:space="preserve">finer-grained </w:t>
      </w:r>
      <w:r w:rsidR="00FB302B" w:rsidRPr="00273ABD">
        <w:rPr>
          <w:rFonts w:ascii="Times" w:hAnsi="Times"/>
          <w:lang w:val="ca-ES"/>
        </w:rPr>
        <w:t>peridotites</w:t>
      </w:r>
      <w:r w:rsidR="004E6D7B" w:rsidRPr="00273ABD">
        <w:rPr>
          <w:rFonts w:ascii="Times" w:hAnsi="Times"/>
          <w:lang w:val="ca-ES"/>
        </w:rPr>
        <w:t>, most of them</w:t>
      </w:r>
      <w:r w:rsidR="000B0A21" w:rsidRPr="00273ABD">
        <w:rPr>
          <w:rFonts w:ascii="Times" w:hAnsi="Times"/>
          <w:lang w:val="ca-ES"/>
        </w:rPr>
        <w:t xml:space="preserve"> equilibrated at lower T and P than those with AG-type (</w:t>
      </w:r>
      <w:r w:rsidR="00235DEE" w:rsidRPr="00273ABD">
        <w:rPr>
          <w:rFonts w:ascii="Times" w:hAnsi="Times"/>
          <w:lang w:val="ca-ES"/>
        </w:rPr>
        <w:t xml:space="preserve">Figs. </w:t>
      </w:r>
      <w:r w:rsidR="004E6D7B" w:rsidRPr="00273ABD">
        <w:rPr>
          <w:rFonts w:ascii="Times" w:hAnsi="Times"/>
          <w:lang w:val="ca-ES"/>
        </w:rPr>
        <w:t xml:space="preserve">5c, </w:t>
      </w:r>
      <w:r w:rsidR="00655E61" w:rsidRPr="00273ABD">
        <w:rPr>
          <w:rFonts w:ascii="Times" w:hAnsi="Times"/>
          <w:lang w:val="ca-ES"/>
        </w:rPr>
        <w:t>6</w:t>
      </w:r>
      <w:r w:rsidR="00D33189" w:rsidRPr="00273ABD">
        <w:rPr>
          <w:rFonts w:ascii="Times" w:hAnsi="Times"/>
          <w:lang w:val="ca-ES"/>
        </w:rPr>
        <w:t>, 9</w:t>
      </w:r>
      <w:r w:rsidR="00655E61" w:rsidRPr="00273ABD">
        <w:rPr>
          <w:rFonts w:ascii="Times" w:hAnsi="Times"/>
          <w:lang w:val="ca-ES"/>
        </w:rPr>
        <w:t>d</w:t>
      </w:r>
      <w:r w:rsidR="00B44291" w:rsidRPr="00273ABD">
        <w:rPr>
          <w:rFonts w:ascii="Times" w:hAnsi="Times"/>
          <w:lang w:val="ca-ES"/>
        </w:rPr>
        <w:t>, Table 2</w:t>
      </w:r>
      <w:r w:rsidR="000B0A21" w:rsidRPr="00273ABD">
        <w:rPr>
          <w:rFonts w:ascii="Times" w:hAnsi="Times"/>
          <w:lang w:val="ca-ES"/>
        </w:rPr>
        <w:t>)</w:t>
      </w:r>
      <w:r w:rsidR="004E6D7B" w:rsidRPr="00273ABD">
        <w:rPr>
          <w:rFonts w:ascii="Times" w:hAnsi="Times"/>
          <w:lang w:val="ca-ES"/>
        </w:rPr>
        <w:t>,</w:t>
      </w:r>
      <w:r w:rsidR="000B0A21" w:rsidRPr="00273ABD">
        <w:rPr>
          <w:rFonts w:ascii="Times" w:hAnsi="Times"/>
          <w:lang w:val="ca-ES"/>
        </w:rPr>
        <w:t xml:space="preserve"> and that </w:t>
      </w:r>
      <w:r w:rsidR="00D33189" w:rsidRPr="00273ABD">
        <w:rPr>
          <w:rFonts w:ascii="Times" w:hAnsi="Times"/>
          <w:lang w:val="ca-ES"/>
        </w:rPr>
        <w:t xml:space="preserve">they grade </w:t>
      </w:r>
      <w:r w:rsidR="000B0A21" w:rsidRPr="00273ABD">
        <w:rPr>
          <w:rFonts w:ascii="Times" w:hAnsi="Times"/>
          <w:lang w:val="ca-ES"/>
        </w:rPr>
        <w:t>to the AG- type in f</w:t>
      </w:r>
      <w:r w:rsidR="004E6D7B" w:rsidRPr="00273ABD">
        <w:rPr>
          <w:rFonts w:ascii="Times" w:hAnsi="Times"/>
          <w:lang w:val="ca-ES"/>
        </w:rPr>
        <w:t>our</w:t>
      </w:r>
      <w:r w:rsidR="000B0A21" w:rsidRPr="00273ABD">
        <w:rPr>
          <w:rFonts w:ascii="Times" w:hAnsi="Times"/>
          <w:lang w:val="ca-ES"/>
        </w:rPr>
        <w:t xml:space="preserve"> samples (</w:t>
      </w:r>
      <w:r w:rsidR="00235DEE" w:rsidRPr="00273ABD">
        <w:rPr>
          <w:rFonts w:ascii="Times" w:hAnsi="Times"/>
          <w:lang w:val="ca-ES"/>
        </w:rPr>
        <w:t>Table 3; Fig</w:t>
      </w:r>
      <w:r w:rsidR="004E6D7B" w:rsidRPr="00273ABD">
        <w:rPr>
          <w:rFonts w:ascii="Times" w:hAnsi="Times"/>
          <w:lang w:val="ca-ES"/>
        </w:rPr>
        <w:t>. 7</w:t>
      </w:r>
      <w:r w:rsidR="00D33189" w:rsidRPr="00273ABD">
        <w:rPr>
          <w:rFonts w:ascii="Times" w:hAnsi="Times"/>
          <w:lang w:val="ca-ES"/>
        </w:rPr>
        <w:t xml:space="preserve">), we </w:t>
      </w:r>
      <w:r w:rsidR="00824B68" w:rsidRPr="00273ABD">
        <w:rPr>
          <w:rFonts w:ascii="Times" w:hAnsi="Times"/>
          <w:lang w:val="ca-ES"/>
        </w:rPr>
        <w:t>deduce</w:t>
      </w:r>
      <w:r w:rsidR="00D33189" w:rsidRPr="00273ABD">
        <w:rPr>
          <w:rFonts w:ascii="Times" w:hAnsi="Times"/>
          <w:lang w:val="ca-ES"/>
        </w:rPr>
        <w:t xml:space="preserve"> that the AG-type was an earlier deformation fabric</w:t>
      </w:r>
      <w:r w:rsidR="000B0A21" w:rsidRPr="00273ABD">
        <w:rPr>
          <w:rFonts w:ascii="Times" w:hAnsi="Times"/>
          <w:lang w:val="ca-ES"/>
        </w:rPr>
        <w:t xml:space="preserve"> </w:t>
      </w:r>
      <w:r w:rsidR="00824B68" w:rsidRPr="00273ABD">
        <w:rPr>
          <w:rFonts w:ascii="Times" w:hAnsi="Times"/>
          <w:lang w:val="ca-ES"/>
        </w:rPr>
        <w:t xml:space="preserve">later </w:t>
      </w:r>
      <w:r w:rsidR="000B0A21" w:rsidRPr="00273ABD">
        <w:rPr>
          <w:rFonts w:ascii="Times" w:hAnsi="Times"/>
          <w:lang w:val="ca-ES"/>
        </w:rPr>
        <w:t xml:space="preserve">transformed into A- and D-types </w:t>
      </w:r>
      <w:r w:rsidR="0090784F" w:rsidRPr="00273ABD">
        <w:rPr>
          <w:rFonts w:ascii="Times" w:hAnsi="Times"/>
          <w:lang w:val="ca-ES"/>
        </w:rPr>
        <w:t xml:space="preserve">by changes in the deformation regime that happened </w:t>
      </w:r>
      <w:r w:rsidR="000B0A21" w:rsidRPr="00273ABD">
        <w:rPr>
          <w:rFonts w:ascii="Times" w:hAnsi="Times"/>
          <w:lang w:val="ca-ES"/>
        </w:rPr>
        <w:t xml:space="preserve">at higher stress and </w:t>
      </w:r>
      <w:r w:rsidR="007F458E" w:rsidRPr="00273ABD">
        <w:rPr>
          <w:rFonts w:ascii="Times" w:hAnsi="Times"/>
          <w:lang w:val="ca-ES"/>
        </w:rPr>
        <w:t xml:space="preserve">decreasing </w:t>
      </w:r>
      <w:r w:rsidR="000B0A21" w:rsidRPr="00273ABD">
        <w:rPr>
          <w:rFonts w:ascii="Times" w:hAnsi="Times"/>
          <w:lang w:val="ca-ES"/>
        </w:rPr>
        <w:t xml:space="preserve">T and P. </w:t>
      </w:r>
      <w:r w:rsidR="00824B68" w:rsidRPr="00273ABD">
        <w:rPr>
          <w:rFonts w:ascii="Times" w:hAnsi="Times"/>
          <w:lang w:val="ca-ES"/>
        </w:rPr>
        <w:t xml:space="preserve"> The same conclusion</w:t>
      </w:r>
      <w:r w:rsidR="008A3FA8" w:rsidRPr="00273ABD">
        <w:rPr>
          <w:rFonts w:ascii="Times" w:hAnsi="Times"/>
          <w:lang w:val="ca-ES"/>
        </w:rPr>
        <w:t xml:space="preserve"> was</w:t>
      </w:r>
      <w:r w:rsidR="00824B68" w:rsidRPr="00273ABD">
        <w:rPr>
          <w:rFonts w:ascii="Times" w:hAnsi="Times"/>
          <w:lang w:val="ca-ES"/>
        </w:rPr>
        <w:t xml:space="preserve"> after the study of </w:t>
      </w:r>
      <w:r w:rsidR="000B0A21" w:rsidRPr="00273ABD">
        <w:rPr>
          <w:rFonts w:ascii="Times" w:hAnsi="Times"/>
          <w:lang w:val="ca-ES"/>
        </w:rPr>
        <w:t xml:space="preserve"> mantle xenoliths </w:t>
      </w:r>
      <w:r w:rsidR="00824B68" w:rsidRPr="00273ABD">
        <w:rPr>
          <w:rFonts w:ascii="Times" w:hAnsi="Times"/>
          <w:lang w:val="ca-ES"/>
        </w:rPr>
        <w:t xml:space="preserve">displaying similar </w:t>
      </w:r>
      <w:r w:rsidR="00824B68" w:rsidRPr="00273ABD">
        <w:rPr>
          <w:rFonts w:ascii="Times" w:hAnsi="Times"/>
          <w:lang w:val="ca-ES"/>
        </w:rPr>
        <w:lastRenderedPageBreak/>
        <w:t xml:space="preserve">characteristics found in </w:t>
      </w:r>
      <w:r w:rsidR="00DB2086" w:rsidRPr="00273ABD">
        <w:rPr>
          <w:rFonts w:ascii="Times" w:hAnsi="Times"/>
          <w:lang w:val="ca-ES"/>
        </w:rPr>
        <w:t xml:space="preserve">the southeastern Carpathians and San Quintin (Baja California) </w:t>
      </w:r>
      <w:r w:rsidR="00E96FFA" w:rsidRPr="00273ABD">
        <w:rPr>
          <w:rFonts w:ascii="Times" w:hAnsi="Times"/>
          <w:lang w:val="ca-ES"/>
        </w:rPr>
        <w:t xml:space="preserve">(Falus et al., 2008; </w:t>
      </w:r>
      <w:r w:rsidR="000B0A21" w:rsidRPr="00273ABD">
        <w:rPr>
          <w:rFonts w:ascii="Times" w:hAnsi="Times"/>
          <w:lang w:val="ca-ES"/>
        </w:rPr>
        <w:t xml:space="preserve">Palasse et al., 2012 and references therein) and in extensional shear zones of orogenic peridotitic massifs (Kaczmarek and Tommasi, 2011). Deformation at </w:t>
      </w:r>
      <w:r w:rsidR="00FE5740" w:rsidRPr="00273ABD">
        <w:rPr>
          <w:rFonts w:ascii="Times" w:hAnsi="Times"/>
          <w:lang w:val="ca-ES"/>
        </w:rPr>
        <w:t>decreasing</w:t>
      </w:r>
      <w:r w:rsidR="00440288" w:rsidRPr="00273ABD">
        <w:rPr>
          <w:rFonts w:ascii="Times" w:hAnsi="Times"/>
          <w:lang w:val="ca-ES"/>
        </w:rPr>
        <w:t xml:space="preserve"> T and P is consistent with: (i</w:t>
      </w:r>
      <w:r w:rsidR="000B0A21" w:rsidRPr="00273ABD">
        <w:rPr>
          <w:rFonts w:ascii="Times" w:hAnsi="Times"/>
          <w:lang w:val="ca-ES"/>
        </w:rPr>
        <w:t xml:space="preserve">) higher T estimates from original compositions of orthopyroxene and clinopyroxene porphyroclasts than </w:t>
      </w:r>
      <w:r w:rsidR="00824B68" w:rsidRPr="00273ABD">
        <w:rPr>
          <w:rFonts w:ascii="Times" w:hAnsi="Times"/>
          <w:lang w:val="ca-ES"/>
        </w:rPr>
        <w:t xml:space="preserve">from </w:t>
      </w:r>
      <w:r w:rsidR="000B0A21" w:rsidRPr="00273ABD">
        <w:rPr>
          <w:rFonts w:ascii="Times" w:hAnsi="Times"/>
          <w:lang w:val="ca-ES"/>
        </w:rPr>
        <w:t>neocrystals (</w:t>
      </w:r>
      <w:r w:rsidR="00235DEE" w:rsidRPr="00273ABD">
        <w:rPr>
          <w:rFonts w:ascii="Times" w:hAnsi="Times"/>
          <w:lang w:val="ca-ES"/>
        </w:rPr>
        <w:t>Table 2, Fig. 9</w:t>
      </w:r>
      <w:r w:rsidR="000B0A21" w:rsidRPr="00273ABD">
        <w:rPr>
          <w:rFonts w:ascii="Times" w:hAnsi="Times"/>
          <w:lang w:val="ca-ES"/>
        </w:rPr>
        <w:t>c</w:t>
      </w:r>
      <w:r w:rsidR="00440288" w:rsidRPr="00273ABD">
        <w:rPr>
          <w:rFonts w:ascii="Times" w:hAnsi="Times"/>
          <w:lang w:val="ca-ES"/>
        </w:rPr>
        <w:t>); (ii</w:t>
      </w:r>
      <w:r w:rsidR="000B0A21" w:rsidRPr="00273ABD">
        <w:rPr>
          <w:rFonts w:ascii="Times" w:hAnsi="Times"/>
          <w:lang w:val="ca-ES"/>
        </w:rPr>
        <w:t xml:space="preserve">) </w:t>
      </w:r>
      <w:r w:rsidR="00CB36FF" w:rsidRPr="00273ABD">
        <w:rPr>
          <w:rFonts w:ascii="Times" w:hAnsi="Times"/>
          <w:lang w:val="ca-ES"/>
        </w:rPr>
        <w:t xml:space="preserve">clinopyroxene with lower jadeite component </w:t>
      </w:r>
      <w:r w:rsidR="000B0A21" w:rsidRPr="00273ABD">
        <w:rPr>
          <w:rFonts w:ascii="Times" w:hAnsi="Times"/>
          <w:lang w:val="ca-ES"/>
        </w:rPr>
        <w:t>(</w:t>
      </w:r>
      <w:r w:rsidR="00235DEE" w:rsidRPr="00273ABD">
        <w:rPr>
          <w:rFonts w:ascii="Times" w:hAnsi="Times"/>
          <w:lang w:val="ca-ES"/>
        </w:rPr>
        <w:t>Fig. 5</w:t>
      </w:r>
      <w:r w:rsidR="000B0A21" w:rsidRPr="00273ABD">
        <w:rPr>
          <w:rFonts w:ascii="Times" w:hAnsi="Times"/>
          <w:lang w:val="ca-ES"/>
        </w:rPr>
        <w:t>c</w:t>
      </w:r>
      <w:r w:rsidR="002D1753" w:rsidRPr="00273ABD">
        <w:rPr>
          <w:rFonts w:ascii="Times" w:hAnsi="Times"/>
          <w:lang w:val="ca-ES"/>
        </w:rPr>
        <w:t>,</w:t>
      </w:r>
      <w:r w:rsidR="00CB36FF" w:rsidRPr="00273ABD">
        <w:rPr>
          <w:rFonts w:ascii="Times" w:hAnsi="Times"/>
          <w:lang w:val="ca-ES"/>
        </w:rPr>
        <w:t xml:space="preserve"> 9c</w:t>
      </w:r>
      <w:r w:rsidR="000B0A21" w:rsidRPr="00273ABD">
        <w:rPr>
          <w:rFonts w:ascii="Times" w:hAnsi="Times"/>
          <w:lang w:val="ca-ES"/>
        </w:rPr>
        <w:t xml:space="preserve">) </w:t>
      </w:r>
      <w:r w:rsidR="008E0620" w:rsidRPr="00273ABD">
        <w:rPr>
          <w:rFonts w:ascii="Times" w:hAnsi="Times"/>
          <w:lang w:val="ca-ES"/>
        </w:rPr>
        <w:t>found in porphyroclastic and equigranular lherzolites</w:t>
      </w:r>
      <w:r w:rsidR="008E0620" w:rsidRPr="00273ABD">
        <w:rPr>
          <w:rFonts w:ascii="Times" w:hAnsi="Times"/>
          <w:b/>
          <w:lang w:val="ca-ES"/>
        </w:rPr>
        <w:t xml:space="preserve"> </w:t>
      </w:r>
      <w:r w:rsidR="008E0620" w:rsidRPr="00273ABD">
        <w:rPr>
          <w:rFonts w:ascii="Times" w:hAnsi="Times"/>
          <w:lang w:val="ca-ES"/>
        </w:rPr>
        <w:t>with</w:t>
      </w:r>
      <w:r w:rsidR="002B1397" w:rsidRPr="00273ABD">
        <w:rPr>
          <w:rFonts w:ascii="Times" w:hAnsi="Times"/>
          <w:lang w:val="ca-ES"/>
        </w:rPr>
        <w:t xml:space="preserve"> A- and D-type fabrics</w:t>
      </w:r>
      <w:r w:rsidR="00440288" w:rsidRPr="00273ABD">
        <w:rPr>
          <w:rFonts w:ascii="Times" w:hAnsi="Times"/>
          <w:b/>
          <w:lang w:val="ca-ES"/>
        </w:rPr>
        <w:t>;</w:t>
      </w:r>
      <w:r w:rsidR="00440288" w:rsidRPr="00273ABD">
        <w:rPr>
          <w:rFonts w:ascii="Times" w:hAnsi="Times"/>
          <w:lang w:val="ca-ES"/>
        </w:rPr>
        <w:t xml:space="preserve"> </w:t>
      </w:r>
      <w:r w:rsidR="00CB36FF" w:rsidRPr="00273ABD">
        <w:rPr>
          <w:rFonts w:ascii="Times" w:hAnsi="Times"/>
          <w:lang w:val="ca-ES"/>
        </w:rPr>
        <w:t xml:space="preserve">and </w:t>
      </w:r>
      <w:r w:rsidR="00440288" w:rsidRPr="00273ABD">
        <w:rPr>
          <w:rFonts w:ascii="Times" w:hAnsi="Times"/>
          <w:lang w:val="ca-ES"/>
        </w:rPr>
        <w:t>(iii</w:t>
      </w:r>
      <w:r w:rsidR="000B0A21" w:rsidRPr="00273ABD">
        <w:rPr>
          <w:rFonts w:ascii="Times" w:hAnsi="Times"/>
          <w:lang w:val="ca-ES"/>
        </w:rPr>
        <w:t>)</w:t>
      </w:r>
      <w:r w:rsidR="006B4985" w:rsidRPr="00273ABD">
        <w:rPr>
          <w:rFonts w:ascii="Times" w:hAnsi="Times"/>
          <w:lang w:val="ca-ES"/>
        </w:rPr>
        <w:t>,</w:t>
      </w:r>
      <w:r w:rsidR="000B0A21" w:rsidRPr="00273ABD">
        <w:rPr>
          <w:rFonts w:ascii="Times" w:hAnsi="Times"/>
          <w:lang w:val="ca-ES"/>
        </w:rPr>
        <w:t xml:space="preserve"> </w:t>
      </w:r>
      <w:r w:rsidR="00CB36FF" w:rsidRPr="00273ABD">
        <w:rPr>
          <w:rFonts w:ascii="Times" w:hAnsi="Times"/>
          <w:lang w:val="ca-ES"/>
        </w:rPr>
        <w:t xml:space="preserve">possible </w:t>
      </w:r>
      <w:r w:rsidR="000B0A21" w:rsidRPr="00273ABD">
        <w:rPr>
          <w:rFonts w:ascii="Times" w:hAnsi="Times"/>
          <w:lang w:val="ca-ES"/>
        </w:rPr>
        <w:t xml:space="preserve">activation of the olivine </w:t>
      </w:r>
      <w:r w:rsidR="002B1397" w:rsidRPr="00273ABD">
        <w:rPr>
          <w:rFonts w:ascii="Times" w:hAnsi="Times"/>
        </w:rPr>
        <w:t>(100)</w:t>
      </w:r>
      <w:r w:rsidR="001E3A3F" w:rsidRPr="00273ABD">
        <w:rPr>
          <w:rFonts w:ascii="Times" w:hAnsi="Times"/>
        </w:rPr>
        <w:t>[001]</w:t>
      </w:r>
      <w:r w:rsidR="00FB302B" w:rsidRPr="00273ABD">
        <w:rPr>
          <w:rFonts w:ascii="Times" w:hAnsi="Times"/>
        </w:rPr>
        <w:t xml:space="preserve"> </w:t>
      </w:r>
      <w:r w:rsidR="00E66008" w:rsidRPr="00273ABD">
        <w:rPr>
          <w:rFonts w:ascii="Times" w:hAnsi="Times"/>
          <w:lang w:val="ca-ES"/>
        </w:rPr>
        <w:t xml:space="preserve">slip system </w:t>
      </w:r>
      <w:r w:rsidR="000B0A21" w:rsidRPr="00273ABD">
        <w:rPr>
          <w:rFonts w:ascii="Times" w:hAnsi="Times"/>
        </w:rPr>
        <w:t>along with the dominant</w:t>
      </w:r>
      <w:r w:rsidR="002B1397" w:rsidRPr="00273ABD">
        <w:rPr>
          <w:rFonts w:ascii="Times" w:hAnsi="Times"/>
        </w:rPr>
        <w:t xml:space="preserve"> </w:t>
      </w:r>
      <w:r w:rsidR="00FA1DE0" w:rsidRPr="00273ABD">
        <w:rPr>
          <w:rFonts w:ascii="Times" w:hAnsi="Times"/>
        </w:rPr>
        <w:t>{</w:t>
      </w:r>
      <w:r w:rsidR="002B1397" w:rsidRPr="00273ABD">
        <w:rPr>
          <w:rFonts w:ascii="Times" w:hAnsi="Times"/>
        </w:rPr>
        <w:t>0kl}</w:t>
      </w:r>
      <w:r w:rsidR="001E3A3F" w:rsidRPr="00273ABD">
        <w:rPr>
          <w:rFonts w:ascii="Times" w:hAnsi="Times"/>
        </w:rPr>
        <w:t>[100]</w:t>
      </w:r>
      <w:r w:rsidR="000B0A21" w:rsidRPr="00273ABD">
        <w:rPr>
          <w:rFonts w:ascii="Times" w:hAnsi="Times"/>
        </w:rPr>
        <w:t>, as deduced from misorientations</w:t>
      </w:r>
      <w:r w:rsidR="00FB17B0" w:rsidRPr="00273ABD">
        <w:rPr>
          <w:rFonts w:ascii="Times" w:hAnsi="Times"/>
        </w:rPr>
        <w:t xml:space="preserve"> in lherzolite</w:t>
      </w:r>
      <w:r w:rsidR="00EE70E8" w:rsidRPr="00273ABD">
        <w:rPr>
          <w:rFonts w:ascii="Times" w:hAnsi="Times"/>
        </w:rPr>
        <w:t>s</w:t>
      </w:r>
      <w:r w:rsidR="00CB36FF" w:rsidRPr="00273ABD">
        <w:rPr>
          <w:rFonts w:ascii="Times" w:hAnsi="Times"/>
        </w:rPr>
        <w:t xml:space="preserve"> with A- and D-type fabrics and transitional of these to AG-type (eg., BB.08.59, CA.12.03, CA.44.05</w:t>
      </w:r>
      <w:r w:rsidR="009F40FF" w:rsidRPr="00273ABD">
        <w:rPr>
          <w:rFonts w:ascii="Times" w:hAnsi="Times"/>
        </w:rPr>
        <w:t xml:space="preserve">, </w:t>
      </w:r>
      <w:r w:rsidR="00EE70E8" w:rsidRPr="00273ABD">
        <w:rPr>
          <w:rFonts w:ascii="Times" w:hAnsi="Times"/>
        </w:rPr>
        <w:t xml:space="preserve">BB.08.57, </w:t>
      </w:r>
      <w:r w:rsidR="00CB36FF" w:rsidRPr="00273ABD">
        <w:rPr>
          <w:rFonts w:ascii="Times" w:hAnsi="Times"/>
        </w:rPr>
        <w:t xml:space="preserve">SC.11.16 in </w:t>
      </w:r>
      <w:r w:rsidR="000B0A21" w:rsidRPr="00273ABD">
        <w:rPr>
          <w:rFonts w:ascii="Times" w:hAnsi="Times"/>
        </w:rPr>
        <w:t>Fig</w:t>
      </w:r>
      <w:r w:rsidR="00FB17B0" w:rsidRPr="00273ABD">
        <w:rPr>
          <w:rFonts w:ascii="Times" w:hAnsi="Times"/>
        </w:rPr>
        <w:t>s</w:t>
      </w:r>
      <w:r w:rsidR="000B0A21" w:rsidRPr="00273ABD">
        <w:rPr>
          <w:rFonts w:ascii="Times" w:hAnsi="Times"/>
        </w:rPr>
        <w:t xml:space="preserve">. </w:t>
      </w:r>
      <w:r w:rsidR="00DD6B91" w:rsidRPr="00273ABD">
        <w:rPr>
          <w:rFonts w:ascii="Times" w:hAnsi="Times"/>
        </w:rPr>
        <w:t>7</w:t>
      </w:r>
      <w:r w:rsidR="00EE70E8" w:rsidRPr="00273ABD">
        <w:rPr>
          <w:rFonts w:ascii="Times" w:hAnsi="Times"/>
        </w:rPr>
        <w:t xml:space="preserve"> </w:t>
      </w:r>
      <w:r w:rsidR="00CB36FF" w:rsidRPr="00273ABD">
        <w:rPr>
          <w:rFonts w:ascii="Times" w:hAnsi="Times"/>
        </w:rPr>
        <w:t>and Fig. 8.1</w:t>
      </w:r>
      <w:r w:rsidR="00EE70E8" w:rsidRPr="00273ABD">
        <w:rPr>
          <w:rFonts w:ascii="Times" w:hAnsi="Times"/>
        </w:rPr>
        <w:t>E in electronic supplementary material</w:t>
      </w:r>
      <w:r w:rsidR="00BC38F8" w:rsidRPr="00273ABD">
        <w:rPr>
          <w:rFonts w:ascii="Times" w:hAnsi="Times"/>
        </w:rPr>
        <w:t>)</w:t>
      </w:r>
      <w:r w:rsidR="00DD6B91" w:rsidRPr="00273ABD">
        <w:rPr>
          <w:rFonts w:ascii="Times" w:hAnsi="Times"/>
        </w:rPr>
        <w:t xml:space="preserve"> </w:t>
      </w:r>
      <w:r w:rsidR="000B0A21" w:rsidRPr="00273ABD">
        <w:rPr>
          <w:rFonts w:ascii="Times" w:hAnsi="Times"/>
        </w:rPr>
        <w:t>(Carter and Avé Lallemant, 1970; Tommasi et al., 2000</w:t>
      </w:r>
      <w:r w:rsidR="00440288" w:rsidRPr="00273ABD">
        <w:rPr>
          <w:rFonts w:ascii="Times" w:hAnsi="Times"/>
        </w:rPr>
        <w:t xml:space="preserve"> and references therein</w:t>
      </w:r>
      <w:r w:rsidR="00E37B98" w:rsidRPr="00273ABD">
        <w:rPr>
          <w:rFonts w:ascii="Times" w:hAnsi="Times"/>
        </w:rPr>
        <w:t>; Kaczmarek and Reddy, 2013</w:t>
      </w:r>
      <w:r w:rsidR="006B4985" w:rsidRPr="00273ABD">
        <w:rPr>
          <w:rFonts w:ascii="Times" w:hAnsi="Times"/>
        </w:rPr>
        <w:t xml:space="preserve">). </w:t>
      </w:r>
      <w:r w:rsidR="00CB36FF" w:rsidRPr="00273ABD">
        <w:rPr>
          <w:rFonts w:ascii="Times" w:hAnsi="Times"/>
        </w:rPr>
        <w:t>It is worth noting that clino</w:t>
      </w:r>
      <w:r w:rsidR="00595B2E" w:rsidRPr="00273ABD">
        <w:rPr>
          <w:rFonts w:ascii="Times" w:hAnsi="Times"/>
        </w:rPr>
        <w:t>pyroxene</w:t>
      </w:r>
      <w:r w:rsidR="000B0A21" w:rsidRPr="00273ABD">
        <w:rPr>
          <w:rFonts w:ascii="Times" w:hAnsi="Times"/>
        </w:rPr>
        <w:t xml:space="preserve"> and olivine fabrics</w:t>
      </w:r>
      <w:r w:rsidR="00CE7B6E" w:rsidRPr="00273ABD">
        <w:rPr>
          <w:rFonts w:ascii="Times" w:hAnsi="Times"/>
        </w:rPr>
        <w:t xml:space="preserve"> in most of these samples</w:t>
      </w:r>
      <w:r w:rsidR="006B4985" w:rsidRPr="00273ABD">
        <w:rPr>
          <w:rFonts w:ascii="Times" w:hAnsi="Times"/>
        </w:rPr>
        <w:t xml:space="preserve"> </w:t>
      </w:r>
      <w:r w:rsidR="00CB36FF" w:rsidRPr="00273ABD">
        <w:rPr>
          <w:rFonts w:ascii="Times" w:hAnsi="Times"/>
        </w:rPr>
        <w:t xml:space="preserve">are incoherent because </w:t>
      </w:r>
      <w:r w:rsidR="000B0A21" w:rsidRPr="00273ABD">
        <w:rPr>
          <w:rFonts w:ascii="Times" w:hAnsi="Times"/>
        </w:rPr>
        <w:t>olivine [100]</w:t>
      </w:r>
      <w:r w:rsidR="00136830" w:rsidRPr="00273ABD">
        <w:rPr>
          <w:rFonts w:ascii="Times" w:hAnsi="Times"/>
        </w:rPr>
        <w:t xml:space="preserve"> axis</w:t>
      </w:r>
      <w:r w:rsidR="000B0A21" w:rsidRPr="00273ABD">
        <w:rPr>
          <w:rFonts w:ascii="Times" w:hAnsi="Times"/>
        </w:rPr>
        <w:t xml:space="preserve"> and </w:t>
      </w:r>
      <w:r w:rsidR="006B4985" w:rsidRPr="00273ABD">
        <w:rPr>
          <w:rFonts w:ascii="Times" w:hAnsi="Times"/>
        </w:rPr>
        <w:t>clino</w:t>
      </w:r>
      <w:r w:rsidR="000B0A21" w:rsidRPr="00273ABD">
        <w:rPr>
          <w:rFonts w:ascii="Times" w:hAnsi="Times"/>
        </w:rPr>
        <w:t>pyroxene [001]</w:t>
      </w:r>
      <w:r w:rsidR="00136830" w:rsidRPr="00273ABD">
        <w:rPr>
          <w:rFonts w:ascii="Times" w:hAnsi="Times"/>
        </w:rPr>
        <w:t xml:space="preserve"> axis</w:t>
      </w:r>
      <w:r w:rsidR="000B0A21" w:rsidRPr="00273ABD">
        <w:rPr>
          <w:rFonts w:ascii="Times" w:hAnsi="Times"/>
        </w:rPr>
        <w:t xml:space="preserve"> are orthogonal </w:t>
      </w:r>
      <w:r w:rsidR="00FD7A04" w:rsidRPr="00273ABD">
        <w:rPr>
          <w:rFonts w:ascii="Times" w:hAnsi="Times"/>
          <w:lang w:val="ca-ES"/>
        </w:rPr>
        <w:t>and</w:t>
      </w:r>
      <w:r w:rsidR="000B0A21" w:rsidRPr="00273ABD">
        <w:rPr>
          <w:rFonts w:ascii="Times" w:hAnsi="Times"/>
        </w:rPr>
        <w:t xml:space="preserve"> </w:t>
      </w:r>
      <w:r w:rsidR="00E66008" w:rsidRPr="00273ABD">
        <w:rPr>
          <w:rFonts w:ascii="Times" w:hAnsi="Times"/>
        </w:rPr>
        <w:t xml:space="preserve">both </w:t>
      </w:r>
      <w:r w:rsidR="000B0A21" w:rsidRPr="00273ABD">
        <w:rPr>
          <w:rFonts w:ascii="Times" w:hAnsi="Times"/>
        </w:rPr>
        <w:t>olivine and clinopyroxene [100]</w:t>
      </w:r>
      <w:r w:rsidR="00FD7A04" w:rsidRPr="00273ABD">
        <w:rPr>
          <w:rFonts w:ascii="Times" w:hAnsi="Times"/>
        </w:rPr>
        <w:t xml:space="preserve"> </w:t>
      </w:r>
      <w:r w:rsidR="00CB36FF" w:rsidRPr="00273ABD">
        <w:rPr>
          <w:rFonts w:ascii="Times" w:hAnsi="Times"/>
        </w:rPr>
        <w:t xml:space="preserve">and/or </w:t>
      </w:r>
      <w:r w:rsidR="00FD7A04" w:rsidRPr="00273ABD">
        <w:rPr>
          <w:rFonts w:ascii="Times" w:hAnsi="Times"/>
        </w:rPr>
        <w:t>[001]</w:t>
      </w:r>
      <w:r w:rsidR="000B0A21" w:rsidRPr="00273ABD">
        <w:rPr>
          <w:rFonts w:ascii="Times" w:hAnsi="Times"/>
        </w:rPr>
        <w:t xml:space="preserve"> are coaxial (eg., </w:t>
      </w:r>
      <w:r w:rsidR="00C001FA" w:rsidRPr="00273ABD">
        <w:rPr>
          <w:rFonts w:ascii="Times" w:hAnsi="Times"/>
        </w:rPr>
        <w:t xml:space="preserve">BB.08.59, CA.12.03, BB.08.57, </w:t>
      </w:r>
      <w:r w:rsidR="000B0A21" w:rsidRPr="00273ABD">
        <w:rPr>
          <w:rFonts w:ascii="Times" w:hAnsi="Times"/>
        </w:rPr>
        <w:t>SC.11.16</w:t>
      </w:r>
      <w:r w:rsidR="00C001FA" w:rsidRPr="00273ABD">
        <w:rPr>
          <w:rFonts w:ascii="Times" w:hAnsi="Times"/>
        </w:rPr>
        <w:t>, Table 3</w:t>
      </w:r>
      <w:r w:rsidR="000B0A21" w:rsidRPr="00273ABD">
        <w:rPr>
          <w:rFonts w:ascii="Times" w:hAnsi="Times"/>
        </w:rPr>
        <w:t xml:space="preserve">). </w:t>
      </w:r>
      <w:r w:rsidR="00E965AA" w:rsidRPr="00273ABD">
        <w:rPr>
          <w:rFonts w:ascii="Times" w:hAnsi="Times"/>
        </w:rPr>
        <w:t>Therefore, the clinopyroxene slip direction may have been [100]. Although very few dislocations in this mineral have B</w:t>
      </w:r>
      <w:r w:rsidR="00E37B98" w:rsidRPr="00273ABD">
        <w:rPr>
          <w:rFonts w:ascii="Times" w:hAnsi="Times"/>
        </w:rPr>
        <w:t>urgers vector b=</w:t>
      </w:r>
      <w:r w:rsidR="0038006D" w:rsidRPr="00273ABD">
        <w:rPr>
          <w:rFonts w:ascii="Times" w:hAnsi="Times"/>
        </w:rPr>
        <w:t xml:space="preserve"> [100]</w:t>
      </w:r>
      <w:r w:rsidR="00EE70E8" w:rsidRPr="00273ABD">
        <w:rPr>
          <w:rFonts w:ascii="Times" w:hAnsi="Times"/>
        </w:rPr>
        <w:t>, they have been observed in omph</w:t>
      </w:r>
      <w:r w:rsidR="00E965AA" w:rsidRPr="00273ABD">
        <w:rPr>
          <w:rFonts w:ascii="Times" w:hAnsi="Times"/>
        </w:rPr>
        <w:t xml:space="preserve">acite from </w:t>
      </w:r>
      <w:r w:rsidR="00802094" w:rsidRPr="00273ABD">
        <w:rPr>
          <w:rFonts w:ascii="Times" w:hAnsi="Times"/>
        </w:rPr>
        <w:t xml:space="preserve">eclogites </w:t>
      </w:r>
      <w:r w:rsidR="00043151" w:rsidRPr="00273ABD">
        <w:rPr>
          <w:rFonts w:ascii="Times" w:hAnsi="Times"/>
        </w:rPr>
        <w:t xml:space="preserve">deformed at </w:t>
      </w:r>
      <w:r w:rsidR="00E965AA" w:rsidRPr="00273ABD">
        <w:rPr>
          <w:rFonts w:ascii="Times" w:hAnsi="Times"/>
        </w:rPr>
        <w:t>low T (Philippot and Van Roermund, 1992; Godard and Van Roermund, 1995) and</w:t>
      </w:r>
      <w:r w:rsidR="009C6A69" w:rsidRPr="00273ABD">
        <w:rPr>
          <w:rFonts w:ascii="Times" w:hAnsi="Times"/>
        </w:rPr>
        <w:t xml:space="preserve"> in clinopyroxene from mantle xenoliths of</w:t>
      </w:r>
      <w:r w:rsidR="00E965AA" w:rsidRPr="00273ABD">
        <w:rPr>
          <w:rFonts w:ascii="Times" w:hAnsi="Times"/>
        </w:rPr>
        <w:t xml:space="preserve"> San Quintin (Baja California)</w:t>
      </w:r>
      <w:r w:rsidR="00043151" w:rsidRPr="00273ABD">
        <w:rPr>
          <w:rFonts w:ascii="Times" w:hAnsi="Times"/>
        </w:rPr>
        <w:t>,</w:t>
      </w:r>
      <w:r w:rsidR="00E965AA" w:rsidRPr="00273ABD">
        <w:rPr>
          <w:rFonts w:ascii="Times" w:hAnsi="Times"/>
        </w:rPr>
        <w:t xml:space="preserve"> </w:t>
      </w:r>
      <w:r w:rsidR="0038006D" w:rsidRPr="00273ABD">
        <w:rPr>
          <w:rFonts w:ascii="Times" w:hAnsi="Times"/>
        </w:rPr>
        <w:t>where these dislocations were</w:t>
      </w:r>
      <w:r w:rsidR="00043151" w:rsidRPr="00273ABD">
        <w:rPr>
          <w:rFonts w:ascii="Times" w:hAnsi="Times"/>
        </w:rPr>
        <w:t xml:space="preserve"> also related to low T conditions </w:t>
      </w:r>
      <w:r w:rsidR="00E965AA" w:rsidRPr="00273ABD">
        <w:rPr>
          <w:rFonts w:ascii="Times" w:hAnsi="Times"/>
        </w:rPr>
        <w:t xml:space="preserve">(Palasse et al. 2012). </w:t>
      </w:r>
      <w:r w:rsidR="000B0A21" w:rsidRPr="00273ABD">
        <w:rPr>
          <w:rFonts w:ascii="Times" w:hAnsi="Times"/>
        </w:rPr>
        <w:t>Alternatively,</w:t>
      </w:r>
      <w:r w:rsidR="00C40176" w:rsidRPr="00273ABD">
        <w:rPr>
          <w:rFonts w:ascii="Times" w:hAnsi="Times"/>
        </w:rPr>
        <w:t xml:space="preserve"> it </w:t>
      </w:r>
      <w:r w:rsidR="009C6A69" w:rsidRPr="00273ABD">
        <w:rPr>
          <w:rFonts w:ascii="Times" w:hAnsi="Times"/>
        </w:rPr>
        <w:t>is likely</w:t>
      </w:r>
      <w:r w:rsidR="00C40176" w:rsidRPr="00273ABD">
        <w:rPr>
          <w:rFonts w:ascii="Times" w:hAnsi="Times"/>
        </w:rPr>
        <w:t xml:space="preserve"> that during plastic deformation at increasing stress and decreasing T, the </w:t>
      </w:r>
      <w:r w:rsidR="0086366D" w:rsidRPr="00273ABD">
        <w:rPr>
          <w:rFonts w:ascii="Times" w:hAnsi="Times"/>
        </w:rPr>
        <w:t>olivine [001]</w:t>
      </w:r>
      <w:r w:rsidR="00D73BF7" w:rsidRPr="00273ABD">
        <w:rPr>
          <w:rFonts w:ascii="Times" w:hAnsi="Times"/>
        </w:rPr>
        <w:t xml:space="preserve"> </w:t>
      </w:r>
      <w:r w:rsidR="00C40176" w:rsidRPr="00273ABD">
        <w:rPr>
          <w:rFonts w:ascii="Times" w:hAnsi="Times"/>
        </w:rPr>
        <w:t xml:space="preserve">slip direction </w:t>
      </w:r>
      <w:r w:rsidR="009C6A69" w:rsidRPr="00273ABD">
        <w:rPr>
          <w:rFonts w:ascii="Times" w:hAnsi="Times"/>
        </w:rPr>
        <w:t xml:space="preserve">had </w:t>
      </w:r>
      <w:r w:rsidR="0086366D" w:rsidRPr="00273ABD">
        <w:rPr>
          <w:rFonts w:ascii="Times" w:hAnsi="Times"/>
        </w:rPr>
        <w:t xml:space="preserve">been also activated </w:t>
      </w:r>
      <w:r w:rsidR="00C40176" w:rsidRPr="00273ABD">
        <w:rPr>
          <w:rFonts w:ascii="Times" w:hAnsi="Times"/>
        </w:rPr>
        <w:t>(Kaczmarek and Reddy, 2013)</w:t>
      </w:r>
      <w:r w:rsidR="00AC5CE7" w:rsidRPr="00273ABD">
        <w:rPr>
          <w:rFonts w:ascii="Times" w:hAnsi="Times"/>
        </w:rPr>
        <w:t xml:space="preserve">, as it is documented from the trace of subgrain boundaries </w:t>
      </w:r>
      <w:r w:rsidR="00B6631C" w:rsidRPr="00273ABD">
        <w:rPr>
          <w:rFonts w:ascii="Times" w:hAnsi="Times"/>
        </w:rPr>
        <w:t>(</w:t>
      </w:r>
      <w:r w:rsidR="0086366D" w:rsidRPr="00273ABD">
        <w:rPr>
          <w:rFonts w:ascii="Times" w:hAnsi="Times"/>
        </w:rPr>
        <w:t xml:space="preserve">Fig. 8.1E in supplementary electronic material) </w:t>
      </w:r>
      <w:r w:rsidR="00AC5CE7" w:rsidRPr="00273ABD">
        <w:rPr>
          <w:rFonts w:ascii="Times" w:hAnsi="Times"/>
        </w:rPr>
        <w:t xml:space="preserve">and </w:t>
      </w:r>
      <w:r w:rsidR="0086366D" w:rsidRPr="00273ABD">
        <w:rPr>
          <w:rFonts w:ascii="Times" w:hAnsi="Times"/>
        </w:rPr>
        <w:t xml:space="preserve">from </w:t>
      </w:r>
      <w:r w:rsidR="001C0450" w:rsidRPr="00273ABD">
        <w:rPr>
          <w:rFonts w:ascii="Times" w:hAnsi="Times"/>
        </w:rPr>
        <w:t xml:space="preserve">stronger cluster of olivine </w:t>
      </w:r>
      <w:r w:rsidR="00AC5CE7" w:rsidRPr="00273ABD">
        <w:rPr>
          <w:rFonts w:ascii="Times" w:hAnsi="Times"/>
        </w:rPr>
        <w:t xml:space="preserve">rotation axes </w:t>
      </w:r>
      <w:r w:rsidR="001C0450" w:rsidRPr="00273ABD">
        <w:rPr>
          <w:rFonts w:ascii="Times" w:hAnsi="Times"/>
        </w:rPr>
        <w:t xml:space="preserve">around [010] in </w:t>
      </w:r>
      <w:r w:rsidR="0086366D" w:rsidRPr="00273ABD">
        <w:rPr>
          <w:rFonts w:ascii="Times" w:hAnsi="Times"/>
        </w:rPr>
        <w:lastRenderedPageBreak/>
        <w:t xml:space="preserve">most of these lherzolites </w:t>
      </w:r>
      <w:r w:rsidR="00AC5CE7" w:rsidRPr="00273ABD">
        <w:rPr>
          <w:rFonts w:ascii="Times" w:hAnsi="Times"/>
        </w:rPr>
        <w:t>(</w:t>
      </w:r>
      <w:r w:rsidR="002B768A" w:rsidRPr="00273ABD">
        <w:rPr>
          <w:rFonts w:ascii="Times" w:hAnsi="Times"/>
        </w:rPr>
        <w:t>Fig</w:t>
      </w:r>
      <w:r w:rsidR="001C0450" w:rsidRPr="00273ABD">
        <w:rPr>
          <w:rFonts w:ascii="Times" w:hAnsi="Times"/>
        </w:rPr>
        <w:t>s. 7</w:t>
      </w:r>
      <w:r w:rsidR="00AC5CE7" w:rsidRPr="00273ABD">
        <w:rPr>
          <w:rFonts w:ascii="Times" w:hAnsi="Times"/>
        </w:rPr>
        <w:t>)</w:t>
      </w:r>
      <w:r w:rsidR="009C6A69" w:rsidRPr="00273ABD">
        <w:rPr>
          <w:rFonts w:ascii="Times" w:hAnsi="Times"/>
        </w:rPr>
        <w:t xml:space="preserve">. </w:t>
      </w:r>
      <w:r w:rsidR="0086366D" w:rsidRPr="00273ABD">
        <w:rPr>
          <w:rFonts w:ascii="Times" w:hAnsi="Times"/>
        </w:rPr>
        <w:t xml:space="preserve">Accordingly the MD of olivine [001] axis is only slightly lower or even higher than the MD of [100] axis in these samples (eg., CA.12.03, CA.44.05; Fig. 7). Therefore, if the olivine [001] slip direction had been also activated, </w:t>
      </w:r>
      <w:r w:rsidR="000B0A21" w:rsidRPr="00273ABD">
        <w:rPr>
          <w:rFonts w:ascii="Times" w:hAnsi="Times"/>
        </w:rPr>
        <w:t>the incoherence between olivi</w:t>
      </w:r>
      <w:r w:rsidR="00B749F9" w:rsidRPr="00273ABD">
        <w:rPr>
          <w:rFonts w:ascii="Times" w:hAnsi="Times"/>
        </w:rPr>
        <w:t xml:space="preserve">ne and pyroxene CPO </w:t>
      </w:r>
      <w:r w:rsidR="0086366D" w:rsidRPr="00273ABD">
        <w:rPr>
          <w:rFonts w:ascii="Times" w:hAnsi="Times"/>
        </w:rPr>
        <w:t xml:space="preserve">could </w:t>
      </w:r>
      <w:r w:rsidR="000B0A21" w:rsidRPr="00273ABD">
        <w:rPr>
          <w:rFonts w:ascii="Times" w:hAnsi="Times"/>
        </w:rPr>
        <w:t>be apparent</w:t>
      </w:r>
      <w:r w:rsidR="00D969B3" w:rsidRPr="00273ABD">
        <w:rPr>
          <w:rFonts w:ascii="Times" w:hAnsi="Times"/>
          <w:b/>
        </w:rPr>
        <w:t>.</w:t>
      </w:r>
      <w:r w:rsidR="000B0A21" w:rsidRPr="00273ABD">
        <w:rPr>
          <w:rFonts w:ascii="Times" w:hAnsi="Times"/>
        </w:rPr>
        <w:t xml:space="preserve"> </w:t>
      </w:r>
      <w:r w:rsidR="0086366D" w:rsidRPr="00273ABD">
        <w:rPr>
          <w:rFonts w:ascii="Times" w:hAnsi="Times"/>
        </w:rPr>
        <w:t xml:space="preserve">Deformation based on dislocation creep </w:t>
      </w:r>
      <w:r w:rsidR="00DD19EF" w:rsidRPr="00273ABD">
        <w:rPr>
          <w:rFonts w:ascii="Times" w:hAnsi="Times"/>
        </w:rPr>
        <w:t xml:space="preserve">would have been accommodated mainly by </w:t>
      </w:r>
      <w:r w:rsidR="000B0A21" w:rsidRPr="00273ABD">
        <w:rPr>
          <w:rFonts w:ascii="Times" w:hAnsi="Times"/>
        </w:rPr>
        <w:t>SR and GBM recrystallization</w:t>
      </w:r>
      <w:r w:rsidR="0086366D" w:rsidRPr="00273ABD">
        <w:rPr>
          <w:rFonts w:ascii="Times" w:hAnsi="Times"/>
        </w:rPr>
        <w:t xml:space="preserve"> most likely assisted by diffusion processes. However, microstructural evidence of accommodation by grain boundary sliding has not been observed, eg., four-grain junctions (Lee et al., 2002)</w:t>
      </w:r>
      <w:r w:rsidR="00123D5D" w:rsidRPr="00273ABD">
        <w:rPr>
          <w:rFonts w:ascii="Times" w:hAnsi="Times"/>
        </w:rPr>
        <w:t xml:space="preserve">. </w:t>
      </w:r>
      <w:r w:rsidR="00512BBB" w:rsidRPr="00273ABD">
        <w:rPr>
          <w:rFonts w:ascii="Times" w:hAnsi="Times"/>
        </w:rPr>
        <w:t>On the other hand</w:t>
      </w:r>
      <w:r w:rsidR="000B0A21" w:rsidRPr="00273ABD">
        <w:rPr>
          <w:rFonts w:ascii="Times" w:hAnsi="Times"/>
        </w:rPr>
        <w:t xml:space="preserve">, it has been suggested that decreasing J </w:t>
      </w:r>
      <w:r w:rsidR="00123D5D" w:rsidRPr="00273ABD">
        <w:rPr>
          <w:rFonts w:ascii="Times" w:hAnsi="Times"/>
        </w:rPr>
        <w:t>indi</w:t>
      </w:r>
      <w:r w:rsidR="002D59DB" w:rsidRPr="00273ABD">
        <w:rPr>
          <w:rFonts w:ascii="Times" w:hAnsi="Times"/>
        </w:rPr>
        <w:t>ces</w:t>
      </w:r>
      <w:r w:rsidR="000B0A21" w:rsidRPr="00273ABD">
        <w:rPr>
          <w:rFonts w:ascii="Times" w:hAnsi="Times"/>
        </w:rPr>
        <w:t xml:space="preserve"> and incoherent olivine and pyroxene CPO</w:t>
      </w:r>
      <w:r w:rsidR="00123D5D" w:rsidRPr="00273ABD">
        <w:rPr>
          <w:rFonts w:ascii="Times" w:hAnsi="Times"/>
        </w:rPr>
        <w:t xml:space="preserve"> </w:t>
      </w:r>
      <w:r w:rsidR="000B0A21" w:rsidRPr="00273ABD">
        <w:rPr>
          <w:rFonts w:ascii="Times" w:hAnsi="Times"/>
        </w:rPr>
        <w:t>are due to</w:t>
      </w:r>
      <w:r w:rsidR="0078554F" w:rsidRPr="00273ABD">
        <w:rPr>
          <w:rFonts w:ascii="Times" w:hAnsi="Times"/>
        </w:rPr>
        <w:t xml:space="preserve"> </w:t>
      </w:r>
      <w:r w:rsidR="0086366D" w:rsidRPr="00273ABD">
        <w:rPr>
          <w:rFonts w:ascii="Times" w:hAnsi="Times"/>
        </w:rPr>
        <w:t xml:space="preserve">late to </w:t>
      </w:r>
      <w:r w:rsidR="000B0A21" w:rsidRPr="00273ABD">
        <w:rPr>
          <w:rFonts w:ascii="Times" w:hAnsi="Times"/>
        </w:rPr>
        <w:t xml:space="preserve">post-kinematic melt-rock reaction, causing olivine consumption and </w:t>
      </w:r>
      <w:r w:rsidR="00286A06" w:rsidRPr="00273ABD">
        <w:rPr>
          <w:rFonts w:ascii="Times" w:hAnsi="Times"/>
        </w:rPr>
        <w:t xml:space="preserve">the </w:t>
      </w:r>
      <w:r w:rsidR="000B0A21" w:rsidRPr="00273ABD">
        <w:rPr>
          <w:rFonts w:ascii="Times" w:hAnsi="Times"/>
        </w:rPr>
        <w:t>formation of new pyroxenes±spinel±garnet± plagioclase via refertilization processes (Soustelle et al., 2009; 2010; Zaf</w:t>
      </w:r>
      <w:r w:rsidR="008012D3" w:rsidRPr="00273ABD">
        <w:rPr>
          <w:rFonts w:ascii="Times" w:hAnsi="Times"/>
        </w:rPr>
        <w:t>f</w:t>
      </w:r>
      <w:r w:rsidR="000B0A21" w:rsidRPr="00273ABD">
        <w:rPr>
          <w:rFonts w:ascii="Times" w:hAnsi="Times"/>
        </w:rPr>
        <w:t xml:space="preserve">arana et al., 2014). </w:t>
      </w:r>
      <w:r w:rsidR="0086366D" w:rsidRPr="00273ABD">
        <w:rPr>
          <w:rFonts w:ascii="Times" w:hAnsi="Times"/>
        </w:rPr>
        <w:t>The presence of reactive-melt flow would have enhanced diffusion processes that contribute to weaken the olivine CPO (Soustelle et al., 2009).</w:t>
      </w:r>
      <w:r w:rsidR="00950A0E" w:rsidRPr="00273ABD">
        <w:rPr>
          <w:rFonts w:ascii="Times" w:hAnsi="Times"/>
        </w:rPr>
        <w:t xml:space="preserve"> </w:t>
      </w:r>
      <w:r w:rsidR="000B0A21" w:rsidRPr="00273ABD">
        <w:rPr>
          <w:rFonts w:ascii="Times" w:hAnsi="Times"/>
        </w:rPr>
        <w:t>In</w:t>
      </w:r>
      <w:r w:rsidR="00286A06" w:rsidRPr="00273ABD">
        <w:rPr>
          <w:rFonts w:ascii="Times" w:hAnsi="Times"/>
        </w:rPr>
        <w:t xml:space="preserve"> the</w:t>
      </w:r>
      <w:r w:rsidR="00206515" w:rsidRPr="00273ABD">
        <w:rPr>
          <w:rFonts w:ascii="Times" w:hAnsi="Times"/>
        </w:rPr>
        <w:t xml:space="preserve"> </w:t>
      </w:r>
      <w:r w:rsidR="00286A06" w:rsidRPr="00273ABD">
        <w:rPr>
          <w:rFonts w:ascii="Times" w:hAnsi="Times"/>
        </w:rPr>
        <w:t>samples discussed here</w:t>
      </w:r>
      <w:r w:rsidR="00DC40D0" w:rsidRPr="00273ABD">
        <w:rPr>
          <w:rFonts w:ascii="Times" w:hAnsi="Times"/>
        </w:rPr>
        <w:t xml:space="preserve">, </w:t>
      </w:r>
      <w:r w:rsidR="00512BBB" w:rsidRPr="00273ABD">
        <w:rPr>
          <w:rFonts w:ascii="Times" w:hAnsi="Times"/>
        </w:rPr>
        <w:t xml:space="preserve">when pyroxene J index in porphyroclastic and equigranular lherzolites </w:t>
      </w:r>
      <w:r w:rsidR="00A22B81" w:rsidRPr="00273ABD">
        <w:rPr>
          <w:rFonts w:ascii="Times" w:hAnsi="Times"/>
        </w:rPr>
        <w:t xml:space="preserve">could be estimated, it </w:t>
      </w:r>
      <w:r w:rsidR="00512BBB" w:rsidRPr="00273ABD">
        <w:rPr>
          <w:rFonts w:ascii="Times" w:hAnsi="Times"/>
        </w:rPr>
        <w:t>is even higher than that of olivine</w:t>
      </w:r>
      <w:r w:rsidR="006A6502" w:rsidRPr="00273ABD">
        <w:rPr>
          <w:rFonts w:ascii="Times" w:hAnsi="Times"/>
        </w:rPr>
        <w:t xml:space="preserve"> and both </w:t>
      </w:r>
      <w:r w:rsidR="005637F0" w:rsidRPr="00273ABD">
        <w:rPr>
          <w:rFonts w:ascii="Times" w:hAnsi="Times"/>
        </w:rPr>
        <w:t xml:space="preserve">are </w:t>
      </w:r>
      <w:r w:rsidR="006A6502" w:rsidRPr="00273ABD">
        <w:rPr>
          <w:rFonts w:ascii="Times" w:hAnsi="Times"/>
        </w:rPr>
        <w:t>positively correlated</w:t>
      </w:r>
      <w:r w:rsidR="00512BBB" w:rsidRPr="00273ABD">
        <w:rPr>
          <w:rFonts w:ascii="Times" w:hAnsi="Times"/>
        </w:rPr>
        <w:t xml:space="preserve"> </w:t>
      </w:r>
      <w:r w:rsidR="003B4284" w:rsidRPr="00273ABD">
        <w:rPr>
          <w:rFonts w:ascii="Times" w:hAnsi="Times"/>
        </w:rPr>
        <w:t>(Table 3</w:t>
      </w:r>
      <w:r w:rsidR="000B0A21" w:rsidRPr="00273ABD">
        <w:rPr>
          <w:rFonts w:ascii="Times" w:hAnsi="Times"/>
        </w:rPr>
        <w:t>)</w:t>
      </w:r>
      <w:r w:rsidR="00D969B3" w:rsidRPr="00273ABD">
        <w:rPr>
          <w:rFonts w:ascii="Times" w:hAnsi="Times"/>
        </w:rPr>
        <w:t xml:space="preserve">. </w:t>
      </w:r>
      <w:r w:rsidR="00F8218C" w:rsidRPr="00273ABD">
        <w:rPr>
          <w:rFonts w:ascii="Times" w:hAnsi="Times"/>
        </w:rPr>
        <w:t>These results seem</w:t>
      </w:r>
      <w:r w:rsidR="00E81847" w:rsidRPr="00273ABD">
        <w:rPr>
          <w:rFonts w:ascii="Times" w:hAnsi="Times"/>
        </w:rPr>
        <w:t xml:space="preserve"> to </w:t>
      </w:r>
      <w:r w:rsidR="005637F0" w:rsidRPr="00273ABD">
        <w:rPr>
          <w:rFonts w:ascii="Times" w:hAnsi="Times"/>
        </w:rPr>
        <w:t xml:space="preserve">contradict </w:t>
      </w:r>
      <w:r w:rsidR="00E81847" w:rsidRPr="00273ABD">
        <w:rPr>
          <w:rFonts w:ascii="Times" w:hAnsi="Times"/>
        </w:rPr>
        <w:t xml:space="preserve">the </w:t>
      </w:r>
      <w:r w:rsidR="002B4361" w:rsidRPr="00273ABD">
        <w:rPr>
          <w:rFonts w:ascii="Times" w:hAnsi="Times"/>
        </w:rPr>
        <w:t xml:space="preserve">late to </w:t>
      </w:r>
      <w:r w:rsidR="00E81847" w:rsidRPr="00273ABD">
        <w:rPr>
          <w:rFonts w:ascii="Times" w:hAnsi="Times"/>
        </w:rPr>
        <w:t>post-kinematic character</w:t>
      </w:r>
      <w:r w:rsidR="00D969B3" w:rsidRPr="00273ABD">
        <w:rPr>
          <w:rFonts w:ascii="Times" w:hAnsi="Times"/>
        </w:rPr>
        <w:t xml:space="preserve"> of the melt-rock reaction process</w:t>
      </w:r>
      <w:r w:rsidR="00E81847" w:rsidRPr="00273ABD">
        <w:rPr>
          <w:rFonts w:ascii="Times" w:hAnsi="Times"/>
        </w:rPr>
        <w:t>.</w:t>
      </w:r>
      <w:r w:rsidR="00791FBD" w:rsidRPr="00273ABD">
        <w:rPr>
          <w:rFonts w:ascii="Times" w:hAnsi="Times"/>
        </w:rPr>
        <w:t xml:space="preserve"> </w:t>
      </w:r>
      <w:r w:rsidR="0086366D" w:rsidRPr="00273ABD">
        <w:rPr>
          <w:rFonts w:ascii="Times" w:hAnsi="Times"/>
        </w:rPr>
        <w:t xml:space="preserve">Moreover, microstructural evidence of olivine being replaced by clinopyroxene was not observed: grain boundaries between neocrystals of both phases are straight or slightly curved; only porphyroclastic lherzolite CA.12.03 shows occasional orthopyroxene porphyroclasts with both olivine embayment and rare rounded olivine inclusions. </w:t>
      </w:r>
      <w:r w:rsidR="0038006D" w:rsidRPr="00273ABD">
        <w:rPr>
          <w:rFonts w:ascii="Times" w:hAnsi="Times"/>
        </w:rPr>
        <w:t>I</w:t>
      </w:r>
      <w:r w:rsidR="000B0A21" w:rsidRPr="00273ABD">
        <w:rPr>
          <w:rFonts w:ascii="Times" w:hAnsi="Times"/>
        </w:rPr>
        <w:t xml:space="preserve">t is worth noting </w:t>
      </w:r>
      <w:r w:rsidR="0086366D" w:rsidRPr="00273ABD">
        <w:rPr>
          <w:rFonts w:ascii="Times" w:hAnsi="Times"/>
        </w:rPr>
        <w:t>that both porphyroclastic lherzolite CA.12.03 (with A-type fabric) and equigranular lherzolite BB.08.57 (A-D type fabric) provide the lowest T estimates, the highest bias between T</w:t>
      </w:r>
      <w:r w:rsidR="0086366D" w:rsidRPr="00273ABD">
        <w:rPr>
          <w:rFonts w:ascii="Times" w:hAnsi="Times"/>
          <w:vertAlign w:val="subscript"/>
        </w:rPr>
        <w:t>BK</w:t>
      </w:r>
      <w:r w:rsidR="0086366D" w:rsidRPr="00273ABD">
        <w:rPr>
          <w:rFonts w:ascii="Times" w:hAnsi="Times"/>
        </w:rPr>
        <w:t xml:space="preserve"> and T</w:t>
      </w:r>
      <w:r w:rsidR="0086366D" w:rsidRPr="00273ABD">
        <w:rPr>
          <w:rFonts w:ascii="Times" w:hAnsi="Times"/>
          <w:vertAlign w:val="subscript"/>
        </w:rPr>
        <w:t>Ca-in-opx</w:t>
      </w:r>
      <w:r w:rsidR="0086366D" w:rsidRPr="00273ABD">
        <w:rPr>
          <w:rFonts w:ascii="Times" w:hAnsi="Times"/>
        </w:rPr>
        <w:t xml:space="preserve"> values (Fig. 6) and the highest difference between porphyroclast and neocrystal T in the case of CA.12.03. These thermometric results suggest chemical </w:t>
      </w:r>
      <w:r w:rsidR="0086366D" w:rsidRPr="00273ABD">
        <w:rPr>
          <w:rFonts w:ascii="Times" w:hAnsi="Times"/>
        </w:rPr>
        <w:lastRenderedPageBreak/>
        <w:t xml:space="preserve">disequilibrium and cast doubt on the existence of more effective diffusion enhanced by the presence of significant amount of melt during the development of the olivine A- and D-type fabrics. In spite of these drawbacks, the fact </w:t>
      </w:r>
      <w:r w:rsidR="000B0A21" w:rsidRPr="00273ABD">
        <w:rPr>
          <w:rFonts w:ascii="Times" w:hAnsi="Times"/>
        </w:rPr>
        <w:t>that some of these lherzolites are among the most fertile (</w:t>
      </w:r>
      <w:r w:rsidR="00235DEE" w:rsidRPr="00273ABD">
        <w:rPr>
          <w:rFonts w:ascii="Times" w:hAnsi="Times"/>
        </w:rPr>
        <w:t>Fig. 5</w:t>
      </w:r>
      <w:r w:rsidR="000B0A21" w:rsidRPr="00273ABD">
        <w:rPr>
          <w:rFonts w:ascii="Times" w:hAnsi="Times"/>
        </w:rPr>
        <w:t>a</w:t>
      </w:r>
      <w:r w:rsidR="00E964B6" w:rsidRPr="00273ABD">
        <w:rPr>
          <w:rFonts w:ascii="Times" w:hAnsi="Times"/>
        </w:rPr>
        <w:t>-b</w:t>
      </w:r>
      <w:r w:rsidR="000B0A21" w:rsidRPr="00273ABD">
        <w:rPr>
          <w:rFonts w:ascii="Times" w:hAnsi="Times"/>
        </w:rPr>
        <w:t>)</w:t>
      </w:r>
      <w:r w:rsidR="00E964B6" w:rsidRPr="00273ABD">
        <w:rPr>
          <w:rFonts w:ascii="Times" w:hAnsi="Times"/>
        </w:rPr>
        <w:t>,</w:t>
      </w:r>
      <w:r w:rsidR="000B0A21" w:rsidRPr="00273ABD">
        <w:rPr>
          <w:rFonts w:ascii="Times" w:hAnsi="Times"/>
        </w:rPr>
        <w:t xml:space="preserve"> </w:t>
      </w:r>
      <w:r w:rsidR="00E964B6" w:rsidRPr="00273ABD">
        <w:rPr>
          <w:rFonts w:ascii="Times" w:hAnsi="Times"/>
        </w:rPr>
        <w:t>with the highest clinopyroxene and the lowest olivine</w:t>
      </w:r>
      <w:r w:rsidR="000B0A21" w:rsidRPr="00273ABD">
        <w:rPr>
          <w:rFonts w:ascii="Times" w:hAnsi="Times"/>
        </w:rPr>
        <w:t xml:space="preserve"> mode (eg.</w:t>
      </w:r>
      <w:r w:rsidR="007863FB" w:rsidRPr="00273ABD">
        <w:rPr>
          <w:rFonts w:ascii="Times" w:hAnsi="Times"/>
        </w:rPr>
        <w:t>,</w:t>
      </w:r>
      <w:r w:rsidR="000B0A21" w:rsidRPr="00273ABD">
        <w:rPr>
          <w:rFonts w:ascii="Times" w:hAnsi="Times"/>
        </w:rPr>
        <w:t xml:space="preserve"> </w:t>
      </w:r>
      <w:r w:rsidR="00E964B6" w:rsidRPr="00273ABD">
        <w:rPr>
          <w:rFonts w:ascii="Times" w:hAnsi="Times"/>
        </w:rPr>
        <w:t xml:space="preserve"> BB.08.57, </w:t>
      </w:r>
      <w:r w:rsidR="000B0A21" w:rsidRPr="00273ABD">
        <w:rPr>
          <w:rFonts w:ascii="Times" w:hAnsi="Times"/>
        </w:rPr>
        <w:t xml:space="preserve">SC.11.49 in Table </w:t>
      </w:r>
      <w:r w:rsidR="003B4284" w:rsidRPr="00273ABD">
        <w:rPr>
          <w:rFonts w:ascii="Times" w:hAnsi="Times"/>
        </w:rPr>
        <w:t>3.1</w:t>
      </w:r>
      <w:r w:rsidR="00E964B6" w:rsidRPr="00273ABD">
        <w:rPr>
          <w:rFonts w:ascii="Times" w:hAnsi="Times"/>
        </w:rPr>
        <w:t>E</w:t>
      </w:r>
      <w:r w:rsidR="00B97768" w:rsidRPr="00273ABD">
        <w:rPr>
          <w:rFonts w:ascii="Times" w:hAnsi="Times"/>
        </w:rPr>
        <w:t>; Fig. 9a</w:t>
      </w:r>
      <w:r w:rsidR="008623AB" w:rsidRPr="00273ABD">
        <w:rPr>
          <w:rFonts w:ascii="Times" w:hAnsi="Times"/>
        </w:rPr>
        <w:t>)</w:t>
      </w:r>
      <w:r w:rsidR="0038006D" w:rsidRPr="00273ABD">
        <w:rPr>
          <w:rFonts w:ascii="Times" w:hAnsi="Times"/>
        </w:rPr>
        <w:t xml:space="preserve">, points in favour </w:t>
      </w:r>
      <w:r w:rsidR="0086366D" w:rsidRPr="00273ABD">
        <w:rPr>
          <w:rFonts w:ascii="Times" w:hAnsi="Times"/>
        </w:rPr>
        <w:t xml:space="preserve">of likely melt-rock reaction processes leading to refertilization. Nevertheless, these processes could </w:t>
      </w:r>
      <w:r w:rsidR="00950A0E" w:rsidRPr="00273ABD">
        <w:rPr>
          <w:rFonts w:ascii="Times" w:hAnsi="Times"/>
        </w:rPr>
        <w:t xml:space="preserve">have </w:t>
      </w:r>
      <w:r w:rsidR="0086366D" w:rsidRPr="00273ABD">
        <w:rPr>
          <w:rFonts w:ascii="Times" w:hAnsi="Times"/>
        </w:rPr>
        <w:t>be</w:t>
      </w:r>
      <w:r w:rsidR="00950A0E" w:rsidRPr="00273ABD">
        <w:rPr>
          <w:rFonts w:ascii="Times" w:hAnsi="Times"/>
        </w:rPr>
        <w:t>en</w:t>
      </w:r>
      <w:r w:rsidR="0086366D" w:rsidRPr="00273ABD">
        <w:rPr>
          <w:rFonts w:ascii="Times" w:hAnsi="Times"/>
        </w:rPr>
        <w:t xml:space="preserve"> pre-kinematic with respect to the development of olivine A- and D-type fabrics and difficult to recognize </w:t>
      </w:r>
      <w:r w:rsidR="00C523B2" w:rsidRPr="00273ABD">
        <w:rPr>
          <w:rFonts w:ascii="Times" w:hAnsi="Times"/>
        </w:rPr>
        <w:t xml:space="preserve">from </w:t>
      </w:r>
      <w:r w:rsidR="00A92043" w:rsidRPr="00273ABD">
        <w:rPr>
          <w:rFonts w:ascii="Times" w:hAnsi="Times"/>
        </w:rPr>
        <w:t xml:space="preserve">the major </w:t>
      </w:r>
      <w:r w:rsidR="007057D4" w:rsidRPr="00273ABD">
        <w:rPr>
          <w:rFonts w:ascii="Times" w:hAnsi="Times"/>
        </w:rPr>
        <w:t>element composition of minerals</w:t>
      </w:r>
      <w:r w:rsidR="0086366D" w:rsidRPr="00273ABD">
        <w:rPr>
          <w:rFonts w:ascii="Times" w:hAnsi="Times"/>
        </w:rPr>
        <w:t xml:space="preserve"> ("stealth metasomatism" of O'Reilly and Griffin, 2013)</w:t>
      </w:r>
      <w:r w:rsidR="007057D4" w:rsidRPr="00273ABD">
        <w:rPr>
          <w:rFonts w:ascii="Times" w:hAnsi="Times"/>
        </w:rPr>
        <w:t>:</w:t>
      </w:r>
      <w:r w:rsidR="00A92043" w:rsidRPr="00273ABD">
        <w:rPr>
          <w:rFonts w:ascii="Times" w:hAnsi="Times"/>
        </w:rPr>
        <w:t xml:space="preserve"> </w:t>
      </w:r>
      <w:r w:rsidR="00A22B81" w:rsidRPr="00273ABD">
        <w:rPr>
          <w:rFonts w:ascii="Times" w:hAnsi="Times"/>
        </w:rPr>
        <w:t xml:space="preserve">clinopyroxene of </w:t>
      </w:r>
      <w:r w:rsidR="00206515" w:rsidRPr="00273ABD">
        <w:rPr>
          <w:rFonts w:ascii="Times" w:hAnsi="Times"/>
        </w:rPr>
        <w:t>these samples do</w:t>
      </w:r>
      <w:r w:rsidR="00A22B81" w:rsidRPr="00273ABD">
        <w:rPr>
          <w:rFonts w:ascii="Times" w:hAnsi="Times"/>
        </w:rPr>
        <w:t xml:space="preserve">es not show the lowest </w:t>
      </w:r>
      <w:r w:rsidR="00206515" w:rsidRPr="00273ABD">
        <w:rPr>
          <w:rFonts w:ascii="Times" w:hAnsi="Times"/>
        </w:rPr>
        <w:t>Mg</w:t>
      </w:r>
      <w:r w:rsidR="00097A15" w:rsidRPr="00273ABD">
        <w:rPr>
          <w:rFonts w:ascii="Times" w:hAnsi="Times"/>
        </w:rPr>
        <w:t>#</w:t>
      </w:r>
      <w:r w:rsidR="00206515" w:rsidRPr="00273ABD">
        <w:rPr>
          <w:rFonts w:ascii="Times" w:hAnsi="Times"/>
        </w:rPr>
        <w:t xml:space="preserve"> </w:t>
      </w:r>
      <w:r w:rsidR="00A22B81" w:rsidRPr="00273ABD">
        <w:rPr>
          <w:rFonts w:ascii="Times" w:hAnsi="Times"/>
        </w:rPr>
        <w:t xml:space="preserve">but a wide range </w:t>
      </w:r>
      <w:r w:rsidR="006A6502" w:rsidRPr="00273ABD">
        <w:rPr>
          <w:rFonts w:ascii="Times" w:hAnsi="Times"/>
        </w:rPr>
        <w:t xml:space="preserve">of values </w:t>
      </w:r>
      <w:r w:rsidR="00A22B81" w:rsidRPr="00273ABD">
        <w:rPr>
          <w:rFonts w:ascii="Times" w:hAnsi="Times"/>
        </w:rPr>
        <w:t xml:space="preserve">overlapping that of </w:t>
      </w:r>
      <w:r w:rsidR="00F8218C" w:rsidRPr="00273ABD">
        <w:rPr>
          <w:rFonts w:ascii="Times" w:hAnsi="Times"/>
        </w:rPr>
        <w:t xml:space="preserve">the </w:t>
      </w:r>
      <w:r w:rsidR="00A22B81" w:rsidRPr="00273ABD">
        <w:rPr>
          <w:rFonts w:ascii="Times" w:hAnsi="Times"/>
        </w:rPr>
        <w:t xml:space="preserve">other lherzolites </w:t>
      </w:r>
      <w:r w:rsidR="00206515" w:rsidRPr="00273ABD">
        <w:rPr>
          <w:rFonts w:ascii="Times" w:hAnsi="Times"/>
        </w:rPr>
        <w:t>(Fig. 9b)</w:t>
      </w:r>
      <w:r w:rsidR="00F262A8" w:rsidRPr="00273ABD">
        <w:rPr>
          <w:rFonts w:ascii="Times" w:hAnsi="Times"/>
        </w:rPr>
        <w:t xml:space="preserve">. </w:t>
      </w:r>
    </w:p>
    <w:p w14:paraId="3F6FF4EA" w14:textId="77777777" w:rsidR="007630F8" w:rsidRPr="00273ABD" w:rsidRDefault="007630F8" w:rsidP="003E7441">
      <w:pPr>
        <w:spacing w:line="480" w:lineRule="auto"/>
        <w:ind w:firstLine="284"/>
      </w:pPr>
    </w:p>
    <w:p w14:paraId="45138C86" w14:textId="77777777" w:rsidR="007630F8" w:rsidRPr="00273ABD" w:rsidRDefault="007630F8" w:rsidP="007630F8">
      <w:pPr>
        <w:spacing w:line="480" w:lineRule="auto"/>
        <w:rPr>
          <w:rFonts w:ascii="Times" w:hAnsi="Times"/>
          <w:i/>
        </w:rPr>
      </w:pPr>
      <w:r w:rsidRPr="00273ABD">
        <w:rPr>
          <w:rFonts w:ascii="Times" w:hAnsi="Times"/>
          <w:i/>
        </w:rPr>
        <w:t>10.2. CPO</w:t>
      </w:r>
      <w:r w:rsidR="00A834F2" w:rsidRPr="00273ABD">
        <w:rPr>
          <w:rFonts w:ascii="Times" w:hAnsi="Times"/>
          <w:i/>
        </w:rPr>
        <w:t>s</w:t>
      </w:r>
      <w:r w:rsidRPr="00273ABD">
        <w:rPr>
          <w:rFonts w:ascii="Times" w:hAnsi="Times"/>
          <w:i/>
        </w:rPr>
        <w:t>, seismic anisotropy and modal compositions</w:t>
      </w:r>
    </w:p>
    <w:p w14:paraId="1A02D084" w14:textId="77777777" w:rsidR="008C0453" w:rsidRPr="00273ABD" w:rsidRDefault="008C0453" w:rsidP="001471E9">
      <w:pPr>
        <w:spacing w:line="480" w:lineRule="auto"/>
        <w:ind w:firstLine="284"/>
        <w:jc w:val="both"/>
        <w:rPr>
          <w:rFonts w:cs="Times New Roman"/>
        </w:rPr>
      </w:pPr>
    </w:p>
    <w:p w14:paraId="790617A4" w14:textId="198F6773" w:rsidR="007630F8" w:rsidRPr="00273ABD" w:rsidRDefault="007630F8" w:rsidP="001471E9">
      <w:pPr>
        <w:spacing w:line="480" w:lineRule="auto"/>
        <w:ind w:firstLine="284"/>
        <w:jc w:val="both"/>
        <w:rPr>
          <w:rFonts w:ascii="Times" w:hAnsi="Times" w:cs="Times New Roman"/>
          <w:strike/>
        </w:rPr>
      </w:pPr>
      <w:r w:rsidRPr="00273ABD">
        <w:rPr>
          <w:rFonts w:ascii="Times" w:hAnsi="Times" w:cs="Times New Roman"/>
        </w:rPr>
        <w:t xml:space="preserve">The seismic </w:t>
      </w:r>
      <w:r w:rsidR="003B2B16" w:rsidRPr="00273ABD">
        <w:rPr>
          <w:rFonts w:ascii="Times" w:hAnsi="Times" w:cs="Times New Roman"/>
        </w:rPr>
        <w:t xml:space="preserve">anisotropy </w:t>
      </w:r>
      <w:r w:rsidRPr="00273ABD">
        <w:rPr>
          <w:rFonts w:ascii="Times" w:hAnsi="Times" w:cs="Times New Roman"/>
        </w:rPr>
        <w:t xml:space="preserve">of the upper mantle </w:t>
      </w:r>
      <w:r w:rsidR="003B2B16" w:rsidRPr="00273ABD">
        <w:rPr>
          <w:rFonts w:ascii="Times" w:hAnsi="Times" w:cs="Times New Roman"/>
        </w:rPr>
        <w:t xml:space="preserve">is </w:t>
      </w:r>
      <w:r w:rsidRPr="00273ABD">
        <w:rPr>
          <w:rFonts w:ascii="Times" w:hAnsi="Times" w:cs="Times New Roman"/>
        </w:rPr>
        <w:t xml:space="preserve">mainly </w:t>
      </w:r>
      <w:r w:rsidR="006440D1" w:rsidRPr="00273ABD">
        <w:rPr>
          <w:rFonts w:ascii="Times" w:hAnsi="Times" w:cs="Times New Roman"/>
        </w:rPr>
        <w:t xml:space="preserve">a </w:t>
      </w:r>
      <w:r w:rsidRPr="00273ABD">
        <w:rPr>
          <w:rFonts w:ascii="Times" w:hAnsi="Times" w:cs="Times New Roman"/>
        </w:rPr>
        <w:t>function of</w:t>
      </w:r>
      <w:r w:rsidR="00946E41" w:rsidRPr="00273ABD">
        <w:rPr>
          <w:rFonts w:ascii="Times" w:hAnsi="Times" w:cs="Times New Roman"/>
        </w:rPr>
        <w:t xml:space="preserve"> </w:t>
      </w:r>
      <w:r w:rsidR="003B2B16" w:rsidRPr="00273ABD">
        <w:rPr>
          <w:rFonts w:ascii="Times" w:hAnsi="Times" w:cs="Times New Roman"/>
        </w:rPr>
        <w:t xml:space="preserve">intrinsic </w:t>
      </w:r>
      <w:r w:rsidR="00946E41" w:rsidRPr="00273ABD">
        <w:rPr>
          <w:rFonts w:ascii="Times" w:hAnsi="Times" w:cs="Times New Roman"/>
        </w:rPr>
        <w:t xml:space="preserve">elastic </w:t>
      </w:r>
      <w:r w:rsidR="00B21474" w:rsidRPr="00273ABD">
        <w:rPr>
          <w:rFonts w:ascii="Times" w:hAnsi="Times" w:cs="Times New Roman"/>
        </w:rPr>
        <w:t>ani</w:t>
      </w:r>
      <w:r w:rsidR="006B16FD" w:rsidRPr="00273ABD">
        <w:rPr>
          <w:rFonts w:ascii="Times" w:hAnsi="Times" w:cs="Times New Roman"/>
        </w:rPr>
        <w:t xml:space="preserve">sotropy of </w:t>
      </w:r>
      <w:r w:rsidR="006440D1" w:rsidRPr="00273ABD">
        <w:rPr>
          <w:rFonts w:ascii="Times" w:hAnsi="Times" w:cs="Times New Roman"/>
        </w:rPr>
        <w:t>the</w:t>
      </w:r>
      <w:r w:rsidR="00262B33" w:rsidRPr="00273ABD">
        <w:rPr>
          <w:rFonts w:ascii="Times" w:hAnsi="Times" w:cs="Times New Roman"/>
        </w:rPr>
        <w:t xml:space="preserve"> </w:t>
      </w:r>
      <w:r w:rsidR="003B2B16" w:rsidRPr="00273ABD">
        <w:rPr>
          <w:rFonts w:ascii="Times" w:hAnsi="Times" w:cs="Times New Roman"/>
        </w:rPr>
        <w:t>rock forming minerals</w:t>
      </w:r>
      <w:r w:rsidR="00286DE8" w:rsidRPr="00273ABD">
        <w:rPr>
          <w:rFonts w:ascii="Times" w:hAnsi="Times" w:cs="Times New Roman"/>
        </w:rPr>
        <w:t>,</w:t>
      </w:r>
      <w:r w:rsidR="00AD13AE" w:rsidRPr="00273ABD">
        <w:rPr>
          <w:rFonts w:ascii="Times" w:hAnsi="Times" w:cs="Times New Roman"/>
        </w:rPr>
        <w:t xml:space="preserve"> mineral mode, </w:t>
      </w:r>
      <w:r w:rsidR="00286DE8" w:rsidRPr="00273ABD">
        <w:rPr>
          <w:rFonts w:ascii="Times" w:hAnsi="Times" w:cs="Times New Roman"/>
        </w:rPr>
        <w:t>deformation fabric types</w:t>
      </w:r>
      <w:r w:rsidR="003B2B16" w:rsidRPr="00273ABD">
        <w:rPr>
          <w:rFonts w:ascii="Times" w:hAnsi="Times" w:cs="Times New Roman"/>
        </w:rPr>
        <w:t xml:space="preserve"> and </w:t>
      </w:r>
      <w:r w:rsidRPr="00273ABD">
        <w:rPr>
          <w:rFonts w:ascii="Times" w:hAnsi="Times" w:cs="Times New Roman"/>
        </w:rPr>
        <w:t>strength</w:t>
      </w:r>
      <w:r w:rsidR="00AD13AE" w:rsidRPr="00273ABD">
        <w:rPr>
          <w:rFonts w:ascii="Times" w:hAnsi="Times" w:cs="Times New Roman"/>
        </w:rPr>
        <w:t xml:space="preserve"> </w:t>
      </w:r>
      <w:r w:rsidRPr="00273ABD">
        <w:rPr>
          <w:rFonts w:ascii="Times" w:hAnsi="Times" w:cs="Times New Roman"/>
        </w:rPr>
        <w:t>(</w:t>
      </w:r>
      <w:r w:rsidR="006B16FD" w:rsidRPr="00273ABD">
        <w:rPr>
          <w:rFonts w:ascii="Times" w:hAnsi="Times" w:cs="Times New Roman"/>
        </w:rPr>
        <w:t>Nicolas and Christensen</w:t>
      </w:r>
      <w:r w:rsidR="00B32879" w:rsidRPr="00273ABD">
        <w:rPr>
          <w:rFonts w:ascii="Times" w:hAnsi="Times" w:cs="Times New Roman"/>
        </w:rPr>
        <w:t>, 1987</w:t>
      </w:r>
      <w:r w:rsidR="006B16FD" w:rsidRPr="00273ABD">
        <w:rPr>
          <w:rFonts w:ascii="Times" w:hAnsi="Times" w:cs="Times New Roman"/>
        </w:rPr>
        <w:t xml:space="preserve">; </w:t>
      </w:r>
      <w:r w:rsidR="00A2788F" w:rsidRPr="00273ABD">
        <w:rPr>
          <w:rFonts w:ascii="Times" w:hAnsi="Times" w:cs="Times New Roman"/>
        </w:rPr>
        <w:t>Ben Ismaï</w:t>
      </w:r>
      <w:r w:rsidRPr="00273ABD">
        <w:rPr>
          <w:rFonts w:ascii="Times" w:hAnsi="Times" w:cs="Times New Roman"/>
        </w:rPr>
        <w:t xml:space="preserve">l and Mainprice, 1998; </w:t>
      </w:r>
      <w:r w:rsidR="00FE7CAB" w:rsidRPr="00273ABD">
        <w:rPr>
          <w:rFonts w:ascii="Times" w:hAnsi="Times" w:cs="Times New Roman"/>
        </w:rPr>
        <w:t xml:space="preserve">Mainprice and Silver, 1993; </w:t>
      </w:r>
      <w:r w:rsidR="00D61257" w:rsidRPr="00273ABD">
        <w:rPr>
          <w:rFonts w:ascii="Times" w:hAnsi="Times" w:cs="Times New Roman"/>
        </w:rPr>
        <w:t xml:space="preserve">Mainprice et al., 2000). </w:t>
      </w:r>
    </w:p>
    <w:p w14:paraId="79C5D78D" w14:textId="40746073" w:rsidR="00E44759" w:rsidRPr="00273ABD" w:rsidRDefault="007B1E1C" w:rsidP="006440D1">
      <w:pPr>
        <w:spacing w:line="480" w:lineRule="auto"/>
        <w:ind w:firstLine="284"/>
        <w:jc w:val="both"/>
        <w:rPr>
          <w:rFonts w:ascii="Times" w:hAnsi="Times" w:cs="Times New Roman"/>
          <w:i/>
        </w:rPr>
      </w:pPr>
      <w:r w:rsidRPr="00273ABD">
        <w:rPr>
          <w:rFonts w:ascii="Times" w:hAnsi="Times" w:cs="Times New Roman"/>
        </w:rPr>
        <w:t>R</w:t>
      </w:r>
      <w:r w:rsidR="00A31973" w:rsidRPr="00273ABD">
        <w:rPr>
          <w:rFonts w:ascii="Times" w:hAnsi="Times" w:cs="Times New Roman"/>
        </w:rPr>
        <w:t xml:space="preserve">elationships between </w:t>
      </w:r>
      <w:r w:rsidR="007630F8" w:rsidRPr="00273ABD">
        <w:rPr>
          <w:rFonts w:ascii="Times" w:hAnsi="Times" w:cs="Times New Roman"/>
        </w:rPr>
        <w:t xml:space="preserve">seismic anisotropy patterns </w:t>
      </w:r>
      <w:r w:rsidR="00C65055" w:rsidRPr="00273ABD">
        <w:rPr>
          <w:rFonts w:ascii="Times" w:hAnsi="Times" w:cs="Times New Roman"/>
        </w:rPr>
        <w:t xml:space="preserve">and </w:t>
      </w:r>
      <w:r w:rsidR="007630F8" w:rsidRPr="00273ABD">
        <w:rPr>
          <w:rFonts w:ascii="Times" w:hAnsi="Times" w:cs="Times New Roman"/>
        </w:rPr>
        <w:t xml:space="preserve">olivine </w:t>
      </w:r>
      <w:r w:rsidR="00286DE8" w:rsidRPr="00273ABD">
        <w:rPr>
          <w:rFonts w:ascii="Times" w:hAnsi="Times" w:cs="Times New Roman"/>
        </w:rPr>
        <w:t xml:space="preserve">deformation fabrics </w:t>
      </w:r>
      <w:r w:rsidRPr="00273ABD">
        <w:rPr>
          <w:rFonts w:ascii="Times" w:hAnsi="Times" w:cs="Times New Roman"/>
        </w:rPr>
        <w:t>of the studied xenoliths</w:t>
      </w:r>
      <w:r w:rsidR="00C65055" w:rsidRPr="00273ABD">
        <w:rPr>
          <w:rFonts w:ascii="Times" w:hAnsi="Times" w:cs="Times New Roman"/>
        </w:rPr>
        <w:t xml:space="preserve"> </w:t>
      </w:r>
      <w:r w:rsidR="007630F8" w:rsidRPr="00273ABD">
        <w:rPr>
          <w:rFonts w:ascii="Times" w:hAnsi="Times" w:cs="Times New Roman"/>
        </w:rPr>
        <w:t>are</w:t>
      </w:r>
      <w:r w:rsidR="00262B33" w:rsidRPr="00273ABD">
        <w:rPr>
          <w:rFonts w:ascii="Times" w:hAnsi="Times" w:cs="Times New Roman"/>
        </w:rPr>
        <w:t xml:space="preserve"> as follow</w:t>
      </w:r>
      <w:r w:rsidR="006440D1" w:rsidRPr="00273ABD">
        <w:rPr>
          <w:rFonts w:ascii="Times" w:hAnsi="Times" w:cs="Times New Roman"/>
        </w:rPr>
        <w:t>s</w:t>
      </w:r>
      <w:r w:rsidR="00262B33" w:rsidRPr="00273ABD">
        <w:rPr>
          <w:rFonts w:ascii="Times" w:hAnsi="Times" w:cs="Times New Roman"/>
        </w:rPr>
        <w:t>:</w:t>
      </w:r>
      <w:r w:rsidR="007630F8" w:rsidRPr="00273ABD">
        <w:rPr>
          <w:rFonts w:ascii="Times" w:hAnsi="Times" w:cs="Times New Roman"/>
        </w:rPr>
        <w:t xml:space="preserve"> </w:t>
      </w:r>
      <w:r w:rsidR="00F36867" w:rsidRPr="00273ABD">
        <w:rPr>
          <w:rFonts w:ascii="Times" w:hAnsi="Times" w:cs="Times New Roman"/>
        </w:rPr>
        <w:t>AG-and A-</w:t>
      </w:r>
      <w:r w:rsidRPr="00273ABD">
        <w:rPr>
          <w:rFonts w:ascii="Times" w:hAnsi="Times" w:cs="Times New Roman"/>
        </w:rPr>
        <w:t xml:space="preserve">type </w:t>
      </w:r>
      <w:r w:rsidR="00286DE8" w:rsidRPr="00273ABD">
        <w:rPr>
          <w:rFonts w:ascii="Times" w:hAnsi="Times" w:cs="Times New Roman"/>
        </w:rPr>
        <w:t xml:space="preserve">fabrics </w:t>
      </w:r>
      <w:r w:rsidR="00443CB5" w:rsidRPr="00273ABD">
        <w:rPr>
          <w:rFonts w:ascii="Times" w:hAnsi="Times" w:cs="Times New Roman"/>
        </w:rPr>
        <w:t>share simi</w:t>
      </w:r>
      <w:r w:rsidR="00262B33" w:rsidRPr="00273ABD">
        <w:rPr>
          <w:rFonts w:ascii="Times" w:hAnsi="Times" w:cs="Times New Roman"/>
        </w:rPr>
        <w:t>lar seismic anisotropy patterns;</w:t>
      </w:r>
      <w:r w:rsidR="00443CB5" w:rsidRPr="00273ABD">
        <w:rPr>
          <w:rFonts w:ascii="Times" w:hAnsi="Times" w:cs="Times New Roman"/>
        </w:rPr>
        <w:t xml:space="preserve"> the slowest P-waves are normal to the </w:t>
      </w:r>
      <w:r w:rsidR="00F11986" w:rsidRPr="00273ABD">
        <w:rPr>
          <w:rFonts w:ascii="Times" w:hAnsi="Times" w:cs="Times New Roman"/>
        </w:rPr>
        <w:t xml:space="preserve">structural </w:t>
      </w:r>
      <w:r w:rsidR="005B130B" w:rsidRPr="00273ABD">
        <w:rPr>
          <w:rFonts w:ascii="Times" w:hAnsi="Times" w:cs="Times New Roman"/>
        </w:rPr>
        <w:t xml:space="preserve">XY </w:t>
      </w:r>
      <w:r w:rsidR="00A36FDB" w:rsidRPr="00273ABD">
        <w:rPr>
          <w:rFonts w:ascii="Times" w:hAnsi="Times" w:cs="Times New Roman"/>
        </w:rPr>
        <w:t xml:space="preserve">("foliation") </w:t>
      </w:r>
      <w:r w:rsidR="005B130B" w:rsidRPr="00273ABD">
        <w:rPr>
          <w:rFonts w:ascii="Times" w:hAnsi="Times" w:cs="Times New Roman"/>
        </w:rPr>
        <w:t>plane</w:t>
      </w:r>
      <w:r w:rsidR="00443CB5" w:rsidRPr="00273ABD">
        <w:rPr>
          <w:rFonts w:ascii="Times" w:hAnsi="Times" w:cs="Times New Roman"/>
        </w:rPr>
        <w:t xml:space="preserve">, while the AVs </w:t>
      </w:r>
      <w:r w:rsidR="00E577A9" w:rsidRPr="00273ABD">
        <w:rPr>
          <w:rFonts w:ascii="Times" w:hAnsi="Times" w:cs="Times New Roman"/>
        </w:rPr>
        <w:t>min</w:t>
      </w:r>
      <w:r w:rsidR="00376624" w:rsidRPr="00273ABD">
        <w:rPr>
          <w:rFonts w:ascii="Times" w:hAnsi="Times" w:cs="Times New Roman"/>
        </w:rPr>
        <w:t xml:space="preserve"> </w:t>
      </w:r>
      <w:r w:rsidR="00443CB5" w:rsidRPr="00273ABD">
        <w:rPr>
          <w:rFonts w:ascii="Times" w:hAnsi="Times" w:cs="Times New Roman"/>
        </w:rPr>
        <w:t xml:space="preserve">is at </w:t>
      </w:r>
      <w:r w:rsidR="00AB6504" w:rsidRPr="00273ABD">
        <w:rPr>
          <w:rFonts w:ascii="Times" w:hAnsi="Times" w:cs="Times New Roman"/>
        </w:rPr>
        <w:t>≈</w:t>
      </w:r>
      <w:r w:rsidR="00443CB5" w:rsidRPr="00273ABD">
        <w:rPr>
          <w:rFonts w:ascii="Times" w:hAnsi="Times" w:cs="Times New Roman"/>
        </w:rPr>
        <w:t>45 °of the</w:t>
      </w:r>
      <w:r w:rsidR="00262B33" w:rsidRPr="00273ABD">
        <w:rPr>
          <w:rFonts w:ascii="Times" w:hAnsi="Times" w:cs="Times New Roman"/>
        </w:rPr>
        <w:t xml:space="preserve"> </w:t>
      </w:r>
      <w:r w:rsidR="00443CB5" w:rsidRPr="00273ABD">
        <w:rPr>
          <w:rFonts w:ascii="Times" w:hAnsi="Times" w:cs="Times New Roman"/>
        </w:rPr>
        <w:t>maximum concentration of olivine [100]</w:t>
      </w:r>
      <w:r w:rsidR="003D575B" w:rsidRPr="00273ABD">
        <w:rPr>
          <w:rFonts w:ascii="Times" w:hAnsi="Times" w:cs="Times New Roman"/>
        </w:rPr>
        <w:t xml:space="preserve"> axis</w:t>
      </w:r>
      <w:r w:rsidR="009C5B8A" w:rsidRPr="00273ABD">
        <w:rPr>
          <w:rFonts w:ascii="Times" w:hAnsi="Times" w:cs="Times New Roman"/>
        </w:rPr>
        <w:t xml:space="preserve"> ("lineation")</w:t>
      </w:r>
      <w:r w:rsidR="00262B33" w:rsidRPr="00273ABD">
        <w:rPr>
          <w:rFonts w:ascii="Times" w:hAnsi="Times" w:cs="Times New Roman"/>
        </w:rPr>
        <w:t>. However,</w:t>
      </w:r>
      <w:r w:rsidR="00443CB5" w:rsidRPr="00273ABD">
        <w:rPr>
          <w:rFonts w:ascii="Times" w:hAnsi="Times" w:cs="Times New Roman"/>
        </w:rPr>
        <w:t xml:space="preserve"> </w:t>
      </w:r>
      <w:r w:rsidR="007630F8" w:rsidRPr="00273ABD">
        <w:rPr>
          <w:rFonts w:ascii="Times" w:hAnsi="Times" w:cs="Times New Roman"/>
        </w:rPr>
        <w:t xml:space="preserve">maximum values of Vp and </w:t>
      </w:r>
      <w:r w:rsidR="00E577A9" w:rsidRPr="00273ABD">
        <w:rPr>
          <w:rFonts w:ascii="Times" w:hAnsi="Times" w:cs="Times New Roman"/>
        </w:rPr>
        <w:t>A</w:t>
      </w:r>
      <w:r w:rsidR="007630F8" w:rsidRPr="00273ABD">
        <w:rPr>
          <w:rFonts w:ascii="Times" w:hAnsi="Times" w:cs="Times New Roman"/>
        </w:rPr>
        <w:t xml:space="preserve">Vs within the </w:t>
      </w:r>
      <w:r w:rsidR="009C5B8A" w:rsidRPr="00273ABD">
        <w:rPr>
          <w:rFonts w:ascii="Times" w:hAnsi="Times" w:cs="Times New Roman"/>
        </w:rPr>
        <w:t>"foliation"</w:t>
      </w:r>
      <w:r w:rsidR="005B130B" w:rsidRPr="00273ABD">
        <w:rPr>
          <w:rFonts w:ascii="Times" w:hAnsi="Times" w:cs="Times New Roman"/>
        </w:rPr>
        <w:t xml:space="preserve"> </w:t>
      </w:r>
      <w:r w:rsidR="007630F8" w:rsidRPr="00273ABD">
        <w:rPr>
          <w:rFonts w:ascii="Times" w:hAnsi="Times" w:cs="Times New Roman"/>
        </w:rPr>
        <w:t>plane</w:t>
      </w:r>
      <w:r w:rsidR="00262B33" w:rsidRPr="00273ABD">
        <w:rPr>
          <w:rFonts w:ascii="Times" w:hAnsi="Times" w:cs="Times New Roman"/>
        </w:rPr>
        <w:t xml:space="preserve"> </w:t>
      </w:r>
      <w:r w:rsidR="009C5B8A" w:rsidRPr="00273ABD">
        <w:rPr>
          <w:rFonts w:ascii="Times" w:hAnsi="Times" w:cs="Times New Roman"/>
        </w:rPr>
        <w:lastRenderedPageBreak/>
        <w:t>tend to be</w:t>
      </w:r>
      <w:r w:rsidR="007630F8" w:rsidRPr="00273ABD">
        <w:rPr>
          <w:rFonts w:ascii="Times" w:hAnsi="Times" w:cs="Times New Roman"/>
        </w:rPr>
        <w:t xml:space="preserve"> more dispersed for </w:t>
      </w:r>
      <w:r w:rsidR="00CD4F73" w:rsidRPr="00273ABD">
        <w:rPr>
          <w:rFonts w:ascii="Times" w:hAnsi="Times" w:cs="Times New Roman"/>
        </w:rPr>
        <w:t>AG-type</w:t>
      </w:r>
      <w:r w:rsidR="00B21474" w:rsidRPr="00273ABD">
        <w:rPr>
          <w:rFonts w:ascii="Times" w:hAnsi="Times" w:cs="Times New Roman"/>
        </w:rPr>
        <w:t xml:space="preserve"> (eg., BB.12.01, BB.08.38</w:t>
      </w:r>
      <w:r w:rsidR="007630F8" w:rsidRPr="00273ABD">
        <w:rPr>
          <w:rFonts w:ascii="Times" w:hAnsi="Times" w:cs="Times New Roman"/>
        </w:rPr>
        <w:t xml:space="preserve">) than for </w:t>
      </w:r>
      <w:r w:rsidR="00FC661D" w:rsidRPr="00273ABD">
        <w:rPr>
          <w:rFonts w:ascii="Times" w:hAnsi="Times" w:cs="Times New Roman"/>
        </w:rPr>
        <w:t>A-</w:t>
      </w:r>
      <w:r w:rsidR="007630F8" w:rsidRPr="00273ABD">
        <w:rPr>
          <w:rFonts w:ascii="Times" w:hAnsi="Times" w:cs="Times New Roman"/>
        </w:rPr>
        <w:t>type fabric</w:t>
      </w:r>
      <w:r w:rsidR="00B21474" w:rsidRPr="00273ABD">
        <w:rPr>
          <w:rFonts w:ascii="Times" w:hAnsi="Times" w:cs="Times New Roman"/>
        </w:rPr>
        <w:t xml:space="preserve"> (eg., CA.12.03)</w:t>
      </w:r>
      <w:r w:rsidR="007630F8" w:rsidRPr="00273ABD">
        <w:rPr>
          <w:rFonts w:ascii="Times" w:hAnsi="Times" w:cs="Times New Roman"/>
        </w:rPr>
        <w:t xml:space="preserve"> </w:t>
      </w:r>
      <w:r w:rsidR="00B21474" w:rsidRPr="00273ABD">
        <w:rPr>
          <w:rFonts w:ascii="Times" w:hAnsi="Times" w:cs="Times New Roman"/>
        </w:rPr>
        <w:t>(</w:t>
      </w:r>
      <w:r w:rsidR="007630F8" w:rsidRPr="00273ABD">
        <w:rPr>
          <w:rFonts w:ascii="Times" w:hAnsi="Times" w:cs="Times New Roman"/>
        </w:rPr>
        <w:t>Fig.</w:t>
      </w:r>
      <w:r w:rsidR="003B4284" w:rsidRPr="00273ABD">
        <w:rPr>
          <w:rFonts w:ascii="Times" w:hAnsi="Times" w:cs="Times New Roman"/>
        </w:rPr>
        <w:t xml:space="preserve"> </w:t>
      </w:r>
      <w:r w:rsidR="00CD2500" w:rsidRPr="00273ABD">
        <w:rPr>
          <w:rFonts w:ascii="Times" w:hAnsi="Times" w:cs="Times New Roman"/>
        </w:rPr>
        <w:t>12</w:t>
      </w:r>
      <w:r w:rsidR="007630F8" w:rsidRPr="00273ABD">
        <w:rPr>
          <w:rFonts w:ascii="Times" w:hAnsi="Times" w:cs="Times New Roman"/>
        </w:rPr>
        <w:t>).</w:t>
      </w:r>
      <w:r w:rsidR="00873FB3" w:rsidRPr="00273ABD">
        <w:rPr>
          <w:rFonts w:ascii="Times" w:hAnsi="Times" w:cs="Times New Roman"/>
        </w:rPr>
        <w:t xml:space="preserve"> </w:t>
      </w:r>
      <w:r w:rsidR="00FC661D" w:rsidRPr="00273ABD">
        <w:rPr>
          <w:rFonts w:ascii="Times" w:hAnsi="Times" w:cs="Times New Roman"/>
        </w:rPr>
        <w:t>SC.11.16</w:t>
      </w:r>
      <w:r w:rsidR="00286DE8" w:rsidRPr="00273ABD">
        <w:rPr>
          <w:rFonts w:ascii="Times" w:hAnsi="Times" w:cs="Times New Roman"/>
        </w:rPr>
        <w:t>,</w:t>
      </w:r>
      <w:r w:rsidR="00FC661D" w:rsidRPr="00273ABD">
        <w:rPr>
          <w:rFonts w:ascii="Times" w:hAnsi="Times" w:cs="Times New Roman"/>
        </w:rPr>
        <w:t xml:space="preserve"> </w:t>
      </w:r>
      <w:r w:rsidR="00286DE8" w:rsidRPr="00273ABD">
        <w:rPr>
          <w:rFonts w:ascii="Times" w:hAnsi="Times" w:cs="Times New Roman"/>
        </w:rPr>
        <w:t xml:space="preserve">with olivine D-type symmetry </w:t>
      </w:r>
      <w:r w:rsidR="00FC661D" w:rsidRPr="00273ABD">
        <w:rPr>
          <w:rFonts w:ascii="Times" w:hAnsi="Times" w:cs="Times New Roman"/>
        </w:rPr>
        <w:t>(Fig.</w:t>
      </w:r>
      <w:r w:rsidR="00B21474" w:rsidRPr="00273ABD">
        <w:rPr>
          <w:rFonts w:ascii="Times" w:hAnsi="Times" w:cs="Times New Roman"/>
        </w:rPr>
        <w:t xml:space="preserve"> </w:t>
      </w:r>
      <w:r w:rsidR="003B4284" w:rsidRPr="00273ABD">
        <w:rPr>
          <w:rFonts w:ascii="Times" w:hAnsi="Times" w:cs="Times New Roman"/>
        </w:rPr>
        <w:t>1</w:t>
      </w:r>
      <w:r w:rsidR="009C5B8A" w:rsidRPr="00273ABD">
        <w:rPr>
          <w:rFonts w:ascii="Times" w:hAnsi="Times" w:cs="Times New Roman"/>
        </w:rPr>
        <w:t>2</w:t>
      </w:r>
      <w:r w:rsidR="00FC661D" w:rsidRPr="00273ABD">
        <w:rPr>
          <w:rFonts w:ascii="Times" w:hAnsi="Times" w:cs="Times New Roman"/>
        </w:rPr>
        <w:t>)</w:t>
      </w:r>
      <w:r w:rsidR="00286DE8" w:rsidRPr="00273ABD">
        <w:rPr>
          <w:rFonts w:ascii="Times" w:hAnsi="Times" w:cs="Times New Roman"/>
        </w:rPr>
        <w:t>,</w:t>
      </w:r>
      <w:r w:rsidR="006440D1" w:rsidRPr="00273ABD">
        <w:rPr>
          <w:rFonts w:ascii="Times" w:hAnsi="Times" w:cs="Times New Roman"/>
        </w:rPr>
        <w:t xml:space="preserve"> shows highly distinctive seismic properties</w:t>
      </w:r>
      <w:r w:rsidR="00FC661D" w:rsidRPr="00273ABD">
        <w:rPr>
          <w:rFonts w:ascii="Times" w:hAnsi="Times" w:cs="Times New Roman"/>
        </w:rPr>
        <w:t xml:space="preserve">, </w:t>
      </w:r>
      <w:r w:rsidR="007630F8" w:rsidRPr="00273ABD">
        <w:rPr>
          <w:rFonts w:ascii="Times" w:hAnsi="Times" w:cs="Times New Roman"/>
        </w:rPr>
        <w:t xml:space="preserve">where </w:t>
      </w:r>
      <w:r w:rsidR="00E577A9" w:rsidRPr="00273ABD">
        <w:rPr>
          <w:rFonts w:ascii="Times" w:hAnsi="Times" w:cs="Times New Roman"/>
        </w:rPr>
        <w:t xml:space="preserve">the highest </w:t>
      </w:r>
      <w:r w:rsidR="006B16FD" w:rsidRPr="00273ABD">
        <w:rPr>
          <w:rFonts w:ascii="Times" w:hAnsi="Times" w:cs="Times New Roman"/>
        </w:rPr>
        <w:t>AVs</w:t>
      </w:r>
      <w:r w:rsidR="00E577A9" w:rsidRPr="00273ABD">
        <w:rPr>
          <w:rFonts w:ascii="Times" w:hAnsi="Times" w:cs="Times New Roman"/>
        </w:rPr>
        <w:t xml:space="preserve"> values</w:t>
      </w:r>
      <w:r w:rsidR="00376624" w:rsidRPr="00273ABD">
        <w:rPr>
          <w:rFonts w:ascii="Times" w:hAnsi="Times" w:cs="Times New Roman"/>
        </w:rPr>
        <w:t xml:space="preserve"> </w:t>
      </w:r>
      <w:r w:rsidR="00262B33" w:rsidRPr="00273ABD">
        <w:rPr>
          <w:rFonts w:ascii="Times" w:hAnsi="Times" w:cs="Times New Roman"/>
        </w:rPr>
        <w:t>and the S1 polarization plane are</w:t>
      </w:r>
      <w:r w:rsidR="00443CB5" w:rsidRPr="00273ABD">
        <w:rPr>
          <w:rFonts w:ascii="Times" w:hAnsi="Times" w:cs="Times New Roman"/>
        </w:rPr>
        <w:t xml:space="preserve"> orthogonal to the </w:t>
      </w:r>
      <w:r w:rsidR="000D6648" w:rsidRPr="00273ABD">
        <w:rPr>
          <w:rFonts w:ascii="Times" w:hAnsi="Times" w:cs="Times New Roman"/>
        </w:rPr>
        <w:t>"foliation"</w:t>
      </w:r>
      <w:r w:rsidR="00443CB5" w:rsidRPr="00273ABD">
        <w:rPr>
          <w:rFonts w:ascii="Times" w:hAnsi="Times" w:cs="Times New Roman"/>
        </w:rPr>
        <w:t xml:space="preserve"> </w:t>
      </w:r>
      <w:r w:rsidR="003540D4" w:rsidRPr="00273ABD">
        <w:rPr>
          <w:rFonts w:ascii="Times" w:hAnsi="Times" w:cs="Times New Roman"/>
        </w:rPr>
        <w:t xml:space="preserve">(XY) </w:t>
      </w:r>
      <w:r w:rsidR="00443CB5" w:rsidRPr="00273ABD">
        <w:rPr>
          <w:rFonts w:ascii="Times" w:hAnsi="Times" w:cs="Times New Roman"/>
        </w:rPr>
        <w:t>plane</w:t>
      </w:r>
      <w:r w:rsidR="00262B33" w:rsidRPr="00273ABD">
        <w:rPr>
          <w:rFonts w:ascii="Times" w:hAnsi="Times" w:cs="Times New Roman"/>
        </w:rPr>
        <w:t xml:space="preserve">, </w:t>
      </w:r>
      <w:r w:rsidR="006B16FD" w:rsidRPr="00273ABD">
        <w:rPr>
          <w:rFonts w:ascii="Times" w:hAnsi="Times" w:cs="Times New Roman"/>
        </w:rPr>
        <w:t xml:space="preserve">whereas in the other samples </w:t>
      </w:r>
      <w:r w:rsidR="00262B33" w:rsidRPr="00273ABD">
        <w:rPr>
          <w:rFonts w:ascii="Times" w:hAnsi="Times" w:cs="Times New Roman"/>
        </w:rPr>
        <w:t xml:space="preserve">they </w:t>
      </w:r>
      <w:r w:rsidR="006B16FD" w:rsidRPr="00273ABD">
        <w:rPr>
          <w:rFonts w:ascii="Times" w:hAnsi="Times" w:cs="Times New Roman"/>
        </w:rPr>
        <w:t>are parallel to it</w:t>
      </w:r>
      <w:r w:rsidR="007630F8" w:rsidRPr="00273ABD">
        <w:rPr>
          <w:rFonts w:ascii="Times" w:hAnsi="Times" w:cs="Times New Roman"/>
        </w:rPr>
        <w:t>.</w:t>
      </w:r>
      <w:r w:rsidR="00946E41" w:rsidRPr="00273ABD">
        <w:rPr>
          <w:rFonts w:ascii="Times" w:hAnsi="Times" w:cs="Times New Roman"/>
        </w:rPr>
        <w:t xml:space="preserve"> </w:t>
      </w:r>
      <w:r w:rsidR="007F2816" w:rsidRPr="00273ABD">
        <w:rPr>
          <w:rFonts w:ascii="Times" w:hAnsi="Times" w:cs="Times New Roman"/>
        </w:rPr>
        <w:t xml:space="preserve">This </w:t>
      </w:r>
      <w:r w:rsidR="00F030AC" w:rsidRPr="00273ABD">
        <w:rPr>
          <w:rFonts w:ascii="Times" w:hAnsi="Times" w:cs="Times New Roman"/>
        </w:rPr>
        <w:t xml:space="preserve">is explained </w:t>
      </w:r>
      <w:r w:rsidR="006440D1" w:rsidRPr="00273ABD">
        <w:rPr>
          <w:rFonts w:ascii="Times" w:hAnsi="Times" w:cs="Times New Roman"/>
        </w:rPr>
        <w:t xml:space="preserve">by the fact that the </w:t>
      </w:r>
      <w:r w:rsidR="007F2816" w:rsidRPr="00273ABD">
        <w:rPr>
          <w:rFonts w:ascii="Times" w:hAnsi="Times" w:cs="Times New Roman"/>
        </w:rPr>
        <w:t>olivine [001]</w:t>
      </w:r>
      <w:r w:rsidR="00B404F0" w:rsidRPr="00273ABD">
        <w:rPr>
          <w:rFonts w:ascii="Times" w:hAnsi="Times" w:cs="Times New Roman"/>
        </w:rPr>
        <w:t xml:space="preserve"> </w:t>
      </w:r>
      <w:r w:rsidR="00F030AC" w:rsidRPr="00273ABD">
        <w:rPr>
          <w:rFonts w:ascii="Times" w:hAnsi="Times" w:cs="Times New Roman"/>
        </w:rPr>
        <w:t xml:space="preserve">axis </w:t>
      </w:r>
      <w:r w:rsidR="00B404F0" w:rsidRPr="00273ABD">
        <w:rPr>
          <w:rFonts w:ascii="Times" w:hAnsi="Times" w:cs="Times New Roman"/>
        </w:rPr>
        <w:t>clearly defines a girdle</w:t>
      </w:r>
      <w:r w:rsidR="00B21474" w:rsidRPr="00273ABD">
        <w:rPr>
          <w:rFonts w:ascii="Times" w:hAnsi="Times" w:cs="Times New Roman"/>
        </w:rPr>
        <w:t xml:space="preserve"> </w:t>
      </w:r>
      <w:r w:rsidR="007F2816" w:rsidRPr="00273ABD">
        <w:rPr>
          <w:rFonts w:ascii="Times" w:hAnsi="Times" w:cs="Times New Roman"/>
        </w:rPr>
        <w:t>orthogo</w:t>
      </w:r>
      <w:r w:rsidR="00E06361" w:rsidRPr="00273ABD">
        <w:rPr>
          <w:rFonts w:ascii="Times" w:hAnsi="Times" w:cs="Times New Roman"/>
        </w:rPr>
        <w:t xml:space="preserve">nal to </w:t>
      </w:r>
      <w:r w:rsidR="009C5B8A" w:rsidRPr="00273ABD">
        <w:rPr>
          <w:rFonts w:ascii="Times" w:hAnsi="Times" w:cs="Times New Roman"/>
        </w:rPr>
        <w:t xml:space="preserve">the olivine [100] axis </w:t>
      </w:r>
      <w:r w:rsidR="00F030AC" w:rsidRPr="00273ABD">
        <w:rPr>
          <w:rFonts w:ascii="Times" w:hAnsi="Times" w:cs="Times New Roman"/>
        </w:rPr>
        <w:t>in this xenolith</w:t>
      </w:r>
      <w:r w:rsidR="00E06361" w:rsidRPr="00273ABD">
        <w:rPr>
          <w:rFonts w:ascii="Times" w:hAnsi="Times" w:cs="Times New Roman"/>
        </w:rPr>
        <w:t xml:space="preserve"> (Fig. </w:t>
      </w:r>
      <w:r w:rsidR="00E93B4F" w:rsidRPr="00273ABD">
        <w:rPr>
          <w:rFonts w:ascii="Times" w:hAnsi="Times" w:cs="Times New Roman"/>
        </w:rPr>
        <w:t>7</w:t>
      </w:r>
      <w:r w:rsidR="00E06361" w:rsidRPr="00273ABD">
        <w:rPr>
          <w:rFonts w:ascii="Times" w:hAnsi="Times" w:cs="Times New Roman"/>
        </w:rPr>
        <w:t xml:space="preserve">). </w:t>
      </w:r>
    </w:p>
    <w:p w14:paraId="197D55BF" w14:textId="3993E936" w:rsidR="007630F8" w:rsidRPr="00273ABD" w:rsidRDefault="00E92D96" w:rsidP="001471E9">
      <w:pPr>
        <w:spacing w:line="480" w:lineRule="auto"/>
        <w:ind w:firstLine="284"/>
        <w:rPr>
          <w:rFonts w:ascii="Times" w:hAnsi="Times" w:cs="Times New Roman"/>
        </w:rPr>
      </w:pPr>
      <w:r w:rsidRPr="00273ABD">
        <w:rPr>
          <w:rFonts w:ascii="Times" w:hAnsi="Times" w:cs="Times New Roman"/>
        </w:rPr>
        <w:t>Moreover</w:t>
      </w:r>
      <w:r w:rsidR="00D414DC" w:rsidRPr="00273ABD">
        <w:rPr>
          <w:rFonts w:ascii="Times" w:hAnsi="Times" w:cs="Times New Roman"/>
        </w:rPr>
        <w:t xml:space="preserve">, </w:t>
      </w:r>
      <w:r w:rsidR="007630F8" w:rsidRPr="00273ABD">
        <w:rPr>
          <w:rFonts w:ascii="Times" w:hAnsi="Times" w:cs="Times New Roman"/>
        </w:rPr>
        <w:t xml:space="preserve">there are positive correlations </w:t>
      </w:r>
      <w:r w:rsidR="00B21474" w:rsidRPr="00273ABD">
        <w:rPr>
          <w:rFonts w:ascii="Times" w:hAnsi="Times" w:cs="Times New Roman"/>
        </w:rPr>
        <w:t xml:space="preserve">of </w:t>
      </w:r>
      <w:r w:rsidR="007630F8" w:rsidRPr="00273ABD">
        <w:rPr>
          <w:rFonts w:ascii="Times" w:hAnsi="Times" w:cs="Times New Roman"/>
        </w:rPr>
        <w:t>AVp and AVs</w:t>
      </w:r>
      <w:r w:rsidR="00B21474" w:rsidRPr="00273ABD">
        <w:rPr>
          <w:rFonts w:ascii="Times" w:hAnsi="Times" w:cs="Times New Roman"/>
        </w:rPr>
        <w:t xml:space="preserve"> with respect to J </w:t>
      </w:r>
      <w:r w:rsidR="00F030AC" w:rsidRPr="00273ABD">
        <w:rPr>
          <w:rFonts w:ascii="Times" w:hAnsi="Times" w:cs="Times New Roman"/>
        </w:rPr>
        <w:t>indi</w:t>
      </w:r>
      <w:r w:rsidR="002D59DB" w:rsidRPr="00273ABD">
        <w:rPr>
          <w:rFonts w:ascii="Times" w:hAnsi="Times" w:cs="Times New Roman"/>
        </w:rPr>
        <w:t>ces</w:t>
      </w:r>
      <w:r w:rsidR="00EF77C8" w:rsidRPr="00273ABD">
        <w:rPr>
          <w:rFonts w:ascii="Times" w:hAnsi="Times" w:cs="Times New Roman"/>
        </w:rPr>
        <w:t xml:space="preserve"> (Figs. </w:t>
      </w:r>
      <w:r w:rsidR="000D6648" w:rsidRPr="00273ABD">
        <w:rPr>
          <w:rFonts w:ascii="Times" w:hAnsi="Times" w:cs="Times New Roman"/>
        </w:rPr>
        <w:t>10.</w:t>
      </w:r>
      <w:r w:rsidR="00222A7D" w:rsidRPr="00273ABD">
        <w:rPr>
          <w:rFonts w:ascii="Times" w:hAnsi="Times" w:cs="Times New Roman"/>
        </w:rPr>
        <w:t>2</w:t>
      </w:r>
      <w:r w:rsidR="00EF77C8" w:rsidRPr="00273ABD">
        <w:rPr>
          <w:rFonts w:ascii="Times" w:hAnsi="Times" w:cs="Times New Roman"/>
        </w:rPr>
        <w:t xml:space="preserve">E </w:t>
      </w:r>
      <w:r w:rsidR="009C5B8A" w:rsidRPr="00273ABD">
        <w:rPr>
          <w:rFonts w:ascii="Times" w:hAnsi="Times" w:cs="Times New Roman"/>
        </w:rPr>
        <w:t>a-b</w:t>
      </w:r>
      <w:r w:rsidR="00EF77C8" w:rsidRPr="00273ABD">
        <w:rPr>
          <w:rFonts w:ascii="Times" w:hAnsi="Times" w:cs="Times New Roman"/>
        </w:rPr>
        <w:t xml:space="preserve"> in electronic supplementary material</w:t>
      </w:r>
      <w:r w:rsidR="009C5B8A" w:rsidRPr="00273ABD">
        <w:rPr>
          <w:rFonts w:ascii="Times" w:hAnsi="Times" w:cs="Times New Roman"/>
        </w:rPr>
        <w:t>)</w:t>
      </w:r>
      <w:r w:rsidR="00F030AC" w:rsidRPr="00273ABD">
        <w:rPr>
          <w:rFonts w:ascii="Times" w:hAnsi="Times" w:cs="Times New Roman"/>
        </w:rPr>
        <w:t>, which means that</w:t>
      </w:r>
      <w:r w:rsidR="00D414DC" w:rsidRPr="00273ABD">
        <w:rPr>
          <w:rFonts w:ascii="Times" w:hAnsi="Times" w:cs="Times New Roman"/>
        </w:rPr>
        <w:t xml:space="preserve"> </w:t>
      </w:r>
      <w:r w:rsidR="00F36867" w:rsidRPr="00273ABD">
        <w:rPr>
          <w:rFonts w:ascii="Times" w:hAnsi="Times" w:cs="Times New Roman"/>
        </w:rPr>
        <w:t xml:space="preserve">the </w:t>
      </w:r>
      <w:r w:rsidR="00D414DC" w:rsidRPr="00273ABD">
        <w:rPr>
          <w:rFonts w:ascii="Times" w:hAnsi="Times" w:cs="Times New Roman"/>
        </w:rPr>
        <w:t xml:space="preserve">dynamic recrystallization </w:t>
      </w:r>
      <w:r w:rsidR="00D61257" w:rsidRPr="00273ABD">
        <w:rPr>
          <w:rFonts w:ascii="Times" w:hAnsi="Times" w:cs="Times New Roman"/>
        </w:rPr>
        <w:t>observe</w:t>
      </w:r>
      <w:r w:rsidR="00E06361" w:rsidRPr="00273ABD">
        <w:rPr>
          <w:rFonts w:ascii="Times" w:hAnsi="Times" w:cs="Times New Roman"/>
        </w:rPr>
        <w:t>d</w:t>
      </w:r>
      <w:r w:rsidR="00D61257" w:rsidRPr="00273ABD">
        <w:rPr>
          <w:rFonts w:ascii="Times" w:hAnsi="Times" w:cs="Times New Roman"/>
        </w:rPr>
        <w:t xml:space="preserve"> in porphyroclastic and equigranular lherzolites </w:t>
      </w:r>
      <w:r w:rsidR="001C1365" w:rsidRPr="00273ABD">
        <w:rPr>
          <w:rFonts w:ascii="Times" w:hAnsi="Times" w:cs="Times New Roman"/>
        </w:rPr>
        <w:t xml:space="preserve">probably </w:t>
      </w:r>
      <w:r w:rsidR="00F030AC" w:rsidRPr="00273ABD">
        <w:rPr>
          <w:rFonts w:ascii="Times" w:hAnsi="Times" w:cs="Times New Roman"/>
        </w:rPr>
        <w:t>decreased</w:t>
      </w:r>
      <w:r w:rsidR="00D414DC" w:rsidRPr="00273ABD">
        <w:rPr>
          <w:rFonts w:ascii="Times" w:hAnsi="Times" w:cs="Times New Roman"/>
        </w:rPr>
        <w:t xml:space="preserve"> seismic anisotropy</w:t>
      </w:r>
      <w:r w:rsidR="007630F8" w:rsidRPr="00273ABD">
        <w:rPr>
          <w:rFonts w:ascii="Times" w:hAnsi="Times" w:cs="Times New Roman"/>
        </w:rPr>
        <w:t xml:space="preserve">. </w:t>
      </w:r>
      <w:r w:rsidR="00D61257" w:rsidRPr="00273ABD">
        <w:rPr>
          <w:rFonts w:ascii="Times" w:hAnsi="Times" w:cs="Times New Roman"/>
        </w:rPr>
        <w:t>Finally,</w:t>
      </w:r>
      <w:r w:rsidR="00F030AC" w:rsidRPr="00273ABD">
        <w:rPr>
          <w:rFonts w:ascii="Times" w:hAnsi="Times" w:cs="Times New Roman"/>
        </w:rPr>
        <w:t xml:space="preserve"> there are</w:t>
      </w:r>
      <w:r w:rsidR="007630F8" w:rsidRPr="00273ABD">
        <w:rPr>
          <w:rFonts w:ascii="Times" w:hAnsi="Times" w:cs="Times New Roman"/>
        </w:rPr>
        <w:t xml:space="preserve"> </w:t>
      </w:r>
      <w:r w:rsidR="00170BEE" w:rsidRPr="00273ABD">
        <w:rPr>
          <w:rFonts w:ascii="Times" w:hAnsi="Times" w:cs="Times New Roman"/>
        </w:rPr>
        <w:t xml:space="preserve">general </w:t>
      </w:r>
      <w:r w:rsidR="007630F8" w:rsidRPr="00273ABD">
        <w:rPr>
          <w:rFonts w:ascii="Times" w:hAnsi="Times" w:cs="Times New Roman"/>
        </w:rPr>
        <w:t xml:space="preserve">positive </w:t>
      </w:r>
      <w:r w:rsidR="00F030AC" w:rsidRPr="00273ABD">
        <w:rPr>
          <w:rFonts w:ascii="Times" w:hAnsi="Times" w:cs="Times New Roman"/>
        </w:rPr>
        <w:t xml:space="preserve">and negative correlations </w:t>
      </w:r>
      <w:r w:rsidRPr="00273ABD">
        <w:rPr>
          <w:rFonts w:ascii="Times" w:hAnsi="Times" w:cs="Times New Roman"/>
        </w:rPr>
        <w:t xml:space="preserve">of AVp </w:t>
      </w:r>
      <w:r w:rsidR="00F030AC" w:rsidRPr="00273ABD">
        <w:rPr>
          <w:rFonts w:ascii="Times" w:hAnsi="Times" w:cs="Times New Roman"/>
        </w:rPr>
        <w:t>vs.</w:t>
      </w:r>
      <w:r w:rsidR="007630F8" w:rsidRPr="00273ABD">
        <w:rPr>
          <w:rFonts w:ascii="Times" w:hAnsi="Times" w:cs="Times New Roman"/>
        </w:rPr>
        <w:t xml:space="preserve"> olivine mode and orthopyroxene mode (</w:t>
      </w:r>
      <w:r w:rsidR="003B4284" w:rsidRPr="00273ABD">
        <w:rPr>
          <w:rFonts w:ascii="Times" w:hAnsi="Times" w:cs="Times New Roman"/>
        </w:rPr>
        <w:t>Fig</w:t>
      </w:r>
      <w:r w:rsidR="00472E0D" w:rsidRPr="00273ABD">
        <w:rPr>
          <w:rFonts w:ascii="Times" w:hAnsi="Times" w:cs="Times New Roman"/>
        </w:rPr>
        <w:t>s. 10</w:t>
      </w:r>
      <w:r w:rsidR="00EF77C8" w:rsidRPr="00273ABD">
        <w:rPr>
          <w:rFonts w:ascii="Times" w:hAnsi="Times" w:cs="Times New Roman"/>
        </w:rPr>
        <w:t>.</w:t>
      </w:r>
      <w:r w:rsidR="00222A7D" w:rsidRPr="00273ABD">
        <w:rPr>
          <w:rFonts w:ascii="Times" w:hAnsi="Times" w:cs="Times New Roman"/>
        </w:rPr>
        <w:t>2E</w:t>
      </w:r>
      <w:r w:rsidR="00EF77C8" w:rsidRPr="00273ABD">
        <w:rPr>
          <w:rFonts w:ascii="Times" w:hAnsi="Times" w:cs="Times New Roman"/>
        </w:rPr>
        <w:t xml:space="preserve"> c-</w:t>
      </w:r>
      <w:r w:rsidR="007630F8" w:rsidRPr="00273ABD">
        <w:rPr>
          <w:rFonts w:ascii="Times" w:hAnsi="Times" w:cs="Times New Roman"/>
        </w:rPr>
        <w:t>d</w:t>
      </w:r>
      <w:r w:rsidR="00EF77C8" w:rsidRPr="00273ABD">
        <w:rPr>
          <w:rFonts w:ascii="Times" w:hAnsi="Times" w:cs="Times New Roman"/>
        </w:rPr>
        <w:t xml:space="preserve"> in supplementary electronic material</w:t>
      </w:r>
      <w:r w:rsidR="00B21474" w:rsidRPr="00273ABD">
        <w:rPr>
          <w:rFonts w:ascii="Times" w:hAnsi="Times" w:cs="Times New Roman"/>
        </w:rPr>
        <w:t>)</w:t>
      </w:r>
      <w:r w:rsidR="00F030AC" w:rsidRPr="00273ABD">
        <w:rPr>
          <w:rFonts w:ascii="Times" w:hAnsi="Times" w:cs="Times New Roman"/>
        </w:rPr>
        <w:t>, respectively</w:t>
      </w:r>
      <w:r w:rsidR="00B21474" w:rsidRPr="00273ABD">
        <w:rPr>
          <w:rFonts w:ascii="Times" w:hAnsi="Times" w:cs="Times New Roman"/>
        </w:rPr>
        <w:t xml:space="preserve">. </w:t>
      </w:r>
      <w:r w:rsidR="007630F8" w:rsidRPr="00273ABD">
        <w:rPr>
          <w:rFonts w:ascii="Times" w:hAnsi="Times" w:cs="Times New Roman"/>
        </w:rPr>
        <w:t xml:space="preserve">No relationship </w:t>
      </w:r>
      <w:r w:rsidR="001C1365" w:rsidRPr="00273ABD">
        <w:rPr>
          <w:rFonts w:ascii="Times" w:hAnsi="Times" w:cs="Times New Roman"/>
        </w:rPr>
        <w:t>has been</w:t>
      </w:r>
      <w:r w:rsidR="007630F8" w:rsidRPr="00273ABD">
        <w:rPr>
          <w:rFonts w:ascii="Times" w:hAnsi="Times" w:cs="Times New Roman"/>
        </w:rPr>
        <w:t xml:space="preserve"> observed with clinopyroxene mode.</w:t>
      </w:r>
      <w:r w:rsidR="00170BEE" w:rsidRPr="00273ABD">
        <w:rPr>
          <w:rFonts w:ascii="Times" w:hAnsi="Times" w:cs="Times New Roman"/>
        </w:rPr>
        <w:t xml:space="preserve"> </w:t>
      </w:r>
      <w:r w:rsidR="00BE0C47" w:rsidRPr="00273ABD">
        <w:rPr>
          <w:rFonts w:ascii="Times" w:hAnsi="Times" w:cs="Times New Roman"/>
        </w:rPr>
        <w:t xml:space="preserve">Variation of </w:t>
      </w:r>
      <w:r w:rsidR="00E33501" w:rsidRPr="00273ABD">
        <w:rPr>
          <w:rFonts w:ascii="Times" w:hAnsi="Times" w:cs="Times New Roman"/>
        </w:rPr>
        <w:t xml:space="preserve">AVs </w:t>
      </w:r>
      <w:r w:rsidR="001C1365" w:rsidRPr="00273ABD">
        <w:rPr>
          <w:rFonts w:ascii="Times" w:hAnsi="Times" w:cs="Times New Roman"/>
        </w:rPr>
        <w:t xml:space="preserve">with </w:t>
      </w:r>
      <w:r w:rsidR="00E33501" w:rsidRPr="00273ABD">
        <w:rPr>
          <w:rFonts w:ascii="Times" w:hAnsi="Times" w:cs="Times New Roman"/>
        </w:rPr>
        <w:t>respect to mineral mode is similar</w:t>
      </w:r>
      <w:r w:rsidR="0060067C" w:rsidRPr="00273ABD">
        <w:rPr>
          <w:rFonts w:ascii="Times" w:hAnsi="Times" w:cs="Times New Roman"/>
        </w:rPr>
        <w:t>,</w:t>
      </w:r>
      <w:r w:rsidR="00BE0C47" w:rsidRPr="00273ABD">
        <w:rPr>
          <w:rFonts w:ascii="Times" w:hAnsi="Times" w:cs="Times New Roman"/>
        </w:rPr>
        <w:t xml:space="preserve"> but there is a broadly negative correlation with </w:t>
      </w:r>
      <w:r w:rsidR="000B2C26" w:rsidRPr="00273ABD">
        <w:rPr>
          <w:rFonts w:ascii="Times" w:hAnsi="Times" w:cs="Times New Roman"/>
        </w:rPr>
        <w:t xml:space="preserve">the </w:t>
      </w:r>
      <w:r w:rsidR="00BE0C47" w:rsidRPr="00273ABD">
        <w:rPr>
          <w:rFonts w:ascii="Times" w:hAnsi="Times" w:cs="Times New Roman"/>
        </w:rPr>
        <w:t>clinopyroxene</w:t>
      </w:r>
      <w:r w:rsidR="00E06361" w:rsidRPr="00273ABD">
        <w:rPr>
          <w:rFonts w:ascii="Times" w:hAnsi="Times" w:cs="Times New Roman"/>
        </w:rPr>
        <w:t xml:space="preserve"> mode</w:t>
      </w:r>
      <w:r w:rsidR="009D7211" w:rsidRPr="00273ABD">
        <w:rPr>
          <w:rFonts w:ascii="Times" w:hAnsi="Times" w:cs="Times New Roman"/>
        </w:rPr>
        <w:t xml:space="preserve"> (not shown).</w:t>
      </w:r>
    </w:p>
    <w:p w14:paraId="784F5068" w14:textId="31AF4794" w:rsidR="007573FF" w:rsidRPr="00273ABD" w:rsidRDefault="00170BEE" w:rsidP="001F22DC">
      <w:pPr>
        <w:spacing w:line="480" w:lineRule="auto"/>
        <w:ind w:firstLine="284"/>
        <w:rPr>
          <w:rFonts w:ascii="Times" w:hAnsi="Times" w:cs="Times New Roman"/>
          <w:strike/>
        </w:rPr>
      </w:pPr>
      <w:r w:rsidRPr="00273ABD">
        <w:rPr>
          <w:rFonts w:ascii="Times" w:hAnsi="Times" w:cs="Times New Roman"/>
        </w:rPr>
        <w:t xml:space="preserve">In summary, </w:t>
      </w:r>
      <w:r w:rsidR="007573FF" w:rsidRPr="00273ABD">
        <w:rPr>
          <w:rFonts w:ascii="Times" w:hAnsi="Times" w:cs="Times New Roman"/>
        </w:rPr>
        <w:t xml:space="preserve">our results indicate that the </w:t>
      </w:r>
      <w:r w:rsidR="00F44A24" w:rsidRPr="00273ABD">
        <w:rPr>
          <w:rFonts w:ascii="Times" w:hAnsi="Times" w:cs="Times New Roman"/>
        </w:rPr>
        <w:t xml:space="preserve">average </w:t>
      </w:r>
      <w:r w:rsidR="007573FF" w:rsidRPr="00273ABD">
        <w:rPr>
          <w:rFonts w:ascii="Times" w:hAnsi="Times" w:cs="Times New Roman"/>
        </w:rPr>
        <w:t>seismic anisotropy of th</w:t>
      </w:r>
      <w:r w:rsidR="00E06361" w:rsidRPr="00273ABD">
        <w:rPr>
          <w:rFonts w:ascii="Times" w:hAnsi="Times" w:cs="Times New Roman"/>
        </w:rPr>
        <w:t xml:space="preserve">e SCLM </w:t>
      </w:r>
      <w:r w:rsidR="00804FDF" w:rsidRPr="00273ABD">
        <w:rPr>
          <w:rFonts w:ascii="Times" w:hAnsi="Times" w:cs="Times New Roman"/>
        </w:rPr>
        <w:t>beneath</w:t>
      </w:r>
      <w:r w:rsidR="001F22DC" w:rsidRPr="00273ABD">
        <w:rPr>
          <w:rFonts w:ascii="Times" w:hAnsi="Times" w:cs="Times New Roman"/>
        </w:rPr>
        <w:t xml:space="preserve"> </w:t>
      </w:r>
      <w:r w:rsidR="00E06361" w:rsidRPr="00273ABD">
        <w:rPr>
          <w:rFonts w:ascii="Times" w:hAnsi="Times" w:cs="Times New Roman"/>
        </w:rPr>
        <w:t>the CVZ</w:t>
      </w:r>
      <w:r w:rsidR="007573FF" w:rsidRPr="00273ABD">
        <w:rPr>
          <w:rFonts w:ascii="Times" w:hAnsi="Times" w:cs="Times New Roman"/>
        </w:rPr>
        <w:t xml:space="preserve"> </w:t>
      </w:r>
      <w:r w:rsidR="002F4E98" w:rsidRPr="00273ABD">
        <w:rPr>
          <w:rFonts w:ascii="Times" w:hAnsi="Times" w:cs="Times New Roman"/>
        </w:rPr>
        <w:t>is within the range of less fertile lherzolites and refractory harzburgites</w:t>
      </w:r>
      <w:r w:rsidR="007864AF" w:rsidRPr="00273ABD">
        <w:rPr>
          <w:rFonts w:ascii="Times" w:hAnsi="Times" w:cs="Times New Roman"/>
        </w:rPr>
        <w:t xml:space="preserve"> (Fig. 10.1E)</w:t>
      </w:r>
      <w:r w:rsidR="002F4E98" w:rsidRPr="00273ABD">
        <w:rPr>
          <w:rFonts w:ascii="Times" w:hAnsi="Times" w:cs="Times New Roman"/>
        </w:rPr>
        <w:t xml:space="preserve"> </w:t>
      </w:r>
      <w:r w:rsidR="001F22DC" w:rsidRPr="00273ABD">
        <w:rPr>
          <w:rFonts w:ascii="Times" w:hAnsi="Times" w:cs="Times New Roman"/>
        </w:rPr>
        <w:t xml:space="preserve">which have </w:t>
      </w:r>
      <w:r w:rsidR="00472E0D" w:rsidRPr="00273ABD">
        <w:rPr>
          <w:rFonts w:ascii="Times" w:hAnsi="Times" w:cs="Times New Roman"/>
        </w:rPr>
        <w:t>most of them protogranular microstru</w:t>
      </w:r>
      <w:r w:rsidR="004152DE" w:rsidRPr="00273ABD">
        <w:rPr>
          <w:rFonts w:ascii="Times" w:hAnsi="Times" w:cs="Times New Roman"/>
        </w:rPr>
        <w:t>c</w:t>
      </w:r>
      <w:r w:rsidR="00472E0D" w:rsidRPr="00273ABD">
        <w:rPr>
          <w:rFonts w:ascii="Times" w:hAnsi="Times" w:cs="Times New Roman"/>
        </w:rPr>
        <w:t>ture</w:t>
      </w:r>
      <w:r w:rsidR="003540D4" w:rsidRPr="00273ABD">
        <w:rPr>
          <w:rFonts w:ascii="Times" w:hAnsi="Times" w:cs="Times New Roman"/>
        </w:rPr>
        <w:t xml:space="preserve"> and</w:t>
      </w:r>
      <w:r w:rsidR="007573FF" w:rsidRPr="00273ABD">
        <w:rPr>
          <w:rFonts w:ascii="Times" w:hAnsi="Times" w:cs="Times New Roman"/>
        </w:rPr>
        <w:t xml:space="preserve"> </w:t>
      </w:r>
      <w:r w:rsidR="00472E0D" w:rsidRPr="00273ABD">
        <w:rPr>
          <w:rFonts w:ascii="Times" w:hAnsi="Times" w:cs="Times New Roman"/>
        </w:rPr>
        <w:t xml:space="preserve">stronger </w:t>
      </w:r>
      <w:r w:rsidR="007573FF" w:rsidRPr="00273ABD">
        <w:rPr>
          <w:rFonts w:ascii="Times" w:hAnsi="Times" w:cs="Times New Roman"/>
        </w:rPr>
        <w:t xml:space="preserve">olivine </w:t>
      </w:r>
      <w:r w:rsidR="00DF3D7E" w:rsidRPr="00273ABD">
        <w:rPr>
          <w:rFonts w:ascii="Times" w:hAnsi="Times" w:cs="Times New Roman"/>
        </w:rPr>
        <w:t xml:space="preserve">deformation </w:t>
      </w:r>
      <w:r w:rsidR="007573FF" w:rsidRPr="00273ABD">
        <w:rPr>
          <w:rFonts w:ascii="Times" w:hAnsi="Times" w:cs="Times New Roman"/>
        </w:rPr>
        <w:t>fabric</w:t>
      </w:r>
      <w:r w:rsidR="001F22DC" w:rsidRPr="00273ABD">
        <w:rPr>
          <w:rFonts w:ascii="Times" w:hAnsi="Times" w:cs="Times New Roman"/>
        </w:rPr>
        <w:t xml:space="preserve"> </w:t>
      </w:r>
      <w:r w:rsidR="0046181B" w:rsidRPr="00273ABD">
        <w:rPr>
          <w:rFonts w:ascii="Times" w:hAnsi="Times" w:cs="Times New Roman"/>
        </w:rPr>
        <w:t xml:space="preserve">than </w:t>
      </w:r>
      <w:r w:rsidR="008A7AED" w:rsidRPr="00273ABD">
        <w:rPr>
          <w:rFonts w:ascii="Times" w:hAnsi="Times" w:cs="Times New Roman"/>
        </w:rPr>
        <w:t xml:space="preserve">dynamically </w:t>
      </w:r>
      <w:r w:rsidR="0046181B" w:rsidRPr="00273ABD">
        <w:rPr>
          <w:rFonts w:ascii="Times" w:hAnsi="Times" w:cs="Times New Roman"/>
        </w:rPr>
        <w:t>recrystallized porphyroclastic and equigranular lherzolites</w:t>
      </w:r>
      <w:r w:rsidR="007573FF" w:rsidRPr="00273ABD">
        <w:rPr>
          <w:rFonts w:ascii="Times" w:hAnsi="Times" w:cs="Times New Roman"/>
        </w:rPr>
        <w:t xml:space="preserve">. </w:t>
      </w:r>
    </w:p>
    <w:p w14:paraId="15CCA5B0" w14:textId="77777777" w:rsidR="006B610F" w:rsidRPr="00273ABD" w:rsidRDefault="006B610F" w:rsidP="001471E9">
      <w:pPr>
        <w:spacing w:line="480" w:lineRule="auto"/>
        <w:ind w:firstLine="284"/>
        <w:rPr>
          <w:rFonts w:cs="Times New Roman"/>
        </w:rPr>
      </w:pPr>
    </w:p>
    <w:p w14:paraId="66FD06CF" w14:textId="77777777" w:rsidR="006B610F" w:rsidRPr="00273ABD" w:rsidRDefault="00000E0C" w:rsidP="006B610F">
      <w:pPr>
        <w:spacing w:line="480" w:lineRule="auto"/>
        <w:rPr>
          <w:rFonts w:ascii="Times" w:hAnsi="Times" w:cs="Times New Roman"/>
          <w:i/>
        </w:rPr>
      </w:pPr>
      <w:r w:rsidRPr="00273ABD">
        <w:rPr>
          <w:rFonts w:ascii="Times" w:hAnsi="Times" w:cs="Times New Roman"/>
          <w:i/>
        </w:rPr>
        <w:t>10.3. Seismic anisotropy</w:t>
      </w:r>
      <w:r w:rsidR="00452560" w:rsidRPr="00273ABD">
        <w:rPr>
          <w:rFonts w:ascii="Times" w:hAnsi="Times" w:cs="Times New Roman"/>
          <w:i/>
        </w:rPr>
        <w:t xml:space="preserve"> from CPO versus seismic data</w:t>
      </w:r>
      <w:r w:rsidR="006B610F" w:rsidRPr="00273ABD">
        <w:rPr>
          <w:rFonts w:ascii="Times" w:hAnsi="Times" w:cs="Times New Roman"/>
          <w:i/>
        </w:rPr>
        <w:t xml:space="preserve"> for the </w:t>
      </w:r>
      <w:r w:rsidR="00B40AD4" w:rsidRPr="00273ABD">
        <w:rPr>
          <w:rFonts w:ascii="Times" w:hAnsi="Times" w:cs="Times New Roman"/>
          <w:i/>
        </w:rPr>
        <w:t xml:space="preserve">SCLM </w:t>
      </w:r>
      <w:r w:rsidR="006B610F" w:rsidRPr="00273ABD">
        <w:rPr>
          <w:rFonts w:ascii="Times" w:hAnsi="Times" w:cs="Times New Roman"/>
          <w:i/>
        </w:rPr>
        <w:t xml:space="preserve">in the NE </w:t>
      </w:r>
      <w:r w:rsidR="00453CA3" w:rsidRPr="00273ABD">
        <w:rPr>
          <w:rFonts w:ascii="Times" w:hAnsi="Times" w:cs="Times New Roman"/>
          <w:i/>
        </w:rPr>
        <w:t>Spain</w:t>
      </w:r>
    </w:p>
    <w:p w14:paraId="13FB240B" w14:textId="77777777" w:rsidR="00790D3E" w:rsidRPr="00273ABD" w:rsidRDefault="00790D3E" w:rsidP="006B610F">
      <w:pPr>
        <w:spacing w:line="480" w:lineRule="auto"/>
        <w:rPr>
          <w:rFonts w:ascii="Times" w:hAnsi="Times" w:cs="Times New Roman"/>
          <w:i/>
        </w:rPr>
      </w:pPr>
    </w:p>
    <w:p w14:paraId="4A41859A" w14:textId="37A45E95" w:rsidR="00454135" w:rsidRPr="00273ABD" w:rsidRDefault="00800DBF" w:rsidP="00D40936">
      <w:pPr>
        <w:spacing w:line="480" w:lineRule="auto"/>
        <w:ind w:firstLine="284"/>
        <w:rPr>
          <w:rFonts w:ascii="Times" w:hAnsi="Times" w:cs="Times New Roman"/>
        </w:rPr>
      </w:pPr>
      <w:r w:rsidRPr="00273ABD">
        <w:rPr>
          <w:rFonts w:ascii="Times" w:hAnsi="Times" w:cs="Times New Roman"/>
        </w:rPr>
        <w:lastRenderedPageBreak/>
        <w:t xml:space="preserve">Contrasting </w:t>
      </w:r>
      <w:r w:rsidR="00CF38E9" w:rsidRPr="00273ABD">
        <w:rPr>
          <w:rFonts w:ascii="Times" w:hAnsi="Times" w:cs="Times New Roman"/>
        </w:rPr>
        <w:t>the average seismic anisotropy</w:t>
      </w:r>
      <w:r w:rsidR="000C13DA" w:rsidRPr="00273ABD">
        <w:rPr>
          <w:rFonts w:ascii="Times" w:hAnsi="Times" w:cs="Times New Roman"/>
        </w:rPr>
        <w:t xml:space="preserve"> of the SCLM </w:t>
      </w:r>
      <w:r w:rsidR="00AC420D" w:rsidRPr="00273ABD">
        <w:rPr>
          <w:rFonts w:ascii="Times" w:hAnsi="Times" w:cs="Times New Roman"/>
        </w:rPr>
        <w:t xml:space="preserve">estimated </w:t>
      </w:r>
      <w:r w:rsidR="000C13DA" w:rsidRPr="00273ABD">
        <w:rPr>
          <w:rFonts w:ascii="Times" w:hAnsi="Times" w:cs="Times New Roman"/>
        </w:rPr>
        <w:t>from the studied mantle xenoliths</w:t>
      </w:r>
      <w:r w:rsidRPr="00273ABD">
        <w:rPr>
          <w:rFonts w:ascii="Times" w:hAnsi="Times" w:cs="Times New Roman"/>
        </w:rPr>
        <w:t xml:space="preserve"> </w:t>
      </w:r>
      <w:r w:rsidR="000C13DA" w:rsidRPr="00273ABD">
        <w:rPr>
          <w:rFonts w:ascii="Times" w:hAnsi="Times" w:cs="Times New Roman"/>
        </w:rPr>
        <w:t xml:space="preserve">(Table 3.1E) </w:t>
      </w:r>
      <w:r w:rsidRPr="00273ABD">
        <w:rPr>
          <w:rFonts w:ascii="Times" w:hAnsi="Times" w:cs="Times New Roman"/>
        </w:rPr>
        <w:t xml:space="preserve">with </w:t>
      </w:r>
      <w:r w:rsidR="00D01F14" w:rsidRPr="00273ABD">
        <w:rPr>
          <w:rFonts w:ascii="Times" w:hAnsi="Times" w:cs="Times New Roman"/>
        </w:rPr>
        <w:t xml:space="preserve">seismic data may help to </w:t>
      </w:r>
      <w:r w:rsidR="000C13DA" w:rsidRPr="00273ABD">
        <w:rPr>
          <w:rFonts w:ascii="Times" w:hAnsi="Times" w:cs="Times New Roman"/>
        </w:rPr>
        <w:t>assess the thickness of the lithosphere</w:t>
      </w:r>
      <w:r w:rsidR="00D01F14" w:rsidRPr="00273ABD">
        <w:rPr>
          <w:rFonts w:ascii="Times" w:hAnsi="Times" w:cs="Times New Roman"/>
        </w:rPr>
        <w:t xml:space="preserve"> and the deformation regime in the area.</w:t>
      </w:r>
      <w:r w:rsidR="000C13DA" w:rsidRPr="00273ABD">
        <w:rPr>
          <w:rFonts w:ascii="Times" w:hAnsi="Times" w:cs="Times New Roman"/>
        </w:rPr>
        <w:t xml:space="preserve"> </w:t>
      </w:r>
      <w:r w:rsidR="00117202" w:rsidRPr="00273ABD">
        <w:rPr>
          <w:rFonts w:ascii="Times" w:hAnsi="Times" w:cs="Times New Roman"/>
        </w:rPr>
        <w:t>S</w:t>
      </w:r>
      <w:r w:rsidR="009B21AF" w:rsidRPr="00273ABD">
        <w:rPr>
          <w:rFonts w:ascii="Times" w:hAnsi="Times" w:cs="Times New Roman"/>
        </w:rPr>
        <w:t>hear</w:t>
      </w:r>
      <w:r w:rsidR="00AC420D" w:rsidRPr="00273ABD">
        <w:rPr>
          <w:rFonts w:ascii="Times" w:hAnsi="Times" w:cs="Times New Roman"/>
        </w:rPr>
        <w:t>-</w:t>
      </w:r>
      <w:r w:rsidR="009B21AF" w:rsidRPr="00273ABD">
        <w:rPr>
          <w:rFonts w:ascii="Times" w:hAnsi="Times" w:cs="Times New Roman"/>
        </w:rPr>
        <w:t>wave</w:t>
      </w:r>
      <w:r w:rsidR="00117202" w:rsidRPr="00273ABD">
        <w:rPr>
          <w:rFonts w:ascii="Times" w:hAnsi="Times" w:cs="Times New Roman"/>
        </w:rPr>
        <w:t xml:space="preserve"> splitting </w:t>
      </w:r>
      <w:r w:rsidR="009B21AF" w:rsidRPr="00273ABD">
        <w:rPr>
          <w:rFonts w:ascii="Times" w:hAnsi="Times" w:cs="Times New Roman"/>
        </w:rPr>
        <w:t xml:space="preserve">using SKS phases </w:t>
      </w:r>
      <w:r w:rsidR="00117202" w:rsidRPr="00273ABD">
        <w:rPr>
          <w:rFonts w:ascii="Times" w:hAnsi="Times" w:cs="Times New Roman"/>
        </w:rPr>
        <w:t>is one of the m</w:t>
      </w:r>
      <w:r w:rsidR="00447BE7" w:rsidRPr="00273ABD">
        <w:rPr>
          <w:rFonts w:ascii="Times" w:hAnsi="Times" w:cs="Times New Roman"/>
        </w:rPr>
        <w:t xml:space="preserve">ost </w:t>
      </w:r>
      <w:r w:rsidR="00CA10A1" w:rsidRPr="00273ABD">
        <w:rPr>
          <w:rFonts w:ascii="Times" w:hAnsi="Times" w:cs="Times New Roman"/>
        </w:rPr>
        <w:t xml:space="preserve">effective </w:t>
      </w:r>
      <w:r w:rsidR="00117202" w:rsidRPr="00273ABD">
        <w:rPr>
          <w:rFonts w:ascii="Times" w:hAnsi="Times" w:cs="Times New Roman"/>
        </w:rPr>
        <w:t>seismic methodologies to explore the uppermost mantle anisotropy</w:t>
      </w:r>
      <w:r w:rsidR="00235C69" w:rsidRPr="00273ABD">
        <w:rPr>
          <w:rFonts w:ascii="Times" w:hAnsi="Times" w:cs="Times New Roman"/>
        </w:rPr>
        <w:t xml:space="preserve">. </w:t>
      </w:r>
      <w:r w:rsidR="009B21AF" w:rsidRPr="00273ABD">
        <w:rPr>
          <w:rFonts w:ascii="Times" w:hAnsi="Times" w:cs="Times New Roman"/>
        </w:rPr>
        <w:t xml:space="preserve">However, </w:t>
      </w:r>
      <w:r w:rsidR="00AC420D" w:rsidRPr="00273ABD">
        <w:rPr>
          <w:rFonts w:ascii="Times" w:hAnsi="Times" w:cs="Times New Roman"/>
        </w:rPr>
        <w:t>this method</w:t>
      </w:r>
      <w:r w:rsidR="009B21AF" w:rsidRPr="00273ABD">
        <w:rPr>
          <w:rFonts w:ascii="Times" w:hAnsi="Times" w:cs="Times New Roman"/>
        </w:rPr>
        <w:t xml:space="preserve"> does not provide </w:t>
      </w:r>
      <w:r w:rsidR="00F7684A" w:rsidRPr="00273ABD">
        <w:rPr>
          <w:rFonts w:ascii="Times" w:hAnsi="Times" w:cs="Times New Roman"/>
        </w:rPr>
        <w:t xml:space="preserve">information about the depth distribution of the anisotropy. </w:t>
      </w:r>
      <w:r w:rsidR="00235C69" w:rsidRPr="00273ABD">
        <w:rPr>
          <w:rFonts w:ascii="Times" w:hAnsi="Times" w:cs="Times New Roman"/>
        </w:rPr>
        <w:t>T</w:t>
      </w:r>
      <w:r w:rsidR="000C4C00" w:rsidRPr="00273ABD">
        <w:rPr>
          <w:rFonts w:ascii="Times" w:hAnsi="Times" w:cs="Times New Roman"/>
        </w:rPr>
        <w:t>he fast polarization directions (FDP</w:t>
      </w:r>
      <w:r w:rsidR="00971144" w:rsidRPr="00273ABD">
        <w:rPr>
          <w:rFonts w:ascii="Times" w:hAnsi="Times" w:cs="Times New Roman"/>
        </w:rPr>
        <w:t>s</w:t>
      </w:r>
      <w:r w:rsidR="000C4C00" w:rsidRPr="00273ABD">
        <w:rPr>
          <w:rFonts w:ascii="Times" w:hAnsi="Times" w:cs="Times New Roman"/>
        </w:rPr>
        <w:t xml:space="preserve">) </w:t>
      </w:r>
      <w:r w:rsidR="00235C69" w:rsidRPr="00273ABD">
        <w:rPr>
          <w:rFonts w:ascii="Times" w:hAnsi="Times" w:cs="Times New Roman"/>
        </w:rPr>
        <w:t xml:space="preserve">deduced from </w:t>
      </w:r>
      <w:r w:rsidR="00F7684A" w:rsidRPr="00273ABD">
        <w:rPr>
          <w:rFonts w:ascii="Times" w:hAnsi="Times" w:cs="Times New Roman"/>
        </w:rPr>
        <w:t>SKS</w:t>
      </w:r>
      <w:r w:rsidR="00A3398C" w:rsidRPr="00273ABD">
        <w:rPr>
          <w:rFonts w:ascii="Times" w:hAnsi="Times" w:cs="Times New Roman"/>
        </w:rPr>
        <w:t>-wave</w:t>
      </w:r>
      <w:r w:rsidR="00F7684A" w:rsidRPr="00273ABD">
        <w:rPr>
          <w:rFonts w:ascii="Times" w:hAnsi="Times" w:cs="Times New Roman"/>
        </w:rPr>
        <w:t xml:space="preserve"> splitting</w:t>
      </w:r>
      <w:r w:rsidR="00235C69" w:rsidRPr="00273ABD">
        <w:rPr>
          <w:rFonts w:ascii="Times" w:hAnsi="Times" w:cs="Times New Roman"/>
        </w:rPr>
        <w:t xml:space="preserve"> </w:t>
      </w:r>
      <w:r w:rsidR="00857F4E" w:rsidRPr="00273ABD">
        <w:rPr>
          <w:rFonts w:ascii="Times" w:hAnsi="Times" w:cs="Times New Roman"/>
        </w:rPr>
        <w:t xml:space="preserve">are expected to be parallel to the </w:t>
      </w:r>
      <w:r w:rsidR="009B21AF" w:rsidRPr="00273ABD">
        <w:rPr>
          <w:rFonts w:ascii="Times" w:hAnsi="Times" w:cs="Times New Roman"/>
        </w:rPr>
        <w:t>mantle flow direction</w:t>
      </w:r>
      <w:r w:rsidR="00857F4E" w:rsidRPr="00273ABD">
        <w:rPr>
          <w:rFonts w:ascii="Times" w:hAnsi="Times" w:cs="Times New Roman"/>
        </w:rPr>
        <w:t xml:space="preserve"> (Silver and Chan, 1988) and related to the CPO of olivine</w:t>
      </w:r>
      <w:r w:rsidR="00CB24D7" w:rsidRPr="00273ABD">
        <w:rPr>
          <w:rFonts w:ascii="Times" w:hAnsi="Times" w:cs="Times New Roman"/>
        </w:rPr>
        <w:t>, which is the main cause of mantle anisotropy</w:t>
      </w:r>
      <w:r w:rsidR="00B31565" w:rsidRPr="00273ABD">
        <w:rPr>
          <w:rFonts w:ascii="Times" w:hAnsi="Times" w:cs="Times New Roman"/>
        </w:rPr>
        <w:t xml:space="preserve"> (Nicolas and Christensen, 1987)</w:t>
      </w:r>
      <w:r w:rsidR="00857F4E" w:rsidRPr="00273ABD">
        <w:rPr>
          <w:rFonts w:ascii="Times" w:hAnsi="Times" w:cs="Times New Roman"/>
        </w:rPr>
        <w:t>.</w:t>
      </w:r>
      <w:r w:rsidR="000C4C00" w:rsidRPr="00273ABD">
        <w:rPr>
          <w:rFonts w:ascii="Times" w:hAnsi="Times" w:cs="Times New Roman"/>
        </w:rPr>
        <w:t xml:space="preserve"> </w:t>
      </w:r>
      <w:r w:rsidR="00F7684A" w:rsidRPr="00273ABD">
        <w:rPr>
          <w:rFonts w:ascii="Times" w:hAnsi="Times" w:cs="Times New Roman"/>
        </w:rPr>
        <w:t xml:space="preserve">Barruol et al. (1998) and more recently Diaz et al. (2015) deduced the FPDs around N 120 °E and delay time (δt) range of 0.6-1.1 s for stations </w:t>
      </w:r>
      <w:r w:rsidR="00D837D6" w:rsidRPr="00273ABD">
        <w:rPr>
          <w:rFonts w:ascii="Times" w:hAnsi="Times" w:cs="Times New Roman"/>
        </w:rPr>
        <w:t xml:space="preserve">nearby La Garrotxa sub-zone. </w:t>
      </w:r>
    </w:p>
    <w:p w14:paraId="0621CCBC" w14:textId="4E70D1CF" w:rsidR="00D40936" w:rsidRPr="00273ABD" w:rsidRDefault="008A325D" w:rsidP="00D40936">
      <w:pPr>
        <w:spacing w:line="480" w:lineRule="auto"/>
        <w:ind w:firstLine="284"/>
        <w:rPr>
          <w:rFonts w:ascii="Times" w:hAnsi="Times" w:cs="Times New Roman"/>
        </w:rPr>
      </w:pPr>
      <w:r w:rsidRPr="00273ABD">
        <w:rPr>
          <w:rFonts w:ascii="Times" w:hAnsi="Times" w:cs="Times New Roman"/>
        </w:rPr>
        <w:t>Below the CVZ, AVs estimates range from 2.19 to 7.95</w:t>
      </w:r>
      <w:r w:rsidR="00447BE7" w:rsidRPr="00273ABD">
        <w:rPr>
          <w:rFonts w:ascii="Times" w:hAnsi="Times" w:cs="Times New Roman"/>
        </w:rPr>
        <w:t>%, t</w:t>
      </w:r>
      <w:r w:rsidR="00857F4E" w:rsidRPr="00273ABD">
        <w:rPr>
          <w:rFonts w:ascii="Times" w:hAnsi="Times" w:cs="Times New Roman"/>
        </w:rPr>
        <w:t xml:space="preserve">herefore, </w:t>
      </w:r>
      <w:r w:rsidRPr="00273ABD">
        <w:rPr>
          <w:rFonts w:ascii="Times" w:hAnsi="Times" w:cs="Times New Roman"/>
        </w:rPr>
        <w:t>the SCLM cannot be discarded in the interpretation of the SKS</w:t>
      </w:r>
      <w:r w:rsidR="00AC420D" w:rsidRPr="00273ABD">
        <w:rPr>
          <w:rFonts w:ascii="Times" w:hAnsi="Times" w:cs="Times New Roman"/>
        </w:rPr>
        <w:t>-wave</w:t>
      </w:r>
      <w:r w:rsidRPr="00273ABD">
        <w:rPr>
          <w:rFonts w:ascii="Times" w:hAnsi="Times" w:cs="Times New Roman"/>
        </w:rPr>
        <w:t xml:space="preserve"> splitting</w:t>
      </w:r>
      <w:r w:rsidR="00454135" w:rsidRPr="00273ABD">
        <w:rPr>
          <w:rFonts w:ascii="Times" w:hAnsi="Times" w:cs="Times New Roman"/>
        </w:rPr>
        <w:t>. However, assessing the SCLM contribution is h</w:t>
      </w:r>
      <w:r w:rsidR="00370A36" w:rsidRPr="00273ABD">
        <w:rPr>
          <w:rFonts w:ascii="Times" w:hAnsi="Times" w:cs="Times New Roman"/>
        </w:rPr>
        <w:t>indered</w:t>
      </w:r>
      <w:r w:rsidR="00454135" w:rsidRPr="00273ABD">
        <w:rPr>
          <w:rFonts w:ascii="Times" w:hAnsi="Times" w:cs="Times New Roman"/>
        </w:rPr>
        <w:t xml:space="preserve"> by the fact that</w:t>
      </w:r>
      <w:r w:rsidR="00BC7DC0" w:rsidRPr="00273ABD">
        <w:rPr>
          <w:rFonts w:ascii="Times" w:hAnsi="Times" w:cs="Times New Roman"/>
        </w:rPr>
        <w:t xml:space="preserve"> mantle xenoliths provide no information on their original position and orientation</w:t>
      </w:r>
      <w:r w:rsidR="00454135" w:rsidRPr="00273ABD">
        <w:rPr>
          <w:rFonts w:ascii="Times" w:hAnsi="Times" w:cs="Times New Roman"/>
        </w:rPr>
        <w:t>. Therefore,</w:t>
      </w:r>
      <w:r w:rsidR="00BC7DC0" w:rsidRPr="00273ABD">
        <w:rPr>
          <w:rFonts w:ascii="Times" w:hAnsi="Times" w:cs="Times New Roman"/>
        </w:rPr>
        <w:t xml:space="preserve"> w</w:t>
      </w:r>
      <w:r w:rsidR="008C0453" w:rsidRPr="00273ABD">
        <w:rPr>
          <w:rFonts w:ascii="Times" w:hAnsi="Times" w:cs="Times New Roman"/>
        </w:rPr>
        <w:t>e have assumed that Vp max</w:t>
      </w:r>
      <w:r w:rsidR="003E248A" w:rsidRPr="00273ABD">
        <w:rPr>
          <w:rFonts w:ascii="Times" w:hAnsi="Times" w:cs="Times New Roman"/>
        </w:rPr>
        <w:t xml:space="preserve">, </w:t>
      </w:r>
      <w:r w:rsidR="00830FED" w:rsidRPr="00273ABD">
        <w:rPr>
          <w:rFonts w:ascii="Times" w:hAnsi="Times" w:cs="Times New Roman"/>
        </w:rPr>
        <w:t xml:space="preserve">the highest </w:t>
      </w:r>
      <w:r w:rsidR="003E248A" w:rsidRPr="00273ABD">
        <w:rPr>
          <w:rFonts w:ascii="Times" w:hAnsi="Times" w:cs="Times New Roman"/>
        </w:rPr>
        <w:t>AVs</w:t>
      </w:r>
      <w:r w:rsidR="00830FED" w:rsidRPr="00273ABD">
        <w:rPr>
          <w:rFonts w:ascii="Times" w:hAnsi="Times" w:cs="Times New Roman"/>
        </w:rPr>
        <w:t xml:space="preserve"> values</w:t>
      </w:r>
      <w:r w:rsidR="00DF1D15" w:rsidRPr="00273ABD">
        <w:rPr>
          <w:rFonts w:ascii="Times" w:hAnsi="Times" w:cs="Times New Roman"/>
        </w:rPr>
        <w:t xml:space="preserve"> </w:t>
      </w:r>
      <w:r w:rsidR="003E248A" w:rsidRPr="00273ABD">
        <w:rPr>
          <w:rFonts w:ascii="Times" w:hAnsi="Times" w:cs="Times New Roman"/>
        </w:rPr>
        <w:t xml:space="preserve">and </w:t>
      </w:r>
      <w:r w:rsidR="00C67DD1" w:rsidRPr="00273ABD">
        <w:rPr>
          <w:rFonts w:ascii="Times" w:hAnsi="Times" w:cs="Times New Roman"/>
        </w:rPr>
        <w:t xml:space="preserve">the </w:t>
      </w:r>
      <w:r w:rsidR="003E248A" w:rsidRPr="00273ABD">
        <w:rPr>
          <w:rFonts w:ascii="Times" w:hAnsi="Times" w:cs="Times New Roman"/>
        </w:rPr>
        <w:t xml:space="preserve">S1 polarization plane </w:t>
      </w:r>
      <w:r w:rsidR="00870FE6" w:rsidRPr="00273ABD">
        <w:rPr>
          <w:rFonts w:ascii="Times" w:hAnsi="Times" w:cs="Times New Roman"/>
        </w:rPr>
        <w:t xml:space="preserve">of most samples </w:t>
      </w:r>
      <w:r w:rsidR="003E1D33" w:rsidRPr="00273ABD">
        <w:rPr>
          <w:rFonts w:ascii="Times" w:hAnsi="Times" w:cs="Times New Roman"/>
        </w:rPr>
        <w:t xml:space="preserve">match </w:t>
      </w:r>
      <w:r w:rsidR="00870FE6" w:rsidRPr="00273ABD">
        <w:rPr>
          <w:rFonts w:ascii="Times" w:hAnsi="Times" w:cs="Times New Roman"/>
        </w:rPr>
        <w:t xml:space="preserve">the </w:t>
      </w:r>
      <w:r w:rsidR="00221BBE" w:rsidRPr="00273ABD">
        <w:rPr>
          <w:rFonts w:ascii="Times" w:hAnsi="Times" w:cs="Times New Roman"/>
        </w:rPr>
        <w:t>F</w:t>
      </w:r>
      <w:r w:rsidR="00870FE6" w:rsidRPr="00273ABD">
        <w:rPr>
          <w:rFonts w:ascii="Times" w:hAnsi="Times" w:cs="Times New Roman"/>
        </w:rPr>
        <w:t>P</w:t>
      </w:r>
      <w:r w:rsidR="00221BBE" w:rsidRPr="00273ABD">
        <w:rPr>
          <w:rFonts w:ascii="Times" w:hAnsi="Times" w:cs="Times New Roman"/>
        </w:rPr>
        <w:t>D</w:t>
      </w:r>
      <w:r w:rsidR="00870FE6" w:rsidRPr="00273ABD">
        <w:rPr>
          <w:rFonts w:ascii="Times" w:hAnsi="Times" w:cs="Times New Roman"/>
        </w:rPr>
        <w:t xml:space="preserve"> deduced from SKS</w:t>
      </w:r>
      <w:r w:rsidR="00AC420D" w:rsidRPr="00273ABD">
        <w:rPr>
          <w:rFonts w:ascii="Times" w:hAnsi="Times" w:cs="Times New Roman"/>
        </w:rPr>
        <w:t>-wave</w:t>
      </w:r>
      <w:r w:rsidR="00870FE6" w:rsidRPr="00273ABD">
        <w:rPr>
          <w:rFonts w:ascii="Times" w:hAnsi="Times" w:cs="Times New Roman"/>
        </w:rPr>
        <w:t xml:space="preserve"> splitting in the area. </w:t>
      </w:r>
      <w:r w:rsidR="00D40936" w:rsidRPr="00273ABD">
        <w:rPr>
          <w:rFonts w:ascii="Times" w:hAnsi="Times" w:cs="Times New Roman"/>
        </w:rPr>
        <w:t xml:space="preserve">That is to say, the olivine [100] axis is generally oriented ≈ N120 °E as the FPD, defining a "lineation" within the "foliation" plane, the orientation of which is unknown. </w:t>
      </w:r>
    </w:p>
    <w:p w14:paraId="08067B0C" w14:textId="096579C9" w:rsidR="00D41643" w:rsidRPr="00273ABD" w:rsidRDefault="000F0004" w:rsidP="00EE20DC">
      <w:pPr>
        <w:spacing w:line="480" w:lineRule="auto"/>
        <w:ind w:firstLine="284"/>
        <w:rPr>
          <w:rFonts w:ascii="Times" w:hAnsi="Times" w:cs="Times New Roman"/>
        </w:rPr>
      </w:pPr>
      <w:r w:rsidRPr="00273ABD">
        <w:rPr>
          <w:rFonts w:ascii="Times" w:hAnsi="Times" w:cs="Times New Roman"/>
        </w:rPr>
        <w:t>In order to constrain</w:t>
      </w:r>
      <w:r w:rsidR="009E442F" w:rsidRPr="00273ABD">
        <w:rPr>
          <w:rFonts w:ascii="Times" w:hAnsi="Times" w:cs="Times New Roman"/>
        </w:rPr>
        <w:t xml:space="preserve"> th</w:t>
      </w:r>
      <w:r w:rsidR="00454135" w:rsidRPr="00273ABD">
        <w:rPr>
          <w:rFonts w:ascii="Times" w:hAnsi="Times" w:cs="Times New Roman"/>
        </w:rPr>
        <w:t>e</w:t>
      </w:r>
      <w:r w:rsidR="009E442F" w:rsidRPr="00273ABD">
        <w:rPr>
          <w:rFonts w:ascii="Times" w:hAnsi="Times" w:cs="Times New Roman"/>
        </w:rPr>
        <w:t xml:space="preserve"> </w:t>
      </w:r>
      <w:r w:rsidR="00FF400D" w:rsidRPr="00273ABD">
        <w:rPr>
          <w:rFonts w:ascii="Times" w:hAnsi="Times" w:cs="Times New Roman"/>
        </w:rPr>
        <w:t xml:space="preserve">orientation </w:t>
      </w:r>
      <w:r w:rsidR="009E442F" w:rsidRPr="00273ABD">
        <w:rPr>
          <w:rFonts w:ascii="Times" w:hAnsi="Times" w:cs="Times New Roman"/>
        </w:rPr>
        <w:t>of th</w:t>
      </w:r>
      <w:r w:rsidR="00D40936" w:rsidRPr="00273ABD">
        <w:rPr>
          <w:rFonts w:ascii="Times" w:hAnsi="Times" w:cs="Times New Roman"/>
        </w:rPr>
        <w:t>is</w:t>
      </w:r>
      <w:r w:rsidR="009E442F" w:rsidRPr="00273ABD">
        <w:rPr>
          <w:rFonts w:ascii="Times" w:hAnsi="Times" w:cs="Times New Roman"/>
        </w:rPr>
        <w:t xml:space="preserve"> </w:t>
      </w:r>
      <w:r w:rsidR="00D40936" w:rsidRPr="00273ABD">
        <w:rPr>
          <w:rFonts w:ascii="Times" w:hAnsi="Times" w:cs="Times New Roman"/>
        </w:rPr>
        <w:t>"</w:t>
      </w:r>
      <w:r w:rsidR="009E442F" w:rsidRPr="00273ABD">
        <w:rPr>
          <w:rFonts w:ascii="Times" w:hAnsi="Times" w:cs="Times New Roman"/>
        </w:rPr>
        <w:t>foliation</w:t>
      </w:r>
      <w:r w:rsidR="00D40936" w:rsidRPr="00273ABD">
        <w:rPr>
          <w:rFonts w:ascii="Times" w:hAnsi="Times" w:cs="Times New Roman"/>
        </w:rPr>
        <w:t>"</w:t>
      </w:r>
      <w:r w:rsidR="00E04DF3" w:rsidRPr="00273ABD">
        <w:rPr>
          <w:rFonts w:ascii="Times" w:hAnsi="Times" w:cs="Times New Roman"/>
        </w:rPr>
        <w:t xml:space="preserve"> </w:t>
      </w:r>
      <w:r w:rsidR="00CA10A1" w:rsidRPr="00273ABD">
        <w:rPr>
          <w:rFonts w:ascii="Times" w:hAnsi="Times" w:cs="Times New Roman"/>
        </w:rPr>
        <w:t xml:space="preserve">plane </w:t>
      </w:r>
      <w:r w:rsidR="00E04DF3" w:rsidRPr="00273ABD">
        <w:rPr>
          <w:rFonts w:ascii="Times" w:hAnsi="Times" w:cs="Times New Roman"/>
        </w:rPr>
        <w:t>and to estimate the thickness of the anisotropic layer that cause the observed delay times</w:t>
      </w:r>
      <w:r w:rsidR="00D56893" w:rsidRPr="00273ABD">
        <w:rPr>
          <w:rFonts w:ascii="Times" w:hAnsi="Times" w:cs="Times New Roman"/>
        </w:rPr>
        <w:t xml:space="preserve">, we have </w:t>
      </w:r>
      <w:r w:rsidR="00D41643" w:rsidRPr="00273ABD">
        <w:rPr>
          <w:rFonts w:ascii="Times" w:hAnsi="Times" w:cs="Times New Roman"/>
        </w:rPr>
        <w:t xml:space="preserve">used </w:t>
      </w:r>
      <w:r w:rsidR="00B14854" w:rsidRPr="00273ABD">
        <w:rPr>
          <w:rFonts w:ascii="Times" w:hAnsi="Times" w:cs="Times New Roman"/>
        </w:rPr>
        <w:t xml:space="preserve">the </w:t>
      </w:r>
      <w:r w:rsidR="00D11492" w:rsidRPr="00273ABD">
        <w:rPr>
          <w:rFonts w:ascii="Times" w:hAnsi="Times" w:cs="Times New Roman"/>
        </w:rPr>
        <w:t>following</w:t>
      </w:r>
      <w:r w:rsidR="009E442F" w:rsidRPr="00273ABD">
        <w:rPr>
          <w:rFonts w:ascii="Times" w:hAnsi="Times" w:cs="Times New Roman"/>
        </w:rPr>
        <w:t xml:space="preserve"> equation by Mainprice and Silver (</w:t>
      </w:r>
      <w:r w:rsidR="00D41643" w:rsidRPr="00273ABD">
        <w:rPr>
          <w:rFonts w:ascii="Times" w:hAnsi="Times" w:cs="Times New Roman"/>
        </w:rPr>
        <w:t>1993)</w:t>
      </w:r>
      <w:r w:rsidR="004D0382" w:rsidRPr="00273ABD">
        <w:rPr>
          <w:rFonts w:ascii="Times" w:hAnsi="Times" w:cs="Times New Roman"/>
        </w:rPr>
        <w:t xml:space="preserve">, </w:t>
      </w:r>
      <w:r w:rsidR="004C4CD7" w:rsidRPr="00273ABD">
        <w:rPr>
          <w:rFonts w:ascii="Times" w:hAnsi="Times" w:cs="Times New Roman"/>
        </w:rPr>
        <w:t xml:space="preserve">following </w:t>
      </w:r>
      <w:r w:rsidR="004D0382" w:rsidRPr="00273ABD">
        <w:rPr>
          <w:rFonts w:ascii="Times" w:hAnsi="Times" w:cs="Times New Roman"/>
        </w:rPr>
        <w:t xml:space="preserve"> the method </w:t>
      </w:r>
      <w:r w:rsidR="004C4CD7" w:rsidRPr="00273ABD">
        <w:rPr>
          <w:rFonts w:ascii="Times" w:hAnsi="Times" w:cs="Times New Roman"/>
        </w:rPr>
        <w:t xml:space="preserve">used </w:t>
      </w:r>
      <w:r w:rsidR="004D0382" w:rsidRPr="00273ABD">
        <w:rPr>
          <w:rFonts w:ascii="Times" w:hAnsi="Times" w:cs="Times New Roman"/>
        </w:rPr>
        <w:t>by Baptiste and Tommasi (2014)</w:t>
      </w:r>
      <w:r w:rsidR="00D11492" w:rsidRPr="00273ABD">
        <w:rPr>
          <w:rFonts w:ascii="Times" w:hAnsi="Times" w:cs="Times New Roman"/>
        </w:rPr>
        <w:t>:</w:t>
      </w:r>
    </w:p>
    <w:p w14:paraId="7BAB4024" w14:textId="482F93A2" w:rsidR="00D41643" w:rsidRPr="00273ABD" w:rsidRDefault="002B4D25" w:rsidP="00D41643">
      <w:pPr>
        <w:spacing w:line="480" w:lineRule="auto"/>
        <w:ind w:firstLine="284"/>
        <w:rPr>
          <w:rFonts w:ascii="Times" w:hAnsi="Times" w:cs="Times New Roman"/>
        </w:rPr>
      </w:pPr>
      <m:oMath>
        <m:r>
          <m:rPr>
            <m:sty m:val="p"/>
          </m:rPr>
          <w:rPr>
            <w:rFonts w:ascii="Cambria Math" w:hAnsi="Cambria Math" w:cs="Times New Roman"/>
          </w:rPr>
          <m:t>δt=L×</m:t>
        </m:r>
        <m:f>
          <m:fPr>
            <m:ctrlPr>
              <w:rPr>
                <w:rFonts w:ascii="Cambria Math" w:hAnsi="Cambria Math" w:cs="Times New Roman"/>
              </w:rPr>
            </m:ctrlPr>
          </m:fPr>
          <m:num>
            <m:r>
              <m:rPr>
                <m:sty m:val="p"/>
              </m:rPr>
              <w:rPr>
                <w:rFonts w:ascii="Cambria Math" w:hAnsi="Cambria Math" w:cs="Times New Roman"/>
              </w:rPr>
              <m:t>AVs</m:t>
            </m:r>
          </m:num>
          <m:den>
            <m:r>
              <m:rPr>
                <m:sty m:val="p"/>
              </m:rPr>
              <w:rPr>
                <w:rFonts w:ascii="Cambria Math" w:hAnsi="Cambria Math" w:cs="Times New Roman"/>
              </w:rPr>
              <m:t>&lt;Vs&gt;</m:t>
            </m:r>
          </m:den>
        </m:f>
      </m:oMath>
      <w:r w:rsidRPr="00273ABD">
        <w:rPr>
          <w:rFonts w:ascii="Times" w:hAnsi="Times" w:cs="Times New Roman"/>
          <w:position w:val="-12"/>
        </w:rPr>
        <w:tab/>
      </w:r>
      <w:r w:rsidRPr="00273ABD">
        <w:rPr>
          <w:rFonts w:ascii="Times" w:hAnsi="Times" w:cs="Times New Roman"/>
          <w:position w:val="-12"/>
        </w:rPr>
        <w:tab/>
      </w:r>
      <w:r w:rsidR="00D41643" w:rsidRPr="00273ABD">
        <w:rPr>
          <w:rFonts w:ascii="Times" w:hAnsi="Times" w:cs="Times New Roman"/>
        </w:rPr>
        <w:t>(1)</w:t>
      </w:r>
      <w:r w:rsidR="00A3236A" w:rsidRPr="00273ABD">
        <w:rPr>
          <w:rFonts w:ascii="Times" w:hAnsi="Times" w:cs="Times New Roman"/>
        </w:rPr>
        <w:t xml:space="preserve"> </w:t>
      </w:r>
    </w:p>
    <w:p w14:paraId="73C89B89" w14:textId="5A69EA81" w:rsidR="00EE20DC" w:rsidRPr="00273ABD" w:rsidRDefault="00D41643" w:rsidP="00EE41CC">
      <w:pPr>
        <w:spacing w:line="480" w:lineRule="auto"/>
        <w:rPr>
          <w:rFonts w:ascii="Times" w:hAnsi="Times" w:cs="Times New Roman"/>
        </w:rPr>
      </w:pPr>
      <w:r w:rsidRPr="00273ABD">
        <w:rPr>
          <w:rFonts w:ascii="Times" w:hAnsi="Times" w:cs="Times New Roman"/>
        </w:rPr>
        <w:lastRenderedPageBreak/>
        <w:t xml:space="preserve">where </w:t>
      </w:r>
      <w:r w:rsidR="00D11492" w:rsidRPr="00273ABD">
        <w:rPr>
          <w:rFonts w:ascii="Times" w:hAnsi="Times" w:cs="Times New Roman"/>
        </w:rPr>
        <w:t xml:space="preserve">δt is the local S-wave splitting delay time, </w:t>
      </w:r>
      <w:r w:rsidRPr="00273ABD">
        <w:rPr>
          <w:rFonts w:ascii="Times" w:hAnsi="Times" w:cs="Times New Roman"/>
        </w:rPr>
        <w:t>L is the SKS</w:t>
      </w:r>
      <w:r w:rsidR="009836A7" w:rsidRPr="00273ABD">
        <w:rPr>
          <w:rFonts w:ascii="Times" w:hAnsi="Times" w:cs="Times New Roman"/>
        </w:rPr>
        <w:t>-wave</w:t>
      </w:r>
      <w:r w:rsidRPr="00273ABD">
        <w:rPr>
          <w:rFonts w:ascii="Times" w:hAnsi="Times" w:cs="Times New Roman"/>
        </w:rPr>
        <w:t xml:space="preserve"> effective path length, AVs=[Vs max-Vs min]</w:t>
      </w:r>
      <w:r w:rsidR="00D11492" w:rsidRPr="00273ABD">
        <w:rPr>
          <w:rFonts w:ascii="Times" w:hAnsi="Times" w:cs="Times New Roman"/>
        </w:rPr>
        <w:t>/&lt;Vs&gt; i</w:t>
      </w:r>
      <w:r w:rsidR="004C4CD7" w:rsidRPr="00273ABD">
        <w:rPr>
          <w:rFonts w:ascii="Times" w:hAnsi="Times" w:cs="Times New Roman"/>
        </w:rPr>
        <w:t xml:space="preserve">n </w:t>
      </w:r>
      <w:r w:rsidR="00D11492" w:rsidRPr="00273ABD">
        <w:rPr>
          <w:rFonts w:ascii="Times" w:hAnsi="Times" w:cs="Times New Roman"/>
        </w:rPr>
        <w:t xml:space="preserve">a particular direction </w:t>
      </w:r>
      <w:r w:rsidRPr="00273ABD">
        <w:rPr>
          <w:rFonts w:ascii="Times" w:hAnsi="Times" w:cs="Times New Roman"/>
        </w:rPr>
        <w:t>and &lt;Vs&gt;=[Vs max+Vs min]/2</w:t>
      </w:r>
      <w:r w:rsidR="00921C8D" w:rsidRPr="00273ABD">
        <w:rPr>
          <w:rFonts w:ascii="Times" w:hAnsi="Times" w:cs="Times New Roman"/>
        </w:rPr>
        <w:t xml:space="preserve"> for the average SCLM</w:t>
      </w:r>
      <w:r w:rsidRPr="00273ABD">
        <w:rPr>
          <w:rFonts w:ascii="Times" w:hAnsi="Times" w:cs="Times New Roman"/>
        </w:rPr>
        <w:t xml:space="preserve">. </w:t>
      </w:r>
      <w:r w:rsidR="009E442F" w:rsidRPr="00273ABD">
        <w:rPr>
          <w:rFonts w:ascii="Times" w:hAnsi="Times" w:cs="Times New Roman"/>
        </w:rPr>
        <w:t xml:space="preserve">Assuming </w:t>
      </w:r>
      <w:r w:rsidR="00D11492" w:rsidRPr="00273ABD">
        <w:rPr>
          <w:rFonts w:ascii="Times" w:hAnsi="Times" w:cs="Times New Roman"/>
        </w:rPr>
        <w:t xml:space="preserve">that δt is mainly due to the </w:t>
      </w:r>
      <w:r w:rsidR="00921C8D" w:rsidRPr="00273ABD">
        <w:rPr>
          <w:rFonts w:ascii="Times" w:hAnsi="Times" w:cs="Times New Roman"/>
        </w:rPr>
        <w:t xml:space="preserve">SCLM </w:t>
      </w:r>
      <w:r w:rsidR="00C60712" w:rsidRPr="00273ABD">
        <w:rPr>
          <w:rFonts w:ascii="Times" w:hAnsi="Times" w:cs="Times New Roman"/>
        </w:rPr>
        <w:t>anisotropy</w:t>
      </w:r>
      <w:r w:rsidR="00D11492" w:rsidRPr="00273ABD">
        <w:rPr>
          <w:rFonts w:ascii="Times" w:hAnsi="Times" w:cs="Times New Roman"/>
        </w:rPr>
        <w:t xml:space="preserve"> (Mainprice and Silver, 1993), with </w:t>
      </w:r>
      <w:r w:rsidR="004C4CD7" w:rsidRPr="00273ABD">
        <w:rPr>
          <w:rFonts w:ascii="Times" w:hAnsi="Times" w:cs="Times New Roman"/>
        </w:rPr>
        <w:t xml:space="preserve">a </w:t>
      </w:r>
      <w:r w:rsidR="00D11492" w:rsidRPr="00273ABD">
        <w:rPr>
          <w:rFonts w:ascii="Times" w:hAnsi="Times" w:cs="Times New Roman"/>
        </w:rPr>
        <w:t xml:space="preserve">smaller contribution </w:t>
      </w:r>
      <w:r w:rsidR="004C4CD7" w:rsidRPr="00273ABD">
        <w:rPr>
          <w:rFonts w:ascii="Times" w:hAnsi="Times" w:cs="Times New Roman"/>
        </w:rPr>
        <w:t xml:space="preserve">made by </w:t>
      </w:r>
      <w:r w:rsidR="00D11492" w:rsidRPr="00273ABD">
        <w:rPr>
          <w:rFonts w:ascii="Times" w:hAnsi="Times" w:cs="Times New Roman"/>
        </w:rPr>
        <w:t>the crust (0.1 s per 10 km; Barruol and Mainprice, 1993)</w:t>
      </w:r>
      <w:r w:rsidR="0036678F" w:rsidRPr="00273ABD">
        <w:rPr>
          <w:rFonts w:ascii="Times" w:hAnsi="Times" w:cs="Times New Roman"/>
        </w:rPr>
        <w:t>, the thickness of which is 30-26</w:t>
      </w:r>
      <w:r w:rsidR="0036678F" w:rsidRPr="00273ABD">
        <w:rPr>
          <w:rFonts w:ascii="Times" w:hAnsi="Times" w:cs="Times New Roman"/>
          <w:b/>
        </w:rPr>
        <w:t xml:space="preserve"> </w:t>
      </w:r>
      <w:r w:rsidR="0036678F" w:rsidRPr="00273ABD">
        <w:rPr>
          <w:rFonts w:ascii="Times" w:hAnsi="Times" w:cs="Times New Roman"/>
        </w:rPr>
        <w:t>km in this area (</w:t>
      </w:r>
      <w:r w:rsidR="0036678F" w:rsidRPr="00273ABD">
        <w:rPr>
          <w:rFonts w:ascii="Times" w:hAnsi="Times"/>
          <w:lang w:val="ca-ES"/>
        </w:rPr>
        <w:t>Gallart et al.</w:t>
      </w:r>
      <w:r w:rsidR="00760323" w:rsidRPr="00273ABD">
        <w:rPr>
          <w:rFonts w:ascii="Times" w:hAnsi="Times"/>
          <w:lang w:val="ca-ES"/>
        </w:rPr>
        <w:t xml:space="preserve">, </w:t>
      </w:r>
      <w:r w:rsidR="0036678F" w:rsidRPr="00273ABD">
        <w:rPr>
          <w:rFonts w:ascii="Times" w:hAnsi="Times"/>
          <w:lang w:val="ca-ES"/>
        </w:rPr>
        <w:t>1984, 1991; Dañobeitia et al., 1992; Galán et al., 2011)</w:t>
      </w:r>
      <w:r w:rsidR="00744B80" w:rsidRPr="00273ABD">
        <w:rPr>
          <w:rFonts w:ascii="Times" w:hAnsi="Times" w:cs="Times New Roman"/>
        </w:rPr>
        <w:t>, then L is</w:t>
      </w:r>
      <w:r w:rsidR="00D11492" w:rsidRPr="00273ABD">
        <w:rPr>
          <w:rFonts w:ascii="Times" w:hAnsi="Times" w:cs="Times New Roman"/>
        </w:rPr>
        <w:t xml:space="preserve"> the SKS effective path length within the SCLM</w:t>
      </w:r>
      <w:r w:rsidR="00AD1084" w:rsidRPr="00273ABD">
        <w:rPr>
          <w:rFonts w:ascii="Times" w:hAnsi="Times" w:cs="Times New Roman"/>
        </w:rPr>
        <w:t>, ie., its thickness</w:t>
      </w:r>
      <w:r w:rsidR="00D11492" w:rsidRPr="00273ABD">
        <w:rPr>
          <w:rFonts w:ascii="Times" w:hAnsi="Times" w:cs="Times New Roman"/>
        </w:rPr>
        <w:t xml:space="preserve">. </w:t>
      </w:r>
      <w:r w:rsidRPr="00273ABD">
        <w:rPr>
          <w:rFonts w:ascii="Times" w:hAnsi="Times" w:cs="Times New Roman"/>
        </w:rPr>
        <w:t>For</w:t>
      </w:r>
      <w:r w:rsidR="00AD1084" w:rsidRPr="00273ABD">
        <w:rPr>
          <w:rFonts w:ascii="Times" w:hAnsi="Times" w:cs="Times New Roman"/>
        </w:rPr>
        <w:t xml:space="preserve"> the estimates</w:t>
      </w:r>
      <w:r w:rsidRPr="00273ABD">
        <w:rPr>
          <w:rFonts w:ascii="Times" w:hAnsi="Times" w:cs="Times New Roman"/>
        </w:rPr>
        <w:t xml:space="preserve">, </w:t>
      </w:r>
      <w:r w:rsidR="00C51978" w:rsidRPr="00273ABD">
        <w:rPr>
          <w:rFonts w:ascii="Times" w:hAnsi="Times" w:cs="Times New Roman"/>
        </w:rPr>
        <w:t xml:space="preserve">two end-member </w:t>
      </w:r>
      <w:r w:rsidR="00AD1084" w:rsidRPr="00273ABD">
        <w:rPr>
          <w:rFonts w:ascii="Times" w:hAnsi="Times" w:cs="Times New Roman"/>
        </w:rPr>
        <w:t>orientations</w:t>
      </w:r>
      <w:r w:rsidR="001678F4" w:rsidRPr="00273ABD">
        <w:rPr>
          <w:rFonts w:ascii="Times" w:hAnsi="Times" w:cs="Times New Roman"/>
        </w:rPr>
        <w:t xml:space="preserve"> were considered</w:t>
      </w:r>
      <w:r w:rsidR="00FF400D" w:rsidRPr="00273ABD">
        <w:rPr>
          <w:rFonts w:ascii="Times" w:hAnsi="Times" w:cs="Times New Roman"/>
        </w:rPr>
        <w:t>: (</w:t>
      </w:r>
      <w:r w:rsidR="00B14C54" w:rsidRPr="00273ABD">
        <w:rPr>
          <w:rFonts w:ascii="Times" w:hAnsi="Times" w:cs="Times New Roman"/>
        </w:rPr>
        <w:t>i</w:t>
      </w:r>
      <w:r w:rsidR="00FF400D" w:rsidRPr="00273ABD">
        <w:rPr>
          <w:rFonts w:ascii="Times" w:hAnsi="Times" w:cs="Times New Roman"/>
        </w:rPr>
        <w:t xml:space="preserve">) vertical </w:t>
      </w:r>
      <w:r w:rsidR="00B14854" w:rsidRPr="00273ABD">
        <w:rPr>
          <w:rFonts w:ascii="Times" w:hAnsi="Times" w:cs="Times New Roman"/>
        </w:rPr>
        <w:t>"</w:t>
      </w:r>
      <w:r w:rsidR="00FF400D" w:rsidRPr="00273ABD">
        <w:rPr>
          <w:rFonts w:ascii="Times" w:hAnsi="Times" w:cs="Times New Roman"/>
        </w:rPr>
        <w:t>foliation</w:t>
      </w:r>
      <w:r w:rsidR="00C60712" w:rsidRPr="00273ABD">
        <w:rPr>
          <w:rFonts w:ascii="Times" w:hAnsi="Times" w:cs="Times New Roman"/>
        </w:rPr>
        <w:t>"</w:t>
      </w:r>
      <w:r w:rsidR="00FF400D" w:rsidRPr="00273ABD">
        <w:rPr>
          <w:rFonts w:ascii="Times" w:hAnsi="Times" w:cs="Times New Roman"/>
        </w:rPr>
        <w:t xml:space="preserve"> and horizontal </w:t>
      </w:r>
      <w:r w:rsidR="00EC2F27" w:rsidRPr="00273ABD">
        <w:rPr>
          <w:rFonts w:ascii="Times" w:hAnsi="Times" w:cs="Times New Roman"/>
        </w:rPr>
        <w:t>olivine [100] maxim</w:t>
      </w:r>
      <w:r w:rsidR="000D135C" w:rsidRPr="00273ABD">
        <w:rPr>
          <w:rFonts w:ascii="Times" w:hAnsi="Times" w:cs="Times New Roman"/>
        </w:rPr>
        <w:t>a</w:t>
      </w:r>
      <w:r w:rsidR="00EC2F27" w:rsidRPr="00273ABD">
        <w:rPr>
          <w:rFonts w:ascii="Times" w:hAnsi="Times" w:cs="Times New Roman"/>
        </w:rPr>
        <w:t xml:space="preserve"> or "lineation"</w:t>
      </w:r>
      <w:r w:rsidR="00FF400D" w:rsidRPr="00273ABD">
        <w:rPr>
          <w:rFonts w:ascii="Times" w:hAnsi="Times" w:cs="Times New Roman"/>
        </w:rPr>
        <w:t xml:space="preserve"> and </w:t>
      </w:r>
      <w:r w:rsidR="00C51978" w:rsidRPr="00273ABD">
        <w:rPr>
          <w:rFonts w:ascii="Times" w:hAnsi="Times" w:cs="Times New Roman"/>
        </w:rPr>
        <w:t>(</w:t>
      </w:r>
      <w:r w:rsidR="00B14C54" w:rsidRPr="00273ABD">
        <w:rPr>
          <w:rFonts w:ascii="Times" w:hAnsi="Times" w:cs="Times New Roman"/>
        </w:rPr>
        <w:t>ii</w:t>
      </w:r>
      <w:r w:rsidR="00C51978" w:rsidRPr="00273ABD">
        <w:rPr>
          <w:rFonts w:ascii="Times" w:hAnsi="Times" w:cs="Times New Roman"/>
        </w:rPr>
        <w:t xml:space="preserve">) </w:t>
      </w:r>
      <w:r w:rsidR="00FF400D" w:rsidRPr="00273ABD">
        <w:rPr>
          <w:rFonts w:ascii="Times" w:hAnsi="Times" w:cs="Times New Roman"/>
        </w:rPr>
        <w:t xml:space="preserve">horizontal </w:t>
      </w:r>
      <w:r w:rsidR="00EC2F27" w:rsidRPr="00273ABD">
        <w:rPr>
          <w:rFonts w:ascii="Times" w:hAnsi="Times" w:cs="Times New Roman"/>
        </w:rPr>
        <w:t xml:space="preserve">"lineation" </w:t>
      </w:r>
      <w:r w:rsidR="00FF400D" w:rsidRPr="00273ABD">
        <w:rPr>
          <w:rFonts w:ascii="Times" w:hAnsi="Times" w:cs="Times New Roman"/>
        </w:rPr>
        <w:t>and</w:t>
      </w:r>
      <w:r w:rsidR="004C4CD7" w:rsidRPr="00273ABD">
        <w:rPr>
          <w:rFonts w:ascii="Times" w:hAnsi="Times" w:cs="Times New Roman"/>
        </w:rPr>
        <w:t xml:space="preserve"> </w:t>
      </w:r>
      <w:r w:rsidR="00C60712" w:rsidRPr="00273ABD">
        <w:rPr>
          <w:rFonts w:ascii="Times" w:hAnsi="Times" w:cs="Times New Roman"/>
        </w:rPr>
        <w:t>"</w:t>
      </w:r>
      <w:r w:rsidR="00FF400D" w:rsidRPr="00273ABD">
        <w:rPr>
          <w:rFonts w:ascii="Times" w:hAnsi="Times" w:cs="Times New Roman"/>
        </w:rPr>
        <w:t>foliation</w:t>
      </w:r>
      <w:r w:rsidR="00C60712" w:rsidRPr="00273ABD">
        <w:rPr>
          <w:rFonts w:ascii="Times" w:hAnsi="Times" w:cs="Times New Roman"/>
        </w:rPr>
        <w:t>"</w:t>
      </w:r>
      <w:r w:rsidR="00AD1084" w:rsidRPr="00273ABD">
        <w:rPr>
          <w:rFonts w:ascii="Times" w:hAnsi="Times" w:cs="Times New Roman"/>
        </w:rPr>
        <w:t xml:space="preserve"> (Fig. 1</w:t>
      </w:r>
      <w:r w:rsidR="004F472E" w:rsidRPr="00273ABD">
        <w:rPr>
          <w:rFonts w:ascii="Times" w:hAnsi="Times" w:cs="Times New Roman"/>
        </w:rPr>
        <w:t>3</w:t>
      </w:r>
      <w:r w:rsidR="000F0004" w:rsidRPr="00273ABD">
        <w:rPr>
          <w:rFonts w:ascii="Times" w:hAnsi="Times" w:cs="Times New Roman"/>
        </w:rPr>
        <w:t>).</w:t>
      </w:r>
      <w:r w:rsidR="00D11492" w:rsidRPr="00273ABD">
        <w:rPr>
          <w:rFonts w:ascii="Times" w:hAnsi="Times" w:cs="Times New Roman"/>
        </w:rPr>
        <w:t xml:space="preserve"> </w:t>
      </w:r>
      <w:r w:rsidR="00D11492" w:rsidRPr="00273ABD">
        <w:rPr>
          <w:rFonts w:ascii="Times" w:hAnsi="Times"/>
          <w:lang w:val="ca-ES"/>
        </w:rPr>
        <w:t>SKS</w:t>
      </w:r>
      <w:r w:rsidR="009836A7" w:rsidRPr="00273ABD">
        <w:rPr>
          <w:rFonts w:ascii="Times" w:hAnsi="Times"/>
          <w:lang w:val="ca-ES"/>
        </w:rPr>
        <w:t>-wave</w:t>
      </w:r>
      <w:r w:rsidR="00D11492" w:rsidRPr="00273ABD">
        <w:rPr>
          <w:rFonts w:ascii="Times" w:hAnsi="Times"/>
          <w:lang w:val="ca-ES"/>
        </w:rPr>
        <w:t xml:space="preserve"> splitting δt range </w:t>
      </w:r>
      <w:r w:rsidR="0036678F" w:rsidRPr="00273ABD">
        <w:rPr>
          <w:rFonts w:ascii="Times" w:hAnsi="Times"/>
          <w:lang w:val="ca-ES"/>
        </w:rPr>
        <w:t xml:space="preserve">(0.6-1.1 </w:t>
      </w:r>
      <w:r w:rsidR="00AD1084" w:rsidRPr="00273ABD">
        <w:rPr>
          <w:rFonts w:ascii="Times" w:hAnsi="Times"/>
          <w:lang w:val="ca-ES"/>
        </w:rPr>
        <w:t xml:space="preserve">s) </w:t>
      </w:r>
      <w:r w:rsidR="001678F4" w:rsidRPr="00273ABD">
        <w:rPr>
          <w:rFonts w:ascii="Times" w:hAnsi="Times"/>
          <w:lang w:val="ca-ES"/>
        </w:rPr>
        <w:t xml:space="preserve">was </w:t>
      </w:r>
      <w:r w:rsidR="000F0004" w:rsidRPr="00273ABD">
        <w:rPr>
          <w:rFonts w:ascii="Times" w:hAnsi="Times"/>
          <w:lang w:val="ca-ES"/>
        </w:rPr>
        <w:t xml:space="preserve">taken from </w:t>
      </w:r>
      <w:r w:rsidR="00D56943" w:rsidRPr="00273ABD">
        <w:rPr>
          <w:rFonts w:ascii="Times" w:hAnsi="Times" w:cs="Times New Roman"/>
        </w:rPr>
        <w:t>Díaz</w:t>
      </w:r>
      <w:r w:rsidR="00D11492" w:rsidRPr="00273ABD">
        <w:rPr>
          <w:rFonts w:ascii="Times" w:hAnsi="Times"/>
          <w:lang w:val="ca-ES"/>
        </w:rPr>
        <w:t xml:space="preserve"> et al. (2015)</w:t>
      </w:r>
      <w:r w:rsidR="00AD1084" w:rsidRPr="00273ABD">
        <w:rPr>
          <w:rFonts w:ascii="Times" w:hAnsi="Times"/>
          <w:lang w:val="ca-ES"/>
        </w:rPr>
        <w:t xml:space="preserve">. L estimates </w:t>
      </w:r>
      <w:r w:rsidR="008C0541" w:rsidRPr="00273ABD">
        <w:rPr>
          <w:rFonts w:ascii="Times" w:hAnsi="Times"/>
          <w:lang w:val="ca-ES"/>
        </w:rPr>
        <w:t>so determined (</w:t>
      </w:r>
      <w:r w:rsidR="008C0541" w:rsidRPr="00273ABD">
        <w:rPr>
          <w:rFonts w:ascii="Times" w:hAnsi="Times" w:cs="Times New Roman"/>
        </w:rPr>
        <w:t xml:space="preserve">Fig. 13) </w:t>
      </w:r>
      <w:r w:rsidR="004C4CD7" w:rsidRPr="00273ABD">
        <w:rPr>
          <w:rFonts w:ascii="Times" w:hAnsi="Times" w:cs="Times New Roman"/>
        </w:rPr>
        <w:t>were</w:t>
      </w:r>
      <w:r w:rsidR="00AD1084" w:rsidRPr="00273ABD">
        <w:rPr>
          <w:rFonts w:ascii="Times" w:hAnsi="Times"/>
          <w:lang w:val="ca-ES"/>
        </w:rPr>
        <w:t xml:space="preserve"> compared to existing data on the </w:t>
      </w:r>
      <w:r w:rsidR="00AD1084" w:rsidRPr="00273ABD">
        <w:rPr>
          <w:rFonts w:ascii="Times" w:hAnsi="Times" w:cs="Times New Roman"/>
        </w:rPr>
        <w:t>lithosphere-asthenosphere limit (LAL)</w:t>
      </w:r>
      <w:r w:rsidR="000F0004" w:rsidRPr="00273ABD">
        <w:rPr>
          <w:rFonts w:ascii="Times" w:hAnsi="Times" w:cs="Times New Roman"/>
        </w:rPr>
        <w:t xml:space="preserve"> in this area.</w:t>
      </w:r>
      <w:r w:rsidR="00D86FFF" w:rsidRPr="00273ABD">
        <w:rPr>
          <w:rFonts w:cs="Times New Roman"/>
        </w:rPr>
        <w:t xml:space="preserve"> </w:t>
      </w:r>
      <w:r w:rsidR="004C4CD7" w:rsidRPr="00273ABD">
        <w:rPr>
          <w:rFonts w:ascii="Times" w:hAnsi="Times" w:cs="Times New Roman"/>
        </w:rPr>
        <w:t>Setting aside</w:t>
      </w:r>
      <w:r w:rsidR="00EE41CC" w:rsidRPr="00273ABD">
        <w:rPr>
          <w:rFonts w:ascii="Times" w:hAnsi="Times" w:cs="Times New Roman"/>
        </w:rPr>
        <w:t xml:space="preserve"> the crustal thickness, </w:t>
      </w:r>
      <w:r w:rsidR="004C4CD7" w:rsidRPr="00273ABD">
        <w:rPr>
          <w:rFonts w:ascii="Times" w:hAnsi="Times" w:cs="Times New Roman"/>
        </w:rPr>
        <w:t>the</w:t>
      </w:r>
      <w:r w:rsidR="00EE41CC" w:rsidRPr="00273ABD">
        <w:rPr>
          <w:rFonts w:ascii="Times" w:hAnsi="Times" w:cs="Times New Roman"/>
        </w:rPr>
        <w:t xml:space="preserve"> </w:t>
      </w:r>
      <w:r w:rsidR="001678F4" w:rsidRPr="00273ABD">
        <w:rPr>
          <w:rFonts w:ascii="Times" w:hAnsi="Times" w:cs="Times New Roman"/>
        </w:rPr>
        <w:t xml:space="preserve">thickness </w:t>
      </w:r>
      <w:r w:rsidR="00EE41CC" w:rsidRPr="00273ABD">
        <w:rPr>
          <w:rFonts w:ascii="Times" w:hAnsi="Times" w:cs="Times New Roman"/>
        </w:rPr>
        <w:t xml:space="preserve">average </w:t>
      </w:r>
      <w:r w:rsidR="001678F4" w:rsidRPr="00273ABD">
        <w:rPr>
          <w:rFonts w:ascii="Times" w:hAnsi="Times" w:cs="Times New Roman"/>
        </w:rPr>
        <w:t xml:space="preserve">is </w:t>
      </w:r>
      <w:r w:rsidR="001678F4" w:rsidRPr="00273ABD">
        <w:rPr>
          <w:rFonts w:ascii="Times" w:hAnsi="Times"/>
          <w:lang w:val="ca-ES"/>
        </w:rPr>
        <w:t>51 km for the SCLM in case (</w:t>
      </w:r>
      <w:r w:rsidR="00B14C54" w:rsidRPr="00273ABD">
        <w:rPr>
          <w:rFonts w:ascii="Times" w:hAnsi="Times"/>
          <w:lang w:val="ca-ES"/>
        </w:rPr>
        <w:t>i</w:t>
      </w:r>
      <w:r w:rsidR="001678F4" w:rsidRPr="00273ABD">
        <w:rPr>
          <w:rFonts w:ascii="Times" w:hAnsi="Times"/>
          <w:lang w:val="ca-ES"/>
        </w:rPr>
        <w:t>)</w:t>
      </w:r>
      <w:r w:rsidR="001678F4" w:rsidRPr="00273ABD">
        <w:rPr>
          <w:rFonts w:ascii="Times" w:hAnsi="Times" w:cs="Times New Roman"/>
        </w:rPr>
        <w:t xml:space="preserve"> (</w:t>
      </w:r>
      <w:r w:rsidR="004F472E" w:rsidRPr="00273ABD">
        <w:rPr>
          <w:rFonts w:ascii="Times" w:hAnsi="Times" w:cs="Times New Roman"/>
        </w:rPr>
        <w:t>Fig. 13</w:t>
      </w:r>
      <w:r w:rsidR="00EE41CC" w:rsidRPr="00273ABD">
        <w:rPr>
          <w:rFonts w:ascii="Times" w:hAnsi="Times" w:cs="Times New Roman"/>
        </w:rPr>
        <w:t>a</w:t>
      </w:r>
      <w:r w:rsidR="001678F4" w:rsidRPr="00273ABD">
        <w:rPr>
          <w:rFonts w:ascii="Times" w:hAnsi="Times" w:cs="Times New Roman"/>
        </w:rPr>
        <w:t>)</w:t>
      </w:r>
      <w:r w:rsidR="00EE41CC" w:rsidRPr="00273ABD">
        <w:rPr>
          <w:rFonts w:ascii="Times" w:hAnsi="Times"/>
          <w:lang w:val="ca-ES"/>
        </w:rPr>
        <w:t>.</w:t>
      </w:r>
      <w:r w:rsidR="00EE41CC" w:rsidRPr="00273ABD">
        <w:rPr>
          <w:lang w:val="ca-ES"/>
        </w:rPr>
        <w:t xml:space="preserve"> </w:t>
      </w:r>
      <w:r w:rsidR="00EE41CC" w:rsidRPr="00273ABD">
        <w:rPr>
          <w:rFonts w:ascii="Times" w:hAnsi="Times"/>
          <w:lang w:val="ca-ES"/>
        </w:rPr>
        <w:t xml:space="preserve">This is consistent with </w:t>
      </w:r>
      <w:r w:rsidR="00000E0C" w:rsidRPr="00273ABD">
        <w:rPr>
          <w:rFonts w:ascii="Times" w:hAnsi="Times"/>
          <w:lang w:val="ca-ES"/>
        </w:rPr>
        <w:t xml:space="preserve">the </w:t>
      </w:r>
      <w:r w:rsidR="001678F4" w:rsidRPr="00273ABD">
        <w:rPr>
          <w:rFonts w:ascii="Times" w:hAnsi="Times"/>
          <w:lang w:val="ca-ES"/>
        </w:rPr>
        <w:t>depth estimate</w:t>
      </w:r>
      <w:r w:rsidR="00744B80" w:rsidRPr="00273ABD">
        <w:rPr>
          <w:rFonts w:ascii="Times" w:hAnsi="Times"/>
          <w:lang w:val="ca-ES"/>
        </w:rPr>
        <w:t xml:space="preserve"> for the </w:t>
      </w:r>
      <w:r w:rsidR="00000E0C" w:rsidRPr="00273ABD">
        <w:rPr>
          <w:rFonts w:ascii="Times" w:hAnsi="Times"/>
          <w:lang w:val="ca-ES"/>
        </w:rPr>
        <w:t>lithosphere asthenosphere limit (</w:t>
      </w:r>
      <w:r w:rsidR="00EE41CC" w:rsidRPr="00273ABD">
        <w:rPr>
          <w:rFonts w:ascii="Times" w:hAnsi="Times"/>
          <w:lang w:val="ca-ES"/>
        </w:rPr>
        <w:t>LAL</w:t>
      </w:r>
      <w:r w:rsidR="00000E0C" w:rsidRPr="00273ABD">
        <w:rPr>
          <w:rFonts w:ascii="Times" w:hAnsi="Times"/>
          <w:lang w:val="ca-ES"/>
        </w:rPr>
        <w:t>)</w:t>
      </w:r>
      <w:r w:rsidR="00D86FFF" w:rsidRPr="00273ABD">
        <w:rPr>
          <w:rFonts w:ascii="Times" w:hAnsi="Times"/>
          <w:lang w:val="ca-ES"/>
        </w:rPr>
        <w:t xml:space="preserve"> (70-75 km)</w:t>
      </w:r>
      <w:r w:rsidR="009D3044" w:rsidRPr="00273ABD">
        <w:rPr>
          <w:rFonts w:ascii="Times" w:hAnsi="Times"/>
          <w:lang w:val="ca-ES"/>
        </w:rPr>
        <w:t>,</w:t>
      </w:r>
      <w:r w:rsidR="00000E0C" w:rsidRPr="00273ABD">
        <w:rPr>
          <w:rFonts w:ascii="Times" w:hAnsi="Times"/>
          <w:lang w:val="ca-ES"/>
        </w:rPr>
        <w:t xml:space="preserve"> using</w:t>
      </w:r>
      <w:r w:rsidR="00EE41CC" w:rsidRPr="00273ABD">
        <w:rPr>
          <w:rFonts w:ascii="Times" w:hAnsi="Times" w:cs="Times New Roman"/>
        </w:rPr>
        <w:t xml:space="preserve"> gravity and geoid modelling in the shoreline of the Valencia Trou</w:t>
      </w:r>
      <w:r w:rsidR="00000E0C" w:rsidRPr="00273ABD">
        <w:rPr>
          <w:rFonts w:ascii="Times" w:hAnsi="Times" w:cs="Times New Roman"/>
        </w:rPr>
        <w:t>gh (Ayala et al., 2003) and</w:t>
      </w:r>
      <w:r w:rsidR="00EE41CC" w:rsidRPr="00273ABD">
        <w:rPr>
          <w:rFonts w:ascii="Times" w:hAnsi="Times" w:cs="Times New Roman"/>
        </w:rPr>
        <w:t xml:space="preserve"> thermobarometric data in mantle xenoliths from the CVZ (Galán et al., 2011)</w:t>
      </w:r>
      <w:r w:rsidR="00D86FFF" w:rsidRPr="00273ABD">
        <w:rPr>
          <w:rFonts w:ascii="Times" w:hAnsi="Times" w:cs="Times New Roman"/>
        </w:rPr>
        <w:t xml:space="preserve">. </w:t>
      </w:r>
      <w:r w:rsidR="009D3044" w:rsidRPr="00273ABD">
        <w:rPr>
          <w:rFonts w:ascii="Times" w:hAnsi="Times" w:cs="Times New Roman"/>
        </w:rPr>
        <w:t xml:space="preserve">By </w:t>
      </w:r>
      <w:r w:rsidR="00D86FFF" w:rsidRPr="00273ABD">
        <w:rPr>
          <w:rFonts w:ascii="Times" w:hAnsi="Times" w:cs="Times New Roman"/>
        </w:rPr>
        <w:t xml:space="preserve">contrast, </w:t>
      </w:r>
      <w:r w:rsidR="001678F4" w:rsidRPr="00273ABD">
        <w:rPr>
          <w:rFonts w:ascii="Times" w:hAnsi="Times" w:cs="Times New Roman"/>
        </w:rPr>
        <w:t xml:space="preserve">the SCLM thickness average </w:t>
      </w:r>
      <w:r w:rsidR="009D3044" w:rsidRPr="00273ABD">
        <w:rPr>
          <w:rFonts w:ascii="Times" w:hAnsi="Times" w:cs="Times New Roman"/>
        </w:rPr>
        <w:t xml:space="preserve">in </w:t>
      </w:r>
      <w:r w:rsidR="00D86FFF" w:rsidRPr="00273ABD">
        <w:rPr>
          <w:rFonts w:ascii="Times" w:hAnsi="Times" w:cs="Times New Roman"/>
        </w:rPr>
        <w:t>case (</w:t>
      </w:r>
      <w:r w:rsidR="00960F39" w:rsidRPr="00273ABD">
        <w:rPr>
          <w:rFonts w:ascii="Times" w:hAnsi="Times" w:cs="Times New Roman"/>
        </w:rPr>
        <w:t>ii</w:t>
      </w:r>
      <w:r w:rsidR="00D86FFF" w:rsidRPr="00273ABD">
        <w:rPr>
          <w:rFonts w:ascii="Times" w:hAnsi="Times" w:cs="Times New Roman"/>
        </w:rPr>
        <w:t>) (</w:t>
      </w:r>
      <w:r w:rsidR="004F472E" w:rsidRPr="00273ABD">
        <w:rPr>
          <w:rFonts w:ascii="Times" w:hAnsi="Times" w:cs="Times New Roman"/>
        </w:rPr>
        <w:t>Fig. 13</w:t>
      </w:r>
      <w:r w:rsidR="00D86FFF" w:rsidRPr="00273ABD">
        <w:rPr>
          <w:rFonts w:ascii="Times" w:hAnsi="Times" w:cs="Times New Roman"/>
        </w:rPr>
        <w:t xml:space="preserve">b) </w:t>
      </w:r>
      <w:r w:rsidR="001678F4" w:rsidRPr="00273ABD">
        <w:rPr>
          <w:rFonts w:ascii="Times" w:hAnsi="Times" w:cs="Times New Roman"/>
        </w:rPr>
        <w:t xml:space="preserve">is </w:t>
      </w:r>
      <w:r w:rsidR="00D86FFF" w:rsidRPr="00273ABD">
        <w:rPr>
          <w:rFonts w:ascii="Times" w:hAnsi="Times" w:cs="Times New Roman"/>
        </w:rPr>
        <w:t>much thicker (251 km</w:t>
      </w:r>
      <w:r w:rsidR="00000E0C" w:rsidRPr="00273ABD">
        <w:rPr>
          <w:rFonts w:ascii="Times" w:hAnsi="Times" w:cs="Times New Roman"/>
        </w:rPr>
        <w:t xml:space="preserve">). Therefore, </w:t>
      </w:r>
      <w:r w:rsidR="00744B80" w:rsidRPr="00273ABD">
        <w:rPr>
          <w:rFonts w:ascii="Times" w:hAnsi="Times" w:cs="Times New Roman"/>
        </w:rPr>
        <w:t xml:space="preserve">it </w:t>
      </w:r>
      <w:r w:rsidR="00C642AE" w:rsidRPr="00273ABD">
        <w:rPr>
          <w:rFonts w:ascii="Times" w:hAnsi="Times" w:cs="Times New Roman"/>
        </w:rPr>
        <w:t xml:space="preserve">is </w:t>
      </w:r>
      <w:r w:rsidR="00744B80" w:rsidRPr="00273ABD">
        <w:rPr>
          <w:rFonts w:ascii="Times" w:hAnsi="Times" w:cs="Times New Roman"/>
        </w:rPr>
        <w:t xml:space="preserve">inferred that </w:t>
      </w:r>
      <w:r w:rsidR="00C911BF" w:rsidRPr="00273ABD">
        <w:rPr>
          <w:rFonts w:ascii="Times" w:hAnsi="Times" w:cs="Times New Roman"/>
        </w:rPr>
        <w:t>most of the measured seismic anisotr</w:t>
      </w:r>
      <w:r w:rsidR="00ED2E20" w:rsidRPr="00273ABD">
        <w:rPr>
          <w:rFonts w:ascii="Times" w:hAnsi="Times" w:cs="Times New Roman"/>
        </w:rPr>
        <w:t>opy would be</w:t>
      </w:r>
      <w:r w:rsidR="00C911BF" w:rsidRPr="00273ABD">
        <w:rPr>
          <w:rFonts w:ascii="Times" w:hAnsi="Times" w:cs="Times New Roman"/>
        </w:rPr>
        <w:t xml:space="preserve"> explained by the lithospheric contribution, if the SCLM fabrics</w:t>
      </w:r>
      <w:r w:rsidR="00ED2E20" w:rsidRPr="00273ABD">
        <w:rPr>
          <w:rFonts w:ascii="Times" w:hAnsi="Times" w:cs="Times New Roman"/>
        </w:rPr>
        <w:t xml:space="preserve"> </w:t>
      </w:r>
      <w:r w:rsidR="00C911BF" w:rsidRPr="00273ABD">
        <w:rPr>
          <w:rFonts w:ascii="Times" w:hAnsi="Times" w:cs="Times New Roman"/>
        </w:rPr>
        <w:t>record mainly transpression and transtensional deformation</w:t>
      </w:r>
      <w:r w:rsidR="00180911" w:rsidRPr="00273ABD">
        <w:rPr>
          <w:rFonts w:ascii="Times" w:hAnsi="Times" w:cs="Times New Roman"/>
        </w:rPr>
        <w:t xml:space="preserve">. </w:t>
      </w:r>
      <w:r w:rsidR="00CA10A1" w:rsidRPr="00273ABD">
        <w:rPr>
          <w:rFonts w:ascii="Times" w:hAnsi="Times" w:cs="Times New Roman"/>
        </w:rPr>
        <w:t xml:space="preserve">This inference means </w:t>
      </w:r>
      <w:r w:rsidR="00180911" w:rsidRPr="00273ABD">
        <w:rPr>
          <w:rFonts w:ascii="Times" w:hAnsi="Times" w:cs="Times New Roman"/>
        </w:rPr>
        <w:t>that the fabrics</w:t>
      </w:r>
      <w:r w:rsidR="00ED2E20" w:rsidRPr="00273ABD">
        <w:rPr>
          <w:rFonts w:ascii="Times" w:hAnsi="Times" w:cs="Times New Roman"/>
        </w:rPr>
        <w:t xml:space="preserve"> have </w:t>
      </w:r>
      <w:r w:rsidR="004F03AE" w:rsidRPr="00273ABD">
        <w:rPr>
          <w:rFonts w:ascii="Times" w:hAnsi="Times" w:cs="Times New Roman"/>
        </w:rPr>
        <w:t xml:space="preserve">the </w:t>
      </w:r>
      <w:r w:rsidR="000956F6" w:rsidRPr="00273ABD">
        <w:rPr>
          <w:rFonts w:ascii="Times" w:hAnsi="Times" w:cs="Times New Roman"/>
        </w:rPr>
        <w:t xml:space="preserve">olivine [100] </w:t>
      </w:r>
      <w:r w:rsidR="00CA10A1" w:rsidRPr="00273ABD">
        <w:rPr>
          <w:rFonts w:ascii="Times" w:hAnsi="Times" w:cs="Times New Roman"/>
        </w:rPr>
        <w:t xml:space="preserve">maxima </w:t>
      </w:r>
      <w:r w:rsidR="004F03AE" w:rsidRPr="00273ABD">
        <w:rPr>
          <w:rFonts w:ascii="Times" w:hAnsi="Times" w:cs="Times New Roman"/>
        </w:rPr>
        <w:t xml:space="preserve">("lineation") horizontal and </w:t>
      </w:r>
      <w:r w:rsidR="00542EF7" w:rsidRPr="00273ABD">
        <w:rPr>
          <w:rFonts w:ascii="Times" w:hAnsi="Times" w:cs="Times New Roman"/>
        </w:rPr>
        <w:t xml:space="preserve">orientated ca. N120 °E, </w:t>
      </w:r>
      <w:r w:rsidR="004F03AE" w:rsidRPr="00273ABD">
        <w:rPr>
          <w:rFonts w:ascii="Times" w:hAnsi="Times" w:cs="Times New Roman"/>
        </w:rPr>
        <w:t>like that of the FPD, and the olivine [001] maxim</w:t>
      </w:r>
      <w:r w:rsidR="00083ADA" w:rsidRPr="00273ABD">
        <w:rPr>
          <w:rFonts w:ascii="Times" w:hAnsi="Times" w:cs="Times New Roman"/>
        </w:rPr>
        <w:t>a</w:t>
      </w:r>
      <w:r w:rsidR="00137104" w:rsidRPr="00273ABD">
        <w:rPr>
          <w:rFonts w:ascii="Times" w:hAnsi="Times" w:cs="Times New Roman"/>
        </w:rPr>
        <w:t xml:space="preserve"> (structural Y direction)</w:t>
      </w:r>
      <w:r w:rsidR="004F03AE" w:rsidRPr="00273ABD">
        <w:rPr>
          <w:rFonts w:ascii="Times" w:hAnsi="Times" w:cs="Times New Roman"/>
        </w:rPr>
        <w:t xml:space="preserve"> </w:t>
      </w:r>
      <w:r w:rsidR="00D86FFF" w:rsidRPr="00273ABD">
        <w:rPr>
          <w:rFonts w:ascii="Times" w:hAnsi="Times" w:cs="Times New Roman"/>
        </w:rPr>
        <w:t>vertical</w:t>
      </w:r>
      <w:r w:rsidR="004F03AE" w:rsidRPr="00273ABD">
        <w:rPr>
          <w:rFonts w:ascii="Times" w:hAnsi="Times" w:cs="Times New Roman"/>
        </w:rPr>
        <w:t>.</w:t>
      </w:r>
      <w:r w:rsidR="00D86FFF" w:rsidRPr="00273ABD">
        <w:rPr>
          <w:rFonts w:ascii="Times" w:hAnsi="Times" w:cs="Times New Roman"/>
        </w:rPr>
        <w:t xml:space="preserve"> </w:t>
      </w:r>
      <w:r w:rsidR="003C2A26" w:rsidRPr="00273ABD">
        <w:rPr>
          <w:rFonts w:ascii="Times" w:hAnsi="Times" w:cs="Times New Roman"/>
        </w:rPr>
        <w:t>If this were</w:t>
      </w:r>
      <w:r w:rsidR="003D555D" w:rsidRPr="00273ABD">
        <w:rPr>
          <w:rFonts w:ascii="Times" w:hAnsi="Times" w:cs="Times New Roman"/>
        </w:rPr>
        <w:t xml:space="preserve"> not the case</w:t>
      </w:r>
      <w:r w:rsidR="00B02F31" w:rsidRPr="00273ABD">
        <w:rPr>
          <w:rFonts w:ascii="Times" w:hAnsi="Times" w:cs="Times New Roman"/>
        </w:rPr>
        <w:t>,</w:t>
      </w:r>
      <w:r w:rsidR="00D86FFF" w:rsidRPr="00273ABD">
        <w:rPr>
          <w:rFonts w:ascii="Times" w:hAnsi="Times" w:cs="Times New Roman"/>
        </w:rPr>
        <w:t xml:space="preserve"> </w:t>
      </w:r>
      <w:r w:rsidR="00152E86" w:rsidRPr="00273ABD">
        <w:rPr>
          <w:rFonts w:ascii="Times" w:hAnsi="Times" w:cs="Times New Roman"/>
        </w:rPr>
        <w:t xml:space="preserve">the seismological data may also be explained by other orientations of the SCLM fabric and </w:t>
      </w:r>
      <w:r w:rsidR="0074337D" w:rsidRPr="00273ABD">
        <w:rPr>
          <w:rFonts w:ascii="Times" w:hAnsi="Times" w:cs="Times New Roman"/>
        </w:rPr>
        <w:t xml:space="preserve">a larger contribution of an asthenospheric deformation fabric (Diaz et al., 2015), </w:t>
      </w:r>
      <w:r w:rsidR="00BA67F5" w:rsidRPr="00273ABD">
        <w:rPr>
          <w:rFonts w:ascii="Times" w:hAnsi="Times" w:cs="Times New Roman"/>
        </w:rPr>
        <w:t>as has been suggested for other European zones (Klébetz et al., 2015)</w:t>
      </w:r>
      <w:r w:rsidR="004D0382" w:rsidRPr="00273ABD">
        <w:rPr>
          <w:rFonts w:ascii="Times" w:hAnsi="Times" w:cs="Times New Roman"/>
        </w:rPr>
        <w:t>.</w:t>
      </w:r>
    </w:p>
    <w:p w14:paraId="7203DDB6" w14:textId="77777777" w:rsidR="007D28BC" w:rsidRPr="00273ABD" w:rsidRDefault="007D28BC" w:rsidP="00EE41CC">
      <w:pPr>
        <w:spacing w:line="480" w:lineRule="auto"/>
        <w:rPr>
          <w:rFonts w:ascii="Times" w:hAnsi="Times" w:cs="Times New Roman"/>
        </w:rPr>
      </w:pPr>
    </w:p>
    <w:p w14:paraId="195D9491" w14:textId="77777777" w:rsidR="007D28BC" w:rsidRPr="00273ABD" w:rsidRDefault="007D28BC" w:rsidP="00EE41CC">
      <w:pPr>
        <w:spacing w:line="480" w:lineRule="auto"/>
        <w:rPr>
          <w:rFonts w:ascii="Times" w:hAnsi="Times" w:cs="Times New Roman"/>
          <w:i/>
        </w:rPr>
      </w:pPr>
      <w:r w:rsidRPr="00273ABD">
        <w:rPr>
          <w:rFonts w:ascii="Times" w:hAnsi="Times" w:cs="Times New Roman"/>
          <w:i/>
        </w:rPr>
        <w:t xml:space="preserve">10.4. Deformation of the </w:t>
      </w:r>
      <w:r w:rsidR="00453CA3" w:rsidRPr="00273ABD">
        <w:rPr>
          <w:rFonts w:ascii="Times" w:hAnsi="Times" w:cs="Times New Roman"/>
          <w:i/>
        </w:rPr>
        <w:t>lithospheric mantle in NE Spain</w:t>
      </w:r>
    </w:p>
    <w:p w14:paraId="3619457C" w14:textId="77777777" w:rsidR="00AA2113" w:rsidRPr="00273ABD" w:rsidRDefault="00AA2113" w:rsidP="00EE41CC">
      <w:pPr>
        <w:spacing w:line="480" w:lineRule="auto"/>
        <w:rPr>
          <w:rFonts w:ascii="Times" w:hAnsi="Times" w:cs="Times New Roman"/>
          <w:i/>
        </w:rPr>
      </w:pPr>
    </w:p>
    <w:p w14:paraId="028B727A" w14:textId="672DD481" w:rsidR="00AA2113" w:rsidRPr="00273ABD" w:rsidRDefault="0037679B" w:rsidP="002B313C">
      <w:pPr>
        <w:spacing w:line="480" w:lineRule="auto"/>
        <w:ind w:firstLine="284"/>
        <w:rPr>
          <w:rFonts w:ascii="Times" w:hAnsi="Times" w:cs="Times New Roman"/>
          <w:i/>
        </w:rPr>
      </w:pPr>
      <w:r w:rsidRPr="00273ABD">
        <w:rPr>
          <w:rFonts w:ascii="Times" w:hAnsi="Times" w:cs="Times New Roman"/>
        </w:rPr>
        <w:t>M</w:t>
      </w:r>
      <w:r w:rsidR="00AA2113" w:rsidRPr="00273ABD">
        <w:rPr>
          <w:rFonts w:ascii="Times" w:hAnsi="Times" w:cs="Times New Roman"/>
        </w:rPr>
        <w:t>ineral CPO and resulting anisotro</w:t>
      </w:r>
      <w:r w:rsidR="004B6520" w:rsidRPr="00273ABD">
        <w:rPr>
          <w:rFonts w:ascii="Times" w:hAnsi="Times" w:cs="Times New Roman"/>
        </w:rPr>
        <w:t>p</w:t>
      </w:r>
      <w:r w:rsidR="00AA2113" w:rsidRPr="00273ABD">
        <w:rPr>
          <w:rFonts w:ascii="Times" w:hAnsi="Times" w:cs="Times New Roman"/>
        </w:rPr>
        <w:t xml:space="preserve">y in </w:t>
      </w:r>
      <w:r w:rsidR="006C2789" w:rsidRPr="00273ABD">
        <w:rPr>
          <w:rFonts w:ascii="Times" w:hAnsi="Times" w:cs="Times New Roman"/>
        </w:rPr>
        <w:t xml:space="preserve">the SCLM </w:t>
      </w:r>
      <w:r w:rsidRPr="00273ABD">
        <w:rPr>
          <w:rFonts w:ascii="Times" w:hAnsi="Times" w:cs="Times New Roman"/>
        </w:rPr>
        <w:t>could</w:t>
      </w:r>
      <w:r w:rsidR="006905D6" w:rsidRPr="00273ABD">
        <w:rPr>
          <w:rFonts w:ascii="Times" w:hAnsi="Times" w:cs="Times New Roman"/>
        </w:rPr>
        <w:t xml:space="preserve"> be the result of the last significant tectonic event, of the present asthenosphe</w:t>
      </w:r>
      <w:r w:rsidR="006C2789" w:rsidRPr="00273ABD">
        <w:rPr>
          <w:rFonts w:ascii="Times" w:hAnsi="Times" w:cs="Times New Roman"/>
        </w:rPr>
        <w:t>re dynamic flow</w:t>
      </w:r>
      <w:r w:rsidR="003C2A26" w:rsidRPr="00273ABD">
        <w:rPr>
          <w:rFonts w:ascii="Times" w:hAnsi="Times" w:cs="Times New Roman"/>
        </w:rPr>
        <w:t>,</w:t>
      </w:r>
      <w:r w:rsidR="006C2789" w:rsidRPr="00273ABD">
        <w:rPr>
          <w:rFonts w:ascii="Times" w:hAnsi="Times" w:cs="Times New Roman"/>
        </w:rPr>
        <w:t xml:space="preserve"> or of a combina</w:t>
      </w:r>
      <w:r w:rsidR="006905D6" w:rsidRPr="00273ABD">
        <w:rPr>
          <w:rFonts w:ascii="Times" w:hAnsi="Times" w:cs="Times New Roman"/>
        </w:rPr>
        <w:t xml:space="preserve">tion of both </w:t>
      </w:r>
      <w:r w:rsidR="00A31BE0" w:rsidRPr="00273ABD">
        <w:rPr>
          <w:rFonts w:ascii="Times" w:hAnsi="Times" w:cs="Times New Roman"/>
        </w:rPr>
        <w:t>factors</w:t>
      </w:r>
      <w:r w:rsidR="008D653A" w:rsidRPr="00273ABD">
        <w:rPr>
          <w:rFonts w:ascii="Times" w:hAnsi="Times" w:cs="Times New Roman"/>
        </w:rPr>
        <w:t xml:space="preserve"> </w:t>
      </w:r>
      <w:r w:rsidR="00A3236A" w:rsidRPr="00273ABD">
        <w:rPr>
          <w:rFonts w:ascii="Times" w:hAnsi="Times" w:cs="Times New Roman"/>
        </w:rPr>
        <w:t>(</w:t>
      </w:r>
      <w:r w:rsidR="00451144" w:rsidRPr="00273ABD">
        <w:rPr>
          <w:rFonts w:ascii="Times" w:hAnsi="Times" w:cs="Times New Roman"/>
        </w:rPr>
        <w:t>Savage</w:t>
      </w:r>
      <w:r w:rsidRPr="00273ABD">
        <w:rPr>
          <w:rFonts w:ascii="Times" w:hAnsi="Times" w:cs="Times New Roman"/>
        </w:rPr>
        <w:t>,</w:t>
      </w:r>
      <w:r w:rsidR="00451144" w:rsidRPr="00273ABD">
        <w:rPr>
          <w:rFonts w:ascii="Times" w:hAnsi="Times" w:cs="Times New Roman"/>
        </w:rPr>
        <w:t xml:space="preserve"> 1999</w:t>
      </w:r>
      <w:r w:rsidR="006905D6" w:rsidRPr="00273ABD">
        <w:rPr>
          <w:rFonts w:ascii="Times" w:hAnsi="Times" w:cs="Times New Roman"/>
        </w:rPr>
        <w:t>; Vauchez et al.,</w:t>
      </w:r>
      <w:r w:rsidRPr="00273ABD">
        <w:rPr>
          <w:rFonts w:ascii="Times" w:hAnsi="Times" w:cs="Times New Roman"/>
        </w:rPr>
        <w:t xml:space="preserve"> </w:t>
      </w:r>
      <w:r w:rsidR="006905D6" w:rsidRPr="00273ABD">
        <w:rPr>
          <w:rFonts w:ascii="Times" w:hAnsi="Times" w:cs="Times New Roman"/>
        </w:rPr>
        <w:t>2012)</w:t>
      </w:r>
      <w:r w:rsidR="00D4569A" w:rsidRPr="00273ABD">
        <w:rPr>
          <w:rFonts w:ascii="Times" w:hAnsi="Times" w:cs="Times New Roman"/>
        </w:rPr>
        <w:t>. T</w:t>
      </w:r>
      <w:r w:rsidR="00825528" w:rsidRPr="00273ABD">
        <w:rPr>
          <w:rFonts w:ascii="Times" w:hAnsi="Times" w:cs="Times New Roman"/>
        </w:rPr>
        <w:t>he interpretations</w:t>
      </w:r>
      <w:r w:rsidR="006C2789" w:rsidRPr="00273ABD">
        <w:rPr>
          <w:rFonts w:ascii="Times" w:hAnsi="Times" w:cs="Times New Roman"/>
        </w:rPr>
        <w:t xml:space="preserve"> o</w:t>
      </w:r>
      <w:r w:rsidR="00A31BE0" w:rsidRPr="00273ABD">
        <w:rPr>
          <w:rFonts w:ascii="Times" w:hAnsi="Times" w:cs="Times New Roman"/>
        </w:rPr>
        <w:t>f the data in</w:t>
      </w:r>
      <w:r w:rsidR="003C2A26" w:rsidRPr="00273ABD">
        <w:rPr>
          <w:rFonts w:ascii="Times" w:hAnsi="Times" w:cs="Times New Roman"/>
        </w:rPr>
        <w:t xml:space="preserve"> t</w:t>
      </w:r>
      <w:r w:rsidR="00A31BE0" w:rsidRPr="00273ABD">
        <w:rPr>
          <w:rFonts w:ascii="Times" w:hAnsi="Times" w:cs="Times New Roman"/>
        </w:rPr>
        <w:t>h</w:t>
      </w:r>
      <w:r w:rsidR="003C2A26" w:rsidRPr="00273ABD">
        <w:rPr>
          <w:rFonts w:ascii="Times" w:hAnsi="Times" w:cs="Times New Roman"/>
        </w:rPr>
        <w:t>e</w:t>
      </w:r>
      <w:r w:rsidR="00A31BE0" w:rsidRPr="00273ABD">
        <w:rPr>
          <w:rFonts w:ascii="Times" w:hAnsi="Times" w:cs="Times New Roman"/>
        </w:rPr>
        <w:t xml:space="preserve"> area studied are contradictory</w:t>
      </w:r>
      <w:r w:rsidR="00825528" w:rsidRPr="00273ABD">
        <w:rPr>
          <w:rFonts w:ascii="Times" w:hAnsi="Times" w:cs="Times New Roman"/>
        </w:rPr>
        <w:t xml:space="preserve">. </w:t>
      </w:r>
      <w:r w:rsidR="006C2789" w:rsidRPr="00273ABD">
        <w:rPr>
          <w:rFonts w:ascii="Times" w:hAnsi="Times" w:cs="Times New Roman"/>
        </w:rPr>
        <w:t xml:space="preserve">Firstly, </w:t>
      </w:r>
      <w:r w:rsidR="00C732DE" w:rsidRPr="00273ABD">
        <w:rPr>
          <w:rFonts w:ascii="Times" w:hAnsi="Times" w:cs="Times New Roman"/>
        </w:rPr>
        <w:t>based on SKS</w:t>
      </w:r>
      <w:r w:rsidR="007C7F51" w:rsidRPr="00273ABD">
        <w:rPr>
          <w:rFonts w:ascii="Times" w:hAnsi="Times" w:cs="Times New Roman"/>
        </w:rPr>
        <w:t>-wave</w:t>
      </w:r>
      <w:r w:rsidR="00C732DE" w:rsidRPr="00273ABD">
        <w:rPr>
          <w:rFonts w:ascii="Times" w:hAnsi="Times" w:cs="Times New Roman"/>
        </w:rPr>
        <w:t xml:space="preserve"> splitting measurements, Barruol et al. (1998)</w:t>
      </w:r>
      <w:r w:rsidR="00913859" w:rsidRPr="00273ABD">
        <w:rPr>
          <w:rFonts w:ascii="Times" w:hAnsi="Times" w:cs="Times New Roman"/>
        </w:rPr>
        <w:t xml:space="preserve"> </w:t>
      </w:r>
      <w:r w:rsidR="003C2A26" w:rsidRPr="00273ABD">
        <w:rPr>
          <w:rFonts w:ascii="Times" w:hAnsi="Times" w:cs="Times New Roman"/>
        </w:rPr>
        <w:t>proposed</w:t>
      </w:r>
      <w:r w:rsidR="00913859" w:rsidRPr="00273ABD">
        <w:rPr>
          <w:rFonts w:ascii="Times" w:hAnsi="Times" w:cs="Times New Roman"/>
        </w:rPr>
        <w:t xml:space="preserve"> that the local N120</w:t>
      </w:r>
      <w:r w:rsidR="00A3236A" w:rsidRPr="00273ABD">
        <w:rPr>
          <w:rFonts w:ascii="Times" w:hAnsi="Times" w:cs="Times New Roman"/>
        </w:rPr>
        <w:t xml:space="preserve"> </w:t>
      </w:r>
      <w:r w:rsidR="00913859" w:rsidRPr="00273ABD">
        <w:rPr>
          <w:rFonts w:ascii="Times" w:hAnsi="Times" w:cs="Times New Roman"/>
        </w:rPr>
        <w:t>°</w:t>
      </w:r>
      <w:r w:rsidR="00DA4571" w:rsidRPr="00273ABD">
        <w:rPr>
          <w:rFonts w:ascii="Times" w:hAnsi="Times" w:cs="Times New Roman"/>
        </w:rPr>
        <w:t xml:space="preserve">E </w:t>
      </w:r>
      <w:r w:rsidR="00FC64CA" w:rsidRPr="00273ABD">
        <w:rPr>
          <w:rFonts w:ascii="Times" w:hAnsi="Times" w:cs="Times New Roman"/>
        </w:rPr>
        <w:t>FPD</w:t>
      </w:r>
      <w:r w:rsidR="00DA4571" w:rsidRPr="00273ABD">
        <w:rPr>
          <w:rFonts w:ascii="Times" w:hAnsi="Times" w:cs="Times New Roman"/>
        </w:rPr>
        <w:t xml:space="preserve"> </w:t>
      </w:r>
      <w:r w:rsidR="00A31BE0" w:rsidRPr="00273ABD">
        <w:rPr>
          <w:rFonts w:ascii="Times" w:hAnsi="Times" w:cs="Times New Roman"/>
        </w:rPr>
        <w:t>was</w:t>
      </w:r>
      <w:r w:rsidR="002C3765" w:rsidRPr="00273ABD">
        <w:rPr>
          <w:rFonts w:ascii="Times" w:hAnsi="Times" w:cs="Times New Roman"/>
        </w:rPr>
        <w:t xml:space="preserve"> mainly of lithospheric origin:</w:t>
      </w:r>
      <w:r w:rsidR="00DA4571" w:rsidRPr="00273ABD">
        <w:rPr>
          <w:rFonts w:ascii="Times" w:hAnsi="Times" w:cs="Times New Roman"/>
        </w:rPr>
        <w:t xml:space="preserve"> </w:t>
      </w:r>
      <w:r w:rsidR="002C3765" w:rsidRPr="00273ABD">
        <w:rPr>
          <w:rFonts w:ascii="Times" w:hAnsi="Times" w:cs="Times New Roman"/>
        </w:rPr>
        <w:t>subvertical</w:t>
      </w:r>
      <w:r w:rsidR="002C3765" w:rsidRPr="00273ABD">
        <w:rPr>
          <w:rFonts w:ascii="Times" w:hAnsi="Times" w:cs="Times New Roman"/>
          <w:b/>
        </w:rPr>
        <w:t xml:space="preserve"> </w:t>
      </w:r>
      <w:r w:rsidR="002C3765" w:rsidRPr="00273ABD">
        <w:rPr>
          <w:rFonts w:ascii="Times" w:hAnsi="Times" w:cs="Times New Roman"/>
        </w:rPr>
        <w:t xml:space="preserve">E-W to NW-SE </w:t>
      </w:r>
      <w:r w:rsidR="00DA4571" w:rsidRPr="00273ABD">
        <w:rPr>
          <w:rFonts w:ascii="Times" w:hAnsi="Times" w:cs="Times New Roman"/>
        </w:rPr>
        <w:t xml:space="preserve">Hercynian fabrics at the base of the lithosphere </w:t>
      </w:r>
      <w:r w:rsidR="00A31BE0" w:rsidRPr="00273ABD">
        <w:rPr>
          <w:rFonts w:ascii="Times" w:hAnsi="Times" w:cs="Times New Roman"/>
        </w:rPr>
        <w:t xml:space="preserve">would have been </w:t>
      </w:r>
      <w:r w:rsidR="00DA4571" w:rsidRPr="00273ABD">
        <w:rPr>
          <w:rFonts w:ascii="Times" w:hAnsi="Times" w:cs="Times New Roman"/>
        </w:rPr>
        <w:t xml:space="preserve">overprinted by </w:t>
      </w:r>
      <w:r w:rsidR="002C3765" w:rsidRPr="00273ABD">
        <w:rPr>
          <w:rFonts w:ascii="Times" w:hAnsi="Times" w:cs="Times New Roman"/>
        </w:rPr>
        <w:t>similar</w:t>
      </w:r>
      <w:r w:rsidR="00A31BE0" w:rsidRPr="00273ABD">
        <w:rPr>
          <w:rFonts w:ascii="Times" w:hAnsi="Times" w:cs="Times New Roman"/>
        </w:rPr>
        <w:t>ly</w:t>
      </w:r>
      <w:r w:rsidR="002C3765" w:rsidRPr="00273ABD">
        <w:rPr>
          <w:rFonts w:ascii="Times" w:hAnsi="Times" w:cs="Times New Roman"/>
        </w:rPr>
        <w:t xml:space="preserve"> orientated but shallower and moderately dipping foliation related to the opening</w:t>
      </w:r>
      <w:r w:rsidR="00A31BE0" w:rsidRPr="00273ABD">
        <w:rPr>
          <w:rFonts w:ascii="Times" w:hAnsi="Times" w:cs="Times New Roman"/>
        </w:rPr>
        <w:t xml:space="preserve"> </w:t>
      </w:r>
      <w:r w:rsidR="002C3765" w:rsidRPr="00273ABD">
        <w:rPr>
          <w:rFonts w:ascii="Times" w:hAnsi="Times" w:cs="Times New Roman"/>
        </w:rPr>
        <w:t>of the ECRIS</w:t>
      </w:r>
      <w:r w:rsidR="00913859" w:rsidRPr="00273ABD">
        <w:rPr>
          <w:rFonts w:ascii="Times" w:hAnsi="Times" w:cs="Times New Roman"/>
        </w:rPr>
        <w:t xml:space="preserve">, during the </w:t>
      </w:r>
      <w:r w:rsidR="008813B8" w:rsidRPr="00273ABD">
        <w:rPr>
          <w:rFonts w:ascii="Times" w:hAnsi="Times" w:cs="Times New Roman"/>
        </w:rPr>
        <w:t>Miocene. For</w:t>
      </w:r>
      <w:r w:rsidR="009836A7" w:rsidRPr="00273ABD">
        <w:rPr>
          <w:rFonts w:ascii="Times" w:hAnsi="Times" w:cs="Times New Roman"/>
        </w:rPr>
        <w:t xml:space="preserve"> Barruol et al. (1998)</w:t>
      </w:r>
      <w:r w:rsidR="00913859" w:rsidRPr="00273ABD">
        <w:rPr>
          <w:rFonts w:ascii="Times" w:hAnsi="Times" w:cs="Times New Roman"/>
        </w:rPr>
        <w:t xml:space="preserve">, the </w:t>
      </w:r>
      <w:r w:rsidR="00386142" w:rsidRPr="00273ABD">
        <w:rPr>
          <w:rFonts w:ascii="Times" w:hAnsi="Times" w:cs="Times New Roman"/>
        </w:rPr>
        <w:t xml:space="preserve">ECRIS </w:t>
      </w:r>
      <w:r w:rsidR="00913859" w:rsidRPr="00273ABD">
        <w:rPr>
          <w:rFonts w:ascii="Times" w:hAnsi="Times" w:cs="Times New Roman"/>
        </w:rPr>
        <w:t>fabric</w:t>
      </w:r>
      <w:r w:rsidR="006C2789" w:rsidRPr="00273ABD">
        <w:rPr>
          <w:rFonts w:ascii="Times" w:hAnsi="Times" w:cs="Times New Roman"/>
        </w:rPr>
        <w:t>s</w:t>
      </w:r>
      <w:r w:rsidR="00913859" w:rsidRPr="00273ABD">
        <w:rPr>
          <w:rFonts w:ascii="Times" w:hAnsi="Times" w:cs="Times New Roman"/>
        </w:rPr>
        <w:t xml:space="preserve"> would not</w:t>
      </w:r>
      <w:r w:rsidR="00A31BE0" w:rsidRPr="00273ABD">
        <w:rPr>
          <w:rFonts w:ascii="Times" w:hAnsi="Times" w:cs="Times New Roman"/>
        </w:rPr>
        <w:t xml:space="preserve"> have</w:t>
      </w:r>
      <w:r w:rsidR="00913859" w:rsidRPr="00273ABD">
        <w:rPr>
          <w:rFonts w:ascii="Times" w:hAnsi="Times" w:cs="Times New Roman"/>
        </w:rPr>
        <w:t xml:space="preserve"> dominate</w:t>
      </w:r>
      <w:r w:rsidR="00A31BE0" w:rsidRPr="00273ABD">
        <w:rPr>
          <w:rFonts w:ascii="Times" w:hAnsi="Times" w:cs="Times New Roman"/>
        </w:rPr>
        <w:t>d</w:t>
      </w:r>
      <w:r w:rsidR="00913859" w:rsidRPr="00273ABD">
        <w:rPr>
          <w:rFonts w:ascii="Times" w:hAnsi="Times" w:cs="Times New Roman"/>
        </w:rPr>
        <w:t xml:space="preserve"> the SKS signal.</w:t>
      </w:r>
      <w:r w:rsidR="00386142" w:rsidRPr="00273ABD">
        <w:rPr>
          <w:rFonts w:ascii="Times" w:hAnsi="Times" w:cs="Times New Roman"/>
        </w:rPr>
        <w:t xml:space="preserve"> </w:t>
      </w:r>
      <w:r w:rsidR="001D5EE6" w:rsidRPr="00273ABD">
        <w:rPr>
          <w:rFonts w:ascii="Times" w:hAnsi="Times" w:cs="Times New Roman"/>
        </w:rPr>
        <w:t>Secondly</w:t>
      </w:r>
      <w:r w:rsidR="000D6650" w:rsidRPr="00273ABD">
        <w:rPr>
          <w:rFonts w:ascii="Times" w:hAnsi="Times" w:cs="Times New Roman"/>
        </w:rPr>
        <w:t xml:space="preserve">, Barruol et al. (2004) </w:t>
      </w:r>
      <w:r w:rsidR="008D653A" w:rsidRPr="00273ABD">
        <w:rPr>
          <w:rFonts w:ascii="Times" w:hAnsi="Times" w:cs="Times New Roman"/>
        </w:rPr>
        <w:t>reconsidered</w:t>
      </w:r>
      <w:r w:rsidR="002B313C" w:rsidRPr="00273ABD">
        <w:rPr>
          <w:rFonts w:ascii="Times" w:hAnsi="Times" w:cs="Times New Roman"/>
        </w:rPr>
        <w:t xml:space="preserve"> </w:t>
      </w:r>
      <w:r w:rsidR="000D6650" w:rsidRPr="00273ABD">
        <w:rPr>
          <w:rFonts w:ascii="Times" w:hAnsi="Times" w:cs="Times New Roman"/>
        </w:rPr>
        <w:t xml:space="preserve">the </w:t>
      </w:r>
      <w:r w:rsidR="007C7F51" w:rsidRPr="00273ABD">
        <w:rPr>
          <w:rFonts w:ascii="Times" w:hAnsi="Times" w:cs="Times New Roman"/>
        </w:rPr>
        <w:t>F</w:t>
      </w:r>
      <w:r w:rsidR="006C2789" w:rsidRPr="00273ABD">
        <w:rPr>
          <w:rFonts w:ascii="Times" w:hAnsi="Times" w:cs="Times New Roman"/>
        </w:rPr>
        <w:t>P</w:t>
      </w:r>
      <w:r w:rsidR="007C7F51" w:rsidRPr="00273ABD">
        <w:rPr>
          <w:rFonts w:ascii="Times" w:hAnsi="Times" w:cs="Times New Roman"/>
        </w:rPr>
        <w:t>D</w:t>
      </w:r>
      <w:r w:rsidR="00FC64CA" w:rsidRPr="00273ABD">
        <w:rPr>
          <w:rFonts w:ascii="Times" w:hAnsi="Times" w:cs="Times New Roman"/>
        </w:rPr>
        <w:t xml:space="preserve"> </w:t>
      </w:r>
      <w:r w:rsidR="006C2789" w:rsidRPr="00273ABD">
        <w:rPr>
          <w:rFonts w:ascii="Times" w:hAnsi="Times" w:cs="Times New Roman"/>
        </w:rPr>
        <w:t xml:space="preserve">in NE </w:t>
      </w:r>
      <w:r w:rsidR="009836A7" w:rsidRPr="00273ABD">
        <w:rPr>
          <w:rFonts w:ascii="Times" w:hAnsi="Times" w:cs="Times New Roman"/>
        </w:rPr>
        <w:t>Spain (i</w:t>
      </w:r>
      <w:r w:rsidR="007C7F51" w:rsidRPr="00273ABD">
        <w:rPr>
          <w:rFonts w:ascii="Times" w:hAnsi="Times" w:cs="Times New Roman"/>
        </w:rPr>
        <w:t>e., the mantle flow)</w:t>
      </w:r>
      <w:r w:rsidR="006C2789" w:rsidRPr="00273ABD">
        <w:rPr>
          <w:rFonts w:ascii="Times" w:hAnsi="Times" w:cs="Times New Roman"/>
        </w:rPr>
        <w:t xml:space="preserve"> </w:t>
      </w:r>
      <w:r w:rsidR="002B313C" w:rsidRPr="00273ABD">
        <w:rPr>
          <w:rFonts w:ascii="Times" w:hAnsi="Times" w:cs="Times New Roman"/>
        </w:rPr>
        <w:t xml:space="preserve">in the context of </w:t>
      </w:r>
      <w:r w:rsidR="007C7F51" w:rsidRPr="00273ABD">
        <w:rPr>
          <w:rFonts w:ascii="Times" w:hAnsi="Times" w:cs="Times New Roman"/>
        </w:rPr>
        <w:t xml:space="preserve">those observed </w:t>
      </w:r>
      <w:r w:rsidR="009836A7" w:rsidRPr="00273ABD">
        <w:rPr>
          <w:rFonts w:ascii="Times" w:hAnsi="Times" w:cs="Times New Roman"/>
        </w:rPr>
        <w:t>in the S</w:t>
      </w:r>
      <w:r w:rsidR="000D6650" w:rsidRPr="00273ABD">
        <w:rPr>
          <w:rFonts w:ascii="Times" w:hAnsi="Times" w:cs="Times New Roman"/>
        </w:rPr>
        <w:t>outh of the Massif Central and SE France</w:t>
      </w:r>
      <w:r w:rsidR="002B313C" w:rsidRPr="00273ABD">
        <w:rPr>
          <w:rFonts w:ascii="Times" w:hAnsi="Times" w:cs="Times New Roman"/>
        </w:rPr>
        <w:t>,</w:t>
      </w:r>
      <w:r w:rsidR="003C2A26" w:rsidRPr="00273ABD">
        <w:rPr>
          <w:rFonts w:ascii="Times" w:hAnsi="Times" w:cs="Times New Roman"/>
        </w:rPr>
        <w:t xml:space="preserve"> </w:t>
      </w:r>
      <w:r w:rsidR="002B313C" w:rsidRPr="00273ABD">
        <w:rPr>
          <w:rFonts w:ascii="Times" w:hAnsi="Times" w:cs="Times New Roman"/>
        </w:rPr>
        <w:t xml:space="preserve">conflating both groups and </w:t>
      </w:r>
      <w:r w:rsidR="003C2A26" w:rsidRPr="00273ABD">
        <w:rPr>
          <w:rFonts w:ascii="Times" w:hAnsi="Times" w:cs="Times New Roman"/>
        </w:rPr>
        <w:t>interpreting their similar</w:t>
      </w:r>
      <w:r w:rsidR="002B313C" w:rsidRPr="00273ABD">
        <w:rPr>
          <w:rFonts w:ascii="Times" w:hAnsi="Times" w:cs="Times New Roman"/>
        </w:rPr>
        <w:t xml:space="preserve"> chara</w:t>
      </w:r>
      <w:r w:rsidR="003C2A26" w:rsidRPr="00273ABD">
        <w:rPr>
          <w:rFonts w:ascii="Times" w:hAnsi="Times" w:cs="Times New Roman"/>
        </w:rPr>
        <w:t>c</w:t>
      </w:r>
      <w:r w:rsidR="002B313C" w:rsidRPr="00273ABD">
        <w:rPr>
          <w:rFonts w:ascii="Times" w:hAnsi="Times" w:cs="Times New Roman"/>
        </w:rPr>
        <w:t xml:space="preserve">teristics </w:t>
      </w:r>
      <w:r w:rsidR="007C7F51" w:rsidRPr="00273ABD">
        <w:rPr>
          <w:rFonts w:ascii="Times" w:hAnsi="Times" w:cs="Times New Roman"/>
        </w:rPr>
        <w:t>as due to</w:t>
      </w:r>
      <w:r w:rsidR="00736481" w:rsidRPr="00273ABD">
        <w:rPr>
          <w:rFonts w:ascii="Times" w:hAnsi="Times" w:cs="Times New Roman"/>
        </w:rPr>
        <w:t xml:space="preserve"> </w:t>
      </w:r>
      <w:r w:rsidR="002B313C" w:rsidRPr="00273ABD">
        <w:rPr>
          <w:rFonts w:ascii="Times" w:hAnsi="Times" w:cs="Times New Roman"/>
        </w:rPr>
        <w:t xml:space="preserve">a common </w:t>
      </w:r>
      <w:r w:rsidR="00736481" w:rsidRPr="00273ABD">
        <w:rPr>
          <w:rFonts w:ascii="Times" w:hAnsi="Times" w:cs="Times New Roman"/>
        </w:rPr>
        <w:t>Neogene</w:t>
      </w:r>
      <w:r w:rsidR="0035315A" w:rsidRPr="00273ABD">
        <w:rPr>
          <w:rFonts w:ascii="Times" w:hAnsi="Times" w:cs="Times New Roman"/>
        </w:rPr>
        <w:t xml:space="preserve"> horizontal asthenospheric flow </w:t>
      </w:r>
      <w:r w:rsidR="006C2789" w:rsidRPr="00273ABD">
        <w:rPr>
          <w:rFonts w:ascii="Times" w:hAnsi="Times" w:cs="Times New Roman"/>
        </w:rPr>
        <w:t xml:space="preserve">(17-10 Ma) </w:t>
      </w:r>
      <w:r w:rsidR="0035315A" w:rsidRPr="00273ABD">
        <w:rPr>
          <w:rFonts w:ascii="Times" w:hAnsi="Times" w:cs="Times New Roman"/>
        </w:rPr>
        <w:t>from the hotspot in the South of the Massif Central</w:t>
      </w:r>
      <w:r w:rsidR="00D4569A" w:rsidRPr="00273ABD">
        <w:rPr>
          <w:rFonts w:ascii="Times" w:hAnsi="Times" w:cs="Times New Roman"/>
        </w:rPr>
        <w:t xml:space="preserve"> </w:t>
      </w:r>
      <w:r w:rsidR="0035315A" w:rsidRPr="00273ABD">
        <w:rPr>
          <w:rFonts w:ascii="Times" w:hAnsi="Times" w:cs="Times New Roman"/>
        </w:rPr>
        <w:t>towards the SE</w:t>
      </w:r>
      <w:r w:rsidR="003879F4" w:rsidRPr="00273ABD">
        <w:rPr>
          <w:rFonts w:ascii="Times" w:hAnsi="Times" w:cs="Times New Roman"/>
        </w:rPr>
        <w:t xml:space="preserve"> France</w:t>
      </w:r>
      <w:r w:rsidR="0035315A" w:rsidRPr="00273ABD">
        <w:rPr>
          <w:rFonts w:ascii="Times" w:hAnsi="Times" w:cs="Times New Roman"/>
        </w:rPr>
        <w:t>. T</w:t>
      </w:r>
      <w:r w:rsidR="00D40F95" w:rsidRPr="00273ABD">
        <w:rPr>
          <w:rFonts w:ascii="Times" w:hAnsi="Times" w:cs="Times New Roman"/>
        </w:rPr>
        <w:t xml:space="preserve">his </w:t>
      </w:r>
      <w:r w:rsidR="009836A7" w:rsidRPr="00273ABD">
        <w:rPr>
          <w:rFonts w:ascii="Times" w:hAnsi="Times" w:cs="Times New Roman"/>
        </w:rPr>
        <w:t xml:space="preserve">flow </w:t>
      </w:r>
      <w:r w:rsidR="00D40F95" w:rsidRPr="00273ABD">
        <w:rPr>
          <w:rFonts w:ascii="Times" w:hAnsi="Times" w:cs="Times New Roman"/>
        </w:rPr>
        <w:t xml:space="preserve">would </w:t>
      </w:r>
      <w:r w:rsidR="002B313C" w:rsidRPr="00273ABD">
        <w:rPr>
          <w:rFonts w:ascii="Times" w:hAnsi="Times" w:cs="Times New Roman"/>
        </w:rPr>
        <w:t xml:space="preserve">have </w:t>
      </w:r>
      <w:r w:rsidR="00D40F95" w:rsidRPr="00273ABD">
        <w:rPr>
          <w:rFonts w:ascii="Times" w:hAnsi="Times" w:cs="Times New Roman"/>
        </w:rPr>
        <w:t>be</w:t>
      </w:r>
      <w:r w:rsidR="009D4B2F" w:rsidRPr="00273ABD">
        <w:rPr>
          <w:rFonts w:ascii="Times" w:hAnsi="Times" w:cs="Times New Roman"/>
        </w:rPr>
        <w:t>en in</w:t>
      </w:r>
      <w:r w:rsidR="00D40F95" w:rsidRPr="00273ABD">
        <w:rPr>
          <w:rFonts w:ascii="Times" w:hAnsi="Times" w:cs="Times New Roman"/>
        </w:rPr>
        <w:t xml:space="preserve">duced by the previous sinking </w:t>
      </w:r>
      <w:r w:rsidR="008E7F9F" w:rsidRPr="00273ABD">
        <w:rPr>
          <w:rFonts w:ascii="Times" w:hAnsi="Times" w:cs="Times New Roman"/>
        </w:rPr>
        <w:t xml:space="preserve">of the </w:t>
      </w:r>
      <w:r w:rsidR="00A32E0A" w:rsidRPr="00273ABD">
        <w:rPr>
          <w:rFonts w:ascii="Times" w:hAnsi="Times" w:cs="Times New Roman"/>
        </w:rPr>
        <w:t xml:space="preserve">Apenninic </w:t>
      </w:r>
      <w:r w:rsidR="008E7F9F" w:rsidRPr="00273ABD">
        <w:rPr>
          <w:rFonts w:ascii="Times" w:hAnsi="Times" w:cs="Times New Roman"/>
        </w:rPr>
        <w:t xml:space="preserve">slab (20-17 Ma) </w:t>
      </w:r>
      <w:r w:rsidR="00D40F95" w:rsidRPr="00273ABD">
        <w:rPr>
          <w:rFonts w:ascii="Times" w:hAnsi="Times" w:cs="Times New Roman"/>
        </w:rPr>
        <w:t>towards the N</w:t>
      </w:r>
      <w:r w:rsidR="00954689" w:rsidRPr="00273ABD">
        <w:rPr>
          <w:rFonts w:ascii="Times" w:hAnsi="Times" w:cs="Times New Roman"/>
        </w:rPr>
        <w:t>W</w:t>
      </w:r>
      <w:r w:rsidR="000862A4" w:rsidRPr="00273ABD">
        <w:rPr>
          <w:rFonts w:ascii="Times" w:hAnsi="Times" w:cs="Times New Roman"/>
          <w:b/>
        </w:rPr>
        <w:t xml:space="preserve"> </w:t>
      </w:r>
      <w:r w:rsidR="000862A4" w:rsidRPr="00273ABD">
        <w:rPr>
          <w:rFonts w:ascii="Times" w:hAnsi="Times" w:cs="Times New Roman"/>
        </w:rPr>
        <w:t>beneath the Corsica-Sardinia lithospheric block</w:t>
      </w:r>
      <w:r w:rsidR="003C2A26" w:rsidRPr="00273ABD">
        <w:rPr>
          <w:rFonts w:ascii="Times" w:hAnsi="Times" w:cs="Times New Roman"/>
        </w:rPr>
        <w:t>,</w:t>
      </w:r>
      <w:r w:rsidR="00D40F95" w:rsidRPr="00273ABD">
        <w:rPr>
          <w:rFonts w:ascii="Times" w:hAnsi="Times" w:cs="Times New Roman"/>
        </w:rPr>
        <w:t xml:space="preserve"> and</w:t>
      </w:r>
      <w:r w:rsidR="009D4B2F" w:rsidRPr="00273ABD">
        <w:rPr>
          <w:rFonts w:ascii="Times" w:hAnsi="Times" w:cs="Times New Roman"/>
        </w:rPr>
        <w:t xml:space="preserve"> </w:t>
      </w:r>
      <w:r w:rsidR="003C2A26" w:rsidRPr="00273ABD">
        <w:rPr>
          <w:rFonts w:ascii="Times" w:hAnsi="Times" w:cs="Times New Roman"/>
        </w:rPr>
        <w:t>its</w:t>
      </w:r>
      <w:r w:rsidR="008E7F9F" w:rsidRPr="00273ABD">
        <w:rPr>
          <w:rFonts w:ascii="Times" w:hAnsi="Times" w:cs="Times New Roman"/>
        </w:rPr>
        <w:t xml:space="preserve"> </w:t>
      </w:r>
      <w:r w:rsidR="00D40F95" w:rsidRPr="00273ABD">
        <w:rPr>
          <w:rFonts w:ascii="Times" w:hAnsi="Times" w:cs="Times New Roman"/>
        </w:rPr>
        <w:t xml:space="preserve">subsequent </w:t>
      </w:r>
      <w:r w:rsidR="00954689" w:rsidRPr="00273ABD">
        <w:rPr>
          <w:rFonts w:ascii="Times" w:hAnsi="Times" w:cs="Times New Roman"/>
        </w:rPr>
        <w:t xml:space="preserve">eastward </w:t>
      </w:r>
      <w:r w:rsidR="00D40F95" w:rsidRPr="00273ABD">
        <w:rPr>
          <w:rFonts w:ascii="Times" w:hAnsi="Times" w:cs="Times New Roman"/>
        </w:rPr>
        <w:t>roll-back causing the opening of the Liguro-Provençal basin (17-10</w:t>
      </w:r>
      <w:r w:rsidR="009836A7" w:rsidRPr="00273ABD">
        <w:rPr>
          <w:rFonts w:ascii="Times" w:hAnsi="Times" w:cs="Times New Roman"/>
        </w:rPr>
        <w:t xml:space="preserve"> </w:t>
      </w:r>
      <w:r w:rsidR="00D40F95" w:rsidRPr="00273ABD">
        <w:rPr>
          <w:rFonts w:ascii="Times" w:hAnsi="Times" w:cs="Times New Roman"/>
        </w:rPr>
        <w:t xml:space="preserve">Ma). </w:t>
      </w:r>
      <w:r w:rsidR="00FC64CA" w:rsidRPr="00273ABD">
        <w:rPr>
          <w:rFonts w:ascii="Times" w:hAnsi="Times" w:cs="Times New Roman"/>
        </w:rPr>
        <w:t>As a result, t</w:t>
      </w:r>
      <w:r w:rsidR="00D40F95" w:rsidRPr="00273ABD">
        <w:rPr>
          <w:rFonts w:ascii="Times" w:hAnsi="Times" w:cs="Times New Roman"/>
        </w:rPr>
        <w:t xml:space="preserve">he </w:t>
      </w:r>
      <w:r w:rsidR="009D4B2F" w:rsidRPr="00273ABD">
        <w:rPr>
          <w:rFonts w:ascii="Times" w:hAnsi="Times" w:cs="Times New Roman"/>
        </w:rPr>
        <w:t>va</w:t>
      </w:r>
      <w:r w:rsidR="002B313C" w:rsidRPr="00273ABD">
        <w:rPr>
          <w:rFonts w:ascii="Times" w:hAnsi="Times" w:cs="Times New Roman"/>
        </w:rPr>
        <w:t>cuum</w:t>
      </w:r>
      <w:r w:rsidR="00D40F95" w:rsidRPr="00273ABD">
        <w:rPr>
          <w:rFonts w:ascii="Times" w:hAnsi="Times" w:cs="Times New Roman"/>
        </w:rPr>
        <w:t xml:space="preserve"> left behind by the </w:t>
      </w:r>
      <w:r w:rsidR="00042FF4" w:rsidRPr="00273ABD">
        <w:rPr>
          <w:rFonts w:ascii="Times" w:hAnsi="Times" w:cs="Times New Roman"/>
        </w:rPr>
        <w:t>retreat</w:t>
      </w:r>
      <w:r w:rsidR="002B313C" w:rsidRPr="00273ABD">
        <w:rPr>
          <w:rFonts w:ascii="Times" w:hAnsi="Times" w:cs="Times New Roman"/>
        </w:rPr>
        <w:t xml:space="preserve"> of the slab</w:t>
      </w:r>
      <w:r w:rsidR="006357C6" w:rsidRPr="00273ABD">
        <w:rPr>
          <w:rFonts w:ascii="Times" w:hAnsi="Times" w:cs="Times New Roman"/>
        </w:rPr>
        <w:t xml:space="preserve"> would </w:t>
      </w:r>
      <w:r w:rsidR="002B313C" w:rsidRPr="00273ABD">
        <w:rPr>
          <w:rFonts w:ascii="Times" w:hAnsi="Times" w:cs="Times New Roman"/>
        </w:rPr>
        <w:t xml:space="preserve">have </w:t>
      </w:r>
      <w:r w:rsidR="006357C6" w:rsidRPr="00273ABD">
        <w:rPr>
          <w:rFonts w:ascii="Times" w:hAnsi="Times" w:cs="Times New Roman"/>
        </w:rPr>
        <w:t>be</w:t>
      </w:r>
      <w:r w:rsidR="002B313C" w:rsidRPr="00273ABD">
        <w:rPr>
          <w:rFonts w:ascii="Times" w:hAnsi="Times" w:cs="Times New Roman"/>
        </w:rPr>
        <w:t>en</w:t>
      </w:r>
      <w:r w:rsidR="006357C6" w:rsidRPr="00273ABD">
        <w:rPr>
          <w:rFonts w:ascii="Times" w:hAnsi="Times" w:cs="Times New Roman"/>
        </w:rPr>
        <w:t xml:space="preserve"> filled by </w:t>
      </w:r>
      <w:r w:rsidR="008E7F9F" w:rsidRPr="00273ABD">
        <w:rPr>
          <w:rFonts w:ascii="Times" w:hAnsi="Times" w:cs="Times New Roman"/>
        </w:rPr>
        <w:t xml:space="preserve">the </w:t>
      </w:r>
      <w:r w:rsidR="006357C6" w:rsidRPr="00273ABD">
        <w:rPr>
          <w:rFonts w:ascii="Times" w:hAnsi="Times" w:cs="Times New Roman"/>
        </w:rPr>
        <w:t xml:space="preserve">regional </w:t>
      </w:r>
      <w:r w:rsidR="002069A6" w:rsidRPr="00273ABD">
        <w:rPr>
          <w:rFonts w:ascii="Times" w:hAnsi="Times" w:cs="Times New Roman"/>
        </w:rPr>
        <w:t xml:space="preserve">asthenospheric </w:t>
      </w:r>
      <w:r w:rsidR="006357C6" w:rsidRPr="00273ABD">
        <w:rPr>
          <w:rFonts w:ascii="Times" w:hAnsi="Times" w:cs="Times New Roman"/>
        </w:rPr>
        <w:t>flow</w:t>
      </w:r>
      <w:r w:rsidR="008E7F9F" w:rsidRPr="00273ABD">
        <w:rPr>
          <w:rFonts w:ascii="Times" w:hAnsi="Times" w:cs="Times New Roman"/>
        </w:rPr>
        <w:t xml:space="preserve"> from the</w:t>
      </w:r>
      <w:r w:rsidR="003879F4" w:rsidRPr="00273ABD">
        <w:rPr>
          <w:rFonts w:ascii="Times" w:hAnsi="Times" w:cs="Times New Roman"/>
        </w:rPr>
        <w:t xml:space="preserve"> Massif Central</w:t>
      </w:r>
      <w:r w:rsidR="000862A4" w:rsidRPr="00273ABD">
        <w:rPr>
          <w:rFonts w:ascii="Times" w:hAnsi="Times" w:cs="Times New Roman"/>
        </w:rPr>
        <w:t xml:space="preserve"> that may be preserved since the Neogene</w:t>
      </w:r>
      <w:r w:rsidR="006357C6" w:rsidRPr="00273ABD">
        <w:rPr>
          <w:rFonts w:ascii="Times" w:hAnsi="Times" w:cs="Times New Roman"/>
        </w:rPr>
        <w:t>.</w:t>
      </w:r>
      <w:r w:rsidR="001A1184" w:rsidRPr="00273ABD">
        <w:rPr>
          <w:rFonts w:ascii="Times" w:hAnsi="Times" w:cs="Times New Roman"/>
        </w:rPr>
        <w:t xml:space="preserve"> </w:t>
      </w:r>
      <w:r w:rsidR="00090274" w:rsidRPr="00273ABD">
        <w:rPr>
          <w:rFonts w:ascii="Times" w:hAnsi="Times" w:cs="Times New Roman"/>
        </w:rPr>
        <w:t>The origin of the anisotropy would</w:t>
      </w:r>
      <w:r w:rsidR="002B313C" w:rsidRPr="00273ABD">
        <w:rPr>
          <w:rFonts w:ascii="Times" w:hAnsi="Times" w:cs="Times New Roman"/>
        </w:rPr>
        <w:t>, therefore,</w:t>
      </w:r>
      <w:r w:rsidR="00090274" w:rsidRPr="00273ABD">
        <w:rPr>
          <w:rFonts w:ascii="Times" w:hAnsi="Times" w:cs="Times New Roman"/>
        </w:rPr>
        <w:t xml:space="preserve"> be </w:t>
      </w:r>
      <w:r w:rsidR="000862A4" w:rsidRPr="00273ABD">
        <w:rPr>
          <w:rFonts w:ascii="Times" w:hAnsi="Times" w:cs="Times New Roman"/>
        </w:rPr>
        <w:t>related to a present-day frozen mantle</w:t>
      </w:r>
      <w:r w:rsidR="00CF3FFA" w:rsidRPr="00273ABD">
        <w:rPr>
          <w:rFonts w:ascii="Times" w:hAnsi="Times" w:cs="Times New Roman"/>
        </w:rPr>
        <w:t xml:space="preserve"> flow</w:t>
      </w:r>
      <w:r w:rsidR="00354812" w:rsidRPr="00273ABD">
        <w:rPr>
          <w:rFonts w:ascii="Times" w:hAnsi="Times" w:cs="Times New Roman"/>
        </w:rPr>
        <w:t>.</w:t>
      </w:r>
      <w:r w:rsidR="00090274" w:rsidRPr="00273ABD">
        <w:rPr>
          <w:rFonts w:ascii="Times" w:hAnsi="Times" w:cs="Times New Roman"/>
        </w:rPr>
        <w:t xml:space="preserve"> </w:t>
      </w:r>
      <w:r w:rsidR="00C213AA" w:rsidRPr="00273ABD">
        <w:rPr>
          <w:rFonts w:ascii="Times" w:hAnsi="Times" w:cs="Times New Roman"/>
        </w:rPr>
        <w:t>However, m</w:t>
      </w:r>
      <w:r w:rsidR="001A1184" w:rsidRPr="00273ABD">
        <w:rPr>
          <w:rFonts w:ascii="Times" w:hAnsi="Times" w:cs="Times New Roman"/>
        </w:rPr>
        <w:t xml:space="preserve">ore recently, </w:t>
      </w:r>
      <w:r w:rsidR="00AE7AA0" w:rsidRPr="00273ABD">
        <w:rPr>
          <w:rFonts w:ascii="Times" w:hAnsi="Times" w:cs="Times New Roman"/>
        </w:rPr>
        <w:t xml:space="preserve">Díaz </w:t>
      </w:r>
      <w:r w:rsidR="001A1184" w:rsidRPr="00273ABD">
        <w:rPr>
          <w:rFonts w:ascii="Times" w:hAnsi="Times" w:cs="Times New Roman"/>
        </w:rPr>
        <w:t>et al. (2015)</w:t>
      </w:r>
      <w:r w:rsidR="008F6E7C" w:rsidRPr="00273ABD">
        <w:rPr>
          <w:rFonts w:ascii="Times" w:hAnsi="Times" w:cs="Times New Roman"/>
        </w:rPr>
        <w:t xml:space="preserve"> </w:t>
      </w:r>
      <w:r w:rsidR="009D4B2F" w:rsidRPr="00273ABD">
        <w:rPr>
          <w:rFonts w:ascii="Times" w:hAnsi="Times" w:cs="Times New Roman"/>
        </w:rPr>
        <w:t>proposed</w:t>
      </w:r>
      <w:r w:rsidR="002B313C" w:rsidRPr="00273ABD">
        <w:rPr>
          <w:rFonts w:ascii="Times" w:hAnsi="Times" w:cs="Times New Roman"/>
        </w:rPr>
        <w:t xml:space="preserve"> </w:t>
      </w:r>
      <w:r w:rsidR="00D86258" w:rsidRPr="00273ABD">
        <w:rPr>
          <w:rFonts w:ascii="Times" w:hAnsi="Times" w:cs="Times New Roman"/>
        </w:rPr>
        <w:t xml:space="preserve"> </w:t>
      </w:r>
      <w:r w:rsidR="009D4B2F" w:rsidRPr="00273ABD">
        <w:rPr>
          <w:rFonts w:ascii="Times" w:hAnsi="Times" w:cs="Times New Roman"/>
        </w:rPr>
        <w:t xml:space="preserve">that </w:t>
      </w:r>
      <w:r w:rsidR="00C4367B" w:rsidRPr="00273ABD">
        <w:rPr>
          <w:rFonts w:ascii="Times" w:hAnsi="Times" w:cs="Times New Roman"/>
        </w:rPr>
        <w:t xml:space="preserve">the </w:t>
      </w:r>
      <w:r w:rsidR="00AA53DE" w:rsidRPr="00273ABD">
        <w:rPr>
          <w:rFonts w:ascii="Times" w:hAnsi="Times" w:cs="Times New Roman"/>
        </w:rPr>
        <w:t xml:space="preserve">general </w:t>
      </w:r>
      <w:r w:rsidR="00C4367B" w:rsidRPr="00273ABD">
        <w:rPr>
          <w:rFonts w:ascii="Times" w:hAnsi="Times" w:cs="Times New Roman"/>
        </w:rPr>
        <w:t xml:space="preserve">E-W </w:t>
      </w:r>
      <w:r w:rsidR="00FC64CA" w:rsidRPr="00273ABD">
        <w:rPr>
          <w:rFonts w:ascii="Times" w:hAnsi="Times" w:cs="Times New Roman"/>
        </w:rPr>
        <w:t>FPD</w:t>
      </w:r>
      <w:r w:rsidR="00C4367B" w:rsidRPr="00273ABD">
        <w:rPr>
          <w:rFonts w:ascii="Times" w:hAnsi="Times" w:cs="Times New Roman"/>
        </w:rPr>
        <w:t xml:space="preserve"> </w:t>
      </w:r>
      <w:r w:rsidR="00D86258" w:rsidRPr="00273ABD">
        <w:rPr>
          <w:rFonts w:ascii="Times" w:hAnsi="Times" w:cs="Times New Roman"/>
        </w:rPr>
        <w:t>in the</w:t>
      </w:r>
      <w:r w:rsidR="00C4367B" w:rsidRPr="00273ABD">
        <w:rPr>
          <w:rFonts w:ascii="Times" w:hAnsi="Times" w:cs="Times New Roman"/>
        </w:rPr>
        <w:t xml:space="preserve"> Iberian </w:t>
      </w:r>
      <w:r w:rsidR="004F1DF5" w:rsidRPr="00273ABD">
        <w:rPr>
          <w:rFonts w:ascii="Times" w:hAnsi="Times" w:cs="Times New Roman"/>
        </w:rPr>
        <w:lastRenderedPageBreak/>
        <w:t xml:space="preserve">mantle </w:t>
      </w:r>
      <w:r w:rsidR="009D4B2F" w:rsidRPr="00273ABD">
        <w:rPr>
          <w:rFonts w:ascii="Times" w:hAnsi="Times" w:cs="Times New Roman"/>
        </w:rPr>
        <w:t>w</w:t>
      </w:r>
      <w:r w:rsidR="00A3236A" w:rsidRPr="00273ABD">
        <w:rPr>
          <w:rFonts w:ascii="Times" w:hAnsi="Times" w:cs="Times New Roman"/>
        </w:rPr>
        <w:t>as</w:t>
      </w:r>
      <w:r w:rsidR="00C4367B" w:rsidRPr="00273ABD">
        <w:rPr>
          <w:rFonts w:ascii="Times" w:hAnsi="Times" w:cs="Times New Roman"/>
        </w:rPr>
        <w:t xml:space="preserve"> mainly due to the</w:t>
      </w:r>
      <w:r w:rsidR="00386142" w:rsidRPr="00273ABD">
        <w:rPr>
          <w:rFonts w:ascii="Times" w:hAnsi="Times" w:cs="Times New Roman"/>
        </w:rPr>
        <w:t xml:space="preserve"> </w:t>
      </w:r>
      <w:r w:rsidR="002B313C" w:rsidRPr="00273ABD">
        <w:rPr>
          <w:rFonts w:ascii="Times" w:hAnsi="Times" w:cs="Times New Roman"/>
        </w:rPr>
        <w:t>current</w:t>
      </w:r>
      <w:r w:rsidR="00C4367B" w:rsidRPr="00273ABD">
        <w:rPr>
          <w:rFonts w:ascii="Times" w:hAnsi="Times" w:cs="Times New Roman"/>
        </w:rPr>
        <w:t xml:space="preserve"> </w:t>
      </w:r>
      <w:r w:rsidR="00AA53DE" w:rsidRPr="00273ABD">
        <w:rPr>
          <w:rFonts w:ascii="Times" w:hAnsi="Times" w:cs="Times New Roman"/>
        </w:rPr>
        <w:t xml:space="preserve">asthenospheric flow related to the </w:t>
      </w:r>
      <w:r w:rsidR="00C4367B" w:rsidRPr="00273ABD">
        <w:rPr>
          <w:rFonts w:ascii="Times" w:hAnsi="Times" w:cs="Times New Roman"/>
        </w:rPr>
        <w:t>absolute plate motio</w:t>
      </w:r>
      <w:r w:rsidR="00977623" w:rsidRPr="00273ABD">
        <w:rPr>
          <w:rFonts w:ascii="Times" w:hAnsi="Times" w:cs="Times New Roman"/>
        </w:rPr>
        <w:t>n</w:t>
      </w:r>
      <w:r w:rsidR="005A5212" w:rsidRPr="00273ABD">
        <w:rPr>
          <w:rFonts w:ascii="Times" w:hAnsi="Times" w:cs="Times New Roman"/>
        </w:rPr>
        <w:t xml:space="preserve"> </w:t>
      </w:r>
      <w:r w:rsidR="004469AB" w:rsidRPr="00273ABD">
        <w:rPr>
          <w:rFonts w:ascii="Times" w:hAnsi="Times" w:cs="Times New Roman"/>
        </w:rPr>
        <w:t>(</w:t>
      </w:r>
      <w:r w:rsidR="005A5212" w:rsidRPr="00273ABD">
        <w:rPr>
          <w:rFonts w:ascii="Times" w:hAnsi="Times" w:cs="Times New Roman"/>
        </w:rPr>
        <w:t>APM</w:t>
      </w:r>
      <w:r w:rsidR="004469AB" w:rsidRPr="00273ABD">
        <w:rPr>
          <w:rFonts w:ascii="Times" w:hAnsi="Times" w:cs="Times New Roman"/>
        </w:rPr>
        <w:t>)</w:t>
      </w:r>
      <w:r w:rsidR="008D653A" w:rsidRPr="00273ABD">
        <w:rPr>
          <w:rFonts w:ascii="Times" w:hAnsi="Times" w:cs="Times New Roman"/>
        </w:rPr>
        <w:t>.</w:t>
      </w:r>
      <w:r w:rsidR="00D4569A" w:rsidRPr="00273ABD">
        <w:rPr>
          <w:rFonts w:ascii="Times" w:hAnsi="Times" w:cs="Times New Roman"/>
        </w:rPr>
        <w:t xml:space="preserve"> </w:t>
      </w:r>
      <w:r w:rsidR="00C213AA" w:rsidRPr="00273ABD">
        <w:rPr>
          <w:rFonts w:ascii="Times" w:hAnsi="Times" w:cs="Times New Roman"/>
        </w:rPr>
        <w:t>In spite of this</w:t>
      </w:r>
      <w:r w:rsidR="00386142" w:rsidRPr="00273ABD">
        <w:rPr>
          <w:rFonts w:ascii="Times" w:hAnsi="Times" w:cs="Times New Roman"/>
        </w:rPr>
        <w:t xml:space="preserve"> general conclusion</w:t>
      </w:r>
      <w:r w:rsidR="00C213AA" w:rsidRPr="00273ABD">
        <w:rPr>
          <w:rFonts w:ascii="Times" w:hAnsi="Times" w:cs="Times New Roman"/>
        </w:rPr>
        <w:t xml:space="preserve">, </w:t>
      </w:r>
      <w:r w:rsidR="00D4569A" w:rsidRPr="00273ABD">
        <w:rPr>
          <w:rFonts w:ascii="Times" w:hAnsi="Times" w:cs="Times New Roman"/>
        </w:rPr>
        <w:t>these authors</w:t>
      </w:r>
      <w:r w:rsidR="00FC64CA" w:rsidRPr="00273ABD">
        <w:rPr>
          <w:rFonts w:ascii="Times" w:hAnsi="Times" w:cs="Times New Roman"/>
        </w:rPr>
        <w:t xml:space="preserve"> admit</w:t>
      </w:r>
      <w:r w:rsidR="00FA526C" w:rsidRPr="00273ABD">
        <w:rPr>
          <w:rFonts w:ascii="Times" w:hAnsi="Times" w:cs="Times New Roman"/>
        </w:rPr>
        <w:t xml:space="preserve"> </w:t>
      </w:r>
      <w:r w:rsidR="00FC64CA" w:rsidRPr="00273ABD">
        <w:rPr>
          <w:rFonts w:ascii="Times" w:hAnsi="Times" w:cs="Times New Roman"/>
        </w:rPr>
        <w:t>the existence of local F</w:t>
      </w:r>
      <w:r w:rsidR="00977623" w:rsidRPr="00273ABD">
        <w:rPr>
          <w:rFonts w:ascii="Times" w:hAnsi="Times" w:cs="Times New Roman"/>
        </w:rPr>
        <w:t>P</w:t>
      </w:r>
      <w:r w:rsidR="00FC64CA" w:rsidRPr="00273ABD">
        <w:rPr>
          <w:rFonts w:ascii="Times" w:hAnsi="Times" w:cs="Times New Roman"/>
        </w:rPr>
        <w:t>D</w:t>
      </w:r>
      <w:r w:rsidR="00977623" w:rsidRPr="00273ABD">
        <w:rPr>
          <w:rFonts w:ascii="Times" w:hAnsi="Times" w:cs="Times New Roman"/>
        </w:rPr>
        <w:t xml:space="preserve"> anomalies </w:t>
      </w:r>
      <w:r w:rsidR="00FA526C" w:rsidRPr="00273ABD">
        <w:rPr>
          <w:rFonts w:ascii="Times" w:hAnsi="Times" w:cs="Times New Roman"/>
        </w:rPr>
        <w:t xml:space="preserve">which is </w:t>
      </w:r>
      <w:r w:rsidR="00977623" w:rsidRPr="00273ABD">
        <w:rPr>
          <w:rFonts w:ascii="Times" w:hAnsi="Times" w:cs="Times New Roman"/>
        </w:rPr>
        <w:t xml:space="preserve">due to </w:t>
      </w:r>
      <w:r w:rsidR="00C213AA" w:rsidRPr="00273ABD">
        <w:rPr>
          <w:rFonts w:ascii="Times" w:hAnsi="Times" w:cs="Times New Roman"/>
        </w:rPr>
        <w:t>(i</w:t>
      </w:r>
      <w:r w:rsidR="001D5EE6" w:rsidRPr="00273ABD">
        <w:rPr>
          <w:rFonts w:ascii="Times" w:hAnsi="Times" w:cs="Times New Roman"/>
        </w:rPr>
        <w:t xml:space="preserve">) </w:t>
      </w:r>
      <w:r w:rsidR="00977623" w:rsidRPr="00273ABD">
        <w:rPr>
          <w:rFonts w:ascii="Times" w:hAnsi="Times" w:cs="Times New Roman"/>
        </w:rPr>
        <w:t xml:space="preserve">previous "frozen-in" anisotropy </w:t>
      </w:r>
      <w:r w:rsidR="006C2789" w:rsidRPr="00273ABD">
        <w:rPr>
          <w:rFonts w:ascii="Times" w:hAnsi="Times" w:cs="Times New Roman"/>
        </w:rPr>
        <w:t>caused by Hercynian an</w:t>
      </w:r>
      <w:r w:rsidR="008E7F9F" w:rsidRPr="00273ABD">
        <w:rPr>
          <w:rFonts w:ascii="Times" w:hAnsi="Times" w:cs="Times New Roman"/>
        </w:rPr>
        <w:t>d</w:t>
      </w:r>
      <w:r w:rsidR="001D5EE6" w:rsidRPr="00273ABD">
        <w:rPr>
          <w:rFonts w:ascii="Times" w:hAnsi="Times" w:cs="Times New Roman"/>
        </w:rPr>
        <w:t>/or Alpine deformation</w:t>
      </w:r>
      <w:r w:rsidR="006C2789" w:rsidRPr="00273ABD">
        <w:rPr>
          <w:rFonts w:ascii="Times" w:hAnsi="Times" w:cs="Times New Roman"/>
        </w:rPr>
        <w:t xml:space="preserve"> </w:t>
      </w:r>
      <w:r w:rsidR="00977623" w:rsidRPr="00273ABD">
        <w:rPr>
          <w:rFonts w:ascii="Times" w:hAnsi="Times" w:cs="Times New Roman"/>
        </w:rPr>
        <w:t xml:space="preserve">and </w:t>
      </w:r>
      <w:r w:rsidR="006C2789" w:rsidRPr="00273ABD">
        <w:rPr>
          <w:rFonts w:ascii="Times" w:hAnsi="Times" w:cs="Times New Roman"/>
        </w:rPr>
        <w:t xml:space="preserve">to </w:t>
      </w:r>
      <w:r w:rsidR="00C213AA" w:rsidRPr="00273ABD">
        <w:rPr>
          <w:rFonts w:ascii="Times" w:hAnsi="Times" w:cs="Times New Roman"/>
        </w:rPr>
        <w:t>(ii</w:t>
      </w:r>
      <w:r w:rsidR="001D5EE6" w:rsidRPr="00273ABD">
        <w:rPr>
          <w:rFonts w:ascii="Times" w:hAnsi="Times" w:cs="Times New Roman"/>
        </w:rPr>
        <w:t xml:space="preserve">) </w:t>
      </w:r>
      <w:r w:rsidR="00977623" w:rsidRPr="00273ABD">
        <w:rPr>
          <w:rFonts w:ascii="Times" w:hAnsi="Times" w:cs="Times New Roman"/>
        </w:rPr>
        <w:t>the influence of the sinking and r</w:t>
      </w:r>
      <w:r w:rsidR="006C2789" w:rsidRPr="00273ABD">
        <w:rPr>
          <w:rFonts w:ascii="Times" w:hAnsi="Times" w:cs="Times New Roman"/>
        </w:rPr>
        <w:t xml:space="preserve">oll-back of the Apenninic slab </w:t>
      </w:r>
      <w:r w:rsidR="008E7F9F" w:rsidRPr="00273ABD">
        <w:rPr>
          <w:rFonts w:ascii="Times" w:hAnsi="Times" w:cs="Times New Roman"/>
        </w:rPr>
        <w:t xml:space="preserve">in NE </w:t>
      </w:r>
      <w:r w:rsidR="003879F4" w:rsidRPr="00273ABD">
        <w:rPr>
          <w:rFonts w:ascii="Times" w:hAnsi="Times" w:cs="Times New Roman"/>
        </w:rPr>
        <w:t>Spain</w:t>
      </w:r>
      <w:r w:rsidR="008E7F9F" w:rsidRPr="00273ABD">
        <w:rPr>
          <w:rFonts w:ascii="Times" w:hAnsi="Times" w:cs="Times New Roman"/>
          <w:b/>
        </w:rPr>
        <w:t xml:space="preserve">, </w:t>
      </w:r>
      <w:r w:rsidR="006C2789" w:rsidRPr="00273ABD">
        <w:rPr>
          <w:rFonts w:ascii="Times" w:hAnsi="Times" w:cs="Times New Roman"/>
        </w:rPr>
        <w:t>following Barruol et al. (2004)</w:t>
      </w:r>
      <w:r w:rsidR="00977623" w:rsidRPr="00273ABD">
        <w:rPr>
          <w:rFonts w:ascii="Times" w:hAnsi="Times" w:cs="Times New Roman"/>
        </w:rPr>
        <w:t>.</w:t>
      </w:r>
      <w:r w:rsidR="00090274" w:rsidRPr="00273ABD">
        <w:rPr>
          <w:rFonts w:ascii="Times" w:hAnsi="Times" w:cs="Times New Roman"/>
        </w:rPr>
        <w:t xml:space="preserve"> </w:t>
      </w:r>
    </w:p>
    <w:p w14:paraId="3AB37049" w14:textId="215B9B79" w:rsidR="005A5212" w:rsidRPr="00273ABD" w:rsidRDefault="00FA526C" w:rsidP="00D56E89">
      <w:pPr>
        <w:spacing w:line="480" w:lineRule="auto"/>
        <w:ind w:firstLine="284"/>
        <w:rPr>
          <w:rFonts w:ascii="Times" w:hAnsi="Times"/>
        </w:rPr>
      </w:pPr>
      <w:r w:rsidRPr="00273ABD">
        <w:rPr>
          <w:rFonts w:ascii="Times" w:hAnsi="Times" w:cs="Times New Roman"/>
        </w:rPr>
        <w:t>Both</w:t>
      </w:r>
      <w:r w:rsidR="004F4A9B" w:rsidRPr="00273ABD">
        <w:rPr>
          <w:rFonts w:ascii="Times" w:hAnsi="Times" w:cs="Times New Roman"/>
        </w:rPr>
        <w:t xml:space="preserve"> hypothesis by Barruol et al. (2004) and Diaz et al. (2015)</w:t>
      </w:r>
      <w:r w:rsidR="004244F0" w:rsidRPr="00273ABD">
        <w:rPr>
          <w:rFonts w:ascii="Times" w:hAnsi="Times" w:cs="Times New Roman"/>
        </w:rPr>
        <w:t xml:space="preserve"> </w:t>
      </w:r>
      <w:r w:rsidRPr="00273ABD">
        <w:rPr>
          <w:rFonts w:ascii="Times" w:hAnsi="Times" w:cs="Times New Roman"/>
        </w:rPr>
        <w:t xml:space="preserve">are consistent with </w:t>
      </w:r>
      <w:r w:rsidR="005A5212" w:rsidRPr="00273ABD">
        <w:rPr>
          <w:rFonts w:ascii="Times" w:hAnsi="Times" w:cs="Times New Roman"/>
        </w:rPr>
        <w:t>subhorizontal foliation</w:t>
      </w:r>
      <w:r w:rsidR="004244F0" w:rsidRPr="00273ABD">
        <w:rPr>
          <w:rFonts w:ascii="Times" w:hAnsi="Times" w:cs="Times New Roman"/>
        </w:rPr>
        <w:t xml:space="preserve"> in the</w:t>
      </w:r>
      <w:r w:rsidR="003879F4" w:rsidRPr="00273ABD">
        <w:rPr>
          <w:rFonts w:ascii="Times" w:hAnsi="Times" w:cs="Times New Roman"/>
        </w:rPr>
        <w:t xml:space="preserve"> SCLM of NE Spain</w:t>
      </w:r>
      <w:r w:rsidR="004244F0" w:rsidRPr="00273ABD">
        <w:rPr>
          <w:rFonts w:ascii="Times" w:hAnsi="Times" w:cs="Times New Roman"/>
        </w:rPr>
        <w:t xml:space="preserve">. </w:t>
      </w:r>
      <w:r w:rsidRPr="00273ABD">
        <w:rPr>
          <w:rFonts w:ascii="Times" w:hAnsi="Times" w:cs="Times New Roman"/>
        </w:rPr>
        <w:t>However i</w:t>
      </w:r>
      <w:r w:rsidR="00D4569A" w:rsidRPr="00273ABD">
        <w:rPr>
          <w:rFonts w:ascii="Times" w:hAnsi="Times" w:cs="Times New Roman"/>
        </w:rPr>
        <w:t xml:space="preserve">f </w:t>
      </w:r>
      <w:r w:rsidRPr="00273ABD">
        <w:rPr>
          <w:rFonts w:ascii="Times" w:hAnsi="Times" w:cs="Times New Roman"/>
        </w:rPr>
        <w:t>this were to be the case</w:t>
      </w:r>
      <w:r w:rsidR="00D4569A" w:rsidRPr="00273ABD">
        <w:rPr>
          <w:rFonts w:ascii="Times" w:hAnsi="Times" w:cs="Times New Roman"/>
        </w:rPr>
        <w:t xml:space="preserve">, the resulting </w:t>
      </w:r>
      <w:r w:rsidR="005A5212" w:rsidRPr="00273ABD">
        <w:rPr>
          <w:rFonts w:ascii="Times" w:hAnsi="Times" w:cs="Times New Roman"/>
        </w:rPr>
        <w:t xml:space="preserve">low vertical anisotropy </w:t>
      </w:r>
      <w:r w:rsidR="00D4569A" w:rsidRPr="00273ABD">
        <w:rPr>
          <w:rFonts w:ascii="Times" w:hAnsi="Times" w:cs="Times New Roman"/>
        </w:rPr>
        <w:t xml:space="preserve">would require </w:t>
      </w:r>
      <w:r w:rsidR="00C5352D" w:rsidRPr="00273ABD">
        <w:rPr>
          <w:rFonts w:ascii="Times" w:hAnsi="Times" w:cs="Times New Roman"/>
        </w:rPr>
        <w:t xml:space="preserve">a much thicker </w:t>
      </w:r>
      <w:r w:rsidR="00C213AA" w:rsidRPr="00273ABD">
        <w:rPr>
          <w:rFonts w:ascii="Times" w:hAnsi="Times" w:cs="Times New Roman"/>
        </w:rPr>
        <w:t xml:space="preserve">lithosphere (Fig. 13b) </w:t>
      </w:r>
      <w:r w:rsidR="00C5352D" w:rsidRPr="00273ABD">
        <w:rPr>
          <w:rFonts w:ascii="Times" w:hAnsi="Times" w:cs="Times New Roman"/>
        </w:rPr>
        <w:t xml:space="preserve">than that predicted by </w:t>
      </w:r>
      <w:r w:rsidR="00D4569A" w:rsidRPr="00273ABD">
        <w:rPr>
          <w:rFonts w:ascii="Times" w:hAnsi="Times" w:cs="Times New Roman"/>
        </w:rPr>
        <w:t xml:space="preserve">available data from </w:t>
      </w:r>
      <w:r w:rsidR="004244F0" w:rsidRPr="00273ABD">
        <w:rPr>
          <w:rFonts w:ascii="Times" w:hAnsi="Times" w:cs="Times New Roman"/>
        </w:rPr>
        <w:t>gravity and geoid modelling</w:t>
      </w:r>
      <w:r w:rsidR="004F4A9B" w:rsidRPr="00273ABD">
        <w:rPr>
          <w:rFonts w:ascii="Times" w:hAnsi="Times" w:cs="Times New Roman"/>
        </w:rPr>
        <w:t xml:space="preserve"> (Ayala et al., 2003)</w:t>
      </w:r>
      <w:r w:rsidR="00793A60" w:rsidRPr="00273ABD">
        <w:rPr>
          <w:rFonts w:ascii="Times" w:hAnsi="Times" w:cs="Times New Roman"/>
        </w:rPr>
        <w:t xml:space="preserve">. </w:t>
      </w:r>
      <w:r w:rsidR="00A050E0" w:rsidRPr="00273ABD">
        <w:rPr>
          <w:rFonts w:ascii="Times" w:hAnsi="Times" w:cs="Times New Roman"/>
        </w:rPr>
        <w:t xml:space="preserve">Taking </w:t>
      </w:r>
      <w:r w:rsidR="00C213AA" w:rsidRPr="00273ABD">
        <w:rPr>
          <w:rFonts w:ascii="Times" w:hAnsi="Times" w:cs="Times New Roman"/>
        </w:rPr>
        <w:t xml:space="preserve">these </w:t>
      </w:r>
      <w:r w:rsidR="00A050E0" w:rsidRPr="00273ABD">
        <w:rPr>
          <w:rFonts w:ascii="Times" w:hAnsi="Times" w:cs="Times New Roman"/>
        </w:rPr>
        <w:t>anomalies</w:t>
      </w:r>
      <w:r w:rsidR="00C213AA" w:rsidRPr="00273ABD">
        <w:rPr>
          <w:rFonts w:ascii="Times" w:hAnsi="Times" w:cs="Times New Roman"/>
        </w:rPr>
        <w:t xml:space="preserve"> and</w:t>
      </w:r>
      <w:r w:rsidR="00685D97" w:rsidRPr="00273ABD">
        <w:rPr>
          <w:rFonts w:ascii="Times" w:hAnsi="Times" w:cs="Times New Roman"/>
        </w:rPr>
        <w:t xml:space="preserve"> </w:t>
      </w:r>
      <w:r w:rsidR="009D4B2F" w:rsidRPr="00273ABD">
        <w:rPr>
          <w:rFonts w:ascii="Times" w:hAnsi="Times" w:cs="Times New Roman"/>
        </w:rPr>
        <w:t xml:space="preserve">also </w:t>
      </w:r>
      <w:r w:rsidR="00685D97" w:rsidRPr="00273ABD">
        <w:rPr>
          <w:rFonts w:ascii="Times" w:hAnsi="Times" w:cs="Times New Roman"/>
        </w:rPr>
        <w:t>the fact that</w:t>
      </w:r>
      <w:r w:rsidR="001373F6" w:rsidRPr="00273ABD">
        <w:rPr>
          <w:rFonts w:ascii="Times" w:hAnsi="Times" w:cs="Times New Roman"/>
        </w:rPr>
        <w:t xml:space="preserve"> </w:t>
      </w:r>
      <w:r w:rsidR="00A050E0" w:rsidRPr="00273ABD">
        <w:rPr>
          <w:rFonts w:ascii="Times" w:hAnsi="Times" w:cs="Times New Roman"/>
        </w:rPr>
        <w:t xml:space="preserve">a </w:t>
      </w:r>
      <w:r w:rsidR="001373F6" w:rsidRPr="00273ABD">
        <w:rPr>
          <w:rFonts w:ascii="Times" w:hAnsi="Times" w:cs="Times New Roman"/>
        </w:rPr>
        <w:t xml:space="preserve">mantle </w:t>
      </w:r>
      <w:r w:rsidR="007B3F72" w:rsidRPr="00273ABD">
        <w:rPr>
          <w:rFonts w:ascii="Times" w:hAnsi="Times" w:cs="Times New Roman"/>
        </w:rPr>
        <w:t xml:space="preserve">is usually deformed </w:t>
      </w:r>
      <w:r w:rsidR="00A163F1" w:rsidRPr="00273ABD">
        <w:rPr>
          <w:rFonts w:ascii="Times" w:hAnsi="Times" w:cs="Times New Roman"/>
        </w:rPr>
        <w:t>coherent</w:t>
      </w:r>
      <w:r w:rsidR="007B3F72" w:rsidRPr="00273ABD">
        <w:rPr>
          <w:rFonts w:ascii="Times" w:hAnsi="Times" w:cs="Times New Roman"/>
        </w:rPr>
        <w:t>ly</w:t>
      </w:r>
      <w:r w:rsidR="00A163F1" w:rsidRPr="00273ABD">
        <w:rPr>
          <w:rFonts w:ascii="Times" w:hAnsi="Times" w:cs="Times New Roman"/>
        </w:rPr>
        <w:t xml:space="preserve"> with</w:t>
      </w:r>
      <w:r w:rsidR="007B3F72" w:rsidRPr="00273ABD">
        <w:rPr>
          <w:rFonts w:ascii="Times" w:hAnsi="Times" w:cs="Times New Roman"/>
        </w:rPr>
        <w:t xml:space="preserve"> </w:t>
      </w:r>
      <w:r w:rsidR="00A050E0" w:rsidRPr="00273ABD">
        <w:rPr>
          <w:rFonts w:ascii="Times" w:hAnsi="Times" w:cs="Times New Roman"/>
        </w:rPr>
        <w:t xml:space="preserve">its </w:t>
      </w:r>
      <w:r w:rsidR="007B3F72" w:rsidRPr="00273ABD">
        <w:rPr>
          <w:rFonts w:ascii="Times" w:hAnsi="Times" w:cs="Times New Roman"/>
        </w:rPr>
        <w:t xml:space="preserve"> crust</w:t>
      </w:r>
      <w:r w:rsidR="00D92C70" w:rsidRPr="00273ABD">
        <w:rPr>
          <w:rFonts w:ascii="Times" w:hAnsi="Times" w:cs="Times New Roman"/>
        </w:rPr>
        <w:t xml:space="preserve">, especially by </w:t>
      </w:r>
      <w:r w:rsidR="00A163F1" w:rsidRPr="00273ABD">
        <w:rPr>
          <w:rFonts w:ascii="Times" w:hAnsi="Times" w:cs="Times New Roman"/>
        </w:rPr>
        <w:t>strike slip</w:t>
      </w:r>
      <w:r w:rsidR="001373F6" w:rsidRPr="00273ABD">
        <w:rPr>
          <w:rFonts w:ascii="Times" w:hAnsi="Times" w:cs="Times New Roman"/>
        </w:rPr>
        <w:t xml:space="preserve"> faults</w:t>
      </w:r>
      <w:r w:rsidR="00A163F1" w:rsidRPr="00273ABD">
        <w:rPr>
          <w:rFonts w:ascii="Times" w:hAnsi="Times" w:cs="Times New Roman"/>
        </w:rPr>
        <w:t xml:space="preserve"> of lithospheric scale and </w:t>
      </w:r>
      <w:r w:rsidR="007B3F72" w:rsidRPr="00273ABD">
        <w:rPr>
          <w:rFonts w:ascii="Times" w:hAnsi="Times" w:cs="Times New Roman"/>
        </w:rPr>
        <w:t xml:space="preserve">in </w:t>
      </w:r>
      <w:r w:rsidR="00A163F1" w:rsidRPr="00273ABD">
        <w:rPr>
          <w:rFonts w:ascii="Times" w:hAnsi="Times" w:cs="Times New Roman"/>
        </w:rPr>
        <w:t>transform plate boundaries (Vauchez et al., 2012)</w:t>
      </w:r>
      <w:r w:rsidR="00685D97" w:rsidRPr="00273ABD">
        <w:rPr>
          <w:rFonts w:ascii="Times" w:hAnsi="Times" w:cs="Times New Roman"/>
        </w:rPr>
        <w:t>,</w:t>
      </w:r>
      <w:r w:rsidR="00D4569A" w:rsidRPr="00273ABD">
        <w:rPr>
          <w:rFonts w:ascii="Times" w:hAnsi="Times" w:cs="Times New Roman"/>
        </w:rPr>
        <w:t xml:space="preserve"> we </w:t>
      </w:r>
      <w:r w:rsidR="009D4B2F" w:rsidRPr="00273ABD">
        <w:rPr>
          <w:rFonts w:ascii="Times" w:hAnsi="Times" w:cs="Times New Roman"/>
        </w:rPr>
        <w:t xml:space="preserve">must </w:t>
      </w:r>
      <w:r w:rsidR="00A050E0" w:rsidRPr="00273ABD">
        <w:rPr>
          <w:rFonts w:ascii="Times" w:hAnsi="Times" w:cs="Times New Roman"/>
        </w:rPr>
        <w:t xml:space="preserve">conclude </w:t>
      </w:r>
      <w:r w:rsidR="00D4569A" w:rsidRPr="00273ABD">
        <w:rPr>
          <w:rFonts w:ascii="Times" w:hAnsi="Times" w:cs="Times New Roman"/>
        </w:rPr>
        <w:t xml:space="preserve">that </w:t>
      </w:r>
      <w:r w:rsidR="00A050E0" w:rsidRPr="00273ABD">
        <w:rPr>
          <w:rFonts w:ascii="Times" w:hAnsi="Times" w:cs="Times New Roman"/>
        </w:rPr>
        <w:t xml:space="preserve">the results of the current study </w:t>
      </w:r>
      <w:r w:rsidR="000579DC" w:rsidRPr="00273ABD">
        <w:rPr>
          <w:rFonts w:ascii="Times" w:hAnsi="Times" w:cs="Times New Roman"/>
        </w:rPr>
        <w:t>are mo</w:t>
      </w:r>
      <w:r w:rsidR="00A050E0" w:rsidRPr="00273ABD">
        <w:rPr>
          <w:rFonts w:ascii="Times" w:hAnsi="Times" w:cs="Times New Roman"/>
        </w:rPr>
        <w:t xml:space="preserve">re consistent with </w:t>
      </w:r>
      <w:r w:rsidR="00A163F1" w:rsidRPr="00273ABD">
        <w:rPr>
          <w:rFonts w:ascii="Times" w:hAnsi="Times" w:cs="Times New Roman"/>
        </w:rPr>
        <w:t>the first model by Barruol et al. (1998)</w:t>
      </w:r>
      <w:r w:rsidR="003E4474" w:rsidRPr="00273ABD">
        <w:rPr>
          <w:rFonts w:ascii="Times" w:hAnsi="Times" w:cs="Times New Roman"/>
        </w:rPr>
        <w:t xml:space="preserve">. </w:t>
      </w:r>
      <w:r w:rsidR="00550130" w:rsidRPr="00273ABD">
        <w:rPr>
          <w:rFonts w:ascii="Times" w:hAnsi="Times" w:cs="Times New Roman"/>
        </w:rPr>
        <w:t xml:space="preserve">On the one hand, </w:t>
      </w:r>
      <w:r w:rsidR="009D4B2F" w:rsidRPr="00273ABD">
        <w:rPr>
          <w:rFonts w:ascii="Times" w:hAnsi="Times" w:cs="Times New Roman"/>
        </w:rPr>
        <w:t xml:space="preserve">the </w:t>
      </w:r>
      <w:r w:rsidR="00A163F1" w:rsidRPr="00273ABD">
        <w:rPr>
          <w:rFonts w:ascii="Times" w:hAnsi="Times" w:cs="Times New Roman"/>
        </w:rPr>
        <w:t>Hercynian orogenesis</w:t>
      </w:r>
      <w:r w:rsidR="00EF3C70" w:rsidRPr="00273ABD">
        <w:rPr>
          <w:rFonts w:ascii="Times" w:hAnsi="Times" w:cs="Times New Roman"/>
        </w:rPr>
        <w:t xml:space="preserve">, which </w:t>
      </w:r>
      <w:r w:rsidR="00A163F1" w:rsidRPr="00273ABD">
        <w:rPr>
          <w:rFonts w:ascii="Times" w:hAnsi="Times" w:cs="Times New Roman"/>
        </w:rPr>
        <w:t>is the most significant</w:t>
      </w:r>
      <w:r w:rsidR="00A050E0" w:rsidRPr="00273ABD">
        <w:rPr>
          <w:rFonts w:ascii="Times" w:hAnsi="Times" w:cs="Times New Roman"/>
        </w:rPr>
        <w:t xml:space="preserve"> </w:t>
      </w:r>
      <w:r w:rsidR="00A163F1" w:rsidRPr="00273ABD">
        <w:rPr>
          <w:rFonts w:ascii="Times" w:hAnsi="Times" w:cs="Times New Roman"/>
        </w:rPr>
        <w:t>in the area</w:t>
      </w:r>
      <w:r w:rsidR="00EF3C70" w:rsidRPr="00273ABD">
        <w:rPr>
          <w:rFonts w:ascii="Times" w:hAnsi="Times" w:cs="Times New Roman"/>
        </w:rPr>
        <w:t>,</w:t>
      </w:r>
      <w:r w:rsidR="002559C2" w:rsidRPr="00273ABD">
        <w:rPr>
          <w:rFonts w:ascii="Times" w:hAnsi="Times" w:cs="Times New Roman"/>
        </w:rPr>
        <w:t xml:space="preserve"> </w:t>
      </w:r>
      <w:r w:rsidR="009A68BA" w:rsidRPr="00273ABD">
        <w:rPr>
          <w:rFonts w:ascii="Times" w:hAnsi="Times" w:cs="Times New Roman"/>
        </w:rPr>
        <w:t xml:space="preserve">is </w:t>
      </w:r>
      <w:r w:rsidR="008713E1" w:rsidRPr="00273ABD">
        <w:rPr>
          <w:rFonts w:ascii="Times" w:hAnsi="Times" w:cs="Times New Roman"/>
        </w:rPr>
        <w:t xml:space="preserve">characterized by </w:t>
      </w:r>
      <w:r w:rsidR="001A0E7D" w:rsidRPr="00273ABD">
        <w:rPr>
          <w:rFonts w:ascii="Times" w:hAnsi="Times" w:cs="Times New Roman"/>
        </w:rPr>
        <w:t xml:space="preserve">late </w:t>
      </w:r>
      <w:r w:rsidR="00C213AA" w:rsidRPr="00273ABD">
        <w:rPr>
          <w:rFonts w:ascii="Times" w:hAnsi="Times" w:cs="Times New Roman"/>
        </w:rPr>
        <w:t>W-E to NW-SE orientate</w:t>
      </w:r>
      <w:r w:rsidR="008713E1" w:rsidRPr="00273ABD">
        <w:rPr>
          <w:rFonts w:ascii="Times" w:hAnsi="Times" w:cs="Times New Roman"/>
        </w:rPr>
        <w:t xml:space="preserve">d </w:t>
      </w:r>
      <w:r w:rsidR="002559C2" w:rsidRPr="00273ABD">
        <w:rPr>
          <w:rFonts w:ascii="Times" w:hAnsi="Times" w:cs="Times New Roman"/>
        </w:rPr>
        <w:t>strike-slip faults</w:t>
      </w:r>
      <w:r w:rsidR="008713E1" w:rsidRPr="00273ABD">
        <w:rPr>
          <w:rFonts w:ascii="Times" w:hAnsi="Times" w:cs="Times New Roman"/>
        </w:rPr>
        <w:t>, compatible with transpressional deformation</w:t>
      </w:r>
      <w:r w:rsidR="00C213AA" w:rsidRPr="00273ABD">
        <w:rPr>
          <w:rFonts w:ascii="Times" w:hAnsi="Times" w:cs="Times New Roman"/>
        </w:rPr>
        <w:t>,</w:t>
      </w:r>
      <w:r w:rsidR="008713E1" w:rsidRPr="00273ABD">
        <w:rPr>
          <w:rFonts w:ascii="Times" w:hAnsi="Times" w:cs="Times New Roman"/>
        </w:rPr>
        <w:t xml:space="preserve"> </w:t>
      </w:r>
      <w:r w:rsidR="009A68BA" w:rsidRPr="00273ABD">
        <w:rPr>
          <w:rFonts w:ascii="Times" w:hAnsi="Times" w:cs="Times New Roman"/>
        </w:rPr>
        <w:t xml:space="preserve">in the </w:t>
      </w:r>
      <w:r w:rsidR="000E575B" w:rsidRPr="00273ABD">
        <w:rPr>
          <w:rFonts w:ascii="Times" w:hAnsi="Times" w:cs="Times New Roman"/>
        </w:rPr>
        <w:t>nearby Pyrenees</w:t>
      </w:r>
      <w:r w:rsidR="008713E1" w:rsidRPr="00273ABD">
        <w:rPr>
          <w:rFonts w:ascii="Times" w:hAnsi="Times" w:cs="Times New Roman"/>
        </w:rPr>
        <w:t xml:space="preserve"> </w:t>
      </w:r>
      <w:r w:rsidR="00D92C70" w:rsidRPr="00273ABD">
        <w:rPr>
          <w:rFonts w:ascii="Times" w:hAnsi="Times" w:cs="Times New Roman"/>
        </w:rPr>
        <w:t>(</w:t>
      </w:r>
      <w:r w:rsidR="002C41FF" w:rsidRPr="00273ABD">
        <w:rPr>
          <w:rFonts w:ascii="Times" w:hAnsi="Times" w:cs="Times New Roman"/>
        </w:rPr>
        <w:t xml:space="preserve">Carreras </w:t>
      </w:r>
      <w:r w:rsidR="008713E1" w:rsidRPr="00273ABD">
        <w:rPr>
          <w:rFonts w:ascii="Times" w:hAnsi="Times" w:cs="Times New Roman"/>
        </w:rPr>
        <w:t>and Capellà, 1998; Carreras 2001</w:t>
      </w:r>
      <w:r w:rsidR="00D92C70" w:rsidRPr="00273ABD">
        <w:rPr>
          <w:rFonts w:ascii="Times" w:hAnsi="Times" w:cs="Times New Roman"/>
        </w:rPr>
        <w:t>)</w:t>
      </w:r>
      <w:r w:rsidR="00953AD4" w:rsidRPr="00273ABD">
        <w:rPr>
          <w:rFonts w:ascii="Times" w:hAnsi="Times" w:cs="Times New Roman"/>
        </w:rPr>
        <w:t xml:space="preserve">. </w:t>
      </w:r>
      <w:r w:rsidR="004F4A9B" w:rsidRPr="00273ABD">
        <w:rPr>
          <w:rFonts w:ascii="Times" w:hAnsi="Times" w:cs="Times New Roman"/>
        </w:rPr>
        <w:t>T</w:t>
      </w:r>
      <w:r w:rsidR="001A0E7D" w:rsidRPr="00273ABD">
        <w:rPr>
          <w:rFonts w:ascii="Times" w:hAnsi="Times" w:cs="Times New Roman"/>
        </w:rPr>
        <w:t>hese faults</w:t>
      </w:r>
      <w:r w:rsidR="000E575B" w:rsidRPr="00273ABD">
        <w:rPr>
          <w:rFonts w:ascii="Times" w:hAnsi="Times" w:cs="Times New Roman"/>
        </w:rPr>
        <w:t xml:space="preserve"> could have</w:t>
      </w:r>
      <w:r w:rsidR="001A0E7D" w:rsidRPr="00273ABD">
        <w:rPr>
          <w:rFonts w:ascii="Times" w:hAnsi="Times" w:cs="Times New Roman"/>
        </w:rPr>
        <w:t xml:space="preserve"> </w:t>
      </w:r>
      <w:r w:rsidR="00A32E0A" w:rsidRPr="00273ABD">
        <w:rPr>
          <w:rFonts w:ascii="Times" w:hAnsi="Times" w:cs="Times New Roman"/>
        </w:rPr>
        <w:t xml:space="preserve">deformed </w:t>
      </w:r>
      <w:r w:rsidR="001A0E7D" w:rsidRPr="00273ABD">
        <w:rPr>
          <w:rFonts w:ascii="Times" w:hAnsi="Times" w:cs="Times New Roman"/>
        </w:rPr>
        <w:t xml:space="preserve">not only the crystalline </w:t>
      </w:r>
      <w:r w:rsidR="003879F4" w:rsidRPr="00273ABD">
        <w:rPr>
          <w:rFonts w:ascii="Times" w:hAnsi="Times" w:cs="Times New Roman"/>
        </w:rPr>
        <w:t xml:space="preserve">crustal </w:t>
      </w:r>
      <w:r w:rsidR="001A0E7D" w:rsidRPr="00273ABD">
        <w:rPr>
          <w:rFonts w:ascii="Times" w:hAnsi="Times" w:cs="Times New Roman"/>
        </w:rPr>
        <w:t>basement</w:t>
      </w:r>
      <w:r w:rsidR="009D4B2F" w:rsidRPr="00273ABD">
        <w:rPr>
          <w:rFonts w:ascii="Times" w:hAnsi="Times" w:cs="Times New Roman"/>
        </w:rPr>
        <w:t>,</w:t>
      </w:r>
      <w:r w:rsidR="001A0E7D" w:rsidRPr="00273ABD">
        <w:rPr>
          <w:rFonts w:ascii="Times" w:hAnsi="Times" w:cs="Times New Roman"/>
        </w:rPr>
        <w:t xml:space="preserve"> but also</w:t>
      </w:r>
      <w:r w:rsidR="000E575B" w:rsidRPr="00273ABD">
        <w:rPr>
          <w:rFonts w:ascii="Times" w:hAnsi="Times" w:cs="Times New Roman"/>
        </w:rPr>
        <w:t xml:space="preserve"> caused</w:t>
      </w:r>
      <w:r w:rsidR="002559C2" w:rsidRPr="00273ABD">
        <w:rPr>
          <w:rFonts w:ascii="Times" w:hAnsi="Times" w:cs="Times New Roman"/>
        </w:rPr>
        <w:t xml:space="preserve"> subvertical foliation in the </w:t>
      </w:r>
      <w:r w:rsidR="007B3F72" w:rsidRPr="00273ABD">
        <w:rPr>
          <w:rFonts w:ascii="Times" w:hAnsi="Times" w:cs="Times New Roman"/>
        </w:rPr>
        <w:t xml:space="preserve">underlying </w:t>
      </w:r>
      <w:r w:rsidR="002559C2" w:rsidRPr="00273ABD">
        <w:rPr>
          <w:rFonts w:ascii="Times" w:hAnsi="Times" w:cs="Times New Roman"/>
        </w:rPr>
        <w:t>SCLM</w:t>
      </w:r>
      <w:r w:rsidR="00550130" w:rsidRPr="00273ABD">
        <w:rPr>
          <w:rFonts w:ascii="Times" w:hAnsi="Times" w:cs="Times New Roman"/>
        </w:rPr>
        <w:t xml:space="preserve"> which </w:t>
      </w:r>
      <w:r w:rsidR="007B3F72" w:rsidRPr="00273ABD">
        <w:rPr>
          <w:rFonts w:ascii="Times" w:hAnsi="Times" w:cs="Times New Roman"/>
        </w:rPr>
        <w:t xml:space="preserve">would </w:t>
      </w:r>
      <w:r w:rsidR="000579DC" w:rsidRPr="00273ABD">
        <w:rPr>
          <w:rFonts w:ascii="Times" w:hAnsi="Times" w:cs="Times New Roman"/>
        </w:rPr>
        <w:t xml:space="preserve">have resulted in </w:t>
      </w:r>
      <w:r w:rsidR="002559C2" w:rsidRPr="00273ABD">
        <w:rPr>
          <w:rFonts w:ascii="Times" w:hAnsi="Times" w:cs="Times New Roman"/>
        </w:rPr>
        <w:t xml:space="preserve">AG-type olivine </w:t>
      </w:r>
      <w:r w:rsidR="008D653A" w:rsidRPr="00273ABD">
        <w:rPr>
          <w:rFonts w:ascii="Times" w:hAnsi="Times" w:cs="Times New Roman"/>
        </w:rPr>
        <w:t xml:space="preserve">deformation </w:t>
      </w:r>
      <w:r w:rsidR="002559C2" w:rsidRPr="00273ABD">
        <w:rPr>
          <w:rFonts w:ascii="Times" w:hAnsi="Times" w:cs="Times New Roman"/>
        </w:rPr>
        <w:t>fabric</w:t>
      </w:r>
      <w:r w:rsidR="00550130" w:rsidRPr="00273ABD">
        <w:rPr>
          <w:rFonts w:ascii="Times" w:hAnsi="Times" w:cs="Times New Roman"/>
        </w:rPr>
        <w:t xml:space="preserve">. Subsequent </w:t>
      </w:r>
      <w:r w:rsidR="009A68BA" w:rsidRPr="00273ABD">
        <w:rPr>
          <w:rFonts w:ascii="Times" w:hAnsi="Times" w:cs="Times New Roman"/>
        </w:rPr>
        <w:t>annealing</w:t>
      </w:r>
      <w:r w:rsidR="000579DC" w:rsidRPr="00273ABD">
        <w:rPr>
          <w:rFonts w:ascii="Times" w:hAnsi="Times" w:cs="Times New Roman"/>
        </w:rPr>
        <w:t>, probably aided</w:t>
      </w:r>
      <w:r w:rsidR="00995404" w:rsidRPr="00273ABD">
        <w:rPr>
          <w:rFonts w:ascii="Times" w:hAnsi="Times" w:cs="Times New Roman"/>
        </w:rPr>
        <w:t xml:space="preserve"> by asthenospheric upwelling during Late Hercynian decompression and </w:t>
      </w:r>
      <w:r w:rsidR="00550130" w:rsidRPr="00273ABD">
        <w:rPr>
          <w:rFonts w:ascii="Times" w:hAnsi="Times" w:cs="Times New Roman"/>
        </w:rPr>
        <w:t xml:space="preserve">Permian and </w:t>
      </w:r>
      <w:r w:rsidR="00995404" w:rsidRPr="00273ABD">
        <w:rPr>
          <w:rFonts w:ascii="Times" w:hAnsi="Times" w:cs="Times New Roman"/>
        </w:rPr>
        <w:t>Cretaceous rifting episode</w:t>
      </w:r>
      <w:r w:rsidR="00550130" w:rsidRPr="00273ABD">
        <w:rPr>
          <w:rFonts w:ascii="Times" w:hAnsi="Times" w:cs="Times New Roman"/>
        </w:rPr>
        <w:t>s</w:t>
      </w:r>
      <w:r w:rsidR="00995404" w:rsidRPr="00273ABD">
        <w:rPr>
          <w:rFonts w:ascii="Times" w:hAnsi="Times" w:cs="Times New Roman"/>
        </w:rPr>
        <w:t xml:space="preserve">, </w:t>
      </w:r>
      <w:r w:rsidR="00D92C70" w:rsidRPr="00273ABD">
        <w:rPr>
          <w:rFonts w:ascii="Times" w:hAnsi="Times" w:cs="Times New Roman"/>
        </w:rPr>
        <w:t>would have preserved this fabric</w:t>
      </w:r>
      <w:r w:rsidR="000579DC" w:rsidRPr="00273ABD">
        <w:rPr>
          <w:rFonts w:ascii="Times" w:hAnsi="Times" w:cs="Times New Roman"/>
        </w:rPr>
        <w:t xml:space="preserve"> unchanged</w:t>
      </w:r>
      <w:r w:rsidR="00D92C70" w:rsidRPr="00273ABD">
        <w:rPr>
          <w:rFonts w:ascii="Times" w:hAnsi="Times" w:cs="Times New Roman"/>
        </w:rPr>
        <w:t>. T</w:t>
      </w:r>
      <w:r w:rsidR="00995404" w:rsidRPr="00273ABD">
        <w:rPr>
          <w:rFonts w:ascii="Times" w:hAnsi="Times" w:cs="Times New Roman"/>
        </w:rPr>
        <w:t>he presence of mantle derived rocks</w:t>
      </w:r>
      <w:r w:rsidR="00EE0961" w:rsidRPr="00273ABD">
        <w:rPr>
          <w:rFonts w:ascii="Times" w:hAnsi="Times" w:cs="Times New Roman"/>
        </w:rPr>
        <w:t>,</w:t>
      </w:r>
      <w:r w:rsidR="00995404" w:rsidRPr="00273ABD">
        <w:rPr>
          <w:rFonts w:ascii="Times" w:hAnsi="Times" w:cs="Times New Roman"/>
        </w:rPr>
        <w:t xml:space="preserve"> such as </w:t>
      </w:r>
      <w:r w:rsidR="00F45B79" w:rsidRPr="00273ABD">
        <w:rPr>
          <w:rFonts w:ascii="Times" w:hAnsi="Times" w:cs="Times New Roman"/>
        </w:rPr>
        <w:t>Late Hercynian</w:t>
      </w:r>
      <w:r w:rsidR="00EE0961" w:rsidRPr="00273ABD">
        <w:rPr>
          <w:rFonts w:ascii="Times" w:hAnsi="Times" w:cs="Times New Roman"/>
        </w:rPr>
        <w:t xml:space="preserve"> hornblendites and hornblende gabbros</w:t>
      </w:r>
      <w:r w:rsidR="00D92C70" w:rsidRPr="00273ABD">
        <w:rPr>
          <w:rFonts w:ascii="Times" w:hAnsi="Times" w:cs="Times New Roman"/>
        </w:rPr>
        <w:t xml:space="preserve"> (Butjosa et al., 2013)</w:t>
      </w:r>
      <w:r w:rsidR="00F45B79" w:rsidRPr="00273ABD">
        <w:rPr>
          <w:rFonts w:ascii="Times" w:hAnsi="Times" w:cs="Times New Roman"/>
        </w:rPr>
        <w:t xml:space="preserve">, </w:t>
      </w:r>
      <w:r w:rsidR="000E575B" w:rsidRPr="00273ABD">
        <w:rPr>
          <w:rFonts w:ascii="Times" w:hAnsi="Times" w:cs="Times New Roman"/>
        </w:rPr>
        <w:t xml:space="preserve">Permian </w:t>
      </w:r>
      <w:r w:rsidR="00F45B79" w:rsidRPr="00273ABD">
        <w:rPr>
          <w:rFonts w:ascii="Times" w:hAnsi="Times" w:cs="Times New Roman"/>
        </w:rPr>
        <w:t>calcoalcaline</w:t>
      </w:r>
      <w:r w:rsidR="00D92C70" w:rsidRPr="00273ABD">
        <w:rPr>
          <w:rFonts w:ascii="Times" w:hAnsi="Times" w:cs="Times New Roman"/>
        </w:rPr>
        <w:t xml:space="preserve"> to alkaline</w:t>
      </w:r>
      <w:r w:rsidR="00F45B79" w:rsidRPr="00273ABD">
        <w:rPr>
          <w:rFonts w:ascii="Times" w:hAnsi="Times" w:cs="Times New Roman"/>
        </w:rPr>
        <w:t xml:space="preserve"> l</w:t>
      </w:r>
      <w:r w:rsidR="005B3E5C" w:rsidRPr="00273ABD">
        <w:rPr>
          <w:rFonts w:ascii="Times" w:hAnsi="Times" w:cs="Times New Roman"/>
        </w:rPr>
        <w:t>amprophyres</w:t>
      </w:r>
      <w:r w:rsidR="00D92C70" w:rsidRPr="00273ABD">
        <w:rPr>
          <w:rFonts w:ascii="Times" w:hAnsi="Times" w:cs="Times New Roman"/>
        </w:rPr>
        <w:t xml:space="preserve"> (Losantos et al., 2000; Enrique, 2009; Ubide et al. 2010)</w:t>
      </w:r>
      <w:r w:rsidR="005B3E5C" w:rsidRPr="00273ABD">
        <w:rPr>
          <w:rFonts w:ascii="Times" w:hAnsi="Times" w:cs="Times New Roman"/>
        </w:rPr>
        <w:t xml:space="preserve"> and Cretaceous</w:t>
      </w:r>
      <w:r w:rsidR="00F45B79" w:rsidRPr="00273ABD">
        <w:rPr>
          <w:rFonts w:ascii="Times" w:hAnsi="Times" w:cs="Times New Roman"/>
        </w:rPr>
        <w:t xml:space="preserve"> alkaline lamprophyres</w:t>
      </w:r>
      <w:r w:rsidR="00D92C70" w:rsidRPr="00273ABD">
        <w:rPr>
          <w:rFonts w:ascii="Times" w:hAnsi="Times" w:cs="Times New Roman"/>
        </w:rPr>
        <w:t xml:space="preserve"> (Ubide et al., 201</w:t>
      </w:r>
      <w:r w:rsidR="003879F4" w:rsidRPr="00273ABD">
        <w:rPr>
          <w:rFonts w:ascii="Times" w:hAnsi="Times" w:cs="Times New Roman"/>
        </w:rPr>
        <w:t>2; Esteve et al., 2014)</w:t>
      </w:r>
      <w:r w:rsidR="009D4B2F" w:rsidRPr="00273ABD">
        <w:rPr>
          <w:rFonts w:ascii="Times" w:hAnsi="Times" w:cs="Times New Roman"/>
        </w:rPr>
        <w:t xml:space="preserve"> </w:t>
      </w:r>
      <w:r w:rsidR="003879F4" w:rsidRPr="00273ABD">
        <w:rPr>
          <w:rFonts w:ascii="Times" w:hAnsi="Times" w:cs="Times New Roman"/>
        </w:rPr>
        <w:t>demo</w:t>
      </w:r>
      <w:r w:rsidR="00D95BF9" w:rsidRPr="00273ABD">
        <w:rPr>
          <w:rFonts w:ascii="Times" w:hAnsi="Times" w:cs="Times New Roman"/>
        </w:rPr>
        <w:t>n</w:t>
      </w:r>
      <w:r w:rsidR="003879F4" w:rsidRPr="00273ABD">
        <w:rPr>
          <w:rFonts w:ascii="Times" w:hAnsi="Times" w:cs="Times New Roman"/>
        </w:rPr>
        <w:t>strate</w:t>
      </w:r>
      <w:r w:rsidR="00D92C70" w:rsidRPr="00273ABD">
        <w:rPr>
          <w:rFonts w:ascii="Times" w:hAnsi="Times" w:cs="Times New Roman"/>
        </w:rPr>
        <w:t xml:space="preserve"> </w:t>
      </w:r>
      <w:r w:rsidR="000579DC" w:rsidRPr="00273ABD">
        <w:rPr>
          <w:rFonts w:ascii="Times" w:hAnsi="Times" w:cs="Times New Roman"/>
        </w:rPr>
        <w:t xml:space="preserve">that </w:t>
      </w:r>
      <w:r w:rsidR="007B3F72" w:rsidRPr="00273ABD">
        <w:rPr>
          <w:rFonts w:ascii="Times" w:hAnsi="Times" w:cs="Times New Roman"/>
        </w:rPr>
        <w:t xml:space="preserve">mantle </w:t>
      </w:r>
      <w:r w:rsidR="003879F4" w:rsidRPr="00273ABD">
        <w:rPr>
          <w:rFonts w:ascii="Times" w:hAnsi="Times" w:cs="Times New Roman"/>
        </w:rPr>
        <w:t xml:space="preserve">partial </w:t>
      </w:r>
      <w:r w:rsidR="007B3F72" w:rsidRPr="00273ABD">
        <w:rPr>
          <w:rFonts w:ascii="Times" w:hAnsi="Times" w:cs="Times New Roman"/>
        </w:rPr>
        <w:lastRenderedPageBreak/>
        <w:t xml:space="preserve">melting </w:t>
      </w:r>
      <w:r w:rsidR="002864AE" w:rsidRPr="00273ABD">
        <w:rPr>
          <w:rFonts w:ascii="Times" w:hAnsi="Times" w:cs="Times New Roman"/>
        </w:rPr>
        <w:t>and melt percolation</w:t>
      </w:r>
      <w:r w:rsidR="00C4254A" w:rsidRPr="00273ABD">
        <w:rPr>
          <w:rFonts w:ascii="Times" w:hAnsi="Times" w:cs="Times New Roman"/>
        </w:rPr>
        <w:t xml:space="preserve"> </w:t>
      </w:r>
      <w:r w:rsidR="00CA10A1" w:rsidRPr="00273ABD">
        <w:rPr>
          <w:rFonts w:ascii="Times" w:hAnsi="Times" w:cs="Times New Roman"/>
        </w:rPr>
        <w:t xml:space="preserve">through the SCLM </w:t>
      </w:r>
      <w:r w:rsidR="000579DC" w:rsidRPr="00273ABD">
        <w:rPr>
          <w:rFonts w:ascii="Times" w:hAnsi="Times" w:cs="Times New Roman"/>
        </w:rPr>
        <w:t xml:space="preserve">took place </w:t>
      </w:r>
      <w:r w:rsidR="007B3F72" w:rsidRPr="00273ABD">
        <w:rPr>
          <w:rFonts w:ascii="Times" w:hAnsi="Times" w:cs="Times New Roman"/>
        </w:rPr>
        <w:t>at th</w:t>
      </w:r>
      <w:r w:rsidR="00D95BF9" w:rsidRPr="00273ABD">
        <w:rPr>
          <w:rFonts w:ascii="Times" w:hAnsi="Times" w:cs="Times New Roman"/>
        </w:rPr>
        <w:t>ose</w:t>
      </w:r>
      <w:r w:rsidR="007B3F72" w:rsidRPr="00273ABD">
        <w:rPr>
          <w:rFonts w:ascii="Times" w:hAnsi="Times" w:cs="Times New Roman"/>
        </w:rPr>
        <w:t xml:space="preserve"> time</w:t>
      </w:r>
      <w:r w:rsidR="002864AE" w:rsidRPr="00273ABD">
        <w:rPr>
          <w:rFonts w:ascii="Times" w:hAnsi="Times" w:cs="Times New Roman"/>
        </w:rPr>
        <w:t>s</w:t>
      </w:r>
      <w:r w:rsidR="00995404" w:rsidRPr="00273ABD">
        <w:rPr>
          <w:rFonts w:ascii="Times" w:hAnsi="Times" w:cs="Times New Roman"/>
        </w:rPr>
        <w:t xml:space="preserve">. </w:t>
      </w:r>
      <w:r w:rsidR="007D79A3" w:rsidRPr="00273ABD">
        <w:rPr>
          <w:rFonts w:ascii="Times" w:hAnsi="Times" w:cs="Times New Roman"/>
        </w:rPr>
        <w:t>Therefore, if melt-rock reaction</w:t>
      </w:r>
      <w:r w:rsidR="006C1575" w:rsidRPr="00273ABD">
        <w:rPr>
          <w:rFonts w:ascii="Times" w:hAnsi="Times" w:cs="Times New Roman"/>
        </w:rPr>
        <w:t xml:space="preserve"> processes</w:t>
      </w:r>
      <w:r w:rsidR="007D79A3" w:rsidRPr="00273ABD">
        <w:rPr>
          <w:rFonts w:ascii="Times" w:hAnsi="Times" w:cs="Times New Roman"/>
        </w:rPr>
        <w:t xml:space="preserve"> had modified the composition of the SCLM in this area, </w:t>
      </w:r>
      <w:r w:rsidR="006C1575" w:rsidRPr="00273ABD">
        <w:rPr>
          <w:rFonts w:ascii="Times" w:hAnsi="Times" w:cs="Times New Roman"/>
        </w:rPr>
        <w:t xml:space="preserve">they </w:t>
      </w:r>
      <w:r w:rsidR="007D79A3" w:rsidRPr="00273ABD">
        <w:rPr>
          <w:rFonts w:ascii="Times" w:hAnsi="Times" w:cs="Times New Roman"/>
        </w:rPr>
        <w:t xml:space="preserve">would </w:t>
      </w:r>
      <w:r w:rsidR="0024247D" w:rsidRPr="00273ABD">
        <w:rPr>
          <w:rFonts w:ascii="Times" w:hAnsi="Times" w:cs="Times New Roman"/>
        </w:rPr>
        <w:t xml:space="preserve">have </w:t>
      </w:r>
      <w:r w:rsidR="007D79A3" w:rsidRPr="00273ABD">
        <w:rPr>
          <w:rFonts w:ascii="Times" w:hAnsi="Times" w:cs="Times New Roman"/>
        </w:rPr>
        <w:t>likely happen</w:t>
      </w:r>
      <w:r w:rsidR="0024247D" w:rsidRPr="00273ABD">
        <w:rPr>
          <w:rFonts w:ascii="Times" w:hAnsi="Times" w:cs="Times New Roman"/>
        </w:rPr>
        <w:t>ed</w:t>
      </w:r>
      <w:r w:rsidR="007D79A3" w:rsidRPr="00273ABD">
        <w:rPr>
          <w:rFonts w:ascii="Times" w:hAnsi="Times" w:cs="Times New Roman"/>
        </w:rPr>
        <w:t xml:space="preserve"> at those times. </w:t>
      </w:r>
      <w:r w:rsidR="00192C1F" w:rsidRPr="00273ABD">
        <w:rPr>
          <w:rFonts w:ascii="Times" w:hAnsi="Times" w:cs="Times New Roman"/>
        </w:rPr>
        <w:t xml:space="preserve">Later </w:t>
      </w:r>
      <w:r w:rsidR="003879F4" w:rsidRPr="00273ABD">
        <w:rPr>
          <w:rFonts w:ascii="Times" w:hAnsi="Times" w:cs="Times New Roman"/>
        </w:rPr>
        <w:t xml:space="preserve">on, </w:t>
      </w:r>
      <w:r w:rsidR="001A0E7D" w:rsidRPr="00273ABD">
        <w:rPr>
          <w:rFonts w:ascii="Times" w:hAnsi="Times" w:cs="Times New Roman"/>
        </w:rPr>
        <w:t xml:space="preserve">the </w:t>
      </w:r>
      <w:r w:rsidR="005243E2" w:rsidRPr="00273ABD">
        <w:rPr>
          <w:rFonts w:ascii="Times" w:hAnsi="Times" w:cs="Times New Roman"/>
        </w:rPr>
        <w:t xml:space="preserve">Alpine orogenesis </w:t>
      </w:r>
      <w:r w:rsidR="001A0E7D" w:rsidRPr="00273ABD">
        <w:rPr>
          <w:rFonts w:ascii="Times" w:hAnsi="Times" w:cs="Times New Roman"/>
        </w:rPr>
        <w:t xml:space="preserve">was less intense in </w:t>
      </w:r>
      <w:r w:rsidR="00192C1F" w:rsidRPr="00273ABD">
        <w:rPr>
          <w:rFonts w:ascii="Times" w:hAnsi="Times" w:cs="Times New Roman"/>
        </w:rPr>
        <w:t>the Catalan Coastal Ranges than</w:t>
      </w:r>
      <w:r w:rsidR="001A0E7D" w:rsidRPr="00273ABD">
        <w:rPr>
          <w:rFonts w:ascii="Times" w:hAnsi="Times" w:cs="Times New Roman"/>
        </w:rPr>
        <w:t xml:space="preserve"> in</w:t>
      </w:r>
      <w:r w:rsidR="00192C1F" w:rsidRPr="00273ABD">
        <w:rPr>
          <w:rFonts w:ascii="Times" w:hAnsi="Times" w:cs="Times New Roman"/>
        </w:rPr>
        <w:t xml:space="preserve"> the Pyrenees</w:t>
      </w:r>
      <w:r w:rsidR="003E4474" w:rsidRPr="00273ABD">
        <w:rPr>
          <w:rFonts w:ascii="Times" w:hAnsi="Times" w:cs="Times New Roman"/>
        </w:rPr>
        <w:t>,</w:t>
      </w:r>
      <w:r w:rsidR="003879F4" w:rsidRPr="00273ABD">
        <w:rPr>
          <w:rFonts w:ascii="Times" w:hAnsi="Times" w:cs="Times New Roman"/>
        </w:rPr>
        <w:t xml:space="preserve"> but late Alpine extensional mo</w:t>
      </w:r>
      <w:r w:rsidR="00192C1F" w:rsidRPr="00273ABD">
        <w:rPr>
          <w:rFonts w:ascii="Times" w:hAnsi="Times" w:cs="Times New Roman"/>
        </w:rPr>
        <w:t xml:space="preserve">vements </w:t>
      </w:r>
      <w:r w:rsidR="00D95BF9" w:rsidRPr="00273ABD">
        <w:rPr>
          <w:rFonts w:ascii="Times" w:hAnsi="Times" w:cs="Times New Roman"/>
        </w:rPr>
        <w:t xml:space="preserve">did cause </w:t>
      </w:r>
      <w:r w:rsidR="00192C1F" w:rsidRPr="00273ABD">
        <w:rPr>
          <w:rFonts w:ascii="Times" w:hAnsi="Times" w:cs="Times New Roman"/>
        </w:rPr>
        <w:t>the formation of Neogene basins</w:t>
      </w:r>
      <w:r w:rsidR="00D56E89" w:rsidRPr="00273ABD">
        <w:rPr>
          <w:rFonts w:ascii="Times" w:hAnsi="Times" w:cs="Times New Roman"/>
        </w:rPr>
        <w:t xml:space="preserve"> during</w:t>
      </w:r>
      <w:r w:rsidR="00D95BF9" w:rsidRPr="00273ABD">
        <w:rPr>
          <w:rFonts w:ascii="Times" w:hAnsi="Times" w:cs="Times New Roman"/>
        </w:rPr>
        <w:t xml:space="preserve"> </w:t>
      </w:r>
      <w:r w:rsidR="00192C1F" w:rsidRPr="00273ABD">
        <w:rPr>
          <w:rFonts w:ascii="Times" w:hAnsi="Times" w:cs="Times New Roman"/>
        </w:rPr>
        <w:t>or pos</w:t>
      </w:r>
      <w:r w:rsidR="001A0E7D" w:rsidRPr="00273ABD">
        <w:rPr>
          <w:rFonts w:ascii="Times" w:hAnsi="Times" w:cs="Times New Roman"/>
        </w:rPr>
        <w:t xml:space="preserve">t-dating the </w:t>
      </w:r>
      <w:r w:rsidR="00CC59B6" w:rsidRPr="00273ABD">
        <w:rPr>
          <w:rFonts w:ascii="Times" w:hAnsi="Times" w:cs="Times New Roman"/>
        </w:rPr>
        <w:t>ECRIS formation</w:t>
      </w:r>
      <w:r w:rsidR="00192C1F" w:rsidRPr="00273ABD">
        <w:rPr>
          <w:rFonts w:ascii="Times" w:hAnsi="Times" w:cs="Times New Roman"/>
        </w:rPr>
        <w:t xml:space="preserve">. </w:t>
      </w:r>
      <w:r w:rsidR="007B3F72" w:rsidRPr="00273ABD">
        <w:rPr>
          <w:rFonts w:ascii="Times" w:hAnsi="Times" w:cs="Times New Roman"/>
        </w:rPr>
        <w:t>M</w:t>
      </w:r>
      <w:r w:rsidR="00192C1F" w:rsidRPr="00273ABD">
        <w:rPr>
          <w:rFonts w:ascii="Times" w:hAnsi="Times" w:cs="Times New Roman"/>
        </w:rPr>
        <w:t>antle exhumation</w:t>
      </w:r>
      <w:r w:rsidR="007B3F72" w:rsidRPr="00273ABD">
        <w:rPr>
          <w:rFonts w:ascii="Times" w:hAnsi="Times" w:cs="Times New Roman"/>
        </w:rPr>
        <w:t xml:space="preserve"> during Neogene-Quaternary periods may</w:t>
      </w:r>
      <w:r w:rsidR="002864AE" w:rsidRPr="00273ABD">
        <w:rPr>
          <w:rFonts w:ascii="Times" w:hAnsi="Times" w:cs="Times New Roman"/>
        </w:rPr>
        <w:t xml:space="preserve"> have</w:t>
      </w:r>
      <w:r w:rsidR="007B3F72" w:rsidRPr="00273ABD">
        <w:rPr>
          <w:rFonts w:ascii="Times" w:hAnsi="Times" w:cs="Times New Roman"/>
        </w:rPr>
        <w:t xml:space="preserve"> take</w:t>
      </w:r>
      <w:r w:rsidR="002864AE" w:rsidRPr="00273ABD">
        <w:rPr>
          <w:rFonts w:ascii="Times" w:hAnsi="Times" w:cs="Times New Roman"/>
        </w:rPr>
        <w:t>n</w:t>
      </w:r>
      <w:r w:rsidR="00192C1F" w:rsidRPr="00273ABD">
        <w:rPr>
          <w:rFonts w:ascii="Times" w:hAnsi="Times" w:cs="Times New Roman"/>
        </w:rPr>
        <w:t xml:space="preserve"> place</w:t>
      </w:r>
      <w:r w:rsidR="00AF75A3" w:rsidRPr="00273ABD">
        <w:rPr>
          <w:rFonts w:ascii="Times" w:hAnsi="Times" w:cs="Times New Roman"/>
        </w:rPr>
        <w:t xml:space="preserve"> through extensional shear zone</w:t>
      </w:r>
      <w:r w:rsidR="003879F4" w:rsidRPr="00273ABD">
        <w:rPr>
          <w:rFonts w:ascii="Times" w:hAnsi="Times" w:cs="Times New Roman"/>
        </w:rPr>
        <w:t>s</w:t>
      </w:r>
      <w:r w:rsidR="00192C1F" w:rsidRPr="00273ABD">
        <w:rPr>
          <w:rFonts w:ascii="Times" w:hAnsi="Times" w:cs="Times New Roman"/>
        </w:rPr>
        <w:t xml:space="preserve"> developed at </w:t>
      </w:r>
      <w:r w:rsidR="007D79A3" w:rsidRPr="00273ABD">
        <w:rPr>
          <w:rFonts w:ascii="Times" w:hAnsi="Times" w:cs="Times New Roman"/>
        </w:rPr>
        <w:t>decreasing</w:t>
      </w:r>
      <w:r w:rsidR="00192C1F" w:rsidRPr="00273ABD">
        <w:rPr>
          <w:rFonts w:ascii="Times" w:hAnsi="Times" w:cs="Times New Roman"/>
        </w:rPr>
        <w:t xml:space="preserve"> T and P (Vauchez et al., 2012)</w:t>
      </w:r>
      <w:r w:rsidR="002864AE" w:rsidRPr="00273ABD">
        <w:rPr>
          <w:rFonts w:ascii="Times" w:hAnsi="Times" w:cs="Times New Roman"/>
        </w:rPr>
        <w:t xml:space="preserve">. </w:t>
      </w:r>
      <w:r w:rsidR="00AC238E" w:rsidRPr="00273ABD">
        <w:rPr>
          <w:rFonts w:ascii="Times" w:hAnsi="Times" w:cs="Times New Roman"/>
        </w:rPr>
        <w:t>This change in the deformation regime</w:t>
      </w:r>
      <w:r w:rsidR="00AF75A3" w:rsidRPr="00273ABD">
        <w:rPr>
          <w:rFonts w:ascii="Times" w:hAnsi="Times" w:cs="Times New Roman"/>
        </w:rPr>
        <w:t>,</w:t>
      </w:r>
      <w:r w:rsidR="00AC238E" w:rsidRPr="00273ABD">
        <w:rPr>
          <w:rFonts w:ascii="Times" w:hAnsi="Times" w:cs="Times New Roman"/>
        </w:rPr>
        <w:t xml:space="preserve"> </w:t>
      </w:r>
      <w:r w:rsidR="007B3F72" w:rsidRPr="00273ABD">
        <w:rPr>
          <w:rFonts w:ascii="Times" w:hAnsi="Times" w:cs="Times New Roman"/>
        </w:rPr>
        <w:t>from dominant transpressive to mainly transtensive</w:t>
      </w:r>
      <w:r w:rsidR="00AF75A3" w:rsidRPr="00273ABD">
        <w:rPr>
          <w:rFonts w:ascii="Times" w:hAnsi="Times" w:cs="Times New Roman"/>
        </w:rPr>
        <w:t>,</w:t>
      </w:r>
      <w:r w:rsidR="007B3F72" w:rsidRPr="00273ABD">
        <w:rPr>
          <w:rFonts w:ascii="Times" w:hAnsi="Times" w:cs="Times New Roman"/>
        </w:rPr>
        <w:t xml:space="preserve"> </w:t>
      </w:r>
      <w:r w:rsidR="00AC238E" w:rsidRPr="00273ABD">
        <w:rPr>
          <w:rFonts w:ascii="Times" w:hAnsi="Times" w:cs="Times New Roman"/>
        </w:rPr>
        <w:t>would have reactivated the earlier mantl</w:t>
      </w:r>
      <w:r w:rsidR="00AF75A3" w:rsidRPr="00273ABD">
        <w:rPr>
          <w:rFonts w:ascii="Times" w:hAnsi="Times" w:cs="Times New Roman"/>
        </w:rPr>
        <w:t xml:space="preserve">e foliation </w:t>
      </w:r>
      <w:r w:rsidR="003E4474" w:rsidRPr="00273ABD">
        <w:rPr>
          <w:rFonts w:ascii="Times" w:hAnsi="Times" w:cs="Times New Roman"/>
        </w:rPr>
        <w:t xml:space="preserve">(Vauchez et al., 2000) </w:t>
      </w:r>
      <w:r w:rsidR="00AF75A3" w:rsidRPr="00273ABD">
        <w:rPr>
          <w:rFonts w:ascii="Times" w:hAnsi="Times" w:cs="Times New Roman"/>
        </w:rPr>
        <w:t>and transformed the olivine AG-type fabric in</w:t>
      </w:r>
      <w:r w:rsidR="003879F4" w:rsidRPr="00273ABD">
        <w:rPr>
          <w:rFonts w:ascii="Times" w:hAnsi="Times" w:cs="Times New Roman"/>
        </w:rPr>
        <w:t>to</w:t>
      </w:r>
      <w:r w:rsidR="00AF75A3" w:rsidRPr="00273ABD">
        <w:rPr>
          <w:rFonts w:ascii="Times" w:hAnsi="Times" w:cs="Times New Roman"/>
        </w:rPr>
        <w:t xml:space="preserve"> </w:t>
      </w:r>
      <w:r w:rsidR="00AC238E" w:rsidRPr="00273ABD">
        <w:rPr>
          <w:rFonts w:ascii="Times" w:hAnsi="Times" w:cs="Times New Roman"/>
        </w:rPr>
        <w:t>A</w:t>
      </w:r>
      <w:r w:rsidR="00D56E89" w:rsidRPr="00273ABD">
        <w:rPr>
          <w:rFonts w:ascii="Times" w:hAnsi="Times" w:cs="Times New Roman"/>
        </w:rPr>
        <w:t>-</w:t>
      </w:r>
      <w:r w:rsidR="00AC238E" w:rsidRPr="00273ABD">
        <w:rPr>
          <w:rFonts w:ascii="Times" w:hAnsi="Times" w:cs="Times New Roman"/>
        </w:rPr>
        <w:t xml:space="preserve"> and D-types</w:t>
      </w:r>
      <w:r w:rsidR="00D95BF9" w:rsidRPr="00273ABD">
        <w:rPr>
          <w:rFonts w:ascii="Times" w:hAnsi="Times" w:cs="Times New Roman"/>
        </w:rPr>
        <w:t>,</w:t>
      </w:r>
      <w:r w:rsidR="00AC238E" w:rsidRPr="00273ABD">
        <w:rPr>
          <w:rFonts w:ascii="Times" w:hAnsi="Times" w:cs="Times New Roman"/>
        </w:rPr>
        <w:t xml:space="preserve"> mainly through SR and GBM </w:t>
      </w:r>
      <w:r w:rsidR="00583A54" w:rsidRPr="00273ABD">
        <w:rPr>
          <w:rFonts w:ascii="Times" w:hAnsi="Times" w:cs="Times New Roman"/>
        </w:rPr>
        <w:t xml:space="preserve">dynamic </w:t>
      </w:r>
      <w:r w:rsidR="00AC238E" w:rsidRPr="00273ABD">
        <w:rPr>
          <w:rFonts w:ascii="Times" w:hAnsi="Times" w:cs="Times New Roman"/>
        </w:rPr>
        <w:t>recrystallization</w:t>
      </w:r>
      <w:r w:rsidR="00CA10A1" w:rsidRPr="00273ABD">
        <w:rPr>
          <w:rFonts w:ascii="Times" w:hAnsi="Times" w:cs="Times New Roman"/>
        </w:rPr>
        <w:t xml:space="preserve"> most likely accompanied by diffusion processes</w:t>
      </w:r>
      <w:r w:rsidR="00BB13FF" w:rsidRPr="00273ABD">
        <w:rPr>
          <w:rFonts w:ascii="Times" w:hAnsi="Times" w:cs="Times New Roman"/>
        </w:rPr>
        <w:t xml:space="preserve">. These </w:t>
      </w:r>
      <w:r w:rsidR="00AF75A3" w:rsidRPr="00273ABD">
        <w:rPr>
          <w:rFonts w:ascii="Times" w:hAnsi="Times" w:cs="Times New Roman"/>
        </w:rPr>
        <w:t xml:space="preserve">mantle </w:t>
      </w:r>
      <w:r w:rsidR="00BB13FF" w:rsidRPr="00273ABD">
        <w:rPr>
          <w:rFonts w:ascii="Times" w:hAnsi="Times" w:cs="Times New Roman"/>
        </w:rPr>
        <w:t xml:space="preserve">extensional shear zones are probably related to </w:t>
      </w:r>
      <w:r w:rsidR="00BB13FF" w:rsidRPr="00273ABD">
        <w:rPr>
          <w:rFonts w:ascii="Times" w:hAnsi="Times"/>
        </w:rPr>
        <w:t>NW-SE Neogene normal faults, such as the Llorà fault (Fig. 1b)</w:t>
      </w:r>
      <w:r w:rsidR="00583A54" w:rsidRPr="00273ABD">
        <w:rPr>
          <w:rFonts w:ascii="Times" w:hAnsi="Times"/>
        </w:rPr>
        <w:t xml:space="preserve"> with a transtensional component</w:t>
      </w:r>
      <w:r w:rsidR="00BB13FF" w:rsidRPr="00273ABD">
        <w:rPr>
          <w:rFonts w:ascii="Times" w:hAnsi="Times"/>
        </w:rPr>
        <w:t xml:space="preserve">, along which </w:t>
      </w:r>
      <w:r w:rsidR="005C3070" w:rsidRPr="00273ABD">
        <w:rPr>
          <w:rFonts w:ascii="Times" w:hAnsi="Times"/>
        </w:rPr>
        <w:t>the most recent</w:t>
      </w:r>
      <w:r w:rsidR="001E7CE8" w:rsidRPr="00273ABD">
        <w:rPr>
          <w:rFonts w:ascii="Times" w:hAnsi="Times"/>
        </w:rPr>
        <w:t xml:space="preserve"> CVZ volcanoes are aligned (Boló</w:t>
      </w:r>
      <w:r w:rsidR="005C3070" w:rsidRPr="00273ABD">
        <w:rPr>
          <w:rFonts w:ascii="Times" w:hAnsi="Times"/>
        </w:rPr>
        <w:t xml:space="preserve">s et al., 2014). The influence of these </w:t>
      </w:r>
      <w:r w:rsidR="00550130" w:rsidRPr="00273ABD">
        <w:rPr>
          <w:rFonts w:ascii="Times" w:hAnsi="Times"/>
        </w:rPr>
        <w:t>younger</w:t>
      </w:r>
      <w:r w:rsidR="00AF75A3" w:rsidRPr="00273ABD">
        <w:rPr>
          <w:rFonts w:ascii="Times" w:hAnsi="Times"/>
        </w:rPr>
        <w:t xml:space="preserve"> extensive </w:t>
      </w:r>
      <w:r w:rsidR="005C3070" w:rsidRPr="00273ABD">
        <w:rPr>
          <w:rFonts w:ascii="Times" w:hAnsi="Times"/>
        </w:rPr>
        <w:t>shear zones in the mantle anisotropy would be minor</w:t>
      </w:r>
      <w:r w:rsidR="00D95BF9" w:rsidRPr="00273ABD">
        <w:rPr>
          <w:rFonts w:ascii="Times" w:hAnsi="Times"/>
        </w:rPr>
        <w:t>,</w:t>
      </w:r>
      <w:r w:rsidR="00583A54" w:rsidRPr="00273ABD">
        <w:rPr>
          <w:rFonts w:ascii="Times" w:hAnsi="Times"/>
        </w:rPr>
        <w:t xml:space="preserve"> as </w:t>
      </w:r>
      <w:r w:rsidR="007B5D57" w:rsidRPr="00273ABD">
        <w:rPr>
          <w:rFonts w:ascii="Times" w:hAnsi="Times"/>
        </w:rPr>
        <w:t>suggested by Barruol et al. (1998). This is in agreement with</w:t>
      </w:r>
      <w:r w:rsidR="00CA10A1" w:rsidRPr="00273ABD">
        <w:rPr>
          <w:rFonts w:ascii="Times" w:hAnsi="Times"/>
        </w:rPr>
        <w:t xml:space="preserve"> </w:t>
      </w:r>
      <w:r w:rsidR="00B809CC" w:rsidRPr="00273ABD">
        <w:rPr>
          <w:rFonts w:ascii="Times" w:hAnsi="Times"/>
        </w:rPr>
        <w:t xml:space="preserve">the fact that </w:t>
      </w:r>
      <w:r w:rsidR="00CA10A1" w:rsidRPr="00273ABD">
        <w:rPr>
          <w:rFonts w:ascii="Times" w:hAnsi="Times"/>
        </w:rPr>
        <w:t>porphyroclastic and equigranular lherzolites with olivine A- and D-type fabrics</w:t>
      </w:r>
      <w:r w:rsidR="00B809CC" w:rsidRPr="00273ABD">
        <w:rPr>
          <w:rFonts w:ascii="Times" w:hAnsi="Times"/>
        </w:rPr>
        <w:t xml:space="preserve"> are </w:t>
      </w:r>
      <w:r w:rsidR="00607CDA" w:rsidRPr="00273ABD">
        <w:rPr>
          <w:rFonts w:ascii="Times" w:hAnsi="Times"/>
        </w:rPr>
        <w:t xml:space="preserve">found </w:t>
      </w:r>
      <w:r w:rsidR="00B809CC" w:rsidRPr="00273ABD">
        <w:rPr>
          <w:rFonts w:ascii="Times" w:hAnsi="Times"/>
        </w:rPr>
        <w:t>less frequently</w:t>
      </w:r>
      <w:r w:rsidR="00CA10A1" w:rsidRPr="00273ABD">
        <w:rPr>
          <w:rFonts w:ascii="Times" w:hAnsi="Times"/>
        </w:rPr>
        <w:t>, implying that the Neogene deformation affected smaller volumes of the SCLM, and hence has a minor, more local contribution, to the measured SKS-wave splitting</w:t>
      </w:r>
      <w:r w:rsidR="007B5D57" w:rsidRPr="00273ABD">
        <w:rPr>
          <w:rFonts w:ascii="Times" w:hAnsi="Times"/>
        </w:rPr>
        <w:t xml:space="preserve">. </w:t>
      </w:r>
      <w:r w:rsidR="00E467BA" w:rsidRPr="00273ABD">
        <w:rPr>
          <w:rFonts w:ascii="Times" w:hAnsi="Times"/>
        </w:rPr>
        <w:t>In addition</w:t>
      </w:r>
      <w:r w:rsidR="00D95BF9" w:rsidRPr="00273ABD">
        <w:rPr>
          <w:rFonts w:ascii="Times" w:hAnsi="Times"/>
        </w:rPr>
        <w:t>,</w:t>
      </w:r>
      <w:r w:rsidR="00550130" w:rsidRPr="00273ABD">
        <w:rPr>
          <w:rFonts w:ascii="Times" w:hAnsi="Times"/>
        </w:rPr>
        <w:t xml:space="preserve"> as suggested by Barruol et al. (1998)</w:t>
      </w:r>
      <w:r w:rsidR="00E467BA" w:rsidRPr="00273ABD">
        <w:rPr>
          <w:rFonts w:ascii="Times" w:hAnsi="Times"/>
        </w:rPr>
        <w:t>, t</w:t>
      </w:r>
      <w:r w:rsidR="007842AF" w:rsidRPr="00273ABD">
        <w:rPr>
          <w:rFonts w:ascii="Times" w:hAnsi="Times"/>
        </w:rPr>
        <w:t>he new foliation would be</w:t>
      </w:r>
      <w:r w:rsidR="00554E5C" w:rsidRPr="00273ABD">
        <w:rPr>
          <w:rFonts w:ascii="Times" w:hAnsi="Times"/>
        </w:rPr>
        <w:t xml:space="preserve"> less dipping, </w:t>
      </w:r>
      <w:r w:rsidR="00E467BA" w:rsidRPr="00273ABD">
        <w:rPr>
          <w:rFonts w:ascii="Times" w:hAnsi="Times"/>
        </w:rPr>
        <w:t>but</w:t>
      </w:r>
      <w:r w:rsidR="00554E5C" w:rsidRPr="00273ABD">
        <w:rPr>
          <w:rFonts w:ascii="Times" w:hAnsi="Times"/>
        </w:rPr>
        <w:t xml:space="preserve"> with</w:t>
      </w:r>
      <w:r w:rsidR="00E467BA" w:rsidRPr="00273ABD">
        <w:rPr>
          <w:rFonts w:ascii="Times" w:hAnsi="Times"/>
        </w:rPr>
        <w:t xml:space="preserve"> the lineation orientated (W-E, NW-SE) as in the</w:t>
      </w:r>
      <w:r w:rsidR="003E4474" w:rsidRPr="00273ABD">
        <w:rPr>
          <w:rFonts w:ascii="Times" w:hAnsi="Times"/>
        </w:rPr>
        <w:t xml:space="preserve"> earlier foliation. </w:t>
      </w:r>
    </w:p>
    <w:p w14:paraId="10E782AE" w14:textId="77777777" w:rsidR="00DD39E1" w:rsidRPr="00273ABD" w:rsidRDefault="00DD39E1" w:rsidP="00AA2113">
      <w:pPr>
        <w:spacing w:line="480" w:lineRule="auto"/>
        <w:ind w:firstLine="284"/>
        <w:rPr>
          <w:rFonts w:ascii="Times" w:hAnsi="Times"/>
        </w:rPr>
      </w:pPr>
    </w:p>
    <w:p w14:paraId="1C8D15BE" w14:textId="77777777" w:rsidR="00DD39E1" w:rsidRPr="00273ABD" w:rsidRDefault="00DD39E1" w:rsidP="00DD39E1">
      <w:pPr>
        <w:spacing w:line="480" w:lineRule="auto"/>
        <w:rPr>
          <w:rFonts w:ascii="Times" w:hAnsi="Times"/>
          <w:b/>
        </w:rPr>
      </w:pPr>
      <w:r w:rsidRPr="00273ABD">
        <w:rPr>
          <w:rFonts w:ascii="Times" w:hAnsi="Times"/>
          <w:b/>
        </w:rPr>
        <w:t>11. Conclusions</w:t>
      </w:r>
    </w:p>
    <w:p w14:paraId="6B87ED44" w14:textId="77777777" w:rsidR="004205E1" w:rsidRPr="00273ABD" w:rsidRDefault="004205E1" w:rsidP="00DD39E1">
      <w:pPr>
        <w:spacing w:line="480" w:lineRule="auto"/>
        <w:rPr>
          <w:rFonts w:ascii="Times" w:hAnsi="Times"/>
          <w:b/>
        </w:rPr>
      </w:pPr>
    </w:p>
    <w:p w14:paraId="58A64256" w14:textId="611E0A01" w:rsidR="00AB14B5" w:rsidRPr="00273ABD" w:rsidRDefault="005A07FD" w:rsidP="003F465C">
      <w:pPr>
        <w:spacing w:line="480" w:lineRule="auto"/>
        <w:ind w:firstLine="284"/>
        <w:rPr>
          <w:rFonts w:ascii="Times" w:hAnsi="Times"/>
        </w:rPr>
      </w:pPr>
      <w:r w:rsidRPr="00273ABD">
        <w:rPr>
          <w:rFonts w:ascii="Times" w:hAnsi="Times"/>
        </w:rPr>
        <w:t>The SCLM of NE Spain is mainly formed of spinel lherzolites, harzburgites and pyroxenites (websterites)</w:t>
      </w:r>
      <w:r w:rsidR="003A75D9" w:rsidRPr="00273ABD">
        <w:rPr>
          <w:rFonts w:ascii="Times" w:hAnsi="Times"/>
        </w:rPr>
        <w:t>,</w:t>
      </w:r>
      <w:r w:rsidRPr="00273ABD">
        <w:rPr>
          <w:rFonts w:ascii="Times" w:hAnsi="Times"/>
        </w:rPr>
        <w:t xml:space="preserve"> </w:t>
      </w:r>
      <w:r w:rsidR="00D56E89" w:rsidRPr="00273ABD">
        <w:rPr>
          <w:rFonts w:ascii="Times" w:hAnsi="Times"/>
        </w:rPr>
        <w:t>in decreasing order</w:t>
      </w:r>
      <w:r w:rsidR="003F465C" w:rsidRPr="00273ABD">
        <w:rPr>
          <w:rFonts w:ascii="Times" w:hAnsi="Times"/>
        </w:rPr>
        <w:t>,</w:t>
      </w:r>
      <w:r w:rsidR="003A75D9" w:rsidRPr="00273ABD">
        <w:rPr>
          <w:rFonts w:ascii="Times" w:hAnsi="Times"/>
        </w:rPr>
        <w:t xml:space="preserve"> as inferred from </w:t>
      </w:r>
      <w:r w:rsidR="003F465C" w:rsidRPr="00273ABD">
        <w:rPr>
          <w:rFonts w:ascii="Times" w:hAnsi="Times"/>
        </w:rPr>
        <w:t xml:space="preserve">the </w:t>
      </w:r>
      <w:r w:rsidR="003A75D9" w:rsidRPr="00273ABD">
        <w:rPr>
          <w:rFonts w:ascii="Times" w:hAnsi="Times"/>
        </w:rPr>
        <w:t>mantle xenoliths</w:t>
      </w:r>
      <w:r w:rsidR="003F465C" w:rsidRPr="00273ABD">
        <w:rPr>
          <w:rFonts w:ascii="Times" w:hAnsi="Times"/>
        </w:rPr>
        <w:t xml:space="preserve"> found</w:t>
      </w:r>
      <w:r w:rsidRPr="00273ABD">
        <w:rPr>
          <w:rFonts w:ascii="Times" w:hAnsi="Times"/>
        </w:rPr>
        <w:t>. All</w:t>
      </w:r>
      <w:r w:rsidR="003A75D9" w:rsidRPr="00273ABD">
        <w:rPr>
          <w:rFonts w:ascii="Times" w:hAnsi="Times"/>
        </w:rPr>
        <w:t xml:space="preserve"> </w:t>
      </w:r>
      <w:r w:rsidR="0013698D" w:rsidRPr="00273ABD">
        <w:rPr>
          <w:rFonts w:ascii="Times" w:hAnsi="Times"/>
        </w:rPr>
        <w:t xml:space="preserve">these </w:t>
      </w:r>
      <w:r w:rsidR="003A75D9" w:rsidRPr="00273ABD">
        <w:rPr>
          <w:rFonts w:ascii="Times" w:hAnsi="Times"/>
        </w:rPr>
        <w:t>rocks</w:t>
      </w:r>
      <w:r w:rsidRPr="00273ABD">
        <w:rPr>
          <w:rFonts w:ascii="Times" w:hAnsi="Times"/>
        </w:rPr>
        <w:t xml:space="preserve"> </w:t>
      </w:r>
      <w:r w:rsidR="00CD30D0" w:rsidRPr="00273ABD">
        <w:rPr>
          <w:rFonts w:ascii="Times" w:hAnsi="Times"/>
        </w:rPr>
        <w:t xml:space="preserve">are </w:t>
      </w:r>
      <w:r w:rsidRPr="00273ABD">
        <w:rPr>
          <w:rFonts w:ascii="Times" w:hAnsi="Times"/>
        </w:rPr>
        <w:t>protogranular</w:t>
      </w:r>
      <w:r w:rsidR="00326B6C" w:rsidRPr="00273ABD">
        <w:rPr>
          <w:rFonts w:ascii="Times" w:hAnsi="Times"/>
        </w:rPr>
        <w:t xml:space="preserve"> or coarse-granular</w:t>
      </w:r>
      <w:r w:rsidRPr="00273ABD">
        <w:rPr>
          <w:rFonts w:ascii="Times" w:hAnsi="Times"/>
        </w:rPr>
        <w:t xml:space="preserve">, but among lherzolites there are also subordinate porphyroclastic and equigranular </w:t>
      </w:r>
      <w:r w:rsidR="00CD30D0" w:rsidRPr="00273ABD">
        <w:rPr>
          <w:rFonts w:ascii="Times" w:hAnsi="Times"/>
        </w:rPr>
        <w:t>microstructures</w:t>
      </w:r>
      <w:r w:rsidR="003F465C" w:rsidRPr="00273ABD">
        <w:rPr>
          <w:rFonts w:ascii="Times" w:hAnsi="Times"/>
        </w:rPr>
        <w:t>,</w:t>
      </w:r>
      <w:r w:rsidRPr="00273ABD">
        <w:rPr>
          <w:rFonts w:ascii="Times" w:hAnsi="Times"/>
        </w:rPr>
        <w:t xml:space="preserve"> </w:t>
      </w:r>
      <w:r w:rsidR="003F465C" w:rsidRPr="00273ABD">
        <w:rPr>
          <w:rFonts w:ascii="Times" w:hAnsi="Times"/>
        </w:rPr>
        <w:t xml:space="preserve">with </w:t>
      </w:r>
      <w:r w:rsidRPr="00273ABD">
        <w:rPr>
          <w:rFonts w:ascii="Times" w:hAnsi="Times"/>
        </w:rPr>
        <w:t>gradual transition between</w:t>
      </w:r>
      <w:r w:rsidR="003A75D9" w:rsidRPr="00273ABD">
        <w:rPr>
          <w:rFonts w:ascii="Times" w:hAnsi="Times"/>
        </w:rPr>
        <w:t xml:space="preserve"> them</w:t>
      </w:r>
      <w:r w:rsidRPr="00273ABD">
        <w:rPr>
          <w:rFonts w:ascii="Times" w:hAnsi="Times"/>
        </w:rPr>
        <w:t>.</w:t>
      </w:r>
    </w:p>
    <w:p w14:paraId="7D4BC829" w14:textId="0C078566" w:rsidR="00906843" w:rsidRPr="00273ABD" w:rsidRDefault="00C077EB" w:rsidP="00AB14B5">
      <w:pPr>
        <w:spacing w:line="480" w:lineRule="auto"/>
        <w:ind w:firstLine="284"/>
        <w:rPr>
          <w:rFonts w:ascii="Times" w:hAnsi="Times"/>
        </w:rPr>
      </w:pPr>
      <w:r w:rsidRPr="00273ABD">
        <w:rPr>
          <w:rFonts w:ascii="Times" w:hAnsi="Times"/>
        </w:rPr>
        <w:t xml:space="preserve">Both Mg# and Cr# increase from lherzolite to harzburgite silicates, whereas the reverse </w:t>
      </w:r>
      <w:r w:rsidR="003F465C" w:rsidRPr="00273ABD">
        <w:rPr>
          <w:rFonts w:ascii="Times" w:hAnsi="Times"/>
        </w:rPr>
        <w:t xml:space="preserve">is true </w:t>
      </w:r>
      <w:r w:rsidRPr="00273ABD">
        <w:rPr>
          <w:rFonts w:ascii="Times" w:hAnsi="Times"/>
        </w:rPr>
        <w:t xml:space="preserve">in spinel. Mineral compositions of websterite silicates are similar to those of harzburgites. </w:t>
      </w:r>
      <w:r w:rsidR="00A205A1" w:rsidRPr="00273ABD">
        <w:rPr>
          <w:rFonts w:ascii="Times" w:hAnsi="Times"/>
        </w:rPr>
        <w:t xml:space="preserve">No </w:t>
      </w:r>
      <w:r w:rsidR="00481368" w:rsidRPr="00273ABD">
        <w:rPr>
          <w:rFonts w:ascii="Times" w:hAnsi="Times"/>
        </w:rPr>
        <w:t xml:space="preserve">compositional </w:t>
      </w:r>
      <w:r w:rsidR="00A205A1" w:rsidRPr="00273ABD">
        <w:rPr>
          <w:rFonts w:ascii="Times" w:hAnsi="Times"/>
        </w:rPr>
        <w:t xml:space="preserve">differences were observed </w:t>
      </w:r>
      <w:r w:rsidR="00481368" w:rsidRPr="00273ABD">
        <w:rPr>
          <w:rFonts w:ascii="Times" w:hAnsi="Times"/>
        </w:rPr>
        <w:t xml:space="preserve">between </w:t>
      </w:r>
      <w:r w:rsidR="00A205A1" w:rsidRPr="00273ABD">
        <w:rPr>
          <w:rFonts w:ascii="Times" w:hAnsi="Times"/>
        </w:rPr>
        <w:t xml:space="preserve">the three </w:t>
      </w:r>
      <w:r w:rsidR="008D6DEE" w:rsidRPr="00273ABD">
        <w:rPr>
          <w:rFonts w:ascii="Times" w:hAnsi="Times"/>
        </w:rPr>
        <w:t xml:space="preserve">microstructural </w:t>
      </w:r>
      <w:r w:rsidR="00A205A1" w:rsidRPr="00273ABD">
        <w:rPr>
          <w:rFonts w:ascii="Times" w:hAnsi="Times"/>
        </w:rPr>
        <w:t xml:space="preserve">types of lherzolites. </w:t>
      </w:r>
    </w:p>
    <w:p w14:paraId="5F4AD4D0" w14:textId="44A4F219" w:rsidR="00C077EB" w:rsidRPr="00273ABD" w:rsidRDefault="00A92C46" w:rsidP="00AB14B5">
      <w:pPr>
        <w:spacing w:line="480" w:lineRule="auto"/>
        <w:ind w:firstLine="284"/>
        <w:rPr>
          <w:rFonts w:ascii="Times" w:hAnsi="Times"/>
        </w:rPr>
      </w:pPr>
      <w:r w:rsidRPr="00273ABD">
        <w:rPr>
          <w:rFonts w:ascii="Times" w:hAnsi="Times"/>
        </w:rPr>
        <w:t xml:space="preserve">T </w:t>
      </w:r>
      <w:r w:rsidR="003F465C" w:rsidRPr="00273ABD">
        <w:rPr>
          <w:rFonts w:ascii="Times" w:hAnsi="Times"/>
        </w:rPr>
        <w:t xml:space="preserve">and P </w:t>
      </w:r>
      <w:r w:rsidR="006873F7" w:rsidRPr="00273ABD">
        <w:rPr>
          <w:rFonts w:ascii="Times" w:hAnsi="Times"/>
        </w:rPr>
        <w:t xml:space="preserve">estimates </w:t>
      </w:r>
      <w:r w:rsidR="003F465C" w:rsidRPr="00273ABD">
        <w:rPr>
          <w:rFonts w:ascii="Times" w:hAnsi="Times"/>
        </w:rPr>
        <w:t xml:space="preserve">both </w:t>
      </w:r>
      <w:r w:rsidR="00CD30D0" w:rsidRPr="00273ABD">
        <w:rPr>
          <w:rFonts w:ascii="Times" w:hAnsi="Times"/>
        </w:rPr>
        <w:t xml:space="preserve">decrease </w:t>
      </w:r>
      <w:r w:rsidR="006873F7" w:rsidRPr="00273ABD">
        <w:rPr>
          <w:rFonts w:ascii="Times" w:hAnsi="Times"/>
        </w:rPr>
        <w:t>from protogranular peridotites and the websterite towards pophyroclastic and equigranular lherzolites</w:t>
      </w:r>
      <w:r w:rsidR="00481368" w:rsidRPr="00273ABD">
        <w:rPr>
          <w:rFonts w:ascii="Times" w:hAnsi="Times"/>
        </w:rPr>
        <w:t xml:space="preserve"> recrystallized at higher stress</w:t>
      </w:r>
      <w:r w:rsidR="006873F7" w:rsidRPr="00273ABD">
        <w:rPr>
          <w:rFonts w:ascii="Times" w:hAnsi="Times"/>
        </w:rPr>
        <w:t>.</w:t>
      </w:r>
      <w:r w:rsidRPr="00273ABD">
        <w:rPr>
          <w:rFonts w:ascii="Times" w:hAnsi="Times"/>
        </w:rPr>
        <w:t xml:space="preserve"> </w:t>
      </w:r>
    </w:p>
    <w:p w14:paraId="54D31C95" w14:textId="6A0E61EF" w:rsidR="001233C9" w:rsidRPr="00273ABD" w:rsidRDefault="00A40480" w:rsidP="001C59FE">
      <w:pPr>
        <w:spacing w:line="480" w:lineRule="auto"/>
        <w:ind w:firstLine="284"/>
        <w:rPr>
          <w:rFonts w:ascii="Times" w:hAnsi="Times"/>
        </w:rPr>
      </w:pPr>
      <w:r w:rsidRPr="00273ABD">
        <w:rPr>
          <w:rFonts w:ascii="Times" w:hAnsi="Times"/>
        </w:rPr>
        <w:t xml:space="preserve">Harzburgites, the websterite and most lherzolites have olivine AG-type or [010]-fiber </w:t>
      </w:r>
      <w:r w:rsidR="007B20D3" w:rsidRPr="00273ABD">
        <w:rPr>
          <w:rFonts w:ascii="Times" w:hAnsi="Times"/>
        </w:rPr>
        <w:t>deformation fabric</w:t>
      </w:r>
      <w:r w:rsidR="00516EE5" w:rsidRPr="00273ABD">
        <w:rPr>
          <w:rFonts w:ascii="Times" w:hAnsi="Times"/>
        </w:rPr>
        <w:t>.</w:t>
      </w:r>
      <w:r w:rsidR="00EB6EC3" w:rsidRPr="00273ABD">
        <w:rPr>
          <w:rFonts w:ascii="Times" w:hAnsi="Times"/>
        </w:rPr>
        <w:t xml:space="preserve"> </w:t>
      </w:r>
      <w:r w:rsidR="003F465C" w:rsidRPr="00273ABD">
        <w:rPr>
          <w:rFonts w:ascii="Times" w:hAnsi="Times"/>
        </w:rPr>
        <w:t>The remaining</w:t>
      </w:r>
      <w:r w:rsidR="00516EE5" w:rsidRPr="00273ABD">
        <w:rPr>
          <w:rFonts w:ascii="Times" w:hAnsi="Times"/>
        </w:rPr>
        <w:t xml:space="preserve"> lherzolite</w:t>
      </w:r>
      <w:r w:rsidR="00A92C46" w:rsidRPr="00273ABD">
        <w:rPr>
          <w:rFonts w:ascii="Times" w:hAnsi="Times"/>
        </w:rPr>
        <w:t>s</w:t>
      </w:r>
      <w:r w:rsidR="00516EE5" w:rsidRPr="00273ABD">
        <w:rPr>
          <w:rFonts w:ascii="Times" w:hAnsi="Times"/>
        </w:rPr>
        <w:t xml:space="preserve"> show</w:t>
      </w:r>
      <w:r w:rsidRPr="00273ABD">
        <w:rPr>
          <w:rFonts w:ascii="Times" w:hAnsi="Times"/>
        </w:rPr>
        <w:t xml:space="preserve"> A-type or orthorhombic</w:t>
      </w:r>
      <w:r w:rsidR="007B20D3" w:rsidRPr="00273ABD">
        <w:rPr>
          <w:rFonts w:ascii="Times" w:hAnsi="Times"/>
        </w:rPr>
        <w:t xml:space="preserve"> fabric</w:t>
      </w:r>
      <w:r w:rsidR="003F465C" w:rsidRPr="00273ABD">
        <w:rPr>
          <w:rFonts w:ascii="Times" w:hAnsi="Times"/>
        </w:rPr>
        <w:t>, except</w:t>
      </w:r>
      <w:r w:rsidR="00516EE5" w:rsidRPr="00273ABD">
        <w:rPr>
          <w:rFonts w:ascii="Times" w:hAnsi="Times"/>
        </w:rPr>
        <w:t xml:space="preserve"> in one case</w:t>
      </w:r>
      <w:r w:rsidRPr="00273ABD">
        <w:rPr>
          <w:rFonts w:ascii="Times" w:hAnsi="Times"/>
        </w:rPr>
        <w:t xml:space="preserve"> </w:t>
      </w:r>
      <w:r w:rsidR="003F465C" w:rsidRPr="00273ABD">
        <w:rPr>
          <w:rFonts w:ascii="Times" w:hAnsi="Times"/>
        </w:rPr>
        <w:t xml:space="preserve">which shows </w:t>
      </w:r>
      <w:r w:rsidRPr="00273ABD">
        <w:rPr>
          <w:rFonts w:ascii="Times" w:hAnsi="Times"/>
        </w:rPr>
        <w:t xml:space="preserve">D-type or [100]-fiber </w:t>
      </w:r>
      <w:r w:rsidR="007B20D3" w:rsidRPr="00273ABD">
        <w:rPr>
          <w:rFonts w:ascii="Times" w:hAnsi="Times"/>
        </w:rPr>
        <w:t>fabric</w:t>
      </w:r>
      <w:r w:rsidRPr="00273ABD">
        <w:rPr>
          <w:rFonts w:ascii="Times" w:hAnsi="Times"/>
        </w:rPr>
        <w:t xml:space="preserve">. </w:t>
      </w:r>
      <w:r w:rsidR="00774DC8" w:rsidRPr="00273ABD">
        <w:rPr>
          <w:rFonts w:ascii="Times" w:hAnsi="Times"/>
        </w:rPr>
        <w:t>Transitions between all types are observed.</w:t>
      </w:r>
      <w:r w:rsidR="0033661A" w:rsidRPr="00273ABD">
        <w:rPr>
          <w:rFonts w:ascii="Times" w:hAnsi="Times"/>
        </w:rPr>
        <w:t xml:space="preserve"> No relationshi</w:t>
      </w:r>
      <w:r w:rsidR="00677F43" w:rsidRPr="00273ABD">
        <w:rPr>
          <w:rFonts w:ascii="Times" w:hAnsi="Times"/>
        </w:rPr>
        <w:t>p exists between microstructure types</w:t>
      </w:r>
      <w:r w:rsidR="0033661A" w:rsidRPr="00273ABD">
        <w:rPr>
          <w:rFonts w:ascii="Times" w:hAnsi="Times"/>
        </w:rPr>
        <w:t xml:space="preserve"> and olivine </w:t>
      </w:r>
      <w:r w:rsidR="007B20D3" w:rsidRPr="00273ABD">
        <w:rPr>
          <w:rFonts w:ascii="Times" w:hAnsi="Times"/>
        </w:rPr>
        <w:t>deformation fabrics</w:t>
      </w:r>
      <w:r w:rsidR="003F465C" w:rsidRPr="00273ABD">
        <w:rPr>
          <w:rFonts w:ascii="Times" w:hAnsi="Times"/>
        </w:rPr>
        <w:t>,</w:t>
      </w:r>
      <w:r w:rsidR="0033661A" w:rsidRPr="00273ABD">
        <w:rPr>
          <w:rFonts w:ascii="Times" w:hAnsi="Times"/>
        </w:rPr>
        <w:t xml:space="preserve"> although the highest BA </w:t>
      </w:r>
      <w:r w:rsidR="00677F43" w:rsidRPr="00273ABD">
        <w:rPr>
          <w:rFonts w:ascii="Times" w:hAnsi="Times"/>
        </w:rPr>
        <w:t>indi</w:t>
      </w:r>
      <w:r w:rsidR="002D59DB" w:rsidRPr="00273ABD">
        <w:rPr>
          <w:rFonts w:ascii="Times" w:hAnsi="Times"/>
        </w:rPr>
        <w:t>ces</w:t>
      </w:r>
      <w:r w:rsidR="0033661A" w:rsidRPr="00273ABD">
        <w:rPr>
          <w:rFonts w:ascii="Times" w:hAnsi="Times"/>
        </w:rPr>
        <w:t xml:space="preserve"> correspo</w:t>
      </w:r>
      <w:r w:rsidR="00EB6EC3" w:rsidRPr="00273ABD">
        <w:rPr>
          <w:rFonts w:ascii="Times" w:hAnsi="Times"/>
        </w:rPr>
        <w:t>n</w:t>
      </w:r>
      <w:r w:rsidR="0033661A" w:rsidRPr="00273ABD">
        <w:rPr>
          <w:rFonts w:ascii="Times" w:hAnsi="Times"/>
        </w:rPr>
        <w:t>d to porphyroclastic</w:t>
      </w:r>
      <w:r w:rsidR="00906843" w:rsidRPr="00273ABD">
        <w:rPr>
          <w:rFonts w:ascii="Times" w:hAnsi="Times"/>
        </w:rPr>
        <w:t xml:space="preserve"> lherzolites. </w:t>
      </w:r>
      <w:r w:rsidR="00516EE5" w:rsidRPr="00273ABD">
        <w:rPr>
          <w:rFonts w:ascii="Times" w:hAnsi="Times"/>
        </w:rPr>
        <w:t xml:space="preserve">There are </w:t>
      </w:r>
      <w:r w:rsidR="00A704CE" w:rsidRPr="00273ABD">
        <w:rPr>
          <w:rFonts w:ascii="Times" w:hAnsi="Times"/>
        </w:rPr>
        <w:t xml:space="preserve">overall </w:t>
      </w:r>
      <w:r w:rsidR="00516EE5" w:rsidRPr="00273ABD">
        <w:rPr>
          <w:rFonts w:ascii="Times" w:hAnsi="Times"/>
        </w:rPr>
        <w:t xml:space="preserve">positive </w:t>
      </w:r>
      <w:r w:rsidR="00677F43" w:rsidRPr="00273ABD">
        <w:rPr>
          <w:rFonts w:ascii="Times" w:hAnsi="Times"/>
        </w:rPr>
        <w:t>correlations of olivine mode and</w:t>
      </w:r>
      <w:r w:rsidR="00516EE5" w:rsidRPr="00273ABD">
        <w:rPr>
          <w:rFonts w:ascii="Times" w:hAnsi="Times"/>
        </w:rPr>
        <w:t xml:space="preserve"> equilibrium T with respect to the fabric strength</w:t>
      </w:r>
      <w:r w:rsidR="0033661A" w:rsidRPr="00273ABD">
        <w:rPr>
          <w:rFonts w:ascii="Times" w:hAnsi="Times"/>
        </w:rPr>
        <w:t>: the J index decreases from protogranular harzburgites, clinopyroxene-poor lherzolites and websterite towards porphyroclastic and equigranular lherzolites equilibrated at lower T and P.</w:t>
      </w:r>
      <w:r w:rsidR="000E2BFB" w:rsidRPr="00273ABD">
        <w:rPr>
          <w:rFonts w:ascii="Times" w:hAnsi="Times"/>
        </w:rPr>
        <w:t xml:space="preserve"> </w:t>
      </w:r>
      <w:r w:rsidR="00677F43" w:rsidRPr="00273ABD">
        <w:rPr>
          <w:rFonts w:ascii="Times" w:hAnsi="Times"/>
        </w:rPr>
        <w:t xml:space="preserve">In most xenoliths, </w:t>
      </w:r>
      <w:r w:rsidR="007B20D3" w:rsidRPr="00273ABD">
        <w:rPr>
          <w:rFonts w:ascii="Times" w:hAnsi="Times"/>
        </w:rPr>
        <w:t>o</w:t>
      </w:r>
      <w:r w:rsidR="00007DF9" w:rsidRPr="00273ABD">
        <w:rPr>
          <w:rFonts w:ascii="Times" w:hAnsi="Times"/>
        </w:rPr>
        <w:t xml:space="preserve">rthopyroxene </w:t>
      </w:r>
      <w:r w:rsidR="001B38BF" w:rsidRPr="00273ABD">
        <w:rPr>
          <w:rFonts w:ascii="Times" w:hAnsi="Times"/>
        </w:rPr>
        <w:t xml:space="preserve">and clinopyroxene </w:t>
      </w:r>
      <w:r w:rsidR="007B20D3" w:rsidRPr="00273ABD">
        <w:rPr>
          <w:rFonts w:ascii="Times" w:hAnsi="Times"/>
        </w:rPr>
        <w:t xml:space="preserve">CPO </w:t>
      </w:r>
      <w:r w:rsidR="00007DF9" w:rsidRPr="00273ABD">
        <w:rPr>
          <w:rFonts w:ascii="Times" w:hAnsi="Times"/>
        </w:rPr>
        <w:t>are coherent</w:t>
      </w:r>
      <w:r w:rsidR="00677F43" w:rsidRPr="00273ABD">
        <w:rPr>
          <w:rFonts w:ascii="Times" w:hAnsi="Times"/>
        </w:rPr>
        <w:t xml:space="preserve"> with olivine </w:t>
      </w:r>
      <w:r w:rsidR="000E2BFB" w:rsidRPr="00273ABD">
        <w:rPr>
          <w:rFonts w:ascii="Times" w:hAnsi="Times"/>
        </w:rPr>
        <w:t>AG-</w:t>
      </w:r>
      <w:r w:rsidR="00275FD6" w:rsidRPr="00273ABD">
        <w:rPr>
          <w:rFonts w:ascii="Times" w:hAnsi="Times"/>
        </w:rPr>
        <w:t xml:space="preserve"> </w:t>
      </w:r>
      <w:r w:rsidR="00917FFB" w:rsidRPr="00273ABD">
        <w:rPr>
          <w:rFonts w:ascii="Times" w:hAnsi="Times"/>
        </w:rPr>
        <w:t>type d</w:t>
      </w:r>
      <w:r w:rsidR="007B20D3" w:rsidRPr="00273ABD">
        <w:rPr>
          <w:rFonts w:ascii="Times" w:hAnsi="Times"/>
        </w:rPr>
        <w:t>eformation fabric</w:t>
      </w:r>
      <w:r w:rsidR="007B20D3" w:rsidRPr="00273ABD">
        <w:rPr>
          <w:rFonts w:ascii="Times" w:hAnsi="Times"/>
          <w:strike/>
        </w:rPr>
        <w:t>s</w:t>
      </w:r>
      <w:r w:rsidR="006035E3" w:rsidRPr="00273ABD">
        <w:rPr>
          <w:rFonts w:ascii="Times" w:hAnsi="Times"/>
        </w:rPr>
        <w:t>.</w:t>
      </w:r>
      <w:r w:rsidR="000E2BFB" w:rsidRPr="00273ABD">
        <w:rPr>
          <w:rFonts w:ascii="Times" w:hAnsi="Times"/>
        </w:rPr>
        <w:t xml:space="preserve"> </w:t>
      </w:r>
      <w:r w:rsidR="00E864A9" w:rsidRPr="00273ABD">
        <w:rPr>
          <w:rFonts w:ascii="Times" w:hAnsi="Times"/>
        </w:rPr>
        <w:t>Incoherence</w:t>
      </w:r>
      <w:r w:rsidR="00643CDA" w:rsidRPr="00273ABD">
        <w:rPr>
          <w:rFonts w:ascii="Times" w:hAnsi="Times"/>
        </w:rPr>
        <w:t xml:space="preserve"> </w:t>
      </w:r>
      <w:r w:rsidR="00CA10A1" w:rsidRPr="00273ABD">
        <w:rPr>
          <w:rFonts w:ascii="Times" w:hAnsi="Times"/>
        </w:rPr>
        <w:t xml:space="preserve">between olivine and pyroxene CPO </w:t>
      </w:r>
      <w:r w:rsidR="00007DF9" w:rsidRPr="00273ABD">
        <w:rPr>
          <w:rFonts w:ascii="Times" w:hAnsi="Times"/>
        </w:rPr>
        <w:t>is</w:t>
      </w:r>
      <w:r w:rsidR="002503EF" w:rsidRPr="00273ABD">
        <w:rPr>
          <w:rFonts w:ascii="Times" w:hAnsi="Times"/>
        </w:rPr>
        <w:t xml:space="preserve"> more frequent </w:t>
      </w:r>
      <w:r w:rsidR="00EB6EC3" w:rsidRPr="00273ABD">
        <w:rPr>
          <w:rFonts w:ascii="Times" w:hAnsi="Times"/>
        </w:rPr>
        <w:t xml:space="preserve">in </w:t>
      </w:r>
      <w:r w:rsidR="002503EF" w:rsidRPr="00273ABD">
        <w:rPr>
          <w:rFonts w:ascii="Times" w:hAnsi="Times"/>
        </w:rPr>
        <w:t>porphyroclastic and equigranular lherzolites</w:t>
      </w:r>
      <w:r w:rsidR="00917FFB" w:rsidRPr="00273ABD">
        <w:rPr>
          <w:rFonts w:ascii="Times" w:hAnsi="Times"/>
        </w:rPr>
        <w:t xml:space="preserve"> with AG-, A- and D-type deformation fabrics</w:t>
      </w:r>
      <w:r w:rsidR="002503EF" w:rsidRPr="00273ABD">
        <w:rPr>
          <w:rFonts w:ascii="Times" w:hAnsi="Times"/>
        </w:rPr>
        <w:t xml:space="preserve">. </w:t>
      </w:r>
      <w:r w:rsidR="002C58F3" w:rsidRPr="00273ABD">
        <w:rPr>
          <w:rFonts w:ascii="Times" w:hAnsi="Times"/>
        </w:rPr>
        <w:t xml:space="preserve">Olivine AG-type </w:t>
      </w:r>
      <w:r w:rsidR="007B20D3" w:rsidRPr="00273ABD">
        <w:rPr>
          <w:rFonts w:ascii="Times" w:hAnsi="Times"/>
        </w:rPr>
        <w:lastRenderedPageBreak/>
        <w:t xml:space="preserve">fabric </w:t>
      </w:r>
      <w:r w:rsidR="00677F43" w:rsidRPr="00273ABD">
        <w:rPr>
          <w:rFonts w:ascii="Times" w:hAnsi="Times"/>
        </w:rPr>
        <w:t xml:space="preserve">is related to </w:t>
      </w:r>
      <w:r w:rsidR="002C58F3" w:rsidRPr="00273ABD">
        <w:rPr>
          <w:rFonts w:ascii="Times" w:hAnsi="Times"/>
        </w:rPr>
        <w:t xml:space="preserve">deformation by simple shear or transpression, </w:t>
      </w:r>
      <w:r w:rsidR="003F465C" w:rsidRPr="00273ABD">
        <w:rPr>
          <w:rFonts w:ascii="Times" w:hAnsi="Times"/>
        </w:rPr>
        <w:t xml:space="preserve">probably </w:t>
      </w:r>
      <w:r w:rsidR="00516EE5" w:rsidRPr="00273ABD">
        <w:rPr>
          <w:rFonts w:ascii="Times" w:hAnsi="Times"/>
        </w:rPr>
        <w:t xml:space="preserve">associated with </w:t>
      </w:r>
      <w:r w:rsidR="002C58F3" w:rsidRPr="00273ABD">
        <w:rPr>
          <w:rFonts w:ascii="Times" w:hAnsi="Times"/>
        </w:rPr>
        <w:t>late-Hercynian strike-slip shear zones, and to s</w:t>
      </w:r>
      <w:r w:rsidR="00D657DB" w:rsidRPr="00273ABD">
        <w:rPr>
          <w:rFonts w:ascii="Times" w:hAnsi="Times"/>
        </w:rPr>
        <w:t xml:space="preserve">ubsequent annealing during late </w:t>
      </w:r>
      <w:r w:rsidR="002C58F3" w:rsidRPr="00273ABD">
        <w:rPr>
          <w:rFonts w:ascii="Times" w:hAnsi="Times"/>
        </w:rPr>
        <w:t>Hercynian decompression</w:t>
      </w:r>
      <w:r w:rsidR="00516EE5" w:rsidRPr="00273ABD">
        <w:rPr>
          <w:rFonts w:ascii="Times" w:hAnsi="Times"/>
        </w:rPr>
        <w:t>, Permian</w:t>
      </w:r>
      <w:r w:rsidR="002C58F3" w:rsidRPr="00273ABD">
        <w:rPr>
          <w:rFonts w:ascii="Times" w:hAnsi="Times"/>
        </w:rPr>
        <w:t xml:space="preserve"> and Cretaceous rifting episodes</w:t>
      </w:r>
      <w:r w:rsidR="00A47E18" w:rsidRPr="00273ABD">
        <w:rPr>
          <w:rFonts w:ascii="Times" w:hAnsi="Times"/>
        </w:rPr>
        <w:t xml:space="preserve">. </w:t>
      </w:r>
      <w:r w:rsidR="00516EE5" w:rsidRPr="00273ABD">
        <w:rPr>
          <w:rFonts w:ascii="Times" w:hAnsi="Times"/>
        </w:rPr>
        <w:t xml:space="preserve">All these </w:t>
      </w:r>
      <w:r w:rsidR="007B20D3" w:rsidRPr="00273ABD">
        <w:rPr>
          <w:rFonts w:ascii="Times" w:hAnsi="Times"/>
        </w:rPr>
        <w:t>decompressional</w:t>
      </w:r>
      <w:r w:rsidR="00A47E18" w:rsidRPr="00273ABD">
        <w:rPr>
          <w:rFonts w:ascii="Times" w:hAnsi="Times"/>
        </w:rPr>
        <w:t xml:space="preserve"> events </w:t>
      </w:r>
      <w:r w:rsidR="00516EE5" w:rsidRPr="00273ABD">
        <w:rPr>
          <w:rFonts w:ascii="Times" w:hAnsi="Times"/>
        </w:rPr>
        <w:t xml:space="preserve">favoured </w:t>
      </w:r>
      <w:r w:rsidR="00D657DB" w:rsidRPr="00273ABD">
        <w:rPr>
          <w:rFonts w:ascii="Times" w:hAnsi="Times"/>
        </w:rPr>
        <w:t xml:space="preserve">the </w:t>
      </w:r>
      <w:r w:rsidR="00FC214A" w:rsidRPr="00273ABD">
        <w:rPr>
          <w:rFonts w:ascii="Times" w:hAnsi="Times"/>
        </w:rPr>
        <w:t>percolat</w:t>
      </w:r>
      <w:r w:rsidR="00172D28" w:rsidRPr="00273ABD">
        <w:rPr>
          <w:rFonts w:ascii="Times" w:hAnsi="Times"/>
        </w:rPr>
        <w:t>ion of mafic magmas</w:t>
      </w:r>
      <w:r w:rsidR="00FC214A" w:rsidRPr="00273ABD">
        <w:rPr>
          <w:rFonts w:ascii="Times" w:hAnsi="Times"/>
        </w:rPr>
        <w:t xml:space="preserve"> through the </w:t>
      </w:r>
      <w:r w:rsidR="00516EE5" w:rsidRPr="00273ABD">
        <w:rPr>
          <w:rFonts w:ascii="Times" w:hAnsi="Times"/>
        </w:rPr>
        <w:t xml:space="preserve">SCLM </w:t>
      </w:r>
      <w:r w:rsidR="00FC214A" w:rsidRPr="00273ABD">
        <w:rPr>
          <w:rFonts w:ascii="Times" w:hAnsi="Times"/>
        </w:rPr>
        <w:t>caus</w:t>
      </w:r>
      <w:r w:rsidR="007B20D3" w:rsidRPr="00273ABD">
        <w:rPr>
          <w:rFonts w:ascii="Times" w:hAnsi="Times"/>
        </w:rPr>
        <w:t>ing</w:t>
      </w:r>
      <w:r w:rsidR="00FC214A" w:rsidRPr="00273ABD">
        <w:rPr>
          <w:rFonts w:ascii="Times" w:hAnsi="Times"/>
        </w:rPr>
        <w:t xml:space="preserve"> metasomatism and </w:t>
      </w:r>
      <w:r w:rsidR="00677F43" w:rsidRPr="00273ABD">
        <w:rPr>
          <w:rFonts w:ascii="Times" w:hAnsi="Times"/>
        </w:rPr>
        <w:t xml:space="preserve">possible </w:t>
      </w:r>
      <w:r w:rsidR="00FC214A" w:rsidRPr="00273ABD">
        <w:rPr>
          <w:rFonts w:ascii="Times" w:hAnsi="Times"/>
        </w:rPr>
        <w:t>refertilization</w:t>
      </w:r>
      <w:r w:rsidR="00A47E18" w:rsidRPr="00273ABD">
        <w:rPr>
          <w:rFonts w:ascii="Times" w:hAnsi="Times"/>
        </w:rPr>
        <w:t>.</w:t>
      </w:r>
      <w:r w:rsidR="00906843" w:rsidRPr="00273ABD">
        <w:rPr>
          <w:rFonts w:ascii="Times" w:hAnsi="Times"/>
        </w:rPr>
        <w:t xml:space="preserve"> </w:t>
      </w:r>
      <w:r w:rsidR="00542BC4" w:rsidRPr="00273ABD">
        <w:rPr>
          <w:rFonts w:ascii="Times" w:hAnsi="Times"/>
        </w:rPr>
        <w:t xml:space="preserve">Olivine </w:t>
      </w:r>
      <w:r w:rsidR="001233C9" w:rsidRPr="00273ABD">
        <w:rPr>
          <w:rFonts w:ascii="Times" w:hAnsi="Times"/>
        </w:rPr>
        <w:t xml:space="preserve">AG-type </w:t>
      </w:r>
      <w:r w:rsidR="007B20D3" w:rsidRPr="00273ABD">
        <w:rPr>
          <w:rFonts w:ascii="Times" w:hAnsi="Times"/>
        </w:rPr>
        <w:t>fabric</w:t>
      </w:r>
      <w:r w:rsidR="001233C9" w:rsidRPr="00273ABD">
        <w:rPr>
          <w:rFonts w:ascii="Times" w:hAnsi="Times"/>
        </w:rPr>
        <w:t xml:space="preserve"> </w:t>
      </w:r>
      <w:r w:rsidR="001233C9" w:rsidRPr="00273ABD">
        <w:rPr>
          <w:rFonts w:ascii="Times" w:hAnsi="Times"/>
          <w:lang w:val="ca-ES"/>
        </w:rPr>
        <w:t xml:space="preserve">was transformed </w:t>
      </w:r>
      <w:r w:rsidR="00906843" w:rsidRPr="00273ABD">
        <w:rPr>
          <w:rFonts w:ascii="Times" w:hAnsi="Times"/>
          <w:lang w:val="ca-ES"/>
        </w:rPr>
        <w:t xml:space="preserve">later on </w:t>
      </w:r>
      <w:r w:rsidR="001233C9" w:rsidRPr="00273ABD">
        <w:rPr>
          <w:rFonts w:ascii="Times" w:hAnsi="Times"/>
          <w:lang w:val="ca-ES"/>
        </w:rPr>
        <w:t xml:space="preserve">into A- and D-types </w:t>
      </w:r>
      <w:r w:rsidR="001233C9" w:rsidRPr="00273ABD">
        <w:rPr>
          <w:rFonts w:ascii="Times" w:hAnsi="Times" w:cs="Times New Roman"/>
        </w:rPr>
        <w:t>through SR and GBM dynamic recrystallization</w:t>
      </w:r>
      <w:r w:rsidR="001233C9" w:rsidRPr="00273ABD">
        <w:rPr>
          <w:rFonts w:ascii="Times" w:hAnsi="Times"/>
          <w:lang w:val="ca-ES"/>
        </w:rPr>
        <w:t>, tak</w:t>
      </w:r>
      <w:r w:rsidR="003F465C" w:rsidRPr="00273ABD">
        <w:rPr>
          <w:rFonts w:ascii="Times" w:hAnsi="Times"/>
          <w:lang w:val="ca-ES"/>
        </w:rPr>
        <w:t xml:space="preserve">ing </w:t>
      </w:r>
      <w:r w:rsidR="001233C9" w:rsidRPr="00273ABD">
        <w:rPr>
          <w:rFonts w:ascii="Times" w:hAnsi="Times"/>
          <w:lang w:val="ca-ES"/>
        </w:rPr>
        <w:t xml:space="preserve">place at higher stress and </w:t>
      </w:r>
      <w:r w:rsidR="00172D28" w:rsidRPr="00273ABD">
        <w:rPr>
          <w:rFonts w:ascii="Times" w:hAnsi="Times"/>
          <w:lang w:val="ca-ES"/>
        </w:rPr>
        <w:t>decreasing</w:t>
      </w:r>
      <w:r w:rsidR="001233C9" w:rsidRPr="00273ABD">
        <w:rPr>
          <w:rFonts w:ascii="Times" w:hAnsi="Times"/>
          <w:lang w:val="ca-ES"/>
        </w:rPr>
        <w:t xml:space="preserve"> T and P. This would </w:t>
      </w:r>
      <w:r w:rsidR="003F465C" w:rsidRPr="00273ABD">
        <w:rPr>
          <w:rFonts w:ascii="Times" w:hAnsi="Times"/>
          <w:lang w:val="ca-ES"/>
        </w:rPr>
        <w:t xml:space="preserve">have </w:t>
      </w:r>
      <w:r w:rsidR="001233C9" w:rsidRPr="00273ABD">
        <w:rPr>
          <w:rFonts w:ascii="Times" w:hAnsi="Times"/>
          <w:lang w:val="ca-ES"/>
        </w:rPr>
        <w:t>be</w:t>
      </w:r>
      <w:r w:rsidR="003F465C" w:rsidRPr="00273ABD">
        <w:rPr>
          <w:rFonts w:ascii="Times" w:hAnsi="Times"/>
          <w:lang w:val="ca-ES"/>
        </w:rPr>
        <w:t>en</w:t>
      </w:r>
      <w:r w:rsidR="001233C9" w:rsidRPr="00273ABD">
        <w:rPr>
          <w:rFonts w:ascii="Times" w:hAnsi="Times"/>
          <w:lang w:val="ca-ES"/>
        </w:rPr>
        <w:t xml:space="preserve"> due to changes in the deformation regime</w:t>
      </w:r>
      <w:r w:rsidR="00906843" w:rsidRPr="00273ABD">
        <w:rPr>
          <w:rFonts w:ascii="Times" w:hAnsi="Times"/>
          <w:lang w:val="ca-ES"/>
        </w:rPr>
        <w:t>,</w:t>
      </w:r>
      <w:r w:rsidR="001233C9" w:rsidRPr="00273ABD">
        <w:rPr>
          <w:rFonts w:ascii="Times" w:hAnsi="Times"/>
          <w:lang w:val="ca-ES"/>
        </w:rPr>
        <w:t xml:space="preserve"> </w:t>
      </w:r>
      <w:r w:rsidR="00906843" w:rsidRPr="00273ABD">
        <w:rPr>
          <w:rFonts w:ascii="Times" w:hAnsi="Times"/>
          <w:lang w:val="ca-ES"/>
        </w:rPr>
        <w:t>from simple shear or traspression to mainly transtension,</w:t>
      </w:r>
      <w:r w:rsidR="001233C9" w:rsidRPr="00273ABD">
        <w:rPr>
          <w:rFonts w:ascii="Times" w:hAnsi="Times"/>
          <w:lang w:val="ca-ES"/>
        </w:rPr>
        <w:t xml:space="preserve"> during late Alpine extens</w:t>
      </w:r>
      <w:r w:rsidR="00050F6D" w:rsidRPr="00273ABD">
        <w:rPr>
          <w:rFonts w:ascii="Times" w:hAnsi="Times"/>
          <w:lang w:val="ca-ES"/>
        </w:rPr>
        <w:t>ional mo</w:t>
      </w:r>
      <w:r w:rsidR="001233C9" w:rsidRPr="00273ABD">
        <w:rPr>
          <w:rFonts w:ascii="Times" w:hAnsi="Times"/>
          <w:lang w:val="ca-ES"/>
        </w:rPr>
        <w:t>ve</w:t>
      </w:r>
      <w:r w:rsidR="00EB6EC3" w:rsidRPr="00273ABD">
        <w:rPr>
          <w:rFonts w:ascii="Times" w:hAnsi="Times"/>
          <w:lang w:val="ca-ES"/>
        </w:rPr>
        <w:t>me</w:t>
      </w:r>
      <w:r w:rsidR="001233C9" w:rsidRPr="00273ABD">
        <w:rPr>
          <w:rFonts w:ascii="Times" w:hAnsi="Times"/>
          <w:lang w:val="ca-ES"/>
        </w:rPr>
        <w:t>nts that led to the formation of Neogene basins</w:t>
      </w:r>
      <w:r w:rsidR="007959C9" w:rsidRPr="00273ABD">
        <w:rPr>
          <w:rFonts w:ascii="Times" w:hAnsi="Times"/>
          <w:lang w:val="ca-ES"/>
        </w:rPr>
        <w:t>.</w:t>
      </w:r>
      <w:r w:rsidR="00D657DB" w:rsidRPr="00273ABD">
        <w:rPr>
          <w:rFonts w:ascii="Times" w:hAnsi="Times"/>
          <w:lang w:val="ca-ES"/>
        </w:rPr>
        <w:t xml:space="preserve"> </w:t>
      </w:r>
    </w:p>
    <w:p w14:paraId="41FC64FC" w14:textId="1ABA1DF8" w:rsidR="001B38BF" w:rsidRPr="00273ABD" w:rsidRDefault="001B38BF" w:rsidP="003037C8">
      <w:pPr>
        <w:tabs>
          <w:tab w:val="left" w:pos="4962"/>
        </w:tabs>
        <w:spacing w:line="480" w:lineRule="auto"/>
        <w:ind w:firstLine="284"/>
        <w:rPr>
          <w:rFonts w:ascii="Times" w:hAnsi="Times" w:cs="Times New Roman"/>
        </w:rPr>
      </w:pPr>
      <w:r w:rsidRPr="00273ABD">
        <w:rPr>
          <w:rFonts w:ascii="Times" w:hAnsi="Times" w:cs="Times New Roman"/>
        </w:rPr>
        <w:t>Calculated seismic properties indicate that Vp distribution displays a well-defined maximum aligned with the maximum of olivine [100]</w:t>
      </w:r>
      <w:r w:rsidR="006C684C" w:rsidRPr="00273ABD">
        <w:rPr>
          <w:rFonts w:ascii="Times" w:hAnsi="Times" w:cs="Times New Roman"/>
        </w:rPr>
        <w:t xml:space="preserve"> </w:t>
      </w:r>
      <w:r w:rsidR="001D527F" w:rsidRPr="00273ABD">
        <w:rPr>
          <w:rFonts w:ascii="Times" w:hAnsi="Times" w:cs="Times New Roman"/>
        </w:rPr>
        <w:t>axis</w:t>
      </w:r>
      <w:r w:rsidR="006C684C" w:rsidRPr="00273ABD">
        <w:rPr>
          <w:rFonts w:ascii="Times" w:hAnsi="Times" w:cs="Times New Roman"/>
        </w:rPr>
        <w:t>.</w:t>
      </w:r>
      <w:r w:rsidR="00DC7E99" w:rsidRPr="00273ABD">
        <w:rPr>
          <w:rFonts w:ascii="Times" w:hAnsi="Times" w:cs="Times New Roman"/>
        </w:rPr>
        <w:t xml:space="preserve"> </w:t>
      </w:r>
      <w:r w:rsidR="003F465C" w:rsidRPr="00273ABD">
        <w:rPr>
          <w:rFonts w:ascii="Times" w:hAnsi="Times" w:cs="Times New Roman"/>
        </w:rPr>
        <w:t>I</w:t>
      </w:r>
      <w:r w:rsidR="00DC7E99" w:rsidRPr="00273ABD">
        <w:rPr>
          <w:rFonts w:ascii="Times" w:hAnsi="Times" w:cs="Times New Roman"/>
        </w:rPr>
        <w:t>n most xenoliths,</w:t>
      </w:r>
      <w:r w:rsidR="006C684C" w:rsidRPr="00273ABD">
        <w:rPr>
          <w:rFonts w:ascii="Times" w:hAnsi="Times" w:cs="Times New Roman"/>
        </w:rPr>
        <w:t xml:space="preserve"> </w:t>
      </w:r>
      <w:r w:rsidR="00DC7E99" w:rsidRPr="00273ABD">
        <w:rPr>
          <w:rFonts w:ascii="Times" w:hAnsi="Times" w:cs="Times New Roman"/>
        </w:rPr>
        <w:t>maximu</w:t>
      </w:r>
      <w:r w:rsidR="005573A0" w:rsidRPr="00273ABD">
        <w:rPr>
          <w:rFonts w:ascii="Times" w:hAnsi="Times" w:cs="Times New Roman"/>
        </w:rPr>
        <w:t>m</w:t>
      </w:r>
      <w:r w:rsidR="00DC7E99" w:rsidRPr="00273ABD">
        <w:rPr>
          <w:rFonts w:ascii="Times" w:hAnsi="Times" w:cs="Times New Roman"/>
        </w:rPr>
        <w:t xml:space="preserve"> values of </w:t>
      </w:r>
      <w:r w:rsidR="006C684C" w:rsidRPr="00273ABD">
        <w:rPr>
          <w:rFonts w:ascii="Times" w:hAnsi="Times" w:cs="Times New Roman"/>
        </w:rPr>
        <w:t xml:space="preserve">AVs </w:t>
      </w:r>
      <w:r w:rsidR="00DC7E99" w:rsidRPr="00273ABD">
        <w:rPr>
          <w:rFonts w:ascii="Times" w:hAnsi="Times" w:cs="Times New Roman"/>
        </w:rPr>
        <w:t xml:space="preserve">are </w:t>
      </w:r>
      <w:r w:rsidR="003F465C" w:rsidRPr="00273ABD">
        <w:rPr>
          <w:rFonts w:ascii="Times" w:hAnsi="Times" w:cs="Times New Roman"/>
        </w:rPr>
        <w:t xml:space="preserve">also </w:t>
      </w:r>
      <w:r w:rsidR="00DC7E99" w:rsidRPr="00273ABD">
        <w:rPr>
          <w:rFonts w:ascii="Times" w:hAnsi="Times" w:cs="Times New Roman"/>
        </w:rPr>
        <w:t xml:space="preserve">within the </w:t>
      </w:r>
      <w:r w:rsidR="00B52A16" w:rsidRPr="00273ABD">
        <w:rPr>
          <w:rFonts w:ascii="Times" w:hAnsi="Times" w:cs="Times New Roman"/>
        </w:rPr>
        <w:t xml:space="preserve">"foliation" </w:t>
      </w:r>
      <w:r w:rsidR="00DC7E99" w:rsidRPr="00273ABD">
        <w:rPr>
          <w:rFonts w:ascii="Times" w:hAnsi="Times" w:cs="Times New Roman"/>
        </w:rPr>
        <w:t xml:space="preserve">plane and the </w:t>
      </w:r>
      <w:r w:rsidR="006D2531" w:rsidRPr="00273ABD">
        <w:rPr>
          <w:rFonts w:ascii="Times" w:hAnsi="Times" w:cs="Times New Roman"/>
        </w:rPr>
        <w:t>direction of S1 polarization planes</w:t>
      </w:r>
      <w:r w:rsidR="00DC7E99" w:rsidRPr="00273ABD">
        <w:rPr>
          <w:rFonts w:ascii="Times" w:hAnsi="Times" w:cs="Times New Roman"/>
        </w:rPr>
        <w:t xml:space="preserve"> tend</w:t>
      </w:r>
      <w:r w:rsidR="006D2531" w:rsidRPr="00273ABD">
        <w:rPr>
          <w:rFonts w:ascii="Times" w:hAnsi="Times" w:cs="Times New Roman"/>
        </w:rPr>
        <w:t>s</w:t>
      </w:r>
      <w:r w:rsidR="00DC7E99" w:rsidRPr="00273ABD">
        <w:rPr>
          <w:rFonts w:ascii="Times" w:hAnsi="Times" w:cs="Times New Roman"/>
        </w:rPr>
        <w:t xml:space="preserve"> to be aligned with the olivine [100] axis.</w:t>
      </w:r>
      <w:r w:rsidR="001D527F" w:rsidRPr="00273ABD">
        <w:rPr>
          <w:rFonts w:ascii="Times" w:hAnsi="Times" w:cs="Times New Roman"/>
        </w:rPr>
        <w:t xml:space="preserve"> </w:t>
      </w:r>
      <w:r w:rsidR="0013698D" w:rsidRPr="00273ABD">
        <w:rPr>
          <w:rFonts w:ascii="Times" w:hAnsi="Times" w:cs="Times New Roman"/>
        </w:rPr>
        <w:t>R</w:t>
      </w:r>
      <w:r w:rsidR="001D527F" w:rsidRPr="00273ABD">
        <w:rPr>
          <w:rFonts w:ascii="Times" w:hAnsi="Times" w:cs="Times New Roman"/>
        </w:rPr>
        <w:t>efractory harzburgites, less fer</w:t>
      </w:r>
      <w:r w:rsidR="00906843" w:rsidRPr="00273ABD">
        <w:rPr>
          <w:rFonts w:ascii="Times" w:hAnsi="Times" w:cs="Times New Roman"/>
        </w:rPr>
        <w:t xml:space="preserve">tile </w:t>
      </w:r>
      <w:r w:rsidR="00ED2E1F" w:rsidRPr="00273ABD">
        <w:rPr>
          <w:rFonts w:ascii="Times" w:hAnsi="Times" w:cs="Times New Roman"/>
        </w:rPr>
        <w:t>lherzolites and the websterite</w:t>
      </w:r>
      <w:r w:rsidR="001D527F" w:rsidRPr="00273ABD">
        <w:rPr>
          <w:rFonts w:ascii="Times" w:hAnsi="Times" w:cs="Times New Roman"/>
        </w:rPr>
        <w:t xml:space="preserve"> show higher anisotropy than the recrystallized porphyroclastic and equigranular lherzolites</w:t>
      </w:r>
      <w:r w:rsidR="00AA7A3A" w:rsidRPr="00273ABD">
        <w:rPr>
          <w:rFonts w:ascii="Times" w:hAnsi="Times" w:cs="Times New Roman"/>
        </w:rPr>
        <w:t>.</w:t>
      </w:r>
    </w:p>
    <w:p w14:paraId="0ABADDC2" w14:textId="02981C0C" w:rsidR="00AA7A3A" w:rsidRPr="00273ABD" w:rsidRDefault="00A079A2" w:rsidP="00AB14B5">
      <w:pPr>
        <w:spacing w:line="480" w:lineRule="auto"/>
        <w:ind w:firstLine="284"/>
        <w:rPr>
          <w:rFonts w:ascii="Times" w:hAnsi="Times" w:cs="Times New Roman"/>
          <w:strike/>
        </w:rPr>
      </w:pPr>
      <w:r w:rsidRPr="00273ABD">
        <w:rPr>
          <w:rFonts w:ascii="Times" w:hAnsi="Times" w:cs="Times New Roman"/>
        </w:rPr>
        <w:t xml:space="preserve">Comparison with available </w:t>
      </w:r>
      <w:r w:rsidR="00AB4D08" w:rsidRPr="00273ABD">
        <w:rPr>
          <w:rFonts w:ascii="Times" w:hAnsi="Times" w:cs="Times New Roman"/>
        </w:rPr>
        <w:t xml:space="preserve">SKS-wave splitting </w:t>
      </w:r>
      <w:r w:rsidRPr="00273ABD">
        <w:rPr>
          <w:rFonts w:ascii="Times" w:hAnsi="Times" w:cs="Times New Roman"/>
        </w:rPr>
        <w:t xml:space="preserve">data </w:t>
      </w:r>
      <w:r w:rsidR="00AB4D08" w:rsidRPr="00273ABD">
        <w:rPr>
          <w:rFonts w:ascii="Times" w:hAnsi="Times" w:cs="Times New Roman"/>
        </w:rPr>
        <w:t xml:space="preserve">and assuming </w:t>
      </w:r>
      <w:r w:rsidR="006D2531" w:rsidRPr="00273ABD">
        <w:rPr>
          <w:rFonts w:ascii="Times" w:hAnsi="Times" w:cs="Times New Roman"/>
        </w:rPr>
        <w:t>that estimates for</w:t>
      </w:r>
      <w:r w:rsidRPr="00273ABD">
        <w:rPr>
          <w:rFonts w:ascii="Times" w:hAnsi="Times" w:cs="Times New Roman"/>
        </w:rPr>
        <w:t xml:space="preserve"> </w:t>
      </w:r>
      <w:r w:rsidR="00AA7A3A" w:rsidRPr="00273ABD">
        <w:rPr>
          <w:rFonts w:ascii="Times" w:hAnsi="Times" w:cs="Times New Roman"/>
        </w:rPr>
        <w:t xml:space="preserve">Vp max, the highest AVs values and the </w:t>
      </w:r>
      <w:r w:rsidR="006D2531" w:rsidRPr="00273ABD">
        <w:rPr>
          <w:rFonts w:ascii="Times" w:hAnsi="Times" w:cs="Times New Roman"/>
        </w:rPr>
        <w:t xml:space="preserve">direction of S1 polarization </w:t>
      </w:r>
      <w:r w:rsidR="003037C8" w:rsidRPr="00273ABD">
        <w:rPr>
          <w:rFonts w:ascii="Times" w:hAnsi="Times" w:cs="Times New Roman"/>
        </w:rPr>
        <w:t>o</w:t>
      </w:r>
      <w:r w:rsidR="004F472E" w:rsidRPr="00273ABD">
        <w:rPr>
          <w:rFonts w:ascii="Times" w:hAnsi="Times" w:cs="Times New Roman"/>
        </w:rPr>
        <w:t xml:space="preserve">f the average mantle composition </w:t>
      </w:r>
      <w:r w:rsidR="00AA7A3A" w:rsidRPr="00273ABD">
        <w:rPr>
          <w:rFonts w:ascii="Times" w:hAnsi="Times" w:cs="Times New Roman"/>
        </w:rPr>
        <w:t xml:space="preserve">match the </w:t>
      </w:r>
      <w:r w:rsidR="00AB4D08" w:rsidRPr="00273ABD">
        <w:rPr>
          <w:rFonts w:ascii="Times" w:hAnsi="Times" w:cs="Times New Roman"/>
        </w:rPr>
        <w:t xml:space="preserve">local </w:t>
      </w:r>
      <w:r w:rsidR="00A92C46" w:rsidRPr="00273ABD">
        <w:rPr>
          <w:rFonts w:ascii="Times" w:hAnsi="Times" w:cs="Times New Roman"/>
        </w:rPr>
        <w:t>F</w:t>
      </w:r>
      <w:r w:rsidR="00AA7A3A" w:rsidRPr="00273ABD">
        <w:rPr>
          <w:rFonts w:ascii="Times" w:hAnsi="Times" w:cs="Times New Roman"/>
        </w:rPr>
        <w:t>P</w:t>
      </w:r>
      <w:r w:rsidR="00A92C46" w:rsidRPr="00273ABD">
        <w:rPr>
          <w:rFonts w:ascii="Times" w:hAnsi="Times" w:cs="Times New Roman"/>
        </w:rPr>
        <w:t>D</w:t>
      </w:r>
      <w:r w:rsidR="006D2531" w:rsidRPr="00273ABD">
        <w:rPr>
          <w:rFonts w:ascii="Times" w:hAnsi="Times" w:cs="Times New Roman"/>
        </w:rPr>
        <w:t xml:space="preserve"> </w:t>
      </w:r>
      <w:r w:rsidR="0084074C" w:rsidRPr="00273ABD">
        <w:rPr>
          <w:rFonts w:ascii="Times" w:hAnsi="Times" w:cs="Times New Roman"/>
        </w:rPr>
        <w:t>(N120 °E)</w:t>
      </w:r>
      <w:r w:rsidR="00AB4D08" w:rsidRPr="00273ABD">
        <w:rPr>
          <w:rFonts w:ascii="Times" w:hAnsi="Times" w:cs="Times New Roman"/>
        </w:rPr>
        <w:t xml:space="preserve">, it is inferred that most of the measured seismic anisotropy would be explained by the lithospheric contribution, if the SCLM </w:t>
      </w:r>
      <w:r w:rsidR="00E15F79" w:rsidRPr="00273ABD">
        <w:rPr>
          <w:rFonts w:ascii="Times" w:hAnsi="Times" w:cs="Times New Roman"/>
        </w:rPr>
        <w:t>fabrics record mainly transpression and transtensional deformation.</w:t>
      </w:r>
    </w:p>
    <w:p w14:paraId="3DDA1685" w14:textId="77777777" w:rsidR="00F3441D" w:rsidRPr="00273ABD" w:rsidRDefault="00F3441D" w:rsidP="00AB14B5">
      <w:pPr>
        <w:spacing w:line="480" w:lineRule="auto"/>
        <w:ind w:firstLine="284"/>
        <w:rPr>
          <w:rFonts w:ascii="Times" w:hAnsi="Times" w:cs="Times New Roman"/>
        </w:rPr>
      </w:pPr>
    </w:p>
    <w:p w14:paraId="729ECB3F" w14:textId="77777777" w:rsidR="00F3441D" w:rsidRPr="00273ABD" w:rsidRDefault="00F3441D" w:rsidP="00F3441D">
      <w:pPr>
        <w:spacing w:line="480" w:lineRule="auto"/>
        <w:rPr>
          <w:rFonts w:ascii="Times" w:hAnsi="Times" w:cs="Times New Roman"/>
          <w:b/>
        </w:rPr>
      </w:pPr>
      <w:r w:rsidRPr="00273ABD">
        <w:rPr>
          <w:rFonts w:ascii="Times" w:hAnsi="Times" w:cs="Times New Roman"/>
          <w:b/>
        </w:rPr>
        <w:t>Acknowledgments</w:t>
      </w:r>
    </w:p>
    <w:p w14:paraId="50E83569" w14:textId="77777777" w:rsidR="00050774" w:rsidRPr="00273ABD" w:rsidRDefault="00050774" w:rsidP="00F3441D">
      <w:pPr>
        <w:spacing w:line="480" w:lineRule="auto"/>
        <w:rPr>
          <w:rFonts w:ascii="Times" w:hAnsi="Times" w:cs="Times New Roman"/>
          <w:b/>
        </w:rPr>
      </w:pPr>
    </w:p>
    <w:p w14:paraId="7755CAFE" w14:textId="3CA200A4" w:rsidR="00050774" w:rsidRPr="00273ABD" w:rsidRDefault="00050774" w:rsidP="00050774">
      <w:pPr>
        <w:spacing w:line="480" w:lineRule="auto"/>
        <w:ind w:firstLine="284"/>
        <w:rPr>
          <w:rFonts w:ascii="Times" w:hAnsi="Times" w:cs="Times New Roman"/>
        </w:rPr>
      </w:pPr>
      <w:r w:rsidRPr="00273ABD">
        <w:rPr>
          <w:rFonts w:ascii="Times" w:hAnsi="Times" w:cs="Times New Roman"/>
        </w:rPr>
        <w:t>Financial support for this study was provided by the MINECO research project CGL2011-26700 and the MINECO grants</w:t>
      </w:r>
      <w:r w:rsidR="009412F9" w:rsidRPr="00273ABD">
        <w:rPr>
          <w:rFonts w:ascii="Times" w:hAnsi="Times" w:cs="Times New Roman"/>
        </w:rPr>
        <w:t xml:space="preserve"> </w:t>
      </w:r>
      <w:r w:rsidR="009412F9" w:rsidRPr="00273ABD">
        <w:rPr>
          <w:rFonts w:ascii="Times" w:hAnsi="Times"/>
          <w:lang w:val="en-US"/>
        </w:rPr>
        <w:t>BES-2012-051860 and EEBB-I-14-07880</w:t>
      </w:r>
      <w:r w:rsidR="009412F9" w:rsidRPr="00273ABD">
        <w:rPr>
          <w:rFonts w:ascii="Times" w:hAnsi="Times" w:cs="Times New Roman"/>
        </w:rPr>
        <w:t xml:space="preserve"> </w:t>
      </w:r>
      <w:r w:rsidRPr="00273ABD">
        <w:rPr>
          <w:rFonts w:ascii="Times" w:hAnsi="Times" w:cs="Times New Roman"/>
        </w:rPr>
        <w:t>to MFR.</w:t>
      </w:r>
      <w:r w:rsidR="007B20D3" w:rsidRPr="00273ABD">
        <w:rPr>
          <w:rFonts w:ascii="Times" w:hAnsi="Times" w:cs="Times New Roman"/>
        </w:rPr>
        <w:t xml:space="preserve"> </w:t>
      </w:r>
      <w:r w:rsidR="003037C8" w:rsidRPr="00273ABD">
        <w:rPr>
          <w:rFonts w:ascii="Times" w:hAnsi="Times" w:cs="Times New Roman"/>
        </w:rPr>
        <w:t xml:space="preserve">We are much </w:t>
      </w:r>
      <w:r w:rsidR="00370A36" w:rsidRPr="00273ABD">
        <w:rPr>
          <w:rFonts w:ascii="Times" w:hAnsi="Times" w:cs="Times New Roman"/>
        </w:rPr>
        <w:t>indebted</w:t>
      </w:r>
      <w:r w:rsidR="003037C8" w:rsidRPr="00273ABD">
        <w:rPr>
          <w:rFonts w:ascii="Times" w:hAnsi="Times" w:cs="Times New Roman"/>
        </w:rPr>
        <w:t xml:space="preserve"> to two anonymous reviewers </w:t>
      </w:r>
      <w:r w:rsidR="00370A36" w:rsidRPr="00273ABD">
        <w:rPr>
          <w:rFonts w:ascii="Times" w:hAnsi="Times" w:cs="Times New Roman"/>
        </w:rPr>
        <w:t xml:space="preserve">who helped </w:t>
      </w:r>
      <w:r w:rsidR="00542BC4" w:rsidRPr="00273ABD">
        <w:rPr>
          <w:rFonts w:ascii="Times" w:hAnsi="Times" w:cs="Times New Roman"/>
        </w:rPr>
        <w:t>to improve</w:t>
      </w:r>
      <w:r w:rsidR="003037C8" w:rsidRPr="00273ABD">
        <w:rPr>
          <w:rFonts w:ascii="Times" w:hAnsi="Times" w:cs="Times New Roman"/>
        </w:rPr>
        <w:t xml:space="preserve"> previous version</w:t>
      </w:r>
      <w:r w:rsidR="00542BC4" w:rsidRPr="00273ABD">
        <w:rPr>
          <w:rFonts w:ascii="Times" w:hAnsi="Times" w:cs="Times New Roman"/>
        </w:rPr>
        <w:t>s</w:t>
      </w:r>
      <w:r w:rsidR="003037C8" w:rsidRPr="00273ABD">
        <w:rPr>
          <w:rFonts w:ascii="Times" w:hAnsi="Times" w:cs="Times New Roman"/>
        </w:rPr>
        <w:t xml:space="preserve"> of the manuscript. </w:t>
      </w:r>
      <w:r w:rsidR="007B20D3" w:rsidRPr="00273ABD">
        <w:rPr>
          <w:rFonts w:ascii="Times" w:hAnsi="Times" w:cs="Times New Roman"/>
        </w:rPr>
        <w:t>C. Reed is thanked for the Englis</w:t>
      </w:r>
      <w:r w:rsidR="00D817EC" w:rsidRPr="00273ABD">
        <w:rPr>
          <w:rFonts w:ascii="Times" w:hAnsi="Times" w:cs="Times New Roman"/>
        </w:rPr>
        <w:t>h</w:t>
      </w:r>
      <w:r w:rsidR="007B20D3" w:rsidRPr="00273ABD">
        <w:rPr>
          <w:rFonts w:ascii="Times" w:hAnsi="Times" w:cs="Times New Roman"/>
        </w:rPr>
        <w:t xml:space="preserve"> edition of the manuscript.</w:t>
      </w:r>
    </w:p>
    <w:p w14:paraId="2F66FAE7" w14:textId="77777777" w:rsidR="004923C3" w:rsidRPr="00273ABD" w:rsidRDefault="004923C3" w:rsidP="00050774">
      <w:pPr>
        <w:spacing w:line="480" w:lineRule="auto"/>
        <w:ind w:firstLine="284"/>
        <w:rPr>
          <w:rFonts w:ascii="Times" w:hAnsi="Times" w:cs="Times New Roman"/>
        </w:rPr>
      </w:pPr>
    </w:p>
    <w:p w14:paraId="308DF8D4" w14:textId="77777777" w:rsidR="004923C3" w:rsidRPr="00273ABD" w:rsidRDefault="004923C3" w:rsidP="004923C3">
      <w:pPr>
        <w:spacing w:line="480" w:lineRule="auto"/>
        <w:rPr>
          <w:rFonts w:ascii="Times" w:hAnsi="Times" w:cs="Times New Roman"/>
          <w:b/>
        </w:rPr>
      </w:pPr>
      <w:r w:rsidRPr="00273ABD">
        <w:rPr>
          <w:rFonts w:ascii="Times" w:hAnsi="Times" w:cs="Times New Roman"/>
          <w:b/>
        </w:rPr>
        <w:t>References</w:t>
      </w:r>
    </w:p>
    <w:p w14:paraId="518FA5D8"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Abramson, E.H., Brown, J.M., Slutsky, L.J., Zang, J., 1997. The elastic constants of San Sarlos olivine to 17 Gpa. J. Geophys. Res. 102, 12253–12263. </w:t>
      </w:r>
    </w:p>
    <w:p w14:paraId="659FE8A4" w14:textId="13AF632B"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Amelinckx, S., Dekeyser, W., 1959. The structure and properties of grain boundaries. Solid State Phy</w:t>
      </w:r>
      <w:r w:rsidR="00441CA9" w:rsidRPr="00273ABD">
        <w:rPr>
          <w:rFonts w:ascii="Times" w:hAnsi="Times" w:cs="Times New Roman"/>
          <w:lang w:val="en-US"/>
        </w:rPr>
        <w:t>s.</w:t>
      </w:r>
      <w:r w:rsidRPr="00273ABD">
        <w:rPr>
          <w:rFonts w:ascii="Times" w:hAnsi="Times" w:cs="Times New Roman"/>
          <w:lang w:val="en-US"/>
        </w:rPr>
        <w:t xml:space="preserve"> 8, 325</w:t>
      </w:r>
      <w:r w:rsidR="00893B78" w:rsidRPr="00273ABD">
        <w:rPr>
          <w:rFonts w:ascii="Times" w:hAnsi="Times" w:cs="Times New Roman"/>
          <w:lang w:val="en-US"/>
        </w:rPr>
        <w:t>–</w:t>
      </w:r>
      <w:r w:rsidRPr="00273ABD">
        <w:rPr>
          <w:rFonts w:ascii="Times" w:hAnsi="Times" w:cs="Times New Roman"/>
          <w:lang w:val="en-US"/>
        </w:rPr>
        <w:t xml:space="preserve">499. </w:t>
      </w:r>
    </w:p>
    <w:p w14:paraId="42ACC7DA" w14:textId="097E1DD1"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Ancochea, E., 2004. El vulcanismo neógeno peninsular. In: Vera J.A., (Ed) Geología De España. Sociedad Geológica de España- Instituto Geológico y Minero de España, Madrid, 671–672</w:t>
      </w:r>
      <w:r w:rsidR="00893B78" w:rsidRPr="00273ABD">
        <w:rPr>
          <w:rFonts w:ascii="Times" w:hAnsi="Times" w:cs="Times New Roman"/>
          <w:lang w:val="en-US"/>
        </w:rPr>
        <w:t>.</w:t>
      </w:r>
    </w:p>
    <w:p w14:paraId="797BBBBA"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Ayala, C., Torne, M., Pous, J., 2003. The lithosphere–asthenosphere boundary in the western Mediterranean from 3D joint gravity and geoid modelling: tectonic implications. Earth Planet. Sci. Lett. 209, 275–290. </w:t>
      </w:r>
    </w:p>
    <w:p w14:paraId="1ADDBDFE"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Baptiste, V., Tommasi, A., 2014. Petrophysical constraints on the seismic properties of the Kaapvaal mantle root. Solid Earth 5, 1–19. </w:t>
      </w:r>
    </w:p>
    <w:p w14:paraId="47CE70A5"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Baptiste, V., Tommasi, A., Demouchy, S., 2012. Deformation and hydration of the lithospheric mantle beneath the Kaapvaal Craton, South Africa. Lithos 149, 31–50. </w:t>
      </w:r>
    </w:p>
    <w:p w14:paraId="55C44CB2"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Barruol, G., Mainprice, D., 1993. A quantitative evaluation of the contribution of crustal rocks to the shear wave splitting of teleseismic sks waves. Phys. Earth Planet. Inter. 78, 281–300. </w:t>
      </w:r>
    </w:p>
    <w:p w14:paraId="66BF31F0" w14:textId="350FD11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Barruol, G., Souriau, A., Vauchez, A., Diaz, J., Gallart, J., Tubia, J., Cuevas, J., 1998. Lithospheric anisotropy beneath the Pyrenees from shear wave splitting. J. Geophys. Res. 103, 30039–30054. </w:t>
      </w:r>
    </w:p>
    <w:p w14:paraId="4FEBA5E5"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Barruol, G., Granet, M., 2002. A tertiary asthenospheric flow beneath the southern French Massif Central related to the west Mediterranean extension evidenced by upper mantle seismic anisotropy. Earth Planet. Sci. Lett. 202, 31–47. </w:t>
      </w:r>
    </w:p>
    <w:p w14:paraId="1E4816A3"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Barruol, G., Deschamps, A., Coutant, O., 2004. Mapping upper mantle anisotropy beneath SE France by sks splitting indicates Neogene asthenospheric flow induced by apenninic slab roll-back and deflected by the deep alpine roots. Tectonophysics 394, 125–138. </w:t>
      </w:r>
    </w:p>
    <w:p w14:paraId="22C8622B" w14:textId="77777777" w:rsidR="007F06B0" w:rsidRPr="00273ABD" w:rsidRDefault="007F06B0" w:rsidP="007F06B0">
      <w:pPr>
        <w:spacing w:line="480" w:lineRule="auto"/>
        <w:ind w:firstLine="284"/>
        <w:rPr>
          <w:rFonts w:ascii="Times" w:hAnsi="Times" w:cs="Times New Roman"/>
          <w:lang w:val="en-US"/>
        </w:rPr>
      </w:pPr>
      <w:r w:rsidRPr="00273ABD">
        <w:rPr>
          <w:rFonts w:ascii="Times" w:hAnsi="Times" w:cs="Times New Roman"/>
          <w:lang w:val="en-US"/>
        </w:rPr>
        <w:t xml:space="preserve">Bascou, J., Tommasi, A., Mainprice, D., 2002. Plastic deformation and development of clinopyroxene lattice preferred orientations in eclogites. J. Struct. Geol. 24, 1357–1368. </w:t>
      </w:r>
    </w:p>
    <w:p w14:paraId="4E9939E4" w14:textId="49DC977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Bascou, J., Delpech, G., Vauchez, A., Moine, B.N., Cottin, J.Y., Barruol, G., 2008. An integrated study of microstructural, geochemical, and seismic properties of the lithospheric mantle above the Kerguelen Plume (Indian Ocean). Geochem. Geophys. Geosyst. 9, Q04036. </w:t>
      </w:r>
      <w:r w:rsidR="00893B78" w:rsidRPr="00273ABD">
        <w:rPr>
          <w:rFonts w:ascii="Times" w:hAnsi="Times" w:cs="Times New Roman"/>
          <w:lang w:val="en-US"/>
        </w:rPr>
        <w:t>http://</w:t>
      </w:r>
      <w:r w:rsidR="00893B78" w:rsidRPr="00273ABD">
        <w:rPr>
          <w:rFonts w:ascii="Times" w:hAnsi="Times" w:cs="AdvTT5843c571"/>
          <w:noProof w:val="0"/>
          <w:lang w:val="es-ES"/>
        </w:rPr>
        <w:t xml:space="preserve"> </w:t>
      </w:r>
      <w:r w:rsidR="00D77890" w:rsidRPr="00273ABD">
        <w:rPr>
          <w:rFonts w:ascii="Times" w:hAnsi="Times" w:cs="AdvTT5843c571"/>
          <w:noProof w:val="0"/>
          <w:lang w:val="es-ES"/>
        </w:rPr>
        <w:t>dx.</w:t>
      </w:r>
      <w:r w:rsidR="00893B78" w:rsidRPr="00273ABD">
        <w:rPr>
          <w:rFonts w:ascii="Times" w:hAnsi="Times" w:cs="AdvTT5843c571"/>
          <w:noProof w:val="0"/>
          <w:lang w:val="es-ES"/>
        </w:rPr>
        <w:t>doi</w:t>
      </w:r>
      <w:r w:rsidR="00D77890" w:rsidRPr="00273ABD">
        <w:rPr>
          <w:rFonts w:ascii="Times" w:hAnsi="Times" w:cs="AdvTT5843c571"/>
          <w:noProof w:val="0"/>
          <w:lang w:val="es-ES"/>
        </w:rPr>
        <w:t>.org</w:t>
      </w:r>
      <w:proofErr w:type="gramStart"/>
      <w:r w:rsidR="00893B78" w:rsidRPr="00273ABD">
        <w:rPr>
          <w:rFonts w:ascii="Times" w:hAnsi="Times" w:cs="AdvTT5843c571"/>
          <w:noProof w:val="0"/>
          <w:lang w:val="es-ES"/>
        </w:rPr>
        <w:t>:10.1029</w:t>
      </w:r>
      <w:proofErr w:type="gramEnd"/>
      <w:r w:rsidR="00893B78" w:rsidRPr="00273ABD">
        <w:rPr>
          <w:rFonts w:ascii="Times" w:hAnsi="Times" w:cs="AdvTT5843c571"/>
          <w:noProof w:val="0"/>
          <w:lang w:val="es-ES"/>
        </w:rPr>
        <w:t>/2007GC001879</w:t>
      </w:r>
      <w:r w:rsidR="00D77890" w:rsidRPr="00273ABD">
        <w:rPr>
          <w:rFonts w:ascii="Times" w:hAnsi="Times" w:cs="AdvTT5843c571"/>
          <w:noProof w:val="0"/>
          <w:lang w:val="es-ES"/>
        </w:rPr>
        <w:t>.</w:t>
      </w:r>
    </w:p>
    <w:p w14:paraId="674EAF06"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Bascou, J., Doucet, L.S., Saumet, S., Ionov, D.A., Ashchepkov, I.V., Golovin, A.V., 2011. Seismic velocities, anisotropy and deformation in Siberian Cratonic Mantle: </w:t>
      </w:r>
      <w:r w:rsidRPr="00273ABD">
        <w:rPr>
          <w:rFonts w:ascii="Times" w:hAnsi="Times" w:cs="Times New Roman"/>
          <w:lang w:val="en-US"/>
        </w:rPr>
        <w:lastRenderedPageBreak/>
        <w:t xml:space="preserve">EBSD data on xenoliths from the Udachnaya Kimberlite. Earth Planet. Sci. Lett. 304, 71–84. </w:t>
      </w:r>
    </w:p>
    <w:p w14:paraId="509D7928"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Ben Ismaïl, W., Mainprice, D., 1998. An olivine fabric database: an overview of upper mantle fabrics and seismic anisotropy. Tectonophysics 296, 145–157. </w:t>
      </w:r>
    </w:p>
    <w:p w14:paraId="1360F726"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Bianchini, G., Beccaluva, L., Bonadiman, C., Nowell, G., Pearson, G., Siena, F., Wilson, M., 2007. Evidence of diverse depletion and metasomatic events in harzburgite– lherzolite mantle xenoliths from the Iberian Plate (Olot, NE Spain): implications for lithosphere accretionary processes. Lithos 94, 25–45. </w:t>
      </w:r>
    </w:p>
    <w:p w14:paraId="09F639E9"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Bodinier, J.L., Garrido, C.J., Chanefo, I., Bruguier, O., Gervilla, F., 2008. Origin of pyroxenite– peridotite veined mantle by refertilization reactions: evidence from the Ronda Peridotite (Southern Spain). J. Petrol. 49, 999–1025. </w:t>
      </w:r>
    </w:p>
    <w:p w14:paraId="09D31E0D" w14:textId="02E06A77" w:rsidR="00D77890" w:rsidRPr="00273ABD" w:rsidRDefault="004923C3" w:rsidP="00662E6A">
      <w:pPr>
        <w:widowControl w:val="0"/>
        <w:autoSpaceDE w:val="0"/>
        <w:autoSpaceDN w:val="0"/>
        <w:adjustRightInd w:val="0"/>
        <w:spacing w:line="480" w:lineRule="auto"/>
        <w:ind w:firstLine="284"/>
        <w:jc w:val="both"/>
        <w:rPr>
          <w:rFonts w:ascii="Times" w:hAnsi="Times" w:cs="Verdana"/>
          <w:lang w:val="en-US"/>
        </w:rPr>
      </w:pPr>
      <w:r w:rsidRPr="00273ABD">
        <w:rPr>
          <w:rFonts w:ascii="Times" w:hAnsi="Times" w:cs="Times New Roman"/>
          <w:lang w:val="en-US"/>
        </w:rPr>
        <w:t xml:space="preserve">Bolós, X., Barde-Cabusson, S., Pedrazzi, D., Martí, J., Casas, A., Lovera, R., Nadal-Sala, D., 2014. </w:t>
      </w:r>
      <w:r w:rsidR="00D77890" w:rsidRPr="00273ABD">
        <w:rPr>
          <w:rFonts w:ascii="Times" w:hAnsi="Times" w:cs="Verdana"/>
          <w:lang w:val="en-US"/>
        </w:rPr>
        <w:t>Volcano structural-analysis of La Garrotxa volcanic Field (NE Iberia): Implications for the plumbing system. Tectonophysics 642, 58–70.</w:t>
      </w:r>
    </w:p>
    <w:p w14:paraId="2DB28403" w14:textId="6D15D65E"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Brey, G.P., Köhler, T., 1990. Geothermobarometry in four-phase lherzolites II. New thermobarometers, and practical assessment of existing thermobarometers. J. Petrol. 31</w:t>
      </w:r>
      <w:r w:rsidR="00C0602C" w:rsidRPr="00273ABD">
        <w:rPr>
          <w:rFonts w:ascii="Times" w:hAnsi="Times" w:cs="Times New Roman"/>
          <w:lang w:val="en-US"/>
        </w:rPr>
        <w:t>,</w:t>
      </w:r>
      <w:r w:rsidRPr="00273ABD">
        <w:rPr>
          <w:rFonts w:ascii="Times" w:hAnsi="Times" w:cs="Times New Roman"/>
          <w:lang w:val="en-US"/>
        </w:rPr>
        <w:t xml:space="preserve"> 1353–1378. </w:t>
      </w:r>
    </w:p>
    <w:p w14:paraId="347F425B" w14:textId="4140E599"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Bunge, H.J., 1982. Texture analysis in materials sciences. Buttleworth, London</w:t>
      </w:r>
      <w:r w:rsidR="00C0602C" w:rsidRPr="00273ABD">
        <w:rPr>
          <w:rFonts w:ascii="Times" w:hAnsi="Times" w:cs="Times New Roman"/>
          <w:lang w:val="en-US"/>
        </w:rPr>
        <w:t>,</w:t>
      </w:r>
      <w:r w:rsidRPr="00273ABD">
        <w:rPr>
          <w:rFonts w:ascii="Times" w:hAnsi="Times" w:cs="Times New Roman"/>
          <w:lang w:val="en-US"/>
        </w:rPr>
        <w:t xml:space="preserve"> 593 p.</w:t>
      </w:r>
    </w:p>
    <w:p w14:paraId="112159AE" w14:textId="1F74667D" w:rsidR="004923C3" w:rsidRPr="00273ABD" w:rsidRDefault="004923C3" w:rsidP="004923C3">
      <w:pPr>
        <w:spacing w:line="480" w:lineRule="auto"/>
        <w:ind w:firstLine="284"/>
        <w:rPr>
          <w:rFonts w:ascii="Times" w:hAnsi="Times" w:cs="Times New Roman"/>
          <w:lang w:val="es-ES_tradnl"/>
        </w:rPr>
      </w:pPr>
      <w:r w:rsidRPr="00273ABD">
        <w:rPr>
          <w:rFonts w:ascii="Times" w:hAnsi="Times" w:cs="Times New Roman"/>
          <w:lang w:val="es-ES_tradnl"/>
        </w:rPr>
        <w:t>Butjosa, L., Enrique, P., Galán. G., 2013. Las hornblenditas, gabros y dioritas del macizo del Montnegre (Barcelona, Cordilleras Costero Catalanas). Geogaceta 54, 35</w:t>
      </w:r>
      <w:r w:rsidR="00C0602C" w:rsidRPr="00273ABD">
        <w:rPr>
          <w:rFonts w:ascii="Times" w:hAnsi="Times" w:cs="Times New Roman"/>
          <w:lang w:val="es-ES_tradnl"/>
        </w:rPr>
        <w:t>–</w:t>
      </w:r>
      <w:r w:rsidRPr="00273ABD">
        <w:rPr>
          <w:rFonts w:ascii="Times" w:hAnsi="Times" w:cs="Times New Roman"/>
          <w:lang w:val="es-ES_tradnl"/>
        </w:rPr>
        <w:t>38.</w:t>
      </w:r>
    </w:p>
    <w:p w14:paraId="3237641A" w14:textId="62E4A13C"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Carreras, J., 2001. </w:t>
      </w:r>
      <w:r w:rsidRPr="00273ABD">
        <w:rPr>
          <w:rFonts w:ascii="Times" w:hAnsi="Times" w:cs="Times New Roman"/>
          <w:lang w:val="es-ES_tradnl"/>
        </w:rPr>
        <w:t>Zooming on northern Cap de Creus shear zones</w:t>
      </w:r>
      <w:r w:rsidRPr="00273ABD">
        <w:rPr>
          <w:rFonts w:ascii="Times" w:hAnsi="Times" w:cs="Times New Roman"/>
          <w:bCs/>
          <w:lang w:val="en-US"/>
        </w:rPr>
        <w:t xml:space="preserve">. </w:t>
      </w:r>
      <w:r w:rsidRPr="00273ABD">
        <w:rPr>
          <w:rFonts w:ascii="Times" w:hAnsi="Times" w:cs="Times New Roman"/>
          <w:iCs/>
          <w:lang w:val="en-US"/>
        </w:rPr>
        <w:t>J. Struct. Geol.</w:t>
      </w:r>
      <w:r w:rsidR="007A4579" w:rsidRPr="00273ABD">
        <w:rPr>
          <w:rFonts w:ascii="Times" w:hAnsi="Times" w:cs="Times New Roman"/>
          <w:lang w:val="en-US"/>
        </w:rPr>
        <w:t xml:space="preserve"> </w:t>
      </w:r>
      <w:r w:rsidRPr="00273ABD">
        <w:rPr>
          <w:rFonts w:ascii="Times" w:hAnsi="Times" w:cs="Times New Roman"/>
          <w:lang w:val="en-US"/>
        </w:rPr>
        <w:t> 23, 1457</w:t>
      </w:r>
      <w:r w:rsidR="00C0602C" w:rsidRPr="00273ABD">
        <w:rPr>
          <w:rFonts w:ascii="Times" w:hAnsi="Times" w:cs="Times New Roman"/>
          <w:lang w:val="en-US"/>
        </w:rPr>
        <w:t>–</w:t>
      </w:r>
      <w:r w:rsidRPr="00273ABD">
        <w:rPr>
          <w:rFonts w:ascii="Times" w:hAnsi="Times" w:cs="Times New Roman"/>
          <w:lang w:val="en-US"/>
        </w:rPr>
        <w:t>1486.</w:t>
      </w:r>
    </w:p>
    <w:p w14:paraId="12080F04" w14:textId="040F20B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Carreras, J., Capella, I., 1994. </w:t>
      </w:r>
      <w:r w:rsidRPr="00273ABD">
        <w:rPr>
          <w:rFonts w:ascii="Times" w:hAnsi="Times" w:cs="Times New Roman"/>
          <w:lang w:val="es-ES_tradnl"/>
        </w:rPr>
        <w:t xml:space="preserve">Tectonic levels in the palaeozoic basement of the Pyrenees: a review and a new interpretation. </w:t>
      </w:r>
      <w:r w:rsidRPr="00273ABD">
        <w:rPr>
          <w:rFonts w:ascii="Times" w:hAnsi="Times" w:cs="Times New Roman"/>
          <w:lang w:val="en-US"/>
        </w:rPr>
        <w:t> </w:t>
      </w:r>
      <w:r w:rsidRPr="00273ABD">
        <w:rPr>
          <w:rFonts w:ascii="Times" w:hAnsi="Times" w:cs="Times New Roman"/>
          <w:iCs/>
          <w:lang w:val="en-US"/>
        </w:rPr>
        <w:t>J. Struct. Geol.</w:t>
      </w:r>
      <w:r w:rsidR="007A4579" w:rsidRPr="00273ABD">
        <w:rPr>
          <w:rFonts w:ascii="Times" w:hAnsi="Times" w:cs="Times New Roman"/>
          <w:lang w:val="en-US"/>
        </w:rPr>
        <w:t xml:space="preserve"> </w:t>
      </w:r>
      <w:r w:rsidRPr="00273ABD">
        <w:rPr>
          <w:rFonts w:ascii="Times" w:hAnsi="Times" w:cs="Times New Roman"/>
          <w:lang w:val="en-US"/>
        </w:rPr>
        <w:t>16, 1509</w:t>
      </w:r>
      <w:r w:rsidR="00C0602C" w:rsidRPr="00273ABD">
        <w:rPr>
          <w:rFonts w:ascii="Times" w:hAnsi="Times" w:cs="Times New Roman"/>
          <w:lang w:val="en-US"/>
        </w:rPr>
        <w:t>–</w:t>
      </w:r>
      <w:r w:rsidRPr="00273ABD">
        <w:rPr>
          <w:rFonts w:ascii="Times" w:hAnsi="Times" w:cs="Times New Roman"/>
          <w:lang w:val="en-US"/>
        </w:rPr>
        <w:t>1524.</w:t>
      </w:r>
    </w:p>
    <w:p w14:paraId="5A34D090" w14:textId="4D7BC51C" w:rsidR="004923C3" w:rsidRPr="00273ABD" w:rsidRDefault="004923C3" w:rsidP="004923C3">
      <w:pPr>
        <w:spacing w:line="480" w:lineRule="auto"/>
        <w:ind w:firstLine="284"/>
        <w:rPr>
          <w:rFonts w:ascii="Times" w:hAnsi="Times" w:cs="Times New Roman"/>
          <w:lang w:val="es-ES_tradnl"/>
        </w:rPr>
      </w:pPr>
      <w:r w:rsidRPr="00273ABD">
        <w:rPr>
          <w:rFonts w:ascii="Times" w:hAnsi="Times" w:cs="Times New Roman"/>
          <w:lang w:val="es-ES_tradnl"/>
        </w:rPr>
        <w:t>Carter N.L., Avé Lallemant, H.G., 1970. High temperature flow of dunite and peridotite. Geol</w:t>
      </w:r>
      <w:r w:rsidR="00C0602C" w:rsidRPr="00273ABD">
        <w:rPr>
          <w:rFonts w:ascii="Times" w:hAnsi="Times" w:cs="Times New Roman"/>
          <w:lang w:val="es-ES_tradnl"/>
        </w:rPr>
        <w:t>.</w:t>
      </w:r>
      <w:r w:rsidRPr="00273ABD">
        <w:rPr>
          <w:rFonts w:ascii="Times" w:hAnsi="Times" w:cs="Times New Roman"/>
          <w:lang w:val="es-ES_tradnl"/>
        </w:rPr>
        <w:t xml:space="preserve"> So</w:t>
      </w:r>
      <w:r w:rsidR="00C0602C" w:rsidRPr="00273ABD">
        <w:rPr>
          <w:rFonts w:ascii="Times" w:hAnsi="Times" w:cs="Times New Roman"/>
          <w:lang w:val="es-ES_tradnl"/>
        </w:rPr>
        <w:t>c.</w:t>
      </w:r>
      <w:r w:rsidRPr="00273ABD">
        <w:rPr>
          <w:rFonts w:ascii="Times" w:hAnsi="Times" w:cs="Times New Roman"/>
          <w:lang w:val="es-ES_tradnl"/>
        </w:rPr>
        <w:t xml:space="preserve"> Am</w:t>
      </w:r>
      <w:r w:rsidR="00C0602C" w:rsidRPr="00273ABD">
        <w:rPr>
          <w:rFonts w:ascii="Times" w:hAnsi="Times" w:cs="Times New Roman"/>
          <w:lang w:val="es-ES_tradnl"/>
        </w:rPr>
        <w:t>.</w:t>
      </w:r>
      <w:r w:rsidRPr="00273ABD">
        <w:rPr>
          <w:rFonts w:ascii="Times" w:hAnsi="Times" w:cs="Times New Roman"/>
          <w:lang w:val="es-ES_tradnl"/>
        </w:rPr>
        <w:t xml:space="preserve"> Bull</w:t>
      </w:r>
      <w:r w:rsidR="00C0602C" w:rsidRPr="00273ABD">
        <w:rPr>
          <w:rFonts w:ascii="Times" w:hAnsi="Times" w:cs="Times New Roman"/>
          <w:lang w:val="es-ES_tradnl"/>
        </w:rPr>
        <w:t>.</w:t>
      </w:r>
      <w:r w:rsidRPr="00273ABD">
        <w:rPr>
          <w:rFonts w:ascii="Times" w:hAnsi="Times" w:cs="Times New Roman"/>
          <w:lang w:val="es-ES_tradnl"/>
        </w:rPr>
        <w:t xml:space="preserve"> 81, 2181</w:t>
      </w:r>
      <w:r w:rsidR="00C0602C" w:rsidRPr="00273ABD">
        <w:rPr>
          <w:rFonts w:ascii="Times" w:hAnsi="Times" w:cs="Times New Roman"/>
          <w:lang w:val="es-ES_tradnl"/>
        </w:rPr>
        <w:t>–</w:t>
      </w:r>
      <w:r w:rsidRPr="00273ABD">
        <w:rPr>
          <w:rFonts w:ascii="Times" w:hAnsi="Times" w:cs="Times New Roman"/>
          <w:lang w:val="es-ES_tradnl"/>
        </w:rPr>
        <w:t>2202.</w:t>
      </w:r>
    </w:p>
    <w:p w14:paraId="3732026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Chai, M., Brown, J.M., Slutsky, L.J., 1997. The elastic constants of an aluminous orthopyroxene to 12.5 Gpa. J. Geophys. Res. 102, 14779–14786. </w:t>
      </w:r>
    </w:p>
    <w:p w14:paraId="1493C879"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Collins, M.D., Brown, J.M., 1998. Elasticity of an upper mantle clinopyroxene. Phys. Chem. Miner. 26, 7–13. </w:t>
      </w:r>
    </w:p>
    <w:p w14:paraId="047E7844" w14:textId="481E85A0"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Couvy, H., Frost, D.J., Heidelbach, F., Nyilas, K., Ungár, T., Mackwell, S., Cordier, P., 2004. Shear deformation experiments of forsterite at 11 Gpa–1400 °C.</w:t>
      </w:r>
      <w:r w:rsidR="00C0602C" w:rsidRPr="00273ABD">
        <w:rPr>
          <w:rFonts w:ascii="Times" w:hAnsi="Times" w:cs="Times New Roman"/>
          <w:lang w:val="en-US"/>
        </w:rPr>
        <w:t xml:space="preserve"> in t</w:t>
      </w:r>
      <w:r w:rsidRPr="00273ABD">
        <w:rPr>
          <w:rFonts w:ascii="Times" w:hAnsi="Times" w:cs="Times New Roman"/>
          <w:lang w:val="en-US"/>
        </w:rPr>
        <w:t xml:space="preserve">he </w:t>
      </w:r>
      <w:r w:rsidR="00C0602C" w:rsidRPr="00273ABD">
        <w:rPr>
          <w:rFonts w:ascii="Times" w:hAnsi="Times" w:cs="Times New Roman"/>
          <w:lang w:val="en-US"/>
        </w:rPr>
        <w:t>m</w:t>
      </w:r>
      <w:r w:rsidRPr="00273ABD">
        <w:rPr>
          <w:rFonts w:ascii="Times" w:hAnsi="Times" w:cs="Times New Roman"/>
          <w:lang w:val="en-US"/>
        </w:rPr>
        <w:t>ultianvil apparatus. Eur. J. Mineral. 16, 877–889. </w:t>
      </w:r>
    </w:p>
    <w:p w14:paraId="02D885E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Dañobeitia, J.J., Arguedas, M., Gallart, J., Banda, E., Makris, J., 1992. Deep crustal configuration of the Valencia Trough and its balearic borders from extensive refraction and wide-angle reflection seismic profiling. Tectonophysics 203, 37–55. </w:t>
      </w:r>
    </w:p>
    <w:p w14:paraId="47967192" w14:textId="57F1C833"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De Kloe, R., 2001. Deformation mechanisms and melt nano-structures in experimentally deformed olivine–orthopyroxene rocks with low melt fractions. An electron microscopy study. Ph.D. Thesis. Utrecht University</w:t>
      </w:r>
      <w:r w:rsidR="00C0602C" w:rsidRPr="00273ABD">
        <w:rPr>
          <w:rFonts w:ascii="Times" w:hAnsi="Times" w:cs="Times New Roman"/>
          <w:lang w:val="en-US"/>
        </w:rPr>
        <w:t xml:space="preserve">, </w:t>
      </w:r>
      <w:r w:rsidRPr="00273ABD">
        <w:rPr>
          <w:rFonts w:ascii="Times" w:hAnsi="Times" w:cs="Times New Roman"/>
          <w:lang w:val="en-US"/>
        </w:rPr>
        <w:t>173 p. </w:t>
      </w:r>
    </w:p>
    <w:p w14:paraId="341669DD" w14:textId="2700F98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Díaz, J., Gallart, J., Morais, I., Silveira, G., Pedreira, D., Pulgar, J. A., Dias, N.A., Ruiz, M., González-Cortina, J. M., 2015. From the Bay of Biscay to the High Atlas: </w:t>
      </w:r>
      <w:r w:rsidRPr="00273ABD">
        <w:rPr>
          <w:rFonts w:ascii="Times" w:hAnsi="Times" w:cs="Times New Roman"/>
          <w:lang w:val="en-US"/>
        </w:rPr>
        <w:lastRenderedPageBreak/>
        <w:t>completing the anisotropic characterization of the upper mantle beneath the westernmost Mediterranean region.</w:t>
      </w:r>
      <w:r w:rsidRPr="00273ABD">
        <w:rPr>
          <w:rFonts w:ascii="Times" w:hAnsi="Times" w:cs="Times New Roman"/>
          <w:i/>
          <w:iCs/>
          <w:lang w:val="en-US"/>
        </w:rPr>
        <w:t xml:space="preserve"> </w:t>
      </w:r>
      <w:r w:rsidRPr="00273ABD">
        <w:rPr>
          <w:rFonts w:ascii="Times" w:hAnsi="Times" w:cs="Times New Roman"/>
          <w:iCs/>
          <w:lang w:val="en-US"/>
        </w:rPr>
        <w:t>Tectonophysics 663, 192</w:t>
      </w:r>
      <w:r w:rsidR="00C0602C" w:rsidRPr="00273ABD">
        <w:rPr>
          <w:rFonts w:ascii="Times" w:hAnsi="Times" w:cs="Times New Roman"/>
          <w:iCs/>
          <w:lang w:val="en-US"/>
        </w:rPr>
        <w:t>–</w:t>
      </w:r>
      <w:r w:rsidRPr="00273ABD">
        <w:rPr>
          <w:rFonts w:ascii="Times" w:hAnsi="Times" w:cs="Times New Roman"/>
          <w:iCs/>
          <w:lang w:val="en-US"/>
        </w:rPr>
        <w:t>202.</w:t>
      </w:r>
    </w:p>
    <w:p w14:paraId="5AE80898" w14:textId="13B8D190"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Dijkstra, A.H., Barth, M.G., Drury, M.R., Mason, P.R.D., Vissers, R.L.M., 2003. Diffuse porous melt flow and melt–rock reaction in the lithospheric mantle at a slow-spreading ridge: a structural petrology and LA-ICP-MS study of the Othris Peridotite Massif (Greece). Geochem. Geophys. Geosyst. </w:t>
      </w:r>
      <w:proofErr w:type="gramStart"/>
      <w:r w:rsidRPr="00273ABD">
        <w:rPr>
          <w:rFonts w:ascii="Times" w:hAnsi="Times" w:cs="Times New Roman"/>
          <w:lang w:val="en-US"/>
        </w:rPr>
        <w:t xml:space="preserve">4, </w:t>
      </w:r>
      <w:r w:rsidR="00E33455" w:rsidRPr="00273ABD">
        <w:rPr>
          <w:rFonts w:ascii="Times" w:hAnsi="Times" w:cs="AdvTT5843c571"/>
          <w:noProof w:val="0"/>
          <w:lang w:val="es-ES"/>
        </w:rPr>
        <w:t>8613.</w:t>
      </w:r>
      <w:proofErr w:type="gramEnd"/>
      <w:r w:rsidR="00E33455" w:rsidRPr="00273ABD">
        <w:rPr>
          <w:rFonts w:ascii="Times" w:hAnsi="Times" w:cs="AdvTT5843c571"/>
          <w:noProof w:val="0"/>
          <w:lang w:val="es-ES"/>
        </w:rPr>
        <w:t xml:space="preserve"> </w:t>
      </w:r>
      <w:r w:rsidR="00C0602C" w:rsidRPr="00273ABD">
        <w:rPr>
          <w:rFonts w:ascii="Times" w:hAnsi="Times" w:cs="AdvTT5843c571"/>
          <w:noProof w:val="0"/>
          <w:lang w:val="es-ES"/>
        </w:rPr>
        <w:t>http://dx.do</w:t>
      </w:r>
      <w:r w:rsidR="00E33455" w:rsidRPr="00273ABD">
        <w:rPr>
          <w:rFonts w:ascii="Times" w:hAnsi="Times" w:cs="AdvTT5843c571"/>
          <w:noProof w:val="0"/>
          <w:lang w:val="es-ES"/>
        </w:rPr>
        <w:t>i.org/</w:t>
      </w:r>
      <w:r w:rsidR="00C0602C" w:rsidRPr="00273ABD">
        <w:rPr>
          <w:rFonts w:ascii="Times" w:hAnsi="Times" w:cs="AdvTT5843c571"/>
          <w:noProof w:val="0"/>
          <w:lang w:val="es-ES"/>
        </w:rPr>
        <w:t>10.1029/2001GC000278</w:t>
      </w:r>
      <w:r w:rsidRPr="00273ABD">
        <w:rPr>
          <w:rFonts w:ascii="Times" w:hAnsi="Times" w:cs="Times New Roman"/>
          <w:lang w:val="en-US"/>
        </w:rPr>
        <w:t xml:space="preserve">. </w:t>
      </w:r>
    </w:p>
    <w:p w14:paraId="129E89BC" w14:textId="20AE1799"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Donville, B., 1973b. Ages potassium-argon des vulcanites du Bas Ampurdan (Nord-Est de L’Espagne). CR Acad</w:t>
      </w:r>
      <w:r w:rsidR="00441CA9" w:rsidRPr="00273ABD">
        <w:rPr>
          <w:rFonts w:ascii="Times" w:hAnsi="Times" w:cs="Times New Roman"/>
          <w:lang w:val="en-US"/>
        </w:rPr>
        <w:t>.</w:t>
      </w:r>
      <w:r w:rsidRPr="00273ABD">
        <w:rPr>
          <w:rFonts w:ascii="Times" w:hAnsi="Times" w:cs="Times New Roman"/>
          <w:lang w:val="en-US"/>
        </w:rPr>
        <w:t xml:space="preserve"> Sci</w:t>
      </w:r>
      <w:r w:rsidR="00441CA9" w:rsidRPr="00273ABD">
        <w:rPr>
          <w:rFonts w:ascii="Times" w:hAnsi="Times" w:cs="Times New Roman"/>
          <w:lang w:val="en-US"/>
        </w:rPr>
        <w:t>.</w:t>
      </w:r>
      <w:r w:rsidRPr="00273ABD">
        <w:rPr>
          <w:rFonts w:ascii="Times" w:hAnsi="Times" w:cs="Times New Roman"/>
          <w:lang w:val="en-US"/>
        </w:rPr>
        <w:t xml:space="preserve"> Paris 276, 3253–3256 .</w:t>
      </w:r>
    </w:p>
    <w:p w14:paraId="6716B4F4" w14:textId="63C2B35F"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Donville, B., 1973c. Ages potassium-argon des roches volcaniques de la depresion de La Selva (Nord-Est de L’Espagne). CR Acad</w:t>
      </w:r>
      <w:r w:rsidR="00441CA9" w:rsidRPr="00273ABD">
        <w:rPr>
          <w:rFonts w:ascii="Times" w:hAnsi="Times" w:cs="Times New Roman"/>
          <w:lang w:val="en-US"/>
        </w:rPr>
        <w:t>.</w:t>
      </w:r>
      <w:r w:rsidRPr="00273ABD">
        <w:rPr>
          <w:rFonts w:ascii="Times" w:hAnsi="Times" w:cs="Times New Roman"/>
          <w:lang w:val="en-US"/>
        </w:rPr>
        <w:t xml:space="preserve"> Sci</w:t>
      </w:r>
      <w:r w:rsidR="00441CA9" w:rsidRPr="00273ABD">
        <w:rPr>
          <w:rFonts w:ascii="Times" w:hAnsi="Times" w:cs="Times New Roman"/>
          <w:lang w:val="en-US"/>
        </w:rPr>
        <w:t>.</w:t>
      </w:r>
      <w:r w:rsidRPr="00273ABD">
        <w:rPr>
          <w:rFonts w:ascii="Times" w:hAnsi="Times" w:cs="Times New Roman"/>
          <w:lang w:val="en-US"/>
        </w:rPr>
        <w:t xml:space="preserve"> Paris 277, 1–4.</w:t>
      </w:r>
    </w:p>
    <w:p w14:paraId="6D28F5AA" w14:textId="1EC0552D"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Downes, H., 1987. Relationship between geochemistry and textural type in spinel lherzolites, </w:t>
      </w:r>
      <w:r w:rsidR="00E33455" w:rsidRPr="00273ABD">
        <w:rPr>
          <w:rFonts w:ascii="Times" w:hAnsi="Times" w:cs="Times New Roman"/>
          <w:lang w:val="en-US"/>
        </w:rPr>
        <w:t>M</w:t>
      </w:r>
      <w:r w:rsidRPr="00273ABD">
        <w:rPr>
          <w:rFonts w:ascii="Times" w:hAnsi="Times" w:cs="Times New Roman"/>
          <w:lang w:val="en-US"/>
        </w:rPr>
        <w:t xml:space="preserve">assif central and </w:t>
      </w:r>
      <w:r w:rsidR="00E33455" w:rsidRPr="00273ABD">
        <w:rPr>
          <w:rFonts w:ascii="Times" w:hAnsi="Times" w:cs="Times New Roman"/>
          <w:lang w:val="en-US"/>
        </w:rPr>
        <w:t>L</w:t>
      </w:r>
      <w:r w:rsidRPr="00273ABD">
        <w:rPr>
          <w:rFonts w:ascii="Times" w:hAnsi="Times" w:cs="Times New Roman"/>
          <w:lang w:val="en-US"/>
        </w:rPr>
        <w:t>anguedoc, France.</w:t>
      </w:r>
      <w:r w:rsidR="00E33455" w:rsidRPr="00273ABD">
        <w:rPr>
          <w:rFonts w:ascii="Times" w:hAnsi="Times" w:cs="Times New Roman"/>
          <w:lang w:val="en-US"/>
        </w:rPr>
        <w:t xml:space="preserve"> In: Nixon, P.H. (Ed.),</w:t>
      </w:r>
      <w:r w:rsidRPr="00273ABD">
        <w:rPr>
          <w:rFonts w:ascii="Times" w:hAnsi="Times" w:cs="Times New Roman"/>
          <w:i/>
          <w:iCs/>
          <w:lang w:val="en-US"/>
        </w:rPr>
        <w:t xml:space="preserve"> </w:t>
      </w:r>
      <w:r w:rsidRPr="00273ABD">
        <w:rPr>
          <w:rFonts w:ascii="Times" w:hAnsi="Times" w:cs="Times New Roman"/>
          <w:iCs/>
          <w:lang w:val="en-US"/>
        </w:rPr>
        <w:t>Mantle Xenoliths</w:t>
      </w:r>
      <w:r w:rsidRPr="00273ABD">
        <w:rPr>
          <w:rFonts w:ascii="Times" w:hAnsi="Times" w:cs="Times New Roman"/>
          <w:lang w:val="en-US"/>
        </w:rPr>
        <w:t xml:space="preserve">, </w:t>
      </w:r>
      <w:r w:rsidR="00E33455" w:rsidRPr="00273ABD">
        <w:rPr>
          <w:rFonts w:ascii="Times" w:hAnsi="Times" w:cs="Times New Roman"/>
          <w:lang w:val="en-US"/>
        </w:rPr>
        <w:t xml:space="preserve">pp. </w:t>
      </w:r>
      <w:r w:rsidRPr="00273ABD">
        <w:rPr>
          <w:rFonts w:ascii="Times" w:hAnsi="Times" w:cs="Times New Roman"/>
          <w:lang w:val="en-US"/>
        </w:rPr>
        <w:t>125</w:t>
      </w:r>
      <w:r w:rsidR="00E33455" w:rsidRPr="00273ABD">
        <w:rPr>
          <w:rFonts w:ascii="Times" w:hAnsi="Times" w:cs="Times New Roman"/>
          <w:lang w:val="en-US"/>
        </w:rPr>
        <w:t>–</w:t>
      </w:r>
      <w:r w:rsidRPr="00273ABD">
        <w:rPr>
          <w:rFonts w:ascii="Times" w:hAnsi="Times" w:cs="Times New Roman"/>
          <w:lang w:val="en-US"/>
        </w:rPr>
        <w:t>133.</w:t>
      </w:r>
    </w:p>
    <w:p w14:paraId="356A2E9E" w14:textId="0FCFE572" w:rsidR="000F20A0" w:rsidRPr="00273ABD" w:rsidRDefault="000F20A0" w:rsidP="004923C3">
      <w:pPr>
        <w:spacing w:line="480" w:lineRule="auto"/>
        <w:ind w:firstLine="284"/>
        <w:rPr>
          <w:rFonts w:ascii="Times" w:hAnsi="Times" w:cs="Times New Roman"/>
          <w:lang w:val="en-US"/>
        </w:rPr>
      </w:pPr>
      <w:r w:rsidRPr="00273ABD">
        <w:rPr>
          <w:rFonts w:ascii="Times" w:hAnsi="Times" w:cs="Times New Roman"/>
          <w:lang w:val="en-US"/>
        </w:rPr>
        <w:t xml:space="preserve">Droop, </w:t>
      </w:r>
      <w:r w:rsidR="00441CA9" w:rsidRPr="00273ABD">
        <w:rPr>
          <w:rFonts w:ascii="Times" w:hAnsi="Times" w:cs="Times New Roman"/>
          <w:lang w:val="en-US"/>
        </w:rPr>
        <w:t xml:space="preserve">G.T.R., </w:t>
      </w:r>
      <w:r w:rsidRPr="00273ABD">
        <w:rPr>
          <w:rFonts w:ascii="Times" w:hAnsi="Times" w:cs="Times New Roman"/>
          <w:lang w:val="en-US"/>
        </w:rPr>
        <w:t>1987</w:t>
      </w:r>
      <w:r w:rsidR="00441CA9" w:rsidRPr="00273ABD">
        <w:rPr>
          <w:rFonts w:ascii="Times" w:hAnsi="Times" w:cs="Times New Roman"/>
          <w:lang w:val="en-US"/>
        </w:rPr>
        <w:t>. A general equation for estimating Fe</w:t>
      </w:r>
      <w:r w:rsidR="00441CA9" w:rsidRPr="00273ABD">
        <w:rPr>
          <w:rFonts w:ascii="Times" w:hAnsi="Times" w:cs="Times New Roman"/>
          <w:vertAlign w:val="superscript"/>
          <w:lang w:val="en-US"/>
        </w:rPr>
        <w:t>3+</w:t>
      </w:r>
      <w:r w:rsidR="00441CA9" w:rsidRPr="00273ABD">
        <w:rPr>
          <w:rFonts w:ascii="Times" w:hAnsi="Times" w:cs="Times New Roman"/>
          <w:lang w:val="en-US"/>
        </w:rPr>
        <w:t xml:space="preserve"> in ferromagnesian silicates and oxides from microprobe analysis using stoichiometry criteria. Mineral. Mag. 51, 2417</w:t>
      </w:r>
      <w:r w:rsidR="00E33455" w:rsidRPr="00273ABD">
        <w:rPr>
          <w:rFonts w:ascii="Times" w:hAnsi="Times" w:cs="Times New Roman"/>
          <w:lang w:val="en-US"/>
        </w:rPr>
        <w:t>–</w:t>
      </w:r>
      <w:r w:rsidR="00441CA9" w:rsidRPr="00273ABD">
        <w:rPr>
          <w:rFonts w:ascii="Times" w:hAnsi="Times" w:cs="Times New Roman"/>
          <w:lang w:val="en-US"/>
        </w:rPr>
        <w:t>2423.</w:t>
      </w:r>
    </w:p>
    <w:p w14:paraId="69EECF56"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Enrique, P., 2009. Las espesartitas, camptonitas y bostonitas del complejo intrusivo de Aiguablava (Cadenas Costeras Catalanas): cartografía y composición. Geogaceta 47, 125–128. </w:t>
      </w:r>
    </w:p>
    <w:p w14:paraId="099515EC" w14:textId="606BD5BB"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Esteve, S., Enrique, P., Galán, G., 2014. The camptonites in the multiple intrusion of Platja Fonda (Girona, NE Spain): mechanisms of intrusion and geochemistry.</w:t>
      </w:r>
      <w:r w:rsidRPr="00273ABD">
        <w:rPr>
          <w:rFonts w:ascii="Times" w:hAnsi="Times" w:cs="Times New Roman"/>
          <w:i/>
          <w:iCs/>
          <w:lang w:val="en-US"/>
        </w:rPr>
        <w:t xml:space="preserve"> </w:t>
      </w:r>
      <w:r w:rsidRPr="00273ABD">
        <w:rPr>
          <w:rFonts w:ascii="Times" w:hAnsi="Times" w:cs="Times New Roman"/>
          <w:iCs/>
          <w:lang w:val="en-US"/>
        </w:rPr>
        <w:t>J</w:t>
      </w:r>
      <w:r w:rsidR="004C77B2" w:rsidRPr="00273ABD">
        <w:rPr>
          <w:rFonts w:ascii="Times" w:hAnsi="Times" w:cs="Times New Roman"/>
          <w:iCs/>
          <w:lang w:val="en-US"/>
        </w:rPr>
        <w:t>.</w:t>
      </w:r>
      <w:r w:rsidRPr="00273ABD">
        <w:rPr>
          <w:rFonts w:ascii="Times" w:hAnsi="Times" w:cs="Times New Roman"/>
          <w:iCs/>
          <w:lang w:val="en-US"/>
        </w:rPr>
        <w:t xml:space="preserve"> of Geosciences</w:t>
      </w:r>
      <w:r w:rsidR="004C77B2" w:rsidRPr="00273ABD">
        <w:rPr>
          <w:rFonts w:ascii="Times" w:hAnsi="Times" w:cs="Times New Roman"/>
          <w:iCs/>
          <w:lang w:val="en-US"/>
        </w:rPr>
        <w:t xml:space="preserve"> </w:t>
      </w:r>
      <w:r w:rsidRPr="00273ABD">
        <w:rPr>
          <w:rFonts w:ascii="Times" w:hAnsi="Times" w:cs="Times New Roman"/>
          <w:iCs/>
          <w:lang w:val="en-US"/>
        </w:rPr>
        <w:t>59</w:t>
      </w:r>
      <w:r w:rsidRPr="00273ABD">
        <w:rPr>
          <w:rFonts w:ascii="Times" w:hAnsi="Times" w:cs="Times New Roman"/>
          <w:lang w:val="en-US"/>
        </w:rPr>
        <w:t>, 23</w:t>
      </w:r>
      <w:r w:rsidR="00E33455" w:rsidRPr="00273ABD">
        <w:rPr>
          <w:rFonts w:ascii="Times" w:hAnsi="Times" w:cs="Times New Roman"/>
          <w:lang w:val="en-US"/>
        </w:rPr>
        <w:t>–</w:t>
      </w:r>
      <w:r w:rsidRPr="00273ABD">
        <w:rPr>
          <w:rFonts w:ascii="Times" w:hAnsi="Times" w:cs="Times New Roman"/>
          <w:lang w:val="en-US"/>
        </w:rPr>
        <w:t xml:space="preserve">40. </w:t>
      </w:r>
    </w:p>
    <w:p w14:paraId="3776C5FE"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Falus, G., Tommasi, A., Ingrin, J., Csaba, S., 2008. Deformation and seismic anisotropy of the lithospheric mantle in the Southeastern Carpathians: a mantle xenolith study. Earth Planet. Sci. Lett. 272, 50–64. </w:t>
      </w:r>
    </w:p>
    <w:p w14:paraId="62967125"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Falus, G., Tommasi, A., Soustelle, V., 2011. Effect of dynamic recrystallization on olivine crystal preferred orientations in mantle xenoliths deformed under varied stress conditions. J. Struct. Geol. 33, 1528–1540. </w:t>
      </w:r>
    </w:p>
    <w:p w14:paraId="407F8A68" w14:textId="011877ED" w:rsidR="004923C3" w:rsidRPr="00273ABD" w:rsidRDefault="004923C3" w:rsidP="004923C3">
      <w:pPr>
        <w:spacing w:line="480" w:lineRule="auto"/>
        <w:ind w:firstLine="284"/>
        <w:rPr>
          <w:rFonts w:ascii="Times" w:hAnsi="Times" w:cs="Times New Roman"/>
          <w:bCs/>
          <w:iCs/>
          <w:lang w:val="ca-ES"/>
        </w:rPr>
      </w:pPr>
      <w:r w:rsidRPr="00273ABD">
        <w:rPr>
          <w:rFonts w:ascii="Times" w:hAnsi="Times" w:cs="Times New Roman"/>
          <w:bCs/>
          <w:iCs/>
          <w:lang w:val="ca-ES"/>
        </w:rPr>
        <w:t>Fernández-Roig, M., Galán, G., 2015. Microestructuras y química mineral de lherzolitas en xenolitos mantélicos de Cataluña (NE España). Geogaceta. 57, 3</w:t>
      </w:r>
      <w:r w:rsidR="00E33455" w:rsidRPr="00273ABD">
        <w:rPr>
          <w:rFonts w:ascii="Times" w:hAnsi="Times" w:cs="Times New Roman"/>
          <w:bCs/>
          <w:iCs/>
          <w:lang w:val="ca-ES"/>
        </w:rPr>
        <w:t>–</w:t>
      </w:r>
      <w:r w:rsidRPr="00273ABD">
        <w:rPr>
          <w:rFonts w:ascii="Times" w:hAnsi="Times" w:cs="Times New Roman"/>
          <w:bCs/>
          <w:iCs/>
          <w:lang w:val="ca-ES"/>
        </w:rPr>
        <w:t xml:space="preserve">6. </w:t>
      </w:r>
    </w:p>
    <w:p w14:paraId="6EBC71A4" w14:textId="77777777" w:rsidR="00E33455" w:rsidRPr="00273ABD" w:rsidRDefault="004923C3" w:rsidP="004923C3">
      <w:pPr>
        <w:spacing w:line="480" w:lineRule="auto"/>
        <w:ind w:firstLine="284"/>
        <w:rPr>
          <w:rFonts w:ascii="Times" w:hAnsi="Times"/>
        </w:rPr>
      </w:pPr>
      <w:r w:rsidRPr="00273ABD">
        <w:rPr>
          <w:rFonts w:ascii="Times" w:hAnsi="Times" w:cs="Times New Roman"/>
          <w:lang w:val="es-ES_tradnl"/>
        </w:rPr>
        <w:t xml:space="preserve">Frank, F.C., 1950. </w:t>
      </w:r>
      <w:r w:rsidR="00E33455" w:rsidRPr="00273ABD">
        <w:rPr>
          <w:rFonts w:ascii="Times" w:hAnsi="Times"/>
        </w:rPr>
        <w:t xml:space="preserve">Report on the Conference on Plastic Deformation of Crystalline Solids. Carnegie Institut of Technology and Office of Naval Research, Washington, 150 p. </w:t>
      </w:r>
    </w:p>
    <w:p w14:paraId="718DA032" w14:textId="77777777" w:rsidR="004923C3" w:rsidRPr="00273ABD" w:rsidRDefault="004923C3" w:rsidP="007A4D39">
      <w:pPr>
        <w:spacing w:line="480" w:lineRule="auto"/>
        <w:ind w:firstLine="284"/>
        <w:rPr>
          <w:rFonts w:ascii="Times" w:hAnsi="Times" w:cs="Times New Roman"/>
          <w:lang w:val="en-US"/>
        </w:rPr>
      </w:pPr>
      <w:r w:rsidRPr="00273ABD">
        <w:rPr>
          <w:rFonts w:ascii="Times" w:hAnsi="Times" w:cs="Times New Roman"/>
          <w:lang w:val="en-US"/>
        </w:rPr>
        <w:t xml:space="preserve">Galán, G., Oliveras, V., Paterson, B.A., 2008. Types of metasomatism in mantle xenoliths in Neogene–Quaternary alkaline mafic lavas from Catalonia (NE Spain). In: Coltorti, M., Grégoire, M. (Eds.), Metasomatism in oceanic and continental lithospheric mantle. Geological Society, London, Special Publication, 293, 121–153. </w:t>
      </w:r>
    </w:p>
    <w:p w14:paraId="6147985F"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Galán, G., Oliveras, V., Paterson, B.A., 2011. Thermal and redox state of the subcontinental lithospheric mantle of NE Spain from thermobarometric data on mantle xenoliths. Int. J. Earth Sci. 100, 81–106. </w:t>
      </w:r>
    </w:p>
    <w:p w14:paraId="12AD583F"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Galán, G., Oliveras, V., 2014. Melting and metasomatism in the lithospheric mantle of NE Spain: Geochemical and Sr-Nd isotopic characteristics. Chem. Geol. 366: 75–89 </w:t>
      </w:r>
    </w:p>
    <w:p w14:paraId="1F1F134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Gallart, J., Olivera, C., Correig, A.M., 1984. Aproximación geofísica a la zona volcánica de Olot (Girona). Estudio local de sismicidad. Rev. Geofis. 40, 205–226. </w:t>
      </w:r>
    </w:p>
    <w:p w14:paraId="06341D1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Gallart, J., Pous, J., Boix, F., Hirn, A., 1991. Physical constraints on the crustal structure of the Olot volcanic area, Northeastern Iberian Peninsula. J. Volcanol. Geotherm. Res. 47, 33–44. </w:t>
      </w:r>
    </w:p>
    <w:p w14:paraId="63DEE2FF" w14:textId="48E1BF3F" w:rsidR="00144391" w:rsidRPr="00273ABD" w:rsidRDefault="00042A60" w:rsidP="004923C3">
      <w:pPr>
        <w:spacing w:line="480" w:lineRule="auto"/>
        <w:ind w:firstLine="284"/>
        <w:rPr>
          <w:rFonts w:ascii="Times" w:hAnsi="Times" w:cs="Times New Roman"/>
          <w:lang w:val="en-US"/>
        </w:rPr>
      </w:pPr>
      <w:proofErr w:type="spellStart"/>
      <w:r w:rsidRPr="00273ABD">
        <w:rPr>
          <w:rFonts w:ascii="Times" w:hAnsi="Times" w:cs="Helvetica"/>
          <w:noProof w:val="0"/>
          <w:lang w:val="es-ES"/>
        </w:rPr>
        <w:t>Godard</w:t>
      </w:r>
      <w:proofErr w:type="spellEnd"/>
      <w:r w:rsidRPr="00273ABD">
        <w:rPr>
          <w:rFonts w:ascii="Times" w:hAnsi="Times" w:cs="Helvetica"/>
          <w:noProof w:val="0"/>
          <w:lang w:val="es-ES"/>
        </w:rPr>
        <w:t xml:space="preserve">, G., Van </w:t>
      </w:r>
      <w:proofErr w:type="spellStart"/>
      <w:r w:rsidRPr="00273ABD">
        <w:rPr>
          <w:rFonts w:ascii="Times" w:hAnsi="Times" w:cs="Helvetica"/>
          <w:noProof w:val="0"/>
          <w:lang w:val="es-ES"/>
        </w:rPr>
        <w:t>Roermund</w:t>
      </w:r>
      <w:proofErr w:type="spellEnd"/>
      <w:r w:rsidRPr="00273ABD">
        <w:rPr>
          <w:rFonts w:ascii="Times" w:hAnsi="Times" w:cs="Helvetica"/>
          <w:noProof w:val="0"/>
          <w:lang w:val="es-ES"/>
        </w:rPr>
        <w:t>, H.L.M., 1995. </w:t>
      </w:r>
      <w:proofErr w:type="spellStart"/>
      <w:r w:rsidRPr="00273ABD">
        <w:rPr>
          <w:rFonts w:ascii="Times" w:hAnsi="Times" w:cs="Helvetica"/>
          <w:noProof w:val="0"/>
          <w:lang w:val="es-ES"/>
        </w:rPr>
        <w:t>Deformation-induced</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clinopyroxene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fabrics</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from</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eclogites</w:t>
      </w:r>
      <w:proofErr w:type="spellEnd"/>
      <w:r w:rsidRPr="00273ABD">
        <w:rPr>
          <w:rFonts w:ascii="Times" w:hAnsi="Times" w:cs="Helvetica"/>
          <w:noProof w:val="0"/>
          <w:lang w:val="es-ES"/>
        </w:rPr>
        <w:t xml:space="preserve">. J. </w:t>
      </w:r>
      <w:proofErr w:type="spellStart"/>
      <w:r w:rsidRPr="00273ABD">
        <w:rPr>
          <w:rFonts w:ascii="Times" w:hAnsi="Times" w:cs="Helvetica"/>
          <w:noProof w:val="0"/>
          <w:lang w:val="es-ES"/>
        </w:rPr>
        <w:t>Struct</w:t>
      </w:r>
      <w:proofErr w:type="spellEnd"/>
      <w:r w:rsidRPr="00273ABD">
        <w:rPr>
          <w:rFonts w:ascii="Times" w:hAnsi="Times" w:cs="Helvetica"/>
          <w:noProof w:val="0"/>
          <w:lang w:val="es-ES"/>
        </w:rPr>
        <w:t>. Geol., 17, 1425-1443</w:t>
      </w:r>
      <w:r w:rsidRPr="00273ABD">
        <w:rPr>
          <w:rFonts w:ascii="Helvetica" w:hAnsi="Helvetica" w:cs="Helvetica"/>
          <w:noProof w:val="0"/>
          <w:lang w:val="es-ES"/>
        </w:rPr>
        <w:t>.</w:t>
      </w:r>
    </w:p>
    <w:p w14:paraId="184D6E2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Goula, X., Olivera, C., Fleta, J., Grellet, B., Lindo, R., Rivera, L.A., Cisternas, A., Carbon, D., 1999. Present and recent stress regime in the Eastern part of the Pyrenees. Tectonophysics 308, 487–502. </w:t>
      </w:r>
    </w:p>
    <w:p w14:paraId="6D8688E1"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Harte, B., 1977. Rock nomenclature with particular relation to deformation and recrystallisation textures in olivine-bearing xenoliths. J. Petrol. 85, 279–288 </w:t>
      </w:r>
    </w:p>
    <w:p w14:paraId="12266A6F" w14:textId="59F0857E" w:rsidR="003B7956" w:rsidRPr="00273ABD" w:rsidRDefault="003B7956" w:rsidP="004923C3">
      <w:pPr>
        <w:spacing w:line="480" w:lineRule="auto"/>
        <w:ind w:firstLine="284"/>
        <w:rPr>
          <w:rFonts w:ascii="Times" w:hAnsi="Times"/>
          <w:lang w:val="en-US"/>
        </w:rPr>
      </w:pPr>
      <w:r w:rsidRPr="00273ABD">
        <w:rPr>
          <w:rFonts w:ascii="Times" w:hAnsi="Times"/>
          <w:lang w:val="en-US"/>
        </w:rPr>
        <w:t>Helmstaedt, H., Anderson, O.L., Gavasci ,A.T., 1972. Petrofabric studies of eclogite, spinel</w:t>
      </w:r>
      <w:r w:rsidR="00595176" w:rsidRPr="00273ABD">
        <w:rPr>
          <w:rFonts w:ascii="Myriad Pro Semibold It" w:hAnsi="Myriad Pro Semibold It" w:cs="Myriad Pro Semibold It"/>
          <w:lang w:val="en-US"/>
        </w:rPr>
        <w:t>-</w:t>
      </w:r>
      <w:r w:rsidR="00595176" w:rsidRPr="00273ABD">
        <w:rPr>
          <w:rFonts w:ascii="Times" w:hAnsi="Times"/>
          <w:lang w:val="en-US"/>
        </w:rPr>
        <w:t>w</w:t>
      </w:r>
      <w:r w:rsidRPr="00273ABD">
        <w:rPr>
          <w:rFonts w:ascii="Times" w:hAnsi="Times"/>
          <w:lang w:val="en-US"/>
        </w:rPr>
        <w:t>ebsterite, and spinel</w:t>
      </w:r>
      <w:r w:rsidR="00595176" w:rsidRPr="00273ABD">
        <w:rPr>
          <w:rFonts w:ascii="Myriad Pro Semibold It" w:hAnsi="Myriad Pro Semibold It" w:cs="Myriad Pro Semibold It"/>
          <w:lang w:val="en-US"/>
        </w:rPr>
        <w:t>-</w:t>
      </w:r>
      <w:r w:rsidRPr="00273ABD">
        <w:rPr>
          <w:rFonts w:ascii="Times" w:hAnsi="Times"/>
          <w:lang w:val="en-US"/>
        </w:rPr>
        <w:t xml:space="preserve">lherzolite </w:t>
      </w:r>
      <w:r w:rsidR="00595176" w:rsidRPr="00273ABD">
        <w:rPr>
          <w:rFonts w:ascii="Times" w:hAnsi="Times"/>
          <w:lang w:val="en-US"/>
        </w:rPr>
        <w:t>x</w:t>
      </w:r>
      <w:r w:rsidRPr="00273ABD">
        <w:rPr>
          <w:rFonts w:ascii="Times" w:hAnsi="Times"/>
          <w:lang w:val="en-US"/>
        </w:rPr>
        <w:t>enoliths from kimberlite</w:t>
      </w:r>
      <w:r w:rsidR="00595176" w:rsidRPr="00273ABD">
        <w:rPr>
          <w:rFonts w:ascii="Myriad Pro Semibold It" w:hAnsi="Myriad Pro Semibold It" w:cs="Myriad Pro Semibold It"/>
          <w:lang w:val="en-US"/>
        </w:rPr>
        <w:t>-</w:t>
      </w:r>
      <w:r w:rsidRPr="00273ABD">
        <w:rPr>
          <w:rFonts w:ascii="Times" w:hAnsi="Times"/>
          <w:lang w:val="en-US"/>
        </w:rPr>
        <w:t>bearing breccia pipes in southeastern Utah and northeastern Arizona. J. Geophys. Res. 77, 4350-4365.</w:t>
      </w:r>
    </w:p>
    <w:p w14:paraId="5D3E15F9"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Hidas, K., Falus, G., Szabó, C., Szabó, P.J., Kovács, I., Földes, T., 2007. Geodynamic implications of flattened tabular equigranular textured peridotites from the Bakony–Balaton Highland volcanic field (Western Hungary). J. Geodyn. 43, 484–503 </w:t>
      </w:r>
    </w:p>
    <w:p w14:paraId="31DDE393"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Higgie, K., Tommasi, A., 2014. Deformation in a partially molten mantle: constraints from plagioclase-lherzolites from Lanzo, Western Alps. Tectonophysics 615–616, 167–181. </w:t>
      </w:r>
    </w:p>
    <w:p w14:paraId="28704A62"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Holtzman, B.K., Kohlstedt, D.L., Zimmerman, M.E., Heidelbach, F., Hiraga, T., Hustoft, J., 2003. Melt segregation and strain partitioning; implications for seismic anisotropy and mantle flow. Science 301, 1227–1230. </w:t>
      </w:r>
    </w:p>
    <w:p w14:paraId="76E24C1E" w14:textId="6E638BF6"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Humbert, M., Cey, N., Mullier, J., Esling, C., 1996. Determination of mean orientation from a cloud of orientations. Application to electron backscatterring pattern measurements. J</w:t>
      </w:r>
      <w:r w:rsidR="003940B9" w:rsidRPr="00273ABD">
        <w:rPr>
          <w:rFonts w:ascii="Times" w:hAnsi="Times" w:cs="Times New Roman"/>
          <w:lang w:val="en-US"/>
        </w:rPr>
        <w:t>.</w:t>
      </w:r>
      <w:r w:rsidRPr="00273ABD">
        <w:rPr>
          <w:rFonts w:ascii="Times" w:hAnsi="Times" w:cs="Times New Roman"/>
          <w:lang w:val="en-US"/>
        </w:rPr>
        <w:t xml:space="preserve"> </w:t>
      </w:r>
      <w:r w:rsidR="00E93634" w:rsidRPr="00273ABD">
        <w:rPr>
          <w:rFonts w:ascii="Times" w:hAnsi="Times" w:cs="Times New Roman"/>
          <w:lang w:val="en-US"/>
        </w:rPr>
        <w:t>Appl.</w:t>
      </w:r>
      <w:r w:rsidRPr="00273ABD">
        <w:rPr>
          <w:rFonts w:ascii="Times" w:hAnsi="Times" w:cs="Times New Roman"/>
          <w:lang w:val="en-US"/>
        </w:rPr>
        <w:t xml:space="preserve"> Crystallog</w:t>
      </w:r>
      <w:r w:rsidR="00E93634" w:rsidRPr="00273ABD">
        <w:rPr>
          <w:rFonts w:ascii="Times" w:hAnsi="Times" w:cs="Times New Roman"/>
          <w:lang w:val="en-US"/>
        </w:rPr>
        <w:t>.</w:t>
      </w:r>
      <w:r w:rsidRPr="00273ABD">
        <w:rPr>
          <w:rFonts w:ascii="Times" w:hAnsi="Times" w:cs="Times New Roman"/>
          <w:lang w:val="en-US"/>
        </w:rPr>
        <w:t xml:space="preserve"> 29, 662</w:t>
      </w:r>
      <w:r w:rsidR="006213BB" w:rsidRPr="00273ABD">
        <w:rPr>
          <w:rFonts w:ascii="Times" w:hAnsi="Times" w:cs="Times New Roman"/>
          <w:lang w:val="en-US"/>
        </w:rPr>
        <w:t>–</w:t>
      </w:r>
      <w:r w:rsidRPr="00273ABD">
        <w:rPr>
          <w:rFonts w:ascii="Times" w:hAnsi="Times" w:cs="Times New Roman"/>
          <w:lang w:val="en-US"/>
        </w:rPr>
        <w:t xml:space="preserve">666. </w:t>
      </w:r>
    </w:p>
    <w:p w14:paraId="628F15C7" w14:textId="3ACAF4B5"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Johanesen, K.E., Platt, J.P., 2015). Rheology, microstructure, and fabric in a large scale mantle shear zone, Ronda Peridotite, Southern Spain.</w:t>
      </w:r>
      <w:r w:rsidRPr="00273ABD">
        <w:rPr>
          <w:rFonts w:ascii="Times" w:hAnsi="Times" w:cs="Times New Roman"/>
          <w:iCs/>
          <w:lang w:val="en-US"/>
        </w:rPr>
        <w:t xml:space="preserve"> J. Struct. Geol., 73</w:t>
      </w:r>
      <w:r w:rsidRPr="00273ABD">
        <w:rPr>
          <w:rFonts w:ascii="Times" w:hAnsi="Times" w:cs="Times New Roman"/>
          <w:lang w:val="en-US"/>
        </w:rPr>
        <w:t>, 1</w:t>
      </w:r>
      <w:r w:rsidR="003940B9" w:rsidRPr="00273ABD">
        <w:rPr>
          <w:rFonts w:ascii="Times" w:hAnsi="Times" w:cs="Times New Roman"/>
          <w:lang w:val="en-US"/>
        </w:rPr>
        <w:t>–</w:t>
      </w:r>
      <w:r w:rsidRPr="00273ABD">
        <w:rPr>
          <w:rFonts w:ascii="Times" w:hAnsi="Times" w:cs="Times New Roman"/>
          <w:lang w:val="en-US"/>
        </w:rPr>
        <w:t>17.</w:t>
      </w:r>
    </w:p>
    <w:p w14:paraId="26436F4D"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Jung, H., Karato, S.I., 2001. Water-induced fabric transitions in olivine. Science 293, 1460–1464. </w:t>
      </w:r>
    </w:p>
    <w:p w14:paraId="0411A80E"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Jung, H., Katayama, I., Jiang, Z., Hiraga, T., Karato, S., 2006. Effect of water and stress on the lattice-preferred orientation of olivine. Tectonophysics 421, 1–22. </w:t>
      </w:r>
    </w:p>
    <w:p w14:paraId="3BF7F85F" w14:textId="219501FB" w:rsidR="00AB6504" w:rsidRPr="00273ABD" w:rsidRDefault="00AB6504" w:rsidP="00042A60">
      <w:pPr>
        <w:widowControl w:val="0"/>
        <w:autoSpaceDE w:val="0"/>
        <w:autoSpaceDN w:val="0"/>
        <w:adjustRightInd w:val="0"/>
        <w:spacing w:line="480" w:lineRule="auto"/>
        <w:ind w:firstLine="284"/>
        <w:rPr>
          <w:rFonts w:ascii="Times" w:hAnsi="Times" w:cs="Monaco"/>
          <w:lang w:val="en-US"/>
        </w:rPr>
      </w:pPr>
      <w:r w:rsidRPr="00273ABD">
        <w:rPr>
          <w:rFonts w:ascii="Times" w:hAnsi="Times" w:cs="Monaco"/>
          <w:lang w:val="en-US"/>
        </w:rPr>
        <w:t>Jung, H., Mo, W., Green, H.W., 2009. Upper mantle seismic anisotropy resulting from pressure-induced slip transition in olivine. Nat. Geos</w:t>
      </w:r>
      <w:r w:rsidR="001C6406" w:rsidRPr="00273ABD">
        <w:rPr>
          <w:rFonts w:ascii="Times" w:hAnsi="Times" w:cs="Monaco"/>
          <w:lang w:val="en-US"/>
        </w:rPr>
        <w:t>ci</w:t>
      </w:r>
      <w:r w:rsidRPr="00273ABD">
        <w:rPr>
          <w:rFonts w:ascii="Times" w:hAnsi="Times" w:cs="Monaco"/>
          <w:lang w:val="en-US"/>
        </w:rPr>
        <w:t>. 2, 73-77.</w:t>
      </w:r>
    </w:p>
    <w:p w14:paraId="58448E25" w14:textId="23B39D60" w:rsidR="00EE4C9B" w:rsidRPr="00273ABD" w:rsidRDefault="00EE4C9B" w:rsidP="00EE4C9B">
      <w:pPr>
        <w:spacing w:line="480" w:lineRule="auto"/>
        <w:ind w:firstLine="284"/>
        <w:rPr>
          <w:rFonts w:ascii="Times" w:hAnsi="Times" w:cs="Times New Roman"/>
          <w:lang w:val="en-US"/>
        </w:rPr>
      </w:pPr>
      <w:r w:rsidRPr="00273ABD">
        <w:rPr>
          <w:rFonts w:ascii="Times" w:hAnsi="Times" w:cs="Times New Roman"/>
          <w:lang w:val="en-US"/>
        </w:rPr>
        <w:t>Jung, S., Jung, H., Austrheim, H., 2014. Characterization of olivine fabrics and mylonite in the presence of fluid and implications for seismic anisotropy and shear localization, Earth, Planets Space, 66:46.</w:t>
      </w:r>
    </w:p>
    <w:p w14:paraId="3468D4B6"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Kaczmarek, M.-A., Müntener, O., 2008. Juxtaposition of melt impregnation and high- temperature shear zones in the upper mantle; field and petrological constraints from the Lanzo Peridotite (Northern Italy). J. Petrol. 49, 2187–2220. </w:t>
      </w:r>
    </w:p>
    <w:p w14:paraId="34B529BA"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Kaczmarek, M.-A., Tommasi, A., 2011. Anatomy of an extensional shear zone in the mantle (Lanzo Massif, Italy). Geochem. Geophys. Geosyst. 12, Q0AG06. http://dx.doi.org/ 10.1029/2011gc003627. </w:t>
      </w:r>
    </w:p>
    <w:p w14:paraId="3ED5AEB9" w14:textId="0AA3EC94" w:rsidR="00E37B98" w:rsidRPr="00273ABD" w:rsidRDefault="00042A60" w:rsidP="004923C3">
      <w:pPr>
        <w:spacing w:line="480" w:lineRule="auto"/>
        <w:ind w:firstLine="284"/>
        <w:rPr>
          <w:rFonts w:ascii="Times" w:hAnsi="Times" w:cs="Times New Roman"/>
          <w:lang w:val="en-US"/>
        </w:rPr>
      </w:pPr>
      <w:proofErr w:type="spellStart"/>
      <w:r w:rsidRPr="00273ABD">
        <w:rPr>
          <w:rFonts w:ascii="Times" w:hAnsi="Times" w:cs="Helvetica"/>
          <w:noProof w:val="0"/>
          <w:lang w:val="es-ES"/>
        </w:rPr>
        <w:lastRenderedPageBreak/>
        <w:t>Kaczmarek</w:t>
      </w:r>
      <w:proofErr w:type="spellEnd"/>
      <w:r w:rsidRPr="00273ABD">
        <w:rPr>
          <w:rFonts w:ascii="Times" w:hAnsi="Times" w:cs="Helvetica"/>
          <w:noProof w:val="0"/>
          <w:lang w:val="es-ES"/>
        </w:rPr>
        <w:t xml:space="preserve">, M.A., </w:t>
      </w:r>
      <w:proofErr w:type="spellStart"/>
      <w:r w:rsidRPr="00273ABD">
        <w:rPr>
          <w:rFonts w:ascii="Times" w:hAnsi="Times" w:cs="Helvetica"/>
          <w:noProof w:val="0"/>
          <w:lang w:val="es-ES"/>
        </w:rPr>
        <w:t>Reddy</w:t>
      </w:r>
      <w:proofErr w:type="spellEnd"/>
      <w:r w:rsidRPr="00273ABD">
        <w:rPr>
          <w:rFonts w:ascii="Times" w:hAnsi="Times" w:cs="Helvetica"/>
          <w:noProof w:val="0"/>
          <w:lang w:val="es-ES"/>
        </w:rPr>
        <w:t>, S.M., 2013. </w:t>
      </w:r>
      <w:proofErr w:type="spellStart"/>
      <w:r w:rsidRPr="00273ABD">
        <w:rPr>
          <w:rFonts w:ascii="Times" w:hAnsi="Times" w:cs="Helvetica"/>
          <w:noProof w:val="0"/>
          <w:lang w:val="es-ES"/>
        </w:rPr>
        <w:t>Mantle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deformation</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during</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rifting</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Constraints</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from</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quantitative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microstructural</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analysis</w:t>
      </w:r>
      <w:proofErr w:type="spellEnd"/>
      <w:r w:rsidRPr="00273ABD">
        <w:rPr>
          <w:rFonts w:ascii="Times" w:hAnsi="Times" w:cs="Helvetica"/>
          <w:noProof w:val="0"/>
          <w:lang w:val="es-ES"/>
        </w:rPr>
        <w:t xml:space="preserve"> of </w:t>
      </w:r>
      <w:proofErr w:type="spellStart"/>
      <w:r w:rsidRPr="00273ABD">
        <w:rPr>
          <w:rFonts w:ascii="Times" w:hAnsi="Times" w:cs="Helvetica"/>
          <w:noProof w:val="0"/>
          <w:lang w:val="es-ES"/>
        </w:rPr>
        <w:t>olivine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from</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the</w:t>
      </w:r>
      <w:proofErr w:type="spellEnd"/>
      <w:r w:rsidRPr="00273ABD">
        <w:rPr>
          <w:rFonts w:ascii="Times" w:hAnsi="Times" w:cs="Helvetica"/>
          <w:noProof w:val="0"/>
          <w:lang w:val="es-ES"/>
        </w:rPr>
        <w:t xml:space="preserve"> East </w:t>
      </w:r>
      <w:proofErr w:type="spellStart"/>
      <w:r w:rsidRPr="00273ABD">
        <w:rPr>
          <w:rFonts w:ascii="Times" w:hAnsi="Times" w:cs="Helvetica"/>
          <w:noProof w:val="0"/>
          <w:lang w:val="es-ES"/>
        </w:rPr>
        <w:t>African</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Rift</w:t>
      </w:r>
      <w:proofErr w:type="spellEnd"/>
      <w:r w:rsidRPr="00273ABD">
        <w:rPr>
          <w:rFonts w:ascii="Times" w:hAnsi="Times" w:cs="Helvetica"/>
          <w:noProof w:val="0"/>
          <w:lang w:val="es-ES"/>
        </w:rPr>
        <w:t> (</w:t>
      </w:r>
      <w:proofErr w:type="spellStart"/>
      <w:r w:rsidRPr="00273ABD">
        <w:rPr>
          <w:rFonts w:ascii="Times" w:hAnsi="Times" w:cs="Helvetica"/>
          <w:noProof w:val="0"/>
          <w:lang w:val="es-ES"/>
        </w:rPr>
        <w:t>Marsabit</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Kenya</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Tectonophysics</w:t>
      </w:r>
      <w:proofErr w:type="spellEnd"/>
      <w:r w:rsidRPr="00273ABD">
        <w:rPr>
          <w:rFonts w:ascii="Times" w:hAnsi="Times" w:cs="Helvetica"/>
          <w:noProof w:val="0"/>
          <w:lang w:val="es-ES"/>
        </w:rPr>
        <w:t>, 608, 1122-1137.</w:t>
      </w:r>
    </w:p>
    <w:p w14:paraId="250E95B8" w14:textId="5B237856"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Karato, S.-I., Toriumu, M., Fujii, T., 1980. Dynamic recrystallization of olivine single crystals during high-temperature creep. Geophy</w:t>
      </w:r>
      <w:r w:rsidR="006A5D78" w:rsidRPr="00273ABD">
        <w:rPr>
          <w:rFonts w:ascii="Times" w:hAnsi="Times" w:cs="Times New Roman"/>
          <w:lang w:val="en-US"/>
        </w:rPr>
        <w:t>s.</w:t>
      </w:r>
      <w:r w:rsidRPr="00273ABD">
        <w:rPr>
          <w:rFonts w:ascii="Times" w:hAnsi="Times" w:cs="Times New Roman"/>
          <w:lang w:val="en-US"/>
        </w:rPr>
        <w:t xml:space="preserve"> Res</w:t>
      </w:r>
      <w:r w:rsidR="006A5D78" w:rsidRPr="00273ABD">
        <w:rPr>
          <w:rFonts w:ascii="Times" w:hAnsi="Times" w:cs="Times New Roman"/>
          <w:lang w:val="en-US"/>
        </w:rPr>
        <w:t>.</w:t>
      </w:r>
      <w:r w:rsidRPr="00273ABD">
        <w:rPr>
          <w:rFonts w:ascii="Times" w:hAnsi="Times" w:cs="Times New Roman"/>
          <w:lang w:val="en-US"/>
        </w:rPr>
        <w:t xml:space="preserve"> Lett</w:t>
      </w:r>
      <w:r w:rsidR="006A5D78" w:rsidRPr="00273ABD">
        <w:rPr>
          <w:rFonts w:ascii="Times" w:hAnsi="Times" w:cs="Times New Roman"/>
          <w:lang w:val="en-US"/>
        </w:rPr>
        <w:t>.</w:t>
      </w:r>
      <w:r w:rsidRPr="00273ABD">
        <w:rPr>
          <w:rFonts w:ascii="Times" w:hAnsi="Times" w:cs="Times New Roman"/>
          <w:lang w:val="en-US"/>
        </w:rPr>
        <w:t xml:space="preserve"> 7, 649–652. </w:t>
      </w:r>
    </w:p>
    <w:p w14:paraId="3B9282D2"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Karato, S.I., Jung, H., Katayama, I., Skemer, P., 2008. Geodynamic significance of seismic anisotropy of the upper mantle: new insights from laboratory studies. Annu. Rev. Earth Planet. Sci. 36, 59–95. </w:t>
      </w:r>
    </w:p>
    <w:p w14:paraId="7EB176FF" w14:textId="79AA97DE"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Katayama, I., Jung, H., Karato, S.I., 2004. New type of olivine fabric from deformation experiments at modest water content and low stress. </w:t>
      </w:r>
      <w:r w:rsidR="006A028D" w:rsidRPr="00273ABD">
        <w:rPr>
          <w:rFonts w:ascii="Times" w:hAnsi="Times" w:cs="Times New Roman"/>
          <w:lang w:val="en-US"/>
        </w:rPr>
        <w:t xml:space="preserve">Geology </w:t>
      </w:r>
      <w:r w:rsidRPr="00273ABD">
        <w:rPr>
          <w:rFonts w:ascii="Times" w:hAnsi="Times" w:cs="Times New Roman"/>
          <w:lang w:val="en-US"/>
        </w:rPr>
        <w:t>32, 1045–1048. </w:t>
      </w:r>
    </w:p>
    <w:p w14:paraId="792F042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Katayama, I., Karato, S., 2006. Effects of temperature on the B- to C-type fabric transition in olivine. </w:t>
      </w:r>
      <w:r w:rsidRPr="00273ABD">
        <w:rPr>
          <w:rFonts w:ascii="Times" w:hAnsi="Times" w:cs="Times New Roman"/>
          <w:iCs/>
          <w:lang w:val="en-US"/>
        </w:rPr>
        <w:t>Phys. Earth Planet. Inter</w:t>
      </w:r>
      <w:r w:rsidRPr="00273ABD">
        <w:rPr>
          <w:rFonts w:ascii="Times" w:hAnsi="Times" w:cs="Times New Roman"/>
          <w:i/>
          <w:iCs/>
          <w:lang w:val="en-US"/>
        </w:rPr>
        <w:t xml:space="preserve">. </w:t>
      </w:r>
      <w:r w:rsidRPr="00273ABD">
        <w:rPr>
          <w:rFonts w:ascii="Times" w:hAnsi="Times" w:cs="Times New Roman"/>
          <w:lang w:val="en-US"/>
        </w:rPr>
        <w:t xml:space="preserve">157, 33–45 </w:t>
      </w:r>
    </w:p>
    <w:p w14:paraId="1BBE4A9F" w14:textId="18543BD9" w:rsidR="004923C3" w:rsidRPr="00273ABD" w:rsidRDefault="004923C3" w:rsidP="004923C3">
      <w:pPr>
        <w:spacing w:line="480" w:lineRule="auto"/>
        <w:ind w:firstLine="284"/>
        <w:rPr>
          <w:rFonts w:ascii="Times" w:hAnsi="Times" w:cs="Times New Roman"/>
          <w:lang w:val="es-ES"/>
        </w:rPr>
      </w:pPr>
      <w:r w:rsidRPr="00273ABD">
        <w:rPr>
          <w:rFonts w:ascii="Times" w:hAnsi="Times" w:cs="Times New Roman"/>
          <w:lang w:val="es-ES"/>
        </w:rPr>
        <w:t>Kelemen, P.B., Dick, H.J.B. And Quick, J.E., 1992. Formation of harzburgite by pervasive melt/rock reaction in the upper mantle. Nature 358, 635</w:t>
      </w:r>
      <w:r w:rsidR="003940B9" w:rsidRPr="00273ABD">
        <w:rPr>
          <w:rFonts w:ascii="Times" w:hAnsi="Times" w:cs="Times New Roman"/>
          <w:lang w:val="es-ES"/>
        </w:rPr>
        <w:t>–</w:t>
      </w:r>
      <w:r w:rsidRPr="00273ABD">
        <w:rPr>
          <w:rFonts w:ascii="Times" w:hAnsi="Times" w:cs="Times New Roman"/>
          <w:lang w:val="es-ES"/>
        </w:rPr>
        <w:t xml:space="preserve">41. </w:t>
      </w:r>
    </w:p>
    <w:p w14:paraId="15763C22" w14:textId="304C4C48" w:rsidR="00607CDA" w:rsidRPr="00273ABD" w:rsidRDefault="00607CDA" w:rsidP="00607CDA">
      <w:pPr>
        <w:numPr>
          <w:ilvl w:val="0"/>
          <w:numId w:val="4"/>
        </w:numPr>
        <w:spacing w:line="480" w:lineRule="auto"/>
        <w:ind w:left="0" w:firstLine="284"/>
        <w:rPr>
          <w:rFonts w:ascii="Times" w:hAnsi="Times" w:cs="Times New Roman"/>
          <w:bCs/>
          <w:lang w:val="en-US"/>
        </w:rPr>
      </w:pPr>
      <w:r w:rsidRPr="00273ABD">
        <w:rPr>
          <w:rFonts w:ascii="Times" w:hAnsi="Times" w:cs="Times New Roman"/>
          <w:lang w:val="en-US"/>
        </w:rPr>
        <w:t xml:space="preserve">Kelemen, P.B., Hart, S.R., Bernstein, S., 1998. </w:t>
      </w:r>
      <w:r w:rsidRPr="00273ABD">
        <w:rPr>
          <w:rFonts w:ascii="Times" w:hAnsi="Times" w:cs="Times New Roman"/>
          <w:bCs/>
          <w:lang w:val="en-US"/>
        </w:rPr>
        <w:t xml:space="preserve">Silica enrichment in the continental upper mantle lithosphere via melt/rock reaction. </w:t>
      </w:r>
      <w:r w:rsidRPr="00273ABD">
        <w:rPr>
          <w:rFonts w:ascii="Times" w:hAnsi="Times" w:cs="Times New Roman"/>
          <w:lang w:val="en-US"/>
        </w:rPr>
        <w:t>Earth Planet. Sci. Lett.164, 387–406.</w:t>
      </w:r>
    </w:p>
    <w:p w14:paraId="6E416723" w14:textId="3314436F"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Klébesz, R., Gráczer, Z., Szanyi, G., Liptai, N., Kovács, I., Patkó, L., Pintér, Z., Falus, G., Wesztergom, V., Szabó, C., 2015. Constraints on the thickness and seismic properties of the lithosphere in an extensional setting (Nógrád-Gömör Volcanic Field, Northern Pannonian Basin). Acta Geod</w:t>
      </w:r>
      <w:r w:rsidR="006A028D" w:rsidRPr="00273ABD">
        <w:rPr>
          <w:rFonts w:ascii="Times" w:hAnsi="Times" w:cs="Times New Roman"/>
          <w:lang w:val="en-US"/>
        </w:rPr>
        <w:t>.</w:t>
      </w:r>
      <w:r w:rsidRPr="00273ABD">
        <w:rPr>
          <w:rFonts w:ascii="Times" w:hAnsi="Times" w:cs="Times New Roman"/>
          <w:lang w:val="en-US"/>
        </w:rPr>
        <w:t xml:space="preserve"> Geophys</w:t>
      </w:r>
      <w:r w:rsidR="00636811" w:rsidRPr="00273ABD">
        <w:rPr>
          <w:rFonts w:ascii="Times" w:hAnsi="Times" w:cs="Times New Roman"/>
          <w:lang w:val="en-US"/>
        </w:rPr>
        <w:t>.</w:t>
      </w:r>
      <w:r w:rsidRPr="00273ABD">
        <w:rPr>
          <w:rFonts w:ascii="Times" w:hAnsi="Times" w:cs="Times New Roman"/>
          <w:lang w:val="en-US"/>
        </w:rPr>
        <w:t xml:space="preserve"> 50, 133</w:t>
      </w:r>
      <w:r w:rsidR="003940B9" w:rsidRPr="00273ABD">
        <w:rPr>
          <w:rFonts w:ascii="Times" w:hAnsi="Times" w:cs="Times New Roman"/>
          <w:lang w:val="en-US"/>
        </w:rPr>
        <w:t>–</w:t>
      </w:r>
      <w:r w:rsidRPr="00273ABD">
        <w:rPr>
          <w:rFonts w:ascii="Times" w:hAnsi="Times" w:cs="Times New Roman"/>
          <w:lang w:val="en-US"/>
        </w:rPr>
        <w:t xml:space="preserve">149. </w:t>
      </w:r>
    </w:p>
    <w:p w14:paraId="5E1E9E74"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Köhler, T.P., Brey, G.P., 1990. Calcium exchange between olivine and clinopyroxene calibrated as a geothermobarometer for natural peridotites from 2 to 60 Kb with applications. Geoch. Cosmoch. Acta 54, 2375–2388 </w:t>
      </w:r>
    </w:p>
    <w:p w14:paraId="57B1A1FB"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Kovács, I., Falus, G., Stuart, G., Hidas, K., Szabó, C., Flower, M. F. J., Hegedus, E., Posgay, K., Zilahi-Sebess, L., 2012. Seismic anisotropy and deformation patterns in upper mantle xenoliths from the central Carpathian-Pannonian Region: asthenospheric flow as a driving force for Cenozoic extension and extrusion? Tectonophysics 514–517, 168–179 </w:t>
      </w:r>
    </w:p>
    <w:p w14:paraId="549FEBDB" w14:textId="2CB2F9E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Kretz, R., 1983. Symbols for rock forming minerals. Am. Mineral</w:t>
      </w:r>
      <w:r w:rsidR="00B53592" w:rsidRPr="00273ABD">
        <w:rPr>
          <w:rFonts w:ascii="Times" w:hAnsi="Times" w:cs="Times New Roman"/>
          <w:lang w:val="en-US"/>
        </w:rPr>
        <w:t xml:space="preserve">. </w:t>
      </w:r>
      <w:r w:rsidRPr="00273ABD">
        <w:rPr>
          <w:rFonts w:ascii="Times" w:hAnsi="Times" w:cs="Times New Roman"/>
          <w:lang w:val="en-US"/>
        </w:rPr>
        <w:t xml:space="preserve">68, 277–279 </w:t>
      </w:r>
    </w:p>
    <w:p w14:paraId="162809F3" w14:textId="3E0AC4ED"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Le Maitre, R.W., 2002. Igneous rocks; a classification and glossary of terms. Cambridge. University Press, Cambridge. </w:t>
      </w:r>
      <w:r w:rsidR="001C7E2C" w:rsidRPr="00273ABD">
        <w:rPr>
          <w:rFonts w:ascii="Times" w:hAnsi="Times" w:cs="Times New Roman"/>
          <w:lang w:val="en-US"/>
        </w:rPr>
        <w:t>236 p.</w:t>
      </w:r>
    </w:p>
    <w:p w14:paraId="19127D81" w14:textId="4E818B70"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Le Roux, V., Bodinier, J.L., Tommasi, A., Alard, O., Dautria, J.M., Vauchez, A., Riches, A.J.V., 2007. The Lherz spinel lherzolite: refertilized rather than pristine mantle. Earth Planet Sci. Lett. 259, 599–612. </w:t>
      </w:r>
    </w:p>
    <w:p w14:paraId="72144D1E" w14:textId="77777777" w:rsidR="000C6F1E"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Le Roux, V., Tommasi, A., Vauchez, A., 2008. Feedback between deformation and melt percolation in an exhumed lithosphere–asthenosphere boundary. Earth Planet. Sci. Lett. 274, 401–413.</w:t>
      </w:r>
    </w:p>
    <w:p w14:paraId="122C2C7B" w14:textId="74489539" w:rsidR="00CD15FC" w:rsidRPr="00273ABD" w:rsidRDefault="00CD15FC" w:rsidP="004923C3">
      <w:pPr>
        <w:spacing w:line="480" w:lineRule="auto"/>
        <w:ind w:firstLine="284"/>
        <w:rPr>
          <w:rFonts w:ascii="Times" w:hAnsi="Times" w:cs="Times New Roman"/>
          <w:lang w:val="en-US"/>
        </w:rPr>
      </w:pPr>
      <w:r w:rsidRPr="00273ABD">
        <w:rPr>
          <w:rFonts w:ascii="Times" w:hAnsi="Times" w:cs="Times New Roman"/>
          <w:lang w:val="en-US"/>
        </w:rPr>
        <w:t>Lee, K., Jiang, Z., Karato, S., 2002. A scanning electron microscope study of the effects of dynamic recrystallization on lattice preferred orientation in olivine.</w:t>
      </w:r>
      <w:r w:rsidRPr="00273ABD">
        <w:rPr>
          <w:rFonts w:ascii="Times" w:hAnsi="Times" w:cs="Times New Roman"/>
          <w:iCs/>
          <w:lang w:val="en-US"/>
        </w:rPr>
        <w:t xml:space="preserve"> Tectonophysics 351</w:t>
      </w:r>
      <w:r w:rsidR="000C6F1E" w:rsidRPr="00273ABD">
        <w:rPr>
          <w:rFonts w:ascii="Times" w:hAnsi="Times" w:cs="Times New Roman"/>
          <w:lang w:val="en-US"/>
        </w:rPr>
        <w:t>,</w:t>
      </w:r>
      <w:r w:rsidRPr="00273ABD">
        <w:rPr>
          <w:rFonts w:ascii="Times" w:hAnsi="Times" w:cs="Times New Roman"/>
          <w:lang w:val="en-US"/>
        </w:rPr>
        <w:t xml:space="preserve"> 331-341.</w:t>
      </w:r>
    </w:p>
    <w:p w14:paraId="535D3E6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Lenoir, X., Garrido, C., Bodinier, J.-L., Dautria, J.-M., Gervilla, F., 2001. The recrystallization front of the Ronda peridotite: evidence for melting and thermal erosion of lithospheric mantle beneath the Alboran Basin. J. Petrol. 42, 141–158. </w:t>
      </w:r>
    </w:p>
    <w:p w14:paraId="3B2EC9E8" w14:textId="55DEB3DB"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Lewis, C. J., Vergés, J., Marzo, M., 2000. High mountains in a zone of extended crust: insights into the Neogene-Quaternary topographic development of northeastern Iberia.</w:t>
      </w:r>
      <w:r w:rsidRPr="00273ABD">
        <w:rPr>
          <w:rFonts w:ascii="Times" w:hAnsi="Times" w:cs="Times New Roman"/>
          <w:iCs/>
          <w:lang w:val="en-US"/>
        </w:rPr>
        <w:t xml:space="preserve"> Tectonics</w:t>
      </w:r>
      <w:r w:rsidR="001C7E2C" w:rsidRPr="00273ABD">
        <w:rPr>
          <w:rFonts w:ascii="Times" w:hAnsi="Times" w:cs="Times New Roman"/>
          <w:iCs/>
          <w:lang w:val="en-US"/>
        </w:rPr>
        <w:t xml:space="preserve"> </w:t>
      </w:r>
      <w:r w:rsidRPr="00273ABD">
        <w:rPr>
          <w:rFonts w:ascii="Times" w:hAnsi="Times" w:cs="Times New Roman"/>
          <w:iCs/>
          <w:lang w:val="en-US"/>
        </w:rPr>
        <w:t>19</w:t>
      </w:r>
      <w:r w:rsidRPr="00273ABD">
        <w:rPr>
          <w:rFonts w:ascii="Times" w:hAnsi="Times" w:cs="Times New Roman"/>
          <w:lang w:val="en-US"/>
        </w:rPr>
        <w:t>, 86</w:t>
      </w:r>
      <w:r w:rsidR="001C7E2C" w:rsidRPr="00273ABD">
        <w:rPr>
          <w:rFonts w:ascii="Times" w:hAnsi="Times" w:cs="Times New Roman"/>
          <w:lang w:val="en-US"/>
        </w:rPr>
        <w:t>–</w:t>
      </w:r>
      <w:r w:rsidRPr="00273ABD">
        <w:rPr>
          <w:rFonts w:ascii="Times" w:hAnsi="Times" w:cs="Times New Roman"/>
          <w:lang w:val="en-US"/>
        </w:rPr>
        <w:t>102.</w:t>
      </w:r>
    </w:p>
    <w:p w14:paraId="0D04ABBE" w14:textId="7E56F717" w:rsidR="004923C3" w:rsidRPr="00273ABD" w:rsidRDefault="004923C3" w:rsidP="004923C3">
      <w:pPr>
        <w:spacing w:line="480" w:lineRule="auto"/>
        <w:ind w:firstLine="284"/>
        <w:rPr>
          <w:rFonts w:ascii="Times" w:hAnsi="Times" w:cs="Times New Roman"/>
          <w:lang w:val="es-ES"/>
        </w:rPr>
      </w:pPr>
      <w:r w:rsidRPr="00273ABD">
        <w:rPr>
          <w:rFonts w:ascii="Times" w:hAnsi="Times" w:cs="Times New Roman"/>
          <w:lang w:val="es-ES"/>
        </w:rPr>
        <w:t>Lloyd, G. E., Schmidt, N.-H., Mainpricc, D., Prior, D.J., 1991. Crystallographic textures. Mineral. Mag. 55, 331</w:t>
      </w:r>
      <w:r w:rsidR="001C7E2C" w:rsidRPr="00273ABD">
        <w:rPr>
          <w:rFonts w:ascii="Times" w:hAnsi="Times" w:cs="Times New Roman"/>
          <w:lang w:val="es-ES"/>
        </w:rPr>
        <w:t>–</w:t>
      </w:r>
      <w:r w:rsidRPr="00273ABD">
        <w:rPr>
          <w:rFonts w:ascii="Times" w:hAnsi="Times" w:cs="Times New Roman"/>
          <w:lang w:val="es-ES"/>
        </w:rPr>
        <w:t>345.</w:t>
      </w:r>
    </w:p>
    <w:p w14:paraId="073D3F11" w14:textId="77777777" w:rsidR="004923C3" w:rsidRPr="00273ABD" w:rsidRDefault="004923C3" w:rsidP="004923C3">
      <w:pPr>
        <w:spacing w:line="480" w:lineRule="auto"/>
        <w:ind w:firstLine="284"/>
        <w:rPr>
          <w:rFonts w:ascii="Times" w:hAnsi="Times" w:cs="Times New Roman"/>
          <w:lang w:val="es-ES"/>
        </w:rPr>
      </w:pPr>
      <w:r w:rsidRPr="00273ABD">
        <w:rPr>
          <w:rFonts w:ascii="Times" w:hAnsi="Times" w:cs="Times New Roman"/>
          <w:lang w:val="es-ES"/>
        </w:rPr>
        <w:t xml:space="preserve">Losantos, M., Montaner, J., Solà, J., Mató, E., Sampsó, J.M., Picart, J., Calvet, F., Enrique, P., Ferrés, M. Y Solé, J., 2000. Mapa geològic de Catalunya 1:25.000, Palafrugell 335- 1-1 (79-25). ICC (Servei Geològic de Catalunya). </w:t>
      </w:r>
    </w:p>
    <w:p w14:paraId="53A914A4"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Lustrino, M., Wilson, M., 2007. The circum-mediterranean anorogenic cenozoic igneous province. Earth Sci. Rev. 81, 1–65. </w:t>
      </w:r>
    </w:p>
    <w:p w14:paraId="1889AA87" w14:textId="5051129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Mainprice, D., 2007. Seismic anisotropy of the deep earth from a mineral and rock physics perspective. In: Schubert, G. (Ed.), </w:t>
      </w:r>
      <w:r w:rsidRPr="00273ABD">
        <w:rPr>
          <w:rFonts w:ascii="Times" w:hAnsi="Times" w:cs="Times New Roman"/>
          <w:iCs/>
          <w:lang w:val="en-US"/>
        </w:rPr>
        <w:t>Treatise on Geophysics</w:t>
      </w:r>
      <w:r w:rsidRPr="00273ABD">
        <w:rPr>
          <w:rFonts w:ascii="Times" w:hAnsi="Times" w:cs="Times New Roman"/>
          <w:lang w:val="en-US"/>
        </w:rPr>
        <w:t>. Oxford: Elsevier Ltd. Volume 2, 437</w:t>
      </w:r>
      <w:r w:rsidR="001C7E2C" w:rsidRPr="00273ABD">
        <w:rPr>
          <w:rFonts w:ascii="Times" w:hAnsi="Times" w:cs="Times New Roman"/>
          <w:lang w:val="en-US"/>
        </w:rPr>
        <w:t>–</w:t>
      </w:r>
      <w:r w:rsidRPr="00273ABD">
        <w:rPr>
          <w:rFonts w:ascii="Times" w:hAnsi="Times" w:cs="Times New Roman"/>
          <w:lang w:val="en-US"/>
        </w:rPr>
        <w:t xml:space="preserve">492. </w:t>
      </w:r>
    </w:p>
    <w:p w14:paraId="745FB37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Mainprice, D. Silver, P.G., 1993. Interpretation of sks-waves using samples from the subcontinental lithosphere. Phys. Earth Planet. In. 78, 257–280,</w:t>
      </w:r>
    </w:p>
    <w:p w14:paraId="1673CAF3"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Mainprice, D., Humbert, M., 1994. Methods of calculating petrophysical properties from lattice preferred orientation data. Surv. Geophys. 15, 575–592. </w:t>
      </w:r>
    </w:p>
    <w:p w14:paraId="733D781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Mainprice, D., Barruol, G., Ben Ismaïl, W., 2000. The seismic anisotropy of the Earth’s Mantle: from single crystal to polycrystal, In: AGU Geophysical Monograph, Edited By: Karato, A.M.F.S., Libermann, R. C., Masters, G., Stixrude, L., AGU, Washington, DC, 117, 237–264.</w:t>
      </w:r>
    </w:p>
    <w:p w14:paraId="1835ADFB"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Mainprice, D., Tommasi, A., Couvy, H., Cordier, P., Frost, D.J., 2005. Pressure sensitivity of olivine slip systems and seismic anisotropy of Earth's upper mantle. Nature 433, 731–733. </w:t>
      </w:r>
    </w:p>
    <w:p w14:paraId="5E60278F" w14:textId="169DDC56"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Mainprice, D., Bachmann, F., Hielscher, R., Schaeben, H., 2015. </w:t>
      </w:r>
      <w:r w:rsidR="00A71E6E" w:rsidRPr="00273ABD">
        <w:rPr>
          <w:rFonts w:ascii="Times" w:hAnsi="Times" w:cs="Times"/>
          <w:lang w:val="en-US"/>
        </w:rPr>
        <w:t xml:space="preserve">Descriptive tools for the analysis of texture projects with large datasets using MTEX — strength, symmetry and components. In: </w:t>
      </w:r>
      <w:r w:rsidR="001C7E2C" w:rsidRPr="00273ABD">
        <w:rPr>
          <w:rFonts w:ascii="Times" w:hAnsi="Times" w:cs="F00"/>
          <w:noProof w:val="0"/>
          <w:lang w:val="es-ES"/>
        </w:rPr>
        <w:t>Faulkner, D. R., Mariani, E.,</w:t>
      </w:r>
      <w:r w:rsidR="00CA6090" w:rsidRPr="00273ABD">
        <w:rPr>
          <w:rFonts w:ascii="Times" w:hAnsi="Times" w:cs="F00"/>
          <w:noProof w:val="0"/>
          <w:lang w:val="es-ES"/>
        </w:rPr>
        <w:t xml:space="preserve"> </w:t>
      </w:r>
      <w:proofErr w:type="spellStart"/>
      <w:r w:rsidR="001C7E2C" w:rsidRPr="00273ABD">
        <w:rPr>
          <w:rFonts w:ascii="Times" w:hAnsi="Times" w:cs="F00"/>
          <w:noProof w:val="0"/>
          <w:lang w:val="es-ES"/>
        </w:rPr>
        <w:t>Mecklenburgh</w:t>
      </w:r>
      <w:proofErr w:type="spellEnd"/>
      <w:r w:rsidR="001C7E2C" w:rsidRPr="00273ABD">
        <w:rPr>
          <w:rFonts w:ascii="Times" w:hAnsi="Times" w:cs="F00"/>
          <w:noProof w:val="0"/>
          <w:lang w:val="es-ES"/>
        </w:rPr>
        <w:t xml:space="preserve">, </w:t>
      </w:r>
      <w:proofErr w:type="gramStart"/>
      <w:r w:rsidR="001C7E2C" w:rsidRPr="00273ABD">
        <w:rPr>
          <w:rFonts w:ascii="Times" w:hAnsi="Times" w:cs="F00"/>
          <w:noProof w:val="0"/>
          <w:lang w:val="es-ES"/>
        </w:rPr>
        <w:t>J. (Eds.)</w:t>
      </w:r>
      <w:r w:rsidR="001C7E2C" w:rsidRPr="00273ABD">
        <w:rPr>
          <w:rFonts w:ascii="F00" w:hAnsi="F00" w:cs="F00"/>
          <w:noProof w:val="0"/>
          <w:sz w:val="16"/>
          <w:szCs w:val="16"/>
          <w:lang w:val="es-ES"/>
        </w:rPr>
        <w:t xml:space="preserve">, </w:t>
      </w:r>
      <w:r w:rsidR="00A71E6E" w:rsidRPr="00273ABD">
        <w:rPr>
          <w:rFonts w:ascii="Times" w:hAnsi="Times"/>
        </w:rPr>
        <w:t>Rock deformation from field, experiments and theory</w:t>
      </w:r>
      <w:proofErr w:type="gramEnd"/>
      <w:r w:rsidR="00A71E6E" w:rsidRPr="00273ABD">
        <w:rPr>
          <w:rFonts w:ascii="Times" w:hAnsi="Times"/>
        </w:rPr>
        <w:t>. A volume in honour of Rutter. Geological Society, London, Special publication 409: 251</w:t>
      </w:r>
      <w:r w:rsidR="001C7E2C" w:rsidRPr="00273ABD">
        <w:rPr>
          <w:rFonts w:ascii="Times" w:hAnsi="Times"/>
        </w:rPr>
        <w:t>–</w:t>
      </w:r>
      <w:r w:rsidR="00A71E6E" w:rsidRPr="00273ABD">
        <w:rPr>
          <w:rFonts w:ascii="Times" w:hAnsi="Times"/>
        </w:rPr>
        <w:t>271.</w:t>
      </w:r>
      <w:r w:rsidRPr="00273ABD">
        <w:rPr>
          <w:rFonts w:ascii="Times" w:hAnsi="Times" w:cs="Times New Roman"/>
          <w:lang w:val="en-US"/>
        </w:rPr>
        <w:t xml:space="preserve"> </w:t>
      </w:r>
    </w:p>
    <w:p w14:paraId="29DA8DB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Martí, J., 2004. La región volcánica de Gerona. In: Vera, J.A. (Ed.), Geología de España. Sociedad Geológica de España. Instituto Geológico y Minero de España. Ed. pral, Madrid, 672–675. </w:t>
      </w:r>
    </w:p>
    <w:p w14:paraId="25B7BD47" w14:textId="77777777" w:rsidR="00DD4315" w:rsidRPr="00273ABD" w:rsidRDefault="00DD4315" w:rsidP="00042A60">
      <w:pPr>
        <w:pStyle w:val="BodyText2"/>
        <w:ind w:firstLine="284"/>
        <w:rPr>
          <w:rFonts w:ascii="Times New Roman" w:hAnsi="Times New Roman"/>
        </w:rPr>
      </w:pPr>
      <w:r w:rsidRPr="00273ABD">
        <w:rPr>
          <w:rFonts w:ascii="Times New Roman" w:hAnsi="Times New Roman"/>
        </w:rPr>
        <w:t>Martí, J., Pujadas, A., Ferrés, D., Planagumà, L.,  Mallarach, J.M., 2001. El vulcanisme. Guia de camp de la Zona Volcànica de la Garrotxa, 2nd edn. Parc Natural de la Zona Volcànica de la Garrotxa, Generalitat de Catalunya, Departament de Medi Ambient.</w:t>
      </w:r>
    </w:p>
    <w:p w14:paraId="407A72A1" w14:textId="7D95C703"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Martínez-Poza, A. I., Druguet, E., Castaño, L. M., Carreras, J., 2014. Dyke intrusion into a pre-existing joint network: the Aiguablava lamprophyre dyke swarm (Catalan Coastal Ranges).</w:t>
      </w:r>
      <w:r w:rsidRPr="00273ABD">
        <w:rPr>
          <w:rFonts w:ascii="Times" w:hAnsi="Times" w:cs="Times New Roman"/>
          <w:i/>
          <w:iCs/>
          <w:lang w:val="en-US"/>
        </w:rPr>
        <w:t xml:space="preserve"> </w:t>
      </w:r>
      <w:r w:rsidRPr="00273ABD">
        <w:rPr>
          <w:rFonts w:ascii="Times" w:hAnsi="Times" w:cs="Times New Roman"/>
          <w:iCs/>
          <w:lang w:val="en-US"/>
        </w:rPr>
        <w:t>Tectonophysics 630</w:t>
      </w:r>
      <w:r w:rsidRPr="00273ABD">
        <w:rPr>
          <w:rFonts w:ascii="Times" w:hAnsi="Times" w:cs="Times New Roman"/>
          <w:lang w:val="en-US"/>
        </w:rPr>
        <w:t>, 75</w:t>
      </w:r>
      <w:r w:rsidR="001C7E2C" w:rsidRPr="00273ABD">
        <w:rPr>
          <w:rFonts w:ascii="Times" w:hAnsi="Times" w:cs="Times New Roman"/>
          <w:lang w:val="en-US"/>
        </w:rPr>
        <w:t>–</w:t>
      </w:r>
      <w:r w:rsidRPr="00273ABD">
        <w:rPr>
          <w:rFonts w:ascii="Times" w:hAnsi="Times" w:cs="Times New Roman"/>
          <w:lang w:val="en-US"/>
        </w:rPr>
        <w:t>90.</w:t>
      </w:r>
    </w:p>
    <w:p w14:paraId="348C4E39"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Mercier, J.C.C., Nicolas. A., 1975. Textures and fabrics of upper mantle peridotites as illustrated by xenoliths from basalts. J. Petrol. 16, 454–487.</w:t>
      </w:r>
    </w:p>
    <w:p w14:paraId="7707C618" w14:textId="044C57C2" w:rsidR="004811DD" w:rsidRPr="00273ABD" w:rsidRDefault="004811DD" w:rsidP="005D2DE3">
      <w:pPr>
        <w:widowControl w:val="0"/>
        <w:autoSpaceDE w:val="0"/>
        <w:autoSpaceDN w:val="0"/>
        <w:adjustRightInd w:val="0"/>
        <w:spacing w:before="120" w:line="480" w:lineRule="auto"/>
        <w:ind w:firstLine="284"/>
        <w:rPr>
          <w:rFonts w:ascii="Times New Roman" w:hAnsi="Times New Roman"/>
          <w:lang w:val="es-ES"/>
        </w:rPr>
      </w:pPr>
      <w:r w:rsidRPr="00273ABD">
        <w:rPr>
          <w:rFonts w:ascii="Times New Roman" w:hAnsi="Times New Roman"/>
          <w:lang w:val="es-ES"/>
        </w:rPr>
        <w:t>Morimoto, N., Fabries, J., Ferguson, A.K., Ginzburg, I.V., Ross, M., Seifert, F.A., Zussman, J., Aoki, K., Gottardi, G. 1988. Nomenclature of pyroxenes. Am.  Mineral. 73, 1123</w:t>
      </w:r>
      <w:r w:rsidR="00CA6090" w:rsidRPr="00273ABD">
        <w:rPr>
          <w:rFonts w:ascii="Times" w:hAnsi="Times" w:cs="Times New Roman"/>
          <w:lang w:val="en-US"/>
        </w:rPr>
        <w:t>–</w:t>
      </w:r>
      <w:r w:rsidRPr="00273ABD">
        <w:rPr>
          <w:rFonts w:ascii="Times New Roman" w:hAnsi="Times New Roman"/>
          <w:lang w:val="es-ES"/>
        </w:rPr>
        <w:t>1133.</w:t>
      </w:r>
    </w:p>
    <w:p w14:paraId="05A1C258"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Nicolas, A., Boudier, F., Boullier, A.M., 1973. Mechanisms of flow in naturally and experimentally deformed peridotites. Am. J. Sci. 273, 853–876. </w:t>
      </w:r>
    </w:p>
    <w:p w14:paraId="29A95115"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Nicolas, A., Christensen, N.I., 1987. Formation of anisotropy in upper mantle peridotites—A review. In: Fuchs, K., Froidevaux, C. (Eds.), Composition, structure and dynamics of the lithosphere–asthenosphere system, Geodyn. Ser. AGU, Washington, DC, 111–123. </w:t>
      </w:r>
    </w:p>
    <w:p w14:paraId="72CC2570" w14:textId="70E3186C" w:rsidR="001C6406" w:rsidRPr="00273ABD" w:rsidRDefault="001C6406" w:rsidP="00042A60">
      <w:pPr>
        <w:widowControl w:val="0"/>
        <w:autoSpaceDE w:val="0"/>
        <w:autoSpaceDN w:val="0"/>
        <w:adjustRightInd w:val="0"/>
        <w:spacing w:line="480" w:lineRule="auto"/>
        <w:ind w:firstLine="284"/>
        <w:rPr>
          <w:rFonts w:ascii="Times" w:hAnsi="Times" w:cs="Monaco"/>
          <w:lang w:val="en-US"/>
        </w:rPr>
      </w:pPr>
      <w:r w:rsidRPr="00273ABD">
        <w:rPr>
          <w:rFonts w:ascii="Times" w:hAnsi="Times" w:cs="Monaco"/>
          <w:lang w:val="en-US"/>
        </w:rPr>
        <w:t xml:space="preserve">Ohuchi, T., Kawazoe, T., Nishihara, Y., Nishiyama, N., Irifune, T., 2011. High pressure and temperature fabric transitions in olivine and variations in upper mantle seismic anisotropy. </w:t>
      </w:r>
      <w:r w:rsidRPr="00273ABD">
        <w:rPr>
          <w:rFonts w:ascii="Times" w:hAnsi="Times" w:cs="Times New Roman"/>
          <w:lang w:val="en-US"/>
        </w:rPr>
        <w:t xml:space="preserve">Earth Planet. Sci. Lett. </w:t>
      </w:r>
      <w:r w:rsidRPr="00273ABD">
        <w:rPr>
          <w:rFonts w:ascii="Times" w:hAnsi="Times" w:cs="Monaco"/>
          <w:lang w:val="en-US"/>
        </w:rPr>
        <w:t>304, 55-63.</w:t>
      </w:r>
    </w:p>
    <w:p w14:paraId="5F98656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Olivera, C., Fleta, J., Susagna, T., Figueras, S., Goula, X., Roca, A., 2003. Seismicity and recent deformations in the northeastern of the Iberian Peninsula. Fís. Tierra 15, 111–114. </w:t>
      </w:r>
    </w:p>
    <w:p w14:paraId="0C774398" w14:textId="5FD5CB8D" w:rsidR="000F20A0" w:rsidRPr="00273ABD" w:rsidRDefault="000F20A0" w:rsidP="004923C3">
      <w:pPr>
        <w:spacing w:line="480" w:lineRule="auto"/>
        <w:ind w:firstLine="284"/>
        <w:rPr>
          <w:rFonts w:ascii="Times" w:hAnsi="Times" w:cs="Times New Roman"/>
          <w:lang w:val="en-US"/>
        </w:rPr>
      </w:pPr>
      <w:r w:rsidRPr="00273ABD">
        <w:rPr>
          <w:rFonts w:ascii="Times" w:hAnsi="Times" w:cs="Times New Roman"/>
          <w:lang w:val="en-US"/>
        </w:rPr>
        <w:t>Oliveras, V., 2009.</w:t>
      </w:r>
      <w:r w:rsidR="00E42D6C" w:rsidRPr="00273ABD">
        <w:rPr>
          <w:rFonts w:ascii="Times" w:hAnsi="Times" w:cs="Times New Roman"/>
          <w:lang w:val="en-US"/>
        </w:rPr>
        <w:t xml:space="preserve"> Xenòlits mantèl·lics lligats al vulcanisme neògeno-quaternari de Catalunya: caracterització, processos i condicions d'equilibri</w:t>
      </w:r>
      <w:r w:rsidR="00235F53" w:rsidRPr="00273ABD">
        <w:rPr>
          <w:rFonts w:ascii="Times" w:hAnsi="Times" w:cs="Times New Roman"/>
          <w:lang w:val="en-US"/>
        </w:rPr>
        <w:t xml:space="preserve">. </w:t>
      </w:r>
      <w:r w:rsidR="005D148B" w:rsidRPr="00273ABD">
        <w:rPr>
          <w:rFonts w:ascii="Times" w:hAnsi="Times" w:cs="Times New Roman"/>
          <w:lang w:val="en-US"/>
        </w:rPr>
        <w:t>Tesis Doctoral</w:t>
      </w:r>
      <w:r w:rsidR="00235F53" w:rsidRPr="00273ABD">
        <w:rPr>
          <w:rFonts w:ascii="Times" w:hAnsi="Times" w:cs="Times New Roman"/>
          <w:lang w:val="en-US"/>
        </w:rPr>
        <w:t>. Universitat Autònoma de Barcelona. 210</w:t>
      </w:r>
      <w:r w:rsidR="005D148B" w:rsidRPr="00273ABD">
        <w:rPr>
          <w:rFonts w:ascii="Times" w:hAnsi="Times" w:cs="Times New Roman"/>
          <w:lang w:val="en-US"/>
        </w:rPr>
        <w:t xml:space="preserve"> p</w:t>
      </w:r>
      <w:r w:rsidR="00235F53" w:rsidRPr="00273ABD">
        <w:rPr>
          <w:rFonts w:ascii="Times" w:hAnsi="Times" w:cs="Times New Roman"/>
          <w:lang w:val="en-US"/>
        </w:rPr>
        <w:t>.</w:t>
      </w:r>
    </w:p>
    <w:p w14:paraId="32CEEF79" w14:textId="4CD5414B" w:rsidR="002D1753" w:rsidRPr="00273ABD" w:rsidRDefault="00607CDA" w:rsidP="004923C3">
      <w:pPr>
        <w:spacing w:line="480" w:lineRule="auto"/>
        <w:ind w:firstLine="284"/>
        <w:rPr>
          <w:rFonts w:ascii="Times" w:hAnsi="Times" w:cs="Times New Roman"/>
          <w:lang w:val="en-US"/>
        </w:rPr>
      </w:pPr>
      <w:r w:rsidRPr="00273ABD">
        <w:rPr>
          <w:rFonts w:ascii="Times" w:hAnsi="Times"/>
          <w:lang w:val="en-US"/>
        </w:rPr>
        <w:t>O’Reilly, S., Griffin, W. L., 2013. Mantle metasomatism. In: Harlov, D. E., Austrheim, H. (eds) Metasomatism and the Chemical Transformation of Rock. Berlin Heidelberg: Springer, 471–533.</w:t>
      </w:r>
      <w:r w:rsidRPr="00273ABD" w:rsidDel="00607CDA">
        <w:rPr>
          <w:rFonts w:ascii="Times" w:hAnsi="Times"/>
        </w:rPr>
        <w:t xml:space="preserve"> </w:t>
      </w:r>
    </w:p>
    <w:p w14:paraId="7477D56B"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Palasse, L.N., Vissers, R.L.M., Paulssen, H., Basu, A.R., Drury, M.R., 2012. Microstructural and seismic properties of the upper mantle underneath a rifted continental terrane (Baja California): an example of sub-crustal mechanical asthenosphere? Earth Planet. Sci. Lett. 345–348, 60–71. </w:t>
      </w:r>
    </w:p>
    <w:p w14:paraId="587EE334" w14:textId="25DA8FC0" w:rsidR="0037197C" w:rsidRPr="00273ABD" w:rsidRDefault="0037197C" w:rsidP="0037197C">
      <w:pPr>
        <w:spacing w:line="480" w:lineRule="auto"/>
        <w:ind w:firstLine="284"/>
        <w:rPr>
          <w:rFonts w:ascii="Times" w:hAnsi="Times" w:cs="Times New Roman"/>
          <w:lang w:val="en-US"/>
        </w:rPr>
      </w:pPr>
      <w:r w:rsidRPr="00273ABD">
        <w:rPr>
          <w:rFonts w:ascii="Times" w:hAnsi="Times" w:cs="Times New Roman"/>
          <w:lang w:val="en-US"/>
        </w:rPr>
        <w:lastRenderedPageBreak/>
        <w:t>Park, M., Jung,</w:t>
      </w:r>
      <w:r w:rsidR="001D4882" w:rsidRPr="00273ABD">
        <w:rPr>
          <w:rFonts w:ascii="Times" w:hAnsi="Times" w:cs="Times New Roman"/>
          <w:lang w:val="en-US"/>
        </w:rPr>
        <w:t xml:space="preserve"> H.,</w:t>
      </w:r>
      <w:r w:rsidRPr="00273ABD">
        <w:rPr>
          <w:rFonts w:ascii="Times" w:hAnsi="Times" w:cs="Times New Roman"/>
          <w:lang w:val="en-US"/>
        </w:rPr>
        <w:t xml:space="preserve"> Kil, Y., 2014. Petrofabrics of olivine in a rift axis and rift shoulder and their implications for seismic anisotropy beneath the Rio Grande rift. Island Arc, 23, 299-311.</w:t>
      </w:r>
    </w:p>
    <w:p w14:paraId="096A1F2C" w14:textId="006043B5" w:rsidR="0037197C" w:rsidRPr="00273ABD" w:rsidRDefault="0037197C" w:rsidP="0037197C">
      <w:pPr>
        <w:spacing w:line="480" w:lineRule="auto"/>
        <w:ind w:firstLine="284"/>
        <w:rPr>
          <w:rFonts w:ascii="Times" w:hAnsi="Times" w:cs="Times New Roman"/>
          <w:lang w:val="en-US"/>
        </w:rPr>
      </w:pPr>
      <w:r w:rsidRPr="00273ABD">
        <w:rPr>
          <w:rFonts w:ascii="Times" w:hAnsi="Times" w:cs="Times New Roman"/>
          <w:lang w:val="en-US"/>
        </w:rPr>
        <w:t>Park, Y. Jung,</w:t>
      </w:r>
      <w:r w:rsidR="001D4882" w:rsidRPr="00273ABD">
        <w:rPr>
          <w:rFonts w:ascii="Times" w:hAnsi="Times" w:cs="Times New Roman"/>
          <w:lang w:val="en-US"/>
        </w:rPr>
        <w:t xml:space="preserve"> H., 2015.</w:t>
      </w:r>
      <w:r w:rsidRPr="00273ABD">
        <w:rPr>
          <w:rFonts w:ascii="Times" w:hAnsi="Times" w:cs="Times New Roman"/>
          <w:lang w:val="en-US"/>
        </w:rPr>
        <w:t xml:space="preserve"> Deformation microstructures of olivine and pyroxene in mantle xenoliths in Shanwang, eastern China, near the convergent plate margin, and impl</w:t>
      </w:r>
      <w:r w:rsidR="001D4882" w:rsidRPr="00273ABD">
        <w:rPr>
          <w:rFonts w:ascii="Times" w:hAnsi="Times" w:cs="Times New Roman"/>
          <w:lang w:val="en-US"/>
        </w:rPr>
        <w:t>ications for seismic anisotropy.</w:t>
      </w:r>
      <w:r w:rsidRPr="00273ABD">
        <w:rPr>
          <w:rFonts w:ascii="Times" w:hAnsi="Times" w:cs="Times New Roman"/>
          <w:lang w:val="en-US"/>
        </w:rPr>
        <w:t xml:space="preserve"> In</w:t>
      </w:r>
      <w:r w:rsidR="001C6406" w:rsidRPr="00273ABD">
        <w:rPr>
          <w:rFonts w:ascii="Times" w:hAnsi="Times" w:cs="Times New Roman"/>
          <w:lang w:val="en-US"/>
        </w:rPr>
        <w:t>t.</w:t>
      </w:r>
      <w:r w:rsidRPr="00273ABD">
        <w:rPr>
          <w:rFonts w:ascii="Times" w:hAnsi="Times" w:cs="Times New Roman"/>
          <w:lang w:val="en-US"/>
        </w:rPr>
        <w:t xml:space="preserve"> Geo</w:t>
      </w:r>
      <w:r w:rsidR="001C6406" w:rsidRPr="00273ABD">
        <w:rPr>
          <w:rFonts w:ascii="Times" w:hAnsi="Times" w:cs="Times New Roman"/>
          <w:lang w:val="en-US"/>
        </w:rPr>
        <w:t>l.</w:t>
      </w:r>
      <w:r w:rsidRPr="00273ABD">
        <w:rPr>
          <w:rFonts w:ascii="Times" w:hAnsi="Times" w:cs="Times New Roman"/>
          <w:lang w:val="en-US"/>
        </w:rPr>
        <w:t xml:space="preserve"> Rev</w:t>
      </w:r>
      <w:r w:rsidR="001C6406" w:rsidRPr="00273ABD">
        <w:rPr>
          <w:rFonts w:ascii="Times" w:hAnsi="Times" w:cs="Times New Roman"/>
          <w:lang w:val="en-US"/>
        </w:rPr>
        <w:t>.</w:t>
      </w:r>
      <w:r w:rsidRPr="00273ABD">
        <w:rPr>
          <w:rFonts w:ascii="Times" w:hAnsi="Times" w:cs="Times New Roman"/>
          <w:lang w:val="en-US"/>
        </w:rPr>
        <w:t xml:space="preserve"> 57</w:t>
      </w:r>
      <w:r w:rsidR="001C6406" w:rsidRPr="00273ABD">
        <w:rPr>
          <w:rFonts w:ascii="Times" w:hAnsi="Times" w:cs="Times New Roman"/>
          <w:lang w:val="en-US"/>
        </w:rPr>
        <w:t>,</w:t>
      </w:r>
      <w:r w:rsidRPr="00273ABD">
        <w:rPr>
          <w:rFonts w:ascii="Times" w:hAnsi="Times" w:cs="Times New Roman"/>
          <w:lang w:val="en-US"/>
        </w:rPr>
        <w:t xml:space="preserve"> 629-649.</w:t>
      </w:r>
    </w:p>
    <w:p w14:paraId="1DC01C14" w14:textId="6F913F7F" w:rsidR="00144391" w:rsidRPr="00273ABD" w:rsidRDefault="00042A60" w:rsidP="004923C3">
      <w:pPr>
        <w:spacing w:line="480" w:lineRule="auto"/>
        <w:ind w:firstLine="284"/>
        <w:rPr>
          <w:rFonts w:ascii="Times" w:hAnsi="Times"/>
        </w:rPr>
      </w:pPr>
      <w:proofErr w:type="spellStart"/>
      <w:r w:rsidRPr="00273ABD">
        <w:rPr>
          <w:rFonts w:ascii="Times" w:hAnsi="Times" w:cs="Helvetica"/>
          <w:noProof w:val="0"/>
          <w:lang w:val="es-ES"/>
        </w:rPr>
        <w:t>Philippot</w:t>
      </w:r>
      <w:proofErr w:type="spellEnd"/>
      <w:r w:rsidRPr="00273ABD">
        <w:rPr>
          <w:rFonts w:ascii="Times" w:hAnsi="Times" w:cs="Helvetica"/>
          <w:noProof w:val="0"/>
          <w:lang w:val="es-ES"/>
        </w:rPr>
        <w:t xml:space="preserve">, P., Van </w:t>
      </w:r>
      <w:proofErr w:type="spellStart"/>
      <w:r w:rsidRPr="00273ABD">
        <w:rPr>
          <w:rFonts w:ascii="Times" w:hAnsi="Times" w:cs="Helvetica"/>
          <w:noProof w:val="0"/>
          <w:lang w:val="es-ES"/>
        </w:rPr>
        <w:t>Roermund</w:t>
      </w:r>
      <w:proofErr w:type="spellEnd"/>
      <w:r w:rsidRPr="00273ABD">
        <w:rPr>
          <w:rFonts w:ascii="Times" w:hAnsi="Times" w:cs="Helvetica"/>
          <w:noProof w:val="0"/>
          <w:lang w:val="es-ES"/>
        </w:rPr>
        <w:t>, H.L.M., 1992. </w:t>
      </w:r>
      <w:proofErr w:type="spellStart"/>
      <w:r w:rsidRPr="00273ABD">
        <w:rPr>
          <w:rFonts w:ascii="Times" w:hAnsi="Times" w:cs="Helvetica"/>
          <w:noProof w:val="0"/>
          <w:lang w:val="es-ES"/>
        </w:rPr>
        <w:t>Deformation</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processes</w:t>
      </w:r>
      <w:proofErr w:type="spellEnd"/>
      <w:r w:rsidRPr="00273ABD">
        <w:rPr>
          <w:rFonts w:ascii="Times" w:hAnsi="Times" w:cs="Helvetica"/>
          <w:noProof w:val="0"/>
          <w:lang w:val="es-ES"/>
        </w:rPr>
        <w:t xml:space="preserve"> in </w:t>
      </w:r>
      <w:proofErr w:type="spellStart"/>
      <w:r w:rsidRPr="00273ABD">
        <w:rPr>
          <w:rFonts w:ascii="Times" w:hAnsi="Times" w:cs="Helvetica"/>
          <w:noProof w:val="0"/>
          <w:lang w:val="es-ES"/>
        </w:rPr>
        <w:t>eclogitic</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rocks</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evidence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for</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the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rheological</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delamination</w:t>
      </w:r>
      <w:proofErr w:type="spellEnd"/>
      <w:r w:rsidRPr="00273ABD">
        <w:rPr>
          <w:rFonts w:ascii="Times" w:hAnsi="Times" w:cs="Helvetica"/>
          <w:noProof w:val="0"/>
          <w:lang w:val="es-ES"/>
        </w:rPr>
        <w:t xml:space="preserve"> of </w:t>
      </w:r>
      <w:proofErr w:type="spellStart"/>
      <w:r w:rsidRPr="00273ABD">
        <w:rPr>
          <w:rFonts w:ascii="Times" w:hAnsi="Times" w:cs="Helvetica"/>
          <w:noProof w:val="0"/>
          <w:lang w:val="es-ES"/>
        </w:rPr>
        <w:t>the</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oceanic</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crust</w:t>
      </w:r>
      <w:proofErr w:type="spellEnd"/>
      <w:r w:rsidRPr="00273ABD">
        <w:rPr>
          <w:rFonts w:ascii="Times" w:hAnsi="Times" w:cs="Helvetica"/>
          <w:noProof w:val="0"/>
          <w:lang w:val="es-ES"/>
        </w:rPr>
        <w:t xml:space="preserve"> in </w:t>
      </w:r>
      <w:proofErr w:type="spellStart"/>
      <w:r w:rsidRPr="00273ABD">
        <w:rPr>
          <w:rFonts w:ascii="Times" w:hAnsi="Times" w:cs="Helvetica"/>
          <w:noProof w:val="0"/>
          <w:lang w:val="es-ES"/>
        </w:rPr>
        <w:t>deeper</w:t>
      </w:r>
      <w:proofErr w:type="spellEnd"/>
      <w:r w:rsidRPr="00273ABD">
        <w:rPr>
          <w:rFonts w:ascii="Times" w:hAnsi="Times" w:cs="Helvetica"/>
          <w:noProof w:val="0"/>
          <w:lang w:val="es-ES"/>
        </w:rPr>
        <w:t> </w:t>
      </w:r>
      <w:proofErr w:type="spellStart"/>
      <w:r w:rsidRPr="00273ABD">
        <w:rPr>
          <w:rFonts w:ascii="Times" w:hAnsi="Times" w:cs="Helvetica"/>
          <w:noProof w:val="0"/>
          <w:lang w:val="es-ES"/>
        </w:rPr>
        <w:t>levels</w:t>
      </w:r>
      <w:proofErr w:type="spellEnd"/>
      <w:r w:rsidRPr="00273ABD">
        <w:rPr>
          <w:rFonts w:ascii="Times" w:hAnsi="Times" w:cs="Helvetica"/>
          <w:noProof w:val="0"/>
          <w:lang w:val="es-ES"/>
        </w:rPr>
        <w:t xml:space="preserve"> of </w:t>
      </w:r>
      <w:proofErr w:type="spellStart"/>
      <w:r w:rsidRPr="00273ABD">
        <w:rPr>
          <w:rFonts w:ascii="Times" w:hAnsi="Times" w:cs="Helvetica"/>
          <w:noProof w:val="0"/>
          <w:lang w:val="es-ES"/>
        </w:rPr>
        <w:t>subduction</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zones</w:t>
      </w:r>
      <w:proofErr w:type="spellEnd"/>
      <w:r w:rsidRPr="00273ABD">
        <w:rPr>
          <w:rFonts w:ascii="Times" w:hAnsi="Times" w:cs="Helvetica"/>
          <w:noProof w:val="0"/>
          <w:lang w:val="es-ES"/>
        </w:rPr>
        <w:t xml:space="preserve">. J. </w:t>
      </w:r>
      <w:proofErr w:type="spellStart"/>
      <w:r w:rsidR="00636811" w:rsidRPr="00273ABD">
        <w:rPr>
          <w:rFonts w:ascii="Times" w:hAnsi="Times" w:cs="Helvetica"/>
          <w:noProof w:val="0"/>
          <w:lang w:val="es-ES"/>
        </w:rPr>
        <w:t>S</w:t>
      </w:r>
      <w:r w:rsidRPr="00273ABD">
        <w:rPr>
          <w:rFonts w:ascii="Times" w:hAnsi="Times" w:cs="Helvetica"/>
          <w:noProof w:val="0"/>
          <w:lang w:val="es-ES"/>
        </w:rPr>
        <w:t>truct</w:t>
      </w:r>
      <w:proofErr w:type="spellEnd"/>
      <w:r w:rsidRPr="00273ABD">
        <w:rPr>
          <w:rFonts w:ascii="Times" w:hAnsi="Times" w:cs="Helvetica"/>
          <w:noProof w:val="0"/>
          <w:lang w:val="es-ES"/>
        </w:rPr>
        <w:t xml:space="preserve">. </w:t>
      </w:r>
      <w:r w:rsidR="00636811" w:rsidRPr="00273ABD">
        <w:rPr>
          <w:rFonts w:ascii="Times" w:hAnsi="Times" w:cs="Helvetica"/>
          <w:noProof w:val="0"/>
          <w:lang w:val="es-ES"/>
        </w:rPr>
        <w:t>G</w:t>
      </w:r>
      <w:r w:rsidRPr="00273ABD">
        <w:rPr>
          <w:rFonts w:ascii="Times" w:hAnsi="Times" w:cs="Helvetica"/>
          <w:noProof w:val="0"/>
          <w:lang w:val="es-ES"/>
        </w:rPr>
        <w:t>eol. 14, 1059-1077.</w:t>
      </w:r>
    </w:p>
    <w:p w14:paraId="19C7A6F6" w14:textId="6E01DD8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Prior, D.J., Mariani, E., Wheeler, J., 2009. EBDS in earth Sciences: Applications, common practice, and challenges. In: </w:t>
      </w:r>
      <w:r w:rsidRPr="00273ABD">
        <w:rPr>
          <w:rFonts w:ascii="Times" w:hAnsi="Times" w:cs="Times New Roman"/>
          <w:bCs/>
          <w:lang w:val="en-US"/>
        </w:rPr>
        <w:t>Schwartz</w:t>
      </w:r>
      <w:r w:rsidRPr="00273ABD">
        <w:rPr>
          <w:rFonts w:ascii="Times" w:hAnsi="Times" w:cs="Times New Roman"/>
          <w:lang w:val="en-US"/>
        </w:rPr>
        <w:t xml:space="preserve">, A.J., </w:t>
      </w:r>
      <w:r w:rsidRPr="00273ABD">
        <w:rPr>
          <w:rFonts w:ascii="Times" w:hAnsi="Times" w:cs="Times New Roman"/>
          <w:bCs/>
          <w:lang w:val="en-US"/>
        </w:rPr>
        <w:t>Kumar</w:t>
      </w:r>
      <w:r w:rsidRPr="00273ABD">
        <w:rPr>
          <w:rFonts w:ascii="Times" w:hAnsi="Times" w:cs="Times New Roman"/>
          <w:lang w:val="en-US"/>
        </w:rPr>
        <w:t xml:space="preserve">, M., </w:t>
      </w:r>
      <w:r w:rsidRPr="00273ABD">
        <w:rPr>
          <w:rFonts w:ascii="Times" w:hAnsi="Times" w:cs="Times New Roman"/>
          <w:bCs/>
          <w:lang w:val="en-US"/>
        </w:rPr>
        <w:t>Adams</w:t>
      </w:r>
      <w:r w:rsidRPr="00273ABD">
        <w:rPr>
          <w:rFonts w:ascii="Times" w:hAnsi="Times" w:cs="Times New Roman"/>
          <w:lang w:val="en-US"/>
        </w:rPr>
        <w:t xml:space="preserve">, B.L., </w:t>
      </w:r>
      <w:r w:rsidRPr="00273ABD">
        <w:rPr>
          <w:rFonts w:ascii="Times" w:hAnsi="Times" w:cs="Times New Roman"/>
          <w:bCs/>
          <w:lang w:val="en-US"/>
        </w:rPr>
        <w:t>Field</w:t>
      </w:r>
      <w:r w:rsidRPr="00273ABD">
        <w:rPr>
          <w:rFonts w:ascii="Times" w:hAnsi="Times" w:cs="Times New Roman"/>
          <w:lang w:val="en-US"/>
        </w:rPr>
        <w:t>, D.P. (Eds.), Electron Backscatter Diffraction in Materials Science. Springer, 345</w:t>
      </w:r>
      <w:r w:rsidR="007E55E9" w:rsidRPr="00273ABD">
        <w:rPr>
          <w:rFonts w:ascii="Times" w:hAnsi="Times" w:cs="Times New Roman"/>
          <w:lang w:val="en-US"/>
        </w:rPr>
        <w:t>–</w:t>
      </w:r>
      <w:r w:rsidRPr="00273ABD">
        <w:rPr>
          <w:rFonts w:ascii="Times" w:hAnsi="Times" w:cs="Times New Roman"/>
          <w:lang w:val="en-US"/>
        </w:rPr>
        <w:t xml:space="preserve">360. </w:t>
      </w:r>
    </w:p>
    <w:p w14:paraId="1B5CEFDB"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Rampone, E., Vissers, R.L.M., Poggio, M., Scambelluri, M., Zanetti, A., 2010. Melt migration and intrusion during exhumation of the Alboran lithosphere: the Tallante mantle xenolith record (Betic Cordillera, SE Spain). J. Petrol. 51, 295–325. </w:t>
      </w:r>
    </w:p>
    <w:p w14:paraId="576A58C8" w14:textId="37AA6FE5"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Roca, E., Desegaulx, P., 1992. Analysis of the geological evolution and vertical movements in the València Trough area, western Mediterranean.</w:t>
      </w:r>
      <w:r w:rsidRPr="00273ABD">
        <w:rPr>
          <w:rFonts w:ascii="Times" w:hAnsi="Times" w:cs="Times New Roman"/>
          <w:iCs/>
          <w:lang w:val="en-US"/>
        </w:rPr>
        <w:t xml:space="preserve"> Mar</w:t>
      </w:r>
      <w:r w:rsidR="007E55E9" w:rsidRPr="00273ABD">
        <w:rPr>
          <w:rFonts w:ascii="Times" w:hAnsi="Times" w:cs="Times New Roman"/>
          <w:iCs/>
          <w:lang w:val="en-US"/>
        </w:rPr>
        <w:t>.</w:t>
      </w:r>
      <w:r w:rsidRPr="00273ABD">
        <w:rPr>
          <w:rFonts w:ascii="Times" w:hAnsi="Times" w:cs="Times New Roman"/>
          <w:iCs/>
          <w:lang w:val="en-US"/>
        </w:rPr>
        <w:t xml:space="preserve"> Petrol</w:t>
      </w:r>
      <w:r w:rsidR="007E55E9" w:rsidRPr="00273ABD">
        <w:rPr>
          <w:rFonts w:ascii="Times" w:hAnsi="Times" w:cs="Times New Roman"/>
          <w:iCs/>
          <w:lang w:val="en-US"/>
        </w:rPr>
        <w:t>.</w:t>
      </w:r>
      <w:r w:rsidRPr="00273ABD">
        <w:rPr>
          <w:rFonts w:ascii="Times" w:hAnsi="Times" w:cs="Times New Roman"/>
          <w:iCs/>
          <w:lang w:val="en-US"/>
        </w:rPr>
        <w:t xml:space="preserve"> Geol</w:t>
      </w:r>
      <w:r w:rsidR="00CA6090" w:rsidRPr="00273ABD">
        <w:rPr>
          <w:rFonts w:ascii="Times" w:hAnsi="Times" w:cs="Times New Roman"/>
          <w:iCs/>
          <w:lang w:val="en-US"/>
        </w:rPr>
        <w:t>.</w:t>
      </w:r>
      <w:r w:rsidRPr="00273ABD">
        <w:rPr>
          <w:rFonts w:ascii="Times" w:hAnsi="Times" w:cs="Times New Roman"/>
          <w:iCs/>
          <w:lang w:val="en-US"/>
        </w:rPr>
        <w:t xml:space="preserve"> 9</w:t>
      </w:r>
      <w:r w:rsidRPr="00273ABD">
        <w:rPr>
          <w:rFonts w:ascii="Times" w:hAnsi="Times" w:cs="Times New Roman"/>
          <w:lang w:val="en-US"/>
        </w:rPr>
        <w:t>, 167</w:t>
      </w:r>
      <w:r w:rsidR="002547C6" w:rsidRPr="00273ABD">
        <w:rPr>
          <w:rFonts w:ascii="Times" w:hAnsi="Times" w:cs="Times New Roman"/>
          <w:lang w:val="en-US"/>
        </w:rPr>
        <w:t>–</w:t>
      </w:r>
      <w:r w:rsidRPr="00273ABD">
        <w:rPr>
          <w:rFonts w:ascii="Times" w:hAnsi="Times" w:cs="Times New Roman"/>
          <w:lang w:val="en-US"/>
        </w:rPr>
        <w:t>185.</w:t>
      </w:r>
    </w:p>
    <w:p w14:paraId="25DCE1A6"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Savage, M.K., 1999. Seismic anisotropy and mantle deformation: what have we learned from shear wave splitting? Rev. Geophys. 37, 65–106. </w:t>
      </w:r>
    </w:p>
    <w:p w14:paraId="5FE90639" w14:textId="2C7E0CB6" w:rsidR="00CA2C00" w:rsidRPr="00273ABD" w:rsidRDefault="00042A60" w:rsidP="004923C3">
      <w:pPr>
        <w:spacing w:line="480" w:lineRule="auto"/>
        <w:ind w:firstLine="284"/>
        <w:rPr>
          <w:rFonts w:ascii="Times" w:hAnsi="Times" w:cs="Times New Roman"/>
          <w:lang w:val="en-US"/>
        </w:rPr>
      </w:pPr>
      <w:proofErr w:type="spellStart"/>
      <w:r w:rsidRPr="00273ABD">
        <w:rPr>
          <w:rFonts w:ascii="Times" w:hAnsi="Times" w:cs="Helvetica"/>
          <w:noProof w:val="0"/>
          <w:lang w:val="es-ES"/>
        </w:rPr>
        <w:t>Silver</w:t>
      </w:r>
      <w:proofErr w:type="spellEnd"/>
      <w:r w:rsidRPr="00273ABD">
        <w:rPr>
          <w:rFonts w:ascii="Times" w:hAnsi="Times" w:cs="Helvetica"/>
          <w:noProof w:val="0"/>
          <w:lang w:val="es-ES"/>
        </w:rPr>
        <w:t xml:space="preserve">, P.G.,  W.W. Chan, 1988. </w:t>
      </w:r>
      <w:proofErr w:type="spellStart"/>
      <w:r w:rsidRPr="00273ABD">
        <w:rPr>
          <w:rFonts w:ascii="Times" w:hAnsi="Times" w:cs="Helvetica"/>
          <w:noProof w:val="0"/>
          <w:lang w:val="es-ES"/>
        </w:rPr>
        <w:t>Implications</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for</w:t>
      </w:r>
      <w:proofErr w:type="spellEnd"/>
      <w:r w:rsidRPr="00273ABD">
        <w:rPr>
          <w:rFonts w:ascii="Times" w:hAnsi="Times" w:cs="Helvetica"/>
          <w:noProof w:val="0"/>
          <w:lang w:val="es-ES"/>
        </w:rPr>
        <w:t xml:space="preserve"> continental </w:t>
      </w:r>
      <w:proofErr w:type="spellStart"/>
      <w:r w:rsidRPr="00273ABD">
        <w:rPr>
          <w:rFonts w:ascii="Times" w:hAnsi="Times" w:cs="Helvetica"/>
          <w:noProof w:val="0"/>
          <w:lang w:val="es-ES"/>
        </w:rPr>
        <w:t>structure</w:t>
      </w:r>
      <w:proofErr w:type="spellEnd"/>
      <w:r w:rsidRPr="00273ABD">
        <w:rPr>
          <w:rFonts w:ascii="Times" w:hAnsi="Times" w:cs="Helvetica"/>
          <w:noProof w:val="0"/>
          <w:lang w:val="es-ES"/>
        </w:rPr>
        <w:t xml:space="preserve"> and </w:t>
      </w:r>
      <w:proofErr w:type="spellStart"/>
      <w:r w:rsidRPr="00273ABD">
        <w:rPr>
          <w:rFonts w:ascii="Times" w:hAnsi="Times" w:cs="Helvetica"/>
          <w:noProof w:val="0"/>
          <w:lang w:val="es-ES"/>
        </w:rPr>
        <w:t>evolution</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from</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seismic</w:t>
      </w:r>
      <w:proofErr w:type="spellEnd"/>
      <w:r w:rsidRPr="00273ABD">
        <w:rPr>
          <w:rFonts w:ascii="Times" w:hAnsi="Times" w:cs="Helvetica"/>
          <w:noProof w:val="0"/>
          <w:lang w:val="es-ES"/>
        </w:rPr>
        <w:t xml:space="preserve"> </w:t>
      </w:r>
      <w:proofErr w:type="spellStart"/>
      <w:r w:rsidRPr="00273ABD">
        <w:rPr>
          <w:rFonts w:ascii="Times" w:hAnsi="Times" w:cs="Helvetica"/>
          <w:noProof w:val="0"/>
          <w:lang w:val="es-ES"/>
        </w:rPr>
        <w:t>anisotropy</w:t>
      </w:r>
      <w:proofErr w:type="spellEnd"/>
      <w:r w:rsidRPr="00273ABD">
        <w:rPr>
          <w:rFonts w:ascii="Times" w:hAnsi="Times" w:cs="Helvetica"/>
          <w:noProof w:val="0"/>
          <w:lang w:val="es-ES"/>
        </w:rPr>
        <w:t>. </w:t>
      </w:r>
      <w:proofErr w:type="spellStart"/>
      <w:r w:rsidRPr="00273ABD">
        <w:rPr>
          <w:rFonts w:ascii="Times" w:hAnsi="Times" w:cs="Helvetica"/>
          <w:noProof w:val="0"/>
          <w:lang w:val="es-ES"/>
        </w:rPr>
        <w:t>Nature</w:t>
      </w:r>
      <w:proofErr w:type="spellEnd"/>
      <w:r w:rsidRPr="00273ABD">
        <w:rPr>
          <w:rFonts w:ascii="Times" w:hAnsi="Times" w:cs="Helvetica"/>
          <w:noProof w:val="0"/>
          <w:lang w:val="es-ES"/>
        </w:rPr>
        <w:t> 335, 34-39.</w:t>
      </w:r>
      <w:r w:rsidRPr="00273ABD">
        <w:rPr>
          <w:rFonts w:ascii="Helvetica" w:hAnsi="Helvetica" w:cs="Helvetica"/>
          <w:noProof w:val="0"/>
          <w:lang w:val="es-ES"/>
        </w:rPr>
        <w:t xml:space="preserve"> </w:t>
      </w:r>
    </w:p>
    <w:p w14:paraId="25C973D9"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Solé Sabaris, L., 1962. Observaciones sobre la edad del volcanismo gerundense. Mem. Real Acad. Cienc. Artes Barc. 34, 359–372. </w:t>
      </w:r>
    </w:p>
    <w:p w14:paraId="3C6E1DCE"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Solé, J., Pi, T., Enrique, P., 2003. New geochronological data on the late Cretaceous alkaline magmatism of the northeast Iberian Peninsula. Cretac. Res. 24, 135–140. </w:t>
      </w:r>
    </w:p>
    <w:p w14:paraId="677A36BC" w14:textId="6E95AB6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Soustelle, V., Tommasi, A., Bodinier, J.-L., Garrido, C.J., Vauchez, A., 2009. Deformation and reactive melt transport in the mantle lithosphere above a large-scale partial melting domain: the Ronda Peridotite Massif, Southern Spain. J. Petrol. 50, 1235–1266. </w:t>
      </w:r>
    </w:p>
    <w:p w14:paraId="5692AE66" w14:textId="48D01532"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Soustelle, V., Tommasi, A., Demouchy, S., Ionov, D.A., 2010. Deformation and fluid‚ a rock interaction in the supra-subduction mantle: microstructures and water contents in peridotite xenoliths from the Avacha Volcano, Kamchatka. J. Petrol. 51 363–394. </w:t>
      </w:r>
    </w:p>
    <w:p w14:paraId="543972AB"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Tommasi, A., Tikoff, B., Vauchez, A., 1999. Upper mantle tectonics: three-dimensional deformation, olivine crystallographic fabrics and seismic properties. Earth Planet. Sci. Lett. 168, 173–186. </w:t>
      </w:r>
    </w:p>
    <w:p w14:paraId="3AF0EE6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Tommasi, A., Mainprice, D., Canova, G., Chastel, Y., 2000. Viscoplastic self-consistent and equilibrium-based modeling of olivine lattice preferred orientations: implications for the upper mantle seismic anisotropy. J. Geophys. Res. Solid Earth 105, 7893–7908. </w:t>
      </w:r>
    </w:p>
    <w:p w14:paraId="47F5B410"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Tommasi, A., Vauchez, A., Godard, M., Belley, F., 2006. Deformation and melt transport in a highly depleted peridotite massif from the Canadian Cordillera: implications to seismic anisotropy above subduction zones. Earth Planet. Sci. Lett. 252, 245–259. </w:t>
      </w:r>
    </w:p>
    <w:p w14:paraId="3809A5D3"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Tommasi, A., Vauchez, A., Ionov, D., 2008. Deformation, static recrystallization, and reactive melt transport in shallow subcontinental mantle xenoliths (Tok Cenozoic Volcanic Field, SE Siberia). Earth Planet. Sci. Lett. 272, 65–77. </w:t>
      </w:r>
    </w:p>
    <w:p w14:paraId="652B6B96" w14:textId="7772844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Tournon, J. 1968. Le volcanisme de la province de Gérone (Espagne). Études de basaltes quaternaires et de leurs enclaves. Thèse 3e Cycle, Université </w:t>
      </w:r>
      <w:r w:rsidR="007E55E9" w:rsidRPr="00273ABD">
        <w:rPr>
          <w:rFonts w:ascii="Times" w:hAnsi="Times" w:cs="Times New Roman"/>
          <w:lang w:val="en-US"/>
        </w:rPr>
        <w:t>d</w:t>
      </w:r>
      <w:r w:rsidRPr="00273ABD">
        <w:rPr>
          <w:rFonts w:ascii="Times" w:hAnsi="Times" w:cs="Times New Roman"/>
          <w:lang w:val="en-US"/>
        </w:rPr>
        <w:t xml:space="preserve">e Paris. </w:t>
      </w:r>
      <w:r w:rsidR="007E55E9" w:rsidRPr="00273ABD">
        <w:rPr>
          <w:rFonts w:ascii="Times" w:hAnsi="Times" w:cs="Times New Roman"/>
          <w:lang w:val="en-US"/>
        </w:rPr>
        <w:t>120 p.</w:t>
      </w:r>
    </w:p>
    <w:p w14:paraId="4DCB54D3"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Ubide, T., Lago, M., Arranz, E., Galé, C., Larrea, P., 2010. The lamprophyric sub-vertical dyke swarm from Aiguablava (Catalonian Coastal Ranges): petrology and composition. Geogaceta 49, 75–78.</w:t>
      </w:r>
    </w:p>
    <w:p w14:paraId="0C81FBBF"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Ubide, T., Arranz, E., Lago, M., Galé, C., Larrea, P., 2012. The influence of crystal settling on the compositional zoning of a thin lamprophyre sill: a multi-method approach. Lithos 132–133, 37–49. </w:t>
      </w:r>
    </w:p>
    <w:p w14:paraId="71A380BC"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Ulrich, S., Mainprice, D., 2005. Does cation ordering in omphacite influence development of lattice-preferred orientation? J. Struct. Geol. 27, 419–431. </w:t>
      </w:r>
    </w:p>
    <w:p w14:paraId="288EAEE6" w14:textId="17312F72"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Van Der Wal, D., Chopra, P., Drury, M., Fitzgerald, J., 1993. Relationships between dynamically recrystallized grain size and deformation conditions in experi- mentally deformed olivine rocks. Geophys</w:t>
      </w:r>
      <w:r w:rsidR="001842B8" w:rsidRPr="00273ABD">
        <w:rPr>
          <w:rFonts w:ascii="Times" w:hAnsi="Times" w:cs="Times New Roman"/>
          <w:lang w:val="en-US"/>
        </w:rPr>
        <w:t>.</w:t>
      </w:r>
      <w:r w:rsidRPr="00273ABD">
        <w:rPr>
          <w:rFonts w:ascii="Times" w:hAnsi="Times" w:cs="Times New Roman"/>
          <w:lang w:val="en-US"/>
        </w:rPr>
        <w:t xml:space="preserve"> Res</w:t>
      </w:r>
      <w:r w:rsidR="001842B8" w:rsidRPr="00273ABD">
        <w:rPr>
          <w:rFonts w:ascii="Times" w:hAnsi="Times" w:cs="Times New Roman"/>
          <w:lang w:val="en-US"/>
        </w:rPr>
        <w:t>.</w:t>
      </w:r>
      <w:r w:rsidRPr="00273ABD">
        <w:rPr>
          <w:rFonts w:ascii="Times" w:hAnsi="Times" w:cs="Times New Roman"/>
          <w:lang w:val="en-US"/>
        </w:rPr>
        <w:t xml:space="preserve"> Lett</w:t>
      </w:r>
      <w:r w:rsidR="001842B8" w:rsidRPr="00273ABD">
        <w:rPr>
          <w:rFonts w:ascii="Times" w:hAnsi="Times" w:cs="Times New Roman"/>
          <w:lang w:val="en-US"/>
        </w:rPr>
        <w:t>.</w:t>
      </w:r>
      <w:r w:rsidRPr="00273ABD">
        <w:rPr>
          <w:rFonts w:ascii="Times" w:hAnsi="Times" w:cs="Times New Roman"/>
          <w:lang w:val="en-US"/>
        </w:rPr>
        <w:t xml:space="preserve"> 20, 1479</w:t>
      </w:r>
      <w:r w:rsidR="00EB7295" w:rsidRPr="00273ABD">
        <w:rPr>
          <w:rFonts w:ascii="Times" w:hAnsi="Times" w:cs="Times New Roman"/>
          <w:lang w:val="en-US"/>
        </w:rPr>
        <w:t>–</w:t>
      </w:r>
      <w:r w:rsidRPr="00273ABD">
        <w:rPr>
          <w:rFonts w:ascii="Times" w:hAnsi="Times" w:cs="Times New Roman"/>
          <w:lang w:val="en-US"/>
        </w:rPr>
        <w:t xml:space="preserve">1482. </w:t>
      </w:r>
    </w:p>
    <w:p w14:paraId="04D8781D" w14:textId="781970F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Vauchez, A., Tommasi, A., Barruol, G., Maumus, J., 2000. Upper mantle deformation and seismic anisotropy in continental rifts. Phys. Chem. Earth 25, 111–117. </w:t>
      </w:r>
    </w:p>
    <w:p w14:paraId="7F8499BE"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Vauchez, A., Garrido, C., 2001. Seismic properties of an asthenospherized lithospheric mantle: constraints from lattice preferred orientations in peridotite from the Ronda Massif. Earth Planet. Sci. Lett. 192, 235–249. </w:t>
      </w:r>
    </w:p>
    <w:p w14:paraId="1D0B0A7B"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lastRenderedPageBreak/>
        <w:t xml:space="preserve">Vauchez, A., Dineur, F., Rudnick, R.L., 2005. Microstructure, texture and seismic anisotropy of the lithospheric mantle above a mantle plume. Insights from the Labait Volcano xenoliths (Tanzania). Earth Planet. Sci. Lett. 232, 295–314. </w:t>
      </w:r>
    </w:p>
    <w:p w14:paraId="4B9DDF48"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 xml:space="preserve">Vauchez, A., Tommasi, A., Mainprice, D., 2012. Faults (shear zones) in the Earth's Mantle. Tectonophysics 558–559, 1–27. </w:t>
      </w:r>
    </w:p>
    <w:p w14:paraId="45AE927C" w14:textId="2F734A9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Vollmer, F.W., 1990. An application of eigenvalue methods to structural domain analysis. Geol. Soc. Am.</w:t>
      </w:r>
      <w:r w:rsidR="007E55E9" w:rsidRPr="00273ABD">
        <w:rPr>
          <w:rFonts w:ascii="Times" w:hAnsi="Times" w:cs="Times New Roman"/>
          <w:lang w:val="en-US"/>
        </w:rPr>
        <w:t xml:space="preserve"> Bull.</w:t>
      </w:r>
      <w:r w:rsidRPr="00273ABD">
        <w:rPr>
          <w:rFonts w:ascii="Times" w:hAnsi="Times" w:cs="Times New Roman"/>
          <w:lang w:val="en-US"/>
        </w:rPr>
        <w:t xml:space="preserve"> 102, 786–791. </w:t>
      </w:r>
    </w:p>
    <w:p w14:paraId="553681CE" w14:textId="057DEE7A"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Vonlanthen, P., Kunze, K., Burlini, L., Grobety, B., 2006. Seismic properties of the upper mantle beneath Lanzarote (Canary Islands): model predictions based on texture measurements by EBSD.</w:t>
      </w:r>
      <w:r w:rsidRPr="00273ABD">
        <w:rPr>
          <w:rFonts w:ascii="Times" w:hAnsi="Times" w:cs="Times New Roman"/>
          <w:i/>
          <w:iCs/>
          <w:lang w:val="en-US"/>
        </w:rPr>
        <w:t xml:space="preserve"> </w:t>
      </w:r>
      <w:r w:rsidRPr="00273ABD">
        <w:rPr>
          <w:rFonts w:ascii="Times" w:hAnsi="Times" w:cs="Times New Roman"/>
          <w:iCs/>
          <w:lang w:val="en-US"/>
        </w:rPr>
        <w:t>Tectonophysics</w:t>
      </w:r>
      <w:r w:rsidR="00C52EF8" w:rsidRPr="00273ABD">
        <w:rPr>
          <w:rFonts w:ascii="Times" w:hAnsi="Times" w:cs="Times New Roman"/>
          <w:iCs/>
          <w:lang w:val="en-US"/>
        </w:rPr>
        <w:t xml:space="preserve"> </w:t>
      </w:r>
      <w:r w:rsidRPr="00273ABD">
        <w:rPr>
          <w:rFonts w:ascii="Times" w:hAnsi="Times" w:cs="Times New Roman"/>
          <w:iCs/>
          <w:lang w:val="en-US"/>
        </w:rPr>
        <w:t>428</w:t>
      </w:r>
      <w:r w:rsidRPr="00273ABD">
        <w:rPr>
          <w:rFonts w:ascii="Times" w:hAnsi="Times" w:cs="Times New Roman"/>
          <w:lang w:val="en-US"/>
        </w:rPr>
        <w:t>, 65</w:t>
      </w:r>
      <w:r w:rsidR="00CA6090" w:rsidRPr="00273ABD">
        <w:rPr>
          <w:rFonts w:ascii="Times" w:hAnsi="Times" w:cs="Times New Roman"/>
          <w:lang w:val="en-US"/>
        </w:rPr>
        <w:t>–</w:t>
      </w:r>
      <w:r w:rsidRPr="00273ABD">
        <w:rPr>
          <w:rFonts w:ascii="Times" w:hAnsi="Times" w:cs="Times New Roman"/>
          <w:lang w:val="en-US"/>
        </w:rPr>
        <w:t>85.</w:t>
      </w:r>
    </w:p>
    <w:p w14:paraId="271E95C0" w14:textId="293D0E34"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Woodcock, N. H., Naylor, M. A., 1983. Randomness testing in three-dimensional orientation data.</w:t>
      </w:r>
      <w:r w:rsidRPr="00273ABD">
        <w:rPr>
          <w:rFonts w:ascii="Times" w:hAnsi="Times" w:cs="Times New Roman"/>
          <w:iCs/>
          <w:lang w:val="en-US"/>
        </w:rPr>
        <w:t xml:space="preserve"> J</w:t>
      </w:r>
      <w:r w:rsidR="00233436" w:rsidRPr="00273ABD">
        <w:rPr>
          <w:rFonts w:ascii="Times" w:hAnsi="Times" w:cs="Times New Roman"/>
          <w:iCs/>
          <w:lang w:val="en-US"/>
        </w:rPr>
        <w:t>.</w:t>
      </w:r>
      <w:r w:rsidRPr="00273ABD">
        <w:rPr>
          <w:rFonts w:ascii="Times" w:hAnsi="Times" w:cs="Times New Roman"/>
          <w:iCs/>
          <w:lang w:val="en-US"/>
        </w:rPr>
        <w:t xml:space="preserve"> </w:t>
      </w:r>
      <w:r w:rsidR="00233436" w:rsidRPr="00273ABD">
        <w:rPr>
          <w:rFonts w:ascii="Times" w:hAnsi="Times" w:cs="Times New Roman"/>
          <w:iCs/>
          <w:lang w:val="en-US"/>
        </w:rPr>
        <w:t>Struct.</w:t>
      </w:r>
      <w:r w:rsidRPr="00273ABD">
        <w:rPr>
          <w:rFonts w:ascii="Times" w:hAnsi="Times" w:cs="Times New Roman"/>
          <w:iCs/>
          <w:lang w:val="en-US"/>
        </w:rPr>
        <w:t xml:space="preserve"> </w:t>
      </w:r>
      <w:r w:rsidR="00233436" w:rsidRPr="00273ABD">
        <w:rPr>
          <w:rFonts w:ascii="Times" w:hAnsi="Times" w:cs="Times New Roman"/>
          <w:iCs/>
          <w:lang w:val="en-US"/>
        </w:rPr>
        <w:t xml:space="preserve">Geol. </w:t>
      </w:r>
      <w:r w:rsidRPr="00273ABD">
        <w:rPr>
          <w:rFonts w:ascii="Times" w:hAnsi="Times" w:cs="Times New Roman"/>
          <w:iCs/>
          <w:lang w:val="en-US"/>
        </w:rPr>
        <w:t>5</w:t>
      </w:r>
      <w:r w:rsidRPr="00273ABD">
        <w:rPr>
          <w:rFonts w:ascii="Times" w:hAnsi="Times" w:cs="Times New Roman"/>
          <w:lang w:val="en-US"/>
        </w:rPr>
        <w:t>, 539</w:t>
      </w:r>
      <w:r w:rsidR="007E55E9" w:rsidRPr="00273ABD">
        <w:rPr>
          <w:rFonts w:ascii="Times" w:hAnsi="Times" w:cs="Times New Roman"/>
          <w:lang w:val="en-US"/>
        </w:rPr>
        <w:t>–</w:t>
      </w:r>
      <w:r w:rsidRPr="00273ABD">
        <w:rPr>
          <w:rFonts w:ascii="Times" w:hAnsi="Times" w:cs="Times New Roman"/>
          <w:lang w:val="en-US"/>
        </w:rPr>
        <w:t xml:space="preserve">548. </w:t>
      </w:r>
    </w:p>
    <w:p w14:paraId="5B63BF64" w14:textId="77777777" w:rsidR="004923C3" w:rsidRPr="00273ABD" w:rsidRDefault="004923C3" w:rsidP="004923C3">
      <w:pPr>
        <w:spacing w:line="480" w:lineRule="auto"/>
        <w:ind w:firstLine="284"/>
        <w:rPr>
          <w:rFonts w:ascii="Times" w:hAnsi="Times" w:cs="Times New Roman"/>
          <w:lang w:val="en-US"/>
        </w:rPr>
      </w:pPr>
      <w:r w:rsidRPr="00273ABD">
        <w:rPr>
          <w:rFonts w:ascii="Times" w:hAnsi="Times" w:cs="Times New Roman"/>
          <w:lang w:val="en-US"/>
        </w:rPr>
        <w:t>Zaffarana, C., Tommasi, A., Vauchez, A., Grégoire, M., 2014. Microstructures and seismic properties of south Patagonian mantle xenoliths (Gobernador Gregores And Pali Aike). Tectonophysics 621, 175–197.</w:t>
      </w:r>
    </w:p>
    <w:p w14:paraId="1B09F127" w14:textId="2D0DF8C7" w:rsidR="00B051D7" w:rsidRPr="00273ABD" w:rsidRDefault="00034CAD" w:rsidP="004923C3">
      <w:pPr>
        <w:spacing w:line="480" w:lineRule="auto"/>
        <w:ind w:firstLine="284"/>
        <w:rPr>
          <w:rFonts w:ascii="Times" w:hAnsi="Times" w:cs="Times New Roman"/>
          <w:lang w:val="en-US"/>
        </w:rPr>
      </w:pPr>
      <w:r w:rsidRPr="00273ABD">
        <w:rPr>
          <w:rFonts w:ascii="Times" w:hAnsi="Times"/>
          <w:lang w:val="en-US"/>
        </w:rPr>
        <w:t xml:space="preserve">Zhang, J., Green, H.W., Bozhilov, K., 2006. Rheology of omphacite at high temperature and pressure and significance of its lattice preferred orientations. Earth Planet. Sci. Lett. </w:t>
      </w:r>
      <w:r w:rsidRPr="00273ABD">
        <w:rPr>
          <w:rFonts w:ascii="Times" w:hAnsi="Times"/>
          <w:bCs/>
          <w:lang w:val="en-US"/>
        </w:rPr>
        <w:t>246</w:t>
      </w:r>
      <w:r w:rsidRPr="00273ABD">
        <w:rPr>
          <w:rFonts w:ascii="Times" w:hAnsi="Times"/>
          <w:lang w:val="en-US"/>
        </w:rPr>
        <w:t>, 432–443.</w:t>
      </w:r>
    </w:p>
    <w:p w14:paraId="3C1B36A8" w14:textId="77777777" w:rsidR="004923C3" w:rsidRPr="00273ABD" w:rsidRDefault="004923C3" w:rsidP="00050774">
      <w:pPr>
        <w:spacing w:line="480" w:lineRule="auto"/>
        <w:ind w:firstLine="284"/>
        <w:rPr>
          <w:rFonts w:ascii="Times" w:hAnsi="Times" w:cs="Times New Roman"/>
        </w:rPr>
      </w:pPr>
    </w:p>
    <w:p w14:paraId="315967E9" w14:textId="77777777" w:rsidR="00050774" w:rsidRPr="00273ABD" w:rsidRDefault="00050774" w:rsidP="00050774">
      <w:pPr>
        <w:spacing w:line="480" w:lineRule="auto"/>
        <w:ind w:firstLine="284"/>
        <w:rPr>
          <w:rFonts w:ascii="Times" w:hAnsi="Times" w:cs="Times New Roman"/>
        </w:rPr>
      </w:pPr>
    </w:p>
    <w:p w14:paraId="4DF43660" w14:textId="77777777" w:rsidR="00483F86" w:rsidRPr="00273ABD" w:rsidRDefault="00483F86" w:rsidP="00483F86">
      <w:pPr>
        <w:spacing w:line="480" w:lineRule="auto"/>
        <w:rPr>
          <w:rFonts w:ascii="Times" w:hAnsi="Times"/>
          <w:b/>
        </w:rPr>
      </w:pPr>
      <w:r w:rsidRPr="00273ABD">
        <w:rPr>
          <w:rFonts w:ascii="Times" w:hAnsi="Times"/>
          <w:b/>
        </w:rPr>
        <w:t>Figure captions</w:t>
      </w:r>
    </w:p>
    <w:p w14:paraId="25350CBC" w14:textId="5E3EAE91" w:rsidR="00DD4315" w:rsidRPr="00273ABD" w:rsidRDefault="00483F86" w:rsidP="00DD4315">
      <w:pPr>
        <w:widowControl w:val="0"/>
        <w:autoSpaceDE w:val="0"/>
        <w:autoSpaceDN w:val="0"/>
        <w:adjustRightInd w:val="0"/>
        <w:spacing w:after="0" w:line="480" w:lineRule="auto"/>
        <w:ind w:left="284" w:hanging="284"/>
        <w:rPr>
          <w:rFonts w:ascii="Times" w:hAnsi="Times" w:cs="Times New Roman"/>
        </w:rPr>
      </w:pPr>
      <w:r w:rsidRPr="00273ABD">
        <w:rPr>
          <w:rFonts w:ascii="Times" w:hAnsi="Times"/>
          <w:b/>
        </w:rPr>
        <w:t>Fig. 1</w:t>
      </w:r>
      <w:r w:rsidR="00DD4315" w:rsidRPr="00273ABD">
        <w:rPr>
          <w:rFonts w:ascii="Times" w:hAnsi="Times"/>
        </w:rPr>
        <w:t>.</w:t>
      </w:r>
      <w:r w:rsidR="00DD4315" w:rsidRPr="00273ABD">
        <w:rPr>
          <w:rFonts w:ascii="Times" w:hAnsi="Times"/>
          <w:b/>
        </w:rPr>
        <w:t xml:space="preserve"> </w:t>
      </w:r>
      <w:r w:rsidR="00DD4315" w:rsidRPr="00273ABD">
        <w:rPr>
          <w:rFonts w:ascii="Times" w:hAnsi="Times"/>
        </w:rPr>
        <w:t xml:space="preserve">Location of the Catalan volcanic zone (CVZ). (a) The CVZ within the European </w:t>
      </w:r>
      <w:r w:rsidR="00DD4315" w:rsidRPr="00273ABD">
        <w:rPr>
          <w:rFonts w:ascii="Times" w:hAnsi="Times"/>
        </w:rPr>
        <w:lastRenderedPageBreak/>
        <w:t xml:space="preserve">Cenozoic </w:t>
      </w:r>
      <w:r w:rsidR="00F516CA" w:rsidRPr="00273ABD">
        <w:rPr>
          <w:rFonts w:ascii="Times" w:hAnsi="Times"/>
        </w:rPr>
        <w:t>R</w:t>
      </w:r>
      <w:r w:rsidR="00DD4315" w:rsidRPr="00273ABD">
        <w:rPr>
          <w:rFonts w:ascii="Times" w:hAnsi="Times"/>
        </w:rPr>
        <w:t xml:space="preserve">ift </w:t>
      </w:r>
      <w:r w:rsidR="00F516CA" w:rsidRPr="00273ABD">
        <w:rPr>
          <w:rFonts w:ascii="Times" w:hAnsi="Times"/>
        </w:rPr>
        <w:t>S</w:t>
      </w:r>
      <w:r w:rsidR="00DD4315" w:rsidRPr="00273ABD">
        <w:rPr>
          <w:rFonts w:ascii="Times" w:hAnsi="Times"/>
        </w:rPr>
        <w:t xml:space="preserve">ystem. Lighter grey represents orogenic belts. VT stands for </w:t>
      </w:r>
      <w:r w:rsidR="00EC43C0" w:rsidRPr="00273ABD">
        <w:rPr>
          <w:rFonts w:ascii="Times" w:hAnsi="Times"/>
        </w:rPr>
        <w:t xml:space="preserve">the </w:t>
      </w:r>
      <w:r w:rsidR="00DD4315" w:rsidRPr="00273ABD">
        <w:rPr>
          <w:rFonts w:ascii="Times" w:hAnsi="Times"/>
        </w:rPr>
        <w:t>Valencia Trough. Modified after Martí et al. (2001). (b) Simplified geological map of the CVZ with the</w:t>
      </w:r>
      <w:r w:rsidR="00EC43C0" w:rsidRPr="00273ABD">
        <w:rPr>
          <w:rFonts w:ascii="Times" w:hAnsi="Times"/>
        </w:rPr>
        <w:t xml:space="preserve"> location of La Banya del Boc (BB</w:t>
      </w:r>
      <w:r w:rsidR="00DD4315" w:rsidRPr="00273ABD">
        <w:rPr>
          <w:rFonts w:ascii="Times" w:hAnsi="Times"/>
        </w:rPr>
        <w:t>),</w:t>
      </w:r>
      <w:r w:rsidR="00EC43C0" w:rsidRPr="00273ABD">
        <w:rPr>
          <w:rFonts w:ascii="Times" w:hAnsi="Times"/>
        </w:rPr>
        <w:t xml:space="preserve"> Canet d’Adri (C</w:t>
      </w:r>
      <w:r w:rsidR="006C18F8" w:rsidRPr="00273ABD">
        <w:rPr>
          <w:rFonts w:ascii="Times" w:hAnsi="Times"/>
        </w:rPr>
        <w:t>A</w:t>
      </w:r>
      <w:r w:rsidR="00DD4315" w:rsidRPr="00273ABD">
        <w:rPr>
          <w:rFonts w:ascii="Times" w:hAnsi="Times"/>
        </w:rPr>
        <w:t>) and Sant Corneli volcanoes</w:t>
      </w:r>
      <w:r w:rsidR="00EC43C0" w:rsidRPr="00273ABD">
        <w:rPr>
          <w:rFonts w:ascii="Times" w:hAnsi="Times"/>
        </w:rPr>
        <w:t xml:space="preserve"> (SC</w:t>
      </w:r>
      <w:r w:rsidR="00DD4315" w:rsidRPr="00273ABD">
        <w:rPr>
          <w:rFonts w:ascii="Times" w:hAnsi="Times"/>
        </w:rPr>
        <w:t xml:space="preserve">). Map modified after Solé Sabaris (1962) and Tournon (1968). </w:t>
      </w:r>
      <w:r w:rsidR="00DD4315" w:rsidRPr="00273ABD">
        <w:rPr>
          <w:rFonts w:ascii="Times" w:hAnsi="Times" w:cs="Times New Roman"/>
        </w:rPr>
        <w:t>Geographic ETRS89 coordinates are indicated.</w:t>
      </w:r>
    </w:p>
    <w:p w14:paraId="4C6E6F2C" w14:textId="306833ED" w:rsidR="00483F86" w:rsidRPr="00273ABD" w:rsidRDefault="00483F86" w:rsidP="00483F86">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t>Fig. 2.</w:t>
      </w:r>
      <w:r w:rsidRPr="00273ABD">
        <w:rPr>
          <w:rFonts w:ascii="Times" w:hAnsi="Times" w:cs="Times New Roman"/>
        </w:rPr>
        <w:t xml:space="preserve"> Olivine-orthopyroxene-clinopyroxene diagram for ultramafic rocks (Le Maitre, 2002) with the projection of the studied mantle xenoliths classified </w:t>
      </w:r>
      <w:r w:rsidR="00EC2DD8" w:rsidRPr="00273ABD">
        <w:rPr>
          <w:rFonts w:ascii="Times" w:hAnsi="Times" w:cs="Times New Roman"/>
        </w:rPr>
        <w:t>by</w:t>
      </w:r>
      <w:r w:rsidRPr="00273ABD">
        <w:rPr>
          <w:rFonts w:ascii="Times" w:hAnsi="Times" w:cs="Times New Roman"/>
        </w:rPr>
        <w:t xml:space="preserve"> lithological and microstructural </w:t>
      </w:r>
      <w:r w:rsidR="00EC2DD8" w:rsidRPr="00273ABD">
        <w:rPr>
          <w:rFonts w:ascii="Times" w:hAnsi="Times" w:cs="Times New Roman"/>
        </w:rPr>
        <w:t>features</w:t>
      </w:r>
    </w:p>
    <w:p w14:paraId="43ABDBAD" w14:textId="5F07BF94" w:rsidR="00483F86" w:rsidRPr="00273ABD" w:rsidRDefault="00483F86" w:rsidP="00483F86">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t>Fig.</w:t>
      </w:r>
      <w:r w:rsidR="00836C2E" w:rsidRPr="00273ABD">
        <w:rPr>
          <w:rFonts w:ascii="Times" w:hAnsi="Times" w:cs="Times New Roman"/>
          <w:b/>
        </w:rPr>
        <w:t xml:space="preserve"> </w:t>
      </w:r>
      <w:r w:rsidRPr="00273ABD">
        <w:rPr>
          <w:rFonts w:ascii="Times" w:hAnsi="Times" w:cs="Times New Roman"/>
          <w:b/>
        </w:rPr>
        <w:t>3</w:t>
      </w:r>
      <w:r w:rsidRPr="00273ABD">
        <w:rPr>
          <w:rFonts w:ascii="Times" w:hAnsi="Times" w:cs="Times New Roman"/>
        </w:rPr>
        <w:t>. Microstructures of the mantle xenoliths. (</w:t>
      </w:r>
      <w:r w:rsidR="00356C98" w:rsidRPr="00273ABD">
        <w:rPr>
          <w:rFonts w:ascii="Times" w:hAnsi="Times" w:cs="Times New Roman"/>
        </w:rPr>
        <w:t>a</w:t>
      </w:r>
      <w:r w:rsidRPr="00273ABD">
        <w:rPr>
          <w:rFonts w:ascii="Times" w:hAnsi="Times" w:cs="Times New Roman"/>
        </w:rPr>
        <w:t>) Protogranular harzburgite (CA.12.02)</w:t>
      </w:r>
      <w:r w:rsidR="00DC613F" w:rsidRPr="00273ABD">
        <w:rPr>
          <w:rFonts w:ascii="Times" w:hAnsi="Times" w:cs="Times New Roman"/>
        </w:rPr>
        <w:t xml:space="preserve"> with sporadic subgrain</w:t>
      </w:r>
      <w:r w:rsidR="004C5DCC" w:rsidRPr="00273ABD">
        <w:rPr>
          <w:rFonts w:ascii="Times" w:hAnsi="Times" w:cs="Times New Roman"/>
        </w:rPr>
        <w:t xml:space="preserve"> boundaries</w:t>
      </w:r>
      <w:r w:rsidR="00DC613F" w:rsidRPr="00273ABD">
        <w:rPr>
          <w:rFonts w:ascii="Times" w:hAnsi="Times" w:cs="Times New Roman"/>
        </w:rPr>
        <w:t xml:space="preserve"> (SGB) in olivine crystals</w:t>
      </w:r>
      <w:r w:rsidRPr="00273ABD">
        <w:rPr>
          <w:rFonts w:ascii="Times" w:hAnsi="Times" w:cs="Times New Roman"/>
        </w:rPr>
        <w:t>. (</w:t>
      </w:r>
      <w:r w:rsidR="00356C98" w:rsidRPr="00273ABD">
        <w:rPr>
          <w:rFonts w:ascii="Times" w:hAnsi="Times" w:cs="Times New Roman"/>
        </w:rPr>
        <w:t>b</w:t>
      </w:r>
      <w:r w:rsidRPr="00273ABD">
        <w:rPr>
          <w:rFonts w:ascii="Times" w:hAnsi="Times" w:cs="Times New Roman"/>
        </w:rPr>
        <w:t>) Protogranular websterite</w:t>
      </w:r>
      <w:r w:rsidR="004C5DCC" w:rsidRPr="00273ABD">
        <w:rPr>
          <w:rFonts w:ascii="Times" w:hAnsi="Times" w:cs="Times New Roman"/>
        </w:rPr>
        <w:t xml:space="preserve"> (BB.12.17)</w:t>
      </w:r>
      <w:r w:rsidRPr="00273ABD">
        <w:rPr>
          <w:rFonts w:ascii="Times" w:hAnsi="Times" w:cs="Times New Roman"/>
        </w:rPr>
        <w:t xml:space="preserve"> with olivine crystals partially altered to id</w:t>
      </w:r>
      <w:r w:rsidR="00DC613F" w:rsidRPr="00273ABD">
        <w:rPr>
          <w:rFonts w:ascii="Times" w:hAnsi="Times" w:cs="Times New Roman"/>
        </w:rPr>
        <w:t>d</w:t>
      </w:r>
      <w:r w:rsidRPr="00273ABD">
        <w:rPr>
          <w:rFonts w:ascii="Times" w:hAnsi="Times" w:cs="Times New Roman"/>
        </w:rPr>
        <w:t>ingsite. (</w:t>
      </w:r>
      <w:r w:rsidR="00356C98" w:rsidRPr="00273ABD">
        <w:rPr>
          <w:rFonts w:ascii="Times" w:hAnsi="Times" w:cs="Times New Roman"/>
        </w:rPr>
        <w:t>c</w:t>
      </w:r>
      <w:r w:rsidRPr="00273ABD">
        <w:rPr>
          <w:rFonts w:ascii="Times" w:hAnsi="Times" w:cs="Times New Roman"/>
        </w:rPr>
        <w:t>) Protogranular lherzolite (BB.08.98)</w:t>
      </w:r>
      <w:r w:rsidR="00DC613F" w:rsidRPr="00273ABD">
        <w:rPr>
          <w:rFonts w:ascii="Times" w:hAnsi="Times" w:cs="Times New Roman"/>
        </w:rPr>
        <w:t xml:space="preserve"> with triple junction boundaries </w:t>
      </w:r>
      <w:r w:rsidR="00356C98" w:rsidRPr="00273ABD">
        <w:rPr>
          <w:rFonts w:ascii="Times" w:hAnsi="Times" w:cs="Times New Roman"/>
        </w:rPr>
        <w:t>between</w:t>
      </w:r>
      <w:r w:rsidR="00DC613F" w:rsidRPr="00273ABD">
        <w:rPr>
          <w:rFonts w:ascii="Times" w:hAnsi="Times" w:cs="Times New Roman"/>
        </w:rPr>
        <w:t xml:space="preserve"> olivine crystals</w:t>
      </w:r>
      <w:r w:rsidRPr="00273ABD">
        <w:rPr>
          <w:rFonts w:ascii="Times" w:hAnsi="Times" w:cs="Times New Roman"/>
        </w:rPr>
        <w:t>. (</w:t>
      </w:r>
      <w:r w:rsidR="00321DED" w:rsidRPr="00273ABD">
        <w:rPr>
          <w:rFonts w:ascii="Times" w:hAnsi="Times" w:cs="Times New Roman"/>
        </w:rPr>
        <w:t>d</w:t>
      </w:r>
      <w:r w:rsidRPr="00273ABD">
        <w:rPr>
          <w:rFonts w:ascii="Times" w:hAnsi="Times" w:cs="Times New Roman"/>
        </w:rPr>
        <w:t xml:space="preserve">) Lherzolite (BB.08.59) with </w:t>
      </w:r>
      <w:r w:rsidR="00DC613F" w:rsidRPr="00273ABD">
        <w:rPr>
          <w:rFonts w:ascii="Times" w:hAnsi="Times" w:cs="Times New Roman"/>
        </w:rPr>
        <w:t xml:space="preserve">transitional </w:t>
      </w:r>
      <w:r w:rsidRPr="00273ABD">
        <w:rPr>
          <w:rFonts w:ascii="Times" w:hAnsi="Times" w:cs="Times New Roman"/>
        </w:rPr>
        <w:t>protogranular-porphyroclastic microstructure. (</w:t>
      </w:r>
      <w:r w:rsidR="00321DED" w:rsidRPr="00273ABD">
        <w:rPr>
          <w:rFonts w:ascii="Times" w:hAnsi="Times" w:cs="Times New Roman"/>
        </w:rPr>
        <w:t>e</w:t>
      </w:r>
      <w:r w:rsidRPr="00273ABD">
        <w:rPr>
          <w:rFonts w:ascii="Times" w:hAnsi="Times" w:cs="Times New Roman"/>
        </w:rPr>
        <w:t>) Elongated orthopyroxe</w:t>
      </w:r>
      <w:r w:rsidR="001E7CE8" w:rsidRPr="00273ABD">
        <w:rPr>
          <w:rFonts w:ascii="Times" w:hAnsi="Times" w:cs="Times New Roman"/>
        </w:rPr>
        <w:t>ne</w:t>
      </w:r>
      <w:r w:rsidRPr="00273ABD">
        <w:rPr>
          <w:rFonts w:ascii="Times" w:hAnsi="Times" w:cs="Times New Roman"/>
        </w:rPr>
        <w:t xml:space="preserve"> porphyroclasts, one of them with clinopyroxene lamellae, in a finer-grained tabular matri</w:t>
      </w:r>
      <w:r w:rsidR="00EC2DD8" w:rsidRPr="00273ABD">
        <w:rPr>
          <w:rFonts w:ascii="Times" w:hAnsi="Times" w:cs="Times New Roman"/>
        </w:rPr>
        <w:t>x</w:t>
      </w:r>
      <w:r w:rsidRPr="00273ABD">
        <w:rPr>
          <w:rFonts w:ascii="Times" w:hAnsi="Times" w:cs="Times New Roman"/>
        </w:rPr>
        <w:t xml:space="preserve"> (lherzolite SC.11.16). (</w:t>
      </w:r>
      <w:r w:rsidR="00BF6AF7" w:rsidRPr="00273ABD">
        <w:rPr>
          <w:rFonts w:ascii="Times" w:hAnsi="Times" w:cs="Times New Roman"/>
        </w:rPr>
        <w:t>f</w:t>
      </w:r>
      <w:r w:rsidRPr="00273ABD">
        <w:rPr>
          <w:rFonts w:ascii="Times" w:hAnsi="Times" w:cs="Times New Roman"/>
        </w:rPr>
        <w:t>) Equigranular lherzolite (SC.11.54) with grain boundaries at 120 º. Mineral abbreviations after Kretz</w:t>
      </w:r>
      <w:r w:rsidR="00E94525" w:rsidRPr="00273ABD">
        <w:rPr>
          <w:rFonts w:ascii="Times" w:hAnsi="Times" w:cs="Times New Roman"/>
        </w:rPr>
        <w:t xml:space="preserve"> (</w:t>
      </w:r>
      <w:r w:rsidRPr="00273ABD">
        <w:rPr>
          <w:rFonts w:ascii="Times" w:hAnsi="Times" w:cs="Times New Roman"/>
        </w:rPr>
        <w:t>1983</w:t>
      </w:r>
      <w:r w:rsidR="00E94525" w:rsidRPr="00273ABD">
        <w:rPr>
          <w:rFonts w:ascii="Times" w:hAnsi="Times" w:cs="Times New Roman"/>
        </w:rPr>
        <w:t>)</w:t>
      </w:r>
      <w:r w:rsidRPr="00273ABD">
        <w:rPr>
          <w:rFonts w:ascii="Times" w:hAnsi="Times" w:cs="Times New Roman"/>
        </w:rPr>
        <w:t>.</w:t>
      </w:r>
    </w:p>
    <w:p w14:paraId="33175CE2" w14:textId="784A1249" w:rsidR="00483F86" w:rsidRPr="00273ABD" w:rsidRDefault="00483F86" w:rsidP="00D56E89">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t>Fig. 4</w:t>
      </w:r>
      <w:r w:rsidRPr="00273ABD">
        <w:rPr>
          <w:rFonts w:ascii="Times" w:hAnsi="Times" w:cs="Times New Roman"/>
        </w:rPr>
        <w:t>. Microstructural features of peridotites. (</w:t>
      </w:r>
      <w:r w:rsidR="00356C98" w:rsidRPr="00273ABD">
        <w:rPr>
          <w:rFonts w:ascii="Times" w:hAnsi="Times" w:cs="Times New Roman"/>
        </w:rPr>
        <w:t>a</w:t>
      </w:r>
      <w:r w:rsidRPr="00273ABD">
        <w:rPr>
          <w:rFonts w:ascii="Times" w:hAnsi="Times" w:cs="Times New Roman"/>
        </w:rPr>
        <w:t>) Subgrain</w:t>
      </w:r>
      <w:r w:rsidR="004C5DCC" w:rsidRPr="00273ABD">
        <w:rPr>
          <w:rFonts w:ascii="Times" w:hAnsi="Times" w:cs="Times New Roman"/>
        </w:rPr>
        <w:t xml:space="preserve"> boundaries</w:t>
      </w:r>
      <w:r w:rsidRPr="00273ABD">
        <w:rPr>
          <w:rFonts w:ascii="Times" w:hAnsi="Times" w:cs="Times New Roman"/>
        </w:rPr>
        <w:t xml:space="preserve"> in olivine </w:t>
      </w:r>
      <w:r w:rsidR="00356C98" w:rsidRPr="00273ABD">
        <w:rPr>
          <w:rFonts w:ascii="Times" w:hAnsi="Times" w:cs="Times New Roman"/>
        </w:rPr>
        <w:t xml:space="preserve">crystals </w:t>
      </w:r>
      <w:r w:rsidRPr="00273ABD">
        <w:rPr>
          <w:rFonts w:ascii="Times" w:hAnsi="Times" w:cs="Times New Roman"/>
        </w:rPr>
        <w:t>and olivine inclusion in orthopyroxene of lherzolite BB.08.98. (</w:t>
      </w:r>
      <w:r w:rsidR="00321DED" w:rsidRPr="00273ABD">
        <w:rPr>
          <w:rFonts w:ascii="Times" w:hAnsi="Times" w:cs="Times New Roman"/>
        </w:rPr>
        <w:t>b</w:t>
      </w:r>
      <w:r w:rsidRPr="00273ABD">
        <w:rPr>
          <w:rFonts w:ascii="Times" w:hAnsi="Times" w:cs="Times New Roman"/>
        </w:rPr>
        <w:t xml:space="preserve">) Amoeboid spinel </w:t>
      </w:r>
      <w:r w:rsidR="002E1690" w:rsidRPr="00273ABD">
        <w:rPr>
          <w:rFonts w:ascii="Times" w:hAnsi="Times" w:cs="Times New Roman"/>
        </w:rPr>
        <w:t xml:space="preserve">crystals </w:t>
      </w:r>
      <w:r w:rsidRPr="00273ABD">
        <w:rPr>
          <w:rFonts w:ascii="Times" w:hAnsi="Times" w:cs="Times New Roman"/>
        </w:rPr>
        <w:t>intergrown with orthopyroxene forming a cluster (lherzolite BB.12.13). (</w:t>
      </w:r>
      <w:r w:rsidR="00833C2B" w:rsidRPr="00273ABD">
        <w:rPr>
          <w:rFonts w:ascii="Times" w:hAnsi="Times" w:cs="Times New Roman"/>
        </w:rPr>
        <w:t>c</w:t>
      </w:r>
      <w:r w:rsidR="00AB3A19" w:rsidRPr="00273ABD">
        <w:rPr>
          <w:rFonts w:ascii="Times" w:hAnsi="Times" w:cs="Times New Roman"/>
        </w:rPr>
        <w:t xml:space="preserve">) </w:t>
      </w:r>
      <w:r w:rsidR="005117CB" w:rsidRPr="00273ABD">
        <w:rPr>
          <w:rFonts w:ascii="Times" w:hAnsi="Times" w:cs="Times New Roman"/>
        </w:rPr>
        <w:t>O</w:t>
      </w:r>
      <w:r w:rsidRPr="00273ABD">
        <w:rPr>
          <w:rFonts w:ascii="Times" w:hAnsi="Times" w:cs="Times New Roman"/>
        </w:rPr>
        <w:t>rthopyroxene porphyroclast w</w:t>
      </w:r>
      <w:r w:rsidR="002E1690" w:rsidRPr="00273ABD">
        <w:rPr>
          <w:rFonts w:ascii="Times" w:hAnsi="Times" w:cs="Times New Roman"/>
        </w:rPr>
        <w:t xml:space="preserve">ith bent clinopyroxene lamellae </w:t>
      </w:r>
      <w:r w:rsidRPr="00273ABD">
        <w:rPr>
          <w:rFonts w:ascii="Times" w:hAnsi="Times" w:cs="Times New Roman"/>
        </w:rPr>
        <w:t>(lherzolite SC.11.52). (</w:t>
      </w:r>
      <w:r w:rsidR="00BF6AF7" w:rsidRPr="00273ABD">
        <w:rPr>
          <w:rFonts w:ascii="Times" w:hAnsi="Times" w:cs="Times New Roman"/>
        </w:rPr>
        <w:t>d</w:t>
      </w:r>
      <w:r w:rsidRPr="00273ABD">
        <w:rPr>
          <w:rFonts w:ascii="Times" w:hAnsi="Times" w:cs="Times New Roman"/>
        </w:rPr>
        <w:t>) Stretched spinel crystal in porphyroclastic lherzolite SC.11.16. (</w:t>
      </w:r>
      <w:r w:rsidR="0038740A" w:rsidRPr="00273ABD">
        <w:rPr>
          <w:rFonts w:ascii="Times" w:hAnsi="Times" w:cs="Times New Roman"/>
        </w:rPr>
        <w:t>e</w:t>
      </w:r>
      <w:r w:rsidRPr="00273ABD">
        <w:rPr>
          <w:rFonts w:ascii="Times" w:hAnsi="Times" w:cs="Times New Roman"/>
        </w:rPr>
        <w:t>) Interstitial anhedral spinel crystals in harzburgite BB.08.20 (</w:t>
      </w:r>
      <w:r w:rsidR="0038740A" w:rsidRPr="00273ABD">
        <w:rPr>
          <w:rFonts w:ascii="Times" w:hAnsi="Times" w:cs="Times New Roman"/>
        </w:rPr>
        <w:t>f</w:t>
      </w:r>
      <w:r w:rsidR="00BD6B89" w:rsidRPr="00273ABD">
        <w:rPr>
          <w:rFonts w:ascii="Times" w:hAnsi="Times" w:cs="Times New Roman"/>
        </w:rPr>
        <w:t>)</w:t>
      </w:r>
      <w:r w:rsidR="00B96004" w:rsidRPr="00273ABD">
        <w:rPr>
          <w:rFonts w:ascii="Times" w:hAnsi="Times" w:cs="Times New Roman"/>
        </w:rPr>
        <w:t xml:space="preserve"> O</w:t>
      </w:r>
      <w:r w:rsidRPr="00273ABD">
        <w:rPr>
          <w:rFonts w:ascii="Times" w:hAnsi="Times" w:cs="Times New Roman"/>
        </w:rPr>
        <w:t xml:space="preserve">rthopyroxene crystal </w:t>
      </w:r>
      <w:r w:rsidR="005117CB" w:rsidRPr="00273ABD">
        <w:rPr>
          <w:rFonts w:ascii="Times" w:hAnsi="Times" w:cs="Times New Roman"/>
        </w:rPr>
        <w:t xml:space="preserve">embayed by </w:t>
      </w:r>
      <w:r w:rsidR="00B96004" w:rsidRPr="00273ABD">
        <w:rPr>
          <w:rFonts w:ascii="Times" w:hAnsi="Times" w:cs="Times New Roman"/>
        </w:rPr>
        <w:t xml:space="preserve">olivine and with an olivine inclusion </w:t>
      </w:r>
      <w:r w:rsidRPr="00273ABD">
        <w:rPr>
          <w:rFonts w:ascii="Times" w:hAnsi="Times" w:cs="Times New Roman"/>
        </w:rPr>
        <w:t>(harzburgite CA.12.02).</w:t>
      </w:r>
    </w:p>
    <w:p w14:paraId="22530632" w14:textId="7A4B0FB8" w:rsidR="00483F86" w:rsidRPr="00273ABD" w:rsidRDefault="00483F86" w:rsidP="00483F86">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lastRenderedPageBreak/>
        <w:t xml:space="preserve">Fig. 5. </w:t>
      </w:r>
      <w:r w:rsidRPr="00273ABD">
        <w:rPr>
          <w:rFonts w:ascii="Times" w:hAnsi="Times" w:cs="Times New Roman"/>
        </w:rPr>
        <w:t>Variation of mineral chemistry in</w:t>
      </w:r>
      <w:r w:rsidR="00B57662" w:rsidRPr="00273ABD">
        <w:rPr>
          <w:rFonts w:ascii="Times" w:hAnsi="Times" w:cs="Times New Roman"/>
        </w:rPr>
        <w:t xml:space="preserve"> lherzolites</w:t>
      </w:r>
      <w:r w:rsidRPr="00273ABD">
        <w:rPr>
          <w:rFonts w:ascii="Times" w:hAnsi="Times" w:cs="Times New Roman"/>
        </w:rPr>
        <w:t>. (</w:t>
      </w:r>
      <w:r w:rsidR="00097748" w:rsidRPr="00273ABD">
        <w:rPr>
          <w:rFonts w:ascii="Times" w:hAnsi="Times" w:cs="Times New Roman"/>
        </w:rPr>
        <w:t>a</w:t>
      </w:r>
      <w:r w:rsidRPr="00273ABD">
        <w:rPr>
          <w:rFonts w:ascii="Times" w:hAnsi="Times" w:cs="Times New Roman"/>
        </w:rPr>
        <w:t>) Cr# vs. Mg# in clinopyroxene. (</w:t>
      </w:r>
      <w:r w:rsidR="00097748" w:rsidRPr="00273ABD">
        <w:rPr>
          <w:rFonts w:ascii="Times" w:hAnsi="Times" w:cs="Times New Roman"/>
        </w:rPr>
        <w:t>b</w:t>
      </w:r>
      <w:r w:rsidRPr="00273ABD">
        <w:rPr>
          <w:rFonts w:ascii="Times" w:hAnsi="Times" w:cs="Times New Roman"/>
        </w:rPr>
        <w:t>) Cr# vs Mg# in spinel. (</w:t>
      </w:r>
      <w:r w:rsidR="00097748" w:rsidRPr="00273ABD">
        <w:rPr>
          <w:rFonts w:ascii="Times" w:hAnsi="Times" w:cs="Times New Roman"/>
        </w:rPr>
        <w:t>c</w:t>
      </w:r>
      <w:r w:rsidRPr="00273ABD">
        <w:rPr>
          <w:rFonts w:ascii="Times" w:hAnsi="Times" w:cs="Times New Roman"/>
        </w:rPr>
        <w:t>) Na in M2 site vs.</w:t>
      </w:r>
      <w:r w:rsidR="00C321F7" w:rsidRPr="00273ABD">
        <w:rPr>
          <w:rFonts w:ascii="Times" w:hAnsi="Times" w:cs="Times New Roman"/>
        </w:rPr>
        <w:t xml:space="preserve"> Al in M1 site of clinopyroxene</w:t>
      </w:r>
      <w:r w:rsidRPr="00273ABD">
        <w:rPr>
          <w:rFonts w:ascii="Times" w:hAnsi="Times" w:cs="Times New Roman"/>
        </w:rPr>
        <w:t xml:space="preserve">. </w:t>
      </w:r>
      <w:r w:rsidR="00C321F7" w:rsidRPr="00273ABD">
        <w:rPr>
          <w:rFonts w:ascii="Times" w:hAnsi="Times" w:cs="Times New Roman"/>
        </w:rPr>
        <w:t>Unfocused c</w:t>
      </w:r>
      <w:r w:rsidRPr="00273ABD">
        <w:rPr>
          <w:rFonts w:ascii="Times" w:hAnsi="Times" w:cs="Times New Roman"/>
        </w:rPr>
        <w:t xml:space="preserve">linopyroxene </w:t>
      </w:r>
      <w:r w:rsidR="00C321F7" w:rsidRPr="00273ABD">
        <w:rPr>
          <w:rFonts w:ascii="Times" w:hAnsi="Times" w:cs="Times New Roman"/>
        </w:rPr>
        <w:t xml:space="preserve">analyses are related to focused analyses by </w:t>
      </w:r>
      <w:r w:rsidR="00C1110A" w:rsidRPr="00273ABD">
        <w:rPr>
          <w:rFonts w:ascii="Times" w:hAnsi="Times" w:cs="Times New Roman"/>
        </w:rPr>
        <w:t>dashed</w:t>
      </w:r>
      <w:r w:rsidR="00C321F7" w:rsidRPr="00273ABD">
        <w:rPr>
          <w:rFonts w:ascii="Times" w:hAnsi="Times" w:cs="Times New Roman"/>
        </w:rPr>
        <w:t xml:space="preserve"> lines.</w:t>
      </w:r>
    </w:p>
    <w:p w14:paraId="5AE7C303" w14:textId="51978D93" w:rsidR="009179E8" w:rsidRPr="00273ABD" w:rsidRDefault="009179E8" w:rsidP="00483F86">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t>Fig. 6.</w:t>
      </w:r>
      <w:r w:rsidRPr="00273ABD">
        <w:rPr>
          <w:rFonts w:ascii="Times" w:hAnsi="Times" w:cs="Times New Roman"/>
        </w:rPr>
        <w:t xml:space="preserve"> T</w:t>
      </w:r>
      <w:r w:rsidRPr="00273ABD">
        <w:rPr>
          <w:rFonts w:ascii="Times" w:hAnsi="Times" w:cs="Times New Roman"/>
          <w:vertAlign w:val="subscript"/>
        </w:rPr>
        <w:t>Ca-in-Opx</w:t>
      </w:r>
      <w:r w:rsidRPr="00273ABD">
        <w:rPr>
          <w:rFonts w:ascii="Times" w:hAnsi="Times" w:cs="Times New Roman"/>
        </w:rPr>
        <w:t xml:space="preserve"> vs. T</w:t>
      </w:r>
      <w:r w:rsidRPr="00273ABD">
        <w:rPr>
          <w:rFonts w:ascii="Times" w:hAnsi="Times" w:cs="Times New Roman"/>
          <w:vertAlign w:val="subscript"/>
        </w:rPr>
        <w:t>BK</w:t>
      </w:r>
      <w:r w:rsidRPr="00273ABD">
        <w:rPr>
          <w:rFonts w:ascii="Times" w:hAnsi="Times" w:cs="Times New Roman"/>
        </w:rPr>
        <w:t xml:space="preserve"> estimates for the different types of rocks. Solid lines joint po</w:t>
      </w:r>
      <w:r w:rsidR="00305CB1" w:rsidRPr="00273ABD">
        <w:rPr>
          <w:rFonts w:ascii="Times" w:hAnsi="Times" w:cs="Times New Roman"/>
        </w:rPr>
        <w:t>rphyroclast (p) with neocrystal</w:t>
      </w:r>
      <w:r w:rsidRPr="00273ABD">
        <w:rPr>
          <w:rFonts w:ascii="Times" w:hAnsi="Times" w:cs="Times New Roman"/>
        </w:rPr>
        <w:t xml:space="preserve"> (n) temperatures</w:t>
      </w:r>
      <w:r w:rsidR="00305CB1" w:rsidRPr="00273ABD">
        <w:rPr>
          <w:rFonts w:ascii="Times" w:hAnsi="Times" w:cs="Times New Roman"/>
        </w:rPr>
        <w:t xml:space="preserve"> of a single sample</w:t>
      </w:r>
      <w:r w:rsidRPr="00273ABD">
        <w:rPr>
          <w:rFonts w:ascii="Times" w:hAnsi="Times" w:cs="Times New Roman"/>
        </w:rPr>
        <w:t xml:space="preserve">. Values from unfocused </w:t>
      </w:r>
      <w:r w:rsidR="00305CB1" w:rsidRPr="00273ABD">
        <w:rPr>
          <w:rFonts w:ascii="Times" w:hAnsi="Times" w:cs="Times New Roman"/>
        </w:rPr>
        <w:t>porphyroclasts (u) are joined to other estimates of the same sample by dashed lines.</w:t>
      </w:r>
      <w:r w:rsidR="001902F7" w:rsidRPr="00273ABD">
        <w:rPr>
          <w:rFonts w:ascii="Times" w:hAnsi="Times" w:cs="Times New Roman"/>
        </w:rPr>
        <w:t xml:space="preserve"> Dotted </w:t>
      </w:r>
      <w:r w:rsidR="00087BFF" w:rsidRPr="00273ABD">
        <w:rPr>
          <w:rFonts w:ascii="Times" w:hAnsi="Times" w:cs="Times New Roman"/>
        </w:rPr>
        <w:t xml:space="preserve">and dashed </w:t>
      </w:r>
      <w:r w:rsidR="001902F7" w:rsidRPr="00273ABD">
        <w:rPr>
          <w:rFonts w:ascii="Times" w:hAnsi="Times" w:cs="Times New Roman"/>
        </w:rPr>
        <w:t>lines represent ±50 ºC of T</w:t>
      </w:r>
      <w:r w:rsidR="001902F7" w:rsidRPr="00273ABD">
        <w:rPr>
          <w:rFonts w:ascii="Times" w:hAnsi="Times" w:cs="Times New Roman"/>
          <w:vertAlign w:val="subscript"/>
        </w:rPr>
        <w:t>BK</w:t>
      </w:r>
      <w:r w:rsidR="001902F7" w:rsidRPr="00273ABD">
        <w:rPr>
          <w:rFonts w:ascii="Times" w:hAnsi="Times" w:cs="Times New Roman"/>
        </w:rPr>
        <w:t>.</w:t>
      </w:r>
    </w:p>
    <w:p w14:paraId="66217990" w14:textId="65FD4B8D" w:rsidR="00483F86" w:rsidRPr="00273ABD" w:rsidRDefault="00483F86" w:rsidP="00483F86">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t xml:space="preserve">Fig. </w:t>
      </w:r>
      <w:r w:rsidR="003B4686" w:rsidRPr="00273ABD">
        <w:rPr>
          <w:rFonts w:ascii="Times" w:hAnsi="Times" w:cs="Times New Roman"/>
          <w:b/>
        </w:rPr>
        <w:t>7</w:t>
      </w:r>
      <w:r w:rsidRPr="00273ABD">
        <w:rPr>
          <w:rFonts w:ascii="Times" w:hAnsi="Times" w:cs="Times New Roman"/>
        </w:rPr>
        <w:t xml:space="preserve">. Stereograms for olivine, orthopyroxene and clinopyroxene CPO rotated to match olivine [100] and [010] axes with structural X and Z directions, respectively. </w:t>
      </w:r>
      <w:r w:rsidR="00A845E5" w:rsidRPr="00273ABD">
        <w:rPr>
          <w:rFonts w:ascii="Times" w:hAnsi="Times" w:cs="Times New Roman"/>
        </w:rPr>
        <w:t xml:space="preserve">Stereograms were not contoured when the number of indexed grains is lower than 100. </w:t>
      </w:r>
      <w:r w:rsidR="00C21D7D" w:rsidRPr="00273ABD">
        <w:rPr>
          <w:rFonts w:ascii="Times" w:hAnsi="Times" w:cs="Times New Roman"/>
        </w:rPr>
        <w:t>Inverse p</w:t>
      </w:r>
      <w:r w:rsidRPr="00273ABD">
        <w:rPr>
          <w:rFonts w:ascii="Times" w:hAnsi="Times" w:cs="Times New Roman"/>
        </w:rPr>
        <w:t xml:space="preserve">ole figures for </w:t>
      </w:r>
      <w:r w:rsidR="005117CB" w:rsidRPr="00273ABD">
        <w:rPr>
          <w:rFonts w:cs="Times New Roman"/>
        </w:rPr>
        <w:t>all</w:t>
      </w:r>
      <w:r w:rsidR="005117CB" w:rsidRPr="00273ABD">
        <w:rPr>
          <w:rFonts w:ascii="Times" w:hAnsi="Times" w:cs="Times New Roman"/>
        </w:rPr>
        <w:t xml:space="preserve"> </w:t>
      </w:r>
      <w:r w:rsidRPr="00273ABD">
        <w:rPr>
          <w:rFonts w:ascii="Times" w:hAnsi="Times" w:cs="Times New Roman"/>
        </w:rPr>
        <w:t>olivine rotation axes accommodating misorientations of less than 15</w:t>
      </w:r>
      <w:r w:rsidR="009E6062" w:rsidRPr="00273ABD">
        <w:rPr>
          <w:rFonts w:ascii="Times" w:hAnsi="Times" w:cs="Times New Roman"/>
        </w:rPr>
        <w:t xml:space="preserve"> </w:t>
      </w:r>
      <w:r w:rsidRPr="00273ABD">
        <w:rPr>
          <w:rFonts w:ascii="Times" w:hAnsi="Times" w:cs="Times New Roman"/>
        </w:rPr>
        <w:t xml:space="preserve">º </w:t>
      </w:r>
      <w:r w:rsidR="009E6062" w:rsidRPr="00273ABD">
        <w:rPr>
          <w:rFonts w:ascii="Times" w:hAnsi="Times" w:cs="Times New Roman"/>
        </w:rPr>
        <w:t xml:space="preserve">are </w:t>
      </w:r>
      <w:r w:rsidRPr="00273ABD">
        <w:rPr>
          <w:rFonts w:ascii="Times" w:hAnsi="Times" w:cs="Times New Roman"/>
        </w:rPr>
        <w:t>also included</w:t>
      </w:r>
      <w:r w:rsidR="00DA2C11" w:rsidRPr="00273ABD">
        <w:rPr>
          <w:rFonts w:ascii="Times" w:hAnsi="Times" w:cs="Times New Roman"/>
        </w:rPr>
        <w:t xml:space="preserve"> (contours at 1.0 multiples of a uniform distribution intervals).</w:t>
      </w:r>
      <w:r w:rsidRPr="00273ABD">
        <w:rPr>
          <w:rFonts w:ascii="Times" w:hAnsi="Times" w:cs="Times New Roman"/>
        </w:rPr>
        <w:t xml:space="preserve"> </w:t>
      </w:r>
      <w:r w:rsidR="00DA2C11" w:rsidRPr="00273ABD">
        <w:rPr>
          <w:rFonts w:ascii="Times" w:hAnsi="Times" w:cs="Times New Roman"/>
        </w:rPr>
        <w:t>V</w:t>
      </w:r>
      <w:r w:rsidR="00A367F3" w:rsidRPr="00273ABD">
        <w:rPr>
          <w:rFonts w:ascii="Times" w:hAnsi="Times" w:cs="Times New Roman"/>
        </w:rPr>
        <w:t>alues of J index (Ben Ismaï</w:t>
      </w:r>
      <w:r w:rsidRPr="00273ABD">
        <w:rPr>
          <w:rFonts w:ascii="Times" w:hAnsi="Times" w:cs="Times New Roman"/>
        </w:rPr>
        <w:t xml:space="preserve">l and Mainprice, 1998) and </w:t>
      </w:r>
      <w:r w:rsidR="007B20D3" w:rsidRPr="00273ABD">
        <w:rPr>
          <w:rFonts w:ascii="Times" w:hAnsi="Times" w:cs="Times New Roman"/>
        </w:rPr>
        <w:t>deformation fabric</w:t>
      </w:r>
      <w:r w:rsidRPr="00273ABD">
        <w:rPr>
          <w:rFonts w:ascii="Times" w:hAnsi="Times" w:cs="Times New Roman"/>
        </w:rPr>
        <w:t xml:space="preserve"> types of olivine according to values of BA index (Mainprice et al., 201</w:t>
      </w:r>
      <w:r w:rsidR="007B20D3" w:rsidRPr="00273ABD">
        <w:rPr>
          <w:rFonts w:ascii="Times" w:hAnsi="Times" w:cs="Times New Roman"/>
        </w:rPr>
        <w:t>5</w:t>
      </w:r>
      <w:r w:rsidRPr="00273ABD">
        <w:rPr>
          <w:rFonts w:ascii="Times" w:hAnsi="Times" w:cs="Times New Roman"/>
        </w:rPr>
        <w:t>)</w:t>
      </w:r>
      <w:r w:rsidR="00DA2C11" w:rsidRPr="00273ABD">
        <w:rPr>
          <w:rFonts w:ascii="Times" w:hAnsi="Times" w:cs="Times New Roman"/>
        </w:rPr>
        <w:t xml:space="preserve"> are also included</w:t>
      </w:r>
      <w:r w:rsidRPr="00273ABD">
        <w:rPr>
          <w:rFonts w:ascii="Times" w:hAnsi="Times" w:cs="Times New Roman"/>
        </w:rPr>
        <w:t>.</w:t>
      </w:r>
      <w:r w:rsidR="003B15BE" w:rsidRPr="00273ABD">
        <w:rPr>
          <w:rFonts w:ascii="Times" w:hAnsi="Times" w:cs="Times New Roman"/>
        </w:rPr>
        <w:t xml:space="preserve"> Xenoliths are ordered according to fabric strength.</w:t>
      </w:r>
    </w:p>
    <w:p w14:paraId="2D417B81" w14:textId="034FFFDD" w:rsidR="00483F86" w:rsidRPr="00273ABD" w:rsidRDefault="00483F86" w:rsidP="00483F86">
      <w:pPr>
        <w:widowControl w:val="0"/>
        <w:autoSpaceDE w:val="0"/>
        <w:autoSpaceDN w:val="0"/>
        <w:adjustRightInd w:val="0"/>
        <w:spacing w:after="0" w:line="480" w:lineRule="auto"/>
        <w:ind w:left="284" w:hanging="284"/>
        <w:rPr>
          <w:rFonts w:ascii="Times" w:hAnsi="Times" w:cs="Times New Roman"/>
        </w:rPr>
      </w:pPr>
      <w:r w:rsidRPr="00273ABD">
        <w:rPr>
          <w:rFonts w:ascii="Times" w:hAnsi="Times" w:cs="Times New Roman"/>
          <w:b/>
        </w:rPr>
        <w:t xml:space="preserve">Fig. </w:t>
      </w:r>
      <w:r w:rsidR="003B4686" w:rsidRPr="00273ABD">
        <w:rPr>
          <w:rFonts w:ascii="Times" w:hAnsi="Times" w:cs="Times New Roman"/>
          <w:b/>
        </w:rPr>
        <w:t>7</w:t>
      </w:r>
      <w:r w:rsidRPr="00273ABD">
        <w:rPr>
          <w:rFonts w:ascii="Times" w:hAnsi="Times" w:cs="Times New Roman"/>
          <w:b/>
        </w:rPr>
        <w:t>.</w:t>
      </w:r>
      <w:r w:rsidRPr="00273ABD">
        <w:rPr>
          <w:rFonts w:ascii="Times" w:hAnsi="Times" w:cs="Times New Roman"/>
        </w:rPr>
        <w:t xml:space="preserve"> continued</w:t>
      </w:r>
    </w:p>
    <w:p w14:paraId="60DC9FF5" w14:textId="27798D6A" w:rsidR="00483F86" w:rsidRPr="00273ABD" w:rsidRDefault="00483F86" w:rsidP="00483F86">
      <w:pPr>
        <w:widowControl w:val="0"/>
        <w:autoSpaceDE w:val="0"/>
        <w:autoSpaceDN w:val="0"/>
        <w:adjustRightInd w:val="0"/>
        <w:spacing w:after="0" w:line="480" w:lineRule="auto"/>
        <w:rPr>
          <w:rFonts w:ascii="Times" w:hAnsi="Times" w:cs="AdvTT5235d5a9"/>
          <w:noProof w:val="0"/>
          <w:lang w:val="en-US"/>
        </w:rPr>
      </w:pPr>
      <w:r w:rsidRPr="00273ABD">
        <w:rPr>
          <w:rFonts w:ascii="Times" w:hAnsi="Times" w:cs="AdvTT5235d5a9"/>
          <w:b/>
          <w:noProof w:val="0"/>
          <w:lang w:val="en-US"/>
        </w:rPr>
        <w:t xml:space="preserve">Fig. </w:t>
      </w:r>
      <w:r w:rsidR="003B4686" w:rsidRPr="00273ABD">
        <w:rPr>
          <w:rFonts w:ascii="Times" w:hAnsi="Times" w:cs="AdvTT5235d5a9"/>
          <w:b/>
          <w:noProof w:val="0"/>
          <w:lang w:val="en-US"/>
        </w:rPr>
        <w:t>8</w:t>
      </w:r>
      <w:r w:rsidRPr="00273ABD">
        <w:rPr>
          <w:rFonts w:ascii="Times" w:hAnsi="Times" w:cs="AdvTT5235d5a9"/>
          <w:b/>
          <w:noProof w:val="0"/>
          <w:lang w:val="en-US"/>
        </w:rPr>
        <w:t>.</w:t>
      </w:r>
      <w:r w:rsidRPr="00273ABD">
        <w:rPr>
          <w:rFonts w:ascii="Times" w:hAnsi="Times" w:cs="AdvTT5235d5a9"/>
          <w:noProof w:val="0"/>
          <w:lang w:val="en-US"/>
        </w:rPr>
        <w:t xml:space="preserve"> (</w:t>
      </w:r>
      <w:r w:rsidR="00731A6D" w:rsidRPr="00273ABD">
        <w:rPr>
          <w:rFonts w:ascii="Times" w:hAnsi="Times" w:cs="AdvTT5235d5a9"/>
          <w:noProof w:val="0"/>
          <w:lang w:val="en-US"/>
        </w:rPr>
        <w:t>a</w:t>
      </w:r>
      <w:r w:rsidRPr="00273ABD">
        <w:rPr>
          <w:rFonts w:ascii="Times" w:hAnsi="Times" w:cs="AdvTT5235d5a9"/>
          <w:noProof w:val="0"/>
          <w:lang w:val="en-US"/>
        </w:rPr>
        <w:t>) J index vs. BA index.</w:t>
      </w:r>
      <w:r w:rsidR="00BA6F35" w:rsidRPr="00273ABD">
        <w:rPr>
          <w:rFonts w:ascii="Times" w:hAnsi="Times" w:cs="AdvTT5235d5a9"/>
          <w:noProof w:val="0"/>
          <w:lang w:val="en-US"/>
        </w:rPr>
        <w:t xml:space="preserve"> Encircled symbols stand for xenoliths with incoherent olivine and </w:t>
      </w:r>
      <w:proofErr w:type="spellStart"/>
      <w:r w:rsidR="00BA6F35" w:rsidRPr="00273ABD">
        <w:rPr>
          <w:rFonts w:ascii="Times" w:hAnsi="Times" w:cs="AdvTT5235d5a9"/>
          <w:noProof w:val="0"/>
          <w:lang w:val="en-US"/>
        </w:rPr>
        <w:t>clinopyroxene</w:t>
      </w:r>
      <w:proofErr w:type="spellEnd"/>
      <w:r w:rsidR="00BA6F35" w:rsidRPr="00273ABD">
        <w:rPr>
          <w:rFonts w:ascii="Times" w:hAnsi="Times" w:cs="AdvTT5235d5a9"/>
          <w:noProof w:val="0"/>
          <w:lang w:val="en-US"/>
        </w:rPr>
        <w:t xml:space="preserve"> deformation fabrics. See text for further explanation.</w:t>
      </w:r>
      <w:r w:rsidRPr="00273ABD">
        <w:rPr>
          <w:rFonts w:ascii="Times" w:hAnsi="Times" w:cs="AdvTT5235d5a9"/>
          <w:noProof w:val="0"/>
          <w:lang w:val="en-US"/>
        </w:rPr>
        <w:t xml:space="preserve"> (</w:t>
      </w:r>
      <w:r w:rsidR="00BA6F35" w:rsidRPr="00273ABD">
        <w:rPr>
          <w:rFonts w:ascii="Times" w:hAnsi="Times" w:cs="AdvTT5235d5a9"/>
          <w:noProof w:val="0"/>
          <w:lang w:val="en-US"/>
        </w:rPr>
        <w:t>b</w:t>
      </w:r>
      <w:r w:rsidRPr="00273ABD">
        <w:rPr>
          <w:rFonts w:ascii="Times" w:hAnsi="Times" w:cs="AdvTT5235d5a9"/>
          <w:noProof w:val="0"/>
          <w:lang w:val="en-US"/>
        </w:rPr>
        <w:t xml:space="preserve">) Relationships between J index and microstructures. </w:t>
      </w:r>
    </w:p>
    <w:p w14:paraId="0AF17544" w14:textId="07A4A9A1" w:rsidR="00483F86" w:rsidRPr="00273ABD" w:rsidRDefault="00483F86" w:rsidP="00483F86">
      <w:pPr>
        <w:widowControl w:val="0"/>
        <w:autoSpaceDE w:val="0"/>
        <w:autoSpaceDN w:val="0"/>
        <w:adjustRightInd w:val="0"/>
        <w:spacing w:after="0" w:line="480" w:lineRule="auto"/>
        <w:rPr>
          <w:rFonts w:ascii="Times" w:hAnsi="Times" w:cs="AdvTT5235d5a9"/>
          <w:noProof w:val="0"/>
          <w:lang w:val="en-US"/>
        </w:rPr>
      </w:pPr>
      <w:r w:rsidRPr="00273ABD">
        <w:rPr>
          <w:rFonts w:ascii="Times" w:hAnsi="Times" w:cs="AdvTT5235d5a9"/>
          <w:b/>
          <w:noProof w:val="0"/>
          <w:lang w:val="en-US"/>
        </w:rPr>
        <w:t>Fig. 9</w:t>
      </w:r>
      <w:r w:rsidRPr="00273ABD">
        <w:rPr>
          <w:rFonts w:ascii="Times" w:hAnsi="Times" w:cs="AdvTT5235d5a9"/>
          <w:noProof w:val="0"/>
          <w:lang w:val="en-US"/>
        </w:rPr>
        <w:t>. (</w:t>
      </w:r>
      <w:r w:rsidR="00731A6D" w:rsidRPr="00273ABD">
        <w:rPr>
          <w:rFonts w:ascii="Times" w:hAnsi="Times" w:cs="AdvTT5235d5a9"/>
          <w:noProof w:val="0"/>
          <w:lang w:val="en-US"/>
        </w:rPr>
        <w:t>a</w:t>
      </w:r>
      <w:r w:rsidRPr="00273ABD">
        <w:rPr>
          <w:rFonts w:ascii="Times" w:hAnsi="Times" w:cs="AdvTT5235d5a9"/>
          <w:noProof w:val="0"/>
          <w:lang w:val="en-US"/>
        </w:rPr>
        <w:t>) J index vs. olivine mode</w:t>
      </w:r>
      <w:r w:rsidR="00FA3E0E" w:rsidRPr="00273ABD">
        <w:rPr>
          <w:rFonts w:ascii="Times" w:hAnsi="Times" w:cs="AdvTT5235d5a9"/>
          <w:noProof w:val="0"/>
          <w:lang w:val="en-US"/>
        </w:rPr>
        <w:t>. (b</w:t>
      </w:r>
      <w:r w:rsidR="004331C2" w:rsidRPr="00273ABD">
        <w:rPr>
          <w:rFonts w:ascii="Times" w:hAnsi="Times" w:cs="AdvTT5235d5a9"/>
          <w:noProof w:val="0"/>
          <w:lang w:val="en-US"/>
        </w:rPr>
        <w:t xml:space="preserve">) J index vs. </w:t>
      </w:r>
      <w:r w:rsidR="00FA3E0E" w:rsidRPr="00273ABD">
        <w:rPr>
          <w:rFonts w:ascii="Times" w:hAnsi="Times" w:cs="AdvTT5235d5a9"/>
          <w:noProof w:val="0"/>
          <w:lang w:val="en-US"/>
        </w:rPr>
        <w:t>Mg</w:t>
      </w:r>
      <w:r w:rsidR="004331C2" w:rsidRPr="00273ABD">
        <w:rPr>
          <w:rFonts w:ascii="Times" w:hAnsi="Times" w:cs="AdvTT5235d5a9"/>
          <w:noProof w:val="0"/>
          <w:lang w:val="en-US"/>
        </w:rPr>
        <w:t>#</w:t>
      </w:r>
      <w:r w:rsidR="00FA3E0E" w:rsidRPr="00273ABD">
        <w:rPr>
          <w:rFonts w:ascii="Times" w:hAnsi="Times" w:cs="AdvTT5235d5a9"/>
          <w:noProof w:val="0"/>
          <w:lang w:val="en-US"/>
        </w:rPr>
        <w:t xml:space="preserve"> of </w:t>
      </w:r>
      <w:proofErr w:type="spellStart"/>
      <w:r w:rsidR="00FA3E0E" w:rsidRPr="00273ABD">
        <w:rPr>
          <w:rFonts w:ascii="Times" w:hAnsi="Times" w:cs="AdvTT5235d5a9"/>
          <w:noProof w:val="0"/>
          <w:lang w:val="en-US"/>
        </w:rPr>
        <w:t>clinopyroxene</w:t>
      </w:r>
      <w:proofErr w:type="spellEnd"/>
      <w:r w:rsidR="00FA3E0E" w:rsidRPr="00273ABD">
        <w:rPr>
          <w:rFonts w:ascii="Times" w:hAnsi="Times" w:cs="AdvTT5235d5a9"/>
          <w:noProof w:val="0"/>
          <w:lang w:val="en-US"/>
        </w:rPr>
        <w:t xml:space="preserve"> </w:t>
      </w:r>
      <w:r w:rsidRPr="00273ABD">
        <w:rPr>
          <w:rFonts w:ascii="Times" w:hAnsi="Times" w:cs="AdvTT5235d5a9"/>
          <w:noProof w:val="0"/>
          <w:lang w:val="en-US"/>
        </w:rPr>
        <w:t>(</w:t>
      </w:r>
      <w:r w:rsidR="00FA3E0E" w:rsidRPr="00273ABD">
        <w:rPr>
          <w:rFonts w:ascii="Times" w:hAnsi="Times" w:cs="AdvTT5235d5a9"/>
          <w:noProof w:val="0"/>
          <w:lang w:val="en-US"/>
        </w:rPr>
        <w:t>c</w:t>
      </w:r>
      <w:r w:rsidRPr="00273ABD">
        <w:rPr>
          <w:rFonts w:ascii="Times" w:hAnsi="Times" w:cs="AdvTT5235d5a9"/>
          <w:noProof w:val="0"/>
          <w:lang w:val="en-US"/>
        </w:rPr>
        <w:t>) J index vs. Na</w:t>
      </w:r>
      <w:r w:rsidR="00C66D93" w:rsidRPr="00273ABD">
        <w:rPr>
          <w:rFonts w:ascii="Times" w:hAnsi="Times" w:cs="AdvTT5235d5a9"/>
          <w:noProof w:val="0"/>
          <w:lang w:val="en-US"/>
        </w:rPr>
        <w:t xml:space="preserve"> (atoms per </w:t>
      </w:r>
      <w:proofErr w:type="spellStart"/>
      <w:r w:rsidR="00C66D93" w:rsidRPr="00273ABD">
        <w:rPr>
          <w:rFonts w:ascii="Times" w:hAnsi="Times" w:cs="AdvTT5235d5a9"/>
          <w:noProof w:val="0"/>
          <w:lang w:val="en-US"/>
        </w:rPr>
        <w:t>f</w:t>
      </w:r>
      <w:r w:rsidR="00E94525" w:rsidRPr="00273ABD">
        <w:rPr>
          <w:rFonts w:ascii="Times" w:hAnsi="Times" w:cs="AdvTT5235d5a9"/>
          <w:noProof w:val="0"/>
          <w:lang w:val="en-US"/>
        </w:rPr>
        <w:t>u</w:t>
      </w:r>
      <w:proofErr w:type="spellEnd"/>
      <w:r w:rsidR="00C66D93" w:rsidRPr="00273ABD">
        <w:rPr>
          <w:rFonts w:ascii="Times" w:hAnsi="Times" w:cs="AdvTT5235d5a9"/>
          <w:noProof w:val="0"/>
          <w:lang w:val="en-US"/>
        </w:rPr>
        <w:t>)</w:t>
      </w:r>
      <w:r w:rsidRPr="00273ABD">
        <w:rPr>
          <w:rFonts w:ascii="Times" w:hAnsi="Times" w:cs="AdvTT5235d5a9"/>
          <w:noProof w:val="0"/>
          <w:lang w:val="en-US"/>
        </w:rPr>
        <w:t xml:space="preserve"> in </w:t>
      </w:r>
      <w:proofErr w:type="spellStart"/>
      <w:r w:rsidRPr="00273ABD">
        <w:rPr>
          <w:rFonts w:ascii="Times" w:hAnsi="Times" w:cs="AdvTT5235d5a9"/>
          <w:noProof w:val="0"/>
          <w:lang w:val="en-US"/>
        </w:rPr>
        <w:t>clinopyrox</w:t>
      </w:r>
      <w:r w:rsidR="00B523A5" w:rsidRPr="00273ABD">
        <w:rPr>
          <w:rFonts w:ascii="Times" w:hAnsi="Times" w:cs="AdvTT5235d5a9"/>
          <w:noProof w:val="0"/>
          <w:lang w:val="en-US"/>
        </w:rPr>
        <w:t>ene</w:t>
      </w:r>
      <w:proofErr w:type="spellEnd"/>
      <w:r w:rsidR="00FA3E0E" w:rsidRPr="00273ABD">
        <w:rPr>
          <w:rFonts w:ascii="Times" w:hAnsi="Times" w:cs="AdvTT5235d5a9"/>
          <w:noProof w:val="0"/>
          <w:lang w:val="en-US"/>
        </w:rPr>
        <w:t>.</w:t>
      </w:r>
      <w:r w:rsidR="003B4686" w:rsidRPr="00273ABD">
        <w:rPr>
          <w:rFonts w:ascii="Times" w:hAnsi="Times" w:cs="AdvTT5235d5a9"/>
          <w:noProof w:val="0"/>
          <w:lang w:val="en-US"/>
        </w:rPr>
        <w:t xml:space="preserve"> (d) </w:t>
      </w:r>
      <w:r w:rsidR="00B523A5" w:rsidRPr="00273ABD">
        <w:rPr>
          <w:rFonts w:ascii="Times" w:hAnsi="Times" w:cs="AdvTT5235d5a9"/>
          <w:noProof w:val="0"/>
          <w:lang w:val="en-US"/>
        </w:rPr>
        <w:t>T</w:t>
      </w:r>
      <w:r w:rsidRPr="00273ABD">
        <w:rPr>
          <w:rFonts w:ascii="Times" w:hAnsi="Times" w:cs="AdvTT5235d5a9"/>
          <w:noProof w:val="0"/>
          <w:lang w:val="en-US"/>
        </w:rPr>
        <w:t xml:space="preserve"> estimates with the </w:t>
      </w:r>
      <w:proofErr w:type="spellStart"/>
      <w:r w:rsidRPr="00273ABD">
        <w:rPr>
          <w:rFonts w:ascii="Times" w:hAnsi="Times" w:cs="AdvTT5235d5a9"/>
          <w:noProof w:val="0"/>
          <w:lang w:val="en-US"/>
        </w:rPr>
        <w:t>T</w:t>
      </w:r>
      <w:r w:rsidRPr="00273ABD">
        <w:rPr>
          <w:rFonts w:ascii="Times" w:hAnsi="Times" w:cs="AdvTT5235d5a9"/>
          <w:noProof w:val="0"/>
          <w:vertAlign w:val="subscript"/>
          <w:lang w:val="en-US"/>
        </w:rPr>
        <w:t>Ca</w:t>
      </w:r>
      <w:proofErr w:type="spellEnd"/>
      <w:r w:rsidRPr="00273ABD">
        <w:rPr>
          <w:rFonts w:ascii="Times" w:hAnsi="Times" w:cs="AdvTT5235d5a9"/>
          <w:noProof w:val="0"/>
          <w:vertAlign w:val="subscript"/>
          <w:lang w:val="en-US"/>
        </w:rPr>
        <w:t>-in-</w:t>
      </w:r>
      <w:proofErr w:type="spellStart"/>
      <w:r w:rsidRPr="00273ABD">
        <w:rPr>
          <w:rFonts w:ascii="Times" w:hAnsi="Times" w:cs="AdvTT5235d5a9"/>
          <w:noProof w:val="0"/>
          <w:vertAlign w:val="subscript"/>
          <w:lang w:val="en-US"/>
        </w:rPr>
        <w:t>opx</w:t>
      </w:r>
      <w:proofErr w:type="spellEnd"/>
      <w:r w:rsidRPr="00273ABD">
        <w:rPr>
          <w:rFonts w:ascii="Times" w:hAnsi="Times" w:cs="AdvTT5235d5a9"/>
          <w:noProof w:val="0"/>
          <w:lang w:val="en-US"/>
        </w:rPr>
        <w:t xml:space="preserve"> thermometer of </w:t>
      </w:r>
      <w:proofErr w:type="spellStart"/>
      <w:r w:rsidRPr="00273ABD">
        <w:rPr>
          <w:rFonts w:ascii="Times" w:hAnsi="Times" w:cs="AdvTT5235d5a9"/>
          <w:noProof w:val="0"/>
          <w:lang w:val="en-US"/>
        </w:rPr>
        <w:t>Brey</w:t>
      </w:r>
      <w:proofErr w:type="spellEnd"/>
      <w:r w:rsidRPr="00273ABD">
        <w:rPr>
          <w:rFonts w:ascii="Times" w:hAnsi="Times" w:cs="AdvTT5235d5a9"/>
          <w:noProof w:val="0"/>
          <w:lang w:val="en-US"/>
        </w:rPr>
        <w:t xml:space="preserve"> and </w:t>
      </w:r>
      <w:proofErr w:type="spellStart"/>
      <w:r w:rsidRPr="00273ABD">
        <w:rPr>
          <w:rFonts w:ascii="Times" w:hAnsi="Times" w:cs="AdvTT5235d5a9"/>
          <w:noProof w:val="0"/>
          <w:lang w:val="en-US"/>
        </w:rPr>
        <w:t>Kölher</w:t>
      </w:r>
      <w:proofErr w:type="spellEnd"/>
      <w:r w:rsidRPr="00273ABD">
        <w:rPr>
          <w:rFonts w:ascii="Times" w:hAnsi="Times" w:cs="AdvTT5235d5a9"/>
          <w:noProof w:val="0"/>
          <w:lang w:val="en-US"/>
        </w:rPr>
        <w:t xml:space="preserve"> (1990)</w:t>
      </w:r>
      <w:r w:rsidR="009E6062" w:rsidRPr="00273ABD">
        <w:rPr>
          <w:rFonts w:ascii="Times" w:hAnsi="Times" w:cs="AdvTT5235d5a9"/>
          <w:noProof w:val="0"/>
          <w:lang w:val="en-US"/>
        </w:rPr>
        <w:t xml:space="preserve"> vs. J index</w:t>
      </w:r>
      <w:r w:rsidRPr="00273ABD">
        <w:rPr>
          <w:rFonts w:ascii="Times" w:hAnsi="Times" w:cs="AdvTT5235d5a9"/>
          <w:noProof w:val="0"/>
          <w:lang w:val="en-US"/>
        </w:rPr>
        <w:t xml:space="preserve">. </w:t>
      </w:r>
      <w:r w:rsidR="008D78CC" w:rsidRPr="00273ABD">
        <w:rPr>
          <w:rFonts w:ascii="Times" w:hAnsi="Times" w:cs="AdvTT5235d5a9"/>
          <w:noProof w:val="0"/>
          <w:lang w:val="en-US"/>
        </w:rPr>
        <w:t>Arrows with a solid line join T v</w:t>
      </w:r>
      <w:r w:rsidRPr="00273ABD">
        <w:rPr>
          <w:rFonts w:ascii="Times" w:hAnsi="Times" w:cs="AdvTT5235d5a9"/>
          <w:noProof w:val="0"/>
          <w:lang w:val="en-US"/>
        </w:rPr>
        <w:t xml:space="preserve">alues corresponding to </w:t>
      </w:r>
      <w:proofErr w:type="spellStart"/>
      <w:r w:rsidR="00FA3E0E" w:rsidRPr="00273ABD">
        <w:rPr>
          <w:rFonts w:ascii="Times" w:hAnsi="Times" w:cs="AdvTT5235d5a9"/>
          <w:noProof w:val="0"/>
          <w:lang w:val="en-US"/>
        </w:rPr>
        <w:t>porph</w:t>
      </w:r>
      <w:r w:rsidR="00CA0550" w:rsidRPr="00273ABD">
        <w:rPr>
          <w:rFonts w:ascii="Times" w:hAnsi="Times" w:cs="AdvTT5235d5a9"/>
          <w:noProof w:val="0"/>
          <w:lang w:val="en-US"/>
        </w:rPr>
        <w:t>yroclasts</w:t>
      </w:r>
      <w:proofErr w:type="spellEnd"/>
      <w:r w:rsidR="00CA0550" w:rsidRPr="00273ABD">
        <w:rPr>
          <w:rFonts w:ascii="Times" w:hAnsi="Times" w:cs="AdvTT5235d5a9"/>
          <w:noProof w:val="0"/>
          <w:lang w:val="en-US"/>
        </w:rPr>
        <w:t xml:space="preserve"> (p) and</w:t>
      </w:r>
      <w:r w:rsidR="00FA3E0E" w:rsidRPr="00273ABD">
        <w:rPr>
          <w:rFonts w:ascii="Times" w:hAnsi="Times" w:cs="AdvTT5235d5a9"/>
          <w:noProof w:val="0"/>
          <w:lang w:val="en-US"/>
        </w:rPr>
        <w:t xml:space="preserve"> </w:t>
      </w:r>
      <w:proofErr w:type="spellStart"/>
      <w:r w:rsidR="00FA3E0E" w:rsidRPr="00273ABD">
        <w:rPr>
          <w:rFonts w:ascii="Times" w:hAnsi="Times" w:cs="AdvTT5235d5a9"/>
          <w:noProof w:val="0"/>
          <w:lang w:val="en-US"/>
        </w:rPr>
        <w:t>neocrystals</w:t>
      </w:r>
      <w:proofErr w:type="spellEnd"/>
      <w:r w:rsidR="00FA3E0E" w:rsidRPr="00273ABD">
        <w:rPr>
          <w:rFonts w:ascii="Times" w:hAnsi="Times" w:cs="AdvTT5235d5a9"/>
          <w:noProof w:val="0"/>
          <w:lang w:val="en-US"/>
        </w:rPr>
        <w:t xml:space="preserve"> (n) </w:t>
      </w:r>
      <w:r w:rsidR="00CA0550" w:rsidRPr="00273ABD">
        <w:rPr>
          <w:rFonts w:ascii="Times" w:hAnsi="Times" w:cs="AdvTT5235d5a9"/>
          <w:noProof w:val="0"/>
          <w:lang w:val="en-US"/>
        </w:rPr>
        <w:t>of a single sample.</w:t>
      </w:r>
      <w:r w:rsidR="00FA3E0E" w:rsidRPr="00273ABD">
        <w:rPr>
          <w:rFonts w:ascii="Times" w:hAnsi="Times" w:cs="AdvTT5235d5a9"/>
          <w:noProof w:val="0"/>
          <w:lang w:val="en-US"/>
        </w:rPr>
        <w:t xml:space="preserve"> </w:t>
      </w:r>
      <w:r w:rsidR="008D78CC" w:rsidRPr="00273ABD">
        <w:rPr>
          <w:rFonts w:ascii="Times" w:hAnsi="Times" w:cs="AdvTT5235d5a9"/>
          <w:noProof w:val="0"/>
          <w:lang w:val="en-US"/>
        </w:rPr>
        <w:t>Arrows with a dashed line join T e</w:t>
      </w:r>
      <w:r w:rsidR="00CA0550" w:rsidRPr="00273ABD">
        <w:rPr>
          <w:rFonts w:ascii="Times" w:hAnsi="Times" w:cs="AdvTT5235d5a9"/>
          <w:noProof w:val="0"/>
          <w:lang w:val="en-US"/>
        </w:rPr>
        <w:t xml:space="preserve">stimates </w:t>
      </w:r>
      <w:r w:rsidR="00D0733C" w:rsidRPr="00273ABD">
        <w:rPr>
          <w:rFonts w:ascii="Times" w:hAnsi="Times" w:cs="AdvTT5235d5a9"/>
          <w:noProof w:val="0"/>
          <w:lang w:val="en-US"/>
        </w:rPr>
        <w:t xml:space="preserve">corresponding to </w:t>
      </w:r>
      <w:r w:rsidRPr="00273ABD">
        <w:rPr>
          <w:rFonts w:ascii="Times" w:hAnsi="Times" w:cs="AdvTT5235d5a9"/>
          <w:noProof w:val="0"/>
          <w:lang w:val="en-US"/>
        </w:rPr>
        <w:t>unfocused</w:t>
      </w:r>
      <w:r w:rsidR="00FA3E0E" w:rsidRPr="00273ABD">
        <w:rPr>
          <w:rFonts w:ascii="Times" w:hAnsi="Times" w:cs="AdvTT5235d5a9"/>
          <w:noProof w:val="0"/>
          <w:lang w:val="en-US"/>
        </w:rPr>
        <w:t xml:space="preserve"> (u)</w:t>
      </w:r>
      <w:r w:rsidR="00CA0550" w:rsidRPr="00273ABD">
        <w:rPr>
          <w:rFonts w:ascii="Times" w:hAnsi="Times" w:cs="AdvTT5235d5a9"/>
          <w:noProof w:val="0"/>
          <w:lang w:val="en-US"/>
        </w:rPr>
        <w:t xml:space="preserve"> and focused </w:t>
      </w:r>
      <w:r w:rsidRPr="00273ABD">
        <w:rPr>
          <w:rFonts w:ascii="Times" w:hAnsi="Times" w:cs="AdvTT5235d5a9"/>
          <w:noProof w:val="0"/>
          <w:lang w:val="en-US"/>
        </w:rPr>
        <w:t xml:space="preserve">analyses </w:t>
      </w:r>
      <w:r w:rsidR="008D78CC" w:rsidRPr="00273ABD">
        <w:rPr>
          <w:rFonts w:ascii="Times" w:hAnsi="Times" w:cs="AdvTT5235d5a9"/>
          <w:noProof w:val="0"/>
          <w:lang w:val="en-US"/>
        </w:rPr>
        <w:t>of a single sample</w:t>
      </w:r>
      <w:r w:rsidRPr="00273ABD">
        <w:rPr>
          <w:rFonts w:ascii="Times" w:hAnsi="Times" w:cs="AdvTT5235d5a9"/>
          <w:noProof w:val="0"/>
          <w:lang w:val="en-US"/>
        </w:rPr>
        <w:t xml:space="preserve">. </w:t>
      </w:r>
      <w:r w:rsidR="00FA3E0E" w:rsidRPr="00273ABD">
        <w:rPr>
          <w:rFonts w:ascii="Times" w:hAnsi="Times" w:cs="AdvTT5235d5a9"/>
          <w:noProof w:val="0"/>
          <w:lang w:val="en-US"/>
        </w:rPr>
        <w:t xml:space="preserve">Encircled symbols represent xenoliths with incoherent olivine and </w:t>
      </w:r>
      <w:proofErr w:type="spellStart"/>
      <w:r w:rsidR="005738AB" w:rsidRPr="00273ABD">
        <w:rPr>
          <w:rFonts w:ascii="Times" w:hAnsi="Times" w:cs="AdvTT5235d5a9"/>
          <w:noProof w:val="0"/>
          <w:lang w:val="en-US"/>
        </w:rPr>
        <w:lastRenderedPageBreak/>
        <w:t>clino</w:t>
      </w:r>
      <w:r w:rsidR="00FA3E0E" w:rsidRPr="00273ABD">
        <w:rPr>
          <w:rFonts w:ascii="Times" w:hAnsi="Times" w:cs="AdvTT5235d5a9"/>
          <w:noProof w:val="0"/>
          <w:lang w:val="en-US"/>
        </w:rPr>
        <w:t>pyroxene</w:t>
      </w:r>
      <w:proofErr w:type="spellEnd"/>
      <w:r w:rsidR="00FA3E0E" w:rsidRPr="00273ABD">
        <w:rPr>
          <w:rFonts w:ascii="Times" w:hAnsi="Times" w:cs="AdvTT5235d5a9"/>
          <w:noProof w:val="0"/>
          <w:lang w:val="en-US"/>
        </w:rPr>
        <w:t xml:space="preserve"> deformation fabrics. </w:t>
      </w:r>
      <w:r w:rsidR="0053182C" w:rsidRPr="00273ABD">
        <w:rPr>
          <w:rFonts w:ascii="Times" w:hAnsi="Times" w:cs="AdvTT5235d5a9"/>
          <w:noProof w:val="0"/>
          <w:lang w:val="en-US"/>
        </w:rPr>
        <w:t>Solid line field</w:t>
      </w:r>
      <w:r w:rsidR="00D0733C" w:rsidRPr="00273ABD">
        <w:rPr>
          <w:rFonts w:ascii="Times" w:hAnsi="Times" w:cs="AdvTT5235d5a9"/>
          <w:noProof w:val="0"/>
          <w:lang w:val="en-US"/>
        </w:rPr>
        <w:t xml:space="preserve"> in Figs a-c</w:t>
      </w:r>
      <w:r w:rsidR="0053182C" w:rsidRPr="00273ABD">
        <w:rPr>
          <w:rFonts w:ascii="Times" w:hAnsi="Times" w:cs="AdvTT5235d5a9"/>
          <w:noProof w:val="0"/>
          <w:lang w:val="en-US"/>
        </w:rPr>
        <w:t>: protogranular and protogranular-</w:t>
      </w:r>
      <w:proofErr w:type="spellStart"/>
      <w:r w:rsidR="0053182C" w:rsidRPr="00273ABD">
        <w:rPr>
          <w:rFonts w:ascii="Times" w:hAnsi="Times" w:cs="AdvTT5235d5a9"/>
          <w:noProof w:val="0"/>
          <w:lang w:val="en-US"/>
        </w:rPr>
        <w:t>porphyroclastic</w:t>
      </w:r>
      <w:proofErr w:type="spellEnd"/>
      <w:r w:rsidR="0053182C" w:rsidRPr="00273ABD">
        <w:rPr>
          <w:rFonts w:ascii="Times" w:hAnsi="Times" w:cs="AdvTT5235d5a9"/>
          <w:noProof w:val="0"/>
          <w:lang w:val="en-US"/>
        </w:rPr>
        <w:t xml:space="preserve"> </w:t>
      </w:r>
      <w:proofErr w:type="spellStart"/>
      <w:r w:rsidR="0053182C" w:rsidRPr="00273ABD">
        <w:rPr>
          <w:rFonts w:ascii="Times" w:hAnsi="Times" w:cs="AdvTT5235d5a9"/>
          <w:noProof w:val="0"/>
          <w:lang w:val="en-US"/>
        </w:rPr>
        <w:t>peridotites</w:t>
      </w:r>
      <w:proofErr w:type="spellEnd"/>
      <w:r w:rsidR="0053182C" w:rsidRPr="00273ABD">
        <w:rPr>
          <w:rFonts w:ascii="Times" w:hAnsi="Times" w:cs="AdvTT5235d5a9"/>
          <w:noProof w:val="0"/>
          <w:lang w:val="en-US"/>
        </w:rPr>
        <w:t xml:space="preserve">; dashed line field: </w:t>
      </w:r>
      <w:proofErr w:type="spellStart"/>
      <w:r w:rsidR="0053182C" w:rsidRPr="00273ABD">
        <w:rPr>
          <w:rFonts w:ascii="Times" w:hAnsi="Times" w:cs="AdvTT5235d5a9"/>
          <w:noProof w:val="0"/>
          <w:lang w:val="en-US"/>
        </w:rPr>
        <w:t>porphyroclastic</w:t>
      </w:r>
      <w:proofErr w:type="spellEnd"/>
      <w:r w:rsidR="0053182C" w:rsidRPr="00273ABD">
        <w:rPr>
          <w:rFonts w:ascii="Times" w:hAnsi="Times" w:cs="AdvTT5235d5a9"/>
          <w:noProof w:val="0"/>
          <w:lang w:val="en-US"/>
        </w:rPr>
        <w:t xml:space="preserve"> and equigranular </w:t>
      </w:r>
      <w:proofErr w:type="spellStart"/>
      <w:r w:rsidR="0053182C" w:rsidRPr="00273ABD">
        <w:rPr>
          <w:rFonts w:ascii="Times" w:hAnsi="Times" w:cs="AdvTT5235d5a9"/>
          <w:noProof w:val="0"/>
          <w:lang w:val="en-US"/>
        </w:rPr>
        <w:t>lherzolites</w:t>
      </w:r>
      <w:proofErr w:type="spellEnd"/>
      <w:r w:rsidR="0053182C" w:rsidRPr="00273ABD">
        <w:rPr>
          <w:rFonts w:ascii="Times" w:hAnsi="Times" w:cs="AdvTT5235d5a9"/>
          <w:noProof w:val="0"/>
          <w:lang w:val="en-US"/>
        </w:rPr>
        <w:t>.</w:t>
      </w:r>
    </w:p>
    <w:p w14:paraId="29C204F6" w14:textId="561238AB" w:rsidR="00ED461D" w:rsidRPr="00273ABD" w:rsidRDefault="00ED461D" w:rsidP="00ED461D">
      <w:pPr>
        <w:widowControl w:val="0"/>
        <w:autoSpaceDE w:val="0"/>
        <w:autoSpaceDN w:val="0"/>
        <w:adjustRightInd w:val="0"/>
        <w:spacing w:after="0" w:line="480" w:lineRule="auto"/>
        <w:rPr>
          <w:rFonts w:ascii="Times" w:hAnsi="Times" w:cs="AdvTT5235d5a9"/>
          <w:b/>
          <w:noProof w:val="0"/>
          <w:lang w:val="en-US"/>
        </w:rPr>
      </w:pPr>
      <w:r w:rsidRPr="00273ABD">
        <w:rPr>
          <w:rFonts w:ascii="Times" w:hAnsi="Times" w:cs="AdvTT5235d5a9"/>
          <w:b/>
          <w:noProof w:val="0"/>
          <w:lang w:val="en-US"/>
        </w:rPr>
        <w:t>Fig. 10</w:t>
      </w:r>
      <w:r w:rsidRPr="00273ABD">
        <w:rPr>
          <w:rFonts w:ascii="Times" w:hAnsi="Times" w:cs="AdvTT5235d5a9"/>
          <w:noProof w:val="0"/>
          <w:lang w:val="en-US"/>
        </w:rPr>
        <w:t xml:space="preserve">. (a) </w:t>
      </w:r>
      <w:proofErr w:type="spellStart"/>
      <w:r w:rsidRPr="00273ABD">
        <w:rPr>
          <w:rFonts w:ascii="Times" w:hAnsi="Times" w:cs="AdvTT5235d5a9"/>
          <w:noProof w:val="0"/>
          <w:lang w:val="en-US"/>
        </w:rPr>
        <w:t>Clinopyroxene</w:t>
      </w:r>
      <w:proofErr w:type="spellEnd"/>
      <w:r w:rsidRPr="00273ABD">
        <w:rPr>
          <w:rFonts w:ascii="Times" w:hAnsi="Times" w:cs="AdvTT5235d5a9"/>
          <w:noProof w:val="0"/>
          <w:lang w:val="en-US"/>
        </w:rPr>
        <w:t xml:space="preserve"> LS index (</w:t>
      </w:r>
      <w:r w:rsidRPr="00273ABD">
        <w:rPr>
          <w:rFonts w:ascii="Times" w:hAnsi="Times" w:cs="Times"/>
          <w:lang w:val="en-US"/>
        </w:rPr>
        <w:t xml:space="preserve">Ulrich and Mainprice, 2005) </w:t>
      </w:r>
      <w:r w:rsidRPr="00273ABD">
        <w:rPr>
          <w:rFonts w:ascii="Times" w:hAnsi="Times" w:cs="AdvTT5235d5a9"/>
          <w:noProof w:val="0"/>
          <w:lang w:val="en-US"/>
        </w:rPr>
        <w:t>vs. Olivine J index. (b</w:t>
      </w:r>
      <w:r w:rsidR="008D78CC" w:rsidRPr="00273ABD">
        <w:rPr>
          <w:rFonts w:ascii="Times" w:hAnsi="Times" w:cs="AdvTT5235d5a9"/>
          <w:noProof w:val="0"/>
          <w:lang w:val="en-US"/>
        </w:rPr>
        <w:t xml:space="preserve">) Olivine BA </w:t>
      </w:r>
      <w:proofErr w:type="gramStart"/>
      <w:r w:rsidR="008D78CC" w:rsidRPr="00273ABD">
        <w:rPr>
          <w:rFonts w:ascii="Times" w:hAnsi="Times" w:cs="AdvTT5235d5a9"/>
          <w:noProof w:val="0"/>
          <w:lang w:val="en-US"/>
        </w:rPr>
        <w:t>index</w:t>
      </w:r>
      <w:proofErr w:type="gramEnd"/>
      <w:r w:rsidR="008D78CC" w:rsidRPr="00273ABD">
        <w:rPr>
          <w:rFonts w:ascii="Times" w:hAnsi="Times" w:cs="AdvTT5235d5a9"/>
          <w:noProof w:val="0"/>
          <w:lang w:val="en-US"/>
        </w:rPr>
        <w:t xml:space="preserve"> (</w:t>
      </w:r>
      <w:proofErr w:type="spellStart"/>
      <w:r w:rsidR="008D78CC" w:rsidRPr="00273ABD">
        <w:rPr>
          <w:rFonts w:ascii="Times" w:hAnsi="Times" w:cs="AdvTT5235d5a9"/>
          <w:noProof w:val="0"/>
          <w:lang w:val="en-US"/>
        </w:rPr>
        <w:t>Main</w:t>
      </w:r>
      <w:r w:rsidRPr="00273ABD">
        <w:rPr>
          <w:rFonts w:ascii="Times" w:hAnsi="Times" w:cs="AdvTT5235d5a9"/>
          <w:noProof w:val="0"/>
          <w:lang w:val="en-US"/>
        </w:rPr>
        <w:t>price</w:t>
      </w:r>
      <w:proofErr w:type="spellEnd"/>
      <w:r w:rsidRPr="00273ABD">
        <w:rPr>
          <w:rFonts w:ascii="Times" w:hAnsi="Times" w:cs="AdvTT5235d5a9"/>
          <w:noProof w:val="0"/>
          <w:lang w:val="en-US"/>
        </w:rPr>
        <w:t xml:space="preserve"> et al., 2015) vs. </w:t>
      </w:r>
      <w:proofErr w:type="spellStart"/>
      <w:r w:rsidR="00115DEA" w:rsidRPr="00273ABD">
        <w:rPr>
          <w:rFonts w:ascii="Times" w:hAnsi="Times" w:cs="AdvTT5235d5a9"/>
          <w:noProof w:val="0"/>
          <w:lang w:val="en-US"/>
        </w:rPr>
        <w:t>Clinopyroxene</w:t>
      </w:r>
      <w:proofErr w:type="spellEnd"/>
      <w:r w:rsidR="00115DEA" w:rsidRPr="00273ABD">
        <w:rPr>
          <w:rFonts w:ascii="Times" w:hAnsi="Times" w:cs="AdvTT5235d5a9"/>
          <w:noProof w:val="0"/>
          <w:lang w:val="en-US"/>
        </w:rPr>
        <w:t xml:space="preserve"> LS index. </w:t>
      </w:r>
      <w:proofErr w:type="gramStart"/>
      <w:r w:rsidRPr="00273ABD">
        <w:rPr>
          <w:rFonts w:ascii="Times" w:hAnsi="Times" w:cs="AdvTT5235d5a9"/>
          <w:noProof w:val="0"/>
          <w:lang w:val="en-US"/>
        </w:rPr>
        <w:t xml:space="preserve">Deformation regimes </w:t>
      </w:r>
      <w:r w:rsidR="00336257" w:rsidRPr="00273ABD">
        <w:rPr>
          <w:rFonts w:ascii="Times" w:hAnsi="Times" w:cs="AdvTT5235d5a9"/>
          <w:noProof w:val="0"/>
          <w:lang w:val="en-US"/>
        </w:rPr>
        <w:t xml:space="preserve">for olivine fabrics after </w:t>
      </w:r>
      <w:proofErr w:type="spellStart"/>
      <w:r w:rsidR="00336257" w:rsidRPr="00273ABD">
        <w:rPr>
          <w:rFonts w:ascii="Times" w:hAnsi="Times" w:cs="AdvTT5235d5a9"/>
          <w:noProof w:val="0"/>
          <w:lang w:val="en-US"/>
        </w:rPr>
        <w:t>Tommasi</w:t>
      </w:r>
      <w:proofErr w:type="spellEnd"/>
      <w:r w:rsidR="00336257" w:rsidRPr="00273ABD">
        <w:rPr>
          <w:rFonts w:ascii="Times" w:hAnsi="Times" w:cs="AdvTT5235d5a9"/>
          <w:noProof w:val="0"/>
          <w:lang w:val="en-US"/>
        </w:rPr>
        <w:t xml:space="preserve"> et al. (1999) and for </w:t>
      </w:r>
      <w:proofErr w:type="spellStart"/>
      <w:r w:rsidR="00336257" w:rsidRPr="00273ABD">
        <w:rPr>
          <w:rFonts w:ascii="Times" w:hAnsi="Times" w:cs="AdvTT5235d5a9"/>
          <w:noProof w:val="0"/>
          <w:lang w:val="en-US"/>
        </w:rPr>
        <w:t>clinopyroxene</w:t>
      </w:r>
      <w:proofErr w:type="spellEnd"/>
      <w:r w:rsidR="00336257" w:rsidRPr="00273ABD">
        <w:rPr>
          <w:rFonts w:ascii="Times" w:hAnsi="Times" w:cs="AdvTT5235d5a9"/>
          <w:noProof w:val="0"/>
          <w:lang w:val="en-US"/>
        </w:rPr>
        <w:t xml:space="preserve"> fabrics after</w:t>
      </w:r>
      <w:r w:rsidRPr="00273ABD">
        <w:rPr>
          <w:rFonts w:ascii="Times" w:hAnsi="Times" w:cs="Times"/>
          <w:lang w:val="en-US"/>
        </w:rPr>
        <w:t xml:space="preserve"> Ulrich and Mainprice (2005).</w:t>
      </w:r>
      <w:proofErr w:type="gramEnd"/>
      <w:r w:rsidR="00FA3E0E" w:rsidRPr="00273ABD">
        <w:rPr>
          <w:rFonts w:ascii="Times" w:hAnsi="Times" w:cs="Times"/>
          <w:lang w:val="en-US"/>
        </w:rPr>
        <w:t xml:space="preserve"> </w:t>
      </w:r>
      <w:proofErr w:type="gramStart"/>
      <w:r w:rsidR="00FA3E0E" w:rsidRPr="00273ABD">
        <w:rPr>
          <w:rFonts w:ascii="Times" w:hAnsi="Times" w:cs="AdvTT5235d5a9"/>
          <w:noProof w:val="0"/>
          <w:lang w:val="en-US"/>
        </w:rPr>
        <w:t>Encircled symbols</w:t>
      </w:r>
      <w:r w:rsidR="00DB2D46" w:rsidRPr="00273ABD">
        <w:rPr>
          <w:rFonts w:ascii="Times" w:hAnsi="Times" w:cs="AdvTT5235d5a9"/>
          <w:noProof w:val="0"/>
          <w:lang w:val="en-US"/>
        </w:rPr>
        <w:t xml:space="preserve"> as in Figs. </w:t>
      </w:r>
      <w:r w:rsidR="00994D31" w:rsidRPr="00273ABD">
        <w:rPr>
          <w:rFonts w:ascii="Times" w:hAnsi="Times" w:cs="AdvTT5235d5a9"/>
          <w:noProof w:val="0"/>
          <w:lang w:val="en-US"/>
        </w:rPr>
        <w:t>8</w:t>
      </w:r>
      <w:r w:rsidR="00364BAF" w:rsidRPr="00273ABD">
        <w:rPr>
          <w:rFonts w:ascii="Times" w:hAnsi="Times" w:cs="AdvTT5235d5a9"/>
          <w:noProof w:val="0"/>
          <w:lang w:val="en-US"/>
        </w:rPr>
        <w:t>.</w:t>
      </w:r>
      <w:proofErr w:type="gramEnd"/>
    </w:p>
    <w:p w14:paraId="3A57F70E" w14:textId="77777777" w:rsidR="00ED461D" w:rsidRPr="00273ABD" w:rsidRDefault="00ED461D" w:rsidP="00483F86">
      <w:pPr>
        <w:widowControl w:val="0"/>
        <w:autoSpaceDE w:val="0"/>
        <w:autoSpaceDN w:val="0"/>
        <w:adjustRightInd w:val="0"/>
        <w:spacing w:after="0" w:line="480" w:lineRule="auto"/>
        <w:rPr>
          <w:rFonts w:ascii="Times" w:hAnsi="Times" w:cs="AdvTT5235d5a9"/>
          <w:noProof w:val="0"/>
          <w:lang w:val="en-US"/>
        </w:rPr>
      </w:pPr>
    </w:p>
    <w:p w14:paraId="138A8EE5" w14:textId="5A527786" w:rsidR="00BB3275" w:rsidRPr="00273ABD" w:rsidRDefault="00115DEA" w:rsidP="00483F86">
      <w:pPr>
        <w:widowControl w:val="0"/>
        <w:autoSpaceDE w:val="0"/>
        <w:autoSpaceDN w:val="0"/>
        <w:adjustRightInd w:val="0"/>
        <w:spacing w:after="0" w:line="480" w:lineRule="auto"/>
        <w:rPr>
          <w:rFonts w:ascii="Times" w:hAnsi="Times" w:cs="AdvTT5235d5a9"/>
          <w:noProof w:val="0"/>
          <w:lang w:val="en-US"/>
        </w:rPr>
      </w:pPr>
      <w:r w:rsidRPr="00273ABD">
        <w:rPr>
          <w:rFonts w:ascii="Times" w:hAnsi="Times" w:cs="AdvTT5235d5a9"/>
          <w:b/>
          <w:noProof w:val="0"/>
          <w:lang w:val="en-US"/>
        </w:rPr>
        <w:t>Fig. 11</w:t>
      </w:r>
      <w:r w:rsidR="00BB3275" w:rsidRPr="00273ABD">
        <w:rPr>
          <w:rFonts w:ascii="Times" w:hAnsi="Times" w:cs="AdvTT5235d5a9"/>
          <w:b/>
          <w:noProof w:val="0"/>
          <w:lang w:val="en-US"/>
        </w:rPr>
        <w:t xml:space="preserve">. </w:t>
      </w:r>
      <w:r w:rsidR="00BB3275" w:rsidRPr="00273ABD">
        <w:rPr>
          <w:rFonts w:ascii="Times" w:hAnsi="Times" w:cs="AdvTT5235d5a9"/>
          <w:noProof w:val="0"/>
          <w:lang w:val="en-US"/>
        </w:rPr>
        <w:t xml:space="preserve">(a) </w:t>
      </w:r>
      <w:r w:rsidR="00CF51D6" w:rsidRPr="00273ABD">
        <w:rPr>
          <w:rFonts w:ascii="Times" w:hAnsi="Times" w:cs="AdvTT5235d5a9"/>
          <w:noProof w:val="0"/>
          <w:lang w:val="en-US"/>
        </w:rPr>
        <w:t>L</w:t>
      </w:r>
      <w:r w:rsidR="00BB3275" w:rsidRPr="00273ABD">
        <w:rPr>
          <w:rFonts w:ascii="Times" w:hAnsi="Times" w:cs="AdvTT5235d5a9"/>
          <w:noProof w:val="0"/>
          <w:lang w:val="en-US"/>
        </w:rPr>
        <w:t xml:space="preserve">arge olivine crystal from protogranular </w:t>
      </w:r>
      <w:proofErr w:type="spellStart"/>
      <w:r w:rsidR="00BB3275" w:rsidRPr="00273ABD">
        <w:rPr>
          <w:rFonts w:ascii="Times" w:hAnsi="Times" w:cs="AdvTT5235d5a9"/>
          <w:noProof w:val="0"/>
          <w:lang w:val="en-US"/>
        </w:rPr>
        <w:t>lherzolite</w:t>
      </w:r>
      <w:proofErr w:type="spellEnd"/>
      <w:r w:rsidR="00BB3275" w:rsidRPr="00273ABD">
        <w:rPr>
          <w:rFonts w:ascii="Times" w:hAnsi="Times" w:cs="AdvTT5235d5a9"/>
          <w:noProof w:val="0"/>
          <w:lang w:val="en-US"/>
        </w:rPr>
        <w:t xml:space="preserve"> BB.08.101 with </w:t>
      </w:r>
      <w:r w:rsidR="00C21D7D" w:rsidRPr="00273ABD">
        <w:rPr>
          <w:rFonts w:ascii="Times" w:hAnsi="Times" w:cs="AdvTT5235d5a9"/>
          <w:noProof w:val="0"/>
          <w:lang w:val="en-US"/>
        </w:rPr>
        <w:t xml:space="preserve">traces of </w:t>
      </w:r>
      <w:proofErr w:type="spellStart"/>
      <w:r w:rsidR="00BB3275" w:rsidRPr="00273ABD">
        <w:rPr>
          <w:rFonts w:ascii="Times" w:hAnsi="Times" w:cs="AdvTT5235d5a9"/>
          <w:noProof w:val="0"/>
          <w:lang w:val="en-US"/>
        </w:rPr>
        <w:t>subgrain</w:t>
      </w:r>
      <w:proofErr w:type="spellEnd"/>
      <w:r w:rsidR="00BB3275" w:rsidRPr="00273ABD">
        <w:rPr>
          <w:rFonts w:ascii="Times" w:hAnsi="Times" w:cs="AdvTT5235d5a9"/>
          <w:noProof w:val="0"/>
          <w:lang w:val="en-US"/>
        </w:rPr>
        <w:t xml:space="preserve"> boundaries </w:t>
      </w:r>
      <w:r w:rsidR="00CF51D6" w:rsidRPr="00273ABD">
        <w:rPr>
          <w:rFonts w:ascii="Times" w:hAnsi="Times" w:cs="AdvTT5235d5a9"/>
          <w:noProof w:val="0"/>
          <w:lang w:val="en-US"/>
        </w:rPr>
        <w:t>sub</w:t>
      </w:r>
      <w:r w:rsidR="00BB3275" w:rsidRPr="00273ABD">
        <w:rPr>
          <w:rFonts w:ascii="Times" w:hAnsi="Times" w:cs="AdvTT5235d5a9"/>
          <w:noProof w:val="0"/>
          <w:lang w:val="en-US"/>
        </w:rPr>
        <w:t xml:space="preserve">normal to </w:t>
      </w:r>
      <w:r w:rsidR="00C21D7D" w:rsidRPr="00273ABD">
        <w:rPr>
          <w:rFonts w:ascii="Times" w:hAnsi="Times" w:cs="AdvTT5235d5a9"/>
          <w:noProof w:val="0"/>
          <w:lang w:val="en-US"/>
        </w:rPr>
        <w:t>[100]</w:t>
      </w:r>
      <w:r w:rsidR="003051AB" w:rsidRPr="00273ABD">
        <w:rPr>
          <w:rFonts w:ascii="Times" w:hAnsi="Times" w:cs="AdvTT5235d5a9"/>
          <w:noProof w:val="0"/>
          <w:lang w:val="en-US"/>
        </w:rPr>
        <w:t xml:space="preserve"> indicating [100</w:t>
      </w:r>
      <w:proofErr w:type="gramStart"/>
      <w:r w:rsidR="003051AB" w:rsidRPr="00273ABD">
        <w:rPr>
          <w:rFonts w:ascii="Times" w:hAnsi="Times" w:cs="AdvTT5235d5a9"/>
          <w:noProof w:val="0"/>
          <w:lang w:val="en-US"/>
        </w:rPr>
        <w:t>] slip</w:t>
      </w:r>
      <w:proofErr w:type="gramEnd"/>
      <w:r w:rsidR="003051AB" w:rsidRPr="00273ABD">
        <w:rPr>
          <w:rFonts w:ascii="Times" w:hAnsi="Times" w:cs="AdvTT5235d5a9"/>
          <w:noProof w:val="0"/>
          <w:lang w:val="en-US"/>
        </w:rPr>
        <w:t xml:space="preserve"> direction</w:t>
      </w:r>
      <w:r w:rsidR="00CF51D6" w:rsidRPr="00273ABD">
        <w:rPr>
          <w:rFonts w:ascii="Times" w:hAnsi="Times" w:cs="AdvTT5235d5a9"/>
          <w:noProof w:val="0"/>
          <w:lang w:val="en-US"/>
        </w:rPr>
        <w:t>. (b) EBSD map</w:t>
      </w:r>
      <w:r w:rsidR="00C21D7D" w:rsidRPr="00273ABD">
        <w:rPr>
          <w:rFonts w:ascii="Times" w:hAnsi="Times" w:cs="AdvTT5235d5a9"/>
          <w:noProof w:val="0"/>
          <w:lang w:val="en-US"/>
        </w:rPr>
        <w:t xml:space="preserve"> </w:t>
      </w:r>
      <w:r w:rsidR="00097918" w:rsidRPr="00273ABD">
        <w:rPr>
          <w:rFonts w:ascii="Times" w:hAnsi="Times" w:cs="AdvTT5235d5a9"/>
          <w:noProof w:val="0"/>
          <w:lang w:val="en-US"/>
        </w:rPr>
        <w:t>of</w:t>
      </w:r>
      <w:r w:rsidR="00C21D7D" w:rsidRPr="00273ABD">
        <w:rPr>
          <w:rFonts w:ascii="Times" w:hAnsi="Times" w:cs="AdvTT5235d5a9"/>
          <w:noProof w:val="0"/>
          <w:lang w:val="en-US"/>
        </w:rPr>
        <w:t xml:space="preserve"> the selected olivine crystal indicating </w:t>
      </w:r>
      <w:r w:rsidR="00D55612" w:rsidRPr="00273ABD">
        <w:rPr>
          <w:rFonts w:ascii="Times" w:hAnsi="Times" w:cs="AdvTT5235d5a9"/>
          <w:noProof w:val="0"/>
          <w:lang w:val="en-US"/>
        </w:rPr>
        <w:t xml:space="preserve">the </w:t>
      </w:r>
      <w:r w:rsidR="00C21D7D" w:rsidRPr="00273ABD">
        <w:rPr>
          <w:rFonts w:ascii="Times" w:hAnsi="Times" w:cs="AdvTT5235d5a9"/>
          <w:noProof w:val="0"/>
          <w:lang w:val="en-US"/>
        </w:rPr>
        <w:t>grain boundaries with thick black lines an</w:t>
      </w:r>
      <w:r w:rsidR="00D55612" w:rsidRPr="00273ABD">
        <w:rPr>
          <w:rFonts w:ascii="Times" w:hAnsi="Times" w:cs="AdvTT5235d5a9"/>
          <w:noProof w:val="0"/>
          <w:lang w:val="en-US"/>
        </w:rPr>
        <w:t>d</w:t>
      </w:r>
      <w:r w:rsidR="00C21D7D" w:rsidRPr="00273ABD">
        <w:rPr>
          <w:rFonts w:ascii="Times" w:hAnsi="Times" w:cs="AdvTT5235d5a9"/>
          <w:noProof w:val="0"/>
          <w:lang w:val="en-US"/>
        </w:rPr>
        <w:t xml:space="preserve"> </w:t>
      </w:r>
      <w:proofErr w:type="spellStart"/>
      <w:r w:rsidR="00C21D7D" w:rsidRPr="00273ABD">
        <w:rPr>
          <w:rFonts w:ascii="Times" w:hAnsi="Times" w:cs="AdvTT5235d5a9"/>
          <w:noProof w:val="0"/>
          <w:lang w:val="en-US"/>
        </w:rPr>
        <w:t>subgrain</w:t>
      </w:r>
      <w:proofErr w:type="spellEnd"/>
      <w:r w:rsidR="00C21D7D" w:rsidRPr="00273ABD">
        <w:rPr>
          <w:rFonts w:ascii="Times" w:hAnsi="Times" w:cs="AdvTT5235d5a9"/>
          <w:noProof w:val="0"/>
          <w:lang w:val="en-US"/>
        </w:rPr>
        <w:t xml:space="preserve"> boundaries with finer black lines. (c) Stereograms for the olivine CPO of </w:t>
      </w:r>
      <w:proofErr w:type="spellStart"/>
      <w:r w:rsidR="00CF51D6" w:rsidRPr="00273ABD">
        <w:rPr>
          <w:rFonts w:ascii="Times" w:hAnsi="Times" w:cs="AdvTT5235d5a9"/>
          <w:noProof w:val="0"/>
          <w:lang w:val="en-US"/>
        </w:rPr>
        <w:t>lherzolite</w:t>
      </w:r>
      <w:proofErr w:type="spellEnd"/>
      <w:r w:rsidR="00CF51D6" w:rsidRPr="00273ABD">
        <w:rPr>
          <w:rFonts w:ascii="Times" w:hAnsi="Times" w:cs="AdvTT5235d5a9"/>
          <w:noProof w:val="0"/>
          <w:lang w:val="en-US"/>
        </w:rPr>
        <w:t xml:space="preserve"> BB.08.101 </w:t>
      </w:r>
      <w:r w:rsidR="00C21D7D" w:rsidRPr="00273ABD">
        <w:rPr>
          <w:rFonts w:ascii="Times" w:hAnsi="Times" w:cs="AdvTT5235d5a9"/>
          <w:noProof w:val="0"/>
          <w:lang w:val="en-US"/>
        </w:rPr>
        <w:t xml:space="preserve">in the original position (not rotated). (d) Inverse pole figure for the </w:t>
      </w:r>
      <w:r w:rsidR="00C21D7D" w:rsidRPr="00273ABD">
        <w:rPr>
          <w:rFonts w:ascii="Times" w:hAnsi="Times" w:cs="Times New Roman"/>
        </w:rPr>
        <w:t xml:space="preserve">rotation axes of the selected </w:t>
      </w:r>
      <w:r w:rsidR="00CF51D6" w:rsidRPr="00273ABD">
        <w:rPr>
          <w:rFonts w:ascii="Times" w:hAnsi="Times" w:cs="Times New Roman"/>
        </w:rPr>
        <w:t xml:space="preserve">olivine </w:t>
      </w:r>
      <w:r w:rsidR="00C21D7D" w:rsidRPr="00273ABD">
        <w:rPr>
          <w:rFonts w:ascii="Times" w:hAnsi="Times" w:cs="Times New Roman"/>
        </w:rPr>
        <w:t xml:space="preserve">crystal accommodating misorientations of </w:t>
      </w:r>
      <w:r w:rsidR="00CF51D6" w:rsidRPr="00273ABD">
        <w:rPr>
          <w:rFonts w:ascii="Times" w:hAnsi="Times" w:cs="Times New Roman"/>
        </w:rPr>
        <w:t>less than</w:t>
      </w:r>
      <w:r w:rsidR="00D55612" w:rsidRPr="00273ABD">
        <w:rPr>
          <w:rFonts w:ascii="Times" w:hAnsi="Times" w:cs="Times New Roman"/>
        </w:rPr>
        <w:t xml:space="preserve"> </w:t>
      </w:r>
      <w:r w:rsidR="00C21D7D" w:rsidRPr="00273ABD">
        <w:rPr>
          <w:rFonts w:ascii="Times" w:hAnsi="Times" w:cs="Times New Roman"/>
        </w:rPr>
        <w:t xml:space="preserve">15 º. </w:t>
      </w:r>
    </w:p>
    <w:p w14:paraId="7D0A54B3" w14:textId="57844D1F" w:rsidR="00483F86" w:rsidRPr="00273ABD" w:rsidRDefault="00483F86" w:rsidP="00EC2DD8">
      <w:pPr>
        <w:widowControl w:val="0"/>
        <w:autoSpaceDE w:val="0"/>
        <w:autoSpaceDN w:val="0"/>
        <w:adjustRightInd w:val="0"/>
        <w:spacing w:after="0" w:line="480" w:lineRule="auto"/>
        <w:rPr>
          <w:rFonts w:ascii="Times" w:hAnsi="Times" w:cs="Times-Roman"/>
          <w:noProof w:val="0"/>
          <w:lang w:val="en-US"/>
        </w:rPr>
      </w:pPr>
      <w:r w:rsidRPr="00273ABD">
        <w:rPr>
          <w:rFonts w:ascii="Times" w:hAnsi="Times" w:cs="AdvTT5235d5a9"/>
          <w:b/>
          <w:noProof w:val="0"/>
          <w:lang w:val="en-US"/>
        </w:rPr>
        <w:t xml:space="preserve">Fig. </w:t>
      </w:r>
      <w:r w:rsidR="001540DC" w:rsidRPr="00273ABD">
        <w:rPr>
          <w:rFonts w:ascii="Times" w:hAnsi="Times" w:cs="AdvTT5235d5a9"/>
          <w:b/>
          <w:noProof w:val="0"/>
          <w:lang w:val="en-US"/>
        </w:rPr>
        <w:t>12</w:t>
      </w:r>
      <w:r w:rsidRPr="00273ABD">
        <w:rPr>
          <w:rFonts w:ascii="Times" w:hAnsi="Times" w:cs="AdvTT5235d5a9"/>
          <w:noProof w:val="0"/>
          <w:lang w:val="en-US"/>
        </w:rPr>
        <w:t xml:space="preserve">. </w:t>
      </w:r>
      <w:proofErr w:type="gramStart"/>
      <w:r w:rsidR="00A87CB0" w:rsidRPr="00273ABD">
        <w:rPr>
          <w:rFonts w:ascii="Times" w:hAnsi="Times" w:cs="Times-Roman"/>
          <w:noProof w:val="0"/>
          <w:lang w:val="en-US"/>
        </w:rPr>
        <w:t>Calculated seismic properties for</w:t>
      </w:r>
      <w:r w:rsidRPr="00273ABD">
        <w:rPr>
          <w:rFonts w:ascii="Times" w:hAnsi="Times" w:cs="Times-Roman"/>
          <w:noProof w:val="0"/>
          <w:lang w:val="en-US"/>
        </w:rPr>
        <w:t xml:space="preserve"> mantle xenoliths</w:t>
      </w:r>
      <w:r w:rsidR="00EC2DD8" w:rsidRPr="00273ABD">
        <w:rPr>
          <w:rFonts w:ascii="Times" w:hAnsi="Times" w:cs="Times-Roman"/>
          <w:noProof w:val="0"/>
          <w:lang w:val="en-US"/>
        </w:rPr>
        <w:t>,</w:t>
      </w:r>
      <w:r w:rsidR="0044537C" w:rsidRPr="00273ABD">
        <w:rPr>
          <w:rFonts w:ascii="Times" w:hAnsi="Times" w:cs="Times-Roman"/>
          <w:noProof w:val="0"/>
          <w:lang w:val="en-US"/>
        </w:rPr>
        <w:t xml:space="preserve"> </w:t>
      </w:r>
      <w:r w:rsidRPr="00273ABD">
        <w:rPr>
          <w:rFonts w:ascii="Times" w:hAnsi="Times" w:cs="Times-Roman"/>
          <w:noProof w:val="0"/>
          <w:lang w:val="en-US"/>
        </w:rPr>
        <w:t>ordered by rock type and decreasing olivine fabric strength (J index)</w:t>
      </w:r>
      <w:r w:rsidR="00CF51D6" w:rsidRPr="00273ABD">
        <w:rPr>
          <w:rFonts w:ascii="Times" w:hAnsi="Times" w:cs="Times-Roman"/>
          <w:noProof w:val="0"/>
          <w:lang w:val="en-US"/>
        </w:rPr>
        <w:t xml:space="preserve"> as in Fig. 7</w:t>
      </w:r>
      <w:r w:rsidRPr="00273ABD">
        <w:rPr>
          <w:rFonts w:ascii="Times" w:hAnsi="Times" w:cs="Times-Roman"/>
          <w:noProof w:val="0"/>
          <w:lang w:val="en-US"/>
        </w:rPr>
        <w:t>.</w:t>
      </w:r>
      <w:proofErr w:type="gramEnd"/>
      <w:r w:rsidRPr="00273ABD">
        <w:rPr>
          <w:rFonts w:ascii="Times" w:hAnsi="Times" w:cs="Times-Roman"/>
          <w:noProof w:val="0"/>
          <w:lang w:val="en-US"/>
        </w:rPr>
        <w:t xml:space="preserve"> 3-D distributions of P wave velocities (</w:t>
      </w:r>
      <w:proofErr w:type="spellStart"/>
      <w:r w:rsidRPr="00273ABD">
        <w:rPr>
          <w:rFonts w:ascii="Times" w:hAnsi="Times" w:cs="Times-Roman"/>
          <w:noProof w:val="0"/>
          <w:lang w:val="en-US"/>
        </w:rPr>
        <w:t>Vp</w:t>
      </w:r>
      <w:proofErr w:type="spellEnd"/>
      <w:r w:rsidRPr="00273ABD">
        <w:rPr>
          <w:rFonts w:ascii="Times" w:hAnsi="Times" w:cs="Times-Roman"/>
          <w:noProof w:val="0"/>
          <w:lang w:val="en-US"/>
        </w:rPr>
        <w:t>), S</w:t>
      </w:r>
      <w:r w:rsidR="00CF51D6" w:rsidRPr="00273ABD">
        <w:rPr>
          <w:rFonts w:ascii="Times" w:hAnsi="Times" w:cs="Times-Roman"/>
          <w:noProof w:val="0"/>
          <w:lang w:val="en-US"/>
        </w:rPr>
        <w:t>-</w:t>
      </w:r>
      <w:r w:rsidRPr="00273ABD">
        <w:rPr>
          <w:rFonts w:ascii="Times" w:hAnsi="Times" w:cs="Times-Roman"/>
          <w:noProof w:val="0"/>
          <w:lang w:val="en-US"/>
        </w:rPr>
        <w:t xml:space="preserve">wave polarization anisotropy (AVs %) and the orientation of the fast shear-wave polarization plane (S1) are displayed from left to right for each sample. Calculated seismic properties for the average </w:t>
      </w:r>
      <w:r w:rsidR="00CF51D6" w:rsidRPr="00273ABD">
        <w:rPr>
          <w:rFonts w:ascii="Times" w:hAnsi="Times" w:cs="Times-Roman"/>
          <w:noProof w:val="0"/>
          <w:lang w:val="en-US"/>
        </w:rPr>
        <w:t xml:space="preserve">SCLM </w:t>
      </w:r>
      <w:r w:rsidR="00A87CB0" w:rsidRPr="00273ABD">
        <w:rPr>
          <w:rFonts w:ascii="Times" w:hAnsi="Times" w:cs="Times-Roman"/>
          <w:noProof w:val="0"/>
          <w:lang w:val="en-US"/>
        </w:rPr>
        <w:t xml:space="preserve">beneath the CVZ </w:t>
      </w:r>
      <w:r w:rsidRPr="00273ABD">
        <w:rPr>
          <w:rFonts w:ascii="Times" w:hAnsi="Times" w:cs="Times-Roman"/>
          <w:noProof w:val="0"/>
          <w:lang w:val="en-US"/>
        </w:rPr>
        <w:t>are also included.</w:t>
      </w:r>
    </w:p>
    <w:p w14:paraId="5B4FC08F" w14:textId="5D934140" w:rsidR="00483F86" w:rsidRPr="00273ABD" w:rsidRDefault="00483F86" w:rsidP="00483F86">
      <w:pPr>
        <w:widowControl w:val="0"/>
        <w:autoSpaceDE w:val="0"/>
        <w:autoSpaceDN w:val="0"/>
        <w:adjustRightInd w:val="0"/>
        <w:spacing w:after="0" w:line="480" w:lineRule="auto"/>
        <w:rPr>
          <w:rFonts w:ascii="Times" w:hAnsi="Times"/>
          <w:lang w:val="ca-ES"/>
        </w:rPr>
      </w:pPr>
      <w:r w:rsidRPr="00273ABD">
        <w:rPr>
          <w:rFonts w:ascii="Times" w:hAnsi="Times" w:cs="Times-Roman"/>
          <w:b/>
          <w:noProof w:val="0"/>
          <w:lang w:val="en-US"/>
        </w:rPr>
        <w:t>Fig. 13</w:t>
      </w:r>
      <w:r w:rsidRPr="00273ABD">
        <w:rPr>
          <w:rFonts w:ascii="Times" w:hAnsi="Times" w:cs="Times-Roman"/>
          <w:noProof w:val="0"/>
          <w:lang w:val="en-US"/>
        </w:rPr>
        <w:t>. Estimated SKS effective path length within the SCLM (L) or thickness</w:t>
      </w:r>
      <w:r w:rsidR="00B5667D" w:rsidRPr="00273ABD">
        <w:rPr>
          <w:rFonts w:ascii="Times" w:hAnsi="Times" w:cs="Times-Roman"/>
          <w:noProof w:val="0"/>
          <w:lang w:val="en-US"/>
        </w:rPr>
        <w:t xml:space="preserve"> of the mantle anisotropic layer</w:t>
      </w:r>
      <w:r w:rsidRPr="00273ABD">
        <w:rPr>
          <w:rFonts w:ascii="Times" w:hAnsi="Times" w:cs="Times-Roman"/>
          <w:noProof w:val="0"/>
          <w:lang w:val="en-US"/>
        </w:rPr>
        <w:t xml:space="preserve"> (</w:t>
      </w:r>
      <w:r w:rsidRPr="00273ABD">
        <w:rPr>
          <w:rFonts w:ascii="Times" w:hAnsi="Times" w:cs="Times New Roman"/>
        </w:rPr>
        <w:t xml:space="preserve">Mainprice and Silver, 1993; </w:t>
      </w:r>
      <w:r w:rsidRPr="00273ABD">
        <w:rPr>
          <w:rFonts w:ascii="Times" w:hAnsi="Times" w:cs="Times-Roman"/>
          <w:noProof w:val="0"/>
          <w:lang w:val="en-US"/>
        </w:rPr>
        <w:t xml:space="preserve">Baptiste and </w:t>
      </w:r>
      <w:proofErr w:type="spellStart"/>
      <w:r w:rsidRPr="00273ABD">
        <w:rPr>
          <w:rFonts w:ascii="Times" w:hAnsi="Times" w:cs="Times-Roman"/>
          <w:noProof w:val="0"/>
          <w:lang w:val="en-US"/>
        </w:rPr>
        <w:t>Tommasi</w:t>
      </w:r>
      <w:proofErr w:type="spellEnd"/>
      <w:r w:rsidRPr="00273ABD">
        <w:rPr>
          <w:rFonts w:ascii="Times" w:hAnsi="Times" w:cs="Times-Roman"/>
          <w:noProof w:val="0"/>
          <w:lang w:val="en-US"/>
        </w:rPr>
        <w:t>, 2014</w:t>
      </w:r>
      <w:r w:rsidRPr="00273ABD">
        <w:rPr>
          <w:rFonts w:ascii="Times" w:hAnsi="Times" w:cs="Times New Roman"/>
        </w:rPr>
        <w:t>)</w:t>
      </w:r>
      <w:r w:rsidR="0059664C" w:rsidRPr="00273ABD">
        <w:rPr>
          <w:rFonts w:ascii="Times" w:hAnsi="Times" w:cs="Times New Roman"/>
        </w:rPr>
        <w:t xml:space="preserve"> in two different </w:t>
      </w:r>
      <w:r w:rsidR="00B5667D" w:rsidRPr="00273ABD">
        <w:rPr>
          <w:rFonts w:ascii="Times" w:hAnsi="Times" w:cs="Times New Roman"/>
        </w:rPr>
        <w:t xml:space="preserve">end-members </w:t>
      </w:r>
      <w:r w:rsidR="0059664C" w:rsidRPr="00273ABD">
        <w:rPr>
          <w:rFonts w:ascii="Times" w:hAnsi="Times" w:cs="Times New Roman"/>
        </w:rPr>
        <w:t xml:space="preserve">for the orientation of </w:t>
      </w:r>
      <w:r w:rsidR="00B5667D" w:rsidRPr="00273ABD">
        <w:rPr>
          <w:rFonts w:ascii="Times" w:hAnsi="Times" w:cs="Times New Roman"/>
        </w:rPr>
        <w:t xml:space="preserve">the </w:t>
      </w:r>
      <w:r w:rsidR="0059664C" w:rsidRPr="00273ABD">
        <w:rPr>
          <w:rFonts w:ascii="Times" w:hAnsi="Times" w:cs="Times New Roman"/>
        </w:rPr>
        <w:t>foliation and lineation</w:t>
      </w:r>
      <w:r w:rsidRPr="00273ABD">
        <w:rPr>
          <w:rFonts w:ascii="Times" w:hAnsi="Times" w:cs="Times-Roman"/>
          <w:noProof w:val="0"/>
          <w:lang w:val="en-US"/>
        </w:rPr>
        <w:t>. (</w:t>
      </w:r>
      <w:r w:rsidR="00670D87" w:rsidRPr="00273ABD">
        <w:rPr>
          <w:rFonts w:ascii="Times" w:hAnsi="Times" w:cs="Times-Roman"/>
          <w:noProof w:val="0"/>
          <w:lang w:val="en-US"/>
        </w:rPr>
        <w:t>a</w:t>
      </w:r>
      <w:r w:rsidRPr="00273ABD">
        <w:rPr>
          <w:rFonts w:ascii="Times" w:hAnsi="Times" w:cs="Times-Roman"/>
          <w:noProof w:val="0"/>
          <w:lang w:val="en-US"/>
        </w:rPr>
        <w:t>) Vertical foliation and horizontal lineation. (</w:t>
      </w:r>
      <w:r w:rsidR="00670D87" w:rsidRPr="00273ABD">
        <w:rPr>
          <w:rFonts w:ascii="Times" w:hAnsi="Times" w:cs="Times-Roman"/>
          <w:noProof w:val="0"/>
          <w:lang w:val="en-US"/>
        </w:rPr>
        <w:t>b</w:t>
      </w:r>
      <w:r w:rsidRPr="00273ABD">
        <w:rPr>
          <w:rFonts w:ascii="Times" w:hAnsi="Times" w:cs="Times-Roman"/>
          <w:noProof w:val="0"/>
          <w:lang w:val="en-US"/>
        </w:rPr>
        <w:t xml:space="preserve">) Horizontal foliation and lineation. </w:t>
      </w:r>
      <w:r w:rsidR="0059664C" w:rsidRPr="00273ABD">
        <w:rPr>
          <w:rFonts w:ascii="Times" w:hAnsi="Times" w:cs="Times-Roman"/>
          <w:noProof w:val="0"/>
          <w:lang w:val="en-US"/>
        </w:rPr>
        <w:t>Filled</w:t>
      </w:r>
      <w:r w:rsidR="00173BE0" w:rsidRPr="00273ABD">
        <w:rPr>
          <w:rFonts w:ascii="Times" w:hAnsi="Times" w:cs="Times-Roman"/>
          <w:noProof w:val="0"/>
          <w:lang w:val="en-US"/>
        </w:rPr>
        <w:t xml:space="preserve"> and empty squares stand for maximum and minimum values of A</w:t>
      </w:r>
      <w:r w:rsidR="00670D87" w:rsidRPr="00273ABD">
        <w:rPr>
          <w:rFonts w:ascii="Times" w:hAnsi="Times" w:cs="Times-Roman"/>
          <w:noProof w:val="0"/>
          <w:lang w:val="en-US"/>
        </w:rPr>
        <w:t>V</w:t>
      </w:r>
      <w:r w:rsidR="00173BE0" w:rsidRPr="00273ABD">
        <w:rPr>
          <w:rFonts w:ascii="Times" w:hAnsi="Times" w:cs="Times-Roman"/>
          <w:noProof w:val="0"/>
          <w:lang w:val="en-US"/>
        </w:rPr>
        <w:t xml:space="preserve">s. </w:t>
      </w:r>
      <w:r w:rsidRPr="00273ABD">
        <w:rPr>
          <w:rFonts w:ascii="Times" w:hAnsi="Times"/>
          <w:lang w:val="ca-ES"/>
        </w:rPr>
        <w:t xml:space="preserve">SKS splitting δt range </w:t>
      </w:r>
      <w:r w:rsidRPr="00273ABD">
        <w:rPr>
          <w:rFonts w:ascii="Times" w:hAnsi="Times"/>
          <w:lang w:val="ca-ES"/>
        </w:rPr>
        <w:lastRenderedPageBreak/>
        <w:t xml:space="preserve">and average for the estimates </w:t>
      </w:r>
      <w:r w:rsidR="00B5667D" w:rsidRPr="00273ABD">
        <w:rPr>
          <w:rFonts w:ascii="Times" w:hAnsi="Times"/>
          <w:lang w:val="ca-ES"/>
        </w:rPr>
        <w:t xml:space="preserve">by </w:t>
      </w:r>
      <w:r w:rsidR="00A367F3" w:rsidRPr="00273ABD">
        <w:rPr>
          <w:rFonts w:ascii="Times" w:hAnsi="Times" w:cs="Times New Roman"/>
        </w:rPr>
        <w:t>Díaz</w:t>
      </w:r>
      <w:r w:rsidRPr="00273ABD">
        <w:rPr>
          <w:rFonts w:ascii="Times" w:hAnsi="Times"/>
          <w:lang w:val="ca-ES"/>
        </w:rPr>
        <w:t xml:space="preserve"> et al. (2015) </w:t>
      </w:r>
      <w:r w:rsidR="00025D98" w:rsidRPr="00273ABD">
        <w:rPr>
          <w:rFonts w:ascii="Times" w:hAnsi="Times"/>
          <w:lang w:val="ca-ES"/>
        </w:rPr>
        <w:t xml:space="preserve">setting aside </w:t>
      </w:r>
      <w:r w:rsidRPr="00273ABD">
        <w:rPr>
          <w:rFonts w:ascii="Times" w:hAnsi="Times"/>
          <w:lang w:val="ca-ES"/>
        </w:rPr>
        <w:t>crustal contribution (Barruol and Mainprice, 1993).</w:t>
      </w:r>
    </w:p>
    <w:p w14:paraId="0D84A355" w14:textId="1F820118" w:rsidR="001540DC" w:rsidRPr="00273ABD" w:rsidRDefault="001540DC" w:rsidP="00483F86">
      <w:pPr>
        <w:widowControl w:val="0"/>
        <w:autoSpaceDE w:val="0"/>
        <w:autoSpaceDN w:val="0"/>
        <w:adjustRightInd w:val="0"/>
        <w:spacing w:after="0" w:line="480" w:lineRule="auto"/>
        <w:rPr>
          <w:rFonts w:ascii="Times" w:hAnsi="Times" w:cs="Times"/>
          <w:bCs/>
        </w:rPr>
      </w:pPr>
      <w:r w:rsidRPr="00273ABD">
        <w:rPr>
          <w:rFonts w:ascii="Times" w:hAnsi="Times"/>
          <w:b/>
          <w:lang w:val="ca-ES"/>
        </w:rPr>
        <w:t>Fig. 3.1E</w:t>
      </w:r>
      <w:r w:rsidRPr="00273ABD">
        <w:rPr>
          <w:rFonts w:ascii="Times" w:hAnsi="Times"/>
          <w:lang w:val="ca-ES"/>
        </w:rPr>
        <w:t xml:space="preserve">. (a-b) Raw and processed EBSD maps of protogranular lherzolite BB.08.101; yellow crystals: olivine; blue crystals: orthopyroxene; green crystals: clinopyroxene; red crystals: spinel; traces of subgrain boundaries are represented by thin red lines. (c-d) Idem for porphyroclastic lherzolite SC.11.16. (e-f) Idem for equigranular lherzolite </w:t>
      </w:r>
      <w:r w:rsidR="00C22572" w:rsidRPr="00273ABD">
        <w:rPr>
          <w:rFonts w:ascii="Times" w:hAnsi="Times"/>
          <w:lang w:val="ca-ES"/>
        </w:rPr>
        <w:t>BB.08.57</w:t>
      </w:r>
      <w:r w:rsidRPr="00273ABD">
        <w:rPr>
          <w:rFonts w:ascii="Times" w:hAnsi="Times"/>
          <w:lang w:val="ca-ES"/>
        </w:rPr>
        <w:t xml:space="preserve">. (g-h) Idem for protogranular harzburgite </w:t>
      </w:r>
      <w:r w:rsidR="00C22572" w:rsidRPr="00273ABD">
        <w:rPr>
          <w:rFonts w:ascii="Times" w:hAnsi="Times"/>
          <w:lang w:val="ca-ES"/>
        </w:rPr>
        <w:t>CA.12.02</w:t>
      </w:r>
      <w:r w:rsidRPr="00273ABD">
        <w:rPr>
          <w:rFonts w:ascii="Times" w:hAnsi="Times"/>
          <w:lang w:val="ca-ES"/>
        </w:rPr>
        <w:t xml:space="preserve">. EBSD maps for </w:t>
      </w:r>
      <w:r w:rsidR="00CE6039" w:rsidRPr="00273ABD">
        <w:rPr>
          <w:rFonts w:ascii="Times" w:hAnsi="Times"/>
          <w:lang w:val="ca-ES"/>
        </w:rPr>
        <w:t>xenoliths</w:t>
      </w:r>
      <w:r w:rsidRPr="00273ABD">
        <w:rPr>
          <w:rFonts w:ascii="Times" w:hAnsi="Times"/>
          <w:lang w:val="ca-ES"/>
        </w:rPr>
        <w:t xml:space="preserve"> BB.08.101 and SC.11.1</w:t>
      </w:r>
      <w:r w:rsidR="00CE6039" w:rsidRPr="00273ABD">
        <w:rPr>
          <w:rFonts w:ascii="Times" w:hAnsi="Times"/>
          <w:lang w:val="ca-ES"/>
        </w:rPr>
        <w:t>6 were acquiered</w:t>
      </w:r>
      <w:r w:rsidRPr="00273ABD">
        <w:rPr>
          <w:rFonts w:ascii="Times" w:hAnsi="Times"/>
          <w:lang w:val="ca-ES"/>
        </w:rPr>
        <w:t xml:space="preserve"> with the </w:t>
      </w:r>
      <w:r w:rsidR="00CE6039" w:rsidRPr="00273ABD">
        <w:rPr>
          <w:rFonts w:ascii="Times" w:hAnsi="Times" w:cs="Times"/>
          <w:bCs/>
        </w:rPr>
        <w:t xml:space="preserve">CamScan X500 CrystalProbe field emission gun (FEG) SEM, whereas those for </w:t>
      </w:r>
      <w:r w:rsidR="00C22572" w:rsidRPr="00273ABD">
        <w:rPr>
          <w:rFonts w:ascii="Times" w:hAnsi="Times" w:cs="Times"/>
          <w:bCs/>
        </w:rPr>
        <w:t>xenol</w:t>
      </w:r>
      <w:r w:rsidR="00CE6039" w:rsidRPr="00273ABD">
        <w:rPr>
          <w:rFonts w:ascii="Times" w:hAnsi="Times" w:cs="Times"/>
          <w:bCs/>
        </w:rPr>
        <w:t>ihs BB.</w:t>
      </w:r>
      <w:r w:rsidR="00C22572" w:rsidRPr="00273ABD">
        <w:rPr>
          <w:rFonts w:ascii="Times" w:hAnsi="Times" w:cs="Times"/>
          <w:bCs/>
        </w:rPr>
        <w:t>08.57 and CA.12.02</w:t>
      </w:r>
      <w:r w:rsidR="00CE6039" w:rsidRPr="00273ABD">
        <w:rPr>
          <w:rFonts w:ascii="Times" w:hAnsi="Times" w:cs="Times"/>
          <w:bCs/>
        </w:rPr>
        <w:t xml:space="preserve"> were a</w:t>
      </w:r>
      <w:r w:rsidR="005B75AB" w:rsidRPr="00273ABD">
        <w:rPr>
          <w:rFonts w:ascii="Times" w:hAnsi="Times" w:cs="Times"/>
          <w:bCs/>
        </w:rPr>
        <w:t>c</w:t>
      </w:r>
      <w:r w:rsidR="00CE6039" w:rsidRPr="00273ABD">
        <w:rPr>
          <w:rFonts w:ascii="Times" w:hAnsi="Times" w:cs="Times"/>
          <w:bCs/>
        </w:rPr>
        <w:t>quired with the XL30 tungsten filament SEM.</w:t>
      </w:r>
    </w:p>
    <w:p w14:paraId="16B4015A" w14:textId="77777777" w:rsidR="005573A0" w:rsidRPr="00273ABD" w:rsidRDefault="00222A7D" w:rsidP="00483F86">
      <w:pPr>
        <w:widowControl w:val="0"/>
        <w:autoSpaceDE w:val="0"/>
        <w:autoSpaceDN w:val="0"/>
        <w:adjustRightInd w:val="0"/>
        <w:spacing w:after="0" w:line="480" w:lineRule="auto"/>
        <w:rPr>
          <w:rFonts w:ascii="Times" w:hAnsi="Times" w:cs="Times"/>
          <w:bCs/>
        </w:rPr>
      </w:pPr>
      <w:r w:rsidRPr="00273ABD">
        <w:rPr>
          <w:rFonts w:ascii="Times" w:hAnsi="Times" w:cs="Times"/>
          <w:b/>
          <w:bCs/>
        </w:rPr>
        <w:t>Fig. 8.1</w:t>
      </w:r>
      <w:r w:rsidR="009277FD" w:rsidRPr="00273ABD">
        <w:rPr>
          <w:rFonts w:ascii="Times" w:hAnsi="Times" w:cs="Times"/>
          <w:b/>
          <w:bCs/>
        </w:rPr>
        <w:t>E.</w:t>
      </w:r>
      <w:r w:rsidR="009277FD" w:rsidRPr="00273ABD">
        <w:rPr>
          <w:rFonts w:ascii="Times" w:hAnsi="Times" w:cs="Times"/>
          <w:bCs/>
        </w:rPr>
        <w:t xml:space="preserve"> (a) Proce</w:t>
      </w:r>
      <w:r w:rsidR="00250031" w:rsidRPr="00273ABD">
        <w:rPr>
          <w:rFonts w:ascii="Times" w:hAnsi="Times" w:cs="Times"/>
          <w:bCs/>
        </w:rPr>
        <w:t>ssed EBSD map of the equigranular</w:t>
      </w:r>
      <w:r w:rsidR="009277FD" w:rsidRPr="00273ABD">
        <w:rPr>
          <w:rFonts w:ascii="Times" w:hAnsi="Times" w:cs="Times"/>
          <w:bCs/>
        </w:rPr>
        <w:t xml:space="preserve"> lherzolite </w:t>
      </w:r>
      <w:r w:rsidR="00250031" w:rsidRPr="00273ABD">
        <w:rPr>
          <w:rFonts w:ascii="Times" w:hAnsi="Times" w:cs="Times"/>
          <w:bCs/>
        </w:rPr>
        <w:t>BB.08.57</w:t>
      </w:r>
      <w:r w:rsidR="00935AD0" w:rsidRPr="00273ABD">
        <w:rPr>
          <w:rFonts w:ascii="Times" w:hAnsi="Times" w:cs="Times"/>
          <w:bCs/>
        </w:rPr>
        <w:t>,</w:t>
      </w:r>
      <w:r w:rsidR="009277FD" w:rsidRPr="00273ABD">
        <w:rPr>
          <w:rFonts w:ascii="Times" w:hAnsi="Times" w:cs="Times"/>
          <w:bCs/>
        </w:rPr>
        <w:t xml:space="preserve"> with different colours standing for different minerals as in Fig. 3.1E</w:t>
      </w:r>
    </w:p>
    <w:p w14:paraId="6E6BD96D" w14:textId="12A49F28" w:rsidR="00E40D1D" w:rsidRPr="00273ABD" w:rsidRDefault="009277FD" w:rsidP="00483F86">
      <w:pPr>
        <w:widowControl w:val="0"/>
        <w:autoSpaceDE w:val="0"/>
        <w:autoSpaceDN w:val="0"/>
        <w:adjustRightInd w:val="0"/>
        <w:spacing w:after="0" w:line="480" w:lineRule="auto"/>
        <w:rPr>
          <w:rFonts w:ascii="Times" w:hAnsi="Times" w:cs="Times"/>
          <w:bCs/>
        </w:rPr>
      </w:pPr>
      <w:r w:rsidRPr="00273ABD">
        <w:rPr>
          <w:rFonts w:ascii="Times" w:hAnsi="Times" w:cs="Times"/>
          <w:bCs/>
        </w:rPr>
        <w:t xml:space="preserve"> and traces of subgrain boundaries in thin red lines. </w:t>
      </w:r>
      <w:r w:rsidR="001416AC" w:rsidRPr="00273ABD">
        <w:rPr>
          <w:rFonts w:ascii="Times" w:hAnsi="Times" w:cs="Times"/>
          <w:bCs/>
        </w:rPr>
        <w:t xml:space="preserve">Two types of </w:t>
      </w:r>
      <w:r w:rsidRPr="00273ABD">
        <w:rPr>
          <w:rFonts w:ascii="Times" w:hAnsi="Times" w:cs="Times"/>
          <w:bCs/>
        </w:rPr>
        <w:t>subgrain boundaries are displayed in olivine crystals:</w:t>
      </w:r>
      <w:r w:rsidR="003051AB" w:rsidRPr="00273ABD">
        <w:rPr>
          <w:rFonts w:ascii="Times" w:hAnsi="Times" w:cs="Times"/>
          <w:bCs/>
        </w:rPr>
        <w:t xml:space="preserve"> one type highlighted</w:t>
      </w:r>
      <w:r w:rsidR="001416AC" w:rsidRPr="00273ABD">
        <w:rPr>
          <w:rFonts w:ascii="Times" w:hAnsi="Times" w:cs="Times"/>
          <w:bCs/>
        </w:rPr>
        <w:t xml:space="preserve"> with </w:t>
      </w:r>
      <w:r w:rsidR="00250031" w:rsidRPr="00273ABD">
        <w:rPr>
          <w:rFonts w:ascii="Times" w:hAnsi="Times" w:cs="Times"/>
          <w:bCs/>
        </w:rPr>
        <w:t>red</w:t>
      </w:r>
      <w:r w:rsidR="001416AC" w:rsidRPr="00273ABD">
        <w:rPr>
          <w:rFonts w:ascii="Times" w:hAnsi="Times" w:cs="Times"/>
          <w:bCs/>
        </w:rPr>
        <w:t xml:space="preserve"> arrows </w:t>
      </w:r>
      <w:r w:rsidR="003051AB" w:rsidRPr="00273ABD">
        <w:rPr>
          <w:rFonts w:ascii="Times" w:hAnsi="Times" w:cs="Times"/>
          <w:bCs/>
        </w:rPr>
        <w:t>is</w:t>
      </w:r>
      <w:r w:rsidRPr="00273ABD">
        <w:rPr>
          <w:rFonts w:ascii="Times" w:hAnsi="Times" w:cs="Times"/>
          <w:bCs/>
        </w:rPr>
        <w:t xml:space="preserve"> normal to </w:t>
      </w:r>
      <w:r w:rsidR="001416AC" w:rsidRPr="00273ABD">
        <w:rPr>
          <w:rFonts w:ascii="Times" w:hAnsi="Times" w:cs="Times"/>
          <w:bCs/>
        </w:rPr>
        <w:t>olivine [100]</w:t>
      </w:r>
      <w:r w:rsidR="00935AD0" w:rsidRPr="00273ABD">
        <w:rPr>
          <w:rFonts w:ascii="Times" w:hAnsi="Times" w:cs="Times"/>
          <w:bCs/>
        </w:rPr>
        <w:t xml:space="preserve"> axis</w:t>
      </w:r>
      <w:r w:rsidR="003051AB" w:rsidRPr="00273ABD">
        <w:rPr>
          <w:rFonts w:ascii="Times" w:hAnsi="Times" w:cs="Times"/>
          <w:bCs/>
        </w:rPr>
        <w:t>, which point</w:t>
      </w:r>
      <w:r w:rsidR="00935AD0" w:rsidRPr="00273ABD">
        <w:rPr>
          <w:rFonts w:ascii="Times" w:hAnsi="Times" w:cs="Times"/>
          <w:bCs/>
        </w:rPr>
        <w:t>s</w:t>
      </w:r>
      <w:r w:rsidR="003051AB" w:rsidRPr="00273ABD">
        <w:rPr>
          <w:rFonts w:ascii="Times" w:hAnsi="Times" w:cs="Times"/>
          <w:bCs/>
        </w:rPr>
        <w:t xml:space="preserve"> to [100] slip direction; the other type highlighted</w:t>
      </w:r>
      <w:r w:rsidR="001416AC" w:rsidRPr="00273ABD">
        <w:rPr>
          <w:rFonts w:ascii="Times" w:hAnsi="Times" w:cs="Times"/>
          <w:bCs/>
        </w:rPr>
        <w:t xml:space="preserve"> with </w:t>
      </w:r>
      <w:r w:rsidR="00250031" w:rsidRPr="00273ABD">
        <w:rPr>
          <w:rFonts w:ascii="Times" w:hAnsi="Times" w:cs="Times"/>
          <w:bCs/>
        </w:rPr>
        <w:t>white</w:t>
      </w:r>
      <w:r w:rsidRPr="00273ABD">
        <w:rPr>
          <w:rFonts w:ascii="Times" w:hAnsi="Times" w:cs="Times"/>
          <w:bCs/>
        </w:rPr>
        <w:t xml:space="preserve"> arrows </w:t>
      </w:r>
      <w:r w:rsidR="003051AB" w:rsidRPr="00273ABD">
        <w:rPr>
          <w:rFonts w:ascii="Times" w:hAnsi="Times" w:cs="Times"/>
          <w:bCs/>
        </w:rPr>
        <w:t>is</w:t>
      </w:r>
      <w:r w:rsidRPr="00273ABD">
        <w:rPr>
          <w:rFonts w:ascii="Times" w:hAnsi="Times" w:cs="Times"/>
          <w:bCs/>
        </w:rPr>
        <w:t xml:space="preserve"> parallel to [100]</w:t>
      </w:r>
      <w:r w:rsidR="00935AD0" w:rsidRPr="00273ABD">
        <w:rPr>
          <w:rFonts w:ascii="Times" w:hAnsi="Times" w:cs="Times"/>
          <w:bCs/>
        </w:rPr>
        <w:t xml:space="preserve"> axis</w:t>
      </w:r>
      <w:r w:rsidR="0002115F" w:rsidRPr="00273ABD">
        <w:rPr>
          <w:rFonts w:ascii="Times" w:hAnsi="Times" w:cs="Times"/>
          <w:bCs/>
        </w:rPr>
        <w:t xml:space="preserve"> (dislocation</w:t>
      </w:r>
      <w:r w:rsidR="00935AD0" w:rsidRPr="00273ABD">
        <w:rPr>
          <w:rFonts w:ascii="Times" w:hAnsi="Times" w:cs="Times"/>
          <w:bCs/>
        </w:rPr>
        <w:t>s</w:t>
      </w:r>
      <w:r w:rsidR="0002115F" w:rsidRPr="00273ABD">
        <w:rPr>
          <w:rFonts w:ascii="Times" w:hAnsi="Times" w:cs="Times"/>
          <w:bCs/>
        </w:rPr>
        <w:t xml:space="preserve"> slipping in the [001] direction). </w:t>
      </w:r>
      <w:r w:rsidR="005E0DB0" w:rsidRPr="00273ABD">
        <w:rPr>
          <w:rFonts w:ascii="Times" w:hAnsi="Times" w:cs="Times"/>
          <w:bCs/>
        </w:rPr>
        <w:t xml:space="preserve">(b) </w:t>
      </w:r>
      <w:r w:rsidR="001416AC" w:rsidRPr="00273ABD">
        <w:rPr>
          <w:rFonts w:ascii="Times" w:hAnsi="Times" w:cs="AdvTT5235d5a9"/>
          <w:noProof w:val="0"/>
          <w:lang w:val="en-US"/>
        </w:rPr>
        <w:t>Stereograms for the olivine CPO of the whole sample in the original position (not rotated).</w:t>
      </w:r>
    </w:p>
    <w:p w14:paraId="65E15824" w14:textId="3518D014" w:rsidR="00222A7D" w:rsidRPr="00273ABD" w:rsidRDefault="00222A7D" w:rsidP="00222A7D">
      <w:pPr>
        <w:widowControl w:val="0"/>
        <w:autoSpaceDE w:val="0"/>
        <w:autoSpaceDN w:val="0"/>
        <w:adjustRightInd w:val="0"/>
        <w:spacing w:after="0" w:line="480" w:lineRule="auto"/>
        <w:rPr>
          <w:rFonts w:ascii="Times" w:hAnsi="Times" w:cs="Times-Roman"/>
          <w:noProof w:val="0"/>
          <w:lang w:val="en-US"/>
        </w:rPr>
      </w:pPr>
      <w:r w:rsidRPr="00273ABD">
        <w:rPr>
          <w:rFonts w:ascii="Times" w:hAnsi="Times" w:cs="Times-Roman"/>
          <w:b/>
          <w:noProof w:val="0"/>
          <w:lang w:val="es-ES"/>
        </w:rPr>
        <w:t>Fig. 10.2E.</w:t>
      </w:r>
      <w:r w:rsidRPr="00273ABD">
        <w:rPr>
          <w:rFonts w:ascii="Times" w:hAnsi="Times" w:cs="Times-Roman"/>
          <w:noProof w:val="0"/>
          <w:lang w:val="es-ES"/>
        </w:rPr>
        <w:t xml:space="preserve"> (a) </w:t>
      </w:r>
      <w:proofErr w:type="spellStart"/>
      <w:r w:rsidRPr="00273ABD">
        <w:rPr>
          <w:rFonts w:ascii="Times" w:hAnsi="Times" w:cs="Times-Roman"/>
          <w:noProof w:val="0"/>
          <w:lang w:val="es-ES"/>
        </w:rPr>
        <w:t>Olivine</w:t>
      </w:r>
      <w:proofErr w:type="spellEnd"/>
      <w:r w:rsidRPr="00273ABD">
        <w:rPr>
          <w:rFonts w:ascii="Times" w:hAnsi="Times" w:cs="Times-Roman"/>
          <w:noProof w:val="0"/>
          <w:lang w:val="es-ES"/>
        </w:rPr>
        <w:t xml:space="preserve"> J </w:t>
      </w:r>
      <w:proofErr w:type="spellStart"/>
      <w:r w:rsidRPr="00273ABD">
        <w:rPr>
          <w:rFonts w:ascii="Times" w:hAnsi="Times" w:cs="Times-Roman"/>
          <w:noProof w:val="0"/>
          <w:lang w:val="es-ES"/>
        </w:rPr>
        <w:t>index</w:t>
      </w:r>
      <w:proofErr w:type="spellEnd"/>
      <w:r w:rsidRPr="00273ABD">
        <w:rPr>
          <w:rFonts w:ascii="Times" w:hAnsi="Times" w:cs="Times-Roman"/>
          <w:noProof w:val="0"/>
          <w:lang w:val="es-ES"/>
        </w:rPr>
        <w:t xml:space="preserve"> vs. </w:t>
      </w:r>
      <w:proofErr w:type="spellStart"/>
      <w:r w:rsidRPr="00273ABD">
        <w:rPr>
          <w:rFonts w:ascii="Times" w:hAnsi="Times" w:cs="Times-Roman"/>
          <w:noProof w:val="0"/>
          <w:lang w:val="es-ES"/>
        </w:rPr>
        <w:t>AVp</w:t>
      </w:r>
      <w:proofErr w:type="spellEnd"/>
      <w:r w:rsidRPr="00273ABD">
        <w:rPr>
          <w:rFonts w:ascii="Times" w:hAnsi="Times" w:cs="Times-Roman"/>
          <w:noProof w:val="0"/>
          <w:lang w:val="es-ES"/>
        </w:rPr>
        <w:t xml:space="preserve">%. (b) </w:t>
      </w:r>
      <w:proofErr w:type="spellStart"/>
      <w:r w:rsidRPr="00273ABD">
        <w:rPr>
          <w:rFonts w:ascii="Times" w:hAnsi="Times" w:cs="Times-Roman"/>
          <w:noProof w:val="0"/>
          <w:lang w:val="es-ES"/>
        </w:rPr>
        <w:t>Olivine</w:t>
      </w:r>
      <w:proofErr w:type="spellEnd"/>
      <w:r w:rsidRPr="00273ABD">
        <w:rPr>
          <w:rFonts w:ascii="Times" w:hAnsi="Times" w:cs="Times-Roman"/>
          <w:noProof w:val="0"/>
          <w:lang w:val="es-ES"/>
        </w:rPr>
        <w:t xml:space="preserve"> J </w:t>
      </w:r>
      <w:proofErr w:type="spellStart"/>
      <w:r w:rsidRPr="00273ABD">
        <w:rPr>
          <w:rFonts w:ascii="Times" w:hAnsi="Times" w:cs="Times-Roman"/>
          <w:noProof w:val="0"/>
          <w:lang w:val="es-ES"/>
        </w:rPr>
        <w:t>index</w:t>
      </w:r>
      <w:proofErr w:type="spellEnd"/>
      <w:r w:rsidRPr="00273ABD">
        <w:rPr>
          <w:rFonts w:ascii="Times" w:hAnsi="Times" w:cs="Times-Roman"/>
          <w:noProof w:val="0"/>
          <w:lang w:val="es-ES"/>
        </w:rPr>
        <w:t xml:space="preserve"> vs. </w:t>
      </w:r>
      <w:proofErr w:type="spellStart"/>
      <w:r w:rsidRPr="00273ABD">
        <w:rPr>
          <w:rFonts w:ascii="Times" w:hAnsi="Times" w:cs="Times-Roman"/>
          <w:noProof w:val="0"/>
          <w:lang w:val="es-ES"/>
        </w:rPr>
        <w:t>AVs</w:t>
      </w:r>
      <w:proofErr w:type="spellEnd"/>
      <w:r w:rsidRPr="00273ABD">
        <w:rPr>
          <w:rFonts w:ascii="Times" w:hAnsi="Times" w:cs="Times-Roman"/>
          <w:noProof w:val="0"/>
          <w:lang w:val="es-ES"/>
        </w:rPr>
        <w:t xml:space="preserve">%. </w:t>
      </w:r>
      <w:r w:rsidRPr="00273ABD">
        <w:rPr>
          <w:rFonts w:ascii="Times" w:hAnsi="Times" w:cs="Times-Roman"/>
          <w:noProof w:val="0"/>
          <w:lang w:val="en-US"/>
        </w:rPr>
        <w:t xml:space="preserve">(c) </w:t>
      </w:r>
      <w:proofErr w:type="spellStart"/>
      <w:r w:rsidRPr="00273ABD">
        <w:rPr>
          <w:rFonts w:ascii="Times" w:hAnsi="Times" w:cs="Times-Roman"/>
          <w:noProof w:val="0"/>
          <w:lang w:val="en-US"/>
        </w:rPr>
        <w:t>AVp</w:t>
      </w:r>
      <w:proofErr w:type="spellEnd"/>
      <w:r w:rsidRPr="00273ABD">
        <w:rPr>
          <w:rFonts w:ascii="Times" w:hAnsi="Times" w:cs="Times-Roman"/>
          <w:noProof w:val="0"/>
          <w:lang w:val="en-US"/>
        </w:rPr>
        <w:t xml:space="preserve"> % vs. olivine mode. (d) </w:t>
      </w:r>
      <w:proofErr w:type="spellStart"/>
      <w:r w:rsidRPr="00273ABD">
        <w:rPr>
          <w:rFonts w:ascii="Times" w:hAnsi="Times" w:cs="Times-Roman"/>
          <w:noProof w:val="0"/>
          <w:lang w:val="en-US"/>
        </w:rPr>
        <w:t>AVp</w:t>
      </w:r>
      <w:proofErr w:type="spellEnd"/>
      <w:r w:rsidRPr="00273ABD">
        <w:rPr>
          <w:rFonts w:ascii="Times" w:hAnsi="Times" w:cs="Times-Roman"/>
          <w:noProof w:val="0"/>
          <w:lang w:val="en-US"/>
        </w:rPr>
        <w:t xml:space="preserve">% vs. </w:t>
      </w:r>
      <w:proofErr w:type="spellStart"/>
      <w:r w:rsidRPr="00273ABD">
        <w:rPr>
          <w:rFonts w:ascii="Times" w:hAnsi="Times" w:cs="Times-Roman"/>
          <w:noProof w:val="0"/>
          <w:lang w:val="en-US"/>
        </w:rPr>
        <w:t>orthopyroxene</w:t>
      </w:r>
      <w:proofErr w:type="spellEnd"/>
      <w:r w:rsidRPr="00273ABD">
        <w:rPr>
          <w:rFonts w:ascii="Times" w:hAnsi="Times" w:cs="Times-Roman"/>
          <w:noProof w:val="0"/>
          <w:lang w:val="en-US"/>
        </w:rPr>
        <w:t xml:space="preserve"> mode. </w:t>
      </w:r>
      <w:r w:rsidR="00510E48" w:rsidRPr="00273ABD">
        <w:rPr>
          <w:rFonts w:ascii="Times" w:hAnsi="Times" w:cs="Times-Roman"/>
          <w:noProof w:val="0"/>
          <w:lang w:val="en-US"/>
        </w:rPr>
        <w:t>Values for the average SCLM of the CVZ are also included.</w:t>
      </w:r>
      <w:bookmarkStart w:id="0" w:name="_GoBack"/>
      <w:bookmarkEnd w:id="0"/>
      <w:r w:rsidR="00510E48" w:rsidRPr="00273ABD">
        <w:rPr>
          <w:rFonts w:ascii="Times" w:hAnsi="Times" w:cs="Times-Roman"/>
          <w:noProof w:val="0"/>
          <w:lang w:val="en-US"/>
        </w:rPr>
        <w:t xml:space="preserve"> </w:t>
      </w:r>
    </w:p>
    <w:p w14:paraId="4A2D1D4D" w14:textId="558A5AD4" w:rsidR="00FB7C93" w:rsidRPr="00273ABD" w:rsidRDefault="00FB7C93" w:rsidP="00025D98">
      <w:pPr>
        <w:rPr>
          <w:rFonts w:ascii="Times" w:hAnsi="Times"/>
          <w:i/>
        </w:rPr>
      </w:pPr>
    </w:p>
    <w:sectPr w:rsidR="00FB7C93" w:rsidRPr="00273ABD" w:rsidSect="00B54D8A">
      <w:pgSz w:w="11900" w:h="16840"/>
      <w:pgMar w:top="1417" w:right="1701" w:bottom="1417" w:left="1701" w:header="708" w:footer="708"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E874B" w14:textId="77777777" w:rsidR="00636811" w:rsidRDefault="00636811" w:rsidP="00CD77A0">
      <w:pPr>
        <w:spacing w:after="0"/>
      </w:pPr>
      <w:r>
        <w:separator/>
      </w:r>
    </w:p>
  </w:endnote>
  <w:endnote w:type="continuationSeparator" w:id="0">
    <w:p w14:paraId="22D2B0A0" w14:textId="77777777" w:rsidR="00636811" w:rsidRDefault="00636811" w:rsidP="00CD7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Frutiger-LightCn">
    <w:altName w:val="Cambria"/>
    <w:panose1 w:val="00000000000000000000"/>
    <w:charset w:val="4D"/>
    <w:family w:val="swiss"/>
    <w:notTrueType/>
    <w:pitch w:val="default"/>
    <w:sig w:usb0="00000003" w:usb1="00000000" w:usb2="00000000" w:usb3="00000000" w:csb0="00000001" w:csb1="00000000"/>
  </w:font>
  <w:font w:name="AdvTT5843c571">
    <w:altName w:val="Cambria"/>
    <w:panose1 w:val="00000000000000000000"/>
    <w:charset w:val="4D"/>
    <w:family w:val="roman"/>
    <w:notTrueType/>
    <w:pitch w:val="default"/>
    <w:sig w:usb0="00000003" w:usb1="00000000" w:usb2="00000000" w:usb3="00000000" w:csb0="00000001" w:csb1="00000000"/>
  </w:font>
  <w:font w:name="Myriad Pro Semibold It">
    <w:panose1 w:val="020B0603030403090204"/>
    <w:charset w:val="00"/>
    <w:family w:val="auto"/>
    <w:pitch w:val="variable"/>
    <w:sig w:usb0="20000287" w:usb1="00000001" w:usb2="00000000" w:usb3="00000000" w:csb0="0000019F" w:csb1="00000000"/>
  </w:font>
  <w:font w:name="F00">
    <w:altName w:val="Cambria"/>
    <w:panose1 w:val="00000000000000000000"/>
    <w:charset w:val="4D"/>
    <w:family w:val="auto"/>
    <w:notTrueType/>
    <w:pitch w:val="default"/>
    <w:sig w:usb0="00000003" w:usb1="00000000" w:usb2="00000000" w:usb3="00000000" w:csb0="00000001" w:csb1="00000000"/>
  </w:font>
  <w:font w:name="AdvTT5235d5a9">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EEE3" w14:textId="77777777" w:rsidR="00636811" w:rsidRDefault="00636811" w:rsidP="00CD77A0">
      <w:pPr>
        <w:spacing w:after="0"/>
      </w:pPr>
      <w:r>
        <w:separator/>
      </w:r>
    </w:p>
  </w:footnote>
  <w:footnote w:type="continuationSeparator" w:id="0">
    <w:p w14:paraId="57090106" w14:textId="77777777" w:rsidR="00636811" w:rsidRDefault="00636811" w:rsidP="00CD77A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770536"/>
    <w:multiLevelType w:val="hybridMultilevel"/>
    <w:tmpl w:val="64047DF4"/>
    <w:lvl w:ilvl="0" w:tplc="DB5AC63C">
      <w:start w:val="19"/>
      <w:numFmt w:val="bullet"/>
      <w:lvlText w:val=""/>
      <w:lvlJc w:val="left"/>
      <w:pPr>
        <w:ind w:left="1004" w:hanging="360"/>
      </w:pPr>
      <w:rPr>
        <w:rFonts w:ascii="Symbol" w:eastAsiaTheme="minorEastAsia" w:hAnsi="Symbo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663F5D3E"/>
    <w:multiLevelType w:val="hybridMultilevel"/>
    <w:tmpl w:val="4F8640DA"/>
    <w:lvl w:ilvl="0" w:tplc="ADB0D502">
      <w:start w:val="19"/>
      <w:numFmt w:val="bullet"/>
      <w:lvlText w:val=""/>
      <w:lvlJc w:val="left"/>
      <w:pPr>
        <w:ind w:left="644" w:hanging="360"/>
      </w:pPr>
      <w:rPr>
        <w:rFonts w:ascii="Symbol" w:eastAsiaTheme="minorEastAsia"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6756D9A"/>
    <w:multiLevelType w:val="hybridMultilevel"/>
    <w:tmpl w:val="5DB693FE"/>
    <w:lvl w:ilvl="0" w:tplc="F1A260B4">
      <w:start w:val="9"/>
      <w:numFmt w:val="bullet"/>
      <w:lvlText w:val=""/>
      <w:lvlJc w:val="left"/>
      <w:pPr>
        <w:ind w:left="644" w:hanging="360"/>
      </w:pPr>
      <w:rPr>
        <w:rFonts w:ascii="Symbol" w:eastAsiaTheme="minorEastAsia"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5C"/>
    <w:rsid w:val="00000E0C"/>
    <w:rsid w:val="00003E2A"/>
    <w:rsid w:val="00007643"/>
    <w:rsid w:val="00007B62"/>
    <w:rsid w:val="00007DF9"/>
    <w:rsid w:val="000111C4"/>
    <w:rsid w:val="0001240B"/>
    <w:rsid w:val="000124AB"/>
    <w:rsid w:val="000131CC"/>
    <w:rsid w:val="0001466F"/>
    <w:rsid w:val="00016D68"/>
    <w:rsid w:val="00020419"/>
    <w:rsid w:val="0002102B"/>
    <w:rsid w:val="00021114"/>
    <w:rsid w:val="0002115F"/>
    <w:rsid w:val="00021BC1"/>
    <w:rsid w:val="00021E87"/>
    <w:rsid w:val="000238C1"/>
    <w:rsid w:val="00024342"/>
    <w:rsid w:val="00024F00"/>
    <w:rsid w:val="000255B0"/>
    <w:rsid w:val="00025D98"/>
    <w:rsid w:val="000262C8"/>
    <w:rsid w:val="00026E3A"/>
    <w:rsid w:val="00027AB1"/>
    <w:rsid w:val="00030B5F"/>
    <w:rsid w:val="0003194E"/>
    <w:rsid w:val="00032276"/>
    <w:rsid w:val="00033051"/>
    <w:rsid w:val="00033187"/>
    <w:rsid w:val="0003412F"/>
    <w:rsid w:val="000341F8"/>
    <w:rsid w:val="00034CAD"/>
    <w:rsid w:val="00035972"/>
    <w:rsid w:val="000373E1"/>
    <w:rsid w:val="0004271A"/>
    <w:rsid w:val="00042A60"/>
    <w:rsid w:val="00042FF4"/>
    <w:rsid w:val="00043151"/>
    <w:rsid w:val="00043A44"/>
    <w:rsid w:val="00043C1D"/>
    <w:rsid w:val="00043FD1"/>
    <w:rsid w:val="00044495"/>
    <w:rsid w:val="00050774"/>
    <w:rsid w:val="00050F6D"/>
    <w:rsid w:val="0005100F"/>
    <w:rsid w:val="000515A1"/>
    <w:rsid w:val="00053A62"/>
    <w:rsid w:val="000554BE"/>
    <w:rsid w:val="000563FF"/>
    <w:rsid w:val="00057047"/>
    <w:rsid w:val="000570B1"/>
    <w:rsid w:val="000579DC"/>
    <w:rsid w:val="000659EC"/>
    <w:rsid w:val="00066473"/>
    <w:rsid w:val="00067020"/>
    <w:rsid w:val="0007234F"/>
    <w:rsid w:val="00072536"/>
    <w:rsid w:val="0007609D"/>
    <w:rsid w:val="00077300"/>
    <w:rsid w:val="000773F5"/>
    <w:rsid w:val="000774EC"/>
    <w:rsid w:val="00077B0A"/>
    <w:rsid w:val="00080DA8"/>
    <w:rsid w:val="000823FD"/>
    <w:rsid w:val="00083ADA"/>
    <w:rsid w:val="0008424A"/>
    <w:rsid w:val="000847AF"/>
    <w:rsid w:val="000862A4"/>
    <w:rsid w:val="0008640D"/>
    <w:rsid w:val="00086498"/>
    <w:rsid w:val="00087BB2"/>
    <w:rsid w:val="00087BFF"/>
    <w:rsid w:val="00090274"/>
    <w:rsid w:val="00091708"/>
    <w:rsid w:val="00093AE5"/>
    <w:rsid w:val="0009458C"/>
    <w:rsid w:val="00094744"/>
    <w:rsid w:val="00094A72"/>
    <w:rsid w:val="00094D49"/>
    <w:rsid w:val="000956F6"/>
    <w:rsid w:val="00096B8E"/>
    <w:rsid w:val="00097748"/>
    <w:rsid w:val="000978BA"/>
    <w:rsid w:val="00097918"/>
    <w:rsid w:val="00097A15"/>
    <w:rsid w:val="00097A40"/>
    <w:rsid w:val="00097EC1"/>
    <w:rsid w:val="000A06E0"/>
    <w:rsid w:val="000A2270"/>
    <w:rsid w:val="000A44E8"/>
    <w:rsid w:val="000A7F25"/>
    <w:rsid w:val="000B093D"/>
    <w:rsid w:val="000B0A21"/>
    <w:rsid w:val="000B2AAB"/>
    <w:rsid w:val="000B2C26"/>
    <w:rsid w:val="000B382A"/>
    <w:rsid w:val="000B4405"/>
    <w:rsid w:val="000B530E"/>
    <w:rsid w:val="000B5759"/>
    <w:rsid w:val="000B69A3"/>
    <w:rsid w:val="000B7025"/>
    <w:rsid w:val="000C0EEB"/>
    <w:rsid w:val="000C13DA"/>
    <w:rsid w:val="000C1CAF"/>
    <w:rsid w:val="000C316C"/>
    <w:rsid w:val="000C38BC"/>
    <w:rsid w:val="000C411E"/>
    <w:rsid w:val="000C48F2"/>
    <w:rsid w:val="000C4C00"/>
    <w:rsid w:val="000C5581"/>
    <w:rsid w:val="000C5C4F"/>
    <w:rsid w:val="000C5D55"/>
    <w:rsid w:val="000C686F"/>
    <w:rsid w:val="000C6F1E"/>
    <w:rsid w:val="000C700C"/>
    <w:rsid w:val="000C79A2"/>
    <w:rsid w:val="000D135C"/>
    <w:rsid w:val="000D1416"/>
    <w:rsid w:val="000D1508"/>
    <w:rsid w:val="000D1E25"/>
    <w:rsid w:val="000D28D5"/>
    <w:rsid w:val="000D2A88"/>
    <w:rsid w:val="000D406D"/>
    <w:rsid w:val="000D4772"/>
    <w:rsid w:val="000D4AEC"/>
    <w:rsid w:val="000D6648"/>
    <w:rsid w:val="000D6650"/>
    <w:rsid w:val="000D78C4"/>
    <w:rsid w:val="000E0523"/>
    <w:rsid w:val="000E212F"/>
    <w:rsid w:val="000E2A83"/>
    <w:rsid w:val="000E2BFB"/>
    <w:rsid w:val="000E3220"/>
    <w:rsid w:val="000E575B"/>
    <w:rsid w:val="000E57EE"/>
    <w:rsid w:val="000E5A2D"/>
    <w:rsid w:val="000E600C"/>
    <w:rsid w:val="000E6557"/>
    <w:rsid w:val="000E66FD"/>
    <w:rsid w:val="000F0004"/>
    <w:rsid w:val="000F014F"/>
    <w:rsid w:val="000F0331"/>
    <w:rsid w:val="000F20A0"/>
    <w:rsid w:val="000F2B11"/>
    <w:rsid w:val="000F3558"/>
    <w:rsid w:val="00100DA1"/>
    <w:rsid w:val="001020F8"/>
    <w:rsid w:val="00103EC1"/>
    <w:rsid w:val="001044BF"/>
    <w:rsid w:val="00104606"/>
    <w:rsid w:val="00105B03"/>
    <w:rsid w:val="00105FF3"/>
    <w:rsid w:val="00106D80"/>
    <w:rsid w:val="00110E69"/>
    <w:rsid w:val="00113360"/>
    <w:rsid w:val="00113EC4"/>
    <w:rsid w:val="00115DEA"/>
    <w:rsid w:val="00117202"/>
    <w:rsid w:val="001178F4"/>
    <w:rsid w:val="00121C27"/>
    <w:rsid w:val="001233C9"/>
    <w:rsid w:val="00123D5D"/>
    <w:rsid w:val="00123D75"/>
    <w:rsid w:val="001246D3"/>
    <w:rsid w:val="00124AB1"/>
    <w:rsid w:val="00127F39"/>
    <w:rsid w:val="0013011C"/>
    <w:rsid w:val="00131536"/>
    <w:rsid w:val="00132564"/>
    <w:rsid w:val="00132BF2"/>
    <w:rsid w:val="00133721"/>
    <w:rsid w:val="00135B37"/>
    <w:rsid w:val="00135C79"/>
    <w:rsid w:val="00135CC4"/>
    <w:rsid w:val="00135F92"/>
    <w:rsid w:val="00136157"/>
    <w:rsid w:val="00136830"/>
    <w:rsid w:val="0013698D"/>
    <w:rsid w:val="00137104"/>
    <w:rsid w:val="001372BE"/>
    <w:rsid w:val="001373F6"/>
    <w:rsid w:val="001409FB"/>
    <w:rsid w:val="00140DCD"/>
    <w:rsid w:val="001416AC"/>
    <w:rsid w:val="00144391"/>
    <w:rsid w:val="001446EF"/>
    <w:rsid w:val="0014681E"/>
    <w:rsid w:val="001471E9"/>
    <w:rsid w:val="00150DD8"/>
    <w:rsid w:val="00150E89"/>
    <w:rsid w:val="00151FA9"/>
    <w:rsid w:val="00152CFD"/>
    <w:rsid w:val="00152E86"/>
    <w:rsid w:val="00153966"/>
    <w:rsid w:val="001540DC"/>
    <w:rsid w:val="00155D36"/>
    <w:rsid w:val="001566E7"/>
    <w:rsid w:val="0016235A"/>
    <w:rsid w:val="00162EE2"/>
    <w:rsid w:val="00163B4D"/>
    <w:rsid w:val="0016496D"/>
    <w:rsid w:val="00165004"/>
    <w:rsid w:val="001652CC"/>
    <w:rsid w:val="001655AC"/>
    <w:rsid w:val="00165B4E"/>
    <w:rsid w:val="001661AF"/>
    <w:rsid w:val="001672B9"/>
    <w:rsid w:val="001678F4"/>
    <w:rsid w:val="00170BEE"/>
    <w:rsid w:val="0017174A"/>
    <w:rsid w:val="00171B5C"/>
    <w:rsid w:val="001727A2"/>
    <w:rsid w:val="00172D28"/>
    <w:rsid w:val="001731CE"/>
    <w:rsid w:val="00173BE0"/>
    <w:rsid w:val="0017406C"/>
    <w:rsid w:val="00174999"/>
    <w:rsid w:val="00176301"/>
    <w:rsid w:val="00176D4E"/>
    <w:rsid w:val="0017735D"/>
    <w:rsid w:val="00177C4D"/>
    <w:rsid w:val="00180911"/>
    <w:rsid w:val="00180EE0"/>
    <w:rsid w:val="0018144D"/>
    <w:rsid w:val="00182E47"/>
    <w:rsid w:val="001834C4"/>
    <w:rsid w:val="001842B8"/>
    <w:rsid w:val="00184E59"/>
    <w:rsid w:val="00185252"/>
    <w:rsid w:val="00185EDB"/>
    <w:rsid w:val="00186E54"/>
    <w:rsid w:val="00187974"/>
    <w:rsid w:val="001902F7"/>
    <w:rsid w:val="0019139F"/>
    <w:rsid w:val="001917AE"/>
    <w:rsid w:val="001918D8"/>
    <w:rsid w:val="00192153"/>
    <w:rsid w:val="00192C1F"/>
    <w:rsid w:val="001930D5"/>
    <w:rsid w:val="00195312"/>
    <w:rsid w:val="001962CD"/>
    <w:rsid w:val="00196835"/>
    <w:rsid w:val="00197331"/>
    <w:rsid w:val="001A0696"/>
    <w:rsid w:val="001A0E7D"/>
    <w:rsid w:val="001A1184"/>
    <w:rsid w:val="001A2AC8"/>
    <w:rsid w:val="001A548D"/>
    <w:rsid w:val="001A649D"/>
    <w:rsid w:val="001B17FB"/>
    <w:rsid w:val="001B1A52"/>
    <w:rsid w:val="001B2086"/>
    <w:rsid w:val="001B38BF"/>
    <w:rsid w:val="001B3A02"/>
    <w:rsid w:val="001B596C"/>
    <w:rsid w:val="001C0450"/>
    <w:rsid w:val="001C1312"/>
    <w:rsid w:val="001C1365"/>
    <w:rsid w:val="001C19E6"/>
    <w:rsid w:val="001C22BE"/>
    <w:rsid w:val="001C29C7"/>
    <w:rsid w:val="001C30F8"/>
    <w:rsid w:val="001C59FE"/>
    <w:rsid w:val="001C6406"/>
    <w:rsid w:val="001C7436"/>
    <w:rsid w:val="001C7E2C"/>
    <w:rsid w:val="001C7F4E"/>
    <w:rsid w:val="001D431B"/>
    <w:rsid w:val="001D4882"/>
    <w:rsid w:val="001D49BC"/>
    <w:rsid w:val="001D527F"/>
    <w:rsid w:val="001D5696"/>
    <w:rsid w:val="001D5EE6"/>
    <w:rsid w:val="001D6019"/>
    <w:rsid w:val="001D666C"/>
    <w:rsid w:val="001D66A0"/>
    <w:rsid w:val="001D7DFF"/>
    <w:rsid w:val="001E02D1"/>
    <w:rsid w:val="001E131B"/>
    <w:rsid w:val="001E13FC"/>
    <w:rsid w:val="001E3918"/>
    <w:rsid w:val="001E3A3F"/>
    <w:rsid w:val="001E537B"/>
    <w:rsid w:val="001E7CE8"/>
    <w:rsid w:val="001E7F59"/>
    <w:rsid w:val="001F1675"/>
    <w:rsid w:val="001F22DC"/>
    <w:rsid w:val="001F53FA"/>
    <w:rsid w:val="001F6660"/>
    <w:rsid w:val="001F680E"/>
    <w:rsid w:val="00200230"/>
    <w:rsid w:val="00201A6C"/>
    <w:rsid w:val="00203C79"/>
    <w:rsid w:val="00203F84"/>
    <w:rsid w:val="00204C26"/>
    <w:rsid w:val="00206515"/>
    <w:rsid w:val="002069A6"/>
    <w:rsid w:val="00211B47"/>
    <w:rsid w:val="00212111"/>
    <w:rsid w:val="002125EF"/>
    <w:rsid w:val="00212C73"/>
    <w:rsid w:val="00213563"/>
    <w:rsid w:val="0021402B"/>
    <w:rsid w:val="00214074"/>
    <w:rsid w:val="00214085"/>
    <w:rsid w:val="00214CED"/>
    <w:rsid w:val="002156CF"/>
    <w:rsid w:val="00215A25"/>
    <w:rsid w:val="0021649A"/>
    <w:rsid w:val="002166A4"/>
    <w:rsid w:val="00216904"/>
    <w:rsid w:val="00216EB5"/>
    <w:rsid w:val="002170FA"/>
    <w:rsid w:val="00217373"/>
    <w:rsid w:val="002212EA"/>
    <w:rsid w:val="00221866"/>
    <w:rsid w:val="00221BBE"/>
    <w:rsid w:val="00222633"/>
    <w:rsid w:val="00222A7D"/>
    <w:rsid w:val="00222F98"/>
    <w:rsid w:val="00223CD0"/>
    <w:rsid w:val="00224712"/>
    <w:rsid w:val="00224765"/>
    <w:rsid w:val="002259A9"/>
    <w:rsid w:val="002321E9"/>
    <w:rsid w:val="0023279E"/>
    <w:rsid w:val="00233436"/>
    <w:rsid w:val="00234C02"/>
    <w:rsid w:val="00234DA3"/>
    <w:rsid w:val="00235C69"/>
    <w:rsid w:val="00235DEE"/>
    <w:rsid w:val="00235F53"/>
    <w:rsid w:val="0023653A"/>
    <w:rsid w:val="002374B8"/>
    <w:rsid w:val="00240C8E"/>
    <w:rsid w:val="00241018"/>
    <w:rsid w:val="0024247D"/>
    <w:rsid w:val="002425B8"/>
    <w:rsid w:val="00243586"/>
    <w:rsid w:val="002449A9"/>
    <w:rsid w:val="00244D81"/>
    <w:rsid w:val="0024513C"/>
    <w:rsid w:val="002452A6"/>
    <w:rsid w:val="00245599"/>
    <w:rsid w:val="00245F2E"/>
    <w:rsid w:val="00250031"/>
    <w:rsid w:val="002503EF"/>
    <w:rsid w:val="00250C9D"/>
    <w:rsid w:val="002519AF"/>
    <w:rsid w:val="00252EF5"/>
    <w:rsid w:val="002530AC"/>
    <w:rsid w:val="0025336C"/>
    <w:rsid w:val="00253C0D"/>
    <w:rsid w:val="002547C6"/>
    <w:rsid w:val="00255686"/>
    <w:rsid w:val="002559C2"/>
    <w:rsid w:val="00256764"/>
    <w:rsid w:val="00256BF3"/>
    <w:rsid w:val="00256F27"/>
    <w:rsid w:val="00257911"/>
    <w:rsid w:val="00257C8A"/>
    <w:rsid w:val="00260617"/>
    <w:rsid w:val="0026139F"/>
    <w:rsid w:val="00262B33"/>
    <w:rsid w:val="00263E5F"/>
    <w:rsid w:val="00266CF0"/>
    <w:rsid w:val="002700B9"/>
    <w:rsid w:val="00270688"/>
    <w:rsid w:val="00270877"/>
    <w:rsid w:val="00270C52"/>
    <w:rsid w:val="002725E0"/>
    <w:rsid w:val="00273ABD"/>
    <w:rsid w:val="00275480"/>
    <w:rsid w:val="00275B7A"/>
    <w:rsid w:val="00275FD6"/>
    <w:rsid w:val="00276890"/>
    <w:rsid w:val="00276EF4"/>
    <w:rsid w:val="00280E2B"/>
    <w:rsid w:val="002823CA"/>
    <w:rsid w:val="0028550D"/>
    <w:rsid w:val="002864AE"/>
    <w:rsid w:val="00286A06"/>
    <w:rsid w:val="00286DE8"/>
    <w:rsid w:val="00287FCB"/>
    <w:rsid w:val="00291B19"/>
    <w:rsid w:val="00291CC1"/>
    <w:rsid w:val="002928C6"/>
    <w:rsid w:val="002928CC"/>
    <w:rsid w:val="00293BFA"/>
    <w:rsid w:val="002943C3"/>
    <w:rsid w:val="00295DEB"/>
    <w:rsid w:val="00296142"/>
    <w:rsid w:val="0029658A"/>
    <w:rsid w:val="0029661E"/>
    <w:rsid w:val="0029700F"/>
    <w:rsid w:val="002973D4"/>
    <w:rsid w:val="002A1812"/>
    <w:rsid w:val="002A25C0"/>
    <w:rsid w:val="002A35BC"/>
    <w:rsid w:val="002A48B2"/>
    <w:rsid w:val="002A5CB4"/>
    <w:rsid w:val="002A6D70"/>
    <w:rsid w:val="002A718D"/>
    <w:rsid w:val="002A795B"/>
    <w:rsid w:val="002B12B1"/>
    <w:rsid w:val="002B1397"/>
    <w:rsid w:val="002B20EC"/>
    <w:rsid w:val="002B2680"/>
    <w:rsid w:val="002B28F3"/>
    <w:rsid w:val="002B2BDF"/>
    <w:rsid w:val="002B313C"/>
    <w:rsid w:val="002B37ED"/>
    <w:rsid w:val="002B4361"/>
    <w:rsid w:val="002B4D25"/>
    <w:rsid w:val="002B519A"/>
    <w:rsid w:val="002B586C"/>
    <w:rsid w:val="002B60BF"/>
    <w:rsid w:val="002B69B3"/>
    <w:rsid w:val="002B6CF1"/>
    <w:rsid w:val="002B6E04"/>
    <w:rsid w:val="002B768A"/>
    <w:rsid w:val="002B7C81"/>
    <w:rsid w:val="002C0FBF"/>
    <w:rsid w:val="002C1134"/>
    <w:rsid w:val="002C18C9"/>
    <w:rsid w:val="002C2569"/>
    <w:rsid w:val="002C2657"/>
    <w:rsid w:val="002C33AB"/>
    <w:rsid w:val="002C3765"/>
    <w:rsid w:val="002C41FF"/>
    <w:rsid w:val="002C4E02"/>
    <w:rsid w:val="002C58F3"/>
    <w:rsid w:val="002C600C"/>
    <w:rsid w:val="002C63C2"/>
    <w:rsid w:val="002D0223"/>
    <w:rsid w:val="002D0829"/>
    <w:rsid w:val="002D1753"/>
    <w:rsid w:val="002D1F96"/>
    <w:rsid w:val="002D268B"/>
    <w:rsid w:val="002D28A1"/>
    <w:rsid w:val="002D3A27"/>
    <w:rsid w:val="002D59DB"/>
    <w:rsid w:val="002D5EF5"/>
    <w:rsid w:val="002D6B1C"/>
    <w:rsid w:val="002E0AAC"/>
    <w:rsid w:val="002E1690"/>
    <w:rsid w:val="002E38AB"/>
    <w:rsid w:val="002E492C"/>
    <w:rsid w:val="002E7879"/>
    <w:rsid w:val="002E79DF"/>
    <w:rsid w:val="002F16C9"/>
    <w:rsid w:val="002F2046"/>
    <w:rsid w:val="002F387F"/>
    <w:rsid w:val="002F4426"/>
    <w:rsid w:val="002F4E98"/>
    <w:rsid w:val="002F73EC"/>
    <w:rsid w:val="003037C8"/>
    <w:rsid w:val="00303D77"/>
    <w:rsid w:val="003051AB"/>
    <w:rsid w:val="003052D3"/>
    <w:rsid w:val="00305C70"/>
    <w:rsid w:val="00305CB1"/>
    <w:rsid w:val="003100F1"/>
    <w:rsid w:val="00311AFB"/>
    <w:rsid w:val="00312E61"/>
    <w:rsid w:val="00314B19"/>
    <w:rsid w:val="0032005F"/>
    <w:rsid w:val="00320804"/>
    <w:rsid w:val="00321DED"/>
    <w:rsid w:val="00321E52"/>
    <w:rsid w:val="00322CE5"/>
    <w:rsid w:val="0032341D"/>
    <w:rsid w:val="00323C0A"/>
    <w:rsid w:val="00324974"/>
    <w:rsid w:val="00324B41"/>
    <w:rsid w:val="003251C4"/>
    <w:rsid w:val="00326B6C"/>
    <w:rsid w:val="00331209"/>
    <w:rsid w:val="00332617"/>
    <w:rsid w:val="00332BF7"/>
    <w:rsid w:val="00333952"/>
    <w:rsid w:val="00335A15"/>
    <w:rsid w:val="00336257"/>
    <w:rsid w:val="0033661A"/>
    <w:rsid w:val="003371B8"/>
    <w:rsid w:val="00343DCE"/>
    <w:rsid w:val="00344749"/>
    <w:rsid w:val="00344AAF"/>
    <w:rsid w:val="00344C89"/>
    <w:rsid w:val="00350E48"/>
    <w:rsid w:val="0035101B"/>
    <w:rsid w:val="003518B7"/>
    <w:rsid w:val="00352FFC"/>
    <w:rsid w:val="0035315A"/>
    <w:rsid w:val="00353DE1"/>
    <w:rsid w:val="00353DEF"/>
    <w:rsid w:val="00353FFA"/>
    <w:rsid w:val="003540D4"/>
    <w:rsid w:val="00354163"/>
    <w:rsid w:val="00354812"/>
    <w:rsid w:val="00356C98"/>
    <w:rsid w:val="00357CD4"/>
    <w:rsid w:val="00364BAF"/>
    <w:rsid w:val="00364F55"/>
    <w:rsid w:val="00365752"/>
    <w:rsid w:val="0036678F"/>
    <w:rsid w:val="00367107"/>
    <w:rsid w:val="003677D0"/>
    <w:rsid w:val="00367D72"/>
    <w:rsid w:val="00370A36"/>
    <w:rsid w:val="0037197C"/>
    <w:rsid w:val="00372AE1"/>
    <w:rsid w:val="00372D72"/>
    <w:rsid w:val="0037332B"/>
    <w:rsid w:val="0037342C"/>
    <w:rsid w:val="00373A3A"/>
    <w:rsid w:val="00373ACD"/>
    <w:rsid w:val="00375220"/>
    <w:rsid w:val="0037559F"/>
    <w:rsid w:val="0037569E"/>
    <w:rsid w:val="00375708"/>
    <w:rsid w:val="00375B38"/>
    <w:rsid w:val="00375ECA"/>
    <w:rsid w:val="00376624"/>
    <w:rsid w:val="0037679B"/>
    <w:rsid w:val="0038006D"/>
    <w:rsid w:val="0038010E"/>
    <w:rsid w:val="003803EF"/>
    <w:rsid w:val="00380733"/>
    <w:rsid w:val="00381CCF"/>
    <w:rsid w:val="00381E46"/>
    <w:rsid w:val="00382499"/>
    <w:rsid w:val="00382FA6"/>
    <w:rsid w:val="00383574"/>
    <w:rsid w:val="003840CF"/>
    <w:rsid w:val="00384D00"/>
    <w:rsid w:val="00385697"/>
    <w:rsid w:val="00386142"/>
    <w:rsid w:val="003864A4"/>
    <w:rsid w:val="00386B27"/>
    <w:rsid w:val="0038740A"/>
    <w:rsid w:val="003879F4"/>
    <w:rsid w:val="00387D1A"/>
    <w:rsid w:val="00390F34"/>
    <w:rsid w:val="00391F53"/>
    <w:rsid w:val="00392F06"/>
    <w:rsid w:val="00393176"/>
    <w:rsid w:val="00393A90"/>
    <w:rsid w:val="00393F75"/>
    <w:rsid w:val="003940B9"/>
    <w:rsid w:val="00394DE5"/>
    <w:rsid w:val="003A171C"/>
    <w:rsid w:val="003A1894"/>
    <w:rsid w:val="003A59C0"/>
    <w:rsid w:val="003A6250"/>
    <w:rsid w:val="003A75D9"/>
    <w:rsid w:val="003A791D"/>
    <w:rsid w:val="003B0064"/>
    <w:rsid w:val="003B15BE"/>
    <w:rsid w:val="003B26D3"/>
    <w:rsid w:val="003B271C"/>
    <w:rsid w:val="003B2B16"/>
    <w:rsid w:val="003B3855"/>
    <w:rsid w:val="003B3CF9"/>
    <w:rsid w:val="003B4284"/>
    <w:rsid w:val="003B4686"/>
    <w:rsid w:val="003B53AB"/>
    <w:rsid w:val="003B58F1"/>
    <w:rsid w:val="003B5FE8"/>
    <w:rsid w:val="003B6567"/>
    <w:rsid w:val="003B6B98"/>
    <w:rsid w:val="003B7956"/>
    <w:rsid w:val="003C052D"/>
    <w:rsid w:val="003C0FEC"/>
    <w:rsid w:val="003C1443"/>
    <w:rsid w:val="003C22D2"/>
    <w:rsid w:val="003C2A26"/>
    <w:rsid w:val="003C3AE8"/>
    <w:rsid w:val="003C517F"/>
    <w:rsid w:val="003C530F"/>
    <w:rsid w:val="003C5EE6"/>
    <w:rsid w:val="003C6AFD"/>
    <w:rsid w:val="003D0B4F"/>
    <w:rsid w:val="003D1094"/>
    <w:rsid w:val="003D12C5"/>
    <w:rsid w:val="003D1FA8"/>
    <w:rsid w:val="003D498D"/>
    <w:rsid w:val="003D4F1E"/>
    <w:rsid w:val="003D5085"/>
    <w:rsid w:val="003D555D"/>
    <w:rsid w:val="003D575B"/>
    <w:rsid w:val="003D6351"/>
    <w:rsid w:val="003D77AF"/>
    <w:rsid w:val="003D780D"/>
    <w:rsid w:val="003D7EC7"/>
    <w:rsid w:val="003E0D7D"/>
    <w:rsid w:val="003E1D33"/>
    <w:rsid w:val="003E248A"/>
    <w:rsid w:val="003E30CC"/>
    <w:rsid w:val="003E39E4"/>
    <w:rsid w:val="003E4474"/>
    <w:rsid w:val="003E4856"/>
    <w:rsid w:val="003E5DED"/>
    <w:rsid w:val="003E7441"/>
    <w:rsid w:val="003F063C"/>
    <w:rsid w:val="003F0F6B"/>
    <w:rsid w:val="003F1226"/>
    <w:rsid w:val="003F1859"/>
    <w:rsid w:val="003F1908"/>
    <w:rsid w:val="003F257F"/>
    <w:rsid w:val="003F388E"/>
    <w:rsid w:val="003F3AD5"/>
    <w:rsid w:val="003F413C"/>
    <w:rsid w:val="003F465C"/>
    <w:rsid w:val="003F4B93"/>
    <w:rsid w:val="003F5F10"/>
    <w:rsid w:val="00400004"/>
    <w:rsid w:val="004008AF"/>
    <w:rsid w:val="004012A6"/>
    <w:rsid w:val="0040219B"/>
    <w:rsid w:val="00406D46"/>
    <w:rsid w:val="00410103"/>
    <w:rsid w:val="00410327"/>
    <w:rsid w:val="0041205B"/>
    <w:rsid w:val="00413C78"/>
    <w:rsid w:val="004152DE"/>
    <w:rsid w:val="00416BEE"/>
    <w:rsid w:val="004205E1"/>
    <w:rsid w:val="004244C8"/>
    <w:rsid w:val="004244F0"/>
    <w:rsid w:val="00426937"/>
    <w:rsid w:val="00426AAC"/>
    <w:rsid w:val="00427A15"/>
    <w:rsid w:val="004331C2"/>
    <w:rsid w:val="00434865"/>
    <w:rsid w:val="00435ADB"/>
    <w:rsid w:val="00437C95"/>
    <w:rsid w:val="00440288"/>
    <w:rsid w:val="0044048B"/>
    <w:rsid w:val="004411F2"/>
    <w:rsid w:val="00441803"/>
    <w:rsid w:val="00441CA9"/>
    <w:rsid w:val="004422D6"/>
    <w:rsid w:val="00443196"/>
    <w:rsid w:val="00443B4B"/>
    <w:rsid w:val="00443CB5"/>
    <w:rsid w:val="0044537C"/>
    <w:rsid w:val="004458FE"/>
    <w:rsid w:val="004469AB"/>
    <w:rsid w:val="004472C3"/>
    <w:rsid w:val="004473D7"/>
    <w:rsid w:val="00447B57"/>
    <w:rsid w:val="00447BE7"/>
    <w:rsid w:val="004509D6"/>
    <w:rsid w:val="00451144"/>
    <w:rsid w:val="00451B5E"/>
    <w:rsid w:val="00452560"/>
    <w:rsid w:val="00452B03"/>
    <w:rsid w:val="0045389D"/>
    <w:rsid w:val="00453CA3"/>
    <w:rsid w:val="00454135"/>
    <w:rsid w:val="004602FC"/>
    <w:rsid w:val="00460FCA"/>
    <w:rsid w:val="00461213"/>
    <w:rsid w:val="0046181B"/>
    <w:rsid w:val="0046231A"/>
    <w:rsid w:val="00463679"/>
    <w:rsid w:val="00464025"/>
    <w:rsid w:val="00464FB8"/>
    <w:rsid w:val="00465D39"/>
    <w:rsid w:val="00465EF0"/>
    <w:rsid w:val="00471986"/>
    <w:rsid w:val="00472B76"/>
    <w:rsid w:val="00472E0D"/>
    <w:rsid w:val="00473329"/>
    <w:rsid w:val="00473890"/>
    <w:rsid w:val="00474946"/>
    <w:rsid w:val="004749D8"/>
    <w:rsid w:val="00474C01"/>
    <w:rsid w:val="00477EEA"/>
    <w:rsid w:val="004811DD"/>
    <w:rsid w:val="00481368"/>
    <w:rsid w:val="004816EF"/>
    <w:rsid w:val="0048182B"/>
    <w:rsid w:val="00482E0F"/>
    <w:rsid w:val="004830A9"/>
    <w:rsid w:val="00483F86"/>
    <w:rsid w:val="004843C4"/>
    <w:rsid w:val="00486878"/>
    <w:rsid w:val="00486C9B"/>
    <w:rsid w:val="00490A9A"/>
    <w:rsid w:val="00490CB0"/>
    <w:rsid w:val="004923C3"/>
    <w:rsid w:val="00492442"/>
    <w:rsid w:val="00493058"/>
    <w:rsid w:val="00494B8C"/>
    <w:rsid w:val="00494ED7"/>
    <w:rsid w:val="00495CE0"/>
    <w:rsid w:val="004A04E5"/>
    <w:rsid w:val="004A380E"/>
    <w:rsid w:val="004A3C4D"/>
    <w:rsid w:val="004A40FB"/>
    <w:rsid w:val="004A501C"/>
    <w:rsid w:val="004A65CA"/>
    <w:rsid w:val="004A69B7"/>
    <w:rsid w:val="004B03E4"/>
    <w:rsid w:val="004B192C"/>
    <w:rsid w:val="004B1C01"/>
    <w:rsid w:val="004B1E5A"/>
    <w:rsid w:val="004B35B4"/>
    <w:rsid w:val="004B4A2C"/>
    <w:rsid w:val="004B5696"/>
    <w:rsid w:val="004B5F0F"/>
    <w:rsid w:val="004B6520"/>
    <w:rsid w:val="004B6667"/>
    <w:rsid w:val="004B6688"/>
    <w:rsid w:val="004B69C6"/>
    <w:rsid w:val="004B7040"/>
    <w:rsid w:val="004B7224"/>
    <w:rsid w:val="004B7E00"/>
    <w:rsid w:val="004C0272"/>
    <w:rsid w:val="004C0781"/>
    <w:rsid w:val="004C2774"/>
    <w:rsid w:val="004C2B5A"/>
    <w:rsid w:val="004C366E"/>
    <w:rsid w:val="004C4B5A"/>
    <w:rsid w:val="004C4CD7"/>
    <w:rsid w:val="004C5DCC"/>
    <w:rsid w:val="004C7155"/>
    <w:rsid w:val="004C774C"/>
    <w:rsid w:val="004C77B2"/>
    <w:rsid w:val="004C7912"/>
    <w:rsid w:val="004D0207"/>
    <w:rsid w:val="004D0382"/>
    <w:rsid w:val="004D227A"/>
    <w:rsid w:val="004D3329"/>
    <w:rsid w:val="004D3427"/>
    <w:rsid w:val="004D7235"/>
    <w:rsid w:val="004E00DE"/>
    <w:rsid w:val="004E05CE"/>
    <w:rsid w:val="004E180C"/>
    <w:rsid w:val="004E333D"/>
    <w:rsid w:val="004E3FFA"/>
    <w:rsid w:val="004E52D4"/>
    <w:rsid w:val="004E6B86"/>
    <w:rsid w:val="004E6D7B"/>
    <w:rsid w:val="004E7308"/>
    <w:rsid w:val="004E73F5"/>
    <w:rsid w:val="004F023C"/>
    <w:rsid w:val="004F03AE"/>
    <w:rsid w:val="004F0D00"/>
    <w:rsid w:val="004F1DF5"/>
    <w:rsid w:val="004F2084"/>
    <w:rsid w:val="004F2240"/>
    <w:rsid w:val="004F3109"/>
    <w:rsid w:val="004F3D4F"/>
    <w:rsid w:val="004F4281"/>
    <w:rsid w:val="004F472E"/>
    <w:rsid w:val="004F4A9B"/>
    <w:rsid w:val="004F54DD"/>
    <w:rsid w:val="004F5C50"/>
    <w:rsid w:val="004F73AA"/>
    <w:rsid w:val="00500C8E"/>
    <w:rsid w:val="00500F51"/>
    <w:rsid w:val="00505724"/>
    <w:rsid w:val="0051075D"/>
    <w:rsid w:val="00510763"/>
    <w:rsid w:val="00510E48"/>
    <w:rsid w:val="005111C2"/>
    <w:rsid w:val="005112F3"/>
    <w:rsid w:val="005114A0"/>
    <w:rsid w:val="005117CB"/>
    <w:rsid w:val="00511D21"/>
    <w:rsid w:val="005129FA"/>
    <w:rsid w:val="00512BBB"/>
    <w:rsid w:val="00512E9C"/>
    <w:rsid w:val="0051316C"/>
    <w:rsid w:val="0051362B"/>
    <w:rsid w:val="00513ACB"/>
    <w:rsid w:val="005163E9"/>
    <w:rsid w:val="00516563"/>
    <w:rsid w:val="00516EE5"/>
    <w:rsid w:val="005179F9"/>
    <w:rsid w:val="0052093D"/>
    <w:rsid w:val="00520B14"/>
    <w:rsid w:val="00521BCC"/>
    <w:rsid w:val="00521D49"/>
    <w:rsid w:val="005226E1"/>
    <w:rsid w:val="00523912"/>
    <w:rsid w:val="005243E2"/>
    <w:rsid w:val="0052485B"/>
    <w:rsid w:val="00524E5B"/>
    <w:rsid w:val="005257F1"/>
    <w:rsid w:val="00525EAB"/>
    <w:rsid w:val="005263B4"/>
    <w:rsid w:val="005266BD"/>
    <w:rsid w:val="00526766"/>
    <w:rsid w:val="005272FB"/>
    <w:rsid w:val="005278C5"/>
    <w:rsid w:val="00527A03"/>
    <w:rsid w:val="005301CD"/>
    <w:rsid w:val="00530395"/>
    <w:rsid w:val="00531112"/>
    <w:rsid w:val="0053182C"/>
    <w:rsid w:val="00531FB8"/>
    <w:rsid w:val="00533400"/>
    <w:rsid w:val="005339C9"/>
    <w:rsid w:val="005341BF"/>
    <w:rsid w:val="00540C33"/>
    <w:rsid w:val="00540C38"/>
    <w:rsid w:val="005414B2"/>
    <w:rsid w:val="00542BC4"/>
    <w:rsid w:val="00542EF7"/>
    <w:rsid w:val="00543937"/>
    <w:rsid w:val="00543D16"/>
    <w:rsid w:val="00543D47"/>
    <w:rsid w:val="00545078"/>
    <w:rsid w:val="00547266"/>
    <w:rsid w:val="005476C5"/>
    <w:rsid w:val="00550130"/>
    <w:rsid w:val="0055023F"/>
    <w:rsid w:val="005502DE"/>
    <w:rsid w:val="0055059D"/>
    <w:rsid w:val="00550C9C"/>
    <w:rsid w:val="0055117A"/>
    <w:rsid w:val="00551D7C"/>
    <w:rsid w:val="00553DDA"/>
    <w:rsid w:val="00554520"/>
    <w:rsid w:val="00554701"/>
    <w:rsid w:val="00554E5C"/>
    <w:rsid w:val="0055715D"/>
    <w:rsid w:val="005571A6"/>
    <w:rsid w:val="005573A0"/>
    <w:rsid w:val="00557B57"/>
    <w:rsid w:val="00561035"/>
    <w:rsid w:val="0056239C"/>
    <w:rsid w:val="005627F3"/>
    <w:rsid w:val="005637F0"/>
    <w:rsid w:val="005646CB"/>
    <w:rsid w:val="005659D9"/>
    <w:rsid w:val="00566692"/>
    <w:rsid w:val="00566699"/>
    <w:rsid w:val="0056673C"/>
    <w:rsid w:val="00566A9F"/>
    <w:rsid w:val="00571CEE"/>
    <w:rsid w:val="005734B9"/>
    <w:rsid w:val="005738AB"/>
    <w:rsid w:val="00574555"/>
    <w:rsid w:val="005755CF"/>
    <w:rsid w:val="0057746A"/>
    <w:rsid w:val="005804C1"/>
    <w:rsid w:val="00581CAA"/>
    <w:rsid w:val="005838AD"/>
    <w:rsid w:val="00583A54"/>
    <w:rsid w:val="00584406"/>
    <w:rsid w:val="005849AA"/>
    <w:rsid w:val="00584C45"/>
    <w:rsid w:val="00584FCF"/>
    <w:rsid w:val="005863F4"/>
    <w:rsid w:val="00587018"/>
    <w:rsid w:val="00587824"/>
    <w:rsid w:val="00587DA6"/>
    <w:rsid w:val="00591EB9"/>
    <w:rsid w:val="005929E4"/>
    <w:rsid w:val="00592B23"/>
    <w:rsid w:val="0059494B"/>
    <w:rsid w:val="00595176"/>
    <w:rsid w:val="005955BB"/>
    <w:rsid w:val="00595B2E"/>
    <w:rsid w:val="00596466"/>
    <w:rsid w:val="0059664C"/>
    <w:rsid w:val="00597C7C"/>
    <w:rsid w:val="005A07FD"/>
    <w:rsid w:val="005A0B58"/>
    <w:rsid w:val="005A0CB3"/>
    <w:rsid w:val="005A1431"/>
    <w:rsid w:val="005A3675"/>
    <w:rsid w:val="005A5212"/>
    <w:rsid w:val="005A54FC"/>
    <w:rsid w:val="005A6224"/>
    <w:rsid w:val="005A72F5"/>
    <w:rsid w:val="005A7774"/>
    <w:rsid w:val="005B130B"/>
    <w:rsid w:val="005B1E91"/>
    <w:rsid w:val="005B2C07"/>
    <w:rsid w:val="005B3D05"/>
    <w:rsid w:val="005B3E5C"/>
    <w:rsid w:val="005B548C"/>
    <w:rsid w:val="005B558D"/>
    <w:rsid w:val="005B6738"/>
    <w:rsid w:val="005B742A"/>
    <w:rsid w:val="005B75AB"/>
    <w:rsid w:val="005C20CC"/>
    <w:rsid w:val="005C2C96"/>
    <w:rsid w:val="005C3070"/>
    <w:rsid w:val="005C3453"/>
    <w:rsid w:val="005C720E"/>
    <w:rsid w:val="005C7641"/>
    <w:rsid w:val="005C7A53"/>
    <w:rsid w:val="005C7CB3"/>
    <w:rsid w:val="005C7DB1"/>
    <w:rsid w:val="005C7F53"/>
    <w:rsid w:val="005D0D44"/>
    <w:rsid w:val="005D148B"/>
    <w:rsid w:val="005D2DE3"/>
    <w:rsid w:val="005D352E"/>
    <w:rsid w:val="005D4694"/>
    <w:rsid w:val="005D6A00"/>
    <w:rsid w:val="005E0DB0"/>
    <w:rsid w:val="005E1FBB"/>
    <w:rsid w:val="005E1FC6"/>
    <w:rsid w:val="005E41CA"/>
    <w:rsid w:val="005E53D2"/>
    <w:rsid w:val="005E628C"/>
    <w:rsid w:val="005E6598"/>
    <w:rsid w:val="005E6E21"/>
    <w:rsid w:val="005F10B6"/>
    <w:rsid w:val="005F3383"/>
    <w:rsid w:val="005F3E09"/>
    <w:rsid w:val="005F4074"/>
    <w:rsid w:val="005F4AE9"/>
    <w:rsid w:val="005F5846"/>
    <w:rsid w:val="0060067C"/>
    <w:rsid w:val="00601B94"/>
    <w:rsid w:val="006022F9"/>
    <w:rsid w:val="006035E3"/>
    <w:rsid w:val="0060377C"/>
    <w:rsid w:val="00607212"/>
    <w:rsid w:val="00607CDA"/>
    <w:rsid w:val="00613FC5"/>
    <w:rsid w:val="0061437F"/>
    <w:rsid w:val="006179A3"/>
    <w:rsid w:val="00620913"/>
    <w:rsid w:val="006213BB"/>
    <w:rsid w:val="00621A1B"/>
    <w:rsid w:val="00621AFF"/>
    <w:rsid w:val="00622219"/>
    <w:rsid w:val="006235D5"/>
    <w:rsid w:val="00623695"/>
    <w:rsid w:val="006238FE"/>
    <w:rsid w:val="00623E1D"/>
    <w:rsid w:val="00624B1A"/>
    <w:rsid w:val="00626B12"/>
    <w:rsid w:val="006304B3"/>
    <w:rsid w:val="00631721"/>
    <w:rsid w:val="0063281A"/>
    <w:rsid w:val="00632D53"/>
    <w:rsid w:val="006357C6"/>
    <w:rsid w:val="00636811"/>
    <w:rsid w:val="006406C1"/>
    <w:rsid w:val="00640748"/>
    <w:rsid w:val="00641329"/>
    <w:rsid w:val="006433CC"/>
    <w:rsid w:val="00643CDA"/>
    <w:rsid w:val="00643DBD"/>
    <w:rsid w:val="00643EA1"/>
    <w:rsid w:val="006440D1"/>
    <w:rsid w:val="006455CC"/>
    <w:rsid w:val="00647326"/>
    <w:rsid w:val="00647A4B"/>
    <w:rsid w:val="00650E2E"/>
    <w:rsid w:val="0065104E"/>
    <w:rsid w:val="00651A92"/>
    <w:rsid w:val="00652E06"/>
    <w:rsid w:val="00653700"/>
    <w:rsid w:val="006539A0"/>
    <w:rsid w:val="00653B22"/>
    <w:rsid w:val="00654965"/>
    <w:rsid w:val="00655247"/>
    <w:rsid w:val="00655D1B"/>
    <w:rsid w:val="00655E61"/>
    <w:rsid w:val="006609D2"/>
    <w:rsid w:val="00660B79"/>
    <w:rsid w:val="0066106A"/>
    <w:rsid w:val="00662862"/>
    <w:rsid w:val="00662E6A"/>
    <w:rsid w:val="006660D9"/>
    <w:rsid w:val="00670D87"/>
    <w:rsid w:val="00670F3F"/>
    <w:rsid w:val="00672490"/>
    <w:rsid w:val="006728AF"/>
    <w:rsid w:val="00673B22"/>
    <w:rsid w:val="00674829"/>
    <w:rsid w:val="00674A72"/>
    <w:rsid w:val="00674FCD"/>
    <w:rsid w:val="00676444"/>
    <w:rsid w:val="0067650E"/>
    <w:rsid w:val="00677F43"/>
    <w:rsid w:val="00680A5B"/>
    <w:rsid w:val="00681061"/>
    <w:rsid w:val="00681A7F"/>
    <w:rsid w:val="00682BD2"/>
    <w:rsid w:val="0068548F"/>
    <w:rsid w:val="00685BEC"/>
    <w:rsid w:val="00685D97"/>
    <w:rsid w:val="006873F7"/>
    <w:rsid w:val="00687F33"/>
    <w:rsid w:val="006905D6"/>
    <w:rsid w:val="0069133D"/>
    <w:rsid w:val="00691785"/>
    <w:rsid w:val="0069181B"/>
    <w:rsid w:val="00691997"/>
    <w:rsid w:val="00694774"/>
    <w:rsid w:val="00694908"/>
    <w:rsid w:val="00694FA3"/>
    <w:rsid w:val="00695006"/>
    <w:rsid w:val="006954CF"/>
    <w:rsid w:val="006973E8"/>
    <w:rsid w:val="006A028D"/>
    <w:rsid w:val="006A048A"/>
    <w:rsid w:val="006A098E"/>
    <w:rsid w:val="006A1C68"/>
    <w:rsid w:val="006A2F76"/>
    <w:rsid w:val="006A43AB"/>
    <w:rsid w:val="006A4FC4"/>
    <w:rsid w:val="006A5319"/>
    <w:rsid w:val="006A5D78"/>
    <w:rsid w:val="006A6502"/>
    <w:rsid w:val="006A6E00"/>
    <w:rsid w:val="006A6FAF"/>
    <w:rsid w:val="006B114C"/>
    <w:rsid w:val="006B16FD"/>
    <w:rsid w:val="006B2464"/>
    <w:rsid w:val="006B468A"/>
    <w:rsid w:val="006B4985"/>
    <w:rsid w:val="006B610F"/>
    <w:rsid w:val="006C1575"/>
    <w:rsid w:val="006C18F8"/>
    <w:rsid w:val="006C1CB4"/>
    <w:rsid w:val="006C2789"/>
    <w:rsid w:val="006C33A3"/>
    <w:rsid w:val="006C471B"/>
    <w:rsid w:val="006C684C"/>
    <w:rsid w:val="006C7C71"/>
    <w:rsid w:val="006C7CBE"/>
    <w:rsid w:val="006C7E17"/>
    <w:rsid w:val="006D0114"/>
    <w:rsid w:val="006D019D"/>
    <w:rsid w:val="006D0537"/>
    <w:rsid w:val="006D0FCD"/>
    <w:rsid w:val="006D11AF"/>
    <w:rsid w:val="006D1970"/>
    <w:rsid w:val="006D1B83"/>
    <w:rsid w:val="006D2531"/>
    <w:rsid w:val="006D3C34"/>
    <w:rsid w:val="006D49B4"/>
    <w:rsid w:val="006D5735"/>
    <w:rsid w:val="006E1184"/>
    <w:rsid w:val="006E12F5"/>
    <w:rsid w:val="006E3657"/>
    <w:rsid w:val="006E5378"/>
    <w:rsid w:val="006F0616"/>
    <w:rsid w:val="006F1B8D"/>
    <w:rsid w:val="006F2144"/>
    <w:rsid w:val="006F268E"/>
    <w:rsid w:val="006F41FC"/>
    <w:rsid w:val="006F4773"/>
    <w:rsid w:val="006F602E"/>
    <w:rsid w:val="006F67AD"/>
    <w:rsid w:val="006F6CBE"/>
    <w:rsid w:val="006F721F"/>
    <w:rsid w:val="006F786F"/>
    <w:rsid w:val="0070038F"/>
    <w:rsid w:val="00701F03"/>
    <w:rsid w:val="007057D4"/>
    <w:rsid w:val="007068EC"/>
    <w:rsid w:val="007075AB"/>
    <w:rsid w:val="00710402"/>
    <w:rsid w:val="007105C9"/>
    <w:rsid w:val="00710FBA"/>
    <w:rsid w:val="007112B7"/>
    <w:rsid w:val="0071184F"/>
    <w:rsid w:val="00711C9E"/>
    <w:rsid w:val="00712202"/>
    <w:rsid w:val="007123F0"/>
    <w:rsid w:val="0071487F"/>
    <w:rsid w:val="007148F2"/>
    <w:rsid w:val="0071500A"/>
    <w:rsid w:val="00715134"/>
    <w:rsid w:val="0071676A"/>
    <w:rsid w:val="007207A2"/>
    <w:rsid w:val="00721ABF"/>
    <w:rsid w:val="007222A8"/>
    <w:rsid w:val="00722E6A"/>
    <w:rsid w:val="00722EB7"/>
    <w:rsid w:val="00724641"/>
    <w:rsid w:val="007251DC"/>
    <w:rsid w:val="00731A6D"/>
    <w:rsid w:val="00731CCC"/>
    <w:rsid w:val="00733B2D"/>
    <w:rsid w:val="007343F2"/>
    <w:rsid w:val="007360EB"/>
    <w:rsid w:val="0073644E"/>
    <w:rsid w:val="00736481"/>
    <w:rsid w:val="007369B4"/>
    <w:rsid w:val="00737A79"/>
    <w:rsid w:val="007407D2"/>
    <w:rsid w:val="007407EC"/>
    <w:rsid w:val="0074087C"/>
    <w:rsid w:val="007417FD"/>
    <w:rsid w:val="0074337D"/>
    <w:rsid w:val="007434B7"/>
    <w:rsid w:val="00743CCB"/>
    <w:rsid w:val="00744B80"/>
    <w:rsid w:val="00747B49"/>
    <w:rsid w:val="00750C33"/>
    <w:rsid w:val="00751B5F"/>
    <w:rsid w:val="00752536"/>
    <w:rsid w:val="007530AC"/>
    <w:rsid w:val="007552D0"/>
    <w:rsid w:val="007573FF"/>
    <w:rsid w:val="00757A8D"/>
    <w:rsid w:val="00757F95"/>
    <w:rsid w:val="00760323"/>
    <w:rsid w:val="007630F8"/>
    <w:rsid w:val="007634BB"/>
    <w:rsid w:val="00764F5D"/>
    <w:rsid w:val="00765002"/>
    <w:rsid w:val="007674E0"/>
    <w:rsid w:val="00767A74"/>
    <w:rsid w:val="007714DB"/>
    <w:rsid w:val="007716A5"/>
    <w:rsid w:val="0077319A"/>
    <w:rsid w:val="007733D1"/>
    <w:rsid w:val="007737E9"/>
    <w:rsid w:val="00774DC8"/>
    <w:rsid w:val="0077533D"/>
    <w:rsid w:val="00775A5D"/>
    <w:rsid w:val="00775D41"/>
    <w:rsid w:val="0077652D"/>
    <w:rsid w:val="007772C6"/>
    <w:rsid w:val="0078031B"/>
    <w:rsid w:val="00783EAC"/>
    <w:rsid w:val="007842AF"/>
    <w:rsid w:val="00784BCE"/>
    <w:rsid w:val="00785208"/>
    <w:rsid w:val="00785252"/>
    <w:rsid w:val="0078554F"/>
    <w:rsid w:val="007859B6"/>
    <w:rsid w:val="007863FB"/>
    <w:rsid w:val="007864AF"/>
    <w:rsid w:val="0078724A"/>
    <w:rsid w:val="00787555"/>
    <w:rsid w:val="007900CA"/>
    <w:rsid w:val="007904C5"/>
    <w:rsid w:val="00790D3E"/>
    <w:rsid w:val="00791034"/>
    <w:rsid w:val="00791FBD"/>
    <w:rsid w:val="007936FC"/>
    <w:rsid w:val="00793A60"/>
    <w:rsid w:val="007942A1"/>
    <w:rsid w:val="007949F8"/>
    <w:rsid w:val="007951B9"/>
    <w:rsid w:val="007959C9"/>
    <w:rsid w:val="00796983"/>
    <w:rsid w:val="007971F4"/>
    <w:rsid w:val="00797657"/>
    <w:rsid w:val="00797D6F"/>
    <w:rsid w:val="007A29BE"/>
    <w:rsid w:val="007A42FD"/>
    <w:rsid w:val="007A4579"/>
    <w:rsid w:val="007A4D39"/>
    <w:rsid w:val="007B1E1C"/>
    <w:rsid w:val="007B20D3"/>
    <w:rsid w:val="007B3254"/>
    <w:rsid w:val="007B3430"/>
    <w:rsid w:val="007B396B"/>
    <w:rsid w:val="007B3F72"/>
    <w:rsid w:val="007B4471"/>
    <w:rsid w:val="007B5A1F"/>
    <w:rsid w:val="007B5D57"/>
    <w:rsid w:val="007B6167"/>
    <w:rsid w:val="007B6BE3"/>
    <w:rsid w:val="007C03AA"/>
    <w:rsid w:val="007C0F71"/>
    <w:rsid w:val="007C1A32"/>
    <w:rsid w:val="007C2743"/>
    <w:rsid w:val="007C3475"/>
    <w:rsid w:val="007C4B36"/>
    <w:rsid w:val="007C59CB"/>
    <w:rsid w:val="007C60ED"/>
    <w:rsid w:val="007C65EF"/>
    <w:rsid w:val="007C76B5"/>
    <w:rsid w:val="007C7761"/>
    <w:rsid w:val="007C7F51"/>
    <w:rsid w:val="007D0874"/>
    <w:rsid w:val="007D094A"/>
    <w:rsid w:val="007D12C7"/>
    <w:rsid w:val="007D1751"/>
    <w:rsid w:val="007D28BC"/>
    <w:rsid w:val="007D2D03"/>
    <w:rsid w:val="007D2F79"/>
    <w:rsid w:val="007D3128"/>
    <w:rsid w:val="007D718F"/>
    <w:rsid w:val="007D79A3"/>
    <w:rsid w:val="007D7F39"/>
    <w:rsid w:val="007E016C"/>
    <w:rsid w:val="007E019F"/>
    <w:rsid w:val="007E45A0"/>
    <w:rsid w:val="007E4954"/>
    <w:rsid w:val="007E49E5"/>
    <w:rsid w:val="007E517D"/>
    <w:rsid w:val="007E55E9"/>
    <w:rsid w:val="007E5C30"/>
    <w:rsid w:val="007E7ED1"/>
    <w:rsid w:val="007E7F79"/>
    <w:rsid w:val="007F06B0"/>
    <w:rsid w:val="007F06EE"/>
    <w:rsid w:val="007F1183"/>
    <w:rsid w:val="007F1BF7"/>
    <w:rsid w:val="007F2816"/>
    <w:rsid w:val="007F2F78"/>
    <w:rsid w:val="007F3A77"/>
    <w:rsid w:val="007F3B9E"/>
    <w:rsid w:val="007F458E"/>
    <w:rsid w:val="007F475B"/>
    <w:rsid w:val="007F4E2E"/>
    <w:rsid w:val="007F5071"/>
    <w:rsid w:val="007F5ADC"/>
    <w:rsid w:val="00800C20"/>
    <w:rsid w:val="00800DBF"/>
    <w:rsid w:val="008012D3"/>
    <w:rsid w:val="00802094"/>
    <w:rsid w:val="00802348"/>
    <w:rsid w:val="00802E43"/>
    <w:rsid w:val="00804C98"/>
    <w:rsid w:val="00804F16"/>
    <w:rsid w:val="00804FDF"/>
    <w:rsid w:val="008059B8"/>
    <w:rsid w:val="008070D3"/>
    <w:rsid w:val="0080728D"/>
    <w:rsid w:val="00807A8F"/>
    <w:rsid w:val="00810FA3"/>
    <w:rsid w:val="00811487"/>
    <w:rsid w:val="00815A4E"/>
    <w:rsid w:val="00816B01"/>
    <w:rsid w:val="008172D6"/>
    <w:rsid w:val="008211D5"/>
    <w:rsid w:val="00821309"/>
    <w:rsid w:val="0082185A"/>
    <w:rsid w:val="008238AB"/>
    <w:rsid w:val="00824285"/>
    <w:rsid w:val="00824B68"/>
    <w:rsid w:val="00824BB9"/>
    <w:rsid w:val="00824D8B"/>
    <w:rsid w:val="00825528"/>
    <w:rsid w:val="00826880"/>
    <w:rsid w:val="0082739A"/>
    <w:rsid w:val="008273D0"/>
    <w:rsid w:val="00827D5A"/>
    <w:rsid w:val="00827E61"/>
    <w:rsid w:val="00830BA8"/>
    <w:rsid w:val="00830FED"/>
    <w:rsid w:val="0083162D"/>
    <w:rsid w:val="008321D8"/>
    <w:rsid w:val="00832327"/>
    <w:rsid w:val="00832715"/>
    <w:rsid w:val="008330A5"/>
    <w:rsid w:val="00833C2B"/>
    <w:rsid w:val="0083442F"/>
    <w:rsid w:val="0083567A"/>
    <w:rsid w:val="0083587B"/>
    <w:rsid w:val="0083588E"/>
    <w:rsid w:val="008361D3"/>
    <w:rsid w:val="00836C2E"/>
    <w:rsid w:val="00837251"/>
    <w:rsid w:val="00837A3B"/>
    <w:rsid w:val="00837C2D"/>
    <w:rsid w:val="00837EF1"/>
    <w:rsid w:val="0084074C"/>
    <w:rsid w:val="00840888"/>
    <w:rsid w:val="0084318C"/>
    <w:rsid w:val="00843CA5"/>
    <w:rsid w:val="00843EC1"/>
    <w:rsid w:val="00843F30"/>
    <w:rsid w:val="00843FD6"/>
    <w:rsid w:val="008447C5"/>
    <w:rsid w:val="00847935"/>
    <w:rsid w:val="008479AF"/>
    <w:rsid w:val="008516C4"/>
    <w:rsid w:val="00851F8D"/>
    <w:rsid w:val="00853F79"/>
    <w:rsid w:val="00854890"/>
    <w:rsid w:val="00855123"/>
    <w:rsid w:val="0085514E"/>
    <w:rsid w:val="00856C37"/>
    <w:rsid w:val="00857E71"/>
    <w:rsid w:val="00857F4E"/>
    <w:rsid w:val="00860928"/>
    <w:rsid w:val="008612F9"/>
    <w:rsid w:val="008622BA"/>
    <w:rsid w:val="008623AB"/>
    <w:rsid w:val="00862D6E"/>
    <w:rsid w:val="00862F52"/>
    <w:rsid w:val="0086366D"/>
    <w:rsid w:val="0086446F"/>
    <w:rsid w:val="00864492"/>
    <w:rsid w:val="00864BFD"/>
    <w:rsid w:val="00865033"/>
    <w:rsid w:val="00865104"/>
    <w:rsid w:val="00866233"/>
    <w:rsid w:val="00866270"/>
    <w:rsid w:val="008676FE"/>
    <w:rsid w:val="008706FA"/>
    <w:rsid w:val="00870FE6"/>
    <w:rsid w:val="008713E1"/>
    <w:rsid w:val="00871C02"/>
    <w:rsid w:val="0087222B"/>
    <w:rsid w:val="00872C76"/>
    <w:rsid w:val="00873FB3"/>
    <w:rsid w:val="0087403B"/>
    <w:rsid w:val="008741A4"/>
    <w:rsid w:val="00875525"/>
    <w:rsid w:val="00875B43"/>
    <w:rsid w:val="00877339"/>
    <w:rsid w:val="008813B8"/>
    <w:rsid w:val="00882852"/>
    <w:rsid w:val="0088518F"/>
    <w:rsid w:val="00885628"/>
    <w:rsid w:val="008858F2"/>
    <w:rsid w:val="00887000"/>
    <w:rsid w:val="008879E4"/>
    <w:rsid w:val="00887FEB"/>
    <w:rsid w:val="00892B47"/>
    <w:rsid w:val="00893B78"/>
    <w:rsid w:val="00895096"/>
    <w:rsid w:val="00895BC9"/>
    <w:rsid w:val="008966A7"/>
    <w:rsid w:val="00897A6D"/>
    <w:rsid w:val="008A250F"/>
    <w:rsid w:val="008A325D"/>
    <w:rsid w:val="008A3FA8"/>
    <w:rsid w:val="008A40AD"/>
    <w:rsid w:val="008A478D"/>
    <w:rsid w:val="008A645F"/>
    <w:rsid w:val="008A6C94"/>
    <w:rsid w:val="008A6FC4"/>
    <w:rsid w:val="008A745C"/>
    <w:rsid w:val="008A7AED"/>
    <w:rsid w:val="008B07B5"/>
    <w:rsid w:val="008B414B"/>
    <w:rsid w:val="008C0453"/>
    <w:rsid w:val="008C0541"/>
    <w:rsid w:val="008C0D55"/>
    <w:rsid w:val="008C0EB3"/>
    <w:rsid w:val="008C2948"/>
    <w:rsid w:val="008C30D2"/>
    <w:rsid w:val="008C3836"/>
    <w:rsid w:val="008C46CC"/>
    <w:rsid w:val="008C501A"/>
    <w:rsid w:val="008C64EE"/>
    <w:rsid w:val="008C78A8"/>
    <w:rsid w:val="008D0296"/>
    <w:rsid w:val="008D2D3F"/>
    <w:rsid w:val="008D3030"/>
    <w:rsid w:val="008D451B"/>
    <w:rsid w:val="008D52E1"/>
    <w:rsid w:val="008D532B"/>
    <w:rsid w:val="008D54E5"/>
    <w:rsid w:val="008D653A"/>
    <w:rsid w:val="008D6DEE"/>
    <w:rsid w:val="008D78CC"/>
    <w:rsid w:val="008D7A5E"/>
    <w:rsid w:val="008E0620"/>
    <w:rsid w:val="008E10BF"/>
    <w:rsid w:val="008E17C8"/>
    <w:rsid w:val="008E36B0"/>
    <w:rsid w:val="008E7E49"/>
    <w:rsid w:val="008E7F9F"/>
    <w:rsid w:val="008F0010"/>
    <w:rsid w:val="008F032B"/>
    <w:rsid w:val="008F06AD"/>
    <w:rsid w:val="008F16CC"/>
    <w:rsid w:val="008F5AB8"/>
    <w:rsid w:val="008F6E7C"/>
    <w:rsid w:val="008F768C"/>
    <w:rsid w:val="0090036A"/>
    <w:rsid w:val="00901495"/>
    <w:rsid w:val="00901B8B"/>
    <w:rsid w:val="0090200E"/>
    <w:rsid w:val="0090204E"/>
    <w:rsid w:val="00902960"/>
    <w:rsid w:val="00903904"/>
    <w:rsid w:val="00903C99"/>
    <w:rsid w:val="009057EF"/>
    <w:rsid w:val="009066D5"/>
    <w:rsid w:val="00906843"/>
    <w:rsid w:val="00906A0C"/>
    <w:rsid w:val="00906ED5"/>
    <w:rsid w:val="009072F4"/>
    <w:rsid w:val="009077B0"/>
    <w:rsid w:val="0090784F"/>
    <w:rsid w:val="00907DF6"/>
    <w:rsid w:val="00907EA1"/>
    <w:rsid w:val="00910807"/>
    <w:rsid w:val="00910E15"/>
    <w:rsid w:val="00911E4B"/>
    <w:rsid w:val="0091360D"/>
    <w:rsid w:val="00913859"/>
    <w:rsid w:val="00915B53"/>
    <w:rsid w:val="009171FE"/>
    <w:rsid w:val="009179E8"/>
    <w:rsid w:val="00917FFB"/>
    <w:rsid w:val="009200FE"/>
    <w:rsid w:val="00920EC7"/>
    <w:rsid w:val="00921A40"/>
    <w:rsid w:val="00921C8D"/>
    <w:rsid w:val="00922218"/>
    <w:rsid w:val="00922776"/>
    <w:rsid w:val="00923065"/>
    <w:rsid w:val="00923A59"/>
    <w:rsid w:val="00923A7B"/>
    <w:rsid w:val="00924DEC"/>
    <w:rsid w:val="00924F54"/>
    <w:rsid w:val="00925502"/>
    <w:rsid w:val="00926DF8"/>
    <w:rsid w:val="009277FD"/>
    <w:rsid w:val="0092799C"/>
    <w:rsid w:val="0093133F"/>
    <w:rsid w:val="00932274"/>
    <w:rsid w:val="009330B1"/>
    <w:rsid w:val="00933371"/>
    <w:rsid w:val="00934AE0"/>
    <w:rsid w:val="00934FF2"/>
    <w:rsid w:val="00935AD0"/>
    <w:rsid w:val="0093671B"/>
    <w:rsid w:val="00936F24"/>
    <w:rsid w:val="00936F65"/>
    <w:rsid w:val="00937684"/>
    <w:rsid w:val="0094085E"/>
    <w:rsid w:val="00940FDD"/>
    <w:rsid w:val="009411E4"/>
    <w:rsid w:val="009412F9"/>
    <w:rsid w:val="009422B8"/>
    <w:rsid w:val="0094255C"/>
    <w:rsid w:val="00943773"/>
    <w:rsid w:val="00943793"/>
    <w:rsid w:val="00944A2F"/>
    <w:rsid w:val="00945944"/>
    <w:rsid w:val="00946152"/>
    <w:rsid w:val="00946E41"/>
    <w:rsid w:val="009472F4"/>
    <w:rsid w:val="0094776A"/>
    <w:rsid w:val="009478D5"/>
    <w:rsid w:val="00947E60"/>
    <w:rsid w:val="00950A0E"/>
    <w:rsid w:val="00950C00"/>
    <w:rsid w:val="00951448"/>
    <w:rsid w:val="00951964"/>
    <w:rsid w:val="00952024"/>
    <w:rsid w:val="00952C5F"/>
    <w:rsid w:val="00953AD4"/>
    <w:rsid w:val="00953DDE"/>
    <w:rsid w:val="00954689"/>
    <w:rsid w:val="009550E8"/>
    <w:rsid w:val="00956440"/>
    <w:rsid w:val="0095707F"/>
    <w:rsid w:val="009600D9"/>
    <w:rsid w:val="009603F5"/>
    <w:rsid w:val="00960D68"/>
    <w:rsid w:val="00960F39"/>
    <w:rsid w:val="0096104E"/>
    <w:rsid w:val="00961460"/>
    <w:rsid w:val="009624E8"/>
    <w:rsid w:val="00962ED0"/>
    <w:rsid w:val="00967525"/>
    <w:rsid w:val="00971144"/>
    <w:rsid w:val="0097296A"/>
    <w:rsid w:val="00973204"/>
    <w:rsid w:val="0097557B"/>
    <w:rsid w:val="00975E3A"/>
    <w:rsid w:val="0097620E"/>
    <w:rsid w:val="009765BC"/>
    <w:rsid w:val="0097664A"/>
    <w:rsid w:val="00976BF3"/>
    <w:rsid w:val="00977623"/>
    <w:rsid w:val="00980F4F"/>
    <w:rsid w:val="0098212B"/>
    <w:rsid w:val="00983657"/>
    <w:rsid w:val="009836A7"/>
    <w:rsid w:val="00984F43"/>
    <w:rsid w:val="009862BF"/>
    <w:rsid w:val="00986373"/>
    <w:rsid w:val="00992737"/>
    <w:rsid w:val="00992B82"/>
    <w:rsid w:val="00992D95"/>
    <w:rsid w:val="0099336D"/>
    <w:rsid w:val="0099428C"/>
    <w:rsid w:val="00994D31"/>
    <w:rsid w:val="00994DA8"/>
    <w:rsid w:val="00995404"/>
    <w:rsid w:val="0099550E"/>
    <w:rsid w:val="00995C6A"/>
    <w:rsid w:val="009962AF"/>
    <w:rsid w:val="00996D6C"/>
    <w:rsid w:val="00996FC0"/>
    <w:rsid w:val="009970B5"/>
    <w:rsid w:val="0099774D"/>
    <w:rsid w:val="009A0A9B"/>
    <w:rsid w:val="009A258F"/>
    <w:rsid w:val="009A2CCF"/>
    <w:rsid w:val="009A6870"/>
    <w:rsid w:val="009A68BA"/>
    <w:rsid w:val="009A75BA"/>
    <w:rsid w:val="009B17C7"/>
    <w:rsid w:val="009B1B5B"/>
    <w:rsid w:val="009B1DC6"/>
    <w:rsid w:val="009B21AF"/>
    <w:rsid w:val="009B268B"/>
    <w:rsid w:val="009B2974"/>
    <w:rsid w:val="009B2EA4"/>
    <w:rsid w:val="009B2F08"/>
    <w:rsid w:val="009B32A7"/>
    <w:rsid w:val="009B3EFC"/>
    <w:rsid w:val="009B4F0D"/>
    <w:rsid w:val="009B51EF"/>
    <w:rsid w:val="009B7185"/>
    <w:rsid w:val="009B73A7"/>
    <w:rsid w:val="009C13C8"/>
    <w:rsid w:val="009C3FC4"/>
    <w:rsid w:val="009C5B8A"/>
    <w:rsid w:val="009C69AF"/>
    <w:rsid w:val="009C6A69"/>
    <w:rsid w:val="009D0EBE"/>
    <w:rsid w:val="009D2847"/>
    <w:rsid w:val="009D2F37"/>
    <w:rsid w:val="009D3044"/>
    <w:rsid w:val="009D4B2F"/>
    <w:rsid w:val="009D6E13"/>
    <w:rsid w:val="009D7211"/>
    <w:rsid w:val="009E04F1"/>
    <w:rsid w:val="009E2099"/>
    <w:rsid w:val="009E2567"/>
    <w:rsid w:val="009E2BD8"/>
    <w:rsid w:val="009E3611"/>
    <w:rsid w:val="009E3682"/>
    <w:rsid w:val="009E39ED"/>
    <w:rsid w:val="009E3C92"/>
    <w:rsid w:val="009E442F"/>
    <w:rsid w:val="009E5B7A"/>
    <w:rsid w:val="009E5CF8"/>
    <w:rsid w:val="009E6062"/>
    <w:rsid w:val="009E6D70"/>
    <w:rsid w:val="009E7480"/>
    <w:rsid w:val="009E7F81"/>
    <w:rsid w:val="009F042E"/>
    <w:rsid w:val="009F1EBA"/>
    <w:rsid w:val="009F2412"/>
    <w:rsid w:val="009F242B"/>
    <w:rsid w:val="009F2EB2"/>
    <w:rsid w:val="009F3199"/>
    <w:rsid w:val="009F3380"/>
    <w:rsid w:val="009F40FF"/>
    <w:rsid w:val="009F415B"/>
    <w:rsid w:val="009F4555"/>
    <w:rsid w:val="009F759D"/>
    <w:rsid w:val="009F78B1"/>
    <w:rsid w:val="009F7D84"/>
    <w:rsid w:val="009F7D93"/>
    <w:rsid w:val="00A00C71"/>
    <w:rsid w:val="00A0215E"/>
    <w:rsid w:val="00A026CC"/>
    <w:rsid w:val="00A03D0F"/>
    <w:rsid w:val="00A050E0"/>
    <w:rsid w:val="00A0673A"/>
    <w:rsid w:val="00A074CC"/>
    <w:rsid w:val="00A07757"/>
    <w:rsid w:val="00A079A2"/>
    <w:rsid w:val="00A10491"/>
    <w:rsid w:val="00A106B2"/>
    <w:rsid w:val="00A11529"/>
    <w:rsid w:val="00A115D5"/>
    <w:rsid w:val="00A1161E"/>
    <w:rsid w:val="00A121A0"/>
    <w:rsid w:val="00A12799"/>
    <w:rsid w:val="00A128E0"/>
    <w:rsid w:val="00A1301A"/>
    <w:rsid w:val="00A1448E"/>
    <w:rsid w:val="00A14801"/>
    <w:rsid w:val="00A150CB"/>
    <w:rsid w:val="00A15AC4"/>
    <w:rsid w:val="00A163F1"/>
    <w:rsid w:val="00A205A1"/>
    <w:rsid w:val="00A21457"/>
    <w:rsid w:val="00A21473"/>
    <w:rsid w:val="00A2147B"/>
    <w:rsid w:val="00A22B81"/>
    <w:rsid w:val="00A22DF5"/>
    <w:rsid w:val="00A23207"/>
    <w:rsid w:val="00A243E9"/>
    <w:rsid w:val="00A24972"/>
    <w:rsid w:val="00A25278"/>
    <w:rsid w:val="00A25A96"/>
    <w:rsid w:val="00A26201"/>
    <w:rsid w:val="00A2682C"/>
    <w:rsid w:val="00A2758F"/>
    <w:rsid w:val="00A2788F"/>
    <w:rsid w:val="00A302A1"/>
    <w:rsid w:val="00A30E06"/>
    <w:rsid w:val="00A31290"/>
    <w:rsid w:val="00A31973"/>
    <w:rsid w:val="00A31BE0"/>
    <w:rsid w:val="00A3236A"/>
    <w:rsid w:val="00A32E0A"/>
    <w:rsid w:val="00A3338C"/>
    <w:rsid w:val="00A3398C"/>
    <w:rsid w:val="00A340C9"/>
    <w:rsid w:val="00A34800"/>
    <w:rsid w:val="00A359ED"/>
    <w:rsid w:val="00A360EB"/>
    <w:rsid w:val="00A366E3"/>
    <w:rsid w:val="00A367F3"/>
    <w:rsid w:val="00A36FDB"/>
    <w:rsid w:val="00A37719"/>
    <w:rsid w:val="00A37E89"/>
    <w:rsid w:val="00A401A3"/>
    <w:rsid w:val="00A4042C"/>
    <w:rsid w:val="00A40480"/>
    <w:rsid w:val="00A41A64"/>
    <w:rsid w:val="00A4327F"/>
    <w:rsid w:val="00A43E28"/>
    <w:rsid w:val="00A43FFE"/>
    <w:rsid w:val="00A447B7"/>
    <w:rsid w:val="00A457F7"/>
    <w:rsid w:val="00A47A65"/>
    <w:rsid w:val="00A47B4A"/>
    <w:rsid w:val="00A47E18"/>
    <w:rsid w:val="00A47E77"/>
    <w:rsid w:val="00A50036"/>
    <w:rsid w:val="00A51DDB"/>
    <w:rsid w:val="00A56014"/>
    <w:rsid w:val="00A6303C"/>
    <w:rsid w:val="00A633D1"/>
    <w:rsid w:val="00A63957"/>
    <w:rsid w:val="00A63EAD"/>
    <w:rsid w:val="00A6456F"/>
    <w:rsid w:val="00A6598D"/>
    <w:rsid w:val="00A665E7"/>
    <w:rsid w:val="00A666CA"/>
    <w:rsid w:val="00A677CE"/>
    <w:rsid w:val="00A704CE"/>
    <w:rsid w:val="00A71649"/>
    <w:rsid w:val="00A71E6E"/>
    <w:rsid w:val="00A72C9D"/>
    <w:rsid w:val="00A747E9"/>
    <w:rsid w:val="00A75B4C"/>
    <w:rsid w:val="00A76E45"/>
    <w:rsid w:val="00A771D4"/>
    <w:rsid w:val="00A819BD"/>
    <w:rsid w:val="00A820E0"/>
    <w:rsid w:val="00A82339"/>
    <w:rsid w:val="00A829F9"/>
    <w:rsid w:val="00A834F2"/>
    <w:rsid w:val="00A83982"/>
    <w:rsid w:val="00A845E5"/>
    <w:rsid w:val="00A8553C"/>
    <w:rsid w:val="00A85815"/>
    <w:rsid w:val="00A85CB7"/>
    <w:rsid w:val="00A860E7"/>
    <w:rsid w:val="00A87734"/>
    <w:rsid w:val="00A87CB0"/>
    <w:rsid w:val="00A909BC"/>
    <w:rsid w:val="00A90ECD"/>
    <w:rsid w:val="00A90EE1"/>
    <w:rsid w:val="00A92043"/>
    <w:rsid w:val="00A92A39"/>
    <w:rsid w:val="00A92C46"/>
    <w:rsid w:val="00A92FBE"/>
    <w:rsid w:val="00A93538"/>
    <w:rsid w:val="00A9356D"/>
    <w:rsid w:val="00A95AD8"/>
    <w:rsid w:val="00AA0A23"/>
    <w:rsid w:val="00AA2113"/>
    <w:rsid w:val="00AA23CA"/>
    <w:rsid w:val="00AA2886"/>
    <w:rsid w:val="00AA2946"/>
    <w:rsid w:val="00AA359C"/>
    <w:rsid w:val="00AA47E3"/>
    <w:rsid w:val="00AA4F8E"/>
    <w:rsid w:val="00AA53DE"/>
    <w:rsid w:val="00AA5A80"/>
    <w:rsid w:val="00AA5D74"/>
    <w:rsid w:val="00AA60CA"/>
    <w:rsid w:val="00AA6A4E"/>
    <w:rsid w:val="00AA6AE2"/>
    <w:rsid w:val="00AA76BD"/>
    <w:rsid w:val="00AA7A3A"/>
    <w:rsid w:val="00AB0D43"/>
    <w:rsid w:val="00AB14B5"/>
    <w:rsid w:val="00AB164E"/>
    <w:rsid w:val="00AB27D6"/>
    <w:rsid w:val="00AB3045"/>
    <w:rsid w:val="00AB3A19"/>
    <w:rsid w:val="00AB3D6E"/>
    <w:rsid w:val="00AB4A0A"/>
    <w:rsid w:val="00AB4D08"/>
    <w:rsid w:val="00AB6504"/>
    <w:rsid w:val="00AB6601"/>
    <w:rsid w:val="00AC0E15"/>
    <w:rsid w:val="00AC12C4"/>
    <w:rsid w:val="00AC21DC"/>
    <w:rsid w:val="00AC238E"/>
    <w:rsid w:val="00AC24E1"/>
    <w:rsid w:val="00AC420D"/>
    <w:rsid w:val="00AC4F55"/>
    <w:rsid w:val="00AC577F"/>
    <w:rsid w:val="00AC5CE7"/>
    <w:rsid w:val="00AC64CE"/>
    <w:rsid w:val="00AC6E8A"/>
    <w:rsid w:val="00AD0921"/>
    <w:rsid w:val="00AD1084"/>
    <w:rsid w:val="00AD13AE"/>
    <w:rsid w:val="00AD315F"/>
    <w:rsid w:val="00AD39FB"/>
    <w:rsid w:val="00AD3A5C"/>
    <w:rsid w:val="00AD3D4F"/>
    <w:rsid w:val="00AD4396"/>
    <w:rsid w:val="00AD5A98"/>
    <w:rsid w:val="00AE0B4C"/>
    <w:rsid w:val="00AE0E35"/>
    <w:rsid w:val="00AE5113"/>
    <w:rsid w:val="00AE5248"/>
    <w:rsid w:val="00AE5B90"/>
    <w:rsid w:val="00AE6017"/>
    <w:rsid w:val="00AE7547"/>
    <w:rsid w:val="00AE7AA0"/>
    <w:rsid w:val="00AF1042"/>
    <w:rsid w:val="00AF6CAE"/>
    <w:rsid w:val="00AF75A3"/>
    <w:rsid w:val="00B0093D"/>
    <w:rsid w:val="00B00E07"/>
    <w:rsid w:val="00B01A6A"/>
    <w:rsid w:val="00B02F31"/>
    <w:rsid w:val="00B04A65"/>
    <w:rsid w:val="00B04FE1"/>
    <w:rsid w:val="00B051D7"/>
    <w:rsid w:val="00B079AC"/>
    <w:rsid w:val="00B10E34"/>
    <w:rsid w:val="00B11512"/>
    <w:rsid w:val="00B13CCD"/>
    <w:rsid w:val="00B1469F"/>
    <w:rsid w:val="00B14854"/>
    <w:rsid w:val="00B14C54"/>
    <w:rsid w:val="00B15425"/>
    <w:rsid w:val="00B20556"/>
    <w:rsid w:val="00B20846"/>
    <w:rsid w:val="00B20D0B"/>
    <w:rsid w:val="00B21474"/>
    <w:rsid w:val="00B23490"/>
    <w:rsid w:val="00B237F0"/>
    <w:rsid w:val="00B24E3B"/>
    <w:rsid w:val="00B25F74"/>
    <w:rsid w:val="00B26B7E"/>
    <w:rsid w:val="00B27B13"/>
    <w:rsid w:val="00B30503"/>
    <w:rsid w:val="00B3082A"/>
    <w:rsid w:val="00B31565"/>
    <w:rsid w:val="00B324BE"/>
    <w:rsid w:val="00B32879"/>
    <w:rsid w:val="00B32BA4"/>
    <w:rsid w:val="00B340F3"/>
    <w:rsid w:val="00B34667"/>
    <w:rsid w:val="00B37199"/>
    <w:rsid w:val="00B376D1"/>
    <w:rsid w:val="00B4021C"/>
    <w:rsid w:val="00B404F0"/>
    <w:rsid w:val="00B40AD4"/>
    <w:rsid w:val="00B42619"/>
    <w:rsid w:val="00B4369B"/>
    <w:rsid w:val="00B44291"/>
    <w:rsid w:val="00B44B08"/>
    <w:rsid w:val="00B4666B"/>
    <w:rsid w:val="00B46E93"/>
    <w:rsid w:val="00B47256"/>
    <w:rsid w:val="00B507AC"/>
    <w:rsid w:val="00B508F9"/>
    <w:rsid w:val="00B523A5"/>
    <w:rsid w:val="00B52A16"/>
    <w:rsid w:val="00B53592"/>
    <w:rsid w:val="00B5395F"/>
    <w:rsid w:val="00B5435A"/>
    <w:rsid w:val="00B54D8A"/>
    <w:rsid w:val="00B55465"/>
    <w:rsid w:val="00B5667D"/>
    <w:rsid w:val="00B57186"/>
    <w:rsid w:val="00B57662"/>
    <w:rsid w:val="00B60495"/>
    <w:rsid w:val="00B6155C"/>
    <w:rsid w:val="00B624F8"/>
    <w:rsid w:val="00B6348A"/>
    <w:rsid w:val="00B64ABE"/>
    <w:rsid w:val="00B6631C"/>
    <w:rsid w:val="00B66BFB"/>
    <w:rsid w:val="00B66CE7"/>
    <w:rsid w:val="00B67737"/>
    <w:rsid w:val="00B67CB1"/>
    <w:rsid w:val="00B70D39"/>
    <w:rsid w:val="00B71575"/>
    <w:rsid w:val="00B71AEF"/>
    <w:rsid w:val="00B73C25"/>
    <w:rsid w:val="00B73F36"/>
    <w:rsid w:val="00B74729"/>
    <w:rsid w:val="00B749F9"/>
    <w:rsid w:val="00B75B09"/>
    <w:rsid w:val="00B76A71"/>
    <w:rsid w:val="00B775B9"/>
    <w:rsid w:val="00B77B01"/>
    <w:rsid w:val="00B8008A"/>
    <w:rsid w:val="00B809CC"/>
    <w:rsid w:val="00B80C03"/>
    <w:rsid w:val="00B80C15"/>
    <w:rsid w:val="00B8316C"/>
    <w:rsid w:val="00B83371"/>
    <w:rsid w:val="00B84169"/>
    <w:rsid w:val="00B8697B"/>
    <w:rsid w:val="00B92285"/>
    <w:rsid w:val="00B922AF"/>
    <w:rsid w:val="00B92F54"/>
    <w:rsid w:val="00B92FE8"/>
    <w:rsid w:val="00B94700"/>
    <w:rsid w:val="00B96004"/>
    <w:rsid w:val="00B96223"/>
    <w:rsid w:val="00B96BF0"/>
    <w:rsid w:val="00B97768"/>
    <w:rsid w:val="00BA0DEE"/>
    <w:rsid w:val="00BA1201"/>
    <w:rsid w:val="00BA143B"/>
    <w:rsid w:val="00BA1BEF"/>
    <w:rsid w:val="00BA3038"/>
    <w:rsid w:val="00BA3980"/>
    <w:rsid w:val="00BA3C4C"/>
    <w:rsid w:val="00BA3CDD"/>
    <w:rsid w:val="00BA538F"/>
    <w:rsid w:val="00BA64A9"/>
    <w:rsid w:val="00BA67F5"/>
    <w:rsid w:val="00BA6A4B"/>
    <w:rsid w:val="00BA6F35"/>
    <w:rsid w:val="00BA7CA3"/>
    <w:rsid w:val="00BB0E8C"/>
    <w:rsid w:val="00BB1174"/>
    <w:rsid w:val="00BB13FF"/>
    <w:rsid w:val="00BB255F"/>
    <w:rsid w:val="00BB29FF"/>
    <w:rsid w:val="00BB3275"/>
    <w:rsid w:val="00BB38E6"/>
    <w:rsid w:val="00BB3CF2"/>
    <w:rsid w:val="00BB55CE"/>
    <w:rsid w:val="00BB7929"/>
    <w:rsid w:val="00BC11EB"/>
    <w:rsid w:val="00BC18E0"/>
    <w:rsid w:val="00BC1EFC"/>
    <w:rsid w:val="00BC24C2"/>
    <w:rsid w:val="00BC38F8"/>
    <w:rsid w:val="00BC42C4"/>
    <w:rsid w:val="00BC4D97"/>
    <w:rsid w:val="00BC4F60"/>
    <w:rsid w:val="00BC5AC5"/>
    <w:rsid w:val="00BC6C8A"/>
    <w:rsid w:val="00BC7DC0"/>
    <w:rsid w:val="00BC7FFB"/>
    <w:rsid w:val="00BD198D"/>
    <w:rsid w:val="00BD21F5"/>
    <w:rsid w:val="00BD26E8"/>
    <w:rsid w:val="00BD2E2B"/>
    <w:rsid w:val="00BD2E64"/>
    <w:rsid w:val="00BD3B2D"/>
    <w:rsid w:val="00BD3B5D"/>
    <w:rsid w:val="00BD61F1"/>
    <w:rsid w:val="00BD6B89"/>
    <w:rsid w:val="00BD79C6"/>
    <w:rsid w:val="00BE010A"/>
    <w:rsid w:val="00BE054F"/>
    <w:rsid w:val="00BE05B1"/>
    <w:rsid w:val="00BE0C47"/>
    <w:rsid w:val="00BE1595"/>
    <w:rsid w:val="00BE2021"/>
    <w:rsid w:val="00BE228A"/>
    <w:rsid w:val="00BE41D2"/>
    <w:rsid w:val="00BE4C9D"/>
    <w:rsid w:val="00BE5B26"/>
    <w:rsid w:val="00BE7539"/>
    <w:rsid w:val="00BE7ADB"/>
    <w:rsid w:val="00BE7B6D"/>
    <w:rsid w:val="00BF0E88"/>
    <w:rsid w:val="00BF4448"/>
    <w:rsid w:val="00BF57A5"/>
    <w:rsid w:val="00BF6912"/>
    <w:rsid w:val="00BF6AF7"/>
    <w:rsid w:val="00C001FA"/>
    <w:rsid w:val="00C032D9"/>
    <w:rsid w:val="00C03472"/>
    <w:rsid w:val="00C03540"/>
    <w:rsid w:val="00C04215"/>
    <w:rsid w:val="00C04B01"/>
    <w:rsid w:val="00C05A56"/>
    <w:rsid w:val="00C0602C"/>
    <w:rsid w:val="00C06D09"/>
    <w:rsid w:val="00C077EB"/>
    <w:rsid w:val="00C07A30"/>
    <w:rsid w:val="00C07E75"/>
    <w:rsid w:val="00C1110A"/>
    <w:rsid w:val="00C11182"/>
    <w:rsid w:val="00C11381"/>
    <w:rsid w:val="00C12731"/>
    <w:rsid w:val="00C127DB"/>
    <w:rsid w:val="00C12C8A"/>
    <w:rsid w:val="00C12EC9"/>
    <w:rsid w:val="00C14BD5"/>
    <w:rsid w:val="00C1517B"/>
    <w:rsid w:val="00C15616"/>
    <w:rsid w:val="00C1567A"/>
    <w:rsid w:val="00C16D33"/>
    <w:rsid w:val="00C213AA"/>
    <w:rsid w:val="00C21D7D"/>
    <w:rsid w:val="00C22572"/>
    <w:rsid w:val="00C2288C"/>
    <w:rsid w:val="00C23019"/>
    <w:rsid w:val="00C23E38"/>
    <w:rsid w:val="00C24244"/>
    <w:rsid w:val="00C2432E"/>
    <w:rsid w:val="00C24965"/>
    <w:rsid w:val="00C255E9"/>
    <w:rsid w:val="00C264F6"/>
    <w:rsid w:val="00C26EE2"/>
    <w:rsid w:val="00C270DC"/>
    <w:rsid w:val="00C31375"/>
    <w:rsid w:val="00C3167E"/>
    <w:rsid w:val="00C31C6B"/>
    <w:rsid w:val="00C32042"/>
    <w:rsid w:val="00C321F7"/>
    <w:rsid w:val="00C3243A"/>
    <w:rsid w:val="00C363E0"/>
    <w:rsid w:val="00C369F7"/>
    <w:rsid w:val="00C3713A"/>
    <w:rsid w:val="00C37CCD"/>
    <w:rsid w:val="00C40176"/>
    <w:rsid w:val="00C41112"/>
    <w:rsid w:val="00C4254A"/>
    <w:rsid w:val="00C428EB"/>
    <w:rsid w:val="00C4367B"/>
    <w:rsid w:val="00C45BCA"/>
    <w:rsid w:val="00C500AA"/>
    <w:rsid w:val="00C50374"/>
    <w:rsid w:val="00C5057F"/>
    <w:rsid w:val="00C50E0D"/>
    <w:rsid w:val="00C51978"/>
    <w:rsid w:val="00C52146"/>
    <w:rsid w:val="00C523B2"/>
    <w:rsid w:val="00C52B35"/>
    <w:rsid w:val="00C52EF8"/>
    <w:rsid w:val="00C5352D"/>
    <w:rsid w:val="00C53643"/>
    <w:rsid w:val="00C600AD"/>
    <w:rsid w:val="00C60712"/>
    <w:rsid w:val="00C61A72"/>
    <w:rsid w:val="00C6315F"/>
    <w:rsid w:val="00C640F0"/>
    <w:rsid w:val="00C642AE"/>
    <w:rsid w:val="00C64BF0"/>
    <w:rsid w:val="00C64D78"/>
    <w:rsid w:val="00C65050"/>
    <w:rsid w:val="00C65055"/>
    <w:rsid w:val="00C663C0"/>
    <w:rsid w:val="00C66D93"/>
    <w:rsid w:val="00C67AA9"/>
    <w:rsid w:val="00C67DD1"/>
    <w:rsid w:val="00C702A4"/>
    <w:rsid w:val="00C721BB"/>
    <w:rsid w:val="00C732DE"/>
    <w:rsid w:val="00C73948"/>
    <w:rsid w:val="00C75667"/>
    <w:rsid w:val="00C777DA"/>
    <w:rsid w:val="00C80DF2"/>
    <w:rsid w:val="00C811BB"/>
    <w:rsid w:val="00C814E7"/>
    <w:rsid w:val="00C818F9"/>
    <w:rsid w:val="00C8299B"/>
    <w:rsid w:val="00C8620D"/>
    <w:rsid w:val="00C90398"/>
    <w:rsid w:val="00C9058E"/>
    <w:rsid w:val="00C907D4"/>
    <w:rsid w:val="00C911BF"/>
    <w:rsid w:val="00C91772"/>
    <w:rsid w:val="00C94FE5"/>
    <w:rsid w:val="00C95696"/>
    <w:rsid w:val="00C95FA3"/>
    <w:rsid w:val="00C97BB5"/>
    <w:rsid w:val="00C97DA4"/>
    <w:rsid w:val="00CA021E"/>
    <w:rsid w:val="00CA0550"/>
    <w:rsid w:val="00CA10A1"/>
    <w:rsid w:val="00CA1B8D"/>
    <w:rsid w:val="00CA284C"/>
    <w:rsid w:val="00CA297E"/>
    <w:rsid w:val="00CA2C00"/>
    <w:rsid w:val="00CA32FE"/>
    <w:rsid w:val="00CA4733"/>
    <w:rsid w:val="00CA4B2E"/>
    <w:rsid w:val="00CA5057"/>
    <w:rsid w:val="00CA5A2F"/>
    <w:rsid w:val="00CA6090"/>
    <w:rsid w:val="00CA654D"/>
    <w:rsid w:val="00CA79AA"/>
    <w:rsid w:val="00CA7DAD"/>
    <w:rsid w:val="00CB07ED"/>
    <w:rsid w:val="00CB1732"/>
    <w:rsid w:val="00CB24D7"/>
    <w:rsid w:val="00CB36FF"/>
    <w:rsid w:val="00CB3BD2"/>
    <w:rsid w:val="00CB509B"/>
    <w:rsid w:val="00CC0E9C"/>
    <w:rsid w:val="00CC2204"/>
    <w:rsid w:val="00CC339C"/>
    <w:rsid w:val="00CC4472"/>
    <w:rsid w:val="00CC5374"/>
    <w:rsid w:val="00CC59B6"/>
    <w:rsid w:val="00CC5A02"/>
    <w:rsid w:val="00CC688D"/>
    <w:rsid w:val="00CC7509"/>
    <w:rsid w:val="00CD125D"/>
    <w:rsid w:val="00CD15FC"/>
    <w:rsid w:val="00CD18AD"/>
    <w:rsid w:val="00CD2500"/>
    <w:rsid w:val="00CD2DA4"/>
    <w:rsid w:val="00CD30D0"/>
    <w:rsid w:val="00CD4D30"/>
    <w:rsid w:val="00CD4F73"/>
    <w:rsid w:val="00CD5D30"/>
    <w:rsid w:val="00CD5F8D"/>
    <w:rsid w:val="00CD612E"/>
    <w:rsid w:val="00CD6676"/>
    <w:rsid w:val="00CD77A0"/>
    <w:rsid w:val="00CD7ABA"/>
    <w:rsid w:val="00CE07AC"/>
    <w:rsid w:val="00CE0D64"/>
    <w:rsid w:val="00CE1C2C"/>
    <w:rsid w:val="00CE2CC3"/>
    <w:rsid w:val="00CE4A35"/>
    <w:rsid w:val="00CE6039"/>
    <w:rsid w:val="00CE69A1"/>
    <w:rsid w:val="00CE6EAB"/>
    <w:rsid w:val="00CE7310"/>
    <w:rsid w:val="00CE73EF"/>
    <w:rsid w:val="00CE7B6E"/>
    <w:rsid w:val="00CE7EA0"/>
    <w:rsid w:val="00CF07CD"/>
    <w:rsid w:val="00CF0CD7"/>
    <w:rsid w:val="00CF0CFC"/>
    <w:rsid w:val="00CF343D"/>
    <w:rsid w:val="00CF38E9"/>
    <w:rsid w:val="00CF3E3E"/>
    <w:rsid w:val="00CF3FFA"/>
    <w:rsid w:val="00CF51D6"/>
    <w:rsid w:val="00CF56CC"/>
    <w:rsid w:val="00CF5A62"/>
    <w:rsid w:val="00CF69CD"/>
    <w:rsid w:val="00D001C4"/>
    <w:rsid w:val="00D00A5A"/>
    <w:rsid w:val="00D017B9"/>
    <w:rsid w:val="00D01F14"/>
    <w:rsid w:val="00D02325"/>
    <w:rsid w:val="00D027EB"/>
    <w:rsid w:val="00D03B5C"/>
    <w:rsid w:val="00D0733C"/>
    <w:rsid w:val="00D074F5"/>
    <w:rsid w:val="00D10CB5"/>
    <w:rsid w:val="00D11492"/>
    <w:rsid w:val="00D122E3"/>
    <w:rsid w:val="00D12865"/>
    <w:rsid w:val="00D12E1C"/>
    <w:rsid w:val="00D12E2E"/>
    <w:rsid w:val="00D13994"/>
    <w:rsid w:val="00D145C3"/>
    <w:rsid w:val="00D1515F"/>
    <w:rsid w:val="00D16A50"/>
    <w:rsid w:val="00D1700A"/>
    <w:rsid w:val="00D177BC"/>
    <w:rsid w:val="00D202D5"/>
    <w:rsid w:val="00D2151E"/>
    <w:rsid w:val="00D219B8"/>
    <w:rsid w:val="00D25178"/>
    <w:rsid w:val="00D257D2"/>
    <w:rsid w:val="00D26154"/>
    <w:rsid w:val="00D27568"/>
    <w:rsid w:val="00D27E57"/>
    <w:rsid w:val="00D312C3"/>
    <w:rsid w:val="00D32C65"/>
    <w:rsid w:val="00D33189"/>
    <w:rsid w:val="00D33C49"/>
    <w:rsid w:val="00D35B69"/>
    <w:rsid w:val="00D3625F"/>
    <w:rsid w:val="00D37A95"/>
    <w:rsid w:val="00D405FC"/>
    <w:rsid w:val="00D40936"/>
    <w:rsid w:val="00D40F95"/>
    <w:rsid w:val="00D41493"/>
    <w:rsid w:val="00D414DC"/>
    <w:rsid w:val="00D41643"/>
    <w:rsid w:val="00D417E7"/>
    <w:rsid w:val="00D42E4C"/>
    <w:rsid w:val="00D4357B"/>
    <w:rsid w:val="00D45349"/>
    <w:rsid w:val="00D4569A"/>
    <w:rsid w:val="00D4750A"/>
    <w:rsid w:val="00D517DE"/>
    <w:rsid w:val="00D51920"/>
    <w:rsid w:val="00D5230D"/>
    <w:rsid w:val="00D52CEC"/>
    <w:rsid w:val="00D535AB"/>
    <w:rsid w:val="00D53A5D"/>
    <w:rsid w:val="00D540F2"/>
    <w:rsid w:val="00D54D76"/>
    <w:rsid w:val="00D55612"/>
    <w:rsid w:val="00D556E8"/>
    <w:rsid w:val="00D55BF7"/>
    <w:rsid w:val="00D55CD3"/>
    <w:rsid w:val="00D56893"/>
    <w:rsid w:val="00D56943"/>
    <w:rsid w:val="00D56AEA"/>
    <w:rsid w:val="00D56D4C"/>
    <w:rsid w:val="00D56E89"/>
    <w:rsid w:val="00D57438"/>
    <w:rsid w:val="00D57A20"/>
    <w:rsid w:val="00D57BEC"/>
    <w:rsid w:val="00D57C20"/>
    <w:rsid w:val="00D61257"/>
    <w:rsid w:val="00D614D3"/>
    <w:rsid w:val="00D62291"/>
    <w:rsid w:val="00D6307D"/>
    <w:rsid w:val="00D632AF"/>
    <w:rsid w:val="00D657DB"/>
    <w:rsid w:val="00D661D2"/>
    <w:rsid w:val="00D66676"/>
    <w:rsid w:val="00D726CC"/>
    <w:rsid w:val="00D72E28"/>
    <w:rsid w:val="00D73075"/>
    <w:rsid w:val="00D73744"/>
    <w:rsid w:val="00D73BF7"/>
    <w:rsid w:val="00D74176"/>
    <w:rsid w:val="00D744FE"/>
    <w:rsid w:val="00D752CD"/>
    <w:rsid w:val="00D77890"/>
    <w:rsid w:val="00D80C15"/>
    <w:rsid w:val="00D81073"/>
    <w:rsid w:val="00D812F1"/>
    <w:rsid w:val="00D817EC"/>
    <w:rsid w:val="00D837D6"/>
    <w:rsid w:val="00D84264"/>
    <w:rsid w:val="00D852AF"/>
    <w:rsid w:val="00D85B26"/>
    <w:rsid w:val="00D86258"/>
    <w:rsid w:val="00D86FFF"/>
    <w:rsid w:val="00D87CC8"/>
    <w:rsid w:val="00D904B5"/>
    <w:rsid w:val="00D9157A"/>
    <w:rsid w:val="00D91DEE"/>
    <w:rsid w:val="00D92021"/>
    <w:rsid w:val="00D92C70"/>
    <w:rsid w:val="00D94350"/>
    <w:rsid w:val="00D947D4"/>
    <w:rsid w:val="00D94B70"/>
    <w:rsid w:val="00D95BF9"/>
    <w:rsid w:val="00D962DD"/>
    <w:rsid w:val="00D969B3"/>
    <w:rsid w:val="00D969CF"/>
    <w:rsid w:val="00D975A0"/>
    <w:rsid w:val="00DA0E1F"/>
    <w:rsid w:val="00DA12A4"/>
    <w:rsid w:val="00DA153D"/>
    <w:rsid w:val="00DA2C11"/>
    <w:rsid w:val="00DA3617"/>
    <w:rsid w:val="00DA4571"/>
    <w:rsid w:val="00DA48A8"/>
    <w:rsid w:val="00DA53ED"/>
    <w:rsid w:val="00DB14B1"/>
    <w:rsid w:val="00DB19EF"/>
    <w:rsid w:val="00DB1BB6"/>
    <w:rsid w:val="00DB2086"/>
    <w:rsid w:val="00DB2D46"/>
    <w:rsid w:val="00DB5529"/>
    <w:rsid w:val="00DB5534"/>
    <w:rsid w:val="00DB63FE"/>
    <w:rsid w:val="00DC001D"/>
    <w:rsid w:val="00DC0B66"/>
    <w:rsid w:val="00DC2CD2"/>
    <w:rsid w:val="00DC40D0"/>
    <w:rsid w:val="00DC4B6A"/>
    <w:rsid w:val="00DC4FB9"/>
    <w:rsid w:val="00DC6125"/>
    <w:rsid w:val="00DC613F"/>
    <w:rsid w:val="00DC6A59"/>
    <w:rsid w:val="00DC6E26"/>
    <w:rsid w:val="00DC76CC"/>
    <w:rsid w:val="00DC7E99"/>
    <w:rsid w:val="00DD05F1"/>
    <w:rsid w:val="00DD19EF"/>
    <w:rsid w:val="00DD270A"/>
    <w:rsid w:val="00DD39E1"/>
    <w:rsid w:val="00DD4283"/>
    <w:rsid w:val="00DD4315"/>
    <w:rsid w:val="00DD5D3F"/>
    <w:rsid w:val="00DD602F"/>
    <w:rsid w:val="00DD611D"/>
    <w:rsid w:val="00DD6B91"/>
    <w:rsid w:val="00DD7C61"/>
    <w:rsid w:val="00DE0447"/>
    <w:rsid w:val="00DE0AD5"/>
    <w:rsid w:val="00DE1BE2"/>
    <w:rsid w:val="00DE1E79"/>
    <w:rsid w:val="00DE4ADC"/>
    <w:rsid w:val="00DE5F7C"/>
    <w:rsid w:val="00DE6593"/>
    <w:rsid w:val="00DE79B0"/>
    <w:rsid w:val="00DF0656"/>
    <w:rsid w:val="00DF0CA9"/>
    <w:rsid w:val="00DF0F52"/>
    <w:rsid w:val="00DF11F4"/>
    <w:rsid w:val="00DF1D15"/>
    <w:rsid w:val="00DF269A"/>
    <w:rsid w:val="00DF2AC7"/>
    <w:rsid w:val="00DF38CF"/>
    <w:rsid w:val="00DF3D7E"/>
    <w:rsid w:val="00DF4028"/>
    <w:rsid w:val="00DF45FB"/>
    <w:rsid w:val="00DF47AC"/>
    <w:rsid w:val="00DF5551"/>
    <w:rsid w:val="00DF627F"/>
    <w:rsid w:val="00DF696B"/>
    <w:rsid w:val="00DF7A94"/>
    <w:rsid w:val="00E02B46"/>
    <w:rsid w:val="00E03422"/>
    <w:rsid w:val="00E034C5"/>
    <w:rsid w:val="00E04DC2"/>
    <w:rsid w:val="00E04DF3"/>
    <w:rsid w:val="00E05DAC"/>
    <w:rsid w:val="00E06361"/>
    <w:rsid w:val="00E067AF"/>
    <w:rsid w:val="00E06FF6"/>
    <w:rsid w:val="00E075B9"/>
    <w:rsid w:val="00E079A5"/>
    <w:rsid w:val="00E07BFF"/>
    <w:rsid w:val="00E1140F"/>
    <w:rsid w:val="00E11472"/>
    <w:rsid w:val="00E12FF3"/>
    <w:rsid w:val="00E15F79"/>
    <w:rsid w:val="00E16110"/>
    <w:rsid w:val="00E1612D"/>
    <w:rsid w:val="00E17529"/>
    <w:rsid w:val="00E20025"/>
    <w:rsid w:val="00E21A8A"/>
    <w:rsid w:val="00E23641"/>
    <w:rsid w:val="00E24EC1"/>
    <w:rsid w:val="00E2502C"/>
    <w:rsid w:val="00E25960"/>
    <w:rsid w:val="00E25B0C"/>
    <w:rsid w:val="00E25C37"/>
    <w:rsid w:val="00E263D9"/>
    <w:rsid w:val="00E33455"/>
    <w:rsid w:val="00E33501"/>
    <w:rsid w:val="00E369F3"/>
    <w:rsid w:val="00E375DD"/>
    <w:rsid w:val="00E37959"/>
    <w:rsid w:val="00E37B98"/>
    <w:rsid w:val="00E40D1D"/>
    <w:rsid w:val="00E4126D"/>
    <w:rsid w:val="00E42D6C"/>
    <w:rsid w:val="00E44759"/>
    <w:rsid w:val="00E44E80"/>
    <w:rsid w:val="00E46272"/>
    <w:rsid w:val="00E467BA"/>
    <w:rsid w:val="00E50419"/>
    <w:rsid w:val="00E5056E"/>
    <w:rsid w:val="00E524C6"/>
    <w:rsid w:val="00E5273D"/>
    <w:rsid w:val="00E52D36"/>
    <w:rsid w:val="00E54DD0"/>
    <w:rsid w:val="00E54F97"/>
    <w:rsid w:val="00E55AA2"/>
    <w:rsid w:val="00E55F0D"/>
    <w:rsid w:val="00E57393"/>
    <w:rsid w:val="00E574FD"/>
    <w:rsid w:val="00E57721"/>
    <w:rsid w:val="00E577A9"/>
    <w:rsid w:val="00E606F7"/>
    <w:rsid w:val="00E607A8"/>
    <w:rsid w:val="00E6153E"/>
    <w:rsid w:val="00E621E0"/>
    <w:rsid w:val="00E6311E"/>
    <w:rsid w:val="00E6341C"/>
    <w:rsid w:val="00E63DDC"/>
    <w:rsid w:val="00E65562"/>
    <w:rsid w:val="00E66008"/>
    <w:rsid w:val="00E670BA"/>
    <w:rsid w:val="00E67929"/>
    <w:rsid w:val="00E7027E"/>
    <w:rsid w:val="00E71A92"/>
    <w:rsid w:val="00E71C6C"/>
    <w:rsid w:val="00E7217D"/>
    <w:rsid w:val="00E721CF"/>
    <w:rsid w:val="00E74159"/>
    <w:rsid w:val="00E76135"/>
    <w:rsid w:val="00E76357"/>
    <w:rsid w:val="00E77A0E"/>
    <w:rsid w:val="00E77E5B"/>
    <w:rsid w:val="00E805DC"/>
    <w:rsid w:val="00E80716"/>
    <w:rsid w:val="00E81079"/>
    <w:rsid w:val="00E81847"/>
    <w:rsid w:val="00E82655"/>
    <w:rsid w:val="00E82A3F"/>
    <w:rsid w:val="00E830EA"/>
    <w:rsid w:val="00E85295"/>
    <w:rsid w:val="00E853F0"/>
    <w:rsid w:val="00E854C3"/>
    <w:rsid w:val="00E864A9"/>
    <w:rsid w:val="00E865E7"/>
    <w:rsid w:val="00E87C0A"/>
    <w:rsid w:val="00E90C00"/>
    <w:rsid w:val="00E9116C"/>
    <w:rsid w:val="00E91A49"/>
    <w:rsid w:val="00E92D96"/>
    <w:rsid w:val="00E93634"/>
    <w:rsid w:val="00E93B4F"/>
    <w:rsid w:val="00E93E55"/>
    <w:rsid w:val="00E94525"/>
    <w:rsid w:val="00E950DA"/>
    <w:rsid w:val="00E957F1"/>
    <w:rsid w:val="00E95AC8"/>
    <w:rsid w:val="00E9634B"/>
    <w:rsid w:val="00E964B6"/>
    <w:rsid w:val="00E965AA"/>
    <w:rsid w:val="00E9692D"/>
    <w:rsid w:val="00E96C88"/>
    <w:rsid w:val="00E96FFA"/>
    <w:rsid w:val="00E97D5D"/>
    <w:rsid w:val="00EA3899"/>
    <w:rsid w:val="00EA3C56"/>
    <w:rsid w:val="00EA5142"/>
    <w:rsid w:val="00EA5771"/>
    <w:rsid w:val="00EA5C79"/>
    <w:rsid w:val="00EA612C"/>
    <w:rsid w:val="00EA6833"/>
    <w:rsid w:val="00EB0950"/>
    <w:rsid w:val="00EB1259"/>
    <w:rsid w:val="00EB19E6"/>
    <w:rsid w:val="00EB1F8C"/>
    <w:rsid w:val="00EB4456"/>
    <w:rsid w:val="00EB4492"/>
    <w:rsid w:val="00EB4946"/>
    <w:rsid w:val="00EB4E2F"/>
    <w:rsid w:val="00EB512C"/>
    <w:rsid w:val="00EB6E8F"/>
    <w:rsid w:val="00EB6EC3"/>
    <w:rsid w:val="00EB6FF5"/>
    <w:rsid w:val="00EB7295"/>
    <w:rsid w:val="00EC073F"/>
    <w:rsid w:val="00EC0C74"/>
    <w:rsid w:val="00EC0CC0"/>
    <w:rsid w:val="00EC1717"/>
    <w:rsid w:val="00EC259D"/>
    <w:rsid w:val="00EC2DD8"/>
    <w:rsid w:val="00EC2F27"/>
    <w:rsid w:val="00EC3EE4"/>
    <w:rsid w:val="00EC43C0"/>
    <w:rsid w:val="00EC43EC"/>
    <w:rsid w:val="00EC5BF0"/>
    <w:rsid w:val="00EC702E"/>
    <w:rsid w:val="00ED0D0D"/>
    <w:rsid w:val="00ED1626"/>
    <w:rsid w:val="00ED2E1F"/>
    <w:rsid w:val="00ED2E20"/>
    <w:rsid w:val="00ED31C8"/>
    <w:rsid w:val="00ED3619"/>
    <w:rsid w:val="00ED3D01"/>
    <w:rsid w:val="00ED45A7"/>
    <w:rsid w:val="00ED461D"/>
    <w:rsid w:val="00ED5215"/>
    <w:rsid w:val="00ED52EF"/>
    <w:rsid w:val="00ED58FE"/>
    <w:rsid w:val="00EE0961"/>
    <w:rsid w:val="00EE0BA6"/>
    <w:rsid w:val="00EE20DC"/>
    <w:rsid w:val="00EE2333"/>
    <w:rsid w:val="00EE293D"/>
    <w:rsid w:val="00EE2ED4"/>
    <w:rsid w:val="00EE34D4"/>
    <w:rsid w:val="00EE41CC"/>
    <w:rsid w:val="00EE4C9B"/>
    <w:rsid w:val="00EE63FA"/>
    <w:rsid w:val="00EE6C47"/>
    <w:rsid w:val="00EE70E8"/>
    <w:rsid w:val="00EE794C"/>
    <w:rsid w:val="00EE7F29"/>
    <w:rsid w:val="00EF129A"/>
    <w:rsid w:val="00EF1360"/>
    <w:rsid w:val="00EF1CDA"/>
    <w:rsid w:val="00EF2418"/>
    <w:rsid w:val="00EF2E12"/>
    <w:rsid w:val="00EF2EE9"/>
    <w:rsid w:val="00EF369E"/>
    <w:rsid w:val="00EF3C70"/>
    <w:rsid w:val="00EF47B5"/>
    <w:rsid w:val="00EF521A"/>
    <w:rsid w:val="00EF61EE"/>
    <w:rsid w:val="00EF736B"/>
    <w:rsid w:val="00EF77C8"/>
    <w:rsid w:val="00EF7A53"/>
    <w:rsid w:val="00F030AC"/>
    <w:rsid w:val="00F04BEF"/>
    <w:rsid w:val="00F068A5"/>
    <w:rsid w:val="00F06BEB"/>
    <w:rsid w:val="00F10205"/>
    <w:rsid w:val="00F10D1C"/>
    <w:rsid w:val="00F10E84"/>
    <w:rsid w:val="00F11101"/>
    <w:rsid w:val="00F11302"/>
    <w:rsid w:val="00F11617"/>
    <w:rsid w:val="00F11986"/>
    <w:rsid w:val="00F121C9"/>
    <w:rsid w:val="00F12A2E"/>
    <w:rsid w:val="00F12B00"/>
    <w:rsid w:val="00F16962"/>
    <w:rsid w:val="00F16AA4"/>
    <w:rsid w:val="00F16B7B"/>
    <w:rsid w:val="00F20CDF"/>
    <w:rsid w:val="00F223A6"/>
    <w:rsid w:val="00F2368B"/>
    <w:rsid w:val="00F2468A"/>
    <w:rsid w:val="00F25780"/>
    <w:rsid w:val="00F26225"/>
    <w:rsid w:val="00F262A8"/>
    <w:rsid w:val="00F264E2"/>
    <w:rsid w:val="00F26968"/>
    <w:rsid w:val="00F30711"/>
    <w:rsid w:val="00F336DF"/>
    <w:rsid w:val="00F3441D"/>
    <w:rsid w:val="00F353F9"/>
    <w:rsid w:val="00F358DC"/>
    <w:rsid w:val="00F366BB"/>
    <w:rsid w:val="00F36867"/>
    <w:rsid w:val="00F36CD0"/>
    <w:rsid w:val="00F36D66"/>
    <w:rsid w:val="00F37790"/>
    <w:rsid w:val="00F37EF2"/>
    <w:rsid w:val="00F42190"/>
    <w:rsid w:val="00F44A24"/>
    <w:rsid w:val="00F450A3"/>
    <w:rsid w:val="00F457C6"/>
    <w:rsid w:val="00F45B79"/>
    <w:rsid w:val="00F46C23"/>
    <w:rsid w:val="00F46E26"/>
    <w:rsid w:val="00F46FD3"/>
    <w:rsid w:val="00F47216"/>
    <w:rsid w:val="00F51332"/>
    <w:rsid w:val="00F516CA"/>
    <w:rsid w:val="00F51D88"/>
    <w:rsid w:val="00F52192"/>
    <w:rsid w:val="00F52CCC"/>
    <w:rsid w:val="00F53AAA"/>
    <w:rsid w:val="00F53B11"/>
    <w:rsid w:val="00F543C3"/>
    <w:rsid w:val="00F54641"/>
    <w:rsid w:val="00F546DF"/>
    <w:rsid w:val="00F55896"/>
    <w:rsid w:val="00F55F69"/>
    <w:rsid w:val="00F564AB"/>
    <w:rsid w:val="00F5715B"/>
    <w:rsid w:val="00F61151"/>
    <w:rsid w:val="00F611BA"/>
    <w:rsid w:val="00F613A1"/>
    <w:rsid w:val="00F62991"/>
    <w:rsid w:val="00F63AA6"/>
    <w:rsid w:val="00F64158"/>
    <w:rsid w:val="00F65971"/>
    <w:rsid w:val="00F65B9D"/>
    <w:rsid w:val="00F671E4"/>
    <w:rsid w:val="00F708EB"/>
    <w:rsid w:val="00F7138E"/>
    <w:rsid w:val="00F71C6E"/>
    <w:rsid w:val="00F7322B"/>
    <w:rsid w:val="00F73FA3"/>
    <w:rsid w:val="00F74565"/>
    <w:rsid w:val="00F75358"/>
    <w:rsid w:val="00F757F9"/>
    <w:rsid w:val="00F7684A"/>
    <w:rsid w:val="00F77C53"/>
    <w:rsid w:val="00F77D4C"/>
    <w:rsid w:val="00F80563"/>
    <w:rsid w:val="00F807A5"/>
    <w:rsid w:val="00F8218C"/>
    <w:rsid w:val="00F8232D"/>
    <w:rsid w:val="00F845FC"/>
    <w:rsid w:val="00F84BC5"/>
    <w:rsid w:val="00F85F9C"/>
    <w:rsid w:val="00F86853"/>
    <w:rsid w:val="00F901C0"/>
    <w:rsid w:val="00F919F3"/>
    <w:rsid w:val="00F91BAA"/>
    <w:rsid w:val="00F935CE"/>
    <w:rsid w:val="00F944C5"/>
    <w:rsid w:val="00F94780"/>
    <w:rsid w:val="00F96413"/>
    <w:rsid w:val="00F96480"/>
    <w:rsid w:val="00F9651E"/>
    <w:rsid w:val="00F971F7"/>
    <w:rsid w:val="00FA031F"/>
    <w:rsid w:val="00FA0A0E"/>
    <w:rsid w:val="00FA0DEE"/>
    <w:rsid w:val="00FA0F6C"/>
    <w:rsid w:val="00FA1DE0"/>
    <w:rsid w:val="00FA281D"/>
    <w:rsid w:val="00FA387B"/>
    <w:rsid w:val="00FA3AD4"/>
    <w:rsid w:val="00FA3D51"/>
    <w:rsid w:val="00FA3E0E"/>
    <w:rsid w:val="00FA526C"/>
    <w:rsid w:val="00FA53BC"/>
    <w:rsid w:val="00FA6B99"/>
    <w:rsid w:val="00FA77DB"/>
    <w:rsid w:val="00FA7889"/>
    <w:rsid w:val="00FB00E5"/>
    <w:rsid w:val="00FB0A53"/>
    <w:rsid w:val="00FB17B0"/>
    <w:rsid w:val="00FB24F3"/>
    <w:rsid w:val="00FB302B"/>
    <w:rsid w:val="00FB3896"/>
    <w:rsid w:val="00FB3DDE"/>
    <w:rsid w:val="00FB46E1"/>
    <w:rsid w:val="00FB5631"/>
    <w:rsid w:val="00FB5F33"/>
    <w:rsid w:val="00FB6EF5"/>
    <w:rsid w:val="00FB7C93"/>
    <w:rsid w:val="00FC0249"/>
    <w:rsid w:val="00FC0BEA"/>
    <w:rsid w:val="00FC1B4C"/>
    <w:rsid w:val="00FC214A"/>
    <w:rsid w:val="00FC3EB2"/>
    <w:rsid w:val="00FC486B"/>
    <w:rsid w:val="00FC582A"/>
    <w:rsid w:val="00FC6184"/>
    <w:rsid w:val="00FC6231"/>
    <w:rsid w:val="00FC64CA"/>
    <w:rsid w:val="00FC661D"/>
    <w:rsid w:val="00FC6C84"/>
    <w:rsid w:val="00FD0135"/>
    <w:rsid w:val="00FD0AB9"/>
    <w:rsid w:val="00FD0C24"/>
    <w:rsid w:val="00FD1111"/>
    <w:rsid w:val="00FD2A56"/>
    <w:rsid w:val="00FD2B8E"/>
    <w:rsid w:val="00FD4F98"/>
    <w:rsid w:val="00FD5264"/>
    <w:rsid w:val="00FD5587"/>
    <w:rsid w:val="00FD7123"/>
    <w:rsid w:val="00FD7404"/>
    <w:rsid w:val="00FD7A04"/>
    <w:rsid w:val="00FE0454"/>
    <w:rsid w:val="00FE06B3"/>
    <w:rsid w:val="00FE06C7"/>
    <w:rsid w:val="00FE1712"/>
    <w:rsid w:val="00FE2629"/>
    <w:rsid w:val="00FE3B29"/>
    <w:rsid w:val="00FE3DA0"/>
    <w:rsid w:val="00FE55BE"/>
    <w:rsid w:val="00FE56FA"/>
    <w:rsid w:val="00FE5740"/>
    <w:rsid w:val="00FE6890"/>
    <w:rsid w:val="00FE7CAB"/>
    <w:rsid w:val="00FF0B92"/>
    <w:rsid w:val="00FF0F7E"/>
    <w:rsid w:val="00FF149A"/>
    <w:rsid w:val="00FF3401"/>
    <w:rsid w:val="00FF400D"/>
    <w:rsid w:val="00FF5195"/>
    <w:rsid w:val="00FF54D6"/>
    <w:rsid w:val="00FF564E"/>
    <w:rsid w:val="00FF5AE8"/>
    <w:rsid w:val="00FF6ACD"/>
    <w:rsid w:val="00FF795F"/>
    <w:rsid w:val="1586310E"/>
    <w:rsid w:val="22026324"/>
    <w:rsid w:val="6656DEE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C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65"/>
    <w:rPr>
      <w:noProof/>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B5534"/>
    <w:rPr>
      <w:sz w:val="18"/>
      <w:szCs w:val="18"/>
    </w:rPr>
  </w:style>
  <w:style w:type="paragraph" w:styleId="CommentText">
    <w:name w:val="annotation text"/>
    <w:basedOn w:val="Normal"/>
    <w:link w:val="CommentTextChar"/>
    <w:rsid w:val="00DB5534"/>
    <w:pPr>
      <w:spacing w:after="0"/>
    </w:pPr>
    <w:rPr>
      <w:noProof w:val="0"/>
      <w:lang w:val="es-ES_tradnl"/>
    </w:rPr>
  </w:style>
  <w:style w:type="character" w:customStyle="1" w:styleId="CommentTextChar">
    <w:name w:val="Comment Text Char"/>
    <w:basedOn w:val="DefaultParagraphFont"/>
    <w:link w:val="CommentText"/>
    <w:rsid w:val="00DB5534"/>
  </w:style>
  <w:style w:type="paragraph" w:styleId="BalloonText">
    <w:name w:val="Balloon Text"/>
    <w:basedOn w:val="Normal"/>
    <w:link w:val="BalloonTextChar"/>
    <w:uiPriority w:val="99"/>
    <w:semiHidden/>
    <w:unhideWhenUsed/>
    <w:rsid w:val="00DB55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534"/>
    <w:rPr>
      <w:rFonts w:ascii="Lucida Grande" w:hAnsi="Lucida Grande" w:cs="Lucida Grande"/>
      <w:noProof/>
      <w:sz w:val="18"/>
      <w:szCs w:val="18"/>
      <w:lang w:val="en-GB"/>
    </w:rPr>
  </w:style>
  <w:style w:type="paragraph" w:styleId="Header">
    <w:name w:val="header"/>
    <w:basedOn w:val="Normal"/>
    <w:link w:val="HeaderChar"/>
    <w:uiPriority w:val="99"/>
    <w:unhideWhenUsed/>
    <w:rsid w:val="00CD77A0"/>
    <w:pPr>
      <w:tabs>
        <w:tab w:val="center" w:pos="4252"/>
        <w:tab w:val="right" w:pos="8504"/>
      </w:tabs>
      <w:spacing w:after="0"/>
    </w:pPr>
  </w:style>
  <w:style w:type="character" w:customStyle="1" w:styleId="HeaderChar">
    <w:name w:val="Header Char"/>
    <w:basedOn w:val="DefaultParagraphFont"/>
    <w:link w:val="Header"/>
    <w:uiPriority w:val="99"/>
    <w:rsid w:val="00CD77A0"/>
    <w:rPr>
      <w:noProof/>
      <w:lang w:val="en-GB"/>
    </w:rPr>
  </w:style>
  <w:style w:type="paragraph" w:styleId="Footer">
    <w:name w:val="footer"/>
    <w:basedOn w:val="Normal"/>
    <w:link w:val="FooterChar"/>
    <w:uiPriority w:val="99"/>
    <w:unhideWhenUsed/>
    <w:rsid w:val="00CD77A0"/>
    <w:pPr>
      <w:tabs>
        <w:tab w:val="center" w:pos="4252"/>
        <w:tab w:val="right" w:pos="8504"/>
      </w:tabs>
      <w:spacing w:after="0"/>
    </w:pPr>
  </w:style>
  <w:style w:type="character" w:customStyle="1" w:styleId="FooterChar">
    <w:name w:val="Footer Char"/>
    <w:basedOn w:val="DefaultParagraphFont"/>
    <w:link w:val="Footer"/>
    <w:uiPriority w:val="99"/>
    <w:rsid w:val="00CD77A0"/>
    <w:rPr>
      <w:noProof/>
      <w:lang w:val="en-GB"/>
    </w:rPr>
  </w:style>
  <w:style w:type="paragraph" w:styleId="BodyText2">
    <w:name w:val="Body Text 2"/>
    <w:basedOn w:val="Normal"/>
    <w:link w:val="BodyText2Char"/>
    <w:uiPriority w:val="99"/>
    <w:unhideWhenUsed/>
    <w:rsid w:val="00C6315F"/>
    <w:pPr>
      <w:spacing w:after="120" w:line="480" w:lineRule="auto"/>
    </w:pPr>
  </w:style>
  <w:style w:type="character" w:customStyle="1" w:styleId="BodyText2Char">
    <w:name w:val="Body Text 2 Char"/>
    <w:basedOn w:val="DefaultParagraphFont"/>
    <w:link w:val="BodyText2"/>
    <w:uiPriority w:val="99"/>
    <w:rsid w:val="00C6315F"/>
    <w:rPr>
      <w:noProof/>
      <w:lang w:val="en-GB"/>
    </w:rPr>
  </w:style>
  <w:style w:type="paragraph" w:styleId="CommentSubject">
    <w:name w:val="annotation subject"/>
    <w:basedOn w:val="CommentText"/>
    <w:next w:val="CommentText"/>
    <w:link w:val="CommentSubjectChar"/>
    <w:uiPriority w:val="99"/>
    <w:semiHidden/>
    <w:unhideWhenUsed/>
    <w:rsid w:val="00C11381"/>
    <w:pPr>
      <w:spacing w:after="200"/>
    </w:pPr>
    <w:rPr>
      <w:b/>
      <w:bCs/>
      <w:noProof/>
      <w:sz w:val="20"/>
      <w:szCs w:val="20"/>
      <w:lang w:val="en-GB"/>
    </w:rPr>
  </w:style>
  <w:style w:type="character" w:customStyle="1" w:styleId="CommentSubjectChar">
    <w:name w:val="Comment Subject Char"/>
    <w:basedOn w:val="CommentTextChar"/>
    <w:link w:val="CommentSubject"/>
    <w:uiPriority w:val="99"/>
    <w:semiHidden/>
    <w:rsid w:val="00C11381"/>
    <w:rPr>
      <w:b/>
      <w:bCs/>
      <w:noProof/>
      <w:sz w:val="20"/>
      <w:szCs w:val="20"/>
      <w:lang w:val="en-GB"/>
    </w:rPr>
  </w:style>
  <w:style w:type="character" w:styleId="Hyperlink">
    <w:name w:val="Hyperlink"/>
    <w:basedOn w:val="DefaultParagraphFont"/>
    <w:uiPriority w:val="99"/>
    <w:unhideWhenUsed/>
    <w:rsid w:val="00F708EB"/>
    <w:rPr>
      <w:color w:val="0000FF" w:themeColor="hyperlink"/>
      <w:u w:val="single"/>
    </w:rPr>
  </w:style>
  <w:style w:type="paragraph" w:styleId="BodyTextIndent">
    <w:name w:val="Body Text Indent"/>
    <w:basedOn w:val="Normal"/>
    <w:link w:val="BodyTextIndentChar"/>
    <w:rsid w:val="007F1183"/>
    <w:pPr>
      <w:spacing w:after="120"/>
      <w:ind w:left="283"/>
    </w:pPr>
    <w:rPr>
      <w:rFonts w:ascii="Cambria" w:eastAsia="Cambria" w:hAnsi="Cambria" w:cs="Times New Roman"/>
      <w:noProof w:val="0"/>
      <w:lang w:val="es-ES_tradnl" w:eastAsia="en-US"/>
    </w:rPr>
  </w:style>
  <w:style w:type="character" w:customStyle="1" w:styleId="BodyTextIndentChar">
    <w:name w:val="Body Text Indent Char"/>
    <w:basedOn w:val="DefaultParagraphFont"/>
    <w:link w:val="BodyTextIndent"/>
    <w:rsid w:val="007F1183"/>
    <w:rPr>
      <w:rFonts w:ascii="Cambria" w:eastAsia="Cambria" w:hAnsi="Cambria" w:cs="Times New Roman"/>
      <w:lang w:eastAsia="en-US"/>
    </w:rPr>
  </w:style>
  <w:style w:type="character" w:styleId="LineNumber">
    <w:name w:val="line number"/>
    <w:basedOn w:val="DefaultParagraphFont"/>
    <w:uiPriority w:val="99"/>
    <w:semiHidden/>
    <w:unhideWhenUsed/>
    <w:rsid w:val="00B54D8A"/>
  </w:style>
  <w:style w:type="character" w:styleId="FollowedHyperlink">
    <w:name w:val="FollowedHyperlink"/>
    <w:basedOn w:val="DefaultParagraphFont"/>
    <w:uiPriority w:val="99"/>
    <w:semiHidden/>
    <w:unhideWhenUsed/>
    <w:rsid w:val="00ED3619"/>
    <w:rPr>
      <w:color w:val="800080"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00C20"/>
    <w:pPr>
      <w:ind w:left="720"/>
      <w:contextualSpacing/>
    </w:pPr>
  </w:style>
  <w:style w:type="character" w:styleId="PlaceholderText">
    <w:name w:val="Placeholder Text"/>
    <w:basedOn w:val="DefaultParagraphFont"/>
    <w:uiPriority w:val="99"/>
    <w:semiHidden/>
    <w:rsid w:val="002B4D25"/>
    <w:rPr>
      <w:color w:val="808080"/>
    </w:rPr>
  </w:style>
  <w:style w:type="paragraph" w:styleId="Revision">
    <w:name w:val="Revision"/>
    <w:hidden/>
    <w:uiPriority w:val="99"/>
    <w:semiHidden/>
    <w:rsid w:val="00A85CB7"/>
    <w:pPr>
      <w:spacing w:after="0"/>
    </w:pPr>
    <w:rPr>
      <w:noProof/>
      <w:lang w:val="en-GB"/>
    </w:rPr>
  </w:style>
  <w:style w:type="paragraph" w:styleId="DocumentMap">
    <w:name w:val="Document Map"/>
    <w:basedOn w:val="Normal"/>
    <w:link w:val="DocumentMapChar"/>
    <w:uiPriority w:val="99"/>
    <w:semiHidden/>
    <w:unhideWhenUsed/>
    <w:rsid w:val="0094615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46152"/>
    <w:rPr>
      <w:rFonts w:ascii="Lucida Grande" w:hAnsi="Lucida Grande" w:cs="Lucida Grande"/>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65"/>
    <w:rPr>
      <w:noProof/>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B5534"/>
    <w:rPr>
      <w:sz w:val="18"/>
      <w:szCs w:val="18"/>
    </w:rPr>
  </w:style>
  <w:style w:type="paragraph" w:styleId="CommentText">
    <w:name w:val="annotation text"/>
    <w:basedOn w:val="Normal"/>
    <w:link w:val="CommentTextChar"/>
    <w:rsid w:val="00DB5534"/>
    <w:pPr>
      <w:spacing w:after="0"/>
    </w:pPr>
    <w:rPr>
      <w:noProof w:val="0"/>
      <w:lang w:val="es-ES_tradnl"/>
    </w:rPr>
  </w:style>
  <w:style w:type="character" w:customStyle="1" w:styleId="CommentTextChar">
    <w:name w:val="Comment Text Char"/>
    <w:basedOn w:val="DefaultParagraphFont"/>
    <w:link w:val="CommentText"/>
    <w:rsid w:val="00DB5534"/>
  </w:style>
  <w:style w:type="paragraph" w:styleId="BalloonText">
    <w:name w:val="Balloon Text"/>
    <w:basedOn w:val="Normal"/>
    <w:link w:val="BalloonTextChar"/>
    <w:uiPriority w:val="99"/>
    <w:semiHidden/>
    <w:unhideWhenUsed/>
    <w:rsid w:val="00DB55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534"/>
    <w:rPr>
      <w:rFonts w:ascii="Lucida Grande" w:hAnsi="Lucida Grande" w:cs="Lucida Grande"/>
      <w:noProof/>
      <w:sz w:val="18"/>
      <w:szCs w:val="18"/>
      <w:lang w:val="en-GB"/>
    </w:rPr>
  </w:style>
  <w:style w:type="paragraph" w:styleId="Header">
    <w:name w:val="header"/>
    <w:basedOn w:val="Normal"/>
    <w:link w:val="HeaderChar"/>
    <w:uiPriority w:val="99"/>
    <w:unhideWhenUsed/>
    <w:rsid w:val="00CD77A0"/>
    <w:pPr>
      <w:tabs>
        <w:tab w:val="center" w:pos="4252"/>
        <w:tab w:val="right" w:pos="8504"/>
      </w:tabs>
      <w:spacing w:after="0"/>
    </w:pPr>
  </w:style>
  <w:style w:type="character" w:customStyle="1" w:styleId="HeaderChar">
    <w:name w:val="Header Char"/>
    <w:basedOn w:val="DefaultParagraphFont"/>
    <w:link w:val="Header"/>
    <w:uiPriority w:val="99"/>
    <w:rsid w:val="00CD77A0"/>
    <w:rPr>
      <w:noProof/>
      <w:lang w:val="en-GB"/>
    </w:rPr>
  </w:style>
  <w:style w:type="paragraph" w:styleId="Footer">
    <w:name w:val="footer"/>
    <w:basedOn w:val="Normal"/>
    <w:link w:val="FooterChar"/>
    <w:uiPriority w:val="99"/>
    <w:unhideWhenUsed/>
    <w:rsid w:val="00CD77A0"/>
    <w:pPr>
      <w:tabs>
        <w:tab w:val="center" w:pos="4252"/>
        <w:tab w:val="right" w:pos="8504"/>
      </w:tabs>
      <w:spacing w:after="0"/>
    </w:pPr>
  </w:style>
  <w:style w:type="character" w:customStyle="1" w:styleId="FooterChar">
    <w:name w:val="Footer Char"/>
    <w:basedOn w:val="DefaultParagraphFont"/>
    <w:link w:val="Footer"/>
    <w:uiPriority w:val="99"/>
    <w:rsid w:val="00CD77A0"/>
    <w:rPr>
      <w:noProof/>
      <w:lang w:val="en-GB"/>
    </w:rPr>
  </w:style>
  <w:style w:type="paragraph" w:styleId="BodyText2">
    <w:name w:val="Body Text 2"/>
    <w:basedOn w:val="Normal"/>
    <w:link w:val="BodyText2Char"/>
    <w:uiPriority w:val="99"/>
    <w:unhideWhenUsed/>
    <w:rsid w:val="00C6315F"/>
    <w:pPr>
      <w:spacing w:after="120" w:line="480" w:lineRule="auto"/>
    </w:pPr>
  </w:style>
  <w:style w:type="character" w:customStyle="1" w:styleId="BodyText2Char">
    <w:name w:val="Body Text 2 Char"/>
    <w:basedOn w:val="DefaultParagraphFont"/>
    <w:link w:val="BodyText2"/>
    <w:uiPriority w:val="99"/>
    <w:rsid w:val="00C6315F"/>
    <w:rPr>
      <w:noProof/>
      <w:lang w:val="en-GB"/>
    </w:rPr>
  </w:style>
  <w:style w:type="paragraph" w:styleId="CommentSubject">
    <w:name w:val="annotation subject"/>
    <w:basedOn w:val="CommentText"/>
    <w:next w:val="CommentText"/>
    <w:link w:val="CommentSubjectChar"/>
    <w:uiPriority w:val="99"/>
    <w:semiHidden/>
    <w:unhideWhenUsed/>
    <w:rsid w:val="00C11381"/>
    <w:pPr>
      <w:spacing w:after="200"/>
    </w:pPr>
    <w:rPr>
      <w:b/>
      <w:bCs/>
      <w:noProof/>
      <w:sz w:val="20"/>
      <w:szCs w:val="20"/>
      <w:lang w:val="en-GB"/>
    </w:rPr>
  </w:style>
  <w:style w:type="character" w:customStyle="1" w:styleId="CommentSubjectChar">
    <w:name w:val="Comment Subject Char"/>
    <w:basedOn w:val="CommentTextChar"/>
    <w:link w:val="CommentSubject"/>
    <w:uiPriority w:val="99"/>
    <w:semiHidden/>
    <w:rsid w:val="00C11381"/>
    <w:rPr>
      <w:b/>
      <w:bCs/>
      <w:noProof/>
      <w:sz w:val="20"/>
      <w:szCs w:val="20"/>
      <w:lang w:val="en-GB"/>
    </w:rPr>
  </w:style>
  <w:style w:type="character" w:styleId="Hyperlink">
    <w:name w:val="Hyperlink"/>
    <w:basedOn w:val="DefaultParagraphFont"/>
    <w:uiPriority w:val="99"/>
    <w:unhideWhenUsed/>
    <w:rsid w:val="00F708EB"/>
    <w:rPr>
      <w:color w:val="0000FF" w:themeColor="hyperlink"/>
      <w:u w:val="single"/>
    </w:rPr>
  </w:style>
  <w:style w:type="paragraph" w:styleId="BodyTextIndent">
    <w:name w:val="Body Text Indent"/>
    <w:basedOn w:val="Normal"/>
    <w:link w:val="BodyTextIndentChar"/>
    <w:rsid w:val="007F1183"/>
    <w:pPr>
      <w:spacing w:after="120"/>
      <w:ind w:left="283"/>
    </w:pPr>
    <w:rPr>
      <w:rFonts w:ascii="Cambria" w:eastAsia="Cambria" w:hAnsi="Cambria" w:cs="Times New Roman"/>
      <w:noProof w:val="0"/>
      <w:lang w:val="es-ES_tradnl" w:eastAsia="en-US"/>
    </w:rPr>
  </w:style>
  <w:style w:type="character" w:customStyle="1" w:styleId="BodyTextIndentChar">
    <w:name w:val="Body Text Indent Char"/>
    <w:basedOn w:val="DefaultParagraphFont"/>
    <w:link w:val="BodyTextIndent"/>
    <w:rsid w:val="007F1183"/>
    <w:rPr>
      <w:rFonts w:ascii="Cambria" w:eastAsia="Cambria" w:hAnsi="Cambria" w:cs="Times New Roman"/>
      <w:lang w:eastAsia="en-US"/>
    </w:rPr>
  </w:style>
  <w:style w:type="character" w:styleId="LineNumber">
    <w:name w:val="line number"/>
    <w:basedOn w:val="DefaultParagraphFont"/>
    <w:uiPriority w:val="99"/>
    <w:semiHidden/>
    <w:unhideWhenUsed/>
    <w:rsid w:val="00B54D8A"/>
  </w:style>
  <w:style w:type="character" w:styleId="FollowedHyperlink">
    <w:name w:val="FollowedHyperlink"/>
    <w:basedOn w:val="DefaultParagraphFont"/>
    <w:uiPriority w:val="99"/>
    <w:semiHidden/>
    <w:unhideWhenUsed/>
    <w:rsid w:val="00ED3619"/>
    <w:rPr>
      <w:color w:val="800080"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00C20"/>
    <w:pPr>
      <w:ind w:left="720"/>
      <w:contextualSpacing/>
    </w:pPr>
  </w:style>
  <w:style w:type="character" w:styleId="PlaceholderText">
    <w:name w:val="Placeholder Text"/>
    <w:basedOn w:val="DefaultParagraphFont"/>
    <w:uiPriority w:val="99"/>
    <w:semiHidden/>
    <w:rsid w:val="002B4D25"/>
    <w:rPr>
      <w:color w:val="808080"/>
    </w:rPr>
  </w:style>
  <w:style w:type="paragraph" w:styleId="Revision">
    <w:name w:val="Revision"/>
    <w:hidden/>
    <w:uiPriority w:val="99"/>
    <w:semiHidden/>
    <w:rsid w:val="00A85CB7"/>
    <w:pPr>
      <w:spacing w:after="0"/>
    </w:pPr>
    <w:rPr>
      <w:noProof/>
      <w:lang w:val="en-GB"/>
    </w:rPr>
  </w:style>
  <w:style w:type="paragraph" w:styleId="DocumentMap">
    <w:name w:val="Document Map"/>
    <w:basedOn w:val="Normal"/>
    <w:link w:val="DocumentMapChar"/>
    <w:uiPriority w:val="99"/>
    <w:semiHidden/>
    <w:unhideWhenUsed/>
    <w:rsid w:val="0094615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46152"/>
    <w:rPr>
      <w:rFonts w:ascii="Lucida Grande" w:hAnsi="Lucida Grande" w:cs="Lucida Grande"/>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17170</Words>
  <Characters>97875</Characters>
  <Application>Microsoft Macintosh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2016-12-19T16:25:00Z</dcterms:created>
  <dcterms:modified xsi:type="dcterms:W3CDTF">2016-12-19T16:26:00Z</dcterms:modified>
</cp:coreProperties>
</file>