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1B" w:rsidRPr="00CE3D1B" w:rsidRDefault="00CE3D1B" w:rsidP="00CE3D1B">
      <w:pPr>
        <w:spacing w:line="480" w:lineRule="auto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 w:rsidRPr="00CE3D1B">
        <w:rPr>
          <w:rFonts w:ascii="Arial" w:hAnsi="Arial"/>
          <w:sz w:val="24"/>
        </w:rPr>
        <w:t xml:space="preserve">ASSOCIATIONS BETWEEN SIGN-TRACKING AND INDIVIDUAL DIFFERENCES IN ALCOHOL CONSUMPTION AND ALCOHOL USE DISORDER SYMPTOMS. J. Duckworth; M. Field; A. Jones; A. K. Rose. </w:t>
      </w:r>
      <w:r w:rsidRPr="00CE3D1B">
        <w:rPr>
          <w:rFonts w:ascii="Arial" w:hAnsi="Arial"/>
          <w:sz w:val="24"/>
          <w:szCs w:val="24"/>
        </w:rPr>
        <w:t>Department of Psychological Sciences, University of Liverpool, Liverpool, L69 7ZA, United Kingdom, and the UK Centre for Tobacco and Alcohol Studies, Liverpool, United Kingdom.</w:t>
      </w:r>
    </w:p>
    <w:p w:rsidR="003C1AB7" w:rsidRPr="003C1AB7" w:rsidRDefault="00EB468E" w:rsidP="003C1AB7">
      <w:pPr>
        <w:rPr>
          <w:rFonts w:ascii="Arial" w:hAnsi="Arial"/>
          <w:sz w:val="24"/>
        </w:rPr>
      </w:pPr>
      <w:r w:rsidRPr="003C1AB7">
        <w:rPr>
          <w:rFonts w:ascii="Arial" w:hAnsi="Arial"/>
          <w:sz w:val="24"/>
        </w:rPr>
        <w:t>Sign-tracking refers</w:t>
      </w:r>
      <w:r w:rsidR="00312DC9" w:rsidRPr="003C1AB7">
        <w:rPr>
          <w:rFonts w:ascii="Arial" w:hAnsi="Arial"/>
          <w:sz w:val="24"/>
        </w:rPr>
        <w:t xml:space="preserve"> </w:t>
      </w:r>
      <w:r w:rsidRPr="003C1AB7">
        <w:rPr>
          <w:rFonts w:ascii="Arial" w:hAnsi="Arial"/>
          <w:sz w:val="24"/>
        </w:rPr>
        <w:t>to attentional capture by cues that are associated with reward at the expense of attention to the reward itself. Animal studies have revealed that</w:t>
      </w:r>
      <w:r w:rsidR="00312DC9" w:rsidRPr="003C1AB7">
        <w:rPr>
          <w:rFonts w:ascii="Arial" w:hAnsi="Arial"/>
          <w:sz w:val="24"/>
        </w:rPr>
        <w:t xml:space="preserve"> </w:t>
      </w:r>
      <w:r w:rsidR="0019554E">
        <w:rPr>
          <w:rFonts w:ascii="Arial" w:hAnsi="Arial"/>
          <w:sz w:val="24"/>
        </w:rPr>
        <w:t>elevated sign-</w:t>
      </w:r>
      <w:r w:rsidRPr="003C1AB7">
        <w:rPr>
          <w:rFonts w:ascii="Arial" w:hAnsi="Arial"/>
          <w:sz w:val="24"/>
        </w:rPr>
        <w:t xml:space="preserve">tracking is seen in animals that are addicted to alcohol or are at increased risk of addiction. </w:t>
      </w:r>
      <w:r w:rsidR="000D025E" w:rsidRPr="003C1AB7">
        <w:rPr>
          <w:rFonts w:ascii="Arial" w:hAnsi="Arial"/>
          <w:sz w:val="24"/>
        </w:rPr>
        <w:t xml:space="preserve">The aim of the present study was to investigate whether individual differences in </w:t>
      </w:r>
      <w:r w:rsidR="00D041CD">
        <w:rPr>
          <w:rFonts w:ascii="Arial" w:hAnsi="Arial"/>
          <w:sz w:val="24"/>
        </w:rPr>
        <w:t>sign-</w:t>
      </w:r>
      <w:r w:rsidRPr="003C1AB7">
        <w:rPr>
          <w:rFonts w:ascii="Arial" w:hAnsi="Arial"/>
          <w:sz w:val="24"/>
        </w:rPr>
        <w:t>tracking</w:t>
      </w:r>
      <w:r w:rsidR="000D025E" w:rsidRPr="003C1AB7">
        <w:rPr>
          <w:rFonts w:ascii="Arial" w:hAnsi="Arial"/>
          <w:sz w:val="24"/>
        </w:rPr>
        <w:t xml:space="preserve">, assessed with a novel </w:t>
      </w:r>
      <w:r w:rsidRPr="003C1AB7">
        <w:rPr>
          <w:rFonts w:ascii="Arial" w:hAnsi="Arial"/>
          <w:sz w:val="24"/>
        </w:rPr>
        <w:t>gaze-tracking</w:t>
      </w:r>
      <w:r w:rsidR="000D025E" w:rsidRPr="003C1AB7">
        <w:rPr>
          <w:rFonts w:ascii="Arial" w:hAnsi="Arial"/>
          <w:sz w:val="24"/>
        </w:rPr>
        <w:t xml:space="preserve"> task, would be associated with individual differences in alcohol consumption and markers of alcohol use disorders and risk for those disorders. One hundred and three non-dependent</w:t>
      </w:r>
      <w:r w:rsidR="00312DC9" w:rsidRPr="003C1AB7">
        <w:rPr>
          <w:rFonts w:ascii="Arial" w:hAnsi="Arial"/>
          <w:sz w:val="24"/>
        </w:rPr>
        <w:t xml:space="preserve"> social drinkers completed </w:t>
      </w:r>
      <w:r w:rsidR="000D025E" w:rsidRPr="003C1AB7">
        <w:rPr>
          <w:rFonts w:ascii="Arial" w:hAnsi="Arial"/>
          <w:sz w:val="24"/>
        </w:rPr>
        <w:t xml:space="preserve">a previously validated eye-tracking task in which they had to rapidly shift their gaze toward </w:t>
      </w:r>
      <w:r w:rsidR="00E80CF8">
        <w:rPr>
          <w:rFonts w:ascii="Arial" w:hAnsi="Arial"/>
          <w:sz w:val="24"/>
        </w:rPr>
        <w:t xml:space="preserve">rewarded </w:t>
      </w:r>
      <w:r w:rsidR="000D025E" w:rsidRPr="003C1AB7">
        <w:rPr>
          <w:rFonts w:ascii="Arial" w:hAnsi="Arial"/>
          <w:sz w:val="24"/>
        </w:rPr>
        <w:t xml:space="preserve">target cues whilst ignoring distracters that </w:t>
      </w:r>
      <w:r w:rsidR="001936CD">
        <w:rPr>
          <w:rFonts w:ascii="Arial" w:hAnsi="Arial"/>
          <w:sz w:val="24"/>
        </w:rPr>
        <w:t>were associated with</w:t>
      </w:r>
      <w:r w:rsidR="00D041CD">
        <w:rPr>
          <w:rFonts w:ascii="Arial" w:hAnsi="Arial"/>
          <w:sz w:val="24"/>
        </w:rPr>
        <w:t xml:space="preserve"> either high-value or low-</w:t>
      </w:r>
      <w:r w:rsidR="000D025E" w:rsidRPr="003C1AB7">
        <w:rPr>
          <w:rFonts w:ascii="Arial" w:hAnsi="Arial"/>
          <w:sz w:val="24"/>
        </w:rPr>
        <w:t xml:space="preserve">value rewards. Individual differences in sign-tracking are inferred </w:t>
      </w:r>
      <w:r w:rsidRPr="003C1AB7">
        <w:rPr>
          <w:rFonts w:ascii="Arial" w:hAnsi="Arial"/>
          <w:sz w:val="24"/>
        </w:rPr>
        <w:t>from</w:t>
      </w:r>
      <w:r w:rsidR="000D025E" w:rsidRPr="003C1AB7">
        <w:rPr>
          <w:rFonts w:ascii="Arial" w:hAnsi="Arial"/>
          <w:sz w:val="24"/>
        </w:rPr>
        <w:t xml:space="preserve"> increased interfer</w:t>
      </w:r>
      <w:r w:rsidR="000D025E" w:rsidRPr="003C1AB7">
        <w:rPr>
          <w:rFonts w:ascii="Arial" w:hAnsi="Arial"/>
          <w:sz w:val="24"/>
        </w:rPr>
        <w:lastRenderedPageBreak/>
        <w:t>ence on trials with hig</w:t>
      </w:r>
      <w:r w:rsidR="00D041CD">
        <w:rPr>
          <w:rFonts w:ascii="Arial" w:hAnsi="Arial"/>
          <w:sz w:val="24"/>
        </w:rPr>
        <w:t>h-value versus low-</w:t>
      </w:r>
      <w:r w:rsidR="000D025E" w:rsidRPr="003C1AB7">
        <w:rPr>
          <w:rFonts w:ascii="Arial" w:hAnsi="Arial"/>
          <w:sz w:val="24"/>
        </w:rPr>
        <w:t>value distracters.</w:t>
      </w:r>
      <w:r w:rsidRPr="003C1AB7">
        <w:rPr>
          <w:rFonts w:ascii="Arial" w:hAnsi="Arial"/>
          <w:sz w:val="24"/>
        </w:rPr>
        <w:t xml:space="preserve"> After completing the task, participants completed self-report measures of alcohol consumption, alcohol use disorder symptoms, and variables associated with increased risk of alcohol problems (e.g. childhood trauma). Findings indicated a sign-tracking effect in the sample as a whole, as </w:t>
      </w:r>
      <w:r w:rsidR="003C1AB7" w:rsidRPr="003C1AB7">
        <w:rPr>
          <w:rFonts w:ascii="Arial" w:hAnsi="Arial"/>
          <w:sz w:val="24"/>
        </w:rPr>
        <w:t>fixations to targets we</w:t>
      </w:r>
      <w:r w:rsidR="001955B8">
        <w:rPr>
          <w:rFonts w:ascii="Arial" w:hAnsi="Arial"/>
          <w:sz w:val="24"/>
        </w:rPr>
        <w:t>re slower on trials with a high-</w:t>
      </w:r>
      <w:r w:rsidR="003C1AB7" w:rsidRPr="003C1AB7">
        <w:rPr>
          <w:rFonts w:ascii="Arial" w:hAnsi="Arial"/>
          <w:sz w:val="24"/>
        </w:rPr>
        <w:t>value dist</w:t>
      </w:r>
      <w:r w:rsidR="001955B8">
        <w:rPr>
          <w:rFonts w:ascii="Arial" w:hAnsi="Arial"/>
          <w:sz w:val="24"/>
        </w:rPr>
        <w:t>racter versus trials with a low-</w:t>
      </w:r>
      <w:r w:rsidR="003C1AB7" w:rsidRPr="003C1AB7">
        <w:rPr>
          <w:rFonts w:ascii="Arial" w:hAnsi="Arial"/>
          <w:sz w:val="24"/>
        </w:rPr>
        <w:t xml:space="preserve">value distracter </w:t>
      </w:r>
      <w:r w:rsidR="0082265D" w:rsidRPr="003C1AB7">
        <w:rPr>
          <w:rFonts w:ascii="Arial" w:hAnsi="Arial"/>
          <w:sz w:val="24"/>
        </w:rPr>
        <w:t>(</w:t>
      </w:r>
      <w:r w:rsidR="004C65E3">
        <w:rPr>
          <w:rFonts w:ascii="Arial" w:hAnsi="Arial"/>
          <w:i/>
          <w:sz w:val="24"/>
        </w:rPr>
        <w:t>r</w:t>
      </w:r>
      <w:r w:rsidR="004C65E3">
        <w:rPr>
          <w:rFonts w:ascii="Arial" w:hAnsi="Arial"/>
          <w:sz w:val="24"/>
        </w:rPr>
        <w:t xml:space="preserve"> = 0.32</w:t>
      </w:r>
      <w:r w:rsidR="0082265D" w:rsidRPr="003C1AB7">
        <w:rPr>
          <w:rFonts w:ascii="Arial" w:hAnsi="Arial"/>
          <w:sz w:val="24"/>
        </w:rPr>
        <w:t>)</w:t>
      </w:r>
      <w:r w:rsidR="008A0C1A">
        <w:rPr>
          <w:rFonts w:ascii="Arial" w:hAnsi="Arial"/>
          <w:sz w:val="24"/>
        </w:rPr>
        <w:t xml:space="preserve">, as well as </w:t>
      </w:r>
      <w:r w:rsidR="00E70892">
        <w:rPr>
          <w:rFonts w:ascii="Arial" w:hAnsi="Arial"/>
          <w:sz w:val="24"/>
        </w:rPr>
        <w:t xml:space="preserve">there being </w:t>
      </w:r>
      <w:r w:rsidR="008A0C1A">
        <w:rPr>
          <w:rFonts w:ascii="Arial" w:hAnsi="Arial"/>
          <w:sz w:val="24"/>
        </w:rPr>
        <w:t>a greater number of errors made on high-</w:t>
      </w:r>
      <w:r w:rsidR="00E70892">
        <w:rPr>
          <w:rFonts w:ascii="Arial" w:hAnsi="Arial"/>
          <w:sz w:val="24"/>
        </w:rPr>
        <w:t>value</w:t>
      </w:r>
      <w:r w:rsidR="008A0C1A">
        <w:rPr>
          <w:rFonts w:ascii="Arial" w:hAnsi="Arial"/>
          <w:sz w:val="24"/>
        </w:rPr>
        <w:t xml:space="preserve"> versus low-</w:t>
      </w:r>
      <w:r w:rsidR="00E70892">
        <w:rPr>
          <w:rFonts w:ascii="Arial" w:hAnsi="Arial"/>
          <w:sz w:val="24"/>
        </w:rPr>
        <w:t>value distracte</w:t>
      </w:r>
      <w:r w:rsidR="008A0C1A">
        <w:rPr>
          <w:rFonts w:ascii="Arial" w:hAnsi="Arial"/>
          <w:sz w:val="24"/>
        </w:rPr>
        <w:t>r trials</w:t>
      </w:r>
      <w:r w:rsidR="004C65E3">
        <w:rPr>
          <w:rFonts w:ascii="Arial" w:hAnsi="Arial"/>
          <w:sz w:val="24"/>
        </w:rPr>
        <w:t xml:space="preserve"> (</w:t>
      </w:r>
      <w:r w:rsidR="004C65E3" w:rsidRPr="004C65E3">
        <w:rPr>
          <w:rFonts w:ascii="Arial" w:hAnsi="Arial"/>
          <w:i/>
          <w:sz w:val="24"/>
        </w:rPr>
        <w:t>r</w:t>
      </w:r>
      <w:r w:rsidR="004C65E3">
        <w:rPr>
          <w:rFonts w:ascii="Arial" w:hAnsi="Arial"/>
          <w:sz w:val="24"/>
        </w:rPr>
        <w:t xml:space="preserve"> = 0.40)</w:t>
      </w:r>
      <w:r w:rsidR="0082265D" w:rsidRPr="003C1AB7">
        <w:rPr>
          <w:rFonts w:ascii="Arial" w:hAnsi="Arial"/>
          <w:sz w:val="24"/>
        </w:rPr>
        <w:t xml:space="preserve">. </w:t>
      </w:r>
      <w:r w:rsidR="003C1AB7" w:rsidRPr="003C1AB7">
        <w:rPr>
          <w:rFonts w:ascii="Arial" w:hAnsi="Arial"/>
          <w:sz w:val="24"/>
        </w:rPr>
        <w:t xml:space="preserve">However, individual differences in sign-tracking were not significantly correlated with any of the self-report measures of alcohol consumption or alcohol use disorders, or risk for those disorders. </w:t>
      </w:r>
      <w:r w:rsidR="00456929" w:rsidRPr="00456929">
        <w:rPr>
          <w:rFonts w:ascii="Arial" w:hAnsi="Arial"/>
          <w:sz w:val="24"/>
        </w:rPr>
        <w:t>This is the largest study of human sign-tracking to date, and shows no evidence that sign-tracking is associated with social drinkers' alcohol use.</w:t>
      </w:r>
    </w:p>
    <w:p w:rsidR="0082265D" w:rsidRPr="000D025E" w:rsidRDefault="0082265D">
      <w:pPr>
        <w:rPr>
          <w:rFonts w:ascii="Arial" w:hAnsi="Arial"/>
        </w:rPr>
      </w:pPr>
    </w:p>
    <w:sectPr w:rsidR="0082265D" w:rsidRPr="000D025E" w:rsidSect="001A3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2CB"/>
    <w:multiLevelType w:val="hybridMultilevel"/>
    <w:tmpl w:val="24A063A6"/>
    <w:lvl w:ilvl="0" w:tplc="B434A2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21"/>
    <w:rsid w:val="000D025E"/>
    <w:rsid w:val="001360B7"/>
    <w:rsid w:val="001936CD"/>
    <w:rsid w:val="0019554E"/>
    <w:rsid w:val="001955B8"/>
    <w:rsid w:val="001A32F5"/>
    <w:rsid w:val="002853C9"/>
    <w:rsid w:val="00312DC9"/>
    <w:rsid w:val="0037327D"/>
    <w:rsid w:val="003C1AB7"/>
    <w:rsid w:val="003C6CD2"/>
    <w:rsid w:val="003F7809"/>
    <w:rsid w:val="00456929"/>
    <w:rsid w:val="004C65E3"/>
    <w:rsid w:val="00541C59"/>
    <w:rsid w:val="0080493F"/>
    <w:rsid w:val="0082265D"/>
    <w:rsid w:val="008A0C1A"/>
    <w:rsid w:val="009F4A21"/>
    <w:rsid w:val="00CE3D1B"/>
    <w:rsid w:val="00D041CD"/>
    <w:rsid w:val="00E70892"/>
    <w:rsid w:val="00E80CF8"/>
    <w:rsid w:val="00EB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569C75-4CAC-40BB-9D9F-F2CCFD4D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5E"/>
    <w:pPr>
      <w:ind w:left="720"/>
      <w:contextualSpacing/>
    </w:pPr>
  </w:style>
  <w:style w:type="character" w:customStyle="1" w:styleId="affiliation">
    <w:name w:val="affiliation"/>
    <w:basedOn w:val="DefaultParagraphFont"/>
    <w:rsid w:val="000D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Natasha [ps0u9281]</dc:creator>
  <cp:lastModifiedBy>Rose, Abi</cp:lastModifiedBy>
  <cp:revision>2</cp:revision>
  <dcterms:created xsi:type="dcterms:W3CDTF">2017-02-09T15:14:00Z</dcterms:created>
  <dcterms:modified xsi:type="dcterms:W3CDTF">2017-02-09T15:14:00Z</dcterms:modified>
</cp:coreProperties>
</file>