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1A" w:rsidRPr="00666D69" w:rsidRDefault="00354A26" w:rsidP="00193680">
      <w:pPr>
        <w:tabs>
          <w:tab w:val="center" w:pos="4513"/>
        </w:tabs>
        <w:autoSpaceDE w:val="0"/>
        <w:autoSpaceDN w:val="0"/>
        <w:adjustRightInd w:val="0"/>
        <w:spacing w:line="360" w:lineRule="auto"/>
        <w:jc w:val="both"/>
        <w:rPr>
          <w:rFonts w:ascii="Times New Roman" w:hAnsi="Times New Roman" w:cs="Times New Roman"/>
          <w:b/>
          <w:sz w:val="24"/>
          <w:szCs w:val="24"/>
        </w:rPr>
      </w:pPr>
      <w:r w:rsidRPr="00666D69">
        <w:rPr>
          <w:rFonts w:ascii="Times New Roman" w:hAnsi="Times New Roman" w:cs="Times New Roman"/>
          <w:b/>
          <w:sz w:val="24"/>
          <w:szCs w:val="24"/>
        </w:rPr>
        <w:t xml:space="preserve">Biopolitics </w:t>
      </w:r>
      <w:r w:rsidR="00A3671A" w:rsidRPr="00666D69">
        <w:rPr>
          <w:rFonts w:ascii="Times New Roman" w:hAnsi="Times New Roman" w:cs="Times New Roman"/>
          <w:b/>
          <w:sz w:val="24"/>
          <w:szCs w:val="24"/>
        </w:rPr>
        <w:t>and</w:t>
      </w:r>
      <w:r w:rsidRPr="00666D69">
        <w:rPr>
          <w:rFonts w:ascii="Times New Roman" w:hAnsi="Times New Roman" w:cs="Times New Roman"/>
          <w:b/>
          <w:sz w:val="24"/>
          <w:szCs w:val="24"/>
        </w:rPr>
        <w:t xml:space="preserve"> Capital: Poverty</w:t>
      </w:r>
      <w:r w:rsidR="00AB13F2" w:rsidRPr="00666D69">
        <w:rPr>
          <w:rFonts w:ascii="Times New Roman" w:hAnsi="Times New Roman" w:cs="Times New Roman"/>
          <w:b/>
          <w:sz w:val="24"/>
          <w:szCs w:val="24"/>
        </w:rPr>
        <w:t>, Mobility</w:t>
      </w:r>
      <w:r w:rsidRPr="00666D69">
        <w:rPr>
          <w:rFonts w:ascii="Times New Roman" w:hAnsi="Times New Roman" w:cs="Times New Roman"/>
          <w:b/>
          <w:sz w:val="24"/>
          <w:szCs w:val="24"/>
        </w:rPr>
        <w:t xml:space="preserve"> and the Body-in-Transplantation in Mexico</w:t>
      </w:r>
    </w:p>
    <w:p w:rsidR="00193680" w:rsidRPr="00666D69" w:rsidRDefault="001B0D89" w:rsidP="001B0D89">
      <w:pPr>
        <w:tabs>
          <w:tab w:val="left" w:pos="1590"/>
        </w:tabs>
        <w:autoSpaceDE w:val="0"/>
        <w:autoSpaceDN w:val="0"/>
        <w:adjustRightInd w:val="0"/>
        <w:spacing w:line="360" w:lineRule="auto"/>
        <w:jc w:val="both"/>
        <w:rPr>
          <w:rFonts w:ascii="Times New Roman" w:hAnsi="Times New Roman" w:cs="Times New Roman"/>
          <w:b/>
          <w:sz w:val="24"/>
          <w:szCs w:val="24"/>
        </w:rPr>
      </w:pPr>
      <w:r w:rsidRPr="00666D69">
        <w:rPr>
          <w:rFonts w:ascii="Times New Roman" w:hAnsi="Times New Roman" w:cs="Times New Roman"/>
          <w:b/>
          <w:sz w:val="24"/>
          <w:szCs w:val="24"/>
        </w:rPr>
        <w:tab/>
      </w:r>
    </w:p>
    <w:p w:rsidR="00193680" w:rsidRPr="00666D69" w:rsidRDefault="00193680" w:rsidP="00193680">
      <w:pPr>
        <w:spacing w:line="360" w:lineRule="auto"/>
        <w:jc w:val="both"/>
        <w:rPr>
          <w:rFonts w:ascii="Times New Roman" w:hAnsi="Times New Roman" w:cs="Times New Roman"/>
          <w:b/>
          <w:sz w:val="24"/>
          <w:szCs w:val="24"/>
        </w:rPr>
      </w:pPr>
      <w:r w:rsidRPr="00666D69">
        <w:rPr>
          <w:rFonts w:ascii="Times New Roman" w:hAnsi="Times New Roman" w:cs="Times New Roman"/>
          <w:b/>
          <w:sz w:val="24"/>
          <w:szCs w:val="24"/>
        </w:rPr>
        <w:t>Introduction</w:t>
      </w:r>
    </w:p>
    <w:p w:rsidR="00193680" w:rsidRPr="00666D69" w:rsidRDefault="00193680" w:rsidP="00193680">
      <w:pPr>
        <w:spacing w:line="480" w:lineRule="auto"/>
        <w:jc w:val="both"/>
        <w:rPr>
          <w:rFonts w:ascii="Times New Roman" w:hAnsi="Times New Roman"/>
          <w:sz w:val="24"/>
          <w:szCs w:val="24"/>
        </w:rPr>
      </w:pPr>
      <w:r w:rsidRPr="00666D69">
        <w:rPr>
          <w:rFonts w:ascii="Times New Roman" w:hAnsi="Times New Roman" w:cs="Times New Roman"/>
          <w:sz w:val="24"/>
          <w:szCs w:val="24"/>
        </w:rPr>
        <w:t>Organ transplantation has become a prominent topic in a series of debates within the social sciences, medical anthropology in particular (Cohen, 2002; Crowley-</w:t>
      </w:r>
      <w:proofErr w:type="spellStart"/>
      <w:r w:rsidRPr="00666D69">
        <w:rPr>
          <w:rFonts w:ascii="Times New Roman" w:hAnsi="Times New Roman" w:cs="Times New Roman"/>
          <w:sz w:val="24"/>
          <w:szCs w:val="24"/>
        </w:rPr>
        <w:t>Matoka</w:t>
      </w:r>
      <w:proofErr w:type="spellEnd"/>
      <w:r w:rsidRPr="00666D69">
        <w:rPr>
          <w:rFonts w:ascii="Times New Roman" w:hAnsi="Times New Roman" w:cs="Times New Roman"/>
          <w:sz w:val="24"/>
          <w:szCs w:val="24"/>
        </w:rPr>
        <w:t xml:space="preserve">, 2005; </w:t>
      </w:r>
      <w:proofErr w:type="spellStart"/>
      <w:r w:rsidRPr="00666D69">
        <w:rPr>
          <w:rFonts w:ascii="Times New Roman" w:hAnsi="Times New Roman" w:cs="Times New Roman"/>
          <w:sz w:val="24"/>
          <w:szCs w:val="24"/>
        </w:rPr>
        <w:t>Hamdy</w:t>
      </w:r>
      <w:proofErr w:type="spellEnd"/>
      <w:r w:rsidRPr="00666D69">
        <w:rPr>
          <w:rFonts w:ascii="Times New Roman" w:hAnsi="Times New Roman" w:cs="Times New Roman"/>
          <w:sz w:val="24"/>
          <w:szCs w:val="24"/>
        </w:rPr>
        <w:t xml:space="preserve">, 2010; Lock, 2001; </w:t>
      </w:r>
      <w:proofErr w:type="spellStart"/>
      <w:r w:rsidRPr="00666D69">
        <w:rPr>
          <w:rFonts w:ascii="Times New Roman" w:hAnsi="Times New Roman" w:cs="Times New Roman"/>
          <w:sz w:val="24"/>
          <w:szCs w:val="24"/>
        </w:rPr>
        <w:t>S</w:t>
      </w:r>
      <w:r w:rsidR="006F1312" w:rsidRPr="00666D69">
        <w:rPr>
          <w:rFonts w:ascii="Times New Roman" w:hAnsi="Times New Roman" w:cs="Times New Roman"/>
          <w:sz w:val="24"/>
          <w:szCs w:val="24"/>
        </w:rPr>
        <w:t>trathern</w:t>
      </w:r>
      <w:proofErr w:type="spellEnd"/>
      <w:r w:rsidR="006F1312" w:rsidRPr="00666D69">
        <w:rPr>
          <w:rFonts w:ascii="Times New Roman" w:hAnsi="Times New Roman" w:cs="Times New Roman"/>
          <w:sz w:val="24"/>
          <w:szCs w:val="24"/>
        </w:rPr>
        <w:t xml:space="preserve">, 2009; </w:t>
      </w:r>
      <w:proofErr w:type="spellStart"/>
      <w:r w:rsidR="006F1312" w:rsidRPr="00666D69">
        <w:rPr>
          <w:rFonts w:ascii="Times New Roman" w:hAnsi="Times New Roman" w:cs="Times New Roman"/>
          <w:sz w:val="24"/>
          <w:szCs w:val="24"/>
        </w:rPr>
        <w:t>Scheper</w:t>
      </w:r>
      <w:proofErr w:type="spellEnd"/>
      <w:r w:rsidR="006F1312" w:rsidRPr="00666D69">
        <w:rPr>
          <w:rFonts w:ascii="Times New Roman" w:hAnsi="Times New Roman" w:cs="Times New Roman"/>
          <w:sz w:val="24"/>
          <w:szCs w:val="24"/>
        </w:rPr>
        <w:t>-Hughes,</w:t>
      </w:r>
      <w:r w:rsidRPr="00666D69">
        <w:rPr>
          <w:rFonts w:ascii="Times New Roman" w:hAnsi="Times New Roman" w:cs="Times New Roman"/>
          <w:sz w:val="24"/>
          <w:szCs w:val="24"/>
        </w:rPr>
        <w:t xml:space="preserve"> 2008</w:t>
      </w:r>
      <w:r w:rsidR="00B5518D" w:rsidRPr="00666D69">
        <w:rPr>
          <w:rFonts w:ascii="Times New Roman" w:hAnsi="Times New Roman" w:cs="Times New Roman"/>
          <w:sz w:val="24"/>
          <w:szCs w:val="24"/>
        </w:rPr>
        <w:t>).</w:t>
      </w:r>
      <w:r w:rsidRPr="00666D69">
        <w:rPr>
          <w:rFonts w:ascii="Times New Roman" w:hAnsi="Times New Roman" w:cs="Times New Roman"/>
          <w:sz w:val="24"/>
          <w:szCs w:val="24"/>
        </w:rPr>
        <w:t xml:space="preserve"> These debates have largely coalesced around the complex biopolitical consequences of transplant technologies for different populations: different constituencies of givers and receivers (</w:t>
      </w:r>
      <w:proofErr w:type="spellStart"/>
      <w:r w:rsidR="00D843BA" w:rsidRPr="00666D69">
        <w:rPr>
          <w:rFonts w:ascii="Times New Roman" w:hAnsi="Times New Roman"/>
          <w:sz w:val="24"/>
          <w:szCs w:val="24"/>
        </w:rPr>
        <w:t>Avera</w:t>
      </w:r>
      <w:proofErr w:type="spellEnd"/>
      <w:r w:rsidR="00D843BA" w:rsidRPr="00666D69">
        <w:rPr>
          <w:rFonts w:ascii="Times New Roman" w:hAnsi="Times New Roman"/>
          <w:sz w:val="24"/>
          <w:szCs w:val="24"/>
        </w:rPr>
        <w:t xml:space="preserve">, 2009; Cohen, 2002; </w:t>
      </w:r>
      <w:r w:rsidR="006F1312" w:rsidRPr="00666D69">
        <w:rPr>
          <w:rFonts w:ascii="Times New Roman" w:hAnsi="Times New Roman"/>
          <w:sz w:val="24"/>
          <w:szCs w:val="24"/>
        </w:rPr>
        <w:t>Author</w:t>
      </w:r>
      <w:r w:rsidR="00D843BA" w:rsidRPr="00666D69">
        <w:rPr>
          <w:rFonts w:ascii="Times New Roman" w:hAnsi="Times New Roman"/>
          <w:sz w:val="24"/>
          <w:szCs w:val="24"/>
        </w:rPr>
        <w:t>, 2011</w:t>
      </w:r>
      <w:r w:rsidRPr="00666D69">
        <w:rPr>
          <w:rFonts w:ascii="Times New Roman" w:hAnsi="Times New Roman"/>
          <w:sz w:val="24"/>
          <w:szCs w:val="24"/>
        </w:rPr>
        <w:t>)</w:t>
      </w:r>
      <w:r w:rsidRPr="00666D69">
        <w:rPr>
          <w:rFonts w:ascii="Times New Roman" w:hAnsi="Times New Roman" w:cs="Times New Roman"/>
          <w:sz w:val="24"/>
          <w:szCs w:val="24"/>
        </w:rPr>
        <w:t>. Transplant technologies remind us that bodies constitute powerful ‘carnal’ analogues of social and cu</w:t>
      </w:r>
      <w:r w:rsidR="00AE3B43" w:rsidRPr="00666D69">
        <w:rPr>
          <w:rFonts w:ascii="Times New Roman" w:hAnsi="Times New Roman" w:cs="Times New Roman"/>
          <w:sz w:val="24"/>
          <w:szCs w:val="24"/>
        </w:rPr>
        <w:t>ltural formations (Douglas, 1970</w:t>
      </w:r>
      <w:r w:rsidRPr="00666D69">
        <w:rPr>
          <w:rFonts w:ascii="Times New Roman" w:hAnsi="Times New Roman" w:cs="Times New Roman"/>
          <w:sz w:val="24"/>
          <w:szCs w:val="24"/>
        </w:rPr>
        <w:t xml:space="preserve">). They are both readable and read as embedded in and expressive of wider forms of conflict, contestation and </w:t>
      </w:r>
      <w:r w:rsidR="003279BB" w:rsidRPr="00666D69">
        <w:rPr>
          <w:rFonts w:ascii="Times New Roman" w:hAnsi="Times New Roman" w:cs="Times New Roman"/>
          <w:sz w:val="24"/>
          <w:szCs w:val="24"/>
        </w:rPr>
        <w:t>controversy</w:t>
      </w:r>
      <w:r w:rsidRPr="00666D69">
        <w:rPr>
          <w:rFonts w:ascii="Times New Roman" w:hAnsi="Times New Roman" w:cs="Times New Roman"/>
          <w:sz w:val="24"/>
          <w:szCs w:val="24"/>
        </w:rPr>
        <w:t>, particularly in instances where biology becomes the focus of p</w:t>
      </w:r>
      <w:r w:rsidR="00AB196A" w:rsidRPr="00666D69">
        <w:rPr>
          <w:rFonts w:ascii="Times New Roman" w:hAnsi="Times New Roman" w:cs="Times New Roman"/>
          <w:sz w:val="24"/>
          <w:szCs w:val="24"/>
        </w:rPr>
        <w:t xml:space="preserve">olitical action. </w:t>
      </w:r>
      <w:r w:rsidRPr="00666D69">
        <w:rPr>
          <w:rFonts w:ascii="Times New Roman" w:hAnsi="Times New Roman" w:cs="Times New Roman"/>
          <w:sz w:val="24"/>
          <w:szCs w:val="24"/>
        </w:rPr>
        <w:t>The intensification of the relationships between technology, life and power are said to capture, as Lemke suggests “something essential about our present era” (Lemke, 2011: xi): epochal ruptures that coincide with the conditions of modernity and</w:t>
      </w:r>
      <w:r w:rsidR="00B40AFC" w:rsidRPr="00666D69">
        <w:rPr>
          <w:rFonts w:ascii="Times New Roman" w:hAnsi="Times New Roman" w:cs="Times New Roman"/>
          <w:sz w:val="24"/>
          <w:szCs w:val="24"/>
        </w:rPr>
        <w:t xml:space="preserve"> </w:t>
      </w:r>
      <w:proofErr w:type="spellStart"/>
      <w:r w:rsidR="00B40AFC" w:rsidRPr="00666D69">
        <w:rPr>
          <w:rFonts w:ascii="Times New Roman" w:hAnsi="Times New Roman" w:cs="Times New Roman"/>
          <w:sz w:val="24"/>
          <w:szCs w:val="24"/>
        </w:rPr>
        <w:t>postmodernity</w:t>
      </w:r>
      <w:proofErr w:type="spellEnd"/>
      <w:r w:rsidR="00B40AFC" w:rsidRPr="00666D69">
        <w:rPr>
          <w:rFonts w:ascii="Times New Roman" w:hAnsi="Times New Roman" w:cs="Times New Roman"/>
          <w:sz w:val="24"/>
          <w:szCs w:val="24"/>
        </w:rPr>
        <w:t xml:space="preserve"> (Esposito, 2008; </w:t>
      </w:r>
      <w:proofErr w:type="spellStart"/>
      <w:r w:rsidRPr="00666D69">
        <w:rPr>
          <w:rFonts w:ascii="Times New Roman" w:hAnsi="Times New Roman" w:cs="Times New Roman"/>
          <w:sz w:val="24"/>
          <w:szCs w:val="24"/>
        </w:rPr>
        <w:t>Hardt</w:t>
      </w:r>
      <w:proofErr w:type="spellEnd"/>
      <w:r w:rsidRPr="00666D69">
        <w:rPr>
          <w:rFonts w:ascii="Times New Roman" w:hAnsi="Times New Roman" w:cs="Times New Roman"/>
          <w:sz w:val="24"/>
          <w:szCs w:val="24"/>
        </w:rPr>
        <w:t xml:space="preserve"> and </w:t>
      </w:r>
      <w:proofErr w:type="spellStart"/>
      <w:r w:rsidRPr="00666D69">
        <w:rPr>
          <w:rFonts w:ascii="Times New Roman" w:hAnsi="Times New Roman" w:cs="Times New Roman"/>
          <w:sz w:val="24"/>
          <w:szCs w:val="24"/>
        </w:rPr>
        <w:t>Negri</w:t>
      </w:r>
      <w:proofErr w:type="spellEnd"/>
      <w:r w:rsidRPr="00666D69">
        <w:rPr>
          <w:rFonts w:ascii="Times New Roman" w:hAnsi="Times New Roman" w:cs="Times New Roman"/>
          <w:sz w:val="24"/>
          <w:szCs w:val="24"/>
        </w:rPr>
        <w:t xml:space="preserve">, 2000); the changing structures of economics, politics and systems of governance (Foucault, 1980; </w:t>
      </w:r>
      <w:proofErr w:type="spellStart"/>
      <w:r w:rsidRPr="00666D69">
        <w:rPr>
          <w:rFonts w:ascii="Times New Roman" w:hAnsi="Times New Roman" w:cs="Times New Roman"/>
          <w:sz w:val="24"/>
          <w:szCs w:val="24"/>
        </w:rPr>
        <w:t>Agamben</w:t>
      </w:r>
      <w:proofErr w:type="spellEnd"/>
      <w:r w:rsidRPr="00666D69">
        <w:rPr>
          <w:rFonts w:ascii="Times New Roman" w:hAnsi="Times New Roman" w:cs="Times New Roman"/>
          <w:sz w:val="24"/>
          <w:szCs w:val="24"/>
        </w:rPr>
        <w:t xml:space="preserve">, 1998; </w:t>
      </w:r>
      <w:proofErr w:type="spellStart"/>
      <w:r w:rsidRPr="00666D69">
        <w:rPr>
          <w:rFonts w:ascii="Times New Roman" w:hAnsi="Times New Roman" w:cs="Times New Roman"/>
          <w:sz w:val="24"/>
          <w:szCs w:val="24"/>
        </w:rPr>
        <w:t>Hardt</w:t>
      </w:r>
      <w:proofErr w:type="spellEnd"/>
      <w:r w:rsidRPr="00666D69">
        <w:rPr>
          <w:rFonts w:ascii="Times New Roman" w:hAnsi="Times New Roman" w:cs="Times New Roman"/>
          <w:sz w:val="24"/>
          <w:szCs w:val="24"/>
        </w:rPr>
        <w:t xml:space="preserve"> and </w:t>
      </w:r>
      <w:proofErr w:type="spellStart"/>
      <w:r w:rsidRPr="00666D69">
        <w:rPr>
          <w:rFonts w:ascii="Times New Roman" w:hAnsi="Times New Roman" w:cs="Times New Roman"/>
          <w:sz w:val="24"/>
          <w:szCs w:val="24"/>
        </w:rPr>
        <w:t>Negri</w:t>
      </w:r>
      <w:proofErr w:type="spellEnd"/>
      <w:r w:rsidRPr="00666D69">
        <w:rPr>
          <w:rFonts w:ascii="Times New Roman" w:hAnsi="Times New Roman" w:cs="Times New Roman"/>
          <w:sz w:val="24"/>
          <w:szCs w:val="24"/>
        </w:rPr>
        <w:t xml:space="preserve">, 2000); strategies for regulating and managing life processes for populations and individuals (Foucault, 1980; </w:t>
      </w:r>
      <w:r w:rsidR="00504817" w:rsidRPr="00666D69">
        <w:rPr>
          <w:rFonts w:ascii="Times New Roman" w:hAnsi="Times New Roman" w:cs="Times New Roman"/>
          <w:sz w:val="24"/>
          <w:szCs w:val="24"/>
        </w:rPr>
        <w:t>Rose and Novas</w:t>
      </w:r>
      <w:r w:rsidR="00AE3B43" w:rsidRPr="00666D69">
        <w:rPr>
          <w:rFonts w:ascii="Times New Roman" w:hAnsi="Times New Roman" w:cs="Times New Roman"/>
          <w:sz w:val="24"/>
          <w:szCs w:val="24"/>
        </w:rPr>
        <w:t>,</w:t>
      </w:r>
      <w:r w:rsidR="00504817" w:rsidRPr="00666D69">
        <w:rPr>
          <w:rFonts w:ascii="Times New Roman" w:hAnsi="Times New Roman" w:cs="Times New Roman"/>
          <w:sz w:val="24"/>
          <w:szCs w:val="24"/>
        </w:rPr>
        <w:t xml:space="preserve"> 2005</w:t>
      </w:r>
      <w:r w:rsidRPr="00666D69">
        <w:rPr>
          <w:rFonts w:ascii="Times New Roman" w:hAnsi="Times New Roman" w:cs="Times New Roman"/>
          <w:sz w:val="24"/>
          <w:szCs w:val="24"/>
        </w:rPr>
        <w:t>); the moral economies and spaces where exception and rule, exclusion and inclusion become legitimised and normalised (</w:t>
      </w:r>
      <w:proofErr w:type="spellStart"/>
      <w:r w:rsidRPr="00666D69">
        <w:rPr>
          <w:rFonts w:ascii="Times New Roman" w:hAnsi="Times New Roman" w:cs="Times New Roman"/>
          <w:sz w:val="24"/>
          <w:szCs w:val="24"/>
        </w:rPr>
        <w:t>Agamben</w:t>
      </w:r>
      <w:proofErr w:type="spellEnd"/>
      <w:r w:rsidRPr="00666D69">
        <w:rPr>
          <w:rFonts w:ascii="Times New Roman" w:hAnsi="Times New Roman" w:cs="Times New Roman"/>
          <w:sz w:val="24"/>
          <w:szCs w:val="24"/>
        </w:rPr>
        <w:t xml:space="preserve">, 1998; </w:t>
      </w:r>
      <w:proofErr w:type="spellStart"/>
      <w:r w:rsidRPr="00666D69">
        <w:rPr>
          <w:rFonts w:ascii="Times New Roman" w:hAnsi="Times New Roman" w:cs="Times New Roman"/>
          <w:sz w:val="24"/>
          <w:szCs w:val="24"/>
        </w:rPr>
        <w:t>Fassin</w:t>
      </w:r>
      <w:proofErr w:type="spellEnd"/>
      <w:r w:rsidRPr="00666D69">
        <w:rPr>
          <w:rFonts w:ascii="Times New Roman" w:hAnsi="Times New Roman" w:cs="Times New Roman"/>
          <w:sz w:val="24"/>
          <w:szCs w:val="24"/>
        </w:rPr>
        <w:t>, 2006); rapidly expanding fields of scientific knowledge, in particular, the molecular sciences and the new genetics (Flower and Health, 1993; Rabinow</w:t>
      </w:r>
      <w:r w:rsidR="00700FA9" w:rsidRPr="00666D69">
        <w:rPr>
          <w:rFonts w:ascii="Times New Roman" w:hAnsi="Times New Roman" w:cs="Times New Roman"/>
          <w:sz w:val="24"/>
          <w:szCs w:val="24"/>
        </w:rPr>
        <w:t xml:space="preserve"> and Rose, 2006</w:t>
      </w:r>
      <w:r w:rsidRPr="00666D69">
        <w:rPr>
          <w:rFonts w:ascii="Times New Roman" w:hAnsi="Times New Roman" w:cs="Times New Roman"/>
          <w:sz w:val="24"/>
          <w:szCs w:val="24"/>
        </w:rPr>
        <w:t>) as well as</w:t>
      </w:r>
      <w:r w:rsidR="003279BB" w:rsidRPr="00666D69">
        <w:rPr>
          <w:rFonts w:ascii="Times New Roman" w:hAnsi="Times New Roman" w:cs="Times New Roman"/>
          <w:sz w:val="24"/>
          <w:szCs w:val="24"/>
        </w:rPr>
        <w:t xml:space="preserve"> the</w:t>
      </w:r>
      <w:r w:rsidRPr="00666D69">
        <w:rPr>
          <w:rFonts w:ascii="Times New Roman" w:hAnsi="Times New Roman" w:cs="Times New Roman"/>
          <w:sz w:val="24"/>
          <w:szCs w:val="24"/>
        </w:rPr>
        <w:t xml:space="preserve"> increasing opportunities for capital these new fields afford (Cooper, 2008; Sunder </w:t>
      </w:r>
      <w:proofErr w:type="spellStart"/>
      <w:r w:rsidRPr="00666D69">
        <w:rPr>
          <w:rFonts w:ascii="Times New Roman" w:hAnsi="Times New Roman" w:cs="Times New Roman"/>
          <w:sz w:val="24"/>
          <w:szCs w:val="24"/>
        </w:rPr>
        <w:t>Rajan</w:t>
      </w:r>
      <w:proofErr w:type="spellEnd"/>
      <w:r w:rsidRPr="00666D69">
        <w:rPr>
          <w:rFonts w:ascii="Times New Roman" w:hAnsi="Times New Roman" w:cs="Times New Roman"/>
          <w:sz w:val="24"/>
          <w:szCs w:val="24"/>
        </w:rPr>
        <w:t>, 2012).</w:t>
      </w:r>
    </w:p>
    <w:p w:rsidR="00193680" w:rsidRPr="00666D69" w:rsidRDefault="00193680" w:rsidP="00193680">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The interest in these relationships has given rise to a profusion of approaches to capture, at root, </w:t>
      </w:r>
      <w:r w:rsidRPr="00666D69">
        <w:rPr>
          <w:rFonts w:ascii="Times New Roman" w:hAnsi="Times New Roman" w:cs="Times New Roman"/>
          <w:i/>
          <w:sz w:val="24"/>
          <w:szCs w:val="24"/>
        </w:rPr>
        <w:t>what</w:t>
      </w:r>
      <w:r w:rsidRPr="00666D69">
        <w:rPr>
          <w:rFonts w:ascii="Times New Roman" w:hAnsi="Times New Roman" w:cs="Times New Roman"/>
          <w:sz w:val="24"/>
          <w:szCs w:val="24"/>
        </w:rPr>
        <w:t xml:space="preserve"> is being re-configured by medical technologies in our time and </w:t>
      </w:r>
      <w:r w:rsidRPr="00666D69">
        <w:rPr>
          <w:rFonts w:ascii="Times New Roman" w:hAnsi="Times New Roman" w:cs="Times New Roman"/>
          <w:i/>
          <w:sz w:val="24"/>
          <w:szCs w:val="24"/>
        </w:rPr>
        <w:t>how</w:t>
      </w:r>
      <w:r w:rsidR="00B5518D" w:rsidRPr="00666D69">
        <w:rPr>
          <w:rFonts w:ascii="Times New Roman" w:hAnsi="Times New Roman" w:cs="Times New Roman"/>
          <w:i/>
          <w:sz w:val="24"/>
          <w:szCs w:val="24"/>
        </w:rPr>
        <w:t xml:space="preserve"> </w:t>
      </w:r>
      <w:r w:rsidR="00CF6686" w:rsidRPr="00666D69">
        <w:rPr>
          <w:rFonts w:ascii="Times New Roman" w:hAnsi="Times New Roman" w:cs="Times New Roman"/>
          <w:sz w:val="24"/>
          <w:szCs w:val="24"/>
        </w:rPr>
        <w:t xml:space="preserve">such </w:t>
      </w:r>
      <w:r w:rsidR="00CF6686" w:rsidRPr="00666D69">
        <w:rPr>
          <w:rFonts w:ascii="Times New Roman" w:hAnsi="Times New Roman" w:cs="Times New Roman"/>
          <w:sz w:val="24"/>
          <w:szCs w:val="24"/>
        </w:rPr>
        <w:lastRenderedPageBreak/>
        <w:t>reconfigurations</w:t>
      </w:r>
      <w:r w:rsidR="003279BB" w:rsidRPr="00666D69">
        <w:rPr>
          <w:rFonts w:ascii="Times New Roman" w:hAnsi="Times New Roman" w:cs="Times New Roman"/>
          <w:sz w:val="24"/>
          <w:szCs w:val="24"/>
        </w:rPr>
        <w:t xml:space="preserve"> </w:t>
      </w:r>
      <w:r w:rsidR="00CF6686" w:rsidRPr="00666D69">
        <w:rPr>
          <w:rFonts w:ascii="Times New Roman" w:hAnsi="Times New Roman" w:cs="Times New Roman"/>
          <w:sz w:val="24"/>
          <w:szCs w:val="24"/>
        </w:rPr>
        <w:t>unfold</w:t>
      </w:r>
      <w:r w:rsidRPr="00666D69">
        <w:rPr>
          <w:rFonts w:ascii="Times New Roman" w:hAnsi="Times New Roman" w:cs="Times New Roman"/>
          <w:sz w:val="24"/>
          <w:szCs w:val="24"/>
        </w:rPr>
        <w:t>. Attempts to pin specific forms of biopolitics down have served to elaborate a rang</w:t>
      </w:r>
      <w:r w:rsidR="00B5518D" w:rsidRPr="00666D69">
        <w:rPr>
          <w:rFonts w:ascii="Times New Roman" w:hAnsi="Times New Roman" w:cs="Times New Roman"/>
          <w:sz w:val="24"/>
          <w:szCs w:val="24"/>
        </w:rPr>
        <w:t>e of related conceptual devices</w:t>
      </w:r>
      <w:r w:rsidRPr="00666D69">
        <w:rPr>
          <w:rFonts w:ascii="Times New Roman" w:hAnsi="Times New Roman" w:cs="Times New Roman"/>
          <w:sz w:val="24"/>
          <w:szCs w:val="24"/>
        </w:rPr>
        <w:t xml:space="preserve">: </w:t>
      </w:r>
      <w:proofErr w:type="spellStart"/>
      <w:r w:rsidRPr="00666D69">
        <w:rPr>
          <w:rFonts w:ascii="Times New Roman" w:hAnsi="Times New Roman" w:cs="Times New Roman"/>
          <w:sz w:val="24"/>
          <w:szCs w:val="24"/>
        </w:rPr>
        <w:t>biocapital</w:t>
      </w:r>
      <w:proofErr w:type="spellEnd"/>
      <w:r w:rsidR="003279BB" w:rsidRPr="00666D69">
        <w:rPr>
          <w:rFonts w:ascii="Times New Roman" w:hAnsi="Times New Roman" w:cs="Times New Roman"/>
          <w:sz w:val="24"/>
          <w:szCs w:val="24"/>
        </w:rPr>
        <w:t>,</w:t>
      </w:r>
      <w:r w:rsidRPr="00666D69">
        <w:rPr>
          <w:rFonts w:ascii="Times New Roman" w:hAnsi="Times New Roman" w:cs="Times New Roman"/>
          <w:sz w:val="24"/>
          <w:szCs w:val="24"/>
        </w:rPr>
        <w:t xml:space="preserve"> </w:t>
      </w:r>
      <w:proofErr w:type="spellStart"/>
      <w:r w:rsidRPr="00666D69">
        <w:rPr>
          <w:rFonts w:ascii="Times New Roman" w:hAnsi="Times New Roman" w:cs="Times New Roman"/>
          <w:sz w:val="24"/>
          <w:szCs w:val="24"/>
        </w:rPr>
        <w:t>biolegitimacy</w:t>
      </w:r>
      <w:proofErr w:type="spellEnd"/>
      <w:r w:rsidR="003279BB" w:rsidRPr="00666D69">
        <w:rPr>
          <w:rFonts w:ascii="Times New Roman" w:hAnsi="Times New Roman" w:cs="Times New Roman"/>
          <w:sz w:val="24"/>
          <w:szCs w:val="24"/>
        </w:rPr>
        <w:t>,</w:t>
      </w:r>
      <w:r w:rsidRPr="00666D69">
        <w:rPr>
          <w:rFonts w:ascii="Times New Roman" w:hAnsi="Times New Roman" w:cs="Times New Roman"/>
          <w:sz w:val="24"/>
          <w:szCs w:val="24"/>
        </w:rPr>
        <w:t xml:space="preserve"> bioavailability</w:t>
      </w:r>
      <w:r w:rsidR="003279BB" w:rsidRPr="00666D69">
        <w:rPr>
          <w:rFonts w:ascii="Times New Roman" w:hAnsi="Times New Roman" w:cs="Times New Roman"/>
          <w:sz w:val="24"/>
          <w:szCs w:val="24"/>
        </w:rPr>
        <w:t>,</w:t>
      </w:r>
      <w:r w:rsidRPr="00666D69">
        <w:rPr>
          <w:rFonts w:ascii="Times New Roman" w:hAnsi="Times New Roman" w:cs="Times New Roman"/>
          <w:sz w:val="24"/>
          <w:szCs w:val="24"/>
        </w:rPr>
        <w:t xml:space="preserve"> recombinant biopolitics</w:t>
      </w:r>
      <w:r w:rsidR="003279BB" w:rsidRPr="00666D69">
        <w:rPr>
          <w:rFonts w:ascii="Times New Roman" w:hAnsi="Times New Roman" w:cs="Times New Roman"/>
          <w:sz w:val="24"/>
          <w:szCs w:val="24"/>
        </w:rPr>
        <w:t>,</w:t>
      </w:r>
      <w:r w:rsidRPr="00666D69">
        <w:rPr>
          <w:rFonts w:ascii="Times New Roman" w:hAnsi="Times New Roman" w:cs="Times New Roman"/>
          <w:sz w:val="24"/>
          <w:szCs w:val="24"/>
        </w:rPr>
        <w:t xml:space="preserve"> bare life, and so on. Each presents variant orientations to</w:t>
      </w:r>
      <w:r w:rsidR="003279BB" w:rsidRPr="00666D69">
        <w:rPr>
          <w:rFonts w:ascii="Times New Roman" w:hAnsi="Times New Roman" w:cs="Times New Roman"/>
          <w:sz w:val="24"/>
          <w:szCs w:val="24"/>
        </w:rPr>
        <w:t>,</w:t>
      </w:r>
      <w:r w:rsidRPr="00666D69">
        <w:rPr>
          <w:rFonts w:ascii="Times New Roman" w:hAnsi="Times New Roman" w:cs="Times New Roman"/>
          <w:sz w:val="24"/>
          <w:szCs w:val="24"/>
        </w:rPr>
        <w:t xml:space="preserve"> and readings of the connections between power, knowledge and life. Though offering invaluable insights, questions can be raised</w:t>
      </w:r>
      <w:r w:rsidR="00CF6686" w:rsidRPr="00666D69">
        <w:rPr>
          <w:rFonts w:ascii="Times New Roman" w:hAnsi="Times New Roman" w:cs="Times New Roman"/>
          <w:sz w:val="24"/>
          <w:szCs w:val="24"/>
        </w:rPr>
        <w:t>, however,</w:t>
      </w:r>
      <w:r w:rsidRPr="00666D69">
        <w:rPr>
          <w:rFonts w:ascii="Times New Roman" w:hAnsi="Times New Roman" w:cs="Times New Roman"/>
          <w:sz w:val="24"/>
          <w:szCs w:val="24"/>
        </w:rPr>
        <w:t xml:space="preserve"> about their stability as categories of reference and their explanatory power across history and location. Of particular concern to this paper, is an anthropological question, one formulated with an eye to the fields of practices these elaborations of biopolitics seek to mark out: how do we approach the transnational character of organ transplantation while remaining sensitive to the specificities of context and place?</w:t>
      </w:r>
    </w:p>
    <w:p w:rsidR="00193680" w:rsidRPr="00666D69" w:rsidRDefault="00193680" w:rsidP="00193680">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Rather than arbitrate between positions</w:t>
      </w:r>
      <w:r w:rsidR="003279BB" w:rsidRPr="00666D69">
        <w:rPr>
          <w:rFonts w:ascii="Times New Roman" w:hAnsi="Times New Roman" w:cs="Times New Roman"/>
          <w:sz w:val="24"/>
          <w:szCs w:val="24"/>
        </w:rPr>
        <w:t>,</w:t>
      </w:r>
      <w:r w:rsidRPr="00666D69">
        <w:rPr>
          <w:rFonts w:ascii="Times New Roman" w:hAnsi="Times New Roman" w:cs="Times New Roman"/>
          <w:sz w:val="24"/>
          <w:szCs w:val="24"/>
        </w:rPr>
        <w:t xml:space="preserve"> and to avoid over-determining the analytical ground of biopolitics, I want to treat transplant technology and its consequences as topics for description in and of themselves; ‘matters of concern’, which are historically and interactionally situated, locally framed and contested (Latour, 2004). I want to show how transplant technology is invoked and </w:t>
      </w:r>
      <w:r w:rsidR="003279BB" w:rsidRPr="00666D69">
        <w:rPr>
          <w:rFonts w:ascii="Times New Roman" w:hAnsi="Times New Roman" w:cs="Times New Roman"/>
          <w:sz w:val="24"/>
          <w:szCs w:val="24"/>
        </w:rPr>
        <w:t xml:space="preserve">animated </w:t>
      </w:r>
      <w:r w:rsidRPr="00666D69">
        <w:rPr>
          <w:rFonts w:ascii="Times New Roman" w:hAnsi="Times New Roman" w:cs="Times New Roman"/>
          <w:sz w:val="24"/>
          <w:szCs w:val="24"/>
        </w:rPr>
        <w:t>by the partisans in question; for whom and under what circumstances it comes to matter. The</w:t>
      </w:r>
      <w:r w:rsidR="003279BB" w:rsidRPr="00666D69">
        <w:rPr>
          <w:rFonts w:ascii="Times New Roman" w:hAnsi="Times New Roman" w:cs="Times New Roman"/>
          <w:sz w:val="24"/>
          <w:szCs w:val="24"/>
        </w:rPr>
        <w:t xml:space="preserve"> contexts </w:t>
      </w:r>
      <w:r w:rsidRPr="00666D69">
        <w:rPr>
          <w:rFonts w:ascii="Times New Roman" w:hAnsi="Times New Roman" w:cs="Times New Roman"/>
          <w:sz w:val="24"/>
          <w:szCs w:val="24"/>
        </w:rPr>
        <w:t>within which transplant technologies acquire their meaning –nation states; market</w:t>
      </w:r>
      <w:r w:rsidR="003279BB" w:rsidRPr="00666D69">
        <w:rPr>
          <w:rFonts w:ascii="Times New Roman" w:hAnsi="Times New Roman" w:cs="Times New Roman"/>
          <w:sz w:val="24"/>
          <w:szCs w:val="24"/>
        </w:rPr>
        <w:t xml:space="preserve"> formation</w:t>
      </w:r>
      <w:r w:rsidRPr="00666D69">
        <w:rPr>
          <w:rFonts w:ascii="Times New Roman" w:hAnsi="Times New Roman" w:cs="Times New Roman"/>
          <w:sz w:val="24"/>
          <w:szCs w:val="24"/>
        </w:rPr>
        <w:t xml:space="preserve">s; </w:t>
      </w:r>
      <w:r w:rsidR="003279BB" w:rsidRPr="00666D69">
        <w:rPr>
          <w:rFonts w:ascii="Times New Roman" w:hAnsi="Times New Roman" w:cs="Times New Roman"/>
          <w:sz w:val="24"/>
          <w:szCs w:val="24"/>
        </w:rPr>
        <w:t xml:space="preserve">modes </w:t>
      </w:r>
      <w:r w:rsidRPr="00666D69">
        <w:rPr>
          <w:rFonts w:ascii="Times New Roman" w:hAnsi="Times New Roman" w:cs="Times New Roman"/>
          <w:sz w:val="24"/>
          <w:szCs w:val="24"/>
        </w:rPr>
        <w:t xml:space="preserve">of government – do not come pre-formed. I am, therefore, interested in </w:t>
      </w:r>
      <w:r w:rsidR="00AB13F2" w:rsidRPr="00666D69">
        <w:rPr>
          <w:rFonts w:ascii="Times New Roman" w:hAnsi="Times New Roman" w:cs="Times New Roman"/>
          <w:sz w:val="24"/>
          <w:szCs w:val="24"/>
        </w:rPr>
        <w:t>what</w:t>
      </w:r>
      <w:r w:rsidR="003279BB" w:rsidRPr="00666D69">
        <w:rPr>
          <w:rFonts w:ascii="Times New Roman" w:hAnsi="Times New Roman" w:cs="Times New Roman"/>
          <w:sz w:val="24"/>
          <w:szCs w:val="24"/>
        </w:rPr>
        <w:t xml:space="preserve"> </w:t>
      </w:r>
      <w:r w:rsidRPr="00666D69">
        <w:rPr>
          <w:rFonts w:ascii="Times New Roman" w:hAnsi="Times New Roman" w:cs="Times New Roman"/>
          <w:sz w:val="24"/>
          <w:szCs w:val="24"/>
        </w:rPr>
        <w:t>Michael Lynch</w:t>
      </w:r>
      <w:r w:rsidR="003279BB" w:rsidRPr="00666D69">
        <w:rPr>
          <w:rFonts w:ascii="Times New Roman" w:hAnsi="Times New Roman" w:cs="Times New Roman"/>
          <w:sz w:val="24"/>
          <w:szCs w:val="24"/>
        </w:rPr>
        <w:t>,</w:t>
      </w:r>
      <w:r w:rsidRPr="00666D69">
        <w:rPr>
          <w:rFonts w:ascii="Times New Roman" w:hAnsi="Times New Roman" w:cs="Times New Roman"/>
          <w:sz w:val="24"/>
          <w:szCs w:val="24"/>
        </w:rPr>
        <w:t xml:space="preserve"> </w:t>
      </w:r>
      <w:r w:rsidR="00CF6686" w:rsidRPr="00666D69">
        <w:rPr>
          <w:rFonts w:ascii="Times New Roman" w:hAnsi="Times New Roman" w:cs="Times New Roman"/>
          <w:sz w:val="24"/>
          <w:szCs w:val="24"/>
        </w:rPr>
        <w:t xml:space="preserve">after </w:t>
      </w:r>
      <w:r w:rsidRPr="00666D69">
        <w:rPr>
          <w:rFonts w:ascii="Times New Roman" w:hAnsi="Times New Roman" w:cs="Times New Roman"/>
          <w:sz w:val="24"/>
          <w:szCs w:val="24"/>
        </w:rPr>
        <w:t xml:space="preserve">Alfred </w:t>
      </w:r>
      <w:proofErr w:type="spellStart"/>
      <w:r w:rsidRPr="00666D69">
        <w:rPr>
          <w:rFonts w:ascii="Times New Roman" w:hAnsi="Times New Roman" w:cs="Times New Roman"/>
          <w:sz w:val="24"/>
          <w:szCs w:val="24"/>
        </w:rPr>
        <w:t>S</w:t>
      </w:r>
      <w:r w:rsidR="00C85552" w:rsidRPr="00666D69">
        <w:rPr>
          <w:rFonts w:ascii="Times New Roman" w:hAnsi="Times New Roman" w:cs="Times New Roman"/>
          <w:sz w:val="24"/>
          <w:szCs w:val="24"/>
        </w:rPr>
        <w:t>c</w:t>
      </w:r>
      <w:r w:rsidRPr="00666D69">
        <w:rPr>
          <w:rFonts w:ascii="Times New Roman" w:hAnsi="Times New Roman" w:cs="Times New Roman"/>
          <w:sz w:val="24"/>
          <w:szCs w:val="24"/>
        </w:rPr>
        <w:t>hutz</w:t>
      </w:r>
      <w:proofErr w:type="spellEnd"/>
      <w:r w:rsidR="003279BB" w:rsidRPr="00666D69">
        <w:rPr>
          <w:rFonts w:ascii="Times New Roman" w:hAnsi="Times New Roman" w:cs="Times New Roman"/>
          <w:sz w:val="24"/>
          <w:szCs w:val="24"/>
        </w:rPr>
        <w:t>,</w:t>
      </w:r>
      <w:r w:rsidRPr="00666D69">
        <w:rPr>
          <w:rFonts w:ascii="Times New Roman" w:hAnsi="Times New Roman" w:cs="Times New Roman"/>
          <w:sz w:val="24"/>
          <w:szCs w:val="24"/>
        </w:rPr>
        <w:t xml:space="preserve"> </w:t>
      </w:r>
      <w:r w:rsidR="003279BB" w:rsidRPr="00666D69">
        <w:rPr>
          <w:rFonts w:ascii="Times New Roman" w:hAnsi="Times New Roman" w:cs="Times New Roman"/>
          <w:sz w:val="24"/>
          <w:szCs w:val="24"/>
        </w:rPr>
        <w:t>describes as a reframing of</w:t>
      </w:r>
      <w:r w:rsidRPr="00666D69">
        <w:rPr>
          <w:rFonts w:ascii="Times New Roman" w:hAnsi="Times New Roman" w:cs="Times New Roman"/>
          <w:sz w:val="24"/>
          <w:szCs w:val="24"/>
        </w:rPr>
        <w:t xml:space="preserve"> the topic/resource distinction; in this case, the practices and conditions of possibility that enable us to understand how transplant technologies come to be part of the everyday lives of individuals. It is these conditions of possibility that </w:t>
      </w:r>
      <w:r w:rsidR="003279BB" w:rsidRPr="00666D69">
        <w:rPr>
          <w:rFonts w:ascii="Times New Roman" w:hAnsi="Times New Roman" w:cs="Times New Roman"/>
          <w:sz w:val="24"/>
          <w:szCs w:val="24"/>
        </w:rPr>
        <w:t xml:space="preserve">constitute the </w:t>
      </w:r>
      <w:r w:rsidRPr="00666D69">
        <w:rPr>
          <w:rFonts w:ascii="Times New Roman" w:hAnsi="Times New Roman" w:cs="Times New Roman"/>
          <w:sz w:val="24"/>
          <w:szCs w:val="24"/>
        </w:rPr>
        <w:t>analytical circumstances of relevance for this paper (Lynch, 2008).</w:t>
      </w:r>
    </w:p>
    <w:p w:rsidR="00193680" w:rsidRPr="00666D69" w:rsidRDefault="00193680" w:rsidP="00193680">
      <w:pPr>
        <w:spacing w:line="480" w:lineRule="auto"/>
        <w:jc w:val="both"/>
        <w:rPr>
          <w:rFonts w:ascii="Times New Roman" w:hAnsi="Times New Roman" w:cs="Times New Roman"/>
          <w:b/>
          <w:sz w:val="24"/>
          <w:szCs w:val="24"/>
        </w:rPr>
      </w:pPr>
      <w:r w:rsidRPr="00666D69">
        <w:rPr>
          <w:rFonts w:ascii="Times New Roman" w:hAnsi="Times New Roman" w:cs="Times New Roman"/>
          <w:b/>
          <w:sz w:val="24"/>
          <w:szCs w:val="24"/>
        </w:rPr>
        <w:t xml:space="preserve">Aim of </w:t>
      </w:r>
      <w:r w:rsidR="00CF6686" w:rsidRPr="00666D69">
        <w:rPr>
          <w:rFonts w:ascii="Times New Roman" w:hAnsi="Times New Roman" w:cs="Times New Roman"/>
          <w:b/>
          <w:sz w:val="24"/>
          <w:szCs w:val="24"/>
        </w:rPr>
        <w:t>Article</w:t>
      </w:r>
    </w:p>
    <w:p w:rsidR="00B05D31" w:rsidRPr="00666D69" w:rsidRDefault="000D0B8C" w:rsidP="00193680">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Drawing on recent ethnographic research, the aim of this </w:t>
      </w:r>
      <w:r w:rsidR="00B5518D" w:rsidRPr="00666D69">
        <w:rPr>
          <w:rFonts w:ascii="Times New Roman" w:hAnsi="Times New Roman" w:cs="Times New Roman"/>
          <w:sz w:val="24"/>
          <w:szCs w:val="24"/>
        </w:rPr>
        <w:t>article</w:t>
      </w:r>
      <w:r w:rsidRPr="00666D69">
        <w:rPr>
          <w:rFonts w:ascii="Times New Roman" w:hAnsi="Times New Roman" w:cs="Times New Roman"/>
          <w:sz w:val="24"/>
          <w:szCs w:val="24"/>
        </w:rPr>
        <w:t xml:space="preserve"> is to explore these issues through a discussion of ‘actually existing’</w:t>
      </w:r>
      <w:r w:rsidR="00193680" w:rsidRPr="00666D69">
        <w:rPr>
          <w:rFonts w:ascii="Times New Roman" w:hAnsi="Times New Roman" w:cs="Times New Roman"/>
          <w:sz w:val="24"/>
          <w:szCs w:val="24"/>
        </w:rPr>
        <w:t xml:space="preserve"> organ transplantation, to show how the relationship </w:t>
      </w:r>
      <w:r w:rsidR="00193680" w:rsidRPr="00666D69">
        <w:rPr>
          <w:rFonts w:ascii="Times New Roman" w:hAnsi="Times New Roman" w:cs="Times New Roman"/>
          <w:sz w:val="24"/>
          <w:szCs w:val="24"/>
        </w:rPr>
        <w:lastRenderedPageBreak/>
        <w:t xml:space="preserve">between transplant technologies, life and power emerge as ‘matters of concern’ in the context of a specific </w:t>
      </w:r>
      <w:proofErr w:type="spellStart"/>
      <w:r w:rsidR="00193680" w:rsidRPr="00666D69">
        <w:rPr>
          <w:rFonts w:ascii="Times New Roman" w:hAnsi="Times New Roman" w:cs="Times New Roman"/>
          <w:sz w:val="24"/>
          <w:szCs w:val="24"/>
        </w:rPr>
        <w:t>country’s</w:t>
      </w:r>
      <w:proofErr w:type="spellEnd"/>
      <w:r w:rsidR="00193680" w:rsidRPr="00666D69">
        <w:rPr>
          <w:rFonts w:ascii="Times New Roman" w:hAnsi="Times New Roman" w:cs="Times New Roman"/>
          <w:sz w:val="24"/>
          <w:szCs w:val="24"/>
        </w:rPr>
        <w:t xml:space="preserve">, Mexico’s, predominantly living transplant programme. Taking up the Mexican case, the </w:t>
      </w:r>
      <w:r w:rsidR="00B05D31" w:rsidRPr="00666D69">
        <w:rPr>
          <w:rFonts w:ascii="Times New Roman" w:hAnsi="Times New Roman" w:cs="Times New Roman"/>
          <w:sz w:val="24"/>
          <w:szCs w:val="24"/>
        </w:rPr>
        <w:t>article</w:t>
      </w:r>
      <w:r w:rsidR="00193680" w:rsidRPr="00666D69">
        <w:rPr>
          <w:rFonts w:ascii="Times New Roman" w:hAnsi="Times New Roman" w:cs="Times New Roman"/>
          <w:sz w:val="24"/>
          <w:szCs w:val="24"/>
        </w:rPr>
        <w:t xml:space="preserve"> examines the social and political conditions under which kidney transplantation takes its particular forms, </w:t>
      </w:r>
      <w:r w:rsidR="00413931" w:rsidRPr="00666D69">
        <w:rPr>
          <w:rFonts w:ascii="Times New Roman" w:hAnsi="Times New Roman" w:cs="Times New Roman"/>
          <w:sz w:val="24"/>
          <w:szCs w:val="24"/>
        </w:rPr>
        <w:t>more specifically</w:t>
      </w:r>
      <w:r w:rsidR="00193680" w:rsidRPr="00666D69">
        <w:rPr>
          <w:rFonts w:ascii="Times New Roman" w:hAnsi="Times New Roman" w:cs="Times New Roman"/>
          <w:sz w:val="24"/>
          <w:szCs w:val="24"/>
        </w:rPr>
        <w:t xml:space="preserve"> the ways in which transplant medicine produces and conscripts the populations it has come to rely on. These</w:t>
      </w:r>
      <w:r w:rsidR="00413931" w:rsidRPr="00666D69">
        <w:rPr>
          <w:rFonts w:ascii="Times New Roman" w:hAnsi="Times New Roman" w:cs="Times New Roman"/>
          <w:sz w:val="24"/>
          <w:szCs w:val="24"/>
        </w:rPr>
        <w:t xml:space="preserve"> populations</w:t>
      </w:r>
      <w:r w:rsidR="00193680" w:rsidRPr="00666D69">
        <w:rPr>
          <w:rFonts w:ascii="Times New Roman" w:hAnsi="Times New Roman" w:cs="Times New Roman"/>
          <w:sz w:val="24"/>
          <w:szCs w:val="24"/>
        </w:rPr>
        <w:t xml:space="preserve"> are, I argue, constructed in socially stratified terms, while organ transplantation itself is reconstructed as a site for the extraction of surplus value. Without a visible or coherent logic of healthcare access, transplant medicine produces catastrophic consequences for the country’s poor. In carrying the costs (moral, social and economic) </w:t>
      </w:r>
      <w:r w:rsidR="00413931" w:rsidRPr="00666D69">
        <w:rPr>
          <w:rFonts w:ascii="Times New Roman" w:hAnsi="Times New Roman" w:cs="Times New Roman"/>
          <w:sz w:val="24"/>
          <w:szCs w:val="24"/>
        </w:rPr>
        <w:t>and</w:t>
      </w:r>
      <w:r w:rsidR="00193680" w:rsidRPr="00666D69">
        <w:rPr>
          <w:rFonts w:ascii="Times New Roman" w:hAnsi="Times New Roman" w:cs="Times New Roman"/>
          <w:sz w:val="24"/>
          <w:szCs w:val="24"/>
        </w:rPr>
        <w:t xml:space="preserve"> burden of care, the practices of poor patients and their families offer an important critical vantage point from which to assess the interplay between state, market and the body </w:t>
      </w:r>
      <w:r w:rsidR="00413931"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the terrain of biopolitics </w:t>
      </w:r>
      <w:r w:rsidR="00413931"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in the context of transplantation. The approach take</w:t>
      </w:r>
      <w:r w:rsidR="00413931" w:rsidRPr="00666D69">
        <w:rPr>
          <w:rFonts w:ascii="Times New Roman" w:hAnsi="Times New Roman" w:cs="Times New Roman"/>
          <w:sz w:val="24"/>
          <w:szCs w:val="24"/>
        </w:rPr>
        <w:t>n</w:t>
      </w:r>
      <w:r w:rsidR="00193680" w:rsidRPr="00666D69">
        <w:rPr>
          <w:rFonts w:ascii="Times New Roman" w:hAnsi="Times New Roman" w:cs="Times New Roman"/>
          <w:sz w:val="24"/>
          <w:szCs w:val="24"/>
        </w:rPr>
        <w:t xml:space="preserve"> might be described as ‘</w:t>
      </w:r>
      <w:proofErr w:type="spellStart"/>
      <w:r w:rsidR="00193680" w:rsidRPr="00666D69">
        <w:rPr>
          <w:rFonts w:ascii="Times New Roman" w:hAnsi="Times New Roman" w:cs="Times New Roman"/>
          <w:sz w:val="24"/>
          <w:szCs w:val="24"/>
        </w:rPr>
        <w:t>epistemographic</w:t>
      </w:r>
      <w:proofErr w:type="spellEnd"/>
      <w:r w:rsidR="00193680" w:rsidRPr="00666D69">
        <w:rPr>
          <w:rFonts w:ascii="Times New Roman" w:hAnsi="Times New Roman" w:cs="Times New Roman"/>
          <w:sz w:val="24"/>
          <w:szCs w:val="24"/>
        </w:rPr>
        <w:t>’, as well as ethnographic (Lynch, 2008). While certainly driven by theoretical developments at the intersections of medical anthropology, science and technology studies and approaches to biopolitics, its purpose</w:t>
      </w:r>
      <w:r w:rsidR="00B05D31" w:rsidRPr="00666D69">
        <w:rPr>
          <w:rFonts w:ascii="Times New Roman" w:hAnsi="Times New Roman" w:cs="Times New Roman"/>
          <w:sz w:val="24"/>
          <w:szCs w:val="24"/>
        </w:rPr>
        <w:t xml:space="preserve">, following </w:t>
      </w:r>
      <w:r w:rsidR="00193680" w:rsidRPr="00666D69">
        <w:rPr>
          <w:rFonts w:ascii="Times New Roman" w:hAnsi="Times New Roman" w:cs="Times New Roman"/>
          <w:sz w:val="24"/>
          <w:szCs w:val="24"/>
        </w:rPr>
        <w:t>Michael Lynch “is not simply to ‘make sense’ of things we see as empirical observers of the world through frameworks that are already given. It is, instead, to make sense of a problem when the very nature of the problem is at stake” (Lynch, 2008:5).</w:t>
      </w:r>
    </w:p>
    <w:p w:rsidR="006632AE" w:rsidRPr="00666D69" w:rsidRDefault="006632AE" w:rsidP="00193680">
      <w:pPr>
        <w:spacing w:line="480" w:lineRule="auto"/>
        <w:jc w:val="both"/>
        <w:rPr>
          <w:rFonts w:ascii="Times New Roman" w:hAnsi="Times New Roman" w:cs="Times New Roman"/>
          <w:b/>
          <w:sz w:val="24"/>
          <w:szCs w:val="24"/>
        </w:rPr>
      </w:pPr>
    </w:p>
    <w:p w:rsidR="00193680" w:rsidRPr="00666D69" w:rsidRDefault="00193680" w:rsidP="00193680">
      <w:pPr>
        <w:spacing w:line="480" w:lineRule="auto"/>
        <w:jc w:val="both"/>
        <w:rPr>
          <w:rFonts w:ascii="Times New Roman" w:hAnsi="Times New Roman" w:cs="Times New Roman"/>
          <w:b/>
          <w:sz w:val="24"/>
          <w:szCs w:val="24"/>
        </w:rPr>
      </w:pPr>
      <w:r w:rsidRPr="00666D69">
        <w:rPr>
          <w:rFonts w:ascii="Times New Roman" w:hAnsi="Times New Roman" w:cs="Times New Roman"/>
          <w:b/>
          <w:sz w:val="24"/>
          <w:szCs w:val="24"/>
        </w:rPr>
        <w:t>Organ Transplantation a</w:t>
      </w:r>
      <w:r w:rsidR="00413931" w:rsidRPr="00666D69">
        <w:rPr>
          <w:rFonts w:ascii="Times New Roman" w:hAnsi="Times New Roman" w:cs="Times New Roman"/>
          <w:b/>
          <w:sz w:val="24"/>
          <w:szCs w:val="24"/>
        </w:rPr>
        <w:t>nd</w:t>
      </w:r>
      <w:r w:rsidRPr="00666D69">
        <w:rPr>
          <w:rFonts w:ascii="Times New Roman" w:hAnsi="Times New Roman" w:cs="Times New Roman"/>
          <w:b/>
          <w:sz w:val="24"/>
          <w:szCs w:val="24"/>
        </w:rPr>
        <w:t xml:space="preserve"> the State-Market</w:t>
      </w:r>
      <w:r w:rsidR="00413931" w:rsidRPr="00666D69">
        <w:rPr>
          <w:rFonts w:ascii="Times New Roman" w:hAnsi="Times New Roman" w:cs="Times New Roman"/>
          <w:b/>
          <w:sz w:val="24"/>
          <w:szCs w:val="24"/>
        </w:rPr>
        <w:t>-Body Nexus</w:t>
      </w:r>
    </w:p>
    <w:p w:rsidR="00413931" w:rsidRPr="00666D69" w:rsidRDefault="00193680" w:rsidP="00193680">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The problem or rather</w:t>
      </w:r>
      <w:r w:rsidRPr="00666D69">
        <w:rPr>
          <w:rFonts w:ascii="Times New Roman" w:hAnsi="Times New Roman" w:cs="Times New Roman"/>
          <w:i/>
          <w:sz w:val="24"/>
          <w:szCs w:val="24"/>
        </w:rPr>
        <w:t xml:space="preserve"> cluster of problems</w:t>
      </w:r>
      <w:r w:rsidR="00B05D31" w:rsidRPr="00666D69">
        <w:rPr>
          <w:rFonts w:ascii="Times New Roman" w:hAnsi="Times New Roman" w:cs="Times New Roman"/>
          <w:sz w:val="24"/>
          <w:szCs w:val="24"/>
        </w:rPr>
        <w:t xml:space="preserve"> ‘at stake’</w:t>
      </w:r>
      <w:r w:rsidR="00413931" w:rsidRPr="00666D69">
        <w:rPr>
          <w:rFonts w:ascii="Times New Roman" w:hAnsi="Times New Roman" w:cs="Times New Roman"/>
          <w:sz w:val="24"/>
          <w:szCs w:val="24"/>
        </w:rPr>
        <w:t xml:space="preserve"> </w:t>
      </w:r>
      <w:r w:rsidRPr="00666D69">
        <w:rPr>
          <w:rFonts w:ascii="Times New Roman" w:hAnsi="Times New Roman" w:cs="Times New Roman"/>
          <w:sz w:val="24"/>
          <w:szCs w:val="24"/>
        </w:rPr>
        <w:t xml:space="preserve">are ones which have been taken up in a number of ways by contributors to this journal. Of significant interest are the ways in which innovations in medical knowledge </w:t>
      </w:r>
      <w:r w:rsidR="00413931" w:rsidRPr="00666D69">
        <w:rPr>
          <w:rFonts w:ascii="Times New Roman" w:hAnsi="Times New Roman" w:cs="Times New Roman"/>
          <w:sz w:val="24"/>
          <w:szCs w:val="24"/>
        </w:rPr>
        <w:t>have been linked to</w:t>
      </w:r>
      <w:r w:rsidRPr="00666D69">
        <w:rPr>
          <w:rFonts w:ascii="Times New Roman" w:hAnsi="Times New Roman" w:cs="Times New Roman"/>
          <w:sz w:val="24"/>
          <w:szCs w:val="24"/>
        </w:rPr>
        <w:t xml:space="preserve"> shifts in state and market formations (</w:t>
      </w:r>
      <w:proofErr w:type="spellStart"/>
      <w:r w:rsidRPr="00666D69">
        <w:rPr>
          <w:rFonts w:ascii="Times New Roman" w:hAnsi="Times New Roman" w:cs="Times New Roman"/>
          <w:sz w:val="24"/>
          <w:szCs w:val="24"/>
        </w:rPr>
        <w:t>Waldby</w:t>
      </w:r>
      <w:proofErr w:type="spellEnd"/>
      <w:r w:rsidRPr="00666D69">
        <w:rPr>
          <w:rFonts w:ascii="Times New Roman" w:hAnsi="Times New Roman" w:cs="Times New Roman"/>
          <w:sz w:val="24"/>
          <w:szCs w:val="24"/>
        </w:rPr>
        <w:t xml:space="preserve"> 2012), most notably, the move towards post-</w:t>
      </w:r>
      <w:proofErr w:type="spellStart"/>
      <w:r w:rsidR="00CF6686" w:rsidRPr="00666D69">
        <w:rPr>
          <w:rFonts w:ascii="Times New Roman" w:hAnsi="Times New Roman" w:cs="Times New Roman"/>
          <w:sz w:val="24"/>
          <w:szCs w:val="24"/>
        </w:rPr>
        <w:t>F</w:t>
      </w:r>
      <w:r w:rsidRPr="00666D69">
        <w:rPr>
          <w:rFonts w:ascii="Times New Roman" w:hAnsi="Times New Roman" w:cs="Times New Roman"/>
          <w:sz w:val="24"/>
          <w:szCs w:val="24"/>
        </w:rPr>
        <w:t>ordist</w:t>
      </w:r>
      <w:proofErr w:type="spellEnd"/>
      <w:r w:rsidRPr="00666D69">
        <w:rPr>
          <w:rFonts w:ascii="Times New Roman" w:hAnsi="Times New Roman" w:cs="Times New Roman"/>
          <w:sz w:val="24"/>
          <w:szCs w:val="24"/>
        </w:rPr>
        <w:t xml:space="preserve"> modes of production, driven by </w:t>
      </w:r>
      <w:r w:rsidRPr="00666D69">
        <w:rPr>
          <w:rFonts w:ascii="Times New Roman" w:hAnsi="Times New Roman" w:cs="Times New Roman"/>
          <w:sz w:val="24"/>
          <w:szCs w:val="24"/>
        </w:rPr>
        <w:lastRenderedPageBreak/>
        <w:t>speculative growth, devolved government and the increasing blurring of the boundaries between production and consumption (Cooper, 2012; Neilson 2012; Race 2012</w:t>
      </w:r>
      <w:r w:rsidR="00B05D31" w:rsidRPr="00666D69">
        <w:rPr>
          <w:rFonts w:ascii="Times New Roman" w:hAnsi="Times New Roman" w:cs="Times New Roman"/>
          <w:sz w:val="24"/>
          <w:szCs w:val="24"/>
        </w:rPr>
        <w:t>)</w:t>
      </w:r>
      <w:r w:rsidRPr="00666D69">
        <w:rPr>
          <w:rFonts w:ascii="Times New Roman" w:hAnsi="Times New Roman" w:cs="Times New Roman"/>
          <w:sz w:val="24"/>
          <w:szCs w:val="24"/>
        </w:rPr>
        <w:t xml:space="preserve">. These processes are judged to be </w:t>
      </w:r>
      <w:r w:rsidR="00413931" w:rsidRPr="00666D69">
        <w:rPr>
          <w:rFonts w:ascii="Times New Roman" w:hAnsi="Times New Roman" w:cs="Times New Roman"/>
          <w:sz w:val="24"/>
          <w:szCs w:val="24"/>
        </w:rPr>
        <w:t xml:space="preserve">foundational </w:t>
      </w:r>
      <w:r w:rsidRPr="00666D69">
        <w:rPr>
          <w:rFonts w:ascii="Times New Roman" w:hAnsi="Times New Roman" w:cs="Times New Roman"/>
          <w:sz w:val="24"/>
          <w:szCs w:val="24"/>
        </w:rPr>
        <w:t>to the rise of the ‘</w:t>
      </w:r>
      <w:proofErr w:type="spellStart"/>
      <w:r w:rsidRPr="00666D69">
        <w:rPr>
          <w:rFonts w:ascii="Times New Roman" w:hAnsi="Times New Roman" w:cs="Times New Roman"/>
          <w:sz w:val="24"/>
          <w:szCs w:val="24"/>
        </w:rPr>
        <w:t>biocitizen</w:t>
      </w:r>
      <w:proofErr w:type="spellEnd"/>
      <w:r w:rsidRPr="00666D69">
        <w:rPr>
          <w:rFonts w:ascii="Times New Roman" w:hAnsi="Times New Roman" w:cs="Times New Roman"/>
          <w:sz w:val="24"/>
          <w:szCs w:val="24"/>
        </w:rPr>
        <w:t>’: the autonomous neoliberal subject, who exercises new frames</w:t>
      </w:r>
      <w:r w:rsidR="0054076E" w:rsidRPr="00666D69">
        <w:rPr>
          <w:rFonts w:ascii="Times New Roman" w:hAnsi="Times New Roman" w:cs="Times New Roman"/>
          <w:sz w:val="24"/>
          <w:szCs w:val="24"/>
        </w:rPr>
        <w:t xml:space="preserve"> of biomedical understanding to “</w:t>
      </w:r>
      <w:r w:rsidRPr="00666D69">
        <w:rPr>
          <w:rFonts w:ascii="Times New Roman" w:hAnsi="Times New Roman" w:cs="Times New Roman"/>
          <w:sz w:val="24"/>
          <w:szCs w:val="24"/>
        </w:rPr>
        <w:t>act upon</w:t>
      </w:r>
      <w:r w:rsidR="0054076E" w:rsidRPr="00666D69">
        <w:rPr>
          <w:rFonts w:ascii="Times New Roman" w:hAnsi="Times New Roman" w:cs="Times New Roman"/>
          <w:sz w:val="24"/>
          <w:szCs w:val="24"/>
        </w:rPr>
        <w:t>”</w:t>
      </w:r>
      <w:r w:rsidRPr="00666D69">
        <w:rPr>
          <w:rFonts w:ascii="Times New Roman" w:hAnsi="Times New Roman" w:cs="Times New Roman"/>
          <w:sz w:val="24"/>
          <w:szCs w:val="24"/>
        </w:rPr>
        <w:t xml:space="preserve"> </w:t>
      </w:r>
      <w:r w:rsidR="0054076E" w:rsidRPr="00666D69">
        <w:rPr>
          <w:rFonts w:ascii="Times New Roman" w:hAnsi="Times New Roman" w:cs="Times New Roman"/>
          <w:sz w:val="24"/>
          <w:szCs w:val="24"/>
        </w:rPr>
        <w:t>him/herself</w:t>
      </w:r>
      <w:r w:rsidRPr="00666D69">
        <w:rPr>
          <w:rFonts w:ascii="Times New Roman" w:hAnsi="Times New Roman" w:cs="Times New Roman"/>
          <w:sz w:val="24"/>
          <w:szCs w:val="24"/>
        </w:rPr>
        <w:t xml:space="preserve"> (Rose and Novas</w:t>
      </w:r>
      <w:r w:rsidR="001F4186" w:rsidRPr="00666D69">
        <w:rPr>
          <w:rFonts w:ascii="Times New Roman" w:hAnsi="Times New Roman" w:cs="Times New Roman"/>
          <w:sz w:val="24"/>
          <w:szCs w:val="24"/>
        </w:rPr>
        <w:t>, 2005). The</w:t>
      </w:r>
      <w:r w:rsidRPr="00666D69">
        <w:rPr>
          <w:rFonts w:ascii="Times New Roman" w:hAnsi="Times New Roman" w:cs="Times New Roman"/>
          <w:sz w:val="24"/>
          <w:szCs w:val="24"/>
        </w:rPr>
        <w:t xml:space="preserve"> capacity to act upon oneself has been taken up by Cooper</w:t>
      </w:r>
      <w:r w:rsidR="00413931" w:rsidRPr="00666D69">
        <w:rPr>
          <w:rFonts w:ascii="Times New Roman" w:hAnsi="Times New Roman" w:cs="Times New Roman"/>
          <w:sz w:val="24"/>
          <w:szCs w:val="24"/>
        </w:rPr>
        <w:t xml:space="preserve">, </w:t>
      </w:r>
      <w:r w:rsidR="00CF6686" w:rsidRPr="00666D69">
        <w:rPr>
          <w:rFonts w:ascii="Times New Roman" w:hAnsi="Times New Roman" w:cs="Times New Roman"/>
          <w:sz w:val="24"/>
          <w:szCs w:val="24"/>
        </w:rPr>
        <w:t>for instance</w:t>
      </w:r>
      <w:r w:rsidR="00413931" w:rsidRPr="00666D69">
        <w:rPr>
          <w:rFonts w:ascii="Times New Roman" w:hAnsi="Times New Roman" w:cs="Times New Roman"/>
          <w:sz w:val="24"/>
          <w:szCs w:val="24"/>
        </w:rPr>
        <w:t>,</w:t>
      </w:r>
      <w:r w:rsidRPr="00666D69">
        <w:rPr>
          <w:rFonts w:ascii="Times New Roman" w:hAnsi="Times New Roman" w:cs="Times New Roman"/>
          <w:sz w:val="24"/>
          <w:szCs w:val="24"/>
        </w:rPr>
        <w:t xml:space="preserve"> to show the paradoxical character of these new subject positions. </w:t>
      </w:r>
      <w:r w:rsidR="004C70D1" w:rsidRPr="00666D69">
        <w:rPr>
          <w:rFonts w:ascii="Times New Roman" w:hAnsi="Times New Roman" w:cs="Times New Roman"/>
          <w:sz w:val="24"/>
          <w:szCs w:val="24"/>
        </w:rPr>
        <w:t>She shows how</w:t>
      </w:r>
      <w:r w:rsidR="00201E41" w:rsidRPr="00666D69">
        <w:rPr>
          <w:rFonts w:ascii="Times New Roman" w:hAnsi="Times New Roman" w:cs="Times New Roman"/>
          <w:sz w:val="24"/>
          <w:szCs w:val="24"/>
        </w:rPr>
        <w:t xml:space="preserve"> </w:t>
      </w:r>
      <w:r w:rsidRPr="00666D69">
        <w:rPr>
          <w:rFonts w:ascii="Times New Roman" w:hAnsi="Times New Roman" w:cs="Times New Roman"/>
          <w:sz w:val="24"/>
          <w:szCs w:val="24"/>
        </w:rPr>
        <w:t>the rig</w:t>
      </w:r>
      <w:r w:rsidR="00BD6C1A" w:rsidRPr="00666D69">
        <w:rPr>
          <w:rFonts w:ascii="Times New Roman" w:hAnsi="Times New Roman" w:cs="Times New Roman"/>
          <w:sz w:val="24"/>
          <w:szCs w:val="24"/>
        </w:rPr>
        <w:t xml:space="preserve">ht to take therapeutic risks </w:t>
      </w:r>
      <w:r w:rsidR="00413931" w:rsidRPr="00666D69">
        <w:rPr>
          <w:rFonts w:ascii="Times New Roman" w:hAnsi="Times New Roman" w:cs="Times New Roman"/>
          <w:sz w:val="24"/>
          <w:szCs w:val="24"/>
        </w:rPr>
        <w:t>–</w:t>
      </w:r>
      <w:r w:rsidR="00201E41" w:rsidRPr="00666D69">
        <w:rPr>
          <w:rFonts w:ascii="Times New Roman" w:hAnsi="Times New Roman" w:cs="Times New Roman"/>
          <w:sz w:val="24"/>
          <w:szCs w:val="24"/>
        </w:rPr>
        <w:t xml:space="preserve"> an outcome of patient activism </w:t>
      </w:r>
      <w:r w:rsidR="00413931" w:rsidRPr="00666D69">
        <w:rPr>
          <w:rFonts w:ascii="Times New Roman" w:hAnsi="Times New Roman" w:cs="Times New Roman"/>
          <w:sz w:val="24"/>
          <w:szCs w:val="24"/>
        </w:rPr>
        <w:t>–</w:t>
      </w:r>
      <w:r w:rsidR="001F4186" w:rsidRPr="00666D69">
        <w:rPr>
          <w:rFonts w:ascii="Times New Roman" w:hAnsi="Times New Roman" w:cs="Times New Roman"/>
          <w:sz w:val="24"/>
          <w:szCs w:val="24"/>
        </w:rPr>
        <w:t xml:space="preserve"> </w:t>
      </w:r>
      <w:r w:rsidR="00201E41" w:rsidRPr="00666D69">
        <w:rPr>
          <w:rFonts w:ascii="Times New Roman" w:hAnsi="Times New Roman" w:cs="Times New Roman"/>
          <w:sz w:val="24"/>
          <w:szCs w:val="24"/>
        </w:rPr>
        <w:t xml:space="preserve">has inadvertently </w:t>
      </w:r>
      <w:r w:rsidR="00BD6C1A" w:rsidRPr="00666D69">
        <w:rPr>
          <w:rFonts w:ascii="Times New Roman" w:hAnsi="Times New Roman" w:cs="Times New Roman"/>
          <w:sz w:val="24"/>
          <w:szCs w:val="24"/>
        </w:rPr>
        <w:t xml:space="preserve">facilitated </w:t>
      </w:r>
      <w:r w:rsidR="001F4186" w:rsidRPr="00666D69">
        <w:rPr>
          <w:rFonts w:ascii="Times New Roman" w:hAnsi="Times New Roman" w:cs="Times New Roman"/>
          <w:sz w:val="24"/>
          <w:szCs w:val="24"/>
        </w:rPr>
        <w:t xml:space="preserve">the </w:t>
      </w:r>
      <w:r w:rsidR="00201E41" w:rsidRPr="00666D69">
        <w:rPr>
          <w:rFonts w:ascii="Times New Roman" w:hAnsi="Times New Roman" w:cs="Times New Roman"/>
          <w:sz w:val="24"/>
          <w:szCs w:val="24"/>
        </w:rPr>
        <w:t>outsourcing</w:t>
      </w:r>
      <w:r w:rsidR="001F4186" w:rsidRPr="00666D69">
        <w:rPr>
          <w:rFonts w:ascii="Times New Roman" w:hAnsi="Times New Roman" w:cs="Times New Roman"/>
          <w:sz w:val="24"/>
          <w:szCs w:val="24"/>
        </w:rPr>
        <w:t xml:space="preserve"> of</w:t>
      </w:r>
      <w:r w:rsidR="00201E41" w:rsidRPr="00666D69">
        <w:rPr>
          <w:rFonts w:ascii="Times New Roman" w:hAnsi="Times New Roman" w:cs="Times New Roman"/>
          <w:sz w:val="24"/>
          <w:szCs w:val="24"/>
        </w:rPr>
        <w:t xml:space="preserve"> </w:t>
      </w:r>
      <w:r w:rsidRPr="00666D69">
        <w:rPr>
          <w:rFonts w:ascii="Times New Roman" w:hAnsi="Times New Roman" w:cs="Times New Roman"/>
          <w:sz w:val="24"/>
          <w:szCs w:val="24"/>
        </w:rPr>
        <w:t xml:space="preserve">pharmacological innovation and experiment </w:t>
      </w:r>
      <w:r w:rsidR="00201E41" w:rsidRPr="00666D69">
        <w:rPr>
          <w:rFonts w:ascii="Times New Roman" w:hAnsi="Times New Roman" w:cs="Times New Roman"/>
          <w:sz w:val="24"/>
          <w:szCs w:val="24"/>
        </w:rPr>
        <w:t>to on-line, self-organised patient forums</w:t>
      </w:r>
      <w:r w:rsidRPr="00666D69">
        <w:rPr>
          <w:rFonts w:ascii="Times New Roman" w:hAnsi="Times New Roman" w:cs="Times New Roman"/>
          <w:sz w:val="24"/>
          <w:szCs w:val="24"/>
        </w:rPr>
        <w:t>. The consumption of ‘off-label’ drugs has not only been integral to a (co)production of value accumulation but to new forms of distributed, immaterial labour</w:t>
      </w:r>
      <w:r w:rsidRPr="00666D69">
        <w:rPr>
          <w:rFonts w:ascii="Times New Roman" w:hAnsi="Times New Roman" w:cs="Times New Roman"/>
          <w:b/>
          <w:sz w:val="24"/>
          <w:szCs w:val="24"/>
        </w:rPr>
        <w:t xml:space="preserve"> </w:t>
      </w:r>
      <w:r w:rsidRPr="00666D69">
        <w:rPr>
          <w:rFonts w:ascii="Times New Roman" w:hAnsi="Times New Roman" w:cs="Times New Roman"/>
          <w:sz w:val="24"/>
          <w:szCs w:val="24"/>
        </w:rPr>
        <w:t>(Cooper</w:t>
      </w:r>
      <w:r w:rsidR="00BF32B7" w:rsidRPr="00666D69">
        <w:rPr>
          <w:rFonts w:ascii="Times New Roman" w:hAnsi="Times New Roman" w:cs="Times New Roman"/>
          <w:sz w:val="24"/>
          <w:szCs w:val="24"/>
        </w:rPr>
        <w:t>,</w:t>
      </w:r>
      <w:r w:rsidRPr="00666D69">
        <w:rPr>
          <w:rFonts w:ascii="Times New Roman" w:hAnsi="Times New Roman" w:cs="Times New Roman"/>
          <w:sz w:val="24"/>
          <w:szCs w:val="24"/>
        </w:rPr>
        <w:t xml:space="preserve"> 2012). </w:t>
      </w:r>
    </w:p>
    <w:p w:rsidR="00007412" w:rsidRPr="00666D69" w:rsidRDefault="00B03523" w:rsidP="00193680">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Though</w:t>
      </w:r>
      <w:r w:rsidR="00413931" w:rsidRPr="00666D69">
        <w:rPr>
          <w:rFonts w:ascii="Times New Roman" w:hAnsi="Times New Roman" w:cs="Times New Roman"/>
          <w:sz w:val="24"/>
          <w:szCs w:val="24"/>
        </w:rPr>
        <w:t xml:space="preserve"> such</w:t>
      </w:r>
      <w:r w:rsidR="00193680" w:rsidRPr="00666D69">
        <w:rPr>
          <w:rFonts w:ascii="Times New Roman" w:hAnsi="Times New Roman" w:cs="Times New Roman"/>
          <w:sz w:val="24"/>
          <w:szCs w:val="24"/>
        </w:rPr>
        <w:t xml:space="preserve"> innovations in the production of surplus</w:t>
      </w:r>
      <w:r w:rsidR="00413931" w:rsidRPr="00666D69">
        <w:rPr>
          <w:rFonts w:ascii="Times New Roman" w:hAnsi="Times New Roman" w:cs="Times New Roman"/>
          <w:sz w:val="24"/>
          <w:szCs w:val="24"/>
        </w:rPr>
        <w:t xml:space="preserve"> value</w:t>
      </w:r>
      <w:r w:rsidR="00193680" w:rsidRPr="00666D69">
        <w:rPr>
          <w:rFonts w:ascii="Times New Roman" w:hAnsi="Times New Roman" w:cs="Times New Roman"/>
          <w:sz w:val="24"/>
          <w:szCs w:val="24"/>
        </w:rPr>
        <w:t xml:space="preserve"> ha</w:t>
      </w:r>
      <w:r w:rsidR="00413931" w:rsidRPr="00666D69">
        <w:rPr>
          <w:rFonts w:ascii="Times New Roman" w:hAnsi="Times New Roman" w:cs="Times New Roman"/>
          <w:sz w:val="24"/>
          <w:szCs w:val="24"/>
        </w:rPr>
        <w:t>ve</w:t>
      </w:r>
      <w:r w:rsidR="00193680" w:rsidRPr="00666D69">
        <w:rPr>
          <w:rFonts w:ascii="Times New Roman" w:hAnsi="Times New Roman" w:cs="Times New Roman"/>
          <w:sz w:val="24"/>
          <w:szCs w:val="24"/>
        </w:rPr>
        <w:t xml:space="preserve"> opened up the market-state-body </w:t>
      </w:r>
      <w:r w:rsidR="00413931" w:rsidRPr="00666D69">
        <w:rPr>
          <w:rFonts w:ascii="Times New Roman" w:hAnsi="Times New Roman" w:cs="Times New Roman"/>
          <w:sz w:val="24"/>
          <w:szCs w:val="24"/>
        </w:rPr>
        <w:t xml:space="preserve">nexus </w:t>
      </w:r>
      <w:r w:rsidR="00193680" w:rsidRPr="00666D69">
        <w:rPr>
          <w:rFonts w:ascii="Times New Roman" w:hAnsi="Times New Roman" w:cs="Times New Roman"/>
          <w:sz w:val="24"/>
          <w:szCs w:val="24"/>
        </w:rPr>
        <w:t xml:space="preserve">to new theoretical challenges and insights, there are </w:t>
      </w:r>
      <w:r w:rsidRPr="00666D69">
        <w:rPr>
          <w:rFonts w:ascii="Times New Roman" w:hAnsi="Times New Roman" w:cs="Times New Roman"/>
          <w:sz w:val="24"/>
          <w:szCs w:val="24"/>
        </w:rPr>
        <w:t xml:space="preserve">recognised </w:t>
      </w:r>
      <w:r w:rsidR="00193680" w:rsidRPr="00666D69">
        <w:rPr>
          <w:rFonts w:ascii="Times New Roman" w:hAnsi="Times New Roman" w:cs="Times New Roman"/>
          <w:sz w:val="24"/>
          <w:szCs w:val="24"/>
        </w:rPr>
        <w:t>difficulties</w:t>
      </w:r>
      <w:r w:rsidR="00CF6686" w:rsidRPr="00666D69">
        <w:rPr>
          <w:rFonts w:ascii="Times New Roman" w:hAnsi="Times New Roman" w:cs="Times New Roman"/>
          <w:sz w:val="24"/>
          <w:szCs w:val="24"/>
        </w:rPr>
        <w:t>, however,</w:t>
      </w:r>
      <w:r w:rsidR="00193680" w:rsidRPr="00666D69">
        <w:rPr>
          <w:rFonts w:ascii="Times New Roman" w:hAnsi="Times New Roman" w:cs="Times New Roman"/>
          <w:sz w:val="24"/>
          <w:szCs w:val="24"/>
        </w:rPr>
        <w:t xml:space="preserve"> in drawing too heavily on what are, </w:t>
      </w:r>
      <w:r w:rsidR="001F4186" w:rsidRPr="00666D69">
        <w:rPr>
          <w:rFonts w:ascii="Times New Roman" w:hAnsi="Times New Roman" w:cs="Times New Roman"/>
          <w:sz w:val="24"/>
          <w:szCs w:val="24"/>
        </w:rPr>
        <w:t xml:space="preserve">in effect, </w:t>
      </w:r>
      <w:r w:rsidR="00413931" w:rsidRPr="00666D69">
        <w:rPr>
          <w:rFonts w:ascii="Times New Roman" w:hAnsi="Times New Roman" w:cs="Times New Roman"/>
          <w:sz w:val="24"/>
          <w:szCs w:val="24"/>
        </w:rPr>
        <w:t>A</w:t>
      </w:r>
      <w:r w:rsidR="001F4186" w:rsidRPr="00666D69">
        <w:rPr>
          <w:rFonts w:ascii="Times New Roman" w:hAnsi="Times New Roman" w:cs="Times New Roman"/>
          <w:sz w:val="24"/>
          <w:szCs w:val="24"/>
        </w:rPr>
        <w:t>nglo-</w:t>
      </w:r>
      <w:r w:rsidR="00413931" w:rsidRPr="00666D69">
        <w:rPr>
          <w:rFonts w:ascii="Times New Roman" w:hAnsi="Times New Roman" w:cs="Times New Roman"/>
          <w:sz w:val="24"/>
          <w:szCs w:val="24"/>
        </w:rPr>
        <w:t>A</w:t>
      </w:r>
      <w:r w:rsidR="001F4186" w:rsidRPr="00666D69">
        <w:rPr>
          <w:rFonts w:ascii="Times New Roman" w:hAnsi="Times New Roman" w:cs="Times New Roman"/>
          <w:sz w:val="24"/>
          <w:szCs w:val="24"/>
        </w:rPr>
        <w:t>merican modes</w:t>
      </w:r>
      <w:r w:rsidR="00193680" w:rsidRPr="00666D69">
        <w:rPr>
          <w:rFonts w:ascii="Times New Roman" w:hAnsi="Times New Roman" w:cs="Times New Roman"/>
          <w:sz w:val="24"/>
          <w:szCs w:val="24"/>
        </w:rPr>
        <w:t xml:space="preserve"> of </w:t>
      </w:r>
      <w:r w:rsidR="001F4186" w:rsidRPr="00666D69">
        <w:rPr>
          <w:rFonts w:ascii="Times New Roman" w:hAnsi="Times New Roman" w:cs="Times New Roman"/>
          <w:sz w:val="24"/>
          <w:szCs w:val="24"/>
        </w:rPr>
        <w:t>understanding</w:t>
      </w:r>
      <w:r w:rsidR="00193680" w:rsidRPr="00666D69">
        <w:rPr>
          <w:rFonts w:ascii="Times New Roman" w:hAnsi="Times New Roman" w:cs="Times New Roman"/>
          <w:sz w:val="24"/>
          <w:szCs w:val="24"/>
        </w:rPr>
        <w:t xml:space="preserve"> as guides for what might be happening elsewhere. </w:t>
      </w:r>
      <w:r w:rsidR="007C7A11" w:rsidRPr="00666D69">
        <w:rPr>
          <w:rFonts w:ascii="Times New Roman" w:hAnsi="Times New Roman" w:cs="Times New Roman"/>
          <w:sz w:val="24"/>
          <w:szCs w:val="24"/>
        </w:rPr>
        <w:t>With attention to</w:t>
      </w:r>
      <w:r w:rsidR="006B45FB" w:rsidRPr="00666D69">
        <w:rPr>
          <w:rFonts w:ascii="Times New Roman" w:hAnsi="Times New Roman" w:cs="Times New Roman"/>
          <w:sz w:val="24"/>
          <w:szCs w:val="24"/>
        </w:rPr>
        <w:t xml:space="preserve"> the globalised south, Das</w:t>
      </w:r>
      <w:r w:rsidR="00193680" w:rsidRPr="00666D69">
        <w:rPr>
          <w:rFonts w:ascii="Times New Roman" w:hAnsi="Times New Roman" w:cs="Times New Roman"/>
          <w:sz w:val="24"/>
          <w:szCs w:val="24"/>
        </w:rPr>
        <w:t xml:space="preserve"> acknowledges the capacity of individuals to engage with varying forms of state and science cannot be assumed in advance (Das, 2001</w:t>
      </w:r>
      <w:r w:rsidR="00047C1B" w:rsidRPr="00666D69">
        <w:rPr>
          <w:rFonts w:ascii="Times New Roman" w:hAnsi="Times New Roman" w:cs="Times New Roman"/>
          <w:sz w:val="24"/>
          <w:szCs w:val="24"/>
        </w:rPr>
        <w:t>). Nor indeed may these</w:t>
      </w:r>
      <w:r w:rsidR="00193680" w:rsidRPr="00666D69">
        <w:rPr>
          <w:rFonts w:ascii="Times New Roman" w:hAnsi="Times New Roman" w:cs="Times New Roman"/>
          <w:sz w:val="24"/>
          <w:szCs w:val="24"/>
        </w:rPr>
        <w:t xml:space="preserve"> </w:t>
      </w:r>
      <w:r w:rsidR="00047C1B" w:rsidRPr="00666D69">
        <w:rPr>
          <w:rFonts w:ascii="Times New Roman" w:hAnsi="Times New Roman" w:cs="Times New Roman"/>
          <w:sz w:val="24"/>
          <w:szCs w:val="24"/>
        </w:rPr>
        <w:t>individuals</w:t>
      </w:r>
      <w:r w:rsidR="00193680" w:rsidRPr="00666D69">
        <w:rPr>
          <w:rFonts w:ascii="Times New Roman" w:hAnsi="Times New Roman" w:cs="Times New Roman"/>
          <w:sz w:val="24"/>
          <w:szCs w:val="24"/>
        </w:rPr>
        <w:t xml:space="preserve"> </w:t>
      </w:r>
      <w:r w:rsidR="00047C1B" w:rsidRPr="00666D69">
        <w:rPr>
          <w:rFonts w:ascii="Times New Roman" w:hAnsi="Times New Roman" w:cs="Times New Roman"/>
          <w:sz w:val="24"/>
          <w:szCs w:val="24"/>
        </w:rPr>
        <w:t xml:space="preserve">be knowable </w:t>
      </w:r>
      <w:r w:rsidR="00193680" w:rsidRPr="00666D69">
        <w:rPr>
          <w:rFonts w:ascii="Times New Roman" w:hAnsi="Times New Roman" w:cs="Times New Roman"/>
          <w:sz w:val="24"/>
          <w:szCs w:val="24"/>
        </w:rPr>
        <w:t xml:space="preserve">or governable </w:t>
      </w:r>
      <w:r w:rsidR="00CA64BE" w:rsidRPr="00666D69">
        <w:rPr>
          <w:rFonts w:ascii="Times New Roman" w:hAnsi="Times New Roman" w:cs="Times New Roman"/>
          <w:sz w:val="24"/>
          <w:szCs w:val="24"/>
        </w:rPr>
        <w:t>in</w:t>
      </w:r>
      <w:r w:rsidR="00047C1B" w:rsidRPr="00666D69">
        <w:rPr>
          <w:rFonts w:ascii="Times New Roman" w:hAnsi="Times New Roman" w:cs="Times New Roman"/>
          <w:sz w:val="24"/>
          <w:szCs w:val="24"/>
        </w:rPr>
        <w:t xml:space="preserve"> </w:t>
      </w:r>
      <w:r w:rsidR="007C7A11" w:rsidRPr="00666D69">
        <w:rPr>
          <w:rFonts w:ascii="Times New Roman" w:hAnsi="Times New Roman" w:cs="Times New Roman"/>
          <w:sz w:val="24"/>
          <w:szCs w:val="24"/>
        </w:rPr>
        <w:t>similar ways</w:t>
      </w:r>
      <w:r w:rsidR="00047C1B" w:rsidRPr="00666D69">
        <w:rPr>
          <w:rFonts w:ascii="Times New Roman" w:hAnsi="Times New Roman" w:cs="Times New Roman"/>
          <w:sz w:val="24"/>
          <w:szCs w:val="24"/>
        </w:rPr>
        <w:t xml:space="preserve">. </w:t>
      </w:r>
      <w:r w:rsidR="00193680" w:rsidRPr="00666D69">
        <w:rPr>
          <w:rFonts w:ascii="Times New Roman" w:hAnsi="Times New Roman" w:cs="Times New Roman"/>
          <w:sz w:val="24"/>
          <w:szCs w:val="24"/>
        </w:rPr>
        <w:t xml:space="preserve">According to Race, the intersections between state, market and bodily health have yet to be worked through in ways that do not fall into problematically delocalised forms of critique, modes of analysis that ultimately mask </w:t>
      </w:r>
      <w:r w:rsidR="00047C1B" w:rsidRPr="00666D69">
        <w:rPr>
          <w:rFonts w:ascii="Times New Roman" w:hAnsi="Times New Roman" w:cs="Times New Roman"/>
          <w:sz w:val="24"/>
          <w:szCs w:val="24"/>
        </w:rPr>
        <w:t>contextual arrangements and</w:t>
      </w:r>
      <w:r w:rsidR="00193680" w:rsidRPr="00666D69">
        <w:rPr>
          <w:rFonts w:ascii="Times New Roman" w:hAnsi="Times New Roman" w:cs="Times New Roman"/>
          <w:sz w:val="24"/>
          <w:szCs w:val="24"/>
        </w:rPr>
        <w:t xml:space="preserve"> calculative practices</w:t>
      </w:r>
      <w:r w:rsidR="00413931" w:rsidRPr="00666D69">
        <w:rPr>
          <w:rFonts w:ascii="Times New Roman" w:hAnsi="Times New Roman" w:cs="Times New Roman"/>
          <w:sz w:val="24"/>
          <w:szCs w:val="24"/>
        </w:rPr>
        <w:t xml:space="preserve"> and </w:t>
      </w:r>
      <w:r w:rsidR="00193680" w:rsidRPr="00666D69">
        <w:rPr>
          <w:rFonts w:ascii="Times New Roman" w:hAnsi="Times New Roman" w:cs="Times New Roman"/>
          <w:sz w:val="24"/>
          <w:szCs w:val="24"/>
        </w:rPr>
        <w:t>their variations from place to place and, we might add, time to time (Race</w:t>
      </w:r>
      <w:r w:rsidR="002D2A25"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2012). Following the</w:t>
      </w:r>
      <w:r w:rsidR="00BF32B7" w:rsidRPr="00666D69">
        <w:rPr>
          <w:rFonts w:ascii="Times New Roman" w:hAnsi="Times New Roman" w:cs="Times New Roman"/>
          <w:sz w:val="24"/>
          <w:szCs w:val="24"/>
        </w:rPr>
        <w:t>se</w:t>
      </w:r>
      <w:r w:rsidR="00193680" w:rsidRPr="00666D69">
        <w:rPr>
          <w:rFonts w:ascii="Times New Roman" w:hAnsi="Times New Roman" w:cs="Times New Roman"/>
          <w:sz w:val="24"/>
          <w:szCs w:val="24"/>
        </w:rPr>
        <w:t xml:space="preserve"> insights through</w:t>
      </w:r>
      <w:r w:rsidR="00BF32B7" w:rsidRPr="00666D69">
        <w:rPr>
          <w:rFonts w:ascii="Times New Roman" w:hAnsi="Times New Roman" w:cs="Times New Roman"/>
          <w:sz w:val="24"/>
          <w:szCs w:val="24"/>
        </w:rPr>
        <w:t>,</w:t>
      </w:r>
      <w:r w:rsidR="00CF6686" w:rsidRPr="00666D69">
        <w:rPr>
          <w:rFonts w:ascii="Times New Roman" w:hAnsi="Times New Roman" w:cs="Times New Roman"/>
          <w:sz w:val="24"/>
          <w:szCs w:val="24"/>
        </w:rPr>
        <w:t xml:space="preserve"> thus</w:t>
      </w:r>
      <w:r w:rsidR="00193680" w:rsidRPr="00666D69">
        <w:rPr>
          <w:rFonts w:ascii="Times New Roman" w:hAnsi="Times New Roman" w:cs="Times New Roman"/>
          <w:sz w:val="24"/>
          <w:szCs w:val="24"/>
        </w:rPr>
        <w:t xml:space="preserve"> requires met</w:t>
      </w:r>
      <w:r w:rsidR="00794864" w:rsidRPr="00666D69">
        <w:rPr>
          <w:rFonts w:ascii="Times New Roman" w:hAnsi="Times New Roman" w:cs="Times New Roman"/>
          <w:sz w:val="24"/>
          <w:szCs w:val="24"/>
        </w:rPr>
        <w:t xml:space="preserve">hodological sensitivity to the </w:t>
      </w:r>
      <w:r w:rsidR="00193680" w:rsidRPr="00666D69">
        <w:rPr>
          <w:rFonts w:ascii="Times New Roman" w:hAnsi="Times New Roman" w:cs="Times New Roman"/>
          <w:sz w:val="24"/>
          <w:szCs w:val="24"/>
        </w:rPr>
        <w:t xml:space="preserve">multiple </w:t>
      </w:r>
      <w:r w:rsidR="00CF6686" w:rsidRPr="00666D69">
        <w:rPr>
          <w:rFonts w:ascii="Times New Roman" w:hAnsi="Times New Roman" w:cs="Times New Roman"/>
          <w:sz w:val="24"/>
          <w:szCs w:val="24"/>
        </w:rPr>
        <w:t>‘</w:t>
      </w:r>
      <w:r w:rsidR="00193680" w:rsidRPr="00666D69">
        <w:rPr>
          <w:rFonts w:ascii="Times New Roman" w:hAnsi="Times New Roman" w:cs="Times New Roman"/>
          <w:sz w:val="24"/>
          <w:szCs w:val="24"/>
        </w:rPr>
        <w:t>significations</w:t>
      </w:r>
      <w:r w:rsidR="00CF6686"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of</w:t>
      </w:r>
      <w:r w:rsidR="00794864" w:rsidRPr="00666D69">
        <w:rPr>
          <w:rFonts w:ascii="Times New Roman" w:hAnsi="Times New Roman" w:cs="Times New Roman"/>
          <w:sz w:val="24"/>
          <w:szCs w:val="24"/>
        </w:rPr>
        <w:t xml:space="preserve"> human biology</w:t>
      </w:r>
      <w:r w:rsidR="00047C1B" w:rsidRPr="00666D69">
        <w:rPr>
          <w:rFonts w:ascii="Times New Roman" w:hAnsi="Times New Roman" w:cs="Times New Roman"/>
          <w:sz w:val="24"/>
          <w:szCs w:val="24"/>
        </w:rPr>
        <w:t xml:space="preserve"> and how they take shape at these intersections</w:t>
      </w:r>
      <w:r w:rsidR="00193680" w:rsidRPr="00666D69">
        <w:rPr>
          <w:rFonts w:ascii="Times New Roman" w:hAnsi="Times New Roman" w:cs="Times New Roman"/>
          <w:sz w:val="24"/>
          <w:szCs w:val="24"/>
        </w:rPr>
        <w:t xml:space="preserve"> (</w:t>
      </w:r>
      <w:proofErr w:type="spellStart"/>
      <w:r w:rsidR="00193680" w:rsidRPr="00666D69">
        <w:rPr>
          <w:rFonts w:ascii="Times New Roman" w:hAnsi="Times New Roman" w:cs="Times New Roman"/>
          <w:sz w:val="24"/>
          <w:szCs w:val="24"/>
        </w:rPr>
        <w:t>Tick</w:t>
      </w:r>
      <w:r w:rsidR="002D2A25" w:rsidRPr="00666D69">
        <w:rPr>
          <w:rFonts w:ascii="Times New Roman" w:hAnsi="Times New Roman" w:cs="Times New Roman"/>
          <w:sz w:val="24"/>
          <w:szCs w:val="24"/>
        </w:rPr>
        <w:t>t</w:t>
      </w:r>
      <w:r w:rsidR="00193680" w:rsidRPr="00666D69">
        <w:rPr>
          <w:rFonts w:ascii="Times New Roman" w:hAnsi="Times New Roman" w:cs="Times New Roman"/>
          <w:sz w:val="24"/>
          <w:szCs w:val="24"/>
        </w:rPr>
        <w:t>in</w:t>
      </w:r>
      <w:proofErr w:type="spellEnd"/>
      <w:r w:rsidR="007C7A11"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2011) but also to t</w:t>
      </w:r>
      <w:r w:rsidR="00794864" w:rsidRPr="00666D69">
        <w:rPr>
          <w:rFonts w:ascii="Times New Roman" w:hAnsi="Times New Roman" w:cs="Times New Roman"/>
          <w:sz w:val="24"/>
          <w:szCs w:val="24"/>
        </w:rPr>
        <w:t>he significations</w:t>
      </w:r>
      <w:r w:rsidR="00193680" w:rsidRPr="00666D69">
        <w:rPr>
          <w:rFonts w:ascii="Times New Roman" w:hAnsi="Times New Roman" w:cs="Times New Roman"/>
          <w:sz w:val="24"/>
          <w:szCs w:val="24"/>
        </w:rPr>
        <w:t xml:space="preserve"> that owe to time and place</w:t>
      </w:r>
      <w:r w:rsidR="00CF6686" w:rsidRPr="00666D69">
        <w:rPr>
          <w:rFonts w:ascii="Times New Roman" w:hAnsi="Times New Roman" w:cs="Times New Roman"/>
          <w:sz w:val="24"/>
          <w:szCs w:val="24"/>
        </w:rPr>
        <w:t xml:space="preserve"> – something frequently missing</w:t>
      </w:r>
      <w:r w:rsidR="00193680" w:rsidRPr="00666D69">
        <w:rPr>
          <w:rFonts w:ascii="Times New Roman" w:hAnsi="Times New Roman" w:cs="Times New Roman"/>
          <w:sz w:val="24"/>
          <w:szCs w:val="24"/>
        </w:rPr>
        <w:t xml:space="preserve">. </w:t>
      </w:r>
    </w:p>
    <w:p w:rsidR="007871AB" w:rsidRPr="00666D69" w:rsidRDefault="007C7A11" w:rsidP="00193680">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lastRenderedPageBreak/>
        <w:t>A</w:t>
      </w:r>
      <w:r w:rsidR="00193680" w:rsidRPr="00666D69">
        <w:rPr>
          <w:rFonts w:ascii="Times New Roman" w:hAnsi="Times New Roman" w:cs="Times New Roman"/>
          <w:sz w:val="24"/>
          <w:szCs w:val="24"/>
        </w:rPr>
        <w:t xml:space="preserve"> </w:t>
      </w:r>
      <w:r w:rsidR="00DE6B41" w:rsidRPr="00666D69">
        <w:rPr>
          <w:rFonts w:ascii="Times New Roman" w:hAnsi="Times New Roman" w:cs="Times New Roman"/>
          <w:sz w:val="24"/>
          <w:szCs w:val="24"/>
        </w:rPr>
        <w:t xml:space="preserve">general </w:t>
      </w:r>
      <w:r w:rsidR="00193680" w:rsidRPr="00666D69">
        <w:rPr>
          <w:rFonts w:ascii="Times New Roman" w:hAnsi="Times New Roman" w:cs="Times New Roman"/>
          <w:sz w:val="24"/>
          <w:szCs w:val="24"/>
        </w:rPr>
        <w:t>reliance on analyses of contemporary biopolitical forms</w:t>
      </w:r>
      <w:r w:rsidR="00413931" w:rsidRPr="00666D69">
        <w:rPr>
          <w:rFonts w:ascii="Times New Roman" w:hAnsi="Times New Roman" w:cs="Times New Roman"/>
          <w:sz w:val="24"/>
          <w:szCs w:val="24"/>
        </w:rPr>
        <w:t xml:space="preserve"> grounded</w:t>
      </w:r>
      <w:r w:rsidR="00193680" w:rsidRPr="00666D69">
        <w:rPr>
          <w:rFonts w:ascii="Times New Roman" w:hAnsi="Times New Roman" w:cs="Times New Roman"/>
          <w:sz w:val="24"/>
          <w:szCs w:val="24"/>
        </w:rPr>
        <w:t xml:space="preserve"> in </w:t>
      </w:r>
      <w:r w:rsidR="00DE6B41" w:rsidRPr="00666D69">
        <w:rPr>
          <w:rFonts w:ascii="Times New Roman" w:hAnsi="Times New Roman" w:cs="Times New Roman"/>
          <w:sz w:val="24"/>
          <w:szCs w:val="24"/>
        </w:rPr>
        <w:t>‘</w:t>
      </w:r>
      <w:r w:rsidR="00193680" w:rsidRPr="00666D69">
        <w:rPr>
          <w:rFonts w:ascii="Times New Roman" w:hAnsi="Times New Roman" w:cs="Times New Roman"/>
          <w:sz w:val="24"/>
          <w:szCs w:val="24"/>
        </w:rPr>
        <w:t>temporal ruptures</w:t>
      </w:r>
      <w:r w:rsidR="00DE6B41"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or </w:t>
      </w:r>
      <w:r w:rsidR="00DE6B41" w:rsidRPr="00666D69">
        <w:rPr>
          <w:rFonts w:ascii="Times New Roman" w:hAnsi="Times New Roman" w:cs="Times New Roman"/>
          <w:sz w:val="24"/>
          <w:szCs w:val="24"/>
        </w:rPr>
        <w:t>‘</w:t>
      </w:r>
      <w:r w:rsidR="00193680" w:rsidRPr="00666D69">
        <w:rPr>
          <w:rFonts w:ascii="Times New Roman" w:hAnsi="Times New Roman" w:cs="Times New Roman"/>
          <w:sz w:val="24"/>
          <w:szCs w:val="24"/>
        </w:rPr>
        <w:t>epistemic moments</w:t>
      </w:r>
      <w:r w:rsidR="00DE6B41"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works against this analytical grain, making it harder to examine the conditions under which different regimes of state and market activity develop and acquire determinate local forms with implications for sick bodies (</w:t>
      </w:r>
      <w:proofErr w:type="spellStart"/>
      <w:r w:rsidR="00413931" w:rsidRPr="00666D69">
        <w:rPr>
          <w:rFonts w:ascii="Times New Roman" w:hAnsi="Times New Roman" w:cs="Times New Roman"/>
          <w:sz w:val="24"/>
          <w:szCs w:val="24"/>
        </w:rPr>
        <w:t>Esping</w:t>
      </w:r>
      <w:proofErr w:type="spellEnd"/>
      <w:r w:rsidR="00413931" w:rsidRPr="00666D69">
        <w:rPr>
          <w:rFonts w:ascii="Times New Roman" w:hAnsi="Times New Roman" w:cs="Times New Roman"/>
          <w:sz w:val="24"/>
          <w:szCs w:val="24"/>
        </w:rPr>
        <w:t>-</w:t>
      </w:r>
      <w:r w:rsidR="00193680" w:rsidRPr="00666D69">
        <w:rPr>
          <w:rFonts w:ascii="Times New Roman" w:hAnsi="Times New Roman" w:cs="Times New Roman"/>
          <w:sz w:val="24"/>
          <w:szCs w:val="24"/>
        </w:rPr>
        <w:t>Andersen</w:t>
      </w:r>
      <w:r w:rsidR="002D2A25"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1990). In Mexico, it is, for instance, diff</w:t>
      </w:r>
      <w:r w:rsidR="00BF32B7" w:rsidRPr="00666D69">
        <w:rPr>
          <w:rFonts w:ascii="Times New Roman" w:hAnsi="Times New Roman" w:cs="Times New Roman"/>
          <w:sz w:val="24"/>
          <w:szCs w:val="24"/>
        </w:rPr>
        <w:t>icult to understand entitlements to health</w:t>
      </w:r>
      <w:r w:rsidR="00193680" w:rsidRPr="00666D69">
        <w:rPr>
          <w:rFonts w:ascii="Times New Roman" w:hAnsi="Times New Roman" w:cs="Times New Roman"/>
          <w:sz w:val="24"/>
          <w:szCs w:val="24"/>
        </w:rPr>
        <w:t xml:space="preserve">care outside of the historical </w:t>
      </w:r>
      <w:r w:rsidR="00007412" w:rsidRPr="00666D69">
        <w:rPr>
          <w:rFonts w:ascii="Times New Roman" w:hAnsi="Times New Roman" w:cs="Times New Roman"/>
          <w:sz w:val="24"/>
          <w:szCs w:val="24"/>
        </w:rPr>
        <w:t xml:space="preserve">dynamics </w:t>
      </w:r>
      <w:r w:rsidR="00193680" w:rsidRPr="00666D69">
        <w:rPr>
          <w:rFonts w:ascii="Times New Roman" w:hAnsi="Times New Roman" w:cs="Times New Roman"/>
          <w:sz w:val="24"/>
          <w:szCs w:val="24"/>
        </w:rPr>
        <w:t>of the post-revolutionary state, the consequences of state corporatism</w:t>
      </w:r>
      <w:r w:rsidR="00381D5F" w:rsidRPr="00666D69">
        <w:rPr>
          <w:rFonts w:ascii="Times New Roman" w:hAnsi="Times New Roman" w:cs="Times New Roman"/>
          <w:sz w:val="24"/>
          <w:szCs w:val="24"/>
        </w:rPr>
        <w:t xml:space="preserve">, the significance of NAFTA, </w:t>
      </w:r>
      <w:r w:rsidR="00193680" w:rsidRPr="00666D69">
        <w:rPr>
          <w:rFonts w:ascii="Times New Roman" w:hAnsi="Times New Roman" w:cs="Times New Roman"/>
          <w:sz w:val="24"/>
          <w:szCs w:val="24"/>
        </w:rPr>
        <w:t>of recent debt crises, the structuring of inequality and particular patterns of disease emergence which have grown along its vectors.</w:t>
      </w:r>
      <w:r w:rsidR="00C451A5" w:rsidRPr="00666D69">
        <w:rPr>
          <w:rFonts w:ascii="Times New Roman" w:hAnsi="Times New Roman" w:cs="Times New Roman"/>
          <w:sz w:val="24"/>
          <w:szCs w:val="24"/>
        </w:rPr>
        <w:t xml:space="preserve"> The acceleration of problems which underpin both the rising incidence of </w:t>
      </w:r>
      <w:r w:rsidR="001B0D89" w:rsidRPr="00666D69">
        <w:rPr>
          <w:rFonts w:ascii="Times New Roman" w:hAnsi="Times New Roman" w:cs="Times New Roman"/>
          <w:sz w:val="24"/>
          <w:szCs w:val="24"/>
        </w:rPr>
        <w:t>Chronic Kidney Disease (</w:t>
      </w:r>
      <w:r w:rsidR="00C451A5" w:rsidRPr="00666D69">
        <w:rPr>
          <w:rFonts w:ascii="Times New Roman" w:hAnsi="Times New Roman" w:cs="Times New Roman"/>
          <w:sz w:val="24"/>
          <w:szCs w:val="24"/>
        </w:rPr>
        <w:t>CKD</w:t>
      </w:r>
      <w:r w:rsidR="001B0D89" w:rsidRPr="00666D69">
        <w:rPr>
          <w:rFonts w:ascii="Times New Roman" w:hAnsi="Times New Roman" w:cs="Times New Roman"/>
          <w:sz w:val="24"/>
          <w:szCs w:val="24"/>
        </w:rPr>
        <w:t>)</w:t>
      </w:r>
      <w:r w:rsidR="00C451A5" w:rsidRPr="00666D69">
        <w:rPr>
          <w:rFonts w:ascii="Times New Roman" w:hAnsi="Times New Roman" w:cs="Times New Roman"/>
          <w:sz w:val="24"/>
          <w:szCs w:val="24"/>
        </w:rPr>
        <w:t xml:space="preserve"> and the replacement technologies upon which </w:t>
      </w:r>
      <w:r w:rsidRPr="00666D69">
        <w:rPr>
          <w:rFonts w:ascii="Times New Roman" w:hAnsi="Times New Roman" w:cs="Times New Roman"/>
          <w:sz w:val="24"/>
          <w:szCs w:val="24"/>
        </w:rPr>
        <w:t>it</w:t>
      </w:r>
      <w:r w:rsidR="00C451A5" w:rsidRPr="00666D69">
        <w:rPr>
          <w:rFonts w:ascii="Times New Roman" w:hAnsi="Times New Roman" w:cs="Times New Roman"/>
          <w:sz w:val="24"/>
          <w:szCs w:val="24"/>
        </w:rPr>
        <w:t xml:space="preserve"> depends presents a</w:t>
      </w:r>
      <w:r w:rsidR="007871AB" w:rsidRPr="00666D69">
        <w:rPr>
          <w:rFonts w:ascii="Times New Roman" w:hAnsi="Times New Roman" w:cs="Times New Roman"/>
          <w:sz w:val="24"/>
          <w:szCs w:val="24"/>
        </w:rPr>
        <w:t xml:space="preserve"> thick,</w:t>
      </w:r>
      <w:r w:rsidR="00C451A5" w:rsidRPr="00666D69">
        <w:rPr>
          <w:rFonts w:ascii="Times New Roman" w:hAnsi="Times New Roman" w:cs="Times New Roman"/>
          <w:sz w:val="24"/>
          <w:szCs w:val="24"/>
        </w:rPr>
        <w:t xml:space="preserve"> volatile mix of conjuncture</w:t>
      </w:r>
      <w:r w:rsidR="00466523" w:rsidRPr="00666D69">
        <w:rPr>
          <w:rFonts w:ascii="Times New Roman" w:hAnsi="Times New Roman" w:cs="Times New Roman"/>
          <w:sz w:val="24"/>
          <w:szCs w:val="24"/>
        </w:rPr>
        <w:t xml:space="preserve"> and contingency</w:t>
      </w:r>
      <w:r w:rsidR="00C451A5"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While this article cannot attend to these issues individually, they are part of </w:t>
      </w:r>
      <w:r w:rsidR="007871AB" w:rsidRPr="00666D69">
        <w:rPr>
          <w:rFonts w:ascii="Times New Roman" w:hAnsi="Times New Roman" w:cs="Times New Roman"/>
          <w:sz w:val="24"/>
          <w:szCs w:val="24"/>
        </w:rPr>
        <w:t>the</w:t>
      </w:r>
      <w:r w:rsidR="00193680" w:rsidRPr="00666D69">
        <w:rPr>
          <w:rFonts w:ascii="Times New Roman" w:hAnsi="Times New Roman" w:cs="Times New Roman"/>
          <w:sz w:val="24"/>
          <w:szCs w:val="24"/>
        </w:rPr>
        <w:t xml:space="preserve"> background of</w:t>
      </w:r>
      <w:r w:rsidR="007871AB" w:rsidRPr="00666D69">
        <w:rPr>
          <w:rFonts w:ascii="Times New Roman" w:hAnsi="Times New Roman" w:cs="Times New Roman"/>
          <w:sz w:val="24"/>
          <w:szCs w:val="24"/>
        </w:rPr>
        <w:t xml:space="preserve"> socio-political</w:t>
      </w:r>
      <w:r w:rsidR="00193680" w:rsidRPr="00666D69">
        <w:rPr>
          <w:rFonts w:ascii="Times New Roman" w:hAnsi="Times New Roman" w:cs="Times New Roman"/>
          <w:sz w:val="24"/>
          <w:szCs w:val="24"/>
        </w:rPr>
        <w:t xml:space="preserve"> relevancies against which access to healthcare </w:t>
      </w:r>
      <w:r w:rsidR="007871AB" w:rsidRPr="00666D69">
        <w:rPr>
          <w:rFonts w:ascii="Times New Roman" w:hAnsi="Times New Roman" w:cs="Times New Roman"/>
          <w:sz w:val="24"/>
          <w:szCs w:val="24"/>
        </w:rPr>
        <w:t>materialises</w:t>
      </w:r>
      <w:r w:rsidR="00193680" w:rsidRPr="00666D69">
        <w:rPr>
          <w:rFonts w:ascii="Times New Roman" w:hAnsi="Times New Roman" w:cs="Times New Roman"/>
          <w:sz w:val="24"/>
          <w:szCs w:val="24"/>
        </w:rPr>
        <w:t>, is understood and articulated</w:t>
      </w:r>
      <w:r w:rsidR="007871AB" w:rsidRPr="00666D69">
        <w:rPr>
          <w:rFonts w:ascii="Times New Roman" w:hAnsi="Times New Roman" w:cs="Times New Roman"/>
          <w:sz w:val="24"/>
          <w:szCs w:val="24"/>
        </w:rPr>
        <w:t xml:space="preserve"> as problematic in this context</w:t>
      </w:r>
      <w:r w:rsidR="00193680" w:rsidRPr="00666D69">
        <w:rPr>
          <w:rFonts w:ascii="Times New Roman" w:hAnsi="Times New Roman" w:cs="Times New Roman"/>
          <w:sz w:val="24"/>
          <w:szCs w:val="24"/>
        </w:rPr>
        <w:t xml:space="preserve">. </w:t>
      </w:r>
    </w:p>
    <w:p w:rsidR="00193680" w:rsidRPr="00666D69" w:rsidRDefault="007871AB" w:rsidP="00193680">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For this reason, and i</w:t>
      </w:r>
      <w:r w:rsidR="00193680" w:rsidRPr="00666D69">
        <w:rPr>
          <w:rFonts w:ascii="Times New Roman" w:hAnsi="Times New Roman" w:cs="Times New Roman"/>
          <w:sz w:val="24"/>
          <w:szCs w:val="24"/>
        </w:rPr>
        <w:t>n an effort to avoid over-determining</w:t>
      </w:r>
      <w:r w:rsidRPr="00666D69">
        <w:rPr>
          <w:rFonts w:ascii="Times New Roman" w:hAnsi="Times New Roman" w:cs="Times New Roman"/>
          <w:sz w:val="24"/>
          <w:szCs w:val="24"/>
        </w:rPr>
        <w:t xml:space="preserve"> the account by </w:t>
      </w:r>
      <w:r w:rsidR="00007412" w:rsidRPr="00666D69">
        <w:rPr>
          <w:rFonts w:ascii="Times New Roman" w:hAnsi="Times New Roman" w:cs="Times New Roman"/>
          <w:sz w:val="24"/>
          <w:szCs w:val="24"/>
        </w:rPr>
        <w:t>reaching for</w:t>
      </w:r>
      <w:r w:rsidRPr="00666D69">
        <w:rPr>
          <w:rFonts w:ascii="Times New Roman" w:hAnsi="Times New Roman" w:cs="Times New Roman"/>
          <w:sz w:val="24"/>
          <w:szCs w:val="24"/>
        </w:rPr>
        <w:t xml:space="preserve"> explana</w:t>
      </w:r>
      <w:r w:rsidR="00007412" w:rsidRPr="00666D69">
        <w:rPr>
          <w:rFonts w:ascii="Times New Roman" w:hAnsi="Times New Roman" w:cs="Times New Roman"/>
          <w:sz w:val="24"/>
          <w:szCs w:val="24"/>
        </w:rPr>
        <w:t>tory frameworks before the fact</w:t>
      </w:r>
      <w:r w:rsidR="00193680" w:rsidRPr="00666D69">
        <w:rPr>
          <w:rFonts w:ascii="Times New Roman" w:hAnsi="Times New Roman" w:cs="Times New Roman"/>
          <w:sz w:val="24"/>
          <w:szCs w:val="24"/>
        </w:rPr>
        <w:t xml:space="preserve">, this article builds upon other ethnographic literatures which focus on the situated realities of organ and other bodily transfers </w:t>
      </w:r>
      <w:r w:rsidR="009B5EAB" w:rsidRPr="00666D69">
        <w:rPr>
          <w:rFonts w:ascii="Times New Roman" w:hAnsi="Times New Roman" w:cs="Times New Roman"/>
          <w:sz w:val="24"/>
          <w:szCs w:val="24"/>
        </w:rPr>
        <w:t>and their</w:t>
      </w:r>
      <w:r w:rsidR="00193680" w:rsidRPr="00666D69">
        <w:rPr>
          <w:rFonts w:ascii="Times New Roman" w:hAnsi="Times New Roman" w:cs="Times New Roman"/>
          <w:sz w:val="24"/>
          <w:szCs w:val="24"/>
        </w:rPr>
        <w:t xml:space="preserve"> complex forms of exchange (</w:t>
      </w:r>
      <w:proofErr w:type="spellStart"/>
      <w:r w:rsidR="005F1675" w:rsidRPr="00666D69">
        <w:rPr>
          <w:rFonts w:ascii="Times New Roman" w:hAnsi="Times New Roman" w:cs="Times New Roman"/>
          <w:sz w:val="24"/>
          <w:szCs w:val="24"/>
        </w:rPr>
        <w:t>Copeman</w:t>
      </w:r>
      <w:proofErr w:type="spellEnd"/>
      <w:r w:rsidR="005F1675" w:rsidRPr="00666D69">
        <w:rPr>
          <w:rFonts w:ascii="Times New Roman" w:hAnsi="Times New Roman" w:cs="Times New Roman"/>
          <w:sz w:val="24"/>
          <w:szCs w:val="24"/>
        </w:rPr>
        <w:t>, 2009</w:t>
      </w:r>
      <w:r w:rsidR="00193680" w:rsidRPr="00666D69">
        <w:rPr>
          <w:rFonts w:ascii="Times New Roman" w:hAnsi="Times New Roman" w:cs="Times New Roman"/>
          <w:sz w:val="24"/>
          <w:szCs w:val="24"/>
        </w:rPr>
        <w:t xml:space="preserve">; </w:t>
      </w:r>
      <w:proofErr w:type="spellStart"/>
      <w:r w:rsidR="00E1631D" w:rsidRPr="00666D69">
        <w:rPr>
          <w:rFonts w:ascii="Times New Roman" w:hAnsi="Times New Roman" w:cs="Times New Roman"/>
          <w:sz w:val="24"/>
          <w:szCs w:val="24"/>
        </w:rPr>
        <w:t>Hamdy</w:t>
      </w:r>
      <w:proofErr w:type="spellEnd"/>
      <w:r w:rsidR="00C91653" w:rsidRPr="00666D69">
        <w:rPr>
          <w:rFonts w:ascii="Times New Roman" w:hAnsi="Times New Roman" w:cs="Times New Roman"/>
          <w:sz w:val="24"/>
          <w:szCs w:val="24"/>
        </w:rPr>
        <w:t>,</w:t>
      </w:r>
      <w:r w:rsidR="00E1631D" w:rsidRPr="00666D69">
        <w:rPr>
          <w:rFonts w:ascii="Times New Roman" w:hAnsi="Times New Roman" w:cs="Times New Roman"/>
          <w:sz w:val="24"/>
          <w:szCs w:val="24"/>
        </w:rPr>
        <w:t xml:space="preserve"> 2010; </w:t>
      </w:r>
      <w:proofErr w:type="spellStart"/>
      <w:r w:rsidR="005F1675" w:rsidRPr="00666D69">
        <w:rPr>
          <w:rFonts w:ascii="Times New Roman" w:hAnsi="Times New Roman" w:cs="Times New Roman"/>
          <w:sz w:val="24"/>
          <w:szCs w:val="24"/>
        </w:rPr>
        <w:t>Sanal</w:t>
      </w:r>
      <w:proofErr w:type="spellEnd"/>
      <w:r w:rsidR="00C91653" w:rsidRPr="00666D69">
        <w:rPr>
          <w:rFonts w:ascii="Times New Roman" w:hAnsi="Times New Roman" w:cs="Times New Roman"/>
          <w:sz w:val="24"/>
          <w:szCs w:val="24"/>
        </w:rPr>
        <w:t>,</w:t>
      </w:r>
      <w:r w:rsidR="005F1675" w:rsidRPr="00666D69">
        <w:rPr>
          <w:rFonts w:ascii="Times New Roman" w:hAnsi="Times New Roman" w:cs="Times New Roman"/>
          <w:sz w:val="24"/>
          <w:szCs w:val="24"/>
        </w:rPr>
        <w:t xml:space="preserve"> </w:t>
      </w:r>
      <w:r w:rsidR="00E1631D" w:rsidRPr="00666D69">
        <w:rPr>
          <w:rFonts w:ascii="Times New Roman" w:hAnsi="Times New Roman" w:cs="Times New Roman"/>
          <w:sz w:val="24"/>
          <w:szCs w:val="24"/>
        </w:rPr>
        <w:t xml:space="preserve">2011; </w:t>
      </w:r>
      <w:r w:rsidR="00193680" w:rsidRPr="00666D69">
        <w:rPr>
          <w:rFonts w:ascii="Times New Roman" w:hAnsi="Times New Roman" w:cs="Times New Roman"/>
          <w:sz w:val="24"/>
          <w:szCs w:val="24"/>
        </w:rPr>
        <w:t xml:space="preserve">Sharp, 2006; Simpson, 2009). In so doing, its focus is less on the ways in which the bodies of citizens come to be </w:t>
      </w:r>
      <w:proofErr w:type="spellStart"/>
      <w:r w:rsidR="00193680" w:rsidRPr="00666D69">
        <w:rPr>
          <w:rFonts w:ascii="Times New Roman" w:hAnsi="Times New Roman" w:cs="Times New Roman"/>
          <w:sz w:val="24"/>
          <w:szCs w:val="24"/>
        </w:rPr>
        <w:t>medicalised</w:t>
      </w:r>
      <w:proofErr w:type="spellEnd"/>
      <w:r w:rsidR="00193680" w:rsidRPr="00666D69">
        <w:rPr>
          <w:rFonts w:ascii="Times New Roman" w:hAnsi="Times New Roman" w:cs="Times New Roman"/>
          <w:sz w:val="24"/>
          <w:szCs w:val="24"/>
        </w:rPr>
        <w:t xml:space="preserve"> or become targets for new regimes of knowledge and governance, but to show – in the context of Mexico – how</w:t>
      </w:r>
      <w:r w:rsidR="002D7F1C" w:rsidRPr="00666D69">
        <w:rPr>
          <w:rFonts w:ascii="Times New Roman" w:hAnsi="Times New Roman" w:cs="Times New Roman"/>
          <w:sz w:val="24"/>
          <w:szCs w:val="24"/>
        </w:rPr>
        <w:t xml:space="preserve"> the practices, or ‘body-</w:t>
      </w:r>
      <w:r w:rsidR="00193680" w:rsidRPr="00666D69">
        <w:rPr>
          <w:rFonts w:ascii="Times New Roman" w:hAnsi="Times New Roman" w:cs="Times New Roman"/>
          <w:sz w:val="24"/>
          <w:szCs w:val="24"/>
        </w:rPr>
        <w:t xml:space="preserve">work’ of these citizens are co-constitutive of medicine and the markets upon which it increasingly relies. This is about bodies which are at once </w:t>
      </w:r>
      <w:proofErr w:type="spellStart"/>
      <w:r w:rsidR="00193680" w:rsidRPr="00666D69">
        <w:rPr>
          <w:rFonts w:ascii="Times New Roman" w:hAnsi="Times New Roman" w:cs="Times New Roman"/>
          <w:sz w:val="24"/>
          <w:szCs w:val="24"/>
        </w:rPr>
        <w:t>medicalising</w:t>
      </w:r>
      <w:proofErr w:type="spellEnd"/>
      <w:r w:rsidR="00193680" w:rsidRPr="00666D69">
        <w:rPr>
          <w:rFonts w:ascii="Times New Roman" w:hAnsi="Times New Roman" w:cs="Times New Roman"/>
          <w:sz w:val="24"/>
          <w:szCs w:val="24"/>
        </w:rPr>
        <w:t xml:space="preserve"> as well as </w:t>
      </w:r>
      <w:proofErr w:type="spellStart"/>
      <w:r w:rsidR="00193680" w:rsidRPr="00666D69">
        <w:rPr>
          <w:rFonts w:ascii="Times New Roman" w:hAnsi="Times New Roman" w:cs="Times New Roman"/>
          <w:sz w:val="24"/>
          <w:szCs w:val="24"/>
        </w:rPr>
        <w:t>medicalised</w:t>
      </w:r>
      <w:proofErr w:type="spellEnd"/>
      <w:r w:rsidR="00193680" w:rsidRPr="00666D69">
        <w:rPr>
          <w:rFonts w:ascii="Times New Roman" w:hAnsi="Times New Roman" w:cs="Times New Roman"/>
          <w:sz w:val="24"/>
          <w:szCs w:val="24"/>
        </w:rPr>
        <w:t xml:space="preserve">. </w:t>
      </w:r>
    </w:p>
    <w:p w:rsidR="00193680" w:rsidRPr="00666D69" w:rsidRDefault="00193680" w:rsidP="00193680">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Proceeding in this way owes much to </w:t>
      </w:r>
      <w:r w:rsidR="007871AB" w:rsidRPr="00666D69">
        <w:rPr>
          <w:rFonts w:ascii="Times New Roman" w:hAnsi="Times New Roman" w:cs="Times New Roman"/>
          <w:sz w:val="24"/>
          <w:szCs w:val="24"/>
        </w:rPr>
        <w:t xml:space="preserve">work </w:t>
      </w:r>
      <w:r w:rsidR="006D5535" w:rsidRPr="00666D69">
        <w:rPr>
          <w:rFonts w:ascii="Times New Roman" w:hAnsi="Times New Roman" w:cs="Times New Roman"/>
          <w:sz w:val="24"/>
          <w:szCs w:val="24"/>
        </w:rPr>
        <w:t>in anthropology</w:t>
      </w:r>
      <w:r w:rsidR="00FD77C8" w:rsidRPr="00666D69">
        <w:rPr>
          <w:rFonts w:ascii="Times New Roman" w:hAnsi="Times New Roman" w:cs="Times New Roman"/>
          <w:sz w:val="24"/>
          <w:szCs w:val="24"/>
        </w:rPr>
        <w:t xml:space="preserve"> which</w:t>
      </w:r>
      <w:r w:rsidRPr="00666D69">
        <w:rPr>
          <w:rFonts w:ascii="Times New Roman" w:hAnsi="Times New Roman" w:cs="Times New Roman"/>
          <w:sz w:val="24"/>
          <w:szCs w:val="24"/>
        </w:rPr>
        <w:t xml:space="preserve"> focus</w:t>
      </w:r>
      <w:r w:rsidR="00FD77C8" w:rsidRPr="00666D69">
        <w:rPr>
          <w:rFonts w:ascii="Times New Roman" w:hAnsi="Times New Roman" w:cs="Times New Roman"/>
          <w:sz w:val="24"/>
          <w:szCs w:val="24"/>
        </w:rPr>
        <w:t>es</w:t>
      </w:r>
      <w:r w:rsidRPr="00666D69">
        <w:rPr>
          <w:rFonts w:ascii="Times New Roman" w:hAnsi="Times New Roman" w:cs="Times New Roman"/>
          <w:sz w:val="24"/>
          <w:szCs w:val="24"/>
        </w:rPr>
        <w:t xml:space="preserve"> specifically on organ transplantation and the </w:t>
      </w:r>
      <w:r w:rsidR="004162F8" w:rsidRPr="00666D69">
        <w:rPr>
          <w:rFonts w:ascii="Times New Roman" w:hAnsi="Times New Roman" w:cs="Times New Roman"/>
          <w:sz w:val="24"/>
          <w:szCs w:val="24"/>
        </w:rPr>
        <w:t>production</w:t>
      </w:r>
      <w:r w:rsidRPr="00666D69">
        <w:rPr>
          <w:rFonts w:ascii="Times New Roman" w:hAnsi="Times New Roman" w:cs="Times New Roman"/>
          <w:sz w:val="24"/>
          <w:szCs w:val="24"/>
        </w:rPr>
        <w:t xml:space="preserve"> of those publics and pop</w:t>
      </w:r>
      <w:r w:rsidR="007C7A11" w:rsidRPr="00666D69">
        <w:rPr>
          <w:rFonts w:ascii="Times New Roman" w:hAnsi="Times New Roman" w:cs="Times New Roman"/>
          <w:sz w:val="24"/>
          <w:szCs w:val="24"/>
        </w:rPr>
        <w:t>ulations wh</w:t>
      </w:r>
      <w:r w:rsidR="00007412" w:rsidRPr="00666D69">
        <w:rPr>
          <w:rFonts w:ascii="Times New Roman" w:hAnsi="Times New Roman" w:cs="Times New Roman"/>
          <w:sz w:val="24"/>
          <w:szCs w:val="24"/>
        </w:rPr>
        <w:t>ich</w:t>
      </w:r>
      <w:r w:rsidR="007C7A11" w:rsidRPr="00666D69">
        <w:rPr>
          <w:rFonts w:ascii="Times New Roman" w:hAnsi="Times New Roman" w:cs="Times New Roman"/>
          <w:sz w:val="24"/>
          <w:szCs w:val="24"/>
        </w:rPr>
        <w:t xml:space="preserve"> generate the resources</w:t>
      </w:r>
      <w:r w:rsidRPr="00666D69">
        <w:rPr>
          <w:rFonts w:ascii="Times New Roman" w:hAnsi="Times New Roman" w:cs="Times New Roman"/>
          <w:sz w:val="24"/>
          <w:szCs w:val="24"/>
        </w:rPr>
        <w:t xml:space="preserve"> upon which transplantation depends. Commonly configured as organ givers, donors </w:t>
      </w:r>
      <w:r w:rsidRPr="00666D69">
        <w:rPr>
          <w:rFonts w:ascii="Times New Roman" w:hAnsi="Times New Roman" w:cs="Times New Roman"/>
          <w:sz w:val="24"/>
          <w:szCs w:val="24"/>
        </w:rPr>
        <w:lastRenderedPageBreak/>
        <w:t xml:space="preserve">and sellers, their various constitutions and </w:t>
      </w:r>
      <w:proofErr w:type="spellStart"/>
      <w:r w:rsidRPr="00666D69">
        <w:rPr>
          <w:rFonts w:ascii="Times New Roman" w:hAnsi="Times New Roman" w:cs="Times New Roman"/>
          <w:sz w:val="24"/>
          <w:szCs w:val="24"/>
        </w:rPr>
        <w:t>subjectifications</w:t>
      </w:r>
      <w:proofErr w:type="spellEnd"/>
      <w:r w:rsidRPr="00666D69">
        <w:rPr>
          <w:rFonts w:ascii="Times New Roman" w:hAnsi="Times New Roman" w:cs="Times New Roman"/>
          <w:sz w:val="24"/>
          <w:szCs w:val="24"/>
        </w:rPr>
        <w:t xml:space="preserve"> have been taken up in the literature in conjunction with the well-instituted anthropological themes of exchange, gift-giving</w:t>
      </w:r>
      <w:r w:rsidR="007C7A11" w:rsidRPr="00666D69">
        <w:rPr>
          <w:rFonts w:ascii="Times New Roman" w:hAnsi="Times New Roman" w:cs="Times New Roman"/>
          <w:sz w:val="24"/>
          <w:szCs w:val="24"/>
        </w:rPr>
        <w:t>,</w:t>
      </w:r>
      <w:r w:rsidRPr="00666D69">
        <w:rPr>
          <w:rFonts w:ascii="Times New Roman" w:hAnsi="Times New Roman" w:cs="Times New Roman"/>
          <w:sz w:val="24"/>
          <w:szCs w:val="24"/>
        </w:rPr>
        <w:t xml:space="preserve"> commodification and forms of reciprocity to link together the social and the biological across both local a</w:t>
      </w:r>
      <w:r w:rsidR="00392C64" w:rsidRPr="00666D69">
        <w:rPr>
          <w:rFonts w:ascii="Times New Roman" w:hAnsi="Times New Roman" w:cs="Times New Roman"/>
          <w:sz w:val="24"/>
          <w:szCs w:val="24"/>
        </w:rPr>
        <w:t>nd global terrains (Cohen, 2002</w:t>
      </w:r>
      <w:r w:rsidRPr="00666D69">
        <w:rPr>
          <w:rFonts w:ascii="Times New Roman" w:hAnsi="Times New Roman" w:cs="Times New Roman"/>
          <w:sz w:val="24"/>
          <w:szCs w:val="24"/>
        </w:rPr>
        <w:t xml:space="preserve">; </w:t>
      </w:r>
      <w:proofErr w:type="spellStart"/>
      <w:r w:rsidRPr="00666D69">
        <w:rPr>
          <w:rFonts w:ascii="Times New Roman" w:hAnsi="Times New Roman" w:cs="Times New Roman"/>
          <w:sz w:val="24"/>
          <w:szCs w:val="24"/>
        </w:rPr>
        <w:t>Hamdy</w:t>
      </w:r>
      <w:proofErr w:type="spellEnd"/>
      <w:r w:rsidRPr="00666D69">
        <w:rPr>
          <w:rFonts w:ascii="Times New Roman" w:hAnsi="Times New Roman" w:cs="Times New Roman"/>
          <w:sz w:val="24"/>
          <w:szCs w:val="24"/>
        </w:rPr>
        <w:t xml:space="preserve">, 2010; </w:t>
      </w:r>
      <w:r w:rsidR="00A71DC1" w:rsidRPr="00666D69">
        <w:rPr>
          <w:rFonts w:ascii="Times New Roman" w:hAnsi="Times New Roman" w:cs="Times New Roman"/>
          <w:sz w:val="24"/>
          <w:szCs w:val="24"/>
        </w:rPr>
        <w:t>Author</w:t>
      </w:r>
      <w:r w:rsidRPr="00666D69">
        <w:rPr>
          <w:rFonts w:ascii="Times New Roman" w:hAnsi="Times New Roman" w:cs="Times New Roman"/>
          <w:sz w:val="24"/>
          <w:szCs w:val="24"/>
        </w:rPr>
        <w:t xml:space="preserve">, 2011; </w:t>
      </w:r>
      <w:proofErr w:type="spellStart"/>
      <w:r w:rsidRPr="00666D69">
        <w:rPr>
          <w:rFonts w:ascii="Times New Roman" w:hAnsi="Times New Roman" w:cs="Times New Roman"/>
          <w:sz w:val="24"/>
          <w:szCs w:val="24"/>
        </w:rPr>
        <w:t>Sanal</w:t>
      </w:r>
      <w:proofErr w:type="spellEnd"/>
      <w:r w:rsidRPr="00666D69">
        <w:rPr>
          <w:rFonts w:ascii="Times New Roman" w:hAnsi="Times New Roman" w:cs="Times New Roman"/>
          <w:sz w:val="24"/>
          <w:szCs w:val="24"/>
        </w:rPr>
        <w:t xml:space="preserve">, 2011; </w:t>
      </w:r>
      <w:proofErr w:type="spellStart"/>
      <w:r w:rsidRPr="00666D69">
        <w:rPr>
          <w:rFonts w:ascii="Times New Roman" w:hAnsi="Times New Roman" w:cs="Times New Roman"/>
          <w:sz w:val="24"/>
          <w:szCs w:val="24"/>
        </w:rPr>
        <w:t>Scheper</w:t>
      </w:r>
      <w:proofErr w:type="spellEnd"/>
      <w:r w:rsidRPr="00666D69">
        <w:rPr>
          <w:rFonts w:ascii="Times New Roman" w:hAnsi="Times New Roman" w:cs="Times New Roman"/>
          <w:sz w:val="24"/>
          <w:szCs w:val="24"/>
        </w:rPr>
        <w:t>-Hughes, 2008; Sharp, 2006). The specific ways in which these terrains, sites and settings are so linked have been investigated in the corresponding literatures on various forms of medical migration and tourism, again concerns taken up in this journal (Cohen</w:t>
      </w:r>
      <w:r w:rsidR="00E1631D" w:rsidRPr="00666D69">
        <w:rPr>
          <w:rFonts w:ascii="Times New Roman" w:hAnsi="Times New Roman" w:cs="Times New Roman"/>
          <w:sz w:val="24"/>
          <w:szCs w:val="24"/>
        </w:rPr>
        <w:t>, 2011;</w:t>
      </w:r>
      <w:r w:rsidRPr="00666D69">
        <w:rPr>
          <w:rFonts w:ascii="Times New Roman" w:hAnsi="Times New Roman" w:cs="Times New Roman"/>
          <w:sz w:val="24"/>
          <w:szCs w:val="24"/>
        </w:rPr>
        <w:t xml:space="preserve"> </w:t>
      </w:r>
      <w:proofErr w:type="spellStart"/>
      <w:r w:rsidRPr="00666D69">
        <w:rPr>
          <w:rFonts w:ascii="Times New Roman" w:hAnsi="Times New Roman" w:cs="Times New Roman"/>
          <w:sz w:val="24"/>
          <w:szCs w:val="24"/>
        </w:rPr>
        <w:t>Tick</w:t>
      </w:r>
      <w:r w:rsidR="00A71DC1" w:rsidRPr="00666D69">
        <w:rPr>
          <w:rFonts w:ascii="Times New Roman" w:hAnsi="Times New Roman" w:cs="Times New Roman"/>
          <w:sz w:val="24"/>
          <w:szCs w:val="24"/>
        </w:rPr>
        <w:t>t</w:t>
      </w:r>
      <w:r w:rsidRPr="00666D69">
        <w:rPr>
          <w:rFonts w:ascii="Times New Roman" w:hAnsi="Times New Roman" w:cs="Times New Roman"/>
          <w:sz w:val="24"/>
          <w:szCs w:val="24"/>
        </w:rPr>
        <w:t>in</w:t>
      </w:r>
      <w:proofErr w:type="spellEnd"/>
      <w:r w:rsidR="00E1631D" w:rsidRPr="00666D69">
        <w:rPr>
          <w:rFonts w:ascii="Times New Roman" w:hAnsi="Times New Roman" w:cs="Times New Roman"/>
          <w:sz w:val="24"/>
          <w:szCs w:val="24"/>
        </w:rPr>
        <w:t>, 2011;</w:t>
      </w:r>
      <w:r w:rsidRPr="00666D69">
        <w:rPr>
          <w:rFonts w:ascii="Times New Roman" w:hAnsi="Times New Roman" w:cs="Times New Roman"/>
          <w:sz w:val="24"/>
          <w:szCs w:val="24"/>
        </w:rPr>
        <w:t xml:space="preserve"> Wilson</w:t>
      </w:r>
      <w:r w:rsidR="00E1631D" w:rsidRPr="00666D69">
        <w:rPr>
          <w:rFonts w:ascii="Times New Roman" w:hAnsi="Times New Roman" w:cs="Times New Roman"/>
          <w:sz w:val="24"/>
          <w:szCs w:val="24"/>
        </w:rPr>
        <w:t>,</w:t>
      </w:r>
      <w:r w:rsidRPr="00666D69">
        <w:rPr>
          <w:rFonts w:ascii="Times New Roman" w:hAnsi="Times New Roman" w:cs="Times New Roman"/>
          <w:sz w:val="24"/>
          <w:szCs w:val="24"/>
        </w:rPr>
        <w:t xml:space="preserve"> 2011). </w:t>
      </w:r>
    </w:p>
    <w:p w:rsidR="00193680" w:rsidRPr="00666D69" w:rsidRDefault="00FD77C8" w:rsidP="00193680">
      <w:pPr>
        <w:autoSpaceDE w:val="0"/>
        <w:autoSpaceDN w:val="0"/>
        <w:adjustRightInd w:val="0"/>
        <w:spacing w:after="0" w:line="480" w:lineRule="auto"/>
        <w:jc w:val="both"/>
        <w:rPr>
          <w:rFonts w:ascii="Times New Roman" w:hAnsi="Times New Roman" w:cs="Times New Roman"/>
          <w:sz w:val="24"/>
          <w:szCs w:val="24"/>
        </w:rPr>
      </w:pPr>
      <w:r w:rsidRPr="00666D69">
        <w:rPr>
          <w:rFonts w:ascii="Times New Roman" w:hAnsi="Times New Roman" w:cs="Times New Roman"/>
          <w:sz w:val="24"/>
          <w:szCs w:val="24"/>
        </w:rPr>
        <w:t>What such studies show is that t</w:t>
      </w:r>
      <w:r w:rsidR="00193680" w:rsidRPr="00666D69">
        <w:rPr>
          <w:rFonts w:ascii="Times New Roman" w:hAnsi="Times New Roman" w:cs="Times New Roman"/>
          <w:sz w:val="24"/>
          <w:szCs w:val="24"/>
        </w:rPr>
        <w:t>he stepping up of pe</w:t>
      </w:r>
      <w:r w:rsidR="00E1631D" w:rsidRPr="00666D69">
        <w:rPr>
          <w:rFonts w:ascii="Times New Roman" w:hAnsi="Times New Roman" w:cs="Times New Roman"/>
          <w:sz w:val="24"/>
          <w:szCs w:val="24"/>
        </w:rPr>
        <w:t>ople moving in search of health</w:t>
      </w:r>
      <w:r w:rsidR="00193680" w:rsidRPr="00666D69">
        <w:rPr>
          <w:rFonts w:ascii="Times New Roman" w:hAnsi="Times New Roman" w:cs="Times New Roman"/>
          <w:sz w:val="24"/>
          <w:szCs w:val="24"/>
        </w:rPr>
        <w:t xml:space="preserve">care has been </w:t>
      </w:r>
      <w:r w:rsidR="00C203A4" w:rsidRPr="00666D69">
        <w:rPr>
          <w:rFonts w:ascii="Times New Roman" w:hAnsi="Times New Roman" w:cs="Times New Roman"/>
          <w:sz w:val="24"/>
          <w:szCs w:val="24"/>
        </w:rPr>
        <w:t xml:space="preserve">facilitated </w:t>
      </w:r>
      <w:r w:rsidR="00193680" w:rsidRPr="00666D69">
        <w:rPr>
          <w:rFonts w:ascii="Times New Roman" w:hAnsi="Times New Roman" w:cs="Times New Roman"/>
          <w:sz w:val="24"/>
          <w:szCs w:val="24"/>
        </w:rPr>
        <w:t>by disparities and variability in regulatory control across nations (</w:t>
      </w:r>
      <w:proofErr w:type="spellStart"/>
      <w:r w:rsidR="00193680" w:rsidRPr="00666D69">
        <w:rPr>
          <w:rFonts w:ascii="Times New Roman" w:hAnsi="Times New Roman" w:cs="Times New Roman"/>
          <w:sz w:val="24"/>
          <w:szCs w:val="24"/>
        </w:rPr>
        <w:t>Petryna</w:t>
      </w:r>
      <w:proofErr w:type="spellEnd"/>
      <w:r w:rsidR="000907A2"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2006). However, when coupled with technological innovations </w:t>
      </w:r>
      <w:r w:rsidR="00C203A4" w:rsidRPr="00666D69">
        <w:rPr>
          <w:rFonts w:ascii="Times New Roman" w:hAnsi="Times New Roman" w:cs="Times New Roman"/>
          <w:sz w:val="24"/>
          <w:szCs w:val="24"/>
        </w:rPr>
        <w:t xml:space="preserve">in </w:t>
      </w:r>
      <w:r w:rsidR="00193680" w:rsidRPr="00666D69">
        <w:rPr>
          <w:rFonts w:ascii="Times New Roman" w:hAnsi="Times New Roman" w:cs="Times New Roman"/>
          <w:sz w:val="24"/>
          <w:szCs w:val="24"/>
        </w:rPr>
        <w:t xml:space="preserve">transplant medicine, </w:t>
      </w:r>
      <w:r w:rsidR="00C203A4" w:rsidRPr="00666D69">
        <w:rPr>
          <w:rFonts w:ascii="Times New Roman" w:hAnsi="Times New Roman" w:cs="Times New Roman"/>
          <w:sz w:val="24"/>
          <w:szCs w:val="24"/>
        </w:rPr>
        <w:t xml:space="preserve">this </w:t>
      </w:r>
      <w:r w:rsidR="00193680" w:rsidRPr="00666D69">
        <w:rPr>
          <w:rFonts w:ascii="Times New Roman" w:hAnsi="Times New Roman" w:cs="Times New Roman"/>
          <w:sz w:val="24"/>
          <w:szCs w:val="24"/>
        </w:rPr>
        <w:t>produce</w:t>
      </w:r>
      <w:r w:rsidR="00C203A4" w:rsidRPr="00666D69">
        <w:rPr>
          <w:rFonts w:ascii="Times New Roman" w:hAnsi="Times New Roman" w:cs="Times New Roman"/>
          <w:sz w:val="24"/>
          <w:szCs w:val="24"/>
        </w:rPr>
        <w:t>s</w:t>
      </w:r>
      <w:r w:rsidR="00193680" w:rsidRPr="00666D69">
        <w:rPr>
          <w:rFonts w:ascii="Times New Roman" w:hAnsi="Times New Roman" w:cs="Times New Roman"/>
          <w:sz w:val="24"/>
          <w:szCs w:val="24"/>
        </w:rPr>
        <w:t xml:space="preserve"> quite complex distributions of ‘bioavailability’ (Cohen</w:t>
      </w:r>
      <w:r w:rsidR="000907A2"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2011) </w:t>
      </w:r>
      <w:r w:rsidR="00C203A4" w:rsidRPr="00666D69">
        <w:rPr>
          <w:rFonts w:ascii="Times New Roman" w:hAnsi="Times New Roman" w:cs="Times New Roman"/>
          <w:sz w:val="24"/>
          <w:szCs w:val="24"/>
        </w:rPr>
        <w:t>Examining</w:t>
      </w:r>
      <w:r w:rsidR="00193680" w:rsidRPr="00666D69">
        <w:rPr>
          <w:rFonts w:ascii="Times New Roman" w:hAnsi="Times New Roman" w:cs="Times New Roman"/>
          <w:sz w:val="24"/>
          <w:szCs w:val="24"/>
        </w:rPr>
        <w:t xml:space="preserve"> advances in immunosuppressant therapy, in particular, the drug cyclosporine, Cohen’s work has been significant (Cohen, 2002). In working to suppress immun</w:t>
      </w:r>
      <w:r w:rsidR="00C203A4" w:rsidRPr="00666D69">
        <w:rPr>
          <w:rFonts w:ascii="Times New Roman" w:hAnsi="Times New Roman" w:cs="Times New Roman"/>
          <w:sz w:val="24"/>
          <w:szCs w:val="24"/>
        </w:rPr>
        <w:t>e system responses, important for the prevention of organ rejection</w:t>
      </w:r>
      <w:r w:rsidR="00193680" w:rsidRPr="00666D69">
        <w:rPr>
          <w:rFonts w:ascii="Times New Roman" w:hAnsi="Times New Roman" w:cs="Times New Roman"/>
          <w:sz w:val="24"/>
          <w:szCs w:val="24"/>
        </w:rPr>
        <w:t xml:space="preserve">, cyclosporine has reduced dependence on </w:t>
      </w:r>
      <w:r w:rsidR="00193680" w:rsidRPr="00666D69">
        <w:rPr>
          <w:rFonts w:ascii="Times New Roman" w:hAnsi="Times New Roman" w:cs="Times New Roman"/>
          <w:i/>
          <w:sz w:val="24"/>
          <w:szCs w:val="24"/>
        </w:rPr>
        <w:t>strict</w:t>
      </w:r>
      <w:r w:rsidR="00193680" w:rsidRPr="00666D69">
        <w:rPr>
          <w:rFonts w:ascii="Times New Roman" w:hAnsi="Times New Roman" w:cs="Times New Roman"/>
          <w:sz w:val="24"/>
          <w:szCs w:val="24"/>
        </w:rPr>
        <w:t xml:space="preserve"> m</w:t>
      </w:r>
      <w:r w:rsidR="000907A2" w:rsidRPr="00666D69">
        <w:rPr>
          <w:rFonts w:ascii="Times New Roman" w:hAnsi="Times New Roman" w:cs="Times New Roman"/>
          <w:sz w:val="24"/>
          <w:szCs w:val="24"/>
        </w:rPr>
        <w:t xml:space="preserve">atching of </w:t>
      </w:r>
      <w:r w:rsidR="002C1D7A" w:rsidRPr="00666D69">
        <w:rPr>
          <w:rFonts w:ascii="Times New Roman" w:hAnsi="Times New Roman" w:cs="Times New Roman"/>
          <w:sz w:val="24"/>
          <w:szCs w:val="24"/>
        </w:rPr>
        <w:t>HLAs</w:t>
      </w:r>
      <w:r w:rsidR="000907A2" w:rsidRPr="00666D69">
        <w:rPr>
          <w:rFonts w:ascii="Times New Roman" w:hAnsi="Times New Roman" w:cs="Times New Roman"/>
          <w:sz w:val="24"/>
          <w:szCs w:val="24"/>
        </w:rPr>
        <w:t xml:space="preserve"> (</w:t>
      </w:r>
      <w:r w:rsidR="00193680" w:rsidRPr="00666D69">
        <w:rPr>
          <w:rFonts w:ascii="Times New Roman" w:hAnsi="Times New Roman" w:cs="Times New Roman"/>
          <w:sz w:val="24"/>
          <w:szCs w:val="24"/>
        </w:rPr>
        <w:t>Human Leukocyte Antigens) between donors and recipients. It has broadened out who can serve as donors</w:t>
      </w:r>
      <w:r w:rsidR="002C1D7A"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thus expanding the </w:t>
      </w:r>
      <w:r w:rsidRPr="00666D69">
        <w:rPr>
          <w:rFonts w:ascii="Times New Roman" w:hAnsi="Times New Roman" w:cs="Times New Roman"/>
          <w:sz w:val="24"/>
          <w:szCs w:val="24"/>
        </w:rPr>
        <w:t>‘</w:t>
      </w:r>
      <w:proofErr w:type="spellStart"/>
      <w:r w:rsidR="00193680" w:rsidRPr="00666D69">
        <w:rPr>
          <w:rFonts w:ascii="Times New Roman" w:hAnsi="Times New Roman" w:cs="Times New Roman"/>
          <w:sz w:val="24"/>
          <w:szCs w:val="24"/>
        </w:rPr>
        <w:t>bioavailable</w:t>
      </w:r>
      <w:proofErr w:type="spellEnd"/>
      <w:r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reserve, that which is called upon to satisfy those who travel in search of a transp</w:t>
      </w:r>
      <w:r w:rsidR="00781487" w:rsidRPr="00666D69">
        <w:rPr>
          <w:rFonts w:ascii="Times New Roman" w:hAnsi="Times New Roman" w:cs="Times New Roman"/>
          <w:sz w:val="24"/>
          <w:szCs w:val="24"/>
        </w:rPr>
        <w:t>lant (Cohen, 2002</w:t>
      </w:r>
      <w:r w:rsidR="002B0ECF" w:rsidRPr="00666D69">
        <w:rPr>
          <w:rFonts w:ascii="Times New Roman" w:hAnsi="Times New Roman" w:cs="Times New Roman"/>
          <w:sz w:val="24"/>
          <w:szCs w:val="24"/>
        </w:rPr>
        <w:t xml:space="preserve">). Concentrating </w:t>
      </w:r>
      <w:r w:rsidR="00193680" w:rsidRPr="00666D69">
        <w:rPr>
          <w:rFonts w:ascii="Times New Roman" w:hAnsi="Times New Roman" w:cs="Times New Roman"/>
          <w:sz w:val="24"/>
          <w:szCs w:val="24"/>
        </w:rPr>
        <w:t xml:space="preserve">on the mobility of south Asian populations, Cohen identifies those who </w:t>
      </w:r>
      <w:r w:rsidR="002B0ECF" w:rsidRPr="00666D69">
        <w:rPr>
          <w:rFonts w:ascii="Times New Roman" w:hAnsi="Times New Roman" w:cs="Times New Roman"/>
          <w:sz w:val="24"/>
          <w:szCs w:val="24"/>
        </w:rPr>
        <w:t xml:space="preserve">can </w:t>
      </w:r>
      <w:r w:rsidR="00193680" w:rsidRPr="00666D69">
        <w:rPr>
          <w:rFonts w:ascii="Times New Roman" w:hAnsi="Times New Roman" w:cs="Times New Roman"/>
          <w:sz w:val="24"/>
          <w:szCs w:val="24"/>
        </w:rPr>
        <w:t xml:space="preserve">mobilise forms of bodily </w:t>
      </w:r>
      <w:proofErr w:type="spellStart"/>
      <w:r w:rsidR="00193680" w:rsidRPr="00666D69">
        <w:rPr>
          <w:rFonts w:ascii="Times New Roman" w:hAnsi="Times New Roman" w:cs="Times New Roman"/>
          <w:sz w:val="24"/>
          <w:szCs w:val="24"/>
        </w:rPr>
        <w:t>supplementarity</w:t>
      </w:r>
      <w:proofErr w:type="spellEnd"/>
      <w:r w:rsidR="00193680" w:rsidRPr="00666D69">
        <w:rPr>
          <w:rFonts w:ascii="Times New Roman" w:hAnsi="Times New Roman" w:cs="Times New Roman"/>
          <w:sz w:val="24"/>
          <w:szCs w:val="24"/>
        </w:rPr>
        <w:t xml:space="preserve"> from the bodies of others. His analysis can be seen as a deepening of </w:t>
      </w:r>
      <w:proofErr w:type="spellStart"/>
      <w:r w:rsidR="00193680" w:rsidRPr="00666D69">
        <w:rPr>
          <w:rFonts w:ascii="Times New Roman" w:hAnsi="Times New Roman" w:cs="Times New Roman"/>
          <w:sz w:val="24"/>
          <w:szCs w:val="24"/>
        </w:rPr>
        <w:t>Scheper</w:t>
      </w:r>
      <w:proofErr w:type="spellEnd"/>
      <w:r w:rsidR="00193680" w:rsidRPr="00666D69">
        <w:rPr>
          <w:rFonts w:ascii="Times New Roman" w:hAnsi="Times New Roman" w:cs="Times New Roman"/>
          <w:sz w:val="24"/>
          <w:szCs w:val="24"/>
        </w:rPr>
        <w:t>-Hughes</w:t>
      </w:r>
      <w:r w:rsidR="00C91653"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w:t>
      </w:r>
      <w:r w:rsidR="00007412" w:rsidRPr="00666D69">
        <w:rPr>
          <w:rFonts w:ascii="Times New Roman" w:hAnsi="Times New Roman" w:cs="Times New Roman"/>
          <w:sz w:val="24"/>
          <w:szCs w:val="24"/>
        </w:rPr>
        <w:t>depiction</w:t>
      </w:r>
      <w:r w:rsidRPr="00666D69">
        <w:rPr>
          <w:rFonts w:ascii="Times New Roman" w:hAnsi="Times New Roman" w:cs="Times New Roman"/>
          <w:sz w:val="24"/>
          <w:szCs w:val="24"/>
        </w:rPr>
        <w:t xml:space="preserve"> </w:t>
      </w:r>
      <w:r w:rsidR="00193680" w:rsidRPr="00666D69">
        <w:rPr>
          <w:rFonts w:ascii="Times New Roman" w:hAnsi="Times New Roman" w:cs="Times New Roman"/>
          <w:sz w:val="24"/>
          <w:szCs w:val="24"/>
        </w:rPr>
        <w:t>of the global organ trade as following established rout</w:t>
      </w:r>
      <w:r w:rsidR="000907A2" w:rsidRPr="00666D69">
        <w:rPr>
          <w:rFonts w:ascii="Times New Roman" w:hAnsi="Times New Roman" w:cs="Times New Roman"/>
          <w:sz w:val="24"/>
          <w:szCs w:val="24"/>
        </w:rPr>
        <w:t>es of capital and labour flows (Scheper-Hughes</w:t>
      </w:r>
      <w:r w:rsidR="00B641F7" w:rsidRPr="00666D69">
        <w:rPr>
          <w:rFonts w:ascii="Times New Roman" w:hAnsi="Times New Roman" w:cs="Times New Roman"/>
          <w:sz w:val="24"/>
          <w:szCs w:val="24"/>
        </w:rPr>
        <w:t>,</w:t>
      </w:r>
      <w:r w:rsidR="000907A2" w:rsidRPr="00666D69">
        <w:rPr>
          <w:rFonts w:ascii="Times New Roman" w:hAnsi="Times New Roman" w:cs="Times New Roman"/>
          <w:sz w:val="24"/>
          <w:szCs w:val="24"/>
        </w:rPr>
        <w:t xml:space="preserve"> </w:t>
      </w:r>
      <w:r w:rsidR="00B641F7" w:rsidRPr="00666D69">
        <w:rPr>
          <w:rFonts w:ascii="Times New Roman" w:hAnsi="Times New Roman" w:cs="Times New Roman"/>
          <w:sz w:val="24"/>
          <w:szCs w:val="24"/>
        </w:rPr>
        <w:t>2008</w:t>
      </w:r>
      <w:r w:rsidR="00193680" w:rsidRPr="00666D69">
        <w:rPr>
          <w:rFonts w:ascii="Times New Roman" w:hAnsi="Times New Roman" w:cs="Times New Roman"/>
          <w:sz w:val="24"/>
          <w:szCs w:val="24"/>
        </w:rPr>
        <w:t xml:space="preserve">). Cohen moves beyond the polemics of a world divided along the fault lines of class, to focus on the </w:t>
      </w:r>
      <w:proofErr w:type="spellStart"/>
      <w:r w:rsidR="00193680" w:rsidRPr="00666D69">
        <w:rPr>
          <w:rFonts w:ascii="Times New Roman" w:hAnsi="Times New Roman" w:cs="Times New Roman"/>
          <w:sz w:val="24"/>
          <w:szCs w:val="24"/>
        </w:rPr>
        <w:t>diasporic</w:t>
      </w:r>
      <w:proofErr w:type="spellEnd"/>
      <w:r w:rsidR="00193680" w:rsidRPr="00666D69">
        <w:rPr>
          <w:rFonts w:ascii="Times New Roman" w:hAnsi="Times New Roman" w:cs="Times New Roman"/>
          <w:sz w:val="24"/>
          <w:szCs w:val="24"/>
        </w:rPr>
        <w:t xml:space="preserve"> flows underpinning </w:t>
      </w:r>
      <w:r w:rsidR="00B641F7" w:rsidRPr="00666D69">
        <w:rPr>
          <w:rFonts w:ascii="Times New Roman" w:hAnsi="Times New Roman" w:cs="Times New Roman"/>
          <w:sz w:val="24"/>
          <w:szCs w:val="24"/>
        </w:rPr>
        <w:t xml:space="preserve">local </w:t>
      </w:r>
      <w:r w:rsidR="00193680" w:rsidRPr="00666D69">
        <w:rPr>
          <w:rFonts w:ascii="Times New Roman" w:hAnsi="Times New Roman" w:cs="Times New Roman"/>
          <w:sz w:val="24"/>
          <w:szCs w:val="24"/>
        </w:rPr>
        <w:t xml:space="preserve">economies of organ trade and </w:t>
      </w:r>
      <w:r w:rsidR="0004704C" w:rsidRPr="00666D69">
        <w:rPr>
          <w:rFonts w:ascii="Times New Roman" w:hAnsi="Times New Roman" w:cs="Times New Roman"/>
          <w:sz w:val="24"/>
          <w:szCs w:val="24"/>
        </w:rPr>
        <w:t>their patterning</w:t>
      </w:r>
      <w:r w:rsidR="00193680" w:rsidRPr="00666D69">
        <w:rPr>
          <w:rFonts w:ascii="Times New Roman" w:hAnsi="Times New Roman" w:cs="Times New Roman"/>
          <w:sz w:val="24"/>
          <w:szCs w:val="24"/>
        </w:rPr>
        <w:t xml:space="preserve"> by race</w:t>
      </w:r>
      <w:r w:rsidR="00B641F7" w:rsidRPr="00666D69">
        <w:rPr>
          <w:rFonts w:ascii="Times New Roman" w:hAnsi="Times New Roman" w:cs="Times New Roman"/>
          <w:sz w:val="24"/>
          <w:szCs w:val="24"/>
        </w:rPr>
        <w:t xml:space="preserve"> (Cohen</w:t>
      </w:r>
      <w:r w:rsidR="00E1631D" w:rsidRPr="00666D69">
        <w:rPr>
          <w:rFonts w:ascii="Times New Roman" w:hAnsi="Times New Roman" w:cs="Times New Roman"/>
          <w:sz w:val="24"/>
          <w:szCs w:val="24"/>
        </w:rPr>
        <w:t>,</w:t>
      </w:r>
      <w:r w:rsidR="00B641F7" w:rsidRPr="00666D69">
        <w:rPr>
          <w:rFonts w:ascii="Times New Roman" w:hAnsi="Times New Roman" w:cs="Times New Roman"/>
          <w:sz w:val="24"/>
          <w:szCs w:val="24"/>
        </w:rPr>
        <w:t xml:space="preserve"> 2011)</w:t>
      </w:r>
      <w:r w:rsidR="00193680" w:rsidRPr="00666D69">
        <w:rPr>
          <w:rFonts w:ascii="Times New Roman" w:hAnsi="Times New Roman" w:cs="Times New Roman"/>
          <w:sz w:val="24"/>
          <w:szCs w:val="24"/>
        </w:rPr>
        <w:t xml:space="preserve">. However, as I have argued elsewhere, Cohen, like Scheper-Hughes, has a tendency to </w:t>
      </w:r>
      <w:r w:rsidR="00F942E5" w:rsidRPr="00666D69">
        <w:rPr>
          <w:rFonts w:ascii="Times New Roman" w:hAnsi="Times New Roman" w:cs="Times New Roman"/>
          <w:sz w:val="24"/>
          <w:szCs w:val="24"/>
        </w:rPr>
        <w:t>take</w:t>
      </w:r>
      <w:r w:rsidR="0004704C" w:rsidRPr="00666D69">
        <w:rPr>
          <w:rFonts w:ascii="Times New Roman" w:hAnsi="Times New Roman" w:cs="Times New Roman"/>
          <w:sz w:val="24"/>
          <w:szCs w:val="24"/>
        </w:rPr>
        <w:t xml:space="preserve"> for granted</w:t>
      </w:r>
      <w:r w:rsidR="00193680" w:rsidRPr="00666D69">
        <w:rPr>
          <w:rFonts w:ascii="Times New Roman" w:hAnsi="Times New Roman" w:cs="Times New Roman"/>
          <w:sz w:val="24"/>
          <w:szCs w:val="24"/>
        </w:rPr>
        <w:t xml:space="preserve"> the </w:t>
      </w:r>
      <w:r w:rsidR="00193680" w:rsidRPr="00666D69">
        <w:rPr>
          <w:rFonts w:ascii="Times New Roman" w:hAnsi="Times New Roman" w:cs="Times New Roman"/>
          <w:sz w:val="24"/>
          <w:szCs w:val="24"/>
        </w:rPr>
        <w:lastRenderedPageBreak/>
        <w:t>technolog</w:t>
      </w:r>
      <w:r w:rsidR="00F942E5" w:rsidRPr="00666D69">
        <w:rPr>
          <w:rFonts w:ascii="Times New Roman" w:hAnsi="Times New Roman" w:cs="Times New Roman"/>
          <w:sz w:val="24"/>
          <w:szCs w:val="24"/>
        </w:rPr>
        <w:t xml:space="preserve">ies of organ transplantation </w:t>
      </w:r>
      <w:r w:rsidR="00193680" w:rsidRPr="00666D69">
        <w:rPr>
          <w:rFonts w:ascii="Times New Roman" w:hAnsi="Times New Roman" w:cs="Times New Roman"/>
          <w:sz w:val="24"/>
          <w:szCs w:val="24"/>
        </w:rPr>
        <w:t>as an expression of underlying social relations (</w:t>
      </w:r>
      <w:proofErr w:type="spellStart"/>
      <w:r w:rsidR="00193680" w:rsidRPr="00666D69">
        <w:rPr>
          <w:rFonts w:ascii="Times New Roman" w:hAnsi="Times New Roman" w:cs="Times New Roman"/>
          <w:sz w:val="24"/>
          <w:szCs w:val="24"/>
        </w:rPr>
        <w:t>neoliberalism</w:t>
      </w:r>
      <w:proofErr w:type="spellEnd"/>
      <w:r w:rsidR="00193680" w:rsidRPr="00666D69">
        <w:rPr>
          <w:rFonts w:ascii="Times New Roman" w:hAnsi="Times New Roman" w:cs="Times New Roman"/>
          <w:sz w:val="24"/>
          <w:szCs w:val="24"/>
        </w:rPr>
        <w:t xml:space="preserve">, market forces, race), rather than exploring </w:t>
      </w:r>
      <w:r w:rsidR="00E1631D" w:rsidRPr="00666D69">
        <w:rPr>
          <w:rFonts w:ascii="Times New Roman" w:hAnsi="Times New Roman" w:cs="Times New Roman"/>
          <w:sz w:val="24"/>
          <w:szCs w:val="24"/>
        </w:rPr>
        <w:t>these technologies</w:t>
      </w:r>
      <w:r w:rsidR="00193680" w:rsidRPr="00666D69">
        <w:rPr>
          <w:rFonts w:ascii="Times New Roman" w:hAnsi="Times New Roman" w:cs="Times New Roman"/>
          <w:sz w:val="24"/>
          <w:szCs w:val="24"/>
        </w:rPr>
        <w:t xml:space="preserve"> as sites “for the enactment of social processes and relationships, particularly those adversely affecting women, children, the lives of the poor, both within and across locales” (Author</w:t>
      </w:r>
      <w:r w:rsidR="001C1FDC"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2011:1473). </w:t>
      </w:r>
    </w:p>
    <w:p w:rsidR="00F942E5" w:rsidRPr="00666D69" w:rsidRDefault="00F942E5" w:rsidP="00193680">
      <w:pPr>
        <w:autoSpaceDE w:val="0"/>
        <w:autoSpaceDN w:val="0"/>
        <w:adjustRightInd w:val="0"/>
        <w:spacing w:after="0" w:line="480" w:lineRule="auto"/>
        <w:jc w:val="both"/>
        <w:rPr>
          <w:rFonts w:ascii="Times New Roman" w:hAnsi="Times New Roman" w:cs="Times New Roman"/>
          <w:sz w:val="24"/>
          <w:szCs w:val="24"/>
          <w:highlight w:val="yellow"/>
        </w:rPr>
      </w:pPr>
    </w:p>
    <w:p w:rsidR="00CD7E4E" w:rsidRPr="00666D69" w:rsidRDefault="00FD77C8" w:rsidP="00193680">
      <w:pPr>
        <w:tabs>
          <w:tab w:val="left" w:pos="8027"/>
        </w:tabs>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Alt</w:t>
      </w:r>
      <w:r w:rsidR="00193680" w:rsidRPr="00666D69">
        <w:rPr>
          <w:rFonts w:ascii="Times New Roman" w:hAnsi="Times New Roman" w:cs="Times New Roman"/>
          <w:sz w:val="24"/>
          <w:szCs w:val="24"/>
        </w:rPr>
        <w:t>hough the literatures on medical migration make visible the structural conditions under w</w:t>
      </w:r>
      <w:r w:rsidR="000D5E4D" w:rsidRPr="00666D69">
        <w:rPr>
          <w:rFonts w:ascii="Times New Roman" w:hAnsi="Times New Roman" w:cs="Times New Roman"/>
          <w:sz w:val="24"/>
          <w:szCs w:val="24"/>
        </w:rPr>
        <w:t>hich organs are made available and emphasise</w:t>
      </w:r>
      <w:r w:rsidR="00193680" w:rsidRPr="00666D69">
        <w:rPr>
          <w:rFonts w:ascii="Times New Roman" w:hAnsi="Times New Roman" w:cs="Times New Roman"/>
          <w:sz w:val="24"/>
          <w:szCs w:val="24"/>
        </w:rPr>
        <w:t xml:space="preserve"> the varied ways in which </w:t>
      </w:r>
      <w:r w:rsidR="00E1631D" w:rsidRPr="00666D69">
        <w:rPr>
          <w:rFonts w:ascii="Times New Roman" w:hAnsi="Times New Roman" w:cs="Times New Roman"/>
          <w:sz w:val="24"/>
          <w:szCs w:val="24"/>
        </w:rPr>
        <w:t>we</w:t>
      </w:r>
      <w:r w:rsidRPr="00666D69">
        <w:rPr>
          <w:rFonts w:ascii="Times New Roman" w:hAnsi="Times New Roman" w:cs="Times New Roman"/>
          <w:sz w:val="24"/>
          <w:szCs w:val="24"/>
        </w:rPr>
        <w:t xml:space="preserve"> </w:t>
      </w:r>
      <w:r w:rsidR="00193680" w:rsidRPr="00666D69">
        <w:rPr>
          <w:rFonts w:ascii="Times New Roman" w:hAnsi="Times New Roman" w:cs="Times New Roman"/>
          <w:sz w:val="24"/>
          <w:szCs w:val="24"/>
        </w:rPr>
        <w:t>come to matter to ourselves and to others</w:t>
      </w:r>
      <w:r w:rsidR="00193680" w:rsidRPr="00666D69">
        <w:rPr>
          <w:rFonts w:ascii="Times New Roman" w:hAnsi="Times New Roman" w:cs="Times New Roman"/>
          <w:b/>
          <w:i/>
          <w:sz w:val="24"/>
          <w:szCs w:val="24"/>
        </w:rPr>
        <w:t xml:space="preserve"> </w:t>
      </w:r>
      <w:r w:rsidR="00EE7CFF" w:rsidRPr="00666D69">
        <w:rPr>
          <w:rFonts w:ascii="Times New Roman" w:hAnsi="Times New Roman" w:cs="Times New Roman"/>
          <w:sz w:val="24"/>
          <w:szCs w:val="24"/>
        </w:rPr>
        <w:t>(Neilson</w:t>
      </w:r>
      <w:r w:rsidR="00746552" w:rsidRPr="00666D69">
        <w:rPr>
          <w:rFonts w:ascii="Times New Roman" w:hAnsi="Times New Roman" w:cs="Times New Roman"/>
          <w:sz w:val="24"/>
          <w:szCs w:val="24"/>
        </w:rPr>
        <w:t>,</w:t>
      </w:r>
      <w:r w:rsidR="00EE7CFF" w:rsidRPr="00666D69">
        <w:rPr>
          <w:rFonts w:ascii="Times New Roman" w:hAnsi="Times New Roman" w:cs="Times New Roman"/>
          <w:sz w:val="24"/>
          <w:szCs w:val="24"/>
        </w:rPr>
        <w:t xml:space="preserve"> 2012</w:t>
      </w:r>
      <w:r w:rsidR="00193680" w:rsidRPr="00666D69">
        <w:rPr>
          <w:rFonts w:ascii="Times New Roman" w:hAnsi="Times New Roman" w:cs="Times New Roman"/>
          <w:sz w:val="24"/>
          <w:szCs w:val="24"/>
        </w:rPr>
        <w:t>)</w:t>
      </w:r>
      <w:r w:rsidRPr="00666D69">
        <w:rPr>
          <w:rFonts w:ascii="Times New Roman" w:hAnsi="Times New Roman" w:cs="Times New Roman"/>
          <w:sz w:val="24"/>
          <w:szCs w:val="24"/>
        </w:rPr>
        <w:t xml:space="preserve">, </w:t>
      </w:r>
      <w:r w:rsidR="00193680" w:rsidRPr="00666D69">
        <w:rPr>
          <w:rFonts w:ascii="Times New Roman" w:hAnsi="Times New Roman" w:cs="Times New Roman"/>
          <w:sz w:val="24"/>
          <w:szCs w:val="24"/>
        </w:rPr>
        <w:t xml:space="preserve">the constitution of </w:t>
      </w:r>
      <w:r w:rsidR="0004704C" w:rsidRPr="00666D69">
        <w:rPr>
          <w:rFonts w:ascii="Times New Roman" w:hAnsi="Times New Roman" w:cs="Times New Roman"/>
          <w:sz w:val="24"/>
          <w:szCs w:val="24"/>
        </w:rPr>
        <w:t xml:space="preserve">transplant technologies themselves are seldom </w:t>
      </w:r>
      <w:r w:rsidR="00193680" w:rsidRPr="00666D69">
        <w:rPr>
          <w:rFonts w:ascii="Times New Roman" w:hAnsi="Times New Roman" w:cs="Times New Roman"/>
          <w:sz w:val="24"/>
          <w:szCs w:val="24"/>
        </w:rPr>
        <w:t xml:space="preserve">interrogated. In the course of </w:t>
      </w:r>
      <w:r w:rsidR="00CD7E4E" w:rsidRPr="00666D69">
        <w:rPr>
          <w:rFonts w:ascii="Times New Roman" w:hAnsi="Times New Roman" w:cs="Times New Roman"/>
          <w:sz w:val="24"/>
          <w:szCs w:val="24"/>
        </w:rPr>
        <w:t>analysing the migration of organs</w:t>
      </w:r>
      <w:r w:rsidR="00193680" w:rsidRPr="00666D69">
        <w:rPr>
          <w:rFonts w:ascii="Times New Roman" w:hAnsi="Times New Roman" w:cs="Times New Roman"/>
          <w:sz w:val="24"/>
          <w:szCs w:val="24"/>
        </w:rPr>
        <w:t xml:space="preserve">, points of origin and points of destination are pulled into view, </w:t>
      </w:r>
      <w:r w:rsidR="00CD7E4E" w:rsidRPr="00666D69">
        <w:rPr>
          <w:rFonts w:ascii="Times New Roman" w:hAnsi="Times New Roman" w:cs="Times New Roman"/>
          <w:sz w:val="24"/>
          <w:szCs w:val="24"/>
        </w:rPr>
        <w:t xml:space="preserve">while local forms of organising transplant medicine are lost. </w:t>
      </w:r>
      <w:r w:rsidR="00193680" w:rsidRPr="00666D69">
        <w:rPr>
          <w:rFonts w:ascii="Times New Roman" w:hAnsi="Times New Roman" w:cs="Times New Roman"/>
          <w:sz w:val="24"/>
          <w:szCs w:val="24"/>
        </w:rPr>
        <w:t>In taking these considerat</w:t>
      </w:r>
      <w:r w:rsidR="0023569A" w:rsidRPr="00666D69">
        <w:rPr>
          <w:rFonts w:ascii="Times New Roman" w:hAnsi="Times New Roman" w:cs="Times New Roman"/>
          <w:sz w:val="24"/>
          <w:szCs w:val="24"/>
        </w:rPr>
        <w:t xml:space="preserve">ions </w:t>
      </w:r>
      <w:r w:rsidRPr="00666D69">
        <w:rPr>
          <w:rFonts w:ascii="Times New Roman" w:hAnsi="Times New Roman" w:cs="Times New Roman"/>
          <w:sz w:val="24"/>
          <w:szCs w:val="24"/>
        </w:rPr>
        <w:t>up</w:t>
      </w:r>
      <w:r w:rsidR="0023569A" w:rsidRPr="00666D69">
        <w:rPr>
          <w:rFonts w:ascii="Times New Roman" w:hAnsi="Times New Roman" w:cs="Times New Roman"/>
          <w:sz w:val="24"/>
          <w:szCs w:val="24"/>
        </w:rPr>
        <w:t>, rather than give</w:t>
      </w:r>
      <w:r w:rsidR="00193680" w:rsidRPr="00666D69">
        <w:rPr>
          <w:rFonts w:ascii="Times New Roman" w:hAnsi="Times New Roman" w:cs="Times New Roman"/>
          <w:sz w:val="24"/>
          <w:szCs w:val="24"/>
        </w:rPr>
        <w:t xml:space="preserve"> analytical priority to the logistics of movement </w:t>
      </w:r>
      <w:r w:rsidR="000D0B8C" w:rsidRPr="00666D69">
        <w:rPr>
          <w:rFonts w:ascii="Times New Roman" w:hAnsi="Times New Roman" w:cs="Times New Roman"/>
          <w:i/>
          <w:sz w:val="24"/>
          <w:szCs w:val="24"/>
        </w:rPr>
        <w:t>across</w:t>
      </w:r>
      <w:r w:rsidR="00EE7CFF" w:rsidRPr="00666D69">
        <w:rPr>
          <w:rFonts w:ascii="Times New Roman" w:hAnsi="Times New Roman" w:cs="Times New Roman"/>
          <w:sz w:val="24"/>
          <w:szCs w:val="24"/>
        </w:rPr>
        <w:t xml:space="preserve"> borders</w:t>
      </w:r>
      <w:r w:rsidR="00193680" w:rsidRPr="00666D69">
        <w:rPr>
          <w:rFonts w:ascii="Times New Roman" w:hAnsi="Times New Roman" w:cs="Times New Roman"/>
          <w:sz w:val="24"/>
          <w:szCs w:val="24"/>
        </w:rPr>
        <w:t xml:space="preserve">, this paper focuses attention on what it is that is constructed via movement </w:t>
      </w:r>
      <w:r w:rsidR="000D0B8C" w:rsidRPr="00666D69">
        <w:rPr>
          <w:rFonts w:ascii="Times New Roman" w:hAnsi="Times New Roman" w:cs="Times New Roman"/>
          <w:i/>
          <w:sz w:val="24"/>
          <w:szCs w:val="24"/>
        </w:rPr>
        <w:t>within</w:t>
      </w:r>
      <w:r w:rsidR="00193680" w:rsidRPr="00666D69">
        <w:rPr>
          <w:rFonts w:ascii="Times New Roman" w:hAnsi="Times New Roman" w:cs="Times New Roman"/>
          <w:sz w:val="24"/>
          <w:szCs w:val="24"/>
        </w:rPr>
        <w:t xml:space="preserve"> borders,</w:t>
      </w:r>
      <w:r w:rsidR="00EE7CFF" w:rsidRPr="00666D69">
        <w:rPr>
          <w:rFonts w:ascii="Times New Roman" w:hAnsi="Times New Roman" w:cs="Times New Roman"/>
          <w:sz w:val="24"/>
          <w:szCs w:val="24"/>
        </w:rPr>
        <w:t xml:space="preserve"> where we may assume the </w:t>
      </w:r>
      <w:r w:rsidR="00193680" w:rsidRPr="00666D69">
        <w:rPr>
          <w:rFonts w:ascii="Times New Roman" w:hAnsi="Times New Roman" w:cs="Times New Roman"/>
          <w:sz w:val="24"/>
          <w:szCs w:val="24"/>
        </w:rPr>
        <w:t>bulk of patient journeys occur. I focus on those</w:t>
      </w:r>
      <w:r w:rsidR="0023569A" w:rsidRPr="00666D69">
        <w:rPr>
          <w:rFonts w:ascii="Times New Roman" w:hAnsi="Times New Roman" w:cs="Times New Roman"/>
          <w:sz w:val="24"/>
          <w:szCs w:val="24"/>
        </w:rPr>
        <w:t xml:space="preserve"> who move, but do not ‘travel’</w:t>
      </w:r>
      <w:r w:rsidR="00193680" w:rsidRPr="00666D69">
        <w:rPr>
          <w:rFonts w:ascii="Times New Roman" w:hAnsi="Times New Roman" w:cs="Times New Roman"/>
          <w:sz w:val="24"/>
          <w:szCs w:val="24"/>
        </w:rPr>
        <w:t>.</w:t>
      </w:r>
      <w:r w:rsidR="00193680" w:rsidRPr="00666D69">
        <w:rPr>
          <w:rFonts w:ascii="Times New Roman" w:hAnsi="Times New Roman" w:cs="Times New Roman"/>
          <w:b/>
          <w:sz w:val="24"/>
          <w:szCs w:val="24"/>
        </w:rPr>
        <w:t xml:space="preserve"> </w:t>
      </w:r>
      <w:r w:rsidR="00193680" w:rsidRPr="00666D69">
        <w:rPr>
          <w:rFonts w:ascii="Times New Roman" w:hAnsi="Times New Roman" w:cs="Times New Roman"/>
          <w:sz w:val="24"/>
          <w:szCs w:val="24"/>
        </w:rPr>
        <w:t xml:space="preserve">These are, </w:t>
      </w:r>
      <w:r w:rsidR="0023569A" w:rsidRPr="00666D69">
        <w:rPr>
          <w:rFonts w:ascii="Times New Roman" w:hAnsi="Times New Roman" w:cs="Times New Roman"/>
          <w:sz w:val="24"/>
          <w:szCs w:val="24"/>
        </w:rPr>
        <w:t>primarily</w:t>
      </w:r>
      <w:r w:rsidR="00193680" w:rsidRPr="00666D69">
        <w:rPr>
          <w:rFonts w:ascii="Times New Roman" w:hAnsi="Times New Roman" w:cs="Times New Roman"/>
          <w:sz w:val="24"/>
          <w:szCs w:val="24"/>
        </w:rPr>
        <w:t>, Mexico’s poor and uninsured, who c</w:t>
      </w:r>
      <w:r w:rsidR="0023569A" w:rsidRPr="00666D69">
        <w:rPr>
          <w:rFonts w:ascii="Times New Roman" w:hAnsi="Times New Roman" w:cs="Times New Roman"/>
          <w:sz w:val="24"/>
          <w:szCs w:val="24"/>
        </w:rPr>
        <w:t>annot be said to consume health</w:t>
      </w:r>
      <w:r w:rsidR="00193680" w:rsidRPr="00666D69">
        <w:rPr>
          <w:rFonts w:ascii="Times New Roman" w:hAnsi="Times New Roman" w:cs="Times New Roman"/>
          <w:sz w:val="24"/>
          <w:szCs w:val="24"/>
        </w:rPr>
        <w:t>care</w:t>
      </w:r>
      <w:r w:rsidRPr="00666D69">
        <w:rPr>
          <w:rFonts w:ascii="Times New Roman" w:hAnsi="Times New Roman" w:cs="Times New Roman"/>
          <w:sz w:val="24"/>
          <w:szCs w:val="24"/>
        </w:rPr>
        <w:t xml:space="preserve"> so much</w:t>
      </w:r>
      <w:r w:rsidR="00193680" w:rsidRPr="00666D69">
        <w:rPr>
          <w:rFonts w:ascii="Times New Roman" w:hAnsi="Times New Roman" w:cs="Times New Roman"/>
          <w:sz w:val="24"/>
          <w:szCs w:val="24"/>
        </w:rPr>
        <w:t xml:space="preserve"> as work to constitute it for themselves</w:t>
      </w:r>
      <w:r w:rsidR="00007412" w:rsidRPr="00666D69">
        <w:rPr>
          <w:rFonts w:ascii="Times New Roman" w:hAnsi="Times New Roman" w:cs="Times New Roman"/>
          <w:sz w:val="24"/>
          <w:szCs w:val="24"/>
        </w:rPr>
        <w:t xml:space="preserve"> and so provide its grounds of possibility</w:t>
      </w:r>
      <w:r w:rsidR="00193680" w:rsidRPr="00666D69">
        <w:rPr>
          <w:rFonts w:ascii="Times New Roman" w:hAnsi="Times New Roman" w:cs="Times New Roman"/>
          <w:sz w:val="24"/>
          <w:szCs w:val="24"/>
        </w:rPr>
        <w:t>.</w:t>
      </w:r>
      <w:r w:rsidR="00193680" w:rsidRPr="00666D69">
        <w:rPr>
          <w:rFonts w:ascii="Times New Roman" w:hAnsi="Times New Roman" w:cs="Times New Roman"/>
          <w:b/>
          <w:sz w:val="24"/>
          <w:szCs w:val="24"/>
        </w:rPr>
        <w:t xml:space="preserve"> </w:t>
      </w:r>
    </w:p>
    <w:p w:rsidR="00193680" w:rsidRPr="00666D69" w:rsidRDefault="00FD77C8" w:rsidP="00193680">
      <w:pPr>
        <w:tabs>
          <w:tab w:val="left" w:pos="8027"/>
        </w:tabs>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As </w:t>
      </w:r>
      <w:r w:rsidR="00193680" w:rsidRPr="00666D69">
        <w:rPr>
          <w:rFonts w:ascii="Times New Roman" w:hAnsi="Times New Roman" w:cs="Times New Roman"/>
          <w:sz w:val="24"/>
          <w:szCs w:val="24"/>
        </w:rPr>
        <w:t>the organs they seek for transplantation are living-related</w:t>
      </w:r>
      <w:r w:rsidR="000409CF"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w:t>
      </w:r>
      <w:r w:rsidR="00C45562" w:rsidRPr="00666D69">
        <w:rPr>
          <w:rFonts w:ascii="Times New Roman" w:hAnsi="Times New Roman" w:cs="Times New Roman"/>
          <w:sz w:val="24"/>
          <w:szCs w:val="24"/>
        </w:rPr>
        <w:t xml:space="preserve">the </w:t>
      </w:r>
      <w:r w:rsidR="00193680" w:rsidRPr="00666D69">
        <w:rPr>
          <w:rFonts w:ascii="Times New Roman" w:hAnsi="Times New Roman" w:cs="Times New Roman"/>
          <w:sz w:val="24"/>
          <w:szCs w:val="24"/>
        </w:rPr>
        <w:t>iss</w:t>
      </w:r>
      <w:r w:rsidR="00C45562" w:rsidRPr="00666D69">
        <w:rPr>
          <w:rFonts w:ascii="Times New Roman" w:hAnsi="Times New Roman" w:cs="Times New Roman"/>
          <w:sz w:val="24"/>
          <w:szCs w:val="24"/>
        </w:rPr>
        <w:t xml:space="preserve">ue of </w:t>
      </w:r>
      <w:proofErr w:type="spellStart"/>
      <w:r w:rsidR="00C45562" w:rsidRPr="00666D69">
        <w:rPr>
          <w:rFonts w:ascii="Times New Roman" w:hAnsi="Times New Roman" w:cs="Times New Roman"/>
          <w:sz w:val="24"/>
          <w:szCs w:val="24"/>
        </w:rPr>
        <w:t>bioavailabilty</w:t>
      </w:r>
      <w:proofErr w:type="spellEnd"/>
      <w:r w:rsidR="00C45562" w:rsidRPr="00666D69">
        <w:rPr>
          <w:rFonts w:ascii="Times New Roman" w:hAnsi="Times New Roman" w:cs="Times New Roman"/>
          <w:sz w:val="24"/>
          <w:szCs w:val="24"/>
        </w:rPr>
        <w:t xml:space="preserve"> </w:t>
      </w:r>
      <w:r w:rsidRPr="00666D69">
        <w:rPr>
          <w:rFonts w:ascii="Times New Roman" w:hAnsi="Times New Roman" w:cs="Times New Roman"/>
          <w:sz w:val="24"/>
          <w:szCs w:val="24"/>
        </w:rPr>
        <w:t xml:space="preserve">arises </w:t>
      </w:r>
      <w:r w:rsidR="00193680" w:rsidRPr="00666D69">
        <w:rPr>
          <w:rFonts w:ascii="Times New Roman" w:hAnsi="Times New Roman" w:cs="Times New Roman"/>
          <w:sz w:val="24"/>
          <w:szCs w:val="24"/>
        </w:rPr>
        <w:t>primarily within the confines of kinship</w:t>
      </w:r>
      <w:r w:rsidR="0023569A" w:rsidRPr="00666D69">
        <w:rPr>
          <w:rFonts w:ascii="Times New Roman" w:hAnsi="Times New Roman" w:cs="Times New Roman"/>
          <w:sz w:val="24"/>
          <w:szCs w:val="24"/>
        </w:rPr>
        <w:t xml:space="preserve">, </w:t>
      </w:r>
      <w:r w:rsidR="003A1B17" w:rsidRPr="00666D69">
        <w:rPr>
          <w:rFonts w:ascii="Times New Roman" w:hAnsi="Times New Roman" w:cs="Times New Roman"/>
          <w:sz w:val="24"/>
          <w:szCs w:val="24"/>
        </w:rPr>
        <w:t>as one</w:t>
      </w:r>
      <w:r w:rsidR="0023569A" w:rsidRPr="00666D69">
        <w:rPr>
          <w:rFonts w:ascii="Times New Roman" w:hAnsi="Times New Roman" w:cs="Times New Roman"/>
          <w:sz w:val="24"/>
          <w:szCs w:val="24"/>
        </w:rPr>
        <w:t xml:space="preserve"> </w:t>
      </w:r>
      <w:r w:rsidR="00A73DFA" w:rsidRPr="00666D69">
        <w:rPr>
          <w:rFonts w:ascii="Times New Roman" w:hAnsi="Times New Roman" w:cs="Times New Roman"/>
          <w:sz w:val="24"/>
          <w:szCs w:val="24"/>
        </w:rPr>
        <w:t>with gendered consequences</w:t>
      </w:r>
      <w:r w:rsidR="00193680" w:rsidRPr="00666D69">
        <w:rPr>
          <w:rFonts w:ascii="Times New Roman" w:hAnsi="Times New Roman" w:cs="Times New Roman"/>
          <w:sz w:val="24"/>
          <w:szCs w:val="24"/>
        </w:rPr>
        <w:t>.</w:t>
      </w:r>
      <w:r w:rsidR="000409CF" w:rsidRPr="00666D69">
        <w:rPr>
          <w:rFonts w:ascii="Times New Roman" w:hAnsi="Times New Roman" w:cs="Times New Roman"/>
          <w:sz w:val="24"/>
          <w:szCs w:val="24"/>
        </w:rPr>
        <w:t xml:space="preserve"> However, to fully understand what this implies means taking into consideration the technologies of transplantation, writ large – diagnostic practices, modalities of dialysis, drug regimens, HLA matching, surgery and so on.</w:t>
      </w:r>
      <w:r w:rsidR="00193680" w:rsidRPr="00666D69">
        <w:rPr>
          <w:rFonts w:ascii="Times New Roman" w:hAnsi="Times New Roman" w:cs="Times New Roman"/>
          <w:sz w:val="24"/>
          <w:szCs w:val="24"/>
        </w:rPr>
        <w:t xml:space="preserve"> Sick bodies are at the c</w:t>
      </w:r>
      <w:r w:rsidR="0072401E" w:rsidRPr="00666D69">
        <w:rPr>
          <w:rFonts w:ascii="Times New Roman" w:hAnsi="Times New Roman" w:cs="Times New Roman"/>
          <w:sz w:val="24"/>
          <w:szCs w:val="24"/>
        </w:rPr>
        <w:t>ore</w:t>
      </w:r>
      <w:r w:rsidR="00193680" w:rsidRPr="00666D69">
        <w:rPr>
          <w:rFonts w:ascii="Times New Roman" w:hAnsi="Times New Roman" w:cs="Times New Roman"/>
          <w:sz w:val="24"/>
          <w:szCs w:val="24"/>
        </w:rPr>
        <w:t xml:space="preserve"> of this </w:t>
      </w:r>
      <w:r w:rsidR="0072401E" w:rsidRPr="00666D69">
        <w:rPr>
          <w:rFonts w:ascii="Times New Roman" w:hAnsi="Times New Roman" w:cs="Times New Roman"/>
          <w:sz w:val="24"/>
          <w:szCs w:val="24"/>
        </w:rPr>
        <w:t xml:space="preserve">therapeutic </w:t>
      </w:r>
      <w:r w:rsidR="00193680" w:rsidRPr="00666D69">
        <w:rPr>
          <w:rFonts w:ascii="Times New Roman" w:hAnsi="Times New Roman" w:cs="Times New Roman"/>
          <w:sz w:val="24"/>
          <w:szCs w:val="24"/>
        </w:rPr>
        <w:t xml:space="preserve">matrix, </w:t>
      </w:r>
      <w:r w:rsidR="00007412" w:rsidRPr="00666D69">
        <w:rPr>
          <w:rFonts w:ascii="Times New Roman" w:hAnsi="Times New Roman" w:cs="Times New Roman"/>
          <w:sz w:val="24"/>
          <w:szCs w:val="24"/>
        </w:rPr>
        <w:t>but</w:t>
      </w:r>
      <w:r w:rsidR="00193680" w:rsidRPr="00666D69">
        <w:rPr>
          <w:rFonts w:ascii="Times New Roman" w:hAnsi="Times New Roman" w:cs="Times New Roman"/>
          <w:sz w:val="24"/>
          <w:szCs w:val="24"/>
        </w:rPr>
        <w:t xml:space="preserve">, given the scope of the </w:t>
      </w:r>
      <w:r w:rsidR="008507C3" w:rsidRPr="00666D69">
        <w:rPr>
          <w:rFonts w:ascii="Times New Roman" w:hAnsi="Times New Roman" w:cs="Times New Roman"/>
          <w:sz w:val="24"/>
          <w:szCs w:val="24"/>
        </w:rPr>
        <w:t>article</w:t>
      </w:r>
      <w:r w:rsidR="00193680" w:rsidRPr="00666D69">
        <w:rPr>
          <w:rFonts w:ascii="Times New Roman" w:hAnsi="Times New Roman" w:cs="Times New Roman"/>
          <w:sz w:val="24"/>
          <w:szCs w:val="24"/>
        </w:rPr>
        <w:t>, it is not possible to</w:t>
      </w:r>
      <w:r w:rsidR="0023569A" w:rsidRPr="00666D69">
        <w:rPr>
          <w:rFonts w:ascii="Times New Roman" w:hAnsi="Times New Roman" w:cs="Times New Roman"/>
          <w:sz w:val="24"/>
          <w:szCs w:val="24"/>
        </w:rPr>
        <w:t xml:space="preserve"> give</w:t>
      </w:r>
      <w:r w:rsidR="00193680" w:rsidRPr="00666D69">
        <w:rPr>
          <w:rFonts w:ascii="Times New Roman" w:hAnsi="Times New Roman" w:cs="Times New Roman"/>
          <w:sz w:val="24"/>
          <w:szCs w:val="24"/>
        </w:rPr>
        <w:t xml:space="preserve"> </w:t>
      </w:r>
      <w:r w:rsidR="0023569A" w:rsidRPr="00666D69">
        <w:rPr>
          <w:rFonts w:ascii="Times New Roman" w:hAnsi="Times New Roman" w:cs="Times New Roman"/>
          <w:sz w:val="24"/>
          <w:szCs w:val="24"/>
        </w:rPr>
        <w:t xml:space="preserve">complete </w:t>
      </w:r>
      <w:r w:rsidR="007B22BC" w:rsidRPr="00666D69">
        <w:rPr>
          <w:rFonts w:ascii="Times New Roman" w:hAnsi="Times New Roman" w:cs="Times New Roman"/>
          <w:sz w:val="24"/>
          <w:szCs w:val="24"/>
        </w:rPr>
        <w:t xml:space="preserve">attention </w:t>
      </w:r>
      <w:r w:rsidR="0023569A" w:rsidRPr="00666D69">
        <w:rPr>
          <w:rFonts w:ascii="Times New Roman" w:hAnsi="Times New Roman" w:cs="Times New Roman"/>
          <w:sz w:val="24"/>
          <w:szCs w:val="24"/>
        </w:rPr>
        <w:t xml:space="preserve">to the </w:t>
      </w:r>
      <w:r w:rsidR="007B22BC" w:rsidRPr="00666D69">
        <w:rPr>
          <w:rFonts w:ascii="Times New Roman" w:hAnsi="Times New Roman" w:cs="Times New Roman"/>
          <w:sz w:val="24"/>
          <w:szCs w:val="24"/>
        </w:rPr>
        <w:t>embodied</w:t>
      </w:r>
      <w:r w:rsidR="00193680" w:rsidRPr="00666D69">
        <w:rPr>
          <w:rFonts w:ascii="Times New Roman" w:hAnsi="Times New Roman" w:cs="Times New Roman"/>
          <w:sz w:val="24"/>
          <w:szCs w:val="24"/>
        </w:rPr>
        <w:t xml:space="preserve"> affects. It is, instead, the incoherent character of this technological</w:t>
      </w:r>
      <w:r w:rsidR="0072401E" w:rsidRPr="00666D69">
        <w:rPr>
          <w:rFonts w:ascii="Times New Roman" w:hAnsi="Times New Roman" w:cs="Times New Roman"/>
          <w:sz w:val="24"/>
          <w:szCs w:val="24"/>
        </w:rPr>
        <w:t xml:space="preserve"> assemblage</w:t>
      </w:r>
      <w:r w:rsidR="00193680" w:rsidRPr="00666D69">
        <w:rPr>
          <w:rFonts w:ascii="Times New Roman" w:hAnsi="Times New Roman" w:cs="Times New Roman"/>
          <w:sz w:val="24"/>
          <w:szCs w:val="24"/>
        </w:rPr>
        <w:t xml:space="preserve"> – that which grounds</w:t>
      </w:r>
      <w:r w:rsidR="00007412" w:rsidRPr="00666D69">
        <w:rPr>
          <w:rFonts w:ascii="Times New Roman" w:hAnsi="Times New Roman" w:cs="Times New Roman"/>
          <w:sz w:val="24"/>
          <w:szCs w:val="24"/>
        </w:rPr>
        <w:t>,</w:t>
      </w:r>
      <w:r w:rsidR="00193680" w:rsidRPr="00666D69">
        <w:rPr>
          <w:rFonts w:ascii="Times New Roman" w:hAnsi="Times New Roman" w:cs="Times New Roman"/>
          <w:sz w:val="24"/>
          <w:szCs w:val="24"/>
        </w:rPr>
        <w:t xml:space="preserve"> organises</w:t>
      </w:r>
      <w:r w:rsidR="00007412" w:rsidRPr="00666D69">
        <w:rPr>
          <w:rFonts w:ascii="Times New Roman" w:hAnsi="Times New Roman" w:cs="Times New Roman"/>
          <w:sz w:val="24"/>
          <w:szCs w:val="24"/>
        </w:rPr>
        <w:t xml:space="preserve"> and uses</w:t>
      </w:r>
      <w:r w:rsidR="00193680" w:rsidRPr="00666D69">
        <w:rPr>
          <w:rFonts w:ascii="Times New Roman" w:hAnsi="Times New Roman" w:cs="Times New Roman"/>
          <w:sz w:val="24"/>
          <w:szCs w:val="24"/>
        </w:rPr>
        <w:t xml:space="preserve"> sick bo</w:t>
      </w:r>
      <w:r w:rsidR="001C1FDC" w:rsidRPr="00666D69">
        <w:rPr>
          <w:rFonts w:ascii="Times New Roman" w:hAnsi="Times New Roman" w:cs="Times New Roman"/>
          <w:sz w:val="24"/>
          <w:szCs w:val="24"/>
        </w:rPr>
        <w:t>dies</w:t>
      </w:r>
      <w:r w:rsidRPr="00666D69">
        <w:rPr>
          <w:rFonts w:ascii="Times New Roman" w:hAnsi="Times New Roman" w:cs="Times New Roman"/>
          <w:sz w:val="24"/>
          <w:szCs w:val="24"/>
        </w:rPr>
        <w:t xml:space="preserve"> -</w:t>
      </w:r>
      <w:r w:rsidR="001C1FDC" w:rsidRPr="00666D69">
        <w:rPr>
          <w:rFonts w:ascii="Times New Roman" w:hAnsi="Times New Roman" w:cs="Times New Roman"/>
          <w:sz w:val="24"/>
          <w:szCs w:val="24"/>
        </w:rPr>
        <w:t xml:space="preserve"> that I want to</w:t>
      </w:r>
      <w:r w:rsidR="00193680" w:rsidRPr="00666D69">
        <w:rPr>
          <w:rFonts w:ascii="Times New Roman" w:hAnsi="Times New Roman" w:cs="Times New Roman"/>
          <w:sz w:val="24"/>
          <w:szCs w:val="24"/>
        </w:rPr>
        <w:t xml:space="preserve"> pull into view.  </w:t>
      </w:r>
    </w:p>
    <w:p w:rsidR="0020599D" w:rsidRPr="00666D69" w:rsidRDefault="001C2233" w:rsidP="00701D7C">
      <w:pPr>
        <w:spacing w:line="480" w:lineRule="auto"/>
        <w:jc w:val="both"/>
        <w:rPr>
          <w:rFonts w:ascii="Times New Roman" w:hAnsi="Times New Roman" w:cs="Times New Roman"/>
          <w:b/>
          <w:sz w:val="24"/>
          <w:szCs w:val="24"/>
        </w:rPr>
      </w:pPr>
      <w:r w:rsidRPr="00666D69">
        <w:rPr>
          <w:rFonts w:ascii="Times New Roman" w:hAnsi="Times New Roman" w:cs="Times New Roman"/>
          <w:b/>
          <w:sz w:val="24"/>
          <w:szCs w:val="24"/>
        </w:rPr>
        <w:t xml:space="preserve">Kidney Disease: </w:t>
      </w:r>
      <w:r w:rsidR="002F2F82" w:rsidRPr="00666D69">
        <w:rPr>
          <w:rFonts w:ascii="Times New Roman" w:hAnsi="Times New Roman" w:cs="Times New Roman"/>
          <w:b/>
          <w:sz w:val="24"/>
          <w:szCs w:val="24"/>
        </w:rPr>
        <w:t>aetiology</w:t>
      </w:r>
      <w:r w:rsidRPr="00666D69">
        <w:rPr>
          <w:rFonts w:ascii="Times New Roman" w:hAnsi="Times New Roman" w:cs="Times New Roman"/>
          <w:b/>
          <w:sz w:val="24"/>
          <w:szCs w:val="24"/>
        </w:rPr>
        <w:t xml:space="preserve">, capitalism and the neoconservative State </w:t>
      </w:r>
    </w:p>
    <w:p w:rsidR="00C97B70" w:rsidRPr="00666D69" w:rsidRDefault="001C2233" w:rsidP="00C97B70">
      <w:pPr>
        <w:spacing w:line="480" w:lineRule="auto"/>
        <w:jc w:val="both"/>
        <w:rPr>
          <w:rFonts w:cstheme="minorHAnsi"/>
          <w:sz w:val="24"/>
          <w:szCs w:val="24"/>
        </w:rPr>
      </w:pPr>
      <w:r w:rsidRPr="00666D69">
        <w:rPr>
          <w:rFonts w:ascii="Times New Roman" w:hAnsi="Times New Roman" w:cs="Times New Roman"/>
          <w:sz w:val="24"/>
          <w:szCs w:val="24"/>
        </w:rPr>
        <w:lastRenderedPageBreak/>
        <w:t xml:space="preserve">Mexico provides an </w:t>
      </w:r>
      <w:r w:rsidR="00E76265" w:rsidRPr="00666D69">
        <w:rPr>
          <w:rFonts w:ascii="Times New Roman" w:hAnsi="Times New Roman" w:cs="Times New Roman"/>
          <w:sz w:val="24"/>
          <w:szCs w:val="24"/>
        </w:rPr>
        <w:t>exemplary</w:t>
      </w:r>
      <w:r w:rsidRPr="00666D69">
        <w:rPr>
          <w:rFonts w:ascii="Times New Roman" w:hAnsi="Times New Roman" w:cs="Times New Roman"/>
          <w:sz w:val="24"/>
          <w:szCs w:val="24"/>
        </w:rPr>
        <w:t xml:space="preserve"> context for studying CKD and the replacement technologies of dialysis and transplantation</w:t>
      </w:r>
      <w:r w:rsidR="001D767B" w:rsidRPr="00666D69">
        <w:rPr>
          <w:rFonts w:ascii="Times New Roman" w:hAnsi="Times New Roman" w:cs="Times New Roman"/>
          <w:sz w:val="24"/>
          <w:szCs w:val="24"/>
        </w:rPr>
        <w:t xml:space="preserve">. </w:t>
      </w:r>
      <w:r w:rsidRPr="00666D69">
        <w:rPr>
          <w:rFonts w:ascii="Times New Roman" w:hAnsi="Times New Roman" w:cs="Times New Roman"/>
          <w:sz w:val="24"/>
          <w:szCs w:val="24"/>
        </w:rPr>
        <w:t>CKD – the deterioration of functioning in both kidneys – is among the 10 leading</w:t>
      </w:r>
      <w:r w:rsidR="001B0D89" w:rsidRPr="00666D69">
        <w:rPr>
          <w:rFonts w:ascii="Times New Roman" w:hAnsi="Times New Roman" w:cs="Times New Roman"/>
          <w:sz w:val="24"/>
          <w:szCs w:val="24"/>
        </w:rPr>
        <w:t xml:space="preserve"> causes of death in Mexico</w:t>
      </w:r>
      <w:r w:rsidRPr="00666D69">
        <w:rPr>
          <w:rFonts w:ascii="Times New Roman" w:hAnsi="Times New Roman" w:cs="Times New Roman"/>
          <w:sz w:val="24"/>
          <w:szCs w:val="24"/>
        </w:rPr>
        <w:t xml:space="preserve"> (Garcia-Garcia</w:t>
      </w:r>
      <w:r w:rsidR="00173C95" w:rsidRPr="00666D69">
        <w:rPr>
          <w:rFonts w:ascii="Times New Roman" w:hAnsi="Times New Roman" w:cs="Times New Roman"/>
          <w:sz w:val="24"/>
          <w:szCs w:val="24"/>
        </w:rPr>
        <w:t xml:space="preserve"> et al.</w:t>
      </w:r>
      <w:r w:rsidR="005C4B82" w:rsidRPr="00666D69">
        <w:rPr>
          <w:rFonts w:ascii="Times New Roman" w:hAnsi="Times New Roman" w:cs="Times New Roman"/>
          <w:sz w:val="24"/>
          <w:szCs w:val="24"/>
        </w:rPr>
        <w:t xml:space="preserve"> 2011</w:t>
      </w:r>
      <w:r w:rsidRPr="00666D69">
        <w:rPr>
          <w:rFonts w:ascii="Times New Roman" w:hAnsi="Times New Roman" w:cs="Times New Roman"/>
          <w:sz w:val="24"/>
          <w:szCs w:val="24"/>
        </w:rPr>
        <w:t>). Diabetes is said to be responsible for 56% of incident cases; however, the second major cause is ‘unknown’</w:t>
      </w:r>
      <w:r w:rsidR="00A005B4" w:rsidRPr="00666D69">
        <w:rPr>
          <w:rFonts w:ascii="Times New Roman" w:hAnsi="Times New Roman" w:cs="Times New Roman"/>
          <w:sz w:val="24"/>
          <w:szCs w:val="24"/>
        </w:rPr>
        <w:t>. I</w:t>
      </w:r>
      <w:r w:rsidR="00DB322A" w:rsidRPr="00666D69">
        <w:rPr>
          <w:rFonts w:ascii="Times New Roman" w:hAnsi="Times New Roman" w:cs="Times New Roman"/>
          <w:sz w:val="24"/>
          <w:szCs w:val="24"/>
        </w:rPr>
        <w:t xml:space="preserve">n the absence of </w:t>
      </w:r>
      <w:r w:rsidR="00A005B4" w:rsidRPr="00666D69">
        <w:rPr>
          <w:rFonts w:ascii="Times New Roman" w:hAnsi="Times New Roman" w:cs="Times New Roman"/>
          <w:sz w:val="24"/>
          <w:szCs w:val="24"/>
        </w:rPr>
        <w:t>adequate</w:t>
      </w:r>
      <w:r w:rsidR="00DB322A" w:rsidRPr="00666D69">
        <w:rPr>
          <w:rFonts w:ascii="Times New Roman" w:hAnsi="Times New Roman" w:cs="Times New Roman"/>
          <w:sz w:val="24"/>
          <w:szCs w:val="24"/>
        </w:rPr>
        <w:t xml:space="preserve"> epidemiological</w:t>
      </w:r>
      <w:r w:rsidR="00A005B4" w:rsidRPr="00666D69">
        <w:rPr>
          <w:rFonts w:ascii="Times New Roman" w:hAnsi="Times New Roman" w:cs="Times New Roman"/>
          <w:sz w:val="24"/>
          <w:szCs w:val="24"/>
        </w:rPr>
        <w:t>, screening and toxicological</w:t>
      </w:r>
      <w:r w:rsidR="00DB322A" w:rsidRPr="00666D69">
        <w:rPr>
          <w:rFonts w:ascii="Times New Roman" w:hAnsi="Times New Roman" w:cs="Times New Roman"/>
          <w:sz w:val="24"/>
          <w:szCs w:val="24"/>
        </w:rPr>
        <w:t xml:space="preserve"> </w:t>
      </w:r>
      <w:r w:rsidR="00A005B4" w:rsidRPr="00666D69">
        <w:rPr>
          <w:rFonts w:ascii="Times New Roman" w:hAnsi="Times New Roman" w:cs="Times New Roman"/>
          <w:sz w:val="24"/>
          <w:szCs w:val="24"/>
        </w:rPr>
        <w:t>data</w:t>
      </w:r>
      <w:r w:rsidR="00D92DE9" w:rsidRPr="00666D69">
        <w:rPr>
          <w:rFonts w:ascii="Times New Roman" w:hAnsi="Times New Roman" w:cs="Times New Roman"/>
          <w:sz w:val="24"/>
          <w:szCs w:val="24"/>
        </w:rPr>
        <w:t>,</w:t>
      </w:r>
      <w:r w:rsidR="00A005B4" w:rsidRPr="00666D69">
        <w:rPr>
          <w:rFonts w:ascii="Times New Roman" w:hAnsi="Times New Roman" w:cs="Times New Roman"/>
          <w:sz w:val="24"/>
          <w:szCs w:val="24"/>
        </w:rPr>
        <w:t xml:space="preserve"> CKD</w:t>
      </w:r>
      <w:r w:rsidR="00BF4889" w:rsidRPr="00666D69">
        <w:rPr>
          <w:rFonts w:ascii="Times New Roman" w:hAnsi="Times New Roman" w:cs="Times New Roman"/>
          <w:sz w:val="24"/>
          <w:szCs w:val="24"/>
        </w:rPr>
        <w:t xml:space="preserve"> is </w:t>
      </w:r>
      <w:r w:rsidR="00DB322A" w:rsidRPr="00666D69">
        <w:rPr>
          <w:rFonts w:ascii="Times New Roman" w:hAnsi="Times New Roman" w:cs="Times New Roman"/>
          <w:sz w:val="24"/>
          <w:szCs w:val="24"/>
        </w:rPr>
        <w:t>gaining increasing attention as a ‘mysterious epidemic’</w:t>
      </w:r>
      <w:r w:rsidR="00BC0CB7" w:rsidRPr="00666D69">
        <w:rPr>
          <w:rFonts w:ascii="Times New Roman" w:hAnsi="Times New Roman" w:cs="Times New Roman"/>
          <w:sz w:val="24"/>
          <w:szCs w:val="24"/>
        </w:rPr>
        <w:t xml:space="preserve"> sweeping throu</w:t>
      </w:r>
      <w:r w:rsidR="00EA6566" w:rsidRPr="00666D69">
        <w:rPr>
          <w:rFonts w:ascii="Times New Roman" w:hAnsi="Times New Roman" w:cs="Times New Roman"/>
          <w:sz w:val="24"/>
          <w:szCs w:val="24"/>
        </w:rPr>
        <w:t xml:space="preserve">ghout </w:t>
      </w:r>
      <w:r w:rsidR="00173C95" w:rsidRPr="00666D69">
        <w:rPr>
          <w:rFonts w:ascii="Times New Roman" w:hAnsi="Times New Roman" w:cs="Times New Roman"/>
          <w:sz w:val="24"/>
          <w:szCs w:val="24"/>
        </w:rPr>
        <w:t>Latin</w:t>
      </w:r>
      <w:r w:rsidR="00EA6566" w:rsidRPr="00666D69">
        <w:rPr>
          <w:rFonts w:ascii="Times New Roman" w:hAnsi="Times New Roman" w:cs="Times New Roman"/>
          <w:sz w:val="24"/>
          <w:szCs w:val="24"/>
        </w:rPr>
        <w:t xml:space="preserve"> America</w:t>
      </w:r>
      <w:r w:rsidR="00BC0CB7" w:rsidRPr="00666D69">
        <w:rPr>
          <w:rFonts w:ascii="Times New Roman" w:hAnsi="Times New Roman" w:cs="Times New Roman"/>
          <w:sz w:val="24"/>
          <w:szCs w:val="24"/>
        </w:rPr>
        <w:t xml:space="preserve"> and south-east Asia</w:t>
      </w:r>
      <w:r w:rsidR="00FC0FDC" w:rsidRPr="00666D69">
        <w:rPr>
          <w:rFonts w:ascii="Times New Roman" w:hAnsi="Times New Roman" w:cs="Times New Roman"/>
          <w:sz w:val="24"/>
          <w:szCs w:val="24"/>
        </w:rPr>
        <w:t>, one</w:t>
      </w:r>
      <w:r w:rsidR="00D92DE9" w:rsidRPr="00666D69">
        <w:rPr>
          <w:rFonts w:ascii="Times New Roman" w:hAnsi="Times New Roman" w:cs="Times New Roman"/>
          <w:sz w:val="24"/>
          <w:szCs w:val="24"/>
        </w:rPr>
        <w:t xml:space="preserve"> </w:t>
      </w:r>
      <w:r w:rsidR="00A005B4" w:rsidRPr="00666D69">
        <w:rPr>
          <w:rFonts w:ascii="Times New Roman" w:hAnsi="Times New Roman" w:cs="Times New Roman"/>
          <w:sz w:val="24"/>
          <w:szCs w:val="24"/>
        </w:rPr>
        <w:t>associated with the young, with farm workers and</w:t>
      </w:r>
      <w:r w:rsidR="00BC0CB7" w:rsidRPr="00666D69">
        <w:rPr>
          <w:rFonts w:ascii="Times New Roman" w:hAnsi="Times New Roman" w:cs="Times New Roman"/>
          <w:sz w:val="24"/>
          <w:szCs w:val="24"/>
        </w:rPr>
        <w:t xml:space="preserve"> those at risk of toxic poisoning</w:t>
      </w:r>
      <w:r w:rsidR="00DB322A" w:rsidRPr="00666D69">
        <w:rPr>
          <w:rFonts w:ascii="Times New Roman" w:hAnsi="Times New Roman" w:cs="Times New Roman"/>
          <w:sz w:val="24"/>
          <w:szCs w:val="24"/>
        </w:rPr>
        <w:t xml:space="preserve"> (Ramirez-Rubio et al</w:t>
      </w:r>
      <w:r w:rsidR="00746552" w:rsidRPr="00666D69">
        <w:rPr>
          <w:rFonts w:ascii="Times New Roman" w:hAnsi="Times New Roman" w:cs="Times New Roman"/>
          <w:sz w:val="24"/>
          <w:szCs w:val="24"/>
        </w:rPr>
        <w:t>.</w:t>
      </w:r>
      <w:r w:rsidR="00DB322A" w:rsidRPr="00666D69">
        <w:rPr>
          <w:rFonts w:ascii="Times New Roman" w:hAnsi="Times New Roman" w:cs="Times New Roman"/>
          <w:sz w:val="24"/>
          <w:szCs w:val="24"/>
        </w:rPr>
        <w:t xml:space="preserve"> 2013).</w:t>
      </w:r>
      <w:r w:rsidRPr="00666D69">
        <w:rPr>
          <w:rFonts w:ascii="Times New Roman" w:hAnsi="Times New Roman" w:cs="Times New Roman"/>
          <w:sz w:val="24"/>
          <w:szCs w:val="24"/>
        </w:rPr>
        <w:t xml:space="preserve"> </w:t>
      </w:r>
      <w:r w:rsidR="00DB322A" w:rsidRPr="00666D69">
        <w:rPr>
          <w:rFonts w:ascii="Times New Roman" w:hAnsi="Times New Roman" w:cs="Times New Roman"/>
          <w:sz w:val="24"/>
          <w:szCs w:val="24"/>
        </w:rPr>
        <w:t xml:space="preserve">Within Mexico, hospital staff and patients speculate </w:t>
      </w:r>
      <w:r w:rsidRPr="00666D69">
        <w:rPr>
          <w:rFonts w:ascii="Times New Roman" w:hAnsi="Times New Roman" w:cs="Times New Roman"/>
          <w:sz w:val="24"/>
          <w:szCs w:val="24"/>
        </w:rPr>
        <w:t>about the country’s increasingly deregulated economic environ</w:t>
      </w:r>
      <w:r w:rsidR="00BF4889" w:rsidRPr="00666D69">
        <w:rPr>
          <w:rFonts w:ascii="Times New Roman" w:hAnsi="Times New Roman" w:cs="Times New Roman"/>
          <w:sz w:val="24"/>
          <w:szCs w:val="24"/>
        </w:rPr>
        <w:t>men</w:t>
      </w:r>
      <w:r w:rsidR="00C406D1" w:rsidRPr="00666D69">
        <w:rPr>
          <w:rFonts w:ascii="Times New Roman" w:hAnsi="Times New Roman" w:cs="Times New Roman"/>
          <w:sz w:val="24"/>
          <w:szCs w:val="24"/>
        </w:rPr>
        <w:t>t, post-NAFTA, particularly</w:t>
      </w:r>
      <w:r w:rsidR="00BF4889" w:rsidRPr="00666D69">
        <w:rPr>
          <w:rFonts w:ascii="Times New Roman" w:hAnsi="Times New Roman" w:cs="Times New Roman"/>
          <w:sz w:val="24"/>
          <w:szCs w:val="24"/>
        </w:rPr>
        <w:t xml:space="preserve"> in relation to the food and </w:t>
      </w:r>
      <w:proofErr w:type="spellStart"/>
      <w:r w:rsidR="00BF4889" w:rsidRPr="00666D69">
        <w:rPr>
          <w:rFonts w:ascii="Times New Roman" w:hAnsi="Times New Roman" w:cs="Times New Roman"/>
          <w:sz w:val="24"/>
          <w:szCs w:val="24"/>
        </w:rPr>
        <w:t>agri</w:t>
      </w:r>
      <w:proofErr w:type="spellEnd"/>
      <w:r w:rsidR="00BF4889" w:rsidRPr="00666D69">
        <w:rPr>
          <w:rFonts w:ascii="Times New Roman" w:hAnsi="Times New Roman" w:cs="Times New Roman"/>
          <w:sz w:val="24"/>
          <w:szCs w:val="24"/>
        </w:rPr>
        <w:t>-industries,</w:t>
      </w:r>
      <w:r w:rsidRPr="00666D69">
        <w:rPr>
          <w:rFonts w:ascii="Times New Roman" w:hAnsi="Times New Roman" w:cs="Times New Roman"/>
          <w:sz w:val="24"/>
          <w:szCs w:val="24"/>
        </w:rPr>
        <w:t xml:space="preserve"> poor toxic waste manageme</w:t>
      </w:r>
      <w:r w:rsidR="00BF4889" w:rsidRPr="00666D69">
        <w:rPr>
          <w:rFonts w:ascii="Times New Roman" w:hAnsi="Times New Roman" w:cs="Times New Roman"/>
          <w:sz w:val="24"/>
          <w:szCs w:val="24"/>
        </w:rPr>
        <w:t>nt, unchecked use of pesticides,</w:t>
      </w:r>
      <w:r w:rsidRPr="00666D69">
        <w:rPr>
          <w:rFonts w:ascii="Times New Roman" w:hAnsi="Times New Roman" w:cs="Times New Roman"/>
          <w:sz w:val="24"/>
          <w:szCs w:val="24"/>
        </w:rPr>
        <w:t xml:space="preserve"> environmental pollution caused especially by mining and tanneries, as well as </w:t>
      </w:r>
      <w:r w:rsidR="001A4237" w:rsidRPr="00666D69">
        <w:rPr>
          <w:rFonts w:ascii="Times New Roman" w:hAnsi="Times New Roman" w:cs="Times New Roman"/>
          <w:sz w:val="24"/>
          <w:szCs w:val="24"/>
        </w:rPr>
        <w:t>the ever-expanding black market</w:t>
      </w:r>
      <w:r w:rsidRPr="00666D69">
        <w:rPr>
          <w:rFonts w:ascii="Times New Roman" w:hAnsi="Times New Roman" w:cs="Times New Roman"/>
          <w:sz w:val="24"/>
          <w:szCs w:val="24"/>
        </w:rPr>
        <w:t xml:space="preserve"> in pharmaceuticals. The residual ‘unknown’ </w:t>
      </w:r>
      <w:r w:rsidR="00FC0FDC" w:rsidRPr="00666D69">
        <w:rPr>
          <w:rFonts w:ascii="Times New Roman" w:hAnsi="Times New Roman" w:cs="Times New Roman"/>
          <w:sz w:val="24"/>
          <w:szCs w:val="24"/>
        </w:rPr>
        <w:t xml:space="preserve">thus </w:t>
      </w:r>
      <w:r w:rsidRPr="00666D69">
        <w:rPr>
          <w:rFonts w:ascii="Times New Roman" w:hAnsi="Times New Roman" w:cs="Times New Roman"/>
          <w:sz w:val="24"/>
          <w:szCs w:val="24"/>
        </w:rPr>
        <w:t>represents an important category of reference in terms of sickness and the state in Mexico (Parsons, 1940). It is one which indexes state and market failures as well as social and environmental crises. It is increasingly bound up with and exemplifies the processes of economic, political and social change tied to the neoconservative policies of Mexico’s right wing government.</w:t>
      </w:r>
    </w:p>
    <w:p w:rsidR="00C74BE7" w:rsidRPr="00666D69" w:rsidRDefault="001C2233" w:rsidP="00642C68">
      <w:pPr>
        <w:autoSpaceDE w:val="0"/>
        <w:autoSpaceDN w:val="0"/>
        <w:adjustRightInd w:val="0"/>
        <w:spacing w:after="0" w:line="480" w:lineRule="auto"/>
        <w:jc w:val="both"/>
        <w:rPr>
          <w:rFonts w:ascii="Times New Roman" w:eastAsia="AdvTimes" w:hAnsi="Times New Roman" w:cs="Times New Roman"/>
          <w:sz w:val="24"/>
          <w:szCs w:val="24"/>
        </w:rPr>
      </w:pPr>
      <w:r w:rsidRPr="00666D69">
        <w:rPr>
          <w:rFonts w:ascii="Times New Roman" w:hAnsi="Times New Roman" w:cs="Times New Roman"/>
          <w:sz w:val="24"/>
          <w:szCs w:val="24"/>
        </w:rPr>
        <w:t>The country’s public health system, as the locus of organised responses to these problems, reflects the problematic context in which it operates. It is fragmented, multi-tiered, and has shifted backwards and forwards between attempts to centralise and decentralise services</w:t>
      </w:r>
      <w:r w:rsidR="008C2F38" w:rsidRPr="00666D69">
        <w:rPr>
          <w:rFonts w:ascii="Times New Roman" w:hAnsi="Times New Roman" w:cs="Times New Roman"/>
          <w:sz w:val="24"/>
          <w:szCs w:val="24"/>
        </w:rPr>
        <w:t>.</w:t>
      </w:r>
      <w:r w:rsidRPr="00666D69">
        <w:rPr>
          <w:rFonts w:ascii="Times New Roman" w:hAnsi="Times New Roman" w:cs="Times New Roman"/>
          <w:sz w:val="24"/>
          <w:szCs w:val="24"/>
        </w:rPr>
        <w:t xml:space="preserve"> </w:t>
      </w:r>
      <w:r w:rsidRPr="00666D69">
        <w:rPr>
          <w:rFonts w:ascii="Times New Roman" w:eastAsia="Times New Roman" w:hAnsi="Times New Roman" w:cs="Times New Roman"/>
          <w:sz w:val="24"/>
          <w:szCs w:val="24"/>
          <w:lang w:eastAsia="en-GB"/>
        </w:rPr>
        <w:t xml:space="preserve">Access to health services is characterised by profound inequalities and administered by way of a complex social security, quasi-insurance system, linked to labour market position. Private-sector salaried workers and their families are covered by the </w:t>
      </w:r>
      <w:proofErr w:type="spellStart"/>
      <w:r w:rsidRPr="00666D69">
        <w:rPr>
          <w:rFonts w:ascii="Times New Roman" w:eastAsia="AdvTimes" w:hAnsi="Times New Roman" w:cs="Times New Roman"/>
          <w:sz w:val="24"/>
          <w:szCs w:val="24"/>
        </w:rPr>
        <w:t>Instituto</w:t>
      </w:r>
      <w:proofErr w:type="spellEnd"/>
      <w:r w:rsidRPr="00666D69">
        <w:rPr>
          <w:rFonts w:ascii="Times New Roman" w:eastAsia="AdvTimes" w:hAnsi="Times New Roman" w:cs="Times New Roman"/>
          <w:sz w:val="24"/>
          <w:szCs w:val="24"/>
        </w:rPr>
        <w:t xml:space="preserve"> </w:t>
      </w:r>
      <w:proofErr w:type="spellStart"/>
      <w:r w:rsidRPr="00666D69">
        <w:rPr>
          <w:rFonts w:ascii="Times New Roman" w:eastAsia="AdvTimes" w:hAnsi="Times New Roman" w:cs="Times New Roman"/>
          <w:sz w:val="24"/>
          <w:szCs w:val="24"/>
        </w:rPr>
        <w:t>M</w:t>
      </w:r>
      <w:r w:rsidR="00296FDC" w:rsidRPr="00666D69">
        <w:rPr>
          <w:rFonts w:ascii="Times New Roman" w:eastAsia="AdvTimes" w:hAnsi="Times New Roman" w:cs="Times New Roman"/>
          <w:sz w:val="24"/>
          <w:szCs w:val="24"/>
        </w:rPr>
        <w:t>exicano</w:t>
      </w:r>
      <w:proofErr w:type="spellEnd"/>
      <w:r w:rsidR="00296FDC" w:rsidRPr="00666D69">
        <w:rPr>
          <w:rFonts w:ascii="Times New Roman" w:eastAsia="AdvTimes" w:hAnsi="Times New Roman" w:cs="Times New Roman"/>
          <w:sz w:val="24"/>
          <w:szCs w:val="24"/>
        </w:rPr>
        <w:t xml:space="preserve"> de </w:t>
      </w:r>
      <w:proofErr w:type="spellStart"/>
      <w:r w:rsidR="00296FDC" w:rsidRPr="00666D69">
        <w:rPr>
          <w:rFonts w:ascii="Times New Roman" w:eastAsia="AdvTimes" w:hAnsi="Times New Roman" w:cs="Times New Roman"/>
          <w:sz w:val="24"/>
          <w:szCs w:val="24"/>
        </w:rPr>
        <w:t>Seguro</w:t>
      </w:r>
      <w:proofErr w:type="spellEnd"/>
      <w:r w:rsidR="00296FDC" w:rsidRPr="00666D69">
        <w:rPr>
          <w:rFonts w:ascii="Times New Roman" w:eastAsia="AdvTimes" w:hAnsi="Times New Roman" w:cs="Times New Roman"/>
          <w:sz w:val="24"/>
          <w:szCs w:val="24"/>
        </w:rPr>
        <w:t xml:space="preserve"> Social (IMSS </w:t>
      </w:r>
      <w:r w:rsidR="002F2F82" w:rsidRPr="00666D69">
        <w:rPr>
          <w:rFonts w:ascii="Times New Roman" w:eastAsia="AdvTimes" w:hAnsi="Times New Roman" w:cs="Times New Roman"/>
          <w:sz w:val="24"/>
          <w:szCs w:val="24"/>
        </w:rPr>
        <w:t>–</w:t>
      </w:r>
      <w:r w:rsidR="00296FDC" w:rsidRPr="00666D69">
        <w:rPr>
          <w:rFonts w:ascii="Times New Roman" w:eastAsia="AdvTimes" w:hAnsi="Times New Roman" w:cs="Times New Roman"/>
          <w:sz w:val="24"/>
          <w:szCs w:val="24"/>
        </w:rPr>
        <w:t xml:space="preserve"> </w:t>
      </w:r>
      <w:r w:rsidRPr="00666D69">
        <w:rPr>
          <w:rFonts w:ascii="Times New Roman" w:eastAsia="AdvTimes" w:hAnsi="Times New Roman" w:cs="Times New Roman"/>
          <w:sz w:val="24"/>
          <w:szCs w:val="24"/>
        </w:rPr>
        <w:t>Mexican Institute of Social Security). IMSS covers 44% of the population, ma</w:t>
      </w:r>
      <w:r w:rsidR="001B0D89" w:rsidRPr="00666D69">
        <w:rPr>
          <w:rFonts w:ascii="Times New Roman" w:eastAsia="AdvTimes" w:hAnsi="Times New Roman" w:cs="Times New Roman"/>
          <w:sz w:val="24"/>
          <w:szCs w:val="24"/>
        </w:rPr>
        <w:t>king it Mexico’s largest health</w:t>
      </w:r>
      <w:r w:rsidRPr="00666D69">
        <w:rPr>
          <w:rFonts w:ascii="Times New Roman" w:eastAsia="AdvTimes" w:hAnsi="Times New Roman" w:cs="Times New Roman"/>
          <w:sz w:val="24"/>
          <w:szCs w:val="24"/>
        </w:rPr>
        <w:t xml:space="preserve">care provider and an important </w:t>
      </w:r>
      <w:proofErr w:type="spellStart"/>
      <w:r w:rsidRPr="00666D69">
        <w:rPr>
          <w:rFonts w:ascii="Times New Roman" w:eastAsia="AdvTimes" w:hAnsi="Times New Roman" w:cs="Times New Roman"/>
          <w:sz w:val="24"/>
          <w:szCs w:val="24"/>
        </w:rPr>
        <w:t>actor</w:t>
      </w:r>
      <w:proofErr w:type="spellEnd"/>
      <w:r w:rsidRPr="00666D69">
        <w:rPr>
          <w:rFonts w:ascii="Times New Roman" w:eastAsia="AdvTimes" w:hAnsi="Times New Roman" w:cs="Times New Roman"/>
          <w:sz w:val="24"/>
          <w:szCs w:val="24"/>
        </w:rPr>
        <w:t xml:space="preserve"> in the </w:t>
      </w:r>
      <w:r w:rsidRPr="00666D69">
        <w:rPr>
          <w:rFonts w:ascii="Times New Roman" w:eastAsia="AdvTimes" w:hAnsi="Times New Roman" w:cs="Times New Roman"/>
          <w:sz w:val="24"/>
          <w:szCs w:val="24"/>
        </w:rPr>
        <w:lastRenderedPageBreak/>
        <w:t>context of this paper. The Institute of Social Security and Services for Civil Servants accounts for another 5%; private health insurers for highly paid workers constitute 2% (INEGI, 2012).  For those not covered by any insurance – mainly informal, flexible workers and the unemployed – services are provided at a subsidised cost by the clinics and hospitals of the Ministry for Health and Welfare. This safety net is run with no premiums</w:t>
      </w:r>
      <w:r w:rsidR="00CB0419" w:rsidRPr="00666D69">
        <w:rPr>
          <w:rFonts w:ascii="Times New Roman" w:eastAsia="AdvTimes" w:hAnsi="Times New Roman" w:cs="Times New Roman"/>
          <w:sz w:val="24"/>
          <w:szCs w:val="24"/>
        </w:rPr>
        <w:t>,</w:t>
      </w:r>
      <w:r w:rsidRPr="00666D69">
        <w:rPr>
          <w:rFonts w:ascii="Times New Roman" w:eastAsia="AdvTimes" w:hAnsi="Times New Roman" w:cs="Times New Roman"/>
          <w:sz w:val="24"/>
          <w:szCs w:val="24"/>
        </w:rPr>
        <w:t xml:space="preserve"> no guaranteed package of services and at a significant cost to </w:t>
      </w:r>
      <w:r w:rsidR="00D5115F" w:rsidRPr="00666D69">
        <w:rPr>
          <w:rFonts w:ascii="Times New Roman" w:eastAsia="AdvTimes" w:hAnsi="Times New Roman" w:cs="Times New Roman"/>
          <w:sz w:val="24"/>
          <w:szCs w:val="24"/>
        </w:rPr>
        <w:t>those</w:t>
      </w:r>
      <w:r w:rsidRPr="00666D69">
        <w:rPr>
          <w:rFonts w:ascii="Times New Roman" w:eastAsia="AdvTimes" w:hAnsi="Times New Roman" w:cs="Times New Roman"/>
          <w:sz w:val="24"/>
          <w:szCs w:val="24"/>
        </w:rPr>
        <w:t xml:space="preserve"> who use it. </w:t>
      </w:r>
      <w:r w:rsidR="00CB0419" w:rsidRPr="00666D69">
        <w:rPr>
          <w:rFonts w:ascii="Times New Roman" w:hAnsi="Times New Roman" w:cs="Times New Roman"/>
          <w:sz w:val="24"/>
          <w:szCs w:val="24"/>
        </w:rPr>
        <w:t>S</w:t>
      </w:r>
      <w:r w:rsidRPr="00666D69">
        <w:rPr>
          <w:rFonts w:ascii="Times New Roman" w:hAnsi="Times New Roman" w:cs="Times New Roman"/>
          <w:sz w:val="24"/>
          <w:szCs w:val="24"/>
        </w:rPr>
        <w:t xml:space="preserve">ervices are limited, often unavailable, and heavily reliant on out-of-pocket payments at the point of </w:t>
      </w:r>
      <w:r w:rsidR="002F2F82" w:rsidRPr="00666D69">
        <w:rPr>
          <w:rFonts w:ascii="Times New Roman" w:hAnsi="Times New Roman" w:cs="Times New Roman"/>
          <w:sz w:val="24"/>
          <w:szCs w:val="24"/>
        </w:rPr>
        <w:t>use</w:t>
      </w:r>
      <w:r w:rsidRPr="00666D69">
        <w:rPr>
          <w:rFonts w:ascii="Times New Roman" w:hAnsi="Times New Roman" w:cs="Times New Roman"/>
          <w:sz w:val="24"/>
          <w:szCs w:val="24"/>
        </w:rPr>
        <w:t xml:space="preserve">. </w:t>
      </w:r>
      <w:r w:rsidR="00CB0419" w:rsidRPr="00666D69">
        <w:rPr>
          <w:rFonts w:ascii="Times New Roman" w:hAnsi="Times New Roman" w:cs="Times New Roman"/>
          <w:sz w:val="24"/>
          <w:szCs w:val="24"/>
        </w:rPr>
        <w:t>Health professionals explain that such</w:t>
      </w:r>
      <w:r w:rsidR="003D6A71" w:rsidRPr="00666D69">
        <w:rPr>
          <w:rFonts w:ascii="Times New Roman" w:hAnsi="Times New Roman" w:cs="Times New Roman"/>
          <w:sz w:val="24"/>
          <w:szCs w:val="24"/>
        </w:rPr>
        <w:t xml:space="preserve"> fragmentation militates against a</w:t>
      </w:r>
      <w:r w:rsidR="00F43D3C" w:rsidRPr="00666D69">
        <w:rPr>
          <w:rFonts w:ascii="Times New Roman" w:hAnsi="Times New Roman" w:cs="Times New Roman"/>
          <w:sz w:val="24"/>
          <w:szCs w:val="24"/>
        </w:rPr>
        <w:t>n integra</w:t>
      </w:r>
      <w:r w:rsidR="00CB0419" w:rsidRPr="00666D69">
        <w:rPr>
          <w:rFonts w:ascii="Times New Roman" w:hAnsi="Times New Roman" w:cs="Times New Roman"/>
          <w:sz w:val="24"/>
          <w:szCs w:val="24"/>
        </w:rPr>
        <w:t>ted,</w:t>
      </w:r>
      <w:r w:rsidR="00F43D3C" w:rsidRPr="00666D69">
        <w:rPr>
          <w:rFonts w:ascii="Times New Roman" w:hAnsi="Times New Roman" w:cs="Times New Roman"/>
          <w:sz w:val="24"/>
          <w:szCs w:val="24"/>
        </w:rPr>
        <w:t xml:space="preserve"> </w:t>
      </w:r>
      <w:r w:rsidR="003D6A71" w:rsidRPr="00666D69">
        <w:rPr>
          <w:rFonts w:ascii="Times New Roman" w:hAnsi="Times New Roman" w:cs="Times New Roman"/>
          <w:sz w:val="24"/>
          <w:szCs w:val="24"/>
        </w:rPr>
        <w:t xml:space="preserve">nationally organised </w:t>
      </w:r>
      <w:r w:rsidR="00F43D3C" w:rsidRPr="00666D69">
        <w:rPr>
          <w:rFonts w:ascii="Times New Roman" w:hAnsi="Times New Roman" w:cs="Times New Roman"/>
          <w:sz w:val="24"/>
          <w:szCs w:val="24"/>
        </w:rPr>
        <w:t xml:space="preserve">system for cadaveric transplantation, thus </w:t>
      </w:r>
      <w:r w:rsidR="00D5115F" w:rsidRPr="00666D69">
        <w:rPr>
          <w:rFonts w:ascii="Times New Roman" w:hAnsi="Times New Roman" w:cs="Times New Roman"/>
          <w:sz w:val="24"/>
          <w:szCs w:val="24"/>
        </w:rPr>
        <w:t>a</w:t>
      </w:r>
      <w:r w:rsidR="00F43D3C" w:rsidRPr="00666D69">
        <w:rPr>
          <w:rFonts w:ascii="Times New Roman" w:hAnsi="Times New Roman" w:cs="Times New Roman"/>
          <w:sz w:val="24"/>
          <w:szCs w:val="24"/>
        </w:rPr>
        <w:t xml:space="preserve"> reliance on organs donated from living donors. </w:t>
      </w:r>
      <w:r w:rsidRPr="00666D69">
        <w:rPr>
          <w:rFonts w:ascii="Times New Roman" w:hAnsi="Times New Roman" w:cs="Times New Roman"/>
          <w:sz w:val="24"/>
          <w:szCs w:val="24"/>
        </w:rPr>
        <w:t>In terms of CKD, Mexicans who do not have social securi</w:t>
      </w:r>
      <w:r w:rsidR="00CB0419" w:rsidRPr="00666D69">
        <w:rPr>
          <w:rFonts w:ascii="Times New Roman" w:hAnsi="Times New Roman" w:cs="Times New Roman"/>
          <w:sz w:val="24"/>
          <w:szCs w:val="24"/>
        </w:rPr>
        <w:t>ty benefits tend to present</w:t>
      </w:r>
      <w:r w:rsidRPr="00666D69">
        <w:rPr>
          <w:rFonts w:ascii="Times New Roman" w:hAnsi="Times New Roman" w:cs="Times New Roman"/>
          <w:sz w:val="24"/>
          <w:szCs w:val="24"/>
        </w:rPr>
        <w:t xml:space="preserve"> late to health services. Given the diffuse nature of the symptoms, many</w:t>
      </w:r>
      <w:r w:rsidR="00CB0419" w:rsidRPr="00666D69">
        <w:rPr>
          <w:rFonts w:ascii="Times New Roman" w:hAnsi="Times New Roman" w:cs="Times New Roman"/>
          <w:sz w:val="24"/>
          <w:szCs w:val="24"/>
        </w:rPr>
        <w:t xml:space="preserve"> </w:t>
      </w:r>
      <w:r w:rsidR="00D5115F" w:rsidRPr="00666D69">
        <w:rPr>
          <w:rFonts w:ascii="Times New Roman" w:hAnsi="Times New Roman" w:cs="Times New Roman"/>
          <w:sz w:val="24"/>
          <w:szCs w:val="24"/>
        </w:rPr>
        <w:t>are</w:t>
      </w:r>
      <w:r w:rsidRPr="00666D69">
        <w:rPr>
          <w:rFonts w:ascii="Times New Roman" w:hAnsi="Times New Roman" w:cs="Times New Roman"/>
          <w:sz w:val="24"/>
          <w:szCs w:val="24"/>
        </w:rPr>
        <w:t xml:space="preserve"> unaware they have kidney disease. </w:t>
      </w:r>
    </w:p>
    <w:p w:rsidR="00CF7FC3" w:rsidRPr="00666D69" w:rsidRDefault="00CF7FC3" w:rsidP="00642C68">
      <w:pPr>
        <w:autoSpaceDE w:val="0"/>
        <w:autoSpaceDN w:val="0"/>
        <w:adjustRightInd w:val="0"/>
        <w:spacing w:after="0" w:line="480" w:lineRule="auto"/>
        <w:jc w:val="both"/>
        <w:rPr>
          <w:rFonts w:ascii="Times New Roman" w:hAnsi="Times New Roman" w:cs="Times New Roman"/>
          <w:sz w:val="24"/>
          <w:szCs w:val="24"/>
        </w:rPr>
      </w:pPr>
    </w:p>
    <w:p w:rsidR="00E64BFA" w:rsidRPr="00666D69" w:rsidRDefault="001C2233" w:rsidP="00642C68">
      <w:pPr>
        <w:autoSpaceDE w:val="0"/>
        <w:autoSpaceDN w:val="0"/>
        <w:adjustRightInd w:val="0"/>
        <w:spacing w:after="0" w:line="480" w:lineRule="auto"/>
        <w:jc w:val="both"/>
        <w:rPr>
          <w:rFonts w:ascii="Times New Roman" w:hAnsi="Times New Roman" w:cs="Times New Roman"/>
          <w:b/>
          <w:sz w:val="24"/>
          <w:szCs w:val="24"/>
        </w:rPr>
      </w:pPr>
      <w:proofErr w:type="spellStart"/>
      <w:r w:rsidRPr="00666D69">
        <w:rPr>
          <w:rFonts w:ascii="Times New Roman" w:hAnsi="Times New Roman" w:cs="Times New Roman"/>
          <w:b/>
          <w:sz w:val="24"/>
          <w:szCs w:val="24"/>
        </w:rPr>
        <w:t>Seguro</w:t>
      </w:r>
      <w:proofErr w:type="spellEnd"/>
      <w:r w:rsidRPr="00666D69">
        <w:rPr>
          <w:rFonts w:ascii="Times New Roman" w:hAnsi="Times New Roman" w:cs="Times New Roman"/>
          <w:b/>
          <w:sz w:val="24"/>
          <w:szCs w:val="24"/>
        </w:rPr>
        <w:t xml:space="preserve"> Popular: </w:t>
      </w:r>
      <w:r w:rsidR="002F2F82" w:rsidRPr="00666D69">
        <w:rPr>
          <w:rFonts w:ascii="Times New Roman" w:hAnsi="Times New Roman" w:cs="Times New Roman"/>
          <w:b/>
          <w:sz w:val="24"/>
          <w:szCs w:val="24"/>
        </w:rPr>
        <w:t>reform, rhetoric and reality</w:t>
      </w:r>
    </w:p>
    <w:p w:rsidR="00C2103F" w:rsidRPr="00666D69" w:rsidRDefault="001C2233" w:rsidP="002E6C52">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A highly contested package of reforms was introduced in 2001 as a response to the deficiencies of </w:t>
      </w:r>
      <w:r w:rsidR="00C91653" w:rsidRPr="00666D69">
        <w:rPr>
          <w:rFonts w:ascii="Times New Roman" w:hAnsi="Times New Roman" w:cs="Times New Roman"/>
          <w:sz w:val="24"/>
          <w:szCs w:val="24"/>
        </w:rPr>
        <w:t>the health</w:t>
      </w:r>
      <w:r w:rsidRPr="00666D69">
        <w:rPr>
          <w:rFonts w:ascii="Times New Roman" w:hAnsi="Times New Roman" w:cs="Times New Roman"/>
          <w:sz w:val="24"/>
          <w:szCs w:val="24"/>
        </w:rPr>
        <w:t>care sys</w:t>
      </w:r>
      <w:r w:rsidR="004029BE" w:rsidRPr="00666D69">
        <w:rPr>
          <w:rFonts w:ascii="Times New Roman" w:hAnsi="Times New Roman" w:cs="Times New Roman"/>
          <w:sz w:val="24"/>
          <w:szCs w:val="24"/>
        </w:rPr>
        <w:t xml:space="preserve">tem. Known as </w:t>
      </w:r>
      <w:proofErr w:type="spellStart"/>
      <w:r w:rsidR="004029BE" w:rsidRPr="00666D69">
        <w:rPr>
          <w:rFonts w:ascii="Times New Roman" w:hAnsi="Times New Roman" w:cs="Times New Roman"/>
          <w:sz w:val="24"/>
          <w:szCs w:val="24"/>
        </w:rPr>
        <w:t>Seguro</w:t>
      </w:r>
      <w:proofErr w:type="spellEnd"/>
      <w:r w:rsidR="004029BE" w:rsidRPr="00666D69">
        <w:rPr>
          <w:rFonts w:ascii="Times New Roman" w:hAnsi="Times New Roman" w:cs="Times New Roman"/>
          <w:sz w:val="24"/>
          <w:szCs w:val="24"/>
        </w:rPr>
        <w:t xml:space="preserve"> Popular (</w:t>
      </w:r>
      <w:r w:rsidRPr="00666D69">
        <w:rPr>
          <w:rFonts w:ascii="Times New Roman" w:hAnsi="Times New Roman" w:cs="Times New Roman"/>
          <w:sz w:val="24"/>
          <w:szCs w:val="24"/>
        </w:rPr>
        <w:t>Popular Health Insurance</w:t>
      </w:r>
      <w:r w:rsidR="004029BE" w:rsidRPr="00666D69">
        <w:rPr>
          <w:rFonts w:ascii="Times New Roman" w:hAnsi="Times New Roman" w:cs="Times New Roman"/>
          <w:sz w:val="24"/>
          <w:szCs w:val="24"/>
        </w:rPr>
        <w:t>)</w:t>
      </w:r>
      <w:r w:rsidRPr="00666D69">
        <w:rPr>
          <w:rFonts w:ascii="Times New Roman" w:hAnsi="Times New Roman" w:cs="Times New Roman"/>
          <w:sz w:val="24"/>
          <w:szCs w:val="24"/>
        </w:rPr>
        <w:t xml:space="preserve">, its aim </w:t>
      </w:r>
      <w:r w:rsidR="004029BE" w:rsidRPr="00666D69">
        <w:rPr>
          <w:rFonts w:ascii="Times New Roman" w:hAnsi="Times New Roman" w:cs="Times New Roman"/>
          <w:sz w:val="24"/>
          <w:szCs w:val="24"/>
        </w:rPr>
        <w:t>is</w:t>
      </w:r>
      <w:r w:rsidRPr="00666D69">
        <w:rPr>
          <w:rFonts w:ascii="Times New Roman" w:hAnsi="Times New Roman" w:cs="Times New Roman"/>
          <w:sz w:val="24"/>
          <w:szCs w:val="24"/>
        </w:rPr>
        <w:t xml:space="preserve"> to universalise public health access for the poor by shifting the federal budget to demand-based allocation, separating purchaser and provider and by integrating subsidies by federal and state governments along with premiums paid for by families to insure against r</w:t>
      </w:r>
      <w:r w:rsidR="004029BE" w:rsidRPr="00666D69">
        <w:rPr>
          <w:rFonts w:ascii="Times New Roman" w:hAnsi="Times New Roman" w:cs="Times New Roman"/>
          <w:sz w:val="24"/>
          <w:szCs w:val="24"/>
        </w:rPr>
        <w:t>isk and medical impoverishment.</w:t>
      </w:r>
      <w:r w:rsidRPr="00666D69">
        <w:rPr>
          <w:rFonts w:ascii="Times New Roman" w:hAnsi="Times New Roman" w:cs="Times New Roman"/>
          <w:sz w:val="24"/>
          <w:szCs w:val="24"/>
        </w:rPr>
        <w:t xml:space="preserve"> </w:t>
      </w:r>
      <w:r w:rsidR="007826DE" w:rsidRPr="00666D69">
        <w:rPr>
          <w:rFonts w:ascii="Times New Roman" w:hAnsi="Times New Roman" w:cs="Times New Roman"/>
          <w:sz w:val="24"/>
          <w:szCs w:val="24"/>
        </w:rPr>
        <w:t xml:space="preserve">Designed in </w:t>
      </w:r>
      <w:r w:rsidR="00CB5F2A" w:rsidRPr="00666D69">
        <w:rPr>
          <w:rFonts w:ascii="Times New Roman" w:hAnsi="Times New Roman" w:cs="Times New Roman"/>
          <w:sz w:val="24"/>
          <w:szCs w:val="24"/>
        </w:rPr>
        <w:t>accordance</w:t>
      </w:r>
      <w:r w:rsidR="007826DE" w:rsidRPr="00666D69">
        <w:rPr>
          <w:rFonts w:ascii="Times New Roman" w:hAnsi="Times New Roman" w:cs="Times New Roman"/>
          <w:sz w:val="24"/>
          <w:szCs w:val="24"/>
        </w:rPr>
        <w:t xml:space="preserve"> with</w:t>
      </w:r>
      <w:r w:rsidR="00CB5F2A" w:rsidRPr="00666D69">
        <w:rPr>
          <w:rFonts w:ascii="Times New Roman" w:hAnsi="Times New Roman" w:cs="Times New Roman"/>
          <w:sz w:val="24"/>
          <w:szCs w:val="24"/>
        </w:rPr>
        <w:t xml:space="preserve"> market principles rather than a social rights agenda</w:t>
      </w:r>
      <w:r w:rsidR="007826DE" w:rsidRPr="00666D69">
        <w:rPr>
          <w:rFonts w:ascii="Times New Roman" w:hAnsi="Times New Roman" w:cs="Times New Roman"/>
          <w:sz w:val="24"/>
          <w:szCs w:val="24"/>
        </w:rPr>
        <w:t>,</w:t>
      </w:r>
      <w:r w:rsidR="00CB5F2A" w:rsidRPr="00666D69">
        <w:rPr>
          <w:rFonts w:ascii="Times New Roman" w:hAnsi="Times New Roman" w:cs="Times New Roman"/>
          <w:sz w:val="24"/>
          <w:szCs w:val="24"/>
        </w:rPr>
        <w:t xml:space="preserve"> </w:t>
      </w:r>
      <w:r w:rsidR="007826DE" w:rsidRPr="00666D69">
        <w:rPr>
          <w:rFonts w:ascii="Times New Roman" w:hAnsi="Times New Roman" w:cs="Times New Roman"/>
          <w:sz w:val="24"/>
          <w:szCs w:val="24"/>
        </w:rPr>
        <w:t>i</w:t>
      </w:r>
      <w:r w:rsidRPr="00666D69">
        <w:rPr>
          <w:rFonts w:ascii="Times New Roman" w:hAnsi="Times New Roman" w:cs="Times New Roman"/>
          <w:sz w:val="24"/>
          <w:szCs w:val="24"/>
        </w:rPr>
        <w:t xml:space="preserve">t was initiated by Julius </w:t>
      </w:r>
      <w:proofErr w:type="spellStart"/>
      <w:r w:rsidRPr="00666D69">
        <w:rPr>
          <w:rFonts w:ascii="Times New Roman" w:hAnsi="Times New Roman" w:cs="Times New Roman"/>
          <w:sz w:val="24"/>
          <w:szCs w:val="24"/>
        </w:rPr>
        <w:t>Frenk</w:t>
      </w:r>
      <w:proofErr w:type="spellEnd"/>
      <w:r w:rsidRPr="00666D69">
        <w:rPr>
          <w:rFonts w:ascii="Times New Roman" w:hAnsi="Times New Roman" w:cs="Times New Roman"/>
          <w:sz w:val="24"/>
          <w:szCs w:val="24"/>
        </w:rPr>
        <w:t xml:space="preserve">, Health Minister for </w:t>
      </w:r>
      <w:proofErr w:type="spellStart"/>
      <w:r w:rsidRPr="00666D69">
        <w:rPr>
          <w:rFonts w:ascii="Times New Roman" w:hAnsi="Times New Roman" w:cs="Times New Roman"/>
          <w:bCs/>
          <w:iCs/>
          <w:sz w:val="24"/>
          <w:szCs w:val="24"/>
        </w:rPr>
        <w:t>Partido</w:t>
      </w:r>
      <w:proofErr w:type="spellEnd"/>
      <w:r w:rsidRPr="00666D69">
        <w:rPr>
          <w:rFonts w:ascii="Times New Roman" w:hAnsi="Times New Roman" w:cs="Times New Roman"/>
          <w:bCs/>
          <w:iCs/>
          <w:sz w:val="24"/>
          <w:szCs w:val="24"/>
        </w:rPr>
        <w:t xml:space="preserve"> </w:t>
      </w:r>
      <w:proofErr w:type="spellStart"/>
      <w:r w:rsidRPr="00666D69">
        <w:rPr>
          <w:rFonts w:ascii="Times New Roman" w:hAnsi="Times New Roman" w:cs="Times New Roman"/>
          <w:bCs/>
          <w:iCs/>
          <w:sz w:val="24"/>
          <w:szCs w:val="24"/>
        </w:rPr>
        <w:t>Acción</w:t>
      </w:r>
      <w:proofErr w:type="spellEnd"/>
      <w:r w:rsidRPr="00666D69">
        <w:rPr>
          <w:rFonts w:ascii="Times New Roman" w:hAnsi="Times New Roman" w:cs="Times New Roman"/>
          <w:bCs/>
          <w:iCs/>
          <w:sz w:val="24"/>
          <w:szCs w:val="24"/>
        </w:rPr>
        <w:t xml:space="preserve"> </w:t>
      </w:r>
      <w:proofErr w:type="spellStart"/>
      <w:r w:rsidRPr="00666D69">
        <w:rPr>
          <w:rFonts w:ascii="Times New Roman" w:hAnsi="Times New Roman" w:cs="Times New Roman"/>
          <w:bCs/>
          <w:iCs/>
          <w:sz w:val="24"/>
          <w:szCs w:val="24"/>
        </w:rPr>
        <w:t>Nacional</w:t>
      </w:r>
      <w:proofErr w:type="spellEnd"/>
      <w:r w:rsidRPr="00666D69">
        <w:rPr>
          <w:rFonts w:ascii="Times New Roman" w:hAnsi="Times New Roman" w:cs="Times New Roman"/>
          <w:iCs/>
          <w:sz w:val="24"/>
          <w:szCs w:val="24"/>
        </w:rPr>
        <w:t xml:space="preserve"> (PAN)</w:t>
      </w:r>
      <w:r w:rsidRPr="00666D69">
        <w:rPr>
          <w:rFonts w:ascii="Times New Roman" w:hAnsi="Times New Roman" w:cs="Times New Roman"/>
          <w:b/>
          <w:bCs/>
          <w:i/>
          <w:iCs/>
          <w:sz w:val="24"/>
          <w:szCs w:val="24"/>
        </w:rPr>
        <w:t xml:space="preserve"> </w:t>
      </w:r>
      <w:r w:rsidRPr="00666D69">
        <w:rPr>
          <w:rFonts w:ascii="Times New Roman" w:hAnsi="Times New Roman" w:cs="Times New Roman"/>
          <w:sz w:val="24"/>
          <w:szCs w:val="24"/>
        </w:rPr>
        <w:t>and has been implemented and evaluated in conjunction with the same body of internation</w:t>
      </w:r>
      <w:r w:rsidR="00746552" w:rsidRPr="00666D69">
        <w:rPr>
          <w:rFonts w:ascii="Times New Roman" w:hAnsi="Times New Roman" w:cs="Times New Roman"/>
          <w:sz w:val="24"/>
          <w:szCs w:val="24"/>
        </w:rPr>
        <w:t>al health experts (</w:t>
      </w:r>
      <w:proofErr w:type="spellStart"/>
      <w:r w:rsidR="00746552" w:rsidRPr="00666D69">
        <w:rPr>
          <w:rFonts w:ascii="Times New Roman" w:hAnsi="Times New Roman" w:cs="Times New Roman"/>
          <w:sz w:val="24"/>
          <w:szCs w:val="24"/>
        </w:rPr>
        <w:t>Frenk</w:t>
      </w:r>
      <w:proofErr w:type="spellEnd"/>
      <w:r w:rsidR="00746552" w:rsidRPr="00666D69">
        <w:rPr>
          <w:rFonts w:ascii="Times New Roman" w:hAnsi="Times New Roman" w:cs="Times New Roman"/>
          <w:sz w:val="24"/>
          <w:szCs w:val="24"/>
        </w:rPr>
        <w:t xml:space="preserve"> et al.</w:t>
      </w:r>
      <w:r w:rsidRPr="00666D69">
        <w:rPr>
          <w:rFonts w:ascii="Times New Roman" w:hAnsi="Times New Roman" w:cs="Times New Roman"/>
          <w:sz w:val="24"/>
          <w:szCs w:val="24"/>
        </w:rPr>
        <w:t xml:space="preserve"> 2006). </w:t>
      </w:r>
    </w:p>
    <w:p w:rsidR="00C2103F" w:rsidRPr="00666D69" w:rsidRDefault="001C2233" w:rsidP="002E6C52">
      <w:pPr>
        <w:autoSpaceDE w:val="0"/>
        <w:autoSpaceDN w:val="0"/>
        <w:adjustRightInd w:val="0"/>
        <w:spacing w:after="0" w:line="480" w:lineRule="auto"/>
        <w:jc w:val="both"/>
        <w:rPr>
          <w:rFonts w:ascii="Times New Roman" w:hAnsi="Times New Roman" w:cs="Times New Roman"/>
          <w:sz w:val="24"/>
          <w:szCs w:val="24"/>
        </w:rPr>
      </w:pPr>
      <w:r w:rsidRPr="00666D69">
        <w:rPr>
          <w:rFonts w:ascii="Times New Roman" w:hAnsi="Times New Roman" w:cs="Times New Roman"/>
          <w:sz w:val="24"/>
          <w:szCs w:val="24"/>
        </w:rPr>
        <w:t>The reforms are the subject of controversy. Wit</w:t>
      </w:r>
      <w:r w:rsidR="00B05DA3" w:rsidRPr="00666D69">
        <w:rPr>
          <w:rFonts w:ascii="Times New Roman" w:hAnsi="Times New Roman" w:cs="Times New Roman"/>
          <w:sz w:val="24"/>
          <w:szCs w:val="24"/>
        </w:rPr>
        <w:t>h no independent analysis of their</w:t>
      </w:r>
      <w:r w:rsidRPr="00666D69">
        <w:rPr>
          <w:rFonts w:ascii="Times New Roman" w:hAnsi="Times New Roman" w:cs="Times New Roman"/>
          <w:sz w:val="24"/>
          <w:szCs w:val="24"/>
        </w:rPr>
        <w:t xml:space="preserve"> effects, </w:t>
      </w:r>
      <w:proofErr w:type="spellStart"/>
      <w:r w:rsidRPr="00666D69">
        <w:rPr>
          <w:rFonts w:ascii="Times New Roman" w:hAnsi="Times New Roman" w:cs="Times New Roman"/>
          <w:sz w:val="24"/>
          <w:szCs w:val="24"/>
        </w:rPr>
        <w:t>Frenk</w:t>
      </w:r>
      <w:proofErr w:type="spellEnd"/>
      <w:r w:rsidRPr="00666D69">
        <w:rPr>
          <w:rFonts w:ascii="Times New Roman" w:hAnsi="Times New Roman" w:cs="Times New Roman"/>
          <w:sz w:val="24"/>
          <w:szCs w:val="24"/>
        </w:rPr>
        <w:t xml:space="preserve"> and his team, supported by the WHO and the Lancet, are claiming that Mexico is close </w:t>
      </w:r>
      <w:r w:rsidR="00C91653" w:rsidRPr="00666D69">
        <w:rPr>
          <w:rFonts w:ascii="Times New Roman" w:hAnsi="Times New Roman" w:cs="Times New Roman"/>
          <w:sz w:val="24"/>
          <w:szCs w:val="24"/>
        </w:rPr>
        <w:lastRenderedPageBreak/>
        <w:t>to providing universal health</w:t>
      </w:r>
      <w:r w:rsidRPr="00666D69">
        <w:rPr>
          <w:rFonts w:ascii="Times New Roman" w:hAnsi="Times New Roman" w:cs="Times New Roman"/>
          <w:sz w:val="24"/>
          <w:szCs w:val="24"/>
        </w:rPr>
        <w:t xml:space="preserve">care coverage, with </w:t>
      </w:r>
      <w:proofErr w:type="spellStart"/>
      <w:r w:rsidRPr="00666D69">
        <w:rPr>
          <w:rFonts w:ascii="Times New Roman" w:hAnsi="Times New Roman" w:cs="Times New Roman"/>
          <w:sz w:val="24"/>
          <w:szCs w:val="24"/>
        </w:rPr>
        <w:t>Seguro</w:t>
      </w:r>
      <w:proofErr w:type="spellEnd"/>
      <w:r w:rsidRPr="00666D69">
        <w:rPr>
          <w:rFonts w:ascii="Times New Roman" w:hAnsi="Times New Roman" w:cs="Times New Roman"/>
          <w:sz w:val="24"/>
          <w:szCs w:val="24"/>
        </w:rPr>
        <w:t xml:space="preserve"> Popular hailed as </w:t>
      </w:r>
      <w:r w:rsidRPr="00666D69">
        <w:rPr>
          <w:rFonts w:ascii="Times New Roman" w:hAnsi="Times New Roman" w:cs="Times New Roman"/>
          <w:i/>
          <w:sz w:val="24"/>
          <w:szCs w:val="24"/>
        </w:rPr>
        <w:t>the</w:t>
      </w:r>
      <w:r w:rsidRPr="00666D69">
        <w:rPr>
          <w:rFonts w:ascii="Times New Roman" w:hAnsi="Times New Roman" w:cs="Times New Roman"/>
          <w:sz w:val="24"/>
          <w:szCs w:val="24"/>
        </w:rPr>
        <w:t xml:space="preserve"> example of health reform for low and middle income c</w:t>
      </w:r>
      <w:r w:rsidR="00746552" w:rsidRPr="00666D69">
        <w:rPr>
          <w:rFonts w:ascii="Times New Roman" w:hAnsi="Times New Roman" w:cs="Times New Roman"/>
          <w:sz w:val="24"/>
          <w:szCs w:val="24"/>
        </w:rPr>
        <w:t>ountries to follow (</w:t>
      </w:r>
      <w:proofErr w:type="spellStart"/>
      <w:r w:rsidR="00746552" w:rsidRPr="00666D69">
        <w:rPr>
          <w:rFonts w:ascii="Times New Roman" w:hAnsi="Times New Roman" w:cs="Times New Roman"/>
          <w:sz w:val="24"/>
          <w:szCs w:val="24"/>
        </w:rPr>
        <w:t>Knaul</w:t>
      </w:r>
      <w:proofErr w:type="spellEnd"/>
      <w:r w:rsidR="00746552" w:rsidRPr="00666D69">
        <w:rPr>
          <w:rFonts w:ascii="Times New Roman" w:hAnsi="Times New Roman" w:cs="Times New Roman"/>
          <w:sz w:val="24"/>
          <w:szCs w:val="24"/>
        </w:rPr>
        <w:t xml:space="preserve"> et al.</w:t>
      </w:r>
      <w:r w:rsidR="00C83058" w:rsidRPr="00666D69">
        <w:rPr>
          <w:rFonts w:ascii="Times New Roman" w:hAnsi="Times New Roman" w:cs="Times New Roman"/>
          <w:sz w:val="24"/>
          <w:szCs w:val="24"/>
        </w:rPr>
        <w:t xml:space="preserve"> 2012</w:t>
      </w:r>
      <w:r w:rsidRPr="00666D69">
        <w:rPr>
          <w:rFonts w:ascii="Times New Roman" w:hAnsi="Times New Roman" w:cs="Times New Roman"/>
          <w:sz w:val="24"/>
          <w:szCs w:val="24"/>
        </w:rPr>
        <w:t xml:space="preserve">). These claims </w:t>
      </w:r>
      <w:r w:rsidR="00D4658C" w:rsidRPr="00666D69">
        <w:rPr>
          <w:rFonts w:ascii="Times New Roman" w:hAnsi="Times New Roman" w:cs="Times New Roman"/>
          <w:sz w:val="24"/>
          <w:szCs w:val="24"/>
        </w:rPr>
        <w:t>to universality</w:t>
      </w:r>
      <w:r w:rsidR="002F2F82" w:rsidRPr="00666D69">
        <w:rPr>
          <w:rFonts w:ascii="Times New Roman" w:hAnsi="Times New Roman" w:cs="Times New Roman"/>
          <w:sz w:val="24"/>
          <w:szCs w:val="24"/>
        </w:rPr>
        <w:t xml:space="preserve"> are</w:t>
      </w:r>
      <w:r w:rsidRPr="00666D69">
        <w:rPr>
          <w:rFonts w:ascii="Times New Roman" w:hAnsi="Times New Roman" w:cs="Times New Roman"/>
          <w:sz w:val="24"/>
          <w:szCs w:val="24"/>
        </w:rPr>
        <w:t xml:space="preserve"> contested</w:t>
      </w:r>
      <w:r w:rsidR="002F2F82" w:rsidRPr="00666D69">
        <w:rPr>
          <w:rFonts w:ascii="Times New Roman" w:hAnsi="Times New Roman" w:cs="Times New Roman"/>
          <w:sz w:val="24"/>
          <w:szCs w:val="24"/>
        </w:rPr>
        <w:t>,</w:t>
      </w:r>
      <w:r w:rsidRPr="00666D69">
        <w:rPr>
          <w:rFonts w:ascii="Times New Roman" w:hAnsi="Times New Roman" w:cs="Times New Roman"/>
          <w:sz w:val="24"/>
          <w:szCs w:val="24"/>
        </w:rPr>
        <w:t xml:space="preserve"> </w:t>
      </w:r>
      <w:r w:rsidR="002F2F82" w:rsidRPr="00666D69">
        <w:rPr>
          <w:rFonts w:ascii="Times New Roman" w:hAnsi="Times New Roman" w:cs="Times New Roman"/>
          <w:sz w:val="24"/>
          <w:szCs w:val="24"/>
        </w:rPr>
        <w:t xml:space="preserve">and have been described </w:t>
      </w:r>
      <w:r w:rsidRPr="00666D69">
        <w:rPr>
          <w:rFonts w:ascii="Times New Roman" w:hAnsi="Times New Roman" w:cs="Times New Roman"/>
          <w:sz w:val="24"/>
          <w:szCs w:val="24"/>
        </w:rPr>
        <w:t>as a corrupt and pernicious move by Mexico’s neoliberal elite to mask their attempts to engineer greater market competition at the expense of the poor (</w:t>
      </w:r>
      <w:proofErr w:type="spellStart"/>
      <w:r w:rsidRPr="00666D69">
        <w:rPr>
          <w:rFonts w:ascii="Times New Roman" w:hAnsi="Times New Roman" w:cs="Times New Roman"/>
          <w:sz w:val="24"/>
          <w:szCs w:val="24"/>
        </w:rPr>
        <w:t>Eibenschutz</w:t>
      </w:r>
      <w:proofErr w:type="spellEnd"/>
      <w:r w:rsidRPr="00666D69">
        <w:rPr>
          <w:rFonts w:ascii="Times New Roman" w:hAnsi="Times New Roman" w:cs="Times New Roman"/>
          <w:sz w:val="24"/>
          <w:szCs w:val="24"/>
        </w:rPr>
        <w:t xml:space="preserve"> et al., 2008</w:t>
      </w:r>
      <w:r w:rsidR="005F0137" w:rsidRPr="00666D69">
        <w:rPr>
          <w:rFonts w:ascii="Times New Roman" w:hAnsi="Times New Roman" w:cs="Times New Roman"/>
          <w:sz w:val="24"/>
          <w:szCs w:val="24"/>
        </w:rPr>
        <w:t>; Laurell, 2011</w:t>
      </w:r>
      <w:r w:rsidRPr="00666D69">
        <w:rPr>
          <w:rFonts w:ascii="Times New Roman" w:hAnsi="Times New Roman" w:cs="Times New Roman"/>
          <w:sz w:val="24"/>
          <w:szCs w:val="24"/>
        </w:rPr>
        <w:t>)</w:t>
      </w:r>
      <w:r w:rsidR="00C2103F" w:rsidRPr="00666D69">
        <w:rPr>
          <w:rFonts w:ascii="Times New Roman" w:hAnsi="Times New Roman" w:cs="Times New Roman"/>
          <w:sz w:val="24"/>
          <w:szCs w:val="24"/>
        </w:rPr>
        <w:t>.</w:t>
      </w:r>
      <w:r w:rsidRPr="00666D69">
        <w:rPr>
          <w:rFonts w:ascii="Times New Roman" w:hAnsi="Times New Roman" w:cs="Times New Roman"/>
          <w:sz w:val="24"/>
          <w:szCs w:val="24"/>
        </w:rPr>
        <w:t xml:space="preserve"> </w:t>
      </w:r>
    </w:p>
    <w:p w:rsidR="00C2103F" w:rsidRPr="00666D69" w:rsidRDefault="00C2103F" w:rsidP="00642C68">
      <w:pPr>
        <w:autoSpaceDE w:val="0"/>
        <w:autoSpaceDN w:val="0"/>
        <w:adjustRightInd w:val="0"/>
        <w:spacing w:after="0" w:line="480" w:lineRule="auto"/>
        <w:jc w:val="both"/>
        <w:rPr>
          <w:rFonts w:ascii="Times New Roman" w:hAnsi="Times New Roman" w:cs="Times New Roman"/>
          <w:b/>
          <w:sz w:val="24"/>
          <w:szCs w:val="24"/>
        </w:rPr>
      </w:pPr>
    </w:p>
    <w:p w:rsidR="004C0AEB" w:rsidRPr="00666D69" w:rsidRDefault="001C2233" w:rsidP="002874AA">
      <w:pPr>
        <w:autoSpaceDE w:val="0"/>
        <w:autoSpaceDN w:val="0"/>
        <w:adjustRightInd w:val="0"/>
        <w:spacing w:after="0"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The tensions at the core of these reforms (access versus marketisation) are clearly exhibited in the case of kidney disease. Dialysis and transplantation are not included as part of the treatments covered and, given the disproportionate impact </w:t>
      </w:r>
      <w:r w:rsidR="005F0137" w:rsidRPr="00666D69">
        <w:rPr>
          <w:rFonts w:ascii="Times New Roman" w:hAnsi="Times New Roman" w:cs="Times New Roman"/>
          <w:sz w:val="24"/>
          <w:szCs w:val="24"/>
        </w:rPr>
        <w:t xml:space="preserve">CKD </w:t>
      </w:r>
      <w:r w:rsidRPr="00666D69">
        <w:rPr>
          <w:rFonts w:ascii="Times New Roman" w:hAnsi="Times New Roman" w:cs="Times New Roman"/>
          <w:sz w:val="24"/>
          <w:szCs w:val="24"/>
        </w:rPr>
        <w:t xml:space="preserve">has on the poor, Mexican families face increased economic and social impoverishment in the absence of adequate support outside of charging regimes. Organisational inequities thus overlay with a critical public health problem. However, </w:t>
      </w:r>
      <w:proofErr w:type="spellStart"/>
      <w:r w:rsidRPr="00666D69">
        <w:rPr>
          <w:rFonts w:ascii="Times New Roman" w:hAnsi="Times New Roman" w:cs="Times New Roman"/>
          <w:sz w:val="24"/>
          <w:szCs w:val="24"/>
        </w:rPr>
        <w:t>Seguro</w:t>
      </w:r>
      <w:proofErr w:type="spellEnd"/>
      <w:r w:rsidRPr="00666D69">
        <w:rPr>
          <w:rFonts w:ascii="Times New Roman" w:hAnsi="Times New Roman" w:cs="Times New Roman"/>
          <w:sz w:val="24"/>
          <w:szCs w:val="24"/>
        </w:rPr>
        <w:t xml:space="preserve"> Popular has increased access for some conditions,</w:t>
      </w:r>
      <w:r w:rsidR="008D7ABD" w:rsidRPr="00666D69">
        <w:rPr>
          <w:rFonts w:ascii="Times New Roman" w:hAnsi="Times New Roman" w:cs="Times New Roman"/>
          <w:sz w:val="24"/>
          <w:szCs w:val="24"/>
        </w:rPr>
        <w:t xml:space="preserve"> such as hypertension, HIV (antiretroviral therapy), childhood leukaemia, cervical cancer, and care for prematurely born babies</w:t>
      </w:r>
      <w:r w:rsidR="009634E8" w:rsidRPr="00666D69">
        <w:rPr>
          <w:rFonts w:ascii="Times New Roman" w:hAnsi="Times New Roman" w:cs="Times New Roman"/>
          <w:sz w:val="24"/>
          <w:szCs w:val="24"/>
        </w:rPr>
        <w:t>, and so</w:t>
      </w:r>
      <w:r w:rsidR="00173C95" w:rsidRPr="00666D69">
        <w:rPr>
          <w:rFonts w:ascii="Times New Roman" w:hAnsi="Times New Roman" w:cs="Times New Roman"/>
          <w:sz w:val="24"/>
          <w:szCs w:val="24"/>
        </w:rPr>
        <w:t>,</w:t>
      </w:r>
      <w:r w:rsidR="009634E8" w:rsidRPr="00666D69">
        <w:rPr>
          <w:rFonts w:ascii="Times New Roman" w:hAnsi="Times New Roman" w:cs="Times New Roman"/>
          <w:sz w:val="24"/>
          <w:szCs w:val="24"/>
        </w:rPr>
        <w:t xml:space="preserve"> one cannot assume similarities of experiences across chronic conditions (</w:t>
      </w:r>
      <w:proofErr w:type="spellStart"/>
      <w:r w:rsidR="009634E8" w:rsidRPr="00666D69">
        <w:rPr>
          <w:rFonts w:ascii="Times New Roman" w:hAnsi="Times New Roman" w:cs="Times New Roman"/>
          <w:sz w:val="24"/>
          <w:szCs w:val="24"/>
        </w:rPr>
        <w:t>Knaul</w:t>
      </w:r>
      <w:proofErr w:type="spellEnd"/>
      <w:r w:rsidR="009634E8" w:rsidRPr="00666D69">
        <w:rPr>
          <w:rFonts w:ascii="Times New Roman" w:hAnsi="Times New Roman" w:cs="Times New Roman"/>
          <w:sz w:val="24"/>
          <w:szCs w:val="24"/>
        </w:rPr>
        <w:t xml:space="preserve"> et al</w:t>
      </w:r>
      <w:r w:rsidR="009D14FF" w:rsidRPr="00666D69">
        <w:rPr>
          <w:rFonts w:ascii="Times New Roman" w:hAnsi="Times New Roman" w:cs="Times New Roman"/>
          <w:sz w:val="24"/>
          <w:szCs w:val="24"/>
        </w:rPr>
        <w:t>.</w:t>
      </w:r>
      <w:r w:rsidR="009634E8" w:rsidRPr="00666D69">
        <w:rPr>
          <w:rFonts w:ascii="Times New Roman" w:hAnsi="Times New Roman" w:cs="Times New Roman"/>
          <w:sz w:val="24"/>
          <w:szCs w:val="24"/>
        </w:rPr>
        <w:t xml:space="preserve"> 2012). As a result, </w:t>
      </w:r>
      <w:proofErr w:type="spellStart"/>
      <w:r w:rsidR="002F2F82" w:rsidRPr="00666D69">
        <w:rPr>
          <w:rFonts w:ascii="Times New Roman" w:hAnsi="Times New Roman" w:cs="Times New Roman"/>
          <w:sz w:val="24"/>
          <w:szCs w:val="24"/>
        </w:rPr>
        <w:t>Seguro</w:t>
      </w:r>
      <w:proofErr w:type="spellEnd"/>
      <w:r w:rsidR="002F2F82" w:rsidRPr="00666D69">
        <w:rPr>
          <w:rFonts w:ascii="Times New Roman" w:hAnsi="Times New Roman" w:cs="Times New Roman"/>
          <w:sz w:val="24"/>
          <w:szCs w:val="24"/>
        </w:rPr>
        <w:t xml:space="preserve"> Popular </w:t>
      </w:r>
      <w:r w:rsidR="009634E8" w:rsidRPr="00666D69">
        <w:rPr>
          <w:rFonts w:ascii="Times New Roman" w:hAnsi="Times New Roman" w:cs="Times New Roman"/>
          <w:sz w:val="24"/>
          <w:szCs w:val="24"/>
        </w:rPr>
        <w:t xml:space="preserve">has </w:t>
      </w:r>
      <w:r w:rsidRPr="00666D69">
        <w:rPr>
          <w:rFonts w:ascii="Times New Roman" w:hAnsi="Times New Roman" w:cs="Times New Roman"/>
          <w:sz w:val="24"/>
          <w:szCs w:val="24"/>
        </w:rPr>
        <w:t>a marked presence in those health services run by the Ministry of Health, and so represents another important aspect of the background to this study.</w:t>
      </w:r>
    </w:p>
    <w:p w:rsidR="002874AA" w:rsidRPr="00666D69" w:rsidRDefault="002874AA" w:rsidP="002874AA">
      <w:pPr>
        <w:autoSpaceDE w:val="0"/>
        <w:autoSpaceDN w:val="0"/>
        <w:adjustRightInd w:val="0"/>
        <w:spacing w:after="0" w:line="480" w:lineRule="auto"/>
        <w:jc w:val="both"/>
        <w:rPr>
          <w:rFonts w:ascii="Times New Roman" w:hAnsi="Times New Roman" w:cs="Times New Roman"/>
          <w:sz w:val="24"/>
          <w:szCs w:val="24"/>
        </w:rPr>
      </w:pPr>
    </w:p>
    <w:p w:rsidR="001D6380" w:rsidRPr="00666D69" w:rsidRDefault="001C2233" w:rsidP="00642C68">
      <w:pPr>
        <w:spacing w:line="480" w:lineRule="auto"/>
        <w:jc w:val="both"/>
        <w:rPr>
          <w:rFonts w:ascii="Times New Roman" w:hAnsi="Times New Roman" w:cs="Times New Roman"/>
          <w:b/>
          <w:sz w:val="24"/>
          <w:szCs w:val="24"/>
        </w:rPr>
      </w:pPr>
      <w:r w:rsidRPr="00666D69">
        <w:rPr>
          <w:rFonts w:ascii="Times New Roman" w:hAnsi="Times New Roman" w:cs="Times New Roman"/>
          <w:b/>
          <w:sz w:val="24"/>
          <w:szCs w:val="24"/>
        </w:rPr>
        <w:t xml:space="preserve">The Public Hospital: a critical </w:t>
      </w:r>
      <w:r w:rsidR="00FC0FDC" w:rsidRPr="00666D69">
        <w:rPr>
          <w:rFonts w:ascii="Times New Roman" w:hAnsi="Times New Roman" w:cs="Times New Roman"/>
          <w:b/>
          <w:sz w:val="24"/>
          <w:szCs w:val="24"/>
        </w:rPr>
        <w:t>intermediary</w:t>
      </w:r>
      <w:r w:rsidR="002F2F82" w:rsidRPr="00666D69">
        <w:rPr>
          <w:rFonts w:ascii="Times New Roman" w:hAnsi="Times New Roman" w:cs="Times New Roman"/>
          <w:b/>
          <w:sz w:val="24"/>
          <w:szCs w:val="24"/>
        </w:rPr>
        <w:t xml:space="preserve"> </w:t>
      </w:r>
      <w:r w:rsidRPr="00666D69">
        <w:rPr>
          <w:rFonts w:ascii="Times New Roman" w:hAnsi="Times New Roman" w:cs="Times New Roman"/>
          <w:b/>
          <w:sz w:val="24"/>
          <w:szCs w:val="24"/>
        </w:rPr>
        <w:t xml:space="preserve">in the flow of patients, technology, capital and power </w:t>
      </w:r>
    </w:p>
    <w:p w:rsidR="00BB1188" w:rsidRPr="00666D69" w:rsidRDefault="001C2233" w:rsidP="00642C68">
      <w:pPr>
        <w:autoSpaceDE w:val="0"/>
        <w:autoSpaceDN w:val="0"/>
        <w:adjustRightInd w:val="0"/>
        <w:spacing w:after="0" w:line="480" w:lineRule="auto"/>
        <w:jc w:val="both"/>
        <w:rPr>
          <w:rFonts w:ascii="Times New Roman" w:eastAsia="AdvTimes" w:hAnsi="Times New Roman" w:cs="Times New Roman"/>
          <w:b/>
          <w:sz w:val="24"/>
          <w:szCs w:val="24"/>
        </w:rPr>
      </w:pPr>
      <w:r w:rsidRPr="00666D69">
        <w:rPr>
          <w:rFonts w:ascii="Times New Roman" w:eastAsia="AdvTimes" w:hAnsi="Times New Roman" w:cs="Times New Roman"/>
          <w:sz w:val="24"/>
          <w:szCs w:val="24"/>
        </w:rPr>
        <w:t xml:space="preserve">The starting site for </w:t>
      </w:r>
      <w:r w:rsidR="004D0954" w:rsidRPr="00666D69">
        <w:rPr>
          <w:rFonts w:ascii="Times New Roman" w:eastAsia="AdvTimes" w:hAnsi="Times New Roman" w:cs="Times New Roman"/>
          <w:sz w:val="24"/>
          <w:szCs w:val="24"/>
        </w:rPr>
        <w:t>the ethnography</w:t>
      </w:r>
      <w:r w:rsidR="00B05DA3" w:rsidRPr="00666D69">
        <w:rPr>
          <w:rFonts w:ascii="Times New Roman" w:eastAsia="AdvTimes" w:hAnsi="Times New Roman" w:cs="Times New Roman"/>
          <w:sz w:val="24"/>
          <w:szCs w:val="24"/>
        </w:rPr>
        <w:t xml:space="preserve"> is Guadalajara in the S</w:t>
      </w:r>
      <w:r w:rsidRPr="00666D69">
        <w:rPr>
          <w:rFonts w:ascii="Times New Roman" w:eastAsia="AdvTimes" w:hAnsi="Times New Roman" w:cs="Times New Roman"/>
          <w:sz w:val="24"/>
          <w:szCs w:val="24"/>
        </w:rPr>
        <w:t>tate of Jalisco, a</w:t>
      </w:r>
      <w:r w:rsidR="00B05DA3" w:rsidRPr="00666D69">
        <w:rPr>
          <w:rFonts w:ascii="Times New Roman" w:eastAsia="AdvTimes" w:hAnsi="Times New Roman" w:cs="Times New Roman"/>
          <w:sz w:val="24"/>
          <w:szCs w:val="24"/>
        </w:rPr>
        <w:t xml:space="preserve"> city of 4 million people in a s</w:t>
      </w:r>
      <w:r w:rsidRPr="00666D69">
        <w:rPr>
          <w:rFonts w:ascii="Times New Roman" w:eastAsia="AdvTimes" w:hAnsi="Times New Roman" w:cs="Times New Roman"/>
          <w:sz w:val="24"/>
          <w:szCs w:val="24"/>
        </w:rPr>
        <w:t>tate of approx 7 million. It is home to two substantial transplant programmes: one based at IMSS, the social security institute for the employed and the other at Hospital C, which has provided services to Jalisco’s poor since the 18</w:t>
      </w:r>
      <w:r w:rsidRPr="00666D69">
        <w:rPr>
          <w:rFonts w:ascii="Times New Roman" w:eastAsia="AdvTimes" w:hAnsi="Times New Roman" w:cs="Times New Roman"/>
          <w:sz w:val="24"/>
          <w:szCs w:val="24"/>
          <w:vertAlign w:val="superscript"/>
        </w:rPr>
        <w:t>th</w:t>
      </w:r>
      <w:r w:rsidR="00D1166E" w:rsidRPr="00666D69">
        <w:rPr>
          <w:rFonts w:ascii="Times New Roman" w:eastAsia="AdvTimes" w:hAnsi="Times New Roman" w:cs="Times New Roman"/>
          <w:sz w:val="24"/>
          <w:szCs w:val="24"/>
        </w:rPr>
        <w:t xml:space="preserve"> C</w:t>
      </w:r>
      <w:r w:rsidR="00C83058" w:rsidRPr="00666D69">
        <w:rPr>
          <w:rFonts w:ascii="Times New Roman" w:eastAsia="AdvTimes" w:hAnsi="Times New Roman" w:cs="Times New Roman"/>
          <w:sz w:val="24"/>
          <w:szCs w:val="24"/>
        </w:rPr>
        <w:t>entury</w:t>
      </w:r>
      <w:r w:rsidR="00D56323" w:rsidRPr="00666D69">
        <w:rPr>
          <w:rFonts w:ascii="Times New Roman" w:eastAsia="AdvTimes" w:hAnsi="Times New Roman" w:cs="Times New Roman"/>
          <w:sz w:val="24"/>
          <w:szCs w:val="24"/>
        </w:rPr>
        <w:t xml:space="preserve">. </w:t>
      </w:r>
      <w:r w:rsidRPr="00666D69">
        <w:rPr>
          <w:rFonts w:ascii="Times New Roman" w:hAnsi="Times New Roman" w:cs="Times New Roman"/>
          <w:bCs/>
          <w:sz w:val="24"/>
          <w:szCs w:val="24"/>
        </w:rPr>
        <w:t>Hospital C is financed by state and federal funds, private donations and contributio</w:t>
      </w:r>
      <w:r w:rsidR="00B05DA3" w:rsidRPr="00666D69">
        <w:rPr>
          <w:rFonts w:ascii="Times New Roman" w:hAnsi="Times New Roman" w:cs="Times New Roman"/>
          <w:bCs/>
          <w:sz w:val="24"/>
          <w:szCs w:val="24"/>
        </w:rPr>
        <w:t xml:space="preserve">ns from non-governmental </w:t>
      </w:r>
      <w:r w:rsidR="00B05DA3" w:rsidRPr="00666D69">
        <w:rPr>
          <w:rFonts w:ascii="Times New Roman" w:hAnsi="Times New Roman" w:cs="Times New Roman"/>
          <w:bCs/>
          <w:sz w:val="24"/>
          <w:szCs w:val="24"/>
        </w:rPr>
        <w:lastRenderedPageBreak/>
        <w:t>organis</w:t>
      </w:r>
      <w:r w:rsidRPr="00666D69">
        <w:rPr>
          <w:rFonts w:ascii="Times New Roman" w:hAnsi="Times New Roman" w:cs="Times New Roman"/>
          <w:bCs/>
          <w:sz w:val="24"/>
          <w:szCs w:val="24"/>
        </w:rPr>
        <w:t>ations. Patients are charged a negotiated fee according to level of income</w:t>
      </w:r>
      <w:r w:rsidR="002F2F82" w:rsidRPr="00666D69">
        <w:rPr>
          <w:rFonts w:ascii="Times New Roman" w:hAnsi="Times New Roman" w:cs="Times New Roman"/>
          <w:bCs/>
          <w:sz w:val="24"/>
          <w:szCs w:val="24"/>
        </w:rPr>
        <w:t xml:space="preserve">, usually </w:t>
      </w:r>
      <w:r w:rsidR="00FC0FDC" w:rsidRPr="00666D69">
        <w:rPr>
          <w:rFonts w:ascii="Times New Roman" w:hAnsi="Times New Roman" w:cs="Times New Roman"/>
          <w:bCs/>
          <w:sz w:val="24"/>
          <w:szCs w:val="24"/>
        </w:rPr>
        <w:t>nominal</w:t>
      </w:r>
      <w:r w:rsidR="002F2F82" w:rsidRPr="00666D69">
        <w:rPr>
          <w:rFonts w:ascii="Times New Roman" w:hAnsi="Times New Roman" w:cs="Times New Roman"/>
          <w:bCs/>
          <w:sz w:val="24"/>
          <w:szCs w:val="24"/>
        </w:rPr>
        <w:t xml:space="preserve"> to reflect the constituencies of low paid, insecure works who access services there</w:t>
      </w:r>
      <w:r w:rsidRPr="00666D69">
        <w:rPr>
          <w:rFonts w:ascii="Times New Roman" w:hAnsi="Times New Roman" w:cs="Times New Roman"/>
          <w:bCs/>
          <w:sz w:val="24"/>
          <w:szCs w:val="24"/>
        </w:rPr>
        <w:t>. The transplant progra</w:t>
      </w:r>
      <w:r w:rsidR="00B05DA3" w:rsidRPr="00666D69">
        <w:rPr>
          <w:rFonts w:ascii="Times New Roman" w:hAnsi="Times New Roman" w:cs="Times New Roman"/>
          <w:bCs/>
          <w:sz w:val="24"/>
          <w:szCs w:val="24"/>
        </w:rPr>
        <w:t>mme has been running since 1990</w:t>
      </w:r>
      <w:r w:rsidRPr="00666D69">
        <w:rPr>
          <w:rFonts w:ascii="Times New Roman" w:hAnsi="Times New Roman" w:cs="Times New Roman"/>
          <w:bCs/>
          <w:sz w:val="24"/>
          <w:szCs w:val="24"/>
        </w:rPr>
        <w:t xml:space="preserve"> and while it carries out both living and cadaveric transplants,</w:t>
      </w:r>
      <w:r w:rsidR="00D1166E" w:rsidRPr="00666D69">
        <w:rPr>
          <w:rFonts w:ascii="Times New Roman" w:hAnsi="Times New Roman" w:cs="Times New Roman"/>
          <w:bCs/>
          <w:sz w:val="24"/>
          <w:szCs w:val="24"/>
        </w:rPr>
        <w:t xml:space="preserve"> it</w:t>
      </w:r>
      <w:r w:rsidRPr="00666D69">
        <w:rPr>
          <w:rFonts w:ascii="Times New Roman" w:hAnsi="Times New Roman" w:cs="Times New Roman"/>
          <w:bCs/>
          <w:sz w:val="24"/>
          <w:szCs w:val="24"/>
        </w:rPr>
        <w:t xml:space="preserve"> is mainly dependent on living organ donors, the majority of </w:t>
      </w:r>
      <w:r w:rsidR="002F2F82" w:rsidRPr="00666D69">
        <w:rPr>
          <w:rFonts w:ascii="Times New Roman" w:hAnsi="Times New Roman" w:cs="Times New Roman"/>
          <w:bCs/>
          <w:sz w:val="24"/>
          <w:szCs w:val="24"/>
        </w:rPr>
        <w:t xml:space="preserve">whom are </w:t>
      </w:r>
      <w:r w:rsidRPr="00666D69">
        <w:rPr>
          <w:rFonts w:ascii="Times New Roman" w:hAnsi="Times New Roman" w:cs="Times New Roman"/>
          <w:bCs/>
          <w:sz w:val="24"/>
          <w:szCs w:val="24"/>
        </w:rPr>
        <w:t>women</w:t>
      </w:r>
      <w:r w:rsidR="00D00EA8" w:rsidRPr="00666D69">
        <w:rPr>
          <w:rFonts w:ascii="Times New Roman" w:eastAsia="AdvTimes" w:hAnsi="Times New Roman" w:cs="Times New Roman"/>
          <w:b/>
          <w:sz w:val="24"/>
          <w:szCs w:val="24"/>
        </w:rPr>
        <w:t xml:space="preserve"> </w:t>
      </w:r>
      <w:r w:rsidRPr="00666D69">
        <w:rPr>
          <w:rFonts w:ascii="Times New Roman" w:hAnsi="Times New Roman" w:cs="Times New Roman"/>
          <w:bCs/>
          <w:sz w:val="24"/>
          <w:szCs w:val="24"/>
        </w:rPr>
        <w:t>donating to their children, husbands or parents</w:t>
      </w:r>
      <w:r w:rsidR="00182714" w:rsidRPr="00666D69">
        <w:rPr>
          <w:rFonts w:ascii="Times New Roman" w:hAnsi="Times New Roman" w:cs="Times New Roman"/>
          <w:bCs/>
          <w:sz w:val="24"/>
          <w:szCs w:val="24"/>
        </w:rPr>
        <w:t xml:space="preserve"> (Crowley-Matoka</w:t>
      </w:r>
      <w:r w:rsidR="00C1056A" w:rsidRPr="00666D69">
        <w:rPr>
          <w:rFonts w:ascii="Times New Roman" w:hAnsi="Times New Roman" w:cs="Times New Roman"/>
          <w:bCs/>
          <w:sz w:val="24"/>
          <w:szCs w:val="24"/>
        </w:rPr>
        <w:t>,</w:t>
      </w:r>
      <w:r w:rsidR="00182714" w:rsidRPr="00666D69">
        <w:rPr>
          <w:rFonts w:ascii="Times New Roman" w:hAnsi="Times New Roman" w:cs="Times New Roman"/>
          <w:bCs/>
          <w:sz w:val="24"/>
          <w:szCs w:val="24"/>
        </w:rPr>
        <w:t xml:space="preserve"> 2005)</w:t>
      </w:r>
      <w:r w:rsidRPr="00666D69">
        <w:rPr>
          <w:rFonts w:ascii="Times New Roman" w:hAnsi="Times New Roman" w:cs="Times New Roman"/>
          <w:bCs/>
          <w:sz w:val="24"/>
          <w:szCs w:val="24"/>
        </w:rPr>
        <w:t xml:space="preserve">.  </w:t>
      </w:r>
    </w:p>
    <w:p w:rsidR="00344CDA" w:rsidRPr="00666D69" w:rsidRDefault="00344CDA" w:rsidP="00642C68">
      <w:pPr>
        <w:autoSpaceDE w:val="0"/>
        <w:autoSpaceDN w:val="0"/>
        <w:adjustRightInd w:val="0"/>
        <w:spacing w:after="0" w:line="480" w:lineRule="auto"/>
        <w:jc w:val="both"/>
        <w:rPr>
          <w:rFonts w:ascii="Times New Roman" w:hAnsi="Times New Roman" w:cs="Times New Roman"/>
          <w:sz w:val="24"/>
          <w:szCs w:val="24"/>
        </w:rPr>
      </w:pPr>
    </w:p>
    <w:p w:rsidR="003437B0" w:rsidRPr="00666D69" w:rsidRDefault="001C2233" w:rsidP="00642C68">
      <w:pPr>
        <w:autoSpaceDE w:val="0"/>
        <w:autoSpaceDN w:val="0"/>
        <w:adjustRightInd w:val="0"/>
        <w:spacing w:after="0" w:line="480" w:lineRule="auto"/>
        <w:jc w:val="both"/>
        <w:rPr>
          <w:rFonts w:ascii="Times New Roman" w:eastAsia="AdvTimes" w:hAnsi="Times New Roman" w:cs="Times New Roman"/>
          <w:sz w:val="24"/>
          <w:szCs w:val="24"/>
        </w:rPr>
      </w:pPr>
      <w:r w:rsidRPr="00666D69">
        <w:rPr>
          <w:rFonts w:ascii="Times New Roman" w:hAnsi="Times New Roman" w:cs="Times New Roman"/>
          <w:sz w:val="24"/>
          <w:szCs w:val="24"/>
        </w:rPr>
        <w:t>The hospital has a small h</w:t>
      </w:r>
      <w:r w:rsidR="00D1166E" w:rsidRPr="00666D69">
        <w:rPr>
          <w:rFonts w:ascii="Times New Roman" w:hAnsi="Times New Roman" w:cs="Times New Roman"/>
          <w:sz w:val="24"/>
          <w:szCs w:val="24"/>
        </w:rPr>
        <w:t>a</w:t>
      </w:r>
      <w:r w:rsidR="009E1A18" w:rsidRPr="00666D69">
        <w:rPr>
          <w:rFonts w:ascii="Times New Roman" w:hAnsi="Times New Roman" w:cs="Times New Roman"/>
          <w:sz w:val="24"/>
          <w:szCs w:val="24"/>
        </w:rPr>
        <w:t xml:space="preserve">emodialysis unit </w:t>
      </w:r>
      <w:r w:rsidR="00D1166E" w:rsidRPr="00666D69">
        <w:rPr>
          <w:rFonts w:ascii="Times New Roman" w:hAnsi="Times New Roman" w:cs="Times New Roman"/>
          <w:sz w:val="24"/>
          <w:szCs w:val="24"/>
        </w:rPr>
        <w:t>(</w:t>
      </w:r>
      <w:r w:rsidR="009E1A18" w:rsidRPr="00666D69">
        <w:rPr>
          <w:rFonts w:ascii="Times New Roman" w:hAnsi="Times New Roman" w:cs="Times New Roman"/>
          <w:sz w:val="24"/>
          <w:szCs w:val="24"/>
        </w:rPr>
        <w:t xml:space="preserve">used </w:t>
      </w:r>
      <w:r w:rsidR="00B8036D" w:rsidRPr="00666D69">
        <w:rPr>
          <w:rFonts w:ascii="Times New Roman" w:hAnsi="Times New Roman" w:cs="Times New Roman"/>
          <w:sz w:val="24"/>
          <w:szCs w:val="24"/>
        </w:rPr>
        <w:t>primarily</w:t>
      </w:r>
      <w:r w:rsidR="00407BA7" w:rsidRPr="00666D69">
        <w:rPr>
          <w:rFonts w:ascii="Times New Roman" w:hAnsi="Times New Roman" w:cs="Times New Roman"/>
          <w:sz w:val="24"/>
          <w:szCs w:val="24"/>
        </w:rPr>
        <w:t xml:space="preserve"> </w:t>
      </w:r>
      <w:r w:rsidR="009E1A18" w:rsidRPr="00666D69">
        <w:rPr>
          <w:rFonts w:ascii="Times New Roman" w:hAnsi="Times New Roman" w:cs="Times New Roman"/>
          <w:sz w:val="24"/>
          <w:szCs w:val="24"/>
        </w:rPr>
        <w:t>as a back-up service</w:t>
      </w:r>
      <w:r w:rsidR="008669A8" w:rsidRPr="00666D69">
        <w:rPr>
          <w:rFonts w:ascii="Times New Roman" w:hAnsi="Times New Roman" w:cs="Times New Roman"/>
          <w:sz w:val="24"/>
          <w:szCs w:val="24"/>
        </w:rPr>
        <w:t xml:space="preserve"> due</w:t>
      </w:r>
      <w:r w:rsidR="00131A54" w:rsidRPr="00666D69">
        <w:rPr>
          <w:rFonts w:ascii="Times New Roman" w:hAnsi="Times New Roman" w:cs="Times New Roman"/>
          <w:sz w:val="24"/>
          <w:szCs w:val="24"/>
        </w:rPr>
        <w:t xml:space="preserve"> its high cost</w:t>
      </w:r>
      <w:r w:rsidR="00D1166E" w:rsidRPr="00666D69">
        <w:rPr>
          <w:rFonts w:ascii="Times New Roman" w:hAnsi="Times New Roman" w:cs="Times New Roman"/>
          <w:sz w:val="24"/>
          <w:szCs w:val="24"/>
        </w:rPr>
        <w:t xml:space="preserve">) but mainly relies on </w:t>
      </w:r>
      <w:r w:rsidR="002A31BA" w:rsidRPr="00666D69">
        <w:rPr>
          <w:rFonts w:ascii="Times New Roman" w:hAnsi="Times New Roman" w:cs="Times New Roman"/>
          <w:sz w:val="24"/>
          <w:szCs w:val="24"/>
        </w:rPr>
        <w:t xml:space="preserve">a large peritoneal </w:t>
      </w:r>
      <w:r w:rsidR="00B8036D" w:rsidRPr="00666D69">
        <w:rPr>
          <w:rFonts w:ascii="Times New Roman" w:hAnsi="Times New Roman" w:cs="Times New Roman"/>
          <w:sz w:val="24"/>
          <w:szCs w:val="24"/>
        </w:rPr>
        <w:t xml:space="preserve">(home) </w:t>
      </w:r>
      <w:r w:rsidR="002A31BA" w:rsidRPr="00666D69">
        <w:rPr>
          <w:rFonts w:ascii="Times New Roman" w:hAnsi="Times New Roman" w:cs="Times New Roman"/>
          <w:sz w:val="24"/>
          <w:szCs w:val="24"/>
        </w:rPr>
        <w:t>d</w:t>
      </w:r>
      <w:r w:rsidR="009E1A18" w:rsidRPr="00666D69">
        <w:rPr>
          <w:rFonts w:ascii="Times New Roman" w:hAnsi="Times New Roman" w:cs="Times New Roman"/>
          <w:sz w:val="24"/>
          <w:szCs w:val="24"/>
        </w:rPr>
        <w:t>ialysis</w:t>
      </w:r>
      <w:r w:rsidR="00962598" w:rsidRPr="00666D69">
        <w:rPr>
          <w:rFonts w:ascii="Times New Roman" w:hAnsi="Times New Roman" w:cs="Times New Roman"/>
          <w:sz w:val="24"/>
          <w:szCs w:val="24"/>
        </w:rPr>
        <w:t xml:space="preserve"> </w:t>
      </w:r>
      <w:r w:rsidR="008669A8" w:rsidRPr="00666D69">
        <w:rPr>
          <w:rFonts w:ascii="Times New Roman" w:hAnsi="Times New Roman" w:cs="Times New Roman"/>
          <w:sz w:val="24"/>
          <w:szCs w:val="24"/>
        </w:rPr>
        <w:t>programme</w:t>
      </w:r>
      <w:r w:rsidR="00D1166E" w:rsidRPr="00666D69">
        <w:rPr>
          <w:rFonts w:ascii="Times New Roman" w:hAnsi="Times New Roman" w:cs="Times New Roman"/>
          <w:sz w:val="24"/>
          <w:szCs w:val="24"/>
        </w:rPr>
        <w:t>,</w:t>
      </w:r>
      <w:r w:rsidR="008669A8" w:rsidRPr="00666D69">
        <w:rPr>
          <w:rFonts w:ascii="Times New Roman" w:hAnsi="Times New Roman" w:cs="Times New Roman"/>
          <w:sz w:val="24"/>
          <w:szCs w:val="24"/>
        </w:rPr>
        <w:t xml:space="preserve"> the most common form of renal replacement therapy in Mexico</w:t>
      </w:r>
      <w:r w:rsidR="00523D68" w:rsidRPr="00666D69">
        <w:rPr>
          <w:rFonts w:ascii="Times New Roman" w:hAnsi="Times New Roman" w:cs="Times New Roman"/>
          <w:sz w:val="24"/>
          <w:szCs w:val="24"/>
        </w:rPr>
        <w:t>.</w:t>
      </w:r>
      <w:r w:rsidR="008842B5" w:rsidRPr="00666D69">
        <w:rPr>
          <w:rFonts w:ascii="Times New Roman" w:eastAsia="AdvTimes" w:hAnsi="Times New Roman" w:cs="Times New Roman"/>
          <w:sz w:val="24"/>
          <w:szCs w:val="24"/>
        </w:rPr>
        <w:t xml:space="preserve"> </w:t>
      </w:r>
      <w:r w:rsidR="00D03E02" w:rsidRPr="00666D69">
        <w:rPr>
          <w:rFonts w:ascii="Times New Roman" w:eastAsia="AdvTimes" w:hAnsi="Times New Roman" w:cs="Times New Roman"/>
          <w:sz w:val="24"/>
          <w:szCs w:val="24"/>
        </w:rPr>
        <w:t xml:space="preserve">Because </w:t>
      </w:r>
      <w:r w:rsidR="00D1166E" w:rsidRPr="00666D69">
        <w:rPr>
          <w:rFonts w:ascii="Times New Roman" w:hAnsi="Times New Roman" w:cs="Times New Roman"/>
          <w:sz w:val="24"/>
          <w:szCs w:val="24"/>
        </w:rPr>
        <w:t xml:space="preserve">peritoneal dialysis </w:t>
      </w:r>
      <w:r w:rsidR="00D03E02" w:rsidRPr="00666D69">
        <w:rPr>
          <w:rFonts w:ascii="Times New Roman" w:eastAsia="AdvTimes" w:hAnsi="Times New Roman" w:cs="Times New Roman"/>
          <w:sz w:val="24"/>
          <w:szCs w:val="24"/>
        </w:rPr>
        <w:t xml:space="preserve">is </w:t>
      </w:r>
      <w:r w:rsidR="008842B5" w:rsidRPr="00666D69">
        <w:rPr>
          <w:rFonts w:ascii="Times New Roman" w:eastAsia="AdvTimes" w:hAnsi="Times New Roman" w:cs="Times New Roman"/>
          <w:sz w:val="24"/>
          <w:szCs w:val="24"/>
        </w:rPr>
        <w:t>carried out in patients</w:t>
      </w:r>
      <w:r w:rsidR="00D1166E" w:rsidRPr="00666D69">
        <w:rPr>
          <w:rFonts w:ascii="Times New Roman" w:eastAsia="AdvTimes" w:hAnsi="Times New Roman" w:cs="Times New Roman"/>
          <w:sz w:val="24"/>
          <w:szCs w:val="24"/>
        </w:rPr>
        <w:t>’</w:t>
      </w:r>
      <w:r w:rsidR="008842B5" w:rsidRPr="00666D69">
        <w:rPr>
          <w:rFonts w:ascii="Times New Roman" w:eastAsia="AdvTimes" w:hAnsi="Times New Roman" w:cs="Times New Roman"/>
          <w:sz w:val="24"/>
          <w:szCs w:val="24"/>
        </w:rPr>
        <w:t xml:space="preserve"> home</w:t>
      </w:r>
      <w:r w:rsidR="00D03E02" w:rsidRPr="00666D69">
        <w:rPr>
          <w:rFonts w:ascii="Times New Roman" w:eastAsia="AdvTimes" w:hAnsi="Times New Roman" w:cs="Times New Roman"/>
          <w:sz w:val="24"/>
          <w:szCs w:val="24"/>
        </w:rPr>
        <w:t>s</w:t>
      </w:r>
      <w:r w:rsidR="008842B5" w:rsidRPr="00666D69">
        <w:rPr>
          <w:rFonts w:ascii="Times New Roman" w:eastAsia="AdvTimes" w:hAnsi="Times New Roman" w:cs="Times New Roman"/>
          <w:sz w:val="24"/>
          <w:szCs w:val="24"/>
        </w:rPr>
        <w:t xml:space="preserve">, </w:t>
      </w:r>
      <w:r w:rsidR="00D03E02" w:rsidRPr="00666D69">
        <w:rPr>
          <w:rFonts w:ascii="Times New Roman" w:eastAsia="AdvTimes" w:hAnsi="Times New Roman" w:cs="Times New Roman"/>
          <w:sz w:val="24"/>
          <w:szCs w:val="24"/>
        </w:rPr>
        <w:t>it is</w:t>
      </w:r>
      <w:r w:rsidR="00D40955" w:rsidRPr="00666D69">
        <w:rPr>
          <w:rFonts w:ascii="Times New Roman" w:eastAsia="AdvTimes" w:hAnsi="Times New Roman" w:cs="Times New Roman"/>
          <w:sz w:val="24"/>
          <w:szCs w:val="24"/>
        </w:rPr>
        <w:t xml:space="preserve"> cheaper </w:t>
      </w:r>
      <w:r w:rsidR="00D1166E" w:rsidRPr="00666D69">
        <w:rPr>
          <w:rFonts w:ascii="Times New Roman" w:eastAsia="AdvTimes" w:hAnsi="Times New Roman" w:cs="Times New Roman"/>
          <w:sz w:val="24"/>
          <w:szCs w:val="24"/>
        </w:rPr>
        <w:t xml:space="preserve">for </w:t>
      </w:r>
      <w:r w:rsidR="00D40955" w:rsidRPr="00666D69">
        <w:rPr>
          <w:rFonts w:ascii="Times New Roman" w:eastAsia="AdvTimes" w:hAnsi="Times New Roman" w:cs="Times New Roman"/>
          <w:sz w:val="24"/>
          <w:szCs w:val="24"/>
        </w:rPr>
        <w:t xml:space="preserve">the health services but </w:t>
      </w:r>
      <w:r w:rsidR="00FC0FDC" w:rsidRPr="00666D69">
        <w:rPr>
          <w:rFonts w:ascii="Times New Roman" w:eastAsia="AdvTimes" w:hAnsi="Times New Roman" w:cs="Times New Roman"/>
          <w:sz w:val="24"/>
          <w:szCs w:val="24"/>
        </w:rPr>
        <w:t>transfers</w:t>
      </w:r>
      <w:r w:rsidR="00D40955" w:rsidRPr="00666D69">
        <w:rPr>
          <w:rFonts w:ascii="Times New Roman" w:eastAsia="AdvTimes" w:hAnsi="Times New Roman" w:cs="Times New Roman"/>
          <w:sz w:val="24"/>
          <w:szCs w:val="24"/>
        </w:rPr>
        <w:t xml:space="preserve"> cost</w:t>
      </w:r>
      <w:r w:rsidR="00FC0FDC" w:rsidRPr="00666D69">
        <w:rPr>
          <w:rFonts w:ascii="Times New Roman" w:eastAsia="AdvTimes" w:hAnsi="Times New Roman" w:cs="Times New Roman"/>
          <w:sz w:val="24"/>
          <w:szCs w:val="24"/>
        </w:rPr>
        <w:t>s</w:t>
      </w:r>
      <w:r w:rsidR="00D40955" w:rsidRPr="00666D69">
        <w:rPr>
          <w:rFonts w:ascii="Times New Roman" w:eastAsia="AdvTimes" w:hAnsi="Times New Roman" w:cs="Times New Roman"/>
          <w:sz w:val="24"/>
          <w:szCs w:val="24"/>
        </w:rPr>
        <w:t xml:space="preserve"> to Mexican families. </w:t>
      </w:r>
      <w:r w:rsidRPr="00666D69">
        <w:rPr>
          <w:rFonts w:ascii="Times New Roman" w:eastAsia="AdvTimes" w:hAnsi="Times New Roman" w:cs="Times New Roman"/>
          <w:sz w:val="24"/>
          <w:szCs w:val="24"/>
        </w:rPr>
        <w:t>The hospital suffers a shortage of nephrology staff and is reliant on residents and nurses to support the transplant programme. With few exceptions, medical staff</w:t>
      </w:r>
      <w:r w:rsidR="00344CDA" w:rsidRPr="00666D69">
        <w:rPr>
          <w:rFonts w:ascii="Times New Roman" w:eastAsia="AdvTimes" w:hAnsi="Times New Roman" w:cs="Times New Roman"/>
          <w:sz w:val="24"/>
          <w:szCs w:val="24"/>
        </w:rPr>
        <w:t xml:space="preserve"> </w:t>
      </w:r>
      <w:r w:rsidRPr="00666D69">
        <w:rPr>
          <w:rFonts w:ascii="Times New Roman" w:eastAsia="AdvTimes" w:hAnsi="Times New Roman" w:cs="Times New Roman"/>
          <w:sz w:val="24"/>
          <w:szCs w:val="24"/>
        </w:rPr>
        <w:t>also hold priv</w:t>
      </w:r>
      <w:r w:rsidR="00B05DA3" w:rsidRPr="00666D69">
        <w:rPr>
          <w:rFonts w:ascii="Times New Roman" w:eastAsia="AdvTimes" w:hAnsi="Times New Roman" w:cs="Times New Roman"/>
          <w:sz w:val="24"/>
          <w:szCs w:val="24"/>
        </w:rPr>
        <w:t>ate practice positions at IMSS</w:t>
      </w:r>
      <w:r w:rsidR="002F2F82" w:rsidRPr="00666D69">
        <w:rPr>
          <w:rFonts w:ascii="Times New Roman" w:eastAsia="AdvTimes" w:hAnsi="Times New Roman" w:cs="Times New Roman"/>
          <w:sz w:val="24"/>
          <w:szCs w:val="24"/>
        </w:rPr>
        <w:t>,</w:t>
      </w:r>
      <w:r w:rsidRPr="00666D69">
        <w:rPr>
          <w:rFonts w:ascii="Times New Roman" w:eastAsia="AdvTimes" w:hAnsi="Times New Roman" w:cs="Times New Roman"/>
          <w:sz w:val="24"/>
          <w:szCs w:val="24"/>
        </w:rPr>
        <w:t xml:space="preserve"> working with both private and public patients and very often moving </w:t>
      </w:r>
      <w:r w:rsidR="00B05DA3" w:rsidRPr="00666D69">
        <w:rPr>
          <w:rFonts w:ascii="Times New Roman" w:eastAsia="AdvTimes" w:hAnsi="Times New Roman" w:cs="Times New Roman"/>
          <w:sz w:val="24"/>
          <w:szCs w:val="24"/>
        </w:rPr>
        <w:t>them</w:t>
      </w:r>
      <w:r w:rsidRPr="00666D69">
        <w:rPr>
          <w:rFonts w:ascii="Times New Roman" w:eastAsia="AdvTimes" w:hAnsi="Times New Roman" w:cs="Times New Roman"/>
          <w:sz w:val="24"/>
          <w:szCs w:val="24"/>
        </w:rPr>
        <w:t xml:space="preserve"> between both institutions. They effectively double-job to make money and provide an informal conduit between different providers and patients. Medical staff, as I will show, are</w:t>
      </w:r>
      <w:r w:rsidR="00FC0FDC" w:rsidRPr="00666D69">
        <w:rPr>
          <w:rFonts w:ascii="Times New Roman" w:eastAsia="AdvTimes" w:hAnsi="Times New Roman" w:cs="Times New Roman"/>
          <w:sz w:val="24"/>
          <w:szCs w:val="24"/>
        </w:rPr>
        <w:t xml:space="preserve"> thus</w:t>
      </w:r>
      <w:r w:rsidRPr="00666D69">
        <w:rPr>
          <w:rFonts w:ascii="Times New Roman" w:eastAsia="AdvTimes" w:hAnsi="Times New Roman" w:cs="Times New Roman"/>
          <w:sz w:val="24"/>
          <w:szCs w:val="24"/>
        </w:rPr>
        <w:t xml:space="preserve"> located at the intersections of intensely fracture</w:t>
      </w:r>
      <w:r w:rsidR="00C91653" w:rsidRPr="00666D69">
        <w:rPr>
          <w:rFonts w:ascii="Times New Roman" w:eastAsia="AdvTimes" w:hAnsi="Times New Roman" w:cs="Times New Roman"/>
          <w:sz w:val="24"/>
          <w:szCs w:val="24"/>
        </w:rPr>
        <w:t>d and informal routes to health</w:t>
      </w:r>
      <w:r w:rsidRPr="00666D69">
        <w:rPr>
          <w:rFonts w:ascii="Times New Roman" w:eastAsia="AdvTimes" w:hAnsi="Times New Roman" w:cs="Times New Roman"/>
          <w:sz w:val="24"/>
          <w:szCs w:val="24"/>
        </w:rPr>
        <w:t xml:space="preserve">care. </w:t>
      </w:r>
    </w:p>
    <w:p w:rsidR="00131A54" w:rsidRPr="00666D69" w:rsidRDefault="00131A54" w:rsidP="00642C68">
      <w:pPr>
        <w:autoSpaceDE w:val="0"/>
        <w:autoSpaceDN w:val="0"/>
        <w:adjustRightInd w:val="0"/>
        <w:spacing w:after="0" w:line="480" w:lineRule="auto"/>
        <w:jc w:val="both"/>
        <w:rPr>
          <w:rFonts w:ascii="Times New Roman" w:eastAsia="AdvTimes" w:hAnsi="Times New Roman" w:cs="Times New Roman"/>
          <w:sz w:val="24"/>
          <w:szCs w:val="24"/>
        </w:rPr>
      </w:pPr>
    </w:p>
    <w:p w:rsidR="0031420D" w:rsidRPr="00666D69" w:rsidRDefault="001C2233" w:rsidP="00642C68">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The city university is academically and administratively responsible for the Hospital. Both are formally and informally embedded in the wider political governance structures of the city, and are widely known to have little actual autonomy outside of the city’s religious and political institutions. Hospital C</w:t>
      </w:r>
      <w:r w:rsidR="00173C95" w:rsidRPr="00666D69">
        <w:rPr>
          <w:rFonts w:ascii="Times New Roman" w:hAnsi="Times New Roman" w:cs="Times New Roman"/>
          <w:sz w:val="24"/>
          <w:szCs w:val="24"/>
        </w:rPr>
        <w:t xml:space="preserve"> </w:t>
      </w:r>
      <w:r w:rsidRPr="00666D69">
        <w:rPr>
          <w:rFonts w:ascii="Times New Roman" w:hAnsi="Times New Roman" w:cs="Times New Roman"/>
          <w:sz w:val="24"/>
          <w:szCs w:val="24"/>
        </w:rPr>
        <w:t>is</w:t>
      </w:r>
      <w:r w:rsidR="00173C95" w:rsidRPr="00666D69">
        <w:rPr>
          <w:rFonts w:ascii="Times New Roman" w:hAnsi="Times New Roman" w:cs="Times New Roman"/>
          <w:sz w:val="24"/>
          <w:szCs w:val="24"/>
        </w:rPr>
        <w:t>,</w:t>
      </w:r>
      <w:r w:rsidRPr="00666D69">
        <w:rPr>
          <w:rFonts w:ascii="Times New Roman" w:hAnsi="Times New Roman" w:cs="Times New Roman"/>
          <w:sz w:val="24"/>
          <w:szCs w:val="24"/>
        </w:rPr>
        <w:t xml:space="preserve"> therefore</w:t>
      </w:r>
      <w:r w:rsidR="00173C95" w:rsidRPr="00666D69">
        <w:rPr>
          <w:rFonts w:ascii="Times New Roman" w:hAnsi="Times New Roman" w:cs="Times New Roman"/>
          <w:sz w:val="24"/>
          <w:szCs w:val="24"/>
        </w:rPr>
        <w:t>,</w:t>
      </w:r>
      <w:r w:rsidRPr="00666D69">
        <w:rPr>
          <w:rFonts w:ascii="Times New Roman" w:hAnsi="Times New Roman" w:cs="Times New Roman"/>
          <w:sz w:val="24"/>
          <w:szCs w:val="24"/>
        </w:rPr>
        <w:t xml:space="preserve"> an important </w:t>
      </w:r>
      <w:r w:rsidR="00FC0FDC" w:rsidRPr="00666D69">
        <w:rPr>
          <w:rFonts w:ascii="Times New Roman" w:hAnsi="Times New Roman" w:cs="Times New Roman"/>
          <w:sz w:val="24"/>
          <w:szCs w:val="24"/>
        </w:rPr>
        <w:t>intermediary</w:t>
      </w:r>
      <w:r w:rsidR="002F2F82" w:rsidRPr="00666D69">
        <w:rPr>
          <w:rFonts w:ascii="Times New Roman" w:hAnsi="Times New Roman" w:cs="Times New Roman"/>
          <w:sz w:val="24"/>
          <w:szCs w:val="24"/>
        </w:rPr>
        <w:t xml:space="preserve"> </w:t>
      </w:r>
      <w:r w:rsidRPr="00666D69">
        <w:rPr>
          <w:rFonts w:ascii="Times New Roman" w:hAnsi="Times New Roman" w:cs="Times New Roman"/>
          <w:sz w:val="24"/>
          <w:szCs w:val="24"/>
        </w:rPr>
        <w:t xml:space="preserve">in </w:t>
      </w:r>
      <w:r w:rsidR="00D1166E" w:rsidRPr="00666D69">
        <w:rPr>
          <w:rFonts w:ascii="Times New Roman" w:hAnsi="Times New Roman" w:cs="Times New Roman"/>
          <w:sz w:val="24"/>
          <w:szCs w:val="24"/>
        </w:rPr>
        <w:t xml:space="preserve">local </w:t>
      </w:r>
      <w:r w:rsidR="00960A98" w:rsidRPr="00666D69">
        <w:rPr>
          <w:rFonts w:ascii="Times New Roman" w:hAnsi="Times New Roman" w:cs="Times New Roman"/>
          <w:sz w:val="24"/>
          <w:szCs w:val="24"/>
        </w:rPr>
        <w:t>flow</w:t>
      </w:r>
      <w:r w:rsidR="00D1166E" w:rsidRPr="00666D69">
        <w:rPr>
          <w:rFonts w:ascii="Times New Roman" w:hAnsi="Times New Roman" w:cs="Times New Roman"/>
          <w:sz w:val="24"/>
          <w:szCs w:val="24"/>
        </w:rPr>
        <w:t>s</w:t>
      </w:r>
      <w:r w:rsidR="00960A98" w:rsidRPr="00666D69">
        <w:rPr>
          <w:rFonts w:ascii="Times New Roman" w:hAnsi="Times New Roman" w:cs="Times New Roman"/>
          <w:sz w:val="24"/>
          <w:szCs w:val="24"/>
        </w:rPr>
        <w:t xml:space="preserve"> </w:t>
      </w:r>
      <w:r w:rsidR="00D42BD1" w:rsidRPr="00666D69">
        <w:rPr>
          <w:rFonts w:ascii="Times New Roman" w:hAnsi="Times New Roman" w:cs="Times New Roman"/>
          <w:sz w:val="24"/>
          <w:szCs w:val="24"/>
        </w:rPr>
        <w:t xml:space="preserve">of patients, </w:t>
      </w:r>
      <w:r w:rsidR="00960A98" w:rsidRPr="00666D69">
        <w:rPr>
          <w:rFonts w:ascii="Times New Roman" w:hAnsi="Times New Roman" w:cs="Times New Roman"/>
          <w:sz w:val="24"/>
          <w:szCs w:val="24"/>
        </w:rPr>
        <w:t>technology, capital and power</w:t>
      </w:r>
      <w:r w:rsidR="00D1166E" w:rsidRPr="00666D69">
        <w:rPr>
          <w:rFonts w:ascii="Times New Roman" w:hAnsi="Times New Roman" w:cs="Times New Roman"/>
          <w:sz w:val="24"/>
          <w:szCs w:val="24"/>
        </w:rPr>
        <w:t>,</w:t>
      </w:r>
      <w:r w:rsidR="007B4811" w:rsidRPr="00666D69">
        <w:rPr>
          <w:rFonts w:ascii="Times New Roman" w:hAnsi="Times New Roman" w:cs="Times New Roman"/>
          <w:sz w:val="24"/>
          <w:szCs w:val="24"/>
        </w:rPr>
        <w:t xml:space="preserve"> </w:t>
      </w:r>
      <w:r w:rsidR="00D1166E" w:rsidRPr="00666D69">
        <w:rPr>
          <w:rFonts w:ascii="Times New Roman" w:hAnsi="Times New Roman" w:cs="Times New Roman"/>
          <w:sz w:val="24"/>
          <w:szCs w:val="24"/>
        </w:rPr>
        <w:t xml:space="preserve">a </w:t>
      </w:r>
      <w:r w:rsidR="007B4811" w:rsidRPr="00666D69">
        <w:rPr>
          <w:rFonts w:ascii="Times New Roman" w:hAnsi="Times New Roman" w:cs="Times New Roman"/>
          <w:sz w:val="24"/>
          <w:szCs w:val="24"/>
        </w:rPr>
        <w:t>site</w:t>
      </w:r>
      <w:r w:rsidR="00C560F2" w:rsidRPr="00666D69">
        <w:rPr>
          <w:rFonts w:ascii="Times New Roman" w:hAnsi="Times New Roman" w:cs="Times New Roman"/>
          <w:sz w:val="24"/>
          <w:szCs w:val="24"/>
        </w:rPr>
        <w:t xml:space="preserve"> where organ</w:t>
      </w:r>
      <w:r w:rsidR="007B4811" w:rsidRPr="00666D69">
        <w:rPr>
          <w:rFonts w:ascii="Times New Roman" w:hAnsi="Times New Roman" w:cs="Times New Roman"/>
          <w:sz w:val="24"/>
          <w:szCs w:val="24"/>
        </w:rPr>
        <w:t xml:space="preserve">s acquire </w:t>
      </w:r>
      <w:r w:rsidR="00D1166E" w:rsidRPr="00666D69">
        <w:rPr>
          <w:rFonts w:ascii="Times New Roman" w:hAnsi="Times New Roman" w:cs="Times New Roman"/>
          <w:sz w:val="24"/>
          <w:szCs w:val="24"/>
        </w:rPr>
        <w:t xml:space="preserve">a </w:t>
      </w:r>
      <w:r w:rsidR="007B4811" w:rsidRPr="00666D69">
        <w:rPr>
          <w:rFonts w:ascii="Times New Roman" w:hAnsi="Times New Roman" w:cs="Times New Roman"/>
          <w:sz w:val="24"/>
          <w:szCs w:val="24"/>
        </w:rPr>
        <w:t>soci</w:t>
      </w:r>
      <w:r w:rsidR="00D1166E" w:rsidRPr="00666D69">
        <w:rPr>
          <w:rFonts w:ascii="Times New Roman" w:hAnsi="Times New Roman" w:cs="Times New Roman"/>
          <w:sz w:val="24"/>
          <w:szCs w:val="24"/>
        </w:rPr>
        <w:t>o-politic</w:t>
      </w:r>
      <w:r w:rsidR="007B4811" w:rsidRPr="00666D69">
        <w:rPr>
          <w:rFonts w:ascii="Times New Roman" w:hAnsi="Times New Roman" w:cs="Times New Roman"/>
          <w:sz w:val="24"/>
          <w:szCs w:val="24"/>
        </w:rPr>
        <w:t>al li</w:t>
      </w:r>
      <w:r w:rsidR="00D1166E" w:rsidRPr="00666D69">
        <w:rPr>
          <w:rFonts w:ascii="Times New Roman" w:hAnsi="Times New Roman" w:cs="Times New Roman"/>
          <w:sz w:val="24"/>
          <w:szCs w:val="24"/>
        </w:rPr>
        <w:t>fe</w:t>
      </w:r>
      <w:r w:rsidR="007B4811" w:rsidRPr="00666D69">
        <w:rPr>
          <w:rFonts w:ascii="Times New Roman" w:hAnsi="Times New Roman" w:cs="Times New Roman"/>
          <w:sz w:val="24"/>
          <w:szCs w:val="24"/>
        </w:rPr>
        <w:t xml:space="preserve"> and are</w:t>
      </w:r>
      <w:r w:rsidR="00C560F2" w:rsidRPr="00666D69">
        <w:rPr>
          <w:rFonts w:ascii="Times New Roman" w:hAnsi="Times New Roman" w:cs="Times New Roman"/>
          <w:sz w:val="24"/>
          <w:szCs w:val="24"/>
        </w:rPr>
        <w:t xml:space="preserve"> made into marketable and traceable things</w:t>
      </w:r>
      <w:r w:rsidR="007B4811" w:rsidRPr="00666D69">
        <w:rPr>
          <w:rFonts w:ascii="Times New Roman" w:hAnsi="Times New Roman" w:cs="Times New Roman"/>
          <w:sz w:val="24"/>
          <w:szCs w:val="24"/>
        </w:rPr>
        <w:t xml:space="preserve">. </w:t>
      </w:r>
      <w:r w:rsidR="003F1A02" w:rsidRPr="00666D69">
        <w:rPr>
          <w:rFonts w:ascii="Times New Roman" w:hAnsi="Times New Roman" w:cs="Times New Roman"/>
          <w:sz w:val="24"/>
          <w:szCs w:val="24"/>
        </w:rPr>
        <w:t>The hospital</w:t>
      </w:r>
      <w:r w:rsidR="00B05DA3" w:rsidRPr="00666D69">
        <w:rPr>
          <w:rFonts w:ascii="Times New Roman" w:hAnsi="Times New Roman" w:cs="Times New Roman"/>
          <w:sz w:val="24"/>
          <w:szCs w:val="24"/>
        </w:rPr>
        <w:t xml:space="preserve"> maintains</w:t>
      </w:r>
      <w:r w:rsidR="003F1A02" w:rsidRPr="00666D69">
        <w:rPr>
          <w:rFonts w:ascii="Times New Roman" w:hAnsi="Times New Roman" w:cs="Times New Roman"/>
          <w:sz w:val="24"/>
          <w:szCs w:val="24"/>
        </w:rPr>
        <w:t xml:space="preserve"> its reputation for helping the poor by virtue of the informal, ‘hidden’ work of many of its committed medical </w:t>
      </w:r>
      <w:r w:rsidR="003F1A02" w:rsidRPr="00666D69">
        <w:rPr>
          <w:rFonts w:ascii="Times New Roman" w:hAnsi="Times New Roman" w:cs="Times New Roman"/>
          <w:sz w:val="24"/>
          <w:szCs w:val="24"/>
        </w:rPr>
        <w:lastRenderedPageBreak/>
        <w:t>staff, who spend time manipulating insurance forms or writing le</w:t>
      </w:r>
      <w:r w:rsidR="00B8036D" w:rsidRPr="00666D69">
        <w:rPr>
          <w:rFonts w:ascii="Times New Roman" w:hAnsi="Times New Roman" w:cs="Times New Roman"/>
          <w:sz w:val="24"/>
          <w:szCs w:val="24"/>
        </w:rPr>
        <w:t xml:space="preserve">tters of introduction for </w:t>
      </w:r>
      <w:r w:rsidR="003F1A02" w:rsidRPr="00666D69">
        <w:rPr>
          <w:rFonts w:ascii="Times New Roman" w:hAnsi="Times New Roman" w:cs="Times New Roman"/>
          <w:sz w:val="24"/>
          <w:szCs w:val="24"/>
        </w:rPr>
        <w:t xml:space="preserve">patients to get drugs, tests and treatments for free. A prominent institution within state </w:t>
      </w:r>
      <w:r w:rsidR="00C83058" w:rsidRPr="00666D69">
        <w:rPr>
          <w:rFonts w:ascii="Times New Roman" w:hAnsi="Times New Roman" w:cs="Times New Roman"/>
          <w:sz w:val="24"/>
          <w:szCs w:val="24"/>
        </w:rPr>
        <w:t>transplant medicine,</w:t>
      </w:r>
      <w:r w:rsidR="00B8036D" w:rsidRPr="00666D69">
        <w:rPr>
          <w:rFonts w:ascii="Times New Roman" w:hAnsi="Times New Roman" w:cs="Times New Roman"/>
          <w:sz w:val="24"/>
          <w:szCs w:val="24"/>
        </w:rPr>
        <w:t xml:space="preserve"> </w:t>
      </w:r>
      <w:r w:rsidR="00FC0FDC" w:rsidRPr="00666D69">
        <w:rPr>
          <w:rFonts w:ascii="Times New Roman" w:hAnsi="Times New Roman" w:cs="Times New Roman"/>
          <w:sz w:val="24"/>
          <w:szCs w:val="24"/>
        </w:rPr>
        <w:t>H</w:t>
      </w:r>
      <w:r w:rsidR="00B8036D" w:rsidRPr="00666D69">
        <w:rPr>
          <w:rFonts w:ascii="Times New Roman" w:hAnsi="Times New Roman" w:cs="Times New Roman"/>
          <w:sz w:val="24"/>
          <w:szCs w:val="24"/>
        </w:rPr>
        <w:t>ospital C</w:t>
      </w:r>
      <w:r w:rsidR="00C83058" w:rsidRPr="00666D69">
        <w:rPr>
          <w:rFonts w:ascii="Times New Roman" w:hAnsi="Times New Roman" w:cs="Times New Roman"/>
          <w:sz w:val="24"/>
          <w:szCs w:val="24"/>
        </w:rPr>
        <w:t xml:space="preserve"> </w:t>
      </w:r>
      <w:r w:rsidR="003F1A02" w:rsidRPr="00666D69">
        <w:rPr>
          <w:rFonts w:ascii="Times New Roman" w:hAnsi="Times New Roman" w:cs="Times New Roman"/>
          <w:sz w:val="24"/>
          <w:szCs w:val="24"/>
        </w:rPr>
        <w:t>has</w:t>
      </w:r>
      <w:r w:rsidR="00B05DA3" w:rsidRPr="00666D69">
        <w:rPr>
          <w:rFonts w:ascii="Times New Roman" w:hAnsi="Times New Roman" w:cs="Times New Roman"/>
          <w:sz w:val="24"/>
          <w:szCs w:val="24"/>
        </w:rPr>
        <w:t xml:space="preserve"> also</w:t>
      </w:r>
      <w:r w:rsidR="003F1A02" w:rsidRPr="00666D69">
        <w:rPr>
          <w:rFonts w:ascii="Times New Roman" w:hAnsi="Times New Roman" w:cs="Times New Roman"/>
          <w:sz w:val="24"/>
          <w:szCs w:val="24"/>
        </w:rPr>
        <w:t xml:space="preserve"> been the subject</w:t>
      </w:r>
      <w:r w:rsidR="00C83058" w:rsidRPr="00666D69">
        <w:rPr>
          <w:rFonts w:ascii="Times New Roman" w:hAnsi="Times New Roman" w:cs="Times New Roman"/>
          <w:sz w:val="24"/>
          <w:szCs w:val="24"/>
        </w:rPr>
        <w:t xml:space="preserve"> of prior ethnographic research (see Crowley-</w:t>
      </w:r>
      <w:proofErr w:type="spellStart"/>
      <w:r w:rsidR="00C83058" w:rsidRPr="00666D69">
        <w:rPr>
          <w:rFonts w:ascii="Times New Roman" w:hAnsi="Times New Roman" w:cs="Times New Roman"/>
          <w:sz w:val="24"/>
          <w:szCs w:val="24"/>
        </w:rPr>
        <w:t>Makoka</w:t>
      </w:r>
      <w:proofErr w:type="spellEnd"/>
      <w:r w:rsidR="00C83058" w:rsidRPr="00666D69">
        <w:rPr>
          <w:rFonts w:ascii="Times New Roman" w:hAnsi="Times New Roman" w:cs="Times New Roman"/>
          <w:sz w:val="24"/>
          <w:szCs w:val="24"/>
        </w:rPr>
        <w:t xml:space="preserve">, 2005). This present </w:t>
      </w:r>
      <w:r w:rsidR="006E0CA9" w:rsidRPr="00666D69">
        <w:rPr>
          <w:rFonts w:ascii="Times New Roman" w:hAnsi="Times New Roman" w:cs="Times New Roman"/>
          <w:sz w:val="24"/>
          <w:szCs w:val="24"/>
        </w:rPr>
        <w:t>study moves out from</w:t>
      </w:r>
      <w:r w:rsidR="003F1A02" w:rsidRPr="00666D69">
        <w:rPr>
          <w:rFonts w:ascii="Times New Roman" w:hAnsi="Times New Roman" w:cs="Times New Roman"/>
          <w:sz w:val="24"/>
          <w:szCs w:val="24"/>
        </w:rPr>
        <w:t xml:space="preserve"> Hospital C</w:t>
      </w:r>
      <w:r w:rsidR="006E0CA9" w:rsidRPr="00666D69">
        <w:rPr>
          <w:rFonts w:ascii="Times New Roman" w:hAnsi="Times New Roman" w:cs="Times New Roman"/>
          <w:sz w:val="24"/>
          <w:szCs w:val="24"/>
        </w:rPr>
        <w:t xml:space="preserve"> to follow the lives of those who move through it</w:t>
      </w:r>
      <w:r w:rsidR="00C83058" w:rsidRPr="00666D69">
        <w:rPr>
          <w:rFonts w:ascii="Times New Roman" w:hAnsi="Times New Roman" w:cs="Times New Roman"/>
          <w:sz w:val="24"/>
          <w:szCs w:val="24"/>
        </w:rPr>
        <w:t>,</w:t>
      </w:r>
      <w:r w:rsidR="006E0CA9" w:rsidRPr="00666D69">
        <w:rPr>
          <w:rFonts w:ascii="Times New Roman" w:hAnsi="Times New Roman" w:cs="Times New Roman"/>
          <w:sz w:val="24"/>
          <w:szCs w:val="24"/>
        </w:rPr>
        <w:t xml:space="preserve"> thus</w:t>
      </w:r>
      <w:r w:rsidR="003F1A02" w:rsidRPr="00666D69">
        <w:rPr>
          <w:rFonts w:ascii="Times New Roman" w:hAnsi="Times New Roman" w:cs="Times New Roman"/>
          <w:sz w:val="24"/>
          <w:szCs w:val="24"/>
        </w:rPr>
        <w:t xml:space="preserve"> </w:t>
      </w:r>
      <w:r w:rsidR="00C83058" w:rsidRPr="00666D69">
        <w:rPr>
          <w:rFonts w:ascii="Times New Roman" w:hAnsi="Times New Roman" w:cs="Times New Roman"/>
          <w:sz w:val="24"/>
          <w:szCs w:val="24"/>
        </w:rPr>
        <w:t>presenting</w:t>
      </w:r>
      <w:r w:rsidR="006E0CA9" w:rsidRPr="00666D69">
        <w:rPr>
          <w:rFonts w:ascii="Times New Roman" w:hAnsi="Times New Roman" w:cs="Times New Roman"/>
          <w:sz w:val="24"/>
          <w:szCs w:val="24"/>
        </w:rPr>
        <w:t xml:space="preserve"> important opportunities </w:t>
      </w:r>
      <w:r w:rsidR="003F1A02" w:rsidRPr="00666D69">
        <w:rPr>
          <w:rFonts w:ascii="Times New Roman" w:hAnsi="Times New Roman" w:cs="Times New Roman"/>
          <w:sz w:val="24"/>
          <w:szCs w:val="24"/>
        </w:rPr>
        <w:t xml:space="preserve">to understand how those involved in the transplant project, </w:t>
      </w:r>
      <w:r w:rsidR="006E0CA9" w:rsidRPr="00666D69">
        <w:rPr>
          <w:rFonts w:ascii="Times New Roman" w:hAnsi="Times New Roman" w:cs="Times New Roman"/>
          <w:sz w:val="24"/>
          <w:szCs w:val="24"/>
        </w:rPr>
        <w:t>particularly</w:t>
      </w:r>
      <w:r w:rsidR="003F1A02" w:rsidRPr="00666D69">
        <w:rPr>
          <w:rFonts w:ascii="Times New Roman" w:hAnsi="Times New Roman" w:cs="Times New Roman"/>
          <w:sz w:val="24"/>
          <w:szCs w:val="24"/>
        </w:rPr>
        <w:t xml:space="preserve"> patients and their families</w:t>
      </w:r>
      <w:r w:rsidR="006E0CA9" w:rsidRPr="00666D69">
        <w:rPr>
          <w:rFonts w:ascii="Times New Roman" w:hAnsi="Times New Roman" w:cs="Times New Roman"/>
          <w:sz w:val="24"/>
          <w:szCs w:val="24"/>
        </w:rPr>
        <w:t>,</w:t>
      </w:r>
      <w:r w:rsidR="003F1A02" w:rsidRPr="00666D69">
        <w:rPr>
          <w:rFonts w:ascii="Times New Roman" w:hAnsi="Times New Roman" w:cs="Times New Roman"/>
          <w:sz w:val="24"/>
          <w:szCs w:val="24"/>
        </w:rPr>
        <w:t xml:space="preserve"> secure care. It is to this I now turn.</w:t>
      </w:r>
    </w:p>
    <w:p w:rsidR="00F92135" w:rsidRPr="00666D69" w:rsidRDefault="001C2233" w:rsidP="00642C68">
      <w:pPr>
        <w:spacing w:line="480" w:lineRule="auto"/>
        <w:jc w:val="both"/>
        <w:rPr>
          <w:rFonts w:ascii="Times New Roman" w:hAnsi="Times New Roman" w:cs="Times New Roman"/>
          <w:b/>
          <w:sz w:val="24"/>
          <w:szCs w:val="24"/>
        </w:rPr>
      </w:pPr>
      <w:r w:rsidRPr="00666D69">
        <w:rPr>
          <w:rFonts w:ascii="Times New Roman" w:hAnsi="Times New Roman" w:cs="Times New Roman"/>
          <w:b/>
          <w:sz w:val="24"/>
          <w:szCs w:val="24"/>
        </w:rPr>
        <w:t>Fractured Routes to Care: navigational practices of uninsured Mexican families</w:t>
      </w:r>
    </w:p>
    <w:p w:rsidR="00AD350B" w:rsidRPr="00666D69" w:rsidRDefault="00FB62A6" w:rsidP="00642C68">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The ethnographic research this article draws </w:t>
      </w:r>
      <w:r w:rsidR="003F6A1C" w:rsidRPr="00666D69">
        <w:rPr>
          <w:rFonts w:ascii="Times New Roman" w:hAnsi="Times New Roman" w:cs="Times New Roman"/>
          <w:sz w:val="24"/>
          <w:szCs w:val="24"/>
        </w:rPr>
        <w:t xml:space="preserve">on </w:t>
      </w:r>
      <w:r w:rsidR="008C6CC1" w:rsidRPr="00666D69">
        <w:rPr>
          <w:rFonts w:ascii="Times New Roman" w:hAnsi="Times New Roman" w:cs="Times New Roman"/>
          <w:sz w:val="24"/>
          <w:szCs w:val="24"/>
        </w:rPr>
        <w:t>comprised</w:t>
      </w:r>
      <w:r w:rsidR="00D611F9" w:rsidRPr="00666D69">
        <w:rPr>
          <w:rFonts w:ascii="Times New Roman" w:hAnsi="Times New Roman" w:cs="Times New Roman"/>
          <w:sz w:val="24"/>
          <w:szCs w:val="24"/>
        </w:rPr>
        <w:t xml:space="preserve"> 105 interviews with 138 respondents, inclusive of CKD patients, fa</w:t>
      </w:r>
      <w:r w:rsidR="00173C95" w:rsidRPr="00666D69">
        <w:rPr>
          <w:rFonts w:ascii="Times New Roman" w:hAnsi="Times New Roman" w:cs="Times New Roman"/>
          <w:sz w:val="24"/>
          <w:szCs w:val="24"/>
        </w:rPr>
        <w:t>mily members, health and social-</w:t>
      </w:r>
      <w:r w:rsidR="00D611F9" w:rsidRPr="00666D69">
        <w:rPr>
          <w:rFonts w:ascii="Times New Roman" w:hAnsi="Times New Roman" w:cs="Times New Roman"/>
          <w:sz w:val="24"/>
          <w:szCs w:val="24"/>
        </w:rPr>
        <w:t>care professionals, charities, medical suppliers and Mexican scholars</w:t>
      </w:r>
      <w:r w:rsidR="003F6A1C" w:rsidRPr="00666D69">
        <w:rPr>
          <w:rFonts w:ascii="Times New Roman" w:hAnsi="Times New Roman" w:cs="Times New Roman"/>
          <w:sz w:val="24"/>
          <w:szCs w:val="24"/>
        </w:rPr>
        <w:t>,</w:t>
      </w:r>
      <w:r w:rsidR="00D611F9" w:rsidRPr="00666D69">
        <w:rPr>
          <w:rFonts w:ascii="Times New Roman" w:hAnsi="Times New Roman" w:cs="Times New Roman"/>
          <w:sz w:val="24"/>
          <w:szCs w:val="24"/>
        </w:rPr>
        <w:t xml:space="preserve"> in conjunction with</w:t>
      </w:r>
      <w:r w:rsidR="00CB3623" w:rsidRPr="00666D69">
        <w:rPr>
          <w:rFonts w:ascii="Times New Roman" w:hAnsi="Times New Roman" w:cs="Times New Roman"/>
          <w:sz w:val="24"/>
          <w:szCs w:val="24"/>
        </w:rPr>
        <w:t xml:space="preserve"> analyses of documentary evidence and</w:t>
      </w:r>
      <w:r w:rsidR="00D611F9" w:rsidRPr="00666D69">
        <w:rPr>
          <w:rFonts w:ascii="Times New Roman" w:hAnsi="Times New Roman" w:cs="Times New Roman"/>
          <w:sz w:val="24"/>
          <w:szCs w:val="24"/>
        </w:rPr>
        <w:t xml:space="preserve"> observations at medical consultations, in hospital wards, in patients</w:t>
      </w:r>
      <w:r w:rsidR="00E20C13" w:rsidRPr="00666D69">
        <w:rPr>
          <w:rFonts w:ascii="Times New Roman" w:hAnsi="Times New Roman" w:cs="Times New Roman"/>
          <w:sz w:val="24"/>
          <w:szCs w:val="24"/>
        </w:rPr>
        <w:t>’</w:t>
      </w:r>
      <w:r w:rsidR="00D611F9" w:rsidRPr="00666D69">
        <w:rPr>
          <w:rFonts w:ascii="Times New Roman" w:hAnsi="Times New Roman" w:cs="Times New Roman"/>
          <w:sz w:val="24"/>
          <w:szCs w:val="24"/>
        </w:rPr>
        <w:t xml:space="preserve"> homes</w:t>
      </w:r>
      <w:r w:rsidR="008C6CC1" w:rsidRPr="00666D69">
        <w:rPr>
          <w:rFonts w:ascii="Times New Roman" w:hAnsi="Times New Roman" w:cs="Times New Roman"/>
          <w:sz w:val="24"/>
          <w:szCs w:val="24"/>
        </w:rPr>
        <w:t xml:space="preserve"> </w:t>
      </w:r>
      <w:r w:rsidR="00D611F9" w:rsidRPr="00666D69">
        <w:rPr>
          <w:rFonts w:ascii="Times New Roman" w:hAnsi="Times New Roman" w:cs="Times New Roman"/>
          <w:sz w:val="24"/>
          <w:szCs w:val="24"/>
        </w:rPr>
        <w:t xml:space="preserve">and at various meetings and events. </w:t>
      </w:r>
      <w:r w:rsidR="00CB3623" w:rsidRPr="00666D69">
        <w:rPr>
          <w:rFonts w:ascii="Times New Roman" w:hAnsi="Times New Roman" w:cs="Times New Roman"/>
          <w:sz w:val="24"/>
          <w:szCs w:val="24"/>
        </w:rPr>
        <w:t>Taken together</w:t>
      </w:r>
      <w:r w:rsidR="0063653F" w:rsidRPr="00666D69">
        <w:rPr>
          <w:rFonts w:ascii="Times New Roman" w:hAnsi="Times New Roman" w:cs="Times New Roman"/>
          <w:sz w:val="24"/>
          <w:szCs w:val="24"/>
        </w:rPr>
        <w:t xml:space="preserve">, they </w:t>
      </w:r>
      <w:r w:rsidR="002F2F82" w:rsidRPr="00666D69">
        <w:rPr>
          <w:rFonts w:ascii="Times New Roman" w:hAnsi="Times New Roman" w:cs="Times New Roman"/>
          <w:sz w:val="24"/>
          <w:szCs w:val="24"/>
        </w:rPr>
        <w:t>provide</w:t>
      </w:r>
      <w:r w:rsidR="0063653F" w:rsidRPr="00666D69">
        <w:rPr>
          <w:rFonts w:ascii="Times New Roman" w:hAnsi="Times New Roman" w:cs="Times New Roman"/>
          <w:sz w:val="24"/>
          <w:szCs w:val="24"/>
        </w:rPr>
        <w:t xml:space="preserve"> detailed and complex accounts of </w:t>
      </w:r>
      <w:r w:rsidR="00AD1B06" w:rsidRPr="00666D69">
        <w:rPr>
          <w:rFonts w:ascii="Times New Roman" w:hAnsi="Times New Roman" w:cs="Times New Roman"/>
          <w:sz w:val="24"/>
          <w:szCs w:val="24"/>
        </w:rPr>
        <w:t>attemp</w:t>
      </w:r>
      <w:r w:rsidR="00C91653" w:rsidRPr="00666D69">
        <w:rPr>
          <w:rFonts w:ascii="Times New Roman" w:hAnsi="Times New Roman" w:cs="Times New Roman"/>
          <w:sz w:val="24"/>
          <w:szCs w:val="24"/>
        </w:rPr>
        <w:t>ts to access and provide health</w:t>
      </w:r>
      <w:r w:rsidR="00AD1B06" w:rsidRPr="00666D69">
        <w:rPr>
          <w:rFonts w:ascii="Times New Roman" w:hAnsi="Times New Roman" w:cs="Times New Roman"/>
          <w:sz w:val="24"/>
          <w:szCs w:val="24"/>
        </w:rPr>
        <w:t>care. However, despite the</w:t>
      </w:r>
      <w:r w:rsidR="003F6A1C" w:rsidRPr="00666D69">
        <w:rPr>
          <w:rFonts w:ascii="Times New Roman" w:hAnsi="Times New Roman" w:cs="Times New Roman"/>
          <w:sz w:val="24"/>
          <w:szCs w:val="24"/>
        </w:rPr>
        <w:t xml:space="preserve"> </w:t>
      </w:r>
      <w:r w:rsidR="00AD1B06" w:rsidRPr="00666D69">
        <w:rPr>
          <w:rFonts w:ascii="Times New Roman" w:hAnsi="Times New Roman" w:cs="Times New Roman"/>
          <w:sz w:val="24"/>
          <w:szCs w:val="24"/>
        </w:rPr>
        <w:t xml:space="preserve">diversity, commonalities </w:t>
      </w:r>
      <w:r w:rsidR="00FC0FDC" w:rsidRPr="00666D69">
        <w:rPr>
          <w:rFonts w:ascii="Times New Roman" w:hAnsi="Times New Roman" w:cs="Times New Roman"/>
          <w:sz w:val="24"/>
          <w:szCs w:val="24"/>
        </w:rPr>
        <w:t>emerged around</w:t>
      </w:r>
      <w:r w:rsidR="00AD1B06" w:rsidRPr="00666D69">
        <w:rPr>
          <w:rFonts w:ascii="Times New Roman" w:hAnsi="Times New Roman" w:cs="Times New Roman"/>
          <w:sz w:val="24"/>
          <w:szCs w:val="24"/>
        </w:rPr>
        <w:t xml:space="preserve"> </w:t>
      </w:r>
      <w:r w:rsidR="00E20C13" w:rsidRPr="00666D69">
        <w:rPr>
          <w:rFonts w:ascii="Times New Roman" w:hAnsi="Times New Roman" w:cs="Times New Roman"/>
          <w:sz w:val="24"/>
          <w:szCs w:val="24"/>
        </w:rPr>
        <w:t>t</w:t>
      </w:r>
      <w:r w:rsidR="00AD1B06" w:rsidRPr="00666D69">
        <w:rPr>
          <w:rFonts w:ascii="Times New Roman" w:hAnsi="Times New Roman" w:cs="Times New Roman"/>
          <w:sz w:val="24"/>
          <w:szCs w:val="24"/>
        </w:rPr>
        <w:t xml:space="preserve">he </w:t>
      </w:r>
      <w:r w:rsidR="004854EB" w:rsidRPr="00666D69">
        <w:rPr>
          <w:rFonts w:ascii="Times New Roman" w:hAnsi="Times New Roman" w:cs="Times New Roman"/>
          <w:sz w:val="24"/>
          <w:szCs w:val="24"/>
        </w:rPr>
        <w:t xml:space="preserve">restricted </w:t>
      </w:r>
      <w:r w:rsidR="004B7201" w:rsidRPr="00666D69">
        <w:rPr>
          <w:rFonts w:ascii="Times New Roman" w:hAnsi="Times New Roman" w:cs="Times New Roman"/>
          <w:sz w:val="24"/>
          <w:szCs w:val="24"/>
        </w:rPr>
        <w:t xml:space="preserve">character </w:t>
      </w:r>
      <w:r w:rsidR="00AD1B06" w:rsidRPr="00666D69">
        <w:rPr>
          <w:rFonts w:ascii="Times New Roman" w:hAnsi="Times New Roman" w:cs="Times New Roman"/>
          <w:sz w:val="24"/>
          <w:szCs w:val="24"/>
        </w:rPr>
        <w:t xml:space="preserve">of access to organ transplantation through the </w:t>
      </w:r>
      <w:r w:rsidR="00E20C13" w:rsidRPr="00666D69">
        <w:rPr>
          <w:rFonts w:ascii="Times New Roman" w:hAnsi="Times New Roman" w:cs="Times New Roman"/>
          <w:sz w:val="24"/>
          <w:szCs w:val="24"/>
        </w:rPr>
        <w:t xml:space="preserve">common </w:t>
      </w:r>
      <w:r w:rsidR="00AD1B06" w:rsidRPr="00666D69">
        <w:rPr>
          <w:rFonts w:ascii="Times New Roman" w:hAnsi="Times New Roman" w:cs="Times New Roman"/>
          <w:sz w:val="24"/>
          <w:szCs w:val="24"/>
        </w:rPr>
        <w:t>constraints placed upon patients and their families and the work they</w:t>
      </w:r>
      <w:r w:rsidR="00E20C13" w:rsidRPr="00666D69">
        <w:rPr>
          <w:rFonts w:ascii="Times New Roman" w:hAnsi="Times New Roman" w:cs="Times New Roman"/>
          <w:sz w:val="24"/>
          <w:szCs w:val="24"/>
        </w:rPr>
        <w:t xml:space="preserve"> thus</w:t>
      </w:r>
      <w:r w:rsidR="00AD1B06" w:rsidRPr="00666D69">
        <w:rPr>
          <w:rFonts w:ascii="Times New Roman" w:hAnsi="Times New Roman" w:cs="Times New Roman"/>
          <w:sz w:val="24"/>
          <w:szCs w:val="24"/>
        </w:rPr>
        <w:t xml:space="preserve"> were required to do. In what follows, I present</w:t>
      </w:r>
      <w:r w:rsidR="00173C95" w:rsidRPr="00666D69">
        <w:rPr>
          <w:rFonts w:ascii="Times New Roman" w:hAnsi="Times New Roman" w:cs="Times New Roman"/>
          <w:sz w:val="24"/>
          <w:szCs w:val="24"/>
        </w:rPr>
        <w:t xml:space="preserve"> data from an ethnographic case-</w:t>
      </w:r>
      <w:r w:rsidR="00AD1B06" w:rsidRPr="00666D69">
        <w:rPr>
          <w:rFonts w:ascii="Times New Roman" w:hAnsi="Times New Roman" w:cs="Times New Roman"/>
          <w:sz w:val="24"/>
          <w:szCs w:val="24"/>
        </w:rPr>
        <w:t xml:space="preserve">study, </w:t>
      </w:r>
      <w:r w:rsidR="005A04E8" w:rsidRPr="00666D69">
        <w:rPr>
          <w:rFonts w:ascii="Times New Roman" w:hAnsi="Times New Roman" w:cs="Times New Roman"/>
          <w:sz w:val="24"/>
          <w:szCs w:val="24"/>
        </w:rPr>
        <w:t>drawn on as</w:t>
      </w:r>
      <w:r w:rsidR="00AD1B06" w:rsidRPr="00666D69">
        <w:rPr>
          <w:rFonts w:ascii="Times New Roman" w:hAnsi="Times New Roman" w:cs="Times New Roman"/>
          <w:sz w:val="24"/>
          <w:szCs w:val="24"/>
        </w:rPr>
        <w:t xml:space="preserve"> an exemplar</w:t>
      </w:r>
      <w:r w:rsidR="00E20C13" w:rsidRPr="00666D69">
        <w:rPr>
          <w:rFonts w:ascii="Times New Roman" w:hAnsi="Times New Roman" w:cs="Times New Roman"/>
          <w:sz w:val="24"/>
          <w:szCs w:val="24"/>
        </w:rPr>
        <w:t xml:space="preserve"> and</w:t>
      </w:r>
      <w:r w:rsidR="00AD1B06" w:rsidRPr="00666D69">
        <w:rPr>
          <w:rFonts w:ascii="Times New Roman" w:hAnsi="Times New Roman" w:cs="Times New Roman"/>
          <w:sz w:val="24"/>
          <w:szCs w:val="24"/>
        </w:rPr>
        <w:t xml:space="preserve"> chosen </w:t>
      </w:r>
      <w:r w:rsidR="00C26D46" w:rsidRPr="00666D69">
        <w:rPr>
          <w:rFonts w:ascii="Times New Roman" w:hAnsi="Times New Roman" w:cs="Times New Roman"/>
          <w:sz w:val="24"/>
          <w:szCs w:val="24"/>
        </w:rPr>
        <w:t>for</w:t>
      </w:r>
      <w:r w:rsidR="00AD1B06" w:rsidRPr="00666D69">
        <w:rPr>
          <w:rFonts w:ascii="Times New Roman" w:hAnsi="Times New Roman" w:cs="Times New Roman"/>
          <w:sz w:val="24"/>
          <w:szCs w:val="24"/>
        </w:rPr>
        <w:t xml:space="preserve"> its capacity to typify the structural character of a family’s experience</w:t>
      </w:r>
      <w:r w:rsidR="004854EB" w:rsidRPr="00666D69">
        <w:rPr>
          <w:rFonts w:ascii="Times New Roman" w:hAnsi="Times New Roman" w:cs="Times New Roman"/>
          <w:sz w:val="24"/>
          <w:szCs w:val="24"/>
        </w:rPr>
        <w:t>:</w:t>
      </w:r>
      <w:r w:rsidR="00C61C2B" w:rsidRPr="00666D69">
        <w:rPr>
          <w:rFonts w:ascii="Times New Roman" w:hAnsi="Times New Roman" w:cs="Times New Roman"/>
          <w:sz w:val="24"/>
          <w:szCs w:val="24"/>
        </w:rPr>
        <w:t xml:space="preserve"> the case of Elena and her family.</w:t>
      </w:r>
      <w:r w:rsidR="00E20C13" w:rsidRPr="00666D69">
        <w:rPr>
          <w:rFonts w:ascii="Times New Roman" w:hAnsi="Times New Roman" w:cs="Times New Roman"/>
          <w:sz w:val="24"/>
          <w:szCs w:val="24"/>
        </w:rPr>
        <w:t xml:space="preserve"> </w:t>
      </w:r>
      <w:r w:rsidR="006E0CA9" w:rsidRPr="00666D69">
        <w:rPr>
          <w:rFonts w:ascii="Times New Roman" w:hAnsi="Times New Roman" w:cs="Times New Roman"/>
          <w:sz w:val="24"/>
          <w:szCs w:val="24"/>
        </w:rPr>
        <w:t>The</w:t>
      </w:r>
      <w:r w:rsidR="00FD32E1" w:rsidRPr="00666D69">
        <w:rPr>
          <w:rFonts w:ascii="Times New Roman" w:hAnsi="Times New Roman" w:cs="Times New Roman"/>
          <w:sz w:val="24"/>
          <w:szCs w:val="24"/>
        </w:rPr>
        <w:t xml:space="preserve"> story</w:t>
      </w:r>
      <w:r w:rsidR="00C61C2B" w:rsidRPr="00666D69">
        <w:rPr>
          <w:rFonts w:ascii="Times New Roman" w:hAnsi="Times New Roman" w:cs="Times New Roman"/>
          <w:sz w:val="24"/>
          <w:szCs w:val="24"/>
        </w:rPr>
        <w:t xml:space="preserve">, which follows, broken down into four </w:t>
      </w:r>
      <w:r w:rsidR="0036546D" w:rsidRPr="00666D69">
        <w:rPr>
          <w:rFonts w:ascii="Times New Roman" w:hAnsi="Times New Roman" w:cs="Times New Roman"/>
          <w:sz w:val="24"/>
          <w:szCs w:val="24"/>
        </w:rPr>
        <w:t>sections</w:t>
      </w:r>
      <w:r w:rsidR="004372C3" w:rsidRPr="00666D69">
        <w:rPr>
          <w:rFonts w:ascii="Times New Roman" w:hAnsi="Times New Roman" w:cs="Times New Roman"/>
          <w:sz w:val="24"/>
          <w:szCs w:val="24"/>
        </w:rPr>
        <w:t>,</w:t>
      </w:r>
      <w:r w:rsidR="0036546D" w:rsidRPr="00666D69">
        <w:rPr>
          <w:rFonts w:ascii="Times New Roman" w:hAnsi="Times New Roman" w:cs="Times New Roman"/>
          <w:sz w:val="24"/>
          <w:szCs w:val="24"/>
        </w:rPr>
        <w:t xml:space="preserve"> is</w:t>
      </w:r>
      <w:r w:rsidR="006E0CA9" w:rsidRPr="00666D69">
        <w:rPr>
          <w:rFonts w:ascii="Times New Roman" w:hAnsi="Times New Roman" w:cs="Times New Roman"/>
          <w:sz w:val="24"/>
          <w:szCs w:val="24"/>
        </w:rPr>
        <w:t xml:space="preserve"> a </w:t>
      </w:r>
      <w:r w:rsidR="00FD32E1" w:rsidRPr="00666D69">
        <w:rPr>
          <w:rFonts w:ascii="Times New Roman" w:hAnsi="Times New Roman" w:cs="Times New Roman"/>
          <w:sz w:val="24"/>
          <w:szCs w:val="24"/>
        </w:rPr>
        <w:t>detail</w:t>
      </w:r>
      <w:r w:rsidR="006E0CA9" w:rsidRPr="00666D69">
        <w:rPr>
          <w:rFonts w:ascii="Times New Roman" w:hAnsi="Times New Roman" w:cs="Times New Roman"/>
          <w:sz w:val="24"/>
          <w:szCs w:val="24"/>
        </w:rPr>
        <w:t>ed one</w:t>
      </w:r>
      <w:r w:rsidR="00C61C2B" w:rsidRPr="00666D69">
        <w:rPr>
          <w:rFonts w:ascii="Times New Roman" w:hAnsi="Times New Roman" w:cs="Times New Roman"/>
          <w:sz w:val="24"/>
          <w:szCs w:val="24"/>
        </w:rPr>
        <w:t xml:space="preserve">; </w:t>
      </w:r>
      <w:r w:rsidR="006E0CA9" w:rsidRPr="00666D69">
        <w:rPr>
          <w:rFonts w:ascii="Times New Roman" w:hAnsi="Times New Roman" w:cs="Times New Roman"/>
          <w:sz w:val="24"/>
          <w:szCs w:val="24"/>
        </w:rPr>
        <w:t xml:space="preserve">the importance of attending to those </w:t>
      </w:r>
      <w:r w:rsidR="00400573" w:rsidRPr="00666D69">
        <w:rPr>
          <w:rFonts w:ascii="Times New Roman" w:hAnsi="Times New Roman" w:cs="Times New Roman"/>
          <w:sz w:val="24"/>
          <w:szCs w:val="24"/>
        </w:rPr>
        <w:t>detail</w:t>
      </w:r>
      <w:r w:rsidR="006E0CA9" w:rsidRPr="00666D69">
        <w:rPr>
          <w:rFonts w:ascii="Times New Roman" w:hAnsi="Times New Roman" w:cs="Times New Roman"/>
          <w:sz w:val="24"/>
          <w:szCs w:val="24"/>
        </w:rPr>
        <w:t>s</w:t>
      </w:r>
      <w:r w:rsidR="00400573" w:rsidRPr="00666D69">
        <w:rPr>
          <w:rFonts w:ascii="Times New Roman" w:hAnsi="Times New Roman" w:cs="Times New Roman"/>
          <w:sz w:val="24"/>
          <w:szCs w:val="24"/>
        </w:rPr>
        <w:t xml:space="preserve"> is </w:t>
      </w:r>
      <w:r w:rsidR="006E0CA9" w:rsidRPr="00666D69">
        <w:rPr>
          <w:rFonts w:ascii="Times New Roman" w:hAnsi="Times New Roman" w:cs="Times New Roman"/>
          <w:sz w:val="24"/>
          <w:szCs w:val="24"/>
        </w:rPr>
        <w:t>something which will be discussed at greater length below</w:t>
      </w:r>
      <w:r w:rsidR="00D6626D" w:rsidRPr="00666D69">
        <w:rPr>
          <w:rFonts w:ascii="Times New Roman" w:hAnsi="Times New Roman" w:cs="Times New Roman"/>
          <w:sz w:val="24"/>
          <w:szCs w:val="24"/>
        </w:rPr>
        <w:t xml:space="preserve">. </w:t>
      </w:r>
    </w:p>
    <w:p w:rsidR="008D2EBE" w:rsidRPr="00666D69" w:rsidRDefault="0005381F" w:rsidP="00642C68">
      <w:pPr>
        <w:spacing w:line="480" w:lineRule="auto"/>
        <w:jc w:val="both"/>
        <w:rPr>
          <w:rFonts w:ascii="Times New Roman" w:hAnsi="Times New Roman" w:cs="Times New Roman"/>
          <w:b/>
          <w:sz w:val="24"/>
          <w:szCs w:val="24"/>
        </w:rPr>
      </w:pPr>
      <w:r w:rsidRPr="00666D69">
        <w:rPr>
          <w:rFonts w:ascii="Times New Roman" w:hAnsi="Times New Roman" w:cs="Times New Roman"/>
          <w:b/>
          <w:sz w:val="24"/>
          <w:szCs w:val="24"/>
        </w:rPr>
        <w:t xml:space="preserve">Episode One: </w:t>
      </w:r>
      <w:r w:rsidR="00AD618D" w:rsidRPr="00666D69">
        <w:rPr>
          <w:rFonts w:ascii="Times New Roman" w:hAnsi="Times New Roman" w:cs="Times New Roman"/>
          <w:b/>
          <w:sz w:val="24"/>
          <w:szCs w:val="24"/>
        </w:rPr>
        <w:t>the search for a diagnosis</w:t>
      </w:r>
      <w:r w:rsidR="00C61C2B" w:rsidRPr="00666D69">
        <w:rPr>
          <w:rFonts w:ascii="Times New Roman" w:hAnsi="Times New Roman" w:cs="Times New Roman"/>
          <w:b/>
          <w:sz w:val="24"/>
          <w:szCs w:val="24"/>
        </w:rPr>
        <w:t>; the necessitation of movement</w:t>
      </w:r>
    </w:p>
    <w:p w:rsidR="00195BA8" w:rsidRPr="00666D69" w:rsidRDefault="008D2EBE" w:rsidP="00A057D0">
      <w:pPr>
        <w:spacing w:line="480" w:lineRule="auto"/>
        <w:ind w:left="851" w:right="804"/>
        <w:jc w:val="both"/>
        <w:rPr>
          <w:rFonts w:ascii="Times New Roman" w:hAnsi="Times New Roman" w:cs="Times New Roman"/>
          <w:sz w:val="24"/>
          <w:szCs w:val="24"/>
        </w:rPr>
      </w:pPr>
      <w:r w:rsidRPr="00666D69">
        <w:rPr>
          <w:rFonts w:ascii="Times New Roman" w:hAnsi="Times New Roman" w:cs="Times New Roman"/>
          <w:sz w:val="24"/>
          <w:szCs w:val="24"/>
        </w:rPr>
        <w:t>Elena</w:t>
      </w:r>
      <w:r w:rsidR="00BB5007" w:rsidRPr="00666D69">
        <w:rPr>
          <w:rFonts w:ascii="Times New Roman" w:hAnsi="Times New Roman" w:cs="Times New Roman"/>
          <w:sz w:val="24"/>
          <w:szCs w:val="24"/>
        </w:rPr>
        <w:t xml:space="preserve"> </w:t>
      </w:r>
      <w:r w:rsidR="00793583" w:rsidRPr="00666D69">
        <w:rPr>
          <w:rFonts w:ascii="Times New Roman" w:hAnsi="Times New Roman" w:cs="Times New Roman"/>
          <w:sz w:val="24"/>
          <w:szCs w:val="24"/>
        </w:rPr>
        <w:t>was</w:t>
      </w:r>
      <w:r w:rsidR="00BB5007" w:rsidRPr="00666D69">
        <w:rPr>
          <w:rFonts w:ascii="Times New Roman" w:hAnsi="Times New Roman" w:cs="Times New Roman"/>
          <w:sz w:val="24"/>
          <w:szCs w:val="24"/>
        </w:rPr>
        <w:t xml:space="preserve"> an </w:t>
      </w:r>
      <w:r w:rsidR="00962598" w:rsidRPr="00666D69">
        <w:rPr>
          <w:rFonts w:ascii="Times New Roman" w:hAnsi="Times New Roman" w:cs="Times New Roman"/>
          <w:sz w:val="24"/>
          <w:szCs w:val="24"/>
        </w:rPr>
        <w:t>18 year old transplant recipient</w:t>
      </w:r>
      <w:r w:rsidR="00BB5007" w:rsidRPr="00666D69">
        <w:rPr>
          <w:rFonts w:ascii="Times New Roman" w:hAnsi="Times New Roman" w:cs="Times New Roman"/>
          <w:sz w:val="24"/>
          <w:szCs w:val="24"/>
        </w:rPr>
        <w:t>.</w:t>
      </w:r>
      <w:r w:rsidR="00954AF9" w:rsidRPr="00666D69">
        <w:rPr>
          <w:rFonts w:ascii="Times New Roman" w:hAnsi="Times New Roman" w:cs="Times New Roman"/>
          <w:sz w:val="24"/>
          <w:szCs w:val="24"/>
        </w:rPr>
        <w:t xml:space="preserve"> </w:t>
      </w:r>
      <w:r w:rsidR="0070120E" w:rsidRPr="00666D69">
        <w:rPr>
          <w:rFonts w:ascii="Times New Roman" w:hAnsi="Times New Roman" w:cs="Times New Roman"/>
          <w:sz w:val="24"/>
          <w:szCs w:val="24"/>
        </w:rPr>
        <w:t>Like</w:t>
      </w:r>
      <w:r w:rsidR="00962598" w:rsidRPr="00666D69">
        <w:rPr>
          <w:rFonts w:ascii="Times New Roman" w:hAnsi="Times New Roman" w:cs="Times New Roman"/>
          <w:sz w:val="24"/>
          <w:szCs w:val="24"/>
        </w:rPr>
        <w:t xml:space="preserve"> other patients</w:t>
      </w:r>
      <w:r w:rsidR="00162646" w:rsidRPr="00666D69">
        <w:rPr>
          <w:rFonts w:ascii="Times New Roman" w:hAnsi="Times New Roman" w:cs="Times New Roman"/>
          <w:sz w:val="24"/>
          <w:szCs w:val="24"/>
        </w:rPr>
        <w:t xml:space="preserve"> interviewed, </w:t>
      </w:r>
      <w:r w:rsidR="00F50AE1" w:rsidRPr="00666D69">
        <w:rPr>
          <w:rFonts w:ascii="Times New Roman" w:hAnsi="Times New Roman" w:cs="Times New Roman"/>
          <w:sz w:val="24"/>
          <w:szCs w:val="24"/>
        </w:rPr>
        <w:t xml:space="preserve">she was </w:t>
      </w:r>
      <w:r w:rsidR="00162646" w:rsidRPr="00666D69">
        <w:rPr>
          <w:rFonts w:ascii="Times New Roman" w:hAnsi="Times New Roman" w:cs="Times New Roman"/>
          <w:sz w:val="24"/>
          <w:szCs w:val="24"/>
        </w:rPr>
        <w:t>young</w:t>
      </w:r>
      <w:r w:rsidR="00954AF9" w:rsidRPr="00666D69">
        <w:rPr>
          <w:rFonts w:ascii="Times New Roman" w:hAnsi="Times New Roman" w:cs="Times New Roman"/>
          <w:sz w:val="24"/>
          <w:szCs w:val="24"/>
        </w:rPr>
        <w:t xml:space="preserve">, with no </w:t>
      </w:r>
      <w:r w:rsidR="0094763F" w:rsidRPr="00666D69">
        <w:rPr>
          <w:rFonts w:ascii="Times New Roman" w:hAnsi="Times New Roman" w:cs="Times New Roman"/>
          <w:sz w:val="24"/>
          <w:szCs w:val="24"/>
        </w:rPr>
        <w:t xml:space="preserve">medical </w:t>
      </w:r>
      <w:r w:rsidR="00954AF9" w:rsidRPr="00666D69">
        <w:rPr>
          <w:rFonts w:ascii="Times New Roman" w:hAnsi="Times New Roman" w:cs="Times New Roman"/>
          <w:sz w:val="24"/>
          <w:szCs w:val="24"/>
        </w:rPr>
        <w:t>explanation as to why she had</w:t>
      </w:r>
      <w:r w:rsidR="0070120E" w:rsidRPr="00666D69">
        <w:rPr>
          <w:rFonts w:ascii="Times New Roman" w:hAnsi="Times New Roman" w:cs="Times New Roman"/>
          <w:sz w:val="24"/>
          <w:szCs w:val="24"/>
        </w:rPr>
        <w:t xml:space="preserve"> </w:t>
      </w:r>
      <w:r w:rsidR="0070120E" w:rsidRPr="00666D69">
        <w:rPr>
          <w:rFonts w:ascii="Times New Roman" w:hAnsi="Times New Roman" w:cs="Times New Roman"/>
          <w:sz w:val="24"/>
          <w:szCs w:val="24"/>
        </w:rPr>
        <w:lastRenderedPageBreak/>
        <w:t>developed</w:t>
      </w:r>
      <w:r w:rsidR="00954AF9" w:rsidRPr="00666D69">
        <w:rPr>
          <w:rFonts w:ascii="Times New Roman" w:hAnsi="Times New Roman" w:cs="Times New Roman"/>
          <w:sz w:val="24"/>
          <w:szCs w:val="24"/>
        </w:rPr>
        <w:t xml:space="preserve"> </w:t>
      </w:r>
      <w:r w:rsidR="004372C3" w:rsidRPr="00666D69">
        <w:rPr>
          <w:rFonts w:ascii="Times New Roman" w:hAnsi="Times New Roman" w:cs="Times New Roman"/>
          <w:sz w:val="24"/>
          <w:szCs w:val="24"/>
        </w:rPr>
        <w:t>CKD</w:t>
      </w:r>
      <w:r w:rsidR="00962598" w:rsidRPr="00666D69">
        <w:rPr>
          <w:rFonts w:ascii="Times New Roman" w:hAnsi="Times New Roman" w:cs="Times New Roman"/>
          <w:sz w:val="24"/>
          <w:szCs w:val="24"/>
        </w:rPr>
        <w:t xml:space="preserve"> as her</w:t>
      </w:r>
      <w:r w:rsidR="00793583" w:rsidRPr="00666D69">
        <w:rPr>
          <w:rFonts w:ascii="Times New Roman" w:hAnsi="Times New Roman" w:cs="Times New Roman"/>
          <w:sz w:val="24"/>
          <w:szCs w:val="24"/>
        </w:rPr>
        <w:t xml:space="preserve"> kidneys were</w:t>
      </w:r>
      <w:r w:rsidR="007D5D6F" w:rsidRPr="00666D69">
        <w:rPr>
          <w:rFonts w:ascii="Times New Roman" w:hAnsi="Times New Roman" w:cs="Times New Roman"/>
          <w:sz w:val="24"/>
          <w:szCs w:val="24"/>
        </w:rPr>
        <w:t xml:space="preserve"> too small to</w:t>
      </w:r>
      <w:r w:rsidR="00F50AE1" w:rsidRPr="00666D69">
        <w:rPr>
          <w:rFonts w:ascii="Times New Roman" w:hAnsi="Times New Roman" w:cs="Times New Roman"/>
          <w:sz w:val="24"/>
          <w:szCs w:val="24"/>
        </w:rPr>
        <w:t xml:space="preserve"> biopsy</w:t>
      </w:r>
      <w:r w:rsidR="001C2233" w:rsidRPr="00666D69">
        <w:rPr>
          <w:rFonts w:ascii="Times New Roman" w:hAnsi="Times New Roman" w:cs="Times New Roman"/>
          <w:sz w:val="24"/>
          <w:szCs w:val="24"/>
        </w:rPr>
        <w:t>. She received her transplant in Ma</w:t>
      </w:r>
      <w:r w:rsidR="00BC36B2" w:rsidRPr="00666D69">
        <w:rPr>
          <w:rFonts w:ascii="Times New Roman" w:hAnsi="Times New Roman" w:cs="Times New Roman"/>
          <w:sz w:val="24"/>
          <w:szCs w:val="24"/>
        </w:rPr>
        <w:t>rch 2011. She was interviewed the following</w:t>
      </w:r>
      <w:r w:rsidR="001C2233" w:rsidRPr="00666D69">
        <w:rPr>
          <w:rFonts w:ascii="Times New Roman" w:hAnsi="Times New Roman" w:cs="Times New Roman"/>
          <w:sz w:val="24"/>
          <w:szCs w:val="24"/>
        </w:rPr>
        <w:t xml:space="preserve"> July at the hospital and </w:t>
      </w:r>
      <w:r w:rsidR="00BC36B2" w:rsidRPr="00666D69">
        <w:rPr>
          <w:rFonts w:ascii="Times New Roman" w:hAnsi="Times New Roman" w:cs="Times New Roman"/>
          <w:sz w:val="24"/>
          <w:szCs w:val="24"/>
        </w:rPr>
        <w:t xml:space="preserve">again in </w:t>
      </w:r>
      <w:r w:rsidR="001C2233" w:rsidRPr="00666D69">
        <w:rPr>
          <w:rFonts w:ascii="Times New Roman" w:hAnsi="Times New Roman" w:cs="Times New Roman"/>
          <w:sz w:val="24"/>
          <w:szCs w:val="24"/>
        </w:rPr>
        <w:t xml:space="preserve">August with her family </w:t>
      </w:r>
      <w:r w:rsidR="00BC36B2" w:rsidRPr="00666D69">
        <w:rPr>
          <w:rFonts w:ascii="Times New Roman" w:hAnsi="Times New Roman" w:cs="Times New Roman"/>
          <w:sz w:val="24"/>
          <w:szCs w:val="24"/>
        </w:rPr>
        <w:t>at</w:t>
      </w:r>
      <w:r w:rsidR="001C2233" w:rsidRPr="00666D69">
        <w:rPr>
          <w:rFonts w:ascii="Times New Roman" w:hAnsi="Times New Roman" w:cs="Times New Roman"/>
          <w:sz w:val="24"/>
          <w:szCs w:val="24"/>
        </w:rPr>
        <w:t xml:space="preserve"> home. </w:t>
      </w:r>
      <w:r w:rsidR="0036546D" w:rsidRPr="00666D69">
        <w:rPr>
          <w:rFonts w:ascii="Times New Roman" w:hAnsi="Times New Roman" w:cs="Times New Roman"/>
          <w:sz w:val="24"/>
          <w:szCs w:val="24"/>
        </w:rPr>
        <w:t>On first meeting, she</w:t>
      </w:r>
      <w:r w:rsidR="00BC36B2" w:rsidRPr="00666D69">
        <w:rPr>
          <w:rFonts w:ascii="Times New Roman" w:hAnsi="Times New Roman" w:cs="Times New Roman"/>
          <w:sz w:val="24"/>
          <w:szCs w:val="24"/>
        </w:rPr>
        <w:t xml:space="preserve"> was </w:t>
      </w:r>
      <w:r w:rsidR="0036546D" w:rsidRPr="00666D69">
        <w:rPr>
          <w:rFonts w:ascii="Times New Roman" w:hAnsi="Times New Roman" w:cs="Times New Roman"/>
          <w:sz w:val="24"/>
          <w:szCs w:val="24"/>
        </w:rPr>
        <w:t xml:space="preserve">lying </w:t>
      </w:r>
      <w:r w:rsidR="00BC36B2" w:rsidRPr="00666D69">
        <w:rPr>
          <w:rFonts w:ascii="Times New Roman" w:hAnsi="Times New Roman" w:cs="Times New Roman"/>
          <w:sz w:val="24"/>
          <w:szCs w:val="24"/>
        </w:rPr>
        <w:t>in the nephrology ward,</w:t>
      </w:r>
      <w:r w:rsidR="001C2233" w:rsidRPr="00666D69">
        <w:rPr>
          <w:rFonts w:ascii="Times New Roman" w:hAnsi="Times New Roman" w:cs="Times New Roman"/>
          <w:sz w:val="24"/>
          <w:szCs w:val="24"/>
        </w:rPr>
        <w:t xml:space="preserve"> </w:t>
      </w:r>
      <w:r w:rsidR="0036546D" w:rsidRPr="00666D69">
        <w:rPr>
          <w:rFonts w:ascii="Times New Roman" w:hAnsi="Times New Roman" w:cs="Times New Roman"/>
          <w:sz w:val="24"/>
          <w:szCs w:val="24"/>
        </w:rPr>
        <w:t>a</w:t>
      </w:r>
      <w:r w:rsidR="001C2233" w:rsidRPr="00666D69">
        <w:rPr>
          <w:rFonts w:ascii="Times New Roman" w:hAnsi="Times New Roman" w:cs="Times New Roman"/>
          <w:sz w:val="24"/>
          <w:szCs w:val="24"/>
        </w:rPr>
        <w:t xml:space="preserve">waiting test results. </w:t>
      </w:r>
      <w:r w:rsidR="006E0BF9" w:rsidRPr="00666D69">
        <w:rPr>
          <w:rFonts w:ascii="Times New Roman" w:hAnsi="Times New Roman" w:cs="Times New Roman"/>
          <w:sz w:val="24"/>
          <w:szCs w:val="24"/>
        </w:rPr>
        <w:t xml:space="preserve">Her </w:t>
      </w:r>
      <w:proofErr w:type="spellStart"/>
      <w:r w:rsidR="006E0BF9" w:rsidRPr="00666D69">
        <w:rPr>
          <w:rFonts w:ascii="Times New Roman" w:hAnsi="Times New Roman" w:cs="Times New Roman"/>
          <w:sz w:val="24"/>
          <w:szCs w:val="24"/>
        </w:rPr>
        <w:t>nephrologist</w:t>
      </w:r>
      <w:proofErr w:type="spellEnd"/>
      <w:r w:rsidR="001C2233" w:rsidRPr="00666D69">
        <w:rPr>
          <w:rFonts w:ascii="Times New Roman" w:hAnsi="Times New Roman" w:cs="Times New Roman"/>
          <w:sz w:val="24"/>
          <w:szCs w:val="24"/>
        </w:rPr>
        <w:t xml:space="preserve"> Anna, was </w:t>
      </w:r>
      <w:r w:rsidR="006E0BF9" w:rsidRPr="00666D69">
        <w:rPr>
          <w:rFonts w:ascii="Times New Roman" w:hAnsi="Times New Roman" w:cs="Times New Roman"/>
          <w:sz w:val="24"/>
          <w:szCs w:val="24"/>
        </w:rPr>
        <w:t xml:space="preserve">annoyed </w:t>
      </w:r>
      <w:r w:rsidR="00FC0FDC" w:rsidRPr="00666D69">
        <w:rPr>
          <w:rFonts w:ascii="Times New Roman" w:hAnsi="Times New Roman" w:cs="Times New Roman"/>
          <w:sz w:val="24"/>
          <w:szCs w:val="24"/>
        </w:rPr>
        <w:t>–</w:t>
      </w:r>
      <w:r w:rsidR="0036546D" w:rsidRPr="00666D69">
        <w:rPr>
          <w:rFonts w:ascii="Times New Roman" w:hAnsi="Times New Roman" w:cs="Times New Roman"/>
          <w:sz w:val="24"/>
          <w:szCs w:val="24"/>
        </w:rPr>
        <w:t xml:space="preserve"> </w:t>
      </w:r>
      <w:r w:rsidR="006E0BF9" w:rsidRPr="00666D69">
        <w:rPr>
          <w:rFonts w:ascii="Times New Roman" w:hAnsi="Times New Roman" w:cs="Times New Roman"/>
          <w:sz w:val="24"/>
          <w:szCs w:val="24"/>
        </w:rPr>
        <w:t xml:space="preserve">Elena </w:t>
      </w:r>
      <w:r w:rsidR="0036546D" w:rsidRPr="00666D69">
        <w:rPr>
          <w:rFonts w:ascii="Times New Roman" w:hAnsi="Times New Roman" w:cs="Times New Roman"/>
          <w:sz w:val="24"/>
          <w:szCs w:val="24"/>
        </w:rPr>
        <w:t xml:space="preserve">had </w:t>
      </w:r>
      <w:r w:rsidR="00BC36B2" w:rsidRPr="00666D69">
        <w:rPr>
          <w:rFonts w:ascii="Times New Roman" w:hAnsi="Times New Roman" w:cs="Times New Roman"/>
          <w:sz w:val="24"/>
          <w:szCs w:val="24"/>
        </w:rPr>
        <w:t xml:space="preserve">been missing </w:t>
      </w:r>
      <w:r w:rsidR="001C2233" w:rsidRPr="00666D69">
        <w:rPr>
          <w:rFonts w:ascii="Times New Roman" w:hAnsi="Times New Roman" w:cs="Times New Roman"/>
          <w:sz w:val="24"/>
          <w:szCs w:val="24"/>
        </w:rPr>
        <w:t xml:space="preserve">post-transplant </w:t>
      </w:r>
      <w:r w:rsidR="00BC36B2" w:rsidRPr="00666D69">
        <w:rPr>
          <w:rFonts w:ascii="Times New Roman" w:hAnsi="Times New Roman" w:cs="Times New Roman"/>
          <w:sz w:val="24"/>
          <w:szCs w:val="24"/>
        </w:rPr>
        <w:t xml:space="preserve">consultations </w:t>
      </w:r>
      <w:r w:rsidR="001C2233" w:rsidRPr="00666D69">
        <w:rPr>
          <w:rFonts w:ascii="Times New Roman" w:hAnsi="Times New Roman" w:cs="Times New Roman"/>
          <w:sz w:val="24"/>
          <w:szCs w:val="24"/>
        </w:rPr>
        <w:t>and now had complications and a urine infection.</w:t>
      </w:r>
    </w:p>
    <w:p w:rsidR="00BB5007" w:rsidRPr="00666D69" w:rsidRDefault="001C2233" w:rsidP="00A057D0">
      <w:pPr>
        <w:spacing w:line="480" w:lineRule="auto"/>
        <w:ind w:left="851" w:right="804"/>
        <w:jc w:val="both"/>
        <w:rPr>
          <w:rFonts w:ascii="Times New Roman" w:hAnsi="Times New Roman" w:cs="Times New Roman"/>
          <w:sz w:val="24"/>
          <w:szCs w:val="24"/>
        </w:rPr>
      </w:pPr>
      <w:r w:rsidRPr="00666D69">
        <w:rPr>
          <w:rFonts w:ascii="Times New Roman" w:hAnsi="Times New Roman" w:cs="Times New Roman"/>
          <w:sz w:val="24"/>
          <w:szCs w:val="24"/>
        </w:rPr>
        <w:t>Elena’s kidney was donated by Rita</w:t>
      </w:r>
      <w:r w:rsidR="00BC36B2" w:rsidRPr="00666D69">
        <w:rPr>
          <w:rFonts w:ascii="Times New Roman" w:hAnsi="Times New Roman" w:cs="Times New Roman"/>
          <w:sz w:val="24"/>
          <w:szCs w:val="24"/>
        </w:rPr>
        <w:t>,</w:t>
      </w:r>
      <w:r w:rsidRPr="00666D69">
        <w:rPr>
          <w:rFonts w:ascii="Times New Roman" w:hAnsi="Times New Roman" w:cs="Times New Roman"/>
          <w:sz w:val="24"/>
          <w:szCs w:val="24"/>
        </w:rPr>
        <w:t xml:space="preserve"> her older sister, a mother of two small boys. Rita lives near to </w:t>
      </w:r>
      <w:r w:rsidR="00695939" w:rsidRPr="00666D69">
        <w:rPr>
          <w:rFonts w:ascii="Times New Roman" w:hAnsi="Times New Roman" w:cs="Times New Roman"/>
          <w:sz w:val="24"/>
          <w:szCs w:val="24"/>
        </w:rPr>
        <w:t xml:space="preserve">Elena </w:t>
      </w:r>
      <w:r w:rsidR="005D4954" w:rsidRPr="00666D69">
        <w:rPr>
          <w:rFonts w:ascii="Times New Roman" w:hAnsi="Times New Roman" w:cs="Times New Roman"/>
          <w:sz w:val="24"/>
          <w:szCs w:val="24"/>
        </w:rPr>
        <w:t xml:space="preserve">and her family </w:t>
      </w:r>
      <w:r w:rsidR="00195BA8" w:rsidRPr="00666D69">
        <w:rPr>
          <w:rFonts w:ascii="Times New Roman" w:hAnsi="Times New Roman" w:cs="Times New Roman"/>
          <w:sz w:val="24"/>
          <w:szCs w:val="24"/>
        </w:rPr>
        <w:t xml:space="preserve">in </w:t>
      </w:r>
      <w:r w:rsidR="00BB5007" w:rsidRPr="00666D69">
        <w:rPr>
          <w:rFonts w:ascii="Times New Roman" w:hAnsi="Times New Roman" w:cs="Times New Roman"/>
          <w:sz w:val="24"/>
          <w:szCs w:val="24"/>
        </w:rPr>
        <w:t>a small town</w:t>
      </w:r>
      <w:r w:rsidRPr="00666D69">
        <w:rPr>
          <w:rFonts w:ascii="Times New Roman" w:hAnsi="Times New Roman" w:cs="Times New Roman"/>
          <w:sz w:val="24"/>
          <w:szCs w:val="24"/>
        </w:rPr>
        <w:t>, surrounded by maize fields, on the outskirts of Guadalajara. They ar</w:t>
      </w:r>
      <w:r w:rsidR="00BC36B2" w:rsidRPr="00666D69">
        <w:rPr>
          <w:rFonts w:ascii="Times New Roman" w:hAnsi="Times New Roman" w:cs="Times New Roman"/>
          <w:sz w:val="24"/>
          <w:szCs w:val="24"/>
        </w:rPr>
        <w:t>e a large working class family of</w:t>
      </w:r>
      <w:r w:rsidRPr="00666D69">
        <w:rPr>
          <w:rFonts w:ascii="Times New Roman" w:hAnsi="Times New Roman" w:cs="Times New Roman"/>
          <w:sz w:val="24"/>
          <w:szCs w:val="24"/>
        </w:rPr>
        <w:t xml:space="preserve"> </w:t>
      </w:r>
      <w:r w:rsidR="00EC20E1" w:rsidRPr="00666D69">
        <w:rPr>
          <w:rFonts w:ascii="Times New Roman" w:hAnsi="Times New Roman" w:cs="Times New Roman"/>
          <w:sz w:val="24"/>
          <w:szCs w:val="24"/>
        </w:rPr>
        <w:t>eleven</w:t>
      </w:r>
      <w:r w:rsidRPr="00666D69">
        <w:rPr>
          <w:rFonts w:ascii="Times New Roman" w:hAnsi="Times New Roman" w:cs="Times New Roman"/>
          <w:sz w:val="24"/>
          <w:szCs w:val="24"/>
        </w:rPr>
        <w:t xml:space="preserve"> children. Their mother works in the home, their father in a nearby fibreglass factory</w:t>
      </w:r>
      <w:r w:rsidR="007E24D4" w:rsidRPr="00666D69">
        <w:rPr>
          <w:rStyle w:val="FootnoteReference"/>
          <w:rFonts w:ascii="Times New Roman" w:hAnsi="Times New Roman" w:cs="Times New Roman"/>
          <w:sz w:val="24"/>
          <w:szCs w:val="24"/>
        </w:rPr>
        <w:footnoteReference w:id="1"/>
      </w:r>
      <w:r w:rsidRPr="00666D69">
        <w:rPr>
          <w:rFonts w:ascii="Times New Roman" w:hAnsi="Times New Roman" w:cs="Times New Roman"/>
          <w:sz w:val="24"/>
          <w:szCs w:val="24"/>
        </w:rPr>
        <w:t xml:space="preserve">. </w:t>
      </w:r>
    </w:p>
    <w:p w:rsidR="00BB5007" w:rsidRPr="00666D69" w:rsidRDefault="001C2233" w:rsidP="00A057D0">
      <w:pPr>
        <w:spacing w:line="480" w:lineRule="auto"/>
        <w:ind w:left="851" w:right="804"/>
        <w:jc w:val="both"/>
        <w:rPr>
          <w:rFonts w:ascii="Times New Roman" w:hAnsi="Times New Roman" w:cs="Times New Roman"/>
          <w:sz w:val="24"/>
          <w:szCs w:val="24"/>
        </w:rPr>
      </w:pPr>
      <w:r w:rsidRPr="00666D69">
        <w:rPr>
          <w:rFonts w:ascii="Times New Roman" w:hAnsi="Times New Roman" w:cs="Times New Roman"/>
          <w:sz w:val="24"/>
          <w:szCs w:val="24"/>
        </w:rPr>
        <w:t>Prior to diagnosis, Elena had been e</w:t>
      </w:r>
      <w:r w:rsidR="00BC36B2" w:rsidRPr="00666D69">
        <w:rPr>
          <w:rFonts w:ascii="Times New Roman" w:hAnsi="Times New Roman" w:cs="Times New Roman"/>
          <w:sz w:val="24"/>
          <w:szCs w:val="24"/>
        </w:rPr>
        <w:t>xperiencing headaches, nausea and</w:t>
      </w:r>
      <w:r w:rsidR="00AB3348" w:rsidRPr="00666D69">
        <w:rPr>
          <w:rFonts w:ascii="Times New Roman" w:hAnsi="Times New Roman" w:cs="Times New Roman"/>
          <w:sz w:val="24"/>
          <w:szCs w:val="24"/>
        </w:rPr>
        <w:t xml:space="preserve"> vomiting</w:t>
      </w:r>
      <w:r w:rsidRPr="00666D69">
        <w:rPr>
          <w:rFonts w:ascii="Times New Roman" w:hAnsi="Times New Roman" w:cs="Times New Roman"/>
          <w:sz w:val="24"/>
          <w:szCs w:val="24"/>
        </w:rPr>
        <w:t>. She went to see three private physicians; two diagnosed her with a throat infection, the third, on the insistence of her mother, sent her for blood tests to the Hospital General de X, a public hospital.</w:t>
      </w:r>
      <w:r w:rsidRPr="00666D69">
        <w:rPr>
          <w:rStyle w:val="CommentReference"/>
          <w:rFonts w:ascii="Times New Roman" w:hAnsi="Times New Roman" w:cs="Times New Roman"/>
          <w:sz w:val="24"/>
          <w:szCs w:val="24"/>
        </w:rPr>
        <w:t xml:space="preserve"> </w:t>
      </w:r>
    </w:p>
    <w:p w:rsidR="00BB5007" w:rsidRPr="00666D69" w:rsidRDefault="001C2233" w:rsidP="000A6554">
      <w:pPr>
        <w:spacing w:line="480" w:lineRule="auto"/>
        <w:ind w:left="851" w:right="804"/>
        <w:jc w:val="both"/>
        <w:rPr>
          <w:rFonts w:ascii="Times New Roman" w:hAnsi="Times New Roman" w:cs="Times New Roman"/>
          <w:sz w:val="24"/>
          <w:szCs w:val="24"/>
        </w:rPr>
      </w:pPr>
      <w:r w:rsidRPr="00666D69">
        <w:rPr>
          <w:rFonts w:ascii="Times New Roman" w:hAnsi="Times New Roman" w:cs="Times New Roman"/>
          <w:sz w:val="24"/>
          <w:szCs w:val="24"/>
        </w:rPr>
        <w:t xml:space="preserve">Thinking her symptoms might be linked to CKD, the doctors advised her to go to Hospital de Y, a tertiary facility </w:t>
      </w:r>
      <w:r w:rsidR="00D15FBA" w:rsidRPr="00666D69">
        <w:rPr>
          <w:rFonts w:ascii="Times New Roman" w:hAnsi="Times New Roman" w:cs="Times New Roman"/>
          <w:sz w:val="24"/>
          <w:szCs w:val="24"/>
        </w:rPr>
        <w:t xml:space="preserve">who </w:t>
      </w:r>
      <w:r w:rsidR="00695939" w:rsidRPr="00666D69">
        <w:rPr>
          <w:rFonts w:ascii="Times New Roman" w:hAnsi="Times New Roman" w:cs="Times New Roman"/>
          <w:sz w:val="24"/>
          <w:szCs w:val="24"/>
        </w:rPr>
        <w:t xml:space="preserve">provided </w:t>
      </w:r>
      <w:r w:rsidR="00BC36B2" w:rsidRPr="00666D69">
        <w:rPr>
          <w:rFonts w:ascii="Times New Roman" w:hAnsi="Times New Roman" w:cs="Times New Roman"/>
          <w:sz w:val="24"/>
          <w:szCs w:val="24"/>
        </w:rPr>
        <w:t>free testing</w:t>
      </w:r>
      <w:r w:rsidR="00090C97" w:rsidRPr="00666D69">
        <w:rPr>
          <w:rFonts w:ascii="Times New Roman" w:hAnsi="Times New Roman" w:cs="Times New Roman"/>
          <w:sz w:val="24"/>
          <w:szCs w:val="24"/>
        </w:rPr>
        <w:t>, but the family</w:t>
      </w:r>
      <w:r w:rsidR="00BB5007" w:rsidRPr="00666D69">
        <w:rPr>
          <w:rFonts w:ascii="Times New Roman" w:hAnsi="Times New Roman" w:cs="Times New Roman"/>
          <w:sz w:val="24"/>
          <w:szCs w:val="24"/>
        </w:rPr>
        <w:t xml:space="preserve"> </w:t>
      </w:r>
      <w:r w:rsidR="00BC36B2" w:rsidRPr="00666D69">
        <w:rPr>
          <w:rFonts w:ascii="Times New Roman" w:hAnsi="Times New Roman" w:cs="Times New Roman"/>
          <w:sz w:val="24"/>
          <w:szCs w:val="24"/>
        </w:rPr>
        <w:t xml:space="preserve">opted for </w:t>
      </w:r>
      <w:r w:rsidR="007D5D6F" w:rsidRPr="00666D69">
        <w:rPr>
          <w:rFonts w:ascii="Times New Roman" w:hAnsi="Times New Roman" w:cs="Times New Roman"/>
          <w:sz w:val="24"/>
          <w:szCs w:val="24"/>
        </w:rPr>
        <w:t>Hospital C</w:t>
      </w:r>
      <w:r w:rsidR="00171FCC" w:rsidRPr="00666D69">
        <w:rPr>
          <w:rFonts w:ascii="Times New Roman" w:hAnsi="Times New Roman" w:cs="Times New Roman"/>
          <w:sz w:val="24"/>
          <w:szCs w:val="24"/>
        </w:rPr>
        <w:t xml:space="preserve">, </w:t>
      </w:r>
      <w:r w:rsidR="00962598" w:rsidRPr="00666D69">
        <w:rPr>
          <w:rFonts w:ascii="Times New Roman" w:hAnsi="Times New Roman" w:cs="Times New Roman"/>
          <w:sz w:val="24"/>
          <w:szCs w:val="24"/>
        </w:rPr>
        <w:t xml:space="preserve">because of </w:t>
      </w:r>
      <w:r w:rsidR="00695939" w:rsidRPr="00666D69">
        <w:rPr>
          <w:rFonts w:ascii="Times New Roman" w:hAnsi="Times New Roman" w:cs="Times New Roman"/>
          <w:sz w:val="24"/>
          <w:szCs w:val="24"/>
        </w:rPr>
        <w:t xml:space="preserve">its </w:t>
      </w:r>
      <w:r w:rsidRPr="00666D69">
        <w:rPr>
          <w:rFonts w:ascii="Times New Roman" w:hAnsi="Times New Roman" w:cs="Times New Roman"/>
          <w:sz w:val="24"/>
          <w:szCs w:val="24"/>
        </w:rPr>
        <w:t>reputation for helping the poor. There, she was diagnosed. Her kidneys were in ‘end stage’ and she needed dialysis imm</w:t>
      </w:r>
      <w:r w:rsidR="00C83058" w:rsidRPr="00666D69">
        <w:rPr>
          <w:rFonts w:ascii="Times New Roman" w:hAnsi="Times New Roman" w:cs="Times New Roman"/>
          <w:sz w:val="24"/>
          <w:szCs w:val="24"/>
        </w:rPr>
        <w:t xml:space="preserve">ediately. </w:t>
      </w:r>
      <w:r w:rsidR="00FB16DE" w:rsidRPr="00666D69">
        <w:rPr>
          <w:rFonts w:ascii="Times New Roman" w:hAnsi="Times New Roman" w:cs="Times New Roman"/>
          <w:sz w:val="24"/>
          <w:szCs w:val="24"/>
        </w:rPr>
        <w:t xml:space="preserve">She was prepared for peritoneal </w:t>
      </w:r>
      <w:r w:rsidR="00C83058" w:rsidRPr="00666D69">
        <w:rPr>
          <w:rFonts w:ascii="Times New Roman" w:hAnsi="Times New Roman" w:cs="Times New Roman"/>
          <w:sz w:val="24"/>
          <w:szCs w:val="24"/>
        </w:rPr>
        <w:t>d</w:t>
      </w:r>
      <w:r w:rsidR="00D15FBA" w:rsidRPr="00666D69">
        <w:rPr>
          <w:rFonts w:ascii="Times New Roman" w:hAnsi="Times New Roman" w:cs="Times New Roman"/>
          <w:sz w:val="24"/>
          <w:szCs w:val="24"/>
        </w:rPr>
        <w:t>ialysis</w:t>
      </w:r>
      <w:r w:rsidRPr="00666D69">
        <w:rPr>
          <w:rFonts w:ascii="Times New Roman" w:hAnsi="Times New Roman" w:cs="Times New Roman"/>
          <w:sz w:val="24"/>
          <w:szCs w:val="24"/>
        </w:rPr>
        <w:t>, but the catheter failed, and she was put back on haemodialysis. Although the family were paying, the hospital coul</w:t>
      </w:r>
      <w:r w:rsidR="007D5D6F" w:rsidRPr="00666D69">
        <w:rPr>
          <w:rFonts w:ascii="Times New Roman" w:hAnsi="Times New Roman" w:cs="Times New Roman"/>
          <w:sz w:val="24"/>
          <w:szCs w:val="24"/>
        </w:rPr>
        <w:t xml:space="preserve">dn’t </w:t>
      </w:r>
      <w:r w:rsidR="00FB16DE" w:rsidRPr="00666D69">
        <w:rPr>
          <w:rFonts w:ascii="Times New Roman" w:hAnsi="Times New Roman" w:cs="Times New Roman"/>
          <w:sz w:val="24"/>
          <w:szCs w:val="24"/>
        </w:rPr>
        <w:t xml:space="preserve">continue </w:t>
      </w:r>
      <w:r w:rsidR="007D5D6F" w:rsidRPr="00666D69">
        <w:rPr>
          <w:rFonts w:ascii="Times New Roman" w:hAnsi="Times New Roman" w:cs="Times New Roman"/>
          <w:sz w:val="24"/>
          <w:szCs w:val="24"/>
        </w:rPr>
        <w:t>to treat her</w:t>
      </w:r>
      <w:r w:rsidRPr="00666D69">
        <w:rPr>
          <w:rFonts w:ascii="Times New Roman" w:hAnsi="Times New Roman" w:cs="Times New Roman"/>
          <w:sz w:val="24"/>
          <w:szCs w:val="24"/>
        </w:rPr>
        <w:t xml:space="preserve">. The unit was full and the machines were only to be used for initial sessions. Because Elena’s </w:t>
      </w:r>
      <w:r w:rsidRPr="00666D69">
        <w:rPr>
          <w:rFonts w:ascii="Times New Roman" w:hAnsi="Times New Roman" w:cs="Times New Roman"/>
          <w:sz w:val="24"/>
          <w:szCs w:val="24"/>
        </w:rPr>
        <w:lastRenderedPageBreak/>
        <w:t xml:space="preserve">parents had IMSS insurance, they </w:t>
      </w:r>
      <w:r w:rsidR="00FB16DE" w:rsidRPr="00666D69">
        <w:rPr>
          <w:rFonts w:ascii="Times New Roman" w:hAnsi="Times New Roman" w:cs="Times New Roman"/>
          <w:sz w:val="24"/>
          <w:szCs w:val="24"/>
        </w:rPr>
        <w:t>were sent to IMSS facilities. However, as</w:t>
      </w:r>
      <w:r w:rsidRPr="00666D69">
        <w:rPr>
          <w:rFonts w:ascii="Times New Roman" w:hAnsi="Times New Roman" w:cs="Times New Roman"/>
          <w:sz w:val="24"/>
          <w:szCs w:val="24"/>
        </w:rPr>
        <w:t xml:space="preserve"> </w:t>
      </w:r>
      <w:r w:rsidR="007777F9" w:rsidRPr="00666D69">
        <w:rPr>
          <w:rFonts w:ascii="Times New Roman" w:hAnsi="Times New Roman" w:cs="Times New Roman"/>
          <w:sz w:val="24"/>
          <w:szCs w:val="24"/>
        </w:rPr>
        <w:t xml:space="preserve">Elena </w:t>
      </w:r>
      <w:r w:rsidRPr="00666D69">
        <w:rPr>
          <w:rFonts w:ascii="Times New Roman" w:hAnsi="Times New Roman" w:cs="Times New Roman"/>
          <w:sz w:val="24"/>
          <w:szCs w:val="24"/>
        </w:rPr>
        <w:t>had stopped attendin</w:t>
      </w:r>
      <w:r w:rsidR="007777F9" w:rsidRPr="00666D69">
        <w:rPr>
          <w:rFonts w:ascii="Times New Roman" w:hAnsi="Times New Roman" w:cs="Times New Roman"/>
          <w:sz w:val="24"/>
          <w:szCs w:val="24"/>
        </w:rPr>
        <w:t>g school due to sickness</w:t>
      </w:r>
      <w:r w:rsidR="00FB16DE" w:rsidRPr="00666D69">
        <w:rPr>
          <w:rFonts w:ascii="Times New Roman" w:hAnsi="Times New Roman" w:cs="Times New Roman"/>
          <w:sz w:val="24"/>
          <w:szCs w:val="24"/>
        </w:rPr>
        <w:t>, now</w:t>
      </w:r>
      <w:r w:rsidR="007777F9" w:rsidRPr="00666D69">
        <w:rPr>
          <w:rFonts w:ascii="Times New Roman" w:hAnsi="Times New Roman" w:cs="Times New Roman"/>
          <w:sz w:val="24"/>
          <w:szCs w:val="24"/>
        </w:rPr>
        <w:t xml:space="preserve"> </w:t>
      </w:r>
      <w:r w:rsidRPr="00666D69">
        <w:rPr>
          <w:rFonts w:ascii="Times New Roman" w:hAnsi="Times New Roman" w:cs="Times New Roman"/>
          <w:sz w:val="24"/>
          <w:szCs w:val="24"/>
        </w:rPr>
        <w:t xml:space="preserve">outside of formal state systems, </w:t>
      </w:r>
      <w:r w:rsidR="007777F9" w:rsidRPr="00666D69">
        <w:rPr>
          <w:rFonts w:ascii="Times New Roman" w:hAnsi="Times New Roman" w:cs="Times New Roman"/>
          <w:sz w:val="24"/>
          <w:szCs w:val="24"/>
        </w:rPr>
        <w:t xml:space="preserve">she </w:t>
      </w:r>
      <w:r w:rsidRPr="00666D69">
        <w:rPr>
          <w:rFonts w:ascii="Times New Roman" w:hAnsi="Times New Roman" w:cs="Times New Roman"/>
          <w:sz w:val="24"/>
          <w:szCs w:val="24"/>
        </w:rPr>
        <w:t xml:space="preserve">was excluded from </w:t>
      </w:r>
      <w:r w:rsidR="00FB16DE" w:rsidRPr="00666D69">
        <w:rPr>
          <w:rFonts w:ascii="Times New Roman" w:hAnsi="Times New Roman" w:cs="Times New Roman"/>
          <w:sz w:val="24"/>
          <w:szCs w:val="24"/>
        </w:rPr>
        <w:t xml:space="preserve">their </w:t>
      </w:r>
      <w:r w:rsidRPr="00666D69">
        <w:rPr>
          <w:rFonts w:ascii="Times New Roman" w:hAnsi="Times New Roman" w:cs="Times New Roman"/>
          <w:sz w:val="24"/>
          <w:szCs w:val="24"/>
        </w:rPr>
        <w:t xml:space="preserve">coverage. For the next year and two months, she and her family would move continually between institutions in search of care. </w:t>
      </w:r>
    </w:p>
    <w:p w:rsidR="00DB322A" w:rsidRPr="00666D69" w:rsidRDefault="00EF4CEB">
      <w:pPr>
        <w:spacing w:line="480" w:lineRule="auto"/>
        <w:ind w:right="804"/>
        <w:jc w:val="both"/>
        <w:rPr>
          <w:rFonts w:ascii="Times New Roman" w:hAnsi="Times New Roman" w:cs="Times New Roman"/>
          <w:sz w:val="24"/>
          <w:szCs w:val="24"/>
        </w:rPr>
      </w:pPr>
      <w:r w:rsidRPr="00666D69">
        <w:rPr>
          <w:rFonts w:ascii="Times New Roman" w:hAnsi="Times New Roman" w:cs="Times New Roman"/>
          <w:sz w:val="24"/>
          <w:szCs w:val="24"/>
        </w:rPr>
        <w:t xml:space="preserve">The significance of </w:t>
      </w:r>
      <w:r w:rsidR="006E0BF9" w:rsidRPr="00666D69">
        <w:rPr>
          <w:rFonts w:ascii="Times New Roman" w:hAnsi="Times New Roman" w:cs="Times New Roman"/>
          <w:sz w:val="24"/>
          <w:szCs w:val="24"/>
        </w:rPr>
        <w:t xml:space="preserve">actually </w:t>
      </w:r>
      <w:r w:rsidRPr="00666D69">
        <w:rPr>
          <w:rFonts w:ascii="Times New Roman" w:hAnsi="Times New Roman" w:cs="Times New Roman"/>
          <w:sz w:val="24"/>
          <w:szCs w:val="24"/>
        </w:rPr>
        <w:t>a</w:t>
      </w:r>
      <w:r w:rsidR="008C6CC1" w:rsidRPr="00666D69">
        <w:rPr>
          <w:rFonts w:ascii="Times New Roman" w:hAnsi="Times New Roman" w:cs="Times New Roman"/>
          <w:sz w:val="24"/>
          <w:szCs w:val="24"/>
        </w:rPr>
        <w:t>chieving a diagnosis</w:t>
      </w:r>
      <w:r w:rsidRPr="00666D69">
        <w:rPr>
          <w:rFonts w:ascii="Times New Roman" w:hAnsi="Times New Roman" w:cs="Times New Roman"/>
          <w:sz w:val="24"/>
          <w:szCs w:val="24"/>
        </w:rPr>
        <w:t xml:space="preserve"> cannot be taken lightly. While little</w:t>
      </w:r>
      <w:r w:rsidR="00FC0FDC" w:rsidRPr="00666D69">
        <w:rPr>
          <w:rFonts w:ascii="Times New Roman" w:hAnsi="Times New Roman" w:cs="Times New Roman"/>
          <w:sz w:val="24"/>
          <w:szCs w:val="24"/>
        </w:rPr>
        <w:t xml:space="preserve"> is</w:t>
      </w:r>
      <w:r w:rsidRPr="00666D69">
        <w:rPr>
          <w:rFonts w:ascii="Times New Roman" w:hAnsi="Times New Roman" w:cs="Times New Roman"/>
          <w:sz w:val="24"/>
          <w:szCs w:val="24"/>
        </w:rPr>
        <w:t xml:space="preserve"> known</w:t>
      </w:r>
      <w:r w:rsidR="006E0BF9" w:rsidRPr="00666D69">
        <w:rPr>
          <w:rFonts w:ascii="Times New Roman" w:hAnsi="Times New Roman" w:cs="Times New Roman"/>
          <w:sz w:val="24"/>
          <w:szCs w:val="24"/>
        </w:rPr>
        <w:t xml:space="preserve"> </w:t>
      </w:r>
      <w:r w:rsidR="00FC0FDC" w:rsidRPr="00666D69">
        <w:rPr>
          <w:rFonts w:ascii="Times New Roman" w:hAnsi="Times New Roman" w:cs="Times New Roman"/>
          <w:sz w:val="24"/>
          <w:szCs w:val="24"/>
        </w:rPr>
        <w:t xml:space="preserve">about </w:t>
      </w:r>
      <w:r w:rsidRPr="00666D69">
        <w:rPr>
          <w:rFonts w:ascii="Times New Roman" w:hAnsi="Times New Roman" w:cs="Times New Roman"/>
          <w:sz w:val="24"/>
          <w:szCs w:val="24"/>
        </w:rPr>
        <w:t>sufferers of CKD out</w:t>
      </w:r>
      <w:r w:rsidR="009C1561" w:rsidRPr="00666D69">
        <w:rPr>
          <w:rFonts w:ascii="Times New Roman" w:hAnsi="Times New Roman" w:cs="Times New Roman"/>
          <w:sz w:val="24"/>
          <w:szCs w:val="24"/>
        </w:rPr>
        <w:t>side</w:t>
      </w:r>
      <w:r w:rsidRPr="00666D69">
        <w:rPr>
          <w:rFonts w:ascii="Times New Roman" w:hAnsi="Times New Roman" w:cs="Times New Roman"/>
          <w:sz w:val="24"/>
          <w:szCs w:val="24"/>
        </w:rPr>
        <w:t xml:space="preserve"> of formal health</w:t>
      </w:r>
      <w:r w:rsidR="00ED13A7" w:rsidRPr="00666D69">
        <w:rPr>
          <w:rFonts w:ascii="Times New Roman" w:hAnsi="Times New Roman" w:cs="Times New Roman"/>
          <w:sz w:val="24"/>
          <w:szCs w:val="24"/>
        </w:rPr>
        <w:t>care</w:t>
      </w:r>
      <w:r w:rsidR="009C1561" w:rsidRPr="00666D69">
        <w:rPr>
          <w:rFonts w:ascii="Times New Roman" w:hAnsi="Times New Roman" w:cs="Times New Roman"/>
          <w:sz w:val="24"/>
          <w:szCs w:val="24"/>
        </w:rPr>
        <w:t xml:space="preserve"> systems</w:t>
      </w:r>
      <w:r w:rsidRPr="00666D69">
        <w:rPr>
          <w:rFonts w:ascii="Times New Roman" w:hAnsi="Times New Roman" w:cs="Times New Roman"/>
          <w:sz w:val="24"/>
          <w:szCs w:val="24"/>
        </w:rPr>
        <w:t>, and screening</w:t>
      </w:r>
      <w:r w:rsidR="009C1561" w:rsidRPr="00666D69">
        <w:rPr>
          <w:rFonts w:ascii="Times New Roman" w:hAnsi="Times New Roman" w:cs="Times New Roman"/>
          <w:sz w:val="24"/>
          <w:szCs w:val="24"/>
        </w:rPr>
        <w:t xml:space="preserve"> </w:t>
      </w:r>
      <w:r w:rsidR="00ED13A7" w:rsidRPr="00666D69">
        <w:rPr>
          <w:rFonts w:ascii="Times New Roman" w:hAnsi="Times New Roman" w:cs="Times New Roman"/>
          <w:sz w:val="24"/>
          <w:szCs w:val="24"/>
        </w:rPr>
        <w:t xml:space="preserve">is </w:t>
      </w:r>
      <w:r w:rsidRPr="00666D69">
        <w:rPr>
          <w:rFonts w:ascii="Times New Roman" w:hAnsi="Times New Roman" w:cs="Times New Roman"/>
          <w:sz w:val="24"/>
          <w:szCs w:val="24"/>
        </w:rPr>
        <w:t xml:space="preserve">still in </w:t>
      </w:r>
      <w:r w:rsidR="00ED13A7" w:rsidRPr="00666D69">
        <w:rPr>
          <w:rFonts w:ascii="Times New Roman" w:hAnsi="Times New Roman" w:cs="Times New Roman"/>
          <w:sz w:val="24"/>
          <w:szCs w:val="24"/>
        </w:rPr>
        <w:t xml:space="preserve">its </w:t>
      </w:r>
      <w:r w:rsidRPr="00666D69">
        <w:rPr>
          <w:rFonts w:ascii="Times New Roman" w:hAnsi="Times New Roman" w:cs="Times New Roman"/>
          <w:sz w:val="24"/>
          <w:szCs w:val="24"/>
        </w:rPr>
        <w:t>infancy</w:t>
      </w:r>
      <w:r w:rsidR="00DD0D0D" w:rsidRPr="00666D69">
        <w:rPr>
          <w:rFonts w:ascii="Times New Roman" w:hAnsi="Times New Roman" w:cs="Times New Roman"/>
          <w:sz w:val="24"/>
          <w:szCs w:val="24"/>
        </w:rPr>
        <w:t>,</w:t>
      </w:r>
      <w:r w:rsidRPr="00666D69">
        <w:rPr>
          <w:rFonts w:ascii="Times New Roman" w:hAnsi="Times New Roman" w:cs="Times New Roman"/>
          <w:sz w:val="24"/>
          <w:szCs w:val="24"/>
        </w:rPr>
        <w:t xml:space="preserve"> doctors assume</w:t>
      </w:r>
      <w:r w:rsidR="00DD0D0D" w:rsidRPr="00666D69">
        <w:rPr>
          <w:rFonts w:ascii="Times New Roman" w:hAnsi="Times New Roman" w:cs="Times New Roman"/>
          <w:sz w:val="24"/>
          <w:szCs w:val="24"/>
        </w:rPr>
        <w:t xml:space="preserve"> that many more patients, particular</w:t>
      </w:r>
      <w:r w:rsidR="004854EB" w:rsidRPr="00666D69">
        <w:rPr>
          <w:rFonts w:ascii="Times New Roman" w:hAnsi="Times New Roman" w:cs="Times New Roman"/>
          <w:sz w:val="24"/>
          <w:szCs w:val="24"/>
        </w:rPr>
        <w:t>ly</w:t>
      </w:r>
      <w:r w:rsidR="00DD0D0D" w:rsidRPr="00666D69">
        <w:rPr>
          <w:rFonts w:ascii="Times New Roman" w:hAnsi="Times New Roman" w:cs="Times New Roman"/>
          <w:sz w:val="24"/>
          <w:szCs w:val="24"/>
        </w:rPr>
        <w:t xml:space="preserve"> the</w:t>
      </w:r>
      <w:r w:rsidR="00ED13A7" w:rsidRPr="00666D69">
        <w:rPr>
          <w:rFonts w:ascii="Times New Roman" w:hAnsi="Times New Roman" w:cs="Times New Roman"/>
          <w:sz w:val="24"/>
          <w:szCs w:val="24"/>
        </w:rPr>
        <w:t xml:space="preserve"> </w:t>
      </w:r>
      <w:r w:rsidR="00DD0D0D" w:rsidRPr="00666D69">
        <w:rPr>
          <w:rFonts w:ascii="Times New Roman" w:hAnsi="Times New Roman" w:cs="Times New Roman"/>
          <w:sz w:val="24"/>
          <w:szCs w:val="24"/>
        </w:rPr>
        <w:t xml:space="preserve">rural poor, simply die at home. </w:t>
      </w:r>
      <w:r w:rsidR="00D00E7F" w:rsidRPr="00666D69">
        <w:rPr>
          <w:rFonts w:ascii="Times New Roman" w:hAnsi="Times New Roman" w:cs="Times New Roman"/>
          <w:sz w:val="24"/>
          <w:szCs w:val="24"/>
        </w:rPr>
        <w:t xml:space="preserve">Of </w:t>
      </w:r>
      <w:r w:rsidR="00DD0D0D" w:rsidRPr="00666D69">
        <w:rPr>
          <w:rFonts w:ascii="Times New Roman" w:hAnsi="Times New Roman" w:cs="Times New Roman"/>
          <w:sz w:val="24"/>
          <w:szCs w:val="24"/>
        </w:rPr>
        <w:t xml:space="preserve">those who </w:t>
      </w:r>
      <w:r w:rsidR="00D00E7F" w:rsidRPr="00666D69">
        <w:rPr>
          <w:rFonts w:ascii="Times New Roman" w:hAnsi="Times New Roman" w:cs="Times New Roman"/>
          <w:sz w:val="24"/>
          <w:szCs w:val="24"/>
        </w:rPr>
        <w:t xml:space="preserve">actually </w:t>
      </w:r>
      <w:r w:rsidR="00FC0FDC" w:rsidRPr="00666D69">
        <w:rPr>
          <w:rFonts w:ascii="Times New Roman" w:hAnsi="Times New Roman" w:cs="Times New Roman"/>
          <w:sz w:val="24"/>
          <w:szCs w:val="24"/>
        </w:rPr>
        <w:t xml:space="preserve">manage to </w:t>
      </w:r>
      <w:r w:rsidR="00D00E7F" w:rsidRPr="00666D69">
        <w:rPr>
          <w:rFonts w:ascii="Times New Roman" w:hAnsi="Times New Roman" w:cs="Times New Roman"/>
          <w:sz w:val="24"/>
          <w:szCs w:val="24"/>
        </w:rPr>
        <w:t xml:space="preserve">reach </w:t>
      </w:r>
      <w:r w:rsidR="00DD0D0D" w:rsidRPr="00666D69">
        <w:rPr>
          <w:rFonts w:ascii="Times New Roman" w:hAnsi="Times New Roman" w:cs="Times New Roman"/>
          <w:sz w:val="24"/>
          <w:szCs w:val="24"/>
        </w:rPr>
        <w:t xml:space="preserve">diagnosis, </w:t>
      </w:r>
      <w:r w:rsidR="00A750B2" w:rsidRPr="00666D69">
        <w:rPr>
          <w:rFonts w:ascii="Times New Roman" w:hAnsi="Times New Roman" w:cs="Times New Roman"/>
          <w:sz w:val="24"/>
          <w:szCs w:val="24"/>
        </w:rPr>
        <w:t>approximately half die within 6 months of their first vis</w:t>
      </w:r>
      <w:r w:rsidR="00714BB8" w:rsidRPr="00666D69">
        <w:rPr>
          <w:rFonts w:ascii="Times New Roman" w:hAnsi="Times New Roman" w:cs="Times New Roman"/>
          <w:sz w:val="24"/>
          <w:szCs w:val="24"/>
        </w:rPr>
        <w:t xml:space="preserve">it to a </w:t>
      </w:r>
      <w:proofErr w:type="spellStart"/>
      <w:r w:rsidR="00714BB8" w:rsidRPr="00666D69">
        <w:rPr>
          <w:rFonts w:ascii="Times New Roman" w:hAnsi="Times New Roman" w:cs="Times New Roman"/>
          <w:sz w:val="24"/>
          <w:szCs w:val="24"/>
        </w:rPr>
        <w:t>nephrologist</w:t>
      </w:r>
      <w:proofErr w:type="spellEnd"/>
      <w:r w:rsidR="00714BB8" w:rsidRPr="00666D69">
        <w:rPr>
          <w:rFonts w:ascii="Times New Roman" w:hAnsi="Times New Roman" w:cs="Times New Roman"/>
          <w:sz w:val="24"/>
          <w:szCs w:val="24"/>
        </w:rPr>
        <w:t xml:space="preserve"> (Gutierrez-</w:t>
      </w:r>
      <w:r w:rsidR="00A750B2" w:rsidRPr="00666D69">
        <w:rPr>
          <w:rFonts w:ascii="Times New Roman" w:hAnsi="Times New Roman" w:cs="Times New Roman"/>
          <w:sz w:val="24"/>
          <w:szCs w:val="24"/>
        </w:rPr>
        <w:t xml:space="preserve">Padilla, 2010). </w:t>
      </w:r>
      <w:r w:rsidR="00772961" w:rsidRPr="00666D69">
        <w:rPr>
          <w:rFonts w:ascii="Times New Roman" w:hAnsi="Times New Roman" w:cs="Times New Roman"/>
          <w:sz w:val="24"/>
          <w:szCs w:val="24"/>
        </w:rPr>
        <w:t xml:space="preserve">Obtaining a diagnosis </w:t>
      </w:r>
      <w:r w:rsidR="00D00E7F" w:rsidRPr="00666D69">
        <w:rPr>
          <w:rFonts w:ascii="Times New Roman" w:hAnsi="Times New Roman" w:cs="Times New Roman"/>
          <w:sz w:val="24"/>
          <w:szCs w:val="24"/>
        </w:rPr>
        <w:t xml:space="preserve">‘unlocks’ </w:t>
      </w:r>
      <w:r w:rsidR="00772961" w:rsidRPr="00666D69">
        <w:rPr>
          <w:rFonts w:ascii="Times New Roman" w:hAnsi="Times New Roman" w:cs="Times New Roman"/>
          <w:sz w:val="24"/>
          <w:szCs w:val="24"/>
        </w:rPr>
        <w:t>the therapeutic interventions which</w:t>
      </w:r>
      <w:r w:rsidR="0011112E" w:rsidRPr="00666D69">
        <w:rPr>
          <w:rFonts w:ascii="Times New Roman" w:hAnsi="Times New Roman" w:cs="Times New Roman"/>
          <w:sz w:val="24"/>
          <w:szCs w:val="24"/>
        </w:rPr>
        <w:t xml:space="preserve"> follow – testing, </w:t>
      </w:r>
      <w:r w:rsidR="00772961" w:rsidRPr="00666D69">
        <w:rPr>
          <w:rFonts w:ascii="Times New Roman" w:hAnsi="Times New Roman" w:cs="Times New Roman"/>
          <w:sz w:val="24"/>
          <w:szCs w:val="24"/>
        </w:rPr>
        <w:t xml:space="preserve">monitoring, </w:t>
      </w:r>
      <w:r w:rsidR="00DF3082" w:rsidRPr="00666D69">
        <w:rPr>
          <w:rFonts w:ascii="Times New Roman" w:hAnsi="Times New Roman" w:cs="Times New Roman"/>
          <w:sz w:val="24"/>
          <w:szCs w:val="24"/>
        </w:rPr>
        <w:t xml:space="preserve">modalities of </w:t>
      </w:r>
      <w:r w:rsidR="0011112E" w:rsidRPr="00666D69">
        <w:rPr>
          <w:rFonts w:ascii="Times New Roman" w:hAnsi="Times New Roman" w:cs="Times New Roman"/>
          <w:sz w:val="24"/>
          <w:szCs w:val="24"/>
        </w:rPr>
        <w:t>dialysis,</w:t>
      </w:r>
      <w:r w:rsidR="00772961" w:rsidRPr="00666D69">
        <w:rPr>
          <w:rFonts w:ascii="Times New Roman" w:hAnsi="Times New Roman" w:cs="Times New Roman"/>
          <w:sz w:val="24"/>
          <w:szCs w:val="24"/>
        </w:rPr>
        <w:t xml:space="preserve"> </w:t>
      </w:r>
      <w:r w:rsidR="00DF3082" w:rsidRPr="00666D69">
        <w:rPr>
          <w:rFonts w:ascii="Times New Roman" w:hAnsi="Times New Roman" w:cs="Times New Roman"/>
          <w:sz w:val="24"/>
          <w:szCs w:val="24"/>
        </w:rPr>
        <w:t>drug regimens, surge</w:t>
      </w:r>
      <w:r w:rsidR="0011112E" w:rsidRPr="00666D69">
        <w:rPr>
          <w:rFonts w:ascii="Times New Roman" w:hAnsi="Times New Roman" w:cs="Times New Roman"/>
          <w:sz w:val="24"/>
          <w:szCs w:val="24"/>
        </w:rPr>
        <w:t xml:space="preserve">ry </w:t>
      </w:r>
      <w:r w:rsidR="00AE3A61" w:rsidRPr="00666D69">
        <w:rPr>
          <w:rFonts w:ascii="Times New Roman" w:hAnsi="Times New Roman" w:cs="Times New Roman"/>
          <w:sz w:val="24"/>
          <w:szCs w:val="24"/>
        </w:rPr>
        <w:t xml:space="preserve">and so on. They are </w:t>
      </w:r>
      <w:r w:rsidR="00B70717" w:rsidRPr="00666D69">
        <w:rPr>
          <w:rFonts w:ascii="Times New Roman" w:hAnsi="Times New Roman" w:cs="Times New Roman"/>
          <w:sz w:val="24"/>
          <w:szCs w:val="24"/>
        </w:rPr>
        <w:t>the</w:t>
      </w:r>
      <w:r w:rsidR="004854EB" w:rsidRPr="00666D69">
        <w:rPr>
          <w:rFonts w:ascii="Times New Roman" w:hAnsi="Times New Roman" w:cs="Times New Roman"/>
          <w:sz w:val="24"/>
          <w:szCs w:val="24"/>
        </w:rPr>
        <w:t xml:space="preserve"> </w:t>
      </w:r>
      <w:r w:rsidR="00D00E7F" w:rsidRPr="00666D69">
        <w:rPr>
          <w:rFonts w:ascii="Times New Roman" w:hAnsi="Times New Roman" w:cs="Times New Roman"/>
          <w:sz w:val="24"/>
          <w:szCs w:val="24"/>
        </w:rPr>
        <w:t>practical</w:t>
      </w:r>
      <w:r w:rsidR="00DF3082" w:rsidRPr="00666D69">
        <w:rPr>
          <w:rFonts w:ascii="Times New Roman" w:hAnsi="Times New Roman" w:cs="Times New Roman"/>
          <w:sz w:val="24"/>
          <w:szCs w:val="24"/>
        </w:rPr>
        <w:t xml:space="preserve"> </w:t>
      </w:r>
      <w:r w:rsidR="00D00E7F" w:rsidRPr="00666D69">
        <w:rPr>
          <w:rFonts w:ascii="Times New Roman" w:hAnsi="Times New Roman" w:cs="Times New Roman"/>
          <w:sz w:val="24"/>
          <w:szCs w:val="24"/>
        </w:rPr>
        <w:t xml:space="preserve">ground </w:t>
      </w:r>
      <w:r w:rsidR="00AE3A61" w:rsidRPr="00666D69">
        <w:rPr>
          <w:rFonts w:ascii="Times New Roman" w:hAnsi="Times New Roman" w:cs="Times New Roman"/>
          <w:sz w:val="24"/>
          <w:szCs w:val="24"/>
        </w:rPr>
        <w:t>of organ transplantation, and serve to</w:t>
      </w:r>
      <w:r w:rsidR="005F68CD" w:rsidRPr="00666D69">
        <w:rPr>
          <w:rFonts w:ascii="Times New Roman" w:hAnsi="Times New Roman" w:cs="Times New Roman"/>
          <w:sz w:val="24"/>
          <w:szCs w:val="24"/>
        </w:rPr>
        <w:t xml:space="preserve"> </w:t>
      </w:r>
      <w:r w:rsidR="002E5781" w:rsidRPr="00666D69">
        <w:rPr>
          <w:rFonts w:ascii="Times New Roman" w:hAnsi="Times New Roman" w:cs="Times New Roman"/>
          <w:sz w:val="24"/>
          <w:szCs w:val="24"/>
        </w:rPr>
        <w:t>‘</w:t>
      </w:r>
      <w:r w:rsidR="005F68CD" w:rsidRPr="00666D69">
        <w:rPr>
          <w:rFonts w:ascii="Times New Roman" w:hAnsi="Times New Roman" w:cs="Times New Roman"/>
          <w:sz w:val="24"/>
          <w:szCs w:val="24"/>
        </w:rPr>
        <w:t>open up</w:t>
      </w:r>
      <w:r w:rsidR="002E5781" w:rsidRPr="00666D69">
        <w:rPr>
          <w:rFonts w:ascii="Times New Roman" w:hAnsi="Times New Roman" w:cs="Times New Roman"/>
          <w:sz w:val="24"/>
          <w:szCs w:val="24"/>
        </w:rPr>
        <w:t>’</w:t>
      </w:r>
      <w:r w:rsidR="005F68CD" w:rsidRPr="00666D69">
        <w:rPr>
          <w:rFonts w:ascii="Times New Roman" w:hAnsi="Times New Roman" w:cs="Times New Roman"/>
          <w:sz w:val="24"/>
          <w:szCs w:val="24"/>
        </w:rPr>
        <w:t xml:space="preserve"> the body in all manner of ways</w:t>
      </w:r>
      <w:r w:rsidR="00DF3082" w:rsidRPr="00666D69">
        <w:rPr>
          <w:rFonts w:ascii="Times New Roman" w:hAnsi="Times New Roman" w:cs="Times New Roman"/>
          <w:sz w:val="24"/>
          <w:szCs w:val="24"/>
        </w:rPr>
        <w:t xml:space="preserve">. </w:t>
      </w:r>
      <w:r w:rsidR="00B70717" w:rsidRPr="00666D69">
        <w:rPr>
          <w:rFonts w:ascii="Times New Roman" w:hAnsi="Times New Roman" w:cs="Times New Roman"/>
          <w:sz w:val="24"/>
          <w:szCs w:val="24"/>
        </w:rPr>
        <w:t xml:space="preserve">The </w:t>
      </w:r>
      <w:r w:rsidR="001635B3" w:rsidRPr="00666D69">
        <w:rPr>
          <w:rFonts w:ascii="Times New Roman" w:hAnsi="Times New Roman" w:cs="Times New Roman"/>
          <w:sz w:val="24"/>
          <w:szCs w:val="24"/>
        </w:rPr>
        <w:t xml:space="preserve">treatment and functioning </w:t>
      </w:r>
      <w:r w:rsidR="00B70717" w:rsidRPr="00666D69">
        <w:rPr>
          <w:rFonts w:ascii="Times New Roman" w:hAnsi="Times New Roman" w:cs="Times New Roman"/>
          <w:sz w:val="24"/>
          <w:szCs w:val="24"/>
        </w:rPr>
        <w:t xml:space="preserve">of renal bodies </w:t>
      </w:r>
      <w:r w:rsidR="001635B3" w:rsidRPr="00666D69">
        <w:rPr>
          <w:rFonts w:ascii="Times New Roman" w:hAnsi="Times New Roman" w:cs="Times New Roman"/>
          <w:sz w:val="24"/>
          <w:szCs w:val="24"/>
        </w:rPr>
        <w:t xml:space="preserve">is suspended in </w:t>
      </w:r>
      <w:r w:rsidR="00141823" w:rsidRPr="00666D69">
        <w:rPr>
          <w:rFonts w:ascii="Times New Roman" w:hAnsi="Times New Roman" w:cs="Times New Roman"/>
          <w:sz w:val="24"/>
          <w:szCs w:val="24"/>
        </w:rPr>
        <w:t>these webs</w:t>
      </w:r>
      <w:r w:rsidR="005F68CD" w:rsidRPr="00666D69">
        <w:rPr>
          <w:rFonts w:ascii="Times New Roman" w:hAnsi="Times New Roman" w:cs="Times New Roman"/>
          <w:sz w:val="24"/>
          <w:szCs w:val="24"/>
        </w:rPr>
        <w:t xml:space="preserve"> of</w:t>
      </w:r>
      <w:r w:rsidR="004854EB" w:rsidRPr="00666D69">
        <w:rPr>
          <w:rFonts w:ascii="Times New Roman" w:hAnsi="Times New Roman" w:cs="Times New Roman"/>
          <w:sz w:val="24"/>
          <w:szCs w:val="24"/>
        </w:rPr>
        <w:t xml:space="preserve"> practical</w:t>
      </w:r>
      <w:r w:rsidR="005F68CD" w:rsidRPr="00666D69">
        <w:rPr>
          <w:rFonts w:ascii="Times New Roman" w:hAnsi="Times New Roman" w:cs="Times New Roman"/>
          <w:sz w:val="24"/>
          <w:szCs w:val="24"/>
        </w:rPr>
        <w:t xml:space="preserve"> medical work</w:t>
      </w:r>
      <w:r w:rsidR="00B70717" w:rsidRPr="00666D69">
        <w:rPr>
          <w:rFonts w:ascii="Times New Roman" w:hAnsi="Times New Roman" w:cs="Times New Roman"/>
          <w:sz w:val="24"/>
          <w:szCs w:val="24"/>
        </w:rPr>
        <w:t>.</w:t>
      </w:r>
    </w:p>
    <w:p w:rsidR="00D00E7F" w:rsidRPr="00666D69" w:rsidRDefault="0099622B">
      <w:pPr>
        <w:spacing w:line="480" w:lineRule="auto"/>
        <w:ind w:right="804"/>
        <w:jc w:val="both"/>
        <w:rPr>
          <w:rFonts w:ascii="Times New Roman" w:hAnsi="Times New Roman" w:cs="Times New Roman"/>
          <w:sz w:val="24"/>
          <w:szCs w:val="24"/>
        </w:rPr>
      </w:pPr>
      <w:r w:rsidRPr="00666D69">
        <w:rPr>
          <w:rFonts w:ascii="Times New Roman" w:hAnsi="Times New Roman" w:cs="Times New Roman"/>
          <w:sz w:val="24"/>
          <w:szCs w:val="24"/>
        </w:rPr>
        <w:t xml:space="preserve">In </w:t>
      </w:r>
      <w:r w:rsidR="009E1D21" w:rsidRPr="00666D69">
        <w:rPr>
          <w:rFonts w:ascii="Times New Roman" w:hAnsi="Times New Roman" w:cs="Times New Roman"/>
          <w:sz w:val="24"/>
          <w:szCs w:val="24"/>
        </w:rPr>
        <w:t>following</w:t>
      </w:r>
      <w:r w:rsidR="00810155" w:rsidRPr="00666D69">
        <w:rPr>
          <w:rFonts w:ascii="Times New Roman" w:hAnsi="Times New Roman" w:cs="Times New Roman"/>
          <w:sz w:val="24"/>
          <w:szCs w:val="24"/>
        </w:rPr>
        <w:t xml:space="preserve"> the changing status of the renal body along the </w:t>
      </w:r>
      <w:r w:rsidR="004854EB" w:rsidRPr="00666D69">
        <w:rPr>
          <w:rFonts w:ascii="Times New Roman" w:hAnsi="Times New Roman" w:cs="Times New Roman"/>
          <w:sz w:val="24"/>
          <w:szCs w:val="24"/>
        </w:rPr>
        <w:t xml:space="preserve">varied routes it takes </w:t>
      </w:r>
      <w:r w:rsidR="00810155" w:rsidRPr="00666D69">
        <w:rPr>
          <w:rFonts w:ascii="Times New Roman" w:hAnsi="Times New Roman" w:cs="Times New Roman"/>
          <w:sz w:val="24"/>
          <w:szCs w:val="24"/>
        </w:rPr>
        <w:t xml:space="preserve">to organ transplantation, </w:t>
      </w:r>
      <w:r w:rsidR="00D00E7F" w:rsidRPr="00666D69">
        <w:rPr>
          <w:rFonts w:ascii="Times New Roman" w:hAnsi="Times New Roman" w:cs="Times New Roman"/>
          <w:sz w:val="24"/>
          <w:szCs w:val="24"/>
        </w:rPr>
        <w:t>it is important to</w:t>
      </w:r>
      <w:r w:rsidR="008C6CC1" w:rsidRPr="00666D69">
        <w:rPr>
          <w:rFonts w:ascii="Times New Roman" w:hAnsi="Times New Roman" w:cs="Times New Roman"/>
          <w:sz w:val="24"/>
          <w:szCs w:val="24"/>
        </w:rPr>
        <w:t xml:space="preserve"> </w:t>
      </w:r>
      <w:r w:rsidR="009E1D21" w:rsidRPr="00666D69">
        <w:rPr>
          <w:rFonts w:ascii="Times New Roman" w:hAnsi="Times New Roman" w:cs="Times New Roman"/>
          <w:sz w:val="24"/>
          <w:szCs w:val="24"/>
        </w:rPr>
        <w:t xml:space="preserve">recognise </w:t>
      </w:r>
      <w:r w:rsidR="008C6CC1" w:rsidRPr="00666D69">
        <w:rPr>
          <w:rFonts w:ascii="Times New Roman" w:hAnsi="Times New Roman" w:cs="Times New Roman"/>
          <w:sz w:val="24"/>
          <w:szCs w:val="24"/>
        </w:rPr>
        <w:t>th</w:t>
      </w:r>
      <w:r w:rsidR="009E1D21" w:rsidRPr="00666D69">
        <w:rPr>
          <w:rFonts w:ascii="Times New Roman" w:hAnsi="Times New Roman" w:cs="Times New Roman"/>
          <w:sz w:val="24"/>
          <w:szCs w:val="24"/>
        </w:rPr>
        <w:t xml:space="preserve">e gendered manner in which </w:t>
      </w:r>
      <w:r w:rsidR="00C3183F" w:rsidRPr="00666D69">
        <w:rPr>
          <w:rFonts w:ascii="Times New Roman" w:hAnsi="Times New Roman" w:cs="Times New Roman"/>
          <w:sz w:val="24"/>
          <w:szCs w:val="24"/>
        </w:rPr>
        <w:t xml:space="preserve">the bodies of others </w:t>
      </w:r>
      <w:r w:rsidR="009E1D21" w:rsidRPr="00666D69">
        <w:rPr>
          <w:rFonts w:ascii="Times New Roman" w:hAnsi="Times New Roman" w:cs="Times New Roman"/>
          <w:sz w:val="24"/>
          <w:szCs w:val="24"/>
        </w:rPr>
        <w:t>are made</w:t>
      </w:r>
      <w:r w:rsidR="000506BB" w:rsidRPr="00666D69">
        <w:rPr>
          <w:rFonts w:ascii="Times New Roman" w:hAnsi="Times New Roman" w:cs="Times New Roman"/>
          <w:sz w:val="24"/>
          <w:szCs w:val="24"/>
        </w:rPr>
        <w:t xml:space="preserve"> </w:t>
      </w:r>
      <w:r w:rsidR="00C3183F" w:rsidRPr="00666D69">
        <w:rPr>
          <w:rFonts w:ascii="Times New Roman" w:hAnsi="Times New Roman" w:cs="Times New Roman"/>
          <w:sz w:val="24"/>
          <w:szCs w:val="24"/>
        </w:rPr>
        <w:t xml:space="preserve">into </w:t>
      </w:r>
      <w:r w:rsidR="00D00E7F" w:rsidRPr="00666D69">
        <w:rPr>
          <w:rFonts w:ascii="Times New Roman" w:hAnsi="Times New Roman" w:cs="Times New Roman"/>
          <w:sz w:val="24"/>
          <w:szCs w:val="24"/>
        </w:rPr>
        <w:t>(bio)</w:t>
      </w:r>
      <w:r w:rsidR="000506BB" w:rsidRPr="00666D69">
        <w:rPr>
          <w:rFonts w:ascii="Times New Roman" w:hAnsi="Times New Roman" w:cs="Times New Roman"/>
          <w:sz w:val="24"/>
          <w:szCs w:val="24"/>
        </w:rPr>
        <w:t>available</w:t>
      </w:r>
      <w:r w:rsidR="003451AF" w:rsidRPr="00666D69">
        <w:rPr>
          <w:rFonts w:ascii="Times New Roman" w:hAnsi="Times New Roman" w:cs="Times New Roman"/>
          <w:sz w:val="24"/>
          <w:szCs w:val="24"/>
        </w:rPr>
        <w:t xml:space="preserve"> resources</w:t>
      </w:r>
      <w:r w:rsidR="00C3183F" w:rsidRPr="00666D69">
        <w:rPr>
          <w:rFonts w:ascii="Times New Roman" w:hAnsi="Times New Roman" w:cs="Times New Roman"/>
          <w:sz w:val="24"/>
          <w:szCs w:val="24"/>
        </w:rPr>
        <w:t>.</w:t>
      </w:r>
      <w:r w:rsidR="003451AF" w:rsidRPr="00666D69">
        <w:rPr>
          <w:rFonts w:ascii="Times New Roman" w:hAnsi="Times New Roman" w:cs="Times New Roman"/>
          <w:sz w:val="24"/>
          <w:szCs w:val="24"/>
        </w:rPr>
        <w:t xml:space="preserve"> </w:t>
      </w:r>
      <w:r w:rsidR="008C6CC1" w:rsidRPr="00666D69">
        <w:rPr>
          <w:rFonts w:ascii="Times New Roman" w:hAnsi="Times New Roman" w:cs="Times New Roman"/>
          <w:sz w:val="24"/>
          <w:szCs w:val="24"/>
        </w:rPr>
        <w:t>While the many male organ donors committed to the car</w:t>
      </w:r>
      <w:r w:rsidR="00D00E7F" w:rsidRPr="00666D69">
        <w:rPr>
          <w:rFonts w:ascii="Times New Roman" w:hAnsi="Times New Roman" w:cs="Times New Roman"/>
          <w:sz w:val="24"/>
          <w:szCs w:val="24"/>
        </w:rPr>
        <w:t>e</w:t>
      </w:r>
      <w:r w:rsidR="008C6CC1" w:rsidRPr="00666D69">
        <w:rPr>
          <w:rFonts w:ascii="Times New Roman" w:hAnsi="Times New Roman" w:cs="Times New Roman"/>
          <w:sz w:val="24"/>
          <w:szCs w:val="24"/>
        </w:rPr>
        <w:t xml:space="preserve"> of their </w:t>
      </w:r>
      <w:r w:rsidR="007E4667" w:rsidRPr="00666D69">
        <w:rPr>
          <w:rFonts w:ascii="Times New Roman" w:hAnsi="Times New Roman" w:cs="Times New Roman"/>
          <w:sz w:val="24"/>
          <w:szCs w:val="24"/>
        </w:rPr>
        <w:t>families</w:t>
      </w:r>
      <w:r w:rsidR="004854EB" w:rsidRPr="00666D69">
        <w:rPr>
          <w:rFonts w:ascii="Times New Roman" w:hAnsi="Times New Roman" w:cs="Times New Roman"/>
          <w:sz w:val="24"/>
          <w:szCs w:val="24"/>
        </w:rPr>
        <w:t xml:space="preserve"> should not be </w:t>
      </w:r>
      <w:r w:rsidR="00D00E7F" w:rsidRPr="00666D69">
        <w:rPr>
          <w:rFonts w:ascii="Times New Roman" w:hAnsi="Times New Roman" w:cs="Times New Roman"/>
          <w:sz w:val="24"/>
          <w:szCs w:val="24"/>
        </w:rPr>
        <w:t>ignored</w:t>
      </w:r>
      <w:r w:rsidR="008C6CC1" w:rsidRPr="00666D69">
        <w:rPr>
          <w:rFonts w:ascii="Times New Roman" w:hAnsi="Times New Roman" w:cs="Times New Roman"/>
          <w:sz w:val="24"/>
          <w:szCs w:val="24"/>
        </w:rPr>
        <w:t xml:space="preserve">, it is, nevertheless, mothers, daughters and </w:t>
      </w:r>
      <w:r w:rsidR="007166F7" w:rsidRPr="00666D69">
        <w:rPr>
          <w:rFonts w:ascii="Times New Roman" w:hAnsi="Times New Roman" w:cs="Times New Roman"/>
          <w:sz w:val="24"/>
          <w:szCs w:val="24"/>
        </w:rPr>
        <w:t>sisters</w:t>
      </w:r>
      <w:r w:rsidR="008C6CC1" w:rsidRPr="00666D69">
        <w:rPr>
          <w:rFonts w:ascii="Times New Roman" w:hAnsi="Times New Roman" w:cs="Times New Roman"/>
          <w:sz w:val="24"/>
          <w:szCs w:val="24"/>
        </w:rPr>
        <w:t xml:space="preserve"> </w:t>
      </w:r>
      <w:r w:rsidR="004854EB" w:rsidRPr="00666D69">
        <w:rPr>
          <w:rFonts w:ascii="Times New Roman" w:hAnsi="Times New Roman" w:cs="Times New Roman"/>
          <w:sz w:val="24"/>
          <w:szCs w:val="24"/>
        </w:rPr>
        <w:t>who play the</w:t>
      </w:r>
      <w:r w:rsidR="008C6CC1" w:rsidRPr="00666D69">
        <w:rPr>
          <w:rFonts w:ascii="Times New Roman" w:hAnsi="Times New Roman" w:cs="Times New Roman"/>
          <w:sz w:val="24"/>
          <w:szCs w:val="24"/>
        </w:rPr>
        <w:t xml:space="preserve"> </w:t>
      </w:r>
      <w:r w:rsidR="000506BB" w:rsidRPr="00666D69">
        <w:rPr>
          <w:rFonts w:ascii="Times New Roman" w:hAnsi="Times New Roman" w:cs="Times New Roman"/>
          <w:sz w:val="24"/>
          <w:szCs w:val="24"/>
        </w:rPr>
        <w:t>central</w:t>
      </w:r>
      <w:r w:rsidR="004854EB" w:rsidRPr="00666D69">
        <w:rPr>
          <w:rFonts w:ascii="Times New Roman" w:hAnsi="Times New Roman" w:cs="Times New Roman"/>
          <w:sz w:val="24"/>
          <w:szCs w:val="24"/>
        </w:rPr>
        <w:t xml:space="preserve"> role</w:t>
      </w:r>
      <w:r w:rsidR="008C6CC1" w:rsidRPr="00666D69">
        <w:rPr>
          <w:rFonts w:ascii="Times New Roman" w:hAnsi="Times New Roman" w:cs="Times New Roman"/>
          <w:sz w:val="24"/>
          <w:szCs w:val="24"/>
        </w:rPr>
        <w:t xml:space="preserve">. </w:t>
      </w:r>
      <w:r w:rsidR="0069425D" w:rsidRPr="00666D69">
        <w:rPr>
          <w:rFonts w:ascii="Times New Roman" w:hAnsi="Times New Roman" w:cs="Times New Roman"/>
          <w:sz w:val="24"/>
          <w:szCs w:val="24"/>
        </w:rPr>
        <w:t xml:space="preserve">Elena’s </w:t>
      </w:r>
      <w:r w:rsidR="00DC6653" w:rsidRPr="00666D69">
        <w:rPr>
          <w:rFonts w:ascii="Times New Roman" w:hAnsi="Times New Roman" w:cs="Times New Roman"/>
          <w:sz w:val="24"/>
          <w:szCs w:val="24"/>
        </w:rPr>
        <w:t>case</w:t>
      </w:r>
      <w:r w:rsidR="0069425D" w:rsidRPr="00666D69">
        <w:rPr>
          <w:rFonts w:ascii="Times New Roman" w:hAnsi="Times New Roman" w:cs="Times New Roman"/>
          <w:sz w:val="24"/>
          <w:szCs w:val="24"/>
        </w:rPr>
        <w:t xml:space="preserve"> exempl</w:t>
      </w:r>
      <w:r w:rsidR="004854EB" w:rsidRPr="00666D69">
        <w:rPr>
          <w:rFonts w:ascii="Times New Roman" w:hAnsi="Times New Roman" w:cs="Times New Roman"/>
          <w:sz w:val="24"/>
          <w:szCs w:val="24"/>
        </w:rPr>
        <w:t>ifies</w:t>
      </w:r>
      <w:r w:rsidR="00D00E7F" w:rsidRPr="00666D69">
        <w:rPr>
          <w:rFonts w:ascii="Times New Roman" w:hAnsi="Times New Roman" w:cs="Times New Roman"/>
          <w:sz w:val="24"/>
          <w:szCs w:val="24"/>
        </w:rPr>
        <w:t xml:space="preserve"> </w:t>
      </w:r>
      <w:r w:rsidR="00DC6653" w:rsidRPr="00666D69">
        <w:rPr>
          <w:rFonts w:ascii="Times New Roman" w:hAnsi="Times New Roman" w:cs="Times New Roman"/>
          <w:sz w:val="24"/>
          <w:szCs w:val="24"/>
        </w:rPr>
        <w:t>the work</w:t>
      </w:r>
      <w:r w:rsidR="0069425D" w:rsidRPr="00666D69">
        <w:rPr>
          <w:rFonts w:ascii="Times New Roman" w:hAnsi="Times New Roman" w:cs="Times New Roman"/>
          <w:sz w:val="24"/>
          <w:szCs w:val="24"/>
        </w:rPr>
        <w:t xml:space="preserve"> women</w:t>
      </w:r>
      <w:r w:rsidR="006B0394" w:rsidRPr="00666D69">
        <w:rPr>
          <w:rFonts w:ascii="Times New Roman" w:hAnsi="Times New Roman" w:cs="Times New Roman"/>
          <w:sz w:val="24"/>
          <w:szCs w:val="24"/>
        </w:rPr>
        <w:t xml:space="preserve"> </w:t>
      </w:r>
      <w:r w:rsidR="0069425D" w:rsidRPr="00666D69">
        <w:rPr>
          <w:rFonts w:ascii="Times New Roman" w:hAnsi="Times New Roman" w:cs="Times New Roman"/>
          <w:sz w:val="24"/>
          <w:szCs w:val="24"/>
        </w:rPr>
        <w:t>do to support a loved one: the sourcing</w:t>
      </w:r>
      <w:r w:rsidR="00DC6653" w:rsidRPr="00666D69">
        <w:rPr>
          <w:rFonts w:ascii="Times New Roman" w:hAnsi="Times New Roman" w:cs="Times New Roman"/>
          <w:sz w:val="24"/>
          <w:szCs w:val="24"/>
        </w:rPr>
        <w:t xml:space="preserve"> and resourcing</w:t>
      </w:r>
      <w:r w:rsidR="0069425D" w:rsidRPr="00666D69">
        <w:rPr>
          <w:rFonts w:ascii="Times New Roman" w:hAnsi="Times New Roman" w:cs="Times New Roman"/>
          <w:sz w:val="24"/>
          <w:szCs w:val="24"/>
        </w:rPr>
        <w:t xml:space="preserve"> of care, </w:t>
      </w:r>
      <w:r w:rsidR="00DC6653" w:rsidRPr="00666D69">
        <w:rPr>
          <w:rFonts w:ascii="Times New Roman" w:hAnsi="Times New Roman" w:cs="Times New Roman"/>
          <w:sz w:val="24"/>
          <w:szCs w:val="24"/>
        </w:rPr>
        <w:t xml:space="preserve">in addition to the </w:t>
      </w:r>
      <w:r w:rsidR="005A0BF5" w:rsidRPr="00666D69">
        <w:rPr>
          <w:rFonts w:ascii="Times New Roman" w:hAnsi="Times New Roman" w:cs="Times New Roman"/>
          <w:sz w:val="24"/>
          <w:szCs w:val="24"/>
        </w:rPr>
        <w:t>provi</w:t>
      </w:r>
      <w:r w:rsidR="006B0394" w:rsidRPr="00666D69">
        <w:rPr>
          <w:rFonts w:ascii="Times New Roman" w:hAnsi="Times New Roman" w:cs="Times New Roman"/>
          <w:sz w:val="24"/>
          <w:szCs w:val="24"/>
        </w:rPr>
        <w:t>sion of</w:t>
      </w:r>
      <w:r w:rsidR="005A0BF5" w:rsidRPr="00666D69">
        <w:rPr>
          <w:rFonts w:ascii="Times New Roman" w:hAnsi="Times New Roman" w:cs="Times New Roman"/>
          <w:sz w:val="24"/>
          <w:szCs w:val="24"/>
        </w:rPr>
        <w:t xml:space="preserve"> </w:t>
      </w:r>
      <w:r w:rsidR="00DC6653" w:rsidRPr="00666D69">
        <w:rPr>
          <w:rFonts w:ascii="Times New Roman" w:hAnsi="Times New Roman" w:cs="Times New Roman"/>
          <w:sz w:val="24"/>
          <w:szCs w:val="24"/>
        </w:rPr>
        <w:t>organs</w:t>
      </w:r>
      <w:r w:rsidR="0069425D" w:rsidRPr="00666D69">
        <w:rPr>
          <w:rFonts w:ascii="Times New Roman" w:hAnsi="Times New Roman" w:cs="Times New Roman"/>
          <w:sz w:val="24"/>
          <w:szCs w:val="24"/>
        </w:rPr>
        <w:t xml:space="preserve">. </w:t>
      </w:r>
    </w:p>
    <w:p w:rsidR="00DB322A" w:rsidRPr="00666D69" w:rsidRDefault="008C6CC1">
      <w:pPr>
        <w:spacing w:line="480" w:lineRule="auto"/>
        <w:ind w:right="804"/>
        <w:jc w:val="both"/>
        <w:rPr>
          <w:rFonts w:ascii="Times New Roman" w:hAnsi="Times New Roman" w:cs="Times New Roman"/>
          <w:sz w:val="24"/>
          <w:szCs w:val="24"/>
        </w:rPr>
      </w:pPr>
      <w:r w:rsidRPr="00666D69">
        <w:rPr>
          <w:rFonts w:ascii="Times New Roman" w:hAnsi="Times New Roman" w:cs="Times New Roman"/>
          <w:sz w:val="24"/>
          <w:szCs w:val="24"/>
        </w:rPr>
        <w:t xml:space="preserve">This goes beyond a strict ‘feminisation of poverty’ (Pearce, 1978): the increasing visibility of women as citizens who are caught by the vagaries of </w:t>
      </w:r>
      <w:proofErr w:type="spellStart"/>
      <w:r w:rsidRPr="00666D69">
        <w:rPr>
          <w:rFonts w:ascii="Times New Roman" w:hAnsi="Times New Roman" w:cs="Times New Roman"/>
          <w:sz w:val="24"/>
          <w:szCs w:val="24"/>
        </w:rPr>
        <w:t>neoliberalism</w:t>
      </w:r>
      <w:proofErr w:type="spellEnd"/>
      <w:r w:rsidRPr="00666D69">
        <w:rPr>
          <w:rFonts w:ascii="Times New Roman" w:hAnsi="Times New Roman" w:cs="Times New Roman"/>
          <w:sz w:val="24"/>
          <w:szCs w:val="24"/>
        </w:rPr>
        <w:t xml:space="preserve"> and </w:t>
      </w:r>
      <w:r w:rsidRPr="00666D69">
        <w:rPr>
          <w:rFonts w:ascii="Times New Roman" w:hAnsi="Times New Roman" w:cs="Times New Roman"/>
          <w:sz w:val="24"/>
          <w:szCs w:val="24"/>
        </w:rPr>
        <w:lastRenderedPageBreak/>
        <w:t>their responsib</w:t>
      </w:r>
      <w:r w:rsidR="00C3183F" w:rsidRPr="00666D69">
        <w:rPr>
          <w:rFonts w:ascii="Times New Roman" w:hAnsi="Times New Roman" w:cs="Times New Roman"/>
          <w:sz w:val="24"/>
          <w:szCs w:val="24"/>
        </w:rPr>
        <w:t xml:space="preserve">ilities for home and health </w:t>
      </w:r>
      <w:r w:rsidRPr="00666D69">
        <w:rPr>
          <w:rFonts w:ascii="Times New Roman" w:hAnsi="Times New Roman" w:cs="Times New Roman"/>
          <w:sz w:val="24"/>
          <w:szCs w:val="24"/>
        </w:rPr>
        <w:t>(</w:t>
      </w:r>
      <w:proofErr w:type="spellStart"/>
      <w:r w:rsidRPr="00666D69">
        <w:rPr>
          <w:rFonts w:ascii="Times New Roman" w:hAnsi="Times New Roman" w:cs="Times New Roman"/>
          <w:sz w:val="24"/>
          <w:szCs w:val="24"/>
        </w:rPr>
        <w:t>Moghadam</w:t>
      </w:r>
      <w:proofErr w:type="spellEnd"/>
      <w:r w:rsidRPr="00666D69">
        <w:rPr>
          <w:rFonts w:ascii="Times New Roman" w:hAnsi="Times New Roman" w:cs="Times New Roman"/>
          <w:sz w:val="24"/>
          <w:szCs w:val="24"/>
        </w:rPr>
        <w:t xml:space="preserve">, 2005). </w:t>
      </w:r>
      <w:r w:rsidR="0096179A" w:rsidRPr="00666D69">
        <w:rPr>
          <w:rFonts w:ascii="Times New Roman" w:hAnsi="Times New Roman" w:cs="Times New Roman"/>
          <w:sz w:val="24"/>
          <w:szCs w:val="24"/>
        </w:rPr>
        <w:t>Healthcare</w:t>
      </w:r>
      <w:r w:rsidRPr="00666D69">
        <w:rPr>
          <w:rFonts w:ascii="Times New Roman" w:hAnsi="Times New Roman" w:cs="Times New Roman"/>
          <w:sz w:val="24"/>
          <w:szCs w:val="24"/>
        </w:rPr>
        <w:t xml:space="preserve"> is a gender problem with dual and specified configurations. In Mexico, gender is an explicit ‘product’ of welfare regimes whose stratifying effects place women in ever-more vulnerable positions (Esping-Andersen, 1990). Gender inequity has been central to the aggressive processes of industrialisation, post-</w:t>
      </w:r>
      <w:proofErr w:type="spellStart"/>
      <w:r w:rsidRPr="00666D69">
        <w:rPr>
          <w:rFonts w:ascii="Times New Roman" w:hAnsi="Times New Roman" w:cs="Times New Roman"/>
          <w:sz w:val="24"/>
          <w:szCs w:val="24"/>
        </w:rPr>
        <w:t>Nafta</w:t>
      </w:r>
      <w:proofErr w:type="spellEnd"/>
      <w:r w:rsidRPr="00666D69">
        <w:rPr>
          <w:rFonts w:ascii="Times New Roman" w:hAnsi="Times New Roman" w:cs="Times New Roman"/>
          <w:sz w:val="24"/>
          <w:szCs w:val="24"/>
        </w:rPr>
        <w:t>, which ha</w:t>
      </w:r>
      <w:r w:rsidR="004854EB" w:rsidRPr="00666D69">
        <w:rPr>
          <w:rFonts w:ascii="Times New Roman" w:hAnsi="Times New Roman" w:cs="Times New Roman"/>
          <w:sz w:val="24"/>
          <w:szCs w:val="24"/>
        </w:rPr>
        <w:t>ve</w:t>
      </w:r>
      <w:r w:rsidRPr="00666D69">
        <w:rPr>
          <w:rFonts w:ascii="Times New Roman" w:hAnsi="Times New Roman" w:cs="Times New Roman"/>
          <w:sz w:val="24"/>
          <w:szCs w:val="24"/>
        </w:rPr>
        <w:t xml:space="preserve"> t</w:t>
      </w:r>
      <w:r w:rsidR="00C3183F" w:rsidRPr="00666D69">
        <w:rPr>
          <w:rFonts w:ascii="Times New Roman" w:hAnsi="Times New Roman" w:cs="Times New Roman"/>
          <w:sz w:val="24"/>
          <w:szCs w:val="24"/>
        </w:rPr>
        <w:t xml:space="preserve">ransformed </w:t>
      </w:r>
      <w:r w:rsidRPr="00666D69">
        <w:rPr>
          <w:rFonts w:ascii="Times New Roman" w:hAnsi="Times New Roman" w:cs="Times New Roman"/>
          <w:sz w:val="24"/>
          <w:szCs w:val="24"/>
        </w:rPr>
        <w:t>opportunities for financial independence into new sites of</w:t>
      </w:r>
      <w:r w:rsidR="00C3183F" w:rsidRPr="00666D69">
        <w:rPr>
          <w:rFonts w:ascii="Times New Roman" w:hAnsi="Times New Roman" w:cs="Times New Roman"/>
          <w:sz w:val="24"/>
          <w:szCs w:val="24"/>
        </w:rPr>
        <w:t xml:space="preserve"> exploitation and </w:t>
      </w:r>
      <w:r w:rsidRPr="00666D69">
        <w:rPr>
          <w:rFonts w:ascii="Times New Roman" w:hAnsi="Times New Roman" w:cs="Times New Roman"/>
          <w:sz w:val="24"/>
          <w:szCs w:val="24"/>
        </w:rPr>
        <w:t xml:space="preserve">violence, best seen through Mexico’s expanding </w:t>
      </w:r>
      <w:proofErr w:type="spellStart"/>
      <w:r w:rsidRPr="00666D69">
        <w:rPr>
          <w:rFonts w:ascii="Times New Roman" w:hAnsi="Times New Roman" w:cs="Times New Roman"/>
          <w:i/>
          <w:sz w:val="24"/>
          <w:szCs w:val="24"/>
        </w:rPr>
        <w:t>Maquiladoras</w:t>
      </w:r>
      <w:proofErr w:type="spellEnd"/>
      <w:r w:rsidRPr="00666D69">
        <w:rPr>
          <w:rFonts w:ascii="Times New Roman" w:hAnsi="Times New Roman" w:cs="Times New Roman"/>
          <w:sz w:val="24"/>
          <w:szCs w:val="24"/>
        </w:rPr>
        <w:t xml:space="preserve"> (Gaspar De Alba, 2010) Mexico is, thus, characterised by what Haraway (2001) would call its own differentiated ‘informatics of domination’; </w:t>
      </w:r>
      <w:proofErr w:type="spellStart"/>
      <w:r w:rsidRPr="00666D69">
        <w:rPr>
          <w:rFonts w:ascii="Times New Roman" w:hAnsi="Times New Roman" w:cs="Times New Roman"/>
          <w:sz w:val="24"/>
          <w:szCs w:val="24"/>
        </w:rPr>
        <w:t>disjunctures</w:t>
      </w:r>
      <w:proofErr w:type="spellEnd"/>
      <w:r w:rsidRPr="00666D69">
        <w:rPr>
          <w:rFonts w:ascii="Times New Roman" w:hAnsi="Times New Roman" w:cs="Times New Roman"/>
          <w:sz w:val="24"/>
          <w:szCs w:val="24"/>
        </w:rPr>
        <w:t xml:space="preserve"> in the flows of goods, life chances, power and government. These not only conscript women, in new ways, but do so</w:t>
      </w:r>
      <w:r w:rsidR="00C3183F" w:rsidRPr="00666D69">
        <w:rPr>
          <w:rFonts w:ascii="Times New Roman" w:hAnsi="Times New Roman" w:cs="Times New Roman"/>
          <w:sz w:val="24"/>
          <w:szCs w:val="24"/>
        </w:rPr>
        <w:t xml:space="preserve"> by laying claim to</w:t>
      </w:r>
      <w:r w:rsidRPr="00666D69">
        <w:rPr>
          <w:rFonts w:ascii="Times New Roman" w:hAnsi="Times New Roman" w:cs="Times New Roman"/>
          <w:sz w:val="24"/>
          <w:szCs w:val="24"/>
        </w:rPr>
        <w:t xml:space="preserve"> traditional forms of economic and gender cleavage, where women’s roles</w:t>
      </w:r>
      <w:r w:rsidR="005C4BF5" w:rsidRPr="00666D69">
        <w:rPr>
          <w:rFonts w:ascii="Times New Roman" w:hAnsi="Times New Roman" w:cs="Times New Roman"/>
          <w:sz w:val="24"/>
          <w:szCs w:val="24"/>
        </w:rPr>
        <w:t xml:space="preserve"> </w:t>
      </w:r>
      <w:r w:rsidR="004854EB" w:rsidRPr="00666D69">
        <w:rPr>
          <w:rFonts w:ascii="Times New Roman" w:hAnsi="Times New Roman" w:cs="Times New Roman"/>
          <w:sz w:val="24"/>
          <w:szCs w:val="24"/>
        </w:rPr>
        <w:t>–</w:t>
      </w:r>
      <w:r w:rsidR="005C4BF5" w:rsidRPr="00666D69">
        <w:rPr>
          <w:rFonts w:ascii="Times New Roman" w:hAnsi="Times New Roman" w:cs="Times New Roman"/>
          <w:sz w:val="24"/>
          <w:szCs w:val="24"/>
        </w:rPr>
        <w:t xml:space="preserve"> and bodies </w:t>
      </w:r>
      <w:r w:rsidR="004854EB" w:rsidRPr="00666D69">
        <w:rPr>
          <w:rFonts w:ascii="Times New Roman" w:hAnsi="Times New Roman" w:cs="Times New Roman"/>
          <w:sz w:val="24"/>
          <w:szCs w:val="24"/>
        </w:rPr>
        <w:t>–</w:t>
      </w:r>
      <w:r w:rsidRPr="00666D69">
        <w:rPr>
          <w:rFonts w:ascii="Times New Roman" w:hAnsi="Times New Roman" w:cs="Times New Roman"/>
          <w:sz w:val="24"/>
          <w:szCs w:val="24"/>
        </w:rPr>
        <w:t xml:space="preserve"> are already </w:t>
      </w:r>
      <w:proofErr w:type="spellStart"/>
      <w:r w:rsidRPr="00666D69">
        <w:rPr>
          <w:rFonts w:ascii="Times New Roman" w:hAnsi="Times New Roman" w:cs="Times New Roman"/>
          <w:sz w:val="24"/>
          <w:szCs w:val="24"/>
        </w:rPr>
        <w:t>culturalised</w:t>
      </w:r>
      <w:proofErr w:type="spellEnd"/>
      <w:r w:rsidRPr="00666D69">
        <w:rPr>
          <w:rFonts w:ascii="Times New Roman" w:hAnsi="Times New Roman" w:cs="Times New Roman"/>
          <w:sz w:val="24"/>
          <w:szCs w:val="24"/>
        </w:rPr>
        <w:t xml:space="preserve"> as responsible for the ‘burden of </w:t>
      </w:r>
      <w:proofErr w:type="spellStart"/>
      <w:r w:rsidRPr="00666D69">
        <w:rPr>
          <w:rFonts w:ascii="Times New Roman" w:hAnsi="Times New Roman" w:cs="Times New Roman"/>
          <w:sz w:val="24"/>
          <w:szCs w:val="24"/>
        </w:rPr>
        <w:t>caregiving</w:t>
      </w:r>
      <w:proofErr w:type="spellEnd"/>
      <w:r w:rsidRPr="00666D69">
        <w:rPr>
          <w:rFonts w:ascii="Times New Roman" w:hAnsi="Times New Roman" w:cs="Times New Roman"/>
          <w:sz w:val="24"/>
          <w:szCs w:val="24"/>
        </w:rPr>
        <w:t>’ (</w:t>
      </w:r>
      <w:proofErr w:type="spellStart"/>
      <w:r w:rsidRPr="00666D69">
        <w:rPr>
          <w:rFonts w:ascii="Times New Roman" w:hAnsi="Times New Roman" w:cs="Times New Roman"/>
          <w:sz w:val="24"/>
          <w:szCs w:val="24"/>
        </w:rPr>
        <w:t>DiGirolama</w:t>
      </w:r>
      <w:proofErr w:type="spellEnd"/>
      <w:r w:rsidRPr="00666D69">
        <w:rPr>
          <w:rFonts w:ascii="Times New Roman" w:hAnsi="Times New Roman" w:cs="Times New Roman"/>
          <w:sz w:val="24"/>
          <w:szCs w:val="24"/>
        </w:rPr>
        <w:t xml:space="preserve"> </w:t>
      </w:r>
      <w:r w:rsidR="0044186E" w:rsidRPr="00666D69">
        <w:rPr>
          <w:rFonts w:ascii="Times New Roman" w:hAnsi="Times New Roman" w:cs="Times New Roman"/>
          <w:sz w:val="24"/>
          <w:szCs w:val="24"/>
        </w:rPr>
        <w:t>and Salgado de Snyder, 2008)</w:t>
      </w:r>
      <w:r w:rsidR="004854EB" w:rsidRPr="00666D69">
        <w:rPr>
          <w:rFonts w:ascii="Times New Roman" w:hAnsi="Times New Roman" w:cs="Times New Roman"/>
          <w:sz w:val="24"/>
          <w:szCs w:val="24"/>
        </w:rPr>
        <w:t xml:space="preserve"> and made</w:t>
      </w:r>
      <w:r w:rsidRPr="00666D69">
        <w:rPr>
          <w:rFonts w:ascii="Times New Roman" w:hAnsi="Times New Roman" w:cs="Times New Roman"/>
          <w:sz w:val="24"/>
          <w:szCs w:val="24"/>
        </w:rPr>
        <w:t xml:space="preserve"> pivotal </w:t>
      </w:r>
      <w:r w:rsidR="00D00E7F" w:rsidRPr="00666D69">
        <w:rPr>
          <w:rFonts w:ascii="Times New Roman" w:hAnsi="Times New Roman" w:cs="Times New Roman"/>
          <w:sz w:val="24"/>
          <w:szCs w:val="24"/>
        </w:rPr>
        <w:t xml:space="preserve">to </w:t>
      </w:r>
      <w:r w:rsidRPr="00666D69">
        <w:rPr>
          <w:rFonts w:ascii="Times New Roman" w:hAnsi="Times New Roman" w:cs="Times New Roman"/>
          <w:sz w:val="24"/>
          <w:szCs w:val="24"/>
        </w:rPr>
        <w:t xml:space="preserve">the production and reproduction of family and social life. </w:t>
      </w:r>
    </w:p>
    <w:p w:rsidR="00DB322A" w:rsidRPr="00666D69" w:rsidRDefault="00AD618D">
      <w:pPr>
        <w:spacing w:line="480" w:lineRule="auto"/>
        <w:ind w:right="804"/>
        <w:jc w:val="both"/>
        <w:rPr>
          <w:rFonts w:ascii="Times New Roman" w:hAnsi="Times New Roman" w:cs="Times New Roman"/>
          <w:b/>
          <w:sz w:val="24"/>
          <w:szCs w:val="24"/>
        </w:rPr>
      </w:pPr>
      <w:r w:rsidRPr="00666D69">
        <w:rPr>
          <w:rFonts w:ascii="Times New Roman" w:hAnsi="Times New Roman" w:cs="Times New Roman"/>
          <w:b/>
          <w:sz w:val="24"/>
          <w:szCs w:val="24"/>
        </w:rPr>
        <w:t>Episode Two</w:t>
      </w:r>
      <w:r w:rsidR="00AB6952" w:rsidRPr="00666D69">
        <w:rPr>
          <w:rFonts w:ascii="Times New Roman" w:hAnsi="Times New Roman" w:cs="Times New Roman"/>
          <w:b/>
          <w:sz w:val="24"/>
          <w:szCs w:val="24"/>
        </w:rPr>
        <w:t xml:space="preserve">: </w:t>
      </w:r>
      <w:r w:rsidR="0013092D" w:rsidRPr="00666D69">
        <w:rPr>
          <w:rFonts w:ascii="Times New Roman" w:hAnsi="Times New Roman" w:cs="Times New Roman"/>
          <w:b/>
          <w:sz w:val="24"/>
          <w:szCs w:val="24"/>
        </w:rPr>
        <w:t>mechanisms and forms</w:t>
      </w:r>
      <w:r w:rsidR="00AB6952" w:rsidRPr="00666D69">
        <w:rPr>
          <w:rFonts w:ascii="Times New Roman" w:hAnsi="Times New Roman" w:cs="Times New Roman"/>
          <w:b/>
          <w:sz w:val="24"/>
          <w:szCs w:val="24"/>
        </w:rPr>
        <w:t xml:space="preserve"> of exchange</w:t>
      </w:r>
    </w:p>
    <w:p w:rsidR="0097485E" w:rsidRPr="00666D69" w:rsidRDefault="001C2233" w:rsidP="00A057D0">
      <w:pPr>
        <w:spacing w:line="480" w:lineRule="auto"/>
        <w:ind w:left="851" w:right="804"/>
        <w:jc w:val="both"/>
        <w:rPr>
          <w:rStyle w:val="hps"/>
          <w:rFonts w:ascii="Times New Roman" w:hAnsi="Times New Roman" w:cs="Times New Roman"/>
          <w:sz w:val="24"/>
          <w:szCs w:val="24"/>
        </w:rPr>
      </w:pPr>
      <w:r w:rsidRPr="00666D69">
        <w:rPr>
          <w:rFonts w:ascii="Times New Roman" w:hAnsi="Times New Roman" w:cs="Times New Roman"/>
          <w:sz w:val="24"/>
          <w:szCs w:val="24"/>
        </w:rPr>
        <w:t xml:space="preserve">On advice from </w:t>
      </w:r>
      <w:r w:rsidR="00CF511B" w:rsidRPr="00666D69">
        <w:rPr>
          <w:rFonts w:ascii="Times New Roman" w:hAnsi="Times New Roman" w:cs="Times New Roman"/>
          <w:sz w:val="24"/>
          <w:szCs w:val="24"/>
        </w:rPr>
        <w:t>a doctor at Hospital C, Elena</w:t>
      </w:r>
      <w:r w:rsidRPr="00666D69">
        <w:rPr>
          <w:rFonts w:ascii="Times New Roman" w:hAnsi="Times New Roman" w:cs="Times New Roman"/>
          <w:sz w:val="24"/>
          <w:szCs w:val="24"/>
        </w:rPr>
        <w:t xml:space="preserve"> and her family went to ‘Victor Sanchez’, a small private </w:t>
      </w:r>
      <w:r w:rsidR="00567318" w:rsidRPr="00666D69">
        <w:rPr>
          <w:rFonts w:ascii="Times New Roman" w:hAnsi="Times New Roman" w:cs="Times New Roman"/>
          <w:sz w:val="24"/>
          <w:szCs w:val="24"/>
        </w:rPr>
        <w:t>clinic</w:t>
      </w:r>
      <w:r w:rsidR="00CF511B" w:rsidRPr="00666D69">
        <w:rPr>
          <w:rFonts w:ascii="Times New Roman" w:hAnsi="Times New Roman" w:cs="Times New Roman"/>
          <w:sz w:val="24"/>
          <w:szCs w:val="24"/>
        </w:rPr>
        <w:t>,</w:t>
      </w:r>
      <w:r w:rsidR="00DE5852" w:rsidRPr="00666D69">
        <w:rPr>
          <w:rFonts w:ascii="Times New Roman" w:hAnsi="Times New Roman" w:cs="Times New Roman"/>
          <w:sz w:val="24"/>
          <w:szCs w:val="24"/>
        </w:rPr>
        <w:t xml:space="preserve"> </w:t>
      </w:r>
      <w:r w:rsidR="00CF511B" w:rsidRPr="00666D69">
        <w:rPr>
          <w:rFonts w:ascii="Times New Roman" w:hAnsi="Times New Roman" w:cs="Times New Roman"/>
          <w:sz w:val="24"/>
          <w:szCs w:val="24"/>
        </w:rPr>
        <w:t>wh</w:t>
      </w:r>
      <w:r w:rsidR="00D00E7F" w:rsidRPr="00666D69">
        <w:rPr>
          <w:rFonts w:ascii="Times New Roman" w:hAnsi="Times New Roman" w:cs="Times New Roman"/>
          <w:sz w:val="24"/>
          <w:szCs w:val="24"/>
        </w:rPr>
        <w:t>ich</w:t>
      </w:r>
      <w:r w:rsidR="00CF511B" w:rsidRPr="00666D69">
        <w:rPr>
          <w:rFonts w:ascii="Times New Roman" w:hAnsi="Times New Roman" w:cs="Times New Roman"/>
          <w:sz w:val="24"/>
          <w:szCs w:val="24"/>
        </w:rPr>
        <w:t xml:space="preserve"> </w:t>
      </w:r>
      <w:r w:rsidRPr="00666D69">
        <w:rPr>
          <w:rFonts w:ascii="Times New Roman" w:hAnsi="Times New Roman" w:cs="Times New Roman"/>
          <w:sz w:val="24"/>
          <w:szCs w:val="24"/>
        </w:rPr>
        <w:t>provided</w:t>
      </w:r>
      <w:r w:rsidR="00DE5852" w:rsidRPr="00666D69">
        <w:rPr>
          <w:rFonts w:ascii="Times New Roman" w:hAnsi="Times New Roman" w:cs="Times New Roman"/>
          <w:sz w:val="24"/>
          <w:szCs w:val="24"/>
        </w:rPr>
        <w:t xml:space="preserve"> low-cost</w:t>
      </w:r>
      <w:r w:rsidRPr="00666D69">
        <w:rPr>
          <w:rFonts w:ascii="Times New Roman" w:hAnsi="Times New Roman" w:cs="Times New Roman"/>
          <w:sz w:val="24"/>
          <w:szCs w:val="24"/>
        </w:rPr>
        <w:t xml:space="preserve"> dialysis</w:t>
      </w:r>
      <w:r w:rsidR="00DE5852" w:rsidRPr="00666D69">
        <w:rPr>
          <w:rFonts w:ascii="Times New Roman" w:hAnsi="Times New Roman" w:cs="Times New Roman"/>
          <w:sz w:val="24"/>
          <w:szCs w:val="24"/>
        </w:rPr>
        <w:t xml:space="preserve">, </w:t>
      </w:r>
      <w:r w:rsidR="002D184E" w:rsidRPr="00666D69">
        <w:rPr>
          <w:rFonts w:ascii="Times New Roman" w:hAnsi="Times New Roman" w:cs="Times New Roman"/>
          <w:sz w:val="24"/>
          <w:szCs w:val="24"/>
        </w:rPr>
        <w:t>approximately $84 USD</w:t>
      </w:r>
      <w:r w:rsidR="00D07BC5" w:rsidRPr="00666D69">
        <w:rPr>
          <w:rStyle w:val="FootnoteReference"/>
          <w:rFonts w:ascii="Times New Roman" w:hAnsi="Times New Roman" w:cs="Times New Roman"/>
          <w:sz w:val="24"/>
          <w:szCs w:val="24"/>
        </w:rPr>
        <w:footnoteReference w:id="2"/>
      </w:r>
      <w:r w:rsidRPr="00666D69">
        <w:rPr>
          <w:rStyle w:val="hps"/>
          <w:rFonts w:ascii="Times New Roman" w:hAnsi="Times New Roman" w:cs="Times New Roman"/>
          <w:sz w:val="24"/>
          <w:szCs w:val="24"/>
        </w:rPr>
        <w:t xml:space="preserve"> per session.</w:t>
      </w:r>
      <w:r w:rsidRPr="00666D69">
        <w:rPr>
          <w:rFonts w:ascii="Times New Roman" w:hAnsi="Times New Roman" w:cs="Times New Roman"/>
          <w:sz w:val="24"/>
          <w:szCs w:val="24"/>
        </w:rPr>
        <w:t xml:space="preserve"> </w:t>
      </w:r>
      <w:r w:rsidR="007E4667" w:rsidRPr="00666D69">
        <w:rPr>
          <w:rFonts w:ascii="Times New Roman" w:hAnsi="Times New Roman" w:cs="Times New Roman"/>
          <w:sz w:val="24"/>
          <w:szCs w:val="24"/>
        </w:rPr>
        <w:t>The doctor</w:t>
      </w:r>
      <w:r w:rsidR="00CF511B" w:rsidRPr="00666D69">
        <w:rPr>
          <w:rFonts w:ascii="Times New Roman" w:hAnsi="Times New Roman" w:cs="Times New Roman"/>
          <w:sz w:val="24"/>
          <w:szCs w:val="24"/>
        </w:rPr>
        <w:t xml:space="preserve"> </w:t>
      </w:r>
      <w:r w:rsidRPr="00666D69">
        <w:rPr>
          <w:rFonts w:ascii="Times New Roman" w:hAnsi="Times New Roman" w:cs="Times New Roman"/>
          <w:sz w:val="24"/>
          <w:szCs w:val="24"/>
        </w:rPr>
        <w:t xml:space="preserve">helped to </w:t>
      </w:r>
      <w:r w:rsidR="00DE5852" w:rsidRPr="00666D69">
        <w:rPr>
          <w:rFonts w:ascii="Times New Roman" w:hAnsi="Times New Roman" w:cs="Times New Roman"/>
          <w:sz w:val="24"/>
          <w:szCs w:val="24"/>
        </w:rPr>
        <w:t xml:space="preserve">organise </w:t>
      </w:r>
      <w:r w:rsidRPr="00666D69">
        <w:rPr>
          <w:rFonts w:ascii="Times New Roman" w:hAnsi="Times New Roman" w:cs="Times New Roman"/>
          <w:sz w:val="24"/>
          <w:szCs w:val="24"/>
        </w:rPr>
        <w:t xml:space="preserve">a ‘discount’ for the first few sessions, after which the family </w:t>
      </w:r>
      <w:r w:rsidR="00DE5852" w:rsidRPr="00666D69">
        <w:rPr>
          <w:rFonts w:ascii="Times New Roman" w:hAnsi="Times New Roman" w:cs="Times New Roman"/>
          <w:sz w:val="24"/>
          <w:szCs w:val="24"/>
        </w:rPr>
        <w:t xml:space="preserve">had </w:t>
      </w:r>
      <w:r w:rsidR="00CF511B" w:rsidRPr="00666D69">
        <w:rPr>
          <w:rFonts w:ascii="Times New Roman" w:hAnsi="Times New Roman" w:cs="Times New Roman"/>
          <w:sz w:val="24"/>
          <w:szCs w:val="24"/>
        </w:rPr>
        <w:t>to pay the full costs of</w:t>
      </w:r>
      <w:r w:rsidRPr="00666D69">
        <w:rPr>
          <w:rFonts w:ascii="Times New Roman" w:hAnsi="Times New Roman" w:cs="Times New Roman"/>
          <w:sz w:val="24"/>
          <w:szCs w:val="24"/>
        </w:rPr>
        <w:t xml:space="preserve"> three dialysis sessions per week. </w:t>
      </w:r>
    </w:p>
    <w:p w:rsidR="00997A68" w:rsidRPr="00666D69" w:rsidRDefault="001C2233" w:rsidP="00561B83">
      <w:pPr>
        <w:pStyle w:val="Heading2"/>
        <w:spacing w:before="0" w:beforeAutospacing="0" w:line="480" w:lineRule="auto"/>
        <w:ind w:left="851" w:right="804"/>
        <w:jc w:val="both"/>
        <w:rPr>
          <w:rStyle w:val="hps"/>
          <w:b w:val="0"/>
          <w:sz w:val="24"/>
          <w:szCs w:val="24"/>
        </w:rPr>
      </w:pPr>
      <w:r w:rsidRPr="00666D69">
        <w:rPr>
          <w:rStyle w:val="hps"/>
          <w:b w:val="0"/>
          <w:sz w:val="24"/>
          <w:szCs w:val="24"/>
        </w:rPr>
        <w:t xml:space="preserve">At </w:t>
      </w:r>
      <w:r w:rsidR="0078084C" w:rsidRPr="00666D69">
        <w:rPr>
          <w:rStyle w:val="hps"/>
          <w:b w:val="0"/>
          <w:sz w:val="24"/>
          <w:szCs w:val="24"/>
        </w:rPr>
        <w:t>‘</w:t>
      </w:r>
      <w:r w:rsidRPr="00666D69">
        <w:rPr>
          <w:rStyle w:val="hps"/>
          <w:b w:val="0"/>
          <w:sz w:val="24"/>
          <w:szCs w:val="24"/>
        </w:rPr>
        <w:t>Victor Sanchez</w:t>
      </w:r>
      <w:r w:rsidR="0078084C" w:rsidRPr="00666D69">
        <w:rPr>
          <w:rStyle w:val="hps"/>
          <w:b w:val="0"/>
          <w:sz w:val="24"/>
          <w:szCs w:val="24"/>
        </w:rPr>
        <w:t>’</w:t>
      </w:r>
      <w:r w:rsidRPr="00666D69">
        <w:rPr>
          <w:rStyle w:val="hps"/>
          <w:b w:val="0"/>
          <w:sz w:val="24"/>
          <w:szCs w:val="24"/>
        </w:rPr>
        <w:t xml:space="preserve">, </w:t>
      </w:r>
      <w:r w:rsidR="00C3157E" w:rsidRPr="00666D69">
        <w:rPr>
          <w:rStyle w:val="hps"/>
          <w:b w:val="0"/>
          <w:sz w:val="24"/>
          <w:szCs w:val="24"/>
        </w:rPr>
        <w:t xml:space="preserve">another doctor provided a letter for the Jalisco </w:t>
      </w:r>
      <w:r w:rsidRPr="00666D69">
        <w:rPr>
          <w:rStyle w:val="hps"/>
          <w:b w:val="0"/>
          <w:sz w:val="24"/>
          <w:szCs w:val="24"/>
        </w:rPr>
        <w:t>DIF</w:t>
      </w:r>
      <w:r w:rsidR="007B26E6" w:rsidRPr="00666D69">
        <w:rPr>
          <w:rStyle w:val="hps"/>
          <w:b w:val="0"/>
          <w:sz w:val="24"/>
          <w:szCs w:val="24"/>
        </w:rPr>
        <w:t xml:space="preserve"> </w:t>
      </w:r>
      <w:r w:rsidR="00C3157E" w:rsidRPr="00666D69">
        <w:rPr>
          <w:rStyle w:val="hps"/>
          <w:b w:val="0"/>
          <w:sz w:val="24"/>
          <w:szCs w:val="24"/>
        </w:rPr>
        <w:t xml:space="preserve">office </w:t>
      </w:r>
      <w:r w:rsidR="007B26E6" w:rsidRPr="00666D69">
        <w:rPr>
          <w:rStyle w:val="hps"/>
          <w:b w:val="0"/>
          <w:sz w:val="24"/>
          <w:szCs w:val="24"/>
        </w:rPr>
        <w:t>(</w:t>
      </w:r>
      <w:proofErr w:type="spellStart"/>
      <w:r w:rsidR="007B26E6" w:rsidRPr="00666D69">
        <w:rPr>
          <w:b w:val="0"/>
          <w:sz w:val="24"/>
          <w:szCs w:val="24"/>
        </w:rPr>
        <w:t>Desarrollo</w:t>
      </w:r>
      <w:proofErr w:type="spellEnd"/>
      <w:r w:rsidR="007B26E6" w:rsidRPr="00666D69">
        <w:rPr>
          <w:b w:val="0"/>
          <w:sz w:val="24"/>
          <w:szCs w:val="24"/>
        </w:rPr>
        <w:t xml:space="preserve"> Integral de La </w:t>
      </w:r>
      <w:proofErr w:type="spellStart"/>
      <w:r w:rsidR="007B26E6" w:rsidRPr="00666D69">
        <w:rPr>
          <w:b w:val="0"/>
          <w:sz w:val="24"/>
          <w:szCs w:val="24"/>
        </w:rPr>
        <w:t>Familia</w:t>
      </w:r>
      <w:proofErr w:type="spellEnd"/>
      <w:r w:rsidR="00561B83" w:rsidRPr="00666D69">
        <w:rPr>
          <w:b w:val="0"/>
          <w:sz w:val="24"/>
          <w:szCs w:val="24"/>
        </w:rPr>
        <w:t xml:space="preserve"> </w:t>
      </w:r>
      <w:r w:rsidR="004854EB" w:rsidRPr="00666D69">
        <w:rPr>
          <w:b w:val="0"/>
          <w:sz w:val="24"/>
          <w:szCs w:val="24"/>
        </w:rPr>
        <w:t>–</w:t>
      </w:r>
      <w:r w:rsidR="007B26E6" w:rsidRPr="00666D69">
        <w:rPr>
          <w:b w:val="0"/>
          <w:sz w:val="24"/>
          <w:szCs w:val="24"/>
        </w:rPr>
        <w:t xml:space="preserve"> </w:t>
      </w:r>
      <w:r w:rsidR="004854EB" w:rsidRPr="00666D69">
        <w:rPr>
          <w:b w:val="0"/>
          <w:sz w:val="24"/>
          <w:szCs w:val="24"/>
        </w:rPr>
        <w:t xml:space="preserve">a </w:t>
      </w:r>
      <w:r w:rsidR="007B26E6" w:rsidRPr="00666D69">
        <w:rPr>
          <w:b w:val="0"/>
          <w:sz w:val="24"/>
          <w:szCs w:val="24"/>
        </w:rPr>
        <w:t>national charity</w:t>
      </w:r>
      <w:r w:rsidRPr="00666D69">
        <w:rPr>
          <w:b w:val="0"/>
          <w:sz w:val="24"/>
          <w:szCs w:val="24"/>
        </w:rPr>
        <w:t xml:space="preserve"> with Federal, State and Municipal offices</w:t>
      </w:r>
      <w:r w:rsidR="00561B83" w:rsidRPr="00666D69">
        <w:rPr>
          <w:b w:val="0"/>
          <w:sz w:val="24"/>
          <w:szCs w:val="24"/>
        </w:rPr>
        <w:t>)</w:t>
      </w:r>
      <w:r w:rsidRPr="00666D69">
        <w:rPr>
          <w:b w:val="0"/>
          <w:sz w:val="24"/>
          <w:szCs w:val="24"/>
        </w:rPr>
        <w:t xml:space="preserve">.  </w:t>
      </w:r>
      <w:r w:rsidR="00561B83" w:rsidRPr="00666D69">
        <w:rPr>
          <w:b w:val="0"/>
          <w:sz w:val="24"/>
          <w:szCs w:val="24"/>
        </w:rPr>
        <w:t>There</w:t>
      </w:r>
      <w:r w:rsidR="00100831" w:rsidRPr="00666D69">
        <w:rPr>
          <w:b w:val="0"/>
          <w:sz w:val="24"/>
          <w:szCs w:val="24"/>
        </w:rPr>
        <w:t>,</w:t>
      </w:r>
      <w:r w:rsidRPr="00666D69">
        <w:rPr>
          <w:rStyle w:val="hps"/>
          <w:b w:val="0"/>
          <w:sz w:val="24"/>
          <w:szCs w:val="24"/>
        </w:rPr>
        <w:t xml:space="preserve"> they received support for four free</w:t>
      </w:r>
      <w:r w:rsidR="00567318" w:rsidRPr="00666D69">
        <w:rPr>
          <w:rStyle w:val="hps"/>
          <w:b w:val="0"/>
          <w:sz w:val="24"/>
          <w:szCs w:val="24"/>
        </w:rPr>
        <w:t xml:space="preserve"> </w:t>
      </w:r>
      <w:r w:rsidR="00567318" w:rsidRPr="00666D69">
        <w:rPr>
          <w:rStyle w:val="hps"/>
          <w:b w:val="0"/>
          <w:sz w:val="24"/>
          <w:szCs w:val="24"/>
        </w:rPr>
        <w:lastRenderedPageBreak/>
        <w:t xml:space="preserve">sessions. </w:t>
      </w:r>
      <w:r w:rsidR="005B5C20" w:rsidRPr="00666D69">
        <w:rPr>
          <w:rStyle w:val="hps"/>
          <w:b w:val="0"/>
          <w:sz w:val="24"/>
          <w:szCs w:val="24"/>
        </w:rPr>
        <w:t>Other</w:t>
      </w:r>
      <w:r w:rsidR="0078084C" w:rsidRPr="00666D69">
        <w:rPr>
          <w:rStyle w:val="hps"/>
          <w:b w:val="0"/>
          <w:sz w:val="24"/>
          <w:szCs w:val="24"/>
        </w:rPr>
        <w:t xml:space="preserve"> letter</w:t>
      </w:r>
      <w:r w:rsidR="005B5C20" w:rsidRPr="00666D69">
        <w:rPr>
          <w:rStyle w:val="hps"/>
          <w:b w:val="0"/>
          <w:sz w:val="24"/>
          <w:szCs w:val="24"/>
        </w:rPr>
        <w:t>s</w:t>
      </w:r>
      <w:r w:rsidR="0078084C" w:rsidRPr="00666D69">
        <w:rPr>
          <w:rStyle w:val="hps"/>
          <w:b w:val="0"/>
          <w:sz w:val="24"/>
          <w:szCs w:val="24"/>
        </w:rPr>
        <w:t xml:space="preserve"> to</w:t>
      </w:r>
      <w:r w:rsidR="007B26E6" w:rsidRPr="00666D69">
        <w:rPr>
          <w:rStyle w:val="hps"/>
          <w:b w:val="0"/>
          <w:sz w:val="24"/>
          <w:szCs w:val="24"/>
        </w:rPr>
        <w:t>ok them</w:t>
      </w:r>
      <w:r w:rsidR="0078084C" w:rsidRPr="00666D69">
        <w:rPr>
          <w:rStyle w:val="hps"/>
          <w:b w:val="0"/>
          <w:sz w:val="24"/>
          <w:szCs w:val="24"/>
        </w:rPr>
        <w:t xml:space="preserve"> to</w:t>
      </w:r>
      <w:r w:rsidRPr="00666D69">
        <w:rPr>
          <w:rStyle w:val="hps"/>
          <w:b w:val="0"/>
          <w:sz w:val="24"/>
          <w:szCs w:val="24"/>
        </w:rPr>
        <w:t xml:space="preserve"> Caritas, the international Catholic social welfa</w:t>
      </w:r>
      <w:r w:rsidR="007B26E6" w:rsidRPr="00666D69">
        <w:rPr>
          <w:rStyle w:val="hps"/>
          <w:b w:val="0"/>
          <w:sz w:val="24"/>
          <w:szCs w:val="24"/>
        </w:rPr>
        <w:t xml:space="preserve">re provider, </w:t>
      </w:r>
      <w:r w:rsidRPr="00666D69">
        <w:rPr>
          <w:rStyle w:val="hps"/>
          <w:b w:val="0"/>
          <w:sz w:val="24"/>
          <w:szCs w:val="24"/>
        </w:rPr>
        <w:t xml:space="preserve">then to a </w:t>
      </w:r>
      <w:r w:rsidR="00F87AF2" w:rsidRPr="00666D69">
        <w:rPr>
          <w:b w:val="0"/>
          <w:sz w:val="24"/>
          <w:szCs w:val="24"/>
        </w:rPr>
        <w:t>DIF m</w:t>
      </w:r>
      <w:r w:rsidRPr="00666D69">
        <w:rPr>
          <w:b w:val="0"/>
          <w:sz w:val="24"/>
          <w:szCs w:val="24"/>
        </w:rPr>
        <w:t>unicipal office in Zapopan,</w:t>
      </w:r>
      <w:r w:rsidR="005B5C20" w:rsidRPr="00666D69">
        <w:rPr>
          <w:b w:val="0"/>
          <w:sz w:val="24"/>
          <w:szCs w:val="24"/>
        </w:rPr>
        <w:t xml:space="preserve"> and then to </w:t>
      </w:r>
      <w:r w:rsidRPr="00666D69">
        <w:rPr>
          <w:b w:val="0"/>
          <w:sz w:val="24"/>
          <w:szCs w:val="24"/>
        </w:rPr>
        <w:t>an</w:t>
      </w:r>
      <w:r w:rsidR="005B5C20" w:rsidRPr="00666D69">
        <w:rPr>
          <w:b w:val="0"/>
          <w:sz w:val="24"/>
          <w:szCs w:val="24"/>
        </w:rPr>
        <w:t>other DIF office in Guadalajara, all providing a little further financial support</w:t>
      </w:r>
      <w:r w:rsidR="00D00E7F" w:rsidRPr="00666D69">
        <w:rPr>
          <w:b w:val="0"/>
          <w:sz w:val="24"/>
          <w:szCs w:val="24"/>
        </w:rPr>
        <w:t>.</w:t>
      </w:r>
      <w:r w:rsidRPr="00666D69">
        <w:rPr>
          <w:b w:val="0"/>
          <w:sz w:val="24"/>
          <w:szCs w:val="24"/>
        </w:rPr>
        <w:t xml:space="preserve"> Elena’s mother, </w:t>
      </w:r>
      <w:proofErr w:type="spellStart"/>
      <w:r w:rsidRPr="00666D69">
        <w:rPr>
          <w:b w:val="0"/>
          <w:sz w:val="24"/>
          <w:szCs w:val="24"/>
        </w:rPr>
        <w:t>Lupita</w:t>
      </w:r>
      <w:proofErr w:type="spellEnd"/>
      <w:r w:rsidRPr="00666D69">
        <w:rPr>
          <w:b w:val="0"/>
          <w:sz w:val="24"/>
          <w:szCs w:val="24"/>
        </w:rPr>
        <w:t xml:space="preserve">, took </w:t>
      </w:r>
      <w:r w:rsidR="005B5C20" w:rsidRPr="00666D69">
        <w:rPr>
          <w:b w:val="0"/>
          <w:sz w:val="24"/>
          <w:szCs w:val="24"/>
        </w:rPr>
        <w:t xml:space="preserve">charge of these financial negotiations. </w:t>
      </w:r>
      <w:r w:rsidRPr="00666D69">
        <w:rPr>
          <w:b w:val="0"/>
          <w:sz w:val="24"/>
          <w:szCs w:val="24"/>
        </w:rPr>
        <w:t xml:space="preserve">After three months in </w:t>
      </w:r>
      <w:r w:rsidR="0078084C" w:rsidRPr="00666D69">
        <w:rPr>
          <w:b w:val="0"/>
          <w:sz w:val="24"/>
          <w:szCs w:val="24"/>
        </w:rPr>
        <w:t>‘</w:t>
      </w:r>
      <w:r w:rsidRPr="00666D69">
        <w:rPr>
          <w:b w:val="0"/>
          <w:sz w:val="24"/>
          <w:szCs w:val="24"/>
        </w:rPr>
        <w:t>Victor Sanchez</w:t>
      </w:r>
      <w:r w:rsidR="0078084C" w:rsidRPr="00666D69">
        <w:rPr>
          <w:b w:val="0"/>
          <w:sz w:val="24"/>
          <w:szCs w:val="24"/>
        </w:rPr>
        <w:t>’</w:t>
      </w:r>
      <w:r w:rsidRPr="00666D69">
        <w:rPr>
          <w:b w:val="0"/>
          <w:sz w:val="24"/>
          <w:szCs w:val="24"/>
        </w:rPr>
        <w:t xml:space="preserve">, they moved to </w:t>
      </w:r>
      <w:proofErr w:type="spellStart"/>
      <w:r w:rsidRPr="00666D69">
        <w:rPr>
          <w:b w:val="0"/>
          <w:sz w:val="24"/>
          <w:szCs w:val="24"/>
        </w:rPr>
        <w:t>Sanefro</w:t>
      </w:r>
      <w:proofErr w:type="spellEnd"/>
      <w:r w:rsidRPr="00666D69">
        <w:rPr>
          <w:b w:val="0"/>
          <w:sz w:val="24"/>
          <w:szCs w:val="24"/>
        </w:rPr>
        <w:t>, a private clinic run in conjunction with Pisa, a pharmaceutical company, which manufactures and distributes dialysis supplies. This they did with support from DIF Guadalajara.</w:t>
      </w:r>
      <w:r w:rsidR="00561B83" w:rsidRPr="00666D69">
        <w:rPr>
          <w:b w:val="0"/>
          <w:sz w:val="24"/>
          <w:szCs w:val="24"/>
        </w:rPr>
        <w:t xml:space="preserve"> </w:t>
      </w:r>
      <w:r w:rsidRPr="00666D69">
        <w:rPr>
          <w:b w:val="0"/>
          <w:sz w:val="24"/>
          <w:szCs w:val="24"/>
        </w:rPr>
        <w:t xml:space="preserve">When this support ran out, they were told of a philanthropic organisation, </w:t>
      </w:r>
      <w:r w:rsidR="00F87AF2" w:rsidRPr="00666D69">
        <w:rPr>
          <w:b w:val="0"/>
          <w:sz w:val="24"/>
          <w:szCs w:val="24"/>
        </w:rPr>
        <w:t xml:space="preserve">by </w:t>
      </w:r>
      <w:r w:rsidR="005B5C20" w:rsidRPr="00666D69">
        <w:rPr>
          <w:b w:val="0"/>
          <w:sz w:val="24"/>
          <w:szCs w:val="24"/>
        </w:rPr>
        <w:t>fellow</w:t>
      </w:r>
      <w:r w:rsidR="00F87AF2" w:rsidRPr="00666D69">
        <w:rPr>
          <w:b w:val="0"/>
          <w:sz w:val="24"/>
          <w:szCs w:val="24"/>
        </w:rPr>
        <w:t xml:space="preserve"> patient</w:t>
      </w:r>
      <w:r w:rsidR="00D00E7F" w:rsidRPr="00666D69">
        <w:rPr>
          <w:b w:val="0"/>
          <w:sz w:val="24"/>
          <w:szCs w:val="24"/>
        </w:rPr>
        <w:t>s</w:t>
      </w:r>
      <w:r w:rsidR="00F87AF2" w:rsidRPr="00666D69">
        <w:rPr>
          <w:b w:val="0"/>
          <w:sz w:val="24"/>
          <w:szCs w:val="24"/>
        </w:rPr>
        <w:t xml:space="preserve"> </w:t>
      </w:r>
      <w:r w:rsidR="00567318" w:rsidRPr="00666D69">
        <w:rPr>
          <w:b w:val="0"/>
          <w:sz w:val="24"/>
          <w:szCs w:val="24"/>
        </w:rPr>
        <w:t>and found support for</w:t>
      </w:r>
      <w:r w:rsidR="00D94BE7" w:rsidRPr="00666D69">
        <w:rPr>
          <w:b w:val="0"/>
          <w:sz w:val="24"/>
          <w:szCs w:val="24"/>
        </w:rPr>
        <w:t xml:space="preserve"> eight</w:t>
      </w:r>
      <w:r w:rsidRPr="00666D69">
        <w:rPr>
          <w:b w:val="0"/>
          <w:sz w:val="24"/>
          <w:szCs w:val="24"/>
        </w:rPr>
        <w:t xml:space="preserve"> further sessions.</w:t>
      </w:r>
      <w:r w:rsidRPr="00666D69">
        <w:rPr>
          <w:rStyle w:val="hps"/>
          <w:sz w:val="24"/>
          <w:szCs w:val="24"/>
        </w:rPr>
        <w:t xml:space="preserve"> </w:t>
      </w:r>
    </w:p>
    <w:p w:rsidR="00B009F5" w:rsidRPr="00666D69" w:rsidRDefault="00D00E7F" w:rsidP="00B009F5">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T</w:t>
      </w:r>
      <w:r w:rsidR="00B009F5" w:rsidRPr="00666D69">
        <w:rPr>
          <w:rFonts w:ascii="Times New Roman" w:hAnsi="Times New Roman" w:cs="Times New Roman"/>
          <w:sz w:val="24"/>
          <w:szCs w:val="24"/>
        </w:rPr>
        <w:t xml:space="preserve">he unpredictable lines of movement </w:t>
      </w:r>
      <w:r w:rsidR="00307955" w:rsidRPr="00666D69">
        <w:rPr>
          <w:rFonts w:ascii="Times New Roman" w:hAnsi="Times New Roman" w:cs="Times New Roman"/>
          <w:sz w:val="24"/>
          <w:szCs w:val="24"/>
        </w:rPr>
        <w:t xml:space="preserve">all </w:t>
      </w:r>
      <w:r w:rsidR="00B009F5" w:rsidRPr="00666D69">
        <w:rPr>
          <w:rFonts w:ascii="Times New Roman" w:hAnsi="Times New Roman" w:cs="Times New Roman"/>
          <w:sz w:val="24"/>
          <w:szCs w:val="24"/>
        </w:rPr>
        <w:t>must take to secure support</w:t>
      </w:r>
      <w:r w:rsidRPr="00666D69">
        <w:rPr>
          <w:rFonts w:ascii="Times New Roman" w:hAnsi="Times New Roman" w:cs="Times New Roman"/>
          <w:sz w:val="24"/>
          <w:szCs w:val="24"/>
        </w:rPr>
        <w:t xml:space="preserve"> means</w:t>
      </w:r>
      <w:r w:rsidR="00B009F5" w:rsidRPr="00666D69">
        <w:rPr>
          <w:rFonts w:ascii="Times New Roman" w:hAnsi="Times New Roman" w:cs="Times New Roman"/>
          <w:sz w:val="24"/>
          <w:szCs w:val="24"/>
        </w:rPr>
        <w:t xml:space="preserve"> poor and sick bodies draw around them all manner of events, processes and interactions which embody radically different kinds of exchange between very different kinds of actor. </w:t>
      </w:r>
      <w:r w:rsidRPr="00666D69">
        <w:rPr>
          <w:rFonts w:ascii="Times New Roman" w:hAnsi="Times New Roman" w:cs="Times New Roman"/>
          <w:sz w:val="24"/>
          <w:szCs w:val="24"/>
        </w:rPr>
        <w:t>T</w:t>
      </w:r>
      <w:r w:rsidR="005B5C20" w:rsidRPr="00666D69">
        <w:rPr>
          <w:rFonts w:ascii="Times New Roman" w:hAnsi="Times New Roman" w:cs="Times New Roman"/>
          <w:sz w:val="24"/>
          <w:szCs w:val="24"/>
        </w:rPr>
        <w:t>hey include:</w:t>
      </w:r>
    </w:p>
    <w:p w:rsidR="00B009F5" w:rsidRPr="00666D69" w:rsidRDefault="00B009F5" w:rsidP="00B009F5">
      <w:pPr>
        <w:pStyle w:val="ListParagraph"/>
        <w:numPr>
          <w:ilvl w:val="0"/>
          <w:numId w:val="24"/>
        </w:num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gifts solicited and unsolicited; conditional and unconditional forms of support; social transfers in the forms of benefits and social insurance payouts; contractual obligations, barter and monetary exchange </w:t>
      </w:r>
    </w:p>
    <w:p w:rsidR="00B009F5" w:rsidRPr="00666D69" w:rsidRDefault="00B009F5" w:rsidP="00B009F5">
      <w:pPr>
        <w:pStyle w:val="ListParagraph"/>
        <w:numPr>
          <w:ilvl w:val="0"/>
          <w:numId w:val="24"/>
        </w:num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an unpredictably varied cast of agents; kinship and friendships networks, operating across national and transnational boundaries; state actors at federal, regional, and municipal level multiplied by the number of ser</w:t>
      </w:r>
      <w:r w:rsidR="00C90EF4" w:rsidRPr="00666D69">
        <w:rPr>
          <w:rFonts w:ascii="Times New Roman" w:hAnsi="Times New Roman" w:cs="Times New Roman"/>
          <w:sz w:val="24"/>
          <w:szCs w:val="24"/>
        </w:rPr>
        <w:t>vices provided: welfare, health</w:t>
      </w:r>
      <w:r w:rsidRPr="00666D69">
        <w:rPr>
          <w:rFonts w:ascii="Times New Roman" w:hAnsi="Times New Roman" w:cs="Times New Roman"/>
          <w:sz w:val="24"/>
          <w:szCs w:val="24"/>
        </w:rPr>
        <w:t>care, education; supranational actors and expert knowledge employed for national and political interests; private sector actors</w:t>
      </w:r>
      <w:r w:rsidR="00D00E7F" w:rsidRPr="00666D69">
        <w:rPr>
          <w:rFonts w:ascii="Times New Roman" w:hAnsi="Times New Roman" w:cs="Times New Roman"/>
          <w:sz w:val="24"/>
          <w:szCs w:val="24"/>
        </w:rPr>
        <w:t>,</w:t>
      </w:r>
      <w:r w:rsidRPr="00666D69">
        <w:rPr>
          <w:rFonts w:ascii="Times New Roman" w:hAnsi="Times New Roman" w:cs="Times New Roman"/>
          <w:sz w:val="24"/>
          <w:szCs w:val="24"/>
        </w:rPr>
        <w:t xml:space="preserve"> again fantastically varied:  </w:t>
      </w:r>
      <w:proofErr w:type="spellStart"/>
      <w:r w:rsidRPr="00666D69">
        <w:rPr>
          <w:rFonts w:ascii="Times New Roman" w:hAnsi="Times New Roman" w:cs="Times New Roman"/>
          <w:sz w:val="24"/>
          <w:szCs w:val="24"/>
        </w:rPr>
        <w:t>pharmacompanies</w:t>
      </w:r>
      <w:proofErr w:type="spellEnd"/>
      <w:r w:rsidRPr="00666D69">
        <w:rPr>
          <w:rFonts w:ascii="Times New Roman" w:hAnsi="Times New Roman" w:cs="Times New Roman"/>
          <w:sz w:val="24"/>
          <w:szCs w:val="24"/>
        </w:rPr>
        <w:t xml:space="preserve">, medical suppliers, laboratories, pharmacies and the doctors who shift from being state actors to part of private enterprise depending on </w:t>
      </w:r>
      <w:r w:rsidR="00100831" w:rsidRPr="00666D69">
        <w:rPr>
          <w:rFonts w:ascii="Times New Roman" w:hAnsi="Times New Roman" w:cs="Times New Roman"/>
          <w:sz w:val="24"/>
          <w:szCs w:val="24"/>
        </w:rPr>
        <w:t>how</w:t>
      </w:r>
      <w:r w:rsidRPr="00666D69">
        <w:rPr>
          <w:rFonts w:ascii="Times New Roman" w:hAnsi="Times New Roman" w:cs="Times New Roman"/>
          <w:sz w:val="24"/>
          <w:szCs w:val="24"/>
        </w:rPr>
        <w:t xml:space="preserve"> they are approached; a </w:t>
      </w:r>
      <w:r w:rsidRPr="00666D69">
        <w:rPr>
          <w:rFonts w:ascii="Times New Roman" w:hAnsi="Times New Roman" w:cs="Times New Roman"/>
          <w:sz w:val="24"/>
          <w:szCs w:val="24"/>
        </w:rPr>
        <w:lastRenderedPageBreak/>
        <w:t xml:space="preserve">multiplicity of civil society and non-governmental actors, but also employer networks, philanthropists, political parties and the media </w:t>
      </w:r>
    </w:p>
    <w:p w:rsidR="00B009F5" w:rsidRPr="00666D69" w:rsidRDefault="005B5C20" w:rsidP="00B009F5">
      <w:pPr>
        <w:pStyle w:val="ListParagraph"/>
        <w:numPr>
          <w:ilvl w:val="0"/>
          <w:numId w:val="24"/>
        </w:num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and</w:t>
      </w:r>
      <w:r w:rsidR="00D00E7F" w:rsidRPr="00666D69">
        <w:rPr>
          <w:rFonts w:ascii="Times New Roman" w:hAnsi="Times New Roman" w:cs="Times New Roman"/>
          <w:sz w:val="24"/>
          <w:szCs w:val="24"/>
        </w:rPr>
        <w:t>,</w:t>
      </w:r>
      <w:r w:rsidRPr="00666D69">
        <w:rPr>
          <w:rFonts w:ascii="Times New Roman" w:hAnsi="Times New Roman" w:cs="Times New Roman"/>
          <w:sz w:val="24"/>
          <w:szCs w:val="24"/>
        </w:rPr>
        <w:t xml:space="preserve"> not to forget, </w:t>
      </w:r>
      <w:r w:rsidR="00B009F5" w:rsidRPr="00666D69">
        <w:rPr>
          <w:rFonts w:ascii="Times New Roman" w:hAnsi="Times New Roman" w:cs="Times New Roman"/>
          <w:sz w:val="24"/>
          <w:szCs w:val="24"/>
        </w:rPr>
        <w:t>the new science and technology capabilities which realise themselves in the presence of a growing transplant industry a</w:t>
      </w:r>
      <w:r w:rsidR="00100831" w:rsidRPr="00666D69">
        <w:rPr>
          <w:rFonts w:ascii="Times New Roman" w:hAnsi="Times New Roman" w:cs="Times New Roman"/>
          <w:sz w:val="24"/>
          <w:szCs w:val="24"/>
        </w:rPr>
        <w:t>nd the movement it necessitates.</w:t>
      </w:r>
    </w:p>
    <w:p w:rsidR="00DB322A" w:rsidRPr="00666D69" w:rsidRDefault="004B3299">
      <w:pPr>
        <w:spacing w:line="480" w:lineRule="auto"/>
        <w:jc w:val="both"/>
        <w:rPr>
          <w:rStyle w:val="hps"/>
          <w:rFonts w:ascii="Times New Roman" w:hAnsi="Times New Roman" w:cs="Times New Roman"/>
          <w:sz w:val="24"/>
          <w:szCs w:val="24"/>
        </w:rPr>
      </w:pPr>
      <w:r w:rsidRPr="00666D69">
        <w:rPr>
          <w:rStyle w:val="hps"/>
          <w:rFonts w:ascii="Times New Roman" w:hAnsi="Times New Roman" w:cs="Times New Roman"/>
          <w:sz w:val="24"/>
          <w:szCs w:val="24"/>
        </w:rPr>
        <w:t>These forms of exchange and the infrastructures of care they connect to are not only complex and contingent, they</w:t>
      </w:r>
      <w:r w:rsidR="00242DAA" w:rsidRPr="00666D69">
        <w:rPr>
          <w:rStyle w:val="hps"/>
          <w:rFonts w:ascii="Times New Roman" w:hAnsi="Times New Roman" w:cs="Times New Roman"/>
          <w:sz w:val="24"/>
          <w:szCs w:val="24"/>
        </w:rPr>
        <w:t xml:space="preserve"> cannot be specified in advance. </w:t>
      </w:r>
      <w:r w:rsidRPr="00666D69">
        <w:rPr>
          <w:rStyle w:val="hps"/>
          <w:rFonts w:ascii="Times New Roman" w:hAnsi="Times New Roman" w:cs="Times New Roman"/>
          <w:sz w:val="24"/>
          <w:szCs w:val="24"/>
        </w:rPr>
        <w:t xml:space="preserve">In order to enact such chains of support, </w:t>
      </w:r>
      <w:r w:rsidR="00C64597" w:rsidRPr="00666D69">
        <w:rPr>
          <w:rFonts w:ascii="Times New Roman" w:hAnsi="Times New Roman" w:cs="Times New Roman"/>
          <w:sz w:val="24"/>
          <w:szCs w:val="24"/>
        </w:rPr>
        <w:t>patients</w:t>
      </w:r>
      <w:r w:rsidR="00946494" w:rsidRPr="00666D69">
        <w:rPr>
          <w:rFonts w:ascii="Times New Roman" w:hAnsi="Times New Roman" w:cs="Times New Roman"/>
          <w:sz w:val="24"/>
          <w:szCs w:val="24"/>
        </w:rPr>
        <w:t xml:space="preserve"> and their families</w:t>
      </w:r>
      <w:r w:rsidR="00C64597" w:rsidRPr="00666D69">
        <w:rPr>
          <w:rFonts w:ascii="Times New Roman" w:hAnsi="Times New Roman" w:cs="Times New Roman"/>
          <w:sz w:val="24"/>
          <w:szCs w:val="24"/>
        </w:rPr>
        <w:t xml:space="preserve"> petition doctors to produce </w:t>
      </w:r>
      <w:r w:rsidRPr="00666D69">
        <w:rPr>
          <w:rFonts w:ascii="Times New Roman" w:hAnsi="Times New Roman" w:cs="Times New Roman"/>
          <w:sz w:val="24"/>
          <w:szCs w:val="24"/>
        </w:rPr>
        <w:t>‘</w:t>
      </w:r>
      <w:proofErr w:type="spellStart"/>
      <w:r w:rsidR="00C64597" w:rsidRPr="00666D69">
        <w:rPr>
          <w:rFonts w:ascii="Times New Roman" w:hAnsi="Times New Roman" w:cs="Times New Roman"/>
          <w:sz w:val="24"/>
          <w:szCs w:val="24"/>
        </w:rPr>
        <w:t>resumés</w:t>
      </w:r>
      <w:proofErr w:type="spellEnd"/>
      <w:r w:rsidRPr="00666D69">
        <w:rPr>
          <w:rFonts w:ascii="Times New Roman" w:hAnsi="Times New Roman" w:cs="Times New Roman"/>
          <w:sz w:val="24"/>
          <w:szCs w:val="24"/>
        </w:rPr>
        <w:t>’</w:t>
      </w:r>
      <w:r w:rsidR="00946494" w:rsidRPr="00666D69">
        <w:rPr>
          <w:rFonts w:ascii="Times New Roman" w:hAnsi="Times New Roman" w:cs="Times New Roman"/>
          <w:sz w:val="24"/>
          <w:szCs w:val="24"/>
        </w:rPr>
        <w:t>. These are legitimising</w:t>
      </w:r>
      <w:r w:rsidR="00C64597" w:rsidRPr="00666D69">
        <w:rPr>
          <w:rFonts w:ascii="Times New Roman" w:hAnsi="Times New Roman" w:cs="Times New Roman"/>
          <w:sz w:val="24"/>
          <w:szCs w:val="24"/>
        </w:rPr>
        <w:t xml:space="preserve"> scripts patients must have when attempting to b</w:t>
      </w:r>
      <w:r w:rsidR="00100831" w:rsidRPr="00666D69">
        <w:rPr>
          <w:rFonts w:ascii="Times New Roman" w:hAnsi="Times New Roman" w:cs="Times New Roman"/>
          <w:sz w:val="24"/>
          <w:szCs w:val="24"/>
        </w:rPr>
        <w:t>roker health</w:t>
      </w:r>
      <w:r w:rsidR="00C64597" w:rsidRPr="00666D69">
        <w:rPr>
          <w:rFonts w:ascii="Times New Roman" w:hAnsi="Times New Roman" w:cs="Times New Roman"/>
          <w:sz w:val="24"/>
          <w:szCs w:val="24"/>
        </w:rPr>
        <w:t xml:space="preserve">care across public, private and charitable domains. Within the clinical encounter, doctors also ‘informally’ manipulate prescriptions for medications, downplaying </w:t>
      </w:r>
      <w:r w:rsidR="00946494" w:rsidRPr="00666D69">
        <w:rPr>
          <w:rFonts w:ascii="Times New Roman" w:hAnsi="Times New Roman" w:cs="Times New Roman"/>
          <w:sz w:val="24"/>
          <w:szCs w:val="24"/>
        </w:rPr>
        <w:t xml:space="preserve">CKD </w:t>
      </w:r>
      <w:r w:rsidR="00C64597" w:rsidRPr="00666D69">
        <w:rPr>
          <w:rFonts w:ascii="Times New Roman" w:hAnsi="Times New Roman" w:cs="Times New Roman"/>
          <w:sz w:val="24"/>
          <w:szCs w:val="24"/>
        </w:rPr>
        <w:t xml:space="preserve">in favour of conditions which over-lap </w:t>
      </w:r>
      <w:r w:rsidR="00100831" w:rsidRPr="00666D69">
        <w:rPr>
          <w:rFonts w:ascii="Times New Roman" w:hAnsi="Times New Roman" w:cs="Times New Roman"/>
          <w:sz w:val="24"/>
          <w:szCs w:val="24"/>
        </w:rPr>
        <w:t>as</w:t>
      </w:r>
      <w:r w:rsidR="00C64597" w:rsidRPr="00666D69">
        <w:rPr>
          <w:rFonts w:ascii="Times New Roman" w:hAnsi="Times New Roman" w:cs="Times New Roman"/>
          <w:sz w:val="24"/>
          <w:szCs w:val="24"/>
        </w:rPr>
        <w:t xml:space="preserve"> co-morbidities </w:t>
      </w:r>
      <w:r w:rsidR="004854EB" w:rsidRPr="00666D69">
        <w:rPr>
          <w:rFonts w:ascii="Times New Roman" w:hAnsi="Times New Roman" w:cs="Times New Roman"/>
          <w:sz w:val="24"/>
          <w:szCs w:val="24"/>
        </w:rPr>
        <w:t>–</w:t>
      </w:r>
      <w:r w:rsidR="00C64597" w:rsidRPr="00666D69">
        <w:rPr>
          <w:rFonts w:ascii="Times New Roman" w:hAnsi="Times New Roman" w:cs="Times New Roman"/>
          <w:sz w:val="24"/>
          <w:szCs w:val="24"/>
        </w:rPr>
        <w:t xml:space="preserve"> conditions which </w:t>
      </w:r>
      <w:r w:rsidR="00C64597" w:rsidRPr="00666D69">
        <w:rPr>
          <w:rFonts w:ascii="Times New Roman" w:hAnsi="Times New Roman" w:cs="Times New Roman"/>
          <w:i/>
          <w:sz w:val="24"/>
          <w:szCs w:val="24"/>
        </w:rPr>
        <w:t>are</w:t>
      </w:r>
      <w:r w:rsidR="00C64597" w:rsidRPr="00666D69">
        <w:rPr>
          <w:rFonts w:ascii="Times New Roman" w:hAnsi="Times New Roman" w:cs="Times New Roman"/>
          <w:sz w:val="24"/>
          <w:szCs w:val="24"/>
        </w:rPr>
        <w:t xml:space="preserve"> covered by </w:t>
      </w:r>
      <w:proofErr w:type="spellStart"/>
      <w:r w:rsidR="00C64597" w:rsidRPr="00666D69">
        <w:rPr>
          <w:rFonts w:ascii="Times New Roman" w:hAnsi="Times New Roman" w:cs="Times New Roman"/>
          <w:sz w:val="24"/>
          <w:szCs w:val="24"/>
        </w:rPr>
        <w:t>Seguro</w:t>
      </w:r>
      <w:proofErr w:type="spellEnd"/>
      <w:r w:rsidR="00C64597" w:rsidRPr="00666D69">
        <w:rPr>
          <w:rFonts w:ascii="Times New Roman" w:hAnsi="Times New Roman" w:cs="Times New Roman"/>
          <w:sz w:val="24"/>
          <w:szCs w:val="24"/>
        </w:rPr>
        <w:t xml:space="preserve"> Popular </w:t>
      </w:r>
      <w:r w:rsidR="004854EB" w:rsidRPr="00666D69">
        <w:rPr>
          <w:rFonts w:ascii="Times New Roman" w:hAnsi="Times New Roman" w:cs="Times New Roman"/>
          <w:sz w:val="24"/>
          <w:szCs w:val="24"/>
        </w:rPr>
        <w:t>–</w:t>
      </w:r>
      <w:r w:rsidR="00100831" w:rsidRPr="00666D69">
        <w:rPr>
          <w:rFonts w:ascii="Times New Roman" w:hAnsi="Times New Roman" w:cs="Times New Roman"/>
          <w:sz w:val="24"/>
          <w:szCs w:val="24"/>
        </w:rPr>
        <w:t xml:space="preserve"> such as hypertension and</w:t>
      </w:r>
      <w:r w:rsidR="00C64597" w:rsidRPr="00666D69">
        <w:rPr>
          <w:rFonts w:ascii="Times New Roman" w:hAnsi="Times New Roman" w:cs="Times New Roman"/>
          <w:sz w:val="24"/>
          <w:szCs w:val="24"/>
        </w:rPr>
        <w:t xml:space="preserve"> diabetes</w:t>
      </w:r>
      <w:r w:rsidR="00100831" w:rsidRPr="00666D69">
        <w:rPr>
          <w:rFonts w:ascii="Times New Roman" w:hAnsi="Times New Roman" w:cs="Times New Roman"/>
          <w:sz w:val="24"/>
          <w:szCs w:val="24"/>
        </w:rPr>
        <w:t xml:space="preserve"> </w:t>
      </w:r>
      <w:r w:rsidR="00C64597" w:rsidRPr="00666D69">
        <w:rPr>
          <w:rFonts w:ascii="Times New Roman" w:hAnsi="Times New Roman" w:cs="Times New Roman"/>
          <w:sz w:val="24"/>
          <w:szCs w:val="24"/>
        </w:rPr>
        <w:t>or</w:t>
      </w:r>
      <w:r w:rsidR="007A2927" w:rsidRPr="00666D69">
        <w:rPr>
          <w:rFonts w:ascii="Times New Roman" w:hAnsi="Times New Roman" w:cs="Times New Roman"/>
          <w:sz w:val="24"/>
          <w:szCs w:val="24"/>
        </w:rPr>
        <w:t>,</w:t>
      </w:r>
      <w:r w:rsidR="00C64597" w:rsidRPr="00666D69">
        <w:rPr>
          <w:rFonts w:ascii="Times New Roman" w:hAnsi="Times New Roman" w:cs="Times New Roman"/>
          <w:sz w:val="24"/>
          <w:szCs w:val="24"/>
        </w:rPr>
        <w:t xml:space="preserve"> indeed</w:t>
      </w:r>
      <w:r w:rsidR="007A2927" w:rsidRPr="00666D69">
        <w:rPr>
          <w:rFonts w:ascii="Times New Roman" w:hAnsi="Times New Roman" w:cs="Times New Roman"/>
          <w:sz w:val="24"/>
          <w:szCs w:val="24"/>
        </w:rPr>
        <w:t>,</w:t>
      </w:r>
      <w:r w:rsidR="00C64597" w:rsidRPr="00666D69">
        <w:rPr>
          <w:rFonts w:ascii="Times New Roman" w:hAnsi="Times New Roman" w:cs="Times New Roman"/>
          <w:sz w:val="24"/>
          <w:szCs w:val="24"/>
        </w:rPr>
        <w:t xml:space="preserve"> will increase prescription quantities so that those with access to in</w:t>
      </w:r>
      <w:r w:rsidR="00946494" w:rsidRPr="00666D69">
        <w:rPr>
          <w:rFonts w:ascii="Times New Roman" w:hAnsi="Times New Roman" w:cs="Times New Roman"/>
          <w:sz w:val="24"/>
          <w:szCs w:val="24"/>
        </w:rPr>
        <w:t>surance can share with those without</w:t>
      </w:r>
      <w:r w:rsidR="00C64597" w:rsidRPr="00666D69">
        <w:rPr>
          <w:rFonts w:ascii="Times New Roman" w:hAnsi="Times New Roman" w:cs="Times New Roman"/>
          <w:sz w:val="24"/>
          <w:szCs w:val="24"/>
        </w:rPr>
        <w:t xml:space="preserve">. The meaningful appearance of the body – as sick and treatable in Mexico – is dependent on these sets of relationships and the capacity to work through these formal and informal interfaces. </w:t>
      </w:r>
      <w:r w:rsidR="007A2927" w:rsidRPr="00666D69">
        <w:rPr>
          <w:rFonts w:ascii="Times New Roman" w:hAnsi="Times New Roman" w:cs="Times New Roman"/>
          <w:sz w:val="24"/>
          <w:szCs w:val="24"/>
        </w:rPr>
        <w:t>T</w:t>
      </w:r>
      <w:r w:rsidR="00946494" w:rsidRPr="00666D69">
        <w:rPr>
          <w:rFonts w:ascii="Times New Roman" w:hAnsi="Times New Roman" w:cs="Times New Roman"/>
          <w:sz w:val="24"/>
          <w:szCs w:val="24"/>
        </w:rPr>
        <w:t>hese</w:t>
      </w:r>
      <w:r w:rsidR="00C64597" w:rsidRPr="00666D69">
        <w:rPr>
          <w:rFonts w:ascii="Times New Roman" w:hAnsi="Times New Roman" w:cs="Times New Roman"/>
          <w:sz w:val="24"/>
          <w:szCs w:val="24"/>
        </w:rPr>
        <w:t xml:space="preserve"> local arrangements under</w:t>
      </w:r>
      <w:r w:rsidR="007A2927" w:rsidRPr="00666D69">
        <w:rPr>
          <w:rFonts w:ascii="Times New Roman" w:hAnsi="Times New Roman" w:cs="Times New Roman"/>
          <w:sz w:val="24"/>
          <w:szCs w:val="24"/>
        </w:rPr>
        <w:t>line</w:t>
      </w:r>
      <w:r w:rsidR="00C64597" w:rsidRPr="00666D69">
        <w:rPr>
          <w:rFonts w:ascii="Times New Roman" w:hAnsi="Times New Roman" w:cs="Times New Roman"/>
          <w:sz w:val="24"/>
          <w:szCs w:val="24"/>
        </w:rPr>
        <w:t xml:space="preserve"> the vulnerability of care for patients</w:t>
      </w:r>
      <w:r w:rsidR="007A2927" w:rsidRPr="00666D69">
        <w:rPr>
          <w:rFonts w:ascii="Times New Roman" w:hAnsi="Times New Roman" w:cs="Times New Roman"/>
          <w:sz w:val="24"/>
          <w:szCs w:val="24"/>
        </w:rPr>
        <w:t xml:space="preserve"> but</w:t>
      </w:r>
      <w:r w:rsidR="00C64597" w:rsidRPr="00666D69">
        <w:rPr>
          <w:rFonts w:ascii="Times New Roman" w:hAnsi="Times New Roman" w:cs="Times New Roman"/>
          <w:sz w:val="24"/>
          <w:szCs w:val="24"/>
        </w:rPr>
        <w:t xml:space="preserve"> </w:t>
      </w:r>
      <w:r w:rsidRPr="00666D69">
        <w:rPr>
          <w:rFonts w:ascii="Times New Roman" w:hAnsi="Times New Roman" w:cs="Times New Roman"/>
          <w:sz w:val="24"/>
          <w:szCs w:val="24"/>
        </w:rPr>
        <w:t xml:space="preserve">they </w:t>
      </w:r>
      <w:r w:rsidR="00C64597" w:rsidRPr="00666D69">
        <w:rPr>
          <w:rFonts w:ascii="Times New Roman" w:hAnsi="Times New Roman" w:cs="Times New Roman"/>
          <w:sz w:val="24"/>
          <w:szCs w:val="24"/>
        </w:rPr>
        <w:t>also show doctors practices to</w:t>
      </w:r>
      <w:r w:rsidR="00F862B7" w:rsidRPr="00666D69">
        <w:rPr>
          <w:rFonts w:ascii="Times New Roman" w:hAnsi="Times New Roman" w:cs="Times New Roman"/>
          <w:sz w:val="24"/>
          <w:szCs w:val="24"/>
        </w:rPr>
        <w:t>o to be highly circumscribed</w:t>
      </w:r>
      <w:r w:rsidR="00C64597" w:rsidRPr="00666D69">
        <w:rPr>
          <w:rFonts w:ascii="Times New Roman" w:hAnsi="Times New Roman" w:cs="Times New Roman"/>
          <w:sz w:val="24"/>
          <w:szCs w:val="24"/>
        </w:rPr>
        <w:t>.</w:t>
      </w:r>
      <w:r w:rsidR="00813B55" w:rsidRPr="00666D69">
        <w:rPr>
          <w:rStyle w:val="hps"/>
          <w:rFonts w:ascii="Times New Roman" w:hAnsi="Times New Roman" w:cs="Times New Roman"/>
          <w:sz w:val="24"/>
          <w:szCs w:val="24"/>
        </w:rPr>
        <w:t xml:space="preserve"> </w:t>
      </w:r>
      <w:r w:rsidR="00242DAA" w:rsidRPr="00666D69">
        <w:rPr>
          <w:rStyle w:val="hps"/>
          <w:rFonts w:ascii="Times New Roman" w:hAnsi="Times New Roman" w:cs="Times New Roman"/>
          <w:sz w:val="24"/>
          <w:szCs w:val="24"/>
        </w:rPr>
        <w:t xml:space="preserve">As one </w:t>
      </w:r>
      <w:proofErr w:type="spellStart"/>
      <w:r w:rsidR="00242DAA" w:rsidRPr="00666D69">
        <w:rPr>
          <w:rStyle w:val="hps"/>
          <w:rFonts w:ascii="Times New Roman" w:hAnsi="Times New Roman" w:cs="Times New Roman"/>
          <w:sz w:val="24"/>
          <w:szCs w:val="24"/>
        </w:rPr>
        <w:t>nephrologist</w:t>
      </w:r>
      <w:proofErr w:type="spellEnd"/>
      <w:r w:rsidR="00242DAA" w:rsidRPr="00666D69">
        <w:rPr>
          <w:rStyle w:val="hps"/>
          <w:rFonts w:ascii="Times New Roman" w:hAnsi="Times New Roman" w:cs="Times New Roman"/>
          <w:sz w:val="24"/>
          <w:szCs w:val="24"/>
        </w:rPr>
        <w:t xml:space="preserve"> told me on my first visit to </w:t>
      </w:r>
      <w:r w:rsidR="007A2927" w:rsidRPr="00666D69">
        <w:rPr>
          <w:rStyle w:val="hps"/>
          <w:rFonts w:ascii="Times New Roman" w:hAnsi="Times New Roman" w:cs="Times New Roman"/>
          <w:sz w:val="24"/>
          <w:szCs w:val="24"/>
        </w:rPr>
        <w:t>H</w:t>
      </w:r>
      <w:r w:rsidR="00242DAA" w:rsidRPr="00666D69">
        <w:rPr>
          <w:rStyle w:val="hps"/>
          <w:rFonts w:ascii="Times New Roman" w:hAnsi="Times New Roman" w:cs="Times New Roman"/>
          <w:sz w:val="24"/>
          <w:szCs w:val="24"/>
        </w:rPr>
        <w:t xml:space="preserve">ospital C, </w:t>
      </w:r>
      <w:r w:rsidRPr="00666D69">
        <w:rPr>
          <w:rStyle w:val="hps"/>
          <w:rFonts w:ascii="Times New Roman" w:hAnsi="Times New Roman" w:cs="Times New Roman"/>
          <w:sz w:val="24"/>
          <w:szCs w:val="24"/>
        </w:rPr>
        <w:t>“</w:t>
      </w:r>
      <w:r w:rsidR="00242DAA" w:rsidRPr="00666D69">
        <w:rPr>
          <w:rStyle w:val="hps"/>
          <w:rFonts w:ascii="Times New Roman" w:hAnsi="Times New Roman" w:cs="Times New Roman"/>
          <w:sz w:val="24"/>
          <w:szCs w:val="24"/>
        </w:rPr>
        <w:t>no transplant program</w:t>
      </w:r>
      <w:r w:rsidR="007A2927" w:rsidRPr="00666D69">
        <w:rPr>
          <w:rStyle w:val="hps"/>
          <w:rFonts w:ascii="Times New Roman" w:hAnsi="Times New Roman" w:cs="Times New Roman"/>
          <w:sz w:val="24"/>
          <w:szCs w:val="24"/>
        </w:rPr>
        <w:t>me</w:t>
      </w:r>
      <w:r w:rsidR="00242DAA" w:rsidRPr="00666D69">
        <w:rPr>
          <w:rStyle w:val="hps"/>
          <w:rFonts w:ascii="Times New Roman" w:hAnsi="Times New Roman" w:cs="Times New Roman"/>
          <w:sz w:val="24"/>
          <w:szCs w:val="24"/>
        </w:rPr>
        <w:t xml:space="preserve"> in the UK would begin as we do</w:t>
      </w:r>
      <w:r w:rsidR="00882934" w:rsidRPr="00666D69">
        <w:rPr>
          <w:rStyle w:val="hps"/>
          <w:rFonts w:ascii="Times New Roman" w:hAnsi="Times New Roman" w:cs="Times New Roman"/>
          <w:sz w:val="24"/>
          <w:szCs w:val="24"/>
        </w:rPr>
        <w:t xml:space="preserve"> –</w:t>
      </w:r>
      <w:r w:rsidR="00242DAA" w:rsidRPr="00666D69">
        <w:rPr>
          <w:rStyle w:val="hps"/>
          <w:rFonts w:ascii="Times New Roman" w:hAnsi="Times New Roman" w:cs="Times New Roman"/>
          <w:sz w:val="24"/>
          <w:szCs w:val="24"/>
        </w:rPr>
        <w:t xml:space="preserve"> without resources</w:t>
      </w:r>
      <w:r w:rsidRPr="00666D69">
        <w:rPr>
          <w:rStyle w:val="hps"/>
          <w:rFonts w:ascii="Times New Roman" w:hAnsi="Times New Roman" w:cs="Times New Roman"/>
          <w:sz w:val="24"/>
          <w:szCs w:val="24"/>
        </w:rPr>
        <w:t>”</w:t>
      </w:r>
      <w:r w:rsidR="00882934" w:rsidRPr="00666D69">
        <w:rPr>
          <w:rStyle w:val="hps"/>
          <w:rFonts w:ascii="Times New Roman" w:hAnsi="Times New Roman" w:cs="Times New Roman"/>
          <w:sz w:val="24"/>
          <w:szCs w:val="24"/>
        </w:rPr>
        <w:t xml:space="preserve">. </w:t>
      </w:r>
      <w:r w:rsidR="00F57F6A" w:rsidRPr="00666D69">
        <w:rPr>
          <w:rStyle w:val="hps"/>
          <w:rFonts w:ascii="Times New Roman" w:hAnsi="Times New Roman" w:cs="Times New Roman"/>
          <w:sz w:val="24"/>
          <w:szCs w:val="24"/>
        </w:rPr>
        <w:t>Resources, are instead,</w:t>
      </w:r>
      <w:r w:rsidR="00882934" w:rsidRPr="00666D69">
        <w:rPr>
          <w:rStyle w:val="hps"/>
          <w:rFonts w:ascii="Times New Roman" w:hAnsi="Times New Roman" w:cs="Times New Roman"/>
          <w:sz w:val="24"/>
          <w:szCs w:val="24"/>
        </w:rPr>
        <w:t xml:space="preserve"> assembled </w:t>
      </w:r>
      <w:r w:rsidR="00F57F6A" w:rsidRPr="00666D69">
        <w:rPr>
          <w:rStyle w:val="hps"/>
          <w:rFonts w:ascii="Times New Roman" w:hAnsi="Times New Roman" w:cs="Times New Roman"/>
          <w:i/>
          <w:sz w:val="24"/>
          <w:szCs w:val="24"/>
        </w:rPr>
        <w:t>en route</w:t>
      </w:r>
      <w:r w:rsidR="00882934" w:rsidRPr="00666D69">
        <w:rPr>
          <w:rStyle w:val="hps"/>
          <w:rFonts w:ascii="Times New Roman" w:hAnsi="Times New Roman" w:cs="Times New Roman"/>
          <w:sz w:val="24"/>
          <w:szCs w:val="24"/>
        </w:rPr>
        <w:t>, through the immaterial</w:t>
      </w:r>
      <w:r w:rsidR="007A2927" w:rsidRPr="00666D69">
        <w:rPr>
          <w:rStyle w:val="hps"/>
          <w:rFonts w:ascii="Times New Roman" w:hAnsi="Times New Roman" w:cs="Times New Roman"/>
          <w:sz w:val="24"/>
          <w:szCs w:val="24"/>
        </w:rPr>
        <w:t>, nomadic</w:t>
      </w:r>
      <w:r w:rsidR="00882934" w:rsidRPr="00666D69">
        <w:rPr>
          <w:rStyle w:val="hps"/>
          <w:rFonts w:ascii="Times New Roman" w:hAnsi="Times New Roman" w:cs="Times New Roman"/>
          <w:sz w:val="24"/>
          <w:szCs w:val="24"/>
        </w:rPr>
        <w:t xml:space="preserve"> labour of families in conjunction with various statutory, public and private bodies.</w:t>
      </w:r>
    </w:p>
    <w:p w:rsidR="00B56319" w:rsidRPr="00666D69" w:rsidRDefault="00997A68">
      <w:pPr>
        <w:spacing w:line="480" w:lineRule="auto"/>
        <w:ind w:right="804"/>
        <w:jc w:val="both"/>
        <w:rPr>
          <w:rStyle w:val="hps"/>
          <w:rFonts w:ascii="Times New Roman" w:hAnsi="Times New Roman" w:cs="Times New Roman"/>
          <w:b/>
          <w:sz w:val="24"/>
          <w:szCs w:val="24"/>
        </w:rPr>
      </w:pPr>
      <w:r w:rsidRPr="00666D69">
        <w:rPr>
          <w:rStyle w:val="hps"/>
          <w:rFonts w:ascii="Times New Roman" w:hAnsi="Times New Roman" w:cs="Times New Roman"/>
          <w:b/>
          <w:sz w:val="24"/>
          <w:szCs w:val="24"/>
        </w:rPr>
        <w:t>Ep</w:t>
      </w:r>
      <w:r w:rsidR="004B3299" w:rsidRPr="00666D69">
        <w:rPr>
          <w:rStyle w:val="hps"/>
          <w:rFonts w:ascii="Times New Roman" w:hAnsi="Times New Roman" w:cs="Times New Roman"/>
          <w:b/>
          <w:sz w:val="24"/>
          <w:szCs w:val="24"/>
        </w:rPr>
        <w:t>isode Three: social entitlement as a navigational strategy, not a right</w:t>
      </w:r>
    </w:p>
    <w:p w:rsidR="0094581D" w:rsidRPr="00666D69" w:rsidRDefault="007D4824" w:rsidP="00997A68">
      <w:pPr>
        <w:spacing w:line="480" w:lineRule="auto"/>
        <w:ind w:left="851" w:right="804"/>
        <w:jc w:val="both"/>
        <w:rPr>
          <w:rStyle w:val="hps"/>
          <w:rFonts w:ascii="Times New Roman" w:hAnsi="Times New Roman" w:cs="Times New Roman"/>
          <w:sz w:val="24"/>
          <w:szCs w:val="24"/>
        </w:rPr>
      </w:pPr>
      <w:r w:rsidRPr="00666D69">
        <w:rPr>
          <w:rStyle w:val="hps"/>
          <w:rFonts w:ascii="Times New Roman" w:hAnsi="Times New Roman" w:cs="Times New Roman"/>
          <w:sz w:val="24"/>
          <w:szCs w:val="24"/>
        </w:rPr>
        <w:t>One</w:t>
      </w:r>
      <w:r w:rsidR="001C2233" w:rsidRPr="00666D69">
        <w:rPr>
          <w:rStyle w:val="hps"/>
          <w:rFonts w:ascii="Times New Roman" w:hAnsi="Times New Roman" w:cs="Times New Roman"/>
          <w:sz w:val="24"/>
          <w:szCs w:val="24"/>
        </w:rPr>
        <w:t xml:space="preserve"> year into her dialysis treatment, </w:t>
      </w:r>
      <w:r w:rsidR="008110A2" w:rsidRPr="00666D69">
        <w:rPr>
          <w:rStyle w:val="hps"/>
          <w:rFonts w:ascii="Times New Roman" w:hAnsi="Times New Roman" w:cs="Times New Roman"/>
          <w:sz w:val="24"/>
          <w:szCs w:val="24"/>
        </w:rPr>
        <w:t>Elena’s</w:t>
      </w:r>
      <w:r w:rsidR="001C2233" w:rsidRPr="00666D69">
        <w:rPr>
          <w:rStyle w:val="hps"/>
          <w:rFonts w:ascii="Times New Roman" w:hAnsi="Times New Roman" w:cs="Times New Roman"/>
          <w:sz w:val="24"/>
          <w:szCs w:val="24"/>
        </w:rPr>
        <w:t xml:space="preserve"> family made an ‘informal’ arrangement with </w:t>
      </w:r>
      <w:r w:rsidR="00F57F6A" w:rsidRPr="00666D69">
        <w:rPr>
          <w:rStyle w:val="hps"/>
          <w:rFonts w:ascii="Times New Roman" w:hAnsi="Times New Roman" w:cs="Times New Roman"/>
          <w:sz w:val="24"/>
          <w:szCs w:val="24"/>
        </w:rPr>
        <w:t>a neighbour</w:t>
      </w:r>
      <w:r w:rsidR="001C2233" w:rsidRPr="00666D69">
        <w:rPr>
          <w:rStyle w:val="hps"/>
          <w:rFonts w:ascii="Times New Roman" w:hAnsi="Times New Roman" w:cs="Times New Roman"/>
          <w:sz w:val="24"/>
          <w:szCs w:val="24"/>
        </w:rPr>
        <w:t xml:space="preserve"> who had a cleaning company to ‘hire’ </w:t>
      </w:r>
      <w:r w:rsidR="00695939" w:rsidRPr="00666D69">
        <w:rPr>
          <w:rStyle w:val="hps"/>
          <w:rFonts w:ascii="Times New Roman" w:hAnsi="Times New Roman" w:cs="Times New Roman"/>
          <w:sz w:val="24"/>
          <w:szCs w:val="24"/>
        </w:rPr>
        <w:t>Elena</w:t>
      </w:r>
      <w:r w:rsidR="00F57F6A" w:rsidRPr="00666D69">
        <w:rPr>
          <w:rStyle w:val="hps"/>
          <w:rFonts w:ascii="Times New Roman" w:hAnsi="Times New Roman" w:cs="Times New Roman"/>
          <w:sz w:val="24"/>
          <w:szCs w:val="24"/>
        </w:rPr>
        <w:t xml:space="preserve"> </w:t>
      </w:r>
      <w:r w:rsidR="007A2927" w:rsidRPr="00666D69">
        <w:rPr>
          <w:rStyle w:val="hps"/>
          <w:rFonts w:ascii="Times New Roman" w:hAnsi="Times New Roman" w:cs="Times New Roman"/>
          <w:sz w:val="24"/>
          <w:szCs w:val="24"/>
        </w:rPr>
        <w:t xml:space="preserve"> </w:t>
      </w:r>
      <w:r w:rsidR="007A2927" w:rsidRPr="00666D69">
        <w:rPr>
          <w:rStyle w:val="hps"/>
          <w:rFonts w:ascii="Times New Roman" w:hAnsi="Times New Roman" w:cs="Times New Roman"/>
          <w:sz w:val="24"/>
          <w:szCs w:val="24"/>
        </w:rPr>
        <w:lastRenderedPageBreak/>
        <w:t>and so</w:t>
      </w:r>
      <w:r w:rsidR="00F57F6A" w:rsidRPr="00666D69">
        <w:rPr>
          <w:rStyle w:val="hps"/>
          <w:rFonts w:ascii="Times New Roman" w:hAnsi="Times New Roman" w:cs="Times New Roman"/>
          <w:sz w:val="24"/>
          <w:szCs w:val="24"/>
        </w:rPr>
        <w:t xml:space="preserve"> </w:t>
      </w:r>
      <w:r w:rsidR="00EB598E" w:rsidRPr="00666D69">
        <w:rPr>
          <w:rStyle w:val="hps"/>
          <w:rFonts w:ascii="Times New Roman" w:hAnsi="Times New Roman" w:cs="Times New Roman"/>
          <w:sz w:val="24"/>
          <w:szCs w:val="24"/>
        </w:rPr>
        <w:t>qualify for IMSS insurance. The family, in turn, agreed to pay the employer</w:t>
      </w:r>
      <w:r w:rsidR="00853FCB" w:rsidRPr="00666D69">
        <w:rPr>
          <w:rStyle w:val="hps"/>
          <w:rFonts w:ascii="Times New Roman" w:hAnsi="Times New Roman" w:cs="Times New Roman"/>
          <w:sz w:val="24"/>
          <w:szCs w:val="24"/>
        </w:rPr>
        <w:t xml:space="preserve"> and employee</w:t>
      </w:r>
      <w:r w:rsidR="00EB598E" w:rsidRPr="00666D69">
        <w:rPr>
          <w:rStyle w:val="hps"/>
          <w:rFonts w:ascii="Times New Roman" w:hAnsi="Times New Roman" w:cs="Times New Roman"/>
          <w:sz w:val="24"/>
          <w:szCs w:val="24"/>
        </w:rPr>
        <w:t>’</w:t>
      </w:r>
      <w:r w:rsidR="00853FCB" w:rsidRPr="00666D69">
        <w:rPr>
          <w:rStyle w:val="hps"/>
          <w:rFonts w:ascii="Times New Roman" w:hAnsi="Times New Roman" w:cs="Times New Roman"/>
          <w:sz w:val="24"/>
          <w:szCs w:val="24"/>
        </w:rPr>
        <w:t>s contribution</w:t>
      </w:r>
      <w:r w:rsidR="005F45A8" w:rsidRPr="00666D69">
        <w:rPr>
          <w:rStyle w:val="hps"/>
          <w:rFonts w:ascii="Times New Roman" w:hAnsi="Times New Roman" w:cs="Times New Roman"/>
          <w:sz w:val="24"/>
          <w:szCs w:val="24"/>
        </w:rPr>
        <w:t>s</w:t>
      </w:r>
      <w:r w:rsidR="00EB598E" w:rsidRPr="00666D69">
        <w:rPr>
          <w:rStyle w:val="hps"/>
          <w:rFonts w:ascii="Times New Roman" w:hAnsi="Times New Roman" w:cs="Times New Roman"/>
          <w:sz w:val="24"/>
          <w:szCs w:val="24"/>
        </w:rPr>
        <w:t>. With this</w:t>
      </w:r>
      <w:r w:rsidR="00081795" w:rsidRPr="00666D69">
        <w:rPr>
          <w:rStyle w:val="hps"/>
          <w:rFonts w:ascii="Times New Roman" w:hAnsi="Times New Roman" w:cs="Times New Roman"/>
          <w:sz w:val="24"/>
          <w:szCs w:val="24"/>
        </w:rPr>
        <w:t xml:space="preserve"> in place</w:t>
      </w:r>
      <w:r w:rsidR="00EB598E" w:rsidRPr="00666D69">
        <w:rPr>
          <w:rStyle w:val="hps"/>
          <w:rFonts w:ascii="Times New Roman" w:hAnsi="Times New Roman" w:cs="Times New Roman"/>
          <w:sz w:val="24"/>
          <w:szCs w:val="24"/>
        </w:rPr>
        <w:t xml:space="preserve">, </w:t>
      </w:r>
      <w:r w:rsidR="00695939" w:rsidRPr="00666D69">
        <w:rPr>
          <w:rStyle w:val="hps"/>
          <w:rFonts w:ascii="Times New Roman" w:hAnsi="Times New Roman" w:cs="Times New Roman"/>
          <w:sz w:val="24"/>
          <w:szCs w:val="24"/>
        </w:rPr>
        <w:t xml:space="preserve">Elena </w:t>
      </w:r>
      <w:r w:rsidR="00EB598E" w:rsidRPr="00666D69">
        <w:rPr>
          <w:rStyle w:val="hps"/>
          <w:rFonts w:ascii="Times New Roman" w:hAnsi="Times New Roman" w:cs="Times New Roman"/>
          <w:sz w:val="24"/>
          <w:szCs w:val="24"/>
        </w:rPr>
        <w:t>received the remainder of her dialysis</w:t>
      </w:r>
      <w:r w:rsidR="00BA2DF5" w:rsidRPr="00666D69">
        <w:rPr>
          <w:rStyle w:val="hps"/>
          <w:rFonts w:ascii="Times New Roman" w:hAnsi="Times New Roman" w:cs="Times New Roman"/>
          <w:sz w:val="24"/>
          <w:szCs w:val="24"/>
        </w:rPr>
        <w:t xml:space="preserve"> (two months) free of charge </w:t>
      </w:r>
      <w:r w:rsidR="001C2233" w:rsidRPr="00666D69">
        <w:rPr>
          <w:rStyle w:val="hps"/>
          <w:rFonts w:ascii="Times New Roman" w:hAnsi="Times New Roman" w:cs="Times New Roman"/>
          <w:sz w:val="24"/>
          <w:szCs w:val="24"/>
        </w:rPr>
        <w:t xml:space="preserve">at an IMSS affiliated hospital. However, this was restricted to one session a week rather than the optimal three. </w:t>
      </w:r>
    </w:p>
    <w:p w:rsidR="00D91F50" w:rsidRPr="00666D69" w:rsidRDefault="00567318" w:rsidP="00A057D0">
      <w:pPr>
        <w:spacing w:line="480" w:lineRule="auto"/>
        <w:ind w:left="851" w:right="804"/>
        <w:jc w:val="both"/>
        <w:rPr>
          <w:rStyle w:val="hps"/>
          <w:rFonts w:ascii="Times New Roman" w:hAnsi="Times New Roman" w:cs="Times New Roman"/>
          <w:sz w:val="24"/>
          <w:szCs w:val="24"/>
        </w:rPr>
      </w:pPr>
      <w:proofErr w:type="spellStart"/>
      <w:r w:rsidRPr="00666D69">
        <w:rPr>
          <w:rFonts w:ascii="Times New Roman" w:hAnsi="Times New Roman" w:cs="Times New Roman"/>
          <w:sz w:val="24"/>
          <w:szCs w:val="24"/>
        </w:rPr>
        <w:t>Lupita</w:t>
      </w:r>
      <w:proofErr w:type="spellEnd"/>
      <w:r w:rsidR="001C2233" w:rsidRPr="00666D69">
        <w:rPr>
          <w:rFonts w:ascii="Times New Roman" w:hAnsi="Times New Roman" w:cs="Times New Roman"/>
          <w:sz w:val="24"/>
          <w:szCs w:val="24"/>
        </w:rPr>
        <w:t xml:space="preserve"> had al</w:t>
      </w:r>
      <w:r w:rsidR="00351826" w:rsidRPr="00666D69">
        <w:rPr>
          <w:rFonts w:ascii="Times New Roman" w:hAnsi="Times New Roman" w:cs="Times New Roman"/>
          <w:sz w:val="24"/>
          <w:szCs w:val="24"/>
        </w:rPr>
        <w:t xml:space="preserve">so applied for </w:t>
      </w:r>
      <w:proofErr w:type="spellStart"/>
      <w:r w:rsidR="00351826" w:rsidRPr="00666D69">
        <w:rPr>
          <w:rFonts w:ascii="Times New Roman" w:hAnsi="Times New Roman" w:cs="Times New Roman"/>
          <w:sz w:val="24"/>
          <w:szCs w:val="24"/>
        </w:rPr>
        <w:t>Seguro</w:t>
      </w:r>
      <w:proofErr w:type="spellEnd"/>
      <w:r w:rsidR="00351826" w:rsidRPr="00666D69">
        <w:rPr>
          <w:rFonts w:ascii="Times New Roman" w:hAnsi="Times New Roman" w:cs="Times New Roman"/>
          <w:sz w:val="24"/>
          <w:szCs w:val="24"/>
        </w:rPr>
        <w:t xml:space="preserve"> Popular</w:t>
      </w:r>
      <w:r w:rsidR="001C2233" w:rsidRPr="00666D69">
        <w:rPr>
          <w:rFonts w:ascii="Times New Roman" w:hAnsi="Times New Roman" w:cs="Times New Roman"/>
          <w:sz w:val="24"/>
          <w:szCs w:val="24"/>
        </w:rPr>
        <w:t xml:space="preserve">, but was told it did not cover CKD. </w:t>
      </w:r>
      <w:r w:rsidR="00351826" w:rsidRPr="00666D69">
        <w:rPr>
          <w:rFonts w:ascii="Times New Roman" w:hAnsi="Times New Roman" w:cs="Times New Roman"/>
          <w:sz w:val="24"/>
          <w:szCs w:val="24"/>
        </w:rPr>
        <w:t xml:space="preserve">She </w:t>
      </w:r>
      <w:r w:rsidR="001C2233" w:rsidRPr="00666D69">
        <w:rPr>
          <w:rFonts w:ascii="Times New Roman" w:hAnsi="Times New Roman" w:cs="Times New Roman"/>
          <w:sz w:val="24"/>
          <w:szCs w:val="24"/>
        </w:rPr>
        <w:t xml:space="preserve">wanted to know if they </w:t>
      </w:r>
      <w:r w:rsidR="00351826" w:rsidRPr="00666D69">
        <w:rPr>
          <w:rFonts w:ascii="Times New Roman" w:hAnsi="Times New Roman" w:cs="Times New Roman"/>
          <w:sz w:val="24"/>
          <w:szCs w:val="24"/>
        </w:rPr>
        <w:t xml:space="preserve">might cover </w:t>
      </w:r>
      <w:r w:rsidR="001C2233" w:rsidRPr="00666D69">
        <w:rPr>
          <w:rFonts w:ascii="Times New Roman" w:hAnsi="Times New Roman" w:cs="Times New Roman"/>
          <w:sz w:val="24"/>
          <w:szCs w:val="24"/>
        </w:rPr>
        <w:t xml:space="preserve">hospitalisation, but were told they </w:t>
      </w:r>
      <w:r w:rsidR="00351826" w:rsidRPr="00666D69">
        <w:rPr>
          <w:rFonts w:ascii="Times New Roman" w:hAnsi="Times New Roman" w:cs="Times New Roman"/>
          <w:sz w:val="24"/>
          <w:szCs w:val="24"/>
        </w:rPr>
        <w:t>wouldn’t</w:t>
      </w:r>
      <w:r w:rsidR="001C2233" w:rsidRPr="00666D69">
        <w:rPr>
          <w:rFonts w:ascii="Times New Roman" w:hAnsi="Times New Roman" w:cs="Times New Roman"/>
          <w:sz w:val="24"/>
          <w:szCs w:val="24"/>
        </w:rPr>
        <w:t xml:space="preserve">. </w:t>
      </w:r>
      <w:proofErr w:type="spellStart"/>
      <w:r w:rsidR="001C2233" w:rsidRPr="00666D69">
        <w:rPr>
          <w:rFonts w:ascii="Times New Roman" w:hAnsi="Times New Roman" w:cs="Times New Roman"/>
          <w:sz w:val="24"/>
          <w:szCs w:val="24"/>
        </w:rPr>
        <w:t>Seguro</w:t>
      </w:r>
      <w:proofErr w:type="spellEnd"/>
      <w:r w:rsidR="001C2233" w:rsidRPr="00666D69">
        <w:rPr>
          <w:rFonts w:ascii="Times New Roman" w:hAnsi="Times New Roman" w:cs="Times New Roman"/>
          <w:sz w:val="24"/>
          <w:szCs w:val="24"/>
        </w:rPr>
        <w:t xml:space="preserve"> Popular did agree</w:t>
      </w:r>
      <w:r w:rsidR="00351826" w:rsidRPr="00666D69">
        <w:rPr>
          <w:rFonts w:ascii="Times New Roman" w:hAnsi="Times New Roman" w:cs="Times New Roman"/>
          <w:sz w:val="24"/>
          <w:szCs w:val="24"/>
        </w:rPr>
        <w:t xml:space="preserve"> </w:t>
      </w:r>
      <w:r w:rsidR="001C2233" w:rsidRPr="00666D69">
        <w:rPr>
          <w:rFonts w:ascii="Times New Roman" w:hAnsi="Times New Roman" w:cs="Times New Roman"/>
          <w:sz w:val="24"/>
          <w:szCs w:val="24"/>
        </w:rPr>
        <w:t xml:space="preserve">to cover consultations </w:t>
      </w:r>
      <w:r w:rsidRPr="00666D69">
        <w:rPr>
          <w:rFonts w:ascii="Times New Roman" w:hAnsi="Times New Roman" w:cs="Times New Roman"/>
          <w:sz w:val="24"/>
          <w:szCs w:val="24"/>
        </w:rPr>
        <w:t xml:space="preserve">($5 USD), </w:t>
      </w:r>
      <w:r w:rsidR="001C2233" w:rsidRPr="00666D69">
        <w:rPr>
          <w:rFonts w:ascii="Times New Roman" w:hAnsi="Times New Roman" w:cs="Times New Roman"/>
          <w:sz w:val="24"/>
          <w:szCs w:val="24"/>
        </w:rPr>
        <w:t xml:space="preserve">but the family preferred to pay themselves as </w:t>
      </w:r>
      <w:r w:rsidR="00351826" w:rsidRPr="00666D69">
        <w:rPr>
          <w:rFonts w:ascii="Times New Roman" w:hAnsi="Times New Roman" w:cs="Times New Roman"/>
          <w:sz w:val="24"/>
          <w:szCs w:val="24"/>
        </w:rPr>
        <w:t xml:space="preserve">this </w:t>
      </w:r>
      <w:r w:rsidR="001C2233" w:rsidRPr="00666D69">
        <w:rPr>
          <w:rFonts w:ascii="Times New Roman" w:hAnsi="Times New Roman" w:cs="Times New Roman"/>
          <w:sz w:val="24"/>
          <w:szCs w:val="24"/>
        </w:rPr>
        <w:t xml:space="preserve">meant they could avoid the long queues that patients with </w:t>
      </w:r>
      <w:proofErr w:type="spellStart"/>
      <w:r w:rsidR="001C2233" w:rsidRPr="00666D69">
        <w:rPr>
          <w:rFonts w:ascii="Times New Roman" w:hAnsi="Times New Roman" w:cs="Times New Roman"/>
          <w:sz w:val="24"/>
          <w:szCs w:val="24"/>
        </w:rPr>
        <w:t>S</w:t>
      </w:r>
      <w:r w:rsidR="0078084C" w:rsidRPr="00666D69">
        <w:rPr>
          <w:rFonts w:ascii="Times New Roman" w:hAnsi="Times New Roman" w:cs="Times New Roman"/>
          <w:sz w:val="24"/>
          <w:szCs w:val="24"/>
        </w:rPr>
        <w:t>eguro</w:t>
      </w:r>
      <w:proofErr w:type="spellEnd"/>
      <w:r w:rsidR="0078084C" w:rsidRPr="00666D69">
        <w:rPr>
          <w:rFonts w:ascii="Times New Roman" w:hAnsi="Times New Roman" w:cs="Times New Roman"/>
          <w:sz w:val="24"/>
          <w:szCs w:val="24"/>
        </w:rPr>
        <w:t xml:space="preserve"> </w:t>
      </w:r>
      <w:r w:rsidR="001C2233" w:rsidRPr="00666D69">
        <w:rPr>
          <w:rFonts w:ascii="Times New Roman" w:hAnsi="Times New Roman" w:cs="Times New Roman"/>
          <w:sz w:val="24"/>
          <w:szCs w:val="24"/>
        </w:rPr>
        <w:t>P</w:t>
      </w:r>
      <w:r w:rsidR="0078084C" w:rsidRPr="00666D69">
        <w:rPr>
          <w:rFonts w:ascii="Times New Roman" w:hAnsi="Times New Roman" w:cs="Times New Roman"/>
          <w:sz w:val="24"/>
          <w:szCs w:val="24"/>
        </w:rPr>
        <w:t>opular</w:t>
      </w:r>
      <w:r w:rsidR="001C2233" w:rsidRPr="00666D69">
        <w:rPr>
          <w:rFonts w:ascii="Times New Roman" w:hAnsi="Times New Roman" w:cs="Times New Roman"/>
          <w:sz w:val="24"/>
          <w:szCs w:val="24"/>
        </w:rPr>
        <w:t xml:space="preserve"> had to endure. </w:t>
      </w:r>
    </w:p>
    <w:p w:rsidR="00364E4A" w:rsidRPr="00666D69" w:rsidRDefault="001C2233" w:rsidP="0078084C">
      <w:pPr>
        <w:spacing w:line="480" w:lineRule="auto"/>
        <w:ind w:left="851" w:right="804"/>
        <w:jc w:val="both"/>
        <w:rPr>
          <w:rFonts w:ascii="Times New Roman" w:hAnsi="Times New Roman" w:cs="Times New Roman"/>
          <w:sz w:val="24"/>
          <w:szCs w:val="24"/>
        </w:rPr>
      </w:pPr>
      <w:r w:rsidRPr="00666D69">
        <w:rPr>
          <w:rFonts w:ascii="Times New Roman" w:hAnsi="Times New Roman" w:cs="Times New Roman"/>
          <w:sz w:val="24"/>
          <w:szCs w:val="24"/>
        </w:rPr>
        <w:t xml:space="preserve">Throughout </w:t>
      </w:r>
      <w:r w:rsidR="00351826" w:rsidRPr="00666D69">
        <w:rPr>
          <w:rFonts w:ascii="Times New Roman" w:hAnsi="Times New Roman" w:cs="Times New Roman"/>
          <w:sz w:val="24"/>
          <w:szCs w:val="24"/>
        </w:rPr>
        <w:t>Elena’s</w:t>
      </w:r>
      <w:r w:rsidRPr="00666D69">
        <w:rPr>
          <w:rFonts w:ascii="Times New Roman" w:hAnsi="Times New Roman" w:cs="Times New Roman"/>
          <w:sz w:val="24"/>
          <w:szCs w:val="24"/>
        </w:rPr>
        <w:t xml:space="preserve"> time on dialysis</w:t>
      </w:r>
      <w:r w:rsidR="00351826" w:rsidRPr="00666D69">
        <w:rPr>
          <w:rFonts w:ascii="Times New Roman" w:hAnsi="Times New Roman" w:cs="Times New Roman"/>
          <w:sz w:val="24"/>
          <w:szCs w:val="24"/>
        </w:rPr>
        <w:t>, her sister</w:t>
      </w:r>
      <w:r w:rsidR="00F862B7" w:rsidRPr="00666D69">
        <w:rPr>
          <w:rFonts w:ascii="Times New Roman" w:hAnsi="Times New Roman" w:cs="Times New Roman"/>
          <w:sz w:val="24"/>
          <w:szCs w:val="24"/>
        </w:rPr>
        <w:t>,</w:t>
      </w:r>
      <w:r w:rsidR="00351826" w:rsidRPr="00666D69">
        <w:rPr>
          <w:rFonts w:ascii="Times New Roman" w:hAnsi="Times New Roman" w:cs="Times New Roman"/>
          <w:sz w:val="24"/>
          <w:szCs w:val="24"/>
        </w:rPr>
        <w:t xml:space="preserve"> Rita explored </w:t>
      </w:r>
      <w:r w:rsidRPr="00666D69">
        <w:rPr>
          <w:rFonts w:ascii="Times New Roman" w:hAnsi="Times New Roman" w:cs="Times New Roman"/>
          <w:sz w:val="24"/>
          <w:szCs w:val="24"/>
        </w:rPr>
        <w:t xml:space="preserve">options for </w:t>
      </w:r>
      <w:r w:rsidR="005F45A8" w:rsidRPr="00666D69">
        <w:rPr>
          <w:rFonts w:ascii="Times New Roman" w:hAnsi="Times New Roman" w:cs="Times New Roman"/>
          <w:sz w:val="24"/>
          <w:szCs w:val="24"/>
        </w:rPr>
        <w:t>a transplant</w:t>
      </w:r>
      <w:r w:rsidRPr="00666D69">
        <w:rPr>
          <w:rFonts w:ascii="Times New Roman" w:hAnsi="Times New Roman" w:cs="Times New Roman"/>
          <w:sz w:val="24"/>
          <w:szCs w:val="24"/>
        </w:rPr>
        <w:t xml:space="preserve">. </w:t>
      </w:r>
      <w:r w:rsidR="00351826" w:rsidRPr="00666D69">
        <w:rPr>
          <w:rFonts w:ascii="Times New Roman" w:hAnsi="Times New Roman" w:cs="Times New Roman"/>
          <w:sz w:val="24"/>
          <w:szCs w:val="24"/>
        </w:rPr>
        <w:t xml:space="preserve">Despite </w:t>
      </w:r>
      <w:r w:rsidR="005F45A8" w:rsidRPr="00666D69">
        <w:rPr>
          <w:rFonts w:ascii="Times New Roman" w:hAnsi="Times New Roman" w:cs="Times New Roman"/>
          <w:sz w:val="24"/>
          <w:szCs w:val="24"/>
        </w:rPr>
        <w:t>making</w:t>
      </w:r>
      <w:r w:rsidR="00351826" w:rsidRPr="00666D69">
        <w:rPr>
          <w:rFonts w:ascii="Times New Roman" w:hAnsi="Times New Roman" w:cs="Times New Roman"/>
          <w:sz w:val="24"/>
          <w:szCs w:val="24"/>
        </w:rPr>
        <w:t xml:space="preserve"> the informal </w:t>
      </w:r>
      <w:r w:rsidR="000D0B8C" w:rsidRPr="00666D69">
        <w:rPr>
          <w:rFonts w:ascii="Times New Roman" w:hAnsi="Times New Roman" w:cs="Times New Roman"/>
          <w:sz w:val="24"/>
          <w:szCs w:val="24"/>
        </w:rPr>
        <w:t>arrangement</w:t>
      </w:r>
      <w:r w:rsidR="00351826" w:rsidRPr="00666D69">
        <w:rPr>
          <w:rFonts w:ascii="Times New Roman" w:hAnsi="Times New Roman" w:cs="Times New Roman"/>
          <w:sz w:val="24"/>
          <w:szCs w:val="24"/>
        </w:rPr>
        <w:t xml:space="preserve"> </w:t>
      </w:r>
      <w:r w:rsidR="005F45A8" w:rsidRPr="00666D69">
        <w:rPr>
          <w:rFonts w:ascii="Times New Roman" w:hAnsi="Times New Roman" w:cs="Times New Roman"/>
          <w:sz w:val="24"/>
          <w:szCs w:val="24"/>
        </w:rPr>
        <w:t>for Elena’s IMMS insurance, the family</w:t>
      </w:r>
      <w:r w:rsidR="00351826" w:rsidRPr="00666D69">
        <w:rPr>
          <w:rFonts w:ascii="Times New Roman" w:hAnsi="Times New Roman" w:cs="Times New Roman"/>
          <w:sz w:val="24"/>
          <w:szCs w:val="24"/>
        </w:rPr>
        <w:t xml:space="preserve"> were reluctant to use it. </w:t>
      </w:r>
      <w:r w:rsidRPr="00666D69">
        <w:rPr>
          <w:rFonts w:ascii="Times New Roman" w:hAnsi="Times New Roman" w:cs="Times New Roman"/>
          <w:sz w:val="24"/>
          <w:szCs w:val="24"/>
        </w:rPr>
        <w:t xml:space="preserve">IMSS, as the largest </w:t>
      </w:r>
      <w:r w:rsidR="00351826" w:rsidRPr="00666D69">
        <w:rPr>
          <w:rFonts w:ascii="Times New Roman" w:hAnsi="Times New Roman" w:cs="Times New Roman"/>
          <w:sz w:val="24"/>
          <w:szCs w:val="24"/>
        </w:rPr>
        <w:t xml:space="preserve">healthcare </w:t>
      </w:r>
      <w:r w:rsidRPr="00666D69">
        <w:rPr>
          <w:rFonts w:ascii="Times New Roman" w:hAnsi="Times New Roman" w:cs="Times New Roman"/>
          <w:sz w:val="24"/>
          <w:szCs w:val="24"/>
        </w:rPr>
        <w:t xml:space="preserve">provider is </w:t>
      </w:r>
      <w:r w:rsidR="00695939" w:rsidRPr="00666D69">
        <w:rPr>
          <w:rFonts w:ascii="Times New Roman" w:hAnsi="Times New Roman" w:cs="Times New Roman"/>
          <w:sz w:val="24"/>
          <w:szCs w:val="24"/>
        </w:rPr>
        <w:t xml:space="preserve">known </w:t>
      </w:r>
      <w:r w:rsidR="000F3A83" w:rsidRPr="00666D69">
        <w:rPr>
          <w:rFonts w:ascii="Times New Roman" w:hAnsi="Times New Roman" w:cs="Times New Roman"/>
          <w:sz w:val="24"/>
          <w:szCs w:val="24"/>
        </w:rPr>
        <w:t>to be</w:t>
      </w:r>
      <w:r w:rsidR="00351826" w:rsidRPr="00666D69">
        <w:rPr>
          <w:rFonts w:ascii="Times New Roman" w:hAnsi="Times New Roman" w:cs="Times New Roman"/>
          <w:sz w:val="24"/>
          <w:szCs w:val="24"/>
        </w:rPr>
        <w:t xml:space="preserve"> notoriously slow.</w:t>
      </w:r>
      <w:r w:rsidR="00F34530" w:rsidRPr="00666D69">
        <w:rPr>
          <w:rFonts w:ascii="Times New Roman" w:hAnsi="Times New Roman" w:cs="Times New Roman"/>
          <w:sz w:val="24"/>
          <w:szCs w:val="24"/>
        </w:rPr>
        <w:t xml:space="preserve"> </w:t>
      </w:r>
      <w:r w:rsidR="00FF6E3D" w:rsidRPr="00666D69">
        <w:rPr>
          <w:rFonts w:ascii="Times New Roman" w:hAnsi="Times New Roman" w:cs="Times New Roman"/>
          <w:sz w:val="24"/>
          <w:szCs w:val="24"/>
        </w:rPr>
        <w:t>I</w:t>
      </w:r>
      <w:r w:rsidR="00ED0858" w:rsidRPr="00666D69">
        <w:rPr>
          <w:rFonts w:ascii="Times New Roman" w:hAnsi="Times New Roman" w:cs="Times New Roman"/>
          <w:sz w:val="24"/>
          <w:szCs w:val="24"/>
        </w:rPr>
        <w:t>t would take 1.5 years</w:t>
      </w:r>
      <w:r w:rsidR="00081795" w:rsidRPr="00666D69">
        <w:rPr>
          <w:rFonts w:ascii="Times New Roman" w:hAnsi="Times New Roman" w:cs="Times New Roman"/>
          <w:sz w:val="24"/>
          <w:szCs w:val="24"/>
        </w:rPr>
        <w:t xml:space="preserve"> just</w:t>
      </w:r>
      <w:r w:rsidR="00ED0858" w:rsidRPr="00666D69">
        <w:rPr>
          <w:rFonts w:ascii="Times New Roman" w:hAnsi="Times New Roman" w:cs="Times New Roman"/>
          <w:sz w:val="24"/>
          <w:szCs w:val="24"/>
        </w:rPr>
        <w:t xml:space="preserve"> to get</w:t>
      </w:r>
      <w:r w:rsidR="00081795" w:rsidRPr="00666D69">
        <w:rPr>
          <w:rFonts w:ascii="Times New Roman" w:hAnsi="Times New Roman" w:cs="Times New Roman"/>
          <w:sz w:val="24"/>
          <w:szCs w:val="24"/>
        </w:rPr>
        <w:t xml:space="preserve"> through</w:t>
      </w:r>
      <w:r w:rsidR="00ED0858" w:rsidRPr="00666D69">
        <w:rPr>
          <w:rFonts w:ascii="Times New Roman" w:hAnsi="Times New Roman" w:cs="Times New Roman"/>
          <w:sz w:val="24"/>
          <w:szCs w:val="24"/>
        </w:rPr>
        <w:t xml:space="preserve"> all the protocols</w:t>
      </w:r>
      <w:r w:rsidR="00351826" w:rsidRPr="00666D69">
        <w:rPr>
          <w:rFonts w:ascii="Times New Roman" w:hAnsi="Times New Roman" w:cs="Times New Roman"/>
          <w:sz w:val="24"/>
          <w:szCs w:val="24"/>
        </w:rPr>
        <w:t xml:space="preserve"> and tests required for </w:t>
      </w:r>
      <w:r w:rsidR="0078084C" w:rsidRPr="00666D69">
        <w:rPr>
          <w:rFonts w:ascii="Times New Roman" w:hAnsi="Times New Roman" w:cs="Times New Roman"/>
          <w:sz w:val="24"/>
          <w:szCs w:val="24"/>
        </w:rPr>
        <w:t>transplantation.</w:t>
      </w:r>
      <w:r w:rsidR="00E773C0" w:rsidRPr="00666D69">
        <w:rPr>
          <w:rFonts w:ascii="Times New Roman" w:hAnsi="Times New Roman" w:cs="Times New Roman"/>
          <w:sz w:val="24"/>
          <w:szCs w:val="24"/>
        </w:rPr>
        <w:t xml:space="preserve"> </w:t>
      </w:r>
      <w:r w:rsidRPr="00666D69">
        <w:rPr>
          <w:rFonts w:ascii="Times New Roman" w:hAnsi="Times New Roman" w:cs="Times New Roman"/>
          <w:sz w:val="24"/>
          <w:szCs w:val="24"/>
        </w:rPr>
        <w:t>After</w:t>
      </w:r>
      <w:r w:rsidR="00E773C0" w:rsidRPr="00666D69">
        <w:rPr>
          <w:rFonts w:ascii="Times New Roman" w:hAnsi="Times New Roman" w:cs="Times New Roman"/>
          <w:sz w:val="24"/>
          <w:szCs w:val="24"/>
        </w:rPr>
        <w:t xml:space="preserve"> some deliberation they opted for paying at </w:t>
      </w:r>
      <w:r w:rsidRPr="00666D69">
        <w:rPr>
          <w:rFonts w:ascii="Times New Roman" w:hAnsi="Times New Roman" w:cs="Times New Roman"/>
          <w:sz w:val="24"/>
          <w:szCs w:val="24"/>
        </w:rPr>
        <w:t xml:space="preserve">Hospital C . </w:t>
      </w:r>
    </w:p>
    <w:p w:rsidR="00B26573" w:rsidRPr="00666D69" w:rsidRDefault="005228A3" w:rsidP="00B26573">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Attempts to g</w:t>
      </w:r>
      <w:r w:rsidR="00EC1287" w:rsidRPr="00666D69">
        <w:rPr>
          <w:rFonts w:ascii="Times New Roman" w:hAnsi="Times New Roman" w:cs="Times New Roman"/>
          <w:sz w:val="24"/>
          <w:szCs w:val="24"/>
        </w:rPr>
        <w:t>ain access</w:t>
      </w:r>
      <w:r w:rsidRPr="00666D69">
        <w:rPr>
          <w:rFonts w:ascii="Times New Roman" w:hAnsi="Times New Roman" w:cs="Times New Roman"/>
          <w:sz w:val="24"/>
          <w:szCs w:val="24"/>
        </w:rPr>
        <w:t xml:space="preserve"> </w:t>
      </w:r>
      <w:r w:rsidR="00EC1287" w:rsidRPr="00666D69">
        <w:rPr>
          <w:rFonts w:ascii="Times New Roman" w:hAnsi="Times New Roman" w:cs="Times New Roman"/>
          <w:sz w:val="24"/>
          <w:szCs w:val="24"/>
        </w:rPr>
        <w:t xml:space="preserve">to </w:t>
      </w:r>
      <w:r w:rsidRPr="00666D69">
        <w:rPr>
          <w:rFonts w:ascii="Times New Roman" w:hAnsi="Times New Roman" w:cs="Times New Roman"/>
          <w:sz w:val="24"/>
          <w:szCs w:val="24"/>
        </w:rPr>
        <w:t xml:space="preserve">social security, </w:t>
      </w:r>
      <w:r w:rsidR="007A2927" w:rsidRPr="00666D69">
        <w:rPr>
          <w:rFonts w:ascii="Times New Roman" w:hAnsi="Times New Roman" w:cs="Times New Roman"/>
          <w:sz w:val="24"/>
          <w:szCs w:val="24"/>
        </w:rPr>
        <w:t xml:space="preserve">by </w:t>
      </w:r>
      <w:r w:rsidRPr="00666D69">
        <w:rPr>
          <w:rFonts w:ascii="Times New Roman" w:hAnsi="Times New Roman" w:cs="Times New Roman"/>
          <w:sz w:val="24"/>
          <w:szCs w:val="24"/>
        </w:rPr>
        <w:t xml:space="preserve">mimicking entry into formal employment or </w:t>
      </w:r>
      <w:r w:rsidR="00EC1287" w:rsidRPr="00666D69">
        <w:rPr>
          <w:rFonts w:ascii="Times New Roman" w:hAnsi="Times New Roman" w:cs="Times New Roman"/>
          <w:sz w:val="24"/>
          <w:szCs w:val="24"/>
        </w:rPr>
        <w:t>attempting to negotiate</w:t>
      </w:r>
      <w:r w:rsidR="00770C4C" w:rsidRPr="00666D69">
        <w:rPr>
          <w:rFonts w:ascii="Times New Roman" w:hAnsi="Times New Roman" w:cs="Times New Roman"/>
          <w:sz w:val="24"/>
          <w:szCs w:val="24"/>
        </w:rPr>
        <w:t xml:space="preserve"> </w:t>
      </w:r>
      <w:r w:rsidR="005F45A8" w:rsidRPr="00666D69">
        <w:rPr>
          <w:rFonts w:ascii="Times New Roman" w:hAnsi="Times New Roman" w:cs="Times New Roman"/>
          <w:sz w:val="24"/>
          <w:szCs w:val="24"/>
        </w:rPr>
        <w:t>with</w:t>
      </w:r>
      <w:r w:rsidR="00EC1287" w:rsidRPr="00666D69">
        <w:rPr>
          <w:rFonts w:ascii="Times New Roman" w:hAnsi="Times New Roman" w:cs="Times New Roman"/>
          <w:sz w:val="24"/>
          <w:szCs w:val="24"/>
        </w:rPr>
        <w:t xml:space="preserve"> </w:t>
      </w:r>
      <w:proofErr w:type="spellStart"/>
      <w:r w:rsidRPr="00666D69">
        <w:rPr>
          <w:rFonts w:ascii="Times New Roman" w:hAnsi="Times New Roman" w:cs="Times New Roman"/>
          <w:sz w:val="24"/>
          <w:szCs w:val="24"/>
        </w:rPr>
        <w:t>Seguro</w:t>
      </w:r>
      <w:proofErr w:type="spellEnd"/>
      <w:r w:rsidRPr="00666D69">
        <w:rPr>
          <w:rFonts w:ascii="Times New Roman" w:hAnsi="Times New Roman" w:cs="Times New Roman"/>
          <w:sz w:val="24"/>
          <w:szCs w:val="24"/>
        </w:rPr>
        <w:t xml:space="preserve"> Popular</w:t>
      </w:r>
      <w:r w:rsidR="007A2927" w:rsidRPr="00666D69">
        <w:rPr>
          <w:rFonts w:ascii="Times New Roman" w:hAnsi="Times New Roman" w:cs="Times New Roman"/>
          <w:sz w:val="24"/>
          <w:szCs w:val="24"/>
        </w:rPr>
        <w:t>,</w:t>
      </w:r>
      <w:r w:rsidRPr="00666D69">
        <w:rPr>
          <w:rFonts w:ascii="Times New Roman" w:hAnsi="Times New Roman" w:cs="Times New Roman"/>
          <w:sz w:val="24"/>
          <w:szCs w:val="24"/>
        </w:rPr>
        <w:t xml:space="preserve"> highlights the </w:t>
      </w:r>
      <w:r w:rsidR="00B67250" w:rsidRPr="00666D69">
        <w:rPr>
          <w:rFonts w:ascii="Times New Roman" w:hAnsi="Times New Roman" w:cs="Times New Roman"/>
          <w:sz w:val="24"/>
          <w:szCs w:val="24"/>
        </w:rPr>
        <w:t>slippery</w:t>
      </w:r>
      <w:r w:rsidRPr="00666D69">
        <w:rPr>
          <w:rFonts w:ascii="Times New Roman" w:hAnsi="Times New Roman" w:cs="Times New Roman"/>
          <w:sz w:val="24"/>
          <w:szCs w:val="24"/>
        </w:rPr>
        <w:t xml:space="preserve"> interface between labour and health. The formal labour market is the key determinant of access to social insuran</w:t>
      </w:r>
      <w:r w:rsidR="005F45A8" w:rsidRPr="00666D69">
        <w:rPr>
          <w:rFonts w:ascii="Times New Roman" w:hAnsi="Times New Roman" w:cs="Times New Roman"/>
          <w:sz w:val="24"/>
          <w:szCs w:val="24"/>
        </w:rPr>
        <w:t>ce and in turn access to health</w:t>
      </w:r>
      <w:r w:rsidRPr="00666D69">
        <w:rPr>
          <w:rFonts w:ascii="Times New Roman" w:hAnsi="Times New Roman" w:cs="Times New Roman"/>
          <w:sz w:val="24"/>
          <w:szCs w:val="24"/>
        </w:rPr>
        <w:t>care. However</w:t>
      </w:r>
      <w:r w:rsidR="00B67250" w:rsidRPr="00666D69">
        <w:rPr>
          <w:rFonts w:ascii="Times New Roman" w:hAnsi="Times New Roman" w:cs="Times New Roman"/>
          <w:sz w:val="24"/>
          <w:szCs w:val="24"/>
        </w:rPr>
        <w:t xml:space="preserve">, </w:t>
      </w:r>
      <w:r w:rsidRPr="00666D69">
        <w:rPr>
          <w:rFonts w:ascii="Times New Roman" w:hAnsi="Times New Roman" w:cs="Times New Roman"/>
          <w:sz w:val="24"/>
          <w:szCs w:val="24"/>
        </w:rPr>
        <w:t>i</w:t>
      </w:r>
      <w:r w:rsidR="00B26573" w:rsidRPr="00666D69">
        <w:rPr>
          <w:rFonts w:ascii="Times New Roman" w:hAnsi="Times New Roman" w:cs="Times New Roman"/>
          <w:sz w:val="24"/>
          <w:szCs w:val="24"/>
        </w:rPr>
        <w:t xml:space="preserve">n an increasingly </w:t>
      </w:r>
      <w:proofErr w:type="spellStart"/>
      <w:r w:rsidR="00B26573" w:rsidRPr="00666D69">
        <w:rPr>
          <w:rFonts w:ascii="Times New Roman" w:hAnsi="Times New Roman" w:cs="Times New Roman"/>
          <w:sz w:val="24"/>
          <w:szCs w:val="24"/>
        </w:rPr>
        <w:t>flexibilised</w:t>
      </w:r>
      <w:proofErr w:type="spellEnd"/>
      <w:r w:rsidR="00B26573" w:rsidRPr="00666D69">
        <w:rPr>
          <w:rFonts w:ascii="Times New Roman" w:hAnsi="Times New Roman" w:cs="Times New Roman"/>
          <w:sz w:val="24"/>
          <w:szCs w:val="24"/>
        </w:rPr>
        <w:t xml:space="preserve"> labour market, citizens move through various forms of work with the same </w:t>
      </w:r>
      <w:proofErr w:type="spellStart"/>
      <w:r w:rsidR="00B26573" w:rsidRPr="00666D69">
        <w:rPr>
          <w:rFonts w:ascii="Times New Roman" w:hAnsi="Times New Roman" w:cs="Times New Roman"/>
          <w:sz w:val="24"/>
          <w:szCs w:val="24"/>
        </w:rPr>
        <w:t>precarity</w:t>
      </w:r>
      <w:proofErr w:type="spellEnd"/>
      <w:r w:rsidR="00B26573" w:rsidRPr="00666D69">
        <w:rPr>
          <w:rFonts w:ascii="Times New Roman" w:hAnsi="Times New Roman" w:cs="Times New Roman"/>
          <w:sz w:val="24"/>
          <w:szCs w:val="24"/>
        </w:rPr>
        <w:t xml:space="preserve"> they do various forms of healthcare. Health insurance guaranteed through IMMS is lost regularly through redundancy or gained</w:t>
      </w:r>
      <w:r w:rsidRPr="00666D69">
        <w:rPr>
          <w:rFonts w:ascii="Times New Roman" w:hAnsi="Times New Roman" w:cs="Times New Roman"/>
          <w:sz w:val="24"/>
          <w:szCs w:val="24"/>
        </w:rPr>
        <w:t>, temporarily,</w:t>
      </w:r>
      <w:r w:rsidR="00B26573" w:rsidRPr="00666D69">
        <w:rPr>
          <w:rFonts w:ascii="Times New Roman" w:hAnsi="Times New Roman" w:cs="Times New Roman"/>
          <w:sz w:val="24"/>
          <w:szCs w:val="24"/>
        </w:rPr>
        <w:t xml:space="preserve"> in circumstances whe</w:t>
      </w:r>
      <w:r w:rsidR="004854EB" w:rsidRPr="00666D69">
        <w:rPr>
          <w:rFonts w:ascii="Times New Roman" w:hAnsi="Times New Roman" w:cs="Times New Roman"/>
          <w:sz w:val="24"/>
          <w:szCs w:val="24"/>
        </w:rPr>
        <w:t>re</w:t>
      </w:r>
      <w:r w:rsidR="00B26573" w:rsidRPr="00666D69">
        <w:rPr>
          <w:rFonts w:ascii="Times New Roman" w:hAnsi="Times New Roman" w:cs="Times New Roman"/>
          <w:sz w:val="24"/>
          <w:szCs w:val="24"/>
        </w:rPr>
        <w:t xml:space="preserve"> patients </w:t>
      </w:r>
      <w:r w:rsidR="004854EB" w:rsidRPr="00666D69">
        <w:rPr>
          <w:rFonts w:ascii="Times New Roman" w:hAnsi="Times New Roman" w:cs="Times New Roman"/>
          <w:sz w:val="24"/>
          <w:szCs w:val="24"/>
        </w:rPr>
        <w:t>agree</w:t>
      </w:r>
      <w:r w:rsidR="00B26573" w:rsidRPr="00666D69">
        <w:rPr>
          <w:rFonts w:ascii="Times New Roman" w:hAnsi="Times New Roman" w:cs="Times New Roman"/>
          <w:sz w:val="24"/>
          <w:szCs w:val="24"/>
        </w:rPr>
        <w:t xml:space="preserve"> informal arrangements with </w:t>
      </w:r>
      <w:r w:rsidR="00B26573" w:rsidRPr="00666D69">
        <w:rPr>
          <w:rFonts w:ascii="Times New Roman" w:hAnsi="Times New Roman" w:cs="Times New Roman"/>
          <w:sz w:val="24"/>
          <w:szCs w:val="24"/>
        </w:rPr>
        <w:lastRenderedPageBreak/>
        <w:t>local employers. Indeed, at times, families abandon health insurance in the face of bottlenecks in the system</w:t>
      </w:r>
      <w:r w:rsidR="005E3520" w:rsidRPr="00666D69">
        <w:rPr>
          <w:rFonts w:ascii="Times New Roman" w:hAnsi="Times New Roman" w:cs="Times New Roman"/>
          <w:sz w:val="24"/>
          <w:szCs w:val="24"/>
        </w:rPr>
        <w:t xml:space="preserve"> </w:t>
      </w:r>
      <w:r w:rsidR="00B26573" w:rsidRPr="00666D69">
        <w:rPr>
          <w:rFonts w:ascii="Times New Roman" w:hAnsi="Times New Roman" w:cs="Times New Roman"/>
          <w:sz w:val="24"/>
          <w:szCs w:val="24"/>
        </w:rPr>
        <w:t xml:space="preserve">or dissatisfaction with services, choosing </w:t>
      </w:r>
      <w:r w:rsidR="005E3520" w:rsidRPr="00666D69">
        <w:rPr>
          <w:rFonts w:ascii="Times New Roman" w:hAnsi="Times New Roman" w:cs="Times New Roman"/>
          <w:sz w:val="24"/>
          <w:szCs w:val="24"/>
        </w:rPr>
        <w:t>to pay out-of-pocket</w:t>
      </w:r>
      <w:r w:rsidR="00B26573" w:rsidRPr="00666D69">
        <w:rPr>
          <w:rFonts w:ascii="Times New Roman" w:hAnsi="Times New Roman" w:cs="Times New Roman"/>
          <w:sz w:val="24"/>
          <w:szCs w:val="24"/>
        </w:rPr>
        <w:t xml:space="preserve">. </w:t>
      </w:r>
    </w:p>
    <w:p w:rsidR="00F5503F" w:rsidRPr="00666D69" w:rsidRDefault="00A375EB">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‘U</w:t>
      </w:r>
      <w:r w:rsidR="00B26573" w:rsidRPr="00666D69">
        <w:rPr>
          <w:rFonts w:ascii="Times New Roman" w:hAnsi="Times New Roman" w:cs="Times New Roman"/>
          <w:sz w:val="24"/>
          <w:szCs w:val="24"/>
        </w:rPr>
        <w:t>niversal coverage’</w:t>
      </w:r>
      <w:r w:rsidRPr="00666D69">
        <w:rPr>
          <w:rFonts w:ascii="Times New Roman" w:hAnsi="Times New Roman" w:cs="Times New Roman"/>
          <w:sz w:val="24"/>
          <w:szCs w:val="24"/>
        </w:rPr>
        <w:t xml:space="preserve"> as</w:t>
      </w:r>
      <w:r w:rsidR="00B26573" w:rsidRPr="00666D69">
        <w:rPr>
          <w:rFonts w:ascii="Times New Roman" w:hAnsi="Times New Roman" w:cs="Times New Roman"/>
          <w:sz w:val="24"/>
          <w:szCs w:val="24"/>
        </w:rPr>
        <w:t xml:space="preserve"> promised through </w:t>
      </w:r>
      <w:proofErr w:type="spellStart"/>
      <w:r w:rsidR="00B26573" w:rsidRPr="00666D69">
        <w:rPr>
          <w:rFonts w:ascii="Times New Roman" w:hAnsi="Times New Roman" w:cs="Times New Roman"/>
          <w:sz w:val="24"/>
          <w:szCs w:val="24"/>
        </w:rPr>
        <w:t>Seguro</w:t>
      </w:r>
      <w:proofErr w:type="spellEnd"/>
      <w:r w:rsidR="00B26573" w:rsidRPr="00666D69">
        <w:rPr>
          <w:rFonts w:ascii="Times New Roman" w:hAnsi="Times New Roman" w:cs="Times New Roman"/>
          <w:sz w:val="24"/>
          <w:szCs w:val="24"/>
        </w:rPr>
        <w:t xml:space="preserve"> Popular is, in </w:t>
      </w:r>
      <w:r w:rsidR="004854EB" w:rsidRPr="00666D69">
        <w:rPr>
          <w:rFonts w:ascii="Times New Roman" w:hAnsi="Times New Roman" w:cs="Times New Roman"/>
          <w:sz w:val="24"/>
          <w:szCs w:val="24"/>
        </w:rPr>
        <w:t>practice</w:t>
      </w:r>
      <w:r w:rsidR="00B26573" w:rsidRPr="00666D69">
        <w:rPr>
          <w:rFonts w:ascii="Times New Roman" w:hAnsi="Times New Roman" w:cs="Times New Roman"/>
          <w:sz w:val="24"/>
          <w:szCs w:val="24"/>
        </w:rPr>
        <w:t>, grounded in situated arrangements between governmental and medical actors at the interstices of Federal and State administrations. The resourcing of healthcare is</w:t>
      </w:r>
      <w:r w:rsidR="00B67250" w:rsidRPr="00666D69">
        <w:rPr>
          <w:rFonts w:ascii="Times New Roman" w:hAnsi="Times New Roman" w:cs="Times New Roman"/>
          <w:sz w:val="24"/>
          <w:szCs w:val="24"/>
        </w:rPr>
        <w:t xml:space="preserve"> </w:t>
      </w:r>
      <w:r w:rsidR="000C739C" w:rsidRPr="00666D69">
        <w:rPr>
          <w:rFonts w:ascii="Times New Roman" w:hAnsi="Times New Roman" w:cs="Times New Roman"/>
          <w:sz w:val="24"/>
          <w:szCs w:val="24"/>
        </w:rPr>
        <w:t>regularly</w:t>
      </w:r>
      <w:r w:rsidR="00B67250" w:rsidRPr="00666D69">
        <w:rPr>
          <w:rFonts w:ascii="Times New Roman" w:hAnsi="Times New Roman" w:cs="Times New Roman"/>
          <w:sz w:val="24"/>
          <w:szCs w:val="24"/>
        </w:rPr>
        <w:t xml:space="preserve"> an </w:t>
      </w:r>
      <w:r w:rsidR="00B26573" w:rsidRPr="00666D69">
        <w:rPr>
          <w:rFonts w:ascii="Times New Roman" w:hAnsi="Times New Roman" w:cs="Times New Roman"/>
          <w:sz w:val="24"/>
          <w:szCs w:val="24"/>
        </w:rPr>
        <w:t>outcome of political bargaining</w:t>
      </w:r>
      <w:r w:rsidR="007A2927" w:rsidRPr="00666D69">
        <w:rPr>
          <w:rFonts w:ascii="Times New Roman" w:hAnsi="Times New Roman" w:cs="Times New Roman"/>
          <w:sz w:val="24"/>
          <w:szCs w:val="24"/>
        </w:rPr>
        <w:t xml:space="preserve"> and</w:t>
      </w:r>
      <w:r w:rsidR="00B26573" w:rsidRPr="00666D69">
        <w:rPr>
          <w:rFonts w:ascii="Times New Roman" w:hAnsi="Times New Roman" w:cs="Times New Roman"/>
          <w:sz w:val="24"/>
          <w:szCs w:val="24"/>
        </w:rPr>
        <w:t xml:space="preserve"> routinely manifests in the</w:t>
      </w:r>
      <w:r w:rsidRPr="00666D69">
        <w:rPr>
          <w:rFonts w:ascii="Times New Roman" w:hAnsi="Times New Roman" w:cs="Times New Roman"/>
          <w:sz w:val="24"/>
          <w:szCs w:val="24"/>
        </w:rPr>
        <w:t xml:space="preserve"> unequal distribution of</w:t>
      </w:r>
      <w:r w:rsidR="00B26573" w:rsidRPr="00666D69">
        <w:rPr>
          <w:rFonts w:ascii="Times New Roman" w:hAnsi="Times New Roman" w:cs="Times New Roman"/>
          <w:sz w:val="24"/>
          <w:szCs w:val="24"/>
        </w:rPr>
        <w:t xml:space="preserve"> resources. </w:t>
      </w:r>
      <w:r w:rsidR="00B67250" w:rsidRPr="00666D69">
        <w:rPr>
          <w:rFonts w:ascii="Times New Roman" w:hAnsi="Times New Roman" w:cs="Times New Roman"/>
          <w:sz w:val="24"/>
          <w:szCs w:val="24"/>
        </w:rPr>
        <w:t>Families,</w:t>
      </w:r>
      <w:r w:rsidR="004D40B9" w:rsidRPr="00666D69">
        <w:rPr>
          <w:rFonts w:ascii="Times New Roman" w:hAnsi="Times New Roman" w:cs="Times New Roman"/>
          <w:sz w:val="24"/>
          <w:szCs w:val="24"/>
        </w:rPr>
        <w:t xml:space="preserve"> like Elena’s</w:t>
      </w:r>
      <w:r w:rsidR="00B67250" w:rsidRPr="00666D69">
        <w:rPr>
          <w:rFonts w:ascii="Times New Roman" w:hAnsi="Times New Roman" w:cs="Times New Roman"/>
          <w:sz w:val="24"/>
          <w:szCs w:val="24"/>
        </w:rPr>
        <w:t>,</w:t>
      </w:r>
      <w:r w:rsidR="004D40B9" w:rsidRPr="00666D69">
        <w:rPr>
          <w:rFonts w:ascii="Times New Roman" w:hAnsi="Times New Roman" w:cs="Times New Roman"/>
          <w:sz w:val="24"/>
          <w:szCs w:val="24"/>
        </w:rPr>
        <w:t xml:space="preserve"> </w:t>
      </w:r>
      <w:r w:rsidR="00B26573" w:rsidRPr="00666D69">
        <w:rPr>
          <w:rFonts w:ascii="Times New Roman" w:hAnsi="Times New Roman" w:cs="Times New Roman"/>
          <w:sz w:val="24"/>
          <w:szCs w:val="24"/>
        </w:rPr>
        <w:t xml:space="preserve">have little problem identifying </w:t>
      </w:r>
      <w:r w:rsidR="004D40B9" w:rsidRPr="00666D69">
        <w:rPr>
          <w:rFonts w:ascii="Times New Roman" w:hAnsi="Times New Roman" w:cs="Times New Roman"/>
          <w:sz w:val="24"/>
          <w:szCs w:val="24"/>
        </w:rPr>
        <w:t xml:space="preserve">Mexico’s successive attempts at </w:t>
      </w:r>
      <w:r w:rsidR="00B26573" w:rsidRPr="00666D69">
        <w:rPr>
          <w:rFonts w:ascii="Times New Roman" w:hAnsi="Times New Roman" w:cs="Times New Roman"/>
          <w:sz w:val="24"/>
          <w:szCs w:val="24"/>
        </w:rPr>
        <w:t xml:space="preserve">health reform as </w:t>
      </w:r>
      <w:r w:rsidR="004854EB" w:rsidRPr="00666D69">
        <w:rPr>
          <w:rFonts w:ascii="Times New Roman" w:hAnsi="Times New Roman" w:cs="Times New Roman"/>
          <w:sz w:val="24"/>
          <w:szCs w:val="24"/>
        </w:rPr>
        <w:t>thinly veiled</w:t>
      </w:r>
      <w:r w:rsidR="00B26573" w:rsidRPr="00666D69">
        <w:rPr>
          <w:rFonts w:ascii="Times New Roman" w:hAnsi="Times New Roman" w:cs="Times New Roman"/>
          <w:sz w:val="24"/>
          <w:szCs w:val="24"/>
        </w:rPr>
        <w:t xml:space="preserve"> political </w:t>
      </w:r>
      <w:r w:rsidR="004854EB" w:rsidRPr="00666D69">
        <w:rPr>
          <w:rFonts w:ascii="Times New Roman" w:hAnsi="Times New Roman" w:cs="Times New Roman"/>
          <w:sz w:val="24"/>
          <w:szCs w:val="24"/>
        </w:rPr>
        <w:t>strategies</w:t>
      </w:r>
      <w:r w:rsidR="00B67250" w:rsidRPr="00666D69">
        <w:rPr>
          <w:rFonts w:ascii="Times New Roman" w:hAnsi="Times New Roman" w:cs="Times New Roman"/>
          <w:sz w:val="24"/>
          <w:szCs w:val="24"/>
        </w:rPr>
        <w:t>.</w:t>
      </w:r>
      <w:r w:rsidR="00B26573" w:rsidRPr="00666D69">
        <w:rPr>
          <w:rFonts w:ascii="Times New Roman" w:hAnsi="Times New Roman" w:cs="Times New Roman"/>
          <w:sz w:val="24"/>
          <w:szCs w:val="24"/>
        </w:rPr>
        <w:t xml:space="preserve"> They have little problem keeping the state and state practice firmly in view.</w:t>
      </w:r>
    </w:p>
    <w:p w:rsidR="00B56319" w:rsidRPr="00666D69" w:rsidRDefault="009D499B">
      <w:pPr>
        <w:spacing w:line="480" w:lineRule="auto"/>
        <w:ind w:right="804"/>
        <w:jc w:val="both"/>
        <w:rPr>
          <w:rFonts w:ascii="Times New Roman" w:hAnsi="Times New Roman" w:cs="Times New Roman"/>
          <w:b/>
          <w:sz w:val="24"/>
          <w:szCs w:val="24"/>
        </w:rPr>
      </w:pPr>
      <w:r w:rsidRPr="00666D69">
        <w:rPr>
          <w:rFonts w:ascii="Times New Roman" w:hAnsi="Times New Roman" w:cs="Times New Roman"/>
          <w:b/>
          <w:sz w:val="24"/>
          <w:szCs w:val="24"/>
        </w:rPr>
        <w:t>Episode Four: Transplantation</w:t>
      </w:r>
      <w:r w:rsidR="00AB46AD" w:rsidRPr="00666D69">
        <w:rPr>
          <w:rFonts w:ascii="Times New Roman" w:hAnsi="Times New Roman" w:cs="Times New Roman"/>
          <w:b/>
          <w:sz w:val="24"/>
          <w:szCs w:val="24"/>
        </w:rPr>
        <w:t>,</w:t>
      </w:r>
      <w:r w:rsidR="000C739C" w:rsidRPr="00666D69">
        <w:rPr>
          <w:rFonts w:ascii="Times New Roman" w:hAnsi="Times New Roman" w:cs="Times New Roman"/>
          <w:b/>
          <w:sz w:val="24"/>
          <w:szCs w:val="24"/>
        </w:rPr>
        <w:t xml:space="preserve"> the </w:t>
      </w:r>
      <w:r w:rsidR="00A375EB" w:rsidRPr="00666D69">
        <w:rPr>
          <w:rFonts w:ascii="Times New Roman" w:hAnsi="Times New Roman" w:cs="Times New Roman"/>
          <w:b/>
          <w:sz w:val="24"/>
          <w:szCs w:val="24"/>
        </w:rPr>
        <w:t>un-doing</w:t>
      </w:r>
      <w:r w:rsidR="000C739C" w:rsidRPr="00666D69">
        <w:rPr>
          <w:rFonts w:ascii="Times New Roman" w:hAnsi="Times New Roman" w:cs="Times New Roman"/>
          <w:b/>
          <w:sz w:val="24"/>
          <w:szCs w:val="24"/>
        </w:rPr>
        <w:t xml:space="preserve"> of a </w:t>
      </w:r>
      <w:r w:rsidR="00A375EB" w:rsidRPr="00666D69">
        <w:rPr>
          <w:rFonts w:ascii="Times New Roman" w:hAnsi="Times New Roman" w:cs="Times New Roman"/>
          <w:b/>
          <w:sz w:val="24"/>
          <w:szCs w:val="24"/>
        </w:rPr>
        <w:t xml:space="preserve">medical </w:t>
      </w:r>
      <w:r w:rsidR="000C739C" w:rsidRPr="00666D69">
        <w:rPr>
          <w:rFonts w:ascii="Times New Roman" w:hAnsi="Times New Roman" w:cs="Times New Roman"/>
          <w:b/>
          <w:sz w:val="24"/>
          <w:szCs w:val="24"/>
        </w:rPr>
        <w:t>promise</w:t>
      </w:r>
    </w:p>
    <w:p w:rsidR="00BB5007" w:rsidRPr="00666D69" w:rsidRDefault="001C2233" w:rsidP="00A057D0">
      <w:pPr>
        <w:spacing w:line="480" w:lineRule="auto"/>
        <w:ind w:left="851" w:right="804"/>
        <w:jc w:val="both"/>
        <w:rPr>
          <w:rFonts w:ascii="Times New Roman" w:hAnsi="Times New Roman" w:cs="Times New Roman"/>
          <w:sz w:val="24"/>
          <w:szCs w:val="24"/>
        </w:rPr>
      </w:pPr>
      <w:r w:rsidRPr="00666D69">
        <w:rPr>
          <w:rFonts w:ascii="Times New Roman" w:hAnsi="Times New Roman" w:cs="Times New Roman"/>
          <w:sz w:val="24"/>
          <w:szCs w:val="24"/>
        </w:rPr>
        <w:t xml:space="preserve">Before transplantation could proceed, </w:t>
      </w:r>
      <w:r w:rsidR="00A375EB" w:rsidRPr="00666D69">
        <w:rPr>
          <w:rFonts w:ascii="Times New Roman" w:hAnsi="Times New Roman" w:cs="Times New Roman"/>
          <w:sz w:val="24"/>
          <w:szCs w:val="24"/>
        </w:rPr>
        <w:t>Elena’s</w:t>
      </w:r>
      <w:r w:rsidRPr="00666D69">
        <w:rPr>
          <w:rFonts w:ascii="Times New Roman" w:hAnsi="Times New Roman" w:cs="Times New Roman"/>
          <w:sz w:val="24"/>
          <w:szCs w:val="24"/>
        </w:rPr>
        <w:t xml:space="preserve"> family had to pay for all required pre-transplant protocols</w:t>
      </w:r>
      <w:r w:rsidR="00572F7F" w:rsidRPr="00666D69">
        <w:rPr>
          <w:rFonts w:ascii="Times New Roman" w:hAnsi="Times New Roman" w:cs="Times New Roman"/>
          <w:sz w:val="24"/>
          <w:szCs w:val="24"/>
        </w:rPr>
        <w:t xml:space="preserve"> and tests</w:t>
      </w:r>
      <w:r w:rsidRPr="00666D69">
        <w:rPr>
          <w:rFonts w:ascii="Times New Roman" w:hAnsi="Times New Roman" w:cs="Times New Roman"/>
          <w:sz w:val="24"/>
          <w:szCs w:val="24"/>
        </w:rPr>
        <w:t xml:space="preserve">, </w:t>
      </w:r>
      <w:r w:rsidR="006F2166" w:rsidRPr="00666D69">
        <w:rPr>
          <w:rFonts w:ascii="Times New Roman" w:hAnsi="Times New Roman" w:cs="Times New Roman"/>
          <w:sz w:val="24"/>
          <w:szCs w:val="24"/>
        </w:rPr>
        <w:t xml:space="preserve">most of which were </w:t>
      </w:r>
      <w:r w:rsidRPr="00666D69">
        <w:rPr>
          <w:rFonts w:ascii="Times New Roman" w:hAnsi="Times New Roman" w:cs="Times New Roman"/>
          <w:sz w:val="24"/>
          <w:szCs w:val="24"/>
        </w:rPr>
        <w:t xml:space="preserve">out-sourced to new private laboratories. </w:t>
      </w:r>
      <w:r w:rsidR="00A375EB" w:rsidRPr="00666D69">
        <w:rPr>
          <w:rFonts w:ascii="Times New Roman" w:hAnsi="Times New Roman" w:cs="Times New Roman"/>
          <w:sz w:val="24"/>
          <w:szCs w:val="24"/>
        </w:rPr>
        <w:t>To</w:t>
      </w:r>
      <w:r w:rsidRPr="00666D69">
        <w:rPr>
          <w:rFonts w:ascii="Times New Roman" w:hAnsi="Times New Roman" w:cs="Times New Roman"/>
          <w:sz w:val="24"/>
          <w:szCs w:val="24"/>
        </w:rPr>
        <w:t xml:space="preserve"> meet the costs, the family sold a small piece of </w:t>
      </w:r>
      <w:r w:rsidR="00572F7F" w:rsidRPr="00666D69">
        <w:rPr>
          <w:rFonts w:ascii="Times New Roman" w:hAnsi="Times New Roman" w:cs="Times New Roman"/>
          <w:sz w:val="24"/>
          <w:szCs w:val="24"/>
        </w:rPr>
        <w:t xml:space="preserve">inherited </w:t>
      </w:r>
      <w:r w:rsidRPr="00666D69">
        <w:rPr>
          <w:rFonts w:ascii="Times New Roman" w:hAnsi="Times New Roman" w:cs="Times New Roman"/>
          <w:sz w:val="24"/>
          <w:szCs w:val="24"/>
        </w:rPr>
        <w:t>land</w:t>
      </w:r>
      <w:r w:rsidR="007A2927" w:rsidRPr="00666D69">
        <w:rPr>
          <w:rFonts w:ascii="Times New Roman" w:hAnsi="Times New Roman" w:cs="Times New Roman"/>
          <w:sz w:val="24"/>
          <w:szCs w:val="24"/>
        </w:rPr>
        <w:t>,</w:t>
      </w:r>
      <w:r w:rsidR="00572F7F" w:rsidRPr="00666D69">
        <w:rPr>
          <w:rFonts w:ascii="Times New Roman" w:hAnsi="Times New Roman" w:cs="Times New Roman"/>
          <w:sz w:val="24"/>
          <w:szCs w:val="24"/>
        </w:rPr>
        <w:t xml:space="preserve"> appealed to friends, local businesses, the media as well as </w:t>
      </w:r>
      <w:r w:rsidRPr="00666D69">
        <w:rPr>
          <w:rFonts w:ascii="Times New Roman" w:hAnsi="Times New Roman" w:cs="Times New Roman"/>
          <w:sz w:val="24"/>
          <w:szCs w:val="24"/>
        </w:rPr>
        <w:t>relatives in the US</w:t>
      </w:r>
      <w:r w:rsidR="00572F7F" w:rsidRPr="00666D69">
        <w:rPr>
          <w:rFonts w:ascii="Times New Roman" w:hAnsi="Times New Roman" w:cs="Times New Roman"/>
          <w:sz w:val="24"/>
          <w:szCs w:val="24"/>
        </w:rPr>
        <w:t>.</w:t>
      </w:r>
      <w:r w:rsidRPr="00666D69">
        <w:rPr>
          <w:rFonts w:ascii="Times New Roman" w:hAnsi="Times New Roman" w:cs="Times New Roman"/>
          <w:sz w:val="24"/>
          <w:szCs w:val="24"/>
        </w:rPr>
        <w:t xml:space="preserve"> </w:t>
      </w:r>
    </w:p>
    <w:p w:rsidR="008916CC" w:rsidRPr="00666D69" w:rsidRDefault="00D93F99" w:rsidP="00A057D0">
      <w:pPr>
        <w:pStyle w:val="CommentText"/>
        <w:spacing w:line="480" w:lineRule="auto"/>
        <w:ind w:left="851" w:right="804"/>
        <w:jc w:val="both"/>
        <w:rPr>
          <w:rFonts w:ascii="Times New Roman" w:hAnsi="Times New Roman" w:cs="Times New Roman"/>
          <w:sz w:val="24"/>
          <w:szCs w:val="24"/>
        </w:rPr>
      </w:pPr>
      <w:r w:rsidRPr="00666D69">
        <w:rPr>
          <w:rFonts w:ascii="Times New Roman" w:hAnsi="Times New Roman" w:cs="Times New Roman"/>
          <w:sz w:val="24"/>
          <w:szCs w:val="24"/>
        </w:rPr>
        <w:t xml:space="preserve">The HLA tests, that both Elena and Rita had to undergo, cost approximately </w:t>
      </w:r>
      <w:r w:rsidR="0078084C" w:rsidRPr="00666D69">
        <w:rPr>
          <w:rFonts w:ascii="Times New Roman" w:hAnsi="Times New Roman" w:cs="Times New Roman"/>
          <w:sz w:val="24"/>
          <w:szCs w:val="24"/>
        </w:rPr>
        <w:t xml:space="preserve">$1,400 USD </w:t>
      </w:r>
      <w:r w:rsidR="001C2233" w:rsidRPr="00666D69">
        <w:rPr>
          <w:rFonts w:ascii="Times New Roman" w:hAnsi="Times New Roman" w:cs="Times New Roman"/>
          <w:sz w:val="24"/>
          <w:szCs w:val="24"/>
        </w:rPr>
        <w:t>each</w:t>
      </w:r>
      <w:r w:rsidR="0078084C" w:rsidRPr="00666D69">
        <w:rPr>
          <w:rFonts w:ascii="Times New Roman" w:hAnsi="Times New Roman" w:cs="Times New Roman"/>
          <w:sz w:val="24"/>
          <w:szCs w:val="24"/>
        </w:rPr>
        <w:t>,</w:t>
      </w:r>
      <w:r w:rsidR="001C2233" w:rsidRPr="00666D69">
        <w:rPr>
          <w:rFonts w:ascii="Times New Roman" w:hAnsi="Times New Roman" w:cs="Times New Roman"/>
          <w:sz w:val="24"/>
          <w:szCs w:val="24"/>
        </w:rPr>
        <w:t xml:space="preserve"> </w:t>
      </w:r>
      <w:r w:rsidR="0078084C" w:rsidRPr="00666D69">
        <w:rPr>
          <w:rFonts w:ascii="Times New Roman" w:hAnsi="Times New Roman" w:cs="Times New Roman"/>
          <w:sz w:val="24"/>
          <w:szCs w:val="24"/>
        </w:rPr>
        <w:t>for donor and recipient</w:t>
      </w:r>
      <w:r w:rsidRPr="00666D69">
        <w:rPr>
          <w:rFonts w:ascii="Times New Roman" w:hAnsi="Times New Roman" w:cs="Times New Roman"/>
          <w:sz w:val="24"/>
          <w:szCs w:val="24"/>
        </w:rPr>
        <w:t>, in a private lab</w:t>
      </w:r>
      <w:r w:rsidR="001C2233" w:rsidRPr="00666D69">
        <w:rPr>
          <w:rFonts w:ascii="Times New Roman" w:hAnsi="Times New Roman" w:cs="Times New Roman"/>
          <w:sz w:val="24"/>
          <w:szCs w:val="24"/>
        </w:rPr>
        <w:t xml:space="preserve">. </w:t>
      </w:r>
      <w:r w:rsidRPr="00666D69">
        <w:rPr>
          <w:rFonts w:ascii="Times New Roman" w:hAnsi="Times New Roman" w:cs="Times New Roman"/>
          <w:sz w:val="24"/>
          <w:szCs w:val="24"/>
        </w:rPr>
        <w:t>T</w:t>
      </w:r>
      <w:r w:rsidR="001C2233" w:rsidRPr="00666D69">
        <w:rPr>
          <w:rFonts w:ascii="Times New Roman" w:hAnsi="Times New Roman" w:cs="Times New Roman"/>
          <w:sz w:val="24"/>
          <w:szCs w:val="24"/>
        </w:rPr>
        <w:t>he</w:t>
      </w:r>
      <w:r w:rsidRPr="00666D69">
        <w:rPr>
          <w:rFonts w:ascii="Times New Roman" w:hAnsi="Times New Roman" w:cs="Times New Roman"/>
          <w:sz w:val="24"/>
          <w:szCs w:val="24"/>
        </w:rPr>
        <w:t>se</w:t>
      </w:r>
      <w:r w:rsidR="001C2233" w:rsidRPr="00666D69">
        <w:rPr>
          <w:rFonts w:ascii="Times New Roman" w:hAnsi="Times New Roman" w:cs="Times New Roman"/>
          <w:sz w:val="24"/>
          <w:szCs w:val="24"/>
        </w:rPr>
        <w:t xml:space="preserve"> tests had to be run twice, due to Elena’s dialysis-related anaemia and </w:t>
      </w:r>
      <w:r w:rsidR="00693F02" w:rsidRPr="00666D69">
        <w:rPr>
          <w:rFonts w:ascii="Times New Roman" w:hAnsi="Times New Roman" w:cs="Times New Roman"/>
          <w:sz w:val="24"/>
          <w:szCs w:val="24"/>
        </w:rPr>
        <w:t>a</w:t>
      </w:r>
      <w:r w:rsidR="001C2233" w:rsidRPr="00666D69">
        <w:rPr>
          <w:rFonts w:ascii="Times New Roman" w:hAnsi="Times New Roman" w:cs="Times New Roman"/>
          <w:sz w:val="24"/>
          <w:szCs w:val="24"/>
        </w:rPr>
        <w:t xml:space="preserve"> subsequent </w:t>
      </w:r>
      <w:r w:rsidR="00693F02" w:rsidRPr="00666D69">
        <w:rPr>
          <w:rFonts w:ascii="Times New Roman" w:hAnsi="Times New Roman" w:cs="Times New Roman"/>
          <w:sz w:val="24"/>
          <w:szCs w:val="24"/>
        </w:rPr>
        <w:t>blood transfusion.</w:t>
      </w:r>
      <w:r w:rsidR="001C2233" w:rsidRPr="00666D69">
        <w:rPr>
          <w:rFonts w:ascii="Times New Roman" w:hAnsi="Times New Roman" w:cs="Times New Roman"/>
          <w:sz w:val="24"/>
          <w:szCs w:val="24"/>
        </w:rPr>
        <w:t xml:space="preserve"> To </w:t>
      </w:r>
      <w:r w:rsidR="00693F02" w:rsidRPr="00666D69">
        <w:rPr>
          <w:rFonts w:ascii="Times New Roman" w:hAnsi="Times New Roman" w:cs="Times New Roman"/>
          <w:sz w:val="24"/>
          <w:szCs w:val="24"/>
        </w:rPr>
        <w:t xml:space="preserve">help </w:t>
      </w:r>
      <w:r w:rsidR="001C2233" w:rsidRPr="00666D69">
        <w:rPr>
          <w:rFonts w:ascii="Times New Roman" w:hAnsi="Times New Roman" w:cs="Times New Roman"/>
          <w:sz w:val="24"/>
          <w:szCs w:val="24"/>
        </w:rPr>
        <w:t xml:space="preserve">reduce the costs, on the second attempt, </w:t>
      </w:r>
      <w:r w:rsidRPr="00666D69">
        <w:rPr>
          <w:rFonts w:ascii="Times New Roman" w:hAnsi="Times New Roman" w:cs="Times New Roman"/>
          <w:sz w:val="24"/>
          <w:szCs w:val="24"/>
        </w:rPr>
        <w:t>a</w:t>
      </w:r>
      <w:r w:rsidR="001C2233" w:rsidRPr="00666D69">
        <w:rPr>
          <w:rFonts w:ascii="Times New Roman" w:hAnsi="Times New Roman" w:cs="Times New Roman"/>
          <w:sz w:val="24"/>
          <w:szCs w:val="24"/>
        </w:rPr>
        <w:t xml:space="preserve"> so</w:t>
      </w:r>
      <w:r w:rsidRPr="00666D69">
        <w:rPr>
          <w:rFonts w:ascii="Times New Roman" w:hAnsi="Times New Roman" w:cs="Times New Roman"/>
          <w:sz w:val="24"/>
          <w:szCs w:val="24"/>
        </w:rPr>
        <w:t>cial worker</w:t>
      </w:r>
      <w:r w:rsidR="0078084C" w:rsidRPr="00666D69">
        <w:rPr>
          <w:rFonts w:ascii="Times New Roman" w:hAnsi="Times New Roman" w:cs="Times New Roman"/>
          <w:sz w:val="24"/>
          <w:szCs w:val="24"/>
        </w:rPr>
        <w:t xml:space="preserve"> from Hospital C</w:t>
      </w:r>
      <w:r w:rsidR="001C2233" w:rsidRPr="00666D69">
        <w:rPr>
          <w:rFonts w:ascii="Times New Roman" w:hAnsi="Times New Roman" w:cs="Times New Roman"/>
          <w:sz w:val="24"/>
          <w:szCs w:val="24"/>
        </w:rPr>
        <w:t xml:space="preserve"> sent them to a chemist she knew at IMSS who also worked independently in a private lab. </w:t>
      </w:r>
      <w:r w:rsidRPr="00666D69">
        <w:rPr>
          <w:rFonts w:ascii="Times New Roman" w:hAnsi="Times New Roman" w:cs="Times New Roman"/>
          <w:sz w:val="24"/>
          <w:szCs w:val="24"/>
        </w:rPr>
        <w:t>Working</w:t>
      </w:r>
      <w:r w:rsidR="00CC66AB" w:rsidRPr="00666D69">
        <w:rPr>
          <w:rFonts w:ascii="Times New Roman" w:hAnsi="Times New Roman" w:cs="Times New Roman"/>
          <w:sz w:val="24"/>
          <w:szCs w:val="24"/>
        </w:rPr>
        <w:t xml:space="preserve"> on her own time,</w:t>
      </w:r>
      <w:r w:rsidR="001C2233" w:rsidRPr="00666D69">
        <w:rPr>
          <w:rFonts w:ascii="Times New Roman" w:hAnsi="Times New Roman" w:cs="Times New Roman"/>
          <w:sz w:val="24"/>
          <w:szCs w:val="24"/>
        </w:rPr>
        <w:t xml:space="preserve"> she charged them a </w:t>
      </w:r>
      <w:r w:rsidR="00D94BE7" w:rsidRPr="00666D69">
        <w:rPr>
          <w:rFonts w:ascii="Times New Roman" w:hAnsi="Times New Roman" w:cs="Times New Roman"/>
          <w:sz w:val="24"/>
          <w:szCs w:val="24"/>
        </w:rPr>
        <w:t xml:space="preserve">slightly </w:t>
      </w:r>
      <w:r w:rsidR="001C2233" w:rsidRPr="00666D69">
        <w:rPr>
          <w:rFonts w:ascii="Times New Roman" w:hAnsi="Times New Roman" w:cs="Times New Roman"/>
          <w:sz w:val="24"/>
          <w:szCs w:val="24"/>
        </w:rPr>
        <w:t xml:space="preserve">reduced </w:t>
      </w:r>
      <w:r w:rsidRPr="00666D69">
        <w:rPr>
          <w:rFonts w:ascii="Times New Roman" w:hAnsi="Times New Roman" w:cs="Times New Roman"/>
          <w:sz w:val="24"/>
          <w:szCs w:val="24"/>
        </w:rPr>
        <w:t xml:space="preserve">total </w:t>
      </w:r>
      <w:r w:rsidR="001C2233" w:rsidRPr="00666D69">
        <w:rPr>
          <w:rFonts w:ascii="Times New Roman" w:hAnsi="Times New Roman" w:cs="Times New Roman"/>
          <w:sz w:val="24"/>
          <w:szCs w:val="24"/>
        </w:rPr>
        <w:t xml:space="preserve">amount of </w:t>
      </w:r>
      <w:r w:rsidR="00D94BE7" w:rsidRPr="00666D69">
        <w:rPr>
          <w:rFonts w:ascii="Times New Roman" w:hAnsi="Times New Roman" w:cs="Times New Roman"/>
          <w:sz w:val="24"/>
          <w:szCs w:val="24"/>
        </w:rPr>
        <w:t>$2000 USD</w:t>
      </w:r>
      <w:r w:rsidR="001C2233" w:rsidRPr="00666D69">
        <w:rPr>
          <w:rFonts w:ascii="Times New Roman" w:hAnsi="Times New Roman" w:cs="Times New Roman"/>
          <w:sz w:val="24"/>
          <w:szCs w:val="24"/>
        </w:rPr>
        <w:t>.</w:t>
      </w:r>
    </w:p>
    <w:p w:rsidR="00BB5007" w:rsidRPr="00666D69" w:rsidRDefault="001C2233" w:rsidP="00A057D0">
      <w:pPr>
        <w:spacing w:line="480" w:lineRule="auto"/>
        <w:ind w:left="851" w:right="804"/>
        <w:jc w:val="both"/>
        <w:rPr>
          <w:rFonts w:ascii="Times New Roman" w:hAnsi="Times New Roman" w:cs="Times New Roman"/>
          <w:sz w:val="24"/>
          <w:szCs w:val="24"/>
        </w:rPr>
      </w:pPr>
      <w:r w:rsidRPr="00666D69">
        <w:rPr>
          <w:rFonts w:ascii="Times New Roman" w:hAnsi="Times New Roman" w:cs="Times New Roman"/>
          <w:sz w:val="24"/>
          <w:szCs w:val="24"/>
        </w:rPr>
        <w:lastRenderedPageBreak/>
        <w:t>Elena</w:t>
      </w:r>
      <w:r w:rsidR="00A40D20" w:rsidRPr="00666D69">
        <w:rPr>
          <w:rFonts w:ascii="Times New Roman" w:hAnsi="Times New Roman" w:cs="Times New Roman"/>
          <w:sz w:val="24"/>
          <w:szCs w:val="24"/>
        </w:rPr>
        <w:t xml:space="preserve"> and Rita underwent their respective surgeries at </w:t>
      </w:r>
      <w:r w:rsidRPr="00666D69">
        <w:rPr>
          <w:rFonts w:ascii="Times New Roman" w:hAnsi="Times New Roman" w:cs="Times New Roman"/>
          <w:sz w:val="24"/>
          <w:szCs w:val="24"/>
        </w:rPr>
        <w:t xml:space="preserve">a cost of approximately </w:t>
      </w:r>
      <w:r w:rsidR="0078084C" w:rsidRPr="00666D69">
        <w:rPr>
          <w:rFonts w:ascii="Times New Roman" w:hAnsi="Times New Roman" w:cs="Times New Roman"/>
          <w:sz w:val="24"/>
          <w:szCs w:val="24"/>
        </w:rPr>
        <w:t>$</w:t>
      </w:r>
      <w:r w:rsidRPr="00666D69">
        <w:rPr>
          <w:rFonts w:ascii="Times New Roman" w:hAnsi="Times New Roman" w:cs="Times New Roman"/>
          <w:sz w:val="24"/>
          <w:szCs w:val="24"/>
        </w:rPr>
        <w:t>17,000 US</w:t>
      </w:r>
      <w:r w:rsidR="0078084C" w:rsidRPr="00666D69">
        <w:rPr>
          <w:rFonts w:ascii="Times New Roman" w:hAnsi="Times New Roman" w:cs="Times New Roman"/>
          <w:sz w:val="24"/>
          <w:szCs w:val="24"/>
        </w:rPr>
        <w:t>D</w:t>
      </w:r>
      <w:r w:rsidR="007F20E3" w:rsidRPr="00666D69">
        <w:rPr>
          <w:rFonts w:ascii="Times New Roman" w:hAnsi="Times New Roman" w:cs="Times New Roman"/>
          <w:sz w:val="24"/>
          <w:szCs w:val="24"/>
        </w:rPr>
        <w:t>.</w:t>
      </w:r>
      <w:r w:rsidR="0056247D" w:rsidRPr="00666D69">
        <w:rPr>
          <w:rFonts w:ascii="Times New Roman" w:hAnsi="Times New Roman" w:cs="Times New Roman"/>
          <w:sz w:val="24"/>
          <w:szCs w:val="24"/>
        </w:rPr>
        <w:t xml:space="preserve"> </w:t>
      </w:r>
      <w:r w:rsidR="00693F02" w:rsidRPr="00666D69">
        <w:rPr>
          <w:rFonts w:ascii="Times New Roman" w:hAnsi="Times New Roman" w:cs="Times New Roman"/>
          <w:sz w:val="24"/>
          <w:szCs w:val="24"/>
        </w:rPr>
        <w:t xml:space="preserve">After </w:t>
      </w:r>
      <w:r w:rsidR="007A2927" w:rsidRPr="00666D69">
        <w:rPr>
          <w:rFonts w:ascii="Times New Roman" w:hAnsi="Times New Roman" w:cs="Times New Roman"/>
          <w:sz w:val="24"/>
          <w:szCs w:val="24"/>
        </w:rPr>
        <w:t>this</w:t>
      </w:r>
      <w:r w:rsidR="00A75E02" w:rsidRPr="00666D69">
        <w:rPr>
          <w:rFonts w:ascii="Times New Roman" w:hAnsi="Times New Roman" w:cs="Times New Roman"/>
          <w:sz w:val="24"/>
          <w:szCs w:val="24"/>
        </w:rPr>
        <w:t>, the family could</w:t>
      </w:r>
      <w:r w:rsidR="00A74AC6" w:rsidRPr="00666D69">
        <w:rPr>
          <w:rFonts w:ascii="Times New Roman" w:hAnsi="Times New Roman" w:cs="Times New Roman"/>
          <w:sz w:val="24"/>
          <w:szCs w:val="24"/>
        </w:rPr>
        <w:t xml:space="preserve"> </w:t>
      </w:r>
      <w:r w:rsidR="00A75E02" w:rsidRPr="00666D69">
        <w:rPr>
          <w:rFonts w:ascii="Times New Roman" w:hAnsi="Times New Roman" w:cs="Times New Roman"/>
          <w:sz w:val="24"/>
          <w:szCs w:val="24"/>
        </w:rPr>
        <w:t>n</w:t>
      </w:r>
      <w:r w:rsidR="002620A5" w:rsidRPr="00666D69">
        <w:rPr>
          <w:rFonts w:ascii="Times New Roman" w:hAnsi="Times New Roman" w:cs="Times New Roman"/>
          <w:sz w:val="24"/>
          <w:szCs w:val="24"/>
        </w:rPr>
        <w:t>o</w:t>
      </w:r>
      <w:r w:rsidR="00A74AC6" w:rsidRPr="00666D69">
        <w:rPr>
          <w:rFonts w:ascii="Times New Roman" w:hAnsi="Times New Roman" w:cs="Times New Roman"/>
          <w:sz w:val="24"/>
          <w:szCs w:val="24"/>
        </w:rPr>
        <w:t xml:space="preserve"> longer</w:t>
      </w:r>
      <w:r w:rsidR="00A75E02" w:rsidRPr="00666D69">
        <w:rPr>
          <w:rFonts w:ascii="Times New Roman" w:hAnsi="Times New Roman" w:cs="Times New Roman"/>
          <w:sz w:val="24"/>
          <w:szCs w:val="24"/>
        </w:rPr>
        <w:t xml:space="preserve"> meet</w:t>
      </w:r>
      <w:r w:rsidR="00A74AC6" w:rsidRPr="00666D69">
        <w:rPr>
          <w:rFonts w:ascii="Times New Roman" w:hAnsi="Times New Roman" w:cs="Times New Roman"/>
          <w:sz w:val="24"/>
          <w:szCs w:val="24"/>
        </w:rPr>
        <w:t xml:space="preserve"> </w:t>
      </w:r>
      <w:r w:rsidR="003963CD" w:rsidRPr="00666D69">
        <w:rPr>
          <w:rFonts w:ascii="Times New Roman" w:hAnsi="Times New Roman" w:cs="Times New Roman"/>
          <w:sz w:val="24"/>
          <w:szCs w:val="24"/>
        </w:rPr>
        <w:t>their</w:t>
      </w:r>
      <w:r w:rsidR="0056247D" w:rsidRPr="00666D69">
        <w:rPr>
          <w:rFonts w:ascii="Times New Roman" w:hAnsi="Times New Roman" w:cs="Times New Roman"/>
          <w:sz w:val="24"/>
          <w:szCs w:val="24"/>
        </w:rPr>
        <w:t xml:space="preserve"> </w:t>
      </w:r>
      <w:r w:rsidR="003963CD" w:rsidRPr="00666D69">
        <w:rPr>
          <w:rFonts w:ascii="Times New Roman" w:hAnsi="Times New Roman" w:cs="Times New Roman"/>
          <w:sz w:val="24"/>
          <w:szCs w:val="24"/>
        </w:rPr>
        <w:t xml:space="preserve">contributions for </w:t>
      </w:r>
      <w:r w:rsidR="00A40D20" w:rsidRPr="00666D69">
        <w:rPr>
          <w:rFonts w:ascii="Times New Roman" w:hAnsi="Times New Roman" w:cs="Times New Roman"/>
          <w:sz w:val="24"/>
          <w:szCs w:val="24"/>
        </w:rPr>
        <w:t xml:space="preserve">IMMS </w:t>
      </w:r>
      <w:r w:rsidR="001E3FC3" w:rsidRPr="00666D69">
        <w:rPr>
          <w:rFonts w:ascii="Times New Roman" w:hAnsi="Times New Roman" w:cs="Times New Roman"/>
          <w:sz w:val="24"/>
          <w:szCs w:val="24"/>
        </w:rPr>
        <w:t xml:space="preserve">and </w:t>
      </w:r>
      <w:r w:rsidRPr="00666D69">
        <w:rPr>
          <w:rFonts w:ascii="Times New Roman" w:hAnsi="Times New Roman" w:cs="Times New Roman"/>
          <w:sz w:val="24"/>
          <w:szCs w:val="24"/>
        </w:rPr>
        <w:t>Elena was ‘fired’ losin</w:t>
      </w:r>
      <w:r w:rsidR="00693F02" w:rsidRPr="00666D69">
        <w:rPr>
          <w:rFonts w:ascii="Times New Roman" w:hAnsi="Times New Roman" w:cs="Times New Roman"/>
          <w:sz w:val="24"/>
          <w:szCs w:val="24"/>
        </w:rPr>
        <w:t>g her minimal insurance</w:t>
      </w:r>
      <w:r w:rsidRPr="00666D69">
        <w:rPr>
          <w:rFonts w:ascii="Times New Roman" w:hAnsi="Times New Roman" w:cs="Times New Roman"/>
          <w:sz w:val="24"/>
          <w:szCs w:val="24"/>
        </w:rPr>
        <w:t xml:space="preserve">. They were forced to go to a money lender to </w:t>
      </w:r>
      <w:r w:rsidR="00693F02" w:rsidRPr="00666D69">
        <w:rPr>
          <w:rFonts w:ascii="Times New Roman" w:hAnsi="Times New Roman" w:cs="Times New Roman"/>
          <w:sz w:val="24"/>
          <w:szCs w:val="24"/>
        </w:rPr>
        <w:t xml:space="preserve">pay </w:t>
      </w:r>
      <w:r w:rsidRPr="00666D69">
        <w:rPr>
          <w:rFonts w:ascii="Times New Roman" w:hAnsi="Times New Roman" w:cs="Times New Roman"/>
          <w:sz w:val="24"/>
          <w:szCs w:val="24"/>
        </w:rPr>
        <w:t>for immunosuppressants. At this point, the family’</w:t>
      </w:r>
      <w:r w:rsidR="00023DAE" w:rsidRPr="00666D69">
        <w:rPr>
          <w:rFonts w:ascii="Times New Roman" w:hAnsi="Times New Roman" w:cs="Times New Roman"/>
          <w:sz w:val="24"/>
          <w:szCs w:val="24"/>
        </w:rPr>
        <w:t xml:space="preserve">s resources had been so drained </w:t>
      </w:r>
      <w:r w:rsidRPr="00666D69">
        <w:rPr>
          <w:rFonts w:ascii="Times New Roman" w:hAnsi="Times New Roman" w:cs="Times New Roman"/>
          <w:sz w:val="24"/>
          <w:szCs w:val="24"/>
        </w:rPr>
        <w:t xml:space="preserve">they </w:t>
      </w:r>
      <w:r w:rsidR="00023DAE" w:rsidRPr="00666D69">
        <w:rPr>
          <w:rFonts w:ascii="Times New Roman" w:hAnsi="Times New Roman" w:cs="Times New Roman"/>
          <w:sz w:val="24"/>
          <w:szCs w:val="24"/>
        </w:rPr>
        <w:t xml:space="preserve">could not </w:t>
      </w:r>
      <w:r w:rsidRPr="00666D69">
        <w:rPr>
          <w:rFonts w:ascii="Times New Roman" w:hAnsi="Times New Roman" w:cs="Times New Roman"/>
          <w:sz w:val="24"/>
          <w:szCs w:val="24"/>
        </w:rPr>
        <w:t xml:space="preserve">find the </w:t>
      </w:r>
      <w:r w:rsidR="0078084C" w:rsidRPr="00666D69">
        <w:rPr>
          <w:rFonts w:ascii="Times New Roman" w:hAnsi="Times New Roman" w:cs="Times New Roman"/>
          <w:sz w:val="24"/>
          <w:szCs w:val="24"/>
        </w:rPr>
        <w:t>$37 USD</w:t>
      </w:r>
      <w:r w:rsidRPr="00666D69">
        <w:rPr>
          <w:rFonts w:ascii="Times New Roman" w:hAnsi="Times New Roman" w:cs="Times New Roman"/>
          <w:sz w:val="24"/>
          <w:szCs w:val="24"/>
        </w:rPr>
        <w:t xml:space="preserve"> to maintain </w:t>
      </w:r>
      <w:r w:rsidR="00023DAE" w:rsidRPr="00666D69">
        <w:rPr>
          <w:rFonts w:ascii="Times New Roman" w:hAnsi="Times New Roman" w:cs="Times New Roman"/>
          <w:sz w:val="24"/>
          <w:szCs w:val="24"/>
        </w:rPr>
        <w:t xml:space="preserve">Elena’s </w:t>
      </w:r>
      <w:r w:rsidRPr="00666D69">
        <w:rPr>
          <w:rFonts w:ascii="Times New Roman" w:hAnsi="Times New Roman" w:cs="Times New Roman"/>
          <w:sz w:val="24"/>
          <w:szCs w:val="24"/>
        </w:rPr>
        <w:t xml:space="preserve">post-transplant monitoring, not to mention the </w:t>
      </w:r>
      <w:r w:rsidR="0078084C" w:rsidRPr="00666D69">
        <w:rPr>
          <w:rFonts w:ascii="Times New Roman" w:hAnsi="Times New Roman" w:cs="Times New Roman"/>
          <w:sz w:val="24"/>
          <w:szCs w:val="24"/>
        </w:rPr>
        <w:t xml:space="preserve">$15 USD </w:t>
      </w:r>
      <w:r w:rsidRPr="00666D69">
        <w:rPr>
          <w:rFonts w:ascii="Times New Roman" w:hAnsi="Times New Roman" w:cs="Times New Roman"/>
          <w:sz w:val="24"/>
          <w:szCs w:val="24"/>
        </w:rPr>
        <w:t>taxi fare</w:t>
      </w:r>
      <w:r w:rsidR="00A0508B" w:rsidRPr="00666D69">
        <w:rPr>
          <w:rFonts w:ascii="Times New Roman" w:hAnsi="Times New Roman" w:cs="Times New Roman"/>
          <w:sz w:val="24"/>
          <w:szCs w:val="24"/>
        </w:rPr>
        <w:t xml:space="preserve">. </w:t>
      </w:r>
    </w:p>
    <w:p w:rsidR="00693F02" w:rsidRPr="00666D69" w:rsidRDefault="00693F02" w:rsidP="00EC2769">
      <w:pPr>
        <w:spacing w:line="480" w:lineRule="auto"/>
        <w:ind w:left="851" w:right="804"/>
        <w:jc w:val="both"/>
        <w:rPr>
          <w:rFonts w:ascii="Times New Roman" w:hAnsi="Times New Roman" w:cs="Times New Roman"/>
          <w:sz w:val="24"/>
          <w:szCs w:val="24"/>
        </w:rPr>
      </w:pPr>
      <w:r w:rsidRPr="00666D69">
        <w:rPr>
          <w:rFonts w:ascii="Times New Roman" w:hAnsi="Times New Roman" w:cs="Times New Roman"/>
          <w:sz w:val="24"/>
          <w:szCs w:val="24"/>
        </w:rPr>
        <w:t xml:space="preserve">We end </w:t>
      </w:r>
      <w:r w:rsidR="007A2927" w:rsidRPr="00666D69">
        <w:rPr>
          <w:rFonts w:ascii="Times New Roman" w:hAnsi="Times New Roman" w:cs="Times New Roman"/>
          <w:sz w:val="24"/>
          <w:szCs w:val="24"/>
        </w:rPr>
        <w:t xml:space="preserve">the </w:t>
      </w:r>
      <w:r w:rsidRPr="00666D69">
        <w:rPr>
          <w:rFonts w:ascii="Times New Roman" w:hAnsi="Times New Roman" w:cs="Times New Roman"/>
          <w:sz w:val="24"/>
          <w:szCs w:val="24"/>
        </w:rPr>
        <w:t>story where we beg</w:t>
      </w:r>
      <w:r w:rsidR="00EB548A" w:rsidRPr="00666D69">
        <w:rPr>
          <w:rFonts w:ascii="Times New Roman" w:hAnsi="Times New Roman" w:cs="Times New Roman"/>
          <w:sz w:val="24"/>
          <w:szCs w:val="24"/>
        </w:rPr>
        <w:t>a</w:t>
      </w:r>
      <w:r w:rsidRPr="00666D69">
        <w:rPr>
          <w:rFonts w:ascii="Times New Roman" w:hAnsi="Times New Roman" w:cs="Times New Roman"/>
          <w:sz w:val="24"/>
          <w:szCs w:val="24"/>
        </w:rPr>
        <w:t>n</w:t>
      </w:r>
      <w:r w:rsidR="00EB548A" w:rsidRPr="00666D69">
        <w:rPr>
          <w:rFonts w:ascii="Times New Roman" w:hAnsi="Times New Roman" w:cs="Times New Roman"/>
          <w:sz w:val="24"/>
          <w:szCs w:val="24"/>
        </w:rPr>
        <w:t>,</w:t>
      </w:r>
      <w:r w:rsidRPr="00666D69">
        <w:rPr>
          <w:rFonts w:ascii="Times New Roman" w:hAnsi="Times New Roman" w:cs="Times New Roman"/>
          <w:sz w:val="24"/>
          <w:szCs w:val="24"/>
        </w:rPr>
        <w:t xml:space="preserve"> with Elena lying in hospital with </w:t>
      </w:r>
      <w:r w:rsidR="001C2233" w:rsidRPr="00666D69">
        <w:rPr>
          <w:rFonts w:ascii="Times New Roman" w:hAnsi="Times New Roman" w:cs="Times New Roman"/>
          <w:sz w:val="24"/>
          <w:szCs w:val="24"/>
        </w:rPr>
        <w:t xml:space="preserve">complications </w:t>
      </w:r>
      <w:r w:rsidR="00A0508B" w:rsidRPr="00666D69">
        <w:rPr>
          <w:rFonts w:ascii="Times New Roman" w:hAnsi="Times New Roman" w:cs="Times New Roman"/>
          <w:sz w:val="24"/>
          <w:szCs w:val="24"/>
        </w:rPr>
        <w:t>and an infection.</w:t>
      </w:r>
      <w:r w:rsidR="001C2233" w:rsidRPr="00666D69">
        <w:rPr>
          <w:rFonts w:ascii="Times New Roman" w:hAnsi="Times New Roman" w:cs="Times New Roman"/>
          <w:sz w:val="24"/>
          <w:szCs w:val="24"/>
        </w:rPr>
        <w:t xml:space="preserve"> </w:t>
      </w:r>
      <w:r w:rsidRPr="00666D69">
        <w:rPr>
          <w:rFonts w:ascii="Times New Roman" w:hAnsi="Times New Roman" w:cs="Times New Roman"/>
          <w:sz w:val="24"/>
          <w:szCs w:val="24"/>
        </w:rPr>
        <w:t xml:space="preserve">Her </w:t>
      </w:r>
      <w:proofErr w:type="spellStart"/>
      <w:r w:rsidRPr="00666D69">
        <w:rPr>
          <w:rFonts w:ascii="Times New Roman" w:hAnsi="Times New Roman" w:cs="Times New Roman"/>
          <w:sz w:val="24"/>
          <w:szCs w:val="24"/>
        </w:rPr>
        <w:t>nephrologist</w:t>
      </w:r>
      <w:proofErr w:type="spellEnd"/>
      <w:r w:rsidRPr="00666D69">
        <w:rPr>
          <w:rFonts w:ascii="Times New Roman" w:hAnsi="Times New Roman" w:cs="Times New Roman"/>
          <w:sz w:val="24"/>
          <w:szCs w:val="24"/>
        </w:rPr>
        <w:t xml:space="preserve"> </w:t>
      </w:r>
      <w:r w:rsidR="00A0508B" w:rsidRPr="00666D69">
        <w:rPr>
          <w:rFonts w:ascii="Times New Roman" w:hAnsi="Times New Roman" w:cs="Times New Roman"/>
          <w:sz w:val="24"/>
          <w:szCs w:val="24"/>
        </w:rPr>
        <w:t xml:space="preserve">explained </w:t>
      </w:r>
      <w:r w:rsidRPr="00666D69">
        <w:rPr>
          <w:rFonts w:ascii="Times New Roman" w:hAnsi="Times New Roman" w:cs="Times New Roman"/>
          <w:sz w:val="24"/>
          <w:szCs w:val="24"/>
        </w:rPr>
        <w:t>that this was the</w:t>
      </w:r>
      <w:r w:rsidR="001C2233" w:rsidRPr="00666D69">
        <w:rPr>
          <w:rFonts w:ascii="Times New Roman" w:hAnsi="Times New Roman" w:cs="Times New Roman"/>
          <w:sz w:val="24"/>
          <w:szCs w:val="24"/>
        </w:rPr>
        <w:t xml:space="preserve"> result of overly tight surgical stitching </w:t>
      </w:r>
      <w:r w:rsidR="00A0508B" w:rsidRPr="00666D69">
        <w:rPr>
          <w:rFonts w:ascii="Times New Roman" w:hAnsi="Times New Roman" w:cs="Times New Roman"/>
          <w:sz w:val="24"/>
          <w:szCs w:val="24"/>
        </w:rPr>
        <w:t>which restricted</w:t>
      </w:r>
      <w:r w:rsidR="001C2233" w:rsidRPr="00666D69">
        <w:rPr>
          <w:rFonts w:ascii="Times New Roman" w:hAnsi="Times New Roman" w:cs="Times New Roman"/>
          <w:sz w:val="24"/>
          <w:szCs w:val="24"/>
        </w:rPr>
        <w:t xml:space="preserve"> the flow of urine</w:t>
      </w:r>
      <w:r w:rsidRPr="00666D69">
        <w:rPr>
          <w:rFonts w:ascii="Times New Roman" w:hAnsi="Times New Roman" w:cs="Times New Roman"/>
          <w:sz w:val="24"/>
          <w:szCs w:val="24"/>
        </w:rPr>
        <w:t xml:space="preserve"> and </w:t>
      </w:r>
      <w:r w:rsidR="00A0508B" w:rsidRPr="00666D69">
        <w:rPr>
          <w:rFonts w:ascii="Times New Roman" w:hAnsi="Times New Roman" w:cs="Times New Roman"/>
          <w:sz w:val="24"/>
          <w:szCs w:val="24"/>
        </w:rPr>
        <w:t xml:space="preserve">remarked that </w:t>
      </w:r>
      <w:r w:rsidR="005F152E" w:rsidRPr="00666D69">
        <w:rPr>
          <w:rFonts w:ascii="Times New Roman" w:hAnsi="Times New Roman" w:cs="Times New Roman"/>
          <w:sz w:val="24"/>
          <w:szCs w:val="24"/>
        </w:rPr>
        <w:t>the surgeon hadn’t done a good job.</w:t>
      </w:r>
      <w:r w:rsidR="004B7513" w:rsidRPr="00666D69">
        <w:rPr>
          <w:rFonts w:ascii="Times New Roman" w:hAnsi="Times New Roman" w:cs="Times New Roman"/>
          <w:sz w:val="24"/>
          <w:szCs w:val="24"/>
        </w:rPr>
        <w:t xml:space="preserve"> </w:t>
      </w:r>
      <w:r w:rsidR="005C513A" w:rsidRPr="00666D69">
        <w:rPr>
          <w:rFonts w:ascii="Times New Roman" w:hAnsi="Times New Roman" w:cs="Times New Roman"/>
          <w:sz w:val="24"/>
          <w:szCs w:val="24"/>
        </w:rPr>
        <w:t>When</w:t>
      </w:r>
      <w:r w:rsidR="001C2233" w:rsidRPr="00666D69">
        <w:rPr>
          <w:rFonts w:ascii="Times New Roman" w:hAnsi="Times New Roman" w:cs="Times New Roman"/>
          <w:sz w:val="24"/>
          <w:szCs w:val="24"/>
        </w:rPr>
        <w:t xml:space="preserve"> </w:t>
      </w:r>
      <w:r w:rsidR="005C513A" w:rsidRPr="00666D69">
        <w:rPr>
          <w:rFonts w:ascii="Times New Roman" w:hAnsi="Times New Roman" w:cs="Times New Roman"/>
          <w:sz w:val="24"/>
          <w:szCs w:val="24"/>
        </w:rPr>
        <w:t xml:space="preserve">interviewing </w:t>
      </w:r>
      <w:r w:rsidR="001C2233" w:rsidRPr="00666D69">
        <w:rPr>
          <w:rFonts w:ascii="Times New Roman" w:hAnsi="Times New Roman" w:cs="Times New Roman"/>
          <w:sz w:val="24"/>
          <w:szCs w:val="24"/>
        </w:rPr>
        <w:t>Elena in her family home</w:t>
      </w:r>
      <w:r w:rsidR="005C513A" w:rsidRPr="00666D69">
        <w:rPr>
          <w:rFonts w:ascii="Times New Roman" w:hAnsi="Times New Roman" w:cs="Times New Roman"/>
          <w:sz w:val="24"/>
          <w:szCs w:val="24"/>
        </w:rPr>
        <w:t>,</w:t>
      </w:r>
      <w:r w:rsidR="001C2233" w:rsidRPr="00666D69">
        <w:rPr>
          <w:rFonts w:ascii="Times New Roman" w:hAnsi="Times New Roman" w:cs="Times New Roman"/>
          <w:sz w:val="24"/>
          <w:szCs w:val="24"/>
        </w:rPr>
        <w:t xml:space="preserve"> one month</w:t>
      </w:r>
      <w:r w:rsidR="005C513A" w:rsidRPr="00666D69">
        <w:rPr>
          <w:rFonts w:ascii="Times New Roman" w:hAnsi="Times New Roman" w:cs="Times New Roman"/>
          <w:sz w:val="24"/>
          <w:szCs w:val="24"/>
        </w:rPr>
        <w:t xml:space="preserve"> later, she hadn’t returned for her </w:t>
      </w:r>
      <w:r w:rsidRPr="00666D69">
        <w:rPr>
          <w:rFonts w:ascii="Times New Roman" w:hAnsi="Times New Roman" w:cs="Times New Roman"/>
          <w:sz w:val="24"/>
          <w:szCs w:val="24"/>
        </w:rPr>
        <w:t xml:space="preserve">next </w:t>
      </w:r>
      <w:r w:rsidR="005C513A" w:rsidRPr="00666D69">
        <w:rPr>
          <w:rFonts w:ascii="Times New Roman" w:hAnsi="Times New Roman" w:cs="Times New Roman"/>
          <w:sz w:val="24"/>
          <w:szCs w:val="24"/>
        </w:rPr>
        <w:t xml:space="preserve">consultation. </w:t>
      </w:r>
      <w:r w:rsidR="001C2233" w:rsidRPr="00666D69">
        <w:rPr>
          <w:rFonts w:ascii="Times New Roman" w:hAnsi="Times New Roman" w:cs="Times New Roman"/>
          <w:sz w:val="24"/>
          <w:szCs w:val="24"/>
        </w:rPr>
        <w:t xml:space="preserve">The family were desperate. </w:t>
      </w:r>
      <w:r w:rsidR="00695939" w:rsidRPr="00666D69">
        <w:rPr>
          <w:rFonts w:ascii="Times New Roman" w:hAnsi="Times New Roman" w:cs="Times New Roman"/>
          <w:sz w:val="24"/>
          <w:szCs w:val="24"/>
        </w:rPr>
        <w:t>Rita</w:t>
      </w:r>
      <w:r w:rsidR="005F152E" w:rsidRPr="00666D69">
        <w:rPr>
          <w:rFonts w:ascii="Times New Roman" w:hAnsi="Times New Roman" w:cs="Times New Roman"/>
          <w:sz w:val="24"/>
          <w:szCs w:val="24"/>
        </w:rPr>
        <w:t xml:space="preserve">, </w:t>
      </w:r>
      <w:r w:rsidR="00934789" w:rsidRPr="00666D69">
        <w:rPr>
          <w:rFonts w:ascii="Times New Roman" w:hAnsi="Times New Roman" w:cs="Times New Roman"/>
          <w:sz w:val="24"/>
          <w:szCs w:val="24"/>
        </w:rPr>
        <w:t>explained</w:t>
      </w:r>
      <w:r w:rsidR="005C513A" w:rsidRPr="00666D69">
        <w:rPr>
          <w:rFonts w:ascii="Times New Roman" w:hAnsi="Times New Roman" w:cs="Times New Roman"/>
          <w:sz w:val="24"/>
          <w:szCs w:val="24"/>
        </w:rPr>
        <w:t>:</w:t>
      </w:r>
      <w:r w:rsidR="00866D01" w:rsidRPr="00666D69">
        <w:rPr>
          <w:rFonts w:ascii="Times New Roman" w:hAnsi="Times New Roman" w:cs="Times New Roman"/>
          <w:sz w:val="24"/>
          <w:szCs w:val="24"/>
        </w:rPr>
        <w:t xml:space="preserve"> “we are </w:t>
      </w:r>
      <w:r w:rsidR="003963CD" w:rsidRPr="00666D69">
        <w:rPr>
          <w:rFonts w:ascii="Times New Roman" w:hAnsi="Times New Roman" w:cs="Times New Roman"/>
          <w:sz w:val="24"/>
          <w:szCs w:val="24"/>
        </w:rPr>
        <w:t xml:space="preserve">now </w:t>
      </w:r>
      <w:r w:rsidR="00866D01" w:rsidRPr="00666D69">
        <w:rPr>
          <w:rFonts w:ascii="Times New Roman" w:hAnsi="Times New Roman" w:cs="Times New Roman"/>
          <w:sz w:val="24"/>
          <w:szCs w:val="24"/>
        </w:rPr>
        <w:t xml:space="preserve">between the sword and the wall; </w:t>
      </w:r>
      <w:r w:rsidR="003963CD" w:rsidRPr="00666D69">
        <w:rPr>
          <w:rFonts w:ascii="Times New Roman" w:hAnsi="Times New Roman" w:cs="Times New Roman"/>
          <w:sz w:val="24"/>
          <w:szCs w:val="24"/>
        </w:rPr>
        <w:t>we</w:t>
      </w:r>
      <w:r w:rsidR="00866D01" w:rsidRPr="00666D69">
        <w:rPr>
          <w:rFonts w:ascii="Times New Roman" w:hAnsi="Times New Roman" w:cs="Times New Roman"/>
          <w:sz w:val="24"/>
          <w:szCs w:val="24"/>
        </w:rPr>
        <w:t xml:space="preserve"> don’t have money for E</w:t>
      </w:r>
      <w:r w:rsidR="00695939" w:rsidRPr="00666D69">
        <w:rPr>
          <w:rFonts w:ascii="Times New Roman" w:hAnsi="Times New Roman" w:cs="Times New Roman"/>
          <w:sz w:val="24"/>
          <w:szCs w:val="24"/>
        </w:rPr>
        <w:t>lena</w:t>
      </w:r>
      <w:r w:rsidR="00866D01" w:rsidRPr="00666D69">
        <w:rPr>
          <w:rFonts w:ascii="Times New Roman" w:hAnsi="Times New Roman" w:cs="Times New Roman"/>
          <w:sz w:val="24"/>
          <w:szCs w:val="24"/>
        </w:rPr>
        <w:t xml:space="preserve">’s </w:t>
      </w:r>
      <w:r w:rsidR="005C513A" w:rsidRPr="00666D69">
        <w:rPr>
          <w:rFonts w:ascii="Times New Roman" w:hAnsi="Times New Roman" w:cs="Times New Roman"/>
          <w:sz w:val="24"/>
          <w:szCs w:val="24"/>
        </w:rPr>
        <w:t xml:space="preserve">immune-suppression or to </w:t>
      </w:r>
      <w:r w:rsidR="001C2233" w:rsidRPr="00666D69">
        <w:rPr>
          <w:rFonts w:ascii="Times New Roman" w:hAnsi="Times New Roman" w:cs="Times New Roman"/>
          <w:sz w:val="24"/>
          <w:szCs w:val="24"/>
        </w:rPr>
        <w:t>pay the money lender. We don’t know what we are going to do.</w:t>
      </w:r>
      <w:r w:rsidR="00695939" w:rsidRPr="00666D69">
        <w:rPr>
          <w:rFonts w:ascii="Times New Roman" w:hAnsi="Times New Roman" w:cs="Times New Roman"/>
          <w:sz w:val="24"/>
          <w:szCs w:val="24"/>
        </w:rPr>
        <w:t>”</w:t>
      </w:r>
      <w:r w:rsidR="00866D01" w:rsidRPr="00666D69">
        <w:rPr>
          <w:rFonts w:ascii="Times New Roman" w:hAnsi="Times New Roman" w:cs="Times New Roman"/>
          <w:sz w:val="24"/>
          <w:szCs w:val="24"/>
        </w:rPr>
        <w:t xml:space="preserve">  </w:t>
      </w:r>
    </w:p>
    <w:p w:rsidR="008507C3" w:rsidRPr="00666D69" w:rsidRDefault="00693F02">
      <w:pPr>
        <w:spacing w:line="480" w:lineRule="auto"/>
        <w:jc w:val="both"/>
        <w:rPr>
          <w:rFonts w:ascii="Times New Roman" w:eastAsia="Times New Roman" w:hAnsi="Times New Roman" w:cs="Times New Roman"/>
          <w:sz w:val="24"/>
          <w:szCs w:val="24"/>
          <w:lang w:eastAsia="en-GB"/>
        </w:rPr>
      </w:pPr>
      <w:r w:rsidRPr="00666D69">
        <w:rPr>
          <w:rFonts w:ascii="Times New Roman" w:hAnsi="Times New Roman" w:cs="Times New Roman"/>
          <w:sz w:val="24"/>
          <w:szCs w:val="24"/>
        </w:rPr>
        <w:t xml:space="preserve">While other </w:t>
      </w:r>
      <w:r w:rsidR="001C2233" w:rsidRPr="00666D69">
        <w:rPr>
          <w:rFonts w:ascii="Times New Roman" w:hAnsi="Times New Roman" w:cs="Times New Roman"/>
          <w:sz w:val="24"/>
          <w:szCs w:val="24"/>
        </w:rPr>
        <w:t>stories could have been u</w:t>
      </w:r>
      <w:r w:rsidR="005F45A8" w:rsidRPr="00666D69">
        <w:rPr>
          <w:rFonts w:ascii="Times New Roman" w:hAnsi="Times New Roman" w:cs="Times New Roman"/>
          <w:sz w:val="24"/>
          <w:szCs w:val="24"/>
        </w:rPr>
        <w:t>sed, encompassing different way-</w:t>
      </w:r>
      <w:r w:rsidR="001C2233" w:rsidRPr="00666D69">
        <w:rPr>
          <w:rFonts w:ascii="Times New Roman" w:hAnsi="Times New Roman" w:cs="Times New Roman"/>
          <w:sz w:val="24"/>
          <w:szCs w:val="24"/>
        </w:rPr>
        <w:t>marks and bringing th</w:t>
      </w:r>
      <w:r w:rsidRPr="00666D69">
        <w:rPr>
          <w:rFonts w:ascii="Times New Roman" w:hAnsi="Times New Roman" w:cs="Times New Roman"/>
          <w:sz w:val="24"/>
          <w:szCs w:val="24"/>
        </w:rPr>
        <w:t>eir own pronounced difficulties,</w:t>
      </w:r>
      <w:r w:rsidR="001C2233" w:rsidRPr="00666D69">
        <w:rPr>
          <w:rFonts w:ascii="Times New Roman" w:hAnsi="Times New Roman" w:cs="Times New Roman"/>
          <w:sz w:val="24"/>
          <w:szCs w:val="24"/>
        </w:rPr>
        <w:t xml:space="preserve"> all would have exhibited the same</w:t>
      </w:r>
      <w:r w:rsidR="004874E6" w:rsidRPr="00666D69">
        <w:rPr>
          <w:rFonts w:ascii="Times New Roman" w:hAnsi="Times New Roman" w:cs="Times New Roman"/>
          <w:sz w:val="24"/>
          <w:szCs w:val="24"/>
        </w:rPr>
        <w:t xml:space="preserve"> tortuous</w:t>
      </w:r>
      <w:r w:rsidR="00831C8A" w:rsidRPr="00666D69">
        <w:rPr>
          <w:rFonts w:ascii="Times New Roman" w:hAnsi="Times New Roman" w:cs="Times New Roman"/>
          <w:sz w:val="24"/>
          <w:szCs w:val="24"/>
        </w:rPr>
        <w:t xml:space="preserve"> structur</w:t>
      </w:r>
      <w:r w:rsidR="004874E6" w:rsidRPr="00666D69">
        <w:rPr>
          <w:rFonts w:ascii="Times New Roman" w:hAnsi="Times New Roman" w:cs="Times New Roman"/>
          <w:sz w:val="24"/>
          <w:szCs w:val="24"/>
        </w:rPr>
        <w:t>e</w:t>
      </w:r>
      <w:r w:rsidR="001F6CB5" w:rsidRPr="00666D69">
        <w:rPr>
          <w:rFonts w:ascii="Times New Roman" w:hAnsi="Times New Roman" w:cs="Times New Roman"/>
          <w:sz w:val="24"/>
          <w:szCs w:val="24"/>
        </w:rPr>
        <w:t>s</w:t>
      </w:r>
      <w:r w:rsidR="00695939" w:rsidRPr="00666D69">
        <w:rPr>
          <w:rFonts w:ascii="Times New Roman" w:hAnsi="Times New Roman" w:cs="Times New Roman"/>
          <w:sz w:val="24"/>
          <w:szCs w:val="24"/>
        </w:rPr>
        <w:t>,</w:t>
      </w:r>
      <w:r w:rsidR="001F6CB5" w:rsidRPr="00666D69">
        <w:rPr>
          <w:rFonts w:ascii="Times New Roman" w:hAnsi="Times New Roman" w:cs="Times New Roman"/>
          <w:sz w:val="24"/>
          <w:szCs w:val="24"/>
        </w:rPr>
        <w:t xml:space="preserve"> all would be underpinned by similar </w:t>
      </w:r>
      <w:r w:rsidR="00831C8A" w:rsidRPr="00666D69">
        <w:rPr>
          <w:rFonts w:ascii="Times New Roman" w:hAnsi="Times New Roman" w:cs="Times New Roman"/>
          <w:sz w:val="24"/>
          <w:szCs w:val="24"/>
        </w:rPr>
        <w:t>practices</w:t>
      </w:r>
      <w:r w:rsidR="001F6CB5" w:rsidRPr="00666D69">
        <w:rPr>
          <w:rFonts w:ascii="Times New Roman" w:hAnsi="Times New Roman" w:cs="Times New Roman"/>
          <w:sz w:val="24"/>
          <w:szCs w:val="24"/>
        </w:rPr>
        <w:t xml:space="preserve"> and all </w:t>
      </w:r>
      <w:r w:rsidR="00831C8A" w:rsidRPr="00666D69">
        <w:rPr>
          <w:rFonts w:ascii="Times New Roman" w:hAnsi="Times New Roman" w:cs="Times New Roman"/>
          <w:sz w:val="24"/>
          <w:szCs w:val="24"/>
        </w:rPr>
        <w:t>would show the profoundly compromised, but indispensible status poor bodies have within transplant medicine.</w:t>
      </w:r>
      <w:r w:rsidR="00F1074A" w:rsidRPr="00666D69">
        <w:rPr>
          <w:rFonts w:ascii="Times New Roman" w:hAnsi="Times New Roman" w:cs="Times New Roman"/>
          <w:sz w:val="24"/>
          <w:szCs w:val="24"/>
        </w:rPr>
        <w:t xml:space="preserve"> They show, as Crowley-</w:t>
      </w:r>
      <w:proofErr w:type="spellStart"/>
      <w:r w:rsidR="00F1074A" w:rsidRPr="00666D69">
        <w:rPr>
          <w:rFonts w:ascii="Times New Roman" w:hAnsi="Times New Roman" w:cs="Times New Roman"/>
          <w:sz w:val="24"/>
          <w:szCs w:val="24"/>
        </w:rPr>
        <w:t>Matoka’s</w:t>
      </w:r>
      <w:proofErr w:type="spellEnd"/>
      <w:r w:rsidR="00F1074A" w:rsidRPr="00666D69">
        <w:rPr>
          <w:rFonts w:ascii="Times New Roman" w:hAnsi="Times New Roman" w:cs="Times New Roman"/>
          <w:sz w:val="24"/>
          <w:szCs w:val="24"/>
        </w:rPr>
        <w:t xml:space="preserve"> research has also shown, </w:t>
      </w:r>
      <w:r w:rsidR="005F45A8" w:rsidRPr="00666D69">
        <w:rPr>
          <w:rFonts w:ascii="Times New Roman" w:hAnsi="Times New Roman" w:cs="Times New Roman"/>
          <w:sz w:val="24"/>
          <w:szCs w:val="24"/>
        </w:rPr>
        <w:t xml:space="preserve">that </w:t>
      </w:r>
      <w:r w:rsidR="00344CDA" w:rsidRPr="00666D69">
        <w:rPr>
          <w:rFonts w:ascii="Times New Roman" w:hAnsi="Times New Roman" w:cs="Times New Roman"/>
          <w:sz w:val="24"/>
          <w:szCs w:val="24"/>
        </w:rPr>
        <w:t>kidney recipients</w:t>
      </w:r>
      <w:r w:rsidR="00344CDA" w:rsidRPr="00666D69">
        <w:rPr>
          <w:rFonts w:ascii="Times New Roman" w:eastAsia="Times New Roman" w:hAnsi="Times New Roman" w:cs="Times New Roman"/>
          <w:sz w:val="24"/>
          <w:szCs w:val="24"/>
          <w:lang w:eastAsia="en-GB"/>
        </w:rPr>
        <w:t xml:space="preserve"> are unlikely to be returned to a labour market or reintegrated into the reproduction of family life. </w:t>
      </w:r>
      <w:r w:rsidR="00344CDA" w:rsidRPr="00666D69">
        <w:rPr>
          <w:rFonts w:ascii="Times New Roman" w:hAnsi="Times New Roman" w:cs="Times New Roman"/>
          <w:sz w:val="24"/>
          <w:szCs w:val="24"/>
        </w:rPr>
        <w:t>Organ transplantation</w:t>
      </w:r>
      <w:r w:rsidR="005F45A8" w:rsidRPr="00666D69">
        <w:rPr>
          <w:rFonts w:ascii="Times New Roman" w:hAnsi="Times New Roman" w:cs="Times New Roman"/>
          <w:sz w:val="24"/>
          <w:szCs w:val="24"/>
        </w:rPr>
        <w:t>,</w:t>
      </w:r>
      <w:r w:rsidR="00344CDA" w:rsidRPr="00666D69">
        <w:rPr>
          <w:rFonts w:ascii="Times New Roman" w:hAnsi="Times New Roman" w:cs="Times New Roman"/>
          <w:sz w:val="24"/>
          <w:szCs w:val="24"/>
        </w:rPr>
        <w:t xml:space="preserve"> in this context</w:t>
      </w:r>
      <w:r w:rsidR="005F45A8" w:rsidRPr="00666D69">
        <w:rPr>
          <w:rFonts w:ascii="Times New Roman" w:hAnsi="Times New Roman" w:cs="Times New Roman"/>
          <w:sz w:val="24"/>
          <w:szCs w:val="24"/>
        </w:rPr>
        <w:t>,</w:t>
      </w:r>
      <w:r w:rsidR="00344CDA" w:rsidRPr="00666D69">
        <w:rPr>
          <w:rFonts w:ascii="Times New Roman" w:hAnsi="Times New Roman" w:cs="Times New Roman"/>
          <w:sz w:val="24"/>
          <w:szCs w:val="24"/>
        </w:rPr>
        <w:t xml:space="preserve"> fails its promise to restore the body to ‘normal’ living</w:t>
      </w:r>
      <w:r w:rsidR="00344CDA" w:rsidRPr="00666D69">
        <w:rPr>
          <w:rFonts w:ascii="Times New Roman" w:eastAsia="Times New Roman" w:hAnsi="Times New Roman" w:cs="Times New Roman"/>
          <w:sz w:val="24"/>
          <w:szCs w:val="24"/>
          <w:lang w:eastAsia="en-GB"/>
        </w:rPr>
        <w:t xml:space="preserve"> (Crowley-Matoka, 2005). </w:t>
      </w:r>
    </w:p>
    <w:p w:rsidR="008507C3" w:rsidRPr="00666D69" w:rsidRDefault="008507C3" w:rsidP="008507C3">
      <w:pPr>
        <w:spacing w:line="480" w:lineRule="auto"/>
        <w:jc w:val="both"/>
        <w:rPr>
          <w:rFonts w:ascii="Times New Roman" w:hAnsi="Times New Roman" w:cs="Times New Roman"/>
          <w:b/>
          <w:sz w:val="24"/>
          <w:szCs w:val="24"/>
        </w:rPr>
      </w:pPr>
      <w:r w:rsidRPr="00666D69">
        <w:rPr>
          <w:rFonts w:ascii="Times New Roman" w:hAnsi="Times New Roman" w:cs="Times New Roman"/>
          <w:b/>
          <w:sz w:val="24"/>
          <w:szCs w:val="24"/>
        </w:rPr>
        <w:t>Biopolitics and the analytics of a population on the move: a perpetual motion machine</w:t>
      </w:r>
    </w:p>
    <w:p w:rsidR="008507C3" w:rsidRPr="00666D69" w:rsidRDefault="008507C3" w:rsidP="008507C3">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lastRenderedPageBreak/>
        <w:t xml:space="preserve">In reviewing numerous case-studies, the key point to note is how lives and bodies are governed by movement. In Elena’s case, like others, we see how movement underpins the ways in which people make their way from falling ill to being diagnosed, to being treated on dialysis, to being transplanted, and so forth. It is this perpetual movement which constitutes a population as families piece together a healthcare system for themselves; one created out of radical contingency and variability; out of fleeting encounters and the windows of opportunity for treatment they present across temporarily linkable sites, settings and access regimes. This enforced movement tells of a logic of sickness and poverty as a ‘strict and unforgiving sequencing’ (Garfinkel, 1984). It is strict and unforgiving because it imposes discipline and hardship on those seeking essential healthcare for themselves and others. Moreover, it is in being so sequenced that the practices of the mobile poor link together and make visible the biopolitical character of organ transplantation in Mexico. </w:t>
      </w:r>
    </w:p>
    <w:p w:rsidR="008507C3" w:rsidRPr="00666D69" w:rsidRDefault="008507C3" w:rsidP="008507C3">
      <w:pPr>
        <w:autoSpaceDE w:val="0"/>
        <w:autoSpaceDN w:val="0"/>
        <w:adjustRightInd w:val="0"/>
        <w:spacing w:after="0" w:line="480" w:lineRule="auto"/>
        <w:jc w:val="both"/>
        <w:rPr>
          <w:rFonts w:ascii="Times New Roman" w:hAnsi="Times New Roman" w:cs="Times New Roman"/>
          <w:sz w:val="24"/>
          <w:szCs w:val="24"/>
          <w:lang w:eastAsia="en-GB"/>
        </w:rPr>
      </w:pPr>
      <w:r w:rsidRPr="00666D69">
        <w:rPr>
          <w:rFonts w:ascii="Times New Roman" w:hAnsi="Times New Roman" w:cs="Times New Roman"/>
          <w:sz w:val="24"/>
          <w:szCs w:val="24"/>
          <w:lang w:eastAsia="en-GB"/>
        </w:rPr>
        <w:t xml:space="preserve">It is important to recognise that the mobile poor operate without </w:t>
      </w:r>
      <w:r w:rsidR="00233422" w:rsidRPr="00666D69">
        <w:rPr>
          <w:rFonts w:ascii="Times New Roman" w:hAnsi="Times New Roman" w:cs="Times New Roman"/>
          <w:sz w:val="24"/>
          <w:szCs w:val="24"/>
          <w:lang w:eastAsia="en-GB"/>
        </w:rPr>
        <w:t>any synoptic overview of health</w:t>
      </w:r>
      <w:r w:rsidRPr="00666D69">
        <w:rPr>
          <w:rFonts w:ascii="Times New Roman" w:hAnsi="Times New Roman" w:cs="Times New Roman"/>
          <w:sz w:val="24"/>
          <w:szCs w:val="24"/>
          <w:lang w:eastAsia="en-GB"/>
        </w:rPr>
        <w:t>care provision. Unscripted, these bodies-in-motion make their way between va</w:t>
      </w:r>
      <w:r w:rsidR="00233422" w:rsidRPr="00666D69">
        <w:rPr>
          <w:rFonts w:ascii="Times New Roman" w:hAnsi="Times New Roman" w:cs="Times New Roman"/>
          <w:sz w:val="24"/>
          <w:szCs w:val="24"/>
          <w:lang w:eastAsia="en-GB"/>
        </w:rPr>
        <w:t>rious public and private health</w:t>
      </w:r>
      <w:r w:rsidRPr="00666D69">
        <w:rPr>
          <w:rFonts w:ascii="Times New Roman" w:hAnsi="Times New Roman" w:cs="Times New Roman"/>
          <w:sz w:val="24"/>
          <w:szCs w:val="24"/>
          <w:lang w:eastAsia="en-GB"/>
        </w:rPr>
        <w:t>care providers, clinics and laboratories. Without any social protection, families are liable to pay for everything – hospitalisation, surgical procedures, routine check-ups, dialysis, pre-transplant protocols, biopsy needles, surgical stitching, disinfectant, antibodies, and medications. These payments must be borne on top of travel costs, dietary costs, structural housing costs for home d</w:t>
      </w:r>
      <w:r w:rsidR="00233422" w:rsidRPr="00666D69">
        <w:rPr>
          <w:rFonts w:ascii="Times New Roman" w:hAnsi="Times New Roman" w:cs="Times New Roman"/>
          <w:sz w:val="24"/>
          <w:szCs w:val="24"/>
          <w:lang w:eastAsia="en-GB"/>
        </w:rPr>
        <w:t>ialysis patients, informal care-</w:t>
      </w:r>
      <w:r w:rsidRPr="00666D69">
        <w:rPr>
          <w:rFonts w:ascii="Times New Roman" w:hAnsi="Times New Roman" w:cs="Times New Roman"/>
          <w:sz w:val="24"/>
          <w:szCs w:val="24"/>
          <w:lang w:eastAsia="en-GB"/>
        </w:rPr>
        <w:t xml:space="preserve">giving and the loss of formal earnings. What is more, in the absence of integrated administrative systems, patients </w:t>
      </w:r>
      <w:r w:rsidRPr="00666D69">
        <w:rPr>
          <w:rFonts w:ascii="Times New Roman" w:hAnsi="Times New Roman" w:cs="Times New Roman"/>
          <w:sz w:val="24"/>
          <w:szCs w:val="24"/>
        </w:rPr>
        <w:t xml:space="preserve">and their families manage and carry all their hospital files, test results and x-rays as they move between hospitals, pharmacies and laboratories. As I saw on numerous occasions, patients would stand in the street or on crowded buses pointing to their medical files and appealing to fellow citizens for financial help or food. Medical files are not held by any centralised bureaucracy. The patients themselves are their own mobile archives, </w:t>
      </w:r>
      <w:proofErr w:type="spellStart"/>
      <w:r w:rsidRPr="00666D69">
        <w:rPr>
          <w:rFonts w:ascii="Times New Roman" w:hAnsi="Times New Roman" w:cs="Times New Roman"/>
          <w:sz w:val="24"/>
          <w:szCs w:val="24"/>
        </w:rPr>
        <w:lastRenderedPageBreak/>
        <w:t>responsibilised</w:t>
      </w:r>
      <w:proofErr w:type="spellEnd"/>
      <w:r w:rsidRPr="00666D69">
        <w:rPr>
          <w:rFonts w:ascii="Times New Roman" w:hAnsi="Times New Roman" w:cs="Times New Roman"/>
          <w:sz w:val="24"/>
          <w:szCs w:val="24"/>
        </w:rPr>
        <w:t xml:space="preserve"> social actors, </w:t>
      </w:r>
      <w:r w:rsidRPr="00666D69">
        <w:rPr>
          <w:rFonts w:ascii="Times New Roman" w:hAnsi="Times New Roman" w:cs="Times New Roman"/>
          <w:sz w:val="24"/>
          <w:szCs w:val="24"/>
          <w:lang w:eastAsia="en-GB"/>
        </w:rPr>
        <w:t xml:space="preserve">the principal agent, not the state or any ‘sited’ provider, in the management of their healthcare. </w:t>
      </w:r>
    </w:p>
    <w:p w:rsidR="008507C3" w:rsidRPr="00666D69" w:rsidRDefault="008507C3" w:rsidP="008507C3">
      <w:pPr>
        <w:autoSpaceDE w:val="0"/>
        <w:autoSpaceDN w:val="0"/>
        <w:adjustRightInd w:val="0"/>
        <w:spacing w:after="0" w:line="480" w:lineRule="auto"/>
        <w:jc w:val="both"/>
        <w:rPr>
          <w:rFonts w:ascii="Times New Roman" w:hAnsi="Times New Roman" w:cs="Times New Roman"/>
          <w:sz w:val="24"/>
          <w:szCs w:val="24"/>
          <w:lang w:eastAsia="en-GB"/>
        </w:rPr>
      </w:pPr>
    </w:p>
    <w:p w:rsidR="008507C3" w:rsidRPr="00666D69" w:rsidRDefault="008507C3" w:rsidP="008507C3">
      <w:pPr>
        <w:autoSpaceDE w:val="0"/>
        <w:autoSpaceDN w:val="0"/>
        <w:adjustRightInd w:val="0"/>
        <w:spacing w:after="0" w:line="480" w:lineRule="auto"/>
        <w:jc w:val="both"/>
        <w:rPr>
          <w:rFonts w:ascii="Times New Roman" w:hAnsi="Times New Roman" w:cs="Times New Roman"/>
          <w:sz w:val="24"/>
          <w:szCs w:val="24"/>
          <w:lang w:eastAsia="en-GB"/>
        </w:rPr>
      </w:pPr>
      <w:r w:rsidRPr="00666D69">
        <w:rPr>
          <w:rFonts w:ascii="Times New Roman" w:hAnsi="Times New Roman" w:cs="Times New Roman"/>
          <w:sz w:val="24"/>
          <w:szCs w:val="24"/>
          <w:lang w:eastAsia="en-GB"/>
        </w:rPr>
        <w:t>Government by movement, such as this is, opens up some key questions and indeed perhaps problems in drawing on standardised or ideal-typical accounts of biopolitical regimes. Rather than being situated within an already definable apparatus of control - states, markets, medicine, welfare – which structure visible constituencies and populations, the reverse is almost the case. Rather than functioning as the targets of these domains, the practices of the mobile poor are productive of these domains: as mentioned earlier in the paper, they are their grounds of possibility.</w:t>
      </w:r>
    </w:p>
    <w:p w:rsidR="008507C3" w:rsidRPr="00666D69" w:rsidRDefault="008507C3" w:rsidP="008507C3">
      <w:pPr>
        <w:autoSpaceDE w:val="0"/>
        <w:autoSpaceDN w:val="0"/>
        <w:adjustRightInd w:val="0"/>
        <w:spacing w:after="0" w:line="480" w:lineRule="auto"/>
        <w:jc w:val="both"/>
        <w:rPr>
          <w:rFonts w:ascii="Times New Roman" w:hAnsi="Times New Roman" w:cs="Times New Roman"/>
          <w:sz w:val="24"/>
          <w:szCs w:val="24"/>
          <w:lang w:eastAsia="en-GB"/>
        </w:rPr>
      </w:pPr>
    </w:p>
    <w:p w:rsidR="008507C3" w:rsidRPr="00666D69" w:rsidRDefault="008507C3" w:rsidP="008507C3">
      <w:pPr>
        <w:spacing w:line="480" w:lineRule="auto"/>
        <w:jc w:val="both"/>
        <w:rPr>
          <w:rFonts w:ascii="Times New Roman" w:hAnsi="Times New Roman" w:cs="Times New Roman"/>
          <w:sz w:val="24"/>
          <w:szCs w:val="24"/>
        </w:rPr>
      </w:pPr>
      <w:r w:rsidRPr="00666D69">
        <w:rPr>
          <w:rFonts w:ascii="Times New Roman" w:hAnsi="Times New Roman" w:cs="Times New Roman"/>
          <w:b/>
          <w:sz w:val="24"/>
          <w:szCs w:val="24"/>
        </w:rPr>
        <w:t xml:space="preserve">The Disaggregated Poor: productive sites in the making of market and regimes of power </w:t>
      </w:r>
    </w:p>
    <w:p w:rsidR="008507C3" w:rsidRPr="00666D69" w:rsidRDefault="008507C3" w:rsidP="008507C3">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In order to understand how the mobile poor are affected, on a population level, we are reliant on ad hoc and opportunistic counting at local institutional levels. This occurs in the absence of nationally organised kidney registries or an integrated epidemiology of kidney disease. This leaves a disaggregated population, who are neither the objects nor subjects of discipline in a strict </w:t>
      </w:r>
      <w:proofErr w:type="spellStart"/>
      <w:r w:rsidRPr="00666D69">
        <w:rPr>
          <w:rFonts w:ascii="Times New Roman" w:hAnsi="Times New Roman" w:cs="Times New Roman"/>
          <w:sz w:val="24"/>
          <w:szCs w:val="24"/>
        </w:rPr>
        <w:t>Foucauldian</w:t>
      </w:r>
      <w:proofErr w:type="spellEnd"/>
      <w:r w:rsidRPr="00666D69">
        <w:rPr>
          <w:rFonts w:ascii="Times New Roman" w:hAnsi="Times New Roman" w:cs="Times New Roman"/>
          <w:sz w:val="24"/>
          <w:szCs w:val="24"/>
        </w:rPr>
        <w:t xml:space="preserve"> sense, nor autonomous subjects whose understanding of medicine drives their quest for care, as Rose, for one, recommends. Their status as ‘a population on the move’ is an ambivalent one.  As a population, they do not exist through enumeration; instead such techniques are parasitic upon their movement. </w:t>
      </w:r>
      <w:r w:rsidR="00233422" w:rsidRPr="00666D69">
        <w:rPr>
          <w:rFonts w:ascii="Times New Roman" w:hAnsi="Times New Roman" w:cs="Times New Roman"/>
          <w:sz w:val="24"/>
          <w:szCs w:val="24"/>
        </w:rPr>
        <w:t>It</w:t>
      </w:r>
      <w:r w:rsidRPr="00666D69">
        <w:rPr>
          <w:rFonts w:ascii="Times New Roman" w:hAnsi="Times New Roman" w:cs="Times New Roman"/>
          <w:sz w:val="24"/>
          <w:szCs w:val="24"/>
        </w:rPr>
        <w:t xml:space="preserve"> provides the conditions of possibility for other types of activity.  </w:t>
      </w:r>
    </w:p>
    <w:p w:rsidR="008507C3" w:rsidRPr="00666D69" w:rsidRDefault="008507C3" w:rsidP="008507C3">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For instance, </w:t>
      </w:r>
      <w:r w:rsidRPr="00666D69">
        <w:rPr>
          <w:rFonts w:ascii="Times New Roman" w:eastAsia="Times New Roman" w:hAnsi="Times New Roman" w:cs="Times New Roman"/>
          <w:sz w:val="24"/>
          <w:szCs w:val="24"/>
          <w:lang w:eastAsia="en-GB"/>
        </w:rPr>
        <w:t xml:space="preserve">the </w:t>
      </w:r>
      <w:r w:rsidRPr="00666D69">
        <w:rPr>
          <w:rFonts w:ascii="Times New Roman" w:hAnsi="Times New Roman" w:cs="Times New Roman"/>
          <w:sz w:val="24"/>
          <w:szCs w:val="24"/>
        </w:rPr>
        <w:t xml:space="preserve">organs of the poor, frequently considered in commoditised terms, as goods to be bought and sold, are also working sites for the extraction of surplus value, productive of new medical and pharmaceutical markets. As they move, as their bodies are worked on, they </w:t>
      </w:r>
      <w:r w:rsidRPr="00666D69">
        <w:rPr>
          <w:rFonts w:ascii="Times New Roman" w:hAnsi="Times New Roman" w:cs="Times New Roman"/>
          <w:sz w:val="24"/>
          <w:szCs w:val="24"/>
        </w:rPr>
        <w:lastRenderedPageBreak/>
        <w:t xml:space="preserve">generate capital for others (scientific, </w:t>
      </w:r>
      <w:proofErr w:type="spellStart"/>
      <w:r w:rsidRPr="00666D69">
        <w:rPr>
          <w:rFonts w:ascii="Times New Roman" w:hAnsi="Times New Roman" w:cs="Times New Roman"/>
          <w:sz w:val="24"/>
          <w:szCs w:val="24"/>
        </w:rPr>
        <w:t>commercical</w:t>
      </w:r>
      <w:proofErr w:type="spellEnd"/>
      <w:r w:rsidRPr="00666D69">
        <w:rPr>
          <w:rFonts w:ascii="Times New Roman" w:hAnsi="Times New Roman" w:cs="Times New Roman"/>
          <w:sz w:val="24"/>
          <w:szCs w:val="24"/>
        </w:rPr>
        <w:t>, social).</w:t>
      </w:r>
      <w:r w:rsidR="00053610" w:rsidRPr="00666D69">
        <w:rPr>
          <w:rFonts w:ascii="Times New Roman" w:hAnsi="Times New Roman" w:cs="Times New Roman"/>
          <w:sz w:val="24"/>
          <w:szCs w:val="24"/>
        </w:rPr>
        <w:t xml:space="preserve"> </w:t>
      </w:r>
      <w:r w:rsidRPr="00666D69">
        <w:rPr>
          <w:rFonts w:ascii="Times New Roman" w:hAnsi="Times New Roman" w:cs="Times New Roman"/>
          <w:sz w:val="24"/>
          <w:szCs w:val="24"/>
        </w:rPr>
        <w:t xml:space="preserve">Other commodities are dragged into orbit around them: </w:t>
      </w:r>
      <w:proofErr w:type="spellStart"/>
      <w:r w:rsidRPr="00666D69">
        <w:rPr>
          <w:rFonts w:ascii="Times New Roman" w:hAnsi="Times New Roman" w:cs="Times New Roman"/>
          <w:sz w:val="24"/>
          <w:szCs w:val="24"/>
        </w:rPr>
        <w:t>dialysate</w:t>
      </w:r>
      <w:proofErr w:type="spellEnd"/>
      <w:r w:rsidRPr="00666D69">
        <w:rPr>
          <w:rFonts w:ascii="Times New Roman" w:hAnsi="Times New Roman" w:cs="Times New Roman"/>
          <w:sz w:val="24"/>
          <w:szCs w:val="24"/>
        </w:rPr>
        <w:t xml:space="preserve"> solutions, catheters, antibodies, pharmaceuticals, laboratory testing and the technologies of transplantation itself,</w:t>
      </w:r>
      <w:r w:rsidR="00706CFA" w:rsidRPr="00666D69">
        <w:rPr>
          <w:rFonts w:ascii="Times New Roman" w:hAnsi="Times New Roman" w:cs="Times New Roman"/>
          <w:sz w:val="24"/>
          <w:szCs w:val="24"/>
        </w:rPr>
        <w:t xml:space="preserve"> and put to work by variously involved parties (doctors, insurance companies, laboratories, etc),</w:t>
      </w:r>
      <w:r w:rsidR="00706CFA" w:rsidRPr="00666D69">
        <w:rPr>
          <w:rFonts w:ascii="Times New Roman" w:hAnsi="Times New Roman" w:cs="Times New Roman"/>
          <w:i/>
          <w:sz w:val="24"/>
          <w:szCs w:val="24"/>
        </w:rPr>
        <w:t xml:space="preserve"> </w:t>
      </w:r>
      <w:r w:rsidRPr="00666D69">
        <w:rPr>
          <w:rFonts w:ascii="Times New Roman" w:hAnsi="Times New Roman" w:cs="Times New Roman"/>
          <w:sz w:val="24"/>
          <w:szCs w:val="24"/>
        </w:rPr>
        <w:t xml:space="preserve">all of which have to be paid for by families like Elena’s. They pay to donate their ‘gift of life’ which they then buy back through the services of transplant surgery, a process in which need is translated into market value, opportunities for others’ labour and profit. </w:t>
      </w:r>
    </w:p>
    <w:p w:rsidR="008507C3" w:rsidRPr="00666D69" w:rsidRDefault="008507C3" w:rsidP="008507C3">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Needless to say, survival rates of </w:t>
      </w:r>
      <w:r w:rsidR="00556A81" w:rsidRPr="00666D69">
        <w:rPr>
          <w:rFonts w:ascii="Times New Roman" w:hAnsi="Times New Roman" w:cs="Times New Roman"/>
          <w:sz w:val="24"/>
          <w:szCs w:val="24"/>
        </w:rPr>
        <w:t xml:space="preserve">transplanted </w:t>
      </w:r>
      <w:r w:rsidRPr="00666D69">
        <w:rPr>
          <w:rFonts w:ascii="Times New Roman" w:hAnsi="Times New Roman" w:cs="Times New Roman"/>
          <w:sz w:val="24"/>
          <w:szCs w:val="24"/>
        </w:rPr>
        <w:t xml:space="preserve">organs are contingent on their capacity to pay for </w:t>
      </w:r>
      <w:proofErr w:type="spellStart"/>
      <w:r w:rsidRPr="00666D69">
        <w:rPr>
          <w:rFonts w:ascii="Times New Roman" w:hAnsi="Times New Roman" w:cs="Times New Roman"/>
          <w:sz w:val="24"/>
          <w:szCs w:val="24"/>
        </w:rPr>
        <w:t>immunosuppression</w:t>
      </w:r>
      <w:proofErr w:type="spellEnd"/>
      <w:r w:rsidRPr="00666D69">
        <w:rPr>
          <w:rFonts w:ascii="Times New Roman" w:hAnsi="Times New Roman" w:cs="Times New Roman"/>
          <w:sz w:val="24"/>
          <w:szCs w:val="24"/>
        </w:rPr>
        <w:t xml:space="preserve">. The costs in every sense are high and not only in market terms but in the gendered divisions which too are produced as a result of the continual work families must do as they move in search of care. The ‘transplant body’ rarely moves alone. Following </w:t>
      </w:r>
      <w:proofErr w:type="spellStart"/>
      <w:r w:rsidRPr="00666D69">
        <w:rPr>
          <w:rFonts w:ascii="Times New Roman" w:hAnsi="Times New Roman" w:cs="Times New Roman"/>
          <w:sz w:val="24"/>
          <w:szCs w:val="24"/>
        </w:rPr>
        <w:t>Spivak</w:t>
      </w:r>
      <w:proofErr w:type="spellEnd"/>
      <w:r w:rsidRPr="00666D69">
        <w:rPr>
          <w:rFonts w:ascii="Times New Roman" w:hAnsi="Times New Roman" w:cs="Times New Roman"/>
          <w:sz w:val="24"/>
          <w:szCs w:val="24"/>
        </w:rPr>
        <w:t xml:space="preserve"> (2003), Elena’s case helps us see the need to attend to occlusions of difference and what happens at the margins - of health, labour markets, welfare systems, and citizenship. These are sites where subaltern populations come to be produced and made productive, where those most central to the social distribution of responsibility are least resourced to see </w:t>
      </w:r>
      <w:r w:rsidR="006F342D" w:rsidRPr="00666D69">
        <w:rPr>
          <w:rFonts w:ascii="Times New Roman" w:hAnsi="Times New Roman" w:cs="Times New Roman"/>
          <w:sz w:val="24"/>
          <w:szCs w:val="24"/>
        </w:rPr>
        <w:t>it</w:t>
      </w:r>
      <w:r w:rsidRPr="00666D69">
        <w:rPr>
          <w:rFonts w:ascii="Times New Roman" w:hAnsi="Times New Roman" w:cs="Times New Roman"/>
          <w:sz w:val="24"/>
          <w:szCs w:val="24"/>
        </w:rPr>
        <w:t xml:space="preserve"> through.</w:t>
      </w:r>
      <w:r w:rsidRPr="00666D69" w:rsidDel="00B56319">
        <w:rPr>
          <w:rFonts w:ascii="Times New Roman" w:hAnsi="Times New Roman" w:cs="Times New Roman"/>
          <w:sz w:val="24"/>
          <w:szCs w:val="24"/>
        </w:rPr>
        <w:t xml:space="preserve"> </w:t>
      </w:r>
      <w:r w:rsidRPr="00666D69">
        <w:rPr>
          <w:rFonts w:ascii="Times New Roman" w:hAnsi="Times New Roman" w:cs="Times New Roman"/>
          <w:sz w:val="24"/>
          <w:szCs w:val="24"/>
        </w:rPr>
        <w:t xml:space="preserve">It is at the margins, then, that regimes of power and government are increasingly exercised. </w:t>
      </w:r>
    </w:p>
    <w:p w:rsidR="008507C3" w:rsidRPr="00666D69" w:rsidRDefault="008507C3" w:rsidP="008507C3">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What the preceding discussion has shown is that labour, capital, the state and politics are immediate presences in the lives of people. Insofar as the consolidation of transplant medicine </w:t>
      </w:r>
      <w:r w:rsidRPr="00666D69">
        <w:rPr>
          <w:rFonts w:ascii="Times New Roman" w:hAnsi="Times New Roman" w:cs="Times New Roman"/>
          <w:i/>
          <w:sz w:val="24"/>
          <w:szCs w:val="24"/>
        </w:rPr>
        <w:t>is</w:t>
      </w:r>
      <w:r w:rsidRPr="00666D69">
        <w:rPr>
          <w:rFonts w:ascii="Times New Roman" w:hAnsi="Times New Roman" w:cs="Times New Roman"/>
          <w:sz w:val="24"/>
          <w:szCs w:val="24"/>
        </w:rPr>
        <w:t xml:space="preserve"> the elaboration of a biopolitics, these factors retain significance, albeit in a reconfigured manner. By virtue of this, and as I have hoped to demonstrate, the ways in which Mexico’s poor pin-ball between forms</w:t>
      </w:r>
      <w:r w:rsidR="00486DA5" w:rsidRPr="00666D69">
        <w:rPr>
          <w:rFonts w:ascii="Times New Roman" w:hAnsi="Times New Roman" w:cs="Times New Roman"/>
          <w:sz w:val="24"/>
          <w:szCs w:val="24"/>
        </w:rPr>
        <w:t xml:space="preserve"> of health</w:t>
      </w:r>
      <w:r w:rsidRPr="00666D69">
        <w:rPr>
          <w:rFonts w:ascii="Times New Roman" w:hAnsi="Times New Roman" w:cs="Times New Roman"/>
          <w:sz w:val="24"/>
          <w:szCs w:val="24"/>
        </w:rPr>
        <w:t xml:space="preserve">care provision in an attempt to establish a coherency of care show us how the contours of ‘the biopolitical’ become situated matters of concern in a specific place at a specific time. The manner in which they sacrifice themselves and their limited resources to support a system which only benefits them in highly </w:t>
      </w:r>
      <w:r w:rsidRPr="00666D69">
        <w:rPr>
          <w:rFonts w:ascii="Times New Roman" w:hAnsi="Times New Roman" w:cs="Times New Roman"/>
          <w:sz w:val="24"/>
          <w:szCs w:val="24"/>
        </w:rPr>
        <w:lastRenderedPageBreak/>
        <w:t xml:space="preserve">qualified and structurally ambivalent ways, is itself a guide to the socio-political arrangements which both put them on the move and which are constituted in their movement. </w:t>
      </w:r>
    </w:p>
    <w:p w:rsidR="00344CDA" w:rsidRPr="00666D69" w:rsidRDefault="00693F02">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 </w:t>
      </w:r>
    </w:p>
    <w:p w:rsidR="00691BDC" w:rsidRPr="00666D69" w:rsidRDefault="00EF4163" w:rsidP="003C6D19">
      <w:pPr>
        <w:spacing w:line="480" w:lineRule="auto"/>
        <w:jc w:val="both"/>
        <w:rPr>
          <w:rFonts w:ascii="Times New Roman" w:hAnsi="Times New Roman" w:cs="Times New Roman"/>
          <w:b/>
          <w:sz w:val="24"/>
          <w:szCs w:val="24"/>
        </w:rPr>
      </w:pPr>
      <w:r w:rsidRPr="00666D69">
        <w:rPr>
          <w:rFonts w:ascii="Times New Roman" w:hAnsi="Times New Roman" w:cs="Times New Roman"/>
          <w:b/>
          <w:sz w:val="24"/>
          <w:szCs w:val="24"/>
        </w:rPr>
        <w:t>Conclusion</w:t>
      </w:r>
    </w:p>
    <w:p w:rsidR="00EF4163" w:rsidRPr="00666D69" w:rsidRDefault="00D85EB4" w:rsidP="003C6D19">
      <w:pPr>
        <w:spacing w:line="480" w:lineRule="auto"/>
        <w:jc w:val="both"/>
        <w:rPr>
          <w:rFonts w:ascii="Times New Roman" w:hAnsi="Times New Roman" w:cs="Times New Roman"/>
          <w:sz w:val="24"/>
          <w:szCs w:val="24"/>
        </w:rPr>
      </w:pPr>
      <w:r w:rsidRPr="00666D69">
        <w:rPr>
          <w:rFonts w:ascii="Times New Roman" w:hAnsi="Times New Roman" w:cs="Times New Roman"/>
          <w:sz w:val="24"/>
          <w:szCs w:val="24"/>
        </w:rPr>
        <w:t>Transplant medicine in Mexico is neither a site of succour or salvation</w:t>
      </w:r>
      <w:r w:rsidR="005A4D17" w:rsidRPr="00666D69">
        <w:rPr>
          <w:rFonts w:ascii="Times New Roman" w:hAnsi="Times New Roman" w:cs="Times New Roman"/>
          <w:sz w:val="24"/>
          <w:szCs w:val="24"/>
        </w:rPr>
        <w:t>;</w:t>
      </w:r>
      <w:r w:rsidRPr="00666D69">
        <w:rPr>
          <w:rFonts w:ascii="Times New Roman" w:hAnsi="Times New Roman" w:cs="Times New Roman"/>
          <w:sz w:val="24"/>
          <w:szCs w:val="24"/>
        </w:rPr>
        <w:t xml:space="preserve"> it is a place where social divisions are not just reproduced, but reinforced and intensified. </w:t>
      </w:r>
      <w:r w:rsidR="000E1E06" w:rsidRPr="00666D69">
        <w:rPr>
          <w:rFonts w:ascii="Times New Roman" w:hAnsi="Times New Roman" w:cs="Times New Roman"/>
          <w:sz w:val="24"/>
          <w:szCs w:val="24"/>
        </w:rPr>
        <w:t xml:space="preserve">As transplant medicine increasingly relies on new markets, </w:t>
      </w:r>
      <w:r w:rsidR="00CB3E26" w:rsidRPr="00666D69">
        <w:rPr>
          <w:rFonts w:ascii="Times New Roman" w:hAnsi="Times New Roman" w:cs="Times New Roman"/>
          <w:sz w:val="24"/>
          <w:szCs w:val="24"/>
        </w:rPr>
        <w:t xml:space="preserve">it </w:t>
      </w:r>
      <w:r w:rsidR="00486DA5" w:rsidRPr="00666D69">
        <w:rPr>
          <w:rFonts w:ascii="Times New Roman" w:hAnsi="Times New Roman" w:cs="Times New Roman"/>
          <w:sz w:val="24"/>
          <w:szCs w:val="24"/>
        </w:rPr>
        <w:t xml:space="preserve">becomes socially </w:t>
      </w:r>
      <w:proofErr w:type="spellStart"/>
      <w:r w:rsidR="00486DA5" w:rsidRPr="00666D69">
        <w:rPr>
          <w:rFonts w:ascii="Times New Roman" w:hAnsi="Times New Roman" w:cs="Times New Roman"/>
          <w:sz w:val="24"/>
          <w:szCs w:val="24"/>
        </w:rPr>
        <w:t>disembedded</w:t>
      </w:r>
      <w:proofErr w:type="spellEnd"/>
      <w:r w:rsidR="00486DA5" w:rsidRPr="00666D69">
        <w:rPr>
          <w:rFonts w:ascii="Times New Roman" w:hAnsi="Times New Roman" w:cs="Times New Roman"/>
          <w:sz w:val="24"/>
          <w:szCs w:val="24"/>
        </w:rPr>
        <w:t xml:space="preserve"> and</w:t>
      </w:r>
      <w:r w:rsidR="000E1E06" w:rsidRPr="00666D69">
        <w:rPr>
          <w:rFonts w:ascii="Times New Roman" w:hAnsi="Times New Roman" w:cs="Times New Roman"/>
          <w:sz w:val="24"/>
          <w:szCs w:val="24"/>
        </w:rPr>
        <w:t xml:space="preserve"> ambivalent, a harbinger of</w:t>
      </w:r>
      <w:r w:rsidR="00113D06" w:rsidRPr="00666D69">
        <w:rPr>
          <w:rFonts w:ascii="Times New Roman" w:hAnsi="Times New Roman" w:cs="Times New Roman"/>
          <w:sz w:val="24"/>
          <w:szCs w:val="24"/>
        </w:rPr>
        <w:t xml:space="preserve"> </w:t>
      </w:r>
      <w:r w:rsidR="009B1B4B" w:rsidRPr="00666D69">
        <w:rPr>
          <w:rFonts w:ascii="Times New Roman" w:hAnsi="Times New Roman" w:cs="Times New Roman"/>
          <w:sz w:val="24"/>
          <w:szCs w:val="24"/>
        </w:rPr>
        <w:t>Polanyi’s</w:t>
      </w:r>
      <w:r w:rsidR="000E1E06" w:rsidRPr="00666D69">
        <w:rPr>
          <w:rFonts w:ascii="Times New Roman" w:hAnsi="Times New Roman" w:cs="Times New Roman"/>
          <w:sz w:val="24"/>
          <w:szCs w:val="24"/>
        </w:rPr>
        <w:t xml:space="preserve"> ‘stark utopia’</w:t>
      </w:r>
      <w:r w:rsidR="00113D06" w:rsidRPr="00666D69">
        <w:rPr>
          <w:rFonts w:ascii="Times New Roman" w:hAnsi="Times New Roman" w:cs="Times New Roman"/>
          <w:sz w:val="24"/>
          <w:szCs w:val="24"/>
        </w:rPr>
        <w:t xml:space="preserve"> (Polanyi, </w:t>
      </w:r>
      <w:r w:rsidR="00734528" w:rsidRPr="00666D69">
        <w:rPr>
          <w:rFonts w:ascii="Times New Roman" w:hAnsi="Times New Roman" w:cs="Times New Roman"/>
          <w:sz w:val="24"/>
          <w:szCs w:val="24"/>
        </w:rPr>
        <w:t>2001).</w:t>
      </w:r>
      <w:r w:rsidR="000E1E06" w:rsidRPr="00666D69">
        <w:rPr>
          <w:rFonts w:ascii="Times New Roman" w:hAnsi="Times New Roman" w:cs="Times New Roman"/>
          <w:sz w:val="24"/>
          <w:szCs w:val="24"/>
        </w:rPr>
        <w:t xml:space="preserve"> </w:t>
      </w:r>
      <w:r w:rsidR="008A485F" w:rsidRPr="00666D69">
        <w:rPr>
          <w:rFonts w:ascii="Times New Roman" w:hAnsi="Times New Roman" w:cs="Times New Roman"/>
          <w:sz w:val="24"/>
          <w:szCs w:val="24"/>
        </w:rPr>
        <w:t xml:space="preserve">What this paper </w:t>
      </w:r>
      <w:r w:rsidR="00D33ACB" w:rsidRPr="00666D69">
        <w:rPr>
          <w:rFonts w:ascii="Times New Roman" w:hAnsi="Times New Roman" w:cs="Times New Roman"/>
          <w:sz w:val="24"/>
          <w:szCs w:val="24"/>
        </w:rPr>
        <w:t>highlights</w:t>
      </w:r>
      <w:r w:rsidR="00EF00BD" w:rsidRPr="00666D69">
        <w:rPr>
          <w:rFonts w:ascii="Times New Roman" w:hAnsi="Times New Roman" w:cs="Times New Roman"/>
          <w:sz w:val="24"/>
          <w:szCs w:val="24"/>
        </w:rPr>
        <w:t xml:space="preserve"> is the critical need for</w:t>
      </w:r>
      <w:r w:rsidR="009B1B4B" w:rsidRPr="00666D69">
        <w:rPr>
          <w:rFonts w:ascii="Times New Roman" w:hAnsi="Times New Roman" w:cs="Times New Roman"/>
          <w:sz w:val="24"/>
          <w:szCs w:val="24"/>
        </w:rPr>
        <w:t xml:space="preserve"> a situated biopolitics of </w:t>
      </w:r>
      <w:r w:rsidR="00EF00BD" w:rsidRPr="00666D69">
        <w:rPr>
          <w:rFonts w:ascii="Times New Roman" w:hAnsi="Times New Roman" w:cs="Times New Roman"/>
          <w:sz w:val="24"/>
          <w:szCs w:val="24"/>
        </w:rPr>
        <w:t>medical technologies</w:t>
      </w:r>
      <w:r w:rsidR="00125444" w:rsidRPr="00666D69">
        <w:rPr>
          <w:rFonts w:ascii="Times New Roman" w:hAnsi="Times New Roman" w:cs="Times New Roman"/>
          <w:sz w:val="24"/>
          <w:szCs w:val="24"/>
        </w:rPr>
        <w:t xml:space="preserve">, one that shows how </w:t>
      </w:r>
      <w:r w:rsidR="00486DA5" w:rsidRPr="00666D69">
        <w:rPr>
          <w:rFonts w:ascii="Times New Roman" w:hAnsi="Times New Roman" w:cs="Times New Roman"/>
          <w:sz w:val="24"/>
          <w:szCs w:val="24"/>
        </w:rPr>
        <w:t>they</w:t>
      </w:r>
      <w:r w:rsidR="00125444" w:rsidRPr="00666D69">
        <w:rPr>
          <w:rFonts w:ascii="Times New Roman" w:hAnsi="Times New Roman" w:cs="Times New Roman"/>
          <w:sz w:val="24"/>
          <w:szCs w:val="24"/>
        </w:rPr>
        <w:t xml:space="preserve"> are complicated by variations in the organisation of healthcare, welfare, cost and technical capacity and</w:t>
      </w:r>
      <w:r w:rsidR="00C3582A" w:rsidRPr="00666D69">
        <w:rPr>
          <w:rFonts w:ascii="Times New Roman" w:hAnsi="Times New Roman" w:cs="Times New Roman"/>
          <w:sz w:val="24"/>
          <w:szCs w:val="24"/>
        </w:rPr>
        <w:t>,</w:t>
      </w:r>
      <w:r w:rsidR="00125444" w:rsidRPr="00666D69">
        <w:rPr>
          <w:rFonts w:ascii="Times New Roman" w:hAnsi="Times New Roman" w:cs="Times New Roman"/>
          <w:sz w:val="24"/>
          <w:szCs w:val="24"/>
        </w:rPr>
        <w:t xml:space="preserve"> as a consequence, the different ways in which consti</w:t>
      </w:r>
      <w:r w:rsidR="00D33ACB" w:rsidRPr="00666D69">
        <w:rPr>
          <w:rFonts w:ascii="Times New Roman" w:hAnsi="Times New Roman" w:cs="Times New Roman"/>
          <w:sz w:val="24"/>
          <w:szCs w:val="24"/>
        </w:rPr>
        <w:t>tuencies of donors and receipients</w:t>
      </w:r>
      <w:r w:rsidR="00125444" w:rsidRPr="00666D69">
        <w:rPr>
          <w:rFonts w:ascii="Times New Roman" w:hAnsi="Times New Roman" w:cs="Times New Roman"/>
          <w:sz w:val="24"/>
          <w:szCs w:val="24"/>
        </w:rPr>
        <w:t xml:space="preserve"> are produced and </w:t>
      </w:r>
      <w:r w:rsidR="00C40B0D" w:rsidRPr="00666D69">
        <w:rPr>
          <w:rFonts w:ascii="Times New Roman" w:hAnsi="Times New Roman" w:cs="Times New Roman"/>
          <w:sz w:val="24"/>
          <w:szCs w:val="24"/>
        </w:rPr>
        <w:t>conscripted</w:t>
      </w:r>
      <w:r w:rsidR="009B1B4B" w:rsidRPr="00666D69">
        <w:rPr>
          <w:rFonts w:ascii="Times New Roman" w:hAnsi="Times New Roman" w:cs="Times New Roman"/>
          <w:sz w:val="24"/>
          <w:szCs w:val="24"/>
        </w:rPr>
        <w:t>.</w:t>
      </w:r>
      <w:r w:rsidR="00EF00BD" w:rsidRPr="00666D69">
        <w:rPr>
          <w:rFonts w:ascii="Times New Roman" w:hAnsi="Times New Roman" w:cs="Times New Roman"/>
          <w:sz w:val="24"/>
          <w:szCs w:val="24"/>
        </w:rPr>
        <w:t xml:space="preserve"> </w:t>
      </w:r>
      <w:r w:rsidR="00486DA5" w:rsidRPr="00666D69">
        <w:rPr>
          <w:rFonts w:ascii="Times New Roman" w:hAnsi="Times New Roman" w:cs="Times New Roman"/>
          <w:sz w:val="24"/>
          <w:szCs w:val="24"/>
        </w:rPr>
        <w:t>We, therefore, cannot</w:t>
      </w:r>
      <w:r w:rsidR="00EF00BD" w:rsidRPr="00666D69">
        <w:rPr>
          <w:rFonts w:ascii="Times New Roman" w:hAnsi="Times New Roman" w:cs="Times New Roman"/>
          <w:sz w:val="24"/>
          <w:szCs w:val="24"/>
        </w:rPr>
        <w:t xml:space="preserve"> assume organ transplantation </w:t>
      </w:r>
      <w:r w:rsidR="005A4D17" w:rsidRPr="00666D69">
        <w:rPr>
          <w:rFonts w:ascii="Times New Roman" w:hAnsi="Times New Roman" w:cs="Times New Roman"/>
          <w:sz w:val="24"/>
          <w:szCs w:val="24"/>
        </w:rPr>
        <w:t xml:space="preserve">represents </w:t>
      </w:r>
      <w:r w:rsidR="00EF00BD" w:rsidRPr="00666D69">
        <w:rPr>
          <w:rFonts w:ascii="Times New Roman" w:hAnsi="Times New Roman" w:cs="Times New Roman"/>
          <w:sz w:val="24"/>
          <w:szCs w:val="24"/>
        </w:rPr>
        <w:t>a materially stable phenomenon</w:t>
      </w:r>
      <w:r w:rsidRPr="00666D69">
        <w:rPr>
          <w:rFonts w:ascii="Times New Roman" w:hAnsi="Times New Roman" w:cs="Times New Roman"/>
          <w:sz w:val="24"/>
          <w:szCs w:val="24"/>
        </w:rPr>
        <w:t xml:space="preserve">, </w:t>
      </w:r>
      <w:r w:rsidR="005A4D17" w:rsidRPr="00666D69">
        <w:rPr>
          <w:rFonts w:ascii="Times New Roman" w:hAnsi="Times New Roman" w:cs="Times New Roman"/>
          <w:sz w:val="24"/>
          <w:szCs w:val="24"/>
        </w:rPr>
        <w:t>whose</w:t>
      </w:r>
      <w:r w:rsidR="00933C0B" w:rsidRPr="00666D69">
        <w:rPr>
          <w:rFonts w:ascii="Times New Roman" w:hAnsi="Times New Roman" w:cs="Times New Roman"/>
          <w:sz w:val="24"/>
          <w:szCs w:val="24"/>
        </w:rPr>
        <w:t xml:space="preserve"> operations and practices are </w:t>
      </w:r>
      <w:r w:rsidR="004F688B" w:rsidRPr="00666D69">
        <w:rPr>
          <w:rFonts w:ascii="Times New Roman" w:hAnsi="Times New Roman" w:cs="Times New Roman"/>
          <w:sz w:val="24"/>
          <w:szCs w:val="24"/>
        </w:rPr>
        <w:t>unchanging</w:t>
      </w:r>
      <w:r w:rsidR="00933C0B" w:rsidRPr="00666D69">
        <w:rPr>
          <w:rFonts w:ascii="Times New Roman" w:hAnsi="Times New Roman" w:cs="Times New Roman"/>
          <w:sz w:val="24"/>
          <w:szCs w:val="24"/>
        </w:rPr>
        <w:t xml:space="preserve"> across different cultural domains. </w:t>
      </w:r>
      <w:r w:rsidRPr="00666D69">
        <w:rPr>
          <w:rFonts w:ascii="Times New Roman" w:hAnsi="Times New Roman" w:cs="Times New Roman"/>
          <w:sz w:val="24"/>
          <w:szCs w:val="24"/>
        </w:rPr>
        <w:t xml:space="preserve">Part of the challenge </w:t>
      </w:r>
      <w:r w:rsidR="005A4D17" w:rsidRPr="00666D69">
        <w:rPr>
          <w:rFonts w:ascii="Times New Roman" w:hAnsi="Times New Roman" w:cs="Times New Roman"/>
          <w:sz w:val="24"/>
          <w:szCs w:val="24"/>
        </w:rPr>
        <w:t>is</w:t>
      </w:r>
      <w:r w:rsidRPr="00666D69">
        <w:rPr>
          <w:rFonts w:ascii="Times New Roman" w:hAnsi="Times New Roman" w:cs="Times New Roman"/>
          <w:sz w:val="24"/>
          <w:szCs w:val="24"/>
        </w:rPr>
        <w:t xml:space="preserve"> to </w:t>
      </w:r>
      <w:r w:rsidR="00763B44" w:rsidRPr="00666D69">
        <w:rPr>
          <w:rFonts w:ascii="Times New Roman" w:hAnsi="Times New Roman" w:cs="Times New Roman"/>
          <w:sz w:val="24"/>
          <w:szCs w:val="24"/>
        </w:rPr>
        <w:t>work towards</w:t>
      </w:r>
      <w:r w:rsidRPr="00666D69">
        <w:rPr>
          <w:rFonts w:ascii="Times New Roman" w:hAnsi="Times New Roman" w:cs="Times New Roman"/>
          <w:sz w:val="24"/>
          <w:szCs w:val="24"/>
        </w:rPr>
        <w:t xml:space="preserve"> biopolitical approaches capable of</w:t>
      </w:r>
      <w:r w:rsidR="005A4D17" w:rsidRPr="00666D69">
        <w:rPr>
          <w:rFonts w:ascii="Times New Roman" w:hAnsi="Times New Roman" w:cs="Times New Roman"/>
          <w:sz w:val="24"/>
          <w:szCs w:val="24"/>
        </w:rPr>
        <w:t xml:space="preserve"> analysing</w:t>
      </w:r>
      <w:r w:rsidRPr="00666D69">
        <w:rPr>
          <w:rFonts w:ascii="Times New Roman" w:hAnsi="Times New Roman" w:cs="Times New Roman"/>
          <w:sz w:val="24"/>
          <w:szCs w:val="24"/>
        </w:rPr>
        <w:t xml:space="preserve"> such contingency</w:t>
      </w:r>
      <w:r w:rsidR="00763B44" w:rsidRPr="00666D69">
        <w:rPr>
          <w:rFonts w:ascii="Times New Roman" w:hAnsi="Times New Roman" w:cs="Times New Roman"/>
          <w:sz w:val="24"/>
          <w:szCs w:val="24"/>
        </w:rPr>
        <w:t xml:space="preserve">, </w:t>
      </w:r>
      <w:r w:rsidRPr="00666D69">
        <w:rPr>
          <w:rFonts w:ascii="Times New Roman" w:hAnsi="Times New Roman" w:cs="Times New Roman"/>
          <w:sz w:val="24"/>
          <w:szCs w:val="24"/>
        </w:rPr>
        <w:t>approaches that help us move beyond the neat analytical breakdowns</w:t>
      </w:r>
      <w:r w:rsidR="00C3582A" w:rsidRPr="00666D69">
        <w:rPr>
          <w:rFonts w:ascii="Times New Roman" w:hAnsi="Times New Roman" w:cs="Times New Roman"/>
          <w:sz w:val="24"/>
          <w:szCs w:val="24"/>
        </w:rPr>
        <w:t xml:space="preserve"> -</w:t>
      </w:r>
      <w:r w:rsidR="009B1B4B" w:rsidRPr="00666D69">
        <w:rPr>
          <w:rFonts w:ascii="Times New Roman" w:hAnsi="Times New Roman" w:cs="Times New Roman"/>
          <w:sz w:val="24"/>
          <w:szCs w:val="24"/>
        </w:rPr>
        <w:t xml:space="preserve"> </w:t>
      </w:r>
      <w:r w:rsidRPr="00666D69">
        <w:rPr>
          <w:rFonts w:ascii="Times New Roman" w:hAnsi="Times New Roman" w:cs="Times New Roman"/>
          <w:sz w:val="24"/>
          <w:szCs w:val="24"/>
        </w:rPr>
        <w:t xml:space="preserve"> gift-commodity</w:t>
      </w:r>
      <w:r w:rsidR="00C3582A" w:rsidRPr="00666D69">
        <w:rPr>
          <w:rFonts w:ascii="Times New Roman" w:hAnsi="Times New Roman" w:cs="Times New Roman"/>
          <w:sz w:val="24"/>
          <w:szCs w:val="24"/>
        </w:rPr>
        <w:t>,</w:t>
      </w:r>
      <w:r w:rsidRPr="00666D69">
        <w:rPr>
          <w:rFonts w:ascii="Times New Roman" w:hAnsi="Times New Roman" w:cs="Times New Roman"/>
          <w:sz w:val="24"/>
          <w:szCs w:val="24"/>
        </w:rPr>
        <w:t xml:space="preserve"> state-citizen; capital-labour; giver-receiver</w:t>
      </w:r>
      <w:r w:rsidR="00C3582A" w:rsidRPr="00666D69">
        <w:rPr>
          <w:rFonts w:ascii="Times New Roman" w:hAnsi="Times New Roman" w:cs="Times New Roman"/>
          <w:sz w:val="24"/>
          <w:szCs w:val="24"/>
        </w:rPr>
        <w:t xml:space="preserve"> –</w:t>
      </w:r>
      <w:r w:rsidRPr="00666D69">
        <w:rPr>
          <w:rFonts w:ascii="Times New Roman" w:hAnsi="Times New Roman" w:cs="Times New Roman"/>
          <w:sz w:val="24"/>
          <w:szCs w:val="24"/>
        </w:rPr>
        <w:t xml:space="preserve"> that have been used to structure our understanding of this domain.</w:t>
      </w:r>
      <w:r w:rsidR="00367AF8" w:rsidRPr="00666D69">
        <w:rPr>
          <w:rFonts w:ascii="Times New Roman" w:hAnsi="Times New Roman" w:cs="Times New Roman"/>
          <w:sz w:val="24"/>
          <w:szCs w:val="24"/>
        </w:rPr>
        <w:t xml:space="preserve"> T</w:t>
      </w:r>
      <w:r w:rsidR="00CB66F8" w:rsidRPr="00666D69">
        <w:rPr>
          <w:rFonts w:ascii="Times New Roman" w:hAnsi="Times New Roman" w:cs="Times New Roman"/>
          <w:sz w:val="24"/>
          <w:szCs w:val="24"/>
        </w:rPr>
        <w:t>aking a situated focus helps us to rethink our use of master-categories</w:t>
      </w:r>
      <w:r w:rsidR="00656A0A" w:rsidRPr="00666D69">
        <w:rPr>
          <w:rFonts w:ascii="Times New Roman" w:hAnsi="Times New Roman" w:cs="Times New Roman"/>
          <w:sz w:val="24"/>
          <w:szCs w:val="24"/>
        </w:rPr>
        <w:t xml:space="preserve"> - </w:t>
      </w:r>
      <w:r w:rsidR="00CB66F8" w:rsidRPr="00666D69">
        <w:rPr>
          <w:rFonts w:ascii="Times New Roman" w:hAnsi="Times New Roman" w:cs="Times New Roman"/>
          <w:sz w:val="24"/>
          <w:szCs w:val="24"/>
        </w:rPr>
        <w:t xml:space="preserve">biopolitics; </w:t>
      </w:r>
      <w:proofErr w:type="spellStart"/>
      <w:r w:rsidR="00CB66F8" w:rsidRPr="00666D69">
        <w:rPr>
          <w:rFonts w:ascii="Times New Roman" w:hAnsi="Times New Roman" w:cs="Times New Roman"/>
          <w:sz w:val="24"/>
          <w:szCs w:val="24"/>
        </w:rPr>
        <w:t>neoliberalism</w:t>
      </w:r>
      <w:proofErr w:type="spellEnd"/>
      <w:r w:rsidR="00CB66F8" w:rsidRPr="00666D69">
        <w:rPr>
          <w:rFonts w:ascii="Times New Roman" w:hAnsi="Times New Roman" w:cs="Times New Roman"/>
          <w:sz w:val="24"/>
          <w:szCs w:val="24"/>
        </w:rPr>
        <w:t>; gender; the state</w:t>
      </w:r>
      <w:r w:rsidR="00656A0A" w:rsidRPr="00666D69">
        <w:rPr>
          <w:rFonts w:ascii="Times New Roman" w:hAnsi="Times New Roman" w:cs="Times New Roman"/>
          <w:sz w:val="24"/>
          <w:szCs w:val="24"/>
        </w:rPr>
        <w:t xml:space="preserve"> - “</w:t>
      </w:r>
      <w:r w:rsidR="00CB66F8" w:rsidRPr="00666D69">
        <w:rPr>
          <w:rFonts w:ascii="Times New Roman" w:hAnsi="Times New Roman" w:cs="Times New Roman"/>
          <w:sz w:val="24"/>
          <w:szCs w:val="24"/>
        </w:rPr>
        <w:t>terms which encompass too much and describe too little”</w:t>
      </w:r>
      <w:r w:rsidR="00C3582A" w:rsidRPr="00666D69">
        <w:rPr>
          <w:rFonts w:ascii="Times New Roman" w:hAnsi="Times New Roman" w:cs="Times New Roman"/>
          <w:sz w:val="24"/>
          <w:szCs w:val="24"/>
        </w:rPr>
        <w:t xml:space="preserve"> in less </w:t>
      </w:r>
      <w:r w:rsidR="002C3FB8" w:rsidRPr="00666D69">
        <w:rPr>
          <w:rFonts w:ascii="Times New Roman" w:hAnsi="Times New Roman" w:cs="Times New Roman"/>
          <w:sz w:val="24"/>
          <w:szCs w:val="24"/>
        </w:rPr>
        <w:t>unitary, homogenising</w:t>
      </w:r>
      <w:r w:rsidR="00C3582A" w:rsidRPr="00666D69">
        <w:rPr>
          <w:rFonts w:ascii="Times New Roman" w:hAnsi="Times New Roman" w:cs="Times New Roman"/>
          <w:sz w:val="24"/>
          <w:szCs w:val="24"/>
        </w:rPr>
        <w:t xml:space="preserve"> ways</w:t>
      </w:r>
      <w:r w:rsidR="00CB66F8" w:rsidRPr="00666D69">
        <w:rPr>
          <w:rFonts w:ascii="Times New Roman" w:hAnsi="Times New Roman" w:cs="Times New Roman"/>
          <w:sz w:val="24"/>
          <w:szCs w:val="24"/>
        </w:rPr>
        <w:t xml:space="preserve"> (</w:t>
      </w:r>
      <w:proofErr w:type="spellStart"/>
      <w:r w:rsidR="00CB66F8" w:rsidRPr="00666D69">
        <w:rPr>
          <w:rFonts w:ascii="Times New Roman" w:hAnsi="Times New Roman" w:cs="Times New Roman"/>
          <w:sz w:val="24"/>
          <w:szCs w:val="24"/>
        </w:rPr>
        <w:t>Sundar-Rajan</w:t>
      </w:r>
      <w:proofErr w:type="spellEnd"/>
      <w:r w:rsidR="00771BDD" w:rsidRPr="00666D69">
        <w:rPr>
          <w:rFonts w:ascii="Times New Roman" w:hAnsi="Times New Roman" w:cs="Times New Roman"/>
          <w:sz w:val="24"/>
          <w:szCs w:val="24"/>
        </w:rPr>
        <w:t>,</w:t>
      </w:r>
      <w:r w:rsidR="00656A0A" w:rsidRPr="00666D69">
        <w:rPr>
          <w:rFonts w:ascii="Times New Roman" w:hAnsi="Times New Roman" w:cs="Times New Roman"/>
          <w:sz w:val="24"/>
          <w:szCs w:val="24"/>
        </w:rPr>
        <w:t xml:space="preserve"> 2012:7)</w:t>
      </w:r>
      <w:r w:rsidR="00CB66F8" w:rsidRPr="00666D69">
        <w:rPr>
          <w:rFonts w:ascii="Times New Roman" w:hAnsi="Times New Roman" w:cs="Times New Roman"/>
          <w:sz w:val="24"/>
          <w:szCs w:val="24"/>
        </w:rPr>
        <w:t xml:space="preserve"> </w:t>
      </w:r>
      <w:r w:rsidR="00982B78" w:rsidRPr="00666D69">
        <w:rPr>
          <w:rFonts w:ascii="Times New Roman" w:hAnsi="Times New Roman" w:cs="Times New Roman"/>
          <w:sz w:val="24"/>
          <w:szCs w:val="24"/>
        </w:rPr>
        <w:t xml:space="preserve">and </w:t>
      </w:r>
      <w:r w:rsidR="00367AF8" w:rsidRPr="00666D69">
        <w:rPr>
          <w:rFonts w:ascii="Times New Roman" w:hAnsi="Times New Roman" w:cs="Times New Roman"/>
          <w:sz w:val="24"/>
          <w:szCs w:val="24"/>
        </w:rPr>
        <w:t>instead see them</w:t>
      </w:r>
      <w:r w:rsidR="00CB66F8" w:rsidRPr="00666D69">
        <w:rPr>
          <w:rFonts w:ascii="Times New Roman" w:hAnsi="Times New Roman" w:cs="Times New Roman"/>
          <w:sz w:val="24"/>
          <w:szCs w:val="24"/>
        </w:rPr>
        <w:t xml:space="preserve"> as emergent categories that take their meaning</w:t>
      </w:r>
      <w:r w:rsidR="00C3582A" w:rsidRPr="00666D69">
        <w:rPr>
          <w:rFonts w:ascii="Times New Roman" w:hAnsi="Times New Roman" w:cs="Times New Roman"/>
          <w:sz w:val="24"/>
          <w:szCs w:val="24"/>
        </w:rPr>
        <w:t xml:space="preserve"> </w:t>
      </w:r>
      <w:r w:rsidR="00CB66F8" w:rsidRPr="00666D69">
        <w:rPr>
          <w:rFonts w:ascii="Times New Roman" w:hAnsi="Times New Roman" w:cs="Times New Roman"/>
          <w:sz w:val="24"/>
          <w:szCs w:val="24"/>
        </w:rPr>
        <w:t xml:space="preserve">in relation to the contexts, </w:t>
      </w:r>
      <w:r w:rsidR="005E0816" w:rsidRPr="00666D69">
        <w:rPr>
          <w:rFonts w:ascii="Times New Roman" w:hAnsi="Times New Roman" w:cs="Times New Roman"/>
          <w:sz w:val="24"/>
          <w:szCs w:val="24"/>
        </w:rPr>
        <w:t>practices</w:t>
      </w:r>
      <w:r w:rsidR="00582D29" w:rsidRPr="00666D69">
        <w:rPr>
          <w:rFonts w:ascii="Times New Roman" w:hAnsi="Times New Roman" w:cs="Times New Roman"/>
          <w:sz w:val="24"/>
          <w:szCs w:val="24"/>
        </w:rPr>
        <w:t xml:space="preserve"> </w:t>
      </w:r>
      <w:r w:rsidR="00656A0A" w:rsidRPr="00666D69">
        <w:rPr>
          <w:rFonts w:ascii="Times New Roman" w:hAnsi="Times New Roman" w:cs="Times New Roman"/>
          <w:sz w:val="24"/>
          <w:szCs w:val="24"/>
        </w:rPr>
        <w:t xml:space="preserve">and sites </w:t>
      </w:r>
      <w:r w:rsidR="00CB66F8" w:rsidRPr="00666D69">
        <w:rPr>
          <w:rFonts w:ascii="Times New Roman" w:hAnsi="Times New Roman" w:cs="Times New Roman"/>
          <w:sz w:val="24"/>
          <w:szCs w:val="24"/>
        </w:rPr>
        <w:t xml:space="preserve">where they are made relevant. </w:t>
      </w:r>
    </w:p>
    <w:p w:rsidR="00AF734F" w:rsidRPr="00666D69" w:rsidRDefault="001C2233">
      <w:pPr>
        <w:rPr>
          <w:rFonts w:ascii="Times New Roman" w:hAnsi="Times New Roman" w:cs="Times New Roman"/>
          <w:sz w:val="24"/>
          <w:szCs w:val="24"/>
        </w:rPr>
      </w:pPr>
      <w:r w:rsidRPr="00666D69">
        <w:rPr>
          <w:rFonts w:ascii="Times New Roman" w:hAnsi="Times New Roman" w:cs="Times New Roman"/>
          <w:sz w:val="24"/>
          <w:szCs w:val="24"/>
        </w:rPr>
        <w:br w:type="page"/>
      </w:r>
    </w:p>
    <w:p w:rsidR="00440042" w:rsidRPr="00666D69" w:rsidRDefault="001C2233" w:rsidP="00485366">
      <w:pPr>
        <w:spacing w:after="120" w:line="480" w:lineRule="auto"/>
        <w:rPr>
          <w:rFonts w:ascii="Times New Roman" w:hAnsi="Times New Roman" w:cs="Times New Roman"/>
          <w:b/>
          <w:sz w:val="24"/>
          <w:szCs w:val="24"/>
        </w:rPr>
      </w:pPr>
      <w:r w:rsidRPr="00666D69">
        <w:rPr>
          <w:rFonts w:ascii="Times New Roman" w:hAnsi="Times New Roman" w:cs="Times New Roman"/>
          <w:b/>
          <w:sz w:val="24"/>
          <w:szCs w:val="24"/>
        </w:rPr>
        <w:lastRenderedPageBreak/>
        <w:t>References</w:t>
      </w:r>
    </w:p>
    <w:p w:rsidR="00FD66B0" w:rsidRPr="00666D69" w:rsidRDefault="001C2233" w:rsidP="00485366">
      <w:pPr>
        <w:spacing w:after="120" w:line="480" w:lineRule="auto"/>
        <w:jc w:val="both"/>
        <w:rPr>
          <w:rFonts w:ascii="Times New Roman" w:hAnsi="Times New Roman" w:cs="Times New Roman"/>
          <w:sz w:val="24"/>
          <w:szCs w:val="24"/>
        </w:rPr>
      </w:pPr>
      <w:proofErr w:type="spellStart"/>
      <w:r w:rsidRPr="00666D69">
        <w:rPr>
          <w:rFonts w:ascii="Times New Roman" w:hAnsi="Times New Roman" w:cs="Times New Roman"/>
          <w:sz w:val="24"/>
          <w:szCs w:val="24"/>
        </w:rPr>
        <w:t>Agamben</w:t>
      </w:r>
      <w:proofErr w:type="spellEnd"/>
      <w:r w:rsidRPr="00666D69">
        <w:rPr>
          <w:rFonts w:ascii="Times New Roman" w:hAnsi="Times New Roman" w:cs="Times New Roman"/>
          <w:sz w:val="24"/>
          <w:szCs w:val="24"/>
        </w:rPr>
        <w:t xml:space="preserve">, G. (1998) </w:t>
      </w:r>
      <w:r w:rsidRPr="00666D69">
        <w:rPr>
          <w:rFonts w:ascii="Times New Roman" w:hAnsi="Times New Roman" w:cs="Times New Roman"/>
          <w:i/>
          <w:sz w:val="24"/>
          <w:szCs w:val="24"/>
        </w:rPr>
        <w:t xml:space="preserve">Home </w:t>
      </w:r>
      <w:proofErr w:type="spellStart"/>
      <w:r w:rsidRPr="00666D69">
        <w:rPr>
          <w:rFonts w:ascii="Times New Roman" w:hAnsi="Times New Roman" w:cs="Times New Roman"/>
          <w:i/>
          <w:sz w:val="24"/>
          <w:szCs w:val="24"/>
        </w:rPr>
        <w:t>Sacer</w:t>
      </w:r>
      <w:proofErr w:type="spellEnd"/>
      <w:r w:rsidRPr="00666D69">
        <w:rPr>
          <w:rFonts w:ascii="Times New Roman" w:hAnsi="Times New Roman" w:cs="Times New Roman"/>
          <w:i/>
          <w:sz w:val="24"/>
          <w:szCs w:val="24"/>
        </w:rPr>
        <w:t>: Sovereign Power and Bare Life</w:t>
      </w:r>
      <w:r w:rsidRPr="00666D69">
        <w:rPr>
          <w:rFonts w:ascii="Times New Roman" w:hAnsi="Times New Roman" w:cs="Times New Roman"/>
          <w:sz w:val="24"/>
          <w:szCs w:val="24"/>
        </w:rPr>
        <w:t>. Stanford, CA: Stanford University Press.</w:t>
      </w:r>
    </w:p>
    <w:p w:rsidR="00F16B21" w:rsidRPr="00666D69" w:rsidRDefault="00F16B21" w:rsidP="00485366">
      <w:pPr>
        <w:spacing w:after="120" w:line="480" w:lineRule="auto"/>
        <w:jc w:val="both"/>
        <w:rPr>
          <w:rFonts w:ascii="Times New Roman" w:hAnsi="Times New Roman" w:cs="Times New Roman"/>
          <w:sz w:val="24"/>
          <w:szCs w:val="24"/>
        </w:rPr>
      </w:pPr>
    </w:p>
    <w:p w:rsidR="008902AA" w:rsidRPr="00666D69" w:rsidRDefault="001C2233" w:rsidP="00485366">
      <w:pPr>
        <w:spacing w:after="120" w:line="480" w:lineRule="auto"/>
        <w:jc w:val="both"/>
        <w:rPr>
          <w:rFonts w:ascii="Times New Roman" w:hAnsi="Times New Roman" w:cs="Times New Roman"/>
          <w:sz w:val="24"/>
          <w:szCs w:val="24"/>
        </w:rPr>
      </w:pPr>
      <w:proofErr w:type="spellStart"/>
      <w:r w:rsidRPr="00666D69">
        <w:rPr>
          <w:rFonts w:ascii="Times New Roman" w:hAnsi="Times New Roman" w:cs="Times New Roman"/>
          <w:sz w:val="24"/>
          <w:szCs w:val="24"/>
        </w:rPr>
        <w:t>Avera</w:t>
      </w:r>
      <w:proofErr w:type="spellEnd"/>
      <w:r w:rsidRPr="00666D69">
        <w:rPr>
          <w:rFonts w:ascii="Times New Roman" w:hAnsi="Times New Roman" w:cs="Times New Roman"/>
          <w:sz w:val="24"/>
          <w:szCs w:val="24"/>
        </w:rPr>
        <w:t xml:space="preserve">, E. (2009) Rationalisation and </w:t>
      </w:r>
      <w:proofErr w:type="spellStart"/>
      <w:r w:rsidRPr="00666D69">
        <w:rPr>
          <w:rFonts w:ascii="Times New Roman" w:hAnsi="Times New Roman" w:cs="Times New Roman"/>
          <w:sz w:val="24"/>
          <w:szCs w:val="24"/>
        </w:rPr>
        <w:t>racialisation</w:t>
      </w:r>
      <w:proofErr w:type="spellEnd"/>
      <w:r w:rsidRPr="00666D69">
        <w:rPr>
          <w:rFonts w:ascii="Times New Roman" w:hAnsi="Times New Roman" w:cs="Times New Roman"/>
          <w:sz w:val="24"/>
          <w:szCs w:val="24"/>
        </w:rPr>
        <w:t xml:space="preserve"> in the rainbow nation: Inequalities and identity in the South African bone marrow transplant network. </w:t>
      </w:r>
      <w:r w:rsidRPr="00666D69">
        <w:rPr>
          <w:rFonts w:ascii="Times New Roman" w:hAnsi="Times New Roman" w:cs="Times New Roman"/>
          <w:i/>
          <w:sz w:val="24"/>
          <w:szCs w:val="24"/>
        </w:rPr>
        <w:t>Anthropology and Medicine</w:t>
      </w:r>
      <w:r w:rsidRPr="00666D69">
        <w:rPr>
          <w:rFonts w:ascii="Times New Roman" w:hAnsi="Times New Roman" w:cs="Times New Roman"/>
          <w:sz w:val="24"/>
          <w:szCs w:val="24"/>
        </w:rPr>
        <w:t>, 16: 179-93.</w:t>
      </w:r>
    </w:p>
    <w:p w:rsidR="00F16B21" w:rsidRPr="00666D69" w:rsidRDefault="00F16B21" w:rsidP="00485366">
      <w:pPr>
        <w:spacing w:after="120" w:line="480" w:lineRule="auto"/>
        <w:jc w:val="both"/>
        <w:rPr>
          <w:rFonts w:ascii="Times New Roman" w:hAnsi="Times New Roman" w:cs="Times New Roman"/>
          <w:sz w:val="24"/>
          <w:szCs w:val="24"/>
        </w:rPr>
      </w:pPr>
    </w:p>
    <w:p w:rsidR="00A11CD0" w:rsidRPr="00666D69" w:rsidRDefault="001C2233" w:rsidP="00F16B21">
      <w:pPr>
        <w:spacing w:after="120" w:line="480" w:lineRule="auto"/>
        <w:jc w:val="both"/>
        <w:rPr>
          <w:rFonts w:ascii="Times New Roman" w:eastAsia="MS Mincho" w:hAnsi="Times New Roman" w:cs="Times New Roman"/>
          <w:sz w:val="24"/>
          <w:szCs w:val="24"/>
        </w:rPr>
      </w:pPr>
      <w:r w:rsidRPr="00666D69">
        <w:rPr>
          <w:rFonts w:ascii="Times New Roman" w:eastAsia="MS Mincho" w:hAnsi="Times New Roman" w:cs="Times New Roman"/>
          <w:sz w:val="24"/>
          <w:szCs w:val="24"/>
        </w:rPr>
        <w:t xml:space="preserve">Cohen, L. (2002) The Other Kidney: biopolitics beyond recognition. In N. </w:t>
      </w:r>
      <w:proofErr w:type="spellStart"/>
      <w:r w:rsidRPr="00666D69">
        <w:rPr>
          <w:rFonts w:ascii="Times New Roman" w:eastAsia="MS Mincho" w:hAnsi="Times New Roman" w:cs="Times New Roman"/>
          <w:sz w:val="24"/>
          <w:szCs w:val="24"/>
        </w:rPr>
        <w:t>Scheper</w:t>
      </w:r>
      <w:proofErr w:type="spellEnd"/>
      <w:r w:rsidRPr="00666D69">
        <w:rPr>
          <w:rFonts w:ascii="Times New Roman" w:eastAsia="MS Mincho" w:hAnsi="Times New Roman" w:cs="Times New Roman"/>
          <w:sz w:val="24"/>
          <w:szCs w:val="24"/>
        </w:rPr>
        <w:t xml:space="preserve">-Hughes &amp; </w:t>
      </w:r>
      <w:proofErr w:type="spellStart"/>
      <w:r w:rsidRPr="00666D69">
        <w:rPr>
          <w:rFonts w:ascii="Times New Roman" w:eastAsia="MS Mincho" w:hAnsi="Times New Roman" w:cs="Times New Roman"/>
          <w:sz w:val="24"/>
          <w:szCs w:val="24"/>
        </w:rPr>
        <w:t>L.Wacquant</w:t>
      </w:r>
      <w:proofErr w:type="spellEnd"/>
      <w:r w:rsidRPr="00666D69">
        <w:rPr>
          <w:rFonts w:ascii="Times New Roman" w:eastAsia="MS Mincho" w:hAnsi="Times New Roman" w:cs="Times New Roman"/>
          <w:sz w:val="24"/>
          <w:szCs w:val="24"/>
        </w:rPr>
        <w:t xml:space="preserve"> (</w:t>
      </w:r>
      <w:proofErr w:type="spellStart"/>
      <w:r w:rsidRPr="00666D69">
        <w:rPr>
          <w:rFonts w:ascii="Times New Roman" w:eastAsia="MS Mincho" w:hAnsi="Times New Roman" w:cs="Times New Roman"/>
          <w:sz w:val="24"/>
          <w:szCs w:val="24"/>
        </w:rPr>
        <w:t>Eds</w:t>
      </w:r>
      <w:proofErr w:type="spellEnd"/>
      <w:r w:rsidRPr="00666D69">
        <w:rPr>
          <w:rFonts w:ascii="Times New Roman" w:eastAsia="MS Mincho" w:hAnsi="Times New Roman" w:cs="Times New Roman"/>
          <w:sz w:val="24"/>
          <w:szCs w:val="24"/>
        </w:rPr>
        <w:t xml:space="preserve">), </w:t>
      </w:r>
      <w:proofErr w:type="spellStart"/>
      <w:r w:rsidRPr="00666D69">
        <w:rPr>
          <w:rFonts w:ascii="Times New Roman" w:eastAsia="MS Mincho" w:hAnsi="Times New Roman" w:cs="Times New Roman"/>
          <w:i/>
          <w:sz w:val="24"/>
          <w:szCs w:val="24"/>
        </w:rPr>
        <w:t>Commodifying</w:t>
      </w:r>
      <w:proofErr w:type="spellEnd"/>
      <w:r w:rsidRPr="00666D69">
        <w:rPr>
          <w:rFonts w:ascii="Times New Roman" w:eastAsia="MS Mincho" w:hAnsi="Times New Roman" w:cs="Times New Roman"/>
          <w:i/>
          <w:sz w:val="24"/>
          <w:szCs w:val="24"/>
        </w:rPr>
        <w:t xml:space="preserve"> Bodies</w:t>
      </w:r>
      <w:r w:rsidRPr="00666D69">
        <w:rPr>
          <w:rFonts w:ascii="Times New Roman" w:eastAsia="MS Mincho" w:hAnsi="Times New Roman" w:cs="Times New Roman"/>
          <w:sz w:val="24"/>
          <w:szCs w:val="24"/>
        </w:rPr>
        <w:t xml:space="preserve"> London: Sage</w:t>
      </w:r>
      <w:r w:rsidR="000E099C" w:rsidRPr="00666D69">
        <w:rPr>
          <w:rFonts w:ascii="Times New Roman" w:eastAsia="MS Mincho" w:hAnsi="Times New Roman" w:cs="Times New Roman"/>
          <w:sz w:val="24"/>
          <w:szCs w:val="24"/>
        </w:rPr>
        <w:t xml:space="preserve"> 9-30.</w:t>
      </w:r>
    </w:p>
    <w:p w:rsidR="00F16B21" w:rsidRPr="00666D69" w:rsidRDefault="00F16B21" w:rsidP="00F16B21">
      <w:pPr>
        <w:spacing w:after="120" w:line="480" w:lineRule="auto"/>
        <w:jc w:val="both"/>
        <w:rPr>
          <w:rFonts w:ascii="Times New Roman" w:eastAsia="MS Mincho" w:hAnsi="Times New Roman" w:cs="Times New Roman"/>
          <w:sz w:val="24"/>
          <w:szCs w:val="24"/>
        </w:rPr>
      </w:pPr>
    </w:p>
    <w:p w:rsidR="00A20FB5" w:rsidRPr="00666D69" w:rsidRDefault="00A20FB5" w:rsidP="00FF0391">
      <w:pPr>
        <w:autoSpaceDE w:val="0"/>
        <w:autoSpaceDN w:val="0"/>
        <w:adjustRightInd w:val="0"/>
        <w:spacing w:after="0" w:line="480" w:lineRule="auto"/>
        <w:rPr>
          <w:rFonts w:ascii="Times New Roman" w:hAnsi="Times New Roman" w:cs="Times New Roman"/>
          <w:bCs/>
          <w:sz w:val="24"/>
          <w:szCs w:val="24"/>
        </w:rPr>
      </w:pPr>
      <w:r w:rsidRPr="00666D69">
        <w:rPr>
          <w:rFonts w:ascii="Times New Roman" w:eastAsia="MS Mincho" w:hAnsi="Times New Roman" w:cs="Times New Roman"/>
          <w:sz w:val="24"/>
          <w:szCs w:val="24"/>
        </w:rPr>
        <w:t xml:space="preserve">Cohen, L. (2011) </w:t>
      </w:r>
      <w:r w:rsidRPr="00666D69">
        <w:rPr>
          <w:rFonts w:ascii="Times New Roman" w:hAnsi="Times New Roman" w:cs="Times New Roman"/>
          <w:bCs/>
          <w:sz w:val="24"/>
          <w:szCs w:val="24"/>
        </w:rPr>
        <w:t xml:space="preserve">Migrant </w:t>
      </w:r>
      <w:proofErr w:type="spellStart"/>
      <w:r w:rsidRPr="00666D69">
        <w:rPr>
          <w:rFonts w:ascii="Times New Roman" w:hAnsi="Times New Roman" w:cs="Times New Roman"/>
          <w:bCs/>
          <w:sz w:val="24"/>
          <w:szCs w:val="24"/>
        </w:rPr>
        <w:t>Supplementarity</w:t>
      </w:r>
      <w:proofErr w:type="spellEnd"/>
      <w:r w:rsidRPr="00666D69">
        <w:rPr>
          <w:rFonts w:ascii="Times New Roman" w:hAnsi="Times New Roman" w:cs="Times New Roman"/>
          <w:bCs/>
          <w:sz w:val="24"/>
          <w:szCs w:val="24"/>
        </w:rPr>
        <w:t>: Remaking Biological Relatedness in Chinese</w:t>
      </w:r>
      <w:r w:rsidR="00FF0391" w:rsidRPr="00666D69">
        <w:rPr>
          <w:rFonts w:ascii="Times New Roman" w:hAnsi="Times New Roman" w:cs="Times New Roman"/>
          <w:bCs/>
          <w:sz w:val="24"/>
          <w:szCs w:val="24"/>
        </w:rPr>
        <w:t xml:space="preserve"> Military and Indian Five-Star Hospitals</w:t>
      </w:r>
      <w:r w:rsidR="00A11CD0" w:rsidRPr="00666D69">
        <w:rPr>
          <w:rFonts w:ascii="Times New Roman" w:hAnsi="Times New Roman" w:cs="Times New Roman"/>
          <w:bCs/>
          <w:sz w:val="24"/>
          <w:szCs w:val="24"/>
        </w:rPr>
        <w:t>,</w:t>
      </w:r>
      <w:r w:rsidR="00FF0391" w:rsidRPr="00666D69">
        <w:rPr>
          <w:rFonts w:ascii="Times New Roman" w:hAnsi="Times New Roman" w:cs="Times New Roman"/>
          <w:bCs/>
          <w:sz w:val="24"/>
          <w:szCs w:val="24"/>
        </w:rPr>
        <w:t xml:space="preserve"> </w:t>
      </w:r>
      <w:r w:rsidR="00FF0391" w:rsidRPr="00666D69">
        <w:rPr>
          <w:rFonts w:ascii="Times New Roman" w:hAnsi="Times New Roman" w:cs="Times New Roman"/>
          <w:bCs/>
          <w:i/>
          <w:sz w:val="24"/>
          <w:szCs w:val="24"/>
        </w:rPr>
        <w:t>Body and Society</w:t>
      </w:r>
      <w:r w:rsidR="00FF0391" w:rsidRPr="00666D69">
        <w:rPr>
          <w:rFonts w:ascii="Times New Roman" w:hAnsi="Times New Roman" w:cs="Times New Roman"/>
          <w:bCs/>
          <w:sz w:val="24"/>
          <w:szCs w:val="24"/>
        </w:rPr>
        <w:t xml:space="preserve"> 17: 31-54.</w:t>
      </w:r>
    </w:p>
    <w:p w:rsidR="00A20FB5" w:rsidRPr="00666D69" w:rsidRDefault="00A20FB5" w:rsidP="00A20FB5">
      <w:pPr>
        <w:autoSpaceDE w:val="0"/>
        <w:autoSpaceDN w:val="0"/>
        <w:adjustRightInd w:val="0"/>
        <w:spacing w:after="0" w:line="240" w:lineRule="auto"/>
        <w:rPr>
          <w:rFonts w:ascii="Arial" w:hAnsi="Arial" w:cs="Arial"/>
          <w:b/>
          <w:bCs/>
          <w:sz w:val="24"/>
          <w:szCs w:val="24"/>
        </w:rPr>
      </w:pPr>
    </w:p>
    <w:p w:rsidR="00A20FB5" w:rsidRPr="00666D69" w:rsidRDefault="00A20FB5" w:rsidP="00A20FB5">
      <w:pPr>
        <w:autoSpaceDE w:val="0"/>
        <w:autoSpaceDN w:val="0"/>
        <w:adjustRightInd w:val="0"/>
        <w:spacing w:after="0" w:line="240" w:lineRule="auto"/>
        <w:rPr>
          <w:rFonts w:ascii="Arial" w:hAnsi="Arial" w:cs="Arial"/>
          <w:b/>
          <w:bCs/>
          <w:sz w:val="24"/>
          <w:szCs w:val="24"/>
        </w:rPr>
      </w:pPr>
    </w:p>
    <w:p w:rsidR="00734D51" w:rsidRPr="00666D69" w:rsidRDefault="00734D51" w:rsidP="00734D51">
      <w:pPr>
        <w:pStyle w:val="Heading4"/>
        <w:spacing w:line="480" w:lineRule="auto"/>
        <w:rPr>
          <w:rFonts w:ascii="Times New Roman" w:hAnsi="Times New Roman" w:cs="Times New Roman"/>
          <w:b w:val="0"/>
          <w:i w:val="0"/>
          <w:color w:val="auto"/>
          <w:sz w:val="24"/>
          <w:szCs w:val="24"/>
        </w:rPr>
      </w:pPr>
      <w:proofErr w:type="spellStart"/>
      <w:r w:rsidRPr="00666D69">
        <w:rPr>
          <w:rFonts w:ascii="Times New Roman" w:hAnsi="Times New Roman" w:cs="Times New Roman"/>
          <w:b w:val="0"/>
          <w:i w:val="0"/>
          <w:color w:val="auto"/>
          <w:sz w:val="24"/>
          <w:szCs w:val="24"/>
        </w:rPr>
        <w:t>Copeman</w:t>
      </w:r>
      <w:proofErr w:type="spellEnd"/>
      <w:r w:rsidRPr="00666D69">
        <w:rPr>
          <w:rFonts w:ascii="Times New Roman" w:hAnsi="Times New Roman" w:cs="Times New Roman"/>
          <w:b w:val="0"/>
          <w:i w:val="0"/>
          <w:color w:val="auto"/>
          <w:sz w:val="24"/>
          <w:szCs w:val="24"/>
        </w:rPr>
        <w:t xml:space="preserve">, J. (2009) Gathering Points: Blood Donation and the </w:t>
      </w:r>
      <w:proofErr w:type="spellStart"/>
      <w:r w:rsidRPr="00666D69">
        <w:rPr>
          <w:rFonts w:ascii="Times New Roman" w:hAnsi="Times New Roman" w:cs="Times New Roman"/>
          <w:b w:val="0"/>
          <w:i w:val="0"/>
          <w:color w:val="auto"/>
          <w:sz w:val="24"/>
          <w:szCs w:val="24"/>
        </w:rPr>
        <w:t>Scenography</w:t>
      </w:r>
      <w:proofErr w:type="spellEnd"/>
      <w:r w:rsidRPr="00666D69">
        <w:rPr>
          <w:rFonts w:ascii="Times New Roman" w:hAnsi="Times New Roman" w:cs="Times New Roman"/>
          <w:b w:val="0"/>
          <w:i w:val="0"/>
          <w:color w:val="auto"/>
          <w:sz w:val="24"/>
          <w:szCs w:val="24"/>
        </w:rPr>
        <w:t xml:space="preserve"> of `National Integration' in India, </w:t>
      </w:r>
      <w:r w:rsidRPr="00666D69">
        <w:rPr>
          <w:rStyle w:val="site-title"/>
          <w:rFonts w:ascii="Times New Roman" w:hAnsi="Times New Roman" w:cs="Times New Roman"/>
          <w:b w:val="0"/>
          <w:iCs w:val="0"/>
          <w:color w:val="auto"/>
          <w:sz w:val="24"/>
          <w:szCs w:val="24"/>
        </w:rPr>
        <w:t>Body and Society</w:t>
      </w:r>
      <w:r w:rsidRPr="00666D69">
        <w:rPr>
          <w:rStyle w:val="site-title"/>
          <w:rFonts w:ascii="Times New Roman" w:hAnsi="Times New Roman" w:cs="Times New Roman"/>
          <w:b w:val="0"/>
          <w:i w:val="0"/>
          <w:iCs w:val="0"/>
          <w:color w:val="auto"/>
          <w:sz w:val="24"/>
          <w:szCs w:val="24"/>
        </w:rPr>
        <w:t xml:space="preserve"> </w:t>
      </w:r>
      <w:r w:rsidRPr="00666D69">
        <w:rPr>
          <w:rStyle w:val="cit-vol"/>
          <w:rFonts w:ascii="Times New Roman" w:hAnsi="Times New Roman" w:cs="Times New Roman"/>
          <w:b w:val="0"/>
          <w:i w:val="0"/>
          <w:iCs w:val="0"/>
          <w:color w:val="auto"/>
          <w:sz w:val="24"/>
          <w:szCs w:val="24"/>
        </w:rPr>
        <w:t>15</w:t>
      </w:r>
      <w:r w:rsidRPr="00666D69">
        <w:rPr>
          <w:rStyle w:val="cit-sep"/>
          <w:rFonts w:ascii="Times New Roman" w:hAnsi="Times New Roman" w:cs="Times New Roman"/>
          <w:b w:val="0"/>
          <w:i w:val="0"/>
          <w:iCs w:val="0"/>
          <w:color w:val="auto"/>
          <w:sz w:val="24"/>
          <w:szCs w:val="24"/>
        </w:rPr>
        <w:t xml:space="preserve">: </w:t>
      </w:r>
      <w:r w:rsidRPr="00666D69">
        <w:rPr>
          <w:rStyle w:val="cit-first-page"/>
          <w:rFonts w:ascii="Times New Roman" w:hAnsi="Times New Roman" w:cs="Times New Roman"/>
          <w:b w:val="0"/>
          <w:i w:val="0"/>
          <w:iCs w:val="0"/>
          <w:color w:val="auto"/>
          <w:sz w:val="24"/>
          <w:szCs w:val="24"/>
        </w:rPr>
        <w:t>71</w:t>
      </w:r>
      <w:r w:rsidRPr="00666D69">
        <w:rPr>
          <w:rStyle w:val="cit-sep"/>
          <w:rFonts w:ascii="Times New Roman" w:hAnsi="Times New Roman" w:cs="Times New Roman"/>
          <w:b w:val="0"/>
          <w:i w:val="0"/>
          <w:iCs w:val="0"/>
          <w:color w:val="auto"/>
          <w:sz w:val="24"/>
          <w:szCs w:val="24"/>
        </w:rPr>
        <w:t>-</w:t>
      </w:r>
      <w:r w:rsidRPr="00666D69">
        <w:rPr>
          <w:rStyle w:val="cit-last-page"/>
          <w:rFonts w:ascii="Times New Roman" w:hAnsi="Times New Roman" w:cs="Times New Roman"/>
          <w:b w:val="0"/>
          <w:i w:val="0"/>
          <w:iCs w:val="0"/>
          <w:color w:val="auto"/>
          <w:sz w:val="24"/>
          <w:szCs w:val="24"/>
        </w:rPr>
        <w:t>99</w:t>
      </w:r>
    </w:p>
    <w:p w:rsidR="00734D51" w:rsidRPr="00666D69" w:rsidRDefault="00734D51" w:rsidP="00485366">
      <w:pPr>
        <w:autoSpaceDE w:val="0"/>
        <w:autoSpaceDN w:val="0"/>
        <w:adjustRightInd w:val="0"/>
        <w:spacing w:after="120" w:line="480" w:lineRule="auto"/>
        <w:rPr>
          <w:rFonts w:ascii="Times New Roman" w:eastAsia="MS Mincho" w:hAnsi="Times New Roman" w:cs="Times New Roman"/>
          <w:sz w:val="24"/>
          <w:szCs w:val="24"/>
        </w:rPr>
      </w:pPr>
    </w:p>
    <w:p w:rsidR="00440042" w:rsidRPr="00666D69" w:rsidRDefault="008016F1" w:rsidP="00485366">
      <w:pPr>
        <w:autoSpaceDE w:val="0"/>
        <w:autoSpaceDN w:val="0"/>
        <w:adjustRightInd w:val="0"/>
        <w:spacing w:after="120" w:line="480" w:lineRule="auto"/>
        <w:rPr>
          <w:rFonts w:ascii="Times New Roman" w:eastAsia="MS Mincho" w:hAnsi="Times New Roman" w:cs="Times New Roman"/>
          <w:sz w:val="24"/>
          <w:szCs w:val="24"/>
        </w:rPr>
      </w:pPr>
      <w:r w:rsidRPr="00666D69">
        <w:rPr>
          <w:rFonts w:ascii="Times New Roman" w:eastAsia="MS Mincho" w:hAnsi="Times New Roman" w:cs="Times New Roman"/>
          <w:sz w:val="24"/>
          <w:szCs w:val="24"/>
        </w:rPr>
        <w:t xml:space="preserve">Cooper, M. (2008) </w:t>
      </w:r>
      <w:r w:rsidRPr="00666D69">
        <w:rPr>
          <w:rFonts w:ascii="Times New Roman" w:eastAsia="MS Mincho" w:hAnsi="Times New Roman" w:cs="Times New Roman"/>
          <w:i/>
          <w:sz w:val="24"/>
          <w:szCs w:val="24"/>
        </w:rPr>
        <w:t xml:space="preserve">Life as Surplus: biotechnology and capitalism in the neoliberal era. </w:t>
      </w:r>
      <w:r w:rsidRPr="00666D69">
        <w:rPr>
          <w:rFonts w:ascii="Times New Roman" w:eastAsia="MS Mincho" w:hAnsi="Times New Roman" w:cs="Times New Roman"/>
          <w:sz w:val="24"/>
          <w:szCs w:val="24"/>
        </w:rPr>
        <w:t>Seattle:</w:t>
      </w:r>
      <w:r w:rsidRPr="00666D69">
        <w:rPr>
          <w:rFonts w:ascii="Times New Roman" w:eastAsia="MS Mincho" w:hAnsi="Times New Roman" w:cs="Times New Roman"/>
          <w:i/>
          <w:sz w:val="24"/>
          <w:szCs w:val="24"/>
        </w:rPr>
        <w:t xml:space="preserve"> </w:t>
      </w:r>
      <w:r w:rsidRPr="00666D69">
        <w:rPr>
          <w:rFonts w:ascii="Times New Roman" w:eastAsia="MS Mincho" w:hAnsi="Times New Roman" w:cs="Times New Roman"/>
          <w:sz w:val="24"/>
          <w:szCs w:val="24"/>
        </w:rPr>
        <w:t>University of Washington Press.</w:t>
      </w:r>
    </w:p>
    <w:p w:rsidR="00F16B21" w:rsidRPr="00666D69" w:rsidRDefault="00F16B21" w:rsidP="00485366">
      <w:pPr>
        <w:autoSpaceDE w:val="0"/>
        <w:autoSpaceDN w:val="0"/>
        <w:adjustRightInd w:val="0"/>
        <w:spacing w:after="120" w:line="480" w:lineRule="auto"/>
        <w:rPr>
          <w:rFonts w:ascii="Times New Roman" w:eastAsia="MS Mincho" w:hAnsi="Times New Roman" w:cs="Times New Roman"/>
          <w:sz w:val="24"/>
          <w:szCs w:val="24"/>
        </w:rPr>
      </w:pPr>
    </w:p>
    <w:p w:rsidR="00417EF5" w:rsidRPr="00666D69" w:rsidRDefault="00417EF5" w:rsidP="00485366">
      <w:pPr>
        <w:autoSpaceDE w:val="0"/>
        <w:autoSpaceDN w:val="0"/>
        <w:adjustRightInd w:val="0"/>
        <w:spacing w:after="120" w:line="480" w:lineRule="auto"/>
        <w:rPr>
          <w:rFonts w:ascii="Times New Roman" w:hAnsi="Times New Roman" w:cs="Times New Roman"/>
          <w:bCs/>
          <w:sz w:val="24"/>
          <w:szCs w:val="24"/>
        </w:rPr>
      </w:pPr>
      <w:r w:rsidRPr="00666D69">
        <w:rPr>
          <w:rFonts w:ascii="Times New Roman" w:eastAsia="MS Mincho" w:hAnsi="Times New Roman" w:cs="Times New Roman"/>
          <w:sz w:val="24"/>
          <w:szCs w:val="24"/>
        </w:rPr>
        <w:t xml:space="preserve">Cooper, M. (2012) </w:t>
      </w:r>
      <w:r w:rsidRPr="00666D69">
        <w:rPr>
          <w:rFonts w:ascii="Times New Roman" w:hAnsi="Times New Roman" w:cs="Times New Roman"/>
          <w:bCs/>
          <w:sz w:val="24"/>
          <w:szCs w:val="24"/>
        </w:rPr>
        <w:t xml:space="preserve">The Pharmacology of Distributed Experiment </w:t>
      </w:r>
      <w:r w:rsidRPr="00666D69">
        <w:rPr>
          <w:rFonts w:ascii="Times New Roman" w:hAnsi="Times New Roman" w:cs="Times New Roman"/>
          <w:sz w:val="24"/>
          <w:szCs w:val="24"/>
        </w:rPr>
        <w:t xml:space="preserve">- </w:t>
      </w:r>
      <w:r w:rsidRPr="00666D69">
        <w:rPr>
          <w:rFonts w:ascii="Times New Roman" w:hAnsi="Times New Roman" w:cs="Times New Roman"/>
          <w:bCs/>
          <w:sz w:val="24"/>
          <w:szCs w:val="24"/>
        </w:rPr>
        <w:t>User-generated Drug Innovation</w:t>
      </w:r>
      <w:r w:rsidR="00F16B21" w:rsidRPr="00666D69">
        <w:rPr>
          <w:rFonts w:ascii="Times New Roman" w:hAnsi="Times New Roman" w:cs="Times New Roman"/>
          <w:bCs/>
          <w:sz w:val="24"/>
          <w:szCs w:val="24"/>
        </w:rPr>
        <w:t xml:space="preserve">, </w:t>
      </w:r>
      <w:r w:rsidRPr="00666D69">
        <w:rPr>
          <w:rFonts w:ascii="Times New Roman" w:hAnsi="Times New Roman" w:cs="Times New Roman"/>
          <w:bCs/>
          <w:i/>
          <w:sz w:val="24"/>
          <w:szCs w:val="24"/>
        </w:rPr>
        <w:t>Body and Society</w:t>
      </w:r>
      <w:r w:rsidRPr="00666D69">
        <w:rPr>
          <w:rFonts w:ascii="Times New Roman" w:hAnsi="Times New Roman" w:cs="Times New Roman"/>
          <w:bCs/>
          <w:sz w:val="24"/>
          <w:szCs w:val="24"/>
        </w:rPr>
        <w:t xml:space="preserve"> 18-43</w:t>
      </w:r>
      <w:r w:rsidR="00AD3EBC" w:rsidRPr="00666D69">
        <w:rPr>
          <w:rFonts w:ascii="Times New Roman" w:hAnsi="Times New Roman" w:cs="Times New Roman"/>
          <w:bCs/>
          <w:sz w:val="24"/>
          <w:szCs w:val="24"/>
        </w:rPr>
        <w:t>.</w:t>
      </w:r>
    </w:p>
    <w:p w:rsidR="00F16B21" w:rsidRPr="00666D69" w:rsidRDefault="00F16B21" w:rsidP="00485366">
      <w:pPr>
        <w:autoSpaceDE w:val="0"/>
        <w:autoSpaceDN w:val="0"/>
        <w:adjustRightInd w:val="0"/>
        <w:spacing w:after="120" w:line="480" w:lineRule="auto"/>
        <w:rPr>
          <w:rFonts w:ascii="Times New Roman" w:hAnsi="Times New Roman" w:cs="Times New Roman"/>
          <w:sz w:val="24"/>
          <w:szCs w:val="24"/>
        </w:rPr>
      </w:pPr>
    </w:p>
    <w:p w:rsidR="00440042" w:rsidRPr="00666D69" w:rsidRDefault="00440042" w:rsidP="00485366">
      <w:pPr>
        <w:spacing w:after="120" w:line="480" w:lineRule="auto"/>
        <w:jc w:val="both"/>
        <w:rPr>
          <w:rFonts w:ascii="Times New Roman" w:eastAsia="MS Mincho" w:hAnsi="Times New Roman" w:cs="Times New Roman"/>
          <w:sz w:val="24"/>
          <w:szCs w:val="24"/>
        </w:rPr>
      </w:pPr>
      <w:r w:rsidRPr="00666D69">
        <w:rPr>
          <w:rFonts w:ascii="Times New Roman" w:eastAsia="MS Mincho" w:hAnsi="Times New Roman" w:cs="Times New Roman"/>
          <w:sz w:val="24"/>
          <w:szCs w:val="24"/>
        </w:rPr>
        <w:lastRenderedPageBreak/>
        <w:t>Crowley-Matoka, M. (2005) Desperately Seeking ‘Normal’: the promise and perils of liv</w:t>
      </w:r>
      <w:r w:rsidR="000E099C" w:rsidRPr="00666D69">
        <w:rPr>
          <w:rFonts w:ascii="Times New Roman" w:eastAsia="MS Mincho" w:hAnsi="Times New Roman" w:cs="Times New Roman"/>
          <w:sz w:val="24"/>
          <w:szCs w:val="24"/>
        </w:rPr>
        <w:t>ing with kidney transplantation,</w:t>
      </w:r>
      <w:r w:rsidRPr="00666D69">
        <w:rPr>
          <w:rFonts w:ascii="Times New Roman" w:eastAsia="MS Mincho" w:hAnsi="Times New Roman" w:cs="Times New Roman"/>
          <w:sz w:val="24"/>
          <w:szCs w:val="24"/>
        </w:rPr>
        <w:t xml:space="preserve"> </w:t>
      </w:r>
      <w:r w:rsidR="000E099C" w:rsidRPr="00666D69">
        <w:rPr>
          <w:rFonts w:ascii="Times New Roman" w:eastAsia="MS Mincho" w:hAnsi="Times New Roman" w:cs="Times New Roman"/>
          <w:i/>
          <w:sz w:val="24"/>
          <w:szCs w:val="24"/>
        </w:rPr>
        <w:t>Social Science and Medicine</w:t>
      </w:r>
      <w:r w:rsidR="001C2233" w:rsidRPr="00666D69">
        <w:rPr>
          <w:rFonts w:ascii="Times New Roman" w:eastAsia="MS Mincho" w:hAnsi="Times New Roman" w:cs="Times New Roman"/>
          <w:i/>
          <w:sz w:val="24"/>
          <w:szCs w:val="24"/>
        </w:rPr>
        <w:t xml:space="preserve"> </w:t>
      </w:r>
      <w:r w:rsidR="008602FE" w:rsidRPr="00666D69">
        <w:rPr>
          <w:rFonts w:ascii="Times New Roman" w:eastAsia="MS Mincho" w:hAnsi="Times New Roman" w:cs="Times New Roman"/>
          <w:sz w:val="24"/>
          <w:szCs w:val="24"/>
        </w:rPr>
        <w:t>61:</w:t>
      </w:r>
      <w:r w:rsidR="001C2233" w:rsidRPr="00666D69">
        <w:rPr>
          <w:rFonts w:ascii="Times New Roman" w:eastAsia="MS Mincho" w:hAnsi="Times New Roman" w:cs="Times New Roman"/>
          <w:sz w:val="24"/>
          <w:szCs w:val="24"/>
        </w:rPr>
        <w:t xml:space="preserve"> 821-831.</w:t>
      </w:r>
    </w:p>
    <w:p w:rsidR="00A40176" w:rsidRPr="00666D69" w:rsidRDefault="00A40176" w:rsidP="00485366">
      <w:pPr>
        <w:spacing w:after="120" w:line="480" w:lineRule="auto"/>
        <w:jc w:val="both"/>
        <w:rPr>
          <w:rFonts w:ascii="Times New Roman" w:eastAsia="MS Mincho" w:hAnsi="Times New Roman" w:cs="Times New Roman"/>
          <w:sz w:val="24"/>
          <w:szCs w:val="24"/>
        </w:rPr>
      </w:pPr>
    </w:p>
    <w:p w:rsidR="00A40176" w:rsidRPr="00666D69" w:rsidRDefault="00A40176" w:rsidP="00485366">
      <w:pPr>
        <w:spacing w:after="120"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Das, </w:t>
      </w:r>
      <w:proofErr w:type="spellStart"/>
      <w:r w:rsidRPr="00666D69">
        <w:rPr>
          <w:rFonts w:ascii="Times New Roman" w:hAnsi="Times New Roman" w:cs="Times New Roman"/>
          <w:sz w:val="24"/>
          <w:szCs w:val="24"/>
        </w:rPr>
        <w:t>Veena</w:t>
      </w:r>
      <w:proofErr w:type="spellEnd"/>
      <w:r w:rsidRPr="00666D69">
        <w:rPr>
          <w:rFonts w:ascii="Times New Roman" w:hAnsi="Times New Roman" w:cs="Times New Roman"/>
          <w:sz w:val="24"/>
          <w:szCs w:val="24"/>
        </w:rPr>
        <w:t xml:space="preserve"> (2001) ‘Stigma, Contagion, Defect: Issues in the Anthropology of Public Health’, paper presented at Stigma and Global Health Conference, Bethesda, MD, 2001, URL: </w:t>
      </w:r>
      <w:hyperlink r:id="rId8" w:anchor="_ftn11" w:history="1">
        <w:r w:rsidRPr="00666D69">
          <w:rPr>
            <w:rStyle w:val="Hyperlink"/>
            <w:rFonts w:ascii="Times New Roman" w:hAnsi="Times New Roman" w:cs="Times New Roman"/>
            <w:color w:val="auto"/>
            <w:sz w:val="24"/>
            <w:szCs w:val="24"/>
          </w:rPr>
          <w:t>http://www.stigmaconference.nih.gov/FinalDasPaper.htm#_ftn11</w:t>
        </w:r>
      </w:hyperlink>
      <w:r w:rsidRPr="00666D69">
        <w:rPr>
          <w:rFonts w:ascii="Times New Roman" w:hAnsi="Times New Roman" w:cs="Times New Roman"/>
          <w:sz w:val="24"/>
          <w:szCs w:val="24"/>
        </w:rPr>
        <w:t xml:space="preserve"> (June 5</w:t>
      </w:r>
      <w:r w:rsidRPr="00666D69">
        <w:rPr>
          <w:rFonts w:ascii="Times New Roman" w:hAnsi="Times New Roman" w:cs="Times New Roman"/>
          <w:sz w:val="24"/>
          <w:szCs w:val="24"/>
          <w:vertAlign w:val="superscript"/>
        </w:rPr>
        <w:t>th</w:t>
      </w:r>
      <w:r w:rsidRPr="00666D69">
        <w:rPr>
          <w:rFonts w:ascii="Times New Roman" w:hAnsi="Times New Roman" w:cs="Times New Roman"/>
          <w:sz w:val="24"/>
          <w:szCs w:val="24"/>
        </w:rPr>
        <w:t xml:space="preserve"> 2013)</w:t>
      </w:r>
    </w:p>
    <w:p w:rsidR="00A40176" w:rsidRPr="00666D69" w:rsidRDefault="00A40176" w:rsidP="00485366">
      <w:pPr>
        <w:spacing w:after="120" w:line="480" w:lineRule="auto"/>
        <w:jc w:val="both"/>
        <w:rPr>
          <w:rFonts w:ascii="Times New Roman" w:eastAsia="MS Mincho" w:hAnsi="Times New Roman" w:cs="Times New Roman"/>
          <w:i/>
          <w:sz w:val="24"/>
          <w:szCs w:val="24"/>
        </w:rPr>
      </w:pPr>
    </w:p>
    <w:p w:rsidR="004B605F" w:rsidRPr="00666D69" w:rsidRDefault="004B605F" w:rsidP="00485366">
      <w:pPr>
        <w:spacing w:after="120" w:line="480" w:lineRule="auto"/>
        <w:jc w:val="both"/>
        <w:rPr>
          <w:rFonts w:ascii="Times New Roman" w:eastAsia="MS Mincho" w:hAnsi="Times New Roman" w:cs="Times New Roman"/>
          <w:sz w:val="24"/>
          <w:szCs w:val="24"/>
        </w:rPr>
      </w:pPr>
      <w:proofErr w:type="spellStart"/>
      <w:r w:rsidRPr="00666D69">
        <w:rPr>
          <w:rFonts w:ascii="Times New Roman" w:eastAsia="MS Mincho" w:hAnsi="Times New Roman" w:cs="Times New Roman"/>
          <w:sz w:val="24"/>
          <w:szCs w:val="24"/>
        </w:rPr>
        <w:t>DiGirolamo</w:t>
      </w:r>
      <w:proofErr w:type="spellEnd"/>
      <w:r w:rsidRPr="00666D69">
        <w:rPr>
          <w:rFonts w:ascii="Times New Roman" w:eastAsia="MS Mincho" w:hAnsi="Times New Roman" w:cs="Times New Roman"/>
          <w:sz w:val="24"/>
          <w:szCs w:val="24"/>
        </w:rPr>
        <w:t xml:space="preserve">, A. M. And Salgado de Snyder, V.N. (2008) Women as Primary Caregivers in </w:t>
      </w:r>
      <w:r w:rsidR="000E099C" w:rsidRPr="00666D69">
        <w:rPr>
          <w:rFonts w:ascii="Times New Roman" w:eastAsia="MS Mincho" w:hAnsi="Times New Roman" w:cs="Times New Roman"/>
          <w:sz w:val="24"/>
          <w:szCs w:val="24"/>
        </w:rPr>
        <w:t>Mexico: challenges to wellbeing,</w:t>
      </w:r>
      <w:r w:rsidRPr="00666D69">
        <w:rPr>
          <w:rFonts w:ascii="Times New Roman" w:eastAsia="MS Mincho" w:hAnsi="Times New Roman" w:cs="Times New Roman"/>
          <w:sz w:val="24"/>
          <w:szCs w:val="24"/>
        </w:rPr>
        <w:t xml:space="preserve"> </w:t>
      </w:r>
      <w:proofErr w:type="spellStart"/>
      <w:r w:rsidRPr="00666D69">
        <w:rPr>
          <w:rFonts w:ascii="Times New Roman" w:eastAsia="MS Mincho" w:hAnsi="Times New Roman" w:cs="Times New Roman"/>
          <w:i/>
          <w:sz w:val="24"/>
          <w:szCs w:val="24"/>
        </w:rPr>
        <w:t>Salud</w:t>
      </w:r>
      <w:proofErr w:type="spellEnd"/>
      <w:r w:rsidRPr="00666D69">
        <w:rPr>
          <w:rFonts w:ascii="Times New Roman" w:eastAsia="MS Mincho" w:hAnsi="Times New Roman" w:cs="Times New Roman"/>
          <w:i/>
          <w:sz w:val="24"/>
          <w:szCs w:val="24"/>
        </w:rPr>
        <w:t xml:space="preserve"> </w:t>
      </w:r>
      <w:proofErr w:type="spellStart"/>
      <w:r w:rsidRPr="00666D69">
        <w:rPr>
          <w:rFonts w:ascii="Times New Roman" w:eastAsia="MS Mincho" w:hAnsi="Times New Roman" w:cs="Times New Roman"/>
          <w:i/>
          <w:sz w:val="24"/>
          <w:szCs w:val="24"/>
        </w:rPr>
        <w:t>Pública</w:t>
      </w:r>
      <w:proofErr w:type="spellEnd"/>
      <w:r w:rsidRPr="00666D69">
        <w:rPr>
          <w:rFonts w:ascii="Times New Roman" w:eastAsia="MS Mincho" w:hAnsi="Times New Roman" w:cs="Times New Roman"/>
          <w:i/>
          <w:sz w:val="24"/>
          <w:szCs w:val="24"/>
        </w:rPr>
        <w:t xml:space="preserve"> de México </w:t>
      </w:r>
      <w:r w:rsidRPr="00666D69">
        <w:rPr>
          <w:rFonts w:ascii="Times New Roman" w:eastAsia="MS Mincho" w:hAnsi="Times New Roman" w:cs="Times New Roman"/>
          <w:sz w:val="24"/>
          <w:szCs w:val="24"/>
        </w:rPr>
        <w:t>50,</w:t>
      </w:r>
      <w:r w:rsidR="00563855" w:rsidRPr="00666D69">
        <w:rPr>
          <w:rFonts w:ascii="Times New Roman" w:eastAsia="MS Mincho" w:hAnsi="Times New Roman" w:cs="Times New Roman"/>
          <w:sz w:val="24"/>
          <w:szCs w:val="24"/>
        </w:rPr>
        <w:t xml:space="preserve"> </w:t>
      </w:r>
      <w:r w:rsidRPr="00666D69">
        <w:rPr>
          <w:rFonts w:ascii="Times New Roman" w:eastAsia="MS Mincho" w:hAnsi="Times New Roman" w:cs="Times New Roman"/>
          <w:sz w:val="24"/>
          <w:szCs w:val="24"/>
        </w:rPr>
        <w:t>6: 16</w:t>
      </w:r>
      <w:r w:rsidR="001C2233" w:rsidRPr="00666D69">
        <w:rPr>
          <w:rFonts w:ascii="Times New Roman" w:eastAsia="MS Mincho" w:hAnsi="Times New Roman" w:cs="Times New Roman"/>
          <w:sz w:val="24"/>
          <w:szCs w:val="24"/>
        </w:rPr>
        <w:t>-22.</w:t>
      </w:r>
    </w:p>
    <w:p w:rsidR="00A546C0" w:rsidRPr="00666D69" w:rsidRDefault="00A546C0" w:rsidP="00485366">
      <w:pPr>
        <w:spacing w:after="120" w:line="480" w:lineRule="auto"/>
        <w:jc w:val="both"/>
        <w:rPr>
          <w:rFonts w:ascii="Times New Roman" w:eastAsia="MS Mincho" w:hAnsi="Times New Roman" w:cs="Times New Roman"/>
          <w:sz w:val="24"/>
          <w:szCs w:val="24"/>
        </w:rPr>
      </w:pPr>
    </w:p>
    <w:p w:rsidR="00440042" w:rsidRPr="00666D69" w:rsidRDefault="001C2233" w:rsidP="00485366">
      <w:pPr>
        <w:spacing w:after="120" w:line="480" w:lineRule="auto"/>
        <w:jc w:val="both"/>
        <w:rPr>
          <w:rFonts w:ascii="Times New Roman" w:eastAsia="MS Mincho" w:hAnsi="Times New Roman" w:cs="Times New Roman"/>
          <w:sz w:val="24"/>
          <w:szCs w:val="24"/>
        </w:rPr>
      </w:pPr>
      <w:r w:rsidRPr="00666D69">
        <w:rPr>
          <w:rFonts w:ascii="Times New Roman" w:eastAsia="MS Mincho" w:hAnsi="Times New Roman" w:cs="Times New Roman"/>
          <w:sz w:val="24"/>
          <w:szCs w:val="24"/>
        </w:rPr>
        <w:t xml:space="preserve">Douglas, M. (1970) </w:t>
      </w:r>
      <w:r w:rsidRPr="00666D69">
        <w:rPr>
          <w:rFonts w:ascii="Times New Roman" w:eastAsia="MS Mincho" w:hAnsi="Times New Roman" w:cs="Times New Roman"/>
          <w:i/>
          <w:sz w:val="24"/>
          <w:szCs w:val="24"/>
        </w:rPr>
        <w:t>Natural Symbols</w:t>
      </w:r>
      <w:r w:rsidRPr="00666D69">
        <w:rPr>
          <w:rFonts w:ascii="Times New Roman" w:eastAsia="MS Mincho" w:hAnsi="Times New Roman" w:cs="Times New Roman"/>
          <w:sz w:val="24"/>
          <w:szCs w:val="24"/>
        </w:rPr>
        <w:t xml:space="preserve">. London: Barrie &amp; </w:t>
      </w:r>
      <w:proofErr w:type="spellStart"/>
      <w:r w:rsidRPr="00666D69">
        <w:rPr>
          <w:rFonts w:ascii="Times New Roman" w:eastAsia="MS Mincho" w:hAnsi="Times New Roman" w:cs="Times New Roman"/>
          <w:sz w:val="24"/>
          <w:szCs w:val="24"/>
        </w:rPr>
        <w:t>Rockcliff</w:t>
      </w:r>
      <w:proofErr w:type="spellEnd"/>
      <w:r w:rsidRPr="00666D69">
        <w:rPr>
          <w:rFonts w:ascii="Times New Roman" w:eastAsia="MS Mincho" w:hAnsi="Times New Roman" w:cs="Times New Roman"/>
          <w:sz w:val="24"/>
          <w:szCs w:val="24"/>
        </w:rPr>
        <w:t>.</w:t>
      </w:r>
    </w:p>
    <w:p w:rsidR="00A546C0" w:rsidRPr="00666D69" w:rsidRDefault="00A546C0" w:rsidP="00485366">
      <w:pPr>
        <w:spacing w:after="120" w:line="480" w:lineRule="auto"/>
        <w:jc w:val="both"/>
        <w:rPr>
          <w:rFonts w:ascii="Times New Roman" w:eastAsia="MS Mincho" w:hAnsi="Times New Roman" w:cs="Times New Roman"/>
          <w:sz w:val="24"/>
          <w:szCs w:val="24"/>
        </w:rPr>
      </w:pPr>
    </w:p>
    <w:p w:rsidR="00734D51" w:rsidRPr="00666D69" w:rsidRDefault="00734D51" w:rsidP="00734D51">
      <w:pPr>
        <w:autoSpaceDE w:val="0"/>
        <w:autoSpaceDN w:val="0"/>
        <w:adjustRightInd w:val="0"/>
        <w:spacing w:after="120" w:line="480" w:lineRule="auto"/>
        <w:rPr>
          <w:rFonts w:ascii="Times New Roman" w:hAnsi="Times New Roman" w:cs="Times New Roman"/>
          <w:sz w:val="24"/>
          <w:szCs w:val="24"/>
        </w:rPr>
      </w:pPr>
      <w:proofErr w:type="spellStart"/>
      <w:r w:rsidRPr="00666D69">
        <w:rPr>
          <w:rFonts w:ascii="Times New Roman" w:hAnsi="Times New Roman" w:cs="Times New Roman"/>
          <w:sz w:val="24"/>
          <w:szCs w:val="24"/>
        </w:rPr>
        <w:t>Eibenschutz</w:t>
      </w:r>
      <w:proofErr w:type="spellEnd"/>
      <w:r w:rsidRPr="00666D69">
        <w:rPr>
          <w:rFonts w:ascii="Times New Roman" w:hAnsi="Times New Roman" w:cs="Times New Roman"/>
          <w:sz w:val="24"/>
          <w:szCs w:val="24"/>
        </w:rPr>
        <w:t xml:space="preserve">, C., et al. (2008) Inequality and erroneous social policy produce inequity in Mexico, </w:t>
      </w:r>
      <w:r w:rsidRPr="00666D69">
        <w:rPr>
          <w:rFonts w:ascii="Times New Roman" w:hAnsi="Times New Roman" w:cs="Times New Roman"/>
          <w:i/>
          <w:iCs/>
          <w:sz w:val="24"/>
          <w:szCs w:val="24"/>
        </w:rPr>
        <w:t xml:space="preserve">Rev </w:t>
      </w:r>
      <w:proofErr w:type="spellStart"/>
      <w:r w:rsidRPr="00666D69">
        <w:rPr>
          <w:rFonts w:ascii="Times New Roman" w:hAnsi="Times New Roman" w:cs="Times New Roman"/>
          <w:i/>
          <w:iCs/>
          <w:sz w:val="24"/>
          <w:szCs w:val="24"/>
        </w:rPr>
        <w:t>Salud</w:t>
      </w:r>
      <w:proofErr w:type="spellEnd"/>
      <w:r w:rsidRPr="00666D69">
        <w:rPr>
          <w:rFonts w:ascii="Times New Roman" w:hAnsi="Times New Roman" w:cs="Times New Roman"/>
          <w:i/>
          <w:iCs/>
          <w:sz w:val="24"/>
          <w:szCs w:val="24"/>
        </w:rPr>
        <w:t xml:space="preserve"> </w:t>
      </w:r>
      <w:proofErr w:type="spellStart"/>
      <w:r w:rsidRPr="00666D69">
        <w:rPr>
          <w:rFonts w:ascii="Times New Roman" w:hAnsi="Times New Roman" w:cs="Times New Roman"/>
          <w:i/>
          <w:iCs/>
          <w:sz w:val="24"/>
          <w:szCs w:val="24"/>
        </w:rPr>
        <w:t>Pública</w:t>
      </w:r>
      <w:proofErr w:type="spellEnd"/>
      <w:r w:rsidRPr="00666D69">
        <w:rPr>
          <w:rFonts w:ascii="Times New Roman" w:hAnsi="Times New Roman" w:cs="Times New Roman"/>
          <w:sz w:val="24"/>
          <w:szCs w:val="24"/>
        </w:rPr>
        <w:t xml:space="preserve"> 10: 119-132. </w:t>
      </w:r>
    </w:p>
    <w:p w:rsidR="00734D51" w:rsidRPr="00666D69" w:rsidRDefault="00734D51" w:rsidP="00485366">
      <w:pPr>
        <w:spacing w:after="120" w:line="480" w:lineRule="auto"/>
        <w:jc w:val="both"/>
        <w:rPr>
          <w:rFonts w:ascii="Times New Roman" w:hAnsi="Times New Roman" w:cs="Times New Roman"/>
          <w:iCs/>
          <w:sz w:val="24"/>
          <w:szCs w:val="24"/>
        </w:rPr>
      </w:pPr>
    </w:p>
    <w:p w:rsidR="004A0BC2" w:rsidRPr="00666D69" w:rsidRDefault="007953DE" w:rsidP="00485366">
      <w:pPr>
        <w:spacing w:after="120" w:line="480" w:lineRule="auto"/>
        <w:jc w:val="both"/>
        <w:rPr>
          <w:rFonts w:ascii="Times New Roman" w:hAnsi="Times New Roman" w:cs="Times New Roman"/>
          <w:sz w:val="24"/>
          <w:szCs w:val="24"/>
        </w:rPr>
      </w:pPr>
      <w:proofErr w:type="spellStart"/>
      <w:r w:rsidRPr="00666D69">
        <w:rPr>
          <w:rFonts w:ascii="Times New Roman" w:hAnsi="Times New Roman" w:cs="Times New Roman"/>
          <w:iCs/>
          <w:sz w:val="24"/>
          <w:szCs w:val="24"/>
        </w:rPr>
        <w:t>Esping</w:t>
      </w:r>
      <w:proofErr w:type="spellEnd"/>
      <w:r w:rsidRPr="00666D69">
        <w:rPr>
          <w:rFonts w:ascii="Times New Roman" w:hAnsi="Times New Roman" w:cs="Times New Roman"/>
          <w:iCs/>
          <w:sz w:val="24"/>
          <w:szCs w:val="24"/>
        </w:rPr>
        <w:t>-Anderson, G</w:t>
      </w:r>
      <w:r w:rsidR="004A0BC2" w:rsidRPr="00666D69">
        <w:rPr>
          <w:rFonts w:ascii="Times New Roman" w:hAnsi="Times New Roman" w:cs="Times New Roman"/>
          <w:iCs/>
          <w:sz w:val="24"/>
          <w:szCs w:val="24"/>
        </w:rPr>
        <w:t>. (1990)</w:t>
      </w:r>
      <w:r w:rsidR="004A0BC2" w:rsidRPr="00666D69">
        <w:rPr>
          <w:rFonts w:ascii="Times New Roman" w:hAnsi="Times New Roman" w:cs="Times New Roman"/>
          <w:i/>
          <w:iCs/>
          <w:sz w:val="24"/>
          <w:szCs w:val="24"/>
        </w:rPr>
        <w:t xml:space="preserve"> The Three Worlds of Welfare Capitalism</w:t>
      </w:r>
      <w:r w:rsidR="004A0BC2" w:rsidRPr="00666D69">
        <w:rPr>
          <w:rFonts w:ascii="Times New Roman" w:hAnsi="Times New Roman" w:cs="Times New Roman"/>
          <w:sz w:val="24"/>
          <w:szCs w:val="24"/>
        </w:rPr>
        <w:t>. Cambridge: Polity Press &amp; Princeton: Princeton University Press.</w:t>
      </w:r>
    </w:p>
    <w:p w:rsidR="00A546C0" w:rsidRPr="00666D69" w:rsidRDefault="00A546C0" w:rsidP="00485366">
      <w:pPr>
        <w:spacing w:after="120" w:line="480" w:lineRule="auto"/>
        <w:jc w:val="both"/>
        <w:rPr>
          <w:rFonts w:ascii="Times New Roman" w:eastAsia="MS Mincho" w:hAnsi="Times New Roman" w:cs="Times New Roman"/>
          <w:sz w:val="24"/>
          <w:szCs w:val="24"/>
        </w:rPr>
      </w:pPr>
    </w:p>
    <w:p w:rsidR="00D95DD2" w:rsidRPr="00666D69" w:rsidRDefault="001C2233" w:rsidP="00485366">
      <w:pPr>
        <w:spacing w:after="120" w:line="480" w:lineRule="auto"/>
        <w:jc w:val="both"/>
        <w:rPr>
          <w:rFonts w:ascii="Times New Roman" w:eastAsia="MS Mincho" w:hAnsi="Times New Roman" w:cs="Times New Roman"/>
          <w:sz w:val="24"/>
          <w:szCs w:val="24"/>
        </w:rPr>
      </w:pPr>
      <w:r w:rsidRPr="00666D69">
        <w:rPr>
          <w:rFonts w:ascii="Times New Roman" w:eastAsia="MS Mincho" w:hAnsi="Times New Roman" w:cs="Times New Roman"/>
          <w:sz w:val="24"/>
          <w:szCs w:val="24"/>
        </w:rPr>
        <w:t>Esposito, R</w:t>
      </w:r>
      <w:r w:rsidR="008602FE" w:rsidRPr="00666D69">
        <w:rPr>
          <w:rFonts w:ascii="Times New Roman" w:eastAsia="MS Mincho" w:hAnsi="Times New Roman" w:cs="Times New Roman"/>
          <w:sz w:val="24"/>
          <w:szCs w:val="24"/>
        </w:rPr>
        <w:t>.</w:t>
      </w:r>
      <w:r w:rsidRPr="00666D69">
        <w:rPr>
          <w:rFonts w:ascii="Times New Roman" w:eastAsia="MS Mincho" w:hAnsi="Times New Roman" w:cs="Times New Roman"/>
          <w:sz w:val="24"/>
          <w:szCs w:val="24"/>
        </w:rPr>
        <w:t xml:space="preserve"> (2008) </w:t>
      </w:r>
      <w:proofErr w:type="spellStart"/>
      <w:r w:rsidRPr="00666D69">
        <w:rPr>
          <w:rFonts w:ascii="Times New Roman" w:eastAsia="MS Mincho" w:hAnsi="Times New Roman" w:cs="Times New Roman"/>
          <w:sz w:val="24"/>
          <w:szCs w:val="24"/>
        </w:rPr>
        <w:t>Bíos</w:t>
      </w:r>
      <w:proofErr w:type="spellEnd"/>
      <w:r w:rsidRPr="00666D69">
        <w:rPr>
          <w:rFonts w:ascii="Times New Roman" w:eastAsia="MS Mincho" w:hAnsi="Times New Roman" w:cs="Times New Roman"/>
          <w:sz w:val="24"/>
          <w:szCs w:val="24"/>
        </w:rPr>
        <w:t>: Biopolitics and Philosophy. Minneapolis: University of Minnesota Press.</w:t>
      </w:r>
    </w:p>
    <w:p w:rsidR="00A546C0" w:rsidRPr="00666D69" w:rsidRDefault="00A546C0" w:rsidP="00485366">
      <w:pPr>
        <w:spacing w:after="120" w:line="480" w:lineRule="auto"/>
        <w:jc w:val="both"/>
        <w:rPr>
          <w:rFonts w:ascii="Times New Roman" w:eastAsia="MS Mincho" w:hAnsi="Times New Roman" w:cs="Times New Roman"/>
          <w:sz w:val="24"/>
          <w:szCs w:val="24"/>
        </w:rPr>
      </w:pPr>
    </w:p>
    <w:p w:rsidR="00A546C0" w:rsidRPr="00666D69" w:rsidRDefault="00A546C0" w:rsidP="00485366">
      <w:pPr>
        <w:autoSpaceDE w:val="0"/>
        <w:autoSpaceDN w:val="0"/>
        <w:adjustRightInd w:val="0"/>
        <w:spacing w:after="120" w:line="480" w:lineRule="auto"/>
        <w:rPr>
          <w:rFonts w:ascii="Times New Roman" w:hAnsi="Times New Roman" w:cs="Times New Roman"/>
          <w:sz w:val="24"/>
          <w:szCs w:val="24"/>
        </w:rPr>
      </w:pPr>
    </w:p>
    <w:p w:rsidR="008602FE" w:rsidRPr="00666D69" w:rsidRDefault="008602FE" w:rsidP="00485366">
      <w:pPr>
        <w:autoSpaceDE w:val="0"/>
        <w:autoSpaceDN w:val="0"/>
        <w:adjustRightInd w:val="0"/>
        <w:spacing w:after="120" w:line="480" w:lineRule="auto"/>
        <w:rPr>
          <w:rFonts w:ascii="Times New Roman" w:hAnsi="Times New Roman" w:cs="Times New Roman"/>
          <w:sz w:val="24"/>
          <w:szCs w:val="24"/>
          <w:lang w:val="es-ES"/>
        </w:rPr>
      </w:pPr>
      <w:proofErr w:type="spellStart"/>
      <w:r w:rsidRPr="00666D69">
        <w:rPr>
          <w:rFonts w:ascii="Times New Roman" w:hAnsi="Times New Roman" w:cs="Times New Roman"/>
          <w:sz w:val="24"/>
          <w:szCs w:val="24"/>
          <w:lang w:val="es-ES"/>
        </w:rPr>
        <w:lastRenderedPageBreak/>
        <w:t>Fassin</w:t>
      </w:r>
      <w:proofErr w:type="spellEnd"/>
      <w:r w:rsidRPr="00666D69">
        <w:rPr>
          <w:rFonts w:ascii="Times New Roman" w:hAnsi="Times New Roman" w:cs="Times New Roman"/>
          <w:sz w:val="24"/>
          <w:szCs w:val="24"/>
          <w:lang w:val="es-ES"/>
        </w:rPr>
        <w:t>, D. (2006)</w:t>
      </w:r>
      <w:r w:rsidR="00BD7226" w:rsidRPr="00666D69">
        <w:rPr>
          <w:rFonts w:ascii="Times New Roman" w:hAnsi="Times New Roman" w:cs="Times New Roman"/>
          <w:sz w:val="24"/>
          <w:szCs w:val="24"/>
          <w:lang w:val="es-ES"/>
        </w:rPr>
        <w:t xml:space="preserve"> La </w:t>
      </w:r>
      <w:proofErr w:type="spellStart"/>
      <w:r w:rsidR="00BD7226" w:rsidRPr="00666D69">
        <w:rPr>
          <w:rFonts w:ascii="Times New Roman" w:hAnsi="Times New Roman" w:cs="Times New Roman"/>
          <w:sz w:val="24"/>
          <w:szCs w:val="24"/>
          <w:lang w:val="es-ES"/>
        </w:rPr>
        <w:t>biopolitique</w:t>
      </w:r>
      <w:proofErr w:type="spellEnd"/>
      <w:r w:rsidR="00BD7226" w:rsidRPr="00666D69">
        <w:rPr>
          <w:rFonts w:ascii="Times New Roman" w:hAnsi="Times New Roman" w:cs="Times New Roman"/>
          <w:sz w:val="24"/>
          <w:szCs w:val="24"/>
          <w:lang w:val="es-ES"/>
        </w:rPr>
        <w:t xml:space="preserve"> </w:t>
      </w:r>
      <w:proofErr w:type="spellStart"/>
      <w:r w:rsidR="00BD7226" w:rsidRPr="00666D69">
        <w:rPr>
          <w:rFonts w:ascii="Times New Roman" w:hAnsi="Times New Roman" w:cs="Times New Roman"/>
          <w:sz w:val="24"/>
          <w:szCs w:val="24"/>
          <w:lang w:val="es-ES"/>
        </w:rPr>
        <w:t>n’est</w:t>
      </w:r>
      <w:proofErr w:type="spellEnd"/>
      <w:r w:rsidR="00BD7226" w:rsidRPr="00666D69">
        <w:rPr>
          <w:rFonts w:ascii="Times New Roman" w:hAnsi="Times New Roman" w:cs="Times New Roman"/>
          <w:sz w:val="24"/>
          <w:szCs w:val="24"/>
          <w:lang w:val="es-ES"/>
        </w:rPr>
        <w:t xml:space="preserve"> </w:t>
      </w:r>
      <w:proofErr w:type="spellStart"/>
      <w:r w:rsidR="00BD7226" w:rsidRPr="00666D69">
        <w:rPr>
          <w:rFonts w:ascii="Times New Roman" w:hAnsi="Times New Roman" w:cs="Times New Roman"/>
          <w:sz w:val="24"/>
          <w:szCs w:val="24"/>
          <w:lang w:val="es-ES"/>
        </w:rPr>
        <w:t>pas</w:t>
      </w:r>
      <w:proofErr w:type="spellEnd"/>
      <w:r w:rsidR="00BD7226" w:rsidRPr="00666D69">
        <w:rPr>
          <w:rFonts w:ascii="Times New Roman" w:hAnsi="Times New Roman" w:cs="Times New Roman"/>
          <w:sz w:val="24"/>
          <w:szCs w:val="24"/>
          <w:lang w:val="es-ES"/>
        </w:rPr>
        <w:t xml:space="preserve"> une </w:t>
      </w:r>
      <w:proofErr w:type="spellStart"/>
      <w:r w:rsidR="00BD7226" w:rsidRPr="00666D69">
        <w:rPr>
          <w:rFonts w:ascii="Times New Roman" w:hAnsi="Times New Roman" w:cs="Times New Roman"/>
          <w:sz w:val="24"/>
          <w:szCs w:val="24"/>
          <w:lang w:val="es-ES"/>
        </w:rPr>
        <w:t>po</w:t>
      </w:r>
      <w:r w:rsidR="000E099C" w:rsidRPr="00666D69">
        <w:rPr>
          <w:rFonts w:ascii="Times New Roman" w:hAnsi="Times New Roman" w:cs="Times New Roman"/>
          <w:sz w:val="24"/>
          <w:szCs w:val="24"/>
          <w:lang w:val="es-ES"/>
        </w:rPr>
        <w:t>litique</w:t>
      </w:r>
      <w:proofErr w:type="spellEnd"/>
      <w:r w:rsidR="000E099C" w:rsidRPr="00666D69">
        <w:rPr>
          <w:rFonts w:ascii="Times New Roman" w:hAnsi="Times New Roman" w:cs="Times New Roman"/>
          <w:sz w:val="24"/>
          <w:szCs w:val="24"/>
          <w:lang w:val="es-ES"/>
        </w:rPr>
        <w:t xml:space="preserve"> de la </w:t>
      </w:r>
      <w:proofErr w:type="spellStart"/>
      <w:r w:rsidR="000E099C" w:rsidRPr="00666D69">
        <w:rPr>
          <w:rFonts w:ascii="Times New Roman" w:hAnsi="Times New Roman" w:cs="Times New Roman"/>
          <w:sz w:val="24"/>
          <w:szCs w:val="24"/>
          <w:lang w:val="es-ES"/>
        </w:rPr>
        <w:t>vie</w:t>
      </w:r>
      <w:proofErr w:type="spellEnd"/>
      <w:r w:rsidR="000E099C" w:rsidRPr="00666D69">
        <w:rPr>
          <w:rFonts w:ascii="Times New Roman" w:hAnsi="Times New Roman" w:cs="Times New Roman"/>
          <w:sz w:val="24"/>
          <w:szCs w:val="24"/>
          <w:lang w:val="es-ES"/>
        </w:rPr>
        <w:t>,</w:t>
      </w:r>
      <w:r w:rsidR="00BD7226" w:rsidRPr="00666D69">
        <w:rPr>
          <w:rFonts w:ascii="Times New Roman" w:hAnsi="Times New Roman" w:cs="Times New Roman"/>
          <w:sz w:val="24"/>
          <w:szCs w:val="24"/>
          <w:lang w:val="es-ES"/>
        </w:rPr>
        <w:t xml:space="preserve"> </w:t>
      </w:r>
      <w:proofErr w:type="spellStart"/>
      <w:r w:rsidR="00BD7226" w:rsidRPr="00666D69">
        <w:rPr>
          <w:rFonts w:ascii="Times New Roman" w:hAnsi="Times New Roman" w:cs="Times New Roman"/>
          <w:i/>
          <w:sz w:val="24"/>
          <w:szCs w:val="24"/>
          <w:lang w:val="es-ES"/>
        </w:rPr>
        <w:t>Sociologie</w:t>
      </w:r>
      <w:proofErr w:type="spellEnd"/>
      <w:r w:rsidR="00BD7226" w:rsidRPr="00666D69">
        <w:rPr>
          <w:rFonts w:ascii="Times New Roman" w:hAnsi="Times New Roman" w:cs="Times New Roman"/>
          <w:i/>
          <w:sz w:val="24"/>
          <w:szCs w:val="24"/>
          <w:lang w:val="es-ES"/>
        </w:rPr>
        <w:t xml:space="preserve"> et </w:t>
      </w:r>
      <w:proofErr w:type="spellStart"/>
      <w:r w:rsidR="00BD7226" w:rsidRPr="00666D69">
        <w:rPr>
          <w:rFonts w:ascii="Times New Roman" w:hAnsi="Times New Roman" w:cs="Times New Roman"/>
          <w:i/>
          <w:sz w:val="24"/>
          <w:szCs w:val="24"/>
          <w:lang w:val="es-ES"/>
        </w:rPr>
        <w:t>Societés</w:t>
      </w:r>
      <w:proofErr w:type="spellEnd"/>
      <w:r w:rsidR="00BD7226" w:rsidRPr="00666D69">
        <w:rPr>
          <w:rFonts w:ascii="Times New Roman" w:hAnsi="Times New Roman" w:cs="Times New Roman"/>
          <w:sz w:val="24"/>
          <w:szCs w:val="24"/>
          <w:lang w:val="es-ES"/>
        </w:rPr>
        <w:t xml:space="preserve"> 38(2): 32-47.</w:t>
      </w:r>
    </w:p>
    <w:p w:rsidR="00A546C0" w:rsidRPr="00666D69" w:rsidRDefault="00A546C0" w:rsidP="00485366">
      <w:pPr>
        <w:autoSpaceDE w:val="0"/>
        <w:autoSpaceDN w:val="0"/>
        <w:adjustRightInd w:val="0"/>
        <w:spacing w:after="120" w:line="480" w:lineRule="auto"/>
        <w:rPr>
          <w:rFonts w:ascii="Times New Roman" w:hAnsi="Times New Roman" w:cs="Times New Roman"/>
          <w:sz w:val="24"/>
          <w:szCs w:val="24"/>
          <w:lang w:val="es-ES"/>
        </w:rPr>
      </w:pPr>
    </w:p>
    <w:p w:rsidR="008602FE" w:rsidRPr="00666D69" w:rsidRDefault="008602FE" w:rsidP="00485366">
      <w:pPr>
        <w:spacing w:after="120"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Flower, M and Heath, D. (1993) </w:t>
      </w:r>
      <w:r w:rsidR="001C2233" w:rsidRPr="00666D69">
        <w:rPr>
          <w:rFonts w:ascii="Times New Roman" w:hAnsi="Times New Roman" w:cs="Times New Roman"/>
          <w:sz w:val="24"/>
          <w:szCs w:val="24"/>
        </w:rPr>
        <w:t>Micro-</w:t>
      </w:r>
      <w:proofErr w:type="spellStart"/>
      <w:r w:rsidR="001C2233" w:rsidRPr="00666D69">
        <w:rPr>
          <w:rFonts w:ascii="Times New Roman" w:hAnsi="Times New Roman" w:cs="Times New Roman"/>
          <w:sz w:val="24"/>
          <w:szCs w:val="24"/>
        </w:rPr>
        <w:t>Anatomo</w:t>
      </w:r>
      <w:proofErr w:type="spellEnd"/>
      <w:r w:rsidR="001C2233" w:rsidRPr="00666D69">
        <w:rPr>
          <w:rFonts w:ascii="Times New Roman" w:hAnsi="Times New Roman" w:cs="Times New Roman"/>
          <w:sz w:val="24"/>
          <w:szCs w:val="24"/>
        </w:rPr>
        <w:t xml:space="preserve"> Politics: mapping the human genome project</w:t>
      </w:r>
      <w:r w:rsidRPr="00666D69">
        <w:rPr>
          <w:rFonts w:ascii="Times New Roman" w:hAnsi="Times New Roman" w:cs="Times New Roman"/>
          <w:sz w:val="24"/>
          <w:szCs w:val="24"/>
        </w:rPr>
        <w:t xml:space="preserve">, </w:t>
      </w:r>
      <w:r w:rsidR="001C2233" w:rsidRPr="00666D69">
        <w:rPr>
          <w:rFonts w:ascii="Times New Roman" w:hAnsi="Times New Roman" w:cs="Times New Roman"/>
          <w:i/>
          <w:sz w:val="24"/>
          <w:szCs w:val="24"/>
        </w:rPr>
        <w:t>Culture, Medicine and Psychiatry</w:t>
      </w:r>
      <w:r w:rsidR="001C2233" w:rsidRPr="00666D69">
        <w:rPr>
          <w:rFonts w:ascii="Times New Roman" w:hAnsi="Times New Roman" w:cs="Times New Roman"/>
          <w:sz w:val="24"/>
          <w:szCs w:val="24"/>
        </w:rPr>
        <w:t xml:space="preserve"> 17: 27-41.</w:t>
      </w:r>
    </w:p>
    <w:p w:rsidR="00A546C0" w:rsidRPr="00666D69" w:rsidRDefault="00A546C0" w:rsidP="00485366">
      <w:pPr>
        <w:spacing w:after="120" w:line="480" w:lineRule="auto"/>
        <w:jc w:val="both"/>
        <w:rPr>
          <w:rFonts w:ascii="Times New Roman" w:hAnsi="Times New Roman" w:cs="Times New Roman"/>
          <w:sz w:val="24"/>
          <w:szCs w:val="24"/>
        </w:rPr>
      </w:pPr>
    </w:p>
    <w:p w:rsidR="00D95DD2" w:rsidRPr="00666D69" w:rsidRDefault="001C2233" w:rsidP="00485366">
      <w:pPr>
        <w:autoSpaceDE w:val="0"/>
        <w:autoSpaceDN w:val="0"/>
        <w:adjustRightInd w:val="0"/>
        <w:spacing w:before="240" w:after="120" w:line="480" w:lineRule="auto"/>
        <w:jc w:val="both"/>
        <w:rPr>
          <w:rFonts w:ascii="Times New Roman" w:eastAsia="MS Mincho" w:hAnsi="Times New Roman" w:cs="Times New Roman"/>
          <w:sz w:val="24"/>
          <w:szCs w:val="24"/>
        </w:rPr>
      </w:pPr>
      <w:r w:rsidRPr="00666D69">
        <w:rPr>
          <w:rFonts w:ascii="Times New Roman" w:eastAsia="MS Mincho" w:hAnsi="Times New Roman" w:cs="Times New Roman"/>
          <w:sz w:val="24"/>
          <w:szCs w:val="24"/>
        </w:rPr>
        <w:t xml:space="preserve">Foucault, M. (1980) The History of Sexuality, </w:t>
      </w:r>
      <w:proofErr w:type="spellStart"/>
      <w:r w:rsidRPr="00666D69">
        <w:rPr>
          <w:rFonts w:ascii="Times New Roman" w:eastAsia="MS Mincho" w:hAnsi="Times New Roman" w:cs="Times New Roman"/>
          <w:sz w:val="24"/>
          <w:szCs w:val="24"/>
        </w:rPr>
        <w:t>Vol</w:t>
      </w:r>
      <w:proofErr w:type="spellEnd"/>
      <w:r w:rsidRPr="00666D69">
        <w:rPr>
          <w:rFonts w:ascii="Times New Roman" w:eastAsia="MS Mincho" w:hAnsi="Times New Roman" w:cs="Times New Roman"/>
          <w:sz w:val="24"/>
          <w:szCs w:val="24"/>
        </w:rPr>
        <w:t xml:space="preserve"> 1: an introduction. New York: Vintage Books</w:t>
      </w:r>
      <w:r w:rsidR="00A546C0" w:rsidRPr="00666D69">
        <w:rPr>
          <w:rFonts w:ascii="Times New Roman" w:eastAsia="MS Mincho" w:hAnsi="Times New Roman" w:cs="Times New Roman"/>
          <w:sz w:val="24"/>
          <w:szCs w:val="24"/>
        </w:rPr>
        <w:t>.</w:t>
      </w:r>
    </w:p>
    <w:p w:rsidR="00A546C0" w:rsidRPr="00666D69" w:rsidRDefault="00A546C0" w:rsidP="00485366">
      <w:pPr>
        <w:autoSpaceDE w:val="0"/>
        <w:autoSpaceDN w:val="0"/>
        <w:adjustRightInd w:val="0"/>
        <w:spacing w:before="240" w:after="120" w:line="480" w:lineRule="auto"/>
        <w:jc w:val="both"/>
        <w:rPr>
          <w:rFonts w:ascii="Times New Roman" w:eastAsia="MS Mincho" w:hAnsi="Times New Roman" w:cs="Times New Roman"/>
          <w:sz w:val="24"/>
          <w:szCs w:val="24"/>
        </w:rPr>
      </w:pPr>
    </w:p>
    <w:p w:rsidR="004B605F" w:rsidRPr="00666D69" w:rsidRDefault="001C2233" w:rsidP="00485366">
      <w:pPr>
        <w:autoSpaceDE w:val="0"/>
        <w:autoSpaceDN w:val="0"/>
        <w:adjustRightInd w:val="0"/>
        <w:spacing w:after="120" w:line="480" w:lineRule="auto"/>
        <w:rPr>
          <w:rFonts w:ascii="Times New Roman" w:hAnsi="Times New Roman" w:cs="Times New Roman"/>
          <w:sz w:val="24"/>
          <w:szCs w:val="24"/>
          <w:lang w:eastAsia="en-GB"/>
        </w:rPr>
      </w:pPr>
      <w:proofErr w:type="spellStart"/>
      <w:r w:rsidRPr="00666D69">
        <w:rPr>
          <w:rFonts w:ascii="Times New Roman" w:hAnsi="Times New Roman" w:cs="Times New Roman"/>
          <w:sz w:val="24"/>
          <w:szCs w:val="24"/>
          <w:lang w:eastAsia="en-GB"/>
        </w:rPr>
        <w:t>Frenk</w:t>
      </w:r>
      <w:proofErr w:type="spellEnd"/>
      <w:r w:rsidR="000966D8" w:rsidRPr="00666D69">
        <w:rPr>
          <w:rFonts w:ascii="Times New Roman" w:hAnsi="Times New Roman" w:cs="Times New Roman"/>
          <w:sz w:val="24"/>
          <w:szCs w:val="24"/>
          <w:lang w:eastAsia="en-GB"/>
        </w:rPr>
        <w:t xml:space="preserve">, </w:t>
      </w:r>
      <w:r w:rsidRPr="00666D69">
        <w:rPr>
          <w:rFonts w:ascii="Times New Roman" w:hAnsi="Times New Roman" w:cs="Times New Roman"/>
          <w:sz w:val="24"/>
          <w:szCs w:val="24"/>
          <w:lang w:eastAsia="en-GB"/>
        </w:rPr>
        <w:t xml:space="preserve"> J, </w:t>
      </w:r>
      <w:r w:rsidR="000966D8" w:rsidRPr="00666D69">
        <w:rPr>
          <w:rFonts w:ascii="Times New Roman" w:hAnsi="Times New Roman" w:cs="Times New Roman"/>
          <w:sz w:val="24"/>
          <w:szCs w:val="24"/>
          <w:lang w:eastAsia="en-GB"/>
        </w:rPr>
        <w:t>et al.</w:t>
      </w:r>
      <w:r w:rsidRPr="00666D69">
        <w:rPr>
          <w:rFonts w:ascii="Times New Roman" w:hAnsi="Times New Roman" w:cs="Times New Roman"/>
          <w:sz w:val="24"/>
          <w:szCs w:val="24"/>
          <w:lang w:eastAsia="en-GB"/>
        </w:rPr>
        <w:t xml:space="preserve"> (2006) Comprehensive reform to improve heal</w:t>
      </w:r>
      <w:r w:rsidR="000966D8" w:rsidRPr="00666D69">
        <w:rPr>
          <w:rFonts w:ascii="Times New Roman" w:hAnsi="Times New Roman" w:cs="Times New Roman"/>
          <w:sz w:val="24"/>
          <w:szCs w:val="24"/>
          <w:lang w:eastAsia="en-GB"/>
        </w:rPr>
        <w:t xml:space="preserve">th system performance in Mexico, </w:t>
      </w:r>
      <w:r w:rsidRPr="00666D69">
        <w:rPr>
          <w:rFonts w:ascii="Times New Roman" w:hAnsi="Times New Roman" w:cs="Times New Roman"/>
          <w:sz w:val="24"/>
          <w:szCs w:val="24"/>
          <w:lang w:eastAsia="en-GB"/>
        </w:rPr>
        <w:t xml:space="preserve"> </w:t>
      </w:r>
      <w:r w:rsidRPr="00666D69">
        <w:rPr>
          <w:rFonts w:ascii="Times New Roman" w:hAnsi="Times New Roman" w:cs="Times New Roman"/>
          <w:i/>
          <w:iCs/>
          <w:sz w:val="24"/>
          <w:szCs w:val="24"/>
          <w:lang w:eastAsia="en-GB"/>
        </w:rPr>
        <w:t xml:space="preserve">Lancet </w:t>
      </w:r>
      <w:r w:rsidRPr="00666D69">
        <w:rPr>
          <w:rFonts w:ascii="Times New Roman" w:hAnsi="Times New Roman" w:cs="Times New Roman"/>
          <w:sz w:val="24"/>
          <w:szCs w:val="24"/>
          <w:lang w:eastAsia="en-GB"/>
        </w:rPr>
        <w:t>2006; 368:</w:t>
      </w:r>
      <w:r w:rsidRPr="00666D69">
        <w:rPr>
          <w:rFonts w:ascii="Times New Roman" w:hAnsi="Times New Roman" w:cs="Times New Roman"/>
          <w:b/>
          <w:bCs/>
          <w:sz w:val="24"/>
          <w:szCs w:val="24"/>
          <w:lang w:eastAsia="en-GB"/>
        </w:rPr>
        <w:t xml:space="preserve"> </w:t>
      </w:r>
      <w:r w:rsidRPr="00666D69">
        <w:rPr>
          <w:rFonts w:ascii="Times New Roman" w:hAnsi="Times New Roman" w:cs="Times New Roman"/>
          <w:sz w:val="24"/>
          <w:szCs w:val="24"/>
          <w:lang w:eastAsia="en-GB"/>
        </w:rPr>
        <w:t>1524–34.</w:t>
      </w:r>
    </w:p>
    <w:p w:rsidR="00A546C0" w:rsidRPr="00666D69" w:rsidRDefault="00A546C0" w:rsidP="00485366">
      <w:pPr>
        <w:autoSpaceDE w:val="0"/>
        <w:autoSpaceDN w:val="0"/>
        <w:adjustRightInd w:val="0"/>
        <w:spacing w:after="120" w:line="480" w:lineRule="auto"/>
        <w:rPr>
          <w:rFonts w:ascii="Times New Roman" w:hAnsi="Times New Roman" w:cs="Times New Roman"/>
          <w:sz w:val="24"/>
          <w:szCs w:val="24"/>
          <w:lang w:eastAsia="en-GB"/>
        </w:rPr>
      </w:pPr>
    </w:p>
    <w:p w:rsidR="00734D51" w:rsidRPr="00666D69" w:rsidRDefault="00734D51" w:rsidP="00734D51">
      <w:pPr>
        <w:autoSpaceDE w:val="0"/>
        <w:autoSpaceDN w:val="0"/>
        <w:adjustRightInd w:val="0"/>
        <w:spacing w:after="120" w:line="480" w:lineRule="auto"/>
        <w:rPr>
          <w:rFonts w:ascii="Times New Roman" w:hAnsi="Times New Roman" w:cs="Times New Roman"/>
          <w:sz w:val="24"/>
          <w:szCs w:val="24"/>
        </w:rPr>
      </w:pPr>
      <w:r w:rsidRPr="00666D69">
        <w:rPr>
          <w:rFonts w:ascii="Times New Roman" w:hAnsi="Times New Roman" w:cs="Times New Roman"/>
          <w:sz w:val="24"/>
          <w:szCs w:val="24"/>
          <w:lang w:val="es-ES"/>
        </w:rPr>
        <w:t xml:space="preserve">Garcia-Garcia G, et al. </w:t>
      </w:r>
      <w:r w:rsidRPr="00666D69">
        <w:rPr>
          <w:rFonts w:ascii="Times New Roman" w:hAnsi="Times New Roman" w:cs="Times New Roman"/>
          <w:sz w:val="24"/>
          <w:szCs w:val="24"/>
        </w:rPr>
        <w:t xml:space="preserve">(2011) Disparities in renal care in Jalisco, Mexico, </w:t>
      </w:r>
      <w:proofErr w:type="spellStart"/>
      <w:r w:rsidRPr="00666D69">
        <w:rPr>
          <w:rFonts w:ascii="Times New Roman" w:hAnsi="Times New Roman" w:cs="Times New Roman"/>
          <w:i/>
          <w:iCs/>
          <w:sz w:val="24"/>
          <w:szCs w:val="24"/>
        </w:rPr>
        <w:t>Semin</w:t>
      </w:r>
      <w:proofErr w:type="spellEnd"/>
      <w:r w:rsidRPr="00666D69">
        <w:rPr>
          <w:rFonts w:ascii="Times New Roman" w:hAnsi="Times New Roman" w:cs="Times New Roman"/>
          <w:i/>
          <w:iCs/>
          <w:sz w:val="24"/>
          <w:szCs w:val="24"/>
        </w:rPr>
        <w:t xml:space="preserve"> </w:t>
      </w:r>
      <w:proofErr w:type="spellStart"/>
      <w:r w:rsidRPr="00666D69">
        <w:rPr>
          <w:rFonts w:ascii="Times New Roman" w:hAnsi="Times New Roman" w:cs="Times New Roman"/>
          <w:i/>
          <w:iCs/>
          <w:sz w:val="24"/>
          <w:szCs w:val="24"/>
        </w:rPr>
        <w:t>Nephrol</w:t>
      </w:r>
      <w:proofErr w:type="spellEnd"/>
      <w:r w:rsidRPr="00666D69">
        <w:rPr>
          <w:rFonts w:ascii="Times New Roman" w:hAnsi="Times New Roman" w:cs="Times New Roman"/>
          <w:sz w:val="24"/>
          <w:szCs w:val="24"/>
        </w:rPr>
        <w:t xml:space="preserve"> 30:3-7.</w:t>
      </w:r>
    </w:p>
    <w:p w:rsidR="00734D51" w:rsidRPr="00666D69" w:rsidRDefault="00734D51" w:rsidP="00734D51">
      <w:pPr>
        <w:pStyle w:val="NormalWeb"/>
        <w:spacing w:after="120" w:afterAutospacing="0" w:line="480" w:lineRule="auto"/>
        <w:jc w:val="both"/>
      </w:pPr>
    </w:p>
    <w:p w:rsidR="00D843BA" w:rsidRPr="00666D69" w:rsidRDefault="001C2233" w:rsidP="00734D51">
      <w:pPr>
        <w:pStyle w:val="NormalWeb"/>
        <w:spacing w:after="120" w:afterAutospacing="0" w:line="480" w:lineRule="auto"/>
        <w:jc w:val="both"/>
      </w:pPr>
      <w:r w:rsidRPr="00666D69">
        <w:rPr>
          <w:lang w:val="de-DE"/>
        </w:rPr>
        <w:t xml:space="preserve">Garfinkel, H. (1984) </w:t>
      </w:r>
      <w:r w:rsidRPr="00666D69">
        <w:rPr>
          <w:i/>
          <w:iCs/>
          <w:lang w:val="de-DE"/>
        </w:rPr>
        <w:t>Studies in Ethnomethodology</w:t>
      </w:r>
      <w:r w:rsidR="000E099C" w:rsidRPr="00666D69">
        <w:rPr>
          <w:lang w:val="de-DE"/>
        </w:rPr>
        <w:t>.</w:t>
      </w:r>
      <w:r w:rsidRPr="00666D69">
        <w:rPr>
          <w:lang w:val="de-DE"/>
        </w:rPr>
        <w:t xml:space="preserve"> </w:t>
      </w:r>
      <w:r w:rsidRPr="00666D69">
        <w:t>Polity Press. Originally published in 1967</w:t>
      </w:r>
    </w:p>
    <w:p w:rsidR="00A546C0" w:rsidRPr="00666D69" w:rsidRDefault="00A546C0" w:rsidP="005C4B82">
      <w:pPr>
        <w:autoSpaceDE w:val="0"/>
        <w:autoSpaceDN w:val="0"/>
        <w:adjustRightInd w:val="0"/>
        <w:spacing w:after="120" w:line="480" w:lineRule="auto"/>
        <w:rPr>
          <w:rFonts w:ascii="Times New Roman" w:hAnsi="Times New Roman" w:cs="Times New Roman"/>
          <w:sz w:val="24"/>
          <w:szCs w:val="24"/>
        </w:rPr>
      </w:pPr>
    </w:p>
    <w:p w:rsidR="00734D51" w:rsidRPr="00666D69" w:rsidRDefault="00734D51" w:rsidP="00734D51">
      <w:pPr>
        <w:autoSpaceDE w:val="0"/>
        <w:autoSpaceDN w:val="0"/>
        <w:adjustRightInd w:val="0"/>
        <w:spacing w:after="120" w:line="480" w:lineRule="auto"/>
        <w:rPr>
          <w:rFonts w:ascii="Times New Roman" w:hAnsi="Times New Roman" w:cs="Times New Roman"/>
          <w:sz w:val="24"/>
          <w:szCs w:val="24"/>
          <w:lang w:eastAsia="en-GB"/>
        </w:rPr>
      </w:pPr>
      <w:r w:rsidRPr="00666D69">
        <w:rPr>
          <w:rFonts w:ascii="Times New Roman" w:hAnsi="Times New Roman" w:cs="Times New Roman"/>
          <w:sz w:val="24"/>
          <w:szCs w:val="24"/>
          <w:lang w:eastAsia="en-GB"/>
        </w:rPr>
        <w:t xml:space="preserve">Gaspar De Alba, A. (2010) Making a Killing: </w:t>
      </w:r>
      <w:proofErr w:type="spellStart"/>
      <w:r w:rsidRPr="00666D69">
        <w:rPr>
          <w:rFonts w:ascii="Times New Roman" w:hAnsi="Times New Roman" w:cs="Times New Roman"/>
          <w:sz w:val="24"/>
          <w:szCs w:val="24"/>
          <w:lang w:eastAsia="en-GB"/>
        </w:rPr>
        <w:t>femicide</w:t>
      </w:r>
      <w:proofErr w:type="spellEnd"/>
      <w:r w:rsidRPr="00666D69">
        <w:rPr>
          <w:rFonts w:ascii="Times New Roman" w:hAnsi="Times New Roman" w:cs="Times New Roman"/>
          <w:sz w:val="24"/>
          <w:szCs w:val="24"/>
          <w:lang w:eastAsia="en-GB"/>
        </w:rPr>
        <w:t xml:space="preserve">, free trade and La </w:t>
      </w:r>
      <w:proofErr w:type="spellStart"/>
      <w:r w:rsidRPr="00666D69">
        <w:rPr>
          <w:rFonts w:ascii="Times New Roman" w:hAnsi="Times New Roman" w:cs="Times New Roman"/>
          <w:sz w:val="24"/>
          <w:szCs w:val="24"/>
          <w:lang w:eastAsia="en-GB"/>
        </w:rPr>
        <w:t>Frontera</w:t>
      </w:r>
      <w:proofErr w:type="spellEnd"/>
      <w:r w:rsidRPr="00666D69">
        <w:rPr>
          <w:rFonts w:ascii="Times New Roman" w:hAnsi="Times New Roman" w:cs="Times New Roman"/>
          <w:sz w:val="24"/>
          <w:szCs w:val="24"/>
          <w:lang w:eastAsia="en-GB"/>
        </w:rPr>
        <w:t>. Austin: University of Texas Press.</w:t>
      </w:r>
    </w:p>
    <w:p w:rsidR="00734D51" w:rsidRPr="00666D69" w:rsidRDefault="00734D51" w:rsidP="005C4B82">
      <w:pPr>
        <w:autoSpaceDE w:val="0"/>
        <w:autoSpaceDN w:val="0"/>
        <w:adjustRightInd w:val="0"/>
        <w:spacing w:after="120" w:line="480" w:lineRule="auto"/>
        <w:rPr>
          <w:rFonts w:ascii="Times New Roman" w:hAnsi="Times New Roman" w:cs="Times New Roman"/>
          <w:sz w:val="24"/>
          <w:szCs w:val="24"/>
        </w:rPr>
      </w:pPr>
    </w:p>
    <w:p w:rsidR="00D843BA" w:rsidRPr="00666D69" w:rsidRDefault="001C2233" w:rsidP="001D337E">
      <w:pPr>
        <w:autoSpaceDE w:val="0"/>
        <w:autoSpaceDN w:val="0"/>
        <w:adjustRightInd w:val="0"/>
        <w:spacing w:after="120" w:line="480" w:lineRule="auto"/>
        <w:rPr>
          <w:rFonts w:ascii="Times New Roman" w:hAnsi="Times New Roman" w:cs="Times New Roman"/>
          <w:sz w:val="24"/>
          <w:szCs w:val="24"/>
          <w:lang w:eastAsia="en-GB"/>
        </w:rPr>
      </w:pPr>
      <w:r w:rsidRPr="00666D69">
        <w:rPr>
          <w:rFonts w:ascii="Times New Roman" w:hAnsi="Times New Roman" w:cs="Times New Roman"/>
          <w:sz w:val="24"/>
          <w:szCs w:val="24"/>
          <w:lang w:eastAsia="en-GB"/>
        </w:rPr>
        <w:lastRenderedPageBreak/>
        <w:t>Gutierrez-Padilla</w:t>
      </w:r>
      <w:r w:rsidR="00734D51" w:rsidRPr="00666D69">
        <w:rPr>
          <w:rFonts w:ascii="Times New Roman" w:hAnsi="Times New Roman" w:cs="Times New Roman"/>
          <w:sz w:val="24"/>
          <w:szCs w:val="24"/>
          <w:lang w:eastAsia="en-GB"/>
        </w:rPr>
        <w:t>, JF</w:t>
      </w:r>
      <w:r w:rsidR="000966D8" w:rsidRPr="00666D69">
        <w:rPr>
          <w:rFonts w:ascii="Times New Roman" w:hAnsi="Times New Roman" w:cs="Times New Roman"/>
          <w:sz w:val="24"/>
          <w:szCs w:val="24"/>
          <w:lang w:eastAsia="en-GB"/>
        </w:rPr>
        <w:t xml:space="preserve"> et al.</w:t>
      </w:r>
      <w:r w:rsidRPr="00666D69">
        <w:rPr>
          <w:rFonts w:ascii="Times New Roman" w:hAnsi="Times New Roman" w:cs="Times New Roman"/>
          <w:sz w:val="24"/>
          <w:szCs w:val="24"/>
          <w:lang w:eastAsia="en-GB"/>
        </w:rPr>
        <w:t xml:space="preserve"> </w:t>
      </w:r>
      <w:r w:rsidR="00714BB8" w:rsidRPr="00666D69">
        <w:rPr>
          <w:rFonts w:ascii="Times New Roman" w:hAnsi="Times New Roman" w:cs="Times New Roman"/>
          <w:sz w:val="24"/>
          <w:szCs w:val="24"/>
          <w:lang w:eastAsia="en-GB"/>
        </w:rPr>
        <w:t>(2010</w:t>
      </w:r>
      <w:r w:rsidRPr="00666D69">
        <w:rPr>
          <w:rFonts w:ascii="Times New Roman" w:hAnsi="Times New Roman" w:cs="Times New Roman"/>
          <w:sz w:val="24"/>
          <w:szCs w:val="24"/>
          <w:lang w:eastAsia="en-GB"/>
        </w:rPr>
        <w:t xml:space="preserve">) </w:t>
      </w:r>
      <w:r w:rsidR="00810694" w:rsidRPr="00666D69">
        <w:rPr>
          <w:rFonts w:ascii="Times New Roman" w:hAnsi="Times New Roman" w:cs="Times New Roman"/>
          <w:sz w:val="24"/>
          <w:szCs w:val="24"/>
          <w:lang w:eastAsia="en-GB"/>
        </w:rPr>
        <w:t>Screening for CKD and Cardiovascular Disease Risk Factors Using Mo</w:t>
      </w:r>
      <w:r w:rsidR="000966D8" w:rsidRPr="00666D69">
        <w:rPr>
          <w:rFonts w:ascii="Times New Roman" w:hAnsi="Times New Roman" w:cs="Times New Roman"/>
          <w:sz w:val="24"/>
          <w:szCs w:val="24"/>
          <w:lang w:eastAsia="en-GB"/>
        </w:rPr>
        <w:t>bile Clinics in Jalisco, Mexico,</w:t>
      </w:r>
      <w:r w:rsidR="00810694" w:rsidRPr="00666D69">
        <w:rPr>
          <w:rFonts w:ascii="Times New Roman" w:hAnsi="Times New Roman" w:cs="Times New Roman"/>
          <w:sz w:val="24"/>
          <w:szCs w:val="24"/>
          <w:lang w:eastAsia="en-GB"/>
        </w:rPr>
        <w:t xml:space="preserve"> </w:t>
      </w:r>
      <w:r w:rsidR="004A3790" w:rsidRPr="00666D69">
        <w:rPr>
          <w:rFonts w:ascii="Times New Roman" w:hAnsi="Times New Roman" w:cs="Times New Roman"/>
          <w:sz w:val="24"/>
          <w:szCs w:val="24"/>
          <w:lang w:eastAsia="en-GB"/>
        </w:rPr>
        <w:t xml:space="preserve"> </w:t>
      </w:r>
      <w:r w:rsidR="00810694" w:rsidRPr="00666D69">
        <w:rPr>
          <w:rFonts w:ascii="Times New Roman" w:hAnsi="Times New Roman" w:cs="Times New Roman"/>
          <w:i/>
          <w:iCs/>
          <w:sz w:val="24"/>
          <w:szCs w:val="24"/>
          <w:lang w:eastAsia="en-GB"/>
        </w:rPr>
        <w:t xml:space="preserve">Am J Kidney </w:t>
      </w:r>
      <w:proofErr w:type="spellStart"/>
      <w:r w:rsidR="00810694" w:rsidRPr="00666D69">
        <w:rPr>
          <w:rFonts w:ascii="Times New Roman" w:hAnsi="Times New Roman" w:cs="Times New Roman"/>
          <w:i/>
          <w:iCs/>
          <w:sz w:val="24"/>
          <w:szCs w:val="24"/>
          <w:lang w:eastAsia="en-GB"/>
        </w:rPr>
        <w:t>Dis</w:t>
      </w:r>
      <w:proofErr w:type="spellEnd"/>
      <w:r w:rsidR="004A3790" w:rsidRPr="00666D69">
        <w:rPr>
          <w:rFonts w:ascii="Times New Roman" w:hAnsi="Times New Roman" w:cs="Times New Roman"/>
          <w:sz w:val="24"/>
          <w:szCs w:val="24"/>
          <w:lang w:eastAsia="en-GB"/>
        </w:rPr>
        <w:t xml:space="preserve"> </w:t>
      </w:r>
      <w:r w:rsidR="00810694" w:rsidRPr="00666D69">
        <w:rPr>
          <w:rFonts w:ascii="Times New Roman" w:hAnsi="Times New Roman" w:cs="Times New Roman"/>
          <w:sz w:val="24"/>
          <w:szCs w:val="24"/>
          <w:lang w:eastAsia="en-GB"/>
        </w:rPr>
        <w:t>55 (3): 474-484.</w:t>
      </w:r>
    </w:p>
    <w:p w:rsidR="00734D51" w:rsidRPr="00666D69" w:rsidRDefault="00734D51" w:rsidP="00485366">
      <w:pPr>
        <w:autoSpaceDE w:val="0"/>
        <w:autoSpaceDN w:val="0"/>
        <w:adjustRightInd w:val="0"/>
        <w:spacing w:after="120" w:line="480" w:lineRule="auto"/>
        <w:jc w:val="both"/>
        <w:rPr>
          <w:rFonts w:ascii="Times New Roman" w:eastAsia="MS Mincho" w:hAnsi="Times New Roman" w:cs="Times New Roman"/>
          <w:sz w:val="24"/>
          <w:szCs w:val="24"/>
        </w:rPr>
      </w:pPr>
    </w:p>
    <w:p w:rsidR="00440042" w:rsidRPr="00666D69" w:rsidRDefault="000966D8" w:rsidP="00485366">
      <w:pPr>
        <w:autoSpaceDE w:val="0"/>
        <w:autoSpaceDN w:val="0"/>
        <w:adjustRightInd w:val="0"/>
        <w:spacing w:after="120" w:line="480" w:lineRule="auto"/>
        <w:jc w:val="both"/>
        <w:rPr>
          <w:rFonts w:ascii="Times New Roman" w:eastAsia="MS Mincho" w:hAnsi="Times New Roman" w:cs="Times New Roman"/>
          <w:sz w:val="24"/>
          <w:szCs w:val="24"/>
        </w:rPr>
      </w:pPr>
      <w:proofErr w:type="spellStart"/>
      <w:r w:rsidRPr="00666D69">
        <w:rPr>
          <w:rFonts w:ascii="Times New Roman" w:eastAsia="MS Mincho" w:hAnsi="Times New Roman" w:cs="Times New Roman"/>
          <w:sz w:val="24"/>
          <w:szCs w:val="24"/>
        </w:rPr>
        <w:t>Hamdy</w:t>
      </w:r>
      <w:proofErr w:type="spellEnd"/>
      <w:r w:rsidRPr="00666D69">
        <w:rPr>
          <w:rFonts w:ascii="Times New Roman" w:eastAsia="MS Mincho" w:hAnsi="Times New Roman" w:cs="Times New Roman"/>
          <w:sz w:val="24"/>
          <w:szCs w:val="24"/>
        </w:rPr>
        <w:t xml:space="preserve">, S. (2010) </w:t>
      </w:r>
      <w:r w:rsidR="001C2233" w:rsidRPr="00666D69">
        <w:rPr>
          <w:rFonts w:ascii="Times New Roman" w:eastAsia="MS Mincho" w:hAnsi="Times New Roman" w:cs="Times New Roman"/>
          <w:sz w:val="24"/>
          <w:szCs w:val="24"/>
        </w:rPr>
        <w:t>The Organ Transplant Debate in Egypt: a so</w:t>
      </w:r>
      <w:r w:rsidRPr="00666D69">
        <w:rPr>
          <w:rFonts w:ascii="Times New Roman" w:eastAsia="MS Mincho" w:hAnsi="Times New Roman" w:cs="Times New Roman"/>
          <w:sz w:val="24"/>
          <w:szCs w:val="24"/>
        </w:rPr>
        <w:t>cial anthropological analysis,</w:t>
      </w:r>
      <w:r w:rsidR="001C2233" w:rsidRPr="00666D69">
        <w:rPr>
          <w:rFonts w:ascii="Times New Roman" w:eastAsia="MS Mincho" w:hAnsi="Times New Roman" w:cs="Times New Roman"/>
          <w:sz w:val="24"/>
          <w:szCs w:val="24"/>
        </w:rPr>
        <w:t xml:space="preserve"> </w:t>
      </w:r>
      <w:proofErr w:type="spellStart"/>
      <w:r w:rsidR="001C2233" w:rsidRPr="00666D69">
        <w:rPr>
          <w:rFonts w:ascii="Times New Roman" w:eastAsia="MS Mincho" w:hAnsi="Times New Roman" w:cs="Times New Roman"/>
          <w:i/>
          <w:sz w:val="24"/>
          <w:szCs w:val="24"/>
        </w:rPr>
        <w:t>Droit</w:t>
      </w:r>
      <w:proofErr w:type="spellEnd"/>
      <w:r w:rsidR="001C2233" w:rsidRPr="00666D69">
        <w:rPr>
          <w:rFonts w:ascii="Times New Roman" w:eastAsia="MS Mincho" w:hAnsi="Times New Roman" w:cs="Times New Roman"/>
          <w:i/>
          <w:sz w:val="24"/>
          <w:szCs w:val="24"/>
        </w:rPr>
        <w:t xml:space="preserve"> et Cultures</w:t>
      </w:r>
      <w:r w:rsidRPr="00666D69">
        <w:rPr>
          <w:rFonts w:ascii="Times New Roman" w:eastAsia="MS Mincho" w:hAnsi="Times New Roman" w:cs="Times New Roman"/>
          <w:sz w:val="24"/>
          <w:szCs w:val="24"/>
        </w:rPr>
        <w:t xml:space="preserve"> 59:</w:t>
      </w:r>
      <w:r w:rsidR="001C2233" w:rsidRPr="00666D69">
        <w:rPr>
          <w:rFonts w:ascii="Times New Roman" w:eastAsia="MS Mincho" w:hAnsi="Times New Roman" w:cs="Times New Roman"/>
          <w:sz w:val="24"/>
          <w:szCs w:val="24"/>
        </w:rPr>
        <w:t>357-365</w:t>
      </w:r>
      <w:r w:rsidRPr="00666D69">
        <w:rPr>
          <w:rFonts w:ascii="Times New Roman" w:eastAsia="MS Mincho" w:hAnsi="Times New Roman" w:cs="Times New Roman"/>
          <w:sz w:val="24"/>
          <w:szCs w:val="24"/>
        </w:rPr>
        <w:t>.</w:t>
      </w:r>
    </w:p>
    <w:p w:rsidR="00A546C0" w:rsidRPr="00666D69" w:rsidRDefault="00A546C0" w:rsidP="00485366">
      <w:pPr>
        <w:autoSpaceDE w:val="0"/>
        <w:autoSpaceDN w:val="0"/>
        <w:adjustRightInd w:val="0"/>
        <w:spacing w:after="120" w:line="480" w:lineRule="auto"/>
        <w:jc w:val="both"/>
        <w:rPr>
          <w:rFonts w:ascii="Times New Roman" w:eastAsia="MS Mincho" w:hAnsi="Times New Roman" w:cs="Times New Roman"/>
          <w:sz w:val="24"/>
          <w:szCs w:val="24"/>
        </w:rPr>
      </w:pPr>
    </w:p>
    <w:p w:rsidR="00440042" w:rsidRPr="00666D69" w:rsidRDefault="001C2233" w:rsidP="00485366">
      <w:pPr>
        <w:autoSpaceDE w:val="0"/>
        <w:autoSpaceDN w:val="0"/>
        <w:adjustRightInd w:val="0"/>
        <w:spacing w:after="120" w:line="480" w:lineRule="auto"/>
        <w:jc w:val="both"/>
        <w:rPr>
          <w:rFonts w:ascii="Times New Roman" w:hAnsi="Times New Roman" w:cs="Times New Roman"/>
          <w:iCs/>
          <w:sz w:val="24"/>
          <w:szCs w:val="24"/>
        </w:rPr>
      </w:pPr>
      <w:r w:rsidRPr="00666D69">
        <w:rPr>
          <w:rFonts w:ascii="Times New Roman" w:eastAsia="MS Mincho" w:hAnsi="Times New Roman" w:cs="Times New Roman"/>
          <w:sz w:val="24"/>
          <w:szCs w:val="24"/>
        </w:rPr>
        <w:t>Haraway, D. (</w:t>
      </w:r>
      <w:r w:rsidRPr="00666D69">
        <w:rPr>
          <w:rFonts w:ascii="Times New Roman" w:hAnsi="Times New Roman" w:cs="Times New Roman"/>
          <w:iCs/>
          <w:sz w:val="24"/>
          <w:szCs w:val="24"/>
        </w:rPr>
        <w:t>1991) “</w:t>
      </w:r>
      <w:hyperlink r:id="rId9" w:history="1">
        <w:r w:rsidR="007C193F" w:rsidRPr="00666D69">
          <w:rPr>
            <w:rStyle w:val="Hyperlink"/>
            <w:rFonts w:ascii="Times New Roman" w:hAnsi="Times New Roman" w:cs="Times New Roman"/>
            <w:color w:val="auto"/>
            <w:sz w:val="24"/>
            <w:szCs w:val="24"/>
            <w:u w:val="none"/>
          </w:rPr>
          <w:t>Cyborg Manifesto: Science, Technology, and Socialist-Feminism in the Late Twentieth Century"</w:t>
        </w:r>
      </w:hyperlink>
      <w:r w:rsidR="007C193F" w:rsidRPr="00666D69">
        <w:rPr>
          <w:rFonts w:ascii="Times New Roman" w:hAnsi="Times New Roman" w:cs="Times New Roman"/>
          <w:i/>
          <w:iCs/>
          <w:sz w:val="24"/>
          <w:szCs w:val="24"/>
        </w:rPr>
        <w:t xml:space="preserve"> </w:t>
      </w:r>
      <w:r w:rsidR="00440042" w:rsidRPr="00666D69">
        <w:rPr>
          <w:rFonts w:ascii="Times New Roman" w:hAnsi="Times New Roman" w:cs="Times New Roman"/>
          <w:i/>
          <w:iCs/>
          <w:sz w:val="24"/>
          <w:szCs w:val="24"/>
        </w:rPr>
        <w:t xml:space="preserve">Simians, </w:t>
      </w:r>
      <w:proofErr w:type="spellStart"/>
      <w:r w:rsidR="00440042" w:rsidRPr="00666D69">
        <w:rPr>
          <w:rFonts w:ascii="Times New Roman" w:hAnsi="Times New Roman" w:cs="Times New Roman"/>
          <w:i/>
          <w:iCs/>
          <w:sz w:val="24"/>
          <w:szCs w:val="24"/>
        </w:rPr>
        <w:t>Cyborgs</w:t>
      </w:r>
      <w:proofErr w:type="spellEnd"/>
      <w:r w:rsidR="00440042" w:rsidRPr="00666D69">
        <w:rPr>
          <w:rFonts w:ascii="Times New Roman" w:hAnsi="Times New Roman" w:cs="Times New Roman"/>
          <w:i/>
          <w:iCs/>
          <w:sz w:val="24"/>
          <w:szCs w:val="24"/>
        </w:rPr>
        <w:t xml:space="preserve"> and Women: The Reinvention of Nature. </w:t>
      </w:r>
      <w:r w:rsidR="00440042" w:rsidRPr="00666D69">
        <w:rPr>
          <w:rFonts w:ascii="Times New Roman" w:hAnsi="Times New Roman" w:cs="Times New Roman"/>
          <w:iCs/>
          <w:sz w:val="24"/>
          <w:szCs w:val="24"/>
        </w:rPr>
        <w:t>New York: Routledge.</w:t>
      </w:r>
    </w:p>
    <w:p w:rsidR="00A546C0" w:rsidRPr="00666D69" w:rsidRDefault="00A546C0" w:rsidP="00485366">
      <w:pPr>
        <w:autoSpaceDE w:val="0"/>
        <w:autoSpaceDN w:val="0"/>
        <w:adjustRightInd w:val="0"/>
        <w:spacing w:after="120" w:line="480" w:lineRule="auto"/>
        <w:jc w:val="both"/>
        <w:rPr>
          <w:rFonts w:ascii="Times New Roman" w:hAnsi="Times New Roman" w:cs="Times New Roman"/>
          <w:iCs/>
          <w:sz w:val="24"/>
          <w:szCs w:val="24"/>
        </w:rPr>
      </w:pPr>
    </w:p>
    <w:p w:rsidR="000966D8" w:rsidRPr="00666D69" w:rsidRDefault="000966D8" w:rsidP="00485366">
      <w:pPr>
        <w:autoSpaceDE w:val="0"/>
        <w:autoSpaceDN w:val="0"/>
        <w:adjustRightInd w:val="0"/>
        <w:spacing w:after="120" w:line="480" w:lineRule="auto"/>
        <w:jc w:val="both"/>
        <w:rPr>
          <w:rFonts w:ascii="Times New Roman" w:hAnsi="Times New Roman" w:cs="Times New Roman"/>
          <w:iCs/>
          <w:sz w:val="24"/>
          <w:szCs w:val="24"/>
        </w:rPr>
      </w:pPr>
      <w:proofErr w:type="spellStart"/>
      <w:r w:rsidRPr="00666D69">
        <w:rPr>
          <w:rFonts w:ascii="Times New Roman" w:hAnsi="Times New Roman" w:cs="Times New Roman"/>
          <w:iCs/>
          <w:sz w:val="24"/>
          <w:szCs w:val="24"/>
        </w:rPr>
        <w:t>Hardt</w:t>
      </w:r>
      <w:proofErr w:type="spellEnd"/>
      <w:r w:rsidR="00734D51" w:rsidRPr="00666D69">
        <w:rPr>
          <w:rFonts w:ascii="Times New Roman" w:hAnsi="Times New Roman" w:cs="Times New Roman"/>
          <w:iCs/>
          <w:sz w:val="24"/>
          <w:szCs w:val="24"/>
        </w:rPr>
        <w:t>, M.</w:t>
      </w:r>
      <w:r w:rsidRPr="00666D69">
        <w:rPr>
          <w:rFonts w:ascii="Times New Roman" w:hAnsi="Times New Roman" w:cs="Times New Roman"/>
          <w:iCs/>
          <w:sz w:val="24"/>
          <w:szCs w:val="24"/>
        </w:rPr>
        <w:t xml:space="preserve"> and </w:t>
      </w:r>
      <w:proofErr w:type="spellStart"/>
      <w:r w:rsidRPr="00666D69">
        <w:rPr>
          <w:rFonts w:ascii="Times New Roman" w:hAnsi="Times New Roman" w:cs="Times New Roman"/>
          <w:iCs/>
          <w:sz w:val="24"/>
          <w:szCs w:val="24"/>
        </w:rPr>
        <w:t>Negri</w:t>
      </w:r>
      <w:proofErr w:type="spellEnd"/>
      <w:r w:rsidR="00AE3B43" w:rsidRPr="00666D69">
        <w:rPr>
          <w:rFonts w:ascii="Times New Roman" w:hAnsi="Times New Roman" w:cs="Times New Roman"/>
          <w:iCs/>
          <w:sz w:val="24"/>
          <w:szCs w:val="24"/>
        </w:rPr>
        <w:t>, A. (2000</w:t>
      </w:r>
      <w:r w:rsidRPr="00666D69">
        <w:rPr>
          <w:rFonts w:ascii="Times New Roman" w:hAnsi="Times New Roman" w:cs="Times New Roman"/>
          <w:iCs/>
          <w:sz w:val="24"/>
          <w:szCs w:val="24"/>
        </w:rPr>
        <w:t xml:space="preserve">) </w:t>
      </w:r>
      <w:r w:rsidRPr="00666D69">
        <w:rPr>
          <w:rFonts w:ascii="Times New Roman" w:hAnsi="Times New Roman" w:cs="Times New Roman"/>
          <w:i/>
          <w:iCs/>
          <w:sz w:val="24"/>
          <w:szCs w:val="24"/>
        </w:rPr>
        <w:t>Empire</w:t>
      </w:r>
      <w:r w:rsidRPr="00666D69">
        <w:rPr>
          <w:rFonts w:ascii="Times New Roman" w:hAnsi="Times New Roman" w:cs="Times New Roman"/>
          <w:iCs/>
          <w:sz w:val="24"/>
          <w:szCs w:val="24"/>
        </w:rPr>
        <w:t>. Boston: Harvard University Press.</w:t>
      </w:r>
    </w:p>
    <w:p w:rsidR="00A546C0" w:rsidRPr="00666D69" w:rsidRDefault="00A546C0" w:rsidP="00485366">
      <w:pPr>
        <w:autoSpaceDE w:val="0"/>
        <w:autoSpaceDN w:val="0"/>
        <w:adjustRightInd w:val="0"/>
        <w:spacing w:after="120" w:line="480" w:lineRule="auto"/>
        <w:jc w:val="both"/>
        <w:rPr>
          <w:rFonts w:ascii="Times New Roman" w:hAnsi="Times New Roman" w:cs="Times New Roman"/>
          <w:iCs/>
          <w:sz w:val="24"/>
          <w:szCs w:val="24"/>
        </w:rPr>
      </w:pPr>
    </w:p>
    <w:p w:rsidR="002D2AEB" w:rsidRPr="00666D69" w:rsidRDefault="00E962B5" w:rsidP="00485366">
      <w:pPr>
        <w:autoSpaceDE w:val="0"/>
        <w:autoSpaceDN w:val="0"/>
        <w:adjustRightInd w:val="0"/>
        <w:spacing w:after="120" w:line="480" w:lineRule="auto"/>
        <w:rPr>
          <w:rFonts w:ascii="Times New Roman" w:hAnsi="Times New Roman" w:cs="Times New Roman"/>
          <w:sz w:val="24"/>
          <w:szCs w:val="24"/>
        </w:rPr>
      </w:pPr>
      <w:r w:rsidRPr="00666D69">
        <w:rPr>
          <w:rFonts w:ascii="Times New Roman" w:eastAsia="AdvTimes" w:hAnsi="Times New Roman" w:cs="Times New Roman"/>
          <w:sz w:val="24"/>
          <w:szCs w:val="24"/>
        </w:rPr>
        <w:t xml:space="preserve">INEGI, </w:t>
      </w:r>
      <w:r w:rsidRPr="00666D69">
        <w:rPr>
          <w:rFonts w:ascii="Times New Roman" w:hAnsi="Times New Roman" w:cs="Times New Roman"/>
          <w:sz w:val="24"/>
          <w:szCs w:val="24"/>
        </w:rPr>
        <w:t xml:space="preserve">Statistic and Geography National Institute (2010). Available at: </w:t>
      </w:r>
      <w:hyperlink r:id="rId10" w:history="1">
        <w:r w:rsidRPr="00666D69">
          <w:rPr>
            <w:rStyle w:val="Hyperlink"/>
            <w:rFonts w:ascii="Times New Roman" w:hAnsi="Times New Roman" w:cs="Times New Roman"/>
            <w:color w:val="auto"/>
            <w:sz w:val="24"/>
            <w:szCs w:val="24"/>
          </w:rPr>
          <w:t>www.censo2010.org.mx</w:t>
        </w:r>
      </w:hyperlink>
      <w:r w:rsidRPr="00666D69">
        <w:rPr>
          <w:rFonts w:ascii="Times New Roman" w:hAnsi="Times New Roman" w:cs="Times New Roman"/>
          <w:sz w:val="24"/>
          <w:szCs w:val="24"/>
        </w:rPr>
        <w:t xml:space="preserve">. Accessed 16/06/2012. </w:t>
      </w:r>
    </w:p>
    <w:p w:rsidR="007776DD" w:rsidRPr="00666D69" w:rsidRDefault="007776DD" w:rsidP="00485366">
      <w:pPr>
        <w:autoSpaceDE w:val="0"/>
        <w:autoSpaceDN w:val="0"/>
        <w:adjustRightInd w:val="0"/>
        <w:spacing w:after="120" w:line="480" w:lineRule="auto"/>
        <w:rPr>
          <w:rFonts w:ascii="Times New Roman" w:hAnsi="Times New Roman" w:cs="Times New Roman"/>
          <w:sz w:val="24"/>
          <w:szCs w:val="24"/>
        </w:rPr>
      </w:pPr>
    </w:p>
    <w:p w:rsidR="002D2AEB" w:rsidRPr="00666D69" w:rsidRDefault="00734D51" w:rsidP="00485366">
      <w:pPr>
        <w:autoSpaceDE w:val="0"/>
        <w:autoSpaceDN w:val="0"/>
        <w:adjustRightInd w:val="0"/>
        <w:spacing w:after="120"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Author </w:t>
      </w:r>
      <w:r w:rsidR="00F03839" w:rsidRPr="00666D69">
        <w:rPr>
          <w:rFonts w:ascii="Times New Roman" w:hAnsi="Times New Roman" w:cs="Times New Roman"/>
          <w:sz w:val="24"/>
          <w:szCs w:val="24"/>
        </w:rPr>
        <w:t xml:space="preserve">et al. </w:t>
      </w:r>
      <w:r w:rsidR="001C2233" w:rsidRPr="00666D69">
        <w:rPr>
          <w:rFonts w:ascii="Times New Roman" w:hAnsi="Times New Roman" w:cs="Times New Roman"/>
          <w:sz w:val="24"/>
          <w:szCs w:val="24"/>
        </w:rPr>
        <w:t xml:space="preserve">(2011) </w:t>
      </w:r>
    </w:p>
    <w:p w:rsidR="007776DD" w:rsidRPr="00666D69" w:rsidRDefault="007776DD" w:rsidP="00485366">
      <w:pPr>
        <w:autoSpaceDE w:val="0"/>
        <w:autoSpaceDN w:val="0"/>
        <w:adjustRightInd w:val="0"/>
        <w:spacing w:after="120" w:line="480" w:lineRule="auto"/>
        <w:jc w:val="both"/>
        <w:rPr>
          <w:rFonts w:ascii="Times New Roman" w:hAnsi="Times New Roman" w:cs="Times New Roman"/>
          <w:i/>
          <w:sz w:val="24"/>
          <w:szCs w:val="24"/>
          <w:highlight w:val="yellow"/>
        </w:rPr>
      </w:pPr>
    </w:p>
    <w:p w:rsidR="007776DD" w:rsidRPr="00666D69" w:rsidRDefault="00F03839" w:rsidP="00485366">
      <w:pPr>
        <w:autoSpaceDE w:val="0"/>
        <w:autoSpaceDN w:val="0"/>
        <w:adjustRightInd w:val="0"/>
        <w:spacing w:after="120" w:line="480" w:lineRule="auto"/>
        <w:jc w:val="both"/>
        <w:rPr>
          <w:rFonts w:ascii="Times New Roman" w:hAnsi="Times New Roman" w:cs="Times New Roman"/>
          <w:sz w:val="24"/>
          <w:szCs w:val="24"/>
        </w:rPr>
      </w:pPr>
      <w:r w:rsidRPr="00666D69">
        <w:rPr>
          <w:rFonts w:ascii="Times New Roman" w:hAnsi="Times New Roman" w:cs="Times New Roman"/>
          <w:iCs/>
          <w:sz w:val="24"/>
          <w:szCs w:val="24"/>
        </w:rPr>
        <w:t>Author</w:t>
      </w:r>
      <w:r w:rsidR="000966D8" w:rsidRPr="00666D69">
        <w:rPr>
          <w:rFonts w:ascii="Times New Roman" w:hAnsi="Times New Roman" w:cs="Times New Roman"/>
          <w:iCs/>
          <w:sz w:val="24"/>
          <w:szCs w:val="24"/>
        </w:rPr>
        <w:t xml:space="preserve"> (2011) </w:t>
      </w:r>
    </w:p>
    <w:p w:rsidR="00F03839" w:rsidRPr="00666D69" w:rsidRDefault="00F03839" w:rsidP="00485366">
      <w:pPr>
        <w:autoSpaceDE w:val="0"/>
        <w:autoSpaceDN w:val="0"/>
        <w:adjustRightInd w:val="0"/>
        <w:spacing w:after="120" w:line="480" w:lineRule="auto"/>
        <w:jc w:val="both"/>
        <w:rPr>
          <w:rFonts w:ascii="Times New Roman" w:hAnsi="Times New Roman" w:cs="Times New Roman"/>
          <w:sz w:val="24"/>
          <w:szCs w:val="24"/>
        </w:rPr>
      </w:pPr>
    </w:p>
    <w:p w:rsidR="00440042" w:rsidRPr="00666D69" w:rsidRDefault="001C2233" w:rsidP="00485366">
      <w:pPr>
        <w:spacing w:before="100" w:beforeAutospacing="1" w:after="120" w:line="480" w:lineRule="auto"/>
        <w:rPr>
          <w:rFonts w:ascii="Times New Roman" w:hAnsi="Times New Roman" w:cs="Times New Roman"/>
          <w:sz w:val="24"/>
          <w:szCs w:val="24"/>
        </w:rPr>
      </w:pPr>
      <w:proofErr w:type="spellStart"/>
      <w:r w:rsidRPr="00666D69">
        <w:rPr>
          <w:rFonts w:ascii="Times New Roman" w:hAnsi="Times New Roman" w:cs="Times New Roman"/>
          <w:sz w:val="24"/>
          <w:szCs w:val="24"/>
        </w:rPr>
        <w:t>Knaul</w:t>
      </w:r>
      <w:proofErr w:type="spellEnd"/>
      <w:r w:rsidRPr="00666D69">
        <w:rPr>
          <w:rFonts w:ascii="Times New Roman" w:hAnsi="Times New Roman" w:cs="Times New Roman"/>
          <w:sz w:val="24"/>
          <w:szCs w:val="24"/>
        </w:rPr>
        <w:t>, FM et al. (2012) The quest for universal health coverage: achieving soci</w:t>
      </w:r>
      <w:r w:rsidR="007776DD" w:rsidRPr="00666D69">
        <w:rPr>
          <w:rFonts w:ascii="Times New Roman" w:hAnsi="Times New Roman" w:cs="Times New Roman"/>
          <w:sz w:val="24"/>
          <w:szCs w:val="24"/>
        </w:rPr>
        <w:t>al protection for all in Mexico,</w:t>
      </w:r>
      <w:r w:rsidRPr="00666D69">
        <w:rPr>
          <w:rFonts w:ascii="Times New Roman" w:hAnsi="Times New Roman" w:cs="Times New Roman"/>
          <w:sz w:val="24"/>
          <w:szCs w:val="24"/>
        </w:rPr>
        <w:t xml:space="preserve"> </w:t>
      </w:r>
      <w:bookmarkStart w:id="0" w:name="skipped_nav"/>
      <w:bookmarkEnd w:id="0"/>
      <w:r w:rsidRPr="00666D69">
        <w:rPr>
          <w:rFonts w:ascii="Times New Roman" w:hAnsi="Times New Roman" w:cs="Times New Roman"/>
          <w:i/>
          <w:sz w:val="24"/>
          <w:szCs w:val="24"/>
        </w:rPr>
        <w:t>The Lancet</w:t>
      </w:r>
      <w:r w:rsidR="000966D8" w:rsidRPr="00666D69">
        <w:rPr>
          <w:rFonts w:ascii="Times New Roman" w:hAnsi="Times New Roman" w:cs="Times New Roman"/>
          <w:sz w:val="24"/>
          <w:szCs w:val="24"/>
        </w:rPr>
        <w:t xml:space="preserve"> 380(</w:t>
      </w:r>
      <w:r w:rsidRPr="00666D69">
        <w:rPr>
          <w:rFonts w:ascii="Times New Roman" w:hAnsi="Times New Roman" w:cs="Times New Roman"/>
          <w:sz w:val="24"/>
          <w:szCs w:val="24"/>
        </w:rPr>
        <w:t>9849</w:t>
      </w:r>
      <w:r w:rsidR="000966D8" w:rsidRPr="00666D69">
        <w:rPr>
          <w:rFonts w:ascii="Times New Roman" w:hAnsi="Times New Roman" w:cs="Times New Roman"/>
          <w:sz w:val="24"/>
          <w:szCs w:val="24"/>
        </w:rPr>
        <w:t>)</w:t>
      </w:r>
      <w:r w:rsidRPr="00666D69">
        <w:rPr>
          <w:rFonts w:ascii="Times New Roman" w:hAnsi="Times New Roman" w:cs="Times New Roman"/>
          <w:sz w:val="24"/>
          <w:szCs w:val="24"/>
        </w:rPr>
        <w:t xml:space="preserve">: 1259-1279. </w:t>
      </w:r>
    </w:p>
    <w:p w:rsidR="007776DD" w:rsidRPr="00666D69" w:rsidRDefault="007776DD" w:rsidP="00485366">
      <w:pPr>
        <w:spacing w:before="100" w:beforeAutospacing="1" w:after="120" w:line="480" w:lineRule="auto"/>
        <w:rPr>
          <w:rFonts w:ascii="Times New Roman" w:hAnsi="Times New Roman" w:cs="Times New Roman"/>
          <w:sz w:val="24"/>
          <w:szCs w:val="24"/>
        </w:rPr>
      </w:pPr>
    </w:p>
    <w:p w:rsidR="00B07BD6" w:rsidRPr="00666D69" w:rsidRDefault="001C2233" w:rsidP="00485366">
      <w:pPr>
        <w:autoSpaceDE w:val="0"/>
        <w:autoSpaceDN w:val="0"/>
        <w:adjustRightInd w:val="0"/>
        <w:spacing w:after="120" w:line="480" w:lineRule="auto"/>
        <w:rPr>
          <w:rFonts w:ascii="Times New Roman" w:hAnsi="Times New Roman" w:cs="Times New Roman"/>
          <w:sz w:val="24"/>
          <w:szCs w:val="24"/>
        </w:rPr>
      </w:pPr>
      <w:r w:rsidRPr="00666D69">
        <w:rPr>
          <w:rFonts w:ascii="Times New Roman" w:hAnsi="Times New Roman" w:cs="Times New Roman"/>
          <w:sz w:val="24"/>
          <w:szCs w:val="24"/>
        </w:rPr>
        <w:t>Latour, B. (2004). Why has critique run out of steam? From matters of fact to matters of</w:t>
      </w:r>
    </w:p>
    <w:p w:rsidR="00B07BD6" w:rsidRPr="00666D69" w:rsidRDefault="000966D8" w:rsidP="00485366">
      <w:pPr>
        <w:spacing w:after="120" w:line="480" w:lineRule="auto"/>
        <w:jc w:val="both"/>
        <w:rPr>
          <w:rFonts w:ascii="Times New Roman" w:hAnsi="Times New Roman" w:cs="Times New Roman"/>
          <w:sz w:val="24"/>
          <w:szCs w:val="24"/>
          <w:lang w:val="es-ES"/>
        </w:rPr>
      </w:pPr>
      <w:proofErr w:type="spellStart"/>
      <w:r w:rsidRPr="00666D69">
        <w:rPr>
          <w:rFonts w:ascii="Times New Roman" w:hAnsi="Times New Roman" w:cs="Times New Roman"/>
          <w:sz w:val="24"/>
          <w:szCs w:val="24"/>
          <w:lang w:val="es-ES"/>
        </w:rPr>
        <w:t>Concern</w:t>
      </w:r>
      <w:proofErr w:type="spellEnd"/>
      <w:r w:rsidRPr="00666D69">
        <w:rPr>
          <w:rFonts w:ascii="Times New Roman" w:hAnsi="Times New Roman" w:cs="Times New Roman"/>
          <w:sz w:val="24"/>
          <w:szCs w:val="24"/>
          <w:lang w:val="es-ES"/>
        </w:rPr>
        <w:t>,</w:t>
      </w:r>
      <w:r w:rsidR="001C2233" w:rsidRPr="00666D69">
        <w:rPr>
          <w:rFonts w:ascii="Times New Roman" w:hAnsi="Times New Roman" w:cs="Times New Roman"/>
          <w:sz w:val="24"/>
          <w:szCs w:val="24"/>
          <w:lang w:val="es-ES"/>
        </w:rPr>
        <w:t xml:space="preserve"> </w:t>
      </w:r>
      <w:proofErr w:type="spellStart"/>
      <w:r w:rsidR="001C2233" w:rsidRPr="00666D69">
        <w:rPr>
          <w:rFonts w:ascii="Times New Roman" w:hAnsi="Times New Roman" w:cs="Times New Roman"/>
          <w:i/>
          <w:sz w:val="24"/>
          <w:szCs w:val="24"/>
          <w:lang w:val="es-ES"/>
        </w:rPr>
        <w:t>Critical</w:t>
      </w:r>
      <w:proofErr w:type="spellEnd"/>
      <w:r w:rsidR="001C2233" w:rsidRPr="00666D69">
        <w:rPr>
          <w:rFonts w:ascii="Times New Roman" w:hAnsi="Times New Roman" w:cs="Times New Roman"/>
          <w:i/>
          <w:sz w:val="24"/>
          <w:szCs w:val="24"/>
          <w:lang w:val="es-ES"/>
        </w:rPr>
        <w:t xml:space="preserve"> </w:t>
      </w:r>
      <w:proofErr w:type="spellStart"/>
      <w:r w:rsidR="001C2233" w:rsidRPr="00666D69">
        <w:rPr>
          <w:rFonts w:ascii="Times New Roman" w:hAnsi="Times New Roman" w:cs="Times New Roman"/>
          <w:i/>
          <w:sz w:val="24"/>
          <w:szCs w:val="24"/>
          <w:lang w:val="es-ES"/>
        </w:rPr>
        <w:t>Inquiry</w:t>
      </w:r>
      <w:proofErr w:type="spellEnd"/>
      <w:r w:rsidR="001C2233" w:rsidRPr="00666D69">
        <w:rPr>
          <w:rFonts w:ascii="Times New Roman" w:hAnsi="Times New Roman" w:cs="Times New Roman"/>
          <w:sz w:val="24"/>
          <w:szCs w:val="24"/>
          <w:lang w:val="es-ES"/>
        </w:rPr>
        <w:t xml:space="preserve"> 30(2): 225-48</w:t>
      </w:r>
      <w:r w:rsidR="00B07BD6" w:rsidRPr="00666D69">
        <w:rPr>
          <w:rFonts w:ascii="Times New Roman" w:hAnsi="Times New Roman" w:cs="Times New Roman"/>
          <w:sz w:val="24"/>
          <w:szCs w:val="24"/>
          <w:lang w:val="es-ES"/>
        </w:rPr>
        <w:t>.</w:t>
      </w:r>
    </w:p>
    <w:p w:rsidR="007776DD" w:rsidRPr="00666D69" w:rsidRDefault="007776DD" w:rsidP="00485366">
      <w:pPr>
        <w:spacing w:after="120" w:line="480" w:lineRule="auto"/>
        <w:jc w:val="both"/>
        <w:rPr>
          <w:rFonts w:ascii="Times New Roman" w:hAnsi="Times New Roman" w:cs="Times New Roman"/>
          <w:sz w:val="24"/>
          <w:szCs w:val="24"/>
          <w:lang w:val="es-ES"/>
        </w:rPr>
      </w:pPr>
    </w:p>
    <w:p w:rsidR="008602FE" w:rsidRPr="00666D69" w:rsidRDefault="00A21FDA" w:rsidP="00485366">
      <w:pPr>
        <w:autoSpaceDE w:val="0"/>
        <w:autoSpaceDN w:val="0"/>
        <w:adjustRightInd w:val="0"/>
        <w:spacing w:after="120" w:line="480" w:lineRule="auto"/>
        <w:rPr>
          <w:rFonts w:ascii="Times New Roman" w:hAnsi="Times New Roman" w:cs="Times New Roman"/>
          <w:sz w:val="24"/>
          <w:szCs w:val="24"/>
          <w:lang w:val="es-ES"/>
        </w:rPr>
      </w:pPr>
      <w:r w:rsidRPr="00666D69">
        <w:rPr>
          <w:rFonts w:ascii="Times New Roman" w:hAnsi="Times New Roman" w:cs="Times New Roman"/>
          <w:sz w:val="24"/>
          <w:szCs w:val="24"/>
          <w:lang w:val="es-ES"/>
        </w:rPr>
        <w:t>Laurell A</w:t>
      </w:r>
      <w:r w:rsidR="008602FE" w:rsidRPr="00666D69">
        <w:rPr>
          <w:rFonts w:ascii="Times New Roman" w:hAnsi="Times New Roman" w:cs="Times New Roman"/>
          <w:sz w:val="24"/>
          <w:szCs w:val="24"/>
          <w:lang w:val="es-ES"/>
        </w:rPr>
        <w:t>.C. (2011) Los seguros de salud mexicano</w:t>
      </w:r>
      <w:r w:rsidR="000E099C" w:rsidRPr="00666D69">
        <w:rPr>
          <w:rFonts w:ascii="Times New Roman" w:hAnsi="Times New Roman" w:cs="Times New Roman"/>
          <w:sz w:val="24"/>
          <w:szCs w:val="24"/>
          <w:lang w:val="es-ES"/>
        </w:rPr>
        <w:t>s: cobertura universal incierta,</w:t>
      </w:r>
      <w:r w:rsidR="008602FE" w:rsidRPr="00666D69">
        <w:rPr>
          <w:rFonts w:ascii="Times New Roman" w:hAnsi="Times New Roman" w:cs="Times New Roman"/>
          <w:sz w:val="24"/>
          <w:szCs w:val="24"/>
          <w:lang w:val="es-ES"/>
        </w:rPr>
        <w:t xml:space="preserve"> </w:t>
      </w:r>
      <w:proofErr w:type="spellStart"/>
      <w:r w:rsidR="000E099C" w:rsidRPr="00666D69">
        <w:rPr>
          <w:rFonts w:ascii="Times New Roman" w:hAnsi="Times New Roman" w:cs="Times New Roman"/>
          <w:i/>
          <w:iCs/>
          <w:sz w:val="24"/>
          <w:szCs w:val="24"/>
          <w:lang w:val="es-ES"/>
        </w:rPr>
        <w:t>Ciência</w:t>
      </w:r>
      <w:proofErr w:type="spellEnd"/>
      <w:r w:rsidR="000E099C" w:rsidRPr="00666D69">
        <w:rPr>
          <w:rFonts w:ascii="Times New Roman" w:hAnsi="Times New Roman" w:cs="Times New Roman"/>
          <w:i/>
          <w:iCs/>
          <w:sz w:val="24"/>
          <w:szCs w:val="24"/>
          <w:lang w:val="es-ES"/>
        </w:rPr>
        <w:t xml:space="preserve"> &amp; </w:t>
      </w:r>
      <w:proofErr w:type="spellStart"/>
      <w:r w:rsidR="000E099C" w:rsidRPr="00666D69">
        <w:rPr>
          <w:rFonts w:ascii="Times New Roman" w:hAnsi="Times New Roman" w:cs="Times New Roman"/>
          <w:i/>
          <w:iCs/>
          <w:sz w:val="24"/>
          <w:szCs w:val="24"/>
          <w:lang w:val="es-ES"/>
        </w:rPr>
        <w:t>Saúde</w:t>
      </w:r>
      <w:proofErr w:type="spellEnd"/>
      <w:r w:rsidR="000E099C" w:rsidRPr="00666D69">
        <w:rPr>
          <w:rFonts w:ascii="Times New Roman" w:hAnsi="Times New Roman" w:cs="Times New Roman"/>
          <w:i/>
          <w:iCs/>
          <w:sz w:val="24"/>
          <w:szCs w:val="24"/>
          <w:lang w:val="es-ES"/>
        </w:rPr>
        <w:t xml:space="preserve"> Colectiva</w:t>
      </w:r>
      <w:r w:rsidR="008602FE" w:rsidRPr="00666D69">
        <w:rPr>
          <w:rFonts w:ascii="Times New Roman" w:hAnsi="Times New Roman" w:cs="Times New Roman"/>
          <w:i/>
          <w:iCs/>
          <w:sz w:val="24"/>
          <w:szCs w:val="24"/>
          <w:lang w:val="es-ES"/>
        </w:rPr>
        <w:t xml:space="preserve"> </w:t>
      </w:r>
      <w:r w:rsidR="00787D88" w:rsidRPr="00666D69">
        <w:rPr>
          <w:rFonts w:ascii="Times New Roman" w:hAnsi="Times New Roman" w:cs="Times New Roman"/>
          <w:i/>
          <w:iCs/>
          <w:sz w:val="24"/>
          <w:szCs w:val="24"/>
          <w:lang w:val="es-ES"/>
        </w:rPr>
        <w:t>16</w:t>
      </w:r>
      <w:r w:rsidR="00787D88" w:rsidRPr="00666D69">
        <w:rPr>
          <w:rFonts w:ascii="Times New Roman" w:hAnsi="Times New Roman" w:cs="Times New Roman"/>
          <w:sz w:val="24"/>
          <w:szCs w:val="24"/>
          <w:lang w:val="es-ES"/>
        </w:rPr>
        <w:t xml:space="preserve">(6): 2796-2806. </w:t>
      </w:r>
    </w:p>
    <w:p w:rsidR="007776DD" w:rsidRPr="00666D69" w:rsidRDefault="007776DD" w:rsidP="00485366">
      <w:pPr>
        <w:autoSpaceDE w:val="0"/>
        <w:autoSpaceDN w:val="0"/>
        <w:adjustRightInd w:val="0"/>
        <w:spacing w:after="120" w:line="480" w:lineRule="auto"/>
        <w:rPr>
          <w:rFonts w:ascii="Times New Roman" w:hAnsi="Times New Roman" w:cs="Times New Roman"/>
          <w:sz w:val="24"/>
          <w:szCs w:val="24"/>
          <w:lang w:val="es-ES"/>
        </w:rPr>
      </w:pPr>
    </w:p>
    <w:p w:rsidR="00440042" w:rsidRPr="00666D69" w:rsidRDefault="00D95DD2" w:rsidP="00485366">
      <w:pPr>
        <w:spacing w:after="120" w:line="480" w:lineRule="auto"/>
        <w:jc w:val="both"/>
        <w:rPr>
          <w:rFonts w:ascii="Times New Roman" w:eastAsia="MS Mincho" w:hAnsi="Times New Roman" w:cs="Times New Roman"/>
          <w:sz w:val="24"/>
          <w:szCs w:val="24"/>
        </w:rPr>
      </w:pPr>
      <w:r w:rsidRPr="00666D69">
        <w:rPr>
          <w:rFonts w:ascii="Times New Roman" w:eastAsia="MS Mincho" w:hAnsi="Times New Roman" w:cs="Times New Roman"/>
          <w:sz w:val="24"/>
          <w:szCs w:val="24"/>
        </w:rPr>
        <w:t xml:space="preserve">Lemke, T. (2011) </w:t>
      </w:r>
      <w:r w:rsidRPr="00666D69">
        <w:rPr>
          <w:rFonts w:ascii="Times New Roman" w:eastAsia="MS Mincho" w:hAnsi="Times New Roman" w:cs="Times New Roman"/>
          <w:i/>
          <w:sz w:val="24"/>
          <w:szCs w:val="24"/>
        </w:rPr>
        <w:t>Bio-Politics: an advanced introduction</w:t>
      </w:r>
      <w:r w:rsidRPr="00666D69">
        <w:rPr>
          <w:rFonts w:ascii="Times New Roman" w:eastAsia="MS Mincho" w:hAnsi="Times New Roman" w:cs="Times New Roman"/>
          <w:sz w:val="24"/>
          <w:szCs w:val="24"/>
        </w:rPr>
        <w:t>. New York: New York University Press.</w:t>
      </w:r>
    </w:p>
    <w:p w:rsidR="007776DD" w:rsidRPr="00666D69" w:rsidRDefault="007776DD" w:rsidP="00485366">
      <w:pPr>
        <w:spacing w:after="120" w:line="480" w:lineRule="auto"/>
        <w:jc w:val="both"/>
        <w:rPr>
          <w:rFonts w:ascii="Times New Roman" w:eastAsia="MS Mincho" w:hAnsi="Times New Roman" w:cs="Times New Roman"/>
          <w:sz w:val="24"/>
          <w:szCs w:val="24"/>
        </w:rPr>
      </w:pPr>
    </w:p>
    <w:p w:rsidR="00440042" w:rsidRPr="00666D69" w:rsidRDefault="00440042" w:rsidP="00485366">
      <w:pPr>
        <w:spacing w:after="120" w:line="480" w:lineRule="auto"/>
        <w:jc w:val="both"/>
        <w:rPr>
          <w:rFonts w:ascii="Times New Roman" w:eastAsia="MS Mincho" w:hAnsi="Times New Roman" w:cs="Times New Roman"/>
          <w:sz w:val="24"/>
          <w:szCs w:val="24"/>
        </w:rPr>
      </w:pPr>
      <w:r w:rsidRPr="00666D69">
        <w:rPr>
          <w:rFonts w:ascii="Times New Roman" w:eastAsia="MS Mincho" w:hAnsi="Times New Roman" w:cs="Times New Roman"/>
          <w:sz w:val="24"/>
          <w:szCs w:val="24"/>
        </w:rPr>
        <w:t xml:space="preserve">Lock, M. (2001) </w:t>
      </w:r>
      <w:r w:rsidR="001C2233" w:rsidRPr="00666D69">
        <w:rPr>
          <w:rFonts w:ascii="Times New Roman" w:eastAsia="MS Mincho" w:hAnsi="Times New Roman" w:cs="Times New Roman"/>
          <w:i/>
          <w:sz w:val="24"/>
          <w:szCs w:val="24"/>
        </w:rPr>
        <w:t>Twice Dead: organ transplants and the reinvention of death</w:t>
      </w:r>
      <w:r w:rsidR="001C2233" w:rsidRPr="00666D69">
        <w:rPr>
          <w:rFonts w:ascii="Times New Roman" w:eastAsia="MS Mincho" w:hAnsi="Times New Roman" w:cs="Times New Roman"/>
          <w:sz w:val="24"/>
          <w:szCs w:val="24"/>
        </w:rPr>
        <w:t>. California: University of California Press</w:t>
      </w:r>
      <w:r w:rsidRPr="00666D69">
        <w:rPr>
          <w:rFonts w:ascii="Times New Roman" w:eastAsia="MS Mincho" w:hAnsi="Times New Roman" w:cs="Times New Roman"/>
          <w:sz w:val="24"/>
          <w:szCs w:val="24"/>
        </w:rPr>
        <w:t>.</w:t>
      </w:r>
    </w:p>
    <w:p w:rsidR="007776DD" w:rsidRPr="00666D69" w:rsidRDefault="007776DD" w:rsidP="00485366">
      <w:pPr>
        <w:spacing w:after="120" w:line="480" w:lineRule="auto"/>
        <w:jc w:val="both"/>
        <w:rPr>
          <w:rFonts w:ascii="Times New Roman" w:hAnsi="Times New Roman" w:cs="Times New Roman"/>
          <w:iCs/>
          <w:sz w:val="24"/>
          <w:szCs w:val="24"/>
        </w:rPr>
      </w:pPr>
    </w:p>
    <w:p w:rsidR="00E91DA0" w:rsidRPr="00666D69" w:rsidRDefault="00E91DA0" w:rsidP="00485366">
      <w:pPr>
        <w:autoSpaceDE w:val="0"/>
        <w:autoSpaceDN w:val="0"/>
        <w:adjustRightInd w:val="0"/>
        <w:spacing w:after="120" w:line="480" w:lineRule="auto"/>
        <w:rPr>
          <w:rFonts w:ascii="Times New Roman" w:hAnsi="Times New Roman" w:cs="Times New Roman"/>
          <w:sz w:val="24"/>
          <w:szCs w:val="24"/>
        </w:rPr>
      </w:pPr>
      <w:r w:rsidRPr="00666D69">
        <w:rPr>
          <w:rFonts w:ascii="Times New Roman" w:hAnsi="Times New Roman" w:cs="Times New Roman"/>
          <w:iCs/>
          <w:sz w:val="24"/>
          <w:szCs w:val="24"/>
        </w:rPr>
        <w:t xml:space="preserve">Lynch M. (2008) </w:t>
      </w:r>
      <w:proofErr w:type="spellStart"/>
      <w:r w:rsidRPr="00666D69">
        <w:rPr>
          <w:rFonts w:ascii="Times New Roman" w:hAnsi="Times New Roman" w:cs="Times New Roman"/>
          <w:bCs/>
          <w:sz w:val="24"/>
          <w:szCs w:val="24"/>
        </w:rPr>
        <w:t>Ontography</w:t>
      </w:r>
      <w:proofErr w:type="spellEnd"/>
      <w:r w:rsidRPr="00666D69">
        <w:rPr>
          <w:rFonts w:ascii="Times New Roman" w:hAnsi="Times New Roman" w:cs="Times New Roman"/>
          <w:bCs/>
          <w:sz w:val="24"/>
          <w:szCs w:val="24"/>
        </w:rPr>
        <w:t>: Investigating the Production of Things, Deflating Ontology</w:t>
      </w:r>
    </w:p>
    <w:p w:rsidR="00440042" w:rsidRPr="00666D69" w:rsidRDefault="001C2233" w:rsidP="00485366">
      <w:pPr>
        <w:autoSpaceDE w:val="0"/>
        <w:autoSpaceDN w:val="0"/>
        <w:adjustRightInd w:val="0"/>
        <w:spacing w:after="120" w:line="480" w:lineRule="auto"/>
        <w:rPr>
          <w:rFonts w:ascii="Times New Roman" w:hAnsi="Times New Roman" w:cs="Times New Roman"/>
          <w:sz w:val="24"/>
          <w:szCs w:val="24"/>
        </w:rPr>
      </w:pPr>
      <w:r w:rsidRPr="00666D69">
        <w:rPr>
          <w:rFonts w:ascii="Times New Roman" w:hAnsi="Times New Roman" w:cs="Times New Roman"/>
          <w:sz w:val="24"/>
          <w:szCs w:val="24"/>
        </w:rPr>
        <w:t xml:space="preserve">Prepared for: Oxford </w:t>
      </w:r>
      <w:proofErr w:type="spellStart"/>
      <w:r w:rsidRPr="00666D69">
        <w:rPr>
          <w:rFonts w:ascii="Times New Roman" w:hAnsi="Times New Roman" w:cs="Times New Roman"/>
          <w:sz w:val="24"/>
          <w:szCs w:val="24"/>
        </w:rPr>
        <w:t>Ontologies</w:t>
      </w:r>
      <w:proofErr w:type="spellEnd"/>
      <w:r w:rsidRPr="00666D69">
        <w:rPr>
          <w:rFonts w:ascii="Times New Roman" w:hAnsi="Times New Roman" w:cs="Times New Roman"/>
          <w:sz w:val="24"/>
          <w:szCs w:val="24"/>
        </w:rPr>
        <w:t xml:space="preserve"> Workshop, </w:t>
      </w:r>
      <w:proofErr w:type="spellStart"/>
      <w:r w:rsidRPr="00666D69">
        <w:rPr>
          <w:rFonts w:ascii="Times New Roman" w:hAnsi="Times New Roman" w:cs="Times New Roman"/>
          <w:sz w:val="24"/>
          <w:szCs w:val="24"/>
        </w:rPr>
        <w:t>Saïd</w:t>
      </w:r>
      <w:proofErr w:type="spellEnd"/>
      <w:r w:rsidRPr="00666D69">
        <w:rPr>
          <w:rFonts w:ascii="Times New Roman" w:hAnsi="Times New Roman" w:cs="Times New Roman"/>
          <w:sz w:val="24"/>
          <w:szCs w:val="24"/>
        </w:rPr>
        <w:t xml:space="preserve"> Business School, Oxford University (25 June), unpublished mss</w:t>
      </w:r>
      <w:r w:rsidR="00477882" w:rsidRPr="00666D69">
        <w:rPr>
          <w:rFonts w:ascii="Times New Roman" w:hAnsi="Times New Roman" w:cs="Times New Roman"/>
          <w:sz w:val="24"/>
          <w:szCs w:val="24"/>
        </w:rPr>
        <w:t>.</w:t>
      </w:r>
    </w:p>
    <w:p w:rsidR="007776DD" w:rsidRPr="00666D69" w:rsidRDefault="007776DD" w:rsidP="00485366">
      <w:pPr>
        <w:autoSpaceDE w:val="0"/>
        <w:autoSpaceDN w:val="0"/>
        <w:adjustRightInd w:val="0"/>
        <w:spacing w:after="120" w:line="480" w:lineRule="auto"/>
        <w:rPr>
          <w:rFonts w:ascii="Times New Roman" w:hAnsi="Times New Roman" w:cs="Times New Roman"/>
          <w:sz w:val="24"/>
          <w:szCs w:val="24"/>
        </w:rPr>
      </w:pPr>
    </w:p>
    <w:p w:rsidR="00F9743B" w:rsidRPr="00666D69" w:rsidRDefault="00714BB8" w:rsidP="00485366">
      <w:pPr>
        <w:spacing w:before="100" w:beforeAutospacing="1" w:after="120" w:line="480" w:lineRule="auto"/>
        <w:jc w:val="both"/>
        <w:rPr>
          <w:rFonts w:ascii="Times New Roman" w:hAnsi="Times New Roman" w:cs="Times New Roman"/>
          <w:sz w:val="24"/>
          <w:szCs w:val="24"/>
        </w:rPr>
      </w:pPr>
      <w:proofErr w:type="spellStart"/>
      <w:r w:rsidRPr="00666D69">
        <w:rPr>
          <w:rFonts w:ascii="Times New Roman" w:hAnsi="Times New Roman" w:cs="Times New Roman"/>
          <w:sz w:val="24"/>
          <w:szCs w:val="24"/>
        </w:rPr>
        <w:t>Moghadam</w:t>
      </w:r>
      <w:proofErr w:type="spellEnd"/>
      <w:r w:rsidRPr="00666D69">
        <w:rPr>
          <w:rFonts w:ascii="Times New Roman" w:hAnsi="Times New Roman" w:cs="Times New Roman"/>
          <w:sz w:val="24"/>
          <w:szCs w:val="24"/>
        </w:rPr>
        <w:t>, V.M. (2005</w:t>
      </w:r>
      <w:r w:rsidR="00F9743B" w:rsidRPr="00666D69">
        <w:rPr>
          <w:rFonts w:ascii="Times New Roman" w:hAnsi="Times New Roman" w:cs="Times New Roman"/>
          <w:sz w:val="24"/>
          <w:szCs w:val="24"/>
        </w:rPr>
        <w:t>) The ‘Feminization of Po</w:t>
      </w:r>
      <w:r w:rsidR="00974F5E" w:rsidRPr="00666D69">
        <w:rPr>
          <w:rFonts w:ascii="Times New Roman" w:hAnsi="Times New Roman" w:cs="Times New Roman"/>
          <w:sz w:val="24"/>
          <w:szCs w:val="24"/>
        </w:rPr>
        <w:t>verty’ and Women’s Human Rights,</w:t>
      </w:r>
      <w:r w:rsidR="00F9743B" w:rsidRPr="00666D69">
        <w:rPr>
          <w:rFonts w:ascii="Times New Roman" w:hAnsi="Times New Roman" w:cs="Times New Roman"/>
          <w:sz w:val="24"/>
          <w:szCs w:val="24"/>
        </w:rPr>
        <w:t xml:space="preserve"> </w:t>
      </w:r>
      <w:r w:rsidR="00F9743B" w:rsidRPr="00666D69">
        <w:rPr>
          <w:rFonts w:ascii="Times New Roman" w:hAnsi="Times New Roman" w:cs="Times New Roman"/>
          <w:i/>
          <w:sz w:val="24"/>
          <w:szCs w:val="24"/>
        </w:rPr>
        <w:t>SHS Papers in Women’s Studies/Gender Research</w:t>
      </w:r>
      <w:r w:rsidR="000E099C" w:rsidRPr="00666D69">
        <w:rPr>
          <w:rFonts w:ascii="Times New Roman" w:hAnsi="Times New Roman" w:cs="Times New Roman"/>
          <w:sz w:val="24"/>
          <w:szCs w:val="24"/>
        </w:rPr>
        <w:t>:</w:t>
      </w:r>
      <w:r w:rsidR="007776DD" w:rsidRPr="00666D69">
        <w:rPr>
          <w:rFonts w:ascii="Times New Roman" w:hAnsi="Times New Roman" w:cs="Times New Roman"/>
          <w:sz w:val="24"/>
          <w:szCs w:val="24"/>
        </w:rPr>
        <w:t xml:space="preserve"> </w:t>
      </w:r>
      <w:proofErr w:type="spellStart"/>
      <w:r w:rsidR="00F9743B" w:rsidRPr="00666D69">
        <w:rPr>
          <w:rFonts w:ascii="Times New Roman" w:hAnsi="Times New Roman" w:cs="Times New Roman"/>
          <w:sz w:val="24"/>
          <w:szCs w:val="24"/>
        </w:rPr>
        <w:t>Unesco</w:t>
      </w:r>
      <w:proofErr w:type="spellEnd"/>
    </w:p>
    <w:p w:rsidR="007776DD" w:rsidRPr="00666D69" w:rsidRDefault="007776DD" w:rsidP="00485366">
      <w:pPr>
        <w:spacing w:before="100" w:beforeAutospacing="1" w:after="120" w:line="480" w:lineRule="auto"/>
        <w:jc w:val="both"/>
        <w:rPr>
          <w:rFonts w:ascii="Times New Roman" w:hAnsi="Times New Roman" w:cs="Times New Roman"/>
          <w:sz w:val="24"/>
          <w:szCs w:val="24"/>
        </w:rPr>
      </w:pPr>
    </w:p>
    <w:p w:rsidR="00EF24BF" w:rsidRPr="00666D69" w:rsidRDefault="00EF24BF" w:rsidP="00485366">
      <w:pPr>
        <w:spacing w:before="100" w:beforeAutospacing="1" w:after="120" w:line="480" w:lineRule="auto"/>
        <w:jc w:val="both"/>
        <w:rPr>
          <w:rFonts w:ascii="Times New Roman" w:hAnsi="Times New Roman" w:cs="Times New Roman"/>
          <w:sz w:val="24"/>
          <w:szCs w:val="24"/>
        </w:rPr>
      </w:pPr>
      <w:r w:rsidRPr="00666D69">
        <w:rPr>
          <w:rFonts w:ascii="Times New Roman" w:hAnsi="Times New Roman" w:cs="Times New Roman"/>
          <w:sz w:val="24"/>
          <w:szCs w:val="24"/>
        </w:rPr>
        <w:lastRenderedPageBreak/>
        <w:t xml:space="preserve">Neilson, B (2012) Aging, Experience, Biopolitics: Life’s Unfolding. </w:t>
      </w:r>
      <w:r w:rsidRPr="00666D69">
        <w:rPr>
          <w:rFonts w:ascii="Times New Roman" w:hAnsi="Times New Roman" w:cs="Times New Roman"/>
          <w:i/>
          <w:sz w:val="24"/>
          <w:szCs w:val="24"/>
        </w:rPr>
        <w:t>Body and Society</w:t>
      </w:r>
      <w:r w:rsidRPr="00666D69">
        <w:rPr>
          <w:rFonts w:ascii="Times New Roman" w:hAnsi="Times New Roman" w:cs="Times New Roman"/>
          <w:sz w:val="24"/>
          <w:szCs w:val="24"/>
        </w:rPr>
        <w:t xml:space="preserve"> 18:44-71</w:t>
      </w:r>
      <w:r w:rsidR="007776DD" w:rsidRPr="00666D69">
        <w:rPr>
          <w:rFonts w:ascii="Times New Roman" w:hAnsi="Times New Roman" w:cs="Times New Roman"/>
          <w:sz w:val="24"/>
          <w:szCs w:val="24"/>
        </w:rPr>
        <w:t>.</w:t>
      </w:r>
    </w:p>
    <w:p w:rsidR="007776DD" w:rsidRPr="00666D69" w:rsidRDefault="007776DD" w:rsidP="00485366">
      <w:pPr>
        <w:spacing w:before="100" w:beforeAutospacing="1" w:after="120" w:line="480" w:lineRule="auto"/>
        <w:jc w:val="both"/>
        <w:rPr>
          <w:rFonts w:ascii="Times New Roman" w:hAnsi="Times New Roman" w:cs="Times New Roman"/>
          <w:sz w:val="24"/>
          <w:szCs w:val="24"/>
        </w:rPr>
      </w:pPr>
    </w:p>
    <w:p w:rsidR="00F9743B" w:rsidRPr="00666D69" w:rsidRDefault="000E099C" w:rsidP="00485366">
      <w:pPr>
        <w:autoSpaceDE w:val="0"/>
        <w:autoSpaceDN w:val="0"/>
        <w:adjustRightInd w:val="0"/>
        <w:spacing w:after="120" w:line="480" w:lineRule="auto"/>
        <w:rPr>
          <w:rFonts w:ascii="Times New Roman" w:hAnsi="Times New Roman" w:cs="Times New Roman"/>
          <w:sz w:val="24"/>
          <w:szCs w:val="24"/>
        </w:rPr>
      </w:pPr>
      <w:r w:rsidRPr="00666D69">
        <w:rPr>
          <w:rFonts w:ascii="Times New Roman" w:hAnsi="Times New Roman" w:cs="Times New Roman"/>
          <w:sz w:val="24"/>
          <w:szCs w:val="24"/>
        </w:rPr>
        <w:t xml:space="preserve">Parsons, T. (1940) </w:t>
      </w:r>
      <w:r w:rsidR="00F614E0" w:rsidRPr="00666D69">
        <w:rPr>
          <w:rFonts w:ascii="Times New Roman" w:hAnsi="Times New Roman" w:cs="Times New Roman"/>
          <w:sz w:val="24"/>
          <w:szCs w:val="24"/>
        </w:rPr>
        <w:t xml:space="preserve">An analytical Approach to the </w:t>
      </w:r>
      <w:r w:rsidRPr="00666D69">
        <w:rPr>
          <w:rFonts w:ascii="Times New Roman" w:hAnsi="Times New Roman" w:cs="Times New Roman"/>
          <w:sz w:val="24"/>
          <w:szCs w:val="24"/>
        </w:rPr>
        <w:t>Theory of Social Stratification,</w:t>
      </w:r>
      <w:r w:rsidR="00F614E0" w:rsidRPr="00666D69">
        <w:rPr>
          <w:rFonts w:ascii="Times New Roman" w:hAnsi="Times New Roman" w:cs="Times New Roman"/>
          <w:sz w:val="24"/>
          <w:szCs w:val="24"/>
        </w:rPr>
        <w:t xml:space="preserve"> </w:t>
      </w:r>
      <w:r w:rsidR="00F614E0" w:rsidRPr="00666D69">
        <w:rPr>
          <w:rFonts w:ascii="Times New Roman" w:hAnsi="Times New Roman" w:cs="Times New Roman"/>
          <w:i/>
          <w:sz w:val="24"/>
          <w:szCs w:val="24"/>
        </w:rPr>
        <w:t>The American Journal of Sociology</w:t>
      </w:r>
      <w:r w:rsidRPr="00666D69">
        <w:rPr>
          <w:rFonts w:ascii="Times New Roman" w:hAnsi="Times New Roman" w:cs="Times New Roman"/>
          <w:sz w:val="24"/>
          <w:szCs w:val="24"/>
        </w:rPr>
        <w:t xml:space="preserve"> XLV(</w:t>
      </w:r>
      <w:r w:rsidR="00F614E0" w:rsidRPr="00666D69">
        <w:rPr>
          <w:rFonts w:ascii="Times New Roman" w:hAnsi="Times New Roman" w:cs="Times New Roman"/>
          <w:sz w:val="24"/>
          <w:szCs w:val="24"/>
        </w:rPr>
        <w:t>6</w:t>
      </w:r>
      <w:r w:rsidRPr="00666D69">
        <w:rPr>
          <w:rFonts w:ascii="Times New Roman" w:hAnsi="Times New Roman" w:cs="Times New Roman"/>
          <w:sz w:val="24"/>
          <w:szCs w:val="24"/>
        </w:rPr>
        <w:t>)</w:t>
      </w:r>
      <w:r w:rsidR="00F614E0" w:rsidRPr="00666D69">
        <w:rPr>
          <w:rFonts w:ascii="Times New Roman" w:hAnsi="Times New Roman" w:cs="Times New Roman"/>
          <w:sz w:val="24"/>
          <w:szCs w:val="24"/>
        </w:rPr>
        <w:t>:</w:t>
      </w:r>
      <w:r w:rsidRPr="00666D69">
        <w:rPr>
          <w:rFonts w:ascii="Times New Roman" w:hAnsi="Times New Roman" w:cs="Times New Roman"/>
          <w:sz w:val="24"/>
          <w:szCs w:val="24"/>
        </w:rPr>
        <w:t xml:space="preserve"> </w:t>
      </w:r>
      <w:r w:rsidR="007776DD" w:rsidRPr="00666D69">
        <w:rPr>
          <w:rFonts w:ascii="Times New Roman" w:hAnsi="Times New Roman" w:cs="Times New Roman"/>
          <w:sz w:val="24"/>
          <w:szCs w:val="24"/>
        </w:rPr>
        <w:t>841</w:t>
      </w:r>
      <w:r w:rsidR="000306BD" w:rsidRPr="00666D69">
        <w:rPr>
          <w:rFonts w:ascii="Times New Roman" w:hAnsi="Times New Roman" w:cs="Times New Roman"/>
          <w:sz w:val="24"/>
          <w:szCs w:val="24"/>
        </w:rPr>
        <w:t>-862.</w:t>
      </w:r>
    </w:p>
    <w:p w:rsidR="005E77C7" w:rsidRPr="00666D69" w:rsidRDefault="005E77C7" w:rsidP="00485366">
      <w:pPr>
        <w:autoSpaceDE w:val="0"/>
        <w:autoSpaceDN w:val="0"/>
        <w:adjustRightInd w:val="0"/>
        <w:spacing w:after="120" w:line="480" w:lineRule="auto"/>
        <w:rPr>
          <w:rFonts w:ascii="Times New Roman" w:hAnsi="Times New Roman" w:cs="Times New Roman"/>
          <w:sz w:val="24"/>
          <w:szCs w:val="24"/>
        </w:rPr>
      </w:pPr>
    </w:p>
    <w:p w:rsidR="00CE0D4E" w:rsidRPr="00666D69" w:rsidRDefault="001C2233" w:rsidP="00485366">
      <w:pPr>
        <w:autoSpaceDE w:val="0"/>
        <w:autoSpaceDN w:val="0"/>
        <w:adjustRightInd w:val="0"/>
        <w:spacing w:after="120" w:line="480" w:lineRule="auto"/>
        <w:rPr>
          <w:rFonts w:ascii="Times New Roman" w:hAnsi="Times New Roman" w:cs="Times New Roman"/>
          <w:sz w:val="24"/>
          <w:szCs w:val="24"/>
        </w:rPr>
      </w:pPr>
      <w:r w:rsidRPr="00666D69">
        <w:rPr>
          <w:rFonts w:ascii="Times New Roman" w:hAnsi="Times New Roman" w:cs="Times New Roman"/>
          <w:sz w:val="24"/>
          <w:szCs w:val="24"/>
        </w:rPr>
        <w:t>Pearce, D.M. (1978) The Feminization of P</w:t>
      </w:r>
      <w:r w:rsidR="000E099C" w:rsidRPr="00666D69">
        <w:rPr>
          <w:rFonts w:ascii="Times New Roman" w:hAnsi="Times New Roman" w:cs="Times New Roman"/>
          <w:sz w:val="24"/>
          <w:szCs w:val="24"/>
        </w:rPr>
        <w:t>overty: women, work and welfare,</w:t>
      </w:r>
      <w:r w:rsidRPr="00666D69">
        <w:rPr>
          <w:rFonts w:ascii="Times New Roman" w:hAnsi="Times New Roman" w:cs="Times New Roman"/>
          <w:sz w:val="24"/>
          <w:szCs w:val="24"/>
        </w:rPr>
        <w:t xml:space="preserve"> </w:t>
      </w:r>
      <w:r w:rsidRPr="00666D69">
        <w:rPr>
          <w:rFonts w:ascii="Times New Roman" w:hAnsi="Times New Roman" w:cs="Times New Roman"/>
          <w:i/>
          <w:sz w:val="24"/>
          <w:szCs w:val="24"/>
        </w:rPr>
        <w:t>Urban and Social Change Review</w:t>
      </w:r>
      <w:r w:rsidRPr="00666D69">
        <w:rPr>
          <w:rFonts w:ascii="Times New Roman" w:hAnsi="Times New Roman" w:cs="Times New Roman"/>
          <w:sz w:val="24"/>
          <w:szCs w:val="24"/>
        </w:rPr>
        <w:t xml:space="preserve"> 28-36.</w:t>
      </w:r>
    </w:p>
    <w:p w:rsidR="005E77C7" w:rsidRPr="00666D69" w:rsidRDefault="005E77C7" w:rsidP="00485366">
      <w:pPr>
        <w:autoSpaceDE w:val="0"/>
        <w:autoSpaceDN w:val="0"/>
        <w:adjustRightInd w:val="0"/>
        <w:spacing w:after="120" w:line="480" w:lineRule="auto"/>
        <w:rPr>
          <w:rFonts w:ascii="Times New Roman" w:hAnsi="Times New Roman" w:cs="Times New Roman"/>
          <w:sz w:val="24"/>
          <w:szCs w:val="24"/>
        </w:rPr>
      </w:pPr>
    </w:p>
    <w:p w:rsidR="00665F05" w:rsidRPr="00666D69" w:rsidRDefault="00665F05" w:rsidP="00665F05">
      <w:pPr>
        <w:autoSpaceDE w:val="0"/>
        <w:autoSpaceDN w:val="0"/>
        <w:adjustRightInd w:val="0"/>
        <w:spacing w:after="120" w:line="480" w:lineRule="auto"/>
        <w:rPr>
          <w:rFonts w:ascii="Times New Roman" w:hAnsi="Times New Roman" w:cs="Times New Roman"/>
          <w:bCs/>
          <w:sz w:val="24"/>
          <w:szCs w:val="24"/>
        </w:rPr>
      </w:pPr>
      <w:proofErr w:type="spellStart"/>
      <w:r w:rsidRPr="00666D69">
        <w:rPr>
          <w:rFonts w:ascii="Times New Roman" w:hAnsi="Times New Roman" w:cs="Times New Roman"/>
          <w:bCs/>
          <w:sz w:val="24"/>
          <w:szCs w:val="24"/>
        </w:rPr>
        <w:t>Petryna</w:t>
      </w:r>
      <w:proofErr w:type="spellEnd"/>
      <w:r w:rsidRPr="00666D69">
        <w:rPr>
          <w:rFonts w:ascii="Times New Roman" w:hAnsi="Times New Roman" w:cs="Times New Roman"/>
          <w:bCs/>
          <w:sz w:val="24"/>
          <w:szCs w:val="24"/>
        </w:rPr>
        <w:t xml:space="preserve">, A. (2006) ‘Ethical Variability’: Drug Development and Globalising Clinical Trials, </w:t>
      </w:r>
      <w:r w:rsidRPr="00666D69">
        <w:rPr>
          <w:rFonts w:ascii="Times New Roman" w:hAnsi="Times New Roman" w:cs="Times New Roman"/>
          <w:bCs/>
          <w:i/>
          <w:sz w:val="24"/>
          <w:szCs w:val="24"/>
        </w:rPr>
        <w:t xml:space="preserve">American Ethnologist, </w:t>
      </w:r>
      <w:r w:rsidRPr="00666D69">
        <w:rPr>
          <w:rFonts w:ascii="Times New Roman" w:hAnsi="Times New Roman" w:cs="Times New Roman"/>
          <w:bCs/>
          <w:sz w:val="24"/>
          <w:szCs w:val="24"/>
        </w:rPr>
        <w:t>32(2): 183-197.</w:t>
      </w:r>
    </w:p>
    <w:p w:rsidR="00665F05" w:rsidRPr="00666D69" w:rsidRDefault="00665F05" w:rsidP="00712BE1">
      <w:pPr>
        <w:autoSpaceDE w:val="0"/>
        <w:autoSpaceDN w:val="0"/>
        <w:adjustRightInd w:val="0"/>
        <w:spacing w:after="0" w:line="480" w:lineRule="auto"/>
        <w:rPr>
          <w:rFonts w:ascii="Times New Roman" w:hAnsi="Times New Roman" w:cs="Times New Roman"/>
          <w:bCs/>
          <w:iCs/>
          <w:sz w:val="24"/>
          <w:szCs w:val="24"/>
        </w:rPr>
      </w:pPr>
    </w:p>
    <w:p w:rsidR="00712BE1" w:rsidRPr="00666D69" w:rsidRDefault="00712BE1" w:rsidP="00712BE1">
      <w:pPr>
        <w:autoSpaceDE w:val="0"/>
        <w:autoSpaceDN w:val="0"/>
        <w:adjustRightInd w:val="0"/>
        <w:spacing w:after="0" w:line="480" w:lineRule="auto"/>
        <w:rPr>
          <w:rFonts w:ascii="Times New Roman" w:hAnsi="Times New Roman" w:cs="Times New Roman"/>
          <w:bCs/>
          <w:i/>
          <w:iCs/>
          <w:sz w:val="24"/>
          <w:szCs w:val="24"/>
        </w:rPr>
      </w:pPr>
      <w:proofErr w:type="spellStart"/>
      <w:r w:rsidRPr="00666D69">
        <w:rPr>
          <w:rFonts w:ascii="Times New Roman" w:hAnsi="Times New Roman" w:cs="Times New Roman"/>
          <w:bCs/>
          <w:iCs/>
          <w:sz w:val="24"/>
          <w:szCs w:val="24"/>
        </w:rPr>
        <w:t>Polayni</w:t>
      </w:r>
      <w:proofErr w:type="spellEnd"/>
      <w:r w:rsidRPr="00666D69">
        <w:rPr>
          <w:rFonts w:ascii="Times New Roman" w:hAnsi="Times New Roman" w:cs="Times New Roman"/>
          <w:bCs/>
          <w:iCs/>
          <w:sz w:val="24"/>
          <w:szCs w:val="24"/>
        </w:rPr>
        <w:t xml:space="preserve">, K. (2001) </w:t>
      </w:r>
      <w:r w:rsidRPr="00666D69">
        <w:rPr>
          <w:rFonts w:ascii="Times New Roman" w:hAnsi="Times New Roman" w:cs="Times New Roman"/>
          <w:bCs/>
          <w:i/>
          <w:iCs/>
          <w:sz w:val="24"/>
          <w:szCs w:val="24"/>
        </w:rPr>
        <w:t>The Great Transformation: the political and economic origins</w:t>
      </w:r>
    </w:p>
    <w:p w:rsidR="00712BE1" w:rsidRPr="00666D69" w:rsidRDefault="00712BE1" w:rsidP="00712BE1">
      <w:pPr>
        <w:autoSpaceDE w:val="0"/>
        <w:autoSpaceDN w:val="0"/>
        <w:adjustRightInd w:val="0"/>
        <w:spacing w:after="120" w:line="480" w:lineRule="auto"/>
        <w:rPr>
          <w:rFonts w:ascii="Times New Roman" w:hAnsi="Times New Roman" w:cs="Times New Roman"/>
          <w:bCs/>
          <w:sz w:val="24"/>
          <w:szCs w:val="24"/>
        </w:rPr>
      </w:pPr>
      <w:r w:rsidRPr="00666D69">
        <w:rPr>
          <w:rFonts w:ascii="Times New Roman" w:hAnsi="Times New Roman" w:cs="Times New Roman"/>
          <w:bCs/>
          <w:i/>
          <w:iCs/>
          <w:sz w:val="24"/>
          <w:szCs w:val="24"/>
        </w:rPr>
        <w:t>of our time</w:t>
      </w:r>
      <w:r w:rsidRPr="00666D69">
        <w:rPr>
          <w:rFonts w:ascii="Times New Roman" w:hAnsi="Times New Roman" w:cs="Times New Roman"/>
          <w:bCs/>
          <w:sz w:val="24"/>
          <w:szCs w:val="24"/>
        </w:rPr>
        <w:t>. Boston: Beacon Press.</w:t>
      </w:r>
    </w:p>
    <w:p w:rsidR="000306BD" w:rsidRPr="00666D69" w:rsidRDefault="000306BD" w:rsidP="008C5BE7">
      <w:pPr>
        <w:autoSpaceDE w:val="0"/>
        <w:autoSpaceDN w:val="0"/>
        <w:adjustRightInd w:val="0"/>
        <w:spacing w:after="0" w:line="480" w:lineRule="auto"/>
        <w:jc w:val="both"/>
        <w:rPr>
          <w:rFonts w:ascii="AdvP7B6C" w:hAnsi="AdvP7B6C" w:cs="AdvP7B6C"/>
          <w:sz w:val="24"/>
          <w:szCs w:val="24"/>
        </w:rPr>
      </w:pPr>
    </w:p>
    <w:p w:rsidR="008C5BE7" w:rsidRPr="00666D69" w:rsidRDefault="008C5BE7" w:rsidP="008C5BE7">
      <w:pPr>
        <w:autoSpaceDE w:val="0"/>
        <w:autoSpaceDN w:val="0"/>
        <w:adjustRightInd w:val="0"/>
        <w:spacing w:after="0" w:line="240" w:lineRule="auto"/>
        <w:rPr>
          <w:rFonts w:ascii="AdvP7B6C" w:hAnsi="AdvP7B6C" w:cs="AdvP7B6C"/>
          <w:sz w:val="24"/>
          <w:szCs w:val="24"/>
        </w:rPr>
      </w:pPr>
    </w:p>
    <w:p w:rsidR="00CE0D4E" w:rsidRPr="00666D69" w:rsidRDefault="001C2233" w:rsidP="00485366">
      <w:pPr>
        <w:autoSpaceDE w:val="0"/>
        <w:autoSpaceDN w:val="0"/>
        <w:adjustRightInd w:val="0"/>
        <w:spacing w:after="120" w:line="480" w:lineRule="auto"/>
        <w:rPr>
          <w:rFonts w:ascii="Times New Roman" w:hAnsi="Times New Roman" w:cs="Times New Roman"/>
          <w:sz w:val="24"/>
          <w:szCs w:val="24"/>
        </w:rPr>
      </w:pPr>
      <w:r w:rsidRPr="00666D69">
        <w:rPr>
          <w:rFonts w:ascii="Times New Roman" w:hAnsi="Times New Roman" w:cs="Times New Roman"/>
          <w:sz w:val="24"/>
          <w:szCs w:val="24"/>
        </w:rPr>
        <w:t>Rabinow, P and</w:t>
      </w:r>
      <w:r w:rsidR="00974F5E" w:rsidRPr="00666D69">
        <w:rPr>
          <w:rFonts w:ascii="Times New Roman" w:hAnsi="Times New Roman" w:cs="Times New Roman"/>
          <w:sz w:val="24"/>
          <w:szCs w:val="24"/>
        </w:rPr>
        <w:t xml:space="preserve"> Rose, N (2006). </w:t>
      </w:r>
      <w:proofErr w:type="spellStart"/>
      <w:r w:rsidR="00974F5E" w:rsidRPr="00666D69">
        <w:rPr>
          <w:rFonts w:ascii="Times New Roman" w:hAnsi="Times New Roman" w:cs="Times New Roman"/>
          <w:sz w:val="24"/>
          <w:szCs w:val="24"/>
        </w:rPr>
        <w:t>Biopower</w:t>
      </w:r>
      <w:proofErr w:type="spellEnd"/>
      <w:r w:rsidR="00974F5E" w:rsidRPr="00666D69">
        <w:rPr>
          <w:rFonts w:ascii="Times New Roman" w:hAnsi="Times New Roman" w:cs="Times New Roman"/>
          <w:sz w:val="24"/>
          <w:szCs w:val="24"/>
        </w:rPr>
        <w:t xml:space="preserve"> Today,</w:t>
      </w:r>
      <w:r w:rsidRPr="00666D69">
        <w:rPr>
          <w:rFonts w:ascii="Times New Roman" w:hAnsi="Times New Roman" w:cs="Times New Roman"/>
          <w:sz w:val="24"/>
          <w:szCs w:val="24"/>
        </w:rPr>
        <w:t xml:space="preserve"> </w:t>
      </w:r>
      <w:proofErr w:type="spellStart"/>
      <w:r w:rsidRPr="00666D69">
        <w:rPr>
          <w:rFonts w:ascii="Times New Roman" w:hAnsi="Times New Roman" w:cs="Times New Roman"/>
          <w:i/>
          <w:sz w:val="24"/>
          <w:szCs w:val="24"/>
        </w:rPr>
        <w:t>Biosocieties</w:t>
      </w:r>
      <w:proofErr w:type="spellEnd"/>
      <w:r w:rsidRPr="00666D69">
        <w:rPr>
          <w:rFonts w:ascii="Times New Roman" w:hAnsi="Times New Roman" w:cs="Times New Roman"/>
          <w:i/>
          <w:sz w:val="24"/>
          <w:szCs w:val="24"/>
        </w:rPr>
        <w:t xml:space="preserve"> 1</w:t>
      </w:r>
      <w:r w:rsidRPr="00666D69">
        <w:rPr>
          <w:rFonts w:ascii="Times New Roman" w:hAnsi="Times New Roman" w:cs="Times New Roman"/>
          <w:sz w:val="24"/>
          <w:szCs w:val="24"/>
        </w:rPr>
        <w:t xml:space="preserve"> (2): 195-217</w:t>
      </w:r>
    </w:p>
    <w:p w:rsidR="000306BD" w:rsidRPr="00666D69" w:rsidRDefault="000306BD" w:rsidP="00485366">
      <w:pPr>
        <w:autoSpaceDE w:val="0"/>
        <w:autoSpaceDN w:val="0"/>
        <w:adjustRightInd w:val="0"/>
        <w:spacing w:after="120" w:line="480" w:lineRule="auto"/>
        <w:rPr>
          <w:rFonts w:ascii="Times New Roman" w:hAnsi="Times New Roman" w:cs="Times New Roman"/>
          <w:sz w:val="24"/>
          <w:szCs w:val="24"/>
        </w:rPr>
      </w:pPr>
    </w:p>
    <w:p w:rsidR="009C588F" w:rsidRPr="00666D69" w:rsidRDefault="009C588F" w:rsidP="00485366">
      <w:pPr>
        <w:autoSpaceDE w:val="0"/>
        <w:autoSpaceDN w:val="0"/>
        <w:adjustRightInd w:val="0"/>
        <w:spacing w:after="120" w:line="480" w:lineRule="auto"/>
        <w:rPr>
          <w:rFonts w:ascii="Times New Roman" w:hAnsi="Times New Roman" w:cs="Times New Roman"/>
          <w:bCs/>
          <w:sz w:val="24"/>
          <w:szCs w:val="24"/>
        </w:rPr>
      </w:pPr>
      <w:r w:rsidRPr="00666D69">
        <w:rPr>
          <w:rFonts w:ascii="Times New Roman" w:hAnsi="Times New Roman" w:cs="Times New Roman"/>
          <w:sz w:val="24"/>
          <w:szCs w:val="24"/>
        </w:rPr>
        <w:t xml:space="preserve">Race, K. (2012) </w:t>
      </w:r>
      <w:r w:rsidRPr="00666D69">
        <w:rPr>
          <w:rFonts w:ascii="Times New Roman" w:hAnsi="Times New Roman" w:cs="Times New Roman"/>
          <w:bCs/>
          <w:sz w:val="24"/>
          <w:szCs w:val="24"/>
        </w:rPr>
        <w:t xml:space="preserve">Frequent Sipping': Bottled Water, the Will to Health and the Subject of Hydration. </w:t>
      </w:r>
      <w:r w:rsidRPr="00666D69">
        <w:rPr>
          <w:rFonts w:ascii="Times New Roman" w:hAnsi="Times New Roman" w:cs="Times New Roman"/>
          <w:bCs/>
          <w:i/>
          <w:sz w:val="24"/>
          <w:szCs w:val="24"/>
        </w:rPr>
        <w:t>Body and Society</w:t>
      </w:r>
      <w:r w:rsidRPr="00666D69">
        <w:rPr>
          <w:rFonts w:ascii="Times New Roman" w:hAnsi="Times New Roman" w:cs="Times New Roman"/>
          <w:bCs/>
          <w:sz w:val="24"/>
          <w:szCs w:val="24"/>
        </w:rPr>
        <w:t xml:space="preserve"> 18: 72-98</w:t>
      </w:r>
    </w:p>
    <w:p w:rsidR="00665F05" w:rsidRPr="00666D69" w:rsidRDefault="00665F05" w:rsidP="00485366">
      <w:pPr>
        <w:autoSpaceDE w:val="0"/>
        <w:autoSpaceDN w:val="0"/>
        <w:adjustRightInd w:val="0"/>
        <w:spacing w:after="120" w:line="480" w:lineRule="auto"/>
        <w:rPr>
          <w:rFonts w:ascii="Times New Roman" w:hAnsi="Times New Roman" w:cs="Times New Roman"/>
          <w:bCs/>
          <w:sz w:val="24"/>
          <w:szCs w:val="24"/>
        </w:rPr>
      </w:pPr>
    </w:p>
    <w:p w:rsidR="00665F05" w:rsidRPr="00666D69" w:rsidRDefault="00665F05" w:rsidP="00665F05">
      <w:pPr>
        <w:autoSpaceDE w:val="0"/>
        <w:autoSpaceDN w:val="0"/>
        <w:adjustRightInd w:val="0"/>
        <w:spacing w:after="120" w:line="480" w:lineRule="auto"/>
        <w:rPr>
          <w:rFonts w:ascii="Times New Roman" w:hAnsi="Times New Roman" w:cs="Times New Roman"/>
          <w:bCs/>
          <w:sz w:val="24"/>
          <w:szCs w:val="24"/>
        </w:rPr>
      </w:pPr>
    </w:p>
    <w:p w:rsidR="00665F05" w:rsidRPr="00666D69" w:rsidRDefault="00665F05" w:rsidP="00665F05">
      <w:pPr>
        <w:autoSpaceDE w:val="0"/>
        <w:autoSpaceDN w:val="0"/>
        <w:adjustRightInd w:val="0"/>
        <w:spacing w:after="120" w:line="480" w:lineRule="auto"/>
        <w:rPr>
          <w:rStyle w:val="publicationrowtext"/>
          <w:rFonts w:ascii="Times New Roman" w:hAnsi="Times New Roman" w:cs="Times New Roman"/>
          <w:sz w:val="24"/>
          <w:szCs w:val="24"/>
        </w:rPr>
      </w:pPr>
      <w:proofErr w:type="spellStart"/>
      <w:r w:rsidRPr="00666D69">
        <w:rPr>
          <w:rStyle w:val="publicationrowtext"/>
          <w:rFonts w:ascii="Times New Roman" w:hAnsi="Times New Roman" w:cs="Times New Roman"/>
          <w:sz w:val="24"/>
          <w:szCs w:val="24"/>
          <w:lang w:val="es-ES"/>
        </w:rPr>
        <w:lastRenderedPageBreak/>
        <w:t>Ramirez</w:t>
      </w:r>
      <w:proofErr w:type="spellEnd"/>
      <w:r w:rsidRPr="00666D69">
        <w:rPr>
          <w:rStyle w:val="publicationrowtext"/>
          <w:rFonts w:ascii="Times New Roman" w:hAnsi="Times New Roman" w:cs="Times New Roman"/>
          <w:sz w:val="24"/>
          <w:szCs w:val="24"/>
          <w:lang w:val="es-ES"/>
        </w:rPr>
        <w:t xml:space="preserve">-Rubio, O et al. </w:t>
      </w:r>
      <w:r w:rsidRPr="00666D69">
        <w:rPr>
          <w:rStyle w:val="publicationrowtext"/>
          <w:rFonts w:ascii="Times New Roman" w:hAnsi="Times New Roman" w:cs="Times New Roman"/>
          <w:sz w:val="24"/>
          <w:szCs w:val="24"/>
        </w:rPr>
        <w:t xml:space="preserve">(2013) An epidemic of chronic kidney disease in Central America: an overview. </w:t>
      </w:r>
      <w:proofErr w:type="spellStart"/>
      <w:r w:rsidRPr="00666D69">
        <w:rPr>
          <w:rStyle w:val="publicationrowtext"/>
          <w:rFonts w:ascii="Times New Roman" w:hAnsi="Times New Roman" w:cs="Times New Roman"/>
          <w:i/>
          <w:sz w:val="24"/>
          <w:szCs w:val="24"/>
        </w:rPr>
        <w:t>Postgrad</w:t>
      </w:r>
      <w:proofErr w:type="spellEnd"/>
      <w:r w:rsidRPr="00666D69">
        <w:rPr>
          <w:rStyle w:val="publicationrowtext"/>
          <w:rFonts w:ascii="Times New Roman" w:hAnsi="Times New Roman" w:cs="Times New Roman"/>
          <w:i/>
          <w:sz w:val="24"/>
          <w:szCs w:val="24"/>
        </w:rPr>
        <w:t xml:space="preserve"> Med J</w:t>
      </w:r>
      <w:r w:rsidRPr="00666D69">
        <w:rPr>
          <w:rStyle w:val="publicationrowtext"/>
          <w:rFonts w:ascii="Times New Roman" w:hAnsi="Times New Roman" w:cs="Times New Roman"/>
          <w:sz w:val="24"/>
          <w:szCs w:val="24"/>
        </w:rPr>
        <w:t>. 89(1049):123-5.</w:t>
      </w:r>
    </w:p>
    <w:p w:rsidR="00665F05" w:rsidRPr="00666D69" w:rsidRDefault="00665F05" w:rsidP="00485366">
      <w:pPr>
        <w:autoSpaceDE w:val="0"/>
        <w:autoSpaceDN w:val="0"/>
        <w:adjustRightInd w:val="0"/>
        <w:spacing w:after="120" w:line="480" w:lineRule="auto"/>
        <w:rPr>
          <w:rFonts w:ascii="Times New Roman" w:hAnsi="Times New Roman" w:cs="Times New Roman"/>
          <w:bCs/>
          <w:sz w:val="24"/>
          <w:szCs w:val="24"/>
        </w:rPr>
      </w:pPr>
    </w:p>
    <w:p w:rsidR="00665F05" w:rsidRPr="00666D69" w:rsidRDefault="00665F05" w:rsidP="00485366">
      <w:pPr>
        <w:autoSpaceDE w:val="0"/>
        <w:autoSpaceDN w:val="0"/>
        <w:adjustRightInd w:val="0"/>
        <w:spacing w:after="120" w:line="480" w:lineRule="auto"/>
        <w:rPr>
          <w:rFonts w:ascii="Times New Roman" w:hAnsi="Times New Roman" w:cs="Times New Roman"/>
          <w:bCs/>
          <w:sz w:val="24"/>
          <w:szCs w:val="24"/>
        </w:rPr>
      </w:pPr>
    </w:p>
    <w:p w:rsidR="00665F05" w:rsidRPr="00666D69" w:rsidRDefault="00665F05" w:rsidP="00665F05">
      <w:pPr>
        <w:autoSpaceDE w:val="0"/>
        <w:autoSpaceDN w:val="0"/>
        <w:adjustRightInd w:val="0"/>
        <w:spacing w:after="0" w:line="480" w:lineRule="auto"/>
        <w:jc w:val="both"/>
        <w:rPr>
          <w:rFonts w:ascii="AdvP7B6C" w:hAnsi="AdvP7B6C" w:cs="AdvP7B6C"/>
          <w:sz w:val="24"/>
          <w:szCs w:val="24"/>
        </w:rPr>
      </w:pPr>
      <w:r w:rsidRPr="00666D69">
        <w:rPr>
          <w:rFonts w:ascii="AdvP7B6C" w:hAnsi="AdvP7B6C" w:cs="AdvP7B6C"/>
          <w:sz w:val="24"/>
          <w:szCs w:val="24"/>
        </w:rPr>
        <w:t xml:space="preserve">Rose, N. and C. Novas (2005) ‘Biological Citizenship’, in A. </w:t>
      </w:r>
      <w:proofErr w:type="spellStart"/>
      <w:r w:rsidRPr="00666D69">
        <w:rPr>
          <w:rFonts w:ascii="AdvP7B6C" w:hAnsi="AdvP7B6C" w:cs="AdvP7B6C"/>
          <w:sz w:val="24"/>
          <w:szCs w:val="24"/>
        </w:rPr>
        <w:t>Ong</w:t>
      </w:r>
      <w:proofErr w:type="spellEnd"/>
      <w:r w:rsidRPr="00666D69">
        <w:rPr>
          <w:rFonts w:ascii="AdvP7B6C" w:hAnsi="AdvP7B6C" w:cs="AdvP7B6C"/>
          <w:sz w:val="24"/>
          <w:szCs w:val="24"/>
        </w:rPr>
        <w:t xml:space="preserve"> and S. Collier (</w:t>
      </w:r>
      <w:proofErr w:type="spellStart"/>
      <w:r w:rsidRPr="00666D69">
        <w:rPr>
          <w:rFonts w:ascii="AdvP7B6C" w:hAnsi="AdvP7B6C" w:cs="AdvP7B6C"/>
          <w:sz w:val="24"/>
          <w:szCs w:val="24"/>
        </w:rPr>
        <w:t>eds</w:t>
      </w:r>
      <w:proofErr w:type="spellEnd"/>
      <w:r w:rsidRPr="00666D69">
        <w:rPr>
          <w:rFonts w:ascii="AdvP7B6C" w:hAnsi="AdvP7B6C" w:cs="AdvP7B6C"/>
          <w:sz w:val="24"/>
          <w:szCs w:val="24"/>
        </w:rPr>
        <w:t xml:space="preserve">) </w:t>
      </w:r>
      <w:r w:rsidRPr="00666D69">
        <w:rPr>
          <w:rFonts w:ascii="AdvP7B72" w:hAnsi="AdvP7B72" w:cs="AdvP7B72"/>
          <w:i/>
          <w:sz w:val="24"/>
          <w:szCs w:val="24"/>
        </w:rPr>
        <w:t>Global Assemblages: Technology, Politics and</w:t>
      </w:r>
      <w:r w:rsidRPr="00666D69">
        <w:rPr>
          <w:rFonts w:ascii="AdvP7B6C" w:hAnsi="AdvP7B6C" w:cs="AdvP7B6C"/>
          <w:i/>
          <w:sz w:val="24"/>
          <w:szCs w:val="24"/>
        </w:rPr>
        <w:t xml:space="preserve"> </w:t>
      </w:r>
      <w:r w:rsidRPr="00666D69">
        <w:rPr>
          <w:rFonts w:ascii="AdvP7B72" w:hAnsi="AdvP7B72" w:cs="AdvP7B72"/>
          <w:i/>
          <w:sz w:val="24"/>
          <w:szCs w:val="24"/>
        </w:rPr>
        <w:t>Ethics as Anthropological Problems</w:t>
      </w:r>
      <w:r w:rsidRPr="00666D69">
        <w:rPr>
          <w:rFonts w:ascii="AdvP7B6C" w:hAnsi="AdvP7B6C" w:cs="AdvP7B6C"/>
          <w:sz w:val="24"/>
          <w:szCs w:val="24"/>
        </w:rPr>
        <w:t>. Malden, MA: Blackwell.</w:t>
      </w:r>
    </w:p>
    <w:p w:rsidR="00665F05" w:rsidRPr="00666D69" w:rsidRDefault="00665F05" w:rsidP="00485366">
      <w:pPr>
        <w:autoSpaceDE w:val="0"/>
        <w:autoSpaceDN w:val="0"/>
        <w:adjustRightInd w:val="0"/>
        <w:spacing w:after="120" w:line="480" w:lineRule="auto"/>
        <w:rPr>
          <w:rFonts w:ascii="Times New Roman" w:hAnsi="Times New Roman" w:cs="Times New Roman"/>
          <w:bCs/>
          <w:sz w:val="24"/>
          <w:szCs w:val="24"/>
        </w:rPr>
      </w:pPr>
    </w:p>
    <w:p w:rsidR="00CA06F4" w:rsidRPr="00666D69" w:rsidRDefault="00CA06F4" w:rsidP="00485366">
      <w:pPr>
        <w:pStyle w:val="Endnote"/>
        <w:spacing w:after="120" w:line="480" w:lineRule="auto"/>
        <w:ind w:right="-46"/>
        <w:rPr>
          <w:bCs/>
        </w:rPr>
      </w:pPr>
    </w:p>
    <w:p w:rsidR="009E65CB" w:rsidRPr="00666D69" w:rsidRDefault="001C2233" w:rsidP="00485366">
      <w:pPr>
        <w:pStyle w:val="Endnote"/>
        <w:spacing w:after="120" w:line="480" w:lineRule="auto"/>
        <w:ind w:right="-46"/>
        <w:rPr>
          <w:rFonts w:eastAsia="MS Mincho" w:cs="Times New Roman"/>
        </w:rPr>
      </w:pPr>
      <w:proofErr w:type="spellStart"/>
      <w:r w:rsidRPr="00666D69">
        <w:rPr>
          <w:rFonts w:eastAsia="MS Mincho" w:cs="Times New Roman"/>
        </w:rPr>
        <w:t>Sanal</w:t>
      </w:r>
      <w:proofErr w:type="spellEnd"/>
      <w:r w:rsidRPr="00666D69">
        <w:rPr>
          <w:rFonts w:eastAsia="MS Mincho" w:cs="Times New Roman"/>
        </w:rPr>
        <w:t>, A. (2011) New Organs Within Us: transplants and the moral economy. Durham and London: Duke University Press.</w:t>
      </w:r>
    </w:p>
    <w:p w:rsidR="00CA06F4" w:rsidRPr="00666D69" w:rsidRDefault="00CA06F4" w:rsidP="00485366">
      <w:pPr>
        <w:pStyle w:val="Endnote"/>
        <w:spacing w:after="120" w:line="480" w:lineRule="auto"/>
        <w:ind w:right="-46"/>
        <w:rPr>
          <w:rFonts w:cs="Times New Roman"/>
        </w:rPr>
      </w:pPr>
    </w:p>
    <w:p w:rsidR="00440042" w:rsidRPr="00666D69" w:rsidRDefault="000E099C" w:rsidP="00485366">
      <w:pPr>
        <w:spacing w:before="100" w:beforeAutospacing="1" w:after="120" w:line="480" w:lineRule="auto"/>
        <w:jc w:val="both"/>
        <w:rPr>
          <w:rFonts w:ascii="Times New Roman" w:eastAsia="MS Mincho" w:hAnsi="Times New Roman" w:cs="Times New Roman"/>
          <w:sz w:val="24"/>
          <w:szCs w:val="24"/>
        </w:rPr>
      </w:pPr>
      <w:r w:rsidRPr="00666D69">
        <w:rPr>
          <w:rFonts w:ascii="Times New Roman" w:eastAsia="MS Mincho" w:hAnsi="Times New Roman" w:cs="Times New Roman"/>
          <w:sz w:val="24"/>
          <w:szCs w:val="24"/>
        </w:rPr>
        <w:t>Scheper-Hughes, N. (2000)</w:t>
      </w:r>
      <w:r w:rsidR="001C2233" w:rsidRPr="00666D69">
        <w:rPr>
          <w:rFonts w:ascii="Times New Roman" w:eastAsia="MS Mincho" w:hAnsi="Times New Roman" w:cs="Times New Roman"/>
          <w:sz w:val="24"/>
          <w:szCs w:val="24"/>
        </w:rPr>
        <w:t xml:space="preserve"> The</w:t>
      </w:r>
      <w:r w:rsidRPr="00666D69">
        <w:rPr>
          <w:rFonts w:ascii="Times New Roman" w:eastAsia="MS Mincho" w:hAnsi="Times New Roman" w:cs="Times New Roman"/>
          <w:sz w:val="24"/>
          <w:szCs w:val="24"/>
        </w:rPr>
        <w:t xml:space="preserve"> Global Traffic in Human Organs,</w:t>
      </w:r>
      <w:r w:rsidR="001C2233" w:rsidRPr="00666D69">
        <w:rPr>
          <w:rFonts w:ascii="Times New Roman" w:eastAsia="MS Mincho" w:hAnsi="Times New Roman" w:cs="Times New Roman"/>
          <w:sz w:val="24"/>
          <w:szCs w:val="24"/>
        </w:rPr>
        <w:t xml:space="preserve"> </w:t>
      </w:r>
      <w:r w:rsidR="001C2233" w:rsidRPr="00666D69">
        <w:rPr>
          <w:rFonts w:ascii="Times New Roman" w:eastAsia="MS Mincho" w:hAnsi="Times New Roman" w:cs="Times New Roman"/>
          <w:i/>
          <w:sz w:val="24"/>
          <w:szCs w:val="24"/>
        </w:rPr>
        <w:t>Current Anthropology</w:t>
      </w:r>
      <w:r w:rsidR="001C2233" w:rsidRPr="00666D69">
        <w:rPr>
          <w:rFonts w:ascii="Times New Roman" w:eastAsia="MS Mincho" w:hAnsi="Times New Roman" w:cs="Times New Roman"/>
          <w:sz w:val="24"/>
          <w:szCs w:val="24"/>
        </w:rPr>
        <w:t>, 41, 2, 191-224</w:t>
      </w:r>
      <w:r w:rsidR="00440042" w:rsidRPr="00666D69">
        <w:rPr>
          <w:rFonts w:ascii="Times New Roman" w:eastAsia="MS Mincho" w:hAnsi="Times New Roman" w:cs="Times New Roman"/>
          <w:sz w:val="24"/>
          <w:szCs w:val="24"/>
        </w:rPr>
        <w:t>.</w:t>
      </w:r>
    </w:p>
    <w:p w:rsidR="00CA06F4" w:rsidRPr="00666D69" w:rsidRDefault="00CA06F4" w:rsidP="00485366">
      <w:pPr>
        <w:spacing w:before="100" w:beforeAutospacing="1" w:after="120" w:line="480" w:lineRule="auto"/>
        <w:jc w:val="both"/>
        <w:rPr>
          <w:rFonts w:ascii="Times New Roman" w:eastAsia="MS Mincho" w:hAnsi="Times New Roman" w:cs="Times New Roman"/>
          <w:sz w:val="24"/>
          <w:szCs w:val="24"/>
        </w:rPr>
      </w:pPr>
    </w:p>
    <w:p w:rsidR="00440042" w:rsidRPr="00666D69" w:rsidRDefault="00440042" w:rsidP="00CA06F4">
      <w:pPr>
        <w:spacing w:before="100" w:beforeAutospacing="1" w:after="120" w:line="480" w:lineRule="auto"/>
        <w:jc w:val="both"/>
        <w:rPr>
          <w:rFonts w:ascii="Times New Roman" w:eastAsia="MS Mincho" w:hAnsi="Times New Roman" w:cs="Times New Roman"/>
          <w:sz w:val="24"/>
          <w:szCs w:val="24"/>
        </w:rPr>
      </w:pPr>
      <w:r w:rsidRPr="00666D69">
        <w:rPr>
          <w:rFonts w:ascii="Times New Roman" w:eastAsia="MS Mincho" w:hAnsi="Times New Roman" w:cs="Times New Roman"/>
          <w:sz w:val="24"/>
          <w:szCs w:val="24"/>
        </w:rPr>
        <w:t>Scheper-Hughe</w:t>
      </w:r>
      <w:r w:rsidR="00974F5E" w:rsidRPr="00666D69">
        <w:rPr>
          <w:rFonts w:ascii="Times New Roman" w:eastAsia="MS Mincho" w:hAnsi="Times New Roman" w:cs="Times New Roman"/>
          <w:sz w:val="24"/>
          <w:szCs w:val="24"/>
        </w:rPr>
        <w:t>s, N. (2008) The Last Commodity,</w:t>
      </w:r>
      <w:r w:rsidRPr="00666D69">
        <w:rPr>
          <w:rFonts w:ascii="Times New Roman" w:eastAsia="MS Mincho" w:hAnsi="Times New Roman" w:cs="Times New Roman"/>
          <w:sz w:val="24"/>
          <w:szCs w:val="24"/>
        </w:rPr>
        <w:t xml:space="preserve"> </w:t>
      </w:r>
      <w:r w:rsidR="00974F5E" w:rsidRPr="00666D69">
        <w:rPr>
          <w:rFonts w:ascii="Times New Roman" w:eastAsia="MS Mincho" w:hAnsi="Times New Roman" w:cs="Times New Roman"/>
          <w:i/>
          <w:sz w:val="24"/>
          <w:szCs w:val="24"/>
        </w:rPr>
        <w:t xml:space="preserve">Dissenting </w:t>
      </w:r>
      <w:proofErr w:type="spellStart"/>
      <w:r w:rsidR="00974F5E" w:rsidRPr="00666D69">
        <w:rPr>
          <w:rFonts w:ascii="Times New Roman" w:eastAsia="MS Mincho" w:hAnsi="Times New Roman" w:cs="Times New Roman"/>
          <w:i/>
          <w:sz w:val="24"/>
          <w:szCs w:val="24"/>
        </w:rPr>
        <w:t>Knowledges</w:t>
      </w:r>
      <w:proofErr w:type="spellEnd"/>
      <w:r w:rsidRPr="00666D69">
        <w:rPr>
          <w:rFonts w:ascii="Times New Roman" w:eastAsia="MS Mincho" w:hAnsi="Times New Roman" w:cs="Times New Roman"/>
          <w:i/>
          <w:sz w:val="24"/>
          <w:szCs w:val="24"/>
        </w:rPr>
        <w:t xml:space="preserve"> </w:t>
      </w:r>
      <w:proofErr w:type="spellStart"/>
      <w:r w:rsidR="00974F5E" w:rsidRPr="00666D69">
        <w:rPr>
          <w:rFonts w:ascii="Times New Roman" w:eastAsia="MS Mincho" w:hAnsi="Times New Roman" w:cs="Times New Roman"/>
          <w:sz w:val="24"/>
          <w:szCs w:val="24"/>
        </w:rPr>
        <w:t>Pamplet</w:t>
      </w:r>
      <w:proofErr w:type="spellEnd"/>
      <w:r w:rsidR="00974F5E" w:rsidRPr="00666D69">
        <w:rPr>
          <w:rFonts w:ascii="Times New Roman" w:eastAsia="MS Mincho" w:hAnsi="Times New Roman" w:cs="Times New Roman"/>
          <w:sz w:val="24"/>
          <w:szCs w:val="24"/>
        </w:rPr>
        <w:t xml:space="preserve"> Series 6:</w:t>
      </w:r>
      <w:r w:rsidRPr="00666D69">
        <w:rPr>
          <w:rFonts w:ascii="Times New Roman" w:eastAsia="MS Mincho" w:hAnsi="Times New Roman" w:cs="Times New Roman"/>
          <w:sz w:val="24"/>
          <w:szCs w:val="24"/>
        </w:rPr>
        <w:t xml:space="preserve"> 1-55.</w:t>
      </w:r>
    </w:p>
    <w:p w:rsidR="00CA06F4" w:rsidRPr="00666D69" w:rsidRDefault="00CA06F4" w:rsidP="00CA06F4">
      <w:pPr>
        <w:spacing w:before="100" w:beforeAutospacing="1" w:after="120" w:line="480" w:lineRule="auto"/>
        <w:jc w:val="both"/>
        <w:rPr>
          <w:rFonts w:ascii="Times New Roman" w:eastAsia="MS Mincho" w:hAnsi="Times New Roman" w:cs="Times New Roman"/>
          <w:sz w:val="24"/>
          <w:szCs w:val="24"/>
        </w:rPr>
      </w:pPr>
    </w:p>
    <w:p w:rsidR="00A67946" w:rsidRPr="00666D69" w:rsidRDefault="000E099C" w:rsidP="00CA06F4">
      <w:pPr>
        <w:spacing w:before="240" w:beforeAutospacing="1" w:after="120" w:line="480" w:lineRule="auto"/>
        <w:jc w:val="both"/>
        <w:rPr>
          <w:rFonts w:ascii="Times New Roman" w:eastAsia="MS Mincho" w:hAnsi="Times New Roman" w:cs="Times New Roman"/>
          <w:sz w:val="24"/>
          <w:szCs w:val="24"/>
        </w:rPr>
      </w:pPr>
      <w:r w:rsidRPr="00666D69">
        <w:rPr>
          <w:rFonts w:ascii="Times New Roman" w:eastAsia="MS Mincho" w:hAnsi="Times New Roman" w:cs="Times New Roman"/>
          <w:sz w:val="24"/>
          <w:szCs w:val="24"/>
        </w:rPr>
        <w:t>Sharp, L. (2006)</w:t>
      </w:r>
      <w:r w:rsidR="00440042" w:rsidRPr="00666D69">
        <w:rPr>
          <w:rFonts w:ascii="Times New Roman" w:eastAsia="MS Mincho" w:hAnsi="Times New Roman" w:cs="Times New Roman"/>
          <w:sz w:val="24"/>
          <w:szCs w:val="24"/>
        </w:rPr>
        <w:t xml:space="preserve"> </w:t>
      </w:r>
      <w:r w:rsidR="00440042" w:rsidRPr="00666D69">
        <w:rPr>
          <w:rFonts w:ascii="Times New Roman" w:eastAsia="MS Mincho" w:hAnsi="Times New Roman" w:cs="Times New Roman"/>
          <w:i/>
          <w:sz w:val="24"/>
          <w:szCs w:val="24"/>
        </w:rPr>
        <w:t xml:space="preserve">Strange Harvest: organ transplants, denatured bodies, and the transformed self. </w:t>
      </w:r>
      <w:r w:rsidR="001C2233" w:rsidRPr="00666D69">
        <w:rPr>
          <w:rFonts w:ascii="Times New Roman" w:eastAsia="MS Mincho" w:hAnsi="Times New Roman" w:cs="Times New Roman"/>
          <w:sz w:val="24"/>
          <w:szCs w:val="24"/>
        </w:rPr>
        <w:t>Berkeley: University of California Press</w:t>
      </w:r>
      <w:r w:rsidR="00440042" w:rsidRPr="00666D69">
        <w:rPr>
          <w:rFonts w:ascii="Times New Roman" w:eastAsia="MS Mincho" w:hAnsi="Times New Roman" w:cs="Times New Roman"/>
          <w:sz w:val="24"/>
          <w:szCs w:val="24"/>
        </w:rPr>
        <w:t xml:space="preserve">. </w:t>
      </w:r>
    </w:p>
    <w:p w:rsidR="00D33C97" w:rsidRPr="00666D69" w:rsidRDefault="00D33C97" w:rsidP="00CA06F4">
      <w:pPr>
        <w:spacing w:before="240" w:beforeAutospacing="1" w:after="120" w:line="480" w:lineRule="auto"/>
        <w:jc w:val="both"/>
        <w:rPr>
          <w:rFonts w:ascii="Times New Roman" w:eastAsia="MS Mincho" w:hAnsi="Times New Roman" w:cs="Times New Roman"/>
          <w:sz w:val="24"/>
          <w:szCs w:val="24"/>
        </w:rPr>
      </w:pPr>
    </w:p>
    <w:p w:rsidR="00A67946" w:rsidRPr="00666D69" w:rsidRDefault="00A67946" w:rsidP="00A67946">
      <w:pPr>
        <w:pStyle w:val="Heading4"/>
        <w:spacing w:line="480" w:lineRule="auto"/>
        <w:rPr>
          <w:rFonts w:ascii="Times New Roman" w:hAnsi="Times New Roman" w:cs="Times New Roman"/>
          <w:b w:val="0"/>
          <w:i w:val="0"/>
          <w:color w:val="auto"/>
          <w:sz w:val="24"/>
          <w:szCs w:val="24"/>
        </w:rPr>
      </w:pPr>
      <w:r w:rsidRPr="00666D69">
        <w:rPr>
          <w:rFonts w:ascii="Times New Roman" w:hAnsi="Times New Roman" w:cs="Times New Roman"/>
          <w:b w:val="0"/>
          <w:i w:val="0"/>
          <w:color w:val="auto"/>
          <w:sz w:val="24"/>
          <w:szCs w:val="24"/>
        </w:rPr>
        <w:lastRenderedPageBreak/>
        <w:t xml:space="preserve">Simpson, B. (2009) `Please Give a Drop of Blood': Blood Donation, Conflict and the </w:t>
      </w:r>
      <w:proofErr w:type="spellStart"/>
      <w:r w:rsidRPr="00666D69">
        <w:rPr>
          <w:rFonts w:ascii="Times New Roman" w:hAnsi="Times New Roman" w:cs="Times New Roman"/>
          <w:b w:val="0"/>
          <w:i w:val="0"/>
          <w:color w:val="auto"/>
          <w:sz w:val="24"/>
          <w:szCs w:val="24"/>
        </w:rPr>
        <w:t>Haemato</w:t>
      </w:r>
      <w:proofErr w:type="spellEnd"/>
      <w:r w:rsidRPr="00666D69">
        <w:rPr>
          <w:rFonts w:ascii="Times New Roman" w:hAnsi="Times New Roman" w:cs="Times New Roman"/>
          <w:b w:val="0"/>
          <w:i w:val="0"/>
          <w:color w:val="auto"/>
          <w:sz w:val="24"/>
          <w:szCs w:val="24"/>
        </w:rPr>
        <w:t xml:space="preserve">-Global Assemblage in Contemporary Sri Lanka, </w:t>
      </w:r>
      <w:r w:rsidR="00665F05" w:rsidRPr="00666D69">
        <w:rPr>
          <w:rStyle w:val="site-title"/>
          <w:rFonts w:ascii="Times New Roman" w:hAnsi="Times New Roman" w:cs="Times New Roman"/>
          <w:b w:val="0"/>
          <w:iCs w:val="0"/>
          <w:color w:val="auto"/>
          <w:sz w:val="24"/>
          <w:szCs w:val="24"/>
        </w:rPr>
        <w:t>Body and</w:t>
      </w:r>
      <w:r w:rsidRPr="00666D69">
        <w:rPr>
          <w:rStyle w:val="site-title"/>
          <w:rFonts w:ascii="Times New Roman" w:hAnsi="Times New Roman" w:cs="Times New Roman"/>
          <w:b w:val="0"/>
          <w:iCs w:val="0"/>
          <w:color w:val="auto"/>
          <w:sz w:val="24"/>
          <w:szCs w:val="24"/>
        </w:rPr>
        <w:t xml:space="preserve"> Society</w:t>
      </w:r>
      <w:r w:rsidRPr="00666D69">
        <w:rPr>
          <w:rStyle w:val="site-title"/>
          <w:rFonts w:ascii="Times New Roman" w:hAnsi="Times New Roman" w:cs="Times New Roman"/>
          <w:b w:val="0"/>
          <w:i w:val="0"/>
          <w:iCs w:val="0"/>
          <w:color w:val="auto"/>
          <w:sz w:val="24"/>
          <w:szCs w:val="24"/>
        </w:rPr>
        <w:t xml:space="preserve"> </w:t>
      </w:r>
      <w:r w:rsidRPr="00666D69">
        <w:rPr>
          <w:rStyle w:val="cit-vol"/>
          <w:rFonts w:ascii="Times New Roman" w:hAnsi="Times New Roman" w:cs="Times New Roman"/>
          <w:b w:val="0"/>
          <w:i w:val="0"/>
          <w:iCs w:val="0"/>
          <w:color w:val="auto"/>
          <w:sz w:val="24"/>
          <w:szCs w:val="24"/>
        </w:rPr>
        <w:t>15</w:t>
      </w:r>
      <w:r w:rsidRPr="00666D69">
        <w:rPr>
          <w:rStyle w:val="cit-sep"/>
          <w:rFonts w:ascii="Times New Roman" w:hAnsi="Times New Roman" w:cs="Times New Roman"/>
          <w:b w:val="0"/>
          <w:i w:val="0"/>
          <w:iCs w:val="0"/>
          <w:color w:val="auto"/>
          <w:sz w:val="24"/>
          <w:szCs w:val="24"/>
        </w:rPr>
        <w:t xml:space="preserve">: </w:t>
      </w:r>
      <w:r w:rsidRPr="00666D69">
        <w:rPr>
          <w:rStyle w:val="cit-first-page"/>
          <w:rFonts w:ascii="Times New Roman" w:hAnsi="Times New Roman" w:cs="Times New Roman"/>
          <w:b w:val="0"/>
          <w:i w:val="0"/>
          <w:iCs w:val="0"/>
          <w:color w:val="auto"/>
          <w:sz w:val="24"/>
          <w:szCs w:val="24"/>
        </w:rPr>
        <w:t>101</w:t>
      </w:r>
      <w:r w:rsidRPr="00666D69">
        <w:rPr>
          <w:rStyle w:val="cit-sep"/>
          <w:rFonts w:ascii="Times New Roman" w:hAnsi="Times New Roman" w:cs="Times New Roman"/>
          <w:b w:val="0"/>
          <w:i w:val="0"/>
          <w:iCs w:val="0"/>
          <w:color w:val="auto"/>
          <w:sz w:val="24"/>
          <w:szCs w:val="24"/>
        </w:rPr>
        <w:t>-</w:t>
      </w:r>
      <w:r w:rsidRPr="00666D69">
        <w:rPr>
          <w:rStyle w:val="cit-last-page"/>
          <w:rFonts w:ascii="Times New Roman" w:hAnsi="Times New Roman" w:cs="Times New Roman"/>
          <w:b w:val="0"/>
          <w:i w:val="0"/>
          <w:iCs w:val="0"/>
          <w:color w:val="auto"/>
          <w:sz w:val="24"/>
          <w:szCs w:val="24"/>
        </w:rPr>
        <w:t>122</w:t>
      </w:r>
    </w:p>
    <w:p w:rsidR="00CA06F4" w:rsidRPr="00666D69" w:rsidRDefault="00CA06F4" w:rsidP="00485366">
      <w:pPr>
        <w:spacing w:before="240" w:beforeAutospacing="1" w:after="120" w:line="480" w:lineRule="auto"/>
        <w:jc w:val="both"/>
        <w:rPr>
          <w:rFonts w:ascii="Times New Roman" w:eastAsia="MS Mincho" w:hAnsi="Times New Roman" w:cs="Times New Roman"/>
          <w:sz w:val="24"/>
          <w:szCs w:val="24"/>
        </w:rPr>
      </w:pPr>
    </w:p>
    <w:p w:rsidR="006B6FC6" w:rsidRPr="00666D69" w:rsidRDefault="006B6FC6" w:rsidP="00485366">
      <w:pPr>
        <w:spacing w:before="240" w:beforeAutospacing="1" w:after="120" w:line="480" w:lineRule="auto"/>
        <w:jc w:val="both"/>
        <w:rPr>
          <w:rFonts w:ascii="Times New Roman" w:eastAsia="MS Mincho" w:hAnsi="Times New Roman" w:cs="Times New Roman"/>
          <w:sz w:val="24"/>
          <w:szCs w:val="24"/>
        </w:rPr>
      </w:pPr>
      <w:r w:rsidRPr="00666D69">
        <w:rPr>
          <w:rFonts w:ascii="Times New Roman" w:eastAsia="MS Mincho" w:hAnsi="Times New Roman" w:cs="Times New Roman"/>
          <w:sz w:val="24"/>
          <w:szCs w:val="24"/>
        </w:rPr>
        <w:t xml:space="preserve">Spivak, G.C. (2003) </w:t>
      </w:r>
      <w:r w:rsidRPr="00666D69">
        <w:rPr>
          <w:rFonts w:ascii="Times New Roman" w:eastAsia="MS Mincho" w:hAnsi="Times New Roman" w:cs="Times New Roman"/>
          <w:i/>
          <w:sz w:val="24"/>
          <w:szCs w:val="24"/>
        </w:rPr>
        <w:t>Death of a Discipline</w:t>
      </w:r>
      <w:r w:rsidRPr="00666D69">
        <w:rPr>
          <w:rFonts w:ascii="Times New Roman" w:eastAsia="MS Mincho" w:hAnsi="Times New Roman" w:cs="Times New Roman"/>
          <w:sz w:val="24"/>
          <w:szCs w:val="24"/>
        </w:rPr>
        <w:t>.</w:t>
      </w:r>
      <w:r w:rsidR="00C733F8" w:rsidRPr="00666D69">
        <w:rPr>
          <w:rFonts w:ascii="Times New Roman" w:eastAsia="MS Mincho" w:hAnsi="Times New Roman" w:cs="Times New Roman"/>
          <w:sz w:val="24"/>
          <w:szCs w:val="24"/>
        </w:rPr>
        <w:t xml:space="preserve"> New York: Columbia University Press.</w:t>
      </w:r>
    </w:p>
    <w:p w:rsidR="00CA06F4" w:rsidRPr="00666D69" w:rsidRDefault="00CA06F4" w:rsidP="00485366">
      <w:pPr>
        <w:spacing w:before="240" w:beforeAutospacing="1" w:after="120" w:line="480" w:lineRule="auto"/>
        <w:jc w:val="both"/>
        <w:rPr>
          <w:rFonts w:ascii="Times New Roman" w:eastAsia="MS Mincho" w:hAnsi="Times New Roman" w:cs="Times New Roman"/>
          <w:sz w:val="24"/>
          <w:szCs w:val="24"/>
        </w:rPr>
      </w:pPr>
    </w:p>
    <w:p w:rsidR="004D0EB1" w:rsidRPr="00666D69" w:rsidRDefault="00CA06F4" w:rsidP="00485366">
      <w:pPr>
        <w:spacing w:before="100" w:beforeAutospacing="1" w:after="120" w:line="480" w:lineRule="auto"/>
        <w:jc w:val="both"/>
        <w:rPr>
          <w:rFonts w:ascii="Times New Roman" w:eastAsia="MS Mincho" w:hAnsi="Times New Roman" w:cs="Times New Roman"/>
          <w:sz w:val="24"/>
          <w:szCs w:val="24"/>
        </w:rPr>
      </w:pPr>
      <w:proofErr w:type="spellStart"/>
      <w:r w:rsidRPr="00666D69">
        <w:rPr>
          <w:rFonts w:ascii="Times New Roman" w:eastAsia="MS Mincho" w:hAnsi="Times New Roman" w:cs="Times New Roman"/>
          <w:sz w:val="24"/>
          <w:szCs w:val="24"/>
        </w:rPr>
        <w:t>Strathern</w:t>
      </w:r>
      <w:proofErr w:type="spellEnd"/>
      <w:r w:rsidRPr="00666D69">
        <w:rPr>
          <w:rFonts w:ascii="Times New Roman" w:eastAsia="MS Mincho" w:hAnsi="Times New Roman" w:cs="Times New Roman"/>
          <w:sz w:val="24"/>
          <w:szCs w:val="24"/>
        </w:rPr>
        <w:t>, M. (2009) Afterword,</w:t>
      </w:r>
      <w:r w:rsidR="00440042" w:rsidRPr="00666D69">
        <w:rPr>
          <w:rFonts w:ascii="Times New Roman" w:eastAsia="MS Mincho" w:hAnsi="Times New Roman" w:cs="Times New Roman"/>
          <w:sz w:val="24"/>
          <w:szCs w:val="24"/>
        </w:rPr>
        <w:t xml:space="preserve"> </w:t>
      </w:r>
      <w:r w:rsidR="00440042" w:rsidRPr="00666D69">
        <w:rPr>
          <w:rFonts w:ascii="Times New Roman" w:eastAsia="MS Mincho" w:hAnsi="Times New Roman" w:cs="Times New Roman"/>
          <w:i/>
          <w:sz w:val="24"/>
          <w:szCs w:val="24"/>
        </w:rPr>
        <w:t>Body and Society</w:t>
      </w:r>
      <w:r w:rsidR="00974F5E" w:rsidRPr="00666D69">
        <w:rPr>
          <w:rFonts w:ascii="Times New Roman" w:eastAsia="MS Mincho" w:hAnsi="Times New Roman" w:cs="Times New Roman"/>
          <w:sz w:val="24"/>
          <w:szCs w:val="24"/>
        </w:rPr>
        <w:t xml:space="preserve"> 15(2):</w:t>
      </w:r>
      <w:r w:rsidR="00440042" w:rsidRPr="00666D69">
        <w:rPr>
          <w:rFonts w:ascii="Times New Roman" w:eastAsia="MS Mincho" w:hAnsi="Times New Roman" w:cs="Times New Roman"/>
          <w:sz w:val="24"/>
          <w:szCs w:val="24"/>
        </w:rPr>
        <w:t xml:space="preserve">217-222. </w:t>
      </w:r>
    </w:p>
    <w:p w:rsidR="00CA06F4" w:rsidRPr="00666D69" w:rsidRDefault="00CA06F4" w:rsidP="00485366">
      <w:pPr>
        <w:spacing w:before="100" w:beforeAutospacing="1" w:after="120" w:line="480" w:lineRule="auto"/>
        <w:jc w:val="both"/>
        <w:rPr>
          <w:rFonts w:ascii="Times New Roman" w:eastAsia="MS Mincho" w:hAnsi="Times New Roman" w:cs="Times New Roman"/>
          <w:sz w:val="24"/>
          <w:szCs w:val="24"/>
        </w:rPr>
      </w:pPr>
    </w:p>
    <w:p w:rsidR="008602FE" w:rsidRPr="00666D69" w:rsidRDefault="001C2233" w:rsidP="00485366">
      <w:pPr>
        <w:autoSpaceDE w:val="0"/>
        <w:autoSpaceDN w:val="0"/>
        <w:adjustRightInd w:val="0"/>
        <w:spacing w:after="120" w:line="480" w:lineRule="auto"/>
        <w:rPr>
          <w:rFonts w:ascii="Times New Roman" w:hAnsi="Times New Roman" w:cs="Times New Roman"/>
          <w:bCs/>
          <w:sz w:val="24"/>
          <w:szCs w:val="24"/>
        </w:rPr>
      </w:pPr>
      <w:r w:rsidRPr="00666D69">
        <w:rPr>
          <w:rFonts w:ascii="Times New Roman" w:hAnsi="Times New Roman" w:cs="Times New Roman"/>
          <w:bCs/>
          <w:sz w:val="24"/>
          <w:szCs w:val="24"/>
        </w:rPr>
        <w:t xml:space="preserve">Sunder </w:t>
      </w:r>
      <w:proofErr w:type="spellStart"/>
      <w:r w:rsidRPr="00666D69">
        <w:rPr>
          <w:rFonts w:ascii="Times New Roman" w:hAnsi="Times New Roman" w:cs="Times New Roman"/>
          <w:bCs/>
          <w:sz w:val="24"/>
          <w:szCs w:val="24"/>
        </w:rPr>
        <w:t>Rajan</w:t>
      </w:r>
      <w:proofErr w:type="spellEnd"/>
      <w:r w:rsidRPr="00666D69">
        <w:rPr>
          <w:rFonts w:ascii="Times New Roman" w:hAnsi="Times New Roman" w:cs="Times New Roman"/>
          <w:bCs/>
          <w:sz w:val="24"/>
          <w:szCs w:val="24"/>
        </w:rPr>
        <w:t>, K (</w:t>
      </w:r>
      <w:proofErr w:type="spellStart"/>
      <w:r w:rsidRPr="00666D69">
        <w:rPr>
          <w:rFonts w:ascii="Times New Roman" w:hAnsi="Times New Roman" w:cs="Times New Roman"/>
          <w:bCs/>
          <w:sz w:val="24"/>
          <w:szCs w:val="24"/>
        </w:rPr>
        <w:t>ed</w:t>
      </w:r>
      <w:proofErr w:type="spellEnd"/>
      <w:r w:rsidRPr="00666D69">
        <w:rPr>
          <w:rFonts w:ascii="Times New Roman" w:hAnsi="Times New Roman" w:cs="Times New Roman"/>
          <w:bCs/>
          <w:sz w:val="24"/>
          <w:szCs w:val="24"/>
        </w:rPr>
        <w:t xml:space="preserve">) (2012) </w:t>
      </w:r>
      <w:r w:rsidRPr="00666D69">
        <w:rPr>
          <w:rFonts w:ascii="Times New Roman" w:hAnsi="Times New Roman" w:cs="Times New Roman"/>
          <w:bCs/>
          <w:i/>
          <w:sz w:val="24"/>
          <w:szCs w:val="24"/>
        </w:rPr>
        <w:t>Lively Capital: biotechnologies, ethics and governance in global markets</w:t>
      </w:r>
      <w:r w:rsidRPr="00666D69">
        <w:rPr>
          <w:rFonts w:ascii="Times New Roman" w:hAnsi="Times New Roman" w:cs="Times New Roman"/>
          <w:bCs/>
          <w:sz w:val="24"/>
          <w:szCs w:val="24"/>
        </w:rPr>
        <w:t>. Durham and London: Duke University Press</w:t>
      </w:r>
    </w:p>
    <w:p w:rsidR="00CA06F4" w:rsidRPr="00666D69" w:rsidRDefault="00CA06F4" w:rsidP="00D87C1A">
      <w:pPr>
        <w:autoSpaceDE w:val="0"/>
        <w:autoSpaceDN w:val="0"/>
        <w:adjustRightInd w:val="0"/>
        <w:spacing w:after="0" w:line="480" w:lineRule="auto"/>
        <w:rPr>
          <w:rFonts w:ascii="Times New Roman" w:hAnsi="Times New Roman" w:cs="Times New Roman"/>
          <w:sz w:val="24"/>
          <w:szCs w:val="24"/>
        </w:rPr>
      </w:pPr>
    </w:p>
    <w:p w:rsidR="00290A30" w:rsidRPr="00666D69" w:rsidRDefault="00290A30" w:rsidP="00D87C1A">
      <w:pPr>
        <w:autoSpaceDE w:val="0"/>
        <w:autoSpaceDN w:val="0"/>
        <w:adjustRightInd w:val="0"/>
        <w:spacing w:after="0" w:line="480" w:lineRule="auto"/>
        <w:rPr>
          <w:rFonts w:ascii="Times New Roman" w:hAnsi="Times New Roman" w:cs="Times New Roman"/>
          <w:bCs/>
          <w:sz w:val="24"/>
          <w:szCs w:val="24"/>
        </w:rPr>
      </w:pPr>
      <w:proofErr w:type="spellStart"/>
      <w:r w:rsidRPr="00666D69">
        <w:rPr>
          <w:rFonts w:ascii="Times New Roman" w:hAnsi="Times New Roman" w:cs="Times New Roman"/>
          <w:sz w:val="24"/>
          <w:szCs w:val="24"/>
        </w:rPr>
        <w:t>Ticktin</w:t>
      </w:r>
      <w:proofErr w:type="spellEnd"/>
      <w:r w:rsidRPr="00666D69">
        <w:rPr>
          <w:rFonts w:ascii="Times New Roman" w:hAnsi="Times New Roman" w:cs="Times New Roman"/>
          <w:sz w:val="24"/>
          <w:szCs w:val="24"/>
        </w:rPr>
        <w:t xml:space="preserve">, M. (2011) </w:t>
      </w:r>
      <w:r w:rsidRPr="00666D69">
        <w:rPr>
          <w:rFonts w:ascii="Times New Roman" w:hAnsi="Times New Roman" w:cs="Times New Roman"/>
          <w:bCs/>
          <w:sz w:val="24"/>
          <w:szCs w:val="24"/>
        </w:rPr>
        <w:t xml:space="preserve">How Biology Travels: A Humanitarian Trip. </w:t>
      </w:r>
      <w:r w:rsidRPr="00666D69">
        <w:rPr>
          <w:rFonts w:ascii="Times New Roman" w:hAnsi="Times New Roman" w:cs="Times New Roman"/>
          <w:bCs/>
          <w:i/>
          <w:sz w:val="24"/>
          <w:szCs w:val="24"/>
        </w:rPr>
        <w:t xml:space="preserve">Body and Society </w:t>
      </w:r>
      <w:r w:rsidRPr="00666D69">
        <w:rPr>
          <w:rFonts w:ascii="Times New Roman" w:hAnsi="Times New Roman" w:cs="Times New Roman"/>
          <w:bCs/>
          <w:sz w:val="24"/>
          <w:szCs w:val="24"/>
        </w:rPr>
        <w:t>17: 139-158</w:t>
      </w:r>
    </w:p>
    <w:p w:rsidR="00CA06F4" w:rsidRPr="00666D69" w:rsidRDefault="00CA06F4" w:rsidP="00D87C1A">
      <w:pPr>
        <w:autoSpaceDE w:val="0"/>
        <w:autoSpaceDN w:val="0"/>
        <w:adjustRightInd w:val="0"/>
        <w:spacing w:after="0" w:line="480" w:lineRule="auto"/>
        <w:rPr>
          <w:rFonts w:ascii="Times New Roman" w:hAnsi="Times New Roman" w:cs="Times New Roman"/>
          <w:sz w:val="24"/>
          <w:szCs w:val="24"/>
        </w:rPr>
      </w:pPr>
    </w:p>
    <w:p w:rsidR="002C076A" w:rsidRPr="00666D69" w:rsidRDefault="00A01895" w:rsidP="00485366">
      <w:pPr>
        <w:spacing w:before="100" w:beforeAutospacing="1" w:after="120" w:line="480" w:lineRule="auto"/>
        <w:jc w:val="both"/>
        <w:rPr>
          <w:rFonts w:ascii="Times New Roman" w:hAnsi="Times New Roman" w:cs="Times New Roman"/>
          <w:sz w:val="24"/>
          <w:szCs w:val="24"/>
        </w:rPr>
      </w:pPr>
      <w:proofErr w:type="spellStart"/>
      <w:r w:rsidRPr="00666D69">
        <w:rPr>
          <w:rFonts w:ascii="Times New Roman" w:hAnsi="Times New Roman" w:cs="Times New Roman"/>
          <w:sz w:val="24"/>
          <w:szCs w:val="24"/>
        </w:rPr>
        <w:t>Waldby</w:t>
      </w:r>
      <w:proofErr w:type="spellEnd"/>
      <w:r w:rsidRPr="00666D69">
        <w:rPr>
          <w:rFonts w:ascii="Times New Roman" w:hAnsi="Times New Roman" w:cs="Times New Roman"/>
          <w:sz w:val="24"/>
          <w:szCs w:val="24"/>
        </w:rPr>
        <w:t>, C. (2012)</w:t>
      </w:r>
      <w:r w:rsidR="002C076A" w:rsidRPr="00666D69">
        <w:rPr>
          <w:rFonts w:ascii="Times New Roman" w:hAnsi="Times New Roman" w:cs="Times New Roman"/>
          <w:sz w:val="24"/>
          <w:szCs w:val="24"/>
        </w:rPr>
        <w:t xml:space="preserve"> Medicine: The Ethics of Care, the Subject of </w:t>
      </w:r>
      <w:proofErr w:type="spellStart"/>
      <w:r w:rsidR="002C076A" w:rsidRPr="00666D69">
        <w:rPr>
          <w:rFonts w:ascii="Times New Roman" w:hAnsi="Times New Roman" w:cs="Times New Roman"/>
          <w:sz w:val="24"/>
          <w:szCs w:val="24"/>
        </w:rPr>
        <w:t>Experiement</w:t>
      </w:r>
      <w:proofErr w:type="spellEnd"/>
      <w:r w:rsidR="002C076A" w:rsidRPr="00666D69">
        <w:rPr>
          <w:rFonts w:ascii="Times New Roman" w:hAnsi="Times New Roman" w:cs="Times New Roman"/>
          <w:sz w:val="24"/>
          <w:szCs w:val="24"/>
        </w:rPr>
        <w:t xml:space="preserve">. </w:t>
      </w:r>
      <w:r w:rsidR="002C076A" w:rsidRPr="00666D69">
        <w:rPr>
          <w:rFonts w:ascii="Times New Roman" w:hAnsi="Times New Roman" w:cs="Times New Roman"/>
          <w:i/>
          <w:sz w:val="24"/>
          <w:szCs w:val="24"/>
        </w:rPr>
        <w:t>Body and Society</w:t>
      </w:r>
      <w:r w:rsidR="002C076A" w:rsidRPr="00666D69">
        <w:rPr>
          <w:rFonts w:ascii="Times New Roman" w:hAnsi="Times New Roman" w:cs="Times New Roman"/>
          <w:sz w:val="24"/>
          <w:szCs w:val="24"/>
        </w:rPr>
        <w:t xml:space="preserve"> 18: 179-192</w:t>
      </w:r>
    </w:p>
    <w:p w:rsidR="00A01895" w:rsidRPr="00666D69" w:rsidRDefault="00A01895" w:rsidP="00485366">
      <w:pPr>
        <w:spacing w:before="100" w:beforeAutospacing="1" w:after="120" w:line="480" w:lineRule="auto"/>
        <w:jc w:val="both"/>
        <w:rPr>
          <w:rFonts w:ascii="Times New Roman" w:hAnsi="Times New Roman" w:cs="Times New Roman"/>
          <w:sz w:val="24"/>
          <w:szCs w:val="24"/>
        </w:rPr>
      </w:pPr>
    </w:p>
    <w:p w:rsidR="00A01895" w:rsidRPr="00666D69" w:rsidRDefault="00A01895" w:rsidP="00A01895">
      <w:pPr>
        <w:spacing w:before="100" w:beforeAutospacing="1" w:after="120" w:line="480" w:lineRule="auto"/>
        <w:jc w:val="both"/>
        <w:rPr>
          <w:rFonts w:ascii="Times New Roman" w:hAnsi="Times New Roman" w:cs="Times New Roman"/>
          <w:sz w:val="24"/>
          <w:szCs w:val="24"/>
        </w:rPr>
      </w:pPr>
      <w:r w:rsidRPr="00666D69">
        <w:rPr>
          <w:rFonts w:ascii="Times New Roman" w:hAnsi="Times New Roman" w:cs="Times New Roman"/>
          <w:sz w:val="24"/>
          <w:szCs w:val="24"/>
        </w:rPr>
        <w:t xml:space="preserve">Wilson, A. (2011) Foreign Bodies and National Scales: Medical Tourism in Thailand, </w:t>
      </w:r>
      <w:r w:rsidRPr="00666D69">
        <w:rPr>
          <w:rStyle w:val="site-title"/>
          <w:rFonts w:ascii="Times New Roman" w:hAnsi="Times New Roman" w:cs="Times New Roman"/>
          <w:i/>
          <w:iCs/>
          <w:sz w:val="24"/>
          <w:szCs w:val="24"/>
        </w:rPr>
        <w:t xml:space="preserve">Body and Society </w:t>
      </w:r>
      <w:r w:rsidRPr="00666D69">
        <w:rPr>
          <w:rStyle w:val="cit-vol"/>
          <w:rFonts w:ascii="Times New Roman" w:hAnsi="Times New Roman" w:cs="Times New Roman"/>
          <w:iCs/>
          <w:sz w:val="24"/>
          <w:szCs w:val="24"/>
        </w:rPr>
        <w:t>17</w:t>
      </w:r>
      <w:r w:rsidRPr="00666D69">
        <w:rPr>
          <w:rStyle w:val="cit-sep"/>
          <w:rFonts w:ascii="Times New Roman" w:hAnsi="Times New Roman" w:cs="Times New Roman"/>
          <w:iCs/>
          <w:sz w:val="24"/>
          <w:szCs w:val="24"/>
        </w:rPr>
        <w:t xml:space="preserve">: </w:t>
      </w:r>
      <w:r w:rsidRPr="00666D69">
        <w:rPr>
          <w:rStyle w:val="cit-first-page"/>
          <w:rFonts w:ascii="Times New Roman" w:hAnsi="Times New Roman" w:cs="Times New Roman"/>
          <w:iCs/>
          <w:sz w:val="24"/>
          <w:szCs w:val="24"/>
        </w:rPr>
        <w:t>121</w:t>
      </w:r>
      <w:r w:rsidRPr="00666D69">
        <w:rPr>
          <w:rStyle w:val="cit-sep"/>
          <w:rFonts w:ascii="Times New Roman" w:hAnsi="Times New Roman" w:cs="Times New Roman"/>
          <w:iCs/>
          <w:sz w:val="24"/>
          <w:szCs w:val="24"/>
        </w:rPr>
        <w:t>-</w:t>
      </w:r>
      <w:r w:rsidRPr="00666D69">
        <w:rPr>
          <w:rStyle w:val="cit-last-page"/>
          <w:rFonts w:ascii="Times New Roman" w:hAnsi="Times New Roman" w:cs="Times New Roman"/>
          <w:iCs/>
          <w:sz w:val="24"/>
          <w:szCs w:val="24"/>
        </w:rPr>
        <w:t>137</w:t>
      </w:r>
    </w:p>
    <w:sectPr w:rsidR="00A01895" w:rsidRPr="00666D69" w:rsidSect="00A9762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97" w:rsidRDefault="00660597" w:rsidP="00E448B7">
      <w:pPr>
        <w:spacing w:after="0" w:line="240" w:lineRule="auto"/>
      </w:pPr>
      <w:r>
        <w:separator/>
      </w:r>
    </w:p>
  </w:endnote>
  <w:endnote w:type="continuationSeparator" w:id="0">
    <w:p w:rsidR="00660597" w:rsidRDefault="00660597" w:rsidP="00E44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dvP7B6C">
    <w:panose1 w:val="00000000000000000000"/>
    <w:charset w:val="00"/>
    <w:family w:val="roman"/>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1439"/>
      <w:docPartObj>
        <w:docPartGallery w:val="Page Numbers (Bottom of Page)"/>
        <w:docPartUnique/>
      </w:docPartObj>
    </w:sdtPr>
    <w:sdtEndPr>
      <w:rPr>
        <w:color w:val="7F7F7F" w:themeColor="background1" w:themeShade="7F"/>
        <w:spacing w:val="60"/>
      </w:rPr>
    </w:sdtEndPr>
    <w:sdtContent>
      <w:p w:rsidR="00C90EF4" w:rsidRDefault="003770DB">
        <w:pPr>
          <w:pStyle w:val="Footer"/>
          <w:pBdr>
            <w:top w:val="single" w:sz="4" w:space="1" w:color="D9D9D9" w:themeColor="background1" w:themeShade="D9"/>
          </w:pBdr>
          <w:jc w:val="right"/>
        </w:pPr>
        <w:fldSimple w:instr=" PAGE   \* MERGEFORMAT ">
          <w:r w:rsidR="00666D69">
            <w:rPr>
              <w:noProof/>
            </w:rPr>
            <w:t>5</w:t>
          </w:r>
        </w:fldSimple>
        <w:r w:rsidR="00C90EF4">
          <w:t xml:space="preserve"> | </w:t>
        </w:r>
        <w:r w:rsidR="00C90EF4">
          <w:rPr>
            <w:color w:val="7F7F7F" w:themeColor="background1" w:themeShade="7F"/>
            <w:spacing w:val="60"/>
          </w:rPr>
          <w:t>Page</w:t>
        </w:r>
      </w:p>
    </w:sdtContent>
  </w:sdt>
  <w:p w:rsidR="00C90EF4" w:rsidRDefault="00C90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97" w:rsidRDefault="00660597" w:rsidP="00E448B7">
      <w:pPr>
        <w:spacing w:after="0" w:line="240" w:lineRule="auto"/>
      </w:pPr>
      <w:r>
        <w:separator/>
      </w:r>
    </w:p>
  </w:footnote>
  <w:footnote w:type="continuationSeparator" w:id="0">
    <w:p w:rsidR="00660597" w:rsidRDefault="00660597" w:rsidP="00E448B7">
      <w:pPr>
        <w:spacing w:after="0" w:line="240" w:lineRule="auto"/>
      </w:pPr>
      <w:r>
        <w:continuationSeparator/>
      </w:r>
    </w:p>
  </w:footnote>
  <w:footnote w:id="1">
    <w:p w:rsidR="00C90EF4" w:rsidRDefault="00C90EF4">
      <w:pPr>
        <w:pStyle w:val="FootnoteText"/>
      </w:pPr>
      <w:r>
        <w:rPr>
          <w:rStyle w:val="FootnoteReference"/>
        </w:rPr>
        <w:footnoteRef/>
      </w:r>
      <w:r>
        <w:t xml:space="preserve"> </w:t>
      </w:r>
      <w:r w:rsidRPr="007E24D4">
        <w:rPr>
          <w:rFonts w:ascii="Times New Roman" w:hAnsi="Times New Roman" w:cs="Times New Roman"/>
        </w:rPr>
        <w:t>Average annual income in Jalisco is approximately $6,000(US)</w:t>
      </w:r>
    </w:p>
  </w:footnote>
  <w:footnote w:id="2">
    <w:p w:rsidR="00C90EF4" w:rsidRPr="00D07BC5" w:rsidRDefault="00C90EF4">
      <w:pPr>
        <w:pStyle w:val="FootnoteText"/>
        <w:rPr>
          <w:rFonts w:ascii="Times New Roman" w:hAnsi="Times New Roman" w:cs="Times New Roman"/>
        </w:rPr>
      </w:pPr>
      <w:r w:rsidRPr="00D07BC5">
        <w:rPr>
          <w:rStyle w:val="FootnoteReference"/>
          <w:rFonts w:ascii="Times New Roman" w:hAnsi="Times New Roman" w:cs="Times New Roman"/>
        </w:rPr>
        <w:footnoteRef/>
      </w:r>
      <w:r w:rsidRPr="00D07BC5">
        <w:rPr>
          <w:rFonts w:ascii="Times New Roman" w:hAnsi="Times New Roman" w:cs="Times New Roman"/>
        </w:rPr>
        <w:t xml:space="preserve"> All expenses have been translated into US dollars.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F2A"/>
    <w:multiLevelType w:val="hybridMultilevel"/>
    <w:tmpl w:val="5288C324"/>
    <w:lvl w:ilvl="0" w:tplc="C46E394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F667AAF"/>
    <w:multiLevelType w:val="hybridMultilevel"/>
    <w:tmpl w:val="E540541E"/>
    <w:lvl w:ilvl="0" w:tplc="D3E2350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7A6469"/>
    <w:multiLevelType w:val="hybridMultilevel"/>
    <w:tmpl w:val="15D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05B9A"/>
    <w:multiLevelType w:val="hybridMultilevel"/>
    <w:tmpl w:val="F0F2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F5457"/>
    <w:multiLevelType w:val="hybridMultilevel"/>
    <w:tmpl w:val="9D3E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264F3"/>
    <w:multiLevelType w:val="hybridMultilevel"/>
    <w:tmpl w:val="17A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E44E8"/>
    <w:multiLevelType w:val="hybridMultilevel"/>
    <w:tmpl w:val="55B2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83862"/>
    <w:multiLevelType w:val="hybridMultilevel"/>
    <w:tmpl w:val="A726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16C7B"/>
    <w:multiLevelType w:val="hybridMultilevel"/>
    <w:tmpl w:val="2CB46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DF66C9"/>
    <w:multiLevelType w:val="hybridMultilevel"/>
    <w:tmpl w:val="D226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3C5135"/>
    <w:multiLevelType w:val="hybridMultilevel"/>
    <w:tmpl w:val="3636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83989"/>
    <w:multiLevelType w:val="hybridMultilevel"/>
    <w:tmpl w:val="DFBC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94B7A"/>
    <w:multiLevelType w:val="hybridMultilevel"/>
    <w:tmpl w:val="BAAE19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22A7D"/>
    <w:multiLevelType w:val="hybridMultilevel"/>
    <w:tmpl w:val="719C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43F18"/>
    <w:multiLevelType w:val="hybridMultilevel"/>
    <w:tmpl w:val="87D0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5B54B5"/>
    <w:multiLevelType w:val="hybridMultilevel"/>
    <w:tmpl w:val="EE7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C340F"/>
    <w:multiLevelType w:val="multilevel"/>
    <w:tmpl w:val="A62E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D390C"/>
    <w:multiLevelType w:val="hybridMultilevel"/>
    <w:tmpl w:val="6D04B60E"/>
    <w:lvl w:ilvl="0" w:tplc="C6449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3159D1"/>
    <w:multiLevelType w:val="hybridMultilevel"/>
    <w:tmpl w:val="B0CE535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nsid w:val="456205BB"/>
    <w:multiLevelType w:val="hybridMultilevel"/>
    <w:tmpl w:val="2AE0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C8263E"/>
    <w:multiLevelType w:val="hybridMultilevel"/>
    <w:tmpl w:val="97CC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1A74EB"/>
    <w:multiLevelType w:val="hybridMultilevel"/>
    <w:tmpl w:val="394C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682FFA"/>
    <w:multiLevelType w:val="hybridMultilevel"/>
    <w:tmpl w:val="2CB46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1C0F90"/>
    <w:multiLevelType w:val="hybridMultilevel"/>
    <w:tmpl w:val="2CB46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AE5E71"/>
    <w:multiLevelType w:val="hybridMultilevel"/>
    <w:tmpl w:val="9DE2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BB7FA4"/>
    <w:multiLevelType w:val="hybridMultilevel"/>
    <w:tmpl w:val="9A18F40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nsid w:val="570A57F4"/>
    <w:multiLevelType w:val="hybridMultilevel"/>
    <w:tmpl w:val="CBFA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3030B9"/>
    <w:multiLevelType w:val="multilevel"/>
    <w:tmpl w:val="D5D29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37192"/>
    <w:multiLevelType w:val="hybridMultilevel"/>
    <w:tmpl w:val="CF22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1D6496"/>
    <w:multiLevelType w:val="hybridMultilevel"/>
    <w:tmpl w:val="53EC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8D34E6"/>
    <w:multiLevelType w:val="hybridMultilevel"/>
    <w:tmpl w:val="4356B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D50652"/>
    <w:multiLevelType w:val="hybridMultilevel"/>
    <w:tmpl w:val="5288C324"/>
    <w:lvl w:ilvl="0" w:tplc="C46E394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AF01823"/>
    <w:multiLevelType w:val="hybridMultilevel"/>
    <w:tmpl w:val="2CB46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6"/>
  </w:num>
  <w:num w:numId="3">
    <w:abstractNumId w:val="15"/>
  </w:num>
  <w:num w:numId="4">
    <w:abstractNumId w:val="30"/>
  </w:num>
  <w:num w:numId="5">
    <w:abstractNumId w:val="25"/>
  </w:num>
  <w:num w:numId="6">
    <w:abstractNumId w:val="18"/>
  </w:num>
  <w:num w:numId="7">
    <w:abstractNumId w:val="10"/>
  </w:num>
  <w:num w:numId="8">
    <w:abstractNumId w:val="7"/>
  </w:num>
  <w:num w:numId="9">
    <w:abstractNumId w:val="20"/>
  </w:num>
  <w:num w:numId="10">
    <w:abstractNumId w:val="29"/>
  </w:num>
  <w:num w:numId="11">
    <w:abstractNumId w:val="21"/>
  </w:num>
  <w:num w:numId="12">
    <w:abstractNumId w:val="4"/>
  </w:num>
  <w:num w:numId="13">
    <w:abstractNumId w:val="11"/>
  </w:num>
  <w:num w:numId="14">
    <w:abstractNumId w:val="1"/>
  </w:num>
  <w:num w:numId="15">
    <w:abstractNumId w:val="5"/>
  </w:num>
  <w:num w:numId="16">
    <w:abstractNumId w:val="13"/>
  </w:num>
  <w:num w:numId="17">
    <w:abstractNumId w:val="28"/>
  </w:num>
  <w:num w:numId="18">
    <w:abstractNumId w:val="24"/>
  </w:num>
  <w:num w:numId="19">
    <w:abstractNumId w:val="17"/>
  </w:num>
  <w:num w:numId="20">
    <w:abstractNumId w:val="12"/>
  </w:num>
  <w:num w:numId="21">
    <w:abstractNumId w:val="3"/>
  </w:num>
  <w:num w:numId="22">
    <w:abstractNumId w:val="31"/>
  </w:num>
  <w:num w:numId="23">
    <w:abstractNumId w:val="27"/>
  </w:num>
  <w:num w:numId="24">
    <w:abstractNumId w:val="19"/>
  </w:num>
  <w:num w:numId="25">
    <w:abstractNumId w:val="0"/>
  </w:num>
  <w:num w:numId="26">
    <w:abstractNumId w:val="9"/>
  </w:num>
  <w:num w:numId="27">
    <w:abstractNumId w:val="6"/>
  </w:num>
  <w:num w:numId="28">
    <w:abstractNumId w:val="14"/>
  </w:num>
  <w:num w:numId="29">
    <w:abstractNumId w:val="32"/>
  </w:num>
  <w:num w:numId="30">
    <w:abstractNumId w:val="16"/>
  </w:num>
  <w:num w:numId="31">
    <w:abstractNumId w:val="23"/>
  </w:num>
  <w:num w:numId="32">
    <w:abstractNumId w:val="2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C54BE6"/>
    <w:rsid w:val="000003BE"/>
    <w:rsid w:val="0000114E"/>
    <w:rsid w:val="00001D63"/>
    <w:rsid w:val="00002B6A"/>
    <w:rsid w:val="000049F0"/>
    <w:rsid w:val="00004C0F"/>
    <w:rsid w:val="00005117"/>
    <w:rsid w:val="00006E27"/>
    <w:rsid w:val="00007412"/>
    <w:rsid w:val="0000758B"/>
    <w:rsid w:val="000079BD"/>
    <w:rsid w:val="00007A97"/>
    <w:rsid w:val="000101DE"/>
    <w:rsid w:val="0001047D"/>
    <w:rsid w:val="00010EA2"/>
    <w:rsid w:val="00011784"/>
    <w:rsid w:val="00012943"/>
    <w:rsid w:val="00013EDE"/>
    <w:rsid w:val="00014B15"/>
    <w:rsid w:val="00014CC5"/>
    <w:rsid w:val="00015012"/>
    <w:rsid w:val="000154AD"/>
    <w:rsid w:val="00017074"/>
    <w:rsid w:val="000174AA"/>
    <w:rsid w:val="00017507"/>
    <w:rsid w:val="00017D1A"/>
    <w:rsid w:val="0002030E"/>
    <w:rsid w:val="00020B33"/>
    <w:rsid w:val="000212E0"/>
    <w:rsid w:val="00021C79"/>
    <w:rsid w:val="00021E93"/>
    <w:rsid w:val="00023DAE"/>
    <w:rsid w:val="000253DF"/>
    <w:rsid w:val="000258C6"/>
    <w:rsid w:val="00026D6F"/>
    <w:rsid w:val="000306BD"/>
    <w:rsid w:val="00031C4A"/>
    <w:rsid w:val="00032EBA"/>
    <w:rsid w:val="00034FFA"/>
    <w:rsid w:val="00035A76"/>
    <w:rsid w:val="000362F9"/>
    <w:rsid w:val="000379A7"/>
    <w:rsid w:val="0004031B"/>
    <w:rsid w:val="000409CF"/>
    <w:rsid w:val="00040A38"/>
    <w:rsid w:val="00040D45"/>
    <w:rsid w:val="0004133D"/>
    <w:rsid w:val="000417B2"/>
    <w:rsid w:val="00041A50"/>
    <w:rsid w:val="00041CD2"/>
    <w:rsid w:val="00044EE0"/>
    <w:rsid w:val="00045983"/>
    <w:rsid w:val="00045C04"/>
    <w:rsid w:val="0004704C"/>
    <w:rsid w:val="00047516"/>
    <w:rsid w:val="00047568"/>
    <w:rsid w:val="00047C1B"/>
    <w:rsid w:val="000504B7"/>
    <w:rsid w:val="00050693"/>
    <w:rsid w:val="000506BB"/>
    <w:rsid w:val="00053610"/>
    <w:rsid w:val="0005381F"/>
    <w:rsid w:val="000571CE"/>
    <w:rsid w:val="00060BB8"/>
    <w:rsid w:val="00062781"/>
    <w:rsid w:val="00064D14"/>
    <w:rsid w:val="00066B02"/>
    <w:rsid w:val="00067408"/>
    <w:rsid w:val="000675CB"/>
    <w:rsid w:val="00070EC2"/>
    <w:rsid w:val="00071A6B"/>
    <w:rsid w:val="00072EBC"/>
    <w:rsid w:val="000732B8"/>
    <w:rsid w:val="00073A3D"/>
    <w:rsid w:val="000752FF"/>
    <w:rsid w:val="00075F15"/>
    <w:rsid w:val="00081144"/>
    <w:rsid w:val="00081795"/>
    <w:rsid w:val="00081814"/>
    <w:rsid w:val="00082C9C"/>
    <w:rsid w:val="00083369"/>
    <w:rsid w:val="00083750"/>
    <w:rsid w:val="00084D69"/>
    <w:rsid w:val="000863CD"/>
    <w:rsid w:val="000907A2"/>
    <w:rsid w:val="00090C97"/>
    <w:rsid w:val="000914F2"/>
    <w:rsid w:val="00093655"/>
    <w:rsid w:val="000945FB"/>
    <w:rsid w:val="0009468C"/>
    <w:rsid w:val="00095488"/>
    <w:rsid w:val="00095A9D"/>
    <w:rsid w:val="00095DD9"/>
    <w:rsid w:val="000966D8"/>
    <w:rsid w:val="000A050F"/>
    <w:rsid w:val="000A0C30"/>
    <w:rsid w:val="000A1204"/>
    <w:rsid w:val="000A2552"/>
    <w:rsid w:val="000A31C8"/>
    <w:rsid w:val="000A34E8"/>
    <w:rsid w:val="000A5F79"/>
    <w:rsid w:val="000A6554"/>
    <w:rsid w:val="000B0446"/>
    <w:rsid w:val="000B0FA1"/>
    <w:rsid w:val="000B389B"/>
    <w:rsid w:val="000B43C7"/>
    <w:rsid w:val="000B6954"/>
    <w:rsid w:val="000B7A26"/>
    <w:rsid w:val="000C018F"/>
    <w:rsid w:val="000C116C"/>
    <w:rsid w:val="000C13A7"/>
    <w:rsid w:val="000C1BB9"/>
    <w:rsid w:val="000C22B3"/>
    <w:rsid w:val="000C254D"/>
    <w:rsid w:val="000C2F43"/>
    <w:rsid w:val="000C2F9A"/>
    <w:rsid w:val="000C4744"/>
    <w:rsid w:val="000C484F"/>
    <w:rsid w:val="000C5083"/>
    <w:rsid w:val="000C5622"/>
    <w:rsid w:val="000C5FF2"/>
    <w:rsid w:val="000C739C"/>
    <w:rsid w:val="000D024E"/>
    <w:rsid w:val="000D04F5"/>
    <w:rsid w:val="000D0B8C"/>
    <w:rsid w:val="000D2C4D"/>
    <w:rsid w:val="000D4E4E"/>
    <w:rsid w:val="000D5B2D"/>
    <w:rsid w:val="000D5E4D"/>
    <w:rsid w:val="000D61B2"/>
    <w:rsid w:val="000E099C"/>
    <w:rsid w:val="000E0B80"/>
    <w:rsid w:val="000E0EE9"/>
    <w:rsid w:val="000E1887"/>
    <w:rsid w:val="000E1E06"/>
    <w:rsid w:val="000E6413"/>
    <w:rsid w:val="000E7520"/>
    <w:rsid w:val="000E79B5"/>
    <w:rsid w:val="000F0543"/>
    <w:rsid w:val="000F33AD"/>
    <w:rsid w:val="000F3A83"/>
    <w:rsid w:val="000F6EF2"/>
    <w:rsid w:val="000F7270"/>
    <w:rsid w:val="000F7544"/>
    <w:rsid w:val="001006B7"/>
    <w:rsid w:val="00100831"/>
    <w:rsid w:val="00101D4D"/>
    <w:rsid w:val="00103064"/>
    <w:rsid w:val="00104C45"/>
    <w:rsid w:val="00110A63"/>
    <w:rsid w:val="00110A88"/>
    <w:rsid w:val="001110EB"/>
    <w:rsid w:val="0011112E"/>
    <w:rsid w:val="001112F3"/>
    <w:rsid w:val="00113D06"/>
    <w:rsid w:val="00114DBF"/>
    <w:rsid w:val="00114E67"/>
    <w:rsid w:val="001159E1"/>
    <w:rsid w:val="00115DE5"/>
    <w:rsid w:val="0011614D"/>
    <w:rsid w:val="00116408"/>
    <w:rsid w:val="001165B1"/>
    <w:rsid w:val="001167B2"/>
    <w:rsid w:val="001177E3"/>
    <w:rsid w:val="00117BA9"/>
    <w:rsid w:val="0012118E"/>
    <w:rsid w:val="00121FAA"/>
    <w:rsid w:val="001221F4"/>
    <w:rsid w:val="00122E37"/>
    <w:rsid w:val="001243B4"/>
    <w:rsid w:val="001252D7"/>
    <w:rsid w:val="00125444"/>
    <w:rsid w:val="00126DF2"/>
    <w:rsid w:val="00127226"/>
    <w:rsid w:val="00127AF7"/>
    <w:rsid w:val="0013092D"/>
    <w:rsid w:val="00131A54"/>
    <w:rsid w:val="0013230C"/>
    <w:rsid w:val="00135946"/>
    <w:rsid w:val="00141823"/>
    <w:rsid w:val="001424DE"/>
    <w:rsid w:val="00142721"/>
    <w:rsid w:val="0014402F"/>
    <w:rsid w:val="00144CE9"/>
    <w:rsid w:val="00144E35"/>
    <w:rsid w:val="00145613"/>
    <w:rsid w:val="00145DD2"/>
    <w:rsid w:val="001462ED"/>
    <w:rsid w:val="00147F6D"/>
    <w:rsid w:val="0015063E"/>
    <w:rsid w:val="001509E3"/>
    <w:rsid w:val="00150CE8"/>
    <w:rsid w:val="0015188A"/>
    <w:rsid w:val="001518F3"/>
    <w:rsid w:val="00152C52"/>
    <w:rsid w:val="00153005"/>
    <w:rsid w:val="00154922"/>
    <w:rsid w:val="001555B3"/>
    <w:rsid w:val="001577BC"/>
    <w:rsid w:val="00157F0B"/>
    <w:rsid w:val="00160AAE"/>
    <w:rsid w:val="001618BC"/>
    <w:rsid w:val="00162646"/>
    <w:rsid w:val="00162EAB"/>
    <w:rsid w:val="001631C0"/>
    <w:rsid w:val="001635B3"/>
    <w:rsid w:val="00165B2A"/>
    <w:rsid w:val="00166031"/>
    <w:rsid w:val="00167474"/>
    <w:rsid w:val="001709DC"/>
    <w:rsid w:val="00171FCC"/>
    <w:rsid w:val="00173C95"/>
    <w:rsid w:val="00173F3F"/>
    <w:rsid w:val="00174A76"/>
    <w:rsid w:val="0017505D"/>
    <w:rsid w:val="0017514B"/>
    <w:rsid w:val="00176425"/>
    <w:rsid w:val="0017731E"/>
    <w:rsid w:val="001777D4"/>
    <w:rsid w:val="00182714"/>
    <w:rsid w:val="001827B8"/>
    <w:rsid w:val="00182D13"/>
    <w:rsid w:val="00183010"/>
    <w:rsid w:val="001832A9"/>
    <w:rsid w:val="0018334D"/>
    <w:rsid w:val="001849C3"/>
    <w:rsid w:val="00186970"/>
    <w:rsid w:val="00186F1B"/>
    <w:rsid w:val="001905C0"/>
    <w:rsid w:val="001918FC"/>
    <w:rsid w:val="00191F6D"/>
    <w:rsid w:val="00192C9C"/>
    <w:rsid w:val="00193680"/>
    <w:rsid w:val="001941A6"/>
    <w:rsid w:val="00194CCB"/>
    <w:rsid w:val="00195BA8"/>
    <w:rsid w:val="001A045C"/>
    <w:rsid w:val="001A4237"/>
    <w:rsid w:val="001A436A"/>
    <w:rsid w:val="001B0102"/>
    <w:rsid w:val="001B0D89"/>
    <w:rsid w:val="001B4F55"/>
    <w:rsid w:val="001B5626"/>
    <w:rsid w:val="001B59FF"/>
    <w:rsid w:val="001B6608"/>
    <w:rsid w:val="001B7081"/>
    <w:rsid w:val="001B7AAA"/>
    <w:rsid w:val="001C06F2"/>
    <w:rsid w:val="001C082D"/>
    <w:rsid w:val="001C14BB"/>
    <w:rsid w:val="001C1759"/>
    <w:rsid w:val="001C1C7D"/>
    <w:rsid w:val="001C1FDC"/>
    <w:rsid w:val="001C2233"/>
    <w:rsid w:val="001C5CF7"/>
    <w:rsid w:val="001C7B2E"/>
    <w:rsid w:val="001C7FD1"/>
    <w:rsid w:val="001D1F17"/>
    <w:rsid w:val="001D337E"/>
    <w:rsid w:val="001D3451"/>
    <w:rsid w:val="001D3551"/>
    <w:rsid w:val="001D3BE0"/>
    <w:rsid w:val="001D437A"/>
    <w:rsid w:val="001D4D84"/>
    <w:rsid w:val="001D6380"/>
    <w:rsid w:val="001D6482"/>
    <w:rsid w:val="001D70CC"/>
    <w:rsid w:val="001D767B"/>
    <w:rsid w:val="001E094B"/>
    <w:rsid w:val="001E1359"/>
    <w:rsid w:val="001E1859"/>
    <w:rsid w:val="001E252A"/>
    <w:rsid w:val="001E3FC3"/>
    <w:rsid w:val="001E44FA"/>
    <w:rsid w:val="001E48C3"/>
    <w:rsid w:val="001E4D1C"/>
    <w:rsid w:val="001E6398"/>
    <w:rsid w:val="001E6B8C"/>
    <w:rsid w:val="001E7AD2"/>
    <w:rsid w:val="001F0F50"/>
    <w:rsid w:val="001F1382"/>
    <w:rsid w:val="001F32B8"/>
    <w:rsid w:val="001F3B3B"/>
    <w:rsid w:val="001F4186"/>
    <w:rsid w:val="001F470D"/>
    <w:rsid w:val="001F4939"/>
    <w:rsid w:val="001F4D98"/>
    <w:rsid w:val="001F5CA2"/>
    <w:rsid w:val="001F6BE2"/>
    <w:rsid w:val="001F6CB5"/>
    <w:rsid w:val="00200E98"/>
    <w:rsid w:val="00201DB3"/>
    <w:rsid w:val="00201E41"/>
    <w:rsid w:val="002034FF"/>
    <w:rsid w:val="002038E9"/>
    <w:rsid w:val="002041B6"/>
    <w:rsid w:val="0020599D"/>
    <w:rsid w:val="00210806"/>
    <w:rsid w:val="0021080E"/>
    <w:rsid w:val="00211B37"/>
    <w:rsid w:val="00213DAE"/>
    <w:rsid w:val="00213F48"/>
    <w:rsid w:val="00216A2E"/>
    <w:rsid w:val="00220041"/>
    <w:rsid w:val="00220106"/>
    <w:rsid w:val="00221C9E"/>
    <w:rsid w:val="0022291F"/>
    <w:rsid w:val="002241C3"/>
    <w:rsid w:val="0022430E"/>
    <w:rsid w:val="002269B2"/>
    <w:rsid w:val="00226C95"/>
    <w:rsid w:val="0022720B"/>
    <w:rsid w:val="002276C5"/>
    <w:rsid w:val="00231142"/>
    <w:rsid w:val="00231323"/>
    <w:rsid w:val="0023170F"/>
    <w:rsid w:val="00232E32"/>
    <w:rsid w:val="00233422"/>
    <w:rsid w:val="0023361D"/>
    <w:rsid w:val="002348BB"/>
    <w:rsid w:val="00235242"/>
    <w:rsid w:val="0023569A"/>
    <w:rsid w:val="0024024D"/>
    <w:rsid w:val="00240FF7"/>
    <w:rsid w:val="00241373"/>
    <w:rsid w:val="00241E35"/>
    <w:rsid w:val="0024232F"/>
    <w:rsid w:val="00242DAA"/>
    <w:rsid w:val="00243D19"/>
    <w:rsid w:val="00243D43"/>
    <w:rsid w:val="0024583B"/>
    <w:rsid w:val="00247CA6"/>
    <w:rsid w:val="00250511"/>
    <w:rsid w:val="00251909"/>
    <w:rsid w:val="00251C5F"/>
    <w:rsid w:val="00252E8F"/>
    <w:rsid w:val="00253B16"/>
    <w:rsid w:val="00253C89"/>
    <w:rsid w:val="002546AA"/>
    <w:rsid w:val="002556A9"/>
    <w:rsid w:val="0025609B"/>
    <w:rsid w:val="00256159"/>
    <w:rsid w:val="00256961"/>
    <w:rsid w:val="00256F1B"/>
    <w:rsid w:val="0025731E"/>
    <w:rsid w:val="00260985"/>
    <w:rsid w:val="00260B7F"/>
    <w:rsid w:val="0026111A"/>
    <w:rsid w:val="002620A5"/>
    <w:rsid w:val="00262306"/>
    <w:rsid w:val="002624ED"/>
    <w:rsid w:val="00263F14"/>
    <w:rsid w:val="002651AB"/>
    <w:rsid w:val="0026573E"/>
    <w:rsid w:val="00265B3A"/>
    <w:rsid w:val="00266562"/>
    <w:rsid w:val="002677C0"/>
    <w:rsid w:val="002719AF"/>
    <w:rsid w:val="002722C6"/>
    <w:rsid w:val="00272308"/>
    <w:rsid w:val="00274090"/>
    <w:rsid w:val="00274DFA"/>
    <w:rsid w:val="0027503D"/>
    <w:rsid w:val="00282838"/>
    <w:rsid w:val="00282C67"/>
    <w:rsid w:val="00282D55"/>
    <w:rsid w:val="00286128"/>
    <w:rsid w:val="0028690B"/>
    <w:rsid w:val="00286C9F"/>
    <w:rsid w:val="002874AA"/>
    <w:rsid w:val="00290A30"/>
    <w:rsid w:val="00290BF0"/>
    <w:rsid w:val="00290E51"/>
    <w:rsid w:val="0029225E"/>
    <w:rsid w:val="0029472E"/>
    <w:rsid w:val="00294C40"/>
    <w:rsid w:val="00296FDC"/>
    <w:rsid w:val="00297C43"/>
    <w:rsid w:val="002A0DA5"/>
    <w:rsid w:val="002A10BE"/>
    <w:rsid w:val="002A31BA"/>
    <w:rsid w:val="002A3717"/>
    <w:rsid w:val="002A5456"/>
    <w:rsid w:val="002A753B"/>
    <w:rsid w:val="002A7828"/>
    <w:rsid w:val="002A7CBF"/>
    <w:rsid w:val="002A7D5F"/>
    <w:rsid w:val="002B0A87"/>
    <w:rsid w:val="002B0ECF"/>
    <w:rsid w:val="002B1736"/>
    <w:rsid w:val="002B27BF"/>
    <w:rsid w:val="002B5953"/>
    <w:rsid w:val="002B5F51"/>
    <w:rsid w:val="002B73C6"/>
    <w:rsid w:val="002B7578"/>
    <w:rsid w:val="002B7A50"/>
    <w:rsid w:val="002C076A"/>
    <w:rsid w:val="002C15E1"/>
    <w:rsid w:val="002C1D7A"/>
    <w:rsid w:val="002C3AE0"/>
    <w:rsid w:val="002C3FB8"/>
    <w:rsid w:val="002C517D"/>
    <w:rsid w:val="002C5698"/>
    <w:rsid w:val="002C6AE1"/>
    <w:rsid w:val="002C7C6D"/>
    <w:rsid w:val="002D1211"/>
    <w:rsid w:val="002D184E"/>
    <w:rsid w:val="002D2A25"/>
    <w:rsid w:val="002D2AA4"/>
    <w:rsid w:val="002D2AEB"/>
    <w:rsid w:val="002D3F32"/>
    <w:rsid w:val="002D56D2"/>
    <w:rsid w:val="002D73CC"/>
    <w:rsid w:val="002D7A8C"/>
    <w:rsid w:val="002D7F1C"/>
    <w:rsid w:val="002E03A6"/>
    <w:rsid w:val="002E0476"/>
    <w:rsid w:val="002E250B"/>
    <w:rsid w:val="002E2D11"/>
    <w:rsid w:val="002E5342"/>
    <w:rsid w:val="002E5781"/>
    <w:rsid w:val="002E5814"/>
    <w:rsid w:val="002E5952"/>
    <w:rsid w:val="002E65DB"/>
    <w:rsid w:val="002E6C52"/>
    <w:rsid w:val="002F04FD"/>
    <w:rsid w:val="002F15B6"/>
    <w:rsid w:val="002F1EB8"/>
    <w:rsid w:val="002F256F"/>
    <w:rsid w:val="002F2F82"/>
    <w:rsid w:val="002F397B"/>
    <w:rsid w:val="002F5001"/>
    <w:rsid w:val="003007E8"/>
    <w:rsid w:val="00301103"/>
    <w:rsid w:val="0030135E"/>
    <w:rsid w:val="003014D4"/>
    <w:rsid w:val="00302478"/>
    <w:rsid w:val="003036FF"/>
    <w:rsid w:val="003073C8"/>
    <w:rsid w:val="003074E0"/>
    <w:rsid w:val="00307955"/>
    <w:rsid w:val="00312F72"/>
    <w:rsid w:val="00312FA4"/>
    <w:rsid w:val="0031420D"/>
    <w:rsid w:val="00314C4D"/>
    <w:rsid w:val="00314C99"/>
    <w:rsid w:val="00316CEB"/>
    <w:rsid w:val="00317350"/>
    <w:rsid w:val="00317B7F"/>
    <w:rsid w:val="00321009"/>
    <w:rsid w:val="0032226E"/>
    <w:rsid w:val="00323F7D"/>
    <w:rsid w:val="00323FB2"/>
    <w:rsid w:val="00326979"/>
    <w:rsid w:val="003279BB"/>
    <w:rsid w:val="003301B4"/>
    <w:rsid w:val="0033038D"/>
    <w:rsid w:val="00335100"/>
    <w:rsid w:val="00337CAE"/>
    <w:rsid w:val="0034024E"/>
    <w:rsid w:val="0034107E"/>
    <w:rsid w:val="00341124"/>
    <w:rsid w:val="0034323D"/>
    <w:rsid w:val="003437B0"/>
    <w:rsid w:val="0034387A"/>
    <w:rsid w:val="00344CDA"/>
    <w:rsid w:val="003451AF"/>
    <w:rsid w:val="00345951"/>
    <w:rsid w:val="00346204"/>
    <w:rsid w:val="003500DF"/>
    <w:rsid w:val="00351826"/>
    <w:rsid w:val="00351FB9"/>
    <w:rsid w:val="0035213A"/>
    <w:rsid w:val="00354A26"/>
    <w:rsid w:val="00354CB6"/>
    <w:rsid w:val="00356084"/>
    <w:rsid w:val="00356CDB"/>
    <w:rsid w:val="00357139"/>
    <w:rsid w:val="003579E0"/>
    <w:rsid w:val="0036110D"/>
    <w:rsid w:val="003619ED"/>
    <w:rsid w:val="00361D64"/>
    <w:rsid w:val="003622EA"/>
    <w:rsid w:val="0036407E"/>
    <w:rsid w:val="00364E4A"/>
    <w:rsid w:val="0036546D"/>
    <w:rsid w:val="003656ED"/>
    <w:rsid w:val="00366001"/>
    <w:rsid w:val="003669C8"/>
    <w:rsid w:val="003674CD"/>
    <w:rsid w:val="00367AF8"/>
    <w:rsid w:val="00367E13"/>
    <w:rsid w:val="00370BE2"/>
    <w:rsid w:val="00372E07"/>
    <w:rsid w:val="00372EB3"/>
    <w:rsid w:val="00375152"/>
    <w:rsid w:val="00376A13"/>
    <w:rsid w:val="003770DB"/>
    <w:rsid w:val="00377CE9"/>
    <w:rsid w:val="0038004F"/>
    <w:rsid w:val="00380196"/>
    <w:rsid w:val="003807E6"/>
    <w:rsid w:val="00381D5F"/>
    <w:rsid w:val="00384906"/>
    <w:rsid w:val="00384B8B"/>
    <w:rsid w:val="00385004"/>
    <w:rsid w:val="00385A4C"/>
    <w:rsid w:val="0038616A"/>
    <w:rsid w:val="0038632A"/>
    <w:rsid w:val="003877B1"/>
    <w:rsid w:val="00390397"/>
    <w:rsid w:val="003909A0"/>
    <w:rsid w:val="00390B3C"/>
    <w:rsid w:val="00392C64"/>
    <w:rsid w:val="0039384F"/>
    <w:rsid w:val="00394256"/>
    <w:rsid w:val="00394587"/>
    <w:rsid w:val="0039589A"/>
    <w:rsid w:val="003963CD"/>
    <w:rsid w:val="00396BF2"/>
    <w:rsid w:val="0039773D"/>
    <w:rsid w:val="003A1311"/>
    <w:rsid w:val="003A1B17"/>
    <w:rsid w:val="003A2B76"/>
    <w:rsid w:val="003A3217"/>
    <w:rsid w:val="003A47CD"/>
    <w:rsid w:val="003A4A12"/>
    <w:rsid w:val="003A4A5E"/>
    <w:rsid w:val="003A69AC"/>
    <w:rsid w:val="003A7AEA"/>
    <w:rsid w:val="003B0766"/>
    <w:rsid w:val="003B0FF0"/>
    <w:rsid w:val="003B17E3"/>
    <w:rsid w:val="003B5E71"/>
    <w:rsid w:val="003B66FB"/>
    <w:rsid w:val="003B72E8"/>
    <w:rsid w:val="003B768E"/>
    <w:rsid w:val="003C1C63"/>
    <w:rsid w:val="003C2F02"/>
    <w:rsid w:val="003C5F21"/>
    <w:rsid w:val="003C6105"/>
    <w:rsid w:val="003C6D19"/>
    <w:rsid w:val="003D185E"/>
    <w:rsid w:val="003D18EA"/>
    <w:rsid w:val="003D1B41"/>
    <w:rsid w:val="003D1D29"/>
    <w:rsid w:val="003D41C6"/>
    <w:rsid w:val="003D5821"/>
    <w:rsid w:val="003D6164"/>
    <w:rsid w:val="003D6A71"/>
    <w:rsid w:val="003E0937"/>
    <w:rsid w:val="003E1B99"/>
    <w:rsid w:val="003E50D7"/>
    <w:rsid w:val="003E5DDA"/>
    <w:rsid w:val="003E60B5"/>
    <w:rsid w:val="003F1A02"/>
    <w:rsid w:val="003F1FC6"/>
    <w:rsid w:val="003F3693"/>
    <w:rsid w:val="003F415A"/>
    <w:rsid w:val="003F4E1E"/>
    <w:rsid w:val="003F6524"/>
    <w:rsid w:val="003F6A1C"/>
    <w:rsid w:val="003F7B1E"/>
    <w:rsid w:val="003F7CF1"/>
    <w:rsid w:val="00400573"/>
    <w:rsid w:val="004009B6"/>
    <w:rsid w:val="00401017"/>
    <w:rsid w:val="00402949"/>
    <w:rsid w:val="004029BE"/>
    <w:rsid w:val="00406082"/>
    <w:rsid w:val="00406A5E"/>
    <w:rsid w:val="00407BA7"/>
    <w:rsid w:val="004100EB"/>
    <w:rsid w:val="004113D6"/>
    <w:rsid w:val="00413931"/>
    <w:rsid w:val="004162F8"/>
    <w:rsid w:val="004167D3"/>
    <w:rsid w:val="00416B26"/>
    <w:rsid w:val="00416EC9"/>
    <w:rsid w:val="0041747C"/>
    <w:rsid w:val="00417EF5"/>
    <w:rsid w:val="004210A2"/>
    <w:rsid w:val="00421D00"/>
    <w:rsid w:val="0042220A"/>
    <w:rsid w:val="004228C6"/>
    <w:rsid w:val="004242C2"/>
    <w:rsid w:val="004262D9"/>
    <w:rsid w:val="004263BD"/>
    <w:rsid w:val="0042744C"/>
    <w:rsid w:val="004311DD"/>
    <w:rsid w:val="00432629"/>
    <w:rsid w:val="00435A8B"/>
    <w:rsid w:val="00436389"/>
    <w:rsid w:val="00436A1B"/>
    <w:rsid w:val="004372C3"/>
    <w:rsid w:val="00437F40"/>
    <w:rsid w:val="00440042"/>
    <w:rsid w:val="00440851"/>
    <w:rsid w:val="0044186E"/>
    <w:rsid w:val="00442DDA"/>
    <w:rsid w:val="00444780"/>
    <w:rsid w:val="004453F5"/>
    <w:rsid w:val="004460F3"/>
    <w:rsid w:val="004462D3"/>
    <w:rsid w:val="004466DD"/>
    <w:rsid w:val="00450CF3"/>
    <w:rsid w:val="0045163F"/>
    <w:rsid w:val="00451796"/>
    <w:rsid w:val="00452874"/>
    <w:rsid w:val="00452CAB"/>
    <w:rsid w:val="00452F06"/>
    <w:rsid w:val="00453639"/>
    <w:rsid w:val="004536A4"/>
    <w:rsid w:val="00455D78"/>
    <w:rsid w:val="00456275"/>
    <w:rsid w:val="00456AD9"/>
    <w:rsid w:val="004602AE"/>
    <w:rsid w:val="00460400"/>
    <w:rsid w:val="004605C2"/>
    <w:rsid w:val="00462CAE"/>
    <w:rsid w:val="004631BE"/>
    <w:rsid w:val="004634DC"/>
    <w:rsid w:val="00463911"/>
    <w:rsid w:val="00465E92"/>
    <w:rsid w:val="00466523"/>
    <w:rsid w:val="00470409"/>
    <w:rsid w:val="00470428"/>
    <w:rsid w:val="004717C3"/>
    <w:rsid w:val="00471D58"/>
    <w:rsid w:val="004721AF"/>
    <w:rsid w:val="0047423B"/>
    <w:rsid w:val="00474350"/>
    <w:rsid w:val="0047527F"/>
    <w:rsid w:val="004759DF"/>
    <w:rsid w:val="00477882"/>
    <w:rsid w:val="00477F3D"/>
    <w:rsid w:val="00481F59"/>
    <w:rsid w:val="00482B9D"/>
    <w:rsid w:val="004832B9"/>
    <w:rsid w:val="0048341A"/>
    <w:rsid w:val="00483F3A"/>
    <w:rsid w:val="00484845"/>
    <w:rsid w:val="00485366"/>
    <w:rsid w:val="004854EB"/>
    <w:rsid w:val="00486DA5"/>
    <w:rsid w:val="004874E6"/>
    <w:rsid w:val="00490305"/>
    <w:rsid w:val="00491DBD"/>
    <w:rsid w:val="00491FC3"/>
    <w:rsid w:val="00494760"/>
    <w:rsid w:val="00494C9F"/>
    <w:rsid w:val="004956E2"/>
    <w:rsid w:val="00497EA8"/>
    <w:rsid w:val="004A0AD3"/>
    <w:rsid w:val="004A0BC2"/>
    <w:rsid w:val="004A0ED7"/>
    <w:rsid w:val="004A1D38"/>
    <w:rsid w:val="004A36A1"/>
    <w:rsid w:val="004A3790"/>
    <w:rsid w:val="004A6210"/>
    <w:rsid w:val="004A6E5C"/>
    <w:rsid w:val="004A6F08"/>
    <w:rsid w:val="004A750E"/>
    <w:rsid w:val="004A7CEF"/>
    <w:rsid w:val="004B0283"/>
    <w:rsid w:val="004B2213"/>
    <w:rsid w:val="004B2A03"/>
    <w:rsid w:val="004B3299"/>
    <w:rsid w:val="004B3360"/>
    <w:rsid w:val="004B605F"/>
    <w:rsid w:val="004B695C"/>
    <w:rsid w:val="004B7201"/>
    <w:rsid w:val="004B7513"/>
    <w:rsid w:val="004B7697"/>
    <w:rsid w:val="004B7800"/>
    <w:rsid w:val="004B7A88"/>
    <w:rsid w:val="004B7A9C"/>
    <w:rsid w:val="004B7B28"/>
    <w:rsid w:val="004C0AEB"/>
    <w:rsid w:val="004C1420"/>
    <w:rsid w:val="004C520A"/>
    <w:rsid w:val="004C5F6A"/>
    <w:rsid w:val="004C66FC"/>
    <w:rsid w:val="004C70D1"/>
    <w:rsid w:val="004C72CA"/>
    <w:rsid w:val="004C7811"/>
    <w:rsid w:val="004D0954"/>
    <w:rsid w:val="004D0EB1"/>
    <w:rsid w:val="004D0FF0"/>
    <w:rsid w:val="004D13CC"/>
    <w:rsid w:val="004D1444"/>
    <w:rsid w:val="004D2096"/>
    <w:rsid w:val="004D24F7"/>
    <w:rsid w:val="004D2A8D"/>
    <w:rsid w:val="004D38C5"/>
    <w:rsid w:val="004D3E46"/>
    <w:rsid w:val="004D40B9"/>
    <w:rsid w:val="004D48F2"/>
    <w:rsid w:val="004D57F9"/>
    <w:rsid w:val="004D74D9"/>
    <w:rsid w:val="004E0119"/>
    <w:rsid w:val="004E19AB"/>
    <w:rsid w:val="004E1BAE"/>
    <w:rsid w:val="004E1E69"/>
    <w:rsid w:val="004E23D0"/>
    <w:rsid w:val="004E2E1C"/>
    <w:rsid w:val="004E3CDD"/>
    <w:rsid w:val="004E416F"/>
    <w:rsid w:val="004E512F"/>
    <w:rsid w:val="004E57E2"/>
    <w:rsid w:val="004E5965"/>
    <w:rsid w:val="004E5CEA"/>
    <w:rsid w:val="004E7C8F"/>
    <w:rsid w:val="004E7E48"/>
    <w:rsid w:val="004F1732"/>
    <w:rsid w:val="004F3C88"/>
    <w:rsid w:val="004F434B"/>
    <w:rsid w:val="004F4B4D"/>
    <w:rsid w:val="004F52CD"/>
    <w:rsid w:val="004F688B"/>
    <w:rsid w:val="004F6B37"/>
    <w:rsid w:val="004F6C1F"/>
    <w:rsid w:val="004F6EEE"/>
    <w:rsid w:val="004F748B"/>
    <w:rsid w:val="005007D9"/>
    <w:rsid w:val="00501285"/>
    <w:rsid w:val="00501E34"/>
    <w:rsid w:val="00502A09"/>
    <w:rsid w:val="0050362C"/>
    <w:rsid w:val="00504817"/>
    <w:rsid w:val="00504E02"/>
    <w:rsid w:val="00504FE2"/>
    <w:rsid w:val="0050523E"/>
    <w:rsid w:val="005075BB"/>
    <w:rsid w:val="005113C9"/>
    <w:rsid w:val="00511BA1"/>
    <w:rsid w:val="00512597"/>
    <w:rsid w:val="00513EBC"/>
    <w:rsid w:val="00514423"/>
    <w:rsid w:val="0051692E"/>
    <w:rsid w:val="0052021C"/>
    <w:rsid w:val="005228A3"/>
    <w:rsid w:val="005232A6"/>
    <w:rsid w:val="00523D68"/>
    <w:rsid w:val="0052603E"/>
    <w:rsid w:val="00526981"/>
    <w:rsid w:val="00527E7B"/>
    <w:rsid w:val="00527FB3"/>
    <w:rsid w:val="0053518E"/>
    <w:rsid w:val="0053564E"/>
    <w:rsid w:val="005363F6"/>
    <w:rsid w:val="005375F0"/>
    <w:rsid w:val="00537E14"/>
    <w:rsid w:val="0054076E"/>
    <w:rsid w:val="005417E9"/>
    <w:rsid w:val="005443BC"/>
    <w:rsid w:val="00544812"/>
    <w:rsid w:val="00544902"/>
    <w:rsid w:val="00545AEA"/>
    <w:rsid w:val="0054665C"/>
    <w:rsid w:val="00546B52"/>
    <w:rsid w:val="005505A7"/>
    <w:rsid w:val="0055193D"/>
    <w:rsid w:val="00552163"/>
    <w:rsid w:val="00552FA7"/>
    <w:rsid w:val="005531FB"/>
    <w:rsid w:val="005532C7"/>
    <w:rsid w:val="005542CB"/>
    <w:rsid w:val="00554F36"/>
    <w:rsid w:val="0055642F"/>
    <w:rsid w:val="0055695B"/>
    <w:rsid w:val="00556A81"/>
    <w:rsid w:val="00560CF3"/>
    <w:rsid w:val="00561422"/>
    <w:rsid w:val="00561B83"/>
    <w:rsid w:val="00561FCF"/>
    <w:rsid w:val="0056247D"/>
    <w:rsid w:val="00563855"/>
    <w:rsid w:val="00564642"/>
    <w:rsid w:val="005652F9"/>
    <w:rsid w:val="00565B0F"/>
    <w:rsid w:val="005663B4"/>
    <w:rsid w:val="00567318"/>
    <w:rsid w:val="00571E70"/>
    <w:rsid w:val="005721B4"/>
    <w:rsid w:val="005723EB"/>
    <w:rsid w:val="00572F7F"/>
    <w:rsid w:val="005749E4"/>
    <w:rsid w:val="00574DC7"/>
    <w:rsid w:val="005751CA"/>
    <w:rsid w:val="005754BC"/>
    <w:rsid w:val="00575C64"/>
    <w:rsid w:val="00576231"/>
    <w:rsid w:val="005777D1"/>
    <w:rsid w:val="00581F23"/>
    <w:rsid w:val="00582D29"/>
    <w:rsid w:val="00587998"/>
    <w:rsid w:val="00590A5E"/>
    <w:rsid w:val="005936E2"/>
    <w:rsid w:val="0059371F"/>
    <w:rsid w:val="00593C5F"/>
    <w:rsid w:val="00594559"/>
    <w:rsid w:val="005949DF"/>
    <w:rsid w:val="00595DD7"/>
    <w:rsid w:val="00597B3E"/>
    <w:rsid w:val="00597F0E"/>
    <w:rsid w:val="005A04E8"/>
    <w:rsid w:val="005A0BF5"/>
    <w:rsid w:val="005A359B"/>
    <w:rsid w:val="005A4750"/>
    <w:rsid w:val="005A4D17"/>
    <w:rsid w:val="005A54CC"/>
    <w:rsid w:val="005B0F67"/>
    <w:rsid w:val="005B32AB"/>
    <w:rsid w:val="005B38E8"/>
    <w:rsid w:val="005B50BB"/>
    <w:rsid w:val="005B5C20"/>
    <w:rsid w:val="005B6555"/>
    <w:rsid w:val="005B690C"/>
    <w:rsid w:val="005B6F0C"/>
    <w:rsid w:val="005B7208"/>
    <w:rsid w:val="005B72C8"/>
    <w:rsid w:val="005C0D27"/>
    <w:rsid w:val="005C1643"/>
    <w:rsid w:val="005C35DC"/>
    <w:rsid w:val="005C3BDA"/>
    <w:rsid w:val="005C4B80"/>
    <w:rsid w:val="005C4B82"/>
    <w:rsid w:val="005C4BF5"/>
    <w:rsid w:val="005C513A"/>
    <w:rsid w:val="005D101A"/>
    <w:rsid w:val="005D1EF2"/>
    <w:rsid w:val="005D4954"/>
    <w:rsid w:val="005D4F47"/>
    <w:rsid w:val="005D5E8F"/>
    <w:rsid w:val="005D6BBD"/>
    <w:rsid w:val="005D7BF7"/>
    <w:rsid w:val="005D7CBA"/>
    <w:rsid w:val="005E0455"/>
    <w:rsid w:val="005E0816"/>
    <w:rsid w:val="005E1169"/>
    <w:rsid w:val="005E3520"/>
    <w:rsid w:val="005E51BE"/>
    <w:rsid w:val="005E5A16"/>
    <w:rsid w:val="005E5DD6"/>
    <w:rsid w:val="005E634A"/>
    <w:rsid w:val="005E6A82"/>
    <w:rsid w:val="005E6BDD"/>
    <w:rsid w:val="005E77C7"/>
    <w:rsid w:val="005F010F"/>
    <w:rsid w:val="005F0137"/>
    <w:rsid w:val="005F0460"/>
    <w:rsid w:val="005F0AA5"/>
    <w:rsid w:val="005F152E"/>
    <w:rsid w:val="005F1675"/>
    <w:rsid w:val="005F21D3"/>
    <w:rsid w:val="005F3278"/>
    <w:rsid w:val="005F3BDA"/>
    <w:rsid w:val="005F45A8"/>
    <w:rsid w:val="005F531D"/>
    <w:rsid w:val="005F5DAB"/>
    <w:rsid w:val="005F68CD"/>
    <w:rsid w:val="006009E4"/>
    <w:rsid w:val="006009ED"/>
    <w:rsid w:val="006035FF"/>
    <w:rsid w:val="00610F35"/>
    <w:rsid w:val="00611A97"/>
    <w:rsid w:val="0061221C"/>
    <w:rsid w:val="00613F3B"/>
    <w:rsid w:val="006147BC"/>
    <w:rsid w:val="00614E01"/>
    <w:rsid w:val="00615F6E"/>
    <w:rsid w:val="00616162"/>
    <w:rsid w:val="00616363"/>
    <w:rsid w:val="00616F9E"/>
    <w:rsid w:val="00617364"/>
    <w:rsid w:val="00617D98"/>
    <w:rsid w:val="00617EF2"/>
    <w:rsid w:val="00620DFB"/>
    <w:rsid w:val="00622970"/>
    <w:rsid w:val="00623FD9"/>
    <w:rsid w:val="0062453E"/>
    <w:rsid w:val="006248B1"/>
    <w:rsid w:val="00625628"/>
    <w:rsid w:val="006259DB"/>
    <w:rsid w:val="00627024"/>
    <w:rsid w:val="006307C1"/>
    <w:rsid w:val="00635099"/>
    <w:rsid w:val="00635D12"/>
    <w:rsid w:val="00635E01"/>
    <w:rsid w:val="0063653F"/>
    <w:rsid w:val="00636AE9"/>
    <w:rsid w:val="0063797F"/>
    <w:rsid w:val="00637FA4"/>
    <w:rsid w:val="006407B6"/>
    <w:rsid w:val="00640EFF"/>
    <w:rsid w:val="006420FC"/>
    <w:rsid w:val="00642C68"/>
    <w:rsid w:val="00643ED9"/>
    <w:rsid w:val="006452D6"/>
    <w:rsid w:val="0065013A"/>
    <w:rsid w:val="00653434"/>
    <w:rsid w:val="00653BF7"/>
    <w:rsid w:val="00655753"/>
    <w:rsid w:val="0065576F"/>
    <w:rsid w:val="0065587B"/>
    <w:rsid w:val="00656A0A"/>
    <w:rsid w:val="00657330"/>
    <w:rsid w:val="00660597"/>
    <w:rsid w:val="0066200D"/>
    <w:rsid w:val="006624E6"/>
    <w:rsid w:val="006632AE"/>
    <w:rsid w:val="0066394B"/>
    <w:rsid w:val="0066458E"/>
    <w:rsid w:val="00664815"/>
    <w:rsid w:val="00665F05"/>
    <w:rsid w:val="00666D69"/>
    <w:rsid w:val="00671ACA"/>
    <w:rsid w:val="00672D57"/>
    <w:rsid w:val="0068089B"/>
    <w:rsid w:val="00682E7A"/>
    <w:rsid w:val="006830CB"/>
    <w:rsid w:val="006841DD"/>
    <w:rsid w:val="006852FF"/>
    <w:rsid w:val="0068744A"/>
    <w:rsid w:val="006879F1"/>
    <w:rsid w:val="006903B0"/>
    <w:rsid w:val="00690B07"/>
    <w:rsid w:val="006913E2"/>
    <w:rsid w:val="00691BDC"/>
    <w:rsid w:val="00691D86"/>
    <w:rsid w:val="00692563"/>
    <w:rsid w:val="00693008"/>
    <w:rsid w:val="0069318E"/>
    <w:rsid w:val="00693D2E"/>
    <w:rsid w:val="00693F02"/>
    <w:rsid w:val="0069425D"/>
    <w:rsid w:val="00695482"/>
    <w:rsid w:val="006957E3"/>
    <w:rsid w:val="00695939"/>
    <w:rsid w:val="00695E55"/>
    <w:rsid w:val="00695F7A"/>
    <w:rsid w:val="006A0B3D"/>
    <w:rsid w:val="006A0F0B"/>
    <w:rsid w:val="006A150D"/>
    <w:rsid w:val="006A2618"/>
    <w:rsid w:val="006A2898"/>
    <w:rsid w:val="006A365B"/>
    <w:rsid w:val="006A3F23"/>
    <w:rsid w:val="006A4E38"/>
    <w:rsid w:val="006A6E16"/>
    <w:rsid w:val="006A7895"/>
    <w:rsid w:val="006B0394"/>
    <w:rsid w:val="006B18E1"/>
    <w:rsid w:val="006B3FC2"/>
    <w:rsid w:val="006B4386"/>
    <w:rsid w:val="006B45FB"/>
    <w:rsid w:val="006B4975"/>
    <w:rsid w:val="006B6A25"/>
    <w:rsid w:val="006B6FC6"/>
    <w:rsid w:val="006B7002"/>
    <w:rsid w:val="006C5567"/>
    <w:rsid w:val="006C5BB5"/>
    <w:rsid w:val="006C5CB1"/>
    <w:rsid w:val="006C7D75"/>
    <w:rsid w:val="006D24C2"/>
    <w:rsid w:val="006D5092"/>
    <w:rsid w:val="006D5535"/>
    <w:rsid w:val="006D7F87"/>
    <w:rsid w:val="006E0BF9"/>
    <w:rsid w:val="006E0CA9"/>
    <w:rsid w:val="006E52B7"/>
    <w:rsid w:val="006E5606"/>
    <w:rsid w:val="006E5E0E"/>
    <w:rsid w:val="006F1312"/>
    <w:rsid w:val="006F2166"/>
    <w:rsid w:val="006F342D"/>
    <w:rsid w:val="006F5C89"/>
    <w:rsid w:val="006F619B"/>
    <w:rsid w:val="006F6F5A"/>
    <w:rsid w:val="007000C8"/>
    <w:rsid w:val="0070080B"/>
    <w:rsid w:val="00700885"/>
    <w:rsid w:val="00700FA9"/>
    <w:rsid w:val="0070120E"/>
    <w:rsid w:val="00701D7C"/>
    <w:rsid w:val="0070213D"/>
    <w:rsid w:val="00704F03"/>
    <w:rsid w:val="007069BC"/>
    <w:rsid w:val="00706CFA"/>
    <w:rsid w:val="00707297"/>
    <w:rsid w:val="00712BE1"/>
    <w:rsid w:val="00714BB8"/>
    <w:rsid w:val="007166F7"/>
    <w:rsid w:val="007173DA"/>
    <w:rsid w:val="00721E1C"/>
    <w:rsid w:val="00723260"/>
    <w:rsid w:val="0072401E"/>
    <w:rsid w:val="007255BE"/>
    <w:rsid w:val="00726646"/>
    <w:rsid w:val="007266C7"/>
    <w:rsid w:val="007268C4"/>
    <w:rsid w:val="0073066F"/>
    <w:rsid w:val="00730B18"/>
    <w:rsid w:val="00731AA9"/>
    <w:rsid w:val="007343AD"/>
    <w:rsid w:val="00734528"/>
    <w:rsid w:val="00734CFC"/>
    <w:rsid w:val="00734D51"/>
    <w:rsid w:val="00734FEC"/>
    <w:rsid w:val="00736649"/>
    <w:rsid w:val="00736E91"/>
    <w:rsid w:val="007409FB"/>
    <w:rsid w:val="00741D59"/>
    <w:rsid w:val="0074586D"/>
    <w:rsid w:val="00746552"/>
    <w:rsid w:val="00746EC8"/>
    <w:rsid w:val="00753C41"/>
    <w:rsid w:val="00754E1D"/>
    <w:rsid w:val="007607CD"/>
    <w:rsid w:val="00760EC2"/>
    <w:rsid w:val="00762434"/>
    <w:rsid w:val="00763069"/>
    <w:rsid w:val="007634A8"/>
    <w:rsid w:val="007636E0"/>
    <w:rsid w:val="007638F7"/>
    <w:rsid w:val="00763B44"/>
    <w:rsid w:val="007658D1"/>
    <w:rsid w:val="00765A96"/>
    <w:rsid w:val="007661E6"/>
    <w:rsid w:val="00766B30"/>
    <w:rsid w:val="007700AB"/>
    <w:rsid w:val="007700E8"/>
    <w:rsid w:val="00770663"/>
    <w:rsid w:val="00770C4C"/>
    <w:rsid w:val="00771590"/>
    <w:rsid w:val="00771BDD"/>
    <w:rsid w:val="00772961"/>
    <w:rsid w:val="00772B2F"/>
    <w:rsid w:val="00772DBB"/>
    <w:rsid w:val="007735BB"/>
    <w:rsid w:val="00773B6F"/>
    <w:rsid w:val="00775AF3"/>
    <w:rsid w:val="00775B35"/>
    <w:rsid w:val="00776582"/>
    <w:rsid w:val="00776C6D"/>
    <w:rsid w:val="00776DAC"/>
    <w:rsid w:val="007776DD"/>
    <w:rsid w:val="007777F9"/>
    <w:rsid w:val="00777F53"/>
    <w:rsid w:val="0078084C"/>
    <w:rsid w:val="00781487"/>
    <w:rsid w:val="00782633"/>
    <w:rsid w:val="007826DE"/>
    <w:rsid w:val="00783EAB"/>
    <w:rsid w:val="00783F69"/>
    <w:rsid w:val="0078616E"/>
    <w:rsid w:val="0078636C"/>
    <w:rsid w:val="007871AB"/>
    <w:rsid w:val="00787758"/>
    <w:rsid w:val="00787AC2"/>
    <w:rsid w:val="00787D88"/>
    <w:rsid w:val="00790B49"/>
    <w:rsid w:val="00790D46"/>
    <w:rsid w:val="00793583"/>
    <w:rsid w:val="00793DDA"/>
    <w:rsid w:val="00794864"/>
    <w:rsid w:val="007953DE"/>
    <w:rsid w:val="00795605"/>
    <w:rsid w:val="00797FC1"/>
    <w:rsid w:val="007A1455"/>
    <w:rsid w:val="007A256C"/>
    <w:rsid w:val="007A2927"/>
    <w:rsid w:val="007A30B5"/>
    <w:rsid w:val="007A57DA"/>
    <w:rsid w:val="007A5E2D"/>
    <w:rsid w:val="007A6162"/>
    <w:rsid w:val="007A6594"/>
    <w:rsid w:val="007A74B3"/>
    <w:rsid w:val="007B22BC"/>
    <w:rsid w:val="007B26E6"/>
    <w:rsid w:val="007B2A62"/>
    <w:rsid w:val="007B2C29"/>
    <w:rsid w:val="007B36CA"/>
    <w:rsid w:val="007B421F"/>
    <w:rsid w:val="007B42A5"/>
    <w:rsid w:val="007B4811"/>
    <w:rsid w:val="007B48BB"/>
    <w:rsid w:val="007B67C7"/>
    <w:rsid w:val="007C193F"/>
    <w:rsid w:val="007C1BD5"/>
    <w:rsid w:val="007C27FB"/>
    <w:rsid w:val="007C3259"/>
    <w:rsid w:val="007C5831"/>
    <w:rsid w:val="007C5F8A"/>
    <w:rsid w:val="007C79A5"/>
    <w:rsid w:val="007C7A11"/>
    <w:rsid w:val="007C7BF0"/>
    <w:rsid w:val="007D246C"/>
    <w:rsid w:val="007D259D"/>
    <w:rsid w:val="007D481C"/>
    <w:rsid w:val="007D4824"/>
    <w:rsid w:val="007D4CA7"/>
    <w:rsid w:val="007D539F"/>
    <w:rsid w:val="007D5D6F"/>
    <w:rsid w:val="007D5EA7"/>
    <w:rsid w:val="007D628F"/>
    <w:rsid w:val="007D62CE"/>
    <w:rsid w:val="007E0B22"/>
    <w:rsid w:val="007E15F2"/>
    <w:rsid w:val="007E24D4"/>
    <w:rsid w:val="007E2553"/>
    <w:rsid w:val="007E3A52"/>
    <w:rsid w:val="007E40EB"/>
    <w:rsid w:val="007E44C3"/>
    <w:rsid w:val="007E4667"/>
    <w:rsid w:val="007E73F9"/>
    <w:rsid w:val="007E7E8B"/>
    <w:rsid w:val="007F0075"/>
    <w:rsid w:val="007F0EE6"/>
    <w:rsid w:val="007F1166"/>
    <w:rsid w:val="007F14C4"/>
    <w:rsid w:val="007F20E3"/>
    <w:rsid w:val="007F2433"/>
    <w:rsid w:val="007F26A1"/>
    <w:rsid w:val="007F2FEF"/>
    <w:rsid w:val="007F337F"/>
    <w:rsid w:val="007F3A6A"/>
    <w:rsid w:val="007F42A8"/>
    <w:rsid w:val="007F4764"/>
    <w:rsid w:val="007F6714"/>
    <w:rsid w:val="007F7D1F"/>
    <w:rsid w:val="00800D8D"/>
    <w:rsid w:val="008016F1"/>
    <w:rsid w:val="00804FCF"/>
    <w:rsid w:val="00807B36"/>
    <w:rsid w:val="00810155"/>
    <w:rsid w:val="00810694"/>
    <w:rsid w:val="008107F4"/>
    <w:rsid w:val="008110A2"/>
    <w:rsid w:val="008128F2"/>
    <w:rsid w:val="00813B55"/>
    <w:rsid w:val="008145D9"/>
    <w:rsid w:val="008154DD"/>
    <w:rsid w:val="0081561E"/>
    <w:rsid w:val="0081588F"/>
    <w:rsid w:val="00816D19"/>
    <w:rsid w:val="008171BC"/>
    <w:rsid w:val="00817DCD"/>
    <w:rsid w:val="0082095B"/>
    <w:rsid w:val="00821823"/>
    <w:rsid w:val="00822CDF"/>
    <w:rsid w:val="00822DE6"/>
    <w:rsid w:val="00823700"/>
    <w:rsid w:val="0082401D"/>
    <w:rsid w:val="008257C3"/>
    <w:rsid w:val="00826294"/>
    <w:rsid w:val="008273CC"/>
    <w:rsid w:val="008314C7"/>
    <w:rsid w:val="00831685"/>
    <w:rsid w:val="008318BA"/>
    <w:rsid w:val="00831C8A"/>
    <w:rsid w:val="00831D22"/>
    <w:rsid w:val="00831E4F"/>
    <w:rsid w:val="00837109"/>
    <w:rsid w:val="00837BBD"/>
    <w:rsid w:val="00841245"/>
    <w:rsid w:val="0084203C"/>
    <w:rsid w:val="00842F56"/>
    <w:rsid w:val="00843961"/>
    <w:rsid w:val="008453AF"/>
    <w:rsid w:val="00846584"/>
    <w:rsid w:val="00846B4C"/>
    <w:rsid w:val="0084783A"/>
    <w:rsid w:val="008507C3"/>
    <w:rsid w:val="0085163B"/>
    <w:rsid w:val="008523BD"/>
    <w:rsid w:val="00852F3A"/>
    <w:rsid w:val="00853C17"/>
    <w:rsid w:val="00853FCB"/>
    <w:rsid w:val="00855457"/>
    <w:rsid w:val="008567E6"/>
    <w:rsid w:val="008571BA"/>
    <w:rsid w:val="00857C17"/>
    <w:rsid w:val="008602FE"/>
    <w:rsid w:val="00860AFC"/>
    <w:rsid w:val="00862BA5"/>
    <w:rsid w:val="008630FD"/>
    <w:rsid w:val="00863A92"/>
    <w:rsid w:val="0086421B"/>
    <w:rsid w:val="008653C0"/>
    <w:rsid w:val="008669A8"/>
    <w:rsid w:val="00866D01"/>
    <w:rsid w:val="00867004"/>
    <w:rsid w:val="00870ED1"/>
    <w:rsid w:val="00871121"/>
    <w:rsid w:val="008720F8"/>
    <w:rsid w:val="008740DB"/>
    <w:rsid w:val="008741CE"/>
    <w:rsid w:val="00877B97"/>
    <w:rsid w:val="00880B3E"/>
    <w:rsid w:val="008812AE"/>
    <w:rsid w:val="00881F0D"/>
    <w:rsid w:val="008821E2"/>
    <w:rsid w:val="00882934"/>
    <w:rsid w:val="008842B5"/>
    <w:rsid w:val="0088527E"/>
    <w:rsid w:val="00885C6B"/>
    <w:rsid w:val="00885D85"/>
    <w:rsid w:val="00887F00"/>
    <w:rsid w:val="008900AB"/>
    <w:rsid w:val="008902AA"/>
    <w:rsid w:val="008908FC"/>
    <w:rsid w:val="00890E40"/>
    <w:rsid w:val="008916CC"/>
    <w:rsid w:val="00891E02"/>
    <w:rsid w:val="008938B0"/>
    <w:rsid w:val="0089475A"/>
    <w:rsid w:val="00894F42"/>
    <w:rsid w:val="00895EAC"/>
    <w:rsid w:val="00895FB9"/>
    <w:rsid w:val="00896E35"/>
    <w:rsid w:val="0089708F"/>
    <w:rsid w:val="00897D2B"/>
    <w:rsid w:val="008A2BCE"/>
    <w:rsid w:val="008A3EB7"/>
    <w:rsid w:val="008A414E"/>
    <w:rsid w:val="008A485F"/>
    <w:rsid w:val="008A7275"/>
    <w:rsid w:val="008A7733"/>
    <w:rsid w:val="008B5680"/>
    <w:rsid w:val="008C1B34"/>
    <w:rsid w:val="008C1D0E"/>
    <w:rsid w:val="008C2129"/>
    <w:rsid w:val="008C2F38"/>
    <w:rsid w:val="008C338D"/>
    <w:rsid w:val="008C5BE7"/>
    <w:rsid w:val="008C651B"/>
    <w:rsid w:val="008C6CC1"/>
    <w:rsid w:val="008C6D4D"/>
    <w:rsid w:val="008C77D2"/>
    <w:rsid w:val="008C7D95"/>
    <w:rsid w:val="008C7DB7"/>
    <w:rsid w:val="008D123C"/>
    <w:rsid w:val="008D24A5"/>
    <w:rsid w:val="008D2EBE"/>
    <w:rsid w:val="008D58C4"/>
    <w:rsid w:val="008D596D"/>
    <w:rsid w:val="008D773B"/>
    <w:rsid w:val="008D79DC"/>
    <w:rsid w:val="008D7ABD"/>
    <w:rsid w:val="008D7C93"/>
    <w:rsid w:val="008E0076"/>
    <w:rsid w:val="008E26B1"/>
    <w:rsid w:val="008E2900"/>
    <w:rsid w:val="008E3765"/>
    <w:rsid w:val="008E5ABD"/>
    <w:rsid w:val="008E699C"/>
    <w:rsid w:val="008E6D6A"/>
    <w:rsid w:val="008F1964"/>
    <w:rsid w:val="008F2726"/>
    <w:rsid w:val="008F3E56"/>
    <w:rsid w:val="008F4FEB"/>
    <w:rsid w:val="008F5566"/>
    <w:rsid w:val="008F5CCE"/>
    <w:rsid w:val="008F70D0"/>
    <w:rsid w:val="00900CB2"/>
    <w:rsid w:val="00901ED4"/>
    <w:rsid w:val="0090313E"/>
    <w:rsid w:val="00905F71"/>
    <w:rsid w:val="00906E38"/>
    <w:rsid w:val="00907B2C"/>
    <w:rsid w:val="00907F69"/>
    <w:rsid w:val="009102C5"/>
    <w:rsid w:val="0091129B"/>
    <w:rsid w:val="00911351"/>
    <w:rsid w:val="009133AA"/>
    <w:rsid w:val="00913837"/>
    <w:rsid w:val="00915994"/>
    <w:rsid w:val="00915F4F"/>
    <w:rsid w:val="0091703E"/>
    <w:rsid w:val="00922FEF"/>
    <w:rsid w:val="00924D2E"/>
    <w:rsid w:val="00925BD1"/>
    <w:rsid w:val="00925C7B"/>
    <w:rsid w:val="00926E28"/>
    <w:rsid w:val="00930AD1"/>
    <w:rsid w:val="009318F4"/>
    <w:rsid w:val="00932D30"/>
    <w:rsid w:val="00932D8C"/>
    <w:rsid w:val="00933C0B"/>
    <w:rsid w:val="00934316"/>
    <w:rsid w:val="0093469E"/>
    <w:rsid w:val="00934789"/>
    <w:rsid w:val="00940DC1"/>
    <w:rsid w:val="009418D0"/>
    <w:rsid w:val="00941CA4"/>
    <w:rsid w:val="00941E8A"/>
    <w:rsid w:val="009435D3"/>
    <w:rsid w:val="00943622"/>
    <w:rsid w:val="00944965"/>
    <w:rsid w:val="0094581D"/>
    <w:rsid w:val="00945F3E"/>
    <w:rsid w:val="00946494"/>
    <w:rsid w:val="00946EBF"/>
    <w:rsid w:val="0094763F"/>
    <w:rsid w:val="00947BB7"/>
    <w:rsid w:val="00952357"/>
    <w:rsid w:val="009540F7"/>
    <w:rsid w:val="00954AF9"/>
    <w:rsid w:val="00960A98"/>
    <w:rsid w:val="00960F04"/>
    <w:rsid w:val="0096179A"/>
    <w:rsid w:val="00962598"/>
    <w:rsid w:val="009634E8"/>
    <w:rsid w:val="009666F0"/>
    <w:rsid w:val="00967F33"/>
    <w:rsid w:val="00970A03"/>
    <w:rsid w:val="00971D25"/>
    <w:rsid w:val="009732BD"/>
    <w:rsid w:val="00973D27"/>
    <w:rsid w:val="009744C8"/>
    <w:rsid w:val="0097485E"/>
    <w:rsid w:val="00974F5E"/>
    <w:rsid w:val="00975178"/>
    <w:rsid w:val="00975DE5"/>
    <w:rsid w:val="00976839"/>
    <w:rsid w:val="0098081B"/>
    <w:rsid w:val="00981580"/>
    <w:rsid w:val="009817FC"/>
    <w:rsid w:val="0098200C"/>
    <w:rsid w:val="00982999"/>
    <w:rsid w:val="00982B78"/>
    <w:rsid w:val="00983C77"/>
    <w:rsid w:val="00984E2A"/>
    <w:rsid w:val="00984F1D"/>
    <w:rsid w:val="0098689F"/>
    <w:rsid w:val="009871EB"/>
    <w:rsid w:val="0099088A"/>
    <w:rsid w:val="00990DEE"/>
    <w:rsid w:val="00991B18"/>
    <w:rsid w:val="00995D64"/>
    <w:rsid w:val="0099622B"/>
    <w:rsid w:val="009963D1"/>
    <w:rsid w:val="00997A68"/>
    <w:rsid w:val="00997D2C"/>
    <w:rsid w:val="009A37B1"/>
    <w:rsid w:val="009A3B2E"/>
    <w:rsid w:val="009A5D3B"/>
    <w:rsid w:val="009A7B92"/>
    <w:rsid w:val="009B0243"/>
    <w:rsid w:val="009B0F52"/>
    <w:rsid w:val="009B130E"/>
    <w:rsid w:val="009B1332"/>
    <w:rsid w:val="009B1876"/>
    <w:rsid w:val="009B1B4B"/>
    <w:rsid w:val="009B411E"/>
    <w:rsid w:val="009B4E42"/>
    <w:rsid w:val="009B5EAB"/>
    <w:rsid w:val="009B6C86"/>
    <w:rsid w:val="009C06F5"/>
    <w:rsid w:val="009C0C1E"/>
    <w:rsid w:val="009C0D5E"/>
    <w:rsid w:val="009C1561"/>
    <w:rsid w:val="009C2E80"/>
    <w:rsid w:val="009C3A28"/>
    <w:rsid w:val="009C55BF"/>
    <w:rsid w:val="009C588F"/>
    <w:rsid w:val="009C5B6C"/>
    <w:rsid w:val="009D14FF"/>
    <w:rsid w:val="009D23DD"/>
    <w:rsid w:val="009D499B"/>
    <w:rsid w:val="009D60FA"/>
    <w:rsid w:val="009D75A9"/>
    <w:rsid w:val="009D7A1C"/>
    <w:rsid w:val="009D7FAE"/>
    <w:rsid w:val="009E0D3E"/>
    <w:rsid w:val="009E1A18"/>
    <w:rsid w:val="009E1C41"/>
    <w:rsid w:val="009E1D21"/>
    <w:rsid w:val="009E4513"/>
    <w:rsid w:val="009E653C"/>
    <w:rsid w:val="009E65CB"/>
    <w:rsid w:val="009E6667"/>
    <w:rsid w:val="009E710E"/>
    <w:rsid w:val="009E7F4D"/>
    <w:rsid w:val="009F0049"/>
    <w:rsid w:val="009F08AE"/>
    <w:rsid w:val="009F10CF"/>
    <w:rsid w:val="009F1801"/>
    <w:rsid w:val="009F22D2"/>
    <w:rsid w:val="009F3B70"/>
    <w:rsid w:val="009F4228"/>
    <w:rsid w:val="009F4C20"/>
    <w:rsid w:val="009F5169"/>
    <w:rsid w:val="009F7242"/>
    <w:rsid w:val="009F79B5"/>
    <w:rsid w:val="009F7B39"/>
    <w:rsid w:val="00A003C7"/>
    <w:rsid w:val="00A005B4"/>
    <w:rsid w:val="00A00B20"/>
    <w:rsid w:val="00A01895"/>
    <w:rsid w:val="00A02C04"/>
    <w:rsid w:val="00A0379A"/>
    <w:rsid w:val="00A04877"/>
    <w:rsid w:val="00A04E52"/>
    <w:rsid w:val="00A0508B"/>
    <w:rsid w:val="00A057D0"/>
    <w:rsid w:val="00A05D5D"/>
    <w:rsid w:val="00A060A4"/>
    <w:rsid w:val="00A062E1"/>
    <w:rsid w:val="00A074CA"/>
    <w:rsid w:val="00A07A3A"/>
    <w:rsid w:val="00A10EAE"/>
    <w:rsid w:val="00A11214"/>
    <w:rsid w:val="00A11CD0"/>
    <w:rsid w:val="00A134FD"/>
    <w:rsid w:val="00A13580"/>
    <w:rsid w:val="00A141A7"/>
    <w:rsid w:val="00A1679E"/>
    <w:rsid w:val="00A20FB5"/>
    <w:rsid w:val="00A21EEF"/>
    <w:rsid w:val="00A21FDA"/>
    <w:rsid w:val="00A230D1"/>
    <w:rsid w:val="00A23515"/>
    <w:rsid w:val="00A24E80"/>
    <w:rsid w:val="00A25CC1"/>
    <w:rsid w:val="00A277D8"/>
    <w:rsid w:val="00A311CF"/>
    <w:rsid w:val="00A33D26"/>
    <w:rsid w:val="00A3435F"/>
    <w:rsid w:val="00A34E6E"/>
    <w:rsid w:val="00A351DD"/>
    <w:rsid w:val="00A35EFE"/>
    <w:rsid w:val="00A3671A"/>
    <w:rsid w:val="00A375EB"/>
    <w:rsid w:val="00A37B52"/>
    <w:rsid w:val="00A37E96"/>
    <w:rsid w:val="00A40176"/>
    <w:rsid w:val="00A40D20"/>
    <w:rsid w:val="00A41701"/>
    <w:rsid w:val="00A42033"/>
    <w:rsid w:val="00A432E8"/>
    <w:rsid w:val="00A43E96"/>
    <w:rsid w:val="00A45DED"/>
    <w:rsid w:val="00A46266"/>
    <w:rsid w:val="00A4748F"/>
    <w:rsid w:val="00A47FC9"/>
    <w:rsid w:val="00A50277"/>
    <w:rsid w:val="00A51C52"/>
    <w:rsid w:val="00A51CA2"/>
    <w:rsid w:val="00A53A34"/>
    <w:rsid w:val="00A53F14"/>
    <w:rsid w:val="00A546C0"/>
    <w:rsid w:val="00A56440"/>
    <w:rsid w:val="00A60750"/>
    <w:rsid w:val="00A60BF6"/>
    <w:rsid w:val="00A61039"/>
    <w:rsid w:val="00A61F57"/>
    <w:rsid w:val="00A6227A"/>
    <w:rsid w:val="00A62C92"/>
    <w:rsid w:val="00A62E4A"/>
    <w:rsid w:val="00A645FC"/>
    <w:rsid w:val="00A65143"/>
    <w:rsid w:val="00A65F58"/>
    <w:rsid w:val="00A668D0"/>
    <w:rsid w:val="00A67624"/>
    <w:rsid w:val="00A67946"/>
    <w:rsid w:val="00A70692"/>
    <w:rsid w:val="00A71552"/>
    <w:rsid w:val="00A71DC1"/>
    <w:rsid w:val="00A71E9B"/>
    <w:rsid w:val="00A727FB"/>
    <w:rsid w:val="00A73DFA"/>
    <w:rsid w:val="00A74AC6"/>
    <w:rsid w:val="00A750B2"/>
    <w:rsid w:val="00A75656"/>
    <w:rsid w:val="00A75E02"/>
    <w:rsid w:val="00A75E07"/>
    <w:rsid w:val="00A80592"/>
    <w:rsid w:val="00A80DA4"/>
    <w:rsid w:val="00A81B11"/>
    <w:rsid w:val="00A82707"/>
    <w:rsid w:val="00A8360D"/>
    <w:rsid w:val="00A83D8B"/>
    <w:rsid w:val="00A84A7D"/>
    <w:rsid w:val="00A9010A"/>
    <w:rsid w:val="00A90A25"/>
    <w:rsid w:val="00A90B69"/>
    <w:rsid w:val="00A92750"/>
    <w:rsid w:val="00A93B61"/>
    <w:rsid w:val="00A9514B"/>
    <w:rsid w:val="00A960B9"/>
    <w:rsid w:val="00A9762E"/>
    <w:rsid w:val="00A97CA5"/>
    <w:rsid w:val="00A97E2F"/>
    <w:rsid w:val="00AA13AD"/>
    <w:rsid w:val="00AA1487"/>
    <w:rsid w:val="00AA19F9"/>
    <w:rsid w:val="00AA23AB"/>
    <w:rsid w:val="00AA257E"/>
    <w:rsid w:val="00AA2A2D"/>
    <w:rsid w:val="00AA4776"/>
    <w:rsid w:val="00AA623D"/>
    <w:rsid w:val="00AA6CAB"/>
    <w:rsid w:val="00AB07E9"/>
    <w:rsid w:val="00AB13F2"/>
    <w:rsid w:val="00AB15DF"/>
    <w:rsid w:val="00AB196A"/>
    <w:rsid w:val="00AB1DAC"/>
    <w:rsid w:val="00AB1E69"/>
    <w:rsid w:val="00AB2D5B"/>
    <w:rsid w:val="00AB3348"/>
    <w:rsid w:val="00AB4170"/>
    <w:rsid w:val="00AB46AD"/>
    <w:rsid w:val="00AB5CBE"/>
    <w:rsid w:val="00AB6905"/>
    <w:rsid w:val="00AB6952"/>
    <w:rsid w:val="00AB6C3C"/>
    <w:rsid w:val="00AC2513"/>
    <w:rsid w:val="00AC2F3B"/>
    <w:rsid w:val="00AC3F5F"/>
    <w:rsid w:val="00AC3FDD"/>
    <w:rsid w:val="00AC59CA"/>
    <w:rsid w:val="00AD1B06"/>
    <w:rsid w:val="00AD350B"/>
    <w:rsid w:val="00AD3EBC"/>
    <w:rsid w:val="00AD618D"/>
    <w:rsid w:val="00AD6CE1"/>
    <w:rsid w:val="00AD7925"/>
    <w:rsid w:val="00AE0D0E"/>
    <w:rsid w:val="00AE1F94"/>
    <w:rsid w:val="00AE2CF6"/>
    <w:rsid w:val="00AE3A61"/>
    <w:rsid w:val="00AE3B43"/>
    <w:rsid w:val="00AE3EB7"/>
    <w:rsid w:val="00AE4AC9"/>
    <w:rsid w:val="00AE5815"/>
    <w:rsid w:val="00AE68C7"/>
    <w:rsid w:val="00AF1B67"/>
    <w:rsid w:val="00AF262C"/>
    <w:rsid w:val="00AF2EB5"/>
    <w:rsid w:val="00AF4521"/>
    <w:rsid w:val="00AF4A7D"/>
    <w:rsid w:val="00AF4DCB"/>
    <w:rsid w:val="00AF594B"/>
    <w:rsid w:val="00AF734F"/>
    <w:rsid w:val="00B009F5"/>
    <w:rsid w:val="00B00E85"/>
    <w:rsid w:val="00B03523"/>
    <w:rsid w:val="00B05153"/>
    <w:rsid w:val="00B05BFD"/>
    <w:rsid w:val="00B05D31"/>
    <w:rsid w:val="00B05DA3"/>
    <w:rsid w:val="00B07BD6"/>
    <w:rsid w:val="00B11151"/>
    <w:rsid w:val="00B12BCD"/>
    <w:rsid w:val="00B12C0F"/>
    <w:rsid w:val="00B132EF"/>
    <w:rsid w:val="00B13B0F"/>
    <w:rsid w:val="00B13ED8"/>
    <w:rsid w:val="00B14033"/>
    <w:rsid w:val="00B14422"/>
    <w:rsid w:val="00B15A71"/>
    <w:rsid w:val="00B15E52"/>
    <w:rsid w:val="00B17DFF"/>
    <w:rsid w:val="00B21693"/>
    <w:rsid w:val="00B21EB4"/>
    <w:rsid w:val="00B22564"/>
    <w:rsid w:val="00B22A0E"/>
    <w:rsid w:val="00B25AF6"/>
    <w:rsid w:val="00B26573"/>
    <w:rsid w:val="00B26795"/>
    <w:rsid w:val="00B27B42"/>
    <w:rsid w:val="00B27E22"/>
    <w:rsid w:val="00B30F70"/>
    <w:rsid w:val="00B339CE"/>
    <w:rsid w:val="00B374DE"/>
    <w:rsid w:val="00B37A66"/>
    <w:rsid w:val="00B4059B"/>
    <w:rsid w:val="00B40A63"/>
    <w:rsid w:val="00B40AFC"/>
    <w:rsid w:val="00B40F38"/>
    <w:rsid w:val="00B45BF5"/>
    <w:rsid w:val="00B472D7"/>
    <w:rsid w:val="00B515C7"/>
    <w:rsid w:val="00B517F3"/>
    <w:rsid w:val="00B52974"/>
    <w:rsid w:val="00B5482C"/>
    <w:rsid w:val="00B54F02"/>
    <w:rsid w:val="00B5518D"/>
    <w:rsid w:val="00B553DB"/>
    <w:rsid w:val="00B55CB1"/>
    <w:rsid w:val="00B55FE8"/>
    <w:rsid w:val="00B56319"/>
    <w:rsid w:val="00B61ABA"/>
    <w:rsid w:val="00B623B9"/>
    <w:rsid w:val="00B62EE0"/>
    <w:rsid w:val="00B62FBC"/>
    <w:rsid w:val="00B641F7"/>
    <w:rsid w:val="00B663A8"/>
    <w:rsid w:val="00B67250"/>
    <w:rsid w:val="00B673EE"/>
    <w:rsid w:val="00B7068F"/>
    <w:rsid w:val="00B70717"/>
    <w:rsid w:val="00B7183D"/>
    <w:rsid w:val="00B718AA"/>
    <w:rsid w:val="00B71A20"/>
    <w:rsid w:val="00B71D33"/>
    <w:rsid w:val="00B73727"/>
    <w:rsid w:val="00B741E5"/>
    <w:rsid w:val="00B8036D"/>
    <w:rsid w:val="00B8183E"/>
    <w:rsid w:val="00B82534"/>
    <w:rsid w:val="00B83441"/>
    <w:rsid w:val="00B839CB"/>
    <w:rsid w:val="00B84457"/>
    <w:rsid w:val="00B85355"/>
    <w:rsid w:val="00B85C95"/>
    <w:rsid w:val="00B86103"/>
    <w:rsid w:val="00B86B08"/>
    <w:rsid w:val="00B8700B"/>
    <w:rsid w:val="00B87B26"/>
    <w:rsid w:val="00B87C0F"/>
    <w:rsid w:val="00B906BA"/>
    <w:rsid w:val="00B91EFF"/>
    <w:rsid w:val="00B92377"/>
    <w:rsid w:val="00B92C67"/>
    <w:rsid w:val="00B93AF1"/>
    <w:rsid w:val="00B93E98"/>
    <w:rsid w:val="00B94585"/>
    <w:rsid w:val="00B9566A"/>
    <w:rsid w:val="00BA00C1"/>
    <w:rsid w:val="00BA0BDF"/>
    <w:rsid w:val="00BA0C84"/>
    <w:rsid w:val="00BA2221"/>
    <w:rsid w:val="00BA24D9"/>
    <w:rsid w:val="00BA2DF5"/>
    <w:rsid w:val="00BA42CB"/>
    <w:rsid w:val="00BA48DC"/>
    <w:rsid w:val="00BA6CEC"/>
    <w:rsid w:val="00BA771A"/>
    <w:rsid w:val="00BA7A8A"/>
    <w:rsid w:val="00BB0197"/>
    <w:rsid w:val="00BB03F7"/>
    <w:rsid w:val="00BB0B41"/>
    <w:rsid w:val="00BB1188"/>
    <w:rsid w:val="00BB372B"/>
    <w:rsid w:val="00BB3EE5"/>
    <w:rsid w:val="00BB5007"/>
    <w:rsid w:val="00BC0926"/>
    <w:rsid w:val="00BC0CB7"/>
    <w:rsid w:val="00BC0D72"/>
    <w:rsid w:val="00BC2FDC"/>
    <w:rsid w:val="00BC321D"/>
    <w:rsid w:val="00BC36B2"/>
    <w:rsid w:val="00BC3CFC"/>
    <w:rsid w:val="00BC4989"/>
    <w:rsid w:val="00BC51E5"/>
    <w:rsid w:val="00BC5CFE"/>
    <w:rsid w:val="00BC783B"/>
    <w:rsid w:val="00BD307D"/>
    <w:rsid w:val="00BD3174"/>
    <w:rsid w:val="00BD3A7E"/>
    <w:rsid w:val="00BD5BC9"/>
    <w:rsid w:val="00BD6C1A"/>
    <w:rsid w:val="00BD7226"/>
    <w:rsid w:val="00BD769F"/>
    <w:rsid w:val="00BE0320"/>
    <w:rsid w:val="00BE0E45"/>
    <w:rsid w:val="00BE1664"/>
    <w:rsid w:val="00BE2453"/>
    <w:rsid w:val="00BE2E73"/>
    <w:rsid w:val="00BE4E5E"/>
    <w:rsid w:val="00BE759E"/>
    <w:rsid w:val="00BE7CBE"/>
    <w:rsid w:val="00BE7E89"/>
    <w:rsid w:val="00BF32B7"/>
    <w:rsid w:val="00BF32EC"/>
    <w:rsid w:val="00BF3A14"/>
    <w:rsid w:val="00BF3D92"/>
    <w:rsid w:val="00BF43AE"/>
    <w:rsid w:val="00BF4889"/>
    <w:rsid w:val="00BF50B2"/>
    <w:rsid w:val="00BF6B74"/>
    <w:rsid w:val="00C0097E"/>
    <w:rsid w:val="00C02862"/>
    <w:rsid w:val="00C02C65"/>
    <w:rsid w:val="00C04B37"/>
    <w:rsid w:val="00C07353"/>
    <w:rsid w:val="00C1056A"/>
    <w:rsid w:val="00C108C5"/>
    <w:rsid w:val="00C10FC2"/>
    <w:rsid w:val="00C11695"/>
    <w:rsid w:val="00C11F1F"/>
    <w:rsid w:val="00C11FF5"/>
    <w:rsid w:val="00C134EB"/>
    <w:rsid w:val="00C146EC"/>
    <w:rsid w:val="00C153DB"/>
    <w:rsid w:val="00C16330"/>
    <w:rsid w:val="00C17AEE"/>
    <w:rsid w:val="00C203A4"/>
    <w:rsid w:val="00C207E4"/>
    <w:rsid w:val="00C2103F"/>
    <w:rsid w:val="00C21445"/>
    <w:rsid w:val="00C21DFC"/>
    <w:rsid w:val="00C22A46"/>
    <w:rsid w:val="00C230A0"/>
    <w:rsid w:val="00C23E5E"/>
    <w:rsid w:val="00C25729"/>
    <w:rsid w:val="00C2669B"/>
    <w:rsid w:val="00C267FE"/>
    <w:rsid w:val="00C26D46"/>
    <w:rsid w:val="00C27893"/>
    <w:rsid w:val="00C30DCF"/>
    <w:rsid w:val="00C3157E"/>
    <w:rsid w:val="00C3183F"/>
    <w:rsid w:val="00C32A48"/>
    <w:rsid w:val="00C33446"/>
    <w:rsid w:val="00C346FE"/>
    <w:rsid w:val="00C34F73"/>
    <w:rsid w:val="00C3533B"/>
    <w:rsid w:val="00C3582A"/>
    <w:rsid w:val="00C360CD"/>
    <w:rsid w:val="00C363EC"/>
    <w:rsid w:val="00C37FD9"/>
    <w:rsid w:val="00C406D1"/>
    <w:rsid w:val="00C40B0D"/>
    <w:rsid w:val="00C4156D"/>
    <w:rsid w:val="00C41ACF"/>
    <w:rsid w:val="00C44034"/>
    <w:rsid w:val="00C44945"/>
    <w:rsid w:val="00C451A5"/>
    <w:rsid w:val="00C452F8"/>
    <w:rsid w:val="00C45562"/>
    <w:rsid w:val="00C50782"/>
    <w:rsid w:val="00C50B71"/>
    <w:rsid w:val="00C50CD5"/>
    <w:rsid w:val="00C5198E"/>
    <w:rsid w:val="00C52ACF"/>
    <w:rsid w:val="00C52AEA"/>
    <w:rsid w:val="00C52D50"/>
    <w:rsid w:val="00C5369C"/>
    <w:rsid w:val="00C54BE6"/>
    <w:rsid w:val="00C55293"/>
    <w:rsid w:val="00C560F2"/>
    <w:rsid w:val="00C57720"/>
    <w:rsid w:val="00C57F59"/>
    <w:rsid w:val="00C57FFD"/>
    <w:rsid w:val="00C6131B"/>
    <w:rsid w:val="00C61C2B"/>
    <w:rsid w:val="00C64597"/>
    <w:rsid w:val="00C6520F"/>
    <w:rsid w:val="00C65821"/>
    <w:rsid w:val="00C6594E"/>
    <w:rsid w:val="00C66553"/>
    <w:rsid w:val="00C67FAD"/>
    <w:rsid w:val="00C7051D"/>
    <w:rsid w:val="00C71EE6"/>
    <w:rsid w:val="00C72060"/>
    <w:rsid w:val="00C72BC3"/>
    <w:rsid w:val="00C733F8"/>
    <w:rsid w:val="00C74BE7"/>
    <w:rsid w:val="00C75793"/>
    <w:rsid w:val="00C75BCF"/>
    <w:rsid w:val="00C769AF"/>
    <w:rsid w:val="00C80FD7"/>
    <w:rsid w:val="00C83058"/>
    <w:rsid w:val="00C83E4A"/>
    <w:rsid w:val="00C85552"/>
    <w:rsid w:val="00C86F2B"/>
    <w:rsid w:val="00C90EF4"/>
    <w:rsid w:val="00C9111C"/>
    <w:rsid w:val="00C91653"/>
    <w:rsid w:val="00C93D18"/>
    <w:rsid w:val="00C97B70"/>
    <w:rsid w:val="00CA049E"/>
    <w:rsid w:val="00CA06F4"/>
    <w:rsid w:val="00CA134B"/>
    <w:rsid w:val="00CA2858"/>
    <w:rsid w:val="00CA2A56"/>
    <w:rsid w:val="00CA2BEA"/>
    <w:rsid w:val="00CA3470"/>
    <w:rsid w:val="00CA34B2"/>
    <w:rsid w:val="00CA4B41"/>
    <w:rsid w:val="00CA4B8D"/>
    <w:rsid w:val="00CA521D"/>
    <w:rsid w:val="00CA5F93"/>
    <w:rsid w:val="00CA64BE"/>
    <w:rsid w:val="00CA7EDA"/>
    <w:rsid w:val="00CB0419"/>
    <w:rsid w:val="00CB3623"/>
    <w:rsid w:val="00CB3AFF"/>
    <w:rsid w:val="00CB3E26"/>
    <w:rsid w:val="00CB4347"/>
    <w:rsid w:val="00CB5F2A"/>
    <w:rsid w:val="00CB66F8"/>
    <w:rsid w:val="00CB6879"/>
    <w:rsid w:val="00CB6E5E"/>
    <w:rsid w:val="00CB77AC"/>
    <w:rsid w:val="00CB7E6E"/>
    <w:rsid w:val="00CC25D7"/>
    <w:rsid w:val="00CC2A21"/>
    <w:rsid w:val="00CC42CC"/>
    <w:rsid w:val="00CC4C36"/>
    <w:rsid w:val="00CC61F4"/>
    <w:rsid w:val="00CC66AB"/>
    <w:rsid w:val="00CC6964"/>
    <w:rsid w:val="00CC6EC5"/>
    <w:rsid w:val="00CC7952"/>
    <w:rsid w:val="00CC7DD4"/>
    <w:rsid w:val="00CD0C4C"/>
    <w:rsid w:val="00CD3D23"/>
    <w:rsid w:val="00CD6F8D"/>
    <w:rsid w:val="00CD7E4E"/>
    <w:rsid w:val="00CE01D4"/>
    <w:rsid w:val="00CE0D4E"/>
    <w:rsid w:val="00CE12D2"/>
    <w:rsid w:val="00CE30BF"/>
    <w:rsid w:val="00CE3116"/>
    <w:rsid w:val="00CE65FC"/>
    <w:rsid w:val="00CE6C26"/>
    <w:rsid w:val="00CE6CD5"/>
    <w:rsid w:val="00CF0A6A"/>
    <w:rsid w:val="00CF2089"/>
    <w:rsid w:val="00CF2567"/>
    <w:rsid w:val="00CF2803"/>
    <w:rsid w:val="00CF3E99"/>
    <w:rsid w:val="00CF511B"/>
    <w:rsid w:val="00CF5EF3"/>
    <w:rsid w:val="00CF6686"/>
    <w:rsid w:val="00CF7793"/>
    <w:rsid w:val="00CF7FC3"/>
    <w:rsid w:val="00D00E7F"/>
    <w:rsid w:val="00D00EA8"/>
    <w:rsid w:val="00D01F48"/>
    <w:rsid w:val="00D038F8"/>
    <w:rsid w:val="00D03E02"/>
    <w:rsid w:val="00D0548F"/>
    <w:rsid w:val="00D068EC"/>
    <w:rsid w:val="00D06A25"/>
    <w:rsid w:val="00D071AF"/>
    <w:rsid w:val="00D07BC5"/>
    <w:rsid w:val="00D07C52"/>
    <w:rsid w:val="00D10FA2"/>
    <w:rsid w:val="00D1166E"/>
    <w:rsid w:val="00D1275F"/>
    <w:rsid w:val="00D133EB"/>
    <w:rsid w:val="00D14472"/>
    <w:rsid w:val="00D15FBA"/>
    <w:rsid w:val="00D16880"/>
    <w:rsid w:val="00D17EC9"/>
    <w:rsid w:val="00D203E6"/>
    <w:rsid w:val="00D20778"/>
    <w:rsid w:val="00D20E08"/>
    <w:rsid w:val="00D25E28"/>
    <w:rsid w:val="00D30656"/>
    <w:rsid w:val="00D30686"/>
    <w:rsid w:val="00D309CB"/>
    <w:rsid w:val="00D31F89"/>
    <w:rsid w:val="00D32B3F"/>
    <w:rsid w:val="00D33ACB"/>
    <w:rsid w:val="00D33C97"/>
    <w:rsid w:val="00D355B1"/>
    <w:rsid w:val="00D35942"/>
    <w:rsid w:val="00D3718F"/>
    <w:rsid w:val="00D40383"/>
    <w:rsid w:val="00D40955"/>
    <w:rsid w:val="00D42B2E"/>
    <w:rsid w:val="00D42BD1"/>
    <w:rsid w:val="00D4658C"/>
    <w:rsid w:val="00D467DA"/>
    <w:rsid w:val="00D46953"/>
    <w:rsid w:val="00D473F2"/>
    <w:rsid w:val="00D5003D"/>
    <w:rsid w:val="00D5115F"/>
    <w:rsid w:val="00D535D3"/>
    <w:rsid w:val="00D536DA"/>
    <w:rsid w:val="00D5409B"/>
    <w:rsid w:val="00D5428D"/>
    <w:rsid w:val="00D54A62"/>
    <w:rsid w:val="00D55C77"/>
    <w:rsid w:val="00D56323"/>
    <w:rsid w:val="00D563A2"/>
    <w:rsid w:val="00D56657"/>
    <w:rsid w:val="00D57FC5"/>
    <w:rsid w:val="00D611F9"/>
    <w:rsid w:val="00D61D9F"/>
    <w:rsid w:val="00D63374"/>
    <w:rsid w:val="00D64CA1"/>
    <w:rsid w:val="00D65B6E"/>
    <w:rsid w:val="00D65BF4"/>
    <w:rsid w:val="00D6626D"/>
    <w:rsid w:val="00D66437"/>
    <w:rsid w:val="00D70045"/>
    <w:rsid w:val="00D7089B"/>
    <w:rsid w:val="00D70966"/>
    <w:rsid w:val="00D7110A"/>
    <w:rsid w:val="00D72686"/>
    <w:rsid w:val="00D736C4"/>
    <w:rsid w:val="00D73C7E"/>
    <w:rsid w:val="00D771F2"/>
    <w:rsid w:val="00D77FE8"/>
    <w:rsid w:val="00D80D5C"/>
    <w:rsid w:val="00D819EB"/>
    <w:rsid w:val="00D831F4"/>
    <w:rsid w:val="00D843BA"/>
    <w:rsid w:val="00D85191"/>
    <w:rsid w:val="00D85EB4"/>
    <w:rsid w:val="00D8755C"/>
    <w:rsid w:val="00D87A25"/>
    <w:rsid w:val="00D87C1A"/>
    <w:rsid w:val="00D90297"/>
    <w:rsid w:val="00D91F50"/>
    <w:rsid w:val="00D92DE9"/>
    <w:rsid w:val="00D93080"/>
    <w:rsid w:val="00D93F99"/>
    <w:rsid w:val="00D940D6"/>
    <w:rsid w:val="00D94A57"/>
    <w:rsid w:val="00D94BE7"/>
    <w:rsid w:val="00D954F7"/>
    <w:rsid w:val="00D95817"/>
    <w:rsid w:val="00D95DD2"/>
    <w:rsid w:val="00D96CE5"/>
    <w:rsid w:val="00D9761B"/>
    <w:rsid w:val="00D979C1"/>
    <w:rsid w:val="00DA0271"/>
    <w:rsid w:val="00DA0617"/>
    <w:rsid w:val="00DA0F3E"/>
    <w:rsid w:val="00DA1933"/>
    <w:rsid w:val="00DA1A63"/>
    <w:rsid w:val="00DA281C"/>
    <w:rsid w:val="00DA28B7"/>
    <w:rsid w:val="00DA43F4"/>
    <w:rsid w:val="00DA765F"/>
    <w:rsid w:val="00DB0AB4"/>
    <w:rsid w:val="00DB10FA"/>
    <w:rsid w:val="00DB2736"/>
    <w:rsid w:val="00DB322A"/>
    <w:rsid w:val="00DB4613"/>
    <w:rsid w:val="00DB5885"/>
    <w:rsid w:val="00DB6E57"/>
    <w:rsid w:val="00DB7918"/>
    <w:rsid w:val="00DB7A3C"/>
    <w:rsid w:val="00DC215F"/>
    <w:rsid w:val="00DC2B03"/>
    <w:rsid w:val="00DC3B18"/>
    <w:rsid w:val="00DC5404"/>
    <w:rsid w:val="00DC6653"/>
    <w:rsid w:val="00DC7EB3"/>
    <w:rsid w:val="00DD0D0D"/>
    <w:rsid w:val="00DD194C"/>
    <w:rsid w:val="00DD4765"/>
    <w:rsid w:val="00DD4B84"/>
    <w:rsid w:val="00DD54C5"/>
    <w:rsid w:val="00DD66D3"/>
    <w:rsid w:val="00DD6B28"/>
    <w:rsid w:val="00DD7999"/>
    <w:rsid w:val="00DE00A2"/>
    <w:rsid w:val="00DE019E"/>
    <w:rsid w:val="00DE1DB8"/>
    <w:rsid w:val="00DE21BC"/>
    <w:rsid w:val="00DE293F"/>
    <w:rsid w:val="00DE3EFD"/>
    <w:rsid w:val="00DE3FA9"/>
    <w:rsid w:val="00DE4340"/>
    <w:rsid w:val="00DE4BC3"/>
    <w:rsid w:val="00DE5852"/>
    <w:rsid w:val="00DE5B55"/>
    <w:rsid w:val="00DE6B41"/>
    <w:rsid w:val="00DE6CAE"/>
    <w:rsid w:val="00DE7931"/>
    <w:rsid w:val="00DF2D08"/>
    <w:rsid w:val="00DF3082"/>
    <w:rsid w:val="00DF3176"/>
    <w:rsid w:val="00DF3869"/>
    <w:rsid w:val="00DF6762"/>
    <w:rsid w:val="00DF687C"/>
    <w:rsid w:val="00E0079E"/>
    <w:rsid w:val="00E02ADC"/>
    <w:rsid w:val="00E02DDB"/>
    <w:rsid w:val="00E05971"/>
    <w:rsid w:val="00E07B63"/>
    <w:rsid w:val="00E10D45"/>
    <w:rsid w:val="00E10EB7"/>
    <w:rsid w:val="00E12411"/>
    <w:rsid w:val="00E1296F"/>
    <w:rsid w:val="00E162B0"/>
    <w:rsid w:val="00E1631D"/>
    <w:rsid w:val="00E1634C"/>
    <w:rsid w:val="00E16829"/>
    <w:rsid w:val="00E16F2D"/>
    <w:rsid w:val="00E179D5"/>
    <w:rsid w:val="00E20C13"/>
    <w:rsid w:val="00E20CCF"/>
    <w:rsid w:val="00E219F1"/>
    <w:rsid w:val="00E2201B"/>
    <w:rsid w:val="00E22D4E"/>
    <w:rsid w:val="00E232C1"/>
    <w:rsid w:val="00E31C81"/>
    <w:rsid w:val="00E322EC"/>
    <w:rsid w:val="00E335C9"/>
    <w:rsid w:val="00E342C9"/>
    <w:rsid w:val="00E369EA"/>
    <w:rsid w:val="00E37ED7"/>
    <w:rsid w:val="00E4279A"/>
    <w:rsid w:val="00E43CD5"/>
    <w:rsid w:val="00E43F30"/>
    <w:rsid w:val="00E4438F"/>
    <w:rsid w:val="00E448B4"/>
    <w:rsid w:val="00E448B7"/>
    <w:rsid w:val="00E50F76"/>
    <w:rsid w:val="00E51D0E"/>
    <w:rsid w:val="00E51F89"/>
    <w:rsid w:val="00E522EB"/>
    <w:rsid w:val="00E52E83"/>
    <w:rsid w:val="00E537CC"/>
    <w:rsid w:val="00E53C35"/>
    <w:rsid w:val="00E55683"/>
    <w:rsid w:val="00E5604C"/>
    <w:rsid w:val="00E564F1"/>
    <w:rsid w:val="00E57D26"/>
    <w:rsid w:val="00E61438"/>
    <w:rsid w:val="00E64141"/>
    <w:rsid w:val="00E64BFA"/>
    <w:rsid w:val="00E65F8F"/>
    <w:rsid w:val="00E71E91"/>
    <w:rsid w:val="00E72F6B"/>
    <w:rsid w:val="00E750A2"/>
    <w:rsid w:val="00E75161"/>
    <w:rsid w:val="00E75EBF"/>
    <w:rsid w:val="00E76208"/>
    <w:rsid w:val="00E76265"/>
    <w:rsid w:val="00E76E3C"/>
    <w:rsid w:val="00E773C0"/>
    <w:rsid w:val="00E77441"/>
    <w:rsid w:val="00E80E42"/>
    <w:rsid w:val="00E81444"/>
    <w:rsid w:val="00E81A11"/>
    <w:rsid w:val="00E81CD2"/>
    <w:rsid w:val="00E81DBD"/>
    <w:rsid w:val="00E82B9E"/>
    <w:rsid w:val="00E83359"/>
    <w:rsid w:val="00E8384B"/>
    <w:rsid w:val="00E84BB8"/>
    <w:rsid w:val="00E85105"/>
    <w:rsid w:val="00E8621B"/>
    <w:rsid w:val="00E905BC"/>
    <w:rsid w:val="00E90912"/>
    <w:rsid w:val="00E91551"/>
    <w:rsid w:val="00E91DA0"/>
    <w:rsid w:val="00E9207D"/>
    <w:rsid w:val="00E93809"/>
    <w:rsid w:val="00E94470"/>
    <w:rsid w:val="00E95852"/>
    <w:rsid w:val="00E962B5"/>
    <w:rsid w:val="00E96448"/>
    <w:rsid w:val="00EA0CF7"/>
    <w:rsid w:val="00EA20BC"/>
    <w:rsid w:val="00EA3B9F"/>
    <w:rsid w:val="00EA4300"/>
    <w:rsid w:val="00EA4A3C"/>
    <w:rsid w:val="00EA4BC0"/>
    <w:rsid w:val="00EA60EC"/>
    <w:rsid w:val="00EA6566"/>
    <w:rsid w:val="00EA6BD1"/>
    <w:rsid w:val="00EA6E96"/>
    <w:rsid w:val="00EB09C1"/>
    <w:rsid w:val="00EB548A"/>
    <w:rsid w:val="00EB598E"/>
    <w:rsid w:val="00EB6733"/>
    <w:rsid w:val="00EB6E56"/>
    <w:rsid w:val="00EB7666"/>
    <w:rsid w:val="00EC0518"/>
    <w:rsid w:val="00EC07DA"/>
    <w:rsid w:val="00EC0869"/>
    <w:rsid w:val="00EC1287"/>
    <w:rsid w:val="00EC15FB"/>
    <w:rsid w:val="00EC20E1"/>
    <w:rsid w:val="00EC2769"/>
    <w:rsid w:val="00EC4D89"/>
    <w:rsid w:val="00EC56AE"/>
    <w:rsid w:val="00ED0858"/>
    <w:rsid w:val="00ED13A7"/>
    <w:rsid w:val="00ED2418"/>
    <w:rsid w:val="00ED2D89"/>
    <w:rsid w:val="00ED2DA4"/>
    <w:rsid w:val="00ED4A8B"/>
    <w:rsid w:val="00ED57AE"/>
    <w:rsid w:val="00ED5FAA"/>
    <w:rsid w:val="00ED6697"/>
    <w:rsid w:val="00ED683E"/>
    <w:rsid w:val="00EE3448"/>
    <w:rsid w:val="00EE6402"/>
    <w:rsid w:val="00EE7CFF"/>
    <w:rsid w:val="00EF00BD"/>
    <w:rsid w:val="00EF24BF"/>
    <w:rsid w:val="00EF2DC0"/>
    <w:rsid w:val="00EF2F63"/>
    <w:rsid w:val="00EF30DA"/>
    <w:rsid w:val="00EF3958"/>
    <w:rsid w:val="00EF4163"/>
    <w:rsid w:val="00EF4CEB"/>
    <w:rsid w:val="00EF51F7"/>
    <w:rsid w:val="00EF5536"/>
    <w:rsid w:val="00EF5792"/>
    <w:rsid w:val="00EF6CF8"/>
    <w:rsid w:val="00EF70CB"/>
    <w:rsid w:val="00F02222"/>
    <w:rsid w:val="00F02233"/>
    <w:rsid w:val="00F024D6"/>
    <w:rsid w:val="00F02A0C"/>
    <w:rsid w:val="00F03113"/>
    <w:rsid w:val="00F0323B"/>
    <w:rsid w:val="00F03365"/>
    <w:rsid w:val="00F036F8"/>
    <w:rsid w:val="00F03839"/>
    <w:rsid w:val="00F04A21"/>
    <w:rsid w:val="00F05116"/>
    <w:rsid w:val="00F05548"/>
    <w:rsid w:val="00F1074A"/>
    <w:rsid w:val="00F11FA4"/>
    <w:rsid w:val="00F12E1C"/>
    <w:rsid w:val="00F1512A"/>
    <w:rsid w:val="00F1521C"/>
    <w:rsid w:val="00F15A95"/>
    <w:rsid w:val="00F16211"/>
    <w:rsid w:val="00F16B21"/>
    <w:rsid w:val="00F2069A"/>
    <w:rsid w:val="00F20EBB"/>
    <w:rsid w:val="00F2106B"/>
    <w:rsid w:val="00F211D3"/>
    <w:rsid w:val="00F21331"/>
    <w:rsid w:val="00F228BA"/>
    <w:rsid w:val="00F303FB"/>
    <w:rsid w:val="00F322A5"/>
    <w:rsid w:val="00F3352F"/>
    <w:rsid w:val="00F34530"/>
    <w:rsid w:val="00F3532A"/>
    <w:rsid w:val="00F373D2"/>
    <w:rsid w:val="00F377E8"/>
    <w:rsid w:val="00F41CA5"/>
    <w:rsid w:val="00F42394"/>
    <w:rsid w:val="00F43171"/>
    <w:rsid w:val="00F43D3C"/>
    <w:rsid w:val="00F43E50"/>
    <w:rsid w:val="00F45681"/>
    <w:rsid w:val="00F46434"/>
    <w:rsid w:val="00F46F93"/>
    <w:rsid w:val="00F478A9"/>
    <w:rsid w:val="00F47A8E"/>
    <w:rsid w:val="00F47EF4"/>
    <w:rsid w:val="00F50AE1"/>
    <w:rsid w:val="00F52703"/>
    <w:rsid w:val="00F527F3"/>
    <w:rsid w:val="00F5280D"/>
    <w:rsid w:val="00F52E60"/>
    <w:rsid w:val="00F5503F"/>
    <w:rsid w:val="00F550AA"/>
    <w:rsid w:val="00F55510"/>
    <w:rsid w:val="00F57F6A"/>
    <w:rsid w:val="00F60A2D"/>
    <w:rsid w:val="00F614E0"/>
    <w:rsid w:val="00F61672"/>
    <w:rsid w:val="00F6280E"/>
    <w:rsid w:val="00F62A4D"/>
    <w:rsid w:val="00F62C49"/>
    <w:rsid w:val="00F64824"/>
    <w:rsid w:val="00F65731"/>
    <w:rsid w:val="00F67D3C"/>
    <w:rsid w:val="00F72363"/>
    <w:rsid w:val="00F73081"/>
    <w:rsid w:val="00F735AD"/>
    <w:rsid w:val="00F75F2B"/>
    <w:rsid w:val="00F8259B"/>
    <w:rsid w:val="00F83430"/>
    <w:rsid w:val="00F84956"/>
    <w:rsid w:val="00F84BA9"/>
    <w:rsid w:val="00F862B7"/>
    <w:rsid w:val="00F87AF2"/>
    <w:rsid w:val="00F87CFF"/>
    <w:rsid w:val="00F920A0"/>
    <w:rsid w:val="00F92135"/>
    <w:rsid w:val="00F921CC"/>
    <w:rsid w:val="00F92244"/>
    <w:rsid w:val="00F92BC6"/>
    <w:rsid w:val="00F93427"/>
    <w:rsid w:val="00F942E5"/>
    <w:rsid w:val="00F94369"/>
    <w:rsid w:val="00F95203"/>
    <w:rsid w:val="00F95ED3"/>
    <w:rsid w:val="00F960C8"/>
    <w:rsid w:val="00F9743B"/>
    <w:rsid w:val="00FA1130"/>
    <w:rsid w:val="00FA2D07"/>
    <w:rsid w:val="00FA30DF"/>
    <w:rsid w:val="00FA342D"/>
    <w:rsid w:val="00FA3B49"/>
    <w:rsid w:val="00FA3B4C"/>
    <w:rsid w:val="00FA4455"/>
    <w:rsid w:val="00FA4FFC"/>
    <w:rsid w:val="00FA51FB"/>
    <w:rsid w:val="00FA5703"/>
    <w:rsid w:val="00FA582B"/>
    <w:rsid w:val="00FA75A7"/>
    <w:rsid w:val="00FB04CA"/>
    <w:rsid w:val="00FB16DE"/>
    <w:rsid w:val="00FB31E0"/>
    <w:rsid w:val="00FB3416"/>
    <w:rsid w:val="00FB62A6"/>
    <w:rsid w:val="00FB69F9"/>
    <w:rsid w:val="00FB7C26"/>
    <w:rsid w:val="00FC09FB"/>
    <w:rsid w:val="00FC0C43"/>
    <w:rsid w:val="00FC0FDC"/>
    <w:rsid w:val="00FC1245"/>
    <w:rsid w:val="00FC18F2"/>
    <w:rsid w:val="00FC2B49"/>
    <w:rsid w:val="00FC701F"/>
    <w:rsid w:val="00FD0536"/>
    <w:rsid w:val="00FD169E"/>
    <w:rsid w:val="00FD1B4F"/>
    <w:rsid w:val="00FD2278"/>
    <w:rsid w:val="00FD32E1"/>
    <w:rsid w:val="00FD66B0"/>
    <w:rsid w:val="00FD7267"/>
    <w:rsid w:val="00FD77C8"/>
    <w:rsid w:val="00FE3617"/>
    <w:rsid w:val="00FE42D8"/>
    <w:rsid w:val="00FE4ACF"/>
    <w:rsid w:val="00FE5ABB"/>
    <w:rsid w:val="00FE5D26"/>
    <w:rsid w:val="00FF0391"/>
    <w:rsid w:val="00FF07BE"/>
    <w:rsid w:val="00FF25A7"/>
    <w:rsid w:val="00FF30B6"/>
    <w:rsid w:val="00FF610F"/>
    <w:rsid w:val="00FF6E3D"/>
    <w:rsid w:val="00FF79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2E"/>
  </w:style>
  <w:style w:type="paragraph" w:styleId="Heading1">
    <w:name w:val="heading 1"/>
    <w:basedOn w:val="Normal"/>
    <w:next w:val="Normal"/>
    <w:link w:val="Heading1Char"/>
    <w:uiPriority w:val="9"/>
    <w:qFormat/>
    <w:rsid w:val="00422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5B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EF24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8B7"/>
  </w:style>
  <w:style w:type="paragraph" w:styleId="Footer">
    <w:name w:val="footer"/>
    <w:basedOn w:val="Normal"/>
    <w:link w:val="FooterChar"/>
    <w:uiPriority w:val="99"/>
    <w:unhideWhenUsed/>
    <w:rsid w:val="00E44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8B7"/>
  </w:style>
  <w:style w:type="character" w:styleId="CommentReference">
    <w:name w:val="annotation reference"/>
    <w:basedOn w:val="DefaultParagraphFont"/>
    <w:uiPriority w:val="99"/>
    <w:semiHidden/>
    <w:unhideWhenUsed/>
    <w:rsid w:val="00075F15"/>
    <w:rPr>
      <w:sz w:val="16"/>
      <w:szCs w:val="16"/>
    </w:rPr>
  </w:style>
  <w:style w:type="paragraph" w:styleId="CommentText">
    <w:name w:val="annotation text"/>
    <w:basedOn w:val="Normal"/>
    <w:link w:val="CommentTextChar"/>
    <w:uiPriority w:val="99"/>
    <w:unhideWhenUsed/>
    <w:rsid w:val="00075F15"/>
    <w:pPr>
      <w:spacing w:line="240" w:lineRule="auto"/>
    </w:pPr>
    <w:rPr>
      <w:sz w:val="20"/>
      <w:szCs w:val="20"/>
    </w:rPr>
  </w:style>
  <w:style w:type="character" w:customStyle="1" w:styleId="CommentTextChar">
    <w:name w:val="Comment Text Char"/>
    <w:basedOn w:val="DefaultParagraphFont"/>
    <w:link w:val="CommentText"/>
    <w:uiPriority w:val="99"/>
    <w:rsid w:val="00075F15"/>
    <w:rPr>
      <w:sz w:val="20"/>
      <w:szCs w:val="20"/>
    </w:rPr>
  </w:style>
  <w:style w:type="paragraph" w:styleId="CommentSubject">
    <w:name w:val="annotation subject"/>
    <w:basedOn w:val="CommentText"/>
    <w:next w:val="CommentText"/>
    <w:link w:val="CommentSubjectChar"/>
    <w:uiPriority w:val="99"/>
    <w:semiHidden/>
    <w:unhideWhenUsed/>
    <w:rsid w:val="00075F15"/>
    <w:rPr>
      <w:b/>
      <w:bCs/>
    </w:rPr>
  </w:style>
  <w:style w:type="character" w:customStyle="1" w:styleId="CommentSubjectChar">
    <w:name w:val="Comment Subject Char"/>
    <w:basedOn w:val="CommentTextChar"/>
    <w:link w:val="CommentSubject"/>
    <w:uiPriority w:val="99"/>
    <w:semiHidden/>
    <w:rsid w:val="00075F15"/>
    <w:rPr>
      <w:b/>
      <w:bCs/>
    </w:rPr>
  </w:style>
  <w:style w:type="paragraph" w:styleId="BalloonText">
    <w:name w:val="Balloon Text"/>
    <w:basedOn w:val="Normal"/>
    <w:link w:val="BalloonTextChar"/>
    <w:uiPriority w:val="99"/>
    <w:semiHidden/>
    <w:unhideWhenUsed/>
    <w:rsid w:val="00075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F15"/>
    <w:rPr>
      <w:rFonts w:ascii="Tahoma" w:hAnsi="Tahoma" w:cs="Tahoma"/>
      <w:sz w:val="16"/>
      <w:szCs w:val="16"/>
    </w:rPr>
  </w:style>
  <w:style w:type="paragraph" w:styleId="ListParagraph">
    <w:name w:val="List Paragraph"/>
    <w:basedOn w:val="Normal"/>
    <w:uiPriority w:val="34"/>
    <w:qFormat/>
    <w:rsid w:val="00262306"/>
    <w:pPr>
      <w:ind w:left="720"/>
      <w:contextualSpacing/>
    </w:pPr>
  </w:style>
  <w:style w:type="character" w:customStyle="1" w:styleId="hps">
    <w:name w:val="hps"/>
    <w:basedOn w:val="DefaultParagraphFont"/>
    <w:rsid w:val="001A436A"/>
  </w:style>
  <w:style w:type="character" w:styleId="Hyperlink">
    <w:name w:val="Hyperlink"/>
    <w:basedOn w:val="DefaultParagraphFont"/>
    <w:uiPriority w:val="99"/>
    <w:unhideWhenUsed/>
    <w:rsid w:val="00880B3E"/>
    <w:rPr>
      <w:color w:val="0000FF"/>
      <w:u w:val="single"/>
    </w:rPr>
  </w:style>
  <w:style w:type="paragraph" w:styleId="NormalWeb">
    <w:name w:val="Normal (Web)"/>
    <w:basedOn w:val="Normal"/>
    <w:uiPriority w:val="99"/>
    <w:unhideWhenUsed/>
    <w:rsid w:val="00CA3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342C9"/>
    <w:pPr>
      <w:spacing w:after="0" w:line="240" w:lineRule="auto"/>
    </w:pPr>
  </w:style>
  <w:style w:type="character" w:customStyle="1" w:styleId="CommentTextChar1">
    <w:name w:val="Comment Text Char1"/>
    <w:basedOn w:val="DefaultParagraphFont"/>
    <w:uiPriority w:val="99"/>
    <w:semiHidden/>
    <w:rsid w:val="00BB5007"/>
    <w:rPr>
      <w:rFonts w:ascii="Calibri" w:eastAsia="Calibri" w:hAnsi="Calibri" w:cs="Times New Roman"/>
      <w:sz w:val="24"/>
      <w:szCs w:val="24"/>
    </w:rPr>
  </w:style>
  <w:style w:type="character" w:customStyle="1" w:styleId="Heading2Char">
    <w:name w:val="Heading 2 Char"/>
    <w:basedOn w:val="DefaultParagraphFont"/>
    <w:link w:val="Heading2"/>
    <w:uiPriority w:val="9"/>
    <w:rsid w:val="009C5B6C"/>
    <w:rPr>
      <w:rFonts w:ascii="Times New Roman" w:eastAsia="Times New Roman" w:hAnsi="Times New Roman" w:cs="Times New Roman"/>
      <w:b/>
      <w:bCs/>
      <w:sz w:val="36"/>
      <w:szCs w:val="36"/>
      <w:lang w:eastAsia="en-GB"/>
    </w:rPr>
  </w:style>
  <w:style w:type="character" w:customStyle="1" w:styleId="notranslate">
    <w:name w:val="notranslate"/>
    <w:basedOn w:val="DefaultParagraphFont"/>
    <w:rsid w:val="009B1332"/>
  </w:style>
  <w:style w:type="character" w:customStyle="1" w:styleId="ib">
    <w:name w:val="ib"/>
    <w:basedOn w:val="DefaultParagraphFont"/>
    <w:rsid w:val="009B1332"/>
  </w:style>
  <w:style w:type="paragraph" w:customStyle="1" w:styleId="pj">
    <w:name w:val="pj"/>
    <w:basedOn w:val="Normal"/>
    <w:rsid w:val="005B5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w">
    <w:name w:val="nw"/>
    <w:basedOn w:val="DefaultParagraphFont"/>
    <w:rsid w:val="005B50BB"/>
  </w:style>
  <w:style w:type="paragraph" w:customStyle="1" w:styleId="pl">
    <w:name w:val="pl"/>
    <w:basedOn w:val="Normal"/>
    <w:rsid w:val="005B50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82D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82D13"/>
    <w:rPr>
      <w:rFonts w:ascii="Consolas" w:hAnsi="Consolas"/>
      <w:sz w:val="21"/>
      <w:szCs w:val="21"/>
    </w:rPr>
  </w:style>
  <w:style w:type="paragraph" w:styleId="BodyText">
    <w:name w:val="Body Text"/>
    <w:basedOn w:val="Normal"/>
    <w:link w:val="BodyTextChar"/>
    <w:uiPriority w:val="99"/>
    <w:rsid w:val="00440042"/>
    <w:pPr>
      <w:spacing w:after="120" w:line="240" w:lineRule="auto"/>
    </w:pPr>
    <w:rPr>
      <w:rFonts w:ascii="Times" w:eastAsia="Calibri" w:hAnsi="Times" w:cs="Times New Roman"/>
      <w:sz w:val="24"/>
      <w:szCs w:val="20"/>
      <w:lang w:val="en-US" w:eastAsia="ja-JP"/>
    </w:rPr>
  </w:style>
  <w:style w:type="character" w:customStyle="1" w:styleId="BodyTextChar">
    <w:name w:val="Body Text Char"/>
    <w:basedOn w:val="DefaultParagraphFont"/>
    <w:link w:val="BodyText"/>
    <w:uiPriority w:val="99"/>
    <w:rsid w:val="00440042"/>
    <w:rPr>
      <w:rFonts w:ascii="Times" w:eastAsia="Calibri" w:hAnsi="Times" w:cs="Times New Roman"/>
      <w:sz w:val="24"/>
      <w:szCs w:val="20"/>
      <w:lang w:val="en-US" w:eastAsia="ja-JP"/>
    </w:rPr>
  </w:style>
  <w:style w:type="character" w:styleId="Strong">
    <w:name w:val="Strong"/>
    <w:basedOn w:val="DefaultParagraphFont"/>
    <w:uiPriority w:val="22"/>
    <w:qFormat/>
    <w:rsid w:val="00440042"/>
    <w:rPr>
      <w:b/>
      <w:bCs/>
    </w:rPr>
  </w:style>
  <w:style w:type="paragraph" w:customStyle="1" w:styleId="Standard">
    <w:name w:val="Standard"/>
    <w:rsid w:val="00F60A2D"/>
    <w:pPr>
      <w:suppressAutoHyphens/>
      <w:autoSpaceDN w:val="0"/>
      <w:textAlignment w:val="baseline"/>
    </w:pPr>
    <w:rPr>
      <w:rFonts w:ascii="Calibri" w:eastAsia="Calibri" w:hAnsi="Calibri" w:cs="Calibri"/>
      <w:kern w:val="3"/>
      <w:lang w:eastAsia="en-GB"/>
    </w:rPr>
  </w:style>
  <w:style w:type="paragraph" w:customStyle="1" w:styleId="Endnote">
    <w:name w:val="Endnote"/>
    <w:basedOn w:val="Standard"/>
    <w:rsid w:val="00BF43AE"/>
    <w:pPr>
      <w:spacing w:after="0" w:line="240" w:lineRule="auto"/>
    </w:pPr>
    <w:rPr>
      <w:rFonts w:ascii="Times New Roman" w:eastAsia="Times New Roman" w:hAnsi="Times New Roman"/>
      <w:sz w:val="24"/>
      <w:szCs w:val="24"/>
    </w:rPr>
  </w:style>
  <w:style w:type="character" w:customStyle="1" w:styleId="ja50-ce-sup">
    <w:name w:val="ja50-ce-sup"/>
    <w:basedOn w:val="DefaultParagraphFont"/>
    <w:uiPriority w:val="99"/>
    <w:rsid w:val="00EF3958"/>
    <w:rPr>
      <w:sz w:val="19"/>
      <w:szCs w:val="19"/>
    </w:rPr>
  </w:style>
  <w:style w:type="character" w:customStyle="1" w:styleId="ja50-ce-author">
    <w:name w:val="ja50-ce-author"/>
    <w:basedOn w:val="DefaultParagraphFont"/>
    <w:uiPriority w:val="99"/>
    <w:rsid w:val="00EF3958"/>
  </w:style>
  <w:style w:type="character" w:customStyle="1" w:styleId="Heading1Char">
    <w:name w:val="Heading 1 Char"/>
    <w:basedOn w:val="DefaultParagraphFont"/>
    <w:link w:val="Heading1"/>
    <w:uiPriority w:val="9"/>
    <w:rsid w:val="004228C6"/>
    <w:rPr>
      <w:rFonts w:asciiTheme="majorHAnsi" w:eastAsiaTheme="majorEastAsia" w:hAnsiTheme="majorHAnsi" w:cstheme="majorBidi"/>
      <w:b/>
      <w:bCs/>
      <w:color w:val="365F91" w:themeColor="accent1" w:themeShade="BF"/>
      <w:sz w:val="28"/>
      <w:szCs w:val="28"/>
    </w:rPr>
  </w:style>
  <w:style w:type="character" w:customStyle="1" w:styleId="citation">
    <w:name w:val="citation"/>
    <w:basedOn w:val="DefaultParagraphFont"/>
    <w:rsid w:val="007C193F"/>
  </w:style>
  <w:style w:type="character" w:styleId="Emphasis">
    <w:name w:val="Emphasis"/>
    <w:basedOn w:val="DefaultParagraphFont"/>
    <w:uiPriority w:val="20"/>
    <w:qFormat/>
    <w:rsid w:val="00563855"/>
    <w:rPr>
      <w:i/>
      <w:iCs/>
    </w:rPr>
  </w:style>
  <w:style w:type="character" w:customStyle="1" w:styleId="publicationrowtext">
    <w:name w:val="publicationrowtext"/>
    <w:basedOn w:val="DefaultParagraphFont"/>
    <w:rsid w:val="00EA60EC"/>
  </w:style>
  <w:style w:type="paragraph" w:customStyle="1" w:styleId="Default">
    <w:name w:val="Default"/>
    <w:rsid w:val="005232A6"/>
    <w:pPr>
      <w:autoSpaceDE w:val="0"/>
      <w:autoSpaceDN w:val="0"/>
      <w:adjustRightInd w:val="0"/>
      <w:spacing w:after="0" w:line="240" w:lineRule="auto"/>
    </w:pPr>
    <w:rPr>
      <w:rFonts w:ascii="Shaker 2 Lancet Regular" w:hAnsi="Shaker 2 Lancet Regular" w:cs="Shaker 2 Lancet Regular"/>
      <w:color w:val="000000"/>
      <w:sz w:val="24"/>
      <w:szCs w:val="24"/>
    </w:rPr>
  </w:style>
  <w:style w:type="character" w:customStyle="1" w:styleId="Heading4Char">
    <w:name w:val="Heading 4 Char"/>
    <w:basedOn w:val="DefaultParagraphFont"/>
    <w:link w:val="Heading4"/>
    <w:uiPriority w:val="9"/>
    <w:rsid w:val="00EF24BF"/>
    <w:rPr>
      <w:rFonts w:asciiTheme="majorHAnsi" w:eastAsiaTheme="majorEastAsia" w:hAnsiTheme="majorHAnsi" w:cstheme="majorBidi"/>
      <w:b/>
      <w:bCs/>
      <w:i/>
      <w:iCs/>
      <w:color w:val="4F81BD" w:themeColor="accent1"/>
    </w:rPr>
  </w:style>
  <w:style w:type="character" w:customStyle="1" w:styleId="cit-auth">
    <w:name w:val="cit-auth"/>
    <w:basedOn w:val="DefaultParagraphFont"/>
    <w:rsid w:val="00EF24BF"/>
  </w:style>
  <w:style w:type="character" w:customStyle="1" w:styleId="site-title">
    <w:name w:val="site-title"/>
    <w:basedOn w:val="DefaultParagraphFont"/>
    <w:rsid w:val="00EF24BF"/>
  </w:style>
  <w:style w:type="character" w:customStyle="1" w:styleId="cit-print-date">
    <w:name w:val="cit-print-date"/>
    <w:basedOn w:val="DefaultParagraphFont"/>
    <w:rsid w:val="00EF24BF"/>
  </w:style>
  <w:style w:type="character" w:customStyle="1" w:styleId="cit-vol">
    <w:name w:val="cit-vol"/>
    <w:basedOn w:val="DefaultParagraphFont"/>
    <w:rsid w:val="00EF24BF"/>
  </w:style>
  <w:style w:type="character" w:customStyle="1" w:styleId="cit-sep">
    <w:name w:val="cit-sep"/>
    <w:basedOn w:val="DefaultParagraphFont"/>
    <w:rsid w:val="00EF24BF"/>
  </w:style>
  <w:style w:type="character" w:customStyle="1" w:styleId="cit-first-page">
    <w:name w:val="cit-first-page"/>
    <w:basedOn w:val="DefaultParagraphFont"/>
    <w:rsid w:val="00EF24BF"/>
  </w:style>
  <w:style w:type="character" w:customStyle="1" w:styleId="cit-last-page">
    <w:name w:val="cit-last-page"/>
    <w:basedOn w:val="DefaultParagraphFont"/>
    <w:rsid w:val="00EF24BF"/>
  </w:style>
  <w:style w:type="paragraph" w:styleId="FootnoteText">
    <w:name w:val="footnote text"/>
    <w:basedOn w:val="Normal"/>
    <w:link w:val="FootnoteTextChar"/>
    <w:uiPriority w:val="99"/>
    <w:semiHidden/>
    <w:unhideWhenUsed/>
    <w:rsid w:val="00D07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BC5"/>
    <w:rPr>
      <w:sz w:val="20"/>
      <w:szCs w:val="20"/>
    </w:rPr>
  </w:style>
  <w:style w:type="character" w:styleId="FootnoteReference">
    <w:name w:val="footnote reference"/>
    <w:basedOn w:val="DefaultParagraphFont"/>
    <w:uiPriority w:val="99"/>
    <w:semiHidden/>
    <w:unhideWhenUsed/>
    <w:rsid w:val="00D07BC5"/>
    <w:rPr>
      <w:vertAlign w:val="superscript"/>
    </w:rPr>
  </w:style>
</w:styles>
</file>

<file path=word/webSettings.xml><?xml version="1.0" encoding="utf-8"?>
<w:webSettings xmlns:r="http://schemas.openxmlformats.org/officeDocument/2006/relationships" xmlns:w="http://schemas.openxmlformats.org/wordprocessingml/2006/main">
  <w:divs>
    <w:div w:id="181551354">
      <w:bodyDiv w:val="1"/>
      <w:marLeft w:val="0"/>
      <w:marRight w:val="0"/>
      <w:marTop w:val="0"/>
      <w:marBottom w:val="0"/>
      <w:divBdr>
        <w:top w:val="none" w:sz="0" w:space="0" w:color="auto"/>
        <w:left w:val="none" w:sz="0" w:space="0" w:color="auto"/>
        <w:bottom w:val="none" w:sz="0" w:space="0" w:color="auto"/>
        <w:right w:val="none" w:sz="0" w:space="0" w:color="auto"/>
      </w:divBdr>
    </w:div>
    <w:div w:id="522979159">
      <w:bodyDiv w:val="1"/>
      <w:marLeft w:val="0"/>
      <w:marRight w:val="0"/>
      <w:marTop w:val="0"/>
      <w:marBottom w:val="0"/>
      <w:divBdr>
        <w:top w:val="none" w:sz="0" w:space="0" w:color="auto"/>
        <w:left w:val="none" w:sz="0" w:space="0" w:color="auto"/>
        <w:bottom w:val="none" w:sz="0" w:space="0" w:color="auto"/>
        <w:right w:val="none" w:sz="0" w:space="0" w:color="auto"/>
      </w:divBdr>
    </w:div>
    <w:div w:id="536166855">
      <w:bodyDiv w:val="1"/>
      <w:marLeft w:val="0"/>
      <w:marRight w:val="0"/>
      <w:marTop w:val="0"/>
      <w:marBottom w:val="0"/>
      <w:divBdr>
        <w:top w:val="none" w:sz="0" w:space="0" w:color="auto"/>
        <w:left w:val="none" w:sz="0" w:space="0" w:color="auto"/>
        <w:bottom w:val="none" w:sz="0" w:space="0" w:color="auto"/>
        <w:right w:val="none" w:sz="0" w:space="0" w:color="auto"/>
      </w:divBdr>
    </w:div>
    <w:div w:id="907039418">
      <w:bodyDiv w:val="1"/>
      <w:marLeft w:val="0"/>
      <w:marRight w:val="0"/>
      <w:marTop w:val="0"/>
      <w:marBottom w:val="0"/>
      <w:divBdr>
        <w:top w:val="none" w:sz="0" w:space="0" w:color="auto"/>
        <w:left w:val="none" w:sz="0" w:space="0" w:color="auto"/>
        <w:bottom w:val="none" w:sz="0" w:space="0" w:color="auto"/>
        <w:right w:val="none" w:sz="0" w:space="0" w:color="auto"/>
      </w:divBdr>
    </w:div>
    <w:div w:id="1091584434">
      <w:bodyDiv w:val="1"/>
      <w:marLeft w:val="0"/>
      <w:marRight w:val="0"/>
      <w:marTop w:val="0"/>
      <w:marBottom w:val="0"/>
      <w:divBdr>
        <w:top w:val="none" w:sz="0" w:space="0" w:color="auto"/>
        <w:left w:val="none" w:sz="0" w:space="0" w:color="auto"/>
        <w:bottom w:val="none" w:sz="0" w:space="0" w:color="auto"/>
        <w:right w:val="none" w:sz="0" w:space="0" w:color="auto"/>
      </w:divBdr>
      <w:divsChild>
        <w:div w:id="1551721437">
          <w:marLeft w:val="0"/>
          <w:marRight w:val="0"/>
          <w:marTop w:val="0"/>
          <w:marBottom w:val="0"/>
          <w:divBdr>
            <w:top w:val="none" w:sz="0" w:space="0" w:color="auto"/>
            <w:left w:val="none" w:sz="0" w:space="0" w:color="auto"/>
            <w:bottom w:val="none" w:sz="0" w:space="0" w:color="auto"/>
            <w:right w:val="none" w:sz="0" w:space="0" w:color="auto"/>
          </w:divBdr>
        </w:div>
        <w:div w:id="267010248">
          <w:marLeft w:val="0"/>
          <w:marRight w:val="0"/>
          <w:marTop w:val="0"/>
          <w:marBottom w:val="0"/>
          <w:divBdr>
            <w:top w:val="none" w:sz="0" w:space="0" w:color="auto"/>
            <w:left w:val="none" w:sz="0" w:space="0" w:color="auto"/>
            <w:bottom w:val="none" w:sz="0" w:space="0" w:color="auto"/>
            <w:right w:val="none" w:sz="0" w:space="0" w:color="auto"/>
          </w:divBdr>
          <w:divsChild>
            <w:div w:id="773357083">
              <w:marLeft w:val="0"/>
              <w:marRight w:val="0"/>
              <w:marTop w:val="0"/>
              <w:marBottom w:val="0"/>
              <w:divBdr>
                <w:top w:val="none" w:sz="0" w:space="0" w:color="auto"/>
                <w:left w:val="none" w:sz="0" w:space="0" w:color="auto"/>
                <w:bottom w:val="none" w:sz="0" w:space="0" w:color="auto"/>
                <w:right w:val="none" w:sz="0" w:space="0" w:color="auto"/>
              </w:divBdr>
              <w:divsChild>
                <w:div w:id="1386219198">
                  <w:marLeft w:val="0"/>
                  <w:marRight w:val="0"/>
                  <w:marTop w:val="0"/>
                  <w:marBottom w:val="0"/>
                  <w:divBdr>
                    <w:top w:val="none" w:sz="0" w:space="0" w:color="auto"/>
                    <w:left w:val="none" w:sz="0" w:space="0" w:color="auto"/>
                    <w:bottom w:val="none" w:sz="0" w:space="0" w:color="auto"/>
                    <w:right w:val="none" w:sz="0" w:space="0" w:color="auto"/>
                  </w:divBdr>
                  <w:divsChild>
                    <w:div w:id="722096059">
                      <w:marLeft w:val="0"/>
                      <w:marRight w:val="0"/>
                      <w:marTop w:val="0"/>
                      <w:marBottom w:val="0"/>
                      <w:divBdr>
                        <w:top w:val="none" w:sz="0" w:space="0" w:color="auto"/>
                        <w:left w:val="none" w:sz="0" w:space="0" w:color="auto"/>
                        <w:bottom w:val="none" w:sz="0" w:space="0" w:color="auto"/>
                        <w:right w:val="none" w:sz="0" w:space="0" w:color="auto"/>
                      </w:divBdr>
                      <w:divsChild>
                        <w:div w:id="1668704198">
                          <w:marLeft w:val="0"/>
                          <w:marRight w:val="0"/>
                          <w:marTop w:val="0"/>
                          <w:marBottom w:val="0"/>
                          <w:divBdr>
                            <w:top w:val="none" w:sz="0" w:space="0" w:color="auto"/>
                            <w:left w:val="none" w:sz="0" w:space="0" w:color="auto"/>
                            <w:bottom w:val="none" w:sz="0" w:space="0" w:color="auto"/>
                            <w:right w:val="none" w:sz="0" w:space="0" w:color="auto"/>
                          </w:divBdr>
                          <w:divsChild>
                            <w:div w:id="9329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8442">
      <w:bodyDiv w:val="1"/>
      <w:marLeft w:val="0"/>
      <w:marRight w:val="0"/>
      <w:marTop w:val="0"/>
      <w:marBottom w:val="0"/>
      <w:divBdr>
        <w:top w:val="none" w:sz="0" w:space="0" w:color="auto"/>
        <w:left w:val="none" w:sz="0" w:space="0" w:color="auto"/>
        <w:bottom w:val="none" w:sz="0" w:space="0" w:color="auto"/>
        <w:right w:val="none" w:sz="0" w:space="0" w:color="auto"/>
      </w:divBdr>
    </w:div>
    <w:div w:id="1370304608">
      <w:bodyDiv w:val="1"/>
      <w:marLeft w:val="0"/>
      <w:marRight w:val="0"/>
      <w:marTop w:val="0"/>
      <w:marBottom w:val="0"/>
      <w:divBdr>
        <w:top w:val="none" w:sz="0" w:space="0" w:color="auto"/>
        <w:left w:val="none" w:sz="0" w:space="0" w:color="auto"/>
        <w:bottom w:val="none" w:sz="0" w:space="0" w:color="auto"/>
        <w:right w:val="none" w:sz="0" w:space="0" w:color="auto"/>
      </w:divBdr>
    </w:div>
    <w:div w:id="1388532384">
      <w:bodyDiv w:val="1"/>
      <w:marLeft w:val="0"/>
      <w:marRight w:val="0"/>
      <w:marTop w:val="0"/>
      <w:marBottom w:val="0"/>
      <w:divBdr>
        <w:top w:val="none" w:sz="0" w:space="0" w:color="auto"/>
        <w:left w:val="none" w:sz="0" w:space="0" w:color="auto"/>
        <w:bottom w:val="none" w:sz="0" w:space="0" w:color="auto"/>
        <w:right w:val="none" w:sz="0" w:space="0" w:color="auto"/>
      </w:divBdr>
    </w:div>
    <w:div w:id="1588493678">
      <w:bodyDiv w:val="1"/>
      <w:marLeft w:val="0"/>
      <w:marRight w:val="0"/>
      <w:marTop w:val="0"/>
      <w:marBottom w:val="0"/>
      <w:divBdr>
        <w:top w:val="none" w:sz="0" w:space="0" w:color="auto"/>
        <w:left w:val="none" w:sz="0" w:space="0" w:color="auto"/>
        <w:bottom w:val="none" w:sz="0" w:space="0" w:color="auto"/>
        <w:right w:val="none" w:sz="0" w:space="0" w:color="auto"/>
      </w:divBdr>
    </w:div>
    <w:div w:id="1647279539">
      <w:bodyDiv w:val="1"/>
      <w:marLeft w:val="0"/>
      <w:marRight w:val="0"/>
      <w:marTop w:val="0"/>
      <w:marBottom w:val="0"/>
      <w:divBdr>
        <w:top w:val="none" w:sz="0" w:space="0" w:color="auto"/>
        <w:left w:val="none" w:sz="0" w:space="0" w:color="auto"/>
        <w:bottom w:val="none" w:sz="0" w:space="0" w:color="auto"/>
        <w:right w:val="none" w:sz="0" w:space="0" w:color="auto"/>
      </w:divBdr>
      <w:divsChild>
        <w:div w:id="1664971892">
          <w:marLeft w:val="0"/>
          <w:marRight w:val="0"/>
          <w:marTop w:val="0"/>
          <w:marBottom w:val="0"/>
          <w:divBdr>
            <w:top w:val="none" w:sz="0" w:space="0" w:color="auto"/>
            <w:left w:val="none" w:sz="0" w:space="0" w:color="auto"/>
            <w:bottom w:val="none" w:sz="0" w:space="0" w:color="auto"/>
            <w:right w:val="none" w:sz="0" w:space="0" w:color="auto"/>
          </w:divBdr>
        </w:div>
        <w:div w:id="732191830">
          <w:marLeft w:val="0"/>
          <w:marRight w:val="0"/>
          <w:marTop w:val="0"/>
          <w:marBottom w:val="0"/>
          <w:divBdr>
            <w:top w:val="none" w:sz="0" w:space="0" w:color="auto"/>
            <w:left w:val="none" w:sz="0" w:space="0" w:color="auto"/>
            <w:bottom w:val="none" w:sz="0" w:space="0" w:color="auto"/>
            <w:right w:val="none" w:sz="0" w:space="0" w:color="auto"/>
          </w:divBdr>
        </w:div>
      </w:divsChild>
    </w:div>
    <w:div w:id="1689604914">
      <w:bodyDiv w:val="1"/>
      <w:marLeft w:val="0"/>
      <w:marRight w:val="0"/>
      <w:marTop w:val="0"/>
      <w:marBottom w:val="0"/>
      <w:divBdr>
        <w:top w:val="none" w:sz="0" w:space="0" w:color="auto"/>
        <w:left w:val="none" w:sz="0" w:space="0" w:color="auto"/>
        <w:bottom w:val="none" w:sz="0" w:space="0" w:color="auto"/>
        <w:right w:val="none" w:sz="0" w:space="0" w:color="auto"/>
      </w:divBdr>
    </w:div>
    <w:div w:id="1699576389">
      <w:bodyDiv w:val="1"/>
      <w:marLeft w:val="0"/>
      <w:marRight w:val="0"/>
      <w:marTop w:val="0"/>
      <w:marBottom w:val="0"/>
      <w:divBdr>
        <w:top w:val="none" w:sz="0" w:space="0" w:color="auto"/>
        <w:left w:val="none" w:sz="0" w:space="0" w:color="auto"/>
        <w:bottom w:val="none" w:sz="0" w:space="0" w:color="auto"/>
        <w:right w:val="none" w:sz="0" w:space="0" w:color="auto"/>
      </w:divBdr>
    </w:div>
    <w:div w:id="19293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gmaconference.nih.gov/FinalDasPaper.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so2010.org.mx" TargetMode="External"/><Relationship Id="rId4" Type="http://schemas.openxmlformats.org/officeDocument/2006/relationships/settings" Target="settings.xml"/><Relationship Id="rId9" Type="http://schemas.openxmlformats.org/officeDocument/2006/relationships/hyperlink" Target="http://www.stanford.edu/dept/HPS/Haraway/CyborgManifes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A2558-9F3F-4939-BDF5-4EA2BBBC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8068</Words>
  <Characters>45988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ciarak</cp:lastModifiedBy>
  <cp:revision>2</cp:revision>
  <cp:lastPrinted>2012-10-26T15:42:00Z</cp:lastPrinted>
  <dcterms:created xsi:type="dcterms:W3CDTF">2017-02-09T20:39:00Z</dcterms:created>
  <dcterms:modified xsi:type="dcterms:W3CDTF">2017-02-09T20:39:00Z</dcterms:modified>
</cp:coreProperties>
</file>