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78966" w14:textId="6A381E6F" w:rsidR="0075031D" w:rsidRDefault="00A16067" w:rsidP="0075031D">
      <w:pPr>
        <w:spacing w:line="276" w:lineRule="auto"/>
        <w:rPr>
          <w:lang w:val="en-GB"/>
        </w:rPr>
      </w:pPr>
      <w:r>
        <w:rPr>
          <w:lang w:val="en-GB"/>
        </w:rPr>
        <w:t xml:space="preserve">Review of </w:t>
      </w:r>
      <w:r w:rsidRPr="0075031D">
        <w:rPr>
          <w:i/>
          <w:lang w:val="en-GB"/>
        </w:rPr>
        <w:t xml:space="preserve">Cognitive </w:t>
      </w:r>
      <w:r w:rsidR="0075031D" w:rsidRPr="0075031D">
        <w:rPr>
          <w:i/>
          <w:lang w:val="en-GB"/>
        </w:rPr>
        <w:t>Linguistics</w:t>
      </w:r>
      <w:r w:rsidRPr="0075031D">
        <w:rPr>
          <w:i/>
          <w:lang w:val="en-GB"/>
        </w:rPr>
        <w:t xml:space="preserve"> and </w:t>
      </w:r>
      <w:r w:rsidR="0075031D" w:rsidRPr="0075031D">
        <w:rPr>
          <w:i/>
          <w:lang w:val="en-GB"/>
        </w:rPr>
        <w:t>Humor</w:t>
      </w:r>
      <w:r w:rsidRPr="0075031D">
        <w:rPr>
          <w:i/>
          <w:lang w:val="en-GB"/>
        </w:rPr>
        <w:t xml:space="preserve"> </w:t>
      </w:r>
      <w:r w:rsidR="0075031D" w:rsidRPr="0075031D">
        <w:rPr>
          <w:i/>
          <w:lang w:val="en-GB"/>
        </w:rPr>
        <w:t>Research</w:t>
      </w:r>
      <w:r w:rsidR="0075031D">
        <w:rPr>
          <w:lang w:val="en-GB"/>
        </w:rPr>
        <w:t>.</w:t>
      </w:r>
      <w:r>
        <w:rPr>
          <w:lang w:val="en-GB"/>
        </w:rPr>
        <w:t xml:space="preserve"> Edited by Geert</w:t>
      </w:r>
      <w:r w:rsidR="001B445C">
        <w:rPr>
          <w:lang w:val="en-GB"/>
        </w:rPr>
        <w:t xml:space="preserve"> Br</w:t>
      </w:r>
      <w:r w:rsidR="001B445C">
        <w:rPr>
          <w:rFonts w:cstheme="minorHAnsi"/>
          <w:lang w:val="en-GB"/>
        </w:rPr>
        <w:t>ô</w:t>
      </w:r>
      <w:r w:rsidR="001B445C">
        <w:rPr>
          <w:lang w:val="en-GB"/>
        </w:rPr>
        <w:t>ne</w:t>
      </w:r>
      <w:r w:rsidR="0075031D">
        <w:rPr>
          <w:lang w:val="en-GB"/>
        </w:rPr>
        <w:t>, Kurt Feyaerts and Tony Veale. Applications of Cognitive Linguistics</w:t>
      </w:r>
      <w:r w:rsidR="00785B6B">
        <w:rPr>
          <w:lang w:val="en-GB"/>
        </w:rPr>
        <w:t xml:space="preserve"> 26</w:t>
      </w:r>
      <w:r w:rsidR="0075031D">
        <w:rPr>
          <w:lang w:val="en-GB"/>
        </w:rPr>
        <w:t>. Berlin / Boston: Walter de Gruyter</w:t>
      </w:r>
      <w:r w:rsidR="00785B6B">
        <w:rPr>
          <w:lang w:val="en-GB"/>
        </w:rPr>
        <w:t xml:space="preserve"> Mouton</w:t>
      </w:r>
      <w:r w:rsidR="0075031D">
        <w:rPr>
          <w:lang w:val="en-GB"/>
        </w:rPr>
        <w:t xml:space="preserve">.  248pp. ISBN: 978-3-11-034615-2. </w:t>
      </w:r>
    </w:p>
    <w:p w14:paraId="0B4DA758" w14:textId="77777777" w:rsidR="0075031D" w:rsidRDefault="0075031D" w:rsidP="00806910">
      <w:pPr>
        <w:spacing w:line="360" w:lineRule="auto"/>
        <w:rPr>
          <w:lang w:val="en-GB"/>
        </w:rPr>
      </w:pPr>
    </w:p>
    <w:p w14:paraId="3D198D2C" w14:textId="77777777" w:rsidR="0075031D" w:rsidRDefault="0075031D" w:rsidP="00806910">
      <w:pPr>
        <w:spacing w:line="360" w:lineRule="auto"/>
        <w:rPr>
          <w:lang w:val="en-GB"/>
        </w:rPr>
      </w:pPr>
    </w:p>
    <w:p w14:paraId="261B612E" w14:textId="7E08C8DA" w:rsidR="005C0164" w:rsidRDefault="00806910" w:rsidP="00806910">
      <w:pPr>
        <w:spacing w:line="360" w:lineRule="auto"/>
        <w:rPr>
          <w:lang w:val="en-GB"/>
        </w:rPr>
      </w:pPr>
      <w:r>
        <w:rPr>
          <w:lang w:val="en-GB"/>
        </w:rPr>
        <w:t xml:space="preserve">It is not easy to write about humour. </w:t>
      </w:r>
      <w:r w:rsidR="00772AEF">
        <w:rPr>
          <w:lang w:val="en-GB"/>
        </w:rPr>
        <w:t xml:space="preserve">First of all, the academic analysis of humour is not in itself funny </w:t>
      </w:r>
      <w:r w:rsidR="00987261">
        <w:rPr>
          <w:lang w:val="en-GB"/>
        </w:rPr>
        <w:t>and is</w:t>
      </w:r>
      <w:r w:rsidR="00772AEF">
        <w:rPr>
          <w:lang w:val="en-GB"/>
        </w:rPr>
        <w:t xml:space="preserve"> something </w:t>
      </w:r>
      <w:r w:rsidR="00E40A24">
        <w:rPr>
          <w:lang w:val="en-GB"/>
        </w:rPr>
        <w:t xml:space="preserve">more </w:t>
      </w:r>
      <w:r w:rsidR="00772AEF">
        <w:rPr>
          <w:lang w:val="en-GB"/>
        </w:rPr>
        <w:t xml:space="preserve">akin to perpetually scrutinising </w:t>
      </w:r>
      <w:r w:rsidR="00987261">
        <w:rPr>
          <w:lang w:val="en-GB"/>
        </w:rPr>
        <w:t>a</w:t>
      </w:r>
      <w:r w:rsidR="00772AEF">
        <w:rPr>
          <w:lang w:val="en-GB"/>
        </w:rPr>
        <w:t xml:space="preserve"> menu </w:t>
      </w:r>
      <w:r w:rsidR="00641DCE">
        <w:rPr>
          <w:lang w:val="en-GB"/>
        </w:rPr>
        <w:t>without ever</w:t>
      </w:r>
      <w:r w:rsidR="00772AEF">
        <w:rPr>
          <w:lang w:val="en-GB"/>
        </w:rPr>
        <w:t xml:space="preserve"> eating the meal itself. Furthermore, a</w:t>
      </w:r>
      <w:r>
        <w:rPr>
          <w:lang w:val="en-GB"/>
        </w:rPr>
        <w:t>ny (</w:t>
      </w:r>
      <w:r w:rsidR="00312E11">
        <w:rPr>
          <w:lang w:val="en-GB"/>
        </w:rPr>
        <w:t>potential</w:t>
      </w:r>
      <w:r>
        <w:rPr>
          <w:lang w:val="en-GB"/>
        </w:rPr>
        <w:t xml:space="preserve">) humour event </w:t>
      </w:r>
      <w:r w:rsidR="00772AEF">
        <w:rPr>
          <w:lang w:val="en-GB"/>
        </w:rPr>
        <w:t>embraces</w:t>
      </w:r>
      <w:r>
        <w:rPr>
          <w:lang w:val="en-GB"/>
        </w:rPr>
        <w:t xml:space="preserve"> </w:t>
      </w:r>
      <w:r w:rsidR="00772AEF">
        <w:rPr>
          <w:lang w:val="en-GB"/>
        </w:rPr>
        <w:t xml:space="preserve">and is sustained by </w:t>
      </w:r>
      <w:r>
        <w:rPr>
          <w:lang w:val="en-GB"/>
        </w:rPr>
        <w:t>a broad range of variables</w:t>
      </w:r>
      <w:r w:rsidR="00772AEF">
        <w:rPr>
          <w:lang w:val="en-GB"/>
        </w:rPr>
        <w:t xml:space="preserve">. These </w:t>
      </w:r>
      <w:r w:rsidR="0075031D">
        <w:rPr>
          <w:lang w:val="en-GB"/>
        </w:rPr>
        <w:t xml:space="preserve">variables might be </w:t>
      </w:r>
      <w:r w:rsidR="00312E11">
        <w:rPr>
          <w:lang w:val="en-GB"/>
        </w:rPr>
        <w:t>linguist</w:t>
      </w:r>
      <w:r w:rsidR="006E6607">
        <w:rPr>
          <w:lang w:val="en-GB"/>
        </w:rPr>
        <w:t>ic</w:t>
      </w:r>
      <w:r w:rsidR="00F17A83">
        <w:rPr>
          <w:lang w:val="en-GB"/>
        </w:rPr>
        <w:t>,</w:t>
      </w:r>
      <w:r>
        <w:rPr>
          <w:lang w:val="en-GB"/>
        </w:rPr>
        <w:t xml:space="preserve"> </w:t>
      </w:r>
      <w:r w:rsidR="00312E11">
        <w:rPr>
          <w:lang w:val="en-GB"/>
        </w:rPr>
        <w:t>cognitive</w:t>
      </w:r>
      <w:r w:rsidR="00F17A83">
        <w:rPr>
          <w:lang w:val="en-GB"/>
        </w:rPr>
        <w:t>,</w:t>
      </w:r>
      <w:r>
        <w:rPr>
          <w:lang w:val="en-GB"/>
        </w:rPr>
        <w:t xml:space="preserve"> social </w:t>
      </w:r>
      <w:r w:rsidR="00044FCC">
        <w:rPr>
          <w:lang w:val="en-GB"/>
        </w:rPr>
        <w:t>or</w:t>
      </w:r>
      <w:r>
        <w:rPr>
          <w:lang w:val="en-GB"/>
        </w:rPr>
        <w:t xml:space="preserve"> cultural</w:t>
      </w:r>
      <w:r w:rsidR="00F17A83">
        <w:rPr>
          <w:lang w:val="en-GB"/>
        </w:rPr>
        <w:t xml:space="preserve"> in provenance.</w:t>
      </w:r>
      <w:r w:rsidR="0075031D">
        <w:rPr>
          <w:lang w:val="en-GB"/>
        </w:rPr>
        <w:t xml:space="preserve"> </w:t>
      </w:r>
      <w:r w:rsidR="00772AEF">
        <w:rPr>
          <w:lang w:val="en-GB"/>
        </w:rPr>
        <w:t xml:space="preserve">Not all of us share the same humour reflex </w:t>
      </w:r>
      <w:r w:rsidR="00772AEF" w:rsidRPr="0009561F">
        <w:rPr>
          <w:lang w:val="en-GB"/>
        </w:rPr>
        <w:t>therefore</w:t>
      </w:r>
      <w:r w:rsidR="0009561F" w:rsidRPr="0009561F">
        <w:rPr>
          <w:lang w:val="en-GB"/>
        </w:rPr>
        <w:t>,</w:t>
      </w:r>
      <w:r w:rsidR="00772AEF" w:rsidRPr="0009561F">
        <w:rPr>
          <w:lang w:val="en-GB"/>
        </w:rPr>
        <w:t xml:space="preserve"> and</w:t>
      </w:r>
      <w:r w:rsidR="00772AEF">
        <w:rPr>
          <w:lang w:val="en-GB"/>
        </w:rPr>
        <w:t xml:space="preserve"> it is the interplay of these variables across cultures that makes the academic study of humour so intriguing. </w:t>
      </w:r>
      <w:r w:rsidR="0075031D">
        <w:rPr>
          <w:lang w:val="en-GB"/>
        </w:rPr>
        <w:t>Add in</w:t>
      </w:r>
      <w:r w:rsidR="00044FCC">
        <w:rPr>
          <w:lang w:val="en-GB"/>
        </w:rPr>
        <w:t xml:space="preserve">to the mix </w:t>
      </w:r>
      <w:r w:rsidR="00772AEF">
        <w:rPr>
          <w:lang w:val="en-GB"/>
        </w:rPr>
        <w:t>additional influences</w:t>
      </w:r>
      <w:r w:rsidR="00044FCC">
        <w:rPr>
          <w:lang w:val="en-GB"/>
        </w:rPr>
        <w:t xml:space="preserve"> like</w:t>
      </w:r>
      <w:r w:rsidR="0075031D">
        <w:rPr>
          <w:lang w:val="en-GB"/>
        </w:rPr>
        <w:t xml:space="preserve"> age</w:t>
      </w:r>
      <w:r w:rsidR="00044FCC">
        <w:rPr>
          <w:lang w:val="en-GB"/>
        </w:rPr>
        <w:t>,</w:t>
      </w:r>
      <w:r w:rsidR="0075031D">
        <w:rPr>
          <w:lang w:val="en-GB"/>
        </w:rPr>
        <w:t xml:space="preserve"> gender and </w:t>
      </w:r>
      <w:r w:rsidR="00F17A83">
        <w:rPr>
          <w:lang w:val="en-GB"/>
        </w:rPr>
        <w:t>ethnicity</w:t>
      </w:r>
      <w:r w:rsidR="0075031D">
        <w:rPr>
          <w:lang w:val="en-GB"/>
        </w:rPr>
        <w:t xml:space="preserve">, then a heady </w:t>
      </w:r>
      <w:r w:rsidR="00772AEF">
        <w:rPr>
          <w:lang w:val="en-GB"/>
        </w:rPr>
        <w:t>cocktail</w:t>
      </w:r>
      <w:r w:rsidR="0075031D">
        <w:rPr>
          <w:lang w:val="en-GB"/>
        </w:rPr>
        <w:t xml:space="preserve"> of </w:t>
      </w:r>
      <w:r w:rsidR="00772AEF">
        <w:rPr>
          <w:lang w:val="en-GB"/>
        </w:rPr>
        <w:t>contributing factors</w:t>
      </w:r>
      <w:r w:rsidR="00044FCC">
        <w:rPr>
          <w:lang w:val="en-GB"/>
        </w:rPr>
        <w:t xml:space="preserve"> </w:t>
      </w:r>
      <w:r w:rsidR="00772AEF">
        <w:rPr>
          <w:lang w:val="en-GB"/>
        </w:rPr>
        <w:t xml:space="preserve">emerges </w:t>
      </w:r>
      <w:r w:rsidR="0075031D">
        <w:rPr>
          <w:lang w:val="en-GB"/>
        </w:rPr>
        <w:t xml:space="preserve">which </w:t>
      </w:r>
      <w:r w:rsidR="00772AEF">
        <w:rPr>
          <w:lang w:val="en-GB"/>
        </w:rPr>
        <w:t xml:space="preserve">renders </w:t>
      </w:r>
      <w:r w:rsidR="0075031D">
        <w:rPr>
          <w:lang w:val="en-GB"/>
        </w:rPr>
        <w:t xml:space="preserve">any </w:t>
      </w:r>
      <w:r w:rsidR="00772AEF">
        <w:rPr>
          <w:lang w:val="en-GB"/>
        </w:rPr>
        <w:t>single or one-</w:t>
      </w:r>
      <w:r w:rsidR="00F17A83">
        <w:rPr>
          <w:lang w:val="en-GB"/>
        </w:rPr>
        <w:t>directional</w:t>
      </w:r>
      <w:r w:rsidR="0075031D">
        <w:rPr>
          <w:lang w:val="en-GB"/>
        </w:rPr>
        <w:t xml:space="preserve"> </w:t>
      </w:r>
      <w:r w:rsidR="00772AEF">
        <w:rPr>
          <w:lang w:val="en-GB"/>
        </w:rPr>
        <w:t xml:space="preserve">analytic model either idealistic or </w:t>
      </w:r>
      <w:r w:rsidR="00F17A83">
        <w:rPr>
          <w:lang w:val="en-GB"/>
        </w:rPr>
        <w:t>over-a</w:t>
      </w:r>
      <w:r w:rsidR="00772AEF">
        <w:rPr>
          <w:lang w:val="en-GB"/>
        </w:rPr>
        <w:t>mbitious</w:t>
      </w:r>
      <w:r w:rsidR="0075031D">
        <w:rPr>
          <w:lang w:val="en-GB"/>
        </w:rPr>
        <w:t xml:space="preserve">. </w:t>
      </w:r>
      <w:r>
        <w:rPr>
          <w:lang w:val="en-GB"/>
        </w:rPr>
        <w:t xml:space="preserve">And finally, as Nash </w:t>
      </w:r>
      <w:r w:rsidR="00312E11">
        <w:rPr>
          <w:lang w:val="en-GB"/>
        </w:rPr>
        <w:t>acerbically</w:t>
      </w:r>
      <w:r>
        <w:rPr>
          <w:lang w:val="en-GB"/>
        </w:rPr>
        <w:t xml:space="preserve"> points </w:t>
      </w:r>
      <w:r w:rsidR="00772AEF">
        <w:rPr>
          <w:lang w:val="en-GB"/>
        </w:rPr>
        <w:t>out</w:t>
      </w:r>
      <w:r>
        <w:rPr>
          <w:lang w:val="en-GB"/>
        </w:rPr>
        <w:t xml:space="preserve">, </w:t>
      </w:r>
      <w:r w:rsidR="0015089D">
        <w:rPr>
          <w:lang w:val="en-GB"/>
        </w:rPr>
        <w:t>responses to</w:t>
      </w:r>
      <w:r w:rsidR="00772AEF">
        <w:rPr>
          <w:lang w:val="en-GB"/>
        </w:rPr>
        <w:t xml:space="preserve"> </w:t>
      </w:r>
      <w:r>
        <w:rPr>
          <w:lang w:val="en-GB"/>
        </w:rPr>
        <w:t xml:space="preserve">humour </w:t>
      </w:r>
      <w:r w:rsidR="0015089D">
        <w:rPr>
          <w:lang w:val="en-GB"/>
        </w:rPr>
        <w:t>vary</w:t>
      </w:r>
      <w:r>
        <w:rPr>
          <w:lang w:val="en-GB"/>
        </w:rPr>
        <w:t xml:space="preserve"> over time</w:t>
      </w:r>
      <w:r w:rsidR="00772AEF">
        <w:rPr>
          <w:lang w:val="en-GB"/>
        </w:rPr>
        <w:t xml:space="preserve"> and changing contexts</w:t>
      </w:r>
      <w:r>
        <w:rPr>
          <w:lang w:val="en-GB"/>
        </w:rPr>
        <w:t xml:space="preserve">, </w:t>
      </w:r>
      <w:r w:rsidR="00772AEF">
        <w:rPr>
          <w:lang w:val="en-GB"/>
        </w:rPr>
        <w:t>such that</w:t>
      </w:r>
      <w:r>
        <w:rPr>
          <w:lang w:val="en-GB"/>
        </w:rPr>
        <w:t xml:space="preserve"> the </w:t>
      </w:r>
      <w:r w:rsidR="00155B8B">
        <w:rPr>
          <w:lang w:val="en-GB"/>
        </w:rPr>
        <w:t xml:space="preserve">nuanced political </w:t>
      </w:r>
      <w:r>
        <w:rPr>
          <w:lang w:val="en-GB"/>
        </w:rPr>
        <w:t>satire of</w:t>
      </w:r>
      <w:r w:rsidR="0015089D">
        <w:rPr>
          <w:lang w:val="en-GB"/>
        </w:rPr>
        <w:t>, say,</w:t>
      </w:r>
      <w:r>
        <w:rPr>
          <w:lang w:val="en-GB"/>
        </w:rPr>
        <w:t xml:space="preserve"> </w:t>
      </w:r>
      <w:r w:rsidR="0015089D">
        <w:rPr>
          <w:lang w:val="en-GB"/>
        </w:rPr>
        <w:t>a</w:t>
      </w:r>
      <w:r>
        <w:rPr>
          <w:lang w:val="en-GB"/>
        </w:rPr>
        <w:t xml:space="preserve"> </w:t>
      </w:r>
      <w:r w:rsidR="00312E11">
        <w:rPr>
          <w:lang w:val="en-GB"/>
        </w:rPr>
        <w:t>year</w:t>
      </w:r>
      <w:r>
        <w:rPr>
          <w:lang w:val="en-GB"/>
        </w:rPr>
        <w:t xml:space="preserve"> ago </w:t>
      </w:r>
      <w:r w:rsidR="0015089D">
        <w:rPr>
          <w:lang w:val="en-GB"/>
        </w:rPr>
        <w:t xml:space="preserve">is </w:t>
      </w:r>
      <w:r w:rsidR="00772AEF">
        <w:rPr>
          <w:lang w:val="en-GB"/>
        </w:rPr>
        <w:t xml:space="preserve">today </w:t>
      </w:r>
      <w:r w:rsidR="0015089D">
        <w:rPr>
          <w:lang w:val="en-GB"/>
        </w:rPr>
        <w:t>no more than</w:t>
      </w:r>
      <w:r w:rsidR="00772AEF">
        <w:rPr>
          <w:lang w:val="en-GB"/>
        </w:rPr>
        <w:t xml:space="preserve"> an </w:t>
      </w:r>
      <w:r w:rsidR="00BF2853">
        <w:rPr>
          <w:lang w:val="en-GB"/>
        </w:rPr>
        <w:t>“</w:t>
      </w:r>
      <w:r w:rsidR="00772AEF">
        <w:rPr>
          <w:lang w:val="en-GB"/>
        </w:rPr>
        <w:t>instance of red-</w:t>
      </w:r>
      <w:r>
        <w:rPr>
          <w:lang w:val="en-GB"/>
        </w:rPr>
        <w:t xml:space="preserve">hot topicality gone </w:t>
      </w:r>
      <w:r w:rsidR="00772AEF">
        <w:rPr>
          <w:lang w:val="en-GB"/>
        </w:rPr>
        <w:t>stone-</w:t>
      </w:r>
      <w:r w:rsidR="00DC1491">
        <w:rPr>
          <w:lang w:val="en-GB"/>
        </w:rPr>
        <w:t xml:space="preserve">cold” </w:t>
      </w:r>
      <w:r w:rsidR="00772AEF">
        <w:rPr>
          <w:lang w:val="en-GB"/>
        </w:rPr>
        <w:t>(Nash 1985: xii)</w:t>
      </w:r>
      <w:r>
        <w:rPr>
          <w:lang w:val="en-GB"/>
        </w:rPr>
        <w:t>.</w:t>
      </w:r>
    </w:p>
    <w:p w14:paraId="036BF82F" w14:textId="77777777" w:rsidR="00806910" w:rsidRDefault="00806910" w:rsidP="00806910">
      <w:pPr>
        <w:spacing w:line="360" w:lineRule="auto"/>
        <w:rPr>
          <w:lang w:val="en-GB"/>
        </w:rPr>
      </w:pPr>
    </w:p>
    <w:p w14:paraId="6B751590" w14:textId="2439D19E" w:rsidR="007E7532" w:rsidRDefault="00312E11" w:rsidP="007E7532">
      <w:pPr>
        <w:spacing w:line="360" w:lineRule="auto"/>
        <w:rPr>
          <w:lang w:val="en-GB"/>
        </w:rPr>
      </w:pPr>
      <w:r>
        <w:rPr>
          <w:lang w:val="en-GB"/>
        </w:rPr>
        <w:t>With</w:t>
      </w:r>
      <w:r w:rsidR="00806910">
        <w:rPr>
          <w:lang w:val="en-GB"/>
        </w:rPr>
        <w:t xml:space="preserve"> all necessary caveats in place, this collection, </w:t>
      </w:r>
      <w:r w:rsidR="00F17A83">
        <w:rPr>
          <w:lang w:val="en-GB"/>
        </w:rPr>
        <w:t xml:space="preserve">edited by </w:t>
      </w:r>
      <w:r w:rsidR="00F17A83" w:rsidRPr="00F17A83">
        <w:rPr>
          <w:lang w:val="en-GB"/>
        </w:rPr>
        <w:t xml:space="preserve">Geert Brône, Kurt Feyaerts and Tony Veale, </w:t>
      </w:r>
      <w:r w:rsidR="00806910">
        <w:rPr>
          <w:lang w:val="en-GB"/>
        </w:rPr>
        <w:t xml:space="preserve">brings together the work of </w:t>
      </w:r>
      <w:r w:rsidR="008450A0">
        <w:rPr>
          <w:lang w:val="en-GB"/>
        </w:rPr>
        <w:t>scholars</w:t>
      </w:r>
      <w:r w:rsidR="00806910">
        <w:rPr>
          <w:lang w:val="en-GB"/>
        </w:rPr>
        <w:t xml:space="preserve"> </w:t>
      </w:r>
      <w:r w:rsidR="00F17A83">
        <w:rPr>
          <w:lang w:val="en-GB"/>
        </w:rPr>
        <w:t>who are well-</w:t>
      </w:r>
      <w:r w:rsidR="00806910">
        <w:rPr>
          <w:lang w:val="en-GB"/>
        </w:rPr>
        <w:t xml:space="preserve">known </w:t>
      </w:r>
      <w:r w:rsidR="00F17A83">
        <w:rPr>
          <w:lang w:val="en-GB"/>
        </w:rPr>
        <w:t xml:space="preserve">in the academe </w:t>
      </w:r>
      <w:r w:rsidR="00806910">
        <w:rPr>
          <w:lang w:val="en-GB"/>
        </w:rPr>
        <w:t xml:space="preserve">for their </w:t>
      </w:r>
      <w:r w:rsidR="00F17A83">
        <w:rPr>
          <w:lang w:val="en-GB"/>
        </w:rPr>
        <w:t xml:space="preserve">research in </w:t>
      </w:r>
      <w:r w:rsidR="008450A0">
        <w:rPr>
          <w:lang w:val="en-GB"/>
        </w:rPr>
        <w:t xml:space="preserve">what might be loosely termed </w:t>
      </w:r>
      <w:r w:rsidR="00F17A83" w:rsidRPr="00D918E2">
        <w:rPr>
          <w:i/>
          <w:lang w:val="en-GB"/>
        </w:rPr>
        <w:t>humorology</w:t>
      </w:r>
      <w:r w:rsidR="000D273B" w:rsidRPr="00D918E2">
        <w:rPr>
          <w:i/>
          <w:lang w:val="en-GB"/>
        </w:rPr>
        <w:t>.</w:t>
      </w:r>
      <w:r w:rsidR="00B01490">
        <w:rPr>
          <w:lang w:val="en-GB"/>
        </w:rPr>
        <w:t xml:space="preserve"> </w:t>
      </w:r>
      <w:r w:rsidR="00416029">
        <w:rPr>
          <w:lang w:val="en-GB"/>
        </w:rPr>
        <w:t xml:space="preserve">In a cogent </w:t>
      </w:r>
      <w:r w:rsidR="008D7C68">
        <w:rPr>
          <w:lang w:val="en-GB"/>
        </w:rPr>
        <w:t>introduction</w:t>
      </w:r>
      <w:r w:rsidR="00416029">
        <w:rPr>
          <w:lang w:val="en-GB"/>
        </w:rPr>
        <w:t xml:space="preserve">, the three editors reassuringly point out that this volume, whose principal </w:t>
      </w:r>
      <w:r w:rsidR="008450A0">
        <w:rPr>
          <w:lang w:val="en-GB"/>
        </w:rPr>
        <w:t>stimulus</w:t>
      </w:r>
      <w:r w:rsidR="00416029">
        <w:rPr>
          <w:lang w:val="en-GB"/>
        </w:rPr>
        <w:t xml:space="preserve"> is cognitive linguistics (CL)</w:t>
      </w:r>
      <w:r w:rsidR="008450A0">
        <w:rPr>
          <w:lang w:val="en-GB"/>
        </w:rPr>
        <w:t>,</w:t>
      </w:r>
      <w:r w:rsidR="00416029">
        <w:rPr>
          <w:lang w:val="en-GB"/>
        </w:rPr>
        <w:t xml:space="preserve"> is </w:t>
      </w:r>
      <w:r w:rsidR="00136E5C">
        <w:rPr>
          <w:lang w:val="en-GB"/>
        </w:rPr>
        <w:t>“</w:t>
      </w:r>
      <w:r w:rsidR="00416029">
        <w:rPr>
          <w:lang w:val="en-GB"/>
        </w:rPr>
        <w:t xml:space="preserve">ideally </w:t>
      </w:r>
      <w:r w:rsidR="008450A0">
        <w:rPr>
          <w:lang w:val="en-GB"/>
        </w:rPr>
        <w:t>positioned</w:t>
      </w:r>
      <w:r w:rsidR="00416029">
        <w:rPr>
          <w:lang w:val="en-GB"/>
        </w:rPr>
        <w:t xml:space="preserve"> to </w:t>
      </w:r>
      <w:r w:rsidR="00416029" w:rsidRPr="008450A0">
        <w:rPr>
          <w:i/>
          <w:lang w:val="en-GB"/>
        </w:rPr>
        <w:t>support</w:t>
      </w:r>
      <w:r w:rsidR="00416029">
        <w:rPr>
          <w:lang w:val="en-GB"/>
        </w:rPr>
        <w:t xml:space="preserve"> the </w:t>
      </w:r>
      <w:r w:rsidR="008450A0">
        <w:rPr>
          <w:lang w:val="en-GB"/>
        </w:rPr>
        <w:t>study</w:t>
      </w:r>
      <w:r w:rsidR="00416029">
        <w:rPr>
          <w:lang w:val="en-GB"/>
        </w:rPr>
        <w:t xml:space="preserve"> of humour in language</w:t>
      </w:r>
      <w:r w:rsidR="0064626C">
        <w:rPr>
          <w:lang w:val="en-GB"/>
        </w:rPr>
        <w:t>”</w:t>
      </w:r>
      <w:r w:rsidR="008450A0">
        <w:rPr>
          <w:lang w:val="en-GB"/>
        </w:rPr>
        <w:t xml:space="preserve"> (p.2,</w:t>
      </w:r>
      <w:r w:rsidR="008450A0" w:rsidRPr="008450A0">
        <w:rPr>
          <w:lang w:val="en-GB"/>
        </w:rPr>
        <w:t xml:space="preserve"> </w:t>
      </w:r>
      <w:r w:rsidR="008450A0">
        <w:rPr>
          <w:lang w:val="en-GB"/>
        </w:rPr>
        <w:t xml:space="preserve">my emphasis). CL is </w:t>
      </w:r>
      <w:r w:rsidR="00DA5CC7">
        <w:rPr>
          <w:lang w:val="en-GB"/>
        </w:rPr>
        <w:t>therefore cast</w:t>
      </w:r>
      <w:r w:rsidR="0015089D">
        <w:rPr>
          <w:lang w:val="en-GB"/>
        </w:rPr>
        <w:t xml:space="preserve"> not </w:t>
      </w:r>
      <w:r w:rsidR="008450A0">
        <w:rPr>
          <w:lang w:val="en-GB"/>
        </w:rPr>
        <w:t xml:space="preserve">as a universal panacea, but as a </w:t>
      </w:r>
      <w:r w:rsidR="00DA5CC7">
        <w:rPr>
          <w:lang w:val="en-GB"/>
        </w:rPr>
        <w:t>key</w:t>
      </w:r>
      <w:r w:rsidR="008450A0">
        <w:rPr>
          <w:lang w:val="en-GB"/>
        </w:rPr>
        <w:t xml:space="preserve"> </w:t>
      </w:r>
      <w:r w:rsidR="0015674F">
        <w:rPr>
          <w:lang w:val="en-GB"/>
        </w:rPr>
        <w:t xml:space="preserve">and </w:t>
      </w:r>
      <w:r w:rsidR="008450A0">
        <w:rPr>
          <w:lang w:val="en-GB"/>
        </w:rPr>
        <w:t xml:space="preserve">central framework </w:t>
      </w:r>
      <w:r w:rsidR="0015674F">
        <w:rPr>
          <w:lang w:val="en-GB"/>
        </w:rPr>
        <w:t xml:space="preserve">for the analysis </w:t>
      </w:r>
      <w:r w:rsidR="008450A0">
        <w:rPr>
          <w:lang w:val="en-GB"/>
        </w:rPr>
        <w:t xml:space="preserve">of </w:t>
      </w:r>
      <w:r w:rsidR="0015674F">
        <w:rPr>
          <w:lang w:val="en-GB"/>
        </w:rPr>
        <w:t>verbal humour. Moreover, the editors</w:t>
      </w:r>
      <w:r w:rsidR="00DA5CC7">
        <w:rPr>
          <w:lang w:val="en-GB"/>
        </w:rPr>
        <w:t xml:space="preserve"> make</w:t>
      </w:r>
      <w:r w:rsidR="0015674F">
        <w:rPr>
          <w:lang w:val="en-GB"/>
        </w:rPr>
        <w:t xml:space="preserve"> clear th</w:t>
      </w:r>
      <w:r w:rsidR="00DA5CC7">
        <w:rPr>
          <w:lang w:val="en-GB"/>
        </w:rPr>
        <w:t>e</w:t>
      </w:r>
      <w:r w:rsidR="0015674F">
        <w:rPr>
          <w:lang w:val="en-GB"/>
        </w:rPr>
        <w:t xml:space="preserve"> </w:t>
      </w:r>
      <w:r w:rsidR="00DA5CC7">
        <w:rPr>
          <w:lang w:val="en-GB"/>
        </w:rPr>
        <w:t>contribution</w:t>
      </w:r>
      <w:r w:rsidR="0015674F">
        <w:rPr>
          <w:lang w:val="en-GB"/>
        </w:rPr>
        <w:t xml:space="preserve"> t</w:t>
      </w:r>
      <w:r w:rsidR="00DA5CC7">
        <w:rPr>
          <w:lang w:val="en-GB"/>
        </w:rPr>
        <w:t>hat</w:t>
      </w:r>
      <w:r w:rsidR="0015674F">
        <w:rPr>
          <w:lang w:val="en-GB"/>
        </w:rPr>
        <w:t xml:space="preserve"> </w:t>
      </w:r>
      <w:r w:rsidR="00DA5CC7">
        <w:rPr>
          <w:lang w:val="en-GB"/>
        </w:rPr>
        <w:t xml:space="preserve">the </w:t>
      </w:r>
      <w:r w:rsidR="0015674F">
        <w:rPr>
          <w:lang w:val="en-GB"/>
        </w:rPr>
        <w:t xml:space="preserve">linguistic analysis </w:t>
      </w:r>
      <w:r w:rsidR="00DA5CC7">
        <w:rPr>
          <w:lang w:val="en-GB"/>
        </w:rPr>
        <w:t>of humour</w:t>
      </w:r>
      <w:r w:rsidR="0015674F">
        <w:rPr>
          <w:lang w:val="en-GB"/>
        </w:rPr>
        <w:t xml:space="preserve"> can make </w:t>
      </w:r>
      <w:r w:rsidR="00DA5CC7">
        <w:rPr>
          <w:lang w:val="en-GB"/>
        </w:rPr>
        <w:t>to</w:t>
      </w:r>
      <w:r w:rsidR="0015674F">
        <w:rPr>
          <w:lang w:val="en-GB"/>
        </w:rPr>
        <w:t xml:space="preserve"> our under</w:t>
      </w:r>
      <w:r w:rsidR="00DA5CC7">
        <w:rPr>
          <w:lang w:val="en-GB"/>
        </w:rPr>
        <w:t>standing</w:t>
      </w:r>
      <w:r w:rsidR="0015674F">
        <w:rPr>
          <w:lang w:val="en-GB"/>
        </w:rPr>
        <w:t xml:space="preserve"> of </w:t>
      </w:r>
      <w:r w:rsidR="00DA5CC7">
        <w:rPr>
          <w:lang w:val="en-GB"/>
        </w:rPr>
        <w:t>the systems and structures of everyday</w:t>
      </w:r>
      <w:r w:rsidR="0015674F">
        <w:rPr>
          <w:lang w:val="en-GB"/>
        </w:rPr>
        <w:t xml:space="preserve"> </w:t>
      </w:r>
      <w:r w:rsidR="00357FB4">
        <w:rPr>
          <w:lang w:val="en-GB"/>
        </w:rPr>
        <w:t>“</w:t>
      </w:r>
      <w:r w:rsidR="0015674F">
        <w:rPr>
          <w:lang w:val="en-GB"/>
        </w:rPr>
        <w:t>normal</w:t>
      </w:r>
      <w:r w:rsidR="00357FB4">
        <w:rPr>
          <w:lang w:val="en-GB"/>
        </w:rPr>
        <w:t>”</w:t>
      </w:r>
      <w:r w:rsidR="0015674F">
        <w:rPr>
          <w:lang w:val="en-GB"/>
        </w:rPr>
        <w:t xml:space="preserve"> </w:t>
      </w:r>
      <w:r w:rsidR="00DA5CC7">
        <w:rPr>
          <w:lang w:val="en-GB"/>
        </w:rPr>
        <w:t>language</w:t>
      </w:r>
      <w:r w:rsidR="0015674F">
        <w:rPr>
          <w:lang w:val="en-GB"/>
        </w:rPr>
        <w:t xml:space="preserve">. This </w:t>
      </w:r>
      <w:r w:rsidR="00DA5CC7">
        <w:rPr>
          <w:lang w:val="en-GB"/>
        </w:rPr>
        <w:t>position</w:t>
      </w:r>
      <w:r w:rsidR="0015674F">
        <w:rPr>
          <w:lang w:val="en-GB"/>
        </w:rPr>
        <w:t xml:space="preserve"> </w:t>
      </w:r>
      <w:r w:rsidR="00DA5CC7">
        <w:rPr>
          <w:lang w:val="en-GB"/>
        </w:rPr>
        <w:t>constantly requires re-articulation in language studies, not least as an antidote to</w:t>
      </w:r>
      <w:r w:rsidR="00416029">
        <w:rPr>
          <w:lang w:val="en-GB"/>
        </w:rPr>
        <w:t xml:space="preserve"> Habermas</w:t>
      </w:r>
      <w:r w:rsidR="00DA5CC7">
        <w:rPr>
          <w:lang w:val="en-GB"/>
        </w:rPr>
        <w:t>’ conjecture</w:t>
      </w:r>
      <w:r w:rsidR="00416029">
        <w:rPr>
          <w:lang w:val="en-GB"/>
        </w:rPr>
        <w:t xml:space="preserve"> </w:t>
      </w:r>
      <w:r w:rsidR="00DA5CC7">
        <w:rPr>
          <w:lang w:val="en-GB"/>
        </w:rPr>
        <w:t xml:space="preserve">that humorous language is </w:t>
      </w:r>
      <w:r w:rsidR="0036042F">
        <w:rPr>
          <w:lang w:val="en-GB"/>
        </w:rPr>
        <w:t>“</w:t>
      </w:r>
      <w:r w:rsidR="00DA5CC7">
        <w:rPr>
          <w:lang w:val="en-GB"/>
        </w:rPr>
        <w:t>distorted communication</w:t>
      </w:r>
      <w:r w:rsidR="0036042F">
        <w:rPr>
          <w:lang w:val="en-GB"/>
        </w:rPr>
        <w:t>”</w:t>
      </w:r>
      <w:r w:rsidR="00DA5CC7">
        <w:rPr>
          <w:lang w:val="en-GB"/>
        </w:rPr>
        <w:t xml:space="preserve"> which </w:t>
      </w:r>
      <w:r w:rsidR="0015089D">
        <w:rPr>
          <w:lang w:val="en-GB"/>
        </w:rPr>
        <w:t xml:space="preserve">not only </w:t>
      </w:r>
      <w:r w:rsidR="00817ADD">
        <w:rPr>
          <w:lang w:val="en-GB"/>
        </w:rPr>
        <w:t>interferes with</w:t>
      </w:r>
      <w:r w:rsidR="00DA5CC7">
        <w:rPr>
          <w:lang w:val="en-GB"/>
        </w:rPr>
        <w:t xml:space="preserve"> ideal interaction </w:t>
      </w:r>
      <w:r w:rsidR="0015089D">
        <w:rPr>
          <w:lang w:val="en-GB"/>
        </w:rPr>
        <w:t>but</w:t>
      </w:r>
      <w:r w:rsidR="00817ADD">
        <w:rPr>
          <w:lang w:val="en-GB"/>
        </w:rPr>
        <w:t xml:space="preserve"> </w:t>
      </w:r>
      <w:r w:rsidR="0015089D">
        <w:rPr>
          <w:lang w:val="en-GB"/>
        </w:rPr>
        <w:t xml:space="preserve">which </w:t>
      </w:r>
      <w:r w:rsidR="00B22638">
        <w:rPr>
          <w:lang w:val="en-GB"/>
        </w:rPr>
        <w:t>“</w:t>
      </w:r>
      <w:r w:rsidR="00817ADD">
        <w:rPr>
          <w:lang w:val="en-GB"/>
        </w:rPr>
        <w:t xml:space="preserve">threatens the </w:t>
      </w:r>
      <w:r w:rsidR="00DA5CC7">
        <w:rPr>
          <w:lang w:val="en-GB"/>
        </w:rPr>
        <w:t>outcome of dialogue</w:t>
      </w:r>
      <w:r w:rsidR="00B22638">
        <w:rPr>
          <w:lang w:val="en-GB"/>
        </w:rPr>
        <w:t>”</w:t>
      </w:r>
      <w:r w:rsidR="00817ADD">
        <w:rPr>
          <w:lang w:val="en-GB"/>
        </w:rPr>
        <w:t xml:space="preserve"> (Habermas</w:t>
      </w:r>
      <w:r w:rsidR="00DA5CC7">
        <w:rPr>
          <w:lang w:val="en-GB"/>
        </w:rPr>
        <w:t xml:space="preserve"> 1990:  58, 106). </w:t>
      </w:r>
      <w:r w:rsidR="00AC5804">
        <w:rPr>
          <w:lang w:val="en-GB"/>
        </w:rPr>
        <w:t xml:space="preserve">It </w:t>
      </w:r>
      <w:r w:rsidR="00AD58FD">
        <w:rPr>
          <w:lang w:val="en-GB"/>
        </w:rPr>
        <w:t>i</w:t>
      </w:r>
      <w:r w:rsidR="00AC5804">
        <w:rPr>
          <w:lang w:val="en-GB"/>
        </w:rPr>
        <w:t xml:space="preserve">s refreshing then </w:t>
      </w:r>
      <w:r w:rsidR="00640DBB">
        <w:rPr>
          <w:lang w:val="en-GB"/>
        </w:rPr>
        <w:t>that both the</w:t>
      </w:r>
      <w:r w:rsidR="00AC5804">
        <w:rPr>
          <w:lang w:val="en-GB"/>
        </w:rPr>
        <w:t xml:space="preserve"> </w:t>
      </w:r>
      <w:r w:rsidR="00640DBB">
        <w:rPr>
          <w:lang w:val="en-GB"/>
        </w:rPr>
        <w:t xml:space="preserve">editors’ introduction and the individual contributions in the book </w:t>
      </w:r>
      <w:r w:rsidR="00677F32">
        <w:rPr>
          <w:lang w:val="en-GB"/>
        </w:rPr>
        <w:t xml:space="preserve">consistently </w:t>
      </w:r>
      <w:r w:rsidR="00640DBB">
        <w:rPr>
          <w:lang w:val="en-GB"/>
        </w:rPr>
        <w:t xml:space="preserve">affirm the diverse, complex and indeed subversive nature of </w:t>
      </w:r>
      <w:r w:rsidR="002123E6">
        <w:rPr>
          <w:lang w:val="en-GB"/>
        </w:rPr>
        <w:t>humorous</w:t>
      </w:r>
      <w:r w:rsidR="00640DBB">
        <w:rPr>
          <w:lang w:val="en-GB"/>
        </w:rPr>
        <w:t xml:space="preserve"> </w:t>
      </w:r>
      <w:r w:rsidR="00640DBB">
        <w:rPr>
          <w:lang w:val="en-GB"/>
        </w:rPr>
        <w:lastRenderedPageBreak/>
        <w:t xml:space="preserve">language </w:t>
      </w:r>
      <w:r w:rsidR="00677F32">
        <w:rPr>
          <w:lang w:val="en-GB"/>
        </w:rPr>
        <w:t xml:space="preserve">when it is set </w:t>
      </w:r>
      <w:r w:rsidR="003F2807">
        <w:rPr>
          <w:lang w:val="en-GB"/>
        </w:rPr>
        <w:t>against the b</w:t>
      </w:r>
      <w:r w:rsidR="00640DBB">
        <w:rPr>
          <w:lang w:val="en-GB"/>
        </w:rPr>
        <w:t xml:space="preserve">roader backdrop of human communication. Elsewhere in </w:t>
      </w:r>
      <w:r w:rsidR="00817ADD">
        <w:rPr>
          <w:lang w:val="en-GB"/>
        </w:rPr>
        <w:t xml:space="preserve">their introduction, </w:t>
      </w:r>
      <w:r w:rsidR="00817ADD" w:rsidRPr="0009561F">
        <w:rPr>
          <w:lang w:val="en-GB"/>
        </w:rPr>
        <w:t xml:space="preserve">Brône </w:t>
      </w:r>
      <w:r w:rsidR="0015089D" w:rsidRPr="00246C55">
        <w:rPr>
          <w:lang w:val="en-GB"/>
        </w:rPr>
        <w:t>et al</w:t>
      </w:r>
      <w:r w:rsidR="0009561F">
        <w:rPr>
          <w:i/>
          <w:lang w:val="en-GB"/>
        </w:rPr>
        <w:t>.</w:t>
      </w:r>
      <w:r w:rsidR="0015089D">
        <w:rPr>
          <w:lang w:val="en-GB"/>
        </w:rPr>
        <w:t xml:space="preserve"> </w:t>
      </w:r>
      <w:r w:rsidR="00817ADD">
        <w:rPr>
          <w:lang w:val="en-GB"/>
        </w:rPr>
        <w:t xml:space="preserve">invoke </w:t>
      </w:r>
      <w:r w:rsidR="0034413A">
        <w:rPr>
          <w:lang w:val="en-GB"/>
        </w:rPr>
        <w:t xml:space="preserve">an </w:t>
      </w:r>
      <w:r w:rsidR="00817ADD">
        <w:rPr>
          <w:lang w:val="en-GB"/>
        </w:rPr>
        <w:t xml:space="preserve">IT </w:t>
      </w:r>
      <w:r w:rsidR="004B4D52">
        <w:rPr>
          <w:lang w:val="en-GB"/>
        </w:rPr>
        <w:t xml:space="preserve">software </w:t>
      </w:r>
      <w:r w:rsidR="00817ADD">
        <w:rPr>
          <w:lang w:val="en-GB"/>
        </w:rPr>
        <w:t>p</w:t>
      </w:r>
      <w:r w:rsidR="004B4D52">
        <w:rPr>
          <w:lang w:val="en-GB"/>
        </w:rPr>
        <w:t>arallel</w:t>
      </w:r>
      <w:r w:rsidR="00910F8F">
        <w:rPr>
          <w:lang w:val="en-GB"/>
        </w:rPr>
        <w:t xml:space="preserve"> when </w:t>
      </w:r>
      <w:r w:rsidR="00910F8F" w:rsidRPr="0009561F">
        <w:rPr>
          <w:lang w:val="en-GB"/>
        </w:rPr>
        <w:t>they characterise</w:t>
      </w:r>
      <w:r w:rsidR="0009561F">
        <w:rPr>
          <w:lang w:val="en-GB"/>
        </w:rPr>
        <w:t xml:space="preserve"> </w:t>
      </w:r>
      <w:r w:rsidR="00817ADD" w:rsidRPr="0009561F">
        <w:rPr>
          <w:lang w:val="en-GB"/>
        </w:rPr>
        <w:t>humour</w:t>
      </w:r>
      <w:r w:rsidR="00817ADD">
        <w:rPr>
          <w:lang w:val="en-GB"/>
        </w:rPr>
        <w:t xml:space="preserve"> </w:t>
      </w:r>
      <w:r w:rsidR="0015089D">
        <w:rPr>
          <w:lang w:val="en-GB"/>
        </w:rPr>
        <w:t xml:space="preserve">as </w:t>
      </w:r>
      <w:r w:rsidR="0009561F">
        <w:rPr>
          <w:lang w:val="en-GB"/>
        </w:rPr>
        <w:t>the ultimate</w:t>
      </w:r>
      <w:r w:rsidR="006A4A98">
        <w:rPr>
          <w:lang w:val="en-GB"/>
        </w:rPr>
        <w:t xml:space="preserve"> </w:t>
      </w:r>
      <w:r w:rsidR="000C018A">
        <w:rPr>
          <w:lang w:val="en-GB"/>
        </w:rPr>
        <w:t>“killer app”</w:t>
      </w:r>
      <w:r w:rsidR="00817ADD">
        <w:rPr>
          <w:lang w:val="en-GB"/>
        </w:rPr>
        <w:t xml:space="preserve">. This they do because </w:t>
      </w:r>
      <w:r w:rsidR="00ED587D">
        <w:rPr>
          <w:lang w:val="en-GB"/>
        </w:rPr>
        <w:t xml:space="preserve">in their opinion </w:t>
      </w:r>
      <w:r w:rsidR="006A4A98">
        <w:rPr>
          <w:lang w:val="en-GB"/>
        </w:rPr>
        <w:t xml:space="preserve">no other application of </w:t>
      </w:r>
      <w:r w:rsidR="00416029">
        <w:rPr>
          <w:lang w:val="en-GB"/>
        </w:rPr>
        <w:t>human</w:t>
      </w:r>
      <w:r w:rsidR="006A4A98">
        <w:rPr>
          <w:lang w:val="en-GB"/>
        </w:rPr>
        <w:t xml:space="preserve"> </w:t>
      </w:r>
      <w:r w:rsidR="00416029">
        <w:rPr>
          <w:lang w:val="en-GB"/>
        </w:rPr>
        <w:t>cognition</w:t>
      </w:r>
      <w:r w:rsidR="006A4A98">
        <w:rPr>
          <w:lang w:val="en-GB"/>
        </w:rPr>
        <w:t xml:space="preserve"> </w:t>
      </w:r>
      <w:r w:rsidR="00817ADD">
        <w:rPr>
          <w:lang w:val="en-GB"/>
        </w:rPr>
        <w:t xml:space="preserve">displays so </w:t>
      </w:r>
      <w:r w:rsidR="007E7532">
        <w:rPr>
          <w:lang w:val="en-GB"/>
        </w:rPr>
        <w:t>markedly</w:t>
      </w:r>
      <w:r w:rsidR="00817ADD">
        <w:rPr>
          <w:lang w:val="en-GB"/>
        </w:rPr>
        <w:t xml:space="preserve"> the </w:t>
      </w:r>
      <w:r w:rsidR="006A4A98">
        <w:rPr>
          <w:lang w:val="en-GB"/>
        </w:rPr>
        <w:t xml:space="preserve">diverse </w:t>
      </w:r>
      <w:r w:rsidR="00416029">
        <w:rPr>
          <w:lang w:val="en-GB"/>
        </w:rPr>
        <w:t>functionality</w:t>
      </w:r>
      <w:r w:rsidR="006A4A98">
        <w:rPr>
          <w:lang w:val="en-GB"/>
        </w:rPr>
        <w:t xml:space="preserve"> of its </w:t>
      </w:r>
      <w:r w:rsidR="00416029">
        <w:rPr>
          <w:lang w:val="en-GB"/>
        </w:rPr>
        <w:t>underlying</w:t>
      </w:r>
      <w:r w:rsidR="006A4A98">
        <w:rPr>
          <w:lang w:val="en-GB"/>
        </w:rPr>
        <w:t xml:space="preserve"> </w:t>
      </w:r>
      <w:r w:rsidR="00416029">
        <w:rPr>
          <w:lang w:val="en-GB"/>
        </w:rPr>
        <w:t>hardware</w:t>
      </w:r>
      <w:r w:rsidR="006A4A98">
        <w:rPr>
          <w:lang w:val="en-GB"/>
        </w:rPr>
        <w:t xml:space="preserve">. </w:t>
      </w:r>
      <w:r w:rsidR="007E7532">
        <w:rPr>
          <w:lang w:val="en-GB"/>
        </w:rPr>
        <w:t xml:space="preserve">This </w:t>
      </w:r>
      <w:r w:rsidR="0015089D">
        <w:rPr>
          <w:lang w:val="en-GB"/>
        </w:rPr>
        <w:t xml:space="preserve">parallel is then broadened </w:t>
      </w:r>
      <w:r w:rsidR="00FC3E7D">
        <w:rPr>
          <w:lang w:val="en-GB"/>
        </w:rPr>
        <w:t>into</w:t>
      </w:r>
      <w:r w:rsidR="0015089D">
        <w:rPr>
          <w:lang w:val="en-GB"/>
        </w:rPr>
        <w:t xml:space="preserve"> an assessment </w:t>
      </w:r>
      <w:r w:rsidR="007E7532">
        <w:rPr>
          <w:lang w:val="en-GB"/>
        </w:rPr>
        <w:t>of the explanatory potential of cognitive mechanism</w:t>
      </w:r>
      <w:r w:rsidR="0015089D">
        <w:rPr>
          <w:lang w:val="en-GB"/>
        </w:rPr>
        <w:t xml:space="preserve">s in humour analysis before the editors, who </w:t>
      </w:r>
      <w:r w:rsidR="00FC3E7D">
        <w:rPr>
          <w:lang w:val="en-GB"/>
        </w:rPr>
        <w:t xml:space="preserve">have fuller contributions of their own later in the book, provide helpful overviews of each of the </w:t>
      </w:r>
      <w:r w:rsidR="00910F8F">
        <w:rPr>
          <w:lang w:val="en-GB"/>
        </w:rPr>
        <w:t xml:space="preserve">ten </w:t>
      </w:r>
      <w:r w:rsidR="00FC3E7D">
        <w:rPr>
          <w:lang w:val="en-GB"/>
        </w:rPr>
        <w:t xml:space="preserve">remaining chapters of the volume. </w:t>
      </w:r>
    </w:p>
    <w:p w14:paraId="54794FB2" w14:textId="1BB4B0F8" w:rsidR="007E7532" w:rsidRDefault="007E7532" w:rsidP="00806910">
      <w:pPr>
        <w:spacing w:line="360" w:lineRule="auto"/>
        <w:rPr>
          <w:lang w:val="en-GB"/>
        </w:rPr>
      </w:pPr>
    </w:p>
    <w:p w14:paraId="501C4217" w14:textId="06765CCA" w:rsidR="002D73DC" w:rsidRDefault="00044FCC" w:rsidP="00806910">
      <w:pPr>
        <w:spacing w:line="360" w:lineRule="auto"/>
        <w:rPr>
          <w:lang w:val="en-GB"/>
        </w:rPr>
      </w:pPr>
      <w:r>
        <w:rPr>
          <w:lang w:val="en-GB"/>
        </w:rPr>
        <w:t xml:space="preserve">The first </w:t>
      </w:r>
      <w:r w:rsidR="00155B8B">
        <w:rPr>
          <w:lang w:val="en-GB"/>
        </w:rPr>
        <w:t xml:space="preserve">main </w:t>
      </w:r>
      <w:r>
        <w:rPr>
          <w:lang w:val="en-GB"/>
        </w:rPr>
        <w:t xml:space="preserve">analytic </w:t>
      </w:r>
      <w:r w:rsidR="00F17A83">
        <w:rPr>
          <w:lang w:val="en-GB"/>
        </w:rPr>
        <w:t xml:space="preserve">chapter </w:t>
      </w:r>
      <w:r>
        <w:rPr>
          <w:lang w:val="en-GB"/>
        </w:rPr>
        <w:t xml:space="preserve">of the collection </w:t>
      </w:r>
      <w:r w:rsidR="00F17A83">
        <w:rPr>
          <w:lang w:val="en-GB"/>
        </w:rPr>
        <w:t>(</w:t>
      </w:r>
      <w:r>
        <w:rPr>
          <w:lang w:val="en-GB"/>
        </w:rPr>
        <w:t xml:space="preserve">listed as </w:t>
      </w:r>
      <w:r w:rsidR="00F17A83">
        <w:rPr>
          <w:lang w:val="en-GB"/>
        </w:rPr>
        <w:t>chapter 2</w:t>
      </w:r>
      <w:r>
        <w:rPr>
          <w:lang w:val="en-GB"/>
        </w:rPr>
        <w:t>,</w:t>
      </w:r>
      <w:r w:rsidR="00F17A83">
        <w:rPr>
          <w:lang w:val="en-GB"/>
        </w:rPr>
        <w:t xml:space="preserve"> </w:t>
      </w:r>
      <w:r w:rsidR="00155B8B">
        <w:rPr>
          <w:lang w:val="en-GB"/>
        </w:rPr>
        <w:t>with</w:t>
      </w:r>
      <w:r w:rsidR="00F17A83">
        <w:rPr>
          <w:lang w:val="en-GB"/>
        </w:rPr>
        <w:t xml:space="preserve"> the editors’ </w:t>
      </w:r>
      <w:r>
        <w:rPr>
          <w:lang w:val="en-GB"/>
        </w:rPr>
        <w:t>introduct</w:t>
      </w:r>
      <w:r w:rsidR="00155B8B">
        <w:rPr>
          <w:lang w:val="en-GB"/>
        </w:rPr>
        <w:t xml:space="preserve">ory overview </w:t>
      </w:r>
      <w:r w:rsidR="00F17A83">
        <w:rPr>
          <w:lang w:val="en-GB"/>
        </w:rPr>
        <w:t xml:space="preserve">billed as </w:t>
      </w:r>
      <w:r>
        <w:rPr>
          <w:lang w:val="en-GB"/>
        </w:rPr>
        <w:t>chapter</w:t>
      </w:r>
      <w:r w:rsidR="00F17A83">
        <w:rPr>
          <w:lang w:val="en-GB"/>
        </w:rPr>
        <w:t xml:space="preserve"> 1</w:t>
      </w:r>
      <w:r>
        <w:rPr>
          <w:lang w:val="en-GB"/>
        </w:rPr>
        <w:t>)</w:t>
      </w:r>
      <w:r w:rsidR="00F17A83">
        <w:rPr>
          <w:lang w:val="en-GB"/>
        </w:rPr>
        <w:t xml:space="preserve"> </w:t>
      </w:r>
      <w:r>
        <w:rPr>
          <w:lang w:val="en-GB"/>
        </w:rPr>
        <w:t xml:space="preserve">is </w:t>
      </w:r>
      <w:r w:rsidR="00155B8B">
        <w:rPr>
          <w:lang w:val="en-GB"/>
        </w:rPr>
        <w:t xml:space="preserve">by </w:t>
      </w:r>
      <w:r>
        <w:rPr>
          <w:lang w:val="en-GB"/>
        </w:rPr>
        <w:t xml:space="preserve">Eleni Antonopoulou, Kiki Nikiforidou and Villy Tsakona. </w:t>
      </w:r>
      <w:r w:rsidR="00FC3E7D">
        <w:rPr>
          <w:lang w:val="en-GB"/>
        </w:rPr>
        <w:t>In t</w:t>
      </w:r>
      <w:r w:rsidR="00693D85">
        <w:rPr>
          <w:lang w:val="en-GB"/>
        </w:rPr>
        <w:t xml:space="preserve">he first of two chapters loosely connected by </w:t>
      </w:r>
      <w:r w:rsidR="00677F32">
        <w:rPr>
          <w:lang w:val="en-GB"/>
        </w:rPr>
        <w:t xml:space="preserve">a </w:t>
      </w:r>
      <w:r w:rsidR="00693D85">
        <w:rPr>
          <w:lang w:val="en-GB"/>
        </w:rPr>
        <w:t xml:space="preserve">focus on </w:t>
      </w:r>
      <w:r w:rsidR="001F69ED">
        <w:rPr>
          <w:lang w:val="en-GB"/>
        </w:rPr>
        <w:t xml:space="preserve">different kinds of </w:t>
      </w:r>
      <w:r w:rsidR="00693D85">
        <w:rPr>
          <w:lang w:val="en-GB"/>
        </w:rPr>
        <w:t>gramma</w:t>
      </w:r>
      <w:r w:rsidR="001F69ED">
        <w:rPr>
          <w:lang w:val="en-GB"/>
        </w:rPr>
        <w:t>tical models</w:t>
      </w:r>
      <w:r w:rsidR="00B13C66">
        <w:rPr>
          <w:lang w:val="en-GB"/>
        </w:rPr>
        <w:t>,</w:t>
      </w:r>
      <w:r w:rsidR="00693D85">
        <w:rPr>
          <w:lang w:val="en-GB"/>
        </w:rPr>
        <w:t xml:space="preserve"> </w:t>
      </w:r>
      <w:r w:rsidR="00677F32">
        <w:rPr>
          <w:lang w:val="en-GB"/>
        </w:rPr>
        <w:t xml:space="preserve">these three authors </w:t>
      </w:r>
      <w:r w:rsidR="00FC3E7D">
        <w:rPr>
          <w:lang w:val="en-GB"/>
        </w:rPr>
        <w:t>probe the intersection between</w:t>
      </w:r>
      <w:r w:rsidR="00F17A83">
        <w:rPr>
          <w:lang w:val="en-GB"/>
        </w:rPr>
        <w:t xml:space="preserve"> </w:t>
      </w:r>
      <w:r w:rsidR="00FC3E7D">
        <w:rPr>
          <w:lang w:val="en-GB"/>
        </w:rPr>
        <w:t xml:space="preserve">cognitive </w:t>
      </w:r>
      <w:r w:rsidR="00BC0868">
        <w:rPr>
          <w:lang w:val="en-GB"/>
        </w:rPr>
        <w:t>grammar</w:t>
      </w:r>
      <w:r w:rsidR="00F17A83">
        <w:rPr>
          <w:lang w:val="en-GB"/>
        </w:rPr>
        <w:t xml:space="preserve"> </w:t>
      </w:r>
      <w:r w:rsidR="00BC0868">
        <w:rPr>
          <w:lang w:val="en-GB"/>
        </w:rPr>
        <w:t>and</w:t>
      </w:r>
      <w:r w:rsidR="00F17A83">
        <w:rPr>
          <w:lang w:val="en-GB"/>
        </w:rPr>
        <w:t xml:space="preserve"> discour</w:t>
      </w:r>
      <w:r>
        <w:rPr>
          <w:lang w:val="en-GB"/>
        </w:rPr>
        <w:t>s</w:t>
      </w:r>
      <w:r w:rsidR="00F17A83">
        <w:rPr>
          <w:lang w:val="en-GB"/>
        </w:rPr>
        <w:t>al incongruity</w:t>
      </w:r>
      <w:r w:rsidR="00AD1E63">
        <w:rPr>
          <w:lang w:val="en-GB"/>
        </w:rPr>
        <w:t>. W</w:t>
      </w:r>
      <w:r w:rsidR="007E7532">
        <w:rPr>
          <w:lang w:val="en-GB"/>
        </w:rPr>
        <w:t xml:space="preserve">ith </w:t>
      </w:r>
      <w:r w:rsidR="007E7532" w:rsidRPr="003C70D3">
        <w:rPr>
          <w:lang w:val="en-GB"/>
        </w:rPr>
        <w:t>Langacker’s framework</w:t>
      </w:r>
      <w:r w:rsidR="007E7532">
        <w:rPr>
          <w:lang w:val="en-GB"/>
        </w:rPr>
        <w:t xml:space="preserve"> </w:t>
      </w:r>
      <w:r w:rsidR="00FC3E7D">
        <w:rPr>
          <w:lang w:val="en-GB"/>
        </w:rPr>
        <w:t xml:space="preserve">(e.g. 2008) </w:t>
      </w:r>
      <w:r w:rsidR="001D1F4E">
        <w:rPr>
          <w:lang w:val="en-GB"/>
        </w:rPr>
        <w:t>at the centre</w:t>
      </w:r>
      <w:r w:rsidR="00AD1E63">
        <w:rPr>
          <w:lang w:val="en-GB"/>
        </w:rPr>
        <w:t>, they argue that c</w:t>
      </w:r>
      <w:r w:rsidR="00416029">
        <w:rPr>
          <w:lang w:val="en-GB"/>
        </w:rPr>
        <w:t>onventional discoursal associations</w:t>
      </w:r>
      <w:r w:rsidR="00AD1E63">
        <w:rPr>
          <w:lang w:val="en-GB"/>
        </w:rPr>
        <w:t xml:space="preserve"> </w:t>
      </w:r>
      <w:r w:rsidR="00416029">
        <w:rPr>
          <w:lang w:val="en-GB"/>
        </w:rPr>
        <w:t xml:space="preserve">form </w:t>
      </w:r>
      <w:r w:rsidR="00786EEC">
        <w:rPr>
          <w:lang w:val="en-GB"/>
        </w:rPr>
        <w:t xml:space="preserve">the </w:t>
      </w:r>
      <w:r w:rsidR="00416029">
        <w:rPr>
          <w:lang w:val="en-GB"/>
        </w:rPr>
        <w:t xml:space="preserve">bedrock </w:t>
      </w:r>
      <w:r w:rsidR="00853552">
        <w:rPr>
          <w:lang w:val="en-GB"/>
        </w:rPr>
        <w:t>on</w:t>
      </w:r>
      <w:r w:rsidR="00416029">
        <w:rPr>
          <w:lang w:val="en-GB"/>
        </w:rPr>
        <w:t xml:space="preserve"> which humour is processed</w:t>
      </w:r>
      <w:r w:rsidR="00AD1E63">
        <w:rPr>
          <w:lang w:val="en-GB"/>
        </w:rPr>
        <w:t xml:space="preserve">; </w:t>
      </w:r>
      <w:r w:rsidR="000A6425">
        <w:rPr>
          <w:color w:val="000000" w:themeColor="text1"/>
          <w:lang w:val="en-GB"/>
        </w:rPr>
        <w:t>that is to say,</w:t>
      </w:r>
      <w:r w:rsidR="00416029">
        <w:rPr>
          <w:color w:val="000000" w:themeColor="text1"/>
          <w:lang w:val="en-GB"/>
        </w:rPr>
        <w:t xml:space="preserve"> grammatical constructions</w:t>
      </w:r>
      <w:r w:rsidR="000A6425">
        <w:rPr>
          <w:color w:val="000000" w:themeColor="text1"/>
          <w:lang w:val="en-GB"/>
        </w:rPr>
        <w:t xml:space="preserve"> become</w:t>
      </w:r>
      <w:r w:rsidR="00416029">
        <w:rPr>
          <w:color w:val="000000" w:themeColor="text1"/>
          <w:lang w:val="en-GB"/>
        </w:rPr>
        <w:t xml:space="preserve"> sufficiently </w:t>
      </w:r>
      <w:r w:rsidR="00B63C10">
        <w:rPr>
          <w:color w:val="000000" w:themeColor="text1"/>
          <w:lang w:val="en-GB"/>
        </w:rPr>
        <w:t>“</w:t>
      </w:r>
      <w:r w:rsidR="00416029" w:rsidRPr="003C70D3">
        <w:rPr>
          <w:color w:val="000000" w:themeColor="text1"/>
          <w:lang w:val="en-GB"/>
        </w:rPr>
        <w:t>entrenched</w:t>
      </w:r>
      <w:r w:rsidR="00640A98">
        <w:rPr>
          <w:color w:val="000000" w:themeColor="text1"/>
          <w:lang w:val="en-GB"/>
        </w:rPr>
        <w:t>”</w:t>
      </w:r>
      <w:r w:rsidR="00416029" w:rsidRPr="003C70D3">
        <w:rPr>
          <w:color w:val="000000" w:themeColor="text1"/>
          <w:lang w:val="en-GB"/>
        </w:rPr>
        <w:t xml:space="preserve"> </w:t>
      </w:r>
      <w:r w:rsidR="00786EEC" w:rsidRPr="003C70D3">
        <w:rPr>
          <w:color w:val="000000" w:themeColor="text1"/>
          <w:lang w:val="en-GB"/>
        </w:rPr>
        <w:t>in one</w:t>
      </w:r>
      <w:r w:rsidR="00786EEC">
        <w:rPr>
          <w:color w:val="000000" w:themeColor="text1"/>
          <w:lang w:val="en-GB"/>
        </w:rPr>
        <w:t xml:space="preserve"> space to be exploited in a different genre for humorous effect. Admittedly, this discussion does </w:t>
      </w:r>
      <w:r w:rsidR="00416029">
        <w:rPr>
          <w:lang w:val="en-GB"/>
        </w:rPr>
        <w:t>naturally</w:t>
      </w:r>
      <w:r w:rsidR="00D072A1">
        <w:rPr>
          <w:lang w:val="en-GB"/>
        </w:rPr>
        <w:t xml:space="preserve"> </w:t>
      </w:r>
      <w:r w:rsidR="00786EEC">
        <w:rPr>
          <w:lang w:val="en-GB"/>
        </w:rPr>
        <w:t xml:space="preserve">(and quickly) </w:t>
      </w:r>
      <w:r w:rsidR="00D072A1">
        <w:rPr>
          <w:lang w:val="en-GB"/>
        </w:rPr>
        <w:t xml:space="preserve">stray into </w:t>
      </w:r>
      <w:r w:rsidR="00416029">
        <w:rPr>
          <w:lang w:val="en-GB"/>
        </w:rPr>
        <w:t>pragmatics</w:t>
      </w:r>
      <w:r w:rsidR="00786EEC">
        <w:rPr>
          <w:lang w:val="en-GB"/>
        </w:rPr>
        <w:t xml:space="preserve"> and discourse analysis in its coverage of switches in register or discourse genre. For instance, </w:t>
      </w:r>
      <w:r w:rsidR="00416029">
        <w:rPr>
          <w:lang w:val="en-GB"/>
        </w:rPr>
        <w:t>Sinclair a</w:t>
      </w:r>
      <w:r w:rsidR="00786EEC">
        <w:rPr>
          <w:lang w:val="en-GB"/>
        </w:rPr>
        <w:t>n</w:t>
      </w:r>
      <w:r w:rsidR="00416029">
        <w:rPr>
          <w:lang w:val="en-GB"/>
        </w:rPr>
        <w:t>d</w:t>
      </w:r>
      <w:r w:rsidR="00D072A1">
        <w:rPr>
          <w:lang w:val="en-GB"/>
        </w:rPr>
        <w:t xml:space="preserve"> </w:t>
      </w:r>
      <w:r w:rsidR="00416029">
        <w:rPr>
          <w:lang w:val="en-GB"/>
        </w:rPr>
        <w:t>Coulthard</w:t>
      </w:r>
      <w:r w:rsidR="00786EEC">
        <w:rPr>
          <w:lang w:val="en-GB"/>
        </w:rPr>
        <w:t>’s</w:t>
      </w:r>
      <w:r w:rsidR="00D072A1">
        <w:rPr>
          <w:lang w:val="en-GB"/>
        </w:rPr>
        <w:t xml:space="preserve"> </w:t>
      </w:r>
      <w:r w:rsidR="00786EEC">
        <w:rPr>
          <w:lang w:val="en-GB"/>
        </w:rPr>
        <w:t xml:space="preserve">model of exchange </w:t>
      </w:r>
      <w:r w:rsidR="00786EEC" w:rsidRPr="003C70D3">
        <w:rPr>
          <w:lang w:val="en-GB"/>
        </w:rPr>
        <w:t>structure</w:t>
      </w:r>
      <w:r w:rsidR="00786EEC">
        <w:rPr>
          <w:lang w:val="en-GB"/>
        </w:rPr>
        <w:t xml:space="preserve"> </w:t>
      </w:r>
      <w:r w:rsidR="00AD1E63">
        <w:rPr>
          <w:lang w:val="en-GB"/>
        </w:rPr>
        <w:t xml:space="preserve">(1975) </w:t>
      </w:r>
      <w:r w:rsidR="00786EEC">
        <w:rPr>
          <w:lang w:val="en-GB"/>
        </w:rPr>
        <w:t xml:space="preserve">is pressed into service in the analysis of the </w:t>
      </w:r>
      <w:r w:rsidR="00416029">
        <w:rPr>
          <w:lang w:val="en-GB"/>
        </w:rPr>
        <w:t>famous</w:t>
      </w:r>
      <w:r w:rsidR="00D072A1">
        <w:rPr>
          <w:lang w:val="en-GB"/>
        </w:rPr>
        <w:t xml:space="preserve"> </w:t>
      </w:r>
      <w:r w:rsidR="00416029">
        <w:rPr>
          <w:lang w:val="en-GB"/>
        </w:rPr>
        <w:t>Latin</w:t>
      </w:r>
      <w:r w:rsidR="00D072A1">
        <w:rPr>
          <w:lang w:val="en-GB"/>
        </w:rPr>
        <w:t xml:space="preserve"> lesson </w:t>
      </w:r>
      <w:r w:rsidR="00786EEC">
        <w:rPr>
          <w:lang w:val="en-GB"/>
        </w:rPr>
        <w:t xml:space="preserve">from Monty </w:t>
      </w:r>
      <w:r w:rsidR="00416029">
        <w:rPr>
          <w:lang w:val="en-GB"/>
        </w:rPr>
        <w:t>Python</w:t>
      </w:r>
      <w:r w:rsidR="00786EEC">
        <w:rPr>
          <w:lang w:val="en-GB"/>
        </w:rPr>
        <w:t>’s</w:t>
      </w:r>
      <w:r w:rsidR="00D072A1">
        <w:rPr>
          <w:lang w:val="en-GB"/>
        </w:rPr>
        <w:t xml:space="preserve"> </w:t>
      </w:r>
      <w:r w:rsidR="00D072A1" w:rsidRPr="00786EEC">
        <w:rPr>
          <w:i/>
          <w:lang w:val="en-GB"/>
        </w:rPr>
        <w:t xml:space="preserve">Life of </w:t>
      </w:r>
      <w:r w:rsidR="00416029" w:rsidRPr="00786EEC">
        <w:rPr>
          <w:i/>
          <w:lang w:val="en-GB"/>
        </w:rPr>
        <w:t>Brian</w:t>
      </w:r>
      <w:r w:rsidR="00786EEC">
        <w:rPr>
          <w:lang w:val="en-GB"/>
        </w:rPr>
        <w:t xml:space="preserve">, but the authors </w:t>
      </w:r>
      <w:r w:rsidR="001A3DC6">
        <w:rPr>
          <w:lang w:val="en-GB"/>
        </w:rPr>
        <w:t xml:space="preserve">do </w:t>
      </w:r>
      <w:r w:rsidR="00167BB1">
        <w:rPr>
          <w:lang w:val="en-GB"/>
        </w:rPr>
        <w:t xml:space="preserve">stay broadly within </w:t>
      </w:r>
      <w:r w:rsidR="00D072A1">
        <w:rPr>
          <w:lang w:val="en-GB"/>
        </w:rPr>
        <w:t xml:space="preserve">the </w:t>
      </w:r>
      <w:r w:rsidR="00786EEC">
        <w:rPr>
          <w:lang w:val="en-GB"/>
        </w:rPr>
        <w:t xml:space="preserve">overarching </w:t>
      </w:r>
      <w:r w:rsidR="00D072A1">
        <w:rPr>
          <w:lang w:val="en-GB"/>
        </w:rPr>
        <w:t xml:space="preserve">CL </w:t>
      </w:r>
      <w:r w:rsidR="00167BB1">
        <w:rPr>
          <w:lang w:val="en-GB"/>
        </w:rPr>
        <w:t xml:space="preserve">categories across the paper as a </w:t>
      </w:r>
      <w:r w:rsidR="00AB4352">
        <w:rPr>
          <w:lang w:val="en-GB"/>
        </w:rPr>
        <w:t>whole</w:t>
      </w:r>
      <w:r w:rsidR="00D072A1">
        <w:rPr>
          <w:lang w:val="en-GB"/>
        </w:rPr>
        <w:t xml:space="preserve">. </w:t>
      </w:r>
    </w:p>
    <w:p w14:paraId="5EFD7DA2" w14:textId="77777777" w:rsidR="002D73DC" w:rsidRDefault="002D73DC" w:rsidP="00806910">
      <w:pPr>
        <w:spacing w:line="360" w:lineRule="auto"/>
        <w:rPr>
          <w:lang w:val="en-GB"/>
        </w:rPr>
      </w:pPr>
    </w:p>
    <w:p w14:paraId="1341F4DB" w14:textId="60723DBC" w:rsidR="00B23883" w:rsidRDefault="00416029" w:rsidP="00806910">
      <w:pPr>
        <w:spacing w:line="360" w:lineRule="auto"/>
        <w:rPr>
          <w:lang w:val="en-GB"/>
        </w:rPr>
      </w:pPr>
      <w:r w:rsidRPr="002D73DC">
        <w:rPr>
          <w:lang w:val="en-GB"/>
        </w:rPr>
        <w:t>Benjamin</w:t>
      </w:r>
      <w:r>
        <w:rPr>
          <w:lang w:val="en-GB"/>
        </w:rPr>
        <w:t xml:space="preserve"> Bergen and Kim Binsted</w:t>
      </w:r>
      <w:r w:rsidR="00786EEC">
        <w:rPr>
          <w:lang w:val="en-GB"/>
        </w:rPr>
        <w:t>’s chapter</w:t>
      </w:r>
      <w:r>
        <w:rPr>
          <w:lang w:val="en-GB"/>
        </w:rPr>
        <w:t xml:space="preserve"> further underscore</w:t>
      </w:r>
      <w:r w:rsidR="00786EEC">
        <w:rPr>
          <w:lang w:val="en-GB"/>
        </w:rPr>
        <w:t>s</w:t>
      </w:r>
      <w:r>
        <w:rPr>
          <w:lang w:val="en-GB"/>
        </w:rPr>
        <w:t xml:space="preserve"> the importance </w:t>
      </w:r>
      <w:r w:rsidR="00786EEC">
        <w:rPr>
          <w:lang w:val="en-GB"/>
        </w:rPr>
        <w:t>of humour analysis for</w:t>
      </w:r>
      <w:r>
        <w:rPr>
          <w:lang w:val="en-GB"/>
        </w:rPr>
        <w:t xml:space="preserve"> </w:t>
      </w:r>
      <w:r w:rsidR="00A14D9B">
        <w:rPr>
          <w:lang w:val="en-GB"/>
        </w:rPr>
        <w:t>our understanding</w:t>
      </w:r>
      <w:r>
        <w:rPr>
          <w:lang w:val="en-GB"/>
        </w:rPr>
        <w:t xml:space="preserve"> of </w:t>
      </w:r>
      <w:r w:rsidR="003864A0">
        <w:rPr>
          <w:lang w:val="en-GB"/>
        </w:rPr>
        <w:t>“</w:t>
      </w:r>
      <w:r>
        <w:rPr>
          <w:lang w:val="en-GB"/>
        </w:rPr>
        <w:t>neutral</w:t>
      </w:r>
      <w:r w:rsidR="003864A0">
        <w:rPr>
          <w:lang w:val="en-GB"/>
        </w:rPr>
        <w:t>”</w:t>
      </w:r>
      <w:r>
        <w:rPr>
          <w:lang w:val="en-GB"/>
        </w:rPr>
        <w:t xml:space="preserve"> language </w:t>
      </w:r>
      <w:r w:rsidR="00786EEC">
        <w:rPr>
          <w:lang w:val="en-GB"/>
        </w:rPr>
        <w:t xml:space="preserve">and </w:t>
      </w:r>
      <w:r w:rsidR="001A3DC6">
        <w:rPr>
          <w:lang w:val="en-GB"/>
        </w:rPr>
        <w:t>of the</w:t>
      </w:r>
      <w:r>
        <w:rPr>
          <w:lang w:val="en-GB"/>
        </w:rPr>
        <w:t xml:space="preserve"> formal and abstract systems </w:t>
      </w:r>
      <w:r w:rsidR="0023483C">
        <w:rPr>
          <w:lang w:val="en-GB"/>
        </w:rPr>
        <w:t xml:space="preserve">of </w:t>
      </w:r>
      <w:r w:rsidR="00071A70">
        <w:rPr>
          <w:lang w:val="en-GB"/>
        </w:rPr>
        <w:t xml:space="preserve">communication </w:t>
      </w:r>
      <w:r>
        <w:rPr>
          <w:lang w:val="en-GB"/>
        </w:rPr>
        <w:t>(</w:t>
      </w:r>
      <w:r w:rsidR="0023483C">
        <w:rPr>
          <w:lang w:val="en-GB"/>
        </w:rPr>
        <w:t>p.</w:t>
      </w:r>
      <w:r w:rsidR="00C8353A">
        <w:rPr>
          <w:lang w:val="en-GB"/>
        </w:rPr>
        <w:t xml:space="preserve"> </w:t>
      </w:r>
      <w:r>
        <w:rPr>
          <w:lang w:val="en-GB"/>
        </w:rPr>
        <w:t>50)</w:t>
      </w:r>
      <w:r w:rsidR="00786EEC">
        <w:rPr>
          <w:lang w:val="en-GB"/>
        </w:rPr>
        <w:t xml:space="preserve">. As in the </w:t>
      </w:r>
      <w:r w:rsidR="0023483C">
        <w:rPr>
          <w:lang w:val="en-GB"/>
        </w:rPr>
        <w:t>previous</w:t>
      </w:r>
      <w:r w:rsidR="00786EEC">
        <w:rPr>
          <w:lang w:val="en-GB"/>
        </w:rPr>
        <w:t xml:space="preserve"> </w:t>
      </w:r>
      <w:r w:rsidR="0023483C">
        <w:rPr>
          <w:lang w:val="en-GB"/>
        </w:rPr>
        <w:t>chapter</w:t>
      </w:r>
      <w:r w:rsidR="00786EEC">
        <w:rPr>
          <w:lang w:val="en-GB"/>
        </w:rPr>
        <w:t xml:space="preserve">, </w:t>
      </w:r>
      <w:r>
        <w:rPr>
          <w:lang w:val="en-GB"/>
        </w:rPr>
        <w:t xml:space="preserve">a version of </w:t>
      </w:r>
      <w:r w:rsidR="0023483C">
        <w:rPr>
          <w:lang w:val="en-GB"/>
        </w:rPr>
        <w:t>cognitive</w:t>
      </w:r>
      <w:r w:rsidR="001A3DC6">
        <w:rPr>
          <w:lang w:val="en-GB"/>
        </w:rPr>
        <w:t xml:space="preserve"> grammar</w:t>
      </w:r>
      <w:r w:rsidR="00AD1E63">
        <w:rPr>
          <w:lang w:val="en-GB"/>
        </w:rPr>
        <w:t xml:space="preserve">, in this instance </w:t>
      </w:r>
      <w:r w:rsidRPr="00E2265D">
        <w:rPr>
          <w:i/>
          <w:lang w:val="en-GB"/>
        </w:rPr>
        <w:t xml:space="preserve">Embodied </w:t>
      </w:r>
      <w:r w:rsidR="0023483C" w:rsidRPr="00E2265D">
        <w:rPr>
          <w:i/>
          <w:lang w:val="en-GB"/>
        </w:rPr>
        <w:t>Cognitive</w:t>
      </w:r>
      <w:r w:rsidR="00A14D9B" w:rsidRPr="00E2265D">
        <w:rPr>
          <w:i/>
          <w:lang w:val="en-GB"/>
        </w:rPr>
        <w:t xml:space="preserve"> Grammar</w:t>
      </w:r>
      <w:r w:rsidR="00AD1E63">
        <w:rPr>
          <w:lang w:val="en-GB"/>
        </w:rPr>
        <w:t>,</w:t>
      </w:r>
      <w:r w:rsidR="00A14D9B">
        <w:rPr>
          <w:lang w:val="en-GB"/>
        </w:rPr>
        <w:t xml:space="preserve"> </w:t>
      </w:r>
      <w:r w:rsidR="00AD1E63">
        <w:rPr>
          <w:lang w:val="en-GB"/>
        </w:rPr>
        <w:t xml:space="preserve">is </w:t>
      </w:r>
      <w:r w:rsidR="00AD5AB2">
        <w:rPr>
          <w:lang w:val="en-GB"/>
        </w:rPr>
        <w:t>employed</w:t>
      </w:r>
      <w:r w:rsidR="00AD1E63">
        <w:rPr>
          <w:lang w:val="en-GB"/>
        </w:rPr>
        <w:t xml:space="preserve">, and </w:t>
      </w:r>
      <w:r>
        <w:rPr>
          <w:lang w:val="en-GB"/>
        </w:rPr>
        <w:t>again</w:t>
      </w:r>
      <w:r w:rsidR="00AD1E63">
        <w:rPr>
          <w:lang w:val="en-GB"/>
        </w:rPr>
        <w:t>,</w:t>
      </w:r>
      <w:r>
        <w:rPr>
          <w:lang w:val="en-GB"/>
        </w:rPr>
        <w:t xml:space="preserve"> </w:t>
      </w:r>
      <w:r w:rsidR="00AD1E63">
        <w:rPr>
          <w:lang w:val="en-GB"/>
        </w:rPr>
        <w:t xml:space="preserve">there is </w:t>
      </w:r>
      <w:r>
        <w:rPr>
          <w:lang w:val="en-GB"/>
        </w:rPr>
        <w:t xml:space="preserve">reliance </w:t>
      </w:r>
      <w:r w:rsidR="00A14D9B">
        <w:rPr>
          <w:lang w:val="en-GB"/>
        </w:rPr>
        <w:t>o</w:t>
      </w:r>
      <w:r>
        <w:rPr>
          <w:lang w:val="en-GB"/>
        </w:rPr>
        <w:t>n Langacker</w:t>
      </w:r>
      <w:r w:rsidR="00364D7B">
        <w:rPr>
          <w:lang w:val="en-GB"/>
        </w:rPr>
        <w:t>’s work</w:t>
      </w:r>
      <w:r w:rsidR="00AD1E63">
        <w:rPr>
          <w:lang w:val="en-GB"/>
        </w:rPr>
        <w:t xml:space="preserve"> on construction </w:t>
      </w:r>
      <w:r w:rsidR="00AD5AB2">
        <w:rPr>
          <w:lang w:val="en-GB"/>
        </w:rPr>
        <w:t>grammar</w:t>
      </w:r>
      <w:r w:rsidR="00AD1E63">
        <w:rPr>
          <w:lang w:val="en-GB"/>
        </w:rPr>
        <w:t xml:space="preserve">. </w:t>
      </w:r>
      <w:r w:rsidR="00AD5AB2">
        <w:rPr>
          <w:lang w:val="en-GB"/>
        </w:rPr>
        <w:t>However</w:t>
      </w:r>
      <w:r w:rsidR="00AD1E63">
        <w:rPr>
          <w:lang w:val="en-GB"/>
        </w:rPr>
        <w:t xml:space="preserve">, in </w:t>
      </w:r>
      <w:r w:rsidR="00AD5AB2">
        <w:rPr>
          <w:lang w:val="en-GB"/>
        </w:rPr>
        <w:t>contrast</w:t>
      </w:r>
      <w:r w:rsidR="00AD1E63">
        <w:rPr>
          <w:lang w:val="en-GB"/>
        </w:rPr>
        <w:t xml:space="preserve"> to the focus on dialogue and register</w:t>
      </w:r>
      <w:r w:rsidR="00A14D9B">
        <w:rPr>
          <w:lang w:val="en-GB"/>
        </w:rPr>
        <w:t xml:space="preserve"> </w:t>
      </w:r>
      <w:r w:rsidR="00AD1E63">
        <w:rPr>
          <w:lang w:val="en-GB"/>
        </w:rPr>
        <w:t xml:space="preserve">of the previous </w:t>
      </w:r>
      <w:r w:rsidR="00AD5AB2">
        <w:rPr>
          <w:lang w:val="en-GB"/>
        </w:rPr>
        <w:t>chapter</w:t>
      </w:r>
      <w:r w:rsidR="00AD1E63">
        <w:rPr>
          <w:lang w:val="en-GB"/>
        </w:rPr>
        <w:t xml:space="preserve">, </w:t>
      </w:r>
      <w:r w:rsidR="00A14D9B">
        <w:rPr>
          <w:lang w:val="en-GB"/>
        </w:rPr>
        <w:t xml:space="preserve">the data </w:t>
      </w:r>
      <w:r w:rsidR="005F0563">
        <w:rPr>
          <w:lang w:val="en-GB"/>
        </w:rPr>
        <w:t xml:space="preserve">here </w:t>
      </w:r>
      <w:r w:rsidR="00A14D9B">
        <w:rPr>
          <w:lang w:val="en-GB"/>
        </w:rPr>
        <w:t xml:space="preserve">largely comprises grammatical </w:t>
      </w:r>
      <w:r w:rsidR="00B267F4">
        <w:rPr>
          <w:lang w:val="en-GB"/>
        </w:rPr>
        <w:t>“</w:t>
      </w:r>
      <w:r w:rsidR="00A14D9B">
        <w:rPr>
          <w:lang w:val="en-GB"/>
        </w:rPr>
        <w:t>teasers</w:t>
      </w:r>
      <w:r w:rsidR="00B267F4">
        <w:rPr>
          <w:lang w:val="en-GB"/>
        </w:rPr>
        <w:t>”</w:t>
      </w:r>
      <w:r w:rsidR="00A14D9B">
        <w:rPr>
          <w:lang w:val="en-GB"/>
        </w:rPr>
        <w:t xml:space="preserve"> such as </w:t>
      </w:r>
      <w:r w:rsidR="00E3370F">
        <w:rPr>
          <w:lang w:val="en-GB"/>
        </w:rPr>
        <w:t xml:space="preserve">classic </w:t>
      </w:r>
      <w:r>
        <w:rPr>
          <w:lang w:val="en-GB"/>
        </w:rPr>
        <w:t>puns</w:t>
      </w:r>
      <w:r w:rsidR="00A14D9B">
        <w:rPr>
          <w:lang w:val="en-GB"/>
        </w:rPr>
        <w:t xml:space="preserve">, </w:t>
      </w:r>
      <w:r w:rsidR="00B23883">
        <w:rPr>
          <w:lang w:val="en-GB"/>
        </w:rPr>
        <w:t>word</w:t>
      </w:r>
      <w:r w:rsidR="00A14D9B">
        <w:rPr>
          <w:lang w:val="en-GB"/>
        </w:rPr>
        <w:t xml:space="preserve"> </w:t>
      </w:r>
      <w:r w:rsidR="00B23883">
        <w:rPr>
          <w:lang w:val="en-GB"/>
        </w:rPr>
        <w:t>play</w:t>
      </w:r>
      <w:r>
        <w:rPr>
          <w:lang w:val="en-GB"/>
        </w:rPr>
        <w:t xml:space="preserve"> </w:t>
      </w:r>
      <w:r w:rsidR="00E3370F">
        <w:rPr>
          <w:lang w:val="en-GB"/>
        </w:rPr>
        <w:t>and double entendres (</w:t>
      </w:r>
      <w:r w:rsidR="00E3370F" w:rsidRPr="00262321">
        <w:rPr>
          <w:i/>
          <w:lang w:val="en-GB"/>
        </w:rPr>
        <w:t xml:space="preserve">One </w:t>
      </w:r>
      <w:r w:rsidRPr="00262321">
        <w:rPr>
          <w:i/>
          <w:lang w:val="en-GB"/>
        </w:rPr>
        <w:t>morning</w:t>
      </w:r>
      <w:r w:rsidR="00B23883" w:rsidRPr="00262321">
        <w:rPr>
          <w:i/>
          <w:lang w:val="en-GB"/>
        </w:rPr>
        <w:t xml:space="preserve"> I sho</w:t>
      </w:r>
      <w:r w:rsidR="00E3370F" w:rsidRPr="00262321">
        <w:rPr>
          <w:i/>
          <w:lang w:val="en-GB"/>
        </w:rPr>
        <w:t xml:space="preserve">t an </w:t>
      </w:r>
      <w:r w:rsidRPr="00262321">
        <w:rPr>
          <w:i/>
          <w:lang w:val="en-GB"/>
        </w:rPr>
        <w:t>elephant</w:t>
      </w:r>
      <w:r w:rsidR="00E3370F" w:rsidRPr="00262321">
        <w:rPr>
          <w:i/>
          <w:lang w:val="en-GB"/>
        </w:rPr>
        <w:t xml:space="preserve"> </w:t>
      </w:r>
      <w:r w:rsidRPr="00262321">
        <w:rPr>
          <w:i/>
          <w:lang w:val="en-GB"/>
        </w:rPr>
        <w:t>in my</w:t>
      </w:r>
      <w:r w:rsidR="00E3370F" w:rsidRPr="00262321">
        <w:rPr>
          <w:i/>
          <w:lang w:val="en-GB"/>
        </w:rPr>
        <w:t xml:space="preserve"> </w:t>
      </w:r>
      <w:r w:rsidRPr="00262321">
        <w:rPr>
          <w:i/>
          <w:lang w:val="en-GB"/>
        </w:rPr>
        <w:t>pyjamas</w:t>
      </w:r>
      <w:r w:rsidR="00E3370F" w:rsidRPr="00262321">
        <w:rPr>
          <w:i/>
          <w:lang w:val="en-GB"/>
        </w:rPr>
        <w:t xml:space="preserve">. How he </w:t>
      </w:r>
      <w:r w:rsidR="00B23883" w:rsidRPr="00262321">
        <w:rPr>
          <w:i/>
          <w:lang w:val="en-GB"/>
        </w:rPr>
        <w:t>got in my pyjamas I don’t know</w:t>
      </w:r>
      <w:r w:rsidR="00B23883">
        <w:rPr>
          <w:lang w:val="en-GB"/>
        </w:rPr>
        <w:t xml:space="preserve">). </w:t>
      </w:r>
      <w:r w:rsidR="00364D7B">
        <w:rPr>
          <w:lang w:val="en-GB"/>
        </w:rPr>
        <w:t>It</w:t>
      </w:r>
      <w:r w:rsidR="00AB4352">
        <w:rPr>
          <w:lang w:val="en-GB"/>
        </w:rPr>
        <w:t xml:space="preserve"> is suggested that</w:t>
      </w:r>
      <w:r w:rsidR="00302D9E">
        <w:rPr>
          <w:lang w:val="en-GB"/>
        </w:rPr>
        <w:t xml:space="preserve"> embodied </w:t>
      </w:r>
      <w:r w:rsidR="00AB4352">
        <w:rPr>
          <w:lang w:val="en-GB"/>
        </w:rPr>
        <w:t>construction grammars</w:t>
      </w:r>
      <w:r w:rsidR="00302D9E">
        <w:rPr>
          <w:lang w:val="en-GB"/>
        </w:rPr>
        <w:t xml:space="preserve"> </w:t>
      </w:r>
      <w:r w:rsidR="00AB4352">
        <w:rPr>
          <w:lang w:val="en-GB"/>
        </w:rPr>
        <w:t>and mental imagery are key determinants of linguistic humour.</w:t>
      </w:r>
      <w:r w:rsidR="009D6410">
        <w:rPr>
          <w:lang w:val="en-GB"/>
        </w:rPr>
        <w:t xml:space="preserve"> </w:t>
      </w:r>
      <w:r w:rsidR="00AD1E63">
        <w:rPr>
          <w:lang w:val="en-GB"/>
        </w:rPr>
        <w:lastRenderedPageBreak/>
        <w:t>More speci</w:t>
      </w:r>
      <w:r w:rsidR="00C138C1">
        <w:rPr>
          <w:lang w:val="en-GB"/>
        </w:rPr>
        <w:t>fic</w:t>
      </w:r>
      <w:r w:rsidR="00AD1E63">
        <w:rPr>
          <w:lang w:val="en-GB"/>
        </w:rPr>
        <w:t>ally, the idea of</w:t>
      </w:r>
      <w:r w:rsidR="00364D7B">
        <w:rPr>
          <w:lang w:val="en-GB"/>
        </w:rPr>
        <w:t xml:space="preserve"> the </w:t>
      </w:r>
      <w:r w:rsidR="0080234F">
        <w:rPr>
          <w:lang w:val="en-GB"/>
        </w:rPr>
        <w:t>“</w:t>
      </w:r>
      <w:r w:rsidR="002123E6">
        <w:rPr>
          <w:lang w:val="en-GB"/>
        </w:rPr>
        <w:t>embodiment</w:t>
      </w:r>
      <w:r w:rsidR="00364D7B">
        <w:rPr>
          <w:lang w:val="en-GB"/>
        </w:rPr>
        <w:t xml:space="preserve"> of </w:t>
      </w:r>
      <w:r w:rsidR="002123E6">
        <w:rPr>
          <w:lang w:val="en-GB"/>
        </w:rPr>
        <w:t>language</w:t>
      </w:r>
      <w:r w:rsidR="0080234F" w:rsidRPr="008023DC">
        <w:rPr>
          <w:lang w:val="en-GB"/>
        </w:rPr>
        <w:t>”</w:t>
      </w:r>
      <w:r w:rsidR="00364D7B" w:rsidRPr="008023DC">
        <w:rPr>
          <w:lang w:val="en-GB"/>
        </w:rPr>
        <w:t xml:space="preserve"> </w:t>
      </w:r>
      <w:r w:rsidR="00A71E06" w:rsidRPr="008023DC">
        <w:rPr>
          <w:lang w:val="en-GB"/>
        </w:rPr>
        <w:t>is</w:t>
      </w:r>
      <w:r w:rsidR="00A71E06">
        <w:rPr>
          <w:lang w:val="en-GB"/>
        </w:rPr>
        <w:t xml:space="preserve"> based on</w:t>
      </w:r>
      <w:r w:rsidR="00364D7B">
        <w:rPr>
          <w:lang w:val="en-GB"/>
        </w:rPr>
        <w:t xml:space="preserve"> how </w:t>
      </w:r>
      <w:r w:rsidR="002123E6">
        <w:rPr>
          <w:lang w:val="en-GB"/>
        </w:rPr>
        <w:t>language</w:t>
      </w:r>
      <w:r w:rsidR="00364D7B">
        <w:rPr>
          <w:lang w:val="en-GB"/>
        </w:rPr>
        <w:t xml:space="preserve"> is used by humans </w:t>
      </w:r>
      <w:r w:rsidR="002123E6">
        <w:rPr>
          <w:lang w:val="en-GB"/>
        </w:rPr>
        <w:t>with</w:t>
      </w:r>
      <w:r w:rsidR="00364D7B">
        <w:rPr>
          <w:lang w:val="en-GB"/>
        </w:rPr>
        <w:t xml:space="preserve"> </w:t>
      </w:r>
      <w:r w:rsidR="002123E6">
        <w:rPr>
          <w:lang w:val="en-GB"/>
        </w:rPr>
        <w:t>particular</w:t>
      </w:r>
      <w:r w:rsidR="00364D7B">
        <w:rPr>
          <w:lang w:val="en-GB"/>
        </w:rPr>
        <w:t xml:space="preserve"> sorts of brains </w:t>
      </w:r>
      <w:r w:rsidR="002123E6">
        <w:rPr>
          <w:lang w:val="en-GB"/>
        </w:rPr>
        <w:t>and</w:t>
      </w:r>
      <w:r w:rsidR="00364D7B">
        <w:rPr>
          <w:lang w:val="en-GB"/>
        </w:rPr>
        <w:t xml:space="preserve"> bodies</w:t>
      </w:r>
      <w:r w:rsidR="00A71E06">
        <w:rPr>
          <w:lang w:val="en-GB"/>
        </w:rPr>
        <w:t>, and</w:t>
      </w:r>
      <w:r w:rsidR="00364D7B">
        <w:rPr>
          <w:lang w:val="en-GB"/>
        </w:rPr>
        <w:t xml:space="preserve"> with </w:t>
      </w:r>
      <w:r w:rsidR="002123E6">
        <w:rPr>
          <w:lang w:val="en-GB"/>
        </w:rPr>
        <w:t>particular</w:t>
      </w:r>
      <w:r w:rsidR="00364D7B">
        <w:rPr>
          <w:lang w:val="en-GB"/>
        </w:rPr>
        <w:t xml:space="preserve"> </w:t>
      </w:r>
      <w:r w:rsidR="002123E6">
        <w:rPr>
          <w:lang w:val="en-GB"/>
        </w:rPr>
        <w:t>physical</w:t>
      </w:r>
      <w:r w:rsidR="00364D7B">
        <w:rPr>
          <w:lang w:val="en-GB"/>
        </w:rPr>
        <w:t xml:space="preserve"> and social goals </w:t>
      </w:r>
      <w:r w:rsidR="00A71E06">
        <w:rPr>
          <w:lang w:val="en-GB"/>
        </w:rPr>
        <w:t>in</w:t>
      </w:r>
      <w:r w:rsidR="002123E6">
        <w:rPr>
          <w:lang w:val="en-GB"/>
        </w:rPr>
        <w:t xml:space="preserve"> specific</w:t>
      </w:r>
      <w:r w:rsidR="00364D7B">
        <w:rPr>
          <w:lang w:val="en-GB"/>
        </w:rPr>
        <w:t xml:space="preserve"> social </w:t>
      </w:r>
      <w:r w:rsidR="002123E6">
        <w:rPr>
          <w:lang w:val="en-GB"/>
        </w:rPr>
        <w:t>contexts</w:t>
      </w:r>
      <w:r w:rsidR="00364D7B">
        <w:rPr>
          <w:lang w:val="en-GB"/>
        </w:rPr>
        <w:t xml:space="preserve">. </w:t>
      </w:r>
      <w:r w:rsidR="008A6006">
        <w:rPr>
          <w:lang w:val="en-GB"/>
        </w:rPr>
        <w:t xml:space="preserve">This </w:t>
      </w:r>
      <w:r w:rsidR="00150D97">
        <w:rPr>
          <w:lang w:val="en-GB"/>
        </w:rPr>
        <w:t>contextually</w:t>
      </w:r>
      <w:r w:rsidR="008A6006">
        <w:rPr>
          <w:lang w:val="en-GB"/>
        </w:rPr>
        <w:t xml:space="preserve"> situated account of </w:t>
      </w:r>
      <w:r w:rsidR="00150D97">
        <w:rPr>
          <w:lang w:val="en-GB"/>
        </w:rPr>
        <w:t>humorous</w:t>
      </w:r>
      <w:r w:rsidR="008A6006">
        <w:rPr>
          <w:lang w:val="en-GB"/>
        </w:rPr>
        <w:t xml:space="preserve"> </w:t>
      </w:r>
      <w:r w:rsidR="00150D97">
        <w:rPr>
          <w:lang w:val="en-GB"/>
        </w:rPr>
        <w:t>language</w:t>
      </w:r>
      <w:r w:rsidR="008A6006">
        <w:rPr>
          <w:lang w:val="en-GB"/>
        </w:rPr>
        <w:t xml:space="preserve"> is not in </w:t>
      </w:r>
      <w:r w:rsidR="00150D97">
        <w:rPr>
          <w:lang w:val="en-GB"/>
        </w:rPr>
        <w:t>itself</w:t>
      </w:r>
      <w:r w:rsidR="008A6006">
        <w:rPr>
          <w:lang w:val="en-GB"/>
        </w:rPr>
        <w:t xml:space="preserve"> new </w:t>
      </w:r>
      <w:r w:rsidR="00AD1E63">
        <w:rPr>
          <w:lang w:val="en-GB"/>
        </w:rPr>
        <w:t xml:space="preserve">and is even </w:t>
      </w:r>
      <w:r w:rsidR="00150D97">
        <w:rPr>
          <w:lang w:val="en-GB"/>
        </w:rPr>
        <w:t>somewhat</w:t>
      </w:r>
      <w:r w:rsidR="004501E5">
        <w:rPr>
          <w:lang w:val="en-GB"/>
        </w:rPr>
        <w:t xml:space="preserve"> of a commonplace in </w:t>
      </w:r>
      <w:r w:rsidR="00150D97">
        <w:rPr>
          <w:lang w:val="en-GB"/>
        </w:rPr>
        <w:t>pragmatic</w:t>
      </w:r>
      <w:r w:rsidR="0080234F">
        <w:rPr>
          <w:lang w:val="en-GB"/>
        </w:rPr>
        <w:t>s research</w:t>
      </w:r>
      <w:r w:rsidR="00C138C1">
        <w:rPr>
          <w:lang w:val="en-GB"/>
        </w:rPr>
        <w:t>:</w:t>
      </w:r>
      <w:r w:rsidR="004501E5">
        <w:rPr>
          <w:lang w:val="en-GB"/>
        </w:rPr>
        <w:t xml:space="preserve"> </w:t>
      </w:r>
      <w:r w:rsidR="008A6006">
        <w:rPr>
          <w:lang w:val="en-GB"/>
        </w:rPr>
        <w:t xml:space="preserve">for instance, all of the papers in Dynel’s collection </w:t>
      </w:r>
      <w:r w:rsidR="00AD1E63">
        <w:rPr>
          <w:lang w:val="en-GB"/>
        </w:rPr>
        <w:t xml:space="preserve">(2011) </w:t>
      </w:r>
      <w:r w:rsidR="004501E5">
        <w:rPr>
          <w:lang w:val="en-GB"/>
        </w:rPr>
        <w:t>explore</w:t>
      </w:r>
      <w:r w:rsidR="008A6006">
        <w:rPr>
          <w:lang w:val="en-GB"/>
        </w:rPr>
        <w:t xml:space="preserve"> the </w:t>
      </w:r>
      <w:r w:rsidR="00150D97">
        <w:rPr>
          <w:lang w:val="en-GB"/>
        </w:rPr>
        <w:t>pragmatics</w:t>
      </w:r>
      <w:r w:rsidR="008A6006">
        <w:rPr>
          <w:lang w:val="en-GB"/>
        </w:rPr>
        <w:t xml:space="preserve"> of humour </w:t>
      </w:r>
      <w:r w:rsidR="00150D97">
        <w:rPr>
          <w:lang w:val="en-GB"/>
        </w:rPr>
        <w:t>across</w:t>
      </w:r>
      <w:r w:rsidR="008A6006">
        <w:rPr>
          <w:lang w:val="en-GB"/>
        </w:rPr>
        <w:t xml:space="preserve"> </w:t>
      </w:r>
      <w:r w:rsidR="00AD1E63">
        <w:rPr>
          <w:lang w:val="en-GB"/>
        </w:rPr>
        <w:t xml:space="preserve">a </w:t>
      </w:r>
      <w:r w:rsidR="00C138C1">
        <w:rPr>
          <w:lang w:val="en-GB"/>
        </w:rPr>
        <w:t xml:space="preserve">whole range </w:t>
      </w:r>
      <w:r w:rsidR="00AD1E63">
        <w:rPr>
          <w:lang w:val="en-GB"/>
        </w:rPr>
        <w:t>o</w:t>
      </w:r>
      <w:r w:rsidR="00C138C1">
        <w:rPr>
          <w:lang w:val="en-GB"/>
        </w:rPr>
        <w:t>f</w:t>
      </w:r>
      <w:r w:rsidR="00AD1E63">
        <w:rPr>
          <w:lang w:val="en-GB"/>
        </w:rPr>
        <w:t xml:space="preserve"> </w:t>
      </w:r>
      <w:r w:rsidR="00C138C1">
        <w:rPr>
          <w:lang w:val="en-GB"/>
        </w:rPr>
        <w:t xml:space="preserve">such </w:t>
      </w:r>
      <w:r w:rsidR="00B03D20" w:rsidRPr="00B03D20">
        <w:rPr>
          <w:lang w:val="en-GB"/>
        </w:rPr>
        <w:t xml:space="preserve">social </w:t>
      </w:r>
      <w:r w:rsidR="00150D97" w:rsidRPr="00B03D20">
        <w:rPr>
          <w:lang w:val="en-GB"/>
        </w:rPr>
        <w:t>contexts</w:t>
      </w:r>
      <w:r w:rsidR="00DD5140" w:rsidRPr="00DD5140">
        <w:rPr>
          <w:lang w:val="en-GB"/>
        </w:rPr>
        <w:t>.</w:t>
      </w:r>
      <w:r w:rsidR="008A6006" w:rsidRPr="00DD5140">
        <w:rPr>
          <w:lang w:val="en-GB"/>
        </w:rPr>
        <w:t xml:space="preserve"> </w:t>
      </w:r>
      <w:r w:rsidR="00AD1E63" w:rsidRPr="00DD5140">
        <w:rPr>
          <w:lang w:val="en-GB"/>
        </w:rPr>
        <w:t>In</w:t>
      </w:r>
      <w:r w:rsidR="00AD1E63">
        <w:rPr>
          <w:lang w:val="en-GB"/>
        </w:rPr>
        <w:t xml:space="preserve"> fairness though, the main thrust of </w:t>
      </w:r>
      <w:r w:rsidR="008A6006">
        <w:rPr>
          <w:lang w:val="en-GB"/>
        </w:rPr>
        <w:t xml:space="preserve">Bergen and </w:t>
      </w:r>
      <w:r w:rsidR="00AD5AB2">
        <w:rPr>
          <w:lang w:val="en-GB"/>
        </w:rPr>
        <w:t>Binsted’s</w:t>
      </w:r>
      <w:r w:rsidR="00AD1E63">
        <w:rPr>
          <w:lang w:val="en-GB"/>
        </w:rPr>
        <w:t xml:space="preserve"> </w:t>
      </w:r>
      <w:r w:rsidR="00AD5AB2">
        <w:rPr>
          <w:lang w:val="en-GB"/>
        </w:rPr>
        <w:t xml:space="preserve">argument </w:t>
      </w:r>
      <w:r w:rsidR="00AD1E63">
        <w:rPr>
          <w:lang w:val="en-GB"/>
        </w:rPr>
        <w:t xml:space="preserve">is </w:t>
      </w:r>
      <w:r w:rsidR="0080234F">
        <w:rPr>
          <w:lang w:val="en-GB"/>
        </w:rPr>
        <w:t>to</w:t>
      </w:r>
      <w:r w:rsidR="008A6006">
        <w:rPr>
          <w:lang w:val="en-GB"/>
        </w:rPr>
        <w:t xml:space="preserve"> </w:t>
      </w:r>
      <w:r w:rsidR="0080234F">
        <w:rPr>
          <w:lang w:val="en-GB"/>
        </w:rPr>
        <w:t>position</w:t>
      </w:r>
      <w:r w:rsidR="008A6006">
        <w:rPr>
          <w:lang w:val="en-GB"/>
        </w:rPr>
        <w:t xml:space="preserve"> humour analysis </w:t>
      </w:r>
      <w:r w:rsidR="0080234F">
        <w:rPr>
          <w:lang w:val="en-GB"/>
        </w:rPr>
        <w:t xml:space="preserve">outside </w:t>
      </w:r>
      <w:r w:rsidR="00AD1E63">
        <w:rPr>
          <w:lang w:val="en-GB"/>
        </w:rPr>
        <w:t xml:space="preserve">more </w:t>
      </w:r>
      <w:r w:rsidR="00AD5AB2">
        <w:rPr>
          <w:lang w:val="en-GB"/>
        </w:rPr>
        <w:t>mainstream</w:t>
      </w:r>
      <w:r w:rsidR="00AD1E63">
        <w:rPr>
          <w:lang w:val="en-GB"/>
        </w:rPr>
        <w:t xml:space="preserve"> theories of </w:t>
      </w:r>
      <w:r w:rsidR="00AD5AB2">
        <w:rPr>
          <w:lang w:val="en-GB"/>
        </w:rPr>
        <w:t>language</w:t>
      </w:r>
      <w:r w:rsidR="0080234F">
        <w:rPr>
          <w:lang w:val="en-GB"/>
        </w:rPr>
        <w:t xml:space="preserve"> </w:t>
      </w:r>
      <w:r w:rsidR="00AD1E63">
        <w:rPr>
          <w:lang w:val="en-GB"/>
        </w:rPr>
        <w:t>where t</w:t>
      </w:r>
      <w:r w:rsidR="00C138C1">
        <w:rPr>
          <w:lang w:val="en-GB"/>
        </w:rPr>
        <w:t>h</w:t>
      </w:r>
      <w:r w:rsidR="00AD1E63">
        <w:rPr>
          <w:lang w:val="en-GB"/>
        </w:rPr>
        <w:t>e emphasis is on the formal</w:t>
      </w:r>
      <w:r w:rsidR="002123E6">
        <w:rPr>
          <w:lang w:val="en-GB"/>
        </w:rPr>
        <w:t xml:space="preserve"> </w:t>
      </w:r>
      <w:r w:rsidR="00AD5AB2">
        <w:rPr>
          <w:lang w:val="en-GB"/>
        </w:rPr>
        <w:t xml:space="preserve">and </w:t>
      </w:r>
      <w:r w:rsidR="002123E6">
        <w:rPr>
          <w:lang w:val="en-GB"/>
        </w:rPr>
        <w:t xml:space="preserve">abstract </w:t>
      </w:r>
      <w:r w:rsidR="00AD5AB2">
        <w:rPr>
          <w:lang w:val="en-GB"/>
        </w:rPr>
        <w:t xml:space="preserve">nature of </w:t>
      </w:r>
      <w:r w:rsidR="002123E6">
        <w:rPr>
          <w:lang w:val="en-GB"/>
        </w:rPr>
        <w:t xml:space="preserve">linguistic structures. </w:t>
      </w:r>
    </w:p>
    <w:p w14:paraId="19338515" w14:textId="77777777" w:rsidR="00B23883" w:rsidRDefault="00B23883" w:rsidP="00806910">
      <w:pPr>
        <w:spacing w:line="360" w:lineRule="auto"/>
        <w:rPr>
          <w:lang w:val="en-GB"/>
        </w:rPr>
      </w:pPr>
    </w:p>
    <w:p w14:paraId="7915AD10" w14:textId="635F8EDB" w:rsidR="002D73DC" w:rsidRDefault="00B23883" w:rsidP="00B23883">
      <w:pPr>
        <w:spacing w:line="360" w:lineRule="auto"/>
        <w:rPr>
          <w:lang w:val="en-GB"/>
        </w:rPr>
      </w:pPr>
      <w:r>
        <w:rPr>
          <w:lang w:val="en-GB"/>
        </w:rPr>
        <w:t xml:space="preserve">In the first of three linked papers which </w:t>
      </w:r>
      <w:r w:rsidR="00AB4352">
        <w:rPr>
          <w:lang w:val="en-GB"/>
        </w:rPr>
        <w:t>offer</w:t>
      </w:r>
      <w:r>
        <w:rPr>
          <w:lang w:val="en-GB"/>
        </w:rPr>
        <w:t xml:space="preserve"> CL </w:t>
      </w:r>
      <w:r w:rsidR="00BD242E">
        <w:rPr>
          <w:lang w:val="en-GB"/>
        </w:rPr>
        <w:t>perspectives on</w:t>
      </w:r>
      <w:r>
        <w:rPr>
          <w:lang w:val="en-GB"/>
        </w:rPr>
        <w:t xml:space="preserve"> metaphor, </w:t>
      </w:r>
      <w:r w:rsidR="00634576">
        <w:rPr>
          <w:lang w:val="en-GB"/>
        </w:rPr>
        <w:t xml:space="preserve">Tony </w:t>
      </w:r>
      <w:r>
        <w:rPr>
          <w:lang w:val="en-GB"/>
        </w:rPr>
        <w:t xml:space="preserve">Veale focuses on the humour of </w:t>
      </w:r>
      <w:r w:rsidR="0080234F">
        <w:rPr>
          <w:lang w:val="en-GB"/>
        </w:rPr>
        <w:t>“</w:t>
      </w:r>
      <w:r>
        <w:rPr>
          <w:lang w:val="en-GB"/>
        </w:rPr>
        <w:t>exceptional cases</w:t>
      </w:r>
      <w:r w:rsidR="0080234F">
        <w:rPr>
          <w:lang w:val="en-GB"/>
        </w:rPr>
        <w:t>”</w:t>
      </w:r>
      <w:r w:rsidR="00B65400">
        <w:rPr>
          <w:lang w:val="en-GB"/>
        </w:rPr>
        <w:t xml:space="preserve"> describing j</w:t>
      </w:r>
      <w:r>
        <w:rPr>
          <w:lang w:val="en-GB"/>
        </w:rPr>
        <w:t xml:space="preserve">okes as </w:t>
      </w:r>
      <w:r w:rsidR="00BD242E">
        <w:rPr>
          <w:lang w:val="en-GB"/>
        </w:rPr>
        <w:t xml:space="preserve">instances of </w:t>
      </w:r>
      <w:r>
        <w:rPr>
          <w:lang w:val="en-GB"/>
        </w:rPr>
        <w:t xml:space="preserve">compressed </w:t>
      </w:r>
      <w:r w:rsidRPr="001B445C">
        <w:rPr>
          <w:i/>
          <w:lang w:val="en-GB"/>
        </w:rPr>
        <w:t>thought experiments</w:t>
      </w:r>
      <w:r>
        <w:rPr>
          <w:lang w:val="en-GB"/>
        </w:rPr>
        <w:t>.</w:t>
      </w:r>
      <w:r w:rsidR="00B65400">
        <w:rPr>
          <w:lang w:val="en-GB"/>
        </w:rPr>
        <w:t xml:space="preserve"> </w:t>
      </w:r>
      <w:r w:rsidR="00DD3397">
        <w:rPr>
          <w:lang w:val="en-GB"/>
        </w:rPr>
        <w:t xml:space="preserve">An </w:t>
      </w:r>
      <w:r w:rsidR="00AB4352">
        <w:rPr>
          <w:lang w:val="en-GB"/>
        </w:rPr>
        <w:t>interesting</w:t>
      </w:r>
      <w:r w:rsidR="004E5367">
        <w:rPr>
          <w:lang w:val="en-GB"/>
        </w:rPr>
        <w:t xml:space="preserve"> two-</w:t>
      </w:r>
      <w:r w:rsidR="00B65400">
        <w:rPr>
          <w:lang w:val="en-GB"/>
        </w:rPr>
        <w:t xml:space="preserve">part </w:t>
      </w:r>
      <w:r w:rsidR="00DD3397">
        <w:rPr>
          <w:lang w:val="en-GB"/>
        </w:rPr>
        <w:t>mod</w:t>
      </w:r>
      <w:r w:rsidR="00047D61">
        <w:rPr>
          <w:lang w:val="en-GB"/>
        </w:rPr>
        <w:t>el</w:t>
      </w:r>
      <w:r w:rsidR="00DD3397">
        <w:rPr>
          <w:lang w:val="en-GB"/>
        </w:rPr>
        <w:t xml:space="preserve"> is advanced</w:t>
      </w:r>
      <w:r w:rsidR="00B65400">
        <w:rPr>
          <w:lang w:val="en-GB"/>
        </w:rPr>
        <w:t xml:space="preserve">: a </w:t>
      </w:r>
      <w:r w:rsidR="00DD3397">
        <w:rPr>
          <w:lang w:val="en-GB"/>
        </w:rPr>
        <w:t xml:space="preserve">thought experiment (TE) is </w:t>
      </w:r>
      <w:r w:rsidR="00BD242E">
        <w:rPr>
          <w:lang w:val="en-GB"/>
        </w:rPr>
        <w:t xml:space="preserve">classed as </w:t>
      </w:r>
      <w:r w:rsidR="00DD3397">
        <w:rPr>
          <w:lang w:val="en-GB"/>
        </w:rPr>
        <w:t>a cognitive</w:t>
      </w:r>
      <w:r w:rsidR="00B65400">
        <w:rPr>
          <w:lang w:val="en-GB"/>
        </w:rPr>
        <w:t xml:space="preserve"> activity </w:t>
      </w:r>
      <w:r w:rsidR="00DD3397">
        <w:rPr>
          <w:lang w:val="en-GB"/>
        </w:rPr>
        <w:t xml:space="preserve">something </w:t>
      </w:r>
      <w:r w:rsidR="00BD242E">
        <w:rPr>
          <w:lang w:val="en-GB"/>
        </w:rPr>
        <w:t xml:space="preserve">akin to </w:t>
      </w:r>
      <w:r w:rsidR="00DD3397">
        <w:rPr>
          <w:lang w:val="en-GB"/>
        </w:rPr>
        <w:t>armchair</w:t>
      </w:r>
      <w:r w:rsidR="00B65400">
        <w:rPr>
          <w:lang w:val="en-GB"/>
        </w:rPr>
        <w:t xml:space="preserve"> </w:t>
      </w:r>
      <w:r w:rsidR="000F7279">
        <w:rPr>
          <w:lang w:val="en-GB"/>
        </w:rPr>
        <w:t>reaso</w:t>
      </w:r>
      <w:r w:rsidR="00AB4352">
        <w:rPr>
          <w:lang w:val="en-GB"/>
        </w:rPr>
        <w:t>nin</w:t>
      </w:r>
      <w:r w:rsidR="000F7279">
        <w:rPr>
          <w:lang w:val="en-GB"/>
        </w:rPr>
        <w:t xml:space="preserve">g </w:t>
      </w:r>
      <w:r w:rsidR="00AB4352">
        <w:rPr>
          <w:lang w:val="en-GB"/>
        </w:rPr>
        <w:t>(</w:t>
      </w:r>
      <w:r w:rsidR="0061403E">
        <w:rPr>
          <w:lang w:val="en-GB"/>
        </w:rPr>
        <w:t>where someone draws on</w:t>
      </w:r>
      <w:r w:rsidR="00AB4352">
        <w:rPr>
          <w:lang w:val="en-GB"/>
        </w:rPr>
        <w:t xml:space="preserve"> </w:t>
      </w:r>
      <w:r w:rsidR="000F7279">
        <w:rPr>
          <w:lang w:val="en-GB"/>
        </w:rPr>
        <w:t xml:space="preserve">concepts </w:t>
      </w:r>
      <w:r w:rsidR="00AB4352">
        <w:rPr>
          <w:lang w:val="en-GB"/>
        </w:rPr>
        <w:t>alongside</w:t>
      </w:r>
      <w:r w:rsidR="00DD3397">
        <w:rPr>
          <w:lang w:val="en-GB"/>
        </w:rPr>
        <w:t xml:space="preserve"> </w:t>
      </w:r>
      <w:r w:rsidR="00BD242E">
        <w:rPr>
          <w:lang w:val="en-GB"/>
        </w:rPr>
        <w:t>instincts</w:t>
      </w:r>
      <w:r w:rsidR="00DD3397">
        <w:rPr>
          <w:lang w:val="en-GB"/>
        </w:rPr>
        <w:t xml:space="preserve"> and </w:t>
      </w:r>
      <w:r w:rsidR="00BD242E">
        <w:rPr>
          <w:lang w:val="en-GB"/>
        </w:rPr>
        <w:t>emotions</w:t>
      </w:r>
      <w:r w:rsidR="00AB4352">
        <w:rPr>
          <w:lang w:val="en-GB"/>
        </w:rPr>
        <w:t>)</w:t>
      </w:r>
      <w:r w:rsidR="00DD3397">
        <w:rPr>
          <w:lang w:val="en-GB"/>
        </w:rPr>
        <w:t xml:space="preserve">. A </w:t>
      </w:r>
      <w:r w:rsidR="000F7279">
        <w:rPr>
          <w:lang w:val="en-GB"/>
        </w:rPr>
        <w:t xml:space="preserve">second activity is </w:t>
      </w:r>
      <w:r w:rsidR="00DD3397">
        <w:rPr>
          <w:lang w:val="en-GB"/>
        </w:rPr>
        <w:t>humour which</w:t>
      </w:r>
      <w:r w:rsidR="004B5279">
        <w:rPr>
          <w:lang w:val="en-GB"/>
        </w:rPr>
        <w:t>,</w:t>
      </w:r>
      <w:r w:rsidR="000F7279">
        <w:rPr>
          <w:lang w:val="en-GB"/>
        </w:rPr>
        <w:t xml:space="preserve"> like </w:t>
      </w:r>
      <w:r w:rsidR="00AB4352">
        <w:rPr>
          <w:lang w:val="en-GB"/>
        </w:rPr>
        <w:t xml:space="preserve">a </w:t>
      </w:r>
      <w:r w:rsidR="000F7279">
        <w:rPr>
          <w:lang w:val="en-GB"/>
        </w:rPr>
        <w:t xml:space="preserve">TE, probes </w:t>
      </w:r>
      <w:r w:rsidR="00AB4352">
        <w:rPr>
          <w:lang w:val="en-GB"/>
        </w:rPr>
        <w:t xml:space="preserve">the </w:t>
      </w:r>
      <w:r w:rsidR="00BD242E">
        <w:rPr>
          <w:lang w:val="en-GB"/>
        </w:rPr>
        <w:t>limitations</w:t>
      </w:r>
      <w:r w:rsidR="000F7279">
        <w:rPr>
          <w:lang w:val="en-GB"/>
        </w:rPr>
        <w:t xml:space="preserve"> of </w:t>
      </w:r>
      <w:r w:rsidR="00BD242E">
        <w:rPr>
          <w:lang w:val="en-GB"/>
        </w:rPr>
        <w:t xml:space="preserve">received wisdom. </w:t>
      </w:r>
      <w:r w:rsidR="00C45A54">
        <w:rPr>
          <w:lang w:val="en-GB"/>
        </w:rPr>
        <w:t>Developing a case study from</w:t>
      </w:r>
      <w:r w:rsidR="00AB4352">
        <w:rPr>
          <w:lang w:val="en-GB"/>
        </w:rPr>
        <w:t xml:space="preserve"> </w:t>
      </w:r>
      <w:r w:rsidR="00D9637D">
        <w:rPr>
          <w:lang w:val="en-GB"/>
        </w:rPr>
        <w:t>the lexical database WordNet, it is</w:t>
      </w:r>
      <w:r w:rsidR="004B5279">
        <w:rPr>
          <w:lang w:val="en-GB"/>
        </w:rPr>
        <w:t xml:space="preserve"> </w:t>
      </w:r>
      <w:r w:rsidR="00AB4352">
        <w:rPr>
          <w:lang w:val="en-GB"/>
        </w:rPr>
        <w:t>Veale’s c</w:t>
      </w:r>
      <w:r w:rsidR="00BB182D">
        <w:rPr>
          <w:lang w:val="en-GB"/>
        </w:rPr>
        <w:t>on</w:t>
      </w:r>
      <w:r w:rsidR="00BD242E">
        <w:rPr>
          <w:lang w:val="en-GB"/>
        </w:rPr>
        <w:t>ten</w:t>
      </w:r>
      <w:r w:rsidR="00BB182D">
        <w:rPr>
          <w:lang w:val="en-GB"/>
        </w:rPr>
        <w:t xml:space="preserve">tion that </w:t>
      </w:r>
      <w:r w:rsidR="00AB4352">
        <w:rPr>
          <w:lang w:val="en-GB"/>
        </w:rPr>
        <w:t xml:space="preserve">both activities subversively </w:t>
      </w:r>
      <w:r w:rsidR="004B5279">
        <w:rPr>
          <w:lang w:val="en-GB"/>
        </w:rPr>
        <w:t xml:space="preserve">expose and surpass the inconsistencies of </w:t>
      </w:r>
      <w:r w:rsidR="00E33931">
        <w:rPr>
          <w:lang w:val="en-GB"/>
        </w:rPr>
        <w:t>habitual</w:t>
      </w:r>
      <w:r w:rsidR="004B5279">
        <w:rPr>
          <w:lang w:val="en-GB"/>
        </w:rPr>
        <w:t xml:space="preserve"> thinking. </w:t>
      </w:r>
      <w:r w:rsidR="00AB2943">
        <w:rPr>
          <w:lang w:val="en-GB"/>
        </w:rPr>
        <w:t xml:space="preserve">He concludes by </w:t>
      </w:r>
      <w:r w:rsidR="00800225">
        <w:rPr>
          <w:lang w:val="en-GB"/>
        </w:rPr>
        <w:t xml:space="preserve">arguing that both forms of discourse are </w:t>
      </w:r>
      <w:r w:rsidR="00150D97">
        <w:rPr>
          <w:lang w:val="en-GB"/>
        </w:rPr>
        <w:t>similar</w:t>
      </w:r>
      <w:r w:rsidR="00800225">
        <w:rPr>
          <w:lang w:val="en-GB"/>
        </w:rPr>
        <w:t xml:space="preserve"> because they </w:t>
      </w:r>
      <w:r w:rsidR="00BB5F01">
        <w:rPr>
          <w:lang w:val="en-GB"/>
        </w:rPr>
        <w:t>destabilise</w:t>
      </w:r>
      <w:r w:rsidR="00800225">
        <w:rPr>
          <w:lang w:val="en-GB"/>
        </w:rPr>
        <w:t xml:space="preserve"> habitually </w:t>
      </w:r>
      <w:r w:rsidR="00800225" w:rsidRPr="00DD5140">
        <w:rPr>
          <w:lang w:val="en-GB"/>
        </w:rPr>
        <w:t>held world-views</w:t>
      </w:r>
      <w:r w:rsidR="00DD5140" w:rsidRPr="00DD5140">
        <w:rPr>
          <w:lang w:val="en-GB"/>
        </w:rPr>
        <w:t>.</w:t>
      </w:r>
      <w:r w:rsidR="00800225" w:rsidRPr="00DD5140">
        <w:rPr>
          <w:lang w:val="en-GB"/>
        </w:rPr>
        <w:t xml:space="preserve"> </w:t>
      </w:r>
      <w:r w:rsidR="0010391C" w:rsidRPr="00DD5140">
        <w:rPr>
          <w:lang w:val="en-GB"/>
        </w:rPr>
        <w:t>Moving beyond</w:t>
      </w:r>
      <w:r w:rsidR="00800225" w:rsidRPr="00DD5140">
        <w:rPr>
          <w:lang w:val="en-GB"/>
        </w:rPr>
        <w:t xml:space="preserve"> </w:t>
      </w:r>
      <w:r w:rsidR="0010391C" w:rsidRPr="00DD5140">
        <w:rPr>
          <w:lang w:val="en-GB"/>
        </w:rPr>
        <w:t xml:space="preserve">the </w:t>
      </w:r>
      <w:r w:rsidR="00150D97" w:rsidRPr="00DD5140">
        <w:rPr>
          <w:lang w:val="en-GB"/>
        </w:rPr>
        <w:t>familiar</w:t>
      </w:r>
      <w:r w:rsidR="00800225" w:rsidRPr="00DD5140">
        <w:rPr>
          <w:lang w:val="en-GB"/>
        </w:rPr>
        <w:t xml:space="preserve"> </w:t>
      </w:r>
      <w:r w:rsidR="00150D97" w:rsidRPr="00DD5140">
        <w:rPr>
          <w:lang w:val="en-GB"/>
        </w:rPr>
        <w:t>understanding</w:t>
      </w:r>
      <w:r w:rsidR="0010391C" w:rsidRPr="00DD5140">
        <w:rPr>
          <w:lang w:val="en-GB"/>
        </w:rPr>
        <w:t xml:space="preserve"> of humour as a </w:t>
      </w:r>
      <w:r w:rsidR="00800225" w:rsidRPr="00DD5140">
        <w:rPr>
          <w:lang w:val="en-GB"/>
        </w:rPr>
        <w:t>juxtaposition</w:t>
      </w:r>
      <w:r w:rsidR="0010391C" w:rsidRPr="00DD5140">
        <w:rPr>
          <w:lang w:val="en-GB"/>
        </w:rPr>
        <w:t xml:space="preserve"> of frames or</w:t>
      </w:r>
      <w:r w:rsidR="00800225" w:rsidRPr="00DD5140">
        <w:rPr>
          <w:lang w:val="en-GB"/>
        </w:rPr>
        <w:t xml:space="preserve"> </w:t>
      </w:r>
      <w:r w:rsidR="00150D97" w:rsidRPr="00DD5140">
        <w:rPr>
          <w:lang w:val="en-GB"/>
        </w:rPr>
        <w:t>schemata</w:t>
      </w:r>
      <w:r w:rsidR="0010391C" w:rsidRPr="00DD5140">
        <w:rPr>
          <w:lang w:val="en-GB"/>
        </w:rPr>
        <w:t>, Veale</w:t>
      </w:r>
      <w:r w:rsidR="00800225" w:rsidRPr="00DD5140">
        <w:rPr>
          <w:lang w:val="en-GB"/>
        </w:rPr>
        <w:t xml:space="preserve"> </w:t>
      </w:r>
      <w:r w:rsidR="0010391C" w:rsidRPr="00DD5140">
        <w:rPr>
          <w:lang w:val="en-GB"/>
        </w:rPr>
        <w:t>sees humour as somewhat</w:t>
      </w:r>
      <w:r w:rsidR="00800225" w:rsidRPr="00DD5140">
        <w:rPr>
          <w:lang w:val="en-GB"/>
        </w:rPr>
        <w:t xml:space="preserve"> more pointed</w:t>
      </w:r>
      <w:r w:rsidR="00BB5F01" w:rsidRPr="00DD5140">
        <w:rPr>
          <w:lang w:val="en-GB"/>
        </w:rPr>
        <w:t xml:space="preserve"> because of its</w:t>
      </w:r>
      <w:r w:rsidR="00800225" w:rsidRPr="00DD5140">
        <w:rPr>
          <w:lang w:val="en-GB"/>
        </w:rPr>
        <w:t xml:space="preserve"> ability to probe the boundaries of existing categories. </w:t>
      </w:r>
      <w:r w:rsidR="00BB5F01" w:rsidRPr="00DD5140">
        <w:rPr>
          <w:lang w:val="en-GB"/>
        </w:rPr>
        <w:t>As c</w:t>
      </w:r>
      <w:r w:rsidR="0010391C" w:rsidRPr="00DD5140">
        <w:rPr>
          <w:lang w:val="en-GB"/>
        </w:rPr>
        <w:t xml:space="preserve">onventional wisdom is </w:t>
      </w:r>
      <w:r w:rsidR="00150D97" w:rsidRPr="00DD5140">
        <w:rPr>
          <w:lang w:val="en-GB"/>
        </w:rPr>
        <w:t>contained</w:t>
      </w:r>
      <w:r w:rsidR="0010391C">
        <w:rPr>
          <w:lang w:val="en-GB"/>
        </w:rPr>
        <w:t xml:space="preserve"> </w:t>
      </w:r>
      <w:r w:rsidR="00150D97">
        <w:rPr>
          <w:lang w:val="en-GB"/>
        </w:rPr>
        <w:t>within</w:t>
      </w:r>
      <w:r w:rsidR="0010391C">
        <w:rPr>
          <w:lang w:val="en-GB"/>
        </w:rPr>
        <w:t xml:space="preserve"> </w:t>
      </w:r>
      <w:r w:rsidR="00150D97">
        <w:rPr>
          <w:lang w:val="en-GB"/>
        </w:rPr>
        <w:t>conventional</w:t>
      </w:r>
      <w:r w:rsidR="0010391C">
        <w:rPr>
          <w:lang w:val="en-GB"/>
        </w:rPr>
        <w:t xml:space="preserve"> </w:t>
      </w:r>
      <w:r w:rsidR="00150D97">
        <w:rPr>
          <w:lang w:val="en-GB"/>
        </w:rPr>
        <w:t>categories</w:t>
      </w:r>
      <w:r w:rsidR="0010391C">
        <w:rPr>
          <w:lang w:val="en-GB"/>
        </w:rPr>
        <w:t xml:space="preserve">, </w:t>
      </w:r>
      <w:r w:rsidR="00BB5F01">
        <w:rPr>
          <w:lang w:val="en-GB"/>
        </w:rPr>
        <w:t>it is t</w:t>
      </w:r>
      <w:r w:rsidR="00B37D7C">
        <w:rPr>
          <w:lang w:val="en-GB"/>
        </w:rPr>
        <w:t xml:space="preserve">he </w:t>
      </w:r>
      <w:r w:rsidR="008D224D">
        <w:rPr>
          <w:lang w:val="en-GB"/>
        </w:rPr>
        <w:t xml:space="preserve">linguistic </w:t>
      </w:r>
      <w:r w:rsidR="00B37D7C">
        <w:rPr>
          <w:lang w:val="en-GB"/>
        </w:rPr>
        <w:t xml:space="preserve">creativity inherent in humour </w:t>
      </w:r>
      <w:r w:rsidR="00BB5F01">
        <w:rPr>
          <w:lang w:val="en-GB"/>
        </w:rPr>
        <w:t xml:space="preserve">that, according to Veale, </w:t>
      </w:r>
      <w:r w:rsidR="00B37D7C">
        <w:rPr>
          <w:lang w:val="en-GB"/>
        </w:rPr>
        <w:t xml:space="preserve">subverts these </w:t>
      </w:r>
      <w:r w:rsidR="00BB5F01">
        <w:rPr>
          <w:lang w:val="en-GB"/>
        </w:rPr>
        <w:t xml:space="preserve">conventional </w:t>
      </w:r>
      <w:r w:rsidR="00B37D7C">
        <w:rPr>
          <w:lang w:val="en-GB"/>
        </w:rPr>
        <w:t>categories</w:t>
      </w:r>
      <w:r w:rsidR="0010391C">
        <w:rPr>
          <w:lang w:val="en-GB"/>
        </w:rPr>
        <w:t>.</w:t>
      </w:r>
    </w:p>
    <w:p w14:paraId="5D3CBCFF" w14:textId="77777777" w:rsidR="002D73DC" w:rsidRDefault="002D73DC" w:rsidP="00B23883">
      <w:pPr>
        <w:spacing w:line="360" w:lineRule="auto"/>
        <w:rPr>
          <w:lang w:val="en-GB"/>
        </w:rPr>
      </w:pPr>
    </w:p>
    <w:p w14:paraId="627E8F5C" w14:textId="4B301B55" w:rsidR="002D73DC" w:rsidRDefault="00E33931" w:rsidP="00B23883">
      <w:pPr>
        <w:spacing w:line="360" w:lineRule="auto"/>
        <w:rPr>
          <w:lang w:val="en-GB"/>
        </w:rPr>
      </w:pPr>
      <w:r>
        <w:rPr>
          <w:lang w:val="en-GB"/>
        </w:rPr>
        <w:t>Metaphor is also at the heart</w:t>
      </w:r>
      <w:r w:rsidR="008D224D">
        <w:rPr>
          <w:lang w:val="en-GB"/>
        </w:rPr>
        <w:t>, so to speak,</w:t>
      </w:r>
      <w:r>
        <w:rPr>
          <w:lang w:val="en-GB"/>
        </w:rPr>
        <w:t xml:space="preserve"> of </w:t>
      </w:r>
      <w:r w:rsidR="00B23883">
        <w:rPr>
          <w:lang w:val="en-GB"/>
        </w:rPr>
        <w:t>Salvatore Attardo</w:t>
      </w:r>
      <w:r>
        <w:rPr>
          <w:lang w:val="en-GB"/>
        </w:rPr>
        <w:t>’s</w:t>
      </w:r>
      <w:r w:rsidR="00B23883">
        <w:rPr>
          <w:lang w:val="en-GB"/>
        </w:rPr>
        <w:t xml:space="preserve"> </w:t>
      </w:r>
      <w:r>
        <w:rPr>
          <w:lang w:val="en-GB"/>
        </w:rPr>
        <w:t xml:space="preserve">chapter. Attardo is interested particularly in </w:t>
      </w:r>
      <w:r w:rsidR="00B23883">
        <w:rPr>
          <w:lang w:val="en-GB"/>
        </w:rPr>
        <w:t>humorous metaphors</w:t>
      </w:r>
      <w:r w:rsidR="00B868E3">
        <w:rPr>
          <w:lang w:val="en-GB"/>
        </w:rPr>
        <w:t xml:space="preserve">, from which he </w:t>
      </w:r>
      <w:r w:rsidR="00B25C71">
        <w:rPr>
          <w:lang w:val="en-GB"/>
        </w:rPr>
        <w:t>excludes</w:t>
      </w:r>
      <w:r w:rsidR="00B868E3">
        <w:rPr>
          <w:lang w:val="en-GB"/>
        </w:rPr>
        <w:t xml:space="preserve"> metaphors that are taken </w:t>
      </w:r>
      <w:r w:rsidR="00B25C71">
        <w:rPr>
          <w:lang w:val="en-GB"/>
        </w:rPr>
        <w:t>literally</w:t>
      </w:r>
      <w:r w:rsidR="00B868E3">
        <w:rPr>
          <w:lang w:val="en-GB"/>
        </w:rPr>
        <w:t xml:space="preserve">, </w:t>
      </w:r>
      <w:r w:rsidR="00B25C71">
        <w:rPr>
          <w:lang w:val="en-GB"/>
        </w:rPr>
        <w:t xml:space="preserve">concentrating </w:t>
      </w:r>
      <w:r w:rsidR="00B868E3">
        <w:rPr>
          <w:lang w:val="en-GB"/>
        </w:rPr>
        <w:t xml:space="preserve">instead </w:t>
      </w:r>
      <w:r w:rsidR="00B25C71">
        <w:rPr>
          <w:lang w:val="en-GB"/>
        </w:rPr>
        <w:t>on metaphors</w:t>
      </w:r>
      <w:r w:rsidR="00B868E3">
        <w:rPr>
          <w:lang w:val="en-GB"/>
        </w:rPr>
        <w:t xml:space="preserve"> which are funny in themselves</w:t>
      </w:r>
      <w:r w:rsidR="0090583C">
        <w:rPr>
          <w:lang w:val="en-GB"/>
        </w:rPr>
        <w:t xml:space="preserve"> (</w:t>
      </w:r>
      <w:r w:rsidR="0090583C" w:rsidRPr="00E2265D">
        <w:rPr>
          <w:i/>
          <w:lang w:val="en-GB"/>
        </w:rPr>
        <w:t>His</w:t>
      </w:r>
      <w:r w:rsidR="00B25C71" w:rsidRPr="00E2265D">
        <w:rPr>
          <w:i/>
          <w:lang w:val="en-GB"/>
        </w:rPr>
        <w:t xml:space="preserve"> thoughts tumbled in his head, making</w:t>
      </w:r>
      <w:r w:rsidR="0090583C" w:rsidRPr="00E2265D">
        <w:rPr>
          <w:i/>
          <w:lang w:val="en-GB"/>
        </w:rPr>
        <w:t xml:space="preserve"> and </w:t>
      </w:r>
      <w:r w:rsidR="00B25C71" w:rsidRPr="00E2265D">
        <w:rPr>
          <w:i/>
          <w:lang w:val="en-GB"/>
        </w:rPr>
        <w:t>breaking</w:t>
      </w:r>
      <w:r w:rsidR="0090583C" w:rsidRPr="00E2265D">
        <w:rPr>
          <w:i/>
          <w:lang w:val="en-GB"/>
        </w:rPr>
        <w:t xml:space="preserve"> </w:t>
      </w:r>
      <w:r w:rsidR="00B25C71" w:rsidRPr="00E2265D">
        <w:rPr>
          <w:i/>
          <w:lang w:val="en-GB"/>
        </w:rPr>
        <w:t>alliances</w:t>
      </w:r>
      <w:r w:rsidR="0090583C" w:rsidRPr="00E2265D">
        <w:rPr>
          <w:i/>
          <w:lang w:val="en-GB"/>
        </w:rPr>
        <w:t xml:space="preserve"> like </w:t>
      </w:r>
      <w:r w:rsidR="00B25C71" w:rsidRPr="00E2265D">
        <w:rPr>
          <w:i/>
          <w:lang w:val="en-GB"/>
        </w:rPr>
        <w:t>underpants</w:t>
      </w:r>
      <w:r w:rsidR="0090583C" w:rsidRPr="00E2265D">
        <w:rPr>
          <w:i/>
          <w:lang w:val="en-GB"/>
        </w:rPr>
        <w:t xml:space="preserve"> in a dryer </w:t>
      </w:r>
      <w:r w:rsidR="00B25C71" w:rsidRPr="00E2265D">
        <w:rPr>
          <w:i/>
          <w:lang w:val="en-GB"/>
        </w:rPr>
        <w:t>without</w:t>
      </w:r>
      <w:r w:rsidR="0090583C" w:rsidRPr="00E2265D">
        <w:rPr>
          <w:i/>
          <w:lang w:val="en-GB"/>
        </w:rPr>
        <w:t xml:space="preserve"> Cling Free</w:t>
      </w:r>
      <w:r w:rsidR="0090583C">
        <w:rPr>
          <w:lang w:val="en-GB"/>
        </w:rPr>
        <w:t xml:space="preserve">). </w:t>
      </w:r>
      <w:r w:rsidR="00B25C71">
        <w:rPr>
          <w:lang w:val="en-GB"/>
        </w:rPr>
        <w:t>Also included are metaphors with inherently funny</w:t>
      </w:r>
      <w:r w:rsidR="0090583C">
        <w:rPr>
          <w:lang w:val="en-GB"/>
        </w:rPr>
        <w:t xml:space="preserve"> refe</w:t>
      </w:r>
      <w:r w:rsidR="00B25C71">
        <w:rPr>
          <w:lang w:val="en-GB"/>
        </w:rPr>
        <w:t>re</w:t>
      </w:r>
      <w:r w:rsidR="0090583C">
        <w:rPr>
          <w:lang w:val="en-GB"/>
        </w:rPr>
        <w:t>nts (</w:t>
      </w:r>
      <w:r w:rsidR="0090583C" w:rsidRPr="00E2265D">
        <w:rPr>
          <w:i/>
          <w:lang w:val="en-GB"/>
        </w:rPr>
        <w:t>As independent as a</w:t>
      </w:r>
      <w:r w:rsidR="00B25C71" w:rsidRPr="00E2265D">
        <w:rPr>
          <w:i/>
          <w:lang w:val="en-GB"/>
        </w:rPr>
        <w:t xml:space="preserve"> </w:t>
      </w:r>
      <w:r w:rsidR="0090583C" w:rsidRPr="00E2265D">
        <w:rPr>
          <w:i/>
          <w:lang w:val="en-GB"/>
        </w:rPr>
        <w:t>hog on ice</w:t>
      </w:r>
      <w:r w:rsidR="0090583C">
        <w:rPr>
          <w:lang w:val="en-GB"/>
        </w:rPr>
        <w:t xml:space="preserve">) or </w:t>
      </w:r>
      <w:r w:rsidR="008D224D">
        <w:rPr>
          <w:lang w:val="en-GB"/>
        </w:rPr>
        <w:t>“</w:t>
      </w:r>
      <w:r w:rsidR="00B25C71">
        <w:rPr>
          <w:lang w:val="en-GB"/>
        </w:rPr>
        <w:t>failed</w:t>
      </w:r>
      <w:r w:rsidR="008D224D">
        <w:rPr>
          <w:lang w:val="en-GB"/>
        </w:rPr>
        <w:t>”</w:t>
      </w:r>
      <w:r w:rsidR="00B25C71">
        <w:rPr>
          <w:lang w:val="en-GB"/>
        </w:rPr>
        <w:t xml:space="preserve"> metaphors which humorously self-map </w:t>
      </w:r>
      <w:r w:rsidR="00712A72">
        <w:rPr>
          <w:lang w:val="en-GB"/>
        </w:rPr>
        <w:t xml:space="preserve">their own </w:t>
      </w:r>
      <w:r w:rsidR="00B25C71">
        <w:rPr>
          <w:lang w:val="en-GB"/>
        </w:rPr>
        <w:t>source and target domains (</w:t>
      </w:r>
      <w:r w:rsidR="00712A72" w:rsidRPr="00E2265D">
        <w:rPr>
          <w:i/>
          <w:lang w:val="en-GB"/>
        </w:rPr>
        <w:t>T</w:t>
      </w:r>
      <w:r w:rsidR="00B25C71" w:rsidRPr="00E2265D">
        <w:rPr>
          <w:i/>
          <w:lang w:val="en-GB"/>
        </w:rPr>
        <w:t xml:space="preserve">he red brick wall was the </w:t>
      </w:r>
      <w:r w:rsidR="0090583C" w:rsidRPr="00E2265D">
        <w:rPr>
          <w:i/>
          <w:lang w:val="en-GB"/>
        </w:rPr>
        <w:t xml:space="preserve">color of a red </w:t>
      </w:r>
      <w:r w:rsidR="00B25C71" w:rsidRPr="00E2265D">
        <w:rPr>
          <w:i/>
          <w:lang w:val="en-GB"/>
        </w:rPr>
        <w:t>brick Crayola crayon</w:t>
      </w:r>
      <w:r w:rsidR="00712A72">
        <w:rPr>
          <w:lang w:val="en-GB"/>
        </w:rPr>
        <w:t xml:space="preserve">). In </w:t>
      </w:r>
      <w:r w:rsidR="00712A72">
        <w:rPr>
          <w:lang w:val="en-GB"/>
        </w:rPr>
        <w:lastRenderedPageBreak/>
        <w:t>t</w:t>
      </w:r>
      <w:r w:rsidR="00B25C71">
        <w:rPr>
          <w:lang w:val="en-GB"/>
        </w:rPr>
        <w:t xml:space="preserve">he latter category, </w:t>
      </w:r>
      <w:r w:rsidR="00712A72">
        <w:rPr>
          <w:lang w:val="en-GB"/>
        </w:rPr>
        <w:t xml:space="preserve">the failed metaphor can be </w:t>
      </w:r>
      <w:r w:rsidR="00E14FF5">
        <w:rPr>
          <w:lang w:val="en-GB"/>
        </w:rPr>
        <w:t xml:space="preserve">involuntarily funny </w:t>
      </w:r>
      <w:r w:rsidR="00712A72">
        <w:rPr>
          <w:lang w:val="en-GB"/>
        </w:rPr>
        <w:t>or can be delivered in such a way as to pretend</w:t>
      </w:r>
      <w:r w:rsidR="00E14FF5">
        <w:rPr>
          <w:lang w:val="en-GB"/>
        </w:rPr>
        <w:t xml:space="preserve"> to </w:t>
      </w:r>
      <w:r w:rsidR="00712A72">
        <w:rPr>
          <w:lang w:val="en-GB"/>
        </w:rPr>
        <w:t xml:space="preserve">be </w:t>
      </w:r>
      <w:r w:rsidR="00E14FF5">
        <w:rPr>
          <w:lang w:val="en-GB"/>
        </w:rPr>
        <w:t xml:space="preserve">involuntarily funny. </w:t>
      </w:r>
      <w:r w:rsidR="00712A72">
        <w:rPr>
          <w:lang w:val="en-GB"/>
        </w:rPr>
        <w:t>Attardo’s thought-provoking analysis is supplemented</w:t>
      </w:r>
      <w:r w:rsidR="002A3EA5">
        <w:rPr>
          <w:lang w:val="en-GB"/>
        </w:rPr>
        <w:t xml:space="preserve"> </w:t>
      </w:r>
      <w:r w:rsidR="00712A72">
        <w:rPr>
          <w:lang w:val="en-GB"/>
        </w:rPr>
        <w:t>with</w:t>
      </w:r>
      <w:r w:rsidR="00F04626">
        <w:rPr>
          <w:lang w:val="en-GB"/>
        </w:rPr>
        <w:t xml:space="preserve"> a</w:t>
      </w:r>
      <w:r w:rsidR="002A3EA5">
        <w:rPr>
          <w:lang w:val="en-GB"/>
        </w:rPr>
        <w:t xml:space="preserve"> </w:t>
      </w:r>
      <w:r w:rsidR="00F04626">
        <w:rPr>
          <w:lang w:val="en-GB"/>
        </w:rPr>
        <w:t>valuable</w:t>
      </w:r>
      <w:r w:rsidR="002A3EA5">
        <w:rPr>
          <w:lang w:val="en-GB"/>
        </w:rPr>
        <w:t xml:space="preserve"> </w:t>
      </w:r>
      <w:r w:rsidR="00712A72">
        <w:rPr>
          <w:lang w:val="en-GB"/>
        </w:rPr>
        <w:t xml:space="preserve">taxonomy </w:t>
      </w:r>
      <w:r w:rsidR="001A3DC6">
        <w:rPr>
          <w:lang w:val="en-GB"/>
        </w:rPr>
        <w:t xml:space="preserve">which </w:t>
      </w:r>
      <w:r w:rsidR="00FB3BF4">
        <w:rPr>
          <w:lang w:val="en-GB"/>
        </w:rPr>
        <w:t>includes</w:t>
      </w:r>
      <w:r w:rsidR="002A3EA5">
        <w:rPr>
          <w:lang w:val="en-GB"/>
        </w:rPr>
        <w:t xml:space="preserve"> these and other </w:t>
      </w:r>
      <w:r w:rsidR="00953C0C">
        <w:rPr>
          <w:lang w:val="en-GB"/>
        </w:rPr>
        <w:t>categories</w:t>
      </w:r>
      <w:r w:rsidR="002A3EA5">
        <w:rPr>
          <w:lang w:val="en-GB"/>
        </w:rPr>
        <w:t xml:space="preserve"> </w:t>
      </w:r>
      <w:r w:rsidR="00F04626">
        <w:rPr>
          <w:lang w:val="en-GB"/>
        </w:rPr>
        <w:t>of humorous</w:t>
      </w:r>
      <w:r w:rsidR="002A3EA5">
        <w:rPr>
          <w:lang w:val="en-GB"/>
        </w:rPr>
        <w:t xml:space="preserve"> </w:t>
      </w:r>
      <w:r w:rsidR="00F04626">
        <w:rPr>
          <w:lang w:val="en-GB"/>
        </w:rPr>
        <w:t>metaphors (</w:t>
      </w:r>
      <w:r w:rsidR="001A3DC6">
        <w:rPr>
          <w:lang w:val="en-GB"/>
        </w:rPr>
        <w:t>p.</w:t>
      </w:r>
      <w:r w:rsidR="00F04626">
        <w:rPr>
          <w:lang w:val="en-GB"/>
        </w:rPr>
        <w:t>106)</w:t>
      </w:r>
      <w:r w:rsidR="002A3EA5">
        <w:rPr>
          <w:lang w:val="en-GB"/>
        </w:rPr>
        <w:t xml:space="preserve">. </w:t>
      </w:r>
      <w:r w:rsidR="00A51871">
        <w:rPr>
          <w:lang w:val="en-GB"/>
        </w:rPr>
        <w:t>Noteworthy</w:t>
      </w:r>
      <w:r w:rsidR="00745406">
        <w:rPr>
          <w:lang w:val="en-GB"/>
        </w:rPr>
        <w:t xml:space="preserve"> </w:t>
      </w:r>
      <w:r w:rsidR="00A51871">
        <w:rPr>
          <w:lang w:val="en-GB"/>
        </w:rPr>
        <w:t>among</w:t>
      </w:r>
      <w:r w:rsidR="00745406">
        <w:rPr>
          <w:lang w:val="en-GB"/>
        </w:rPr>
        <w:t xml:space="preserve"> the additional categories are </w:t>
      </w:r>
      <w:r w:rsidR="00745406" w:rsidRPr="007D0A44">
        <w:rPr>
          <w:i/>
          <w:lang w:val="en-GB"/>
        </w:rPr>
        <w:t xml:space="preserve">overdone </w:t>
      </w:r>
      <w:r w:rsidR="00A51871" w:rsidRPr="007D0A44">
        <w:rPr>
          <w:i/>
          <w:lang w:val="en-GB"/>
        </w:rPr>
        <w:t>metaphors</w:t>
      </w:r>
      <w:r w:rsidR="00BB5F01">
        <w:rPr>
          <w:lang w:val="en-GB"/>
        </w:rPr>
        <w:t xml:space="preserve"> </w:t>
      </w:r>
      <w:r w:rsidR="00745406">
        <w:rPr>
          <w:lang w:val="en-GB"/>
        </w:rPr>
        <w:t xml:space="preserve">which violate </w:t>
      </w:r>
      <w:r w:rsidR="00A51871">
        <w:rPr>
          <w:lang w:val="en-GB"/>
        </w:rPr>
        <w:t>ordinary</w:t>
      </w:r>
      <w:r w:rsidR="00745406">
        <w:rPr>
          <w:lang w:val="en-GB"/>
        </w:rPr>
        <w:t xml:space="preserve"> metaphorical relations (</w:t>
      </w:r>
      <w:r w:rsidR="00745406" w:rsidRPr="00E2265D">
        <w:rPr>
          <w:i/>
          <w:lang w:val="en-GB"/>
        </w:rPr>
        <w:t>A lame duck</w:t>
      </w:r>
      <w:r w:rsidR="00724537" w:rsidRPr="00E2265D">
        <w:rPr>
          <w:i/>
          <w:lang w:val="en-GB"/>
        </w:rPr>
        <w:t>, l</w:t>
      </w:r>
      <w:r w:rsidR="008D224D" w:rsidRPr="00E2265D">
        <w:rPr>
          <w:i/>
          <w:lang w:val="en-GB"/>
        </w:rPr>
        <w:t>ame from stepping on a landmine</w:t>
      </w:r>
      <w:r w:rsidR="00724537">
        <w:rPr>
          <w:lang w:val="en-GB"/>
        </w:rPr>
        <w:t xml:space="preserve">) and </w:t>
      </w:r>
      <w:r w:rsidR="00745406" w:rsidRPr="00E2265D">
        <w:rPr>
          <w:i/>
          <w:lang w:val="en-GB"/>
        </w:rPr>
        <w:t xml:space="preserve">mixed </w:t>
      </w:r>
      <w:r w:rsidR="00A51871" w:rsidRPr="00E2265D">
        <w:rPr>
          <w:i/>
          <w:lang w:val="en-GB"/>
        </w:rPr>
        <w:t>metaphors</w:t>
      </w:r>
      <w:r w:rsidR="00724537">
        <w:rPr>
          <w:lang w:val="en-GB"/>
        </w:rPr>
        <w:t xml:space="preserve"> which </w:t>
      </w:r>
      <w:r w:rsidR="007F1296">
        <w:rPr>
          <w:lang w:val="en-GB"/>
        </w:rPr>
        <w:t xml:space="preserve">exhibit separate and </w:t>
      </w:r>
      <w:r w:rsidR="00745406">
        <w:rPr>
          <w:lang w:val="en-GB"/>
        </w:rPr>
        <w:t xml:space="preserve">multiple </w:t>
      </w:r>
      <w:r w:rsidR="00A51871">
        <w:rPr>
          <w:lang w:val="en-GB"/>
        </w:rPr>
        <w:t>entailments</w:t>
      </w:r>
      <w:r w:rsidR="00745406">
        <w:rPr>
          <w:lang w:val="en-GB"/>
        </w:rPr>
        <w:t xml:space="preserve"> (</w:t>
      </w:r>
      <w:r w:rsidR="00724537" w:rsidRPr="00E2265D">
        <w:rPr>
          <w:i/>
          <w:lang w:val="en-GB"/>
        </w:rPr>
        <w:t>T</w:t>
      </w:r>
      <w:r w:rsidR="00745406" w:rsidRPr="00E2265D">
        <w:rPr>
          <w:i/>
          <w:lang w:val="en-GB"/>
        </w:rPr>
        <w:t xml:space="preserve">hrow </w:t>
      </w:r>
      <w:r w:rsidR="00A51871" w:rsidRPr="00E2265D">
        <w:rPr>
          <w:i/>
          <w:lang w:val="en-GB"/>
        </w:rPr>
        <w:t>a monkey</w:t>
      </w:r>
      <w:r w:rsidR="00745406" w:rsidRPr="00E2265D">
        <w:rPr>
          <w:i/>
          <w:lang w:val="en-GB"/>
        </w:rPr>
        <w:t xml:space="preserve"> </w:t>
      </w:r>
      <w:r w:rsidR="00A51871" w:rsidRPr="00E2265D">
        <w:rPr>
          <w:i/>
          <w:lang w:val="en-GB"/>
        </w:rPr>
        <w:t>wrench</w:t>
      </w:r>
      <w:r w:rsidR="00745406" w:rsidRPr="00E2265D">
        <w:rPr>
          <w:i/>
          <w:lang w:val="en-GB"/>
        </w:rPr>
        <w:t xml:space="preserve"> in the </w:t>
      </w:r>
      <w:r w:rsidR="00A51871" w:rsidRPr="00E2265D">
        <w:rPr>
          <w:i/>
          <w:lang w:val="en-GB"/>
        </w:rPr>
        <w:t>procedural</w:t>
      </w:r>
      <w:r w:rsidR="00745406" w:rsidRPr="00E2265D">
        <w:rPr>
          <w:i/>
          <w:lang w:val="en-GB"/>
        </w:rPr>
        <w:t xml:space="preserve"> </w:t>
      </w:r>
      <w:r w:rsidR="00A51871" w:rsidRPr="00E2265D">
        <w:rPr>
          <w:i/>
          <w:lang w:val="en-GB"/>
        </w:rPr>
        <w:t>apple</w:t>
      </w:r>
      <w:r w:rsidR="00745406" w:rsidRPr="00E2265D">
        <w:rPr>
          <w:i/>
          <w:lang w:val="en-GB"/>
        </w:rPr>
        <w:t xml:space="preserve"> cart</w:t>
      </w:r>
      <w:r w:rsidR="00724537" w:rsidRPr="00E2265D">
        <w:rPr>
          <w:i/>
          <w:lang w:val="en-GB"/>
        </w:rPr>
        <w:t xml:space="preserve"> </w:t>
      </w:r>
      <w:r w:rsidR="007F1296" w:rsidRPr="00E2265D">
        <w:rPr>
          <w:i/>
          <w:lang w:val="en-GB"/>
        </w:rPr>
        <w:t>t</w:t>
      </w:r>
      <w:r w:rsidR="00E2265D">
        <w:rPr>
          <w:i/>
          <w:lang w:val="en-GB"/>
        </w:rPr>
        <w:t>hat has already left the station</w:t>
      </w:r>
      <w:r w:rsidR="00724537">
        <w:rPr>
          <w:lang w:val="en-GB"/>
        </w:rPr>
        <w:t>).</w:t>
      </w:r>
      <w:r w:rsidR="00745406">
        <w:rPr>
          <w:lang w:val="en-GB"/>
        </w:rPr>
        <w:t xml:space="preserve"> </w:t>
      </w:r>
      <w:r w:rsidR="008E6E15">
        <w:rPr>
          <w:lang w:val="en-GB"/>
        </w:rPr>
        <w:t>Attardo’s conclusions are cautious,</w:t>
      </w:r>
      <w:r w:rsidR="007F1296">
        <w:rPr>
          <w:lang w:val="en-GB"/>
        </w:rPr>
        <w:t xml:space="preserve"> </w:t>
      </w:r>
      <w:r w:rsidR="003F6443">
        <w:rPr>
          <w:lang w:val="en-GB"/>
        </w:rPr>
        <w:t>acknowledging</w:t>
      </w:r>
      <w:r w:rsidR="008E6E15">
        <w:rPr>
          <w:lang w:val="en-GB"/>
        </w:rPr>
        <w:t xml:space="preserve"> that </w:t>
      </w:r>
      <w:r w:rsidR="007F1296">
        <w:rPr>
          <w:lang w:val="en-GB"/>
        </w:rPr>
        <w:t>there remains no</w:t>
      </w:r>
      <w:r w:rsidR="008E6E15">
        <w:rPr>
          <w:lang w:val="en-GB"/>
        </w:rPr>
        <w:t xml:space="preserve"> </w:t>
      </w:r>
      <w:r w:rsidR="003F6443">
        <w:rPr>
          <w:lang w:val="en-GB"/>
        </w:rPr>
        <w:t>unified</w:t>
      </w:r>
      <w:r w:rsidR="008E6E15">
        <w:rPr>
          <w:lang w:val="en-GB"/>
        </w:rPr>
        <w:t xml:space="preserve"> theory </w:t>
      </w:r>
      <w:r w:rsidR="007F1296">
        <w:rPr>
          <w:lang w:val="en-GB"/>
        </w:rPr>
        <w:t>to explain why some</w:t>
      </w:r>
      <w:r w:rsidR="008E6E15">
        <w:rPr>
          <w:lang w:val="en-GB"/>
        </w:rPr>
        <w:t xml:space="preserve"> </w:t>
      </w:r>
      <w:r w:rsidR="003F6443">
        <w:rPr>
          <w:lang w:val="en-GB"/>
        </w:rPr>
        <w:t>metaphors</w:t>
      </w:r>
      <w:r w:rsidR="008E6E15">
        <w:rPr>
          <w:lang w:val="en-GB"/>
        </w:rPr>
        <w:t xml:space="preserve"> are funny and some are not</w:t>
      </w:r>
      <w:r w:rsidR="007F1296" w:rsidRPr="00DD5140">
        <w:rPr>
          <w:lang w:val="en-GB"/>
        </w:rPr>
        <w:t>. C</w:t>
      </w:r>
      <w:r w:rsidR="008E6E15">
        <w:rPr>
          <w:lang w:val="en-GB"/>
        </w:rPr>
        <w:t xml:space="preserve">alling </w:t>
      </w:r>
      <w:r w:rsidR="007F1296">
        <w:rPr>
          <w:lang w:val="en-GB"/>
        </w:rPr>
        <w:t>f</w:t>
      </w:r>
      <w:r w:rsidR="00945FDB">
        <w:rPr>
          <w:lang w:val="en-GB"/>
        </w:rPr>
        <w:t>or fur</w:t>
      </w:r>
      <w:r w:rsidR="008E6E15">
        <w:rPr>
          <w:lang w:val="en-GB"/>
        </w:rPr>
        <w:t xml:space="preserve">ther </w:t>
      </w:r>
      <w:r w:rsidR="003F6443">
        <w:rPr>
          <w:lang w:val="en-GB"/>
        </w:rPr>
        <w:t>research</w:t>
      </w:r>
      <w:r w:rsidR="008E6E15">
        <w:rPr>
          <w:lang w:val="en-GB"/>
        </w:rPr>
        <w:t xml:space="preserve"> </w:t>
      </w:r>
      <w:r w:rsidR="003F6443">
        <w:rPr>
          <w:lang w:val="en-GB"/>
        </w:rPr>
        <w:t>involving</w:t>
      </w:r>
      <w:r w:rsidR="008E6E15">
        <w:rPr>
          <w:lang w:val="en-GB"/>
        </w:rPr>
        <w:t xml:space="preserve"> a </w:t>
      </w:r>
      <w:r w:rsidR="007F1296">
        <w:rPr>
          <w:lang w:val="en-GB"/>
        </w:rPr>
        <w:t>range of</w:t>
      </w:r>
      <w:r w:rsidR="008E6E15">
        <w:rPr>
          <w:lang w:val="en-GB"/>
        </w:rPr>
        <w:t xml:space="preserve"> </w:t>
      </w:r>
      <w:r w:rsidR="003F6443">
        <w:rPr>
          <w:lang w:val="en-GB"/>
        </w:rPr>
        <w:t>linguistic</w:t>
      </w:r>
      <w:r w:rsidR="007F1296">
        <w:rPr>
          <w:lang w:val="en-GB"/>
        </w:rPr>
        <w:t xml:space="preserve"> </w:t>
      </w:r>
      <w:r w:rsidR="003F6443">
        <w:rPr>
          <w:lang w:val="en-GB"/>
        </w:rPr>
        <w:t>parameters</w:t>
      </w:r>
      <w:r w:rsidR="007F1296">
        <w:rPr>
          <w:lang w:val="en-GB"/>
        </w:rPr>
        <w:t xml:space="preserve">, he </w:t>
      </w:r>
      <w:r w:rsidR="00945FDB">
        <w:rPr>
          <w:lang w:val="en-GB"/>
        </w:rPr>
        <w:t>suggest</w:t>
      </w:r>
      <w:r w:rsidR="003F6443">
        <w:rPr>
          <w:lang w:val="en-GB"/>
        </w:rPr>
        <w:t>s</w:t>
      </w:r>
      <w:r w:rsidR="00945FDB">
        <w:rPr>
          <w:lang w:val="en-GB"/>
        </w:rPr>
        <w:t xml:space="preserve"> that</w:t>
      </w:r>
      <w:r w:rsidR="007F1296">
        <w:rPr>
          <w:lang w:val="en-GB"/>
        </w:rPr>
        <w:t xml:space="preserve"> a more eclectic solution </w:t>
      </w:r>
      <w:r w:rsidR="00945FDB">
        <w:rPr>
          <w:lang w:val="en-GB"/>
        </w:rPr>
        <w:t xml:space="preserve">is needed </w:t>
      </w:r>
      <w:r w:rsidR="007F1296">
        <w:rPr>
          <w:lang w:val="en-GB"/>
        </w:rPr>
        <w:t xml:space="preserve">which matches </w:t>
      </w:r>
      <w:r w:rsidR="00945FDB">
        <w:rPr>
          <w:lang w:val="en-GB"/>
        </w:rPr>
        <w:t xml:space="preserve">a </w:t>
      </w:r>
      <w:r w:rsidR="003F6443">
        <w:rPr>
          <w:lang w:val="en-GB"/>
        </w:rPr>
        <w:t>variety</w:t>
      </w:r>
      <w:r w:rsidR="00945FDB">
        <w:rPr>
          <w:lang w:val="en-GB"/>
        </w:rPr>
        <w:t xml:space="preserve"> of models</w:t>
      </w:r>
      <w:r w:rsidR="007F1296">
        <w:rPr>
          <w:lang w:val="en-GB"/>
        </w:rPr>
        <w:t xml:space="preserve"> in semantics</w:t>
      </w:r>
      <w:r w:rsidR="00945FDB">
        <w:rPr>
          <w:lang w:val="en-GB"/>
        </w:rPr>
        <w:t xml:space="preserve">, </w:t>
      </w:r>
      <w:r w:rsidR="003F6443">
        <w:rPr>
          <w:lang w:val="en-GB"/>
        </w:rPr>
        <w:t>pragmatics</w:t>
      </w:r>
      <w:r w:rsidR="007F1296">
        <w:rPr>
          <w:lang w:val="en-GB"/>
        </w:rPr>
        <w:t xml:space="preserve"> and cognitive linguistics to </w:t>
      </w:r>
      <w:r w:rsidR="008D224D">
        <w:rPr>
          <w:lang w:val="en-GB"/>
        </w:rPr>
        <w:t>the kind of</w:t>
      </w:r>
      <w:r w:rsidR="007F1296">
        <w:rPr>
          <w:lang w:val="en-GB"/>
        </w:rPr>
        <w:t xml:space="preserve"> </w:t>
      </w:r>
      <w:r w:rsidR="003F6443">
        <w:rPr>
          <w:lang w:val="en-GB"/>
        </w:rPr>
        <w:t>taxonomy</w:t>
      </w:r>
      <w:r w:rsidR="007F1296">
        <w:rPr>
          <w:lang w:val="en-GB"/>
        </w:rPr>
        <w:t xml:space="preserve"> </w:t>
      </w:r>
      <w:r w:rsidR="008D224D">
        <w:rPr>
          <w:lang w:val="en-GB"/>
        </w:rPr>
        <w:t xml:space="preserve">he posits for </w:t>
      </w:r>
      <w:r w:rsidR="003F6443">
        <w:rPr>
          <w:lang w:val="en-GB"/>
        </w:rPr>
        <w:t>different</w:t>
      </w:r>
      <w:r w:rsidR="00945FDB">
        <w:rPr>
          <w:lang w:val="en-GB"/>
        </w:rPr>
        <w:t xml:space="preserve"> types of </w:t>
      </w:r>
      <w:r w:rsidR="003F6443">
        <w:rPr>
          <w:lang w:val="en-GB"/>
        </w:rPr>
        <w:t>humorous</w:t>
      </w:r>
      <w:r w:rsidR="007F1296">
        <w:rPr>
          <w:lang w:val="en-GB"/>
        </w:rPr>
        <w:t xml:space="preserve"> </w:t>
      </w:r>
      <w:r w:rsidR="003F6443">
        <w:rPr>
          <w:lang w:val="en-GB"/>
        </w:rPr>
        <w:t>metaphors</w:t>
      </w:r>
      <w:r w:rsidR="007F1296">
        <w:rPr>
          <w:lang w:val="en-GB"/>
        </w:rPr>
        <w:t>.</w:t>
      </w:r>
    </w:p>
    <w:p w14:paraId="5F010D56" w14:textId="77777777" w:rsidR="002D73DC" w:rsidRDefault="002D73DC" w:rsidP="00B23883">
      <w:pPr>
        <w:spacing w:line="360" w:lineRule="auto"/>
        <w:rPr>
          <w:lang w:val="en-GB"/>
        </w:rPr>
      </w:pPr>
    </w:p>
    <w:p w14:paraId="72156722" w14:textId="5A55BE8B" w:rsidR="00801868" w:rsidRDefault="00B23883" w:rsidP="00B23883">
      <w:pPr>
        <w:spacing w:line="360" w:lineRule="auto"/>
        <w:rPr>
          <w:lang w:val="en-GB"/>
        </w:rPr>
      </w:pPr>
      <w:r>
        <w:rPr>
          <w:lang w:val="en-GB"/>
        </w:rPr>
        <w:t>Ralph M</w:t>
      </w:r>
      <w:r>
        <w:rPr>
          <w:rFonts w:ascii="Calibri" w:hAnsi="Calibri"/>
          <w:lang w:val="en-GB"/>
        </w:rPr>
        <w:t>ü</w:t>
      </w:r>
      <w:r>
        <w:rPr>
          <w:lang w:val="en-GB"/>
        </w:rPr>
        <w:t>ller</w:t>
      </w:r>
      <w:r w:rsidR="00E43FDA">
        <w:rPr>
          <w:lang w:val="en-GB"/>
        </w:rPr>
        <w:t xml:space="preserve">’s </w:t>
      </w:r>
      <w:r w:rsidR="00BD242E">
        <w:rPr>
          <w:lang w:val="en-GB"/>
        </w:rPr>
        <w:t>chapter</w:t>
      </w:r>
      <w:r w:rsidR="00E43FDA">
        <w:rPr>
          <w:lang w:val="en-GB"/>
        </w:rPr>
        <w:t xml:space="preserve"> rounds off th</w:t>
      </w:r>
      <w:r w:rsidR="00BD242E">
        <w:rPr>
          <w:lang w:val="en-GB"/>
        </w:rPr>
        <w:t>e</w:t>
      </w:r>
      <w:r w:rsidR="00E43FDA">
        <w:rPr>
          <w:lang w:val="en-GB"/>
        </w:rPr>
        <w:t xml:space="preserve"> three on metaphor and humour. M</w:t>
      </w:r>
      <w:r w:rsidR="00E43FDA">
        <w:rPr>
          <w:rFonts w:ascii="Calibri" w:hAnsi="Calibri"/>
          <w:lang w:val="en-GB"/>
        </w:rPr>
        <w:t>ü</w:t>
      </w:r>
      <w:r w:rsidR="00B25C71">
        <w:rPr>
          <w:lang w:val="en-GB"/>
        </w:rPr>
        <w:t>ller</w:t>
      </w:r>
      <w:r w:rsidR="00E43FDA">
        <w:rPr>
          <w:lang w:val="en-GB"/>
        </w:rPr>
        <w:t xml:space="preserve"> </w:t>
      </w:r>
      <w:r w:rsidR="00D7155C">
        <w:rPr>
          <w:lang w:val="en-GB"/>
        </w:rPr>
        <w:t xml:space="preserve">interrogates a widespread </w:t>
      </w:r>
      <w:r w:rsidR="00B776B3">
        <w:rPr>
          <w:lang w:val="en-GB"/>
        </w:rPr>
        <w:t>belief</w:t>
      </w:r>
      <w:r w:rsidR="00D7155C">
        <w:rPr>
          <w:lang w:val="en-GB"/>
        </w:rPr>
        <w:t xml:space="preserve"> that there is a connection between metaphor a</w:t>
      </w:r>
      <w:r w:rsidR="00B776B3">
        <w:rPr>
          <w:lang w:val="en-GB"/>
        </w:rPr>
        <w:t>n</w:t>
      </w:r>
      <w:r w:rsidR="00D7155C">
        <w:rPr>
          <w:lang w:val="en-GB"/>
        </w:rPr>
        <w:t xml:space="preserve">d humour. </w:t>
      </w:r>
      <w:r w:rsidR="006B2228">
        <w:rPr>
          <w:lang w:val="en-GB"/>
        </w:rPr>
        <w:t>He</w:t>
      </w:r>
      <w:r w:rsidR="005204B4">
        <w:rPr>
          <w:lang w:val="en-GB"/>
        </w:rPr>
        <w:t xml:space="preserve"> </w:t>
      </w:r>
      <w:r w:rsidR="00E9017F">
        <w:rPr>
          <w:lang w:val="en-GB"/>
        </w:rPr>
        <w:t xml:space="preserve">highlights </w:t>
      </w:r>
      <w:r w:rsidR="00B776B3">
        <w:rPr>
          <w:lang w:val="en-GB"/>
        </w:rPr>
        <w:t>the everyday</w:t>
      </w:r>
      <w:r w:rsidR="00BC55D2">
        <w:rPr>
          <w:lang w:val="en-GB"/>
        </w:rPr>
        <w:t xml:space="preserve"> </w:t>
      </w:r>
      <w:r w:rsidR="00B776B3">
        <w:rPr>
          <w:lang w:val="en-GB"/>
        </w:rPr>
        <w:t>practice</w:t>
      </w:r>
      <w:r w:rsidR="00BC55D2">
        <w:rPr>
          <w:lang w:val="en-GB"/>
        </w:rPr>
        <w:t xml:space="preserve"> of </w:t>
      </w:r>
      <w:r w:rsidR="00B776B3">
        <w:rPr>
          <w:lang w:val="en-GB"/>
        </w:rPr>
        <w:t>characterising</w:t>
      </w:r>
      <w:r w:rsidR="00BC55D2">
        <w:rPr>
          <w:lang w:val="en-GB"/>
        </w:rPr>
        <w:t xml:space="preserve"> humour through </w:t>
      </w:r>
      <w:r w:rsidR="00B776B3">
        <w:rPr>
          <w:lang w:val="en-GB"/>
        </w:rPr>
        <w:t>metaphor</w:t>
      </w:r>
      <w:r w:rsidR="000D09B8">
        <w:rPr>
          <w:lang w:val="en-GB"/>
        </w:rPr>
        <w:t xml:space="preserve">, although </w:t>
      </w:r>
      <w:r w:rsidR="006B2228">
        <w:rPr>
          <w:lang w:val="en-GB"/>
        </w:rPr>
        <w:t>I have my doubts that an</w:t>
      </w:r>
      <w:r w:rsidR="000D09B8">
        <w:rPr>
          <w:lang w:val="en-GB"/>
        </w:rPr>
        <w:t xml:space="preserve"> expression </w:t>
      </w:r>
      <w:r w:rsidR="000D09B8" w:rsidRPr="00C45DA8">
        <w:rPr>
          <w:lang w:val="en-GB"/>
        </w:rPr>
        <w:t>like</w:t>
      </w:r>
      <w:r w:rsidR="00801868" w:rsidRPr="00C45DA8">
        <w:rPr>
          <w:lang w:val="en-GB"/>
        </w:rPr>
        <w:t xml:space="preserve"> </w:t>
      </w:r>
      <w:r w:rsidR="00BC55D2" w:rsidRPr="007D0A44">
        <w:rPr>
          <w:i/>
          <w:lang w:val="en-GB"/>
        </w:rPr>
        <w:t xml:space="preserve">comic </w:t>
      </w:r>
      <w:r w:rsidR="00BC55D2" w:rsidRPr="00C45DA8">
        <w:rPr>
          <w:i/>
          <w:lang w:val="en-GB"/>
        </w:rPr>
        <w:t>relief</w:t>
      </w:r>
      <w:r w:rsidR="006B2228" w:rsidRPr="007D0A44">
        <w:rPr>
          <w:rStyle w:val="CommentReference"/>
          <w:sz w:val="24"/>
          <w:szCs w:val="24"/>
        </w:rPr>
        <w:t xml:space="preserve">, </w:t>
      </w:r>
      <w:r w:rsidR="00801868" w:rsidRPr="00EF1C83">
        <w:rPr>
          <w:lang w:val="en-GB"/>
        </w:rPr>
        <w:t>which</w:t>
      </w:r>
      <w:r w:rsidR="00801868">
        <w:rPr>
          <w:lang w:val="en-GB"/>
        </w:rPr>
        <w:t xml:space="preserve"> intimates </w:t>
      </w:r>
      <w:r w:rsidR="006B2228">
        <w:rPr>
          <w:lang w:val="en-GB"/>
        </w:rPr>
        <w:t>that humour be understood through physical release, can be understood as a fully developed metaphorical mapping.</w:t>
      </w:r>
    </w:p>
    <w:p w14:paraId="43544FA4" w14:textId="64F05E59" w:rsidR="00B23883" w:rsidRDefault="006B2228" w:rsidP="00B23883">
      <w:pPr>
        <w:spacing w:line="360" w:lineRule="auto"/>
        <w:rPr>
          <w:lang w:val="en-GB"/>
        </w:rPr>
      </w:pPr>
      <w:r>
        <w:rPr>
          <w:lang w:val="en-GB"/>
        </w:rPr>
        <w:t>M</w:t>
      </w:r>
      <w:r>
        <w:rPr>
          <w:rFonts w:ascii="Calibri" w:hAnsi="Calibri"/>
          <w:lang w:val="en-GB"/>
        </w:rPr>
        <w:t>ü</w:t>
      </w:r>
      <w:r>
        <w:rPr>
          <w:lang w:val="en-GB"/>
        </w:rPr>
        <w:t>ller then proceeds to discuss</w:t>
      </w:r>
      <w:r w:rsidR="00B776B3">
        <w:rPr>
          <w:lang w:val="en-GB"/>
        </w:rPr>
        <w:t xml:space="preserve"> the</w:t>
      </w:r>
      <w:r w:rsidR="008D6B14">
        <w:rPr>
          <w:lang w:val="en-GB"/>
        </w:rPr>
        <w:t xml:space="preserve"> </w:t>
      </w:r>
      <w:r w:rsidR="00513FBA">
        <w:rPr>
          <w:lang w:val="en-GB"/>
        </w:rPr>
        <w:t>“</w:t>
      </w:r>
      <w:r w:rsidR="008D6B14">
        <w:rPr>
          <w:lang w:val="en-GB"/>
        </w:rPr>
        <w:t>duality</w:t>
      </w:r>
      <w:r w:rsidR="00513FBA">
        <w:rPr>
          <w:lang w:val="en-GB"/>
        </w:rPr>
        <w:t>”</w:t>
      </w:r>
      <w:r w:rsidR="00B776B3">
        <w:rPr>
          <w:lang w:val="en-GB"/>
        </w:rPr>
        <w:t xml:space="preserve"> of meta</w:t>
      </w:r>
      <w:r w:rsidR="008D6B14">
        <w:rPr>
          <w:lang w:val="en-GB"/>
        </w:rPr>
        <w:t>phor</w:t>
      </w:r>
      <w:r w:rsidR="00B776B3">
        <w:rPr>
          <w:lang w:val="en-GB"/>
        </w:rPr>
        <w:t xml:space="preserve"> </w:t>
      </w:r>
      <w:r w:rsidR="008D6B14">
        <w:rPr>
          <w:lang w:val="en-GB"/>
        </w:rPr>
        <w:t xml:space="preserve">in relation </w:t>
      </w:r>
      <w:r w:rsidR="00B776B3">
        <w:rPr>
          <w:lang w:val="en-GB"/>
        </w:rPr>
        <w:t>to</w:t>
      </w:r>
      <w:r w:rsidR="008D6B14">
        <w:rPr>
          <w:lang w:val="en-GB"/>
        </w:rPr>
        <w:t xml:space="preserve"> incongruity theories of humour. </w:t>
      </w:r>
      <w:r w:rsidR="008D0C5B">
        <w:rPr>
          <w:lang w:val="en-GB"/>
        </w:rPr>
        <w:t>The chapter c</w:t>
      </w:r>
      <w:r w:rsidR="003D6345">
        <w:rPr>
          <w:lang w:val="en-GB"/>
        </w:rPr>
        <w:t>oncludes w</w:t>
      </w:r>
      <w:r w:rsidR="008D0C5B">
        <w:rPr>
          <w:lang w:val="en-GB"/>
        </w:rPr>
        <w:t>i</w:t>
      </w:r>
      <w:r w:rsidR="003D6345">
        <w:rPr>
          <w:lang w:val="en-GB"/>
        </w:rPr>
        <w:t xml:space="preserve">th </w:t>
      </w:r>
      <w:r w:rsidR="008D0C5B">
        <w:rPr>
          <w:lang w:val="en-GB"/>
        </w:rPr>
        <w:t xml:space="preserve">a useful </w:t>
      </w:r>
      <w:r w:rsidR="003D6345">
        <w:rPr>
          <w:lang w:val="en-GB"/>
        </w:rPr>
        <w:t xml:space="preserve">case </w:t>
      </w:r>
      <w:r w:rsidR="00EF2ABB">
        <w:rPr>
          <w:lang w:val="en-GB"/>
        </w:rPr>
        <w:t>study, drawing on</w:t>
      </w:r>
      <w:r w:rsidR="008D0C5B">
        <w:rPr>
          <w:lang w:val="en-GB"/>
        </w:rPr>
        <w:t xml:space="preserve"> a </w:t>
      </w:r>
      <w:r w:rsidR="007215AF">
        <w:rPr>
          <w:lang w:val="en-GB"/>
        </w:rPr>
        <w:t xml:space="preserve">1.4 million word </w:t>
      </w:r>
      <w:r w:rsidR="00345E9F">
        <w:rPr>
          <w:lang w:val="en-GB"/>
        </w:rPr>
        <w:t xml:space="preserve">corpus </w:t>
      </w:r>
      <w:r w:rsidR="007215AF">
        <w:rPr>
          <w:lang w:val="en-GB"/>
        </w:rPr>
        <w:t xml:space="preserve">in German </w:t>
      </w:r>
      <w:r w:rsidR="00EF2ABB">
        <w:rPr>
          <w:lang w:val="en-GB"/>
        </w:rPr>
        <w:t>that</w:t>
      </w:r>
      <w:r w:rsidR="008D0C5B">
        <w:rPr>
          <w:lang w:val="en-GB"/>
        </w:rPr>
        <w:t xml:space="preserve"> includes</w:t>
      </w:r>
      <w:r w:rsidR="00345E9F">
        <w:rPr>
          <w:lang w:val="en-GB"/>
        </w:rPr>
        <w:t xml:space="preserve"> th</w:t>
      </w:r>
      <w:r w:rsidR="008D0C5B">
        <w:rPr>
          <w:lang w:val="en-GB"/>
        </w:rPr>
        <w:t>e</w:t>
      </w:r>
      <w:r w:rsidR="00345E9F">
        <w:rPr>
          <w:lang w:val="en-GB"/>
        </w:rPr>
        <w:t xml:space="preserve"> </w:t>
      </w:r>
      <w:r w:rsidR="008D0C5B">
        <w:rPr>
          <w:lang w:val="en-GB"/>
        </w:rPr>
        <w:t>w</w:t>
      </w:r>
      <w:r w:rsidR="00345E9F">
        <w:rPr>
          <w:lang w:val="en-GB"/>
        </w:rPr>
        <w:t xml:space="preserve">ork of </w:t>
      </w:r>
      <w:r w:rsidR="00513FBA">
        <w:rPr>
          <w:lang w:val="en-GB"/>
        </w:rPr>
        <w:t>“</w:t>
      </w:r>
      <w:r w:rsidR="00345E9F">
        <w:rPr>
          <w:lang w:val="en-GB"/>
        </w:rPr>
        <w:t>Jean Paul</w:t>
      </w:r>
      <w:r w:rsidR="00513FBA">
        <w:rPr>
          <w:lang w:val="en-GB"/>
        </w:rPr>
        <w:t>”</w:t>
      </w:r>
      <w:r w:rsidR="00345E9F">
        <w:rPr>
          <w:lang w:val="en-GB"/>
        </w:rPr>
        <w:t xml:space="preserve">, </w:t>
      </w:r>
      <w:r w:rsidR="000978E3">
        <w:rPr>
          <w:lang w:val="en-GB"/>
        </w:rPr>
        <w:t xml:space="preserve">the alias of </w:t>
      </w:r>
      <w:r>
        <w:rPr>
          <w:lang w:val="en-GB"/>
        </w:rPr>
        <w:t>Johann Paul Friedr</w:t>
      </w:r>
      <w:r w:rsidR="000978E3">
        <w:rPr>
          <w:lang w:val="en-GB"/>
        </w:rPr>
        <w:t xml:space="preserve">ich Richter (1763-1825). </w:t>
      </w:r>
      <w:r>
        <w:rPr>
          <w:lang w:val="en-GB"/>
        </w:rPr>
        <w:t>Jean Paul,</w:t>
      </w:r>
      <w:r w:rsidR="00152361">
        <w:rPr>
          <w:lang w:val="en-GB"/>
        </w:rPr>
        <w:t xml:space="preserve"> </w:t>
      </w:r>
      <w:r w:rsidR="004D7ACE">
        <w:rPr>
          <w:lang w:val="en-GB"/>
        </w:rPr>
        <w:t>we are told, is</w:t>
      </w:r>
      <w:r w:rsidR="00152361">
        <w:rPr>
          <w:lang w:val="en-GB"/>
        </w:rPr>
        <w:t xml:space="preserve"> </w:t>
      </w:r>
      <w:r w:rsidR="008D0C5B">
        <w:rPr>
          <w:lang w:val="en-GB"/>
        </w:rPr>
        <w:t>the</w:t>
      </w:r>
      <w:r w:rsidR="00345E9F">
        <w:rPr>
          <w:lang w:val="en-GB"/>
        </w:rPr>
        <w:t xml:space="preserve"> most renowned </w:t>
      </w:r>
      <w:r w:rsidR="008D0C5B">
        <w:rPr>
          <w:lang w:val="en-GB"/>
        </w:rPr>
        <w:t xml:space="preserve">master </w:t>
      </w:r>
      <w:r w:rsidR="00345E9F">
        <w:rPr>
          <w:lang w:val="en-GB"/>
        </w:rPr>
        <w:t xml:space="preserve">of metaphor in German </w:t>
      </w:r>
      <w:r w:rsidR="008D0C5B">
        <w:rPr>
          <w:lang w:val="en-GB"/>
        </w:rPr>
        <w:t>(p.</w:t>
      </w:r>
      <w:r w:rsidR="00345E9F">
        <w:rPr>
          <w:lang w:val="en-GB"/>
        </w:rPr>
        <w:t>118</w:t>
      </w:r>
      <w:r w:rsidR="008D0C5B">
        <w:rPr>
          <w:lang w:val="en-GB"/>
        </w:rPr>
        <w:t>)</w:t>
      </w:r>
      <w:r w:rsidR="00473943">
        <w:rPr>
          <w:lang w:val="en-GB"/>
        </w:rPr>
        <w:t xml:space="preserve">. </w:t>
      </w:r>
      <w:r>
        <w:rPr>
          <w:lang w:val="en-GB"/>
        </w:rPr>
        <w:t>Muller’</w:t>
      </w:r>
      <w:r w:rsidR="007215AF">
        <w:rPr>
          <w:lang w:val="en-GB"/>
        </w:rPr>
        <w:t>s corpus-</w:t>
      </w:r>
      <w:r>
        <w:rPr>
          <w:lang w:val="en-GB"/>
        </w:rPr>
        <w:t>driven exploration is robust</w:t>
      </w:r>
      <w:r w:rsidR="007215AF">
        <w:rPr>
          <w:lang w:val="en-GB"/>
        </w:rPr>
        <w:t xml:space="preserve"> and insightful</w:t>
      </w:r>
      <w:r>
        <w:rPr>
          <w:lang w:val="en-GB"/>
        </w:rPr>
        <w:t>, although</w:t>
      </w:r>
      <w:r w:rsidR="007215AF">
        <w:rPr>
          <w:lang w:val="en-GB"/>
        </w:rPr>
        <w:t xml:space="preserve"> t</w:t>
      </w:r>
      <w:r w:rsidR="00473943">
        <w:rPr>
          <w:lang w:val="en-GB"/>
        </w:rPr>
        <w:t>here does remain however the</w:t>
      </w:r>
      <w:r w:rsidR="00764BF1">
        <w:rPr>
          <w:lang w:val="en-GB"/>
        </w:rPr>
        <w:t xml:space="preserve"> </w:t>
      </w:r>
      <w:r w:rsidR="00473943">
        <w:rPr>
          <w:lang w:val="en-GB"/>
        </w:rPr>
        <w:t>age-old problem in humorology in d</w:t>
      </w:r>
      <w:r w:rsidR="00152361">
        <w:rPr>
          <w:lang w:val="en-GB"/>
        </w:rPr>
        <w:t xml:space="preserve">eciding what is actually funny. For instance, </w:t>
      </w:r>
      <w:r w:rsidR="00473943">
        <w:rPr>
          <w:lang w:val="en-GB"/>
        </w:rPr>
        <w:t xml:space="preserve">I am </w:t>
      </w:r>
      <w:r w:rsidR="00702CF2">
        <w:rPr>
          <w:lang w:val="en-GB"/>
        </w:rPr>
        <w:t xml:space="preserve">still </w:t>
      </w:r>
      <w:r w:rsidR="00473943">
        <w:rPr>
          <w:lang w:val="en-GB"/>
        </w:rPr>
        <w:t xml:space="preserve">scratching my head over </w:t>
      </w:r>
      <w:r w:rsidR="007215AF">
        <w:rPr>
          <w:lang w:val="en-GB"/>
        </w:rPr>
        <w:t xml:space="preserve">Jean Paul’s </w:t>
      </w:r>
      <w:r w:rsidR="00513FBA">
        <w:rPr>
          <w:lang w:val="en-GB"/>
        </w:rPr>
        <w:t>“</w:t>
      </w:r>
      <w:r w:rsidR="00764BF1">
        <w:rPr>
          <w:lang w:val="en-GB"/>
        </w:rPr>
        <w:t>funn</w:t>
      </w:r>
      <w:r w:rsidR="00473943">
        <w:rPr>
          <w:lang w:val="en-GB"/>
        </w:rPr>
        <w:t>y</w:t>
      </w:r>
      <w:r w:rsidR="00513FBA">
        <w:rPr>
          <w:lang w:val="en-GB"/>
        </w:rPr>
        <w:t>”</w:t>
      </w:r>
      <w:r w:rsidR="00764BF1">
        <w:rPr>
          <w:lang w:val="en-GB"/>
        </w:rPr>
        <w:t xml:space="preserve"> metaphor</w:t>
      </w:r>
      <w:r w:rsidR="00702CF2">
        <w:rPr>
          <w:lang w:val="en-GB"/>
        </w:rPr>
        <w:t>:</w:t>
      </w:r>
      <w:r w:rsidR="00473943">
        <w:rPr>
          <w:lang w:val="en-GB"/>
        </w:rPr>
        <w:t xml:space="preserve"> </w:t>
      </w:r>
      <w:r w:rsidR="00473943" w:rsidRPr="00E2265D">
        <w:rPr>
          <w:i/>
          <w:lang w:val="en-GB"/>
        </w:rPr>
        <w:t xml:space="preserve">Wit in its narrowest sense is the disguised </w:t>
      </w:r>
      <w:r w:rsidR="00D011E1" w:rsidRPr="00E2265D">
        <w:rPr>
          <w:i/>
          <w:lang w:val="en-GB"/>
        </w:rPr>
        <w:t>priest</w:t>
      </w:r>
      <w:r w:rsidR="00473943" w:rsidRPr="00E2265D">
        <w:rPr>
          <w:i/>
          <w:lang w:val="en-GB"/>
        </w:rPr>
        <w:t xml:space="preserve"> who marries every couple</w:t>
      </w:r>
      <w:r w:rsidR="00473943">
        <w:rPr>
          <w:lang w:val="en-GB"/>
        </w:rPr>
        <w:t xml:space="preserve"> (p. 111, 126).</w:t>
      </w:r>
    </w:p>
    <w:p w14:paraId="208F5401" w14:textId="77777777" w:rsidR="00B4028A" w:rsidRDefault="00B4028A" w:rsidP="00AB5D1F">
      <w:pPr>
        <w:spacing w:line="360" w:lineRule="auto"/>
        <w:rPr>
          <w:lang w:val="en-GB"/>
        </w:rPr>
      </w:pPr>
    </w:p>
    <w:p w14:paraId="399AF7DC" w14:textId="254A5ACD" w:rsidR="00CC0D05" w:rsidRDefault="00790BDC" w:rsidP="004715C1">
      <w:pPr>
        <w:spacing w:line="360" w:lineRule="auto"/>
        <w:rPr>
          <w:lang w:val="en-GB"/>
        </w:rPr>
      </w:pPr>
      <w:r>
        <w:rPr>
          <w:lang w:val="en-GB"/>
        </w:rPr>
        <w:t>Th</w:t>
      </w:r>
      <w:r w:rsidR="009522C3">
        <w:rPr>
          <w:lang w:val="en-GB"/>
        </w:rPr>
        <w:t>e three</w:t>
      </w:r>
      <w:r>
        <w:rPr>
          <w:lang w:val="en-GB"/>
        </w:rPr>
        <w:t xml:space="preserve"> chapters </w:t>
      </w:r>
      <w:r w:rsidR="00A6654A">
        <w:rPr>
          <w:lang w:val="en-GB"/>
        </w:rPr>
        <w:t xml:space="preserve">which follow explore </w:t>
      </w:r>
      <w:r w:rsidR="00934595">
        <w:rPr>
          <w:lang w:val="en-GB"/>
        </w:rPr>
        <w:t>h</w:t>
      </w:r>
      <w:r w:rsidR="00B4028A">
        <w:rPr>
          <w:lang w:val="en-GB"/>
        </w:rPr>
        <w:t>umour from a more</w:t>
      </w:r>
      <w:r w:rsidR="00AB5D1F">
        <w:rPr>
          <w:lang w:val="en-GB"/>
        </w:rPr>
        <w:t xml:space="preserve"> experimental point of view, </w:t>
      </w:r>
      <w:r w:rsidR="007C7E6B">
        <w:rPr>
          <w:lang w:val="en-GB"/>
        </w:rPr>
        <w:t>using quantified data, informant-based analysis and the sorts of empirical</w:t>
      </w:r>
      <w:r w:rsidR="00AB5D1F">
        <w:rPr>
          <w:lang w:val="en-GB"/>
        </w:rPr>
        <w:t xml:space="preserve"> testing</w:t>
      </w:r>
      <w:r w:rsidR="007C7E6B">
        <w:rPr>
          <w:lang w:val="en-GB"/>
        </w:rPr>
        <w:t xml:space="preserve"> </w:t>
      </w:r>
      <w:r w:rsidR="00C47D34">
        <w:rPr>
          <w:lang w:val="en-GB"/>
        </w:rPr>
        <w:t>techniques</w:t>
      </w:r>
      <w:r w:rsidR="007C7E6B">
        <w:rPr>
          <w:lang w:val="en-GB"/>
        </w:rPr>
        <w:t xml:space="preserve"> </w:t>
      </w:r>
      <w:r w:rsidR="00AE0CA3">
        <w:rPr>
          <w:lang w:val="en-GB"/>
        </w:rPr>
        <w:t>common</w:t>
      </w:r>
      <w:r w:rsidR="00C47D34">
        <w:rPr>
          <w:lang w:val="en-GB"/>
        </w:rPr>
        <w:t xml:space="preserve"> in </w:t>
      </w:r>
      <w:r w:rsidR="0085185D">
        <w:rPr>
          <w:lang w:val="en-GB"/>
        </w:rPr>
        <w:t xml:space="preserve">experimental </w:t>
      </w:r>
      <w:r w:rsidR="00C47D34">
        <w:rPr>
          <w:lang w:val="en-GB"/>
        </w:rPr>
        <w:t>psychology</w:t>
      </w:r>
      <w:r w:rsidR="0085185D">
        <w:rPr>
          <w:lang w:val="en-GB"/>
        </w:rPr>
        <w:t xml:space="preserve">. </w:t>
      </w:r>
      <w:r w:rsidR="00AB5D1F">
        <w:rPr>
          <w:lang w:val="en-GB"/>
        </w:rPr>
        <w:t xml:space="preserve">Rachel Giora, Ofer Fein, Nurit Kotler and </w:t>
      </w:r>
      <w:proofErr w:type="spellStart"/>
      <w:r w:rsidR="00AB5D1F">
        <w:rPr>
          <w:lang w:val="en-GB"/>
        </w:rPr>
        <w:t>Noa</w:t>
      </w:r>
      <w:proofErr w:type="spellEnd"/>
      <w:r w:rsidR="00AB5D1F">
        <w:rPr>
          <w:lang w:val="en-GB"/>
        </w:rPr>
        <w:t xml:space="preserve"> </w:t>
      </w:r>
      <w:proofErr w:type="spellStart"/>
      <w:r w:rsidR="00AB5D1F">
        <w:rPr>
          <w:lang w:val="en-GB"/>
        </w:rPr>
        <w:t>Shuval</w:t>
      </w:r>
      <w:proofErr w:type="spellEnd"/>
      <w:r w:rsidR="009D6333">
        <w:rPr>
          <w:lang w:val="en-GB"/>
        </w:rPr>
        <w:t xml:space="preserve"> </w:t>
      </w:r>
      <w:r w:rsidR="00C47D34">
        <w:rPr>
          <w:lang w:val="en-GB"/>
        </w:rPr>
        <w:t>extrapolate</w:t>
      </w:r>
      <w:r w:rsidR="000D6A0F">
        <w:rPr>
          <w:lang w:val="en-GB"/>
        </w:rPr>
        <w:t xml:space="preserve"> f</w:t>
      </w:r>
      <w:r w:rsidR="00C47D34">
        <w:rPr>
          <w:lang w:val="en-GB"/>
        </w:rPr>
        <w:t>rom</w:t>
      </w:r>
      <w:r w:rsidR="000D6A0F">
        <w:rPr>
          <w:lang w:val="en-GB"/>
        </w:rPr>
        <w:t xml:space="preserve"> Giora’s notion of the </w:t>
      </w:r>
      <w:r w:rsidR="000D6A0F" w:rsidRPr="00212B99">
        <w:rPr>
          <w:i/>
          <w:lang w:val="en-GB"/>
        </w:rPr>
        <w:t xml:space="preserve">graded </w:t>
      </w:r>
      <w:r w:rsidR="00C47D34" w:rsidRPr="00212B99">
        <w:rPr>
          <w:i/>
          <w:lang w:val="en-GB"/>
        </w:rPr>
        <w:t>salience</w:t>
      </w:r>
      <w:r w:rsidR="000D6A0F" w:rsidRPr="00212B99">
        <w:rPr>
          <w:i/>
          <w:lang w:val="en-GB"/>
        </w:rPr>
        <w:t xml:space="preserve"> </w:t>
      </w:r>
      <w:r w:rsidR="00C47D34" w:rsidRPr="00212B99">
        <w:rPr>
          <w:i/>
          <w:lang w:val="en-GB"/>
        </w:rPr>
        <w:t>hypothesis</w:t>
      </w:r>
      <w:r w:rsidR="000D6A0F">
        <w:rPr>
          <w:lang w:val="en-GB"/>
        </w:rPr>
        <w:t xml:space="preserve"> </w:t>
      </w:r>
      <w:r w:rsidR="007810AD">
        <w:rPr>
          <w:lang w:val="en-GB"/>
        </w:rPr>
        <w:t xml:space="preserve">(1997) </w:t>
      </w:r>
      <w:r w:rsidR="009B309F">
        <w:rPr>
          <w:lang w:val="en-GB"/>
        </w:rPr>
        <w:t>moving</w:t>
      </w:r>
      <w:r w:rsidR="00960625">
        <w:rPr>
          <w:lang w:val="en-GB"/>
        </w:rPr>
        <w:t xml:space="preserve"> into the</w:t>
      </w:r>
      <w:r w:rsidR="00AC0302">
        <w:rPr>
          <w:lang w:val="en-GB"/>
        </w:rPr>
        <w:t xml:space="preserve"> </w:t>
      </w:r>
      <w:r w:rsidR="00960625" w:rsidRPr="00212B99">
        <w:rPr>
          <w:i/>
          <w:lang w:val="en-GB"/>
        </w:rPr>
        <w:t>optimal innovation hypothesis</w:t>
      </w:r>
      <w:r w:rsidR="00702CF2">
        <w:rPr>
          <w:lang w:val="en-GB"/>
        </w:rPr>
        <w:t>,</w:t>
      </w:r>
      <w:r w:rsidR="00D971C4">
        <w:rPr>
          <w:lang w:val="en-GB"/>
        </w:rPr>
        <w:t xml:space="preserve"> </w:t>
      </w:r>
      <w:r w:rsidR="00960625">
        <w:rPr>
          <w:lang w:val="en-GB"/>
        </w:rPr>
        <w:t>according</w:t>
      </w:r>
      <w:r w:rsidR="00D971C4">
        <w:rPr>
          <w:lang w:val="en-GB"/>
        </w:rPr>
        <w:t xml:space="preserve"> to which </w:t>
      </w:r>
      <w:r w:rsidR="00960625">
        <w:rPr>
          <w:lang w:val="en-GB"/>
        </w:rPr>
        <w:t xml:space="preserve">optimal innovations are most </w:t>
      </w:r>
      <w:r w:rsidR="00960625">
        <w:rPr>
          <w:lang w:val="en-GB"/>
        </w:rPr>
        <w:lastRenderedPageBreak/>
        <w:t>pleasing because of the surprising recognition of the salient in the novel or new (</w:t>
      </w:r>
      <w:r w:rsidR="001A3DC6">
        <w:rPr>
          <w:lang w:val="en-GB"/>
        </w:rPr>
        <w:t xml:space="preserve">p. </w:t>
      </w:r>
      <w:r w:rsidR="00960625">
        <w:rPr>
          <w:lang w:val="en-GB"/>
        </w:rPr>
        <w:t>134)</w:t>
      </w:r>
      <w:r w:rsidR="005A4AF5">
        <w:rPr>
          <w:lang w:val="en-GB"/>
        </w:rPr>
        <w:t xml:space="preserve">. This approach is bolstered by two informant-based experiments whose results suggest, </w:t>
      </w:r>
      <w:r w:rsidR="00640412">
        <w:rPr>
          <w:lang w:val="en-GB"/>
        </w:rPr>
        <w:t>amongst</w:t>
      </w:r>
      <w:r w:rsidR="005A4AF5">
        <w:rPr>
          <w:lang w:val="en-GB"/>
        </w:rPr>
        <w:t xml:space="preserve"> other things, </w:t>
      </w:r>
      <w:r w:rsidR="00640412">
        <w:rPr>
          <w:lang w:val="en-GB"/>
        </w:rPr>
        <w:t xml:space="preserve">that </w:t>
      </w:r>
      <w:r w:rsidR="00702CF2">
        <w:rPr>
          <w:lang w:val="en-GB"/>
        </w:rPr>
        <w:t xml:space="preserve">while familiar metaphors are just as pleasing as their familiar literal interpretations, it is only novel metaphor that is viewed as </w:t>
      </w:r>
      <w:r w:rsidR="00B267F4">
        <w:rPr>
          <w:lang w:val="en-GB"/>
        </w:rPr>
        <w:t>“</w:t>
      </w:r>
      <w:r w:rsidR="00702CF2">
        <w:rPr>
          <w:lang w:val="en-GB"/>
        </w:rPr>
        <w:t>likeable</w:t>
      </w:r>
      <w:r w:rsidR="00B267F4">
        <w:rPr>
          <w:lang w:val="en-GB"/>
        </w:rPr>
        <w:t>”</w:t>
      </w:r>
      <w:r w:rsidR="00702CF2" w:rsidRPr="00702CF2">
        <w:rPr>
          <w:lang w:val="en-GB"/>
        </w:rPr>
        <w:t xml:space="preserve"> </w:t>
      </w:r>
      <w:r w:rsidR="002D63E2">
        <w:rPr>
          <w:lang w:val="en-GB"/>
        </w:rPr>
        <w:t xml:space="preserve">Unfortunately, we are referred to an earlier publication </w:t>
      </w:r>
      <w:r w:rsidR="0047103C">
        <w:rPr>
          <w:lang w:val="en-GB"/>
        </w:rPr>
        <w:t>(</w:t>
      </w:r>
      <w:r w:rsidR="002D63E2">
        <w:rPr>
          <w:lang w:val="en-GB"/>
        </w:rPr>
        <w:t xml:space="preserve">Giora and Fein 1999) for detail </w:t>
      </w:r>
      <w:r w:rsidR="0047103C">
        <w:rPr>
          <w:lang w:val="en-GB"/>
        </w:rPr>
        <w:t xml:space="preserve">on </w:t>
      </w:r>
      <w:r w:rsidR="00040AE8">
        <w:rPr>
          <w:lang w:val="en-GB"/>
        </w:rPr>
        <w:t xml:space="preserve">both </w:t>
      </w:r>
      <w:r w:rsidR="0047103C">
        <w:rPr>
          <w:lang w:val="en-GB"/>
        </w:rPr>
        <w:t>the</w:t>
      </w:r>
      <w:r w:rsidR="002D63E2">
        <w:rPr>
          <w:lang w:val="en-GB"/>
        </w:rPr>
        <w:t xml:space="preserve"> experimental </w:t>
      </w:r>
      <w:r w:rsidR="0047103C">
        <w:rPr>
          <w:lang w:val="en-GB"/>
        </w:rPr>
        <w:t xml:space="preserve">apparatus and </w:t>
      </w:r>
      <w:r w:rsidR="00040AE8">
        <w:rPr>
          <w:lang w:val="en-GB"/>
        </w:rPr>
        <w:t xml:space="preserve">its </w:t>
      </w:r>
      <w:r w:rsidR="0047103C">
        <w:rPr>
          <w:lang w:val="en-GB"/>
        </w:rPr>
        <w:t>materials</w:t>
      </w:r>
      <w:r w:rsidR="002D63E2">
        <w:rPr>
          <w:lang w:val="en-GB"/>
        </w:rPr>
        <w:t xml:space="preserve">, but </w:t>
      </w:r>
      <w:r w:rsidR="003E38C3">
        <w:rPr>
          <w:lang w:val="en-GB"/>
        </w:rPr>
        <w:t xml:space="preserve">in the present chapter </w:t>
      </w:r>
      <w:r w:rsidR="002D63E2">
        <w:rPr>
          <w:lang w:val="en-GB"/>
        </w:rPr>
        <w:t xml:space="preserve">the broad </w:t>
      </w:r>
      <w:r w:rsidR="0047103C">
        <w:rPr>
          <w:lang w:val="en-GB"/>
        </w:rPr>
        <w:t>distinction between metaphor</w:t>
      </w:r>
      <w:r w:rsidR="002D63E2">
        <w:rPr>
          <w:lang w:val="en-GB"/>
        </w:rPr>
        <w:t xml:space="preserve"> </w:t>
      </w:r>
      <w:r w:rsidR="0047103C">
        <w:rPr>
          <w:lang w:val="en-GB"/>
        </w:rPr>
        <w:t xml:space="preserve">and non-metaphor </w:t>
      </w:r>
      <w:r w:rsidR="002D63E2">
        <w:rPr>
          <w:lang w:val="en-GB"/>
        </w:rPr>
        <w:t xml:space="preserve">is </w:t>
      </w:r>
      <w:r w:rsidR="0047103C">
        <w:rPr>
          <w:lang w:val="en-GB"/>
        </w:rPr>
        <w:t xml:space="preserve">drawn through a </w:t>
      </w:r>
      <w:r w:rsidR="002D63E2">
        <w:rPr>
          <w:lang w:val="en-GB"/>
        </w:rPr>
        <w:t xml:space="preserve">scenario </w:t>
      </w:r>
      <w:r w:rsidR="0047103C">
        <w:rPr>
          <w:lang w:val="en-GB"/>
        </w:rPr>
        <w:t xml:space="preserve">like the following: in a medical discussion about the elderly, the utterance </w:t>
      </w:r>
      <w:r w:rsidR="002D63E2" w:rsidRPr="00212B99">
        <w:rPr>
          <w:i/>
          <w:lang w:val="en-GB"/>
        </w:rPr>
        <w:t xml:space="preserve">Their bone density is </w:t>
      </w:r>
      <w:r w:rsidR="0047103C" w:rsidRPr="00212B99">
        <w:rPr>
          <w:i/>
          <w:lang w:val="en-GB"/>
        </w:rPr>
        <w:t>n</w:t>
      </w:r>
      <w:r w:rsidR="002D63E2" w:rsidRPr="00212B99">
        <w:rPr>
          <w:i/>
          <w:lang w:val="en-GB"/>
        </w:rPr>
        <w:t>ot like ours</w:t>
      </w:r>
      <w:r w:rsidR="0047103C" w:rsidRPr="00EF1C83">
        <w:rPr>
          <w:i/>
          <w:lang w:val="en-GB"/>
        </w:rPr>
        <w:t xml:space="preserve"> </w:t>
      </w:r>
      <w:r w:rsidR="0047103C" w:rsidRPr="00212B99">
        <w:rPr>
          <w:lang w:val="en-GB"/>
        </w:rPr>
        <w:t>is both</w:t>
      </w:r>
      <w:r w:rsidR="0047103C" w:rsidRPr="00EF1C83">
        <w:rPr>
          <w:i/>
          <w:lang w:val="en-GB"/>
        </w:rPr>
        <w:t xml:space="preserve"> </w:t>
      </w:r>
      <w:r w:rsidR="0047103C">
        <w:rPr>
          <w:lang w:val="en-GB"/>
        </w:rPr>
        <w:t xml:space="preserve">familiar and non-metaphorical, </w:t>
      </w:r>
      <w:r w:rsidR="008450B3">
        <w:rPr>
          <w:lang w:val="en-GB"/>
        </w:rPr>
        <w:t xml:space="preserve">whereas </w:t>
      </w:r>
      <w:r w:rsidR="0047103C">
        <w:rPr>
          <w:lang w:val="en-GB"/>
        </w:rPr>
        <w:t xml:space="preserve">the same </w:t>
      </w:r>
      <w:r w:rsidR="008450B3">
        <w:rPr>
          <w:lang w:val="en-GB"/>
        </w:rPr>
        <w:t>utterance</w:t>
      </w:r>
      <w:r w:rsidR="0047103C">
        <w:rPr>
          <w:lang w:val="en-GB"/>
        </w:rPr>
        <w:t xml:space="preserve"> </w:t>
      </w:r>
      <w:r w:rsidR="008450B3">
        <w:rPr>
          <w:lang w:val="en-GB"/>
        </w:rPr>
        <w:t>in the context of two women talking about the difficulties at work experienced by one of their husbands</w:t>
      </w:r>
      <w:r w:rsidR="00C927DD">
        <w:rPr>
          <w:lang w:val="en-GB"/>
        </w:rPr>
        <w:t xml:space="preserve"> (and hence </w:t>
      </w:r>
      <w:r w:rsidR="00C927DD" w:rsidRPr="00212B99">
        <w:rPr>
          <w:i/>
          <w:lang w:val="en-GB"/>
        </w:rPr>
        <w:t xml:space="preserve">men </w:t>
      </w:r>
      <w:r w:rsidR="00C927DD">
        <w:rPr>
          <w:lang w:val="en-GB"/>
        </w:rPr>
        <w:t>as a category)</w:t>
      </w:r>
      <w:r w:rsidR="008450B3">
        <w:rPr>
          <w:lang w:val="en-GB"/>
        </w:rPr>
        <w:t>, it is unfamiliar and metaphorical. Using a 7 point scale</w:t>
      </w:r>
      <w:r w:rsidR="00C45DA8">
        <w:rPr>
          <w:lang w:val="en-GB"/>
        </w:rPr>
        <w:t xml:space="preserve">, </w:t>
      </w:r>
      <w:r w:rsidR="002D63E2">
        <w:rPr>
          <w:lang w:val="en-GB"/>
        </w:rPr>
        <w:t>informants</w:t>
      </w:r>
      <w:r w:rsidR="00C45DA8">
        <w:rPr>
          <w:lang w:val="en-GB"/>
        </w:rPr>
        <w:t xml:space="preserve"> </w:t>
      </w:r>
      <w:r w:rsidR="001C6064">
        <w:rPr>
          <w:lang w:val="en-GB"/>
        </w:rPr>
        <w:t xml:space="preserve">rated novel </w:t>
      </w:r>
      <w:r w:rsidR="002D63E2">
        <w:rPr>
          <w:lang w:val="en-GB"/>
        </w:rPr>
        <w:t>metaphors</w:t>
      </w:r>
      <w:r w:rsidR="001C6064">
        <w:rPr>
          <w:lang w:val="en-GB"/>
        </w:rPr>
        <w:t xml:space="preserve"> </w:t>
      </w:r>
      <w:r w:rsidR="00040AE8">
        <w:rPr>
          <w:lang w:val="en-GB"/>
        </w:rPr>
        <w:t>as</w:t>
      </w:r>
      <w:r w:rsidR="008450B3">
        <w:rPr>
          <w:lang w:val="en-GB"/>
        </w:rPr>
        <w:t xml:space="preserve"> </w:t>
      </w:r>
      <w:r w:rsidR="00040AE8">
        <w:rPr>
          <w:lang w:val="en-GB"/>
        </w:rPr>
        <w:t>significantly</w:t>
      </w:r>
      <w:r w:rsidR="008450B3">
        <w:rPr>
          <w:lang w:val="en-GB"/>
        </w:rPr>
        <w:t xml:space="preserve"> more </w:t>
      </w:r>
      <w:r w:rsidR="00040AE8" w:rsidRPr="00336CB4">
        <w:rPr>
          <w:lang w:val="en-GB"/>
        </w:rPr>
        <w:t xml:space="preserve">pleasurable </w:t>
      </w:r>
      <w:r w:rsidR="00336CB4" w:rsidRPr="00336CB4">
        <w:rPr>
          <w:lang w:val="en-GB"/>
        </w:rPr>
        <w:t>than</w:t>
      </w:r>
      <w:r w:rsidR="008450B3" w:rsidRPr="00336CB4">
        <w:rPr>
          <w:lang w:val="en-GB"/>
        </w:rPr>
        <w:t xml:space="preserve"> their</w:t>
      </w:r>
      <w:bookmarkStart w:id="0" w:name="_GoBack"/>
      <w:bookmarkEnd w:id="0"/>
      <w:r w:rsidR="008450B3">
        <w:rPr>
          <w:lang w:val="en-GB"/>
        </w:rPr>
        <w:t xml:space="preserve"> </w:t>
      </w:r>
      <w:r w:rsidR="00040AE8">
        <w:rPr>
          <w:lang w:val="en-GB"/>
        </w:rPr>
        <w:t>familiar</w:t>
      </w:r>
      <w:r w:rsidR="008450B3">
        <w:rPr>
          <w:lang w:val="en-GB"/>
        </w:rPr>
        <w:t xml:space="preserve"> </w:t>
      </w:r>
      <w:r w:rsidR="00040AE8">
        <w:rPr>
          <w:lang w:val="en-GB"/>
        </w:rPr>
        <w:t>literal interpretations</w:t>
      </w:r>
      <w:r w:rsidR="008450B3">
        <w:rPr>
          <w:lang w:val="en-GB"/>
        </w:rPr>
        <w:t xml:space="preserve">. </w:t>
      </w:r>
    </w:p>
    <w:p w14:paraId="32D0928A" w14:textId="77777777" w:rsidR="00CC0D05" w:rsidRDefault="00CC0D05" w:rsidP="004715C1">
      <w:pPr>
        <w:spacing w:line="360" w:lineRule="auto"/>
        <w:rPr>
          <w:lang w:val="en-GB"/>
        </w:rPr>
      </w:pPr>
    </w:p>
    <w:p w14:paraId="3FD7308D" w14:textId="30BCD7B8" w:rsidR="00CC0D05" w:rsidRDefault="00702CF2" w:rsidP="004715C1">
      <w:pPr>
        <w:spacing w:line="360" w:lineRule="auto"/>
        <w:rPr>
          <w:lang w:val="en-GB"/>
        </w:rPr>
      </w:pPr>
      <w:r>
        <w:rPr>
          <w:lang w:val="en-GB"/>
        </w:rPr>
        <w:t xml:space="preserve">Gregory Bryant and Raymond W. Gibbs Jr. </w:t>
      </w:r>
      <w:r w:rsidR="00A03BD3">
        <w:rPr>
          <w:lang w:val="en-GB"/>
        </w:rPr>
        <w:t xml:space="preserve">examine </w:t>
      </w:r>
      <w:r w:rsidR="004715C1">
        <w:rPr>
          <w:lang w:val="en-GB"/>
        </w:rPr>
        <w:t>behavioural</w:t>
      </w:r>
      <w:r w:rsidR="00A03BD3">
        <w:rPr>
          <w:lang w:val="en-GB"/>
        </w:rPr>
        <w:t xml:space="preserve"> </w:t>
      </w:r>
      <w:r w:rsidR="004715C1">
        <w:rPr>
          <w:lang w:val="en-GB"/>
        </w:rPr>
        <w:t xml:space="preserve">complexities in ironic humour. Quite </w:t>
      </w:r>
      <w:r w:rsidR="00A03BD3">
        <w:rPr>
          <w:lang w:val="en-GB"/>
        </w:rPr>
        <w:t>rightly</w:t>
      </w:r>
      <w:r w:rsidR="004715C1">
        <w:rPr>
          <w:lang w:val="en-GB"/>
        </w:rPr>
        <w:t>,</w:t>
      </w:r>
      <w:r w:rsidR="00A03BD3">
        <w:rPr>
          <w:lang w:val="en-GB"/>
        </w:rPr>
        <w:t xml:space="preserve"> </w:t>
      </w:r>
      <w:r w:rsidR="004715C1">
        <w:rPr>
          <w:lang w:val="en-GB"/>
        </w:rPr>
        <w:t xml:space="preserve">they </w:t>
      </w:r>
      <w:r w:rsidR="00A03BD3">
        <w:rPr>
          <w:lang w:val="en-GB"/>
        </w:rPr>
        <w:t xml:space="preserve">exercise caution </w:t>
      </w:r>
      <w:r w:rsidR="004715C1">
        <w:rPr>
          <w:lang w:val="en-GB"/>
        </w:rPr>
        <w:t xml:space="preserve">in adopting a single, </w:t>
      </w:r>
      <w:r w:rsidR="00C927DD">
        <w:rPr>
          <w:lang w:val="en-GB"/>
        </w:rPr>
        <w:t>“</w:t>
      </w:r>
      <w:r w:rsidR="004715C1">
        <w:rPr>
          <w:lang w:val="en-GB"/>
        </w:rPr>
        <w:t>one size fits all</w:t>
      </w:r>
      <w:r w:rsidR="00C927DD">
        <w:rPr>
          <w:lang w:val="en-GB"/>
        </w:rPr>
        <w:t>”</w:t>
      </w:r>
      <w:r w:rsidR="004715C1">
        <w:rPr>
          <w:lang w:val="en-GB"/>
        </w:rPr>
        <w:t xml:space="preserve"> approach </w:t>
      </w:r>
      <w:r w:rsidR="00A03BD3">
        <w:rPr>
          <w:lang w:val="en-GB"/>
        </w:rPr>
        <w:t>to</w:t>
      </w:r>
      <w:r w:rsidR="004715C1">
        <w:rPr>
          <w:lang w:val="en-GB"/>
        </w:rPr>
        <w:t xml:space="preserve"> the study of irony</w:t>
      </w:r>
      <w:r w:rsidR="00A03BD3">
        <w:rPr>
          <w:lang w:val="en-GB"/>
        </w:rPr>
        <w:t xml:space="preserve"> </w:t>
      </w:r>
      <w:r w:rsidR="004715C1">
        <w:rPr>
          <w:lang w:val="en-GB"/>
        </w:rPr>
        <w:t>because irony does not reside in an</w:t>
      </w:r>
      <w:r w:rsidR="00A03BD3">
        <w:rPr>
          <w:lang w:val="en-GB"/>
        </w:rPr>
        <w:t xml:space="preserve">y single </w:t>
      </w:r>
      <w:r w:rsidR="004715C1">
        <w:rPr>
          <w:lang w:val="en-GB"/>
        </w:rPr>
        <w:t>cognitive</w:t>
      </w:r>
      <w:r w:rsidR="00A03BD3">
        <w:rPr>
          <w:lang w:val="en-GB"/>
        </w:rPr>
        <w:t xml:space="preserve"> </w:t>
      </w:r>
      <w:r w:rsidR="00152361">
        <w:rPr>
          <w:lang w:val="en-GB"/>
        </w:rPr>
        <w:t xml:space="preserve">(or pragmatic) </w:t>
      </w:r>
      <w:r w:rsidR="004715C1">
        <w:rPr>
          <w:lang w:val="en-GB"/>
        </w:rPr>
        <w:t xml:space="preserve">mechanism. It is worth noting </w:t>
      </w:r>
      <w:r w:rsidR="00AE7EF7">
        <w:rPr>
          <w:lang w:val="en-GB"/>
        </w:rPr>
        <w:t>also their salutary warning that while</w:t>
      </w:r>
      <w:r w:rsidR="0050793D">
        <w:rPr>
          <w:lang w:val="en-GB"/>
        </w:rPr>
        <w:t xml:space="preserve"> linguists may apply their </w:t>
      </w:r>
      <w:r w:rsidR="004715C1">
        <w:rPr>
          <w:lang w:val="en-GB"/>
        </w:rPr>
        <w:t>intuitions</w:t>
      </w:r>
      <w:r w:rsidR="0050793D">
        <w:rPr>
          <w:lang w:val="en-GB"/>
        </w:rPr>
        <w:t xml:space="preserve"> to judge something as </w:t>
      </w:r>
      <w:r w:rsidR="004715C1">
        <w:rPr>
          <w:lang w:val="en-GB"/>
        </w:rPr>
        <w:t>humorous</w:t>
      </w:r>
      <w:r w:rsidR="0050793D">
        <w:rPr>
          <w:lang w:val="en-GB"/>
        </w:rPr>
        <w:t xml:space="preserve">, </w:t>
      </w:r>
      <w:r w:rsidR="00AE7EF7">
        <w:rPr>
          <w:lang w:val="en-GB"/>
        </w:rPr>
        <w:t>this is</w:t>
      </w:r>
      <w:r w:rsidR="004715C1">
        <w:rPr>
          <w:lang w:val="en-GB"/>
        </w:rPr>
        <w:t xml:space="preserve"> </w:t>
      </w:r>
      <w:r w:rsidR="0050793D">
        <w:rPr>
          <w:lang w:val="en-GB"/>
        </w:rPr>
        <w:t xml:space="preserve">not </w:t>
      </w:r>
      <w:r w:rsidR="00AE7EF7">
        <w:rPr>
          <w:lang w:val="en-GB"/>
        </w:rPr>
        <w:t>necessarily r</w:t>
      </w:r>
      <w:r w:rsidR="004715C1">
        <w:rPr>
          <w:lang w:val="en-GB"/>
        </w:rPr>
        <w:t>epresentative</w:t>
      </w:r>
      <w:r w:rsidR="0050793D">
        <w:rPr>
          <w:lang w:val="en-GB"/>
        </w:rPr>
        <w:t xml:space="preserve"> of what </w:t>
      </w:r>
      <w:r w:rsidR="004715C1">
        <w:rPr>
          <w:lang w:val="en-GB"/>
        </w:rPr>
        <w:t>ordinary</w:t>
      </w:r>
      <w:r w:rsidR="0050793D">
        <w:rPr>
          <w:lang w:val="en-GB"/>
        </w:rPr>
        <w:t xml:space="preserve"> </w:t>
      </w:r>
      <w:r w:rsidR="004715C1">
        <w:rPr>
          <w:lang w:val="en-GB"/>
        </w:rPr>
        <w:t xml:space="preserve">speakers do in </w:t>
      </w:r>
      <w:r w:rsidR="0050793D">
        <w:rPr>
          <w:lang w:val="en-GB"/>
        </w:rPr>
        <w:t xml:space="preserve">naturalistic </w:t>
      </w:r>
      <w:r w:rsidR="004715C1">
        <w:rPr>
          <w:lang w:val="en-GB"/>
        </w:rPr>
        <w:t>interaction</w:t>
      </w:r>
      <w:r w:rsidR="0050793D">
        <w:rPr>
          <w:lang w:val="en-GB"/>
        </w:rPr>
        <w:t xml:space="preserve">. </w:t>
      </w:r>
      <w:r w:rsidR="00AE7EF7">
        <w:rPr>
          <w:lang w:val="en-GB"/>
        </w:rPr>
        <w:t>In a</w:t>
      </w:r>
      <w:r w:rsidR="004715C1">
        <w:rPr>
          <w:lang w:val="en-GB"/>
        </w:rPr>
        <w:t xml:space="preserve"> reasoned and productive survey, </w:t>
      </w:r>
      <w:r w:rsidR="00AE7EF7">
        <w:rPr>
          <w:lang w:val="en-GB"/>
        </w:rPr>
        <w:t xml:space="preserve">they </w:t>
      </w:r>
      <w:r w:rsidR="004715C1">
        <w:rPr>
          <w:lang w:val="en-GB"/>
        </w:rPr>
        <w:t xml:space="preserve">enlist a range of methods </w:t>
      </w:r>
      <w:r w:rsidR="00AE7EF7">
        <w:rPr>
          <w:lang w:val="en-GB"/>
        </w:rPr>
        <w:t xml:space="preserve">and tools </w:t>
      </w:r>
      <w:r w:rsidR="004715C1">
        <w:rPr>
          <w:lang w:val="en-GB"/>
        </w:rPr>
        <w:t>that are required to better understand how both ironic speech is used and understood</w:t>
      </w:r>
      <w:r w:rsidR="00AE7EF7">
        <w:rPr>
          <w:lang w:val="en-GB"/>
        </w:rPr>
        <w:t xml:space="preserve"> and how</w:t>
      </w:r>
      <w:r w:rsidR="004715C1">
        <w:rPr>
          <w:lang w:val="en-GB"/>
        </w:rPr>
        <w:t xml:space="preserve"> </w:t>
      </w:r>
      <w:r w:rsidR="00AE7EF7">
        <w:rPr>
          <w:lang w:val="en-GB"/>
        </w:rPr>
        <w:t>the</w:t>
      </w:r>
      <w:r w:rsidR="004715C1">
        <w:rPr>
          <w:lang w:val="en-GB"/>
        </w:rPr>
        <w:t xml:space="preserve"> appreciation of irony </w:t>
      </w:r>
      <w:r w:rsidR="00AE7EF7">
        <w:rPr>
          <w:lang w:val="en-GB"/>
        </w:rPr>
        <w:t xml:space="preserve">is signalled </w:t>
      </w:r>
      <w:r w:rsidR="004715C1">
        <w:rPr>
          <w:lang w:val="en-GB"/>
        </w:rPr>
        <w:t>via laughter.</w:t>
      </w:r>
      <w:r w:rsidR="000057F2">
        <w:rPr>
          <w:lang w:val="en-GB"/>
        </w:rPr>
        <w:t xml:space="preserve"> </w:t>
      </w:r>
    </w:p>
    <w:p w14:paraId="51082B3B" w14:textId="77777777" w:rsidR="00CC0D05" w:rsidRDefault="00CC0D05" w:rsidP="004715C1">
      <w:pPr>
        <w:spacing w:line="360" w:lineRule="auto"/>
        <w:rPr>
          <w:lang w:val="en-GB"/>
        </w:rPr>
      </w:pPr>
    </w:p>
    <w:p w14:paraId="69DA5229" w14:textId="649C9859" w:rsidR="002262E9" w:rsidRDefault="002B2B22" w:rsidP="004715C1">
      <w:pPr>
        <w:spacing w:line="360" w:lineRule="auto"/>
        <w:rPr>
          <w:lang w:val="en-GB"/>
        </w:rPr>
      </w:pPr>
      <w:r>
        <w:rPr>
          <w:lang w:val="en-GB"/>
        </w:rPr>
        <w:t xml:space="preserve">In an engaging paper, Seana Coulson revisits her own </w:t>
      </w:r>
      <w:r w:rsidRPr="00212B99">
        <w:rPr>
          <w:i/>
          <w:lang w:val="en-GB"/>
        </w:rPr>
        <w:t>space structuring model</w:t>
      </w:r>
      <w:r>
        <w:rPr>
          <w:lang w:val="en-GB"/>
        </w:rPr>
        <w:t xml:space="preserve"> (Coulson 2001) in a </w:t>
      </w:r>
      <w:r w:rsidR="00AE7EF7">
        <w:rPr>
          <w:lang w:val="en-GB"/>
        </w:rPr>
        <w:t>broad exploration o</w:t>
      </w:r>
      <w:r>
        <w:rPr>
          <w:lang w:val="en-GB"/>
        </w:rPr>
        <w:t xml:space="preserve">f joke comprehension. Coulson draws out three </w:t>
      </w:r>
      <w:r w:rsidR="00AE7EF7">
        <w:rPr>
          <w:lang w:val="en-GB"/>
        </w:rPr>
        <w:t xml:space="preserve">core </w:t>
      </w:r>
      <w:r>
        <w:rPr>
          <w:lang w:val="en-GB"/>
        </w:rPr>
        <w:t xml:space="preserve">assumptions </w:t>
      </w:r>
      <w:r w:rsidR="00AE7EF7">
        <w:rPr>
          <w:lang w:val="en-GB"/>
        </w:rPr>
        <w:t>from her</w:t>
      </w:r>
      <w:r>
        <w:rPr>
          <w:lang w:val="en-GB"/>
        </w:rPr>
        <w:t xml:space="preserve"> model: </w:t>
      </w:r>
      <w:r w:rsidR="00AE7EF7">
        <w:rPr>
          <w:lang w:val="en-GB"/>
        </w:rPr>
        <w:t xml:space="preserve">the </w:t>
      </w:r>
      <w:r>
        <w:rPr>
          <w:lang w:val="en-GB"/>
        </w:rPr>
        <w:t>embodiment assumption (</w:t>
      </w:r>
      <w:r w:rsidR="00AE7EF7">
        <w:rPr>
          <w:lang w:val="en-GB"/>
        </w:rPr>
        <w:t xml:space="preserve">that </w:t>
      </w:r>
      <w:r>
        <w:rPr>
          <w:lang w:val="en-GB"/>
        </w:rPr>
        <w:t>the structure of language partially reflects bodily constraints)</w:t>
      </w:r>
      <w:r w:rsidR="00AE7EF7">
        <w:rPr>
          <w:lang w:val="en-GB"/>
        </w:rPr>
        <w:t>,</w:t>
      </w:r>
      <w:r>
        <w:rPr>
          <w:lang w:val="en-GB"/>
        </w:rPr>
        <w:t xml:space="preserve"> the immediacy assumption (</w:t>
      </w:r>
      <w:r w:rsidR="00AE7EF7">
        <w:rPr>
          <w:lang w:val="en-GB"/>
        </w:rPr>
        <w:t>that</w:t>
      </w:r>
      <w:r>
        <w:rPr>
          <w:lang w:val="en-GB"/>
        </w:rPr>
        <w:t xml:space="preserve"> the integration of linguist</w:t>
      </w:r>
      <w:r w:rsidR="00AE7EF7">
        <w:rPr>
          <w:lang w:val="en-GB"/>
        </w:rPr>
        <w:t>ic</w:t>
      </w:r>
      <w:r>
        <w:rPr>
          <w:lang w:val="en-GB"/>
        </w:rPr>
        <w:t xml:space="preserve"> and non-linguistic info</w:t>
      </w:r>
      <w:r w:rsidR="00AE7EF7">
        <w:rPr>
          <w:lang w:val="en-GB"/>
        </w:rPr>
        <w:t>rmation</w:t>
      </w:r>
      <w:r>
        <w:rPr>
          <w:lang w:val="en-GB"/>
        </w:rPr>
        <w:t xml:space="preserve"> occurs rapidly</w:t>
      </w:r>
      <w:r w:rsidR="00AE7EF7">
        <w:rPr>
          <w:lang w:val="en-GB"/>
        </w:rPr>
        <w:t>)</w:t>
      </w:r>
      <w:r>
        <w:rPr>
          <w:lang w:val="en-GB"/>
        </w:rPr>
        <w:t xml:space="preserve"> and the elaboration assumption </w:t>
      </w:r>
      <w:r w:rsidR="00AE7EF7">
        <w:rPr>
          <w:lang w:val="en-GB"/>
        </w:rPr>
        <w:t>(</w:t>
      </w:r>
      <w:r>
        <w:rPr>
          <w:lang w:val="en-GB"/>
        </w:rPr>
        <w:t>where language compre</w:t>
      </w:r>
      <w:r w:rsidR="00AE7EF7">
        <w:rPr>
          <w:lang w:val="en-GB"/>
        </w:rPr>
        <w:t xml:space="preserve">hension involves animating the </w:t>
      </w:r>
      <w:r>
        <w:rPr>
          <w:lang w:val="en-GB"/>
        </w:rPr>
        <w:t>cognitive models constructed by the listener</w:t>
      </w:r>
      <w:r w:rsidR="00AE7EF7">
        <w:rPr>
          <w:lang w:val="en-GB"/>
        </w:rPr>
        <w:t>)</w:t>
      </w:r>
      <w:r>
        <w:rPr>
          <w:lang w:val="en-GB"/>
        </w:rPr>
        <w:t xml:space="preserve">. </w:t>
      </w:r>
      <w:r w:rsidR="00EF1C83">
        <w:rPr>
          <w:lang w:val="en-GB"/>
        </w:rPr>
        <w:t>By way of illustration</w:t>
      </w:r>
      <w:r w:rsidR="002262E9">
        <w:rPr>
          <w:lang w:val="en-GB"/>
        </w:rPr>
        <w:t xml:space="preserve"> of her theoretical model</w:t>
      </w:r>
      <w:r w:rsidR="00EF1C83">
        <w:rPr>
          <w:lang w:val="en-GB"/>
        </w:rPr>
        <w:t xml:space="preserve">, Coulson </w:t>
      </w:r>
      <w:r w:rsidR="002262E9">
        <w:rPr>
          <w:lang w:val="en-GB"/>
        </w:rPr>
        <w:t>advances</w:t>
      </w:r>
      <w:r w:rsidR="00EF1C83">
        <w:rPr>
          <w:lang w:val="en-GB"/>
        </w:rPr>
        <w:t xml:space="preserve"> two </w:t>
      </w:r>
      <w:r w:rsidR="002262E9">
        <w:rPr>
          <w:lang w:val="en-GB"/>
        </w:rPr>
        <w:t>scenarios, of which the first is:</w:t>
      </w:r>
    </w:p>
    <w:p w14:paraId="40C5D04C" w14:textId="77777777" w:rsidR="002262E9" w:rsidRDefault="002262E9" w:rsidP="004715C1">
      <w:pPr>
        <w:spacing w:line="360" w:lineRule="auto"/>
        <w:rPr>
          <w:lang w:val="en-GB"/>
        </w:rPr>
      </w:pPr>
    </w:p>
    <w:p w14:paraId="282B3324" w14:textId="77777777" w:rsidR="002262E9" w:rsidRPr="00212B99" w:rsidRDefault="002262E9" w:rsidP="00212B99">
      <w:pPr>
        <w:spacing w:line="276" w:lineRule="auto"/>
        <w:ind w:left="1440"/>
        <w:rPr>
          <w:i/>
          <w:lang w:val="en-GB"/>
        </w:rPr>
      </w:pPr>
      <w:r w:rsidRPr="00212B99">
        <w:rPr>
          <w:i/>
          <w:lang w:val="en-GB"/>
        </w:rPr>
        <w:lastRenderedPageBreak/>
        <w:t>When I asked the bartender for something cold and full of rum, he recommended his daiquiri.</w:t>
      </w:r>
    </w:p>
    <w:p w14:paraId="1E801D9C" w14:textId="77777777" w:rsidR="002262E9" w:rsidRDefault="002262E9" w:rsidP="00212B99">
      <w:pPr>
        <w:spacing w:line="360" w:lineRule="auto"/>
        <w:ind w:firstLine="720"/>
        <w:rPr>
          <w:lang w:val="en-GB"/>
        </w:rPr>
      </w:pPr>
    </w:p>
    <w:p w14:paraId="0EC3DD0D" w14:textId="783562E1" w:rsidR="002262E9" w:rsidRDefault="002262E9" w:rsidP="00212B99">
      <w:pPr>
        <w:spacing w:line="360" w:lineRule="auto"/>
        <w:rPr>
          <w:lang w:val="en-GB"/>
        </w:rPr>
      </w:pPr>
      <w:r>
        <w:rPr>
          <w:lang w:val="en-GB"/>
        </w:rPr>
        <w:t>In this instance, the listener builds linguistic information with background knowledge to  form</w:t>
      </w:r>
      <w:r w:rsidR="00EF1C83">
        <w:rPr>
          <w:lang w:val="en-GB"/>
        </w:rPr>
        <w:t xml:space="preserve"> a cognitive </w:t>
      </w:r>
      <w:r>
        <w:rPr>
          <w:lang w:val="en-GB"/>
        </w:rPr>
        <w:t>model</w:t>
      </w:r>
      <w:r w:rsidR="00EF1C83">
        <w:rPr>
          <w:lang w:val="en-GB"/>
        </w:rPr>
        <w:t xml:space="preserve"> of interaction between a bar</w:t>
      </w:r>
      <w:r>
        <w:rPr>
          <w:lang w:val="en-GB"/>
        </w:rPr>
        <w:t xml:space="preserve">tender and  customer. This </w:t>
      </w:r>
      <w:r w:rsidR="00910A92">
        <w:rPr>
          <w:i/>
          <w:lang w:val="en-GB"/>
        </w:rPr>
        <w:t>frame</w:t>
      </w:r>
      <w:r>
        <w:rPr>
          <w:lang w:val="en-GB"/>
        </w:rPr>
        <w:t xml:space="preserve"> is however violated</w:t>
      </w:r>
      <w:r w:rsidR="00EF1C83">
        <w:rPr>
          <w:lang w:val="en-GB"/>
        </w:rPr>
        <w:t xml:space="preserve"> in a</w:t>
      </w:r>
      <w:r>
        <w:rPr>
          <w:lang w:val="en-GB"/>
        </w:rPr>
        <w:t xml:space="preserve">n alternative </w:t>
      </w:r>
      <w:r w:rsidR="00EF1C83">
        <w:rPr>
          <w:lang w:val="en-GB"/>
        </w:rPr>
        <w:t xml:space="preserve">scenario like the </w:t>
      </w:r>
      <w:r>
        <w:rPr>
          <w:lang w:val="en-GB"/>
        </w:rPr>
        <w:t>following</w:t>
      </w:r>
      <w:r w:rsidR="00EF1C83">
        <w:rPr>
          <w:lang w:val="en-GB"/>
        </w:rPr>
        <w:t>:</w:t>
      </w:r>
    </w:p>
    <w:p w14:paraId="79D6CEBB" w14:textId="77777777" w:rsidR="002262E9" w:rsidRDefault="002262E9" w:rsidP="00212B99">
      <w:pPr>
        <w:spacing w:line="360" w:lineRule="auto"/>
        <w:rPr>
          <w:lang w:val="en-GB"/>
        </w:rPr>
      </w:pPr>
    </w:p>
    <w:p w14:paraId="11E786C7" w14:textId="28B3A4BE" w:rsidR="002262E9" w:rsidRPr="00212B99" w:rsidRDefault="002262E9" w:rsidP="002262E9">
      <w:pPr>
        <w:spacing w:line="276" w:lineRule="auto"/>
        <w:ind w:left="1440"/>
        <w:rPr>
          <w:i/>
          <w:lang w:val="en-GB"/>
        </w:rPr>
      </w:pPr>
      <w:r w:rsidRPr="00212B99">
        <w:rPr>
          <w:i/>
          <w:lang w:val="en-GB"/>
        </w:rPr>
        <w:t>When I asked the bartender for something cold and full of rum, he recommended his wife.</w:t>
      </w:r>
    </w:p>
    <w:p w14:paraId="62859033" w14:textId="77777777" w:rsidR="002262E9" w:rsidRDefault="002262E9" w:rsidP="004715C1">
      <w:pPr>
        <w:spacing w:line="360" w:lineRule="auto"/>
        <w:rPr>
          <w:lang w:val="en-GB"/>
        </w:rPr>
      </w:pPr>
    </w:p>
    <w:p w14:paraId="5BEDE8A3" w14:textId="67EA2C7F" w:rsidR="00EF1C83" w:rsidRDefault="002262E9" w:rsidP="004715C1">
      <w:pPr>
        <w:spacing w:line="360" w:lineRule="auto"/>
        <w:rPr>
          <w:lang w:val="en-GB"/>
        </w:rPr>
      </w:pPr>
      <w:r>
        <w:rPr>
          <w:lang w:val="en-GB"/>
        </w:rPr>
        <w:t xml:space="preserve">According to Coulson, this example calls for the </w:t>
      </w:r>
      <w:r w:rsidR="00E569B1">
        <w:rPr>
          <w:lang w:val="en-GB"/>
        </w:rPr>
        <w:t>construction</w:t>
      </w:r>
      <w:r>
        <w:rPr>
          <w:lang w:val="en-GB"/>
        </w:rPr>
        <w:t xml:space="preserve"> of a very different </w:t>
      </w:r>
      <w:r w:rsidR="00910A92">
        <w:rPr>
          <w:lang w:val="en-GB"/>
        </w:rPr>
        <w:t>model,</w:t>
      </w:r>
      <w:r>
        <w:rPr>
          <w:lang w:val="en-GB"/>
        </w:rPr>
        <w:t xml:space="preserve"> and th</w:t>
      </w:r>
      <w:r w:rsidR="00910A92">
        <w:rPr>
          <w:lang w:val="en-GB"/>
        </w:rPr>
        <w:t>e</w:t>
      </w:r>
      <w:r>
        <w:rPr>
          <w:lang w:val="en-GB"/>
        </w:rPr>
        <w:t xml:space="preserve"> </w:t>
      </w:r>
      <w:r w:rsidR="00910A92">
        <w:rPr>
          <w:lang w:val="en-GB"/>
        </w:rPr>
        <w:t>semantic</w:t>
      </w:r>
      <w:r>
        <w:rPr>
          <w:lang w:val="en-GB"/>
        </w:rPr>
        <w:t xml:space="preserve"> and </w:t>
      </w:r>
      <w:r w:rsidR="00910A92">
        <w:rPr>
          <w:lang w:val="en-GB"/>
        </w:rPr>
        <w:t>pragmatic</w:t>
      </w:r>
      <w:r>
        <w:rPr>
          <w:lang w:val="en-GB"/>
        </w:rPr>
        <w:t xml:space="preserve"> </w:t>
      </w:r>
      <w:r w:rsidR="00910A92">
        <w:rPr>
          <w:lang w:val="en-GB"/>
        </w:rPr>
        <w:t>reanalysis</w:t>
      </w:r>
      <w:r>
        <w:rPr>
          <w:lang w:val="en-GB"/>
        </w:rPr>
        <w:t xml:space="preserve"> th</w:t>
      </w:r>
      <w:r w:rsidR="00910A92">
        <w:rPr>
          <w:lang w:val="en-GB"/>
        </w:rPr>
        <w:t>a</w:t>
      </w:r>
      <w:r>
        <w:rPr>
          <w:lang w:val="en-GB"/>
        </w:rPr>
        <w:t xml:space="preserve">t </w:t>
      </w:r>
      <w:r w:rsidR="00910A92">
        <w:rPr>
          <w:lang w:val="en-GB"/>
        </w:rPr>
        <w:t>reorganise existing</w:t>
      </w:r>
      <w:r>
        <w:rPr>
          <w:lang w:val="en-GB"/>
        </w:rPr>
        <w:t xml:space="preserve"> </w:t>
      </w:r>
      <w:r w:rsidR="00910A92">
        <w:rPr>
          <w:lang w:val="en-GB"/>
        </w:rPr>
        <w:t>elements in the</w:t>
      </w:r>
      <w:r>
        <w:rPr>
          <w:lang w:val="en-GB"/>
        </w:rPr>
        <w:t xml:space="preserve"> message-l</w:t>
      </w:r>
      <w:r w:rsidR="00910A92">
        <w:rPr>
          <w:lang w:val="en-GB"/>
        </w:rPr>
        <w:t>e</w:t>
      </w:r>
      <w:r>
        <w:rPr>
          <w:lang w:val="en-GB"/>
        </w:rPr>
        <w:t xml:space="preserve">vel representation </w:t>
      </w:r>
      <w:r w:rsidR="00910A92">
        <w:rPr>
          <w:lang w:val="en-GB"/>
        </w:rPr>
        <w:t xml:space="preserve">is what Coulson intends </w:t>
      </w:r>
      <w:r>
        <w:rPr>
          <w:lang w:val="en-GB"/>
        </w:rPr>
        <w:t xml:space="preserve">by </w:t>
      </w:r>
      <w:r w:rsidR="00910A92">
        <w:rPr>
          <w:lang w:val="en-GB"/>
        </w:rPr>
        <w:t xml:space="preserve">the term </w:t>
      </w:r>
      <w:r w:rsidR="00910A92" w:rsidRPr="00212B99">
        <w:rPr>
          <w:i/>
          <w:lang w:val="en-GB"/>
        </w:rPr>
        <w:t>frame-</w:t>
      </w:r>
      <w:r w:rsidR="00910A92" w:rsidRPr="00D00CF6">
        <w:rPr>
          <w:i/>
          <w:lang w:val="en-GB"/>
        </w:rPr>
        <w:t>shif</w:t>
      </w:r>
      <w:r w:rsidRPr="00212B99">
        <w:rPr>
          <w:i/>
          <w:lang w:val="en-GB"/>
        </w:rPr>
        <w:t>ting</w:t>
      </w:r>
      <w:r>
        <w:rPr>
          <w:lang w:val="en-GB"/>
        </w:rPr>
        <w:t xml:space="preserve">. Working from these criteria, and basing her analysis </w:t>
      </w:r>
      <w:r w:rsidR="00910A92">
        <w:rPr>
          <w:lang w:val="en-GB"/>
        </w:rPr>
        <w:t>on similar</w:t>
      </w:r>
      <w:r w:rsidR="00B267F4">
        <w:rPr>
          <w:lang w:val="en-GB"/>
        </w:rPr>
        <w:t xml:space="preserve"> “one liners”</w:t>
      </w:r>
      <w:r>
        <w:rPr>
          <w:lang w:val="en-GB"/>
        </w:rPr>
        <w:t xml:space="preserve">, Coulson demonstrates different aspects of </w:t>
      </w:r>
      <w:r w:rsidRPr="00212B99">
        <w:rPr>
          <w:lang w:val="en-GB"/>
        </w:rPr>
        <w:t>frame-shifting</w:t>
      </w:r>
      <w:r>
        <w:rPr>
          <w:lang w:val="en-GB"/>
        </w:rPr>
        <w:t xml:space="preserve"> in joke comprehension.</w:t>
      </w:r>
    </w:p>
    <w:p w14:paraId="6CAC6AF6" w14:textId="77777777" w:rsidR="002B2B22" w:rsidRDefault="002B2B22" w:rsidP="002B2B22">
      <w:pPr>
        <w:spacing w:line="360" w:lineRule="auto"/>
        <w:rPr>
          <w:lang w:val="en-GB"/>
        </w:rPr>
      </w:pPr>
    </w:p>
    <w:p w14:paraId="24B4CDEA" w14:textId="77777777" w:rsidR="00212B99" w:rsidRDefault="002B2B22" w:rsidP="002B2B22">
      <w:pPr>
        <w:spacing w:line="360" w:lineRule="auto"/>
        <w:rPr>
          <w:lang w:val="en-GB"/>
        </w:rPr>
      </w:pPr>
      <w:r>
        <w:rPr>
          <w:lang w:val="en-GB"/>
        </w:rPr>
        <w:t xml:space="preserve">In the last two chapters of the book the emphasis is primarily on corpus-based investigations of interactional humour </w:t>
      </w:r>
      <w:r w:rsidR="00F26118">
        <w:rPr>
          <w:lang w:val="en-GB"/>
        </w:rPr>
        <w:t xml:space="preserve">– investigations </w:t>
      </w:r>
      <w:r w:rsidR="00AE7EF7">
        <w:rPr>
          <w:lang w:val="en-GB"/>
        </w:rPr>
        <w:t xml:space="preserve">which </w:t>
      </w:r>
      <w:r>
        <w:rPr>
          <w:lang w:val="en-GB"/>
        </w:rPr>
        <w:t xml:space="preserve">nonetheless </w:t>
      </w:r>
      <w:r w:rsidR="00A636AF">
        <w:rPr>
          <w:lang w:val="en-GB"/>
        </w:rPr>
        <w:t>import</w:t>
      </w:r>
      <w:r>
        <w:rPr>
          <w:lang w:val="en-GB"/>
        </w:rPr>
        <w:t xml:space="preserve"> concepts from CL. </w:t>
      </w:r>
      <w:r w:rsidR="00EC36B5">
        <w:rPr>
          <w:lang w:val="en-GB"/>
        </w:rPr>
        <w:t xml:space="preserve">Margherita Dore looks at metaphor, humour and characterisation in the first series of the TV comedy </w:t>
      </w:r>
      <w:r w:rsidR="00EC36B5">
        <w:rPr>
          <w:i/>
          <w:lang w:val="en-GB"/>
        </w:rPr>
        <w:t xml:space="preserve">Friends. </w:t>
      </w:r>
      <w:r w:rsidR="00157F0E">
        <w:rPr>
          <w:lang w:val="en-GB"/>
        </w:rPr>
        <w:t xml:space="preserve">Using a </w:t>
      </w:r>
      <w:r w:rsidR="00F43454">
        <w:rPr>
          <w:lang w:val="en-GB"/>
        </w:rPr>
        <w:t xml:space="preserve">usefully eclectic </w:t>
      </w:r>
      <w:r w:rsidR="00157F0E">
        <w:rPr>
          <w:lang w:val="en-GB"/>
        </w:rPr>
        <w:t xml:space="preserve">range of frameworks, </w:t>
      </w:r>
      <w:r w:rsidR="00AE7EF7">
        <w:rPr>
          <w:lang w:val="en-GB"/>
        </w:rPr>
        <w:t>and cross-</w:t>
      </w:r>
      <w:r w:rsidR="00F43454">
        <w:rPr>
          <w:lang w:val="en-GB"/>
        </w:rPr>
        <w:t xml:space="preserve">referencing helpfully to Attardo’s contribution in the same volume, </w:t>
      </w:r>
      <w:r w:rsidR="004C316F">
        <w:rPr>
          <w:lang w:val="en-GB"/>
        </w:rPr>
        <w:t xml:space="preserve">Dore </w:t>
      </w:r>
      <w:r w:rsidR="00916AFD">
        <w:rPr>
          <w:lang w:val="en-GB"/>
        </w:rPr>
        <w:t xml:space="preserve">looks at </w:t>
      </w:r>
      <w:r w:rsidR="00F43454">
        <w:rPr>
          <w:lang w:val="en-GB"/>
        </w:rPr>
        <w:t xml:space="preserve">metaphorical </w:t>
      </w:r>
      <w:r w:rsidR="00030E71">
        <w:rPr>
          <w:lang w:val="en-GB"/>
        </w:rPr>
        <w:t>constructions</w:t>
      </w:r>
      <w:r w:rsidR="00211B2C">
        <w:rPr>
          <w:lang w:val="en-GB"/>
        </w:rPr>
        <w:t xml:space="preserve"> in the sitcom</w:t>
      </w:r>
      <w:r w:rsidR="00AE7EF7">
        <w:rPr>
          <w:lang w:val="en-GB"/>
        </w:rPr>
        <w:t>. It</w:t>
      </w:r>
      <w:r w:rsidR="00F43454">
        <w:rPr>
          <w:lang w:val="en-GB"/>
        </w:rPr>
        <w:t xml:space="preserve"> is </w:t>
      </w:r>
      <w:r w:rsidR="00211B2C">
        <w:rPr>
          <w:lang w:val="en-GB"/>
        </w:rPr>
        <w:t>sur</w:t>
      </w:r>
      <w:r w:rsidR="00030E71">
        <w:rPr>
          <w:lang w:val="en-GB"/>
        </w:rPr>
        <w:t>pr</w:t>
      </w:r>
      <w:r w:rsidR="00211B2C">
        <w:rPr>
          <w:lang w:val="en-GB"/>
        </w:rPr>
        <w:t xml:space="preserve">ising </w:t>
      </w:r>
      <w:r w:rsidR="00AE7EF7">
        <w:rPr>
          <w:lang w:val="en-GB"/>
        </w:rPr>
        <w:t xml:space="preserve">indeed </w:t>
      </w:r>
      <w:r w:rsidR="00F43454">
        <w:rPr>
          <w:lang w:val="en-GB"/>
        </w:rPr>
        <w:t xml:space="preserve">to see </w:t>
      </w:r>
      <w:r w:rsidR="00AE7EF7">
        <w:rPr>
          <w:lang w:val="en-GB"/>
        </w:rPr>
        <w:t xml:space="preserve">just </w:t>
      </w:r>
      <w:r w:rsidR="00F43454">
        <w:rPr>
          <w:lang w:val="en-GB"/>
        </w:rPr>
        <w:t xml:space="preserve">how many humorous </w:t>
      </w:r>
      <w:r w:rsidR="00211B2C">
        <w:rPr>
          <w:lang w:val="en-GB"/>
        </w:rPr>
        <w:t xml:space="preserve">scenes are </w:t>
      </w:r>
      <w:r w:rsidR="00AE7EF7">
        <w:rPr>
          <w:lang w:val="en-GB"/>
        </w:rPr>
        <w:t xml:space="preserve">generated </w:t>
      </w:r>
      <w:r w:rsidR="00211B2C">
        <w:rPr>
          <w:lang w:val="en-GB"/>
        </w:rPr>
        <w:t xml:space="preserve">by </w:t>
      </w:r>
      <w:r w:rsidR="00C927DD">
        <w:rPr>
          <w:lang w:val="en-GB"/>
        </w:rPr>
        <w:t>“</w:t>
      </w:r>
      <w:r w:rsidR="00030E71">
        <w:rPr>
          <w:lang w:val="en-GB"/>
        </w:rPr>
        <w:t>playing</w:t>
      </w:r>
      <w:r w:rsidR="00211B2C">
        <w:rPr>
          <w:lang w:val="en-GB"/>
        </w:rPr>
        <w:t xml:space="preserve"> </w:t>
      </w:r>
      <w:r w:rsidR="00C927DD">
        <w:rPr>
          <w:lang w:val="en-GB"/>
        </w:rPr>
        <w:t xml:space="preserve">around” </w:t>
      </w:r>
      <w:r w:rsidR="00F43454">
        <w:rPr>
          <w:lang w:val="en-GB"/>
        </w:rPr>
        <w:t>with</w:t>
      </w:r>
      <w:r w:rsidR="00211B2C">
        <w:rPr>
          <w:lang w:val="en-GB"/>
        </w:rPr>
        <w:t xml:space="preserve"> </w:t>
      </w:r>
      <w:r w:rsidR="00F43454">
        <w:rPr>
          <w:lang w:val="en-GB"/>
        </w:rPr>
        <w:t>metaphor</w:t>
      </w:r>
      <w:r w:rsidR="009D58A0">
        <w:rPr>
          <w:lang w:val="en-GB"/>
        </w:rPr>
        <w:t>ical formulae</w:t>
      </w:r>
      <w:r w:rsidR="00211B2C">
        <w:rPr>
          <w:lang w:val="en-GB"/>
        </w:rPr>
        <w:t xml:space="preserve">. </w:t>
      </w:r>
    </w:p>
    <w:p w14:paraId="541321E1" w14:textId="77777777" w:rsidR="00212B99" w:rsidRDefault="00212B99" w:rsidP="002B2B22">
      <w:pPr>
        <w:spacing w:line="360" w:lineRule="auto"/>
        <w:rPr>
          <w:lang w:val="en-GB"/>
        </w:rPr>
      </w:pPr>
    </w:p>
    <w:p w14:paraId="32C5E253" w14:textId="7D07A188" w:rsidR="004C316F" w:rsidRDefault="00211B2C" w:rsidP="002B2B22">
      <w:pPr>
        <w:spacing w:line="360" w:lineRule="auto"/>
        <w:rPr>
          <w:lang w:val="en-GB"/>
        </w:rPr>
      </w:pPr>
      <w:r>
        <w:rPr>
          <w:lang w:val="en-GB"/>
        </w:rPr>
        <w:t>Kurt Feyaerts, Geert Br</w:t>
      </w:r>
      <w:r>
        <w:rPr>
          <w:rFonts w:ascii="Apple Symbols" w:hAnsi="Apple Symbols" w:cs="Apple Symbols"/>
          <w:lang w:val="en-GB"/>
        </w:rPr>
        <w:t>ô</w:t>
      </w:r>
      <w:r>
        <w:rPr>
          <w:lang w:val="en-GB"/>
        </w:rPr>
        <w:t xml:space="preserve">ne and Robin de </w:t>
      </w:r>
      <w:proofErr w:type="spellStart"/>
      <w:r>
        <w:rPr>
          <w:lang w:val="en-GB"/>
        </w:rPr>
        <w:t>Ceukelaire</w:t>
      </w:r>
      <w:proofErr w:type="spellEnd"/>
      <w:r>
        <w:rPr>
          <w:lang w:val="en-GB"/>
        </w:rPr>
        <w:t xml:space="preserve"> </w:t>
      </w:r>
      <w:r w:rsidR="00AE7EF7">
        <w:rPr>
          <w:lang w:val="en-GB"/>
        </w:rPr>
        <w:t xml:space="preserve">round off the book </w:t>
      </w:r>
      <w:r w:rsidR="00F43454">
        <w:rPr>
          <w:lang w:val="en-GB"/>
        </w:rPr>
        <w:t xml:space="preserve">with their </w:t>
      </w:r>
      <w:r w:rsidR="00051021">
        <w:rPr>
          <w:lang w:val="en-GB"/>
        </w:rPr>
        <w:t xml:space="preserve">study of </w:t>
      </w:r>
      <w:r w:rsidR="00AC4F0E">
        <w:rPr>
          <w:lang w:val="en-GB"/>
        </w:rPr>
        <w:t>humorous</w:t>
      </w:r>
      <w:r w:rsidR="00051021">
        <w:rPr>
          <w:lang w:val="en-GB"/>
        </w:rPr>
        <w:t xml:space="preserve"> teasing </w:t>
      </w:r>
      <w:r w:rsidR="00BE1C43">
        <w:rPr>
          <w:lang w:val="en-GB"/>
        </w:rPr>
        <w:t xml:space="preserve">in four </w:t>
      </w:r>
      <w:r w:rsidR="00AC4F0E">
        <w:rPr>
          <w:lang w:val="en-GB"/>
        </w:rPr>
        <w:t>popular</w:t>
      </w:r>
      <w:r w:rsidR="00F43454">
        <w:rPr>
          <w:lang w:val="en-GB"/>
        </w:rPr>
        <w:t xml:space="preserve"> sitcoms: </w:t>
      </w:r>
      <w:r w:rsidR="00F43454">
        <w:rPr>
          <w:i/>
          <w:lang w:val="en-GB"/>
        </w:rPr>
        <w:t xml:space="preserve">Friends, Spin City, </w:t>
      </w:r>
      <w:r w:rsidR="00F43454" w:rsidRPr="00F43454">
        <w:rPr>
          <w:i/>
          <w:lang w:val="en-GB"/>
        </w:rPr>
        <w:t>The Nanny</w:t>
      </w:r>
      <w:r w:rsidR="00F43454">
        <w:rPr>
          <w:lang w:val="en-GB"/>
        </w:rPr>
        <w:t xml:space="preserve"> and </w:t>
      </w:r>
      <w:r w:rsidR="00BE1C43" w:rsidRPr="00F43454">
        <w:rPr>
          <w:i/>
          <w:lang w:val="en-GB"/>
        </w:rPr>
        <w:t>Married with Childre</w:t>
      </w:r>
      <w:r w:rsidR="00F43454">
        <w:rPr>
          <w:i/>
          <w:lang w:val="en-GB"/>
        </w:rPr>
        <w:t>n</w:t>
      </w:r>
      <w:r w:rsidR="00BE1C43">
        <w:rPr>
          <w:lang w:val="en-GB"/>
        </w:rPr>
        <w:t>.</w:t>
      </w:r>
      <w:r w:rsidR="002B69D5">
        <w:rPr>
          <w:lang w:val="en-GB"/>
        </w:rPr>
        <w:t xml:space="preserve"> After a </w:t>
      </w:r>
      <w:r w:rsidR="00F43454">
        <w:rPr>
          <w:lang w:val="en-GB"/>
        </w:rPr>
        <w:t>theoretical</w:t>
      </w:r>
      <w:r w:rsidR="002B69D5">
        <w:rPr>
          <w:lang w:val="en-GB"/>
        </w:rPr>
        <w:t xml:space="preserve"> overview of </w:t>
      </w:r>
      <w:r w:rsidR="00F43454">
        <w:rPr>
          <w:lang w:val="en-GB"/>
        </w:rPr>
        <w:t xml:space="preserve">CL </w:t>
      </w:r>
      <w:r w:rsidR="002B69D5">
        <w:rPr>
          <w:lang w:val="en-GB"/>
        </w:rPr>
        <w:t>c</w:t>
      </w:r>
      <w:r w:rsidR="00F43454">
        <w:rPr>
          <w:lang w:val="en-GB"/>
        </w:rPr>
        <w:t>o</w:t>
      </w:r>
      <w:r w:rsidR="002B69D5">
        <w:rPr>
          <w:lang w:val="en-GB"/>
        </w:rPr>
        <w:t xml:space="preserve">ncepts like </w:t>
      </w:r>
      <w:r w:rsidR="008F7ECC" w:rsidRPr="008F7ECC">
        <w:rPr>
          <w:i/>
          <w:lang w:val="en-GB"/>
        </w:rPr>
        <w:t>intersubjectivity</w:t>
      </w:r>
      <w:r w:rsidR="00F43454" w:rsidRPr="008F7ECC">
        <w:rPr>
          <w:i/>
          <w:lang w:val="en-GB"/>
        </w:rPr>
        <w:t>, common ground</w:t>
      </w:r>
      <w:r w:rsidR="00F43454">
        <w:rPr>
          <w:lang w:val="en-GB"/>
        </w:rPr>
        <w:t xml:space="preserve"> and </w:t>
      </w:r>
      <w:r w:rsidR="002B69D5" w:rsidRPr="00F43454">
        <w:rPr>
          <w:i/>
          <w:lang w:val="en-GB"/>
        </w:rPr>
        <w:t>theory of mind</w:t>
      </w:r>
      <w:r w:rsidR="002B69D5">
        <w:rPr>
          <w:lang w:val="en-GB"/>
        </w:rPr>
        <w:t xml:space="preserve">, </w:t>
      </w:r>
      <w:r w:rsidR="00F32559">
        <w:rPr>
          <w:lang w:val="en-GB"/>
        </w:rPr>
        <w:t xml:space="preserve">an analysis follows of </w:t>
      </w:r>
      <w:r w:rsidR="007B1019">
        <w:rPr>
          <w:lang w:val="en-GB"/>
        </w:rPr>
        <w:t xml:space="preserve"> 402 instances </w:t>
      </w:r>
      <w:r w:rsidR="00AE7EF7">
        <w:rPr>
          <w:lang w:val="en-GB"/>
        </w:rPr>
        <w:t xml:space="preserve">of teasing </w:t>
      </w:r>
      <w:r w:rsidR="007B1019">
        <w:rPr>
          <w:lang w:val="en-GB"/>
        </w:rPr>
        <w:t xml:space="preserve">taken from 115 </w:t>
      </w:r>
      <w:r w:rsidR="00F32559">
        <w:rPr>
          <w:lang w:val="en-GB"/>
        </w:rPr>
        <w:t xml:space="preserve">episodes of these series. </w:t>
      </w:r>
      <w:r w:rsidR="00030E71">
        <w:rPr>
          <w:lang w:val="en-GB"/>
        </w:rPr>
        <w:t xml:space="preserve">Five </w:t>
      </w:r>
      <w:r w:rsidR="00F32559">
        <w:rPr>
          <w:lang w:val="en-GB"/>
        </w:rPr>
        <w:t>parameters</w:t>
      </w:r>
      <w:r w:rsidR="00030E71">
        <w:rPr>
          <w:lang w:val="en-GB"/>
        </w:rPr>
        <w:t xml:space="preserve"> of </w:t>
      </w:r>
      <w:r w:rsidR="00F32559">
        <w:rPr>
          <w:lang w:val="en-GB"/>
        </w:rPr>
        <w:t>teasing phenomena are identified and explored</w:t>
      </w:r>
      <w:r w:rsidR="00030E71">
        <w:rPr>
          <w:lang w:val="en-GB"/>
        </w:rPr>
        <w:t xml:space="preserve">: the </w:t>
      </w:r>
      <w:r w:rsidR="00F32559">
        <w:rPr>
          <w:lang w:val="en-GB"/>
        </w:rPr>
        <w:t>teaser</w:t>
      </w:r>
      <w:r w:rsidR="00030E71">
        <w:rPr>
          <w:lang w:val="en-GB"/>
        </w:rPr>
        <w:t xml:space="preserve">, the </w:t>
      </w:r>
      <w:r w:rsidR="00F32559">
        <w:rPr>
          <w:lang w:val="en-GB"/>
        </w:rPr>
        <w:t>target, the</w:t>
      </w:r>
      <w:r w:rsidR="00030E71">
        <w:rPr>
          <w:lang w:val="en-GB"/>
        </w:rPr>
        <w:t xml:space="preserve"> trigger, the </w:t>
      </w:r>
      <w:r w:rsidR="00F32559">
        <w:rPr>
          <w:lang w:val="en-GB"/>
        </w:rPr>
        <w:t>interpersonal</w:t>
      </w:r>
      <w:r w:rsidR="00030E71">
        <w:rPr>
          <w:lang w:val="en-GB"/>
        </w:rPr>
        <w:t xml:space="preserve"> relation</w:t>
      </w:r>
      <w:r w:rsidR="00F32559">
        <w:rPr>
          <w:lang w:val="en-GB"/>
        </w:rPr>
        <w:t>ship</w:t>
      </w:r>
      <w:r w:rsidR="00030E71">
        <w:rPr>
          <w:lang w:val="en-GB"/>
        </w:rPr>
        <w:t xml:space="preserve"> and </w:t>
      </w:r>
      <w:r w:rsidR="00F32559">
        <w:rPr>
          <w:lang w:val="en-GB"/>
        </w:rPr>
        <w:t xml:space="preserve">the </w:t>
      </w:r>
      <w:r w:rsidR="00030E71">
        <w:rPr>
          <w:lang w:val="en-GB"/>
        </w:rPr>
        <w:t>layer</w:t>
      </w:r>
      <w:r w:rsidR="00F32559">
        <w:rPr>
          <w:lang w:val="en-GB"/>
        </w:rPr>
        <w:t>ing</w:t>
      </w:r>
      <w:r w:rsidR="00030E71">
        <w:rPr>
          <w:lang w:val="en-GB"/>
        </w:rPr>
        <w:t xml:space="preserve"> </w:t>
      </w:r>
      <w:r w:rsidR="00F32559">
        <w:rPr>
          <w:lang w:val="en-GB"/>
        </w:rPr>
        <w:t xml:space="preserve">of </w:t>
      </w:r>
      <w:r w:rsidR="00030E71">
        <w:rPr>
          <w:lang w:val="en-GB"/>
        </w:rPr>
        <w:t>meaning st</w:t>
      </w:r>
      <w:r w:rsidR="00F32559">
        <w:rPr>
          <w:lang w:val="en-GB"/>
        </w:rPr>
        <w:t>ruc</w:t>
      </w:r>
      <w:r w:rsidR="00030E71">
        <w:rPr>
          <w:lang w:val="en-GB"/>
        </w:rPr>
        <w:t xml:space="preserve">ture. </w:t>
      </w:r>
    </w:p>
    <w:p w14:paraId="132F67B5" w14:textId="77777777" w:rsidR="00CC0D05" w:rsidRDefault="00CC0D05" w:rsidP="002B2B22">
      <w:pPr>
        <w:spacing w:line="360" w:lineRule="auto"/>
        <w:rPr>
          <w:lang w:val="en-GB"/>
        </w:rPr>
      </w:pPr>
    </w:p>
    <w:p w14:paraId="4114544B" w14:textId="28CCD4B8" w:rsidR="003B5A6D" w:rsidRDefault="00AE7EF7" w:rsidP="00F6212C">
      <w:pPr>
        <w:spacing w:line="360" w:lineRule="auto"/>
        <w:rPr>
          <w:lang w:val="en-GB"/>
        </w:rPr>
      </w:pPr>
      <w:r>
        <w:rPr>
          <w:lang w:val="en-GB"/>
        </w:rPr>
        <w:lastRenderedPageBreak/>
        <w:t xml:space="preserve">In all, this is an important volume which </w:t>
      </w:r>
      <w:r w:rsidR="00F26118">
        <w:rPr>
          <w:lang w:val="en-GB"/>
        </w:rPr>
        <w:t>makes for</w:t>
      </w:r>
      <w:r w:rsidR="00F6212C">
        <w:rPr>
          <w:lang w:val="en-GB"/>
        </w:rPr>
        <w:t xml:space="preserve"> an inval</w:t>
      </w:r>
      <w:r w:rsidR="00CB1F38">
        <w:rPr>
          <w:lang w:val="en-GB"/>
        </w:rPr>
        <w:t>ua</w:t>
      </w:r>
      <w:r w:rsidR="00F6212C">
        <w:rPr>
          <w:lang w:val="en-GB"/>
        </w:rPr>
        <w:t xml:space="preserve">ble </w:t>
      </w:r>
      <w:r w:rsidR="00CB1F38">
        <w:rPr>
          <w:lang w:val="en-GB"/>
        </w:rPr>
        <w:t>resource</w:t>
      </w:r>
      <w:r w:rsidR="00F6212C">
        <w:rPr>
          <w:lang w:val="en-GB"/>
        </w:rPr>
        <w:t xml:space="preserve"> for anyone working on the </w:t>
      </w:r>
      <w:r w:rsidR="00CB1F38">
        <w:rPr>
          <w:lang w:val="en-GB"/>
        </w:rPr>
        <w:t>language</w:t>
      </w:r>
      <w:r w:rsidR="00F6212C">
        <w:rPr>
          <w:lang w:val="en-GB"/>
        </w:rPr>
        <w:t xml:space="preserve"> of humour. </w:t>
      </w:r>
      <w:r w:rsidR="00F26118">
        <w:rPr>
          <w:lang w:val="en-GB"/>
        </w:rPr>
        <w:t xml:space="preserve">Moreover, </w:t>
      </w:r>
      <w:r w:rsidR="00897B6E">
        <w:rPr>
          <w:lang w:val="en-GB"/>
        </w:rPr>
        <w:t>i</w:t>
      </w:r>
      <w:r w:rsidR="00F26118">
        <w:rPr>
          <w:lang w:val="en-GB"/>
        </w:rPr>
        <w:t xml:space="preserve">t comprises contributions from noted authorities in research on verbal humour, and the theoretical </w:t>
      </w:r>
      <w:r w:rsidR="0072384C">
        <w:rPr>
          <w:lang w:val="en-GB"/>
        </w:rPr>
        <w:t>consistency</w:t>
      </w:r>
      <w:r w:rsidR="00F26118">
        <w:rPr>
          <w:lang w:val="en-GB"/>
        </w:rPr>
        <w:t xml:space="preserve"> of the book is consolidated by cross-referencing between chapters, </w:t>
      </w:r>
      <w:r w:rsidR="0072384C">
        <w:rPr>
          <w:lang w:val="en-GB"/>
        </w:rPr>
        <w:t>and</w:t>
      </w:r>
      <w:r w:rsidR="00F26118">
        <w:rPr>
          <w:lang w:val="en-GB"/>
        </w:rPr>
        <w:t xml:space="preserve"> also by referencing by its authors to the previous published work of </w:t>
      </w:r>
      <w:r w:rsidR="005E2D1F">
        <w:rPr>
          <w:lang w:val="en-GB"/>
        </w:rPr>
        <w:t xml:space="preserve">the </w:t>
      </w:r>
      <w:r w:rsidR="00F26118">
        <w:rPr>
          <w:lang w:val="en-GB"/>
        </w:rPr>
        <w:t xml:space="preserve">other contributors. </w:t>
      </w:r>
      <w:r w:rsidR="0072384C">
        <w:rPr>
          <w:lang w:val="en-GB"/>
        </w:rPr>
        <w:t>This delivers a pleasing coherence to the book</w:t>
      </w:r>
      <w:r w:rsidR="0072384C" w:rsidRPr="0072384C">
        <w:rPr>
          <w:lang w:val="en-GB"/>
        </w:rPr>
        <w:t xml:space="preserve"> </w:t>
      </w:r>
      <w:r w:rsidR="0072384C">
        <w:rPr>
          <w:lang w:val="en-GB"/>
        </w:rPr>
        <w:t xml:space="preserve">as a whole. </w:t>
      </w:r>
    </w:p>
    <w:p w14:paraId="4F849206" w14:textId="77777777" w:rsidR="003B5A6D" w:rsidRDefault="003B5A6D" w:rsidP="00F6212C">
      <w:pPr>
        <w:spacing w:line="360" w:lineRule="auto"/>
        <w:rPr>
          <w:lang w:val="en-GB"/>
        </w:rPr>
      </w:pPr>
    </w:p>
    <w:p w14:paraId="5165ED0F" w14:textId="1B0F1DE5" w:rsidR="00C927DD" w:rsidRDefault="00F6212C" w:rsidP="00F93C80">
      <w:pPr>
        <w:spacing w:line="360" w:lineRule="auto"/>
        <w:rPr>
          <w:lang w:val="en-GB"/>
        </w:rPr>
      </w:pPr>
      <w:r>
        <w:rPr>
          <w:lang w:val="en-GB"/>
        </w:rPr>
        <w:t xml:space="preserve">As noted above, the CL model is not a universal panacea for humour analysis, but </w:t>
      </w:r>
      <w:r w:rsidR="00D11A58">
        <w:rPr>
          <w:lang w:val="en-GB"/>
        </w:rPr>
        <w:t>nor is</w:t>
      </w:r>
      <w:r w:rsidR="00F26118">
        <w:rPr>
          <w:lang w:val="en-GB"/>
        </w:rPr>
        <w:t xml:space="preserve"> </w:t>
      </w:r>
      <w:r w:rsidR="00D11A58">
        <w:rPr>
          <w:lang w:val="en-GB"/>
        </w:rPr>
        <w:t>it</w:t>
      </w:r>
      <w:r w:rsidR="00F26118">
        <w:rPr>
          <w:lang w:val="en-GB"/>
        </w:rPr>
        <w:t xml:space="preserve"> presented as such in this volume. </w:t>
      </w:r>
      <w:r w:rsidR="00D11A58">
        <w:rPr>
          <w:lang w:val="en-GB"/>
        </w:rPr>
        <w:t>Admittedly, th</w:t>
      </w:r>
      <w:r>
        <w:rPr>
          <w:lang w:val="en-GB"/>
        </w:rPr>
        <w:t xml:space="preserve">e </w:t>
      </w:r>
      <w:r w:rsidR="00D11A58">
        <w:rPr>
          <w:lang w:val="en-GB"/>
        </w:rPr>
        <w:t xml:space="preserve">theoretical </w:t>
      </w:r>
      <w:r>
        <w:rPr>
          <w:lang w:val="en-GB"/>
        </w:rPr>
        <w:t xml:space="preserve">palette </w:t>
      </w:r>
      <w:r w:rsidR="00F26118">
        <w:rPr>
          <w:lang w:val="en-GB"/>
        </w:rPr>
        <w:t xml:space="preserve">that informs the collection </w:t>
      </w:r>
      <w:r w:rsidR="0072384C">
        <w:rPr>
          <w:lang w:val="en-GB"/>
        </w:rPr>
        <w:t xml:space="preserve">in its entirety </w:t>
      </w:r>
      <w:r>
        <w:rPr>
          <w:lang w:val="en-GB"/>
        </w:rPr>
        <w:t xml:space="preserve">is a broad one, </w:t>
      </w:r>
      <w:r w:rsidR="00F26118">
        <w:rPr>
          <w:lang w:val="en-GB"/>
        </w:rPr>
        <w:t xml:space="preserve">and </w:t>
      </w:r>
      <w:r w:rsidR="0072384C">
        <w:rPr>
          <w:lang w:val="en-GB"/>
        </w:rPr>
        <w:t>its</w:t>
      </w:r>
      <w:r w:rsidR="00F26118">
        <w:rPr>
          <w:lang w:val="en-GB"/>
        </w:rPr>
        <w:t xml:space="preserve"> brush str</w:t>
      </w:r>
      <w:r w:rsidR="0072384C">
        <w:rPr>
          <w:lang w:val="en-GB"/>
        </w:rPr>
        <w:t>okes</w:t>
      </w:r>
      <w:r w:rsidR="00F26118">
        <w:rPr>
          <w:lang w:val="en-GB"/>
        </w:rPr>
        <w:t xml:space="preserve"> </w:t>
      </w:r>
      <w:r w:rsidR="0072384C">
        <w:rPr>
          <w:lang w:val="en-GB"/>
        </w:rPr>
        <w:t>broad</w:t>
      </w:r>
      <w:r w:rsidR="00883C97">
        <w:rPr>
          <w:lang w:val="en-GB"/>
        </w:rPr>
        <w:t>;</w:t>
      </w:r>
      <w:r w:rsidR="0072384C">
        <w:rPr>
          <w:lang w:val="en-GB"/>
        </w:rPr>
        <w:t xml:space="preserve"> the contribution by Giora et al, </w:t>
      </w:r>
      <w:r w:rsidR="003B5A6D">
        <w:rPr>
          <w:lang w:val="en-GB"/>
        </w:rPr>
        <w:t xml:space="preserve">for example, while </w:t>
      </w:r>
      <w:r w:rsidR="0072384C">
        <w:rPr>
          <w:lang w:val="en-GB"/>
        </w:rPr>
        <w:t>insightful in its own terms, is not immediately concerned with verbal humour</w:t>
      </w:r>
      <w:r w:rsidR="003B5A6D">
        <w:rPr>
          <w:lang w:val="en-GB"/>
        </w:rPr>
        <w:t xml:space="preserve"> at all</w:t>
      </w:r>
      <w:r w:rsidR="0072384C">
        <w:rPr>
          <w:lang w:val="en-GB"/>
        </w:rPr>
        <w:t xml:space="preserve">. And as noted at the very start of this review, academic expositions of verbal humour are not in themselves funny, nor is the data covered necessarily amusing </w:t>
      </w:r>
      <w:r w:rsidR="0009106E">
        <w:rPr>
          <w:lang w:val="en-GB"/>
        </w:rPr>
        <w:t xml:space="preserve">either </w:t>
      </w:r>
      <w:r w:rsidR="003B5A6D">
        <w:rPr>
          <w:lang w:val="en-GB"/>
        </w:rPr>
        <w:t xml:space="preserve">in its original context or </w:t>
      </w:r>
      <w:r w:rsidR="0009106E">
        <w:rPr>
          <w:lang w:val="en-GB"/>
        </w:rPr>
        <w:t>in its recontextualised</w:t>
      </w:r>
      <w:r w:rsidR="0072384C">
        <w:rPr>
          <w:lang w:val="en-GB"/>
        </w:rPr>
        <w:t xml:space="preserve"> </w:t>
      </w:r>
      <w:r w:rsidR="0009106E">
        <w:rPr>
          <w:lang w:val="en-GB"/>
        </w:rPr>
        <w:t xml:space="preserve">form </w:t>
      </w:r>
      <w:r w:rsidR="003B5A6D">
        <w:rPr>
          <w:lang w:val="en-GB"/>
        </w:rPr>
        <w:t>on the page</w:t>
      </w:r>
      <w:r w:rsidR="0072384C">
        <w:rPr>
          <w:lang w:val="en-GB"/>
        </w:rPr>
        <w:t>.</w:t>
      </w:r>
      <w:r w:rsidR="0072384C" w:rsidRPr="0072384C">
        <w:rPr>
          <w:lang w:val="en-GB"/>
        </w:rPr>
        <w:t xml:space="preserve"> </w:t>
      </w:r>
      <w:r w:rsidR="0072384C">
        <w:rPr>
          <w:lang w:val="en-GB"/>
        </w:rPr>
        <w:t xml:space="preserve">The deadening hand of exposition, that bane of all research on verbal humour, </w:t>
      </w:r>
      <w:r w:rsidR="0009106E">
        <w:rPr>
          <w:lang w:val="en-GB"/>
        </w:rPr>
        <w:t>stalks the analyses in</w:t>
      </w:r>
      <w:r w:rsidR="0072384C">
        <w:rPr>
          <w:lang w:val="en-GB"/>
        </w:rPr>
        <w:t xml:space="preserve"> </w:t>
      </w:r>
      <w:r w:rsidR="0009106E">
        <w:rPr>
          <w:lang w:val="en-GB"/>
        </w:rPr>
        <w:t>many parts</w:t>
      </w:r>
      <w:r w:rsidR="0072384C">
        <w:rPr>
          <w:lang w:val="en-GB"/>
        </w:rPr>
        <w:t xml:space="preserve"> of th</w:t>
      </w:r>
      <w:r w:rsidR="0009106E">
        <w:rPr>
          <w:lang w:val="en-GB"/>
        </w:rPr>
        <w:t xml:space="preserve">e </w:t>
      </w:r>
      <w:r w:rsidR="0072384C">
        <w:rPr>
          <w:lang w:val="en-GB"/>
        </w:rPr>
        <w:t>book</w:t>
      </w:r>
      <w:r w:rsidR="0009106E">
        <w:rPr>
          <w:lang w:val="en-GB"/>
        </w:rPr>
        <w:t>. By this I mean the</w:t>
      </w:r>
      <w:r w:rsidR="0072384C">
        <w:rPr>
          <w:lang w:val="en-GB"/>
        </w:rPr>
        <w:t xml:space="preserve"> </w:t>
      </w:r>
      <w:r w:rsidR="0009106E">
        <w:rPr>
          <w:lang w:val="en-GB"/>
        </w:rPr>
        <w:t xml:space="preserve">kind of </w:t>
      </w:r>
      <w:r w:rsidR="003B5A6D">
        <w:rPr>
          <w:lang w:val="en-GB"/>
        </w:rPr>
        <w:t xml:space="preserve">often </w:t>
      </w:r>
      <w:r w:rsidR="00A76E03">
        <w:rPr>
          <w:lang w:val="en-GB"/>
        </w:rPr>
        <w:t>unwieldy o</w:t>
      </w:r>
      <w:r w:rsidR="00C27E6F">
        <w:rPr>
          <w:lang w:val="en-GB"/>
        </w:rPr>
        <w:t>r</w:t>
      </w:r>
      <w:r w:rsidR="00A76E03">
        <w:rPr>
          <w:lang w:val="en-GB"/>
        </w:rPr>
        <w:t xml:space="preserve"> self-evident </w:t>
      </w:r>
      <w:r w:rsidR="0009106E">
        <w:rPr>
          <w:lang w:val="en-GB"/>
        </w:rPr>
        <w:t>elucidation</w:t>
      </w:r>
      <w:r w:rsidR="00A76E03">
        <w:rPr>
          <w:lang w:val="en-GB"/>
        </w:rPr>
        <w:t xml:space="preserve"> of</w:t>
      </w:r>
      <w:r w:rsidR="0072384C">
        <w:rPr>
          <w:lang w:val="en-GB"/>
        </w:rPr>
        <w:t xml:space="preserve"> </w:t>
      </w:r>
      <w:r w:rsidR="003B5A6D">
        <w:rPr>
          <w:lang w:val="en-GB"/>
        </w:rPr>
        <w:t xml:space="preserve">the encyclopaedic knowledge needed to understand </w:t>
      </w:r>
      <w:r w:rsidR="00A76E03">
        <w:rPr>
          <w:lang w:val="en-GB"/>
        </w:rPr>
        <w:t xml:space="preserve">a humorous text. </w:t>
      </w:r>
      <w:r w:rsidR="00C27E6F">
        <w:rPr>
          <w:lang w:val="en-GB"/>
        </w:rPr>
        <w:t>Such</w:t>
      </w:r>
      <w:r w:rsidR="00A76E03">
        <w:rPr>
          <w:lang w:val="en-GB"/>
        </w:rPr>
        <w:t xml:space="preserve"> knowledge would be an awareness</w:t>
      </w:r>
      <w:r w:rsidR="00CD7B03">
        <w:rPr>
          <w:lang w:val="en-GB"/>
        </w:rPr>
        <w:t>, for instance,</w:t>
      </w:r>
      <w:r w:rsidR="00A76E03">
        <w:rPr>
          <w:lang w:val="en-GB"/>
        </w:rPr>
        <w:t xml:space="preserve"> of the</w:t>
      </w:r>
      <w:r w:rsidR="0072384C">
        <w:rPr>
          <w:lang w:val="en-GB"/>
        </w:rPr>
        <w:t xml:space="preserve"> </w:t>
      </w:r>
      <w:r w:rsidR="0009106E">
        <w:rPr>
          <w:lang w:val="en-GB"/>
        </w:rPr>
        <w:t>cultural traditions</w:t>
      </w:r>
      <w:r w:rsidR="0072384C">
        <w:rPr>
          <w:lang w:val="en-GB"/>
        </w:rPr>
        <w:t xml:space="preserve"> </w:t>
      </w:r>
      <w:r w:rsidR="0009106E">
        <w:rPr>
          <w:lang w:val="en-GB"/>
        </w:rPr>
        <w:t xml:space="preserve">and transport systems of </w:t>
      </w:r>
      <w:r w:rsidR="00A76E03">
        <w:rPr>
          <w:lang w:val="en-GB"/>
        </w:rPr>
        <w:t>the relevant community in order</w:t>
      </w:r>
      <w:r w:rsidR="0009106E">
        <w:rPr>
          <w:lang w:val="en-GB"/>
        </w:rPr>
        <w:t xml:space="preserve"> make sens</w:t>
      </w:r>
      <w:r w:rsidR="0072384C">
        <w:rPr>
          <w:lang w:val="en-GB"/>
        </w:rPr>
        <w:t xml:space="preserve">e of </w:t>
      </w:r>
      <w:r w:rsidR="00A76E03">
        <w:rPr>
          <w:lang w:val="en-GB"/>
        </w:rPr>
        <w:t>this</w:t>
      </w:r>
      <w:r w:rsidR="0072384C">
        <w:rPr>
          <w:lang w:val="en-GB"/>
        </w:rPr>
        <w:t xml:space="preserve"> </w:t>
      </w:r>
      <w:r w:rsidR="0009106E">
        <w:rPr>
          <w:lang w:val="en-GB"/>
        </w:rPr>
        <w:t xml:space="preserve">two part </w:t>
      </w:r>
      <w:r w:rsidR="0009106E" w:rsidRPr="00983703">
        <w:rPr>
          <w:i/>
          <w:lang w:val="en-GB"/>
        </w:rPr>
        <w:t>What goes . . .</w:t>
      </w:r>
      <w:r w:rsidR="00C927DD" w:rsidRPr="00983703">
        <w:rPr>
          <w:i/>
          <w:lang w:val="en-GB"/>
        </w:rPr>
        <w:t>?</w:t>
      </w:r>
      <w:r w:rsidR="0009106E">
        <w:rPr>
          <w:lang w:val="en-GB"/>
        </w:rPr>
        <w:t xml:space="preserve"> formula</w:t>
      </w:r>
      <w:r w:rsidR="00A76E03">
        <w:rPr>
          <w:lang w:val="en-GB"/>
        </w:rPr>
        <w:t xml:space="preserve">: </w:t>
      </w:r>
    </w:p>
    <w:p w14:paraId="6D0FD1CC" w14:textId="77777777" w:rsidR="00C927DD" w:rsidRDefault="00C927DD" w:rsidP="00983703">
      <w:pPr>
        <w:rPr>
          <w:lang w:val="en-GB"/>
        </w:rPr>
      </w:pPr>
    </w:p>
    <w:p w14:paraId="4DECEF89" w14:textId="77777777" w:rsidR="00D651C3" w:rsidRDefault="00C27E6F" w:rsidP="00D651C3">
      <w:pPr>
        <w:ind w:left="1440"/>
        <w:rPr>
          <w:i/>
          <w:lang w:val="en-GB"/>
        </w:rPr>
      </w:pPr>
      <w:r w:rsidRPr="00983703">
        <w:rPr>
          <w:i/>
          <w:lang w:val="en-GB"/>
        </w:rPr>
        <w:t xml:space="preserve">Q: </w:t>
      </w:r>
      <w:r w:rsidR="00A76E03" w:rsidRPr="00983703">
        <w:rPr>
          <w:i/>
          <w:lang w:val="en-GB"/>
        </w:rPr>
        <w:t xml:space="preserve"> What goes</w:t>
      </w:r>
      <w:r w:rsidR="0009106E" w:rsidRPr="00983703">
        <w:rPr>
          <w:i/>
          <w:lang w:val="en-GB"/>
        </w:rPr>
        <w:t xml:space="preserve"> </w:t>
      </w:r>
      <w:r w:rsidRPr="00983703">
        <w:rPr>
          <w:i/>
          <w:lang w:val="en-GB"/>
        </w:rPr>
        <w:t xml:space="preserve">clip-clop, clip-clop, clip-clop, clip-clop, bang, bang, clip-clop, clip-clop? </w:t>
      </w:r>
    </w:p>
    <w:p w14:paraId="6DEE6118" w14:textId="483C44DD" w:rsidR="00C927DD" w:rsidRDefault="00C27E6F" w:rsidP="00D651C3">
      <w:pPr>
        <w:ind w:left="1440"/>
        <w:rPr>
          <w:i/>
          <w:lang w:val="en-GB"/>
        </w:rPr>
      </w:pPr>
      <w:r w:rsidRPr="00983703">
        <w:rPr>
          <w:i/>
          <w:lang w:val="en-GB"/>
        </w:rPr>
        <w:t>A: An Amish drive-by shooting</w:t>
      </w:r>
      <w:r w:rsidR="00C927DD">
        <w:rPr>
          <w:i/>
          <w:lang w:val="en-GB"/>
        </w:rPr>
        <w:t>.</w:t>
      </w:r>
      <w:r w:rsidR="00983703">
        <w:rPr>
          <w:i/>
          <w:lang w:val="en-GB"/>
        </w:rPr>
        <w:t xml:space="preserve"> </w:t>
      </w:r>
      <w:r>
        <w:rPr>
          <w:lang w:val="en-GB"/>
        </w:rPr>
        <w:t>(p. 61).</w:t>
      </w:r>
    </w:p>
    <w:p w14:paraId="4B2AAD53" w14:textId="77777777" w:rsidR="00D651C3" w:rsidRPr="00D651C3" w:rsidRDefault="00D651C3" w:rsidP="00D651C3">
      <w:pPr>
        <w:ind w:left="1440"/>
        <w:rPr>
          <w:i/>
          <w:lang w:val="en-GB"/>
        </w:rPr>
      </w:pPr>
    </w:p>
    <w:p w14:paraId="59D5D3AD" w14:textId="5B0A85AB" w:rsidR="00F93C80" w:rsidRDefault="00C27E6F" w:rsidP="00B267F4">
      <w:pPr>
        <w:spacing w:line="360" w:lineRule="auto"/>
        <w:rPr>
          <w:lang w:val="en-GB"/>
        </w:rPr>
      </w:pPr>
      <w:r>
        <w:rPr>
          <w:lang w:val="en-GB"/>
        </w:rPr>
        <w:t>W</w:t>
      </w:r>
      <w:r w:rsidR="00F6212C">
        <w:rPr>
          <w:lang w:val="en-GB"/>
        </w:rPr>
        <w:t>hile t</w:t>
      </w:r>
      <w:r w:rsidR="00F93C80">
        <w:rPr>
          <w:lang w:val="en-GB"/>
        </w:rPr>
        <w:t xml:space="preserve">he essays which comprise the volume </w:t>
      </w:r>
      <w:r>
        <w:rPr>
          <w:lang w:val="en-GB"/>
        </w:rPr>
        <w:t>are</w:t>
      </w:r>
      <w:r w:rsidR="00AE7EF7">
        <w:rPr>
          <w:lang w:val="en-GB"/>
        </w:rPr>
        <w:t xml:space="preserve"> at times </w:t>
      </w:r>
      <w:r w:rsidR="00F93C80">
        <w:rPr>
          <w:lang w:val="en-GB"/>
        </w:rPr>
        <w:t xml:space="preserve">variable in </w:t>
      </w:r>
      <w:r w:rsidR="00AE7EF7">
        <w:rPr>
          <w:lang w:val="en-GB"/>
        </w:rPr>
        <w:t xml:space="preserve">terms of </w:t>
      </w:r>
      <w:r w:rsidR="00F93C80">
        <w:rPr>
          <w:lang w:val="en-GB"/>
        </w:rPr>
        <w:t xml:space="preserve">quality and rigour, </w:t>
      </w:r>
      <w:r w:rsidR="00AE7EF7">
        <w:rPr>
          <w:lang w:val="en-GB"/>
        </w:rPr>
        <w:t>the</w:t>
      </w:r>
      <w:r>
        <w:rPr>
          <w:lang w:val="en-GB"/>
        </w:rPr>
        <w:t>y</w:t>
      </w:r>
      <w:r w:rsidR="00AE7EF7">
        <w:rPr>
          <w:lang w:val="en-GB"/>
        </w:rPr>
        <w:t xml:space="preserve"> </w:t>
      </w:r>
      <w:r>
        <w:rPr>
          <w:lang w:val="en-GB"/>
        </w:rPr>
        <w:t>together</w:t>
      </w:r>
      <w:r w:rsidR="00F93C80">
        <w:rPr>
          <w:lang w:val="en-GB"/>
        </w:rPr>
        <w:t xml:space="preserve"> </w:t>
      </w:r>
      <w:r>
        <w:rPr>
          <w:lang w:val="en-GB"/>
        </w:rPr>
        <w:t xml:space="preserve">offer </w:t>
      </w:r>
      <w:r w:rsidR="00F93C80">
        <w:rPr>
          <w:lang w:val="en-GB"/>
        </w:rPr>
        <w:t>a range of vantage points</w:t>
      </w:r>
      <w:r>
        <w:rPr>
          <w:lang w:val="en-GB"/>
        </w:rPr>
        <w:t xml:space="preserve"> from which the undeniable productivity of CL in humour analysis may be </w:t>
      </w:r>
      <w:r w:rsidR="0084472F">
        <w:rPr>
          <w:lang w:val="en-GB"/>
        </w:rPr>
        <w:t>observed</w:t>
      </w:r>
      <w:r w:rsidR="00F93C80">
        <w:rPr>
          <w:lang w:val="en-GB"/>
        </w:rPr>
        <w:t xml:space="preserve">. </w:t>
      </w:r>
      <w:r w:rsidR="0084472F">
        <w:rPr>
          <w:lang w:val="en-GB"/>
        </w:rPr>
        <w:t xml:space="preserve">And while this reviewer suggested at the outset that humour analysis is not in itself funny, it is nonetheless worth </w:t>
      </w:r>
      <w:r w:rsidR="00910C88">
        <w:rPr>
          <w:lang w:val="en-GB"/>
        </w:rPr>
        <w:t xml:space="preserve">noting </w:t>
      </w:r>
      <w:r w:rsidR="0084472F">
        <w:rPr>
          <w:lang w:val="en-GB"/>
        </w:rPr>
        <w:t>my favourite example from the collection</w:t>
      </w:r>
      <w:r w:rsidR="00910C88">
        <w:rPr>
          <w:lang w:val="en-GB"/>
        </w:rPr>
        <w:t xml:space="preserve">. This is </w:t>
      </w:r>
      <w:r w:rsidR="0084472F">
        <w:rPr>
          <w:lang w:val="en-GB"/>
        </w:rPr>
        <w:t xml:space="preserve">Attardo’s </w:t>
      </w:r>
      <w:r w:rsidR="00F93C80">
        <w:rPr>
          <w:lang w:val="en-GB"/>
        </w:rPr>
        <w:t xml:space="preserve">self-reflexive </w:t>
      </w:r>
      <w:r w:rsidR="00C927DD">
        <w:rPr>
          <w:lang w:val="en-GB"/>
        </w:rPr>
        <w:t>“</w:t>
      </w:r>
      <w:r w:rsidR="00F93C80">
        <w:rPr>
          <w:lang w:val="en-GB"/>
        </w:rPr>
        <w:t>failed</w:t>
      </w:r>
      <w:r w:rsidR="00C927DD">
        <w:rPr>
          <w:lang w:val="en-GB"/>
        </w:rPr>
        <w:t>”</w:t>
      </w:r>
      <w:r w:rsidR="00F93C80">
        <w:rPr>
          <w:lang w:val="en-GB"/>
        </w:rPr>
        <w:t xml:space="preserve"> metaphor: </w:t>
      </w:r>
      <w:r w:rsidR="00F93C80" w:rsidRPr="00D651C3">
        <w:rPr>
          <w:i/>
          <w:lang w:val="en-GB"/>
        </w:rPr>
        <w:t>Her vocabulary was as bad as, like, whatever</w:t>
      </w:r>
      <w:r w:rsidR="00F93C80">
        <w:rPr>
          <w:lang w:val="en-GB"/>
        </w:rPr>
        <w:t xml:space="preserve">. </w:t>
      </w:r>
      <w:r w:rsidR="0084472F">
        <w:rPr>
          <w:lang w:val="en-GB"/>
        </w:rPr>
        <w:t xml:space="preserve">Now that </w:t>
      </w:r>
      <w:r w:rsidR="00E95A2C">
        <w:rPr>
          <w:lang w:val="en-GB"/>
        </w:rPr>
        <w:t>produce</w:t>
      </w:r>
      <w:r w:rsidR="0084472F">
        <w:rPr>
          <w:lang w:val="en-GB"/>
        </w:rPr>
        <w:t xml:space="preserve">d a chuckle. </w:t>
      </w:r>
    </w:p>
    <w:p w14:paraId="79A4E869" w14:textId="77777777" w:rsidR="0072384C" w:rsidRDefault="0072384C" w:rsidP="00F93C80">
      <w:pPr>
        <w:spacing w:line="360" w:lineRule="auto"/>
        <w:rPr>
          <w:color w:val="FF0000"/>
          <w:lang w:val="en-GB"/>
        </w:rPr>
      </w:pPr>
    </w:p>
    <w:p w14:paraId="7BB66454" w14:textId="4BAFF040" w:rsidR="00910C88" w:rsidRDefault="00910C88" w:rsidP="00AC4F0E">
      <w:pPr>
        <w:spacing w:line="360" w:lineRule="auto"/>
        <w:rPr>
          <w:lang w:val="en-GB"/>
        </w:rPr>
      </w:pPr>
    </w:p>
    <w:p w14:paraId="37A09B78" w14:textId="27792ABB" w:rsidR="00D651C3" w:rsidRDefault="00D651C3" w:rsidP="00AC4F0E">
      <w:pPr>
        <w:spacing w:line="360" w:lineRule="auto"/>
        <w:rPr>
          <w:lang w:val="en-GB"/>
        </w:rPr>
      </w:pPr>
    </w:p>
    <w:p w14:paraId="108C8332" w14:textId="77777777" w:rsidR="00AC4F0E" w:rsidRPr="00910C88" w:rsidRDefault="00AC4F0E" w:rsidP="00AC4F0E">
      <w:pPr>
        <w:spacing w:line="360" w:lineRule="auto"/>
        <w:rPr>
          <w:sz w:val="22"/>
          <w:szCs w:val="22"/>
          <w:lang w:val="en-GB"/>
        </w:rPr>
      </w:pPr>
      <w:r w:rsidRPr="00910C88">
        <w:rPr>
          <w:sz w:val="22"/>
          <w:szCs w:val="22"/>
          <w:lang w:val="en-GB"/>
        </w:rPr>
        <w:lastRenderedPageBreak/>
        <w:t>References</w:t>
      </w:r>
    </w:p>
    <w:p w14:paraId="2A9BA631" w14:textId="0133A5EC" w:rsidR="004279ED" w:rsidRPr="00910C88" w:rsidRDefault="004279ED" w:rsidP="00490D1C">
      <w:pPr>
        <w:rPr>
          <w:sz w:val="22"/>
          <w:szCs w:val="22"/>
          <w:lang w:val="en-GB"/>
        </w:rPr>
      </w:pPr>
      <w:r w:rsidRPr="00910C88">
        <w:rPr>
          <w:sz w:val="22"/>
          <w:szCs w:val="22"/>
          <w:lang w:val="en-GB"/>
        </w:rPr>
        <w:t>Coulson</w:t>
      </w:r>
      <w:r w:rsidR="007F7B57" w:rsidRPr="00910C88">
        <w:rPr>
          <w:sz w:val="22"/>
          <w:szCs w:val="22"/>
          <w:lang w:val="en-GB"/>
        </w:rPr>
        <w:t>, S</w:t>
      </w:r>
      <w:r w:rsidR="009E7A44">
        <w:rPr>
          <w:sz w:val="22"/>
          <w:szCs w:val="22"/>
          <w:lang w:val="en-GB"/>
        </w:rPr>
        <w:t xml:space="preserve">eana. </w:t>
      </w:r>
      <w:r w:rsidRPr="00910C88">
        <w:rPr>
          <w:sz w:val="22"/>
          <w:szCs w:val="22"/>
          <w:lang w:val="en-GB"/>
        </w:rPr>
        <w:t>2001</w:t>
      </w:r>
      <w:r w:rsidR="009E7A44">
        <w:rPr>
          <w:sz w:val="22"/>
          <w:szCs w:val="22"/>
          <w:lang w:val="en-GB"/>
        </w:rPr>
        <w:t xml:space="preserve">. </w:t>
      </w:r>
      <w:r w:rsidR="007F7B57" w:rsidRPr="00910C88">
        <w:rPr>
          <w:i/>
          <w:sz w:val="22"/>
          <w:szCs w:val="22"/>
          <w:lang w:val="en-GB"/>
        </w:rPr>
        <w:t>Sema</w:t>
      </w:r>
      <w:r w:rsidR="00883C97">
        <w:rPr>
          <w:i/>
          <w:sz w:val="22"/>
          <w:szCs w:val="22"/>
          <w:lang w:val="en-GB"/>
        </w:rPr>
        <w:t>n</w:t>
      </w:r>
      <w:r w:rsidR="007F7B57" w:rsidRPr="00910C88">
        <w:rPr>
          <w:i/>
          <w:sz w:val="22"/>
          <w:szCs w:val="22"/>
          <w:lang w:val="en-GB"/>
        </w:rPr>
        <w:t xml:space="preserve">tic </w:t>
      </w:r>
      <w:r w:rsidR="009E7A44">
        <w:rPr>
          <w:i/>
          <w:sz w:val="22"/>
          <w:szCs w:val="22"/>
          <w:lang w:val="en-GB"/>
        </w:rPr>
        <w:t>l</w:t>
      </w:r>
      <w:r w:rsidR="007F7B57" w:rsidRPr="00910C88">
        <w:rPr>
          <w:i/>
          <w:sz w:val="22"/>
          <w:szCs w:val="22"/>
          <w:lang w:val="en-GB"/>
        </w:rPr>
        <w:t xml:space="preserve">eaps: </w:t>
      </w:r>
      <w:r w:rsidR="009E7A44">
        <w:rPr>
          <w:i/>
          <w:sz w:val="22"/>
          <w:szCs w:val="22"/>
          <w:lang w:val="en-GB"/>
        </w:rPr>
        <w:t>F</w:t>
      </w:r>
      <w:r w:rsidR="007F7B57" w:rsidRPr="00910C88">
        <w:rPr>
          <w:i/>
          <w:sz w:val="22"/>
          <w:szCs w:val="22"/>
          <w:lang w:val="en-GB"/>
        </w:rPr>
        <w:t xml:space="preserve">rame-shifting and </w:t>
      </w:r>
      <w:r w:rsidR="009E7A44">
        <w:rPr>
          <w:i/>
          <w:sz w:val="22"/>
          <w:szCs w:val="22"/>
          <w:lang w:val="en-GB"/>
        </w:rPr>
        <w:t>c</w:t>
      </w:r>
      <w:r w:rsidR="007F7B57" w:rsidRPr="00910C88">
        <w:rPr>
          <w:i/>
          <w:sz w:val="22"/>
          <w:szCs w:val="22"/>
          <w:lang w:val="en-GB"/>
        </w:rPr>
        <w:t xml:space="preserve">onceptual </w:t>
      </w:r>
      <w:r w:rsidR="009E7A44">
        <w:rPr>
          <w:i/>
          <w:sz w:val="22"/>
          <w:szCs w:val="22"/>
          <w:lang w:val="en-GB"/>
        </w:rPr>
        <w:t>b</w:t>
      </w:r>
      <w:r w:rsidR="007F7B57" w:rsidRPr="00910C88">
        <w:rPr>
          <w:i/>
          <w:sz w:val="22"/>
          <w:szCs w:val="22"/>
          <w:lang w:val="en-GB"/>
        </w:rPr>
        <w:t xml:space="preserve">lending in </w:t>
      </w:r>
      <w:r w:rsidR="009E7A44">
        <w:rPr>
          <w:i/>
          <w:sz w:val="22"/>
          <w:szCs w:val="22"/>
          <w:lang w:val="en-GB"/>
        </w:rPr>
        <w:t>m</w:t>
      </w:r>
      <w:r w:rsidR="007F7B57" w:rsidRPr="00910C88">
        <w:rPr>
          <w:i/>
          <w:sz w:val="22"/>
          <w:szCs w:val="22"/>
          <w:lang w:val="en-GB"/>
        </w:rPr>
        <w:t xml:space="preserve">eaning </w:t>
      </w:r>
      <w:r w:rsidR="009E7A44">
        <w:rPr>
          <w:i/>
          <w:sz w:val="22"/>
          <w:szCs w:val="22"/>
          <w:lang w:val="en-GB"/>
        </w:rPr>
        <w:t>c</w:t>
      </w:r>
      <w:r w:rsidR="007F7B57" w:rsidRPr="00910C88">
        <w:rPr>
          <w:i/>
          <w:sz w:val="22"/>
          <w:szCs w:val="22"/>
          <w:lang w:val="en-GB"/>
        </w:rPr>
        <w:t>onstruction</w:t>
      </w:r>
      <w:r w:rsidR="00883C97">
        <w:rPr>
          <w:sz w:val="22"/>
          <w:szCs w:val="22"/>
          <w:lang w:val="en-GB"/>
        </w:rPr>
        <w:t>.</w:t>
      </w:r>
      <w:r w:rsidR="007F7B57" w:rsidRPr="00910C88">
        <w:rPr>
          <w:sz w:val="22"/>
          <w:szCs w:val="22"/>
          <w:lang w:val="en-GB"/>
        </w:rPr>
        <w:t xml:space="preserve"> Cambridge, UK: Cambridge University </w:t>
      </w:r>
      <w:r w:rsidR="002371C2" w:rsidRPr="00910C88">
        <w:rPr>
          <w:sz w:val="22"/>
          <w:szCs w:val="22"/>
          <w:lang w:val="en-GB"/>
        </w:rPr>
        <w:t>Press</w:t>
      </w:r>
      <w:r w:rsidR="007F7B57" w:rsidRPr="00910C88">
        <w:rPr>
          <w:sz w:val="22"/>
          <w:szCs w:val="22"/>
          <w:lang w:val="en-GB"/>
        </w:rPr>
        <w:t>.</w:t>
      </w:r>
    </w:p>
    <w:p w14:paraId="2216C444" w14:textId="77777777" w:rsidR="007F7B57" w:rsidRPr="00910C88" w:rsidRDefault="007F7B57" w:rsidP="00490D1C">
      <w:pPr>
        <w:rPr>
          <w:sz w:val="22"/>
          <w:szCs w:val="22"/>
          <w:lang w:val="en-GB"/>
        </w:rPr>
      </w:pPr>
    </w:p>
    <w:p w14:paraId="056A2117" w14:textId="3C3E8B5E" w:rsidR="003A3016" w:rsidRDefault="003A3016" w:rsidP="00490D1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Dynel, Marta. (ed.) 2011. </w:t>
      </w:r>
      <w:r w:rsidRPr="00D651C3">
        <w:rPr>
          <w:i/>
          <w:sz w:val="22"/>
          <w:szCs w:val="22"/>
          <w:lang w:val="en-GB"/>
        </w:rPr>
        <w:t xml:space="preserve">The </w:t>
      </w:r>
      <w:r w:rsidR="00A51871" w:rsidRPr="000978E3">
        <w:rPr>
          <w:i/>
          <w:sz w:val="22"/>
          <w:szCs w:val="22"/>
          <w:lang w:val="en-GB"/>
        </w:rPr>
        <w:t>pragmatics</w:t>
      </w:r>
      <w:r w:rsidRPr="00D651C3">
        <w:rPr>
          <w:i/>
          <w:sz w:val="22"/>
          <w:szCs w:val="22"/>
          <w:lang w:val="en-GB"/>
        </w:rPr>
        <w:t xml:space="preserve"> of humour across discourse domains</w:t>
      </w:r>
      <w:r w:rsidR="006C5C0F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Amsterdam</w:t>
      </w:r>
      <w:r w:rsidR="00CE557A">
        <w:rPr>
          <w:sz w:val="22"/>
          <w:szCs w:val="22"/>
          <w:lang w:val="en-GB"/>
        </w:rPr>
        <w:t>/Philadelphia</w:t>
      </w:r>
      <w:r>
        <w:rPr>
          <w:sz w:val="22"/>
          <w:szCs w:val="22"/>
          <w:lang w:val="en-GB"/>
        </w:rPr>
        <w:t>: John Benjamins.</w:t>
      </w:r>
    </w:p>
    <w:p w14:paraId="120D7677" w14:textId="77777777" w:rsidR="003A3016" w:rsidRDefault="003A3016" w:rsidP="00490D1C">
      <w:pPr>
        <w:rPr>
          <w:sz w:val="22"/>
          <w:szCs w:val="22"/>
          <w:lang w:val="en-GB"/>
        </w:rPr>
      </w:pPr>
    </w:p>
    <w:p w14:paraId="6AD014FB" w14:textId="792EA0B3" w:rsidR="00D21DF9" w:rsidRDefault="00961688" w:rsidP="00490D1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Giora, Rachel</w:t>
      </w:r>
      <w:r w:rsidR="009E7A44">
        <w:rPr>
          <w:sz w:val="22"/>
          <w:szCs w:val="22"/>
          <w:lang w:val="en-GB"/>
        </w:rPr>
        <w:t xml:space="preserve">. 1997. </w:t>
      </w:r>
      <w:r w:rsidR="00D21DF9">
        <w:rPr>
          <w:sz w:val="22"/>
          <w:szCs w:val="22"/>
          <w:lang w:val="en-GB"/>
        </w:rPr>
        <w:t xml:space="preserve">Understanding figurative and literal language: The graded salience hypothesis.  </w:t>
      </w:r>
      <w:r w:rsidR="00D21DF9" w:rsidRPr="00745406">
        <w:rPr>
          <w:i/>
          <w:sz w:val="22"/>
          <w:szCs w:val="22"/>
          <w:lang w:val="en-GB"/>
        </w:rPr>
        <w:t>Cognitive Linguistics</w:t>
      </w:r>
      <w:r w:rsidR="007F176B">
        <w:rPr>
          <w:sz w:val="22"/>
          <w:szCs w:val="22"/>
          <w:lang w:val="en-GB"/>
        </w:rPr>
        <w:t xml:space="preserve"> </w:t>
      </w:r>
      <w:r w:rsidR="00D21DF9" w:rsidRPr="00745406">
        <w:rPr>
          <w:sz w:val="22"/>
          <w:szCs w:val="22"/>
          <w:lang w:val="en-GB"/>
        </w:rPr>
        <w:t>7</w:t>
      </w:r>
      <w:r w:rsidR="00D21DF9">
        <w:rPr>
          <w:sz w:val="22"/>
          <w:szCs w:val="22"/>
          <w:lang w:val="en-GB"/>
        </w:rPr>
        <w:t>. 183</w:t>
      </w:r>
      <w:r w:rsidR="00906E79">
        <w:rPr>
          <w:sz w:val="22"/>
          <w:szCs w:val="22"/>
          <w:lang w:val="en-GB"/>
        </w:rPr>
        <w:t>–</w:t>
      </w:r>
      <w:r w:rsidR="00D21DF9">
        <w:rPr>
          <w:sz w:val="22"/>
          <w:szCs w:val="22"/>
          <w:lang w:val="en-GB"/>
        </w:rPr>
        <w:t>206.</w:t>
      </w:r>
    </w:p>
    <w:p w14:paraId="6749AC36" w14:textId="77777777" w:rsidR="00D21DF9" w:rsidRDefault="00D21DF9" w:rsidP="00490D1C">
      <w:pPr>
        <w:rPr>
          <w:sz w:val="22"/>
          <w:szCs w:val="22"/>
          <w:lang w:val="en-GB"/>
        </w:rPr>
      </w:pPr>
    </w:p>
    <w:p w14:paraId="597DBEFF" w14:textId="1D729982" w:rsidR="00D21DF9" w:rsidRDefault="00CD5BC1" w:rsidP="00D21DF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Giora, Rachel and Ofer Fein</w:t>
      </w:r>
      <w:r w:rsidR="00C927DD">
        <w:rPr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 xml:space="preserve"> 1999</w:t>
      </w:r>
      <w:r w:rsidR="00C927DD">
        <w:rPr>
          <w:sz w:val="22"/>
          <w:szCs w:val="22"/>
          <w:lang w:val="en-GB"/>
        </w:rPr>
        <w:t>.</w:t>
      </w:r>
      <w:r w:rsidR="00D21DF9">
        <w:rPr>
          <w:sz w:val="22"/>
          <w:szCs w:val="22"/>
          <w:lang w:val="en-GB"/>
        </w:rPr>
        <w:t xml:space="preserve"> On understanding </w:t>
      </w:r>
      <w:r w:rsidR="00C91784">
        <w:rPr>
          <w:sz w:val="22"/>
          <w:szCs w:val="22"/>
          <w:lang w:val="en-GB"/>
        </w:rPr>
        <w:t>familiar</w:t>
      </w:r>
      <w:r w:rsidR="00D21DF9">
        <w:rPr>
          <w:sz w:val="22"/>
          <w:szCs w:val="22"/>
          <w:lang w:val="en-GB"/>
        </w:rPr>
        <w:t xml:space="preserve"> and less-</w:t>
      </w:r>
      <w:r w:rsidR="00C91784">
        <w:rPr>
          <w:sz w:val="22"/>
          <w:szCs w:val="22"/>
          <w:lang w:val="en-GB"/>
        </w:rPr>
        <w:t>familiar</w:t>
      </w:r>
      <w:r w:rsidR="00D21DF9">
        <w:rPr>
          <w:sz w:val="22"/>
          <w:szCs w:val="22"/>
          <w:lang w:val="en-GB"/>
        </w:rPr>
        <w:t xml:space="preserve"> figurative </w:t>
      </w:r>
      <w:r w:rsidR="00C91784">
        <w:rPr>
          <w:sz w:val="22"/>
          <w:szCs w:val="22"/>
          <w:lang w:val="en-GB"/>
        </w:rPr>
        <w:t>language.</w:t>
      </w:r>
      <w:r w:rsidR="00D21DF9">
        <w:rPr>
          <w:sz w:val="22"/>
          <w:szCs w:val="22"/>
          <w:lang w:val="en-GB"/>
        </w:rPr>
        <w:t xml:space="preserve"> </w:t>
      </w:r>
      <w:r w:rsidR="00C91784">
        <w:rPr>
          <w:i/>
          <w:sz w:val="22"/>
          <w:szCs w:val="22"/>
          <w:lang w:val="en-GB"/>
        </w:rPr>
        <w:t>Journal</w:t>
      </w:r>
      <w:r w:rsidR="00D21DF9">
        <w:rPr>
          <w:i/>
          <w:sz w:val="22"/>
          <w:szCs w:val="22"/>
          <w:lang w:val="en-GB"/>
        </w:rPr>
        <w:t xml:space="preserve"> of </w:t>
      </w:r>
      <w:r w:rsidR="00C91784">
        <w:rPr>
          <w:i/>
          <w:sz w:val="22"/>
          <w:szCs w:val="22"/>
          <w:lang w:val="en-GB"/>
        </w:rPr>
        <w:t>Pragmatics</w:t>
      </w:r>
      <w:r w:rsidR="007F176B">
        <w:rPr>
          <w:sz w:val="22"/>
          <w:szCs w:val="22"/>
          <w:lang w:val="en-GB"/>
        </w:rPr>
        <w:t xml:space="preserve"> </w:t>
      </w:r>
      <w:r w:rsidR="00D21DF9">
        <w:rPr>
          <w:sz w:val="22"/>
          <w:szCs w:val="22"/>
          <w:lang w:val="en-GB"/>
        </w:rPr>
        <w:t>31. 1601</w:t>
      </w:r>
      <w:r w:rsidR="00906E79">
        <w:rPr>
          <w:sz w:val="22"/>
          <w:szCs w:val="22"/>
          <w:lang w:val="en-GB"/>
        </w:rPr>
        <w:t>–</w:t>
      </w:r>
      <w:r w:rsidR="00D21DF9">
        <w:rPr>
          <w:sz w:val="22"/>
          <w:szCs w:val="22"/>
          <w:lang w:val="en-GB"/>
        </w:rPr>
        <w:t>1618.</w:t>
      </w:r>
    </w:p>
    <w:p w14:paraId="48152FF4" w14:textId="77777777" w:rsidR="00D21DF9" w:rsidRDefault="00D21DF9" w:rsidP="00D21DF9">
      <w:pPr>
        <w:rPr>
          <w:sz w:val="22"/>
          <w:szCs w:val="22"/>
          <w:lang w:val="en-GB"/>
        </w:rPr>
      </w:pPr>
    </w:p>
    <w:p w14:paraId="22C28078" w14:textId="3D152C4F" w:rsidR="00490D1C" w:rsidRPr="00910C88" w:rsidRDefault="00490D1C" w:rsidP="00490D1C">
      <w:pPr>
        <w:rPr>
          <w:sz w:val="22"/>
          <w:szCs w:val="22"/>
          <w:lang w:val="en-GB"/>
        </w:rPr>
      </w:pPr>
      <w:r w:rsidRPr="00910C88">
        <w:rPr>
          <w:sz w:val="22"/>
          <w:szCs w:val="22"/>
          <w:lang w:val="en-GB"/>
        </w:rPr>
        <w:t>Habermas, J</w:t>
      </w:r>
      <w:r w:rsidR="00961688">
        <w:rPr>
          <w:rFonts w:ascii="Calibri" w:hAnsi="Calibri"/>
          <w:lang w:val="en-GB"/>
        </w:rPr>
        <w:t>ü</w:t>
      </w:r>
      <w:r w:rsidR="00961688">
        <w:rPr>
          <w:sz w:val="22"/>
          <w:szCs w:val="22"/>
          <w:lang w:val="en-GB"/>
        </w:rPr>
        <w:t>rgen</w:t>
      </w:r>
      <w:r w:rsidR="0051191C">
        <w:rPr>
          <w:sz w:val="22"/>
          <w:szCs w:val="22"/>
          <w:lang w:val="en-GB"/>
        </w:rPr>
        <w:t xml:space="preserve">. </w:t>
      </w:r>
      <w:r w:rsidRPr="00910C88">
        <w:rPr>
          <w:sz w:val="22"/>
          <w:szCs w:val="22"/>
          <w:lang w:val="en-GB"/>
        </w:rPr>
        <w:t>1990</w:t>
      </w:r>
      <w:r w:rsidR="0051191C">
        <w:rPr>
          <w:sz w:val="22"/>
          <w:szCs w:val="22"/>
          <w:lang w:val="en-GB"/>
        </w:rPr>
        <w:t xml:space="preserve">. </w:t>
      </w:r>
      <w:r w:rsidRPr="00910C88">
        <w:rPr>
          <w:i/>
          <w:sz w:val="22"/>
          <w:szCs w:val="22"/>
          <w:lang w:val="en-GB"/>
        </w:rPr>
        <w:t xml:space="preserve">Moral </w:t>
      </w:r>
      <w:r w:rsidR="00192FBB">
        <w:rPr>
          <w:i/>
          <w:sz w:val="22"/>
          <w:szCs w:val="22"/>
          <w:lang w:val="en-GB"/>
        </w:rPr>
        <w:t>c</w:t>
      </w:r>
      <w:r w:rsidRPr="00910C88">
        <w:rPr>
          <w:i/>
          <w:sz w:val="22"/>
          <w:szCs w:val="22"/>
          <w:lang w:val="en-GB"/>
        </w:rPr>
        <w:t xml:space="preserve">onsciousness and </w:t>
      </w:r>
      <w:r w:rsidR="00192FBB">
        <w:rPr>
          <w:i/>
          <w:sz w:val="22"/>
          <w:szCs w:val="22"/>
          <w:lang w:val="en-GB"/>
        </w:rPr>
        <w:t>c</w:t>
      </w:r>
      <w:r w:rsidRPr="00910C88">
        <w:rPr>
          <w:i/>
          <w:sz w:val="22"/>
          <w:szCs w:val="22"/>
          <w:lang w:val="en-GB"/>
        </w:rPr>
        <w:t xml:space="preserve">ommunicative </w:t>
      </w:r>
      <w:r w:rsidR="00192FBB">
        <w:rPr>
          <w:i/>
          <w:sz w:val="22"/>
          <w:szCs w:val="22"/>
          <w:lang w:val="en-GB"/>
        </w:rPr>
        <w:t>a</w:t>
      </w:r>
      <w:r w:rsidRPr="00910C88">
        <w:rPr>
          <w:i/>
          <w:sz w:val="22"/>
          <w:szCs w:val="22"/>
          <w:lang w:val="en-GB"/>
        </w:rPr>
        <w:t>ction</w:t>
      </w:r>
      <w:r w:rsidRPr="00910C88">
        <w:rPr>
          <w:sz w:val="22"/>
          <w:szCs w:val="22"/>
          <w:lang w:val="en-GB"/>
        </w:rPr>
        <w:t xml:space="preserve"> [Trans C. </w:t>
      </w:r>
      <w:proofErr w:type="spellStart"/>
      <w:r w:rsidRPr="00910C88">
        <w:rPr>
          <w:sz w:val="22"/>
          <w:szCs w:val="22"/>
          <w:lang w:val="en-GB"/>
        </w:rPr>
        <w:t>Lenhardt</w:t>
      </w:r>
      <w:proofErr w:type="spellEnd"/>
      <w:r w:rsidRPr="00910C88">
        <w:rPr>
          <w:sz w:val="22"/>
          <w:szCs w:val="22"/>
          <w:lang w:val="en-GB"/>
        </w:rPr>
        <w:t xml:space="preserve"> and S</w:t>
      </w:r>
      <w:r w:rsidR="001A3DC6" w:rsidRPr="00910C88">
        <w:rPr>
          <w:sz w:val="22"/>
          <w:szCs w:val="22"/>
          <w:lang w:val="en-GB"/>
        </w:rPr>
        <w:t>.</w:t>
      </w:r>
      <w:r w:rsidRPr="00910C88">
        <w:rPr>
          <w:sz w:val="22"/>
          <w:szCs w:val="22"/>
          <w:lang w:val="en-GB"/>
        </w:rPr>
        <w:t xml:space="preserve"> W</w:t>
      </w:r>
      <w:r w:rsidR="001A3DC6" w:rsidRPr="00910C88">
        <w:rPr>
          <w:sz w:val="22"/>
          <w:szCs w:val="22"/>
          <w:lang w:val="en-GB"/>
        </w:rPr>
        <w:t>.</w:t>
      </w:r>
      <w:r w:rsidRPr="00910C88">
        <w:rPr>
          <w:sz w:val="22"/>
          <w:szCs w:val="22"/>
          <w:lang w:val="en-GB"/>
        </w:rPr>
        <w:t xml:space="preserve"> </w:t>
      </w:r>
      <w:proofErr w:type="spellStart"/>
      <w:r w:rsidRPr="00910C88">
        <w:rPr>
          <w:sz w:val="22"/>
          <w:szCs w:val="22"/>
          <w:lang w:val="en-GB"/>
        </w:rPr>
        <w:t>Nicholsen</w:t>
      </w:r>
      <w:proofErr w:type="spellEnd"/>
      <w:r w:rsidRPr="00910C88">
        <w:rPr>
          <w:sz w:val="22"/>
          <w:szCs w:val="22"/>
          <w:lang w:val="en-GB"/>
        </w:rPr>
        <w:t>] Cambridge</w:t>
      </w:r>
      <w:r w:rsidR="00910F8F" w:rsidRPr="00910C88">
        <w:rPr>
          <w:sz w:val="22"/>
          <w:szCs w:val="22"/>
          <w:lang w:val="en-GB"/>
        </w:rPr>
        <w:t>, MA:</w:t>
      </w:r>
      <w:r w:rsidRPr="00910C88">
        <w:rPr>
          <w:sz w:val="22"/>
          <w:szCs w:val="22"/>
          <w:lang w:val="en-GB"/>
        </w:rPr>
        <w:t xml:space="preserve"> Harvard </w:t>
      </w:r>
      <w:r w:rsidR="001A3DC6" w:rsidRPr="00910C88">
        <w:rPr>
          <w:sz w:val="22"/>
          <w:szCs w:val="22"/>
          <w:lang w:val="en-GB"/>
        </w:rPr>
        <w:t>University Press</w:t>
      </w:r>
      <w:r w:rsidRPr="00910C88">
        <w:rPr>
          <w:sz w:val="22"/>
          <w:szCs w:val="22"/>
          <w:lang w:val="en-GB"/>
        </w:rPr>
        <w:t>.</w:t>
      </w:r>
    </w:p>
    <w:p w14:paraId="1AC7318B" w14:textId="77777777" w:rsidR="00490D1C" w:rsidRPr="00910C88" w:rsidRDefault="00490D1C" w:rsidP="00490D1C">
      <w:pPr>
        <w:rPr>
          <w:sz w:val="22"/>
          <w:szCs w:val="22"/>
          <w:lang w:val="en-GB"/>
        </w:rPr>
      </w:pPr>
    </w:p>
    <w:p w14:paraId="16915773" w14:textId="63544844" w:rsidR="002371C2" w:rsidRPr="00910C88" w:rsidRDefault="002371C2" w:rsidP="002371C2">
      <w:pPr>
        <w:rPr>
          <w:sz w:val="22"/>
          <w:szCs w:val="22"/>
          <w:lang w:val="en-GB"/>
        </w:rPr>
      </w:pPr>
      <w:r w:rsidRPr="00910C88">
        <w:rPr>
          <w:sz w:val="22"/>
          <w:szCs w:val="22"/>
          <w:lang w:val="en-GB"/>
        </w:rPr>
        <w:t>Langacker, R</w:t>
      </w:r>
      <w:r w:rsidR="00D00CF6">
        <w:rPr>
          <w:sz w:val="22"/>
          <w:szCs w:val="22"/>
          <w:lang w:val="en-GB"/>
        </w:rPr>
        <w:t>onald</w:t>
      </w:r>
      <w:r w:rsidR="00D00CF6" w:rsidRPr="00910C88">
        <w:rPr>
          <w:sz w:val="22"/>
          <w:szCs w:val="22"/>
          <w:lang w:val="en-GB"/>
        </w:rPr>
        <w:t xml:space="preserve"> </w:t>
      </w:r>
      <w:r w:rsidRPr="00910C88">
        <w:rPr>
          <w:sz w:val="22"/>
          <w:szCs w:val="22"/>
          <w:lang w:val="en-GB"/>
        </w:rPr>
        <w:t>W. 2008</w:t>
      </w:r>
      <w:r w:rsidR="00D00CF6">
        <w:rPr>
          <w:sz w:val="22"/>
          <w:szCs w:val="22"/>
          <w:lang w:val="en-GB"/>
        </w:rPr>
        <w:t>.</w:t>
      </w:r>
      <w:r w:rsidRPr="00910C88">
        <w:rPr>
          <w:sz w:val="22"/>
          <w:szCs w:val="22"/>
          <w:lang w:val="en-GB"/>
        </w:rPr>
        <w:t xml:space="preserve"> </w:t>
      </w:r>
      <w:r w:rsidRPr="00910C88">
        <w:rPr>
          <w:i/>
          <w:sz w:val="22"/>
          <w:szCs w:val="22"/>
          <w:lang w:val="en-GB"/>
        </w:rPr>
        <w:t>Cognitive Grammar: An Introduction</w:t>
      </w:r>
      <w:r w:rsidR="00883C97">
        <w:rPr>
          <w:sz w:val="22"/>
          <w:szCs w:val="22"/>
          <w:lang w:val="en-GB"/>
        </w:rPr>
        <w:t>.</w:t>
      </w:r>
      <w:r w:rsidRPr="00910C88">
        <w:rPr>
          <w:sz w:val="22"/>
          <w:szCs w:val="22"/>
          <w:lang w:val="en-GB"/>
        </w:rPr>
        <w:t xml:space="preserve"> Oxford: Oxford University Press.</w:t>
      </w:r>
    </w:p>
    <w:p w14:paraId="60D49F88" w14:textId="77777777" w:rsidR="002371C2" w:rsidRPr="00910C88" w:rsidRDefault="002371C2" w:rsidP="00490D1C">
      <w:pPr>
        <w:rPr>
          <w:sz w:val="22"/>
          <w:szCs w:val="22"/>
          <w:lang w:val="en-GB"/>
        </w:rPr>
      </w:pPr>
    </w:p>
    <w:p w14:paraId="66C472F1" w14:textId="3BDDC9E7" w:rsidR="00490D1C" w:rsidRPr="00910C88" w:rsidRDefault="00490D1C" w:rsidP="00490D1C">
      <w:pPr>
        <w:rPr>
          <w:sz w:val="22"/>
          <w:szCs w:val="22"/>
          <w:lang w:val="en-GB"/>
        </w:rPr>
      </w:pPr>
      <w:r w:rsidRPr="00910C88">
        <w:rPr>
          <w:sz w:val="22"/>
          <w:szCs w:val="22"/>
          <w:lang w:val="en-GB"/>
        </w:rPr>
        <w:t>Nash, W</w:t>
      </w:r>
      <w:r w:rsidR="00D14A91">
        <w:rPr>
          <w:sz w:val="22"/>
          <w:szCs w:val="22"/>
          <w:lang w:val="en-GB"/>
        </w:rPr>
        <w:t xml:space="preserve">alter. </w:t>
      </w:r>
      <w:r w:rsidRPr="00910C88">
        <w:rPr>
          <w:sz w:val="22"/>
          <w:szCs w:val="22"/>
          <w:lang w:val="en-GB"/>
        </w:rPr>
        <w:t>1985</w:t>
      </w:r>
      <w:r w:rsidR="00D14A91">
        <w:rPr>
          <w:sz w:val="22"/>
          <w:szCs w:val="22"/>
          <w:lang w:val="en-GB"/>
        </w:rPr>
        <w:t>.</w:t>
      </w:r>
      <w:r w:rsidR="00910F8F" w:rsidRPr="00910C88">
        <w:rPr>
          <w:sz w:val="22"/>
          <w:szCs w:val="22"/>
          <w:lang w:val="en-GB"/>
        </w:rPr>
        <w:t xml:space="preserve"> </w:t>
      </w:r>
      <w:r w:rsidR="00910F8F" w:rsidRPr="00910C88">
        <w:rPr>
          <w:i/>
          <w:sz w:val="22"/>
          <w:szCs w:val="22"/>
          <w:lang w:val="en-GB"/>
        </w:rPr>
        <w:t xml:space="preserve">The </w:t>
      </w:r>
      <w:r w:rsidR="00D14A91">
        <w:rPr>
          <w:i/>
          <w:sz w:val="22"/>
          <w:szCs w:val="22"/>
          <w:lang w:val="en-GB"/>
        </w:rPr>
        <w:t>l</w:t>
      </w:r>
      <w:r w:rsidR="00910F8F" w:rsidRPr="00910C88">
        <w:rPr>
          <w:i/>
          <w:sz w:val="22"/>
          <w:szCs w:val="22"/>
          <w:lang w:val="en-GB"/>
        </w:rPr>
        <w:t xml:space="preserve">anguage of </w:t>
      </w:r>
      <w:r w:rsidR="00D14A91">
        <w:rPr>
          <w:i/>
          <w:sz w:val="22"/>
          <w:szCs w:val="22"/>
          <w:lang w:val="en-GB"/>
        </w:rPr>
        <w:t>h</w:t>
      </w:r>
      <w:r w:rsidR="00910F8F" w:rsidRPr="00910C88">
        <w:rPr>
          <w:i/>
          <w:sz w:val="22"/>
          <w:szCs w:val="22"/>
          <w:lang w:val="en-GB"/>
        </w:rPr>
        <w:t>umour</w:t>
      </w:r>
      <w:r w:rsidR="00883C97">
        <w:rPr>
          <w:sz w:val="22"/>
          <w:szCs w:val="22"/>
          <w:lang w:val="en-GB"/>
        </w:rPr>
        <w:t>.</w:t>
      </w:r>
      <w:r w:rsidR="00910F8F" w:rsidRPr="00910C88">
        <w:rPr>
          <w:i/>
          <w:sz w:val="22"/>
          <w:szCs w:val="22"/>
          <w:lang w:val="en-GB"/>
        </w:rPr>
        <w:t xml:space="preserve"> </w:t>
      </w:r>
      <w:r w:rsidR="00910F8F" w:rsidRPr="00910C88">
        <w:rPr>
          <w:sz w:val="22"/>
          <w:szCs w:val="22"/>
          <w:lang w:val="en-GB"/>
        </w:rPr>
        <w:t>London: Longman.</w:t>
      </w:r>
    </w:p>
    <w:p w14:paraId="638F3796" w14:textId="77777777" w:rsidR="004279ED" w:rsidRPr="00910C88" w:rsidRDefault="004279ED" w:rsidP="00490D1C">
      <w:pPr>
        <w:rPr>
          <w:sz w:val="22"/>
          <w:szCs w:val="22"/>
          <w:lang w:val="en-GB"/>
        </w:rPr>
      </w:pPr>
    </w:p>
    <w:p w14:paraId="69618E06" w14:textId="2925F88C" w:rsidR="001A3DC6" w:rsidRPr="00910C88" w:rsidRDefault="001A3DC6" w:rsidP="001A3DC6">
      <w:pPr>
        <w:rPr>
          <w:sz w:val="22"/>
          <w:szCs w:val="22"/>
          <w:lang w:val="en-GB"/>
        </w:rPr>
      </w:pPr>
      <w:r w:rsidRPr="00910C88">
        <w:rPr>
          <w:sz w:val="22"/>
          <w:szCs w:val="22"/>
          <w:lang w:val="en-GB"/>
        </w:rPr>
        <w:t>Sinclair, J</w:t>
      </w:r>
      <w:r w:rsidR="00653B02">
        <w:rPr>
          <w:sz w:val="22"/>
          <w:szCs w:val="22"/>
          <w:lang w:val="en-GB"/>
        </w:rPr>
        <w:t xml:space="preserve">ohn </w:t>
      </w:r>
      <w:proofErr w:type="spellStart"/>
      <w:r w:rsidRPr="00910C88">
        <w:rPr>
          <w:sz w:val="22"/>
          <w:szCs w:val="22"/>
          <w:lang w:val="en-GB"/>
        </w:rPr>
        <w:t>M</w:t>
      </w:r>
      <w:r w:rsidR="00653B02">
        <w:rPr>
          <w:sz w:val="22"/>
          <w:szCs w:val="22"/>
          <w:lang w:val="en-GB"/>
        </w:rPr>
        <w:t>cH</w:t>
      </w:r>
      <w:proofErr w:type="spellEnd"/>
      <w:r w:rsidRPr="00910C88">
        <w:rPr>
          <w:sz w:val="22"/>
          <w:szCs w:val="22"/>
          <w:lang w:val="en-GB"/>
        </w:rPr>
        <w:t xml:space="preserve">. and </w:t>
      </w:r>
      <w:r w:rsidR="00653B02">
        <w:rPr>
          <w:sz w:val="22"/>
          <w:szCs w:val="22"/>
          <w:lang w:val="en-GB"/>
        </w:rPr>
        <w:t xml:space="preserve">Malcolm </w:t>
      </w:r>
      <w:r w:rsidRPr="00910C88">
        <w:rPr>
          <w:sz w:val="22"/>
          <w:szCs w:val="22"/>
          <w:lang w:val="en-GB"/>
        </w:rPr>
        <w:t>C</w:t>
      </w:r>
      <w:r w:rsidR="004279ED" w:rsidRPr="00910C88">
        <w:rPr>
          <w:sz w:val="22"/>
          <w:szCs w:val="22"/>
          <w:lang w:val="en-GB"/>
        </w:rPr>
        <w:t>oulthard</w:t>
      </w:r>
      <w:r w:rsidR="00653B02">
        <w:rPr>
          <w:sz w:val="22"/>
          <w:szCs w:val="22"/>
          <w:lang w:val="en-GB"/>
        </w:rPr>
        <w:t xml:space="preserve">. </w:t>
      </w:r>
      <w:r w:rsidRPr="00910C88">
        <w:rPr>
          <w:sz w:val="22"/>
          <w:szCs w:val="22"/>
          <w:lang w:val="en-GB"/>
        </w:rPr>
        <w:t>1975</w:t>
      </w:r>
      <w:r w:rsidR="00653B02">
        <w:rPr>
          <w:sz w:val="22"/>
          <w:szCs w:val="22"/>
          <w:lang w:val="en-GB"/>
        </w:rPr>
        <w:t xml:space="preserve">. </w:t>
      </w:r>
      <w:r w:rsidRPr="00910C88">
        <w:rPr>
          <w:i/>
          <w:sz w:val="22"/>
          <w:szCs w:val="22"/>
          <w:lang w:val="en-GB"/>
        </w:rPr>
        <w:t xml:space="preserve">Towards an </w:t>
      </w:r>
      <w:r w:rsidR="00653B02">
        <w:rPr>
          <w:i/>
          <w:sz w:val="22"/>
          <w:szCs w:val="22"/>
          <w:lang w:val="en-GB"/>
        </w:rPr>
        <w:t>a</w:t>
      </w:r>
      <w:r w:rsidR="00653B02" w:rsidRPr="00910C88">
        <w:rPr>
          <w:i/>
          <w:sz w:val="22"/>
          <w:szCs w:val="22"/>
          <w:lang w:val="en-GB"/>
        </w:rPr>
        <w:t xml:space="preserve">nalysis </w:t>
      </w:r>
      <w:r w:rsidRPr="00910C88">
        <w:rPr>
          <w:i/>
          <w:sz w:val="22"/>
          <w:szCs w:val="22"/>
          <w:lang w:val="en-GB"/>
        </w:rPr>
        <w:t xml:space="preserve">of </w:t>
      </w:r>
      <w:r w:rsidR="00653B02">
        <w:rPr>
          <w:i/>
          <w:sz w:val="22"/>
          <w:szCs w:val="22"/>
          <w:lang w:val="en-GB"/>
        </w:rPr>
        <w:t>d</w:t>
      </w:r>
      <w:r w:rsidR="00653B02" w:rsidRPr="00910C88">
        <w:rPr>
          <w:i/>
          <w:sz w:val="22"/>
          <w:szCs w:val="22"/>
          <w:lang w:val="en-GB"/>
        </w:rPr>
        <w:t>iscourse</w:t>
      </w:r>
      <w:r w:rsidR="00883C97">
        <w:rPr>
          <w:sz w:val="22"/>
          <w:szCs w:val="22"/>
          <w:lang w:val="en-GB"/>
        </w:rPr>
        <w:t>.</w:t>
      </w:r>
      <w:r w:rsidRPr="00910C88">
        <w:rPr>
          <w:sz w:val="22"/>
          <w:szCs w:val="22"/>
          <w:lang w:val="en-GB"/>
        </w:rPr>
        <w:t xml:space="preserve"> Oxford: Oxford University Press.</w:t>
      </w:r>
    </w:p>
    <w:p w14:paraId="7D35B5CD" w14:textId="5A6772CB" w:rsidR="00AC4F0E" w:rsidRPr="00910C88" w:rsidRDefault="00AC4F0E" w:rsidP="00806910">
      <w:pPr>
        <w:spacing w:line="360" w:lineRule="auto"/>
        <w:rPr>
          <w:sz w:val="22"/>
          <w:szCs w:val="22"/>
          <w:lang w:val="en-GB"/>
        </w:rPr>
      </w:pPr>
    </w:p>
    <w:p w14:paraId="1DE15E72" w14:textId="77777777" w:rsidR="004279ED" w:rsidRDefault="004279ED" w:rsidP="00806910">
      <w:pPr>
        <w:spacing w:line="360" w:lineRule="auto"/>
        <w:rPr>
          <w:lang w:val="en-GB"/>
        </w:rPr>
      </w:pPr>
    </w:p>
    <w:p w14:paraId="1E76A0E7" w14:textId="77777777" w:rsidR="00910C88" w:rsidRDefault="00910C88" w:rsidP="00806910">
      <w:pPr>
        <w:spacing w:line="360" w:lineRule="auto"/>
        <w:rPr>
          <w:lang w:val="en-GB"/>
        </w:rPr>
      </w:pPr>
    </w:p>
    <w:p w14:paraId="2CB43817" w14:textId="77777777" w:rsidR="00571D04" w:rsidRDefault="00571D04" w:rsidP="00806910">
      <w:pPr>
        <w:spacing w:line="360" w:lineRule="auto"/>
        <w:rPr>
          <w:lang w:val="en-GB"/>
        </w:rPr>
      </w:pPr>
    </w:p>
    <w:p w14:paraId="18D8A000" w14:textId="77777777" w:rsidR="00571D04" w:rsidRDefault="00571D04" w:rsidP="00806910">
      <w:pPr>
        <w:spacing w:line="360" w:lineRule="auto"/>
        <w:rPr>
          <w:lang w:val="en-GB"/>
        </w:rPr>
      </w:pPr>
    </w:p>
    <w:p w14:paraId="48078DDE" w14:textId="264454A1" w:rsidR="00910C88" w:rsidRDefault="00910C88" w:rsidP="00806910">
      <w:pPr>
        <w:spacing w:line="360" w:lineRule="auto"/>
        <w:rPr>
          <w:lang w:val="en-GB"/>
        </w:rPr>
      </w:pPr>
      <w:r>
        <w:rPr>
          <w:lang w:val="en-GB"/>
        </w:rPr>
        <w:t>Paul Simpson,</w:t>
      </w:r>
    </w:p>
    <w:p w14:paraId="266F67A0" w14:textId="1AE73560" w:rsidR="00910C88" w:rsidRPr="00806910" w:rsidRDefault="00910C88" w:rsidP="00806910">
      <w:pPr>
        <w:spacing w:line="360" w:lineRule="auto"/>
        <w:rPr>
          <w:lang w:val="en-GB"/>
        </w:rPr>
      </w:pPr>
      <w:r>
        <w:rPr>
          <w:lang w:val="en-GB"/>
        </w:rPr>
        <w:t>University of Liverpool.</w:t>
      </w:r>
    </w:p>
    <w:sectPr w:rsidR="00910C88" w:rsidRPr="00806910" w:rsidSect="00B3230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hideGrammaticalError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10"/>
    <w:rsid w:val="000057F2"/>
    <w:rsid w:val="00006BC2"/>
    <w:rsid w:val="0001307A"/>
    <w:rsid w:val="00030E71"/>
    <w:rsid w:val="00031158"/>
    <w:rsid w:val="00040AE8"/>
    <w:rsid w:val="00043938"/>
    <w:rsid w:val="00044FCC"/>
    <w:rsid w:val="00047D61"/>
    <w:rsid w:val="00051021"/>
    <w:rsid w:val="00071A70"/>
    <w:rsid w:val="0009106E"/>
    <w:rsid w:val="0009561F"/>
    <w:rsid w:val="000978E3"/>
    <w:rsid w:val="000A3AA4"/>
    <w:rsid w:val="000A6425"/>
    <w:rsid w:val="000C018A"/>
    <w:rsid w:val="000D09B8"/>
    <w:rsid w:val="000D273B"/>
    <w:rsid w:val="000D6A0F"/>
    <w:rsid w:val="000F20B3"/>
    <w:rsid w:val="000F7279"/>
    <w:rsid w:val="0010391C"/>
    <w:rsid w:val="00126529"/>
    <w:rsid w:val="001349D2"/>
    <w:rsid w:val="00136E5C"/>
    <w:rsid w:val="0015089D"/>
    <w:rsid w:val="00150D97"/>
    <w:rsid w:val="00152361"/>
    <w:rsid w:val="00155B8B"/>
    <w:rsid w:val="0015674F"/>
    <w:rsid w:val="00157F0E"/>
    <w:rsid w:val="00167BB1"/>
    <w:rsid w:val="00192FBB"/>
    <w:rsid w:val="00193DE9"/>
    <w:rsid w:val="001A3DC6"/>
    <w:rsid w:val="001B445C"/>
    <w:rsid w:val="001C6064"/>
    <w:rsid w:val="001D1F4E"/>
    <w:rsid w:val="001F6107"/>
    <w:rsid w:val="001F69ED"/>
    <w:rsid w:val="00205F9C"/>
    <w:rsid w:val="00211B2C"/>
    <w:rsid w:val="002123E6"/>
    <w:rsid w:val="00212B99"/>
    <w:rsid w:val="002262E9"/>
    <w:rsid w:val="0023483C"/>
    <w:rsid w:val="00236CA2"/>
    <w:rsid w:val="002371C2"/>
    <w:rsid w:val="00240DC6"/>
    <w:rsid w:val="00246C55"/>
    <w:rsid w:val="00262321"/>
    <w:rsid w:val="002A3EA5"/>
    <w:rsid w:val="002B2B22"/>
    <w:rsid w:val="002B69D5"/>
    <w:rsid w:val="002C460A"/>
    <w:rsid w:val="002C4AFC"/>
    <w:rsid w:val="002C505D"/>
    <w:rsid w:val="002D63E2"/>
    <w:rsid w:val="002D73DC"/>
    <w:rsid w:val="00300694"/>
    <w:rsid w:val="00302D9E"/>
    <w:rsid w:val="00312E11"/>
    <w:rsid w:val="00336CB4"/>
    <w:rsid w:val="0034413A"/>
    <w:rsid w:val="00345B4B"/>
    <w:rsid w:val="00345E9F"/>
    <w:rsid w:val="00357FB4"/>
    <w:rsid w:val="0036042F"/>
    <w:rsid w:val="00364D7B"/>
    <w:rsid w:val="003864A0"/>
    <w:rsid w:val="003A3016"/>
    <w:rsid w:val="003B2A2A"/>
    <w:rsid w:val="003B5A6D"/>
    <w:rsid w:val="003C70D3"/>
    <w:rsid w:val="003D6345"/>
    <w:rsid w:val="003E0AC2"/>
    <w:rsid w:val="003E38C3"/>
    <w:rsid w:val="003F2807"/>
    <w:rsid w:val="003F536A"/>
    <w:rsid w:val="003F6443"/>
    <w:rsid w:val="00416029"/>
    <w:rsid w:val="004279ED"/>
    <w:rsid w:val="004415D1"/>
    <w:rsid w:val="004500EA"/>
    <w:rsid w:val="004501E5"/>
    <w:rsid w:val="0047103C"/>
    <w:rsid w:val="004715C1"/>
    <w:rsid w:val="0047355E"/>
    <w:rsid w:val="00473943"/>
    <w:rsid w:val="00490D1C"/>
    <w:rsid w:val="004B20BF"/>
    <w:rsid w:val="004B4D52"/>
    <w:rsid w:val="004B5279"/>
    <w:rsid w:val="004C316F"/>
    <w:rsid w:val="004D7ACE"/>
    <w:rsid w:val="004E0043"/>
    <w:rsid w:val="004E5367"/>
    <w:rsid w:val="0050793D"/>
    <w:rsid w:val="0051191C"/>
    <w:rsid w:val="00513463"/>
    <w:rsid w:val="00513FBA"/>
    <w:rsid w:val="005204B4"/>
    <w:rsid w:val="005704C0"/>
    <w:rsid w:val="00571D04"/>
    <w:rsid w:val="005A4AF5"/>
    <w:rsid w:val="005C2D05"/>
    <w:rsid w:val="005C4B10"/>
    <w:rsid w:val="005D32F7"/>
    <w:rsid w:val="005E2D1F"/>
    <w:rsid w:val="005F0563"/>
    <w:rsid w:val="00603898"/>
    <w:rsid w:val="0061158D"/>
    <w:rsid w:val="0061403E"/>
    <w:rsid w:val="00632370"/>
    <w:rsid w:val="00634576"/>
    <w:rsid w:val="00640412"/>
    <w:rsid w:val="00640A98"/>
    <w:rsid w:val="00640DBB"/>
    <w:rsid w:val="00641DCE"/>
    <w:rsid w:val="006441EC"/>
    <w:rsid w:val="0064626C"/>
    <w:rsid w:val="00653B02"/>
    <w:rsid w:val="00657A01"/>
    <w:rsid w:val="00677F32"/>
    <w:rsid w:val="00693D85"/>
    <w:rsid w:val="006A4A98"/>
    <w:rsid w:val="006B2228"/>
    <w:rsid w:val="006C5C0F"/>
    <w:rsid w:val="006C5C9B"/>
    <w:rsid w:val="006E6607"/>
    <w:rsid w:val="006F2F20"/>
    <w:rsid w:val="006F5EC8"/>
    <w:rsid w:val="00700BF0"/>
    <w:rsid w:val="007019F7"/>
    <w:rsid w:val="00702CF2"/>
    <w:rsid w:val="00712A72"/>
    <w:rsid w:val="007215AF"/>
    <w:rsid w:val="0072384C"/>
    <w:rsid w:val="00724537"/>
    <w:rsid w:val="00725298"/>
    <w:rsid w:val="00737134"/>
    <w:rsid w:val="00745406"/>
    <w:rsid w:val="0075031D"/>
    <w:rsid w:val="00764BF1"/>
    <w:rsid w:val="00765C49"/>
    <w:rsid w:val="00772AEF"/>
    <w:rsid w:val="0077767E"/>
    <w:rsid w:val="007810AD"/>
    <w:rsid w:val="00785B6B"/>
    <w:rsid w:val="00786EEC"/>
    <w:rsid w:val="00790BDC"/>
    <w:rsid w:val="007972F4"/>
    <w:rsid w:val="007B1019"/>
    <w:rsid w:val="007B4B3C"/>
    <w:rsid w:val="007B53A5"/>
    <w:rsid w:val="007C7E6B"/>
    <w:rsid w:val="007D0A44"/>
    <w:rsid w:val="007E2A10"/>
    <w:rsid w:val="007E7532"/>
    <w:rsid w:val="007F1296"/>
    <w:rsid w:val="007F176B"/>
    <w:rsid w:val="007F7B57"/>
    <w:rsid w:val="00800225"/>
    <w:rsid w:val="00801868"/>
    <w:rsid w:val="0080234F"/>
    <w:rsid w:val="008023DC"/>
    <w:rsid w:val="0080349E"/>
    <w:rsid w:val="00806910"/>
    <w:rsid w:val="00817ADD"/>
    <w:rsid w:val="00825711"/>
    <w:rsid w:val="0084472F"/>
    <w:rsid w:val="008450A0"/>
    <w:rsid w:val="008450B3"/>
    <w:rsid w:val="0085185D"/>
    <w:rsid w:val="00853552"/>
    <w:rsid w:val="00883C97"/>
    <w:rsid w:val="00891F38"/>
    <w:rsid w:val="00897B6E"/>
    <w:rsid w:val="008A6006"/>
    <w:rsid w:val="008A6EF1"/>
    <w:rsid w:val="008D0C5B"/>
    <w:rsid w:val="008D224D"/>
    <w:rsid w:val="008D6B14"/>
    <w:rsid w:val="008D7C68"/>
    <w:rsid w:val="008E485E"/>
    <w:rsid w:val="008E6E15"/>
    <w:rsid w:val="008F5B3F"/>
    <w:rsid w:val="008F7ECC"/>
    <w:rsid w:val="00902EAA"/>
    <w:rsid w:val="0090583C"/>
    <w:rsid w:val="00906E79"/>
    <w:rsid w:val="00910A92"/>
    <w:rsid w:val="00910C88"/>
    <w:rsid w:val="00910F8F"/>
    <w:rsid w:val="00916AFD"/>
    <w:rsid w:val="009239AD"/>
    <w:rsid w:val="00930A95"/>
    <w:rsid w:val="00934595"/>
    <w:rsid w:val="00942111"/>
    <w:rsid w:val="00942DA1"/>
    <w:rsid w:val="00942EAD"/>
    <w:rsid w:val="00945FDB"/>
    <w:rsid w:val="009522C3"/>
    <w:rsid w:val="00953C0C"/>
    <w:rsid w:val="00960625"/>
    <w:rsid w:val="00961688"/>
    <w:rsid w:val="00964EAD"/>
    <w:rsid w:val="00981289"/>
    <w:rsid w:val="00983703"/>
    <w:rsid w:val="00987261"/>
    <w:rsid w:val="009B309F"/>
    <w:rsid w:val="009D58A0"/>
    <w:rsid w:val="009D6333"/>
    <w:rsid w:val="009D6410"/>
    <w:rsid w:val="009E7A44"/>
    <w:rsid w:val="00A03BD3"/>
    <w:rsid w:val="00A07B67"/>
    <w:rsid w:val="00A14D9B"/>
    <w:rsid w:val="00A16067"/>
    <w:rsid w:val="00A2438F"/>
    <w:rsid w:val="00A51871"/>
    <w:rsid w:val="00A636AF"/>
    <w:rsid w:val="00A652BF"/>
    <w:rsid w:val="00A6654A"/>
    <w:rsid w:val="00A71E06"/>
    <w:rsid w:val="00A76E03"/>
    <w:rsid w:val="00A87A50"/>
    <w:rsid w:val="00A901E7"/>
    <w:rsid w:val="00AA0881"/>
    <w:rsid w:val="00AA10DE"/>
    <w:rsid w:val="00AB2943"/>
    <w:rsid w:val="00AB4352"/>
    <w:rsid w:val="00AB5D1F"/>
    <w:rsid w:val="00AB794B"/>
    <w:rsid w:val="00AC0302"/>
    <w:rsid w:val="00AC4F0E"/>
    <w:rsid w:val="00AC5804"/>
    <w:rsid w:val="00AD1E63"/>
    <w:rsid w:val="00AD58FD"/>
    <w:rsid w:val="00AD5AB2"/>
    <w:rsid w:val="00AE0CA3"/>
    <w:rsid w:val="00AE7EF7"/>
    <w:rsid w:val="00B01490"/>
    <w:rsid w:val="00B029A8"/>
    <w:rsid w:val="00B03D20"/>
    <w:rsid w:val="00B13C66"/>
    <w:rsid w:val="00B22638"/>
    <w:rsid w:val="00B23883"/>
    <w:rsid w:val="00B25C71"/>
    <w:rsid w:val="00B267F4"/>
    <w:rsid w:val="00B26E92"/>
    <w:rsid w:val="00B32306"/>
    <w:rsid w:val="00B37D7C"/>
    <w:rsid w:val="00B4028A"/>
    <w:rsid w:val="00B54D90"/>
    <w:rsid w:val="00B63C10"/>
    <w:rsid w:val="00B65289"/>
    <w:rsid w:val="00B65400"/>
    <w:rsid w:val="00B7458F"/>
    <w:rsid w:val="00B776B3"/>
    <w:rsid w:val="00B868E3"/>
    <w:rsid w:val="00BB182D"/>
    <w:rsid w:val="00BB5F01"/>
    <w:rsid w:val="00BB6B25"/>
    <w:rsid w:val="00BB710C"/>
    <w:rsid w:val="00BC0868"/>
    <w:rsid w:val="00BC55D2"/>
    <w:rsid w:val="00BD052D"/>
    <w:rsid w:val="00BD242E"/>
    <w:rsid w:val="00BE1C43"/>
    <w:rsid w:val="00BF2853"/>
    <w:rsid w:val="00C138C1"/>
    <w:rsid w:val="00C27E6F"/>
    <w:rsid w:val="00C327FE"/>
    <w:rsid w:val="00C45A54"/>
    <w:rsid w:val="00C45DA8"/>
    <w:rsid w:val="00C47D34"/>
    <w:rsid w:val="00C675BF"/>
    <w:rsid w:val="00C8353A"/>
    <w:rsid w:val="00C91784"/>
    <w:rsid w:val="00C927DD"/>
    <w:rsid w:val="00C95112"/>
    <w:rsid w:val="00C97BD9"/>
    <w:rsid w:val="00CA5A6F"/>
    <w:rsid w:val="00CB1F38"/>
    <w:rsid w:val="00CC0D05"/>
    <w:rsid w:val="00CD5BC1"/>
    <w:rsid w:val="00CD7B03"/>
    <w:rsid w:val="00CE557A"/>
    <w:rsid w:val="00CF328A"/>
    <w:rsid w:val="00D00CF6"/>
    <w:rsid w:val="00D011E1"/>
    <w:rsid w:val="00D01671"/>
    <w:rsid w:val="00D072A1"/>
    <w:rsid w:val="00D11A58"/>
    <w:rsid w:val="00D14A91"/>
    <w:rsid w:val="00D21DF9"/>
    <w:rsid w:val="00D235C3"/>
    <w:rsid w:val="00D30150"/>
    <w:rsid w:val="00D651C3"/>
    <w:rsid w:val="00D7155C"/>
    <w:rsid w:val="00D77502"/>
    <w:rsid w:val="00D918E2"/>
    <w:rsid w:val="00D9637D"/>
    <w:rsid w:val="00D971C4"/>
    <w:rsid w:val="00DA5CC7"/>
    <w:rsid w:val="00DA670F"/>
    <w:rsid w:val="00DC1491"/>
    <w:rsid w:val="00DD3397"/>
    <w:rsid w:val="00DD5140"/>
    <w:rsid w:val="00DD52AA"/>
    <w:rsid w:val="00DF75AA"/>
    <w:rsid w:val="00E14FF5"/>
    <w:rsid w:val="00E2265D"/>
    <w:rsid w:val="00E3370F"/>
    <w:rsid w:val="00E33931"/>
    <w:rsid w:val="00E40A24"/>
    <w:rsid w:val="00E43FDA"/>
    <w:rsid w:val="00E569B1"/>
    <w:rsid w:val="00E72E1F"/>
    <w:rsid w:val="00E7735D"/>
    <w:rsid w:val="00E9017F"/>
    <w:rsid w:val="00E95A2C"/>
    <w:rsid w:val="00E95AE4"/>
    <w:rsid w:val="00E96A69"/>
    <w:rsid w:val="00EC288B"/>
    <w:rsid w:val="00EC36B5"/>
    <w:rsid w:val="00ED587D"/>
    <w:rsid w:val="00EF1C83"/>
    <w:rsid w:val="00EF2ABB"/>
    <w:rsid w:val="00EF51ED"/>
    <w:rsid w:val="00F04626"/>
    <w:rsid w:val="00F17A83"/>
    <w:rsid w:val="00F26118"/>
    <w:rsid w:val="00F32559"/>
    <w:rsid w:val="00F43454"/>
    <w:rsid w:val="00F561B4"/>
    <w:rsid w:val="00F6212C"/>
    <w:rsid w:val="00F76A5B"/>
    <w:rsid w:val="00F831B8"/>
    <w:rsid w:val="00F93C80"/>
    <w:rsid w:val="00FA43AE"/>
    <w:rsid w:val="00FA5978"/>
    <w:rsid w:val="00FB3BF4"/>
    <w:rsid w:val="00FC3E7D"/>
    <w:rsid w:val="00FD20C4"/>
    <w:rsid w:val="00FD5791"/>
    <w:rsid w:val="00FE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F72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36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C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C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C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C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C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CA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26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2672</Words>
  <Characters>15231</Characters>
  <Application>Microsoft Macintosh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Paul</dc:creator>
  <cp:keywords/>
  <dc:description/>
  <cp:lastModifiedBy>Simpson, Paul</cp:lastModifiedBy>
  <cp:revision>6</cp:revision>
  <dcterms:created xsi:type="dcterms:W3CDTF">2017-02-12T15:02:00Z</dcterms:created>
  <dcterms:modified xsi:type="dcterms:W3CDTF">2017-02-13T09:48:00Z</dcterms:modified>
</cp:coreProperties>
</file>