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6FC" w:rsidRDefault="00626056" w:rsidP="009C59D8">
      <w:pPr>
        <w:spacing w:after="0" w:line="480" w:lineRule="auto"/>
        <w:rPr>
          <w:rFonts w:ascii="Calibri" w:eastAsia="Calibri" w:hAnsi="Calibri" w:cs="Times New Roman"/>
          <w:b/>
        </w:rPr>
      </w:pPr>
      <w:r>
        <w:rPr>
          <w:b/>
        </w:rPr>
        <w:t xml:space="preserve">Appendix: </w:t>
      </w:r>
      <w:r w:rsidR="008926FC" w:rsidRPr="008926FC">
        <w:rPr>
          <w:rFonts w:ascii="Calibri" w:eastAsia="Calibri" w:hAnsi="Calibri" w:cs="Times New Roman"/>
          <w:b/>
        </w:rPr>
        <w:t>Asymptomatic infection and unrecognised Ebola Virus Disea</w:t>
      </w:r>
      <w:r w:rsidR="002A0CD9">
        <w:rPr>
          <w:rFonts w:ascii="Calibri" w:eastAsia="Calibri" w:hAnsi="Calibri" w:cs="Times New Roman"/>
          <w:b/>
        </w:rPr>
        <w:t>se in Ebola-affected households in</w:t>
      </w:r>
      <w:bookmarkStart w:id="0" w:name="_GoBack"/>
      <w:bookmarkEnd w:id="0"/>
      <w:r w:rsidR="008926FC" w:rsidRPr="008926FC">
        <w:rPr>
          <w:rFonts w:ascii="Calibri" w:eastAsia="Calibri" w:hAnsi="Calibri" w:cs="Times New Roman"/>
          <w:b/>
        </w:rPr>
        <w:t xml:space="preserve"> Sierra Leone: a cross sectional study using a new non-invasive assay for antibodies to Ebola virus</w:t>
      </w:r>
    </w:p>
    <w:p w:rsidR="009C59D8" w:rsidRPr="0021152D" w:rsidRDefault="009C59D8" w:rsidP="009C59D8">
      <w:pPr>
        <w:spacing w:after="0"/>
        <w:rPr>
          <w:b/>
        </w:rPr>
      </w:pPr>
    </w:p>
    <w:p w:rsidR="009C59D8" w:rsidRPr="0021152D" w:rsidRDefault="009C59D8" w:rsidP="009C59D8">
      <w:pPr>
        <w:spacing w:after="0"/>
        <w:rPr>
          <w:b/>
        </w:rPr>
      </w:pPr>
    </w:p>
    <w:p w:rsidR="009C59D8" w:rsidRPr="0021152D" w:rsidRDefault="009C59D8" w:rsidP="009C59D8">
      <w:pPr>
        <w:spacing w:after="0" w:line="480" w:lineRule="auto"/>
        <w:rPr>
          <w:szCs w:val="24"/>
          <w:vertAlign w:val="superscript"/>
        </w:rPr>
      </w:pPr>
      <w:r>
        <w:rPr>
          <w:szCs w:val="24"/>
        </w:rPr>
        <w:t xml:space="preserve">Judith R </w:t>
      </w:r>
      <w:r w:rsidRPr="0021152D">
        <w:rPr>
          <w:szCs w:val="24"/>
        </w:rPr>
        <w:t>Glynn J</w:t>
      </w:r>
      <w:r>
        <w:rPr>
          <w:szCs w:val="24"/>
        </w:rPr>
        <w:t>, PhD</w:t>
      </w:r>
      <w:r w:rsidRPr="0021152D">
        <w:rPr>
          <w:rFonts w:cstheme="minorHAnsi"/>
        </w:rPr>
        <w:t xml:space="preserve">, </w:t>
      </w:r>
      <w:r>
        <w:rPr>
          <w:rFonts w:cstheme="minorHAnsi"/>
        </w:rPr>
        <w:t xml:space="preserve">Hilary </w:t>
      </w:r>
      <w:r w:rsidRPr="0021152D">
        <w:rPr>
          <w:szCs w:val="24"/>
        </w:rPr>
        <w:t>Bower</w:t>
      </w:r>
      <w:r>
        <w:rPr>
          <w:szCs w:val="24"/>
        </w:rPr>
        <w:t>, MSc</w:t>
      </w:r>
      <w:r w:rsidRPr="0021152D">
        <w:rPr>
          <w:szCs w:val="24"/>
        </w:rPr>
        <w:t xml:space="preserve">, </w:t>
      </w:r>
      <w:proofErr w:type="spellStart"/>
      <w:r>
        <w:rPr>
          <w:szCs w:val="24"/>
        </w:rPr>
        <w:t>Sembia</w:t>
      </w:r>
      <w:proofErr w:type="spellEnd"/>
      <w:r>
        <w:rPr>
          <w:szCs w:val="24"/>
        </w:rPr>
        <w:t xml:space="preserve"> </w:t>
      </w:r>
      <w:r w:rsidRPr="0021152D">
        <w:rPr>
          <w:szCs w:val="24"/>
        </w:rPr>
        <w:t>Johnson</w:t>
      </w:r>
      <w:r>
        <w:rPr>
          <w:szCs w:val="24"/>
        </w:rPr>
        <w:t>, BSc</w:t>
      </w:r>
      <w:r w:rsidRPr="0021152D">
        <w:rPr>
          <w:szCs w:val="24"/>
        </w:rPr>
        <w:t xml:space="preserve">, </w:t>
      </w:r>
      <w:r>
        <w:rPr>
          <w:szCs w:val="24"/>
        </w:rPr>
        <w:t xml:space="preserve">Catherine F </w:t>
      </w:r>
      <w:proofErr w:type="spellStart"/>
      <w:r w:rsidRPr="0021152D">
        <w:rPr>
          <w:szCs w:val="24"/>
        </w:rPr>
        <w:t>Houlihan</w:t>
      </w:r>
      <w:proofErr w:type="spellEnd"/>
      <w:r>
        <w:rPr>
          <w:szCs w:val="24"/>
        </w:rPr>
        <w:t>, PhD</w:t>
      </w:r>
      <w:r w:rsidRPr="0021152D">
        <w:rPr>
          <w:szCs w:val="24"/>
        </w:rPr>
        <w:t xml:space="preserve">, </w:t>
      </w:r>
      <w:r>
        <w:rPr>
          <w:szCs w:val="24"/>
        </w:rPr>
        <w:t xml:space="preserve">Carla </w:t>
      </w:r>
      <w:r w:rsidRPr="0021152D">
        <w:rPr>
          <w:szCs w:val="24"/>
        </w:rPr>
        <w:t>Montesano,</w:t>
      </w:r>
      <w:r>
        <w:rPr>
          <w:szCs w:val="24"/>
        </w:rPr>
        <w:t xml:space="preserve"> PhD,</w:t>
      </w:r>
      <w:r w:rsidRPr="0021152D">
        <w:rPr>
          <w:szCs w:val="24"/>
        </w:rPr>
        <w:t xml:space="preserve"> </w:t>
      </w:r>
      <w:r>
        <w:rPr>
          <w:szCs w:val="24"/>
        </w:rPr>
        <w:t xml:space="preserve">Janet T </w:t>
      </w:r>
      <w:r w:rsidRPr="0021152D">
        <w:rPr>
          <w:szCs w:val="24"/>
        </w:rPr>
        <w:t>Scott</w:t>
      </w:r>
      <w:r>
        <w:rPr>
          <w:szCs w:val="24"/>
        </w:rPr>
        <w:t>, PhD</w:t>
      </w:r>
      <w:r w:rsidRPr="0021152D">
        <w:rPr>
          <w:szCs w:val="24"/>
        </w:rPr>
        <w:t xml:space="preserve">, </w:t>
      </w:r>
      <w:r>
        <w:rPr>
          <w:szCs w:val="24"/>
        </w:rPr>
        <w:t xml:space="preserve">Malcolm G </w:t>
      </w:r>
      <w:r w:rsidRPr="0021152D">
        <w:rPr>
          <w:szCs w:val="24"/>
        </w:rPr>
        <w:t xml:space="preserve">Semple, </w:t>
      </w:r>
      <w:r>
        <w:rPr>
          <w:szCs w:val="24"/>
        </w:rPr>
        <w:t xml:space="preserve">PhD, Mohammed S </w:t>
      </w:r>
      <w:proofErr w:type="spellStart"/>
      <w:r w:rsidRPr="0021152D">
        <w:rPr>
          <w:szCs w:val="24"/>
        </w:rPr>
        <w:t>Bangura</w:t>
      </w:r>
      <w:proofErr w:type="spellEnd"/>
      <w:r w:rsidRPr="0021152D">
        <w:rPr>
          <w:szCs w:val="24"/>
        </w:rPr>
        <w:t>,</w:t>
      </w:r>
      <w:r w:rsidRPr="00FF2B88">
        <w:rPr>
          <w:szCs w:val="24"/>
        </w:rPr>
        <w:t xml:space="preserve"> </w:t>
      </w:r>
      <w:proofErr w:type="spellStart"/>
      <w:r w:rsidRPr="0021152D">
        <w:rPr>
          <w:szCs w:val="24"/>
        </w:rPr>
        <w:t>A</w:t>
      </w:r>
      <w:r>
        <w:rPr>
          <w:szCs w:val="24"/>
        </w:rPr>
        <w:t>lie</w:t>
      </w:r>
      <w:proofErr w:type="spellEnd"/>
      <w:r>
        <w:rPr>
          <w:szCs w:val="24"/>
        </w:rPr>
        <w:t xml:space="preserve"> </w:t>
      </w:r>
      <w:r w:rsidRPr="0021152D">
        <w:rPr>
          <w:szCs w:val="24"/>
        </w:rPr>
        <w:t>J</w:t>
      </w:r>
      <w:r>
        <w:rPr>
          <w:szCs w:val="24"/>
        </w:rPr>
        <w:t>oshua</w:t>
      </w:r>
      <w:r w:rsidRPr="0021152D">
        <w:rPr>
          <w:szCs w:val="24"/>
        </w:rPr>
        <w:t xml:space="preserve"> Kamara, </w:t>
      </w:r>
      <w:r>
        <w:rPr>
          <w:szCs w:val="24"/>
        </w:rPr>
        <w:t xml:space="preserve">Osman </w:t>
      </w:r>
      <w:r w:rsidRPr="0021152D">
        <w:rPr>
          <w:szCs w:val="24"/>
        </w:rPr>
        <w:t xml:space="preserve">Kamara, </w:t>
      </w:r>
      <w:proofErr w:type="spellStart"/>
      <w:r>
        <w:rPr>
          <w:szCs w:val="24"/>
        </w:rPr>
        <w:t>Saidu</w:t>
      </w:r>
      <w:proofErr w:type="spellEnd"/>
      <w:r>
        <w:rPr>
          <w:szCs w:val="24"/>
        </w:rPr>
        <w:t xml:space="preserve"> H. </w:t>
      </w:r>
      <w:proofErr w:type="spellStart"/>
      <w:r w:rsidRPr="0021152D">
        <w:rPr>
          <w:szCs w:val="24"/>
        </w:rPr>
        <w:t>Mansaray</w:t>
      </w:r>
      <w:proofErr w:type="spellEnd"/>
      <w:r w:rsidRPr="0021152D">
        <w:rPr>
          <w:szCs w:val="24"/>
        </w:rPr>
        <w:t>,</w:t>
      </w:r>
      <w:r>
        <w:rPr>
          <w:szCs w:val="24"/>
        </w:rPr>
        <w:t xml:space="preserve"> Daniel</w:t>
      </w:r>
      <w:r w:rsidRPr="0021152D">
        <w:rPr>
          <w:szCs w:val="24"/>
        </w:rPr>
        <w:t xml:space="preserve"> </w:t>
      </w:r>
      <w:proofErr w:type="spellStart"/>
      <w:r w:rsidRPr="0021152D">
        <w:rPr>
          <w:szCs w:val="24"/>
        </w:rPr>
        <w:t>Sesay</w:t>
      </w:r>
      <w:proofErr w:type="spellEnd"/>
      <w:r w:rsidRPr="0021152D">
        <w:rPr>
          <w:szCs w:val="24"/>
        </w:rPr>
        <w:t xml:space="preserve">, </w:t>
      </w:r>
      <w:r>
        <w:rPr>
          <w:szCs w:val="24"/>
        </w:rPr>
        <w:t xml:space="preserve">Cecilia </w:t>
      </w:r>
      <w:proofErr w:type="spellStart"/>
      <w:r w:rsidRPr="0021152D">
        <w:rPr>
          <w:szCs w:val="24"/>
        </w:rPr>
        <w:t>Turay</w:t>
      </w:r>
      <w:proofErr w:type="spellEnd"/>
      <w:r w:rsidRPr="0021152D">
        <w:rPr>
          <w:szCs w:val="24"/>
        </w:rPr>
        <w:t xml:space="preserve">, </w:t>
      </w:r>
      <w:r>
        <w:rPr>
          <w:szCs w:val="24"/>
        </w:rPr>
        <w:t xml:space="preserve">Steven </w:t>
      </w:r>
      <w:r w:rsidRPr="0021152D">
        <w:rPr>
          <w:szCs w:val="24"/>
        </w:rPr>
        <w:t>Dicks</w:t>
      </w:r>
      <w:r>
        <w:rPr>
          <w:szCs w:val="24"/>
        </w:rPr>
        <w:t>, MSc</w:t>
      </w:r>
      <w:r w:rsidRPr="0021152D">
        <w:rPr>
          <w:szCs w:val="24"/>
        </w:rPr>
        <w:t xml:space="preserve">, </w:t>
      </w:r>
      <w:r>
        <w:rPr>
          <w:szCs w:val="24"/>
        </w:rPr>
        <w:t xml:space="preserve">Raoul E </w:t>
      </w:r>
      <w:proofErr w:type="spellStart"/>
      <w:r w:rsidRPr="0021152D">
        <w:rPr>
          <w:szCs w:val="24"/>
        </w:rPr>
        <w:t>Guetiya</w:t>
      </w:r>
      <w:proofErr w:type="spellEnd"/>
      <w:r w:rsidRPr="0021152D">
        <w:rPr>
          <w:szCs w:val="24"/>
        </w:rPr>
        <w:t xml:space="preserve"> </w:t>
      </w:r>
      <w:proofErr w:type="spellStart"/>
      <w:r w:rsidRPr="0021152D">
        <w:rPr>
          <w:szCs w:val="24"/>
        </w:rPr>
        <w:t>Wadoum</w:t>
      </w:r>
      <w:proofErr w:type="spellEnd"/>
      <w:r w:rsidRPr="0021152D">
        <w:rPr>
          <w:szCs w:val="24"/>
        </w:rPr>
        <w:t xml:space="preserve"> RE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Msc</w:t>
      </w:r>
      <w:proofErr w:type="spellEnd"/>
      <w:r w:rsidRPr="0021152D">
        <w:rPr>
          <w:szCs w:val="24"/>
        </w:rPr>
        <w:t xml:space="preserve">, </w:t>
      </w:r>
      <w:r>
        <w:rPr>
          <w:szCs w:val="24"/>
        </w:rPr>
        <w:t xml:space="preserve">Vittorio </w:t>
      </w:r>
      <w:proofErr w:type="spellStart"/>
      <w:r w:rsidRPr="0021152D">
        <w:rPr>
          <w:szCs w:val="24"/>
        </w:rPr>
        <w:t>Colizzi</w:t>
      </w:r>
      <w:proofErr w:type="spellEnd"/>
      <w:r>
        <w:rPr>
          <w:szCs w:val="24"/>
        </w:rPr>
        <w:t>, PhD</w:t>
      </w:r>
      <w:r w:rsidRPr="0021152D">
        <w:rPr>
          <w:szCs w:val="24"/>
        </w:rPr>
        <w:t xml:space="preserve">, </w:t>
      </w:r>
      <w:r>
        <w:rPr>
          <w:szCs w:val="24"/>
        </w:rPr>
        <w:t xml:space="preserve">Francesco </w:t>
      </w:r>
      <w:r w:rsidRPr="0021152D">
        <w:rPr>
          <w:szCs w:val="24"/>
        </w:rPr>
        <w:t>Checchi</w:t>
      </w:r>
      <w:r>
        <w:rPr>
          <w:szCs w:val="24"/>
        </w:rPr>
        <w:t>, PhD</w:t>
      </w:r>
      <w:r w:rsidRPr="0021152D">
        <w:rPr>
          <w:szCs w:val="24"/>
        </w:rPr>
        <w:t xml:space="preserve">, </w:t>
      </w:r>
      <w:proofErr w:type="spellStart"/>
      <w:r>
        <w:rPr>
          <w:szCs w:val="24"/>
        </w:rPr>
        <w:t>Dhan</w:t>
      </w:r>
      <w:proofErr w:type="spellEnd"/>
      <w:r>
        <w:rPr>
          <w:szCs w:val="24"/>
        </w:rPr>
        <w:t xml:space="preserve"> </w:t>
      </w:r>
      <w:r w:rsidRPr="0021152D">
        <w:rPr>
          <w:szCs w:val="24"/>
        </w:rPr>
        <w:t>Samuel</w:t>
      </w:r>
      <w:r>
        <w:rPr>
          <w:szCs w:val="24"/>
        </w:rPr>
        <w:t>, PhD</w:t>
      </w:r>
      <w:r w:rsidRPr="0021152D">
        <w:rPr>
          <w:szCs w:val="24"/>
        </w:rPr>
        <w:t xml:space="preserve">, </w:t>
      </w:r>
      <w:r>
        <w:rPr>
          <w:szCs w:val="24"/>
        </w:rPr>
        <w:t xml:space="preserve">Richard S </w:t>
      </w:r>
      <w:r w:rsidRPr="0021152D">
        <w:rPr>
          <w:szCs w:val="24"/>
        </w:rPr>
        <w:t>Tedder</w:t>
      </w:r>
      <w:r>
        <w:rPr>
          <w:szCs w:val="24"/>
        </w:rPr>
        <w:t>,</w:t>
      </w:r>
      <w:r w:rsidRPr="0021152D">
        <w:rPr>
          <w:szCs w:val="24"/>
        </w:rPr>
        <w:t xml:space="preserve"> </w:t>
      </w:r>
      <w:proofErr w:type="spellStart"/>
      <w:r>
        <w:rPr>
          <w:szCs w:val="24"/>
        </w:rPr>
        <w:t>FRCPath</w:t>
      </w:r>
      <w:proofErr w:type="spellEnd"/>
    </w:p>
    <w:p w:rsidR="00626056" w:rsidRDefault="00626056" w:rsidP="00626056">
      <w:pPr>
        <w:spacing w:after="0"/>
        <w:rPr>
          <w:b/>
        </w:rPr>
      </w:pPr>
    </w:p>
    <w:p w:rsidR="009C59D8" w:rsidRDefault="009C59D8" w:rsidP="00626056">
      <w:pPr>
        <w:spacing w:after="0"/>
        <w:rPr>
          <w:b/>
        </w:rPr>
      </w:pPr>
    </w:p>
    <w:p w:rsidR="009C59D8" w:rsidRDefault="009C59D8" w:rsidP="00626056">
      <w:pPr>
        <w:spacing w:after="0"/>
        <w:rPr>
          <w:b/>
        </w:rPr>
      </w:pPr>
    </w:p>
    <w:p w:rsidR="009C59D8" w:rsidRDefault="009C59D8" w:rsidP="00626056">
      <w:pPr>
        <w:spacing w:after="0"/>
        <w:rPr>
          <w:b/>
        </w:rPr>
      </w:pPr>
    </w:p>
    <w:p w:rsidR="009C59D8" w:rsidRDefault="009C59D8" w:rsidP="00626056">
      <w:pPr>
        <w:spacing w:after="0"/>
        <w:rPr>
          <w:b/>
        </w:rPr>
      </w:pPr>
    </w:p>
    <w:p w:rsidR="00460978" w:rsidRDefault="00460978">
      <w:pPr>
        <w:rPr>
          <w:b/>
        </w:rPr>
      </w:pPr>
      <w:r>
        <w:rPr>
          <w:b/>
        </w:rPr>
        <w:br w:type="page"/>
      </w:r>
    </w:p>
    <w:p w:rsidR="009C59D8" w:rsidRDefault="009C59D8">
      <w:pPr>
        <w:rPr>
          <w:b/>
        </w:rPr>
      </w:pPr>
    </w:p>
    <w:p w:rsidR="008B55E0" w:rsidRDefault="00346903">
      <w:r>
        <w:rPr>
          <w:b/>
        </w:rPr>
        <w:t xml:space="preserve">Figure 1: Comparison of normalised </w:t>
      </w:r>
      <w:r w:rsidR="00593E2E">
        <w:rPr>
          <w:b/>
        </w:rPr>
        <w:t>optical density (</w:t>
      </w:r>
      <w:r>
        <w:rPr>
          <w:b/>
        </w:rPr>
        <w:t>OD</w:t>
      </w:r>
      <w:r w:rsidR="00593E2E">
        <w:rPr>
          <w:b/>
        </w:rPr>
        <w:t>)</w:t>
      </w:r>
      <w:r>
        <w:rPr>
          <w:b/>
        </w:rPr>
        <w:t xml:space="preserve"> in samples tested in duplicate. </w:t>
      </w:r>
      <w:r>
        <w:t>(A) Among 97 Kerry Town Survivors; (B) among 34 Ebola survivors from other Ebola Treatment Centres; (C) among 22 symptomatic household contacts; (D) among 112 asymptomatic household contacts; (E) among 26 community controls. Samples that gave discrepant results (reactive/unreactive) are highlighted and the results on subsequent testing are indicated. Samples tested in duplicate were</w:t>
      </w:r>
      <w:r w:rsidR="00745BE0">
        <w:t>:</w:t>
      </w:r>
      <w:r>
        <w:t xml:space="preserve"> all those from contacts and controls that were reactive on the first test; all those from survivors that were unreactive on the first test</w:t>
      </w:r>
      <w:r w:rsidR="00745BE0">
        <w:t>;</w:t>
      </w:r>
      <w:r>
        <w:t xml:space="preserve"> and a s</w:t>
      </w:r>
      <w:r w:rsidR="00745BE0">
        <w:t>election</w:t>
      </w:r>
      <w:r>
        <w:t xml:space="preserve"> of other samples including those closer to the cut-off</w:t>
      </w:r>
      <w:r w:rsidR="00745BE0">
        <w:t xml:space="preserve"> (see Table 1 in the main text). </w:t>
      </w:r>
    </w:p>
    <w:p w:rsidR="008B55E0" w:rsidRDefault="00E84C19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DE78B09" wp14:editId="06CD9770">
            <wp:simplePos x="0" y="0"/>
            <wp:positionH relativeFrom="column">
              <wp:posOffset>1211580</wp:posOffset>
            </wp:positionH>
            <wp:positionV relativeFrom="paragraph">
              <wp:posOffset>812800</wp:posOffset>
            </wp:positionV>
            <wp:extent cx="4518660" cy="4072255"/>
            <wp:effectExtent l="0" t="0" r="15240" b="4445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5E0">
        <w:br w:type="page"/>
      </w:r>
    </w:p>
    <w:p w:rsidR="00F20240" w:rsidRDefault="00AC5609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6B82EEA" wp14:editId="52ECA68A">
            <wp:simplePos x="0" y="0"/>
            <wp:positionH relativeFrom="margin">
              <wp:posOffset>961390</wp:posOffset>
            </wp:positionH>
            <wp:positionV relativeFrom="paragraph">
              <wp:posOffset>4429760</wp:posOffset>
            </wp:positionV>
            <wp:extent cx="4524375" cy="4398010"/>
            <wp:effectExtent l="0" t="0" r="9525" b="254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83714CC" wp14:editId="2425D065">
            <wp:simplePos x="0" y="0"/>
            <wp:positionH relativeFrom="margin">
              <wp:posOffset>1039998</wp:posOffset>
            </wp:positionH>
            <wp:positionV relativeFrom="paragraph">
              <wp:posOffset>141889</wp:posOffset>
            </wp:positionV>
            <wp:extent cx="4044315" cy="3547110"/>
            <wp:effectExtent l="0" t="0" r="13335" b="1524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609" w:rsidRDefault="00F20240">
      <w:r>
        <w:br w:type="page"/>
      </w:r>
      <w:r w:rsidR="00574031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42DA1F1" wp14:editId="75AA8D6A">
            <wp:simplePos x="0" y="0"/>
            <wp:positionH relativeFrom="column">
              <wp:posOffset>1137240</wp:posOffset>
            </wp:positionH>
            <wp:positionV relativeFrom="paragraph">
              <wp:posOffset>4582160</wp:posOffset>
            </wp:positionV>
            <wp:extent cx="4784090" cy="4258310"/>
            <wp:effectExtent l="0" t="0" r="16510" b="88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031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14BFB10" wp14:editId="7AEB4955">
            <wp:simplePos x="0" y="0"/>
            <wp:positionH relativeFrom="margin">
              <wp:posOffset>1073874</wp:posOffset>
            </wp:positionH>
            <wp:positionV relativeFrom="paragraph">
              <wp:posOffset>127384</wp:posOffset>
            </wp:positionV>
            <wp:extent cx="4539615" cy="4008120"/>
            <wp:effectExtent l="0" t="0" r="13335" b="11430"/>
            <wp:wrapSquare wrapText="bothSides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609">
        <w:br w:type="page"/>
      </w:r>
    </w:p>
    <w:p w:rsidR="00F20240" w:rsidRDefault="00F20240"/>
    <w:p w:rsidR="00171B1E" w:rsidRDefault="00F20240">
      <w:pPr>
        <w:rPr>
          <w:b/>
        </w:rPr>
      </w:pPr>
      <w:r>
        <w:rPr>
          <w:b/>
        </w:rPr>
        <w:t xml:space="preserve">Figure 2: </w:t>
      </w:r>
      <w:r w:rsidR="00C9789C">
        <w:rPr>
          <w:b/>
        </w:rPr>
        <w:t>Normalised optical density (OD) r</w:t>
      </w:r>
      <w:r>
        <w:rPr>
          <w:b/>
        </w:rPr>
        <w:t>esults from samples with initially discrepant results</w:t>
      </w:r>
      <w:r w:rsidR="00CD73A4">
        <w:rPr>
          <w:b/>
        </w:rPr>
        <w:t>,</w:t>
      </w:r>
      <w:r>
        <w:rPr>
          <w:b/>
        </w:rPr>
        <w:t xml:space="preserve"> by participant group</w:t>
      </w:r>
      <w:r w:rsidR="00CD73A4">
        <w:rPr>
          <w:b/>
        </w:rPr>
        <w:t>;</w:t>
      </w:r>
      <w:r>
        <w:rPr>
          <w:b/>
        </w:rPr>
        <w:t xml:space="preserve"> and from Kerry Town </w:t>
      </w:r>
      <w:r w:rsidR="00AA6E5F">
        <w:rPr>
          <w:b/>
        </w:rPr>
        <w:t xml:space="preserve">(KT) </w:t>
      </w:r>
      <w:r>
        <w:rPr>
          <w:b/>
        </w:rPr>
        <w:t xml:space="preserve">survivors with negative results. </w:t>
      </w:r>
      <w:r>
        <w:t>The different results from each sample are presented vertically</w:t>
      </w:r>
      <w:r w:rsidR="00BC69F0">
        <w:t>.</w:t>
      </w:r>
      <w:r>
        <w:rPr>
          <w:b/>
        </w:rPr>
        <w:t xml:space="preserve"> </w:t>
      </w:r>
    </w:p>
    <w:p w:rsidR="00F20240" w:rsidRDefault="000401A0">
      <w:r w:rsidRPr="000401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E0D991" wp14:editId="54075D14">
                <wp:simplePos x="0" y="0"/>
                <wp:positionH relativeFrom="column">
                  <wp:posOffset>5570062</wp:posOffset>
                </wp:positionH>
                <wp:positionV relativeFrom="paragraph">
                  <wp:posOffset>3806349</wp:posOffset>
                </wp:positionV>
                <wp:extent cx="82867" cy="351155"/>
                <wp:effectExtent l="0" t="953" r="11748" b="11747"/>
                <wp:wrapNone/>
                <wp:docPr id="4" name="Left Bracke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867" cy="351155"/>
                        </a:xfrm>
                        <a:prstGeom prst="leftBracket">
                          <a:avLst>
                            <a:gd name="adj" fmla="val 1182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E433E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4" o:spid="_x0000_s1026" type="#_x0000_t85" style="position:absolute;margin-left:438.6pt;margin-top:299.7pt;width:6.5pt;height:27.6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KZlQIAAJkFAAAOAAAAZHJzL2Uyb0RvYy54bWysVFFvEzEMfkfiP0R5Z9cr7VaqXqeyaQip&#10;2iY2tOcsl7SBJA5J2mv59Ti5u7bAhATiHiL7bH+xP9uZXe6MJlvhgwJb0fJsQImwHGplVxX9/Hjz&#10;ZkJJiMzWTIMVFd2LQC/nr1/NGjcVQ1iDroUnCGLDtHEVXcfopkUR+FoYFs7ACYtGCd6wiKpfFbVn&#10;DaIbXQwHg/OiAV87D1yEgH+vWyOdZ3wpBY93UgYRia4o5hbz6fP5nM5iPmPTlWdurXiXBvuHLAxT&#10;Fi89QF2zyMjGq9+gjOIeAsh4xsEUIKXiIteA1ZSDX6p5WDMnci1ITnAHmsL/g+W323tPVF3RESWW&#10;GWzRUshI3nvGvyJto8RQ48IUHR/cve+0gGIqdye9IR6Q1vIc24FfZgHrIrtM8v5AsthFwvHnZDg5&#10;v6CEo+XtuCzH43RD0UIlSOdD/CDAkCRUVGM2XTIZmm2XIWam6y5fVn+hRBqNfdsyTcpyMiw7zM4Z&#10;0XvUFKltOgNoVd8orbOS5k1caU8QoqJx1yOceCFKiiwSG239WYp7LVrUT0Iik1himTPNM3zEZJwL&#10;G3tcbdE7hUnM4BDYsvfHwM4/hYo8338TfIjIN4ONh2CjLPiX0j5SIVv/noG27kTBM9R7HKI8Brhj&#10;wfEbhb1bshDvmce24E98IuIdHlJDU1HoJErW4L+/9D/545SjlZIG17Oi4duGeUGJ/mhx/t+Vo1Ha&#10;56yMxhdDVPyp5fnUYjfmCrCvZc4ui8k/6l6UHswTviSLdCuamOV4d0V59L1yFdtnA98iLhaL7IY7&#10;7Fhc2gfH+66nQXvcPTHvugGOOPi30K8ym+aZbEf+6Jv6YWGxiSBVTMYjr52C+4/STw/MqZ69ji/q&#10;/AcAAAD//wMAUEsDBBQABgAIAAAAIQBA1N4B3wAAAAsBAAAPAAAAZHJzL2Rvd25yZXYueG1sTI9B&#10;T4QwEIXvJv6HZky8uS0lIouUjdnE6M3Iup67dAQibQktC/57x5N7fPNe3nyv3K12YGecQu+dgmQj&#10;gKFrvOldq+Dj8HyXAwtRO6MH71DBDwbYVddXpS6MX9w7nuvYMipxodAKuhjHgvPQdGh12PgRHXlf&#10;frI6kpxabia9ULkduBQi41b3jj50esR9h813PVsFi3yRD3k9y08rtq+HZn9szdtRqdub9ekRWMQ1&#10;/ofhD5/QoSKmk5+dCWxQkN9ntCUqyKTIgFFimyQpsBNd0jQDXpX8ckP1CwAA//8DAFBLAQItABQA&#10;BgAIAAAAIQC2gziS/gAAAOEBAAATAAAAAAAAAAAAAAAAAAAAAABbQ29udGVudF9UeXBlc10ueG1s&#10;UEsBAi0AFAAGAAgAAAAhADj9If/WAAAAlAEAAAsAAAAAAAAAAAAAAAAALwEAAF9yZWxzLy5yZWxz&#10;UEsBAi0AFAAGAAgAAAAhAMUD8pmVAgAAmQUAAA4AAAAAAAAAAAAAAAAALgIAAGRycy9lMm9Eb2Mu&#10;eG1sUEsBAi0AFAAGAAgAAAAhAEDU3gHfAAAACwEAAA8AAAAAAAAAAAAAAAAA7wQAAGRycy9kb3du&#10;cmV2LnhtbFBLBQYAAAAABAAEAPMAAAD7BQAAAAA=&#10;" adj="603" strokecolor="black [3213]" strokeweight=".5pt">
                <v:stroke joinstyle="miter"/>
              </v:shape>
            </w:pict>
          </mc:Fallback>
        </mc:AlternateContent>
      </w:r>
      <w:r w:rsidRPr="000401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3109BC" wp14:editId="524F619D">
                <wp:simplePos x="0" y="0"/>
                <wp:positionH relativeFrom="column">
                  <wp:posOffset>661352</wp:posOffset>
                </wp:positionH>
                <wp:positionV relativeFrom="paragraph">
                  <wp:posOffset>3590608</wp:posOffset>
                </wp:positionV>
                <wp:extent cx="103505" cy="800100"/>
                <wp:effectExtent l="0" t="5397" r="24447" b="24448"/>
                <wp:wrapNone/>
                <wp:docPr id="2" name="Left Bracke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3505" cy="800100"/>
                        </a:xfrm>
                        <a:prstGeom prst="leftBracket">
                          <a:avLst>
                            <a:gd name="adj" fmla="val 1182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037D" id="Left Bracket 2" o:spid="_x0000_s1026" type="#_x0000_t85" style="position:absolute;margin-left:52.05pt;margin-top:282.75pt;width:8.15pt;height:63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5UkwIAAJoFAAAOAAAAZHJzL2Uyb0RvYy54bWysVFFvEzEMfkfiP0R5Z3dXtjGqXaeyaQip&#10;YhMb2nOWS9aDJA6J22v59Ti5u7bAhATiHiL7bH+xPzs+v9hYw9YqxBZczaujkjPlJDSte6r55/vr&#10;V2ecRRSuEQacqvlWRX4xe/nivPNTNYElmEYFRiAuTjtf8yWinxZFlEtlRTwCrxwZNQQrkNTwVDRB&#10;dIRuTTEpy9Oig9D4AFLFSH+veiOfZXytlcQbraNCZmpOuWE+Qz4f01nMzsX0KQi/bOWQhviHLKxo&#10;HV26g7oSKNgqtL9B2VYGiKDxSIItQOtWqlwDVVOVv1RztxRe5VqInOh3NMX/Bys/rm8Da5uaTzhz&#10;wlKLFkojexeE/Eq0TRJDnY9Tcrzzt2HQIomp3I0OlgUgWqtTagd9mQWqi20yydsdyWqDTNLPqnx9&#10;Up5wJsl0VlLRuQlFj5UwfYj4XoFlSai5oXSGbDK2WC8iZqqbIWHRfOFMW0ONWwvDqupsUqW0CXNw&#10;JmlETZHGpTOCaZvr1pispIFTlyYwgqg5bkaEAy9CSZFFoqMnIEu4NapH/aQ0UZlqzJnmId5jCimV&#10;wxHXOPJOYZoy2AX29P0xcPBPoSoP+N8E7yLyzeBwF2xbB+G5tPdU6N5/ZKCvO1HwCM2WpijPAT2y&#10;6OV1S71biIi3IlBb6CftCLyhQxvoag6DxNkSwvfn/id/GnOyctbR+6x5/LYSQXFmPjh6AG+r4+P0&#10;oLNyfPJmQko4tDweWtzKXgL1tcrZZTH5oxlFHcA+0CqZp1vJJJyku2suMYzKJfZ7g5aRVPN5dqNH&#10;7AUu3J2XY9fToN1vHkTwwwAjTf5HGN/yMJP9eO59Uz8czFcIusVk3PM6KLQASPppwxzq2Wu/Umc/&#10;AAAA//8DAFBLAwQUAAYACAAAACEAikx9K90AAAAKAQAADwAAAGRycy9kb3ducmV2LnhtbEyPQU+E&#10;MBCF7yb+h2ZMvLnFRVlBymZj4slEs6w/oKUjEOmU0LLgv3f2pLc3817efFPuVzeIM06h96TgfpOA&#10;QGq87alV8Hl6vXsCEaImqwdPqOAHA+yr66tSF9YvdMRzHVvBJRQKraCLcSykDE2HToeNH5HY+/KT&#10;05HHqZV20guXu0FukySTTvfEFzo94kuHzXc9OwVv4ymtd3ln0CzpfPjI3xuzzkrd3qyHZxAR1/gX&#10;hgs+o0PFTMbPZIMYFDzkKScVZNuExSWwe2RheJNmGciqlP9fqH4BAAD//wMAUEsBAi0AFAAGAAgA&#10;AAAhALaDOJL+AAAA4QEAABMAAAAAAAAAAAAAAAAAAAAAAFtDb250ZW50X1R5cGVzXS54bWxQSwEC&#10;LQAUAAYACAAAACEAOP0h/9YAAACUAQAACwAAAAAAAAAAAAAAAAAvAQAAX3JlbHMvLnJlbHNQSwEC&#10;LQAUAAYACAAAACEAgYGeVJMCAACaBQAADgAAAAAAAAAAAAAAAAAuAgAAZHJzL2Uyb0RvYy54bWxQ&#10;SwECLQAUAAYACAAAACEAikx9K90AAAAKAQAADwAAAAAAAAAAAAAAAADtBAAAZHJzL2Rvd25yZXYu&#10;eG1sUEsFBgAAAAAEAAQA8wAAAPcFAAAAAA==&#10;" adj="330" strokecolor="black [3213]" strokeweight=".5pt">
                <v:stroke joinstyle="miter"/>
              </v:shape>
            </w:pict>
          </mc:Fallback>
        </mc:AlternateContent>
      </w:r>
      <w:r w:rsidR="00B25316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A60A8AA" wp14:editId="7933596C">
            <wp:simplePos x="0" y="0"/>
            <wp:positionH relativeFrom="margin">
              <wp:posOffset>-351126</wp:posOffset>
            </wp:positionH>
            <wp:positionV relativeFrom="paragraph">
              <wp:posOffset>219784</wp:posOffset>
            </wp:positionV>
            <wp:extent cx="6442710" cy="4181475"/>
            <wp:effectExtent l="0" t="0" r="15240" b="9525"/>
            <wp:wrapSquare wrapText="bothSides"/>
            <wp:docPr id="15" name="Chart 15" title="Su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 w:rsidR="00F20240">
        <w:br w:type="page"/>
      </w:r>
    </w:p>
    <w:p w:rsidR="00F20240" w:rsidRPr="00F20240" w:rsidRDefault="00F20240">
      <w:pPr>
        <w:rPr>
          <w:b/>
        </w:rPr>
      </w:pPr>
      <w:r>
        <w:rPr>
          <w:b/>
        </w:rPr>
        <w:t xml:space="preserve">Figure 3. </w:t>
      </w:r>
      <w:r w:rsidR="00B12B06">
        <w:rPr>
          <w:b/>
        </w:rPr>
        <w:t xml:space="preserve">Box plot </w:t>
      </w:r>
      <w:r>
        <w:rPr>
          <w:b/>
        </w:rPr>
        <w:t xml:space="preserve">of normalised </w:t>
      </w:r>
      <w:r w:rsidR="00BC69F0">
        <w:rPr>
          <w:b/>
        </w:rPr>
        <w:t>optical densities (</w:t>
      </w:r>
      <w:r>
        <w:rPr>
          <w:b/>
        </w:rPr>
        <w:t xml:space="preserve">OD) in samples </w:t>
      </w:r>
      <w:r w:rsidR="00B12B06">
        <w:rPr>
          <w:b/>
        </w:rPr>
        <w:t xml:space="preserve">confirmed seropositive, </w:t>
      </w:r>
      <w:r>
        <w:rPr>
          <w:b/>
        </w:rPr>
        <w:t xml:space="preserve">by participant group. </w:t>
      </w:r>
      <w:r w:rsidRPr="00F20240">
        <w:t>The mean o</w:t>
      </w:r>
      <w:r w:rsidR="00B12B06">
        <w:t>f</w:t>
      </w:r>
      <w:r w:rsidRPr="00F20240">
        <w:t xml:space="preserve"> all tests per sample was used</w:t>
      </w:r>
      <w:r>
        <w:t xml:space="preserve">. </w:t>
      </w:r>
      <w:r>
        <w:rPr>
          <w:b/>
        </w:rPr>
        <w:t xml:space="preserve"> </w:t>
      </w:r>
    </w:p>
    <w:p w:rsidR="00F20240" w:rsidRDefault="00BC69F0">
      <w:r w:rsidRPr="00BC69F0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A55EDF6" wp14:editId="5D96D467">
            <wp:simplePos x="0" y="0"/>
            <wp:positionH relativeFrom="column">
              <wp:posOffset>716889</wp:posOffset>
            </wp:positionH>
            <wp:positionV relativeFrom="paragraph">
              <wp:posOffset>429870</wp:posOffset>
            </wp:positionV>
            <wp:extent cx="3810914" cy="2791452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914" cy="279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240">
        <w:br w:type="page"/>
      </w:r>
    </w:p>
    <w:p w:rsidR="00F20240" w:rsidRDefault="00C9789C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A1C9E3D" wp14:editId="06EF5368">
            <wp:simplePos x="0" y="0"/>
            <wp:positionH relativeFrom="margin">
              <wp:align>right</wp:align>
            </wp:positionH>
            <wp:positionV relativeFrom="paragraph">
              <wp:posOffset>585216</wp:posOffset>
            </wp:positionV>
            <wp:extent cx="5731510" cy="4323080"/>
            <wp:effectExtent l="0" t="0" r="2540" b="1270"/>
            <wp:wrapSquare wrapText="bothSides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</w:rPr>
        <w:t>Figure 4. Distribution of normalised optical density (OD) in samples from survivors (Kerry Town and other Treatment Centres) by time since admission.</w:t>
      </w:r>
      <w:r w:rsidRPr="00C9789C">
        <w:t xml:space="preserve"> </w:t>
      </w:r>
      <w:r w:rsidRPr="00F20240">
        <w:t>The mean o</w:t>
      </w:r>
      <w:r>
        <w:t>f</w:t>
      </w:r>
      <w:r w:rsidRPr="00F20240">
        <w:t xml:space="preserve"> all tests per sample was used</w:t>
      </w:r>
      <w:r>
        <w:t xml:space="preserve">. </w:t>
      </w:r>
      <w:r>
        <w:rPr>
          <w:b/>
        </w:rPr>
        <w:t xml:space="preserve">  </w:t>
      </w:r>
      <w:r w:rsidR="00F20240">
        <w:br w:type="page"/>
      </w:r>
    </w:p>
    <w:p w:rsidR="00C9789C" w:rsidRDefault="00C9789C">
      <w:r>
        <w:rPr>
          <w:b/>
        </w:rPr>
        <w:t>Figure 5. Distribution of normalised optical density (OD) in samples from survivors (Kerry Town and other Treatment Centres) by age.</w:t>
      </w:r>
      <w:r w:rsidRPr="00C9789C">
        <w:t xml:space="preserve"> </w:t>
      </w:r>
      <w:r w:rsidRPr="00F20240">
        <w:t>The mean o</w:t>
      </w:r>
      <w:r>
        <w:t>f</w:t>
      </w:r>
      <w:r w:rsidRPr="00F20240">
        <w:t xml:space="preserve"> all tests per sample was used</w:t>
      </w:r>
      <w:r>
        <w:t>.</w:t>
      </w:r>
    </w:p>
    <w:p w:rsidR="00F20240" w:rsidRDefault="00C9789C">
      <w:r>
        <w:rPr>
          <w:noProof/>
          <w:lang w:eastAsia="en-GB"/>
        </w:rPr>
        <w:drawing>
          <wp:inline distT="0" distB="0" distL="0" distR="0" wp14:anchorId="2215C1E9" wp14:editId="7060489F">
            <wp:extent cx="5731510" cy="5880735"/>
            <wp:effectExtent l="0" t="0" r="2540" b="571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8236A" w:rsidRDefault="0018236A"/>
    <w:p w:rsidR="0018236A" w:rsidRDefault="0018236A">
      <w:r>
        <w:br w:type="page"/>
      </w:r>
    </w:p>
    <w:p w:rsidR="00E50D0E" w:rsidRDefault="00E50D0E">
      <w:pPr>
        <w:rPr>
          <w:b/>
          <w:color w:val="000000" w:themeColor="text1"/>
        </w:rPr>
      </w:pPr>
    </w:p>
    <w:p w:rsidR="0018236A" w:rsidRPr="00BD33A2" w:rsidRDefault="00E24185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Table </w:t>
      </w:r>
      <w:r w:rsidR="00460978">
        <w:rPr>
          <w:b/>
          <w:color w:val="000000" w:themeColor="text1"/>
        </w:rPr>
        <w:t>1</w:t>
      </w:r>
      <w:r w:rsidR="00E50D0E">
        <w:rPr>
          <w:b/>
          <w:color w:val="000000" w:themeColor="text1"/>
        </w:rPr>
        <w:t xml:space="preserve">: </w:t>
      </w:r>
      <w:r w:rsidR="0018236A" w:rsidRPr="00BD33A2">
        <w:rPr>
          <w:b/>
          <w:color w:val="000000" w:themeColor="text1"/>
        </w:rPr>
        <w:t>Asymptomatic and symptomatic undiagnosed infections as a proportion of all E</w:t>
      </w:r>
      <w:r w:rsidR="0016408F" w:rsidRPr="00BD33A2">
        <w:rPr>
          <w:b/>
          <w:color w:val="000000" w:themeColor="text1"/>
        </w:rPr>
        <w:t>BOV</w:t>
      </w:r>
      <w:r w:rsidR="0018236A" w:rsidRPr="00BD33A2">
        <w:rPr>
          <w:b/>
          <w:color w:val="000000" w:themeColor="text1"/>
        </w:rPr>
        <w:t xml:space="preserve"> infections in survivor households</w:t>
      </w:r>
    </w:p>
    <w:p w:rsidR="003D7E07" w:rsidRPr="00BD33A2" w:rsidRDefault="003D7E07">
      <w:pPr>
        <w:rPr>
          <w:b/>
          <w:color w:val="000000" w:themeColor="text1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134"/>
        <w:gridCol w:w="1134"/>
        <w:gridCol w:w="1417"/>
        <w:gridCol w:w="1559"/>
        <w:gridCol w:w="1418"/>
      </w:tblGrid>
      <w:tr w:rsidR="00BD33A2" w:rsidRPr="00BD33A2" w:rsidTr="0016408F">
        <w:tc>
          <w:tcPr>
            <w:tcW w:w="2122" w:type="dxa"/>
            <w:tcBorders>
              <w:top w:val="single" w:sz="4" w:space="0" w:color="auto"/>
              <w:bottom w:val="nil"/>
            </w:tcBorders>
          </w:tcPr>
          <w:p w:rsidR="00EE4450" w:rsidRPr="00BD33A2" w:rsidRDefault="00EE4450">
            <w:pPr>
              <w:rPr>
                <w:b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EE4450" w:rsidRPr="00BD33A2" w:rsidRDefault="00EE4450">
            <w:pPr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Died EVD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EE4450" w:rsidRPr="00BD33A2" w:rsidRDefault="00EE4450">
            <w:pPr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Survivor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EE4450" w:rsidRPr="00BD33A2" w:rsidRDefault="00EE4450">
            <w:pPr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Symptomatic undiagnosed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EE4450" w:rsidRPr="00BD33A2" w:rsidRDefault="00EE4450">
            <w:pPr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Asymptomatic infection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EE4450" w:rsidRPr="00BD33A2" w:rsidRDefault="00EE4450">
            <w:pPr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All EBOV infections</w:t>
            </w:r>
          </w:p>
        </w:tc>
      </w:tr>
      <w:tr w:rsidR="00BD33A2" w:rsidRPr="00BD33A2" w:rsidTr="0016408F">
        <w:tc>
          <w:tcPr>
            <w:tcW w:w="2122" w:type="dxa"/>
            <w:tcBorders>
              <w:top w:val="nil"/>
              <w:bottom w:val="single" w:sz="4" w:space="0" w:color="auto"/>
            </w:tcBorders>
          </w:tcPr>
          <w:p w:rsidR="00EE4450" w:rsidRPr="00BD33A2" w:rsidRDefault="00EE4450" w:rsidP="003D7E07">
            <w:pPr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n  (%)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n  (%)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n  (%)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n  (%)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N</w:t>
            </w:r>
          </w:p>
        </w:tc>
      </w:tr>
      <w:tr w:rsidR="00BD33A2" w:rsidRPr="00BD33A2" w:rsidTr="0016408F">
        <w:tc>
          <w:tcPr>
            <w:tcW w:w="2122" w:type="dxa"/>
            <w:tcBorders>
              <w:top w:val="single" w:sz="4" w:space="0" w:color="auto"/>
            </w:tcBorders>
          </w:tcPr>
          <w:p w:rsidR="00EE4450" w:rsidRPr="00BD33A2" w:rsidRDefault="00EE4450" w:rsidP="003D7E07">
            <w:pPr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Overall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238 (55.7)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168 (39.3)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11 (2.6)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10 (2.3)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427</w:t>
            </w:r>
          </w:p>
        </w:tc>
      </w:tr>
      <w:tr w:rsidR="00BD33A2" w:rsidRPr="00BD33A2" w:rsidTr="0016408F">
        <w:tc>
          <w:tcPr>
            <w:tcW w:w="2122" w:type="dxa"/>
          </w:tcPr>
          <w:p w:rsidR="00EE4450" w:rsidRPr="00BD33A2" w:rsidRDefault="00EE4450" w:rsidP="003D7E07">
            <w:pPr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Age group*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</w:tr>
      <w:tr w:rsidR="00BD33A2" w:rsidRPr="00BD33A2" w:rsidTr="0016408F">
        <w:tc>
          <w:tcPr>
            <w:tcW w:w="2122" w:type="dxa"/>
          </w:tcPr>
          <w:p w:rsidR="00EE4450" w:rsidRPr="00BD33A2" w:rsidRDefault="00EE4450" w:rsidP="003D7E07">
            <w:pPr>
              <w:jc w:val="right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&lt;5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36</w:t>
            </w:r>
            <w:r w:rsidR="0016408F" w:rsidRPr="00BD33A2">
              <w:rPr>
                <w:color w:val="000000" w:themeColor="text1"/>
              </w:rPr>
              <w:t xml:space="preserve"> (67.9)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13</w:t>
            </w:r>
            <w:r w:rsidR="0016408F" w:rsidRPr="00BD33A2">
              <w:rPr>
                <w:color w:val="000000" w:themeColor="text1"/>
              </w:rPr>
              <w:t xml:space="preserve"> (24.5)</w:t>
            </w:r>
          </w:p>
        </w:tc>
        <w:tc>
          <w:tcPr>
            <w:tcW w:w="1417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4 (7.5)</w:t>
            </w:r>
          </w:p>
        </w:tc>
        <w:tc>
          <w:tcPr>
            <w:tcW w:w="1559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0</w:t>
            </w:r>
          </w:p>
        </w:tc>
        <w:tc>
          <w:tcPr>
            <w:tcW w:w="1418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53</w:t>
            </w:r>
          </w:p>
        </w:tc>
      </w:tr>
      <w:tr w:rsidR="00BD33A2" w:rsidRPr="00BD33A2" w:rsidTr="0016408F">
        <w:tc>
          <w:tcPr>
            <w:tcW w:w="2122" w:type="dxa"/>
          </w:tcPr>
          <w:p w:rsidR="00EE4450" w:rsidRPr="00BD33A2" w:rsidRDefault="00EE4450" w:rsidP="003D7E07">
            <w:pPr>
              <w:jc w:val="right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5-14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26</w:t>
            </w:r>
            <w:r w:rsidR="0016408F" w:rsidRPr="00BD33A2">
              <w:rPr>
                <w:color w:val="000000" w:themeColor="text1"/>
              </w:rPr>
              <w:t xml:space="preserve"> (40.6)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33</w:t>
            </w:r>
            <w:r w:rsidR="0016408F" w:rsidRPr="00BD33A2">
              <w:rPr>
                <w:color w:val="000000" w:themeColor="text1"/>
              </w:rPr>
              <w:t xml:space="preserve"> (51.6)</w:t>
            </w:r>
          </w:p>
        </w:tc>
        <w:tc>
          <w:tcPr>
            <w:tcW w:w="1417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 (1.6)</w:t>
            </w:r>
          </w:p>
        </w:tc>
        <w:tc>
          <w:tcPr>
            <w:tcW w:w="1559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4 (6.3)</w:t>
            </w:r>
          </w:p>
        </w:tc>
        <w:tc>
          <w:tcPr>
            <w:tcW w:w="1418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64</w:t>
            </w:r>
          </w:p>
        </w:tc>
      </w:tr>
      <w:tr w:rsidR="00BD33A2" w:rsidRPr="00BD33A2" w:rsidTr="0016408F">
        <w:tc>
          <w:tcPr>
            <w:tcW w:w="2122" w:type="dxa"/>
          </w:tcPr>
          <w:p w:rsidR="00EE4450" w:rsidRPr="00BD33A2" w:rsidRDefault="00EE4450" w:rsidP="003D7E07">
            <w:pPr>
              <w:jc w:val="right"/>
              <w:rPr>
                <w:color w:val="000000" w:themeColor="text1"/>
              </w:rPr>
            </w:pPr>
            <w:r w:rsidRPr="00BD33A2">
              <w:rPr>
                <w:rFonts w:cstheme="minorHAnsi"/>
                <w:color w:val="000000" w:themeColor="text1"/>
              </w:rPr>
              <w:t>≥</w:t>
            </w:r>
            <w:r w:rsidRPr="00BD33A2">
              <w:rPr>
                <w:color w:val="000000" w:themeColor="text1"/>
              </w:rPr>
              <w:t>15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173</w:t>
            </w:r>
            <w:r w:rsidR="0016408F" w:rsidRPr="00BD33A2">
              <w:rPr>
                <w:color w:val="000000" w:themeColor="text1"/>
              </w:rPr>
              <w:t xml:space="preserve"> (56.4)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122</w:t>
            </w:r>
            <w:r w:rsidR="0016408F" w:rsidRPr="00BD33A2">
              <w:rPr>
                <w:color w:val="000000" w:themeColor="text1"/>
              </w:rPr>
              <w:t xml:space="preserve"> (39.7)</w:t>
            </w:r>
          </w:p>
        </w:tc>
        <w:tc>
          <w:tcPr>
            <w:tcW w:w="1417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6 (2.0)</w:t>
            </w:r>
          </w:p>
        </w:tc>
        <w:tc>
          <w:tcPr>
            <w:tcW w:w="1559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6 (2.0)</w:t>
            </w:r>
          </w:p>
        </w:tc>
        <w:tc>
          <w:tcPr>
            <w:tcW w:w="1418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307</w:t>
            </w:r>
          </w:p>
        </w:tc>
      </w:tr>
      <w:tr w:rsidR="00BD33A2" w:rsidRPr="00BD33A2" w:rsidTr="0016408F">
        <w:tc>
          <w:tcPr>
            <w:tcW w:w="2122" w:type="dxa"/>
          </w:tcPr>
          <w:p w:rsidR="00EE4450" w:rsidRPr="00BD33A2" w:rsidRDefault="00EE4450" w:rsidP="003D7E07">
            <w:pPr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Sex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</w:p>
        </w:tc>
      </w:tr>
      <w:tr w:rsidR="00BD33A2" w:rsidRPr="00BD33A2" w:rsidTr="0016408F">
        <w:tc>
          <w:tcPr>
            <w:tcW w:w="2122" w:type="dxa"/>
          </w:tcPr>
          <w:p w:rsidR="00EE4450" w:rsidRPr="00BD33A2" w:rsidRDefault="00EE4450" w:rsidP="003D7E07">
            <w:pPr>
              <w:jc w:val="right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Female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135</w:t>
            </w:r>
            <w:r w:rsidR="0016408F" w:rsidRPr="00BD33A2">
              <w:rPr>
                <w:color w:val="000000" w:themeColor="text1"/>
              </w:rPr>
              <w:t xml:space="preserve"> (53.3)</w:t>
            </w:r>
          </w:p>
        </w:tc>
        <w:tc>
          <w:tcPr>
            <w:tcW w:w="1134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106</w:t>
            </w:r>
            <w:r w:rsidR="0016408F" w:rsidRPr="00BD33A2">
              <w:rPr>
                <w:color w:val="000000" w:themeColor="text1"/>
              </w:rPr>
              <w:t xml:space="preserve"> (41.9)</w:t>
            </w:r>
          </w:p>
        </w:tc>
        <w:tc>
          <w:tcPr>
            <w:tcW w:w="1417" w:type="dxa"/>
          </w:tcPr>
          <w:p w:rsidR="00EE4450" w:rsidRPr="00BD33A2" w:rsidRDefault="0016408F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5 (2.0)</w:t>
            </w:r>
          </w:p>
        </w:tc>
        <w:tc>
          <w:tcPr>
            <w:tcW w:w="1559" w:type="dxa"/>
          </w:tcPr>
          <w:p w:rsidR="00EE4450" w:rsidRPr="00BD33A2" w:rsidRDefault="00EE4450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7</w:t>
            </w:r>
            <w:r w:rsidR="0016408F" w:rsidRPr="00BD33A2">
              <w:rPr>
                <w:color w:val="000000" w:themeColor="text1"/>
              </w:rPr>
              <w:t xml:space="preserve"> (2.8)</w:t>
            </w:r>
          </w:p>
        </w:tc>
        <w:tc>
          <w:tcPr>
            <w:tcW w:w="1418" w:type="dxa"/>
          </w:tcPr>
          <w:p w:rsidR="00EE4450" w:rsidRPr="00BD33A2" w:rsidRDefault="0016408F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253</w:t>
            </w:r>
          </w:p>
        </w:tc>
      </w:tr>
      <w:tr w:rsidR="00BD33A2" w:rsidRPr="00BD33A2" w:rsidTr="0016408F">
        <w:tc>
          <w:tcPr>
            <w:tcW w:w="2122" w:type="dxa"/>
          </w:tcPr>
          <w:p w:rsidR="0016408F" w:rsidRPr="00BD33A2" w:rsidRDefault="0016408F" w:rsidP="006336C6">
            <w:pPr>
              <w:jc w:val="right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Male</w:t>
            </w:r>
          </w:p>
        </w:tc>
        <w:tc>
          <w:tcPr>
            <w:tcW w:w="1134" w:type="dxa"/>
          </w:tcPr>
          <w:p w:rsidR="0016408F" w:rsidRPr="00BD33A2" w:rsidRDefault="0016408F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103 (59.2)</w:t>
            </w:r>
          </w:p>
        </w:tc>
        <w:tc>
          <w:tcPr>
            <w:tcW w:w="1134" w:type="dxa"/>
          </w:tcPr>
          <w:p w:rsidR="0016408F" w:rsidRPr="00BD33A2" w:rsidRDefault="0016408F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62 (35.6)</w:t>
            </w:r>
          </w:p>
        </w:tc>
        <w:tc>
          <w:tcPr>
            <w:tcW w:w="1417" w:type="dxa"/>
          </w:tcPr>
          <w:p w:rsidR="0016408F" w:rsidRPr="00BD33A2" w:rsidRDefault="0016408F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6 (3.4)</w:t>
            </w:r>
          </w:p>
        </w:tc>
        <w:tc>
          <w:tcPr>
            <w:tcW w:w="1559" w:type="dxa"/>
          </w:tcPr>
          <w:p w:rsidR="0016408F" w:rsidRPr="00BD33A2" w:rsidRDefault="0016408F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3 (1.7)</w:t>
            </w:r>
          </w:p>
        </w:tc>
        <w:tc>
          <w:tcPr>
            <w:tcW w:w="1418" w:type="dxa"/>
          </w:tcPr>
          <w:p w:rsidR="0016408F" w:rsidRPr="00BD33A2" w:rsidRDefault="0016408F" w:rsidP="0016408F">
            <w:pPr>
              <w:jc w:val="center"/>
              <w:rPr>
                <w:color w:val="000000" w:themeColor="text1"/>
              </w:rPr>
            </w:pPr>
            <w:r w:rsidRPr="00BD33A2">
              <w:rPr>
                <w:color w:val="000000" w:themeColor="text1"/>
              </w:rPr>
              <w:t>174</w:t>
            </w:r>
          </w:p>
        </w:tc>
      </w:tr>
    </w:tbl>
    <w:p w:rsidR="003D7E07" w:rsidRPr="00BD33A2" w:rsidRDefault="00EE4450">
      <w:pPr>
        <w:rPr>
          <w:color w:val="000000" w:themeColor="text1"/>
        </w:rPr>
      </w:pPr>
      <w:r w:rsidRPr="00BD33A2">
        <w:rPr>
          <w:color w:val="000000" w:themeColor="text1"/>
        </w:rPr>
        <w:t>* Age missing for 3</w:t>
      </w:r>
    </w:p>
    <w:sectPr w:rsidR="003D7E07" w:rsidRPr="00BD33A2" w:rsidSect="00F20240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9D8" w:rsidRDefault="009C59D8" w:rsidP="009C59D8">
      <w:pPr>
        <w:spacing w:after="0" w:line="240" w:lineRule="auto"/>
      </w:pPr>
      <w:r>
        <w:separator/>
      </w:r>
    </w:p>
  </w:endnote>
  <w:endnote w:type="continuationSeparator" w:id="0">
    <w:p w:rsidR="009C59D8" w:rsidRDefault="009C59D8" w:rsidP="009C5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50027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59D8" w:rsidRDefault="009C59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C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C59D8" w:rsidRDefault="009C5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9D8" w:rsidRDefault="009C59D8" w:rsidP="009C59D8">
      <w:pPr>
        <w:spacing w:after="0" w:line="240" w:lineRule="auto"/>
      </w:pPr>
      <w:r>
        <w:separator/>
      </w:r>
    </w:p>
  </w:footnote>
  <w:footnote w:type="continuationSeparator" w:id="0">
    <w:p w:rsidR="009C59D8" w:rsidRDefault="009C59D8" w:rsidP="009C59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056"/>
    <w:rsid w:val="000401A0"/>
    <w:rsid w:val="000D002E"/>
    <w:rsid w:val="0016408F"/>
    <w:rsid w:val="00171B1E"/>
    <w:rsid w:val="0018236A"/>
    <w:rsid w:val="0026483C"/>
    <w:rsid w:val="002A0CD9"/>
    <w:rsid w:val="003274DF"/>
    <w:rsid w:val="003305E6"/>
    <w:rsid w:val="00346903"/>
    <w:rsid w:val="00383CE9"/>
    <w:rsid w:val="003D7E07"/>
    <w:rsid w:val="00460978"/>
    <w:rsid w:val="004A5C9B"/>
    <w:rsid w:val="004D2DCF"/>
    <w:rsid w:val="0051449D"/>
    <w:rsid w:val="00574031"/>
    <w:rsid w:val="005765B2"/>
    <w:rsid w:val="00581E09"/>
    <w:rsid w:val="00593E2E"/>
    <w:rsid w:val="005E5522"/>
    <w:rsid w:val="00626056"/>
    <w:rsid w:val="006645D6"/>
    <w:rsid w:val="006659B4"/>
    <w:rsid w:val="006C0F93"/>
    <w:rsid w:val="00745BE0"/>
    <w:rsid w:val="00875459"/>
    <w:rsid w:val="008926FC"/>
    <w:rsid w:val="008B55E0"/>
    <w:rsid w:val="009348F9"/>
    <w:rsid w:val="00940251"/>
    <w:rsid w:val="00951DE6"/>
    <w:rsid w:val="009C59D8"/>
    <w:rsid w:val="00A84827"/>
    <w:rsid w:val="00AA6E5F"/>
    <w:rsid w:val="00AC5609"/>
    <w:rsid w:val="00B04024"/>
    <w:rsid w:val="00B12B06"/>
    <w:rsid w:val="00B25316"/>
    <w:rsid w:val="00B8681F"/>
    <w:rsid w:val="00BC69F0"/>
    <w:rsid w:val="00BD33A2"/>
    <w:rsid w:val="00C83C1B"/>
    <w:rsid w:val="00C9789C"/>
    <w:rsid w:val="00CA5706"/>
    <w:rsid w:val="00CD73A4"/>
    <w:rsid w:val="00D71CB1"/>
    <w:rsid w:val="00E24185"/>
    <w:rsid w:val="00E371E4"/>
    <w:rsid w:val="00E46E56"/>
    <w:rsid w:val="00E50D0E"/>
    <w:rsid w:val="00E5681E"/>
    <w:rsid w:val="00E84C19"/>
    <w:rsid w:val="00EE4450"/>
    <w:rsid w:val="00EF61F5"/>
    <w:rsid w:val="00F20240"/>
    <w:rsid w:val="00F8007C"/>
    <w:rsid w:val="00FD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3D686"/>
  <w15:chartTrackingRefBased/>
  <w15:docId w15:val="{217D833E-BAFB-489C-BCFA-FD9A0F264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0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7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59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9D8"/>
  </w:style>
  <w:style w:type="paragraph" w:styleId="Footer">
    <w:name w:val="footer"/>
    <w:basedOn w:val="Normal"/>
    <w:link w:val="FooterChar"/>
    <w:uiPriority w:val="99"/>
    <w:unhideWhenUsed/>
    <w:rsid w:val="009C59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9D8"/>
  </w:style>
  <w:style w:type="paragraph" w:styleId="BalloonText">
    <w:name w:val="Balloon Text"/>
    <w:basedOn w:val="Normal"/>
    <w:link w:val="BalloonTextChar"/>
    <w:uiPriority w:val="99"/>
    <w:semiHidden/>
    <w:unhideWhenUsed/>
    <w:rsid w:val="00383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 A:</a:t>
            </a:r>
            <a:r>
              <a:rPr lang="en-US" sz="1200" b="1" baseline="0"/>
              <a:t> </a:t>
            </a:r>
            <a:r>
              <a:rPr lang="en-US" sz="1200" b="1"/>
              <a:t>Kerry</a:t>
            </a:r>
            <a:r>
              <a:rPr lang="en-US" sz="1200" b="1" baseline="0"/>
              <a:t> Town survivors 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711224753859779"/>
          <c:y val="8.4770642201834862E-2"/>
          <c:w val="0.74247368337154018"/>
          <c:h val="0.74767897132124539"/>
        </c:manualLayout>
      </c:layout>
      <c:scatterChart>
        <c:scatterStyle val="lineMarker"/>
        <c:varyColors val="0"/>
        <c:ser>
          <c:idx val="0"/>
          <c:order val="0"/>
          <c:tx>
            <c:v>Test1/Test2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'Fig1a KT T1-2'!$B$2:$B$98</c:f>
              <c:numCache>
                <c:formatCode>General</c:formatCode>
                <c:ptCount val="97"/>
                <c:pt idx="0">
                  <c:v>1.4240200000000001</c:v>
                </c:pt>
                <c:pt idx="1">
                  <c:v>6.0063709999999997</c:v>
                </c:pt>
                <c:pt idx="2">
                  <c:v>5.5164070000000001</c:v>
                </c:pt>
                <c:pt idx="3">
                  <c:v>1.5890409999999999</c:v>
                </c:pt>
                <c:pt idx="4">
                  <c:v>1.9643200000000001</c:v>
                </c:pt>
                <c:pt idx="5">
                  <c:v>5.5272379999999997</c:v>
                </c:pt>
                <c:pt idx="6">
                  <c:v>3.5291489999999999</c:v>
                </c:pt>
                <c:pt idx="7">
                  <c:v>5.241797</c:v>
                </c:pt>
                <c:pt idx="8">
                  <c:v>2.491876</c:v>
                </c:pt>
                <c:pt idx="9">
                  <c:v>6.8231919999999997</c:v>
                </c:pt>
                <c:pt idx="10">
                  <c:v>19.338010000000001</c:v>
                </c:pt>
                <c:pt idx="11">
                  <c:v>2.2026119999999998</c:v>
                </c:pt>
                <c:pt idx="12">
                  <c:v>5.9756020000000003</c:v>
                </c:pt>
                <c:pt idx="13">
                  <c:v>6.6874799999999999</c:v>
                </c:pt>
                <c:pt idx="14">
                  <c:v>1.414463</c:v>
                </c:pt>
                <c:pt idx="15">
                  <c:v>7.2456199999999997</c:v>
                </c:pt>
                <c:pt idx="16">
                  <c:v>3.6113409999999999</c:v>
                </c:pt>
                <c:pt idx="17">
                  <c:v>1.805547</c:v>
                </c:pt>
                <c:pt idx="18">
                  <c:v>5.3714279999999999</c:v>
                </c:pt>
                <c:pt idx="19">
                  <c:v>11.145250000000001</c:v>
                </c:pt>
                <c:pt idx="20">
                  <c:v>9.1544139999999992</c:v>
                </c:pt>
                <c:pt idx="21">
                  <c:v>3.3457460000000001</c:v>
                </c:pt>
                <c:pt idx="22">
                  <c:v>1.2780990000000001</c:v>
                </c:pt>
                <c:pt idx="23">
                  <c:v>4.5215160000000001</c:v>
                </c:pt>
                <c:pt idx="24">
                  <c:v>6.9364160000000004</c:v>
                </c:pt>
                <c:pt idx="25">
                  <c:v>2.7734139999999998</c:v>
                </c:pt>
                <c:pt idx="26">
                  <c:v>6.0898880000000002</c:v>
                </c:pt>
                <c:pt idx="27">
                  <c:v>4.4481539999999997</c:v>
                </c:pt>
                <c:pt idx="28">
                  <c:v>9.9319419999999994</c:v>
                </c:pt>
                <c:pt idx="29">
                  <c:v>2.3929369999999999</c:v>
                </c:pt>
                <c:pt idx="30">
                  <c:v>6.1951850000000004</c:v>
                </c:pt>
                <c:pt idx="31">
                  <c:v>13.899839999999999</c:v>
                </c:pt>
                <c:pt idx="32">
                  <c:v>9.7842900000000004</c:v>
                </c:pt>
                <c:pt idx="33">
                  <c:v>4.1855539999999998</c:v>
                </c:pt>
                <c:pt idx="34">
                  <c:v>0.34298729999999999</c:v>
                </c:pt>
                <c:pt idx="35">
                  <c:v>6.8786199999999997</c:v>
                </c:pt>
                <c:pt idx="36">
                  <c:v>7.5195740000000004</c:v>
                </c:pt>
                <c:pt idx="37">
                  <c:v>6.430199</c:v>
                </c:pt>
                <c:pt idx="38">
                  <c:v>1.185432</c:v>
                </c:pt>
                <c:pt idx="39">
                  <c:v>2.7334109999999998</c:v>
                </c:pt>
                <c:pt idx="40">
                  <c:v>6.2902089999999999</c:v>
                </c:pt>
                <c:pt idx="41">
                  <c:v>1.763315</c:v>
                </c:pt>
                <c:pt idx="42">
                  <c:v>2.2530510000000001</c:v>
                </c:pt>
                <c:pt idx="43">
                  <c:v>4.8047529999999998</c:v>
                </c:pt>
                <c:pt idx="44">
                  <c:v>2.718048</c:v>
                </c:pt>
                <c:pt idx="45">
                  <c:v>3.4894029999999998</c:v>
                </c:pt>
                <c:pt idx="46">
                  <c:v>0.68978799999999996</c:v>
                </c:pt>
                <c:pt idx="47">
                  <c:v>7.0391779999999997</c:v>
                </c:pt>
                <c:pt idx="48">
                  <c:v>3.0816789999999998</c:v>
                </c:pt>
                <c:pt idx="49">
                  <c:v>1.8119099999999999</c:v>
                </c:pt>
                <c:pt idx="50">
                  <c:v>1.7379579999999999</c:v>
                </c:pt>
                <c:pt idx="51">
                  <c:v>2.6159279999999998</c:v>
                </c:pt>
                <c:pt idx="53">
                  <c:v>7.9063439999999998</c:v>
                </c:pt>
                <c:pt idx="54">
                  <c:v>3.2263639999999998</c:v>
                </c:pt>
                <c:pt idx="55">
                  <c:v>3.5407099999999998</c:v>
                </c:pt>
                <c:pt idx="56">
                  <c:v>4.4350449999999997</c:v>
                </c:pt>
                <c:pt idx="57">
                  <c:v>3.0471910000000002</c:v>
                </c:pt>
                <c:pt idx="58">
                  <c:v>2.5842900000000002</c:v>
                </c:pt>
                <c:pt idx="59">
                  <c:v>0.60732649999999999</c:v>
                </c:pt>
                <c:pt idx="60">
                  <c:v>5.3832389999999997</c:v>
                </c:pt>
                <c:pt idx="61">
                  <c:v>3.83142</c:v>
                </c:pt>
                <c:pt idx="62">
                  <c:v>1.782284</c:v>
                </c:pt>
                <c:pt idx="63">
                  <c:v>1.6570240000000001</c:v>
                </c:pt>
                <c:pt idx="64">
                  <c:v>2.1503130000000001</c:v>
                </c:pt>
                <c:pt idx="65">
                  <c:v>6.3710110000000002</c:v>
                </c:pt>
                <c:pt idx="66">
                  <c:v>1.6803630000000001</c:v>
                </c:pt>
                <c:pt idx="67">
                  <c:v>6.0779459999999998</c:v>
                </c:pt>
                <c:pt idx="68">
                  <c:v>1.6528480000000001</c:v>
                </c:pt>
                <c:pt idx="69">
                  <c:v>4.1903319999999997</c:v>
                </c:pt>
                <c:pt idx="70">
                  <c:v>4.0501050000000003</c:v>
                </c:pt>
                <c:pt idx="71">
                  <c:v>1.536556</c:v>
                </c:pt>
                <c:pt idx="72">
                  <c:v>3.3856250000000001</c:v>
                </c:pt>
                <c:pt idx="73">
                  <c:v>3.304503</c:v>
                </c:pt>
                <c:pt idx="74">
                  <c:v>2.3751859999999998</c:v>
                </c:pt>
                <c:pt idx="75">
                  <c:v>1.617656</c:v>
                </c:pt>
                <c:pt idx="76">
                  <c:v>4.5035319999999999</c:v>
                </c:pt>
                <c:pt idx="77">
                  <c:v>1.7777780000000001</c:v>
                </c:pt>
                <c:pt idx="78">
                  <c:v>1.2755300000000001</c:v>
                </c:pt>
                <c:pt idx="79">
                  <c:v>1.1040460000000001</c:v>
                </c:pt>
                <c:pt idx="80">
                  <c:v>5.7694549999999998</c:v>
                </c:pt>
                <c:pt idx="81">
                  <c:v>1.1034040000000001</c:v>
                </c:pt>
                <c:pt idx="82">
                  <c:v>1.7056020000000001</c:v>
                </c:pt>
                <c:pt idx="83">
                  <c:v>5.450806</c:v>
                </c:pt>
                <c:pt idx="84">
                  <c:v>5.5517019999999997</c:v>
                </c:pt>
                <c:pt idx="85">
                  <c:v>4.0877970000000001</c:v>
                </c:pt>
                <c:pt idx="87">
                  <c:v>2.5258630000000002</c:v>
                </c:pt>
                <c:pt idx="88">
                  <c:v>2.4595549999999999</c:v>
                </c:pt>
                <c:pt idx="89">
                  <c:v>20.335229999999999</c:v>
                </c:pt>
                <c:pt idx="90">
                  <c:v>1.374674</c:v>
                </c:pt>
                <c:pt idx="91">
                  <c:v>2.037239</c:v>
                </c:pt>
                <c:pt idx="92">
                  <c:v>2.9237139999999999</c:v>
                </c:pt>
                <c:pt idx="93">
                  <c:v>5.316961</c:v>
                </c:pt>
                <c:pt idx="94">
                  <c:v>2.6615500000000001</c:v>
                </c:pt>
                <c:pt idx="95">
                  <c:v>3.2571430000000001</c:v>
                </c:pt>
                <c:pt idx="96">
                  <c:v>6.6767250000000002</c:v>
                </c:pt>
              </c:numCache>
            </c:numRef>
          </c:xVal>
          <c:yVal>
            <c:numRef>
              <c:f>'Fig1a KT T1-2'!$C$2:$C$98</c:f>
              <c:numCache>
                <c:formatCode>General</c:formatCode>
                <c:ptCount val="97"/>
                <c:pt idx="0">
                  <c:v>1.3329089999999999</c:v>
                </c:pt>
                <c:pt idx="1">
                  <c:v>5.8661989999999999</c:v>
                </c:pt>
                <c:pt idx="2">
                  <c:v>5.8235109999999999</c:v>
                </c:pt>
                <c:pt idx="3">
                  <c:v>1.4909209999999999</c:v>
                </c:pt>
                <c:pt idx="4">
                  <c:v>1.998089</c:v>
                </c:pt>
                <c:pt idx="5">
                  <c:v>5.3297230000000004</c:v>
                </c:pt>
                <c:pt idx="6">
                  <c:v>3.604333</c:v>
                </c:pt>
                <c:pt idx="7">
                  <c:v>4.9334179999999996</c:v>
                </c:pt>
                <c:pt idx="8">
                  <c:v>2.5817139999999998</c:v>
                </c:pt>
                <c:pt idx="9">
                  <c:v>6.7288949999999996</c:v>
                </c:pt>
                <c:pt idx="10">
                  <c:v>19.762339999999998</c:v>
                </c:pt>
                <c:pt idx="11">
                  <c:v>2.1790379999999998</c:v>
                </c:pt>
                <c:pt idx="12">
                  <c:v>5.1502290000000004</c:v>
                </c:pt>
                <c:pt idx="13">
                  <c:v>6.9824789999999997</c:v>
                </c:pt>
                <c:pt idx="14">
                  <c:v>5.7330360000000002</c:v>
                </c:pt>
                <c:pt idx="15">
                  <c:v>7.3488369999999996</c:v>
                </c:pt>
                <c:pt idx="16">
                  <c:v>3.5941380000000001</c:v>
                </c:pt>
                <c:pt idx="17">
                  <c:v>2.181581</c:v>
                </c:pt>
                <c:pt idx="18">
                  <c:v>3.7537560000000001</c:v>
                </c:pt>
                <c:pt idx="19">
                  <c:v>5.4898550000000004</c:v>
                </c:pt>
                <c:pt idx="20">
                  <c:v>5.5643370000000001</c:v>
                </c:pt>
                <c:pt idx="21">
                  <c:v>2.523841</c:v>
                </c:pt>
                <c:pt idx="22">
                  <c:v>1.487263</c:v>
                </c:pt>
                <c:pt idx="23">
                  <c:v>4.8536910000000004</c:v>
                </c:pt>
                <c:pt idx="24">
                  <c:v>6.7831479999999997</c:v>
                </c:pt>
                <c:pt idx="25">
                  <c:v>2.3128669999999998</c:v>
                </c:pt>
                <c:pt idx="26">
                  <c:v>3.9793440000000002</c:v>
                </c:pt>
                <c:pt idx="27">
                  <c:v>4.0805150000000001</c:v>
                </c:pt>
                <c:pt idx="28">
                  <c:v>7.6560389999999998</c:v>
                </c:pt>
                <c:pt idx="29">
                  <c:v>1.4879230000000001</c:v>
                </c:pt>
                <c:pt idx="30">
                  <c:v>3.5742349999999998</c:v>
                </c:pt>
                <c:pt idx="31">
                  <c:v>7.7294689999999999</c:v>
                </c:pt>
                <c:pt idx="32">
                  <c:v>9.2305679999999999</c:v>
                </c:pt>
                <c:pt idx="33">
                  <c:v>1.8808370000000001</c:v>
                </c:pt>
                <c:pt idx="34">
                  <c:v>0.3302583</c:v>
                </c:pt>
                <c:pt idx="35">
                  <c:v>3.1001609999999999</c:v>
                </c:pt>
                <c:pt idx="36">
                  <c:v>4.5848630000000004</c:v>
                </c:pt>
                <c:pt idx="37">
                  <c:v>3.9871180000000002</c:v>
                </c:pt>
                <c:pt idx="38">
                  <c:v>1.0685990000000001</c:v>
                </c:pt>
                <c:pt idx="39">
                  <c:v>2.0901770000000002</c:v>
                </c:pt>
                <c:pt idx="40">
                  <c:v>3.6998389999999999</c:v>
                </c:pt>
                <c:pt idx="41">
                  <c:v>2.1771340000000001</c:v>
                </c:pt>
                <c:pt idx="42">
                  <c:v>3.06793</c:v>
                </c:pt>
                <c:pt idx="43">
                  <c:v>4.2142390000000001</c:v>
                </c:pt>
                <c:pt idx="44">
                  <c:v>3.1345519999999998</c:v>
                </c:pt>
                <c:pt idx="45">
                  <c:v>2.452645</c:v>
                </c:pt>
                <c:pt idx="46">
                  <c:v>0.59046379999999998</c:v>
                </c:pt>
                <c:pt idx="47">
                  <c:v>7.5996079999999999</c:v>
                </c:pt>
                <c:pt idx="48">
                  <c:v>2.4070849999999999</c:v>
                </c:pt>
                <c:pt idx="49">
                  <c:v>1.142673</c:v>
                </c:pt>
                <c:pt idx="50">
                  <c:v>2.2442850000000001</c:v>
                </c:pt>
                <c:pt idx="51">
                  <c:v>2.9314170000000002</c:v>
                </c:pt>
                <c:pt idx="53">
                  <c:v>6.2455910000000001</c:v>
                </c:pt>
                <c:pt idx="54">
                  <c:v>1.9275409999999999</c:v>
                </c:pt>
                <c:pt idx="55">
                  <c:v>3.2397130000000001</c:v>
                </c:pt>
                <c:pt idx="56">
                  <c:v>3.6067930000000001</c:v>
                </c:pt>
                <c:pt idx="57">
                  <c:v>2.9339770000000001</c:v>
                </c:pt>
                <c:pt idx="58">
                  <c:v>2.982364</c:v>
                </c:pt>
                <c:pt idx="59">
                  <c:v>0.49876999999999999</c:v>
                </c:pt>
                <c:pt idx="60">
                  <c:v>2.1715939999999998</c:v>
                </c:pt>
                <c:pt idx="61">
                  <c:v>3.664272</c:v>
                </c:pt>
                <c:pt idx="62">
                  <c:v>1.7517609999999999</c:v>
                </c:pt>
                <c:pt idx="63">
                  <c:v>1.0809930000000001</c:v>
                </c:pt>
                <c:pt idx="64">
                  <c:v>2.3324630000000002</c:v>
                </c:pt>
                <c:pt idx="65">
                  <c:v>7.2488570000000001</c:v>
                </c:pt>
                <c:pt idx="66">
                  <c:v>1.504899</c:v>
                </c:pt>
                <c:pt idx="67">
                  <c:v>5.8242979999999998</c:v>
                </c:pt>
                <c:pt idx="68">
                  <c:v>1.7367729999999999</c:v>
                </c:pt>
                <c:pt idx="69">
                  <c:v>3.9660350000000002</c:v>
                </c:pt>
                <c:pt idx="70">
                  <c:v>4.463749</c:v>
                </c:pt>
                <c:pt idx="71">
                  <c:v>1.331809</c:v>
                </c:pt>
                <c:pt idx="72">
                  <c:v>4.0881780000000001</c:v>
                </c:pt>
                <c:pt idx="73">
                  <c:v>2.98563</c:v>
                </c:pt>
                <c:pt idx="74">
                  <c:v>1.631613</c:v>
                </c:pt>
                <c:pt idx="75">
                  <c:v>1.4056169999999999</c:v>
                </c:pt>
                <c:pt idx="76">
                  <c:v>5.4356629999999999</c:v>
                </c:pt>
                <c:pt idx="77">
                  <c:v>1.7015020000000001</c:v>
                </c:pt>
                <c:pt idx="78">
                  <c:v>1.312214</c:v>
                </c:pt>
                <c:pt idx="79">
                  <c:v>1.155454</c:v>
                </c:pt>
                <c:pt idx="80">
                  <c:v>5.6766509999999997</c:v>
                </c:pt>
                <c:pt idx="81">
                  <c:v>1.0561720000000001</c:v>
                </c:pt>
                <c:pt idx="82">
                  <c:v>1.498229</c:v>
                </c:pt>
                <c:pt idx="83">
                  <c:v>4.2512080000000001</c:v>
                </c:pt>
                <c:pt idx="84">
                  <c:v>3.8099280000000002</c:v>
                </c:pt>
                <c:pt idx="85">
                  <c:v>3.3384860000000001</c:v>
                </c:pt>
                <c:pt idx="87">
                  <c:v>1.6180349999999999</c:v>
                </c:pt>
                <c:pt idx="88">
                  <c:v>2.7426729999999999</c:v>
                </c:pt>
                <c:pt idx="89">
                  <c:v>23.519919999999999</c:v>
                </c:pt>
                <c:pt idx="90">
                  <c:v>1.897815</c:v>
                </c:pt>
                <c:pt idx="91">
                  <c:v>1.6669890000000001</c:v>
                </c:pt>
                <c:pt idx="92">
                  <c:v>4.1921590000000002</c:v>
                </c:pt>
                <c:pt idx="93">
                  <c:v>6.1696660000000003</c:v>
                </c:pt>
                <c:pt idx="94">
                  <c:v>2.8489719999999998</c:v>
                </c:pt>
                <c:pt idx="95">
                  <c:v>2.4798710000000002</c:v>
                </c:pt>
                <c:pt idx="96">
                  <c:v>3.143961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289-458F-97BF-4463E59231A0}"/>
            </c:ext>
          </c:extLst>
        </c:ser>
        <c:ser>
          <c:idx val="1"/>
          <c:order val="1"/>
          <c:tx>
            <c:v>Confirmed neg on 3rd test</c:v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00B0F0"/>
              </a:solidFill>
              <a:ln w="12700">
                <a:solidFill>
                  <a:srgbClr val="00B0F0"/>
                </a:solidFill>
              </a:ln>
            </c:spPr>
          </c:marker>
          <c:xVal>
            <c:numRef>
              <c:f>'Fig1a KT T1-2'!$E$2:$E$98</c:f>
              <c:numCache>
                <c:formatCode>General</c:formatCode>
                <c:ptCount val="97"/>
                <c:pt idx="52">
                  <c:v>1.5860719999999999</c:v>
                </c:pt>
              </c:numCache>
            </c:numRef>
          </c:xVal>
          <c:yVal>
            <c:numRef>
              <c:f>'Fig1a KT T1-2'!$F$2:$F$98</c:f>
              <c:numCache>
                <c:formatCode>General</c:formatCode>
                <c:ptCount val="97"/>
                <c:pt idx="52">
                  <c:v>0.97198070000000003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289-458F-97BF-4463E59231A0}"/>
            </c:ext>
          </c:extLst>
        </c:ser>
        <c:ser>
          <c:idx val="2"/>
          <c:order val="2"/>
          <c:tx>
            <c:v>Confirmed pos on 3rd test</c:v>
          </c:tx>
          <c:spPr>
            <a:ln w="19050">
              <a:noFill/>
            </a:ln>
          </c:spPr>
          <c:marker>
            <c:symbol val="triangle"/>
            <c:size val="6"/>
            <c:spPr>
              <a:solidFill>
                <a:srgbClr val="FF0000"/>
              </a:solidFill>
              <a:ln w="12700">
                <a:solidFill>
                  <a:srgbClr val="FF0000"/>
                </a:solidFill>
              </a:ln>
            </c:spPr>
          </c:marker>
          <c:xVal>
            <c:numRef>
              <c:f>'Fig1a KT T1-2'!$G$2:$G$98</c:f>
              <c:numCache>
                <c:formatCode>General</c:formatCode>
                <c:ptCount val="97"/>
                <c:pt idx="86">
                  <c:v>2.499463</c:v>
                </c:pt>
              </c:numCache>
            </c:numRef>
          </c:xVal>
          <c:yVal>
            <c:numRef>
              <c:f>'Fig1a KT T1-2'!$H$2:$H$98</c:f>
              <c:numCache>
                <c:formatCode>General</c:formatCode>
                <c:ptCount val="97"/>
                <c:pt idx="86">
                  <c:v>0.76070850000000001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289-458F-97BF-4463E59231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2298824"/>
        <c:axId val="422299608"/>
      </c:scatterChart>
      <c:valAx>
        <c:axId val="422298824"/>
        <c:scaling>
          <c:logBase val="10"/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bg2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ysClr val="windowText" lastClr="000000"/>
                    </a:solidFill>
                  </a:rPr>
                  <a:t>Normalised OD Test 1 </a:t>
                </a:r>
                <a:r>
                  <a:rPr lang="en-GB" baseline="0">
                    <a:solidFill>
                      <a:sysClr val="windowText" lastClr="000000"/>
                    </a:solidFill>
                  </a:rPr>
                  <a:t> </a:t>
                </a:r>
                <a:endParaRPr lang="en-GB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accent3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299608"/>
        <c:crossesAt val="0.1"/>
        <c:crossBetween val="midCat"/>
      </c:valAx>
      <c:valAx>
        <c:axId val="422299608"/>
        <c:scaling>
          <c:logBase val="10"/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accent3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Normalised OD Test 2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298824"/>
        <c:crossesAt val="0.1"/>
        <c:crossBetween val="midCat"/>
        <c:majorUnit val="1"/>
        <c:minorUnit val="1"/>
      </c:valAx>
      <c:spPr>
        <a:noFill/>
        <a:ln>
          <a:noFill/>
        </a:ln>
        <a:effectLst/>
      </c:spPr>
    </c:plotArea>
    <c:legend>
      <c:legendPos val="b"/>
      <c:layout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effectLst/>
                <a:latin typeface="+mn-lt"/>
              </a:rPr>
              <a:t>C: Undiagnosed symptomatic household members</a:t>
            </a:r>
            <a:endParaRPr lang="en-US" sz="1200" b="1">
              <a:effectLst/>
              <a:latin typeface="+mn-lt"/>
            </a:endParaRPr>
          </a:p>
        </c:rich>
      </c:tx>
      <c:layout>
        <c:manualLayout>
          <c:xMode val="edge"/>
          <c:yMode val="edge"/>
          <c:x val="8.3537846022506509E-2"/>
          <c:y val="4.206186113312589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616245138441623"/>
          <c:y val="0.11284852508788379"/>
          <c:w val="0.73710093411632227"/>
          <c:h val="0.71228849254497795"/>
        </c:manualLayout>
      </c:layout>
      <c:scatterChart>
        <c:scatterStyle val="lineMarker"/>
        <c:varyColors val="0"/>
        <c:ser>
          <c:idx val="0"/>
          <c:order val="0"/>
          <c:tx>
            <c:v>Test 1/Test 2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'Fig1c Symp T1-2'!$B$2:$B$23</c:f>
              <c:numCache>
                <c:formatCode>0.00</c:formatCode>
                <c:ptCount val="22"/>
                <c:pt idx="0">
                  <c:v>0.3274069</c:v>
                </c:pt>
                <c:pt idx="1">
                  <c:v>0.33513860000000001</c:v>
                </c:pt>
                <c:pt idx="2">
                  <c:v>0.3566838</c:v>
                </c:pt>
                <c:pt idx="3">
                  <c:v>0.39113680000000001</c:v>
                </c:pt>
                <c:pt idx="4">
                  <c:v>0.42043609999999998</c:v>
                </c:pt>
                <c:pt idx="5">
                  <c:v>0.58335820000000005</c:v>
                </c:pt>
                <c:pt idx="6">
                  <c:v>0.64466610000000002</c:v>
                </c:pt>
                <c:pt idx="7">
                  <c:v>0.67975830000000004</c:v>
                </c:pt>
                <c:pt idx="8">
                  <c:v>0.75096929999999995</c:v>
                </c:pt>
                <c:pt idx="9">
                  <c:v>0.76725520000000003</c:v>
                </c:pt>
                <c:pt idx="11">
                  <c:v>1.323027</c:v>
                </c:pt>
                <c:pt idx="13">
                  <c:v>1.5699270000000001</c:v>
                </c:pt>
                <c:pt idx="14">
                  <c:v>2.4951650000000001</c:v>
                </c:pt>
                <c:pt idx="15">
                  <c:v>2.9280200000000001</c:v>
                </c:pt>
                <c:pt idx="16">
                  <c:v>3.6574019999999998</c:v>
                </c:pt>
                <c:pt idx="17">
                  <c:v>3.8790480000000001</c:v>
                </c:pt>
                <c:pt idx="18">
                  <c:v>5.6057790000000001</c:v>
                </c:pt>
                <c:pt idx="19">
                  <c:v>5.7930210000000004</c:v>
                </c:pt>
                <c:pt idx="20">
                  <c:v>6.11076</c:v>
                </c:pt>
                <c:pt idx="21">
                  <c:v>24.415970000000002</c:v>
                </c:pt>
              </c:numCache>
            </c:numRef>
          </c:xVal>
          <c:yVal>
            <c:numRef>
              <c:f>'Fig1c Symp T1-2'!$C$2:$C$23</c:f>
              <c:numCache>
                <c:formatCode>0.00</c:formatCode>
                <c:ptCount val="22"/>
                <c:pt idx="0">
                  <c:v>0.38239069999999997</c:v>
                </c:pt>
                <c:pt idx="1">
                  <c:v>0.34278429999999999</c:v>
                </c:pt>
                <c:pt idx="2">
                  <c:v>0.33763840000000001</c:v>
                </c:pt>
                <c:pt idx="3">
                  <c:v>0.51156809999999997</c:v>
                </c:pt>
                <c:pt idx="4">
                  <c:v>0.32326480000000002</c:v>
                </c:pt>
                <c:pt idx="5">
                  <c:v>0.34440340000000003</c:v>
                </c:pt>
                <c:pt idx="6">
                  <c:v>0.3554735</c:v>
                </c:pt>
                <c:pt idx="7">
                  <c:v>0.53625080000000003</c:v>
                </c:pt>
                <c:pt idx="8">
                  <c:v>0.80404960000000003</c:v>
                </c:pt>
                <c:pt idx="9">
                  <c:v>0.394847</c:v>
                </c:pt>
                <c:pt idx="11">
                  <c:v>1.396064</c:v>
                </c:pt>
                <c:pt idx="13">
                  <c:v>1.543167</c:v>
                </c:pt>
                <c:pt idx="14">
                  <c:v>3.726864</c:v>
                </c:pt>
                <c:pt idx="15">
                  <c:v>1.854859</c:v>
                </c:pt>
                <c:pt idx="16">
                  <c:v>3.444807</c:v>
                </c:pt>
                <c:pt idx="17">
                  <c:v>4.427378</c:v>
                </c:pt>
                <c:pt idx="18">
                  <c:v>5.5813199999999998</c:v>
                </c:pt>
                <c:pt idx="19">
                  <c:v>5.0399190000000003</c:v>
                </c:pt>
                <c:pt idx="20">
                  <c:v>4.6615140000000004</c:v>
                </c:pt>
                <c:pt idx="21">
                  <c:v>12.942349999999999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C2E-41A9-8044-AB933E7C9AC2}"/>
            </c:ext>
          </c:extLst>
        </c:ser>
        <c:ser>
          <c:idx val="1"/>
          <c:order val="1"/>
          <c:tx>
            <c:v>Confirmed neg on 3rd test</c:v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00B0F0"/>
              </a:solidFill>
              <a:ln w="12700">
                <a:solidFill>
                  <a:srgbClr val="00B0F0"/>
                </a:solidFill>
              </a:ln>
            </c:spPr>
          </c:marker>
          <c:xVal>
            <c:numRef>
              <c:f>'Fig1c Symp T1-2'!$F$2:$F$23</c:f>
              <c:numCache>
                <c:formatCode>General</c:formatCode>
                <c:ptCount val="22"/>
                <c:pt idx="12" formatCode="0.00">
                  <c:v>1.529223</c:v>
                </c:pt>
              </c:numCache>
            </c:numRef>
          </c:xVal>
          <c:yVal>
            <c:numRef>
              <c:f>'Fig1c Symp T1-2'!$G$2:$G$23</c:f>
              <c:numCache>
                <c:formatCode>General</c:formatCode>
                <c:ptCount val="22"/>
                <c:pt idx="12" formatCode="0.00">
                  <c:v>0.3474853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C2E-41A9-8044-AB933E7C9AC2}"/>
            </c:ext>
          </c:extLst>
        </c:ser>
        <c:ser>
          <c:idx val="2"/>
          <c:order val="2"/>
          <c:tx>
            <c:v>Confirmed pos on 3rd test</c:v>
          </c:tx>
          <c:spPr>
            <a:ln w="19050">
              <a:noFill/>
            </a:ln>
          </c:spPr>
          <c:marker>
            <c:symbol val="triangle"/>
            <c:size val="6"/>
            <c:spPr>
              <a:solidFill>
                <a:srgbClr val="CC3300"/>
              </a:solidFill>
              <a:ln w="12700">
                <a:solidFill>
                  <a:srgbClr val="FF0000"/>
                </a:solidFill>
              </a:ln>
            </c:spPr>
          </c:marker>
          <c:xVal>
            <c:numRef>
              <c:f>'Fig1c Symp T1-2'!$H$2:$H$23</c:f>
              <c:numCache>
                <c:formatCode>General</c:formatCode>
                <c:ptCount val="22"/>
                <c:pt idx="10" formatCode="0.00">
                  <c:v>1.3008029999999999</c:v>
                </c:pt>
              </c:numCache>
            </c:numRef>
          </c:xVal>
          <c:yVal>
            <c:numRef>
              <c:f>'Fig1c Symp T1-2'!$I$2:$I$23</c:f>
              <c:numCache>
                <c:formatCode>General</c:formatCode>
                <c:ptCount val="22"/>
                <c:pt idx="10" formatCode="0.00">
                  <c:v>0.88373590000000002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C2E-41A9-8044-AB933E7C9A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2300784"/>
        <c:axId val="426977480"/>
      </c:scatterChart>
      <c:valAx>
        <c:axId val="422300784"/>
        <c:scaling>
          <c:logBase val="10"/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accent3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Normalised OD</a:t>
                </a:r>
                <a:r>
                  <a:rPr lang="en-GB" baseline="0"/>
                  <a:t> </a:t>
                </a:r>
                <a:r>
                  <a:rPr lang="en-GB"/>
                  <a:t>Test</a:t>
                </a:r>
                <a:r>
                  <a:rPr lang="en-GB" baseline="0"/>
                  <a:t> 1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977480"/>
        <c:crossesAt val="0.1"/>
        <c:crossBetween val="midCat"/>
        <c:majorUnit val="1"/>
        <c:minorUnit val="0.1"/>
      </c:valAx>
      <c:valAx>
        <c:axId val="426977480"/>
        <c:scaling>
          <c:logBase val="10"/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accent3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Normalised OD Test</a:t>
                </a:r>
                <a:r>
                  <a:rPr lang="en-US" baseline="0"/>
                  <a:t> 2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300784"/>
        <c:crossesAt val="0.1"/>
        <c:crossBetween val="midCat"/>
        <c:majorUnit val="1"/>
        <c:minorUnit val="0.2"/>
      </c:valAx>
      <c:spPr>
        <a:noFill/>
        <a:ln>
          <a:noFill/>
        </a:ln>
        <a:effectLst/>
      </c:spPr>
    </c:plotArea>
    <c:legend>
      <c:legendPos val="b"/>
      <c:layout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effectLst/>
              </a:rPr>
              <a:t>B: Survivors from other Ebola Treatment Centres</a:t>
            </a:r>
            <a:endParaRPr lang="en-GB" sz="1200" b="1">
              <a:effectLst/>
            </a:endParaRPr>
          </a:p>
        </c:rich>
      </c:tx>
      <c:layout>
        <c:manualLayout>
          <c:xMode val="edge"/>
          <c:yMode val="edge"/>
          <c:x val="9.7093363329583807E-2"/>
          <c:y val="1.722017220172201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930587522713507"/>
          <c:y val="8.5239852398523983E-2"/>
          <c:w val="0.82730950938824954"/>
          <c:h val="0.80552691983612745"/>
        </c:manualLayout>
      </c:layout>
      <c:scatterChart>
        <c:scatterStyle val="lineMarker"/>
        <c:varyColors val="0"/>
        <c:ser>
          <c:idx val="0"/>
          <c:order val="0"/>
          <c:tx>
            <c:v>Test1/Test2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'Fig1b other ETC T1-2'!$B$2:$B$35</c:f>
              <c:numCache>
                <c:formatCode>General</c:formatCode>
                <c:ptCount val="34"/>
                <c:pt idx="0">
                  <c:v>9.0245300000000004</c:v>
                </c:pt>
                <c:pt idx="1">
                  <c:v>3.604333</c:v>
                </c:pt>
                <c:pt idx="2">
                  <c:v>2.9149409999999998</c:v>
                </c:pt>
                <c:pt idx="3">
                  <c:v>3.3220770000000002</c:v>
                </c:pt>
                <c:pt idx="4">
                  <c:v>2.7225229999999998</c:v>
                </c:pt>
                <c:pt idx="5">
                  <c:v>5.9987259999999996</c:v>
                </c:pt>
                <c:pt idx="6">
                  <c:v>0.82373989999999997</c:v>
                </c:pt>
                <c:pt idx="7">
                  <c:v>1.878652</c:v>
                </c:pt>
                <c:pt idx="8">
                  <c:v>3.4791259999999999</c:v>
                </c:pt>
                <c:pt idx="9">
                  <c:v>0.36028179999999999</c:v>
                </c:pt>
                <c:pt idx="10">
                  <c:v>0.31755230000000001</c:v>
                </c:pt>
                <c:pt idx="11">
                  <c:v>0.71203850000000002</c:v>
                </c:pt>
                <c:pt idx="12">
                  <c:v>11.34125</c:v>
                </c:pt>
                <c:pt idx="13">
                  <c:v>2.9926159999999999</c:v>
                </c:pt>
                <c:pt idx="14">
                  <c:v>14.100160000000001</c:v>
                </c:pt>
                <c:pt idx="15">
                  <c:v>7.7531030000000003</c:v>
                </c:pt>
                <c:pt idx="16">
                  <c:v>20.98536</c:v>
                </c:pt>
                <c:pt idx="17">
                  <c:v>1.0642259999999999</c:v>
                </c:pt>
                <c:pt idx="18">
                  <c:v>1.8310850000000001</c:v>
                </c:pt>
                <c:pt idx="19">
                  <c:v>4.4052670000000003</c:v>
                </c:pt>
                <c:pt idx="20">
                  <c:v>3.992842</c:v>
                </c:pt>
                <c:pt idx="21">
                  <c:v>7.9898600000000002</c:v>
                </c:pt>
                <c:pt idx="22">
                  <c:v>2.9498489999999999</c:v>
                </c:pt>
                <c:pt idx="23">
                  <c:v>2.6543389999999998</c:v>
                </c:pt>
                <c:pt idx="24">
                  <c:v>5.7250220000000001</c:v>
                </c:pt>
                <c:pt idx="25">
                  <c:v>7.3867070000000004</c:v>
                </c:pt>
                <c:pt idx="26">
                  <c:v>3.6266029999999998</c:v>
                </c:pt>
                <c:pt idx="27">
                  <c:v>3.04921</c:v>
                </c:pt>
                <c:pt idx="28">
                  <c:v>1.7202500000000001</c:v>
                </c:pt>
                <c:pt idx="29">
                  <c:v>7.6904300000000001</c:v>
                </c:pt>
                <c:pt idx="30">
                  <c:v>1.3832690000000001</c:v>
                </c:pt>
                <c:pt idx="31">
                  <c:v>0.38753209999999999</c:v>
                </c:pt>
                <c:pt idx="32">
                  <c:v>3.4857140000000002</c:v>
                </c:pt>
                <c:pt idx="33">
                  <c:v>1.191711</c:v>
                </c:pt>
              </c:numCache>
            </c:numRef>
          </c:xVal>
          <c:yVal>
            <c:numRef>
              <c:f>'Fig1b other ETC T1-2'!$C$2:$C$35</c:f>
              <c:numCache>
                <c:formatCode>General</c:formatCode>
                <c:ptCount val="34"/>
                <c:pt idx="0">
                  <c:v>8.5810770000000005</c:v>
                </c:pt>
                <c:pt idx="1">
                  <c:v>5.5590950000000001</c:v>
                </c:pt>
                <c:pt idx="2">
                  <c:v>2.8263780000000001</c:v>
                </c:pt>
                <c:pt idx="3">
                  <c:v>3.4087290000000001</c:v>
                </c:pt>
                <c:pt idx="4">
                  <c:v>2.5173619999999999</c:v>
                </c:pt>
                <c:pt idx="5">
                  <c:v>6.0891999999999999</c:v>
                </c:pt>
                <c:pt idx="6">
                  <c:v>0.63683869999999998</c:v>
                </c:pt>
                <c:pt idx="7">
                  <c:v>1.532985</c:v>
                </c:pt>
                <c:pt idx="8">
                  <c:v>3.285434</c:v>
                </c:pt>
                <c:pt idx="9">
                  <c:v>0.62339330000000004</c:v>
                </c:pt>
                <c:pt idx="10">
                  <c:v>0.36592859999999999</c:v>
                </c:pt>
                <c:pt idx="11">
                  <c:v>0.67609260000000004</c:v>
                </c:pt>
                <c:pt idx="12">
                  <c:v>8.135859</c:v>
                </c:pt>
                <c:pt idx="13">
                  <c:v>2.8399740000000002</c:v>
                </c:pt>
                <c:pt idx="14">
                  <c:v>11.16133</c:v>
                </c:pt>
                <c:pt idx="15">
                  <c:v>10.67375</c:v>
                </c:pt>
                <c:pt idx="16">
                  <c:v>20.073429999999998</c:v>
                </c:pt>
                <c:pt idx="17">
                  <c:v>1.1345529999999999</c:v>
                </c:pt>
                <c:pt idx="18">
                  <c:v>2.0463749999999998</c:v>
                </c:pt>
                <c:pt idx="19">
                  <c:v>4.3363810000000003</c:v>
                </c:pt>
                <c:pt idx="20">
                  <c:v>4.4911820000000002</c:v>
                </c:pt>
                <c:pt idx="21">
                  <c:v>4.1685169999999996</c:v>
                </c:pt>
                <c:pt idx="22">
                  <c:v>2.7864140000000002</c:v>
                </c:pt>
                <c:pt idx="23">
                  <c:v>3.158067</c:v>
                </c:pt>
                <c:pt idx="24">
                  <c:v>6.4356629999999999</c:v>
                </c:pt>
                <c:pt idx="25">
                  <c:v>6.536251</c:v>
                </c:pt>
                <c:pt idx="26">
                  <c:v>3.7635529999999999</c:v>
                </c:pt>
                <c:pt idx="27">
                  <c:v>2.8367079999999998</c:v>
                </c:pt>
                <c:pt idx="28">
                  <c:v>1.270411</c:v>
                </c:pt>
                <c:pt idx="29">
                  <c:v>6.5662969999999996</c:v>
                </c:pt>
                <c:pt idx="30">
                  <c:v>1.2371000000000001</c:v>
                </c:pt>
                <c:pt idx="31">
                  <c:v>0.3554735</c:v>
                </c:pt>
                <c:pt idx="32">
                  <c:v>1.395813</c:v>
                </c:pt>
                <c:pt idx="33">
                  <c:v>1.322622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58D-44D7-BC3E-1A401094053E}"/>
            </c:ext>
          </c:extLst>
        </c:ser>
        <c:ser>
          <c:idx val="1"/>
          <c:order val="1"/>
          <c:tx>
            <c:v>Confirmed neg on 3rd test</c:v>
          </c:tx>
          <c:spPr>
            <a:ln w="19050">
              <a:noFill/>
            </a:ln>
          </c:spPr>
          <c:marker>
            <c:symbol val="circle"/>
            <c:size val="6"/>
            <c:spPr>
              <a:solidFill>
                <a:srgbClr val="0000FF"/>
              </a:solidFill>
              <a:ln w="12700">
                <a:solidFill>
                  <a:srgbClr val="0000FF"/>
                </a:solidFill>
              </a:ln>
            </c:spPr>
          </c:marker>
          <c:xVal>
            <c:numRef>
              <c:f>'Fig1b other ETC T1-2'!$E$2:$E$35</c:f>
              <c:numCache>
                <c:formatCode>General</c:formatCode>
                <c:ptCount val="34"/>
              </c:numCache>
            </c:numRef>
          </c:xVal>
          <c:yVal>
            <c:numRef>
              <c:f>'Fig1b other ETC T1-2'!$F$2:$F$35</c:f>
              <c:numCache>
                <c:formatCode>General</c:formatCode>
                <c:ptCount val="3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58D-44D7-BC3E-1A40109405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6979048"/>
        <c:axId val="426977088"/>
      </c:scatterChart>
      <c:valAx>
        <c:axId val="426979048"/>
        <c:scaling>
          <c:logBase val="10"/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Normalised OD Test 1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977088"/>
        <c:crossesAt val="0.1"/>
        <c:crossBetween val="midCat"/>
        <c:majorUnit val="1"/>
        <c:minorUnit val="1"/>
      </c:valAx>
      <c:valAx>
        <c:axId val="426977088"/>
        <c:scaling>
          <c:logBase val="10"/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accent3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Normalised OD Test 2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979048"/>
        <c:crossesAt val="0.1"/>
        <c:crossBetween val="midCat"/>
        <c:majorUnit val="1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effectLst/>
              </a:rPr>
              <a:t>E: Community controls </a:t>
            </a:r>
            <a:endParaRPr lang="en-US" sz="1200">
              <a:effectLst/>
            </a:endParaRPr>
          </a:p>
        </c:rich>
      </c:tx>
      <c:layout>
        <c:manualLayout>
          <c:xMode val="edge"/>
          <c:yMode val="edge"/>
          <c:x val="9.9675903771697022E-2"/>
          <c:y val="1.752190237797246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050610545759978"/>
          <c:y val="8.6733416770963703E-2"/>
          <c:w val="0.67981886588773177"/>
          <c:h val="0.74183674474983496"/>
        </c:manualLayout>
      </c:layout>
      <c:scatterChart>
        <c:scatterStyle val="lineMarker"/>
        <c:varyColors val="0"/>
        <c:ser>
          <c:idx val="0"/>
          <c:order val="0"/>
          <c:tx>
            <c:v>Test1/Test2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'Fig1e Contr T1-2'!$B$2:$B$27</c:f>
              <c:numCache>
                <c:formatCode>General</c:formatCode>
                <c:ptCount val="26"/>
                <c:pt idx="0">
                  <c:v>0.30593759999999998</c:v>
                </c:pt>
                <c:pt idx="1">
                  <c:v>0.31174750000000001</c:v>
                </c:pt>
                <c:pt idx="2">
                  <c:v>0.31199070000000001</c:v>
                </c:pt>
                <c:pt idx="3">
                  <c:v>0.31722050000000002</c:v>
                </c:pt>
                <c:pt idx="4">
                  <c:v>0.33143240000000002</c:v>
                </c:pt>
                <c:pt idx="5">
                  <c:v>0.33716010000000002</c:v>
                </c:pt>
                <c:pt idx="6">
                  <c:v>0.33778069999999999</c:v>
                </c:pt>
                <c:pt idx="7">
                  <c:v>0.3390823</c:v>
                </c:pt>
                <c:pt idx="8">
                  <c:v>0.35049140000000001</c:v>
                </c:pt>
                <c:pt idx="9">
                  <c:v>0.35528700000000002</c:v>
                </c:pt>
                <c:pt idx="10">
                  <c:v>0.35709970000000002</c:v>
                </c:pt>
                <c:pt idx="11">
                  <c:v>0.36446469999999997</c:v>
                </c:pt>
                <c:pt idx="12">
                  <c:v>0.36676740000000002</c:v>
                </c:pt>
                <c:pt idx="13">
                  <c:v>0.37487799999999999</c:v>
                </c:pt>
                <c:pt idx="14">
                  <c:v>0.38006040000000002</c:v>
                </c:pt>
                <c:pt idx="15">
                  <c:v>0.38187310000000002</c:v>
                </c:pt>
                <c:pt idx="16">
                  <c:v>0.38972810000000002</c:v>
                </c:pt>
                <c:pt idx="17">
                  <c:v>0.40060420000000002</c:v>
                </c:pt>
                <c:pt idx="18">
                  <c:v>0.40060420000000002</c:v>
                </c:pt>
                <c:pt idx="19">
                  <c:v>0.41691840000000002</c:v>
                </c:pt>
                <c:pt idx="20">
                  <c:v>0.41873110000000002</c:v>
                </c:pt>
                <c:pt idx="21">
                  <c:v>0.41993960000000002</c:v>
                </c:pt>
                <c:pt idx="22">
                  <c:v>0.48551909999999998</c:v>
                </c:pt>
                <c:pt idx="23">
                  <c:v>0.52809669999999997</c:v>
                </c:pt>
                <c:pt idx="24">
                  <c:v>0.60906340000000003</c:v>
                </c:pt>
              </c:numCache>
            </c:numRef>
          </c:xVal>
          <c:yVal>
            <c:numRef>
              <c:f>'Fig1e Contr T1-2'!$C$2:$C$27</c:f>
              <c:numCache>
                <c:formatCode>General</c:formatCode>
                <c:ptCount val="26"/>
                <c:pt idx="0">
                  <c:v>0.33747070000000001</c:v>
                </c:pt>
                <c:pt idx="1">
                  <c:v>0.3156525</c:v>
                </c:pt>
                <c:pt idx="2">
                  <c:v>0.37099389999999999</c:v>
                </c:pt>
                <c:pt idx="3">
                  <c:v>0.33926840000000003</c:v>
                </c:pt>
                <c:pt idx="4">
                  <c:v>0.3052667</c:v>
                </c:pt>
                <c:pt idx="5">
                  <c:v>0.32567170000000001</c:v>
                </c:pt>
                <c:pt idx="6">
                  <c:v>0.44712010000000002</c:v>
                </c:pt>
                <c:pt idx="7">
                  <c:v>0.44777090000000003</c:v>
                </c:pt>
                <c:pt idx="8">
                  <c:v>0.35088900000000001</c:v>
                </c:pt>
                <c:pt idx="9">
                  <c:v>0.30495309999999998</c:v>
                </c:pt>
                <c:pt idx="10">
                  <c:v>0.3353836</c:v>
                </c:pt>
                <c:pt idx="11">
                  <c:v>0.31984010000000002</c:v>
                </c:pt>
                <c:pt idx="12">
                  <c:v>0.31272260000000002</c:v>
                </c:pt>
                <c:pt idx="13">
                  <c:v>0.33983010000000002</c:v>
                </c:pt>
                <c:pt idx="14">
                  <c:v>0.32437680000000002</c:v>
                </c:pt>
                <c:pt idx="15">
                  <c:v>0.36192940000000001</c:v>
                </c:pt>
                <c:pt idx="16">
                  <c:v>0.34574300000000002</c:v>
                </c:pt>
                <c:pt idx="17">
                  <c:v>0.3172548</c:v>
                </c:pt>
                <c:pt idx="18">
                  <c:v>0.33085140000000002</c:v>
                </c:pt>
                <c:pt idx="19">
                  <c:v>0.32178699999999999</c:v>
                </c:pt>
                <c:pt idx="20">
                  <c:v>0.35415990000000003</c:v>
                </c:pt>
                <c:pt idx="21">
                  <c:v>0.34444799999999998</c:v>
                </c:pt>
                <c:pt idx="22">
                  <c:v>0.31317679999999998</c:v>
                </c:pt>
                <c:pt idx="23">
                  <c:v>0.36063450000000002</c:v>
                </c:pt>
                <c:pt idx="24">
                  <c:v>0.33732600000000001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927-49B9-BF53-6F4EADB4F785}"/>
            </c:ext>
          </c:extLst>
        </c:ser>
        <c:ser>
          <c:idx val="1"/>
          <c:order val="1"/>
          <c:tx>
            <c:v>Confirmed neg on 3rd test</c:v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'Fig1e Contr T1-2'!$E$2:$E$27</c:f>
              <c:numCache>
                <c:formatCode>General</c:formatCode>
                <c:ptCount val="26"/>
                <c:pt idx="25">
                  <c:v>1.4086289999999999</c:v>
                </c:pt>
              </c:numCache>
            </c:numRef>
          </c:xVal>
          <c:yVal>
            <c:numRef>
              <c:f>'Fig1e Contr T1-2'!$F$2:$F$27</c:f>
              <c:numCache>
                <c:formatCode>General</c:formatCode>
                <c:ptCount val="26"/>
                <c:pt idx="25">
                  <c:v>0.33226220000000001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927-49B9-BF53-6F4EADB4F7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6975912"/>
        <c:axId val="426977872"/>
      </c:scatterChart>
      <c:valAx>
        <c:axId val="426975912"/>
        <c:scaling>
          <c:logBase val="10"/>
          <c:orientation val="minMax"/>
          <c:max val="100"/>
        </c:scaling>
        <c:delete val="0"/>
        <c:axPos val="b"/>
        <c:majorGridlines>
          <c:spPr>
            <a:ln>
              <a:solidFill>
                <a:schemeClr val="accent3"/>
              </a:solidFill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Normalised OD Test 1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977872"/>
        <c:crossesAt val="0.1"/>
        <c:crossBetween val="midCat"/>
        <c:majorUnit val="0.1"/>
      </c:valAx>
      <c:valAx>
        <c:axId val="426977872"/>
        <c:scaling>
          <c:logBase val="10"/>
          <c:orientation val="minMax"/>
          <c:max val="100"/>
        </c:scaling>
        <c:delete val="0"/>
        <c:axPos val="l"/>
        <c:majorGridlines>
          <c:spPr>
            <a:ln w="6350" cap="flat" cmpd="sng" algn="ctr">
              <a:solidFill>
                <a:schemeClr val="accent3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Normalised OD Test</a:t>
                </a:r>
                <a:r>
                  <a:rPr lang="en-US" baseline="0"/>
                  <a:t> 2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6975912"/>
        <c:crossesAt val="0.1"/>
        <c:crossBetween val="midCat"/>
        <c:majorUnit val="0.1"/>
        <c:minorUnit val="0.1"/>
      </c:valAx>
      <c:spPr>
        <a:noFill/>
        <a:ln>
          <a:noFill/>
        </a:ln>
        <a:effectLst/>
      </c:spPr>
    </c:plotArea>
    <c:legend>
      <c:legendPos val="b"/>
      <c:layout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effectLst/>
                <a:latin typeface="+mn-lt"/>
                <a:cs typeface="Arial"/>
              </a:rPr>
              <a:t>D: Asymptomatic household members </a:t>
            </a:r>
            <a:endParaRPr lang="en-US" sz="1200" b="1">
              <a:effectLst/>
              <a:latin typeface="+mn-lt"/>
              <a:cs typeface="Arial"/>
            </a:endParaRPr>
          </a:p>
        </c:rich>
      </c:tx>
      <c:layout>
        <c:manualLayout>
          <c:xMode val="edge"/>
          <c:yMode val="edge"/>
          <c:x val="8.5793123467451979E-2"/>
          <c:y val="2.47371675943104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090834688832173"/>
          <c:y val="9.7373477665941122E-2"/>
          <c:w val="0.70569909606092951"/>
          <c:h val="0.72099393435874204"/>
        </c:manualLayout>
      </c:layout>
      <c:scatterChart>
        <c:scatterStyle val="lineMarker"/>
        <c:varyColors val="0"/>
        <c:ser>
          <c:idx val="0"/>
          <c:order val="0"/>
          <c:tx>
            <c:v>Test1/Test2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numRef>
              <c:f>'Fig1d Asymp T1-2'!$B$2:$B$113</c:f>
              <c:numCache>
                <c:formatCode>0.00</c:formatCode>
                <c:ptCount val="112"/>
                <c:pt idx="0">
                  <c:v>0.29716039999999999</c:v>
                </c:pt>
                <c:pt idx="1">
                  <c:v>0.30636989999999997</c:v>
                </c:pt>
                <c:pt idx="2">
                  <c:v>0.30828519999999998</c:v>
                </c:pt>
                <c:pt idx="3">
                  <c:v>0.31411280000000003</c:v>
                </c:pt>
                <c:pt idx="4">
                  <c:v>0.31470779999999998</c:v>
                </c:pt>
                <c:pt idx="5">
                  <c:v>0.31663459999999999</c:v>
                </c:pt>
                <c:pt idx="6">
                  <c:v>0.31935590000000003</c:v>
                </c:pt>
                <c:pt idx="7">
                  <c:v>0.32069779999999998</c:v>
                </c:pt>
                <c:pt idx="8">
                  <c:v>0.3217585</c:v>
                </c:pt>
                <c:pt idx="9">
                  <c:v>0.3224149</c:v>
                </c:pt>
                <c:pt idx="10">
                  <c:v>0.32494430000000002</c:v>
                </c:pt>
                <c:pt idx="11">
                  <c:v>0.32539420000000002</c:v>
                </c:pt>
                <c:pt idx="12">
                  <c:v>0.33076430000000001</c:v>
                </c:pt>
                <c:pt idx="13">
                  <c:v>0.33456330000000001</c:v>
                </c:pt>
                <c:pt idx="14">
                  <c:v>0.33641290000000001</c:v>
                </c:pt>
                <c:pt idx="15">
                  <c:v>0.33705000000000002</c:v>
                </c:pt>
                <c:pt idx="16">
                  <c:v>0.33768720000000002</c:v>
                </c:pt>
                <c:pt idx="17">
                  <c:v>0.33768720000000002</c:v>
                </c:pt>
                <c:pt idx="18">
                  <c:v>0.34023569999999997</c:v>
                </c:pt>
                <c:pt idx="19">
                  <c:v>0.34320240000000002</c:v>
                </c:pt>
                <c:pt idx="20">
                  <c:v>0.34704370000000001</c:v>
                </c:pt>
                <c:pt idx="21">
                  <c:v>0.34924470000000002</c:v>
                </c:pt>
                <c:pt idx="22">
                  <c:v>0.35184589999999999</c:v>
                </c:pt>
                <c:pt idx="23">
                  <c:v>0.35234149999999997</c:v>
                </c:pt>
                <c:pt idx="24">
                  <c:v>0.35552729999999999</c:v>
                </c:pt>
                <c:pt idx="25">
                  <c:v>0.35838150000000002</c:v>
                </c:pt>
                <c:pt idx="26">
                  <c:v>0.35935010000000001</c:v>
                </c:pt>
                <c:pt idx="27">
                  <c:v>0.35989719999999997</c:v>
                </c:pt>
                <c:pt idx="28">
                  <c:v>0.36132930000000002</c:v>
                </c:pt>
                <c:pt idx="29">
                  <c:v>0.36508439999999998</c:v>
                </c:pt>
                <c:pt idx="30">
                  <c:v>0.37957610000000003</c:v>
                </c:pt>
                <c:pt idx="31">
                  <c:v>0.38004599999999999</c:v>
                </c:pt>
                <c:pt idx="32">
                  <c:v>0.38037589999999999</c:v>
                </c:pt>
                <c:pt idx="33">
                  <c:v>0.39713480000000001</c:v>
                </c:pt>
                <c:pt idx="34">
                  <c:v>0.40398200000000001</c:v>
                </c:pt>
                <c:pt idx="35">
                  <c:v>0.40586169999999999</c:v>
                </c:pt>
                <c:pt idx="36">
                  <c:v>0.40590409999999999</c:v>
                </c:pt>
                <c:pt idx="37">
                  <c:v>0.40912009999999999</c:v>
                </c:pt>
                <c:pt idx="38">
                  <c:v>0.40968460000000001</c:v>
                </c:pt>
                <c:pt idx="39">
                  <c:v>0.41381430000000002</c:v>
                </c:pt>
                <c:pt idx="40">
                  <c:v>0.41746949999999999</c:v>
                </c:pt>
                <c:pt idx="41">
                  <c:v>0.43134749999999999</c:v>
                </c:pt>
                <c:pt idx="42">
                  <c:v>0.43771900000000002</c:v>
                </c:pt>
                <c:pt idx="43">
                  <c:v>0.4856683</c:v>
                </c:pt>
                <c:pt idx="44">
                  <c:v>0.48876039999999998</c:v>
                </c:pt>
                <c:pt idx="45">
                  <c:v>0.4924559</c:v>
                </c:pt>
                <c:pt idx="46">
                  <c:v>0.4945408</c:v>
                </c:pt>
                <c:pt idx="47">
                  <c:v>0.4990366</c:v>
                </c:pt>
                <c:pt idx="48">
                  <c:v>0.49916139999999998</c:v>
                </c:pt>
                <c:pt idx="49">
                  <c:v>0.49925439999999999</c:v>
                </c:pt>
                <c:pt idx="50">
                  <c:v>0.50030209999999997</c:v>
                </c:pt>
                <c:pt idx="51">
                  <c:v>0.50090630000000003</c:v>
                </c:pt>
                <c:pt idx="52">
                  <c:v>0.50164030000000004</c:v>
                </c:pt>
                <c:pt idx="53">
                  <c:v>0.50192800000000004</c:v>
                </c:pt>
                <c:pt idx="54">
                  <c:v>0.50453170000000003</c:v>
                </c:pt>
                <c:pt idx="55">
                  <c:v>0.50481690000000001</c:v>
                </c:pt>
                <c:pt idx="56">
                  <c:v>0.507386</c:v>
                </c:pt>
                <c:pt idx="57">
                  <c:v>0.51359520000000003</c:v>
                </c:pt>
                <c:pt idx="58">
                  <c:v>0.52125869999999996</c:v>
                </c:pt>
                <c:pt idx="59">
                  <c:v>0.52134829999999999</c:v>
                </c:pt>
                <c:pt idx="60">
                  <c:v>0.53354729999999995</c:v>
                </c:pt>
                <c:pt idx="61">
                  <c:v>0.53433129999999995</c:v>
                </c:pt>
                <c:pt idx="62">
                  <c:v>0.53573219999999999</c:v>
                </c:pt>
                <c:pt idx="63">
                  <c:v>0.54083959999999998</c:v>
                </c:pt>
                <c:pt idx="64">
                  <c:v>0.5431781</c:v>
                </c:pt>
                <c:pt idx="65">
                  <c:v>0.55088280000000001</c:v>
                </c:pt>
                <c:pt idx="66">
                  <c:v>0.55619779999999996</c:v>
                </c:pt>
                <c:pt idx="67">
                  <c:v>0.58610269999999998</c:v>
                </c:pt>
                <c:pt idx="68">
                  <c:v>0.60224719999999998</c:v>
                </c:pt>
                <c:pt idx="69">
                  <c:v>0.6209365</c:v>
                </c:pt>
                <c:pt idx="70">
                  <c:v>0.64910020000000002</c:v>
                </c:pt>
                <c:pt idx="71">
                  <c:v>0.66983879999999996</c:v>
                </c:pt>
                <c:pt idx="72">
                  <c:v>0.69012830000000003</c:v>
                </c:pt>
                <c:pt idx="73">
                  <c:v>0.73247839999999997</c:v>
                </c:pt>
                <c:pt idx="74">
                  <c:v>0.73307480000000003</c:v>
                </c:pt>
                <c:pt idx="75">
                  <c:v>0.75333850000000002</c:v>
                </c:pt>
                <c:pt idx="76">
                  <c:v>0.77099700000000004</c:v>
                </c:pt>
                <c:pt idx="77">
                  <c:v>0.81027190000000004</c:v>
                </c:pt>
                <c:pt idx="78">
                  <c:v>0.84421789999999997</c:v>
                </c:pt>
                <c:pt idx="79">
                  <c:v>0.84461679999999995</c:v>
                </c:pt>
                <c:pt idx="80">
                  <c:v>0.8863704</c:v>
                </c:pt>
                <c:pt idx="81">
                  <c:v>0.94023140000000005</c:v>
                </c:pt>
                <c:pt idx="82">
                  <c:v>0.97238279999999999</c:v>
                </c:pt>
                <c:pt idx="83">
                  <c:v>0.98956160000000004</c:v>
                </c:pt>
                <c:pt idx="90">
                  <c:v>1.5048349999999999</c:v>
                </c:pt>
                <c:pt idx="98">
                  <c:v>2.211916</c:v>
                </c:pt>
                <c:pt idx="102">
                  <c:v>3.0337079999999998</c:v>
                </c:pt>
                <c:pt idx="103">
                  <c:v>3.137305</c:v>
                </c:pt>
                <c:pt idx="104">
                  <c:v>3.138363</c:v>
                </c:pt>
                <c:pt idx="105">
                  <c:v>3.2056360000000002</c:v>
                </c:pt>
                <c:pt idx="107">
                  <c:v>3.8852730000000002</c:v>
                </c:pt>
                <c:pt idx="109">
                  <c:v>5.8127389999999997</c:v>
                </c:pt>
                <c:pt idx="110">
                  <c:v>6.1737710000000003</c:v>
                </c:pt>
                <c:pt idx="111">
                  <c:v>24.992290000000001</c:v>
                </c:pt>
              </c:numCache>
            </c:numRef>
          </c:xVal>
          <c:yVal>
            <c:numRef>
              <c:f>'Fig1d Asymp T1-2'!$C$2:$C$113</c:f>
              <c:numCache>
                <c:formatCode>0.00</c:formatCode>
                <c:ptCount val="112"/>
                <c:pt idx="0">
                  <c:v>0.35989719999999997</c:v>
                </c:pt>
                <c:pt idx="1">
                  <c:v>0.33933160000000001</c:v>
                </c:pt>
                <c:pt idx="2">
                  <c:v>0.49678660000000002</c:v>
                </c:pt>
                <c:pt idx="3">
                  <c:v>0.32940429999999998</c:v>
                </c:pt>
                <c:pt idx="4">
                  <c:v>0.37938810000000001</c:v>
                </c:pt>
                <c:pt idx="5">
                  <c:v>0.39652959999999998</c:v>
                </c:pt>
                <c:pt idx="6">
                  <c:v>0.41838049999999999</c:v>
                </c:pt>
                <c:pt idx="7">
                  <c:v>0.33997430000000001</c:v>
                </c:pt>
                <c:pt idx="8">
                  <c:v>0.358713</c:v>
                </c:pt>
                <c:pt idx="9">
                  <c:v>0.41002569999999999</c:v>
                </c:pt>
                <c:pt idx="10">
                  <c:v>0.32367000000000001</c:v>
                </c:pt>
                <c:pt idx="11">
                  <c:v>0.48136250000000003</c:v>
                </c:pt>
                <c:pt idx="12">
                  <c:v>0.35411310000000001</c:v>
                </c:pt>
                <c:pt idx="13">
                  <c:v>0.41758919999999999</c:v>
                </c:pt>
                <c:pt idx="14">
                  <c:v>0.32558140000000002</c:v>
                </c:pt>
                <c:pt idx="15">
                  <c:v>0.36444729999999997</c:v>
                </c:pt>
                <c:pt idx="16">
                  <c:v>0.32303280000000001</c:v>
                </c:pt>
                <c:pt idx="17">
                  <c:v>0.37209300000000001</c:v>
                </c:pt>
                <c:pt idx="18">
                  <c:v>0.34150999999999998</c:v>
                </c:pt>
                <c:pt idx="19">
                  <c:v>0.50899740000000004</c:v>
                </c:pt>
                <c:pt idx="20">
                  <c:v>0.41758919999999999</c:v>
                </c:pt>
                <c:pt idx="21">
                  <c:v>0.33115610000000001</c:v>
                </c:pt>
                <c:pt idx="22">
                  <c:v>0.340617</c:v>
                </c:pt>
                <c:pt idx="23">
                  <c:v>0.3198471</c:v>
                </c:pt>
                <c:pt idx="24">
                  <c:v>0.45428479999999999</c:v>
                </c:pt>
                <c:pt idx="25">
                  <c:v>0.36182520000000001</c:v>
                </c:pt>
                <c:pt idx="26">
                  <c:v>0.47785919999999998</c:v>
                </c:pt>
                <c:pt idx="27">
                  <c:v>0.33948339999999999</c:v>
                </c:pt>
                <c:pt idx="28">
                  <c:v>0.3631105</c:v>
                </c:pt>
                <c:pt idx="29">
                  <c:v>0.35043010000000002</c:v>
                </c:pt>
                <c:pt idx="30">
                  <c:v>0.37018000000000001</c:v>
                </c:pt>
                <c:pt idx="31">
                  <c:v>0.3489717</c:v>
                </c:pt>
                <c:pt idx="32">
                  <c:v>0.35170439999999997</c:v>
                </c:pt>
                <c:pt idx="33">
                  <c:v>0.3631105</c:v>
                </c:pt>
                <c:pt idx="34">
                  <c:v>0.37981999999999999</c:v>
                </c:pt>
                <c:pt idx="35">
                  <c:v>0.37910159999999998</c:v>
                </c:pt>
                <c:pt idx="36">
                  <c:v>0.33033420000000002</c:v>
                </c:pt>
                <c:pt idx="37">
                  <c:v>0.3714653</c:v>
                </c:pt>
                <c:pt idx="38">
                  <c:v>0.41095890000000002</c:v>
                </c:pt>
                <c:pt idx="39">
                  <c:v>0.41066839999999999</c:v>
                </c:pt>
                <c:pt idx="40">
                  <c:v>0.47493570000000002</c:v>
                </c:pt>
                <c:pt idx="41">
                  <c:v>0.3580758</c:v>
                </c:pt>
                <c:pt idx="42">
                  <c:v>0.33768720000000002</c:v>
                </c:pt>
                <c:pt idx="43">
                  <c:v>0.3585486</c:v>
                </c:pt>
                <c:pt idx="44">
                  <c:v>0.38806889999999999</c:v>
                </c:pt>
                <c:pt idx="45">
                  <c:v>0.35424349999999999</c:v>
                </c:pt>
                <c:pt idx="46">
                  <c:v>0.37699880000000002</c:v>
                </c:pt>
                <c:pt idx="47">
                  <c:v>0.38314880000000001</c:v>
                </c:pt>
                <c:pt idx="48">
                  <c:v>0.60024599999999995</c:v>
                </c:pt>
                <c:pt idx="49">
                  <c:v>0.36531360000000002</c:v>
                </c:pt>
                <c:pt idx="50">
                  <c:v>0.38376379999999999</c:v>
                </c:pt>
                <c:pt idx="51">
                  <c:v>0.31795820000000002</c:v>
                </c:pt>
                <c:pt idx="52">
                  <c:v>0.38314880000000001</c:v>
                </c:pt>
                <c:pt idx="53">
                  <c:v>0.3892989</c:v>
                </c:pt>
                <c:pt idx="54">
                  <c:v>0.69280209999999998</c:v>
                </c:pt>
                <c:pt idx="55">
                  <c:v>0.33948339999999999</c:v>
                </c:pt>
                <c:pt idx="56">
                  <c:v>0.3628536</c:v>
                </c:pt>
                <c:pt idx="57">
                  <c:v>0.37822879999999998</c:v>
                </c:pt>
                <c:pt idx="58">
                  <c:v>0.3228782</c:v>
                </c:pt>
                <c:pt idx="59">
                  <c:v>0.34255839999999999</c:v>
                </c:pt>
                <c:pt idx="60">
                  <c:v>0.33579330000000002</c:v>
                </c:pt>
                <c:pt idx="61">
                  <c:v>0.38007380000000002</c:v>
                </c:pt>
                <c:pt idx="62">
                  <c:v>0.32718330000000001</c:v>
                </c:pt>
                <c:pt idx="63">
                  <c:v>0.3333333</c:v>
                </c:pt>
                <c:pt idx="64">
                  <c:v>0.399754</c:v>
                </c:pt>
                <c:pt idx="65">
                  <c:v>0.3333333</c:v>
                </c:pt>
                <c:pt idx="66">
                  <c:v>0.35608849999999997</c:v>
                </c:pt>
                <c:pt idx="67">
                  <c:v>0.44537280000000001</c:v>
                </c:pt>
                <c:pt idx="68">
                  <c:v>0.32533820000000002</c:v>
                </c:pt>
                <c:pt idx="69">
                  <c:v>0.3407134</c:v>
                </c:pt>
                <c:pt idx="70">
                  <c:v>0.34932350000000001</c:v>
                </c:pt>
                <c:pt idx="71">
                  <c:v>0.37981999999999999</c:v>
                </c:pt>
                <c:pt idx="72">
                  <c:v>0.33760810000000002</c:v>
                </c:pt>
                <c:pt idx="73">
                  <c:v>0.35924230000000001</c:v>
                </c:pt>
                <c:pt idx="74">
                  <c:v>0.34813850000000002</c:v>
                </c:pt>
                <c:pt idx="75">
                  <c:v>0.68696190000000001</c:v>
                </c:pt>
                <c:pt idx="76">
                  <c:v>0.3122142</c:v>
                </c:pt>
                <c:pt idx="77">
                  <c:v>0.35924230000000001</c:v>
                </c:pt>
                <c:pt idx="78">
                  <c:v>0.89072949999999995</c:v>
                </c:pt>
                <c:pt idx="79">
                  <c:v>0.31613330000000001</c:v>
                </c:pt>
                <c:pt idx="80">
                  <c:v>0.3625082</c:v>
                </c:pt>
                <c:pt idx="81">
                  <c:v>0.6254613</c:v>
                </c:pt>
                <c:pt idx="82">
                  <c:v>0.33246239999999999</c:v>
                </c:pt>
                <c:pt idx="83">
                  <c:v>0.32854339999999999</c:v>
                </c:pt>
                <c:pt idx="90">
                  <c:v>2.261568</c:v>
                </c:pt>
                <c:pt idx="98">
                  <c:v>1.3296429999999999</c:v>
                </c:pt>
                <c:pt idx="102">
                  <c:v>2.651208</c:v>
                </c:pt>
                <c:pt idx="103">
                  <c:v>3.2003819999999998</c:v>
                </c:pt>
                <c:pt idx="104">
                  <c:v>2.1114329999999999</c:v>
                </c:pt>
                <c:pt idx="105">
                  <c:v>3.718518</c:v>
                </c:pt>
                <c:pt idx="107">
                  <c:v>1.9884059999999999</c:v>
                </c:pt>
                <c:pt idx="109">
                  <c:v>5.6141709999999998</c:v>
                </c:pt>
                <c:pt idx="110">
                  <c:v>3.3809979999999999</c:v>
                </c:pt>
                <c:pt idx="111">
                  <c:v>24.565639999999998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3DF-4396-B05A-466BDF24E93E}"/>
            </c:ext>
          </c:extLst>
        </c:ser>
        <c:ser>
          <c:idx val="1"/>
          <c:order val="1"/>
          <c:tx>
            <c:v>Confirmed neg on 3rd test</c:v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00B0F0"/>
              </a:solidFill>
              <a:ln w="12700">
                <a:solidFill>
                  <a:srgbClr val="00B0F0"/>
                </a:solidFill>
              </a:ln>
            </c:spPr>
          </c:marker>
          <c:xVal>
            <c:numRef>
              <c:f>'Fig1d Asymp T1-2'!$F$2:$F$113</c:f>
              <c:numCache>
                <c:formatCode>General</c:formatCode>
                <c:ptCount val="112"/>
                <c:pt idx="84" formatCode="0.00">
                  <c:v>1.1907509999999999</c:v>
                </c:pt>
                <c:pt idx="85" formatCode="0.00">
                  <c:v>1.236505</c:v>
                </c:pt>
                <c:pt idx="86" formatCode="0.00">
                  <c:v>1.269107</c:v>
                </c:pt>
                <c:pt idx="87" formatCode="0.00">
                  <c:v>1.3552040000000001</c:v>
                </c:pt>
                <c:pt idx="88" formatCode="0.00">
                  <c:v>1.370997</c:v>
                </c:pt>
                <c:pt idx="91" formatCode="0.00">
                  <c:v>1.539517</c:v>
                </c:pt>
                <c:pt idx="92" formatCode="0.00">
                  <c:v>1.5497749999999999</c:v>
                </c:pt>
                <c:pt idx="93" formatCode="0.00">
                  <c:v>1.7274080000000001</c:v>
                </c:pt>
                <c:pt idx="94" formatCode="0.00">
                  <c:v>1.7387410000000001</c:v>
                </c:pt>
                <c:pt idx="95" formatCode="0.00">
                  <c:v>1.791558</c:v>
                </c:pt>
                <c:pt idx="96" formatCode="0.00">
                  <c:v>1.986707</c:v>
                </c:pt>
                <c:pt idx="97" formatCode="0.00">
                  <c:v>1.987311</c:v>
                </c:pt>
                <c:pt idx="99" formatCode="0.00">
                  <c:v>2.6782270000000001</c:v>
                </c:pt>
                <c:pt idx="100" formatCode="0.00">
                  <c:v>2.977036</c:v>
                </c:pt>
                <c:pt idx="101" formatCode="0.00">
                  <c:v>3.0089920000000001</c:v>
                </c:pt>
                <c:pt idx="106" formatCode="0.00">
                  <c:v>3.83914</c:v>
                </c:pt>
                <c:pt idx="108" formatCode="0.00">
                  <c:v>5.4583950000000003</c:v>
                </c:pt>
              </c:numCache>
            </c:numRef>
          </c:xVal>
          <c:yVal>
            <c:numRef>
              <c:f>'Fig1d Asymp T1-2'!$G$2:$G$113</c:f>
              <c:numCache>
                <c:formatCode>General</c:formatCode>
                <c:ptCount val="112"/>
                <c:pt idx="84" formatCode="0.00">
                  <c:v>0.36381449999999999</c:v>
                </c:pt>
                <c:pt idx="85" formatCode="0.00">
                  <c:v>0.31801410000000002</c:v>
                </c:pt>
                <c:pt idx="86" formatCode="0.00">
                  <c:v>0.33572829999999998</c:v>
                </c:pt>
                <c:pt idx="87" formatCode="0.00">
                  <c:v>0.4246897</c:v>
                </c:pt>
                <c:pt idx="88" formatCode="0.00">
                  <c:v>0.37753100000000001</c:v>
                </c:pt>
                <c:pt idx="91" formatCode="0.00">
                  <c:v>0.32069779999999998</c:v>
                </c:pt>
                <c:pt idx="92" formatCode="0.00">
                  <c:v>0.35728280000000001</c:v>
                </c:pt>
                <c:pt idx="93" formatCode="0.00">
                  <c:v>0.36773349999999999</c:v>
                </c:pt>
                <c:pt idx="94" formatCode="0.00">
                  <c:v>0.32203959999999998</c:v>
                </c:pt>
                <c:pt idx="95" formatCode="0.00">
                  <c:v>0.38067630000000002</c:v>
                </c:pt>
                <c:pt idx="96" formatCode="0.00">
                  <c:v>0.36838670000000001</c:v>
                </c:pt>
                <c:pt idx="97" formatCode="0.00">
                  <c:v>0.34291310000000003</c:v>
                </c:pt>
                <c:pt idx="99" formatCode="0.00">
                  <c:v>0.3847159</c:v>
                </c:pt>
                <c:pt idx="100" formatCode="0.00">
                  <c:v>0.33899410000000002</c:v>
                </c:pt>
                <c:pt idx="101" formatCode="0.00">
                  <c:v>0.35075109999999998</c:v>
                </c:pt>
                <c:pt idx="106" formatCode="0.00">
                  <c:v>0.36135270000000003</c:v>
                </c:pt>
                <c:pt idx="108" formatCode="0.00">
                  <c:v>0.34226000000000001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3DF-4396-B05A-466BDF24E93E}"/>
            </c:ext>
          </c:extLst>
        </c:ser>
        <c:ser>
          <c:idx val="3"/>
          <c:order val="3"/>
          <c:tx>
            <c:v>Indeterminate (2 pos/2neg)</c:v>
          </c:tx>
          <c:spPr>
            <a:ln w="19050">
              <a:noFill/>
            </a:ln>
          </c:spPr>
          <c:marker>
            <c:symbol val="diamond"/>
            <c:size val="6"/>
            <c:spPr>
              <a:solidFill>
                <a:schemeClr val="accent2"/>
              </a:solidFill>
              <a:ln w="12700">
                <a:solidFill>
                  <a:schemeClr val="accent2"/>
                </a:solidFill>
              </a:ln>
            </c:spPr>
          </c:marker>
          <c:xVal>
            <c:numRef>
              <c:f>'Fig1d Asymp T1-2'!$J$2:$J$113</c:f>
              <c:numCache>
                <c:formatCode>General</c:formatCode>
                <c:ptCount val="112"/>
                <c:pt idx="89" formatCode="0.00">
                  <c:v>1.48</c:v>
                </c:pt>
              </c:numCache>
            </c:numRef>
          </c:xVal>
          <c:yVal>
            <c:numRef>
              <c:f>'Fig1d Asymp T1-2'!$K$2:$K$113</c:f>
              <c:numCache>
                <c:formatCode>General</c:formatCode>
                <c:ptCount val="112"/>
                <c:pt idx="89" formatCode="0.00">
                  <c:v>1.1399999999999999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3DF-4396-B05A-466BDF24E9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4143536"/>
        <c:axId val="424144712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v>Confirmed pos on 3rd test</c:v>
                </c:tx>
                <c:spPr>
                  <a:ln w="19050">
                    <a:noFill/>
                  </a:ln>
                </c:spPr>
                <c:marker>
                  <c:symbol val="triangle"/>
                  <c:size val="6"/>
                  <c:spPr>
                    <a:solidFill>
                      <a:srgbClr val="FF6600"/>
                    </a:solidFill>
                    <a:ln w="12700">
                      <a:solidFill>
                        <a:srgbClr val="FF0000"/>
                      </a:solidFill>
                    </a:ln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'Fig1d Asymp T1-2'!$H$2:$H$113</c15:sqref>
                        </c15:formulaRef>
                      </c:ext>
                    </c:extLst>
                    <c:numCache>
                      <c:formatCode>General</c:formatCode>
                      <c:ptCount val="112"/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'Fig1d Asymp T1-2'!$I$2:$I$113</c15:sqref>
                        </c15:formulaRef>
                      </c:ext>
                    </c:extLst>
                    <c:numCache>
                      <c:formatCode>General</c:formatCode>
                      <c:ptCount val="112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3-43DF-4396-B05A-466BDF24E93E}"/>
                  </c:ext>
                </c:extLst>
              </c15:ser>
            </c15:filteredScatterSeries>
          </c:ext>
        </c:extLst>
      </c:scatterChart>
      <c:valAx>
        <c:axId val="424143536"/>
        <c:scaling>
          <c:logBase val="10"/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accent3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Normalised OD Test 1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4144712"/>
        <c:crossesAt val="0.1"/>
        <c:crossBetween val="midCat"/>
        <c:majorUnit val="1"/>
        <c:minorUnit val="1"/>
      </c:valAx>
      <c:valAx>
        <c:axId val="424144712"/>
        <c:scaling>
          <c:logBase val="10"/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accent3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bg2"/>
              </a:solidFill>
            </a:ln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Normalised OD Test</a:t>
                </a:r>
                <a:r>
                  <a:rPr lang="en-US" baseline="0"/>
                  <a:t> 2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4143536"/>
        <c:crossesAt val="0.1"/>
        <c:crossBetween val="midCat"/>
        <c:majorUnit val="1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895405019362756"/>
          <c:y val="0.93383986060342983"/>
          <c:w val="0.88104594980637241"/>
          <c:h val="4.7205787793347817E-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'Fig2 Asym-Sym discrep'!$C$5</c:f>
              <c:strCache>
                <c:ptCount val="1"/>
                <c:pt idx="0">
                  <c:v>Test 1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strRef>
              <c:f>'Fig2 Asym-Sym discrep'!$B$6:$B$37</c:f>
              <c:strCache>
                <c:ptCount val="32"/>
                <c:pt idx="0">
                  <c:v>KT survivor</c:v>
                </c:pt>
                <c:pt idx="1">
                  <c:v>KT survivor</c:v>
                </c:pt>
                <c:pt idx="2">
                  <c:v>KT survivor</c:v>
                </c:pt>
                <c:pt idx="3">
                  <c:v>KT survivor</c:v>
                </c:pt>
                <c:pt idx="4">
                  <c:v>KT survivor</c:v>
                </c:pt>
                <c:pt idx="7">
                  <c:v>symCDnotest</c:v>
                </c:pt>
                <c:pt idx="8">
                  <c:v>symCDnotest</c:v>
                </c:pt>
                <c:pt idx="11">
                  <c:v>asymp</c:v>
                </c:pt>
                <c:pt idx="12">
                  <c:v>asymp</c:v>
                </c:pt>
                <c:pt idx="13">
                  <c:v>asymp</c:v>
                </c:pt>
                <c:pt idx="14">
                  <c:v>asymp</c:v>
                </c:pt>
                <c:pt idx="15">
                  <c:v>asymp</c:v>
                </c:pt>
                <c:pt idx="16">
                  <c:v>asymp</c:v>
                </c:pt>
                <c:pt idx="17">
                  <c:v>asymp</c:v>
                </c:pt>
                <c:pt idx="18">
                  <c:v>asymp</c:v>
                </c:pt>
                <c:pt idx="19">
                  <c:v>asymp</c:v>
                </c:pt>
                <c:pt idx="20">
                  <c:v>asymp</c:v>
                </c:pt>
                <c:pt idx="21">
                  <c:v>asymp</c:v>
                </c:pt>
                <c:pt idx="22">
                  <c:v>asymp</c:v>
                </c:pt>
                <c:pt idx="23">
                  <c:v>asymp</c:v>
                </c:pt>
                <c:pt idx="24">
                  <c:v>asymp</c:v>
                </c:pt>
                <c:pt idx="25">
                  <c:v>asymp</c:v>
                </c:pt>
                <c:pt idx="26">
                  <c:v>asymp</c:v>
                </c:pt>
                <c:pt idx="27">
                  <c:v>asymp</c:v>
                </c:pt>
                <c:pt idx="28">
                  <c:v>asymp</c:v>
                </c:pt>
                <c:pt idx="31">
                  <c:v>control</c:v>
                </c:pt>
              </c:strCache>
            </c:strRef>
          </c:xVal>
          <c:yVal>
            <c:numRef>
              <c:f>'Fig2 Asym-Sym discrep'!$C$6:$C$37</c:f>
              <c:numCache>
                <c:formatCode>General</c:formatCode>
                <c:ptCount val="32"/>
                <c:pt idx="0">
                  <c:v>0.34</c:v>
                </c:pt>
                <c:pt idx="1">
                  <c:v>0.69</c:v>
                </c:pt>
                <c:pt idx="2">
                  <c:v>0.61</c:v>
                </c:pt>
                <c:pt idx="3">
                  <c:v>1.5860719999999999</c:v>
                </c:pt>
                <c:pt idx="4">
                  <c:v>2.499463</c:v>
                </c:pt>
                <c:pt idx="7">
                  <c:v>1.529223</c:v>
                </c:pt>
                <c:pt idx="8">
                  <c:v>1.3008029999999999</c:v>
                </c:pt>
                <c:pt idx="11">
                  <c:v>1.1907509999999999</c:v>
                </c:pt>
                <c:pt idx="12">
                  <c:v>1.236505</c:v>
                </c:pt>
                <c:pt idx="13">
                  <c:v>1.269107</c:v>
                </c:pt>
                <c:pt idx="14">
                  <c:v>1.3552040000000001</c:v>
                </c:pt>
                <c:pt idx="15">
                  <c:v>1.370997</c:v>
                </c:pt>
                <c:pt idx="16">
                  <c:v>1.539517</c:v>
                </c:pt>
                <c:pt idx="17">
                  <c:v>1.5497749999999999</c:v>
                </c:pt>
                <c:pt idx="18">
                  <c:v>1.7274080000000001</c:v>
                </c:pt>
                <c:pt idx="19">
                  <c:v>1.7387410000000001</c:v>
                </c:pt>
                <c:pt idx="20">
                  <c:v>1.791558</c:v>
                </c:pt>
                <c:pt idx="21">
                  <c:v>1.986707</c:v>
                </c:pt>
                <c:pt idx="22">
                  <c:v>1.987311</c:v>
                </c:pt>
                <c:pt idx="23">
                  <c:v>2.6782270000000001</c:v>
                </c:pt>
                <c:pt idx="24">
                  <c:v>2.977036</c:v>
                </c:pt>
                <c:pt idx="25">
                  <c:v>3.0089920000000001</c:v>
                </c:pt>
                <c:pt idx="26">
                  <c:v>3.83914</c:v>
                </c:pt>
                <c:pt idx="27">
                  <c:v>5.4583950000000003</c:v>
                </c:pt>
                <c:pt idx="28">
                  <c:v>1.4803630000000001</c:v>
                </c:pt>
                <c:pt idx="31">
                  <c:v>1.4086289999999999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B57-48D4-9502-C1C0BA5A3AE0}"/>
            </c:ext>
          </c:extLst>
        </c:ser>
        <c:ser>
          <c:idx val="1"/>
          <c:order val="1"/>
          <c:tx>
            <c:strRef>
              <c:f>'Fig2 Asym-Sym discrep'!$D$5</c:f>
              <c:strCache>
                <c:ptCount val="1"/>
                <c:pt idx="0">
                  <c:v>Test 2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15875">
                <a:solidFill>
                  <a:schemeClr val="accent2"/>
                </a:solidFill>
              </a:ln>
              <a:effectLst/>
            </c:spPr>
          </c:marker>
          <c:xVal>
            <c:strRef>
              <c:f>'Fig2 Asym-Sym discrep'!$B$6:$B$37</c:f>
              <c:strCache>
                <c:ptCount val="32"/>
                <c:pt idx="0">
                  <c:v>KT survivor</c:v>
                </c:pt>
                <c:pt idx="1">
                  <c:v>KT survivor</c:v>
                </c:pt>
                <c:pt idx="2">
                  <c:v>KT survivor</c:v>
                </c:pt>
                <c:pt idx="3">
                  <c:v>KT survivor</c:v>
                </c:pt>
                <c:pt idx="4">
                  <c:v>KT survivor</c:v>
                </c:pt>
                <c:pt idx="7">
                  <c:v>symCDnotest</c:v>
                </c:pt>
                <c:pt idx="8">
                  <c:v>symCDnotest</c:v>
                </c:pt>
                <c:pt idx="11">
                  <c:v>asymp</c:v>
                </c:pt>
                <c:pt idx="12">
                  <c:v>asymp</c:v>
                </c:pt>
                <c:pt idx="13">
                  <c:v>asymp</c:v>
                </c:pt>
                <c:pt idx="14">
                  <c:v>asymp</c:v>
                </c:pt>
                <c:pt idx="15">
                  <c:v>asymp</c:v>
                </c:pt>
                <c:pt idx="16">
                  <c:v>asymp</c:v>
                </c:pt>
                <c:pt idx="17">
                  <c:v>asymp</c:v>
                </c:pt>
                <c:pt idx="18">
                  <c:v>asymp</c:v>
                </c:pt>
                <c:pt idx="19">
                  <c:v>asymp</c:v>
                </c:pt>
                <c:pt idx="20">
                  <c:v>asymp</c:v>
                </c:pt>
                <c:pt idx="21">
                  <c:v>asymp</c:v>
                </c:pt>
                <c:pt idx="22">
                  <c:v>asymp</c:v>
                </c:pt>
                <c:pt idx="23">
                  <c:v>asymp</c:v>
                </c:pt>
                <c:pt idx="24">
                  <c:v>asymp</c:v>
                </c:pt>
                <c:pt idx="25">
                  <c:v>asymp</c:v>
                </c:pt>
                <c:pt idx="26">
                  <c:v>asymp</c:v>
                </c:pt>
                <c:pt idx="27">
                  <c:v>asymp</c:v>
                </c:pt>
                <c:pt idx="28">
                  <c:v>asymp</c:v>
                </c:pt>
                <c:pt idx="31">
                  <c:v>control</c:v>
                </c:pt>
              </c:strCache>
            </c:strRef>
          </c:xVal>
          <c:yVal>
            <c:numRef>
              <c:f>'Fig2 Asym-Sym discrep'!$D$6:$D$37</c:f>
              <c:numCache>
                <c:formatCode>General</c:formatCode>
                <c:ptCount val="32"/>
                <c:pt idx="0">
                  <c:v>0.33</c:v>
                </c:pt>
                <c:pt idx="1">
                  <c:v>0.59</c:v>
                </c:pt>
                <c:pt idx="2">
                  <c:v>0.5</c:v>
                </c:pt>
                <c:pt idx="3">
                  <c:v>0.97198070000000003</c:v>
                </c:pt>
                <c:pt idx="4">
                  <c:v>0.76070850000000001</c:v>
                </c:pt>
                <c:pt idx="7">
                  <c:v>0.3474853</c:v>
                </c:pt>
                <c:pt idx="8">
                  <c:v>0.88373590000000002</c:v>
                </c:pt>
                <c:pt idx="11">
                  <c:v>0.36381449999999999</c:v>
                </c:pt>
                <c:pt idx="12">
                  <c:v>0.31801410000000002</c:v>
                </c:pt>
                <c:pt idx="13">
                  <c:v>0.33572829999999998</c:v>
                </c:pt>
                <c:pt idx="14">
                  <c:v>0.4246897</c:v>
                </c:pt>
                <c:pt idx="15">
                  <c:v>0.37753100000000001</c:v>
                </c:pt>
                <c:pt idx="16">
                  <c:v>0.32069779999999998</c:v>
                </c:pt>
                <c:pt idx="17">
                  <c:v>0.35728280000000001</c:v>
                </c:pt>
                <c:pt idx="18">
                  <c:v>0.36773349999999999</c:v>
                </c:pt>
                <c:pt idx="19">
                  <c:v>0.32203959999999998</c:v>
                </c:pt>
                <c:pt idx="20">
                  <c:v>0.38067630000000002</c:v>
                </c:pt>
                <c:pt idx="21">
                  <c:v>0.36838670000000001</c:v>
                </c:pt>
                <c:pt idx="22">
                  <c:v>0.34291310000000003</c:v>
                </c:pt>
                <c:pt idx="23">
                  <c:v>0.3847159</c:v>
                </c:pt>
                <c:pt idx="24">
                  <c:v>0.33899410000000002</c:v>
                </c:pt>
                <c:pt idx="25">
                  <c:v>0.35075109999999998</c:v>
                </c:pt>
                <c:pt idx="26">
                  <c:v>0.36135270000000003</c:v>
                </c:pt>
                <c:pt idx="27">
                  <c:v>0.34226000000000001</c:v>
                </c:pt>
                <c:pt idx="28">
                  <c:v>1.140431</c:v>
                </c:pt>
                <c:pt idx="31">
                  <c:v>0.33226220000000001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B57-48D4-9502-C1C0BA5A3AE0}"/>
            </c:ext>
          </c:extLst>
        </c:ser>
        <c:ser>
          <c:idx val="2"/>
          <c:order val="2"/>
          <c:tx>
            <c:strRef>
              <c:f>'Fig2 Asym-Sym discrep'!$E$5</c:f>
              <c:strCache>
                <c:ptCount val="1"/>
                <c:pt idx="0">
                  <c:v>Test 3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8"/>
            <c:spPr>
              <a:noFill/>
              <a:ln w="12700">
                <a:solidFill>
                  <a:schemeClr val="tx1"/>
                </a:solidFill>
              </a:ln>
              <a:effectLst/>
            </c:spPr>
          </c:marker>
          <c:xVal>
            <c:strRef>
              <c:f>'Fig2 Asym-Sym discrep'!$B$6:$B$37</c:f>
              <c:strCache>
                <c:ptCount val="32"/>
                <c:pt idx="0">
                  <c:v>KT survivor</c:v>
                </c:pt>
                <c:pt idx="1">
                  <c:v>KT survivor</c:v>
                </c:pt>
                <c:pt idx="2">
                  <c:v>KT survivor</c:v>
                </c:pt>
                <c:pt idx="3">
                  <c:v>KT survivor</c:v>
                </c:pt>
                <c:pt idx="4">
                  <c:v>KT survivor</c:v>
                </c:pt>
                <c:pt idx="7">
                  <c:v>symCDnotest</c:v>
                </c:pt>
                <c:pt idx="8">
                  <c:v>symCDnotest</c:v>
                </c:pt>
                <c:pt idx="11">
                  <c:v>asymp</c:v>
                </c:pt>
                <c:pt idx="12">
                  <c:v>asymp</c:v>
                </c:pt>
                <c:pt idx="13">
                  <c:v>asymp</c:v>
                </c:pt>
                <c:pt idx="14">
                  <c:v>asymp</c:v>
                </c:pt>
                <c:pt idx="15">
                  <c:v>asymp</c:v>
                </c:pt>
                <c:pt idx="16">
                  <c:v>asymp</c:v>
                </c:pt>
                <c:pt idx="17">
                  <c:v>asymp</c:v>
                </c:pt>
                <c:pt idx="18">
                  <c:v>asymp</c:v>
                </c:pt>
                <c:pt idx="19">
                  <c:v>asymp</c:v>
                </c:pt>
                <c:pt idx="20">
                  <c:v>asymp</c:v>
                </c:pt>
                <c:pt idx="21">
                  <c:v>asymp</c:v>
                </c:pt>
                <c:pt idx="22">
                  <c:v>asymp</c:v>
                </c:pt>
                <c:pt idx="23">
                  <c:v>asymp</c:v>
                </c:pt>
                <c:pt idx="24">
                  <c:v>asymp</c:v>
                </c:pt>
                <c:pt idx="25">
                  <c:v>asymp</c:v>
                </c:pt>
                <c:pt idx="26">
                  <c:v>asymp</c:v>
                </c:pt>
                <c:pt idx="27">
                  <c:v>asymp</c:v>
                </c:pt>
                <c:pt idx="28">
                  <c:v>asymp</c:v>
                </c:pt>
                <c:pt idx="31">
                  <c:v>control</c:v>
                </c:pt>
              </c:strCache>
            </c:strRef>
          </c:xVal>
          <c:yVal>
            <c:numRef>
              <c:f>'Fig2 Asym-Sym discrep'!$E$6:$E$37</c:f>
              <c:numCache>
                <c:formatCode>General</c:formatCode>
                <c:ptCount val="32"/>
                <c:pt idx="0">
                  <c:v>0.38</c:v>
                </c:pt>
                <c:pt idx="2">
                  <c:v>0.51</c:v>
                </c:pt>
                <c:pt idx="3">
                  <c:v>0.6857318</c:v>
                </c:pt>
                <c:pt idx="4">
                  <c:v>1.0147600000000001</c:v>
                </c:pt>
                <c:pt idx="7">
                  <c:v>0.36162359999999999</c:v>
                </c:pt>
                <c:pt idx="8">
                  <c:v>1.3425579999999999</c:v>
                </c:pt>
                <c:pt idx="11">
                  <c:v>0.37515379999999998</c:v>
                </c:pt>
                <c:pt idx="12">
                  <c:v>0.34255839999999999</c:v>
                </c:pt>
                <c:pt idx="13">
                  <c:v>0.47232469999999999</c:v>
                </c:pt>
                <c:pt idx="14">
                  <c:v>0.38745390000000002</c:v>
                </c:pt>
                <c:pt idx="15">
                  <c:v>0.3523985</c:v>
                </c:pt>
                <c:pt idx="16">
                  <c:v>0.32964329999999997</c:v>
                </c:pt>
                <c:pt idx="17">
                  <c:v>0.33087329999999998</c:v>
                </c:pt>
                <c:pt idx="18">
                  <c:v>0.33456330000000001</c:v>
                </c:pt>
                <c:pt idx="19">
                  <c:v>0.48892989999999997</c:v>
                </c:pt>
                <c:pt idx="20">
                  <c:v>0.37146370000000001</c:v>
                </c:pt>
                <c:pt idx="21">
                  <c:v>0.38991389999999998</c:v>
                </c:pt>
                <c:pt idx="22">
                  <c:v>0.3333333</c:v>
                </c:pt>
                <c:pt idx="23">
                  <c:v>0.39729399999999998</c:v>
                </c:pt>
                <c:pt idx="24">
                  <c:v>0.3523985</c:v>
                </c:pt>
                <c:pt idx="25">
                  <c:v>0.36531360000000002</c:v>
                </c:pt>
                <c:pt idx="26">
                  <c:v>0.34194340000000001</c:v>
                </c:pt>
                <c:pt idx="27">
                  <c:v>0.3849939</c:v>
                </c:pt>
                <c:pt idx="28">
                  <c:v>0.67097169999999995</c:v>
                </c:pt>
                <c:pt idx="31">
                  <c:v>0.32472319999999999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B57-48D4-9502-C1C0BA5A3AE0}"/>
            </c:ext>
          </c:extLst>
        </c:ser>
        <c:ser>
          <c:idx val="3"/>
          <c:order val="3"/>
          <c:tx>
            <c:strRef>
              <c:f>'Fig2 Asym-Sym discrep'!$F$5</c:f>
              <c:strCache>
                <c:ptCount val="1"/>
                <c:pt idx="0">
                  <c:v>Test 4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xVal>
            <c:strRef>
              <c:f>'Fig2 Asym-Sym discrep'!$B$6:$B$37</c:f>
              <c:strCache>
                <c:ptCount val="32"/>
                <c:pt idx="0">
                  <c:v>KT survivor</c:v>
                </c:pt>
                <c:pt idx="1">
                  <c:v>KT survivor</c:v>
                </c:pt>
                <c:pt idx="2">
                  <c:v>KT survivor</c:v>
                </c:pt>
                <c:pt idx="3">
                  <c:v>KT survivor</c:v>
                </c:pt>
                <c:pt idx="4">
                  <c:v>KT survivor</c:v>
                </c:pt>
                <c:pt idx="7">
                  <c:v>symCDnotest</c:v>
                </c:pt>
                <c:pt idx="8">
                  <c:v>symCDnotest</c:v>
                </c:pt>
                <c:pt idx="11">
                  <c:v>asymp</c:v>
                </c:pt>
                <c:pt idx="12">
                  <c:v>asymp</c:v>
                </c:pt>
                <c:pt idx="13">
                  <c:v>asymp</c:v>
                </c:pt>
                <c:pt idx="14">
                  <c:v>asymp</c:v>
                </c:pt>
                <c:pt idx="15">
                  <c:v>asymp</c:v>
                </c:pt>
                <c:pt idx="16">
                  <c:v>asymp</c:v>
                </c:pt>
                <c:pt idx="17">
                  <c:v>asymp</c:v>
                </c:pt>
                <c:pt idx="18">
                  <c:v>asymp</c:v>
                </c:pt>
                <c:pt idx="19">
                  <c:v>asymp</c:v>
                </c:pt>
                <c:pt idx="20">
                  <c:v>asymp</c:v>
                </c:pt>
                <c:pt idx="21">
                  <c:v>asymp</c:v>
                </c:pt>
                <c:pt idx="22">
                  <c:v>asymp</c:v>
                </c:pt>
                <c:pt idx="23">
                  <c:v>asymp</c:v>
                </c:pt>
                <c:pt idx="24">
                  <c:v>asymp</c:v>
                </c:pt>
                <c:pt idx="25">
                  <c:v>asymp</c:v>
                </c:pt>
                <c:pt idx="26">
                  <c:v>asymp</c:v>
                </c:pt>
                <c:pt idx="27">
                  <c:v>asymp</c:v>
                </c:pt>
                <c:pt idx="28">
                  <c:v>asymp</c:v>
                </c:pt>
                <c:pt idx="31">
                  <c:v>control</c:v>
                </c:pt>
              </c:strCache>
            </c:strRef>
          </c:xVal>
          <c:yVal>
            <c:numRef>
              <c:f>'Fig2 Asym-Sym discrep'!$F$6:$F$37</c:f>
              <c:numCache>
                <c:formatCode>General</c:formatCode>
                <c:ptCount val="32"/>
                <c:pt idx="28">
                  <c:v>0.69249689999999997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B57-48D4-9502-C1C0BA5A3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1255448"/>
        <c:axId val="481255840"/>
      </c:scatterChart>
      <c:valAx>
        <c:axId val="481255448"/>
        <c:scaling>
          <c:orientation val="minMax"/>
          <c:max val="34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one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255840"/>
        <c:crosses val="autoZero"/>
        <c:crossBetween val="midCat"/>
      </c:valAx>
      <c:valAx>
        <c:axId val="48125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100">
                    <a:solidFill>
                      <a:schemeClr val="tx1"/>
                    </a:solidFill>
                  </a:rPr>
                  <a:t>Normalised OD</a:t>
                </a:r>
              </a:p>
            </c:rich>
          </c:tx>
          <c:layout>
            <c:manualLayout>
              <c:xMode val="edge"/>
              <c:yMode val="edge"/>
              <c:x val="1.0569017582479611E-2"/>
              <c:y val="0.39252456475715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2554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65269894190488"/>
          <c:y val="0.10858728080402251"/>
          <c:w val="0.38078766058847913"/>
          <c:h val="4.15966895787523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762917694989597E-2"/>
          <c:y val="8.6184339232970794E-2"/>
          <c:w val="0.86920233478277897"/>
          <c:h val="0.77215795355106598"/>
        </c:manualLayout>
      </c:layout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marker>
            <c:symbol val="circle"/>
            <c:size val="5"/>
            <c:spPr>
              <a:noFill/>
              <a:ln>
                <a:solidFill>
                  <a:srgbClr val="0070C0"/>
                </a:solidFill>
              </a:ln>
            </c:spPr>
          </c:marker>
          <c:xVal>
            <c:numRef>
              <c:f>'Fig4 Mean nOD by f-up surv'!$C$2:$C$153</c:f>
              <c:numCache>
                <c:formatCode>General</c:formatCode>
                <c:ptCount val="152"/>
                <c:pt idx="0">
                  <c:v>276</c:v>
                </c:pt>
                <c:pt idx="1">
                  <c:v>276</c:v>
                </c:pt>
                <c:pt idx="2">
                  <c:v>268</c:v>
                </c:pt>
                <c:pt idx="3">
                  <c:v>266</c:v>
                </c:pt>
                <c:pt idx="4">
                  <c:v>262</c:v>
                </c:pt>
                <c:pt idx="5">
                  <c:v>262</c:v>
                </c:pt>
                <c:pt idx="6">
                  <c:v>259</c:v>
                </c:pt>
                <c:pt idx="7">
                  <c:v>259</c:v>
                </c:pt>
                <c:pt idx="8">
                  <c:v>259</c:v>
                </c:pt>
                <c:pt idx="9">
                  <c:v>259</c:v>
                </c:pt>
                <c:pt idx="10">
                  <c:v>258</c:v>
                </c:pt>
                <c:pt idx="11">
                  <c:v>258</c:v>
                </c:pt>
                <c:pt idx="12">
                  <c:v>258</c:v>
                </c:pt>
                <c:pt idx="13">
                  <c:v>258</c:v>
                </c:pt>
                <c:pt idx="14">
                  <c:v>257</c:v>
                </c:pt>
                <c:pt idx="15">
                  <c:v>257</c:v>
                </c:pt>
                <c:pt idx="16">
                  <c:v>256</c:v>
                </c:pt>
                <c:pt idx="17">
                  <c:v>255</c:v>
                </c:pt>
                <c:pt idx="18">
                  <c:v>255</c:v>
                </c:pt>
                <c:pt idx="19">
                  <c:v>254</c:v>
                </c:pt>
                <c:pt idx="20">
                  <c:v>254</c:v>
                </c:pt>
                <c:pt idx="21">
                  <c:v>253</c:v>
                </c:pt>
                <c:pt idx="22">
                  <c:v>252</c:v>
                </c:pt>
                <c:pt idx="23">
                  <c:v>250</c:v>
                </c:pt>
                <c:pt idx="24">
                  <c:v>249</c:v>
                </c:pt>
                <c:pt idx="25">
                  <c:v>249</c:v>
                </c:pt>
                <c:pt idx="26">
                  <c:v>249</c:v>
                </c:pt>
                <c:pt idx="27">
                  <c:v>248</c:v>
                </c:pt>
                <c:pt idx="28">
                  <c:v>247</c:v>
                </c:pt>
                <c:pt idx="29">
                  <c:v>246</c:v>
                </c:pt>
                <c:pt idx="30">
                  <c:v>246</c:v>
                </c:pt>
                <c:pt idx="31">
                  <c:v>245</c:v>
                </c:pt>
                <c:pt idx="32">
                  <c:v>245</c:v>
                </c:pt>
                <c:pt idx="33">
                  <c:v>245</c:v>
                </c:pt>
                <c:pt idx="34">
                  <c:v>244</c:v>
                </c:pt>
                <c:pt idx="35">
                  <c:v>243</c:v>
                </c:pt>
                <c:pt idx="36">
                  <c:v>242</c:v>
                </c:pt>
                <c:pt idx="37">
                  <c:v>242</c:v>
                </c:pt>
                <c:pt idx="38">
                  <c:v>242</c:v>
                </c:pt>
                <c:pt idx="39">
                  <c:v>241</c:v>
                </c:pt>
                <c:pt idx="40">
                  <c:v>241</c:v>
                </c:pt>
                <c:pt idx="41">
                  <c:v>240</c:v>
                </c:pt>
                <c:pt idx="42">
                  <c:v>240</c:v>
                </c:pt>
                <c:pt idx="43">
                  <c:v>240</c:v>
                </c:pt>
                <c:pt idx="44">
                  <c:v>239</c:v>
                </c:pt>
                <c:pt idx="45">
                  <c:v>238</c:v>
                </c:pt>
                <c:pt idx="46">
                  <c:v>238</c:v>
                </c:pt>
                <c:pt idx="47">
                  <c:v>238</c:v>
                </c:pt>
                <c:pt idx="48">
                  <c:v>238</c:v>
                </c:pt>
                <c:pt idx="49">
                  <c:v>237</c:v>
                </c:pt>
                <c:pt idx="50">
                  <c:v>237</c:v>
                </c:pt>
                <c:pt idx="51">
                  <c:v>237</c:v>
                </c:pt>
                <c:pt idx="52">
                  <c:v>237</c:v>
                </c:pt>
                <c:pt idx="53">
                  <c:v>236</c:v>
                </c:pt>
                <c:pt idx="54">
                  <c:v>236</c:v>
                </c:pt>
                <c:pt idx="55">
                  <c:v>236</c:v>
                </c:pt>
                <c:pt idx="56">
                  <c:v>236</c:v>
                </c:pt>
                <c:pt idx="57">
                  <c:v>236</c:v>
                </c:pt>
                <c:pt idx="58">
                  <c:v>236</c:v>
                </c:pt>
                <c:pt idx="59">
                  <c:v>235</c:v>
                </c:pt>
                <c:pt idx="60">
                  <c:v>235</c:v>
                </c:pt>
                <c:pt idx="61">
                  <c:v>234</c:v>
                </c:pt>
                <c:pt idx="62">
                  <c:v>234</c:v>
                </c:pt>
                <c:pt idx="63">
                  <c:v>233</c:v>
                </c:pt>
                <c:pt idx="64">
                  <c:v>233</c:v>
                </c:pt>
                <c:pt idx="65">
                  <c:v>233</c:v>
                </c:pt>
                <c:pt idx="66">
                  <c:v>232</c:v>
                </c:pt>
                <c:pt idx="67">
                  <c:v>232</c:v>
                </c:pt>
                <c:pt idx="68">
                  <c:v>232</c:v>
                </c:pt>
                <c:pt idx="69">
                  <c:v>228</c:v>
                </c:pt>
                <c:pt idx="70">
                  <c:v>228</c:v>
                </c:pt>
                <c:pt idx="71">
                  <c:v>228</c:v>
                </c:pt>
                <c:pt idx="72">
                  <c:v>228</c:v>
                </c:pt>
                <c:pt idx="73">
                  <c:v>228</c:v>
                </c:pt>
                <c:pt idx="74">
                  <c:v>228</c:v>
                </c:pt>
                <c:pt idx="75">
                  <c:v>227</c:v>
                </c:pt>
                <c:pt idx="76">
                  <c:v>227</c:v>
                </c:pt>
                <c:pt idx="77">
                  <c:v>227</c:v>
                </c:pt>
                <c:pt idx="78">
                  <c:v>226</c:v>
                </c:pt>
                <c:pt idx="79">
                  <c:v>226</c:v>
                </c:pt>
                <c:pt idx="80">
                  <c:v>226</c:v>
                </c:pt>
                <c:pt idx="81">
                  <c:v>226</c:v>
                </c:pt>
                <c:pt idx="82">
                  <c:v>225</c:v>
                </c:pt>
                <c:pt idx="83">
                  <c:v>225</c:v>
                </c:pt>
                <c:pt idx="84">
                  <c:v>225</c:v>
                </c:pt>
                <c:pt idx="85">
                  <c:v>225</c:v>
                </c:pt>
                <c:pt idx="86">
                  <c:v>225</c:v>
                </c:pt>
                <c:pt idx="87">
                  <c:v>225</c:v>
                </c:pt>
                <c:pt idx="88">
                  <c:v>224</c:v>
                </c:pt>
                <c:pt idx="89">
                  <c:v>224</c:v>
                </c:pt>
                <c:pt idx="90">
                  <c:v>224</c:v>
                </c:pt>
                <c:pt idx="91">
                  <c:v>223</c:v>
                </c:pt>
                <c:pt idx="92">
                  <c:v>221</c:v>
                </c:pt>
                <c:pt idx="93">
                  <c:v>221</c:v>
                </c:pt>
                <c:pt idx="94">
                  <c:v>221</c:v>
                </c:pt>
                <c:pt idx="95">
                  <c:v>221</c:v>
                </c:pt>
                <c:pt idx="96">
                  <c:v>221</c:v>
                </c:pt>
                <c:pt idx="97">
                  <c:v>219</c:v>
                </c:pt>
                <c:pt idx="98">
                  <c:v>219</c:v>
                </c:pt>
                <c:pt idx="99">
                  <c:v>219</c:v>
                </c:pt>
                <c:pt idx="100">
                  <c:v>219</c:v>
                </c:pt>
                <c:pt idx="101">
                  <c:v>219</c:v>
                </c:pt>
                <c:pt idx="102">
                  <c:v>218</c:v>
                </c:pt>
                <c:pt idx="103">
                  <c:v>218</c:v>
                </c:pt>
                <c:pt idx="104">
                  <c:v>218</c:v>
                </c:pt>
                <c:pt idx="105">
                  <c:v>218</c:v>
                </c:pt>
                <c:pt idx="106">
                  <c:v>217</c:v>
                </c:pt>
                <c:pt idx="107">
                  <c:v>214</c:v>
                </c:pt>
                <c:pt idx="108">
                  <c:v>213</c:v>
                </c:pt>
                <c:pt idx="109">
                  <c:v>213</c:v>
                </c:pt>
                <c:pt idx="110">
                  <c:v>213</c:v>
                </c:pt>
                <c:pt idx="111">
                  <c:v>213</c:v>
                </c:pt>
                <c:pt idx="112">
                  <c:v>212</c:v>
                </c:pt>
                <c:pt idx="113">
                  <c:v>211</c:v>
                </c:pt>
                <c:pt idx="114">
                  <c:v>211</c:v>
                </c:pt>
                <c:pt idx="115">
                  <c:v>211</c:v>
                </c:pt>
                <c:pt idx="116">
                  <c:v>206</c:v>
                </c:pt>
                <c:pt idx="117">
                  <c:v>205</c:v>
                </c:pt>
                <c:pt idx="118">
                  <c:v>205</c:v>
                </c:pt>
                <c:pt idx="119">
                  <c:v>200</c:v>
                </c:pt>
                <c:pt idx="120">
                  <c:v>200</c:v>
                </c:pt>
                <c:pt idx="121">
                  <c:v>200</c:v>
                </c:pt>
                <c:pt idx="122">
                  <c:v>200</c:v>
                </c:pt>
                <c:pt idx="123">
                  <c:v>198</c:v>
                </c:pt>
                <c:pt idx="124">
                  <c:v>198</c:v>
                </c:pt>
                <c:pt idx="125">
                  <c:v>198</c:v>
                </c:pt>
                <c:pt idx="126">
                  <c:v>198</c:v>
                </c:pt>
                <c:pt idx="127">
                  <c:v>198</c:v>
                </c:pt>
                <c:pt idx="128">
                  <c:v>195</c:v>
                </c:pt>
                <c:pt idx="129">
                  <c:v>195</c:v>
                </c:pt>
                <c:pt idx="130">
                  <c:v>193</c:v>
                </c:pt>
                <c:pt idx="131">
                  <c:v>193</c:v>
                </c:pt>
                <c:pt idx="132">
                  <c:v>192</c:v>
                </c:pt>
                <c:pt idx="133">
                  <c:v>192</c:v>
                </c:pt>
                <c:pt idx="134">
                  <c:v>192</c:v>
                </c:pt>
                <c:pt idx="135">
                  <c:v>190</c:v>
                </c:pt>
                <c:pt idx="136">
                  <c:v>163</c:v>
                </c:pt>
                <c:pt idx="137">
                  <c:v>163</c:v>
                </c:pt>
                <c:pt idx="138">
                  <c:v>162</c:v>
                </c:pt>
                <c:pt idx="139">
                  <c:v>162</c:v>
                </c:pt>
                <c:pt idx="140">
                  <c:v>160</c:v>
                </c:pt>
                <c:pt idx="141">
                  <c:v>160</c:v>
                </c:pt>
                <c:pt idx="142">
                  <c:v>160</c:v>
                </c:pt>
                <c:pt idx="143">
                  <c:v>156</c:v>
                </c:pt>
                <c:pt idx="144">
                  <c:v>156</c:v>
                </c:pt>
                <c:pt idx="145">
                  <c:v>156</c:v>
                </c:pt>
                <c:pt idx="146">
                  <c:v>156</c:v>
                </c:pt>
                <c:pt idx="147">
                  <c:v>135</c:v>
                </c:pt>
                <c:pt idx="148">
                  <c:v>135</c:v>
                </c:pt>
                <c:pt idx="149">
                  <c:v>135</c:v>
                </c:pt>
                <c:pt idx="150">
                  <c:v>135</c:v>
                </c:pt>
                <c:pt idx="151">
                  <c:v>135</c:v>
                </c:pt>
              </c:numCache>
            </c:numRef>
          </c:xVal>
          <c:yVal>
            <c:numRef>
              <c:f>'Fig4 Mean nOD by f-up surv'!$B$2:$B$153</c:f>
              <c:numCache>
                <c:formatCode>General</c:formatCode>
                <c:ptCount val="152"/>
                <c:pt idx="0">
                  <c:v>1.477292</c:v>
                </c:pt>
                <c:pt idx="1">
                  <c:v>2.7443819999999999</c:v>
                </c:pt>
                <c:pt idx="2">
                  <c:v>9.5074290000000001</c:v>
                </c:pt>
                <c:pt idx="3">
                  <c:v>3.7131419999999999</c:v>
                </c:pt>
                <c:pt idx="4">
                  <c:v>2.3878560000000002</c:v>
                </c:pt>
                <c:pt idx="5">
                  <c:v>2.8894600000000001</c:v>
                </c:pt>
                <c:pt idx="6">
                  <c:v>1.12975</c:v>
                </c:pt>
                <c:pt idx="7">
                  <c:v>1.2571669999999999</c:v>
                </c:pt>
                <c:pt idx="8">
                  <c:v>1.5205660000000001</c:v>
                </c:pt>
                <c:pt idx="9">
                  <c:v>1.7641389999999999</c:v>
                </c:pt>
                <c:pt idx="10">
                  <c:v>2.0488430000000002</c:v>
                </c:pt>
                <c:pt idx="11">
                  <c:v>2.4407640000000002</c:v>
                </c:pt>
                <c:pt idx="12">
                  <c:v>2.755261</c:v>
                </c:pt>
                <c:pt idx="13">
                  <c:v>5.7433129999999997</c:v>
                </c:pt>
                <c:pt idx="14">
                  <c:v>1.6019159999999999</c:v>
                </c:pt>
                <c:pt idx="15">
                  <c:v>4.8510070000000001</c:v>
                </c:pt>
                <c:pt idx="16">
                  <c:v>4.6808149999999999</c:v>
                </c:pt>
                <c:pt idx="17">
                  <c:v>1.852114</c:v>
                </c:pt>
                <c:pt idx="18">
                  <c:v>3.5579369999999999</c:v>
                </c:pt>
                <c:pt idx="19">
                  <c:v>2.8681320000000001</c:v>
                </c:pt>
                <c:pt idx="20">
                  <c:v>2.9905840000000001</c:v>
                </c:pt>
                <c:pt idx="21">
                  <c:v>1.369008</c:v>
                </c:pt>
                <c:pt idx="22">
                  <c:v>3.7774160000000001</c:v>
                </c:pt>
                <c:pt idx="23">
                  <c:v>21.927569999999999</c:v>
                </c:pt>
                <c:pt idx="24">
                  <c:v>0.53946550000000004</c:v>
                </c:pt>
                <c:pt idx="25">
                  <c:v>1.636244</c:v>
                </c:pt>
                <c:pt idx="26">
                  <c:v>2.7833269999999999</c:v>
                </c:pt>
                <c:pt idx="27">
                  <c:v>1.970224</c:v>
                </c:pt>
                <c:pt idx="28">
                  <c:v>2.5925449999999999</c:v>
                </c:pt>
                <c:pt idx="29">
                  <c:v>1.3101849999999999</c:v>
                </c:pt>
                <c:pt idx="30">
                  <c:v>5.7230530000000002</c:v>
                </c:pt>
                <c:pt idx="31">
                  <c:v>2.2413880000000002</c:v>
                </c:pt>
                <c:pt idx="32">
                  <c:v>2.9062030000000001</c:v>
                </c:pt>
                <c:pt idx="33">
                  <c:v>6.8099340000000002</c:v>
                </c:pt>
                <c:pt idx="34">
                  <c:v>4.6876030000000002</c:v>
                </c:pt>
                <c:pt idx="35">
                  <c:v>4.558675</c:v>
                </c:pt>
                <c:pt idx="36">
                  <c:v>0.35795969999999999</c:v>
                </c:pt>
                <c:pt idx="37">
                  <c:v>2.8685070000000001</c:v>
                </c:pt>
                <c:pt idx="38">
                  <c:v>4.9103430000000001</c:v>
                </c:pt>
                <c:pt idx="39">
                  <c:v>3.1194850000000001</c:v>
                </c:pt>
                <c:pt idx="40">
                  <c:v>4.9950239999999999</c:v>
                </c:pt>
                <c:pt idx="41">
                  <c:v>0.73028930000000003</c:v>
                </c:pt>
                <c:pt idx="42">
                  <c:v>1.9911209999999999</c:v>
                </c:pt>
                <c:pt idx="43">
                  <c:v>1.9935639999999999</c:v>
                </c:pt>
                <c:pt idx="44">
                  <c:v>1.511636</c:v>
                </c:pt>
                <c:pt idx="45">
                  <c:v>1.2938719999999999</c:v>
                </c:pt>
                <c:pt idx="46">
                  <c:v>1.7396400000000001</c:v>
                </c:pt>
                <c:pt idx="47">
                  <c:v>7.1283640000000004</c:v>
                </c:pt>
                <c:pt idx="48">
                  <c:v>7.3193929999999998</c:v>
                </c:pt>
                <c:pt idx="49">
                  <c:v>1.079788</c:v>
                </c:pt>
                <c:pt idx="50">
                  <c:v>1.9672240000000001</c:v>
                </c:pt>
                <c:pt idx="51">
                  <c:v>4.9695980000000004</c:v>
                </c:pt>
                <c:pt idx="52">
                  <c:v>5.9511219999999998</c:v>
                </c:pt>
                <c:pt idx="53">
                  <c:v>1.0812619999999999</c:v>
                </c:pt>
                <c:pt idx="54">
                  <c:v>1.9387300000000001</c:v>
                </c:pt>
                <c:pt idx="55">
                  <c:v>2.7736730000000001</c:v>
                </c:pt>
                <c:pt idx="56">
                  <c:v>3.1450670000000001</c:v>
                </c:pt>
                <c:pt idx="57">
                  <c:v>4.3708239999999998</c:v>
                </c:pt>
                <c:pt idx="58">
                  <c:v>7.0759679999999996</c:v>
                </c:pt>
                <c:pt idx="59">
                  <c:v>1.495331</c:v>
                </c:pt>
                <c:pt idx="60">
                  <c:v>2.0034000000000001</c:v>
                </c:pt>
                <c:pt idx="61">
                  <c:v>1.6948110000000001</c:v>
                </c:pt>
                <c:pt idx="62">
                  <c:v>2.9710239999999999</c:v>
                </c:pt>
                <c:pt idx="63">
                  <c:v>4.0781840000000003</c:v>
                </c:pt>
                <c:pt idx="64">
                  <c:v>4.2569270000000001</c:v>
                </c:pt>
                <c:pt idx="65">
                  <c:v>6.0803419999999999</c:v>
                </c:pt>
                <c:pt idx="66">
                  <c:v>3.6027399999999998</c:v>
                </c:pt>
                <c:pt idx="67">
                  <c:v>3.9389460000000001</c:v>
                </c:pt>
                <c:pt idx="68">
                  <c:v>6.859782</c:v>
                </c:pt>
                <c:pt idx="69">
                  <c:v>0.69406559999999995</c:v>
                </c:pt>
                <c:pt idx="70">
                  <c:v>1.1270150000000001</c:v>
                </c:pt>
                <c:pt idx="71">
                  <c:v>2.160561</c:v>
                </c:pt>
                <c:pt idx="72">
                  <c:v>2.934793</c:v>
                </c:pt>
                <c:pt idx="73">
                  <c:v>6.7760429999999996</c:v>
                </c:pt>
                <c:pt idx="74">
                  <c:v>7.2972289999999997</c:v>
                </c:pt>
                <c:pt idx="75">
                  <c:v>2.9429590000000001</c:v>
                </c:pt>
                <c:pt idx="76">
                  <c:v>3.6950780000000001</c:v>
                </c:pt>
                <c:pt idx="77">
                  <c:v>3.736901</c:v>
                </c:pt>
                <c:pt idx="78">
                  <c:v>1.0074069999999999</c:v>
                </c:pt>
                <c:pt idx="79">
                  <c:v>1.555471</c:v>
                </c:pt>
                <c:pt idx="80">
                  <c:v>4.8847100000000001</c:v>
                </c:pt>
                <c:pt idx="81">
                  <c:v>10.0161</c:v>
                </c:pt>
                <c:pt idx="82">
                  <c:v>2.411794</c:v>
                </c:pt>
                <c:pt idx="83">
                  <c:v>3.747846</c:v>
                </c:pt>
                <c:pt idx="84">
                  <c:v>4.0209190000000001</c:v>
                </c:pt>
                <c:pt idx="85">
                  <c:v>5.0876070000000002</c:v>
                </c:pt>
                <c:pt idx="86">
                  <c:v>9.2134280000000004</c:v>
                </c:pt>
                <c:pt idx="87">
                  <c:v>20.529389999999999</c:v>
                </c:pt>
                <c:pt idx="88">
                  <c:v>1.434183</c:v>
                </c:pt>
                <c:pt idx="89">
                  <c:v>2.9262999999999999</c:v>
                </c:pt>
                <c:pt idx="90">
                  <c:v>6.9614789999999998</c:v>
                </c:pt>
                <c:pt idx="91">
                  <c:v>10.81465</c:v>
                </c:pt>
                <c:pt idx="92">
                  <c:v>1.6921090000000001</c:v>
                </c:pt>
                <c:pt idx="93">
                  <c:v>2.8706589999999998</c:v>
                </c:pt>
                <c:pt idx="94">
                  <c:v>3.5667409999999999</c:v>
                </c:pt>
                <c:pt idx="95">
                  <c:v>4.5817139999999998</c:v>
                </c:pt>
                <c:pt idx="96">
                  <c:v>5.4284800000000004</c:v>
                </c:pt>
                <c:pt idx="97">
                  <c:v>0.35110649999999999</c:v>
                </c:pt>
                <c:pt idx="98">
                  <c:v>2.5431409999999999</c:v>
                </c:pt>
                <c:pt idx="99">
                  <c:v>2.916296</c:v>
                </c:pt>
                <c:pt idx="100">
                  <c:v>9.7385560000000009</c:v>
                </c:pt>
                <c:pt idx="101">
                  <c:v>12.630750000000001</c:v>
                </c:pt>
                <c:pt idx="102">
                  <c:v>2.5367950000000001</c:v>
                </c:pt>
                <c:pt idx="103">
                  <c:v>2.6199430000000001</c:v>
                </c:pt>
                <c:pt idx="104">
                  <c:v>3.3654030000000001</c:v>
                </c:pt>
                <c:pt idx="105">
                  <c:v>4.5094960000000004</c:v>
                </c:pt>
                <c:pt idx="106">
                  <c:v>1.981204</c:v>
                </c:pt>
                <c:pt idx="107">
                  <c:v>1.6218999999999999</c:v>
                </c:pt>
                <c:pt idx="108">
                  <c:v>1.044122</c:v>
                </c:pt>
                <c:pt idx="109">
                  <c:v>1.9404300000000001</c:v>
                </c:pt>
                <c:pt idx="110">
                  <c:v>4.264335</c:v>
                </c:pt>
                <c:pt idx="111">
                  <c:v>8.7939900000000009</c:v>
                </c:pt>
                <c:pt idx="112">
                  <c:v>1.5926309999999999</c:v>
                </c:pt>
                <c:pt idx="113">
                  <c:v>0.64012590000000003</c:v>
                </c:pt>
                <c:pt idx="114">
                  <c:v>1.4249769999999999</c:v>
                </c:pt>
                <c:pt idx="115">
                  <c:v>3.0331950000000001</c:v>
                </c:pt>
                <c:pt idx="116">
                  <c:v>7.5730560000000002</c:v>
                </c:pt>
                <c:pt idx="117">
                  <c:v>1.7058180000000001</c:v>
                </c:pt>
                <c:pt idx="118">
                  <c:v>8.5378419999999995</c:v>
                </c:pt>
                <c:pt idx="119">
                  <c:v>3.57375</c:v>
                </c:pt>
                <c:pt idx="120">
                  <c:v>5.5629150000000003</c:v>
                </c:pt>
                <c:pt idx="121">
                  <c:v>6.0439629999999998</c:v>
                </c:pt>
                <c:pt idx="122">
                  <c:v>6.8349789999999997</c:v>
                </c:pt>
                <c:pt idx="123">
                  <c:v>1.1033820000000001</c:v>
                </c:pt>
                <c:pt idx="124">
                  <c:v>1.382681</c:v>
                </c:pt>
                <c:pt idx="125">
                  <c:v>2.16838</c:v>
                </c:pt>
                <c:pt idx="126">
                  <c:v>2.7896939999999999</c:v>
                </c:pt>
                <c:pt idx="127">
                  <c:v>12.63124</c:v>
                </c:pt>
                <c:pt idx="128">
                  <c:v>2.071949</c:v>
                </c:pt>
                <c:pt idx="129">
                  <c:v>2.6011139999999999</c:v>
                </c:pt>
                <c:pt idx="130">
                  <c:v>3.3822800000000002</c:v>
                </c:pt>
                <c:pt idx="131">
                  <c:v>4.5625920000000004</c:v>
                </c:pt>
                <c:pt idx="132">
                  <c:v>4.9893900000000002</c:v>
                </c:pt>
                <c:pt idx="133">
                  <c:v>5.2086579999999998</c:v>
                </c:pt>
                <c:pt idx="134">
                  <c:v>6.0522179999999999</c:v>
                </c:pt>
                <c:pt idx="135">
                  <c:v>2.4652959999999999</c:v>
                </c:pt>
                <c:pt idx="136">
                  <c:v>1.0993889999999999</c:v>
                </c:pt>
                <c:pt idx="137">
                  <c:v>2.6604899999999998</c:v>
                </c:pt>
                <c:pt idx="138">
                  <c:v>2.1908249999999998</c:v>
                </c:pt>
                <c:pt idx="139">
                  <c:v>19.550170000000001</c:v>
                </c:pt>
                <c:pt idx="140">
                  <c:v>3.3902109999999999</c:v>
                </c:pt>
                <c:pt idx="141">
                  <c:v>4.2420119999999999</c:v>
                </c:pt>
                <c:pt idx="142">
                  <c:v>6.0791880000000003</c:v>
                </c:pt>
                <c:pt idx="143">
                  <c:v>0.3448832</c:v>
                </c:pt>
                <c:pt idx="144">
                  <c:v>0.49183759999999999</c:v>
                </c:pt>
                <c:pt idx="145">
                  <c:v>7.3593760000000001</c:v>
                </c:pt>
                <c:pt idx="146">
                  <c:v>8.3175539999999994</c:v>
                </c:pt>
                <c:pt idx="147">
                  <c:v>1.2743169999999999</c:v>
                </c:pt>
                <c:pt idx="148">
                  <c:v>1.539981</c:v>
                </c:pt>
                <c:pt idx="149">
                  <c:v>5.6699590000000004</c:v>
                </c:pt>
                <c:pt idx="150">
                  <c:v>5.9362849999999998</c:v>
                </c:pt>
                <c:pt idx="151">
                  <c:v>8.8028030000000008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F3F-4847-B18B-3884E616A6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4143928"/>
        <c:axId val="424146280"/>
      </c:scatterChart>
      <c:valAx>
        <c:axId val="424143928"/>
        <c:scaling>
          <c:orientation val="minMax"/>
          <c:min val="13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since admission (days)</a:t>
                </a:r>
              </a:p>
            </c:rich>
          </c:tx>
          <c:layout>
            <c:manualLayout>
              <c:xMode val="edge"/>
              <c:yMode val="edge"/>
              <c:x val="0.41768399601501177"/>
              <c:y val="0.905497700713380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424146280"/>
        <c:crosses val="autoZero"/>
        <c:crossBetween val="midCat"/>
      </c:valAx>
      <c:valAx>
        <c:axId val="424146280"/>
        <c:scaling>
          <c:orientation val="minMax"/>
          <c:max val="25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 Normalised OD 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out"/>
        <c:tickLblPos val="nextTo"/>
        <c:spPr>
          <a:noFill/>
          <a:ln>
            <a:solidFill>
              <a:schemeClr val="tx1"/>
            </a:solidFill>
          </a:ln>
        </c:spPr>
        <c:crossAx val="424143928"/>
        <c:crosses val="autoZero"/>
        <c:crossBetween val="midCat"/>
        <c:majorUnit val="5"/>
        <c:min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47239592907"/>
          <c:y val="9.2504646436632407E-2"/>
          <c:w val="0.86245411203630196"/>
          <c:h val="0.70667919811268198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'Fig5 mean nOD by age surv'!$C$1</c:f>
              <c:strCache>
                <c:ptCount val="1"/>
                <c:pt idx="0">
                  <c:v>agenewyears</c:v>
                </c:pt>
              </c:strCache>
            </c:strRef>
          </c:tx>
          <c:spPr>
            <a:ln w="47625">
              <a:noFill/>
            </a:ln>
          </c:spPr>
          <c:marker>
            <c:symbol val="circl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'Fig5 mean nOD by age surv'!$C$2:$C$153</c:f>
              <c:numCache>
                <c:formatCode>General</c:formatCode>
                <c:ptCount val="152"/>
                <c:pt idx="0">
                  <c:v>13</c:v>
                </c:pt>
                <c:pt idx="1">
                  <c:v>85</c:v>
                </c:pt>
                <c:pt idx="2">
                  <c:v>14</c:v>
                </c:pt>
                <c:pt idx="3">
                  <c:v>15</c:v>
                </c:pt>
                <c:pt idx="4">
                  <c:v>35</c:v>
                </c:pt>
                <c:pt idx="5">
                  <c:v>23</c:v>
                </c:pt>
                <c:pt idx="6">
                  <c:v>27</c:v>
                </c:pt>
                <c:pt idx="7">
                  <c:v>33</c:v>
                </c:pt>
                <c:pt idx="8">
                  <c:v>13</c:v>
                </c:pt>
                <c:pt idx="9">
                  <c:v>8</c:v>
                </c:pt>
                <c:pt idx="10">
                  <c:v>31</c:v>
                </c:pt>
                <c:pt idx="11">
                  <c:v>27</c:v>
                </c:pt>
                <c:pt idx="12">
                  <c:v>32</c:v>
                </c:pt>
                <c:pt idx="13">
                  <c:v>23</c:v>
                </c:pt>
                <c:pt idx="14">
                  <c:v>48</c:v>
                </c:pt>
                <c:pt idx="15">
                  <c:v>20</c:v>
                </c:pt>
                <c:pt idx="16">
                  <c:v>32</c:v>
                </c:pt>
                <c:pt idx="17">
                  <c:v>48</c:v>
                </c:pt>
                <c:pt idx="18">
                  <c:v>25</c:v>
                </c:pt>
                <c:pt idx="19">
                  <c:v>19</c:v>
                </c:pt>
                <c:pt idx="20">
                  <c:v>26</c:v>
                </c:pt>
                <c:pt idx="21">
                  <c:v>14</c:v>
                </c:pt>
                <c:pt idx="22">
                  <c:v>4</c:v>
                </c:pt>
                <c:pt idx="23">
                  <c:v>33</c:v>
                </c:pt>
                <c:pt idx="24">
                  <c:v>30</c:v>
                </c:pt>
                <c:pt idx="25">
                  <c:v>19</c:v>
                </c:pt>
                <c:pt idx="26">
                  <c:v>36</c:v>
                </c:pt>
                <c:pt idx="27">
                  <c:v>14</c:v>
                </c:pt>
                <c:pt idx="28">
                  <c:v>16</c:v>
                </c:pt>
                <c:pt idx="29">
                  <c:v>40</c:v>
                </c:pt>
                <c:pt idx="30">
                  <c:v>27</c:v>
                </c:pt>
                <c:pt idx="31">
                  <c:v>22</c:v>
                </c:pt>
                <c:pt idx="32">
                  <c:v>7</c:v>
                </c:pt>
                <c:pt idx="33">
                  <c:v>26</c:v>
                </c:pt>
                <c:pt idx="34">
                  <c:v>17</c:v>
                </c:pt>
                <c:pt idx="35">
                  <c:v>20</c:v>
                </c:pt>
                <c:pt idx="36">
                  <c:v>24</c:v>
                </c:pt>
                <c:pt idx="37">
                  <c:v>23</c:v>
                </c:pt>
                <c:pt idx="38">
                  <c:v>29</c:v>
                </c:pt>
                <c:pt idx="39">
                  <c:v>23</c:v>
                </c:pt>
                <c:pt idx="40">
                  <c:v>36</c:v>
                </c:pt>
                <c:pt idx="41">
                  <c:v>5</c:v>
                </c:pt>
                <c:pt idx="42">
                  <c:v>12</c:v>
                </c:pt>
                <c:pt idx="43">
                  <c:v>28</c:v>
                </c:pt>
                <c:pt idx="44">
                  <c:v>35</c:v>
                </c:pt>
                <c:pt idx="45">
                  <c:v>32</c:v>
                </c:pt>
                <c:pt idx="46">
                  <c:v>45</c:v>
                </c:pt>
                <c:pt idx="47">
                  <c:v>47</c:v>
                </c:pt>
                <c:pt idx="48">
                  <c:v>26</c:v>
                </c:pt>
                <c:pt idx="49">
                  <c:v>27</c:v>
                </c:pt>
                <c:pt idx="50">
                  <c:v>50</c:v>
                </c:pt>
                <c:pt idx="51">
                  <c:v>57</c:v>
                </c:pt>
                <c:pt idx="52">
                  <c:v>23</c:v>
                </c:pt>
                <c:pt idx="53">
                  <c:v>27</c:v>
                </c:pt>
                <c:pt idx="54">
                  <c:v>24</c:v>
                </c:pt>
                <c:pt idx="55">
                  <c:v>8</c:v>
                </c:pt>
                <c:pt idx="56">
                  <c:v>9</c:v>
                </c:pt>
                <c:pt idx="57">
                  <c:v>29</c:v>
                </c:pt>
                <c:pt idx="58">
                  <c:v>12</c:v>
                </c:pt>
                <c:pt idx="59">
                  <c:v>34</c:v>
                </c:pt>
                <c:pt idx="60">
                  <c:v>23</c:v>
                </c:pt>
                <c:pt idx="61">
                  <c:v>26</c:v>
                </c:pt>
                <c:pt idx="62">
                  <c:v>16</c:v>
                </c:pt>
                <c:pt idx="63">
                  <c:v>38</c:v>
                </c:pt>
                <c:pt idx="64">
                  <c:v>18</c:v>
                </c:pt>
                <c:pt idx="65">
                  <c:v>1</c:v>
                </c:pt>
                <c:pt idx="66">
                  <c:v>22</c:v>
                </c:pt>
                <c:pt idx="67">
                  <c:v>24</c:v>
                </c:pt>
                <c:pt idx="68">
                  <c:v>21</c:v>
                </c:pt>
                <c:pt idx="69">
                  <c:v>24</c:v>
                </c:pt>
                <c:pt idx="70">
                  <c:v>43</c:v>
                </c:pt>
                <c:pt idx="71">
                  <c:v>11</c:v>
                </c:pt>
                <c:pt idx="72">
                  <c:v>32</c:v>
                </c:pt>
                <c:pt idx="73">
                  <c:v>43</c:v>
                </c:pt>
                <c:pt idx="74">
                  <c:v>17</c:v>
                </c:pt>
                <c:pt idx="75">
                  <c:v>50</c:v>
                </c:pt>
                <c:pt idx="76">
                  <c:v>14</c:v>
                </c:pt>
                <c:pt idx="77">
                  <c:v>17</c:v>
                </c:pt>
                <c:pt idx="78">
                  <c:v>27</c:v>
                </c:pt>
                <c:pt idx="79">
                  <c:v>27</c:v>
                </c:pt>
                <c:pt idx="80">
                  <c:v>3</c:v>
                </c:pt>
                <c:pt idx="81">
                  <c:v>15</c:v>
                </c:pt>
                <c:pt idx="82">
                  <c:v>18</c:v>
                </c:pt>
                <c:pt idx="83">
                  <c:v>34</c:v>
                </c:pt>
                <c:pt idx="84">
                  <c:v>1</c:v>
                </c:pt>
                <c:pt idx="85">
                  <c:v>65</c:v>
                </c:pt>
                <c:pt idx="86">
                  <c:v>30</c:v>
                </c:pt>
                <c:pt idx="87">
                  <c:v>15</c:v>
                </c:pt>
                <c:pt idx="88">
                  <c:v>5</c:v>
                </c:pt>
                <c:pt idx="89">
                  <c:v>6</c:v>
                </c:pt>
                <c:pt idx="90">
                  <c:v>19</c:v>
                </c:pt>
                <c:pt idx="91">
                  <c:v>36</c:v>
                </c:pt>
                <c:pt idx="92">
                  <c:v>57</c:v>
                </c:pt>
                <c:pt idx="93">
                  <c:v>40</c:v>
                </c:pt>
                <c:pt idx="94">
                  <c:v>27</c:v>
                </c:pt>
                <c:pt idx="95">
                  <c:v>23</c:v>
                </c:pt>
                <c:pt idx="96">
                  <c:v>44</c:v>
                </c:pt>
                <c:pt idx="97">
                  <c:v>35</c:v>
                </c:pt>
                <c:pt idx="98">
                  <c:v>25</c:v>
                </c:pt>
                <c:pt idx="99">
                  <c:v>19</c:v>
                </c:pt>
                <c:pt idx="100">
                  <c:v>26</c:v>
                </c:pt>
                <c:pt idx="101">
                  <c:v>14</c:v>
                </c:pt>
                <c:pt idx="102">
                  <c:v>37</c:v>
                </c:pt>
                <c:pt idx="103">
                  <c:v>9</c:v>
                </c:pt>
                <c:pt idx="104">
                  <c:v>16</c:v>
                </c:pt>
                <c:pt idx="105">
                  <c:v>34</c:v>
                </c:pt>
                <c:pt idx="106">
                  <c:v>39</c:v>
                </c:pt>
                <c:pt idx="107">
                  <c:v>4</c:v>
                </c:pt>
                <c:pt idx="108">
                  <c:v>17</c:v>
                </c:pt>
                <c:pt idx="109">
                  <c:v>14</c:v>
                </c:pt>
                <c:pt idx="110">
                  <c:v>5</c:v>
                </c:pt>
                <c:pt idx="111">
                  <c:v>29</c:v>
                </c:pt>
                <c:pt idx="112">
                  <c:v>4</c:v>
                </c:pt>
                <c:pt idx="113">
                  <c:v>33</c:v>
                </c:pt>
                <c:pt idx="114">
                  <c:v>6</c:v>
                </c:pt>
                <c:pt idx="115">
                  <c:v>26</c:v>
                </c:pt>
                <c:pt idx="116">
                  <c:v>16</c:v>
                </c:pt>
                <c:pt idx="117">
                  <c:v>12</c:v>
                </c:pt>
                <c:pt idx="118">
                  <c:v>15</c:v>
                </c:pt>
                <c:pt idx="119">
                  <c:v>24</c:v>
                </c:pt>
                <c:pt idx="120">
                  <c:v>16</c:v>
                </c:pt>
                <c:pt idx="121">
                  <c:v>18</c:v>
                </c:pt>
                <c:pt idx="122">
                  <c:v>35</c:v>
                </c:pt>
                <c:pt idx="123">
                  <c:v>27</c:v>
                </c:pt>
                <c:pt idx="124">
                  <c:v>7</c:v>
                </c:pt>
                <c:pt idx="125">
                  <c:v>15</c:v>
                </c:pt>
                <c:pt idx="126">
                  <c:v>24</c:v>
                </c:pt>
                <c:pt idx="127">
                  <c:v>14</c:v>
                </c:pt>
                <c:pt idx="128">
                  <c:v>11</c:v>
                </c:pt>
                <c:pt idx="129">
                  <c:v>7</c:v>
                </c:pt>
                <c:pt idx="130">
                  <c:v>4</c:v>
                </c:pt>
                <c:pt idx="131">
                  <c:v>4</c:v>
                </c:pt>
                <c:pt idx="132">
                  <c:v>37</c:v>
                </c:pt>
                <c:pt idx="133">
                  <c:v>11</c:v>
                </c:pt>
                <c:pt idx="134">
                  <c:v>12</c:v>
                </c:pt>
                <c:pt idx="135">
                  <c:v>40</c:v>
                </c:pt>
                <c:pt idx="136">
                  <c:v>5</c:v>
                </c:pt>
                <c:pt idx="137">
                  <c:v>22</c:v>
                </c:pt>
                <c:pt idx="138">
                  <c:v>18</c:v>
                </c:pt>
                <c:pt idx="139">
                  <c:v>11</c:v>
                </c:pt>
                <c:pt idx="140">
                  <c:v>3</c:v>
                </c:pt>
                <c:pt idx="141">
                  <c:v>11</c:v>
                </c:pt>
                <c:pt idx="142">
                  <c:v>38</c:v>
                </c:pt>
                <c:pt idx="143">
                  <c:v>21</c:v>
                </c:pt>
                <c:pt idx="144">
                  <c:v>24</c:v>
                </c:pt>
                <c:pt idx="145">
                  <c:v>4</c:v>
                </c:pt>
                <c:pt idx="146">
                  <c:v>6</c:v>
                </c:pt>
                <c:pt idx="147">
                  <c:v>0</c:v>
                </c:pt>
                <c:pt idx="148">
                  <c:v>17</c:v>
                </c:pt>
                <c:pt idx="149">
                  <c:v>0</c:v>
                </c:pt>
                <c:pt idx="150">
                  <c:v>15</c:v>
                </c:pt>
                <c:pt idx="151">
                  <c:v>24</c:v>
                </c:pt>
              </c:numCache>
            </c:numRef>
          </c:xVal>
          <c:yVal>
            <c:numRef>
              <c:f>'Fig5 mean nOD by age surv'!$B$2:$B$153</c:f>
              <c:numCache>
                <c:formatCode>General</c:formatCode>
                <c:ptCount val="152"/>
                <c:pt idx="0">
                  <c:v>0.3448832</c:v>
                </c:pt>
                <c:pt idx="1">
                  <c:v>0.35110649999999999</c:v>
                </c:pt>
                <c:pt idx="2">
                  <c:v>0.35795969999999999</c:v>
                </c:pt>
                <c:pt idx="3">
                  <c:v>0.49183759999999999</c:v>
                </c:pt>
                <c:pt idx="4">
                  <c:v>0.53946550000000004</c:v>
                </c:pt>
                <c:pt idx="5">
                  <c:v>0.64012590000000003</c:v>
                </c:pt>
                <c:pt idx="6">
                  <c:v>0.69406559999999995</c:v>
                </c:pt>
                <c:pt idx="7">
                  <c:v>0.73028930000000003</c:v>
                </c:pt>
                <c:pt idx="8">
                  <c:v>1.0074069999999999</c:v>
                </c:pt>
                <c:pt idx="9">
                  <c:v>1.044122</c:v>
                </c:pt>
                <c:pt idx="10">
                  <c:v>1.079788</c:v>
                </c:pt>
                <c:pt idx="11">
                  <c:v>1.0812619999999999</c:v>
                </c:pt>
                <c:pt idx="12">
                  <c:v>1.0993889999999999</c:v>
                </c:pt>
                <c:pt idx="13">
                  <c:v>1.1033820000000001</c:v>
                </c:pt>
                <c:pt idx="14">
                  <c:v>1.1270150000000001</c:v>
                </c:pt>
                <c:pt idx="15">
                  <c:v>1.12975</c:v>
                </c:pt>
                <c:pt idx="16">
                  <c:v>1.2571669999999999</c:v>
                </c:pt>
                <c:pt idx="17">
                  <c:v>1.2743169999999999</c:v>
                </c:pt>
                <c:pt idx="18">
                  <c:v>1.2938719999999999</c:v>
                </c:pt>
                <c:pt idx="19">
                  <c:v>1.3101849999999999</c:v>
                </c:pt>
                <c:pt idx="20">
                  <c:v>1.369008</c:v>
                </c:pt>
                <c:pt idx="21">
                  <c:v>1.382681</c:v>
                </c:pt>
                <c:pt idx="22">
                  <c:v>1.4249769999999999</c:v>
                </c:pt>
                <c:pt idx="23">
                  <c:v>1.434183</c:v>
                </c:pt>
                <c:pt idx="24">
                  <c:v>1.477292</c:v>
                </c:pt>
                <c:pt idx="25">
                  <c:v>1.495331</c:v>
                </c:pt>
                <c:pt idx="26">
                  <c:v>1.511636</c:v>
                </c:pt>
                <c:pt idx="27">
                  <c:v>1.5205660000000001</c:v>
                </c:pt>
                <c:pt idx="28">
                  <c:v>1.539981</c:v>
                </c:pt>
                <c:pt idx="29">
                  <c:v>1.555471</c:v>
                </c:pt>
                <c:pt idx="30">
                  <c:v>1.5926309999999999</c:v>
                </c:pt>
                <c:pt idx="31">
                  <c:v>1.6019159999999999</c:v>
                </c:pt>
                <c:pt idx="32">
                  <c:v>1.6218999999999999</c:v>
                </c:pt>
                <c:pt idx="33">
                  <c:v>1.636244</c:v>
                </c:pt>
                <c:pt idx="34">
                  <c:v>1.6921090000000001</c:v>
                </c:pt>
                <c:pt idx="35">
                  <c:v>1.6948110000000001</c:v>
                </c:pt>
                <c:pt idx="36">
                  <c:v>1.7058180000000001</c:v>
                </c:pt>
                <c:pt idx="37">
                  <c:v>1.7396400000000001</c:v>
                </c:pt>
                <c:pt idx="38">
                  <c:v>1.7641389999999999</c:v>
                </c:pt>
                <c:pt idx="39">
                  <c:v>1.852114</c:v>
                </c:pt>
                <c:pt idx="40">
                  <c:v>1.9387300000000001</c:v>
                </c:pt>
                <c:pt idx="41">
                  <c:v>1.9404300000000001</c:v>
                </c:pt>
                <c:pt idx="42">
                  <c:v>1.9672240000000001</c:v>
                </c:pt>
                <c:pt idx="43">
                  <c:v>1.970224</c:v>
                </c:pt>
                <c:pt idx="44">
                  <c:v>1.981204</c:v>
                </c:pt>
                <c:pt idx="45">
                  <c:v>1.9911209999999999</c:v>
                </c:pt>
                <c:pt idx="46">
                  <c:v>1.9935639999999999</c:v>
                </c:pt>
                <c:pt idx="47">
                  <c:v>2.0034000000000001</c:v>
                </c:pt>
                <c:pt idx="48">
                  <c:v>2.0488430000000002</c:v>
                </c:pt>
                <c:pt idx="49">
                  <c:v>2.071949</c:v>
                </c:pt>
                <c:pt idx="50">
                  <c:v>2.160561</c:v>
                </c:pt>
                <c:pt idx="51">
                  <c:v>2.16838</c:v>
                </c:pt>
                <c:pt idx="52">
                  <c:v>2.1908249999999998</c:v>
                </c:pt>
                <c:pt idx="53">
                  <c:v>2.2413880000000002</c:v>
                </c:pt>
                <c:pt idx="54">
                  <c:v>2.3878560000000002</c:v>
                </c:pt>
                <c:pt idx="55">
                  <c:v>2.411794</c:v>
                </c:pt>
                <c:pt idx="56">
                  <c:v>2.4407640000000002</c:v>
                </c:pt>
                <c:pt idx="57">
                  <c:v>2.4652959999999999</c:v>
                </c:pt>
                <c:pt idx="58">
                  <c:v>2.5367950000000001</c:v>
                </c:pt>
                <c:pt idx="59">
                  <c:v>2.5431409999999999</c:v>
                </c:pt>
                <c:pt idx="60">
                  <c:v>2.5925449999999999</c:v>
                </c:pt>
                <c:pt idx="61">
                  <c:v>2.6011139999999999</c:v>
                </c:pt>
                <c:pt idx="62">
                  <c:v>2.6199430000000001</c:v>
                </c:pt>
                <c:pt idx="63">
                  <c:v>2.6604899999999998</c:v>
                </c:pt>
                <c:pt idx="64">
                  <c:v>2.7443819999999999</c:v>
                </c:pt>
                <c:pt idx="65">
                  <c:v>2.755261</c:v>
                </c:pt>
                <c:pt idx="66">
                  <c:v>2.7736730000000001</c:v>
                </c:pt>
                <c:pt idx="67">
                  <c:v>2.7833269999999999</c:v>
                </c:pt>
                <c:pt idx="68">
                  <c:v>2.7896939999999999</c:v>
                </c:pt>
                <c:pt idx="69">
                  <c:v>2.8681320000000001</c:v>
                </c:pt>
                <c:pt idx="70">
                  <c:v>2.8685070000000001</c:v>
                </c:pt>
                <c:pt idx="71">
                  <c:v>2.8706589999999998</c:v>
                </c:pt>
                <c:pt idx="72">
                  <c:v>2.8894600000000001</c:v>
                </c:pt>
                <c:pt idx="73">
                  <c:v>2.9062030000000001</c:v>
                </c:pt>
                <c:pt idx="74">
                  <c:v>2.916296</c:v>
                </c:pt>
                <c:pt idx="75">
                  <c:v>2.9262999999999999</c:v>
                </c:pt>
                <c:pt idx="76">
                  <c:v>2.934793</c:v>
                </c:pt>
                <c:pt idx="77">
                  <c:v>2.9429590000000001</c:v>
                </c:pt>
                <c:pt idx="78">
                  <c:v>2.9710239999999999</c:v>
                </c:pt>
                <c:pt idx="79">
                  <c:v>2.9905840000000001</c:v>
                </c:pt>
                <c:pt idx="80">
                  <c:v>3.0331950000000001</c:v>
                </c:pt>
                <c:pt idx="81">
                  <c:v>3.1194850000000001</c:v>
                </c:pt>
                <c:pt idx="82">
                  <c:v>3.1450670000000001</c:v>
                </c:pt>
                <c:pt idx="83">
                  <c:v>3.3654030000000001</c:v>
                </c:pt>
                <c:pt idx="84">
                  <c:v>3.3822800000000002</c:v>
                </c:pt>
                <c:pt idx="85">
                  <c:v>3.3902109999999999</c:v>
                </c:pt>
                <c:pt idx="86">
                  <c:v>3.5579369999999999</c:v>
                </c:pt>
                <c:pt idx="87">
                  <c:v>3.5667409999999999</c:v>
                </c:pt>
                <c:pt idx="88">
                  <c:v>3.57375</c:v>
                </c:pt>
                <c:pt idx="89">
                  <c:v>3.6027399999999998</c:v>
                </c:pt>
                <c:pt idx="90">
                  <c:v>3.6950780000000001</c:v>
                </c:pt>
                <c:pt idx="91">
                  <c:v>3.7131419999999999</c:v>
                </c:pt>
                <c:pt idx="92">
                  <c:v>3.736901</c:v>
                </c:pt>
                <c:pt idx="93">
                  <c:v>3.747846</c:v>
                </c:pt>
                <c:pt idx="94">
                  <c:v>3.7774160000000001</c:v>
                </c:pt>
                <c:pt idx="95">
                  <c:v>3.9389460000000001</c:v>
                </c:pt>
                <c:pt idx="96">
                  <c:v>4.0209190000000001</c:v>
                </c:pt>
                <c:pt idx="97">
                  <c:v>4.0781840000000003</c:v>
                </c:pt>
                <c:pt idx="98">
                  <c:v>4.2420119999999999</c:v>
                </c:pt>
                <c:pt idx="99">
                  <c:v>4.2569270000000001</c:v>
                </c:pt>
                <c:pt idx="100">
                  <c:v>4.264335</c:v>
                </c:pt>
                <c:pt idx="101">
                  <c:v>4.3708239999999998</c:v>
                </c:pt>
                <c:pt idx="102">
                  <c:v>4.5094960000000004</c:v>
                </c:pt>
                <c:pt idx="103">
                  <c:v>4.558675</c:v>
                </c:pt>
                <c:pt idx="104">
                  <c:v>4.5625920000000004</c:v>
                </c:pt>
                <c:pt idx="105">
                  <c:v>4.5817139999999998</c:v>
                </c:pt>
                <c:pt idx="106">
                  <c:v>4.6808149999999999</c:v>
                </c:pt>
                <c:pt idx="107">
                  <c:v>4.6876030000000002</c:v>
                </c:pt>
                <c:pt idx="108">
                  <c:v>4.8510070000000001</c:v>
                </c:pt>
                <c:pt idx="109">
                  <c:v>4.8847100000000001</c:v>
                </c:pt>
                <c:pt idx="110">
                  <c:v>4.9103430000000001</c:v>
                </c:pt>
                <c:pt idx="111">
                  <c:v>4.9695980000000004</c:v>
                </c:pt>
                <c:pt idx="112">
                  <c:v>4.9893900000000002</c:v>
                </c:pt>
                <c:pt idx="113">
                  <c:v>4.9950239999999999</c:v>
                </c:pt>
                <c:pt idx="114">
                  <c:v>5.0876070000000002</c:v>
                </c:pt>
                <c:pt idx="115">
                  <c:v>5.2086579999999998</c:v>
                </c:pt>
                <c:pt idx="116">
                  <c:v>5.4284800000000004</c:v>
                </c:pt>
                <c:pt idx="117">
                  <c:v>5.5629150000000003</c:v>
                </c:pt>
                <c:pt idx="118">
                  <c:v>5.6699590000000004</c:v>
                </c:pt>
                <c:pt idx="119">
                  <c:v>5.7230530000000002</c:v>
                </c:pt>
                <c:pt idx="120">
                  <c:v>5.7433129999999997</c:v>
                </c:pt>
                <c:pt idx="121">
                  <c:v>5.9362849999999998</c:v>
                </c:pt>
                <c:pt idx="122">
                  <c:v>5.9511219999999998</c:v>
                </c:pt>
                <c:pt idx="123">
                  <c:v>6.0439629999999998</c:v>
                </c:pt>
                <c:pt idx="124">
                  <c:v>6.0522179999999999</c:v>
                </c:pt>
                <c:pt idx="125">
                  <c:v>6.0791880000000003</c:v>
                </c:pt>
                <c:pt idx="126">
                  <c:v>6.0803419999999999</c:v>
                </c:pt>
                <c:pt idx="127">
                  <c:v>6.7760429999999996</c:v>
                </c:pt>
                <c:pt idx="128">
                  <c:v>6.8099340000000002</c:v>
                </c:pt>
                <c:pt idx="129">
                  <c:v>6.8349789999999997</c:v>
                </c:pt>
                <c:pt idx="130">
                  <c:v>6.859782</c:v>
                </c:pt>
                <c:pt idx="131">
                  <c:v>6.9614789999999998</c:v>
                </c:pt>
                <c:pt idx="132">
                  <c:v>7.0759679999999996</c:v>
                </c:pt>
                <c:pt idx="133">
                  <c:v>7.1283640000000004</c:v>
                </c:pt>
                <c:pt idx="134">
                  <c:v>7.2972289999999997</c:v>
                </c:pt>
                <c:pt idx="135">
                  <c:v>7.3193929999999998</c:v>
                </c:pt>
                <c:pt idx="136">
                  <c:v>7.3593760000000001</c:v>
                </c:pt>
                <c:pt idx="137">
                  <c:v>7.5730560000000002</c:v>
                </c:pt>
                <c:pt idx="138">
                  <c:v>8.3175539999999994</c:v>
                </c:pt>
                <c:pt idx="139">
                  <c:v>8.5378419999999995</c:v>
                </c:pt>
                <c:pt idx="140">
                  <c:v>8.7939900000000009</c:v>
                </c:pt>
                <c:pt idx="141">
                  <c:v>8.8028030000000008</c:v>
                </c:pt>
                <c:pt idx="142">
                  <c:v>9.2134280000000004</c:v>
                </c:pt>
                <c:pt idx="143">
                  <c:v>9.5074290000000001</c:v>
                </c:pt>
                <c:pt idx="144">
                  <c:v>9.7385560000000009</c:v>
                </c:pt>
                <c:pt idx="145">
                  <c:v>10.0161</c:v>
                </c:pt>
                <c:pt idx="146">
                  <c:v>10.81465</c:v>
                </c:pt>
                <c:pt idx="147">
                  <c:v>12.630750000000001</c:v>
                </c:pt>
                <c:pt idx="148">
                  <c:v>12.63124</c:v>
                </c:pt>
                <c:pt idx="149">
                  <c:v>19.550170000000001</c:v>
                </c:pt>
                <c:pt idx="150">
                  <c:v>20.529389999999999</c:v>
                </c:pt>
                <c:pt idx="151">
                  <c:v>21.927569999999999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16A-4AF8-9587-824E478436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1256232"/>
        <c:axId val="481256624"/>
      </c:scatterChart>
      <c:valAx>
        <c:axId val="481256232"/>
        <c:scaling>
          <c:orientation val="minMax"/>
          <c:max val="9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Age in years</a:t>
                </a:r>
              </a:p>
            </c:rich>
          </c:tx>
          <c:layout>
            <c:manualLayout>
              <c:xMode val="edge"/>
              <c:yMode val="edge"/>
              <c:x val="0.47238443962910198"/>
              <c:y val="0.885470286341212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481256624"/>
        <c:crosses val="autoZero"/>
        <c:crossBetween val="midCat"/>
      </c:valAx>
      <c:valAx>
        <c:axId val="481256624"/>
        <c:scaling>
          <c:orientation val="minMax"/>
          <c:max val="25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Normaised OD</a:t>
                </a:r>
              </a:p>
            </c:rich>
          </c:tx>
          <c:layout>
            <c:manualLayout>
              <c:xMode val="edge"/>
              <c:yMode val="edge"/>
              <c:x val="2.3513824011684802E-2"/>
              <c:y val="0.30747801688653398"/>
            </c:manualLayout>
          </c:layout>
          <c:overlay val="0"/>
        </c:title>
        <c:numFmt formatCode="General" sourceLinked="1"/>
        <c:majorTickMark val="none"/>
        <c:minorTickMark val="out"/>
        <c:tickLblPos val="nextTo"/>
        <c:spPr>
          <a:ln>
            <a:solidFill>
              <a:schemeClr val="tx1"/>
            </a:solidFill>
          </a:ln>
        </c:spPr>
        <c:crossAx val="481256232"/>
        <c:crossesAt val="0"/>
        <c:crossBetween val="midCat"/>
        <c:majorUnit val="5"/>
        <c:minorUnit val="1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0.06966</cdr:x>
      <cdr:y>0.91286</cdr:y>
    </cdr:from>
    <cdr:to>
      <cdr:x>0.98819</cdr:x>
      <cdr:y>0.98221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30309" y="3817088"/>
          <a:ext cx="5674017" cy="289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GB" sz="1100"/>
            <a:t>     KT Survivors           Symptomatic</a:t>
          </a:r>
          <a:r>
            <a:rPr lang="en-GB" sz="1100" baseline="0"/>
            <a:t>                                    Asymptomatic                                            Control</a:t>
          </a:r>
          <a:endParaRPr lang="en-GB" sz="1100"/>
        </a:p>
      </cdr:txBody>
    </cdr:sp>
  </cdr:relSizeAnchor>
  <cdr:relSizeAnchor xmlns:cdr="http://schemas.openxmlformats.org/drawingml/2006/chartDrawing">
    <cdr:from>
      <cdr:x>0.26759</cdr:x>
      <cdr:y>0.89127</cdr:y>
    </cdr:from>
    <cdr:to>
      <cdr:x>0.34299</cdr:x>
      <cdr:y>0.91443</cdr:y>
    </cdr:to>
    <cdr:sp macro="" textlink="">
      <cdr:nvSpPr>
        <cdr:cNvPr id="3" name="Left Bracket 2"/>
        <cdr:cNvSpPr/>
      </cdr:nvSpPr>
      <cdr:spPr>
        <a:xfrm xmlns:a="http://schemas.openxmlformats.org/drawingml/2006/main" rot="16200000">
          <a:off x="1918495" y="3532345"/>
          <a:ext cx="96838" cy="485778"/>
        </a:xfrm>
        <a:prstGeom xmlns:a="http://schemas.openxmlformats.org/drawingml/2006/main" prst="leftBracket">
          <a:avLst>
            <a:gd name="adj" fmla="val 11821"/>
          </a:avLst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n-GB"/>
        </a:p>
      </cdr:txBody>
    </cdr:sp>
  </cdr:relSizeAnchor>
  <cdr:relSizeAnchor xmlns:cdr="http://schemas.openxmlformats.org/drawingml/2006/chartDrawing">
    <cdr:from>
      <cdr:x>0.377</cdr:x>
      <cdr:y>0.88869</cdr:y>
    </cdr:from>
    <cdr:to>
      <cdr:x>0.86487</cdr:x>
      <cdr:y>0.91116</cdr:y>
    </cdr:to>
    <cdr:sp macro="" textlink="">
      <cdr:nvSpPr>
        <cdr:cNvPr id="4" name="Left Bracket 3"/>
        <cdr:cNvSpPr/>
      </cdr:nvSpPr>
      <cdr:spPr>
        <a:xfrm xmlns:a="http://schemas.openxmlformats.org/drawingml/2006/main" rot="16200000">
          <a:off x="3953516" y="2191385"/>
          <a:ext cx="93976" cy="3143249"/>
        </a:xfrm>
        <a:prstGeom xmlns:a="http://schemas.openxmlformats.org/drawingml/2006/main" prst="leftBracket">
          <a:avLst>
            <a:gd name="adj" fmla="val 11821"/>
          </a:avLst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n-GB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0.28717</cdr:x>
      <cdr:y>0.93551</cdr:y>
    </cdr:from>
    <cdr:to>
      <cdr:x>0.81173</cdr:x>
      <cdr:y>0.97503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645919" y="5501486"/>
          <a:ext cx="3006547" cy="2324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r>
            <a:rPr lang="en-GB" sz="900"/>
            <a:t>Univariable</a:t>
          </a:r>
          <a:r>
            <a:rPr lang="en-GB" sz="900" baseline="0"/>
            <a:t> linear regression: r</a:t>
          </a:r>
          <a:r>
            <a:rPr lang="en-GB" sz="900" baseline="30000"/>
            <a:t>2</a:t>
          </a:r>
          <a:r>
            <a:rPr lang="en-GB" sz="900" baseline="0"/>
            <a:t>=0.08; p&lt;0.001; slope= -0.07</a:t>
          </a:r>
          <a:endParaRPr lang="en-GB" sz="9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C9D61-4A86-42D4-A463-2E0153CF2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School of Hygiene &amp; Tropical Medicine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Glynn</dc:creator>
  <cp:keywords/>
  <dc:description/>
  <cp:lastModifiedBy>Judith Glynn</cp:lastModifiedBy>
  <cp:revision>4</cp:revision>
  <cp:lastPrinted>2017-02-15T17:10:00Z</cp:lastPrinted>
  <dcterms:created xsi:type="dcterms:W3CDTF">2017-02-15T17:18:00Z</dcterms:created>
  <dcterms:modified xsi:type="dcterms:W3CDTF">2017-02-23T13:05:00Z</dcterms:modified>
</cp:coreProperties>
</file>