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BE743" w14:textId="6D50C931" w:rsidR="00317E8A" w:rsidRPr="00E2695D" w:rsidRDefault="00A24003" w:rsidP="00A80A5B">
      <w:pPr>
        <w:contextualSpacing/>
        <w:jc w:val="center"/>
        <w:rPr>
          <w:rFonts w:ascii="Arial" w:hAnsi="Arial" w:cs="Arial"/>
          <w:b/>
        </w:rPr>
      </w:pPr>
      <w:r>
        <w:rPr>
          <w:rFonts w:ascii="Arial" w:hAnsi="Arial" w:cs="Arial"/>
          <w:b/>
        </w:rPr>
        <w:t>Why Health Services Research Needs Bio</w:t>
      </w:r>
      <w:r w:rsidR="00A80A5B" w:rsidRPr="00E2695D">
        <w:rPr>
          <w:rFonts w:ascii="Arial" w:hAnsi="Arial" w:cs="Arial"/>
          <w:b/>
        </w:rPr>
        <w:t>ethics</w:t>
      </w:r>
    </w:p>
    <w:p w14:paraId="6C13D206" w14:textId="77777777" w:rsidR="009B3B4C" w:rsidRPr="00E2695D" w:rsidRDefault="009B3B4C" w:rsidP="00A80A5B">
      <w:pPr>
        <w:contextualSpacing/>
        <w:jc w:val="center"/>
        <w:rPr>
          <w:rFonts w:ascii="Arial" w:hAnsi="Arial" w:cs="Arial"/>
          <w:b/>
        </w:rPr>
      </w:pPr>
    </w:p>
    <w:p w14:paraId="4F6D2478" w14:textId="77777777" w:rsidR="00A80A5B" w:rsidRPr="00E2695D" w:rsidRDefault="00A80A5B">
      <w:pPr>
        <w:contextualSpacing/>
        <w:rPr>
          <w:rFonts w:ascii="Arial" w:hAnsi="Arial" w:cs="Arial"/>
        </w:rPr>
      </w:pPr>
    </w:p>
    <w:p w14:paraId="291CE5D7" w14:textId="66B547D3" w:rsidR="00D546F3" w:rsidRPr="00E2695D" w:rsidRDefault="00A80A5B" w:rsidP="00A80A5B">
      <w:pPr>
        <w:spacing w:line="480" w:lineRule="auto"/>
        <w:contextualSpacing/>
        <w:rPr>
          <w:rFonts w:ascii="Arial" w:hAnsi="Arial" w:cs="Arial"/>
        </w:rPr>
      </w:pPr>
      <w:r w:rsidRPr="00E2695D">
        <w:rPr>
          <w:rFonts w:ascii="Arial" w:hAnsi="Arial" w:cs="Arial"/>
        </w:rPr>
        <w:t>It is nearly 20 years since Tony Hope wrote an editorial in this journal on Empirical Medical Ethics,</w:t>
      </w:r>
      <w:r w:rsidR="00B90312" w:rsidRPr="00B90312">
        <w:rPr>
          <w:rFonts w:ascii="Arial" w:hAnsi="Arial" w:cs="Arial"/>
          <w:vertAlign w:val="superscript"/>
        </w:rPr>
        <w:t>1</w:t>
      </w:r>
      <w:r w:rsidRPr="00B90312">
        <w:rPr>
          <w:rFonts w:ascii="Arial" w:hAnsi="Arial" w:cs="Arial"/>
          <w:vertAlign w:val="superscript"/>
        </w:rPr>
        <w:t xml:space="preserve"> </w:t>
      </w:r>
      <w:r w:rsidRPr="00E2695D">
        <w:rPr>
          <w:rFonts w:ascii="Arial" w:hAnsi="Arial" w:cs="Arial"/>
        </w:rPr>
        <w:t>arguing for both a recognition of the increasing amount of work being done in  ‘empirical ethics’ and for its importance as</w:t>
      </w:r>
      <w:r w:rsidR="00EE27F6" w:rsidRPr="00E2695D">
        <w:rPr>
          <w:rFonts w:ascii="Arial" w:hAnsi="Arial" w:cs="Arial"/>
        </w:rPr>
        <w:t xml:space="preserve"> a new direction for</w:t>
      </w:r>
      <w:r w:rsidRPr="00E2695D">
        <w:rPr>
          <w:rFonts w:ascii="Arial" w:hAnsi="Arial" w:cs="Arial"/>
        </w:rPr>
        <w:t xml:space="preserve"> medical ethics</w:t>
      </w:r>
      <w:r w:rsidR="00EE27F6" w:rsidRPr="00E2695D">
        <w:rPr>
          <w:rFonts w:ascii="Arial" w:hAnsi="Arial" w:cs="Arial"/>
        </w:rPr>
        <w:t xml:space="preserve"> research</w:t>
      </w:r>
      <w:r w:rsidRPr="00E2695D">
        <w:rPr>
          <w:rFonts w:ascii="Arial" w:hAnsi="Arial" w:cs="Arial"/>
        </w:rPr>
        <w:t xml:space="preserve">. Since then empirical ethics has flourished, </w:t>
      </w:r>
      <w:r w:rsidR="009B78FF">
        <w:rPr>
          <w:rFonts w:ascii="Arial" w:hAnsi="Arial" w:cs="Arial"/>
        </w:rPr>
        <w:t xml:space="preserve">with debates over </w:t>
      </w:r>
      <w:r w:rsidR="009B78FF" w:rsidRPr="00E2695D">
        <w:rPr>
          <w:rFonts w:ascii="Arial" w:hAnsi="Arial" w:cs="Arial"/>
        </w:rPr>
        <w:t xml:space="preserve">the role of ‘empirical’ data in ethical reasoning </w:t>
      </w:r>
      <w:r w:rsidR="009B78FF">
        <w:rPr>
          <w:rFonts w:ascii="Arial" w:hAnsi="Arial" w:cs="Arial"/>
        </w:rPr>
        <w:t xml:space="preserve">producing a growing body of literature </w:t>
      </w:r>
      <w:r w:rsidRPr="00E2695D">
        <w:rPr>
          <w:rFonts w:ascii="Arial" w:hAnsi="Arial" w:cs="Arial"/>
        </w:rPr>
        <w:t>and the JME</w:t>
      </w:r>
      <w:r w:rsidR="00F146AB" w:rsidRPr="00E2695D">
        <w:rPr>
          <w:rFonts w:ascii="Arial" w:hAnsi="Arial" w:cs="Arial"/>
        </w:rPr>
        <w:t xml:space="preserve"> and other bioethics journals</w:t>
      </w:r>
      <w:r w:rsidRPr="00E2695D">
        <w:rPr>
          <w:rFonts w:ascii="Arial" w:hAnsi="Arial" w:cs="Arial"/>
        </w:rPr>
        <w:t xml:space="preserve"> regul</w:t>
      </w:r>
      <w:r w:rsidR="00B90312">
        <w:rPr>
          <w:rFonts w:ascii="Arial" w:hAnsi="Arial" w:cs="Arial"/>
        </w:rPr>
        <w:t>arly publishing</w:t>
      </w:r>
      <w:r w:rsidR="009B78FF">
        <w:rPr>
          <w:rFonts w:ascii="Arial" w:hAnsi="Arial" w:cs="Arial"/>
        </w:rPr>
        <w:t xml:space="preserve"> empirical studies</w:t>
      </w:r>
      <w:r w:rsidR="00EE27F6" w:rsidRPr="00E2695D">
        <w:rPr>
          <w:rFonts w:ascii="Arial" w:hAnsi="Arial" w:cs="Arial"/>
        </w:rPr>
        <w:t xml:space="preserve">. </w:t>
      </w:r>
      <w:r w:rsidR="00F146AB" w:rsidRPr="00E2695D">
        <w:rPr>
          <w:rFonts w:ascii="Arial" w:hAnsi="Arial" w:cs="Arial"/>
        </w:rPr>
        <w:t xml:space="preserve">While bio/medical ethics has grappled with ‘incorporating’ or </w:t>
      </w:r>
      <w:r w:rsidR="00B90312">
        <w:rPr>
          <w:rFonts w:ascii="Arial" w:hAnsi="Arial" w:cs="Arial"/>
        </w:rPr>
        <w:t>using more empirical data in ethical</w:t>
      </w:r>
      <w:r w:rsidR="00F146AB" w:rsidRPr="00E2695D">
        <w:rPr>
          <w:rFonts w:ascii="Arial" w:hAnsi="Arial" w:cs="Arial"/>
        </w:rPr>
        <w:t xml:space="preserve"> analysis, with varying degrees of success</w:t>
      </w:r>
      <w:r w:rsidR="00ED2469" w:rsidRPr="00E2695D">
        <w:rPr>
          <w:rFonts w:ascii="Arial" w:hAnsi="Arial" w:cs="Arial"/>
        </w:rPr>
        <w:t xml:space="preserve">, and </w:t>
      </w:r>
      <w:r w:rsidR="00F146AB" w:rsidRPr="00E2695D">
        <w:rPr>
          <w:rFonts w:ascii="Arial" w:hAnsi="Arial" w:cs="Arial"/>
        </w:rPr>
        <w:t xml:space="preserve">some criticism, there has not been a corresponding willingness of more empirical disciplines to </w:t>
      </w:r>
      <w:r w:rsidR="00BC2B61" w:rsidRPr="00E2695D">
        <w:rPr>
          <w:rFonts w:ascii="Arial" w:hAnsi="Arial" w:cs="Arial"/>
        </w:rPr>
        <w:t xml:space="preserve">embrace </w:t>
      </w:r>
      <w:r w:rsidR="00F146AB" w:rsidRPr="00E2695D">
        <w:rPr>
          <w:rFonts w:ascii="Arial" w:hAnsi="Arial" w:cs="Arial"/>
        </w:rPr>
        <w:t>ethical analysis</w:t>
      </w:r>
      <w:r w:rsidR="00A869BA" w:rsidRPr="00E2695D">
        <w:rPr>
          <w:rFonts w:ascii="Arial" w:hAnsi="Arial" w:cs="Arial"/>
        </w:rPr>
        <w:t xml:space="preserve">. This is a particular </w:t>
      </w:r>
      <w:r w:rsidR="009B78FF">
        <w:rPr>
          <w:rFonts w:ascii="Arial" w:hAnsi="Arial" w:cs="Arial"/>
        </w:rPr>
        <w:t>lack for applied research areas</w:t>
      </w:r>
      <w:r w:rsidR="00A869BA" w:rsidRPr="00E2695D">
        <w:rPr>
          <w:rFonts w:ascii="Arial" w:hAnsi="Arial" w:cs="Arial"/>
        </w:rPr>
        <w:t xml:space="preserve"> </w:t>
      </w:r>
      <w:r w:rsidR="009B78FF" w:rsidRPr="00E2695D">
        <w:rPr>
          <w:rFonts w:ascii="Arial" w:hAnsi="Arial" w:cs="Arial"/>
        </w:rPr>
        <w:t>that see their role as predominately influencing policy and practice</w:t>
      </w:r>
      <w:r w:rsidR="009B78FF">
        <w:rPr>
          <w:rFonts w:ascii="Arial" w:hAnsi="Arial" w:cs="Arial"/>
        </w:rPr>
        <w:t>,</w:t>
      </w:r>
      <w:r w:rsidR="009B78FF" w:rsidRPr="00E2695D">
        <w:rPr>
          <w:rFonts w:ascii="Arial" w:hAnsi="Arial" w:cs="Arial"/>
        </w:rPr>
        <w:t xml:space="preserve"> </w:t>
      </w:r>
      <w:r w:rsidR="00A869BA" w:rsidRPr="00E2695D">
        <w:rPr>
          <w:rFonts w:ascii="Arial" w:hAnsi="Arial" w:cs="Arial"/>
        </w:rPr>
        <w:t>su</w:t>
      </w:r>
      <w:r w:rsidR="00E42D3D">
        <w:rPr>
          <w:rFonts w:ascii="Arial" w:hAnsi="Arial" w:cs="Arial"/>
        </w:rPr>
        <w:t>ch as health services research.</w:t>
      </w:r>
    </w:p>
    <w:p w14:paraId="54AA1F34" w14:textId="77777777" w:rsidR="009B3B4C" w:rsidRPr="00E2695D" w:rsidRDefault="009B3B4C" w:rsidP="00A80A5B">
      <w:pPr>
        <w:spacing w:line="480" w:lineRule="auto"/>
        <w:contextualSpacing/>
        <w:rPr>
          <w:rFonts w:ascii="Arial" w:hAnsi="Arial" w:cs="Arial"/>
        </w:rPr>
      </w:pPr>
    </w:p>
    <w:p w14:paraId="222C1550" w14:textId="683FB9FF" w:rsidR="006B3BD1" w:rsidRDefault="00080358" w:rsidP="00A80A5B">
      <w:pPr>
        <w:spacing w:line="480" w:lineRule="auto"/>
        <w:contextualSpacing/>
        <w:rPr>
          <w:rFonts w:ascii="Arial" w:hAnsi="Arial" w:cs="Arial"/>
        </w:rPr>
      </w:pPr>
      <w:r w:rsidRPr="00E2695D">
        <w:rPr>
          <w:rFonts w:ascii="Arial" w:hAnsi="Arial" w:cs="Arial"/>
        </w:rPr>
        <w:t>Health services research</w:t>
      </w:r>
      <w:r w:rsidR="000339C9" w:rsidRPr="00E2695D">
        <w:rPr>
          <w:rFonts w:ascii="Arial" w:hAnsi="Arial" w:cs="Arial"/>
        </w:rPr>
        <w:t>,</w:t>
      </w:r>
      <w:r w:rsidRPr="00E2695D">
        <w:rPr>
          <w:rFonts w:ascii="Arial" w:hAnsi="Arial" w:cs="Arial"/>
        </w:rPr>
        <w:t xml:space="preserve"> ‘is the integration of epidemiologic</w:t>
      </w:r>
      <w:r w:rsidR="001C2294">
        <w:rPr>
          <w:rFonts w:ascii="Arial" w:hAnsi="Arial" w:cs="Arial"/>
        </w:rPr>
        <w:t>al</w:t>
      </w:r>
      <w:r w:rsidRPr="00E2695D">
        <w:rPr>
          <w:rFonts w:ascii="Arial" w:hAnsi="Arial" w:cs="Arial"/>
        </w:rPr>
        <w:t xml:space="preserve">, sociological, economic, and other analytic sciences in the study of health services.’  Whose, </w:t>
      </w:r>
      <w:r w:rsidR="000339C9" w:rsidRPr="00E2695D">
        <w:rPr>
          <w:rFonts w:ascii="Arial" w:hAnsi="Arial" w:cs="Arial"/>
        </w:rPr>
        <w:t>‘</w:t>
      </w:r>
      <w:r w:rsidRPr="00E2695D">
        <w:rPr>
          <w:rFonts w:ascii="Arial" w:hAnsi="Arial" w:cs="Arial"/>
        </w:rPr>
        <w:t>main goals….</w:t>
      </w:r>
      <w:r w:rsidR="000339C9" w:rsidRPr="00E2695D">
        <w:rPr>
          <w:rFonts w:ascii="Arial" w:hAnsi="Arial" w:cs="Arial"/>
        </w:rPr>
        <w:t>are to identify the most effective ways to organize, manage, finance, and deliver high quality care; reduce medical errors; and improve patient safety.’</w:t>
      </w:r>
      <w:r w:rsidR="00B90312">
        <w:rPr>
          <w:rFonts w:ascii="Arial" w:hAnsi="Arial" w:cs="Arial"/>
        </w:rPr>
        <w:t xml:space="preserve"> </w:t>
      </w:r>
      <w:r w:rsidR="00B90312" w:rsidRPr="00B90312">
        <w:rPr>
          <w:rFonts w:ascii="Arial" w:hAnsi="Arial" w:cs="Arial"/>
          <w:vertAlign w:val="superscript"/>
        </w:rPr>
        <w:t>2</w:t>
      </w:r>
      <w:r w:rsidR="009B78FF">
        <w:rPr>
          <w:rFonts w:ascii="Arial" w:hAnsi="Arial" w:cs="Arial"/>
        </w:rPr>
        <w:t xml:space="preserve"> Health services research </w:t>
      </w:r>
      <w:r w:rsidRPr="00E2695D">
        <w:rPr>
          <w:rFonts w:ascii="Arial" w:hAnsi="Arial" w:cs="Arial"/>
        </w:rPr>
        <w:t xml:space="preserve">brings together a wide variety of disciplines to study a </w:t>
      </w:r>
      <w:r w:rsidR="00F86D16" w:rsidRPr="00E2695D">
        <w:rPr>
          <w:rFonts w:ascii="Arial" w:hAnsi="Arial" w:cs="Arial"/>
        </w:rPr>
        <w:t xml:space="preserve">particular </w:t>
      </w:r>
      <w:r w:rsidRPr="00E2695D">
        <w:rPr>
          <w:rFonts w:ascii="Arial" w:hAnsi="Arial" w:cs="Arial"/>
        </w:rPr>
        <w:t>topic</w:t>
      </w:r>
      <w:r w:rsidR="00F86D16" w:rsidRPr="00E2695D">
        <w:rPr>
          <w:rFonts w:ascii="Arial" w:hAnsi="Arial" w:cs="Arial"/>
        </w:rPr>
        <w:t xml:space="preserve">, </w:t>
      </w:r>
      <w:r w:rsidR="006552CF" w:rsidRPr="00E2695D">
        <w:rPr>
          <w:rFonts w:ascii="Arial" w:hAnsi="Arial" w:cs="Arial"/>
        </w:rPr>
        <w:t xml:space="preserve">and </w:t>
      </w:r>
      <w:r w:rsidR="00F86D16" w:rsidRPr="00E2695D">
        <w:rPr>
          <w:rFonts w:ascii="Arial" w:hAnsi="Arial" w:cs="Arial"/>
        </w:rPr>
        <w:t>would seem id</w:t>
      </w:r>
      <w:r w:rsidR="006552CF" w:rsidRPr="00E2695D">
        <w:rPr>
          <w:rFonts w:ascii="Arial" w:hAnsi="Arial" w:cs="Arial"/>
        </w:rPr>
        <w:t xml:space="preserve">eally placed to include ethics. </w:t>
      </w:r>
      <w:r w:rsidR="00A51D56" w:rsidRPr="00E2695D">
        <w:rPr>
          <w:rFonts w:ascii="Arial" w:hAnsi="Arial" w:cs="Arial"/>
        </w:rPr>
        <w:t>However, i</w:t>
      </w:r>
      <w:r w:rsidR="00580BC3" w:rsidRPr="00E2695D">
        <w:rPr>
          <w:rFonts w:ascii="Arial" w:hAnsi="Arial" w:cs="Arial"/>
        </w:rPr>
        <w:t>f you search health service</w:t>
      </w:r>
      <w:r w:rsidR="00EE6303" w:rsidRPr="00E2695D">
        <w:rPr>
          <w:rFonts w:ascii="Arial" w:hAnsi="Arial" w:cs="Arial"/>
        </w:rPr>
        <w:t>s</w:t>
      </w:r>
      <w:r w:rsidR="00580BC3" w:rsidRPr="00E2695D">
        <w:rPr>
          <w:rFonts w:ascii="Arial" w:hAnsi="Arial" w:cs="Arial"/>
        </w:rPr>
        <w:t xml:space="preserve"> research journals and conference programmes</w:t>
      </w:r>
      <w:r w:rsidR="00A51D56" w:rsidRPr="00E2695D">
        <w:rPr>
          <w:rFonts w:ascii="Arial" w:hAnsi="Arial" w:cs="Arial"/>
        </w:rPr>
        <w:t xml:space="preserve"> there</w:t>
      </w:r>
      <w:r w:rsidR="00B7144A">
        <w:rPr>
          <w:rFonts w:ascii="Arial" w:hAnsi="Arial" w:cs="Arial"/>
        </w:rPr>
        <w:t xml:space="preserve"> is very little consideration of </w:t>
      </w:r>
      <w:r w:rsidR="00A51D56" w:rsidRPr="00E2695D">
        <w:rPr>
          <w:rFonts w:ascii="Arial" w:hAnsi="Arial" w:cs="Arial"/>
        </w:rPr>
        <w:t>ethics</w:t>
      </w:r>
      <w:r w:rsidR="00B7144A">
        <w:rPr>
          <w:rFonts w:ascii="Arial" w:hAnsi="Arial" w:cs="Arial"/>
        </w:rPr>
        <w:t xml:space="preserve"> </w:t>
      </w:r>
      <w:r w:rsidR="00BC2B61" w:rsidRPr="00E2695D">
        <w:rPr>
          <w:rFonts w:ascii="Arial" w:hAnsi="Arial" w:cs="Arial"/>
        </w:rPr>
        <w:t>as a substantive topic</w:t>
      </w:r>
      <w:r w:rsidR="00B7144A">
        <w:rPr>
          <w:rFonts w:ascii="Arial" w:hAnsi="Arial" w:cs="Arial"/>
        </w:rPr>
        <w:t xml:space="preserve"> and often scant attention paid to</w:t>
      </w:r>
      <w:r w:rsidR="009B78FF">
        <w:rPr>
          <w:rFonts w:ascii="Arial" w:hAnsi="Arial" w:cs="Arial"/>
        </w:rPr>
        <w:t xml:space="preserve"> the </w:t>
      </w:r>
      <w:r w:rsidR="00BC2B61" w:rsidRPr="00E2695D">
        <w:rPr>
          <w:rFonts w:ascii="Arial" w:hAnsi="Arial" w:cs="Arial"/>
        </w:rPr>
        <w:t xml:space="preserve">ethical issues </w:t>
      </w:r>
      <w:r w:rsidR="00B7144A">
        <w:rPr>
          <w:rFonts w:ascii="Arial" w:hAnsi="Arial" w:cs="Arial"/>
        </w:rPr>
        <w:t xml:space="preserve">that might be </w:t>
      </w:r>
      <w:r w:rsidR="00BC2B61" w:rsidRPr="00E2695D">
        <w:rPr>
          <w:rFonts w:ascii="Arial" w:hAnsi="Arial" w:cs="Arial"/>
        </w:rPr>
        <w:t>raised by an intervention</w:t>
      </w:r>
      <w:r w:rsidR="009B78FF">
        <w:rPr>
          <w:rFonts w:ascii="Arial" w:hAnsi="Arial" w:cs="Arial"/>
        </w:rPr>
        <w:t xml:space="preserve"> or policy</w:t>
      </w:r>
      <w:r w:rsidR="00BC2B61" w:rsidRPr="00E2695D">
        <w:rPr>
          <w:rFonts w:ascii="Arial" w:hAnsi="Arial" w:cs="Arial"/>
        </w:rPr>
        <w:t xml:space="preserve">. </w:t>
      </w:r>
      <w:r w:rsidR="006B3BD1" w:rsidRPr="00E2695D">
        <w:rPr>
          <w:rFonts w:ascii="Arial" w:hAnsi="Arial" w:cs="Arial"/>
        </w:rPr>
        <w:t xml:space="preserve">Ethics and ethical issues are generally confined to </w:t>
      </w:r>
      <w:r w:rsidR="00580BC3" w:rsidRPr="00E2695D">
        <w:rPr>
          <w:rFonts w:ascii="Arial" w:hAnsi="Arial" w:cs="Arial"/>
        </w:rPr>
        <w:t>discussions over priority setting, and occasionally health technology assessment</w:t>
      </w:r>
      <w:r w:rsidR="006B3BD1" w:rsidRPr="00E2695D">
        <w:rPr>
          <w:rFonts w:ascii="Arial" w:hAnsi="Arial" w:cs="Arial"/>
        </w:rPr>
        <w:t>, with other areas of health service research</w:t>
      </w:r>
      <w:r w:rsidR="007E7A69">
        <w:rPr>
          <w:rFonts w:ascii="Arial" w:hAnsi="Arial" w:cs="Arial"/>
        </w:rPr>
        <w:t xml:space="preserve"> seldom</w:t>
      </w:r>
      <w:r w:rsidR="00B90312">
        <w:rPr>
          <w:rFonts w:ascii="Arial" w:hAnsi="Arial" w:cs="Arial"/>
        </w:rPr>
        <w:t xml:space="preserve"> engaging in ethical debate</w:t>
      </w:r>
      <w:r w:rsidR="00A51D56" w:rsidRPr="00E2695D">
        <w:rPr>
          <w:rFonts w:ascii="Arial" w:hAnsi="Arial" w:cs="Arial"/>
        </w:rPr>
        <w:t>.</w:t>
      </w:r>
      <w:r w:rsidR="00580BC3" w:rsidRPr="00E2695D">
        <w:rPr>
          <w:rFonts w:ascii="Arial" w:hAnsi="Arial" w:cs="Arial"/>
        </w:rPr>
        <w:t xml:space="preserve"> </w:t>
      </w:r>
      <w:r w:rsidR="00D2366F" w:rsidRPr="00E2695D">
        <w:rPr>
          <w:rFonts w:ascii="Arial" w:hAnsi="Arial" w:cs="Arial"/>
        </w:rPr>
        <w:t xml:space="preserve">In the </w:t>
      </w:r>
      <w:r w:rsidR="002A503E" w:rsidRPr="00E2695D">
        <w:rPr>
          <w:rFonts w:ascii="Arial" w:hAnsi="Arial" w:cs="Arial"/>
        </w:rPr>
        <w:t>Encyclopaedia</w:t>
      </w:r>
      <w:r w:rsidR="00D2366F" w:rsidRPr="00E2695D">
        <w:rPr>
          <w:rFonts w:ascii="Arial" w:hAnsi="Arial" w:cs="Arial"/>
        </w:rPr>
        <w:t xml:space="preserve"> of Health Service</w:t>
      </w:r>
      <w:r w:rsidR="00EE6303" w:rsidRPr="00E2695D">
        <w:rPr>
          <w:rFonts w:ascii="Arial" w:hAnsi="Arial" w:cs="Arial"/>
        </w:rPr>
        <w:t>s</w:t>
      </w:r>
      <w:r w:rsidR="00D2366F" w:rsidRPr="00E2695D">
        <w:rPr>
          <w:rFonts w:ascii="Arial" w:hAnsi="Arial" w:cs="Arial"/>
        </w:rPr>
        <w:t xml:space="preserve"> Research</w:t>
      </w:r>
      <w:proofErr w:type="gramStart"/>
      <w:r w:rsidR="00D2366F" w:rsidRPr="00E2695D">
        <w:rPr>
          <w:rFonts w:ascii="Arial" w:hAnsi="Arial" w:cs="Arial"/>
        </w:rPr>
        <w:t>,</w:t>
      </w:r>
      <w:r w:rsidR="00B90312" w:rsidRPr="00B90312">
        <w:rPr>
          <w:rFonts w:ascii="Arial" w:hAnsi="Arial" w:cs="Arial"/>
          <w:vertAlign w:val="superscript"/>
        </w:rPr>
        <w:t>3</w:t>
      </w:r>
      <w:proofErr w:type="gramEnd"/>
      <w:r w:rsidR="00D2366F" w:rsidRPr="00E2695D">
        <w:rPr>
          <w:rFonts w:ascii="Arial" w:hAnsi="Arial" w:cs="Arial"/>
        </w:rPr>
        <w:t xml:space="preserve"> ethics is addressed simply in terms of research ethics approval for studies. </w:t>
      </w:r>
      <w:r w:rsidR="00A51D56" w:rsidRPr="00E2695D">
        <w:rPr>
          <w:rFonts w:ascii="Arial" w:hAnsi="Arial" w:cs="Arial"/>
        </w:rPr>
        <w:t xml:space="preserve">While ethical approval is clearly important – it is only one small part of what ethics can contribute to wider </w:t>
      </w:r>
      <w:r w:rsidR="00A51D56" w:rsidRPr="00E2695D">
        <w:rPr>
          <w:rFonts w:ascii="Arial" w:hAnsi="Arial" w:cs="Arial"/>
        </w:rPr>
        <w:lastRenderedPageBreak/>
        <w:t>health service</w:t>
      </w:r>
      <w:r w:rsidR="00EE6303" w:rsidRPr="00E2695D">
        <w:rPr>
          <w:rFonts w:ascii="Arial" w:hAnsi="Arial" w:cs="Arial"/>
        </w:rPr>
        <w:t>s</w:t>
      </w:r>
      <w:r w:rsidR="00A51D56" w:rsidRPr="00E2695D">
        <w:rPr>
          <w:rFonts w:ascii="Arial" w:hAnsi="Arial" w:cs="Arial"/>
        </w:rPr>
        <w:t xml:space="preserve"> research. Generally ethics has largely been ignored (with some notable exceptions</w:t>
      </w:r>
      <w:r w:rsidR="00B90312">
        <w:rPr>
          <w:rFonts w:ascii="Arial" w:hAnsi="Arial" w:cs="Arial"/>
        </w:rPr>
        <w:t xml:space="preserve"> such as the work of Trisha </w:t>
      </w:r>
      <w:proofErr w:type="spellStart"/>
      <w:r w:rsidR="00B90312">
        <w:rPr>
          <w:rFonts w:ascii="Arial" w:hAnsi="Arial" w:cs="Arial"/>
        </w:rPr>
        <w:t>Geenhalgh</w:t>
      </w:r>
      <w:proofErr w:type="spellEnd"/>
      <w:r w:rsidR="00B90312">
        <w:rPr>
          <w:rFonts w:ascii="Arial" w:hAnsi="Arial" w:cs="Arial"/>
        </w:rPr>
        <w:t xml:space="preserve"> and Mary Dixon-Woods</w:t>
      </w:r>
      <w:r w:rsidR="00A51D56" w:rsidRPr="00E2695D">
        <w:rPr>
          <w:rFonts w:ascii="Arial" w:hAnsi="Arial" w:cs="Arial"/>
        </w:rPr>
        <w:t xml:space="preserve">). </w:t>
      </w:r>
    </w:p>
    <w:p w14:paraId="76EFF42B" w14:textId="77777777" w:rsidR="00B90312" w:rsidRPr="00E2695D" w:rsidRDefault="00B90312" w:rsidP="00A80A5B">
      <w:pPr>
        <w:spacing w:line="480" w:lineRule="auto"/>
        <w:contextualSpacing/>
        <w:rPr>
          <w:rFonts w:ascii="Arial" w:hAnsi="Arial" w:cs="Arial"/>
        </w:rPr>
      </w:pPr>
    </w:p>
    <w:p w14:paraId="1D7BED47" w14:textId="64811928" w:rsidR="00234F11" w:rsidRPr="00FD378F" w:rsidRDefault="006B3BD1" w:rsidP="00A80A5B">
      <w:pPr>
        <w:spacing w:line="480" w:lineRule="auto"/>
        <w:contextualSpacing/>
        <w:rPr>
          <w:rFonts w:ascii="Arial" w:hAnsi="Arial" w:cs="Arial"/>
        </w:rPr>
      </w:pPr>
      <w:r w:rsidRPr="00E2695D">
        <w:rPr>
          <w:rFonts w:ascii="Arial" w:hAnsi="Arial" w:cs="Arial"/>
        </w:rPr>
        <w:t>There is a fear of making ethical judgements across health service</w:t>
      </w:r>
      <w:r w:rsidR="00EE6303" w:rsidRPr="00E2695D">
        <w:rPr>
          <w:rFonts w:ascii="Arial" w:hAnsi="Arial" w:cs="Arial"/>
        </w:rPr>
        <w:t>s</w:t>
      </w:r>
      <w:r w:rsidR="00B90312">
        <w:rPr>
          <w:rFonts w:ascii="Arial" w:hAnsi="Arial" w:cs="Arial"/>
        </w:rPr>
        <w:t xml:space="preserve"> research, with</w:t>
      </w:r>
      <w:r w:rsidR="006552CF" w:rsidRPr="00E2695D">
        <w:rPr>
          <w:rFonts w:ascii="Arial" w:hAnsi="Arial" w:cs="Arial"/>
        </w:rPr>
        <w:t xml:space="preserve"> resistance</w:t>
      </w:r>
      <w:r w:rsidR="00F146AB" w:rsidRPr="00E2695D">
        <w:rPr>
          <w:rFonts w:ascii="Arial" w:hAnsi="Arial" w:cs="Arial"/>
        </w:rPr>
        <w:t xml:space="preserve"> to the inclusion of what is seen as </w:t>
      </w:r>
      <w:r w:rsidR="006552CF" w:rsidRPr="00E2695D">
        <w:rPr>
          <w:rFonts w:ascii="Arial" w:hAnsi="Arial" w:cs="Arial"/>
        </w:rPr>
        <w:t xml:space="preserve">subjective </w:t>
      </w:r>
      <w:r w:rsidR="00F146AB" w:rsidRPr="00E2695D">
        <w:rPr>
          <w:rFonts w:ascii="Arial" w:hAnsi="Arial" w:cs="Arial"/>
        </w:rPr>
        <w:t>opinion</w:t>
      </w:r>
      <w:r w:rsidR="006552CF" w:rsidRPr="00E2695D">
        <w:rPr>
          <w:rFonts w:ascii="Arial" w:hAnsi="Arial" w:cs="Arial"/>
        </w:rPr>
        <w:t xml:space="preserve"> that has no place in a body of knowledge that models itself on the natural sciences. </w:t>
      </w:r>
      <w:r w:rsidR="00B7144A">
        <w:rPr>
          <w:rFonts w:ascii="Arial" w:hAnsi="Arial" w:cs="Arial"/>
        </w:rPr>
        <w:t>V</w:t>
      </w:r>
      <w:r w:rsidR="00E42D3D">
        <w:rPr>
          <w:rFonts w:ascii="Arial" w:hAnsi="Arial" w:cs="Arial"/>
        </w:rPr>
        <w:t xml:space="preserve">alues are </w:t>
      </w:r>
      <w:r w:rsidR="00B7144A">
        <w:rPr>
          <w:rFonts w:ascii="Arial" w:hAnsi="Arial" w:cs="Arial"/>
        </w:rPr>
        <w:t xml:space="preserve">seen as </w:t>
      </w:r>
      <w:r w:rsidR="00E42D3D">
        <w:rPr>
          <w:rFonts w:ascii="Arial" w:hAnsi="Arial" w:cs="Arial"/>
        </w:rPr>
        <w:t xml:space="preserve">personal and introduce a form of bias into discussions that should be about </w:t>
      </w:r>
      <w:r w:rsidR="0030509E">
        <w:rPr>
          <w:rFonts w:ascii="Arial" w:hAnsi="Arial" w:cs="Arial"/>
        </w:rPr>
        <w:t>‘</w:t>
      </w:r>
      <w:r w:rsidR="00E42D3D">
        <w:rPr>
          <w:rFonts w:ascii="Arial" w:hAnsi="Arial" w:cs="Arial"/>
        </w:rPr>
        <w:t>sc</w:t>
      </w:r>
      <w:r w:rsidR="00F44863">
        <w:rPr>
          <w:rFonts w:ascii="Arial" w:hAnsi="Arial" w:cs="Arial"/>
        </w:rPr>
        <w:t>ience</w:t>
      </w:r>
      <w:r w:rsidR="0030509E">
        <w:rPr>
          <w:rFonts w:ascii="Arial" w:hAnsi="Arial" w:cs="Arial"/>
        </w:rPr>
        <w:t>’</w:t>
      </w:r>
      <w:r w:rsidR="00F44863">
        <w:rPr>
          <w:rFonts w:ascii="Arial" w:hAnsi="Arial" w:cs="Arial"/>
        </w:rPr>
        <w:t xml:space="preserve"> not opinion. As Weber put it</w:t>
      </w:r>
      <w:r w:rsidR="00E42D3D">
        <w:rPr>
          <w:rFonts w:ascii="Arial" w:hAnsi="Arial" w:cs="Arial"/>
        </w:rPr>
        <w:t>, ‘Whenever a person of science introduces his personal value judgement, a full understanding of the facts ceases.’</w:t>
      </w:r>
      <w:r w:rsidR="00B90312" w:rsidRPr="00B90312">
        <w:rPr>
          <w:rFonts w:ascii="Arial" w:hAnsi="Arial" w:cs="Arial"/>
          <w:vertAlign w:val="superscript"/>
        </w:rPr>
        <w:t xml:space="preserve"> </w:t>
      </w:r>
      <w:r w:rsidR="00234F11" w:rsidRPr="00E2695D">
        <w:rPr>
          <w:rFonts w:ascii="Arial" w:hAnsi="Arial" w:cs="Arial"/>
        </w:rPr>
        <w:t>Sayer</w:t>
      </w:r>
      <w:r w:rsidR="00B90312">
        <w:rPr>
          <w:rFonts w:ascii="Arial" w:hAnsi="Arial" w:cs="Arial"/>
        </w:rPr>
        <w:t xml:space="preserve"> </w:t>
      </w:r>
      <w:r w:rsidR="00B90312" w:rsidRPr="00B90312">
        <w:rPr>
          <w:rFonts w:ascii="Arial" w:hAnsi="Arial" w:cs="Arial"/>
          <w:vertAlign w:val="superscript"/>
        </w:rPr>
        <w:t xml:space="preserve">4 </w:t>
      </w:r>
      <w:r w:rsidR="00234F11" w:rsidRPr="00E2695D">
        <w:rPr>
          <w:rFonts w:ascii="Arial" w:hAnsi="Arial" w:cs="Arial"/>
        </w:rPr>
        <w:t>argues that this</w:t>
      </w:r>
      <w:r w:rsidR="00A3621B">
        <w:rPr>
          <w:rFonts w:ascii="Arial" w:hAnsi="Arial" w:cs="Arial"/>
        </w:rPr>
        <w:t xml:space="preserve"> view</w:t>
      </w:r>
      <w:r w:rsidR="00F44863">
        <w:rPr>
          <w:rFonts w:ascii="Arial" w:hAnsi="Arial" w:cs="Arial"/>
        </w:rPr>
        <w:t>,</w:t>
      </w:r>
      <w:r w:rsidR="00A3621B">
        <w:rPr>
          <w:rFonts w:ascii="Arial" w:hAnsi="Arial" w:cs="Arial"/>
        </w:rPr>
        <w:t xml:space="preserve"> that any ethical assessment is merely unjustified subjective opinion,</w:t>
      </w:r>
      <w:r w:rsidR="00234F11" w:rsidRPr="00E2695D">
        <w:rPr>
          <w:rFonts w:ascii="Arial" w:hAnsi="Arial" w:cs="Arial"/>
        </w:rPr>
        <w:t xml:space="preserve"> is apparent in attempts at a critical social science</w:t>
      </w:r>
      <w:r w:rsidR="00A3621B">
        <w:rPr>
          <w:rFonts w:ascii="Arial" w:hAnsi="Arial" w:cs="Arial"/>
        </w:rPr>
        <w:t xml:space="preserve">, where there has been </w:t>
      </w:r>
      <w:r w:rsidR="007E7A69">
        <w:rPr>
          <w:rFonts w:ascii="Arial" w:hAnsi="Arial" w:cs="Arial"/>
        </w:rPr>
        <w:t>reluctance to make</w:t>
      </w:r>
      <w:r w:rsidR="00A3621B">
        <w:rPr>
          <w:rFonts w:ascii="Arial" w:hAnsi="Arial" w:cs="Arial"/>
        </w:rPr>
        <w:t xml:space="preserve"> ethical judgements due </w:t>
      </w:r>
      <w:r w:rsidR="00234F11" w:rsidRPr="00E2695D">
        <w:rPr>
          <w:rFonts w:ascii="Arial" w:hAnsi="Arial" w:cs="Arial"/>
        </w:rPr>
        <w:t>to an exaggerated fear of ethnocentrism or misjudgement. An example of this is</w:t>
      </w:r>
      <w:r w:rsidR="007E7A69">
        <w:rPr>
          <w:rFonts w:ascii="Arial" w:hAnsi="Arial" w:cs="Arial"/>
        </w:rPr>
        <w:t>,</w:t>
      </w:r>
      <w:r w:rsidR="00234F11" w:rsidRPr="00E2695D">
        <w:rPr>
          <w:rFonts w:ascii="Arial" w:hAnsi="Arial" w:cs="Arial"/>
        </w:rPr>
        <w:t xml:space="preserve"> in an interview about her book The Gene, the Clinic and the family, Professor Latimer expresses concerns that genetics can be used to refine humanity</w:t>
      </w:r>
      <w:r w:rsidR="002B1FF4">
        <w:rPr>
          <w:rFonts w:ascii="Arial" w:hAnsi="Arial" w:cs="Arial"/>
        </w:rPr>
        <w:t>, by defining</w:t>
      </w:r>
      <w:r w:rsidR="00234F11" w:rsidRPr="00E2695D">
        <w:rPr>
          <w:rFonts w:ascii="Arial" w:hAnsi="Arial" w:cs="Arial"/>
        </w:rPr>
        <w:t xml:space="preserve"> what is normal and discard</w:t>
      </w:r>
      <w:r w:rsidR="002B1FF4">
        <w:rPr>
          <w:rFonts w:ascii="Arial" w:hAnsi="Arial" w:cs="Arial"/>
        </w:rPr>
        <w:t>ing</w:t>
      </w:r>
      <w:r w:rsidR="00234F11" w:rsidRPr="00E2695D">
        <w:rPr>
          <w:rFonts w:ascii="Arial" w:hAnsi="Arial" w:cs="Arial"/>
        </w:rPr>
        <w:t xml:space="preserve"> what is not. However, she says, ‘In my book I resist making too many judgements.’</w:t>
      </w:r>
      <w:r w:rsidR="00B90312">
        <w:rPr>
          <w:rFonts w:ascii="Arial" w:hAnsi="Arial" w:cs="Arial"/>
        </w:rPr>
        <w:t xml:space="preserve"> </w:t>
      </w:r>
      <w:r w:rsidR="00B90312" w:rsidRPr="00B90312">
        <w:rPr>
          <w:rFonts w:ascii="Arial" w:hAnsi="Arial" w:cs="Arial"/>
          <w:vertAlign w:val="superscript"/>
        </w:rPr>
        <w:t>5</w:t>
      </w:r>
      <w:r w:rsidR="00234F11" w:rsidRPr="00B90312">
        <w:rPr>
          <w:rFonts w:ascii="Arial" w:hAnsi="Arial" w:cs="Arial"/>
          <w:vertAlign w:val="superscript"/>
        </w:rPr>
        <w:t xml:space="preserve"> </w:t>
      </w:r>
      <w:r w:rsidR="00FD378F">
        <w:rPr>
          <w:rFonts w:ascii="Arial" w:hAnsi="Arial" w:cs="Arial"/>
        </w:rPr>
        <w:t xml:space="preserve">Further, although it is clear that health services research </w:t>
      </w:r>
      <w:r w:rsidR="00FD378F">
        <w:rPr>
          <w:rFonts w:ascii="Arial" w:hAnsi="Arial" w:cs="Arial"/>
          <w:i/>
        </w:rPr>
        <w:t xml:space="preserve">does </w:t>
      </w:r>
      <w:r w:rsidR="00FD378F">
        <w:rPr>
          <w:rFonts w:ascii="Arial" w:hAnsi="Arial" w:cs="Arial"/>
        </w:rPr>
        <w:t xml:space="preserve">consider some things to be wrong, such as structural health inequalities (i.e. lack of access of health services due to prejudice, </w:t>
      </w:r>
      <w:r w:rsidR="00B90312">
        <w:rPr>
          <w:rFonts w:ascii="Arial" w:hAnsi="Arial" w:cs="Arial"/>
        </w:rPr>
        <w:t xml:space="preserve">or </w:t>
      </w:r>
      <w:r w:rsidR="00FD378F">
        <w:rPr>
          <w:rFonts w:ascii="Arial" w:hAnsi="Arial" w:cs="Arial"/>
        </w:rPr>
        <w:t xml:space="preserve">poorer health outcomes for certain demographic groups) as Sayer </w:t>
      </w:r>
      <w:r w:rsidR="00F27007" w:rsidRPr="00F27007">
        <w:rPr>
          <w:rFonts w:ascii="Arial" w:hAnsi="Arial" w:cs="Arial"/>
          <w:vertAlign w:val="superscript"/>
        </w:rPr>
        <w:t>4</w:t>
      </w:r>
      <w:r w:rsidR="00F27007">
        <w:rPr>
          <w:rFonts w:ascii="Arial" w:hAnsi="Arial" w:cs="Arial"/>
        </w:rPr>
        <w:t xml:space="preserve"> </w:t>
      </w:r>
      <w:r w:rsidR="00FD378F">
        <w:rPr>
          <w:rFonts w:ascii="Arial" w:hAnsi="Arial" w:cs="Arial"/>
        </w:rPr>
        <w:t>notes</w:t>
      </w:r>
      <w:r w:rsidR="00FE5C9D">
        <w:rPr>
          <w:rFonts w:ascii="Arial" w:hAnsi="Arial" w:cs="Arial"/>
        </w:rPr>
        <w:t xml:space="preserve"> these critiques, ‘rarely set out their normative standpoints, their conceptions of the good, from which they launch their critiques.’ He goes on to argue, ‘that critique cannot avoid such standpoints, though it may hide or fail to notice them; w</w:t>
      </w:r>
      <w:r w:rsidR="00A3621B">
        <w:rPr>
          <w:rFonts w:ascii="Arial" w:hAnsi="Arial" w:cs="Arial"/>
        </w:rPr>
        <w:t>e ne</w:t>
      </w:r>
      <w:r w:rsidR="001C2294">
        <w:rPr>
          <w:rFonts w:ascii="Arial" w:hAnsi="Arial" w:cs="Arial"/>
        </w:rPr>
        <w:t xml:space="preserve">ed to make them explicit.’ </w:t>
      </w:r>
    </w:p>
    <w:p w14:paraId="364A7909" w14:textId="77777777" w:rsidR="00234F11" w:rsidRPr="00E2695D" w:rsidRDefault="00234F11" w:rsidP="00A80A5B">
      <w:pPr>
        <w:spacing w:line="480" w:lineRule="auto"/>
        <w:contextualSpacing/>
        <w:rPr>
          <w:rFonts w:ascii="Arial" w:hAnsi="Arial" w:cs="Arial"/>
        </w:rPr>
      </w:pPr>
    </w:p>
    <w:p w14:paraId="0D366811" w14:textId="1ED7909F" w:rsidR="00ED2469" w:rsidRPr="00E2695D" w:rsidRDefault="00FE5C9D" w:rsidP="00A80A5B">
      <w:pPr>
        <w:spacing w:line="480" w:lineRule="auto"/>
        <w:contextualSpacing/>
        <w:rPr>
          <w:rFonts w:ascii="Arial" w:hAnsi="Arial" w:cs="Arial"/>
        </w:rPr>
      </w:pPr>
      <w:r>
        <w:rPr>
          <w:rFonts w:ascii="Arial" w:hAnsi="Arial" w:cs="Arial"/>
        </w:rPr>
        <w:t>So why is there a reticence to engage in ethical debate in health services research</w:t>
      </w:r>
      <w:r w:rsidR="00ED2469" w:rsidRPr="00E2695D">
        <w:rPr>
          <w:rFonts w:ascii="Arial" w:hAnsi="Arial" w:cs="Arial"/>
        </w:rPr>
        <w:t>? It is beyond the scope of this brief piece to develop a ‘sociology of</w:t>
      </w:r>
      <w:r w:rsidR="0094668E">
        <w:rPr>
          <w:rFonts w:ascii="Arial" w:hAnsi="Arial" w:cs="Arial"/>
        </w:rPr>
        <w:t xml:space="preserve"> health services research’</w:t>
      </w:r>
      <w:r w:rsidR="00ED2469" w:rsidRPr="00E2695D">
        <w:rPr>
          <w:rFonts w:ascii="Arial" w:hAnsi="Arial" w:cs="Arial"/>
        </w:rPr>
        <w:t xml:space="preserve">, although that would be a </w:t>
      </w:r>
      <w:r w:rsidR="00D71D31">
        <w:rPr>
          <w:rFonts w:ascii="Arial" w:hAnsi="Arial" w:cs="Arial"/>
        </w:rPr>
        <w:t>u</w:t>
      </w:r>
      <w:r w:rsidR="00ED2469" w:rsidRPr="00E2695D">
        <w:rPr>
          <w:rFonts w:ascii="Arial" w:hAnsi="Arial" w:cs="Arial"/>
        </w:rPr>
        <w:t xml:space="preserve">seful project, </w:t>
      </w:r>
      <w:r w:rsidR="00531198" w:rsidRPr="00E2695D">
        <w:rPr>
          <w:rFonts w:ascii="Arial" w:hAnsi="Arial" w:cs="Arial"/>
        </w:rPr>
        <w:t>but a few key features</w:t>
      </w:r>
      <w:r w:rsidR="00D71D31">
        <w:rPr>
          <w:rFonts w:ascii="Arial" w:hAnsi="Arial" w:cs="Arial"/>
        </w:rPr>
        <w:t xml:space="preserve"> </w:t>
      </w:r>
      <w:r w:rsidR="00531198" w:rsidRPr="00E2695D">
        <w:rPr>
          <w:rFonts w:ascii="Arial" w:hAnsi="Arial" w:cs="Arial"/>
        </w:rPr>
        <w:t>can be sketched here</w:t>
      </w:r>
      <w:r w:rsidR="00D71D31">
        <w:rPr>
          <w:rFonts w:ascii="Arial" w:hAnsi="Arial" w:cs="Arial"/>
        </w:rPr>
        <w:t>, that are relevant across countries.</w:t>
      </w:r>
      <w:r w:rsidR="00531198" w:rsidRPr="00E2695D">
        <w:rPr>
          <w:rFonts w:ascii="Arial" w:hAnsi="Arial" w:cs="Arial"/>
        </w:rPr>
        <w:t xml:space="preserve"> First, the rise of evidence-based medicine has led to an increasing focus on aggregated and statistically derived data</w:t>
      </w:r>
      <w:r w:rsidR="00F27007">
        <w:rPr>
          <w:rFonts w:ascii="Arial" w:hAnsi="Arial" w:cs="Arial"/>
        </w:rPr>
        <w:t xml:space="preserve"> </w:t>
      </w:r>
      <w:r w:rsidR="00F27007" w:rsidRPr="00F27007">
        <w:rPr>
          <w:rFonts w:ascii="Arial" w:hAnsi="Arial" w:cs="Arial"/>
          <w:vertAlign w:val="superscript"/>
        </w:rPr>
        <w:t>6</w:t>
      </w:r>
      <w:r w:rsidR="00531198" w:rsidRPr="00E2695D">
        <w:rPr>
          <w:rFonts w:ascii="Arial" w:hAnsi="Arial" w:cs="Arial"/>
        </w:rPr>
        <w:t xml:space="preserve"> and t</w:t>
      </w:r>
      <w:r w:rsidR="005E2FE8">
        <w:rPr>
          <w:rFonts w:ascii="Arial" w:hAnsi="Arial" w:cs="Arial"/>
        </w:rPr>
        <w:t>he desire</w:t>
      </w:r>
      <w:r w:rsidR="00531198" w:rsidRPr="00E2695D">
        <w:rPr>
          <w:rFonts w:ascii="Arial" w:hAnsi="Arial" w:cs="Arial"/>
        </w:rPr>
        <w:t xml:space="preserve"> for generalisability to make findings appealing to policy makers.</w:t>
      </w:r>
      <w:r w:rsidR="00F27007">
        <w:rPr>
          <w:rFonts w:ascii="Arial" w:hAnsi="Arial" w:cs="Arial"/>
        </w:rPr>
        <w:t xml:space="preserve"> </w:t>
      </w:r>
      <w:r w:rsidR="00F27007" w:rsidRPr="00F27007">
        <w:rPr>
          <w:rFonts w:ascii="Arial" w:hAnsi="Arial" w:cs="Arial"/>
          <w:vertAlign w:val="superscript"/>
        </w:rPr>
        <w:t>7</w:t>
      </w:r>
      <w:r w:rsidR="005E2FE8">
        <w:rPr>
          <w:rFonts w:ascii="Arial" w:hAnsi="Arial" w:cs="Arial"/>
        </w:rPr>
        <w:t xml:space="preserve"> Second, the perceived ‘crises</w:t>
      </w:r>
      <w:r w:rsidR="00531198" w:rsidRPr="00E2695D">
        <w:rPr>
          <w:rFonts w:ascii="Arial" w:hAnsi="Arial" w:cs="Arial"/>
        </w:rPr>
        <w:t xml:space="preserve">’ </w:t>
      </w:r>
      <w:r w:rsidR="00531198" w:rsidRPr="00E2695D">
        <w:rPr>
          <w:rFonts w:ascii="Arial" w:hAnsi="Arial" w:cs="Arial"/>
        </w:rPr>
        <w:lastRenderedPageBreak/>
        <w:t>facing health care funding and the problems of increasing demand (an ageing population; increasing technological developments; rise of chronic dis</w:t>
      </w:r>
      <w:r w:rsidR="005E2FE8">
        <w:rPr>
          <w:rFonts w:ascii="Arial" w:hAnsi="Arial" w:cs="Arial"/>
        </w:rPr>
        <w:t xml:space="preserve">ease etc.) </w:t>
      </w:r>
      <w:r w:rsidR="009E2B26">
        <w:rPr>
          <w:rFonts w:ascii="Arial" w:hAnsi="Arial" w:cs="Arial"/>
        </w:rPr>
        <w:t xml:space="preserve">have led to </w:t>
      </w:r>
      <w:r w:rsidR="00531198" w:rsidRPr="00E2695D">
        <w:rPr>
          <w:rFonts w:ascii="Arial" w:hAnsi="Arial" w:cs="Arial"/>
        </w:rPr>
        <w:t xml:space="preserve">calls for more efficiency and efficacy </w:t>
      </w:r>
      <w:r w:rsidR="009E2B26">
        <w:rPr>
          <w:rFonts w:ascii="Arial" w:hAnsi="Arial" w:cs="Arial"/>
        </w:rPr>
        <w:t xml:space="preserve">and </w:t>
      </w:r>
      <w:r w:rsidR="005D2379" w:rsidRPr="00E2695D">
        <w:rPr>
          <w:rFonts w:ascii="Arial" w:hAnsi="Arial" w:cs="Arial"/>
        </w:rPr>
        <w:t>to</w:t>
      </w:r>
      <w:r w:rsidR="005E2FE8">
        <w:rPr>
          <w:rFonts w:ascii="Arial" w:hAnsi="Arial" w:cs="Arial"/>
        </w:rPr>
        <w:t>,</w:t>
      </w:r>
      <w:r w:rsidR="005D2379" w:rsidRPr="00E2695D">
        <w:rPr>
          <w:rFonts w:ascii="Arial" w:hAnsi="Arial" w:cs="Arial"/>
        </w:rPr>
        <w:t xml:space="preserve"> what some authors see as</w:t>
      </w:r>
      <w:r w:rsidR="005E2FE8">
        <w:rPr>
          <w:rFonts w:ascii="Arial" w:hAnsi="Arial" w:cs="Arial"/>
        </w:rPr>
        <w:t>,</w:t>
      </w:r>
      <w:r w:rsidR="005D2379" w:rsidRPr="00E2695D">
        <w:rPr>
          <w:rFonts w:ascii="Arial" w:hAnsi="Arial" w:cs="Arial"/>
        </w:rPr>
        <w:t xml:space="preserve"> the dominance of micro-economic thinking</w:t>
      </w:r>
      <w:r w:rsidR="00F27007">
        <w:rPr>
          <w:rFonts w:ascii="Arial" w:hAnsi="Arial" w:cs="Arial"/>
        </w:rPr>
        <w:t>.</w:t>
      </w:r>
      <w:r w:rsidR="00F27007" w:rsidRPr="00F27007">
        <w:rPr>
          <w:rFonts w:ascii="Arial" w:hAnsi="Arial" w:cs="Arial"/>
          <w:vertAlign w:val="superscript"/>
        </w:rPr>
        <w:t xml:space="preserve">8 </w:t>
      </w:r>
      <w:r w:rsidR="005E2FE8">
        <w:rPr>
          <w:rFonts w:ascii="Arial" w:hAnsi="Arial" w:cs="Arial"/>
        </w:rPr>
        <w:t xml:space="preserve">Third, the rise of ‘audit culture’ </w:t>
      </w:r>
      <w:r w:rsidR="00F27007" w:rsidRPr="00F27007">
        <w:rPr>
          <w:rFonts w:ascii="Arial" w:hAnsi="Arial" w:cs="Arial"/>
          <w:vertAlign w:val="superscript"/>
        </w:rPr>
        <w:t xml:space="preserve">9 </w:t>
      </w:r>
      <w:r w:rsidR="005E2FE8">
        <w:rPr>
          <w:rFonts w:ascii="Arial" w:hAnsi="Arial" w:cs="Arial"/>
        </w:rPr>
        <w:t xml:space="preserve">and the </w:t>
      </w:r>
      <w:r w:rsidR="009E2B26">
        <w:rPr>
          <w:rFonts w:ascii="Arial" w:hAnsi="Arial" w:cs="Arial"/>
        </w:rPr>
        <w:t xml:space="preserve">corresponding </w:t>
      </w:r>
      <w:r w:rsidR="005E2FE8">
        <w:rPr>
          <w:rFonts w:ascii="Arial" w:hAnsi="Arial" w:cs="Arial"/>
        </w:rPr>
        <w:t>need for measurable metrics to demonstrate outcomes.</w:t>
      </w:r>
      <w:r w:rsidR="00F27007" w:rsidRPr="00F27007">
        <w:rPr>
          <w:rFonts w:ascii="Arial" w:hAnsi="Arial" w:cs="Arial"/>
          <w:vertAlign w:val="superscript"/>
        </w:rPr>
        <w:t>10</w:t>
      </w:r>
      <w:r w:rsidR="005E2FE8">
        <w:rPr>
          <w:rFonts w:ascii="Arial" w:hAnsi="Arial" w:cs="Arial"/>
        </w:rPr>
        <w:t xml:space="preserve"> </w:t>
      </w:r>
      <w:r w:rsidR="005D2379" w:rsidRPr="00E2695D">
        <w:rPr>
          <w:rFonts w:ascii="Arial" w:hAnsi="Arial" w:cs="Arial"/>
        </w:rPr>
        <w:t>These elements can be broadly termed a form of scientism</w:t>
      </w:r>
      <w:r w:rsidR="00F27007">
        <w:rPr>
          <w:rFonts w:ascii="Arial" w:hAnsi="Arial" w:cs="Arial"/>
        </w:rPr>
        <w:t xml:space="preserve"> </w:t>
      </w:r>
      <w:r w:rsidR="00F27007" w:rsidRPr="00F27007">
        <w:rPr>
          <w:rFonts w:ascii="Arial" w:hAnsi="Arial" w:cs="Arial"/>
          <w:vertAlign w:val="superscript"/>
        </w:rPr>
        <w:t>11</w:t>
      </w:r>
      <w:r w:rsidR="005D2379" w:rsidRPr="00E2695D">
        <w:rPr>
          <w:rFonts w:ascii="Arial" w:hAnsi="Arial" w:cs="Arial"/>
        </w:rPr>
        <w:t xml:space="preserve"> that permeates he</w:t>
      </w:r>
      <w:r w:rsidR="007E7A69">
        <w:rPr>
          <w:rFonts w:ascii="Arial" w:hAnsi="Arial" w:cs="Arial"/>
        </w:rPr>
        <w:t>alth services research and seek</w:t>
      </w:r>
      <w:r w:rsidR="00997B49">
        <w:rPr>
          <w:rFonts w:ascii="Arial" w:hAnsi="Arial" w:cs="Arial"/>
        </w:rPr>
        <w:t>s</w:t>
      </w:r>
      <w:r w:rsidR="005D2379" w:rsidRPr="00E2695D">
        <w:rPr>
          <w:rFonts w:ascii="Arial" w:hAnsi="Arial" w:cs="Arial"/>
        </w:rPr>
        <w:t xml:space="preserve"> t</w:t>
      </w:r>
      <w:r w:rsidR="00F27007">
        <w:rPr>
          <w:rFonts w:ascii="Arial" w:hAnsi="Arial" w:cs="Arial"/>
        </w:rPr>
        <w:t xml:space="preserve">o produce objective </w:t>
      </w:r>
      <w:r w:rsidR="005D2379" w:rsidRPr="00E2695D">
        <w:rPr>
          <w:rFonts w:ascii="Arial" w:hAnsi="Arial" w:cs="Arial"/>
        </w:rPr>
        <w:t>knowledge that can be generally applied.</w:t>
      </w:r>
      <w:r w:rsidR="007F257E" w:rsidRPr="00E2695D">
        <w:rPr>
          <w:rFonts w:ascii="Arial" w:hAnsi="Arial" w:cs="Arial"/>
        </w:rPr>
        <w:t xml:space="preserve"> While it could be argued that we are moving away from a crude form of </w:t>
      </w:r>
      <w:r w:rsidR="002B1FF4">
        <w:rPr>
          <w:rFonts w:ascii="Arial" w:hAnsi="Arial" w:cs="Arial"/>
        </w:rPr>
        <w:t xml:space="preserve">this </w:t>
      </w:r>
      <w:r w:rsidR="007F257E" w:rsidRPr="00E2695D">
        <w:rPr>
          <w:rFonts w:ascii="Arial" w:hAnsi="Arial" w:cs="Arial"/>
        </w:rPr>
        <w:t>scientism, with a greater acceptance</w:t>
      </w:r>
      <w:r w:rsidR="009E2B26">
        <w:rPr>
          <w:rFonts w:ascii="Arial" w:hAnsi="Arial" w:cs="Arial"/>
        </w:rPr>
        <w:t xml:space="preserve"> of qualitative research and recognition of the importance of public involvement in the research process</w:t>
      </w:r>
      <w:r w:rsidR="007F257E" w:rsidRPr="00E2695D">
        <w:rPr>
          <w:rFonts w:ascii="Arial" w:hAnsi="Arial" w:cs="Arial"/>
        </w:rPr>
        <w:t xml:space="preserve">, </w:t>
      </w:r>
      <w:r w:rsidR="00351489" w:rsidRPr="00E2695D">
        <w:rPr>
          <w:rFonts w:ascii="Arial" w:hAnsi="Arial" w:cs="Arial"/>
        </w:rPr>
        <w:t>there is still a hierarchy of research evidence with the randomised-control trial as the gold-standard</w:t>
      </w:r>
      <w:r w:rsidR="0094668E">
        <w:rPr>
          <w:rFonts w:ascii="Arial" w:hAnsi="Arial" w:cs="Arial"/>
        </w:rPr>
        <w:t xml:space="preserve">. </w:t>
      </w:r>
      <w:r w:rsidR="005E2FE8">
        <w:rPr>
          <w:rFonts w:ascii="Arial" w:hAnsi="Arial" w:cs="Arial"/>
        </w:rPr>
        <w:t>In t</w:t>
      </w:r>
      <w:r w:rsidR="00351489" w:rsidRPr="00E2695D">
        <w:rPr>
          <w:rFonts w:ascii="Arial" w:hAnsi="Arial" w:cs="Arial"/>
        </w:rPr>
        <w:t xml:space="preserve">he unit of assessment in the last research excellence framework </w:t>
      </w:r>
      <w:r w:rsidR="0094668E">
        <w:rPr>
          <w:rFonts w:ascii="Arial" w:hAnsi="Arial" w:cs="Arial"/>
        </w:rPr>
        <w:t xml:space="preserve">in the UK </w:t>
      </w:r>
      <w:r w:rsidR="00351489" w:rsidRPr="00E2695D">
        <w:rPr>
          <w:rFonts w:ascii="Arial" w:hAnsi="Arial" w:cs="Arial"/>
        </w:rPr>
        <w:t>(</w:t>
      </w:r>
      <w:proofErr w:type="spellStart"/>
      <w:r w:rsidR="00351489" w:rsidRPr="00E2695D">
        <w:rPr>
          <w:rFonts w:ascii="Arial" w:hAnsi="Arial" w:cs="Arial"/>
        </w:rPr>
        <w:t>UoA</w:t>
      </w:r>
      <w:proofErr w:type="spellEnd"/>
      <w:r w:rsidR="00351489" w:rsidRPr="00E2695D">
        <w:rPr>
          <w:rFonts w:ascii="Arial" w:hAnsi="Arial" w:cs="Arial"/>
        </w:rPr>
        <w:t xml:space="preserve"> 2)</w:t>
      </w:r>
      <w:r w:rsidR="00D71D31">
        <w:rPr>
          <w:rFonts w:ascii="Arial" w:hAnsi="Arial" w:cs="Arial"/>
        </w:rPr>
        <w:t>, for example,</w:t>
      </w:r>
      <w:r w:rsidR="00351489" w:rsidRPr="00E2695D">
        <w:rPr>
          <w:rFonts w:ascii="Arial" w:hAnsi="Arial" w:cs="Arial"/>
        </w:rPr>
        <w:t xml:space="preserve"> that covered health services research there was a perception that small qualitative studies and </w:t>
      </w:r>
      <w:r w:rsidR="00B37B34">
        <w:rPr>
          <w:rFonts w:ascii="Arial" w:hAnsi="Arial" w:cs="Arial"/>
        </w:rPr>
        <w:t>ethical debates (thought-pieces)</w:t>
      </w:r>
      <w:r w:rsidR="00351489" w:rsidRPr="00E2695D">
        <w:rPr>
          <w:rFonts w:ascii="Arial" w:hAnsi="Arial" w:cs="Arial"/>
        </w:rPr>
        <w:t xml:space="preserve"> would not be well ranked</w:t>
      </w:r>
      <w:r w:rsidR="00B37B34">
        <w:rPr>
          <w:rFonts w:ascii="Arial" w:hAnsi="Arial" w:cs="Arial"/>
        </w:rPr>
        <w:t xml:space="preserve"> as studies employing quantitative methods.</w:t>
      </w:r>
    </w:p>
    <w:p w14:paraId="7C0376E6" w14:textId="77777777" w:rsidR="005D2379" w:rsidRPr="00E2695D" w:rsidRDefault="005D2379" w:rsidP="00A80A5B">
      <w:pPr>
        <w:spacing w:line="480" w:lineRule="auto"/>
        <w:contextualSpacing/>
        <w:rPr>
          <w:rFonts w:ascii="Arial" w:hAnsi="Arial" w:cs="Arial"/>
        </w:rPr>
      </w:pPr>
    </w:p>
    <w:p w14:paraId="6212299B" w14:textId="55D0D927" w:rsidR="006552CF" w:rsidRPr="00E2695D" w:rsidRDefault="00B37B34" w:rsidP="00A80A5B">
      <w:pPr>
        <w:spacing w:line="480" w:lineRule="auto"/>
        <w:contextualSpacing/>
        <w:rPr>
          <w:rFonts w:ascii="Arial" w:hAnsi="Arial" w:cs="Arial"/>
        </w:rPr>
      </w:pPr>
      <w:r>
        <w:rPr>
          <w:rFonts w:ascii="Arial" w:hAnsi="Arial" w:cs="Arial"/>
        </w:rPr>
        <w:t xml:space="preserve">The difficulties </w:t>
      </w:r>
      <w:r w:rsidR="009E2B26">
        <w:rPr>
          <w:rFonts w:ascii="Arial" w:hAnsi="Arial" w:cs="Arial"/>
        </w:rPr>
        <w:t>with</w:t>
      </w:r>
      <w:r>
        <w:rPr>
          <w:rFonts w:ascii="Arial" w:hAnsi="Arial" w:cs="Arial"/>
        </w:rPr>
        <w:t xml:space="preserve"> studying health services </w:t>
      </w:r>
      <w:r w:rsidR="009E2B26">
        <w:rPr>
          <w:rFonts w:ascii="Arial" w:hAnsi="Arial" w:cs="Arial"/>
        </w:rPr>
        <w:t xml:space="preserve">using methods </w:t>
      </w:r>
      <w:r>
        <w:rPr>
          <w:rFonts w:ascii="Arial" w:hAnsi="Arial" w:cs="Arial"/>
        </w:rPr>
        <w:t xml:space="preserve">that seeks to mimic the natural sciences </w:t>
      </w:r>
      <w:r w:rsidR="00F27007">
        <w:rPr>
          <w:rFonts w:ascii="Arial" w:hAnsi="Arial" w:cs="Arial"/>
        </w:rPr>
        <w:t>have been well rehearsed</w:t>
      </w:r>
      <w:proofErr w:type="gramStart"/>
      <w:r w:rsidR="00BC4E54">
        <w:rPr>
          <w:rFonts w:ascii="Arial" w:hAnsi="Arial" w:cs="Arial"/>
        </w:rPr>
        <w:t>,</w:t>
      </w:r>
      <w:r w:rsidR="00F27007" w:rsidRPr="00F27007">
        <w:rPr>
          <w:rFonts w:ascii="Arial" w:hAnsi="Arial" w:cs="Arial"/>
          <w:vertAlign w:val="superscript"/>
        </w:rPr>
        <w:t>12</w:t>
      </w:r>
      <w:proofErr w:type="gramEnd"/>
      <w:r w:rsidR="005D2379" w:rsidRPr="00F27007">
        <w:rPr>
          <w:rFonts w:ascii="Arial" w:hAnsi="Arial" w:cs="Arial"/>
          <w:vertAlign w:val="superscript"/>
        </w:rPr>
        <w:t xml:space="preserve"> </w:t>
      </w:r>
      <w:r w:rsidR="00BC4E54">
        <w:rPr>
          <w:rFonts w:ascii="Arial" w:hAnsi="Arial" w:cs="Arial"/>
        </w:rPr>
        <w:t>and a</w:t>
      </w:r>
      <w:r w:rsidR="005D2379" w:rsidRPr="00E2695D">
        <w:rPr>
          <w:rFonts w:ascii="Arial" w:hAnsi="Arial" w:cs="Arial"/>
        </w:rPr>
        <w:t>ttempt</w:t>
      </w:r>
      <w:r w:rsidR="009F26F2" w:rsidRPr="00E2695D">
        <w:rPr>
          <w:rFonts w:ascii="Arial" w:hAnsi="Arial" w:cs="Arial"/>
        </w:rPr>
        <w:t>ing</w:t>
      </w:r>
      <w:r w:rsidR="001D40E9" w:rsidRPr="00E2695D">
        <w:rPr>
          <w:rFonts w:ascii="Arial" w:hAnsi="Arial" w:cs="Arial"/>
        </w:rPr>
        <w:t xml:space="preserve"> to emulate </w:t>
      </w:r>
      <w:r w:rsidR="00A869BA" w:rsidRPr="00E2695D">
        <w:rPr>
          <w:rFonts w:ascii="Arial" w:hAnsi="Arial" w:cs="Arial"/>
        </w:rPr>
        <w:t>the natural sciences is problematic</w:t>
      </w:r>
      <w:r w:rsidR="001D40E9" w:rsidRPr="00E2695D">
        <w:rPr>
          <w:rFonts w:ascii="Arial" w:hAnsi="Arial" w:cs="Arial"/>
        </w:rPr>
        <w:t xml:space="preserve"> for research areas that deal with people in their social environments</w:t>
      </w:r>
      <w:r w:rsidR="00A869BA" w:rsidRPr="00E2695D">
        <w:rPr>
          <w:rFonts w:ascii="Arial" w:hAnsi="Arial" w:cs="Arial"/>
        </w:rPr>
        <w:t xml:space="preserve">. When considering social science, for example, </w:t>
      </w:r>
      <w:proofErr w:type="spellStart"/>
      <w:r w:rsidR="00A869BA" w:rsidRPr="00E2695D">
        <w:rPr>
          <w:rFonts w:ascii="Arial" w:hAnsi="Arial" w:cs="Arial"/>
        </w:rPr>
        <w:t>Flyvbjerg</w:t>
      </w:r>
      <w:proofErr w:type="spellEnd"/>
      <w:r w:rsidR="00F27007">
        <w:rPr>
          <w:rFonts w:ascii="Arial" w:hAnsi="Arial" w:cs="Arial"/>
        </w:rPr>
        <w:t xml:space="preserve"> </w:t>
      </w:r>
      <w:r w:rsidR="00F27007" w:rsidRPr="00F27007">
        <w:rPr>
          <w:rFonts w:ascii="Arial" w:hAnsi="Arial" w:cs="Arial"/>
          <w:vertAlign w:val="superscript"/>
        </w:rPr>
        <w:t>12</w:t>
      </w:r>
      <w:r w:rsidR="00A869BA" w:rsidRPr="00E2695D">
        <w:rPr>
          <w:rFonts w:ascii="Arial" w:hAnsi="Arial" w:cs="Arial"/>
        </w:rPr>
        <w:t xml:space="preserve"> argues that </w:t>
      </w:r>
      <w:r w:rsidR="006552CF" w:rsidRPr="00E2695D">
        <w:rPr>
          <w:rFonts w:ascii="Arial" w:hAnsi="Arial" w:cs="Arial"/>
        </w:rPr>
        <w:t>social science has a different role from the natural sciences and he proposes a ‘</w:t>
      </w:r>
      <w:proofErr w:type="spellStart"/>
      <w:r w:rsidR="006552CF" w:rsidRPr="00E2695D">
        <w:rPr>
          <w:rFonts w:ascii="Arial" w:hAnsi="Arial" w:cs="Arial"/>
        </w:rPr>
        <w:t>phronetic</w:t>
      </w:r>
      <w:proofErr w:type="spellEnd"/>
      <w:r w:rsidR="006552CF" w:rsidRPr="00E2695D">
        <w:rPr>
          <w:rFonts w:ascii="Arial" w:hAnsi="Arial" w:cs="Arial"/>
        </w:rPr>
        <w:t>’ social science that incorporates practical reasoning (</w:t>
      </w:r>
      <w:proofErr w:type="spellStart"/>
      <w:r w:rsidR="006552CF" w:rsidRPr="00E2695D">
        <w:rPr>
          <w:rFonts w:ascii="Arial" w:hAnsi="Arial" w:cs="Arial"/>
        </w:rPr>
        <w:t>phronesis</w:t>
      </w:r>
      <w:proofErr w:type="spellEnd"/>
      <w:r w:rsidR="00635040">
        <w:rPr>
          <w:rFonts w:ascii="Arial" w:hAnsi="Arial" w:cs="Arial"/>
        </w:rPr>
        <w:t xml:space="preserve">), power relations and </w:t>
      </w:r>
      <w:r w:rsidR="006552CF" w:rsidRPr="00E2695D">
        <w:rPr>
          <w:rFonts w:ascii="Arial" w:hAnsi="Arial" w:cs="Arial"/>
        </w:rPr>
        <w:t>active engagement. Other critiques, such as Sayer’s</w:t>
      </w:r>
      <w:proofErr w:type="gramStart"/>
      <w:r w:rsidR="006552CF" w:rsidRPr="00E2695D">
        <w:rPr>
          <w:rFonts w:ascii="Arial" w:hAnsi="Arial" w:cs="Arial"/>
        </w:rPr>
        <w:t>,</w:t>
      </w:r>
      <w:r w:rsidR="00F27007" w:rsidRPr="00F27007">
        <w:rPr>
          <w:rFonts w:ascii="Arial" w:hAnsi="Arial" w:cs="Arial"/>
          <w:vertAlign w:val="superscript"/>
        </w:rPr>
        <w:t>4</w:t>
      </w:r>
      <w:proofErr w:type="gramEnd"/>
      <w:r w:rsidR="006552CF" w:rsidRPr="00F27007">
        <w:rPr>
          <w:rFonts w:ascii="Arial" w:hAnsi="Arial" w:cs="Arial"/>
          <w:vertAlign w:val="superscript"/>
        </w:rPr>
        <w:t xml:space="preserve"> </w:t>
      </w:r>
      <w:r w:rsidR="006552CF" w:rsidRPr="00E2695D">
        <w:rPr>
          <w:rFonts w:ascii="Arial" w:hAnsi="Arial" w:cs="Arial"/>
        </w:rPr>
        <w:t xml:space="preserve">argue that social science needs to consider the ethical aspects of human experience, ‘lay </w:t>
      </w:r>
      <w:proofErr w:type="spellStart"/>
      <w:r w:rsidR="006552CF" w:rsidRPr="00E2695D">
        <w:rPr>
          <w:rFonts w:ascii="Arial" w:hAnsi="Arial" w:cs="Arial"/>
        </w:rPr>
        <w:t>normativities</w:t>
      </w:r>
      <w:proofErr w:type="spellEnd"/>
      <w:r w:rsidR="006552CF" w:rsidRPr="00E2695D">
        <w:rPr>
          <w:rFonts w:ascii="Arial" w:hAnsi="Arial" w:cs="Arial"/>
        </w:rPr>
        <w:t xml:space="preserve">’. </w:t>
      </w:r>
      <w:r>
        <w:rPr>
          <w:rFonts w:ascii="Arial" w:hAnsi="Arial" w:cs="Arial"/>
        </w:rPr>
        <w:t xml:space="preserve">These arguments can be </w:t>
      </w:r>
      <w:r w:rsidR="00635040">
        <w:rPr>
          <w:rFonts w:ascii="Arial" w:hAnsi="Arial" w:cs="Arial"/>
        </w:rPr>
        <w:t xml:space="preserve">just as well </w:t>
      </w:r>
      <w:r>
        <w:rPr>
          <w:rFonts w:ascii="Arial" w:hAnsi="Arial" w:cs="Arial"/>
        </w:rPr>
        <w:t>applied to health services research.</w:t>
      </w:r>
    </w:p>
    <w:p w14:paraId="6DD30941" w14:textId="77777777" w:rsidR="001D40E9" w:rsidRPr="00E2695D" w:rsidRDefault="001D40E9" w:rsidP="00234F11">
      <w:pPr>
        <w:spacing w:line="480" w:lineRule="auto"/>
        <w:contextualSpacing/>
        <w:rPr>
          <w:rFonts w:ascii="Arial" w:hAnsi="Arial" w:cs="Arial"/>
        </w:rPr>
      </w:pPr>
    </w:p>
    <w:p w14:paraId="5416FCAC" w14:textId="2B644820" w:rsidR="00234F11" w:rsidRPr="00E2695D" w:rsidRDefault="00234F11" w:rsidP="00234F11">
      <w:pPr>
        <w:spacing w:line="480" w:lineRule="auto"/>
        <w:contextualSpacing/>
        <w:rPr>
          <w:rFonts w:ascii="Arial" w:hAnsi="Arial" w:cs="Arial"/>
        </w:rPr>
      </w:pPr>
      <w:r w:rsidRPr="00E2695D">
        <w:rPr>
          <w:rFonts w:ascii="Arial" w:hAnsi="Arial" w:cs="Arial"/>
        </w:rPr>
        <w:t xml:space="preserve">As noted, the ‘empirical turn’ in bioethics has radically changed the discipline, and I argue that it is now </w:t>
      </w:r>
      <w:r w:rsidR="009B3B4C" w:rsidRPr="00E2695D">
        <w:rPr>
          <w:rFonts w:ascii="Arial" w:hAnsi="Arial" w:cs="Arial"/>
        </w:rPr>
        <w:t xml:space="preserve">time for this </w:t>
      </w:r>
      <w:r w:rsidR="001D40E9" w:rsidRPr="00E2695D">
        <w:rPr>
          <w:rFonts w:ascii="Arial" w:hAnsi="Arial" w:cs="Arial"/>
        </w:rPr>
        <w:t>debate to be turned on its head. D</w:t>
      </w:r>
      <w:r w:rsidRPr="00E2695D">
        <w:rPr>
          <w:rFonts w:ascii="Arial" w:hAnsi="Arial" w:cs="Arial"/>
        </w:rPr>
        <w:t xml:space="preserve">isciplines such as health services research </w:t>
      </w:r>
      <w:r w:rsidR="001D40E9" w:rsidRPr="00E2695D">
        <w:rPr>
          <w:rFonts w:ascii="Arial" w:hAnsi="Arial" w:cs="Arial"/>
        </w:rPr>
        <w:t xml:space="preserve">need </w:t>
      </w:r>
      <w:r w:rsidRPr="00E2695D">
        <w:rPr>
          <w:rFonts w:ascii="Arial" w:hAnsi="Arial" w:cs="Arial"/>
        </w:rPr>
        <w:t xml:space="preserve">to </w:t>
      </w:r>
      <w:r w:rsidR="001D40E9" w:rsidRPr="00E2695D">
        <w:rPr>
          <w:rFonts w:ascii="Arial" w:hAnsi="Arial" w:cs="Arial"/>
        </w:rPr>
        <w:t xml:space="preserve">explore how to </w:t>
      </w:r>
      <w:r w:rsidRPr="00E2695D">
        <w:rPr>
          <w:rFonts w:ascii="Arial" w:hAnsi="Arial" w:cs="Arial"/>
        </w:rPr>
        <w:t xml:space="preserve">address and theorise the ethical aspects of policy </w:t>
      </w:r>
      <w:r w:rsidRPr="00E2695D">
        <w:rPr>
          <w:rFonts w:ascii="Arial" w:hAnsi="Arial" w:cs="Arial"/>
        </w:rPr>
        <w:lastRenderedPageBreak/>
        <w:t>and practice</w:t>
      </w:r>
      <w:r w:rsidR="001D40E9" w:rsidRPr="00E2695D">
        <w:rPr>
          <w:rFonts w:ascii="Arial" w:hAnsi="Arial" w:cs="Arial"/>
        </w:rPr>
        <w:t xml:space="preserve">. </w:t>
      </w:r>
      <w:r w:rsidRPr="00E2695D">
        <w:rPr>
          <w:rFonts w:ascii="Arial" w:hAnsi="Arial" w:cs="Arial"/>
        </w:rPr>
        <w:t xml:space="preserve">We need </w:t>
      </w:r>
      <w:r w:rsidR="009B3B4C" w:rsidRPr="00E2695D">
        <w:rPr>
          <w:rFonts w:ascii="Arial" w:hAnsi="Arial" w:cs="Arial"/>
        </w:rPr>
        <w:t xml:space="preserve">a ‘normative turn’ </w:t>
      </w:r>
      <w:r w:rsidR="00F914DA" w:rsidRPr="00E2695D">
        <w:rPr>
          <w:rFonts w:ascii="Arial" w:hAnsi="Arial" w:cs="Arial"/>
        </w:rPr>
        <w:t xml:space="preserve">in </w:t>
      </w:r>
      <w:r w:rsidR="009B3B4C" w:rsidRPr="00E2695D">
        <w:rPr>
          <w:rFonts w:ascii="Arial" w:hAnsi="Arial" w:cs="Arial"/>
        </w:rPr>
        <w:t>health service</w:t>
      </w:r>
      <w:r w:rsidR="00EE6303" w:rsidRPr="00E2695D">
        <w:rPr>
          <w:rFonts w:ascii="Arial" w:hAnsi="Arial" w:cs="Arial"/>
        </w:rPr>
        <w:t>s</w:t>
      </w:r>
      <w:r w:rsidR="009B3B4C" w:rsidRPr="00E2695D">
        <w:rPr>
          <w:rFonts w:ascii="Arial" w:hAnsi="Arial" w:cs="Arial"/>
        </w:rPr>
        <w:t xml:space="preserve"> research </w:t>
      </w:r>
      <w:r w:rsidR="00F914DA" w:rsidRPr="00E2695D">
        <w:rPr>
          <w:rFonts w:ascii="Arial" w:hAnsi="Arial" w:cs="Arial"/>
        </w:rPr>
        <w:t xml:space="preserve">that encourages the development of ‘an ethical, rather than sociological, </w:t>
      </w:r>
      <w:r w:rsidR="009B3B4C" w:rsidRPr="00E2695D">
        <w:rPr>
          <w:rFonts w:ascii="Arial" w:hAnsi="Arial" w:cs="Arial"/>
        </w:rPr>
        <w:t>imagination’.</w:t>
      </w:r>
      <w:r w:rsidR="001D40E9" w:rsidRPr="00E2695D">
        <w:rPr>
          <w:rFonts w:ascii="Arial" w:hAnsi="Arial" w:cs="Arial"/>
        </w:rPr>
        <w:t xml:space="preserve"> Work needs to be done </w:t>
      </w:r>
      <w:r w:rsidR="00044B12" w:rsidRPr="00E2695D">
        <w:rPr>
          <w:rFonts w:ascii="Arial" w:hAnsi="Arial" w:cs="Arial"/>
        </w:rPr>
        <w:t xml:space="preserve">on how this might be theorised. </w:t>
      </w:r>
      <w:proofErr w:type="spellStart"/>
      <w:r w:rsidR="00044B12" w:rsidRPr="00E2695D">
        <w:rPr>
          <w:rFonts w:ascii="Arial" w:hAnsi="Arial" w:cs="Arial"/>
        </w:rPr>
        <w:t>Flyvbjerg</w:t>
      </w:r>
      <w:proofErr w:type="spellEnd"/>
      <w:r w:rsidR="00044B12" w:rsidRPr="00E2695D">
        <w:rPr>
          <w:rFonts w:ascii="Arial" w:hAnsi="Arial" w:cs="Arial"/>
        </w:rPr>
        <w:t xml:space="preserve"> and Sayer’s accounts, at their root, seek to break down the fact value distincti</w:t>
      </w:r>
      <w:r w:rsidR="00B612BF">
        <w:rPr>
          <w:rFonts w:ascii="Arial" w:hAnsi="Arial" w:cs="Arial"/>
        </w:rPr>
        <w:t>on</w:t>
      </w:r>
      <w:r w:rsidR="00044B12" w:rsidRPr="00E2695D">
        <w:rPr>
          <w:rFonts w:ascii="Arial" w:hAnsi="Arial" w:cs="Arial"/>
        </w:rPr>
        <w:t xml:space="preserve"> and theorize a more dynamic relationship between the two: value-rationality for </w:t>
      </w:r>
      <w:proofErr w:type="spellStart"/>
      <w:r w:rsidR="00044B12" w:rsidRPr="00E2695D">
        <w:rPr>
          <w:rFonts w:ascii="Arial" w:hAnsi="Arial" w:cs="Arial"/>
        </w:rPr>
        <w:t>Flyvbjerg</w:t>
      </w:r>
      <w:proofErr w:type="spellEnd"/>
      <w:r w:rsidR="00044B12" w:rsidRPr="00E2695D">
        <w:rPr>
          <w:rFonts w:ascii="Arial" w:hAnsi="Arial" w:cs="Arial"/>
        </w:rPr>
        <w:t xml:space="preserve"> and, for Sayer, the rationality of ethical judgements (that these judgements are based on reasons that have a relationship to external factors).</w:t>
      </w:r>
      <w:r w:rsidR="00B95F4C" w:rsidRPr="00E2695D">
        <w:rPr>
          <w:rFonts w:ascii="Arial" w:hAnsi="Arial" w:cs="Arial"/>
        </w:rPr>
        <w:t xml:space="preserve"> This is one way to go, there are of course others, </w:t>
      </w:r>
      <w:r w:rsidR="00D06013" w:rsidRPr="00E2695D">
        <w:rPr>
          <w:rFonts w:ascii="Arial" w:hAnsi="Arial" w:cs="Arial"/>
        </w:rPr>
        <w:t>and many ethicists will want to keep the fact/value distinction (</w:t>
      </w:r>
      <w:r w:rsidR="0034486B" w:rsidRPr="00E2695D">
        <w:rPr>
          <w:rFonts w:ascii="Arial" w:hAnsi="Arial" w:cs="Arial"/>
        </w:rPr>
        <w:t>however construed)</w:t>
      </w:r>
      <w:r w:rsidR="00D06013" w:rsidRPr="00E2695D">
        <w:rPr>
          <w:rFonts w:ascii="Arial" w:hAnsi="Arial" w:cs="Arial"/>
        </w:rPr>
        <w:t xml:space="preserve">. </w:t>
      </w:r>
      <w:r w:rsidR="0034486B" w:rsidRPr="00E2695D">
        <w:rPr>
          <w:rFonts w:ascii="Arial" w:hAnsi="Arial" w:cs="Arial"/>
        </w:rPr>
        <w:t xml:space="preserve">We need to begin the theoretical debate </w:t>
      </w:r>
      <w:r w:rsidR="00B95F4C" w:rsidRPr="00E2695D">
        <w:rPr>
          <w:rFonts w:ascii="Arial" w:hAnsi="Arial" w:cs="Arial"/>
        </w:rPr>
        <w:t>over how health service</w:t>
      </w:r>
      <w:r w:rsidR="00EE6303" w:rsidRPr="00E2695D">
        <w:rPr>
          <w:rFonts w:ascii="Arial" w:hAnsi="Arial" w:cs="Arial"/>
        </w:rPr>
        <w:t>s</w:t>
      </w:r>
      <w:r w:rsidR="00B95F4C" w:rsidRPr="00E2695D">
        <w:rPr>
          <w:rFonts w:ascii="Arial" w:hAnsi="Arial" w:cs="Arial"/>
        </w:rPr>
        <w:t xml:space="preserve"> research can develop its ‘ethical imagination’</w:t>
      </w:r>
      <w:r w:rsidR="0034486B" w:rsidRPr="00E2695D">
        <w:rPr>
          <w:rFonts w:ascii="Arial" w:hAnsi="Arial" w:cs="Arial"/>
        </w:rPr>
        <w:t xml:space="preserve"> and </w:t>
      </w:r>
      <w:r w:rsidR="00B37B34">
        <w:rPr>
          <w:rFonts w:ascii="Arial" w:hAnsi="Arial" w:cs="Arial"/>
        </w:rPr>
        <w:t>what form</w:t>
      </w:r>
      <w:r w:rsidR="009E2B26">
        <w:rPr>
          <w:rFonts w:ascii="Arial" w:hAnsi="Arial" w:cs="Arial"/>
        </w:rPr>
        <w:t>s this c</w:t>
      </w:r>
      <w:r w:rsidR="00B37B34">
        <w:rPr>
          <w:rFonts w:ascii="Arial" w:hAnsi="Arial" w:cs="Arial"/>
        </w:rPr>
        <w:t>ould</w:t>
      </w:r>
      <w:r w:rsidR="0034486B" w:rsidRPr="00E2695D">
        <w:rPr>
          <w:rFonts w:ascii="Arial" w:hAnsi="Arial" w:cs="Arial"/>
        </w:rPr>
        <w:t xml:space="preserve"> take is an area ripe for exploration.</w:t>
      </w:r>
    </w:p>
    <w:p w14:paraId="10E82848" w14:textId="77777777" w:rsidR="00234F11" w:rsidRPr="00E2695D" w:rsidRDefault="00234F11" w:rsidP="00234F11">
      <w:pPr>
        <w:spacing w:line="480" w:lineRule="auto"/>
        <w:contextualSpacing/>
        <w:rPr>
          <w:rFonts w:ascii="Arial" w:hAnsi="Arial" w:cs="Arial"/>
        </w:rPr>
      </w:pPr>
    </w:p>
    <w:p w14:paraId="13706CD1" w14:textId="7E2FA265" w:rsidR="005A4E41" w:rsidRPr="005A4E41" w:rsidRDefault="00A10A0D" w:rsidP="005A4E41">
      <w:pPr>
        <w:spacing w:line="480" w:lineRule="auto"/>
        <w:contextualSpacing/>
        <w:rPr>
          <w:rFonts w:ascii="Arial" w:hAnsi="Arial" w:cs="Arial"/>
        </w:rPr>
      </w:pPr>
      <w:r>
        <w:rPr>
          <w:rFonts w:ascii="Arial" w:hAnsi="Arial" w:cs="Arial"/>
        </w:rPr>
        <w:t xml:space="preserve">Ultimately, value </w:t>
      </w:r>
      <w:r w:rsidR="008E6473">
        <w:rPr>
          <w:rFonts w:ascii="Arial" w:hAnsi="Arial" w:cs="Arial"/>
        </w:rPr>
        <w:t xml:space="preserve">judgements have to be made, such as </w:t>
      </w:r>
      <w:r>
        <w:rPr>
          <w:rFonts w:ascii="Arial" w:hAnsi="Arial" w:cs="Arial"/>
        </w:rPr>
        <w:t xml:space="preserve">do we focus on prevention and public health or acute secondary provision, </w:t>
      </w:r>
      <w:r w:rsidR="009B3B4C" w:rsidRPr="00E2695D">
        <w:rPr>
          <w:rFonts w:ascii="Arial" w:hAnsi="Arial" w:cs="Arial"/>
        </w:rPr>
        <w:t xml:space="preserve">and </w:t>
      </w:r>
      <w:r w:rsidR="00F914DA" w:rsidRPr="00E2695D">
        <w:rPr>
          <w:rFonts w:ascii="Arial" w:hAnsi="Arial" w:cs="Arial"/>
        </w:rPr>
        <w:t xml:space="preserve">these are a crucial part of service design, treatment </w:t>
      </w:r>
      <w:proofErr w:type="spellStart"/>
      <w:r w:rsidR="00F914DA" w:rsidRPr="00E2695D">
        <w:rPr>
          <w:rFonts w:ascii="Arial" w:hAnsi="Arial" w:cs="Arial"/>
        </w:rPr>
        <w:t>regimes</w:t>
      </w:r>
      <w:proofErr w:type="spellEnd"/>
      <w:r w:rsidR="00F914DA" w:rsidRPr="00E2695D">
        <w:rPr>
          <w:rFonts w:ascii="Arial" w:hAnsi="Arial" w:cs="Arial"/>
        </w:rPr>
        <w:t xml:space="preserve"> and health policy</w:t>
      </w:r>
      <w:r w:rsidR="0089608A" w:rsidRPr="00E2695D">
        <w:rPr>
          <w:rFonts w:ascii="Arial" w:hAnsi="Arial" w:cs="Arial"/>
        </w:rPr>
        <w:t>. However, such judgements are often rendered invisible, subsumed under a technocratic discourse that reduces everything to effectiveness, efficiency and efficacy</w:t>
      </w:r>
      <w:r w:rsidR="003D4044">
        <w:rPr>
          <w:rFonts w:ascii="Arial" w:hAnsi="Arial" w:cs="Arial"/>
        </w:rPr>
        <w:t xml:space="preserve"> (</w:t>
      </w:r>
      <w:r w:rsidR="008E6473">
        <w:rPr>
          <w:rFonts w:ascii="Arial" w:hAnsi="Arial" w:cs="Arial"/>
        </w:rPr>
        <w:t xml:space="preserve">for example </w:t>
      </w:r>
      <w:r w:rsidR="008A654B">
        <w:rPr>
          <w:rFonts w:ascii="Arial" w:hAnsi="Arial" w:cs="Arial"/>
        </w:rPr>
        <w:t>the use of QUALYs)</w:t>
      </w:r>
      <w:r w:rsidR="0089608A" w:rsidRPr="00E2695D">
        <w:rPr>
          <w:rFonts w:ascii="Arial" w:hAnsi="Arial" w:cs="Arial"/>
        </w:rPr>
        <w:t>.</w:t>
      </w:r>
      <w:r w:rsidR="001F2A6C">
        <w:rPr>
          <w:rFonts w:ascii="Arial" w:hAnsi="Arial" w:cs="Arial"/>
        </w:rPr>
        <w:t xml:space="preserve"> As Kelly et al note, </w:t>
      </w:r>
      <w:r w:rsidR="005A4E41">
        <w:rPr>
          <w:rFonts w:ascii="Arial" w:hAnsi="Arial" w:cs="Arial"/>
        </w:rPr>
        <w:t>‘</w:t>
      </w:r>
      <w:r w:rsidR="005A4E41" w:rsidRPr="005A4E41">
        <w:rPr>
          <w:rFonts w:ascii="Arial" w:hAnsi="Arial" w:cs="Arial"/>
        </w:rPr>
        <w:t>preferences for efficiency and value for money are</w:t>
      </w:r>
      <w:r w:rsidR="005A4E41">
        <w:rPr>
          <w:rFonts w:ascii="Arial" w:hAnsi="Arial" w:cs="Arial"/>
        </w:rPr>
        <w:t xml:space="preserve"> </w:t>
      </w:r>
      <w:r w:rsidR="005A4E41" w:rsidRPr="005A4E41">
        <w:rPr>
          <w:rFonts w:ascii="Arial" w:hAnsi="Arial" w:cs="Arial"/>
        </w:rPr>
        <w:t>value preferences, not scientifically neutral and</w:t>
      </w:r>
    </w:p>
    <w:p w14:paraId="355E04CF" w14:textId="1BC123F4" w:rsidR="00F914DA" w:rsidRPr="00E2695D" w:rsidRDefault="005A4E41" w:rsidP="00234F11">
      <w:pPr>
        <w:spacing w:line="480" w:lineRule="auto"/>
        <w:contextualSpacing/>
        <w:rPr>
          <w:rFonts w:ascii="Arial" w:hAnsi="Arial" w:cs="Arial"/>
        </w:rPr>
      </w:pPr>
      <w:proofErr w:type="gramStart"/>
      <w:r w:rsidRPr="005A4E41">
        <w:rPr>
          <w:rFonts w:ascii="Arial" w:hAnsi="Arial" w:cs="Arial"/>
        </w:rPr>
        <w:t>dispassionate</w:t>
      </w:r>
      <w:r w:rsidR="00F44863">
        <w:rPr>
          <w:rFonts w:ascii="Arial" w:hAnsi="Arial" w:cs="Arial"/>
        </w:rPr>
        <w:t>ly</w:t>
      </w:r>
      <w:proofErr w:type="gramEnd"/>
      <w:r w:rsidR="00F44863">
        <w:rPr>
          <w:rFonts w:ascii="Arial" w:hAnsi="Arial" w:cs="Arial"/>
        </w:rPr>
        <w:t xml:space="preserve"> observed matters of fact.’</w:t>
      </w:r>
      <w:r w:rsidRPr="005A4E41">
        <w:rPr>
          <w:rFonts w:ascii="Arial" w:hAnsi="Arial" w:cs="Arial"/>
          <w:vertAlign w:val="superscript"/>
        </w:rPr>
        <w:t>13</w:t>
      </w:r>
      <w:r>
        <w:rPr>
          <w:rFonts w:ascii="Arial" w:hAnsi="Arial" w:cs="Arial"/>
          <w:vertAlign w:val="superscript"/>
        </w:rPr>
        <w:t xml:space="preserve"> </w:t>
      </w:r>
      <w:r w:rsidR="0089608A" w:rsidRPr="00E2695D">
        <w:rPr>
          <w:rFonts w:ascii="Arial" w:hAnsi="Arial" w:cs="Arial"/>
        </w:rPr>
        <w:t>In making these judgements we need to subject them to scrutiny,</w:t>
      </w:r>
      <w:r w:rsidR="00F44863" w:rsidRPr="00F44863">
        <w:rPr>
          <w:rFonts w:ascii="Arial" w:hAnsi="Arial" w:cs="Arial"/>
          <w:vertAlign w:val="superscript"/>
        </w:rPr>
        <w:t>14</w:t>
      </w:r>
      <w:r w:rsidR="0089608A" w:rsidRPr="00E2695D">
        <w:rPr>
          <w:rFonts w:ascii="Arial" w:hAnsi="Arial" w:cs="Arial"/>
        </w:rPr>
        <w:t xml:space="preserve"> to be open and to recognise that we can have a reasoned debate about ethics, as the work of many bioethicists and this journal testified to!</w:t>
      </w:r>
      <w:r w:rsidR="001D40E9" w:rsidRPr="00E2695D">
        <w:rPr>
          <w:rFonts w:ascii="Arial" w:hAnsi="Arial" w:cs="Arial"/>
        </w:rPr>
        <w:t xml:space="preserve"> I</w:t>
      </w:r>
      <w:r w:rsidR="0089608A" w:rsidRPr="00E2695D">
        <w:rPr>
          <w:rFonts w:ascii="Arial" w:hAnsi="Arial" w:cs="Arial"/>
        </w:rPr>
        <w:t xml:space="preserve">ncluding ethics as one of the key disciplines within health services research and incorporating ethical analysis alongside a consideration of the social, </w:t>
      </w:r>
      <w:r w:rsidR="00797F78">
        <w:rPr>
          <w:rFonts w:ascii="Arial" w:hAnsi="Arial" w:cs="Arial"/>
        </w:rPr>
        <w:t xml:space="preserve">psychological, </w:t>
      </w:r>
      <w:r w:rsidR="0089608A" w:rsidRPr="00E2695D">
        <w:rPr>
          <w:rFonts w:ascii="Arial" w:hAnsi="Arial" w:cs="Arial"/>
        </w:rPr>
        <w:t>economic</w:t>
      </w:r>
      <w:r w:rsidR="007E7A69">
        <w:rPr>
          <w:rFonts w:ascii="Arial" w:hAnsi="Arial" w:cs="Arial"/>
        </w:rPr>
        <w:t>, clinical and logistical</w:t>
      </w:r>
      <w:r w:rsidR="001D40E9" w:rsidRPr="00E2695D">
        <w:rPr>
          <w:rFonts w:ascii="Arial" w:hAnsi="Arial" w:cs="Arial"/>
        </w:rPr>
        <w:t xml:space="preserve"> aspects of service delivery, will I believe, ultimately, enhance patient care.</w:t>
      </w:r>
      <w:r w:rsidR="000F5C67" w:rsidRPr="00E2695D">
        <w:rPr>
          <w:rFonts w:ascii="Arial" w:hAnsi="Arial" w:cs="Arial"/>
        </w:rPr>
        <w:t xml:space="preserve"> This is a plea for an augmentation of health service</w:t>
      </w:r>
      <w:r w:rsidR="00EE6303" w:rsidRPr="00E2695D">
        <w:rPr>
          <w:rFonts w:ascii="Arial" w:hAnsi="Arial" w:cs="Arial"/>
        </w:rPr>
        <w:t>s</w:t>
      </w:r>
      <w:r w:rsidR="000F5C67" w:rsidRPr="00E2695D">
        <w:rPr>
          <w:rFonts w:ascii="Arial" w:hAnsi="Arial" w:cs="Arial"/>
        </w:rPr>
        <w:t xml:space="preserve"> research, an addition, not a replacement of the existing central </w:t>
      </w:r>
      <w:r w:rsidR="001C2294">
        <w:rPr>
          <w:rFonts w:ascii="Arial" w:hAnsi="Arial" w:cs="Arial"/>
        </w:rPr>
        <w:t xml:space="preserve">disciplines and </w:t>
      </w:r>
      <w:r w:rsidR="000F5C67" w:rsidRPr="00E2695D">
        <w:rPr>
          <w:rFonts w:ascii="Arial" w:hAnsi="Arial" w:cs="Arial"/>
        </w:rPr>
        <w:t>methodologies. Ethics, I believe, can sit along-side the other disciplines that make up this area of research</w:t>
      </w:r>
      <w:r w:rsidR="00797F78">
        <w:rPr>
          <w:rFonts w:ascii="Arial" w:hAnsi="Arial" w:cs="Arial"/>
        </w:rPr>
        <w:t xml:space="preserve">. It can </w:t>
      </w:r>
      <w:r w:rsidR="000F5C67" w:rsidRPr="00E2695D">
        <w:rPr>
          <w:rFonts w:ascii="Arial" w:hAnsi="Arial" w:cs="Arial"/>
        </w:rPr>
        <w:t>contribute to a grea</w:t>
      </w:r>
      <w:r w:rsidR="00ED2469" w:rsidRPr="00E2695D">
        <w:rPr>
          <w:rFonts w:ascii="Arial" w:hAnsi="Arial" w:cs="Arial"/>
        </w:rPr>
        <w:t>ter understanding of healthcare</w:t>
      </w:r>
      <w:r w:rsidR="000F5C67" w:rsidRPr="00E2695D">
        <w:rPr>
          <w:rFonts w:ascii="Arial" w:hAnsi="Arial" w:cs="Arial"/>
        </w:rPr>
        <w:t xml:space="preserve"> and give guidance and insight in</w:t>
      </w:r>
      <w:bookmarkStart w:id="0" w:name="_GoBack"/>
      <w:bookmarkEnd w:id="0"/>
      <w:r w:rsidR="000F5C67" w:rsidRPr="00E2695D">
        <w:rPr>
          <w:rFonts w:ascii="Arial" w:hAnsi="Arial" w:cs="Arial"/>
        </w:rPr>
        <w:t>to the appropriate goals of policy and practice.</w:t>
      </w:r>
      <w:r w:rsidR="00ED2469" w:rsidRPr="00E2695D">
        <w:rPr>
          <w:rFonts w:ascii="Arial" w:hAnsi="Arial" w:cs="Arial"/>
        </w:rPr>
        <w:t xml:space="preserve"> </w:t>
      </w:r>
      <w:r w:rsidR="00ED2469" w:rsidRPr="00E2695D">
        <w:rPr>
          <w:rFonts w:ascii="Arial" w:hAnsi="Arial" w:cs="Arial"/>
        </w:rPr>
        <w:lastRenderedPageBreak/>
        <w:t>Most importantly, bioethics has the tools to advance a critical perspective on modern health care – and this is a resource that should be embraced not marginalised.</w:t>
      </w:r>
    </w:p>
    <w:p w14:paraId="72EB4AF1" w14:textId="77777777" w:rsidR="0089608A" w:rsidRDefault="0089608A" w:rsidP="00234F11">
      <w:pPr>
        <w:spacing w:line="480" w:lineRule="auto"/>
        <w:contextualSpacing/>
        <w:rPr>
          <w:rFonts w:ascii="Arial" w:hAnsi="Arial" w:cs="Arial"/>
        </w:rPr>
      </w:pPr>
    </w:p>
    <w:p w14:paraId="33712D9E" w14:textId="17EFC74A" w:rsidR="00F27007" w:rsidRPr="00F27007" w:rsidRDefault="00F27007" w:rsidP="00234F11">
      <w:pPr>
        <w:spacing w:line="480" w:lineRule="auto"/>
        <w:contextualSpacing/>
        <w:rPr>
          <w:rFonts w:ascii="Arial" w:hAnsi="Arial" w:cs="Arial"/>
          <w:b/>
        </w:rPr>
      </w:pPr>
      <w:r>
        <w:rPr>
          <w:rFonts w:ascii="Arial" w:hAnsi="Arial" w:cs="Arial"/>
          <w:b/>
        </w:rPr>
        <w:t>References</w:t>
      </w:r>
    </w:p>
    <w:p w14:paraId="768D135D" w14:textId="77777777" w:rsidR="00F27007" w:rsidRPr="00C504BB" w:rsidRDefault="00F27007" w:rsidP="00F27007">
      <w:pPr>
        <w:pStyle w:val="ListParagraph"/>
        <w:numPr>
          <w:ilvl w:val="0"/>
          <w:numId w:val="1"/>
        </w:numPr>
        <w:rPr>
          <w:rFonts w:ascii="Arial" w:hAnsi="Arial" w:cs="Arial"/>
        </w:rPr>
      </w:pPr>
      <w:r w:rsidRPr="00C504BB">
        <w:rPr>
          <w:rFonts w:ascii="Arial" w:hAnsi="Arial" w:cs="Arial"/>
        </w:rPr>
        <w:t>Hope, T. Empirical Medical Ethics, Journal of Medical Ethics 1999;25:219-220</w:t>
      </w:r>
    </w:p>
    <w:p w14:paraId="1D2CC562" w14:textId="77777777" w:rsidR="00F27007" w:rsidRPr="00C504BB" w:rsidRDefault="00F27007" w:rsidP="00F27007">
      <w:pPr>
        <w:pStyle w:val="ListParagraph"/>
        <w:numPr>
          <w:ilvl w:val="0"/>
          <w:numId w:val="1"/>
        </w:numPr>
        <w:rPr>
          <w:rFonts w:ascii="Arial" w:hAnsi="Arial" w:cs="Arial"/>
        </w:rPr>
      </w:pPr>
      <w:r w:rsidRPr="00C504BB">
        <w:rPr>
          <w:rFonts w:ascii="Arial" w:hAnsi="Arial" w:cs="Arial"/>
        </w:rPr>
        <w:t xml:space="preserve">Department of Health Services Research, University of Washington, What is health services research? </w:t>
      </w:r>
      <w:hyperlink r:id="rId8" w:history="1">
        <w:r w:rsidRPr="00C504BB">
          <w:rPr>
            <w:rStyle w:val="Hyperlink"/>
            <w:rFonts w:ascii="Arial" w:hAnsi="Arial" w:cs="Arial"/>
          </w:rPr>
          <w:t>http://depts.washington.edu/hserv/hs-research-definitions</w:t>
        </w:r>
      </w:hyperlink>
    </w:p>
    <w:p w14:paraId="599CF7F9" w14:textId="77777777" w:rsidR="00F27007" w:rsidRPr="00C504BB" w:rsidRDefault="00F27007" w:rsidP="00F27007">
      <w:pPr>
        <w:pStyle w:val="ListParagraph"/>
        <w:numPr>
          <w:ilvl w:val="0"/>
          <w:numId w:val="1"/>
        </w:numPr>
        <w:rPr>
          <w:rFonts w:ascii="Arial" w:hAnsi="Arial" w:cs="Arial"/>
        </w:rPr>
      </w:pPr>
      <w:proofErr w:type="spellStart"/>
      <w:r w:rsidRPr="00C504BB">
        <w:rPr>
          <w:rFonts w:ascii="Arial" w:hAnsi="Arial" w:cs="Arial"/>
        </w:rPr>
        <w:t>Mullner</w:t>
      </w:r>
      <w:proofErr w:type="spellEnd"/>
      <w:r w:rsidRPr="00C504BB">
        <w:rPr>
          <w:rFonts w:ascii="Arial" w:hAnsi="Arial" w:cs="Arial"/>
        </w:rPr>
        <w:t>, R. (</w:t>
      </w:r>
      <w:proofErr w:type="spellStart"/>
      <w:proofErr w:type="gramStart"/>
      <w:r w:rsidRPr="00C504BB">
        <w:rPr>
          <w:rFonts w:ascii="Arial" w:hAnsi="Arial" w:cs="Arial"/>
        </w:rPr>
        <w:t>ed</w:t>
      </w:r>
      <w:proofErr w:type="spellEnd"/>
      <w:proofErr w:type="gramEnd"/>
      <w:r w:rsidRPr="00C504BB">
        <w:rPr>
          <w:rFonts w:ascii="Arial" w:hAnsi="Arial" w:cs="Arial"/>
        </w:rPr>
        <w:t xml:space="preserve">) </w:t>
      </w:r>
      <w:proofErr w:type="spellStart"/>
      <w:r w:rsidRPr="00C504BB">
        <w:rPr>
          <w:rFonts w:ascii="Arial" w:hAnsi="Arial" w:cs="Arial"/>
          <w:i/>
        </w:rPr>
        <w:t>Encyclopedia</w:t>
      </w:r>
      <w:proofErr w:type="spellEnd"/>
      <w:r w:rsidRPr="00C504BB">
        <w:rPr>
          <w:rFonts w:ascii="Arial" w:hAnsi="Arial" w:cs="Arial"/>
          <w:i/>
        </w:rPr>
        <w:t xml:space="preserve"> of Health Services Research</w:t>
      </w:r>
      <w:r w:rsidRPr="00C504BB">
        <w:rPr>
          <w:rFonts w:ascii="Arial" w:hAnsi="Arial" w:cs="Arial"/>
        </w:rPr>
        <w:t>, Vol 1, 2009. SAGE</w:t>
      </w:r>
    </w:p>
    <w:p w14:paraId="75E1EE36" w14:textId="77777777" w:rsidR="00F27007" w:rsidRPr="00C504BB" w:rsidRDefault="00F27007" w:rsidP="00F27007">
      <w:pPr>
        <w:pStyle w:val="ListParagraph"/>
        <w:numPr>
          <w:ilvl w:val="0"/>
          <w:numId w:val="1"/>
        </w:numPr>
        <w:rPr>
          <w:rFonts w:ascii="Arial" w:hAnsi="Arial" w:cs="Arial"/>
        </w:rPr>
      </w:pPr>
      <w:r w:rsidRPr="00C504BB">
        <w:rPr>
          <w:rFonts w:ascii="Arial" w:hAnsi="Arial" w:cs="Arial"/>
        </w:rPr>
        <w:t xml:space="preserve">Sayer, </w:t>
      </w:r>
      <w:proofErr w:type="gramStart"/>
      <w:r w:rsidRPr="00C504BB">
        <w:rPr>
          <w:rFonts w:ascii="Arial" w:hAnsi="Arial" w:cs="Arial"/>
        </w:rPr>
        <w:t>A</w:t>
      </w:r>
      <w:proofErr w:type="gramEnd"/>
      <w:r w:rsidRPr="00C504BB">
        <w:rPr>
          <w:rFonts w:ascii="Arial" w:hAnsi="Arial" w:cs="Arial"/>
        </w:rPr>
        <w:t xml:space="preserve"> (2011) Why Things Matter to People. CUP, Cambridge. </w:t>
      </w:r>
    </w:p>
    <w:p w14:paraId="777C76E3" w14:textId="77777777" w:rsidR="00F27007" w:rsidRPr="00C504BB" w:rsidRDefault="00F27007" w:rsidP="00F27007">
      <w:pPr>
        <w:pStyle w:val="ListParagraph"/>
        <w:numPr>
          <w:ilvl w:val="0"/>
          <w:numId w:val="1"/>
        </w:numPr>
        <w:rPr>
          <w:rFonts w:ascii="Arial" w:hAnsi="Arial" w:cs="Arial"/>
        </w:rPr>
      </w:pPr>
      <w:r w:rsidRPr="00C504BB">
        <w:rPr>
          <w:rFonts w:ascii="Arial" w:hAnsi="Arial" w:cs="Arial"/>
        </w:rPr>
        <w:t xml:space="preserve">Latimer (2014) interview in BSA Network, issue 118, page 22, </w:t>
      </w:r>
      <w:proofErr w:type="gramStart"/>
      <w:r w:rsidRPr="00C504BB">
        <w:rPr>
          <w:rFonts w:ascii="Arial" w:hAnsi="Arial" w:cs="Arial"/>
        </w:rPr>
        <w:t>Autumn</w:t>
      </w:r>
      <w:proofErr w:type="gramEnd"/>
      <w:r w:rsidRPr="00C504BB">
        <w:rPr>
          <w:rFonts w:ascii="Arial" w:hAnsi="Arial" w:cs="Arial"/>
        </w:rPr>
        <w:t>.</w:t>
      </w:r>
    </w:p>
    <w:p w14:paraId="7CE9EA9B" w14:textId="77777777" w:rsidR="00F27007" w:rsidRPr="00C504BB" w:rsidRDefault="00F27007" w:rsidP="00F27007">
      <w:pPr>
        <w:pStyle w:val="ListParagraph"/>
        <w:numPr>
          <w:ilvl w:val="0"/>
          <w:numId w:val="1"/>
        </w:numPr>
        <w:rPr>
          <w:rFonts w:ascii="Arial" w:hAnsi="Arial" w:cs="Arial"/>
        </w:rPr>
      </w:pPr>
      <w:r w:rsidRPr="00C504BB">
        <w:rPr>
          <w:rFonts w:ascii="Arial" w:hAnsi="Arial" w:cs="Arial"/>
        </w:rPr>
        <w:t>Goldenberg, M. Evidence-based ethics? On evidence-based practice and the "empirical turn" from normative bioethics. BMC Medical Ethics 2005, 6:11 doi:10.1186/1472-6939-6-11</w:t>
      </w:r>
    </w:p>
    <w:p w14:paraId="34DA3E29" w14:textId="77777777" w:rsidR="00F27007" w:rsidRPr="00C504BB" w:rsidRDefault="00F27007" w:rsidP="00F27007">
      <w:pPr>
        <w:pStyle w:val="ListParagraph"/>
        <w:numPr>
          <w:ilvl w:val="0"/>
          <w:numId w:val="1"/>
        </w:numPr>
        <w:rPr>
          <w:rFonts w:ascii="Arial" w:hAnsi="Arial" w:cs="Arial"/>
        </w:rPr>
      </w:pPr>
      <w:r w:rsidRPr="00C504BB">
        <w:rPr>
          <w:rFonts w:ascii="Arial" w:hAnsi="Arial" w:cs="Arial"/>
        </w:rPr>
        <w:t>Hunter, D. Does health services research improve health services? Health Economics, Policy and Law (2015), 10, 317–325</w:t>
      </w:r>
    </w:p>
    <w:p w14:paraId="338F7C7E" w14:textId="77777777" w:rsidR="00F27007" w:rsidRPr="00C504BB" w:rsidRDefault="00F27007" w:rsidP="00F27007">
      <w:pPr>
        <w:pStyle w:val="ListParagraph"/>
        <w:numPr>
          <w:ilvl w:val="0"/>
          <w:numId w:val="1"/>
        </w:numPr>
        <w:rPr>
          <w:rFonts w:ascii="Arial" w:hAnsi="Arial" w:cs="Arial"/>
        </w:rPr>
      </w:pPr>
      <w:proofErr w:type="spellStart"/>
      <w:r w:rsidRPr="00C504BB">
        <w:rPr>
          <w:rFonts w:ascii="Arial" w:hAnsi="Arial" w:cs="Arial"/>
        </w:rPr>
        <w:t>Chinitz</w:t>
      </w:r>
      <w:proofErr w:type="spellEnd"/>
      <w:r w:rsidRPr="00C504BB">
        <w:rPr>
          <w:rFonts w:ascii="Arial" w:hAnsi="Arial" w:cs="Arial"/>
        </w:rPr>
        <w:t xml:space="preserve">, D. &amp; </w:t>
      </w:r>
      <w:proofErr w:type="spellStart"/>
      <w:r w:rsidRPr="00C504BB">
        <w:rPr>
          <w:rFonts w:ascii="Arial" w:hAnsi="Arial" w:cs="Arial"/>
        </w:rPr>
        <w:t>Rodwin</w:t>
      </w:r>
      <w:proofErr w:type="spellEnd"/>
      <w:r w:rsidRPr="00C504BB">
        <w:rPr>
          <w:rFonts w:ascii="Arial" w:hAnsi="Arial" w:cs="Arial"/>
        </w:rPr>
        <w:t>, V. What Passes and Fails as Health Policy and Management. Journal of Health Politics, Policy and Law, 2014 Vol. 39, No. 5, pp 1113-1126</w:t>
      </w:r>
    </w:p>
    <w:p w14:paraId="22A7C032" w14:textId="77777777" w:rsidR="00F27007" w:rsidRPr="00C504BB" w:rsidRDefault="00F27007" w:rsidP="00F27007">
      <w:pPr>
        <w:pStyle w:val="ListParagraph"/>
        <w:numPr>
          <w:ilvl w:val="0"/>
          <w:numId w:val="1"/>
        </w:numPr>
        <w:rPr>
          <w:rFonts w:ascii="Arial" w:hAnsi="Arial" w:cs="Arial"/>
        </w:rPr>
      </w:pPr>
      <w:proofErr w:type="spellStart"/>
      <w:r w:rsidRPr="00C504BB">
        <w:rPr>
          <w:rFonts w:ascii="Arial" w:hAnsi="Arial" w:cs="Arial"/>
        </w:rPr>
        <w:t>Strathern</w:t>
      </w:r>
      <w:proofErr w:type="spellEnd"/>
      <w:r w:rsidRPr="00C504BB">
        <w:rPr>
          <w:rFonts w:ascii="Arial" w:hAnsi="Arial" w:cs="Arial"/>
        </w:rPr>
        <w:t xml:space="preserve">, M. (2000). </w:t>
      </w:r>
      <w:r w:rsidRPr="00C504BB">
        <w:rPr>
          <w:rFonts w:ascii="Arial" w:hAnsi="Arial" w:cs="Arial"/>
          <w:i/>
          <w:iCs/>
        </w:rPr>
        <w:t>Audit cultures: Anthropological studies in accountability, ethics and the academy</w:t>
      </w:r>
      <w:r w:rsidRPr="00C504BB">
        <w:rPr>
          <w:rFonts w:ascii="Arial" w:hAnsi="Arial" w:cs="Arial"/>
        </w:rPr>
        <w:t>. Abingdon: Routledge.</w:t>
      </w:r>
    </w:p>
    <w:p w14:paraId="18851083" w14:textId="77777777" w:rsidR="00F27007" w:rsidRPr="00C504BB" w:rsidRDefault="00F27007" w:rsidP="00F27007">
      <w:pPr>
        <w:pStyle w:val="ListParagraph"/>
        <w:numPr>
          <w:ilvl w:val="0"/>
          <w:numId w:val="1"/>
        </w:numPr>
        <w:rPr>
          <w:rFonts w:ascii="Arial" w:hAnsi="Arial" w:cs="Arial"/>
        </w:rPr>
      </w:pPr>
      <w:r w:rsidRPr="00C504BB">
        <w:rPr>
          <w:rFonts w:ascii="Arial" w:hAnsi="Arial" w:cs="Arial"/>
        </w:rPr>
        <w:t xml:space="preserve">Fan, E. &amp; </w:t>
      </w:r>
      <w:proofErr w:type="spellStart"/>
      <w:r w:rsidRPr="00C504BB">
        <w:rPr>
          <w:rFonts w:ascii="Arial" w:hAnsi="Arial" w:cs="Arial"/>
        </w:rPr>
        <w:t>Uretsky</w:t>
      </w:r>
      <w:proofErr w:type="spellEnd"/>
      <w:r w:rsidRPr="00C504BB">
        <w:rPr>
          <w:rFonts w:ascii="Arial" w:hAnsi="Arial" w:cs="Arial"/>
        </w:rPr>
        <w:t>, E (2017) In search of results: anthropological interrogations of evidence-based global health, Critical Public Health, 27:2, 157-162, DOI: 10.1080/09581596.2016.1264573</w:t>
      </w:r>
    </w:p>
    <w:p w14:paraId="43D73CF8" w14:textId="77777777" w:rsidR="00F27007" w:rsidRPr="00C504BB" w:rsidRDefault="00F27007" w:rsidP="00F27007">
      <w:pPr>
        <w:pStyle w:val="ListParagraph"/>
        <w:numPr>
          <w:ilvl w:val="0"/>
          <w:numId w:val="1"/>
        </w:numPr>
        <w:rPr>
          <w:rFonts w:ascii="Arial" w:hAnsi="Arial" w:cs="Arial"/>
        </w:rPr>
      </w:pPr>
      <w:r w:rsidRPr="00C504BB">
        <w:rPr>
          <w:rFonts w:ascii="Arial" w:hAnsi="Arial" w:cs="Arial"/>
        </w:rPr>
        <w:t xml:space="preserve">Frankford, D.  Scientism and </w:t>
      </w:r>
      <w:proofErr w:type="spellStart"/>
      <w:r w:rsidRPr="00C504BB">
        <w:rPr>
          <w:rFonts w:ascii="Arial" w:hAnsi="Arial" w:cs="Arial"/>
        </w:rPr>
        <w:t>Economism</w:t>
      </w:r>
      <w:proofErr w:type="spellEnd"/>
      <w:r w:rsidRPr="00C504BB">
        <w:rPr>
          <w:rFonts w:ascii="Arial" w:hAnsi="Arial" w:cs="Arial"/>
        </w:rPr>
        <w:t xml:space="preserve"> in the Regulation of Health Care.  Journal of Health Politics, Policy and Law. 1994.  Vol. 19. No. 4, pp 773-799</w:t>
      </w:r>
    </w:p>
    <w:p w14:paraId="334AC598" w14:textId="77777777" w:rsidR="00F27007" w:rsidRDefault="00F27007" w:rsidP="005A4E41">
      <w:pPr>
        <w:pStyle w:val="ListParagraph"/>
        <w:numPr>
          <w:ilvl w:val="0"/>
          <w:numId w:val="1"/>
        </w:numPr>
        <w:spacing w:line="240" w:lineRule="auto"/>
        <w:ind w:left="714" w:hanging="357"/>
        <w:rPr>
          <w:rFonts w:ascii="Arial" w:hAnsi="Arial" w:cs="Arial"/>
        </w:rPr>
      </w:pPr>
      <w:proofErr w:type="spellStart"/>
      <w:r w:rsidRPr="00C504BB">
        <w:rPr>
          <w:rFonts w:ascii="Arial" w:hAnsi="Arial" w:cs="Arial"/>
        </w:rPr>
        <w:t>Flyvbjerg</w:t>
      </w:r>
      <w:proofErr w:type="spellEnd"/>
      <w:r w:rsidRPr="00C504BB">
        <w:rPr>
          <w:rFonts w:ascii="Arial" w:hAnsi="Arial" w:cs="Arial"/>
        </w:rPr>
        <w:t>, B (2001) Making Social Science Matter. CUP, Cambridge.</w:t>
      </w:r>
    </w:p>
    <w:p w14:paraId="40A8B02E" w14:textId="77777777" w:rsidR="00F44863" w:rsidRDefault="005A4E41" w:rsidP="00F44863">
      <w:pPr>
        <w:pStyle w:val="ListParagraph"/>
        <w:numPr>
          <w:ilvl w:val="0"/>
          <w:numId w:val="1"/>
        </w:numPr>
        <w:spacing w:line="240" w:lineRule="auto"/>
        <w:ind w:left="714" w:hanging="357"/>
        <w:rPr>
          <w:rFonts w:ascii="Arial" w:hAnsi="Arial" w:cs="Arial"/>
        </w:rPr>
      </w:pPr>
      <w:r w:rsidRPr="00F44863">
        <w:rPr>
          <w:rFonts w:ascii="Arial" w:hAnsi="Arial" w:cs="Arial"/>
        </w:rPr>
        <w:t>Kelly et al. The importance of values in evidence-based medicine. BMC Medical Ethics (2015) 16:69. DOI 10.1186/s12910-015-0063-3</w:t>
      </w:r>
    </w:p>
    <w:p w14:paraId="089565B5" w14:textId="227BB73E" w:rsidR="00F44863" w:rsidRPr="00F44863" w:rsidRDefault="00F44863" w:rsidP="00F44863">
      <w:pPr>
        <w:pStyle w:val="ListParagraph"/>
        <w:numPr>
          <w:ilvl w:val="0"/>
          <w:numId w:val="1"/>
        </w:numPr>
        <w:spacing w:line="240" w:lineRule="auto"/>
        <w:ind w:left="714" w:hanging="357"/>
        <w:rPr>
          <w:rFonts w:ascii="Arial" w:hAnsi="Arial" w:cs="Arial"/>
        </w:rPr>
      </w:pPr>
      <w:r w:rsidRPr="00F44863">
        <w:rPr>
          <w:rFonts w:ascii="Arial" w:hAnsi="Arial" w:cs="Arial"/>
        </w:rPr>
        <w:t>Nicholls, S et al. The need for ethics as well as evidence in evidence-based medicine. Journal of Clinical Epidemiology 77 (2016) 7e10</w:t>
      </w:r>
    </w:p>
    <w:sectPr w:rsidR="00F44863" w:rsidRPr="00F4486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23260" w14:textId="77777777" w:rsidR="003023EE" w:rsidRDefault="003023EE" w:rsidP="00F146AB">
      <w:pPr>
        <w:spacing w:after="0" w:line="240" w:lineRule="auto"/>
      </w:pPr>
      <w:r>
        <w:separator/>
      </w:r>
    </w:p>
  </w:endnote>
  <w:endnote w:type="continuationSeparator" w:id="0">
    <w:p w14:paraId="4F8F8108" w14:textId="77777777" w:rsidR="003023EE" w:rsidRDefault="003023EE" w:rsidP="00F14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497591"/>
      <w:docPartObj>
        <w:docPartGallery w:val="Page Numbers (Bottom of Page)"/>
        <w:docPartUnique/>
      </w:docPartObj>
    </w:sdtPr>
    <w:sdtEndPr>
      <w:rPr>
        <w:noProof/>
      </w:rPr>
    </w:sdtEndPr>
    <w:sdtContent>
      <w:p w14:paraId="4F98F443" w14:textId="77777777" w:rsidR="00F146AB" w:rsidRDefault="00F146AB">
        <w:pPr>
          <w:pStyle w:val="Footer"/>
          <w:jc w:val="center"/>
        </w:pPr>
        <w:r>
          <w:fldChar w:fldCharType="begin"/>
        </w:r>
        <w:r>
          <w:instrText xml:space="preserve"> PAGE   \* MERGEFORMAT </w:instrText>
        </w:r>
        <w:r>
          <w:fldChar w:fldCharType="separate"/>
        </w:r>
        <w:r w:rsidR="00BC4E54">
          <w:rPr>
            <w:noProof/>
          </w:rPr>
          <w:t>5</w:t>
        </w:r>
        <w:r>
          <w:rPr>
            <w:noProof/>
          </w:rPr>
          <w:fldChar w:fldCharType="end"/>
        </w:r>
      </w:p>
    </w:sdtContent>
  </w:sdt>
  <w:p w14:paraId="39DF9105" w14:textId="77777777" w:rsidR="00F146AB" w:rsidRDefault="00F14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29297" w14:textId="77777777" w:rsidR="003023EE" w:rsidRDefault="003023EE" w:rsidP="00F146AB">
      <w:pPr>
        <w:spacing w:after="0" w:line="240" w:lineRule="auto"/>
      </w:pPr>
      <w:r>
        <w:separator/>
      </w:r>
    </w:p>
  </w:footnote>
  <w:footnote w:type="continuationSeparator" w:id="0">
    <w:p w14:paraId="59DD65CE" w14:textId="77777777" w:rsidR="003023EE" w:rsidRDefault="003023EE" w:rsidP="00F14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1365A"/>
    <w:multiLevelType w:val="hybridMultilevel"/>
    <w:tmpl w:val="D662E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5B"/>
    <w:rsid w:val="000339C9"/>
    <w:rsid w:val="00044B12"/>
    <w:rsid w:val="000723C8"/>
    <w:rsid w:val="00080358"/>
    <w:rsid w:val="000B4FAF"/>
    <w:rsid w:val="000B5732"/>
    <w:rsid w:val="000F5C67"/>
    <w:rsid w:val="00165E0A"/>
    <w:rsid w:val="001B0FB2"/>
    <w:rsid w:val="001C2294"/>
    <w:rsid w:val="001D40E9"/>
    <w:rsid w:val="001F2A6C"/>
    <w:rsid w:val="00234F11"/>
    <w:rsid w:val="00245E2E"/>
    <w:rsid w:val="002A42A9"/>
    <w:rsid w:val="002A503E"/>
    <w:rsid w:val="002B1FF4"/>
    <w:rsid w:val="003023EE"/>
    <w:rsid w:val="0030509E"/>
    <w:rsid w:val="00317E8A"/>
    <w:rsid w:val="0034486B"/>
    <w:rsid w:val="00351489"/>
    <w:rsid w:val="003D4044"/>
    <w:rsid w:val="00401C97"/>
    <w:rsid w:val="00425F7C"/>
    <w:rsid w:val="00510E8A"/>
    <w:rsid w:val="00524D7F"/>
    <w:rsid w:val="00531198"/>
    <w:rsid w:val="00580BC3"/>
    <w:rsid w:val="005A4E41"/>
    <w:rsid w:val="005D2379"/>
    <w:rsid w:val="005E2FE8"/>
    <w:rsid w:val="0061266D"/>
    <w:rsid w:val="006253D4"/>
    <w:rsid w:val="00635040"/>
    <w:rsid w:val="006446A2"/>
    <w:rsid w:val="006552CF"/>
    <w:rsid w:val="006B08F1"/>
    <w:rsid w:val="006B0FF6"/>
    <w:rsid w:val="006B2B1E"/>
    <w:rsid w:val="006B3BD1"/>
    <w:rsid w:val="006C50B3"/>
    <w:rsid w:val="0070131C"/>
    <w:rsid w:val="00762E3E"/>
    <w:rsid w:val="00797F78"/>
    <w:rsid w:val="007E7A69"/>
    <w:rsid w:val="007F257E"/>
    <w:rsid w:val="008713A0"/>
    <w:rsid w:val="0089608A"/>
    <w:rsid w:val="008A654B"/>
    <w:rsid w:val="008E062C"/>
    <w:rsid w:val="008E6473"/>
    <w:rsid w:val="00900EDD"/>
    <w:rsid w:val="00935B16"/>
    <w:rsid w:val="0094668E"/>
    <w:rsid w:val="00997B49"/>
    <w:rsid w:val="009B3B4C"/>
    <w:rsid w:val="009B78FF"/>
    <w:rsid w:val="009C755E"/>
    <w:rsid w:val="009E2B26"/>
    <w:rsid w:val="009F26F2"/>
    <w:rsid w:val="00A10A0D"/>
    <w:rsid w:val="00A24003"/>
    <w:rsid w:val="00A3621B"/>
    <w:rsid w:val="00A51D56"/>
    <w:rsid w:val="00A80A5B"/>
    <w:rsid w:val="00A869BA"/>
    <w:rsid w:val="00B37B34"/>
    <w:rsid w:val="00B612BF"/>
    <w:rsid w:val="00B67A32"/>
    <w:rsid w:val="00B7144A"/>
    <w:rsid w:val="00B90312"/>
    <w:rsid w:val="00B9216D"/>
    <w:rsid w:val="00B95F4C"/>
    <w:rsid w:val="00BC2B61"/>
    <w:rsid w:val="00BC4E54"/>
    <w:rsid w:val="00C12E2B"/>
    <w:rsid w:val="00D06013"/>
    <w:rsid w:val="00D2366F"/>
    <w:rsid w:val="00D27D06"/>
    <w:rsid w:val="00D546F3"/>
    <w:rsid w:val="00D71D31"/>
    <w:rsid w:val="00D91E87"/>
    <w:rsid w:val="00DC2387"/>
    <w:rsid w:val="00E2695D"/>
    <w:rsid w:val="00E42D3D"/>
    <w:rsid w:val="00ED2469"/>
    <w:rsid w:val="00EE27F6"/>
    <w:rsid w:val="00EE6303"/>
    <w:rsid w:val="00F146AB"/>
    <w:rsid w:val="00F27007"/>
    <w:rsid w:val="00F44863"/>
    <w:rsid w:val="00F86D16"/>
    <w:rsid w:val="00F914DA"/>
    <w:rsid w:val="00FD378F"/>
    <w:rsid w:val="00FE14F3"/>
    <w:rsid w:val="00FE5C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043CB"/>
  <w15:docId w15:val="{E0AAF178-85BF-44DA-82F4-04E49A6A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6AB"/>
  </w:style>
  <w:style w:type="paragraph" w:styleId="Footer">
    <w:name w:val="footer"/>
    <w:basedOn w:val="Normal"/>
    <w:link w:val="FooterChar"/>
    <w:uiPriority w:val="99"/>
    <w:unhideWhenUsed/>
    <w:rsid w:val="00F14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6AB"/>
  </w:style>
  <w:style w:type="character" w:styleId="CommentReference">
    <w:name w:val="annotation reference"/>
    <w:basedOn w:val="DefaultParagraphFont"/>
    <w:uiPriority w:val="99"/>
    <w:semiHidden/>
    <w:unhideWhenUsed/>
    <w:rsid w:val="001D40E9"/>
    <w:rPr>
      <w:sz w:val="16"/>
      <w:szCs w:val="16"/>
    </w:rPr>
  </w:style>
  <w:style w:type="paragraph" w:styleId="CommentText">
    <w:name w:val="annotation text"/>
    <w:basedOn w:val="Normal"/>
    <w:link w:val="CommentTextChar"/>
    <w:uiPriority w:val="99"/>
    <w:semiHidden/>
    <w:unhideWhenUsed/>
    <w:rsid w:val="001D40E9"/>
    <w:pPr>
      <w:spacing w:line="240" w:lineRule="auto"/>
    </w:pPr>
    <w:rPr>
      <w:sz w:val="20"/>
      <w:szCs w:val="20"/>
    </w:rPr>
  </w:style>
  <w:style w:type="character" w:customStyle="1" w:styleId="CommentTextChar">
    <w:name w:val="Comment Text Char"/>
    <w:basedOn w:val="DefaultParagraphFont"/>
    <w:link w:val="CommentText"/>
    <w:uiPriority w:val="99"/>
    <w:semiHidden/>
    <w:rsid w:val="001D40E9"/>
    <w:rPr>
      <w:sz w:val="20"/>
      <w:szCs w:val="20"/>
    </w:rPr>
  </w:style>
  <w:style w:type="paragraph" w:styleId="CommentSubject">
    <w:name w:val="annotation subject"/>
    <w:basedOn w:val="CommentText"/>
    <w:next w:val="CommentText"/>
    <w:link w:val="CommentSubjectChar"/>
    <w:uiPriority w:val="99"/>
    <w:semiHidden/>
    <w:unhideWhenUsed/>
    <w:rsid w:val="001D40E9"/>
    <w:rPr>
      <w:b/>
      <w:bCs/>
    </w:rPr>
  </w:style>
  <w:style w:type="character" w:customStyle="1" w:styleId="CommentSubjectChar">
    <w:name w:val="Comment Subject Char"/>
    <w:basedOn w:val="CommentTextChar"/>
    <w:link w:val="CommentSubject"/>
    <w:uiPriority w:val="99"/>
    <w:semiHidden/>
    <w:rsid w:val="001D40E9"/>
    <w:rPr>
      <w:b/>
      <w:bCs/>
      <w:sz w:val="20"/>
      <w:szCs w:val="20"/>
    </w:rPr>
  </w:style>
  <w:style w:type="paragraph" w:styleId="BalloonText">
    <w:name w:val="Balloon Text"/>
    <w:basedOn w:val="Normal"/>
    <w:link w:val="BalloonTextChar"/>
    <w:uiPriority w:val="99"/>
    <w:semiHidden/>
    <w:unhideWhenUsed/>
    <w:rsid w:val="001D4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0E9"/>
    <w:rPr>
      <w:rFonts w:ascii="Segoe UI" w:hAnsi="Segoe UI" w:cs="Segoe UI"/>
      <w:sz w:val="18"/>
      <w:szCs w:val="18"/>
    </w:rPr>
  </w:style>
  <w:style w:type="character" w:styleId="Hyperlink">
    <w:name w:val="Hyperlink"/>
    <w:basedOn w:val="DefaultParagraphFont"/>
    <w:uiPriority w:val="99"/>
    <w:unhideWhenUsed/>
    <w:rsid w:val="00F27007"/>
    <w:rPr>
      <w:color w:val="0563C1" w:themeColor="hyperlink"/>
      <w:u w:val="single"/>
    </w:rPr>
  </w:style>
  <w:style w:type="paragraph" w:styleId="ListParagraph">
    <w:name w:val="List Paragraph"/>
    <w:basedOn w:val="Normal"/>
    <w:uiPriority w:val="34"/>
    <w:qFormat/>
    <w:rsid w:val="00F27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ts.washington.edu/hserv/hs-research-defini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B924B-96D3-4803-87EC-13C574BC6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5</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Frith, Lucy</dc:creator>
  <cp:keywords/>
  <dc:description/>
  <cp:lastModifiedBy>Frith, Lucy</cp:lastModifiedBy>
  <cp:revision>10</cp:revision>
  <dcterms:created xsi:type="dcterms:W3CDTF">2017-02-09T06:59:00Z</dcterms:created>
  <dcterms:modified xsi:type="dcterms:W3CDTF">2017-02-28T17:05:00Z</dcterms:modified>
</cp:coreProperties>
</file>