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7E" w:rsidRPr="00A04C43" w:rsidRDefault="00DA4F27" w:rsidP="00A04C43">
      <w:pPr>
        <w:ind w:firstLine="0"/>
        <w:jc w:val="center"/>
        <w:rPr>
          <w:rFonts w:ascii="Times New Roman" w:hAnsi="Times New Roman" w:cs="Times New Roman"/>
          <w:szCs w:val="28"/>
        </w:rPr>
      </w:pPr>
      <w:r w:rsidRPr="00A04C43">
        <w:rPr>
          <w:rFonts w:ascii="Times New Roman" w:hAnsi="Times New Roman" w:cs="Times New Roman"/>
          <w:szCs w:val="28"/>
        </w:rPr>
        <w:t>ANCIENT SPACE BEYOND MAPS</w:t>
      </w:r>
    </w:p>
    <w:p w:rsidR="00A04C43" w:rsidRPr="00A04C43" w:rsidRDefault="00A04C43" w:rsidP="00A04C43">
      <w:pPr>
        <w:ind w:firstLine="0"/>
        <w:rPr>
          <w:rFonts w:ascii="Times New Roman" w:eastAsia="Calibri" w:hAnsi="Times New Roman" w:cs="Times New Roman"/>
          <w:szCs w:val="22"/>
        </w:rPr>
      </w:pPr>
      <w:r w:rsidRPr="00A04C43">
        <w:rPr>
          <w:rFonts w:ascii="Times New Roman" w:eastAsia="Calibri" w:hAnsi="Times New Roman" w:cs="Times New Roman"/>
          <w:szCs w:val="22"/>
        </w:rPr>
        <w:t xml:space="preserve">BARKER (E.), BOUZAROVSKI (S.), PELLING (C.), ISAKSEN (L.) (edd.) </w:t>
      </w:r>
      <w:r w:rsidRPr="00A04C43">
        <w:rPr>
          <w:rFonts w:ascii="Times New Roman" w:eastAsia="Calibri" w:hAnsi="Times New Roman" w:cs="Times New Roman"/>
          <w:i/>
          <w:szCs w:val="22"/>
        </w:rPr>
        <w:t>New Worlds from Old Texts. Revisiting Ancient Space and Place</w:t>
      </w:r>
      <w:r w:rsidRPr="00A04C43">
        <w:rPr>
          <w:rFonts w:ascii="Times New Roman" w:eastAsia="Calibri" w:hAnsi="Times New Roman" w:cs="Times New Roman"/>
          <w:szCs w:val="22"/>
        </w:rPr>
        <w:t>. Pp. xviii + 385, figs, ills, maps. Oxford: Oxford University Press, 2016. Cased, £85, US$135. ISBN: 978-0-19-966413-9.</w:t>
      </w:r>
    </w:p>
    <w:p w:rsidR="009F677E" w:rsidRPr="00A04C43" w:rsidRDefault="00A874A1" w:rsidP="00A04C43">
      <w:pPr>
        <w:ind w:firstLine="0"/>
        <w:rPr>
          <w:rFonts w:ascii="Times New Roman" w:hAnsi="Times New Roman" w:cs="Times New Roman"/>
        </w:rPr>
      </w:pPr>
      <w:r w:rsidRPr="00A04C43">
        <w:rPr>
          <w:rFonts w:ascii="Times New Roman" w:hAnsi="Times New Roman" w:cs="Times New Roman"/>
        </w:rPr>
        <w:t>The present volume derives from a series of</w:t>
      </w:r>
      <w:r w:rsidR="00A538E1" w:rsidRPr="00A04C43">
        <w:rPr>
          <w:rFonts w:ascii="Times New Roman" w:hAnsi="Times New Roman" w:cs="Times New Roman"/>
        </w:rPr>
        <w:t xml:space="preserve"> </w:t>
      </w:r>
      <w:r w:rsidRPr="00A04C43">
        <w:rPr>
          <w:rFonts w:ascii="Times New Roman" w:hAnsi="Times New Roman" w:cs="Times New Roman"/>
        </w:rPr>
        <w:t xml:space="preserve">papers </w:t>
      </w:r>
      <w:r w:rsidR="00E10AC8">
        <w:rPr>
          <w:rFonts w:ascii="Times New Roman" w:hAnsi="Times New Roman" w:cs="Times New Roman"/>
        </w:rPr>
        <w:t>presented</w:t>
      </w:r>
      <w:r w:rsidR="007047B7" w:rsidRPr="00A04C43">
        <w:rPr>
          <w:rFonts w:ascii="Times New Roman" w:hAnsi="Times New Roman" w:cs="Times New Roman"/>
        </w:rPr>
        <w:t xml:space="preserve"> at Oxford in 2009 focusing on</w:t>
      </w:r>
      <w:r w:rsidR="00222AF6" w:rsidRPr="00A04C43">
        <w:rPr>
          <w:rFonts w:ascii="Times New Roman" w:hAnsi="Times New Roman" w:cs="Times New Roman"/>
        </w:rPr>
        <w:t xml:space="preserve"> novel methodologies for understanding and representing ancient conception</w:t>
      </w:r>
      <w:r w:rsidR="00C45D05" w:rsidRPr="00A04C43">
        <w:rPr>
          <w:rFonts w:ascii="Times New Roman" w:hAnsi="Times New Roman" w:cs="Times New Roman"/>
        </w:rPr>
        <w:t>s</w:t>
      </w:r>
      <w:r w:rsidR="00222AF6" w:rsidRPr="00A04C43">
        <w:rPr>
          <w:rFonts w:ascii="Times New Roman" w:hAnsi="Times New Roman" w:cs="Times New Roman"/>
        </w:rPr>
        <w:t xml:space="preserve"> of space.</w:t>
      </w:r>
      <w:r w:rsidR="00D5634E" w:rsidRPr="00A04C43">
        <w:rPr>
          <w:rFonts w:ascii="Times New Roman" w:hAnsi="Times New Roman" w:cs="Times New Roman"/>
        </w:rPr>
        <w:t xml:space="preserve"> Contributors are drawn from</w:t>
      </w:r>
      <w:r w:rsidR="00D617F5" w:rsidRPr="00A04C43">
        <w:rPr>
          <w:rFonts w:ascii="Times New Roman" w:hAnsi="Times New Roman" w:cs="Times New Roman"/>
        </w:rPr>
        <w:t xml:space="preserve"> history, archaeology, geography and digital h</w:t>
      </w:r>
      <w:r w:rsidR="00D5634E" w:rsidRPr="00A04C43">
        <w:rPr>
          <w:rFonts w:ascii="Times New Roman" w:hAnsi="Times New Roman" w:cs="Times New Roman"/>
        </w:rPr>
        <w:t>umanities</w:t>
      </w:r>
      <w:r w:rsidR="001B12EE">
        <w:rPr>
          <w:rFonts w:ascii="Times New Roman" w:hAnsi="Times New Roman" w:cs="Times New Roman"/>
        </w:rPr>
        <w:t>,</w:t>
      </w:r>
      <w:r w:rsidR="00D5634E" w:rsidRPr="00A04C43">
        <w:rPr>
          <w:rFonts w:ascii="Times New Roman" w:hAnsi="Times New Roman" w:cs="Times New Roman"/>
        </w:rPr>
        <w:t xml:space="preserve"> providing a well-rounded</w:t>
      </w:r>
      <w:r w:rsidR="000C3855" w:rsidRPr="00A04C43">
        <w:rPr>
          <w:rFonts w:ascii="Times New Roman" w:hAnsi="Times New Roman" w:cs="Times New Roman"/>
        </w:rPr>
        <w:t>,</w:t>
      </w:r>
      <w:r w:rsidR="00D5634E" w:rsidRPr="00A04C43">
        <w:rPr>
          <w:rFonts w:ascii="Times New Roman" w:hAnsi="Times New Roman" w:cs="Times New Roman"/>
        </w:rPr>
        <w:t xml:space="preserve"> multi-disciplinary approach to the topic. Thirteen chapters are divided into three sections covering a range of material and </w:t>
      </w:r>
      <w:r w:rsidR="0042576F" w:rsidRPr="00A04C43">
        <w:rPr>
          <w:rFonts w:ascii="Times New Roman" w:hAnsi="Times New Roman" w:cs="Times New Roman"/>
        </w:rPr>
        <w:t>methodologies</w:t>
      </w:r>
      <w:r w:rsidR="00D617F5" w:rsidRPr="00A04C43">
        <w:rPr>
          <w:rFonts w:ascii="Times New Roman" w:hAnsi="Times New Roman" w:cs="Times New Roman"/>
        </w:rPr>
        <w:t xml:space="preserve"> aimed not just at students of a</w:t>
      </w:r>
      <w:r w:rsidR="00D5634E" w:rsidRPr="00A04C43">
        <w:rPr>
          <w:rFonts w:ascii="Times New Roman" w:hAnsi="Times New Roman" w:cs="Times New Roman"/>
        </w:rPr>
        <w:t xml:space="preserve">ncient </w:t>
      </w:r>
      <w:r w:rsidR="00D617F5" w:rsidRPr="00A04C43">
        <w:rPr>
          <w:rFonts w:ascii="Times New Roman" w:hAnsi="Times New Roman" w:cs="Times New Roman"/>
        </w:rPr>
        <w:t>h</w:t>
      </w:r>
      <w:r w:rsidR="00D5634E" w:rsidRPr="00A04C43">
        <w:rPr>
          <w:rFonts w:ascii="Times New Roman" w:hAnsi="Times New Roman" w:cs="Times New Roman"/>
        </w:rPr>
        <w:t>istory, but at the wider humanities and social</w:t>
      </w:r>
      <w:r w:rsidR="00A04C43">
        <w:rPr>
          <w:rFonts w:ascii="Times New Roman" w:hAnsi="Times New Roman" w:cs="Times New Roman"/>
        </w:rPr>
        <w:t xml:space="preserve"> sciences research communities.</w:t>
      </w:r>
      <w:r w:rsidRPr="00A04C43">
        <w:rPr>
          <w:rFonts w:ascii="Times New Roman" w:hAnsi="Times New Roman" w:cs="Times New Roman"/>
        </w:rPr>
        <w:t xml:space="preserve"> </w:t>
      </w:r>
      <w:r w:rsidR="00C412C0" w:rsidRPr="00A04C43">
        <w:rPr>
          <w:rFonts w:ascii="Times New Roman" w:hAnsi="Times New Roman" w:cs="Times New Roman"/>
        </w:rPr>
        <w:t xml:space="preserve">In the last </w:t>
      </w:r>
      <w:r w:rsidR="00222AF6" w:rsidRPr="00A04C43">
        <w:rPr>
          <w:rFonts w:ascii="Times New Roman" w:hAnsi="Times New Roman" w:cs="Times New Roman"/>
        </w:rPr>
        <w:t>four decades</w:t>
      </w:r>
      <w:r w:rsidR="00C412C0" w:rsidRPr="00A04C43">
        <w:rPr>
          <w:rFonts w:ascii="Times New Roman" w:hAnsi="Times New Roman" w:cs="Times New Roman"/>
        </w:rPr>
        <w:t xml:space="preserve"> </w:t>
      </w:r>
      <w:r w:rsidR="00D5634E" w:rsidRPr="00A04C43">
        <w:rPr>
          <w:rFonts w:ascii="Times New Roman" w:hAnsi="Times New Roman" w:cs="Times New Roman"/>
        </w:rPr>
        <w:t>the</w:t>
      </w:r>
      <w:r w:rsidR="00C412C0" w:rsidRPr="00A04C43">
        <w:rPr>
          <w:rFonts w:ascii="Times New Roman" w:hAnsi="Times New Roman" w:cs="Times New Roman"/>
        </w:rPr>
        <w:t xml:space="preserve"> ‘spatial turn’</w:t>
      </w:r>
      <w:r w:rsidR="00120A5E" w:rsidRPr="00A04C43">
        <w:rPr>
          <w:rFonts w:ascii="Times New Roman" w:hAnsi="Times New Roman" w:cs="Times New Roman"/>
        </w:rPr>
        <w:t xml:space="preserve"> and networking </w:t>
      </w:r>
      <w:r w:rsidR="00F61C17" w:rsidRPr="00A04C43">
        <w:rPr>
          <w:rFonts w:ascii="Times New Roman" w:hAnsi="Times New Roman" w:cs="Times New Roman"/>
        </w:rPr>
        <w:t xml:space="preserve">approaches in </w:t>
      </w:r>
      <w:r w:rsidR="00D617F5" w:rsidRPr="00A04C43">
        <w:rPr>
          <w:rFonts w:ascii="Times New Roman" w:hAnsi="Times New Roman" w:cs="Times New Roman"/>
        </w:rPr>
        <w:t>the h</w:t>
      </w:r>
      <w:r w:rsidR="008465C2" w:rsidRPr="00A04C43">
        <w:rPr>
          <w:rFonts w:ascii="Times New Roman" w:hAnsi="Times New Roman" w:cs="Times New Roman"/>
        </w:rPr>
        <w:t>umanities</w:t>
      </w:r>
      <w:r w:rsidR="00C412C0" w:rsidRPr="00A04C43">
        <w:rPr>
          <w:rFonts w:ascii="Times New Roman" w:hAnsi="Times New Roman" w:cs="Times New Roman"/>
        </w:rPr>
        <w:t xml:space="preserve"> </w:t>
      </w:r>
      <w:r w:rsidR="00C45D05" w:rsidRPr="00A04C43">
        <w:rPr>
          <w:rFonts w:ascii="Times New Roman" w:hAnsi="Times New Roman" w:cs="Times New Roman"/>
        </w:rPr>
        <w:t xml:space="preserve">have </w:t>
      </w:r>
      <w:r w:rsidR="008465C2" w:rsidRPr="00A04C43">
        <w:rPr>
          <w:rFonts w:ascii="Times New Roman" w:hAnsi="Times New Roman" w:cs="Times New Roman"/>
        </w:rPr>
        <w:t>received</w:t>
      </w:r>
      <w:r w:rsidR="00120A5E" w:rsidRPr="00A04C43">
        <w:rPr>
          <w:rFonts w:ascii="Times New Roman" w:hAnsi="Times New Roman" w:cs="Times New Roman"/>
        </w:rPr>
        <w:t xml:space="preserve"> </w:t>
      </w:r>
      <w:r w:rsidR="008465C2" w:rsidRPr="00A04C43">
        <w:rPr>
          <w:rFonts w:ascii="Times New Roman" w:hAnsi="Times New Roman" w:cs="Times New Roman"/>
        </w:rPr>
        <w:t>increased</w:t>
      </w:r>
      <w:r w:rsidR="00120A5E" w:rsidRPr="00A04C43">
        <w:rPr>
          <w:rFonts w:ascii="Times New Roman" w:hAnsi="Times New Roman" w:cs="Times New Roman"/>
        </w:rPr>
        <w:t xml:space="preserve"> interest. </w:t>
      </w:r>
      <w:r w:rsidR="0000095B">
        <w:rPr>
          <w:rFonts w:ascii="Times New Roman" w:hAnsi="Times New Roman" w:cs="Times New Roman"/>
        </w:rPr>
        <w:t>This volume</w:t>
      </w:r>
      <w:r w:rsidR="00120A5E" w:rsidRPr="00A04C43">
        <w:rPr>
          <w:rFonts w:ascii="Times New Roman" w:hAnsi="Times New Roman" w:cs="Times New Roman"/>
        </w:rPr>
        <w:t xml:space="preserve"> contribute</w:t>
      </w:r>
      <w:r w:rsidR="00E2089E" w:rsidRPr="00A04C43">
        <w:rPr>
          <w:rFonts w:ascii="Times New Roman" w:hAnsi="Times New Roman" w:cs="Times New Roman"/>
        </w:rPr>
        <w:t>s</w:t>
      </w:r>
      <w:r w:rsidR="00120A5E" w:rsidRPr="00A04C43">
        <w:rPr>
          <w:rFonts w:ascii="Times New Roman" w:hAnsi="Times New Roman" w:cs="Times New Roman"/>
        </w:rPr>
        <w:t xml:space="preserve"> to this </w:t>
      </w:r>
      <w:r w:rsidR="00120A5E" w:rsidRPr="001B12EE">
        <w:rPr>
          <w:rFonts w:ascii="Times New Roman" w:hAnsi="Times New Roman" w:cs="Times New Roman"/>
          <w:i/>
        </w:rPr>
        <w:t>zeitgeist</w:t>
      </w:r>
      <w:r w:rsidR="00120A5E" w:rsidRPr="00A04C43">
        <w:rPr>
          <w:rFonts w:ascii="Times New Roman" w:hAnsi="Times New Roman" w:cs="Times New Roman"/>
        </w:rPr>
        <w:t xml:space="preserve"> by addressing these theoretical categories</w:t>
      </w:r>
      <w:r w:rsidR="00A538E1" w:rsidRPr="00A04C43">
        <w:rPr>
          <w:rFonts w:ascii="Times New Roman" w:hAnsi="Times New Roman" w:cs="Times New Roman"/>
        </w:rPr>
        <w:t xml:space="preserve"> with particular emphasis on the work of Herodotus</w:t>
      </w:r>
      <w:r w:rsidR="00DD1CCF" w:rsidRPr="00A04C43">
        <w:rPr>
          <w:rFonts w:ascii="Times New Roman" w:hAnsi="Times New Roman" w:cs="Times New Roman"/>
        </w:rPr>
        <w:t>, principally his criticism of ancient mapping and</w:t>
      </w:r>
      <w:r w:rsidR="008465C2" w:rsidRPr="00A04C43">
        <w:rPr>
          <w:rFonts w:ascii="Times New Roman" w:hAnsi="Times New Roman" w:cs="Times New Roman"/>
        </w:rPr>
        <w:t xml:space="preserve"> </w:t>
      </w:r>
      <w:r w:rsidR="00E94E7F" w:rsidRPr="00A04C43">
        <w:rPr>
          <w:rFonts w:ascii="Times New Roman" w:hAnsi="Times New Roman" w:cs="Times New Roman"/>
        </w:rPr>
        <w:t xml:space="preserve">his perspective of space as </w:t>
      </w:r>
      <w:r w:rsidR="008465C2" w:rsidRPr="00A04C43">
        <w:rPr>
          <w:rFonts w:ascii="Times New Roman" w:hAnsi="Times New Roman" w:cs="Times New Roman"/>
        </w:rPr>
        <w:t>hodological</w:t>
      </w:r>
      <w:r w:rsidR="00DD1CCF" w:rsidRPr="00A04C43">
        <w:rPr>
          <w:rFonts w:ascii="Times New Roman" w:hAnsi="Times New Roman" w:cs="Times New Roman"/>
        </w:rPr>
        <w:t xml:space="preserve"> </w:t>
      </w:r>
      <w:r w:rsidR="00E94E7F" w:rsidRPr="00A04C43">
        <w:rPr>
          <w:rFonts w:ascii="Times New Roman" w:hAnsi="Times New Roman" w:cs="Times New Roman"/>
        </w:rPr>
        <w:t xml:space="preserve">and </w:t>
      </w:r>
      <w:r w:rsidR="00DD1CCF" w:rsidRPr="00A04C43">
        <w:rPr>
          <w:rFonts w:ascii="Times New Roman" w:hAnsi="Times New Roman" w:cs="Times New Roman"/>
        </w:rPr>
        <w:t>‘lived</w:t>
      </w:r>
      <w:r w:rsidR="00E94E7F" w:rsidRPr="00A04C43">
        <w:rPr>
          <w:rFonts w:ascii="Times New Roman" w:hAnsi="Times New Roman" w:cs="Times New Roman"/>
        </w:rPr>
        <w:t>’</w:t>
      </w:r>
      <w:r w:rsidR="00DD1CCF" w:rsidRPr="00A04C43">
        <w:rPr>
          <w:rFonts w:ascii="Times New Roman" w:hAnsi="Times New Roman" w:cs="Times New Roman"/>
        </w:rPr>
        <w:t xml:space="preserve"> (pp. 4</w:t>
      </w:r>
      <w:r w:rsidR="00A04C43">
        <w:rPr>
          <w:rFonts w:ascii="Times New Roman" w:hAnsi="Times New Roman" w:cs="Times New Roman"/>
        </w:rPr>
        <w:t>–</w:t>
      </w:r>
      <w:r w:rsidR="00DD1CCF" w:rsidRPr="00A04C43">
        <w:rPr>
          <w:rFonts w:ascii="Times New Roman" w:hAnsi="Times New Roman" w:cs="Times New Roman"/>
        </w:rPr>
        <w:t>5).</w:t>
      </w:r>
      <w:r w:rsidR="00E2089E" w:rsidRPr="00A04C43">
        <w:rPr>
          <w:rFonts w:ascii="Times New Roman" w:hAnsi="Times New Roman" w:cs="Times New Roman"/>
        </w:rPr>
        <w:t xml:space="preserve"> </w:t>
      </w:r>
      <w:r w:rsidR="00F61C17" w:rsidRPr="00A04C43">
        <w:rPr>
          <w:rFonts w:ascii="Times New Roman" w:hAnsi="Times New Roman" w:cs="Times New Roman"/>
        </w:rPr>
        <w:t>Nevertheless</w:t>
      </w:r>
      <w:r w:rsidR="00120A5E" w:rsidRPr="00A04C43">
        <w:rPr>
          <w:rFonts w:ascii="Times New Roman" w:hAnsi="Times New Roman" w:cs="Times New Roman"/>
        </w:rPr>
        <w:t>, the volume</w:t>
      </w:r>
      <w:r w:rsidR="00A538E1" w:rsidRPr="00A04C43">
        <w:rPr>
          <w:rFonts w:ascii="Times New Roman" w:hAnsi="Times New Roman" w:cs="Times New Roman"/>
        </w:rPr>
        <w:t>’</w:t>
      </w:r>
      <w:r w:rsidR="00120A5E" w:rsidRPr="00A04C43">
        <w:rPr>
          <w:rFonts w:ascii="Times New Roman" w:hAnsi="Times New Roman" w:cs="Times New Roman"/>
        </w:rPr>
        <w:t xml:space="preserve">s scope ranges far beyond the </w:t>
      </w:r>
      <w:r w:rsidR="00120A5E" w:rsidRPr="00A04C43">
        <w:rPr>
          <w:rFonts w:ascii="Times New Roman" w:hAnsi="Times New Roman" w:cs="Times New Roman"/>
          <w:i/>
        </w:rPr>
        <w:t>Histories</w:t>
      </w:r>
      <w:r w:rsidR="00A538E1" w:rsidRPr="00A04C43">
        <w:rPr>
          <w:rFonts w:ascii="Times New Roman" w:hAnsi="Times New Roman" w:cs="Times New Roman"/>
        </w:rPr>
        <w:t>, addressing a</w:t>
      </w:r>
      <w:r w:rsidR="00321EEF" w:rsidRPr="00A04C43">
        <w:rPr>
          <w:rFonts w:ascii="Times New Roman" w:hAnsi="Times New Roman" w:cs="Times New Roman"/>
        </w:rPr>
        <w:t xml:space="preserve"> wide</w:t>
      </w:r>
      <w:r w:rsidR="00A538E1" w:rsidRPr="00A04C43">
        <w:rPr>
          <w:rFonts w:ascii="Times New Roman" w:hAnsi="Times New Roman" w:cs="Times New Roman"/>
        </w:rPr>
        <w:t xml:space="preserve"> range</w:t>
      </w:r>
      <w:r w:rsidR="00E94E7F" w:rsidRPr="00A04C43">
        <w:rPr>
          <w:rFonts w:ascii="Times New Roman" w:hAnsi="Times New Roman" w:cs="Times New Roman"/>
        </w:rPr>
        <w:t xml:space="preserve"> of</w:t>
      </w:r>
      <w:r w:rsidR="00A538E1" w:rsidRPr="00A04C43">
        <w:rPr>
          <w:rFonts w:ascii="Times New Roman" w:hAnsi="Times New Roman" w:cs="Times New Roman"/>
        </w:rPr>
        <w:t xml:space="preserve"> literary and material evidence </w:t>
      </w:r>
      <w:r w:rsidR="00321EEF" w:rsidRPr="00A04C43">
        <w:rPr>
          <w:rFonts w:ascii="Times New Roman" w:hAnsi="Times New Roman" w:cs="Times New Roman"/>
        </w:rPr>
        <w:t>through equally diverse methodologies; particular</w:t>
      </w:r>
      <w:r w:rsidR="008465C2" w:rsidRPr="00A04C43">
        <w:rPr>
          <w:rFonts w:ascii="Times New Roman" w:hAnsi="Times New Roman" w:cs="Times New Roman"/>
        </w:rPr>
        <w:t>ly</w:t>
      </w:r>
      <w:r w:rsidR="00321EEF" w:rsidRPr="00A04C43">
        <w:rPr>
          <w:rFonts w:ascii="Times New Roman" w:hAnsi="Times New Roman" w:cs="Times New Roman"/>
        </w:rPr>
        <w:t xml:space="preserve"> the role of digital </w:t>
      </w:r>
      <w:r w:rsidR="00E2089E" w:rsidRPr="00A04C43">
        <w:rPr>
          <w:rFonts w:ascii="Times New Roman" w:hAnsi="Times New Roman" w:cs="Times New Roman"/>
        </w:rPr>
        <w:t>humanities</w:t>
      </w:r>
      <w:r w:rsidR="00321EEF" w:rsidRPr="00A04C43">
        <w:rPr>
          <w:rFonts w:ascii="Times New Roman" w:hAnsi="Times New Roman" w:cs="Times New Roman"/>
        </w:rPr>
        <w:t xml:space="preserve"> in opening up new research </w:t>
      </w:r>
      <w:r w:rsidR="00DD1CCF" w:rsidRPr="00A04C43">
        <w:rPr>
          <w:rFonts w:ascii="Times New Roman" w:hAnsi="Times New Roman" w:cs="Times New Roman"/>
        </w:rPr>
        <w:t>directions</w:t>
      </w:r>
      <w:r w:rsidR="008465C2" w:rsidRPr="00A04C43">
        <w:rPr>
          <w:rFonts w:ascii="Times New Roman" w:hAnsi="Times New Roman" w:cs="Times New Roman"/>
        </w:rPr>
        <w:t xml:space="preserve"> </w:t>
      </w:r>
      <w:r w:rsidR="00E94E7F" w:rsidRPr="00A04C43">
        <w:rPr>
          <w:rFonts w:ascii="Times New Roman" w:hAnsi="Times New Roman" w:cs="Times New Roman"/>
        </w:rPr>
        <w:t>that</w:t>
      </w:r>
      <w:r w:rsidR="008465C2" w:rsidRPr="00A04C43">
        <w:rPr>
          <w:rFonts w:ascii="Times New Roman" w:hAnsi="Times New Roman" w:cs="Times New Roman"/>
        </w:rPr>
        <w:t xml:space="preserve"> go beyond modern Cartesian notions to illuminate ancient conceptions of space.</w:t>
      </w:r>
    </w:p>
    <w:p w:rsidR="00897179" w:rsidRPr="00A04C43" w:rsidRDefault="00A04C43" w:rsidP="00A04C43">
      <w:pPr>
        <w:ind w:firstLine="0"/>
        <w:rPr>
          <w:rFonts w:ascii="Times New Roman" w:hAnsi="Times New Roman" w:cs="Times New Roman"/>
        </w:rPr>
      </w:pPr>
      <w:r>
        <w:rPr>
          <w:rFonts w:ascii="Times New Roman" w:hAnsi="Times New Roman" w:cs="Times New Roman"/>
        </w:rPr>
        <w:tab/>
      </w:r>
      <w:r w:rsidR="00DD1CCF" w:rsidRPr="00A04C43">
        <w:rPr>
          <w:rFonts w:ascii="Times New Roman" w:hAnsi="Times New Roman" w:cs="Times New Roman"/>
        </w:rPr>
        <w:t>In P</w:t>
      </w:r>
      <w:r w:rsidR="00096595" w:rsidRPr="00A04C43">
        <w:rPr>
          <w:rFonts w:ascii="Times New Roman" w:hAnsi="Times New Roman" w:cs="Times New Roman"/>
        </w:rPr>
        <w:t xml:space="preserve">art </w:t>
      </w:r>
      <w:r>
        <w:rPr>
          <w:rFonts w:ascii="Times New Roman" w:hAnsi="Times New Roman" w:cs="Times New Roman"/>
        </w:rPr>
        <w:t>1</w:t>
      </w:r>
      <w:r w:rsidR="0000095B">
        <w:rPr>
          <w:rFonts w:ascii="Times New Roman" w:hAnsi="Times New Roman" w:cs="Times New Roman"/>
        </w:rPr>
        <w:t>,</w:t>
      </w:r>
      <w:r w:rsidR="00096595" w:rsidRPr="00A04C43">
        <w:rPr>
          <w:rFonts w:ascii="Times New Roman" w:hAnsi="Times New Roman" w:cs="Times New Roman"/>
        </w:rPr>
        <w:t xml:space="preserve"> </w:t>
      </w:r>
      <w:r w:rsidR="004E46B0" w:rsidRPr="00A04C43">
        <w:rPr>
          <w:rFonts w:ascii="Times New Roman" w:hAnsi="Times New Roman" w:cs="Times New Roman"/>
        </w:rPr>
        <w:t>O</w:t>
      </w:r>
      <w:r>
        <w:rPr>
          <w:rFonts w:ascii="Times New Roman" w:hAnsi="Times New Roman" w:cs="Times New Roman"/>
        </w:rPr>
        <w:t>.</w:t>
      </w:r>
      <w:r w:rsidR="004E46B0" w:rsidRPr="00A04C43">
        <w:rPr>
          <w:rFonts w:ascii="Times New Roman" w:hAnsi="Times New Roman" w:cs="Times New Roman"/>
        </w:rPr>
        <w:t xml:space="preserve"> </w:t>
      </w:r>
      <w:r w:rsidR="00096595" w:rsidRPr="00A04C43">
        <w:rPr>
          <w:rFonts w:ascii="Times New Roman" w:hAnsi="Times New Roman" w:cs="Times New Roman"/>
        </w:rPr>
        <w:t>Thomas</w:t>
      </w:r>
      <w:r w:rsidR="00F61C17" w:rsidRPr="00A04C43">
        <w:rPr>
          <w:rFonts w:ascii="Times New Roman" w:hAnsi="Times New Roman" w:cs="Times New Roman"/>
        </w:rPr>
        <w:t xml:space="preserve"> </w:t>
      </w:r>
      <w:r w:rsidR="00321EEF" w:rsidRPr="00A04C43">
        <w:rPr>
          <w:rFonts w:ascii="Times New Roman" w:hAnsi="Times New Roman" w:cs="Times New Roman"/>
        </w:rPr>
        <w:t>analyses</w:t>
      </w:r>
      <w:r w:rsidR="00F61C17" w:rsidRPr="00A04C43">
        <w:rPr>
          <w:rFonts w:ascii="Times New Roman" w:hAnsi="Times New Roman" w:cs="Times New Roman"/>
        </w:rPr>
        <w:t xml:space="preserve"> space in Ancient Greek Hymn, focusing on the </w:t>
      </w:r>
      <w:r w:rsidR="008465C2" w:rsidRPr="00A04C43">
        <w:rPr>
          <w:rFonts w:ascii="Times New Roman" w:hAnsi="Times New Roman" w:cs="Times New Roman"/>
        </w:rPr>
        <w:t>intersection</w:t>
      </w:r>
      <w:r w:rsidR="00F61C17" w:rsidRPr="00A04C43">
        <w:rPr>
          <w:rFonts w:ascii="Times New Roman" w:hAnsi="Times New Roman" w:cs="Times New Roman"/>
        </w:rPr>
        <w:t xml:space="preserve"> between overlapping divine</w:t>
      </w:r>
      <w:r w:rsidR="00E94E7F" w:rsidRPr="00A04C43">
        <w:rPr>
          <w:rFonts w:ascii="Times New Roman" w:hAnsi="Times New Roman" w:cs="Times New Roman"/>
        </w:rPr>
        <w:t>,</w:t>
      </w:r>
      <w:r w:rsidR="00F61C17" w:rsidRPr="00A04C43">
        <w:rPr>
          <w:rFonts w:ascii="Times New Roman" w:hAnsi="Times New Roman" w:cs="Times New Roman"/>
        </w:rPr>
        <w:t xml:space="preserve"> performative </w:t>
      </w:r>
      <w:r w:rsidR="008465C2" w:rsidRPr="00A04C43">
        <w:rPr>
          <w:rFonts w:ascii="Times New Roman" w:hAnsi="Times New Roman" w:cs="Times New Roman"/>
        </w:rPr>
        <w:t xml:space="preserve">and narrative </w:t>
      </w:r>
      <w:r w:rsidR="0042576F" w:rsidRPr="00A04C43">
        <w:rPr>
          <w:rFonts w:ascii="Times New Roman" w:hAnsi="Times New Roman" w:cs="Times New Roman"/>
        </w:rPr>
        <w:t xml:space="preserve">frames </w:t>
      </w:r>
      <w:r w:rsidR="00F61C17" w:rsidRPr="00A04C43">
        <w:rPr>
          <w:rFonts w:ascii="Times New Roman" w:hAnsi="Times New Roman" w:cs="Times New Roman"/>
        </w:rPr>
        <w:t>in creating a connection between deity</w:t>
      </w:r>
      <w:r w:rsidR="0000095B">
        <w:rPr>
          <w:rFonts w:ascii="Times New Roman" w:hAnsi="Times New Roman" w:cs="Times New Roman"/>
        </w:rPr>
        <w:t>, space</w:t>
      </w:r>
      <w:r w:rsidR="00F61C17" w:rsidRPr="00A04C43">
        <w:rPr>
          <w:rFonts w:ascii="Times New Roman" w:hAnsi="Times New Roman" w:cs="Times New Roman"/>
        </w:rPr>
        <w:t xml:space="preserve"> and perfo</w:t>
      </w:r>
      <w:r w:rsidR="00321EEF" w:rsidRPr="00A04C43">
        <w:rPr>
          <w:rFonts w:ascii="Times New Roman" w:hAnsi="Times New Roman" w:cs="Times New Roman"/>
        </w:rPr>
        <w:t>rmance context</w:t>
      </w:r>
      <w:r w:rsidR="008465C2" w:rsidRPr="00A04C43">
        <w:rPr>
          <w:rFonts w:ascii="Times New Roman" w:hAnsi="Times New Roman" w:cs="Times New Roman"/>
        </w:rPr>
        <w:t xml:space="preserve"> (pp. 2</w:t>
      </w:r>
      <w:r w:rsidR="00F75CEE">
        <w:rPr>
          <w:rFonts w:ascii="Times New Roman" w:hAnsi="Times New Roman" w:cs="Times New Roman"/>
        </w:rPr>
        <w:t>5</w:t>
      </w:r>
      <w:r>
        <w:rPr>
          <w:rFonts w:ascii="Times New Roman" w:hAnsi="Times New Roman" w:cs="Times New Roman"/>
        </w:rPr>
        <w:t>–</w:t>
      </w:r>
      <w:r w:rsidR="00F75CEE">
        <w:rPr>
          <w:rFonts w:ascii="Times New Roman" w:hAnsi="Times New Roman" w:cs="Times New Roman"/>
        </w:rPr>
        <w:t>46</w:t>
      </w:r>
      <w:r w:rsidR="008465C2" w:rsidRPr="00A04C43">
        <w:rPr>
          <w:rFonts w:ascii="Times New Roman" w:hAnsi="Times New Roman" w:cs="Times New Roman"/>
        </w:rPr>
        <w:t>)</w:t>
      </w:r>
      <w:r w:rsidR="00F61C17" w:rsidRPr="00A04C43">
        <w:rPr>
          <w:rFonts w:ascii="Times New Roman" w:hAnsi="Times New Roman" w:cs="Times New Roman"/>
        </w:rPr>
        <w:t xml:space="preserve">. </w:t>
      </w:r>
      <w:r w:rsidR="00096595" w:rsidRPr="00A04C43">
        <w:rPr>
          <w:rFonts w:ascii="Times New Roman" w:hAnsi="Times New Roman" w:cs="Times New Roman"/>
        </w:rPr>
        <w:t xml:space="preserve">This </w:t>
      </w:r>
      <w:r w:rsidR="00F61C17" w:rsidRPr="00A04C43">
        <w:rPr>
          <w:rFonts w:ascii="Times New Roman" w:hAnsi="Times New Roman" w:cs="Times New Roman"/>
        </w:rPr>
        <w:t>provide</w:t>
      </w:r>
      <w:r w:rsidR="008465C2" w:rsidRPr="00A04C43">
        <w:rPr>
          <w:rFonts w:ascii="Times New Roman" w:hAnsi="Times New Roman" w:cs="Times New Roman"/>
        </w:rPr>
        <w:t>s</w:t>
      </w:r>
      <w:r w:rsidR="00F61C17" w:rsidRPr="00A04C43">
        <w:rPr>
          <w:rFonts w:ascii="Times New Roman" w:hAnsi="Times New Roman" w:cs="Times New Roman"/>
        </w:rPr>
        <w:t xml:space="preserve"> a framework </w:t>
      </w:r>
      <w:r w:rsidR="008465C2" w:rsidRPr="00A04C43">
        <w:rPr>
          <w:rFonts w:ascii="Times New Roman" w:hAnsi="Times New Roman" w:cs="Times New Roman"/>
        </w:rPr>
        <w:t>to compare</w:t>
      </w:r>
      <w:r w:rsidR="00F61C17" w:rsidRPr="00A04C43">
        <w:rPr>
          <w:rFonts w:ascii="Times New Roman" w:hAnsi="Times New Roman" w:cs="Times New Roman"/>
        </w:rPr>
        <w:t xml:space="preserve"> </w:t>
      </w:r>
      <w:r w:rsidR="00096595" w:rsidRPr="00A04C43">
        <w:rPr>
          <w:rFonts w:ascii="Times New Roman" w:hAnsi="Times New Roman" w:cs="Times New Roman"/>
        </w:rPr>
        <w:t>the role of</w:t>
      </w:r>
      <w:r w:rsidR="00F61C17" w:rsidRPr="00A04C43">
        <w:rPr>
          <w:rFonts w:ascii="Times New Roman" w:hAnsi="Times New Roman" w:cs="Times New Roman"/>
        </w:rPr>
        <w:t xml:space="preserve"> Delos</w:t>
      </w:r>
      <w:r w:rsidR="00E94E7F" w:rsidRPr="00A04C43">
        <w:rPr>
          <w:rFonts w:ascii="Times New Roman" w:hAnsi="Times New Roman" w:cs="Times New Roman"/>
        </w:rPr>
        <w:t xml:space="preserve"> in Herodotus and </w:t>
      </w:r>
      <w:r w:rsidR="001B12EE">
        <w:rPr>
          <w:rFonts w:ascii="Times New Roman" w:hAnsi="Times New Roman" w:cs="Times New Roman"/>
        </w:rPr>
        <w:t xml:space="preserve">in </w:t>
      </w:r>
      <w:r w:rsidR="00E94E7F" w:rsidRPr="00A04C43">
        <w:rPr>
          <w:rFonts w:ascii="Times New Roman" w:hAnsi="Times New Roman" w:cs="Times New Roman"/>
        </w:rPr>
        <w:t xml:space="preserve">the Homeric </w:t>
      </w:r>
      <w:r w:rsidR="00E94E7F" w:rsidRPr="00A04C43">
        <w:rPr>
          <w:rFonts w:ascii="Times New Roman" w:hAnsi="Times New Roman" w:cs="Times New Roman"/>
        </w:rPr>
        <w:lastRenderedPageBreak/>
        <w:t xml:space="preserve">and </w:t>
      </w:r>
      <w:r w:rsidR="0042576F" w:rsidRPr="00A04C43">
        <w:rPr>
          <w:rFonts w:ascii="Times New Roman" w:hAnsi="Times New Roman" w:cs="Times New Roman"/>
        </w:rPr>
        <w:t>Callimachean Hymns</w:t>
      </w:r>
      <w:r w:rsidR="00E94E7F" w:rsidRPr="00A04C43">
        <w:rPr>
          <w:rFonts w:ascii="Times New Roman" w:hAnsi="Times New Roman" w:cs="Times New Roman"/>
        </w:rPr>
        <w:t xml:space="preserve"> to Apollo</w:t>
      </w:r>
      <w:r w:rsidR="00F61C17" w:rsidRPr="00A04C43">
        <w:rPr>
          <w:rFonts w:ascii="Times New Roman" w:hAnsi="Times New Roman" w:cs="Times New Roman"/>
        </w:rPr>
        <w:t>, concluding that it facilitates an understanding of the implicit spatial context of the island as ‘central’ (p. 42).</w:t>
      </w:r>
      <w:r w:rsidR="004E46B0" w:rsidRPr="00A04C43">
        <w:rPr>
          <w:rFonts w:ascii="Times New Roman" w:hAnsi="Times New Roman" w:cs="Times New Roman"/>
        </w:rPr>
        <w:t xml:space="preserve"> While providing an interesting insight into an </w:t>
      </w:r>
      <w:r w:rsidR="0042576F" w:rsidRPr="00A04C43">
        <w:rPr>
          <w:rFonts w:ascii="Times New Roman" w:hAnsi="Times New Roman" w:cs="Times New Roman"/>
        </w:rPr>
        <w:t>under-utilised</w:t>
      </w:r>
      <w:r w:rsidR="004E46B0" w:rsidRPr="00A04C43">
        <w:rPr>
          <w:rFonts w:ascii="Times New Roman" w:hAnsi="Times New Roman" w:cs="Times New Roman"/>
        </w:rPr>
        <w:t xml:space="preserve"> genre, Thomas’ line of argument is difficult to follow and does not place enough emphasis on performance context</w:t>
      </w:r>
      <w:r w:rsidR="0042576F" w:rsidRPr="00A04C43">
        <w:rPr>
          <w:rFonts w:ascii="Times New Roman" w:hAnsi="Times New Roman" w:cs="Times New Roman"/>
        </w:rPr>
        <w:t>,</w:t>
      </w:r>
      <w:r w:rsidR="004E46B0" w:rsidRPr="00A04C43">
        <w:rPr>
          <w:rFonts w:ascii="Times New Roman" w:hAnsi="Times New Roman" w:cs="Times New Roman"/>
        </w:rPr>
        <w:t xml:space="preserve"> which </w:t>
      </w:r>
      <w:r w:rsidR="00D617F5" w:rsidRPr="00A04C43">
        <w:rPr>
          <w:rFonts w:ascii="Times New Roman" w:hAnsi="Times New Roman" w:cs="Times New Roman"/>
        </w:rPr>
        <w:t>might</w:t>
      </w:r>
      <w:r w:rsidR="004E46B0" w:rsidRPr="00A04C43">
        <w:rPr>
          <w:rFonts w:ascii="Times New Roman" w:hAnsi="Times New Roman" w:cs="Times New Roman"/>
        </w:rPr>
        <w:t xml:space="preserve"> have provided a more nuanced spatial analysis.</w:t>
      </w:r>
      <w:r w:rsidR="00F61C17" w:rsidRPr="00A04C43">
        <w:rPr>
          <w:rFonts w:ascii="Times New Roman" w:hAnsi="Times New Roman" w:cs="Times New Roman"/>
        </w:rPr>
        <w:t xml:space="preserve"> </w:t>
      </w:r>
      <w:r w:rsidR="008465C2" w:rsidRPr="00A04C43">
        <w:rPr>
          <w:rFonts w:ascii="Times New Roman" w:hAnsi="Times New Roman" w:cs="Times New Roman"/>
        </w:rPr>
        <w:t xml:space="preserve">Next is </w:t>
      </w:r>
      <w:r w:rsidR="00F61C17" w:rsidRPr="00A04C43">
        <w:rPr>
          <w:rFonts w:ascii="Times New Roman" w:hAnsi="Times New Roman" w:cs="Times New Roman"/>
        </w:rPr>
        <w:t>the late D</w:t>
      </w:r>
      <w:r>
        <w:rPr>
          <w:rFonts w:ascii="Times New Roman" w:hAnsi="Times New Roman" w:cs="Times New Roman"/>
        </w:rPr>
        <w:t>.</w:t>
      </w:r>
      <w:r w:rsidR="00F61C17" w:rsidRPr="00A04C43">
        <w:rPr>
          <w:rFonts w:ascii="Times New Roman" w:hAnsi="Times New Roman" w:cs="Times New Roman"/>
        </w:rPr>
        <w:t xml:space="preserve"> M</w:t>
      </w:r>
      <w:r w:rsidR="0042576F" w:rsidRPr="00A04C43">
        <w:rPr>
          <w:rFonts w:ascii="Times New Roman" w:hAnsi="Times New Roman" w:cs="Times New Roman"/>
        </w:rPr>
        <w:t>urray’s fascinating chapter on e</w:t>
      </w:r>
      <w:r w:rsidR="00F61C17" w:rsidRPr="00A04C43">
        <w:rPr>
          <w:rFonts w:ascii="Times New Roman" w:hAnsi="Times New Roman" w:cs="Times New Roman"/>
        </w:rPr>
        <w:t>astern universal spatial conceptions</w:t>
      </w:r>
      <w:r w:rsidR="001B12EE">
        <w:rPr>
          <w:rFonts w:ascii="Times New Roman" w:hAnsi="Times New Roman" w:cs="Times New Roman"/>
        </w:rPr>
        <w:t xml:space="preserve"> (pp. 47–60)</w:t>
      </w:r>
      <w:r w:rsidR="004E46B0" w:rsidRPr="00A04C43">
        <w:rPr>
          <w:rFonts w:ascii="Times New Roman" w:hAnsi="Times New Roman" w:cs="Times New Roman"/>
        </w:rPr>
        <w:t xml:space="preserve">. Murray presents an original thesis which is well grounded in </w:t>
      </w:r>
      <w:r w:rsidR="00D617F5" w:rsidRPr="00A04C43">
        <w:rPr>
          <w:rFonts w:ascii="Times New Roman" w:hAnsi="Times New Roman" w:cs="Times New Roman"/>
        </w:rPr>
        <w:t>the</w:t>
      </w:r>
      <w:r w:rsidR="004E46B0" w:rsidRPr="00A04C43">
        <w:rPr>
          <w:rFonts w:ascii="Times New Roman" w:hAnsi="Times New Roman" w:cs="Times New Roman"/>
        </w:rPr>
        <w:t xml:space="preserve"> source material</w:t>
      </w:r>
      <w:r w:rsidR="001B12EE">
        <w:rPr>
          <w:rFonts w:ascii="Times New Roman" w:hAnsi="Times New Roman" w:cs="Times New Roman"/>
        </w:rPr>
        <w:t>,</w:t>
      </w:r>
      <w:r w:rsidR="004E46B0" w:rsidRPr="00A04C43">
        <w:rPr>
          <w:rFonts w:ascii="Times New Roman" w:hAnsi="Times New Roman" w:cs="Times New Roman"/>
        </w:rPr>
        <w:t xml:space="preserve"> and his</w:t>
      </w:r>
      <w:r w:rsidR="00F61C17" w:rsidRPr="00A04C43">
        <w:rPr>
          <w:rFonts w:ascii="Times New Roman" w:hAnsi="Times New Roman" w:cs="Times New Roman"/>
        </w:rPr>
        <w:t xml:space="preserve"> intriguing suggestion that Herodotus, probably unknowingly, recognises the importance of universal kingship in the east</w:t>
      </w:r>
      <w:r w:rsidR="00096595" w:rsidRPr="00A04C43">
        <w:rPr>
          <w:rFonts w:ascii="Times New Roman" w:hAnsi="Times New Roman" w:cs="Times New Roman"/>
        </w:rPr>
        <w:t xml:space="preserve"> (p. 58)</w:t>
      </w:r>
      <w:r w:rsidR="000C3855" w:rsidRPr="00A04C43">
        <w:rPr>
          <w:rFonts w:ascii="Times New Roman" w:hAnsi="Times New Roman" w:cs="Times New Roman"/>
        </w:rPr>
        <w:t>,</w:t>
      </w:r>
      <w:r w:rsidR="004E46B0" w:rsidRPr="00A04C43">
        <w:rPr>
          <w:rFonts w:ascii="Times New Roman" w:hAnsi="Times New Roman" w:cs="Times New Roman"/>
        </w:rPr>
        <w:t xml:space="preserve"> sheds new light on the oft</w:t>
      </w:r>
      <w:r w:rsidR="001B12EE">
        <w:rPr>
          <w:rFonts w:ascii="Times New Roman" w:hAnsi="Times New Roman" w:cs="Times New Roman"/>
        </w:rPr>
        <w:t>-</w:t>
      </w:r>
      <w:r w:rsidR="004E46B0" w:rsidRPr="00A04C43">
        <w:rPr>
          <w:rFonts w:ascii="Times New Roman" w:hAnsi="Times New Roman" w:cs="Times New Roman"/>
        </w:rPr>
        <w:t xml:space="preserve">debated Scythian and Egyptian </w:t>
      </w:r>
      <w:r w:rsidR="004E46B0" w:rsidRPr="00A04C43">
        <w:rPr>
          <w:rFonts w:ascii="Times New Roman" w:hAnsi="Times New Roman" w:cs="Times New Roman"/>
          <w:i/>
        </w:rPr>
        <w:t>logoi</w:t>
      </w:r>
      <w:r w:rsidR="008465C2" w:rsidRPr="00A04C43">
        <w:rPr>
          <w:rFonts w:ascii="Times New Roman" w:hAnsi="Times New Roman" w:cs="Times New Roman"/>
        </w:rPr>
        <w:t>.</w:t>
      </w:r>
      <w:r w:rsidR="00F61C17" w:rsidRPr="00A04C43">
        <w:rPr>
          <w:rFonts w:ascii="Times New Roman" w:hAnsi="Times New Roman" w:cs="Times New Roman"/>
        </w:rPr>
        <w:t xml:space="preserve"> </w:t>
      </w:r>
      <w:r w:rsidR="009A0CF7" w:rsidRPr="00A04C43">
        <w:rPr>
          <w:rFonts w:ascii="Times New Roman" w:hAnsi="Times New Roman" w:cs="Times New Roman"/>
        </w:rPr>
        <w:t>P</w:t>
      </w:r>
      <w:r>
        <w:rPr>
          <w:rFonts w:ascii="Times New Roman" w:hAnsi="Times New Roman" w:cs="Times New Roman"/>
        </w:rPr>
        <w:t>.</w:t>
      </w:r>
      <w:r w:rsidR="009A0CF7" w:rsidRPr="00A04C43">
        <w:rPr>
          <w:rFonts w:ascii="Times New Roman" w:hAnsi="Times New Roman" w:cs="Times New Roman"/>
        </w:rPr>
        <w:t xml:space="preserve"> Ceccarelli</w:t>
      </w:r>
      <w:r w:rsidR="00F75CEE">
        <w:rPr>
          <w:rFonts w:ascii="Times New Roman" w:hAnsi="Times New Roman" w:cs="Times New Roman"/>
        </w:rPr>
        <w:t xml:space="preserve"> (pp. 61-80)</w:t>
      </w:r>
      <w:r w:rsidR="009A0CF7" w:rsidRPr="00A04C43">
        <w:rPr>
          <w:rFonts w:ascii="Times New Roman" w:hAnsi="Times New Roman" w:cs="Times New Roman"/>
        </w:rPr>
        <w:t xml:space="preserve"> focuses on the representation of the Aegean in authors ranging from Anaximander</w:t>
      </w:r>
      <w:r w:rsidR="00096595" w:rsidRPr="00A04C43">
        <w:rPr>
          <w:rFonts w:ascii="Times New Roman" w:hAnsi="Times New Roman" w:cs="Times New Roman"/>
        </w:rPr>
        <w:t xml:space="preserve"> (pp. 64</w:t>
      </w:r>
      <w:r>
        <w:rPr>
          <w:rFonts w:ascii="Times New Roman" w:hAnsi="Times New Roman" w:cs="Times New Roman"/>
        </w:rPr>
        <w:t>–</w:t>
      </w:r>
      <w:r w:rsidR="00096595" w:rsidRPr="00A04C43">
        <w:rPr>
          <w:rFonts w:ascii="Times New Roman" w:hAnsi="Times New Roman" w:cs="Times New Roman"/>
        </w:rPr>
        <w:t>6)</w:t>
      </w:r>
      <w:r w:rsidR="009A0CF7" w:rsidRPr="00A04C43">
        <w:rPr>
          <w:rFonts w:ascii="Times New Roman" w:hAnsi="Times New Roman" w:cs="Times New Roman"/>
        </w:rPr>
        <w:t xml:space="preserve"> through Hecataeus</w:t>
      </w:r>
      <w:r w:rsidR="00096595" w:rsidRPr="00A04C43">
        <w:rPr>
          <w:rFonts w:ascii="Times New Roman" w:hAnsi="Times New Roman" w:cs="Times New Roman"/>
        </w:rPr>
        <w:t xml:space="preserve"> (pp. 66</w:t>
      </w:r>
      <w:r>
        <w:rPr>
          <w:rFonts w:ascii="Times New Roman" w:hAnsi="Times New Roman" w:cs="Times New Roman"/>
        </w:rPr>
        <w:t>–</w:t>
      </w:r>
      <w:r w:rsidR="00096595" w:rsidRPr="00A04C43">
        <w:rPr>
          <w:rFonts w:ascii="Times New Roman" w:hAnsi="Times New Roman" w:cs="Times New Roman"/>
        </w:rPr>
        <w:t>71)</w:t>
      </w:r>
      <w:r w:rsidR="009A0CF7" w:rsidRPr="00A04C43">
        <w:rPr>
          <w:rFonts w:ascii="Times New Roman" w:hAnsi="Times New Roman" w:cs="Times New Roman"/>
        </w:rPr>
        <w:t xml:space="preserve"> to Herodotus</w:t>
      </w:r>
      <w:r w:rsidR="00096595" w:rsidRPr="00A04C43">
        <w:rPr>
          <w:rFonts w:ascii="Times New Roman" w:hAnsi="Times New Roman" w:cs="Times New Roman"/>
        </w:rPr>
        <w:t xml:space="preserve"> (pp. 73</w:t>
      </w:r>
      <w:r>
        <w:rPr>
          <w:rFonts w:ascii="Times New Roman" w:hAnsi="Times New Roman" w:cs="Times New Roman"/>
        </w:rPr>
        <w:t>–</w:t>
      </w:r>
      <w:r w:rsidR="00096595" w:rsidRPr="00A04C43">
        <w:rPr>
          <w:rFonts w:ascii="Times New Roman" w:hAnsi="Times New Roman" w:cs="Times New Roman"/>
        </w:rPr>
        <w:t>9)</w:t>
      </w:r>
      <w:r w:rsidR="009A0CF7" w:rsidRPr="00A04C43">
        <w:rPr>
          <w:rFonts w:ascii="Times New Roman" w:hAnsi="Times New Roman" w:cs="Times New Roman"/>
        </w:rPr>
        <w:t xml:space="preserve"> and Aeschylus</w:t>
      </w:r>
      <w:r w:rsidR="00096595" w:rsidRPr="00A04C43">
        <w:rPr>
          <w:rFonts w:ascii="Times New Roman" w:hAnsi="Times New Roman" w:cs="Times New Roman"/>
        </w:rPr>
        <w:t xml:space="preserve"> (pp. 71</w:t>
      </w:r>
      <w:r>
        <w:rPr>
          <w:rFonts w:ascii="Times New Roman" w:hAnsi="Times New Roman" w:cs="Times New Roman"/>
        </w:rPr>
        <w:t>–</w:t>
      </w:r>
      <w:r w:rsidR="00096595" w:rsidRPr="00A04C43">
        <w:rPr>
          <w:rFonts w:ascii="Times New Roman" w:hAnsi="Times New Roman" w:cs="Times New Roman"/>
        </w:rPr>
        <w:t>3)</w:t>
      </w:r>
      <w:r w:rsidR="004E46B0" w:rsidRPr="00A04C43">
        <w:rPr>
          <w:rFonts w:ascii="Times New Roman" w:hAnsi="Times New Roman" w:cs="Times New Roman"/>
        </w:rPr>
        <w:t>. She</w:t>
      </w:r>
      <w:r w:rsidR="009A0CF7" w:rsidRPr="00A04C43">
        <w:rPr>
          <w:rFonts w:ascii="Times New Roman" w:hAnsi="Times New Roman" w:cs="Times New Roman"/>
        </w:rPr>
        <w:t xml:space="preserve"> </w:t>
      </w:r>
      <w:r w:rsidR="0042576F" w:rsidRPr="00A04C43">
        <w:rPr>
          <w:rFonts w:ascii="Times New Roman" w:hAnsi="Times New Roman" w:cs="Times New Roman"/>
        </w:rPr>
        <w:t xml:space="preserve">ably </w:t>
      </w:r>
      <w:r w:rsidR="004E46B0" w:rsidRPr="00A04C43">
        <w:rPr>
          <w:rFonts w:ascii="Times New Roman" w:hAnsi="Times New Roman" w:cs="Times New Roman"/>
        </w:rPr>
        <w:t>demonstrates</w:t>
      </w:r>
      <w:r w:rsidR="009A0CF7" w:rsidRPr="00A04C43">
        <w:rPr>
          <w:rFonts w:ascii="Times New Roman" w:hAnsi="Times New Roman" w:cs="Times New Roman"/>
        </w:rPr>
        <w:t xml:space="preserve"> </w:t>
      </w:r>
      <w:r w:rsidR="0042576F" w:rsidRPr="00A04C43">
        <w:rPr>
          <w:rFonts w:ascii="Times New Roman" w:hAnsi="Times New Roman" w:cs="Times New Roman"/>
        </w:rPr>
        <w:t>a</w:t>
      </w:r>
      <w:r w:rsidR="009A0CF7" w:rsidRPr="00A04C43">
        <w:rPr>
          <w:rFonts w:ascii="Times New Roman" w:hAnsi="Times New Roman" w:cs="Times New Roman"/>
        </w:rPr>
        <w:t xml:space="preserve"> multiplicity </w:t>
      </w:r>
      <w:r w:rsidR="00E94E7F" w:rsidRPr="00A04C43">
        <w:rPr>
          <w:rFonts w:ascii="Times New Roman" w:hAnsi="Times New Roman" w:cs="Times New Roman"/>
        </w:rPr>
        <w:t>of representation;</w:t>
      </w:r>
      <w:r w:rsidR="009A0CF7" w:rsidRPr="00A04C43">
        <w:rPr>
          <w:rFonts w:ascii="Times New Roman" w:hAnsi="Times New Roman" w:cs="Times New Roman"/>
        </w:rPr>
        <w:t xml:space="preserve"> whether blank, </w:t>
      </w:r>
      <w:r w:rsidR="001B12EE">
        <w:rPr>
          <w:rFonts w:ascii="Times New Roman" w:hAnsi="Times New Roman" w:cs="Times New Roman"/>
        </w:rPr>
        <w:t>as middle ground</w:t>
      </w:r>
      <w:r w:rsidR="0042576F" w:rsidRPr="00A04C43">
        <w:rPr>
          <w:rFonts w:ascii="Times New Roman" w:hAnsi="Times New Roman" w:cs="Times New Roman"/>
        </w:rPr>
        <w:t xml:space="preserve"> or </w:t>
      </w:r>
      <w:r w:rsidR="009A0CF7" w:rsidRPr="00A04C43">
        <w:rPr>
          <w:rFonts w:ascii="Times New Roman" w:hAnsi="Times New Roman" w:cs="Times New Roman"/>
        </w:rPr>
        <w:t xml:space="preserve">as an area of fluidity </w:t>
      </w:r>
      <w:r w:rsidR="00096595" w:rsidRPr="00A04C43">
        <w:rPr>
          <w:rFonts w:ascii="Times New Roman" w:hAnsi="Times New Roman" w:cs="Times New Roman"/>
        </w:rPr>
        <w:t>viewed</w:t>
      </w:r>
      <w:r w:rsidR="009A0CF7" w:rsidRPr="00A04C43">
        <w:rPr>
          <w:rFonts w:ascii="Times New Roman" w:hAnsi="Times New Roman" w:cs="Times New Roman"/>
        </w:rPr>
        <w:t xml:space="preserve"> as Greek or Eastern depending on the focalisation of the interlocutor.</w:t>
      </w:r>
      <w:r w:rsidR="009F677E" w:rsidRPr="00A04C43">
        <w:rPr>
          <w:rFonts w:ascii="Times New Roman" w:hAnsi="Times New Roman" w:cs="Times New Roman"/>
        </w:rPr>
        <w:t xml:space="preserve"> </w:t>
      </w:r>
      <w:r w:rsidR="00EE42D3" w:rsidRPr="00A04C43">
        <w:rPr>
          <w:rFonts w:ascii="Times New Roman" w:hAnsi="Times New Roman" w:cs="Times New Roman"/>
        </w:rPr>
        <w:t>M</w:t>
      </w:r>
      <w:r>
        <w:rPr>
          <w:rFonts w:ascii="Times New Roman" w:hAnsi="Times New Roman" w:cs="Times New Roman"/>
        </w:rPr>
        <w:t>.</w:t>
      </w:r>
      <w:r w:rsidR="00EE42D3" w:rsidRPr="00A04C43">
        <w:rPr>
          <w:rFonts w:ascii="Times New Roman" w:hAnsi="Times New Roman" w:cs="Times New Roman"/>
        </w:rPr>
        <w:t xml:space="preserve"> d</w:t>
      </w:r>
      <w:r w:rsidR="000F2A94" w:rsidRPr="00A04C43">
        <w:rPr>
          <w:rFonts w:ascii="Times New Roman" w:hAnsi="Times New Roman" w:cs="Times New Roman"/>
        </w:rPr>
        <w:t xml:space="preserve">e Bakker’s </w:t>
      </w:r>
      <w:r w:rsidR="00EE42D3" w:rsidRPr="00A04C43">
        <w:rPr>
          <w:rFonts w:ascii="Times New Roman" w:hAnsi="Times New Roman" w:cs="Times New Roman"/>
        </w:rPr>
        <w:t>paper</w:t>
      </w:r>
      <w:r w:rsidR="000F2A94" w:rsidRPr="00A04C43">
        <w:rPr>
          <w:rFonts w:ascii="Times New Roman" w:hAnsi="Times New Roman" w:cs="Times New Roman"/>
        </w:rPr>
        <w:t xml:space="preserve"> </w:t>
      </w:r>
      <w:r w:rsidR="001B12EE">
        <w:rPr>
          <w:rFonts w:ascii="Times New Roman" w:hAnsi="Times New Roman" w:cs="Times New Roman"/>
        </w:rPr>
        <w:t>(pp. 81–</w:t>
      </w:r>
      <w:r w:rsidR="00F75CEE">
        <w:rPr>
          <w:rFonts w:ascii="Times New Roman" w:hAnsi="Times New Roman" w:cs="Times New Roman"/>
        </w:rPr>
        <w:t>99</w:t>
      </w:r>
      <w:r w:rsidR="001B12EE">
        <w:rPr>
          <w:rFonts w:ascii="Times New Roman" w:hAnsi="Times New Roman" w:cs="Times New Roman"/>
        </w:rPr>
        <w:t xml:space="preserve">) </w:t>
      </w:r>
      <w:r w:rsidR="00DD1CCF" w:rsidRPr="00A04C43">
        <w:rPr>
          <w:rFonts w:ascii="Times New Roman" w:hAnsi="Times New Roman" w:cs="Times New Roman"/>
        </w:rPr>
        <w:t>approaches</w:t>
      </w:r>
      <w:r w:rsidR="000F2A94" w:rsidRPr="00A04C43">
        <w:rPr>
          <w:rFonts w:ascii="Times New Roman" w:hAnsi="Times New Roman" w:cs="Times New Roman"/>
        </w:rPr>
        <w:t xml:space="preserve"> </w:t>
      </w:r>
      <w:r w:rsidR="00D617F5" w:rsidRPr="00A04C43">
        <w:rPr>
          <w:rFonts w:ascii="Times New Roman" w:hAnsi="Times New Roman" w:cs="Times New Roman"/>
        </w:rPr>
        <w:t>Herodotus’ derision of mapmakers’ over-schematic efforts as a way of underlining his conception of the changeability of space.</w:t>
      </w:r>
      <w:r w:rsidR="000F2A94" w:rsidRPr="00A04C43">
        <w:rPr>
          <w:rFonts w:ascii="Times New Roman" w:hAnsi="Times New Roman" w:cs="Times New Roman"/>
        </w:rPr>
        <w:t xml:space="preserve"> </w:t>
      </w:r>
      <w:r w:rsidR="00673532" w:rsidRPr="00A04C43">
        <w:rPr>
          <w:rFonts w:ascii="Times New Roman" w:hAnsi="Times New Roman" w:cs="Times New Roman"/>
        </w:rPr>
        <w:t xml:space="preserve">One wonders whether De Bakker’s </w:t>
      </w:r>
      <w:r w:rsidR="004E46B0" w:rsidRPr="00A04C43">
        <w:rPr>
          <w:rFonts w:ascii="Times New Roman" w:hAnsi="Times New Roman" w:cs="Times New Roman"/>
        </w:rPr>
        <w:t>take on Herodotus</w:t>
      </w:r>
      <w:r w:rsidR="00D617F5" w:rsidRPr="00A04C43">
        <w:rPr>
          <w:rFonts w:ascii="Times New Roman" w:hAnsi="Times New Roman" w:cs="Times New Roman"/>
        </w:rPr>
        <w:t>’</w:t>
      </w:r>
      <w:r w:rsidR="004E46B0" w:rsidRPr="00A04C43">
        <w:rPr>
          <w:rFonts w:ascii="Times New Roman" w:hAnsi="Times New Roman" w:cs="Times New Roman"/>
        </w:rPr>
        <w:t xml:space="preserve"> </w:t>
      </w:r>
      <w:r>
        <w:rPr>
          <w:rFonts w:ascii="Times New Roman" w:hAnsi="Times New Roman" w:cs="Times New Roman"/>
        </w:rPr>
        <w:t>‘</w:t>
      </w:r>
      <w:r w:rsidR="004E46B0" w:rsidRPr="00A04C43">
        <w:rPr>
          <w:rFonts w:ascii="Times New Roman" w:hAnsi="Times New Roman" w:cs="Times New Roman"/>
        </w:rPr>
        <w:t>laughter</w:t>
      </w:r>
      <w:r>
        <w:rPr>
          <w:rFonts w:ascii="Times New Roman" w:hAnsi="Times New Roman" w:cs="Times New Roman"/>
        </w:rPr>
        <w:t>’</w:t>
      </w:r>
      <w:r w:rsidR="004E46B0" w:rsidRPr="00A04C43">
        <w:rPr>
          <w:rFonts w:ascii="Times New Roman" w:hAnsi="Times New Roman" w:cs="Times New Roman"/>
        </w:rPr>
        <w:t xml:space="preserve"> as a rhetoric</w:t>
      </w:r>
      <w:r w:rsidR="00D617F5" w:rsidRPr="00A04C43">
        <w:rPr>
          <w:rFonts w:ascii="Times New Roman" w:hAnsi="Times New Roman" w:cs="Times New Roman"/>
        </w:rPr>
        <w:t>al</w:t>
      </w:r>
      <w:r w:rsidR="004E46B0" w:rsidRPr="00A04C43">
        <w:rPr>
          <w:rFonts w:ascii="Times New Roman" w:hAnsi="Times New Roman" w:cs="Times New Roman"/>
        </w:rPr>
        <w:t xml:space="preserve"> device could be </w:t>
      </w:r>
      <w:r w:rsidR="00EE42D3" w:rsidRPr="00A04C43">
        <w:rPr>
          <w:rFonts w:ascii="Times New Roman" w:hAnsi="Times New Roman" w:cs="Times New Roman"/>
        </w:rPr>
        <w:t>developed</w:t>
      </w:r>
      <w:r w:rsidR="004E46B0" w:rsidRPr="00A04C43">
        <w:rPr>
          <w:rFonts w:ascii="Times New Roman" w:hAnsi="Times New Roman" w:cs="Times New Roman"/>
        </w:rPr>
        <w:t xml:space="preserve">, </w:t>
      </w:r>
      <w:r w:rsidR="00740B11">
        <w:rPr>
          <w:rFonts w:ascii="Times New Roman" w:hAnsi="Times New Roman" w:cs="Times New Roman"/>
        </w:rPr>
        <w:t xml:space="preserve">for example </w:t>
      </w:r>
      <w:r w:rsidR="004E46B0" w:rsidRPr="00A04C43">
        <w:rPr>
          <w:rFonts w:ascii="Times New Roman" w:hAnsi="Times New Roman" w:cs="Times New Roman"/>
        </w:rPr>
        <w:t xml:space="preserve">we might see something similar in </w:t>
      </w:r>
      <w:r w:rsidR="00EE42D3" w:rsidRPr="00A04C43">
        <w:rPr>
          <w:rFonts w:ascii="Times New Roman" w:hAnsi="Times New Roman" w:cs="Times New Roman"/>
        </w:rPr>
        <w:t>Herodotus’</w:t>
      </w:r>
      <w:r w:rsidR="004E46B0" w:rsidRPr="00A04C43">
        <w:rPr>
          <w:rFonts w:ascii="Times New Roman" w:hAnsi="Times New Roman" w:cs="Times New Roman"/>
        </w:rPr>
        <w:t xml:space="preserve"> treatment of Hecataeus in the Egyptian </w:t>
      </w:r>
      <w:r w:rsidR="00EE42D3" w:rsidRPr="00A04C43">
        <w:rPr>
          <w:rFonts w:ascii="Times New Roman" w:hAnsi="Times New Roman" w:cs="Times New Roman"/>
          <w:i/>
        </w:rPr>
        <w:t>logo</w:t>
      </w:r>
      <w:r w:rsidR="004E46B0" w:rsidRPr="00A04C43">
        <w:rPr>
          <w:rFonts w:ascii="Times New Roman" w:hAnsi="Times New Roman" w:cs="Times New Roman"/>
          <w:i/>
        </w:rPr>
        <w:t>s</w:t>
      </w:r>
      <w:r w:rsidR="00EE42D3" w:rsidRPr="00A04C43">
        <w:rPr>
          <w:rFonts w:ascii="Times New Roman" w:hAnsi="Times New Roman" w:cs="Times New Roman"/>
        </w:rPr>
        <w:t xml:space="preserve"> (2.143)</w:t>
      </w:r>
      <w:r w:rsidR="00740B11">
        <w:rPr>
          <w:rFonts w:ascii="Times New Roman" w:hAnsi="Times New Roman" w:cs="Times New Roman"/>
        </w:rPr>
        <w:t xml:space="preserve">. There may also be grounds for comparison with the introduction to </w:t>
      </w:r>
      <w:r w:rsidR="00224DB5">
        <w:rPr>
          <w:rFonts w:ascii="Times New Roman" w:hAnsi="Times New Roman" w:cs="Times New Roman"/>
        </w:rPr>
        <w:t>Hecataeus’</w:t>
      </w:r>
      <w:r w:rsidR="00740B11">
        <w:rPr>
          <w:rFonts w:ascii="Times New Roman" w:hAnsi="Times New Roman" w:cs="Times New Roman"/>
        </w:rPr>
        <w:t xml:space="preserve"> </w:t>
      </w:r>
      <w:r w:rsidR="00740B11" w:rsidRPr="00740B11">
        <w:rPr>
          <w:rFonts w:ascii="Times New Roman" w:hAnsi="Times New Roman" w:cs="Times New Roman"/>
          <w:i/>
        </w:rPr>
        <w:t>Genealogies</w:t>
      </w:r>
      <w:r w:rsidR="00224DB5">
        <w:rPr>
          <w:rFonts w:ascii="Times New Roman" w:hAnsi="Times New Roman" w:cs="Times New Roman"/>
        </w:rPr>
        <w:t xml:space="preserve"> where the </w:t>
      </w:r>
      <w:r w:rsidR="00740B11">
        <w:rPr>
          <w:rFonts w:ascii="Times New Roman" w:hAnsi="Times New Roman" w:cs="Times New Roman"/>
        </w:rPr>
        <w:t>stories</w:t>
      </w:r>
      <w:r w:rsidR="00224DB5">
        <w:rPr>
          <w:rFonts w:ascii="Times New Roman" w:hAnsi="Times New Roman" w:cs="Times New Roman"/>
        </w:rPr>
        <w:t xml:space="preserve"> of the Greeks are called “many and laughable” </w:t>
      </w:r>
      <w:r w:rsidR="00EE42D3" w:rsidRPr="00A04C43">
        <w:rPr>
          <w:rFonts w:ascii="Times New Roman" w:hAnsi="Times New Roman" w:cs="Times New Roman"/>
        </w:rPr>
        <w:t>(F1a).</w:t>
      </w:r>
      <w:r w:rsidR="009F677E" w:rsidRPr="00A04C43">
        <w:rPr>
          <w:rFonts w:ascii="Times New Roman" w:hAnsi="Times New Roman" w:cs="Times New Roman"/>
        </w:rPr>
        <w:t xml:space="preserve"> </w:t>
      </w:r>
      <w:r w:rsidR="00EE42D3" w:rsidRPr="00A04C43">
        <w:rPr>
          <w:rFonts w:ascii="Times New Roman" w:hAnsi="Times New Roman" w:cs="Times New Roman"/>
        </w:rPr>
        <w:t>T</w:t>
      </w:r>
      <w:r>
        <w:rPr>
          <w:rFonts w:ascii="Times New Roman" w:hAnsi="Times New Roman" w:cs="Times New Roman"/>
        </w:rPr>
        <w:t>.</w:t>
      </w:r>
      <w:r w:rsidR="00EE42D3" w:rsidRPr="00A04C43">
        <w:rPr>
          <w:rFonts w:ascii="Times New Roman" w:hAnsi="Times New Roman" w:cs="Times New Roman"/>
        </w:rPr>
        <w:t xml:space="preserve"> </w:t>
      </w:r>
      <w:r w:rsidR="005017C8" w:rsidRPr="00A04C43">
        <w:rPr>
          <w:rFonts w:ascii="Times New Roman" w:hAnsi="Times New Roman" w:cs="Times New Roman"/>
        </w:rPr>
        <w:t>Rood looks at the use of space and time in Thucydides and Herodotus</w:t>
      </w:r>
      <w:r w:rsidR="001B12EE">
        <w:rPr>
          <w:rFonts w:ascii="Times New Roman" w:hAnsi="Times New Roman" w:cs="Times New Roman"/>
        </w:rPr>
        <w:t xml:space="preserve"> (pp. 101–20)</w:t>
      </w:r>
      <w:r w:rsidR="005017C8" w:rsidRPr="00A04C43">
        <w:rPr>
          <w:rFonts w:ascii="Times New Roman" w:hAnsi="Times New Roman" w:cs="Times New Roman"/>
        </w:rPr>
        <w:t xml:space="preserve">. He </w:t>
      </w:r>
      <w:r w:rsidR="00F77679" w:rsidRPr="00A04C43">
        <w:rPr>
          <w:rFonts w:ascii="Times New Roman" w:hAnsi="Times New Roman" w:cs="Times New Roman"/>
        </w:rPr>
        <w:t>demonstrates</w:t>
      </w:r>
      <w:r w:rsidR="005017C8" w:rsidRPr="00A04C43">
        <w:rPr>
          <w:rFonts w:ascii="Times New Roman" w:hAnsi="Times New Roman" w:cs="Times New Roman"/>
        </w:rPr>
        <w:t xml:space="preserve"> how Thucydides</w:t>
      </w:r>
      <w:r w:rsidR="00D601C0" w:rsidRPr="00A04C43">
        <w:rPr>
          <w:rFonts w:ascii="Times New Roman" w:hAnsi="Times New Roman" w:cs="Times New Roman"/>
        </w:rPr>
        <w:t>’</w:t>
      </w:r>
      <w:r w:rsidR="005017C8" w:rsidRPr="00A04C43">
        <w:rPr>
          <w:rFonts w:ascii="Times New Roman" w:hAnsi="Times New Roman" w:cs="Times New Roman"/>
        </w:rPr>
        <w:t xml:space="preserve"> conception of space-time is gradually b</w:t>
      </w:r>
      <w:r w:rsidR="00F77679" w:rsidRPr="00A04C43">
        <w:rPr>
          <w:rFonts w:ascii="Times New Roman" w:hAnsi="Times New Roman" w:cs="Times New Roman"/>
        </w:rPr>
        <w:t xml:space="preserve">roken down during the </w:t>
      </w:r>
      <w:r w:rsidR="00E2089E" w:rsidRPr="00A04C43">
        <w:rPr>
          <w:rFonts w:ascii="Times New Roman" w:hAnsi="Times New Roman" w:cs="Times New Roman"/>
        </w:rPr>
        <w:t>narrative;</w:t>
      </w:r>
      <w:r w:rsidR="00F77679" w:rsidRPr="00A04C43">
        <w:rPr>
          <w:rFonts w:ascii="Times New Roman" w:hAnsi="Times New Roman" w:cs="Times New Roman"/>
        </w:rPr>
        <w:t xml:space="preserve"> </w:t>
      </w:r>
      <w:r w:rsidR="008465C2" w:rsidRPr="00A04C43">
        <w:rPr>
          <w:rFonts w:ascii="Times New Roman" w:hAnsi="Times New Roman" w:cs="Times New Roman"/>
        </w:rPr>
        <w:t>from</w:t>
      </w:r>
      <w:r w:rsidR="005017C8" w:rsidRPr="00A04C43">
        <w:rPr>
          <w:rFonts w:ascii="Times New Roman" w:hAnsi="Times New Roman" w:cs="Times New Roman"/>
        </w:rPr>
        <w:t xml:space="preserve"> primitive people</w:t>
      </w:r>
      <w:r w:rsidR="00F77679" w:rsidRPr="00A04C43">
        <w:rPr>
          <w:rFonts w:ascii="Times New Roman" w:hAnsi="Times New Roman" w:cs="Times New Roman"/>
        </w:rPr>
        <w:t>s</w:t>
      </w:r>
      <w:r w:rsidR="005017C8" w:rsidRPr="00A04C43">
        <w:rPr>
          <w:rFonts w:ascii="Times New Roman" w:hAnsi="Times New Roman" w:cs="Times New Roman"/>
        </w:rPr>
        <w:t xml:space="preserve"> in a state of timeless antiquity which</w:t>
      </w:r>
      <w:r w:rsidR="00D601C0" w:rsidRPr="00A04C43">
        <w:rPr>
          <w:rFonts w:ascii="Times New Roman" w:hAnsi="Times New Roman" w:cs="Times New Roman"/>
        </w:rPr>
        <w:t xml:space="preserve"> Athens and Sparta descend to </w:t>
      </w:r>
      <w:r w:rsidR="005017C8" w:rsidRPr="00A04C43">
        <w:rPr>
          <w:rFonts w:ascii="Times New Roman" w:hAnsi="Times New Roman" w:cs="Times New Roman"/>
        </w:rPr>
        <w:t>in the brutality of war</w:t>
      </w:r>
      <w:r w:rsidR="000571CB" w:rsidRPr="00A04C43">
        <w:rPr>
          <w:rFonts w:ascii="Times New Roman" w:hAnsi="Times New Roman" w:cs="Times New Roman"/>
        </w:rPr>
        <w:t xml:space="preserve"> (pp. </w:t>
      </w:r>
      <w:r w:rsidR="000571CB" w:rsidRPr="00A04C43">
        <w:rPr>
          <w:rFonts w:ascii="Times New Roman" w:hAnsi="Times New Roman" w:cs="Times New Roman"/>
        </w:rPr>
        <w:lastRenderedPageBreak/>
        <w:t>110</w:t>
      </w:r>
      <w:r>
        <w:rPr>
          <w:rFonts w:ascii="Times New Roman" w:hAnsi="Times New Roman" w:cs="Times New Roman"/>
        </w:rPr>
        <w:t>–</w:t>
      </w:r>
      <w:r w:rsidR="000571CB" w:rsidRPr="00A04C43">
        <w:rPr>
          <w:rFonts w:ascii="Times New Roman" w:hAnsi="Times New Roman" w:cs="Times New Roman"/>
        </w:rPr>
        <w:t>1)</w:t>
      </w:r>
      <w:r w:rsidR="005017C8" w:rsidRPr="00A04C43">
        <w:rPr>
          <w:rFonts w:ascii="Times New Roman" w:hAnsi="Times New Roman" w:cs="Times New Roman"/>
        </w:rPr>
        <w:t xml:space="preserve">. </w:t>
      </w:r>
      <w:r w:rsidR="00EE42D3" w:rsidRPr="00A04C43">
        <w:rPr>
          <w:rFonts w:ascii="Times New Roman" w:hAnsi="Times New Roman" w:cs="Times New Roman"/>
        </w:rPr>
        <w:t>Rood</w:t>
      </w:r>
      <w:r w:rsidR="00667C92" w:rsidRPr="00A04C43">
        <w:rPr>
          <w:rFonts w:ascii="Times New Roman" w:hAnsi="Times New Roman" w:cs="Times New Roman"/>
        </w:rPr>
        <w:t>’s</w:t>
      </w:r>
      <w:r w:rsidR="00F77679" w:rsidRPr="00A04C43">
        <w:rPr>
          <w:rFonts w:ascii="Times New Roman" w:hAnsi="Times New Roman" w:cs="Times New Roman"/>
        </w:rPr>
        <w:t xml:space="preserve"> discussion of Herodotus, however, is </w:t>
      </w:r>
      <w:r w:rsidR="00EE42D3" w:rsidRPr="00A04C43">
        <w:rPr>
          <w:rFonts w:ascii="Times New Roman" w:hAnsi="Times New Roman" w:cs="Times New Roman"/>
        </w:rPr>
        <w:t xml:space="preserve">disappointingly limited, </w:t>
      </w:r>
      <w:r w:rsidR="000C3855" w:rsidRPr="00A04C43">
        <w:rPr>
          <w:rFonts w:ascii="Times New Roman" w:hAnsi="Times New Roman" w:cs="Times New Roman"/>
        </w:rPr>
        <w:t>as it</w:t>
      </w:r>
      <w:r w:rsidR="00EE42D3" w:rsidRPr="00A04C43">
        <w:rPr>
          <w:rFonts w:ascii="Times New Roman" w:hAnsi="Times New Roman" w:cs="Times New Roman"/>
        </w:rPr>
        <w:t xml:space="preserve"> provides little </w:t>
      </w:r>
      <w:r w:rsidR="000C3855" w:rsidRPr="00A04C43">
        <w:rPr>
          <w:rFonts w:ascii="Times New Roman" w:hAnsi="Times New Roman" w:cs="Times New Roman"/>
        </w:rPr>
        <w:t>comparanda</w:t>
      </w:r>
      <w:r w:rsidR="00667C92" w:rsidRPr="00A04C43">
        <w:rPr>
          <w:rFonts w:ascii="Times New Roman" w:hAnsi="Times New Roman" w:cs="Times New Roman"/>
        </w:rPr>
        <w:t xml:space="preserve"> </w:t>
      </w:r>
      <w:r w:rsidR="00EE42D3" w:rsidRPr="00A04C43">
        <w:rPr>
          <w:rFonts w:ascii="Times New Roman" w:hAnsi="Times New Roman" w:cs="Times New Roman"/>
        </w:rPr>
        <w:t>beyond dissimilarity. K</w:t>
      </w:r>
      <w:r>
        <w:rPr>
          <w:rFonts w:ascii="Times New Roman" w:hAnsi="Times New Roman" w:cs="Times New Roman"/>
        </w:rPr>
        <w:t>.</w:t>
      </w:r>
      <w:r w:rsidR="00EE42D3" w:rsidRPr="00A04C43">
        <w:rPr>
          <w:rFonts w:ascii="Times New Roman" w:hAnsi="Times New Roman" w:cs="Times New Roman"/>
        </w:rPr>
        <w:t xml:space="preserve"> </w:t>
      </w:r>
      <w:r w:rsidR="00897179" w:rsidRPr="00A04C43">
        <w:rPr>
          <w:rFonts w:ascii="Times New Roman" w:hAnsi="Times New Roman" w:cs="Times New Roman"/>
        </w:rPr>
        <w:t>Stevens</w:t>
      </w:r>
      <w:r w:rsidR="00EE42D3" w:rsidRPr="00A04C43">
        <w:rPr>
          <w:rFonts w:ascii="Times New Roman" w:hAnsi="Times New Roman" w:cs="Times New Roman"/>
        </w:rPr>
        <w:t xml:space="preserve"> then</w:t>
      </w:r>
      <w:r w:rsidR="00897179" w:rsidRPr="00A04C43">
        <w:rPr>
          <w:rFonts w:ascii="Times New Roman" w:hAnsi="Times New Roman" w:cs="Times New Roman"/>
        </w:rPr>
        <w:t xml:space="preserve"> </w:t>
      </w:r>
      <w:r w:rsidR="009F677E" w:rsidRPr="00A04C43">
        <w:rPr>
          <w:rFonts w:ascii="Times New Roman" w:hAnsi="Times New Roman" w:cs="Times New Roman"/>
        </w:rPr>
        <w:t>assesses</w:t>
      </w:r>
      <w:r w:rsidR="00D601C0" w:rsidRPr="00A04C43">
        <w:rPr>
          <w:rFonts w:ascii="Times New Roman" w:hAnsi="Times New Roman" w:cs="Times New Roman"/>
        </w:rPr>
        <w:t xml:space="preserve"> the development of geographic</w:t>
      </w:r>
      <w:r w:rsidR="00897179" w:rsidRPr="00A04C43">
        <w:rPr>
          <w:rFonts w:ascii="Times New Roman" w:hAnsi="Times New Roman" w:cs="Times New Roman"/>
        </w:rPr>
        <w:t xml:space="preserve"> knowledge </w:t>
      </w:r>
      <w:r w:rsidR="00D601C0" w:rsidRPr="00A04C43">
        <w:rPr>
          <w:rFonts w:ascii="Times New Roman" w:hAnsi="Times New Roman" w:cs="Times New Roman"/>
        </w:rPr>
        <w:t>in the Hellenistic age</w:t>
      </w:r>
      <w:r w:rsidR="00897179" w:rsidRPr="00A04C43">
        <w:rPr>
          <w:rFonts w:ascii="Times New Roman" w:hAnsi="Times New Roman" w:cs="Times New Roman"/>
        </w:rPr>
        <w:t xml:space="preserve"> through the texts of Aristotle’s </w:t>
      </w:r>
      <w:r w:rsidR="00897179" w:rsidRPr="00A04C43">
        <w:rPr>
          <w:rFonts w:ascii="Times New Roman" w:hAnsi="Times New Roman" w:cs="Times New Roman"/>
          <w:i/>
        </w:rPr>
        <w:t>Historia Animalium</w:t>
      </w:r>
      <w:r w:rsidR="00897179" w:rsidRPr="00A04C43">
        <w:rPr>
          <w:rFonts w:ascii="Times New Roman" w:hAnsi="Times New Roman" w:cs="Times New Roman"/>
        </w:rPr>
        <w:t xml:space="preserve"> and Theophrastus’ </w:t>
      </w:r>
      <w:r w:rsidR="001B12EE">
        <w:rPr>
          <w:rFonts w:ascii="Times New Roman" w:hAnsi="Times New Roman" w:cs="Times New Roman"/>
          <w:i/>
        </w:rPr>
        <w:t>Historia Plantar</w:t>
      </w:r>
      <w:r w:rsidR="00897179" w:rsidRPr="00A04C43">
        <w:rPr>
          <w:rFonts w:ascii="Times New Roman" w:hAnsi="Times New Roman" w:cs="Times New Roman"/>
          <w:i/>
        </w:rPr>
        <w:t>um</w:t>
      </w:r>
      <w:r w:rsidR="001B12EE" w:rsidRPr="001B12EE">
        <w:rPr>
          <w:rFonts w:ascii="Times New Roman" w:hAnsi="Times New Roman" w:cs="Times New Roman"/>
        </w:rPr>
        <w:t xml:space="preserve"> (pp. 121–52)</w:t>
      </w:r>
      <w:r w:rsidR="00897179" w:rsidRPr="00A04C43">
        <w:rPr>
          <w:rFonts w:ascii="Times New Roman" w:hAnsi="Times New Roman" w:cs="Times New Roman"/>
        </w:rPr>
        <w:t>. By mapping out geographical references</w:t>
      </w:r>
      <w:r w:rsidR="00D601C0" w:rsidRPr="00A04C43">
        <w:rPr>
          <w:rFonts w:ascii="Times New Roman" w:hAnsi="Times New Roman" w:cs="Times New Roman"/>
        </w:rPr>
        <w:t>,</w:t>
      </w:r>
      <w:r w:rsidR="00897179" w:rsidRPr="00A04C43">
        <w:rPr>
          <w:rFonts w:ascii="Times New Roman" w:hAnsi="Times New Roman" w:cs="Times New Roman"/>
        </w:rPr>
        <w:t xml:space="preserve"> </w:t>
      </w:r>
      <w:r w:rsidR="004B6B32" w:rsidRPr="00A04C43">
        <w:rPr>
          <w:rFonts w:ascii="Times New Roman" w:hAnsi="Times New Roman" w:cs="Times New Roman"/>
        </w:rPr>
        <w:t>she</w:t>
      </w:r>
      <w:r w:rsidR="00897179" w:rsidRPr="00A04C43">
        <w:rPr>
          <w:rFonts w:ascii="Times New Roman" w:hAnsi="Times New Roman" w:cs="Times New Roman"/>
        </w:rPr>
        <w:t xml:space="preserve"> </w:t>
      </w:r>
      <w:r w:rsidR="00667C92" w:rsidRPr="00A04C43">
        <w:rPr>
          <w:rFonts w:ascii="Times New Roman" w:hAnsi="Times New Roman" w:cs="Times New Roman"/>
        </w:rPr>
        <w:t>establishes</w:t>
      </w:r>
      <w:r w:rsidR="00897179" w:rsidRPr="00A04C43">
        <w:rPr>
          <w:rFonts w:ascii="Times New Roman" w:hAnsi="Times New Roman" w:cs="Times New Roman"/>
        </w:rPr>
        <w:t xml:space="preserve"> that, while the extremities of geographic scope are similar, </w:t>
      </w:r>
      <w:r w:rsidR="00D601C0" w:rsidRPr="00A04C43">
        <w:rPr>
          <w:rFonts w:ascii="Times New Roman" w:hAnsi="Times New Roman" w:cs="Times New Roman"/>
        </w:rPr>
        <w:t>a</w:t>
      </w:r>
      <w:r w:rsidR="00897179" w:rsidRPr="00A04C43">
        <w:rPr>
          <w:rFonts w:ascii="Times New Roman" w:hAnsi="Times New Roman" w:cs="Times New Roman"/>
        </w:rPr>
        <w:t xml:space="preserve"> changed geo-political climate allows Theophrastus to </w:t>
      </w:r>
      <w:r>
        <w:rPr>
          <w:rFonts w:ascii="Times New Roman" w:hAnsi="Times New Roman" w:cs="Times New Roman"/>
        </w:rPr>
        <w:t>‘</w:t>
      </w:r>
      <w:r w:rsidR="00897179" w:rsidRPr="00A04C43">
        <w:rPr>
          <w:rFonts w:ascii="Times New Roman" w:hAnsi="Times New Roman" w:cs="Times New Roman"/>
        </w:rPr>
        <w:t>fill in</w:t>
      </w:r>
      <w:r>
        <w:rPr>
          <w:rFonts w:ascii="Times New Roman" w:hAnsi="Times New Roman" w:cs="Times New Roman"/>
        </w:rPr>
        <w:t>’</w:t>
      </w:r>
      <w:r w:rsidR="00897179" w:rsidRPr="00A04C43">
        <w:rPr>
          <w:rFonts w:ascii="Times New Roman" w:hAnsi="Times New Roman" w:cs="Times New Roman"/>
        </w:rPr>
        <w:t xml:space="preserve"> </w:t>
      </w:r>
      <w:r w:rsidR="00D601C0" w:rsidRPr="00A04C43">
        <w:rPr>
          <w:rFonts w:ascii="Times New Roman" w:hAnsi="Times New Roman" w:cs="Times New Roman"/>
        </w:rPr>
        <w:t xml:space="preserve">significant gaps </w:t>
      </w:r>
      <w:r w:rsidR="00E94E7F" w:rsidRPr="00A04C43">
        <w:rPr>
          <w:rFonts w:ascii="Times New Roman" w:hAnsi="Times New Roman" w:cs="Times New Roman"/>
        </w:rPr>
        <w:t>in</w:t>
      </w:r>
      <w:r w:rsidR="00D601C0" w:rsidRPr="00A04C43">
        <w:rPr>
          <w:rFonts w:ascii="Times New Roman" w:hAnsi="Times New Roman" w:cs="Times New Roman"/>
        </w:rPr>
        <w:t xml:space="preserve"> knowledge.</w:t>
      </w:r>
      <w:r w:rsidR="00EE42D3" w:rsidRPr="00A04C43">
        <w:rPr>
          <w:rFonts w:ascii="Times New Roman" w:hAnsi="Times New Roman" w:cs="Times New Roman"/>
        </w:rPr>
        <w:t xml:space="preserve"> </w:t>
      </w:r>
      <w:r w:rsidR="0000095B">
        <w:rPr>
          <w:rFonts w:ascii="Times New Roman" w:hAnsi="Times New Roman" w:cs="Times New Roman"/>
        </w:rPr>
        <w:t>Stevens</w:t>
      </w:r>
      <w:r w:rsidR="004B6B32" w:rsidRPr="00A04C43">
        <w:rPr>
          <w:rFonts w:ascii="Times New Roman" w:hAnsi="Times New Roman" w:cs="Times New Roman"/>
        </w:rPr>
        <w:t xml:space="preserve"> provides an important articulation of the </w:t>
      </w:r>
      <w:r w:rsidR="00667C92" w:rsidRPr="00A04C43">
        <w:rPr>
          <w:rFonts w:ascii="Times New Roman" w:hAnsi="Times New Roman" w:cs="Times New Roman"/>
        </w:rPr>
        <w:t>link</w:t>
      </w:r>
      <w:r w:rsidR="004B6B32" w:rsidRPr="00A04C43">
        <w:rPr>
          <w:rFonts w:ascii="Times New Roman" w:hAnsi="Times New Roman" w:cs="Times New Roman"/>
        </w:rPr>
        <w:t xml:space="preserve"> </w:t>
      </w:r>
      <w:r w:rsidR="00667C92" w:rsidRPr="00A04C43">
        <w:rPr>
          <w:rFonts w:ascii="Times New Roman" w:hAnsi="Times New Roman" w:cs="Times New Roman"/>
        </w:rPr>
        <w:t>between</w:t>
      </w:r>
      <w:r w:rsidR="004B6B32" w:rsidRPr="00A04C43">
        <w:rPr>
          <w:rFonts w:ascii="Times New Roman" w:hAnsi="Times New Roman" w:cs="Times New Roman"/>
        </w:rPr>
        <w:t xml:space="preserve"> political</w:t>
      </w:r>
      <w:r w:rsidR="00667C92" w:rsidRPr="00A04C43">
        <w:rPr>
          <w:rFonts w:ascii="Times New Roman" w:hAnsi="Times New Roman" w:cs="Times New Roman"/>
        </w:rPr>
        <w:t xml:space="preserve"> and intellectual development</w:t>
      </w:r>
      <w:r w:rsidR="000C3855" w:rsidRPr="00A04C43">
        <w:rPr>
          <w:rFonts w:ascii="Times New Roman" w:hAnsi="Times New Roman" w:cs="Times New Roman"/>
        </w:rPr>
        <w:t>,</w:t>
      </w:r>
      <w:r w:rsidR="004B6B32" w:rsidRPr="00A04C43">
        <w:rPr>
          <w:rFonts w:ascii="Times New Roman" w:hAnsi="Times New Roman" w:cs="Times New Roman"/>
        </w:rPr>
        <w:t xml:space="preserve"> </w:t>
      </w:r>
      <w:r w:rsidR="000C3855" w:rsidRPr="00A04C43">
        <w:rPr>
          <w:rFonts w:ascii="Times New Roman" w:hAnsi="Times New Roman" w:cs="Times New Roman"/>
        </w:rPr>
        <w:t>offering</w:t>
      </w:r>
      <w:r w:rsidR="004B6B32" w:rsidRPr="00A04C43">
        <w:rPr>
          <w:rFonts w:ascii="Times New Roman" w:hAnsi="Times New Roman" w:cs="Times New Roman"/>
        </w:rPr>
        <w:t xml:space="preserve"> a good basis for accepting her assertion that Aristotle’s work was not influenced by Alexander’s conquests. This chapter also demonstrates, somewhat against the volum</w:t>
      </w:r>
      <w:r w:rsidR="00667C92" w:rsidRPr="00A04C43">
        <w:rPr>
          <w:rFonts w:ascii="Times New Roman" w:hAnsi="Times New Roman" w:cs="Times New Roman"/>
        </w:rPr>
        <w:t>e</w:t>
      </w:r>
      <w:r w:rsidR="00D617F5" w:rsidRPr="00A04C43">
        <w:rPr>
          <w:rFonts w:ascii="Times New Roman" w:hAnsi="Times New Roman" w:cs="Times New Roman"/>
        </w:rPr>
        <w:t>’</w:t>
      </w:r>
      <w:r w:rsidR="00667C92" w:rsidRPr="00A04C43">
        <w:rPr>
          <w:rFonts w:ascii="Times New Roman" w:hAnsi="Times New Roman" w:cs="Times New Roman"/>
        </w:rPr>
        <w:t>s goal</w:t>
      </w:r>
      <w:r w:rsidR="00D617F5" w:rsidRPr="00A04C43">
        <w:rPr>
          <w:rFonts w:ascii="Times New Roman" w:hAnsi="Times New Roman" w:cs="Times New Roman"/>
        </w:rPr>
        <w:t xml:space="preserve">, that traditional maps </w:t>
      </w:r>
      <w:r w:rsidR="004B6B32" w:rsidRPr="00A04C43">
        <w:rPr>
          <w:rFonts w:ascii="Times New Roman" w:hAnsi="Times New Roman" w:cs="Times New Roman"/>
        </w:rPr>
        <w:t>may be effective in illuminating certain aspects of ancient spatial awareness.</w:t>
      </w:r>
    </w:p>
    <w:p w:rsidR="00BE6A31" w:rsidRPr="00A04C43" w:rsidRDefault="00A04C43" w:rsidP="00A04C43">
      <w:pPr>
        <w:ind w:firstLine="0"/>
        <w:rPr>
          <w:rFonts w:ascii="Times New Roman" w:hAnsi="Times New Roman" w:cs="Times New Roman"/>
        </w:rPr>
      </w:pPr>
      <w:r>
        <w:rPr>
          <w:rFonts w:ascii="Times New Roman" w:hAnsi="Times New Roman" w:cs="Times New Roman"/>
        </w:rPr>
        <w:tab/>
      </w:r>
      <w:r w:rsidR="00420A0C" w:rsidRPr="00A04C43">
        <w:rPr>
          <w:rFonts w:ascii="Times New Roman" w:hAnsi="Times New Roman" w:cs="Times New Roman"/>
        </w:rPr>
        <w:t xml:space="preserve">Part </w:t>
      </w:r>
      <w:r>
        <w:rPr>
          <w:rFonts w:ascii="Times New Roman" w:hAnsi="Times New Roman" w:cs="Times New Roman"/>
        </w:rPr>
        <w:t>2</w:t>
      </w:r>
      <w:r w:rsidR="00E2089E" w:rsidRPr="00A04C43">
        <w:rPr>
          <w:rFonts w:ascii="Times New Roman" w:hAnsi="Times New Roman" w:cs="Times New Roman"/>
        </w:rPr>
        <w:t xml:space="preserve"> focuses on the </w:t>
      </w:r>
      <w:r w:rsidR="0000095B">
        <w:rPr>
          <w:rFonts w:ascii="Times New Roman" w:hAnsi="Times New Roman" w:cs="Times New Roman"/>
        </w:rPr>
        <w:t>conception, functioning</w:t>
      </w:r>
      <w:r w:rsidR="000C3855" w:rsidRPr="00A04C43">
        <w:rPr>
          <w:rFonts w:ascii="Times New Roman" w:hAnsi="Times New Roman" w:cs="Times New Roman"/>
        </w:rPr>
        <w:t xml:space="preserve"> and results of</w:t>
      </w:r>
      <w:r w:rsidR="00E2089E" w:rsidRPr="00A04C43">
        <w:rPr>
          <w:rFonts w:ascii="Times New Roman" w:hAnsi="Times New Roman" w:cs="Times New Roman"/>
        </w:rPr>
        <w:t xml:space="preserve"> the</w:t>
      </w:r>
      <w:r w:rsidR="00D601C0" w:rsidRPr="00A04C43">
        <w:rPr>
          <w:rFonts w:ascii="Times New Roman" w:hAnsi="Times New Roman" w:cs="Times New Roman"/>
        </w:rPr>
        <w:t xml:space="preserve"> Open University’s</w:t>
      </w:r>
      <w:r w:rsidR="00E2089E" w:rsidRPr="00A04C43">
        <w:rPr>
          <w:rFonts w:ascii="Times New Roman" w:hAnsi="Times New Roman" w:cs="Times New Roman"/>
        </w:rPr>
        <w:t xml:space="preserve"> </w:t>
      </w:r>
      <w:r w:rsidR="00E2089E" w:rsidRPr="00A04C43">
        <w:rPr>
          <w:rFonts w:ascii="Times New Roman" w:hAnsi="Times New Roman" w:cs="Times New Roman"/>
          <w:i/>
        </w:rPr>
        <w:t>Hestia</w:t>
      </w:r>
      <w:r w:rsidR="0000095B">
        <w:rPr>
          <w:rFonts w:ascii="Times New Roman" w:hAnsi="Times New Roman" w:cs="Times New Roman"/>
        </w:rPr>
        <w:t xml:space="preserve"> project. First</w:t>
      </w:r>
      <w:r w:rsidR="00D617F5" w:rsidRPr="00A04C43">
        <w:rPr>
          <w:rFonts w:ascii="Times New Roman" w:hAnsi="Times New Roman" w:cs="Times New Roman"/>
        </w:rPr>
        <w:t>,</w:t>
      </w:r>
      <w:r w:rsidR="00E2089E" w:rsidRPr="00A04C43">
        <w:rPr>
          <w:rFonts w:ascii="Times New Roman" w:hAnsi="Times New Roman" w:cs="Times New Roman"/>
        </w:rPr>
        <w:t xml:space="preserve"> </w:t>
      </w:r>
      <w:r w:rsidR="009B7179" w:rsidRPr="00A04C43">
        <w:rPr>
          <w:rFonts w:ascii="Times New Roman" w:hAnsi="Times New Roman" w:cs="Times New Roman"/>
        </w:rPr>
        <w:t>S</w:t>
      </w:r>
      <w:r>
        <w:rPr>
          <w:rFonts w:ascii="Times New Roman" w:hAnsi="Times New Roman" w:cs="Times New Roman"/>
        </w:rPr>
        <w:t>.</w:t>
      </w:r>
      <w:r w:rsidR="009B7179" w:rsidRPr="00A04C43">
        <w:rPr>
          <w:rFonts w:ascii="Times New Roman" w:hAnsi="Times New Roman" w:cs="Times New Roman"/>
        </w:rPr>
        <w:t xml:space="preserve"> </w:t>
      </w:r>
      <w:r w:rsidR="00FA4306" w:rsidRPr="00A04C43">
        <w:rPr>
          <w:rFonts w:ascii="Times New Roman" w:hAnsi="Times New Roman" w:cs="Times New Roman"/>
        </w:rPr>
        <w:t xml:space="preserve">Bouzarovski and </w:t>
      </w:r>
      <w:r w:rsidR="009B7179" w:rsidRPr="00A04C43">
        <w:rPr>
          <w:rFonts w:ascii="Times New Roman" w:hAnsi="Times New Roman" w:cs="Times New Roman"/>
        </w:rPr>
        <w:t>E</w:t>
      </w:r>
      <w:r>
        <w:rPr>
          <w:rFonts w:ascii="Times New Roman" w:hAnsi="Times New Roman" w:cs="Times New Roman"/>
        </w:rPr>
        <w:t>.</w:t>
      </w:r>
      <w:r w:rsidR="009B7179" w:rsidRPr="00A04C43">
        <w:rPr>
          <w:rFonts w:ascii="Times New Roman" w:hAnsi="Times New Roman" w:cs="Times New Roman"/>
        </w:rPr>
        <w:t xml:space="preserve"> </w:t>
      </w:r>
      <w:r w:rsidR="00FA4306" w:rsidRPr="00A04C43">
        <w:rPr>
          <w:rFonts w:ascii="Times New Roman" w:hAnsi="Times New Roman" w:cs="Times New Roman"/>
        </w:rPr>
        <w:t xml:space="preserve">Barker </w:t>
      </w:r>
      <w:r w:rsidR="001B12EE">
        <w:rPr>
          <w:rFonts w:ascii="Times New Roman" w:hAnsi="Times New Roman" w:cs="Times New Roman"/>
        </w:rPr>
        <w:t>(pp. 155–</w:t>
      </w:r>
      <w:r w:rsidR="006A1AA0">
        <w:rPr>
          <w:rFonts w:ascii="Times New Roman" w:hAnsi="Times New Roman" w:cs="Times New Roman"/>
        </w:rPr>
        <w:t>79</w:t>
      </w:r>
      <w:r w:rsidR="001B12EE">
        <w:rPr>
          <w:rFonts w:ascii="Times New Roman" w:hAnsi="Times New Roman" w:cs="Times New Roman"/>
        </w:rPr>
        <w:t xml:space="preserve">) </w:t>
      </w:r>
      <w:r w:rsidR="00FA4306" w:rsidRPr="00A04C43">
        <w:rPr>
          <w:rFonts w:ascii="Times New Roman" w:hAnsi="Times New Roman" w:cs="Times New Roman"/>
        </w:rPr>
        <w:t xml:space="preserve">outline the methodology and application of network modelling </w:t>
      </w:r>
      <w:r w:rsidR="006A1AA0">
        <w:rPr>
          <w:rFonts w:ascii="Times New Roman" w:hAnsi="Times New Roman" w:cs="Times New Roman"/>
        </w:rPr>
        <w:t>to</w:t>
      </w:r>
      <w:r w:rsidR="00D601C0" w:rsidRPr="00A04C43">
        <w:rPr>
          <w:rFonts w:ascii="Times New Roman" w:hAnsi="Times New Roman" w:cs="Times New Roman"/>
        </w:rPr>
        <w:t xml:space="preserve"> Herodotus’ </w:t>
      </w:r>
      <w:r w:rsidR="006A1AA0">
        <w:rPr>
          <w:rFonts w:ascii="Times New Roman" w:hAnsi="Times New Roman" w:cs="Times New Roman"/>
        </w:rPr>
        <w:t>fifth book</w:t>
      </w:r>
      <w:r w:rsidR="00D601C0" w:rsidRPr="00A04C43">
        <w:rPr>
          <w:rFonts w:ascii="Times New Roman" w:hAnsi="Times New Roman" w:cs="Times New Roman"/>
        </w:rPr>
        <w:t>,</w:t>
      </w:r>
      <w:r w:rsidR="00FA4306" w:rsidRPr="00A04C43">
        <w:rPr>
          <w:rFonts w:ascii="Times New Roman" w:hAnsi="Times New Roman" w:cs="Times New Roman"/>
        </w:rPr>
        <w:t xml:space="preserve"> </w:t>
      </w:r>
      <w:r w:rsidR="00D601C0" w:rsidRPr="00A04C43">
        <w:rPr>
          <w:rFonts w:ascii="Times New Roman" w:hAnsi="Times New Roman" w:cs="Times New Roman"/>
        </w:rPr>
        <w:t>categorising</w:t>
      </w:r>
      <w:r w:rsidR="00FA4306" w:rsidRPr="00A04C43">
        <w:rPr>
          <w:rFonts w:ascii="Times New Roman" w:hAnsi="Times New Roman" w:cs="Times New Roman"/>
        </w:rPr>
        <w:t xml:space="preserve"> relationships between entities based on their relative position</w:t>
      </w:r>
      <w:r w:rsidR="00D601C0" w:rsidRPr="00A04C43">
        <w:rPr>
          <w:rFonts w:ascii="Times New Roman" w:hAnsi="Times New Roman" w:cs="Times New Roman"/>
        </w:rPr>
        <w:t>s</w:t>
      </w:r>
      <w:r w:rsidR="00FA4306" w:rsidRPr="00A04C43">
        <w:rPr>
          <w:rFonts w:ascii="Times New Roman" w:hAnsi="Times New Roman" w:cs="Times New Roman"/>
        </w:rPr>
        <w:t>, movement and transformation</w:t>
      </w:r>
      <w:r w:rsidR="00D601C0" w:rsidRPr="00A04C43">
        <w:rPr>
          <w:rFonts w:ascii="Times New Roman" w:hAnsi="Times New Roman" w:cs="Times New Roman"/>
        </w:rPr>
        <w:t xml:space="preserve">. </w:t>
      </w:r>
      <w:r w:rsidR="00FA4306" w:rsidRPr="00A04C43">
        <w:rPr>
          <w:rFonts w:ascii="Times New Roman" w:hAnsi="Times New Roman" w:cs="Times New Roman"/>
        </w:rPr>
        <w:t>The results of this analysis do not outwardly appear to contri</w:t>
      </w:r>
      <w:r w:rsidR="00C8717D" w:rsidRPr="00A04C43">
        <w:rPr>
          <w:rFonts w:ascii="Times New Roman" w:hAnsi="Times New Roman" w:cs="Times New Roman"/>
        </w:rPr>
        <w:t>bute much to our understanding</w:t>
      </w:r>
      <w:r w:rsidR="00E94E7F" w:rsidRPr="00A04C43">
        <w:rPr>
          <w:rFonts w:ascii="Times New Roman" w:hAnsi="Times New Roman" w:cs="Times New Roman"/>
        </w:rPr>
        <w:t xml:space="preserve"> of Herodotus’ spatial conception</w:t>
      </w:r>
      <w:r w:rsidR="00D617F5" w:rsidRPr="00A04C43">
        <w:rPr>
          <w:rFonts w:ascii="Times New Roman" w:hAnsi="Times New Roman" w:cs="Times New Roman"/>
        </w:rPr>
        <w:t>. T</w:t>
      </w:r>
      <w:r w:rsidR="00FA4306" w:rsidRPr="00A04C43">
        <w:rPr>
          <w:rFonts w:ascii="Times New Roman" w:hAnsi="Times New Roman" w:cs="Times New Roman"/>
        </w:rPr>
        <w:t>he resultant</w:t>
      </w:r>
      <w:r w:rsidR="00C8717D" w:rsidRPr="00A04C43">
        <w:rPr>
          <w:rFonts w:ascii="Times New Roman" w:hAnsi="Times New Roman" w:cs="Times New Roman"/>
        </w:rPr>
        <w:t xml:space="preserve"> major network nodes of Persia and Milet</w:t>
      </w:r>
      <w:r w:rsidR="0000095B">
        <w:rPr>
          <w:rFonts w:ascii="Times New Roman" w:hAnsi="Times New Roman" w:cs="Times New Roman"/>
        </w:rPr>
        <w:t>u</w:t>
      </w:r>
      <w:r w:rsidR="00C8717D" w:rsidRPr="00A04C43">
        <w:rPr>
          <w:rFonts w:ascii="Times New Roman" w:hAnsi="Times New Roman" w:cs="Times New Roman"/>
        </w:rPr>
        <w:t>s</w:t>
      </w:r>
      <w:r w:rsidR="00FA4306" w:rsidRPr="00A04C43">
        <w:rPr>
          <w:rFonts w:ascii="Times New Roman" w:hAnsi="Times New Roman" w:cs="Times New Roman"/>
        </w:rPr>
        <w:t xml:space="preserve">, Sparta and </w:t>
      </w:r>
      <w:r w:rsidR="00C8717D" w:rsidRPr="00A04C43">
        <w:rPr>
          <w:rFonts w:ascii="Times New Roman" w:hAnsi="Times New Roman" w:cs="Times New Roman"/>
        </w:rPr>
        <w:t>Athens</w:t>
      </w:r>
      <w:r w:rsidR="00FA4306" w:rsidRPr="00A04C43">
        <w:rPr>
          <w:rFonts w:ascii="Times New Roman" w:hAnsi="Times New Roman" w:cs="Times New Roman"/>
        </w:rPr>
        <w:t xml:space="preserve"> could potentially be predicted even without such plotting</w:t>
      </w:r>
      <w:r w:rsidR="00D617F5" w:rsidRPr="00A04C43">
        <w:rPr>
          <w:rFonts w:ascii="Times New Roman" w:hAnsi="Times New Roman" w:cs="Times New Roman"/>
        </w:rPr>
        <w:t>,</w:t>
      </w:r>
      <w:r w:rsidR="00D47BFB" w:rsidRPr="00A04C43">
        <w:rPr>
          <w:rFonts w:ascii="Times New Roman" w:hAnsi="Times New Roman" w:cs="Times New Roman"/>
        </w:rPr>
        <w:t xml:space="preserve"> as </w:t>
      </w:r>
      <w:r w:rsidR="009B7179" w:rsidRPr="00A04C43">
        <w:rPr>
          <w:rFonts w:ascii="Times New Roman" w:hAnsi="Times New Roman" w:cs="Times New Roman"/>
        </w:rPr>
        <w:t>C</w:t>
      </w:r>
      <w:r>
        <w:rPr>
          <w:rFonts w:ascii="Times New Roman" w:hAnsi="Times New Roman" w:cs="Times New Roman"/>
        </w:rPr>
        <w:t>.</w:t>
      </w:r>
      <w:r w:rsidR="009B7179" w:rsidRPr="00A04C43">
        <w:rPr>
          <w:rFonts w:ascii="Times New Roman" w:hAnsi="Times New Roman" w:cs="Times New Roman"/>
        </w:rPr>
        <w:t xml:space="preserve"> </w:t>
      </w:r>
      <w:r w:rsidR="00D47BFB" w:rsidRPr="00A04C43">
        <w:rPr>
          <w:rFonts w:ascii="Times New Roman" w:hAnsi="Times New Roman" w:cs="Times New Roman"/>
        </w:rPr>
        <w:t xml:space="preserve">Pelling </w:t>
      </w:r>
      <w:r w:rsidR="00D617F5" w:rsidRPr="00A04C43">
        <w:rPr>
          <w:rFonts w:ascii="Times New Roman" w:hAnsi="Times New Roman" w:cs="Times New Roman"/>
        </w:rPr>
        <w:t xml:space="preserve">adroitly </w:t>
      </w:r>
      <w:r w:rsidR="00D47BFB" w:rsidRPr="00A04C43">
        <w:rPr>
          <w:rFonts w:ascii="Times New Roman" w:hAnsi="Times New Roman" w:cs="Times New Roman"/>
        </w:rPr>
        <w:t>notes in the</w:t>
      </w:r>
      <w:r w:rsidR="006A1AA0">
        <w:rPr>
          <w:rFonts w:ascii="Times New Roman" w:hAnsi="Times New Roman" w:cs="Times New Roman"/>
        </w:rPr>
        <w:t xml:space="preserve"> volume’s</w:t>
      </w:r>
      <w:r w:rsidR="00D47BFB" w:rsidRPr="00A04C43">
        <w:rPr>
          <w:rFonts w:ascii="Times New Roman" w:hAnsi="Times New Roman" w:cs="Times New Roman"/>
        </w:rPr>
        <w:t xml:space="preserve"> final chapter (p.</w:t>
      </w:r>
      <w:r>
        <w:rPr>
          <w:rFonts w:ascii="Times New Roman" w:hAnsi="Times New Roman" w:cs="Times New Roman"/>
        </w:rPr>
        <w:t xml:space="preserve"> </w:t>
      </w:r>
      <w:r w:rsidR="00D47BFB" w:rsidRPr="00A04C43">
        <w:rPr>
          <w:rFonts w:ascii="Times New Roman" w:hAnsi="Times New Roman" w:cs="Times New Roman"/>
        </w:rPr>
        <w:t>320)</w:t>
      </w:r>
      <w:r w:rsidR="000C3855" w:rsidRPr="00A04C43">
        <w:rPr>
          <w:rFonts w:ascii="Times New Roman" w:hAnsi="Times New Roman" w:cs="Times New Roman"/>
        </w:rPr>
        <w:t>.</w:t>
      </w:r>
      <w:r w:rsidR="00FA4306" w:rsidRPr="00A04C43">
        <w:rPr>
          <w:rFonts w:ascii="Times New Roman" w:hAnsi="Times New Roman" w:cs="Times New Roman"/>
        </w:rPr>
        <w:t xml:space="preserve"> </w:t>
      </w:r>
      <w:r w:rsidR="000C3855" w:rsidRPr="00A04C43">
        <w:rPr>
          <w:rFonts w:ascii="Times New Roman" w:hAnsi="Times New Roman" w:cs="Times New Roman"/>
        </w:rPr>
        <w:t>Additionally, the</w:t>
      </w:r>
      <w:r w:rsidR="00FA4306" w:rsidRPr="00A04C43">
        <w:rPr>
          <w:rFonts w:ascii="Times New Roman" w:hAnsi="Times New Roman" w:cs="Times New Roman"/>
        </w:rPr>
        <w:t xml:space="preserve"> accompanying graphs (particularly</w:t>
      </w:r>
      <w:r w:rsidR="00D601C0" w:rsidRPr="00A04C43">
        <w:rPr>
          <w:rFonts w:ascii="Times New Roman" w:hAnsi="Times New Roman" w:cs="Times New Roman"/>
        </w:rPr>
        <w:t xml:space="preserve"> </w:t>
      </w:r>
      <w:r>
        <w:rPr>
          <w:rFonts w:ascii="Times New Roman" w:hAnsi="Times New Roman" w:cs="Times New Roman"/>
        </w:rPr>
        <w:t>f</w:t>
      </w:r>
      <w:r w:rsidR="00D601C0" w:rsidRPr="00A04C43">
        <w:rPr>
          <w:rFonts w:ascii="Times New Roman" w:hAnsi="Times New Roman" w:cs="Times New Roman"/>
        </w:rPr>
        <w:t>igs 7.1 [</w:t>
      </w:r>
      <w:r w:rsidR="000571CB" w:rsidRPr="00A04C43">
        <w:rPr>
          <w:rFonts w:ascii="Times New Roman" w:hAnsi="Times New Roman" w:cs="Times New Roman"/>
        </w:rPr>
        <w:t>p.</w:t>
      </w:r>
      <w:r>
        <w:rPr>
          <w:rFonts w:ascii="Times New Roman" w:hAnsi="Times New Roman" w:cs="Times New Roman"/>
        </w:rPr>
        <w:t xml:space="preserve"> </w:t>
      </w:r>
      <w:r w:rsidR="000571CB" w:rsidRPr="00A04C43">
        <w:rPr>
          <w:rFonts w:ascii="Times New Roman" w:hAnsi="Times New Roman" w:cs="Times New Roman"/>
        </w:rPr>
        <w:t>168</w:t>
      </w:r>
      <w:r w:rsidR="00D601C0" w:rsidRPr="00A04C43">
        <w:rPr>
          <w:rFonts w:ascii="Times New Roman" w:hAnsi="Times New Roman" w:cs="Times New Roman"/>
        </w:rPr>
        <w:t>] and 7.5 [</w:t>
      </w:r>
      <w:r w:rsidR="000571CB" w:rsidRPr="00A04C43">
        <w:rPr>
          <w:rFonts w:ascii="Times New Roman" w:hAnsi="Times New Roman" w:cs="Times New Roman"/>
        </w:rPr>
        <w:t>p.</w:t>
      </w:r>
      <w:r>
        <w:rPr>
          <w:rFonts w:ascii="Times New Roman" w:hAnsi="Times New Roman" w:cs="Times New Roman"/>
        </w:rPr>
        <w:t xml:space="preserve"> </w:t>
      </w:r>
      <w:r w:rsidR="000571CB" w:rsidRPr="00A04C43">
        <w:rPr>
          <w:rFonts w:ascii="Times New Roman" w:hAnsi="Times New Roman" w:cs="Times New Roman"/>
        </w:rPr>
        <w:t>177</w:t>
      </w:r>
      <w:r w:rsidR="00D601C0" w:rsidRPr="00A04C43">
        <w:rPr>
          <w:rFonts w:ascii="Times New Roman" w:hAnsi="Times New Roman" w:cs="Times New Roman"/>
        </w:rPr>
        <w:t>])</w:t>
      </w:r>
      <w:r w:rsidR="00FA4306" w:rsidRPr="00A04C43">
        <w:rPr>
          <w:rFonts w:ascii="Times New Roman" w:hAnsi="Times New Roman" w:cs="Times New Roman"/>
        </w:rPr>
        <w:t xml:space="preserve"> are too small to make out much more than these major connections</w:t>
      </w:r>
      <w:r w:rsidR="001B12EE">
        <w:rPr>
          <w:rFonts w:ascii="Times New Roman" w:hAnsi="Times New Roman" w:cs="Times New Roman"/>
        </w:rPr>
        <w:t>,</w:t>
      </w:r>
      <w:r w:rsidR="000C3855" w:rsidRPr="00A04C43">
        <w:rPr>
          <w:rFonts w:ascii="Times New Roman" w:hAnsi="Times New Roman" w:cs="Times New Roman"/>
        </w:rPr>
        <w:t xml:space="preserve"> and the reader is recommended to refer to their digital versions</w:t>
      </w:r>
      <w:r w:rsidR="00FA4306" w:rsidRPr="00A04C43">
        <w:rPr>
          <w:rFonts w:ascii="Times New Roman" w:hAnsi="Times New Roman" w:cs="Times New Roman"/>
        </w:rPr>
        <w:t xml:space="preserve">. </w:t>
      </w:r>
      <w:r w:rsidR="00D601C0" w:rsidRPr="00A04C43">
        <w:rPr>
          <w:rFonts w:ascii="Times New Roman" w:hAnsi="Times New Roman" w:cs="Times New Roman"/>
        </w:rPr>
        <w:t>None</w:t>
      </w:r>
      <w:r w:rsidR="0000095B">
        <w:rPr>
          <w:rFonts w:ascii="Times New Roman" w:hAnsi="Times New Roman" w:cs="Times New Roman"/>
        </w:rPr>
        <w:t>the</w:t>
      </w:r>
      <w:r w:rsidR="00D601C0" w:rsidRPr="00A04C43">
        <w:rPr>
          <w:rFonts w:ascii="Times New Roman" w:hAnsi="Times New Roman" w:cs="Times New Roman"/>
        </w:rPr>
        <w:t>less, these</w:t>
      </w:r>
      <w:r w:rsidR="00FA4306" w:rsidRPr="00A04C43">
        <w:rPr>
          <w:rFonts w:ascii="Times New Roman" w:hAnsi="Times New Roman" w:cs="Times New Roman"/>
        </w:rPr>
        <w:t xml:space="preserve"> shortcomings</w:t>
      </w:r>
      <w:r w:rsidR="00D601C0" w:rsidRPr="00A04C43">
        <w:rPr>
          <w:rFonts w:ascii="Times New Roman" w:hAnsi="Times New Roman" w:cs="Times New Roman"/>
        </w:rPr>
        <w:t xml:space="preserve"> </w:t>
      </w:r>
      <w:r w:rsidR="000571CB" w:rsidRPr="00A04C43">
        <w:rPr>
          <w:rFonts w:ascii="Times New Roman" w:hAnsi="Times New Roman" w:cs="Times New Roman"/>
        </w:rPr>
        <w:t>are acknowledged (p.</w:t>
      </w:r>
      <w:r>
        <w:rPr>
          <w:rFonts w:ascii="Times New Roman" w:hAnsi="Times New Roman" w:cs="Times New Roman"/>
        </w:rPr>
        <w:t xml:space="preserve"> </w:t>
      </w:r>
      <w:r w:rsidR="000571CB" w:rsidRPr="00A04C43">
        <w:rPr>
          <w:rFonts w:ascii="Times New Roman" w:hAnsi="Times New Roman" w:cs="Times New Roman"/>
        </w:rPr>
        <w:t>9</w:t>
      </w:r>
      <w:r w:rsidR="00FA4306" w:rsidRPr="00A04C43">
        <w:rPr>
          <w:rFonts w:ascii="Times New Roman" w:hAnsi="Times New Roman" w:cs="Times New Roman"/>
        </w:rPr>
        <w:t>)</w:t>
      </w:r>
      <w:r w:rsidR="000C3855" w:rsidRPr="00A04C43">
        <w:rPr>
          <w:rFonts w:ascii="Times New Roman" w:hAnsi="Times New Roman" w:cs="Times New Roman"/>
        </w:rPr>
        <w:t>,</w:t>
      </w:r>
      <w:r w:rsidR="00FA4306" w:rsidRPr="00A04C43">
        <w:rPr>
          <w:rFonts w:ascii="Times New Roman" w:hAnsi="Times New Roman" w:cs="Times New Roman"/>
        </w:rPr>
        <w:t xml:space="preserve"> and the potential to expand this methodology to other passages and authors</w:t>
      </w:r>
      <w:r w:rsidR="00E94E7F" w:rsidRPr="00A04C43">
        <w:rPr>
          <w:rFonts w:ascii="Times New Roman" w:hAnsi="Times New Roman" w:cs="Times New Roman"/>
        </w:rPr>
        <w:t xml:space="preserve"> </w:t>
      </w:r>
      <w:r w:rsidR="00FA4306" w:rsidRPr="00A04C43">
        <w:rPr>
          <w:rFonts w:ascii="Times New Roman" w:hAnsi="Times New Roman" w:cs="Times New Roman"/>
        </w:rPr>
        <w:t xml:space="preserve">marks this </w:t>
      </w:r>
      <w:r w:rsidR="00E94E7F" w:rsidRPr="00A04C43">
        <w:rPr>
          <w:rFonts w:ascii="Times New Roman" w:hAnsi="Times New Roman" w:cs="Times New Roman"/>
        </w:rPr>
        <w:t>chapter</w:t>
      </w:r>
      <w:r w:rsidR="00FA4306" w:rsidRPr="00A04C43">
        <w:rPr>
          <w:rFonts w:ascii="Times New Roman" w:hAnsi="Times New Roman" w:cs="Times New Roman"/>
        </w:rPr>
        <w:t xml:space="preserve"> as a useful introduction.</w:t>
      </w:r>
      <w:r w:rsidR="009F677E" w:rsidRPr="00A04C43">
        <w:rPr>
          <w:rFonts w:ascii="Times New Roman" w:hAnsi="Times New Roman" w:cs="Times New Roman"/>
        </w:rPr>
        <w:t xml:space="preserve"> </w:t>
      </w:r>
      <w:r w:rsidR="009B7179" w:rsidRPr="00A04C43">
        <w:rPr>
          <w:rFonts w:ascii="Times New Roman" w:hAnsi="Times New Roman" w:cs="Times New Roman"/>
        </w:rPr>
        <w:lastRenderedPageBreak/>
        <w:t xml:space="preserve">Subsequently, </w:t>
      </w:r>
      <w:r w:rsidR="000C3855" w:rsidRPr="00A04C43">
        <w:rPr>
          <w:rFonts w:ascii="Times New Roman" w:hAnsi="Times New Roman" w:cs="Times New Roman"/>
        </w:rPr>
        <w:t>Barker,</w:t>
      </w:r>
      <w:r w:rsidR="00C8717D" w:rsidRPr="00A04C43">
        <w:rPr>
          <w:rFonts w:ascii="Times New Roman" w:hAnsi="Times New Roman" w:cs="Times New Roman"/>
        </w:rPr>
        <w:t xml:space="preserve"> </w:t>
      </w:r>
      <w:r w:rsidR="009B7179" w:rsidRPr="00A04C43">
        <w:rPr>
          <w:rFonts w:ascii="Times New Roman" w:hAnsi="Times New Roman" w:cs="Times New Roman"/>
        </w:rPr>
        <w:t>L</w:t>
      </w:r>
      <w:r>
        <w:rPr>
          <w:rFonts w:ascii="Times New Roman" w:hAnsi="Times New Roman" w:cs="Times New Roman"/>
        </w:rPr>
        <w:t>.</w:t>
      </w:r>
      <w:r w:rsidR="009B7179" w:rsidRPr="00A04C43">
        <w:rPr>
          <w:rFonts w:ascii="Times New Roman" w:hAnsi="Times New Roman" w:cs="Times New Roman"/>
        </w:rPr>
        <w:t xml:space="preserve"> </w:t>
      </w:r>
      <w:r w:rsidR="00C8717D" w:rsidRPr="00A04C43">
        <w:rPr>
          <w:rFonts w:ascii="Times New Roman" w:hAnsi="Times New Roman" w:cs="Times New Roman"/>
        </w:rPr>
        <w:t xml:space="preserve">Isaksson and </w:t>
      </w:r>
      <w:r w:rsidR="009B7179" w:rsidRPr="00A04C43">
        <w:rPr>
          <w:rFonts w:ascii="Times New Roman" w:hAnsi="Times New Roman" w:cs="Times New Roman"/>
        </w:rPr>
        <w:t>J</w:t>
      </w:r>
      <w:r>
        <w:rPr>
          <w:rFonts w:ascii="Times New Roman" w:hAnsi="Times New Roman" w:cs="Times New Roman"/>
        </w:rPr>
        <w:t>.</w:t>
      </w:r>
      <w:r w:rsidR="009B7179" w:rsidRPr="00A04C43">
        <w:rPr>
          <w:rFonts w:ascii="Times New Roman" w:hAnsi="Times New Roman" w:cs="Times New Roman"/>
        </w:rPr>
        <w:t xml:space="preserve"> </w:t>
      </w:r>
      <w:r w:rsidR="00C8717D" w:rsidRPr="00A04C43">
        <w:rPr>
          <w:rFonts w:ascii="Times New Roman" w:hAnsi="Times New Roman" w:cs="Times New Roman"/>
        </w:rPr>
        <w:t>Ogden focus on how</w:t>
      </w:r>
      <w:r w:rsidR="00E2089E" w:rsidRPr="00A04C43">
        <w:rPr>
          <w:rFonts w:ascii="Times New Roman" w:hAnsi="Times New Roman" w:cs="Times New Roman"/>
        </w:rPr>
        <w:t xml:space="preserve"> the </w:t>
      </w:r>
      <w:r w:rsidR="00E2089E" w:rsidRPr="00A04C43">
        <w:rPr>
          <w:rFonts w:ascii="Times New Roman" w:hAnsi="Times New Roman" w:cs="Times New Roman"/>
          <w:i/>
        </w:rPr>
        <w:t>Hestia</w:t>
      </w:r>
      <w:r w:rsidR="000C3855" w:rsidRPr="00A04C43">
        <w:rPr>
          <w:rFonts w:ascii="Times New Roman" w:hAnsi="Times New Roman" w:cs="Times New Roman"/>
        </w:rPr>
        <w:t xml:space="preserve"> project</w:t>
      </w:r>
      <w:r w:rsidR="00E2089E" w:rsidRPr="00A04C43">
        <w:rPr>
          <w:rFonts w:ascii="Times New Roman" w:hAnsi="Times New Roman" w:cs="Times New Roman"/>
        </w:rPr>
        <w:t xml:space="preserve"> seeks to go beyond a basic close reading of the material</w:t>
      </w:r>
      <w:r w:rsidR="001B12EE">
        <w:rPr>
          <w:rFonts w:ascii="Times New Roman" w:hAnsi="Times New Roman" w:cs="Times New Roman"/>
        </w:rPr>
        <w:t xml:space="preserve"> (pp. 181–224)</w:t>
      </w:r>
      <w:r w:rsidR="00C8717D" w:rsidRPr="00A04C43">
        <w:rPr>
          <w:rFonts w:ascii="Times New Roman" w:hAnsi="Times New Roman" w:cs="Times New Roman"/>
        </w:rPr>
        <w:t xml:space="preserve">. They outline </w:t>
      </w:r>
      <w:r w:rsidR="00D601C0" w:rsidRPr="00A04C43">
        <w:rPr>
          <w:rFonts w:ascii="Times New Roman" w:hAnsi="Times New Roman" w:cs="Times New Roman"/>
          <w:i/>
        </w:rPr>
        <w:t>Hestia</w:t>
      </w:r>
      <w:r w:rsidR="00D601C0" w:rsidRPr="0000095B">
        <w:rPr>
          <w:rFonts w:ascii="Times New Roman" w:hAnsi="Times New Roman" w:cs="Times New Roman"/>
        </w:rPr>
        <w:t>’s</w:t>
      </w:r>
      <w:r w:rsidR="00D601C0" w:rsidRPr="00A04C43">
        <w:rPr>
          <w:rFonts w:ascii="Times New Roman" w:hAnsi="Times New Roman" w:cs="Times New Roman"/>
        </w:rPr>
        <w:t xml:space="preserve"> methodology and the various digital techniques used</w:t>
      </w:r>
      <w:r w:rsidR="00C8717D" w:rsidRPr="00A04C43">
        <w:rPr>
          <w:rFonts w:ascii="Times New Roman" w:hAnsi="Times New Roman" w:cs="Times New Roman"/>
        </w:rPr>
        <w:t xml:space="preserve"> to present Herodotus’ geographic data in dynamic visualisations. </w:t>
      </w:r>
      <w:r w:rsidR="00BE6A31" w:rsidRPr="00A04C43">
        <w:rPr>
          <w:rFonts w:ascii="Times New Roman" w:hAnsi="Times New Roman" w:cs="Times New Roman"/>
        </w:rPr>
        <w:t>Barker and Pelling</w:t>
      </w:r>
      <w:r w:rsidR="00E2089E" w:rsidRPr="00A04C43">
        <w:rPr>
          <w:rFonts w:ascii="Times New Roman" w:hAnsi="Times New Roman" w:cs="Times New Roman"/>
        </w:rPr>
        <w:t xml:space="preserve"> then</w:t>
      </w:r>
      <w:r w:rsidR="00BE6A31" w:rsidRPr="00A04C43">
        <w:rPr>
          <w:rFonts w:ascii="Times New Roman" w:hAnsi="Times New Roman" w:cs="Times New Roman"/>
        </w:rPr>
        <w:t xml:space="preserve"> return to Book</w:t>
      </w:r>
      <w:r w:rsidR="00E94E7F" w:rsidRPr="00A04C43">
        <w:rPr>
          <w:rFonts w:ascii="Times New Roman" w:hAnsi="Times New Roman" w:cs="Times New Roman"/>
        </w:rPr>
        <w:t xml:space="preserve"> 5</w:t>
      </w:r>
      <w:r w:rsidR="001B12EE">
        <w:rPr>
          <w:rFonts w:ascii="Times New Roman" w:hAnsi="Times New Roman" w:cs="Times New Roman"/>
        </w:rPr>
        <w:t xml:space="preserve"> (pp. 225–52)</w:t>
      </w:r>
      <w:r w:rsidR="00D617F5" w:rsidRPr="00A04C43">
        <w:rPr>
          <w:rFonts w:ascii="Times New Roman" w:hAnsi="Times New Roman" w:cs="Times New Roman"/>
        </w:rPr>
        <w:t>,</w:t>
      </w:r>
      <w:r w:rsidR="00BE6A31" w:rsidRPr="00A04C43">
        <w:rPr>
          <w:rFonts w:ascii="Times New Roman" w:hAnsi="Times New Roman" w:cs="Times New Roman"/>
        </w:rPr>
        <w:t xml:space="preserve"> reflect</w:t>
      </w:r>
      <w:r w:rsidR="002A376E" w:rsidRPr="00A04C43">
        <w:rPr>
          <w:rFonts w:ascii="Times New Roman" w:hAnsi="Times New Roman" w:cs="Times New Roman"/>
        </w:rPr>
        <w:t>ing</w:t>
      </w:r>
      <w:r w:rsidR="00BE6A31" w:rsidRPr="00A04C43">
        <w:rPr>
          <w:rFonts w:ascii="Times New Roman" w:hAnsi="Times New Roman" w:cs="Times New Roman"/>
        </w:rPr>
        <w:t xml:space="preserve"> on how Herodotus uses focalisation in movement and memory to underline the fluid</w:t>
      </w:r>
      <w:r w:rsidR="002A376E" w:rsidRPr="00A04C43">
        <w:rPr>
          <w:rFonts w:ascii="Times New Roman" w:hAnsi="Times New Roman" w:cs="Times New Roman"/>
        </w:rPr>
        <w:t>ity</w:t>
      </w:r>
      <w:r w:rsidR="00BE6A31" w:rsidRPr="00A04C43">
        <w:rPr>
          <w:rFonts w:ascii="Times New Roman" w:hAnsi="Times New Roman" w:cs="Times New Roman"/>
        </w:rPr>
        <w:t xml:space="preserve"> and contingency of spatial relations. </w:t>
      </w:r>
      <w:r w:rsidR="002A376E" w:rsidRPr="00A04C43">
        <w:rPr>
          <w:rFonts w:ascii="Times New Roman" w:hAnsi="Times New Roman" w:cs="Times New Roman"/>
        </w:rPr>
        <w:t>I</w:t>
      </w:r>
      <w:r w:rsidR="00BE6A31" w:rsidRPr="00A04C43">
        <w:rPr>
          <w:rFonts w:ascii="Times New Roman" w:hAnsi="Times New Roman" w:cs="Times New Roman"/>
        </w:rPr>
        <w:t>t is unfortunate that the process of extracting this analysis from the visualisation of the datasets</w:t>
      </w:r>
      <w:r w:rsidR="002A376E" w:rsidRPr="00A04C43">
        <w:rPr>
          <w:rFonts w:ascii="Times New Roman" w:hAnsi="Times New Roman" w:cs="Times New Roman"/>
        </w:rPr>
        <w:t>,</w:t>
      </w:r>
      <w:r w:rsidR="00BE6A31" w:rsidRPr="00A04C43">
        <w:rPr>
          <w:rFonts w:ascii="Times New Roman" w:hAnsi="Times New Roman" w:cs="Times New Roman"/>
        </w:rPr>
        <w:t xml:space="preserve"> as set out in the previous chapter</w:t>
      </w:r>
      <w:r w:rsidR="002A376E" w:rsidRPr="00A04C43">
        <w:rPr>
          <w:rFonts w:ascii="Times New Roman" w:hAnsi="Times New Roman" w:cs="Times New Roman"/>
        </w:rPr>
        <w:t>,</w:t>
      </w:r>
      <w:r w:rsidR="00E2089E" w:rsidRPr="00A04C43">
        <w:rPr>
          <w:rFonts w:ascii="Times New Roman" w:hAnsi="Times New Roman" w:cs="Times New Roman"/>
        </w:rPr>
        <w:t xml:space="preserve"> is absent</w:t>
      </w:r>
      <w:r w:rsidR="00BE6A31" w:rsidRPr="00A04C43">
        <w:rPr>
          <w:rFonts w:ascii="Times New Roman" w:hAnsi="Times New Roman" w:cs="Times New Roman"/>
        </w:rPr>
        <w:t xml:space="preserve">. </w:t>
      </w:r>
      <w:r w:rsidR="00667C92" w:rsidRPr="00A04C43">
        <w:rPr>
          <w:rFonts w:ascii="Times New Roman" w:hAnsi="Times New Roman" w:cs="Times New Roman"/>
        </w:rPr>
        <w:t xml:space="preserve">The reader would do well to </w:t>
      </w:r>
      <w:r w:rsidR="009B7179" w:rsidRPr="00A04C43">
        <w:rPr>
          <w:rFonts w:ascii="Times New Roman" w:hAnsi="Times New Roman" w:cs="Times New Roman"/>
        </w:rPr>
        <w:t>access</w:t>
      </w:r>
      <w:r w:rsidR="00667C92" w:rsidRPr="00A04C43">
        <w:rPr>
          <w:rFonts w:ascii="Times New Roman" w:hAnsi="Times New Roman" w:cs="Times New Roman"/>
        </w:rPr>
        <w:t xml:space="preserve"> the online material which provides a far wider picture of the project than can be accommodated in the limited space of a book, though this reviewer is concerned whether the</w:t>
      </w:r>
      <w:r w:rsidR="009B7179" w:rsidRPr="00A04C43">
        <w:rPr>
          <w:rFonts w:ascii="Times New Roman" w:hAnsi="Times New Roman" w:cs="Times New Roman"/>
        </w:rPr>
        <w:t>se</w:t>
      </w:r>
      <w:r w:rsidR="00667C92" w:rsidRPr="00A04C43">
        <w:rPr>
          <w:rFonts w:ascii="Times New Roman" w:hAnsi="Times New Roman" w:cs="Times New Roman"/>
        </w:rPr>
        <w:t xml:space="preserve"> will </w:t>
      </w:r>
      <w:r w:rsidR="009B7179" w:rsidRPr="00A04C43">
        <w:rPr>
          <w:rFonts w:ascii="Times New Roman" w:hAnsi="Times New Roman" w:cs="Times New Roman"/>
        </w:rPr>
        <w:t>remain</w:t>
      </w:r>
      <w:r w:rsidR="00667C92" w:rsidRPr="00A04C43">
        <w:rPr>
          <w:rFonts w:ascii="Times New Roman" w:hAnsi="Times New Roman" w:cs="Times New Roman"/>
        </w:rPr>
        <w:t xml:space="preserve"> available at the locations provided in the footnotes given the ever changing nature of the internet.</w:t>
      </w:r>
    </w:p>
    <w:p w:rsidR="009F677E" w:rsidRPr="00A04C43" w:rsidRDefault="00A04C43" w:rsidP="00A04C43">
      <w:pPr>
        <w:ind w:firstLine="0"/>
        <w:rPr>
          <w:rFonts w:ascii="Times New Roman" w:hAnsi="Times New Roman" w:cs="Times New Roman"/>
        </w:rPr>
      </w:pPr>
      <w:r>
        <w:rPr>
          <w:rFonts w:ascii="Times New Roman" w:hAnsi="Times New Roman" w:cs="Times New Roman"/>
        </w:rPr>
        <w:tab/>
      </w:r>
      <w:r w:rsidR="00E2089E" w:rsidRPr="00A04C43">
        <w:rPr>
          <w:rFonts w:ascii="Times New Roman" w:hAnsi="Times New Roman" w:cs="Times New Roman"/>
        </w:rPr>
        <w:t xml:space="preserve">Part </w:t>
      </w:r>
      <w:r>
        <w:rPr>
          <w:rFonts w:ascii="Times New Roman" w:hAnsi="Times New Roman" w:cs="Times New Roman"/>
        </w:rPr>
        <w:t>3</w:t>
      </w:r>
      <w:r w:rsidR="00E2089E" w:rsidRPr="00A04C43">
        <w:rPr>
          <w:rFonts w:ascii="Times New Roman" w:hAnsi="Times New Roman" w:cs="Times New Roman"/>
        </w:rPr>
        <w:t xml:space="preserve"> opens with </w:t>
      </w:r>
      <w:r w:rsidR="009B7179" w:rsidRPr="00A04C43">
        <w:rPr>
          <w:rFonts w:ascii="Times New Roman" w:hAnsi="Times New Roman" w:cs="Times New Roman"/>
        </w:rPr>
        <w:t>T</w:t>
      </w:r>
      <w:r>
        <w:rPr>
          <w:rFonts w:ascii="Times New Roman" w:hAnsi="Times New Roman" w:cs="Times New Roman"/>
        </w:rPr>
        <w:t>.</w:t>
      </w:r>
      <w:r w:rsidR="009B7179" w:rsidRPr="00A04C43">
        <w:rPr>
          <w:rFonts w:ascii="Times New Roman" w:hAnsi="Times New Roman" w:cs="Times New Roman"/>
        </w:rPr>
        <w:t xml:space="preserve"> </w:t>
      </w:r>
      <w:r w:rsidR="000C68F1" w:rsidRPr="00A04C43">
        <w:rPr>
          <w:rFonts w:ascii="Times New Roman" w:hAnsi="Times New Roman" w:cs="Times New Roman"/>
        </w:rPr>
        <w:t xml:space="preserve">Brughams and </w:t>
      </w:r>
      <w:r w:rsidR="009B7179" w:rsidRPr="00A04C43">
        <w:rPr>
          <w:rFonts w:ascii="Times New Roman" w:hAnsi="Times New Roman" w:cs="Times New Roman"/>
        </w:rPr>
        <w:t>J</w:t>
      </w:r>
      <w:r>
        <w:rPr>
          <w:rFonts w:ascii="Times New Roman" w:hAnsi="Times New Roman" w:cs="Times New Roman"/>
        </w:rPr>
        <w:t>.</w:t>
      </w:r>
      <w:r w:rsidR="009B7179" w:rsidRPr="00A04C43">
        <w:rPr>
          <w:rFonts w:ascii="Times New Roman" w:hAnsi="Times New Roman" w:cs="Times New Roman"/>
        </w:rPr>
        <w:t xml:space="preserve"> </w:t>
      </w:r>
      <w:r w:rsidR="000C68F1" w:rsidRPr="00A04C43">
        <w:rPr>
          <w:rFonts w:ascii="Times New Roman" w:hAnsi="Times New Roman" w:cs="Times New Roman"/>
        </w:rPr>
        <w:t xml:space="preserve">Poblome’s </w:t>
      </w:r>
      <w:r w:rsidR="002A376E" w:rsidRPr="00A04C43">
        <w:rPr>
          <w:rFonts w:ascii="Times New Roman" w:hAnsi="Times New Roman" w:cs="Times New Roman"/>
        </w:rPr>
        <w:t>analysi</w:t>
      </w:r>
      <w:r w:rsidR="00E2089E" w:rsidRPr="00A04C43">
        <w:rPr>
          <w:rFonts w:ascii="Times New Roman" w:hAnsi="Times New Roman" w:cs="Times New Roman"/>
        </w:rPr>
        <w:t>s of the</w:t>
      </w:r>
      <w:r w:rsidR="000C68F1" w:rsidRPr="00A04C43">
        <w:rPr>
          <w:rFonts w:ascii="Times New Roman" w:hAnsi="Times New Roman" w:cs="Times New Roman"/>
        </w:rPr>
        <w:t xml:space="preserve"> spatial distribution of Roman tableware</w:t>
      </w:r>
      <w:r w:rsidR="001B12EE">
        <w:rPr>
          <w:rFonts w:ascii="Times New Roman" w:hAnsi="Times New Roman" w:cs="Times New Roman"/>
        </w:rPr>
        <w:t xml:space="preserve"> (pp. 255–</w:t>
      </w:r>
      <w:r w:rsidR="006A1AA0">
        <w:rPr>
          <w:rFonts w:ascii="Times New Roman" w:hAnsi="Times New Roman" w:cs="Times New Roman"/>
        </w:rPr>
        <w:t>79</w:t>
      </w:r>
      <w:r w:rsidR="001B12EE">
        <w:rPr>
          <w:rFonts w:ascii="Times New Roman" w:hAnsi="Times New Roman" w:cs="Times New Roman"/>
        </w:rPr>
        <w:t>)</w:t>
      </w:r>
      <w:r w:rsidR="000C68F1" w:rsidRPr="00A04C43">
        <w:rPr>
          <w:rFonts w:ascii="Times New Roman" w:hAnsi="Times New Roman" w:cs="Times New Roman"/>
        </w:rPr>
        <w:t xml:space="preserve">. </w:t>
      </w:r>
      <w:r w:rsidR="00667C92" w:rsidRPr="00A04C43">
        <w:rPr>
          <w:rFonts w:ascii="Times New Roman" w:hAnsi="Times New Roman" w:cs="Times New Roman"/>
        </w:rPr>
        <w:t>T</w:t>
      </w:r>
      <w:r w:rsidR="000C68F1" w:rsidRPr="00A04C43">
        <w:rPr>
          <w:rFonts w:ascii="Times New Roman" w:hAnsi="Times New Roman" w:cs="Times New Roman"/>
        </w:rPr>
        <w:t xml:space="preserve">he relatively large temporal disparity between </w:t>
      </w:r>
      <w:r w:rsidR="001B12EE">
        <w:rPr>
          <w:rFonts w:ascii="Times New Roman" w:hAnsi="Times New Roman" w:cs="Times New Roman"/>
        </w:rPr>
        <w:t>the material studied here</w:t>
      </w:r>
      <w:r w:rsidR="000C68F1" w:rsidRPr="00A04C43">
        <w:rPr>
          <w:rFonts w:ascii="Times New Roman" w:hAnsi="Times New Roman" w:cs="Times New Roman"/>
        </w:rPr>
        <w:t xml:space="preserve"> and the rest of t</w:t>
      </w:r>
      <w:r w:rsidR="002A376E" w:rsidRPr="00A04C43">
        <w:rPr>
          <w:rFonts w:ascii="Times New Roman" w:hAnsi="Times New Roman" w:cs="Times New Roman"/>
        </w:rPr>
        <w:t>he volume is somewhat jarring</w:t>
      </w:r>
      <w:r w:rsidR="001B12EE">
        <w:rPr>
          <w:rFonts w:ascii="Times New Roman" w:hAnsi="Times New Roman" w:cs="Times New Roman"/>
        </w:rPr>
        <w:t>,</w:t>
      </w:r>
      <w:r w:rsidR="00667C92" w:rsidRPr="00A04C43">
        <w:rPr>
          <w:rFonts w:ascii="Times New Roman" w:hAnsi="Times New Roman" w:cs="Times New Roman"/>
        </w:rPr>
        <w:t xml:space="preserve"> and </w:t>
      </w:r>
      <w:r w:rsidR="001B12EE">
        <w:rPr>
          <w:rFonts w:ascii="Times New Roman" w:hAnsi="Times New Roman" w:cs="Times New Roman"/>
        </w:rPr>
        <w:t>the piece’s</w:t>
      </w:r>
      <w:r w:rsidR="009B7179" w:rsidRPr="00A04C43">
        <w:rPr>
          <w:rFonts w:ascii="Times New Roman" w:hAnsi="Times New Roman" w:cs="Times New Roman"/>
        </w:rPr>
        <w:t xml:space="preserve"> technical nature renders it especially difficult for the non-specialist. </w:t>
      </w:r>
      <w:r w:rsidR="00D90B32" w:rsidRPr="00A04C43">
        <w:rPr>
          <w:rFonts w:ascii="Times New Roman" w:hAnsi="Times New Roman" w:cs="Times New Roman"/>
        </w:rPr>
        <w:t>The</w:t>
      </w:r>
      <w:r w:rsidR="000C68F1" w:rsidRPr="00A04C43">
        <w:rPr>
          <w:rFonts w:ascii="Times New Roman" w:hAnsi="Times New Roman" w:cs="Times New Roman"/>
        </w:rPr>
        <w:t xml:space="preserve"> chapter by the </w:t>
      </w:r>
      <w:r w:rsidR="000C68F1" w:rsidRPr="00A04C43">
        <w:rPr>
          <w:rFonts w:ascii="Times New Roman" w:hAnsi="Times New Roman" w:cs="Times New Roman"/>
          <w:i/>
        </w:rPr>
        <w:t>Tracing Networks</w:t>
      </w:r>
      <w:r w:rsidR="000C68F1" w:rsidRPr="00A04C43">
        <w:rPr>
          <w:rFonts w:ascii="Times New Roman" w:hAnsi="Times New Roman" w:cs="Times New Roman"/>
        </w:rPr>
        <w:t xml:space="preserve"> team is an interesting in</w:t>
      </w:r>
      <w:r w:rsidR="003D5524" w:rsidRPr="00A04C43">
        <w:rPr>
          <w:rFonts w:ascii="Times New Roman" w:hAnsi="Times New Roman" w:cs="Times New Roman"/>
        </w:rPr>
        <w:t>troduction to their varied work</w:t>
      </w:r>
      <w:r w:rsidR="002A376E" w:rsidRPr="00A04C43">
        <w:rPr>
          <w:rFonts w:ascii="Times New Roman" w:hAnsi="Times New Roman" w:cs="Times New Roman"/>
        </w:rPr>
        <w:t>,</w:t>
      </w:r>
      <w:r w:rsidR="003D5524" w:rsidRPr="00A04C43">
        <w:rPr>
          <w:rFonts w:ascii="Times New Roman" w:hAnsi="Times New Roman" w:cs="Times New Roman"/>
        </w:rPr>
        <w:t xml:space="preserve"> outlining</w:t>
      </w:r>
      <w:r w:rsidR="00D90B32" w:rsidRPr="00A04C43">
        <w:rPr>
          <w:rFonts w:ascii="Times New Roman" w:hAnsi="Times New Roman" w:cs="Times New Roman"/>
        </w:rPr>
        <w:t xml:space="preserve"> the scope and unity of the various projects and their methodological background</w:t>
      </w:r>
      <w:r w:rsidR="001B12EE">
        <w:rPr>
          <w:rFonts w:ascii="Times New Roman" w:hAnsi="Times New Roman" w:cs="Times New Roman"/>
        </w:rPr>
        <w:t xml:space="preserve"> (pp. 281–300)</w:t>
      </w:r>
      <w:r w:rsidR="00D90B32" w:rsidRPr="00A04C43">
        <w:rPr>
          <w:rFonts w:ascii="Times New Roman" w:hAnsi="Times New Roman" w:cs="Times New Roman"/>
        </w:rPr>
        <w:t>.</w:t>
      </w:r>
      <w:r w:rsidR="009B7179" w:rsidRPr="00A04C43">
        <w:rPr>
          <w:rFonts w:ascii="Times New Roman" w:hAnsi="Times New Roman" w:cs="Times New Roman"/>
        </w:rPr>
        <w:t xml:space="preserve"> T</w:t>
      </w:r>
      <w:r w:rsidR="00D90B32" w:rsidRPr="00A04C43">
        <w:rPr>
          <w:rFonts w:ascii="Times New Roman" w:hAnsi="Times New Roman" w:cs="Times New Roman"/>
        </w:rPr>
        <w:t xml:space="preserve">he brevity </w:t>
      </w:r>
      <w:r w:rsidR="002A376E" w:rsidRPr="00A04C43">
        <w:rPr>
          <w:rFonts w:ascii="Times New Roman" w:hAnsi="Times New Roman" w:cs="Times New Roman"/>
        </w:rPr>
        <w:t>with which the individual</w:t>
      </w:r>
      <w:r w:rsidR="003D5524" w:rsidRPr="00A04C43">
        <w:rPr>
          <w:rFonts w:ascii="Times New Roman" w:hAnsi="Times New Roman" w:cs="Times New Roman"/>
        </w:rPr>
        <w:t xml:space="preserve"> projects are addressed </w:t>
      </w:r>
      <w:r w:rsidR="00D90B32" w:rsidRPr="00A04C43">
        <w:rPr>
          <w:rFonts w:ascii="Times New Roman" w:hAnsi="Times New Roman" w:cs="Times New Roman"/>
        </w:rPr>
        <w:t>reads more like a series of abstracts</w:t>
      </w:r>
      <w:r w:rsidR="001B12EE">
        <w:rPr>
          <w:rFonts w:ascii="Times New Roman" w:hAnsi="Times New Roman" w:cs="Times New Roman"/>
        </w:rPr>
        <w:t>,</w:t>
      </w:r>
      <w:r w:rsidR="00D90B32" w:rsidRPr="00A04C43">
        <w:rPr>
          <w:rFonts w:ascii="Times New Roman" w:hAnsi="Times New Roman" w:cs="Times New Roman"/>
        </w:rPr>
        <w:t xml:space="preserve"> and this material</w:t>
      </w:r>
      <w:r w:rsidR="000C68F1" w:rsidRPr="00A04C43">
        <w:rPr>
          <w:rFonts w:ascii="Times New Roman" w:hAnsi="Times New Roman" w:cs="Times New Roman"/>
        </w:rPr>
        <w:t xml:space="preserve"> would probably have been better served </w:t>
      </w:r>
      <w:r w:rsidR="001B12EE">
        <w:rPr>
          <w:rFonts w:ascii="Times New Roman" w:hAnsi="Times New Roman" w:cs="Times New Roman"/>
        </w:rPr>
        <w:t xml:space="preserve">if </w:t>
      </w:r>
      <w:r w:rsidR="000C68F1" w:rsidRPr="00A04C43">
        <w:rPr>
          <w:rFonts w:ascii="Times New Roman" w:hAnsi="Times New Roman" w:cs="Times New Roman"/>
        </w:rPr>
        <w:t>presented in an edited volume</w:t>
      </w:r>
      <w:r w:rsidR="002A376E" w:rsidRPr="00A04C43">
        <w:rPr>
          <w:rFonts w:ascii="Times New Roman" w:hAnsi="Times New Roman" w:cs="Times New Roman"/>
        </w:rPr>
        <w:t xml:space="preserve"> of its own</w:t>
      </w:r>
      <w:r w:rsidR="00D90B32" w:rsidRPr="00A04C43">
        <w:rPr>
          <w:rFonts w:ascii="Times New Roman" w:hAnsi="Times New Roman" w:cs="Times New Roman"/>
        </w:rPr>
        <w:t>.</w:t>
      </w:r>
      <w:r w:rsidR="009F677E" w:rsidRPr="00A04C43">
        <w:rPr>
          <w:rFonts w:ascii="Times New Roman" w:hAnsi="Times New Roman" w:cs="Times New Roman"/>
        </w:rPr>
        <w:t xml:space="preserve"> </w:t>
      </w:r>
      <w:r w:rsidR="009B7179" w:rsidRPr="00A04C43">
        <w:rPr>
          <w:rFonts w:ascii="Times New Roman" w:hAnsi="Times New Roman" w:cs="Times New Roman"/>
        </w:rPr>
        <w:t>Ø</w:t>
      </w:r>
      <w:r>
        <w:rPr>
          <w:rFonts w:ascii="Times New Roman" w:hAnsi="Times New Roman" w:cs="Times New Roman"/>
        </w:rPr>
        <w:t>.</w:t>
      </w:r>
      <w:r w:rsidR="009B7179" w:rsidRPr="00A04C43">
        <w:rPr>
          <w:rFonts w:ascii="Times New Roman" w:hAnsi="Times New Roman" w:cs="Times New Roman"/>
        </w:rPr>
        <w:t xml:space="preserve"> </w:t>
      </w:r>
      <w:r w:rsidR="00DC08AD" w:rsidRPr="00A04C43">
        <w:rPr>
          <w:rFonts w:ascii="Times New Roman" w:hAnsi="Times New Roman" w:cs="Times New Roman"/>
        </w:rPr>
        <w:t>Eide</w:t>
      </w:r>
      <w:r w:rsidR="002A376E" w:rsidRPr="00A04C43">
        <w:rPr>
          <w:rFonts w:ascii="Times New Roman" w:hAnsi="Times New Roman" w:cs="Times New Roman"/>
        </w:rPr>
        <w:t xml:space="preserve"> </w:t>
      </w:r>
      <w:r w:rsidR="009B7179" w:rsidRPr="00A04C43">
        <w:rPr>
          <w:rFonts w:ascii="Times New Roman" w:hAnsi="Times New Roman" w:cs="Times New Roman"/>
        </w:rPr>
        <w:t xml:space="preserve">then </w:t>
      </w:r>
      <w:r w:rsidR="00DC08AD" w:rsidRPr="00A04C43">
        <w:rPr>
          <w:rFonts w:ascii="Times New Roman" w:hAnsi="Times New Roman" w:cs="Times New Roman"/>
        </w:rPr>
        <w:t>approaches the text/</w:t>
      </w:r>
      <w:r w:rsidR="001F2D57" w:rsidRPr="00A04C43">
        <w:rPr>
          <w:rFonts w:ascii="Times New Roman" w:hAnsi="Times New Roman" w:cs="Times New Roman"/>
        </w:rPr>
        <w:t>map problem from the perspective of ge</w:t>
      </w:r>
      <w:r w:rsidR="001B12EE">
        <w:rPr>
          <w:rFonts w:ascii="Times New Roman" w:hAnsi="Times New Roman" w:cs="Times New Roman"/>
        </w:rPr>
        <w:t xml:space="preserve">ography and digital humanities (pp. 301–18) </w:t>
      </w:r>
      <w:r w:rsidR="00D617F5" w:rsidRPr="00A04C43">
        <w:rPr>
          <w:rFonts w:ascii="Times New Roman" w:hAnsi="Times New Roman" w:cs="Times New Roman"/>
        </w:rPr>
        <w:t>and, f</w:t>
      </w:r>
      <w:r w:rsidR="009F677E" w:rsidRPr="00A04C43">
        <w:rPr>
          <w:rFonts w:ascii="Times New Roman" w:hAnsi="Times New Roman" w:cs="Times New Roman"/>
        </w:rPr>
        <w:t>inally</w:t>
      </w:r>
      <w:r w:rsidR="002A376E" w:rsidRPr="00A04C43">
        <w:rPr>
          <w:rFonts w:ascii="Times New Roman" w:hAnsi="Times New Roman" w:cs="Times New Roman"/>
        </w:rPr>
        <w:t>,</w:t>
      </w:r>
      <w:r w:rsidR="009F677E" w:rsidRPr="00A04C43">
        <w:rPr>
          <w:rFonts w:ascii="Times New Roman" w:hAnsi="Times New Roman" w:cs="Times New Roman"/>
        </w:rPr>
        <w:t xml:space="preserve"> Pelling completes the volume by looking back over some of the issues raised</w:t>
      </w:r>
      <w:r w:rsidR="001B12EE">
        <w:rPr>
          <w:rFonts w:ascii="Times New Roman" w:hAnsi="Times New Roman" w:cs="Times New Roman"/>
        </w:rPr>
        <w:t xml:space="preserve"> (pp. 319–36)</w:t>
      </w:r>
      <w:r w:rsidR="002A376E" w:rsidRPr="00A04C43">
        <w:rPr>
          <w:rFonts w:ascii="Times New Roman" w:hAnsi="Times New Roman" w:cs="Times New Roman"/>
        </w:rPr>
        <w:t>,</w:t>
      </w:r>
      <w:r w:rsidR="009F677E" w:rsidRPr="00A04C43">
        <w:rPr>
          <w:rFonts w:ascii="Times New Roman" w:hAnsi="Times New Roman" w:cs="Times New Roman"/>
        </w:rPr>
        <w:t xml:space="preserve"> expressing hope that the methodologies </w:t>
      </w:r>
      <w:r w:rsidR="009F677E" w:rsidRPr="00A04C43">
        <w:rPr>
          <w:rFonts w:ascii="Times New Roman" w:hAnsi="Times New Roman" w:cs="Times New Roman"/>
        </w:rPr>
        <w:lastRenderedPageBreak/>
        <w:t>outlined will be used to expand understanding of ancient space in authors and material beyond the book</w:t>
      </w:r>
      <w:r w:rsidR="0000095B">
        <w:rPr>
          <w:rFonts w:ascii="Times New Roman" w:hAnsi="Times New Roman" w:cs="Times New Roman"/>
        </w:rPr>
        <w:t>’</w:t>
      </w:r>
      <w:r w:rsidR="009F677E" w:rsidRPr="00A04C43">
        <w:rPr>
          <w:rFonts w:ascii="Times New Roman" w:hAnsi="Times New Roman" w:cs="Times New Roman"/>
        </w:rPr>
        <w:t>s scope.</w:t>
      </w:r>
    </w:p>
    <w:p w:rsidR="001911E9" w:rsidRPr="00A04C43" w:rsidRDefault="00A04C43" w:rsidP="00A04C43">
      <w:pPr>
        <w:ind w:firstLine="0"/>
        <w:rPr>
          <w:rFonts w:ascii="Times New Roman" w:hAnsi="Times New Roman" w:cs="Times New Roman"/>
        </w:rPr>
      </w:pPr>
      <w:r>
        <w:rPr>
          <w:rFonts w:ascii="Times New Roman" w:hAnsi="Times New Roman" w:cs="Times New Roman"/>
        </w:rPr>
        <w:tab/>
      </w:r>
      <w:r w:rsidR="0000095B">
        <w:rPr>
          <w:rFonts w:ascii="Times New Roman" w:hAnsi="Times New Roman" w:cs="Times New Roman"/>
        </w:rPr>
        <w:t>T</w:t>
      </w:r>
      <w:r w:rsidR="004B6B32" w:rsidRPr="00A04C43">
        <w:rPr>
          <w:rFonts w:ascii="Times New Roman" w:hAnsi="Times New Roman" w:cs="Times New Roman"/>
        </w:rPr>
        <w:t xml:space="preserve">his volume provides a good starting point for those seeking to understand current trends in spatial and digital studies in the ancient world. Likewise, through rigorous exploration of methodological issues, it offers students and researchers an excellent example of the scope and limitations of this kind of research. </w:t>
      </w:r>
      <w:r w:rsidR="009B7179" w:rsidRPr="00A04C43">
        <w:rPr>
          <w:rFonts w:ascii="Times New Roman" w:hAnsi="Times New Roman" w:cs="Times New Roman"/>
        </w:rPr>
        <w:t>T</w:t>
      </w:r>
      <w:r w:rsidR="002A376E" w:rsidRPr="00A04C43">
        <w:rPr>
          <w:rFonts w:ascii="Times New Roman" w:hAnsi="Times New Roman" w:cs="Times New Roman"/>
        </w:rPr>
        <w:t xml:space="preserve">he reader </w:t>
      </w:r>
      <w:r w:rsidR="00374201" w:rsidRPr="00A04C43">
        <w:rPr>
          <w:rFonts w:ascii="Times New Roman" w:hAnsi="Times New Roman" w:cs="Times New Roman"/>
        </w:rPr>
        <w:t xml:space="preserve">is explicitly reminded </w:t>
      </w:r>
      <w:r w:rsidR="00304276" w:rsidRPr="00A04C43">
        <w:rPr>
          <w:rFonts w:ascii="Times New Roman" w:hAnsi="Times New Roman" w:cs="Times New Roman"/>
        </w:rPr>
        <w:t xml:space="preserve">that </w:t>
      </w:r>
      <w:r>
        <w:rPr>
          <w:rFonts w:ascii="Times New Roman" w:hAnsi="Times New Roman" w:cs="Times New Roman"/>
        </w:rPr>
        <w:t>‘</w:t>
      </w:r>
      <w:r w:rsidR="00374201" w:rsidRPr="00A04C43">
        <w:rPr>
          <w:rFonts w:ascii="Times New Roman" w:hAnsi="Times New Roman" w:cs="Times New Roman"/>
        </w:rPr>
        <w:t>to make</w:t>
      </w:r>
      <w:r w:rsidR="00304276" w:rsidRPr="00A04C43">
        <w:rPr>
          <w:rFonts w:ascii="Times New Roman" w:hAnsi="Times New Roman" w:cs="Times New Roman"/>
        </w:rPr>
        <w:t xml:space="preserve"> sense of these patterns and to give them value require</w:t>
      </w:r>
      <w:r w:rsidR="00837B2D" w:rsidRPr="00A04C43">
        <w:rPr>
          <w:rFonts w:ascii="Times New Roman" w:hAnsi="Times New Roman" w:cs="Times New Roman"/>
        </w:rPr>
        <w:t>s close textual analysis</w:t>
      </w:r>
      <w:r>
        <w:rPr>
          <w:rFonts w:ascii="Times New Roman" w:hAnsi="Times New Roman" w:cs="Times New Roman"/>
        </w:rPr>
        <w:t>’</w:t>
      </w:r>
      <w:r w:rsidR="00837B2D" w:rsidRPr="00A04C43">
        <w:rPr>
          <w:rFonts w:ascii="Times New Roman" w:hAnsi="Times New Roman" w:cs="Times New Roman"/>
        </w:rPr>
        <w:t xml:space="preserve"> (p.</w:t>
      </w:r>
      <w:r>
        <w:rPr>
          <w:rFonts w:ascii="Times New Roman" w:hAnsi="Times New Roman" w:cs="Times New Roman"/>
        </w:rPr>
        <w:t xml:space="preserve"> </w:t>
      </w:r>
      <w:r w:rsidR="00837B2D" w:rsidRPr="00A04C43">
        <w:rPr>
          <w:rFonts w:ascii="Times New Roman" w:hAnsi="Times New Roman" w:cs="Times New Roman"/>
        </w:rPr>
        <w:t xml:space="preserve">9), a recommendation </w:t>
      </w:r>
      <w:r w:rsidR="000C3855" w:rsidRPr="00A04C43">
        <w:rPr>
          <w:rFonts w:ascii="Times New Roman" w:hAnsi="Times New Roman" w:cs="Times New Roman"/>
        </w:rPr>
        <w:t>this reviewer</w:t>
      </w:r>
      <w:r w:rsidR="00420A0C" w:rsidRPr="00A04C43">
        <w:rPr>
          <w:rFonts w:ascii="Times New Roman" w:hAnsi="Times New Roman" w:cs="Times New Roman"/>
        </w:rPr>
        <w:t xml:space="preserve"> wholeheartedly endorse</w:t>
      </w:r>
      <w:r w:rsidR="000C3855" w:rsidRPr="00A04C43">
        <w:rPr>
          <w:rFonts w:ascii="Times New Roman" w:hAnsi="Times New Roman" w:cs="Times New Roman"/>
        </w:rPr>
        <w:t>s</w:t>
      </w:r>
      <w:r w:rsidR="00420A0C" w:rsidRPr="00A04C43">
        <w:rPr>
          <w:rFonts w:ascii="Times New Roman" w:hAnsi="Times New Roman" w:cs="Times New Roman"/>
        </w:rPr>
        <w:t>.</w:t>
      </w:r>
      <w:r w:rsidR="00304276" w:rsidRPr="00A04C43">
        <w:rPr>
          <w:rFonts w:ascii="Times New Roman" w:hAnsi="Times New Roman" w:cs="Times New Roman"/>
        </w:rPr>
        <w:t xml:space="preserve"> </w:t>
      </w:r>
      <w:r w:rsidR="00837B2D" w:rsidRPr="00A04C43">
        <w:rPr>
          <w:rFonts w:ascii="Times New Roman" w:hAnsi="Times New Roman" w:cs="Times New Roman"/>
        </w:rPr>
        <w:t>Nevertheless, t</w:t>
      </w:r>
      <w:r w:rsidR="0042576F" w:rsidRPr="00A04C43">
        <w:rPr>
          <w:rFonts w:ascii="Times New Roman" w:hAnsi="Times New Roman" w:cs="Times New Roman"/>
        </w:rPr>
        <w:t>he price</w:t>
      </w:r>
      <w:r w:rsidR="00837B2D" w:rsidRPr="00A04C43">
        <w:rPr>
          <w:rFonts w:ascii="Times New Roman" w:hAnsi="Times New Roman" w:cs="Times New Roman"/>
        </w:rPr>
        <w:t xml:space="preserve"> of the volume</w:t>
      </w:r>
      <w:r w:rsidR="0042576F" w:rsidRPr="00A04C43">
        <w:rPr>
          <w:rFonts w:ascii="Times New Roman" w:hAnsi="Times New Roman" w:cs="Times New Roman"/>
        </w:rPr>
        <w:t xml:space="preserve"> is</w:t>
      </w:r>
      <w:r w:rsidR="00837B2D" w:rsidRPr="00A04C43">
        <w:rPr>
          <w:rFonts w:ascii="Times New Roman" w:hAnsi="Times New Roman" w:cs="Times New Roman"/>
        </w:rPr>
        <w:t xml:space="preserve"> excessively</w:t>
      </w:r>
      <w:r w:rsidR="0042576F" w:rsidRPr="00A04C43">
        <w:rPr>
          <w:rFonts w:ascii="Times New Roman" w:hAnsi="Times New Roman" w:cs="Times New Roman"/>
        </w:rPr>
        <w:t xml:space="preserve"> prohibitive and, while researchers may find much of interest in the individual sections, for the general reader the chronological and evidential scope may prove daunting. </w:t>
      </w:r>
      <w:r w:rsidR="0000095B">
        <w:rPr>
          <w:rFonts w:ascii="Times New Roman" w:hAnsi="Times New Roman" w:cs="Times New Roman"/>
        </w:rPr>
        <w:t>The volume</w:t>
      </w:r>
      <w:r w:rsidR="001911E9" w:rsidRPr="00A04C43">
        <w:rPr>
          <w:rFonts w:ascii="Times New Roman" w:hAnsi="Times New Roman" w:cs="Times New Roman"/>
        </w:rPr>
        <w:t xml:space="preserve"> may be particularly useful for those looking to integrate digital approaches in</w:t>
      </w:r>
      <w:r w:rsidR="00374201" w:rsidRPr="00A04C43">
        <w:rPr>
          <w:rFonts w:ascii="Times New Roman" w:hAnsi="Times New Roman" w:cs="Times New Roman"/>
        </w:rPr>
        <w:t>to</w:t>
      </w:r>
      <w:r w:rsidR="001911E9" w:rsidRPr="00A04C43">
        <w:rPr>
          <w:rFonts w:ascii="Times New Roman" w:hAnsi="Times New Roman" w:cs="Times New Roman"/>
        </w:rPr>
        <w:t xml:space="preserve"> their own fields as well as providing a framework from which space in other authors</w:t>
      </w:r>
      <w:r w:rsidR="00F77679" w:rsidRPr="00A04C43">
        <w:rPr>
          <w:rFonts w:ascii="Times New Roman" w:hAnsi="Times New Roman" w:cs="Times New Roman"/>
        </w:rPr>
        <w:t xml:space="preserve"> and material </w:t>
      </w:r>
      <w:r w:rsidR="00304276" w:rsidRPr="00A04C43">
        <w:rPr>
          <w:rFonts w:ascii="Times New Roman" w:hAnsi="Times New Roman" w:cs="Times New Roman"/>
        </w:rPr>
        <w:t>assemblages</w:t>
      </w:r>
      <w:r w:rsidR="001911E9" w:rsidRPr="00A04C43">
        <w:rPr>
          <w:rFonts w:ascii="Times New Roman" w:hAnsi="Times New Roman" w:cs="Times New Roman"/>
        </w:rPr>
        <w:t xml:space="preserve"> may be studied.</w:t>
      </w:r>
      <w:r w:rsidR="00374201" w:rsidRPr="00A04C43">
        <w:rPr>
          <w:rFonts w:ascii="Times New Roman" w:hAnsi="Times New Roman" w:cs="Times New Roman"/>
        </w:rPr>
        <w:t xml:space="preserve"> </w:t>
      </w:r>
      <w:r w:rsidR="000C3855" w:rsidRPr="00A04C43">
        <w:rPr>
          <w:rFonts w:ascii="Times New Roman" w:hAnsi="Times New Roman" w:cs="Times New Roman"/>
        </w:rPr>
        <w:t>This volume is thus</w:t>
      </w:r>
      <w:r w:rsidR="00374201" w:rsidRPr="00A04C43">
        <w:rPr>
          <w:rFonts w:ascii="Times New Roman" w:hAnsi="Times New Roman" w:cs="Times New Roman"/>
        </w:rPr>
        <w:t xml:space="preserve"> recommend</w:t>
      </w:r>
      <w:r w:rsidR="000C3855" w:rsidRPr="00A04C43">
        <w:rPr>
          <w:rFonts w:ascii="Times New Roman" w:hAnsi="Times New Roman" w:cs="Times New Roman"/>
        </w:rPr>
        <w:t>ed</w:t>
      </w:r>
      <w:r w:rsidR="00374201" w:rsidRPr="00A04C43">
        <w:rPr>
          <w:rFonts w:ascii="Times New Roman" w:hAnsi="Times New Roman" w:cs="Times New Roman"/>
        </w:rPr>
        <w:t xml:space="preserve"> to </w:t>
      </w:r>
      <w:r w:rsidR="0042576F" w:rsidRPr="00A04C43">
        <w:rPr>
          <w:rFonts w:ascii="Times New Roman" w:hAnsi="Times New Roman" w:cs="Times New Roman"/>
        </w:rPr>
        <w:t>students and researchers</w:t>
      </w:r>
      <w:r w:rsidR="000C3855" w:rsidRPr="00A04C43">
        <w:rPr>
          <w:rFonts w:ascii="Times New Roman" w:hAnsi="Times New Roman" w:cs="Times New Roman"/>
        </w:rPr>
        <w:t xml:space="preserve"> alike</w:t>
      </w:r>
      <w:r w:rsidR="00374201" w:rsidRPr="00A04C43">
        <w:rPr>
          <w:rFonts w:ascii="Times New Roman" w:hAnsi="Times New Roman" w:cs="Times New Roman"/>
        </w:rPr>
        <w:t xml:space="preserve"> as an excellent </w:t>
      </w:r>
      <w:r w:rsidR="00E81D03" w:rsidRPr="00A04C43">
        <w:rPr>
          <w:rFonts w:ascii="Times New Roman" w:hAnsi="Times New Roman" w:cs="Times New Roman"/>
        </w:rPr>
        <w:t>example</w:t>
      </w:r>
      <w:r w:rsidR="00374201" w:rsidRPr="00A04C43">
        <w:rPr>
          <w:rFonts w:ascii="Times New Roman" w:hAnsi="Times New Roman" w:cs="Times New Roman"/>
        </w:rPr>
        <w:t xml:space="preserve"> </w:t>
      </w:r>
      <w:r w:rsidR="00E81D03" w:rsidRPr="00A04C43">
        <w:rPr>
          <w:rFonts w:ascii="Times New Roman" w:hAnsi="Times New Roman" w:cs="Times New Roman"/>
        </w:rPr>
        <w:t>of</w:t>
      </w:r>
      <w:r w:rsidR="00374201" w:rsidRPr="00A04C43">
        <w:rPr>
          <w:rFonts w:ascii="Times New Roman" w:hAnsi="Times New Roman" w:cs="Times New Roman"/>
        </w:rPr>
        <w:t xml:space="preserve"> the potential </w:t>
      </w:r>
      <w:r w:rsidR="00E81D03" w:rsidRPr="00A04C43">
        <w:rPr>
          <w:rFonts w:ascii="Times New Roman" w:hAnsi="Times New Roman" w:cs="Times New Roman"/>
        </w:rPr>
        <w:t>for</w:t>
      </w:r>
      <w:r w:rsidR="00374201" w:rsidRPr="00A04C43">
        <w:rPr>
          <w:rFonts w:ascii="Times New Roman" w:hAnsi="Times New Roman" w:cs="Times New Roman"/>
        </w:rPr>
        <w:t xml:space="preserve"> inter-disciplinary research and the role of new technologies in opening up new questions and research directions.</w:t>
      </w:r>
    </w:p>
    <w:p w:rsidR="00DA4F27" w:rsidRPr="00A04C43" w:rsidRDefault="00DA4F27" w:rsidP="00A04C43">
      <w:pPr>
        <w:tabs>
          <w:tab w:val="right" w:pos="8267"/>
        </w:tabs>
        <w:ind w:firstLine="0"/>
        <w:rPr>
          <w:rFonts w:ascii="Times New Roman" w:hAnsi="Times New Roman" w:cs="Times New Roman"/>
          <w:b/>
        </w:rPr>
      </w:pPr>
      <w:r w:rsidRPr="00A04C43">
        <w:rPr>
          <w:rFonts w:ascii="Times New Roman" w:hAnsi="Times New Roman" w:cs="Times New Roman"/>
          <w:i/>
        </w:rPr>
        <w:t>The University of Liverpool</w:t>
      </w:r>
      <w:r w:rsidR="00B67D5B" w:rsidRPr="00A04C43">
        <w:rPr>
          <w:rFonts w:ascii="Times New Roman" w:hAnsi="Times New Roman" w:cs="Times New Roman"/>
          <w:b/>
        </w:rPr>
        <w:tab/>
      </w:r>
      <w:r w:rsidR="00304276" w:rsidRPr="00A04C43">
        <w:rPr>
          <w:rFonts w:ascii="Times New Roman" w:hAnsi="Times New Roman" w:cs="Times New Roman"/>
        </w:rPr>
        <w:t>JOHN BRENDAN KNIGHT</w:t>
      </w:r>
    </w:p>
    <w:p w:rsidR="00E2089E" w:rsidRPr="00A04C43" w:rsidRDefault="00A04C43" w:rsidP="00A04C43">
      <w:pPr>
        <w:tabs>
          <w:tab w:val="right" w:pos="9072"/>
        </w:tabs>
        <w:ind w:firstLine="0"/>
        <w:jc w:val="right"/>
        <w:rPr>
          <w:rFonts w:ascii="Times New Roman" w:hAnsi="Times New Roman" w:cs="Times New Roman"/>
        </w:rPr>
      </w:pPr>
      <w:r w:rsidRPr="00A04C43">
        <w:rPr>
          <w:rFonts w:ascii="Times New Roman" w:hAnsi="Times New Roman" w:cs="Times New Roman"/>
        </w:rPr>
        <w:t>j.b.k</w:t>
      </w:r>
      <w:r w:rsidR="009B7179" w:rsidRPr="00A04C43">
        <w:rPr>
          <w:rFonts w:ascii="Times New Roman" w:hAnsi="Times New Roman" w:cs="Times New Roman"/>
        </w:rPr>
        <w:t>night@liverpool.ac.uk</w:t>
      </w:r>
      <w:bookmarkStart w:id="0" w:name="_GoBack"/>
      <w:bookmarkEnd w:id="0"/>
    </w:p>
    <w:sectPr w:rsidR="00E2089E" w:rsidRPr="00A04C43" w:rsidSect="00A04C4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706" w:rsidRDefault="00F34706" w:rsidP="00120A5E">
      <w:pPr>
        <w:spacing w:line="240" w:lineRule="auto"/>
      </w:pPr>
      <w:r>
        <w:separator/>
      </w:r>
    </w:p>
  </w:endnote>
  <w:endnote w:type="continuationSeparator" w:id="0">
    <w:p w:rsidR="00F34706" w:rsidRDefault="00F34706" w:rsidP="00120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706" w:rsidRDefault="00F34706" w:rsidP="00120A5E">
      <w:pPr>
        <w:spacing w:line="240" w:lineRule="auto"/>
      </w:pPr>
      <w:r>
        <w:separator/>
      </w:r>
    </w:p>
  </w:footnote>
  <w:footnote w:type="continuationSeparator" w:id="0">
    <w:p w:rsidR="00F34706" w:rsidRDefault="00F34706" w:rsidP="00120A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12C0"/>
    <w:rsid w:val="0000095B"/>
    <w:rsid w:val="000571CB"/>
    <w:rsid w:val="00096595"/>
    <w:rsid w:val="000C3855"/>
    <w:rsid w:val="000C68F1"/>
    <w:rsid w:val="000D2104"/>
    <w:rsid w:val="000F2A94"/>
    <w:rsid w:val="000F38B4"/>
    <w:rsid w:val="00120A5E"/>
    <w:rsid w:val="00145E63"/>
    <w:rsid w:val="00164B06"/>
    <w:rsid w:val="001911E9"/>
    <w:rsid w:val="001B12EE"/>
    <w:rsid w:val="001F2D57"/>
    <w:rsid w:val="00222AF6"/>
    <w:rsid w:val="00224DB5"/>
    <w:rsid w:val="002A376E"/>
    <w:rsid w:val="002B6F42"/>
    <w:rsid w:val="002D164F"/>
    <w:rsid w:val="00304276"/>
    <w:rsid w:val="00321EEF"/>
    <w:rsid w:val="00374201"/>
    <w:rsid w:val="00392DA2"/>
    <w:rsid w:val="003B5755"/>
    <w:rsid w:val="003D5524"/>
    <w:rsid w:val="00415E3C"/>
    <w:rsid w:val="00420A0C"/>
    <w:rsid w:val="0042576F"/>
    <w:rsid w:val="004B6B32"/>
    <w:rsid w:val="004E46B0"/>
    <w:rsid w:val="005017C8"/>
    <w:rsid w:val="00566E1A"/>
    <w:rsid w:val="005D0394"/>
    <w:rsid w:val="005D5596"/>
    <w:rsid w:val="00667C92"/>
    <w:rsid w:val="00673532"/>
    <w:rsid w:val="006A1AA0"/>
    <w:rsid w:val="006A1FF0"/>
    <w:rsid w:val="006B09E3"/>
    <w:rsid w:val="007047B7"/>
    <w:rsid w:val="00740B11"/>
    <w:rsid w:val="007F18FB"/>
    <w:rsid w:val="008031FF"/>
    <w:rsid w:val="00837B2D"/>
    <w:rsid w:val="008465C2"/>
    <w:rsid w:val="00897179"/>
    <w:rsid w:val="008B7D28"/>
    <w:rsid w:val="008C2AED"/>
    <w:rsid w:val="00922A6C"/>
    <w:rsid w:val="00991279"/>
    <w:rsid w:val="00996D2A"/>
    <w:rsid w:val="009A0CF7"/>
    <w:rsid w:val="009B7179"/>
    <w:rsid w:val="009F677E"/>
    <w:rsid w:val="00A04C43"/>
    <w:rsid w:val="00A538E1"/>
    <w:rsid w:val="00A874A1"/>
    <w:rsid w:val="00AA655D"/>
    <w:rsid w:val="00AC7A32"/>
    <w:rsid w:val="00AE1C24"/>
    <w:rsid w:val="00AF1D85"/>
    <w:rsid w:val="00B36800"/>
    <w:rsid w:val="00B67D5B"/>
    <w:rsid w:val="00BE6A31"/>
    <w:rsid w:val="00BF19EC"/>
    <w:rsid w:val="00C412C0"/>
    <w:rsid w:val="00C45D05"/>
    <w:rsid w:val="00C56288"/>
    <w:rsid w:val="00C73545"/>
    <w:rsid w:val="00C75ED9"/>
    <w:rsid w:val="00C8717D"/>
    <w:rsid w:val="00D47BFB"/>
    <w:rsid w:val="00D5634E"/>
    <w:rsid w:val="00D601C0"/>
    <w:rsid w:val="00D617F5"/>
    <w:rsid w:val="00D6378D"/>
    <w:rsid w:val="00D90B32"/>
    <w:rsid w:val="00DA4F27"/>
    <w:rsid w:val="00DB18A6"/>
    <w:rsid w:val="00DC08AD"/>
    <w:rsid w:val="00DD1CCF"/>
    <w:rsid w:val="00E102ED"/>
    <w:rsid w:val="00E10AC8"/>
    <w:rsid w:val="00E2089E"/>
    <w:rsid w:val="00E7277D"/>
    <w:rsid w:val="00E81D03"/>
    <w:rsid w:val="00E94E7F"/>
    <w:rsid w:val="00EA0F5E"/>
    <w:rsid w:val="00EE42D3"/>
    <w:rsid w:val="00F30861"/>
    <w:rsid w:val="00F34706"/>
    <w:rsid w:val="00F61C17"/>
    <w:rsid w:val="00F75CEE"/>
    <w:rsid w:val="00F77679"/>
    <w:rsid w:val="00FA43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FC62"/>
  <w15:docId w15:val="{8694B0F7-9114-46E0-9B46-941C8B63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480" w:lineRule="auto"/>
        <w:ind w:firstLine="720"/>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6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0A5E"/>
    <w:pPr>
      <w:spacing w:line="240" w:lineRule="auto"/>
    </w:pPr>
    <w:rPr>
      <w:sz w:val="20"/>
      <w:szCs w:val="20"/>
    </w:rPr>
  </w:style>
  <w:style w:type="character" w:customStyle="1" w:styleId="FootnoteTextChar">
    <w:name w:val="Footnote Text Char"/>
    <w:basedOn w:val="DefaultParagraphFont"/>
    <w:link w:val="FootnoteText"/>
    <w:uiPriority w:val="99"/>
    <w:semiHidden/>
    <w:rsid w:val="00120A5E"/>
    <w:rPr>
      <w:sz w:val="20"/>
      <w:szCs w:val="20"/>
    </w:rPr>
  </w:style>
  <w:style w:type="character" w:styleId="FootnoteReference">
    <w:name w:val="footnote reference"/>
    <w:basedOn w:val="DefaultParagraphFont"/>
    <w:uiPriority w:val="99"/>
    <w:semiHidden/>
    <w:unhideWhenUsed/>
    <w:rsid w:val="00120A5E"/>
    <w:rPr>
      <w:vertAlign w:val="superscript"/>
    </w:rPr>
  </w:style>
  <w:style w:type="character" w:styleId="Hyperlink">
    <w:name w:val="Hyperlink"/>
    <w:basedOn w:val="DefaultParagraphFont"/>
    <w:uiPriority w:val="99"/>
    <w:unhideWhenUsed/>
    <w:rsid w:val="009B7179"/>
    <w:rPr>
      <w:color w:val="0000FF" w:themeColor="hyperlink"/>
      <w:u w:val="single"/>
    </w:rPr>
  </w:style>
  <w:style w:type="paragraph" w:styleId="BalloonText">
    <w:name w:val="Balloon Text"/>
    <w:basedOn w:val="Normal"/>
    <w:link w:val="BalloonTextChar"/>
    <w:uiPriority w:val="99"/>
    <w:semiHidden/>
    <w:unhideWhenUsed/>
    <w:rsid w:val="00420A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A0C"/>
    <w:rPr>
      <w:rFonts w:ascii="Tahoma" w:hAnsi="Tahoma" w:cs="Tahoma"/>
      <w:sz w:val="16"/>
      <w:szCs w:val="16"/>
    </w:rPr>
  </w:style>
  <w:style w:type="character" w:styleId="CommentReference">
    <w:name w:val="annotation reference"/>
    <w:basedOn w:val="DefaultParagraphFont"/>
    <w:uiPriority w:val="99"/>
    <w:semiHidden/>
    <w:unhideWhenUsed/>
    <w:rsid w:val="001B12EE"/>
    <w:rPr>
      <w:sz w:val="16"/>
      <w:szCs w:val="16"/>
    </w:rPr>
  </w:style>
  <w:style w:type="paragraph" w:styleId="CommentText">
    <w:name w:val="annotation text"/>
    <w:basedOn w:val="Normal"/>
    <w:link w:val="CommentTextChar"/>
    <w:uiPriority w:val="99"/>
    <w:semiHidden/>
    <w:unhideWhenUsed/>
    <w:rsid w:val="001B12EE"/>
    <w:pPr>
      <w:spacing w:line="240" w:lineRule="auto"/>
    </w:pPr>
    <w:rPr>
      <w:sz w:val="20"/>
      <w:szCs w:val="20"/>
    </w:rPr>
  </w:style>
  <w:style w:type="character" w:customStyle="1" w:styleId="CommentTextChar">
    <w:name w:val="Comment Text Char"/>
    <w:basedOn w:val="DefaultParagraphFont"/>
    <w:link w:val="CommentText"/>
    <w:uiPriority w:val="99"/>
    <w:semiHidden/>
    <w:rsid w:val="001B12EE"/>
    <w:rPr>
      <w:sz w:val="20"/>
      <w:szCs w:val="20"/>
    </w:rPr>
  </w:style>
  <w:style w:type="paragraph" w:styleId="CommentSubject">
    <w:name w:val="annotation subject"/>
    <w:basedOn w:val="CommentText"/>
    <w:next w:val="CommentText"/>
    <w:link w:val="CommentSubjectChar"/>
    <w:uiPriority w:val="99"/>
    <w:semiHidden/>
    <w:unhideWhenUsed/>
    <w:rsid w:val="001B12EE"/>
    <w:rPr>
      <w:b/>
      <w:bCs/>
    </w:rPr>
  </w:style>
  <w:style w:type="character" w:customStyle="1" w:styleId="CommentSubjectChar">
    <w:name w:val="Comment Subject Char"/>
    <w:basedOn w:val="CommentTextChar"/>
    <w:link w:val="CommentSubject"/>
    <w:uiPriority w:val="99"/>
    <w:semiHidden/>
    <w:rsid w:val="001B1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3BC5-6A42-40DC-869E-4CA21FE3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1388</Words>
  <Characters>7764</Characters>
  <Application>Microsoft Office Word</Application>
  <DocSecurity>0</DocSecurity>
  <Lines>119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Pepperwood</dc:creator>
  <cp:lastModifiedBy>J B Knight</cp:lastModifiedBy>
  <cp:revision>3</cp:revision>
  <cp:lastPrinted>2016-06-30T22:42:00Z</cp:lastPrinted>
  <dcterms:created xsi:type="dcterms:W3CDTF">2016-09-12T09:21:00Z</dcterms:created>
  <dcterms:modified xsi:type="dcterms:W3CDTF">2016-09-12T09:39:00Z</dcterms:modified>
</cp:coreProperties>
</file>