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38448" w14:textId="0FAEC32E" w:rsidR="00BE726B" w:rsidRPr="00936790" w:rsidRDefault="00BE726B" w:rsidP="00461583">
      <w:pPr>
        <w:pStyle w:val="Title"/>
        <w:spacing w:line="480" w:lineRule="auto"/>
        <w:rPr>
          <w:rFonts w:ascii="Times New Roman" w:hAnsi="Times New Roman" w:cs="Times New Roman"/>
          <w:color w:val="auto"/>
          <w:sz w:val="40"/>
          <w:szCs w:val="40"/>
        </w:rPr>
      </w:pPr>
      <w:r w:rsidRPr="00936790">
        <w:rPr>
          <w:rFonts w:ascii="Times New Roman" w:hAnsi="Times New Roman" w:cs="Times New Roman"/>
          <w:color w:val="auto"/>
          <w:sz w:val="40"/>
          <w:szCs w:val="40"/>
        </w:rPr>
        <w:t xml:space="preserve">Time-dependent ROC </w:t>
      </w:r>
      <w:r w:rsidR="007245C6">
        <w:rPr>
          <w:rFonts w:ascii="Times New Roman" w:hAnsi="Times New Roman" w:cs="Times New Roman"/>
          <w:color w:val="auto"/>
          <w:sz w:val="40"/>
          <w:szCs w:val="40"/>
        </w:rPr>
        <w:t xml:space="preserve">curve </w:t>
      </w:r>
      <w:r w:rsidRPr="00936790">
        <w:rPr>
          <w:rFonts w:ascii="Times New Roman" w:hAnsi="Times New Roman" w:cs="Times New Roman"/>
          <w:color w:val="auto"/>
          <w:sz w:val="40"/>
          <w:szCs w:val="40"/>
        </w:rPr>
        <w:t xml:space="preserve">analysis in medical research: current methods and applications </w:t>
      </w:r>
    </w:p>
    <w:p w14:paraId="357676CE" w14:textId="77777777" w:rsidR="00BE726B" w:rsidRPr="00936790" w:rsidRDefault="00BE726B" w:rsidP="00461583">
      <w:pPr>
        <w:pStyle w:val="Authors"/>
        <w:adjustRightInd w:val="0"/>
        <w:snapToGrid w:val="0"/>
        <w:spacing w:line="480" w:lineRule="auto"/>
        <w:jc w:val="left"/>
        <w:rPr>
          <w:b/>
        </w:rPr>
      </w:pPr>
      <w:r w:rsidRPr="00936790">
        <w:rPr>
          <w:b/>
        </w:rPr>
        <w:t>Adina Najwa Kamarudin</w:t>
      </w:r>
      <w:r w:rsidRPr="00936790">
        <w:rPr>
          <w:b/>
          <w:vertAlign w:val="superscript"/>
        </w:rPr>
        <w:t xml:space="preserve"> *</w:t>
      </w:r>
      <w:r w:rsidRPr="00936790">
        <w:rPr>
          <w:b/>
        </w:rPr>
        <w:t>, Trevor Cox, Ruwanthi Kolamunnage-Dona</w:t>
      </w:r>
    </w:p>
    <w:p w14:paraId="1CB87C9A" w14:textId="77777777" w:rsidR="00BE726B" w:rsidRPr="00936790" w:rsidRDefault="00BE726B" w:rsidP="00461583">
      <w:pPr>
        <w:pStyle w:val="Papertext"/>
        <w:spacing w:line="480" w:lineRule="auto"/>
        <w:rPr>
          <w:lang w:val="hr-HR"/>
        </w:rPr>
      </w:pPr>
    </w:p>
    <w:p w14:paraId="6C90E986" w14:textId="77777777" w:rsidR="00BE726B" w:rsidRPr="00936790" w:rsidRDefault="00BE726B" w:rsidP="00461583">
      <w:pPr>
        <w:pStyle w:val="Authors"/>
        <w:adjustRightInd w:val="0"/>
        <w:snapToGrid w:val="0"/>
        <w:spacing w:line="480" w:lineRule="auto"/>
        <w:jc w:val="left"/>
        <w:rPr>
          <w:i/>
        </w:rPr>
      </w:pPr>
      <w:r w:rsidRPr="00936790">
        <w:rPr>
          <w:rStyle w:val="AuthorsafiiliationChar"/>
        </w:rPr>
        <w:t>Department of Biostatistics, University of Liverpool, Liverpool L69 3GL,UK</w:t>
      </w:r>
      <w:r w:rsidRPr="00936790">
        <w:rPr>
          <w:vertAlign w:val="superscript"/>
          <w:lang w:eastAsia="zh-CN"/>
        </w:rPr>
        <w:t xml:space="preserve"> </w:t>
      </w:r>
    </w:p>
    <w:p w14:paraId="3AB3D717" w14:textId="151C31E5" w:rsidR="002B3F1B" w:rsidRDefault="00BE726B" w:rsidP="00461583">
      <w:pPr>
        <w:pStyle w:val="Papertext"/>
        <w:spacing w:line="480" w:lineRule="auto"/>
        <w:jc w:val="left"/>
        <w:rPr>
          <w:lang w:val="hr-HR" w:eastAsia="zh-CN"/>
        </w:rPr>
      </w:pPr>
      <w:r w:rsidRPr="00936790">
        <w:rPr>
          <w:lang w:val="hr-HR" w:eastAsia="zh-CN"/>
        </w:rPr>
        <w:t>*</w:t>
      </w:r>
      <w:r w:rsidR="002B3F1B">
        <w:rPr>
          <w:lang w:val="hr-HR" w:eastAsia="zh-CN"/>
        </w:rPr>
        <w:t>Corresponding author: Adina Najwa Kamarudin</w:t>
      </w:r>
    </w:p>
    <w:p w14:paraId="5B5C79AF" w14:textId="77777777" w:rsidR="002B174E" w:rsidRPr="00936790" w:rsidRDefault="002B174E" w:rsidP="00461583">
      <w:pPr>
        <w:pStyle w:val="Papertext"/>
        <w:spacing w:line="480" w:lineRule="auto"/>
        <w:jc w:val="left"/>
        <w:rPr>
          <w:lang w:val="hr-HR" w:eastAsia="zh-CN"/>
        </w:rPr>
      </w:pPr>
    </w:p>
    <w:p w14:paraId="542D7FCB" w14:textId="77777777" w:rsidR="00026E17" w:rsidRPr="00026E17" w:rsidRDefault="00026E17">
      <w:pPr>
        <w:rPr>
          <w:rFonts w:ascii="Times New Roman" w:hAnsi="Times New Roman" w:cs="Times New Roman"/>
          <w:sz w:val="24"/>
          <w:szCs w:val="24"/>
        </w:rPr>
      </w:pPr>
      <w:r w:rsidRPr="00026E17">
        <w:rPr>
          <w:rFonts w:ascii="Times New Roman" w:hAnsi="Times New Roman" w:cs="Times New Roman"/>
          <w:sz w:val="24"/>
          <w:szCs w:val="24"/>
        </w:rPr>
        <w:t>Email addresses:</w:t>
      </w:r>
    </w:p>
    <w:p w14:paraId="2D5D20BE" w14:textId="00EDF70E" w:rsidR="00026E17" w:rsidRPr="00026E17" w:rsidRDefault="00026E17">
      <w:pPr>
        <w:rPr>
          <w:rFonts w:ascii="Times New Roman" w:hAnsi="Times New Roman" w:cs="Times New Roman"/>
          <w:sz w:val="24"/>
          <w:szCs w:val="24"/>
        </w:rPr>
      </w:pPr>
      <w:r w:rsidRPr="00026E17">
        <w:rPr>
          <w:rFonts w:ascii="Times New Roman" w:hAnsi="Times New Roman" w:cs="Times New Roman"/>
          <w:sz w:val="24"/>
          <w:szCs w:val="24"/>
        </w:rPr>
        <w:t xml:space="preserve">ANK: </w:t>
      </w:r>
      <w:hyperlink r:id="rId8" w:history="1">
        <w:r w:rsidR="00A50E15" w:rsidRPr="00A50E15">
          <w:rPr>
            <w:rStyle w:val="Hyperlink"/>
            <w:rFonts w:ascii="Times New Roman" w:hAnsi="Times New Roman" w:cs="Times New Roman"/>
            <w:sz w:val="24"/>
            <w:szCs w:val="24"/>
          </w:rPr>
          <w:t>a.kamarudin@liverpool.ac.uk</w:t>
        </w:r>
      </w:hyperlink>
    </w:p>
    <w:p w14:paraId="4E20D6D2" w14:textId="37F7E11F" w:rsidR="00026E17" w:rsidRPr="00026E17" w:rsidRDefault="00026E17">
      <w:pPr>
        <w:rPr>
          <w:rFonts w:ascii="Times New Roman" w:hAnsi="Times New Roman" w:cs="Times New Roman"/>
          <w:sz w:val="24"/>
          <w:szCs w:val="24"/>
        </w:rPr>
      </w:pPr>
      <w:r w:rsidRPr="00026E17">
        <w:rPr>
          <w:rFonts w:ascii="Times New Roman" w:hAnsi="Times New Roman" w:cs="Times New Roman"/>
          <w:sz w:val="24"/>
          <w:szCs w:val="24"/>
        </w:rPr>
        <w:t xml:space="preserve">TC: </w:t>
      </w:r>
      <w:hyperlink r:id="rId9" w:history="1">
        <w:r w:rsidRPr="00026E17">
          <w:rPr>
            <w:rStyle w:val="Hyperlink"/>
            <w:rFonts w:ascii="Times New Roman" w:hAnsi="Times New Roman" w:cs="Times New Roman"/>
            <w:sz w:val="24"/>
            <w:szCs w:val="24"/>
          </w:rPr>
          <w:t>coxt@liv</w:t>
        </w:r>
        <w:r w:rsidR="00A50E15" w:rsidRPr="00A50E15">
          <w:rPr>
            <w:rStyle w:val="Hyperlink"/>
            <w:rFonts w:ascii="Times New Roman" w:hAnsi="Times New Roman" w:cs="Times New Roman"/>
            <w:sz w:val="24"/>
            <w:szCs w:val="24"/>
          </w:rPr>
          <w:t>erpool</w:t>
        </w:r>
        <w:r w:rsidRPr="00026E17">
          <w:rPr>
            <w:rStyle w:val="Hyperlink"/>
            <w:rFonts w:ascii="Times New Roman" w:hAnsi="Times New Roman" w:cs="Times New Roman"/>
            <w:sz w:val="24"/>
            <w:szCs w:val="24"/>
          </w:rPr>
          <w:t>.ac.uk</w:t>
        </w:r>
      </w:hyperlink>
    </w:p>
    <w:p w14:paraId="18330367" w14:textId="1194FFD9" w:rsidR="00026E17" w:rsidRDefault="00026E17">
      <w:pPr>
        <w:rPr>
          <w:rFonts w:ascii="Times New Roman" w:hAnsi="Times New Roman" w:cs="Times New Roman"/>
          <w:sz w:val="24"/>
          <w:szCs w:val="24"/>
        </w:rPr>
      </w:pPr>
      <w:r w:rsidRPr="00026E17">
        <w:rPr>
          <w:rFonts w:ascii="Times New Roman" w:hAnsi="Times New Roman" w:cs="Times New Roman"/>
          <w:sz w:val="24"/>
          <w:szCs w:val="24"/>
        </w:rPr>
        <w:t xml:space="preserve">RKD: </w:t>
      </w:r>
      <w:hyperlink r:id="rId10" w:history="1">
        <w:r w:rsidRPr="001222ED">
          <w:rPr>
            <w:rStyle w:val="Hyperlink"/>
            <w:rFonts w:ascii="Times New Roman" w:hAnsi="Times New Roman" w:cs="Times New Roman"/>
            <w:sz w:val="24"/>
            <w:szCs w:val="24"/>
          </w:rPr>
          <w:t>kdrr@liv</w:t>
        </w:r>
        <w:r w:rsidR="00C6131F" w:rsidRPr="00C6131F">
          <w:rPr>
            <w:rStyle w:val="Hyperlink"/>
            <w:rFonts w:ascii="Times New Roman" w:hAnsi="Times New Roman" w:cs="Times New Roman"/>
            <w:sz w:val="24"/>
            <w:szCs w:val="24"/>
          </w:rPr>
          <w:t>erpool</w:t>
        </w:r>
        <w:r w:rsidRPr="001222ED">
          <w:rPr>
            <w:rStyle w:val="Hyperlink"/>
            <w:rFonts w:ascii="Times New Roman" w:hAnsi="Times New Roman" w:cs="Times New Roman"/>
            <w:sz w:val="24"/>
            <w:szCs w:val="24"/>
          </w:rPr>
          <w:t>.ac.uk</w:t>
        </w:r>
      </w:hyperlink>
    </w:p>
    <w:p w14:paraId="6C594E7D" w14:textId="781655FD" w:rsidR="00026E17" w:rsidRDefault="00026E17">
      <w:pPr>
        <w:rPr>
          <w:rFonts w:ascii="Times New Roman" w:eastAsia="SimSun" w:hAnsi="Times New Roman" w:cs="Times New Roman"/>
          <w:sz w:val="24"/>
          <w:szCs w:val="24"/>
          <w:lang w:val="en-US"/>
        </w:rPr>
      </w:pPr>
      <w:r>
        <w:br w:type="page"/>
      </w:r>
    </w:p>
    <w:p w14:paraId="4D3A8FCF" w14:textId="77777777" w:rsidR="00461583" w:rsidRPr="00936790" w:rsidRDefault="00461583" w:rsidP="002537DC">
      <w:pPr>
        <w:spacing w:after="0" w:line="480" w:lineRule="auto"/>
        <w:rPr>
          <w:rFonts w:ascii="Times New Roman" w:hAnsi="Times New Roman" w:cs="Times New Roman"/>
          <w:b/>
          <w:sz w:val="28"/>
          <w:szCs w:val="28"/>
        </w:rPr>
      </w:pPr>
      <w:r w:rsidRPr="00936790">
        <w:rPr>
          <w:rFonts w:ascii="Times New Roman" w:hAnsi="Times New Roman" w:cs="Times New Roman"/>
          <w:b/>
          <w:sz w:val="28"/>
          <w:szCs w:val="28"/>
        </w:rPr>
        <w:lastRenderedPageBreak/>
        <w:t>Abstract</w:t>
      </w:r>
    </w:p>
    <w:p w14:paraId="5AABD8DB" w14:textId="1BE114CB" w:rsidR="00461583" w:rsidRDefault="00461583" w:rsidP="000D507B">
      <w:pPr>
        <w:spacing w:line="480" w:lineRule="auto"/>
        <w:rPr>
          <w:rFonts w:ascii="Times New Roman" w:hAnsi="Times New Roman" w:cs="Times New Roman"/>
          <w:sz w:val="24"/>
          <w:szCs w:val="24"/>
          <w:lang w:eastAsia="zh-CN"/>
        </w:rPr>
      </w:pPr>
      <w:r w:rsidRPr="00010A7C">
        <w:rPr>
          <w:rFonts w:ascii="Times New Roman" w:hAnsi="Times New Roman" w:cs="Times New Roman"/>
          <w:b/>
          <w:sz w:val="24"/>
          <w:szCs w:val="24"/>
          <w:lang w:eastAsia="zh-CN"/>
        </w:rPr>
        <w:t>Background</w:t>
      </w:r>
      <w:r>
        <w:rPr>
          <w:rFonts w:ascii="Times New Roman" w:hAnsi="Times New Roman" w:cs="Times New Roman"/>
          <w:b/>
          <w:sz w:val="24"/>
          <w:szCs w:val="24"/>
          <w:lang w:eastAsia="zh-CN"/>
        </w:rPr>
        <w:t xml:space="preserve">:  </w:t>
      </w:r>
      <w:r w:rsidRPr="00936790">
        <w:rPr>
          <w:rFonts w:ascii="Times New Roman" w:hAnsi="Times New Roman" w:cs="Times New Roman"/>
          <w:sz w:val="24"/>
          <w:szCs w:val="24"/>
          <w:lang w:eastAsia="zh-CN"/>
        </w:rPr>
        <w:t xml:space="preserve">ROC (receiver operating characteristic) </w:t>
      </w:r>
      <w:r>
        <w:rPr>
          <w:rFonts w:ascii="Times New Roman" w:hAnsi="Times New Roman" w:cs="Times New Roman"/>
          <w:sz w:val="24"/>
          <w:szCs w:val="24"/>
          <w:lang w:eastAsia="zh-CN"/>
        </w:rPr>
        <w:t>curve analysis is</w:t>
      </w:r>
      <w:r w:rsidRPr="00E92CEE">
        <w:rPr>
          <w:rFonts w:ascii="Times New Roman" w:hAnsi="Times New Roman" w:cs="Times New Roman"/>
          <w:sz w:val="24"/>
          <w:szCs w:val="24"/>
          <w:lang w:eastAsia="zh-CN"/>
        </w:rPr>
        <w:t xml:space="preserve"> well established for assessing how well a marker is capable of discriminating between individuals who experience disease onset </w:t>
      </w:r>
      <w:r w:rsidR="0058609D">
        <w:rPr>
          <w:rFonts w:ascii="Times New Roman" w:hAnsi="Times New Roman" w:cs="Times New Roman"/>
          <w:sz w:val="24"/>
          <w:szCs w:val="24"/>
          <w:lang w:eastAsia="zh-CN"/>
        </w:rPr>
        <w:t>and</w:t>
      </w:r>
      <w:r w:rsidR="0058609D" w:rsidRPr="00E92CEE">
        <w:rPr>
          <w:rFonts w:ascii="Times New Roman" w:hAnsi="Times New Roman" w:cs="Times New Roman"/>
          <w:sz w:val="24"/>
          <w:szCs w:val="24"/>
          <w:lang w:eastAsia="zh-CN"/>
        </w:rPr>
        <w:t xml:space="preserve"> </w:t>
      </w:r>
      <w:r w:rsidRPr="00E92CEE">
        <w:rPr>
          <w:rFonts w:ascii="Times New Roman" w:hAnsi="Times New Roman" w:cs="Times New Roman"/>
          <w:sz w:val="24"/>
          <w:szCs w:val="24"/>
          <w:lang w:eastAsia="zh-CN"/>
        </w:rPr>
        <w:t>individuals who do not</w:t>
      </w:r>
      <w:r>
        <w:rPr>
          <w:rFonts w:ascii="Times New Roman" w:hAnsi="Times New Roman" w:cs="Times New Roman"/>
          <w:sz w:val="24"/>
          <w:szCs w:val="24"/>
          <w:lang w:eastAsia="zh-CN"/>
        </w:rPr>
        <w:t xml:space="preserve">. </w:t>
      </w:r>
      <w:r w:rsidRPr="00E92CEE">
        <w:rPr>
          <w:rFonts w:ascii="Times New Roman" w:hAnsi="Times New Roman" w:cs="Times New Roman"/>
          <w:sz w:val="24"/>
          <w:szCs w:val="24"/>
          <w:lang w:eastAsia="zh-CN"/>
        </w:rPr>
        <w:t xml:space="preserve"> </w:t>
      </w:r>
      <w:r w:rsidRPr="00936790">
        <w:rPr>
          <w:rFonts w:ascii="Times New Roman" w:hAnsi="Times New Roman" w:cs="Times New Roman"/>
          <w:sz w:val="24"/>
          <w:szCs w:val="24"/>
          <w:lang w:eastAsia="zh-CN"/>
        </w:rPr>
        <w:t xml:space="preserve">The classical </w:t>
      </w:r>
      <w:r w:rsidR="00322676">
        <w:rPr>
          <w:rFonts w:ascii="Times New Roman" w:hAnsi="Times New Roman" w:cs="Times New Roman"/>
          <w:sz w:val="24"/>
          <w:szCs w:val="24"/>
          <w:lang w:eastAsia="zh-CN"/>
        </w:rPr>
        <w:t xml:space="preserve">(standard) </w:t>
      </w:r>
      <w:r w:rsidRPr="00936790">
        <w:rPr>
          <w:rFonts w:ascii="Times New Roman" w:hAnsi="Times New Roman" w:cs="Times New Roman"/>
          <w:sz w:val="24"/>
          <w:szCs w:val="24"/>
          <w:lang w:eastAsia="zh-CN"/>
        </w:rPr>
        <w:t xml:space="preserve">approach of ROC </w:t>
      </w:r>
      <w:r>
        <w:rPr>
          <w:rFonts w:ascii="Times New Roman" w:hAnsi="Times New Roman" w:cs="Times New Roman"/>
          <w:sz w:val="24"/>
          <w:szCs w:val="24"/>
          <w:lang w:eastAsia="zh-CN"/>
        </w:rPr>
        <w:t xml:space="preserve">curve </w:t>
      </w:r>
      <w:r w:rsidRPr="00936790">
        <w:rPr>
          <w:rFonts w:ascii="Times New Roman" w:hAnsi="Times New Roman" w:cs="Times New Roman"/>
          <w:sz w:val="24"/>
          <w:szCs w:val="24"/>
          <w:lang w:eastAsia="zh-CN"/>
        </w:rPr>
        <w:t xml:space="preserve">analysis considers event (disease) status and marker </w:t>
      </w:r>
      <w:r>
        <w:rPr>
          <w:rFonts w:ascii="Times New Roman" w:hAnsi="Times New Roman" w:cs="Times New Roman"/>
          <w:sz w:val="24"/>
          <w:szCs w:val="24"/>
          <w:lang w:eastAsia="zh-CN"/>
        </w:rPr>
        <w:t xml:space="preserve">value for </w:t>
      </w:r>
      <w:r w:rsidRPr="00936790">
        <w:rPr>
          <w:rFonts w:ascii="Times New Roman" w:hAnsi="Times New Roman" w:cs="Times New Roman"/>
          <w:sz w:val="24"/>
          <w:szCs w:val="24"/>
          <w:lang w:eastAsia="zh-CN"/>
        </w:rPr>
        <w:t>an individual as fixed over time</w:t>
      </w:r>
      <w:r>
        <w:rPr>
          <w:rFonts w:ascii="Times New Roman" w:hAnsi="Times New Roman" w:cs="Times New Roman"/>
          <w:sz w:val="24"/>
          <w:szCs w:val="24"/>
          <w:lang w:eastAsia="zh-CN"/>
        </w:rPr>
        <w:t>,</w:t>
      </w:r>
      <w:r w:rsidRPr="00936790">
        <w:rPr>
          <w:rFonts w:ascii="Times New Roman" w:hAnsi="Times New Roman" w:cs="Times New Roman"/>
          <w:sz w:val="24"/>
          <w:szCs w:val="24"/>
          <w:lang w:eastAsia="zh-CN"/>
        </w:rPr>
        <w:t xml:space="preserve"> however in practice</w:t>
      </w:r>
      <w:r>
        <w:rPr>
          <w:rFonts w:ascii="Times New Roman" w:hAnsi="Times New Roman" w:cs="Times New Roman"/>
          <w:sz w:val="24"/>
          <w:szCs w:val="24"/>
          <w:lang w:eastAsia="zh-CN"/>
        </w:rPr>
        <w:t>,</w:t>
      </w:r>
      <w:r w:rsidRPr="00936790">
        <w:rPr>
          <w:rFonts w:ascii="Times New Roman" w:hAnsi="Times New Roman" w:cs="Times New Roman"/>
          <w:sz w:val="24"/>
          <w:szCs w:val="24"/>
          <w:lang w:eastAsia="zh-CN"/>
        </w:rPr>
        <w:t xml:space="preserve"> both the disease status and marker value change over time. Individuals who are disease-free earlier may develop the disease later due to longer study follow-up, and also their marker</w:t>
      </w:r>
      <w:r>
        <w:rPr>
          <w:rFonts w:ascii="Times New Roman" w:hAnsi="Times New Roman" w:cs="Times New Roman"/>
          <w:sz w:val="24"/>
          <w:szCs w:val="24"/>
          <w:lang w:eastAsia="zh-CN"/>
        </w:rPr>
        <w:t xml:space="preserve"> value may</w:t>
      </w:r>
      <w:r w:rsidRPr="00936790">
        <w:rPr>
          <w:rFonts w:ascii="Times New Roman" w:hAnsi="Times New Roman" w:cs="Times New Roman"/>
          <w:sz w:val="24"/>
          <w:szCs w:val="24"/>
          <w:lang w:eastAsia="zh-CN"/>
        </w:rPr>
        <w:t xml:space="preserve"> change from baseline </w:t>
      </w:r>
      <w:r>
        <w:rPr>
          <w:rFonts w:ascii="Times New Roman" w:hAnsi="Times New Roman" w:cs="Times New Roman"/>
          <w:sz w:val="24"/>
          <w:szCs w:val="24"/>
          <w:lang w:eastAsia="zh-CN"/>
        </w:rPr>
        <w:t>during</w:t>
      </w:r>
      <w:r w:rsidRPr="00936790">
        <w:rPr>
          <w:rFonts w:ascii="Times New Roman" w:hAnsi="Times New Roman" w:cs="Times New Roman"/>
          <w:sz w:val="24"/>
          <w:szCs w:val="24"/>
          <w:lang w:eastAsia="zh-CN"/>
        </w:rPr>
        <w:t xml:space="preserve"> follow-up. Thus, an ROC </w:t>
      </w:r>
      <w:r>
        <w:rPr>
          <w:rFonts w:ascii="Times New Roman" w:hAnsi="Times New Roman" w:cs="Times New Roman"/>
          <w:sz w:val="24"/>
          <w:szCs w:val="24"/>
          <w:lang w:eastAsia="zh-CN"/>
        </w:rPr>
        <w:t xml:space="preserve">curve </w:t>
      </w:r>
      <w:r w:rsidRPr="00936790">
        <w:rPr>
          <w:rFonts w:ascii="Times New Roman" w:hAnsi="Times New Roman" w:cs="Times New Roman"/>
          <w:sz w:val="24"/>
          <w:szCs w:val="24"/>
          <w:lang w:eastAsia="zh-CN"/>
        </w:rPr>
        <w:t xml:space="preserve">as a function of time is more appropriate. </w:t>
      </w:r>
      <w:r>
        <w:rPr>
          <w:rFonts w:ascii="Times New Roman" w:hAnsi="Times New Roman" w:cs="Times New Roman"/>
          <w:sz w:val="24"/>
          <w:szCs w:val="24"/>
          <w:lang w:eastAsia="zh-CN"/>
        </w:rPr>
        <w:t xml:space="preserve">However, many researchers still use the </w:t>
      </w:r>
      <w:r w:rsidR="00322676">
        <w:rPr>
          <w:rFonts w:ascii="Times New Roman" w:hAnsi="Times New Roman" w:cs="Times New Roman"/>
          <w:sz w:val="24"/>
          <w:szCs w:val="24"/>
          <w:lang w:eastAsia="zh-CN"/>
        </w:rPr>
        <w:t xml:space="preserve">standard </w:t>
      </w:r>
      <w:r>
        <w:rPr>
          <w:rFonts w:ascii="Times New Roman" w:hAnsi="Times New Roman" w:cs="Times New Roman"/>
          <w:sz w:val="24"/>
          <w:szCs w:val="24"/>
          <w:lang w:eastAsia="zh-CN"/>
        </w:rPr>
        <w:t xml:space="preserve">ROC curve approach to determine the marker capability ignoring the time dependency of the disease status or the marker. </w:t>
      </w:r>
    </w:p>
    <w:p w14:paraId="0DAB2F8A" w14:textId="2C90F00C" w:rsidR="00461583" w:rsidRDefault="00461583">
      <w:pPr>
        <w:spacing w:line="480" w:lineRule="auto"/>
        <w:rPr>
          <w:rFonts w:ascii="Times New Roman" w:hAnsi="Times New Roman" w:cs="Times New Roman"/>
          <w:sz w:val="24"/>
          <w:szCs w:val="24"/>
          <w:lang w:eastAsia="zh-CN"/>
        </w:rPr>
      </w:pPr>
      <w:r w:rsidRPr="00010A7C">
        <w:rPr>
          <w:rFonts w:ascii="Times New Roman" w:hAnsi="Times New Roman" w:cs="Times New Roman"/>
          <w:b/>
          <w:sz w:val="24"/>
          <w:szCs w:val="24"/>
          <w:lang w:eastAsia="zh-CN"/>
        </w:rPr>
        <w:t>Methods</w:t>
      </w:r>
      <w:r>
        <w:rPr>
          <w:rFonts w:ascii="Times New Roman" w:hAnsi="Times New Roman" w:cs="Times New Roman"/>
          <w:b/>
          <w:sz w:val="24"/>
          <w:szCs w:val="24"/>
          <w:lang w:eastAsia="zh-CN"/>
        </w:rPr>
        <w:t xml:space="preserve">: </w:t>
      </w:r>
      <w:r>
        <w:rPr>
          <w:rFonts w:ascii="Times New Roman" w:hAnsi="Times New Roman" w:cs="Times New Roman"/>
          <w:sz w:val="24"/>
          <w:szCs w:val="24"/>
          <w:lang w:eastAsia="zh-CN"/>
        </w:rPr>
        <w:t xml:space="preserve">We </w:t>
      </w:r>
      <w:r w:rsidR="00544D5A">
        <w:rPr>
          <w:rFonts w:ascii="Times New Roman" w:hAnsi="Times New Roman" w:cs="Times New Roman"/>
          <w:sz w:val="24"/>
          <w:szCs w:val="24"/>
          <w:lang w:eastAsia="zh-CN"/>
        </w:rPr>
        <w:t xml:space="preserve">comprehensively </w:t>
      </w:r>
      <w:r>
        <w:rPr>
          <w:rFonts w:ascii="Times New Roman" w:hAnsi="Times New Roman" w:cs="Times New Roman"/>
          <w:sz w:val="24"/>
          <w:szCs w:val="24"/>
          <w:lang w:eastAsia="zh-CN"/>
        </w:rPr>
        <w:t>review currently proposed methodologies of time</w:t>
      </w:r>
      <w:r w:rsidR="00C36825">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dependent ROC curves </w:t>
      </w:r>
      <w:r w:rsidR="0058609D">
        <w:rPr>
          <w:rFonts w:ascii="Times New Roman" w:hAnsi="Times New Roman" w:cs="Times New Roman"/>
          <w:sz w:val="24"/>
          <w:szCs w:val="24"/>
          <w:lang w:eastAsia="zh-CN"/>
        </w:rPr>
        <w:t xml:space="preserve">which </w:t>
      </w:r>
      <w:r w:rsidR="00872516">
        <w:rPr>
          <w:rFonts w:ascii="Times New Roman" w:hAnsi="Times New Roman" w:cs="Times New Roman"/>
          <w:sz w:val="24"/>
          <w:szCs w:val="24"/>
          <w:lang w:eastAsia="zh-CN"/>
        </w:rPr>
        <w:t xml:space="preserve">use </w:t>
      </w:r>
      <w:r w:rsidR="00A50E15">
        <w:rPr>
          <w:rFonts w:ascii="Times New Roman" w:hAnsi="Times New Roman" w:cs="Times New Roman"/>
          <w:sz w:val="24"/>
          <w:szCs w:val="24"/>
          <w:lang w:eastAsia="zh-CN"/>
        </w:rPr>
        <w:t>single</w:t>
      </w:r>
      <w:r>
        <w:rPr>
          <w:rFonts w:ascii="Times New Roman" w:hAnsi="Times New Roman" w:cs="Times New Roman"/>
          <w:sz w:val="24"/>
          <w:szCs w:val="24"/>
          <w:lang w:eastAsia="zh-CN"/>
        </w:rPr>
        <w:t xml:space="preserve"> </w:t>
      </w:r>
      <w:r w:rsidR="00872516">
        <w:rPr>
          <w:rFonts w:ascii="Times New Roman" w:hAnsi="Times New Roman" w:cs="Times New Roman"/>
          <w:sz w:val="24"/>
          <w:szCs w:val="24"/>
          <w:lang w:eastAsia="zh-CN"/>
        </w:rPr>
        <w:t xml:space="preserve">or </w:t>
      </w:r>
      <w:r>
        <w:rPr>
          <w:rFonts w:ascii="Times New Roman" w:hAnsi="Times New Roman" w:cs="Times New Roman"/>
          <w:sz w:val="24"/>
          <w:szCs w:val="24"/>
          <w:lang w:eastAsia="zh-CN"/>
        </w:rPr>
        <w:t>longitudinal marker</w:t>
      </w:r>
      <w:r w:rsidR="00A50E15">
        <w:rPr>
          <w:rFonts w:ascii="Times New Roman" w:hAnsi="Times New Roman" w:cs="Times New Roman"/>
          <w:sz w:val="24"/>
          <w:szCs w:val="24"/>
          <w:lang w:eastAsia="zh-CN"/>
        </w:rPr>
        <w:t xml:space="preserve"> measurements</w:t>
      </w:r>
      <w:r>
        <w:rPr>
          <w:rFonts w:ascii="Times New Roman" w:hAnsi="Times New Roman" w:cs="Times New Roman"/>
          <w:sz w:val="24"/>
          <w:szCs w:val="24"/>
          <w:lang w:eastAsia="zh-CN"/>
        </w:rPr>
        <w:t xml:space="preserve">, aiming to provide clarity in each methodology, identify </w:t>
      </w:r>
      <w:r w:rsidRPr="00936790">
        <w:rPr>
          <w:rFonts w:ascii="Times New Roman" w:hAnsi="Times New Roman" w:cs="Times New Roman"/>
          <w:sz w:val="24"/>
          <w:szCs w:val="24"/>
          <w:lang w:eastAsia="zh-CN"/>
        </w:rPr>
        <w:t xml:space="preserve">software tools </w:t>
      </w:r>
      <w:r>
        <w:rPr>
          <w:rFonts w:ascii="Times New Roman" w:hAnsi="Times New Roman" w:cs="Times New Roman"/>
          <w:sz w:val="24"/>
          <w:szCs w:val="24"/>
          <w:lang w:eastAsia="zh-CN"/>
        </w:rPr>
        <w:t>to carry out such analysis in practice</w:t>
      </w:r>
      <w:r w:rsidRPr="00936790">
        <w:rPr>
          <w:rFonts w:ascii="Times New Roman" w:hAnsi="Times New Roman" w:cs="Times New Roman"/>
          <w:sz w:val="24"/>
          <w:szCs w:val="24"/>
          <w:lang w:eastAsia="zh-CN"/>
        </w:rPr>
        <w:t xml:space="preserve"> and </w:t>
      </w:r>
      <w:r>
        <w:rPr>
          <w:rFonts w:ascii="Times New Roman" w:hAnsi="Times New Roman" w:cs="Times New Roman"/>
          <w:sz w:val="24"/>
          <w:szCs w:val="24"/>
          <w:lang w:eastAsia="zh-CN"/>
        </w:rPr>
        <w:t>illustrate</w:t>
      </w:r>
      <w:r w:rsidRPr="0093679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several </w:t>
      </w:r>
      <w:r w:rsidRPr="00936790">
        <w:rPr>
          <w:rFonts w:ascii="Times New Roman" w:hAnsi="Times New Roman" w:cs="Times New Roman"/>
          <w:sz w:val="24"/>
          <w:szCs w:val="24"/>
          <w:lang w:eastAsia="zh-CN"/>
        </w:rPr>
        <w:t>applications of the methodology</w:t>
      </w:r>
      <w:r>
        <w:rPr>
          <w:rFonts w:ascii="Times New Roman" w:hAnsi="Times New Roman" w:cs="Times New Roman"/>
          <w:sz w:val="24"/>
          <w:szCs w:val="24"/>
          <w:lang w:eastAsia="zh-CN"/>
        </w:rPr>
        <w:t xml:space="preserve">. We have </w:t>
      </w:r>
      <w:r>
        <w:rPr>
          <w:rFonts w:ascii="Times New Roman" w:hAnsi="Times New Roman" w:cs="Times New Roman"/>
          <w:sz w:val="24"/>
          <w:szCs w:val="24"/>
          <w:lang w:eastAsia="zh-CN"/>
        </w:rPr>
        <w:lastRenderedPageBreak/>
        <w:t xml:space="preserve">also extended </w:t>
      </w:r>
      <w:r w:rsidR="002D5E60">
        <w:rPr>
          <w:rFonts w:ascii="Times New Roman" w:hAnsi="Times New Roman" w:cs="Times New Roman"/>
          <w:sz w:val="24"/>
          <w:szCs w:val="24"/>
          <w:lang w:eastAsia="zh-CN"/>
        </w:rPr>
        <w:t xml:space="preserve">some </w:t>
      </w:r>
      <w:r>
        <w:rPr>
          <w:rFonts w:ascii="Times New Roman" w:hAnsi="Times New Roman" w:cs="Times New Roman"/>
          <w:sz w:val="24"/>
          <w:szCs w:val="24"/>
          <w:lang w:eastAsia="zh-CN"/>
        </w:rPr>
        <w:t xml:space="preserve">methods to incorporate a longitudinal marker and illustrated the methodologies using </w:t>
      </w:r>
      <w:r w:rsidR="009D7726">
        <w:rPr>
          <w:rFonts w:ascii="Times New Roman" w:hAnsi="Times New Roman" w:cs="Times New Roman"/>
          <w:sz w:val="24"/>
          <w:szCs w:val="24"/>
          <w:lang w:eastAsia="zh-CN"/>
        </w:rPr>
        <w:t xml:space="preserve">a </w:t>
      </w:r>
      <w:r>
        <w:rPr>
          <w:rFonts w:ascii="Times New Roman" w:hAnsi="Times New Roman" w:cs="Times New Roman"/>
          <w:sz w:val="24"/>
          <w:szCs w:val="24"/>
          <w:lang w:eastAsia="zh-CN"/>
        </w:rPr>
        <w:t xml:space="preserve">sequential dataset from </w:t>
      </w:r>
      <w:r w:rsidRPr="003019AA">
        <w:rPr>
          <w:rFonts w:ascii="Times New Roman" w:hAnsi="Times New Roman" w:cs="Times New Roman"/>
          <w:sz w:val="24"/>
          <w:szCs w:val="24"/>
          <w:lang w:eastAsia="zh-CN"/>
        </w:rPr>
        <w:t>the Mayo Clinic trial in primary biliary cirrhosis (PBC) of the liver</w:t>
      </w:r>
      <w:r>
        <w:rPr>
          <w:rFonts w:ascii="Times New Roman" w:hAnsi="Times New Roman" w:cs="Times New Roman"/>
          <w:sz w:val="24"/>
          <w:szCs w:val="24"/>
          <w:lang w:eastAsia="zh-CN"/>
        </w:rPr>
        <w:t xml:space="preserve">. </w:t>
      </w:r>
    </w:p>
    <w:p w14:paraId="7B4B7CC6" w14:textId="76B28D87" w:rsidR="00461583" w:rsidRDefault="00461583">
      <w:pPr>
        <w:spacing w:line="480" w:lineRule="auto"/>
        <w:rPr>
          <w:rFonts w:ascii="Times New Roman" w:hAnsi="Times New Roman" w:cs="Times New Roman"/>
          <w:sz w:val="24"/>
          <w:szCs w:val="24"/>
          <w:lang w:eastAsia="zh-CN"/>
        </w:rPr>
      </w:pPr>
      <w:r w:rsidRPr="00010A7C">
        <w:rPr>
          <w:rFonts w:ascii="Times New Roman" w:hAnsi="Times New Roman" w:cs="Times New Roman"/>
          <w:b/>
          <w:sz w:val="24"/>
          <w:szCs w:val="24"/>
          <w:lang w:eastAsia="zh-CN"/>
        </w:rPr>
        <w:t>Results</w:t>
      </w:r>
      <w:r>
        <w:rPr>
          <w:rFonts w:ascii="Times New Roman" w:hAnsi="Times New Roman" w:cs="Times New Roman"/>
          <w:b/>
          <w:sz w:val="24"/>
          <w:szCs w:val="24"/>
          <w:lang w:eastAsia="zh-CN"/>
        </w:rPr>
        <w:t xml:space="preserve">: </w:t>
      </w:r>
      <w:r w:rsidR="00A50E15">
        <w:rPr>
          <w:rFonts w:ascii="Times New Roman" w:hAnsi="Times New Roman" w:cs="Times New Roman"/>
          <w:sz w:val="24"/>
          <w:szCs w:val="24"/>
          <w:lang w:eastAsia="zh-CN"/>
        </w:rPr>
        <w:t>From our methodological review, w</w:t>
      </w:r>
      <w:r w:rsidR="00A50E15" w:rsidRPr="004D0338">
        <w:rPr>
          <w:rFonts w:ascii="Times New Roman" w:hAnsi="Times New Roman" w:cs="Times New Roman"/>
          <w:sz w:val="24"/>
          <w:szCs w:val="24"/>
          <w:lang w:eastAsia="zh-CN"/>
        </w:rPr>
        <w:t>e have identified 1</w:t>
      </w:r>
      <w:r w:rsidR="00872516">
        <w:rPr>
          <w:rFonts w:ascii="Times New Roman" w:hAnsi="Times New Roman" w:cs="Times New Roman"/>
          <w:sz w:val="24"/>
          <w:szCs w:val="24"/>
          <w:lang w:eastAsia="zh-CN"/>
        </w:rPr>
        <w:t>8</w:t>
      </w:r>
      <w:r w:rsidR="00A50E15" w:rsidRPr="004D0338">
        <w:rPr>
          <w:rFonts w:ascii="Times New Roman" w:hAnsi="Times New Roman" w:cs="Times New Roman"/>
          <w:sz w:val="24"/>
          <w:szCs w:val="24"/>
          <w:lang w:eastAsia="zh-CN"/>
        </w:rPr>
        <w:t xml:space="preserve"> </w:t>
      </w:r>
      <w:r w:rsidR="00A50E15">
        <w:rPr>
          <w:rFonts w:ascii="Times New Roman" w:hAnsi="Times New Roman" w:cs="Times New Roman"/>
          <w:sz w:val="24"/>
          <w:szCs w:val="24"/>
          <w:lang w:eastAsia="zh-CN"/>
        </w:rPr>
        <w:t xml:space="preserve">estimation </w:t>
      </w:r>
      <w:r w:rsidR="00A50E15" w:rsidRPr="004D0338">
        <w:rPr>
          <w:rFonts w:ascii="Times New Roman" w:hAnsi="Times New Roman" w:cs="Times New Roman"/>
          <w:sz w:val="24"/>
          <w:szCs w:val="24"/>
          <w:lang w:eastAsia="zh-CN"/>
        </w:rPr>
        <w:t xml:space="preserve">methods of </w:t>
      </w:r>
      <w:r w:rsidR="00A50E15">
        <w:rPr>
          <w:rFonts w:ascii="Times New Roman" w:hAnsi="Times New Roman" w:cs="Times New Roman"/>
          <w:sz w:val="24"/>
          <w:szCs w:val="24"/>
          <w:lang w:eastAsia="zh-CN"/>
        </w:rPr>
        <w:t xml:space="preserve">time-dependent </w:t>
      </w:r>
      <w:r w:rsidR="00A50E15" w:rsidRPr="004D0338">
        <w:rPr>
          <w:rFonts w:ascii="Times New Roman" w:hAnsi="Times New Roman" w:cs="Times New Roman"/>
          <w:sz w:val="24"/>
          <w:szCs w:val="24"/>
          <w:lang w:eastAsia="zh-CN"/>
        </w:rPr>
        <w:t xml:space="preserve">ROC curve </w:t>
      </w:r>
      <w:r w:rsidR="00A50E15">
        <w:rPr>
          <w:rFonts w:ascii="Times New Roman" w:hAnsi="Times New Roman" w:cs="Times New Roman"/>
          <w:sz w:val="24"/>
          <w:szCs w:val="24"/>
          <w:lang w:eastAsia="zh-CN"/>
        </w:rPr>
        <w:t xml:space="preserve">analyses </w:t>
      </w:r>
      <w:r w:rsidR="00A50E15" w:rsidRPr="004D0338">
        <w:rPr>
          <w:rFonts w:ascii="Times New Roman" w:hAnsi="Times New Roman" w:cs="Times New Roman"/>
          <w:sz w:val="24"/>
          <w:szCs w:val="24"/>
          <w:lang w:eastAsia="zh-CN"/>
        </w:rPr>
        <w:t>for censored event</w:t>
      </w:r>
      <w:r w:rsidR="00872516">
        <w:rPr>
          <w:rFonts w:ascii="Times New Roman" w:hAnsi="Times New Roman" w:cs="Times New Roman"/>
          <w:sz w:val="24"/>
          <w:szCs w:val="24"/>
          <w:lang w:eastAsia="zh-CN"/>
        </w:rPr>
        <w:t xml:space="preserve"> time</w:t>
      </w:r>
      <w:r w:rsidR="009D7726">
        <w:rPr>
          <w:rFonts w:ascii="Times New Roman" w:hAnsi="Times New Roman" w:cs="Times New Roman"/>
          <w:sz w:val="24"/>
          <w:szCs w:val="24"/>
          <w:lang w:eastAsia="zh-CN"/>
        </w:rPr>
        <w:t>s</w:t>
      </w:r>
      <w:r w:rsidR="00A50E15" w:rsidRPr="004D0338">
        <w:rPr>
          <w:rFonts w:ascii="Times New Roman" w:hAnsi="Times New Roman" w:cs="Times New Roman"/>
          <w:sz w:val="24"/>
          <w:szCs w:val="24"/>
          <w:lang w:eastAsia="zh-CN"/>
        </w:rPr>
        <w:t xml:space="preserve"> </w:t>
      </w:r>
      <w:r w:rsidR="00A50E15">
        <w:rPr>
          <w:rFonts w:ascii="Times New Roman" w:hAnsi="Times New Roman" w:cs="Times New Roman"/>
          <w:sz w:val="24"/>
          <w:szCs w:val="24"/>
          <w:lang w:eastAsia="zh-CN"/>
        </w:rPr>
        <w:t>and three</w:t>
      </w:r>
      <w:r w:rsidR="00872516">
        <w:rPr>
          <w:rFonts w:ascii="Times New Roman" w:hAnsi="Times New Roman" w:cs="Times New Roman"/>
          <w:sz w:val="24"/>
          <w:szCs w:val="24"/>
          <w:lang w:eastAsia="zh-CN"/>
        </w:rPr>
        <w:t xml:space="preserve"> </w:t>
      </w:r>
      <w:r w:rsidR="009D7726">
        <w:rPr>
          <w:rFonts w:ascii="Times New Roman" w:hAnsi="Times New Roman" w:cs="Times New Roman"/>
          <w:sz w:val="24"/>
          <w:szCs w:val="24"/>
          <w:lang w:eastAsia="zh-CN"/>
        </w:rPr>
        <w:t xml:space="preserve">other </w:t>
      </w:r>
      <w:r w:rsidR="00872516">
        <w:rPr>
          <w:rFonts w:ascii="Times New Roman" w:hAnsi="Times New Roman" w:cs="Times New Roman"/>
          <w:sz w:val="24"/>
          <w:szCs w:val="24"/>
          <w:lang w:eastAsia="zh-CN"/>
        </w:rPr>
        <w:t xml:space="preserve">methods </w:t>
      </w:r>
      <w:r w:rsidR="009D7726">
        <w:rPr>
          <w:rFonts w:ascii="Times New Roman" w:hAnsi="Times New Roman" w:cs="Times New Roman"/>
          <w:sz w:val="24"/>
          <w:szCs w:val="24"/>
          <w:lang w:eastAsia="zh-CN"/>
        </w:rPr>
        <w:t xml:space="preserve">can only deal with </w:t>
      </w:r>
      <w:r w:rsidR="00872516">
        <w:rPr>
          <w:rFonts w:ascii="Times New Roman" w:hAnsi="Times New Roman" w:cs="Times New Roman"/>
          <w:sz w:val="24"/>
          <w:szCs w:val="24"/>
          <w:lang w:eastAsia="zh-CN"/>
        </w:rPr>
        <w:t xml:space="preserve">non-censored event </w:t>
      </w:r>
      <w:r w:rsidR="00A50E15">
        <w:rPr>
          <w:rFonts w:ascii="Times New Roman" w:hAnsi="Times New Roman" w:cs="Times New Roman"/>
          <w:sz w:val="24"/>
          <w:szCs w:val="24"/>
          <w:lang w:eastAsia="zh-CN"/>
        </w:rPr>
        <w:t>time</w:t>
      </w:r>
      <w:r w:rsidR="009D7726">
        <w:rPr>
          <w:rFonts w:ascii="Times New Roman" w:hAnsi="Times New Roman" w:cs="Times New Roman"/>
          <w:sz w:val="24"/>
          <w:szCs w:val="24"/>
          <w:lang w:eastAsia="zh-CN"/>
        </w:rPr>
        <w:t>s</w:t>
      </w:r>
      <w:r w:rsidR="00A50E15">
        <w:rPr>
          <w:rFonts w:ascii="Times New Roman" w:hAnsi="Times New Roman" w:cs="Times New Roman"/>
          <w:sz w:val="24"/>
          <w:szCs w:val="24"/>
          <w:lang w:eastAsia="zh-CN"/>
        </w:rPr>
        <w:t xml:space="preserve">. </w:t>
      </w:r>
      <w:r w:rsidR="002D5E60" w:rsidRPr="002D5E60">
        <w:rPr>
          <w:rFonts w:ascii="Times New Roman" w:hAnsi="Times New Roman" w:cs="Times New Roman"/>
          <w:sz w:val="24"/>
          <w:szCs w:val="24"/>
          <w:lang w:eastAsia="zh-CN"/>
        </w:rPr>
        <w:t xml:space="preserve">Despite </w:t>
      </w:r>
      <w:r w:rsidR="002D5E60">
        <w:rPr>
          <w:rFonts w:ascii="Times New Roman" w:hAnsi="Times New Roman" w:cs="Times New Roman"/>
          <w:sz w:val="24"/>
          <w:szCs w:val="24"/>
          <w:lang w:eastAsia="zh-CN"/>
        </w:rPr>
        <w:t>the considerable numbers of estimation methods, applications of the methodology in clinical studies are</w:t>
      </w:r>
      <w:r w:rsidR="002D5E60" w:rsidRPr="002D5E60">
        <w:rPr>
          <w:rFonts w:ascii="Times New Roman" w:hAnsi="Times New Roman" w:cs="Times New Roman"/>
          <w:sz w:val="24"/>
          <w:szCs w:val="24"/>
          <w:lang w:eastAsia="zh-CN"/>
        </w:rPr>
        <w:t xml:space="preserve"> still lacking.</w:t>
      </w:r>
    </w:p>
    <w:p w14:paraId="19FEA840" w14:textId="3AB9FC26" w:rsidR="00461583" w:rsidRDefault="00461583">
      <w:pPr>
        <w:spacing w:line="480" w:lineRule="auto"/>
        <w:rPr>
          <w:rFonts w:ascii="Times New Roman" w:hAnsi="Times New Roman" w:cs="Times New Roman"/>
          <w:color w:val="000000"/>
          <w:sz w:val="24"/>
          <w:szCs w:val="24"/>
        </w:rPr>
      </w:pPr>
      <w:r w:rsidRPr="00010A7C">
        <w:rPr>
          <w:rFonts w:ascii="Times New Roman" w:hAnsi="Times New Roman" w:cs="Times New Roman"/>
          <w:b/>
          <w:sz w:val="24"/>
          <w:szCs w:val="24"/>
          <w:lang w:eastAsia="zh-CN"/>
        </w:rPr>
        <w:t>Conclusions</w:t>
      </w:r>
      <w:r>
        <w:rPr>
          <w:rFonts w:ascii="Times New Roman" w:hAnsi="Times New Roman" w:cs="Times New Roman"/>
          <w:b/>
          <w:sz w:val="24"/>
          <w:szCs w:val="24"/>
          <w:lang w:eastAsia="zh-CN"/>
        </w:rPr>
        <w:t xml:space="preserve">: </w:t>
      </w:r>
      <w:r w:rsidR="00301BBB">
        <w:rPr>
          <w:rFonts w:ascii="Times New Roman" w:hAnsi="Times New Roman" w:cs="Times New Roman"/>
          <w:color w:val="000000"/>
          <w:sz w:val="24"/>
          <w:szCs w:val="24"/>
        </w:rPr>
        <w:t>The</w:t>
      </w:r>
      <w:r w:rsidR="002D5E60" w:rsidRPr="002D5E60">
        <w:rPr>
          <w:rFonts w:ascii="Times New Roman" w:hAnsi="Times New Roman" w:cs="Times New Roman"/>
          <w:color w:val="000000"/>
          <w:sz w:val="24"/>
          <w:szCs w:val="24"/>
        </w:rPr>
        <w:t xml:space="preserve"> value of </w:t>
      </w:r>
      <w:r w:rsidR="00301BBB">
        <w:rPr>
          <w:rFonts w:ascii="Times New Roman" w:hAnsi="Times New Roman" w:cs="Times New Roman"/>
          <w:color w:val="000000"/>
          <w:sz w:val="24"/>
          <w:szCs w:val="24"/>
        </w:rPr>
        <w:t>time</w:t>
      </w:r>
      <w:r w:rsidR="00C36825">
        <w:rPr>
          <w:rFonts w:ascii="Times New Roman" w:hAnsi="Times New Roman" w:cs="Times New Roman"/>
          <w:color w:val="000000"/>
          <w:sz w:val="24"/>
          <w:szCs w:val="24"/>
        </w:rPr>
        <w:t>-</w:t>
      </w:r>
      <w:r w:rsidR="00301BBB">
        <w:rPr>
          <w:rFonts w:ascii="Times New Roman" w:hAnsi="Times New Roman" w:cs="Times New Roman"/>
          <w:color w:val="000000"/>
          <w:sz w:val="24"/>
          <w:szCs w:val="24"/>
        </w:rPr>
        <w:t>dependent ROC curve</w:t>
      </w:r>
      <w:r w:rsidR="009D7726">
        <w:rPr>
          <w:rFonts w:ascii="Times New Roman" w:hAnsi="Times New Roman" w:cs="Times New Roman"/>
          <w:color w:val="000000"/>
          <w:sz w:val="24"/>
          <w:szCs w:val="24"/>
        </w:rPr>
        <w:t xml:space="preserve"> </w:t>
      </w:r>
      <w:r w:rsidR="00301BBB">
        <w:rPr>
          <w:rFonts w:ascii="Times New Roman" w:hAnsi="Times New Roman" w:cs="Times New Roman"/>
          <w:color w:val="000000"/>
          <w:sz w:val="24"/>
          <w:szCs w:val="24"/>
        </w:rPr>
        <w:t>method</w:t>
      </w:r>
      <w:r w:rsidR="009D7726">
        <w:rPr>
          <w:rFonts w:ascii="Times New Roman" w:hAnsi="Times New Roman" w:cs="Times New Roman"/>
          <w:color w:val="000000"/>
          <w:sz w:val="24"/>
          <w:szCs w:val="24"/>
        </w:rPr>
        <w:t>s</w:t>
      </w:r>
      <w:r w:rsidR="00301BBB">
        <w:rPr>
          <w:rFonts w:ascii="Times New Roman" w:hAnsi="Times New Roman" w:cs="Times New Roman"/>
          <w:color w:val="000000"/>
          <w:sz w:val="24"/>
          <w:szCs w:val="24"/>
        </w:rPr>
        <w:t xml:space="preserve"> ha</w:t>
      </w:r>
      <w:r w:rsidR="009D7726">
        <w:rPr>
          <w:rFonts w:ascii="Times New Roman" w:hAnsi="Times New Roman" w:cs="Times New Roman"/>
          <w:color w:val="000000"/>
          <w:sz w:val="24"/>
          <w:szCs w:val="24"/>
        </w:rPr>
        <w:t>s</w:t>
      </w:r>
      <w:r w:rsidR="00301BBB">
        <w:rPr>
          <w:rFonts w:ascii="Times New Roman" w:hAnsi="Times New Roman" w:cs="Times New Roman"/>
          <w:color w:val="000000"/>
          <w:sz w:val="24"/>
          <w:szCs w:val="24"/>
        </w:rPr>
        <w:t xml:space="preserve"> been re-established. </w:t>
      </w:r>
      <w:r w:rsidR="002D5E60" w:rsidRPr="002D5E60">
        <w:rPr>
          <w:rFonts w:ascii="Times New Roman" w:hAnsi="Times New Roman" w:cs="Times New Roman"/>
          <w:color w:val="000000"/>
          <w:sz w:val="24"/>
          <w:szCs w:val="24"/>
        </w:rPr>
        <w:t xml:space="preserve"> We </w:t>
      </w:r>
      <w:r w:rsidR="00301BBB">
        <w:rPr>
          <w:rFonts w:ascii="Times New Roman" w:hAnsi="Times New Roman" w:cs="Times New Roman"/>
          <w:color w:val="000000"/>
          <w:sz w:val="24"/>
          <w:szCs w:val="24"/>
        </w:rPr>
        <w:t xml:space="preserve">have illustrated the methods in practice using currently available software and </w:t>
      </w:r>
      <w:r w:rsidR="002D5E60" w:rsidRPr="002D5E60">
        <w:rPr>
          <w:rFonts w:ascii="Times New Roman" w:hAnsi="Times New Roman" w:cs="Times New Roman"/>
          <w:color w:val="000000"/>
          <w:sz w:val="24"/>
          <w:szCs w:val="24"/>
        </w:rPr>
        <w:t>ma</w:t>
      </w:r>
      <w:r w:rsidR="00301BBB">
        <w:rPr>
          <w:rFonts w:ascii="Times New Roman" w:hAnsi="Times New Roman" w:cs="Times New Roman"/>
          <w:color w:val="000000"/>
          <w:sz w:val="24"/>
          <w:szCs w:val="24"/>
        </w:rPr>
        <w:t>de some</w:t>
      </w:r>
      <w:r w:rsidR="002D5E60" w:rsidRPr="002D5E60">
        <w:rPr>
          <w:rFonts w:ascii="Times New Roman" w:hAnsi="Times New Roman" w:cs="Times New Roman"/>
          <w:color w:val="000000"/>
          <w:sz w:val="24"/>
          <w:szCs w:val="24"/>
        </w:rPr>
        <w:t xml:space="preserve"> recommendations for</w:t>
      </w:r>
      <w:r w:rsidR="00301BBB">
        <w:rPr>
          <w:rFonts w:ascii="Times New Roman" w:hAnsi="Times New Roman" w:cs="Times New Roman"/>
          <w:color w:val="000000"/>
          <w:sz w:val="24"/>
          <w:szCs w:val="24"/>
        </w:rPr>
        <w:t xml:space="preserve"> </w:t>
      </w:r>
      <w:r w:rsidR="002D5E60" w:rsidRPr="002D5E60">
        <w:rPr>
          <w:rFonts w:ascii="Times New Roman" w:hAnsi="Times New Roman" w:cs="Times New Roman"/>
          <w:color w:val="000000"/>
          <w:sz w:val="24"/>
          <w:szCs w:val="24"/>
        </w:rPr>
        <w:t>future research</w:t>
      </w:r>
      <w:r w:rsidR="00301BBB" w:rsidRPr="002D5E60">
        <w:rPr>
          <w:rFonts w:ascii="Times New Roman" w:hAnsi="Times New Roman" w:cs="Times New Roman"/>
          <w:color w:val="000000"/>
          <w:sz w:val="24"/>
          <w:szCs w:val="24"/>
        </w:rPr>
        <w:t>.</w:t>
      </w:r>
    </w:p>
    <w:p w14:paraId="59895D84" w14:textId="77777777" w:rsidR="00461583" w:rsidRPr="00BD37DB" w:rsidRDefault="00461583" w:rsidP="00887506">
      <w:pPr>
        <w:spacing w:after="0" w:line="480" w:lineRule="auto"/>
        <w:rPr>
          <w:rFonts w:ascii="Times New Roman" w:hAnsi="Times New Roman" w:cs="Times New Roman"/>
          <w:b/>
          <w:sz w:val="28"/>
          <w:szCs w:val="28"/>
          <w:lang w:eastAsia="zh-CN"/>
        </w:rPr>
      </w:pPr>
      <w:r w:rsidRPr="00BD37DB">
        <w:rPr>
          <w:rFonts w:ascii="Times New Roman" w:hAnsi="Times New Roman" w:cs="Times New Roman"/>
          <w:b/>
          <w:sz w:val="28"/>
          <w:szCs w:val="28"/>
          <w:lang w:eastAsia="zh-CN"/>
        </w:rPr>
        <w:t>Keywords</w:t>
      </w:r>
    </w:p>
    <w:p w14:paraId="05D568A0" w14:textId="156FD74F" w:rsidR="00461583" w:rsidRDefault="00461583" w:rsidP="008E0680">
      <w:pPr>
        <w:spacing w:line="480" w:lineRule="auto"/>
        <w:rPr>
          <w:rFonts w:ascii="Times New Roman" w:hAnsi="Times New Roman" w:cs="Times New Roman"/>
          <w:sz w:val="24"/>
          <w:szCs w:val="24"/>
          <w:lang w:eastAsia="zh-CN"/>
        </w:rPr>
      </w:pPr>
      <w:r w:rsidRPr="00936790">
        <w:rPr>
          <w:rFonts w:ascii="Times New Roman" w:hAnsi="Times New Roman" w:cs="Times New Roman"/>
          <w:sz w:val="24"/>
          <w:szCs w:val="24"/>
          <w:lang w:eastAsia="zh-CN"/>
        </w:rPr>
        <w:t>ROC</w:t>
      </w:r>
      <w:r>
        <w:rPr>
          <w:rFonts w:ascii="Times New Roman" w:hAnsi="Times New Roman" w:cs="Times New Roman"/>
          <w:sz w:val="24"/>
          <w:szCs w:val="24"/>
          <w:lang w:eastAsia="zh-CN"/>
        </w:rPr>
        <w:t xml:space="preserve"> curve</w:t>
      </w:r>
      <w:r w:rsidRPr="00936790">
        <w:rPr>
          <w:rFonts w:ascii="Times New Roman" w:hAnsi="Times New Roman" w:cs="Times New Roman"/>
          <w:sz w:val="24"/>
          <w:szCs w:val="24"/>
          <w:lang w:eastAsia="zh-CN"/>
        </w:rPr>
        <w:t>, time-dependent</w:t>
      </w:r>
      <w:r w:rsidR="00C11F82">
        <w:rPr>
          <w:rFonts w:ascii="Times New Roman" w:hAnsi="Times New Roman" w:cs="Times New Roman"/>
          <w:sz w:val="24"/>
          <w:szCs w:val="24"/>
          <w:lang w:eastAsia="zh-CN"/>
        </w:rPr>
        <w:t xml:space="preserve"> </w:t>
      </w:r>
      <w:r w:rsidR="00BA783D">
        <w:rPr>
          <w:rFonts w:ascii="Times New Roman" w:hAnsi="Times New Roman" w:cs="Times New Roman"/>
          <w:sz w:val="24"/>
          <w:szCs w:val="24"/>
          <w:lang w:eastAsia="zh-CN"/>
        </w:rPr>
        <w:t>AUC</w:t>
      </w:r>
      <w:r w:rsidRPr="00936790">
        <w:rPr>
          <w:rFonts w:ascii="Times New Roman" w:hAnsi="Times New Roman" w:cs="Times New Roman"/>
          <w:sz w:val="24"/>
          <w:szCs w:val="24"/>
          <w:lang w:eastAsia="zh-CN"/>
        </w:rPr>
        <w:t>, biomarker</w:t>
      </w:r>
      <w:r w:rsidR="00E66478">
        <w:rPr>
          <w:rFonts w:ascii="Times New Roman" w:hAnsi="Times New Roman" w:cs="Times New Roman"/>
          <w:sz w:val="24"/>
          <w:szCs w:val="24"/>
          <w:lang w:eastAsia="zh-CN"/>
        </w:rPr>
        <w:t xml:space="preserve"> evaluation</w:t>
      </w:r>
      <w:r w:rsidRPr="00936790">
        <w:rPr>
          <w:rFonts w:ascii="Times New Roman" w:hAnsi="Times New Roman" w:cs="Times New Roman"/>
          <w:sz w:val="24"/>
          <w:szCs w:val="24"/>
          <w:lang w:eastAsia="zh-CN"/>
        </w:rPr>
        <w:t>, event-time, longitudinal data,</w:t>
      </w:r>
      <w:r>
        <w:rPr>
          <w:rFonts w:ascii="Times New Roman" w:hAnsi="Times New Roman" w:cs="Times New Roman"/>
          <w:sz w:val="24"/>
          <w:szCs w:val="24"/>
          <w:lang w:eastAsia="zh-CN"/>
        </w:rPr>
        <w:t xml:space="preserve"> software </w:t>
      </w:r>
      <w:r w:rsidRPr="00936790">
        <w:rPr>
          <w:rFonts w:ascii="Times New Roman" w:hAnsi="Times New Roman" w:cs="Times New Roman"/>
          <w:sz w:val="24"/>
          <w:szCs w:val="24"/>
          <w:lang w:eastAsia="zh-CN"/>
        </w:rPr>
        <w:t xml:space="preserve"> </w:t>
      </w:r>
    </w:p>
    <w:p w14:paraId="5D61FCBE" w14:textId="77777777" w:rsidR="00BE726B" w:rsidRPr="00936790" w:rsidRDefault="00BE726B" w:rsidP="00BE726B">
      <w:pPr>
        <w:rPr>
          <w:rFonts w:ascii="Times New Roman" w:hAnsi="Times New Roman" w:cs="Times New Roman"/>
        </w:rPr>
      </w:pPr>
      <w:r w:rsidRPr="00936790">
        <w:rPr>
          <w:rFonts w:ascii="Times New Roman" w:hAnsi="Times New Roman" w:cs="Times New Roman"/>
        </w:rPr>
        <w:br w:type="page"/>
      </w:r>
    </w:p>
    <w:p w14:paraId="1329E71C" w14:textId="03C4A541" w:rsidR="00BE726B" w:rsidRPr="00936790" w:rsidRDefault="00461583" w:rsidP="00BD37DB">
      <w:pPr>
        <w:pStyle w:val="Heading1"/>
        <w:rPr>
          <w:rFonts w:ascii="Times New Roman" w:hAnsi="Times New Roman" w:cs="Times New Roman"/>
          <w:color w:val="auto"/>
        </w:rPr>
      </w:pPr>
      <w:r>
        <w:rPr>
          <w:rFonts w:ascii="Times New Roman" w:hAnsi="Times New Roman" w:cs="Times New Roman"/>
          <w:color w:val="auto"/>
        </w:rPr>
        <w:lastRenderedPageBreak/>
        <w:t>Background</w:t>
      </w:r>
    </w:p>
    <w:p w14:paraId="4993C7BB" w14:textId="77777777" w:rsidR="00BE726B" w:rsidRPr="00936790" w:rsidRDefault="00BE726B" w:rsidP="00F9174D">
      <w:pPr>
        <w:spacing w:after="0" w:line="360" w:lineRule="auto"/>
        <w:rPr>
          <w:rFonts w:ascii="Times New Roman" w:hAnsi="Times New Roman" w:cs="Times New Roman"/>
        </w:rPr>
      </w:pPr>
    </w:p>
    <w:p w14:paraId="4562315E" w14:textId="1E74BF30" w:rsidR="00BE726B" w:rsidRPr="00936790" w:rsidRDefault="00BE726B" w:rsidP="00461583">
      <w:pPr>
        <w:spacing w:line="480" w:lineRule="auto"/>
        <w:rPr>
          <w:rFonts w:ascii="Times New Roman" w:hAnsi="Times New Roman" w:cs="Times New Roman"/>
          <w:sz w:val="24"/>
          <w:szCs w:val="24"/>
        </w:rPr>
      </w:pPr>
      <w:r w:rsidRPr="00936790">
        <w:rPr>
          <w:rFonts w:ascii="Times New Roman" w:hAnsi="Times New Roman" w:cs="Times New Roman"/>
          <w:sz w:val="24"/>
          <w:szCs w:val="24"/>
        </w:rPr>
        <w:t xml:space="preserve">In a screening process, an appropriate marker is used to provide information on the individual risk of disease onset. </w:t>
      </w:r>
      <w:r w:rsidR="00DD136B">
        <w:rPr>
          <w:rFonts w:ascii="Times New Roman" w:hAnsi="Times New Roman" w:cs="Times New Roman"/>
          <w:sz w:val="24"/>
          <w:szCs w:val="24"/>
        </w:rPr>
        <w:t>Information and signalling of</w:t>
      </w:r>
      <w:r w:rsidR="00DD136B" w:rsidRPr="00936790">
        <w:rPr>
          <w:rFonts w:ascii="Times New Roman" w:hAnsi="Times New Roman" w:cs="Times New Roman"/>
          <w:sz w:val="24"/>
          <w:szCs w:val="24"/>
        </w:rPr>
        <w:t xml:space="preserve"> future disease identification</w:t>
      </w:r>
      <w:r w:rsidR="00DD136B">
        <w:rPr>
          <w:rFonts w:ascii="Times New Roman" w:hAnsi="Times New Roman" w:cs="Times New Roman"/>
          <w:sz w:val="24"/>
          <w:szCs w:val="24"/>
        </w:rPr>
        <w:t xml:space="preserve"> may be given by a</w:t>
      </w:r>
      <w:r w:rsidRPr="00936790">
        <w:rPr>
          <w:rFonts w:ascii="Times New Roman" w:hAnsi="Times New Roman" w:cs="Times New Roman"/>
          <w:sz w:val="24"/>
          <w:szCs w:val="24"/>
        </w:rPr>
        <w:t xml:space="preserve"> single continuous measurement </w:t>
      </w:r>
      <w:r w:rsidR="00DD136B">
        <w:rPr>
          <w:rFonts w:ascii="Times New Roman" w:hAnsi="Times New Roman" w:cs="Times New Roman"/>
          <w:sz w:val="24"/>
          <w:szCs w:val="24"/>
        </w:rPr>
        <w:t xml:space="preserve">marker </w:t>
      </w:r>
      <w:r w:rsidRPr="00936790">
        <w:rPr>
          <w:rFonts w:ascii="Times New Roman" w:hAnsi="Times New Roman" w:cs="Times New Roman"/>
          <w:sz w:val="24"/>
          <w:szCs w:val="24"/>
        </w:rPr>
        <w:t xml:space="preserve">or </w:t>
      </w:r>
      <w:r w:rsidR="009F45C0" w:rsidRPr="00936790">
        <w:rPr>
          <w:rFonts w:ascii="Times New Roman" w:hAnsi="Times New Roman" w:cs="Times New Roman"/>
          <w:sz w:val="24"/>
          <w:szCs w:val="24"/>
        </w:rPr>
        <w:t xml:space="preserve">a </w:t>
      </w:r>
      <w:r w:rsidR="009F45C0">
        <w:rPr>
          <w:rFonts w:ascii="Times New Roman" w:hAnsi="Times New Roman" w:cs="Times New Roman"/>
          <w:sz w:val="24"/>
          <w:szCs w:val="24"/>
        </w:rPr>
        <w:t>score</w:t>
      </w:r>
      <w:r w:rsidR="00DD136B">
        <w:rPr>
          <w:rFonts w:ascii="Times New Roman" w:hAnsi="Times New Roman" w:cs="Times New Roman"/>
          <w:sz w:val="24"/>
          <w:szCs w:val="24"/>
        </w:rPr>
        <w:t xml:space="preserve">. </w:t>
      </w:r>
      <w:r>
        <w:rPr>
          <w:rFonts w:ascii="Times New Roman" w:hAnsi="Times New Roman" w:cs="Times New Roman"/>
          <w:sz w:val="24"/>
          <w:szCs w:val="24"/>
        </w:rPr>
        <w:t>A</w:t>
      </w:r>
      <w:r w:rsidRPr="00936790">
        <w:rPr>
          <w:rFonts w:ascii="Times New Roman" w:hAnsi="Times New Roman" w:cs="Times New Roman"/>
          <w:sz w:val="24"/>
          <w:szCs w:val="24"/>
        </w:rPr>
        <w:t xml:space="preserve"> single measurement </w:t>
      </w:r>
      <w:r>
        <w:rPr>
          <w:rFonts w:ascii="Times New Roman" w:hAnsi="Times New Roman" w:cs="Times New Roman"/>
          <w:sz w:val="24"/>
          <w:szCs w:val="24"/>
        </w:rPr>
        <w:t xml:space="preserve">could </w:t>
      </w:r>
      <w:r w:rsidR="00C11F82">
        <w:rPr>
          <w:rFonts w:ascii="Times New Roman" w:hAnsi="Times New Roman" w:cs="Times New Roman"/>
          <w:sz w:val="24"/>
          <w:szCs w:val="24"/>
        </w:rPr>
        <w:t xml:space="preserve">be </w:t>
      </w:r>
      <w:r w:rsidRPr="00936790">
        <w:rPr>
          <w:rFonts w:ascii="Times New Roman" w:hAnsi="Times New Roman" w:cs="Times New Roman"/>
          <w:sz w:val="24"/>
          <w:szCs w:val="24"/>
        </w:rPr>
        <w:t>any clinical measure such as cell percentage in the synthesis phase</w:t>
      </w:r>
      <w:r w:rsidR="00027414">
        <w:rPr>
          <w:rFonts w:ascii="Times New Roman" w:hAnsi="Times New Roman" w:cs="Times New Roman"/>
          <w:sz w:val="24"/>
          <w:szCs w:val="24"/>
        </w:rPr>
        <w:t xml:space="preserve"> </w:t>
      </w:r>
      <w:r w:rsidRPr="00936790">
        <w:rPr>
          <w:rFonts w:ascii="Times New Roman" w:hAnsi="Times New Roman" w:cs="Times New Roman"/>
          <w:sz w:val="24"/>
          <w:szCs w:val="24"/>
        </w:rPr>
        <w:t>to detect breast cancer</w:t>
      </w:r>
      <w:r w:rsidR="00DD136B">
        <w:rPr>
          <w:rFonts w:ascii="Times New Roman" w:hAnsi="Times New Roman" w:cs="Times New Roman"/>
          <w:sz w:val="24"/>
          <w:szCs w:val="24"/>
        </w:rPr>
        <w:t xml:space="preserve"> </w:t>
      </w:r>
      <w:r w:rsidR="00DD136B" w:rsidRPr="00936790">
        <w:rPr>
          <w:rFonts w:ascii="Times New Roman" w:hAnsi="Times New Roman" w:cs="Times New Roman"/>
          <w:sz w:val="24"/>
          <w:szCs w:val="24"/>
        </w:rPr>
        <w:fldChar w:fldCharType="begin">
          <w:fldData xml:space="preserve">PEVuZE5vdGU+PENpdGU+PEF1dGhvcj5IZWFnZXJ0eTwvQXV0aG9yPjxZZWFyPjIwMDA8L1llYXI+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0A208F">
        <w:rPr>
          <w:rFonts w:ascii="Times New Roman" w:hAnsi="Times New Roman" w:cs="Times New Roman"/>
          <w:sz w:val="24"/>
          <w:szCs w:val="24"/>
        </w:rPr>
        <w:instrText xml:space="preserve"> ADDIN EN.CITE </w:instrText>
      </w:r>
      <w:r w:rsidR="000A208F">
        <w:rPr>
          <w:rFonts w:ascii="Times New Roman" w:hAnsi="Times New Roman" w:cs="Times New Roman"/>
          <w:sz w:val="24"/>
          <w:szCs w:val="24"/>
        </w:rPr>
        <w:fldChar w:fldCharType="begin">
          <w:fldData xml:space="preserve">PEVuZE5vdGU+PENpdGU+PEF1dGhvcj5IZWFnZXJ0eTwvQXV0aG9yPjxZZWFyPjIwMDA8L1llYXI+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0A208F">
        <w:rPr>
          <w:rFonts w:ascii="Times New Roman" w:hAnsi="Times New Roman" w:cs="Times New Roman"/>
          <w:sz w:val="24"/>
          <w:szCs w:val="24"/>
        </w:rPr>
        <w:instrText xml:space="preserve"> ADDIN EN.CITE.DATA </w:instrText>
      </w:r>
      <w:r w:rsidR="000A208F">
        <w:rPr>
          <w:rFonts w:ascii="Times New Roman" w:hAnsi="Times New Roman" w:cs="Times New Roman"/>
          <w:sz w:val="24"/>
          <w:szCs w:val="24"/>
        </w:rPr>
      </w:r>
      <w:r w:rsidR="000A208F">
        <w:rPr>
          <w:rFonts w:ascii="Times New Roman" w:hAnsi="Times New Roman" w:cs="Times New Roman"/>
          <w:sz w:val="24"/>
          <w:szCs w:val="24"/>
        </w:rPr>
        <w:fldChar w:fldCharType="end"/>
      </w:r>
      <w:r w:rsidR="00DD136B" w:rsidRPr="00936790">
        <w:rPr>
          <w:rFonts w:ascii="Times New Roman" w:hAnsi="Times New Roman" w:cs="Times New Roman"/>
          <w:sz w:val="24"/>
          <w:szCs w:val="24"/>
        </w:rPr>
      </w:r>
      <w:r w:rsidR="00DD136B" w:rsidRPr="00936790">
        <w:rPr>
          <w:rFonts w:ascii="Times New Roman" w:hAnsi="Times New Roman" w:cs="Times New Roman"/>
          <w:sz w:val="24"/>
          <w:szCs w:val="24"/>
        </w:rPr>
        <w:fldChar w:fldCharType="separate"/>
      </w:r>
      <w:r w:rsidR="000A208F">
        <w:rPr>
          <w:rFonts w:ascii="Times New Roman" w:hAnsi="Times New Roman" w:cs="Times New Roman"/>
          <w:noProof/>
          <w:sz w:val="24"/>
          <w:szCs w:val="24"/>
        </w:rPr>
        <w:t>[</w:t>
      </w:r>
      <w:r w:rsidR="00263C02">
        <w:rPr>
          <w:rFonts w:ascii="Times New Roman" w:hAnsi="Times New Roman" w:cs="Times New Roman"/>
          <w:noProof/>
          <w:sz w:val="24"/>
          <w:szCs w:val="24"/>
        </w:rPr>
        <w:t>1</w:t>
      </w:r>
      <w:r w:rsidR="000A208F">
        <w:rPr>
          <w:rFonts w:ascii="Times New Roman" w:hAnsi="Times New Roman" w:cs="Times New Roman"/>
          <w:noProof/>
          <w:sz w:val="24"/>
          <w:szCs w:val="24"/>
        </w:rPr>
        <w:t>]</w:t>
      </w:r>
      <w:r w:rsidR="00DD136B"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CD4 cell counts to detect AIDS </w:t>
      </w:r>
      <w:r w:rsidRPr="00936790">
        <w:rPr>
          <w:rFonts w:ascii="Times New Roman" w:hAnsi="Times New Roman" w:cs="Times New Roman"/>
          <w:sz w:val="24"/>
          <w:szCs w:val="24"/>
        </w:rPr>
        <w:fldChar w:fldCharType="begin"/>
      </w:r>
      <w:r w:rsidR="000A208F">
        <w:rPr>
          <w:rFonts w:ascii="Times New Roman" w:hAnsi="Times New Roman" w:cs="Times New Roman"/>
          <w:sz w:val="24"/>
          <w:szCs w:val="24"/>
        </w:rPr>
        <w:instrText xml:space="preserve"> ADDIN EN.CITE &lt;EndNote&gt;&lt;Cite&gt;&lt;Author&gt;Hung&lt;/Author&gt;&lt;Year&gt;2010&lt;/Year&gt;&lt;RecNum&gt;38&lt;/RecNum&gt;&lt;DisplayText&gt;[2]&lt;/DisplayText&gt;&lt;record&gt;&lt;rec-number&gt;38&lt;/rec-number&gt;&lt;foreign-keys&gt;&lt;key app="EN" db-id="fvxpe0rd6z0epse0x95perfrervtspd50zpd" timestamp="1424359897"&gt;38&lt;/key&gt;&lt;/foreign-keys&gt;&lt;ref-type name="Journal Article"&gt;17&lt;/ref-type&gt;&lt;contributors&gt;&lt;authors&gt;&lt;author&gt;Hung, H.&lt;/author&gt;&lt;author&gt;Chiang, C. T.&lt;/author&gt;&lt;/authors&gt;&lt;/contributors&gt;&lt;titles&gt;&lt;title&gt;Estimation methods for time-dependent AUC models with survival data&lt;/title&gt;&lt;secondary-title&gt;CANADIAN JOURNAL OF STATISTICS-REVUE CANADIENNE DE STATISTIQUE&lt;/secondary-title&gt;&lt;/titles&gt;&lt;periodical&gt;&lt;full-title&gt;CANADIAN JOURNAL OF STATISTICS-REVUE CANADIENNE DE STATISTIQUE&lt;/full-title&gt;&lt;/periodical&gt;&lt;pages&gt;8-26&lt;/pages&gt;&lt;volume&gt;38&lt;/volume&gt;&lt;number&gt;1&lt;/number&gt;&lt;keywords&gt;&lt;keyword&gt;area under curve (AUC)&lt;/keyword&gt;&lt;keyword&gt;generalized estimating equations&lt;/keyword&gt;&lt;keyword&gt;Kaplan-Meier estimator&lt;/keyword&gt;&lt;keyword&gt;limiting Gaussian process&lt;/keyword&gt;&lt;keyword&gt;nonparametric estimator&lt;/keyword&gt;&lt;keyword&gt;receiver-operating characteristic (ROC)&lt;/keyword&gt;&lt;keyword&gt;survival data&lt;/keyword&gt;&lt;keyword&gt;U-statistic&lt;/keyword&gt;&lt;keyword&gt;uniformly consistency&lt;/keyword&gt;&lt;keyword&gt;STATISTICS &amp;amp; PROBABILITY&lt;/keyword&gt;&lt;/keywords&gt;&lt;dates&gt;&lt;year&gt;2010&lt;/year&gt;&lt;/dates&gt;&lt;isbn&gt;03195724&lt;/isbn&gt;&lt;urls&gt;&lt;related-urls&gt;&lt;url&gt;http://search.ebscohost.com.ezproxy.liv.ac.uk/login.aspx?direct=true&amp;amp;db=edswsc&amp;amp;AN=000276598600003&amp;amp;site=eds-live&amp;amp;scope=site&lt;/url&gt;&lt;/related-urls&gt;&lt;/urls&gt;&lt;remote-database-name&gt;edswsc&lt;/remote-database-name&gt;&lt;remote-database-provider&gt;EBSCOHost&lt;/remote-database-provider&gt;&lt;/record&gt;&lt;/Cite&gt;&lt;/EndNote&gt;</w:instrText>
      </w:r>
      <w:r w:rsidRPr="00936790">
        <w:rPr>
          <w:rFonts w:ascii="Times New Roman" w:hAnsi="Times New Roman" w:cs="Times New Roman"/>
          <w:sz w:val="24"/>
          <w:szCs w:val="24"/>
        </w:rPr>
        <w:fldChar w:fldCharType="separate"/>
      </w:r>
      <w:r w:rsidR="000A208F">
        <w:rPr>
          <w:rFonts w:ascii="Times New Roman" w:hAnsi="Times New Roman" w:cs="Times New Roman"/>
          <w:noProof/>
          <w:sz w:val="24"/>
          <w:szCs w:val="24"/>
        </w:rPr>
        <w:t>[</w:t>
      </w:r>
      <w:r w:rsidR="00263C02">
        <w:rPr>
          <w:rFonts w:ascii="Times New Roman" w:hAnsi="Times New Roman" w:cs="Times New Roman"/>
          <w:noProof/>
          <w:sz w:val="24"/>
          <w:szCs w:val="24"/>
        </w:rPr>
        <w:t>2</w:t>
      </w:r>
      <w:r w:rsidR="000A208F">
        <w:rPr>
          <w:rFonts w:ascii="Times New Roman" w:hAnsi="Times New Roman" w:cs="Times New Roman"/>
          <w:noProof/>
          <w:sz w:val="24"/>
          <w:szCs w:val="24"/>
        </w:rPr>
        <w:t>]</w:t>
      </w:r>
      <w:r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w:t>
      </w:r>
      <w:r>
        <w:rPr>
          <w:rFonts w:ascii="Times New Roman" w:hAnsi="Times New Roman" w:cs="Times New Roman"/>
          <w:sz w:val="24"/>
          <w:szCs w:val="24"/>
        </w:rPr>
        <w:t>or</w:t>
      </w:r>
      <w:r w:rsidRPr="00936790">
        <w:rPr>
          <w:rFonts w:ascii="Times New Roman" w:hAnsi="Times New Roman" w:cs="Times New Roman"/>
          <w:sz w:val="24"/>
          <w:szCs w:val="24"/>
        </w:rPr>
        <w:t xml:space="preserve"> HIV-1 RNA to detect HIV </w:t>
      </w:r>
      <w:r w:rsidRPr="00936790">
        <w:rPr>
          <w:rFonts w:ascii="Times New Roman" w:hAnsi="Times New Roman" w:cs="Times New Roman"/>
          <w:sz w:val="24"/>
          <w:szCs w:val="24"/>
        </w:rPr>
        <w:fldChar w:fldCharType="begin">
          <w:fldData xml:space="preserve">PEVuZE5vdGU+PENpdGU+PEF1dGhvcj5Tb25nPC9BdXRob3I+PFllYXI+MjAxMjwvWWVhcj48UmVj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0A208F">
        <w:rPr>
          <w:rFonts w:ascii="Times New Roman" w:hAnsi="Times New Roman" w:cs="Times New Roman"/>
          <w:sz w:val="24"/>
          <w:szCs w:val="24"/>
        </w:rPr>
        <w:instrText xml:space="preserve"> ADDIN EN.CITE </w:instrText>
      </w:r>
      <w:r w:rsidR="000A208F">
        <w:rPr>
          <w:rFonts w:ascii="Times New Roman" w:hAnsi="Times New Roman" w:cs="Times New Roman"/>
          <w:sz w:val="24"/>
          <w:szCs w:val="24"/>
        </w:rPr>
        <w:fldChar w:fldCharType="begin">
          <w:fldData xml:space="preserve">PEVuZE5vdGU+PENpdGU+PEF1dGhvcj5Tb25nPC9BdXRob3I+PFllYXI+MjAxMjwvWWVhcj48UmVj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0A208F">
        <w:rPr>
          <w:rFonts w:ascii="Times New Roman" w:hAnsi="Times New Roman" w:cs="Times New Roman"/>
          <w:sz w:val="24"/>
          <w:szCs w:val="24"/>
        </w:rPr>
        <w:instrText xml:space="preserve"> ADDIN EN.CITE.DATA </w:instrText>
      </w:r>
      <w:r w:rsidR="000A208F">
        <w:rPr>
          <w:rFonts w:ascii="Times New Roman" w:hAnsi="Times New Roman" w:cs="Times New Roman"/>
          <w:sz w:val="24"/>
          <w:szCs w:val="24"/>
        </w:rPr>
      </w:r>
      <w:r w:rsidR="000A208F">
        <w:rPr>
          <w:rFonts w:ascii="Times New Roman" w:hAnsi="Times New Roman" w:cs="Times New Roman"/>
          <w:sz w:val="24"/>
          <w:szCs w:val="24"/>
        </w:rPr>
        <w:fldChar w:fldCharType="end"/>
      </w:r>
      <w:r w:rsidRPr="00936790">
        <w:rPr>
          <w:rFonts w:ascii="Times New Roman" w:hAnsi="Times New Roman" w:cs="Times New Roman"/>
          <w:sz w:val="24"/>
          <w:szCs w:val="24"/>
        </w:rPr>
      </w:r>
      <w:r w:rsidRPr="00936790">
        <w:rPr>
          <w:rFonts w:ascii="Times New Roman" w:hAnsi="Times New Roman" w:cs="Times New Roman"/>
          <w:sz w:val="24"/>
          <w:szCs w:val="24"/>
        </w:rPr>
        <w:fldChar w:fldCharType="separate"/>
      </w:r>
      <w:r w:rsidR="000A208F">
        <w:rPr>
          <w:rFonts w:ascii="Times New Roman" w:hAnsi="Times New Roman" w:cs="Times New Roman"/>
          <w:noProof/>
          <w:sz w:val="24"/>
          <w:szCs w:val="24"/>
        </w:rPr>
        <w:t>[</w:t>
      </w:r>
      <w:r w:rsidR="00263C02">
        <w:rPr>
          <w:rFonts w:ascii="Times New Roman" w:hAnsi="Times New Roman" w:cs="Times New Roman"/>
          <w:noProof/>
          <w:sz w:val="24"/>
          <w:szCs w:val="24"/>
        </w:rPr>
        <w:t>3</w:t>
      </w:r>
      <w:r w:rsidR="000A208F">
        <w:rPr>
          <w:rFonts w:ascii="Times New Roman" w:hAnsi="Times New Roman" w:cs="Times New Roman"/>
          <w:noProof/>
          <w:sz w:val="24"/>
          <w:szCs w:val="24"/>
        </w:rPr>
        <w:t>]</w:t>
      </w:r>
      <w:r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w:t>
      </w:r>
      <w:r>
        <w:rPr>
          <w:rFonts w:ascii="Times New Roman" w:hAnsi="Times New Roman" w:cs="Times New Roman"/>
          <w:sz w:val="24"/>
          <w:szCs w:val="24"/>
        </w:rPr>
        <w:t>A</w:t>
      </w:r>
      <w:r w:rsidRPr="00936790">
        <w:rPr>
          <w:rFonts w:ascii="Times New Roman" w:hAnsi="Times New Roman" w:cs="Times New Roman"/>
          <w:sz w:val="24"/>
          <w:szCs w:val="24"/>
        </w:rPr>
        <w:t xml:space="preserve"> score from a regression of potential factors </w:t>
      </w:r>
      <w:r w:rsidR="009D7726">
        <w:rPr>
          <w:rFonts w:ascii="Times New Roman" w:hAnsi="Times New Roman" w:cs="Times New Roman"/>
          <w:sz w:val="24"/>
          <w:szCs w:val="24"/>
        </w:rPr>
        <w:t>or some other model</w:t>
      </w:r>
      <w:r w:rsidR="00C11F82">
        <w:rPr>
          <w:rFonts w:ascii="Times New Roman" w:hAnsi="Times New Roman" w:cs="Times New Roman"/>
          <w:sz w:val="24"/>
          <w:szCs w:val="24"/>
        </w:rPr>
        <w:t xml:space="preserve"> </w:t>
      </w:r>
      <w:r w:rsidRPr="00936790">
        <w:rPr>
          <w:rFonts w:ascii="Times New Roman" w:hAnsi="Times New Roman" w:cs="Times New Roman"/>
          <w:sz w:val="24"/>
          <w:szCs w:val="24"/>
        </w:rPr>
        <w:t>to detect disease can</w:t>
      </w:r>
      <w:r>
        <w:rPr>
          <w:rFonts w:ascii="Times New Roman" w:hAnsi="Times New Roman" w:cs="Times New Roman"/>
          <w:sz w:val="24"/>
          <w:szCs w:val="24"/>
        </w:rPr>
        <w:t xml:space="preserve"> also</w:t>
      </w:r>
      <w:r w:rsidRPr="00936790">
        <w:rPr>
          <w:rFonts w:ascii="Times New Roman" w:hAnsi="Times New Roman" w:cs="Times New Roman"/>
          <w:sz w:val="24"/>
          <w:szCs w:val="24"/>
        </w:rPr>
        <w:t xml:space="preserve"> be used as a marker. </w:t>
      </w:r>
      <w:r w:rsidR="00263C02" w:rsidRPr="00936790">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AuthorYear="1"&gt;&lt;Author&gt;Chambless&lt;/Author&gt;&lt;Year&gt;2006&lt;/Year&gt;&lt;RecNum&gt;34&lt;/RecNum&gt;&lt;DisplayText&gt;Chambless and Diao [4]&lt;/DisplayText&gt;&lt;record&gt;&lt;rec-number&gt;34&lt;/rec-number&gt;&lt;foreign-keys&gt;&lt;key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263C02"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Chambless and Diao [4]</w:t>
      </w:r>
      <w:r w:rsidR="00263C02"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used </w:t>
      </w:r>
      <w:r w:rsidR="00DD136B">
        <w:rPr>
          <w:rFonts w:ascii="Times New Roman" w:hAnsi="Times New Roman" w:cs="Times New Roman"/>
          <w:sz w:val="24"/>
          <w:szCs w:val="24"/>
        </w:rPr>
        <w:t xml:space="preserve">the </w:t>
      </w:r>
      <w:r w:rsidRPr="00936790">
        <w:rPr>
          <w:rFonts w:ascii="Times New Roman" w:hAnsi="Times New Roman" w:cs="Times New Roman"/>
          <w:sz w:val="24"/>
          <w:szCs w:val="24"/>
        </w:rPr>
        <w:t>score from a logistic regression model</w:t>
      </w:r>
      <w:r w:rsidR="00E523B5">
        <w:rPr>
          <w:rFonts w:ascii="Times New Roman" w:hAnsi="Times New Roman" w:cs="Times New Roman"/>
          <w:sz w:val="24"/>
          <w:szCs w:val="24"/>
        </w:rPr>
        <w:t>,</w:t>
      </w:r>
      <w:r w:rsidRPr="00936790">
        <w:rPr>
          <w:rFonts w:ascii="Times New Roman" w:hAnsi="Times New Roman" w:cs="Times New Roman"/>
          <w:sz w:val="24"/>
          <w:szCs w:val="24"/>
        </w:rPr>
        <w:t xml:space="preserve"> including several traditional and newer risk factors</w:t>
      </w:r>
      <w:r w:rsidR="00E523B5">
        <w:rPr>
          <w:rFonts w:ascii="Times New Roman" w:hAnsi="Times New Roman" w:cs="Times New Roman"/>
          <w:sz w:val="24"/>
          <w:szCs w:val="24"/>
        </w:rPr>
        <w:t>,</w:t>
      </w:r>
      <w:r w:rsidRPr="00936790">
        <w:rPr>
          <w:rFonts w:ascii="Times New Roman" w:hAnsi="Times New Roman" w:cs="Times New Roman"/>
          <w:sz w:val="24"/>
          <w:szCs w:val="24"/>
        </w:rPr>
        <w:t xml:space="preserve"> to detect Coronary Heart Disease (CHD). </w:t>
      </w:r>
      <w:r w:rsidR="00263C02" w:rsidRPr="00936790">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AuthorYear="1"&gt;&lt;Author&gt;Lambert&lt;/Author&gt;&lt;Year&gt;2014&lt;/Year&gt;&lt;RecNum&gt;36&lt;/RecNum&gt;&lt;DisplayText&gt;Lambert and Chevret [5]&lt;/DisplayText&gt;&lt;record&gt;&lt;rec-number&gt;36&lt;/rec-number&gt;&lt;foreign-keys&gt;&lt;key app="EN" db-id="fvxpe0rd6z0epse0x95perfrervtspd50zpd" timestamp="1424359897"&gt;36&lt;/key&gt;&lt;/foreign-keys&gt;&lt;ref-type name="Journal Article"&gt;17&lt;/ref-type&gt;&lt;contributors&gt;&lt;authors&gt;&lt;author&gt;Lambert, Jérôme&lt;/author&gt;&lt;author&gt;Chevret, Sylvie&lt;/author&gt;&lt;/authors&gt;&lt;/contributors&gt;&lt;auth-address&gt;1INSERM, UMR 717, Paris, France.&lt;/auth-address&gt;&lt;titles&gt;&lt;title&gt;Summary measure of discrimination in survival models based on cumulative/dynamic time-dependent ROC curves&lt;/title&gt;&lt;secondary-title&gt;Statistical Methods In Medical Research&lt;/secondary-title&gt;&lt;/titles&gt;&lt;periodical&gt;&lt;full-title&gt;Statistical Methods In Medical Research&lt;/full-title&gt;&lt;/periodical&gt;&lt;keywords&gt;&lt;keyword&gt;discriminative performances&lt;/keyword&gt;&lt;keyword&gt;prognosis&lt;/keyword&gt;&lt;keyword&gt;receiver operating characteristics curve&lt;/keyword&gt;&lt;keyword&gt;survival models&lt;/keyword&gt;&lt;/keywords&gt;&lt;dates&gt;&lt;year&gt;2014&lt;/year&gt;&lt;/dates&gt;&lt;publisher&gt;SAGE Publications&lt;/publisher&gt;&lt;isbn&gt;1477-0334&lt;/isbn&gt;&lt;accession-num&gt;24395866&lt;/accession-num&gt;&lt;urls&gt;&lt;related-urls&gt;&lt;url&gt;http://search.ebscohost.com.ezproxy.liv.ac.uk/login.aspx?direct=true&amp;amp;db=cmedm&amp;amp;AN=24395866&amp;amp;site=eds-live&amp;amp;scope=site&lt;/url&gt;&lt;/related-urls&gt;&lt;/urls&gt;&lt;remote-database-name&gt;cmedm&lt;/remote-database-name&gt;&lt;remote-database-provider&gt;EBSCOhost&lt;/remote-database-provider&gt;&lt;/record&gt;&lt;/Cite&gt;&lt;/EndNote&gt;</w:instrText>
      </w:r>
      <w:r w:rsidR="00263C02"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Lambert and Chevret [5]</w:t>
      </w:r>
      <w:r w:rsidR="00263C02"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used </w:t>
      </w:r>
      <w:r w:rsidR="00E523B5">
        <w:rPr>
          <w:rFonts w:ascii="Times New Roman" w:hAnsi="Times New Roman" w:cs="Times New Roman"/>
          <w:sz w:val="24"/>
          <w:szCs w:val="24"/>
        </w:rPr>
        <w:t xml:space="preserve">the </w:t>
      </w:r>
      <w:r w:rsidRPr="00936790">
        <w:rPr>
          <w:rFonts w:ascii="Times New Roman" w:hAnsi="Times New Roman" w:cs="Times New Roman"/>
          <w:sz w:val="24"/>
          <w:szCs w:val="24"/>
        </w:rPr>
        <w:t>prognostic score of four covariates (age, platelet count, prothrombin time, and serum alpha-fetoprotein level) to predict compensated cirrhosis patients’ survival and also used a score of three baseline characteristic</w:t>
      </w:r>
      <w:r w:rsidR="00E523B5">
        <w:rPr>
          <w:rFonts w:ascii="Times New Roman" w:hAnsi="Times New Roman" w:cs="Times New Roman"/>
          <w:sz w:val="24"/>
          <w:szCs w:val="24"/>
        </w:rPr>
        <w:t>s</w:t>
      </w:r>
      <w:r w:rsidRPr="00936790">
        <w:rPr>
          <w:rFonts w:ascii="Times New Roman" w:hAnsi="Times New Roman" w:cs="Times New Roman"/>
          <w:sz w:val="24"/>
          <w:szCs w:val="24"/>
        </w:rPr>
        <w:t xml:space="preserve"> (age, white blood cell and performance status) to predict event-free survival (EFS) in acute leukaemia patients. Moreover, some studies used </w:t>
      </w:r>
      <w:r w:rsidR="00E523B5">
        <w:rPr>
          <w:rFonts w:ascii="Times New Roman" w:hAnsi="Times New Roman" w:cs="Times New Roman"/>
          <w:sz w:val="24"/>
          <w:szCs w:val="24"/>
        </w:rPr>
        <w:t xml:space="preserve">a </w:t>
      </w:r>
      <w:r w:rsidRPr="00936790">
        <w:rPr>
          <w:rFonts w:ascii="Times New Roman" w:hAnsi="Times New Roman" w:cs="Times New Roman"/>
          <w:sz w:val="24"/>
          <w:szCs w:val="24"/>
        </w:rPr>
        <w:t>published score as a marker in which the score consider</w:t>
      </w:r>
      <w:r w:rsidR="00986FCF">
        <w:rPr>
          <w:rFonts w:ascii="Times New Roman" w:hAnsi="Times New Roman" w:cs="Times New Roman"/>
          <w:sz w:val="24"/>
          <w:szCs w:val="24"/>
        </w:rPr>
        <w:t>s</w:t>
      </w:r>
      <w:r w:rsidRPr="00936790">
        <w:rPr>
          <w:rFonts w:ascii="Times New Roman" w:hAnsi="Times New Roman" w:cs="Times New Roman"/>
          <w:sz w:val="24"/>
          <w:szCs w:val="24"/>
        </w:rPr>
        <w:t xml:space="preserve"> the most </w:t>
      </w:r>
      <w:r w:rsidRPr="00936790">
        <w:rPr>
          <w:rFonts w:ascii="Times New Roman" w:hAnsi="Times New Roman" w:cs="Times New Roman"/>
          <w:sz w:val="24"/>
          <w:szCs w:val="24"/>
        </w:rPr>
        <w:lastRenderedPageBreak/>
        <w:t>important mortality predictor</w:t>
      </w:r>
      <w:r w:rsidR="00986FCF">
        <w:rPr>
          <w:rFonts w:ascii="Times New Roman" w:hAnsi="Times New Roman" w:cs="Times New Roman"/>
          <w:sz w:val="24"/>
          <w:szCs w:val="24"/>
        </w:rPr>
        <w:t>s</w:t>
      </w:r>
      <w:r w:rsidRPr="00936790">
        <w:rPr>
          <w:rFonts w:ascii="Times New Roman" w:hAnsi="Times New Roman" w:cs="Times New Roman"/>
          <w:sz w:val="24"/>
          <w:szCs w:val="24"/>
        </w:rPr>
        <w:t xml:space="preserve"> of </w:t>
      </w:r>
      <w:r w:rsidR="00E523B5">
        <w:rPr>
          <w:rFonts w:ascii="Times New Roman" w:hAnsi="Times New Roman" w:cs="Times New Roman"/>
          <w:sz w:val="24"/>
          <w:szCs w:val="24"/>
        </w:rPr>
        <w:t xml:space="preserve">a </w:t>
      </w:r>
      <w:r w:rsidRPr="00936790">
        <w:rPr>
          <w:rFonts w:ascii="Times New Roman" w:hAnsi="Times New Roman" w:cs="Times New Roman"/>
          <w:sz w:val="24"/>
          <w:szCs w:val="24"/>
        </w:rPr>
        <w:t xml:space="preserve">certain disease. For example, </w:t>
      </w:r>
      <w:r w:rsidR="00E523B5">
        <w:rPr>
          <w:rFonts w:ascii="Times New Roman" w:hAnsi="Times New Roman" w:cs="Times New Roman"/>
          <w:sz w:val="24"/>
          <w:szCs w:val="24"/>
        </w:rPr>
        <w:t xml:space="preserve">the </w:t>
      </w:r>
      <w:r w:rsidRPr="00936790">
        <w:rPr>
          <w:rFonts w:ascii="Times New Roman" w:hAnsi="Times New Roman" w:cs="Times New Roman"/>
          <w:sz w:val="24"/>
          <w:szCs w:val="24"/>
        </w:rPr>
        <w:t xml:space="preserve">Framingham risk score is used for cardiovascular patients </w:t>
      </w:r>
      <w:r w:rsidRPr="00936790">
        <w:rPr>
          <w:rFonts w:ascii="Times New Roman" w:hAnsi="Times New Roman" w:cs="Times New Roman"/>
          <w:sz w:val="24"/>
          <w:szCs w:val="24"/>
        </w:rPr>
        <w:fldChar w:fldCharType="begin"/>
      </w:r>
      <w:r w:rsidR="000A208F">
        <w:rPr>
          <w:rFonts w:ascii="Times New Roman" w:hAnsi="Times New Roman" w:cs="Times New Roman"/>
          <w:sz w:val="24"/>
          <w:szCs w:val="24"/>
        </w:rPr>
        <w:instrText xml:space="preserve"> ADDIN EN.CITE &lt;EndNote&gt;&lt;Cite&gt;&lt;Author&gt;Cai&lt;/Author&gt;&lt;Year&gt;2006&lt;/Year&gt;&lt;RecNum&gt;47&lt;/RecNum&gt;&lt;DisplayText&gt;[6]&lt;/DisplayText&gt;&lt;record&gt;&lt;rec-number&gt;47&lt;/rec-number&gt;&lt;foreign-keys&gt;&lt;key app="EN" db-id="fvxpe0rd6z0epse0x95perfrervtspd50zpd" timestamp="1458648945"&gt;47&lt;/key&gt;&lt;key app="ENWeb" db-id=""&gt;0&lt;/key&gt;&lt;/foreign-keys&gt;&lt;ref-type name="Journal Article"&gt;17&lt;/ref-type&gt;&lt;contributors&gt;&lt;authors&gt;&lt;author&gt;Cai, T.&lt;/author&gt;&lt;author&gt;Pepe, M. S.&lt;/author&gt;&lt;author&gt;Lumley, T.&lt;/author&gt;&lt;author&gt;Zheng, Y.&lt;/author&gt;&lt;author&gt;Jenny, N. J.&lt;/author&gt;&lt;/authors&gt;&lt;/contributors&gt;&lt;titles&gt;&lt;title&gt;The sensitivity and specificity of markers for event times&lt;/title&gt;&lt;secondary-title&gt;Biostatistics&lt;/secondary-title&gt;&lt;/titles&gt;&lt;periodical&gt;&lt;full-title&gt;Biostatistics&lt;/full-title&gt;&lt;abbr-1&gt;Biostatistics&lt;/abbr-1&gt;&lt;/periodical&gt;&lt;pages&gt;182-197&lt;/pages&gt;&lt;volume&gt;7&lt;/volume&gt;&lt;number&gt;2&lt;/number&gt;&lt;dates&gt;&lt;year&gt;2006&lt;/year&gt;&lt;/dates&gt;&lt;isbn&gt;1465-4644&amp;#xD;1468-4357&lt;/isbn&gt;&lt;urls&gt;&lt;/urls&gt;&lt;electronic-resource-num&gt;10.1093/biostatistics/kxi047&lt;/electronic-resource-num&gt;&lt;/record&gt;&lt;/Cite&gt;&lt;/EndNote&gt;</w:instrText>
      </w:r>
      <w:r w:rsidRPr="00936790">
        <w:rPr>
          <w:rFonts w:ascii="Times New Roman" w:hAnsi="Times New Roman" w:cs="Times New Roman"/>
          <w:sz w:val="24"/>
          <w:szCs w:val="24"/>
        </w:rPr>
        <w:fldChar w:fldCharType="separate"/>
      </w:r>
      <w:r w:rsidR="000A208F">
        <w:rPr>
          <w:rFonts w:ascii="Times New Roman" w:hAnsi="Times New Roman" w:cs="Times New Roman"/>
          <w:noProof/>
          <w:sz w:val="24"/>
          <w:szCs w:val="24"/>
        </w:rPr>
        <w:t>[</w:t>
      </w:r>
      <w:r w:rsidR="00263C02">
        <w:rPr>
          <w:rFonts w:ascii="Times New Roman" w:hAnsi="Times New Roman" w:cs="Times New Roman"/>
          <w:noProof/>
          <w:sz w:val="24"/>
          <w:szCs w:val="24"/>
        </w:rPr>
        <w:t>6</w:t>
      </w:r>
      <w:r w:rsidR="000A208F">
        <w:rPr>
          <w:rFonts w:ascii="Times New Roman" w:hAnsi="Times New Roman" w:cs="Times New Roman"/>
          <w:noProof/>
          <w:sz w:val="24"/>
          <w:szCs w:val="24"/>
        </w:rPr>
        <w:t>]</w:t>
      </w:r>
      <w:r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and </w:t>
      </w:r>
      <w:r w:rsidR="00E523B5">
        <w:rPr>
          <w:rFonts w:ascii="Times New Roman" w:hAnsi="Times New Roman" w:cs="Times New Roman"/>
          <w:sz w:val="24"/>
          <w:szCs w:val="24"/>
        </w:rPr>
        <w:t xml:space="preserve">the </w:t>
      </w:r>
      <w:r w:rsidRPr="00936790">
        <w:rPr>
          <w:rFonts w:ascii="Times New Roman" w:hAnsi="Times New Roman" w:cs="Times New Roman"/>
          <w:sz w:val="24"/>
          <w:szCs w:val="24"/>
        </w:rPr>
        <w:t xml:space="preserve">Karnofsky score is used for lung cancer patients </w:t>
      </w:r>
      <w:r>
        <w:rPr>
          <w:rFonts w:ascii="Times New Roman" w:hAnsi="Times New Roman" w:cs="Times New Roman"/>
          <w:sz w:val="24"/>
          <w:szCs w:val="24"/>
        </w:rPr>
        <w:fldChar w:fldCharType="begin"/>
      </w:r>
      <w:r w:rsidR="000A208F">
        <w:rPr>
          <w:rFonts w:ascii="Times New Roman" w:hAnsi="Times New Roman" w:cs="Times New Roman"/>
          <w:sz w:val="24"/>
          <w:szCs w:val="24"/>
        </w:rPr>
        <w:instrText xml:space="preserve"> ADDIN EN.CITE &lt;EndNote&gt;&lt;Cite&gt;&lt;Author&gt;Kalbfleisch&lt;/Author&gt;&lt;Year&gt;2011&lt;/Year&gt;&lt;RecNum&gt;105&lt;/RecNum&gt;&lt;DisplayText&gt;[7]&lt;/DisplayText&gt;&lt;record&gt;&lt;rec-number&gt;105&lt;/rec-number&gt;&lt;foreign-keys&gt;&lt;key app="EN" db-id="fvxpe0rd6z0epse0x95perfrervtspd50zpd" timestamp="1463495082"&gt;105&lt;/key&gt;&lt;/foreign-keys&gt;&lt;ref-type name="Book"&gt;6&lt;/ref-type&gt;&lt;contributors&gt;&lt;authors&gt;&lt;author&gt;Kalbfleisch, John D&lt;/author&gt;&lt;author&gt;Prentice, Ross L&lt;/author&gt;&lt;/authors&gt;&lt;/contributors&gt;&lt;titles&gt;&lt;title&gt;The statistical analysis of failure time data&lt;/title&gt;&lt;/titles&gt;&lt;volume&gt;360&lt;/volume&gt;&lt;dates&gt;&lt;year&gt;2011&lt;/year&gt;&lt;/dates&gt;&lt;publisher&gt;John Wiley &amp;amp; Sons&lt;/publisher&gt;&lt;isbn&gt;1118031237&lt;/isbn&gt;&lt;urls&gt;&lt;/urls&gt;&lt;/record&gt;&lt;/Cite&gt;&lt;/EndNote&gt;</w:instrText>
      </w:r>
      <w:r>
        <w:rPr>
          <w:rFonts w:ascii="Times New Roman" w:hAnsi="Times New Roman" w:cs="Times New Roman"/>
          <w:sz w:val="24"/>
          <w:szCs w:val="24"/>
        </w:rPr>
        <w:fldChar w:fldCharType="separate"/>
      </w:r>
      <w:r w:rsidR="000A208F">
        <w:rPr>
          <w:rFonts w:ascii="Times New Roman" w:hAnsi="Times New Roman" w:cs="Times New Roman"/>
          <w:noProof/>
          <w:sz w:val="24"/>
          <w:szCs w:val="24"/>
        </w:rPr>
        <w:t>[</w:t>
      </w:r>
      <w:r w:rsidR="00263C02">
        <w:rPr>
          <w:rFonts w:ascii="Times New Roman" w:hAnsi="Times New Roman" w:cs="Times New Roman"/>
          <w:noProof/>
          <w:sz w:val="24"/>
          <w:szCs w:val="24"/>
        </w:rPr>
        <w:t>7</w:t>
      </w:r>
      <w:r w:rsidR="000A208F">
        <w:rPr>
          <w:rFonts w:ascii="Times New Roman" w:hAnsi="Times New Roman" w:cs="Times New Roman"/>
          <w:noProof/>
          <w:sz w:val="24"/>
          <w:szCs w:val="24"/>
        </w:rPr>
        <w:t>]</w:t>
      </w:r>
      <w:r>
        <w:rPr>
          <w:rFonts w:ascii="Times New Roman" w:hAnsi="Times New Roman" w:cs="Times New Roman"/>
          <w:sz w:val="24"/>
          <w:szCs w:val="24"/>
        </w:rPr>
        <w:fldChar w:fldCharType="end"/>
      </w:r>
      <w:r w:rsidRPr="00936790">
        <w:rPr>
          <w:rFonts w:ascii="Times New Roman" w:hAnsi="Times New Roman" w:cs="Times New Roman"/>
          <w:sz w:val="24"/>
          <w:szCs w:val="24"/>
        </w:rPr>
        <w:t>.</w:t>
      </w:r>
    </w:p>
    <w:p w14:paraId="630CB438" w14:textId="66F55A93" w:rsidR="00BE726B" w:rsidRPr="00936790" w:rsidRDefault="0050751B" w:rsidP="00461583">
      <w:pPr>
        <w:spacing w:before="240" w:line="480" w:lineRule="auto"/>
        <w:rPr>
          <w:rFonts w:ascii="Times New Roman" w:hAnsi="Times New Roman" w:cs="Times New Roman"/>
          <w:sz w:val="24"/>
          <w:szCs w:val="24"/>
          <w:lang w:eastAsia="zh-CN"/>
        </w:rPr>
      </w:pPr>
      <w:r w:rsidRPr="00936790">
        <w:rPr>
          <w:rFonts w:ascii="Times New Roman" w:hAnsi="Times New Roman" w:cs="Times New Roman"/>
          <w:sz w:val="24"/>
          <w:szCs w:val="24"/>
          <w:lang w:eastAsia="zh-CN"/>
        </w:rPr>
        <w:t xml:space="preserve">The decision from a diagnostic test is </w:t>
      </w:r>
      <w:r>
        <w:rPr>
          <w:rFonts w:ascii="Times New Roman" w:hAnsi="Times New Roman" w:cs="Times New Roman"/>
          <w:sz w:val="24"/>
          <w:szCs w:val="24"/>
          <w:lang w:eastAsia="zh-CN"/>
        </w:rPr>
        <w:t xml:space="preserve">often </w:t>
      </w:r>
      <w:r w:rsidRPr="00936790">
        <w:rPr>
          <w:rFonts w:ascii="Times New Roman" w:hAnsi="Times New Roman" w:cs="Times New Roman"/>
          <w:sz w:val="24"/>
          <w:szCs w:val="24"/>
          <w:lang w:eastAsia="zh-CN"/>
        </w:rPr>
        <w:t>based on whet</w:t>
      </w:r>
      <w:r>
        <w:rPr>
          <w:rFonts w:ascii="Times New Roman" w:hAnsi="Times New Roman" w:cs="Times New Roman"/>
          <w:sz w:val="24"/>
          <w:szCs w:val="24"/>
          <w:lang w:eastAsia="zh-CN"/>
        </w:rPr>
        <w:t>her the marker value exceeds a</w:t>
      </w:r>
      <w:r w:rsidRPr="00936790">
        <w:rPr>
          <w:rFonts w:ascii="Times New Roman" w:hAnsi="Times New Roman" w:cs="Times New Roman"/>
          <w:sz w:val="24"/>
          <w:szCs w:val="24"/>
          <w:lang w:eastAsia="zh-CN"/>
        </w:rPr>
        <w:t xml:space="preserve"> threshold value</w:t>
      </w:r>
      <w:r w:rsidR="005E009C">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in which case the diagnosis for the individual is “diseased” and “non-diseased” otherwise.</w:t>
      </w:r>
      <w:r w:rsidR="005E009C">
        <w:rPr>
          <w:rFonts w:ascii="Times New Roman" w:hAnsi="Times New Roman" w:cs="Times New Roman"/>
          <w:sz w:val="24"/>
          <w:szCs w:val="24"/>
          <w:lang w:eastAsia="zh-CN"/>
        </w:rPr>
        <w:t xml:space="preserve"> </w:t>
      </w:r>
      <w:r w:rsidR="005E009C" w:rsidRPr="00936790">
        <w:rPr>
          <w:rFonts w:ascii="Times New Roman" w:hAnsi="Times New Roman" w:cs="Times New Roman"/>
          <w:sz w:val="24"/>
          <w:szCs w:val="24"/>
        </w:rPr>
        <w:t>T</w:t>
      </w:r>
      <w:r w:rsidR="005E009C" w:rsidRPr="00936790">
        <w:rPr>
          <w:rFonts w:ascii="Times New Roman" w:hAnsi="Times New Roman" w:cs="Times New Roman"/>
          <w:sz w:val="24"/>
          <w:szCs w:val="24"/>
          <w:lang w:eastAsia="zh-CN"/>
        </w:rPr>
        <w:t>here is a possibility that the diagnostic</w:t>
      </w:r>
      <w:r w:rsidR="005E009C">
        <w:rPr>
          <w:rFonts w:ascii="Times New Roman" w:hAnsi="Times New Roman" w:cs="Times New Roman"/>
          <w:sz w:val="24"/>
          <w:szCs w:val="24"/>
          <w:lang w:eastAsia="zh-CN"/>
        </w:rPr>
        <w:t xml:space="preserve"> test gives a positive result for</w:t>
      </w:r>
      <w:r w:rsidR="005E009C" w:rsidRPr="00936790">
        <w:rPr>
          <w:rFonts w:ascii="Times New Roman" w:hAnsi="Times New Roman" w:cs="Times New Roman"/>
          <w:sz w:val="24"/>
          <w:szCs w:val="24"/>
          <w:lang w:eastAsia="zh-CN"/>
        </w:rPr>
        <w:t xml:space="preserve"> a non-diseased individual</w:t>
      </w:r>
      <w:r w:rsidR="005E009C">
        <w:rPr>
          <w:rFonts w:ascii="Times New Roman" w:hAnsi="Times New Roman" w:cs="Times New Roman"/>
          <w:sz w:val="24"/>
          <w:szCs w:val="24"/>
          <w:lang w:eastAsia="zh-CN"/>
        </w:rPr>
        <w:t xml:space="preserve"> or a negative result for a diseased individual. The sensitivity is defined as the </w:t>
      </w:r>
      <w:r w:rsidR="005E009C" w:rsidRPr="00936790">
        <w:rPr>
          <w:rFonts w:ascii="Times New Roman" w:hAnsi="Times New Roman" w:cs="Times New Roman"/>
          <w:sz w:val="24"/>
          <w:szCs w:val="24"/>
          <w:lang w:eastAsia="zh-CN"/>
        </w:rPr>
        <w:t>probability of a diseased individual being p</w:t>
      </w:r>
      <w:r w:rsidR="005E009C">
        <w:rPr>
          <w:rFonts w:ascii="Times New Roman" w:hAnsi="Times New Roman" w:cs="Times New Roman"/>
          <w:sz w:val="24"/>
          <w:szCs w:val="24"/>
          <w:lang w:eastAsia="zh-CN"/>
        </w:rPr>
        <w:t xml:space="preserve">redicted as having the disease </w:t>
      </w:r>
      <w:r w:rsidR="00140397">
        <w:rPr>
          <w:rFonts w:ascii="Times New Roman" w:hAnsi="Times New Roman" w:cs="Times New Roman"/>
          <w:sz w:val="24"/>
          <w:szCs w:val="24"/>
          <w:lang w:eastAsia="zh-CN"/>
        </w:rPr>
        <w:t xml:space="preserve">(true-positive) </w:t>
      </w:r>
      <w:r w:rsidR="005E009C" w:rsidRPr="00936790">
        <w:rPr>
          <w:rFonts w:ascii="Times New Roman" w:hAnsi="Times New Roman" w:cs="Times New Roman"/>
          <w:sz w:val="24"/>
          <w:szCs w:val="24"/>
          <w:lang w:eastAsia="zh-CN"/>
        </w:rPr>
        <w:t xml:space="preserve">and </w:t>
      </w:r>
      <w:r w:rsidR="005E009C">
        <w:rPr>
          <w:rFonts w:ascii="Times New Roman" w:hAnsi="Times New Roman" w:cs="Times New Roman"/>
          <w:sz w:val="24"/>
          <w:szCs w:val="24"/>
          <w:lang w:eastAsia="zh-CN"/>
        </w:rPr>
        <w:t xml:space="preserve">the specificity as the </w:t>
      </w:r>
      <w:r w:rsidR="005E009C" w:rsidRPr="00936790">
        <w:rPr>
          <w:rFonts w:ascii="Times New Roman" w:hAnsi="Times New Roman" w:cs="Times New Roman"/>
          <w:sz w:val="24"/>
          <w:szCs w:val="24"/>
          <w:lang w:eastAsia="zh-CN"/>
        </w:rPr>
        <w:t>probability of a non</w:t>
      </w:r>
      <w:r w:rsidR="005E009C">
        <w:rPr>
          <w:rFonts w:ascii="Times New Roman" w:hAnsi="Times New Roman" w:cs="Times New Roman"/>
          <w:sz w:val="24"/>
          <w:szCs w:val="24"/>
          <w:lang w:eastAsia="zh-CN"/>
        </w:rPr>
        <w:t>-</w:t>
      </w:r>
      <w:r w:rsidR="005E009C" w:rsidRPr="00936790">
        <w:rPr>
          <w:rFonts w:ascii="Times New Roman" w:hAnsi="Times New Roman" w:cs="Times New Roman"/>
          <w:sz w:val="24"/>
          <w:szCs w:val="24"/>
          <w:lang w:eastAsia="zh-CN"/>
        </w:rPr>
        <w:t>diseased individual being pred</w:t>
      </w:r>
      <w:r w:rsidR="005E009C">
        <w:rPr>
          <w:rFonts w:ascii="Times New Roman" w:hAnsi="Times New Roman" w:cs="Times New Roman"/>
          <w:sz w:val="24"/>
          <w:szCs w:val="24"/>
          <w:lang w:eastAsia="zh-CN"/>
        </w:rPr>
        <w:t>icted as not having the disease</w:t>
      </w:r>
      <w:r w:rsidR="00140397">
        <w:rPr>
          <w:rFonts w:ascii="Times New Roman" w:hAnsi="Times New Roman" w:cs="Times New Roman"/>
          <w:sz w:val="24"/>
          <w:szCs w:val="24"/>
          <w:lang w:eastAsia="zh-CN"/>
        </w:rPr>
        <w:t xml:space="preserve"> (true-negative)</w:t>
      </w:r>
      <w:r w:rsidR="005E009C">
        <w:rPr>
          <w:rFonts w:ascii="Times New Roman" w:hAnsi="Times New Roman" w:cs="Times New Roman"/>
          <w:sz w:val="24"/>
          <w:szCs w:val="24"/>
          <w:lang w:eastAsia="zh-CN"/>
        </w:rPr>
        <w:t>. The</w:t>
      </w:r>
      <w:r w:rsidR="00FD595F">
        <w:rPr>
          <w:rFonts w:ascii="Times New Roman" w:hAnsi="Times New Roman" w:cs="Times New Roman"/>
          <w:sz w:val="24"/>
          <w:szCs w:val="24"/>
          <w:lang w:eastAsia="zh-CN"/>
        </w:rPr>
        <w:t xml:space="preserve">se probabilities </w:t>
      </w:r>
      <w:r w:rsidR="005E009C">
        <w:rPr>
          <w:rFonts w:ascii="Times New Roman" w:hAnsi="Times New Roman" w:cs="Times New Roman"/>
          <w:sz w:val="24"/>
          <w:szCs w:val="24"/>
          <w:lang w:eastAsia="zh-CN"/>
        </w:rPr>
        <w:t>change as the threshold value for the marker changes and t</w:t>
      </w:r>
      <w:r w:rsidR="005E009C" w:rsidRPr="00936790">
        <w:rPr>
          <w:rFonts w:ascii="Times New Roman" w:hAnsi="Times New Roman" w:cs="Times New Roman"/>
          <w:sz w:val="24"/>
          <w:szCs w:val="24"/>
          <w:lang w:eastAsia="zh-CN"/>
        </w:rPr>
        <w:t xml:space="preserve">he </w:t>
      </w:r>
      <w:r w:rsidR="005E009C">
        <w:rPr>
          <w:rFonts w:ascii="Times New Roman" w:hAnsi="Times New Roman" w:cs="Times New Roman"/>
          <w:sz w:val="24"/>
          <w:szCs w:val="24"/>
          <w:lang w:eastAsia="zh-CN"/>
        </w:rPr>
        <w:t xml:space="preserve">value or </w:t>
      </w:r>
      <w:r w:rsidR="005E009C" w:rsidRPr="00936790">
        <w:rPr>
          <w:rFonts w:ascii="Times New Roman" w:hAnsi="Times New Roman" w:cs="Times New Roman"/>
          <w:sz w:val="24"/>
          <w:szCs w:val="24"/>
          <w:lang w:eastAsia="zh-CN"/>
        </w:rPr>
        <w:t xml:space="preserve">range of threshold values </w:t>
      </w:r>
      <w:r w:rsidR="005E009C">
        <w:rPr>
          <w:rFonts w:ascii="Times New Roman" w:hAnsi="Times New Roman" w:cs="Times New Roman"/>
          <w:sz w:val="24"/>
          <w:szCs w:val="24"/>
          <w:lang w:eastAsia="zh-CN"/>
        </w:rPr>
        <w:t xml:space="preserve">chosen </w:t>
      </w:r>
      <w:r w:rsidR="005E009C" w:rsidRPr="00936790">
        <w:rPr>
          <w:rFonts w:ascii="Times New Roman" w:hAnsi="Times New Roman" w:cs="Times New Roman"/>
          <w:sz w:val="24"/>
          <w:szCs w:val="24"/>
          <w:lang w:eastAsia="zh-CN"/>
        </w:rPr>
        <w:t xml:space="preserve">depends on the trade-off that is acceptable between failing to detect disease and falsely identifying disease with the test </w:t>
      </w:r>
      <w:r w:rsidR="005E009C">
        <w:rPr>
          <w:rFonts w:ascii="Times New Roman" w:hAnsi="Times New Roman" w:cs="Times New Roman"/>
          <w:sz w:val="24"/>
          <w:szCs w:val="24"/>
          <w:lang w:eastAsia="zh-CN"/>
        </w:rPr>
        <w:fldChar w:fldCharType="begin"/>
      </w:r>
      <w:r w:rsidR="000A208F">
        <w:rPr>
          <w:rFonts w:ascii="Times New Roman" w:hAnsi="Times New Roman" w:cs="Times New Roman"/>
          <w:sz w:val="24"/>
          <w:szCs w:val="24"/>
          <w:lang w:eastAsia="zh-CN"/>
        </w:rPr>
        <w:instrText xml:space="preserve"> ADDIN EN.CITE &lt;EndNote&gt;&lt;Cite&gt;&lt;Author&gt;Pepe&lt;/Author&gt;&lt;Year&gt;2003&lt;/Year&gt;&lt;RecNum&gt;103&lt;/RecNum&gt;&lt;DisplayText&gt;[8]&lt;/DisplayText&gt;&lt;record&gt;&lt;rec-number&gt;103&lt;/rec-number&gt;&lt;foreign-keys&gt;&lt;key app="EN" db-id="fvxpe0rd6z0epse0x95perfrervtspd50zpd" timestamp="1463493146"&gt;103&lt;/key&gt;&lt;/foreign-keys&gt;&lt;ref-type name="Book"&gt;6&lt;/ref-type&gt;&lt;contributors&gt;&lt;authors&gt;&lt;author&gt;Pepe, Margaret Sullivan&lt;/author&gt;&lt;/authors&gt;&lt;/contributors&gt;&lt;titles&gt;&lt;title&gt;The statistical evaluation of medical tests for classification and prediction&lt;/title&gt;&lt;/titles&gt;&lt;dates&gt;&lt;year&gt;2003&lt;/year&gt;&lt;/dates&gt;&lt;publisher&gt;Oxford University Press, USA&lt;/publisher&gt;&lt;isbn&gt;0198509847&lt;/isbn&gt;&lt;urls&gt;&lt;/urls&gt;&lt;/record&gt;&lt;/Cite&gt;&lt;/EndNote&gt;</w:instrText>
      </w:r>
      <w:r w:rsidR="005E009C">
        <w:rPr>
          <w:rFonts w:ascii="Times New Roman" w:hAnsi="Times New Roman" w:cs="Times New Roman"/>
          <w:sz w:val="24"/>
          <w:szCs w:val="24"/>
          <w:lang w:eastAsia="zh-CN"/>
        </w:rPr>
        <w:fldChar w:fldCharType="separate"/>
      </w:r>
      <w:r w:rsidR="000A208F">
        <w:rPr>
          <w:rFonts w:ascii="Times New Roman" w:hAnsi="Times New Roman" w:cs="Times New Roman"/>
          <w:noProof/>
          <w:sz w:val="24"/>
          <w:szCs w:val="24"/>
          <w:lang w:eastAsia="zh-CN"/>
        </w:rPr>
        <w:t>[</w:t>
      </w:r>
      <w:r w:rsidR="00263C02">
        <w:rPr>
          <w:rFonts w:ascii="Times New Roman" w:hAnsi="Times New Roman" w:cs="Times New Roman"/>
          <w:noProof/>
          <w:sz w:val="24"/>
          <w:szCs w:val="24"/>
          <w:lang w:eastAsia="zh-CN"/>
        </w:rPr>
        <w:t>8</w:t>
      </w:r>
      <w:r w:rsidR="000A208F">
        <w:rPr>
          <w:rFonts w:ascii="Times New Roman" w:hAnsi="Times New Roman" w:cs="Times New Roman"/>
          <w:noProof/>
          <w:sz w:val="24"/>
          <w:szCs w:val="24"/>
          <w:lang w:eastAsia="zh-CN"/>
        </w:rPr>
        <w:t>]</w:t>
      </w:r>
      <w:r w:rsidR="005E009C">
        <w:rPr>
          <w:rFonts w:ascii="Times New Roman" w:hAnsi="Times New Roman" w:cs="Times New Roman"/>
          <w:sz w:val="24"/>
          <w:szCs w:val="24"/>
          <w:lang w:eastAsia="zh-CN"/>
        </w:rPr>
        <w:fldChar w:fldCharType="end"/>
      </w:r>
      <w:r w:rsidR="005E009C" w:rsidRPr="00936790">
        <w:rPr>
          <w:rFonts w:ascii="Times New Roman" w:hAnsi="Times New Roman" w:cs="Times New Roman"/>
          <w:sz w:val="24"/>
          <w:szCs w:val="24"/>
          <w:lang w:eastAsia="zh-CN"/>
        </w:rPr>
        <w:t>.</w:t>
      </w:r>
      <w:r w:rsidR="005E009C">
        <w:rPr>
          <w:rFonts w:ascii="Times New Roman" w:hAnsi="Times New Roman" w:cs="Times New Roman"/>
          <w:sz w:val="24"/>
          <w:szCs w:val="24"/>
          <w:lang w:eastAsia="zh-CN"/>
        </w:rPr>
        <w:t xml:space="preserve"> </w:t>
      </w:r>
      <w:r w:rsidR="00BE726B" w:rsidRPr="00936790">
        <w:rPr>
          <w:rFonts w:ascii="Times New Roman" w:hAnsi="Times New Roman" w:cs="Times New Roman"/>
          <w:sz w:val="24"/>
          <w:szCs w:val="24"/>
          <w:lang w:eastAsia="zh-CN"/>
        </w:rPr>
        <w:t xml:space="preserve"> In relation to this, </w:t>
      </w:r>
      <w:r w:rsidR="005E009C">
        <w:rPr>
          <w:rFonts w:ascii="Times New Roman" w:hAnsi="Times New Roman" w:cs="Times New Roman"/>
          <w:sz w:val="24"/>
          <w:szCs w:val="24"/>
          <w:lang w:eastAsia="zh-CN"/>
        </w:rPr>
        <w:t xml:space="preserve">the </w:t>
      </w:r>
      <w:r w:rsidR="00BE726B" w:rsidRPr="00936790">
        <w:rPr>
          <w:rFonts w:ascii="Times New Roman" w:hAnsi="Times New Roman" w:cs="Times New Roman"/>
          <w:sz w:val="24"/>
          <w:szCs w:val="24"/>
          <w:lang w:eastAsia="zh-CN"/>
        </w:rPr>
        <w:t>receiver operating characteristic (ROC) curve is a tool that simply describes the range of trade-off</w:t>
      </w:r>
      <w:r w:rsidR="00E21721">
        <w:rPr>
          <w:rFonts w:ascii="Times New Roman" w:hAnsi="Times New Roman" w:cs="Times New Roman"/>
          <w:sz w:val="24"/>
          <w:szCs w:val="24"/>
          <w:lang w:eastAsia="zh-CN"/>
        </w:rPr>
        <w:t>s</w:t>
      </w:r>
      <w:r w:rsidR="00BE726B" w:rsidRPr="00936790">
        <w:rPr>
          <w:rFonts w:ascii="Times New Roman" w:hAnsi="Times New Roman" w:cs="Times New Roman"/>
          <w:sz w:val="24"/>
          <w:szCs w:val="24"/>
          <w:lang w:eastAsia="zh-CN"/>
        </w:rPr>
        <w:t xml:space="preserve"> achieved by a diagnostic test. ROC </w:t>
      </w:r>
      <w:r w:rsidR="008A5896" w:rsidRPr="00936790">
        <w:rPr>
          <w:rFonts w:ascii="Times New Roman" w:hAnsi="Times New Roman" w:cs="Times New Roman"/>
          <w:sz w:val="24"/>
          <w:szCs w:val="24"/>
          <w:lang w:eastAsia="zh-CN"/>
        </w:rPr>
        <w:t xml:space="preserve">curve </w:t>
      </w:r>
      <w:r w:rsidR="00BE726B" w:rsidRPr="00936790">
        <w:rPr>
          <w:rFonts w:ascii="Times New Roman" w:hAnsi="Times New Roman" w:cs="Times New Roman"/>
          <w:sz w:val="24"/>
          <w:szCs w:val="24"/>
          <w:lang w:eastAsia="zh-CN"/>
        </w:rPr>
        <w:t>analy</w:t>
      </w:r>
      <w:r w:rsidR="00BE726B" w:rsidRPr="00936790">
        <w:rPr>
          <w:rFonts w:ascii="Times New Roman" w:hAnsi="Times New Roman" w:cs="Times New Roman"/>
          <w:sz w:val="24"/>
          <w:szCs w:val="24"/>
          <w:lang w:eastAsia="zh-CN"/>
        </w:rPr>
        <w:lastRenderedPageBreak/>
        <w:t xml:space="preserve">sis is extensively used in biomedical studies for evaluating the diagnostic accuracy of a continuous marker. It is a graphical display </w:t>
      </w:r>
      <w:r w:rsidR="00FD595F">
        <w:rPr>
          <w:rFonts w:ascii="Times New Roman" w:hAnsi="Times New Roman" w:cs="Times New Roman"/>
          <w:sz w:val="24"/>
          <w:szCs w:val="24"/>
          <w:lang w:eastAsia="zh-CN"/>
        </w:rPr>
        <w:t xml:space="preserve">which plots </w:t>
      </w:r>
      <w:r w:rsidR="00B12636">
        <w:rPr>
          <w:rFonts w:ascii="Times New Roman" w:hAnsi="Times New Roman" w:cs="Times New Roman"/>
          <w:sz w:val="24"/>
          <w:szCs w:val="24"/>
          <w:lang w:eastAsia="zh-CN"/>
        </w:rPr>
        <w:t>sensitivity</w:t>
      </w:r>
      <w:r w:rsidR="00FD595F">
        <w:rPr>
          <w:rFonts w:ascii="Times New Roman" w:hAnsi="Times New Roman" w:cs="Times New Roman"/>
          <w:sz w:val="24"/>
          <w:szCs w:val="24"/>
          <w:lang w:eastAsia="zh-CN"/>
        </w:rPr>
        <w:t xml:space="preserve"> estimates (</w:t>
      </w:r>
      <w:r w:rsidR="00C11F82">
        <w:rPr>
          <w:rFonts w:ascii="Times New Roman" w:hAnsi="Times New Roman" w:cs="Times New Roman"/>
          <w:sz w:val="24"/>
          <w:szCs w:val="24"/>
          <w:lang w:eastAsia="zh-CN"/>
        </w:rPr>
        <w:t>probability of a true positive</w:t>
      </w:r>
      <w:r w:rsidR="00FD595F">
        <w:rPr>
          <w:rFonts w:ascii="Times New Roman" w:hAnsi="Times New Roman" w:cs="Times New Roman"/>
          <w:sz w:val="24"/>
          <w:szCs w:val="24"/>
          <w:lang w:eastAsia="zh-CN"/>
        </w:rPr>
        <w:t>)</w:t>
      </w:r>
      <w:r w:rsidR="00BE726B" w:rsidRPr="00936790">
        <w:rPr>
          <w:rFonts w:ascii="Times New Roman" w:hAnsi="Times New Roman" w:cs="Times New Roman"/>
          <w:sz w:val="24"/>
          <w:szCs w:val="24"/>
          <w:lang w:eastAsia="zh-CN"/>
        </w:rPr>
        <w:t xml:space="preserve"> </w:t>
      </w:r>
      <w:r w:rsidR="00322676">
        <w:rPr>
          <w:rFonts w:ascii="Times New Roman" w:hAnsi="Times New Roman" w:cs="Times New Roman"/>
          <w:sz w:val="24"/>
          <w:szCs w:val="24"/>
          <w:lang w:eastAsia="zh-CN"/>
        </w:rPr>
        <w:t xml:space="preserve">against </w:t>
      </w:r>
      <w:r w:rsidR="00FD595F">
        <w:rPr>
          <w:rFonts w:ascii="Times New Roman" w:hAnsi="Times New Roman" w:cs="Times New Roman"/>
          <w:sz w:val="24"/>
          <w:szCs w:val="24"/>
          <w:lang w:eastAsia="zh-CN"/>
        </w:rPr>
        <w:t xml:space="preserve">one minus </w:t>
      </w:r>
      <w:r w:rsidR="005E009C">
        <w:rPr>
          <w:rFonts w:ascii="Times New Roman" w:hAnsi="Times New Roman" w:cs="Times New Roman"/>
          <w:sz w:val="24"/>
          <w:szCs w:val="24"/>
          <w:lang w:eastAsia="zh-CN"/>
        </w:rPr>
        <w:t xml:space="preserve">specificity </w:t>
      </w:r>
      <w:r w:rsidR="006E0E69">
        <w:rPr>
          <w:rFonts w:ascii="Times New Roman" w:hAnsi="Times New Roman" w:cs="Times New Roman"/>
          <w:sz w:val="24"/>
          <w:szCs w:val="24"/>
          <w:lang w:eastAsia="zh-CN"/>
        </w:rPr>
        <w:t>(</w:t>
      </w:r>
      <w:r w:rsidR="00C11F82">
        <w:rPr>
          <w:rFonts w:ascii="Times New Roman" w:hAnsi="Times New Roman" w:cs="Times New Roman"/>
          <w:sz w:val="24"/>
          <w:szCs w:val="24"/>
          <w:lang w:eastAsia="zh-CN"/>
        </w:rPr>
        <w:t>probability of a false positive</w:t>
      </w:r>
      <w:r w:rsidR="006E0E69">
        <w:rPr>
          <w:rFonts w:ascii="Times New Roman" w:hAnsi="Times New Roman" w:cs="Times New Roman"/>
          <w:sz w:val="24"/>
          <w:szCs w:val="24"/>
          <w:lang w:eastAsia="zh-CN"/>
        </w:rPr>
        <w:t xml:space="preserve">) </w:t>
      </w:r>
      <w:r w:rsidR="00BE726B" w:rsidRPr="00936790">
        <w:rPr>
          <w:rFonts w:ascii="Times New Roman" w:hAnsi="Times New Roman" w:cs="Times New Roman"/>
          <w:sz w:val="24"/>
          <w:szCs w:val="24"/>
          <w:lang w:eastAsia="zh-CN"/>
        </w:rPr>
        <w:t xml:space="preserve">of a marker for all </w:t>
      </w:r>
      <w:r w:rsidR="00FD595F">
        <w:rPr>
          <w:rFonts w:ascii="Times New Roman" w:hAnsi="Times New Roman" w:cs="Times New Roman"/>
          <w:sz w:val="24"/>
          <w:szCs w:val="24"/>
          <w:lang w:eastAsia="zh-CN"/>
        </w:rPr>
        <w:t xml:space="preserve">possible </w:t>
      </w:r>
      <w:r w:rsidR="00BE726B" w:rsidRPr="00936790">
        <w:rPr>
          <w:rFonts w:ascii="Times New Roman" w:hAnsi="Times New Roman" w:cs="Times New Roman"/>
          <w:sz w:val="24"/>
          <w:szCs w:val="24"/>
          <w:lang w:eastAsia="zh-CN"/>
        </w:rPr>
        <w:t xml:space="preserve">threshold values. The performance of a marker is evaluated by the area under the ROC curve (AUC) in which </w:t>
      </w:r>
      <w:r w:rsidR="00C11F82">
        <w:rPr>
          <w:rFonts w:ascii="Times New Roman" w:hAnsi="Times New Roman" w:cs="Times New Roman"/>
          <w:sz w:val="24"/>
          <w:szCs w:val="24"/>
          <w:lang w:eastAsia="zh-CN"/>
        </w:rPr>
        <w:t xml:space="preserve">a </w:t>
      </w:r>
      <w:r w:rsidR="00BE726B" w:rsidRPr="00936790">
        <w:rPr>
          <w:rFonts w:ascii="Times New Roman" w:hAnsi="Times New Roman" w:cs="Times New Roman"/>
          <w:sz w:val="24"/>
          <w:szCs w:val="24"/>
          <w:lang w:eastAsia="zh-CN"/>
        </w:rPr>
        <w:t xml:space="preserve">higher AUC value indicates a better marker performance. The AUC is </w:t>
      </w:r>
      <w:r w:rsidR="00C00264">
        <w:rPr>
          <w:rFonts w:ascii="Times New Roman" w:hAnsi="Times New Roman" w:cs="Times New Roman"/>
          <w:sz w:val="24"/>
          <w:szCs w:val="24"/>
          <w:lang w:eastAsia="zh-CN"/>
        </w:rPr>
        <w:t>also equal to</w:t>
      </w:r>
      <w:r w:rsidR="00BE726B" w:rsidRPr="00936790">
        <w:rPr>
          <w:rFonts w:ascii="Times New Roman" w:hAnsi="Times New Roman" w:cs="Times New Roman"/>
          <w:sz w:val="24"/>
          <w:szCs w:val="24"/>
          <w:lang w:eastAsia="zh-CN"/>
        </w:rPr>
        <w:t xml:space="preserve"> the probability of </w:t>
      </w:r>
      <w:r w:rsidR="00C00264">
        <w:rPr>
          <w:rFonts w:ascii="Times New Roman" w:hAnsi="Times New Roman" w:cs="Times New Roman"/>
          <w:sz w:val="24"/>
          <w:szCs w:val="24"/>
          <w:lang w:eastAsia="zh-CN"/>
        </w:rPr>
        <w:t>a</w:t>
      </w:r>
      <w:r w:rsidR="00BE726B" w:rsidRPr="00936790">
        <w:rPr>
          <w:rFonts w:ascii="Times New Roman" w:hAnsi="Times New Roman" w:cs="Times New Roman"/>
          <w:sz w:val="24"/>
          <w:szCs w:val="24"/>
          <w:lang w:eastAsia="zh-CN"/>
        </w:rPr>
        <w:t xml:space="preserve"> diseased individual having </w:t>
      </w:r>
      <w:r w:rsidR="00C00264">
        <w:rPr>
          <w:rFonts w:ascii="Times New Roman" w:hAnsi="Times New Roman" w:cs="Times New Roman"/>
          <w:sz w:val="24"/>
          <w:szCs w:val="24"/>
          <w:lang w:eastAsia="zh-CN"/>
        </w:rPr>
        <w:t xml:space="preserve">a </w:t>
      </w:r>
      <w:r w:rsidR="00BE726B" w:rsidRPr="00936790">
        <w:rPr>
          <w:rFonts w:ascii="Times New Roman" w:hAnsi="Times New Roman" w:cs="Times New Roman"/>
          <w:sz w:val="24"/>
          <w:szCs w:val="24"/>
          <w:lang w:eastAsia="zh-CN"/>
        </w:rPr>
        <w:t xml:space="preserve">higher marker value than </w:t>
      </w:r>
      <w:r w:rsidR="00C00264">
        <w:rPr>
          <w:rFonts w:ascii="Times New Roman" w:hAnsi="Times New Roman" w:cs="Times New Roman"/>
          <w:sz w:val="24"/>
          <w:szCs w:val="24"/>
          <w:lang w:eastAsia="zh-CN"/>
        </w:rPr>
        <w:t xml:space="preserve">a </w:t>
      </w:r>
      <w:r w:rsidR="00BE726B" w:rsidRPr="00936790">
        <w:rPr>
          <w:rFonts w:ascii="Times New Roman" w:hAnsi="Times New Roman" w:cs="Times New Roman"/>
          <w:sz w:val="24"/>
          <w:szCs w:val="24"/>
          <w:lang w:eastAsia="zh-CN"/>
        </w:rPr>
        <w:t xml:space="preserve">healthy individual </w:t>
      </w:r>
      <w:r w:rsidR="00BE726B">
        <w:rPr>
          <w:rFonts w:ascii="Times New Roman" w:hAnsi="Times New Roman" w:cs="Times New Roman"/>
          <w:sz w:val="24"/>
          <w:szCs w:val="24"/>
          <w:lang w:eastAsia="zh-CN"/>
        </w:rPr>
        <w:fldChar w:fldCharType="begin"/>
      </w:r>
      <w:r w:rsidR="000A208F">
        <w:rPr>
          <w:rFonts w:ascii="Times New Roman" w:hAnsi="Times New Roman" w:cs="Times New Roman"/>
          <w:sz w:val="24"/>
          <w:szCs w:val="24"/>
          <w:lang w:eastAsia="zh-CN"/>
        </w:rPr>
        <w:instrText xml:space="preserve"> ADDIN EN.CITE &lt;EndNote&gt;&lt;Cite&gt;&lt;Author&gt;Pepe&lt;/Author&gt;&lt;Year&gt;2003&lt;/Year&gt;&lt;RecNum&gt;103&lt;/RecNum&gt;&lt;DisplayText&gt;[8]&lt;/DisplayText&gt;&lt;record&gt;&lt;rec-number&gt;103&lt;/rec-number&gt;&lt;foreign-keys&gt;&lt;key app="EN" db-id="fvxpe0rd6z0epse0x95perfrervtspd50zpd" timestamp="1463493146"&gt;103&lt;/key&gt;&lt;/foreign-keys&gt;&lt;ref-type name="Book"&gt;6&lt;/ref-type&gt;&lt;contributors&gt;&lt;authors&gt;&lt;author&gt;Pepe, Margaret Sullivan&lt;/author&gt;&lt;/authors&gt;&lt;/contributors&gt;&lt;titles&gt;&lt;title&gt;The statistical evaluation of medical tests for classification and prediction&lt;/title&gt;&lt;/titles&gt;&lt;dates&gt;&lt;year&gt;2003&lt;/year&gt;&lt;/dates&gt;&lt;publisher&gt;Oxford University Press, USA&lt;/publisher&gt;&lt;isbn&gt;0198509847&lt;/isbn&gt;&lt;urls&gt;&lt;/urls&gt;&lt;/record&gt;&lt;/Cite&gt;&lt;/EndNote&gt;</w:instrText>
      </w:r>
      <w:r w:rsidR="00BE726B">
        <w:rPr>
          <w:rFonts w:ascii="Times New Roman" w:hAnsi="Times New Roman" w:cs="Times New Roman"/>
          <w:sz w:val="24"/>
          <w:szCs w:val="24"/>
          <w:lang w:eastAsia="zh-CN"/>
        </w:rPr>
        <w:fldChar w:fldCharType="separate"/>
      </w:r>
      <w:r w:rsidR="000A208F">
        <w:rPr>
          <w:rFonts w:ascii="Times New Roman" w:hAnsi="Times New Roman" w:cs="Times New Roman"/>
          <w:noProof/>
          <w:sz w:val="24"/>
          <w:szCs w:val="24"/>
          <w:lang w:eastAsia="zh-CN"/>
        </w:rPr>
        <w:t>[</w:t>
      </w:r>
      <w:r w:rsidR="00263C02">
        <w:rPr>
          <w:rFonts w:ascii="Times New Roman" w:hAnsi="Times New Roman" w:cs="Times New Roman"/>
          <w:noProof/>
          <w:sz w:val="24"/>
          <w:szCs w:val="24"/>
          <w:lang w:eastAsia="zh-CN"/>
        </w:rPr>
        <w:t>8</w:t>
      </w:r>
      <w:r w:rsidR="000A208F">
        <w:rPr>
          <w:rFonts w:ascii="Times New Roman" w:hAnsi="Times New Roman" w:cs="Times New Roman"/>
          <w:noProof/>
          <w:sz w:val="24"/>
          <w:szCs w:val="24"/>
          <w:lang w:eastAsia="zh-CN"/>
        </w:rPr>
        <w:t>]</w:t>
      </w:r>
      <w:r w:rsidR="00BE726B">
        <w:rPr>
          <w:rFonts w:ascii="Times New Roman" w:hAnsi="Times New Roman" w:cs="Times New Roman"/>
          <w:sz w:val="24"/>
          <w:szCs w:val="24"/>
          <w:lang w:eastAsia="zh-CN"/>
        </w:rPr>
        <w:fldChar w:fldCharType="end"/>
      </w:r>
      <w:r w:rsidR="00BE726B" w:rsidRPr="00936790">
        <w:rPr>
          <w:rFonts w:ascii="Times New Roman" w:hAnsi="Times New Roman" w:cs="Times New Roman"/>
          <w:sz w:val="24"/>
          <w:szCs w:val="24"/>
          <w:lang w:eastAsia="zh-CN"/>
        </w:rPr>
        <w:t xml:space="preserve">. </w:t>
      </w:r>
      <w:r w:rsidR="00E81483">
        <w:rPr>
          <w:rFonts w:ascii="Times New Roman" w:hAnsi="Times New Roman" w:cs="Times New Roman"/>
          <w:sz w:val="24"/>
          <w:szCs w:val="24"/>
          <w:lang w:eastAsia="zh-CN"/>
        </w:rPr>
        <w:t>I</w:t>
      </w:r>
      <w:r w:rsidR="00E81483" w:rsidRPr="00EA3BF0">
        <w:rPr>
          <w:rFonts w:ascii="Times New Roman" w:hAnsi="Times New Roman" w:cs="Times New Roman"/>
          <w:sz w:val="24"/>
          <w:szCs w:val="24"/>
        </w:rPr>
        <w:t xml:space="preserve">t is </w:t>
      </w:r>
      <w:r w:rsidR="00E81483">
        <w:rPr>
          <w:rFonts w:ascii="Times New Roman" w:hAnsi="Times New Roman" w:cs="Times New Roman"/>
          <w:sz w:val="24"/>
          <w:szCs w:val="24"/>
        </w:rPr>
        <w:t xml:space="preserve">usually </w:t>
      </w:r>
      <w:r w:rsidR="00E81483" w:rsidRPr="00EA3BF0">
        <w:rPr>
          <w:rFonts w:ascii="Times New Roman" w:hAnsi="Times New Roman" w:cs="Times New Roman"/>
          <w:sz w:val="24"/>
          <w:szCs w:val="24"/>
        </w:rPr>
        <w:t xml:space="preserve">assumed that </w:t>
      </w:r>
      <w:r w:rsidR="00C11F82">
        <w:rPr>
          <w:rFonts w:ascii="Times New Roman" w:hAnsi="Times New Roman" w:cs="Times New Roman"/>
          <w:sz w:val="24"/>
          <w:szCs w:val="24"/>
        </w:rPr>
        <w:t xml:space="preserve">a </w:t>
      </w:r>
      <w:r w:rsidR="00E81483" w:rsidRPr="00EA3BF0">
        <w:rPr>
          <w:rFonts w:ascii="Times New Roman" w:hAnsi="Times New Roman" w:cs="Times New Roman"/>
          <w:sz w:val="24"/>
          <w:szCs w:val="24"/>
        </w:rPr>
        <w:t xml:space="preserve">higher marker value is more indicative of disease </w:t>
      </w:r>
      <w:r w:rsidR="00E81483" w:rsidRPr="00EA3BF0">
        <w:rPr>
          <w:rFonts w:ascii="Times New Roman" w:hAnsi="Times New Roman" w:cs="Times New Roman"/>
          <w:sz w:val="24"/>
          <w:szCs w:val="24"/>
        </w:rPr>
        <w:fldChar w:fldCharType="begin">
          <w:fldData xml:space="preserve">PEVuZE5vdGU+PENpdGU+PEF1dGhvcj5QZXBlPC9BdXRob3I+PFllYXI+MjAwMzwvWWVhcj48UmVj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==
</w:fldData>
        </w:fldChar>
      </w:r>
      <w:r w:rsidR="00E81483">
        <w:rPr>
          <w:rFonts w:ascii="Times New Roman" w:hAnsi="Times New Roman" w:cs="Times New Roman"/>
          <w:sz w:val="24"/>
          <w:szCs w:val="24"/>
        </w:rPr>
        <w:instrText xml:space="preserve"> ADDIN EN.CITE </w:instrText>
      </w:r>
      <w:r w:rsidR="00E81483">
        <w:rPr>
          <w:rFonts w:ascii="Times New Roman" w:hAnsi="Times New Roman" w:cs="Times New Roman"/>
          <w:sz w:val="24"/>
          <w:szCs w:val="24"/>
        </w:rPr>
        <w:fldChar w:fldCharType="begin">
          <w:fldData xml:space="preserve">PEVuZE5vdGU+PENpdGU+PEF1dGhvcj5QZXBlPC9BdXRob3I+PFllYXI+MjAwMzwvWWVhcj48UmVj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==
</w:fldData>
        </w:fldChar>
      </w:r>
      <w:r w:rsidR="00E81483">
        <w:rPr>
          <w:rFonts w:ascii="Times New Roman" w:hAnsi="Times New Roman" w:cs="Times New Roman"/>
          <w:sz w:val="24"/>
          <w:szCs w:val="24"/>
        </w:rPr>
        <w:instrText xml:space="preserve"> ADDIN EN.CITE.DATA </w:instrText>
      </w:r>
      <w:r w:rsidR="00E81483">
        <w:rPr>
          <w:rFonts w:ascii="Times New Roman" w:hAnsi="Times New Roman" w:cs="Times New Roman"/>
          <w:sz w:val="24"/>
          <w:szCs w:val="24"/>
        </w:rPr>
      </w:r>
      <w:r w:rsidR="00E81483">
        <w:rPr>
          <w:rFonts w:ascii="Times New Roman" w:hAnsi="Times New Roman" w:cs="Times New Roman"/>
          <w:sz w:val="24"/>
          <w:szCs w:val="24"/>
        </w:rPr>
        <w:fldChar w:fldCharType="end"/>
      </w:r>
      <w:r w:rsidR="00E81483" w:rsidRPr="00EA3BF0">
        <w:rPr>
          <w:rFonts w:ascii="Times New Roman" w:hAnsi="Times New Roman" w:cs="Times New Roman"/>
          <w:sz w:val="24"/>
          <w:szCs w:val="24"/>
        </w:rPr>
      </w:r>
      <w:r w:rsidR="00E81483" w:rsidRPr="00EA3BF0">
        <w:rPr>
          <w:rFonts w:ascii="Times New Roman" w:hAnsi="Times New Roman" w:cs="Times New Roman"/>
          <w:sz w:val="24"/>
          <w:szCs w:val="24"/>
        </w:rPr>
        <w:fldChar w:fldCharType="separate"/>
      </w:r>
      <w:r w:rsidR="00E81483">
        <w:rPr>
          <w:rFonts w:ascii="Times New Roman" w:hAnsi="Times New Roman" w:cs="Times New Roman"/>
          <w:noProof/>
          <w:sz w:val="24"/>
          <w:szCs w:val="24"/>
        </w:rPr>
        <w:t>[</w:t>
      </w:r>
      <w:r w:rsidR="00263C02">
        <w:rPr>
          <w:rFonts w:ascii="Times New Roman" w:hAnsi="Times New Roman" w:cs="Times New Roman"/>
          <w:noProof/>
          <w:sz w:val="24"/>
          <w:szCs w:val="24"/>
        </w:rPr>
        <w:t>8</w:t>
      </w:r>
      <w:r w:rsidR="00E81483">
        <w:rPr>
          <w:rFonts w:ascii="Times New Roman" w:hAnsi="Times New Roman" w:cs="Times New Roman"/>
          <w:noProof/>
          <w:sz w:val="24"/>
          <w:szCs w:val="24"/>
        </w:rPr>
        <w:t xml:space="preserve">, </w:t>
      </w:r>
      <w:r w:rsidR="00263C02">
        <w:rPr>
          <w:rFonts w:ascii="Times New Roman" w:hAnsi="Times New Roman" w:cs="Times New Roman"/>
          <w:noProof/>
          <w:sz w:val="24"/>
          <w:szCs w:val="24"/>
        </w:rPr>
        <w:t>9</w:t>
      </w:r>
      <w:r w:rsidR="00E81483">
        <w:rPr>
          <w:rFonts w:ascii="Times New Roman" w:hAnsi="Times New Roman" w:cs="Times New Roman"/>
          <w:noProof/>
          <w:sz w:val="24"/>
          <w:szCs w:val="24"/>
        </w:rPr>
        <w:t>]</w:t>
      </w:r>
      <w:r w:rsidR="00E81483" w:rsidRPr="00EA3BF0">
        <w:rPr>
          <w:rFonts w:ascii="Times New Roman" w:hAnsi="Times New Roman" w:cs="Times New Roman"/>
          <w:sz w:val="24"/>
          <w:szCs w:val="24"/>
        </w:rPr>
        <w:fldChar w:fldCharType="end"/>
      </w:r>
      <w:r w:rsidR="00E81483">
        <w:rPr>
          <w:rFonts w:ascii="Times New Roman" w:hAnsi="Times New Roman" w:cs="Times New Roman"/>
          <w:sz w:val="24"/>
          <w:szCs w:val="24"/>
        </w:rPr>
        <w:t xml:space="preserve"> and we assume this </w:t>
      </w:r>
      <w:r w:rsidR="00C11F82">
        <w:rPr>
          <w:rFonts w:ascii="Times New Roman" w:hAnsi="Times New Roman" w:cs="Times New Roman"/>
          <w:sz w:val="24"/>
          <w:szCs w:val="24"/>
        </w:rPr>
        <w:t xml:space="preserve">for the </w:t>
      </w:r>
      <w:r w:rsidR="00E81483">
        <w:rPr>
          <w:rFonts w:ascii="Times New Roman" w:hAnsi="Times New Roman" w:cs="Times New Roman"/>
          <w:sz w:val="24"/>
          <w:szCs w:val="24"/>
        </w:rPr>
        <w:t xml:space="preserve">rest of </w:t>
      </w:r>
      <w:r w:rsidR="00C11F82">
        <w:rPr>
          <w:rFonts w:ascii="Times New Roman" w:hAnsi="Times New Roman" w:cs="Times New Roman"/>
          <w:sz w:val="24"/>
          <w:szCs w:val="24"/>
        </w:rPr>
        <w:t xml:space="preserve">this </w:t>
      </w:r>
      <w:r w:rsidR="00E81483">
        <w:rPr>
          <w:rFonts w:ascii="Times New Roman" w:hAnsi="Times New Roman" w:cs="Times New Roman"/>
          <w:sz w:val="24"/>
          <w:szCs w:val="24"/>
        </w:rPr>
        <w:t>article</w:t>
      </w:r>
      <w:r w:rsidR="00E81483" w:rsidRPr="00936790">
        <w:rPr>
          <w:rFonts w:ascii="Times New Roman" w:hAnsi="Times New Roman" w:cs="Times New Roman"/>
          <w:sz w:val="24"/>
          <w:szCs w:val="24"/>
        </w:rPr>
        <w:t>.</w:t>
      </w:r>
    </w:p>
    <w:p w14:paraId="2A355729" w14:textId="59145BD5" w:rsidR="00A41CC2" w:rsidRDefault="007C59EE" w:rsidP="00461583">
      <w:pPr>
        <w:spacing w:line="480" w:lineRule="auto"/>
        <w:rPr>
          <w:rFonts w:ascii="Times New Roman" w:hAnsi="Times New Roman" w:cs="Times New Roman"/>
          <w:sz w:val="24"/>
          <w:szCs w:val="24"/>
        </w:rPr>
      </w:pPr>
      <w:r>
        <w:rPr>
          <w:rFonts w:ascii="Times New Roman" w:hAnsi="Times New Roman" w:cs="Times New Roman"/>
          <w:sz w:val="24"/>
          <w:szCs w:val="24"/>
        </w:rPr>
        <w:t>R</w:t>
      </w:r>
      <w:r w:rsidR="00BE726B" w:rsidRPr="00936790">
        <w:rPr>
          <w:rFonts w:ascii="Times New Roman" w:hAnsi="Times New Roman" w:cs="Times New Roman"/>
          <w:sz w:val="24"/>
          <w:szCs w:val="24"/>
        </w:rPr>
        <w:t>ecent research</w:t>
      </w:r>
      <w:r>
        <w:rPr>
          <w:rFonts w:ascii="Times New Roman" w:hAnsi="Times New Roman" w:cs="Times New Roman"/>
          <w:sz w:val="24"/>
          <w:szCs w:val="24"/>
        </w:rPr>
        <w:t xml:space="preserve"> has</w:t>
      </w:r>
      <w:r w:rsidR="00BE726B" w:rsidRPr="00936790">
        <w:rPr>
          <w:rFonts w:ascii="Times New Roman" w:hAnsi="Times New Roman" w:cs="Times New Roman"/>
          <w:sz w:val="24"/>
          <w:szCs w:val="24"/>
        </w:rPr>
        <w:t xml:space="preserve"> </w:t>
      </w:r>
      <w:r w:rsidR="00B12636" w:rsidRPr="00936790">
        <w:rPr>
          <w:rFonts w:ascii="Times New Roman" w:hAnsi="Times New Roman" w:cs="Times New Roman"/>
          <w:sz w:val="24"/>
          <w:szCs w:val="24"/>
        </w:rPr>
        <w:t>incorporate</w:t>
      </w:r>
      <w:r w:rsidR="00B12636">
        <w:rPr>
          <w:rFonts w:ascii="Times New Roman" w:hAnsi="Times New Roman" w:cs="Times New Roman"/>
          <w:sz w:val="24"/>
          <w:szCs w:val="24"/>
        </w:rPr>
        <w:t>d</w:t>
      </w:r>
      <w:r w:rsidR="00B12636" w:rsidRPr="00936790">
        <w:rPr>
          <w:rFonts w:ascii="Times New Roman" w:hAnsi="Times New Roman" w:cs="Times New Roman"/>
          <w:sz w:val="24"/>
          <w:szCs w:val="24"/>
        </w:rPr>
        <w:t xml:space="preserve"> time</w:t>
      </w:r>
      <w:r w:rsidR="00BE726B" w:rsidRPr="00936790">
        <w:rPr>
          <w:rFonts w:ascii="Times New Roman" w:hAnsi="Times New Roman" w:cs="Times New Roman"/>
          <w:sz w:val="24"/>
          <w:szCs w:val="24"/>
        </w:rPr>
        <w:t xml:space="preserve"> dependency in the </w:t>
      </w:r>
      <w:r>
        <w:rPr>
          <w:rFonts w:ascii="Times New Roman" w:hAnsi="Times New Roman" w:cs="Times New Roman"/>
          <w:sz w:val="24"/>
          <w:szCs w:val="24"/>
        </w:rPr>
        <w:t>sensitivity and specificity in</w:t>
      </w:r>
      <w:r w:rsidR="00BE726B" w:rsidRPr="00936790">
        <w:rPr>
          <w:rFonts w:ascii="Times New Roman" w:hAnsi="Times New Roman" w:cs="Times New Roman"/>
          <w:sz w:val="24"/>
          <w:szCs w:val="24"/>
        </w:rPr>
        <w:t xml:space="preserve"> </w:t>
      </w:r>
      <w:r w:rsidR="00032E6F">
        <w:rPr>
          <w:rFonts w:ascii="Times New Roman" w:hAnsi="Times New Roman" w:cs="Times New Roman"/>
          <w:sz w:val="24"/>
          <w:szCs w:val="24"/>
        </w:rPr>
        <w:t>disease (</w:t>
      </w:r>
      <w:r w:rsidR="00FA7454">
        <w:rPr>
          <w:rFonts w:ascii="Times New Roman" w:hAnsi="Times New Roman" w:cs="Times New Roman"/>
          <w:sz w:val="24"/>
          <w:szCs w:val="24"/>
        </w:rPr>
        <w:t>event</w:t>
      </w:r>
      <w:r w:rsidR="008A5896">
        <w:rPr>
          <w:rFonts w:ascii="Times New Roman" w:hAnsi="Times New Roman" w:cs="Times New Roman"/>
          <w:sz w:val="24"/>
          <w:szCs w:val="24"/>
        </w:rPr>
        <w:t>)</w:t>
      </w:r>
      <w:r w:rsidR="00FA7454">
        <w:rPr>
          <w:rFonts w:ascii="Times New Roman" w:hAnsi="Times New Roman" w:cs="Times New Roman"/>
          <w:sz w:val="24"/>
          <w:szCs w:val="24"/>
        </w:rPr>
        <w:t>-time</w:t>
      </w:r>
      <w:r w:rsidR="00BE726B" w:rsidRPr="00936790">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B12636">
        <w:rPr>
          <w:rFonts w:ascii="Times New Roman" w:hAnsi="Times New Roman" w:cs="Times New Roman"/>
          <w:sz w:val="24"/>
          <w:szCs w:val="24"/>
        </w:rPr>
        <w:t>for</w:t>
      </w:r>
      <w:r w:rsidR="00B12636" w:rsidRPr="00936790">
        <w:rPr>
          <w:rFonts w:ascii="Times New Roman" w:hAnsi="Times New Roman" w:cs="Times New Roman"/>
          <w:sz w:val="24"/>
          <w:szCs w:val="24"/>
        </w:rPr>
        <w:t xml:space="preserve"> individuals</w:t>
      </w:r>
      <w:r w:rsidR="00FA7454">
        <w:rPr>
          <w:rFonts w:ascii="Times New Roman" w:hAnsi="Times New Roman" w:cs="Times New Roman"/>
          <w:sz w:val="24"/>
          <w:szCs w:val="24"/>
        </w:rPr>
        <w:t xml:space="preserve"> instead of using the </w:t>
      </w:r>
      <w:r w:rsidR="00322676">
        <w:rPr>
          <w:rFonts w:ascii="Times New Roman" w:hAnsi="Times New Roman" w:cs="Times New Roman"/>
          <w:sz w:val="24"/>
          <w:szCs w:val="24"/>
        </w:rPr>
        <w:t xml:space="preserve">standard </w:t>
      </w:r>
      <w:r w:rsidR="00FA7454">
        <w:rPr>
          <w:rFonts w:ascii="Times New Roman" w:hAnsi="Times New Roman" w:cs="Times New Roman"/>
          <w:sz w:val="24"/>
          <w:szCs w:val="24"/>
        </w:rPr>
        <w:t>ROC</w:t>
      </w:r>
      <w:r w:rsidR="00FF7184">
        <w:rPr>
          <w:rFonts w:ascii="Times New Roman" w:hAnsi="Times New Roman" w:cs="Times New Roman"/>
          <w:sz w:val="24"/>
          <w:szCs w:val="24"/>
        </w:rPr>
        <w:t xml:space="preserve"> </w:t>
      </w:r>
      <w:r w:rsidR="00FF7184" w:rsidRPr="00936790">
        <w:rPr>
          <w:rFonts w:ascii="Times New Roman" w:hAnsi="Times New Roman" w:cs="Times New Roman"/>
          <w:sz w:val="24"/>
          <w:szCs w:val="24"/>
          <w:lang w:eastAsia="zh-CN"/>
        </w:rPr>
        <w:t>curve</w:t>
      </w:r>
      <w:r w:rsidR="00E21721">
        <w:rPr>
          <w:rFonts w:ascii="Times New Roman" w:hAnsi="Times New Roman" w:cs="Times New Roman"/>
          <w:sz w:val="24"/>
          <w:szCs w:val="24"/>
          <w:lang w:eastAsia="zh-CN"/>
        </w:rPr>
        <w:t xml:space="preserve"> approach</w:t>
      </w:r>
      <w:r w:rsidR="00BE726B" w:rsidRPr="00936790">
        <w:rPr>
          <w:rFonts w:ascii="Times New Roman" w:hAnsi="Times New Roman" w:cs="Times New Roman"/>
          <w:sz w:val="24"/>
          <w:szCs w:val="24"/>
        </w:rPr>
        <w:t xml:space="preserve">. </w:t>
      </w:r>
      <w:r w:rsidR="007E5E8A">
        <w:rPr>
          <w:rFonts w:ascii="Times New Roman" w:hAnsi="Times New Roman" w:cs="Times New Roman"/>
          <w:sz w:val="24"/>
          <w:szCs w:val="24"/>
          <w:lang w:eastAsia="zh-CN"/>
        </w:rPr>
        <w:t>S</w:t>
      </w:r>
      <w:r w:rsidR="008A5896">
        <w:rPr>
          <w:rFonts w:ascii="Times New Roman" w:hAnsi="Times New Roman" w:cs="Times New Roman"/>
          <w:sz w:val="24"/>
          <w:szCs w:val="24"/>
          <w:lang w:eastAsia="zh-CN"/>
        </w:rPr>
        <w:t xml:space="preserve">uch </w:t>
      </w:r>
      <w:r w:rsidR="007E5E8A">
        <w:rPr>
          <w:rFonts w:ascii="Times New Roman" w:hAnsi="Times New Roman" w:cs="Times New Roman"/>
          <w:sz w:val="24"/>
          <w:szCs w:val="24"/>
          <w:lang w:eastAsia="zh-CN"/>
        </w:rPr>
        <w:t>methods</w:t>
      </w:r>
      <w:r w:rsidR="008A5896">
        <w:rPr>
          <w:rFonts w:ascii="Times New Roman" w:hAnsi="Times New Roman" w:cs="Times New Roman"/>
          <w:sz w:val="24"/>
          <w:szCs w:val="24"/>
          <w:lang w:eastAsia="zh-CN"/>
        </w:rPr>
        <w:t xml:space="preserve"> </w:t>
      </w:r>
      <w:r w:rsidR="007E5E8A">
        <w:rPr>
          <w:rFonts w:ascii="Times New Roman" w:hAnsi="Times New Roman" w:cs="Times New Roman"/>
          <w:sz w:val="24"/>
          <w:szCs w:val="24"/>
          <w:lang w:eastAsia="zh-CN"/>
        </w:rPr>
        <w:t>are proven more effective;</w:t>
      </w:r>
      <w:r w:rsidR="008A5896">
        <w:rPr>
          <w:rFonts w:ascii="Times New Roman" w:hAnsi="Times New Roman" w:cs="Times New Roman"/>
          <w:sz w:val="24"/>
          <w:szCs w:val="24"/>
          <w:lang w:eastAsia="zh-CN"/>
        </w:rPr>
        <w:t xml:space="preserve"> </w:t>
      </w:r>
      <w:r w:rsidR="00FF7184">
        <w:rPr>
          <w:rFonts w:ascii="Times New Roman" w:hAnsi="Times New Roman" w:cs="Times New Roman"/>
          <w:sz w:val="24"/>
          <w:szCs w:val="24"/>
          <w:lang w:eastAsia="zh-CN"/>
        </w:rPr>
        <w:t xml:space="preserve">however, </w:t>
      </w:r>
      <w:r w:rsidR="008A5896">
        <w:rPr>
          <w:rFonts w:ascii="Times New Roman" w:hAnsi="Times New Roman" w:cs="Times New Roman"/>
          <w:sz w:val="24"/>
          <w:szCs w:val="24"/>
          <w:lang w:eastAsia="zh-CN"/>
        </w:rPr>
        <w:t xml:space="preserve">these methods are still under-used in medical research. </w:t>
      </w:r>
      <w:r w:rsidR="00BE726B" w:rsidRPr="00936790">
        <w:rPr>
          <w:rFonts w:ascii="Times New Roman" w:hAnsi="Times New Roman" w:cs="Times New Roman"/>
          <w:sz w:val="24"/>
          <w:szCs w:val="24"/>
        </w:rPr>
        <w:t xml:space="preserve">Once the time-dependent setting has been applied, the disease status is observed at each time point which yields different values of sensitivity and specificity throughout the study. </w:t>
      </w:r>
    </w:p>
    <w:p w14:paraId="10E7EACC" w14:textId="7BB83CFB" w:rsidR="00D54126" w:rsidRPr="00936790" w:rsidRDefault="00D54126" w:rsidP="00D54126">
      <w:pPr>
        <w:spacing w:after="0" w:line="480" w:lineRule="auto"/>
        <w:jc w:val="both"/>
        <w:rPr>
          <w:rFonts w:ascii="Times New Roman" w:eastAsiaTheme="minorEastAsia" w:hAnsi="Times New Roman" w:cs="Times New Roman"/>
          <w:sz w:val="24"/>
          <w:szCs w:val="24"/>
        </w:rPr>
      </w:pPr>
      <w:r w:rsidRPr="00936790">
        <w:rPr>
          <w:rFonts w:ascii="Times New Roman" w:hAnsi="Times New Roman" w:cs="Times New Roman"/>
          <w:sz w:val="24"/>
          <w:szCs w:val="24"/>
        </w:rPr>
        <w:lastRenderedPageBreak/>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Pr="00936790">
        <w:rPr>
          <w:rFonts w:ascii="Times New Roman" w:eastAsiaTheme="minorEastAsia" w:hAnsi="Times New Roman" w:cs="Times New Roman"/>
          <w:sz w:val="24"/>
          <w:szCs w:val="24"/>
        </w:rPr>
        <w:t xml:space="preserve"> denote the time of disease onset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936790">
        <w:rPr>
          <w:rFonts w:ascii="Times New Roman" w:eastAsiaTheme="minorEastAsia" w:hAnsi="Times New Roman" w:cs="Times New Roman"/>
          <w:sz w:val="24"/>
          <w:szCs w:val="24"/>
        </w:rPr>
        <w:t xml:space="preserve"> is a marker value</w:t>
      </w:r>
      <w:r>
        <w:rPr>
          <w:rFonts w:ascii="Times New Roman" w:eastAsiaTheme="minorEastAsia" w:hAnsi="Times New Roman" w:cs="Times New Roman"/>
          <w:sz w:val="24"/>
          <w:szCs w:val="24"/>
        </w:rPr>
        <w:t xml:space="preserve"> (usually the value at baseline)</w:t>
      </w:r>
      <w:r w:rsidRPr="00936790">
        <w:rPr>
          <w:rFonts w:ascii="Times New Roman" w:eastAsiaTheme="minorEastAsia" w:hAnsi="Times New Roman" w:cs="Times New Roman"/>
          <w:sz w:val="24"/>
          <w:szCs w:val="24"/>
        </w:rPr>
        <w:t xml:space="preserve"> for individual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w:t>
      </w:r>
      <m:oMath>
        <m:r>
          <w:rPr>
            <w:rFonts w:ascii="Cambria Math" w:eastAsiaTheme="minorEastAsia" w:hAnsi="Cambria Math" w:cs="Times New Roman"/>
            <w:sz w:val="24"/>
            <w:szCs w:val="24"/>
          </w:rPr>
          <m:t>i=1,…,n)</m:t>
        </m:r>
      </m:oMath>
      <w:r w:rsidR="00E21721">
        <w:rPr>
          <w:rFonts w:ascii="Times New Roman" w:eastAsiaTheme="minorEastAsia" w:hAnsi="Times New Roman" w:cs="Times New Roman"/>
          <w:sz w:val="24"/>
          <w:szCs w:val="24"/>
        </w:rPr>
        <w:t xml:space="preserve">. Define the observed event </w:t>
      </w:r>
      <w:r w:rsidRPr="00936790">
        <w:rPr>
          <w:rFonts w:ascii="Times New Roman" w:eastAsiaTheme="minorEastAsia" w:hAnsi="Times New Roman" w:cs="Times New Roman"/>
          <w:sz w:val="24"/>
          <w:szCs w:val="24"/>
        </w:rPr>
        <w:t xml:space="preserve">time,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=min</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e>
        </m:d>
      </m:oMath>
      <w:r w:rsidRPr="00936790">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sidRPr="00936790">
        <w:rPr>
          <w:rFonts w:ascii="Times New Roman" w:eastAsiaTheme="minorEastAsia" w:hAnsi="Times New Roman" w:cs="Times New Roman"/>
          <w:sz w:val="24"/>
          <w:szCs w:val="24"/>
        </w:rPr>
        <w:t xml:space="preserve"> is a censoring time, and 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m:t>
            </m:r>
          </m:sub>
        </m:sSub>
      </m:oMath>
      <w:r w:rsidRPr="00936790">
        <w:rPr>
          <w:rFonts w:ascii="Times New Roman" w:eastAsiaTheme="minorEastAsia" w:hAnsi="Times New Roman" w:cs="Times New Roman"/>
          <w:sz w:val="24"/>
          <w:szCs w:val="24"/>
        </w:rPr>
        <w:t xml:space="preserve"> be the censoring indicator taking value 1 if an event (disease) occur</w:t>
      </w:r>
      <w:r>
        <w:rPr>
          <w:rFonts w:ascii="Times New Roman" w:eastAsiaTheme="minorEastAsia" w:hAnsi="Times New Roman" w:cs="Times New Roman"/>
          <w:sz w:val="24"/>
          <w:szCs w:val="24"/>
        </w:rPr>
        <w:t xml:space="preserve">s </w:t>
      </w:r>
      <w:r w:rsidRPr="00936790">
        <w:rPr>
          <w:rFonts w:ascii="Times New Roman" w:eastAsiaTheme="minorEastAsia" w:hAnsi="Times New Roman" w:cs="Times New Roman"/>
          <w:sz w:val="24"/>
          <w:szCs w:val="24"/>
        </w:rPr>
        <w:t xml:space="preserve">and 0 otherwise. </w:t>
      </w:r>
      <w:r>
        <w:rPr>
          <w:rFonts w:ascii="Times New Roman" w:eastAsiaTheme="minorEastAsia" w:hAnsi="Times New Roman" w:cs="Times New Roman"/>
          <w:sz w:val="24"/>
          <w:szCs w:val="24"/>
        </w:rPr>
        <w:t>Let</w:t>
      </w:r>
      <w:r w:rsidRPr="0093679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be</w:t>
      </w:r>
      <w:r w:rsidRPr="00936790">
        <w:rPr>
          <w:rFonts w:ascii="Times New Roman" w:eastAsiaTheme="minorEastAsia" w:hAnsi="Times New Roman" w:cs="Times New Roman"/>
          <w:sz w:val="24"/>
          <w:szCs w:val="24"/>
        </w:rPr>
        <w:t xml:space="preserve"> the disease status at time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taking value</w:t>
      </w:r>
      <w:r>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1 or 0.</w:t>
      </w:r>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Hereafter, we will refer</w:t>
      </w:r>
      <w:r>
        <w:rPr>
          <w:rFonts w:ascii="Times New Roman" w:eastAsiaTheme="minorEastAsia" w:hAnsi="Times New Roman" w:cs="Times New Roman"/>
          <w:sz w:val="24"/>
          <w:szCs w:val="24"/>
        </w:rPr>
        <w:t xml:space="preserve"> to</w:t>
      </w:r>
      <w:r w:rsidRPr="009367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oMath>
      <w:r w:rsidRPr="00936790">
        <w:rPr>
          <w:rFonts w:ascii="Times New Roman" w:eastAsiaTheme="minorEastAsia" w:hAnsi="Times New Roman" w:cs="Times New Roman"/>
          <w:sz w:val="24"/>
          <w:szCs w:val="24"/>
        </w:rPr>
        <w:t xml:space="preserve"> as a “marker”, but </w:t>
      </w:r>
      <m:oMath>
        <m:r>
          <w:rPr>
            <w:rFonts w:ascii="Cambria Math" w:eastAsiaTheme="minorEastAsia" w:hAnsi="Cambria Math" w:cs="Times New Roman"/>
            <w:sz w:val="24"/>
            <w:szCs w:val="24"/>
          </w:rPr>
          <m:t>X</m:t>
        </m:r>
      </m:oMath>
      <w:r w:rsidRPr="00936790">
        <w:rPr>
          <w:rFonts w:ascii="Times New Roman" w:eastAsiaTheme="minorEastAsia" w:hAnsi="Times New Roman" w:cs="Times New Roman"/>
          <w:sz w:val="24"/>
          <w:szCs w:val="24"/>
        </w:rPr>
        <w:t xml:space="preserve"> may also denote a risk score computed from a regression </w:t>
      </w:r>
      <w:r w:rsidR="00E21721">
        <w:rPr>
          <w:rFonts w:ascii="Times New Roman" w:eastAsiaTheme="minorEastAsia" w:hAnsi="Times New Roman" w:cs="Times New Roman"/>
          <w:sz w:val="24"/>
          <w:szCs w:val="24"/>
        </w:rPr>
        <w:t xml:space="preserve">or some other </w:t>
      </w:r>
      <w:r w:rsidRPr="00936790">
        <w:rPr>
          <w:rFonts w:ascii="Times New Roman" w:eastAsiaTheme="minorEastAsia" w:hAnsi="Times New Roman" w:cs="Times New Roman"/>
          <w:sz w:val="24"/>
          <w:szCs w:val="24"/>
        </w:rPr>
        <w:t>model</w:t>
      </w:r>
      <w:r w:rsidR="00E21721">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or a published score.</w:t>
      </w:r>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For a given threshold </w:t>
      </w:r>
      <m:oMath>
        <m:r>
          <w:rPr>
            <w:rFonts w:ascii="Cambria Math" w:eastAsiaTheme="minorEastAsia" w:hAnsi="Cambria Math" w:cs="Times New Roman"/>
            <w:sz w:val="24"/>
            <w:szCs w:val="24"/>
          </w:rPr>
          <m:t>c</m:t>
        </m:r>
      </m:oMath>
      <w:r w:rsidRPr="00936790">
        <w:rPr>
          <w:rFonts w:ascii="Times New Roman" w:eastAsiaTheme="minorEastAsia" w:hAnsi="Times New Roman" w:cs="Times New Roman"/>
          <w:sz w:val="24"/>
          <w:szCs w:val="24"/>
        </w:rPr>
        <w:t xml:space="preserve">, the time-dependent sensitivity and specificity can defined </w:t>
      </w:r>
      <w:r>
        <w:rPr>
          <w:rFonts w:ascii="Times New Roman" w:eastAsiaTheme="minorEastAsia" w:hAnsi="Times New Roman" w:cs="Times New Roman"/>
          <w:sz w:val="24"/>
          <w:szCs w:val="24"/>
        </w:rPr>
        <w:t xml:space="preserve">respectively </w:t>
      </w:r>
      <w:r w:rsidRPr="00936790">
        <w:rPr>
          <w:rFonts w:ascii="Times New Roman" w:eastAsiaTheme="minorEastAsia" w:hAnsi="Times New Roman" w:cs="Times New Roman"/>
          <w:sz w:val="24"/>
          <w:szCs w:val="24"/>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472"/>
        <w:gridCol w:w="754"/>
      </w:tblGrid>
      <w:tr w:rsidR="00D54126" w:rsidRPr="00936790" w14:paraId="3B488E4E" w14:textId="77777777" w:rsidTr="00A05FD7">
        <w:tc>
          <w:tcPr>
            <w:tcW w:w="817" w:type="dxa"/>
            <w:vAlign w:val="center"/>
          </w:tcPr>
          <w:p w14:paraId="2C274C4F" w14:textId="77777777" w:rsidR="00D54126" w:rsidRPr="00936790" w:rsidRDefault="00D54126" w:rsidP="00A05FD7">
            <w:pPr>
              <w:spacing w:before="240" w:line="480" w:lineRule="auto"/>
              <w:jc w:val="center"/>
              <w:rPr>
                <w:rFonts w:ascii="Times New Roman" w:hAnsi="Times New Roman" w:cs="Times New Roman"/>
                <w:sz w:val="24"/>
                <w:szCs w:val="24"/>
              </w:rPr>
            </w:pPr>
          </w:p>
        </w:tc>
        <w:tc>
          <w:tcPr>
            <w:tcW w:w="7655" w:type="dxa"/>
            <w:vAlign w:val="center"/>
          </w:tcPr>
          <w:p w14:paraId="7AA72F03" w14:textId="77777777" w:rsidR="00D54126" w:rsidRPr="00936790" w:rsidRDefault="00D54126" w:rsidP="00A05FD7">
            <w:pPr>
              <w:spacing w:line="480" w:lineRule="auto"/>
              <w:jc w:val="center"/>
              <w:rPr>
                <w:rFonts w:ascii="Times New Roman" w:hAnsi="Times New Roman" w:cs="Times New Roman"/>
                <w:sz w:val="24"/>
                <w:szCs w:val="24"/>
              </w:rPr>
            </w:pPr>
            <m:oMath>
              <m:r>
                <w:rPr>
                  <w:rFonts w:ascii="Cambria Math" w:eastAsiaTheme="minorEastAsia" w:hAnsi="Cambria Math" w:cs="Times New Roman"/>
                  <w:sz w:val="24"/>
                  <w:szCs w:val="24"/>
                </w:rPr>
                <m:t>Se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c,t</m:t>
                  </m:r>
                </m:e>
              </m:d>
              <m:r>
                <w:rPr>
                  <w:rFonts w:ascii="Cambria Math" w:hAnsi="Cambria Math" w:cs="Times New Roman"/>
                  <w:sz w:val="24"/>
                  <w:szCs w:val="24"/>
                </w:rPr>
                <m:t>=</m:t>
              </m:r>
            </m:oMath>
            <w:r w:rsidRPr="009367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=1</m:t>
                  </m:r>
                </m:e>
              </m:d>
            </m:oMath>
          </w:p>
        </w:tc>
        <w:tc>
          <w:tcPr>
            <w:tcW w:w="770" w:type="dxa"/>
            <w:vAlign w:val="center"/>
          </w:tcPr>
          <w:p w14:paraId="7AC38EC1" w14:textId="10EA06D6" w:rsidR="00D54126" w:rsidRPr="00936790" w:rsidRDefault="00D54126" w:rsidP="00A05FD7">
            <w:pPr>
              <w:spacing w:line="480" w:lineRule="auto"/>
              <w:jc w:val="right"/>
              <w:rPr>
                <w:rFonts w:ascii="Times New Roman" w:hAnsi="Times New Roman" w:cs="Times New Roman"/>
                <w:sz w:val="24"/>
                <w:szCs w:val="24"/>
              </w:rPr>
            </w:pPr>
          </w:p>
        </w:tc>
      </w:tr>
      <w:tr w:rsidR="00D54126" w:rsidRPr="00936790" w14:paraId="65683511" w14:textId="77777777" w:rsidTr="00A05FD7">
        <w:tc>
          <w:tcPr>
            <w:tcW w:w="817" w:type="dxa"/>
            <w:vAlign w:val="center"/>
          </w:tcPr>
          <w:p w14:paraId="69881A7A" w14:textId="77777777" w:rsidR="00D54126" w:rsidRPr="00936790" w:rsidRDefault="00D54126" w:rsidP="00A05FD7">
            <w:pPr>
              <w:spacing w:before="240" w:line="480" w:lineRule="auto"/>
              <w:jc w:val="center"/>
              <w:rPr>
                <w:rFonts w:ascii="Times New Roman" w:hAnsi="Times New Roman" w:cs="Times New Roman"/>
                <w:sz w:val="24"/>
                <w:szCs w:val="24"/>
              </w:rPr>
            </w:pPr>
          </w:p>
        </w:tc>
        <w:tc>
          <w:tcPr>
            <w:tcW w:w="7655" w:type="dxa"/>
            <w:vAlign w:val="center"/>
          </w:tcPr>
          <w:p w14:paraId="256CB9DA" w14:textId="77777777" w:rsidR="00D54126" w:rsidRPr="00936790" w:rsidRDefault="00D54126" w:rsidP="00A05FD7">
            <w:pPr>
              <w:spacing w:before="240" w:line="480" w:lineRule="auto"/>
              <w:jc w:val="center"/>
              <w:rPr>
                <w:rFonts w:ascii="Times New Roman" w:hAnsi="Times New Roman" w:cs="Times New Roman"/>
                <w:sz w:val="24"/>
                <w:szCs w:val="24"/>
              </w:rPr>
            </w:pPr>
            <m:oMath>
              <m:r>
                <w:rPr>
                  <w:rFonts w:ascii="Cambria Math" w:hAnsi="Cambria Math" w:cs="Times New Roman"/>
                  <w:sz w:val="24"/>
                  <w:szCs w:val="24"/>
                </w:rPr>
                <m:t>Sp</m:t>
              </m:r>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=0</m:t>
                  </m:r>
                </m:e>
              </m:d>
            </m:oMath>
            <w:r>
              <w:rPr>
                <w:rFonts w:ascii="Times New Roman" w:eastAsiaTheme="minorEastAsia" w:hAnsi="Times New Roman" w:cs="Times New Roman"/>
                <w:sz w:val="24"/>
                <w:szCs w:val="24"/>
              </w:rPr>
              <w:t>.</w:t>
            </w:r>
          </w:p>
        </w:tc>
        <w:tc>
          <w:tcPr>
            <w:tcW w:w="770" w:type="dxa"/>
            <w:vAlign w:val="center"/>
          </w:tcPr>
          <w:p w14:paraId="57229984" w14:textId="0390C687" w:rsidR="00D54126" w:rsidRPr="00936790" w:rsidRDefault="00D54126" w:rsidP="00A05FD7">
            <w:pPr>
              <w:spacing w:line="480" w:lineRule="auto"/>
              <w:jc w:val="right"/>
              <w:rPr>
                <w:rFonts w:ascii="Times New Roman" w:hAnsi="Times New Roman" w:cs="Times New Roman"/>
                <w:sz w:val="24"/>
                <w:szCs w:val="24"/>
              </w:rPr>
            </w:pPr>
          </w:p>
        </w:tc>
      </w:tr>
    </w:tbl>
    <w:p w14:paraId="69C8BE64" w14:textId="38D6A74A" w:rsidR="00D54126" w:rsidRPr="00936790" w:rsidRDefault="00D54126" w:rsidP="00D54126">
      <w:pPr>
        <w:spacing w:after="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Using </w:t>
      </w:r>
      <w:r>
        <w:rPr>
          <w:rFonts w:ascii="Times New Roman" w:eastAsiaTheme="minorEastAsia" w:hAnsi="Times New Roman" w:cs="Times New Roman"/>
          <w:sz w:val="24"/>
          <w:szCs w:val="24"/>
        </w:rPr>
        <w:t xml:space="preserve">the </w:t>
      </w:r>
      <w:r w:rsidRPr="00936790">
        <w:rPr>
          <w:rFonts w:ascii="Times New Roman" w:eastAsiaTheme="minorEastAsia" w:hAnsi="Times New Roman" w:cs="Times New Roman"/>
          <w:sz w:val="24"/>
          <w:szCs w:val="24"/>
        </w:rPr>
        <w:t xml:space="preserve">above definitions, we can define the corresponding ROC curve for any time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as </w:t>
      </w:r>
      <m:oMath>
        <m:r>
          <w:rPr>
            <w:rFonts w:ascii="Cambria Math" w:eastAsiaTheme="minorEastAsia" w:hAnsi="Cambria Math" w:cs="Times New Roman"/>
            <w:sz w:val="24"/>
            <w:szCs w:val="24"/>
          </w:rPr>
          <m:t>ROC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which </w:t>
      </w:r>
      <w:r w:rsidRPr="00936790">
        <w:rPr>
          <w:rFonts w:ascii="Times New Roman" w:eastAsiaTheme="minorEastAsia" w:hAnsi="Times New Roman" w:cs="Times New Roman"/>
          <w:sz w:val="24"/>
          <w:szCs w:val="24"/>
        </w:rPr>
        <w:t xml:space="preserve">plots </w:t>
      </w:r>
      <m:oMath>
        <m:r>
          <w:rPr>
            <w:rFonts w:ascii="Cambria Math" w:eastAsiaTheme="minorEastAsia" w:hAnsi="Cambria Math" w:cs="Times New Roman"/>
            <w:sz w:val="24"/>
            <w:szCs w:val="24"/>
          </w:rPr>
          <m:t>Se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c,t</m:t>
            </m:r>
          </m:e>
        </m:d>
      </m:oMath>
      <w:r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against</w:t>
      </w:r>
      <w:r w:rsidRPr="00936790">
        <w:rPr>
          <w:rFonts w:ascii="Times New Roman" w:eastAsiaTheme="minorEastAsia" w:hAnsi="Times New Roman" w:cs="Times New Roman"/>
          <w:sz w:val="24"/>
          <w:szCs w:val="24"/>
        </w:rPr>
        <w:t xml:space="preserve"> </w:t>
      </w:r>
      <m:oMath>
        <m:r>
          <w:rPr>
            <w:rFonts w:ascii="Cambria Math" w:hAnsi="Cambria Math" w:cs="Times New Roman"/>
            <w:sz w:val="24"/>
            <w:szCs w:val="24"/>
          </w:rPr>
          <m:t>1-Sp</m:t>
        </m:r>
        <m:d>
          <m:dPr>
            <m:ctrlPr>
              <w:rPr>
                <w:rFonts w:ascii="Cambria Math" w:hAnsi="Cambria Math" w:cs="Times New Roman"/>
                <w:i/>
                <w:sz w:val="24"/>
                <w:szCs w:val="24"/>
              </w:rPr>
            </m:ctrlPr>
          </m:dPr>
          <m:e>
            <m:r>
              <w:rPr>
                <w:rFonts w:ascii="Cambria Math" w:hAnsi="Cambria Math" w:cs="Times New Roman"/>
                <w:sz w:val="24"/>
                <w:szCs w:val="24"/>
              </w:rPr>
              <m:t>c,t</m:t>
            </m:r>
          </m:e>
        </m:d>
      </m:oMath>
      <w:r w:rsidRPr="00936790">
        <w:rPr>
          <w:rFonts w:ascii="Times New Roman" w:eastAsiaTheme="minorEastAsia" w:hAnsi="Times New Roman" w:cs="Times New Roman"/>
          <w:sz w:val="24"/>
          <w:szCs w:val="24"/>
        </w:rPr>
        <w:t xml:space="preserve"> for threshold</w:t>
      </w:r>
      <w:r>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m:t>
        </m:r>
      </m:oMath>
      <w:r w:rsidRPr="00936790">
        <w:rPr>
          <w:rFonts w:ascii="Times New Roman" w:eastAsiaTheme="minorEastAsia" w:hAnsi="Times New Roman" w:cs="Times New Roman"/>
          <w:sz w:val="24"/>
          <w:szCs w:val="24"/>
        </w:rPr>
        <w:t xml:space="preserve"> and time-dependent AUC</w:t>
      </w:r>
      <m:oMath>
        <m:r>
          <w:rPr>
            <w:rFonts w:ascii="Cambria Math" w:eastAsiaTheme="minorEastAsia" w:hAnsi="Cambria Math" w:cs="Times New Roman"/>
            <w:sz w:val="24"/>
            <w:szCs w:val="24"/>
          </w:rPr>
          <m:t xml:space="preserve"> </m:t>
        </m:r>
      </m:oMath>
      <w:r w:rsidR="005B7EB0">
        <w:rPr>
          <w:rFonts w:ascii="Times New Roman" w:eastAsiaTheme="minorEastAsia" w:hAnsi="Times New Roman" w:cs="Times New Roman"/>
          <w:sz w:val="24"/>
          <w:szCs w:val="24"/>
        </w:rPr>
        <w:t xml:space="preserve">is defined </w:t>
      </w:r>
      <w:r>
        <w:rPr>
          <w:rFonts w:ascii="Times New Roman" w:eastAsiaTheme="minorEastAsia" w:hAnsi="Times New Roman" w:cs="Times New Roman"/>
          <w:sz w:val="24"/>
          <w:szCs w:val="24"/>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475"/>
        <w:gridCol w:w="753"/>
      </w:tblGrid>
      <w:tr w:rsidR="00D54126" w:rsidRPr="00936790" w14:paraId="0EDDC018" w14:textId="77777777" w:rsidTr="00D54126">
        <w:trPr>
          <w:trHeight w:val="863"/>
        </w:trPr>
        <w:tc>
          <w:tcPr>
            <w:tcW w:w="817" w:type="dxa"/>
          </w:tcPr>
          <w:p w14:paraId="553CEDC6" w14:textId="77777777" w:rsidR="00D54126" w:rsidRPr="00936790" w:rsidRDefault="00D54126" w:rsidP="00A05FD7">
            <w:pPr>
              <w:spacing w:before="240" w:line="480" w:lineRule="auto"/>
              <w:rPr>
                <w:rFonts w:ascii="Times New Roman" w:hAnsi="Times New Roman" w:cs="Times New Roman"/>
                <w:sz w:val="24"/>
                <w:szCs w:val="24"/>
              </w:rPr>
            </w:pPr>
          </w:p>
        </w:tc>
        <w:tc>
          <w:tcPr>
            <w:tcW w:w="7655" w:type="dxa"/>
            <w:vAlign w:val="center"/>
          </w:tcPr>
          <w:p w14:paraId="1D7AB0E7" w14:textId="77777777" w:rsidR="00D54126" w:rsidRPr="00936790" w:rsidRDefault="00D54126" w:rsidP="00A05FD7">
            <w:pPr>
              <w:spacing w:line="480" w:lineRule="auto"/>
              <w:jc w:val="center"/>
              <w:rPr>
                <w:rFonts w:ascii="Times New Roman" w:hAnsi="Times New Roman" w:cs="Times New Roman"/>
                <w:sz w:val="24"/>
                <w:szCs w:val="24"/>
              </w:rPr>
            </w:pPr>
            <m:oMathPara>
              <m:oMath>
                <m:r>
                  <w:rPr>
                    <w:rFonts w:ascii="Cambria Math" w:eastAsiaTheme="minorEastAsia" w:hAnsi="Cambria Math" w:cs="Times New Roman"/>
                    <w:sz w:val="24"/>
                    <w:szCs w:val="24"/>
                  </w:rPr>
                  <m:t>AUC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Se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c,t</m:t>
                        </m:r>
                      </m:e>
                    </m:d>
                    <m:r>
                      <w:rPr>
                        <w:rFonts w:ascii="Cambria Math" w:eastAsiaTheme="minorEastAsia" w:hAnsi="Cambria Math" w:cs="Times New Roman"/>
                        <w:sz w:val="24"/>
                        <w:szCs w:val="24"/>
                      </w:rPr>
                      <m:t>d[1-</m:t>
                    </m:r>
                    <m:r>
                      <w:rPr>
                        <w:rFonts w:ascii="Cambria Math" w:hAnsi="Cambria Math" w:cs="Times New Roman"/>
                        <w:sz w:val="24"/>
                        <w:szCs w:val="24"/>
                      </w:rPr>
                      <m:t>Sp</m:t>
                    </m:r>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e>
                </m:nary>
              </m:oMath>
            </m:oMathPara>
          </w:p>
        </w:tc>
        <w:tc>
          <w:tcPr>
            <w:tcW w:w="770" w:type="dxa"/>
            <w:vAlign w:val="center"/>
          </w:tcPr>
          <w:p w14:paraId="06E15DF2" w14:textId="0F0F9BF9" w:rsidR="00D54126" w:rsidRPr="00936790" w:rsidRDefault="00D54126" w:rsidP="00A05FD7">
            <w:pPr>
              <w:spacing w:line="480" w:lineRule="auto"/>
              <w:jc w:val="right"/>
              <w:rPr>
                <w:rFonts w:ascii="Times New Roman" w:hAnsi="Times New Roman" w:cs="Times New Roman"/>
                <w:sz w:val="24"/>
                <w:szCs w:val="24"/>
              </w:rPr>
            </w:pPr>
          </w:p>
        </w:tc>
      </w:tr>
    </w:tbl>
    <w:p w14:paraId="77850FF2" w14:textId="77777777" w:rsidR="00D54126" w:rsidRDefault="00D54126" w:rsidP="00D54126">
      <w:pPr>
        <w:spacing w:after="0" w:line="480" w:lineRule="auto"/>
        <w:rPr>
          <w:rFonts w:ascii="Times New Roman" w:eastAsiaTheme="minorEastAsia" w:hAnsi="Times New Roman" w:cs="Times New Roman"/>
          <w:sz w:val="24"/>
          <w:szCs w:val="24"/>
        </w:rPr>
      </w:pPr>
    </w:p>
    <w:p w14:paraId="6C1F0E84" w14:textId="77777777" w:rsidR="00D54126" w:rsidRPr="00936790" w:rsidRDefault="00D54126" w:rsidP="00D54126">
      <w:pPr>
        <w:spacing w:after="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w</w:t>
      </w:r>
      <w:r>
        <w:rPr>
          <w:rFonts w:ascii="Times New Roman" w:eastAsiaTheme="minorEastAsia" w:hAnsi="Times New Roman" w:cs="Times New Roman"/>
          <w:sz w:val="24"/>
          <w:szCs w:val="24"/>
        </w:rPr>
        <w:t>ith</w:t>
      </w:r>
      <w:r w:rsidRPr="009367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r>
          <w:rPr>
            <w:rFonts w:ascii="Cambria Math" w:hAnsi="Cambria Math" w:cs="Times New Roman"/>
            <w:sz w:val="24"/>
            <w:szCs w:val="24"/>
          </w:rPr>
          <m:t>Sp</m:t>
        </m:r>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w:rPr>
                <w:rFonts w:ascii="Cambria Math" w:hAnsi="Cambria Math" w:cs="Times New Roman"/>
                <w:sz w:val="24"/>
                <w:szCs w:val="24"/>
              </w:rPr>
              <m:t>Sp</m:t>
            </m:r>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num>
          <m:den>
            <m:r>
              <w:rPr>
                <w:rFonts w:ascii="Cambria Math" w:eastAsiaTheme="minorEastAsia" w:hAnsi="Cambria Math" w:cs="Times New Roman"/>
                <w:sz w:val="24"/>
                <w:szCs w:val="24"/>
              </w:rPr>
              <m:t>∂c</m:t>
            </m:r>
          </m:den>
        </m:f>
        <m:r>
          <w:rPr>
            <w:rFonts w:ascii="Cambria Math" w:eastAsiaTheme="minorEastAsia" w:hAnsi="Cambria Math" w:cs="Times New Roman"/>
            <w:sz w:val="24"/>
            <w:szCs w:val="24"/>
          </w:rPr>
          <m:t>dc</m:t>
        </m:r>
      </m:oMath>
      <w:r>
        <w:rPr>
          <w:rFonts w:ascii="Times New Roman" w:eastAsiaTheme="minorEastAsia" w:hAnsi="Times New Roman" w:cs="Times New Roman"/>
          <w:sz w:val="24"/>
          <w:szCs w:val="24"/>
        </w:rPr>
        <w:t>.</w:t>
      </w:r>
    </w:p>
    <w:p w14:paraId="7E7CC7D3" w14:textId="0485B1C5" w:rsidR="00D54126" w:rsidRDefault="00D54126" w:rsidP="00D54126">
      <w:pPr>
        <w:spacing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lastRenderedPageBreak/>
        <w:t xml:space="preserve">The AUC is equal to the probability that the diagnostic test results from a randomly selected pair of diseased and non-diseased individuals are correctly ordered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&lt;EndNote&gt;&lt;Cite&gt;&lt;Author&gt;Bamber&lt;/Author&gt;&lt;Year&gt;1975&lt;/Year&gt;&lt;RecNum&gt;81&lt;/RecNum&gt;&lt;DisplayText&gt;[10, 11]&lt;/DisplayText&gt;&lt;record&gt;&lt;rec-number&gt;81&lt;/rec-number&gt;&lt;foreign-keys&gt;&lt;key app="EN" db-id="fvxpe0rd6z0epse0x95perfrervtspd50zpd" timestamp="1463422014"&gt;81&lt;/key&gt;&lt;/foreign-keys&gt;&lt;ref-type name="Journal Article"&gt;17&lt;/ref-type&gt;&lt;contributors&gt;&lt;authors&gt;&lt;author&gt;Bamber, Donald&lt;/author&gt;&lt;/authors&gt;&lt;/contributors&gt;&lt;titles&gt;&lt;title&gt;The area above the ordinal dominance graph and the area below the receiver operating characteristic graph&lt;/title&gt;&lt;secondary-title&gt;Journal of mathematical psychology&lt;/secondary-title&gt;&lt;/titles&gt;&lt;periodical&gt;&lt;full-title&gt;Journal of mathematical psychology&lt;/full-title&gt;&lt;/periodical&gt;&lt;pages&gt;387-415&lt;/pages&gt;&lt;volume&gt;12&lt;/volume&gt;&lt;number&gt;4&lt;/number&gt;&lt;dates&gt;&lt;year&gt;1975&lt;/year&gt;&lt;/dates&gt;&lt;isbn&gt;0022-2496&lt;/isbn&gt;&lt;urls&gt;&lt;/urls&gt;&lt;/record&gt;&lt;/Cite&gt;&lt;Cite&gt;&lt;Author&gt;Hanley&lt;/Author&gt;&lt;Year&gt;1982&lt;/Year&gt;&lt;RecNum&gt;80&lt;/RecNum&gt;&lt;record&gt;&lt;rec-number&gt;80&lt;/rec-number&gt;&lt;foreign-keys&gt;&lt;key app="EN" db-id="fvxpe0rd6z0epse0x95perfrervtspd50zpd" timestamp="1463421886"&gt;80&lt;/key&gt;&lt;/foreign-keys&gt;&lt;ref-type name="Journal Article"&gt;17&lt;/ref-type&gt;&lt;contributors&gt;&lt;authors&gt;&lt;author&gt;Hanley, James A&lt;/author&gt;&lt;author&gt;McNeil, Barbara J&lt;/author&gt;&lt;/authors&gt;&lt;/contributors&gt;&lt;titles&gt;&lt;title&gt;The meaning and use of the area under a receiver operating characteristic (ROC) curve&lt;/title&gt;&lt;secondary-title&gt;Radiology&lt;/secondary-title&gt;&lt;/titles&gt;&lt;periodical&gt;&lt;full-title&gt;Radiology&lt;/full-title&gt;&lt;/periodical&gt;&lt;pages&gt;29-36&lt;/pages&gt;&lt;volume&gt;143&lt;/volume&gt;&lt;number&gt;1&lt;/number&gt;&lt;dates&gt;&lt;year&gt;1982&lt;/year&gt;&lt;/dates&gt;&lt;isbn&gt;0033-8419&lt;/isbn&gt;&lt;urls&gt;&lt;/urls&gt;&lt;/record&gt;&lt;/Cite&gt;&lt;/EndNote&gt;</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[10, 11]</w:t>
      </w:r>
      <w:r>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w:t>
      </w:r>
    </w:p>
    <w:p w14:paraId="0951658D" w14:textId="1FD6C127" w:rsidR="00A41CC2" w:rsidRDefault="00263C02" w:rsidP="00461583">
      <w:pPr>
        <w:spacing w:line="480" w:lineRule="auto"/>
        <w:rPr>
          <w:rFonts w:ascii="Times New Roman" w:hAnsi="Times New Roman" w:cs="Times New Roman"/>
          <w:sz w:val="24"/>
          <w:szCs w:val="24"/>
        </w:rPr>
      </w:pPr>
      <w:r w:rsidRPr="00936790">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hAnsi="Times New Roman" w:cs="Times New Roman"/>
          <w:sz w:val="24"/>
          <w:szCs w:val="24"/>
        </w:rPr>
        <w:instrText xml:space="preserve"> ADDIN EN.CITE </w:instrText>
      </w:r>
      <w:r w:rsidR="00D54126">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hAnsi="Times New Roman" w:cs="Times New Roman"/>
          <w:sz w:val="24"/>
          <w:szCs w:val="24"/>
        </w:rPr>
        <w:instrText xml:space="preserve"> ADDIN EN.CITE.DATA </w:instrText>
      </w:r>
      <w:r w:rsidR="00D54126">
        <w:rPr>
          <w:rFonts w:ascii="Times New Roman" w:hAnsi="Times New Roman" w:cs="Times New Roman"/>
          <w:sz w:val="24"/>
          <w:szCs w:val="24"/>
        </w:rPr>
      </w:r>
      <w:r w:rsidR="00D54126">
        <w:rPr>
          <w:rFonts w:ascii="Times New Roman" w:hAnsi="Times New Roman" w:cs="Times New Roman"/>
          <w:sz w:val="24"/>
          <w:szCs w:val="24"/>
        </w:rPr>
        <w:fldChar w:fldCharType="end"/>
      </w:r>
      <w:r w:rsidRPr="00936790">
        <w:rPr>
          <w:rFonts w:ascii="Times New Roman" w:hAnsi="Times New Roman" w:cs="Times New Roman"/>
          <w:sz w:val="24"/>
          <w:szCs w:val="24"/>
        </w:rPr>
      </w:r>
      <w:r w:rsidRPr="00936790">
        <w:rPr>
          <w:rFonts w:ascii="Times New Roman" w:hAnsi="Times New Roman" w:cs="Times New Roman"/>
          <w:sz w:val="24"/>
          <w:szCs w:val="24"/>
        </w:rPr>
        <w:fldChar w:fldCharType="separate"/>
      </w:r>
      <w:r w:rsidR="00D54126">
        <w:rPr>
          <w:rFonts w:ascii="Times New Roman" w:hAnsi="Times New Roman" w:cs="Times New Roman"/>
          <w:noProof/>
          <w:sz w:val="24"/>
          <w:szCs w:val="24"/>
        </w:rPr>
        <w:t>Heagerty and Zheng [12]</w:t>
      </w:r>
      <w:r w:rsidRPr="0093679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w:t>
      </w:r>
      <w:r w:rsidR="007C59EE">
        <w:rPr>
          <w:rFonts w:ascii="Times New Roman" w:hAnsi="Times New Roman" w:cs="Times New Roman"/>
          <w:sz w:val="24"/>
          <w:szCs w:val="24"/>
        </w:rPr>
        <w:t>proposed</w:t>
      </w:r>
      <w:r w:rsidR="00BE726B" w:rsidRPr="00936790">
        <w:rPr>
          <w:rFonts w:ascii="Times New Roman" w:hAnsi="Times New Roman" w:cs="Times New Roman"/>
          <w:sz w:val="24"/>
          <w:szCs w:val="24"/>
        </w:rPr>
        <w:t xml:space="preserve"> three </w:t>
      </w:r>
      <w:r w:rsidR="00217875" w:rsidRPr="00936790">
        <w:rPr>
          <w:rFonts w:ascii="Times New Roman" w:hAnsi="Times New Roman" w:cs="Times New Roman"/>
          <w:sz w:val="24"/>
          <w:szCs w:val="24"/>
        </w:rPr>
        <w:t xml:space="preserve">different </w:t>
      </w:r>
      <w:r w:rsidR="007C59EE">
        <w:rPr>
          <w:rFonts w:ascii="Times New Roman" w:hAnsi="Times New Roman" w:cs="Times New Roman"/>
          <w:sz w:val="24"/>
          <w:szCs w:val="24"/>
        </w:rPr>
        <w:t>definitions for</w:t>
      </w:r>
      <w:r w:rsidR="00BE726B" w:rsidRPr="00936790">
        <w:rPr>
          <w:rFonts w:ascii="Times New Roman" w:hAnsi="Times New Roman" w:cs="Times New Roman"/>
          <w:sz w:val="24"/>
          <w:szCs w:val="24"/>
        </w:rPr>
        <w:t xml:space="preserve"> </w:t>
      </w:r>
      <w:r w:rsidR="005B7EB0">
        <w:rPr>
          <w:rFonts w:ascii="Times New Roman" w:hAnsi="Times New Roman" w:cs="Times New Roman"/>
          <w:sz w:val="24"/>
          <w:szCs w:val="24"/>
        </w:rPr>
        <w:t xml:space="preserve">estimating the above time-dependent </w:t>
      </w:r>
      <w:r w:rsidR="00BE726B" w:rsidRPr="00936790">
        <w:rPr>
          <w:rFonts w:ascii="Times New Roman" w:hAnsi="Times New Roman" w:cs="Times New Roman"/>
          <w:sz w:val="24"/>
          <w:szCs w:val="24"/>
        </w:rPr>
        <w:t xml:space="preserve">sensitivity and specificity </w:t>
      </w:r>
      <w:r w:rsidR="005B7EB0">
        <w:rPr>
          <w:rFonts w:ascii="Times New Roman" w:hAnsi="Times New Roman" w:cs="Times New Roman"/>
          <w:sz w:val="24"/>
          <w:szCs w:val="24"/>
        </w:rPr>
        <w:t>for</w:t>
      </w:r>
      <w:r w:rsidR="008A5896">
        <w:rPr>
          <w:rFonts w:ascii="Times New Roman" w:hAnsi="Times New Roman" w:cs="Times New Roman"/>
          <w:sz w:val="24"/>
          <w:szCs w:val="24"/>
        </w:rPr>
        <w:t xml:space="preserve"> censored event</w:t>
      </w:r>
      <w:r w:rsidR="00FF7184">
        <w:rPr>
          <w:rFonts w:ascii="Times New Roman" w:hAnsi="Times New Roman" w:cs="Times New Roman"/>
          <w:sz w:val="24"/>
          <w:szCs w:val="24"/>
        </w:rPr>
        <w:t>-</w:t>
      </w:r>
      <w:r w:rsidR="008A5896">
        <w:rPr>
          <w:rFonts w:ascii="Times New Roman" w:hAnsi="Times New Roman" w:cs="Times New Roman"/>
          <w:sz w:val="24"/>
          <w:szCs w:val="24"/>
        </w:rPr>
        <w:t>times</w:t>
      </w:r>
      <w:r w:rsidR="007C59EE">
        <w:rPr>
          <w:rFonts w:ascii="Times New Roman" w:hAnsi="Times New Roman" w:cs="Times New Roman"/>
          <w:sz w:val="24"/>
          <w:szCs w:val="24"/>
        </w:rPr>
        <w:t xml:space="preserve">, </w:t>
      </w:r>
      <w:r w:rsidR="008A5896">
        <w:rPr>
          <w:rFonts w:ascii="Times New Roman" w:hAnsi="Times New Roman" w:cs="Times New Roman"/>
          <w:sz w:val="24"/>
          <w:szCs w:val="24"/>
        </w:rPr>
        <w:t>namely</w:t>
      </w:r>
      <w:r w:rsidR="00BE726B" w:rsidRPr="00936790">
        <w:rPr>
          <w:rFonts w:ascii="Times New Roman" w:hAnsi="Times New Roman" w:cs="Times New Roman"/>
          <w:sz w:val="24"/>
          <w:szCs w:val="24"/>
        </w:rPr>
        <w:t xml:space="preserve"> (1) </w:t>
      </w:r>
      <w:r w:rsidR="00B242CB">
        <w:rPr>
          <w:rFonts w:ascii="Times New Roman" w:hAnsi="Times New Roman" w:cs="Times New Roman"/>
          <w:sz w:val="24"/>
          <w:szCs w:val="24"/>
        </w:rPr>
        <w:t>c</w:t>
      </w:r>
      <w:r w:rsidR="00BE726B" w:rsidRPr="00936790">
        <w:rPr>
          <w:rFonts w:ascii="Times New Roman" w:hAnsi="Times New Roman" w:cs="Times New Roman"/>
          <w:sz w:val="24"/>
          <w:szCs w:val="24"/>
        </w:rPr>
        <w:t>umulative/</w:t>
      </w:r>
      <w:r w:rsidR="00B242CB">
        <w:rPr>
          <w:rFonts w:ascii="Times New Roman" w:hAnsi="Times New Roman" w:cs="Times New Roman"/>
          <w:sz w:val="24"/>
          <w:szCs w:val="24"/>
        </w:rPr>
        <w:t>d</w:t>
      </w:r>
      <w:r w:rsidR="00BE726B" w:rsidRPr="00936790">
        <w:rPr>
          <w:rFonts w:ascii="Times New Roman" w:hAnsi="Times New Roman" w:cs="Times New Roman"/>
          <w:sz w:val="24"/>
          <w:szCs w:val="24"/>
        </w:rPr>
        <w:t xml:space="preserve">ynamic (C/D), (2) </w:t>
      </w:r>
      <w:r w:rsidR="00B242CB">
        <w:rPr>
          <w:rFonts w:ascii="Times New Roman" w:hAnsi="Times New Roman" w:cs="Times New Roman"/>
          <w:sz w:val="24"/>
          <w:szCs w:val="24"/>
        </w:rPr>
        <w:t>i</w:t>
      </w:r>
      <w:r w:rsidR="00BE726B" w:rsidRPr="00936790">
        <w:rPr>
          <w:rFonts w:ascii="Times New Roman" w:hAnsi="Times New Roman" w:cs="Times New Roman"/>
          <w:sz w:val="24"/>
          <w:szCs w:val="24"/>
        </w:rPr>
        <w:t>ncident/</w:t>
      </w:r>
      <w:r w:rsidR="00B242CB">
        <w:rPr>
          <w:rFonts w:ascii="Times New Roman" w:hAnsi="Times New Roman" w:cs="Times New Roman"/>
          <w:sz w:val="24"/>
          <w:szCs w:val="24"/>
        </w:rPr>
        <w:t>d</w:t>
      </w:r>
      <w:r w:rsidR="00BE726B" w:rsidRPr="00936790">
        <w:rPr>
          <w:rFonts w:ascii="Times New Roman" w:hAnsi="Times New Roman" w:cs="Times New Roman"/>
          <w:sz w:val="24"/>
          <w:szCs w:val="24"/>
        </w:rPr>
        <w:t xml:space="preserve">ynamic (I/D) and (3) </w:t>
      </w:r>
      <w:r w:rsidR="00B242CB">
        <w:rPr>
          <w:rFonts w:ascii="Times New Roman" w:hAnsi="Times New Roman" w:cs="Times New Roman"/>
          <w:sz w:val="24"/>
          <w:szCs w:val="24"/>
        </w:rPr>
        <w:t>i</w:t>
      </w:r>
      <w:r w:rsidR="00BE726B" w:rsidRPr="00936790">
        <w:rPr>
          <w:rFonts w:ascii="Times New Roman" w:hAnsi="Times New Roman" w:cs="Times New Roman"/>
          <w:sz w:val="24"/>
          <w:szCs w:val="24"/>
        </w:rPr>
        <w:t>ncident/</w:t>
      </w:r>
      <w:r w:rsidR="00B242CB">
        <w:rPr>
          <w:rFonts w:ascii="Times New Roman" w:hAnsi="Times New Roman" w:cs="Times New Roman"/>
          <w:sz w:val="24"/>
          <w:szCs w:val="24"/>
        </w:rPr>
        <w:t>s</w:t>
      </w:r>
      <w:r w:rsidR="00BE726B" w:rsidRPr="00936790">
        <w:rPr>
          <w:rFonts w:ascii="Times New Roman" w:hAnsi="Times New Roman" w:cs="Times New Roman"/>
          <w:sz w:val="24"/>
          <w:szCs w:val="24"/>
        </w:rPr>
        <w:t>tatic (I/S)</w:t>
      </w:r>
      <w:r w:rsidR="00D57499">
        <w:rPr>
          <w:rFonts w:ascii="Times New Roman" w:hAnsi="Times New Roman" w:cs="Times New Roman"/>
          <w:sz w:val="24"/>
          <w:szCs w:val="24"/>
        </w:rPr>
        <w:t xml:space="preserve"> </w:t>
      </w:r>
      <w:r w:rsidR="00A41CC2">
        <w:rPr>
          <w:rFonts w:ascii="Times New Roman" w:hAnsi="Times New Roman" w:cs="Times New Roman"/>
          <w:sz w:val="24"/>
          <w:szCs w:val="24"/>
        </w:rPr>
        <w:t xml:space="preserve">and these are explained </w:t>
      </w:r>
      <w:r w:rsidR="00E0771F">
        <w:rPr>
          <w:rFonts w:ascii="Times New Roman" w:hAnsi="Times New Roman" w:cs="Times New Roman"/>
          <w:sz w:val="24"/>
          <w:szCs w:val="24"/>
        </w:rPr>
        <w:t xml:space="preserve">by referring </w:t>
      </w:r>
      <w:r w:rsidR="00A41CC2">
        <w:rPr>
          <w:rFonts w:ascii="Times New Roman" w:hAnsi="Times New Roman" w:cs="Times New Roman"/>
          <w:sz w:val="24"/>
          <w:szCs w:val="24"/>
        </w:rPr>
        <w:t xml:space="preserve">to the illustrations </w:t>
      </w:r>
      <w:r w:rsidR="00E0771F">
        <w:rPr>
          <w:rFonts w:ascii="Times New Roman" w:hAnsi="Times New Roman" w:cs="Times New Roman"/>
          <w:sz w:val="24"/>
          <w:szCs w:val="24"/>
        </w:rPr>
        <w:t xml:space="preserve">in </w:t>
      </w:r>
      <w:r w:rsidR="00A41CC2" w:rsidRPr="00936790">
        <w:rPr>
          <w:rFonts w:ascii="Times New Roman" w:hAnsi="Times New Roman" w:cs="Times New Roman"/>
          <w:sz w:val="24"/>
          <w:szCs w:val="24"/>
        </w:rPr>
        <w:t>Figure 1</w:t>
      </w:r>
      <w:r w:rsidR="00A41CC2">
        <w:rPr>
          <w:rFonts w:ascii="Times New Roman" w:hAnsi="Times New Roman" w:cs="Times New Roman"/>
          <w:sz w:val="24"/>
          <w:szCs w:val="24"/>
        </w:rPr>
        <w:t xml:space="preserve">(a) and 1(b) </w:t>
      </w:r>
      <w:r w:rsidR="00E0771F">
        <w:rPr>
          <w:rFonts w:ascii="Times New Roman" w:hAnsi="Times New Roman" w:cs="Times New Roman"/>
          <w:sz w:val="24"/>
          <w:szCs w:val="24"/>
        </w:rPr>
        <w:t xml:space="preserve">below. </w:t>
      </w:r>
      <w:r w:rsidR="00E0771F" w:rsidRPr="00936790">
        <w:rPr>
          <w:rFonts w:ascii="Times New Roman" w:hAnsi="Times New Roman" w:cs="Times New Roman"/>
          <w:sz w:val="24"/>
          <w:szCs w:val="24"/>
        </w:rPr>
        <w:t>Figure 1</w:t>
      </w:r>
      <w:r w:rsidR="00E0771F">
        <w:rPr>
          <w:rFonts w:ascii="Times New Roman" w:hAnsi="Times New Roman" w:cs="Times New Roman"/>
          <w:sz w:val="24"/>
          <w:szCs w:val="24"/>
        </w:rPr>
        <w:t>(a) and 1(b)</w:t>
      </w:r>
      <w:r w:rsidR="00FC3455">
        <w:rPr>
          <w:rFonts w:ascii="Times New Roman" w:hAnsi="Times New Roman" w:cs="Times New Roman"/>
          <w:sz w:val="24"/>
          <w:szCs w:val="24"/>
        </w:rPr>
        <w:t xml:space="preserve"> </w:t>
      </w:r>
      <w:r w:rsidR="00A41CC2">
        <w:rPr>
          <w:rFonts w:ascii="Times New Roman" w:hAnsi="Times New Roman" w:cs="Times New Roman"/>
          <w:sz w:val="24"/>
          <w:szCs w:val="24"/>
        </w:rPr>
        <w:t>illustrate the cases and controls that contribute to the three definitions of sensitivity and specificity (C/D and I/D with the baseline</w:t>
      </w:r>
      <w:r w:rsidR="00FC3455">
        <w:rPr>
          <w:rFonts w:ascii="Times New Roman" w:hAnsi="Times New Roman" w:cs="Times New Roman"/>
          <w:sz w:val="24"/>
          <w:szCs w:val="24"/>
        </w:rPr>
        <w:t xml:space="preserve"> marker</w:t>
      </w:r>
      <w:r w:rsidR="00A41CC2">
        <w:rPr>
          <w:rFonts w:ascii="Times New Roman" w:hAnsi="Times New Roman" w:cs="Times New Roman"/>
          <w:sz w:val="24"/>
          <w:szCs w:val="24"/>
        </w:rPr>
        <w:t>, and I/S with both the baseline and longitudinal marker</w:t>
      </w:r>
      <w:r w:rsidR="00FC3455">
        <w:rPr>
          <w:rFonts w:ascii="Times New Roman" w:hAnsi="Times New Roman" w:cs="Times New Roman"/>
          <w:sz w:val="24"/>
          <w:szCs w:val="24"/>
        </w:rPr>
        <w:t>s</w:t>
      </w:r>
      <w:r w:rsidR="00A41CC2">
        <w:rPr>
          <w:rFonts w:ascii="Times New Roman" w:hAnsi="Times New Roman" w:cs="Times New Roman"/>
          <w:sz w:val="24"/>
          <w:szCs w:val="24"/>
        </w:rPr>
        <w:t xml:space="preserve">), </w:t>
      </w:r>
      <w:r w:rsidR="00E66478">
        <w:rPr>
          <w:rFonts w:ascii="Times New Roman" w:hAnsi="Times New Roman" w:cs="Times New Roman"/>
          <w:sz w:val="24"/>
          <w:szCs w:val="24"/>
        </w:rPr>
        <w:t xml:space="preserve">with </w:t>
      </w:r>
      <w:r w:rsidR="00A41CC2">
        <w:rPr>
          <w:rFonts w:ascii="Times New Roman" w:hAnsi="Times New Roman" w:cs="Times New Roman"/>
          <w:sz w:val="24"/>
          <w:szCs w:val="24"/>
        </w:rPr>
        <w:t>closed circles indicate individuals who had an event, open circles indicate individuals who had censored event-times.</w:t>
      </w:r>
    </w:p>
    <w:p w14:paraId="2E5EE12B" w14:textId="77777777" w:rsidR="00A41CC2" w:rsidRPr="00A06A18" w:rsidRDefault="00A41CC2" w:rsidP="00A41CC2">
      <w:pPr>
        <w:spacing w:line="480" w:lineRule="auto"/>
        <w:rPr>
          <w:rFonts w:ascii="Times New Roman" w:hAnsi="Times New Roman" w:cs="Times New Roman"/>
          <w:b/>
          <w:sz w:val="24"/>
          <w:szCs w:val="24"/>
        </w:rPr>
      </w:pPr>
      <w:r w:rsidRPr="00A06A18">
        <w:rPr>
          <w:rFonts w:ascii="Times New Roman" w:hAnsi="Times New Roman" w:cs="Times New Roman"/>
          <w:b/>
          <w:sz w:val="24"/>
          <w:szCs w:val="24"/>
        </w:rPr>
        <w:t xml:space="preserve">Figure 1a Illustration for cases and controls of C/D, I/D and I/S (baseline) definitions. </w:t>
      </w:r>
    </w:p>
    <w:p w14:paraId="08F0EBEB" w14:textId="77777777" w:rsidR="00A41CC2" w:rsidRDefault="00A41CC2" w:rsidP="00A41CC2">
      <w:pPr>
        <w:spacing w:line="480" w:lineRule="auto"/>
        <w:jc w:val="both"/>
        <w:rPr>
          <w:rFonts w:ascii="Times New Roman" w:hAnsi="Times New Roman" w:cs="Times New Roman"/>
          <w:b/>
          <w:sz w:val="24"/>
          <w:szCs w:val="24"/>
        </w:rPr>
      </w:pPr>
      <w:r w:rsidRPr="00A06A18">
        <w:rPr>
          <w:rFonts w:ascii="Times New Roman" w:hAnsi="Times New Roman" w:cs="Times New Roman"/>
          <w:b/>
          <w:sz w:val="24"/>
          <w:szCs w:val="24"/>
        </w:rPr>
        <w:t>Figure 1b Illustration for cases and controls of I/S</w:t>
      </w:r>
      <w:r w:rsidRPr="00A06A18" w:rsidDel="00A8727B">
        <w:rPr>
          <w:rFonts w:ascii="Times New Roman" w:hAnsi="Times New Roman" w:cs="Times New Roman"/>
          <w:b/>
          <w:sz w:val="24"/>
          <w:szCs w:val="24"/>
        </w:rPr>
        <w:t xml:space="preserve"> </w:t>
      </w:r>
      <w:r w:rsidRPr="00A06A18">
        <w:rPr>
          <w:rFonts w:ascii="Times New Roman" w:hAnsi="Times New Roman" w:cs="Times New Roman"/>
          <w:b/>
          <w:sz w:val="24"/>
          <w:szCs w:val="24"/>
        </w:rPr>
        <w:t xml:space="preserve">(longitudinal) definitions. </w:t>
      </w:r>
    </w:p>
    <w:p w14:paraId="7AFB6FAA" w14:textId="77777777" w:rsidR="00D54126" w:rsidRPr="00936790" w:rsidRDefault="00D54126" w:rsidP="00D54126">
      <w:pPr>
        <w:pStyle w:val="Heading2"/>
        <w:spacing w:line="480" w:lineRule="auto"/>
      </w:pPr>
      <w:r w:rsidRPr="00BF4516">
        <w:rPr>
          <w:rFonts w:ascii="Times New Roman" w:hAnsi="Times New Roman" w:cs="Times New Roman"/>
          <w:i/>
          <w:color w:val="auto"/>
        </w:rPr>
        <w:lastRenderedPageBreak/>
        <w:t>Cumulative</w:t>
      </w:r>
      <w:r>
        <w:rPr>
          <w:rFonts w:ascii="Times New Roman" w:hAnsi="Times New Roman" w:cs="Times New Roman"/>
          <w:color w:val="auto"/>
        </w:rPr>
        <w:t xml:space="preserve"> sensitivity and </w:t>
      </w:r>
      <w:r w:rsidRPr="00BF4516">
        <w:rPr>
          <w:rFonts w:ascii="Times New Roman" w:hAnsi="Times New Roman" w:cs="Times New Roman"/>
          <w:i/>
          <w:color w:val="auto"/>
        </w:rPr>
        <w:t>Dynamic</w:t>
      </w:r>
      <w:r>
        <w:rPr>
          <w:rFonts w:ascii="Times New Roman" w:hAnsi="Times New Roman" w:cs="Times New Roman"/>
          <w:color w:val="auto"/>
        </w:rPr>
        <w:t xml:space="preserve"> specificity (C/D)</w:t>
      </w:r>
    </w:p>
    <w:p w14:paraId="1AF7B908" w14:textId="4730EA3F" w:rsidR="00D54126" w:rsidRDefault="005B7EB0" w:rsidP="00D54126">
      <w:pPr>
        <w:spacing w:after="0" w:line="480" w:lineRule="auto"/>
        <w:rPr>
          <w:rFonts w:ascii="Times New Roman" w:hAnsi="Times New Roman" w:cs="Times New Roman"/>
          <w:sz w:val="24"/>
          <w:szCs w:val="24"/>
        </w:rPr>
      </w:pPr>
      <w:r>
        <w:rPr>
          <w:rFonts w:ascii="Times New Roman" w:hAnsi="Times New Roman" w:cs="Times New Roman"/>
          <w:sz w:val="24"/>
          <w:szCs w:val="24"/>
        </w:rPr>
        <w:t>At</w:t>
      </w:r>
      <w:r w:rsidR="00D54126" w:rsidRPr="00936790">
        <w:rPr>
          <w:rFonts w:ascii="Times New Roman" w:hAnsi="Times New Roman" w:cs="Times New Roman"/>
          <w:sz w:val="24"/>
          <w:szCs w:val="24"/>
        </w:rPr>
        <w:t xml:space="preserve"> each time point</w:t>
      </w:r>
      <m:oMath>
        <m:r>
          <w:rPr>
            <w:rFonts w:ascii="Cambria Math" w:hAnsi="Cambria Math" w:cs="Times New Roman"/>
            <w:sz w:val="24"/>
            <w:szCs w:val="24"/>
          </w:rPr>
          <m:t xml:space="preserve"> t</m:t>
        </m:r>
      </m:oMath>
      <w:r w:rsidR="00D54126" w:rsidRPr="00936790">
        <w:rPr>
          <w:rFonts w:ascii="Times New Roman" w:hAnsi="Times New Roman" w:cs="Times New Roman"/>
          <w:sz w:val="24"/>
          <w:szCs w:val="24"/>
        </w:rPr>
        <w:t xml:space="preserve">, </w:t>
      </w:r>
      <w:r w:rsidR="00D54126">
        <w:rPr>
          <w:rFonts w:ascii="Times New Roman" w:hAnsi="Times New Roman" w:cs="Times New Roman"/>
          <w:sz w:val="24"/>
          <w:szCs w:val="24"/>
        </w:rPr>
        <w:t xml:space="preserve">each individual is </w:t>
      </w:r>
      <w:r w:rsidR="00D54126" w:rsidRPr="00936790">
        <w:rPr>
          <w:rFonts w:ascii="Times New Roman" w:hAnsi="Times New Roman" w:cs="Times New Roman"/>
          <w:sz w:val="24"/>
          <w:szCs w:val="24"/>
        </w:rPr>
        <w:t xml:space="preserve">classified as a </w:t>
      </w:r>
      <w:r w:rsidR="00D54126">
        <w:rPr>
          <w:rFonts w:ascii="Times New Roman" w:hAnsi="Times New Roman" w:cs="Times New Roman"/>
          <w:sz w:val="24"/>
          <w:szCs w:val="24"/>
        </w:rPr>
        <w:t xml:space="preserve">case or </w:t>
      </w:r>
      <w:r w:rsidR="00D54126" w:rsidRPr="00936790">
        <w:rPr>
          <w:rFonts w:ascii="Times New Roman" w:hAnsi="Times New Roman" w:cs="Times New Roman"/>
          <w:sz w:val="24"/>
          <w:szCs w:val="24"/>
        </w:rPr>
        <w:t>control. A case is defined as any individual experienc</w:t>
      </w:r>
      <w:r w:rsidR="00D54126">
        <w:rPr>
          <w:rFonts w:ascii="Times New Roman" w:hAnsi="Times New Roman" w:cs="Times New Roman"/>
          <w:sz w:val="24"/>
          <w:szCs w:val="24"/>
        </w:rPr>
        <w:t>ing</w:t>
      </w:r>
      <w:r w:rsidR="00D54126" w:rsidRPr="00936790">
        <w:rPr>
          <w:rFonts w:ascii="Times New Roman" w:hAnsi="Times New Roman" w:cs="Times New Roman"/>
          <w:sz w:val="24"/>
          <w:szCs w:val="24"/>
        </w:rPr>
        <w:t xml:space="preserve"> the event </w:t>
      </w:r>
      <w:r w:rsidR="00D54126">
        <w:rPr>
          <w:rFonts w:ascii="Times New Roman" w:hAnsi="Times New Roman" w:cs="Times New Roman"/>
          <w:sz w:val="24"/>
          <w:szCs w:val="24"/>
        </w:rPr>
        <w:t>between</w:t>
      </w:r>
      <w:r w:rsidR="00D54126" w:rsidRPr="00936790">
        <w:rPr>
          <w:rFonts w:ascii="Times New Roman" w:hAnsi="Times New Roman" w:cs="Times New Roman"/>
          <w:sz w:val="24"/>
          <w:szCs w:val="24"/>
        </w:rPr>
        <w:t xml:space="preserve"> baseline </w:t>
      </w:r>
      <m:oMath>
        <m:r>
          <w:rPr>
            <w:rFonts w:ascii="Cambria Math" w:hAnsi="Cambria Math" w:cs="Times New Roman"/>
            <w:sz w:val="24"/>
            <w:szCs w:val="24"/>
          </w:rPr>
          <m:t>(t=0)</m:t>
        </m:r>
      </m:oMath>
      <w:r w:rsidR="00D54126" w:rsidRPr="00936790">
        <w:rPr>
          <w:rFonts w:ascii="Times New Roman" w:hAnsi="Times New Roman" w:cs="Times New Roman"/>
          <w:sz w:val="24"/>
          <w:szCs w:val="24"/>
        </w:rPr>
        <w:t xml:space="preserve"> </w:t>
      </w:r>
      <w:r w:rsidR="00D54126">
        <w:rPr>
          <w:rFonts w:ascii="Times New Roman" w:hAnsi="Times New Roman" w:cs="Times New Roman"/>
          <w:sz w:val="24"/>
          <w:szCs w:val="24"/>
        </w:rPr>
        <w:t>and</w:t>
      </w:r>
      <w:r w:rsidR="00D54126" w:rsidRPr="00936790">
        <w:rPr>
          <w:rFonts w:ascii="Times New Roman" w:hAnsi="Times New Roman" w:cs="Times New Roman"/>
          <w:sz w:val="24"/>
          <w:szCs w:val="24"/>
        </w:rPr>
        <w:t xml:space="preserve"> time </w:t>
      </w:r>
      <m:oMath>
        <m:r>
          <w:rPr>
            <w:rFonts w:ascii="Cambria Math" w:hAnsi="Cambria Math" w:cs="Times New Roman"/>
            <w:sz w:val="24"/>
            <w:szCs w:val="24"/>
          </w:rPr>
          <m:t>t</m:t>
        </m:r>
      </m:oMath>
      <w:r w:rsidR="00D54126" w:rsidRPr="00936790">
        <w:rPr>
          <w:rFonts w:ascii="Times New Roman" w:hAnsi="Times New Roman" w:cs="Times New Roman"/>
          <w:i/>
          <w:sz w:val="24"/>
          <w:szCs w:val="24"/>
        </w:rPr>
        <w:t xml:space="preserve"> </w:t>
      </w:r>
      <w:r w:rsidR="00824AEE">
        <w:rPr>
          <w:rFonts w:ascii="Times New Roman" w:hAnsi="Times New Roman" w:cs="Times New Roman"/>
          <w:sz w:val="24"/>
          <w:szCs w:val="24"/>
        </w:rPr>
        <w:t>(individual A,</w:t>
      </w:r>
      <w:r w:rsidR="00D54126">
        <w:rPr>
          <w:rFonts w:ascii="Times New Roman" w:hAnsi="Times New Roman" w:cs="Times New Roman"/>
          <w:sz w:val="24"/>
          <w:szCs w:val="24"/>
        </w:rPr>
        <w:t xml:space="preserve"> B</w:t>
      </w:r>
      <w:r w:rsidR="00824AEE">
        <w:rPr>
          <w:rFonts w:ascii="Times New Roman" w:hAnsi="Times New Roman" w:cs="Times New Roman"/>
          <w:sz w:val="24"/>
          <w:szCs w:val="24"/>
        </w:rPr>
        <w:t xml:space="preserve"> or E</w:t>
      </w:r>
      <w:r w:rsidR="00D54126">
        <w:rPr>
          <w:rFonts w:ascii="Times New Roman" w:hAnsi="Times New Roman" w:cs="Times New Roman"/>
          <w:sz w:val="24"/>
          <w:szCs w:val="24"/>
        </w:rPr>
        <w:t xml:space="preserve"> in Figure 1a) a</w:t>
      </w:r>
      <w:r w:rsidR="00D54126" w:rsidRPr="00936790">
        <w:rPr>
          <w:rFonts w:ascii="Times New Roman" w:hAnsi="Times New Roman" w:cs="Times New Roman"/>
          <w:sz w:val="24"/>
          <w:szCs w:val="24"/>
        </w:rPr>
        <w:t xml:space="preserve">nd a control </w:t>
      </w:r>
      <w:r w:rsidR="00D54126">
        <w:rPr>
          <w:rFonts w:ascii="Times New Roman" w:hAnsi="Times New Roman" w:cs="Times New Roman"/>
          <w:sz w:val="24"/>
          <w:szCs w:val="24"/>
        </w:rPr>
        <w:t>as an</w:t>
      </w:r>
      <w:r w:rsidR="00D54126" w:rsidRPr="00936790">
        <w:rPr>
          <w:rFonts w:ascii="Times New Roman" w:hAnsi="Times New Roman" w:cs="Times New Roman"/>
          <w:sz w:val="24"/>
          <w:szCs w:val="24"/>
        </w:rPr>
        <w:t xml:space="preserve"> individual </w:t>
      </w:r>
      <w:r w:rsidR="00D54126">
        <w:rPr>
          <w:rFonts w:ascii="Times New Roman" w:hAnsi="Times New Roman" w:cs="Times New Roman"/>
          <w:sz w:val="24"/>
          <w:szCs w:val="24"/>
        </w:rPr>
        <w:t xml:space="preserve">remaining </w:t>
      </w:r>
      <w:r w:rsidR="00D54126" w:rsidRPr="00936790">
        <w:rPr>
          <w:rFonts w:ascii="Times New Roman" w:hAnsi="Times New Roman" w:cs="Times New Roman"/>
          <w:sz w:val="24"/>
          <w:szCs w:val="24"/>
        </w:rPr>
        <w:t xml:space="preserve">event-free </w:t>
      </w:r>
      <w:r w:rsidR="00D54126">
        <w:rPr>
          <w:rFonts w:ascii="Times New Roman" w:hAnsi="Times New Roman" w:cs="Times New Roman"/>
          <w:sz w:val="24"/>
          <w:szCs w:val="24"/>
        </w:rPr>
        <w:t>at</w:t>
      </w:r>
      <w:r w:rsidR="00D54126" w:rsidRPr="00936790">
        <w:rPr>
          <w:rFonts w:ascii="Times New Roman" w:hAnsi="Times New Roman" w:cs="Times New Roman"/>
          <w:sz w:val="24"/>
          <w:szCs w:val="24"/>
        </w:rPr>
        <w:t xml:space="preserve"> time</w:t>
      </w:r>
      <m:oMath>
        <m:r>
          <w:rPr>
            <w:rFonts w:ascii="Cambria Math" w:hAnsi="Cambria Math" w:cs="Times New Roman"/>
            <w:sz w:val="24"/>
            <w:szCs w:val="24"/>
          </w:rPr>
          <m:t xml:space="preserve"> t</m:t>
        </m:r>
      </m:oMath>
      <w:r w:rsidR="00824AEE">
        <w:rPr>
          <w:rFonts w:ascii="Times New Roman" w:eastAsiaTheme="minorEastAsia" w:hAnsi="Times New Roman" w:cs="Times New Roman"/>
          <w:sz w:val="24"/>
          <w:szCs w:val="24"/>
        </w:rPr>
        <w:t xml:space="preserve"> (individual </w:t>
      </w:r>
      <w:r w:rsidR="00731BD8">
        <w:rPr>
          <w:rFonts w:ascii="Times New Roman" w:eastAsiaTheme="minorEastAsia" w:hAnsi="Times New Roman" w:cs="Times New Roman"/>
          <w:sz w:val="24"/>
          <w:szCs w:val="24"/>
        </w:rPr>
        <w:t xml:space="preserve">C, </w:t>
      </w:r>
      <w:r w:rsidR="00824AEE">
        <w:rPr>
          <w:rFonts w:ascii="Times New Roman" w:eastAsiaTheme="minorEastAsia" w:hAnsi="Times New Roman" w:cs="Times New Roman"/>
          <w:sz w:val="24"/>
          <w:szCs w:val="24"/>
        </w:rPr>
        <w:t>D</w:t>
      </w:r>
      <w:r w:rsidR="00731BD8">
        <w:rPr>
          <w:rFonts w:ascii="Times New Roman" w:eastAsiaTheme="minorEastAsia" w:hAnsi="Times New Roman" w:cs="Times New Roman"/>
          <w:sz w:val="24"/>
          <w:szCs w:val="24"/>
        </w:rPr>
        <w:t xml:space="preserve"> or E </w:t>
      </w:r>
      <w:r w:rsidR="00D54126">
        <w:rPr>
          <w:rFonts w:ascii="Times New Roman" w:hAnsi="Times New Roman" w:cs="Times New Roman"/>
          <w:sz w:val="24"/>
          <w:szCs w:val="24"/>
        </w:rPr>
        <w:t>in Figure 1a</w:t>
      </w:r>
      <w:r w:rsidR="00D54126">
        <w:rPr>
          <w:rFonts w:ascii="Times New Roman" w:eastAsiaTheme="minorEastAsia" w:hAnsi="Times New Roman" w:cs="Times New Roman"/>
          <w:sz w:val="24"/>
          <w:szCs w:val="24"/>
        </w:rPr>
        <w:t>)</w:t>
      </w:r>
      <w:r w:rsidR="005C32B6">
        <w:rPr>
          <w:rFonts w:ascii="Times New Roman" w:hAnsi="Times New Roman" w:cs="Times New Roman"/>
          <w:sz w:val="24"/>
          <w:szCs w:val="24"/>
        </w:rPr>
        <w:t xml:space="preserve">. </w:t>
      </w:r>
      <w:r w:rsidR="00D54126" w:rsidRPr="00936790">
        <w:rPr>
          <w:rFonts w:ascii="Times New Roman" w:hAnsi="Times New Roman" w:cs="Times New Roman"/>
          <w:sz w:val="24"/>
          <w:szCs w:val="24"/>
        </w:rPr>
        <w:t>The cases and controls are changing over time and each individual may play the role of control at t</w:t>
      </w:r>
      <w:r w:rsidR="005C32B6">
        <w:rPr>
          <w:rFonts w:ascii="Times New Roman" w:hAnsi="Times New Roman" w:cs="Times New Roman"/>
          <w:sz w:val="24"/>
          <w:szCs w:val="24"/>
        </w:rPr>
        <w:t xml:space="preserve">he earlier time (when the event </w:t>
      </w:r>
      <w:r w:rsidR="00D54126" w:rsidRPr="00936790">
        <w:rPr>
          <w:rFonts w:ascii="Times New Roman" w:hAnsi="Times New Roman" w:cs="Times New Roman"/>
          <w:sz w:val="24"/>
          <w:szCs w:val="24"/>
        </w:rPr>
        <w:t xml:space="preserve">time is greater than the target time, i.e.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&gt;t</m:t>
        </m:r>
      </m:oMath>
      <w:r w:rsidR="00D54126" w:rsidRPr="00936790">
        <w:rPr>
          <w:rFonts w:ascii="Times New Roman" w:hAnsi="Times New Roman" w:cs="Times New Roman"/>
          <w:sz w:val="24"/>
          <w:szCs w:val="24"/>
        </w:rPr>
        <w:t xml:space="preserve"> ) but then contributes as a case </w:t>
      </w:r>
      <w:r w:rsidR="005C32B6">
        <w:rPr>
          <w:rFonts w:ascii="Times New Roman" w:hAnsi="Times New Roman" w:cs="Times New Roman"/>
          <w:sz w:val="24"/>
          <w:szCs w:val="24"/>
        </w:rPr>
        <w:t xml:space="preserve">for later times (when the event </w:t>
      </w:r>
      <w:r w:rsidR="00D54126" w:rsidRPr="00936790">
        <w:rPr>
          <w:rFonts w:ascii="Times New Roman" w:hAnsi="Times New Roman" w:cs="Times New Roman"/>
          <w:sz w:val="24"/>
          <w:szCs w:val="24"/>
        </w:rPr>
        <w:t>time is less than or equal to the target time,</w:t>
      </w:r>
      <w:r w:rsidR="00D54126" w:rsidRPr="00936790">
        <w:rPr>
          <w:rFonts w:ascii="Times New Roman" w:eastAsiaTheme="minorEastAsia" w:hAnsi="Times New Roman" w:cs="Times New Roman"/>
          <w:sz w:val="24"/>
          <w:szCs w:val="24"/>
        </w:rPr>
        <w:t xml:space="preserve"> i.e.</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≤t</m:t>
        </m:r>
      </m:oMath>
      <w:r w:rsidR="00D54126" w:rsidRPr="00936790">
        <w:rPr>
          <w:rFonts w:ascii="Times New Roman" w:hAnsi="Times New Roman" w:cs="Times New Roman"/>
          <w:sz w:val="24"/>
          <w:szCs w:val="24"/>
        </w:rPr>
        <w:t>).</w:t>
      </w:r>
    </w:p>
    <w:p w14:paraId="2C822D84" w14:textId="75EA982C" w:rsidR="00D54126" w:rsidRPr="00936790" w:rsidRDefault="00D54126" w:rsidP="00D54126">
      <w:pPr>
        <w:spacing w:line="480" w:lineRule="auto"/>
        <w:rPr>
          <w:rFonts w:ascii="Times New Roman" w:hAnsi="Times New Roman" w:cs="Times New Roman"/>
          <w:sz w:val="24"/>
          <w:szCs w:val="24"/>
        </w:rPr>
      </w:pPr>
      <w:r w:rsidRPr="00936790">
        <w:rPr>
          <w:rFonts w:ascii="Times New Roman" w:hAnsi="Times New Roman" w:cs="Times New Roman"/>
          <w:sz w:val="24"/>
          <w:szCs w:val="24"/>
        </w:rPr>
        <w:t xml:space="preserve">The cumulative sensitivity is the probability </w:t>
      </w:r>
      <w:r>
        <w:rPr>
          <w:rFonts w:ascii="Times New Roman" w:hAnsi="Times New Roman" w:cs="Times New Roman"/>
          <w:sz w:val="24"/>
          <w:szCs w:val="24"/>
        </w:rPr>
        <w:t>that</w:t>
      </w:r>
      <w:r w:rsidRPr="00936790">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936790">
        <w:rPr>
          <w:rFonts w:ascii="Times New Roman" w:hAnsi="Times New Roman" w:cs="Times New Roman"/>
          <w:sz w:val="24"/>
          <w:szCs w:val="24"/>
        </w:rPr>
        <w:t>individual</w:t>
      </w:r>
      <w:r>
        <w:rPr>
          <w:rFonts w:ascii="Times New Roman" w:hAnsi="Times New Roman" w:cs="Times New Roman"/>
          <w:sz w:val="24"/>
          <w:szCs w:val="24"/>
        </w:rPr>
        <w:t xml:space="preserve"> has</w:t>
      </w:r>
      <w:r w:rsidRPr="00936790">
        <w:rPr>
          <w:rFonts w:ascii="Times New Roman" w:hAnsi="Times New Roman" w:cs="Times New Roman"/>
          <w:sz w:val="24"/>
          <w:szCs w:val="24"/>
        </w:rPr>
        <w:t xml:space="preserve"> a marker value greater than </w:t>
      </w:r>
      <m:oMath>
        <m:r>
          <w:rPr>
            <w:rFonts w:ascii="Cambria Math" w:hAnsi="Cambria Math" w:cs="Times New Roman"/>
            <w:sz w:val="24"/>
            <w:szCs w:val="24"/>
          </w:rPr>
          <m:t>c</m:t>
        </m:r>
      </m:oMath>
      <w:r w:rsidRPr="00936790">
        <w:rPr>
          <w:rFonts w:ascii="Times New Roman" w:hAnsi="Times New Roman" w:cs="Times New Roman"/>
          <w:sz w:val="24"/>
          <w:szCs w:val="24"/>
        </w:rPr>
        <w:t xml:space="preserve"> among the individuals who experienced the event </w:t>
      </w:r>
      <w:r w:rsidRPr="00936790">
        <w:rPr>
          <w:rFonts w:ascii="Times New Roman" w:hAnsi="Times New Roman" w:cs="Times New Roman"/>
          <w:b/>
          <w:sz w:val="24"/>
          <w:szCs w:val="24"/>
        </w:rPr>
        <w:t xml:space="preserve">before time </w:t>
      </w:r>
      <m:oMath>
        <m:r>
          <m:rPr>
            <m:sty m:val="bi"/>
          </m:rPr>
          <w:rPr>
            <w:rFonts w:ascii="Cambria Math" w:hAnsi="Cambria Math" w:cs="Times New Roman"/>
            <w:sz w:val="24"/>
            <w:szCs w:val="24"/>
          </w:rPr>
          <m:t>t</m:t>
        </m:r>
      </m:oMath>
      <w:r>
        <w:rPr>
          <w:rFonts w:ascii="Times New Roman" w:eastAsiaTheme="minorEastAsia" w:hAnsi="Times New Roman" w:cs="Times New Roman"/>
          <w:b/>
          <w:sz w:val="24"/>
          <w:szCs w:val="24"/>
        </w:rPr>
        <w:t xml:space="preserve"> </w:t>
      </w:r>
      <w:r w:rsidRPr="002F19E1">
        <w:rPr>
          <w:rFonts w:ascii="Times New Roman" w:eastAsiaTheme="minorEastAsia" w:hAnsi="Times New Roman" w:cs="Times New Roman"/>
          <w:sz w:val="24"/>
          <w:szCs w:val="24"/>
        </w:rPr>
        <w:t>(individual A</w:t>
      </w:r>
      <w:r>
        <w:rPr>
          <w:rFonts w:ascii="Times New Roman" w:eastAsiaTheme="minorEastAsia" w:hAnsi="Times New Roman" w:cs="Times New Roman"/>
          <w:sz w:val="24"/>
          <w:szCs w:val="24"/>
        </w:rPr>
        <w:t xml:space="preserve"> or B </w:t>
      </w:r>
      <w:r>
        <w:rPr>
          <w:rFonts w:ascii="Times New Roman" w:hAnsi="Times New Roman" w:cs="Times New Roman"/>
          <w:sz w:val="24"/>
          <w:szCs w:val="24"/>
        </w:rPr>
        <w:t>in Figure 1a</w:t>
      </w:r>
      <w:r w:rsidRPr="002F19E1">
        <w:rPr>
          <w:rFonts w:ascii="Times New Roman" w:eastAsiaTheme="minorEastAsia" w:hAnsi="Times New Roman" w:cs="Times New Roman"/>
          <w:sz w:val="24"/>
          <w:szCs w:val="24"/>
        </w:rPr>
        <w:t>)</w:t>
      </w:r>
      <w:r w:rsidRPr="002F19E1">
        <w:rPr>
          <w:rFonts w:ascii="Times New Roman" w:hAnsi="Times New Roman" w:cs="Times New Roman"/>
          <w:sz w:val="24"/>
          <w:szCs w:val="24"/>
        </w:rPr>
        <w:t>,</w:t>
      </w:r>
      <w:r w:rsidRPr="00936790">
        <w:rPr>
          <w:rFonts w:ascii="Times New Roman" w:hAnsi="Times New Roman" w:cs="Times New Roman"/>
          <w:sz w:val="24"/>
          <w:szCs w:val="24"/>
        </w:rPr>
        <w:t xml:space="preserve"> </w:t>
      </w:r>
      <w:r>
        <w:rPr>
          <w:rFonts w:ascii="Times New Roman" w:hAnsi="Times New Roman" w:cs="Times New Roman"/>
          <w:sz w:val="24"/>
          <w:szCs w:val="24"/>
        </w:rPr>
        <w:t>and</w:t>
      </w:r>
      <w:r w:rsidRPr="0093679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36790">
        <w:rPr>
          <w:rFonts w:ascii="Times New Roman" w:hAnsi="Times New Roman" w:cs="Times New Roman"/>
          <w:sz w:val="24"/>
          <w:szCs w:val="24"/>
        </w:rPr>
        <w:t xml:space="preserve">dynamic specificity is the probability </w:t>
      </w:r>
      <w:r>
        <w:rPr>
          <w:rFonts w:ascii="Times New Roman" w:hAnsi="Times New Roman" w:cs="Times New Roman"/>
          <w:sz w:val="24"/>
          <w:szCs w:val="24"/>
        </w:rPr>
        <w:t>that</w:t>
      </w:r>
      <w:r w:rsidRPr="00936790">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936790">
        <w:rPr>
          <w:rFonts w:ascii="Times New Roman" w:hAnsi="Times New Roman" w:cs="Times New Roman"/>
          <w:sz w:val="24"/>
          <w:szCs w:val="24"/>
        </w:rPr>
        <w:t>individual</w:t>
      </w:r>
      <w:r>
        <w:rPr>
          <w:rFonts w:ascii="Times New Roman" w:hAnsi="Times New Roman" w:cs="Times New Roman"/>
          <w:sz w:val="24"/>
          <w:szCs w:val="24"/>
        </w:rPr>
        <w:t xml:space="preserve"> has a</w:t>
      </w:r>
      <w:r w:rsidRPr="00936790">
        <w:rPr>
          <w:rFonts w:ascii="Times New Roman" w:hAnsi="Times New Roman" w:cs="Times New Roman"/>
          <w:sz w:val="24"/>
          <w:szCs w:val="24"/>
        </w:rPr>
        <w:t xml:space="preserve"> marker value less than or equal to </w:t>
      </w:r>
      <m:oMath>
        <m:r>
          <w:rPr>
            <w:rFonts w:ascii="Cambria Math" w:hAnsi="Cambria Math" w:cs="Times New Roman"/>
            <w:sz w:val="24"/>
            <w:szCs w:val="24"/>
          </w:rPr>
          <m:t>c</m:t>
        </m:r>
      </m:oMath>
      <w:r w:rsidRPr="00936790">
        <w:rPr>
          <w:rFonts w:ascii="Times New Roman" w:hAnsi="Times New Roman" w:cs="Times New Roman"/>
          <w:sz w:val="24"/>
          <w:szCs w:val="24"/>
        </w:rPr>
        <w:t xml:space="preserve"> among those event-free individuals </w:t>
      </w:r>
      <w:r w:rsidR="00E66478">
        <w:rPr>
          <w:rFonts w:ascii="Times New Roman" w:hAnsi="Times New Roman" w:cs="Times New Roman"/>
          <w:b/>
          <w:sz w:val="24"/>
          <w:szCs w:val="24"/>
        </w:rPr>
        <w:t>beyond</w:t>
      </w:r>
      <w:r w:rsidRPr="00936790">
        <w:rPr>
          <w:rFonts w:ascii="Times New Roman" w:hAnsi="Times New Roman" w:cs="Times New Roman"/>
          <w:b/>
          <w:sz w:val="24"/>
          <w:szCs w:val="24"/>
        </w:rPr>
        <w:t xml:space="preserve"> time </w:t>
      </w:r>
      <m:oMath>
        <m:r>
          <m:rPr>
            <m:sty m:val="bi"/>
          </m:rPr>
          <w:rPr>
            <w:rFonts w:ascii="Cambria Math" w:hAnsi="Cambria Math" w:cs="Times New Roman"/>
            <w:sz w:val="24"/>
            <w:szCs w:val="24"/>
          </w:rPr>
          <m:t>t</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(individual D or </w:t>
      </w:r>
      <w:r w:rsidRPr="002F19E1">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 xml:space="preserve"> </w:t>
      </w:r>
      <w:r>
        <w:rPr>
          <w:rFonts w:ascii="Times New Roman" w:hAnsi="Times New Roman" w:cs="Times New Roman"/>
          <w:sz w:val="24"/>
          <w:szCs w:val="24"/>
        </w:rPr>
        <w:t>in Figure 1a</w:t>
      </w:r>
      <w:r w:rsidRPr="002F19E1">
        <w:rPr>
          <w:rFonts w:ascii="Times New Roman" w:eastAsiaTheme="minorEastAsia" w:hAnsi="Times New Roman" w:cs="Times New Roman"/>
          <w:sz w:val="24"/>
          <w:szCs w:val="24"/>
        </w:rPr>
        <w:t>)</w:t>
      </w:r>
      <w:r w:rsidRPr="002F19E1">
        <w:rPr>
          <w:rFonts w:ascii="Times New Roman" w:hAnsi="Times New Roman" w:cs="Times New Roman"/>
          <w:sz w:val="24"/>
          <w:szCs w:val="24"/>
        </w:rPr>
        <w:t>.</w:t>
      </w:r>
      <w:r w:rsidRPr="0093679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A2FBC">
        <w:rPr>
          <w:rFonts w:ascii="Times New Roman" w:hAnsi="Times New Roman" w:cs="Times New Roman"/>
          <w:sz w:val="24"/>
          <w:szCs w:val="24"/>
        </w:rPr>
        <w:t>Thus t</w:t>
      </w:r>
      <w:r w:rsidRPr="00936790">
        <w:rPr>
          <w:rFonts w:ascii="Times New Roman" w:hAnsi="Times New Roman" w:cs="Times New Roman"/>
          <w:sz w:val="24"/>
          <w:szCs w:val="24"/>
        </w:rPr>
        <w:t xml:space="preserve">he sensitivity and specificity at time </w:t>
      </w:r>
      <m:oMath>
        <m:r>
          <w:rPr>
            <w:rFonts w:ascii="Cambria Math" w:hAnsi="Cambria Math" w:cs="Times New Roman"/>
            <w:sz w:val="24"/>
            <w:szCs w:val="24"/>
          </w:rPr>
          <m:t>t</m:t>
        </m:r>
      </m:oMath>
      <w:r w:rsidRPr="00936790">
        <w:rPr>
          <w:rFonts w:ascii="Times New Roman" w:hAnsi="Times New Roman" w:cs="Times New Roman"/>
          <w:sz w:val="24"/>
          <w:szCs w:val="24"/>
        </w:rPr>
        <w:t xml:space="preserve"> and the resulting </w:t>
      </w:r>
      <m:oMath>
        <m:r>
          <w:rPr>
            <w:rFonts w:ascii="Cambria Math" w:eastAsiaTheme="minorEastAsia" w:hAnsi="Cambria Math" w:cs="Times New Roman"/>
            <w:sz w:val="24"/>
            <w:szCs w:val="24"/>
          </w:rPr>
          <m:t>AUC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sidRPr="00936790">
        <w:rPr>
          <w:rFonts w:ascii="Times New Roman" w:eastAsiaTheme="minorEastAsia" w:hAnsi="Times New Roman" w:cs="Times New Roman"/>
          <w:sz w:val="24"/>
          <w:szCs w:val="24"/>
        </w:rPr>
        <w:t xml:space="preserve"> </w:t>
      </w:r>
      <w:r w:rsidRPr="00936790">
        <w:rPr>
          <w:rFonts w:ascii="Times New Roman" w:hAnsi="Times New Roman" w:cs="Times New Roman"/>
          <w:sz w:val="24"/>
          <w:szCs w:val="24"/>
        </w:rPr>
        <w:t xml:space="preserve">can be defined </w:t>
      </w:r>
      <w:r>
        <w:rPr>
          <w:rFonts w:ascii="Times New Roman" w:hAnsi="Times New Roman" w:cs="Times New Roman"/>
          <w:sz w:val="24"/>
          <w:szCs w:val="24"/>
        </w:rPr>
        <w: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476"/>
        <w:gridCol w:w="752"/>
      </w:tblGrid>
      <w:tr w:rsidR="00D54126" w:rsidRPr="00936790" w14:paraId="60DCAF27" w14:textId="77777777" w:rsidTr="00A05FD7">
        <w:tc>
          <w:tcPr>
            <w:tcW w:w="817" w:type="dxa"/>
          </w:tcPr>
          <w:p w14:paraId="1918F0FB" w14:textId="77777777" w:rsidR="00D54126" w:rsidRPr="00936790" w:rsidRDefault="00D54126" w:rsidP="00A05FD7">
            <w:pPr>
              <w:spacing w:before="240" w:line="480" w:lineRule="auto"/>
              <w:rPr>
                <w:rFonts w:ascii="Times New Roman" w:hAnsi="Times New Roman" w:cs="Times New Roman"/>
                <w:sz w:val="24"/>
                <w:szCs w:val="24"/>
              </w:rPr>
            </w:pPr>
          </w:p>
        </w:tc>
        <w:tc>
          <w:tcPr>
            <w:tcW w:w="7655" w:type="dxa"/>
            <w:vAlign w:val="center"/>
          </w:tcPr>
          <w:p w14:paraId="6CE1805B" w14:textId="77777777" w:rsidR="00D54126" w:rsidRPr="00936790" w:rsidRDefault="00CE4A9C" w:rsidP="00A05FD7">
            <w:pPr>
              <w:spacing w:line="480" w:lineRule="auto"/>
              <w:jc w:val="center"/>
              <w:rPr>
                <w:rFonts w:ascii="Times New Roman"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Se</m:t>
                    </m:r>
                  </m:e>
                  <m:sup>
                    <m:r>
                      <w:rPr>
                        <w:rFonts w:ascii="Cambria Math" w:eastAsiaTheme="minorEastAsia" w:hAnsi="Cambria Math" w:cs="Times New Roman"/>
                        <w:sz w:val="24"/>
                        <w:szCs w:val="24"/>
                      </w:rPr>
                      <m:t>C</m:t>
                    </m:r>
                  </m:sup>
                </m:sSup>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&gt;c</m:t>
                    </m:r>
                  </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≤t</m:t>
                    </m:r>
                  </m:e>
                </m:d>
              </m:oMath>
            </m:oMathPara>
          </w:p>
        </w:tc>
        <w:tc>
          <w:tcPr>
            <w:tcW w:w="770" w:type="dxa"/>
            <w:vAlign w:val="center"/>
          </w:tcPr>
          <w:p w14:paraId="22062596" w14:textId="621FD529" w:rsidR="00D54126" w:rsidRPr="00936790" w:rsidRDefault="00D54126" w:rsidP="00A05FD7">
            <w:pPr>
              <w:spacing w:line="480" w:lineRule="auto"/>
              <w:jc w:val="right"/>
              <w:rPr>
                <w:rFonts w:ascii="Times New Roman" w:hAnsi="Times New Roman" w:cs="Times New Roman"/>
                <w:sz w:val="24"/>
                <w:szCs w:val="24"/>
              </w:rPr>
            </w:pPr>
          </w:p>
        </w:tc>
      </w:tr>
      <w:tr w:rsidR="00D54126" w:rsidRPr="00936790" w14:paraId="2B1D96DF" w14:textId="77777777" w:rsidTr="00A05FD7">
        <w:tc>
          <w:tcPr>
            <w:tcW w:w="817" w:type="dxa"/>
          </w:tcPr>
          <w:p w14:paraId="0D3845D6" w14:textId="77777777" w:rsidR="00D54126" w:rsidRPr="00936790" w:rsidRDefault="00D54126" w:rsidP="00A05FD7">
            <w:pPr>
              <w:spacing w:before="240" w:line="480" w:lineRule="auto"/>
              <w:rPr>
                <w:rFonts w:ascii="Times New Roman" w:hAnsi="Times New Roman" w:cs="Times New Roman"/>
                <w:sz w:val="24"/>
                <w:szCs w:val="24"/>
              </w:rPr>
            </w:pPr>
          </w:p>
        </w:tc>
        <w:tc>
          <w:tcPr>
            <w:tcW w:w="7655" w:type="dxa"/>
            <w:vAlign w:val="center"/>
          </w:tcPr>
          <w:p w14:paraId="42DBCDFA" w14:textId="77777777" w:rsidR="00D54126" w:rsidRPr="00936790" w:rsidRDefault="00CE4A9C" w:rsidP="00A05FD7">
            <w:pPr>
              <w:spacing w:line="48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Sp</m:t>
                    </m:r>
                  </m:e>
                  <m:sup>
                    <m:r>
                      <w:rPr>
                        <w:rFonts w:ascii="Cambria Math" w:hAnsi="Cambria Math" w:cs="Times New Roman"/>
                        <w:sz w:val="24"/>
                        <w:szCs w:val="24"/>
                      </w:rPr>
                      <m:t>D</m:t>
                    </m:r>
                  </m:sup>
                </m:sSup>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≤c</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&gt;t</m:t>
                    </m:r>
                  </m:e>
                </m:d>
              </m:oMath>
            </m:oMathPara>
          </w:p>
        </w:tc>
        <w:tc>
          <w:tcPr>
            <w:tcW w:w="770" w:type="dxa"/>
            <w:vAlign w:val="center"/>
          </w:tcPr>
          <w:p w14:paraId="0579C23F" w14:textId="7E1574B1" w:rsidR="00D54126" w:rsidRPr="00936790" w:rsidRDefault="00D54126" w:rsidP="00A05FD7">
            <w:pPr>
              <w:spacing w:line="480" w:lineRule="auto"/>
              <w:jc w:val="right"/>
              <w:rPr>
                <w:rFonts w:ascii="Times New Roman" w:hAnsi="Times New Roman" w:cs="Times New Roman"/>
                <w:sz w:val="24"/>
                <w:szCs w:val="24"/>
              </w:rPr>
            </w:pPr>
          </w:p>
        </w:tc>
      </w:tr>
      <w:tr w:rsidR="00D54126" w:rsidRPr="00936790" w14:paraId="5985E2B9" w14:textId="77777777" w:rsidTr="00A05FD7">
        <w:tc>
          <w:tcPr>
            <w:tcW w:w="817" w:type="dxa"/>
          </w:tcPr>
          <w:p w14:paraId="2931B464" w14:textId="77777777" w:rsidR="00D54126" w:rsidRPr="00936790" w:rsidRDefault="00D54126" w:rsidP="00A05FD7">
            <w:pPr>
              <w:spacing w:before="240" w:line="480" w:lineRule="auto"/>
              <w:rPr>
                <w:rFonts w:ascii="Times New Roman" w:hAnsi="Times New Roman" w:cs="Times New Roman"/>
                <w:sz w:val="24"/>
                <w:szCs w:val="24"/>
              </w:rPr>
            </w:pPr>
          </w:p>
        </w:tc>
        <w:tc>
          <w:tcPr>
            <w:tcW w:w="7655" w:type="dxa"/>
            <w:vAlign w:val="center"/>
          </w:tcPr>
          <w:p w14:paraId="72E22FD3" w14:textId="77777777" w:rsidR="00D54126" w:rsidRPr="00936790" w:rsidRDefault="00CE4A9C" w:rsidP="00A05FD7">
            <w:pPr>
              <w:spacing w:line="480" w:lineRule="auto"/>
              <w:jc w:val="center"/>
              <w:rPr>
                <w:rFonts w:ascii="Times New Roman" w:hAnsi="Times New Roman" w:cs="Times New Roman"/>
                <w:sz w:val="24"/>
                <w:szCs w:val="24"/>
                <w:lang w:val="pt-PT"/>
              </w:rPr>
            </w:pPr>
            <m:oMath>
              <m:sSup>
                <m:sSupPr>
                  <m:ctrlPr>
                    <w:rPr>
                      <w:rFonts w:ascii="Cambria Math" w:hAnsi="Cambria Math" w:cs="Times New Roman"/>
                      <w:i/>
                      <w:sz w:val="24"/>
                      <w:szCs w:val="24"/>
                    </w:rPr>
                  </m:ctrlPr>
                </m:sSupPr>
                <m:e>
                  <m:r>
                    <w:rPr>
                      <w:rFonts w:ascii="Cambria Math" w:hAnsi="Cambria Math" w:cs="Times New Roman"/>
                      <w:sz w:val="24"/>
                      <w:szCs w:val="24"/>
                    </w:rPr>
                    <m:t>AUC</m:t>
                  </m:r>
                </m:e>
                <m:sup>
                  <m:r>
                    <w:rPr>
                      <w:rFonts w:ascii="Cambria Math" w:hAnsi="Cambria Math" w:cs="Times New Roman"/>
                      <w:sz w:val="24"/>
                      <w:szCs w:val="24"/>
                    </w:rPr>
                    <m:t>C</m:t>
                  </m:r>
                  <m:r>
                    <w:rPr>
                      <w:rFonts w:ascii="Cambria Math" w:hAnsi="Cambria Math" w:cs="Times New Roman"/>
                      <w:sz w:val="24"/>
                      <w:szCs w:val="24"/>
                      <w:lang w:val="pt-PT"/>
                    </w:rPr>
                    <m:t>,</m:t>
                  </m:r>
                  <m:r>
                    <w:rPr>
                      <w:rFonts w:ascii="Cambria Math" w:hAnsi="Cambria Math" w:cs="Times New Roman"/>
                      <w:sz w:val="24"/>
                      <w:szCs w:val="24"/>
                    </w:rPr>
                    <m:t>D</m:t>
                  </m:r>
                </m:sup>
              </m:s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lang w:val="pt-PT"/>
                </w:rPr>
                <m:t>=</m:t>
              </m:r>
              <m:r>
                <w:rPr>
                  <w:rFonts w:ascii="Cambria Math" w:hAnsi="Cambria Math" w:cs="Times New Roman"/>
                  <w:sz w:val="24"/>
                  <w:szCs w:val="24"/>
                </w:rPr>
                <m:t>P</m:t>
              </m:r>
              <m:r>
                <w:rPr>
                  <w:rFonts w:ascii="Cambria Math" w:hAnsi="Cambria Math" w:cs="Times New Roman"/>
                  <w:sz w:val="24"/>
                  <w:szCs w:val="24"/>
                  <w:lang w:val="pt-PT"/>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lang w:val="pt-PT"/>
                </w:rPr>
                <m:t>&gt;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lang w:val="pt-PT"/>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lang w:val="pt-PT"/>
                </w:rPr>
                <m:t>≤</m:t>
              </m:r>
              <m:r>
                <w:rPr>
                  <w:rFonts w:ascii="Cambria Math" w:hAnsi="Cambria Math" w:cs="Times New Roman"/>
                  <w:sz w:val="24"/>
                  <w:szCs w:val="24"/>
                </w:rPr>
                <m:t>t</m:t>
              </m:r>
            </m:oMath>
            <w:r w:rsidR="00D54126" w:rsidRPr="00936790">
              <w:rPr>
                <w:rFonts w:ascii="Times New Roman" w:eastAsiaTheme="minorEastAsia" w:hAnsi="Times New Roman" w:cs="Times New Roman"/>
                <w:sz w:val="24"/>
                <w:szCs w:val="24"/>
                <w:lang w:val="pt-PT"/>
              </w:rPr>
              <w:t>,</w:t>
            </w:r>
            <m:oMath>
              <m:r>
                <w:rPr>
                  <w:rFonts w:ascii="Cambria Math" w:eastAsiaTheme="minorEastAsia" w:hAnsi="Cambria Math" w:cs="Times New Roman"/>
                  <w:sz w:val="24"/>
                  <w:szCs w:val="24"/>
                  <w:lang w:val="pt-PT"/>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lang w:val="pt-PT"/>
                </w:rPr>
                <m:t>&gt;</m:t>
              </m:r>
              <m:r>
                <w:rPr>
                  <w:rFonts w:ascii="Cambria Math" w:eastAsiaTheme="minorEastAsia" w:hAnsi="Cambria Math" w:cs="Times New Roman"/>
                  <w:sz w:val="24"/>
                  <w:szCs w:val="24"/>
                </w:rPr>
                <m:t>t</m:t>
              </m:r>
            </m:oMath>
            <w:r w:rsidR="00D54126" w:rsidRPr="00936790">
              <w:rPr>
                <w:rFonts w:ascii="Times New Roman" w:eastAsiaTheme="minorEastAsia" w:hAnsi="Times New Roman" w:cs="Times New Roman"/>
                <w:sz w:val="24"/>
                <w:szCs w:val="24"/>
                <w:lang w:val="pt-PT"/>
              </w:rPr>
              <w:t xml:space="preserve">), </w:t>
            </w:r>
            <m:oMath>
              <m:r>
                <w:rPr>
                  <w:rFonts w:ascii="Cambria Math" w:eastAsiaTheme="minorEastAsia" w:hAnsi="Cambria Math" w:cs="Times New Roman"/>
                  <w:sz w:val="24"/>
                  <w:szCs w:val="24"/>
                  <w:lang w:val="pt-PT"/>
                </w:rPr>
                <m:t>i≠</m:t>
              </m:r>
              <m:r>
                <w:rPr>
                  <w:rFonts w:ascii="Cambria Math" w:eastAsiaTheme="minorEastAsia" w:hAnsi="Cambria Math" w:cs="Times New Roman"/>
                  <w:sz w:val="24"/>
                  <w:szCs w:val="24"/>
                </w:rPr>
                <m:t>j</m:t>
              </m:r>
            </m:oMath>
            <w:r w:rsidR="00D54126">
              <w:rPr>
                <w:rFonts w:ascii="Times New Roman" w:eastAsiaTheme="minorEastAsia" w:hAnsi="Times New Roman" w:cs="Times New Roman"/>
                <w:sz w:val="24"/>
                <w:szCs w:val="24"/>
              </w:rPr>
              <w:t>.</w:t>
            </w:r>
          </w:p>
        </w:tc>
        <w:tc>
          <w:tcPr>
            <w:tcW w:w="770" w:type="dxa"/>
            <w:vAlign w:val="center"/>
          </w:tcPr>
          <w:p w14:paraId="6A51A723" w14:textId="6DCA5D12" w:rsidR="00D54126" w:rsidRPr="00936790" w:rsidRDefault="00D54126" w:rsidP="00A05FD7">
            <w:pPr>
              <w:spacing w:line="480" w:lineRule="auto"/>
              <w:jc w:val="right"/>
              <w:rPr>
                <w:rFonts w:ascii="Times New Roman" w:hAnsi="Times New Roman" w:cs="Times New Roman"/>
                <w:sz w:val="24"/>
                <w:szCs w:val="24"/>
              </w:rPr>
            </w:pPr>
          </w:p>
        </w:tc>
      </w:tr>
    </w:tbl>
    <w:p w14:paraId="0057BA76" w14:textId="716CB53F" w:rsidR="00D54126" w:rsidRDefault="00D54126" w:rsidP="00D54126">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more appropriate to apply the </w:t>
      </w:r>
      <w:r w:rsidRPr="00936790">
        <w:rPr>
          <w:rFonts w:ascii="Times New Roman" w:hAnsi="Times New Roman" w:cs="Times New Roman"/>
          <w:sz w:val="24"/>
          <w:szCs w:val="24"/>
        </w:rPr>
        <w:t xml:space="preserve">C/D </w:t>
      </w:r>
      <w:r>
        <w:rPr>
          <w:rFonts w:ascii="Times New Roman" w:hAnsi="Times New Roman" w:cs="Times New Roman"/>
          <w:sz w:val="24"/>
          <w:szCs w:val="24"/>
        </w:rPr>
        <w:t xml:space="preserve">definitions </w:t>
      </w:r>
      <w:r w:rsidRPr="00936790">
        <w:rPr>
          <w:rFonts w:ascii="Times New Roman" w:hAnsi="Times New Roman" w:cs="Times New Roman"/>
          <w:sz w:val="24"/>
          <w:szCs w:val="24"/>
        </w:rPr>
        <w:t>when there is a specific time of interest that is used to discriminate between individual</w:t>
      </w:r>
      <w:r>
        <w:rPr>
          <w:rFonts w:ascii="Times New Roman" w:hAnsi="Times New Roman" w:cs="Times New Roman"/>
          <w:sz w:val="24"/>
          <w:szCs w:val="24"/>
        </w:rPr>
        <w:t>s</w:t>
      </w:r>
      <w:r w:rsidRPr="00936790">
        <w:rPr>
          <w:rFonts w:ascii="Times New Roman" w:hAnsi="Times New Roman" w:cs="Times New Roman"/>
          <w:sz w:val="24"/>
          <w:szCs w:val="24"/>
        </w:rPr>
        <w:t xml:space="preserve"> experienc</w:t>
      </w:r>
      <w:r>
        <w:rPr>
          <w:rFonts w:ascii="Times New Roman" w:hAnsi="Times New Roman" w:cs="Times New Roman"/>
          <w:sz w:val="24"/>
          <w:szCs w:val="24"/>
        </w:rPr>
        <w:t>ing</w:t>
      </w:r>
      <w:r w:rsidRPr="00936790">
        <w:rPr>
          <w:rFonts w:ascii="Times New Roman" w:hAnsi="Times New Roman" w:cs="Times New Roman"/>
          <w:sz w:val="24"/>
          <w:szCs w:val="24"/>
        </w:rPr>
        <w:t xml:space="preserve"> the event </w:t>
      </w:r>
      <w:r w:rsidR="00731BD8">
        <w:rPr>
          <w:rFonts w:ascii="Times New Roman" w:hAnsi="Times New Roman" w:cs="Times New Roman"/>
          <w:sz w:val="24"/>
          <w:szCs w:val="24"/>
        </w:rPr>
        <w:t xml:space="preserve">and those event-free </w:t>
      </w:r>
      <w:r w:rsidRPr="00936790">
        <w:rPr>
          <w:rFonts w:ascii="Times New Roman" w:hAnsi="Times New Roman" w:cs="Times New Roman"/>
          <w:sz w:val="24"/>
          <w:szCs w:val="24"/>
        </w:rPr>
        <w:t xml:space="preserve">prior to the </w:t>
      </w:r>
      <w:r>
        <w:rPr>
          <w:rFonts w:ascii="Times New Roman" w:hAnsi="Times New Roman" w:cs="Times New Roman"/>
          <w:sz w:val="24"/>
          <w:szCs w:val="24"/>
        </w:rPr>
        <w:t>specific</w:t>
      </w:r>
      <w:r w:rsidR="00731BD8">
        <w:rPr>
          <w:rFonts w:ascii="Times New Roman" w:hAnsi="Times New Roman" w:cs="Times New Roman"/>
          <w:sz w:val="24"/>
          <w:szCs w:val="24"/>
        </w:rPr>
        <w:t xml:space="preserve"> time</w:t>
      </w:r>
      <w:r w:rsidRPr="00936790">
        <w:rPr>
          <w:rFonts w:ascii="Times New Roman" w:hAnsi="Times New Roman" w:cs="Times New Roman"/>
          <w:sz w:val="24"/>
          <w:szCs w:val="24"/>
        </w:rPr>
        <w:t xml:space="preserve">. This type of discrimination </w:t>
      </w:r>
      <w:r>
        <w:rPr>
          <w:rFonts w:ascii="Times New Roman" w:hAnsi="Times New Roman" w:cs="Times New Roman"/>
          <w:sz w:val="24"/>
          <w:szCs w:val="24"/>
        </w:rPr>
        <w:t>has more</w:t>
      </w:r>
      <w:r w:rsidRPr="00936790">
        <w:rPr>
          <w:rFonts w:ascii="Times New Roman" w:hAnsi="Times New Roman" w:cs="Times New Roman"/>
          <w:sz w:val="24"/>
          <w:szCs w:val="24"/>
        </w:rPr>
        <w:t xml:space="preserve"> clinical relevan</w:t>
      </w:r>
      <w:r>
        <w:rPr>
          <w:rFonts w:ascii="Times New Roman" w:hAnsi="Times New Roman" w:cs="Times New Roman"/>
          <w:sz w:val="24"/>
          <w:szCs w:val="24"/>
        </w:rPr>
        <w:t>ce</w:t>
      </w:r>
      <w:r w:rsidR="00731BD8">
        <w:rPr>
          <w:rFonts w:ascii="Times New Roman" w:hAnsi="Times New Roman" w:cs="Times New Roman"/>
          <w:sz w:val="24"/>
          <w:szCs w:val="24"/>
        </w:rPr>
        <w:t xml:space="preserve"> </w:t>
      </w:r>
      <w:r w:rsidR="00B9560C">
        <w:rPr>
          <w:rFonts w:ascii="Times New Roman" w:hAnsi="Times New Roman" w:cs="Times New Roman"/>
          <w:sz w:val="24"/>
          <w:szCs w:val="24"/>
        </w:rPr>
        <w:t xml:space="preserve">than </w:t>
      </w:r>
      <w:r>
        <w:rPr>
          <w:rFonts w:ascii="Times New Roman" w:hAnsi="Times New Roman" w:cs="Times New Roman"/>
          <w:sz w:val="24"/>
          <w:szCs w:val="24"/>
        </w:rPr>
        <w:t xml:space="preserve">the </w:t>
      </w:r>
      <w:r w:rsidR="00731BD8">
        <w:rPr>
          <w:rFonts w:ascii="Times New Roman" w:hAnsi="Times New Roman" w:cs="Times New Roman"/>
          <w:sz w:val="24"/>
          <w:szCs w:val="24"/>
        </w:rPr>
        <w:t xml:space="preserve">other definitions (I/D and I/S) </w:t>
      </w:r>
      <w:r w:rsidRPr="00936790">
        <w:rPr>
          <w:rFonts w:ascii="Times New Roman" w:hAnsi="Times New Roman" w:cs="Times New Roman"/>
          <w:sz w:val="24"/>
          <w:szCs w:val="24"/>
        </w:rPr>
        <w:t xml:space="preserve">and hence </w:t>
      </w:r>
      <w:r w:rsidR="00B9560C">
        <w:rPr>
          <w:rFonts w:ascii="Times New Roman" w:hAnsi="Times New Roman" w:cs="Times New Roman"/>
          <w:sz w:val="24"/>
          <w:szCs w:val="24"/>
        </w:rPr>
        <w:t>C/D definition</w:t>
      </w:r>
      <w:r w:rsidR="00731BD8">
        <w:rPr>
          <w:rFonts w:ascii="Times New Roman" w:hAnsi="Times New Roman" w:cs="Times New Roman"/>
          <w:sz w:val="24"/>
          <w:szCs w:val="24"/>
        </w:rPr>
        <w:t xml:space="preserve"> </w:t>
      </w:r>
      <w:r>
        <w:rPr>
          <w:rFonts w:ascii="Times New Roman" w:hAnsi="Times New Roman" w:cs="Times New Roman"/>
          <w:sz w:val="24"/>
          <w:szCs w:val="24"/>
        </w:rPr>
        <w:t xml:space="preserve">has commonly been used by </w:t>
      </w:r>
      <w:r w:rsidRPr="00936790">
        <w:rPr>
          <w:rFonts w:ascii="Times New Roman" w:hAnsi="Times New Roman" w:cs="Times New Roman"/>
          <w:sz w:val="24"/>
          <w:szCs w:val="24"/>
        </w:rPr>
        <w:t xml:space="preserve">clinical </w:t>
      </w:r>
      <w:r>
        <w:rPr>
          <w:rFonts w:ascii="Times New Roman" w:hAnsi="Times New Roman" w:cs="Times New Roman"/>
          <w:sz w:val="24"/>
          <w:szCs w:val="24"/>
        </w:rPr>
        <w:t>applications</w:t>
      </w:r>
      <w:r w:rsidRPr="00936790">
        <w:rPr>
          <w:rFonts w:ascii="Times New Roman" w:hAnsi="Times New Roman" w:cs="Times New Roman"/>
          <w:sz w:val="24"/>
          <w:szCs w:val="24"/>
        </w:rPr>
        <w:t xml:space="preserve"> </w:t>
      </w:r>
      <w:r w:rsidRPr="00936790">
        <w:rPr>
          <w:rFonts w:ascii="Times New Roman" w:hAnsi="Times New Roman" w:cs="Times New Roman"/>
          <w:sz w:val="24"/>
          <w:szCs w:val="24"/>
        </w:rPr>
        <w:fldChar w:fldCharType="begin">
          <w:fldData xml:space="preserve">PEVuZE5vdGU+PENpdGU+PEF1dGhvcj5CbGFuY2hlPC9BdXRob3I+PFllYXI+MjAxMzwvWWVhcj48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PEVuZE5vdGU+PENpdGU+PEF1dGhvcj5CbGFuY2hlPC9BdXRob3I+PFllYXI+MjAxMzwvWWVhcj48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36790">
        <w:rPr>
          <w:rFonts w:ascii="Times New Roman" w:hAnsi="Times New Roman" w:cs="Times New Roman"/>
          <w:sz w:val="24"/>
          <w:szCs w:val="24"/>
        </w:rPr>
      </w:r>
      <w:r w:rsidRPr="00936790">
        <w:rPr>
          <w:rFonts w:ascii="Times New Roman" w:hAnsi="Times New Roman" w:cs="Times New Roman"/>
          <w:sz w:val="24"/>
          <w:szCs w:val="24"/>
        </w:rPr>
        <w:fldChar w:fldCharType="separate"/>
      </w:r>
      <w:r>
        <w:rPr>
          <w:rFonts w:ascii="Times New Roman" w:hAnsi="Times New Roman" w:cs="Times New Roman"/>
          <w:noProof/>
          <w:sz w:val="24"/>
          <w:szCs w:val="24"/>
        </w:rPr>
        <w:t>[5, 13]</w:t>
      </w:r>
      <w:r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However, since some individuals may contribute as controls at </w:t>
      </w:r>
      <w:r>
        <w:rPr>
          <w:rFonts w:ascii="Times New Roman" w:hAnsi="Times New Roman" w:cs="Times New Roman"/>
          <w:sz w:val="24"/>
          <w:szCs w:val="24"/>
        </w:rPr>
        <w:t xml:space="preserve">an </w:t>
      </w:r>
      <w:r w:rsidRPr="00936790">
        <w:rPr>
          <w:rFonts w:ascii="Times New Roman" w:hAnsi="Times New Roman" w:cs="Times New Roman"/>
          <w:sz w:val="24"/>
          <w:szCs w:val="24"/>
        </w:rPr>
        <w:t xml:space="preserve">earlier time </w:t>
      </w:r>
      <w:r>
        <w:rPr>
          <w:rFonts w:ascii="Times New Roman" w:hAnsi="Times New Roman" w:cs="Times New Roman"/>
          <w:sz w:val="24"/>
          <w:szCs w:val="24"/>
        </w:rPr>
        <w:t xml:space="preserve">and </w:t>
      </w:r>
      <w:r w:rsidRPr="00936790">
        <w:rPr>
          <w:rFonts w:ascii="Times New Roman" w:hAnsi="Times New Roman" w:cs="Times New Roman"/>
          <w:sz w:val="24"/>
          <w:szCs w:val="24"/>
        </w:rPr>
        <w:t>then contribute as cases later, th</w:t>
      </w:r>
      <w:r>
        <w:rPr>
          <w:rFonts w:ascii="Times New Roman" w:hAnsi="Times New Roman" w:cs="Times New Roman"/>
          <w:sz w:val="24"/>
          <w:szCs w:val="24"/>
        </w:rPr>
        <w:t>is</w:t>
      </w:r>
      <w:r w:rsidRPr="00936790">
        <w:rPr>
          <w:rFonts w:ascii="Times New Roman" w:hAnsi="Times New Roman" w:cs="Times New Roman"/>
          <w:sz w:val="24"/>
          <w:szCs w:val="24"/>
        </w:rPr>
        <w:t xml:space="preserve"> </w:t>
      </w:r>
      <w:r>
        <w:rPr>
          <w:rFonts w:ascii="Times New Roman" w:hAnsi="Times New Roman" w:cs="Times New Roman"/>
          <w:sz w:val="24"/>
          <w:szCs w:val="24"/>
        </w:rPr>
        <w:t xml:space="preserve">definition </w:t>
      </w:r>
      <w:r w:rsidRPr="00936790">
        <w:rPr>
          <w:rFonts w:ascii="Times New Roman" w:hAnsi="Times New Roman" w:cs="Times New Roman"/>
          <w:sz w:val="24"/>
          <w:szCs w:val="24"/>
        </w:rPr>
        <w:t>use</w:t>
      </w:r>
      <w:r>
        <w:rPr>
          <w:rFonts w:ascii="Times New Roman" w:hAnsi="Times New Roman" w:cs="Times New Roman"/>
          <w:sz w:val="24"/>
          <w:szCs w:val="24"/>
        </w:rPr>
        <w:t>s</w:t>
      </w:r>
      <w:r w:rsidRPr="00936790">
        <w:rPr>
          <w:rFonts w:ascii="Times New Roman" w:hAnsi="Times New Roman" w:cs="Times New Roman"/>
          <w:sz w:val="24"/>
          <w:szCs w:val="24"/>
        </w:rPr>
        <w:t xml:space="preserve"> redundant information in separating cases and controls </w:t>
      </w:r>
      <w:r w:rsidRPr="0093679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&lt;EndNote&gt;&lt;Cite&gt;&lt;Author&gt;Lambert&lt;/Author&gt;&lt;Year&gt;2014&lt;/Year&gt;&lt;RecNum&gt;36&lt;/RecNum&gt;&lt;DisplayText&gt;[5]&lt;/DisplayText&gt;&lt;record&gt;&lt;rec-number&gt;36&lt;/rec-number&gt;&lt;foreign-keys&gt;&lt;key app="EN" db-id="fvxpe0rd6z0epse0x95perfrervtspd50zpd" timestamp="1424359897"&gt;36&lt;/key&gt;&lt;/foreign-keys&gt;&lt;ref-type name="Journal Article"&gt;17&lt;/ref-type&gt;&lt;contributors&gt;&lt;authors&gt;&lt;author&gt;Lambert, Jérôme&lt;/author&gt;&lt;author&gt;Chevret, Sylvie&lt;/author&gt;&lt;/authors&gt;&lt;/contributors&gt;&lt;auth-address&gt;1INSERM, UMR 717, Paris, France.&lt;/auth-address&gt;&lt;titles&gt;&lt;title&gt;Summary measure of discrimination in survival models based on cumulative/dynamic time-dependent ROC curves&lt;/title&gt;&lt;secondary-title&gt;Statistical Methods In Medical Research&lt;/secondary-title&gt;&lt;/titles&gt;&lt;periodical&gt;&lt;full-title&gt;Statistical Methods In Medical Research&lt;/full-title&gt;&lt;/periodical&gt;&lt;keywords&gt;&lt;keyword&gt;discriminative performances&lt;/keyword&gt;&lt;keyword&gt;prognosis&lt;/keyword&gt;&lt;keyword&gt;receiver operating characteristics curve&lt;/keyword&gt;&lt;keyword&gt;survival models&lt;/keyword&gt;&lt;/keywords&gt;&lt;dates&gt;&lt;year&gt;2014&lt;/year&gt;&lt;/dates&gt;&lt;publisher&gt;SAGE Publications&lt;/publisher&gt;&lt;isbn&gt;1477-0334&lt;/isbn&gt;&lt;accession-num&gt;24395866&lt;/accession-num&gt;&lt;urls&gt;&lt;related-urls&gt;&lt;url&gt;http://search.ebscohost.com.ezproxy.liv.ac.uk/login.aspx?direct=true&amp;amp;db=cmedm&amp;amp;AN=24395866&amp;amp;site=eds-live&amp;amp;scope=site&lt;/url&gt;&lt;/related-urls&gt;&lt;/urls&gt;&lt;remote-database-name&gt;cmedm&lt;/remote-database-name&gt;&lt;remote-database-provider&gt;EBSCOhost&lt;/remote-database-provider&gt;&lt;/record&gt;&lt;/Cite&gt;&lt;/EndNote&gt;</w:instrText>
      </w:r>
      <w:r w:rsidRPr="00936790">
        <w:rPr>
          <w:rFonts w:ascii="Times New Roman" w:hAnsi="Times New Roman" w:cs="Times New Roman"/>
          <w:sz w:val="24"/>
          <w:szCs w:val="24"/>
        </w:rPr>
        <w:fldChar w:fldCharType="separate"/>
      </w:r>
      <w:r>
        <w:rPr>
          <w:rFonts w:ascii="Times New Roman" w:hAnsi="Times New Roman" w:cs="Times New Roman"/>
          <w:noProof/>
          <w:sz w:val="24"/>
          <w:szCs w:val="24"/>
        </w:rPr>
        <w:t>[5]</w:t>
      </w:r>
      <w:r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w:t>
      </w:r>
    </w:p>
    <w:p w14:paraId="5BAC42E3" w14:textId="77777777" w:rsidR="00736169" w:rsidRDefault="00736169" w:rsidP="00D54126">
      <w:pPr>
        <w:pStyle w:val="Heading2"/>
        <w:rPr>
          <w:rFonts w:ascii="Times New Roman" w:hAnsi="Times New Roman" w:cs="Times New Roman"/>
          <w:i/>
          <w:color w:val="auto"/>
        </w:rPr>
      </w:pPr>
    </w:p>
    <w:p w14:paraId="2D88DA29" w14:textId="56D2E430" w:rsidR="000667DD" w:rsidRPr="00465F8C" w:rsidRDefault="00D54126" w:rsidP="00465F8C">
      <w:pPr>
        <w:pStyle w:val="Heading2"/>
        <w:spacing w:after="240"/>
        <w:rPr>
          <w:rFonts w:ascii="Times New Roman" w:hAnsi="Times New Roman" w:cs="Times New Roman"/>
          <w:color w:val="auto"/>
        </w:rPr>
      </w:pPr>
      <w:r w:rsidRPr="00BF4516">
        <w:rPr>
          <w:rFonts w:ascii="Times New Roman" w:hAnsi="Times New Roman" w:cs="Times New Roman"/>
          <w:i/>
          <w:color w:val="auto"/>
        </w:rPr>
        <w:t>Incident</w:t>
      </w:r>
      <w:r>
        <w:rPr>
          <w:rFonts w:ascii="Times New Roman" w:hAnsi="Times New Roman" w:cs="Times New Roman"/>
          <w:color w:val="auto"/>
        </w:rPr>
        <w:t xml:space="preserve"> sensitivity and </w:t>
      </w:r>
      <w:r w:rsidRPr="00BF4516">
        <w:rPr>
          <w:rFonts w:ascii="Times New Roman" w:hAnsi="Times New Roman" w:cs="Times New Roman"/>
          <w:i/>
          <w:color w:val="auto"/>
        </w:rPr>
        <w:t>Dynamic</w:t>
      </w:r>
      <w:r>
        <w:rPr>
          <w:rFonts w:ascii="Times New Roman" w:hAnsi="Times New Roman" w:cs="Times New Roman"/>
          <w:color w:val="auto"/>
        </w:rPr>
        <w:t xml:space="preserve"> specificity (I/D)</w:t>
      </w:r>
    </w:p>
    <w:p w14:paraId="5DBC4228" w14:textId="58CD0508" w:rsidR="00D54126" w:rsidRDefault="00D54126" w:rsidP="00D54126">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936790">
        <w:rPr>
          <w:rFonts w:ascii="Times New Roman" w:hAnsi="Times New Roman" w:cs="Times New Roman"/>
          <w:sz w:val="24"/>
          <w:szCs w:val="24"/>
        </w:rPr>
        <w:t xml:space="preserve">case </w:t>
      </w:r>
      <w:r>
        <w:rPr>
          <w:rFonts w:ascii="Times New Roman" w:hAnsi="Times New Roman" w:cs="Times New Roman"/>
          <w:sz w:val="24"/>
          <w:szCs w:val="24"/>
        </w:rPr>
        <w:t xml:space="preserve">for I/D definition </w:t>
      </w:r>
      <w:r w:rsidRPr="00936790">
        <w:rPr>
          <w:rFonts w:ascii="Times New Roman" w:hAnsi="Times New Roman" w:cs="Times New Roman"/>
          <w:sz w:val="24"/>
          <w:szCs w:val="24"/>
        </w:rPr>
        <w:t xml:space="preserve">is defined as </w:t>
      </w:r>
      <w:r>
        <w:rPr>
          <w:rFonts w:ascii="Times New Roman" w:hAnsi="Times New Roman" w:cs="Times New Roman"/>
          <w:sz w:val="24"/>
          <w:szCs w:val="24"/>
        </w:rPr>
        <w:t xml:space="preserve">an </w:t>
      </w:r>
      <w:r w:rsidRPr="00936790">
        <w:rPr>
          <w:rFonts w:ascii="Times New Roman" w:hAnsi="Times New Roman" w:cs="Times New Roman"/>
          <w:sz w:val="24"/>
          <w:szCs w:val="24"/>
        </w:rPr>
        <w:t xml:space="preserve">individual with an event at time </w:t>
      </w:r>
      <m:oMath>
        <m:r>
          <w:rPr>
            <w:rFonts w:ascii="Cambria Math" w:hAnsi="Cambria Math" w:cs="Times New Roman"/>
            <w:sz w:val="24"/>
            <w:szCs w:val="24"/>
            <w:vertAlign w:val="subscript"/>
          </w:rPr>
          <m:t>t</m:t>
        </m:r>
      </m:oMath>
      <w:r w:rsidRPr="00936790">
        <w:rPr>
          <w:rFonts w:ascii="Times New Roman" w:hAnsi="Times New Roman" w:cs="Times New Roman"/>
          <w:sz w:val="24"/>
          <w:szCs w:val="24"/>
        </w:rPr>
        <w:t xml:space="preserve"> </w:t>
      </w:r>
      <w:r>
        <w:rPr>
          <w:rFonts w:ascii="Times New Roman" w:hAnsi="Times New Roman" w:cs="Times New Roman"/>
          <w:sz w:val="24"/>
          <w:szCs w:val="24"/>
        </w:rPr>
        <w:t>(individual A in Figure 1a) while the</w:t>
      </w:r>
      <w:r w:rsidRPr="00936790">
        <w:rPr>
          <w:rFonts w:ascii="Times New Roman" w:hAnsi="Times New Roman" w:cs="Times New Roman"/>
          <w:sz w:val="24"/>
          <w:szCs w:val="24"/>
        </w:rPr>
        <w:t xml:space="preserve"> control is an event-free individual </w:t>
      </w:r>
      <w:r>
        <w:rPr>
          <w:rFonts w:ascii="Times New Roman" w:hAnsi="Times New Roman" w:cs="Times New Roman"/>
          <w:sz w:val="24"/>
          <w:szCs w:val="24"/>
        </w:rPr>
        <w:t>at</w:t>
      </w:r>
      <w:r w:rsidRPr="00936790">
        <w:rPr>
          <w:rFonts w:ascii="Times New Roman" w:hAnsi="Times New Roman" w:cs="Times New Roman"/>
          <w:sz w:val="24"/>
          <w:szCs w:val="24"/>
        </w:rPr>
        <w:t xml:space="preserve"> time</w:t>
      </w:r>
      <m:oMath>
        <m:r>
          <w:rPr>
            <w:rFonts w:ascii="Cambria Math" w:hAnsi="Cambria Math" w:cs="Times New Roman"/>
            <w:sz w:val="24"/>
            <w:szCs w:val="24"/>
          </w:rPr>
          <m:t xml:space="preserve"> </m:t>
        </m:r>
        <m:r>
          <w:rPr>
            <w:rFonts w:ascii="Cambria Math" w:hAnsi="Cambria Math" w:cs="Times New Roman"/>
            <w:sz w:val="24"/>
            <w:szCs w:val="24"/>
            <w:vertAlign w:val="subscript"/>
          </w:rPr>
          <m:t>t</m:t>
        </m:r>
      </m:oMath>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(individual </w:t>
      </w:r>
      <w:r w:rsidR="00B9560C">
        <w:rPr>
          <w:rFonts w:ascii="Times New Roman" w:eastAsiaTheme="minorEastAsia" w:hAnsi="Times New Roman" w:cs="Times New Roman"/>
          <w:sz w:val="24"/>
          <w:szCs w:val="24"/>
        </w:rPr>
        <w:t xml:space="preserve">C, </w:t>
      </w:r>
      <w:r>
        <w:rPr>
          <w:rFonts w:ascii="Times New Roman" w:eastAsiaTheme="minorEastAsia" w:hAnsi="Times New Roman" w:cs="Times New Roman"/>
          <w:sz w:val="24"/>
          <w:szCs w:val="24"/>
        </w:rPr>
        <w:t xml:space="preserve">D or F in Figure 1a). In this definition, </w:t>
      </w:r>
      <w:r w:rsidRPr="00936790">
        <w:rPr>
          <w:rFonts w:ascii="Times New Roman" w:hAnsi="Times New Roman" w:cs="Times New Roman"/>
          <w:sz w:val="24"/>
          <w:szCs w:val="24"/>
        </w:rPr>
        <w:t xml:space="preserve">there are individuals neither </w:t>
      </w:r>
      <w:r>
        <w:rPr>
          <w:rFonts w:ascii="Times New Roman" w:hAnsi="Times New Roman" w:cs="Times New Roman"/>
          <w:sz w:val="24"/>
          <w:szCs w:val="24"/>
        </w:rPr>
        <w:t>a control nor case (</w:t>
      </w:r>
      <w:r w:rsidR="00B9560C">
        <w:rPr>
          <w:rFonts w:ascii="Times New Roman" w:hAnsi="Times New Roman" w:cs="Times New Roman"/>
          <w:sz w:val="24"/>
          <w:szCs w:val="24"/>
        </w:rPr>
        <w:t xml:space="preserve">when the event </w:t>
      </w:r>
      <w:r w:rsidRPr="00936790">
        <w:rPr>
          <w:rFonts w:ascii="Times New Roman" w:hAnsi="Times New Roman" w:cs="Times New Roman"/>
          <w:sz w:val="24"/>
          <w:szCs w:val="24"/>
        </w:rPr>
        <w:t xml:space="preserve">time is less than the target time, i.e.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&lt;t</m:t>
        </m:r>
      </m:oMath>
      <w:r w:rsidR="00B9560C">
        <w:rPr>
          <w:rFonts w:ascii="Times New Roman" w:hAnsi="Times New Roman" w:cs="Times New Roman"/>
          <w:sz w:val="24"/>
          <w:szCs w:val="24"/>
        </w:rPr>
        <w:t xml:space="preserve">, individual B </w:t>
      </w:r>
      <w:r>
        <w:rPr>
          <w:rFonts w:ascii="Times New Roman" w:hAnsi="Times New Roman" w:cs="Times New Roman"/>
          <w:sz w:val="24"/>
          <w:szCs w:val="24"/>
        </w:rPr>
        <w:t xml:space="preserve">or E </w:t>
      </w:r>
      <w:r>
        <w:rPr>
          <w:rFonts w:ascii="Times New Roman" w:hAnsi="Times New Roman" w:cs="Times New Roman"/>
          <w:sz w:val="24"/>
          <w:szCs w:val="24"/>
        </w:rPr>
        <w:lastRenderedPageBreak/>
        <w:t>in Figure 1a)</w:t>
      </w:r>
      <w:r w:rsidRPr="00936790">
        <w:rPr>
          <w:rFonts w:ascii="Times New Roman" w:hAnsi="Times New Roman" w:cs="Times New Roman"/>
          <w:sz w:val="24"/>
          <w:szCs w:val="24"/>
        </w:rPr>
        <w:t>. Each individual</w:t>
      </w:r>
      <w:r>
        <w:rPr>
          <w:rFonts w:ascii="Times New Roman" w:hAnsi="Times New Roman" w:cs="Times New Roman"/>
          <w:sz w:val="24"/>
          <w:szCs w:val="24"/>
        </w:rPr>
        <w:t xml:space="preserve"> who had an event</w:t>
      </w:r>
      <w:r w:rsidRPr="00936790">
        <w:rPr>
          <w:rFonts w:ascii="Times New Roman" w:hAnsi="Times New Roman" w:cs="Times New Roman"/>
          <w:sz w:val="24"/>
          <w:szCs w:val="24"/>
        </w:rPr>
        <w:t xml:space="preserve"> may play the role of control at t</w:t>
      </w:r>
      <w:r w:rsidR="00B9560C">
        <w:rPr>
          <w:rFonts w:ascii="Times New Roman" w:hAnsi="Times New Roman" w:cs="Times New Roman"/>
          <w:sz w:val="24"/>
          <w:szCs w:val="24"/>
        </w:rPr>
        <w:t xml:space="preserve">he earlier time (when the event </w:t>
      </w:r>
      <w:r w:rsidRPr="00936790">
        <w:rPr>
          <w:rFonts w:ascii="Times New Roman" w:hAnsi="Times New Roman" w:cs="Times New Roman"/>
          <w:sz w:val="24"/>
          <w:szCs w:val="24"/>
        </w:rPr>
        <w:t xml:space="preserve">time is greater than target time, i.e.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&gt;t</m:t>
        </m:r>
      </m:oMath>
      <w:r w:rsidRPr="00936790">
        <w:rPr>
          <w:rFonts w:ascii="Times New Roman" w:hAnsi="Times New Roman" w:cs="Times New Roman"/>
          <w:sz w:val="24"/>
          <w:szCs w:val="24"/>
        </w:rPr>
        <w:t xml:space="preserve">) but then contributes as a case at the </w:t>
      </w:r>
      <w:r>
        <w:rPr>
          <w:rFonts w:ascii="Times New Roman" w:hAnsi="Times New Roman" w:cs="Times New Roman"/>
          <w:sz w:val="24"/>
          <w:szCs w:val="24"/>
        </w:rPr>
        <w:t xml:space="preserve">later </w:t>
      </w:r>
      <w:r w:rsidR="00B9560C">
        <w:rPr>
          <w:rFonts w:ascii="Times New Roman" w:hAnsi="Times New Roman" w:cs="Times New Roman"/>
          <w:sz w:val="24"/>
          <w:szCs w:val="24"/>
        </w:rPr>
        <w:t xml:space="preserve">incident time (when the event </w:t>
      </w:r>
      <w:r w:rsidRPr="00936790">
        <w:rPr>
          <w:rFonts w:ascii="Times New Roman" w:hAnsi="Times New Roman" w:cs="Times New Roman"/>
          <w:sz w:val="24"/>
          <w:szCs w:val="24"/>
        </w:rPr>
        <w:t xml:space="preserve">time is </w:t>
      </w:r>
      <w:r>
        <w:rPr>
          <w:rFonts w:ascii="Times New Roman" w:hAnsi="Times New Roman" w:cs="Times New Roman"/>
          <w:sz w:val="24"/>
          <w:szCs w:val="24"/>
        </w:rPr>
        <w:t xml:space="preserve">the </w:t>
      </w:r>
      <w:r w:rsidRPr="00936790">
        <w:rPr>
          <w:rFonts w:ascii="Times New Roman" w:hAnsi="Times New Roman" w:cs="Times New Roman"/>
          <w:sz w:val="24"/>
          <w:szCs w:val="24"/>
        </w:rPr>
        <w:t>same as the target time,</w:t>
      </w:r>
      <w:r>
        <w:rPr>
          <w:rFonts w:ascii="Times New Roman" w:hAnsi="Times New Roman" w:cs="Times New Roman"/>
          <w:sz w:val="24"/>
          <w:szCs w:val="24"/>
        </w:rPr>
        <w:t xml:space="preserve"> i.e. </w:t>
      </w:r>
      <w:r w:rsidRPr="00936790">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=t</m:t>
        </m:r>
      </m:oMath>
      <w:r w:rsidRPr="00936790">
        <w:rPr>
          <w:rFonts w:ascii="Times New Roman" w:hAnsi="Times New Roman" w:cs="Times New Roman"/>
          <w:sz w:val="24"/>
          <w:szCs w:val="24"/>
        </w:rPr>
        <w:t xml:space="preserve">). </w:t>
      </w:r>
    </w:p>
    <w:p w14:paraId="1A42DD2A" w14:textId="134AE764" w:rsidR="00D54126" w:rsidRPr="00936790" w:rsidRDefault="00D54126" w:rsidP="00D54126">
      <w:pPr>
        <w:spacing w:after="0" w:line="480" w:lineRule="auto"/>
        <w:rPr>
          <w:rFonts w:ascii="Times New Roman" w:hAnsi="Times New Roman" w:cs="Times New Roman"/>
          <w:sz w:val="24"/>
          <w:szCs w:val="24"/>
        </w:rPr>
      </w:pPr>
      <w:r w:rsidRPr="00936790">
        <w:rPr>
          <w:rFonts w:ascii="Times New Roman" w:hAnsi="Times New Roman" w:cs="Times New Roman"/>
          <w:sz w:val="24"/>
          <w:szCs w:val="24"/>
        </w:rPr>
        <w:t xml:space="preserve">The incident sensitivity is the probability </w:t>
      </w:r>
      <w:r>
        <w:rPr>
          <w:rFonts w:ascii="Times New Roman" w:hAnsi="Times New Roman" w:cs="Times New Roman"/>
          <w:sz w:val="24"/>
          <w:szCs w:val="24"/>
        </w:rPr>
        <w:t>that an</w:t>
      </w:r>
      <w:r w:rsidRPr="00936790">
        <w:rPr>
          <w:rFonts w:ascii="Times New Roman" w:hAnsi="Times New Roman" w:cs="Times New Roman"/>
          <w:sz w:val="24"/>
          <w:szCs w:val="24"/>
        </w:rPr>
        <w:t xml:space="preserve"> individual </w:t>
      </w:r>
      <w:r>
        <w:rPr>
          <w:rFonts w:ascii="Times New Roman" w:hAnsi="Times New Roman" w:cs="Times New Roman"/>
          <w:sz w:val="24"/>
          <w:szCs w:val="24"/>
        </w:rPr>
        <w:t>has</w:t>
      </w:r>
      <w:r w:rsidRPr="00936790">
        <w:rPr>
          <w:rFonts w:ascii="Times New Roman" w:hAnsi="Times New Roman" w:cs="Times New Roman"/>
          <w:sz w:val="24"/>
          <w:szCs w:val="24"/>
        </w:rPr>
        <w:t xml:space="preserve"> a marker value greater than </w:t>
      </w:r>
      <m:oMath>
        <m:r>
          <w:rPr>
            <w:rFonts w:ascii="Cambria Math" w:hAnsi="Cambria Math" w:cs="Times New Roman"/>
            <w:sz w:val="24"/>
            <w:szCs w:val="24"/>
          </w:rPr>
          <m:t>c</m:t>
        </m:r>
      </m:oMath>
      <w:r w:rsidRPr="00936790">
        <w:rPr>
          <w:rFonts w:ascii="Times New Roman" w:hAnsi="Times New Roman" w:cs="Times New Roman"/>
          <w:sz w:val="24"/>
          <w:szCs w:val="24"/>
        </w:rPr>
        <w:t xml:space="preserve">  </w:t>
      </w:r>
      <w:r>
        <w:rPr>
          <w:rFonts w:ascii="Times New Roman" w:hAnsi="Times New Roman" w:cs="Times New Roman"/>
          <w:sz w:val="24"/>
          <w:szCs w:val="24"/>
        </w:rPr>
        <w:t xml:space="preserve">among the individuals who experience the </w:t>
      </w:r>
      <w:r w:rsidRPr="00936790">
        <w:rPr>
          <w:rFonts w:ascii="Times New Roman" w:hAnsi="Times New Roman" w:cs="Times New Roman"/>
          <w:sz w:val="24"/>
          <w:szCs w:val="24"/>
        </w:rPr>
        <w:t xml:space="preserve">event </w:t>
      </w:r>
      <w:r w:rsidRPr="00936790">
        <w:rPr>
          <w:rFonts w:ascii="Times New Roman" w:hAnsi="Times New Roman" w:cs="Times New Roman"/>
          <w:b/>
          <w:sz w:val="24"/>
          <w:szCs w:val="24"/>
        </w:rPr>
        <w:t xml:space="preserve">at time </w:t>
      </w:r>
      <m:oMath>
        <m:r>
          <m:rPr>
            <m:sty m:val="bi"/>
          </m:rPr>
          <w:rPr>
            <w:rFonts w:ascii="Cambria Math" w:hAnsi="Cambria Math" w:cs="Times New Roman"/>
            <w:sz w:val="24"/>
            <w:szCs w:val="24"/>
            <w:vertAlign w:val="subscript"/>
          </w:rPr>
          <m:t>t</m:t>
        </m:r>
      </m:oMath>
      <w:r w:rsidRPr="00936790">
        <w:rPr>
          <w:rFonts w:ascii="Times New Roman" w:hAnsi="Times New Roman" w:cs="Times New Roman"/>
          <w:sz w:val="24"/>
          <w:szCs w:val="24"/>
        </w:rPr>
        <w:t xml:space="preserve"> </w:t>
      </w:r>
      <w:r w:rsidR="00B9560C">
        <w:rPr>
          <w:rFonts w:ascii="Times New Roman" w:hAnsi="Times New Roman" w:cs="Times New Roman"/>
          <w:sz w:val="24"/>
          <w:szCs w:val="24"/>
        </w:rPr>
        <w:t xml:space="preserve">(individual A in Figure 1a) </w:t>
      </w:r>
      <w:r>
        <w:rPr>
          <w:rFonts w:ascii="Times New Roman" w:hAnsi="Times New Roman" w:cs="Times New Roman"/>
          <w:sz w:val="24"/>
          <w:szCs w:val="24"/>
        </w:rPr>
        <w:t>and</w:t>
      </w:r>
      <w:r w:rsidRPr="0093679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36790">
        <w:rPr>
          <w:rFonts w:ascii="Times New Roman" w:hAnsi="Times New Roman" w:cs="Times New Roman"/>
          <w:sz w:val="24"/>
          <w:szCs w:val="24"/>
        </w:rPr>
        <w:t xml:space="preserve">dynamic specificity is the probability </w:t>
      </w:r>
      <w:r>
        <w:rPr>
          <w:rFonts w:ascii="Times New Roman" w:hAnsi="Times New Roman" w:cs="Times New Roman"/>
          <w:sz w:val="24"/>
          <w:szCs w:val="24"/>
        </w:rPr>
        <w:t xml:space="preserve">that an </w:t>
      </w:r>
      <w:r w:rsidRPr="00936790">
        <w:rPr>
          <w:rFonts w:ascii="Times New Roman" w:hAnsi="Times New Roman" w:cs="Times New Roman"/>
          <w:sz w:val="24"/>
          <w:szCs w:val="24"/>
        </w:rPr>
        <w:t xml:space="preserve">individual </w:t>
      </w:r>
      <w:r>
        <w:rPr>
          <w:rFonts w:ascii="Times New Roman" w:hAnsi="Times New Roman" w:cs="Times New Roman"/>
          <w:sz w:val="24"/>
          <w:szCs w:val="24"/>
        </w:rPr>
        <w:t>has</w:t>
      </w:r>
      <w:r w:rsidRPr="00936790">
        <w:rPr>
          <w:rFonts w:ascii="Times New Roman" w:hAnsi="Times New Roman" w:cs="Times New Roman"/>
          <w:sz w:val="24"/>
          <w:szCs w:val="24"/>
        </w:rPr>
        <w:t xml:space="preserve"> a marker value less than or equal to </w:t>
      </w:r>
      <m:oMath>
        <m:r>
          <w:rPr>
            <w:rFonts w:ascii="Cambria Math" w:hAnsi="Cambria Math" w:cs="Times New Roman"/>
            <w:sz w:val="24"/>
            <w:szCs w:val="24"/>
          </w:rPr>
          <m:t>c</m:t>
        </m:r>
      </m:oMath>
      <w:r w:rsidRPr="00936790">
        <w:rPr>
          <w:rFonts w:ascii="Times New Roman" w:hAnsi="Times New Roman" w:cs="Times New Roman"/>
          <w:sz w:val="24"/>
          <w:szCs w:val="24"/>
        </w:rPr>
        <w:t xml:space="preserve"> </w:t>
      </w:r>
      <w:r>
        <w:rPr>
          <w:rFonts w:ascii="Times New Roman" w:hAnsi="Times New Roman" w:cs="Times New Roman"/>
          <w:sz w:val="24"/>
          <w:szCs w:val="24"/>
        </w:rPr>
        <w:t xml:space="preserve">among the individuals that </w:t>
      </w:r>
      <w:r w:rsidRPr="00936790">
        <w:rPr>
          <w:rFonts w:ascii="Times New Roman" w:hAnsi="Times New Roman" w:cs="Times New Roman"/>
          <w:sz w:val="24"/>
          <w:szCs w:val="24"/>
        </w:rPr>
        <w:t xml:space="preserve">remain event-free </w:t>
      </w:r>
      <w:r>
        <w:rPr>
          <w:rFonts w:ascii="Times New Roman" w:hAnsi="Times New Roman" w:cs="Times New Roman"/>
          <w:b/>
          <w:sz w:val="24"/>
          <w:szCs w:val="24"/>
        </w:rPr>
        <w:t>at</w:t>
      </w:r>
      <w:r w:rsidRPr="00936790">
        <w:rPr>
          <w:rFonts w:ascii="Times New Roman" w:hAnsi="Times New Roman" w:cs="Times New Roman"/>
          <w:b/>
          <w:sz w:val="24"/>
          <w:szCs w:val="24"/>
        </w:rPr>
        <w:t xml:space="preserve"> time </w:t>
      </w:r>
      <m:oMath>
        <m:r>
          <m:rPr>
            <m:sty m:val="bi"/>
          </m:rPr>
          <w:rPr>
            <w:rFonts w:ascii="Cambria Math" w:hAnsi="Cambria Math" w:cs="Times New Roman"/>
            <w:sz w:val="24"/>
            <w:szCs w:val="24"/>
            <w:vertAlign w:val="subscript"/>
          </w:rPr>
          <m:t>t</m:t>
        </m:r>
      </m:oMath>
      <w:r w:rsidR="00B9560C">
        <w:rPr>
          <w:rFonts w:ascii="Times New Roman" w:eastAsiaTheme="minorEastAsia" w:hAnsi="Times New Roman" w:cs="Times New Roman"/>
          <w:b/>
          <w:sz w:val="24"/>
          <w:szCs w:val="24"/>
          <w:vertAlign w:val="subscript"/>
        </w:rPr>
        <w:t xml:space="preserve"> </w:t>
      </w:r>
      <w:r w:rsidR="00B9560C">
        <w:rPr>
          <w:rFonts w:ascii="Times New Roman" w:eastAsiaTheme="minorEastAsia" w:hAnsi="Times New Roman" w:cs="Times New Roman"/>
          <w:sz w:val="24"/>
          <w:szCs w:val="24"/>
        </w:rPr>
        <w:t>(individual D or F in Figure 1a)</w:t>
      </w:r>
      <w:r w:rsidRPr="00936790">
        <w:rPr>
          <w:rFonts w:ascii="Times New Roman" w:hAnsi="Times New Roman" w:cs="Times New Roman"/>
          <w:sz w:val="24"/>
          <w:szCs w:val="24"/>
        </w:rPr>
        <w:t>.</w:t>
      </w:r>
      <w:r w:rsidRPr="00936790">
        <w:rPr>
          <w:rFonts w:ascii="Times New Roman" w:hAnsi="Times New Roman" w:cs="Times New Roman"/>
          <w:b/>
          <w:sz w:val="24"/>
          <w:szCs w:val="24"/>
        </w:rPr>
        <w:t xml:space="preserve"> </w:t>
      </w:r>
      <w:r w:rsidRPr="00610370">
        <w:rPr>
          <w:rFonts w:ascii="Times New Roman" w:hAnsi="Times New Roman" w:cs="Times New Roman"/>
          <w:sz w:val="24"/>
          <w:szCs w:val="24"/>
        </w:rPr>
        <w:t>The</w:t>
      </w:r>
      <w:r w:rsidRPr="00936790">
        <w:rPr>
          <w:rFonts w:ascii="Times New Roman" w:hAnsi="Times New Roman" w:cs="Times New Roman"/>
          <w:sz w:val="24"/>
          <w:szCs w:val="24"/>
        </w:rPr>
        <w:t xml:space="preserve"> sensitivity, specificity and resulting </w:t>
      </w:r>
      <m:oMath>
        <m:r>
          <w:rPr>
            <w:rFonts w:ascii="Cambria Math" w:eastAsiaTheme="minorEastAsia" w:hAnsi="Cambria Math" w:cs="Times New Roman"/>
            <w:sz w:val="24"/>
            <w:szCs w:val="24"/>
          </w:rPr>
          <m:t>AUC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are</w:t>
      </w:r>
      <w:r w:rsidRPr="00936790">
        <w:rPr>
          <w:rFonts w:ascii="Times New Roman" w:eastAsiaTheme="minorEastAsia" w:hAnsi="Times New Roman" w:cs="Times New Roman"/>
          <w:sz w:val="24"/>
          <w:szCs w:val="24"/>
        </w:rPr>
        <w:t xml:space="preserve"> defined </w:t>
      </w:r>
      <w:r>
        <w:rPr>
          <w:rFonts w:ascii="Times New Roman" w:eastAsiaTheme="minorEastAsia" w:hAnsi="Times New Roman" w:cs="Times New Roman"/>
          <w:sz w:val="24"/>
          <w:szCs w:val="24"/>
        </w:rPr>
        <w: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476"/>
        <w:gridCol w:w="752"/>
      </w:tblGrid>
      <w:tr w:rsidR="00D54126" w:rsidRPr="00936790" w14:paraId="115F6C65" w14:textId="77777777" w:rsidTr="00A05FD7">
        <w:tc>
          <w:tcPr>
            <w:tcW w:w="817" w:type="dxa"/>
            <w:vAlign w:val="center"/>
          </w:tcPr>
          <w:p w14:paraId="122B4590" w14:textId="77777777" w:rsidR="00D54126" w:rsidRPr="00936790" w:rsidRDefault="00D54126" w:rsidP="00A05FD7">
            <w:pPr>
              <w:spacing w:before="240" w:line="480" w:lineRule="auto"/>
              <w:jc w:val="center"/>
              <w:rPr>
                <w:rFonts w:ascii="Times New Roman" w:hAnsi="Times New Roman" w:cs="Times New Roman"/>
                <w:sz w:val="24"/>
                <w:szCs w:val="24"/>
              </w:rPr>
            </w:pPr>
          </w:p>
        </w:tc>
        <w:tc>
          <w:tcPr>
            <w:tcW w:w="7655" w:type="dxa"/>
            <w:vAlign w:val="center"/>
          </w:tcPr>
          <w:p w14:paraId="21186CB9" w14:textId="77777777" w:rsidR="00D54126" w:rsidRPr="00936790" w:rsidRDefault="00CE4A9C" w:rsidP="00A05FD7">
            <w:pPr>
              <w:spacing w:line="48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Se</m:t>
                    </m:r>
                  </m:e>
                  <m:sup>
                    <m:r>
                      <w:rPr>
                        <w:rFonts w:ascii="Cambria Math" w:hAnsi="Cambria Math" w:cs="Times New Roman"/>
                        <w:sz w:val="24"/>
                        <w:szCs w:val="24"/>
                      </w:rPr>
                      <m:t>I</m:t>
                    </m:r>
                  </m:sup>
                </m:sSup>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&gt;c</m:t>
                    </m:r>
                  </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=t</m:t>
                    </m:r>
                  </m:e>
                </m:d>
              </m:oMath>
            </m:oMathPara>
          </w:p>
        </w:tc>
        <w:tc>
          <w:tcPr>
            <w:tcW w:w="770" w:type="dxa"/>
            <w:vAlign w:val="center"/>
          </w:tcPr>
          <w:p w14:paraId="410FACA7" w14:textId="329C204E" w:rsidR="00D54126" w:rsidRPr="00936790" w:rsidRDefault="00D54126" w:rsidP="00A05FD7">
            <w:pPr>
              <w:spacing w:line="480" w:lineRule="auto"/>
              <w:jc w:val="center"/>
              <w:rPr>
                <w:rFonts w:ascii="Times New Roman" w:hAnsi="Times New Roman" w:cs="Times New Roman"/>
                <w:sz w:val="24"/>
                <w:szCs w:val="24"/>
              </w:rPr>
            </w:pPr>
          </w:p>
        </w:tc>
      </w:tr>
      <w:tr w:rsidR="00D54126" w:rsidRPr="00936790" w14:paraId="2BD97D0F" w14:textId="77777777" w:rsidTr="00A05FD7">
        <w:tc>
          <w:tcPr>
            <w:tcW w:w="817" w:type="dxa"/>
            <w:vAlign w:val="center"/>
          </w:tcPr>
          <w:p w14:paraId="14CE1D7C" w14:textId="77777777" w:rsidR="00D54126" w:rsidRPr="00936790" w:rsidRDefault="00D54126" w:rsidP="00A05FD7">
            <w:pPr>
              <w:spacing w:before="240" w:line="480" w:lineRule="auto"/>
              <w:jc w:val="center"/>
              <w:rPr>
                <w:rFonts w:ascii="Times New Roman" w:hAnsi="Times New Roman" w:cs="Times New Roman"/>
                <w:sz w:val="24"/>
                <w:szCs w:val="24"/>
              </w:rPr>
            </w:pPr>
          </w:p>
        </w:tc>
        <w:tc>
          <w:tcPr>
            <w:tcW w:w="7655" w:type="dxa"/>
            <w:vAlign w:val="center"/>
          </w:tcPr>
          <w:p w14:paraId="424DD9C4" w14:textId="77777777" w:rsidR="00D54126" w:rsidRPr="00936790" w:rsidRDefault="00CE4A9C" w:rsidP="00A05FD7">
            <w:pPr>
              <w:spacing w:line="48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Sp</m:t>
                    </m:r>
                  </m:e>
                  <m:sup>
                    <m:r>
                      <w:rPr>
                        <w:rFonts w:ascii="Cambria Math" w:hAnsi="Cambria Math" w:cs="Times New Roman"/>
                        <w:sz w:val="24"/>
                        <w:szCs w:val="24"/>
                      </w:rPr>
                      <m:t>D</m:t>
                    </m:r>
                  </m:sup>
                </m:sSup>
                <m:r>
                  <w:rPr>
                    <w:rFonts w:ascii="Cambria Math"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≤c</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&gt;t</m:t>
                    </m:r>
                  </m:e>
                </m:d>
              </m:oMath>
            </m:oMathPara>
          </w:p>
        </w:tc>
        <w:tc>
          <w:tcPr>
            <w:tcW w:w="770" w:type="dxa"/>
            <w:vAlign w:val="center"/>
          </w:tcPr>
          <w:p w14:paraId="3FA80520" w14:textId="3A7834BA" w:rsidR="00D54126" w:rsidRPr="00936790" w:rsidRDefault="00D54126" w:rsidP="002B4DBF">
            <w:pPr>
              <w:spacing w:line="480" w:lineRule="auto"/>
              <w:jc w:val="center"/>
              <w:rPr>
                <w:rFonts w:ascii="Times New Roman" w:hAnsi="Times New Roman" w:cs="Times New Roman"/>
                <w:sz w:val="24"/>
                <w:szCs w:val="24"/>
              </w:rPr>
            </w:pPr>
          </w:p>
        </w:tc>
      </w:tr>
      <w:tr w:rsidR="00D54126" w:rsidRPr="00936790" w14:paraId="6531EF52" w14:textId="77777777" w:rsidTr="00A05FD7">
        <w:tc>
          <w:tcPr>
            <w:tcW w:w="817" w:type="dxa"/>
            <w:vAlign w:val="center"/>
          </w:tcPr>
          <w:p w14:paraId="519F7985" w14:textId="77777777" w:rsidR="00D54126" w:rsidRPr="00936790" w:rsidRDefault="00D54126" w:rsidP="00A05FD7">
            <w:pPr>
              <w:spacing w:before="240" w:line="480" w:lineRule="auto"/>
              <w:jc w:val="center"/>
              <w:rPr>
                <w:rFonts w:ascii="Times New Roman" w:hAnsi="Times New Roman" w:cs="Times New Roman"/>
                <w:sz w:val="24"/>
                <w:szCs w:val="24"/>
              </w:rPr>
            </w:pPr>
          </w:p>
        </w:tc>
        <w:tc>
          <w:tcPr>
            <w:tcW w:w="7655" w:type="dxa"/>
            <w:vAlign w:val="center"/>
          </w:tcPr>
          <w:p w14:paraId="6E05D1AF" w14:textId="77777777" w:rsidR="00D54126" w:rsidRPr="00936790" w:rsidRDefault="00CE4A9C" w:rsidP="00A05FD7">
            <w:pPr>
              <w:spacing w:line="480" w:lineRule="auto"/>
              <w:jc w:val="cente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AUC</m:t>
                  </m:r>
                </m:e>
                <m:sup>
                  <m:r>
                    <w:rPr>
                      <w:rFonts w:ascii="Cambria Math" w:hAnsi="Cambria Math" w:cs="Times New Roman"/>
                      <w:sz w:val="24"/>
                      <w:szCs w:val="24"/>
                    </w:rPr>
                    <m:t>I</m:t>
                  </m:r>
                  <m:r>
                    <w:rPr>
                      <w:rFonts w:ascii="Cambria Math" w:hAnsi="Cambria Math" w:cs="Times New Roman"/>
                      <w:sz w:val="24"/>
                      <w:szCs w:val="24"/>
                      <w:lang w:val="pt-PT"/>
                    </w:rPr>
                    <m:t>,</m:t>
                  </m:r>
                  <m:r>
                    <w:rPr>
                      <w:rFonts w:ascii="Cambria Math" w:hAnsi="Cambria Math" w:cs="Times New Roman"/>
                      <w:sz w:val="24"/>
                      <w:szCs w:val="24"/>
                    </w:rPr>
                    <m:t>D</m:t>
                  </m:r>
                </m:sup>
              </m:s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lang w:val="pt-PT"/>
                </w:rPr>
                <m:t>=</m:t>
              </m:r>
              <m:r>
                <w:rPr>
                  <w:rFonts w:ascii="Cambria Math" w:hAnsi="Cambria Math" w:cs="Times New Roman"/>
                  <w:sz w:val="24"/>
                  <w:szCs w:val="24"/>
                </w:rPr>
                <m:t>P</m:t>
              </m:r>
              <m:r>
                <w:rPr>
                  <w:rFonts w:ascii="Cambria Math" w:hAnsi="Cambria Math" w:cs="Times New Roman"/>
                  <w:sz w:val="24"/>
                  <w:szCs w:val="24"/>
                  <w:lang w:val="pt-PT"/>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lang w:val="pt-PT"/>
                </w:rPr>
                <m:t>&gt;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lang w:val="pt-PT"/>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lang w:val="pt-PT"/>
                </w:rPr>
                <m:t>=</m:t>
              </m:r>
              <m:r>
                <w:rPr>
                  <w:rFonts w:ascii="Cambria Math" w:hAnsi="Cambria Math" w:cs="Times New Roman"/>
                  <w:sz w:val="24"/>
                  <w:szCs w:val="24"/>
                </w:rPr>
                <m:t>t</m:t>
              </m:r>
            </m:oMath>
            <w:r w:rsidR="00D54126" w:rsidRPr="00936790">
              <w:rPr>
                <w:rFonts w:ascii="Times New Roman" w:eastAsiaTheme="minorEastAsia" w:hAnsi="Times New Roman" w:cs="Times New Roman"/>
                <w:sz w:val="24"/>
                <w:szCs w:val="24"/>
                <w:lang w:val="pt-PT"/>
              </w:rPr>
              <w:t>,</w:t>
            </w:r>
            <m:oMath>
              <m:r>
                <w:rPr>
                  <w:rFonts w:ascii="Cambria Math" w:eastAsiaTheme="minorEastAsia" w:hAnsi="Cambria Math" w:cs="Times New Roman"/>
                  <w:sz w:val="24"/>
                  <w:szCs w:val="24"/>
                  <w:lang w:val="pt-PT"/>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lang w:val="pt-PT"/>
                </w:rPr>
                <m:t>&gt;</m:t>
              </m:r>
              <m:r>
                <w:rPr>
                  <w:rFonts w:ascii="Cambria Math" w:eastAsiaTheme="minorEastAsia" w:hAnsi="Cambria Math" w:cs="Times New Roman"/>
                  <w:sz w:val="24"/>
                  <w:szCs w:val="24"/>
                </w:rPr>
                <m:t>t</m:t>
              </m:r>
            </m:oMath>
            <w:r w:rsidR="00D54126" w:rsidRPr="00936790">
              <w:rPr>
                <w:rFonts w:ascii="Times New Roman" w:eastAsiaTheme="minorEastAsia" w:hAnsi="Times New Roman" w:cs="Times New Roman"/>
                <w:sz w:val="24"/>
                <w:szCs w:val="24"/>
                <w:lang w:val="pt-PT"/>
              </w:rPr>
              <w:t xml:space="preserve">), </w:t>
            </w:r>
            <m:oMath>
              <m:r>
                <w:rPr>
                  <w:rFonts w:ascii="Cambria Math" w:eastAsiaTheme="minorEastAsia" w:hAnsi="Cambria Math" w:cs="Times New Roman"/>
                  <w:sz w:val="24"/>
                  <w:szCs w:val="24"/>
                  <w:lang w:val="pt-PT"/>
                </w:rPr>
                <m:t>i≠</m:t>
              </m:r>
              <m:r>
                <w:rPr>
                  <w:rFonts w:ascii="Cambria Math" w:eastAsiaTheme="minorEastAsia" w:hAnsi="Cambria Math" w:cs="Times New Roman"/>
                  <w:sz w:val="24"/>
                  <w:szCs w:val="24"/>
                </w:rPr>
                <m:t>j</m:t>
              </m:r>
            </m:oMath>
            <w:r w:rsidR="00D54126">
              <w:rPr>
                <w:rFonts w:ascii="Times New Roman" w:eastAsiaTheme="minorEastAsia" w:hAnsi="Times New Roman" w:cs="Times New Roman"/>
                <w:sz w:val="24"/>
                <w:szCs w:val="24"/>
              </w:rPr>
              <w:t>.</w:t>
            </w:r>
          </w:p>
        </w:tc>
        <w:tc>
          <w:tcPr>
            <w:tcW w:w="770" w:type="dxa"/>
            <w:vAlign w:val="center"/>
          </w:tcPr>
          <w:p w14:paraId="704A15C4" w14:textId="4DCDE5D1" w:rsidR="00D54126" w:rsidRPr="00936790" w:rsidRDefault="00D54126" w:rsidP="002B4DBF">
            <w:pPr>
              <w:spacing w:line="480" w:lineRule="auto"/>
              <w:jc w:val="center"/>
              <w:rPr>
                <w:rFonts w:ascii="Times New Roman" w:hAnsi="Times New Roman" w:cs="Times New Roman"/>
                <w:sz w:val="24"/>
                <w:szCs w:val="24"/>
              </w:rPr>
            </w:pPr>
          </w:p>
        </w:tc>
      </w:tr>
    </w:tbl>
    <w:p w14:paraId="47B70504" w14:textId="67C6E308" w:rsidR="00D54126" w:rsidRDefault="00D54126" w:rsidP="00D541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936790">
        <w:rPr>
          <w:rFonts w:ascii="Times New Roman" w:hAnsi="Times New Roman" w:cs="Times New Roman"/>
          <w:sz w:val="24"/>
          <w:szCs w:val="24"/>
        </w:rPr>
        <w:t xml:space="preserve">I/D </w:t>
      </w:r>
      <w:r>
        <w:rPr>
          <w:rFonts w:ascii="Times New Roman" w:hAnsi="Times New Roman" w:cs="Times New Roman"/>
          <w:sz w:val="24"/>
          <w:szCs w:val="24"/>
        </w:rPr>
        <w:t>terminology</w:t>
      </w:r>
      <w:r w:rsidRPr="00936790">
        <w:rPr>
          <w:rFonts w:ascii="Times New Roman" w:hAnsi="Times New Roman" w:cs="Times New Roman"/>
          <w:sz w:val="24"/>
          <w:szCs w:val="24"/>
        </w:rPr>
        <w:t xml:space="preserve"> is more appropriate when the exact event time is known and we want to </w:t>
      </w:r>
      <w:r w:rsidR="00B9560C" w:rsidRPr="00936790">
        <w:rPr>
          <w:rFonts w:ascii="Times New Roman" w:hAnsi="Times New Roman" w:cs="Times New Roman"/>
          <w:sz w:val="24"/>
          <w:szCs w:val="24"/>
        </w:rPr>
        <w:t>discriminate between individual</w:t>
      </w:r>
      <w:r w:rsidR="00B9560C">
        <w:rPr>
          <w:rFonts w:ascii="Times New Roman" w:hAnsi="Times New Roman" w:cs="Times New Roman"/>
          <w:sz w:val="24"/>
          <w:szCs w:val="24"/>
        </w:rPr>
        <w:t>s</w:t>
      </w:r>
      <w:r w:rsidR="00B9560C" w:rsidRPr="00936790">
        <w:rPr>
          <w:rFonts w:ascii="Times New Roman" w:hAnsi="Times New Roman" w:cs="Times New Roman"/>
          <w:sz w:val="24"/>
          <w:szCs w:val="24"/>
        </w:rPr>
        <w:t xml:space="preserve"> experienc</w:t>
      </w:r>
      <w:r w:rsidR="00B9560C">
        <w:rPr>
          <w:rFonts w:ascii="Times New Roman" w:hAnsi="Times New Roman" w:cs="Times New Roman"/>
          <w:sz w:val="24"/>
          <w:szCs w:val="24"/>
        </w:rPr>
        <w:t>ing</w:t>
      </w:r>
      <w:r w:rsidR="00B9560C" w:rsidRPr="00936790">
        <w:rPr>
          <w:rFonts w:ascii="Times New Roman" w:hAnsi="Times New Roman" w:cs="Times New Roman"/>
          <w:sz w:val="24"/>
          <w:szCs w:val="24"/>
        </w:rPr>
        <w:t xml:space="preserve"> the event </w:t>
      </w:r>
      <w:r w:rsidR="00B9560C">
        <w:rPr>
          <w:rFonts w:ascii="Times New Roman" w:hAnsi="Times New Roman" w:cs="Times New Roman"/>
          <w:sz w:val="24"/>
          <w:szCs w:val="24"/>
        </w:rPr>
        <w:t xml:space="preserve">and those event-free </w:t>
      </w:r>
      <w:r w:rsidRPr="00936790">
        <w:rPr>
          <w:rFonts w:ascii="Times New Roman" w:hAnsi="Times New Roman" w:cs="Times New Roman"/>
          <w:sz w:val="24"/>
          <w:szCs w:val="24"/>
        </w:rPr>
        <w:t>at a given event</w:t>
      </w:r>
      <w:r>
        <w:rPr>
          <w:rFonts w:ascii="Times New Roman" w:hAnsi="Times New Roman" w:cs="Times New Roman"/>
          <w:sz w:val="24"/>
          <w:szCs w:val="24"/>
        </w:rPr>
        <w:t>-</w:t>
      </w:r>
      <w:r w:rsidRPr="00936790">
        <w:rPr>
          <w:rFonts w:ascii="Times New Roman" w:hAnsi="Times New Roman" w:cs="Times New Roman"/>
          <w:sz w:val="24"/>
          <w:szCs w:val="24"/>
        </w:rPr>
        <w:t>time,</w:t>
      </w:r>
      <w:r>
        <w:rPr>
          <w:rFonts w:ascii="Times New Roman" w:hAnsi="Times New Roman" w:cs="Times New Roman"/>
          <w:sz w:val="24"/>
          <w:szCs w:val="24"/>
        </w:rPr>
        <w:t xml:space="preserve"> i.e. </w:t>
      </w:r>
      <w:r w:rsidRPr="00936790">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=t</m:t>
        </m:r>
      </m:oMath>
      <w:r w:rsidR="00B9560C">
        <w:rPr>
          <w:rFonts w:ascii="Times New Roman" w:hAnsi="Times New Roman" w:cs="Times New Roman"/>
          <w:sz w:val="24"/>
          <w:szCs w:val="24"/>
        </w:rPr>
        <w:t xml:space="preserve">. </w:t>
      </w:r>
      <w:r w:rsidRPr="00936790">
        <w:rPr>
          <w:rFonts w:ascii="Times New Roman" w:hAnsi="Times New Roman" w:cs="Times New Roman"/>
          <w:sz w:val="24"/>
          <w:szCs w:val="24"/>
        </w:rPr>
        <w:t xml:space="preserve">The incident sensitivity and dynamic specificity are defined </w:t>
      </w:r>
      <w:r w:rsidRPr="00936790">
        <w:rPr>
          <w:rFonts w:ascii="Times New Roman" w:hAnsi="Times New Roman" w:cs="Times New Roman"/>
          <w:sz w:val="24"/>
          <w:szCs w:val="24"/>
        </w:rPr>
        <w:lastRenderedPageBreak/>
        <w:t xml:space="preserve">by dichotomizing the riskset at time </w:t>
      </w:r>
      <m:oMath>
        <m:r>
          <w:rPr>
            <w:rFonts w:ascii="Cambria Math" w:hAnsi="Cambria Math" w:cs="Times New Roman"/>
            <w:sz w:val="24"/>
            <w:szCs w:val="24"/>
            <w:vertAlign w:val="subscript"/>
          </w:rPr>
          <m:t>t</m:t>
        </m:r>
      </m:oMath>
      <w:r w:rsidRPr="00936790">
        <w:rPr>
          <w:rFonts w:ascii="Times New Roman" w:hAnsi="Times New Roman" w:cs="Times New Roman"/>
          <w:sz w:val="24"/>
          <w:szCs w:val="24"/>
        </w:rPr>
        <w:t xml:space="preserve"> into </w:t>
      </w:r>
      <w:r>
        <w:rPr>
          <w:rFonts w:ascii="Times New Roman" w:hAnsi="Times New Roman" w:cs="Times New Roman"/>
          <w:sz w:val="24"/>
          <w:szCs w:val="24"/>
        </w:rPr>
        <w:t xml:space="preserve">cases and controls and this </w:t>
      </w:r>
      <w:r w:rsidRPr="00936790">
        <w:rPr>
          <w:rFonts w:ascii="Times New Roman" w:hAnsi="Times New Roman" w:cs="Times New Roman"/>
          <w:sz w:val="24"/>
          <w:szCs w:val="24"/>
        </w:rPr>
        <w:t xml:space="preserve">is a natural companion to hazard models </w:t>
      </w:r>
      <w:r w:rsidRPr="00936790">
        <w:rPr>
          <w:rFonts w:ascii="Times New Roman" w:hAnsi="Times New Roman" w:cs="Times New Roman"/>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36790">
        <w:rPr>
          <w:rFonts w:ascii="Times New Roman" w:hAnsi="Times New Roman" w:cs="Times New Roman"/>
          <w:sz w:val="24"/>
          <w:szCs w:val="24"/>
        </w:rPr>
      </w:r>
      <w:r w:rsidRPr="00936790">
        <w:rPr>
          <w:rFonts w:ascii="Times New Roman" w:hAnsi="Times New Roman" w:cs="Times New Roman"/>
          <w:sz w:val="24"/>
          <w:szCs w:val="24"/>
        </w:rPr>
        <w:fldChar w:fldCharType="separate"/>
      </w:r>
      <w:r>
        <w:rPr>
          <w:rFonts w:ascii="Times New Roman" w:hAnsi="Times New Roman" w:cs="Times New Roman"/>
          <w:noProof/>
          <w:sz w:val="24"/>
          <w:szCs w:val="24"/>
        </w:rPr>
        <w:t>[12]</w:t>
      </w:r>
      <w:r w:rsidRPr="00936790">
        <w:rPr>
          <w:rFonts w:ascii="Times New Roman" w:hAnsi="Times New Roman" w:cs="Times New Roman"/>
          <w:sz w:val="24"/>
          <w:szCs w:val="24"/>
        </w:rPr>
        <w:fldChar w:fldCharType="end"/>
      </w:r>
      <w:r w:rsidRPr="00936790">
        <w:rPr>
          <w:rFonts w:ascii="Times New Roman" w:hAnsi="Times New Roman" w:cs="Times New Roman"/>
          <w:sz w:val="24"/>
          <w:szCs w:val="24"/>
        </w:rPr>
        <w:t>. In addition, th</w:t>
      </w:r>
      <w:r>
        <w:rPr>
          <w:rFonts w:ascii="Times New Roman" w:hAnsi="Times New Roman" w:cs="Times New Roman"/>
          <w:sz w:val="24"/>
          <w:szCs w:val="24"/>
        </w:rPr>
        <w:t>ese definitions</w:t>
      </w:r>
      <w:r w:rsidRPr="00936790">
        <w:rPr>
          <w:rFonts w:ascii="Times New Roman" w:hAnsi="Times New Roman" w:cs="Times New Roman"/>
          <w:sz w:val="24"/>
          <w:szCs w:val="24"/>
        </w:rPr>
        <w:t xml:space="preserve"> allow </w:t>
      </w:r>
      <w:r>
        <w:rPr>
          <w:rFonts w:ascii="Times New Roman" w:hAnsi="Times New Roman" w:cs="Times New Roman"/>
          <w:sz w:val="24"/>
          <w:szCs w:val="24"/>
        </w:rPr>
        <w:t xml:space="preserve">an </w:t>
      </w:r>
      <w:r w:rsidRPr="00936790">
        <w:rPr>
          <w:rFonts w:ascii="Times New Roman" w:hAnsi="Times New Roman" w:cs="Times New Roman"/>
          <w:sz w:val="24"/>
          <w:szCs w:val="24"/>
        </w:rPr>
        <w:t>extension to time-dependent covariates and also allow time-averaged summaries that directly relate to a familiar concordance measure</w:t>
      </w:r>
      <w:r>
        <w:rPr>
          <w:rFonts w:ascii="Times New Roman" w:hAnsi="Times New Roman" w:cs="Times New Roman"/>
          <w:sz w:val="24"/>
          <w:szCs w:val="24"/>
        </w:rPr>
        <w:t xml:space="preserve"> c-statistic</w:t>
      </w:r>
      <w:r w:rsidRPr="00936790">
        <w:rPr>
          <w:rFonts w:ascii="Times New Roman" w:hAnsi="Times New Roman" w:cs="Times New Roman"/>
          <w:sz w:val="24"/>
          <w:szCs w:val="24"/>
        </w:rPr>
        <w:t xml:space="preserve"> </w:t>
      </w:r>
      <w:r w:rsidRPr="00936790">
        <w:rPr>
          <w:rFonts w:ascii="Times New Roman" w:hAnsi="Times New Roman" w:cs="Times New Roman"/>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936790">
        <w:rPr>
          <w:rFonts w:ascii="Times New Roman" w:hAnsi="Times New Roman" w:cs="Times New Roman"/>
          <w:sz w:val="24"/>
          <w:szCs w:val="24"/>
        </w:rPr>
      </w:r>
      <w:r w:rsidRPr="00936790">
        <w:rPr>
          <w:rFonts w:ascii="Times New Roman" w:hAnsi="Times New Roman" w:cs="Times New Roman"/>
          <w:sz w:val="24"/>
          <w:szCs w:val="24"/>
        </w:rPr>
        <w:fldChar w:fldCharType="separate"/>
      </w:r>
      <w:r>
        <w:rPr>
          <w:rFonts w:ascii="Times New Roman" w:hAnsi="Times New Roman" w:cs="Times New Roman"/>
          <w:noProof/>
          <w:sz w:val="24"/>
          <w:szCs w:val="24"/>
        </w:rPr>
        <w:t>[12]</w:t>
      </w:r>
      <w:r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w:t>
      </w:r>
      <w:r>
        <w:rPr>
          <w:rFonts w:ascii="Times New Roman" w:hAnsi="Times New Roman" w:cs="Times New Roman"/>
          <w:sz w:val="24"/>
          <w:szCs w:val="24"/>
        </w:rPr>
        <w:t xml:space="preserve">This is a special advantage of the I/D definition, since in many applications no a prior time </w:t>
      </w:r>
      <m:oMath>
        <m:r>
          <w:rPr>
            <w:rFonts w:ascii="Cambria Math" w:hAnsi="Cambria Math" w:cs="Times New Roman"/>
            <w:sz w:val="24"/>
            <w:szCs w:val="24"/>
          </w:rPr>
          <m:t>t</m:t>
        </m:r>
      </m:oMath>
      <w:r>
        <w:rPr>
          <w:rFonts w:ascii="Times New Roman" w:hAnsi="Times New Roman" w:cs="Times New Roman"/>
          <w:sz w:val="24"/>
          <w:szCs w:val="24"/>
        </w:rPr>
        <w:t xml:space="preserve"> is identified, thus a global accuracy summary is usually desired. The concordance summary is a weighted average of the area und</w:t>
      </w:r>
      <w:r w:rsidR="00B9560C">
        <w:rPr>
          <w:rFonts w:ascii="Times New Roman" w:hAnsi="Times New Roman" w:cs="Times New Roman"/>
          <w:sz w:val="24"/>
          <w:szCs w:val="24"/>
        </w:rPr>
        <w:t>er the time-dependent ROC curve</w:t>
      </w:r>
      <w:r>
        <w:rPr>
          <w:rFonts w:ascii="Times New Roman" w:hAnsi="Times New Roman" w:cs="Times New Roman"/>
          <w:sz w:val="24"/>
          <w:szCs w:val="24"/>
        </w:rPr>
        <w:t xml:space="preserve"> and it is defined by </w:t>
      </w:r>
      <w:r>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Heagerty and Zheng [12]</w:t>
      </w:r>
      <w:r>
        <w:rPr>
          <w:rFonts w:ascii="Times New Roman" w:hAnsi="Times New Roman" w:cs="Times New Roman"/>
          <w:sz w:val="24"/>
          <w:szCs w:val="24"/>
        </w:rPr>
        <w:fldChar w:fldCharType="end"/>
      </w:r>
      <w:r>
        <w:rPr>
          <w:rFonts w:ascii="Times New Roman" w:hAnsi="Times New Roman" w:cs="Times New Roman"/>
          <w:sz w:val="24"/>
          <w:szCs w:val="24"/>
        </w:rPr>
        <w:t xml:space="preserve"> as</w:t>
      </w:r>
    </w:p>
    <w:p w14:paraId="53483754" w14:textId="77777777" w:rsidR="00D54126" w:rsidRDefault="00CE4A9C" w:rsidP="00D54126">
      <w:pPr>
        <w:spacing w:after="0" w:line="480" w:lineRule="auto"/>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τ</m:t>
              </m:r>
            </m:sup>
          </m:sSup>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τ</m:t>
              </m:r>
            </m:sup>
            <m:e>
              <m:sSup>
                <m:sSupPr>
                  <m:ctrlPr>
                    <w:rPr>
                      <w:rFonts w:ascii="Cambria Math" w:hAnsi="Cambria Math" w:cs="Times New Roman"/>
                      <w:i/>
                      <w:sz w:val="24"/>
                      <w:szCs w:val="24"/>
                    </w:rPr>
                  </m:ctrlPr>
                </m:sSupPr>
                <m:e>
                  <m:r>
                    <w:rPr>
                      <w:rFonts w:ascii="Cambria Math" w:hAnsi="Cambria Math" w:cs="Times New Roman"/>
                      <w:sz w:val="24"/>
                      <w:szCs w:val="24"/>
                    </w:rPr>
                    <m:t>AUC</m:t>
                  </m:r>
                </m:e>
                <m:sup>
                  <m:r>
                    <w:rPr>
                      <w:rFonts w:ascii="Cambria Math" w:hAnsi="Cambria Math" w:cs="Times New Roman"/>
                      <w:sz w:val="24"/>
                      <w:szCs w:val="24"/>
                    </w:rPr>
                    <m:t>I</m:t>
                  </m:r>
                  <m:r>
                    <w:rPr>
                      <w:rFonts w:ascii="Cambria Math" w:hAnsi="Cambria Math" w:cs="Times New Roman"/>
                      <w:sz w:val="24"/>
                      <w:szCs w:val="24"/>
                      <w:lang w:val="pt-PT"/>
                    </w:rPr>
                    <m:t>,</m:t>
                  </m:r>
                  <m:r>
                    <w:rPr>
                      <w:rFonts w:ascii="Cambria Math" w:hAnsi="Cambria Math" w:cs="Times New Roman"/>
                      <w:sz w:val="24"/>
                      <w:szCs w:val="24"/>
                    </w:rPr>
                    <m:t>D</m:t>
                  </m:r>
                </m:sup>
              </m:sSup>
              <m:d>
                <m:dPr>
                  <m:ctrlPr>
                    <w:rPr>
                      <w:rFonts w:ascii="Cambria Math" w:hAnsi="Cambria Math" w:cs="Times New Roman"/>
                      <w:i/>
                      <w:sz w:val="24"/>
                      <w:szCs w:val="24"/>
                    </w:rPr>
                  </m:ctrlPr>
                </m:dPr>
                <m:e>
                  <m:r>
                    <w:rPr>
                      <w:rFonts w:ascii="Cambria Math" w:hAnsi="Cambria Math" w:cs="Times New Roman"/>
                      <w:sz w:val="24"/>
                      <w:szCs w:val="24"/>
                    </w:rPr>
                    <m:t>t</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τ</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dt</m:t>
              </m:r>
            </m:e>
          </m:nary>
        </m:oMath>
      </m:oMathPara>
    </w:p>
    <w:p w14:paraId="762627D0" w14:textId="34E39A92" w:rsidR="000667DD" w:rsidRDefault="00D54126" w:rsidP="004E2BA3">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where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τ</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hAnsi="Cambria Math" w:cs="Times New Roman"/>
            <w:sz w:val="24"/>
            <w:szCs w:val="24"/>
          </w:rPr>
          <m:t>=2f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S(t)/</m:t>
        </m:r>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τ</m:t>
            </m:r>
          </m:sup>
        </m:sSup>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τ</m:t>
            </m:r>
          </m:sup>
        </m:sSup>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τ</m:t>
            </m:r>
          </m:sup>
          <m:e>
            <m:r>
              <w:rPr>
                <w:rFonts w:ascii="Cambria Math" w:eastAsiaTheme="minorEastAsia" w:hAnsi="Cambria Math" w:cs="Times New Roman"/>
                <w:sz w:val="24"/>
                <w:szCs w:val="24"/>
              </w:rPr>
              <m:t>2f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dt=1-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τ</m:t>
                </m:r>
              </m:e>
            </m:d>
            <m:r>
              <w:rPr>
                <w:rFonts w:ascii="Cambria Math" w:eastAsiaTheme="minorEastAsia" w:hAnsi="Cambria Math" w:cs="Times New Roman"/>
                <w:sz w:val="24"/>
                <w:szCs w:val="24"/>
              </w:rPr>
              <m:t xml:space="preserve">. </m:t>
            </m:r>
          </m:e>
        </m:nary>
      </m:oMath>
      <w:r w:rsidR="00E66478">
        <w:rPr>
          <w:rFonts w:ascii="Times New Roman" w:eastAsiaTheme="minorEastAsia" w:hAnsi="Times New Roman" w:cs="Times New Roman"/>
          <w:sz w:val="24"/>
          <w:szCs w:val="24"/>
        </w:rPr>
        <w:t xml:space="preserve"> The</w:t>
      </w:r>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τ</m:t>
            </m:r>
          </m:sup>
        </m:sSup>
      </m:oMath>
      <w:r>
        <w:rPr>
          <w:rFonts w:ascii="Times New Roman" w:eastAsiaTheme="minorEastAsia" w:hAnsi="Times New Roman" w:cs="Times New Roman"/>
          <w:sz w:val="24"/>
          <w:szCs w:val="24"/>
        </w:rPr>
        <w:t xml:space="preserve"> has slightly different interpretation from the original concordance and it is the probability that the predictions for a random pair of individuals are concordant with their outcome, given that the smaller event time occurs in </w:t>
      </w:r>
      <m:oMath>
        <m:r>
          <w:rPr>
            <w:rFonts w:ascii="Cambria Math" w:eastAsiaTheme="minorEastAsia" w:hAnsi="Cambria Math" w:cs="Times New Roman"/>
            <w:sz w:val="24"/>
            <w:szCs w:val="24"/>
          </w:rPr>
          <m:t>(0,τ)</m:t>
        </m:r>
      </m:oMath>
      <w:r>
        <w:rPr>
          <w:rFonts w:ascii="Times New Roman" w:eastAsiaTheme="minorEastAsia" w:hAnsi="Times New Roman" w:cs="Times New Roman"/>
          <w:sz w:val="24"/>
          <w:szCs w:val="24"/>
        </w:rPr>
        <w:t xml:space="preserve">. </w:t>
      </w:r>
    </w:p>
    <w:p w14:paraId="1AADB4F9" w14:textId="77777777" w:rsidR="001772CF" w:rsidRDefault="001772CF" w:rsidP="004E2BA3">
      <w:pPr>
        <w:spacing w:line="480" w:lineRule="auto"/>
        <w:rPr>
          <w:rFonts w:ascii="Times New Roman" w:eastAsiaTheme="minorEastAsia" w:hAnsi="Times New Roman" w:cs="Times New Roman"/>
          <w:sz w:val="24"/>
          <w:szCs w:val="24"/>
        </w:rPr>
      </w:pPr>
    </w:p>
    <w:p w14:paraId="5B2A0376" w14:textId="75D3BBA7" w:rsidR="00465F8C" w:rsidRPr="00465F8C" w:rsidRDefault="00D54126" w:rsidP="00465F8C">
      <w:pPr>
        <w:pStyle w:val="Heading2"/>
        <w:spacing w:line="480" w:lineRule="auto"/>
        <w:rPr>
          <w:rFonts w:ascii="Times New Roman" w:hAnsi="Times New Roman" w:cs="Times New Roman"/>
          <w:color w:val="auto"/>
        </w:rPr>
      </w:pPr>
      <w:r w:rsidRPr="00BF4516">
        <w:rPr>
          <w:rFonts w:ascii="Times New Roman" w:hAnsi="Times New Roman" w:cs="Times New Roman"/>
          <w:i/>
          <w:color w:val="auto"/>
        </w:rPr>
        <w:lastRenderedPageBreak/>
        <w:t>Incident</w:t>
      </w:r>
      <w:r>
        <w:rPr>
          <w:rFonts w:ascii="Times New Roman" w:hAnsi="Times New Roman" w:cs="Times New Roman"/>
          <w:color w:val="auto"/>
        </w:rPr>
        <w:t xml:space="preserve"> sensitivity and </w:t>
      </w:r>
      <w:r w:rsidRPr="002B1C8B">
        <w:rPr>
          <w:rFonts w:ascii="Times New Roman" w:hAnsi="Times New Roman" w:cs="Times New Roman"/>
          <w:i/>
          <w:color w:val="auto"/>
        </w:rPr>
        <w:t xml:space="preserve">Static </w:t>
      </w:r>
      <w:r>
        <w:rPr>
          <w:rFonts w:ascii="Times New Roman" w:hAnsi="Times New Roman" w:cs="Times New Roman"/>
          <w:color w:val="auto"/>
        </w:rPr>
        <w:t>specificity (I/S)</w:t>
      </w:r>
    </w:p>
    <w:p w14:paraId="0FD6F139" w14:textId="365047B4" w:rsidR="00D54126" w:rsidRDefault="00D54126" w:rsidP="00D54126">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A</w:t>
      </w:r>
      <w:r w:rsidRPr="00936790">
        <w:rPr>
          <w:rFonts w:ascii="Times New Roman" w:hAnsi="Times New Roman" w:cs="Times New Roman"/>
          <w:sz w:val="24"/>
          <w:szCs w:val="24"/>
        </w:rPr>
        <w:t xml:space="preserve"> case </w:t>
      </w:r>
      <w:r>
        <w:rPr>
          <w:rFonts w:ascii="Times New Roman" w:hAnsi="Times New Roman" w:cs="Times New Roman"/>
          <w:sz w:val="24"/>
          <w:szCs w:val="24"/>
        </w:rPr>
        <w:t xml:space="preserve">for I/S definition </w:t>
      </w:r>
      <w:r w:rsidRPr="00936790">
        <w:rPr>
          <w:rFonts w:ascii="Times New Roman" w:hAnsi="Times New Roman" w:cs="Times New Roman"/>
          <w:sz w:val="24"/>
          <w:szCs w:val="24"/>
        </w:rPr>
        <w:t xml:space="preserve">is defined as an individual with an event at time </w:t>
      </w:r>
      <m:oMath>
        <m:r>
          <w:rPr>
            <w:rFonts w:ascii="Cambria Math" w:hAnsi="Cambria Math" w:cs="Times New Roman"/>
            <w:sz w:val="24"/>
            <w:szCs w:val="24"/>
          </w:rPr>
          <m:t>t</m:t>
        </m:r>
      </m:oMath>
      <w:r>
        <w:rPr>
          <w:rFonts w:ascii="Times New Roman" w:eastAsiaTheme="minorEastAsia" w:hAnsi="Times New Roman" w:cs="Times New Roman"/>
          <w:sz w:val="24"/>
          <w:szCs w:val="24"/>
        </w:rPr>
        <w:t xml:space="preserve"> (individual A in Figure 1a, </w:t>
      </w:r>
      <w:r w:rsidRPr="00936790">
        <w:rPr>
          <w:rFonts w:ascii="Times New Roman" w:eastAsiaTheme="minorEastAsia" w:hAnsi="Times New Roman" w:cs="Times New Roman"/>
          <w:sz w:val="24"/>
          <w:szCs w:val="24"/>
        </w:rPr>
        <w:t xml:space="preserve">while </w:t>
      </w:r>
      <w:r>
        <w:rPr>
          <w:rFonts w:ascii="Times New Roman" w:eastAsiaTheme="minorEastAsia" w:hAnsi="Times New Roman" w:cs="Times New Roman"/>
          <w:sz w:val="24"/>
          <w:szCs w:val="24"/>
        </w:rPr>
        <w:t>the</w:t>
      </w:r>
      <w:r w:rsidRPr="00936790">
        <w:rPr>
          <w:rFonts w:ascii="Times New Roman" w:eastAsiaTheme="minorEastAsia" w:hAnsi="Times New Roman" w:cs="Times New Roman"/>
          <w:sz w:val="24"/>
          <w:szCs w:val="24"/>
        </w:rPr>
        <w:t xml:space="preserve"> control is an event-free individual through a fixed follow-up period,</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e>
        </m:d>
      </m:oMath>
      <w:r>
        <w:rPr>
          <w:rFonts w:ascii="Times New Roman" w:eastAsiaTheme="minorEastAsia" w:hAnsi="Times New Roman" w:cs="Times New Roman"/>
          <w:sz w:val="24"/>
          <w:szCs w:val="24"/>
        </w:rPr>
        <w:t xml:space="preserve"> (individual D or F in Figure 1a)</w:t>
      </w:r>
      <w:r w:rsidRPr="00936790">
        <w:rPr>
          <w:rFonts w:ascii="Times New Roman" w:eastAsiaTheme="minorEastAsia" w:hAnsi="Times New Roman" w:cs="Times New Roman"/>
          <w:sz w:val="24"/>
          <w:szCs w:val="24"/>
        </w:rPr>
        <w:t>. This incident sensitivity and static specificity is usually used when a researcher attempt</w:t>
      </w:r>
      <w:r>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to disting</w:t>
      </w:r>
      <w:r w:rsidR="00C459D2">
        <w:rPr>
          <w:rFonts w:ascii="Times New Roman" w:eastAsiaTheme="minorEastAsia" w:hAnsi="Times New Roman" w:cs="Times New Roman"/>
          <w:sz w:val="24"/>
          <w:szCs w:val="24"/>
        </w:rPr>
        <w:t>uish between individuals who have</w:t>
      </w:r>
      <w:r w:rsidRPr="00936790">
        <w:rPr>
          <w:rFonts w:ascii="Times New Roman" w:eastAsiaTheme="minorEastAsia" w:hAnsi="Times New Roman" w:cs="Times New Roman"/>
          <w:sz w:val="24"/>
          <w:szCs w:val="24"/>
        </w:rPr>
        <w:t xml:space="preserve"> an event at time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and those ‘long term survivors’ who are ev</w:t>
      </w:r>
      <w:r w:rsidR="00C459D2">
        <w:rPr>
          <w:rFonts w:ascii="Times New Roman" w:eastAsiaTheme="minorEastAsia" w:hAnsi="Times New Roman" w:cs="Times New Roman"/>
          <w:sz w:val="24"/>
          <w:szCs w:val="24"/>
        </w:rPr>
        <w:t>ent-</w:t>
      </w:r>
      <w:r w:rsidRPr="00936790">
        <w:rPr>
          <w:rFonts w:ascii="Times New Roman" w:eastAsiaTheme="minorEastAsia" w:hAnsi="Times New Roman" w:cs="Times New Roman"/>
          <w:sz w:val="24"/>
          <w:szCs w:val="24"/>
        </w:rPr>
        <w:t>free after a suitably l</w:t>
      </w:r>
      <w:r>
        <w:rPr>
          <w:rFonts w:ascii="Times New Roman" w:eastAsiaTheme="minorEastAsia" w:hAnsi="Times New Roman" w:cs="Times New Roman"/>
          <w:sz w:val="24"/>
          <w:szCs w:val="24"/>
        </w:rPr>
        <w:t>ong</w:t>
      </w:r>
      <w:r w:rsidRPr="00936790">
        <w:rPr>
          <w:rFonts w:ascii="Times New Roman" w:eastAsiaTheme="minorEastAsia" w:hAnsi="Times New Roman" w:cs="Times New Roman"/>
          <w:sz w:val="24"/>
          <w:szCs w:val="24"/>
        </w:rPr>
        <w:t xml:space="preserve"> follow-up</w:t>
      </w:r>
      <w:r>
        <w:rPr>
          <w:rFonts w:ascii="Times New Roman" w:eastAsiaTheme="minorEastAsia" w:hAnsi="Times New Roman" w:cs="Times New Roman"/>
          <w:sz w:val="24"/>
          <w:szCs w:val="24"/>
        </w:rPr>
        <w:t xml:space="preserve"> time</w:t>
      </w:r>
      <w:r w:rsidRPr="00936790">
        <w:rPr>
          <w:rFonts w:ascii="Times New Roman" w:eastAsiaTheme="minorEastAsia" w:hAnsi="Times New Roman" w:cs="Times New Roman"/>
          <w:sz w:val="24"/>
          <w:szCs w:val="24"/>
        </w:rPr>
        <w:t xml:space="preserve">, characterized by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oMath>
      <w:r w:rsidRPr="00936790">
        <w:rPr>
          <w:rFonts w:ascii="Times New Roman" w:eastAsiaTheme="minorEastAsia" w:hAnsi="Times New Roman" w:cs="Times New Roman"/>
          <w:sz w:val="24"/>
          <w:szCs w:val="24"/>
        </w:rPr>
        <w:t>. The rational of using th</w:t>
      </w:r>
      <w:r>
        <w:rPr>
          <w:rFonts w:ascii="Times New Roman" w:eastAsiaTheme="minorEastAsia" w:hAnsi="Times New Roman" w:cs="Times New Roman"/>
          <w:sz w:val="24"/>
          <w:szCs w:val="24"/>
        </w:rPr>
        <w:t>e</w:t>
      </w:r>
      <w:r w:rsidRPr="00936790">
        <w:rPr>
          <w:rFonts w:ascii="Times New Roman" w:eastAsiaTheme="minorEastAsia" w:hAnsi="Times New Roman" w:cs="Times New Roman"/>
          <w:sz w:val="24"/>
          <w:szCs w:val="24"/>
        </w:rPr>
        <w:t xml:space="preserve"> fixed follow-up is because the end point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oMath>
      <w:r w:rsidRPr="00936790">
        <w:rPr>
          <w:rFonts w:ascii="Times New Roman" w:eastAsiaTheme="minorEastAsia" w:hAnsi="Times New Roman" w:cs="Times New Roman"/>
          <w:sz w:val="24"/>
          <w:szCs w:val="24"/>
        </w:rPr>
        <w:t xml:space="preserve"> is pre-specified </w:t>
      </w:r>
      <w:r>
        <w:rPr>
          <w:rFonts w:ascii="Times New Roman" w:eastAsiaTheme="minorEastAsia" w:hAnsi="Times New Roman" w:cs="Times New Roman"/>
          <w:sz w:val="24"/>
          <w:szCs w:val="24"/>
        </w:rPr>
        <w:t>and it</w:t>
      </w:r>
      <w:r w:rsidRPr="00936790">
        <w:rPr>
          <w:rFonts w:ascii="Times New Roman" w:eastAsiaTheme="minorEastAsia" w:hAnsi="Times New Roman" w:cs="Times New Roman"/>
          <w:sz w:val="24"/>
          <w:szCs w:val="24"/>
        </w:rPr>
        <w:t xml:space="preserve"> is considered a l</w:t>
      </w:r>
      <w:r>
        <w:rPr>
          <w:rFonts w:ascii="Times New Roman" w:eastAsiaTheme="minorEastAsia" w:hAnsi="Times New Roman" w:cs="Times New Roman"/>
          <w:sz w:val="24"/>
          <w:szCs w:val="24"/>
        </w:rPr>
        <w:t>ong enough</w:t>
      </w:r>
      <w:r w:rsidRPr="00936790">
        <w:rPr>
          <w:rFonts w:ascii="Times New Roman" w:eastAsiaTheme="minorEastAsia" w:hAnsi="Times New Roman" w:cs="Times New Roman"/>
          <w:sz w:val="24"/>
          <w:szCs w:val="24"/>
        </w:rPr>
        <w:t xml:space="preserve"> time to observe the event. For example,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years</w:t>
      </w:r>
      <w:r w:rsidRPr="00936790">
        <w:rPr>
          <w:rFonts w:ascii="Times New Roman" w:eastAsiaTheme="minorEastAsia" w:hAnsi="Times New Roman" w:cs="Times New Roman"/>
          <w:sz w:val="24"/>
          <w:szCs w:val="24"/>
        </w:rPr>
        <w:t xml:space="preserve"> is typically used in screening for breast cancer since it is assumed that the individual was free from subclinical disease if the clinical disease does not emerge by two years after screening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&lt;EndNote&gt;&lt;Cite&gt;&lt;Author&gt;Cai&lt;/Author&gt;&lt;Year&gt;2006&lt;/Year&gt;&lt;RecNum&gt;47&lt;/RecNum&gt;&lt;DisplayText&gt;[6]&lt;/DisplayText&gt;&lt;record&gt;&lt;rec-number&gt;47&lt;/rec-number&gt;&lt;foreign-keys&gt;&lt;key app="EN" db-id="fvxpe0rd6z0epse0x95perfrervtspd50zpd" timestamp="1458648945"&gt;47&lt;/key&gt;&lt;key app="ENWeb" db-id=""&gt;0&lt;/key&gt;&lt;/foreign-keys&gt;&lt;ref-type name="Journal Article"&gt;17&lt;/ref-type&gt;&lt;contributors&gt;&lt;authors&gt;&lt;author&gt;Cai, T.&lt;/author&gt;&lt;author&gt;Pepe, M. S.&lt;/author&gt;&lt;author&gt;Lumley, T.&lt;/author&gt;&lt;author&gt;Zheng, Y.&lt;/author&gt;&lt;author&gt;Jenny, N. J.&lt;/author&gt;&lt;/authors&gt;&lt;/contributors&gt;&lt;titles&gt;&lt;title&gt;The sensitivity and specificity of markers for event times&lt;/title&gt;&lt;secondary-title&gt;Biostatistics&lt;/secondary-title&gt;&lt;/titles&gt;&lt;periodical&gt;&lt;full-title&gt;Biostatistics&lt;/full-title&gt;&lt;abbr-1&gt;Biostatistics&lt;/abbr-1&gt;&lt;/periodical&gt;&lt;pages&gt;182-197&lt;/pages&gt;&lt;volume&gt;7&lt;/volume&gt;&lt;number&gt;2&lt;/number&gt;&lt;dates&gt;&lt;year&gt;2006&lt;/year&gt;&lt;/dates&gt;&lt;isbn&gt;1465-4644&amp;#xD;1468-4357&lt;/isbn&gt;&lt;urls&gt;&lt;/urls&gt;&lt;electronic-resource-num&gt;10.1093/biostatistics/kxi047&lt;/electronic-resource-num&gt;&lt;/record&gt;&lt;/Cite&gt;&lt;/EndNote&gt;</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[6]</w:t>
      </w:r>
      <w:r>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The sensitivity and specificity can be defined </w:t>
      </w:r>
      <w:r>
        <w:rPr>
          <w:rFonts w:ascii="Times New Roman" w:eastAsiaTheme="minorEastAsia" w:hAnsi="Times New Roman" w:cs="Times New Roman"/>
          <w:sz w:val="24"/>
          <w:szCs w:val="24"/>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476"/>
        <w:gridCol w:w="752"/>
      </w:tblGrid>
      <w:tr w:rsidR="00D54126" w:rsidRPr="00936790" w14:paraId="4DDC603D" w14:textId="77777777" w:rsidTr="00A05FD7">
        <w:tc>
          <w:tcPr>
            <w:tcW w:w="817" w:type="dxa"/>
            <w:vAlign w:val="center"/>
          </w:tcPr>
          <w:p w14:paraId="43F0DEAA" w14:textId="77777777" w:rsidR="00D54126" w:rsidRPr="00936790" w:rsidRDefault="00D54126" w:rsidP="00A05FD7">
            <w:pPr>
              <w:spacing w:before="240" w:line="480" w:lineRule="auto"/>
              <w:jc w:val="center"/>
              <w:rPr>
                <w:rFonts w:ascii="Times New Roman" w:hAnsi="Times New Roman" w:cs="Times New Roman"/>
                <w:sz w:val="24"/>
                <w:szCs w:val="24"/>
              </w:rPr>
            </w:pPr>
          </w:p>
        </w:tc>
        <w:tc>
          <w:tcPr>
            <w:tcW w:w="7655" w:type="dxa"/>
            <w:vAlign w:val="center"/>
          </w:tcPr>
          <w:p w14:paraId="0A9AFA20" w14:textId="77777777" w:rsidR="00D54126" w:rsidRPr="00936790" w:rsidRDefault="00CE4A9C" w:rsidP="00A05FD7">
            <w:pPr>
              <w:spacing w:line="480" w:lineRule="auto"/>
              <w:jc w:val="center"/>
              <w:rPr>
                <w:rFonts w:ascii="Times New Roman"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Se</m:t>
                    </m:r>
                  </m:e>
                  <m:sup>
                    <m:r>
                      <w:rPr>
                        <w:rFonts w:ascii="Cambria Math" w:eastAsiaTheme="minorEastAsia" w:hAnsi="Cambria Math" w:cs="Times New Roman"/>
                        <w:sz w:val="24"/>
                        <w:szCs w:val="24"/>
                      </w:rPr>
                      <m:t>I</m:t>
                    </m:r>
                  </m:sup>
                </m:sSup>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&gt;c</m:t>
                    </m:r>
                  </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=t</m:t>
                    </m:r>
                  </m:e>
                </m:d>
              </m:oMath>
            </m:oMathPara>
          </w:p>
        </w:tc>
        <w:tc>
          <w:tcPr>
            <w:tcW w:w="770" w:type="dxa"/>
            <w:vAlign w:val="center"/>
          </w:tcPr>
          <w:p w14:paraId="767A5358" w14:textId="77777777" w:rsidR="00D54126" w:rsidRPr="00936790" w:rsidRDefault="00D54126" w:rsidP="00A05FD7">
            <w:pPr>
              <w:spacing w:before="240" w:line="480" w:lineRule="auto"/>
              <w:jc w:val="right"/>
              <w:rPr>
                <w:rFonts w:ascii="Times New Roman" w:hAnsi="Times New Roman" w:cs="Times New Roman"/>
                <w:sz w:val="24"/>
                <w:szCs w:val="24"/>
              </w:rPr>
            </w:pPr>
          </w:p>
        </w:tc>
      </w:tr>
      <w:tr w:rsidR="00D54126" w:rsidRPr="00936790" w14:paraId="15CFF945" w14:textId="77777777" w:rsidTr="00A05FD7">
        <w:tc>
          <w:tcPr>
            <w:tcW w:w="817" w:type="dxa"/>
          </w:tcPr>
          <w:p w14:paraId="1A64D503" w14:textId="77777777" w:rsidR="00D54126" w:rsidRPr="00936790" w:rsidRDefault="00D54126" w:rsidP="00A05FD7">
            <w:pPr>
              <w:spacing w:before="240" w:line="480" w:lineRule="auto"/>
              <w:rPr>
                <w:rFonts w:ascii="Times New Roman" w:hAnsi="Times New Roman" w:cs="Times New Roman"/>
                <w:sz w:val="24"/>
                <w:szCs w:val="24"/>
              </w:rPr>
            </w:pPr>
          </w:p>
        </w:tc>
        <w:tc>
          <w:tcPr>
            <w:tcW w:w="7655" w:type="dxa"/>
            <w:vAlign w:val="center"/>
          </w:tcPr>
          <w:p w14:paraId="294C8731" w14:textId="77777777" w:rsidR="00D54126" w:rsidRPr="00041B98" w:rsidRDefault="00CE4A9C" w:rsidP="00A05FD7">
            <w:pPr>
              <w:spacing w:line="480" w:lineRule="auto"/>
              <w:jc w:val="cente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Sp</m:t>
                  </m:r>
                </m:e>
                <m:sup>
                  <m:r>
                    <w:rPr>
                      <w:rFonts w:ascii="Cambria Math" w:eastAsiaTheme="minorEastAsia" w:hAnsi="Cambria Math" w:cs="Times New Roman"/>
                      <w:sz w:val="24"/>
                      <w:szCs w:val="24"/>
                    </w:rPr>
                    <m:t>S</m:t>
                  </m:r>
                </m:sup>
              </m:sSup>
              <m:d>
                <m:dPr>
                  <m:ctrlPr>
                    <w:rPr>
                      <w:rFonts w:ascii="Cambria Math" w:hAnsi="Cambria Math" w:cs="Times New Roman"/>
                      <w:i/>
                      <w:sz w:val="24"/>
                      <w:szCs w:val="24"/>
                    </w:rPr>
                  </m:ctrlPr>
                </m:dPr>
                <m:e>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≤c</m:t>
                  </m:r>
                </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&gt;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d>
            </m:oMath>
            <w:r w:rsidR="00D54126">
              <w:rPr>
                <w:rFonts w:ascii="Times New Roman" w:eastAsiaTheme="minorEastAsia" w:hAnsi="Times New Roman" w:cs="Times New Roman"/>
                <w:sz w:val="24"/>
                <w:szCs w:val="24"/>
              </w:rPr>
              <w:t>.</w:t>
            </w:r>
          </w:p>
        </w:tc>
        <w:tc>
          <w:tcPr>
            <w:tcW w:w="770" w:type="dxa"/>
            <w:vAlign w:val="center"/>
          </w:tcPr>
          <w:p w14:paraId="77EB37FE" w14:textId="77777777" w:rsidR="00D54126" w:rsidRPr="00936790" w:rsidRDefault="00D54126" w:rsidP="00A05FD7">
            <w:pPr>
              <w:spacing w:before="240" w:line="480" w:lineRule="auto"/>
              <w:jc w:val="right"/>
              <w:rPr>
                <w:rFonts w:ascii="Times New Roman" w:hAnsi="Times New Roman" w:cs="Times New Roman"/>
                <w:sz w:val="24"/>
                <w:szCs w:val="24"/>
              </w:rPr>
            </w:pPr>
          </w:p>
        </w:tc>
      </w:tr>
    </w:tbl>
    <w:p w14:paraId="669A986B" w14:textId="77777777" w:rsidR="00D54126" w:rsidRDefault="00D54126" w:rsidP="00D54126">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As illustrated in Figure 1a</w:t>
      </w:r>
      <w:r w:rsidRPr="00936790">
        <w:rPr>
          <w:rFonts w:ascii="Times New Roman" w:hAnsi="Times New Roman" w:cs="Times New Roman"/>
          <w:sz w:val="24"/>
          <w:szCs w:val="24"/>
        </w:rPr>
        <w:t>, the controls are static and do not change</w:t>
      </w:r>
      <w:r>
        <w:rPr>
          <w:rFonts w:ascii="Times New Roman" w:hAnsi="Times New Roman" w:cs="Times New Roman"/>
          <w:sz w:val="24"/>
          <w:szCs w:val="24"/>
        </w:rPr>
        <w:t xml:space="preserve"> (individuals D and F)</w:t>
      </w:r>
      <w:r w:rsidRPr="0093679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36790">
        <w:rPr>
          <w:rFonts w:ascii="Times New Roman" w:hAnsi="Times New Roman" w:cs="Times New Roman"/>
          <w:sz w:val="24"/>
          <w:szCs w:val="24"/>
        </w:rPr>
        <w:t>each individual only contributes once as a case or as event</w:t>
      </w:r>
      <w:r>
        <w:rPr>
          <w:rFonts w:ascii="Times New Roman" w:hAnsi="Times New Roman" w:cs="Times New Roman"/>
          <w:sz w:val="24"/>
          <w:szCs w:val="24"/>
        </w:rPr>
        <w:t>-</w:t>
      </w:r>
      <w:r w:rsidRPr="00936790">
        <w:rPr>
          <w:rFonts w:ascii="Times New Roman" w:hAnsi="Times New Roman" w:cs="Times New Roman"/>
          <w:sz w:val="24"/>
          <w:szCs w:val="24"/>
        </w:rPr>
        <w:t>free individual within the fixed follow-up</w:t>
      </w:r>
      <w:r>
        <w:rPr>
          <w:rFonts w:ascii="Times New Roman"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e>
        </m:d>
      </m:oMath>
      <w:r w:rsidRPr="00936790">
        <w:rPr>
          <w:rFonts w:ascii="Times New Roman" w:hAnsi="Times New Roman" w:cs="Times New Roman"/>
          <w:sz w:val="24"/>
          <w:szCs w:val="24"/>
        </w:rPr>
        <w:t>.</w:t>
      </w:r>
    </w:p>
    <w:p w14:paraId="5852A3B6" w14:textId="6815566E" w:rsidR="00D54126" w:rsidRPr="00936790" w:rsidRDefault="00D54126" w:rsidP="00D54126">
      <w:pPr>
        <w:spacing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Th</w:t>
      </w:r>
      <w:r>
        <w:rPr>
          <w:rFonts w:ascii="Times New Roman" w:eastAsiaTheme="minorEastAsia" w:hAnsi="Times New Roman" w:cs="Times New Roman"/>
          <w:sz w:val="24"/>
          <w:szCs w:val="24"/>
        </w:rPr>
        <w:t>e I/S definition can also be</w:t>
      </w:r>
      <w:r w:rsidRPr="00936790">
        <w:rPr>
          <w:rFonts w:ascii="Times New Roman" w:eastAsiaTheme="minorEastAsia" w:hAnsi="Times New Roman" w:cs="Times New Roman"/>
          <w:sz w:val="24"/>
          <w:szCs w:val="24"/>
        </w:rPr>
        <w:t xml:space="preserve"> used </w:t>
      </w:r>
      <w:r>
        <w:rPr>
          <w:rFonts w:ascii="Times New Roman" w:eastAsiaTheme="minorEastAsia" w:hAnsi="Times New Roman" w:cs="Times New Roman"/>
          <w:sz w:val="24"/>
          <w:szCs w:val="24"/>
        </w:rPr>
        <w:t>in</w:t>
      </w:r>
      <w:r w:rsidRPr="00936790">
        <w:rPr>
          <w:rFonts w:ascii="Times New Roman" w:eastAsiaTheme="minorEastAsia" w:hAnsi="Times New Roman" w:cs="Times New Roman"/>
          <w:sz w:val="24"/>
          <w:szCs w:val="24"/>
        </w:rPr>
        <w:t xml:space="preserve"> studies </w:t>
      </w:r>
      <w:r>
        <w:rPr>
          <w:rFonts w:ascii="Times New Roman" w:eastAsiaTheme="minorEastAsia" w:hAnsi="Times New Roman" w:cs="Times New Roman"/>
          <w:sz w:val="24"/>
          <w:szCs w:val="24"/>
        </w:rPr>
        <w:t>in which</w:t>
      </w:r>
      <w:r w:rsidRPr="00936790">
        <w:rPr>
          <w:rFonts w:ascii="Times New Roman" w:eastAsiaTheme="minorEastAsia" w:hAnsi="Times New Roman" w:cs="Times New Roman"/>
          <w:sz w:val="24"/>
          <w:szCs w:val="24"/>
        </w:rPr>
        <w:t xml:space="preserve"> individuals are followed</w:t>
      </w:r>
      <w:r w:rsidR="00C459D2">
        <w:rPr>
          <w:rFonts w:ascii="Times New Roman" w:eastAsiaTheme="minorEastAsia" w:hAnsi="Times New Roman" w:cs="Times New Roman"/>
          <w:sz w:val="24"/>
          <w:szCs w:val="24"/>
        </w:rPr>
        <w:t xml:space="preserve"> up </w:t>
      </w:r>
      <w:r>
        <w:rPr>
          <w:rFonts w:ascii="Times New Roman" w:eastAsiaTheme="minorEastAsia" w:hAnsi="Times New Roman" w:cs="Times New Roman"/>
          <w:sz w:val="24"/>
          <w:szCs w:val="24"/>
        </w:rPr>
        <w:t>for</w:t>
      </w:r>
      <w:r w:rsidRPr="00936790">
        <w:rPr>
          <w:rFonts w:ascii="Times New Roman" w:eastAsiaTheme="minorEastAsia" w:hAnsi="Times New Roman" w:cs="Times New Roman"/>
          <w:sz w:val="24"/>
          <w:szCs w:val="24"/>
        </w:rPr>
        <w:t xml:space="preserve"> a fixed time period</w:t>
      </w:r>
      <w:r>
        <w:rPr>
          <w:rFonts w:ascii="Times New Roman" w:eastAsiaTheme="minorEastAsia" w:hAnsi="Times New Roman" w:cs="Times New Roman"/>
          <w:sz w:val="24"/>
          <w:szCs w:val="24"/>
        </w:rPr>
        <w:t xml:space="preserve"> with repeated biomarker measurements. However, n</w:t>
      </w:r>
      <w:r w:rsidRPr="00936790">
        <w:rPr>
          <w:rFonts w:ascii="Times New Roman" w:eastAsiaTheme="minorEastAsia" w:hAnsi="Times New Roman" w:cs="Times New Roman"/>
          <w:sz w:val="24"/>
          <w:szCs w:val="24"/>
        </w:rPr>
        <w:t>ot all longitudinal</w:t>
      </w:r>
      <w:r>
        <w:rPr>
          <w:rFonts w:ascii="Times New Roman" w:eastAsiaTheme="minorEastAsia" w:hAnsi="Times New Roman" w:cs="Times New Roman"/>
          <w:sz w:val="24"/>
          <w:szCs w:val="24"/>
        </w:rPr>
        <w:t>ly measured</w:t>
      </w:r>
      <w:r w:rsidRPr="00936790">
        <w:rPr>
          <w:rFonts w:ascii="Times New Roman" w:eastAsiaTheme="minorEastAsia" w:hAnsi="Times New Roman" w:cs="Times New Roman"/>
          <w:sz w:val="24"/>
          <w:szCs w:val="24"/>
        </w:rPr>
        <w:t xml:space="preserve"> marker values of the individual will be used</w:t>
      </w:r>
      <w:r>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but only a marker value at a particular visit time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instead of using the baseline marker value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&lt;EndNote&gt;&lt;Cite&gt;&lt;Author&gt;Zheng&lt;/Author&gt;&lt;Year&gt;2007&lt;/Year&gt;&lt;RecNum&gt;84&lt;/RecNum&gt;&lt;DisplayText&gt;[6, 14]&lt;/DisplayText&gt;&lt;record&gt;&lt;rec-number&gt;84&lt;/rec-number&gt;&lt;foreign-keys&gt;&lt;key app="EN" db-id="fvxpe0rd6z0epse0x95perfrervtspd50zpd" timestamp="1463423366"&gt;84&lt;/key&gt;&lt;/foreign-keys&gt;&lt;ref-type name="Journal Article"&gt;17&lt;/ref-type&gt;&lt;contributors&gt;&lt;authors&gt;&lt;author&gt;Zheng, Yingye&lt;/author&gt;&lt;author&gt;Heagerty, Patrick J&lt;/author&gt;&lt;/authors&gt;&lt;/contributors&gt;&lt;titles&gt;&lt;title&gt;Prospective accuracy for longitudinal markers&lt;/title&gt;&lt;secondary-title&gt;Biometrics&lt;/secondary-title&gt;&lt;/titles&gt;&lt;periodical&gt;&lt;full-title&gt;Biometrics&lt;/full-title&gt;&lt;abbr-1&gt;Biometrics&lt;/abbr-1&gt;&lt;/periodical&gt;&lt;pages&gt;332-341&lt;/pages&gt;&lt;volume&gt;63&lt;/volume&gt;&lt;number&gt;2&lt;/number&gt;&lt;dates&gt;&lt;year&gt;2007&lt;/year&gt;&lt;/dates&gt;&lt;isbn&gt;1541-0420&lt;/isbn&gt;&lt;urls&gt;&lt;/urls&gt;&lt;/record&gt;&lt;/Cite&gt;&lt;Cite&gt;&lt;Author&gt;Cai&lt;/Author&gt;&lt;Year&gt;2006&lt;/Year&gt;&lt;RecNum&gt;47&lt;/RecNum&gt;&lt;record&gt;&lt;rec-number&gt;47&lt;/rec-number&gt;&lt;foreign-keys&gt;&lt;key app="EN" db-id="fvxpe0rd6z0epse0x95perfrervtspd50zpd" timestamp="1458648945"&gt;47&lt;/key&gt;&lt;key app="ENWeb" db-id=""&gt;0&lt;/key&gt;&lt;/foreign-keys&gt;&lt;ref-type name="Journal Article"&gt;17&lt;/ref-type&gt;&lt;contributors&gt;&lt;authors&gt;&lt;author&gt;Cai, T.&lt;/author&gt;&lt;author&gt;Pepe, M. S.&lt;/author&gt;&lt;author&gt;Lumley, T.&lt;/author&gt;&lt;author&gt;Zheng, Y.&lt;/author&gt;&lt;author&gt;Jenny, N. J.&lt;/author&gt;&lt;/authors&gt;&lt;/contributors&gt;&lt;titles&gt;&lt;title&gt;The sensitivity and specificity of markers for event times&lt;/title&gt;&lt;secondary-title&gt;Biostatistics&lt;/secondary-title&gt;&lt;/titles&gt;&lt;periodical&gt;&lt;full-title&gt;Biostatistics&lt;/full-title&gt;&lt;abbr-1&gt;Biostatistics&lt;/abbr-1&gt;&lt;/periodical&gt;&lt;pages&gt;182-197&lt;/pages&gt;&lt;volume&gt;7&lt;/volume&gt;&lt;number&gt;2&lt;/number&gt;&lt;dates&gt;&lt;year&gt;2006&lt;/year&gt;&lt;/dates&gt;&lt;isbn&gt;1465-4644&amp;#xD;1468-4357&lt;/isbn&gt;&lt;urls&gt;&lt;/urls&gt;&lt;electronic-resource-num&gt;10.1093/biostatistics/kxi047&lt;/electronic-resource-num&gt;&lt;/record&gt;&lt;/Cite&gt;&lt;/EndNote&gt;</w:instrText>
      </w:r>
      <w:r>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[6, 14]</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S</w:t>
      </w:r>
      <w:r w:rsidRPr="00936790">
        <w:rPr>
          <w:rFonts w:ascii="Times New Roman" w:eastAsiaTheme="minorEastAsia" w:hAnsi="Times New Roman" w:cs="Times New Roman"/>
          <w:sz w:val="24"/>
          <w:szCs w:val="24"/>
        </w:rPr>
        <w:t xml:space="preserve">ince </w:t>
      </w:r>
      <w:r w:rsidR="00A82403">
        <w:rPr>
          <w:rFonts w:ascii="Times New Roman" w:eastAsiaTheme="minorEastAsia" w:hAnsi="Times New Roman" w:cs="Times New Roman"/>
          <w:sz w:val="24"/>
          <w:szCs w:val="24"/>
        </w:rPr>
        <w:t xml:space="preserve">some </w:t>
      </w:r>
      <w:r w:rsidR="00C459D2">
        <w:rPr>
          <w:rFonts w:ascii="Times New Roman" w:eastAsiaTheme="minorEastAsia" w:hAnsi="Times New Roman" w:cs="Times New Roman"/>
          <w:sz w:val="24"/>
          <w:szCs w:val="24"/>
        </w:rPr>
        <w:t xml:space="preserve">studies </w:t>
      </w:r>
      <w:r w:rsidR="00A82403">
        <w:rPr>
          <w:rFonts w:ascii="Times New Roman" w:eastAsiaTheme="minorEastAsia" w:hAnsi="Times New Roman" w:cs="Times New Roman"/>
          <w:sz w:val="24"/>
          <w:szCs w:val="24"/>
        </w:rPr>
        <w:t xml:space="preserve">may not </w:t>
      </w:r>
      <w:r w:rsidR="00C459D2">
        <w:rPr>
          <w:rFonts w:ascii="Times New Roman" w:eastAsiaTheme="minorEastAsia" w:hAnsi="Times New Roman" w:cs="Times New Roman"/>
          <w:sz w:val="24"/>
          <w:szCs w:val="24"/>
        </w:rPr>
        <w:t xml:space="preserve">have </w:t>
      </w:r>
      <w:r w:rsidR="00E66478">
        <w:rPr>
          <w:rFonts w:ascii="Times New Roman" w:eastAsiaTheme="minorEastAsia" w:hAnsi="Times New Roman" w:cs="Times New Roman"/>
          <w:sz w:val="24"/>
          <w:szCs w:val="24"/>
        </w:rPr>
        <w:t>a</w:t>
      </w:r>
      <w:r w:rsidR="00A82403">
        <w:rPr>
          <w:rFonts w:ascii="Times New Roman" w:eastAsiaTheme="minorEastAsia" w:hAnsi="Times New Roman" w:cs="Times New Roman"/>
          <w:sz w:val="24"/>
          <w:szCs w:val="24"/>
        </w:rPr>
        <w:t xml:space="preserve"> regular visit time schedule, </w:t>
      </w:r>
      <w:r w:rsidRPr="00936790">
        <w:rPr>
          <w:rFonts w:ascii="Times New Roman" w:eastAsiaTheme="minorEastAsia" w:hAnsi="Times New Roman" w:cs="Times New Roman"/>
          <w:sz w:val="24"/>
          <w:szCs w:val="24"/>
        </w:rPr>
        <w:t>the visit time</w:t>
      </w:r>
      <w:r w:rsidR="00C459D2">
        <w:rPr>
          <w:rFonts w:ascii="Times New Roman" w:eastAsiaTheme="minorEastAsia" w:hAnsi="Times New Roman" w:cs="Times New Roman"/>
          <w:sz w:val="24"/>
          <w:szCs w:val="24"/>
        </w:rPr>
        <w:t xml:space="preserve">s may </w:t>
      </w:r>
      <w:r w:rsidR="00E66478">
        <w:rPr>
          <w:rFonts w:ascii="Times New Roman" w:eastAsiaTheme="minorEastAsia" w:hAnsi="Times New Roman" w:cs="Times New Roman"/>
          <w:sz w:val="24"/>
          <w:szCs w:val="24"/>
        </w:rPr>
        <w:t>differ</w:t>
      </w:r>
      <w:r w:rsidR="00C459D2">
        <w:rPr>
          <w:rFonts w:ascii="Times New Roman" w:eastAsiaTheme="minorEastAsia" w:hAnsi="Times New Roman" w:cs="Times New Roman"/>
          <w:sz w:val="24"/>
          <w:szCs w:val="24"/>
        </w:rPr>
        <w:t xml:space="preserve"> for </w:t>
      </w:r>
      <w:r w:rsidR="00E66478">
        <w:rPr>
          <w:rFonts w:ascii="Times New Roman" w:eastAsiaTheme="minorEastAsia" w:hAnsi="Times New Roman" w:cs="Times New Roman"/>
          <w:sz w:val="24"/>
          <w:szCs w:val="24"/>
        </w:rPr>
        <w:t xml:space="preserve">each </w:t>
      </w:r>
      <w:r w:rsidR="00C459D2">
        <w:rPr>
          <w:rFonts w:ascii="Times New Roman" w:eastAsiaTheme="minorEastAsia" w:hAnsi="Times New Roman" w:cs="Times New Roman"/>
          <w:sz w:val="24"/>
          <w:szCs w:val="24"/>
        </w:rPr>
        <w:t xml:space="preserve">individual. Thus, </w:t>
      </w:r>
      <w:r w:rsidRPr="00936790">
        <w:rPr>
          <w:rFonts w:ascii="Times New Roman" w:eastAsiaTheme="minorEastAsia" w:hAnsi="Times New Roman" w:cs="Times New Roman"/>
          <w:sz w:val="24"/>
          <w:szCs w:val="24"/>
        </w:rPr>
        <w:t xml:space="preserve">the time lag between the visit time and the time of disease onset,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-s</m:t>
        </m:r>
      </m:oMath>
      <w:r w:rsidRPr="0093679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which is</w:t>
      </w:r>
      <w:r w:rsidRPr="00936790">
        <w:rPr>
          <w:rFonts w:ascii="Times New Roman" w:eastAsiaTheme="minorEastAsia" w:hAnsi="Times New Roman" w:cs="Times New Roman"/>
          <w:sz w:val="24"/>
          <w:szCs w:val="24"/>
        </w:rPr>
        <w:t xml:space="preserve"> commonly </w:t>
      </w:r>
      <w:r>
        <w:rPr>
          <w:rFonts w:ascii="Times New Roman" w:eastAsiaTheme="minorEastAsia" w:hAnsi="Times New Roman" w:cs="Times New Roman"/>
          <w:sz w:val="24"/>
          <w:szCs w:val="24"/>
        </w:rPr>
        <w:t>termed</w:t>
      </w:r>
      <w:r w:rsidRPr="00936790">
        <w:rPr>
          <w:rFonts w:ascii="Times New Roman" w:eastAsiaTheme="minorEastAsia" w:hAnsi="Times New Roman" w:cs="Times New Roman"/>
          <w:sz w:val="24"/>
          <w:szCs w:val="24"/>
        </w:rPr>
        <w:t xml:space="preserve"> </w:t>
      </w:r>
      <w:r w:rsidR="00E66478">
        <w:rPr>
          <w:rFonts w:ascii="Times New Roman" w:eastAsiaTheme="minorEastAsia" w:hAnsi="Times New Roman" w:cs="Times New Roman"/>
          <w:sz w:val="24"/>
          <w:szCs w:val="24"/>
        </w:rPr>
        <w:t xml:space="preserve">by </w:t>
      </w:r>
      <w:r>
        <w:rPr>
          <w:rFonts w:ascii="Times New Roman" w:eastAsiaTheme="minorEastAsia" w:hAnsi="Times New Roman" w:cs="Times New Roman"/>
          <w:sz w:val="24"/>
          <w:szCs w:val="24"/>
        </w:rPr>
        <w:t>the</w:t>
      </w:r>
      <w:r w:rsidRPr="00936790">
        <w:rPr>
          <w:rFonts w:ascii="Times New Roman" w:eastAsiaTheme="minorEastAsia" w:hAnsi="Times New Roman" w:cs="Times New Roman"/>
          <w:sz w:val="24"/>
          <w:szCs w:val="24"/>
        </w:rPr>
        <w:t xml:space="preserve"> “time prior to event”, is the main interest.</w:t>
      </w:r>
      <w:r>
        <w:rPr>
          <w:rFonts w:ascii="Times New Roman" w:eastAsiaTheme="minorEastAsia" w:hAnsi="Times New Roman" w:cs="Times New Roman"/>
          <w:sz w:val="24"/>
          <w:szCs w:val="24"/>
        </w:rPr>
        <w:t xml:space="preserve"> The I/S definition with a longitudinally measured marker is illustrated in Figure 1b,</w:t>
      </w:r>
      <w:r>
        <w:rPr>
          <w:rFonts w:ascii="Times New Roman" w:hAnsi="Times New Roman" w:cs="Times New Roman"/>
          <w:sz w:val="24"/>
          <w:szCs w:val="24"/>
        </w:rPr>
        <w:t xml:space="preserve"> assuming that a marker value is measured </w:t>
      </w:r>
      <w:r>
        <w:rPr>
          <w:rFonts w:ascii="Times New Roman" w:eastAsiaTheme="minorEastAsia" w:hAnsi="Times New Roman" w:cs="Times New Roman"/>
          <w:sz w:val="24"/>
          <w:szCs w:val="24"/>
        </w:rPr>
        <w:t xml:space="preserve">at visit time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The sensitivity and specificity are defined </w:t>
      </w:r>
      <w:r w:rsidR="00E66478">
        <w:rPr>
          <w:rFonts w:ascii="Times New Roman" w:eastAsiaTheme="minorEastAsia" w:hAnsi="Times New Roman" w:cs="Times New Roman"/>
          <w:sz w:val="24"/>
          <w:szCs w:val="24"/>
        </w:rPr>
        <w:t xml:space="preserve">based </w:t>
      </w:r>
      <w:r>
        <w:rPr>
          <w:rFonts w:ascii="Times New Roman" w:eastAsiaTheme="minorEastAsia" w:hAnsi="Times New Roman" w:cs="Times New Roman"/>
          <w:sz w:val="24"/>
          <w:szCs w:val="24"/>
        </w:rPr>
        <w:t xml:space="preserve">on a time lag </w:t>
      </w:r>
      <m:oMath>
        <m:sSub>
          <m:sSubPr>
            <m:ctrlPr>
              <w:rPr>
                <w:rFonts w:ascii="Cambria Math" w:hAnsi="Cambria Math" w:cs="Times New Roman"/>
                <w:i/>
                <w:sz w:val="24"/>
                <w:szCs w:val="24"/>
              </w:rPr>
            </m:ctrlPr>
          </m:sSubPr>
          <m:e>
            <m:r>
              <w:rPr>
                <w:rFonts w:ascii="Cambria Math" w:hAnsi="Cambria Math" w:cs="Times New Roman"/>
                <w:sz w:val="24"/>
                <w:szCs w:val="24"/>
              </w:rPr>
              <m:t>t=T</m:t>
            </m:r>
          </m:e>
          <m:sub>
            <m:r>
              <w:rPr>
                <w:rFonts w:ascii="Cambria Math" w:hAnsi="Cambria Math" w:cs="Times New Roman"/>
                <w:sz w:val="24"/>
                <w:szCs w:val="24"/>
              </w:rPr>
              <m:t>i</m:t>
            </m:r>
          </m:sub>
        </m:sSub>
        <m:r>
          <w:rPr>
            <w:rFonts w:ascii="Cambria Math" w:hAnsi="Cambria Math" w:cs="Times New Roman"/>
            <w:sz w:val="24"/>
            <w:szCs w:val="24"/>
          </w:rPr>
          <m:t>-s</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T</w:t>
      </w:r>
      <w:r w:rsidRPr="00936790">
        <w:rPr>
          <w:rFonts w:ascii="Times New Roman" w:hAnsi="Times New Roman" w:cs="Times New Roman"/>
          <w:sz w:val="24"/>
          <w:szCs w:val="24"/>
        </w:rPr>
        <w:t xml:space="preserve">he incident sensitivity is the probability </w:t>
      </w:r>
      <w:r>
        <w:rPr>
          <w:rFonts w:ascii="Times New Roman" w:hAnsi="Times New Roman" w:cs="Times New Roman"/>
          <w:sz w:val="24"/>
          <w:szCs w:val="24"/>
        </w:rPr>
        <w:t xml:space="preserve">of test positive </w:t>
      </w:r>
      <w:r w:rsidRPr="00A65410">
        <w:rPr>
          <w:rFonts w:ascii="Times New Roman" w:hAnsi="Times New Roman" w:cs="Times New Roman"/>
          <w:sz w:val="24"/>
          <w:szCs w:val="24"/>
        </w:rPr>
        <w:t xml:space="preserve">with the marker at </w:t>
      </w:r>
      <m:oMath>
        <m:r>
          <w:rPr>
            <w:rFonts w:ascii="Cambria Math" w:hAnsi="Cambria Math" w:cs="Times New Roman"/>
            <w:sz w:val="24"/>
            <w:szCs w:val="24"/>
          </w:rPr>
          <m:t>t</m:t>
        </m:r>
      </m:oMath>
      <w:r w:rsidRPr="00A65410">
        <w:rPr>
          <w:rFonts w:ascii="Times New Roman" w:hAnsi="Times New Roman" w:cs="Times New Roman"/>
          <w:sz w:val="24"/>
          <w:szCs w:val="24"/>
        </w:rPr>
        <w:t xml:space="preserve"> time units prior to the event</w:t>
      </w:r>
      <w:r>
        <w:rPr>
          <w:rFonts w:ascii="Times New Roman" w:hAnsi="Times New Roman" w:cs="Times New Roman"/>
          <w:sz w:val="24"/>
          <w:szCs w:val="24"/>
        </w:rPr>
        <w:t xml:space="preserve"> f</w:t>
      </w:r>
      <w:r w:rsidRPr="002A13A4">
        <w:rPr>
          <w:rFonts w:ascii="Times New Roman" w:hAnsi="Times New Roman" w:cs="Times New Roman"/>
          <w:sz w:val="24"/>
          <w:szCs w:val="24"/>
        </w:rPr>
        <w:t>or a</w:t>
      </w:r>
      <w:r>
        <w:rPr>
          <w:rFonts w:ascii="Times New Roman" w:hAnsi="Times New Roman" w:cs="Times New Roman"/>
          <w:sz w:val="24"/>
          <w:szCs w:val="24"/>
        </w:rPr>
        <w:t xml:space="preserve">n individual that has an event at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Pr>
          <w:rFonts w:ascii="Times New Roman" w:hAnsi="Times New Roman" w:cs="Times New Roman"/>
          <w:sz w:val="24"/>
          <w:szCs w:val="24"/>
        </w:rPr>
        <w:t xml:space="preserve"> (individual A in Figure 1b)</w:t>
      </w:r>
      <w:r w:rsidRPr="00A65410">
        <w:rPr>
          <w:rFonts w:ascii="Times New Roman" w:hAnsi="Times New Roman" w:cs="Times New Roman"/>
          <w:sz w:val="24"/>
          <w:szCs w:val="24"/>
        </w:rPr>
        <w:t>.</w:t>
      </w:r>
      <w:r>
        <w:rPr>
          <w:rFonts w:ascii="Times New Roman" w:hAnsi="Times New Roman" w:cs="Times New Roman"/>
          <w:sz w:val="24"/>
          <w:szCs w:val="24"/>
        </w:rPr>
        <w:t xml:space="preserve"> </w:t>
      </w:r>
      <w:r w:rsidRPr="00A65410">
        <w:rPr>
          <w:rFonts w:ascii="Times New Roman" w:hAnsi="Times New Roman" w:cs="Times New Roman"/>
          <w:sz w:val="24"/>
          <w:szCs w:val="24"/>
        </w:rPr>
        <w:t>The</w:t>
      </w:r>
      <w:r>
        <w:rPr>
          <w:rFonts w:ascii="Times New Roman" w:eastAsiaTheme="minorEastAsia" w:hAnsi="Times New Roman" w:cs="Times New Roman"/>
          <w:sz w:val="24"/>
          <w:szCs w:val="24"/>
        </w:rPr>
        <w:t xml:space="preserve"> s</w:t>
      </w:r>
      <w:r w:rsidR="00A82403">
        <w:rPr>
          <w:rFonts w:ascii="Times New Roman" w:eastAsiaTheme="minorEastAsia" w:hAnsi="Times New Roman" w:cs="Times New Roman"/>
          <w:sz w:val="24"/>
          <w:szCs w:val="24"/>
        </w:rPr>
        <w:t xml:space="preserve">tatic specificity is </w:t>
      </w:r>
      <w:r w:rsidRPr="00936790">
        <w:rPr>
          <w:rFonts w:ascii="Times New Roman" w:eastAsiaTheme="minorEastAsia" w:hAnsi="Times New Roman" w:cs="Times New Roman"/>
          <w:sz w:val="24"/>
          <w:szCs w:val="24"/>
        </w:rPr>
        <w:t xml:space="preserve">the probability </w:t>
      </w:r>
      <w:r>
        <w:rPr>
          <w:rFonts w:ascii="Times New Roman" w:eastAsiaTheme="minorEastAsia" w:hAnsi="Times New Roman" w:cs="Times New Roman"/>
          <w:sz w:val="24"/>
          <w:szCs w:val="24"/>
        </w:rPr>
        <w:t xml:space="preserve">that an </w:t>
      </w:r>
      <w:r w:rsidRPr="00936790">
        <w:rPr>
          <w:rFonts w:ascii="Times New Roman" w:eastAsiaTheme="minorEastAsia" w:hAnsi="Times New Roman" w:cs="Times New Roman"/>
          <w:sz w:val="24"/>
          <w:szCs w:val="24"/>
        </w:rPr>
        <w:t>individual</w:t>
      </w:r>
      <w:r>
        <w:rPr>
          <w:rFonts w:ascii="Times New Roman" w:eastAsiaTheme="minorEastAsia" w:hAnsi="Times New Roman" w:cs="Times New Roman"/>
          <w:sz w:val="24"/>
          <w:szCs w:val="24"/>
        </w:rPr>
        <w:t xml:space="preserve"> is remained </w:t>
      </w:r>
      <w:r w:rsidRPr="00A65410">
        <w:rPr>
          <w:rFonts w:ascii="Times New Roman" w:hAnsi="Times New Roman" w:cs="Times New Roman"/>
          <w:sz w:val="24"/>
          <w:szCs w:val="24"/>
        </w:rPr>
        <w:lastRenderedPageBreak/>
        <w:t xml:space="preserve">event free </w:t>
      </w:r>
      <w:r>
        <w:rPr>
          <w:rFonts w:ascii="Times New Roman" w:hAnsi="Times New Roman" w:cs="Times New Roman"/>
          <w:sz w:val="24"/>
          <w:szCs w:val="24"/>
        </w:rPr>
        <w:t>by</w:t>
      </w:r>
      <w:r w:rsidRPr="00A65410">
        <w:rPr>
          <w:rFonts w:ascii="Times New Roman"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oMath>
      <w:r>
        <w:rPr>
          <w:rFonts w:ascii="Times New Roman" w:eastAsiaTheme="minorEastAsia" w:hAnsi="Times New Roman" w:cs="Times New Roman"/>
          <w:sz w:val="24"/>
          <w:szCs w:val="24"/>
        </w:rPr>
        <w:t xml:space="preserve"> time units </w:t>
      </w:r>
      <w:r w:rsidRPr="00A65410">
        <w:rPr>
          <w:rFonts w:ascii="Times New Roman" w:hAnsi="Times New Roman" w:cs="Times New Roman"/>
          <w:sz w:val="24"/>
          <w:szCs w:val="24"/>
        </w:rPr>
        <w:t>after the marker is measured</w:t>
      </w:r>
      <w:r w:rsidR="00A82403">
        <w:rPr>
          <w:rFonts w:ascii="Times New Roman" w:hAnsi="Times New Roman" w:cs="Times New Roman"/>
          <w:sz w:val="24"/>
          <w:szCs w:val="24"/>
        </w:rPr>
        <w:t xml:space="preserve"> (individual D or</w:t>
      </w:r>
      <w:r>
        <w:rPr>
          <w:rFonts w:ascii="Times New Roman" w:hAnsi="Times New Roman" w:cs="Times New Roman"/>
          <w:sz w:val="24"/>
          <w:szCs w:val="24"/>
        </w:rPr>
        <w:t xml:space="preserve"> F in Figure 1b)</w:t>
      </w:r>
      <w:r w:rsidRPr="00A65410">
        <w:rPr>
          <w:rFonts w:ascii="Times New Roman" w:hAnsi="Times New Roman" w:cs="Times New Roman"/>
          <w:sz w:val="24"/>
          <w:szCs w:val="24"/>
        </w:rPr>
        <w:t>.</w:t>
      </w:r>
      <w:r>
        <w:rPr>
          <w:rFonts w:ascii="Times New Roman" w:hAnsi="Times New Roman" w:cs="Times New Roman"/>
          <w:sz w:val="24"/>
          <w:szCs w:val="24"/>
        </w:rPr>
        <w:t xml:space="preserve"> We use </w:t>
      </w:r>
      <m:oMath>
        <m:r>
          <w:rPr>
            <w:rFonts w:ascii="Cambria Math" w:hAnsi="Cambria Math" w:cs="Times New Roman"/>
            <w:sz w:val="24"/>
            <w:szCs w:val="24"/>
          </w:rPr>
          <m:t>Y</m:t>
        </m:r>
      </m:oMath>
      <w:r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instead of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to represent the longitudinal marker measurements </w:t>
      </w:r>
      <w:r w:rsidR="00A82403">
        <w:rPr>
          <w:rFonts w:ascii="Times New Roman" w:eastAsiaTheme="minorEastAsia" w:hAnsi="Times New Roman" w:cs="Times New Roman"/>
          <w:sz w:val="24"/>
          <w:szCs w:val="24"/>
        </w:rPr>
        <w:t>in order</w:t>
      </w:r>
      <w:r>
        <w:rPr>
          <w:rFonts w:ascii="Times New Roman" w:eastAsiaTheme="minorEastAsia" w:hAnsi="Times New Roman" w:cs="Times New Roman"/>
          <w:sz w:val="24"/>
          <w:szCs w:val="24"/>
        </w:rPr>
        <w:t xml:space="preserve"> to distinguish with the baseline marker value. </w:t>
      </w:r>
      <w:r w:rsidRPr="00936790">
        <w:rPr>
          <w:rFonts w:ascii="Times New Roman" w:eastAsiaTheme="minorEastAsia" w:hAnsi="Times New Roman" w:cs="Times New Roman"/>
          <w:sz w:val="24"/>
          <w:szCs w:val="24"/>
        </w:rPr>
        <w:t xml:space="preserve">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oMath>
      <w:r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be</w:t>
      </w:r>
      <w:r w:rsidRPr="00936790">
        <w:rPr>
          <w:rFonts w:ascii="Times New Roman" w:eastAsiaTheme="minorEastAsia" w:hAnsi="Times New Roman" w:cs="Times New Roman"/>
          <w:sz w:val="24"/>
          <w:szCs w:val="24"/>
        </w:rPr>
        <w:t xml:space="preserve"> the biomarker value obtained from individual </w:t>
      </w:r>
      <m:oMath>
        <m:r>
          <w:rPr>
            <w:rFonts w:ascii="Cambria Math" w:eastAsiaTheme="minorEastAsia" w:hAnsi="Cambria Math" w:cs="Times New Roman"/>
            <w:sz w:val="24"/>
            <w:szCs w:val="24"/>
          </w:rPr>
          <m:t>i</m:t>
        </m:r>
      </m:oMath>
      <w:r w:rsidRPr="00936790">
        <w:rPr>
          <w:rFonts w:ascii="Times New Roman" w:eastAsiaTheme="minorEastAsia" w:hAnsi="Times New Roman" w:cs="Times New Roman"/>
          <w:sz w:val="24"/>
          <w:szCs w:val="24"/>
        </w:rPr>
        <w:t xml:space="preserve"> at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s</m:t>
            </m:r>
          </m:e>
          <m:sub>
            <m:r>
              <w:rPr>
                <w:rFonts w:ascii="Cambria Math" w:eastAsiaTheme="minorEastAsia" w:hAnsi="Cambria Math" w:cs="Times New Roman"/>
                <w:sz w:val="24"/>
                <w:szCs w:val="24"/>
              </w:rPr>
              <m:t>ik</m:t>
            </m:r>
          </m:sub>
        </m:sSub>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i=1,…,n; k=1,…,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oMath>
      <w:r w:rsidRPr="00936790">
        <w:rPr>
          <w:rFonts w:ascii="Times New Roman" w:eastAsiaTheme="minorEastAsia" w:hAnsi="Times New Roman" w:cs="Times New Roman"/>
          <w:sz w:val="24"/>
          <w:szCs w:val="24"/>
        </w:rPr>
        <w:t xml:space="preserve"> is the marker measurement time of individual</w:t>
      </w:r>
      <m:oMath>
        <m:r>
          <w:rPr>
            <w:rFonts w:ascii="Cambria Math" w:eastAsiaTheme="minorEastAsia" w:hAnsi="Cambria Math" w:cs="Times New Roman"/>
            <w:sz w:val="24"/>
            <w:szCs w:val="24"/>
          </w:rPr>
          <m:t xml:space="preserve"> i</m:t>
        </m:r>
      </m:oMath>
      <w:r w:rsidRPr="00936790">
        <w:rPr>
          <w:rFonts w:ascii="Times New Roman" w:eastAsiaTheme="minorEastAsia" w:hAnsi="Times New Roman" w:cs="Times New Roman"/>
          <w:sz w:val="24"/>
          <w:szCs w:val="24"/>
        </w:rPr>
        <w:t xml:space="preserve"> at</w:t>
      </w:r>
      <w:r>
        <w:rPr>
          <w:rFonts w:ascii="Times New Roman" w:eastAsiaTheme="minorEastAsia" w:hAnsi="Times New Roman" w:cs="Times New Roman"/>
          <w:sz w:val="24"/>
          <w:szCs w:val="24"/>
        </w:rPr>
        <w:t xml:space="preserve"> the</w:t>
      </w:r>
      <w:r w:rsidRPr="00936790">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th</m:t>
            </m:r>
          </m:sup>
        </m:sSup>
      </m:oMath>
      <w:r w:rsidRPr="00936790">
        <w:rPr>
          <w:rFonts w:ascii="Times New Roman" w:eastAsiaTheme="minorEastAsia" w:hAnsi="Times New Roman" w:cs="Times New Roman"/>
          <w:sz w:val="24"/>
          <w:szCs w:val="24"/>
        </w:rPr>
        <w:t xml:space="preserve"> visit time. The sensitivity and specificity can be defined </w:t>
      </w:r>
      <w:r w:rsidR="00610E21">
        <w:rPr>
          <w:rFonts w:ascii="Times New Roman" w:eastAsiaTheme="minorEastAsia" w:hAnsi="Times New Roman" w:cs="Times New Roman"/>
          <w:sz w:val="24"/>
          <w:szCs w:val="24"/>
        </w:rPr>
        <w:t xml:space="preserve">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7480"/>
        <w:gridCol w:w="750"/>
      </w:tblGrid>
      <w:tr w:rsidR="00D54126" w:rsidRPr="00936790" w14:paraId="5EAD7FF8" w14:textId="77777777" w:rsidTr="00A05FD7">
        <w:trPr>
          <w:trHeight w:val="668"/>
        </w:trPr>
        <w:tc>
          <w:tcPr>
            <w:tcW w:w="817" w:type="dxa"/>
            <w:vAlign w:val="center"/>
          </w:tcPr>
          <w:p w14:paraId="755F54A1" w14:textId="77777777" w:rsidR="00D54126" w:rsidRPr="00936790" w:rsidRDefault="00D54126" w:rsidP="00A05FD7">
            <w:pPr>
              <w:spacing w:line="480" w:lineRule="auto"/>
              <w:jc w:val="center"/>
              <w:rPr>
                <w:rFonts w:ascii="Times New Roman" w:hAnsi="Times New Roman" w:cs="Times New Roman"/>
                <w:sz w:val="24"/>
                <w:szCs w:val="24"/>
              </w:rPr>
            </w:pPr>
          </w:p>
        </w:tc>
        <w:tc>
          <w:tcPr>
            <w:tcW w:w="7655" w:type="dxa"/>
            <w:vAlign w:val="center"/>
          </w:tcPr>
          <w:p w14:paraId="653EAAAF" w14:textId="77777777" w:rsidR="00D54126" w:rsidRPr="00936790" w:rsidRDefault="00CE4A9C" w:rsidP="00A05FD7">
            <w:pPr>
              <w:spacing w:line="480" w:lineRule="auto"/>
              <w:jc w:val="center"/>
              <w:rPr>
                <w:rFonts w:ascii="Times New Roman"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Se</m:t>
                    </m:r>
                  </m:e>
                  <m:sup>
                    <m:r>
                      <w:rPr>
                        <w:rFonts w:ascii="Cambria Math" w:eastAsiaTheme="minorEastAsia" w:hAnsi="Cambria Math" w:cs="Times New Roman"/>
                        <w:sz w:val="24"/>
                        <w:szCs w:val="24"/>
                      </w:rPr>
                      <m:t>I</m:t>
                    </m:r>
                  </m:sup>
                </m:sSup>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ik</m:t>
                        </m:r>
                      </m:sub>
                    </m:sSub>
                    <m:r>
                      <w:rPr>
                        <w:rFonts w:ascii="Cambria Math" w:hAnsi="Cambria Math" w:cs="Times New Roman"/>
                        <w:sz w:val="24"/>
                        <w:szCs w:val="24"/>
                      </w:rPr>
                      <m:t>&gt;c</m:t>
                    </m:r>
                  </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ik</m:t>
                        </m:r>
                      </m:sub>
                    </m:sSub>
                    <m:r>
                      <w:rPr>
                        <w:rFonts w:ascii="Cambria Math" w:hAnsi="Cambria Math" w:cs="Times New Roman"/>
                        <w:sz w:val="24"/>
                        <w:szCs w:val="24"/>
                      </w:rPr>
                      <m:t>=t</m:t>
                    </m:r>
                  </m:e>
                </m:d>
              </m:oMath>
            </m:oMathPara>
          </w:p>
        </w:tc>
        <w:tc>
          <w:tcPr>
            <w:tcW w:w="770" w:type="dxa"/>
            <w:vAlign w:val="center"/>
          </w:tcPr>
          <w:p w14:paraId="3026E1B4" w14:textId="6237B071" w:rsidR="00D54126" w:rsidRPr="00936790" w:rsidRDefault="00D54126" w:rsidP="000B1E86">
            <w:pPr>
              <w:spacing w:line="480" w:lineRule="auto"/>
              <w:jc w:val="center"/>
              <w:rPr>
                <w:rFonts w:ascii="Times New Roman" w:hAnsi="Times New Roman" w:cs="Times New Roman"/>
                <w:sz w:val="24"/>
                <w:szCs w:val="24"/>
              </w:rPr>
            </w:pPr>
          </w:p>
        </w:tc>
      </w:tr>
      <w:tr w:rsidR="00D54126" w:rsidRPr="00936790" w14:paraId="4F983CCB" w14:textId="77777777" w:rsidTr="00A05FD7">
        <w:trPr>
          <w:trHeight w:val="1335"/>
        </w:trPr>
        <w:tc>
          <w:tcPr>
            <w:tcW w:w="817" w:type="dxa"/>
            <w:vAlign w:val="center"/>
          </w:tcPr>
          <w:p w14:paraId="4113352B" w14:textId="77777777" w:rsidR="00D54126" w:rsidRPr="00936790" w:rsidRDefault="00D54126" w:rsidP="00A05FD7">
            <w:pPr>
              <w:spacing w:line="480" w:lineRule="auto"/>
              <w:jc w:val="center"/>
              <w:rPr>
                <w:rFonts w:ascii="Times New Roman" w:hAnsi="Times New Roman" w:cs="Times New Roman"/>
                <w:sz w:val="24"/>
                <w:szCs w:val="24"/>
              </w:rPr>
            </w:pPr>
          </w:p>
        </w:tc>
        <w:tc>
          <w:tcPr>
            <w:tcW w:w="7655" w:type="dxa"/>
            <w:vAlign w:val="center"/>
          </w:tcPr>
          <w:p w14:paraId="18EB97ED" w14:textId="77777777" w:rsidR="00D54126" w:rsidRPr="00936790" w:rsidRDefault="00CE4A9C" w:rsidP="00A05FD7">
            <w:pPr>
              <w:spacing w:line="480" w:lineRule="auto"/>
              <w:jc w:val="center"/>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Sp</m:t>
                  </m:r>
                </m:e>
                <m:sup>
                  <m:r>
                    <w:rPr>
                      <w:rFonts w:ascii="Cambria Math" w:eastAsiaTheme="minorEastAsia" w:hAnsi="Cambria Math" w:cs="Times New Roman"/>
                      <w:sz w:val="24"/>
                      <w:szCs w:val="24"/>
                    </w:rPr>
                    <m:t>S</m:t>
                  </m:r>
                </m:sup>
              </m:sSup>
              <m:d>
                <m:dPr>
                  <m:ctrlPr>
                    <w:rPr>
                      <w:rFonts w:ascii="Cambria Math" w:hAnsi="Cambria Math" w:cs="Times New Roman"/>
                      <w:i/>
                      <w:sz w:val="24"/>
                      <w:szCs w:val="24"/>
                    </w:rPr>
                  </m:ctrlPr>
                </m:dPr>
                <m:e>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ik</m:t>
                      </m:r>
                    </m:sub>
                  </m:sSub>
                  <m:r>
                    <w:rPr>
                      <w:rFonts w:ascii="Cambria Math" w:hAnsi="Cambria Math" w:cs="Times New Roman"/>
                      <w:sz w:val="24"/>
                      <w:szCs w:val="24"/>
                    </w:rPr>
                    <m:t>≤c</m:t>
                  </m:r>
                </m:e>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ik</m:t>
                      </m:r>
                    </m:sub>
                  </m:sSub>
                  <m:r>
                    <w:rPr>
                      <w:rFonts w:ascii="Cambria Math" w:hAnsi="Cambria Math" w:cs="Times New Roman"/>
                      <w:sz w:val="24"/>
                      <w:szCs w:val="24"/>
                    </w:rPr>
                    <m:t>&gt;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d>
            </m:oMath>
            <w:r w:rsidR="00D54126">
              <w:rPr>
                <w:rFonts w:ascii="Times New Roman" w:eastAsiaTheme="minorEastAsia" w:hAnsi="Times New Roman" w:cs="Times New Roman"/>
                <w:sz w:val="24"/>
                <w:szCs w:val="24"/>
              </w:rPr>
              <w:t>.</w:t>
            </w:r>
          </w:p>
        </w:tc>
        <w:tc>
          <w:tcPr>
            <w:tcW w:w="770" w:type="dxa"/>
            <w:vAlign w:val="center"/>
          </w:tcPr>
          <w:p w14:paraId="213028C1" w14:textId="48BADD54" w:rsidR="00D54126" w:rsidRPr="00936790" w:rsidRDefault="00D54126" w:rsidP="000B1E86">
            <w:pPr>
              <w:spacing w:line="480" w:lineRule="auto"/>
              <w:jc w:val="center"/>
              <w:rPr>
                <w:rFonts w:ascii="Times New Roman" w:hAnsi="Times New Roman" w:cs="Times New Roman"/>
                <w:sz w:val="24"/>
                <w:szCs w:val="24"/>
              </w:rPr>
            </w:pPr>
          </w:p>
        </w:tc>
      </w:tr>
    </w:tbl>
    <w:p w14:paraId="41F4E044" w14:textId="798D5C29" w:rsidR="00D54126" w:rsidRDefault="00D54126" w:rsidP="00461583">
      <w:pPr>
        <w:spacing w:line="480" w:lineRule="auto"/>
        <w:rPr>
          <w:rFonts w:ascii="Times New Roman" w:hAnsi="Times New Roman" w:cs="Times New Roman"/>
          <w:sz w:val="24"/>
          <w:szCs w:val="24"/>
        </w:rPr>
      </w:pPr>
      <w:r w:rsidRPr="00936790">
        <w:rPr>
          <w:rFonts w:ascii="Times New Roman" w:hAnsi="Times New Roman" w:cs="Times New Roman"/>
          <w:sz w:val="24"/>
          <w:szCs w:val="24"/>
        </w:rPr>
        <w:t>Th</w:t>
      </w:r>
      <w:r>
        <w:rPr>
          <w:rFonts w:ascii="Times New Roman" w:hAnsi="Times New Roman" w:cs="Times New Roman"/>
          <w:sz w:val="24"/>
          <w:szCs w:val="24"/>
        </w:rPr>
        <w:t>e above definitions</w:t>
      </w:r>
      <w:r w:rsidRPr="00936790">
        <w:rPr>
          <w:rFonts w:ascii="Times New Roman" w:hAnsi="Times New Roman" w:cs="Times New Roman"/>
          <w:sz w:val="24"/>
          <w:szCs w:val="24"/>
        </w:rPr>
        <w:t xml:space="preserve"> facilitate the use of standard regression approaches for characterizing sensitivity and specificity because the time prior to event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ik</m:t>
            </m:r>
          </m:sub>
        </m:sSub>
      </m:oMath>
      <w:r w:rsidRPr="00936790">
        <w:rPr>
          <w:rFonts w:ascii="Times New Roman" w:eastAsiaTheme="minorEastAsia" w:hAnsi="Times New Roman" w:cs="Times New Roman"/>
          <w:sz w:val="24"/>
          <w:szCs w:val="24"/>
        </w:rPr>
        <w:t xml:space="preserve"> can simply be used as a covariate.</w:t>
      </w:r>
      <w:r w:rsidR="00A82403">
        <w:rPr>
          <w:rFonts w:ascii="Times New Roman" w:eastAsiaTheme="minorEastAsia" w:hAnsi="Times New Roman" w:cs="Times New Roman"/>
          <w:sz w:val="24"/>
          <w:szCs w:val="24"/>
        </w:rPr>
        <w:t xml:space="preserve"> </w:t>
      </w:r>
    </w:p>
    <w:p w14:paraId="0DF05350" w14:textId="7FD75732" w:rsidR="00B242CB" w:rsidRDefault="00A216C9" w:rsidP="00461583">
      <w:pPr>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sidR="00D54126">
        <w:rPr>
          <w:rFonts w:ascii="Times New Roman" w:hAnsi="Times New Roman" w:cs="Times New Roman"/>
          <w:sz w:val="24"/>
          <w:szCs w:val="24"/>
        </w:rPr>
        <w:instrText xml:space="preserve"> ADDIN EN.CITE &lt;EndNote&gt;&lt;Cite AuthorYear="1"&gt;&lt;Author&gt;Blanche&lt;/Author&gt;&lt;Year&gt;2013&lt;/Year&gt;&lt;RecNum&gt;20&lt;/RecNum&gt;&lt;DisplayText&gt;Blanche et al. [13]&lt;/DisplayText&gt;&lt;record&gt;&lt;rec-number&gt;20&lt;/rec-number&gt;&lt;foreign-keys&gt;&lt;key app="EN" db-id="fvxpe0rd6z0epse0x95perfrervtspd50zpd" timestamp="1424356414"&gt;20&lt;/key&gt;&lt;/foreign-keys&gt;&lt;ref-type name="Journal Article"&gt;17&lt;/ref-type&gt;&lt;contributors&gt;&lt;authors&gt;&lt;author&gt;Blanche, P.&lt;/author&gt;&lt;author&gt;Dartigues, J. F.&lt;/author&gt;&lt;author&gt;Jacqmin-Gadda, H.&lt;/author&gt;&lt;/authors&gt;&lt;/contributors&gt;&lt;auth-address&gt;(1)Université Bordeaux, ISPED, Centre INSERM U897-Epidemiologie-Biostatistique&amp;#xD;(2)INSERM, ISPED, Centre INSERM U897-Epidemiologie-Biostatistique&lt;/auth-address&gt;&lt;titles&gt;&lt;title&gt;Review and comparison of ROC curve estimators for a time-dependent outcome with marker-dependent censoring&lt;/title&gt;&lt;secondary-title&gt;Biometrical Journal&lt;/secondary-title&gt;&lt;/titles&gt;&lt;periodical&gt;&lt;full-title&gt;Biometrical Journal&lt;/full-title&gt;&lt;/periodical&gt;&lt;pages&gt;687-704&lt;/pages&gt;&lt;volume&gt;55&lt;/volume&gt;&lt;number&gt;5&lt;/number&gt;&lt;section&gt;687&lt;/section&gt;&lt;keywords&gt;&lt;keyword&gt;AUC&lt;/keyword&gt;&lt;keyword&gt;IPCW&lt;/keyword&gt;&lt;keyword&gt;Prediction&lt;/keyword&gt;&lt;keyword&gt;ROC curve&lt;/keyword&gt;&lt;keyword&gt;Survival analysis&lt;/keyword&gt;&lt;/keywords&gt;&lt;dates&gt;&lt;year&gt;2013&lt;/year&gt;&lt;pub-dates&gt;&lt;date&gt;09 / 01 /&lt;/date&gt;&lt;/pub-dates&gt;&lt;/dates&gt;&lt;isbn&gt;03233847&amp;#xD;15214036&lt;/isbn&gt;&lt;accession-num&gt;edselc.2-52.0-84883365130&lt;/accession-num&gt;&lt;work-type&gt;Article&lt;/work-type&gt;&lt;urls&gt;&lt;related-urls&gt;&lt;url&gt;http://search.ebscohost.com.ezproxy.liv.ac.uk/login.aspx?direct=true&amp;amp;db=edselc&amp;amp;AN=edselc.2-52.0-84883365130&amp;amp;site=eds-live&amp;amp;scope=site&lt;/url&gt;&lt;/related-urls&gt;&lt;/urls&gt;&lt;electronic-resource-num&gt;10.1002/bimj.201200045&lt;/electronic-resource-num&gt;&lt;remote-database-name&gt;edselc&lt;/remote-database-name&gt;&lt;remote-database-provider&gt;EBSCOhost&lt;/remote-database-provider&gt;&lt;language&gt;English&lt;/language&gt;&lt;/record&gt;&lt;/Cite&gt;&lt;/EndNote&gt;</w:instrText>
      </w:r>
      <w:r>
        <w:rPr>
          <w:rFonts w:ascii="Times New Roman" w:hAnsi="Times New Roman" w:cs="Times New Roman"/>
          <w:sz w:val="24"/>
          <w:szCs w:val="24"/>
        </w:rPr>
        <w:fldChar w:fldCharType="separate"/>
      </w:r>
      <w:r w:rsidR="00D54126">
        <w:rPr>
          <w:rFonts w:ascii="Times New Roman" w:hAnsi="Times New Roman" w:cs="Times New Roman"/>
          <w:noProof/>
          <w:sz w:val="24"/>
          <w:szCs w:val="24"/>
        </w:rPr>
        <w:t>Blanche et al. [13]</w:t>
      </w:r>
      <w:r>
        <w:rPr>
          <w:rFonts w:ascii="Times New Roman" w:hAnsi="Times New Roman" w:cs="Times New Roman"/>
          <w:sz w:val="24"/>
          <w:szCs w:val="24"/>
        </w:rPr>
        <w:fldChar w:fldCharType="end"/>
      </w:r>
      <w:r>
        <w:rPr>
          <w:rFonts w:ascii="Times New Roman" w:hAnsi="Times New Roman" w:cs="Times New Roman"/>
          <w:sz w:val="24"/>
          <w:szCs w:val="24"/>
        </w:rPr>
        <w:t xml:space="preserve"> have reviewed methodologies </w:t>
      </w:r>
      <w:r w:rsidR="007B6DC4">
        <w:rPr>
          <w:rFonts w:ascii="Times New Roman" w:hAnsi="Times New Roman" w:cs="Times New Roman"/>
          <w:sz w:val="24"/>
          <w:szCs w:val="24"/>
        </w:rPr>
        <w:t xml:space="preserve">of time-dependent ROC curve analysis </w:t>
      </w:r>
      <w:r>
        <w:rPr>
          <w:rFonts w:ascii="Times New Roman" w:hAnsi="Times New Roman" w:cs="Times New Roman"/>
          <w:sz w:val="24"/>
          <w:szCs w:val="24"/>
        </w:rPr>
        <w:t xml:space="preserve">under </w:t>
      </w:r>
      <w:r w:rsidR="009D7726">
        <w:rPr>
          <w:rFonts w:ascii="Times New Roman" w:hAnsi="Times New Roman" w:cs="Times New Roman"/>
          <w:sz w:val="24"/>
          <w:szCs w:val="24"/>
        </w:rPr>
        <w:t xml:space="preserve">the </w:t>
      </w:r>
      <w:r>
        <w:rPr>
          <w:rFonts w:ascii="Times New Roman" w:hAnsi="Times New Roman" w:cs="Times New Roman"/>
          <w:sz w:val="24"/>
          <w:szCs w:val="24"/>
        </w:rPr>
        <w:t xml:space="preserve">C/D definition </w:t>
      </w:r>
      <w:r w:rsidR="007B6DC4">
        <w:rPr>
          <w:rFonts w:ascii="Times New Roman" w:hAnsi="Times New Roman" w:cs="Times New Roman"/>
          <w:sz w:val="24"/>
          <w:szCs w:val="24"/>
        </w:rPr>
        <w:t>only</w:t>
      </w:r>
      <w:r w:rsidR="00BA783D">
        <w:rPr>
          <w:rFonts w:ascii="Times New Roman" w:hAnsi="Times New Roman" w:cs="Times New Roman"/>
          <w:sz w:val="24"/>
          <w:szCs w:val="24"/>
        </w:rPr>
        <w:t xml:space="preserve">; however, </w:t>
      </w:r>
      <w:r w:rsidR="007B6DC4">
        <w:rPr>
          <w:rFonts w:ascii="Times New Roman" w:hAnsi="Times New Roman" w:cs="Times New Roman"/>
          <w:sz w:val="24"/>
          <w:szCs w:val="24"/>
        </w:rPr>
        <w:t xml:space="preserve">in this article, </w:t>
      </w:r>
      <w:r>
        <w:rPr>
          <w:rFonts w:ascii="Times New Roman" w:hAnsi="Times New Roman" w:cs="Times New Roman"/>
          <w:sz w:val="24"/>
          <w:szCs w:val="24"/>
        </w:rPr>
        <w:t>w</w:t>
      </w:r>
      <w:r w:rsidR="00B130A2">
        <w:rPr>
          <w:rFonts w:ascii="Times New Roman" w:hAnsi="Times New Roman" w:cs="Times New Roman"/>
          <w:sz w:val="24"/>
          <w:szCs w:val="24"/>
        </w:rPr>
        <w:t>e</w:t>
      </w:r>
      <w:r w:rsidR="00BE726B" w:rsidRPr="00936790">
        <w:rPr>
          <w:rFonts w:ascii="Times New Roman" w:hAnsi="Times New Roman" w:cs="Times New Roman"/>
          <w:sz w:val="24"/>
          <w:szCs w:val="24"/>
        </w:rPr>
        <w:t xml:space="preserve"> </w:t>
      </w:r>
      <w:r w:rsidR="00BC3127">
        <w:rPr>
          <w:rFonts w:ascii="Times New Roman" w:hAnsi="Times New Roman" w:cs="Times New Roman"/>
          <w:sz w:val="24"/>
          <w:szCs w:val="24"/>
        </w:rPr>
        <w:t xml:space="preserve">have undertaken a comprehensive </w:t>
      </w:r>
      <w:r w:rsidR="00BE726B" w:rsidRPr="00936790">
        <w:rPr>
          <w:rFonts w:ascii="Times New Roman" w:hAnsi="Times New Roman" w:cs="Times New Roman"/>
          <w:sz w:val="24"/>
          <w:szCs w:val="24"/>
        </w:rPr>
        <w:t>review</w:t>
      </w:r>
      <w:r w:rsidR="00E81483">
        <w:rPr>
          <w:rFonts w:ascii="Times New Roman" w:hAnsi="Times New Roman" w:cs="Times New Roman"/>
          <w:sz w:val="24"/>
          <w:szCs w:val="24"/>
        </w:rPr>
        <w:t xml:space="preserve"> of</w:t>
      </w:r>
      <w:r w:rsidR="00BE726B" w:rsidRPr="00936790">
        <w:rPr>
          <w:rFonts w:ascii="Times New Roman" w:hAnsi="Times New Roman" w:cs="Times New Roman"/>
          <w:sz w:val="24"/>
          <w:szCs w:val="24"/>
        </w:rPr>
        <w:t xml:space="preserve"> the current estimation methods </w:t>
      </w:r>
      <w:r w:rsidR="007B6DC4">
        <w:rPr>
          <w:rFonts w:ascii="Times New Roman" w:hAnsi="Times New Roman" w:cs="Times New Roman"/>
          <w:sz w:val="24"/>
          <w:szCs w:val="24"/>
        </w:rPr>
        <w:t xml:space="preserve">under each definition and </w:t>
      </w:r>
      <w:r w:rsidR="00BA783D">
        <w:rPr>
          <w:rFonts w:ascii="Times New Roman" w:hAnsi="Times New Roman" w:cs="Times New Roman"/>
          <w:sz w:val="24"/>
          <w:szCs w:val="24"/>
        </w:rPr>
        <w:t xml:space="preserve">also identify </w:t>
      </w:r>
      <w:r w:rsidR="007B6DC4">
        <w:rPr>
          <w:rFonts w:ascii="Times New Roman" w:hAnsi="Times New Roman" w:cs="Times New Roman"/>
          <w:sz w:val="24"/>
          <w:szCs w:val="24"/>
        </w:rPr>
        <w:t xml:space="preserve">additional methods, </w:t>
      </w:r>
      <w:r w:rsidR="00B130A2">
        <w:rPr>
          <w:rFonts w:ascii="Times New Roman" w:hAnsi="Times New Roman" w:cs="Times New Roman"/>
          <w:sz w:val="24"/>
          <w:szCs w:val="24"/>
        </w:rPr>
        <w:t>aim</w:t>
      </w:r>
      <w:r w:rsidR="00FF7184">
        <w:rPr>
          <w:rFonts w:ascii="Times New Roman" w:hAnsi="Times New Roman" w:cs="Times New Roman"/>
          <w:sz w:val="24"/>
          <w:szCs w:val="24"/>
        </w:rPr>
        <w:t xml:space="preserve">ing </w:t>
      </w:r>
      <w:r w:rsidR="00B36279">
        <w:rPr>
          <w:rFonts w:ascii="Times New Roman" w:hAnsi="Times New Roman" w:cs="Times New Roman"/>
          <w:sz w:val="24"/>
          <w:szCs w:val="24"/>
        </w:rPr>
        <w:t>to provide</w:t>
      </w:r>
      <w:r w:rsidR="00FF7184">
        <w:rPr>
          <w:rFonts w:ascii="Times New Roman" w:hAnsi="Times New Roman" w:cs="Times New Roman"/>
          <w:sz w:val="24"/>
          <w:szCs w:val="24"/>
        </w:rPr>
        <w:t xml:space="preserve"> clarity </w:t>
      </w:r>
      <w:r w:rsidR="00B94890">
        <w:rPr>
          <w:rFonts w:ascii="Times New Roman" w:hAnsi="Times New Roman" w:cs="Times New Roman"/>
          <w:sz w:val="24"/>
          <w:szCs w:val="24"/>
        </w:rPr>
        <w:t xml:space="preserve">for </w:t>
      </w:r>
      <w:r w:rsidR="00FF7184">
        <w:rPr>
          <w:rFonts w:ascii="Times New Roman" w:hAnsi="Times New Roman" w:cs="Times New Roman"/>
          <w:sz w:val="24"/>
          <w:szCs w:val="24"/>
        </w:rPr>
        <w:t xml:space="preserve">each methodology. We </w:t>
      </w:r>
      <w:r w:rsidR="00B130A2">
        <w:rPr>
          <w:rFonts w:ascii="Times New Roman" w:hAnsi="Times New Roman" w:cs="Times New Roman"/>
          <w:sz w:val="24"/>
          <w:szCs w:val="24"/>
        </w:rPr>
        <w:lastRenderedPageBreak/>
        <w:t>illustrat</w:t>
      </w:r>
      <w:r w:rsidR="00FF7184">
        <w:rPr>
          <w:rFonts w:ascii="Times New Roman" w:hAnsi="Times New Roman" w:cs="Times New Roman"/>
          <w:sz w:val="24"/>
          <w:szCs w:val="24"/>
        </w:rPr>
        <w:t>e</w:t>
      </w:r>
      <w:r w:rsidR="00B130A2">
        <w:rPr>
          <w:rFonts w:ascii="Times New Roman" w:hAnsi="Times New Roman" w:cs="Times New Roman"/>
          <w:sz w:val="24"/>
          <w:szCs w:val="24"/>
        </w:rPr>
        <w:t xml:space="preserve"> how each </w:t>
      </w:r>
      <w:r w:rsidR="0075722E">
        <w:rPr>
          <w:rFonts w:ascii="Times New Roman" w:hAnsi="Times New Roman" w:cs="Times New Roman"/>
          <w:sz w:val="24"/>
          <w:szCs w:val="24"/>
        </w:rPr>
        <w:t>method</w:t>
      </w:r>
      <w:r w:rsidR="00A640BE">
        <w:rPr>
          <w:rFonts w:ascii="Times New Roman" w:hAnsi="Times New Roman" w:cs="Times New Roman"/>
          <w:sz w:val="24"/>
          <w:szCs w:val="24"/>
        </w:rPr>
        <w:t xml:space="preserve"> is implemented on </w:t>
      </w:r>
      <w:r w:rsidR="0075722E">
        <w:rPr>
          <w:rFonts w:ascii="Times New Roman" w:hAnsi="Times New Roman" w:cs="Times New Roman"/>
          <w:sz w:val="24"/>
          <w:szCs w:val="24"/>
        </w:rPr>
        <w:t xml:space="preserve">a </w:t>
      </w:r>
      <w:r w:rsidR="00A640BE">
        <w:rPr>
          <w:rFonts w:ascii="Times New Roman" w:hAnsi="Times New Roman" w:cs="Times New Roman"/>
          <w:sz w:val="24"/>
          <w:szCs w:val="24"/>
        </w:rPr>
        <w:t>time-varying disease status</w:t>
      </w:r>
      <w:r w:rsidR="0075722E">
        <w:rPr>
          <w:rFonts w:ascii="Times New Roman" w:hAnsi="Times New Roman" w:cs="Times New Roman"/>
          <w:sz w:val="24"/>
          <w:szCs w:val="24"/>
        </w:rPr>
        <w:t xml:space="preserve"> or over a time course of a longitudinal marker</w:t>
      </w:r>
      <w:r w:rsidR="00BA783D">
        <w:rPr>
          <w:rFonts w:ascii="Times New Roman" w:hAnsi="Times New Roman" w:cs="Times New Roman"/>
          <w:sz w:val="24"/>
          <w:szCs w:val="24"/>
        </w:rPr>
        <w:t xml:space="preserve"> using a sequential dataset from Mayo Clinic trial in primary biliary cirrhosis (PBC) of the liver</w:t>
      </w:r>
      <w:r w:rsidR="0075722E">
        <w:rPr>
          <w:rFonts w:ascii="Times New Roman" w:hAnsi="Times New Roman" w:cs="Times New Roman"/>
          <w:sz w:val="24"/>
          <w:szCs w:val="24"/>
        </w:rPr>
        <w:t xml:space="preserve">. We </w:t>
      </w:r>
      <w:r w:rsidR="00BA783D">
        <w:rPr>
          <w:rFonts w:ascii="Times New Roman" w:hAnsi="Times New Roman" w:cs="Times New Roman"/>
          <w:sz w:val="24"/>
          <w:szCs w:val="24"/>
        </w:rPr>
        <w:t>identify</w:t>
      </w:r>
      <w:r w:rsidR="00B94890">
        <w:rPr>
          <w:rFonts w:ascii="Times New Roman" w:hAnsi="Times New Roman" w:cs="Times New Roman"/>
          <w:sz w:val="24"/>
          <w:szCs w:val="24"/>
        </w:rPr>
        <w:t xml:space="preserve"> the software that </w:t>
      </w:r>
      <w:r w:rsidR="00BA783D">
        <w:rPr>
          <w:rFonts w:ascii="Times New Roman" w:hAnsi="Times New Roman" w:cs="Times New Roman"/>
          <w:sz w:val="24"/>
          <w:szCs w:val="24"/>
        </w:rPr>
        <w:t>implements</w:t>
      </w:r>
      <w:r w:rsidR="00B94890">
        <w:rPr>
          <w:rFonts w:ascii="Times New Roman" w:hAnsi="Times New Roman" w:cs="Times New Roman"/>
          <w:sz w:val="24"/>
          <w:szCs w:val="24"/>
        </w:rPr>
        <w:t xml:space="preserve"> current methods </w:t>
      </w:r>
      <w:r w:rsidR="00BA783D">
        <w:rPr>
          <w:rFonts w:ascii="Times New Roman" w:hAnsi="Times New Roman" w:cs="Times New Roman"/>
          <w:sz w:val="24"/>
          <w:szCs w:val="24"/>
        </w:rPr>
        <w:t xml:space="preserve">in practice </w:t>
      </w:r>
      <w:r w:rsidR="00A50096">
        <w:rPr>
          <w:rFonts w:ascii="Times New Roman" w:hAnsi="Times New Roman" w:cs="Times New Roman"/>
          <w:sz w:val="24"/>
          <w:szCs w:val="24"/>
        </w:rPr>
        <w:t>and</w:t>
      </w:r>
      <w:r w:rsidR="00BA783D">
        <w:rPr>
          <w:rFonts w:ascii="Times New Roman" w:hAnsi="Times New Roman" w:cs="Times New Roman"/>
          <w:sz w:val="24"/>
          <w:szCs w:val="24"/>
        </w:rPr>
        <w:t xml:space="preserve"> the </w:t>
      </w:r>
      <w:r w:rsidR="00B94890">
        <w:rPr>
          <w:rFonts w:ascii="Times New Roman" w:hAnsi="Times New Roman" w:cs="Times New Roman"/>
          <w:sz w:val="24"/>
          <w:szCs w:val="24"/>
        </w:rPr>
        <w:t xml:space="preserve">need for further methodologies. </w:t>
      </w:r>
    </w:p>
    <w:p w14:paraId="15047772" w14:textId="77777777" w:rsidR="001772CF" w:rsidRDefault="001772CF" w:rsidP="00461583">
      <w:pPr>
        <w:spacing w:line="480" w:lineRule="auto"/>
        <w:rPr>
          <w:rFonts w:ascii="Times New Roman" w:hAnsi="Times New Roman" w:cs="Times New Roman"/>
          <w:sz w:val="24"/>
          <w:szCs w:val="24"/>
        </w:rPr>
      </w:pPr>
    </w:p>
    <w:p w14:paraId="6EDB2E59" w14:textId="279C22A3" w:rsidR="00461583" w:rsidRPr="00610E21" w:rsidRDefault="00BE726B" w:rsidP="008E0680">
      <w:pPr>
        <w:pStyle w:val="Heading2"/>
        <w:spacing w:before="0"/>
        <w:rPr>
          <w:rFonts w:ascii="Times New Roman" w:hAnsi="Times New Roman" w:cs="Times New Roman"/>
          <w:i/>
          <w:color w:val="auto"/>
        </w:rPr>
      </w:pPr>
      <w:r w:rsidRPr="00610E21">
        <w:rPr>
          <w:rFonts w:ascii="Times New Roman" w:hAnsi="Times New Roman" w:cs="Times New Roman"/>
          <w:i/>
          <w:color w:val="auto"/>
        </w:rPr>
        <w:t>Benefits of time-dependent ROC</w:t>
      </w:r>
      <w:r w:rsidR="00B36279" w:rsidRPr="00610E21">
        <w:rPr>
          <w:rFonts w:ascii="Times New Roman" w:hAnsi="Times New Roman" w:cs="Times New Roman"/>
          <w:i/>
          <w:color w:val="auto"/>
        </w:rPr>
        <w:t xml:space="preserve"> curve</w:t>
      </w:r>
      <w:r w:rsidR="00EA3BF0" w:rsidRPr="00610E21">
        <w:rPr>
          <w:rFonts w:ascii="Times New Roman" w:hAnsi="Times New Roman" w:cs="Times New Roman"/>
          <w:i/>
          <w:color w:val="auto"/>
        </w:rPr>
        <w:t xml:space="preserve"> analysis</w:t>
      </w:r>
    </w:p>
    <w:p w14:paraId="3D4BF264" w14:textId="77777777" w:rsidR="00461583" w:rsidRPr="00461583" w:rsidRDefault="00461583" w:rsidP="002004F5">
      <w:pPr>
        <w:pStyle w:val="Heading2"/>
        <w:spacing w:before="0"/>
      </w:pPr>
    </w:p>
    <w:p w14:paraId="288C35F5" w14:textId="28162664" w:rsidR="00EA3BF0" w:rsidRPr="00E80FE5" w:rsidRDefault="00B94890" w:rsidP="008E0680">
      <w:pPr>
        <w:spacing w:after="0" w:line="480" w:lineRule="auto"/>
        <w:rPr>
          <w:rFonts w:ascii="Times New Roman" w:hAnsi="Times New Roman" w:cs="Times New Roman"/>
          <w:sz w:val="24"/>
          <w:szCs w:val="24"/>
        </w:rPr>
      </w:pPr>
      <w:r>
        <w:rPr>
          <w:rFonts w:ascii="Times New Roman" w:hAnsi="Times New Roman" w:cs="Times New Roman"/>
          <w:sz w:val="24"/>
          <w:szCs w:val="24"/>
        </w:rPr>
        <w:t>In the standard ROC curve analysis</w:t>
      </w:r>
      <w:r w:rsidR="00BE726B" w:rsidRPr="00936790">
        <w:rPr>
          <w:rFonts w:ascii="Times New Roman" w:hAnsi="Times New Roman" w:cs="Times New Roman"/>
          <w:sz w:val="24"/>
          <w:szCs w:val="24"/>
        </w:rPr>
        <w:t>, the individual’s disease status is defined once a marker value is measured</w:t>
      </w:r>
      <w:r w:rsidR="00537BDE">
        <w:rPr>
          <w:rFonts w:ascii="Times New Roman" w:hAnsi="Times New Roman" w:cs="Times New Roman"/>
          <w:sz w:val="24"/>
          <w:szCs w:val="24"/>
        </w:rPr>
        <w:t xml:space="preserve"> and it is</w:t>
      </w:r>
      <w:r w:rsidR="00537BDE" w:rsidRPr="00936790">
        <w:rPr>
          <w:rFonts w:ascii="Times New Roman" w:hAnsi="Times New Roman" w:cs="Times New Roman"/>
          <w:sz w:val="24"/>
          <w:szCs w:val="24"/>
        </w:rPr>
        <w:t xml:space="preserve"> assumed</w:t>
      </w:r>
      <w:r w:rsidR="00FA7454" w:rsidRPr="00936790">
        <w:rPr>
          <w:rFonts w:ascii="Times New Roman" w:hAnsi="Times New Roman" w:cs="Times New Roman"/>
          <w:sz w:val="24"/>
          <w:szCs w:val="24"/>
        </w:rPr>
        <w:t xml:space="preserve"> to be fi</w:t>
      </w:r>
      <w:r w:rsidR="00537BDE">
        <w:rPr>
          <w:rFonts w:ascii="Times New Roman" w:hAnsi="Times New Roman" w:cs="Times New Roman"/>
          <w:sz w:val="24"/>
          <w:szCs w:val="24"/>
        </w:rPr>
        <w:t xml:space="preserve">xed for the whole study period. The study period </w:t>
      </w:r>
      <w:r w:rsidR="00537BDE" w:rsidRPr="00DA5482">
        <w:rPr>
          <w:rFonts w:ascii="Times New Roman" w:hAnsi="Times New Roman" w:cs="Times New Roman"/>
          <w:color w:val="FF0000"/>
          <w:sz w:val="24"/>
          <w:szCs w:val="24"/>
        </w:rPr>
        <w:t xml:space="preserve">is usually take </w:t>
      </w:r>
      <w:r w:rsidR="00537BDE">
        <w:rPr>
          <w:rFonts w:ascii="Times New Roman" w:hAnsi="Times New Roman" w:cs="Times New Roman"/>
          <w:sz w:val="24"/>
          <w:szCs w:val="24"/>
        </w:rPr>
        <w:t xml:space="preserve">a long follow-up and during this, the individual without disease earlier may have </w:t>
      </w:r>
      <w:r w:rsidR="00361375">
        <w:rPr>
          <w:rFonts w:ascii="Times New Roman" w:hAnsi="Times New Roman" w:cs="Times New Roman"/>
          <w:sz w:val="24"/>
          <w:szCs w:val="24"/>
        </w:rPr>
        <w:t xml:space="preserve">the </w:t>
      </w:r>
      <w:r w:rsidR="00537BDE">
        <w:rPr>
          <w:rFonts w:ascii="Times New Roman" w:hAnsi="Times New Roman" w:cs="Times New Roman"/>
          <w:sz w:val="24"/>
          <w:szCs w:val="24"/>
        </w:rPr>
        <w:t>disease.</w:t>
      </w:r>
      <w:r w:rsidR="005109A8">
        <w:rPr>
          <w:rFonts w:ascii="Times New Roman" w:hAnsi="Times New Roman" w:cs="Times New Roman"/>
          <w:sz w:val="24"/>
          <w:szCs w:val="24"/>
        </w:rPr>
        <w:t xml:space="preserve"> </w:t>
      </w:r>
      <w:r w:rsidR="005E457D">
        <w:rPr>
          <w:rFonts w:ascii="Times New Roman" w:hAnsi="Times New Roman" w:cs="Times New Roman"/>
          <w:sz w:val="24"/>
          <w:szCs w:val="24"/>
        </w:rPr>
        <w:t xml:space="preserve">In </w:t>
      </w:r>
      <w:r w:rsidR="00E66478">
        <w:rPr>
          <w:rFonts w:ascii="Times New Roman" w:hAnsi="Times New Roman" w:cs="Times New Roman"/>
          <w:sz w:val="24"/>
          <w:szCs w:val="24"/>
        </w:rPr>
        <w:t>contrast</w:t>
      </w:r>
      <w:r w:rsidR="005E457D">
        <w:rPr>
          <w:rFonts w:ascii="Times New Roman" w:hAnsi="Times New Roman" w:cs="Times New Roman"/>
          <w:sz w:val="24"/>
          <w:szCs w:val="24"/>
        </w:rPr>
        <w:t xml:space="preserve">, </w:t>
      </w:r>
      <w:r w:rsidR="005109A8" w:rsidRPr="00936790">
        <w:rPr>
          <w:rFonts w:ascii="Times New Roman" w:hAnsi="Times New Roman" w:cs="Times New Roman"/>
          <w:sz w:val="24"/>
          <w:szCs w:val="24"/>
        </w:rPr>
        <w:t>the disease status of an individual is observed and updated</w:t>
      </w:r>
      <w:r w:rsidR="00E66478" w:rsidRPr="00E66478">
        <w:rPr>
          <w:rFonts w:ascii="Times New Roman" w:hAnsi="Times New Roman" w:cs="Times New Roman"/>
          <w:sz w:val="24"/>
          <w:szCs w:val="24"/>
        </w:rPr>
        <w:t xml:space="preserve"> </w:t>
      </w:r>
      <w:r w:rsidR="00E66478">
        <w:rPr>
          <w:rFonts w:ascii="Times New Roman" w:hAnsi="Times New Roman" w:cs="Times New Roman"/>
          <w:sz w:val="24"/>
          <w:szCs w:val="24"/>
        </w:rPr>
        <w:t>a</w:t>
      </w:r>
      <w:r w:rsidR="00E66478" w:rsidRPr="00936790">
        <w:rPr>
          <w:rFonts w:ascii="Times New Roman" w:hAnsi="Times New Roman" w:cs="Times New Roman"/>
          <w:sz w:val="24"/>
          <w:szCs w:val="24"/>
        </w:rPr>
        <w:t>t each time point</w:t>
      </w:r>
      <w:r w:rsidR="00E66478">
        <w:rPr>
          <w:rFonts w:ascii="Times New Roman" w:hAnsi="Times New Roman" w:cs="Times New Roman"/>
          <w:sz w:val="24"/>
          <w:szCs w:val="24"/>
        </w:rPr>
        <w:t xml:space="preserve"> </w:t>
      </w:r>
      <w:r w:rsidR="00525D2C">
        <w:rPr>
          <w:rFonts w:ascii="Times New Roman" w:hAnsi="Times New Roman" w:cs="Times New Roman"/>
          <w:sz w:val="24"/>
          <w:szCs w:val="24"/>
        </w:rPr>
        <w:t xml:space="preserve">in </w:t>
      </w:r>
      <w:r w:rsidR="00E66478">
        <w:rPr>
          <w:rFonts w:ascii="Times New Roman" w:hAnsi="Times New Roman" w:cs="Times New Roman"/>
          <w:sz w:val="24"/>
          <w:szCs w:val="24"/>
        </w:rPr>
        <w:t>time-dependent ROC curve</w:t>
      </w:r>
      <w:r w:rsidR="00525D2C">
        <w:rPr>
          <w:rFonts w:ascii="Times New Roman" w:hAnsi="Times New Roman" w:cs="Times New Roman"/>
          <w:sz w:val="24"/>
          <w:szCs w:val="24"/>
        </w:rPr>
        <w:t xml:space="preserve"> analysis</w:t>
      </w:r>
      <w:r w:rsidR="005109A8" w:rsidRPr="00936790">
        <w:rPr>
          <w:rFonts w:ascii="Times New Roman" w:hAnsi="Times New Roman" w:cs="Times New Roman"/>
          <w:sz w:val="24"/>
          <w:szCs w:val="24"/>
        </w:rPr>
        <w:t xml:space="preserve">. With additional information of time of disease onset for each individual, </w:t>
      </w:r>
      <w:r w:rsidR="009D7726">
        <w:rPr>
          <w:rFonts w:ascii="Times New Roman" w:hAnsi="Times New Roman" w:cs="Times New Roman"/>
          <w:sz w:val="24"/>
          <w:szCs w:val="24"/>
        </w:rPr>
        <w:t xml:space="preserve">a </w:t>
      </w:r>
      <w:r w:rsidR="009A72C3">
        <w:rPr>
          <w:rFonts w:ascii="Times New Roman" w:hAnsi="Times New Roman" w:cs="Times New Roman"/>
          <w:sz w:val="24"/>
          <w:szCs w:val="24"/>
        </w:rPr>
        <w:t>ROC curve can be constructed at</w:t>
      </w:r>
      <w:r w:rsidR="005109A8" w:rsidRPr="00936790">
        <w:rPr>
          <w:rFonts w:ascii="Times New Roman" w:hAnsi="Times New Roman" w:cs="Times New Roman"/>
          <w:sz w:val="24"/>
          <w:szCs w:val="24"/>
        </w:rPr>
        <w:t xml:space="preserve"> several time points and the marker’s predictive ability can be compared</w:t>
      </w:r>
      <w:r w:rsidR="009A72C3">
        <w:rPr>
          <w:rFonts w:ascii="Times New Roman" w:hAnsi="Times New Roman" w:cs="Times New Roman"/>
          <w:sz w:val="24"/>
          <w:szCs w:val="24"/>
        </w:rPr>
        <w:t xml:space="preserve">. </w:t>
      </w:r>
      <w:r w:rsidR="00BE726B" w:rsidRPr="00936790">
        <w:rPr>
          <w:rFonts w:ascii="Times New Roman" w:hAnsi="Times New Roman" w:cs="Times New Roman"/>
          <w:sz w:val="24"/>
          <w:szCs w:val="24"/>
        </w:rPr>
        <w:t>Thus, time-dependent ROC</w:t>
      </w:r>
      <w:r w:rsidR="00B36279">
        <w:rPr>
          <w:rFonts w:ascii="Times New Roman" w:hAnsi="Times New Roman" w:cs="Times New Roman"/>
          <w:sz w:val="24"/>
          <w:szCs w:val="24"/>
        </w:rPr>
        <w:t xml:space="preserve"> curve</w:t>
      </w:r>
      <w:r w:rsidR="00BE726B" w:rsidRPr="00936790">
        <w:rPr>
          <w:rFonts w:ascii="Times New Roman" w:hAnsi="Times New Roman" w:cs="Times New Roman"/>
          <w:sz w:val="24"/>
          <w:szCs w:val="24"/>
        </w:rPr>
        <w:t xml:space="preserve"> is an efficient tool in measuring </w:t>
      </w:r>
      <w:r w:rsidR="00BE726B" w:rsidRPr="00E80FE5">
        <w:rPr>
          <w:rFonts w:ascii="Times New Roman" w:hAnsi="Times New Roman" w:cs="Times New Roman"/>
          <w:sz w:val="24"/>
          <w:szCs w:val="24"/>
        </w:rPr>
        <w:t xml:space="preserve">the performance of a candidate marker </w:t>
      </w:r>
      <w:r w:rsidR="008275AF">
        <w:rPr>
          <w:rFonts w:ascii="Times New Roman" w:hAnsi="Times New Roman" w:cs="Times New Roman"/>
          <w:sz w:val="24"/>
          <w:szCs w:val="24"/>
        </w:rPr>
        <w:t>given the true</w:t>
      </w:r>
      <w:r w:rsidR="00BE726B" w:rsidRPr="00E80FE5">
        <w:rPr>
          <w:rFonts w:ascii="Times New Roman" w:hAnsi="Times New Roman" w:cs="Times New Roman"/>
          <w:sz w:val="24"/>
          <w:szCs w:val="24"/>
        </w:rPr>
        <w:t xml:space="preserve"> </w:t>
      </w:r>
      <w:r w:rsidR="00BE726B" w:rsidRPr="00E80FE5">
        <w:rPr>
          <w:rFonts w:ascii="Times New Roman" w:hAnsi="Times New Roman" w:cs="Times New Roman"/>
          <w:sz w:val="24"/>
          <w:szCs w:val="24"/>
        </w:rPr>
        <w:lastRenderedPageBreak/>
        <w:t>disease status of individuals</w:t>
      </w:r>
      <w:r w:rsidR="008275AF">
        <w:rPr>
          <w:rFonts w:ascii="Times New Roman" w:hAnsi="Times New Roman" w:cs="Times New Roman"/>
          <w:sz w:val="24"/>
          <w:szCs w:val="24"/>
        </w:rPr>
        <w:t xml:space="preserve"> at certain time points</w:t>
      </w:r>
      <w:r w:rsidR="00BE726B" w:rsidRPr="00E80FE5">
        <w:rPr>
          <w:rFonts w:ascii="Times New Roman" w:hAnsi="Times New Roman" w:cs="Times New Roman"/>
          <w:sz w:val="24"/>
          <w:szCs w:val="24"/>
        </w:rPr>
        <w:t xml:space="preserve">. </w:t>
      </w:r>
      <w:r w:rsidR="00E80FE5" w:rsidRPr="00E80FE5">
        <w:rPr>
          <w:rFonts w:ascii="Times New Roman" w:hAnsi="Times New Roman" w:cs="Times New Roman"/>
          <w:sz w:val="24"/>
          <w:szCs w:val="24"/>
        </w:rPr>
        <w:t>In general</w:t>
      </w:r>
      <w:r w:rsidR="00B36279" w:rsidRPr="00E80FE5">
        <w:rPr>
          <w:rFonts w:ascii="Times New Roman" w:hAnsi="Times New Roman" w:cs="Times New Roman"/>
          <w:sz w:val="24"/>
          <w:szCs w:val="24"/>
        </w:rPr>
        <w:t xml:space="preserve">, </w:t>
      </w:r>
      <w:r w:rsidR="009D7726">
        <w:rPr>
          <w:rFonts w:ascii="Times New Roman" w:hAnsi="Times New Roman" w:cs="Times New Roman"/>
          <w:sz w:val="24"/>
          <w:szCs w:val="24"/>
        </w:rPr>
        <w:t xml:space="preserve">a </w:t>
      </w:r>
      <w:r w:rsidR="00B36279" w:rsidRPr="00E80FE5">
        <w:rPr>
          <w:rFonts w:ascii="Times New Roman" w:hAnsi="Times New Roman" w:cs="Times New Roman"/>
          <w:sz w:val="24"/>
          <w:szCs w:val="24"/>
        </w:rPr>
        <w:t>baseline</w:t>
      </w:r>
      <w:r w:rsidR="009F1867" w:rsidRPr="00E80FE5">
        <w:rPr>
          <w:rFonts w:ascii="Times New Roman" w:hAnsi="Times New Roman" w:cs="Times New Roman"/>
          <w:sz w:val="24"/>
          <w:szCs w:val="24"/>
        </w:rPr>
        <w:t xml:space="preserve"> marker value</w:t>
      </w:r>
      <w:r w:rsidR="00E80FE5">
        <w:rPr>
          <w:rFonts w:ascii="Times New Roman" w:hAnsi="Times New Roman" w:cs="Times New Roman"/>
          <w:sz w:val="24"/>
          <w:szCs w:val="24"/>
        </w:rPr>
        <w:t xml:space="preserve"> is used</w:t>
      </w:r>
      <w:r w:rsidR="009F1867" w:rsidRPr="00E80FE5">
        <w:rPr>
          <w:rFonts w:ascii="Times New Roman" w:hAnsi="Times New Roman" w:cs="Times New Roman"/>
          <w:sz w:val="24"/>
          <w:szCs w:val="24"/>
        </w:rPr>
        <w:t xml:space="preserve"> for </w:t>
      </w:r>
      <w:r w:rsidR="00E80FE5">
        <w:rPr>
          <w:rFonts w:ascii="Times New Roman" w:hAnsi="Times New Roman" w:cs="Times New Roman"/>
          <w:sz w:val="24"/>
          <w:szCs w:val="24"/>
        </w:rPr>
        <w:t>computing</w:t>
      </w:r>
      <w:r w:rsidR="00E80FE5" w:rsidRPr="00E80FE5">
        <w:rPr>
          <w:rFonts w:ascii="Times New Roman" w:hAnsi="Times New Roman" w:cs="Times New Roman"/>
          <w:sz w:val="24"/>
          <w:szCs w:val="24"/>
        </w:rPr>
        <w:t xml:space="preserve"> </w:t>
      </w:r>
      <w:r w:rsidR="009F1867" w:rsidRPr="00E80FE5">
        <w:rPr>
          <w:rFonts w:ascii="Times New Roman" w:hAnsi="Times New Roman" w:cs="Times New Roman"/>
          <w:sz w:val="24"/>
          <w:szCs w:val="24"/>
        </w:rPr>
        <w:t xml:space="preserve">the predictive ability </w:t>
      </w:r>
      <w:r w:rsidR="009D7726">
        <w:rPr>
          <w:rFonts w:ascii="Times New Roman" w:hAnsi="Times New Roman" w:cs="Times New Roman"/>
          <w:sz w:val="24"/>
          <w:szCs w:val="24"/>
        </w:rPr>
        <w:t xml:space="preserve">but </w:t>
      </w:r>
      <w:r w:rsidR="009F1867" w:rsidRPr="00E80FE5">
        <w:rPr>
          <w:rFonts w:ascii="Times New Roman" w:hAnsi="Times New Roman" w:cs="Times New Roman"/>
          <w:sz w:val="24"/>
          <w:szCs w:val="24"/>
        </w:rPr>
        <w:t xml:space="preserve">it </w:t>
      </w:r>
      <w:r w:rsidR="009D7726">
        <w:rPr>
          <w:rFonts w:ascii="Times New Roman" w:hAnsi="Times New Roman" w:cs="Times New Roman"/>
          <w:sz w:val="24"/>
          <w:szCs w:val="24"/>
        </w:rPr>
        <w:t xml:space="preserve">can </w:t>
      </w:r>
      <w:r w:rsidR="00877CAB" w:rsidRPr="00E80FE5">
        <w:rPr>
          <w:rFonts w:ascii="Times New Roman" w:hAnsi="Times New Roman" w:cs="Times New Roman"/>
          <w:sz w:val="24"/>
          <w:szCs w:val="24"/>
        </w:rPr>
        <w:t>bec</w:t>
      </w:r>
      <w:r w:rsidR="009D7726">
        <w:rPr>
          <w:rFonts w:ascii="Times New Roman" w:hAnsi="Times New Roman" w:cs="Times New Roman"/>
          <w:sz w:val="24"/>
          <w:szCs w:val="24"/>
        </w:rPr>
        <w:t>o</w:t>
      </w:r>
      <w:r w:rsidR="00877CAB" w:rsidRPr="00E80FE5">
        <w:rPr>
          <w:rFonts w:ascii="Times New Roman" w:hAnsi="Times New Roman" w:cs="Times New Roman"/>
          <w:sz w:val="24"/>
          <w:szCs w:val="24"/>
        </w:rPr>
        <w:t>me</w:t>
      </w:r>
      <w:r w:rsidR="009F1867" w:rsidRPr="00E80FE5">
        <w:rPr>
          <w:rFonts w:ascii="Times New Roman" w:hAnsi="Times New Roman" w:cs="Times New Roman"/>
          <w:sz w:val="24"/>
          <w:szCs w:val="24"/>
        </w:rPr>
        <w:t xml:space="preserve"> weaker as the target time gets further from the baseline. </w:t>
      </w:r>
    </w:p>
    <w:p w14:paraId="15539C91" w14:textId="3EE9F9A7" w:rsidR="00461583" w:rsidRDefault="00877CAB" w:rsidP="00461583">
      <w:pPr>
        <w:spacing w:line="480" w:lineRule="auto"/>
        <w:rPr>
          <w:rFonts w:ascii="Times New Roman" w:hAnsi="Times New Roman" w:cs="Times New Roman"/>
          <w:sz w:val="24"/>
          <w:szCs w:val="24"/>
        </w:rPr>
      </w:pPr>
      <w:r w:rsidRPr="00016902">
        <w:rPr>
          <w:rFonts w:ascii="Times New Roman" w:hAnsi="Times New Roman" w:cs="Times New Roman"/>
          <w:sz w:val="24"/>
          <w:szCs w:val="24"/>
        </w:rPr>
        <w:t xml:space="preserve">In longitudinal studies, </w:t>
      </w:r>
      <w:r w:rsidR="009D7726">
        <w:rPr>
          <w:rFonts w:ascii="Times New Roman" w:hAnsi="Times New Roman" w:cs="Times New Roman"/>
          <w:sz w:val="24"/>
          <w:szCs w:val="24"/>
        </w:rPr>
        <w:t xml:space="preserve">the </w:t>
      </w:r>
      <w:r w:rsidRPr="00016902">
        <w:rPr>
          <w:rFonts w:ascii="Times New Roman" w:hAnsi="Times New Roman" w:cs="Times New Roman"/>
          <w:sz w:val="24"/>
          <w:szCs w:val="24"/>
        </w:rPr>
        <w:t>marker</w:t>
      </w:r>
      <w:r w:rsidR="009D7726">
        <w:rPr>
          <w:rFonts w:ascii="Times New Roman" w:hAnsi="Times New Roman" w:cs="Times New Roman"/>
          <w:sz w:val="24"/>
          <w:szCs w:val="24"/>
        </w:rPr>
        <w:t xml:space="preserve"> </w:t>
      </w:r>
      <w:r w:rsidRPr="00016902">
        <w:rPr>
          <w:rFonts w:ascii="Times New Roman" w:hAnsi="Times New Roman" w:cs="Times New Roman"/>
          <w:sz w:val="24"/>
          <w:szCs w:val="24"/>
        </w:rPr>
        <w:t>is measured several times within a fixed follow-up</w:t>
      </w:r>
      <w:r w:rsidR="00153D8D" w:rsidRPr="00016902">
        <w:rPr>
          <w:rFonts w:ascii="Times New Roman" w:hAnsi="Times New Roman" w:cs="Times New Roman"/>
          <w:sz w:val="24"/>
          <w:szCs w:val="24"/>
        </w:rPr>
        <w:t xml:space="preserve">. If a marker measurement </w:t>
      </w:r>
      <w:r w:rsidR="00016902">
        <w:rPr>
          <w:rFonts w:ascii="Times New Roman" w:hAnsi="Times New Roman" w:cs="Times New Roman"/>
          <w:sz w:val="24"/>
          <w:szCs w:val="24"/>
        </w:rPr>
        <w:t>has ability to signify</w:t>
      </w:r>
      <w:r w:rsidR="00153D8D" w:rsidRPr="00016902">
        <w:rPr>
          <w:rFonts w:ascii="Times New Roman" w:hAnsi="Times New Roman" w:cs="Times New Roman"/>
          <w:sz w:val="24"/>
          <w:szCs w:val="24"/>
        </w:rPr>
        <w:t xml:space="preserve"> a </w:t>
      </w:r>
      <w:r w:rsidR="00016902">
        <w:rPr>
          <w:rFonts w:ascii="Times New Roman" w:hAnsi="Times New Roman" w:cs="Times New Roman"/>
          <w:sz w:val="24"/>
          <w:szCs w:val="24"/>
        </w:rPr>
        <w:t xml:space="preserve">pending </w:t>
      </w:r>
      <w:r w:rsidR="00153D8D" w:rsidRPr="00016902">
        <w:rPr>
          <w:rFonts w:ascii="Times New Roman" w:hAnsi="Times New Roman" w:cs="Times New Roman"/>
          <w:sz w:val="24"/>
          <w:szCs w:val="24"/>
        </w:rPr>
        <w:t>change in</w:t>
      </w:r>
      <w:r w:rsidR="00016902">
        <w:rPr>
          <w:rFonts w:ascii="Times New Roman" w:hAnsi="Times New Roman" w:cs="Times New Roman"/>
          <w:sz w:val="24"/>
          <w:szCs w:val="24"/>
        </w:rPr>
        <w:t xml:space="preserve"> the clinical</w:t>
      </w:r>
      <w:r w:rsidR="00153D8D" w:rsidRPr="00016902">
        <w:rPr>
          <w:rFonts w:ascii="Times New Roman" w:hAnsi="Times New Roman" w:cs="Times New Roman"/>
          <w:sz w:val="24"/>
          <w:szCs w:val="24"/>
        </w:rPr>
        <w:t xml:space="preserve"> status of a patient, then a time-dependent ROC curve on a time-varying marker </w:t>
      </w:r>
      <w:r w:rsidR="008275AF" w:rsidRPr="00016902">
        <w:rPr>
          <w:rFonts w:ascii="Times New Roman" w:hAnsi="Times New Roman" w:cs="Times New Roman"/>
          <w:sz w:val="24"/>
          <w:szCs w:val="24"/>
        </w:rPr>
        <w:t>can</w:t>
      </w:r>
      <w:r w:rsidR="00153D8D" w:rsidRPr="00016902">
        <w:rPr>
          <w:rFonts w:ascii="Times New Roman" w:hAnsi="Times New Roman" w:cs="Times New Roman"/>
          <w:sz w:val="24"/>
          <w:szCs w:val="24"/>
        </w:rPr>
        <w:t xml:space="preserve"> be used to</w:t>
      </w:r>
      <w:r w:rsidR="008275AF" w:rsidRPr="00016902">
        <w:rPr>
          <w:rFonts w:ascii="Times New Roman" w:hAnsi="Times New Roman" w:cs="Times New Roman"/>
          <w:sz w:val="24"/>
          <w:szCs w:val="24"/>
        </w:rPr>
        <w:t xml:space="preserve"> guide</w:t>
      </w:r>
      <w:r w:rsidR="00153D8D" w:rsidRPr="00016902">
        <w:rPr>
          <w:rFonts w:ascii="Times New Roman" w:hAnsi="Times New Roman" w:cs="Times New Roman"/>
          <w:sz w:val="24"/>
          <w:szCs w:val="24"/>
        </w:rPr>
        <w:t xml:space="preserve"> </w:t>
      </w:r>
      <w:r w:rsidR="00016902" w:rsidRPr="00016902">
        <w:rPr>
          <w:rFonts w:ascii="Times New Roman" w:hAnsi="Times New Roman" w:cs="Times New Roman"/>
          <w:sz w:val="24"/>
          <w:szCs w:val="24"/>
        </w:rPr>
        <w:t xml:space="preserve">key </w:t>
      </w:r>
      <w:r w:rsidR="00153D8D" w:rsidRPr="00016902">
        <w:rPr>
          <w:rFonts w:ascii="Times New Roman" w:hAnsi="Times New Roman" w:cs="Times New Roman"/>
          <w:sz w:val="24"/>
          <w:szCs w:val="24"/>
        </w:rPr>
        <w:t>medical decisions</w:t>
      </w:r>
      <w:r w:rsidRPr="00016902">
        <w:rPr>
          <w:rFonts w:ascii="Times New Roman" w:hAnsi="Times New Roman" w:cs="Times New Roman"/>
          <w:sz w:val="24"/>
          <w:szCs w:val="24"/>
        </w:rPr>
        <w:t xml:space="preserve">.  </w:t>
      </w:r>
    </w:p>
    <w:p w14:paraId="676712B9" w14:textId="77777777" w:rsidR="001772CF" w:rsidRPr="00EA3BF0" w:rsidRDefault="001772CF" w:rsidP="00461583">
      <w:pPr>
        <w:spacing w:line="480" w:lineRule="auto"/>
      </w:pPr>
    </w:p>
    <w:p w14:paraId="6D03B0CA" w14:textId="1AB01946" w:rsidR="00BE726B" w:rsidRPr="00610E21" w:rsidRDefault="00BE726B" w:rsidP="008E0680">
      <w:pPr>
        <w:pStyle w:val="Heading2"/>
        <w:spacing w:before="0" w:line="480" w:lineRule="auto"/>
        <w:rPr>
          <w:i/>
        </w:rPr>
      </w:pPr>
      <w:r w:rsidRPr="00610E21">
        <w:rPr>
          <w:rFonts w:ascii="Times New Roman" w:hAnsi="Times New Roman" w:cs="Times New Roman"/>
          <w:i/>
          <w:color w:val="auto"/>
        </w:rPr>
        <w:t>Challenges of time-dependent ROC</w:t>
      </w:r>
      <w:r w:rsidR="00171D48" w:rsidRPr="00610E21">
        <w:rPr>
          <w:rFonts w:ascii="Times New Roman" w:hAnsi="Times New Roman" w:cs="Times New Roman"/>
          <w:i/>
          <w:color w:val="auto"/>
        </w:rPr>
        <w:t xml:space="preserve"> curve</w:t>
      </w:r>
      <w:r w:rsidR="00FD7D17" w:rsidRPr="00610E21">
        <w:rPr>
          <w:rFonts w:ascii="Times New Roman" w:hAnsi="Times New Roman" w:cs="Times New Roman"/>
          <w:i/>
          <w:color w:val="auto"/>
        </w:rPr>
        <w:t xml:space="preserve"> analysis</w:t>
      </w:r>
    </w:p>
    <w:p w14:paraId="480E03FD" w14:textId="5739621A" w:rsidR="00A87F0D" w:rsidRDefault="00C36825" w:rsidP="00461583">
      <w:pPr>
        <w:spacing w:line="480" w:lineRule="auto"/>
        <w:rPr>
          <w:rFonts w:ascii="Times New Roman" w:hAnsi="Times New Roman" w:cs="Times New Roman"/>
          <w:sz w:val="24"/>
          <w:szCs w:val="24"/>
        </w:rPr>
      </w:pPr>
      <w:r>
        <w:rPr>
          <w:rFonts w:ascii="Times New Roman" w:hAnsi="Times New Roman" w:cs="Times New Roman"/>
          <w:sz w:val="24"/>
          <w:szCs w:val="24"/>
        </w:rPr>
        <w:t>The</w:t>
      </w:r>
      <w:r w:rsidRPr="00936790">
        <w:rPr>
          <w:rFonts w:ascii="Times New Roman" w:hAnsi="Times New Roman" w:cs="Times New Roman"/>
          <w:sz w:val="24"/>
          <w:szCs w:val="24"/>
        </w:rPr>
        <w:t xml:space="preserve"> </w:t>
      </w:r>
      <w:r w:rsidR="00BE726B" w:rsidRPr="00936790">
        <w:rPr>
          <w:rFonts w:ascii="Times New Roman" w:hAnsi="Times New Roman" w:cs="Times New Roman"/>
          <w:sz w:val="24"/>
          <w:szCs w:val="24"/>
        </w:rPr>
        <w:t>most common problem is censoring</w:t>
      </w:r>
      <w:r w:rsidR="00BE726B">
        <w:rPr>
          <w:rFonts w:ascii="Times New Roman" w:hAnsi="Times New Roman" w:cs="Times New Roman"/>
          <w:sz w:val="24"/>
          <w:szCs w:val="24"/>
        </w:rPr>
        <w:t>,</w:t>
      </w:r>
      <w:r w:rsidR="00BE726B" w:rsidRPr="00936790">
        <w:rPr>
          <w:rFonts w:ascii="Times New Roman" w:hAnsi="Times New Roman" w:cs="Times New Roman"/>
          <w:sz w:val="24"/>
          <w:szCs w:val="24"/>
        </w:rPr>
        <w:t xml:space="preserve"> in which some individuals may </w:t>
      </w:r>
      <w:r w:rsidR="00FD7D17">
        <w:rPr>
          <w:rFonts w:ascii="Times New Roman" w:hAnsi="Times New Roman" w:cs="Times New Roman"/>
          <w:sz w:val="24"/>
          <w:szCs w:val="24"/>
        </w:rPr>
        <w:t xml:space="preserve">be </w:t>
      </w:r>
      <w:r w:rsidR="00BE726B" w:rsidRPr="00936790">
        <w:rPr>
          <w:rFonts w:ascii="Times New Roman" w:hAnsi="Times New Roman" w:cs="Times New Roman"/>
          <w:sz w:val="24"/>
          <w:szCs w:val="24"/>
        </w:rPr>
        <w:t xml:space="preserve">lost during </w:t>
      </w:r>
      <w:r w:rsidR="00FD7D17">
        <w:rPr>
          <w:rFonts w:ascii="Times New Roman" w:hAnsi="Times New Roman" w:cs="Times New Roman"/>
          <w:sz w:val="24"/>
          <w:szCs w:val="24"/>
        </w:rPr>
        <w:t xml:space="preserve">the </w:t>
      </w:r>
      <w:r w:rsidR="00BE726B" w:rsidRPr="00936790">
        <w:rPr>
          <w:rFonts w:ascii="Times New Roman" w:hAnsi="Times New Roman" w:cs="Times New Roman"/>
          <w:sz w:val="24"/>
          <w:szCs w:val="24"/>
        </w:rPr>
        <w:t xml:space="preserve">follow-up period. </w:t>
      </w:r>
      <w:r w:rsidR="00BE726B">
        <w:rPr>
          <w:rFonts w:ascii="Times New Roman" w:hAnsi="Times New Roman" w:cs="Times New Roman"/>
          <w:sz w:val="24"/>
          <w:szCs w:val="24"/>
        </w:rPr>
        <w:t xml:space="preserve">If the censored individuals are ignored, the estimation of the </w:t>
      </w:r>
      <w:r w:rsidR="00BE726B" w:rsidRPr="00936790">
        <w:rPr>
          <w:rFonts w:ascii="Times New Roman" w:hAnsi="Times New Roman" w:cs="Times New Roman"/>
          <w:sz w:val="24"/>
          <w:szCs w:val="24"/>
        </w:rPr>
        <w:t xml:space="preserve">sensitivity and specificity </w:t>
      </w:r>
      <w:r w:rsidR="00BE726B">
        <w:rPr>
          <w:rFonts w:ascii="Times New Roman" w:hAnsi="Times New Roman" w:cs="Times New Roman"/>
          <w:sz w:val="24"/>
          <w:szCs w:val="24"/>
        </w:rPr>
        <w:t xml:space="preserve">may be biased as </w:t>
      </w:r>
      <w:r w:rsidR="00F538DD" w:rsidRPr="00E02D10">
        <w:rPr>
          <w:rFonts w:ascii="Times New Roman" w:hAnsi="Times New Roman" w:cs="Times New Roman"/>
          <w:sz w:val="24"/>
          <w:szCs w:val="24"/>
        </w:rPr>
        <w:t>the</w:t>
      </w:r>
      <w:r w:rsidR="00003843" w:rsidRPr="00E02D10">
        <w:rPr>
          <w:rFonts w:ascii="Times New Roman" w:hAnsi="Times New Roman" w:cs="Times New Roman"/>
          <w:sz w:val="24"/>
          <w:szCs w:val="24"/>
        </w:rPr>
        <w:t xml:space="preserve"> information from the individual before censor</w:t>
      </w:r>
      <w:r w:rsidR="00A16C4B">
        <w:rPr>
          <w:rFonts w:ascii="Times New Roman" w:hAnsi="Times New Roman" w:cs="Times New Roman"/>
          <w:sz w:val="24"/>
          <w:szCs w:val="24"/>
        </w:rPr>
        <w:t>ing</w:t>
      </w:r>
      <w:r w:rsidR="00F538DD" w:rsidRPr="00E02D10">
        <w:rPr>
          <w:rFonts w:ascii="Times New Roman" w:hAnsi="Times New Roman" w:cs="Times New Roman"/>
          <w:sz w:val="24"/>
          <w:szCs w:val="24"/>
        </w:rPr>
        <w:t xml:space="preserve"> may contribute to the estimation</w:t>
      </w:r>
      <w:r w:rsidR="00003843" w:rsidRPr="00E02D10">
        <w:rPr>
          <w:rFonts w:ascii="Times New Roman" w:hAnsi="Times New Roman" w:cs="Times New Roman"/>
          <w:sz w:val="24"/>
          <w:szCs w:val="24"/>
        </w:rPr>
        <w:t xml:space="preserve">. </w:t>
      </w:r>
      <w:r w:rsidR="00CC76E9">
        <w:rPr>
          <w:rFonts w:ascii="Times New Roman" w:hAnsi="Times New Roman" w:cs="Times New Roman"/>
          <w:sz w:val="24"/>
          <w:szCs w:val="24"/>
        </w:rPr>
        <w:t xml:space="preserve">In </w:t>
      </w:r>
      <w:r w:rsidR="00A16C4B">
        <w:rPr>
          <w:rFonts w:ascii="Times New Roman" w:hAnsi="Times New Roman" w:cs="Times New Roman"/>
          <w:sz w:val="24"/>
          <w:szCs w:val="24"/>
        </w:rPr>
        <w:t xml:space="preserve">a </w:t>
      </w:r>
      <w:r w:rsidR="00CC76E9">
        <w:rPr>
          <w:rFonts w:ascii="Times New Roman" w:hAnsi="Times New Roman" w:cs="Times New Roman"/>
          <w:sz w:val="24"/>
          <w:szCs w:val="24"/>
        </w:rPr>
        <w:t>time-dependent ROC</w:t>
      </w:r>
      <w:r w:rsidR="00153D8D">
        <w:rPr>
          <w:rFonts w:ascii="Times New Roman" w:hAnsi="Times New Roman" w:cs="Times New Roman"/>
          <w:sz w:val="24"/>
          <w:szCs w:val="24"/>
        </w:rPr>
        <w:t xml:space="preserve"> </w:t>
      </w:r>
      <w:r w:rsidR="00153D8D" w:rsidRPr="00153D8D">
        <w:rPr>
          <w:rFonts w:ascii="Times New Roman" w:hAnsi="Times New Roman" w:cs="Times New Roman"/>
          <w:sz w:val="24"/>
          <w:szCs w:val="24"/>
        </w:rPr>
        <w:t>curve</w:t>
      </w:r>
      <w:r w:rsidR="00525D2C">
        <w:rPr>
          <w:rFonts w:ascii="Times New Roman" w:hAnsi="Times New Roman" w:cs="Times New Roman"/>
          <w:sz w:val="24"/>
          <w:szCs w:val="24"/>
        </w:rPr>
        <w:t xml:space="preserve"> analysis</w:t>
      </w:r>
      <w:r w:rsidR="00CC76E9">
        <w:rPr>
          <w:rFonts w:ascii="Times New Roman" w:hAnsi="Times New Roman" w:cs="Times New Roman"/>
          <w:sz w:val="24"/>
          <w:szCs w:val="24"/>
        </w:rPr>
        <w:t>, t</w:t>
      </w:r>
      <w:r w:rsidR="00BE726B" w:rsidRPr="00936790">
        <w:rPr>
          <w:rFonts w:ascii="Times New Roman" w:hAnsi="Times New Roman" w:cs="Times New Roman"/>
          <w:sz w:val="24"/>
          <w:szCs w:val="24"/>
        </w:rPr>
        <w:t xml:space="preserve">he sensitivity and specificity </w:t>
      </w:r>
      <w:r>
        <w:rPr>
          <w:rFonts w:ascii="Times New Roman" w:hAnsi="Times New Roman" w:cs="Times New Roman"/>
          <w:sz w:val="24"/>
          <w:szCs w:val="24"/>
        </w:rPr>
        <w:t>are</w:t>
      </w:r>
      <w:r w:rsidR="00BE726B" w:rsidRPr="00936790">
        <w:rPr>
          <w:rFonts w:ascii="Times New Roman" w:hAnsi="Times New Roman" w:cs="Times New Roman"/>
          <w:sz w:val="24"/>
          <w:szCs w:val="24"/>
        </w:rPr>
        <w:t xml:space="preserve"> defined</w:t>
      </w:r>
      <w:r w:rsidR="00FD7D17" w:rsidRPr="00FD7D17">
        <w:rPr>
          <w:rFonts w:ascii="Times New Roman" w:hAnsi="Times New Roman" w:cs="Times New Roman"/>
          <w:sz w:val="24"/>
          <w:szCs w:val="24"/>
        </w:rPr>
        <w:t xml:space="preserve"> </w:t>
      </w:r>
      <w:r w:rsidR="00FD7D17" w:rsidRPr="00936790">
        <w:rPr>
          <w:rFonts w:ascii="Times New Roman" w:hAnsi="Times New Roman" w:cs="Times New Roman"/>
          <w:sz w:val="24"/>
          <w:szCs w:val="24"/>
        </w:rPr>
        <w:t>at each time point</w:t>
      </w:r>
      <w:r w:rsidR="00BE726B" w:rsidRPr="00936790">
        <w:rPr>
          <w:rFonts w:ascii="Times New Roman" w:hAnsi="Times New Roman" w:cs="Times New Roman"/>
          <w:sz w:val="24"/>
          <w:szCs w:val="24"/>
        </w:rPr>
        <w:t xml:space="preserve">, </w:t>
      </w:r>
      <w:r w:rsidR="00FD7D17">
        <w:rPr>
          <w:rFonts w:ascii="Times New Roman" w:hAnsi="Times New Roman" w:cs="Times New Roman"/>
          <w:sz w:val="24"/>
          <w:szCs w:val="24"/>
        </w:rPr>
        <w:t>where</w:t>
      </w:r>
      <w:r w:rsidR="00BE726B" w:rsidRPr="00936790">
        <w:rPr>
          <w:rFonts w:ascii="Times New Roman" w:hAnsi="Times New Roman" w:cs="Times New Roman"/>
          <w:sz w:val="24"/>
          <w:szCs w:val="24"/>
        </w:rPr>
        <w:t xml:space="preserve"> not all individuals are equally informative</w:t>
      </w:r>
      <w:r w:rsidR="00FD7D17">
        <w:rPr>
          <w:rFonts w:ascii="Times New Roman" w:hAnsi="Times New Roman" w:cs="Times New Roman"/>
          <w:sz w:val="24"/>
          <w:szCs w:val="24"/>
        </w:rPr>
        <w:t xml:space="preserve">, </w:t>
      </w:r>
      <w:r w:rsidR="00003843" w:rsidRPr="00936790">
        <w:rPr>
          <w:rFonts w:ascii="Times New Roman" w:hAnsi="Times New Roman" w:cs="Times New Roman"/>
          <w:sz w:val="24"/>
          <w:szCs w:val="24"/>
        </w:rPr>
        <w:t>and their</w:t>
      </w:r>
      <w:r w:rsidR="00BE726B" w:rsidRPr="00936790">
        <w:rPr>
          <w:rFonts w:ascii="Times New Roman" w:hAnsi="Times New Roman" w:cs="Times New Roman"/>
          <w:sz w:val="24"/>
          <w:szCs w:val="24"/>
        </w:rPr>
        <w:t xml:space="preserve"> contri</w:t>
      </w:r>
      <w:r w:rsidR="00BE726B" w:rsidRPr="00936790">
        <w:rPr>
          <w:rFonts w:ascii="Times New Roman" w:hAnsi="Times New Roman" w:cs="Times New Roman"/>
          <w:sz w:val="24"/>
          <w:szCs w:val="24"/>
        </w:rPr>
        <w:lastRenderedPageBreak/>
        <w:t>butions differ</w:t>
      </w:r>
      <w:r w:rsidR="00FD7D17">
        <w:rPr>
          <w:rFonts w:ascii="Times New Roman" w:hAnsi="Times New Roman" w:cs="Times New Roman"/>
          <w:sz w:val="24"/>
          <w:szCs w:val="24"/>
        </w:rPr>
        <w:t>ing</w:t>
      </w:r>
      <w:r w:rsidR="00BE726B" w:rsidRPr="00936790">
        <w:rPr>
          <w:rFonts w:ascii="Times New Roman" w:hAnsi="Times New Roman" w:cs="Times New Roman"/>
          <w:sz w:val="24"/>
          <w:szCs w:val="24"/>
        </w:rPr>
        <w:t xml:space="preserve"> according to the </w:t>
      </w:r>
      <w:r w:rsidR="00525D2C">
        <w:rPr>
          <w:rFonts w:ascii="Times New Roman" w:hAnsi="Times New Roman" w:cs="Times New Roman"/>
          <w:sz w:val="24"/>
          <w:szCs w:val="24"/>
        </w:rPr>
        <w:t xml:space="preserve">aims and </w:t>
      </w:r>
      <w:r w:rsidR="00EA3BF0">
        <w:rPr>
          <w:rFonts w:ascii="Times New Roman" w:hAnsi="Times New Roman" w:cs="Times New Roman"/>
          <w:sz w:val="24"/>
          <w:szCs w:val="24"/>
        </w:rPr>
        <w:t>definitions</w:t>
      </w:r>
      <w:r w:rsidR="00BE726B" w:rsidRPr="00936790">
        <w:rPr>
          <w:rFonts w:ascii="Times New Roman" w:hAnsi="Times New Roman" w:cs="Times New Roman"/>
          <w:sz w:val="24"/>
          <w:szCs w:val="24"/>
        </w:rPr>
        <w:t xml:space="preserve"> used. </w:t>
      </w:r>
      <w:r w:rsidR="00153D8D">
        <w:rPr>
          <w:rFonts w:ascii="Times New Roman" w:hAnsi="Times New Roman" w:cs="Times New Roman"/>
          <w:sz w:val="24"/>
          <w:szCs w:val="24"/>
        </w:rPr>
        <w:t>A</w:t>
      </w:r>
      <w:r w:rsidR="00003843">
        <w:rPr>
          <w:rFonts w:ascii="Times New Roman" w:hAnsi="Times New Roman" w:cs="Times New Roman"/>
          <w:sz w:val="24"/>
          <w:szCs w:val="24"/>
        </w:rPr>
        <w:t xml:space="preserve"> longitudinal</w:t>
      </w:r>
      <w:r w:rsidR="00BE726B" w:rsidRPr="00936790">
        <w:rPr>
          <w:rFonts w:ascii="Times New Roman" w:hAnsi="Times New Roman" w:cs="Times New Roman"/>
          <w:sz w:val="24"/>
          <w:szCs w:val="24"/>
        </w:rPr>
        <w:t xml:space="preserve"> </w:t>
      </w:r>
      <w:r w:rsidR="009F45C0" w:rsidRPr="00936790">
        <w:rPr>
          <w:rFonts w:ascii="Times New Roman" w:hAnsi="Times New Roman" w:cs="Times New Roman"/>
          <w:sz w:val="24"/>
          <w:szCs w:val="24"/>
        </w:rPr>
        <w:t>biomarker brings</w:t>
      </w:r>
      <w:r w:rsidR="00BE726B">
        <w:rPr>
          <w:rFonts w:ascii="Times New Roman" w:hAnsi="Times New Roman" w:cs="Times New Roman"/>
          <w:sz w:val="24"/>
          <w:szCs w:val="24"/>
        </w:rPr>
        <w:t xml:space="preserve"> an additional </w:t>
      </w:r>
      <w:r w:rsidR="00BE726B" w:rsidRPr="00936790">
        <w:rPr>
          <w:rFonts w:ascii="Times New Roman" w:hAnsi="Times New Roman" w:cs="Times New Roman"/>
          <w:sz w:val="24"/>
          <w:szCs w:val="24"/>
        </w:rPr>
        <w:t xml:space="preserve">challenge </w:t>
      </w:r>
      <w:r w:rsidR="00BE726B">
        <w:rPr>
          <w:rFonts w:ascii="Times New Roman" w:hAnsi="Times New Roman" w:cs="Times New Roman"/>
          <w:sz w:val="24"/>
          <w:szCs w:val="24"/>
        </w:rPr>
        <w:t>to</w:t>
      </w:r>
      <w:r w:rsidR="00BE726B" w:rsidRPr="00936790">
        <w:rPr>
          <w:rFonts w:ascii="Times New Roman" w:hAnsi="Times New Roman" w:cs="Times New Roman"/>
          <w:sz w:val="24"/>
          <w:szCs w:val="24"/>
        </w:rPr>
        <w:t xml:space="preserve"> take account</w:t>
      </w:r>
      <w:r w:rsidR="00BE726B">
        <w:rPr>
          <w:rFonts w:ascii="Times New Roman" w:hAnsi="Times New Roman" w:cs="Times New Roman"/>
          <w:sz w:val="24"/>
          <w:szCs w:val="24"/>
        </w:rPr>
        <w:t xml:space="preserve"> of</w:t>
      </w:r>
      <w:r w:rsidR="00BE726B" w:rsidRPr="00936790">
        <w:rPr>
          <w:rFonts w:ascii="Times New Roman" w:hAnsi="Times New Roman" w:cs="Times New Roman"/>
          <w:sz w:val="24"/>
          <w:szCs w:val="24"/>
        </w:rPr>
        <w:t xml:space="preserve"> the </w:t>
      </w:r>
      <w:r w:rsidR="00153D8D">
        <w:rPr>
          <w:rFonts w:ascii="Times New Roman" w:hAnsi="Times New Roman" w:cs="Times New Roman"/>
          <w:sz w:val="24"/>
          <w:szCs w:val="24"/>
        </w:rPr>
        <w:t xml:space="preserve">marker measurements at </w:t>
      </w:r>
      <w:r w:rsidR="00172C3E">
        <w:rPr>
          <w:rFonts w:ascii="Times New Roman" w:hAnsi="Times New Roman" w:cs="Times New Roman"/>
          <w:sz w:val="24"/>
          <w:szCs w:val="24"/>
        </w:rPr>
        <w:t xml:space="preserve">a </w:t>
      </w:r>
      <w:r w:rsidR="00BE726B" w:rsidRPr="00936790">
        <w:rPr>
          <w:rFonts w:ascii="Times New Roman" w:hAnsi="Times New Roman" w:cs="Times New Roman"/>
          <w:sz w:val="24"/>
          <w:szCs w:val="24"/>
        </w:rPr>
        <w:t>number of visits for each individual.</w:t>
      </w:r>
      <w:r w:rsidR="00BE726B">
        <w:rPr>
          <w:rFonts w:ascii="Times New Roman" w:hAnsi="Times New Roman" w:cs="Times New Roman"/>
          <w:sz w:val="24"/>
          <w:szCs w:val="24"/>
        </w:rPr>
        <w:t xml:space="preserve"> </w:t>
      </w:r>
      <w:r w:rsidR="00016902">
        <w:rPr>
          <w:rFonts w:ascii="Times New Roman" w:hAnsi="Times New Roman" w:cs="Times New Roman"/>
          <w:sz w:val="24"/>
          <w:szCs w:val="24"/>
        </w:rPr>
        <w:t xml:space="preserve">In </w:t>
      </w:r>
      <w:r w:rsidR="00172C3E">
        <w:rPr>
          <w:rFonts w:ascii="Times New Roman" w:hAnsi="Times New Roman" w:cs="Times New Roman"/>
          <w:sz w:val="24"/>
          <w:szCs w:val="24"/>
        </w:rPr>
        <w:t xml:space="preserve">the </w:t>
      </w:r>
      <w:r w:rsidR="00016902">
        <w:rPr>
          <w:rFonts w:ascii="Times New Roman" w:hAnsi="Times New Roman" w:cs="Times New Roman"/>
          <w:sz w:val="24"/>
          <w:szCs w:val="24"/>
        </w:rPr>
        <w:t>I/S definition</w:t>
      </w:r>
      <w:r w:rsidR="00016902" w:rsidRPr="00016902">
        <w:rPr>
          <w:rFonts w:ascii="Times New Roman" w:hAnsi="Times New Roman" w:cs="Times New Roman"/>
          <w:sz w:val="24"/>
          <w:szCs w:val="24"/>
        </w:rPr>
        <w:t>, not all marker values are used but only the most recent</w:t>
      </w:r>
      <w:r w:rsidR="009A6655">
        <w:rPr>
          <w:rFonts w:ascii="Times New Roman" w:hAnsi="Times New Roman" w:cs="Times New Roman"/>
          <w:sz w:val="24"/>
          <w:szCs w:val="24"/>
        </w:rPr>
        <w:t>,</w:t>
      </w:r>
      <w:r w:rsidR="00016902" w:rsidRPr="00016902">
        <w:rPr>
          <w:rFonts w:ascii="Times New Roman" w:hAnsi="Times New Roman" w:cs="Times New Roman"/>
          <w:sz w:val="24"/>
          <w:szCs w:val="24"/>
        </w:rPr>
        <w:t xml:space="preserve"> which is </w:t>
      </w:r>
      <w:r w:rsidR="00EE21F8">
        <w:rPr>
          <w:rFonts w:ascii="Times New Roman" w:hAnsi="Times New Roman" w:cs="Times New Roman"/>
          <w:sz w:val="24"/>
          <w:szCs w:val="24"/>
        </w:rPr>
        <w:t xml:space="preserve">assumed more </w:t>
      </w:r>
      <w:r w:rsidR="00016902" w:rsidRPr="00016902">
        <w:rPr>
          <w:rFonts w:ascii="Times New Roman" w:hAnsi="Times New Roman" w:cs="Times New Roman"/>
          <w:sz w:val="24"/>
          <w:szCs w:val="24"/>
        </w:rPr>
        <w:t>reliable</w:t>
      </w:r>
      <w:r w:rsidR="00EE21F8">
        <w:rPr>
          <w:rFonts w:ascii="Times New Roman" w:hAnsi="Times New Roman" w:cs="Times New Roman"/>
          <w:sz w:val="24"/>
          <w:szCs w:val="24"/>
        </w:rPr>
        <w:t xml:space="preserve"> for predicting the disease status</w:t>
      </w:r>
      <w:r w:rsidR="00081847">
        <w:rPr>
          <w:rFonts w:ascii="Times New Roman" w:hAnsi="Times New Roman" w:cs="Times New Roman"/>
          <w:sz w:val="24"/>
          <w:szCs w:val="24"/>
        </w:rPr>
        <w:t xml:space="preserve"> </w:t>
      </w:r>
      <w:r w:rsidR="00081847">
        <w:rPr>
          <w:rFonts w:ascii="Times New Roman" w:hAnsi="Times New Roman" w:cs="Times New Roman"/>
          <w:sz w:val="24"/>
          <w:szCs w:val="24"/>
        </w:rPr>
        <w:fldChar w:fldCharType="begin"/>
      </w:r>
      <w:r w:rsidR="00D54126">
        <w:rPr>
          <w:rFonts w:ascii="Times New Roman" w:hAnsi="Times New Roman" w:cs="Times New Roman"/>
          <w:sz w:val="24"/>
          <w:szCs w:val="24"/>
        </w:rPr>
        <w:instrText xml:space="preserve"> ADDIN EN.CITE &lt;EndNote&gt;&lt;Cite&gt;&lt;Author&gt;Cai&lt;/Author&gt;&lt;Year&gt;2006&lt;/Year&gt;&lt;RecNum&gt;47&lt;/RecNum&gt;&lt;DisplayText&gt;[6, 14]&lt;/DisplayText&gt;&lt;record&gt;&lt;rec-number&gt;47&lt;/rec-number&gt;&lt;foreign-keys&gt;&lt;key app="EN" db-id="fvxpe0rd6z0epse0x95perfrervtspd50zpd" timestamp="1458648945"&gt;47&lt;/key&gt;&lt;key app="ENWeb" db-id=""&gt;0&lt;/key&gt;&lt;/foreign-keys&gt;&lt;ref-type name="Journal Article"&gt;17&lt;/ref-type&gt;&lt;contributors&gt;&lt;authors&gt;&lt;author&gt;Cai, T.&lt;/author&gt;&lt;author&gt;Pepe, M. S.&lt;/author&gt;&lt;author&gt;Lumley, T.&lt;/author&gt;&lt;author&gt;Zheng, Y.&lt;/author&gt;&lt;author&gt;Jenny, N. J.&lt;/author&gt;&lt;/authors&gt;&lt;/contributors&gt;&lt;titles&gt;&lt;title&gt;The sensitivity and specificity of markers for event times&lt;/title&gt;&lt;secondary-title&gt;Biostatistics&lt;/secondary-title&gt;&lt;/titles&gt;&lt;periodical&gt;&lt;full-title&gt;Biostatistics&lt;/full-title&gt;&lt;abbr-1&gt;Biostatistics&lt;/abbr-1&gt;&lt;/periodical&gt;&lt;pages&gt;182-197&lt;/pages&gt;&lt;volume&gt;7&lt;/volume&gt;&lt;number&gt;2&lt;/number&gt;&lt;dates&gt;&lt;year&gt;2006&lt;/year&gt;&lt;/dates&gt;&lt;isbn&gt;1465-4644&amp;#xD;1468-4357&lt;/isbn&gt;&lt;urls&gt;&lt;/urls&gt;&lt;electronic-resource-num&gt;10.1093/biostatistics/kxi047&lt;/electronic-resource-num&gt;&lt;/record&gt;&lt;/Cite&gt;&lt;Cite&gt;&lt;Author&gt;Zheng&lt;/Author&gt;&lt;Year&gt;2007&lt;/Year&gt;&lt;RecNum&gt;84&lt;/RecNum&gt;&lt;record&gt;&lt;rec-number&gt;84&lt;/rec-number&gt;&lt;foreign-keys&gt;&lt;key app="EN" db-id="fvxpe0rd6z0epse0x95perfrervtspd50zpd" timestamp="1463423366"&gt;84&lt;/key&gt;&lt;/foreign-keys&gt;&lt;ref-type name="Journal Article"&gt;17&lt;/ref-type&gt;&lt;contributors&gt;&lt;authors&gt;&lt;author&gt;Zheng, Yingye&lt;/author&gt;&lt;author&gt;Heagerty, Patrick J&lt;/author&gt;&lt;/authors&gt;&lt;/contributors&gt;&lt;titles&gt;&lt;title&gt;Prospective accuracy for longitudinal markers&lt;/title&gt;&lt;secondary-title&gt;Biometrics&lt;/secondary-title&gt;&lt;/titles&gt;&lt;periodical&gt;&lt;full-title&gt;Biometrics&lt;/full-title&gt;&lt;abbr-1&gt;Biometrics&lt;/abbr-1&gt;&lt;/periodical&gt;&lt;pages&gt;332-341&lt;/pages&gt;&lt;volume&gt;63&lt;/volume&gt;&lt;number&gt;2&lt;/number&gt;&lt;dates&gt;&lt;year&gt;2007&lt;/year&gt;&lt;/dates&gt;&lt;isbn&gt;1541-0420&lt;/isbn&gt;&lt;urls&gt;&lt;/urls&gt;&lt;/record&gt;&lt;/Cite&gt;&lt;/EndNote&gt;</w:instrText>
      </w:r>
      <w:r w:rsidR="00081847">
        <w:rPr>
          <w:rFonts w:ascii="Times New Roman" w:hAnsi="Times New Roman" w:cs="Times New Roman"/>
          <w:sz w:val="24"/>
          <w:szCs w:val="24"/>
        </w:rPr>
        <w:fldChar w:fldCharType="separate"/>
      </w:r>
      <w:r w:rsidR="00D54126">
        <w:rPr>
          <w:rFonts w:ascii="Times New Roman" w:hAnsi="Times New Roman" w:cs="Times New Roman"/>
          <w:noProof/>
          <w:sz w:val="24"/>
          <w:szCs w:val="24"/>
        </w:rPr>
        <w:t>[6, 14]</w:t>
      </w:r>
      <w:r w:rsidR="00081847">
        <w:rPr>
          <w:rFonts w:ascii="Times New Roman" w:hAnsi="Times New Roman" w:cs="Times New Roman"/>
          <w:sz w:val="24"/>
          <w:szCs w:val="24"/>
        </w:rPr>
        <w:fldChar w:fldCharType="end"/>
      </w:r>
      <w:r w:rsidR="00081847">
        <w:rPr>
          <w:rFonts w:ascii="Times New Roman" w:hAnsi="Times New Roman" w:cs="Times New Roman"/>
          <w:sz w:val="24"/>
          <w:szCs w:val="24"/>
        </w:rPr>
        <w:t xml:space="preserve">. </w:t>
      </w:r>
      <w:r w:rsidR="009A6655">
        <w:rPr>
          <w:rFonts w:ascii="Times New Roman" w:hAnsi="Times New Roman" w:cs="Times New Roman"/>
          <w:sz w:val="24"/>
          <w:szCs w:val="24"/>
        </w:rPr>
        <w:t>O</w:t>
      </w:r>
      <w:r w:rsidR="00016902">
        <w:rPr>
          <w:rFonts w:ascii="Times New Roman" w:hAnsi="Times New Roman" w:cs="Times New Roman"/>
          <w:sz w:val="24"/>
          <w:szCs w:val="24"/>
        </w:rPr>
        <w:t xml:space="preserve">ther time-dependent ROC </w:t>
      </w:r>
      <w:r w:rsidR="00016902" w:rsidRPr="00153D8D">
        <w:rPr>
          <w:rFonts w:ascii="Times New Roman" w:hAnsi="Times New Roman" w:cs="Times New Roman"/>
          <w:sz w:val="24"/>
          <w:szCs w:val="24"/>
        </w:rPr>
        <w:t>curve</w:t>
      </w:r>
      <w:r w:rsidR="00016902">
        <w:rPr>
          <w:rFonts w:ascii="Times New Roman" w:hAnsi="Times New Roman" w:cs="Times New Roman"/>
          <w:sz w:val="24"/>
          <w:szCs w:val="24"/>
        </w:rPr>
        <w:t xml:space="preserve"> </w:t>
      </w:r>
      <w:r w:rsidR="00B01D50">
        <w:rPr>
          <w:rFonts w:ascii="Times New Roman" w:hAnsi="Times New Roman" w:cs="Times New Roman"/>
          <w:sz w:val="24"/>
          <w:szCs w:val="24"/>
        </w:rPr>
        <w:t>approaches</w:t>
      </w:r>
      <w:r w:rsidR="00016902">
        <w:rPr>
          <w:rFonts w:ascii="Times New Roman" w:hAnsi="Times New Roman" w:cs="Times New Roman"/>
          <w:sz w:val="24"/>
          <w:szCs w:val="24"/>
        </w:rPr>
        <w:t xml:space="preserve"> </w:t>
      </w:r>
      <w:r w:rsidR="009A6655">
        <w:rPr>
          <w:rFonts w:ascii="Times New Roman" w:hAnsi="Times New Roman" w:cs="Times New Roman"/>
          <w:sz w:val="24"/>
          <w:szCs w:val="24"/>
        </w:rPr>
        <w:t xml:space="preserve">currently </w:t>
      </w:r>
      <w:r w:rsidR="00016902">
        <w:rPr>
          <w:rFonts w:ascii="Times New Roman" w:hAnsi="Times New Roman" w:cs="Times New Roman"/>
          <w:sz w:val="24"/>
          <w:szCs w:val="24"/>
        </w:rPr>
        <w:t xml:space="preserve">proposed for a longitudinal marker </w:t>
      </w:r>
      <w:r w:rsidR="00B01D50">
        <w:rPr>
          <w:rFonts w:ascii="Times New Roman" w:hAnsi="Times New Roman" w:cs="Times New Roman"/>
          <w:sz w:val="24"/>
          <w:szCs w:val="24"/>
        </w:rPr>
        <w:t xml:space="preserve">either </w:t>
      </w:r>
      <w:r w:rsidR="00016902">
        <w:rPr>
          <w:rFonts w:ascii="Times New Roman" w:hAnsi="Times New Roman" w:cs="Times New Roman"/>
          <w:sz w:val="24"/>
          <w:szCs w:val="24"/>
        </w:rPr>
        <w:t>assume non-censored event-times</w:t>
      </w:r>
      <w:r w:rsidR="00B01D50">
        <w:rPr>
          <w:rFonts w:ascii="Times New Roman" w:hAnsi="Times New Roman" w:cs="Times New Roman"/>
          <w:sz w:val="24"/>
          <w:szCs w:val="24"/>
        </w:rPr>
        <w:t xml:space="preserve"> or ignore censored individual</w:t>
      </w:r>
      <w:r>
        <w:rPr>
          <w:rFonts w:ascii="Times New Roman" w:hAnsi="Times New Roman" w:cs="Times New Roman"/>
          <w:sz w:val="24"/>
          <w:szCs w:val="24"/>
        </w:rPr>
        <w:t xml:space="preserve"> record</w:t>
      </w:r>
      <w:r w:rsidR="00B01D50">
        <w:rPr>
          <w:rFonts w:ascii="Times New Roman" w:hAnsi="Times New Roman" w:cs="Times New Roman"/>
          <w:sz w:val="24"/>
          <w:szCs w:val="24"/>
        </w:rPr>
        <w:t>s</w:t>
      </w:r>
      <w:r w:rsidR="00016902">
        <w:rPr>
          <w:rFonts w:ascii="Times New Roman" w:hAnsi="Times New Roman" w:cs="Times New Roman"/>
          <w:sz w:val="24"/>
          <w:szCs w:val="24"/>
        </w:rPr>
        <w:t xml:space="preserve">. </w:t>
      </w:r>
      <w:r w:rsidR="00016902" w:rsidRPr="00016902">
        <w:rPr>
          <w:rFonts w:ascii="Times New Roman" w:hAnsi="Times New Roman" w:cs="Times New Roman"/>
          <w:sz w:val="24"/>
          <w:szCs w:val="24"/>
        </w:rPr>
        <w:t xml:space="preserve"> </w:t>
      </w:r>
    </w:p>
    <w:p w14:paraId="4E8653AD" w14:textId="77777777" w:rsidR="00736169" w:rsidRDefault="00736169" w:rsidP="00461583">
      <w:pPr>
        <w:spacing w:line="480" w:lineRule="auto"/>
        <w:rPr>
          <w:rFonts w:ascii="Times New Roman" w:hAnsi="Times New Roman" w:cs="Times New Roman"/>
          <w:sz w:val="24"/>
          <w:szCs w:val="24"/>
        </w:rPr>
      </w:pPr>
    </w:p>
    <w:p w14:paraId="784639E4" w14:textId="77777777" w:rsidR="001772CF" w:rsidRDefault="001772CF" w:rsidP="00461583">
      <w:pPr>
        <w:spacing w:line="480" w:lineRule="auto"/>
        <w:rPr>
          <w:rFonts w:ascii="Times New Roman" w:hAnsi="Times New Roman" w:cs="Times New Roman"/>
          <w:sz w:val="24"/>
          <w:szCs w:val="24"/>
        </w:rPr>
      </w:pPr>
    </w:p>
    <w:p w14:paraId="3927D53E" w14:textId="77777777" w:rsidR="001772CF" w:rsidRDefault="001772CF" w:rsidP="00461583">
      <w:pPr>
        <w:spacing w:line="480" w:lineRule="auto"/>
        <w:rPr>
          <w:rFonts w:ascii="Times New Roman" w:hAnsi="Times New Roman" w:cs="Times New Roman"/>
          <w:sz w:val="24"/>
          <w:szCs w:val="24"/>
        </w:rPr>
      </w:pPr>
    </w:p>
    <w:p w14:paraId="4160B8C6" w14:textId="72A3E176" w:rsidR="001F029B" w:rsidRPr="00C71F83" w:rsidRDefault="00544D5A" w:rsidP="008E0680">
      <w:pPr>
        <w:pStyle w:val="Heading2"/>
        <w:spacing w:before="0" w:line="480" w:lineRule="auto"/>
        <w:rPr>
          <w:sz w:val="28"/>
          <w:szCs w:val="28"/>
        </w:rPr>
      </w:pPr>
      <w:r w:rsidRPr="00C71F83">
        <w:rPr>
          <w:rFonts w:ascii="Times New Roman" w:hAnsi="Times New Roman" w:cs="Times New Roman"/>
          <w:color w:val="auto"/>
          <w:sz w:val="28"/>
          <w:szCs w:val="28"/>
        </w:rPr>
        <w:t>Methods</w:t>
      </w:r>
    </w:p>
    <w:p w14:paraId="54963947" w14:textId="64EF03FA" w:rsidR="00CA0DFF" w:rsidRDefault="00BE726B" w:rsidP="00736169">
      <w:pPr>
        <w:spacing w:line="480" w:lineRule="auto"/>
        <w:rPr>
          <w:rFonts w:ascii="Times New Roman" w:hAnsi="Times New Roman" w:cs="Times New Roman"/>
          <w:sz w:val="24"/>
          <w:szCs w:val="24"/>
          <w:lang w:eastAsia="zh-CN"/>
        </w:rPr>
      </w:pPr>
      <w:r w:rsidRPr="00A87415">
        <w:rPr>
          <w:rFonts w:ascii="Times New Roman" w:hAnsi="Times New Roman" w:cs="Times New Roman"/>
          <w:sz w:val="24"/>
          <w:szCs w:val="24"/>
          <w:lang w:eastAsia="zh-CN"/>
        </w:rPr>
        <w:t>We have used MEDLINE (Ovid)</w:t>
      </w:r>
      <w:r w:rsidR="00217875">
        <w:rPr>
          <w:rFonts w:ascii="Times New Roman" w:hAnsi="Times New Roman" w:cs="Times New Roman"/>
          <w:sz w:val="24"/>
          <w:szCs w:val="24"/>
          <w:lang w:eastAsia="zh-CN"/>
        </w:rPr>
        <w:t>, Scopus a</w:t>
      </w:r>
      <w:r w:rsidRPr="00A87415">
        <w:rPr>
          <w:rFonts w:ascii="Times New Roman" w:hAnsi="Times New Roman" w:cs="Times New Roman"/>
          <w:sz w:val="24"/>
          <w:szCs w:val="24"/>
          <w:lang w:eastAsia="zh-CN"/>
        </w:rPr>
        <w:t xml:space="preserve">nd the internet to search </w:t>
      </w:r>
      <w:r w:rsidR="00B94890">
        <w:rPr>
          <w:rFonts w:ascii="Times New Roman" w:hAnsi="Times New Roman" w:cs="Times New Roman"/>
          <w:sz w:val="24"/>
          <w:szCs w:val="24"/>
          <w:lang w:eastAsia="zh-CN"/>
        </w:rPr>
        <w:t xml:space="preserve">for relevant </w:t>
      </w:r>
      <w:r w:rsidRPr="00A87415">
        <w:rPr>
          <w:rFonts w:ascii="Times New Roman" w:hAnsi="Times New Roman" w:cs="Times New Roman"/>
          <w:sz w:val="24"/>
          <w:szCs w:val="24"/>
          <w:lang w:eastAsia="zh-CN"/>
        </w:rPr>
        <w:t>papers for our review.</w:t>
      </w:r>
      <w:r w:rsidR="00BF2AAA">
        <w:rPr>
          <w:rFonts w:ascii="Times New Roman" w:hAnsi="Times New Roman" w:cs="Times New Roman"/>
          <w:sz w:val="24"/>
          <w:szCs w:val="24"/>
          <w:lang w:eastAsia="zh-CN"/>
        </w:rPr>
        <w:t xml:space="preserve"> </w:t>
      </w:r>
      <w:r w:rsidR="00BF2AAA" w:rsidRPr="00A87415">
        <w:rPr>
          <w:rFonts w:ascii="Times New Roman" w:hAnsi="Times New Roman" w:cs="Times New Roman"/>
          <w:sz w:val="24"/>
          <w:szCs w:val="24"/>
          <w:lang w:eastAsia="zh-CN"/>
        </w:rPr>
        <w:t>We restricted our search to English language published papers between year</w:t>
      </w:r>
      <w:r w:rsidR="00BF2AAA">
        <w:rPr>
          <w:rFonts w:ascii="Times New Roman" w:hAnsi="Times New Roman" w:cs="Times New Roman"/>
          <w:sz w:val="24"/>
          <w:szCs w:val="24"/>
          <w:lang w:eastAsia="zh-CN"/>
        </w:rPr>
        <w:t>s</w:t>
      </w:r>
      <w:r w:rsidR="00BF2AAA" w:rsidRPr="00A87415">
        <w:rPr>
          <w:rFonts w:ascii="Times New Roman" w:hAnsi="Times New Roman" w:cs="Times New Roman"/>
          <w:sz w:val="24"/>
          <w:szCs w:val="24"/>
          <w:lang w:eastAsia="zh-CN"/>
        </w:rPr>
        <w:t xml:space="preserve"> 1995 to </w:t>
      </w:r>
      <w:r w:rsidR="00172C3E">
        <w:rPr>
          <w:rFonts w:ascii="Times New Roman" w:hAnsi="Times New Roman" w:cs="Times New Roman"/>
          <w:sz w:val="24"/>
          <w:szCs w:val="24"/>
          <w:lang w:eastAsia="zh-CN"/>
        </w:rPr>
        <w:t>August</w:t>
      </w:r>
      <w:r w:rsidR="00172C3E" w:rsidRPr="00A87415">
        <w:rPr>
          <w:rFonts w:ascii="Times New Roman" w:hAnsi="Times New Roman" w:cs="Times New Roman"/>
          <w:sz w:val="24"/>
          <w:szCs w:val="24"/>
          <w:lang w:eastAsia="zh-CN"/>
        </w:rPr>
        <w:t xml:space="preserve"> </w:t>
      </w:r>
      <w:r w:rsidR="00BF2AAA" w:rsidRPr="00A87415">
        <w:rPr>
          <w:rFonts w:ascii="Times New Roman" w:hAnsi="Times New Roman" w:cs="Times New Roman"/>
          <w:sz w:val="24"/>
          <w:szCs w:val="24"/>
          <w:lang w:eastAsia="zh-CN"/>
        </w:rPr>
        <w:t xml:space="preserve">2016 to ensure all methodology papers of time-dependent ROC </w:t>
      </w:r>
      <w:r w:rsidR="00BF2AAA">
        <w:rPr>
          <w:rFonts w:ascii="Times New Roman" w:hAnsi="Times New Roman" w:cs="Times New Roman"/>
          <w:sz w:val="24"/>
          <w:szCs w:val="24"/>
          <w:lang w:eastAsia="zh-CN"/>
        </w:rPr>
        <w:t>curve</w:t>
      </w:r>
      <w:r w:rsidR="00B94890">
        <w:rPr>
          <w:rFonts w:ascii="Times New Roman" w:hAnsi="Times New Roman" w:cs="Times New Roman"/>
          <w:sz w:val="24"/>
          <w:szCs w:val="24"/>
          <w:lang w:eastAsia="zh-CN"/>
        </w:rPr>
        <w:t xml:space="preserve">s </w:t>
      </w:r>
      <w:r w:rsidR="00525D2C">
        <w:rPr>
          <w:rFonts w:ascii="Times New Roman" w:hAnsi="Times New Roman" w:cs="Times New Roman"/>
          <w:sz w:val="24"/>
          <w:szCs w:val="24"/>
          <w:lang w:eastAsia="zh-CN"/>
        </w:rPr>
        <w:t xml:space="preserve">analysis </w:t>
      </w:r>
      <w:r w:rsidR="00B94890">
        <w:rPr>
          <w:rFonts w:ascii="Times New Roman" w:hAnsi="Times New Roman" w:cs="Times New Roman"/>
          <w:sz w:val="24"/>
          <w:szCs w:val="24"/>
          <w:lang w:eastAsia="zh-CN"/>
        </w:rPr>
        <w:t>were</w:t>
      </w:r>
      <w:r w:rsidR="00BF2AAA" w:rsidRPr="00A87415">
        <w:rPr>
          <w:rFonts w:ascii="Times New Roman" w:hAnsi="Times New Roman" w:cs="Times New Roman"/>
          <w:sz w:val="24"/>
          <w:szCs w:val="24"/>
          <w:lang w:eastAsia="zh-CN"/>
        </w:rPr>
        <w:t xml:space="preserve"> included. A total of 3</w:t>
      </w:r>
      <w:r w:rsidR="00BF2AAA">
        <w:rPr>
          <w:rFonts w:ascii="Times New Roman" w:hAnsi="Times New Roman" w:cs="Times New Roman"/>
          <w:sz w:val="24"/>
          <w:szCs w:val="24"/>
          <w:lang w:eastAsia="zh-CN"/>
        </w:rPr>
        <w:t>3</w:t>
      </w:r>
      <w:r w:rsidR="00DC0328">
        <w:rPr>
          <w:rFonts w:ascii="Times New Roman" w:hAnsi="Times New Roman" w:cs="Times New Roman"/>
          <w:sz w:val="24"/>
          <w:szCs w:val="24"/>
          <w:lang w:eastAsia="zh-CN"/>
        </w:rPr>
        <w:t>2</w:t>
      </w:r>
      <w:r w:rsidR="00BF2AAA" w:rsidRPr="00A87415">
        <w:rPr>
          <w:rFonts w:ascii="Times New Roman" w:hAnsi="Times New Roman" w:cs="Times New Roman"/>
          <w:sz w:val="24"/>
          <w:szCs w:val="24"/>
          <w:lang w:eastAsia="zh-CN"/>
        </w:rPr>
        <w:t xml:space="preserve"> papers </w:t>
      </w:r>
      <w:r w:rsidR="00BF2AAA">
        <w:rPr>
          <w:rFonts w:ascii="Times New Roman" w:hAnsi="Times New Roman" w:cs="Times New Roman"/>
          <w:sz w:val="24"/>
          <w:szCs w:val="24"/>
          <w:lang w:eastAsia="zh-CN"/>
        </w:rPr>
        <w:t xml:space="preserve">were </w:t>
      </w:r>
      <w:r w:rsidR="00BF2AAA" w:rsidRPr="00A87415">
        <w:rPr>
          <w:rFonts w:ascii="Times New Roman" w:hAnsi="Times New Roman" w:cs="Times New Roman"/>
          <w:sz w:val="24"/>
          <w:szCs w:val="24"/>
          <w:lang w:eastAsia="zh-CN"/>
        </w:rPr>
        <w:t xml:space="preserve">found </w:t>
      </w:r>
      <w:r w:rsidR="00BF2AAA">
        <w:rPr>
          <w:rFonts w:ascii="Times New Roman" w:hAnsi="Times New Roman" w:cs="Times New Roman"/>
          <w:sz w:val="24"/>
          <w:szCs w:val="24"/>
          <w:lang w:eastAsia="zh-CN"/>
        </w:rPr>
        <w:t>and</w:t>
      </w:r>
      <w:r w:rsidR="00BF2AAA" w:rsidRPr="00A87415">
        <w:rPr>
          <w:rFonts w:ascii="Times New Roman" w:hAnsi="Times New Roman" w:cs="Times New Roman"/>
          <w:sz w:val="24"/>
          <w:szCs w:val="24"/>
          <w:lang w:eastAsia="zh-CN"/>
        </w:rPr>
        <w:t xml:space="preserve"> 2</w:t>
      </w:r>
      <w:r w:rsidR="00DC0328">
        <w:rPr>
          <w:rFonts w:ascii="Times New Roman" w:hAnsi="Times New Roman" w:cs="Times New Roman"/>
          <w:sz w:val="24"/>
          <w:szCs w:val="24"/>
          <w:lang w:eastAsia="zh-CN"/>
        </w:rPr>
        <w:t xml:space="preserve">4 of </w:t>
      </w:r>
      <w:r w:rsidR="00DC0328">
        <w:rPr>
          <w:rFonts w:ascii="Times New Roman" w:hAnsi="Times New Roman" w:cs="Times New Roman"/>
          <w:sz w:val="24"/>
          <w:szCs w:val="24"/>
          <w:lang w:eastAsia="zh-CN"/>
        </w:rPr>
        <w:lastRenderedPageBreak/>
        <w:t>these</w:t>
      </w:r>
      <w:r w:rsidR="00BF2AAA" w:rsidRPr="00A87415">
        <w:rPr>
          <w:rFonts w:ascii="Times New Roman" w:hAnsi="Times New Roman" w:cs="Times New Roman"/>
          <w:sz w:val="24"/>
          <w:szCs w:val="24"/>
          <w:lang w:eastAsia="zh-CN"/>
        </w:rPr>
        <w:t xml:space="preserve"> </w:t>
      </w:r>
      <w:r w:rsidR="00BF2AAA">
        <w:rPr>
          <w:rFonts w:ascii="Times New Roman" w:hAnsi="Times New Roman" w:cs="Times New Roman"/>
          <w:sz w:val="24"/>
          <w:szCs w:val="24"/>
          <w:lang w:eastAsia="zh-CN"/>
        </w:rPr>
        <w:t>discussed time-</w:t>
      </w:r>
      <w:r w:rsidR="00BF2AAA" w:rsidRPr="00A87415">
        <w:rPr>
          <w:rFonts w:ascii="Times New Roman" w:hAnsi="Times New Roman" w:cs="Times New Roman"/>
          <w:sz w:val="24"/>
          <w:szCs w:val="24"/>
          <w:lang w:eastAsia="zh-CN"/>
        </w:rPr>
        <w:t xml:space="preserve">dependent ROC </w:t>
      </w:r>
      <w:r w:rsidR="00BF2AAA">
        <w:rPr>
          <w:rFonts w:ascii="Times New Roman" w:hAnsi="Times New Roman" w:cs="Times New Roman"/>
          <w:sz w:val="24"/>
          <w:szCs w:val="24"/>
          <w:lang w:eastAsia="zh-CN"/>
        </w:rPr>
        <w:t xml:space="preserve">curve </w:t>
      </w:r>
      <w:r w:rsidR="00BF2AAA" w:rsidRPr="00A87415">
        <w:rPr>
          <w:rFonts w:ascii="Times New Roman" w:hAnsi="Times New Roman" w:cs="Times New Roman"/>
          <w:sz w:val="24"/>
          <w:szCs w:val="24"/>
          <w:lang w:eastAsia="zh-CN"/>
        </w:rPr>
        <w:t>methodolog</w:t>
      </w:r>
      <w:r w:rsidR="00BF2AAA">
        <w:rPr>
          <w:rFonts w:ascii="Times New Roman" w:hAnsi="Times New Roman" w:cs="Times New Roman"/>
          <w:sz w:val="24"/>
          <w:szCs w:val="24"/>
          <w:lang w:eastAsia="zh-CN"/>
        </w:rPr>
        <w:t xml:space="preserve">y. The </w:t>
      </w:r>
      <w:r w:rsidR="00BF2AAA" w:rsidRPr="00A87415">
        <w:rPr>
          <w:rFonts w:ascii="Times New Roman" w:hAnsi="Times New Roman" w:cs="Times New Roman"/>
          <w:sz w:val="24"/>
          <w:szCs w:val="24"/>
          <w:lang w:eastAsia="zh-CN"/>
        </w:rPr>
        <w:t>remaining 30</w:t>
      </w:r>
      <w:r w:rsidR="00A103FC">
        <w:rPr>
          <w:rFonts w:ascii="Times New Roman" w:hAnsi="Times New Roman" w:cs="Times New Roman"/>
          <w:sz w:val="24"/>
          <w:szCs w:val="24"/>
          <w:lang w:eastAsia="zh-CN"/>
        </w:rPr>
        <w:t>8</w:t>
      </w:r>
      <w:r w:rsidR="00BF2AAA" w:rsidRPr="00A87415">
        <w:rPr>
          <w:rFonts w:ascii="Times New Roman" w:hAnsi="Times New Roman" w:cs="Times New Roman"/>
          <w:sz w:val="24"/>
          <w:szCs w:val="24"/>
          <w:lang w:eastAsia="zh-CN"/>
        </w:rPr>
        <w:t xml:space="preserve"> papers include</w:t>
      </w:r>
      <w:r w:rsidR="00BF2AAA">
        <w:rPr>
          <w:rFonts w:ascii="Times New Roman" w:hAnsi="Times New Roman" w:cs="Times New Roman"/>
          <w:sz w:val="24"/>
          <w:szCs w:val="24"/>
          <w:lang w:eastAsia="zh-CN"/>
        </w:rPr>
        <w:t>d</w:t>
      </w:r>
      <w:r w:rsidR="00BF2AAA" w:rsidRPr="00A87415">
        <w:rPr>
          <w:rFonts w:ascii="Times New Roman" w:hAnsi="Times New Roman" w:cs="Times New Roman"/>
          <w:sz w:val="24"/>
          <w:szCs w:val="24"/>
          <w:lang w:eastAsia="zh-CN"/>
        </w:rPr>
        <w:t xml:space="preserve"> </w:t>
      </w:r>
      <w:r w:rsidR="00B80D95">
        <w:rPr>
          <w:rFonts w:ascii="Times New Roman" w:hAnsi="Times New Roman" w:cs="Times New Roman"/>
          <w:sz w:val="24"/>
          <w:szCs w:val="24"/>
          <w:lang w:eastAsia="zh-CN"/>
        </w:rPr>
        <w:t xml:space="preserve">only </w:t>
      </w:r>
      <w:r w:rsidR="00BF2AAA" w:rsidRPr="00A87415">
        <w:rPr>
          <w:rFonts w:ascii="Times New Roman" w:hAnsi="Times New Roman" w:cs="Times New Roman"/>
          <w:sz w:val="24"/>
          <w:szCs w:val="24"/>
          <w:lang w:eastAsia="zh-CN"/>
        </w:rPr>
        <w:t>an application of standard or time-dependent ROC</w:t>
      </w:r>
      <w:r w:rsidR="00BF2AAA">
        <w:rPr>
          <w:rFonts w:ascii="Times New Roman" w:hAnsi="Times New Roman" w:cs="Times New Roman"/>
          <w:sz w:val="24"/>
          <w:szCs w:val="24"/>
          <w:lang w:eastAsia="zh-CN"/>
        </w:rPr>
        <w:t xml:space="preserve"> curve</w:t>
      </w:r>
      <w:r w:rsidR="00B80D95">
        <w:rPr>
          <w:rFonts w:ascii="Times New Roman" w:hAnsi="Times New Roman" w:cs="Times New Roman"/>
          <w:sz w:val="24"/>
          <w:szCs w:val="24"/>
          <w:lang w:eastAsia="zh-CN"/>
        </w:rPr>
        <w:t>s</w:t>
      </w:r>
      <w:r w:rsidR="00BF2AAA" w:rsidRPr="00A87415">
        <w:rPr>
          <w:rFonts w:ascii="Times New Roman" w:hAnsi="Times New Roman" w:cs="Times New Roman"/>
          <w:sz w:val="24"/>
          <w:szCs w:val="24"/>
          <w:lang w:eastAsia="zh-CN"/>
        </w:rPr>
        <w:t xml:space="preserve">. For each </w:t>
      </w:r>
      <w:r w:rsidR="00C810C9" w:rsidRPr="00A87415">
        <w:rPr>
          <w:rFonts w:ascii="Times New Roman" w:hAnsi="Times New Roman" w:cs="Times New Roman"/>
          <w:sz w:val="24"/>
          <w:szCs w:val="24"/>
          <w:lang w:eastAsia="zh-CN"/>
        </w:rPr>
        <w:t>m</w:t>
      </w:r>
      <w:r w:rsidR="00C810C9">
        <w:rPr>
          <w:rFonts w:ascii="Times New Roman" w:hAnsi="Times New Roman" w:cs="Times New Roman"/>
          <w:sz w:val="24"/>
          <w:szCs w:val="24"/>
          <w:lang w:eastAsia="zh-CN"/>
        </w:rPr>
        <w:t>ethodology</w:t>
      </w:r>
      <w:r w:rsidR="00BF2AAA" w:rsidRPr="00A87415">
        <w:rPr>
          <w:rFonts w:ascii="Times New Roman" w:hAnsi="Times New Roman" w:cs="Times New Roman"/>
          <w:sz w:val="24"/>
          <w:szCs w:val="24"/>
          <w:lang w:eastAsia="zh-CN"/>
        </w:rPr>
        <w:t xml:space="preserve"> paper, the following details were extracted: </w:t>
      </w:r>
      <w:r w:rsidR="00BF2AAA">
        <w:rPr>
          <w:rFonts w:ascii="Times New Roman" w:hAnsi="Times New Roman" w:cs="Times New Roman"/>
          <w:sz w:val="24"/>
          <w:szCs w:val="24"/>
          <w:lang w:eastAsia="zh-CN"/>
        </w:rPr>
        <w:t>definition</w:t>
      </w:r>
      <w:r w:rsidR="00BF2AAA" w:rsidRPr="00A87415">
        <w:rPr>
          <w:rFonts w:ascii="Times New Roman" w:hAnsi="Times New Roman" w:cs="Times New Roman"/>
          <w:sz w:val="24"/>
          <w:szCs w:val="24"/>
          <w:lang w:eastAsia="zh-CN"/>
        </w:rPr>
        <w:t xml:space="preserve"> of sensitivity and specificity (whether C/D, I/D</w:t>
      </w:r>
      <w:r w:rsidR="00C36825">
        <w:rPr>
          <w:rFonts w:ascii="Times New Roman" w:hAnsi="Times New Roman" w:cs="Times New Roman"/>
          <w:sz w:val="24"/>
          <w:szCs w:val="24"/>
          <w:lang w:eastAsia="zh-CN"/>
        </w:rPr>
        <w:t>,</w:t>
      </w:r>
      <w:r w:rsidR="00BF2AAA" w:rsidRPr="00A87415">
        <w:rPr>
          <w:rFonts w:ascii="Times New Roman" w:hAnsi="Times New Roman" w:cs="Times New Roman"/>
          <w:sz w:val="24"/>
          <w:szCs w:val="24"/>
          <w:lang w:eastAsia="zh-CN"/>
        </w:rPr>
        <w:t xml:space="preserve"> I/S</w:t>
      </w:r>
      <w:r w:rsidR="00C36825">
        <w:rPr>
          <w:rFonts w:ascii="Times New Roman" w:hAnsi="Times New Roman" w:cs="Times New Roman"/>
          <w:sz w:val="24"/>
          <w:szCs w:val="24"/>
          <w:lang w:eastAsia="zh-CN"/>
        </w:rPr>
        <w:t xml:space="preserve"> or other</w:t>
      </w:r>
      <w:r w:rsidR="00BF2AAA" w:rsidRPr="00A87415">
        <w:rPr>
          <w:rFonts w:ascii="Times New Roman" w:hAnsi="Times New Roman" w:cs="Times New Roman"/>
          <w:sz w:val="24"/>
          <w:szCs w:val="24"/>
          <w:lang w:eastAsia="zh-CN"/>
        </w:rPr>
        <w:t>), estimation method, type of estimation (non-parametric, semi-parametric or parametric), limitations and availability of software.</w:t>
      </w:r>
      <w:r w:rsidR="00172C3E">
        <w:rPr>
          <w:rFonts w:ascii="Times New Roman" w:hAnsi="Times New Roman" w:cs="Times New Roman"/>
          <w:sz w:val="24"/>
          <w:szCs w:val="24"/>
          <w:lang w:eastAsia="zh-CN"/>
        </w:rPr>
        <w:t xml:space="preserve"> O</w:t>
      </w:r>
      <w:r w:rsidR="00EC65BC">
        <w:rPr>
          <w:rFonts w:ascii="Times New Roman" w:hAnsi="Times New Roman" w:cs="Times New Roman"/>
          <w:sz w:val="24"/>
          <w:szCs w:val="24"/>
          <w:lang w:eastAsia="zh-CN"/>
        </w:rPr>
        <w:t>nly 16 methodology papers are within the scope of this review, and o</w:t>
      </w:r>
      <w:r w:rsidR="00736169" w:rsidRPr="00A87415">
        <w:rPr>
          <w:rFonts w:ascii="Times New Roman" w:hAnsi="Times New Roman" w:cs="Times New Roman"/>
          <w:sz w:val="24"/>
          <w:szCs w:val="24"/>
          <w:lang w:eastAsia="zh-CN"/>
        </w:rPr>
        <w:t xml:space="preserve">ut of the </w:t>
      </w:r>
      <w:r w:rsidR="00736169">
        <w:rPr>
          <w:rFonts w:ascii="Times New Roman" w:hAnsi="Times New Roman" w:cs="Times New Roman"/>
          <w:sz w:val="24"/>
          <w:szCs w:val="24"/>
          <w:lang w:eastAsia="zh-CN"/>
        </w:rPr>
        <w:t xml:space="preserve">16 methodology </w:t>
      </w:r>
      <w:r w:rsidR="00736169" w:rsidRPr="00A87415">
        <w:rPr>
          <w:rFonts w:ascii="Times New Roman" w:hAnsi="Times New Roman" w:cs="Times New Roman"/>
          <w:sz w:val="24"/>
          <w:szCs w:val="24"/>
          <w:lang w:eastAsia="zh-CN"/>
        </w:rPr>
        <w:t>papers, 1</w:t>
      </w:r>
      <w:r w:rsidR="00736169">
        <w:rPr>
          <w:rFonts w:ascii="Times New Roman" w:hAnsi="Times New Roman" w:cs="Times New Roman"/>
          <w:sz w:val="24"/>
          <w:szCs w:val="24"/>
          <w:lang w:eastAsia="zh-CN"/>
        </w:rPr>
        <w:t>0</w:t>
      </w:r>
      <w:r w:rsidR="00736169" w:rsidRPr="00A87415">
        <w:rPr>
          <w:rFonts w:ascii="Times New Roman" w:hAnsi="Times New Roman" w:cs="Times New Roman"/>
          <w:sz w:val="24"/>
          <w:szCs w:val="24"/>
          <w:lang w:eastAsia="zh-CN"/>
        </w:rPr>
        <w:t xml:space="preserve"> (</w:t>
      </w:r>
      <w:r w:rsidR="00736169">
        <w:rPr>
          <w:rFonts w:ascii="Times New Roman" w:hAnsi="Times New Roman" w:cs="Times New Roman"/>
          <w:sz w:val="24"/>
          <w:szCs w:val="24"/>
          <w:lang w:eastAsia="zh-CN"/>
        </w:rPr>
        <w:t>63</w:t>
      </w:r>
      <w:r w:rsidR="00736169" w:rsidRPr="00A87415">
        <w:rPr>
          <w:rFonts w:ascii="Times New Roman" w:hAnsi="Times New Roman" w:cs="Times New Roman"/>
          <w:sz w:val="24"/>
          <w:szCs w:val="24"/>
          <w:lang w:eastAsia="zh-CN"/>
        </w:rPr>
        <w:t xml:space="preserve">%) discussed methodologies along </w:t>
      </w:r>
      <w:r w:rsidR="00736169">
        <w:rPr>
          <w:rFonts w:ascii="Times New Roman" w:hAnsi="Times New Roman" w:cs="Times New Roman"/>
          <w:sz w:val="24"/>
          <w:szCs w:val="24"/>
          <w:lang w:eastAsia="zh-CN"/>
        </w:rPr>
        <w:t xml:space="preserve">the lines of the </w:t>
      </w:r>
      <w:r w:rsidR="00736169" w:rsidRPr="00A87415">
        <w:rPr>
          <w:rFonts w:ascii="Times New Roman" w:hAnsi="Times New Roman" w:cs="Times New Roman"/>
          <w:sz w:val="24"/>
          <w:szCs w:val="24"/>
          <w:lang w:eastAsia="zh-CN"/>
        </w:rPr>
        <w:t xml:space="preserve">C/D </w:t>
      </w:r>
      <w:r w:rsidR="00736169">
        <w:rPr>
          <w:rFonts w:ascii="Times New Roman" w:hAnsi="Times New Roman" w:cs="Times New Roman"/>
          <w:sz w:val="24"/>
          <w:szCs w:val="24"/>
          <w:lang w:eastAsia="zh-CN"/>
        </w:rPr>
        <w:t>definition</w:t>
      </w:r>
      <w:r w:rsidR="00736169" w:rsidRPr="00A87415">
        <w:rPr>
          <w:rFonts w:ascii="Times New Roman" w:hAnsi="Times New Roman" w:cs="Times New Roman"/>
          <w:sz w:val="24"/>
          <w:szCs w:val="24"/>
          <w:lang w:eastAsia="zh-CN"/>
        </w:rPr>
        <w:t>. Three papers (1</w:t>
      </w:r>
      <w:r w:rsidR="00736169">
        <w:rPr>
          <w:rFonts w:ascii="Times New Roman" w:hAnsi="Times New Roman" w:cs="Times New Roman"/>
          <w:sz w:val="24"/>
          <w:szCs w:val="24"/>
          <w:lang w:eastAsia="zh-CN"/>
        </w:rPr>
        <w:t>9%)</w:t>
      </w:r>
      <w:r w:rsidR="00736169" w:rsidRPr="00A87415">
        <w:rPr>
          <w:rFonts w:ascii="Times New Roman" w:hAnsi="Times New Roman" w:cs="Times New Roman"/>
          <w:sz w:val="24"/>
          <w:szCs w:val="24"/>
          <w:lang w:eastAsia="zh-CN"/>
        </w:rPr>
        <w:t xml:space="preserve"> proposed methodologies</w:t>
      </w:r>
      <w:r w:rsidR="00736169">
        <w:rPr>
          <w:rFonts w:ascii="Times New Roman" w:hAnsi="Times New Roman" w:cs="Times New Roman"/>
          <w:sz w:val="24"/>
          <w:szCs w:val="24"/>
          <w:lang w:eastAsia="zh-CN"/>
        </w:rPr>
        <w:t xml:space="preserve"> based on </w:t>
      </w:r>
      <w:r w:rsidR="00736169" w:rsidRPr="00A87415">
        <w:rPr>
          <w:rFonts w:ascii="Times New Roman" w:hAnsi="Times New Roman" w:cs="Times New Roman"/>
          <w:sz w:val="24"/>
          <w:szCs w:val="24"/>
          <w:lang w:eastAsia="zh-CN"/>
        </w:rPr>
        <w:t xml:space="preserve">the I/D </w:t>
      </w:r>
      <w:r w:rsidR="00736169">
        <w:rPr>
          <w:rFonts w:ascii="Times New Roman" w:hAnsi="Times New Roman" w:cs="Times New Roman"/>
          <w:sz w:val="24"/>
          <w:szCs w:val="24"/>
          <w:lang w:eastAsia="zh-CN"/>
        </w:rPr>
        <w:t>definition,</w:t>
      </w:r>
      <w:r w:rsidR="00736169" w:rsidRPr="00A87415">
        <w:rPr>
          <w:rFonts w:ascii="Times New Roman" w:hAnsi="Times New Roman" w:cs="Times New Roman"/>
          <w:sz w:val="24"/>
          <w:szCs w:val="24"/>
          <w:lang w:eastAsia="zh-CN"/>
        </w:rPr>
        <w:t xml:space="preserve"> </w:t>
      </w:r>
      <w:r w:rsidR="00736169">
        <w:rPr>
          <w:rFonts w:ascii="Times New Roman" w:hAnsi="Times New Roman" w:cs="Times New Roman"/>
          <w:sz w:val="24"/>
          <w:szCs w:val="24"/>
          <w:lang w:eastAsia="zh-CN"/>
        </w:rPr>
        <w:t xml:space="preserve">only one paper </w:t>
      </w:r>
      <w:r w:rsidR="00CA0DFF">
        <w:rPr>
          <w:rFonts w:ascii="Times New Roman" w:hAnsi="Times New Roman" w:cs="Times New Roman"/>
          <w:sz w:val="24"/>
          <w:szCs w:val="24"/>
          <w:lang w:eastAsia="zh-CN"/>
        </w:rPr>
        <w:t xml:space="preserve">(6%) </w:t>
      </w:r>
      <w:r w:rsidR="00736169">
        <w:rPr>
          <w:rFonts w:ascii="Times New Roman" w:hAnsi="Times New Roman" w:cs="Times New Roman"/>
          <w:sz w:val="24"/>
          <w:szCs w:val="24"/>
          <w:lang w:eastAsia="zh-CN"/>
        </w:rPr>
        <w:t xml:space="preserve">proposed methodology based on the I/S and another two papers (12%) proposed </w:t>
      </w:r>
      <w:r w:rsidR="00172C3E">
        <w:rPr>
          <w:rFonts w:ascii="Times New Roman" w:hAnsi="Times New Roman" w:cs="Times New Roman"/>
          <w:sz w:val="24"/>
          <w:szCs w:val="24"/>
          <w:lang w:eastAsia="zh-CN"/>
        </w:rPr>
        <w:t xml:space="preserve">other methodologies for </w:t>
      </w:r>
      <w:r w:rsidR="00736169">
        <w:rPr>
          <w:rFonts w:ascii="Times New Roman" w:hAnsi="Times New Roman" w:cs="Times New Roman"/>
          <w:sz w:val="24"/>
          <w:szCs w:val="24"/>
          <w:lang w:eastAsia="zh-CN"/>
        </w:rPr>
        <w:t xml:space="preserve">longitudinal marker measurements. </w:t>
      </w:r>
      <w:r w:rsidR="00CA0DFF" w:rsidRPr="00A87415">
        <w:rPr>
          <w:rFonts w:ascii="Times New Roman" w:hAnsi="Times New Roman" w:cs="Times New Roman"/>
          <w:sz w:val="24"/>
          <w:szCs w:val="24"/>
          <w:lang w:eastAsia="zh-CN"/>
        </w:rPr>
        <w:t xml:space="preserve">Full details of the </w:t>
      </w:r>
      <w:r w:rsidR="00CA0DFF">
        <w:rPr>
          <w:rFonts w:ascii="Times New Roman" w:hAnsi="Times New Roman" w:cs="Times New Roman"/>
          <w:sz w:val="24"/>
          <w:szCs w:val="24"/>
          <w:lang w:eastAsia="zh-CN"/>
        </w:rPr>
        <w:t>review</w:t>
      </w:r>
      <w:r w:rsidR="00CA0DFF" w:rsidRPr="00A87415">
        <w:rPr>
          <w:rFonts w:ascii="Times New Roman" w:hAnsi="Times New Roman" w:cs="Times New Roman"/>
          <w:sz w:val="24"/>
          <w:szCs w:val="24"/>
          <w:lang w:eastAsia="zh-CN"/>
        </w:rPr>
        <w:t xml:space="preserve"> are available as</w:t>
      </w:r>
      <w:r w:rsidR="00CA0DFF">
        <w:rPr>
          <w:rFonts w:ascii="Times New Roman" w:hAnsi="Times New Roman" w:cs="Times New Roman"/>
          <w:sz w:val="24"/>
          <w:szCs w:val="24"/>
          <w:lang w:eastAsia="zh-CN"/>
        </w:rPr>
        <w:t xml:space="preserve"> </w:t>
      </w:r>
      <w:r w:rsidR="00CA0DFF" w:rsidRPr="00A87415">
        <w:rPr>
          <w:rFonts w:ascii="Times New Roman" w:hAnsi="Times New Roman" w:cs="Times New Roman"/>
          <w:sz w:val="24"/>
          <w:szCs w:val="24"/>
          <w:lang w:eastAsia="zh-CN"/>
        </w:rPr>
        <w:t>supplementary material.</w:t>
      </w:r>
      <w:r w:rsidR="00CA0DFF">
        <w:rPr>
          <w:rFonts w:ascii="Times New Roman" w:hAnsi="Times New Roman" w:cs="Times New Roman"/>
          <w:sz w:val="24"/>
          <w:szCs w:val="24"/>
          <w:lang w:eastAsia="zh-CN"/>
        </w:rPr>
        <w:t xml:space="preserve"> </w:t>
      </w:r>
    </w:p>
    <w:p w14:paraId="719617CC" w14:textId="4FCC4BF4" w:rsidR="00CA0DFF" w:rsidRDefault="00736169" w:rsidP="00CA0DFF">
      <w:pPr>
        <w:spacing w:line="480" w:lineRule="auto"/>
        <w:rPr>
          <w:rFonts w:ascii="Times New Roman" w:hAnsi="Times New Roman" w:cs="Times New Roman"/>
          <w:sz w:val="24"/>
          <w:szCs w:val="24"/>
        </w:rPr>
      </w:pPr>
      <w:r>
        <w:rPr>
          <w:rFonts w:ascii="Times New Roman" w:hAnsi="Times New Roman" w:cs="Times New Roman"/>
          <w:sz w:val="24"/>
          <w:szCs w:val="24"/>
          <w:lang w:eastAsia="zh-CN"/>
        </w:rPr>
        <w:t>Table 1 summarised the estimation methods for each definition with their respective advantage and d</w:t>
      </w:r>
      <w:r w:rsidR="00CA0DFF">
        <w:rPr>
          <w:rFonts w:ascii="Times New Roman" w:hAnsi="Times New Roman" w:cs="Times New Roman"/>
          <w:sz w:val="24"/>
          <w:szCs w:val="24"/>
          <w:lang w:eastAsia="zh-CN"/>
        </w:rPr>
        <w:t xml:space="preserve">isadvantage and software tools. </w:t>
      </w:r>
      <w:r w:rsidR="00CA0DFF" w:rsidRPr="00936790">
        <w:rPr>
          <w:rFonts w:ascii="Times New Roman" w:eastAsiaTheme="minorEastAsia" w:hAnsi="Times New Roman" w:cs="Times New Roman"/>
          <w:sz w:val="24"/>
          <w:szCs w:val="24"/>
        </w:rPr>
        <w:t>We discuss the methodologies proposed</w:t>
      </w:r>
      <w:r w:rsidR="00CA0DFF">
        <w:rPr>
          <w:rFonts w:ascii="Times New Roman" w:hAnsi="Times New Roman" w:cs="Times New Roman"/>
          <w:sz w:val="24"/>
          <w:szCs w:val="24"/>
        </w:rPr>
        <w:t xml:space="preserve"> under each definition in detail in the subsequent sections. </w:t>
      </w:r>
    </w:p>
    <w:p w14:paraId="12F47951" w14:textId="5A132C59" w:rsidR="00BE726B" w:rsidRPr="002B174E" w:rsidRDefault="00BE726B" w:rsidP="008E0680">
      <w:pPr>
        <w:pStyle w:val="Heading2"/>
        <w:spacing w:before="0" w:line="480" w:lineRule="auto"/>
        <w:rPr>
          <w:rFonts w:ascii="Times New Roman" w:hAnsi="Times New Roman" w:cs="Times New Roman"/>
          <w:i/>
          <w:color w:val="auto"/>
        </w:rPr>
      </w:pPr>
      <w:bookmarkStart w:id="0" w:name="_Toc448332873"/>
      <w:r w:rsidRPr="002B174E">
        <w:rPr>
          <w:rFonts w:ascii="Times New Roman" w:hAnsi="Times New Roman" w:cs="Times New Roman"/>
          <w:i/>
          <w:color w:val="auto"/>
        </w:rPr>
        <w:lastRenderedPageBreak/>
        <w:t>Naïve estimator of time-dependent ROC curve</w:t>
      </w:r>
      <w:bookmarkEnd w:id="0"/>
      <w:r w:rsidR="00817CE9">
        <w:rPr>
          <w:rFonts w:ascii="Times New Roman" w:hAnsi="Times New Roman" w:cs="Times New Roman"/>
          <w:i/>
          <w:color w:val="auto"/>
        </w:rPr>
        <w:t xml:space="preserve"> analysis</w:t>
      </w:r>
    </w:p>
    <w:p w14:paraId="47DED69E" w14:textId="134ABCD7" w:rsidR="00BE726B" w:rsidRPr="00936790" w:rsidRDefault="00BE726B" w:rsidP="00DC1844">
      <w:pPr>
        <w:spacing w:line="480" w:lineRule="auto"/>
        <w:rPr>
          <w:rFonts w:ascii="Times New Roman" w:hAnsi="Times New Roman" w:cs="Times New Roman"/>
          <w:sz w:val="24"/>
          <w:szCs w:val="24"/>
        </w:rPr>
      </w:pPr>
      <w:r w:rsidRPr="00936790">
        <w:rPr>
          <w:rFonts w:ascii="Times New Roman" w:hAnsi="Times New Roman" w:cs="Times New Roman"/>
          <w:sz w:val="24"/>
          <w:szCs w:val="24"/>
        </w:rPr>
        <w:t xml:space="preserve">Many studies have used an empirical estimator as a basis for comparison with other estimation methods. </w:t>
      </w:r>
      <w:r w:rsidR="001F029B">
        <w:rPr>
          <w:rFonts w:ascii="Times New Roman" w:hAnsi="Times New Roman" w:cs="Times New Roman"/>
          <w:sz w:val="24"/>
          <w:szCs w:val="24"/>
        </w:rPr>
        <w:t xml:space="preserve">This </w:t>
      </w:r>
      <w:r w:rsidRPr="00936790">
        <w:rPr>
          <w:rFonts w:ascii="Times New Roman" w:hAnsi="Times New Roman" w:cs="Times New Roman"/>
          <w:sz w:val="24"/>
          <w:szCs w:val="24"/>
        </w:rPr>
        <w:t>estimator</w:t>
      </w:r>
      <w:r w:rsidR="0010598C">
        <w:rPr>
          <w:rFonts w:ascii="Times New Roman" w:hAnsi="Times New Roman" w:cs="Times New Roman"/>
          <w:sz w:val="24"/>
          <w:szCs w:val="24"/>
        </w:rPr>
        <w:t xml:space="preserve"> </w:t>
      </w:r>
      <w:r w:rsidRPr="00936790">
        <w:rPr>
          <w:rFonts w:ascii="Times New Roman" w:hAnsi="Times New Roman" w:cs="Times New Roman"/>
          <w:sz w:val="24"/>
          <w:szCs w:val="24"/>
        </w:rPr>
        <w:t>only consider</w:t>
      </w:r>
      <w:r w:rsidR="0010598C">
        <w:rPr>
          <w:rFonts w:ascii="Times New Roman" w:hAnsi="Times New Roman" w:cs="Times New Roman"/>
          <w:sz w:val="24"/>
          <w:szCs w:val="24"/>
        </w:rPr>
        <w:t>s</w:t>
      </w:r>
      <w:r w:rsidRPr="00936790">
        <w:rPr>
          <w:rFonts w:ascii="Times New Roman" w:hAnsi="Times New Roman" w:cs="Times New Roman"/>
          <w:sz w:val="24"/>
          <w:szCs w:val="24"/>
        </w:rPr>
        <w:t xml:space="preserve"> observed events and, the sensitivity and specificity </w:t>
      </w:r>
      <w:r w:rsidR="00140397">
        <w:rPr>
          <w:rFonts w:ascii="Times New Roman" w:hAnsi="Times New Roman" w:cs="Times New Roman"/>
          <w:sz w:val="24"/>
          <w:szCs w:val="24"/>
        </w:rPr>
        <w:t xml:space="preserve">are </w:t>
      </w:r>
      <w:r w:rsidRPr="00936790">
        <w:rPr>
          <w:rFonts w:ascii="Times New Roman" w:hAnsi="Times New Roman" w:cs="Times New Roman"/>
          <w:sz w:val="24"/>
          <w:szCs w:val="24"/>
        </w:rPr>
        <w:t xml:space="preserve">calculated by the observed proportions of true-positives and true-negatives respectively. </w:t>
      </w:r>
    </w:p>
    <w:p w14:paraId="4ADC3C19" w14:textId="2677DC38" w:rsidR="00BE726B" w:rsidRPr="00936790" w:rsidRDefault="00BE726B" w:rsidP="00DC1844">
      <w:pPr>
        <w:spacing w:line="480" w:lineRule="auto"/>
        <w:rPr>
          <w:rFonts w:ascii="Times New Roman" w:hAnsi="Times New Roman" w:cs="Times New Roman"/>
          <w:sz w:val="24"/>
          <w:szCs w:val="24"/>
        </w:rPr>
      </w:pPr>
      <w:r w:rsidRPr="00936790">
        <w:rPr>
          <w:rFonts w:ascii="Times New Roman" w:hAnsi="Times New Roman" w:cs="Times New Roman"/>
          <w:sz w:val="24"/>
          <w:szCs w:val="24"/>
        </w:rPr>
        <w:t xml:space="preserve">If </w:t>
      </w:r>
      <w:r w:rsidR="00525D2C">
        <w:rPr>
          <w:rFonts w:ascii="Times New Roman" w:hAnsi="Times New Roman" w:cs="Times New Roman"/>
          <w:sz w:val="24"/>
          <w:szCs w:val="24"/>
        </w:rPr>
        <w:t xml:space="preserve">a </w:t>
      </w:r>
      <w:r w:rsidRPr="00936790">
        <w:rPr>
          <w:rFonts w:ascii="Times New Roman" w:hAnsi="Times New Roman" w:cs="Times New Roman"/>
          <w:sz w:val="24"/>
          <w:szCs w:val="24"/>
        </w:rPr>
        <w:t>data</w:t>
      </w:r>
      <w:r w:rsidR="00525D2C">
        <w:rPr>
          <w:rFonts w:ascii="Times New Roman" w:hAnsi="Times New Roman" w:cs="Times New Roman"/>
          <w:sz w:val="24"/>
          <w:szCs w:val="24"/>
        </w:rPr>
        <w:t>set</w:t>
      </w:r>
      <w:r w:rsidRPr="00936790">
        <w:rPr>
          <w:rFonts w:ascii="Times New Roman" w:hAnsi="Times New Roman" w:cs="Times New Roman"/>
          <w:sz w:val="24"/>
          <w:szCs w:val="24"/>
        </w:rPr>
        <w:t xml:space="preserve"> do</w:t>
      </w:r>
      <w:r w:rsidR="00525D2C">
        <w:rPr>
          <w:rFonts w:ascii="Times New Roman" w:hAnsi="Times New Roman" w:cs="Times New Roman"/>
          <w:sz w:val="24"/>
          <w:szCs w:val="24"/>
        </w:rPr>
        <w:t>es</w:t>
      </w:r>
      <w:r w:rsidRPr="00936790">
        <w:rPr>
          <w:rFonts w:ascii="Times New Roman" w:hAnsi="Times New Roman" w:cs="Times New Roman"/>
          <w:sz w:val="24"/>
          <w:szCs w:val="24"/>
        </w:rPr>
        <w:t xml:space="preserve"> not have any censored event</w:t>
      </w:r>
      <w:r w:rsidR="004660BF">
        <w:rPr>
          <w:rFonts w:ascii="Times New Roman" w:hAnsi="Times New Roman" w:cs="Times New Roman"/>
          <w:sz w:val="24"/>
          <w:szCs w:val="24"/>
        </w:rPr>
        <w:t>s</w:t>
      </w:r>
      <w:r w:rsidR="00A8727B">
        <w:rPr>
          <w:rFonts w:ascii="Times New Roman" w:hAnsi="Times New Roman" w:cs="Times New Roman"/>
          <w:sz w:val="24"/>
          <w:szCs w:val="24"/>
        </w:rPr>
        <w:t xml:space="preserve"> (that is</w:t>
      </w:r>
      <w:r w:rsidR="00E553FA">
        <w:rPr>
          <w:rFonts w:ascii="Times New Roman" w:hAnsi="Times New Roman" w:cs="Times New Roman"/>
          <w:sz w:val="24"/>
          <w:szCs w:val="24"/>
        </w:rPr>
        <w:t>,</w:t>
      </w:r>
      <w:r w:rsidR="00A8727B">
        <w:rPr>
          <w:rFonts w:ascii="Times New Roman" w:hAnsi="Times New Roman" w:cs="Times New Roman"/>
          <w:sz w:val="24"/>
          <w:szCs w:val="24"/>
        </w:rPr>
        <w:t xml:space="preserve"> if all individuals </w:t>
      </w:r>
      <w:r w:rsidR="0010598C">
        <w:rPr>
          <w:rFonts w:ascii="Times New Roman" w:hAnsi="Times New Roman" w:cs="Times New Roman"/>
          <w:sz w:val="24"/>
          <w:szCs w:val="24"/>
        </w:rPr>
        <w:t xml:space="preserve">have </w:t>
      </w:r>
      <w:r w:rsidR="00E553FA">
        <w:rPr>
          <w:rFonts w:ascii="Times New Roman" w:hAnsi="Times New Roman" w:cs="Times New Roman"/>
          <w:sz w:val="24"/>
          <w:szCs w:val="24"/>
        </w:rPr>
        <w:t xml:space="preserve">either experienced the event or </w:t>
      </w:r>
      <w:r w:rsidR="00A8727B">
        <w:rPr>
          <w:rFonts w:ascii="Times New Roman" w:hAnsi="Times New Roman" w:cs="Times New Roman"/>
          <w:sz w:val="24"/>
          <w:szCs w:val="24"/>
        </w:rPr>
        <w:t xml:space="preserve">remained </w:t>
      </w:r>
      <w:r w:rsidR="00E553FA">
        <w:rPr>
          <w:rFonts w:ascii="Times New Roman" w:hAnsi="Times New Roman" w:cs="Times New Roman"/>
          <w:sz w:val="24"/>
          <w:szCs w:val="24"/>
        </w:rPr>
        <w:t xml:space="preserve">event-free over </w:t>
      </w:r>
      <w:r w:rsidR="00A8727B">
        <w:rPr>
          <w:rFonts w:ascii="Times New Roman" w:hAnsi="Times New Roman" w:cs="Times New Roman"/>
          <w:sz w:val="24"/>
          <w:szCs w:val="24"/>
        </w:rPr>
        <w:t>the study follow-up</w:t>
      </w:r>
      <w:r w:rsidR="0010598C">
        <w:rPr>
          <w:rFonts w:ascii="Times New Roman" w:hAnsi="Times New Roman" w:cs="Times New Roman"/>
          <w:sz w:val="24"/>
          <w:szCs w:val="24"/>
        </w:rPr>
        <w:t xml:space="preserve"> and not left the study</w:t>
      </w:r>
      <w:r w:rsidR="00A8727B">
        <w:rPr>
          <w:rFonts w:ascii="Times New Roman" w:hAnsi="Times New Roman" w:cs="Times New Roman"/>
          <w:sz w:val="24"/>
          <w:szCs w:val="24"/>
        </w:rPr>
        <w:t>)</w:t>
      </w:r>
      <w:r w:rsidRPr="00936790">
        <w:rPr>
          <w:rFonts w:ascii="Times New Roman" w:hAnsi="Times New Roman" w:cs="Times New Roman"/>
          <w:sz w:val="24"/>
          <w:szCs w:val="24"/>
        </w:rPr>
        <w:t xml:space="preserve">, the sensitivity at time </w:t>
      </w:r>
      <m:oMath>
        <m:r>
          <w:rPr>
            <w:rFonts w:ascii="Cambria Math" w:hAnsi="Cambria Math" w:cs="Times New Roman"/>
            <w:sz w:val="24"/>
            <w:szCs w:val="24"/>
          </w:rPr>
          <m:t>t</m:t>
        </m:r>
      </m:oMath>
      <w:r w:rsidRPr="00936790">
        <w:rPr>
          <w:rFonts w:ascii="Times New Roman" w:eastAsiaTheme="minorEastAsia" w:hAnsi="Times New Roman" w:cs="Times New Roman"/>
          <w:sz w:val="24"/>
          <w:szCs w:val="24"/>
        </w:rPr>
        <w:t xml:space="preserve"> </w:t>
      </w:r>
      <w:r w:rsidRPr="00936790">
        <w:rPr>
          <w:rFonts w:ascii="Times New Roman" w:hAnsi="Times New Roman" w:cs="Times New Roman"/>
          <w:sz w:val="24"/>
          <w:szCs w:val="24"/>
        </w:rPr>
        <w:t xml:space="preserve">is estimated as the proportion of the individuals with marker value greater than threshold </w:t>
      </w:r>
      <m:oMath>
        <m:r>
          <w:rPr>
            <w:rFonts w:ascii="Cambria Math" w:hAnsi="Cambria Math" w:cs="Times New Roman"/>
            <w:sz w:val="24"/>
            <w:szCs w:val="24"/>
          </w:rPr>
          <m:t>c</m:t>
        </m:r>
      </m:oMath>
      <w:r w:rsidRPr="00936790">
        <w:rPr>
          <w:rFonts w:ascii="Times New Roman" w:hAnsi="Times New Roman" w:cs="Times New Roman"/>
          <w:sz w:val="24"/>
          <w:szCs w:val="24"/>
        </w:rPr>
        <w:t>, (</w:t>
      </w:r>
      <w:r>
        <w:rPr>
          <w:rFonts w:ascii="Times New Roman" w:eastAsiaTheme="minorEastAsia" w:hAnsi="Times New Roman" w:cs="Times New Roman"/>
          <w:sz w:val="24"/>
          <w:szCs w:val="24"/>
        </w:rPr>
        <w:t xml:space="preserve">i.e.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&gt;c)</m:t>
        </m:r>
      </m:oMath>
      <w:r w:rsidRPr="00936790">
        <w:rPr>
          <w:rFonts w:ascii="Times New Roman" w:eastAsiaTheme="minorEastAsia" w:hAnsi="Times New Roman" w:cs="Times New Roman"/>
          <w:sz w:val="24"/>
          <w:szCs w:val="24"/>
        </w:rPr>
        <w:t xml:space="preserve"> among individuals experienc</w:t>
      </w:r>
      <w:r w:rsidR="00BC1DC4">
        <w:rPr>
          <w:rFonts w:ascii="Times New Roman" w:eastAsiaTheme="minorEastAsia" w:hAnsi="Times New Roman" w:cs="Times New Roman"/>
          <w:sz w:val="24"/>
          <w:szCs w:val="24"/>
        </w:rPr>
        <w:t>ing</w:t>
      </w:r>
      <w:r w:rsidRPr="00936790">
        <w:rPr>
          <w:rFonts w:ascii="Times New Roman" w:eastAsiaTheme="minorEastAsia" w:hAnsi="Times New Roman" w:cs="Times New Roman"/>
          <w:sz w:val="24"/>
          <w:szCs w:val="24"/>
        </w:rPr>
        <w:t xml:space="preserve"> the event before</w:t>
      </w:r>
      <m:oMath>
        <m:r>
          <w:rPr>
            <w:rFonts w:ascii="Cambria Math" w:hAnsi="Cambria Math" w:cs="Times New Roman"/>
            <w:sz w:val="24"/>
            <w:szCs w:val="24"/>
          </w:rPr>
          <m:t xml:space="preserve"> t</m:t>
        </m:r>
      </m:oMath>
      <w:r w:rsidRPr="00936790">
        <w:rPr>
          <w:rFonts w:ascii="Times New Roman" w:eastAsiaTheme="minorEastAsia" w:hAnsi="Times New Roman" w:cs="Times New Roman"/>
          <w:sz w:val="24"/>
          <w:szCs w:val="24"/>
        </w:rPr>
        <w:t xml:space="preserve">. </w:t>
      </w:r>
      <w:r w:rsidR="00BC1DC4">
        <w:rPr>
          <w:rFonts w:ascii="Times New Roman" w:eastAsiaTheme="minorEastAsia" w:hAnsi="Times New Roman" w:cs="Times New Roman"/>
          <w:sz w:val="24"/>
          <w:szCs w:val="24"/>
        </w:rPr>
        <w:t>T</w:t>
      </w:r>
      <w:r w:rsidRPr="00936790">
        <w:rPr>
          <w:rFonts w:ascii="Times New Roman" w:eastAsiaTheme="minorEastAsia" w:hAnsi="Times New Roman" w:cs="Times New Roman"/>
          <w:sz w:val="24"/>
          <w:szCs w:val="24"/>
        </w:rPr>
        <w:t xml:space="preserve">he specificity at time </w:t>
      </w:r>
      <m:oMath>
        <m:r>
          <w:rPr>
            <w:rFonts w:ascii="Cambria Math" w:hAnsi="Cambria Math" w:cs="Times New Roman"/>
            <w:sz w:val="24"/>
            <w:szCs w:val="24"/>
          </w:rPr>
          <m:t>t</m:t>
        </m:r>
      </m:oMath>
      <w:r w:rsidRPr="00936790">
        <w:rPr>
          <w:rFonts w:ascii="Times New Roman" w:eastAsiaTheme="minorEastAsia" w:hAnsi="Times New Roman" w:cs="Times New Roman"/>
          <w:sz w:val="24"/>
          <w:szCs w:val="24"/>
        </w:rPr>
        <w:t xml:space="preserve"> is given by the proportion of the individuals with marker value less than or equal to</w:t>
      </w:r>
      <m:oMath>
        <m:r>
          <w:rPr>
            <w:rFonts w:ascii="Cambria Math" w:eastAsiaTheme="minorEastAsia" w:hAnsi="Cambria Math" w:cs="Times New Roman"/>
            <w:sz w:val="24"/>
            <w:szCs w:val="24"/>
          </w:rPr>
          <m:t xml:space="preserve"> c</m:t>
        </m:r>
      </m:oMath>
      <w:r w:rsidRPr="00936790">
        <w:rPr>
          <w:rFonts w:ascii="Times New Roman" w:eastAsiaTheme="minorEastAsia" w:hAnsi="Times New Roman" w:cs="Times New Roman"/>
          <w:sz w:val="24"/>
          <w:szCs w:val="24"/>
        </w:rPr>
        <w:t>, (</w:t>
      </w:r>
      <m:oMath>
        <m:sSub>
          <m:sSubPr>
            <m:ctrlPr>
              <w:rPr>
                <w:rFonts w:ascii="Cambria Math" w:hAnsi="Cambria Math" w:cs="Times New Roman"/>
                <w:i/>
                <w:sz w:val="24"/>
                <w:szCs w:val="24"/>
              </w:rPr>
            </m:ctrlPr>
          </m:sSubPr>
          <m:e>
            <m:r>
              <m:rPr>
                <m:sty m:val="p"/>
              </m:rPr>
              <w:rPr>
                <w:rFonts w:ascii="Cambria Math" w:eastAsiaTheme="minorEastAsia" w:hAnsi="Cambria Math" w:cs="Times New Roman"/>
                <w:sz w:val="24"/>
                <w:szCs w:val="24"/>
              </w:rPr>
              <m:t>i.e.</m:t>
            </m:r>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≤c)</m:t>
        </m:r>
      </m:oMath>
      <w:r w:rsidRPr="00936790">
        <w:rPr>
          <w:rFonts w:ascii="Times New Roman" w:eastAsiaTheme="minorEastAsia" w:hAnsi="Times New Roman" w:cs="Times New Roman"/>
          <w:sz w:val="24"/>
          <w:szCs w:val="24"/>
        </w:rPr>
        <w:t xml:space="preserve"> among event-free individual</w:t>
      </w:r>
      <w:r w:rsidR="00BC1DC4">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beyond time</w:t>
      </w:r>
      <m:oMath>
        <m:r>
          <w:rPr>
            <w:rFonts w:ascii="Cambria Math" w:eastAsiaTheme="minorEastAsia" w:hAnsi="Cambria Math" w:cs="Times New Roman"/>
            <w:sz w:val="24"/>
            <w:szCs w:val="24"/>
          </w:rPr>
          <m:t xml:space="preserve">  </m:t>
        </m:r>
        <m:r>
          <w:rPr>
            <w:rFonts w:ascii="Cambria Math" w:hAnsi="Cambria Math" w:cs="Times New Roman"/>
            <w:sz w:val="24"/>
            <w:szCs w:val="24"/>
          </w:rPr>
          <m:t>t</m:t>
        </m:r>
      </m:oMath>
      <w:r w:rsidRPr="00936790">
        <w:rPr>
          <w:rFonts w:ascii="Times New Roman" w:eastAsiaTheme="minorEastAsia" w:hAnsi="Times New Roman" w:cs="Times New Roman"/>
          <w:sz w:val="24"/>
          <w:szCs w:val="24"/>
        </w:rPr>
        <w:t xml:space="preserve">.  When </w:t>
      </w:r>
      <w:r w:rsidR="00BC1DC4">
        <w:rPr>
          <w:rFonts w:ascii="Times New Roman" w:eastAsiaTheme="minorEastAsia" w:hAnsi="Times New Roman" w:cs="Times New Roman"/>
          <w:sz w:val="24"/>
          <w:szCs w:val="24"/>
        </w:rPr>
        <w:t xml:space="preserve">there are </w:t>
      </w:r>
      <w:r w:rsidRPr="00936790">
        <w:rPr>
          <w:rFonts w:ascii="Times New Roman" w:eastAsiaTheme="minorEastAsia" w:hAnsi="Times New Roman" w:cs="Times New Roman"/>
          <w:sz w:val="24"/>
          <w:szCs w:val="24"/>
        </w:rPr>
        <w:t xml:space="preserve">censored event-times, the above estimators are computed by removing all the censored individuals before time point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36790">
        <w:rPr>
          <w:rFonts w:ascii="Times New Roman" w:hAnsi="Times New Roman" w:cs="Times New Roman"/>
          <w:sz w:val="24"/>
          <w:szCs w:val="24"/>
        </w:rPr>
        <w:t xml:space="preserve">The sensitivity and specificity and the resulting </w:t>
      </w:r>
      <m:oMath>
        <m:r>
          <w:rPr>
            <w:rFonts w:ascii="Cambria Math" w:eastAsiaTheme="minorEastAsia" w:hAnsi="Cambria Math" w:cs="Times New Roman"/>
            <w:sz w:val="24"/>
            <w:szCs w:val="24"/>
          </w:rPr>
          <m:t>AUC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w:t>
      </w:r>
      <w:r w:rsidR="00AA317E">
        <w:rPr>
          <w:rFonts w:ascii="Times New Roman" w:eastAsiaTheme="minorEastAsia" w:hAnsi="Times New Roman" w:cs="Times New Roman"/>
          <w:sz w:val="24"/>
          <w:szCs w:val="24"/>
        </w:rPr>
        <w:t xml:space="preserve">can be </w:t>
      </w:r>
      <w:r>
        <w:rPr>
          <w:rFonts w:ascii="Times New Roman" w:eastAsiaTheme="minorEastAsia" w:hAnsi="Times New Roman" w:cs="Times New Roman"/>
          <w:sz w:val="24"/>
          <w:szCs w:val="24"/>
        </w:rPr>
        <w:t>estimated</w:t>
      </w:r>
      <w:r w:rsidRPr="00936790">
        <w:rPr>
          <w:rFonts w:ascii="Times New Roman" w:hAnsi="Times New Roman" w:cs="Times New Roman"/>
          <w:sz w:val="24"/>
          <w:szCs w:val="24"/>
        </w:rPr>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7495"/>
        <w:gridCol w:w="743"/>
      </w:tblGrid>
      <w:tr w:rsidR="00BE726B" w:rsidRPr="00936790" w14:paraId="33809D5A" w14:textId="77777777" w:rsidTr="00217875">
        <w:tc>
          <w:tcPr>
            <w:tcW w:w="817" w:type="dxa"/>
          </w:tcPr>
          <w:p w14:paraId="7DFA569B" w14:textId="77777777" w:rsidR="00BE726B" w:rsidRPr="00936790" w:rsidRDefault="00BE726B" w:rsidP="00DC1844">
            <w:pPr>
              <w:spacing w:before="240" w:line="480" w:lineRule="auto"/>
              <w:rPr>
                <w:rFonts w:ascii="Times New Roman" w:hAnsi="Times New Roman" w:cs="Times New Roman"/>
                <w:sz w:val="24"/>
                <w:szCs w:val="24"/>
              </w:rPr>
            </w:pPr>
          </w:p>
        </w:tc>
        <w:tc>
          <w:tcPr>
            <w:tcW w:w="7655" w:type="dxa"/>
            <w:vAlign w:val="center"/>
          </w:tcPr>
          <w:p w14:paraId="07D97C1C" w14:textId="6C7D4CEA" w:rsidR="00BE726B" w:rsidRPr="00936790" w:rsidRDefault="00CE4A9C" w:rsidP="00AA317E">
            <w:pPr>
              <w:spacing w:before="240" w:line="480" w:lineRule="auto"/>
              <w:jc w:val="center"/>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Se</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I</m:t>
                        </m:r>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&gt;c,</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≤t</m:t>
                        </m:r>
                      </m:e>
                    </m:d>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≤t</m:t>
                            </m:r>
                          </m:e>
                        </m:d>
                      </m:e>
                    </m:nary>
                  </m:den>
                </m:f>
              </m:oMath>
            </m:oMathPara>
          </w:p>
        </w:tc>
        <w:tc>
          <w:tcPr>
            <w:tcW w:w="770" w:type="dxa"/>
            <w:vAlign w:val="center"/>
          </w:tcPr>
          <w:p w14:paraId="3D7B0521" w14:textId="77777777" w:rsidR="00BE726B" w:rsidRPr="00936790" w:rsidRDefault="00BE726B" w:rsidP="00DC1844">
            <w:pPr>
              <w:spacing w:before="240" w:line="480" w:lineRule="auto"/>
              <w:jc w:val="right"/>
              <w:rPr>
                <w:rFonts w:ascii="Times New Roman" w:hAnsi="Times New Roman" w:cs="Times New Roman"/>
                <w:sz w:val="24"/>
                <w:szCs w:val="24"/>
              </w:rPr>
            </w:pPr>
          </w:p>
        </w:tc>
      </w:tr>
      <w:tr w:rsidR="00BE726B" w:rsidRPr="00936790" w14:paraId="7E53875B" w14:textId="77777777" w:rsidTr="00217875">
        <w:tc>
          <w:tcPr>
            <w:tcW w:w="817" w:type="dxa"/>
          </w:tcPr>
          <w:p w14:paraId="682161C8" w14:textId="77777777" w:rsidR="00BE726B" w:rsidRPr="00936790" w:rsidRDefault="00BE726B" w:rsidP="00DC1844">
            <w:pPr>
              <w:spacing w:before="240" w:line="480" w:lineRule="auto"/>
              <w:rPr>
                <w:rFonts w:ascii="Times New Roman" w:hAnsi="Times New Roman" w:cs="Times New Roman"/>
                <w:sz w:val="24"/>
                <w:szCs w:val="24"/>
              </w:rPr>
            </w:pPr>
          </w:p>
        </w:tc>
        <w:tc>
          <w:tcPr>
            <w:tcW w:w="7655" w:type="dxa"/>
            <w:vAlign w:val="center"/>
          </w:tcPr>
          <w:p w14:paraId="63B1188F" w14:textId="66E75CFF" w:rsidR="00BE726B" w:rsidRPr="00936790" w:rsidRDefault="00CE4A9C" w:rsidP="00AA317E">
            <w:pPr>
              <w:spacing w:before="240" w:line="480" w:lineRule="auto"/>
              <w:jc w:val="center"/>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Sp</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I</m:t>
                        </m:r>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&gt;t</m:t>
                        </m:r>
                      </m:e>
                    </m:d>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&gt;t</m:t>
                            </m:r>
                          </m:e>
                        </m:d>
                      </m:e>
                    </m:nary>
                  </m:den>
                </m:f>
              </m:oMath>
            </m:oMathPara>
          </w:p>
        </w:tc>
        <w:tc>
          <w:tcPr>
            <w:tcW w:w="770" w:type="dxa"/>
            <w:vAlign w:val="center"/>
          </w:tcPr>
          <w:p w14:paraId="1C081D2A" w14:textId="77777777" w:rsidR="00BE726B" w:rsidRPr="00936790" w:rsidRDefault="00BE726B" w:rsidP="00DC1844">
            <w:pPr>
              <w:spacing w:before="240" w:line="480" w:lineRule="auto"/>
              <w:jc w:val="right"/>
              <w:rPr>
                <w:rFonts w:ascii="Times New Roman" w:hAnsi="Times New Roman" w:cs="Times New Roman"/>
                <w:sz w:val="24"/>
                <w:szCs w:val="24"/>
              </w:rPr>
            </w:pPr>
          </w:p>
        </w:tc>
      </w:tr>
      <w:tr w:rsidR="00BE726B" w:rsidRPr="00936790" w14:paraId="20C4F83B" w14:textId="77777777" w:rsidTr="00217875">
        <w:tc>
          <w:tcPr>
            <w:tcW w:w="817" w:type="dxa"/>
          </w:tcPr>
          <w:p w14:paraId="657CA99D" w14:textId="77777777" w:rsidR="00BE726B" w:rsidRPr="00936790" w:rsidRDefault="00BE726B" w:rsidP="00DC1844">
            <w:pPr>
              <w:spacing w:before="240" w:line="480" w:lineRule="auto"/>
              <w:rPr>
                <w:rFonts w:ascii="Times New Roman" w:hAnsi="Times New Roman" w:cs="Times New Roman"/>
                <w:sz w:val="24"/>
                <w:szCs w:val="24"/>
              </w:rPr>
            </w:pPr>
          </w:p>
        </w:tc>
        <w:tc>
          <w:tcPr>
            <w:tcW w:w="7655" w:type="dxa"/>
            <w:vAlign w:val="center"/>
          </w:tcPr>
          <w:p w14:paraId="7A83DA1A" w14:textId="5D95985C" w:rsidR="00BE726B" w:rsidRPr="00936790" w:rsidRDefault="00CE4A9C" w:rsidP="00563C80">
            <w:pPr>
              <w:spacing w:before="240" w:line="480" w:lineRule="auto"/>
              <w:jc w:val="center"/>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AUC</m:t>
                    </m:r>
                  </m:e>
                </m:acc>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I</m:t>
                            </m:r>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&gt;t</m:t>
                            </m:r>
                          </m:e>
                        </m:d>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I</m:t>
                        </m:r>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≤t</m:t>
                        </m:r>
                      </m:e>
                    </m:d>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&gt;t)</m:t>
                        </m:r>
                      </m:e>
                    </m:nary>
                  </m:den>
                </m:f>
              </m:oMath>
            </m:oMathPara>
          </w:p>
        </w:tc>
        <w:tc>
          <w:tcPr>
            <w:tcW w:w="770" w:type="dxa"/>
            <w:vAlign w:val="center"/>
          </w:tcPr>
          <w:p w14:paraId="2F531121" w14:textId="77777777" w:rsidR="00BE726B" w:rsidRPr="00936790" w:rsidRDefault="00BE726B" w:rsidP="00DC1844">
            <w:pPr>
              <w:spacing w:before="240" w:line="480" w:lineRule="auto"/>
              <w:jc w:val="right"/>
              <w:rPr>
                <w:rFonts w:ascii="Times New Roman" w:hAnsi="Times New Roman" w:cs="Times New Roman"/>
                <w:sz w:val="24"/>
                <w:szCs w:val="24"/>
              </w:rPr>
            </w:pPr>
          </w:p>
        </w:tc>
      </w:tr>
    </w:tbl>
    <w:p w14:paraId="0FD694EA" w14:textId="0C4F7BF1" w:rsidR="00DC1844" w:rsidRDefault="00BE726B" w:rsidP="007C6D00">
      <w:pPr>
        <w:spacing w:line="480" w:lineRule="auto"/>
        <w:rPr>
          <w:rFonts w:ascii="Times New Roman" w:hAnsi="Times New Roman" w:cs="Times New Roman"/>
          <w:sz w:val="24"/>
          <w:szCs w:val="24"/>
        </w:rPr>
      </w:pPr>
      <w:r w:rsidRPr="00936790">
        <w:rPr>
          <w:rFonts w:ascii="Times New Roman" w:hAnsi="Times New Roman" w:cs="Times New Roman"/>
          <w:sz w:val="24"/>
          <w:szCs w:val="24"/>
        </w:rPr>
        <w:t xml:space="preserve">where </w:t>
      </w:r>
      <w:r w:rsidRPr="00936790">
        <w:rPr>
          <w:rFonts w:ascii="Times New Roman" w:hAnsi="Times New Roman" w:cs="Times New Roman"/>
          <w:i/>
          <w:sz w:val="24"/>
          <w:szCs w:val="24"/>
        </w:rPr>
        <w:t>i</w:t>
      </w:r>
      <w:r w:rsidRPr="00936790">
        <w:rPr>
          <w:rFonts w:ascii="Times New Roman" w:hAnsi="Times New Roman" w:cs="Times New Roman"/>
          <w:sz w:val="24"/>
          <w:szCs w:val="24"/>
        </w:rPr>
        <w:t xml:space="preserve"> and </w:t>
      </w:r>
      <w:r w:rsidRPr="00936790">
        <w:rPr>
          <w:rFonts w:ascii="Times New Roman" w:hAnsi="Times New Roman" w:cs="Times New Roman"/>
          <w:i/>
          <w:sz w:val="24"/>
          <w:szCs w:val="24"/>
        </w:rPr>
        <w:t>j</w:t>
      </w:r>
      <w:r w:rsidRPr="00936790">
        <w:rPr>
          <w:rFonts w:ascii="Times New Roman" w:hAnsi="Times New Roman" w:cs="Times New Roman"/>
          <w:sz w:val="24"/>
          <w:szCs w:val="24"/>
        </w:rPr>
        <w:t xml:space="preserve"> are the indexes of two independent individuals</w:t>
      </w:r>
      <w:r w:rsidR="00AA317E">
        <w:rPr>
          <w:rFonts w:ascii="Times New Roman" w:hAnsi="Times New Roman" w:cs="Times New Roman"/>
          <w:sz w:val="24"/>
          <w:szCs w:val="24"/>
        </w:rPr>
        <w:t xml:space="preserve">, and </w:t>
      </w:r>
      <m:oMath>
        <m:r>
          <w:rPr>
            <w:rFonts w:ascii="Cambria Math" w:hAnsi="Cambria Math" w:cs="Times New Roman"/>
            <w:sz w:val="24"/>
            <w:szCs w:val="24"/>
          </w:rPr>
          <m:t>I(.)</m:t>
        </m:r>
      </m:oMath>
      <w:r w:rsidR="00AA317E">
        <w:rPr>
          <w:rFonts w:ascii="Times New Roman" w:hAnsi="Times New Roman" w:cs="Times New Roman"/>
          <w:sz w:val="24"/>
          <w:szCs w:val="24"/>
        </w:rPr>
        <w:t xml:space="preserve"> </w:t>
      </w:r>
      <w:r w:rsidR="00525D2C">
        <w:rPr>
          <w:rFonts w:ascii="Times New Roman" w:hAnsi="Times New Roman" w:cs="Times New Roman"/>
          <w:sz w:val="24"/>
          <w:szCs w:val="24"/>
        </w:rPr>
        <w:t xml:space="preserve">is </w:t>
      </w:r>
      <w:r w:rsidR="00AA317E">
        <w:rPr>
          <w:rFonts w:ascii="Times New Roman" w:hAnsi="Times New Roman" w:cs="Times New Roman"/>
          <w:sz w:val="24"/>
          <w:szCs w:val="24"/>
        </w:rPr>
        <w:t>an indicator function</w:t>
      </w:r>
      <w:r w:rsidRPr="00936790">
        <w:rPr>
          <w:rFonts w:ascii="Times New Roman" w:hAnsi="Times New Roman" w:cs="Times New Roman"/>
          <w:sz w:val="24"/>
          <w:szCs w:val="24"/>
        </w:rPr>
        <w:t xml:space="preserve">. </w:t>
      </w:r>
      <w:r>
        <w:rPr>
          <w:rFonts w:ascii="Times New Roman" w:hAnsi="Times New Roman" w:cs="Times New Roman"/>
          <w:sz w:val="24"/>
          <w:szCs w:val="24"/>
        </w:rPr>
        <w:t>However, this</w:t>
      </w:r>
      <w:r w:rsidRPr="00936790">
        <w:rPr>
          <w:rFonts w:ascii="Times New Roman" w:hAnsi="Times New Roman" w:cs="Times New Roman"/>
          <w:sz w:val="24"/>
          <w:szCs w:val="24"/>
        </w:rPr>
        <w:t xml:space="preserve"> estimat</w:t>
      </w:r>
      <w:r>
        <w:rPr>
          <w:rFonts w:ascii="Times New Roman" w:hAnsi="Times New Roman" w:cs="Times New Roman"/>
          <w:sz w:val="24"/>
          <w:szCs w:val="24"/>
        </w:rPr>
        <w:t>ion is</w:t>
      </w:r>
      <w:r w:rsidRPr="00936790">
        <w:rPr>
          <w:rFonts w:ascii="Times New Roman" w:hAnsi="Times New Roman" w:cs="Times New Roman"/>
          <w:sz w:val="24"/>
          <w:szCs w:val="24"/>
        </w:rPr>
        <w:t xml:space="preserve"> often biased </w:t>
      </w:r>
      <w:r>
        <w:rPr>
          <w:rFonts w:ascii="Times New Roman" w:hAnsi="Times New Roman" w:cs="Times New Roman"/>
          <w:sz w:val="24"/>
          <w:szCs w:val="24"/>
        </w:rPr>
        <w:t xml:space="preserve">as </w:t>
      </w:r>
      <w:r w:rsidRPr="00936790">
        <w:rPr>
          <w:rFonts w:ascii="Times New Roman" w:hAnsi="Times New Roman" w:cs="Times New Roman"/>
          <w:sz w:val="24"/>
          <w:szCs w:val="24"/>
        </w:rPr>
        <w:t xml:space="preserve">it ignores the censoring </w:t>
      </w:r>
      <w:r>
        <w:rPr>
          <w:rFonts w:ascii="Times New Roman" w:hAnsi="Times New Roman" w:cs="Times New Roman"/>
          <w:sz w:val="24"/>
          <w:szCs w:val="24"/>
        </w:rPr>
        <w:t>distribution</w:t>
      </w:r>
      <w:r w:rsidRPr="00936790">
        <w:rPr>
          <w:rFonts w:ascii="Times New Roman" w:hAnsi="Times New Roman" w:cs="Times New Roman"/>
          <w:sz w:val="24"/>
          <w:szCs w:val="24"/>
        </w:rPr>
        <w:t xml:space="preserve">. The specificity estimate is consistent if censoring is independent of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936790">
        <w:rPr>
          <w:rFonts w:ascii="Times New Roman" w:hAnsi="Times New Roman" w:cs="Times New Roman"/>
          <w:i/>
          <w:sz w:val="24"/>
          <w:szCs w:val="24"/>
        </w:rPr>
        <w:t xml:space="preserve"> </w:t>
      </w:r>
      <w:r w:rsidRPr="00936790">
        <w:rPr>
          <w:rFonts w:ascii="Times New Roman" w:hAnsi="Times New Roman" w:cs="Times New Roman"/>
          <w:sz w:val="24"/>
          <w:szCs w:val="24"/>
        </w:rPr>
        <w:t>and</w:t>
      </w:r>
      <w:r w:rsidRPr="00936790">
        <w:rPr>
          <w:rFonts w:ascii="Times New Roman"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Pr>
          <w:rFonts w:ascii="Times New Roman" w:hAnsi="Times New Roman" w:cs="Times New Roman"/>
          <w:sz w:val="24"/>
          <w:szCs w:val="24"/>
        </w:rPr>
        <w:t xml:space="preserve">, </w:t>
      </w:r>
      <w:r w:rsidRPr="00936790">
        <w:rPr>
          <w:rFonts w:ascii="Times New Roman" w:hAnsi="Times New Roman" w:cs="Times New Roman"/>
          <w:sz w:val="24"/>
          <w:szCs w:val="24"/>
        </w:rPr>
        <w:t xml:space="preserve">while the sensitivity and AUC estimates may be biased since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Pr="00936790">
        <w:rPr>
          <w:rFonts w:ascii="Times New Roman" w:hAnsi="Times New Roman" w:cs="Times New Roman"/>
          <w:sz w:val="24"/>
          <w:szCs w:val="24"/>
        </w:rPr>
        <w:t xml:space="preserve"> </w:t>
      </w:r>
      <w:r w:rsidR="00563C80">
        <w:rPr>
          <w:rFonts w:ascii="Times New Roman" w:hAnsi="Times New Roman" w:cs="Times New Roman"/>
          <w:sz w:val="24"/>
          <w:szCs w:val="24"/>
        </w:rPr>
        <w:t xml:space="preserve">will usually </w:t>
      </w:r>
      <w:r w:rsidRPr="00936790">
        <w:rPr>
          <w:rFonts w:ascii="Times New Roman" w:hAnsi="Times New Roman" w:cs="Times New Roman"/>
          <w:sz w:val="24"/>
          <w:szCs w:val="24"/>
        </w:rPr>
        <w:t xml:space="preserve">depends on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5A252F" w:rsidRPr="00936790">
        <w:rPr>
          <w:rFonts w:ascii="Times New Roman" w:hAnsi="Times New Roman" w:cs="Times New Roman"/>
          <w:i/>
          <w:sz w:val="24"/>
          <w:szCs w:val="24"/>
        </w:rPr>
        <w:t xml:space="preserve"> </w:t>
      </w:r>
      <w:r w:rsidRPr="00936790">
        <w:rPr>
          <w:rFonts w:ascii="Times New Roman" w:hAnsi="Times New Roman" w:cs="Times New Roman"/>
          <w:sz w:val="24"/>
          <w:szCs w:val="24"/>
        </w:rPr>
        <w:t xml:space="preserve"> </w:t>
      </w:r>
      <w:r w:rsidRPr="00936790">
        <w:rPr>
          <w:rFonts w:ascii="Times New Roman" w:hAnsi="Times New Roman" w:cs="Times New Roman"/>
          <w:sz w:val="24"/>
          <w:szCs w:val="24"/>
        </w:rPr>
        <w:fldChar w:fldCharType="begin"/>
      </w:r>
      <w:r w:rsidR="00D54126">
        <w:rPr>
          <w:rFonts w:ascii="Times New Roman" w:hAnsi="Times New Roman" w:cs="Times New Roman"/>
          <w:sz w:val="24"/>
          <w:szCs w:val="24"/>
        </w:rPr>
        <w:instrText xml:space="preserve"> ADDIN EN.CITE &lt;EndNote&gt;&lt;Cite&gt;&lt;Author&gt;Blanche&lt;/Author&gt;&lt;Year&gt;2013&lt;/Year&gt;&lt;RecNum&gt;20&lt;/RecNum&gt;&lt;DisplayText&gt;[13]&lt;/DisplayText&gt;&lt;record&gt;&lt;rec-number&gt;20&lt;/rec-number&gt;&lt;foreign-keys&gt;&lt;key app="EN" db-id="fvxpe0rd6z0epse0x95perfrervtspd50zpd" timestamp="1424356414"&gt;20&lt;/key&gt;&lt;/foreign-keys&gt;&lt;ref-type name="Journal Article"&gt;17&lt;/ref-type&gt;&lt;contributors&gt;&lt;authors&gt;&lt;author&gt;Blanche, P.&lt;/author&gt;&lt;author&gt;Dartigues, J. F.&lt;/author&gt;&lt;author&gt;Jacqmin-Gadda, H.&lt;/author&gt;&lt;/authors&gt;&lt;/contributors&gt;&lt;auth-address&gt;(1)Université Bordeaux, ISPED, Centre INSERM U897-Epidemiologie-Biostatistique&amp;#xD;(2)INSERM, ISPED, Centre INSERM U897-Epidemiologie-Biostatistique&lt;/auth-address&gt;&lt;titles&gt;&lt;title&gt;Review and comparison of ROC curve estimators for a time-dependent outcome with marker-dependent censoring&lt;/title&gt;&lt;secondary-title&gt;Biometrical Journal&lt;/secondary-title&gt;&lt;/titles&gt;&lt;periodical&gt;&lt;full-title&gt;Biometrical Journal&lt;/full-title&gt;&lt;/periodical&gt;&lt;pages&gt;687-704&lt;/pages&gt;&lt;volume&gt;55&lt;/volume&gt;&lt;number&gt;5&lt;/number&gt;&lt;section&gt;687&lt;/section&gt;&lt;keywords&gt;&lt;keyword&gt;AUC&lt;/keyword&gt;&lt;keyword&gt;IPCW&lt;/keyword&gt;&lt;keyword&gt;Prediction&lt;/keyword&gt;&lt;keyword&gt;ROC curve&lt;/keyword&gt;&lt;keyword&gt;Survival analysis&lt;/keyword&gt;&lt;/keywords&gt;&lt;dates&gt;&lt;year&gt;2013&lt;/year&gt;&lt;pub-dates&gt;&lt;date&gt;09 / 01 /&lt;/date&gt;&lt;/pub-dates&gt;&lt;/dates&gt;&lt;isbn&gt;03233847&amp;#xD;15214036&lt;/isbn&gt;&lt;accession-num&gt;edselc.2-52.0-84883365130&lt;/accession-num&gt;&lt;work-type&gt;Article&lt;/work-type&gt;&lt;urls&gt;&lt;related-urls&gt;&lt;url&gt;http://search.ebscohost.com.ezproxy.liv.ac.uk/login.aspx?direct=true&amp;amp;db=edselc&amp;amp;AN=edselc.2-52.0-84883365130&amp;amp;site=eds-live&amp;amp;scope=site&lt;/url&gt;&lt;/related-urls&gt;&lt;/urls&gt;&lt;electronic-resource-num&gt;10.1002/bimj.201200045&lt;/electronic-resource-num&gt;&lt;remote-database-name&gt;edselc&lt;/remote-database-name&gt;&lt;remote-database-provider&gt;EBSCOhost&lt;/remote-database-provider&gt;&lt;language&gt;English&lt;/language&gt;&lt;/record&gt;&lt;/Cite&gt;&lt;/EndNote&gt;</w:instrText>
      </w:r>
      <w:r w:rsidRPr="00936790">
        <w:rPr>
          <w:rFonts w:ascii="Times New Roman" w:hAnsi="Times New Roman" w:cs="Times New Roman"/>
          <w:sz w:val="24"/>
          <w:szCs w:val="24"/>
        </w:rPr>
        <w:fldChar w:fldCharType="separate"/>
      </w:r>
      <w:r w:rsidR="00D54126">
        <w:rPr>
          <w:rFonts w:ascii="Times New Roman" w:hAnsi="Times New Roman" w:cs="Times New Roman"/>
          <w:noProof/>
          <w:sz w:val="24"/>
          <w:szCs w:val="24"/>
        </w:rPr>
        <w:t>[13]</w:t>
      </w:r>
      <w:r w:rsidRPr="00936790">
        <w:rPr>
          <w:rFonts w:ascii="Times New Roman" w:hAnsi="Times New Roman" w:cs="Times New Roman"/>
          <w:sz w:val="24"/>
          <w:szCs w:val="24"/>
        </w:rPr>
        <w:fldChar w:fldCharType="end"/>
      </w:r>
      <w:r w:rsidR="00EA2EB3">
        <w:rPr>
          <w:rFonts w:ascii="Times New Roman" w:hAnsi="Times New Roman" w:cs="Times New Roman"/>
          <w:sz w:val="24"/>
          <w:szCs w:val="24"/>
        </w:rPr>
        <w:t>.</w:t>
      </w:r>
    </w:p>
    <w:p w14:paraId="4A27ECD9" w14:textId="77777777" w:rsidR="0057673C" w:rsidRDefault="0057673C" w:rsidP="007C6D00">
      <w:pPr>
        <w:spacing w:line="480" w:lineRule="auto"/>
        <w:rPr>
          <w:rFonts w:ascii="Times New Roman" w:hAnsi="Times New Roman" w:cs="Times New Roman"/>
          <w:sz w:val="24"/>
          <w:szCs w:val="24"/>
        </w:rPr>
      </w:pPr>
    </w:p>
    <w:p w14:paraId="482C7747" w14:textId="77777777" w:rsidR="001772CF" w:rsidRDefault="001772CF" w:rsidP="007C6D00">
      <w:pPr>
        <w:spacing w:line="480" w:lineRule="auto"/>
        <w:rPr>
          <w:rFonts w:ascii="Times New Roman" w:hAnsi="Times New Roman" w:cs="Times New Roman"/>
          <w:sz w:val="24"/>
          <w:szCs w:val="24"/>
        </w:rPr>
      </w:pPr>
    </w:p>
    <w:p w14:paraId="153916AF" w14:textId="77777777" w:rsidR="0057673C" w:rsidRPr="00936790" w:rsidRDefault="0057673C" w:rsidP="0057673C">
      <w:pPr>
        <w:pStyle w:val="Heading2"/>
        <w:spacing w:line="480" w:lineRule="auto"/>
      </w:pPr>
      <w:r w:rsidRPr="00BF4516">
        <w:rPr>
          <w:rFonts w:ascii="Times New Roman" w:hAnsi="Times New Roman" w:cs="Times New Roman"/>
          <w:i/>
          <w:color w:val="auto"/>
        </w:rPr>
        <w:t>Cumulative</w:t>
      </w:r>
      <w:r>
        <w:rPr>
          <w:rFonts w:ascii="Times New Roman" w:hAnsi="Times New Roman" w:cs="Times New Roman"/>
          <w:color w:val="auto"/>
        </w:rPr>
        <w:t xml:space="preserve"> sensitivity and </w:t>
      </w:r>
      <w:r w:rsidRPr="00BF4516">
        <w:rPr>
          <w:rFonts w:ascii="Times New Roman" w:hAnsi="Times New Roman" w:cs="Times New Roman"/>
          <w:i/>
          <w:color w:val="auto"/>
        </w:rPr>
        <w:t>Dynamic</w:t>
      </w:r>
      <w:r>
        <w:rPr>
          <w:rFonts w:ascii="Times New Roman" w:hAnsi="Times New Roman" w:cs="Times New Roman"/>
          <w:color w:val="auto"/>
        </w:rPr>
        <w:t xml:space="preserve"> specificity (C/D)</w:t>
      </w:r>
    </w:p>
    <w:p w14:paraId="5C4D7AAF" w14:textId="2FFAAF54" w:rsidR="0057673C" w:rsidRDefault="0057673C" w:rsidP="0057673C">
      <w:pPr>
        <w:spacing w:line="480" w:lineRule="auto"/>
        <w:rPr>
          <w:rFonts w:ascii="Times New Roman" w:hAnsi="Times New Roman" w:cs="Times New Roman"/>
          <w:sz w:val="24"/>
          <w:szCs w:val="24"/>
        </w:rPr>
      </w:pPr>
      <w:r>
        <w:rPr>
          <w:rFonts w:ascii="Times New Roman" w:hAnsi="Times New Roman" w:cs="Times New Roman"/>
          <w:sz w:val="24"/>
          <w:szCs w:val="24"/>
        </w:rPr>
        <w:t xml:space="preserve">Ten </w:t>
      </w:r>
      <w:r w:rsidRPr="00936790">
        <w:rPr>
          <w:rFonts w:ascii="Times New Roman" w:hAnsi="Times New Roman" w:cs="Times New Roman"/>
          <w:sz w:val="24"/>
          <w:szCs w:val="24"/>
        </w:rPr>
        <w:t xml:space="preserve">estimation methods </w:t>
      </w:r>
      <w:r>
        <w:rPr>
          <w:rFonts w:ascii="Times New Roman" w:hAnsi="Times New Roman" w:cs="Times New Roman"/>
          <w:sz w:val="24"/>
          <w:szCs w:val="24"/>
        </w:rPr>
        <w:t xml:space="preserve">have been </w:t>
      </w:r>
      <w:r w:rsidRPr="00936790">
        <w:rPr>
          <w:rFonts w:ascii="Times New Roman" w:hAnsi="Times New Roman" w:cs="Times New Roman"/>
          <w:sz w:val="24"/>
          <w:szCs w:val="24"/>
        </w:rPr>
        <w:t xml:space="preserve">proposed under C/D </w:t>
      </w:r>
      <w:r>
        <w:rPr>
          <w:rFonts w:ascii="Times New Roman" w:hAnsi="Times New Roman" w:cs="Times New Roman"/>
          <w:sz w:val="24"/>
          <w:szCs w:val="24"/>
        </w:rPr>
        <w:t>definition, and these are discussed in CD1 – CD8 below.</w:t>
      </w:r>
      <w:r w:rsidR="00BA783D">
        <w:rPr>
          <w:rFonts w:ascii="Times New Roman" w:hAnsi="Times New Roman" w:cs="Times New Roman"/>
          <w:sz w:val="24"/>
          <w:szCs w:val="24"/>
        </w:rPr>
        <w:t xml:space="preserve"> CD8 describes three estimation methods. </w:t>
      </w:r>
    </w:p>
    <w:p w14:paraId="1048DB34" w14:textId="77777777" w:rsidR="002C0EC3" w:rsidRDefault="002C0EC3" w:rsidP="0057673C">
      <w:pPr>
        <w:spacing w:line="480" w:lineRule="auto"/>
        <w:rPr>
          <w:rFonts w:ascii="Times New Roman" w:hAnsi="Times New Roman" w:cs="Times New Roman"/>
          <w:sz w:val="24"/>
          <w:szCs w:val="24"/>
        </w:rPr>
      </w:pPr>
    </w:p>
    <w:p w14:paraId="405AA5CD" w14:textId="44AB0CA9" w:rsidR="00BE726B" w:rsidRPr="0057673C" w:rsidRDefault="00D54126" w:rsidP="001341B5">
      <w:pPr>
        <w:pStyle w:val="Heading3"/>
        <w:spacing w:line="480" w:lineRule="auto"/>
        <w:rPr>
          <w:rFonts w:ascii="Times New Roman" w:hAnsi="Times New Roman" w:cs="Times New Roman"/>
          <w:sz w:val="24"/>
          <w:szCs w:val="24"/>
        </w:rPr>
      </w:pPr>
      <w:r w:rsidRPr="0057673C" w:rsidDel="00D54126">
        <w:rPr>
          <w:rFonts w:ascii="Times New Roman" w:hAnsi="Times New Roman" w:cs="Times New Roman"/>
          <w:color w:val="auto"/>
          <w:sz w:val="24"/>
          <w:szCs w:val="24"/>
        </w:rPr>
        <w:t xml:space="preserve"> </w:t>
      </w:r>
      <w:bookmarkStart w:id="1" w:name="_Toc448332875"/>
      <w:r w:rsidR="001A7D51" w:rsidRPr="0057673C">
        <w:rPr>
          <w:rFonts w:ascii="Times New Roman" w:hAnsi="Times New Roman" w:cs="Times New Roman"/>
          <w:color w:val="auto"/>
          <w:sz w:val="24"/>
          <w:szCs w:val="24"/>
        </w:rPr>
        <w:t>(</w:t>
      </w:r>
      <w:r w:rsidR="00563C80" w:rsidRPr="0057673C">
        <w:rPr>
          <w:rFonts w:ascii="Times New Roman" w:hAnsi="Times New Roman" w:cs="Times New Roman"/>
          <w:color w:val="auto"/>
          <w:sz w:val="24"/>
          <w:szCs w:val="24"/>
        </w:rPr>
        <w:t>CD</w:t>
      </w:r>
      <w:r w:rsidR="001A7D51" w:rsidRPr="0057673C">
        <w:rPr>
          <w:rFonts w:ascii="Times New Roman" w:hAnsi="Times New Roman" w:cs="Times New Roman"/>
          <w:color w:val="auto"/>
          <w:sz w:val="24"/>
          <w:szCs w:val="24"/>
        </w:rPr>
        <w:t xml:space="preserve">1) </w:t>
      </w:r>
      <w:r w:rsidR="00A1121B" w:rsidRPr="0057673C">
        <w:rPr>
          <w:rFonts w:ascii="Times New Roman" w:hAnsi="Times New Roman" w:cs="Times New Roman"/>
          <w:color w:val="auto"/>
          <w:sz w:val="24"/>
          <w:szCs w:val="24"/>
        </w:rPr>
        <w:t xml:space="preserve">Kaplan-Meier estimator of </w:t>
      </w:r>
      <w:r w:rsidR="00A1121B" w:rsidRPr="0057673C">
        <w:rPr>
          <w:rFonts w:ascii="Times New Roman" w:hAnsi="Times New Roman" w:cs="Times New Roman"/>
          <w:color w:val="auto"/>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A1121B" w:rsidRPr="0057673C">
        <w:rPr>
          <w:rFonts w:ascii="Times New Roman" w:hAnsi="Times New Roman" w:cs="Times New Roman"/>
          <w:color w:val="auto"/>
          <w:sz w:val="24"/>
          <w:szCs w:val="24"/>
        </w:rPr>
        <w:instrText xml:space="preserve"> ADDIN EN.CITE </w:instrText>
      </w:r>
      <w:r w:rsidR="00A1121B" w:rsidRPr="0057673C">
        <w:rPr>
          <w:rFonts w:ascii="Times New Roman" w:hAnsi="Times New Roman" w:cs="Times New Roman"/>
          <w:color w:val="auto"/>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A1121B" w:rsidRPr="0057673C">
        <w:rPr>
          <w:rFonts w:ascii="Times New Roman" w:hAnsi="Times New Roman" w:cs="Times New Roman"/>
          <w:color w:val="auto"/>
          <w:sz w:val="24"/>
          <w:szCs w:val="24"/>
        </w:rPr>
        <w:instrText xml:space="preserve"> ADDIN EN.CITE.DATA </w:instrText>
      </w:r>
      <w:r w:rsidR="00A1121B" w:rsidRPr="0057673C">
        <w:rPr>
          <w:rFonts w:ascii="Times New Roman" w:hAnsi="Times New Roman" w:cs="Times New Roman"/>
          <w:color w:val="auto"/>
          <w:sz w:val="24"/>
          <w:szCs w:val="24"/>
        </w:rPr>
      </w:r>
      <w:r w:rsidR="00A1121B" w:rsidRPr="0057673C">
        <w:rPr>
          <w:rFonts w:ascii="Times New Roman" w:hAnsi="Times New Roman" w:cs="Times New Roman"/>
          <w:color w:val="auto"/>
          <w:sz w:val="24"/>
          <w:szCs w:val="24"/>
        </w:rPr>
        <w:fldChar w:fldCharType="end"/>
      </w:r>
      <w:r w:rsidR="00A1121B" w:rsidRPr="0057673C">
        <w:rPr>
          <w:rFonts w:ascii="Times New Roman" w:hAnsi="Times New Roman" w:cs="Times New Roman"/>
          <w:color w:val="auto"/>
          <w:sz w:val="24"/>
          <w:szCs w:val="24"/>
        </w:rPr>
      </w:r>
      <w:r w:rsidR="00A1121B" w:rsidRPr="0057673C">
        <w:rPr>
          <w:rFonts w:ascii="Times New Roman" w:hAnsi="Times New Roman" w:cs="Times New Roman"/>
          <w:color w:val="auto"/>
          <w:sz w:val="24"/>
          <w:szCs w:val="24"/>
        </w:rPr>
        <w:fldChar w:fldCharType="separate"/>
      </w:r>
      <w:r w:rsidR="00A1121B" w:rsidRPr="0057673C">
        <w:rPr>
          <w:rFonts w:ascii="Times New Roman" w:hAnsi="Times New Roman" w:cs="Times New Roman"/>
          <w:noProof/>
          <w:color w:val="auto"/>
          <w:sz w:val="24"/>
          <w:szCs w:val="24"/>
        </w:rPr>
        <w:t>Heagerty et al. [1]</w:t>
      </w:r>
      <w:r w:rsidR="00A1121B" w:rsidRPr="0057673C">
        <w:rPr>
          <w:rFonts w:ascii="Times New Roman" w:hAnsi="Times New Roman" w:cs="Times New Roman"/>
          <w:color w:val="auto"/>
          <w:sz w:val="24"/>
          <w:szCs w:val="24"/>
        </w:rPr>
        <w:fldChar w:fldCharType="end"/>
      </w:r>
      <w:bookmarkEnd w:id="1"/>
    </w:p>
    <w:p w14:paraId="709773E0" w14:textId="5BDB0216" w:rsidR="00BE726B" w:rsidRPr="00936790" w:rsidRDefault="00263C02" w:rsidP="007C6D00">
      <w:pPr>
        <w:spacing w:after="0" w:line="480" w:lineRule="auto"/>
        <w:rPr>
          <w:rFonts w:ascii="Times New Roman" w:hAnsi="Times New Roman" w:cs="Times New Roman"/>
          <w:sz w:val="24"/>
          <w:szCs w:val="24"/>
        </w:rPr>
      </w:pPr>
      <w:r w:rsidRPr="00936790">
        <w:rPr>
          <w:rFonts w:ascii="Times New Roman" w:hAnsi="Times New Roman" w:cs="Times New Roman"/>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2C30AA">
        <w:rPr>
          <w:rFonts w:ascii="Times New Roman" w:hAnsi="Times New Roman" w:cs="Times New Roman"/>
          <w:sz w:val="24"/>
          <w:szCs w:val="24"/>
        </w:rPr>
        <w:instrText xml:space="preserve"> ADDIN EN.CITE </w:instrText>
      </w:r>
      <w:r w:rsidR="002C30AA">
        <w:rPr>
          <w:rFonts w:ascii="Times New Roman" w:hAnsi="Times New Roman" w:cs="Times New Roman"/>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2C30AA">
        <w:rPr>
          <w:rFonts w:ascii="Times New Roman" w:hAnsi="Times New Roman" w:cs="Times New Roman"/>
          <w:sz w:val="24"/>
          <w:szCs w:val="24"/>
        </w:rPr>
        <w:instrText xml:space="preserve"> ADDIN EN.CITE.DATA </w:instrText>
      </w:r>
      <w:r w:rsidR="002C30AA">
        <w:rPr>
          <w:rFonts w:ascii="Times New Roman" w:hAnsi="Times New Roman" w:cs="Times New Roman"/>
          <w:sz w:val="24"/>
          <w:szCs w:val="24"/>
        </w:rPr>
      </w:r>
      <w:r w:rsidR="002C30AA">
        <w:rPr>
          <w:rFonts w:ascii="Times New Roman" w:hAnsi="Times New Roman" w:cs="Times New Roman"/>
          <w:sz w:val="24"/>
          <w:szCs w:val="24"/>
        </w:rPr>
        <w:fldChar w:fldCharType="end"/>
      </w:r>
      <w:r w:rsidRPr="00936790">
        <w:rPr>
          <w:rFonts w:ascii="Times New Roman" w:hAnsi="Times New Roman" w:cs="Times New Roman"/>
          <w:sz w:val="24"/>
          <w:szCs w:val="24"/>
        </w:rPr>
      </w:r>
      <w:r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Heagerty et al. [1]</w:t>
      </w:r>
      <w:r w:rsidRPr="0093679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used the Kaplan-Meier estimator </w:t>
      </w:r>
      <w:r w:rsidR="00BE726B">
        <w:rPr>
          <w:rFonts w:ascii="Times New Roman" w:hAnsi="Times New Roman" w:cs="Times New Roman"/>
          <w:sz w:val="24"/>
          <w:szCs w:val="24"/>
        </w:rPr>
        <w:t xml:space="preserve">of the survival function </w:t>
      </w:r>
      <w:r w:rsidR="00BE726B">
        <w:rPr>
          <w:rFonts w:ascii="Times New Roman" w:hAnsi="Times New Roman" w:cs="Times New Roman"/>
          <w:sz w:val="24"/>
          <w:szCs w:val="24"/>
        </w:rPr>
        <w:fldChar w:fldCharType="begin"/>
      </w:r>
      <w:r w:rsidR="00D54126">
        <w:rPr>
          <w:rFonts w:ascii="Times New Roman" w:hAnsi="Times New Roman" w:cs="Times New Roman"/>
          <w:sz w:val="24"/>
          <w:szCs w:val="24"/>
        </w:rPr>
        <w:instrText xml:space="preserve"> ADDIN EN.CITE &lt;EndNote&gt;&lt;Cite&gt;&lt;Author&gt;Kaplan&lt;/Author&gt;&lt;Year&gt;1958&lt;/Year&gt;&lt;RecNum&gt;106&lt;/RecNum&gt;&lt;DisplayText&gt;[15]&lt;/DisplayText&gt;&lt;record&gt;&lt;rec-number&gt;106&lt;/rec-number&gt;&lt;foreign-keys&gt;&lt;key app="EN" db-id="fvxpe0rd6z0epse0x95perfrervtspd50zpd" timestamp="1463495345"&gt;106&lt;/key&gt;&lt;/foreign-keys&gt;&lt;ref-type name="Journal Article"&gt;17&lt;/ref-type&gt;&lt;contributors&gt;&lt;authors&gt;&lt;author&gt;Kaplan, Edward L&lt;/author&gt;&lt;author&gt;Meier, Paul&lt;/author&gt;&lt;/authors&gt;&lt;/contributors&gt;&lt;titles&gt;&lt;title&gt;Nonparametric estimation from incomplete observations&lt;/title&gt;&lt;secondary-title&gt;Journal of the American statistical association&lt;/secondary-title&gt;&lt;/titles&gt;&lt;periodical&gt;&lt;full-title&gt;Journal of the American Statistical Association&lt;/full-title&gt;&lt;/periodical&gt;&lt;pages&gt;457-481&lt;/pages&gt;&lt;volume&gt;53&lt;/volume&gt;&lt;number&gt;282&lt;/number&gt;&lt;dates&gt;&lt;year&gt;1958&lt;/year&gt;&lt;/dates&gt;&lt;isbn&gt;0162-1459&lt;/isbn&gt;&lt;urls&gt;&lt;/urls&gt;&lt;/record&gt;&lt;/Cite&gt;&lt;/EndNote&gt;</w:instrText>
      </w:r>
      <w:r w:rsidR="00BE726B">
        <w:rPr>
          <w:rFonts w:ascii="Times New Roman" w:hAnsi="Times New Roman" w:cs="Times New Roman"/>
          <w:sz w:val="24"/>
          <w:szCs w:val="24"/>
        </w:rPr>
        <w:fldChar w:fldCharType="separate"/>
      </w:r>
      <w:r w:rsidR="00D54126">
        <w:rPr>
          <w:rFonts w:ascii="Times New Roman" w:hAnsi="Times New Roman" w:cs="Times New Roman"/>
          <w:noProof/>
          <w:sz w:val="24"/>
          <w:szCs w:val="24"/>
        </w:rPr>
        <w:t>[15]</w:t>
      </w:r>
      <w:r w:rsidR="00BE726B">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to estimate the time-dependent sensitivity and specificity</w:t>
      </w:r>
      <w:r w:rsidR="00BE726B">
        <w:rPr>
          <w:rFonts w:ascii="Times New Roman" w:hAnsi="Times New Roman" w:cs="Times New Roman"/>
          <w:sz w:val="24"/>
          <w:szCs w:val="24"/>
        </w:rPr>
        <w:t xml:space="preserve">. Using </w:t>
      </w:r>
      <w:r w:rsidR="00BE726B" w:rsidRPr="00936790">
        <w:rPr>
          <w:rFonts w:ascii="Times New Roman" w:hAnsi="Times New Roman" w:cs="Times New Roman"/>
          <w:sz w:val="24"/>
          <w:szCs w:val="24"/>
        </w:rPr>
        <w:t>Bayes’ Theorem</w:t>
      </w:r>
      <w:r w:rsidR="00BE726B">
        <w:rPr>
          <w:rFonts w:ascii="Times New Roman" w:hAnsi="Times New Roman" w:cs="Times New Roman"/>
          <w:sz w:val="24"/>
          <w:szCs w:val="24"/>
        </w:rPr>
        <w:t>, the two quantities are</w:t>
      </w:r>
      <w:r w:rsidR="00BE726B" w:rsidRPr="00936790">
        <w:rPr>
          <w:rFonts w:ascii="Times New Roman" w:hAnsi="Times New Roman" w:cs="Times New Roman"/>
          <w:sz w:val="24"/>
          <w:szCs w:val="24"/>
        </w:rPr>
        <w:t xml:space="preserve"> defined by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2"/>
      </w:tblGrid>
      <w:tr w:rsidR="00A1121B" w:rsidRPr="00936790" w14:paraId="3E7144DE" w14:textId="77777777" w:rsidTr="00A1121B">
        <w:trPr>
          <w:trHeight w:val="1905"/>
          <w:jc w:val="center"/>
        </w:trPr>
        <w:tc>
          <w:tcPr>
            <w:tcW w:w="8512" w:type="dxa"/>
            <w:vAlign w:val="center"/>
          </w:tcPr>
          <w:p w14:paraId="64C38135" w14:textId="1ADDCBD1" w:rsidR="00A1121B" w:rsidRPr="00A1121B" w:rsidRDefault="00CE4A9C" w:rsidP="00A1121B">
            <w:pPr>
              <w:spacing w:line="480" w:lineRule="auto"/>
              <w:jc w:val="center"/>
              <w:rPr>
                <w:rFonts w:ascii="Times New Roman" w:hAnsi="Times New Roman" w:cs="Times New Roman"/>
                <w:sz w:val="24"/>
                <w:szCs w:val="24"/>
              </w:rPr>
            </w:pPr>
            <m:oMathPara>
              <m:oMathParaPr>
                <m:jc m:val="center"/>
              </m:oMathParaPr>
              <m:oMath>
                <m:acc>
                  <m:accPr>
                    <m:ctrlPr>
                      <w:rPr>
                        <w:rFonts w:ascii="Cambria Math" w:hAnsi="Cambria Math" w:cs="Times New Roman"/>
                        <w:i/>
                        <w:sz w:val="24"/>
                        <w:szCs w:val="24"/>
                      </w:rPr>
                    </m:ctrlPr>
                  </m:accPr>
                  <m:e>
                    <m:r>
                      <w:rPr>
                        <w:rFonts w:ascii="Cambria Math" w:hAnsi="Cambria Math" w:cs="Times New Roman"/>
                        <w:sz w:val="24"/>
                        <w:szCs w:val="24"/>
                      </w:rPr>
                      <m:t>Se</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1-</m:t>
                        </m:r>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hAnsi="Cambria Math" w:cs="Times New Roman"/>
                                <w:sz w:val="24"/>
                                <w:szCs w:val="24"/>
                              </w:rPr>
                              <m:t>&gt;c</m:t>
                            </m:r>
                          </m:e>
                        </m:d>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X</m:t>
                            </m:r>
                          </m:sub>
                        </m:sSub>
                        <m:r>
                          <w:rPr>
                            <w:rFonts w:ascii="Cambria Math" w:hAnsi="Cambria Math" w:cs="Times New Roman"/>
                            <w:sz w:val="24"/>
                            <w:szCs w:val="24"/>
                          </w:rPr>
                          <m:t>(c)</m:t>
                        </m:r>
                      </m:e>
                    </m:d>
                  </m:num>
                  <m:den>
                    <m:r>
                      <w:rPr>
                        <w:rFonts w:ascii="Cambria Math" w:hAnsi="Cambria Math" w:cs="Times New Roman"/>
                        <w:sz w:val="24"/>
                        <w:szCs w:val="24"/>
                      </w:rPr>
                      <m:t>1-</m:t>
                    </m:r>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r>
                          <w:rPr>
                            <w:rFonts w:ascii="Cambria Math" w:hAnsi="Cambria Math" w:cs="Times New Roman"/>
                            <w:sz w:val="24"/>
                            <w:szCs w:val="24"/>
                          </w:rPr>
                          <m:t>t</m:t>
                        </m:r>
                      </m:e>
                    </m:d>
                  </m:den>
                </m:f>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Sp</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hAnsi="Cambria Math" w:cs="Times New Roman"/>
                            <w:sz w:val="24"/>
                            <w:szCs w:val="24"/>
                          </w:rPr>
                          <m:t>≤c</m:t>
                        </m:r>
                      </m:e>
                    </m:d>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X</m:t>
                        </m:r>
                      </m:sub>
                    </m:sSub>
                    <m:r>
                      <w:rPr>
                        <w:rFonts w:ascii="Cambria Math" w:hAnsi="Cambria Math" w:cs="Times New Roman"/>
                        <w:sz w:val="24"/>
                        <w:szCs w:val="24"/>
                      </w:rPr>
                      <m:t>(c)</m:t>
                    </m:r>
                  </m:num>
                  <m:den>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r>
                          <w:rPr>
                            <w:rFonts w:ascii="Cambria Math" w:hAnsi="Cambria Math" w:cs="Times New Roman"/>
                            <w:sz w:val="24"/>
                            <w:szCs w:val="24"/>
                          </w:rPr>
                          <m:t>t</m:t>
                        </m:r>
                      </m:e>
                    </m:d>
                  </m:den>
                </m:f>
              </m:oMath>
            </m:oMathPara>
          </w:p>
        </w:tc>
      </w:tr>
    </w:tbl>
    <w:p w14:paraId="36798B72" w14:textId="35F08B99" w:rsidR="00BE726B" w:rsidRPr="00936790" w:rsidRDefault="00BE726B" w:rsidP="007C6D00">
      <w:pPr>
        <w:spacing w:after="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where  </w:t>
      </w:r>
      <m:oMath>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sidR="00A1121B">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is the </w:t>
      </w:r>
      <w:r w:rsidR="002F1E95">
        <w:rPr>
          <w:rFonts w:ascii="Times New Roman" w:eastAsiaTheme="minorEastAsia" w:hAnsi="Times New Roman" w:cs="Times New Roman"/>
          <w:sz w:val="24"/>
          <w:szCs w:val="24"/>
        </w:rPr>
        <w:t xml:space="preserve">estimated </w:t>
      </w:r>
      <w:r w:rsidRPr="00936790">
        <w:rPr>
          <w:rFonts w:ascii="Times New Roman" w:eastAsiaTheme="minorEastAsia" w:hAnsi="Times New Roman" w:cs="Times New Roman"/>
          <w:sz w:val="24"/>
          <w:szCs w:val="24"/>
        </w:rPr>
        <w:t xml:space="preserve">survival function, </w:t>
      </w:r>
      <m:oMath>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&gt;c</m:t>
            </m:r>
          </m:e>
        </m:d>
      </m:oMath>
      <w:r w:rsidRPr="00936790">
        <w:rPr>
          <w:rFonts w:ascii="Times New Roman" w:eastAsiaTheme="minorEastAsia" w:hAnsi="Times New Roman" w:cs="Times New Roman"/>
          <w:sz w:val="24"/>
          <w:szCs w:val="24"/>
        </w:rPr>
        <w:t xml:space="preserve"> is the </w:t>
      </w:r>
      <w:r w:rsidR="002F1E95">
        <w:rPr>
          <w:rFonts w:ascii="Times New Roman" w:eastAsiaTheme="minorEastAsia" w:hAnsi="Times New Roman" w:cs="Times New Roman"/>
          <w:sz w:val="24"/>
          <w:szCs w:val="24"/>
        </w:rPr>
        <w:t xml:space="preserve">estimated </w:t>
      </w:r>
      <w:r w:rsidRPr="00936790">
        <w:rPr>
          <w:rFonts w:ascii="Times New Roman" w:eastAsiaTheme="minorEastAsia" w:hAnsi="Times New Roman" w:cs="Times New Roman"/>
          <w:sz w:val="24"/>
          <w:szCs w:val="24"/>
        </w:rPr>
        <w:t xml:space="preserve">conditional survival function for the subset defined by </w:t>
      </w:r>
      <m:oMath>
        <m:r>
          <w:rPr>
            <w:rFonts w:ascii="Cambria Math" w:eastAsiaTheme="minorEastAsia" w:hAnsi="Cambria Math" w:cs="Times New Roman"/>
            <w:sz w:val="24"/>
            <w:szCs w:val="24"/>
          </w:rPr>
          <m:t>X&gt;c</m:t>
        </m:r>
      </m:oMath>
      <w:r w:rsidRPr="00936790">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X</m:t>
            </m:r>
          </m:sub>
        </m:sSub>
        <m:r>
          <w:rPr>
            <w:rFonts w:ascii="Cambria Math" w:hAnsi="Cambria Math" w:cs="Times New Roman"/>
            <w:sz w:val="24"/>
            <w:szCs w:val="24"/>
          </w:rPr>
          <m:t>(c)</m:t>
        </m:r>
      </m:oMath>
      <w:r w:rsidRPr="00936790">
        <w:rPr>
          <w:rFonts w:ascii="Times New Roman" w:eastAsiaTheme="minorEastAsia" w:hAnsi="Times New Roman" w:cs="Times New Roman"/>
          <w:sz w:val="24"/>
          <w:szCs w:val="24"/>
        </w:rPr>
        <w:t xml:space="preserve"> is the empirical distribution function of the marker,</w:t>
      </w:r>
      <w:r w:rsidR="003A2173">
        <w:rPr>
          <w:rFonts w:ascii="Times New Roman" w:eastAsiaTheme="minorEastAsia" w:hAnsi="Times New Roman" w:cs="Times New Roman"/>
          <w:sz w:val="24"/>
          <w:szCs w:val="24"/>
        </w:rPr>
        <w:t xml:space="preserve"> </w:t>
      </w:r>
      <m:oMath>
        <m:r>
          <w:rPr>
            <w:rFonts w:ascii="Cambria Math" w:hAnsi="Cambria Math" w:cs="Times New Roman"/>
            <w:sz w:val="24"/>
            <w:szCs w:val="24"/>
          </w:rPr>
          <m:t>X</m:t>
        </m:r>
      </m:oMath>
      <w:r w:rsidRPr="00936790">
        <w:rPr>
          <w:rFonts w:ascii="Times New Roman" w:eastAsiaTheme="minorEastAsia" w:hAnsi="Times New Roman" w:cs="Times New Roman"/>
          <w:sz w:val="24"/>
          <w:szCs w:val="24"/>
        </w:rPr>
        <w:t xml:space="preserve">. </w:t>
      </w:r>
    </w:p>
    <w:p w14:paraId="6FE7542D" w14:textId="4BE6DD58" w:rsidR="00BE726B" w:rsidRDefault="00BE726B" w:rsidP="007C6D00">
      <w:pPr>
        <w:spacing w:after="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However, this estimator yield</w:t>
      </w:r>
      <w:r>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non</w:t>
      </w:r>
      <w:r w:rsidR="007804F2">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monotone sensitivity </w:t>
      </w:r>
      <w:r w:rsidR="00ED5150">
        <w:rPr>
          <w:rFonts w:ascii="Times New Roman" w:eastAsiaTheme="minorEastAsia" w:hAnsi="Times New Roman" w:cs="Times New Roman"/>
          <w:sz w:val="24"/>
          <w:szCs w:val="24"/>
        </w:rPr>
        <w:t xml:space="preserve">and </w:t>
      </w:r>
      <w:r w:rsidRPr="00936790">
        <w:rPr>
          <w:rFonts w:ascii="Times New Roman" w:eastAsiaTheme="minorEastAsia" w:hAnsi="Times New Roman" w:cs="Times New Roman"/>
          <w:sz w:val="24"/>
          <w:szCs w:val="24"/>
        </w:rPr>
        <w:t xml:space="preserve">specificity and not bounded in [0, 1]. This problem is illustrated by the authors using </w:t>
      </w:r>
      <w:r w:rsidR="007804F2">
        <w:rPr>
          <w:rFonts w:ascii="Times New Roman" w:eastAsiaTheme="minorEastAsia" w:hAnsi="Times New Roman" w:cs="Times New Roman"/>
          <w:sz w:val="24"/>
          <w:szCs w:val="24"/>
        </w:rPr>
        <w:t>a</w:t>
      </w:r>
      <w:r w:rsidRPr="00936790">
        <w:rPr>
          <w:rFonts w:ascii="Times New Roman" w:eastAsiaTheme="minorEastAsia" w:hAnsi="Times New Roman" w:cs="Times New Roman"/>
          <w:sz w:val="24"/>
          <w:szCs w:val="24"/>
        </w:rPr>
        <w:t xml:space="preserve"> hypothetical dataset, and is due to the quadrant probability estimator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&gt;c,</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eastAsiaTheme="minorEastAsia" w:hAnsi="Cambria Math" w:cs="Times New Roman"/>
                <w:sz w:val="24"/>
                <w:szCs w:val="24"/>
              </w:rPr>
              <m:t>&gt;t</m:t>
            </m:r>
          </m:e>
        </m:d>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&gt;c</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e>
              <m:sub>
                <m:r>
                  <w:rPr>
                    <w:rFonts w:ascii="Cambria Math" w:eastAsiaTheme="minorEastAsia" w:hAnsi="Cambria Math" w:cs="Times New Roman"/>
                    <w:sz w:val="24"/>
                    <w:szCs w:val="24"/>
                  </w:rPr>
                  <m:t>X</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e>
        </m:d>
      </m:oMath>
      <w:r w:rsidRPr="00936790">
        <w:rPr>
          <w:rFonts w:ascii="Times New Roman" w:eastAsiaTheme="minorEastAsia" w:hAnsi="Times New Roman" w:cs="Times New Roman"/>
          <w:sz w:val="24"/>
          <w:szCs w:val="24"/>
        </w:rPr>
        <w:t xml:space="preserve"> not </w:t>
      </w:r>
      <w:r w:rsidR="007804F2">
        <w:rPr>
          <w:rFonts w:ascii="Times New Roman" w:eastAsiaTheme="minorEastAsia" w:hAnsi="Times New Roman" w:cs="Times New Roman"/>
          <w:sz w:val="24"/>
          <w:szCs w:val="24"/>
        </w:rPr>
        <w:t xml:space="preserve">necessarily </w:t>
      </w:r>
      <w:r w:rsidRPr="00936790">
        <w:rPr>
          <w:rFonts w:ascii="Times New Roman" w:eastAsiaTheme="minorEastAsia" w:hAnsi="Times New Roman" w:cs="Times New Roman"/>
          <w:sz w:val="24"/>
          <w:szCs w:val="24"/>
        </w:rPr>
        <w:t>produc</w:t>
      </w:r>
      <w:r w:rsidR="007804F2">
        <w:rPr>
          <w:rFonts w:ascii="Times New Roman" w:eastAsiaTheme="minorEastAsia" w:hAnsi="Times New Roman" w:cs="Times New Roman"/>
          <w:sz w:val="24"/>
          <w:szCs w:val="24"/>
        </w:rPr>
        <w:t>ing</w:t>
      </w:r>
      <w:r w:rsidRPr="00936790">
        <w:rPr>
          <w:rFonts w:ascii="Times New Roman" w:eastAsiaTheme="minorEastAsia" w:hAnsi="Times New Roman" w:cs="Times New Roman"/>
          <w:sz w:val="24"/>
          <w:szCs w:val="24"/>
        </w:rPr>
        <w:t xml:space="preserve"> a valid bivariate distribution</w:t>
      </w:r>
      <w:r w:rsidR="00A1121B">
        <w:rPr>
          <w:rFonts w:ascii="Times New Roman" w:eastAsiaTheme="minorEastAsia" w:hAnsi="Times New Roman" w:cs="Times New Roman"/>
          <w:sz w:val="24"/>
          <w:szCs w:val="24"/>
        </w:rPr>
        <w:t xml:space="preserve"> as</w:t>
      </w:r>
      <w:r w:rsidRPr="00936790">
        <w:rPr>
          <w:rFonts w:ascii="Times New Roman" w:eastAsiaTheme="minorEastAsia" w:hAnsi="Times New Roman" w:cs="Times New Roman"/>
          <w:sz w:val="24"/>
          <w:szCs w:val="24"/>
        </w:rPr>
        <w:t xml:space="preserve"> the redistribution to the right of the probability mass associated with censored observations will change as the conditioning set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X&gt;c</m:t>
            </m:r>
          </m:e>
        </m:d>
      </m:oMath>
      <w:r w:rsidRPr="00936790">
        <w:rPr>
          <w:rFonts w:ascii="Times New Roman" w:eastAsiaTheme="minorEastAsia" w:hAnsi="Times New Roman" w:cs="Times New Roman"/>
          <w:sz w:val="24"/>
          <w:szCs w:val="24"/>
        </w:rPr>
        <w:t xml:space="preserve"> change</w:t>
      </w:r>
      <w:r w:rsidR="007804F2">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w:t>
      </w:r>
      <w:r w:rsidR="007804F2">
        <w:rPr>
          <w:rFonts w:ascii="Times New Roman" w:eastAsiaTheme="minorEastAsia" w:hAnsi="Times New Roman" w:cs="Times New Roman"/>
          <w:sz w:val="24"/>
          <w:szCs w:val="24"/>
        </w:rPr>
        <w:t>Ano</w:t>
      </w:r>
      <w:r w:rsidRPr="00936790">
        <w:rPr>
          <w:rFonts w:ascii="Times New Roman" w:eastAsiaTheme="minorEastAsia" w:hAnsi="Times New Roman" w:cs="Times New Roman"/>
          <w:sz w:val="24"/>
          <w:szCs w:val="24"/>
        </w:rPr>
        <w:t xml:space="preserve">ther problem is </w:t>
      </w:r>
      <w:r>
        <w:rPr>
          <w:rFonts w:ascii="Times New Roman" w:eastAsiaTheme="minorEastAsia" w:hAnsi="Times New Roman" w:cs="Times New Roman"/>
          <w:sz w:val="24"/>
          <w:szCs w:val="24"/>
        </w:rPr>
        <w:t xml:space="preserve">that </w:t>
      </w:r>
      <w:r w:rsidRPr="00936790">
        <w:rPr>
          <w:rFonts w:ascii="Times New Roman" w:eastAsiaTheme="minorEastAsia" w:hAnsi="Times New Roman" w:cs="Times New Roman"/>
          <w:sz w:val="24"/>
          <w:szCs w:val="24"/>
        </w:rPr>
        <w:t xml:space="preserve">it </w:t>
      </w:r>
      <w:r w:rsidR="007804F2">
        <w:rPr>
          <w:rFonts w:ascii="Times New Roman" w:eastAsiaTheme="minorEastAsia" w:hAnsi="Times New Roman" w:cs="Times New Roman"/>
          <w:sz w:val="24"/>
          <w:szCs w:val="24"/>
        </w:rPr>
        <w:t>is</w:t>
      </w:r>
      <w:r w:rsidRPr="00936790">
        <w:rPr>
          <w:rFonts w:ascii="Times New Roman" w:eastAsiaTheme="minorEastAsia" w:hAnsi="Times New Roman" w:cs="Times New Roman"/>
          <w:sz w:val="24"/>
          <w:szCs w:val="24"/>
        </w:rPr>
        <w:t xml:space="preserve"> not robust to marker-dependent censoring since the conditional Kaplan-Meier estimator, </w:t>
      </w:r>
      <m:oMath>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hAnsi="Cambria Math" w:cs="Times New Roman"/>
                <w:sz w:val="24"/>
                <w:szCs w:val="24"/>
              </w:rPr>
              <m:t>&gt;c</m:t>
            </m:r>
          </m:e>
        </m:d>
      </m:oMath>
      <w:r w:rsidR="007804F2">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assumes the censoring process does not depend on </w:t>
      </w:r>
      <w:r w:rsidR="00A1121B">
        <w:rPr>
          <w:rFonts w:ascii="Times New Roman" w:eastAsiaTheme="minorEastAsia" w:hAnsi="Times New Roman" w:cs="Times New Roman"/>
          <w:sz w:val="24"/>
          <w:szCs w:val="24"/>
        </w:rPr>
        <w:t xml:space="preserve">the </w:t>
      </w:r>
      <w:r w:rsidRPr="00936790">
        <w:rPr>
          <w:rFonts w:ascii="Times New Roman" w:eastAsiaTheme="minorEastAsia" w:hAnsi="Times New Roman" w:cs="Times New Roman"/>
          <w:sz w:val="24"/>
          <w:szCs w:val="24"/>
        </w:rPr>
        <w:t>marker</w:t>
      </w:r>
      <w:r w:rsidR="001160E6">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w:t>
      </w:r>
    </w:p>
    <w:p w14:paraId="2CB0A8CF" w14:textId="77777777" w:rsidR="002C0EC3" w:rsidRPr="00936790" w:rsidRDefault="002C0EC3" w:rsidP="007C6D00">
      <w:pPr>
        <w:spacing w:after="0" w:line="480" w:lineRule="auto"/>
        <w:rPr>
          <w:rFonts w:ascii="Times New Roman" w:eastAsiaTheme="minorEastAsia" w:hAnsi="Times New Roman" w:cs="Times New Roman"/>
          <w:sz w:val="24"/>
          <w:szCs w:val="24"/>
        </w:rPr>
      </w:pPr>
    </w:p>
    <w:p w14:paraId="78587024" w14:textId="30C0D5F6" w:rsidR="00BE726B" w:rsidRPr="0057673C" w:rsidRDefault="001A7D51" w:rsidP="001341B5">
      <w:pPr>
        <w:pStyle w:val="Heading3"/>
        <w:spacing w:line="480" w:lineRule="auto"/>
        <w:rPr>
          <w:sz w:val="24"/>
          <w:szCs w:val="24"/>
        </w:rPr>
      </w:pPr>
      <w:bookmarkStart w:id="2" w:name="_Toc448332876"/>
      <w:r w:rsidRPr="0057673C">
        <w:rPr>
          <w:rFonts w:ascii="Times New Roman" w:hAnsi="Times New Roman" w:cs="Times New Roman"/>
          <w:color w:val="auto"/>
          <w:sz w:val="24"/>
          <w:szCs w:val="24"/>
        </w:rPr>
        <w:t>(</w:t>
      </w:r>
      <w:r w:rsidR="00A1121B" w:rsidRPr="0057673C">
        <w:rPr>
          <w:rFonts w:ascii="Times New Roman" w:hAnsi="Times New Roman" w:cs="Times New Roman"/>
          <w:color w:val="auto"/>
          <w:sz w:val="24"/>
          <w:szCs w:val="24"/>
        </w:rPr>
        <w:t>CD</w:t>
      </w:r>
      <w:r w:rsidRPr="0057673C">
        <w:rPr>
          <w:rFonts w:ascii="Times New Roman" w:hAnsi="Times New Roman" w:cs="Times New Roman"/>
          <w:color w:val="auto"/>
          <w:sz w:val="24"/>
          <w:szCs w:val="24"/>
        </w:rPr>
        <w:t xml:space="preserve">2) </w:t>
      </w:r>
      <w:r w:rsidR="00A1121B" w:rsidRPr="0057673C">
        <w:rPr>
          <w:rFonts w:ascii="Times New Roman" w:hAnsi="Times New Roman" w:cs="Times New Roman"/>
          <w:color w:val="auto"/>
          <w:sz w:val="24"/>
          <w:szCs w:val="24"/>
        </w:rPr>
        <w:t xml:space="preserve">Nearest neighbour estimator of </w:t>
      </w:r>
      <w:r w:rsidR="00A1121B" w:rsidRPr="0057673C">
        <w:rPr>
          <w:rFonts w:ascii="Times New Roman" w:hAnsi="Times New Roman" w:cs="Times New Roman"/>
          <w:color w:val="auto"/>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A1121B" w:rsidRPr="0057673C">
        <w:rPr>
          <w:rFonts w:ascii="Times New Roman" w:hAnsi="Times New Roman" w:cs="Times New Roman"/>
          <w:color w:val="auto"/>
          <w:sz w:val="24"/>
          <w:szCs w:val="24"/>
        </w:rPr>
        <w:instrText xml:space="preserve"> ADDIN EN.CITE </w:instrText>
      </w:r>
      <w:r w:rsidR="00A1121B" w:rsidRPr="0057673C">
        <w:rPr>
          <w:rFonts w:ascii="Times New Roman" w:hAnsi="Times New Roman" w:cs="Times New Roman"/>
          <w:color w:val="auto"/>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A1121B" w:rsidRPr="0057673C">
        <w:rPr>
          <w:rFonts w:ascii="Times New Roman" w:hAnsi="Times New Roman" w:cs="Times New Roman"/>
          <w:color w:val="auto"/>
          <w:sz w:val="24"/>
          <w:szCs w:val="24"/>
        </w:rPr>
        <w:instrText xml:space="preserve"> ADDIN EN.CITE.DATA </w:instrText>
      </w:r>
      <w:r w:rsidR="00A1121B" w:rsidRPr="0057673C">
        <w:rPr>
          <w:rFonts w:ascii="Times New Roman" w:hAnsi="Times New Roman" w:cs="Times New Roman"/>
          <w:color w:val="auto"/>
          <w:sz w:val="24"/>
          <w:szCs w:val="24"/>
        </w:rPr>
      </w:r>
      <w:r w:rsidR="00A1121B" w:rsidRPr="0057673C">
        <w:rPr>
          <w:rFonts w:ascii="Times New Roman" w:hAnsi="Times New Roman" w:cs="Times New Roman"/>
          <w:color w:val="auto"/>
          <w:sz w:val="24"/>
          <w:szCs w:val="24"/>
        </w:rPr>
        <w:fldChar w:fldCharType="end"/>
      </w:r>
      <w:r w:rsidR="00A1121B" w:rsidRPr="0057673C">
        <w:rPr>
          <w:rFonts w:ascii="Times New Roman" w:hAnsi="Times New Roman" w:cs="Times New Roman"/>
          <w:color w:val="auto"/>
          <w:sz w:val="24"/>
          <w:szCs w:val="24"/>
        </w:rPr>
      </w:r>
      <w:r w:rsidR="00A1121B" w:rsidRPr="0057673C">
        <w:rPr>
          <w:rFonts w:ascii="Times New Roman" w:hAnsi="Times New Roman" w:cs="Times New Roman"/>
          <w:color w:val="auto"/>
          <w:sz w:val="24"/>
          <w:szCs w:val="24"/>
        </w:rPr>
        <w:fldChar w:fldCharType="separate"/>
      </w:r>
      <w:r w:rsidR="00A1121B" w:rsidRPr="0057673C">
        <w:rPr>
          <w:rFonts w:ascii="Times New Roman" w:hAnsi="Times New Roman" w:cs="Times New Roman"/>
          <w:noProof/>
          <w:color w:val="auto"/>
          <w:sz w:val="24"/>
          <w:szCs w:val="24"/>
        </w:rPr>
        <w:t>Heagerty et al. [1]</w:t>
      </w:r>
      <w:r w:rsidR="00A1121B" w:rsidRPr="0057673C">
        <w:rPr>
          <w:rFonts w:ascii="Times New Roman" w:hAnsi="Times New Roman" w:cs="Times New Roman"/>
          <w:color w:val="auto"/>
          <w:sz w:val="24"/>
          <w:szCs w:val="24"/>
        </w:rPr>
        <w:fldChar w:fldCharType="end"/>
      </w:r>
      <w:bookmarkEnd w:id="2"/>
    </w:p>
    <w:p w14:paraId="73D31594" w14:textId="3B693474" w:rsidR="00BE726B" w:rsidRPr="00936790" w:rsidRDefault="00BE726B" w:rsidP="00C263D9">
      <w:pPr>
        <w:spacing w:after="0" w:line="480" w:lineRule="auto"/>
        <w:rPr>
          <w:rFonts w:ascii="Times New Roman" w:hAnsi="Times New Roman" w:cs="Times New Roman"/>
          <w:sz w:val="24"/>
          <w:szCs w:val="24"/>
        </w:rPr>
      </w:pPr>
      <w:r w:rsidRPr="00936790">
        <w:rPr>
          <w:rFonts w:ascii="Times New Roman" w:hAnsi="Times New Roman" w:cs="Times New Roman"/>
          <w:sz w:val="24"/>
          <w:szCs w:val="24"/>
        </w:rPr>
        <w:t xml:space="preserve">The problems </w:t>
      </w:r>
      <w:r w:rsidR="001160E6">
        <w:rPr>
          <w:rFonts w:ascii="Times New Roman" w:hAnsi="Times New Roman" w:cs="Times New Roman"/>
          <w:sz w:val="24"/>
          <w:szCs w:val="24"/>
        </w:rPr>
        <w:t>of</w:t>
      </w:r>
      <w:r w:rsidR="001160E6" w:rsidRPr="00936790">
        <w:rPr>
          <w:rFonts w:ascii="Times New Roman" w:hAnsi="Times New Roman" w:cs="Times New Roman"/>
          <w:sz w:val="24"/>
          <w:szCs w:val="24"/>
        </w:rPr>
        <w:t xml:space="preserve"> </w:t>
      </w:r>
      <w:r w:rsidRPr="00936790">
        <w:rPr>
          <w:rFonts w:ascii="Times New Roman" w:hAnsi="Times New Roman" w:cs="Times New Roman"/>
          <w:sz w:val="24"/>
          <w:szCs w:val="24"/>
        </w:rPr>
        <w:t xml:space="preserve">the </w:t>
      </w:r>
      <w:r w:rsidR="00BA783D">
        <w:rPr>
          <w:rFonts w:ascii="Times New Roman" w:hAnsi="Times New Roman" w:cs="Times New Roman"/>
          <w:sz w:val="24"/>
          <w:szCs w:val="24"/>
        </w:rPr>
        <w:t>CD1</w:t>
      </w:r>
      <w:r w:rsidR="00BA783D" w:rsidRPr="00936790">
        <w:rPr>
          <w:rFonts w:ascii="Times New Roman" w:hAnsi="Times New Roman" w:cs="Times New Roman"/>
          <w:sz w:val="24"/>
          <w:szCs w:val="24"/>
        </w:rPr>
        <w:t xml:space="preserve"> </w:t>
      </w:r>
      <w:r w:rsidRPr="00936790">
        <w:rPr>
          <w:rFonts w:ascii="Times New Roman" w:hAnsi="Times New Roman" w:cs="Times New Roman"/>
          <w:sz w:val="24"/>
          <w:szCs w:val="24"/>
        </w:rPr>
        <w:t xml:space="preserve">estimators motivated </w:t>
      </w:r>
      <w:r w:rsidR="00263C02" w:rsidRPr="00936790">
        <w:rPr>
          <w:rFonts w:ascii="Times New Roman" w:hAnsi="Times New Roman" w:cs="Times New Roman"/>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2C30AA">
        <w:rPr>
          <w:rFonts w:ascii="Times New Roman" w:hAnsi="Times New Roman" w:cs="Times New Roman"/>
          <w:sz w:val="24"/>
          <w:szCs w:val="24"/>
        </w:rPr>
        <w:instrText xml:space="preserve"> ADDIN EN.CITE </w:instrText>
      </w:r>
      <w:r w:rsidR="002C30AA">
        <w:rPr>
          <w:rFonts w:ascii="Times New Roman" w:hAnsi="Times New Roman" w:cs="Times New Roman"/>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2C30AA">
        <w:rPr>
          <w:rFonts w:ascii="Times New Roman" w:hAnsi="Times New Roman" w:cs="Times New Roman"/>
          <w:sz w:val="24"/>
          <w:szCs w:val="24"/>
        </w:rPr>
        <w:instrText xml:space="preserve"> ADDIN EN.CITE.DATA </w:instrText>
      </w:r>
      <w:r w:rsidR="002C30AA">
        <w:rPr>
          <w:rFonts w:ascii="Times New Roman" w:hAnsi="Times New Roman" w:cs="Times New Roman"/>
          <w:sz w:val="24"/>
          <w:szCs w:val="24"/>
        </w:rPr>
      </w:r>
      <w:r w:rsidR="002C30AA">
        <w:rPr>
          <w:rFonts w:ascii="Times New Roman" w:hAnsi="Times New Roman" w:cs="Times New Roman"/>
          <w:sz w:val="24"/>
          <w:szCs w:val="24"/>
        </w:rPr>
        <w:fldChar w:fldCharType="end"/>
      </w:r>
      <w:r w:rsidR="00263C02" w:rsidRPr="00936790">
        <w:rPr>
          <w:rFonts w:ascii="Times New Roman" w:hAnsi="Times New Roman" w:cs="Times New Roman"/>
          <w:sz w:val="24"/>
          <w:szCs w:val="24"/>
        </w:rPr>
      </w:r>
      <w:r w:rsidR="00263C02"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Heagerty et al. [1]</w:t>
      </w:r>
      <w:r w:rsidR="00263C02"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to develop an alternative approach based on a bivariate survival function. This improved methodology us</w:t>
      </w:r>
      <w:r w:rsidR="007804F2">
        <w:rPr>
          <w:rFonts w:ascii="Times New Roman" w:hAnsi="Times New Roman" w:cs="Times New Roman"/>
          <w:sz w:val="24"/>
          <w:szCs w:val="24"/>
        </w:rPr>
        <w:t>es</w:t>
      </w:r>
      <w:r w:rsidRPr="00936790">
        <w:rPr>
          <w:rFonts w:ascii="Times New Roman" w:hAnsi="Times New Roman" w:cs="Times New Roman"/>
          <w:sz w:val="24"/>
          <w:szCs w:val="24"/>
        </w:rPr>
        <w:t xml:space="preserve"> the nearest neighbour estimator of the bivariate distribution of (</w:t>
      </w:r>
      <m:oMath>
        <m:r>
          <w:rPr>
            <w:rFonts w:ascii="Cambria Math" w:hAnsi="Cambria Math" w:cs="Times New Roman"/>
            <w:sz w:val="24"/>
            <w:szCs w:val="24"/>
          </w:rPr>
          <m:t>X, T</m:t>
        </m:r>
      </m:oMath>
      <w:r w:rsidRPr="00936790">
        <w:rPr>
          <w:rFonts w:ascii="Times New Roman" w:hAnsi="Times New Roman" w:cs="Times New Roman"/>
          <w:sz w:val="24"/>
          <w:szCs w:val="24"/>
        </w:rPr>
        <w:t xml:space="preserve">), introduced by </w:t>
      </w:r>
      <w:r w:rsidR="00263C02" w:rsidRPr="00936790">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AuthorYear="1"&gt;&lt;Author&gt;Akritas&lt;/Author&gt;&lt;Year&gt;1994&lt;/Year&gt;&lt;RecNum&gt;74&lt;/RecNum&gt;&lt;DisplayText&gt;Akritas [16]&lt;/DisplayText&gt;&lt;record&gt;&lt;rec-number&gt;74&lt;/rec-number&gt;&lt;foreign-keys&gt;&lt;key app="EN" db-id="fvxpe0rd6z0epse0x95perfrervtspd50zpd" timestamp="1462812545"&gt;74&lt;/key&gt;&lt;/foreign-keys&gt;&lt;ref-type name="Journal Article"&gt;17&lt;/ref-type&gt;&lt;contributors&gt;&lt;authors&gt;&lt;author&gt;Akritas, Michael G&lt;/author&gt;&lt;/authors&gt;&lt;/contributors&gt;&lt;titles&gt;&lt;title&gt;Nearest neighbor estimation of a bivariate distribution under random censoring&lt;/title&gt;&lt;secondary-title&gt;The Annals of Statistics&lt;/secondary-title&gt;&lt;/titles&gt;&lt;periodical&gt;&lt;full-title&gt;The Annals of Statistics&lt;/full-title&gt;&lt;/periodical&gt;&lt;pages&gt;1299-1327&lt;/pages&gt;&lt;dates&gt;&lt;year&gt;1994&lt;/year&gt;&lt;/dates&gt;&lt;isbn&gt;0090-5364&lt;/isbn&gt;&lt;urls&gt;&lt;/urls&gt;&lt;/record&gt;&lt;/Cite&gt;&lt;/EndNote&gt;</w:instrText>
      </w:r>
      <w:r w:rsidR="00263C02"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Akritas [16]</w:t>
      </w:r>
      <w:r w:rsidR="00263C02" w:rsidRPr="00936790">
        <w:rPr>
          <w:rFonts w:ascii="Times New Roman" w:hAnsi="Times New Roman" w:cs="Times New Roman"/>
          <w:sz w:val="24"/>
          <w:szCs w:val="24"/>
        </w:rPr>
        <w:fldChar w:fldCharType="end"/>
      </w:r>
      <w:r>
        <w:rPr>
          <w:rFonts w:ascii="Times New Roman" w:hAnsi="Times New Roman" w:cs="Times New Roman"/>
          <w:sz w:val="24"/>
          <w:szCs w:val="24"/>
        </w:rPr>
        <w:t xml:space="preserve">. As mentioned earlier, </w:t>
      </w:r>
      <w:r w:rsidR="00BA783D">
        <w:rPr>
          <w:rFonts w:ascii="Times New Roman" w:hAnsi="Times New Roman" w:cs="Times New Roman"/>
          <w:sz w:val="24"/>
          <w:szCs w:val="24"/>
        </w:rPr>
        <w:t>CD1</w:t>
      </w:r>
      <w:r>
        <w:rPr>
          <w:rFonts w:ascii="Times New Roman" w:hAnsi="Times New Roman" w:cs="Times New Roman"/>
          <w:sz w:val="24"/>
          <w:szCs w:val="24"/>
        </w:rPr>
        <w:t xml:space="preserve"> </w:t>
      </w:r>
      <w:r w:rsidR="007804F2">
        <w:rPr>
          <w:rFonts w:ascii="Times New Roman" w:hAnsi="Times New Roman" w:cs="Times New Roman"/>
          <w:sz w:val="24"/>
          <w:szCs w:val="24"/>
        </w:rPr>
        <w:t>is not</w:t>
      </w:r>
      <w:r>
        <w:rPr>
          <w:rFonts w:ascii="Times New Roman" w:hAnsi="Times New Roman" w:cs="Times New Roman"/>
          <w:sz w:val="24"/>
          <w:szCs w:val="24"/>
        </w:rPr>
        <w:t xml:space="preserve"> robust to marker-dependent </w:t>
      </w:r>
      <w:r w:rsidR="00CA0DFF">
        <w:rPr>
          <w:rFonts w:ascii="Times New Roman" w:hAnsi="Times New Roman" w:cs="Times New Roman"/>
          <w:sz w:val="24"/>
          <w:szCs w:val="24"/>
        </w:rPr>
        <w:t>censoring;</w:t>
      </w:r>
      <w:r>
        <w:rPr>
          <w:rFonts w:ascii="Times New Roman" w:hAnsi="Times New Roman" w:cs="Times New Roman"/>
          <w:sz w:val="24"/>
          <w:szCs w:val="24"/>
        </w:rPr>
        <w:t xml:space="preserve"> however</w:t>
      </w:r>
      <w:r w:rsidR="007804F2">
        <w:rPr>
          <w:rFonts w:ascii="Times New Roman" w:hAnsi="Times New Roman" w:cs="Times New Roman"/>
          <w:sz w:val="24"/>
          <w:szCs w:val="24"/>
        </w:rPr>
        <w:t>,</w:t>
      </w:r>
      <w:r>
        <w:rPr>
          <w:rFonts w:ascii="Times New Roman" w:hAnsi="Times New Roman" w:cs="Times New Roman"/>
          <w:sz w:val="24"/>
          <w:szCs w:val="24"/>
        </w:rPr>
        <w:t xml:space="preserve"> censoring often depends on the marker. Thus, the independence of time-to-event and censoring time cannot be assumed </w:t>
      </w:r>
      <w:r w:rsidR="00B23291">
        <w:rPr>
          <w:rFonts w:ascii="Times New Roman" w:hAnsi="Times New Roman" w:cs="Times New Roman"/>
          <w:sz w:val="24"/>
          <w:szCs w:val="24"/>
        </w:rPr>
        <w:t xml:space="preserve">and </w:t>
      </w:r>
      <w:r>
        <w:rPr>
          <w:rFonts w:ascii="Times New Roman" w:hAnsi="Times New Roman" w:cs="Times New Roman"/>
          <w:sz w:val="24"/>
          <w:szCs w:val="24"/>
        </w:rPr>
        <w:t xml:space="preserve">they are more likely independent conditionally on the marker. In this </w:t>
      </w:r>
      <w:r w:rsidR="00901692">
        <w:rPr>
          <w:rFonts w:ascii="Times New Roman" w:hAnsi="Times New Roman" w:cs="Times New Roman"/>
          <w:sz w:val="24"/>
          <w:szCs w:val="24"/>
        </w:rPr>
        <w:t xml:space="preserve">model-based </w:t>
      </w:r>
      <w:r>
        <w:rPr>
          <w:rFonts w:ascii="Times New Roman" w:hAnsi="Times New Roman" w:cs="Times New Roman"/>
          <w:sz w:val="24"/>
          <w:szCs w:val="24"/>
        </w:rPr>
        <w:t xml:space="preserve">approach, </w:t>
      </w:r>
      <w:r w:rsidR="00781EA0">
        <w:rPr>
          <w:rFonts w:ascii="Times New Roman" w:hAnsi="Times New Roman" w:cs="Times New Roman"/>
          <w:sz w:val="24"/>
          <w:szCs w:val="24"/>
        </w:rPr>
        <w:t xml:space="preserve">the probability of </w:t>
      </w:r>
      <w:r>
        <w:rPr>
          <w:rFonts w:ascii="Times New Roman" w:hAnsi="Times New Roman" w:cs="Times New Roman"/>
          <w:sz w:val="24"/>
          <w:szCs w:val="24"/>
        </w:rPr>
        <w:t xml:space="preserve">each individual is modelled </w:t>
      </w:r>
      <w:r w:rsidR="00B23291">
        <w:rPr>
          <w:rFonts w:ascii="Times New Roman" w:hAnsi="Times New Roman" w:cs="Times New Roman"/>
          <w:sz w:val="24"/>
          <w:szCs w:val="24"/>
        </w:rPr>
        <w:t>for</w:t>
      </w:r>
      <w:r w:rsidR="00901692">
        <w:rPr>
          <w:rFonts w:ascii="Times New Roman" w:hAnsi="Times New Roman" w:cs="Times New Roman"/>
          <w:sz w:val="24"/>
          <w:szCs w:val="24"/>
        </w:rPr>
        <w:t xml:space="preserve"> a case </w:t>
      </w:r>
      <w:r w:rsidR="00781EA0">
        <w:rPr>
          <w:rFonts w:ascii="Times New Roman" w:hAnsi="Times New Roman" w:cs="Times New Roman"/>
          <w:sz w:val="24"/>
          <w:szCs w:val="24"/>
        </w:rPr>
        <w:t xml:space="preserve">by </w:t>
      </w:r>
      <m:oMath>
        <m:r>
          <w:rPr>
            <w:rFonts w:ascii="Cambria Math" w:hAnsi="Cambria Math" w:cs="Times New Roman"/>
            <w:sz w:val="24"/>
            <w:szCs w:val="24"/>
          </w:rPr>
          <m:t>1-S</m:t>
        </m:r>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ctrlPr>
              <w:rPr>
                <w:rFonts w:ascii="Cambria Math" w:eastAsiaTheme="minorEastAsia" w:hAnsi="Cambria Math" w:cs="Times New Roman"/>
                <w:i/>
                <w:sz w:val="24"/>
                <w:szCs w:val="24"/>
              </w:rPr>
            </m:ctrlPr>
          </m:e>
        </m:d>
      </m:oMath>
      <w:r w:rsidR="00781EA0">
        <w:rPr>
          <w:rFonts w:ascii="Times New Roman" w:eastAsiaTheme="minorEastAsia" w:hAnsi="Times New Roman" w:cs="Times New Roman"/>
          <w:sz w:val="24"/>
          <w:szCs w:val="24"/>
        </w:rPr>
        <w:t xml:space="preserve"> and </w:t>
      </w:r>
      <w:r w:rsidR="00B23291">
        <w:rPr>
          <w:rFonts w:ascii="Times New Roman" w:eastAsiaTheme="minorEastAsia" w:hAnsi="Times New Roman" w:cs="Times New Roman"/>
          <w:sz w:val="24"/>
          <w:szCs w:val="24"/>
        </w:rPr>
        <w:t xml:space="preserve">for a </w:t>
      </w:r>
      <w:r w:rsidR="00781EA0">
        <w:rPr>
          <w:rFonts w:ascii="Times New Roman" w:eastAsiaTheme="minorEastAsia" w:hAnsi="Times New Roman" w:cs="Times New Roman"/>
          <w:sz w:val="24"/>
          <w:szCs w:val="24"/>
        </w:rPr>
        <w:t xml:space="preserve">control by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ctrlPr>
              <w:rPr>
                <w:rFonts w:ascii="Cambria Math" w:eastAsiaTheme="minorEastAsia" w:hAnsi="Cambria Math" w:cs="Times New Roman"/>
                <w:i/>
                <w:sz w:val="24"/>
                <w:szCs w:val="24"/>
              </w:rPr>
            </m:ctrlPr>
          </m:e>
        </m:d>
      </m:oMath>
      <w:r>
        <w:rPr>
          <w:rFonts w:ascii="Times New Roman" w:eastAsiaTheme="minorEastAsia" w:hAnsi="Times New Roman" w:cs="Times New Roman"/>
          <w:sz w:val="24"/>
          <w:szCs w:val="24"/>
        </w:rPr>
        <w:t xml:space="preserve"> </w:t>
      </w:r>
      <w:r w:rsidR="00A216C9">
        <w:rPr>
          <w:rFonts w:ascii="Times New Roman" w:eastAsiaTheme="minorEastAsia" w:hAnsi="Times New Roman" w:cs="Times New Roman"/>
          <w:sz w:val="24"/>
          <w:szCs w:val="24"/>
        </w:rPr>
        <w:fldChar w:fldCharType="begin"/>
      </w:r>
      <w:r w:rsidR="00D54126">
        <w:rPr>
          <w:rFonts w:ascii="Times New Roman" w:eastAsiaTheme="minorEastAsia" w:hAnsi="Times New Roman" w:cs="Times New Roman"/>
          <w:sz w:val="24"/>
          <w:szCs w:val="24"/>
        </w:rPr>
        <w:instrText xml:space="preserve"> ADDIN EN.CITE &lt;EndNote&gt;&lt;Cite&gt;&lt;Author&gt;Blanche&lt;/Author&gt;&lt;Year&gt;2013&lt;/Year&gt;&lt;RecNum&gt;20&lt;/RecNum&gt;&lt;DisplayText&gt;[13]&lt;/DisplayText&gt;&lt;record&gt;&lt;rec-number&gt;20&lt;/rec-number&gt;&lt;foreign-keys&gt;&lt;key app="EN" db-id="fvxpe0rd6z0epse0x95perfrervtspd50zpd" timestamp="1424356414"&gt;20&lt;/key&gt;&lt;/foreign-keys&gt;&lt;ref-type name="Journal Article"&gt;17&lt;/ref-type&gt;&lt;contributors&gt;&lt;authors&gt;&lt;author&gt;Blanche, P.&lt;/author&gt;&lt;author&gt;Dartigues, J. F.&lt;/author&gt;&lt;author&gt;Jacqmin-Gadda, H.&lt;/author&gt;&lt;/authors&gt;&lt;/contributors&gt;&lt;auth-address&gt;(1)Université Bordeaux, ISPED, Centre INSERM U897-Epidemiologie-Biostatistique&amp;#xD;(2)INSERM, ISPED, Centre INSERM U897-Epidemiologie-Biostatistique&lt;/auth-address&gt;&lt;titles&gt;&lt;title&gt;Review and comparison of ROC curve estimators for a time-dependent outcome with marker-dependent censoring&lt;/title&gt;&lt;secondary-title&gt;Biometrical Journal&lt;/secondary-title&gt;&lt;/titles&gt;&lt;periodical&gt;&lt;full-title&gt;Biometrical Journal&lt;/full-title&gt;&lt;/periodical&gt;&lt;pages&gt;687-704&lt;/pages&gt;&lt;volume&gt;55&lt;/volume&gt;&lt;number&gt;5&lt;/number&gt;&lt;section&gt;687&lt;/section&gt;&lt;keywords&gt;&lt;keyword&gt;AUC&lt;/keyword&gt;&lt;keyword&gt;IPCW&lt;/keyword&gt;&lt;keyword&gt;Prediction&lt;/keyword&gt;&lt;keyword&gt;ROC curve&lt;/keyword&gt;&lt;keyword&gt;Survival analysis&lt;/keyword&gt;&lt;/keywords&gt;&lt;dates&gt;&lt;year&gt;2013&lt;/year&gt;&lt;pub-dates&gt;&lt;date&gt;09 / 01 /&lt;/date&gt;&lt;/pub-dates&gt;&lt;/dates&gt;&lt;isbn&gt;03233847&amp;#xD;15214036&lt;/isbn&gt;&lt;accession-num&gt;edselc.2-52.0-84883365130&lt;/accession-num&gt;&lt;work-type&gt;Article&lt;/work-type&gt;&lt;urls&gt;&lt;related-urls&gt;&lt;url&gt;http://search.ebscohost.com.ezproxy.liv.ac.uk/login.aspx?direct=true&amp;amp;db=edselc&amp;amp;AN=edselc.2-52.0-84883365130&amp;amp;site=eds-live&amp;amp;scope=site&lt;/url&gt;&lt;/related-urls&gt;&lt;/urls&gt;&lt;electronic-resource-num&gt;10.1002/bimj.201200045&lt;/electronic-resource-num&gt;&lt;remote-database-name&gt;edselc&lt;/remote-database-name&gt;&lt;remote-database-provider&gt;EBSCOhost&lt;/remote-database-provider&gt;&lt;language&gt;English&lt;/language&gt;&lt;/record&gt;&lt;/Cite&gt;&lt;/EndNote&gt;</w:instrText>
      </w:r>
      <w:r w:rsidR="00A216C9">
        <w:rPr>
          <w:rFonts w:ascii="Times New Roman" w:eastAsiaTheme="minorEastAsia" w:hAnsi="Times New Roman" w:cs="Times New Roman"/>
          <w:sz w:val="24"/>
          <w:szCs w:val="24"/>
        </w:rPr>
        <w:fldChar w:fldCharType="separate"/>
      </w:r>
      <w:r w:rsidR="00D54126">
        <w:rPr>
          <w:rFonts w:ascii="Times New Roman" w:eastAsiaTheme="minorEastAsia" w:hAnsi="Times New Roman" w:cs="Times New Roman"/>
          <w:noProof/>
          <w:sz w:val="24"/>
          <w:szCs w:val="24"/>
        </w:rPr>
        <w:t>[13]</w:t>
      </w:r>
      <w:r w:rsidR="00A216C9">
        <w:rPr>
          <w:rFonts w:ascii="Times New Roman" w:eastAsiaTheme="minorEastAsia" w:hAnsi="Times New Roman" w:cs="Times New Roman"/>
          <w:sz w:val="24"/>
          <w:szCs w:val="24"/>
        </w:rPr>
        <w:fldChar w:fldCharType="end"/>
      </w:r>
      <w:r w:rsidR="00A216C9">
        <w:rPr>
          <w:rFonts w:ascii="Times New Roman" w:eastAsiaTheme="minorEastAsia" w:hAnsi="Times New Roman" w:cs="Times New Roman"/>
          <w:sz w:val="24"/>
          <w:szCs w:val="24"/>
        </w:rPr>
        <w:t xml:space="preserve">. </w:t>
      </w:r>
      <w:r w:rsidR="00263C02">
        <w:rPr>
          <w:rFonts w:ascii="Times New Roman" w:eastAsiaTheme="minorEastAsia" w:hAnsi="Times New Roman" w:cs="Times New Roman"/>
          <w:sz w:val="24"/>
          <w:szCs w:val="24"/>
        </w:rPr>
        <w:fldChar w:fldCharType="begin"/>
      </w:r>
      <w:r w:rsidR="002C30AA">
        <w:rPr>
          <w:rFonts w:ascii="Times New Roman" w:eastAsiaTheme="minorEastAsia" w:hAnsi="Times New Roman" w:cs="Times New Roman"/>
          <w:sz w:val="24"/>
          <w:szCs w:val="24"/>
        </w:rPr>
        <w:instrText xml:space="preserve"> ADDIN EN.CITE &lt;EndNote&gt;&lt;Cite AuthorYear="1"&gt;&lt;Author&gt;Akritas&lt;/Author&gt;&lt;Year&gt;1994&lt;/Year&gt;&lt;RecNum&gt;74&lt;/RecNum&gt;&lt;DisplayText&gt;Akritas [16]&lt;/DisplayText&gt;&lt;record&gt;&lt;rec-number&gt;74&lt;/rec-number&gt;&lt;foreign-keys&gt;&lt;key app="EN" db-id="fvxpe0rd6z0epse0x95perfrervtspd50zpd" timestamp="1462812545"&gt;74&lt;/key&gt;&lt;/foreign-keys&gt;&lt;ref-type name="Journal Article"&gt;17&lt;/ref-type&gt;&lt;contributors&gt;&lt;authors&gt;&lt;author&gt;Akritas, Michael G&lt;/author&gt;&lt;/authors&gt;&lt;/contributors&gt;&lt;titles&gt;&lt;title&gt;Nearest neighbor estimation of a bivariate distribution under random censoring&lt;/title&gt;&lt;secondary-title&gt;The Annals of Statistics&lt;/secondary-title&gt;&lt;/titles&gt;&lt;periodical&gt;&lt;full-title&gt;The Annals of Statistics&lt;/full-title&gt;&lt;/periodical&gt;&lt;pages&gt;1299-1327&lt;/pages&gt;&lt;dates&gt;&lt;year&gt;1994&lt;/year&gt;&lt;/dates&gt;&lt;isbn&gt;0090-5364&lt;/isbn&gt;&lt;urls&gt;&lt;/urls&gt;&lt;/record&gt;&lt;/Cite&gt;&lt;/EndNote&gt;</w:instrText>
      </w:r>
      <w:r w:rsidR="00263C02">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Akritas [16]</w:t>
      </w:r>
      <w:r w:rsidR="00263C02">
        <w:rPr>
          <w:rFonts w:ascii="Times New Roman" w:eastAsiaTheme="minorEastAsia" w:hAnsi="Times New Roman" w:cs="Times New Roman"/>
          <w:sz w:val="24"/>
          <w:szCs w:val="24"/>
        </w:rPr>
        <w:fldChar w:fldCharType="end"/>
      </w:r>
      <w:r>
        <w:rPr>
          <w:rFonts w:ascii="Times New Roman" w:hAnsi="Times New Roman" w:cs="Times New Roman"/>
          <w:sz w:val="24"/>
          <w:szCs w:val="24"/>
        </w:rPr>
        <w:t xml:space="preserve"> proposed </w:t>
      </w:r>
      <w:r w:rsidR="007804F2">
        <w:rPr>
          <w:rFonts w:ascii="Times New Roman" w:hAnsi="Times New Roman" w:cs="Times New Roman"/>
          <w:sz w:val="24"/>
          <w:szCs w:val="24"/>
        </w:rPr>
        <w:t>using</w:t>
      </w:r>
      <w:r>
        <w:rPr>
          <w:rFonts w:ascii="Times New Roman" w:hAnsi="Times New Roman" w:cs="Times New Roman"/>
          <w:sz w:val="24"/>
          <w:szCs w:val="24"/>
        </w:rPr>
        <w:t xml:space="preserve"> the following model-based estimator for the conditional survival probability called </w:t>
      </w:r>
      <w:r w:rsidR="007804F2">
        <w:rPr>
          <w:rFonts w:ascii="Times New Roman" w:hAnsi="Times New Roman" w:cs="Times New Roman"/>
          <w:sz w:val="24"/>
          <w:szCs w:val="24"/>
        </w:rPr>
        <w:t xml:space="preserve">the </w:t>
      </w:r>
      <w:r>
        <w:rPr>
          <w:rFonts w:ascii="Times New Roman" w:hAnsi="Times New Roman" w:cs="Times New Roman"/>
          <w:sz w:val="24"/>
          <w:szCs w:val="24"/>
        </w:rPr>
        <w:t>weighted Kaplan-Meier estimator and is defined by</w:t>
      </w:r>
    </w:p>
    <w:tbl>
      <w:tblPr>
        <w:tblW w:w="0" w:type="auto"/>
        <w:tblLook w:val="04A0" w:firstRow="1" w:lastRow="0" w:firstColumn="1" w:lastColumn="0" w:noHBand="0" w:noVBand="1"/>
      </w:tblPr>
      <w:tblGrid>
        <w:gridCol w:w="800"/>
        <w:gridCol w:w="7531"/>
        <w:gridCol w:w="695"/>
      </w:tblGrid>
      <w:tr w:rsidR="00BE726B" w:rsidRPr="00936790" w14:paraId="05DDBBDD" w14:textId="77777777" w:rsidTr="00217875">
        <w:tc>
          <w:tcPr>
            <w:tcW w:w="817" w:type="dxa"/>
          </w:tcPr>
          <w:p w14:paraId="1F1AF1EA" w14:textId="77777777" w:rsidR="00BE726B" w:rsidRPr="00936790" w:rsidRDefault="00BE726B" w:rsidP="001341B5">
            <w:pPr>
              <w:spacing w:line="480" w:lineRule="auto"/>
              <w:rPr>
                <w:rFonts w:ascii="Times New Roman" w:hAnsi="Times New Roman" w:cs="Times New Roman"/>
                <w:sz w:val="24"/>
                <w:szCs w:val="24"/>
              </w:rPr>
            </w:pPr>
          </w:p>
        </w:tc>
        <w:tc>
          <w:tcPr>
            <w:tcW w:w="7655" w:type="dxa"/>
            <w:vAlign w:val="center"/>
          </w:tcPr>
          <w:p w14:paraId="67BF7094" w14:textId="23892057" w:rsidR="00BE726B" w:rsidRPr="00936790" w:rsidRDefault="00CE4A9C" w:rsidP="00A216C9">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,a≤t</m:t>
                    </m:r>
                  </m:sub>
                  <m:sup/>
                  <m:e>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m:rPr>
                                    <m:sty m:val="bi"/>
                                  </m:rPr>
                                  <w:rPr>
                                    <w:rFonts w:ascii="Cambria Math" w:hAnsi="Cambria Math" w:cs="Times New Roman"/>
                                    <w:sz w:val="24"/>
                                    <w:szCs w:val="24"/>
                                  </w:rPr>
                                  <m:t>I</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j</m:t>
                                    </m:r>
                                  </m:sub>
                                </m:sSub>
                              </m:e>
                            </m:nary>
                          </m:num>
                          <m:den>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m:rPr>
                                    <m:sty m:val="bi"/>
                                  </m:rPr>
                                  <w:rPr>
                                    <w:rFonts w:ascii="Cambria Math" w:hAnsi="Cambria Math" w:cs="Times New Roman"/>
                                    <w:sz w:val="24"/>
                                    <w:szCs w:val="24"/>
                                  </w:rPr>
                                  <m:t>I</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≥a)</m:t>
                                </m:r>
                              </m:e>
                            </m:nary>
                          </m:den>
                        </m:f>
                      </m:e>
                    </m:d>
                  </m:e>
                </m:nary>
              </m:oMath>
            </m:oMathPara>
          </w:p>
        </w:tc>
        <w:tc>
          <w:tcPr>
            <w:tcW w:w="708" w:type="dxa"/>
            <w:vAlign w:val="center"/>
          </w:tcPr>
          <w:p w14:paraId="364EBE0D" w14:textId="77777777" w:rsidR="00BE726B" w:rsidRPr="00936790" w:rsidRDefault="00BE726B" w:rsidP="001341B5">
            <w:pPr>
              <w:spacing w:line="480" w:lineRule="auto"/>
              <w:jc w:val="right"/>
              <w:rPr>
                <w:rFonts w:ascii="Times New Roman" w:hAnsi="Times New Roman" w:cs="Times New Roman"/>
                <w:sz w:val="24"/>
                <w:szCs w:val="24"/>
              </w:rPr>
            </w:pPr>
          </w:p>
        </w:tc>
      </w:tr>
    </w:tbl>
    <w:p w14:paraId="267CB72C" w14:textId="7E5E75AA" w:rsidR="00BE726B" w:rsidRDefault="00BE726B" w:rsidP="007C6D00">
      <w:pPr>
        <w:spacing w:after="0" w:line="480" w:lineRule="auto"/>
        <w:rPr>
          <w:rFonts w:ascii="Times New Roman" w:eastAsiaTheme="minorEastAsia" w:hAnsi="Times New Roman" w:cs="Times New Roman"/>
          <w:sz w:val="24"/>
          <w:szCs w:val="24"/>
        </w:rPr>
      </w:pPr>
      <w:r w:rsidRPr="00936790">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 xml:space="preserve"> </m:t>
        </m:r>
      </m:oMath>
      <w:r w:rsidRPr="00936790">
        <w:rPr>
          <w:rFonts w:ascii="Times New Roman" w:eastAsiaTheme="minorEastAsia" w:hAnsi="Times New Roman" w:cs="Times New Roman"/>
          <w:sz w:val="24"/>
          <w:szCs w:val="24"/>
        </w:rPr>
        <w:t xml:space="preserve">is a kernel function that depends on </w:t>
      </w:r>
      <w:r w:rsidR="007804F2">
        <w:rPr>
          <w:rFonts w:ascii="Times New Roman" w:eastAsiaTheme="minorEastAsia" w:hAnsi="Times New Roman" w:cs="Times New Roman"/>
          <w:sz w:val="24"/>
          <w:szCs w:val="24"/>
        </w:rPr>
        <w:t xml:space="preserve">a </w:t>
      </w:r>
      <w:r w:rsidRPr="00936790">
        <w:rPr>
          <w:rFonts w:ascii="Times New Roman" w:eastAsiaTheme="minorEastAsia" w:hAnsi="Times New Roman" w:cs="Times New Roman"/>
          <w:sz w:val="24"/>
          <w:szCs w:val="24"/>
        </w:rPr>
        <w:t xml:space="preserve">smoothing parameter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n</m:t>
            </m:r>
          </m:sub>
        </m:sSub>
      </m:oMath>
      <w:r w:rsidRPr="00936790">
        <w:rPr>
          <w:rFonts w:ascii="Times New Roman" w:eastAsiaTheme="minorEastAsia" w:hAnsi="Times New Roman" w:cs="Times New Roman"/>
          <w:sz w:val="24"/>
          <w:szCs w:val="24"/>
        </w:rPr>
        <w:t xml:space="preserve">. </w:t>
      </w:r>
      <w:r w:rsidR="00263C02">
        <w:rPr>
          <w:rFonts w:ascii="Times New Roman" w:eastAsiaTheme="minorEastAsia" w:hAnsi="Times New Roman" w:cs="Times New Roman"/>
          <w:sz w:val="24"/>
          <w:szCs w:val="24"/>
        </w:rPr>
        <w:fldChar w:fldCharType="begin"/>
      </w:r>
      <w:r w:rsidR="002C30AA">
        <w:rPr>
          <w:rFonts w:ascii="Times New Roman" w:eastAsiaTheme="minorEastAsia" w:hAnsi="Times New Roman" w:cs="Times New Roman"/>
          <w:sz w:val="24"/>
          <w:szCs w:val="24"/>
        </w:rPr>
        <w:instrText xml:space="preserve"> ADDIN EN.CITE &lt;EndNote&gt;&lt;Cite AuthorYear="1"&gt;&lt;Author&gt;Akritas&lt;/Author&gt;&lt;Year&gt;1994&lt;/Year&gt;&lt;RecNum&gt;74&lt;/RecNum&gt;&lt;DisplayText&gt;Akritas [16]&lt;/DisplayText&gt;&lt;record&gt;&lt;rec-number&gt;74&lt;/rec-number&gt;&lt;foreign-keys&gt;&lt;key app="EN" db-id="fvxpe0rd6z0epse0x95perfrervtspd50zpd" timestamp="1462812545"&gt;74&lt;/key&gt;&lt;/foreign-keys&gt;&lt;ref-type name="Journal Article"&gt;17&lt;/ref-type&gt;&lt;contributors&gt;&lt;authors&gt;&lt;author&gt;Akritas, Michael G&lt;/author&gt;&lt;/authors&gt;&lt;/contributors&gt;&lt;titles&gt;&lt;title&gt;Nearest neighbor estimation of a bivariate distribution under random censoring&lt;/title&gt;&lt;secondary-title&gt;The Annals of Statistics&lt;/secondary-title&gt;&lt;/titles&gt;&lt;periodical&gt;&lt;full-title&gt;The Annals of Statistics&lt;/full-title&gt;&lt;/periodical&gt;&lt;pages&gt;1299-1327&lt;/pages&gt;&lt;dates&gt;&lt;year&gt;1994&lt;/year&gt;&lt;/dates&gt;&lt;isbn&gt;0090-5364&lt;/isbn&gt;&lt;urls&gt;&lt;/urls&gt;&lt;/record&gt;&lt;/Cite&gt;&lt;/EndNote&gt;</w:instrText>
      </w:r>
      <w:r w:rsidR="00263C02">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Akritas [16]</w:t>
      </w:r>
      <w:r w:rsidR="00263C02">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uses a 0/1 nearest neighbour kernel, </w:t>
      </w:r>
      <m:oMath>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r>
          <w:rPr>
            <w:rFonts w:ascii="Cambria Math" w:hAnsi="Cambria Math" w:cs="Times New Roman"/>
            <w:sz w:val="24"/>
            <w:szCs w:val="24"/>
          </w:rPr>
          <m:t>&lt;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X</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X</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e>
        </m:d>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oMath>
      <w:r>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where 2</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∈(0,1)</m:t>
        </m:r>
      </m:oMath>
      <w:r w:rsidRPr="00936790">
        <w:rPr>
          <w:rFonts w:ascii="Times New Roman" w:eastAsiaTheme="minorEastAsia" w:hAnsi="Times New Roman" w:cs="Times New Roman"/>
          <w:sz w:val="24"/>
          <w:szCs w:val="24"/>
        </w:rPr>
        <w:t xml:space="preserve"> represents the percentage of individuals that </w:t>
      </w:r>
      <w:r w:rsidR="007804F2">
        <w:rPr>
          <w:rFonts w:ascii="Times New Roman" w:eastAsiaTheme="minorEastAsia" w:hAnsi="Times New Roman" w:cs="Times New Roman"/>
          <w:sz w:val="24"/>
          <w:szCs w:val="24"/>
        </w:rPr>
        <w:t>are</w:t>
      </w:r>
      <w:r w:rsidRPr="00936790">
        <w:rPr>
          <w:rFonts w:ascii="Times New Roman" w:eastAsiaTheme="minorEastAsia" w:hAnsi="Times New Roman" w:cs="Times New Roman"/>
          <w:sz w:val="24"/>
          <w:szCs w:val="24"/>
        </w:rPr>
        <w:t xml:space="preserve"> included in each neighbourhood (</w:t>
      </w:r>
      <w:r w:rsidR="00A216C9">
        <w:rPr>
          <w:rFonts w:ascii="Times New Roman" w:eastAsiaTheme="minorEastAsia" w:hAnsi="Times New Roman" w:cs="Times New Roman"/>
          <w:sz w:val="24"/>
          <w:szCs w:val="24"/>
        </w:rPr>
        <w:t>boundaries</w:t>
      </w:r>
      <w:r w:rsidRPr="00936790">
        <w:rPr>
          <w:rFonts w:ascii="Times New Roman" w:eastAsiaTheme="minorEastAsia" w:hAnsi="Times New Roman" w:cs="Times New Roman"/>
          <w:sz w:val="24"/>
          <w:szCs w:val="24"/>
        </w:rPr>
        <w:t xml:space="preserve">).  The resulting sensitivity and specificity are defined by </w:t>
      </w:r>
    </w:p>
    <w:p w14:paraId="1A2C5F7E" w14:textId="77777777" w:rsidR="00930C13" w:rsidRDefault="00930C13" w:rsidP="007C6D00">
      <w:pPr>
        <w:spacing w:after="0" w:line="480" w:lineRule="auto"/>
        <w:rPr>
          <w:rFonts w:ascii="Times New Roman" w:eastAsiaTheme="minorEastAsia" w:hAnsi="Times New Roman" w:cs="Times New Roman"/>
          <w:sz w:val="24"/>
          <w:szCs w:val="24"/>
        </w:rPr>
      </w:pPr>
    </w:p>
    <w:p w14:paraId="0F4237C6" w14:textId="12EC6C26" w:rsidR="00930C13" w:rsidRPr="00930C13" w:rsidRDefault="00CE4A9C" w:rsidP="007C6D00">
      <w:pPr>
        <w:spacing w:after="0" w:line="480" w:lineRule="auto"/>
        <w:rPr>
          <w:rFonts w:ascii="Times New Roman" w:eastAsiaTheme="minorEastAsia"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Se</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X</m:t>
                      </m:r>
                    </m:sub>
                  </m:sSub>
                  <m:r>
                    <w:rPr>
                      <w:rFonts w:ascii="Cambria Math" w:hAnsi="Cambria Math" w:cs="Times New Roman"/>
                      <w:sz w:val="24"/>
                      <w:szCs w:val="24"/>
                    </w:rPr>
                    <m:t>(c)</m:t>
                  </m:r>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r>
                    <w:rPr>
                      <w:rFonts w:ascii="Cambria Math" w:hAnsi="Cambria Math" w:cs="Times New Roman"/>
                      <w:sz w:val="24"/>
                      <w:szCs w:val="24"/>
                    </w:rPr>
                    <m:t>c,t</m:t>
                  </m:r>
                </m:e>
              </m:d>
            </m:num>
            <m:den>
              <m:r>
                <w:rPr>
                  <w:rFonts w:ascii="Cambria Math" w:hAnsi="Cambria Math" w:cs="Times New Roman"/>
                  <w:sz w:val="24"/>
                  <w:szCs w:val="24"/>
                </w:rPr>
                <m:t>1-</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r>
                    <w:rPr>
                      <w:rFonts w:ascii="Cambria Math" w:hAnsi="Cambria Math" w:cs="Times New Roman"/>
                      <w:sz w:val="24"/>
                      <w:szCs w:val="24"/>
                    </w:rPr>
                    <m:t>t</m:t>
                  </m:r>
                </m:e>
              </m:d>
            </m:den>
          </m:f>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 xml:space="preserve"> Sp</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r>
                    <w:rPr>
                      <w:rFonts w:ascii="Cambria Math" w:hAnsi="Cambria Math" w:cs="Times New Roman"/>
                      <w:sz w:val="24"/>
                      <w:szCs w:val="24"/>
                    </w:rPr>
                    <m:t>c,t</m:t>
                  </m:r>
                </m:e>
              </m:d>
            </m:num>
            <m:den>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r>
                    <w:rPr>
                      <w:rFonts w:ascii="Cambria Math" w:hAnsi="Cambria Math" w:cs="Times New Roman"/>
                      <w:sz w:val="24"/>
                      <w:szCs w:val="24"/>
                    </w:rPr>
                    <m:t>t</m:t>
                  </m:r>
                </m:e>
              </m:d>
            </m:den>
          </m:f>
        </m:oMath>
      </m:oMathPara>
    </w:p>
    <w:p w14:paraId="33581F5E" w14:textId="77777777" w:rsidR="00930C13" w:rsidRPr="00936790" w:rsidRDefault="00930C13" w:rsidP="007C6D00">
      <w:pPr>
        <w:spacing w:after="0" w:line="480" w:lineRule="auto"/>
        <w:rPr>
          <w:rFonts w:ascii="Times New Roman" w:eastAsiaTheme="minorEastAsia" w:hAnsi="Times New Roman" w:cs="Times New Roman"/>
          <w:sz w:val="24"/>
          <w:szCs w:val="24"/>
        </w:rPr>
      </w:pPr>
    </w:p>
    <w:p w14:paraId="58E8BED1" w14:textId="65C1341A" w:rsidR="00BE726B" w:rsidRPr="00936790" w:rsidRDefault="00BE726B" w:rsidP="00C263D9">
      <w:pPr>
        <w:spacing w:after="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r>
              <w:rPr>
                <w:rFonts w:ascii="Cambria Math" w:hAnsi="Cambria Math" w:cs="Times New Roman"/>
                <w:sz w:val="24"/>
                <w:szCs w:val="24"/>
              </w:rPr>
              <m:t>-∞,t</m:t>
            </m:r>
          </m:e>
        </m:d>
      </m:oMath>
      <w:r w:rsidRPr="00936790">
        <w:rPr>
          <w:rFonts w:ascii="Times New Roman" w:eastAsiaTheme="minorEastAsia" w:hAnsi="Times New Roman" w:cs="Times New Roman"/>
          <w:sz w:val="24"/>
          <w:szCs w:val="24"/>
        </w:rPr>
        <w:t xml:space="preserve">. The above estimates of the sensitivity and specificity will produce ROC </w:t>
      </w:r>
      <w:r w:rsidR="003807FF">
        <w:rPr>
          <w:rFonts w:ascii="Times New Roman" w:eastAsiaTheme="minorEastAsia" w:hAnsi="Times New Roman" w:cs="Times New Roman"/>
          <w:sz w:val="24"/>
          <w:szCs w:val="24"/>
        </w:rPr>
        <w:t xml:space="preserve">curve </w:t>
      </w:r>
      <w:r w:rsidRPr="00936790">
        <w:rPr>
          <w:rFonts w:ascii="Times New Roman" w:eastAsiaTheme="minorEastAsia" w:hAnsi="Times New Roman" w:cs="Times New Roman"/>
          <w:sz w:val="24"/>
          <w:szCs w:val="24"/>
        </w:rPr>
        <w:t xml:space="preserve">estimates that are invariant to monotone transformations of the marker. </w:t>
      </w:r>
      <w:r w:rsidRPr="00936790">
        <w:rPr>
          <w:rFonts w:ascii="Times New Roman" w:hAnsi="Times New Roman" w:cs="Times New Roman"/>
          <w:sz w:val="24"/>
          <w:szCs w:val="24"/>
        </w:rPr>
        <w:t xml:space="preserve">Both sensitivity and specificity are monotone and bounded in [0, 1]. Further, as contrast to </w:t>
      </w:r>
      <w:r w:rsidR="00BA783D">
        <w:rPr>
          <w:rFonts w:ascii="Times New Roman" w:hAnsi="Times New Roman" w:cs="Times New Roman"/>
          <w:sz w:val="24"/>
          <w:szCs w:val="24"/>
        </w:rPr>
        <w:t>CD1</w:t>
      </w:r>
      <w:r w:rsidRPr="00936790">
        <w:rPr>
          <w:rFonts w:ascii="Times New Roman" w:hAnsi="Times New Roman" w:cs="Times New Roman"/>
          <w:sz w:val="24"/>
          <w:szCs w:val="24"/>
        </w:rPr>
        <w:t>, this nonparametric method is efficient as a semi</w:t>
      </w:r>
      <w:r w:rsidR="007804F2">
        <w:rPr>
          <w:rFonts w:ascii="Times New Roman" w:hAnsi="Times New Roman" w:cs="Times New Roman"/>
          <w:sz w:val="24"/>
          <w:szCs w:val="24"/>
        </w:rPr>
        <w:t>-</w:t>
      </w:r>
      <w:r w:rsidRPr="00936790">
        <w:rPr>
          <w:rFonts w:ascii="Times New Roman" w:hAnsi="Times New Roman" w:cs="Times New Roman"/>
          <w:sz w:val="24"/>
          <w:szCs w:val="24"/>
        </w:rPr>
        <w:t xml:space="preserve">parametric method and allows the censoring to depend on </w:t>
      </w:r>
      <w:r w:rsidR="00A216C9">
        <w:rPr>
          <w:rFonts w:ascii="Times New Roman" w:hAnsi="Times New Roman" w:cs="Times New Roman"/>
          <w:sz w:val="24"/>
          <w:szCs w:val="24"/>
        </w:rPr>
        <w:t xml:space="preserve">the </w:t>
      </w:r>
      <w:r w:rsidRPr="00936790">
        <w:rPr>
          <w:rFonts w:ascii="Times New Roman" w:hAnsi="Times New Roman" w:cs="Times New Roman"/>
          <w:sz w:val="24"/>
          <w:szCs w:val="24"/>
        </w:rPr>
        <w:t>marker</w:t>
      </w:r>
      <w:r w:rsidR="00A216C9">
        <w:rPr>
          <w:rFonts w:ascii="Times New Roman" w:hAnsi="Times New Roman" w:cs="Times New Roman"/>
          <w:sz w:val="24"/>
          <w:szCs w:val="24"/>
        </w:rPr>
        <w:t xml:space="preserve"> space</w:t>
      </w:r>
      <w:r w:rsidR="00572062">
        <w:rPr>
          <w:rFonts w:ascii="Times New Roman" w:hAnsi="Times New Roman" w:cs="Times New Roman"/>
          <w:sz w:val="24"/>
          <w:szCs w:val="24"/>
        </w:rPr>
        <w:t xml:space="preserve"> </w:t>
      </w:r>
      <w:r w:rsidRPr="00936790">
        <w:rPr>
          <w:rFonts w:ascii="Times New Roman" w:hAnsi="Times New Roman" w:cs="Times New Roman"/>
          <w:sz w:val="24"/>
          <w:szCs w:val="24"/>
        </w:rPr>
        <w:fldChar w:fldCharType="begin"/>
      </w:r>
      <w:r w:rsidR="000A208F">
        <w:rPr>
          <w:rFonts w:ascii="Times New Roman" w:hAnsi="Times New Roman" w:cs="Times New Roman"/>
          <w:sz w:val="24"/>
          <w:szCs w:val="24"/>
        </w:rPr>
        <w:instrText xml:space="preserve"> ADDIN EN.CITE &lt;EndNote&gt;&lt;Cite&gt;&lt;Author&gt;Akritas&lt;/Author&gt;&lt;Year&gt;1994&lt;/Year&gt;&lt;RecNum&gt;74&lt;/RecNum&gt;&lt;DisplayText&gt;[16]&lt;/DisplayText&gt;&lt;record&gt;&lt;rec-number&gt;74&lt;/rec-number&gt;&lt;foreign-keys&gt;&lt;key app="EN" db-id="fvxpe0rd6z0epse0x95perfrervtspd50zpd" timestamp="1462812545"&gt;74&lt;/key&gt;&lt;/foreign-keys&gt;&lt;ref-type name="Journal Article"&gt;17&lt;/ref-type&gt;&lt;contributors&gt;&lt;authors&gt;&lt;author&gt;Akritas, Michael G&lt;/author&gt;&lt;/authors&gt;&lt;/contributors&gt;&lt;titles&gt;&lt;title&gt;Nearest neighbor estimation of a bivariate distribution under random censoring&lt;/title&gt;&lt;secondary-title&gt;The Annals of Statistics&lt;/secondary-title&gt;&lt;/titles&gt;&lt;periodical&gt;&lt;full-title&gt;The Annals of Statistics&lt;/full-title&gt;&lt;/periodical&gt;&lt;pages&gt;1299-1327&lt;/pages&gt;&lt;dates&gt;&lt;year&gt;1994&lt;/year&gt;&lt;/dates&gt;&lt;isbn&gt;0090-5364&lt;/isbn&gt;&lt;urls&gt;&lt;/urls&gt;&lt;/record&gt;&lt;/Cite&gt;&lt;/EndNote&gt;</w:instrText>
      </w:r>
      <w:r w:rsidRPr="00936790">
        <w:rPr>
          <w:rFonts w:ascii="Times New Roman" w:hAnsi="Times New Roman" w:cs="Times New Roman"/>
          <w:sz w:val="24"/>
          <w:szCs w:val="24"/>
        </w:rPr>
        <w:fldChar w:fldCharType="separate"/>
      </w:r>
      <w:r w:rsidR="000A208F">
        <w:rPr>
          <w:rFonts w:ascii="Times New Roman" w:hAnsi="Times New Roman" w:cs="Times New Roman"/>
          <w:noProof/>
          <w:sz w:val="24"/>
          <w:szCs w:val="24"/>
        </w:rPr>
        <w:t>[</w:t>
      </w:r>
      <w:r w:rsidR="00263C02">
        <w:rPr>
          <w:rFonts w:ascii="Times New Roman" w:hAnsi="Times New Roman" w:cs="Times New Roman"/>
          <w:noProof/>
          <w:sz w:val="24"/>
          <w:szCs w:val="24"/>
        </w:rPr>
        <w:t>16</w:t>
      </w:r>
      <w:r w:rsidR="000A208F">
        <w:rPr>
          <w:rFonts w:ascii="Times New Roman" w:hAnsi="Times New Roman" w:cs="Times New Roman"/>
          <w:noProof/>
          <w:sz w:val="24"/>
          <w:szCs w:val="24"/>
        </w:rPr>
        <w:t>]</w:t>
      </w:r>
      <w:r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w:t>
      </w:r>
      <w:r w:rsidR="00263C02" w:rsidRPr="00936790">
        <w:rPr>
          <w:rFonts w:ascii="Times New Roman" w:hAnsi="Times New Roman" w:cs="Times New Roman"/>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2C30AA">
        <w:rPr>
          <w:rFonts w:ascii="Times New Roman" w:hAnsi="Times New Roman" w:cs="Times New Roman"/>
          <w:sz w:val="24"/>
          <w:szCs w:val="24"/>
        </w:rPr>
        <w:instrText xml:space="preserve"> ADDIN EN.CITE </w:instrText>
      </w:r>
      <w:r w:rsidR="002C30AA">
        <w:rPr>
          <w:rFonts w:ascii="Times New Roman" w:hAnsi="Times New Roman" w:cs="Times New Roman"/>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2C30AA">
        <w:rPr>
          <w:rFonts w:ascii="Times New Roman" w:hAnsi="Times New Roman" w:cs="Times New Roman"/>
          <w:sz w:val="24"/>
          <w:szCs w:val="24"/>
        </w:rPr>
        <w:instrText xml:space="preserve"> ADDIN EN.CITE.DATA </w:instrText>
      </w:r>
      <w:r w:rsidR="002C30AA">
        <w:rPr>
          <w:rFonts w:ascii="Times New Roman" w:hAnsi="Times New Roman" w:cs="Times New Roman"/>
          <w:sz w:val="24"/>
          <w:szCs w:val="24"/>
        </w:rPr>
      </w:r>
      <w:r w:rsidR="002C30AA">
        <w:rPr>
          <w:rFonts w:ascii="Times New Roman" w:hAnsi="Times New Roman" w:cs="Times New Roman"/>
          <w:sz w:val="24"/>
          <w:szCs w:val="24"/>
        </w:rPr>
        <w:fldChar w:fldCharType="end"/>
      </w:r>
      <w:r w:rsidR="00263C02" w:rsidRPr="00936790">
        <w:rPr>
          <w:rFonts w:ascii="Times New Roman" w:hAnsi="Times New Roman" w:cs="Times New Roman"/>
          <w:sz w:val="24"/>
          <w:szCs w:val="24"/>
        </w:rPr>
      </w:r>
      <w:r w:rsidR="00263C02"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Heagerty et al. [1]</w:t>
      </w:r>
      <w:r w:rsidR="00263C02"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used bootstrap</w:t>
      </w:r>
      <w:r w:rsidR="003807FF">
        <w:rPr>
          <w:rFonts w:ascii="Times New Roman" w:hAnsi="Times New Roman" w:cs="Times New Roman"/>
          <w:sz w:val="24"/>
          <w:szCs w:val="24"/>
        </w:rPr>
        <w:t xml:space="preserve"> resampling </w:t>
      </w:r>
      <w:r w:rsidR="003807FF" w:rsidRPr="00DA5482">
        <w:rPr>
          <w:rFonts w:ascii="Times New Roman" w:hAnsi="Times New Roman" w:cs="Times New Roman"/>
          <w:color w:val="FF0000"/>
          <w:sz w:val="24"/>
          <w:szCs w:val="24"/>
        </w:rPr>
        <w:t>to</w:t>
      </w:r>
      <w:r w:rsidRPr="00DA5482">
        <w:rPr>
          <w:rFonts w:ascii="Times New Roman" w:hAnsi="Times New Roman" w:cs="Times New Roman"/>
          <w:color w:val="FF0000"/>
          <w:sz w:val="24"/>
          <w:szCs w:val="24"/>
        </w:rPr>
        <w:t xml:space="preserve"> estimate </w:t>
      </w:r>
      <w:r w:rsidRPr="00936790">
        <w:rPr>
          <w:rFonts w:ascii="Times New Roman" w:hAnsi="Times New Roman" w:cs="Times New Roman"/>
          <w:sz w:val="24"/>
          <w:szCs w:val="24"/>
        </w:rPr>
        <w:t>the confidence interval</w:t>
      </w:r>
      <w:r>
        <w:rPr>
          <w:rFonts w:ascii="Times New Roman" w:hAnsi="Times New Roman" w:cs="Times New Roman"/>
          <w:sz w:val="24"/>
          <w:szCs w:val="24"/>
        </w:rPr>
        <w:t xml:space="preserve"> for this estimator.</w:t>
      </w:r>
      <w:r w:rsidR="000A6BD0">
        <w:rPr>
          <w:rFonts w:ascii="Times New Roman" w:hAnsi="Times New Roman" w:cs="Times New Roman"/>
          <w:sz w:val="24"/>
          <w:szCs w:val="24"/>
        </w:rPr>
        <w:t xml:space="preserve"> Motivated by the results gained by </w:t>
      </w:r>
      <w:r w:rsidR="000A6BD0">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AuthorYear="1"&gt;&lt;Author&gt;Akritas&lt;/Author&gt;&lt;Year&gt;1994&lt;/Year&gt;&lt;RecNum&gt;74&lt;/RecNum&gt;&lt;DisplayText&gt;Akritas [16]&lt;/DisplayText&gt;&lt;record&gt;&lt;rec-number&gt;74&lt;/rec-number&gt;&lt;foreign-keys&gt;&lt;key app="EN" db-id="fvxpe0rd6z0epse0x95perfrervtspd50zpd" timestamp="1462812545"&gt;74&lt;/key&gt;&lt;/foreign-keys&gt;&lt;ref-type name="Journal Article"&gt;17&lt;/ref-type&gt;&lt;contributors&gt;&lt;authors&gt;&lt;author&gt;Akritas, Michael G&lt;/author&gt;&lt;/authors&gt;&lt;/contributors&gt;&lt;titles&gt;&lt;title&gt;Nearest neighbor estimation of a bivariate distribution under random censoring&lt;/title&gt;&lt;secondary-title&gt;The Annals of Statistics&lt;/secondary-title&gt;&lt;/titles&gt;&lt;periodical&gt;&lt;full-title&gt;The Annals of Statistics&lt;/full-title&gt;&lt;/periodical&gt;&lt;pages&gt;1299-1327&lt;/pages&gt;&lt;dates&gt;&lt;year&gt;1994&lt;/year&gt;&lt;/dates&gt;&lt;isbn&gt;0090-5364&lt;/isbn&gt;&lt;urls&gt;&lt;/urls&gt;&lt;/record&gt;&lt;/Cite&gt;&lt;/EndNote&gt;</w:instrText>
      </w:r>
      <w:r w:rsidR="000A6BD0">
        <w:rPr>
          <w:rFonts w:ascii="Times New Roman" w:hAnsi="Times New Roman" w:cs="Times New Roman"/>
          <w:sz w:val="24"/>
          <w:szCs w:val="24"/>
        </w:rPr>
        <w:fldChar w:fldCharType="separate"/>
      </w:r>
      <w:r w:rsidR="002C30AA">
        <w:rPr>
          <w:rFonts w:ascii="Times New Roman" w:hAnsi="Times New Roman" w:cs="Times New Roman"/>
          <w:noProof/>
          <w:sz w:val="24"/>
          <w:szCs w:val="24"/>
        </w:rPr>
        <w:t>Akritas [16]</w:t>
      </w:r>
      <w:r w:rsidR="000A6BD0">
        <w:rPr>
          <w:rFonts w:ascii="Times New Roman" w:hAnsi="Times New Roman" w:cs="Times New Roman"/>
          <w:sz w:val="24"/>
          <w:szCs w:val="24"/>
        </w:rPr>
        <w:fldChar w:fldCharType="end"/>
      </w:r>
      <w:r w:rsidR="000A6BD0">
        <w:rPr>
          <w:rFonts w:ascii="Times New Roman" w:hAnsi="Times New Roman" w:cs="Times New Roman"/>
          <w:sz w:val="24"/>
          <w:szCs w:val="24"/>
        </w:rPr>
        <w:t>,</w:t>
      </w:r>
      <w:r w:rsidR="00993D64">
        <w:rPr>
          <w:rFonts w:ascii="Times New Roman" w:hAnsi="Times New Roman" w:cs="Times New Roman"/>
          <w:sz w:val="24"/>
          <w:szCs w:val="24"/>
        </w:rPr>
        <w:t xml:space="preserve"> </w:t>
      </w:r>
      <w:r w:rsidR="00263C02">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AuthorYear="1"&gt;&lt;Author&gt;Cai&lt;/Author&gt;&lt;Year&gt;2011&lt;/Year&gt;&lt;RecNum&gt;102&lt;/RecNum&gt;&lt;DisplayText&gt;Cai et al. [17]&lt;/DisplayText&gt;&lt;record&gt;&lt;rec-number&gt;102&lt;/rec-number&gt;&lt;foreign-keys&gt;&lt;key app="EN" db-id="fvxpe0rd6z0epse0x95perfrervtspd50zpd" timestamp="1463492932"&gt;102&lt;/key&gt;&lt;/foreign-keys&gt;&lt;ref-type name="Journal Article"&gt;17&lt;/ref-type&gt;&lt;contributors&gt;&lt;authors&gt;&lt;author&gt;Cai, Tianxi&lt;/author&gt;&lt;author&gt;Gerds, Thomas A&lt;/author&gt;&lt;author&gt;Zheng, Yingye&lt;/author&gt;&lt;author&gt;Chen, Jinbo&lt;/author&gt;&lt;/authors&gt;&lt;/contributors&gt;&lt;titles&gt;&lt;title&gt;Robust Prediction of t</w:instrText>
      </w:r>
      <w:r w:rsidR="002C30AA">
        <w:rPr>
          <w:rFonts w:ascii="Cambria Math" w:hAnsi="Cambria Math" w:cs="Cambria Math"/>
          <w:sz w:val="24"/>
          <w:szCs w:val="24"/>
        </w:rPr>
        <w:instrText>‐</w:instrText>
      </w:r>
      <w:r w:rsidR="002C30AA">
        <w:rPr>
          <w:rFonts w:ascii="Times New Roman" w:hAnsi="Times New Roman" w:cs="Times New Roman"/>
          <w:sz w:val="24"/>
          <w:szCs w:val="24"/>
        </w:rPr>
        <w:instrText>Year Survival with Data from Multiple Studies&lt;/title&gt;&lt;secondary-title&gt;Biometrics&lt;/secondary-title&gt;&lt;/titles&gt;&lt;periodical&gt;&lt;full-title&gt;Biometrics&lt;/full-title&gt;&lt;abbr-1&gt;Biometrics&lt;/abbr-1&gt;&lt;/periodical&gt;&lt;pages&gt;436-444&lt;/pages&gt;&lt;volume&gt;67&lt;/volume&gt;&lt;number&gt;2&lt;/number&gt;&lt;dates&gt;&lt;year&gt;2011&lt;/year&gt;&lt;/dates&gt;&lt;isbn&gt;1541-0420&lt;/isbn&gt;&lt;urls&gt;&lt;/urls&gt;&lt;/record&gt;&lt;/Cite&gt;&lt;/EndNote&gt;</w:instrText>
      </w:r>
      <w:r w:rsidR="00263C02">
        <w:rPr>
          <w:rFonts w:ascii="Times New Roman" w:hAnsi="Times New Roman" w:cs="Times New Roman"/>
          <w:sz w:val="24"/>
          <w:szCs w:val="24"/>
        </w:rPr>
        <w:fldChar w:fldCharType="separate"/>
      </w:r>
      <w:r w:rsidR="002C30AA">
        <w:rPr>
          <w:rFonts w:ascii="Times New Roman" w:hAnsi="Times New Roman" w:cs="Times New Roman"/>
          <w:noProof/>
          <w:sz w:val="24"/>
          <w:szCs w:val="24"/>
        </w:rPr>
        <w:t>Cai et al. [17]</w:t>
      </w:r>
      <w:r w:rsidR="00263C0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63C02">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AuthorYear="1"&gt;&lt;Author&gt;Hung&lt;/Author&gt;&lt;Year&gt;2010&lt;/Year&gt;&lt;RecNum&gt;38&lt;/RecNum&gt;&lt;DisplayText&gt;Hung and Chiang [2]&lt;/DisplayText&gt;&lt;record&gt;&lt;rec-number&gt;38&lt;/rec-number&gt;&lt;foreign-keys&gt;&lt;key app="EN" db-id="fvxpe0rd6z0epse0x95perfrervtspd50zpd" timestamp="1424359897"&gt;38&lt;/key&gt;&lt;/foreign-keys&gt;&lt;ref-type name="Journal Article"&gt;17&lt;/ref-type&gt;&lt;contributors&gt;&lt;authors&gt;&lt;author&gt;Hung, H.&lt;/author&gt;&lt;author&gt;Chiang, C. T.&lt;/author&gt;&lt;/authors&gt;&lt;/contributors&gt;&lt;titles&gt;&lt;title&gt;Estimation methods for time-dependent AUC models with survival data&lt;/title&gt;&lt;secondary-title&gt;CANADIAN JOURNAL OF STATISTICS-REVUE CANADIENNE DE STATISTIQUE&lt;/secondary-title&gt;&lt;/titles&gt;&lt;periodical&gt;&lt;full-title&gt;CANADIAN JOURNAL OF STATISTICS-REVUE CANADIENNE DE STATISTIQUE&lt;/full-title&gt;&lt;/periodical&gt;&lt;pages&gt;8-26&lt;/pages&gt;&lt;volume&gt;38&lt;/volume&gt;&lt;number&gt;1&lt;/number&gt;&lt;keywords&gt;&lt;keyword&gt;area under curve (AUC)&lt;/keyword&gt;&lt;keyword&gt;generalized estimating equations&lt;/keyword&gt;&lt;keyword&gt;Kaplan-Meier estimator&lt;/keyword&gt;&lt;keyword&gt;limiting Gaussian process&lt;/keyword&gt;&lt;keyword&gt;nonparametric estimator&lt;/keyword&gt;&lt;keyword&gt;receiver-operating characteristic (ROC)&lt;/keyword&gt;&lt;keyword&gt;survival data&lt;/keyword&gt;&lt;keyword&gt;U-statistic&lt;/keyword&gt;&lt;keyword&gt;uniformly consistency&lt;/keyword&gt;&lt;keyword&gt;STATISTICS &amp;amp; PROBABILITY&lt;/keyword&gt;&lt;/keywords&gt;&lt;dates&gt;&lt;year&gt;2010&lt;/year&gt;&lt;/dates&gt;&lt;isbn&gt;03195724&lt;/isbn&gt;&lt;urls&gt;&lt;related-urls&gt;&lt;url&gt;http://search.ebscohost.com.ezproxy.liv.ac.uk/login.aspx?direct=true&amp;amp;db=edswsc&amp;amp;AN=000276598600003&amp;amp;site=eds-live&amp;amp;scope=site&lt;/url&gt;&lt;/related-urls&gt;&lt;/urls&gt;&lt;remote-database-name&gt;edswsc&lt;/remote-database-name&gt;&lt;remote-database-provider&gt;EBSCOHost&lt;/remote-database-provider&gt;&lt;/record&gt;&lt;/Cite&gt;&lt;/EndNote&gt;</w:instrText>
      </w:r>
      <w:r w:rsidR="00263C02">
        <w:rPr>
          <w:rFonts w:ascii="Times New Roman" w:hAnsi="Times New Roman" w:cs="Times New Roman"/>
          <w:sz w:val="24"/>
          <w:szCs w:val="24"/>
        </w:rPr>
        <w:fldChar w:fldCharType="separate"/>
      </w:r>
      <w:r w:rsidR="002C30AA">
        <w:rPr>
          <w:rFonts w:ascii="Times New Roman" w:hAnsi="Times New Roman" w:cs="Times New Roman"/>
          <w:noProof/>
          <w:sz w:val="24"/>
          <w:szCs w:val="24"/>
        </w:rPr>
        <w:t>Hung and Chiang [2]</w:t>
      </w:r>
      <w:r w:rsidR="00263C02">
        <w:rPr>
          <w:rFonts w:ascii="Times New Roman" w:hAnsi="Times New Roman" w:cs="Times New Roman"/>
          <w:sz w:val="24"/>
          <w:szCs w:val="24"/>
        </w:rPr>
        <w:fldChar w:fldCharType="end"/>
      </w:r>
      <w:r w:rsidRPr="00936790">
        <w:rPr>
          <w:rFonts w:ascii="Times New Roman" w:hAnsi="Times New Roman" w:cs="Times New Roman"/>
          <w:sz w:val="24"/>
          <w:szCs w:val="24"/>
        </w:rPr>
        <w:t xml:space="preserve"> and </w:t>
      </w:r>
      <w:r w:rsidR="00263C02" w:rsidRPr="00936790">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AuthorYear="1"&gt;&lt;Author&gt;Hung&lt;/Author&gt;&lt;Year&gt;2010&lt;/Year&gt;&lt;RecNum&gt;33&lt;/RecNum&gt;&lt;DisplayText&gt;Hung and Chiang [18]&lt;/DisplayText&gt;&lt;record&gt;&lt;rec-number&gt;33&lt;/rec-number&gt;&lt;foreign-keys&gt;&lt;key app="EN" db-id="fvxpe0rd6z0epse0x95perfrervtspd50zpd" timestamp="1424359897"&gt;33&lt;/key&gt;&lt;/foreign-keys&gt;&lt;ref-type name="Journal Article"&gt;17&lt;/ref-type&gt;&lt;contributors&gt;&lt;authors&gt;&lt;author&gt;Hung, H.&lt;/author&gt;&lt;author&gt;Chiang, C. T.&lt;/author&gt;&lt;/authors&gt;&lt;/contributors&gt;&lt;auth-address&gt;Department of Mathematics, National Taiwan University&lt;/auth-address&gt;&lt;titles&gt;&lt;title&gt;Optimal Composite Markers for Time-Dependent Receiver Operating Characteristic Curves with Censored Survival Data&lt;/title&gt;&lt;secondary-title&gt;Scandinavian Journal of Statistics&lt;/secondary-title&gt;&lt;/titles&gt;&lt;periodical&gt;&lt;full-title&gt;Scandinavian Journal of Statistics&lt;/full-title&gt;&lt;/periodical&gt;&lt;pages&gt;664-679&lt;/pages&gt;&lt;volume&gt;37&lt;/volume&gt;&lt;number&gt;4&lt;/number&gt;&lt;section&gt;664&lt;/section&gt;&lt;keywords&gt;&lt;keyword&gt;Area under the ROC curve (AUC)&lt;/keyword&gt;&lt;keyword&gt;Censoring&lt;/keyword&gt;&lt;keyword&gt;Extended generalized linear model&lt;/keyword&gt;&lt;keyword&gt;Gaussian process&lt;/keyword&gt;&lt;keyword&gt;Non-parametric estimator&lt;/keyword&gt;&lt;keyword&gt;Optimal composite marker&lt;/keyword&gt;&lt;keyword&gt;Receiver operating characteristic (ROC) curve&lt;/keyword&gt;&lt;keyword&gt;Survival&lt;/keyword&gt;&lt;keyword&gt;Time-varying coefficient&lt;/keyword&gt;&lt;keyword&gt;Vital status&lt;/keyword&gt;&lt;/keywords&gt;&lt;dates&gt;&lt;year&gt;2010&lt;/year&gt;&lt;pub-dates&gt;&lt;date&gt;12 / 01 /&lt;/date&gt;&lt;/pub-dates&gt;&lt;/dates&gt;&lt;isbn&gt;03036898&amp;#xD;14679469&lt;/isbn&gt;&lt;accession-num&gt;edselc.2-52.0-78349239663&lt;/accession-num&gt;&lt;work-type&gt;Article&lt;/work-type&gt;&lt;urls&gt;&lt;related-urls&gt;&lt;url&gt;http://search.ebscohost.com.ezproxy.liv.ac.uk/login.aspx?direct=true&amp;amp;db=edselc&amp;amp;AN=edselc.2-52.0-78349239663&amp;amp;site=eds-live&amp;amp;scope=site&lt;/url&gt;&lt;/related-urls&gt;&lt;/urls&gt;&lt;electronic-resource-num&gt;10.1111/j.1467-9469.2009.00683.x&lt;/electronic-resource-num&gt;&lt;remote-database-name&gt;edselc&lt;/remote-database-name&gt;&lt;remote-database-provider&gt;EBSCOhost&lt;/remote-database-provider&gt;&lt;language&gt;English&lt;/language&gt;&lt;/record&gt;&lt;/Cite&gt;&lt;/EndNote&gt;</w:instrText>
      </w:r>
      <w:r w:rsidR="00263C02"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Hung and Chiang [18]</w:t>
      </w:r>
      <w:r w:rsidR="00263C02"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discuss</w:t>
      </w:r>
      <w:r w:rsidR="007804F2">
        <w:rPr>
          <w:rFonts w:ascii="Times New Roman" w:hAnsi="Times New Roman" w:cs="Times New Roman"/>
          <w:sz w:val="24"/>
          <w:szCs w:val="24"/>
        </w:rPr>
        <w:t>es</w:t>
      </w:r>
      <w:r w:rsidRPr="00936790">
        <w:rPr>
          <w:rFonts w:ascii="Times New Roman" w:hAnsi="Times New Roman" w:cs="Times New Roman"/>
          <w:sz w:val="24"/>
          <w:szCs w:val="24"/>
        </w:rPr>
        <w:t xml:space="preserve">  the asymptotic properties of </w:t>
      </w:r>
      <w:r w:rsidR="00BA783D">
        <w:rPr>
          <w:rFonts w:ascii="Times New Roman" w:hAnsi="Times New Roman" w:cs="Times New Roman"/>
          <w:sz w:val="24"/>
          <w:szCs w:val="24"/>
        </w:rPr>
        <w:t>CD2</w:t>
      </w:r>
      <w:r w:rsidRPr="00936790">
        <w:rPr>
          <w:rFonts w:ascii="Times New Roman" w:hAnsi="Times New Roman" w:cs="Times New Roman"/>
          <w:sz w:val="24"/>
          <w:szCs w:val="24"/>
        </w:rPr>
        <w:t xml:space="preserve">. </w:t>
      </w:r>
      <w:r>
        <w:rPr>
          <w:rFonts w:ascii="Times New Roman" w:hAnsi="Times New Roman" w:cs="Times New Roman"/>
          <w:sz w:val="24"/>
          <w:szCs w:val="24"/>
        </w:rPr>
        <w:t xml:space="preserve">They have established the usual </w:t>
      </w:r>
      <m:oMath>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oMath>
      <w:r>
        <w:rPr>
          <w:rFonts w:ascii="Times New Roman" w:eastAsiaTheme="minorEastAsia" w:hAnsi="Times New Roman" w:cs="Times New Roman"/>
          <w:sz w:val="24"/>
          <w:szCs w:val="24"/>
        </w:rPr>
        <w:t xml:space="preserve">-consistency and asymptotic normality and concluded that </w:t>
      </w:r>
      <w:r w:rsidR="00525D2C">
        <w:rPr>
          <w:rFonts w:ascii="Times New Roman" w:eastAsiaTheme="minorEastAsia" w:hAnsi="Times New Roman" w:cs="Times New Roman"/>
          <w:sz w:val="24"/>
          <w:szCs w:val="24"/>
        </w:rPr>
        <w:t xml:space="preserve">bootstrap </w:t>
      </w:r>
      <w:r>
        <w:rPr>
          <w:rFonts w:ascii="Times New Roman" w:eastAsiaTheme="minorEastAsia" w:hAnsi="Times New Roman" w:cs="Times New Roman"/>
          <w:sz w:val="24"/>
          <w:szCs w:val="24"/>
        </w:rPr>
        <w:t xml:space="preserve">resampling techniques  can be used to estimate the variances. </w:t>
      </w:r>
      <w:r w:rsidRPr="00936790">
        <w:rPr>
          <w:rFonts w:ascii="Times New Roman" w:hAnsi="Times New Roman" w:cs="Times New Roman"/>
          <w:sz w:val="24"/>
          <w:szCs w:val="24"/>
        </w:rPr>
        <w:t xml:space="preserve">In practice, it </w:t>
      </w:r>
      <w:r w:rsidRPr="00936790">
        <w:rPr>
          <w:rFonts w:ascii="Times New Roman" w:eastAsiaTheme="minorEastAsia" w:hAnsi="Times New Roman" w:cs="Times New Roman"/>
          <w:sz w:val="24"/>
          <w:szCs w:val="24"/>
        </w:rPr>
        <w:t xml:space="preserve">is suggested </w:t>
      </w:r>
      <w:r w:rsidR="00AA123B">
        <w:rPr>
          <w:rFonts w:ascii="Times New Roman" w:eastAsiaTheme="minorEastAsia" w:hAnsi="Times New Roman" w:cs="Times New Roman"/>
          <w:sz w:val="24"/>
          <w:szCs w:val="24"/>
        </w:rPr>
        <w:t>that the value</w:t>
      </w:r>
      <w:r w:rsidR="00993D64">
        <w:rPr>
          <w:rFonts w:ascii="Times New Roman" w:eastAsiaTheme="minorEastAsia" w:hAnsi="Times New Roman" w:cs="Times New Roman"/>
          <w:sz w:val="24"/>
          <w:szCs w:val="24"/>
        </w:rPr>
        <w:t xml:space="preserve"> </w:t>
      </w:r>
      <w:r w:rsidR="00AA123B">
        <w:rPr>
          <w:rFonts w:ascii="Times New Roman" w:eastAsiaTheme="minorEastAsia" w:hAnsi="Times New Roman" w:cs="Times New Roman"/>
          <w:sz w:val="24"/>
          <w:szCs w:val="24"/>
        </w:rPr>
        <w:t xml:space="preserve">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n</m:t>
            </m:r>
          </m:sub>
        </m:sSub>
      </m:oMath>
      <w:r w:rsidR="00AA123B">
        <w:rPr>
          <w:rFonts w:ascii="Times New Roman" w:eastAsiaTheme="minorEastAsia" w:hAnsi="Times New Roman" w:cs="Times New Roman"/>
          <w:sz w:val="24"/>
          <w:szCs w:val="24"/>
        </w:rPr>
        <w:t xml:space="preserve">is chosen to be </w:t>
      </w:r>
      <w:r w:rsidRPr="00936790">
        <w:rPr>
          <w:rFonts w:ascii="Times New Roman" w:eastAsiaTheme="minorEastAsia" w:hAnsi="Times New Roman" w:cs="Times New Roman"/>
          <w:sz w:val="24"/>
          <w:szCs w:val="24"/>
        </w:rPr>
        <w:t xml:space="preserve"> </w:t>
      </w:r>
      <m:oMath>
        <m:r>
          <m:rPr>
            <m:scr m:val="script"/>
          </m:rPr>
          <w:rPr>
            <w:rFonts w:ascii="Cambria Math" w:eastAsiaTheme="minorEastAsia" w:hAnsi="Cambria Math" w:cs="Times New Roman"/>
            <w:sz w:val="24"/>
            <w:szCs w:val="24"/>
          </w:rPr>
          <m:t>O(</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up>
        </m:sSup>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fldChar w:fldCharType="begin">
          <w:fldData xml:space="preserve">PEVuZE5vdGU+PENpdGU+PEF1dGhvcj5IZWFnZXJ0eTwvQXV0aG9yPjxZZWFyPjIwMDA8L1llYXI+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0A208F">
        <w:rPr>
          <w:rFonts w:ascii="Times New Roman" w:eastAsiaTheme="minorEastAsia" w:hAnsi="Times New Roman" w:cs="Times New Roman"/>
          <w:sz w:val="24"/>
          <w:szCs w:val="24"/>
        </w:rPr>
        <w:instrText xml:space="preserve"> ADDIN EN.CITE </w:instrText>
      </w:r>
      <w:r w:rsidR="000A208F">
        <w:rPr>
          <w:rFonts w:ascii="Times New Roman" w:eastAsiaTheme="minorEastAsia" w:hAnsi="Times New Roman" w:cs="Times New Roman"/>
          <w:sz w:val="24"/>
          <w:szCs w:val="24"/>
        </w:rPr>
        <w:fldChar w:fldCharType="begin">
          <w:fldData xml:space="preserve">PEVuZE5vdGU+PENpdGU+PEF1dGhvcj5IZWFnZXJ0eTwvQXV0aG9yPjxZZWFyPjIwMDA8L1llYXI+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0A208F">
        <w:rPr>
          <w:rFonts w:ascii="Times New Roman" w:eastAsiaTheme="minorEastAsia" w:hAnsi="Times New Roman" w:cs="Times New Roman"/>
          <w:sz w:val="24"/>
          <w:szCs w:val="24"/>
        </w:rPr>
        <w:instrText xml:space="preserve"> ADDIN EN.CITE.DATA </w:instrText>
      </w:r>
      <w:r w:rsidR="000A208F">
        <w:rPr>
          <w:rFonts w:ascii="Times New Roman" w:eastAsiaTheme="minorEastAsia" w:hAnsi="Times New Roman" w:cs="Times New Roman"/>
          <w:sz w:val="24"/>
          <w:szCs w:val="24"/>
        </w:rPr>
      </w:r>
      <w:r w:rsidR="000A208F">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r>
      <w:r w:rsidRPr="00936790">
        <w:rPr>
          <w:rFonts w:ascii="Times New Roman" w:eastAsiaTheme="minorEastAsia" w:hAnsi="Times New Roman" w:cs="Times New Roman"/>
          <w:sz w:val="24"/>
          <w:szCs w:val="24"/>
        </w:rPr>
        <w:fldChar w:fldCharType="separate"/>
      </w:r>
      <w:r w:rsidR="000A208F">
        <w:rPr>
          <w:rFonts w:ascii="Times New Roman" w:eastAsiaTheme="minorEastAsia" w:hAnsi="Times New Roman" w:cs="Times New Roman"/>
          <w:noProof/>
          <w:sz w:val="24"/>
          <w:szCs w:val="24"/>
        </w:rPr>
        <w:t>[</w:t>
      </w:r>
      <w:r w:rsidR="00263C02">
        <w:rPr>
          <w:rFonts w:ascii="Times New Roman" w:eastAsiaTheme="minorEastAsia" w:hAnsi="Times New Roman" w:cs="Times New Roman"/>
          <w:noProof/>
          <w:sz w:val="24"/>
          <w:szCs w:val="24"/>
        </w:rPr>
        <w:t>1</w:t>
      </w:r>
      <w:r w:rsidR="000A208F">
        <w:rPr>
          <w:rFonts w:ascii="Times New Roman" w:eastAsiaTheme="minorEastAsia" w:hAnsi="Times New Roman" w:cs="Times New Roman"/>
          <w:noProof/>
          <w:sz w:val="24"/>
          <w:szCs w:val="24"/>
        </w:rPr>
        <w:t>]</w:t>
      </w:r>
      <w:r w:rsidRPr="00936790">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w:t>
      </w:r>
      <w:r w:rsidR="009E65D7" w:rsidRPr="009B3B28">
        <w:rPr>
          <w:rFonts w:ascii="Times New Roman" w:eastAsiaTheme="minorEastAsia" w:hAnsi="Times New Roman" w:cs="Times New Roman"/>
          <w:color w:val="FF0000"/>
          <w:sz w:val="24"/>
          <w:szCs w:val="24"/>
        </w:rPr>
        <w:fldChar w:fldCharType="begin"/>
      </w:r>
      <w:r w:rsidR="009E65D7" w:rsidRPr="009B3B28">
        <w:rPr>
          <w:rFonts w:ascii="Times New Roman" w:eastAsiaTheme="minorEastAsia" w:hAnsi="Times New Roman" w:cs="Times New Roman"/>
          <w:color w:val="FF0000"/>
          <w:sz w:val="24"/>
          <w:szCs w:val="24"/>
        </w:rPr>
        <w:instrText xml:space="preserve"> ADDIN EN.CITE &lt;EndNote&gt;&lt;Cite AuthorYear="1"&gt;&lt;Author&gt;Song&lt;/Author&gt;&lt;Year&gt;2008&lt;/Year&gt;&lt;RecNum&gt;75&lt;/RecNum&gt;&lt;DisplayText&gt;Song and Zhou [19]&lt;/DisplayText&gt;&lt;record&gt;&lt;rec-number&gt;75&lt;/rec-number&gt;&lt;foreign-keys&gt;&lt;key app="EN" db-id="fvxpe0rd6z0epse0x95perfrervtspd50zpd" timestamp="1462814742"&gt;75&lt;/key&gt;&lt;/foreign-keys&gt;&lt;ref-type name="Journal Article"&gt;17&lt;/ref-type&gt;&lt;contributors&gt;&lt;authors&gt;&lt;author&gt;Song, Xiao&lt;/author&gt;&lt;author&gt;Zhou, Xiao-Hua&lt;/author&gt;&lt;/authors&gt;&lt;/contributors&gt;&lt;titles&gt;&lt;title&gt;A semiparametric approach for the covariate specific ROC curve with survival outcome&lt;/title&gt;&lt;secondary-title&gt;Statistica Sinica&lt;/secondary-title&gt;&lt;/titles&gt;&lt;periodical&gt;&lt;full-title&gt;Statistica Sinica&lt;/full-title&gt;&lt;/periodical&gt;&lt;pages&gt;947-965&lt;/pages&gt;&lt;dates&gt;&lt;year&gt;2008&lt;/year&gt;&lt;/dates&gt;&lt;isbn&gt;1017-0405&lt;/isbn&gt;&lt;urls&gt;&lt;/urls&gt;&lt;/record&gt;&lt;/Cite&gt;&lt;/EndNote&gt;</w:instrText>
      </w:r>
      <w:r w:rsidR="009E65D7" w:rsidRPr="009B3B28">
        <w:rPr>
          <w:rFonts w:ascii="Times New Roman" w:eastAsiaTheme="minorEastAsia" w:hAnsi="Times New Roman" w:cs="Times New Roman"/>
          <w:color w:val="FF0000"/>
          <w:sz w:val="24"/>
          <w:szCs w:val="24"/>
        </w:rPr>
        <w:fldChar w:fldCharType="separate"/>
      </w:r>
      <w:r w:rsidR="009E65D7" w:rsidRPr="009B3B28">
        <w:rPr>
          <w:rFonts w:ascii="Times New Roman" w:eastAsiaTheme="minorEastAsia" w:hAnsi="Times New Roman" w:cs="Times New Roman"/>
          <w:noProof/>
          <w:color w:val="FF0000"/>
          <w:sz w:val="24"/>
          <w:szCs w:val="24"/>
        </w:rPr>
        <w:t>Song and Zhou [19]</w:t>
      </w:r>
      <w:r w:rsidR="009E65D7" w:rsidRPr="009B3B28">
        <w:rPr>
          <w:rFonts w:ascii="Times New Roman" w:eastAsiaTheme="minorEastAsia" w:hAnsi="Times New Roman" w:cs="Times New Roman"/>
          <w:color w:val="FF0000"/>
          <w:sz w:val="24"/>
          <w:szCs w:val="24"/>
        </w:rPr>
        <w:fldChar w:fldCharType="end"/>
      </w:r>
      <w:r w:rsidR="009E65D7" w:rsidRPr="009B3B28">
        <w:rPr>
          <w:rFonts w:ascii="Times New Roman" w:eastAsiaTheme="minorEastAsia" w:hAnsi="Times New Roman" w:cs="Times New Roman"/>
          <w:color w:val="FF0000"/>
          <w:sz w:val="24"/>
          <w:szCs w:val="24"/>
        </w:rPr>
        <w:t xml:space="preserve"> </w:t>
      </w:r>
      <w:r w:rsidR="009E65D7" w:rsidRPr="009B3B28">
        <w:rPr>
          <w:rFonts w:ascii="Times New Roman" w:hAnsi="Times New Roman" w:cs="Times New Roman"/>
          <w:color w:val="FF0000"/>
          <w:sz w:val="24"/>
          <w:szCs w:val="24"/>
        </w:rPr>
        <w:t>extended the method to incorporate covariates other than those variables contained in the marker for constructing the ROC curves</w:t>
      </w:r>
      <w:r w:rsidR="00CE4A9C">
        <w:rPr>
          <w:rFonts w:ascii="Times New Roman" w:hAnsi="Times New Roman" w:cs="Times New Roman"/>
          <w:color w:val="FF0000"/>
          <w:sz w:val="24"/>
          <w:szCs w:val="24"/>
        </w:rPr>
        <w:t xml:space="preserve"> within this CD2 methodology</w:t>
      </w:r>
      <w:r w:rsidR="009E65D7" w:rsidRPr="009B3B28">
        <w:rPr>
          <w:rFonts w:ascii="Times New Roman" w:hAnsi="Times New Roman" w:cs="Times New Roman"/>
          <w:color w:val="FF0000"/>
          <w:sz w:val="24"/>
          <w:szCs w:val="24"/>
        </w:rPr>
        <w:t xml:space="preserve">. They have also </w:t>
      </w:r>
      <w:r w:rsidR="00CE4A9C">
        <w:rPr>
          <w:rFonts w:ascii="Times New Roman" w:hAnsi="Times New Roman" w:cs="Times New Roman"/>
          <w:color w:val="FF0000"/>
          <w:sz w:val="24"/>
          <w:szCs w:val="24"/>
        </w:rPr>
        <w:t>explored their model by incorporating an</w:t>
      </w:r>
      <w:r w:rsidR="009E65D7" w:rsidRPr="009B3B28">
        <w:rPr>
          <w:rFonts w:ascii="Times New Roman" w:hAnsi="Times New Roman" w:cs="Times New Roman"/>
          <w:color w:val="FF0000"/>
          <w:sz w:val="24"/>
          <w:szCs w:val="24"/>
        </w:rPr>
        <w:t xml:space="preserve"> ID mechanism.</w:t>
      </w:r>
    </w:p>
    <w:p w14:paraId="1668B906" w14:textId="77777777" w:rsidR="003807FF" w:rsidRDefault="003807FF" w:rsidP="00572062">
      <w:pPr>
        <w:pStyle w:val="Heading3"/>
        <w:spacing w:before="0" w:line="480" w:lineRule="auto"/>
        <w:rPr>
          <w:rFonts w:ascii="Times New Roman" w:hAnsi="Times New Roman" w:cs="Times New Roman"/>
          <w:color w:val="auto"/>
          <w:sz w:val="24"/>
        </w:rPr>
      </w:pPr>
      <w:bookmarkStart w:id="3" w:name="_Toc448332877"/>
    </w:p>
    <w:p w14:paraId="73ED3163" w14:textId="395A3501" w:rsidR="00BE726B" w:rsidRPr="0057673C" w:rsidRDefault="007F0DD1" w:rsidP="00572062">
      <w:pPr>
        <w:pStyle w:val="Heading3"/>
        <w:spacing w:before="0" w:line="480" w:lineRule="auto"/>
        <w:rPr>
          <w:rFonts w:ascii="Times New Roman" w:hAnsi="Times New Roman" w:cs="Times New Roman"/>
          <w:color w:val="auto"/>
          <w:sz w:val="24"/>
          <w:szCs w:val="24"/>
        </w:rPr>
      </w:pPr>
      <w:r w:rsidRPr="0057673C">
        <w:rPr>
          <w:rFonts w:ascii="Times New Roman" w:hAnsi="Times New Roman" w:cs="Times New Roman"/>
          <w:color w:val="auto"/>
          <w:sz w:val="24"/>
          <w:szCs w:val="24"/>
        </w:rPr>
        <w:t>(</w:t>
      </w:r>
      <w:r w:rsidR="00B23291" w:rsidRPr="0057673C">
        <w:rPr>
          <w:rFonts w:ascii="Times New Roman" w:hAnsi="Times New Roman" w:cs="Times New Roman"/>
          <w:color w:val="auto"/>
          <w:sz w:val="24"/>
          <w:szCs w:val="24"/>
        </w:rPr>
        <w:t>CD</w:t>
      </w:r>
      <w:r w:rsidRPr="0057673C">
        <w:rPr>
          <w:rFonts w:ascii="Times New Roman" w:hAnsi="Times New Roman" w:cs="Times New Roman"/>
          <w:color w:val="auto"/>
          <w:sz w:val="24"/>
          <w:szCs w:val="24"/>
        </w:rPr>
        <w:t xml:space="preserve">3) </w:t>
      </w:r>
      <w:r w:rsidR="00572062" w:rsidRPr="0057673C">
        <w:rPr>
          <w:rFonts w:ascii="Times New Roman" w:hAnsi="Times New Roman" w:cs="Times New Roman"/>
          <w:color w:val="auto"/>
          <w:sz w:val="24"/>
          <w:szCs w:val="24"/>
        </w:rPr>
        <w:t>Kaplan-Meier like</w:t>
      </w:r>
      <w:r w:rsidR="00A1121B" w:rsidRPr="0057673C">
        <w:rPr>
          <w:rFonts w:ascii="Times New Roman" w:hAnsi="Times New Roman" w:cs="Times New Roman"/>
          <w:color w:val="auto"/>
          <w:sz w:val="24"/>
          <w:szCs w:val="24"/>
        </w:rPr>
        <w:t xml:space="preserve"> estimator of </w:t>
      </w:r>
      <w:r w:rsidR="00A1121B" w:rsidRPr="0057673C">
        <w:rPr>
          <w:rFonts w:ascii="Times New Roman" w:hAnsi="Times New Roman" w:cs="Times New Roman"/>
          <w:color w:val="auto"/>
          <w:sz w:val="24"/>
          <w:szCs w:val="24"/>
        </w:rPr>
        <w:fldChar w:fldCharType="begin"/>
      </w:r>
      <w:r w:rsidR="00B23291" w:rsidRPr="0057673C">
        <w:rPr>
          <w:rFonts w:ascii="Times New Roman" w:hAnsi="Times New Roman" w:cs="Times New Roman"/>
          <w:color w:val="auto"/>
          <w:sz w:val="24"/>
          <w:szCs w:val="24"/>
        </w:rPr>
        <w:instrText xml:space="preserve"> ADDIN EN.CITE &lt;EndNote&gt;&lt;Cite AuthorYear="1"&gt;&lt;Author&gt;Chambless&lt;/Author&gt;&lt;Year&gt;2006&lt;/Year&gt;&lt;RecNum&gt;34&lt;/RecNum&gt;&lt;DisplayText&gt;Chambless and Diao [4]&lt;/DisplayText&gt;&lt;record&gt;&lt;rec-number&gt;34&lt;/rec-number&gt;&lt;foreign-keys&gt;&lt;key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A1121B" w:rsidRPr="0057673C">
        <w:rPr>
          <w:rFonts w:ascii="Times New Roman" w:hAnsi="Times New Roman" w:cs="Times New Roman"/>
          <w:color w:val="auto"/>
          <w:sz w:val="24"/>
          <w:szCs w:val="24"/>
        </w:rPr>
        <w:fldChar w:fldCharType="separate"/>
      </w:r>
      <w:r w:rsidR="00B23291" w:rsidRPr="0057673C">
        <w:rPr>
          <w:rFonts w:ascii="Times New Roman" w:hAnsi="Times New Roman" w:cs="Times New Roman"/>
          <w:noProof/>
          <w:color w:val="auto"/>
          <w:sz w:val="24"/>
          <w:szCs w:val="24"/>
        </w:rPr>
        <w:t>Chambless and Diao [4]</w:t>
      </w:r>
      <w:r w:rsidR="00A1121B" w:rsidRPr="0057673C">
        <w:rPr>
          <w:rFonts w:ascii="Times New Roman" w:hAnsi="Times New Roman" w:cs="Times New Roman"/>
          <w:color w:val="auto"/>
          <w:sz w:val="24"/>
          <w:szCs w:val="24"/>
        </w:rPr>
        <w:fldChar w:fldCharType="end"/>
      </w:r>
      <w:bookmarkEnd w:id="3"/>
    </w:p>
    <w:p w14:paraId="6D8C9E85" w14:textId="48A890EA" w:rsidR="00BE726B" w:rsidRPr="00936790" w:rsidRDefault="00263C02" w:rsidP="00572062">
      <w:pPr>
        <w:spacing w:after="0" w:line="480" w:lineRule="auto"/>
        <w:rPr>
          <w:rFonts w:ascii="Times New Roman" w:hAnsi="Times New Roman" w:cs="Times New Roman"/>
          <w:sz w:val="24"/>
          <w:szCs w:val="24"/>
        </w:rPr>
      </w:pPr>
      <w:r w:rsidRPr="00936790">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AuthorYear="1"&gt;&lt;Author&gt;Chambless&lt;/Author&gt;&lt;Year&gt;2006&lt;/Year&gt;&lt;RecNum&gt;34&lt;/RecNum&gt;&lt;DisplayText&gt;Chambless and Diao [4]&lt;/DisplayText&gt;&lt;record&gt;&lt;rec-number&gt;34&lt;/rec-number&gt;&lt;foreign-keys&gt;&lt;key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Chambless and Diao [4]</w:t>
      </w:r>
      <w:r w:rsidRPr="00936790">
        <w:rPr>
          <w:rFonts w:ascii="Times New Roman" w:hAnsi="Times New Roman" w:cs="Times New Roman"/>
          <w:sz w:val="24"/>
          <w:szCs w:val="24"/>
        </w:rPr>
        <w:fldChar w:fldCharType="end"/>
      </w:r>
      <w:r w:rsidR="00BE726B">
        <w:rPr>
          <w:rFonts w:ascii="Times New Roman" w:hAnsi="Times New Roman" w:cs="Times New Roman"/>
          <w:sz w:val="24"/>
          <w:szCs w:val="24"/>
        </w:rPr>
        <w:t xml:space="preserve"> highlighted the problem </w:t>
      </w:r>
      <w:r w:rsidR="007F62B7">
        <w:rPr>
          <w:rFonts w:ascii="Times New Roman" w:hAnsi="Times New Roman" w:cs="Times New Roman"/>
          <w:sz w:val="24"/>
          <w:szCs w:val="24"/>
        </w:rPr>
        <w:t xml:space="preserve">with </w:t>
      </w:r>
      <w:r w:rsidR="007F62B7" w:rsidRPr="00936790">
        <w:rPr>
          <w:rFonts w:ascii="Times New Roman" w:hAnsi="Times New Roman" w:cs="Times New Roman"/>
          <w:sz w:val="24"/>
          <w:szCs w:val="24"/>
        </w:rPr>
        <w:t>the</w:t>
      </w:r>
      <w:r w:rsidR="00BE726B" w:rsidRPr="00936790">
        <w:rPr>
          <w:rFonts w:ascii="Times New Roman" w:hAnsi="Times New Roman" w:cs="Times New Roman"/>
          <w:sz w:val="24"/>
          <w:szCs w:val="24"/>
        </w:rPr>
        <w:t xml:space="preserve"> direct estimation of time-dependent sensitivity, specificity and AUC</w:t>
      </w:r>
      <w:r w:rsidR="00BE726B">
        <w:rPr>
          <w:rFonts w:ascii="Times New Roman" w:hAnsi="Times New Roman" w:cs="Times New Roman"/>
          <w:sz w:val="24"/>
          <w:szCs w:val="24"/>
        </w:rPr>
        <w:t xml:space="preserve"> </w:t>
      </w:r>
      <w:r w:rsidR="00572062">
        <w:rPr>
          <w:rFonts w:ascii="Times New Roman" w:hAnsi="Times New Roman" w:cs="Times New Roman"/>
          <w:sz w:val="24"/>
          <w:szCs w:val="24"/>
        </w:rPr>
        <w:t>when</w:t>
      </w:r>
      <w:r w:rsidR="00BE726B" w:rsidRPr="00936790">
        <w:rPr>
          <w:rFonts w:ascii="Times New Roman" w:hAnsi="Times New Roman" w:cs="Times New Roman"/>
          <w:sz w:val="24"/>
          <w:szCs w:val="24"/>
        </w:rPr>
        <w:t xml:space="preserve"> the event status </w:t>
      </w:r>
      <w:r w:rsidR="00AA123B">
        <w:rPr>
          <w:rFonts w:ascii="Times New Roman" w:hAnsi="Times New Roman" w:cs="Times New Roman"/>
          <w:sz w:val="24"/>
          <w:szCs w:val="24"/>
        </w:rPr>
        <w:t xml:space="preserve">is not known </w:t>
      </w:r>
      <w:r w:rsidR="00BE726B" w:rsidRPr="00936790">
        <w:rPr>
          <w:rFonts w:ascii="Times New Roman" w:hAnsi="Times New Roman" w:cs="Times New Roman"/>
          <w:sz w:val="24"/>
          <w:szCs w:val="24"/>
        </w:rPr>
        <w:t xml:space="preserve">at time </w:t>
      </w:r>
      <m:oMath>
        <m:r>
          <w:rPr>
            <w:rFonts w:ascii="Cambria Math" w:hAnsi="Cambria Math" w:cs="Times New Roman"/>
            <w:sz w:val="24"/>
            <w:szCs w:val="24"/>
          </w:rPr>
          <m:t>t</m:t>
        </m:r>
      </m:oMath>
      <w:r w:rsidR="00BE726B" w:rsidRPr="00936790">
        <w:rPr>
          <w:rFonts w:ascii="Times New Roman" w:hAnsi="Times New Roman" w:cs="Times New Roman"/>
          <w:sz w:val="24"/>
          <w:szCs w:val="24"/>
        </w:rPr>
        <w:t xml:space="preserve"> for </w:t>
      </w:r>
      <w:r w:rsidR="00BE726B">
        <w:rPr>
          <w:rFonts w:ascii="Times New Roman" w:hAnsi="Times New Roman" w:cs="Times New Roman"/>
          <w:sz w:val="24"/>
          <w:szCs w:val="24"/>
        </w:rPr>
        <w:t>individuals</w:t>
      </w:r>
      <w:r w:rsidR="00BE726B" w:rsidRPr="00936790">
        <w:rPr>
          <w:rFonts w:ascii="Times New Roman" w:hAnsi="Times New Roman" w:cs="Times New Roman"/>
          <w:sz w:val="24"/>
          <w:szCs w:val="24"/>
        </w:rPr>
        <w:t xml:space="preserve"> censored </w:t>
      </w:r>
      <w:r w:rsidR="00BE726B">
        <w:rPr>
          <w:rFonts w:ascii="Times New Roman" w:hAnsi="Times New Roman" w:cs="Times New Roman"/>
          <w:sz w:val="24"/>
          <w:szCs w:val="24"/>
        </w:rPr>
        <w:t>prior to</w:t>
      </w:r>
      <w:r w:rsidR="00BE726B" w:rsidRPr="00936790">
        <w:rPr>
          <w:rFonts w:ascii="Times New Roman" w:hAnsi="Times New Roman" w:cs="Times New Roman"/>
          <w:sz w:val="24"/>
          <w:szCs w:val="24"/>
        </w:rPr>
        <w:t xml:space="preserve"> </w:t>
      </w:r>
      <m:oMath>
        <m:r>
          <w:rPr>
            <w:rFonts w:ascii="Cambria Math" w:hAnsi="Cambria Math" w:cs="Times New Roman"/>
            <w:sz w:val="24"/>
            <w:szCs w:val="24"/>
          </w:rPr>
          <m:t>t</m:t>
        </m:r>
      </m:oMath>
      <w:r w:rsidR="00BE726B" w:rsidRPr="00936790">
        <w:rPr>
          <w:rFonts w:ascii="Times New Roman" w:hAnsi="Times New Roman" w:cs="Times New Roman"/>
          <w:sz w:val="24"/>
          <w:szCs w:val="24"/>
        </w:rPr>
        <w:t xml:space="preserve">. </w:t>
      </w:r>
      <w:r w:rsidR="00BE726B">
        <w:rPr>
          <w:rFonts w:ascii="Times New Roman" w:hAnsi="Times New Roman" w:cs="Times New Roman"/>
          <w:sz w:val="24"/>
          <w:szCs w:val="24"/>
        </w:rPr>
        <w:t xml:space="preserve">They </w:t>
      </w:r>
      <w:r w:rsidR="00BE726B" w:rsidRPr="00936790">
        <w:rPr>
          <w:rFonts w:ascii="Times New Roman" w:hAnsi="Times New Roman" w:cs="Times New Roman"/>
          <w:sz w:val="24"/>
          <w:szCs w:val="24"/>
        </w:rPr>
        <w:t xml:space="preserve">proposed a </w:t>
      </w:r>
      <w:r w:rsidR="00AA123B">
        <w:rPr>
          <w:rFonts w:ascii="Times New Roman" w:hAnsi="Times New Roman" w:cs="Times New Roman"/>
          <w:sz w:val="24"/>
          <w:szCs w:val="24"/>
        </w:rPr>
        <w:t>“</w:t>
      </w:r>
      <w:r w:rsidR="00AA123B" w:rsidRPr="00936790">
        <w:rPr>
          <w:rFonts w:ascii="Times New Roman" w:hAnsi="Times New Roman" w:cs="Times New Roman"/>
          <w:sz w:val="24"/>
          <w:szCs w:val="24"/>
        </w:rPr>
        <w:t>Kaplan-Meier like</w:t>
      </w:r>
      <w:r w:rsidR="00AA123B">
        <w:rPr>
          <w:rFonts w:ascii="Times New Roman" w:hAnsi="Times New Roman" w:cs="Times New Roman"/>
          <w:sz w:val="24"/>
          <w:szCs w:val="24"/>
        </w:rPr>
        <w:t>” estimator that needs</w:t>
      </w:r>
      <w:r w:rsidR="00AA123B" w:rsidRPr="00936790">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recursive computation using the riskset at each ordered </w:t>
      </w:r>
      <w:r w:rsidR="00AA123B">
        <w:rPr>
          <w:rFonts w:ascii="Times New Roman" w:hAnsi="Times New Roman" w:cs="Times New Roman"/>
          <w:sz w:val="24"/>
          <w:szCs w:val="24"/>
        </w:rPr>
        <w:t xml:space="preserve">event </w:t>
      </w:r>
      <w:r w:rsidR="00BE726B" w:rsidRPr="00936790">
        <w:rPr>
          <w:rFonts w:ascii="Times New Roman" w:hAnsi="Times New Roman" w:cs="Times New Roman"/>
          <w:sz w:val="24"/>
          <w:szCs w:val="24"/>
        </w:rPr>
        <w:t>time</w:t>
      </w:r>
      <w:r w:rsidR="00AA123B">
        <w:rPr>
          <w:rFonts w:ascii="Times New Roman" w:hAnsi="Times New Roman" w:cs="Times New Roman"/>
          <w:sz w:val="24"/>
          <w:szCs w:val="24"/>
        </w:rPr>
        <w:t>,</w:t>
      </w:r>
      <w:r w:rsidR="00BE726B" w:rsidRPr="00936790">
        <w:rPr>
          <w:rFonts w:ascii="Times New Roman" w:hAnsi="Times New Roman" w:cs="Times New Roman"/>
          <w:sz w:val="24"/>
          <w:szCs w:val="24"/>
        </w:rPr>
        <w:t xml:space="preserve"> </w:t>
      </w:r>
      <w:r w:rsidR="00AA123B">
        <w:rPr>
          <w:rFonts w:ascii="Times New Roman" w:hAnsi="Times New Roman" w:cs="Times New Roman"/>
          <w:sz w:val="24"/>
          <w:szCs w:val="24"/>
        </w:rPr>
        <w:t xml:space="preserve">and </w:t>
      </w:r>
      <w:r w:rsidR="00BE726B" w:rsidRPr="00936790">
        <w:rPr>
          <w:rFonts w:ascii="Times New Roman" w:hAnsi="Times New Roman" w:cs="Times New Roman"/>
          <w:sz w:val="24"/>
          <w:szCs w:val="24"/>
        </w:rPr>
        <w:t>mimic</w:t>
      </w:r>
      <w:r w:rsidR="00AA123B">
        <w:rPr>
          <w:rFonts w:ascii="Times New Roman" w:hAnsi="Times New Roman" w:cs="Times New Roman"/>
          <w:sz w:val="24"/>
          <w:szCs w:val="24"/>
        </w:rPr>
        <w:t>s</w:t>
      </w:r>
      <w:r w:rsidR="00BE726B" w:rsidRPr="00936790">
        <w:rPr>
          <w:rFonts w:ascii="Times New Roman" w:hAnsi="Times New Roman" w:cs="Times New Roman"/>
          <w:sz w:val="24"/>
          <w:szCs w:val="24"/>
        </w:rPr>
        <w:t xml:space="preserve"> the Kaplan-Meier estimator. </w:t>
      </w:r>
      <w:r>
        <w:rPr>
          <w:rFonts w:ascii="Times New Roman" w:hAnsi="Times New Roman" w:cs="Times New Roman"/>
          <w:sz w:val="24"/>
          <w:szCs w:val="24"/>
        </w:rPr>
        <w:fldChar w:fldCharType="begin"/>
      </w:r>
      <w:r w:rsidR="00D54126">
        <w:rPr>
          <w:rFonts w:ascii="Times New Roman" w:hAnsi="Times New Roman" w:cs="Times New Roman"/>
          <w:sz w:val="24"/>
          <w:szCs w:val="24"/>
        </w:rPr>
        <w:instrText xml:space="preserve"> ADDIN EN.CITE &lt;EndNote&gt;&lt;Cite AuthorYear="1"&gt;&lt;Author&gt;Blanche&lt;/Author&gt;&lt;Year&gt;2013&lt;/Year&gt;&lt;RecNum&gt;20&lt;/RecNum&gt;&lt;DisplayText&gt;Blanche et al. [13]&lt;/DisplayText&gt;&lt;record&gt;&lt;rec-number&gt;20&lt;/rec-number&gt;&lt;foreign-keys&gt;&lt;key app="EN" db-id="fvxpe0rd6z0epse0x95perfrervtspd50zpd" timestamp="1424356414"&gt;20&lt;/key&gt;&lt;/foreign-keys&gt;&lt;ref-type name="Journal Article"&gt;17&lt;/ref-type&gt;&lt;contributors&gt;&lt;authors&gt;&lt;author&gt;Blanche, P.&lt;/author&gt;&lt;author&gt;Dartigues, J. F.&lt;/author&gt;&lt;author&gt;Jacqmin-Gadda, H.&lt;/author&gt;&lt;/authors&gt;&lt;/contributors&gt;&lt;auth-address&gt;(1)Université Bordeaux, ISPED, Centre INSERM U897-Epidemiologie-Biostatistique&amp;#xD;(2)INSERM, ISPED, Centre INSERM U897-Epidemiologie-Biostatistique&lt;/auth-address&gt;&lt;titles&gt;&lt;title&gt;Review and comparison of ROC curve estimators for a time-dependent outcome with marker-dependent censoring&lt;/title&gt;&lt;secondary-title&gt;Biometrical Journal&lt;/secondary-title&gt;&lt;/titles&gt;&lt;periodical&gt;&lt;full-title&gt;Biometrical Journal&lt;/full-title&gt;&lt;/periodical&gt;&lt;pages&gt;687-704&lt;/pages&gt;&lt;volume&gt;55&lt;/volume&gt;&lt;number&gt;5&lt;/number&gt;&lt;section&gt;687&lt;/section&gt;&lt;keywords&gt;&lt;keyword&gt;AUC&lt;/keyword&gt;&lt;keyword&gt;IPCW&lt;/keyword&gt;&lt;keyword&gt;Prediction&lt;/keyword&gt;&lt;keyword&gt;ROC curve&lt;/keyword&gt;&lt;keyword&gt;Survival analysis&lt;/keyword&gt;&lt;/keywords&gt;&lt;dates&gt;&lt;year&gt;2013&lt;/year&gt;&lt;pub-dates&gt;&lt;date&gt;09 / 01 /&lt;/date&gt;&lt;/pub-dates&gt;&lt;/dates&gt;&lt;isbn&gt;03233847&amp;#xD;15214036&lt;/isbn&gt;&lt;accession-num&gt;edselc.2-52.0-84883365130&lt;/accession-num&gt;&lt;work-type&gt;Article&lt;/work-type&gt;&lt;urls&gt;&lt;related-urls&gt;&lt;url&gt;http://search.ebscohost.com.ezproxy.liv.ac.uk/login.aspx?direct=true&amp;amp;db=edselc&amp;amp;AN=edselc.2-52.0-84883365130&amp;amp;site=eds-live&amp;amp;scope=site&lt;/url&gt;&lt;/related-urls&gt;&lt;/urls&gt;&lt;electronic-resource-num&gt;10.1002/bimj.201200045&lt;/electronic-resource-num&gt;&lt;remote-database-name&gt;edselc&lt;/remote-database-name&gt;&lt;remote-database-provider&gt;EBSCOhost&lt;/remote-database-provider&gt;&lt;language&gt;English&lt;/language&gt;&lt;/record&gt;&lt;/Cite&gt;&lt;/EndNote&gt;</w:instrText>
      </w:r>
      <w:r>
        <w:rPr>
          <w:rFonts w:ascii="Times New Roman" w:hAnsi="Times New Roman" w:cs="Times New Roman"/>
          <w:sz w:val="24"/>
          <w:szCs w:val="24"/>
        </w:rPr>
        <w:fldChar w:fldCharType="separate"/>
      </w:r>
      <w:r w:rsidR="00D54126">
        <w:rPr>
          <w:rFonts w:ascii="Times New Roman" w:hAnsi="Times New Roman" w:cs="Times New Roman"/>
          <w:noProof/>
          <w:sz w:val="24"/>
          <w:szCs w:val="24"/>
        </w:rPr>
        <w:t>Blanche et al. [13]</w:t>
      </w:r>
      <w:r>
        <w:rPr>
          <w:rFonts w:ascii="Times New Roman" w:hAnsi="Times New Roman" w:cs="Times New Roman"/>
          <w:sz w:val="24"/>
          <w:szCs w:val="24"/>
        </w:rPr>
        <w:fldChar w:fldCharType="end"/>
      </w:r>
      <w:r w:rsidR="00AA123B" w:rsidRPr="00936790">
        <w:rPr>
          <w:rFonts w:ascii="Times New Roman" w:hAnsi="Times New Roman" w:cs="Times New Roman"/>
          <w:sz w:val="24"/>
          <w:szCs w:val="24"/>
        </w:rPr>
        <w:t xml:space="preserve"> slightly revised the </w:t>
      </w:r>
      <w:r w:rsidR="00AA123B">
        <w:rPr>
          <w:rFonts w:ascii="Times New Roman" w:hAnsi="Times New Roman" w:cs="Times New Roman"/>
          <w:sz w:val="24"/>
          <w:szCs w:val="24"/>
        </w:rPr>
        <w:t xml:space="preserve">original </w:t>
      </w:r>
      <w:r w:rsidR="00AA123B" w:rsidRPr="00936790">
        <w:rPr>
          <w:rFonts w:ascii="Times New Roman" w:hAnsi="Times New Roman" w:cs="Times New Roman"/>
          <w:sz w:val="24"/>
          <w:szCs w:val="24"/>
        </w:rPr>
        <w:t xml:space="preserve">estimation for </w:t>
      </w:r>
      <w:r w:rsidR="00525D2C">
        <w:rPr>
          <w:rFonts w:ascii="Times New Roman" w:hAnsi="Times New Roman" w:cs="Times New Roman"/>
          <w:sz w:val="24"/>
          <w:szCs w:val="24"/>
        </w:rPr>
        <w:t xml:space="preserve">the </w:t>
      </w:r>
      <w:r w:rsidR="00AA123B" w:rsidRPr="00936790">
        <w:rPr>
          <w:rFonts w:ascii="Times New Roman" w:hAnsi="Times New Roman" w:cs="Times New Roman"/>
          <w:sz w:val="24"/>
          <w:szCs w:val="24"/>
        </w:rPr>
        <w:t>ease of computation</w:t>
      </w:r>
      <w:r w:rsidR="00B7503B">
        <w:rPr>
          <w:rFonts w:ascii="Times New Roman" w:hAnsi="Times New Roman" w:cs="Times New Roman"/>
          <w:sz w:val="24"/>
          <w:szCs w:val="24"/>
        </w:rPr>
        <w:t xml:space="preserve">. </w:t>
      </w:r>
      <w:r w:rsidR="00BE726B">
        <w:rPr>
          <w:rFonts w:ascii="Times New Roman" w:hAnsi="Times New Roman" w:cs="Times New Roman"/>
          <w:sz w:val="24"/>
          <w:szCs w:val="24"/>
        </w:rPr>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 xml:space="preserve">k </m:t>
            </m:r>
          </m:sub>
        </m:sSub>
      </m:oMath>
      <w:r w:rsidR="00BE726B" w:rsidRPr="00936790">
        <w:rPr>
          <w:rFonts w:ascii="Times New Roman" w:hAnsi="Times New Roman" w:cs="Times New Roman"/>
          <w:sz w:val="24"/>
          <w:szCs w:val="24"/>
        </w:rPr>
        <w:t xml:space="preserve"> </w:t>
      </w:r>
      <w:r w:rsidR="00BE726B">
        <w:rPr>
          <w:rFonts w:ascii="Times New Roman" w:hAnsi="Times New Roman" w:cs="Times New Roman"/>
          <w:sz w:val="24"/>
          <w:szCs w:val="24"/>
        </w:rPr>
        <w:t>be</w:t>
      </w:r>
      <w:r w:rsidR="00BE726B" w:rsidRPr="00936790">
        <w:rPr>
          <w:rFonts w:ascii="Times New Roman" w:hAnsi="Times New Roman" w:cs="Times New Roman"/>
          <w:sz w:val="24"/>
          <w:szCs w:val="24"/>
        </w:rPr>
        <w:t xml:space="preserve"> the </w:t>
      </w:r>
      <m:oMath>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th</m:t>
            </m:r>
          </m:sup>
        </m:sSup>
        <m:r>
          <w:rPr>
            <w:rFonts w:ascii="Cambria Math" w:hAnsi="Cambria Math" w:cs="Times New Roman"/>
            <w:sz w:val="24"/>
            <w:szCs w:val="24"/>
          </w:rPr>
          <m:t xml:space="preserve"> </m:t>
        </m:r>
      </m:oMath>
      <w:r w:rsidR="00BE726B" w:rsidRPr="00936790">
        <w:rPr>
          <w:rFonts w:ascii="Times New Roman" w:hAnsi="Times New Roman" w:cs="Times New Roman"/>
          <w:sz w:val="24"/>
          <w:szCs w:val="24"/>
        </w:rPr>
        <w:t xml:space="preserve">observed </w:t>
      </w:r>
      <w:r w:rsidR="00086FFC">
        <w:rPr>
          <w:rFonts w:ascii="Times New Roman" w:hAnsi="Times New Roman" w:cs="Times New Roman"/>
          <w:sz w:val="24"/>
          <w:szCs w:val="24"/>
        </w:rPr>
        <w:t xml:space="preserve">ordered </w:t>
      </w:r>
      <w:r w:rsidR="00BE726B" w:rsidRPr="00936790">
        <w:rPr>
          <w:rFonts w:ascii="Times New Roman" w:hAnsi="Times New Roman" w:cs="Times New Roman"/>
          <w:sz w:val="24"/>
          <w:szCs w:val="24"/>
        </w:rPr>
        <w:t>event time</w:t>
      </w:r>
      <w:r w:rsidR="001A406A">
        <w:rPr>
          <w:rFonts w:ascii="Times New Roman" w:hAnsi="Times New Roman" w:cs="Times New Roman"/>
          <w:sz w:val="24"/>
          <w:szCs w:val="24"/>
        </w:rPr>
        <w:t xml:space="preserve"> </w:t>
      </w:r>
      <w:r w:rsidR="00BE726B">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m:t>
            </m:r>
          </m:sub>
        </m:sSub>
      </m:oMath>
      <w:r w:rsidR="00BE726B" w:rsidRPr="00936790">
        <w:rPr>
          <w:rFonts w:ascii="Times New Roman" w:hAnsi="Times New Roman" w:cs="Times New Roman"/>
          <w:sz w:val="24"/>
          <w:szCs w:val="24"/>
        </w:rPr>
        <w:t xml:space="preserve"> </w:t>
      </w:r>
      <w:r w:rsidR="00BE726B">
        <w:rPr>
          <w:rFonts w:ascii="Times New Roman" w:hAnsi="Times New Roman" w:cs="Times New Roman"/>
          <w:sz w:val="24"/>
          <w:szCs w:val="24"/>
        </w:rPr>
        <w:t>be</w:t>
      </w:r>
      <w:r w:rsidR="00BE726B" w:rsidRPr="00936790">
        <w:rPr>
          <w:rFonts w:ascii="Times New Roman" w:hAnsi="Times New Roman" w:cs="Times New Roman"/>
          <w:sz w:val="24"/>
          <w:szCs w:val="24"/>
        </w:rPr>
        <w:t xml:space="preserve"> the last observed event time before target</w:t>
      </w:r>
      <w:r w:rsidR="00BE726B">
        <w:rPr>
          <w:rFonts w:ascii="Times New Roman" w:hAnsi="Times New Roman" w:cs="Times New Roman"/>
          <w:sz w:val="24"/>
          <w:szCs w:val="24"/>
        </w:rPr>
        <w:t xml:space="preserve"> time</w:t>
      </w:r>
      <m:oMath>
        <m:r>
          <w:rPr>
            <w:rFonts w:ascii="Cambria Math" w:hAnsi="Cambria Math" w:cs="Times New Roman"/>
            <w:sz w:val="24"/>
            <w:szCs w:val="24"/>
          </w:rPr>
          <m:t xml:space="preserve"> t</m:t>
        </m:r>
      </m:oMath>
      <w:r w:rsidR="00BE726B" w:rsidRPr="00936790">
        <w:rPr>
          <w:rFonts w:ascii="Times New Roman" w:hAnsi="Times New Roman" w:cs="Times New Roman"/>
          <w:sz w:val="24"/>
          <w:szCs w:val="24"/>
        </w:rPr>
        <w:t xml:space="preserve">. </w:t>
      </w:r>
      <w:r w:rsidR="00B7503B">
        <w:rPr>
          <w:rFonts w:ascii="Times New Roman" w:hAnsi="Times New Roman" w:cs="Times New Roman"/>
          <w:sz w:val="24"/>
          <w:szCs w:val="24"/>
        </w:rPr>
        <w:t>The</w:t>
      </w:r>
      <w:r w:rsidR="00B7503B" w:rsidRPr="00936790">
        <w:rPr>
          <w:rFonts w:ascii="Times New Roman" w:hAnsi="Times New Roman" w:cs="Times New Roman"/>
          <w:sz w:val="24"/>
          <w:szCs w:val="24"/>
        </w:rPr>
        <w:t xml:space="preserve"> </w:t>
      </w:r>
      <w:r w:rsidR="00B7503B">
        <w:rPr>
          <w:rFonts w:ascii="Times New Roman" w:hAnsi="Times New Roman" w:cs="Times New Roman"/>
          <w:sz w:val="24"/>
          <w:szCs w:val="24"/>
        </w:rPr>
        <w:t>sensitivity</w:t>
      </w:r>
      <w:r w:rsidR="00BE726B" w:rsidRPr="00936790">
        <w:rPr>
          <w:rFonts w:ascii="Times New Roman" w:eastAsiaTheme="minorEastAsia" w:hAnsi="Times New Roman" w:cs="Times New Roman"/>
          <w:sz w:val="24"/>
          <w:szCs w:val="24"/>
        </w:rPr>
        <w:t xml:space="preserve"> and specificity </w:t>
      </w:r>
      <w:r w:rsidR="00AA123B">
        <w:rPr>
          <w:rFonts w:ascii="Times New Roman" w:eastAsiaTheme="minorEastAsia" w:hAnsi="Times New Roman" w:cs="Times New Roman"/>
          <w:sz w:val="24"/>
          <w:szCs w:val="24"/>
        </w:rPr>
        <w:t xml:space="preserve">are defined </w:t>
      </w:r>
      <w:r w:rsidR="00BE726B" w:rsidRPr="00936790">
        <w:rPr>
          <w:rFonts w:ascii="Times New Roman" w:hAnsi="Times New Roman" w:cs="Times New Roman"/>
          <w:sz w:val="24"/>
          <w:szCs w:val="24"/>
        </w:rPr>
        <w:t xml:space="preserve">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7502"/>
        <w:gridCol w:w="740"/>
      </w:tblGrid>
      <w:tr w:rsidR="00BE726B" w:rsidRPr="00936790" w14:paraId="7F4A6304" w14:textId="77777777" w:rsidTr="00217875">
        <w:tc>
          <w:tcPr>
            <w:tcW w:w="817" w:type="dxa"/>
          </w:tcPr>
          <w:p w14:paraId="46AA4263" w14:textId="77777777" w:rsidR="00BE726B" w:rsidRPr="00936790" w:rsidRDefault="00BE726B" w:rsidP="001341B5">
            <w:pPr>
              <w:spacing w:before="240" w:line="480" w:lineRule="auto"/>
              <w:rPr>
                <w:rFonts w:ascii="Times New Roman" w:hAnsi="Times New Roman" w:cs="Times New Roman"/>
                <w:sz w:val="24"/>
                <w:szCs w:val="24"/>
              </w:rPr>
            </w:pPr>
          </w:p>
        </w:tc>
        <w:tc>
          <w:tcPr>
            <w:tcW w:w="7655" w:type="dxa"/>
            <w:vAlign w:val="center"/>
          </w:tcPr>
          <w:p w14:paraId="0CC1A35D" w14:textId="7BF7E7A5" w:rsidR="00BE726B" w:rsidRPr="00936790" w:rsidRDefault="00CE4A9C" w:rsidP="00572062">
            <w:pPr>
              <w:spacing w:line="480" w:lineRule="auto"/>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Se</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m</m:t>
                        </m:r>
                      </m:sup>
                      <m:e>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d(k)</m:t>
                                </m:r>
                              </m:sub>
                            </m:sSub>
                            <m:r>
                              <w:rPr>
                                <w:rFonts w:ascii="Cambria Math" w:hAnsi="Cambria Math" w:cs="Times New Roman"/>
                                <w:sz w:val="24"/>
                                <w:szCs w:val="24"/>
                              </w:rPr>
                              <m:t>&gt;c</m:t>
                            </m:r>
                          </m:e>
                        </m:d>
                        <m:d>
                          <m:dPr>
                            <m:begChr m:val="{"/>
                            <m:endChr m:val="}"/>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k-1</m:t>
                                    </m:r>
                                  </m:sub>
                                </m:sSub>
                              </m:e>
                            </m:d>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e>
                        </m:d>
                      </m:e>
                    </m:nary>
                  </m:num>
                  <m:den>
                    <m:r>
                      <w:rPr>
                        <w:rFonts w:ascii="Cambria Math" w:hAnsi="Cambria Math" w:cs="Times New Roman"/>
                        <w:sz w:val="24"/>
                        <w:szCs w:val="24"/>
                      </w:rPr>
                      <m:t>1-</m:t>
                    </m:r>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m:t>
                            </m:r>
                          </m:sub>
                        </m:sSub>
                      </m:e>
                    </m:d>
                  </m:den>
                </m:f>
              </m:oMath>
            </m:oMathPara>
          </w:p>
        </w:tc>
        <w:tc>
          <w:tcPr>
            <w:tcW w:w="770" w:type="dxa"/>
            <w:vAlign w:val="center"/>
          </w:tcPr>
          <w:p w14:paraId="7BA4E0A0" w14:textId="77777777" w:rsidR="00BE726B" w:rsidRPr="00936790" w:rsidRDefault="00BE726B" w:rsidP="001341B5">
            <w:pPr>
              <w:spacing w:before="240" w:line="480" w:lineRule="auto"/>
              <w:rPr>
                <w:rFonts w:ascii="Times New Roman" w:hAnsi="Times New Roman" w:cs="Times New Roman"/>
                <w:sz w:val="24"/>
                <w:szCs w:val="24"/>
              </w:rPr>
            </w:pPr>
          </w:p>
        </w:tc>
      </w:tr>
      <w:tr w:rsidR="00BE726B" w:rsidRPr="00936790" w14:paraId="3D542A2C" w14:textId="77777777" w:rsidTr="00217875">
        <w:tc>
          <w:tcPr>
            <w:tcW w:w="817" w:type="dxa"/>
          </w:tcPr>
          <w:p w14:paraId="63C58B42" w14:textId="77777777" w:rsidR="00BE726B" w:rsidRPr="00936790" w:rsidRDefault="00BE726B" w:rsidP="001341B5">
            <w:pPr>
              <w:spacing w:before="240" w:line="480" w:lineRule="auto"/>
              <w:rPr>
                <w:rFonts w:ascii="Times New Roman" w:hAnsi="Times New Roman" w:cs="Times New Roman"/>
                <w:sz w:val="24"/>
                <w:szCs w:val="24"/>
              </w:rPr>
            </w:pPr>
          </w:p>
        </w:tc>
        <w:tc>
          <w:tcPr>
            <w:tcW w:w="7655" w:type="dxa"/>
            <w:vAlign w:val="center"/>
          </w:tcPr>
          <w:p w14:paraId="2C7C5817" w14:textId="2841981F" w:rsidR="00BE726B" w:rsidRPr="00936790" w:rsidRDefault="00CE4A9C" w:rsidP="00A60087">
            <w:pPr>
              <w:spacing w:line="480" w:lineRule="auto"/>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Sp</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X</m:t>
                        </m:r>
                      </m:sub>
                    </m:sSub>
                    <m:d>
                      <m:dPr>
                        <m:ctrlPr>
                          <w:rPr>
                            <w:rFonts w:ascii="Cambria Math" w:hAnsi="Cambria Math" w:cs="Times New Roman"/>
                            <w:i/>
                            <w:sz w:val="24"/>
                            <w:szCs w:val="24"/>
                          </w:rPr>
                        </m:ctrlPr>
                      </m:dPr>
                      <m:e>
                        <m:r>
                          <w:rPr>
                            <w:rFonts w:ascii="Cambria Math" w:hAnsi="Cambria Math" w:cs="Times New Roman"/>
                            <w:sz w:val="24"/>
                            <w:szCs w:val="24"/>
                          </w:rPr>
                          <m:t>c</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m</m:t>
                        </m:r>
                      </m:sup>
                      <m:e>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d(k)</m:t>
                                </m:r>
                              </m:sub>
                            </m:sSub>
                            <m:r>
                              <w:rPr>
                                <w:rFonts w:ascii="Cambria Math" w:hAnsi="Cambria Math" w:cs="Times New Roman"/>
                                <w:sz w:val="24"/>
                                <w:szCs w:val="24"/>
                              </w:rPr>
                              <m:t>≤c</m:t>
                            </m:r>
                          </m:e>
                        </m:d>
                        <m:d>
                          <m:dPr>
                            <m:begChr m:val="{"/>
                            <m:endChr m:val="}"/>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k-1</m:t>
                                    </m:r>
                                  </m:sub>
                                </m:sSub>
                              </m:e>
                            </m:d>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e>
                        </m:d>
                      </m:e>
                    </m:nary>
                  </m:num>
                  <m:den>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m:t>
                            </m:r>
                          </m:sub>
                        </m:sSub>
                      </m:e>
                    </m:d>
                  </m:den>
                </m:f>
              </m:oMath>
            </m:oMathPara>
          </w:p>
        </w:tc>
        <w:tc>
          <w:tcPr>
            <w:tcW w:w="770" w:type="dxa"/>
            <w:vAlign w:val="center"/>
          </w:tcPr>
          <w:p w14:paraId="394C4086" w14:textId="77777777" w:rsidR="00BE726B" w:rsidRPr="00936790" w:rsidRDefault="00BE726B" w:rsidP="001341B5">
            <w:pPr>
              <w:spacing w:before="240" w:line="480" w:lineRule="auto"/>
              <w:rPr>
                <w:rFonts w:ascii="Times New Roman" w:hAnsi="Times New Roman" w:cs="Times New Roman"/>
                <w:sz w:val="24"/>
                <w:szCs w:val="24"/>
              </w:rPr>
            </w:pPr>
          </w:p>
        </w:tc>
      </w:tr>
    </w:tbl>
    <w:p w14:paraId="758C46A3" w14:textId="6D320266" w:rsidR="00BE726B" w:rsidRPr="00936790" w:rsidRDefault="00BE726B" w:rsidP="00C263D9">
      <w:pPr>
        <w:spacing w:after="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e>
        </m:d>
      </m:oMath>
      <w:r w:rsidR="00572062">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is the index of </w:t>
      </w:r>
      <w:r w:rsidR="00572062">
        <w:rPr>
          <w:rFonts w:ascii="Times New Roman" w:eastAsiaTheme="minorEastAsia" w:hAnsi="Times New Roman" w:cs="Times New Roman"/>
          <w:sz w:val="24"/>
          <w:szCs w:val="24"/>
        </w:rPr>
        <w:t>the</w:t>
      </w:r>
      <w:r w:rsidR="00572062" w:rsidRPr="00936790">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individual who experiences </w:t>
      </w:r>
      <w:r w:rsidR="00AA123B">
        <w:rPr>
          <w:rFonts w:ascii="Times New Roman" w:eastAsiaTheme="minorEastAsia" w:hAnsi="Times New Roman" w:cs="Times New Roman"/>
          <w:sz w:val="24"/>
          <w:szCs w:val="24"/>
        </w:rPr>
        <w:t xml:space="preserve">an </w:t>
      </w:r>
      <w:r w:rsidRPr="00936790">
        <w:rPr>
          <w:rFonts w:ascii="Times New Roman" w:eastAsiaTheme="minorEastAsia" w:hAnsi="Times New Roman" w:cs="Times New Roman"/>
          <w:sz w:val="24"/>
          <w:szCs w:val="24"/>
        </w:rPr>
        <w:t xml:space="preserve">event at time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  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d(k)</m:t>
                </m:r>
              </m:sub>
            </m:sSub>
            <m:r>
              <w:rPr>
                <w:rFonts w:ascii="Cambria Math" w:hAnsi="Cambria Math" w:cs="Times New Roman"/>
                <w:sz w:val="24"/>
                <w:szCs w:val="24"/>
              </w:rPr>
              <m:t>&gt;c</m:t>
            </m:r>
          </m:e>
        </m:d>
        <m:r>
          <w:rPr>
            <w:rFonts w:ascii="Cambria Math" w:hAnsi="Cambria Math" w:cs="Times New Roman"/>
            <w:sz w:val="24"/>
            <w:szCs w:val="24"/>
          </w:rPr>
          <m:t xml:space="preserve"> </m:t>
        </m:r>
      </m:oMath>
      <w:r w:rsidRPr="00936790">
        <w:rPr>
          <w:rFonts w:ascii="Times New Roman" w:eastAsiaTheme="minorEastAsia" w:hAnsi="Times New Roman" w:cs="Times New Roman"/>
          <w:sz w:val="24"/>
          <w:szCs w:val="24"/>
        </w:rPr>
        <w:t>estimates</w:t>
      </w:r>
      <m:oMath>
        <m:r>
          <w:rPr>
            <w:rFonts w:ascii="Cambria Math" w:eastAsiaTheme="minorEastAsia" w:hAnsi="Cambria Math" w:cs="Times New Roman"/>
            <w:sz w:val="24"/>
            <w:szCs w:val="24"/>
          </w:rPr>
          <m:t xml:space="preserve"> 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&gt;c|</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k-1</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oMath>
      <w:r w:rsidRPr="00936790">
        <w:rPr>
          <w:rFonts w:ascii="Times New Roman" w:eastAsiaTheme="minorEastAsia" w:hAnsi="Times New Roman" w:cs="Times New Roman"/>
          <w:sz w:val="24"/>
          <w:szCs w:val="24"/>
        </w:rPr>
        <w:t xml:space="preserve"> and </w:t>
      </w:r>
      <m:oMath>
        <m:r>
          <w:rPr>
            <w:rFonts w:ascii="Cambria Math" w:hAnsi="Cambria Math" w:cs="Times New Roman"/>
            <w:sz w:val="24"/>
            <w:szCs w:val="24"/>
          </w:rPr>
          <m:t xml:space="preserve"> 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d(k)</m:t>
                </m:r>
              </m:sub>
            </m:sSub>
            <m:r>
              <w:rPr>
                <w:rFonts w:ascii="Cambria Math" w:hAnsi="Cambria Math" w:cs="Times New Roman"/>
                <w:sz w:val="24"/>
                <w:szCs w:val="24"/>
              </w:rPr>
              <m:t>≤c</m:t>
            </m:r>
          </m:e>
        </m:d>
        <m:r>
          <w:rPr>
            <w:rFonts w:ascii="Cambria Math" w:hAnsi="Cambria Math" w:cs="Times New Roman"/>
            <w:sz w:val="24"/>
            <w:szCs w:val="24"/>
          </w:rPr>
          <m:t xml:space="preserve"> </m:t>
        </m:r>
      </m:oMath>
      <w:r w:rsidRPr="00936790">
        <w:rPr>
          <w:rFonts w:ascii="Times New Roman" w:eastAsiaTheme="minorEastAsia" w:hAnsi="Times New Roman" w:cs="Times New Roman"/>
          <w:sz w:val="24"/>
          <w:szCs w:val="24"/>
        </w:rPr>
        <w:t xml:space="preserve">estimates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k-1</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oMath>
      <w:r w:rsidRPr="00936790">
        <w:rPr>
          <w:rFonts w:ascii="Times New Roman" w:eastAsiaTheme="minorEastAsia"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oMath>
      <w:r w:rsidRPr="00936790">
        <w:rPr>
          <w:rFonts w:ascii="Times New Roman" w:eastAsiaTheme="minorEastAsia" w:hAnsi="Times New Roman" w:cs="Times New Roman"/>
          <w:sz w:val="24"/>
          <w:szCs w:val="24"/>
        </w:rPr>
        <w:t xml:space="preserve"> is </w:t>
      </w:r>
      <w:r w:rsidR="00AA123B">
        <w:rPr>
          <w:rFonts w:ascii="Times New Roman" w:eastAsiaTheme="minorEastAsia" w:hAnsi="Times New Roman" w:cs="Times New Roman"/>
          <w:sz w:val="24"/>
          <w:szCs w:val="24"/>
        </w:rPr>
        <w:t>the</w:t>
      </w:r>
      <w:r w:rsidRPr="00936790">
        <w:rPr>
          <w:rFonts w:ascii="Times New Roman" w:eastAsiaTheme="minorEastAsia" w:hAnsi="Times New Roman" w:cs="Times New Roman"/>
          <w:sz w:val="24"/>
          <w:szCs w:val="24"/>
        </w:rPr>
        <w:t xml:space="preserve"> Kaplan-Meier survival function at time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oMath>
      <w:r w:rsidRPr="00936790">
        <w:rPr>
          <w:rFonts w:ascii="Times New Roman" w:eastAsiaTheme="minorEastAsia" w:hAnsi="Times New Roman" w:cs="Times New Roman"/>
          <w:sz w:val="24"/>
          <w:szCs w:val="24"/>
        </w:rPr>
        <w:t xml:space="preserve"> and </w:t>
      </w:r>
      <m:oMath>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k-1</m:t>
                </m:r>
              </m:sub>
            </m:sSub>
          </m:e>
        </m:d>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S</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oMath>
      <w:r w:rsidRPr="00936790">
        <w:rPr>
          <w:rFonts w:ascii="Times New Roman" w:eastAsiaTheme="minorEastAsia" w:hAnsi="Times New Roman" w:cs="Times New Roman"/>
          <w:sz w:val="24"/>
          <w:szCs w:val="24"/>
        </w:rPr>
        <w:t xml:space="preserve"> estimates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k-1</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oMath>
      <w:r w:rsidRPr="00936790">
        <w:rPr>
          <w:rFonts w:ascii="Times New Roman" w:eastAsiaTheme="minorEastAsia" w:hAnsi="Times New Roman" w:cs="Times New Roman"/>
          <w:sz w:val="24"/>
          <w:szCs w:val="24"/>
        </w:rPr>
        <w:t>.</w:t>
      </w:r>
    </w:p>
    <w:p w14:paraId="2FC9EE0F" w14:textId="5F081130" w:rsidR="00BE726B" w:rsidRDefault="00BE726B" w:rsidP="00C263D9">
      <w:pPr>
        <w:spacing w:after="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An advantage of this method is the sensitivity is monotone and bounded in [0, 1]. A nice property of this nonparametric estimator is that it does not involve any smoothing parameter, unlike </w:t>
      </w:r>
      <w:r w:rsidR="00BA783D">
        <w:rPr>
          <w:rFonts w:ascii="Times New Roman" w:hAnsi="Times New Roman" w:cs="Times New Roman"/>
          <w:sz w:val="24"/>
          <w:szCs w:val="24"/>
        </w:rPr>
        <w:t>CD2</w:t>
      </w:r>
      <w:r w:rsidRPr="00936790">
        <w:rPr>
          <w:rFonts w:ascii="Times New Roman" w:eastAsiaTheme="minorEastAsia" w:hAnsi="Times New Roman" w:cs="Times New Roman"/>
          <w:sz w:val="24"/>
          <w:szCs w:val="24"/>
        </w:rPr>
        <w:t xml:space="preserve">. </w:t>
      </w:r>
      <w:r w:rsidR="00263C02" w:rsidRPr="00936790">
        <w:rPr>
          <w:rFonts w:ascii="Times New Roman" w:eastAsiaTheme="minorEastAsia" w:hAnsi="Times New Roman" w:cs="Times New Roman"/>
          <w:sz w:val="24"/>
          <w:szCs w:val="24"/>
        </w:rPr>
        <w:fldChar w:fldCharType="begin"/>
      </w:r>
      <w:r w:rsidR="002C30AA">
        <w:rPr>
          <w:rFonts w:ascii="Times New Roman" w:eastAsiaTheme="minorEastAsia" w:hAnsi="Times New Roman" w:cs="Times New Roman"/>
          <w:sz w:val="24"/>
          <w:szCs w:val="24"/>
        </w:rPr>
        <w:instrText xml:space="preserve"> ADDIN EN.CITE &lt;EndNote&gt;&lt;Cite AuthorYear="1"&gt;&lt;Author&gt;Chambless&lt;/Author&gt;&lt;Year&gt;2006&lt;/Year&gt;&lt;RecNum&gt;34&lt;/RecNum&gt;&lt;DisplayText&gt;Chambless and Diao [4]&lt;/DisplayText&gt;&lt;record&gt;&lt;rec-number&gt;34&lt;/rec-number&gt;&lt;foreign-keys&gt;&lt;key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263C02" w:rsidRPr="00936790">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Chambless and Diao [4]</w:t>
      </w:r>
      <w:r w:rsidR="00263C02" w:rsidRPr="00936790">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have compared </w:t>
      </w:r>
      <w:r w:rsidR="00525D2C">
        <w:rPr>
          <w:rFonts w:ascii="Times New Roman" w:eastAsiaTheme="minorEastAsia" w:hAnsi="Times New Roman" w:cs="Times New Roman"/>
          <w:sz w:val="24"/>
          <w:szCs w:val="24"/>
        </w:rPr>
        <w:t>CD3</w:t>
      </w:r>
      <w:r w:rsidRPr="00936790">
        <w:rPr>
          <w:rFonts w:ascii="Times New Roman" w:eastAsiaTheme="minorEastAsia" w:hAnsi="Times New Roman" w:cs="Times New Roman"/>
          <w:sz w:val="24"/>
          <w:szCs w:val="24"/>
        </w:rPr>
        <w:t xml:space="preserve"> with </w:t>
      </w:r>
      <w:r>
        <w:rPr>
          <w:rFonts w:ascii="Times New Roman" w:eastAsiaTheme="minorEastAsia" w:hAnsi="Times New Roman" w:cs="Times New Roman"/>
          <w:sz w:val="24"/>
          <w:szCs w:val="24"/>
        </w:rPr>
        <w:t xml:space="preserve">the </w:t>
      </w:r>
      <w:r w:rsidRPr="00936790">
        <w:rPr>
          <w:rFonts w:ascii="Times New Roman" w:eastAsiaTheme="minorEastAsia" w:hAnsi="Times New Roman" w:cs="Times New Roman"/>
          <w:sz w:val="24"/>
          <w:szCs w:val="24"/>
        </w:rPr>
        <w:t xml:space="preserve">c-statistic gained from </w:t>
      </w:r>
      <w:r>
        <w:rPr>
          <w:rFonts w:ascii="Times New Roman" w:eastAsiaTheme="minorEastAsia" w:hAnsi="Times New Roman" w:cs="Times New Roman"/>
          <w:sz w:val="24"/>
          <w:szCs w:val="24"/>
        </w:rPr>
        <w:t xml:space="preserve">the </w:t>
      </w:r>
      <w:r w:rsidRPr="00936790">
        <w:rPr>
          <w:rFonts w:ascii="Times New Roman" w:eastAsiaTheme="minorEastAsia" w:hAnsi="Times New Roman" w:cs="Times New Roman"/>
          <w:sz w:val="24"/>
          <w:szCs w:val="24"/>
        </w:rPr>
        <w:t xml:space="preserve">logistic regression model of baseline values </w:t>
      </w:r>
      <w:r>
        <w:rPr>
          <w:rFonts w:ascii="Times New Roman" w:eastAsiaTheme="minorEastAsia" w:hAnsi="Times New Roman" w:cs="Times New Roman"/>
          <w:sz w:val="24"/>
          <w:szCs w:val="24"/>
        </w:rPr>
        <w:t>in a simulation study and</w:t>
      </w:r>
      <w:r w:rsidRPr="00936790">
        <w:rPr>
          <w:rFonts w:ascii="Times New Roman" w:eastAsiaTheme="minorEastAsia" w:hAnsi="Times New Roman" w:cs="Times New Roman"/>
          <w:sz w:val="24"/>
          <w:szCs w:val="24"/>
        </w:rPr>
        <w:t xml:space="preserve"> apparently </w:t>
      </w:r>
      <w:r>
        <w:rPr>
          <w:rFonts w:ascii="Times New Roman" w:eastAsiaTheme="minorEastAsia" w:hAnsi="Times New Roman" w:cs="Times New Roman"/>
          <w:sz w:val="24"/>
          <w:szCs w:val="24"/>
        </w:rPr>
        <w:t>it shows little bias</w:t>
      </w:r>
      <w:r w:rsidRPr="00936790">
        <w:rPr>
          <w:rFonts w:ascii="Times New Roman" w:eastAsiaTheme="minorEastAsia" w:hAnsi="Times New Roman" w:cs="Times New Roman"/>
          <w:sz w:val="24"/>
          <w:szCs w:val="24"/>
        </w:rPr>
        <w:t>. In order to compute variances and confidence intervals</w:t>
      </w:r>
      <w:r>
        <w:rPr>
          <w:rFonts w:ascii="Times New Roman" w:eastAsiaTheme="minorEastAsia" w:hAnsi="Times New Roman" w:cs="Times New Roman"/>
          <w:sz w:val="24"/>
          <w:szCs w:val="24"/>
        </w:rPr>
        <w:t xml:space="preserve"> of this estimator</w:t>
      </w:r>
      <w:r w:rsidRPr="00936790">
        <w:rPr>
          <w:rFonts w:ascii="Times New Roman" w:eastAsiaTheme="minorEastAsia" w:hAnsi="Times New Roman" w:cs="Times New Roman"/>
          <w:sz w:val="24"/>
          <w:szCs w:val="24"/>
        </w:rPr>
        <w:t xml:space="preserve">, </w:t>
      </w:r>
      <w:r w:rsidR="00263C02" w:rsidRPr="00936790">
        <w:rPr>
          <w:rFonts w:ascii="Times New Roman" w:eastAsiaTheme="minorEastAsia" w:hAnsi="Times New Roman" w:cs="Times New Roman"/>
          <w:sz w:val="24"/>
          <w:szCs w:val="24"/>
        </w:rPr>
        <w:fldChar w:fldCharType="begin"/>
      </w:r>
      <w:r w:rsidR="002C30AA">
        <w:rPr>
          <w:rFonts w:ascii="Times New Roman" w:eastAsiaTheme="minorEastAsia" w:hAnsi="Times New Roman" w:cs="Times New Roman"/>
          <w:sz w:val="24"/>
          <w:szCs w:val="24"/>
        </w:rPr>
        <w:instrText xml:space="preserve"> ADDIN EN.CITE &lt;EndNote&gt;&lt;Cite AuthorYear="1"&gt;&lt;Author&gt;Chambless&lt;/Author&gt;&lt;Year&gt;2006&lt;/Year&gt;&lt;RecNum&gt;34&lt;/RecNum&gt;&lt;DisplayText&gt;Chambless and Diao [4]&lt;/DisplayText&gt;&lt;record&gt;&lt;rec-number&gt;34&lt;/rec-number&gt;&lt;foreign-keys&gt;&lt;key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263C02" w:rsidRPr="00936790">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Chambless and Diao [4]</w:t>
      </w:r>
      <w:r w:rsidR="00263C02" w:rsidRPr="00936790">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suggested using bootstrap</w:t>
      </w:r>
      <w:r w:rsidR="00DB7F81">
        <w:rPr>
          <w:rFonts w:ascii="Times New Roman" w:eastAsiaTheme="minorEastAsia" w:hAnsi="Times New Roman" w:cs="Times New Roman"/>
          <w:sz w:val="24"/>
          <w:szCs w:val="24"/>
        </w:rPr>
        <w:t xml:space="preserve"> re-sampling</w:t>
      </w:r>
      <w:r w:rsidRPr="00936790">
        <w:rPr>
          <w:rFonts w:ascii="Times New Roman" w:eastAsiaTheme="minorEastAsia" w:hAnsi="Times New Roman" w:cs="Times New Roman"/>
          <w:sz w:val="24"/>
          <w:szCs w:val="24"/>
        </w:rPr>
        <w:t xml:space="preserve">. </w:t>
      </w:r>
    </w:p>
    <w:p w14:paraId="6CE8AAC5" w14:textId="77777777" w:rsidR="001772CF" w:rsidRPr="00936790" w:rsidRDefault="001772CF" w:rsidP="00C263D9">
      <w:pPr>
        <w:spacing w:after="0" w:line="480" w:lineRule="auto"/>
      </w:pPr>
    </w:p>
    <w:p w14:paraId="70BE7C41" w14:textId="11AEAB3F" w:rsidR="00BE726B" w:rsidRPr="0057673C" w:rsidRDefault="007F0DD1" w:rsidP="007F0DD1">
      <w:pPr>
        <w:pStyle w:val="Heading3"/>
        <w:spacing w:line="480" w:lineRule="auto"/>
        <w:rPr>
          <w:rFonts w:ascii="Times New Roman" w:hAnsi="Times New Roman" w:cs="Times New Roman"/>
          <w:sz w:val="24"/>
          <w:szCs w:val="24"/>
        </w:rPr>
      </w:pPr>
      <w:bookmarkStart w:id="4" w:name="_Toc448332878"/>
      <w:r w:rsidRPr="0057673C">
        <w:rPr>
          <w:rFonts w:ascii="Times New Roman" w:hAnsi="Times New Roman" w:cs="Times New Roman"/>
          <w:color w:val="auto"/>
          <w:sz w:val="24"/>
          <w:szCs w:val="24"/>
        </w:rPr>
        <w:t>(</w:t>
      </w:r>
      <w:r w:rsidR="00B23291" w:rsidRPr="0057673C">
        <w:rPr>
          <w:rFonts w:ascii="Times New Roman" w:hAnsi="Times New Roman" w:cs="Times New Roman"/>
          <w:color w:val="auto"/>
          <w:sz w:val="24"/>
          <w:szCs w:val="24"/>
        </w:rPr>
        <w:t>CD</w:t>
      </w:r>
      <w:r w:rsidRPr="0057673C">
        <w:rPr>
          <w:rFonts w:ascii="Times New Roman" w:hAnsi="Times New Roman" w:cs="Times New Roman"/>
          <w:color w:val="auto"/>
          <w:sz w:val="24"/>
          <w:szCs w:val="24"/>
        </w:rPr>
        <w:t xml:space="preserve">4) </w:t>
      </w:r>
      <w:r w:rsidR="00B23291" w:rsidRPr="0057673C">
        <w:rPr>
          <w:rFonts w:ascii="Times New Roman" w:hAnsi="Times New Roman" w:cs="Times New Roman"/>
          <w:color w:val="auto"/>
          <w:sz w:val="24"/>
          <w:szCs w:val="24"/>
        </w:rPr>
        <w:t xml:space="preserve">Alternative estimator of </w:t>
      </w:r>
      <w:r w:rsidR="00B23291" w:rsidRPr="0057673C">
        <w:rPr>
          <w:rFonts w:ascii="Times New Roman" w:hAnsi="Times New Roman" w:cs="Times New Roman"/>
          <w:color w:val="auto"/>
          <w:sz w:val="24"/>
          <w:szCs w:val="24"/>
        </w:rPr>
        <w:fldChar w:fldCharType="begin"/>
      </w:r>
      <w:r w:rsidR="00B23291" w:rsidRPr="0057673C">
        <w:rPr>
          <w:rFonts w:ascii="Times New Roman" w:hAnsi="Times New Roman" w:cs="Times New Roman"/>
          <w:color w:val="auto"/>
          <w:sz w:val="24"/>
          <w:szCs w:val="24"/>
        </w:rPr>
        <w:instrText xml:space="preserve"> ADDIN EN.CITE &lt;EndNote&gt;&lt;Cite AuthorYear="1"&gt;&lt;Author&gt;Chambless&lt;/Author&gt;&lt;Year&gt;2006&lt;/Year&gt;&lt;RecNum&gt;34&lt;/RecNum&gt;&lt;DisplayText&gt;Chambless and Diao [4]&lt;/DisplayText&gt;&lt;record&gt;&lt;rec-number&gt;34&lt;/rec-number&gt;&lt;foreign-keys&gt;&lt;key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B23291" w:rsidRPr="0057673C">
        <w:rPr>
          <w:rFonts w:ascii="Times New Roman" w:hAnsi="Times New Roman" w:cs="Times New Roman"/>
          <w:color w:val="auto"/>
          <w:sz w:val="24"/>
          <w:szCs w:val="24"/>
        </w:rPr>
        <w:fldChar w:fldCharType="separate"/>
      </w:r>
      <w:r w:rsidR="00B23291" w:rsidRPr="0057673C">
        <w:rPr>
          <w:rFonts w:ascii="Times New Roman" w:hAnsi="Times New Roman" w:cs="Times New Roman"/>
          <w:noProof/>
          <w:color w:val="auto"/>
          <w:sz w:val="24"/>
          <w:szCs w:val="24"/>
        </w:rPr>
        <w:t>Chambless and Diao [4]</w:t>
      </w:r>
      <w:r w:rsidR="00B23291" w:rsidRPr="0057673C">
        <w:rPr>
          <w:rFonts w:ascii="Times New Roman" w:hAnsi="Times New Roman" w:cs="Times New Roman"/>
          <w:color w:val="auto"/>
          <w:sz w:val="24"/>
          <w:szCs w:val="24"/>
        </w:rPr>
        <w:fldChar w:fldCharType="end"/>
      </w:r>
      <w:bookmarkEnd w:id="4"/>
    </w:p>
    <w:p w14:paraId="7B959FBE" w14:textId="60C09587" w:rsidR="009F3384" w:rsidRDefault="00BA783D" w:rsidP="001341B5">
      <w:pPr>
        <w:spacing w:line="480" w:lineRule="auto"/>
        <w:rPr>
          <w:rFonts w:ascii="Times New Roman" w:hAnsi="Times New Roman" w:cs="Times New Roman"/>
          <w:sz w:val="24"/>
          <w:szCs w:val="24"/>
        </w:rPr>
      </w:pPr>
      <w:r>
        <w:rPr>
          <w:rFonts w:ascii="Times New Roman" w:hAnsi="Times New Roman" w:cs="Times New Roman"/>
          <w:sz w:val="24"/>
          <w:szCs w:val="24"/>
        </w:rPr>
        <w:t>CD1</w:t>
      </w:r>
      <w:r w:rsidR="00BE726B">
        <w:rPr>
          <w:rFonts w:ascii="Times New Roman" w:hAnsi="Times New Roman" w:cs="Times New Roman"/>
          <w:sz w:val="24"/>
          <w:szCs w:val="24"/>
        </w:rPr>
        <w:t xml:space="preserve"> estimates the conditional survival functions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e>
            <m:r>
              <w:rPr>
                <w:rFonts w:ascii="Cambria Math" w:hAnsi="Cambria Math" w:cs="Times New Roman"/>
                <w:sz w:val="24"/>
                <w:szCs w:val="24"/>
              </w:rPr>
              <m:t>X&gt;c</m:t>
            </m:r>
          </m:e>
        </m:d>
      </m:oMath>
      <w:r w:rsidR="00BE726B">
        <w:rPr>
          <w:rFonts w:ascii="Times New Roman" w:hAnsi="Times New Roman" w:cs="Times New Roman"/>
          <w:sz w:val="24"/>
          <w:szCs w:val="24"/>
        </w:rPr>
        <w:t xml:space="preserve"> using the Kaplan-Meier method under the subset defined by </w:t>
      </w:r>
      <m:oMath>
        <m:r>
          <w:rPr>
            <w:rFonts w:ascii="Cambria Math" w:hAnsi="Cambria Math" w:cs="Times New Roman"/>
            <w:sz w:val="24"/>
            <w:szCs w:val="24"/>
          </w:rPr>
          <m:t>X&gt;c</m:t>
        </m:r>
      </m:oMath>
      <w:r w:rsidR="00BE726B">
        <w:rPr>
          <w:rFonts w:ascii="Times New Roman" w:hAnsi="Times New Roman" w:cs="Times New Roman"/>
          <w:sz w:val="24"/>
          <w:szCs w:val="24"/>
        </w:rPr>
        <w:t xml:space="preserve">. Thus, for a large threshold value </w:t>
      </w:r>
      <m:oMath>
        <m:r>
          <w:rPr>
            <w:rFonts w:ascii="Cambria Math" w:hAnsi="Cambria Math" w:cs="Times New Roman"/>
            <w:sz w:val="24"/>
            <w:szCs w:val="24"/>
          </w:rPr>
          <m:t>c</m:t>
        </m:r>
      </m:oMath>
      <w:r w:rsidR="00BE726B">
        <w:rPr>
          <w:rFonts w:ascii="Times New Roman" w:hAnsi="Times New Roman" w:cs="Times New Roman"/>
          <w:sz w:val="24"/>
          <w:szCs w:val="24"/>
        </w:rPr>
        <w:t xml:space="preserve">, the subset for </w:t>
      </w:r>
      <m:oMath>
        <m:r>
          <w:rPr>
            <w:rFonts w:ascii="Cambria Math" w:hAnsi="Cambria Math" w:cs="Times New Roman"/>
            <w:sz w:val="24"/>
            <w:szCs w:val="24"/>
          </w:rPr>
          <m:t>X&gt;c</m:t>
        </m:r>
      </m:oMath>
      <w:r w:rsidR="00BE726B">
        <w:rPr>
          <w:rFonts w:ascii="Times New Roman" w:eastAsiaTheme="minorEastAsia" w:hAnsi="Times New Roman" w:cs="Times New Roman"/>
          <w:sz w:val="24"/>
          <w:szCs w:val="24"/>
        </w:rPr>
        <w:t xml:space="preserve"> may be small for </w:t>
      </w:r>
      <w:r w:rsidR="00196098">
        <w:rPr>
          <w:rFonts w:ascii="Times New Roman" w:eastAsiaTheme="minorEastAsia" w:hAnsi="Times New Roman" w:cs="Times New Roman"/>
          <w:sz w:val="24"/>
          <w:szCs w:val="24"/>
        </w:rPr>
        <w:t>estimating</w:t>
      </w:r>
      <w:r w:rsidR="00BE726B">
        <w:rPr>
          <w:rFonts w:ascii="Times New Roman" w:eastAsiaTheme="minorEastAsia" w:hAnsi="Times New Roman" w:cs="Times New Roman"/>
          <w:sz w:val="24"/>
          <w:szCs w:val="24"/>
        </w:rPr>
        <w:t xml:space="preserve"> the conditional Kaplan-Meier estimate. However, in clinical applications, this </w:t>
      </w:r>
      <w:r w:rsidR="00196098">
        <w:rPr>
          <w:rFonts w:ascii="Times New Roman" w:eastAsiaTheme="minorEastAsia" w:hAnsi="Times New Roman" w:cs="Times New Roman"/>
          <w:sz w:val="24"/>
          <w:szCs w:val="24"/>
        </w:rPr>
        <w:t>“tail”</w:t>
      </w:r>
      <w:r w:rsidR="00BE726B">
        <w:rPr>
          <w:rFonts w:ascii="Times New Roman" w:eastAsiaTheme="minorEastAsia" w:hAnsi="Times New Roman" w:cs="Times New Roman"/>
          <w:sz w:val="24"/>
          <w:szCs w:val="24"/>
        </w:rPr>
        <w:t xml:space="preserve">  survival function is often of interest </w:t>
      </w:r>
      <w:r w:rsidR="00BE726B">
        <w:rPr>
          <w:rFonts w:ascii="Times New Roman" w:eastAsiaTheme="minorEastAsia" w:hAnsi="Times New Roman" w:cs="Times New Roman"/>
          <w:sz w:val="24"/>
          <w:szCs w:val="24"/>
        </w:rPr>
        <w:fldChar w:fldCharType="begin"/>
      </w:r>
      <w:r w:rsidR="000A208F">
        <w:rPr>
          <w:rFonts w:ascii="Times New Roman" w:eastAsiaTheme="minorEastAsia" w:hAnsi="Times New Roman" w:cs="Times New Roman"/>
          <w:sz w:val="24"/>
          <w:szCs w:val="24"/>
        </w:rPr>
        <w:instrText xml:space="preserve"> ADDIN EN.CITE &lt;EndNote&gt;&lt;Cite&gt;&lt;Author&gt;Chambless&lt;/Author&gt;&lt;Year&gt;2006&lt;/Year&gt;&lt;RecNum&gt;34&lt;/RecNum&gt;&lt;DisplayText&gt;[4]&lt;/DisplayText&gt;&lt;record&gt;&lt;rec-number&gt;34&lt;/rec-number&gt;&lt;foreign-keys&gt;&lt;key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BE726B">
        <w:rPr>
          <w:rFonts w:ascii="Times New Roman" w:eastAsiaTheme="minorEastAsia" w:hAnsi="Times New Roman" w:cs="Times New Roman"/>
          <w:sz w:val="24"/>
          <w:szCs w:val="24"/>
        </w:rPr>
        <w:fldChar w:fldCharType="separate"/>
      </w:r>
      <w:r w:rsidR="000A208F">
        <w:rPr>
          <w:rFonts w:ascii="Times New Roman" w:eastAsiaTheme="minorEastAsia" w:hAnsi="Times New Roman" w:cs="Times New Roman"/>
          <w:noProof/>
          <w:sz w:val="24"/>
          <w:szCs w:val="24"/>
        </w:rPr>
        <w:t>[</w:t>
      </w:r>
      <w:r w:rsidR="00263C02">
        <w:rPr>
          <w:rFonts w:ascii="Times New Roman" w:eastAsiaTheme="minorEastAsia" w:hAnsi="Times New Roman" w:cs="Times New Roman"/>
          <w:noProof/>
          <w:sz w:val="24"/>
          <w:szCs w:val="24"/>
        </w:rPr>
        <w:t>4</w:t>
      </w:r>
      <w:r w:rsidR="000A208F">
        <w:rPr>
          <w:rFonts w:ascii="Times New Roman" w:eastAsiaTheme="minorEastAsia" w:hAnsi="Times New Roman" w:cs="Times New Roman"/>
          <w:noProof/>
          <w:sz w:val="24"/>
          <w:szCs w:val="24"/>
        </w:rPr>
        <w:t>]</w:t>
      </w:r>
      <w:r w:rsidR="00BE726B">
        <w:rPr>
          <w:rFonts w:ascii="Times New Roman" w:eastAsiaTheme="minorEastAsia" w:hAnsi="Times New Roman" w:cs="Times New Roman"/>
          <w:sz w:val="24"/>
          <w:szCs w:val="24"/>
        </w:rPr>
        <w:fldChar w:fldCharType="end"/>
      </w:r>
      <w:r w:rsidR="00BE726B">
        <w:rPr>
          <w:rFonts w:ascii="Times New Roman" w:eastAsiaTheme="minorEastAsia" w:hAnsi="Times New Roman" w:cs="Times New Roman"/>
          <w:sz w:val="24"/>
          <w:szCs w:val="24"/>
        </w:rPr>
        <w:t xml:space="preserve">. </w:t>
      </w:r>
      <w:r w:rsidR="00BE726B">
        <w:rPr>
          <w:rFonts w:ascii="Times New Roman" w:hAnsi="Times New Roman" w:cs="Times New Roman"/>
          <w:sz w:val="24"/>
          <w:szCs w:val="24"/>
        </w:rPr>
        <w:t>In order to solve this problem</w:t>
      </w:r>
      <w:r w:rsidR="00BE726B">
        <w:rPr>
          <w:rFonts w:ascii="Times New Roman" w:eastAsiaTheme="minorEastAsia" w:hAnsi="Times New Roman" w:cs="Times New Roman"/>
          <w:sz w:val="24"/>
          <w:szCs w:val="24"/>
        </w:rPr>
        <w:t xml:space="preserve">, </w:t>
      </w:r>
      <w:r w:rsidR="00263C02">
        <w:rPr>
          <w:rFonts w:ascii="Times New Roman" w:eastAsiaTheme="minorEastAsia" w:hAnsi="Times New Roman" w:cs="Times New Roman"/>
          <w:sz w:val="24"/>
          <w:szCs w:val="24"/>
        </w:rPr>
        <w:fldChar w:fldCharType="begin"/>
      </w:r>
      <w:r w:rsidR="002C30AA">
        <w:rPr>
          <w:rFonts w:ascii="Times New Roman" w:eastAsiaTheme="minorEastAsia" w:hAnsi="Times New Roman" w:cs="Times New Roman"/>
          <w:sz w:val="24"/>
          <w:szCs w:val="24"/>
        </w:rPr>
        <w:instrText xml:space="preserve"> ADDIN EN.CITE &lt;EndNote&gt;&lt;Cite AuthorYear="1"&gt;&lt;Author&gt;Chambless&lt;/Author&gt;&lt;Year&gt;2006&lt;/Year&gt;&lt;RecNum&gt;34&lt;/RecNum&gt;&lt;DisplayText&gt;Chambless and Diao [4]&lt;/DisplayText&gt;&lt;record&gt;&lt;rec-number&gt;34&lt;/rec-number&gt;&lt;foreign-keys&gt;&lt;key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263C02">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Chambless and Diao [4]</w:t>
      </w:r>
      <w:r w:rsidR="00263C02">
        <w:rPr>
          <w:rFonts w:ascii="Times New Roman" w:eastAsiaTheme="minorEastAsia" w:hAnsi="Times New Roman" w:cs="Times New Roman"/>
          <w:sz w:val="24"/>
          <w:szCs w:val="24"/>
        </w:rPr>
        <w:fldChar w:fldCharType="end"/>
      </w:r>
      <w:r w:rsidR="00BE726B">
        <w:rPr>
          <w:rFonts w:ascii="Times New Roman" w:eastAsiaTheme="minorEastAsia" w:hAnsi="Times New Roman" w:cs="Times New Roman"/>
          <w:sz w:val="24"/>
          <w:szCs w:val="24"/>
        </w:rPr>
        <w:t xml:space="preserve"> proposed </w:t>
      </w:r>
      <w:r w:rsidR="00BE726B">
        <w:rPr>
          <w:rFonts w:ascii="Times New Roman" w:hAnsi="Times New Roman" w:cs="Times New Roman"/>
          <w:sz w:val="24"/>
          <w:szCs w:val="24"/>
        </w:rPr>
        <w:t>a</w:t>
      </w:r>
      <w:r w:rsidR="00BE726B" w:rsidRPr="00936790">
        <w:rPr>
          <w:rFonts w:ascii="Times New Roman" w:hAnsi="Times New Roman" w:cs="Times New Roman"/>
          <w:sz w:val="24"/>
          <w:szCs w:val="24"/>
        </w:rPr>
        <w:t>n alternative estimator</w:t>
      </w:r>
      <w:r w:rsidR="00196098">
        <w:rPr>
          <w:rFonts w:ascii="Times New Roman" w:hAnsi="Times New Roman" w:cs="Times New Roman"/>
          <w:sz w:val="24"/>
          <w:szCs w:val="24"/>
        </w:rPr>
        <w:t>,</w:t>
      </w:r>
      <w:r w:rsidR="00BE726B">
        <w:rPr>
          <w:rFonts w:ascii="Times New Roman" w:hAnsi="Times New Roman" w:cs="Times New Roman"/>
          <w:sz w:val="24"/>
          <w:szCs w:val="24"/>
        </w:rPr>
        <w:t xml:space="preserve"> </w:t>
      </w:r>
      <w:r w:rsidR="009F516A">
        <w:rPr>
          <w:rFonts w:ascii="Times New Roman" w:hAnsi="Times New Roman" w:cs="Times New Roman"/>
          <w:sz w:val="24"/>
          <w:szCs w:val="24"/>
        </w:rPr>
        <w:t>CD4</w:t>
      </w:r>
      <w:r w:rsidR="00196098">
        <w:rPr>
          <w:rFonts w:ascii="Times New Roman" w:hAnsi="Times New Roman" w:cs="Times New Roman"/>
          <w:sz w:val="24"/>
          <w:szCs w:val="24"/>
        </w:rPr>
        <w:t xml:space="preserve">, which </w:t>
      </w:r>
      <w:r w:rsidR="00BE726B">
        <w:rPr>
          <w:rFonts w:ascii="Times New Roman" w:hAnsi="Times New Roman" w:cs="Times New Roman"/>
          <w:sz w:val="24"/>
          <w:szCs w:val="24"/>
        </w:rPr>
        <w:t xml:space="preserve">is a model-based estimator like </w:t>
      </w:r>
      <w:r w:rsidR="009F516A">
        <w:rPr>
          <w:rFonts w:ascii="Times New Roman" w:hAnsi="Times New Roman" w:cs="Times New Roman"/>
          <w:sz w:val="24"/>
          <w:szCs w:val="24"/>
        </w:rPr>
        <w:t>CD2</w:t>
      </w:r>
      <w:r w:rsidR="00196098">
        <w:rPr>
          <w:rFonts w:ascii="Times New Roman" w:hAnsi="Times New Roman" w:cs="Times New Roman"/>
          <w:sz w:val="24"/>
          <w:szCs w:val="24"/>
          <w:vertAlign w:val="subscript"/>
        </w:rPr>
        <w:t xml:space="preserve">, </w:t>
      </w:r>
      <w:r w:rsidR="00BE726B">
        <w:rPr>
          <w:rFonts w:ascii="Times New Roman" w:hAnsi="Times New Roman" w:cs="Times New Roman"/>
          <w:sz w:val="24"/>
          <w:szCs w:val="24"/>
        </w:rPr>
        <w:t xml:space="preserve">but differs in the way of estimating the survival function. </w:t>
      </w:r>
      <w:r w:rsidR="009F516A">
        <w:rPr>
          <w:rFonts w:ascii="Times New Roman" w:hAnsi="Times New Roman" w:cs="Times New Roman"/>
          <w:sz w:val="24"/>
          <w:szCs w:val="24"/>
        </w:rPr>
        <w:t>CD4</w:t>
      </w:r>
      <w:r w:rsidR="00BE726B">
        <w:rPr>
          <w:rFonts w:ascii="Times New Roman" w:hAnsi="Times New Roman" w:cs="Times New Roman"/>
          <w:sz w:val="24"/>
          <w:szCs w:val="24"/>
        </w:rPr>
        <w:t xml:space="preserve"> </w:t>
      </w:r>
      <w:r w:rsidR="00BE726B">
        <w:rPr>
          <w:rFonts w:ascii="Times New Roman" w:eastAsiaTheme="minorEastAsia" w:hAnsi="Times New Roman" w:cs="Times New Roman"/>
          <w:sz w:val="24"/>
          <w:szCs w:val="24"/>
        </w:rPr>
        <w:t xml:space="preserve">estimates the coefficients of risk factors from a Cox proportional hazards model and then these coefficients are used to estimate the survival function while </w:t>
      </w:r>
      <w:r w:rsidR="00525D2C">
        <w:rPr>
          <w:rFonts w:ascii="Times New Roman" w:eastAsiaTheme="minorEastAsia" w:hAnsi="Times New Roman" w:cs="Times New Roman"/>
          <w:sz w:val="24"/>
          <w:szCs w:val="24"/>
        </w:rPr>
        <w:t xml:space="preserve">CD2 </w:t>
      </w:r>
      <w:r w:rsidR="00BE726B">
        <w:rPr>
          <w:rFonts w:ascii="Times New Roman" w:eastAsiaTheme="minorEastAsia" w:hAnsi="Times New Roman" w:cs="Times New Roman"/>
          <w:sz w:val="24"/>
          <w:szCs w:val="24"/>
        </w:rPr>
        <w:t xml:space="preserve">uses nearest neighbour estimator of </w:t>
      </w:r>
      <m:oMath>
        <m:r>
          <w:rPr>
            <w:rFonts w:ascii="Cambria Math" w:hAnsi="Cambria Math" w:cs="Times New Roman"/>
            <w:sz w:val="24"/>
            <w:szCs w:val="24"/>
          </w:rPr>
          <m:t>S(t|X&gt;c)</m:t>
        </m:r>
      </m:oMath>
      <w:r w:rsidR="00BE726B">
        <w:rPr>
          <w:rFonts w:ascii="Times New Roman" w:eastAsiaTheme="minorEastAsia" w:hAnsi="Times New Roman" w:cs="Times New Roman"/>
          <w:sz w:val="24"/>
          <w:szCs w:val="24"/>
        </w:rPr>
        <w:t xml:space="preserve">. </w:t>
      </w:r>
      <w:r w:rsidR="00BE726B" w:rsidRPr="00936790">
        <w:rPr>
          <w:rFonts w:ascii="Times New Roman" w:hAnsi="Times New Roman" w:cs="Times New Roman"/>
          <w:sz w:val="24"/>
          <w:szCs w:val="24"/>
        </w:rPr>
        <w:t>The proposed sensitivity and specificity are defined by</w:t>
      </w:r>
    </w:p>
    <w:p w14:paraId="42386089" w14:textId="09ADFD71" w:rsidR="009F3384" w:rsidRPr="00936790" w:rsidRDefault="00CE4A9C" w:rsidP="00C263D9">
      <w:pPr>
        <w:spacing w:after="0" w:line="480" w:lineRule="auto"/>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Se</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1-S</m:t>
                      </m:r>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e>
                  </m:d>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hAnsi="Cambria Math" w:cs="Times New Roman"/>
                          <w:sz w:val="24"/>
                          <w:szCs w:val="24"/>
                        </w:rPr>
                        <m:t>&gt;c</m:t>
                      </m:r>
                    </m:e>
                  </m:d>
                </m:e>
              </m:d>
            </m:num>
            <m:den>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1-S</m:t>
                  </m:r>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e>
              </m:d>
            </m:den>
          </m:f>
          <m:r>
            <w:rPr>
              <w:rFonts w:ascii="Cambria Math" w:hAnsi="Cambria Math" w:cs="Times New Roman"/>
              <w:sz w:val="24"/>
              <w:szCs w:val="24"/>
            </w:rPr>
            <m:t xml:space="preserve">, </m:t>
          </m:r>
          <m:acc>
            <m:accPr>
              <m:ctrlPr>
                <w:rPr>
                  <w:rFonts w:ascii="Cambria Math" w:hAnsi="Cambria Math" w:cs="Times New Roman"/>
                  <w:i/>
                  <w:sz w:val="24"/>
                  <w:szCs w:val="24"/>
                </w:rPr>
              </m:ctrlPr>
            </m:accPr>
            <m:e>
              <m:r>
                <w:rPr>
                  <w:rFonts w:ascii="Cambria Math" w:hAnsi="Cambria Math" w:cs="Times New Roman"/>
                  <w:sz w:val="24"/>
                  <w:szCs w:val="24"/>
                </w:rPr>
                <m:t xml:space="preserve"> Sp</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hAnsi="Cambria Math" w:cs="Times New Roman"/>
                          <w:sz w:val="24"/>
                          <w:szCs w:val="24"/>
                        </w:rPr>
                        <m:t>&lt;c</m:t>
                      </m:r>
                    </m:e>
                  </m:d>
                </m:e>
              </m:d>
            </m:num>
            <m:den>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e>
              </m:d>
            </m:den>
          </m:f>
        </m:oMath>
      </m:oMathPara>
    </w:p>
    <w:p w14:paraId="4699000E" w14:textId="69977694" w:rsidR="00BE726B" w:rsidRDefault="00BE726B" w:rsidP="001341B5">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X</m:t>
        </m:r>
      </m:oMath>
      <w:r w:rsidR="00907963">
        <w:rPr>
          <w:rFonts w:ascii="Times New Roman" w:eastAsiaTheme="minorEastAsia" w:hAnsi="Times New Roman" w:cs="Times New Roman"/>
          <w:sz w:val="24"/>
          <w:szCs w:val="24"/>
        </w:rPr>
        <w:t xml:space="preserve"> here</w:t>
      </w:r>
      <w:r>
        <w:rPr>
          <w:rFonts w:ascii="Times New Roman" w:eastAsiaTheme="minorEastAsia" w:hAnsi="Times New Roman" w:cs="Times New Roman"/>
          <w:sz w:val="24"/>
          <w:szCs w:val="24"/>
        </w:rPr>
        <w:t xml:space="preserve"> is </w:t>
      </w:r>
      <w:r w:rsidRPr="00537820">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 xml:space="preserve">score from a survival function. </w:t>
      </w:r>
      <w:r w:rsidR="008570FD">
        <w:rPr>
          <w:rFonts w:ascii="Times New Roman" w:eastAsiaTheme="minorEastAsia" w:hAnsi="Times New Roman" w:cs="Times New Roman"/>
          <w:sz w:val="24"/>
          <w:szCs w:val="24"/>
        </w:rPr>
        <w:t>T</w:t>
      </w:r>
      <w:r w:rsidR="0074521C" w:rsidRPr="0074521C">
        <w:rPr>
          <w:rFonts w:ascii="Times New Roman" w:hAnsi="Times New Roman" w:cs="Times New Roman"/>
          <w:sz w:val="24"/>
          <w:szCs w:val="24"/>
        </w:rPr>
        <w:t xml:space="preserve">his estimator requires the use of </w:t>
      </w:r>
      <w:r w:rsidR="0074521C">
        <w:rPr>
          <w:rFonts w:ascii="Times New Roman" w:hAnsi="Times New Roman" w:cs="Times New Roman"/>
          <w:sz w:val="24"/>
          <w:szCs w:val="24"/>
        </w:rPr>
        <w:t xml:space="preserve">a score </w:t>
      </w:r>
      <m:oMath>
        <m:r>
          <w:rPr>
            <w:rFonts w:ascii="Cambria Math" w:hAnsi="Cambria Math" w:cs="Times New Roman"/>
            <w:sz w:val="24"/>
            <w:szCs w:val="24"/>
          </w:rPr>
          <m:t>X</m:t>
        </m:r>
      </m:oMath>
      <w:r w:rsidR="0074521C">
        <w:rPr>
          <w:rFonts w:ascii="Times New Roman" w:eastAsiaTheme="minorEastAsia" w:hAnsi="Times New Roman" w:cs="Times New Roman"/>
          <w:sz w:val="24"/>
          <w:szCs w:val="24"/>
        </w:rPr>
        <w:t xml:space="preserve"> from a survival function </w:t>
      </w:r>
      <w:r w:rsidR="0074521C">
        <w:rPr>
          <w:rFonts w:ascii="Times New Roman" w:eastAsiaTheme="minorEastAsia" w:hAnsi="Times New Roman" w:cs="Times New Roman"/>
          <w:sz w:val="24"/>
          <w:szCs w:val="24"/>
        </w:rPr>
        <w:fldChar w:fldCharType="begin"/>
      </w:r>
      <w:r w:rsidR="0074521C">
        <w:rPr>
          <w:rFonts w:ascii="Times New Roman" w:eastAsiaTheme="minorEastAsia" w:hAnsi="Times New Roman" w:cs="Times New Roman"/>
          <w:sz w:val="24"/>
          <w:szCs w:val="24"/>
        </w:rPr>
        <w:instrText xml:space="preserve"> ADDIN EN.CITE &lt;EndNote&gt;&lt;Cite&gt;&lt;Author&gt;Chambless&lt;/Author&gt;&lt;Year&gt;2006&lt;/Year&gt;&lt;RecNum&gt;34&lt;/RecNum&gt;&lt;DisplayText&gt;[4]&lt;/DisplayText&gt;&lt;record&gt;&lt;rec-number&gt;34&lt;/rec-number&gt;&lt;foreign-keys&gt;&lt;key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74521C">
        <w:rPr>
          <w:rFonts w:ascii="Times New Roman" w:eastAsiaTheme="minorEastAsia" w:hAnsi="Times New Roman" w:cs="Times New Roman"/>
          <w:sz w:val="24"/>
          <w:szCs w:val="24"/>
        </w:rPr>
        <w:fldChar w:fldCharType="separate"/>
      </w:r>
      <w:r w:rsidR="0074521C">
        <w:rPr>
          <w:rFonts w:ascii="Times New Roman" w:eastAsiaTheme="minorEastAsia" w:hAnsi="Times New Roman" w:cs="Times New Roman"/>
          <w:noProof/>
          <w:sz w:val="24"/>
          <w:szCs w:val="24"/>
        </w:rPr>
        <w:t>[4]</w:t>
      </w:r>
      <w:r w:rsidR="0074521C">
        <w:rPr>
          <w:rFonts w:ascii="Times New Roman" w:eastAsiaTheme="minorEastAsia" w:hAnsi="Times New Roman" w:cs="Times New Roman"/>
          <w:sz w:val="24"/>
          <w:szCs w:val="24"/>
        </w:rPr>
        <w:fldChar w:fldCharType="end"/>
      </w:r>
      <w:r w:rsidR="0074521C">
        <w:rPr>
          <w:rFonts w:ascii="Times New Roman" w:eastAsiaTheme="minorEastAsia" w:hAnsi="Times New Roman" w:cs="Times New Roman"/>
          <w:sz w:val="24"/>
          <w:szCs w:val="24"/>
        </w:rPr>
        <w:t xml:space="preserve"> instead of the raw marker value</w:t>
      </w:r>
      <w:r w:rsidR="00525D2C">
        <w:rPr>
          <w:rFonts w:ascii="Times New Roman" w:eastAsiaTheme="minorEastAsia" w:hAnsi="Times New Roman" w:cs="Times New Roman"/>
          <w:sz w:val="24"/>
          <w:szCs w:val="24"/>
        </w:rPr>
        <w:t xml:space="preserve"> or score from other model</w:t>
      </w:r>
      <w:r w:rsidR="008570FD">
        <w:rPr>
          <w:rFonts w:ascii="Times New Roman" w:eastAsiaTheme="minorEastAsia" w:hAnsi="Times New Roman" w:cs="Times New Roman"/>
          <w:sz w:val="24"/>
          <w:szCs w:val="24"/>
        </w:rPr>
        <w:t xml:space="preserve">. So, </w:t>
      </w:r>
      <w:r w:rsidR="00007EAA">
        <w:rPr>
          <w:rFonts w:ascii="Times New Roman" w:eastAsiaTheme="minorEastAsia" w:hAnsi="Times New Roman" w:cs="Times New Roman"/>
          <w:sz w:val="24"/>
          <w:szCs w:val="24"/>
        </w:rPr>
        <w:t>CD4</w:t>
      </w:r>
      <w:r w:rsidR="008570FD">
        <w:rPr>
          <w:rFonts w:ascii="Times New Roman" w:eastAsiaTheme="minorEastAsia" w:hAnsi="Times New Roman" w:cs="Times New Roman"/>
          <w:sz w:val="24"/>
          <w:szCs w:val="24"/>
        </w:rPr>
        <w:t xml:space="preserve"> is readily available if </w:t>
      </w:r>
      <m:oMath>
        <m:r>
          <w:rPr>
            <w:rFonts w:ascii="Cambria Math" w:hAnsi="Cambria Math" w:cs="Times New Roman"/>
            <w:sz w:val="24"/>
            <w:szCs w:val="24"/>
          </w:rPr>
          <m:t>X</m:t>
        </m:r>
      </m:oMath>
      <w:r w:rsidR="008570FD">
        <w:rPr>
          <w:rFonts w:ascii="Times New Roman" w:eastAsiaTheme="minorEastAsia" w:hAnsi="Times New Roman" w:cs="Times New Roman"/>
          <w:sz w:val="24"/>
          <w:szCs w:val="24"/>
        </w:rPr>
        <w:t xml:space="preserve"> is a score produced from a survival model but if </w:t>
      </w:r>
      <w:r w:rsidR="0074521C" w:rsidRPr="0074521C">
        <w:rPr>
          <w:rFonts w:ascii="Times New Roman" w:hAnsi="Times New Roman" w:cs="Times New Roman"/>
          <w:sz w:val="24"/>
          <w:szCs w:val="24"/>
        </w:rPr>
        <w:t xml:space="preserve"> </w:t>
      </w:r>
      <m:oMath>
        <m:r>
          <w:rPr>
            <w:rFonts w:ascii="Cambria Math" w:hAnsi="Cambria Math" w:cs="Times New Roman"/>
            <w:sz w:val="24"/>
            <w:szCs w:val="24"/>
          </w:rPr>
          <m:t>X</m:t>
        </m:r>
      </m:oMath>
      <w:r w:rsidR="0074521C" w:rsidRPr="0074521C">
        <w:rPr>
          <w:rFonts w:ascii="Times New Roman" w:hAnsi="Times New Roman" w:cs="Times New Roman"/>
          <w:sz w:val="24"/>
          <w:szCs w:val="24"/>
        </w:rPr>
        <w:t xml:space="preserve"> </w:t>
      </w:r>
      <w:r w:rsidR="008570FD">
        <w:rPr>
          <w:rFonts w:ascii="Times New Roman" w:hAnsi="Times New Roman" w:cs="Times New Roman"/>
          <w:sz w:val="24"/>
          <w:szCs w:val="24"/>
        </w:rPr>
        <w:t xml:space="preserve">is from </w:t>
      </w:r>
      <w:r w:rsidR="00F57D69">
        <w:rPr>
          <w:rFonts w:ascii="Times New Roman" w:hAnsi="Times New Roman" w:cs="Times New Roman"/>
          <w:sz w:val="24"/>
          <w:szCs w:val="24"/>
        </w:rPr>
        <w:t xml:space="preserve">an </w:t>
      </w:r>
      <w:r w:rsidR="008570FD">
        <w:rPr>
          <w:rFonts w:ascii="Times New Roman" w:hAnsi="Times New Roman" w:cs="Times New Roman"/>
          <w:sz w:val="24"/>
          <w:szCs w:val="24"/>
        </w:rPr>
        <w:t xml:space="preserve">external source, </w:t>
      </w:r>
      <w:r w:rsidR="0074521C" w:rsidRPr="0074521C">
        <w:rPr>
          <w:rFonts w:ascii="Times New Roman" w:hAnsi="Times New Roman" w:cs="Times New Roman"/>
          <w:sz w:val="24"/>
          <w:szCs w:val="24"/>
        </w:rPr>
        <w:t>then we need to fit a survival model an</w:t>
      </w:r>
      <w:r w:rsidR="008570FD">
        <w:rPr>
          <w:rFonts w:ascii="Times New Roman" w:hAnsi="Times New Roman" w:cs="Times New Roman"/>
          <w:sz w:val="24"/>
          <w:szCs w:val="24"/>
        </w:rPr>
        <w:t xml:space="preserve">d produce the equivalent score </w:t>
      </w:r>
      <w:r w:rsidR="008570FD">
        <w:rPr>
          <w:rFonts w:ascii="Times New Roman" w:hAnsi="Times New Roman" w:cs="Times New Roman"/>
          <w:sz w:val="24"/>
          <w:szCs w:val="24"/>
        </w:rPr>
        <w:fldChar w:fldCharType="begin"/>
      </w:r>
      <w:r w:rsidR="008570FD">
        <w:rPr>
          <w:rFonts w:ascii="Times New Roman" w:hAnsi="Times New Roman" w:cs="Times New Roman"/>
          <w:sz w:val="24"/>
          <w:szCs w:val="24"/>
        </w:rPr>
        <w:instrText xml:space="preserve"> ADDIN EN.CITE &lt;EndNote&gt;&lt;Cite&gt;&lt;Author&gt;Chambless&lt;/Author&gt;&lt;Year&gt;2006&lt;/Year&gt;&lt;RecNum&gt;34&lt;/RecNum&gt;&lt;DisplayText&gt;[4]&lt;/DisplayText&gt;&lt;record&gt;&lt;rec-number&gt;34&lt;/rec-number&gt;&lt;foreign-keys&gt;&lt;key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8570FD">
        <w:rPr>
          <w:rFonts w:ascii="Times New Roman" w:hAnsi="Times New Roman" w:cs="Times New Roman"/>
          <w:sz w:val="24"/>
          <w:szCs w:val="24"/>
        </w:rPr>
        <w:fldChar w:fldCharType="separate"/>
      </w:r>
      <w:r w:rsidR="008570FD">
        <w:rPr>
          <w:rFonts w:ascii="Times New Roman" w:hAnsi="Times New Roman" w:cs="Times New Roman"/>
          <w:noProof/>
          <w:sz w:val="24"/>
          <w:szCs w:val="24"/>
        </w:rPr>
        <w:t>[4]</w:t>
      </w:r>
      <w:r w:rsidR="008570FD">
        <w:rPr>
          <w:rFonts w:ascii="Times New Roman" w:hAnsi="Times New Roman" w:cs="Times New Roman"/>
          <w:sz w:val="24"/>
          <w:szCs w:val="24"/>
        </w:rPr>
        <w:fldChar w:fldCharType="end"/>
      </w:r>
      <w:r w:rsidR="008570FD">
        <w:rPr>
          <w:rFonts w:ascii="Times New Roman" w:hAnsi="Times New Roman" w:cs="Times New Roman"/>
          <w:sz w:val="24"/>
          <w:szCs w:val="24"/>
        </w:rPr>
        <w:t xml:space="preserve">. </w:t>
      </w:r>
      <w:r w:rsidR="00263C02" w:rsidRPr="00936790">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AuthorYear="1"&gt;&lt;Author&gt;Chambless&lt;/Author&gt;&lt;Year&gt;2006&lt;/Year&gt;&lt;RecNum&gt;34&lt;/RecNum&gt;&lt;DisplayText&gt;Chambless and Diao [4]&lt;/DisplayText&gt;&lt;record&gt;&lt;rec-number&gt;34&lt;/rec-number&gt;&lt;foreign-keys&gt;&lt;key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263C02"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Chambless and Diao [4]</w:t>
      </w:r>
      <w:r w:rsidR="00263C02"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suggested estimating the conditional survival function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oMath>
      <w:r w:rsidR="007A7B14" w:rsidDel="007A7B14">
        <w:rPr>
          <w:rStyle w:val="CommentReference"/>
        </w:rPr>
        <w:t xml:space="preserve"> </w:t>
      </w:r>
      <w:r w:rsidRPr="00936790">
        <w:rPr>
          <w:rFonts w:ascii="Times New Roman" w:hAnsi="Times New Roman" w:cs="Times New Roman"/>
          <w:sz w:val="24"/>
          <w:szCs w:val="24"/>
        </w:rPr>
        <w:t>under a Cox model and replacing the expected values by sample means.</w:t>
      </w:r>
      <w:r>
        <w:rPr>
          <w:rFonts w:ascii="Times New Roman" w:hAnsi="Times New Roman" w:cs="Times New Roman"/>
          <w:sz w:val="24"/>
          <w:szCs w:val="24"/>
        </w:rPr>
        <w:t xml:space="preserve"> Therefore,</w:t>
      </w:r>
      <w:r>
        <w:rPr>
          <w:rFonts w:ascii="Times New Roman" w:eastAsiaTheme="minorEastAsia" w:hAnsi="Times New Roman" w:cs="Times New Roman"/>
          <w:sz w:val="24"/>
          <w:szCs w:val="24"/>
        </w:rPr>
        <w:t xml:space="preserve"> </w:t>
      </w:r>
      <w:r w:rsidR="00007EAA">
        <w:rPr>
          <w:rFonts w:ascii="Times New Roman" w:eastAsiaTheme="minorEastAsia" w:hAnsi="Times New Roman" w:cs="Times New Roman"/>
          <w:sz w:val="24"/>
          <w:szCs w:val="24"/>
        </w:rPr>
        <w:t>CD4</w:t>
      </w:r>
      <w:r>
        <w:rPr>
          <w:rFonts w:ascii="Times New Roman" w:eastAsiaTheme="minorEastAsia" w:hAnsi="Times New Roman" w:cs="Times New Roman"/>
          <w:sz w:val="24"/>
          <w:szCs w:val="24"/>
        </w:rPr>
        <w:t xml:space="preserve"> is immediately available at any given time. </w:t>
      </w:r>
      <w:r>
        <w:rPr>
          <w:rFonts w:ascii="Times New Roman" w:hAnsi="Times New Roman" w:cs="Times New Roman"/>
          <w:sz w:val="24"/>
          <w:szCs w:val="24"/>
        </w:rPr>
        <w:t>Further,</w:t>
      </w:r>
      <w:r w:rsidRPr="00936790">
        <w:rPr>
          <w:rFonts w:ascii="Times New Roman" w:hAnsi="Times New Roman" w:cs="Times New Roman"/>
          <w:sz w:val="24"/>
          <w:szCs w:val="24"/>
        </w:rPr>
        <w:t xml:space="preserve"> </w:t>
      </w:r>
      <w:r w:rsidR="009F516A">
        <w:rPr>
          <w:rFonts w:ascii="Times New Roman" w:hAnsi="Times New Roman" w:cs="Times New Roman"/>
          <w:sz w:val="24"/>
          <w:szCs w:val="24"/>
        </w:rPr>
        <w:t>CD4</w:t>
      </w:r>
      <w:r>
        <w:rPr>
          <w:rFonts w:ascii="Times New Roman" w:hAnsi="Times New Roman" w:cs="Times New Roman"/>
          <w:sz w:val="24"/>
          <w:szCs w:val="24"/>
        </w:rPr>
        <w:t xml:space="preserve"> also </w:t>
      </w:r>
      <w:r w:rsidRPr="00936790">
        <w:rPr>
          <w:rFonts w:ascii="Times New Roman" w:hAnsi="Times New Roman" w:cs="Times New Roman"/>
          <w:sz w:val="24"/>
          <w:szCs w:val="24"/>
        </w:rPr>
        <w:t>produces monotone sensitivity and specificity</w:t>
      </w:r>
      <w:r w:rsidR="00D36109">
        <w:rPr>
          <w:rFonts w:ascii="Times New Roman" w:hAnsi="Times New Roman" w:cs="Times New Roman"/>
          <w:sz w:val="24"/>
          <w:szCs w:val="24"/>
        </w:rPr>
        <w:t xml:space="preserve"> </w:t>
      </w:r>
      <w:r w:rsidR="005E4EF7">
        <w:rPr>
          <w:rFonts w:ascii="Times New Roman" w:hAnsi="Times New Roman" w:cs="Times New Roman"/>
          <w:sz w:val="24"/>
          <w:szCs w:val="24"/>
        </w:rPr>
        <w:t xml:space="preserve">given </w:t>
      </w:r>
      <w:r w:rsidR="00D36109">
        <w:rPr>
          <w:rFonts w:ascii="Times New Roman" w:hAnsi="Times New Roman" w:cs="Times New Roman"/>
          <w:sz w:val="24"/>
          <w:szCs w:val="24"/>
        </w:rPr>
        <w:t xml:space="preserve">the survival function </w:t>
      </w:r>
      <w:r w:rsidR="005E4EF7">
        <w:rPr>
          <w:rFonts w:ascii="Times New Roman" w:hAnsi="Times New Roman" w:cs="Times New Roman"/>
          <w:sz w:val="24"/>
          <w:szCs w:val="24"/>
        </w:rPr>
        <w:t>holds</w:t>
      </w:r>
      <w:r w:rsidR="00D36109">
        <w:rPr>
          <w:rFonts w:ascii="Times New Roman" w:hAnsi="Times New Roman" w:cs="Times New Roman"/>
          <w:sz w:val="24"/>
          <w:szCs w:val="24"/>
        </w:rPr>
        <w:t xml:space="preserve"> </w:t>
      </w:r>
      <w:r w:rsidR="008570FD">
        <w:rPr>
          <w:rFonts w:ascii="Times New Roman" w:hAnsi="Times New Roman" w:cs="Times New Roman"/>
          <w:sz w:val="24"/>
          <w:szCs w:val="24"/>
        </w:rPr>
        <w:t xml:space="preserve">the </w:t>
      </w:r>
      <w:r w:rsidR="00D36109">
        <w:rPr>
          <w:rFonts w:ascii="Times New Roman" w:hAnsi="Times New Roman" w:cs="Times New Roman"/>
          <w:sz w:val="24"/>
          <w:szCs w:val="24"/>
        </w:rPr>
        <w:t>property</w:t>
      </w:r>
      <w:r w:rsidR="00007EAA">
        <w:rPr>
          <w:rFonts w:ascii="Times New Roman" w:hAnsi="Times New Roman" w:cs="Times New Roman"/>
          <w:sz w:val="24"/>
          <w:szCs w:val="24"/>
        </w:rPr>
        <w:t xml:space="preserve"> that the score is produced from a survival model</w:t>
      </w:r>
      <w:r w:rsidRPr="00936790">
        <w:rPr>
          <w:rFonts w:ascii="Times New Roman" w:hAnsi="Times New Roman" w:cs="Times New Roman"/>
          <w:sz w:val="24"/>
          <w:szCs w:val="24"/>
        </w:rPr>
        <w:t xml:space="preserve">. </w:t>
      </w:r>
      <w:r w:rsidR="00907963">
        <w:rPr>
          <w:rFonts w:ascii="Times New Roman" w:hAnsi="Times New Roman" w:cs="Times New Roman"/>
          <w:sz w:val="24"/>
          <w:szCs w:val="24"/>
        </w:rPr>
        <w:t xml:space="preserve">Simulation study by </w:t>
      </w:r>
      <w:r w:rsidR="00907963">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AuthorYear="1"&gt;&lt;Author&gt;Chambless&lt;/Author&gt;&lt;Year&gt;2006&lt;/Year&gt;&lt;RecNum&gt;34&lt;/RecNum&gt;&lt;DisplayText&gt;Chambless and Diao [4]&lt;/DisplayText&gt;&lt;record&gt;&lt;rec-number&gt;34&lt;/rec-number&gt;&lt;foreign-keys&gt;&lt;key app="EN" db-id="fvxpe0rd6z0epse0x95perfrervtspd50zpd" timestamp="1424359897"&gt;34&lt;/key&gt;&lt;/foreign-keys&gt;&lt;ref-type name="Journal Article"&gt;17&lt;/ref-type&gt;&lt;contributors&gt;&lt;authors&gt;&lt;author&gt;Chambless, L. E.&lt;/author&gt;&lt;author&gt;Diao, G.&lt;/author&gt;&lt;/authors&gt;&lt;/contributors&gt;&lt;auth-address&gt;Department of Biostatistics, University of North Carolina&lt;/auth-address&gt;&lt;titles&gt;&lt;title&gt;Estimation of time-dependent area under the ROC curve for long-term risk prediction&lt;/title&gt;&lt;secondary-title&gt;Statistics in Medicine&lt;/secondary-title&gt;&lt;/titles&gt;&lt;periodical&gt;&lt;full-title&gt;Statistics in Medicine&lt;/full-title&gt;&lt;abbr-1&gt;Stat Med&lt;/abbr-1&gt;&lt;/periodical&gt;&lt;pages&gt;3474-3486&lt;/pages&gt;&lt;volume&gt;25&lt;/volume&gt;&lt;number&gt;20&lt;/number&gt;&lt;section&gt;3474&lt;/section&gt;&lt;keywords&gt;&lt;keyword&gt;Area under the curve&lt;/keyword&gt;&lt;keyword&gt;Kaplan-Meier estimator&lt;/keyword&gt;&lt;keyword&gt;Risk prediction&lt;/keyword&gt;&lt;keyword&gt;ROC curves&lt;/keyword&gt;&lt;keyword&gt;Sensitivity&lt;/keyword&gt;&lt;keyword&gt;Specificity&lt;/keyword&gt;&lt;/keywords&gt;&lt;dates&gt;&lt;year&gt;2006&lt;/year&gt;&lt;pub-dates&gt;&lt;date&gt;10 / 30 /&lt;/date&gt;&lt;/pub-dates&gt;&lt;/dates&gt;&lt;isbn&gt;02776715&amp;#xD;10970258&lt;/isbn&gt;&lt;accession-num&gt;edselc.2-52.0-33750070627&lt;/accession-num&gt;&lt;work-type&gt;Article&lt;/work-type&gt;&lt;urls&gt;&lt;related-urls&gt;&lt;url&gt;http://search.ebscohost.com.ezproxy.liv.ac.uk/login.aspx?direct=true&amp;amp;db=edselc&amp;amp;AN=edselc.2-52.0-33750070627&amp;amp;site=eds-live&amp;amp;scope=site&lt;/url&gt;&lt;/related-urls&gt;&lt;/urls&gt;&lt;electronic-resource-num&gt;10.1002/sim.2299&lt;/electronic-resource-num&gt;&lt;remote-database-name&gt;edselc&lt;/remote-database-name&gt;&lt;remote-database-provider&gt;EBSCOhost&lt;/remote-database-provider&gt;&lt;language&gt;English&lt;/language&gt;&lt;/record&gt;&lt;/Cite&gt;&lt;/EndNote&gt;</w:instrText>
      </w:r>
      <w:r w:rsidR="00907963">
        <w:rPr>
          <w:rFonts w:ascii="Times New Roman" w:hAnsi="Times New Roman" w:cs="Times New Roman"/>
          <w:sz w:val="24"/>
          <w:szCs w:val="24"/>
        </w:rPr>
        <w:fldChar w:fldCharType="separate"/>
      </w:r>
      <w:r w:rsidR="002C30AA">
        <w:rPr>
          <w:rFonts w:ascii="Times New Roman" w:hAnsi="Times New Roman" w:cs="Times New Roman"/>
          <w:noProof/>
          <w:sz w:val="24"/>
          <w:szCs w:val="24"/>
        </w:rPr>
        <w:t>Chambless and Diao [4]</w:t>
      </w:r>
      <w:r w:rsidR="00907963">
        <w:rPr>
          <w:rFonts w:ascii="Times New Roman" w:hAnsi="Times New Roman" w:cs="Times New Roman"/>
          <w:sz w:val="24"/>
          <w:szCs w:val="24"/>
        </w:rPr>
        <w:fldChar w:fldCharType="end"/>
      </w:r>
      <w:r w:rsidR="00907963">
        <w:rPr>
          <w:rFonts w:ascii="Times New Roman" w:hAnsi="Times New Roman" w:cs="Times New Roman"/>
          <w:sz w:val="24"/>
          <w:szCs w:val="24"/>
        </w:rPr>
        <w:t xml:space="preserve"> showed that </w:t>
      </w:r>
      <w:r w:rsidR="00007EAA">
        <w:rPr>
          <w:rFonts w:ascii="Times New Roman" w:hAnsi="Times New Roman" w:cs="Times New Roman"/>
          <w:sz w:val="24"/>
          <w:szCs w:val="24"/>
        </w:rPr>
        <w:t>CD4</w:t>
      </w:r>
      <w:r w:rsidR="00907963">
        <w:rPr>
          <w:rFonts w:ascii="Times New Roman" w:hAnsi="Times New Roman" w:cs="Times New Roman"/>
          <w:sz w:val="24"/>
          <w:szCs w:val="24"/>
        </w:rPr>
        <w:t xml:space="preserve"> is more efficient than </w:t>
      </w:r>
      <w:r w:rsidR="009F516A">
        <w:rPr>
          <w:rFonts w:ascii="Times New Roman" w:hAnsi="Times New Roman" w:cs="Times New Roman"/>
          <w:sz w:val="24"/>
          <w:szCs w:val="24"/>
        </w:rPr>
        <w:t>CD3</w:t>
      </w:r>
      <w:r w:rsidR="00907963">
        <w:rPr>
          <w:rFonts w:ascii="Times New Roman" w:hAnsi="Times New Roman" w:cs="Times New Roman"/>
          <w:sz w:val="24"/>
          <w:szCs w:val="24"/>
        </w:rPr>
        <w:t xml:space="preserve">, as long as the survival model is not misspecified </w:t>
      </w:r>
      <w:r w:rsidR="00907963">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&lt;EndNote&gt;&lt;Cite&gt;&lt;Author&gt;Viallon&lt;/Author&gt;&lt;Year&gt;2011&lt;/Year&gt;&lt;RecNum&gt;76&lt;/RecNum&gt;&lt;DisplayText&gt;[20]&lt;/DisplayText&gt;&lt;record&gt;&lt;rec-number&gt;76&lt;/rec-number&gt;&lt;foreign-keys&gt;&lt;key app="EN" db-id="fvxpe0rd6z0epse0x95perfrervtspd50zpd" timestamp="1462816240"&gt;76&lt;/key&gt;&lt;/foreign-keys&gt;&lt;ref-type name="Journal Article"&gt;17&lt;/ref-type&gt;&lt;contributors&gt;&lt;authors&gt;&lt;author&gt;Viallon, Vivian&lt;/author&gt;&lt;author&gt;Latouche, Aurélien&lt;/author&gt;&lt;/authors&gt;&lt;/contributors&gt;&lt;titles&gt;&lt;title&gt;Discrimination measures for survival outcomes: connection between the AUC and the predictiveness curve&lt;/title&gt;&lt;secondary-title&gt;Biometrical Journal&lt;/secondary-title&gt;&lt;/titles&gt;&lt;periodical&gt;&lt;full-title&gt;Biometrical Journal&lt;/full-title&gt;&lt;/periodical&gt;&lt;pages&gt;217-236&lt;/pages&gt;&lt;volume&gt;53&lt;/volume&gt;&lt;number&gt;2&lt;/number&gt;&lt;dates&gt;&lt;year&gt;2011&lt;/year&gt;&lt;/dates&gt;&lt;isbn&gt;1521-4036&lt;/isbn&gt;&lt;urls&gt;&lt;/urls&gt;&lt;/record&gt;&lt;/Cite&gt;&lt;/EndNote&gt;</w:instrText>
      </w:r>
      <w:r w:rsidR="00907963">
        <w:rPr>
          <w:rFonts w:ascii="Times New Roman" w:hAnsi="Times New Roman" w:cs="Times New Roman"/>
          <w:sz w:val="24"/>
          <w:szCs w:val="24"/>
        </w:rPr>
        <w:fldChar w:fldCharType="separate"/>
      </w:r>
      <w:r w:rsidR="009E65D7">
        <w:rPr>
          <w:rFonts w:ascii="Times New Roman" w:hAnsi="Times New Roman" w:cs="Times New Roman"/>
          <w:noProof/>
          <w:sz w:val="24"/>
          <w:szCs w:val="24"/>
        </w:rPr>
        <w:t>[20]</w:t>
      </w:r>
      <w:r w:rsidR="00907963">
        <w:rPr>
          <w:rFonts w:ascii="Times New Roman" w:hAnsi="Times New Roman" w:cs="Times New Roman"/>
          <w:sz w:val="24"/>
          <w:szCs w:val="24"/>
        </w:rPr>
        <w:fldChar w:fldCharType="end"/>
      </w:r>
      <w:r w:rsidR="00907963">
        <w:rPr>
          <w:rFonts w:ascii="Times New Roman" w:hAnsi="Times New Roman" w:cs="Times New Roman"/>
          <w:sz w:val="24"/>
          <w:szCs w:val="24"/>
        </w:rPr>
        <w:t xml:space="preserve">. </w:t>
      </w:r>
      <w:r w:rsidR="00D36109">
        <w:rPr>
          <w:rFonts w:ascii="Times New Roman" w:hAnsi="Times New Roman" w:cs="Times New Roman"/>
          <w:sz w:val="24"/>
          <w:szCs w:val="24"/>
        </w:rPr>
        <w:t>As</w:t>
      </w:r>
      <w:r w:rsidR="00F57D69">
        <w:rPr>
          <w:rFonts w:ascii="Times New Roman" w:hAnsi="Times New Roman" w:cs="Times New Roman"/>
          <w:sz w:val="24"/>
          <w:szCs w:val="24"/>
        </w:rPr>
        <w:t xml:space="preserve"> with</w:t>
      </w:r>
      <w:r w:rsidR="00D36109">
        <w:rPr>
          <w:rFonts w:ascii="Times New Roman" w:hAnsi="Times New Roman" w:cs="Times New Roman"/>
          <w:sz w:val="24"/>
          <w:szCs w:val="24"/>
        </w:rPr>
        <w:t xml:space="preserve"> </w:t>
      </w:r>
      <w:r w:rsidR="009F516A">
        <w:rPr>
          <w:rFonts w:ascii="Times New Roman" w:hAnsi="Times New Roman" w:cs="Times New Roman"/>
          <w:sz w:val="24"/>
          <w:szCs w:val="24"/>
        </w:rPr>
        <w:t>CD2</w:t>
      </w:r>
      <w:r w:rsidR="00D36109">
        <w:rPr>
          <w:rFonts w:ascii="Times New Roman" w:hAnsi="Times New Roman" w:cs="Times New Roman"/>
          <w:sz w:val="24"/>
          <w:szCs w:val="24"/>
        </w:rPr>
        <w:t xml:space="preserve">, this model-based estimator </w:t>
      </w:r>
      <w:r w:rsidR="00B57C25">
        <w:rPr>
          <w:rFonts w:ascii="Times New Roman" w:hAnsi="Times New Roman" w:cs="Times New Roman"/>
          <w:sz w:val="24"/>
          <w:szCs w:val="24"/>
        </w:rPr>
        <w:t>also</w:t>
      </w:r>
      <w:r w:rsidR="00D36109">
        <w:rPr>
          <w:rFonts w:ascii="Times New Roman" w:hAnsi="Times New Roman" w:cs="Times New Roman"/>
          <w:sz w:val="24"/>
          <w:szCs w:val="24"/>
        </w:rPr>
        <w:t xml:space="preserve"> allow</w:t>
      </w:r>
      <w:r w:rsidR="00B57C25">
        <w:rPr>
          <w:rFonts w:ascii="Times New Roman" w:hAnsi="Times New Roman" w:cs="Times New Roman"/>
          <w:sz w:val="24"/>
          <w:szCs w:val="24"/>
        </w:rPr>
        <w:t>s</w:t>
      </w:r>
      <w:r w:rsidR="008570FD">
        <w:rPr>
          <w:rFonts w:ascii="Times New Roman" w:hAnsi="Times New Roman" w:cs="Times New Roman"/>
          <w:sz w:val="24"/>
          <w:szCs w:val="24"/>
        </w:rPr>
        <w:t xml:space="preserve"> censoring to depend</w:t>
      </w:r>
      <w:r w:rsidR="00D36109">
        <w:rPr>
          <w:rFonts w:ascii="Times New Roman" w:hAnsi="Times New Roman" w:cs="Times New Roman"/>
          <w:sz w:val="24"/>
          <w:szCs w:val="24"/>
        </w:rPr>
        <w:t xml:space="preserve"> on </w:t>
      </w:r>
      <w:r w:rsidR="00F57D69">
        <w:rPr>
          <w:rFonts w:ascii="Times New Roman" w:hAnsi="Times New Roman" w:cs="Times New Roman"/>
          <w:sz w:val="24"/>
          <w:szCs w:val="24"/>
        </w:rPr>
        <w:t>the</w:t>
      </w:r>
      <w:r w:rsidR="00ED7182">
        <w:rPr>
          <w:rFonts w:ascii="Times New Roman" w:hAnsi="Times New Roman" w:cs="Times New Roman"/>
          <w:sz w:val="24"/>
          <w:szCs w:val="24"/>
        </w:rPr>
        <w:t xml:space="preserve"> </w:t>
      </w:r>
      <w:r w:rsidR="00D36109">
        <w:rPr>
          <w:rFonts w:ascii="Times New Roman" w:hAnsi="Times New Roman" w:cs="Times New Roman"/>
          <w:sz w:val="24"/>
          <w:szCs w:val="24"/>
        </w:rPr>
        <w:t xml:space="preserve">marker. The </w:t>
      </w:r>
      <w:r w:rsidR="00907963">
        <w:rPr>
          <w:rFonts w:ascii="Times New Roman" w:hAnsi="Times New Roman" w:cs="Times New Roman"/>
          <w:sz w:val="24"/>
          <w:szCs w:val="24"/>
        </w:rPr>
        <w:t xml:space="preserve">disadvantage of </w:t>
      </w:r>
      <w:r w:rsidR="009F516A">
        <w:rPr>
          <w:rFonts w:ascii="Times New Roman" w:hAnsi="Times New Roman" w:cs="Times New Roman"/>
          <w:sz w:val="24"/>
          <w:szCs w:val="24"/>
        </w:rPr>
        <w:t>CD4</w:t>
      </w:r>
      <w:r w:rsidR="00907963">
        <w:rPr>
          <w:rFonts w:ascii="Times New Roman" w:hAnsi="Times New Roman" w:cs="Times New Roman"/>
          <w:sz w:val="24"/>
          <w:szCs w:val="24"/>
          <w:vertAlign w:val="subscript"/>
        </w:rPr>
        <w:t xml:space="preserve"> </w:t>
      </w:r>
      <w:r w:rsidR="00907963">
        <w:rPr>
          <w:rFonts w:ascii="Times New Roman" w:hAnsi="Times New Roman" w:cs="Times New Roman"/>
          <w:sz w:val="24"/>
          <w:szCs w:val="24"/>
        </w:rPr>
        <w:t xml:space="preserve">is </w:t>
      </w:r>
      <w:r w:rsidR="00B57C25">
        <w:rPr>
          <w:rFonts w:ascii="Times New Roman" w:hAnsi="Times New Roman" w:cs="Times New Roman"/>
          <w:sz w:val="24"/>
          <w:szCs w:val="24"/>
        </w:rPr>
        <w:t xml:space="preserve">that </w:t>
      </w:r>
      <w:r w:rsidR="00907963">
        <w:rPr>
          <w:rFonts w:ascii="Times New Roman" w:hAnsi="Times New Roman" w:cs="Times New Roman"/>
          <w:sz w:val="24"/>
          <w:szCs w:val="24"/>
        </w:rPr>
        <w:t xml:space="preserve">it </w:t>
      </w:r>
      <w:r w:rsidR="00B57C25">
        <w:rPr>
          <w:rFonts w:ascii="Times New Roman" w:hAnsi="Times New Roman" w:cs="Times New Roman"/>
          <w:sz w:val="24"/>
          <w:szCs w:val="24"/>
        </w:rPr>
        <w:t xml:space="preserve">is </w:t>
      </w:r>
      <w:r w:rsidR="00907963">
        <w:rPr>
          <w:rFonts w:ascii="Times New Roman" w:hAnsi="Times New Roman" w:cs="Times New Roman"/>
          <w:sz w:val="24"/>
          <w:szCs w:val="24"/>
        </w:rPr>
        <w:t>not invaria</w:t>
      </w:r>
      <w:r w:rsidR="00F57D69">
        <w:rPr>
          <w:rFonts w:ascii="Times New Roman" w:hAnsi="Times New Roman" w:cs="Times New Roman"/>
          <w:sz w:val="24"/>
          <w:szCs w:val="24"/>
        </w:rPr>
        <w:t>nt</w:t>
      </w:r>
      <w:r w:rsidR="00907963">
        <w:rPr>
          <w:rFonts w:ascii="Times New Roman" w:hAnsi="Times New Roman" w:cs="Times New Roman"/>
          <w:sz w:val="24"/>
          <w:szCs w:val="24"/>
        </w:rPr>
        <w:t xml:space="preserve"> to an increasing transformation of the marker </w:t>
      </w:r>
      <w:r w:rsidR="00F57D69">
        <w:rPr>
          <w:rFonts w:ascii="Times New Roman" w:hAnsi="Times New Roman" w:cs="Times New Roman"/>
          <w:sz w:val="24"/>
          <w:szCs w:val="24"/>
        </w:rPr>
        <w:t>(</w:t>
      </w:r>
      <w:r w:rsidR="00ED7182">
        <w:rPr>
          <w:rFonts w:ascii="Times New Roman" w:hAnsi="Times New Roman" w:cs="Times New Roman"/>
          <w:sz w:val="24"/>
          <w:szCs w:val="24"/>
        </w:rPr>
        <w:t>as the</w:t>
      </w:r>
      <w:r w:rsidR="00F57D69">
        <w:rPr>
          <w:rFonts w:ascii="Times New Roman" w:hAnsi="Times New Roman" w:cs="Times New Roman"/>
          <w:sz w:val="24"/>
          <w:szCs w:val="24"/>
        </w:rPr>
        <w:t xml:space="preserve"> score </w:t>
      </w:r>
      <m:oMath>
        <m:r>
          <w:rPr>
            <w:rFonts w:ascii="Cambria Math" w:hAnsi="Cambria Math" w:cs="Times New Roman"/>
            <w:sz w:val="24"/>
            <w:szCs w:val="24"/>
          </w:rPr>
          <m:t>X</m:t>
        </m:r>
      </m:oMath>
      <w:r w:rsidR="00F57D69">
        <w:rPr>
          <w:rFonts w:ascii="Times New Roman" w:hAnsi="Times New Roman" w:cs="Times New Roman"/>
          <w:sz w:val="24"/>
          <w:szCs w:val="24"/>
        </w:rPr>
        <w:t xml:space="preserve"> from a survival function) </w:t>
      </w:r>
      <w:r w:rsidR="00CF4748">
        <w:rPr>
          <w:rFonts w:ascii="Times New Roman" w:hAnsi="Times New Roman" w:cs="Times New Roman"/>
          <w:sz w:val="24"/>
          <w:szCs w:val="24"/>
        </w:rPr>
        <w:t xml:space="preserve">which is a desirable property of ROC curve estimator </w:t>
      </w:r>
      <w:r w:rsidR="00CF4748">
        <w:rPr>
          <w:rFonts w:ascii="Times New Roman" w:hAnsi="Times New Roman" w:cs="Times New Roman"/>
          <w:sz w:val="24"/>
          <w:szCs w:val="24"/>
        </w:rPr>
        <w:fldChar w:fldCharType="begin"/>
      </w:r>
      <w:r w:rsidR="00D54126">
        <w:rPr>
          <w:rFonts w:ascii="Times New Roman" w:hAnsi="Times New Roman" w:cs="Times New Roman"/>
          <w:sz w:val="24"/>
          <w:szCs w:val="24"/>
        </w:rPr>
        <w:instrText xml:space="preserve"> ADDIN EN.CITE &lt;EndNote&gt;&lt;Cite&gt;&lt;Author&gt;Blanche&lt;/Author&gt;&lt;Year&gt;2013&lt;/Year&gt;&lt;RecNum&gt;20&lt;/RecNum&gt;&lt;DisplayText&gt;[13]&lt;/DisplayText&gt;&lt;record&gt;&lt;rec-number&gt;20&lt;/rec-number&gt;&lt;foreign-keys&gt;&lt;key app="EN" db-id="fvxpe0rd6z0epse0x95perfrervtspd50zpd" timestamp="1424356414"&gt;20&lt;/key&gt;&lt;/foreign-keys&gt;&lt;ref-type name="Journal Article"&gt;17&lt;/ref-type&gt;&lt;contributors&gt;&lt;authors&gt;&lt;author&gt;Blanche, P.&lt;/author&gt;&lt;author&gt;Dartigues, J. F.&lt;/author&gt;&lt;author&gt;Jacqmin-Gadda, H.&lt;/author&gt;&lt;/authors&gt;&lt;/contributors&gt;&lt;auth-address&gt;(1)Université Bordeaux, ISPED, Centre INSERM U897-Epidemiologie-Biostatistique&amp;#xD;(2)INSERM, ISPED, Centre INSERM U897-Epidemiologie-Biostatistique&lt;/auth-address&gt;&lt;titles&gt;&lt;title&gt;Review and comparison of ROC curve estimators for a time-dependent outcome with marker-dependent censoring&lt;/title&gt;&lt;secondary-title&gt;Biometrical Journal&lt;/secondary-title&gt;&lt;/titles&gt;&lt;periodical&gt;&lt;full-title&gt;Biometrical Journal&lt;/full-title&gt;&lt;/periodical&gt;&lt;pages&gt;687-704&lt;/pages&gt;&lt;volume&gt;55&lt;/volume&gt;&lt;number&gt;5&lt;/number&gt;&lt;section&gt;687&lt;/section&gt;&lt;keywords&gt;&lt;keyword&gt;AUC&lt;/keyword&gt;&lt;keyword&gt;IPCW&lt;/keyword&gt;&lt;keyword&gt;Prediction&lt;/keyword&gt;&lt;keyword&gt;ROC curve&lt;/keyword&gt;&lt;keyword&gt;Survival analysis&lt;/keyword&gt;&lt;/keywords&gt;&lt;dates&gt;&lt;year&gt;2013&lt;/year&gt;&lt;pub-dates&gt;&lt;date&gt;09 / 01 /&lt;/date&gt;&lt;/pub-dates&gt;&lt;/dates&gt;&lt;isbn&gt;03233847&amp;#xD;15214036&lt;/isbn&gt;&lt;accession-num&gt;edselc.2-52.0-84883365130&lt;/accession-num&gt;&lt;work-type&gt;Article&lt;/work-type&gt;&lt;urls&gt;&lt;related-urls&gt;&lt;url&gt;http://search.ebscohost.com.ezproxy.liv.ac.uk/login.aspx?direct=true&amp;amp;db=edselc&amp;amp;AN=edselc.2-52.0-84883365130&amp;amp;site=eds-live&amp;amp;scope=site&lt;/url&gt;&lt;/related-urls&gt;&lt;/urls&gt;&lt;electronic-resource-num&gt;10.1002/bimj.201200045&lt;/electronic-resource-num&gt;&lt;remote-database-name&gt;edselc&lt;/remote-database-name&gt;&lt;remote-database-provider&gt;EBSCOhost&lt;/remote-database-provider&gt;&lt;language&gt;English&lt;/language&gt;&lt;/record&gt;&lt;/Cite&gt;&lt;/EndNote&gt;</w:instrText>
      </w:r>
      <w:r w:rsidR="00CF4748">
        <w:rPr>
          <w:rFonts w:ascii="Times New Roman" w:hAnsi="Times New Roman" w:cs="Times New Roman"/>
          <w:sz w:val="24"/>
          <w:szCs w:val="24"/>
        </w:rPr>
        <w:fldChar w:fldCharType="separate"/>
      </w:r>
      <w:r w:rsidR="00D54126">
        <w:rPr>
          <w:rFonts w:ascii="Times New Roman" w:hAnsi="Times New Roman" w:cs="Times New Roman"/>
          <w:noProof/>
          <w:sz w:val="24"/>
          <w:szCs w:val="24"/>
        </w:rPr>
        <w:t>[13]</w:t>
      </w:r>
      <w:r w:rsidR="00CF4748">
        <w:rPr>
          <w:rFonts w:ascii="Times New Roman" w:hAnsi="Times New Roman" w:cs="Times New Roman"/>
          <w:sz w:val="24"/>
          <w:szCs w:val="24"/>
        </w:rPr>
        <w:fldChar w:fldCharType="end"/>
      </w:r>
      <w:r w:rsidR="00CF4748">
        <w:rPr>
          <w:rFonts w:ascii="Times New Roman" w:hAnsi="Times New Roman" w:cs="Times New Roman"/>
          <w:sz w:val="24"/>
          <w:szCs w:val="24"/>
        </w:rPr>
        <w:t xml:space="preserve"> </w:t>
      </w:r>
      <w:r w:rsidR="00907963">
        <w:rPr>
          <w:rFonts w:ascii="Times New Roman" w:hAnsi="Times New Roman" w:cs="Times New Roman"/>
          <w:sz w:val="24"/>
          <w:szCs w:val="24"/>
        </w:rPr>
        <w:t xml:space="preserve">and for this reason </w:t>
      </w:r>
      <w:r w:rsidR="00907963">
        <w:rPr>
          <w:rFonts w:ascii="Times New Roman" w:hAnsi="Times New Roman" w:cs="Times New Roman"/>
          <w:sz w:val="24"/>
          <w:szCs w:val="24"/>
        </w:rPr>
        <w:fldChar w:fldCharType="begin"/>
      </w:r>
      <w:r w:rsidR="00D54126">
        <w:rPr>
          <w:rFonts w:ascii="Times New Roman" w:hAnsi="Times New Roman" w:cs="Times New Roman"/>
          <w:sz w:val="24"/>
          <w:szCs w:val="24"/>
        </w:rPr>
        <w:instrText xml:space="preserve"> ADDIN EN.CITE &lt;EndNote&gt;&lt;Cite AuthorYear="1"&gt;&lt;Author&gt;Blanche&lt;/Author&gt;&lt;Year&gt;2013&lt;/Year&gt;&lt;RecNum&gt;20&lt;/RecNum&gt;&lt;DisplayText&gt;Blanche et al. [13]&lt;/DisplayText&gt;&lt;record&gt;&lt;rec-number&gt;20&lt;/rec-number&gt;&lt;foreign-keys&gt;&lt;key app="EN" db-id="fvxpe0rd6z0epse0x95perfrervtspd50zpd" timestamp="1424356414"&gt;20&lt;/key&gt;&lt;/foreign-keys&gt;&lt;ref-type name="Journal Article"&gt;17&lt;/ref-type&gt;&lt;contributors&gt;&lt;authors&gt;&lt;author&gt;Blanche, P.&lt;/author&gt;&lt;author&gt;Dartigues, J. F.&lt;/author&gt;&lt;author&gt;Jacqmin-Gadda, H.&lt;/author&gt;&lt;/authors&gt;&lt;/contributors&gt;&lt;auth-address&gt;(1)Université Bordeaux, ISPED, Centre INSERM U897-Epidemiologie-Biostatistique&amp;#xD;(2)INSERM, ISPED, Centre INSERM U897-Epidemiologie-Biostatistique&lt;/auth-address&gt;&lt;titles&gt;&lt;title&gt;Review and comparison of ROC curve estimators for a time-dependent outcome with marker-dependent censoring&lt;/title&gt;&lt;secondary-title&gt;Biometrical Journal&lt;/secondary-title&gt;&lt;/titles&gt;&lt;periodical&gt;&lt;full-title&gt;Biometrical Journal&lt;/full-title&gt;&lt;/periodical&gt;&lt;pages&gt;687-704&lt;/pages&gt;&lt;volume&gt;55&lt;/volume&gt;&lt;number&gt;5&lt;/number&gt;&lt;section&gt;687&lt;/section&gt;&lt;keywords&gt;&lt;keyword&gt;AUC&lt;/keyword&gt;&lt;keyword&gt;IPCW&lt;/keyword&gt;&lt;keyword&gt;Prediction&lt;/keyword&gt;&lt;keyword&gt;ROC curve&lt;/keyword&gt;&lt;keyword&gt;Survival analysis&lt;/keyword&gt;&lt;/keywords&gt;&lt;dates&gt;&lt;year&gt;2013&lt;/year&gt;&lt;pub-dates&gt;&lt;date&gt;09 / 01 /&lt;/date&gt;&lt;/pub-dates&gt;&lt;/dates&gt;&lt;isbn&gt;03233847&amp;#xD;15214036&lt;/isbn&gt;&lt;accession-num&gt;edselc.2-52.0-84883365130&lt;/accession-num&gt;&lt;work-type&gt;Article&lt;/work-type&gt;&lt;urls&gt;&lt;related-urls&gt;&lt;url&gt;http://search.ebscohost.com.ezproxy.liv.ac.uk/login.aspx?direct=true&amp;amp;db=edselc&amp;amp;AN=edselc.2-52.0-84883365130&amp;amp;site=eds-live&amp;amp;scope=site&lt;/url&gt;&lt;/related-urls&gt;&lt;/urls&gt;&lt;electronic-resource-num&gt;10.1002/bimj.201200045&lt;/electronic-resource-num&gt;&lt;remote-database-name&gt;edselc&lt;/remote-database-name&gt;&lt;remote-database-provider&gt;EBSCOhost&lt;/remote-database-provider&gt;&lt;language&gt;English&lt;/language&gt;&lt;/record&gt;&lt;/Cite&gt;&lt;/EndNote&gt;</w:instrText>
      </w:r>
      <w:r w:rsidR="00907963">
        <w:rPr>
          <w:rFonts w:ascii="Times New Roman" w:hAnsi="Times New Roman" w:cs="Times New Roman"/>
          <w:sz w:val="24"/>
          <w:szCs w:val="24"/>
        </w:rPr>
        <w:fldChar w:fldCharType="separate"/>
      </w:r>
      <w:r w:rsidR="00D54126">
        <w:rPr>
          <w:rFonts w:ascii="Times New Roman" w:hAnsi="Times New Roman" w:cs="Times New Roman"/>
          <w:noProof/>
          <w:sz w:val="24"/>
          <w:szCs w:val="24"/>
        </w:rPr>
        <w:t>Blanche et al. [13]</w:t>
      </w:r>
      <w:r w:rsidR="00907963">
        <w:rPr>
          <w:rFonts w:ascii="Times New Roman" w:hAnsi="Times New Roman" w:cs="Times New Roman"/>
          <w:sz w:val="24"/>
          <w:szCs w:val="24"/>
        </w:rPr>
        <w:fldChar w:fldCharType="end"/>
      </w:r>
      <w:r w:rsidR="00907963">
        <w:rPr>
          <w:rFonts w:ascii="Times New Roman" w:hAnsi="Times New Roman" w:cs="Times New Roman"/>
          <w:sz w:val="24"/>
          <w:szCs w:val="24"/>
          <w:vertAlign w:val="subscript"/>
        </w:rPr>
        <w:t xml:space="preserve">  </w:t>
      </w:r>
      <w:r w:rsidR="00907963">
        <w:rPr>
          <w:rFonts w:ascii="Times New Roman" w:hAnsi="Times New Roman" w:cs="Times New Roman"/>
          <w:sz w:val="24"/>
          <w:szCs w:val="24"/>
        </w:rPr>
        <w:t>choose not to compare this method to the other</w:t>
      </w:r>
      <w:r w:rsidR="00CF4748">
        <w:rPr>
          <w:rFonts w:ascii="Times New Roman" w:hAnsi="Times New Roman" w:cs="Times New Roman"/>
          <w:sz w:val="24"/>
          <w:szCs w:val="24"/>
        </w:rPr>
        <w:t>s</w:t>
      </w:r>
      <w:r w:rsidR="00007EAA">
        <w:rPr>
          <w:rFonts w:ascii="Times New Roman" w:hAnsi="Times New Roman" w:cs="Times New Roman"/>
          <w:sz w:val="24"/>
          <w:szCs w:val="24"/>
        </w:rPr>
        <w:t xml:space="preserve"> and the authors will not compare here too</w:t>
      </w:r>
      <w:r w:rsidR="00907963">
        <w:rPr>
          <w:rFonts w:ascii="Times New Roman" w:hAnsi="Times New Roman" w:cs="Times New Roman"/>
          <w:sz w:val="24"/>
          <w:szCs w:val="24"/>
        </w:rPr>
        <w:t xml:space="preserve">. </w:t>
      </w:r>
    </w:p>
    <w:p w14:paraId="34EC2873" w14:textId="77777777" w:rsidR="001772CF" w:rsidRPr="00907963" w:rsidRDefault="001772CF" w:rsidP="001341B5">
      <w:pPr>
        <w:spacing w:line="480" w:lineRule="auto"/>
        <w:rPr>
          <w:rFonts w:ascii="Times New Roman" w:hAnsi="Times New Roman" w:cs="Times New Roman"/>
          <w:sz w:val="24"/>
          <w:szCs w:val="24"/>
        </w:rPr>
      </w:pPr>
    </w:p>
    <w:p w14:paraId="76A3E0F0" w14:textId="3F07E4A8" w:rsidR="00BE726B" w:rsidRPr="0057673C" w:rsidRDefault="007F0DD1" w:rsidP="00C263D9">
      <w:pPr>
        <w:pStyle w:val="Heading3"/>
        <w:spacing w:before="0" w:line="480" w:lineRule="auto"/>
        <w:rPr>
          <w:rFonts w:ascii="Times New Roman" w:hAnsi="Times New Roman" w:cs="Times New Roman"/>
          <w:sz w:val="24"/>
          <w:szCs w:val="24"/>
        </w:rPr>
      </w:pPr>
      <w:bookmarkStart w:id="5" w:name="_Toc448332879"/>
      <w:r w:rsidRPr="0057673C">
        <w:rPr>
          <w:rFonts w:ascii="Times New Roman" w:hAnsi="Times New Roman" w:cs="Times New Roman"/>
          <w:color w:val="auto"/>
          <w:sz w:val="24"/>
          <w:szCs w:val="24"/>
        </w:rPr>
        <w:t>(</w:t>
      </w:r>
      <w:r w:rsidR="00B23291" w:rsidRPr="0057673C">
        <w:rPr>
          <w:rFonts w:ascii="Times New Roman" w:hAnsi="Times New Roman" w:cs="Times New Roman"/>
          <w:color w:val="auto"/>
          <w:sz w:val="24"/>
          <w:szCs w:val="24"/>
        </w:rPr>
        <w:t>CD</w:t>
      </w:r>
      <w:r w:rsidRPr="0057673C">
        <w:rPr>
          <w:rFonts w:ascii="Times New Roman" w:hAnsi="Times New Roman" w:cs="Times New Roman"/>
          <w:color w:val="auto"/>
          <w:sz w:val="24"/>
          <w:szCs w:val="24"/>
        </w:rPr>
        <w:t xml:space="preserve">5) </w:t>
      </w:r>
      <w:r w:rsidR="00BE726B" w:rsidRPr="0057673C">
        <w:rPr>
          <w:rFonts w:ascii="Times New Roman" w:hAnsi="Times New Roman" w:cs="Times New Roman"/>
          <w:color w:val="auto"/>
          <w:sz w:val="24"/>
          <w:szCs w:val="24"/>
        </w:rPr>
        <w:t>Inverse probability of censoring weighting</w:t>
      </w:r>
      <w:bookmarkEnd w:id="5"/>
    </w:p>
    <w:p w14:paraId="07F95ED0" w14:textId="4B080B83" w:rsidR="00BE726B" w:rsidRPr="00936790" w:rsidRDefault="009F516A" w:rsidP="00C263D9">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CD5</w:t>
      </w:r>
      <w:r w:rsidR="00BE726B" w:rsidRPr="00936790">
        <w:rPr>
          <w:rFonts w:ascii="Times New Roman" w:hAnsi="Times New Roman" w:cs="Times New Roman"/>
          <w:sz w:val="24"/>
          <w:szCs w:val="24"/>
          <w:lang w:val="en-US"/>
        </w:rPr>
        <w:t xml:space="preserve"> </w:t>
      </w:r>
      <w:r w:rsidR="00591EE9">
        <w:rPr>
          <w:rFonts w:ascii="Times New Roman" w:hAnsi="Times New Roman" w:cs="Times New Roman"/>
          <w:sz w:val="24"/>
          <w:szCs w:val="24"/>
          <w:lang w:val="en-US"/>
        </w:rPr>
        <w:t>was</w:t>
      </w:r>
      <w:r w:rsidR="00BE726B" w:rsidRPr="00936790">
        <w:rPr>
          <w:rFonts w:ascii="Times New Roman" w:hAnsi="Times New Roman" w:cs="Times New Roman"/>
          <w:sz w:val="24"/>
          <w:szCs w:val="24"/>
          <w:lang w:val="en-US"/>
        </w:rPr>
        <w:t xml:space="preserve"> proposed by </w:t>
      </w:r>
      <w:r w:rsidR="00263C02">
        <w:rPr>
          <w:rFonts w:ascii="Times New Roman" w:hAnsi="Times New Roman" w:cs="Times New Roman"/>
          <w:sz w:val="24"/>
          <w:szCs w:val="24"/>
          <w:lang w:val="en-US"/>
        </w:rPr>
        <w:fldChar w:fldCharType="begin"/>
      </w:r>
      <w:r w:rsidR="009E65D7">
        <w:rPr>
          <w:rFonts w:ascii="Times New Roman" w:hAnsi="Times New Roman" w:cs="Times New Roman"/>
          <w:sz w:val="24"/>
          <w:szCs w:val="24"/>
          <w:lang w:val="en-US"/>
        </w:rPr>
        <w:instrText xml:space="preserve"> ADDIN EN.CITE &lt;EndNote&gt;&lt;Cite AuthorYear="1"&gt;&lt;Author&gt;Uno&lt;/Author&gt;&lt;Year&gt;2007&lt;/Year&gt;&lt;RecNum&gt;82&lt;/RecNum&gt;&lt;DisplayText&gt;Uno et al. [21]&lt;/DisplayText&gt;&lt;record&gt;&lt;rec-number&gt;82&lt;/rec-number&gt;&lt;foreign-keys&gt;&lt;key app="EN" db-id="fvxpe0rd6z0epse0x95perfrervtspd50zpd" timestamp="1463422327"&gt;82&lt;/key&gt;&lt;/foreign-keys&gt;&lt;ref-type name="Journal Article"&gt;17&lt;/ref-type&gt;&lt;contributors&gt;&lt;authors&gt;&lt;author&gt;Uno, Hajime&lt;/author&gt;&lt;author&gt;Cai, Tianxi&lt;/author&gt;&lt;author&gt;Tian, Lu&lt;/author&gt;&lt;author&gt;Wei, LJ&lt;/author&gt;&lt;/authors&gt;&lt;/contributors&gt;&lt;titles&gt;&lt;title&gt;Evaluating prediction rules for t-year survivors with censored regression models&lt;/title&gt;&lt;secondary-title&gt;Journal of the American Statistical Association&lt;/secondary-title&gt;&lt;/titles&gt;&lt;periodical&gt;&lt;full-title&gt;Journal of the American Statistical Association&lt;/full-title&gt;&lt;/periodical&gt;&lt;dates&gt;&lt;year&gt;2007&lt;/year&gt;&lt;/dates&gt;&lt;urls&gt;&lt;/urls&gt;&lt;/record&gt;&lt;/Cite&gt;&lt;/EndNote&gt;</w:instrText>
      </w:r>
      <w:r w:rsidR="00263C02">
        <w:rPr>
          <w:rFonts w:ascii="Times New Roman" w:hAnsi="Times New Roman" w:cs="Times New Roman"/>
          <w:sz w:val="24"/>
          <w:szCs w:val="24"/>
          <w:lang w:val="en-US"/>
        </w:rPr>
        <w:fldChar w:fldCharType="separate"/>
      </w:r>
      <w:r w:rsidR="009E65D7">
        <w:rPr>
          <w:rFonts w:ascii="Times New Roman" w:hAnsi="Times New Roman" w:cs="Times New Roman"/>
          <w:noProof/>
          <w:sz w:val="24"/>
          <w:szCs w:val="24"/>
          <w:lang w:val="en-US"/>
        </w:rPr>
        <w:t>Uno et al. [21]</w:t>
      </w:r>
      <w:r w:rsidR="00263C02">
        <w:rPr>
          <w:rFonts w:ascii="Times New Roman" w:hAnsi="Times New Roman" w:cs="Times New Roman"/>
          <w:sz w:val="24"/>
          <w:szCs w:val="24"/>
          <w:lang w:val="en-US"/>
        </w:rPr>
        <w:fldChar w:fldCharType="end"/>
      </w:r>
      <w:r w:rsidR="00BE726B" w:rsidRPr="00936790">
        <w:rPr>
          <w:rFonts w:ascii="Times New Roman" w:hAnsi="Times New Roman" w:cs="Times New Roman"/>
          <w:sz w:val="24"/>
          <w:szCs w:val="24"/>
          <w:lang w:val="en-US"/>
        </w:rPr>
        <w:t xml:space="preserve"> and </w:t>
      </w:r>
      <w:r w:rsidR="00263C02">
        <w:rPr>
          <w:rFonts w:ascii="Times New Roman" w:hAnsi="Times New Roman" w:cs="Times New Roman"/>
          <w:sz w:val="24"/>
          <w:szCs w:val="24"/>
          <w:lang w:val="en-US"/>
        </w:rPr>
        <w:fldChar w:fldCharType="begin"/>
      </w:r>
      <w:r w:rsidR="002C30AA">
        <w:rPr>
          <w:rFonts w:ascii="Times New Roman" w:hAnsi="Times New Roman" w:cs="Times New Roman"/>
          <w:sz w:val="24"/>
          <w:szCs w:val="24"/>
          <w:lang w:val="en-US"/>
        </w:rPr>
        <w:instrText xml:space="preserve"> ADDIN EN.CITE &lt;EndNote&gt;&lt;Cite AuthorYear="1"&gt;&lt;Author&gt;Hung&lt;/Author&gt;&lt;Year&gt;2010&lt;/Year&gt;&lt;RecNum&gt;33&lt;/RecNum&gt;&lt;DisplayText&gt;Hung and Chiang [18]&lt;/DisplayText&gt;&lt;record&gt;&lt;rec-number&gt;33&lt;/rec-number&gt;&lt;foreign-keys&gt;&lt;key app="EN" db-id="fvxpe0rd6z0epse0x95perfrervtspd50zpd" timestamp="1424359897"&gt;33&lt;/key&gt;&lt;/foreign-keys&gt;&lt;ref-type name="Journal Article"&gt;17&lt;/ref-type&gt;&lt;contributors&gt;&lt;authors&gt;&lt;author&gt;Hung, H.&lt;/author&gt;&lt;author&gt;Chiang, C. T.&lt;/author&gt;&lt;/authors&gt;&lt;/contributors&gt;&lt;auth-address&gt;Department of Mathematics, National Taiwan University&lt;/auth-address&gt;&lt;titles&gt;&lt;title&gt;Optimal Composite Markers for Time-Dependent Receiver Operating Characteristic Curves with Censored Survival Data&lt;/title&gt;&lt;secondary-title&gt;Scandinavian Journal of Statistics&lt;/secondary-title&gt;&lt;/titles&gt;&lt;periodical&gt;&lt;full-title&gt;Scandinavian Journal of Statistics&lt;/full-title&gt;&lt;/periodical&gt;&lt;pages&gt;664-679&lt;/pages&gt;&lt;volume&gt;37&lt;/volume&gt;&lt;number&gt;4&lt;/number&gt;&lt;section&gt;664&lt;/section&gt;&lt;keywords&gt;&lt;keyword&gt;Area under the ROC curve (AUC)&lt;/keyword&gt;&lt;keyword&gt;Censoring&lt;/keyword&gt;&lt;keyword&gt;Extended generalized linear model&lt;/keyword&gt;&lt;keyword&gt;Gaussian process&lt;/keyword&gt;&lt;keyword&gt;Non-parametric estimator&lt;/keyword&gt;&lt;keyword&gt;Optimal composite marker&lt;/keyword&gt;&lt;keyword&gt;Receiver operating characteristic (ROC) curve&lt;/keyword&gt;&lt;keyword&gt;Survival&lt;/keyword&gt;&lt;keyword&gt;Time-varying coefficient&lt;/keyword&gt;&lt;keyword&gt;Vital status&lt;/keyword&gt;&lt;/keywords&gt;&lt;dates&gt;&lt;year&gt;2010&lt;/year&gt;&lt;pub-dates&gt;&lt;date&gt;12 / 01 /&lt;/date&gt;&lt;/pub-dates&gt;&lt;/dates&gt;&lt;isbn&gt;03036898&amp;#xD;14679469&lt;/isbn&gt;&lt;accession-num&gt;edselc.2-52.0-78349239663&lt;/accession-num&gt;&lt;work-type&gt;Article&lt;/work-type&gt;&lt;urls&gt;&lt;related-urls&gt;&lt;url&gt;http://search.ebscohost.com.ezproxy.liv.ac.uk/login.aspx?direct=true&amp;amp;db=edselc&amp;amp;AN=edselc.2-52.0-78349239663&amp;amp;site=eds-live&amp;amp;scope=site&lt;/url&gt;&lt;/related-urls&gt;&lt;/urls&gt;&lt;electronic-resource-num&gt;10.1111/j.1467-9469.2009.00683.x&lt;/electronic-resource-num&gt;&lt;remote-database-name&gt;edselc&lt;/remote-database-name&gt;&lt;remote-database-provider&gt;EBSCOhost&lt;/remote-database-provider&gt;&lt;language&gt;English&lt;/language&gt;&lt;/record&gt;&lt;/Cite&gt;&lt;/EndNote&gt;</w:instrText>
      </w:r>
      <w:r w:rsidR="00263C02">
        <w:rPr>
          <w:rFonts w:ascii="Times New Roman" w:hAnsi="Times New Roman" w:cs="Times New Roman"/>
          <w:sz w:val="24"/>
          <w:szCs w:val="24"/>
          <w:lang w:val="en-US"/>
        </w:rPr>
        <w:fldChar w:fldCharType="separate"/>
      </w:r>
      <w:r w:rsidR="002C30AA">
        <w:rPr>
          <w:rFonts w:ascii="Times New Roman" w:hAnsi="Times New Roman" w:cs="Times New Roman"/>
          <w:noProof/>
          <w:sz w:val="24"/>
          <w:szCs w:val="24"/>
          <w:lang w:val="en-US"/>
        </w:rPr>
        <w:t>Hung and Chiang [18]</w:t>
      </w:r>
      <w:r w:rsidR="00263C02">
        <w:rPr>
          <w:rFonts w:ascii="Times New Roman" w:hAnsi="Times New Roman" w:cs="Times New Roman"/>
          <w:sz w:val="24"/>
          <w:szCs w:val="24"/>
          <w:lang w:val="en-US"/>
        </w:rPr>
        <w:fldChar w:fldCharType="end"/>
      </w:r>
      <w:r w:rsidR="00BE726B" w:rsidRPr="00936790">
        <w:rPr>
          <w:rFonts w:ascii="Times New Roman" w:hAnsi="Times New Roman" w:cs="Times New Roman"/>
          <w:sz w:val="24"/>
          <w:szCs w:val="24"/>
          <w:lang w:val="en-US"/>
        </w:rPr>
        <w:t xml:space="preserve"> and modif</w:t>
      </w:r>
      <w:r w:rsidR="00591EE9">
        <w:rPr>
          <w:rFonts w:ascii="Times New Roman" w:hAnsi="Times New Roman" w:cs="Times New Roman"/>
          <w:sz w:val="24"/>
          <w:szCs w:val="24"/>
          <w:lang w:val="en-US"/>
        </w:rPr>
        <w:t>ies</w:t>
      </w:r>
      <w:r w:rsidR="00BE726B" w:rsidRPr="00936790">
        <w:rPr>
          <w:rFonts w:ascii="Times New Roman" w:hAnsi="Times New Roman" w:cs="Times New Roman"/>
          <w:sz w:val="24"/>
          <w:szCs w:val="24"/>
          <w:lang w:val="en-US"/>
        </w:rPr>
        <w:t xml:space="preserve"> the naïve estimator by adding weights to the </w:t>
      </w:r>
      <w:r w:rsidR="00BE726B">
        <w:rPr>
          <w:rFonts w:ascii="Times New Roman" w:hAnsi="Times New Roman" w:cs="Times New Roman"/>
          <w:sz w:val="24"/>
          <w:szCs w:val="24"/>
          <w:lang w:val="en-US"/>
        </w:rPr>
        <w:t xml:space="preserve">observed </w:t>
      </w:r>
      <w:r w:rsidR="00BE726B" w:rsidRPr="00936790">
        <w:rPr>
          <w:rFonts w:ascii="Times New Roman" w:hAnsi="Times New Roman" w:cs="Times New Roman"/>
          <w:sz w:val="24"/>
          <w:szCs w:val="24"/>
          <w:lang w:val="en-US"/>
        </w:rPr>
        <w:t>marker value</w:t>
      </w:r>
      <w:r w:rsidR="00BE726B">
        <w:rPr>
          <w:rFonts w:ascii="Times New Roman" w:hAnsi="Times New Roman" w:cs="Times New Roman"/>
          <w:sz w:val="24"/>
          <w:szCs w:val="24"/>
          <w:lang w:val="en-US"/>
        </w:rPr>
        <w:t>s</w:t>
      </w:r>
      <w:r w:rsidR="00BE726B" w:rsidRPr="00936790">
        <w:rPr>
          <w:rFonts w:ascii="Times New Roman" w:hAnsi="Times New Roman" w:cs="Times New Roman"/>
          <w:sz w:val="24"/>
          <w:szCs w:val="24"/>
          <w:lang w:val="en-US"/>
        </w:rPr>
        <w:t xml:space="preserve"> and time of disease onset in a subsample of uncensored individuals before time</w:t>
      </w:r>
      <m:oMath>
        <m:r>
          <w:rPr>
            <w:rFonts w:ascii="Cambria Math" w:hAnsi="Cambria Math" w:cs="Times New Roman"/>
            <w:sz w:val="24"/>
            <w:szCs w:val="24"/>
          </w:rPr>
          <m:t xml:space="preserve"> t</m:t>
        </m:r>
      </m:oMath>
      <w:r w:rsidR="00591EE9">
        <w:rPr>
          <w:rFonts w:ascii="Times New Roman" w:hAnsi="Times New Roman" w:cs="Times New Roman"/>
          <w:sz w:val="24"/>
          <w:szCs w:val="24"/>
          <w:lang w:val="en-US"/>
        </w:rPr>
        <w:t>. The weights are the probabilities</w:t>
      </w:r>
      <w:r w:rsidR="00BE726B" w:rsidRPr="00936790">
        <w:rPr>
          <w:rFonts w:ascii="Times New Roman" w:hAnsi="Times New Roman" w:cs="Times New Roman"/>
          <w:sz w:val="24"/>
          <w:szCs w:val="24"/>
          <w:lang w:val="en-US"/>
        </w:rPr>
        <w:t xml:space="preserve"> of being uncensored when calculating the sensitivity</w:t>
      </w:r>
      <w:r w:rsidR="00BE726B">
        <w:rPr>
          <w:rFonts w:ascii="Times New Roman" w:hAnsi="Times New Roman" w:cs="Times New Roman"/>
          <w:sz w:val="24"/>
          <w:szCs w:val="24"/>
          <w:lang w:val="en-US"/>
        </w:rPr>
        <w:t>:</w:t>
      </w:r>
      <w:r w:rsidR="00BE726B" w:rsidRPr="00936790">
        <w:rPr>
          <w:rFonts w:ascii="Times New Roman" w:hAnsi="Times New Roman" w:cs="Times New Roman"/>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7491"/>
        <w:gridCol w:w="745"/>
      </w:tblGrid>
      <w:tr w:rsidR="00BE726B" w:rsidRPr="00936790" w14:paraId="0A59CD5A" w14:textId="77777777" w:rsidTr="00217875">
        <w:tc>
          <w:tcPr>
            <w:tcW w:w="817" w:type="dxa"/>
          </w:tcPr>
          <w:p w14:paraId="04B6FC5A" w14:textId="77777777" w:rsidR="00BE726B" w:rsidRPr="00936790" w:rsidRDefault="00BE726B" w:rsidP="001341B5">
            <w:pPr>
              <w:spacing w:before="240" w:line="480" w:lineRule="auto"/>
              <w:rPr>
                <w:rFonts w:ascii="Times New Roman" w:hAnsi="Times New Roman" w:cs="Times New Roman"/>
                <w:sz w:val="24"/>
                <w:szCs w:val="24"/>
              </w:rPr>
            </w:pPr>
          </w:p>
        </w:tc>
        <w:tc>
          <w:tcPr>
            <w:tcW w:w="7655" w:type="dxa"/>
            <w:vAlign w:val="center"/>
          </w:tcPr>
          <w:p w14:paraId="7AFBB14E" w14:textId="11499AEF" w:rsidR="00BE726B" w:rsidRPr="00936790" w:rsidRDefault="00CE4A9C" w:rsidP="00ED7182">
            <w:pPr>
              <w:spacing w:line="480" w:lineRule="auto"/>
              <w:jc w:val="center"/>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Se</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I</m:t>
                        </m:r>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&gt;c,</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≤t</m:t>
                        </m:r>
                      </m:e>
                    </m:d>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/n</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m:t>
                        </m:r>
                      </m:e>
                    </m:d>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≤t</m:t>
                            </m:r>
                          </m:e>
                        </m:d>
                      </m:e>
                    </m:nary>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/n</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m:t>
                        </m:r>
                      </m:e>
                    </m:d>
                  </m:den>
                </m:f>
                <m:r>
                  <w:rPr>
                    <w:rFonts w:ascii="Cambria Math" w:hAnsi="Cambria Math" w:cs="Times New Roman"/>
                    <w:sz w:val="24"/>
                    <w:szCs w:val="24"/>
                  </w:rPr>
                  <m:t xml:space="preserve">  </m:t>
                </m:r>
              </m:oMath>
            </m:oMathPara>
          </w:p>
        </w:tc>
        <w:tc>
          <w:tcPr>
            <w:tcW w:w="770" w:type="dxa"/>
            <w:vAlign w:val="center"/>
          </w:tcPr>
          <w:p w14:paraId="24CDE869" w14:textId="77777777" w:rsidR="00BE726B" w:rsidRPr="00936790" w:rsidRDefault="00BE726B" w:rsidP="001341B5">
            <w:pPr>
              <w:spacing w:before="240" w:line="480" w:lineRule="auto"/>
              <w:jc w:val="right"/>
              <w:rPr>
                <w:rFonts w:ascii="Times New Roman" w:hAnsi="Times New Roman" w:cs="Times New Roman"/>
                <w:sz w:val="24"/>
                <w:szCs w:val="24"/>
              </w:rPr>
            </w:pPr>
          </w:p>
        </w:tc>
      </w:tr>
    </w:tbl>
    <w:p w14:paraId="003BF49F" w14:textId="2BAFF786" w:rsidR="000E537B" w:rsidRDefault="00B80F30" w:rsidP="00C263D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m:t>
        </m:r>
      </m:oMath>
      <w:r>
        <w:rPr>
          <w:rFonts w:ascii="Times New Roman" w:eastAsiaTheme="minorEastAsia" w:hAnsi="Times New Roman" w:cs="Times New Roman"/>
          <w:sz w:val="24"/>
          <w:szCs w:val="24"/>
        </w:rPr>
        <w:t xml:space="preserve"> is the Kaplan-Meier estimator of the survival function of the censoring time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at</w:t>
      </w:r>
      <w:r w:rsidR="00591EE9">
        <w:rPr>
          <w:rFonts w:ascii="Times New Roman" w:eastAsiaTheme="minorEastAsia" w:hAnsi="Times New Roman" w:cs="Times New Roman"/>
          <w:sz w:val="24"/>
          <w:szCs w:val="24"/>
        </w:rPr>
        <w:t xml:space="preserve"> the</w:t>
      </w: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Pr>
          <w:rFonts w:ascii="Times New Roman" w:eastAsiaTheme="minorEastAsia" w:hAnsi="Times New Roman" w:cs="Times New Roman"/>
          <w:sz w:val="24"/>
          <w:szCs w:val="24"/>
        </w:rPr>
        <w:t xml:space="preserve"> observed event-time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w:t>
      </w:r>
      <w:r w:rsidR="00BE726B" w:rsidRPr="00936790">
        <w:rPr>
          <w:rFonts w:ascii="Times New Roman" w:hAnsi="Times New Roman" w:cs="Times New Roman"/>
          <w:sz w:val="24"/>
          <w:szCs w:val="24"/>
          <w:lang w:val="en-US"/>
        </w:rPr>
        <w:t xml:space="preserve">As discussed by </w:t>
      </w:r>
      <w:r w:rsidR="00263C02" w:rsidRPr="00936790">
        <w:rPr>
          <w:rFonts w:ascii="Times New Roman" w:hAnsi="Times New Roman" w:cs="Times New Roman"/>
          <w:sz w:val="24"/>
          <w:szCs w:val="24"/>
          <w:lang w:val="en-US"/>
        </w:rPr>
        <w:fldChar w:fldCharType="begin"/>
      </w:r>
      <w:r w:rsidR="00D54126">
        <w:rPr>
          <w:rFonts w:ascii="Times New Roman" w:hAnsi="Times New Roman" w:cs="Times New Roman"/>
          <w:sz w:val="24"/>
          <w:szCs w:val="24"/>
          <w:lang w:val="en-US"/>
        </w:rPr>
        <w:instrText xml:space="preserve"> ADDIN EN.CITE &lt;EndNote&gt;&lt;Cite AuthorYear="1"&gt;&lt;Author&gt;Blanche&lt;/Author&gt;&lt;Year&gt;2013&lt;/Year&gt;&lt;RecNum&gt;20&lt;/RecNum&gt;&lt;DisplayText&gt;Blanche et al. [13]&lt;/DisplayText&gt;&lt;record&gt;&lt;rec-number&gt;20&lt;/rec-number&gt;&lt;foreign-keys&gt;&lt;key app="EN" db-id="fvxpe0rd6z0epse0x95perfrervtspd50zpd" timestamp="1424356414"&gt;20&lt;/key&gt;&lt;/foreign-keys&gt;&lt;ref-type name="Journal Article"&gt;17&lt;/ref-type&gt;&lt;contributors&gt;&lt;authors&gt;&lt;author&gt;Blanche, P.&lt;/author&gt;&lt;author&gt;Dartigues, J. F.&lt;/author&gt;&lt;author&gt;Jacqmin-Gadda, H.&lt;/author&gt;&lt;/authors&gt;&lt;/contributors&gt;&lt;auth-address&gt;(1)Université Bordeaux, ISPED, Centre INSERM U897-Epidemiologie-Biostatistique&amp;#xD;(2)INSERM, ISPED, Centre INSERM U897-Epidemiologie-Biostatistique&lt;/auth-address&gt;&lt;titles&gt;&lt;title&gt;Review and comparison of ROC curve estimators for a time-dependent outcome with marker-dependent censoring&lt;/title&gt;&lt;secondary-title&gt;Biometrical Journal&lt;/secondary-title&gt;&lt;/titles&gt;&lt;periodical&gt;&lt;full-title&gt;Biometrical Journal&lt;/full-title&gt;&lt;/periodical&gt;&lt;pages&gt;687-704&lt;/pages&gt;&lt;volume&gt;55&lt;/volume&gt;&lt;number&gt;5&lt;/number&gt;&lt;section&gt;687&lt;/section&gt;&lt;keywords&gt;&lt;keyword&gt;AUC&lt;/keyword&gt;&lt;keyword&gt;IPCW&lt;/keyword&gt;&lt;keyword&gt;Prediction&lt;/keyword&gt;&lt;keyword&gt;ROC curve&lt;/keyword&gt;&lt;keyword&gt;Survival analysis&lt;/keyword&gt;&lt;/keywords&gt;&lt;dates&gt;&lt;year&gt;2013&lt;/year&gt;&lt;pub-dates&gt;&lt;date&gt;09 / 01 /&lt;/date&gt;&lt;/pub-dates&gt;&lt;/dates&gt;&lt;isbn&gt;03233847&amp;#xD;15214036&lt;/isbn&gt;&lt;accession-num&gt;edselc.2-52.0-84883365130&lt;/accession-num&gt;&lt;work-type&gt;Article&lt;/work-type&gt;&lt;urls&gt;&lt;related-urls&gt;&lt;url&gt;http://search.ebscohost.com.ezproxy.liv.ac.uk/login.aspx?direct=true&amp;amp;db=edselc&amp;amp;AN=edselc.2-52.0-84883365130&amp;amp;site=eds-live&amp;amp;scope=site&lt;/url&gt;&lt;/related-urls&gt;&lt;/urls&gt;&lt;electronic-resource-num&gt;10.1002/bimj.201200045&lt;/electronic-resource-num&gt;&lt;remote-database-name&gt;edselc&lt;/remote-database-name&gt;&lt;remote-database-provider&gt;EBSCOhost&lt;/remote-database-provider&gt;&lt;language&gt;English&lt;/language&gt;&lt;/record&gt;&lt;/Cite&gt;&lt;/EndNote&gt;</w:instrText>
      </w:r>
      <w:r w:rsidR="00263C02" w:rsidRPr="00936790">
        <w:rPr>
          <w:rFonts w:ascii="Times New Roman" w:hAnsi="Times New Roman" w:cs="Times New Roman"/>
          <w:sz w:val="24"/>
          <w:szCs w:val="24"/>
          <w:lang w:val="en-US"/>
        </w:rPr>
        <w:fldChar w:fldCharType="separate"/>
      </w:r>
      <w:r w:rsidR="00D54126">
        <w:rPr>
          <w:rFonts w:ascii="Times New Roman" w:hAnsi="Times New Roman" w:cs="Times New Roman"/>
          <w:noProof/>
          <w:sz w:val="24"/>
          <w:szCs w:val="24"/>
          <w:lang w:val="en-US"/>
        </w:rPr>
        <w:t>Blanche et al. [13]</w:t>
      </w:r>
      <w:r w:rsidR="00263C02" w:rsidRPr="00936790">
        <w:rPr>
          <w:rFonts w:ascii="Times New Roman" w:hAnsi="Times New Roman" w:cs="Times New Roman"/>
          <w:sz w:val="24"/>
          <w:szCs w:val="24"/>
          <w:lang w:val="en-US"/>
        </w:rPr>
        <w:fldChar w:fldCharType="end"/>
      </w:r>
      <w:r w:rsidR="00BE726B" w:rsidRPr="00936790">
        <w:rPr>
          <w:rFonts w:ascii="Times New Roman" w:hAnsi="Times New Roman" w:cs="Times New Roman"/>
          <w:sz w:val="24"/>
          <w:szCs w:val="24"/>
          <w:lang w:val="en-US"/>
        </w:rPr>
        <w:t>, th</w:t>
      </w:r>
      <w:r w:rsidR="00B57C25">
        <w:rPr>
          <w:rFonts w:ascii="Times New Roman" w:hAnsi="Times New Roman" w:cs="Times New Roman"/>
          <w:sz w:val="24"/>
          <w:szCs w:val="24"/>
          <w:lang w:val="en-US"/>
        </w:rPr>
        <w:t>e above</w:t>
      </w:r>
      <w:r w:rsidR="00BE726B" w:rsidRPr="00936790">
        <w:rPr>
          <w:rFonts w:ascii="Times New Roman" w:hAnsi="Times New Roman" w:cs="Times New Roman"/>
          <w:sz w:val="24"/>
          <w:szCs w:val="24"/>
          <w:lang w:val="en-US"/>
        </w:rPr>
        <w:t xml:space="preserve"> estimate of sensitivity is the same as in </w:t>
      </w:r>
      <w:r w:rsidR="009F516A">
        <w:rPr>
          <w:rFonts w:ascii="Times New Roman" w:hAnsi="Times New Roman" w:cs="Times New Roman"/>
          <w:sz w:val="24"/>
          <w:szCs w:val="24"/>
        </w:rPr>
        <w:t>CD3</w:t>
      </w:r>
      <w:r w:rsidR="00BE726B" w:rsidRPr="00936790">
        <w:rPr>
          <w:rFonts w:ascii="Times New Roman" w:hAnsi="Times New Roman" w:cs="Times New Roman"/>
          <w:sz w:val="24"/>
          <w:szCs w:val="24"/>
          <w:lang w:val="en-US"/>
        </w:rPr>
        <w:t xml:space="preserve"> although this is not mentioned by the authors.  The specificity remains the same as </w:t>
      </w:r>
      <w:r w:rsidR="00EB32A8">
        <w:rPr>
          <w:rFonts w:ascii="Times New Roman" w:hAnsi="Times New Roman" w:cs="Times New Roman"/>
          <w:sz w:val="24"/>
          <w:szCs w:val="24"/>
          <w:lang w:val="en-US"/>
        </w:rPr>
        <w:t>in</w:t>
      </w:r>
      <w:r w:rsidR="00591EE9">
        <w:rPr>
          <w:rFonts w:ascii="Times New Roman" w:hAnsi="Times New Roman" w:cs="Times New Roman"/>
          <w:sz w:val="24"/>
          <w:szCs w:val="24"/>
          <w:lang w:val="en-US"/>
        </w:rPr>
        <w:t xml:space="preserve"> </w:t>
      </w:r>
      <w:r w:rsidR="00172C3E">
        <w:rPr>
          <w:rFonts w:ascii="Times New Roman" w:hAnsi="Times New Roman" w:cs="Times New Roman"/>
          <w:sz w:val="24"/>
          <w:szCs w:val="24"/>
          <w:lang w:val="en-US"/>
        </w:rPr>
        <w:t xml:space="preserve">the </w:t>
      </w:r>
      <w:r w:rsidR="00BE726B" w:rsidRPr="00936790">
        <w:rPr>
          <w:rFonts w:ascii="Times New Roman" w:hAnsi="Times New Roman" w:cs="Times New Roman"/>
          <w:sz w:val="24"/>
          <w:szCs w:val="24"/>
          <w:lang w:val="en-US"/>
        </w:rPr>
        <w:t>naïve estimator</w:t>
      </w:r>
      <w:r w:rsidR="00EB32A8">
        <w:rPr>
          <w:rFonts w:ascii="Times New Roman" w:hAnsi="Times New Roman" w:cs="Times New Roman"/>
          <w:sz w:val="24"/>
          <w:szCs w:val="24"/>
          <w:lang w:val="en-US"/>
        </w:rPr>
        <w:t xml:space="preserve"> as specified above</w:t>
      </w:r>
      <w:r w:rsidR="007F0DD1">
        <w:rPr>
          <w:rFonts w:ascii="Times New Roman" w:hAnsi="Times New Roman" w:cs="Times New Roman"/>
          <w:sz w:val="24"/>
          <w:szCs w:val="24"/>
          <w:lang w:val="en-US"/>
        </w:rPr>
        <w:t>.</w:t>
      </w:r>
      <w:r w:rsidR="0088434E">
        <w:rPr>
          <w:rFonts w:ascii="Times New Roman" w:hAnsi="Times New Roman" w:cs="Times New Roman"/>
          <w:sz w:val="24"/>
          <w:szCs w:val="24"/>
          <w:lang w:val="en-US"/>
        </w:rPr>
        <w:t xml:space="preserve"> </w:t>
      </w:r>
      <w:r w:rsidR="009F516A">
        <w:rPr>
          <w:rFonts w:ascii="Times New Roman" w:hAnsi="Times New Roman" w:cs="Times New Roman"/>
          <w:sz w:val="24"/>
          <w:szCs w:val="24"/>
        </w:rPr>
        <w:t>CD5</w:t>
      </w:r>
      <w:r w:rsidR="00811044">
        <w:rPr>
          <w:rFonts w:ascii="Times New Roman" w:hAnsi="Times New Roman" w:cs="Times New Roman"/>
          <w:sz w:val="24"/>
          <w:szCs w:val="24"/>
          <w:lang w:val="en-US"/>
        </w:rPr>
        <w:t xml:space="preserve"> </w:t>
      </w:r>
      <w:r w:rsidR="0088434E">
        <w:rPr>
          <w:rFonts w:ascii="Times New Roman" w:hAnsi="Times New Roman" w:cs="Times New Roman"/>
          <w:sz w:val="24"/>
          <w:szCs w:val="24"/>
          <w:lang w:val="en-US"/>
        </w:rPr>
        <w:t xml:space="preserve">produces monotone sensitivity and specificity and </w:t>
      </w:r>
      <w:r w:rsidR="00AD1BEF">
        <w:rPr>
          <w:rFonts w:ascii="Times New Roman" w:hAnsi="Times New Roman" w:cs="Times New Roman"/>
          <w:sz w:val="24"/>
          <w:szCs w:val="24"/>
          <w:lang w:val="en-US"/>
        </w:rPr>
        <w:t xml:space="preserve">are </w:t>
      </w:r>
      <w:r w:rsidR="0088434E">
        <w:rPr>
          <w:rFonts w:ascii="Times New Roman" w:hAnsi="Times New Roman" w:cs="Times New Roman"/>
          <w:sz w:val="24"/>
          <w:szCs w:val="24"/>
          <w:lang w:val="en-US"/>
        </w:rPr>
        <w:t>bounded in [0,1]</w:t>
      </w:r>
      <w:r w:rsidR="00BF6C40">
        <w:rPr>
          <w:rFonts w:ascii="Times New Roman" w:hAnsi="Times New Roman" w:cs="Times New Roman"/>
          <w:sz w:val="24"/>
          <w:szCs w:val="24"/>
          <w:lang w:val="en-US"/>
        </w:rPr>
        <w:t xml:space="preserve"> </w:t>
      </w:r>
      <w:r w:rsidR="00BF6C40">
        <w:rPr>
          <w:rFonts w:ascii="Times New Roman" w:hAnsi="Times New Roman" w:cs="Times New Roman"/>
          <w:sz w:val="24"/>
          <w:szCs w:val="24"/>
          <w:lang w:val="en-US"/>
        </w:rPr>
        <w:fldChar w:fldCharType="begin"/>
      </w:r>
      <w:r w:rsidR="00D54126">
        <w:rPr>
          <w:rFonts w:ascii="Times New Roman" w:hAnsi="Times New Roman" w:cs="Times New Roman"/>
          <w:sz w:val="24"/>
          <w:szCs w:val="24"/>
          <w:lang w:val="en-US"/>
        </w:rPr>
        <w:instrText xml:space="preserve"> ADDIN EN.CITE &lt;EndNote&gt;&lt;Cite&gt;&lt;Author&gt;Blanche&lt;/Author&gt;&lt;Year&gt;2013&lt;/Year&gt;&lt;RecNum&gt;20&lt;/RecNum&gt;&lt;DisplayText&gt;[13]&lt;/DisplayText&gt;&lt;record&gt;&lt;rec-number&gt;20&lt;/rec-number&gt;&lt;foreign-keys&gt;&lt;key app="EN" db-id="fvxpe0rd6z0epse0x95perfrervtspd50zpd" timestamp="1424356414"&gt;20&lt;/key&gt;&lt;/foreign-keys&gt;&lt;ref-type name="Journal Article"&gt;17&lt;/ref-type&gt;&lt;contributors&gt;&lt;authors&gt;&lt;author&gt;Blanche, P.&lt;/author&gt;&lt;author&gt;Dartigues, J. F.&lt;/author&gt;&lt;author&gt;Jacqmin-Gadda, H.&lt;/author&gt;&lt;/authors&gt;&lt;/contributors&gt;&lt;auth-address&gt;(1)Université Bordeaux, ISPED, Centre INSERM U897-Epidemiologie-Biostatistique&amp;#xD;(2)INSERM, ISPED, Centre INSERM U897-Epidemiologie-Biostatistique&lt;/auth-address&gt;&lt;titles&gt;&lt;title&gt;Review and comparison of ROC curve estimators for a time-dependent outcome with marker-dependent censoring&lt;/title&gt;&lt;secondary-title&gt;Biometrical Journal&lt;/secondary-title&gt;&lt;/titles&gt;&lt;periodical&gt;&lt;full-title&gt;Biometrical Journal&lt;/full-title&gt;&lt;/periodical&gt;&lt;pages&gt;687-704&lt;/pages&gt;&lt;volume&gt;55&lt;/volume&gt;&lt;number&gt;5&lt;/number&gt;&lt;section&gt;687&lt;/section&gt;&lt;keywords&gt;&lt;keyword&gt;AUC&lt;/keyword&gt;&lt;keyword&gt;IPCW&lt;/keyword&gt;&lt;keyword&gt;Prediction&lt;/keyword&gt;&lt;keyword&gt;ROC curve&lt;/keyword&gt;&lt;keyword&gt;Survival analysis&lt;/keyword&gt;&lt;/keywords&gt;&lt;dates&gt;&lt;year&gt;2013&lt;/year&gt;&lt;pub-dates&gt;&lt;date&gt;09 / 01 /&lt;/date&gt;&lt;/pub-dates&gt;&lt;/dates&gt;&lt;isbn&gt;03233847&amp;#xD;15214036&lt;/isbn&gt;&lt;accession-num&gt;edselc.2-52.0-84883365130&lt;/accession-num&gt;&lt;work-type&gt;Article&lt;/work-type&gt;&lt;urls&gt;&lt;related-urls&gt;&lt;url&gt;http://search.ebscohost.com.ezproxy.liv.ac.uk/login.aspx?direct=true&amp;amp;db=edselc&amp;amp;AN=edselc.2-52.0-84883365130&amp;amp;site=eds-live&amp;amp;scope=site&lt;/url&gt;&lt;/related-urls&gt;&lt;/urls&gt;&lt;electronic-resource-num&gt;10.1002/bimj.201200045&lt;/electronic-resource-num&gt;&lt;remote-database-name&gt;edselc&lt;/remote-database-name&gt;&lt;remote-database-provider&gt;EBSCOhost&lt;/remote-database-provider&gt;&lt;language&gt;English&lt;/language&gt;&lt;/record&gt;&lt;/Cite&gt;&lt;/EndNote&gt;</w:instrText>
      </w:r>
      <w:r w:rsidR="00BF6C40">
        <w:rPr>
          <w:rFonts w:ascii="Times New Roman" w:hAnsi="Times New Roman" w:cs="Times New Roman"/>
          <w:sz w:val="24"/>
          <w:szCs w:val="24"/>
          <w:lang w:val="en-US"/>
        </w:rPr>
        <w:fldChar w:fldCharType="separate"/>
      </w:r>
      <w:r w:rsidR="00D54126">
        <w:rPr>
          <w:rFonts w:ascii="Times New Roman" w:hAnsi="Times New Roman" w:cs="Times New Roman"/>
          <w:noProof/>
          <w:sz w:val="24"/>
          <w:szCs w:val="24"/>
          <w:lang w:val="en-US"/>
        </w:rPr>
        <w:t>[13]</w:t>
      </w:r>
      <w:r w:rsidR="00BF6C40">
        <w:rPr>
          <w:rFonts w:ascii="Times New Roman" w:hAnsi="Times New Roman" w:cs="Times New Roman"/>
          <w:sz w:val="24"/>
          <w:szCs w:val="24"/>
          <w:lang w:val="en-US"/>
        </w:rPr>
        <w:fldChar w:fldCharType="end"/>
      </w:r>
      <w:r w:rsidR="0088434E">
        <w:rPr>
          <w:rFonts w:ascii="Times New Roman" w:hAnsi="Times New Roman" w:cs="Times New Roman"/>
          <w:sz w:val="24"/>
          <w:szCs w:val="24"/>
          <w:lang w:val="en-US"/>
        </w:rPr>
        <w:t>.</w:t>
      </w:r>
    </w:p>
    <w:p w14:paraId="1AE3D391" w14:textId="18B79F55" w:rsidR="00BE726B" w:rsidRPr="0057673C" w:rsidRDefault="007F0DD1" w:rsidP="007F0DD1">
      <w:pPr>
        <w:pStyle w:val="Heading3"/>
        <w:spacing w:before="0" w:line="480" w:lineRule="auto"/>
        <w:rPr>
          <w:rFonts w:ascii="Times New Roman" w:hAnsi="Times New Roman" w:cs="Times New Roman"/>
          <w:color w:val="auto"/>
          <w:sz w:val="24"/>
          <w:szCs w:val="24"/>
        </w:rPr>
      </w:pPr>
      <w:r w:rsidRPr="0057673C">
        <w:rPr>
          <w:rFonts w:ascii="Times New Roman" w:hAnsi="Times New Roman" w:cs="Times New Roman"/>
          <w:color w:val="auto"/>
          <w:sz w:val="24"/>
          <w:szCs w:val="24"/>
        </w:rPr>
        <w:t>(</w:t>
      </w:r>
      <w:r w:rsidR="00B23291" w:rsidRPr="0057673C">
        <w:rPr>
          <w:rFonts w:ascii="Times New Roman" w:hAnsi="Times New Roman" w:cs="Times New Roman"/>
          <w:color w:val="auto"/>
          <w:sz w:val="24"/>
          <w:szCs w:val="24"/>
        </w:rPr>
        <w:t>CD</w:t>
      </w:r>
      <w:r w:rsidRPr="0057673C">
        <w:rPr>
          <w:rFonts w:ascii="Times New Roman" w:hAnsi="Times New Roman" w:cs="Times New Roman"/>
          <w:color w:val="auto"/>
          <w:sz w:val="24"/>
          <w:szCs w:val="24"/>
        </w:rPr>
        <w:t>6)</w:t>
      </w:r>
      <w:r w:rsidR="00BE726B" w:rsidRPr="0057673C">
        <w:rPr>
          <w:rFonts w:ascii="Times New Roman" w:hAnsi="Times New Roman" w:cs="Times New Roman"/>
          <w:color w:val="auto"/>
          <w:sz w:val="24"/>
          <w:szCs w:val="24"/>
        </w:rPr>
        <w:t xml:space="preserve"> </w:t>
      </w:r>
      <w:bookmarkStart w:id="6" w:name="_Toc448332880"/>
      <w:r w:rsidR="00BE726B" w:rsidRPr="0057673C">
        <w:rPr>
          <w:rFonts w:ascii="Times New Roman" w:hAnsi="Times New Roman" w:cs="Times New Roman"/>
          <w:color w:val="auto"/>
          <w:sz w:val="24"/>
          <w:szCs w:val="24"/>
        </w:rPr>
        <w:t>Conditional IPCW</w:t>
      </w:r>
      <w:bookmarkEnd w:id="6"/>
    </w:p>
    <w:p w14:paraId="31383226" w14:textId="26F405DD" w:rsidR="00BE726B" w:rsidRPr="00936790" w:rsidRDefault="009F516A" w:rsidP="001341B5">
      <w:pPr>
        <w:spacing w:line="480" w:lineRule="auto"/>
        <w:rPr>
          <w:rFonts w:ascii="Times New Roman" w:hAnsi="Times New Roman" w:cs="Times New Roman"/>
          <w:sz w:val="24"/>
          <w:szCs w:val="24"/>
          <w:lang w:val="en-US"/>
        </w:rPr>
      </w:pPr>
      <w:r>
        <w:rPr>
          <w:rFonts w:ascii="Times New Roman" w:hAnsi="Times New Roman" w:cs="Times New Roman"/>
          <w:sz w:val="24"/>
          <w:szCs w:val="24"/>
        </w:rPr>
        <w:t>CD6</w:t>
      </w:r>
      <w:r w:rsidR="00BE726B" w:rsidRPr="00936790">
        <w:rPr>
          <w:rFonts w:ascii="Times New Roman" w:hAnsi="Times New Roman" w:cs="Times New Roman"/>
          <w:sz w:val="24"/>
          <w:szCs w:val="24"/>
          <w:lang w:val="en-US"/>
        </w:rPr>
        <w:t xml:space="preserve"> is a modified version of IPCW </w:t>
      </w:r>
      <w:r w:rsidR="00D304D7">
        <w:rPr>
          <w:rFonts w:ascii="Times New Roman" w:hAnsi="Times New Roman" w:cs="Times New Roman"/>
          <w:sz w:val="24"/>
          <w:szCs w:val="24"/>
          <w:lang w:val="en-US"/>
        </w:rPr>
        <w:t>that</w:t>
      </w:r>
      <w:r w:rsidR="00BE726B" w:rsidRPr="00936790">
        <w:rPr>
          <w:rFonts w:ascii="Times New Roman" w:hAnsi="Times New Roman" w:cs="Times New Roman"/>
          <w:sz w:val="24"/>
          <w:szCs w:val="24"/>
          <w:lang w:val="en-US"/>
        </w:rPr>
        <w:t xml:space="preserve"> </w:t>
      </w:r>
      <w:r w:rsidR="00D304D7">
        <w:rPr>
          <w:rFonts w:ascii="Times New Roman" w:hAnsi="Times New Roman" w:cs="Times New Roman"/>
          <w:sz w:val="24"/>
          <w:szCs w:val="24"/>
          <w:lang w:val="en-US"/>
        </w:rPr>
        <w:t>uses</w:t>
      </w:r>
      <w:r w:rsidR="00BE726B" w:rsidRPr="00936790">
        <w:rPr>
          <w:rFonts w:ascii="Times New Roman" w:hAnsi="Times New Roman" w:cs="Times New Roman"/>
          <w:sz w:val="24"/>
          <w:szCs w:val="24"/>
          <w:lang w:val="en-US"/>
        </w:rPr>
        <w:t xml:space="preserve"> the weight</w:t>
      </w:r>
      <w:r w:rsidR="00D304D7">
        <w:rPr>
          <w:rFonts w:ascii="Times New Roman" w:hAnsi="Times New Roman" w:cs="Times New Roman"/>
          <w:sz w:val="24"/>
          <w:szCs w:val="24"/>
          <w:lang w:val="en-US"/>
        </w:rPr>
        <w:t>s that are</w:t>
      </w:r>
      <w:r w:rsidR="00BE726B" w:rsidRPr="00936790">
        <w:rPr>
          <w:rFonts w:ascii="Times New Roman" w:hAnsi="Times New Roman" w:cs="Times New Roman"/>
          <w:sz w:val="24"/>
          <w:szCs w:val="24"/>
          <w:lang w:val="en-US"/>
        </w:rPr>
        <w:t xml:space="preserve"> the conditional probability of being uncensored given the marker, instead of the marginal probability of being uncensored </w:t>
      </w:r>
      <w:r w:rsidR="00BE726B" w:rsidRPr="00936790">
        <w:rPr>
          <w:rFonts w:ascii="Times New Roman" w:hAnsi="Times New Roman" w:cs="Times New Roman"/>
          <w:sz w:val="24"/>
          <w:szCs w:val="24"/>
          <w:lang w:val="en-US"/>
        </w:rPr>
        <w:fldChar w:fldCharType="begin"/>
      </w:r>
      <w:r w:rsidR="00D54126">
        <w:rPr>
          <w:rFonts w:ascii="Times New Roman" w:hAnsi="Times New Roman" w:cs="Times New Roman"/>
          <w:sz w:val="24"/>
          <w:szCs w:val="24"/>
          <w:lang w:val="en-US"/>
        </w:rPr>
        <w:instrText xml:space="preserve"> ADDIN EN.CITE &lt;EndNote&gt;&lt;Cite&gt;&lt;Author&gt;Blanche&lt;/Author&gt;&lt;Year&gt;2013&lt;/Year&gt;&lt;RecNum&gt;20&lt;/RecNum&gt;&lt;DisplayText&gt;[13]&lt;/DisplayText&gt;&lt;record&gt;&lt;rec-number&gt;20&lt;/rec-number&gt;&lt;foreign-keys&gt;&lt;key app="EN" db-id="fvxpe0rd6z0epse0x95perfrervtspd50zpd" timestamp="1424356414"&gt;20&lt;/key&gt;&lt;/foreign-keys&gt;&lt;ref-type name="Journal Article"&gt;17&lt;/ref-type&gt;&lt;contributors&gt;&lt;authors&gt;&lt;author&gt;Blanche, P.&lt;/author&gt;&lt;author&gt;Dartigues, J. F.&lt;/author&gt;&lt;author&gt;Jacqmin-Gadda, H.&lt;/author&gt;&lt;/authors&gt;&lt;/contributors&gt;&lt;auth-address&gt;(1)Université Bordeaux, ISPED, Centre INSERM U897-Epidemiologie-Biostatistique&amp;#xD;(2)INSERM, ISPED, Centre INSERM U897-Epidemiologie-Biostatistique&lt;/auth-address&gt;&lt;titles&gt;&lt;title&gt;Review and comparison of ROC curve estimators for a time-dependent outcome with marker-dependent censoring&lt;/title&gt;&lt;secondary-title&gt;Biometrical Journal&lt;/secondary-title&gt;&lt;/titles&gt;&lt;periodical&gt;&lt;full-title&gt;Biometrical Journal&lt;/full-title&gt;&lt;/periodical&gt;&lt;pages&gt;687-704&lt;/pages&gt;&lt;volume&gt;55&lt;/volume&gt;&lt;number&gt;5&lt;/number&gt;&lt;section&gt;687&lt;/section&gt;&lt;keywords&gt;&lt;keyword&gt;AUC&lt;/keyword&gt;&lt;keyword&gt;IPCW&lt;/keyword&gt;&lt;keyword&gt;Prediction&lt;/keyword&gt;&lt;keyword&gt;ROC curve&lt;/keyword&gt;&lt;keyword&gt;Survival analysis&lt;/keyword&gt;&lt;/keywords&gt;&lt;dates&gt;&lt;year&gt;2013&lt;/year&gt;&lt;pub-dates&gt;&lt;date&gt;09 / 01 /&lt;/date&gt;&lt;/pub-dates&gt;&lt;/dates&gt;&lt;isbn&gt;03233847&amp;#xD;15214036&lt;/isbn&gt;&lt;accession-num&gt;edselc.2-52.0-84883365130&lt;/accession-num&gt;&lt;work-type&gt;Article&lt;/work-type&gt;&lt;urls&gt;&lt;related-urls&gt;&lt;url&gt;http://search.ebscohost.com.ezproxy.liv.ac.uk/login.aspx?direct=true&amp;amp;db=edselc&amp;amp;AN=edselc.2-52.0-84883365130&amp;amp;site=eds-live&amp;amp;scope=site&lt;/url&gt;&lt;/related-urls&gt;&lt;/urls&gt;&lt;electronic-resource-num&gt;10.1002/bimj.201200045&lt;/electronic-resource-num&gt;&lt;remote-database-name&gt;edselc&lt;/remote-database-name&gt;&lt;remote-database-provider&gt;EBSCOhost&lt;/remote-database-provider&gt;&lt;language&gt;English&lt;/language&gt;&lt;/record&gt;&lt;/Cite&gt;&lt;/EndNote&gt;</w:instrText>
      </w:r>
      <w:r w:rsidR="00BE726B" w:rsidRPr="00936790">
        <w:rPr>
          <w:rFonts w:ascii="Times New Roman" w:hAnsi="Times New Roman" w:cs="Times New Roman"/>
          <w:sz w:val="24"/>
          <w:szCs w:val="24"/>
          <w:lang w:val="en-US"/>
        </w:rPr>
        <w:fldChar w:fldCharType="separate"/>
      </w:r>
      <w:r w:rsidR="00D54126">
        <w:rPr>
          <w:rFonts w:ascii="Times New Roman" w:hAnsi="Times New Roman" w:cs="Times New Roman"/>
          <w:noProof/>
          <w:sz w:val="24"/>
          <w:szCs w:val="24"/>
          <w:lang w:val="en-US"/>
        </w:rPr>
        <w:t>[13]</w:t>
      </w:r>
      <w:r w:rsidR="00BE726B" w:rsidRPr="00936790">
        <w:rPr>
          <w:rFonts w:ascii="Times New Roman" w:hAnsi="Times New Roman" w:cs="Times New Roman"/>
          <w:sz w:val="24"/>
          <w:szCs w:val="24"/>
          <w:lang w:val="en-US"/>
        </w:rPr>
        <w:fldChar w:fldCharType="end"/>
      </w:r>
      <w:r w:rsidR="00BE726B" w:rsidRPr="00936790">
        <w:rPr>
          <w:rFonts w:ascii="Times New Roman" w:hAnsi="Times New Roman" w:cs="Times New Roman"/>
          <w:sz w:val="24"/>
          <w:szCs w:val="24"/>
          <w:lang w:val="en-US"/>
        </w:rPr>
        <w:t xml:space="preserve">. </w:t>
      </w:r>
      <w:r w:rsidR="004A490D">
        <w:rPr>
          <w:rFonts w:ascii="Times New Roman" w:hAnsi="Times New Roman" w:cs="Times New Roman"/>
          <w:sz w:val="24"/>
          <w:szCs w:val="24"/>
          <w:lang w:val="en-US"/>
        </w:rPr>
        <w:t xml:space="preserve">This nonparametric estimator is robust to marker dependent censoring as previous model-based estimators </w:t>
      </w:r>
      <w:r>
        <w:rPr>
          <w:rFonts w:ascii="Times New Roman" w:hAnsi="Times New Roman" w:cs="Times New Roman"/>
          <w:sz w:val="24"/>
          <w:szCs w:val="24"/>
        </w:rPr>
        <w:t>CD2</w:t>
      </w:r>
      <w:r w:rsidR="004A490D" w:rsidRPr="00936790">
        <w:rPr>
          <w:rFonts w:ascii="Times New Roman" w:hAnsi="Times New Roman" w:cs="Times New Roman"/>
          <w:sz w:val="24"/>
          <w:szCs w:val="24"/>
          <w:lang w:val="en-US"/>
        </w:rPr>
        <w:t xml:space="preserve"> </w:t>
      </w:r>
      <w:r w:rsidR="004A490D">
        <w:rPr>
          <w:rFonts w:ascii="Times New Roman" w:hAnsi="Times New Roman" w:cs="Times New Roman"/>
          <w:sz w:val="24"/>
          <w:szCs w:val="24"/>
          <w:lang w:val="en-US"/>
        </w:rPr>
        <w:t xml:space="preserve">and </w:t>
      </w:r>
      <w:r>
        <w:rPr>
          <w:rFonts w:ascii="Times New Roman" w:hAnsi="Times New Roman" w:cs="Times New Roman"/>
          <w:sz w:val="24"/>
          <w:szCs w:val="24"/>
        </w:rPr>
        <w:t>CD4</w:t>
      </w:r>
      <w:r w:rsidR="004A490D">
        <w:rPr>
          <w:rFonts w:ascii="Times New Roman" w:hAnsi="Times New Roman" w:cs="Times New Roman"/>
          <w:sz w:val="24"/>
          <w:szCs w:val="24"/>
          <w:lang w:val="en-US"/>
        </w:rPr>
        <w:t xml:space="preserve">. </w:t>
      </w:r>
      <w:r w:rsidR="00BE726B" w:rsidRPr="00936790">
        <w:rPr>
          <w:rFonts w:ascii="Times New Roman" w:hAnsi="Times New Roman" w:cs="Times New Roman"/>
          <w:sz w:val="24"/>
          <w:szCs w:val="24"/>
          <w:lang w:val="en-US"/>
        </w:rPr>
        <w:t>The sensitivity and specificity are estimated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7493"/>
        <w:gridCol w:w="744"/>
      </w:tblGrid>
      <w:tr w:rsidR="00BE726B" w:rsidRPr="00936790" w14:paraId="4525D857" w14:textId="77777777" w:rsidTr="00217875">
        <w:tc>
          <w:tcPr>
            <w:tcW w:w="817" w:type="dxa"/>
          </w:tcPr>
          <w:p w14:paraId="53E8B8CA" w14:textId="77777777" w:rsidR="00BE726B" w:rsidRPr="00936790" w:rsidRDefault="00BE726B" w:rsidP="001341B5">
            <w:pPr>
              <w:spacing w:before="240" w:line="480" w:lineRule="auto"/>
              <w:rPr>
                <w:rFonts w:ascii="Times New Roman" w:hAnsi="Times New Roman" w:cs="Times New Roman"/>
                <w:sz w:val="24"/>
                <w:szCs w:val="24"/>
              </w:rPr>
            </w:pPr>
          </w:p>
        </w:tc>
        <w:tc>
          <w:tcPr>
            <w:tcW w:w="7655" w:type="dxa"/>
            <w:vAlign w:val="center"/>
          </w:tcPr>
          <w:p w14:paraId="2206072F" w14:textId="1AA28DC1" w:rsidR="00BE726B" w:rsidRPr="00936790" w:rsidRDefault="00CE4A9C" w:rsidP="00ED7182">
            <w:pPr>
              <w:spacing w:line="480" w:lineRule="auto"/>
              <w:jc w:val="center"/>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Se</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I</m:t>
                        </m:r>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&gt;c,</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≤t</m:t>
                        </m:r>
                      </m:e>
                    </m:d>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/n</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d>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≤t</m:t>
                            </m:r>
                          </m:e>
                        </m:d>
                      </m:e>
                    </m:nary>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/n</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d>
                  </m:den>
                </m:f>
              </m:oMath>
            </m:oMathPara>
          </w:p>
        </w:tc>
        <w:tc>
          <w:tcPr>
            <w:tcW w:w="770" w:type="dxa"/>
            <w:vAlign w:val="center"/>
          </w:tcPr>
          <w:p w14:paraId="5C4E5BD5" w14:textId="77777777" w:rsidR="00BE726B" w:rsidRPr="00936790" w:rsidRDefault="00BE726B" w:rsidP="001341B5">
            <w:pPr>
              <w:spacing w:before="240" w:line="480" w:lineRule="auto"/>
              <w:jc w:val="right"/>
              <w:rPr>
                <w:rFonts w:ascii="Times New Roman" w:hAnsi="Times New Roman" w:cs="Times New Roman"/>
                <w:sz w:val="24"/>
                <w:szCs w:val="24"/>
              </w:rPr>
            </w:pPr>
          </w:p>
        </w:tc>
      </w:tr>
      <w:tr w:rsidR="00BE726B" w:rsidRPr="00936790" w14:paraId="1C275DB7" w14:textId="77777777" w:rsidTr="00217875">
        <w:tc>
          <w:tcPr>
            <w:tcW w:w="817" w:type="dxa"/>
          </w:tcPr>
          <w:p w14:paraId="57E952E7" w14:textId="77777777" w:rsidR="00BE726B" w:rsidRPr="00936790" w:rsidRDefault="00BE726B" w:rsidP="001341B5">
            <w:pPr>
              <w:spacing w:before="240" w:line="480" w:lineRule="auto"/>
              <w:rPr>
                <w:rFonts w:ascii="Times New Roman" w:hAnsi="Times New Roman" w:cs="Times New Roman"/>
                <w:sz w:val="24"/>
                <w:szCs w:val="24"/>
              </w:rPr>
            </w:pPr>
          </w:p>
        </w:tc>
        <w:tc>
          <w:tcPr>
            <w:tcW w:w="7655" w:type="dxa"/>
            <w:vAlign w:val="center"/>
          </w:tcPr>
          <w:p w14:paraId="2D1E44D5" w14:textId="158C72EE" w:rsidR="00BE726B" w:rsidRPr="00936790" w:rsidRDefault="00CE4A9C" w:rsidP="00ED7182">
            <w:pPr>
              <w:spacing w:line="480" w:lineRule="auto"/>
              <w:jc w:val="center"/>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Sp</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I</m:t>
                        </m:r>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&gt;t</m:t>
                        </m:r>
                      </m:e>
                    </m:d>
                    <m:d>
                      <m:dPr>
                        <m:begChr m:val="{"/>
                        <m:endChr m:val="}"/>
                        <m:ctrlPr>
                          <w:rPr>
                            <w:rFonts w:ascii="Cambria Math" w:hAnsi="Cambria Math" w:cs="Times New Roman"/>
                            <w:i/>
                            <w:sz w:val="24"/>
                            <w:szCs w:val="24"/>
                          </w:rPr>
                        </m:ctrlPr>
                      </m:dPr>
                      <m:e>
                        <m:r>
                          <w:rPr>
                            <w:rFonts w:ascii="Cambria Math" w:hAnsi="Cambria Math" w:cs="Times New Roman"/>
                            <w:sz w:val="24"/>
                            <w:szCs w:val="24"/>
                          </w:rPr>
                          <m:t>1/n</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c</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d>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&gt;t</m:t>
                            </m:r>
                          </m:e>
                        </m:d>
                      </m:e>
                    </m:nary>
                    <m:d>
                      <m:dPr>
                        <m:begChr m:val="{"/>
                        <m:endChr m:val="}"/>
                        <m:ctrlPr>
                          <w:rPr>
                            <w:rFonts w:ascii="Cambria Math" w:hAnsi="Cambria Math" w:cs="Times New Roman"/>
                            <w:i/>
                            <w:sz w:val="24"/>
                            <w:szCs w:val="24"/>
                          </w:rPr>
                        </m:ctrlPr>
                      </m:dPr>
                      <m:e>
                        <m:r>
                          <w:rPr>
                            <w:rFonts w:ascii="Cambria Math" w:hAnsi="Cambria Math" w:cs="Times New Roman"/>
                            <w:sz w:val="24"/>
                            <w:szCs w:val="24"/>
                          </w:rPr>
                          <m:t>1/n</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c</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d>
                  </m:den>
                </m:f>
              </m:oMath>
            </m:oMathPara>
          </w:p>
        </w:tc>
        <w:tc>
          <w:tcPr>
            <w:tcW w:w="770" w:type="dxa"/>
            <w:vAlign w:val="center"/>
          </w:tcPr>
          <w:p w14:paraId="7D435BD8" w14:textId="77777777" w:rsidR="00BE726B" w:rsidRPr="00936790" w:rsidRDefault="00BE726B" w:rsidP="001341B5">
            <w:pPr>
              <w:spacing w:before="240" w:line="480" w:lineRule="auto"/>
              <w:jc w:val="right"/>
              <w:rPr>
                <w:rFonts w:ascii="Times New Roman" w:hAnsi="Times New Roman" w:cs="Times New Roman"/>
                <w:sz w:val="24"/>
                <w:szCs w:val="24"/>
              </w:rPr>
            </w:pPr>
          </w:p>
        </w:tc>
      </w:tr>
    </w:tbl>
    <w:p w14:paraId="7B8549F3" w14:textId="38B9351E" w:rsidR="00BE726B" w:rsidRDefault="00BE726B" w:rsidP="001341B5">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t</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&gt;t</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is the censoring survival probability that may be estimated using a Cox model. </w:t>
      </w:r>
      <w:r w:rsidR="00BF6C40">
        <w:rPr>
          <w:rFonts w:ascii="Times New Roman" w:eastAsiaTheme="minorEastAsia" w:hAnsi="Times New Roman" w:cs="Times New Roman"/>
          <w:sz w:val="24"/>
          <w:szCs w:val="24"/>
        </w:rPr>
        <w:t xml:space="preserve">However, </w:t>
      </w:r>
      <w:r w:rsidR="00263C02">
        <w:rPr>
          <w:rFonts w:ascii="Times New Roman" w:eastAsiaTheme="minorEastAsia" w:hAnsi="Times New Roman" w:cs="Times New Roman"/>
          <w:sz w:val="24"/>
          <w:szCs w:val="24"/>
        </w:rPr>
        <w:fldChar w:fldCharType="begin"/>
      </w:r>
      <w:r w:rsidR="00D54126">
        <w:rPr>
          <w:rFonts w:ascii="Times New Roman" w:eastAsiaTheme="minorEastAsia" w:hAnsi="Times New Roman" w:cs="Times New Roman"/>
          <w:sz w:val="24"/>
          <w:szCs w:val="24"/>
        </w:rPr>
        <w:instrText xml:space="preserve"> ADDIN EN.CITE &lt;EndNote&gt;&lt;Cite AuthorYear="1"&gt;&lt;Author&gt;Blanche&lt;/Author&gt;&lt;Year&gt;2013&lt;/Year&gt;&lt;RecNum&gt;20&lt;/RecNum&gt;&lt;DisplayText&gt;Blanche et al. [13]&lt;/DisplayText&gt;&lt;record&gt;&lt;rec-number&gt;20&lt;/rec-number&gt;&lt;foreign-keys&gt;&lt;key app="EN" db-id="fvxpe0rd6z0epse0x95perfrervtspd50zpd" timestamp="1424356414"&gt;20&lt;/key&gt;&lt;/foreign-keys&gt;&lt;ref-type name="Journal Article"&gt;17&lt;/ref-type&gt;&lt;contributors&gt;&lt;authors&gt;&lt;author&gt;Blanche, P.&lt;/author&gt;&lt;author&gt;Dartigues, J. F.&lt;/author&gt;&lt;author&gt;Jacqmin-Gadda, H.&lt;/author&gt;&lt;/authors&gt;&lt;/contributors&gt;&lt;auth-address&gt;(1)Université Bordeaux, ISPED, Centre INSERM U897-Epidemiologie-Biostatistique&amp;#xD;(2)INSERM, ISPED, Centre INSERM U897-Epidemiologie-Biostatistique&lt;/auth-address&gt;&lt;titles&gt;&lt;title&gt;Review and comparison of ROC curve estimators for a time-dependent outcome with marker-dependent censoring&lt;/title&gt;&lt;secondary-title&gt;Biometrical Journal&lt;/secondary-title&gt;&lt;/titles&gt;&lt;periodical&gt;&lt;full-title&gt;Biometrical Journal&lt;/full-title&gt;&lt;/periodical&gt;&lt;pages&gt;687-704&lt;/pages&gt;&lt;volume&gt;55&lt;/volume&gt;&lt;number&gt;5&lt;/number&gt;&lt;section&gt;687&lt;/section&gt;&lt;keywords&gt;&lt;keyword&gt;AUC&lt;/keyword&gt;&lt;keyword&gt;IPCW&lt;/keyword&gt;&lt;keyword&gt;Prediction&lt;/keyword&gt;&lt;keyword&gt;ROC curve&lt;/keyword&gt;&lt;keyword&gt;Survival analysis&lt;/keyword&gt;&lt;/keywords&gt;&lt;dates&gt;&lt;year&gt;2013&lt;/year&gt;&lt;pub-dates&gt;&lt;date&gt;09 / 01 /&lt;/date&gt;&lt;/pub-dates&gt;&lt;/dates&gt;&lt;isbn&gt;03233847&amp;#xD;15214036&lt;/isbn&gt;&lt;accession-num&gt;edselc.2-52.0-84883365130&lt;/accession-num&gt;&lt;work-type&gt;Article&lt;/work-type&gt;&lt;urls&gt;&lt;related-urls&gt;&lt;url&gt;http://search.ebscohost.com.ezproxy.liv.ac.uk/login.aspx?direct=true&amp;amp;db=edselc&amp;amp;AN=edselc.2-52.0-84883365130&amp;amp;site=eds-live&amp;amp;scope=site&lt;/url&gt;&lt;/related-urls&gt;&lt;/urls&gt;&lt;electronic-resource-num&gt;10.1002/bimj.201200045&lt;/electronic-resource-num&gt;&lt;remote-database-name&gt;edselc&lt;/remote-database-name&gt;&lt;remote-database-provider&gt;EBSCOhost&lt;/remote-database-provider&gt;&lt;language&gt;English&lt;/language&gt;&lt;/record&gt;&lt;/Cite&gt;&lt;/EndNote&gt;</w:instrText>
      </w:r>
      <w:r w:rsidR="00263C02">
        <w:rPr>
          <w:rFonts w:ascii="Times New Roman" w:eastAsiaTheme="minorEastAsia" w:hAnsi="Times New Roman" w:cs="Times New Roman"/>
          <w:sz w:val="24"/>
          <w:szCs w:val="24"/>
        </w:rPr>
        <w:fldChar w:fldCharType="separate"/>
      </w:r>
      <w:r w:rsidR="00D54126">
        <w:rPr>
          <w:rFonts w:ascii="Times New Roman" w:eastAsiaTheme="minorEastAsia" w:hAnsi="Times New Roman" w:cs="Times New Roman"/>
          <w:noProof/>
          <w:sz w:val="24"/>
          <w:szCs w:val="24"/>
        </w:rPr>
        <w:t>Blanche et al. [13]</w:t>
      </w:r>
      <w:r w:rsidR="00263C02">
        <w:rPr>
          <w:rFonts w:ascii="Times New Roman" w:eastAsiaTheme="minorEastAsia" w:hAnsi="Times New Roman" w:cs="Times New Roman"/>
          <w:sz w:val="24"/>
          <w:szCs w:val="24"/>
        </w:rPr>
        <w:fldChar w:fldCharType="end"/>
      </w:r>
      <w:r w:rsidR="0056584C">
        <w:rPr>
          <w:rFonts w:ascii="Times New Roman" w:eastAsiaTheme="minorEastAsia" w:hAnsi="Times New Roman" w:cs="Times New Roman"/>
          <w:sz w:val="24"/>
          <w:szCs w:val="24"/>
        </w:rPr>
        <w:t xml:space="preserve"> suggested</w:t>
      </w:r>
      <w:r>
        <w:rPr>
          <w:rFonts w:ascii="Times New Roman" w:eastAsiaTheme="minorEastAsia" w:hAnsi="Times New Roman" w:cs="Times New Roman"/>
          <w:sz w:val="24"/>
          <w:szCs w:val="24"/>
        </w:rPr>
        <w:t xml:space="preserve"> </w:t>
      </w:r>
      <w:r w:rsidR="00D304D7">
        <w:rPr>
          <w:rFonts w:ascii="Times New Roman" w:eastAsiaTheme="minorEastAsia" w:hAnsi="Times New Roman" w:cs="Times New Roman"/>
          <w:sz w:val="24"/>
          <w:szCs w:val="24"/>
        </w:rPr>
        <w:t>using</w:t>
      </w:r>
      <w:r>
        <w:rPr>
          <w:rFonts w:ascii="Times New Roman" w:eastAsiaTheme="minorEastAsia" w:hAnsi="Times New Roman" w:cs="Times New Roman"/>
          <w:sz w:val="24"/>
          <w:szCs w:val="24"/>
        </w:rPr>
        <w:t xml:space="preserve"> the nonparametric</w:t>
      </w:r>
      <w:r w:rsidR="00007EAA">
        <w:rPr>
          <w:rFonts w:ascii="Times New Roman" w:eastAsiaTheme="minorEastAsia" w:hAnsi="Times New Roman" w:cs="Times New Roman"/>
          <w:sz w:val="24"/>
          <w:szCs w:val="24"/>
        </w:rPr>
        <w:t xml:space="preserve"> weighted KM</w:t>
      </w:r>
      <w:r>
        <w:rPr>
          <w:rFonts w:ascii="Times New Roman" w:eastAsiaTheme="minorEastAsia" w:hAnsi="Times New Roman" w:cs="Times New Roman"/>
          <w:sz w:val="24"/>
          <w:szCs w:val="24"/>
        </w:rPr>
        <w:t xml:space="preserve"> estimator </w:t>
      </w:r>
      <w:r w:rsidR="00007EAA">
        <w:rPr>
          <w:rFonts w:ascii="Times New Roman" w:eastAsiaTheme="minorEastAsia" w:hAnsi="Times New Roman" w:cs="Times New Roman"/>
          <w:sz w:val="24"/>
          <w:szCs w:val="24"/>
        </w:rPr>
        <w:t xml:space="preserve">as discussed in </w:t>
      </w:r>
      <w:r w:rsidR="009F516A">
        <w:rPr>
          <w:rFonts w:ascii="Times New Roman" w:hAnsi="Times New Roman" w:cs="Times New Roman"/>
          <w:sz w:val="24"/>
          <w:szCs w:val="24"/>
        </w:rPr>
        <w:t>CD2</w:t>
      </w:r>
      <w:r w:rsidR="00940BC8">
        <w:rPr>
          <w:rFonts w:ascii="Times New Roman" w:eastAsiaTheme="minorEastAsia" w:hAnsi="Times New Roman" w:cs="Times New Roman"/>
          <w:sz w:val="24"/>
          <w:szCs w:val="24"/>
        </w:rPr>
        <w:t xml:space="preserve">, </w:t>
      </w:r>
      <w:r w:rsidR="00BF6C40">
        <w:rPr>
          <w:rFonts w:ascii="Times New Roman" w:eastAsiaTheme="minorEastAsia" w:hAnsi="Times New Roman" w:cs="Times New Roman"/>
          <w:sz w:val="24"/>
          <w:szCs w:val="24"/>
        </w:rPr>
        <w:t>in order to estimate the survival function</w:t>
      </w:r>
      <w:r w:rsidR="000A096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t</m:t>
            </m:r>
          </m:e>
          <m:e>
            <m:r>
              <w:rPr>
                <w:rFonts w:ascii="Cambria Math" w:hAnsi="Cambria Math" w:cs="Times New Roman"/>
                <w:sz w:val="24"/>
                <w:szCs w:val="24"/>
              </w:rPr>
              <m:t>X</m:t>
            </m:r>
          </m:e>
        </m:d>
      </m:oMath>
      <w:r w:rsidR="00BF6C40">
        <w:rPr>
          <w:rFonts w:ascii="Times New Roman" w:eastAsiaTheme="minorEastAsia" w:hAnsi="Times New Roman" w:cs="Times New Roman"/>
          <w:sz w:val="24"/>
          <w:szCs w:val="24"/>
        </w:rPr>
        <w:t xml:space="preserve"> </w:t>
      </w:r>
      <w:r w:rsidR="00EB32A8">
        <w:rPr>
          <w:rFonts w:ascii="Times New Roman" w:eastAsiaTheme="minorEastAsia" w:hAnsi="Times New Roman" w:cs="Times New Roman"/>
          <w:sz w:val="24"/>
          <w:szCs w:val="24"/>
        </w:rPr>
        <w:t xml:space="preserve">which </w:t>
      </w:r>
      <w:r>
        <w:rPr>
          <w:rFonts w:ascii="Times New Roman" w:eastAsiaTheme="minorEastAsia" w:hAnsi="Times New Roman" w:cs="Times New Roman"/>
          <w:sz w:val="24"/>
          <w:szCs w:val="24"/>
        </w:rPr>
        <w:t xml:space="preserve"> is</w:t>
      </w:r>
      <w:r w:rsidR="00EB32A8">
        <w:rPr>
          <w:rFonts w:ascii="Times New Roman" w:eastAsiaTheme="minorEastAsia" w:hAnsi="Times New Roman" w:cs="Times New Roman"/>
          <w:sz w:val="24"/>
          <w:szCs w:val="24"/>
        </w:rPr>
        <w:t xml:space="preserve"> also</w:t>
      </w:r>
      <w:r>
        <w:rPr>
          <w:rFonts w:ascii="Times New Roman" w:eastAsiaTheme="minorEastAsia" w:hAnsi="Times New Roman" w:cs="Times New Roman"/>
          <w:sz w:val="24"/>
          <w:szCs w:val="24"/>
        </w:rPr>
        <w:t xml:space="preserve"> monotone, bounded in [0</w:t>
      </w:r>
      <w:r w:rsidR="00C3198E">
        <w:rPr>
          <w:rFonts w:ascii="Times New Roman" w:eastAsiaTheme="minorEastAsia" w:hAnsi="Times New Roman" w:cs="Times New Roman"/>
          <w:sz w:val="24"/>
          <w:szCs w:val="24"/>
        </w:rPr>
        <w:t>, 1</w:t>
      </w:r>
      <w:r>
        <w:rPr>
          <w:rFonts w:ascii="Times New Roman" w:eastAsiaTheme="minorEastAsia" w:hAnsi="Times New Roman" w:cs="Times New Roman"/>
          <w:sz w:val="24"/>
          <w:szCs w:val="24"/>
        </w:rPr>
        <w:t xml:space="preserve">] and robust to marker-dependent censoring. </w:t>
      </w:r>
    </w:p>
    <w:p w14:paraId="62D8985F" w14:textId="77777777" w:rsidR="001772CF" w:rsidRDefault="001772CF" w:rsidP="001341B5">
      <w:pPr>
        <w:spacing w:line="480" w:lineRule="auto"/>
        <w:rPr>
          <w:rFonts w:ascii="Times New Roman" w:eastAsiaTheme="minorEastAsia" w:hAnsi="Times New Roman" w:cs="Times New Roman"/>
          <w:sz w:val="24"/>
          <w:szCs w:val="24"/>
        </w:rPr>
      </w:pPr>
    </w:p>
    <w:p w14:paraId="27EA7B02" w14:textId="050E75BE" w:rsidR="00BE726B" w:rsidRPr="0057673C" w:rsidRDefault="007F0DD1" w:rsidP="007F0DD1">
      <w:pPr>
        <w:pStyle w:val="Heading3"/>
        <w:spacing w:before="0" w:line="480" w:lineRule="auto"/>
        <w:rPr>
          <w:rFonts w:ascii="Times New Roman" w:hAnsi="Times New Roman" w:cs="Times New Roman"/>
          <w:color w:val="auto"/>
          <w:sz w:val="24"/>
          <w:szCs w:val="24"/>
        </w:rPr>
      </w:pPr>
      <w:bookmarkStart w:id="7" w:name="_Toc448332881"/>
      <w:r w:rsidRPr="0057673C">
        <w:rPr>
          <w:rFonts w:ascii="Times New Roman" w:hAnsi="Times New Roman" w:cs="Times New Roman"/>
          <w:color w:val="auto"/>
          <w:sz w:val="24"/>
          <w:szCs w:val="24"/>
        </w:rPr>
        <w:t>(</w:t>
      </w:r>
      <w:r w:rsidR="00B23291" w:rsidRPr="0057673C">
        <w:rPr>
          <w:rFonts w:ascii="Times New Roman" w:hAnsi="Times New Roman" w:cs="Times New Roman"/>
          <w:color w:val="auto"/>
          <w:sz w:val="24"/>
          <w:szCs w:val="24"/>
        </w:rPr>
        <w:t>CD</w:t>
      </w:r>
      <w:r w:rsidRPr="0057673C">
        <w:rPr>
          <w:rFonts w:ascii="Times New Roman" w:hAnsi="Times New Roman" w:cs="Times New Roman"/>
          <w:color w:val="auto"/>
          <w:sz w:val="24"/>
          <w:szCs w:val="24"/>
        </w:rPr>
        <w:t xml:space="preserve">7) </w:t>
      </w:r>
      <w:r w:rsidR="00BE726B" w:rsidRPr="0057673C">
        <w:rPr>
          <w:rFonts w:ascii="Times New Roman" w:hAnsi="Times New Roman" w:cs="Times New Roman"/>
          <w:color w:val="auto"/>
          <w:sz w:val="24"/>
          <w:szCs w:val="24"/>
        </w:rPr>
        <w:t>Weighted AUC</w:t>
      </w:r>
      <w:r w:rsidR="009C13DF" w:rsidRPr="0057673C" w:rsidDel="009C13DF">
        <w:rPr>
          <w:rFonts w:ascii="Times New Roman" w:hAnsi="Times New Roman" w:cs="Times New Roman"/>
          <w:color w:val="auto"/>
          <w:sz w:val="24"/>
          <w:szCs w:val="24"/>
          <w:vertAlign w:val="superscript"/>
        </w:rPr>
        <w:t xml:space="preserve"> </w:t>
      </w:r>
      <w:r w:rsidR="00BE726B" w:rsidRPr="0057673C">
        <w:rPr>
          <w:rFonts w:ascii="Times New Roman" w:hAnsi="Times New Roman" w:cs="Times New Roman"/>
          <w:color w:val="auto"/>
          <w:sz w:val="24"/>
          <w:szCs w:val="24"/>
        </w:rPr>
        <w:t>(t)</w:t>
      </w:r>
      <w:bookmarkEnd w:id="7"/>
    </w:p>
    <w:p w14:paraId="697DB0C6" w14:textId="18BEEFB3" w:rsidR="00BE726B" w:rsidRPr="00936790" w:rsidRDefault="00263C02" w:rsidP="00C263D9">
      <w:pPr>
        <w:spacing w:after="0" w:line="480" w:lineRule="auto"/>
        <w:rPr>
          <w:rFonts w:ascii="Times New Roman" w:hAnsi="Times New Roman" w:cs="Times New Roman"/>
          <w:sz w:val="24"/>
          <w:szCs w:val="24"/>
        </w:rPr>
      </w:pPr>
      <w:r w:rsidRPr="00936790">
        <w:rPr>
          <w:rFonts w:ascii="Times New Roman" w:hAnsi="Times New Roman" w:cs="Times New Roman"/>
          <w:sz w:val="24"/>
          <w:szCs w:val="24"/>
        </w:rPr>
        <w:fldChar w:fldCharType="begin"/>
      </w:r>
      <w:r w:rsidR="002C30AA">
        <w:rPr>
          <w:rFonts w:ascii="Times New Roman" w:hAnsi="Times New Roman" w:cs="Times New Roman"/>
          <w:sz w:val="24"/>
          <w:szCs w:val="24"/>
        </w:rPr>
        <w:instrText xml:space="preserve"> ADDIN EN.CITE &lt;EndNote&gt;&lt;Cite AuthorYear="1"&gt;&lt;Author&gt;Lambert&lt;/Author&gt;&lt;Year&gt;2014&lt;/Year&gt;&lt;RecNum&gt;36&lt;/RecNum&gt;&lt;DisplayText&gt;Lambert and Chevret [5]&lt;/DisplayText&gt;&lt;record&gt;&lt;rec-number&gt;36&lt;/rec-number&gt;&lt;foreign-keys&gt;&lt;key app="EN" db-id="fvxpe0rd6z0epse0x95perfrervtspd50zpd" timestamp="1424359897"&gt;36&lt;/key&gt;&lt;/foreign-keys&gt;&lt;ref-type name="Journal Article"&gt;17&lt;/ref-type&gt;&lt;contributors&gt;&lt;authors&gt;&lt;author&gt;Lambert, Jérôme&lt;/author&gt;&lt;author&gt;Chevret, Sylvie&lt;/author&gt;&lt;/authors&gt;&lt;/contributors&gt;&lt;auth-address&gt;1INSERM, UMR 717, Paris, France.&lt;/auth-address&gt;&lt;titles&gt;&lt;title&gt;Summary measure of discrimination in survival models based on cumulative/dynamic time-dependent ROC curves&lt;/title&gt;&lt;secondary-title&gt;Statistical Methods In Medical Research&lt;/secondary-title&gt;&lt;/titles&gt;&lt;periodical&gt;&lt;full-title&gt;Statistical Methods In Medical Research&lt;/full-title&gt;&lt;/periodical&gt;&lt;keywords&gt;&lt;keyword&gt;discriminative performances&lt;/keyword&gt;&lt;keyword&gt;prognosis&lt;/keyword&gt;&lt;keyword&gt;receiver operating characteristics curve&lt;/keyword&gt;&lt;keyword&gt;survival models&lt;/keyword&gt;&lt;/keywords&gt;&lt;dates&gt;&lt;year&gt;2014&lt;/year&gt;&lt;/dates&gt;&lt;publisher&gt;SAGE Publications&lt;/publisher&gt;&lt;isbn&gt;1477-0334&lt;/isbn&gt;&lt;accession-num&gt;24395866&lt;/accession-num&gt;&lt;urls&gt;&lt;related-urls&gt;&lt;url&gt;http://search.ebscohost.com.ezproxy.liv.ac.uk/login.aspx?direct=true&amp;amp;db=cmedm&amp;amp;AN=24395866&amp;amp;site=eds-live&amp;amp;scope=site&lt;/url&gt;&lt;/related-urls&gt;&lt;/urls&gt;&lt;remote-database-name&gt;cmedm&lt;/remote-database-name&gt;&lt;remote-database-provider&gt;EBSCOhost&lt;/remote-database-provider&gt;&lt;/record&gt;&lt;/Cite&gt;&lt;/EndNote&gt;</w:instrText>
      </w:r>
      <w:r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Lambert and Chevret [5]</w:t>
      </w:r>
      <w:r w:rsidRPr="0093679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used </w:t>
      </w:r>
      <w:r w:rsidR="00BE726B">
        <w:rPr>
          <w:rFonts w:ascii="Times New Roman" w:hAnsi="Times New Roman" w:cs="Times New Roman"/>
          <w:sz w:val="24"/>
          <w:szCs w:val="24"/>
        </w:rPr>
        <w:t>a</w:t>
      </w:r>
      <w:r w:rsidR="00BE726B" w:rsidRPr="00936790">
        <w:rPr>
          <w:rFonts w:ascii="Times New Roman" w:hAnsi="Times New Roman" w:cs="Times New Roman"/>
          <w:sz w:val="24"/>
          <w:szCs w:val="24"/>
        </w:rPr>
        <w:t xml:space="preserve"> similar </w:t>
      </w:r>
      <w:r w:rsidR="00BE726B">
        <w:rPr>
          <w:rFonts w:ascii="Times New Roman" w:hAnsi="Times New Roman" w:cs="Times New Roman"/>
          <w:sz w:val="24"/>
          <w:szCs w:val="24"/>
        </w:rPr>
        <w:t xml:space="preserve">approach </w:t>
      </w:r>
      <w:r w:rsidR="00BE726B" w:rsidRPr="00936790">
        <w:rPr>
          <w:rFonts w:ascii="Times New Roman" w:hAnsi="Times New Roman" w:cs="Times New Roman"/>
          <w:sz w:val="24"/>
          <w:szCs w:val="24"/>
        </w:rPr>
        <w:t xml:space="preserve">to </w:t>
      </w:r>
      <w:r w:rsidRPr="00936790">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hAnsi="Times New Roman" w:cs="Times New Roman"/>
          <w:sz w:val="24"/>
          <w:szCs w:val="24"/>
        </w:rPr>
        <w:instrText xml:space="preserve"> ADDIN EN.CITE </w:instrText>
      </w:r>
      <w:r w:rsidR="00D54126">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hAnsi="Times New Roman" w:cs="Times New Roman"/>
          <w:sz w:val="24"/>
          <w:szCs w:val="24"/>
        </w:rPr>
        <w:instrText xml:space="preserve"> ADDIN EN.CITE.DATA </w:instrText>
      </w:r>
      <w:r w:rsidR="00D54126">
        <w:rPr>
          <w:rFonts w:ascii="Times New Roman" w:hAnsi="Times New Roman" w:cs="Times New Roman"/>
          <w:sz w:val="24"/>
          <w:szCs w:val="24"/>
        </w:rPr>
      </w:r>
      <w:r w:rsidR="00D54126">
        <w:rPr>
          <w:rFonts w:ascii="Times New Roman" w:hAnsi="Times New Roman" w:cs="Times New Roman"/>
          <w:sz w:val="24"/>
          <w:szCs w:val="24"/>
        </w:rPr>
        <w:fldChar w:fldCharType="end"/>
      </w:r>
      <w:r w:rsidRPr="00936790">
        <w:rPr>
          <w:rFonts w:ascii="Times New Roman" w:hAnsi="Times New Roman" w:cs="Times New Roman"/>
          <w:sz w:val="24"/>
          <w:szCs w:val="24"/>
        </w:rPr>
      </w:r>
      <w:r w:rsidRPr="00936790">
        <w:rPr>
          <w:rFonts w:ascii="Times New Roman" w:hAnsi="Times New Roman" w:cs="Times New Roman"/>
          <w:sz w:val="24"/>
          <w:szCs w:val="24"/>
        </w:rPr>
        <w:fldChar w:fldCharType="separate"/>
      </w:r>
      <w:r w:rsidR="00D54126">
        <w:rPr>
          <w:rFonts w:ascii="Times New Roman" w:hAnsi="Times New Roman" w:cs="Times New Roman"/>
          <w:noProof/>
          <w:sz w:val="24"/>
          <w:szCs w:val="24"/>
        </w:rPr>
        <w:t>Heagerty and Zheng [12]</w:t>
      </w:r>
      <w:r w:rsidRPr="0093679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and propos</w:t>
      </w:r>
      <w:r w:rsidR="00BE726B">
        <w:rPr>
          <w:rFonts w:ascii="Times New Roman" w:hAnsi="Times New Roman" w:cs="Times New Roman"/>
          <w:sz w:val="24"/>
          <w:szCs w:val="24"/>
        </w:rPr>
        <w:t>ed</w:t>
      </w:r>
      <w:r w:rsidR="00BE726B" w:rsidRPr="00936790">
        <w:rPr>
          <w:rFonts w:ascii="Times New Roman" w:hAnsi="Times New Roman" w:cs="Times New Roman"/>
          <w:sz w:val="24"/>
          <w:szCs w:val="24"/>
        </w:rPr>
        <w:t xml:space="preserve"> </w:t>
      </w:r>
      <w:r w:rsidR="00BE726B">
        <w:rPr>
          <w:rFonts w:ascii="Times New Roman" w:hAnsi="Times New Roman" w:cs="Times New Roman"/>
          <w:sz w:val="24"/>
          <w:szCs w:val="24"/>
        </w:rPr>
        <w:t>a</w:t>
      </w:r>
      <w:r w:rsidR="00BE726B" w:rsidRPr="00936790">
        <w:rPr>
          <w:rFonts w:ascii="Times New Roman" w:hAnsi="Times New Roman" w:cs="Times New Roman"/>
          <w:sz w:val="24"/>
          <w:szCs w:val="24"/>
        </w:rPr>
        <w:t xml:space="preserve"> time-dependent weighted AUC</w:t>
      </w:r>
      <w:r w:rsidR="00ED7182">
        <w:rPr>
          <w:rFonts w:ascii="Times New Roman" w:hAnsi="Times New Roman" w:cs="Times New Roman"/>
          <w:sz w:val="24"/>
          <w:szCs w:val="24"/>
        </w:rPr>
        <w:t xml:space="preserve"> estimator </w:t>
      </w:r>
      <w:r w:rsidR="00BE726B" w:rsidRPr="00936790">
        <w:rPr>
          <w:rFonts w:ascii="Times New Roman" w:hAnsi="Times New Roman" w:cs="Times New Roman"/>
          <w:sz w:val="24"/>
          <w:szCs w:val="24"/>
        </w:rPr>
        <w:t xml:space="preserve">restricted to a fixed time interval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2</m:t>
            </m:r>
          </m:sub>
        </m:sSub>
        <m:r>
          <w:rPr>
            <w:rFonts w:ascii="Cambria Math" w:hAnsi="Cambria Math" w:cs="Times New Roman"/>
            <w:sz w:val="24"/>
            <w:szCs w:val="24"/>
          </w:rPr>
          <m:t>)</m:t>
        </m:r>
      </m:oMath>
      <w:r w:rsidR="00BE726B">
        <w:rPr>
          <w:rFonts w:ascii="Times New Roman" w:eastAsiaTheme="minorEastAsia" w:hAnsi="Times New Roman" w:cs="Times New Roman"/>
          <w:sz w:val="24"/>
          <w:szCs w:val="24"/>
        </w:rPr>
        <w:t xml:space="preserve"> and defined </w:t>
      </w:r>
      <w:r w:rsidR="00BE726B" w:rsidRPr="00936790">
        <w:rPr>
          <w:rFonts w:ascii="Times New Roman" w:hAnsi="Times New Roman" w:cs="Times New Roman"/>
          <w:sz w:val="24"/>
          <w:szCs w:val="24"/>
        </w:rPr>
        <w:t>as</w:t>
      </w:r>
      <w:r w:rsidR="00BE726B">
        <w:rPr>
          <w:rFonts w:ascii="Times New Roman" w:hAnsi="Times New Roman" w:cs="Times New Roman"/>
          <w:sz w:val="24"/>
          <w:szCs w:val="24"/>
        </w:rPr>
        <w:t>:</w:t>
      </w:r>
    </w:p>
    <w:tbl>
      <w:tblPr>
        <w:tblW w:w="0" w:type="auto"/>
        <w:jc w:val="center"/>
        <w:tblLook w:val="04A0" w:firstRow="1" w:lastRow="0" w:firstColumn="1" w:lastColumn="0" w:noHBand="0" w:noVBand="1"/>
      </w:tblPr>
      <w:tblGrid>
        <w:gridCol w:w="249"/>
        <w:gridCol w:w="8035"/>
        <w:gridCol w:w="742"/>
      </w:tblGrid>
      <w:tr w:rsidR="00BE726B" w:rsidRPr="00936790" w14:paraId="3D1FEEE6" w14:textId="77777777" w:rsidTr="00C263D9">
        <w:trPr>
          <w:jc w:val="center"/>
        </w:trPr>
        <w:tc>
          <w:tcPr>
            <w:tcW w:w="250" w:type="dxa"/>
            <w:vAlign w:val="center"/>
          </w:tcPr>
          <w:p w14:paraId="15F38CD9" w14:textId="77777777" w:rsidR="00BE726B" w:rsidRPr="00936790" w:rsidRDefault="00BE726B" w:rsidP="00C263D9">
            <w:pPr>
              <w:spacing w:before="240" w:line="480" w:lineRule="auto"/>
              <w:jc w:val="center"/>
              <w:rPr>
                <w:rFonts w:ascii="Times New Roman" w:hAnsi="Times New Roman" w:cs="Times New Roman"/>
                <w:sz w:val="24"/>
                <w:szCs w:val="24"/>
              </w:rPr>
            </w:pPr>
          </w:p>
        </w:tc>
        <w:tc>
          <w:tcPr>
            <w:tcW w:w="8222" w:type="dxa"/>
            <w:vAlign w:val="center"/>
          </w:tcPr>
          <w:p w14:paraId="3B6F3068" w14:textId="3E8ECBD2" w:rsidR="00BE726B" w:rsidRPr="00936790" w:rsidRDefault="00CE4A9C" w:rsidP="00B23291">
            <w:pPr>
              <w:spacing w:after="0" w:line="480" w:lineRule="auto"/>
              <w:jc w:val="center"/>
              <w:rPr>
                <w:rFonts w:ascii="Times New Roman" w:hAnsi="Times New Roman" w:cs="Times New Roman"/>
                <w:sz w:val="24"/>
                <w:szCs w:val="24"/>
              </w:rPr>
            </w:pPr>
            <m:oMath>
              <m:sSubSup>
                <m:sSubSupPr>
                  <m:ctrlPr>
                    <w:rPr>
                      <w:rFonts w:ascii="Cambria Math" w:eastAsiaTheme="minorEastAsia" w:hAnsi="Cambria Math" w:cs="Times New Roman"/>
                      <w:i/>
                      <w:sz w:val="24"/>
                      <w:szCs w:val="24"/>
                    </w:rPr>
                  </m:ctrlPr>
                </m:sSub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AUC</m:t>
                      </m:r>
                    </m:e>
                  </m:acc>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2</m:t>
                          </m:r>
                        </m:sub>
                      </m:sSub>
                    </m:sub>
                  </m:sSub>
                </m:sub>
                <m:sup>
                  <m:r>
                    <w:rPr>
                      <w:rFonts w:ascii="Cambria Math" w:eastAsiaTheme="minorEastAsia" w:hAnsi="Cambria Math" w:cs="Times New Roman"/>
                      <w:sz w:val="24"/>
                      <w:szCs w:val="24"/>
                    </w:rPr>
                    <m:t>C,D</m:t>
                  </m:r>
                </m:sup>
              </m:sSubSup>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2</m:t>
                          </m:r>
                        </m:sub>
                      </m:sSub>
                    </m:e>
                  </m:d>
                </m:den>
              </m:f>
              <m:d>
                <m:dPr>
                  <m:begChr m:val="["/>
                  <m:endChr m:val="]"/>
                  <m:ctrlPr>
                    <w:rPr>
                      <w:rFonts w:ascii="Cambria Math" w:eastAsiaTheme="minorEastAsia" w:hAnsi="Cambria Math" w:cs="Times New Roman"/>
                      <w:i/>
                      <w:sz w:val="24"/>
                      <w:szCs w:val="24"/>
                    </w:rPr>
                  </m:ctrlPr>
                </m:dPr>
                <m:e>
                  <m:nary>
                    <m:naryPr>
                      <m:chr m:val="∑"/>
                      <m:limLoc m:val="undOvr"/>
                      <m:supHide m:val="1"/>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2</m:t>
                          </m:r>
                        </m:sub>
                      </m:sSub>
                    </m:sub>
                    <m:sup/>
                    <m:e>
                      <m:sSup>
                        <m:sSupPr>
                          <m:ctrlPr>
                            <w:rPr>
                              <w:rFonts w:ascii="Cambria Math" w:eastAsiaTheme="minorEastAsia" w:hAnsi="Cambria Math" w:cs="Times New Roman"/>
                              <w:i/>
                              <w:sz w:val="24"/>
                              <w:szCs w:val="24"/>
                            </w:rPr>
                          </m:ctrlPr>
                        </m:s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AUC</m:t>
                              </m:r>
                            </m:e>
                          </m:acc>
                        </m:e>
                        <m:sup>
                          <m:r>
                            <w:rPr>
                              <w:rFonts w:ascii="Cambria Math" w:eastAsiaTheme="minorEastAsia" w:hAnsi="Cambria Math" w:cs="Times New Roman"/>
                              <w:sz w:val="24"/>
                              <w:szCs w:val="24"/>
                            </w:rPr>
                            <m:t>C,D</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e>
                              </m:d>
                            </m:sup>
                          </m:sSup>
                        </m:e>
                      </m:d>
                      <m:d>
                        <m:dPr>
                          <m:begChr m:val="{"/>
                          <m:endChr m:val="}"/>
                          <m:ctrlPr>
                            <w:rPr>
                              <w:rFonts w:ascii="Cambria Math" w:eastAsiaTheme="minorEastAsia" w:hAnsi="Cambria Math" w:cs="Times New Roman"/>
                              <w:i/>
                              <w:sz w:val="24"/>
                              <w:szCs w:val="24"/>
                            </w:rPr>
                          </m:ctrlPr>
                        </m:d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e>
                                  </m:d>
                                </m:sup>
                              </m:sSup>
                            </m:e>
                          </m:d>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i-1</m:t>
                                      </m:r>
                                    </m:e>
                                  </m:d>
                                </m:sup>
                              </m:sSup>
                            </m:e>
                          </m:d>
                        </m:e>
                      </m:d>
                    </m:e>
                  </m:nary>
                </m:e>
              </m:d>
            </m:oMath>
            <w:r w:rsidR="00D304D7">
              <w:rPr>
                <w:rFonts w:ascii="Times New Roman" w:eastAsiaTheme="minorEastAsia" w:hAnsi="Times New Roman" w:cs="Times New Roman"/>
                <w:sz w:val="24"/>
                <w:szCs w:val="24"/>
              </w:rPr>
              <w:t>,</w:t>
            </w:r>
          </w:p>
        </w:tc>
        <w:tc>
          <w:tcPr>
            <w:tcW w:w="770" w:type="dxa"/>
            <w:vAlign w:val="center"/>
          </w:tcPr>
          <w:p w14:paraId="33A0DBE0" w14:textId="77777777" w:rsidR="00BE726B" w:rsidRPr="00936790" w:rsidRDefault="00BE726B" w:rsidP="00C263D9">
            <w:pPr>
              <w:spacing w:before="240" w:line="480" w:lineRule="auto"/>
              <w:jc w:val="center"/>
              <w:rPr>
                <w:rFonts w:ascii="Times New Roman" w:hAnsi="Times New Roman" w:cs="Times New Roman"/>
                <w:sz w:val="24"/>
                <w:szCs w:val="24"/>
              </w:rPr>
            </w:pPr>
          </w:p>
        </w:tc>
      </w:tr>
    </w:tbl>
    <w:p w14:paraId="262B2792" w14:textId="7A8EF0E2" w:rsidR="00BE726B" w:rsidRDefault="00BE726B" w:rsidP="00C263D9">
      <w:pPr>
        <w:spacing w:after="0" w:line="480" w:lineRule="auto"/>
        <w:rPr>
          <w:rFonts w:ascii="Times New Roman" w:eastAsiaTheme="minorEastAsia" w:hAnsi="Times New Roman" w:cs="Times New Roman"/>
          <w:sz w:val="24"/>
          <w:szCs w:val="24"/>
        </w:rPr>
      </w:pPr>
      <w:r w:rsidRPr="00936790">
        <w:rPr>
          <w:rFonts w:ascii="Times New Roman" w:hAnsi="Times New Roman" w:cs="Times New Roman"/>
          <w:sz w:val="24"/>
          <w:szCs w:val="24"/>
        </w:rPr>
        <w:t xml:space="preserve">where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m:t>
                </m:r>
              </m:e>
            </m:d>
          </m:sup>
        </m:sSup>
      </m:oMath>
      <w:r w:rsidRPr="00936790">
        <w:rPr>
          <w:rFonts w:ascii="Times New Roman" w:eastAsiaTheme="minorEastAsia" w:hAnsi="Times New Roman" w:cs="Times New Roman"/>
          <w:sz w:val="24"/>
          <w:szCs w:val="24"/>
        </w:rPr>
        <w:t xml:space="preserve"> are the ordered distinct failure times</w:t>
      </w:r>
      <w:r>
        <w:rPr>
          <w:rFonts w:ascii="Times New Roman" w:eastAsiaTheme="minorEastAsia" w:hAnsi="Times New Roman" w:cs="Times New Roman"/>
          <w:sz w:val="24"/>
          <w:szCs w:val="24"/>
        </w:rPr>
        <w:t xml:space="preserve"> </w:t>
      </w:r>
      <w:r w:rsidR="00D304D7">
        <w:rPr>
          <w:rFonts w:ascii="Times New Roman" w:eastAsiaTheme="minorEastAsia" w:hAnsi="Times New Roman" w:cs="Times New Roman"/>
          <w:sz w:val="24"/>
          <w:szCs w:val="24"/>
        </w:rPr>
        <w:t>for</w:t>
      </w:r>
      <w:r>
        <w:rPr>
          <w:rFonts w:ascii="Times New Roman" w:eastAsiaTheme="minorEastAsia" w:hAnsi="Times New Roman" w:cs="Times New Roman"/>
          <w:sz w:val="24"/>
          <w:szCs w:val="24"/>
        </w:rPr>
        <w:t xml:space="preserve"> which</w:t>
      </w:r>
      <w:r w:rsidR="00D304D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sup>
        </m:sSup>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1</m:t>
            </m:r>
          </m:sub>
        </m:sSub>
      </m:oMath>
      <w:r w:rsidR="00D304D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it is assumed that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1</m:t>
            </m:r>
          </m:sub>
        </m:sSub>
      </m:oMath>
      <w:r w:rsidR="00D304D7">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sidRPr="00936790">
        <w:rPr>
          <w:rFonts w:ascii="Times New Roman" w:eastAsiaTheme="minorEastAsia" w:hAnsi="Times New Roman" w:cs="Times New Roman"/>
          <w:sz w:val="24"/>
          <w:szCs w:val="24"/>
        </w:rPr>
        <w:t xml:space="preserve"> is the Kaplan-Meier </w:t>
      </w:r>
      <w:r>
        <w:rPr>
          <w:rFonts w:ascii="Times New Roman" w:eastAsiaTheme="minorEastAsia" w:hAnsi="Times New Roman" w:cs="Times New Roman"/>
          <w:sz w:val="24"/>
          <w:szCs w:val="24"/>
        </w:rPr>
        <w:t xml:space="preserve">estimate </w:t>
      </w:r>
      <w:r w:rsidRPr="00936790">
        <w:rPr>
          <w:rFonts w:ascii="Times New Roman" w:eastAsiaTheme="minorEastAsia" w:hAnsi="Times New Roman" w:cs="Times New Roman"/>
          <w:sz w:val="24"/>
          <w:szCs w:val="24"/>
        </w:rPr>
        <w:t xml:space="preserve">of the survival function and </w:t>
      </w:r>
      <m:oMath>
        <m:sSup>
          <m:sSupPr>
            <m:ctrlPr>
              <w:rPr>
                <w:rFonts w:ascii="Cambria Math" w:eastAsiaTheme="minorEastAsia" w:hAnsi="Cambria Math" w:cs="Times New Roman"/>
                <w:i/>
                <w:sz w:val="24"/>
                <w:szCs w:val="24"/>
              </w:rPr>
            </m:ctrlPr>
          </m:s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AUC</m:t>
                </m:r>
              </m:e>
            </m:acc>
          </m:e>
          <m:sup>
            <m:r>
              <w:rPr>
                <w:rFonts w:ascii="Cambria Math" w:eastAsiaTheme="minorEastAsia" w:hAnsi="Cambria Math" w:cs="Times New Roman"/>
                <w:sz w:val="24"/>
                <w:szCs w:val="24"/>
              </w:rPr>
              <m:t>C,D</m:t>
            </m:r>
          </m:sup>
        </m:sSup>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is a nonparametric estimator of a C/D time-dependent AUC such as </w:t>
      </w:r>
      <w:r w:rsidR="009F516A">
        <w:rPr>
          <w:rFonts w:ascii="Times New Roman" w:hAnsi="Times New Roman" w:cs="Times New Roman"/>
          <w:sz w:val="24"/>
          <w:szCs w:val="24"/>
        </w:rPr>
        <w:t>CD2</w:t>
      </w:r>
      <w:r w:rsidRPr="00936790">
        <w:rPr>
          <w:rFonts w:ascii="Times New Roman" w:eastAsiaTheme="minorEastAsia" w:hAnsi="Times New Roman" w:cs="Times New Roman"/>
          <w:sz w:val="24"/>
          <w:szCs w:val="24"/>
        </w:rPr>
        <w:t xml:space="preserve">or </w:t>
      </w:r>
      <w:r w:rsidR="009F516A">
        <w:rPr>
          <w:rFonts w:ascii="Times New Roman" w:hAnsi="Times New Roman" w:cs="Times New Roman"/>
          <w:sz w:val="24"/>
          <w:szCs w:val="24"/>
        </w:rPr>
        <w:t>CD5</w:t>
      </w:r>
      <w:r w:rsidRPr="00936790">
        <w:rPr>
          <w:rFonts w:ascii="Times New Roman" w:eastAsiaTheme="minorEastAsia" w:hAnsi="Times New Roman" w:cs="Times New Roman"/>
          <w:sz w:val="24"/>
          <w:szCs w:val="24"/>
        </w:rPr>
        <w:t xml:space="preserve"> or any other estimator. The value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2</m:t>
            </m:r>
          </m:sub>
        </m:sSub>
      </m:oMath>
      <w:r w:rsidRPr="00936790">
        <w:rPr>
          <w:rFonts w:ascii="Times New Roman" w:eastAsiaTheme="minorEastAsia" w:hAnsi="Times New Roman" w:cs="Times New Roman"/>
          <w:sz w:val="24"/>
          <w:szCs w:val="24"/>
        </w:rPr>
        <w:t xml:space="preserve"> can be allocated as the value slightly below the maximum expected follow-up time if no clinically motivated choice is specified </w:t>
      </w:r>
      <w:r>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&lt;EndNote&gt;&lt;Cite&gt;&lt;Author&gt;Royston&lt;/Author&gt;&lt;Year&gt;2011&lt;/Year&gt;&lt;RecNum&gt;101&lt;/RecNum&gt;&lt;DisplayText&gt;[22]&lt;/DisplayText&gt;&lt;record&gt;&lt;rec-number&gt;101&lt;/rec-number&gt;&lt;foreign-keys&gt;&lt;key app="EN" db-id="fvxpe0rd6z0epse0x95perfrervtspd50zpd" timestamp="1463492662"&gt;101&lt;/key&gt;&lt;/foreign-keys&gt;&lt;ref-type name="Journal Article"&gt;17&lt;/ref-type&gt;&lt;contributors&gt;&lt;authors&gt;&lt;author&gt;Royston, Patrick&lt;/author&gt;&lt;author&gt;Parmar, Mahesh KB&lt;/author&gt;&lt;/authors&gt;&lt;/contributors&gt;&lt;titles&gt;&lt;title&gt;The use of restricted mean survival time to estimate the treatment effect in randomized clinical trials when the proportional hazards assumption is in doubt&lt;/title&gt;&lt;secondary-title&gt;Statistics in medicine&lt;/secondary-title&gt;&lt;/titles&gt;&lt;periodical&gt;&lt;full-title&gt;Statistics in Medicine&lt;/full-title&gt;&lt;abbr-1&gt;Stat Med&lt;/abbr-1&gt;&lt;/periodical&gt;&lt;pages&gt;2409-2421&lt;/pages&gt;&lt;volume&gt;30&lt;/volume&gt;&lt;number&gt;19&lt;/number&gt;&lt;dates&gt;&lt;year&gt;2011&lt;/year&gt;&lt;/dates&gt;&lt;isbn&gt;1097-0258&lt;/isbn&gt;&lt;urls&gt;&lt;/urls&gt;&lt;/record&gt;&lt;/Cite&gt;&lt;/EndNote&gt;</w:instrText>
      </w:r>
      <w:r>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[22]</w:t>
      </w:r>
      <w:r>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Bootstrap</w:t>
      </w:r>
      <w:r w:rsidR="00EB32A8">
        <w:rPr>
          <w:rFonts w:ascii="Times New Roman" w:eastAsiaTheme="minorEastAsia" w:hAnsi="Times New Roman" w:cs="Times New Roman"/>
          <w:sz w:val="24"/>
          <w:szCs w:val="24"/>
        </w:rPr>
        <w:t xml:space="preserve"> resampling</w:t>
      </w:r>
      <w:r w:rsidRPr="00936790">
        <w:rPr>
          <w:rFonts w:ascii="Times New Roman" w:eastAsiaTheme="minorEastAsia" w:hAnsi="Times New Roman" w:cs="Times New Roman"/>
          <w:sz w:val="24"/>
          <w:szCs w:val="24"/>
        </w:rPr>
        <w:t xml:space="preserve"> is used to compute the confidence intervals of </w:t>
      </w:r>
      <w:r w:rsidR="00007EAA">
        <w:rPr>
          <w:rFonts w:ascii="Times New Roman" w:eastAsiaTheme="minorEastAsia" w:hAnsi="Times New Roman" w:cs="Times New Roman"/>
          <w:sz w:val="24"/>
          <w:szCs w:val="24"/>
        </w:rPr>
        <w:t>CD7</w:t>
      </w:r>
      <w:r w:rsidRPr="0093679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Since </w:t>
      </w:r>
      <w:r w:rsidR="005A252F">
        <w:rPr>
          <w:rFonts w:ascii="Times New Roman" w:eastAsiaTheme="minorEastAsia" w:hAnsi="Times New Roman" w:cs="Times New Roman"/>
          <w:sz w:val="24"/>
          <w:szCs w:val="24"/>
        </w:rPr>
        <w:t xml:space="preserve">this weighted </w:t>
      </w:r>
      <w:r w:rsidR="000A0966">
        <w:rPr>
          <w:rFonts w:ascii="Times New Roman" w:eastAsiaTheme="minorEastAsia" w:hAnsi="Times New Roman" w:cs="Times New Roman"/>
          <w:sz w:val="24"/>
          <w:szCs w:val="24"/>
        </w:rPr>
        <w:t>AUC is</w:t>
      </w:r>
      <w:r w:rsidRPr="00936790">
        <w:rPr>
          <w:rFonts w:ascii="Times New Roman" w:eastAsiaTheme="minorEastAsia" w:hAnsi="Times New Roman" w:cs="Times New Roman"/>
          <w:sz w:val="24"/>
          <w:szCs w:val="24"/>
        </w:rPr>
        <w:t xml:space="preserve"> defined under C/D, it is not directly related to concordance measures</w:t>
      </w:r>
      <w:r w:rsidR="00007EAA">
        <w:rPr>
          <w:rFonts w:ascii="Times New Roman" w:eastAsiaTheme="minorEastAsia" w:hAnsi="Times New Roman" w:cs="Times New Roman"/>
          <w:sz w:val="24"/>
          <w:szCs w:val="24"/>
        </w:rPr>
        <w:t xml:space="preserve">, unlike the integrated AUC that </w:t>
      </w:r>
      <w:r w:rsidR="00007EAA" w:rsidRPr="00DA5482">
        <w:rPr>
          <w:rFonts w:ascii="Times New Roman" w:eastAsiaTheme="minorEastAsia" w:hAnsi="Times New Roman" w:cs="Times New Roman"/>
          <w:color w:val="FF0000"/>
          <w:sz w:val="24"/>
          <w:szCs w:val="24"/>
        </w:rPr>
        <w:t>will discuss</w:t>
      </w:r>
      <w:r w:rsidR="00007EAA">
        <w:rPr>
          <w:rFonts w:ascii="Times New Roman" w:eastAsiaTheme="minorEastAsia" w:hAnsi="Times New Roman" w:cs="Times New Roman"/>
          <w:sz w:val="24"/>
          <w:szCs w:val="24"/>
        </w:rPr>
        <w:t xml:space="preserve"> under I/D definition</w:t>
      </w:r>
      <w:r w:rsidRPr="00936790">
        <w:rPr>
          <w:rFonts w:ascii="Times New Roman" w:eastAsiaTheme="minorEastAsia" w:hAnsi="Times New Roman" w:cs="Times New Roman"/>
          <w:sz w:val="24"/>
          <w:szCs w:val="24"/>
        </w:rPr>
        <w:t xml:space="preserve">. However, </w:t>
      </w:r>
      <w:r>
        <w:rPr>
          <w:rFonts w:ascii="Times New Roman" w:eastAsiaTheme="minorEastAsia" w:hAnsi="Times New Roman" w:cs="Times New Roman"/>
          <w:sz w:val="24"/>
          <w:szCs w:val="24"/>
        </w:rPr>
        <w:t>the</w:t>
      </w:r>
      <w:r w:rsidRPr="00936790">
        <w:rPr>
          <w:rFonts w:ascii="Times New Roman" w:eastAsiaTheme="minorEastAsia" w:hAnsi="Times New Roman" w:cs="Times New Roman"/>
          <w:sz w:val="24"/>
          <w:szCs w:val="24"/>
        </w:rPr>
        <w:t xml:space="preserve"> proposed estimator is better understood</w:t>
      </w:r>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by physician</w:t>
      </w:r>
      <w:r w:rsidR="00D304D7">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and also closer to </w:t>
      </w:r>
      <w:r w:rsidR="00D304D7">
        <w:rPr>
          <w:rFonts w:ascii="Times New Roman" w:eastAsiaTheme="minorEastAsia" w:hAnsi="Times New Roman" w:cs="Times New Roman"/>
          <w:sz w:val="24"/>
          <w:szCs w:val="24"/>
        </w:rPr>
        <w:t xml:space="preserve">the </w:t>
      </w:r>
      <w:r w:rsidRPr="00936790">
        <w:rPr>
          <w:rFonts w:ascii="Times New Roman" w:eastAsiaTheme="minorEastAsia" w:hAnsi="Times New Roman" w:cs="Times New Roman"/>
          <w:sz w:val="24"/>
          <w:szCs w:val="24"/>
        </w:rPr>
        <w:t>clinical setting</w:t>
      </w:r>
      <w:r>
        <w:rPr>
          <w:rFonts w:ascii="Times New Roman" w:eastAsiaTheme="minorEastAsia" w:hAnsi="Times New Roman" w:cs="Times New Roman"/>
          <w:sz w:val="24"/>
          <w:szCs w:val="24"/>
        </w:rPr>
        <w:t xml:space="preserve"> since most clinical studies want to distinguish </w:t>
      </w:r>
      <w:r w:rsidR="00EB32A8">
        <w:rPr>
          <w:rFonts w:ascii="Times New Roman" w:eastAsiaTheme="minorEastAsia" w:hAnsi="Times New Roman" w:cs="Times New Roman"/>
          <w:sz w:val="24"/>
          <w:szCs w:val="24"/>
        </w:rPr>
        <w:t xml:space="preserve">between </w:t>
      </w:r>
      <w:r>
        <w:rPr>
          <w:rFonts w:ascii="Times New Roman" w:eastAsiaTheme="minorEastAsia" w:hAnsi="Times New Roman" w:cs="Times New Roman"/>
          <w:sz w:val="24"/>
          <w:szCs w:val="24"/>
        </w:rPr>
        <w:t xml:space="preserve">individuals </w:t>
      </w:r>
      <w:r w:rsidRPr="00DA5482">
        <w:rPr>
          <w:rFonts w:ascii="Times New Roman" w:eastAsiaTheme="minorEastAsia" w:hAnsi="Times New Roman" w:cs="Times New Roman"/>
          <w:color w:val="FF0000"/>
          <w:sz w:val="24"/>
          <w:szCs w:val="24"/>
        </w:rPr>
        <w:t xml:space="preserve">who </w:t>
      </w:r>
      <w:r w:rsidR="004A490D" w:rsidRPr="00DA5482">
        <w:rPr>
          <w:rFonts w:ascii="Times New Roman" w:eastAsiaTheme="minorEastAsia" w:hAnsi="Times New Roman" w:cs="Times New Roman"/>
          <w:color w:val="FF0000"/>
          <w:sz w:val="24"/>
          <w:szCs w:val="24"/>
        </w:rPr>
        <w:t>fail</w:t>
      </w:r>
      <w:r w:rsidRPr="00DA5482">
        <w:rPr>
          <w:rFonts w:ascii="Times New Roman" w:eastAsiaTheme="minorEastAsia" w:hAnsi="Times New Roman" w:cs="Times New Roman"/>
          <w:color w:val="FF0000"/>
          <w:sz w:val="24"/>
          <w:szCs w:val="24"/>
        </w:rPr>
        <w:t xml:space="preserve"> </w:t>
      </w:r>
      <w:r>
        <w:rPr>
          <w:rFonts w:ascii="Times New Roman" w:eastAsiaTheme="minorEastAsia" w:hAnsi="Times New Roman" w:cs="Times New Roman"/>
          <w:sz w:val="24"/>
          <w:szCs w:val="24"/>
        </w:rPr>
        <w:t xml:space="preserve">and individuals who survive </w:t>
      </w:r>
      <w:r w:rsidR="00EB32A8">
        <w:rPr>
          <w:rFonts w:ascii="Times New Roman" w:eastAsiaTheme="minorEastAsia" w:hAnsi="Times New Roman" w:cs="Times New Roman"/>
          <w:sz w:val="24"/>
          <w:szCs w:val="24"/>
        </w:rPr>
        <w:t xml:space="preserve">the disease </w:t>
      </w:r>
      <w:r>
        <w:rPr>
          <w:rFonts w:ascii="Times New Roman" w:eastAsiaTheme="minorEastAsia" w:hAnsi="Times New Roman" w:cs="Times New Roman"/>
          <w:sz w:val="24"/>
          <w:szCs w:val="24"/>
        </w:rPr>
        <w:t xml:space="preserve">from baseline to any particular time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It is easy to implement since it </w:t>
      </w:r>
      <w:r w:rsidR="00EB32A8">
        <w:rPr>
          <w:rFonts w:ascii="Times New Roman" w:eastAsiaTheme="minorEastAsia" w:hAnsi="Times New Roman" w:cs="Times New Roman"/>
          <w:sz w:val="24"/>
          <w:szCs w:val="24"/>
        </w:rPr>
        <w:t>can use</w:t>
      </w:r>
      <w:r w:rsidRPr="00936790">
        <w:rPr>
          <w:rFonts w:ascii="Times New Roman" w:eastAsiaTheme="minorEastAsia" w:hAnsi="Times New Roman" w:cs="Times New Roman"/>
          <w:sz w:val="24"/>
          <w:szCs w:val="24"/>
        </w:rPr>
        <w:t xml:space="preserve"> </w:t>
      </w:r>
      <w:r w:rsidR="00AD1BEF">
        <w:rPr>
          <w:rFonts w:ascii="Times New Roman" w:eastAsiaTheme="minorEastAsia" w:hAnsi="Times New Roman" w:cs="Times New Roman"/>
          <w:sz w:val="24"/>
          <w:szCs w:val="24"/>
        </w:rPr>
        <w:t xml:space="preserve">any </w:t>
      </w:r>
      <w:r w:rsidRPr="00936790">
        <w:rPr>
          <w:rFonts w:ascii="Times New Roman" w:eastAsiaTheme="minorEastAsia" w:hAnsi="Times New Roman" w:cs="Times New Roman"/>
          <w:sz w:val="24"/>
          <w:szCs w:val="24"/>
        </w:rPr>
        <w:t>C/D estimators</w:t>
      </w:r>
      <w:r w:rsidR="00AD1BEF">
        <w:rPr>
          <w:rFonts w:ascii="Times New Roman" w:eastAsiaTheme="minorEastAsia" w:hAnsi="Times New Roman" w:cs="Times New Roman"/>
          <w:sz w:val="24"/>
          <w:szCs w:val="24"/>
        </w:rPr>
        <w:t>.</w:t>
      </w:r>
    </w:p>
    <w:p w14:paraId="5676FC87" w14:textId="77777777" w:rsidR="00EB32A8" w:rsidRPr="00936790" w:rsidRDefault="00EB32A8" w:rsidP="00C263D9">
      <w:pPr>
        <w:spacing w:after="0" w:line="480" w:lineRule="auto"/>
        <w:rPr>
          <w:rFonts w:ascii="Times New Roman" w:eastAsiaTheme="minorEastAsia" w:hAnsi="Times New Roman" w:cs="Times New Roman"/>
          <w:sz w:val="24"/>
          <w:szCs w:val="24"/>
        </w:rPr>
      </w:pPr>
    </w:p>
    <w:p w14:paraId="069CADE3" w14:textId="78C47162" w:rsidR="00BE726B" w:rsidRPr="0057673C" w:rsidRDefault="001A7D51" w:rsidP="007F0DD1">
      <w:pPr>
        <w:pStyle w:val="Heading3"/>
        <w:spacing w:before="0" w:line="480" w:lineRule="auto"/>
        <w:rPr>
          <w:rFonts w:ascii="Times New Roman" w:hAnsi="Times New Roman" w:cs="Times New Roman"/>
          <w:color w:val="auto"/>
          <w:sz w:val="24"/>
          <w:szCs w:val="24"/>
        </w:rPr>
      </w:pPr>
      <w:bookmarkStart w:id="8" w:name="_Toc448332882"/>
      <w:r w:rsidRPr="0057673C">
        <w:rPr>
          <w:rFonts w:ascii="Times New Roman" w:hAnsi="Times New Roman" w:cs="Times New Roman"/>
          <w:color w:val="auto"/>
          <w:sz w:val="24"/>
          <w:szCs w:val="24"/>
        </w:rPr>
        <w:t>(</w:t>
      </w:r>
      <w:r w:rsidR="00B23291" w:rsidRPr="0057673C">
        <w:rPr>
          <w:rFonts w:ascii="Times New Roman" w:hAnsi="Times New Roman" w:cs="Times New Roman"/>
          <w:color w:val="auto"/>
          <w:sz w:val="24"/>
          <w:szCs w:val="24"/>
        </w:rPr>
        <w:t>CD</w:t>
      </w:r>
      <w:r w:rsidRPr="0057673C">
        <w:rPr>
          <w:rFonts w:ascii="Times New Roman" w:hAnsi="Times New Roman" w:cs="Times New Roman"/>
          <w:color w:val="auto"/>
          <w:sz w:val="24"/>
          <w:szCs w:val="24"/>
        </w:rPr>
        <w:t>8</w:t>
      </w:r>
      <w:r w:rsidR="00B23291" w:rsidRPr="0057673C">
        <w:rPr>
          <w:rFonts w:ascii="Times New Roman" w:hAnsi="Times New Roman" w:cs="Times New Roman"/>
          <w:color w:val="auto"/>
          <w:sz w:val="24"/>
          <w:szCs w:val="24"/>
        </w:rPr>
        <w:t xml:space="preserve"> </w:t>
      </w:r>
      <w:r w:rsidRPr="0057673C">
        <w:rPr>
          <w:rFonts w:ascii="Times New Roman" w:hAnsi="Times New Roman" w:cs="Times New Roman"/>
          <w:color w:val="auto"/>
          <w:sz w:val="24"/>
          <w:szCs w:val="24"/>
        </w:rPr>
        <w:t xml:space="preserve">) </w:t>
      </w:r>
      <w:r w:rsidR="00B23291" w:rsidRPr="0057673C">
        <w:rPr>
          <w:rFonts w:ascii="Times New Roman" w:hAnsi="Times New Roman" w:cs="Times New Roman"/>
          <w:color w:val="auto"/>
          <w:sz w:val="24"/>
          <w:szCs w:val="24"/>
        </w:rPr>
        <w:fldChar w:fldCharType="begin"/>
      </w:r>
      <w:r w:rsidR="009E65D7">
        <w:rPr>
          <w:rFonts w:ascii="Times New Roman" w:hAnsi="Times New Roman" w:cs="Times New Roman"/>
          <w:color w:val="auto"/>
          <w:sz w:val="24"/>
          <w:szCs w:val="24"/>
        </w:rPr>
        <w:instrText xml:space="preserve"> ADDIN EN.CITE &lt;EndNote&gt;&lt;Cite AuthorYear="1"&gt;&lt;Author&gt;Viallon&lt;/Author&gt;&lt;Year&gt;2011&lt;/Year&gt;&lt;RecNum&gt;76&lt;/RecNum&gt;&lt;DisplayText&gt;Viallon and Latouche [20]&lt;/DisplayText&gt;&lt;record&gt;&lt;rec-number&gt;76&lt;/rec-number&gt;&lt;foreign-keys&gt;&lt;key app="EN" db-id="fvxpe0rd6z0epse0x95perfrervtspd50zpd" timestamp="1462816240"&gt;76&lt;/key&gt;&lt;/foreign-keys&gt;&lt;ref-type name="Journal Article"&gt;17&lt;/ref-type&gt;&lt;contributors&gt;&lt;authors&gt;&lt;author&gt;Viallon, Vivian&lt;/author&gt;&lt;author&gt;Latouche, Aurélien&lt;/author&gt;&lt;/authors&gt;&lt;/contributors&gt;&lt;titles&gt;&lt;title&gt;Discrimination measures for survival outcomes: connection between the AUC and the predictiveness curve&lt;/title&gt;&lt;secondary-title&gt;Biometrical Journal&lt;/secondary-title&gt;&lt;/titles&gt;&lt;periodical&gt;&lt;full-title&gt;Biometrical Journal&lt;/full-title&gt;&lt;/periodical&gt;&lt;pages&gt;217-236&lt;/pages&gt;&lt;volume&gt;53&lt;/volume&gt;&lt;number&gt;2&lt;/number&gt;&lt;dates&gt;&lt;year&gt;2011&lt;/year&gt;&lt;/dates&gt;&lt;isbn&gt;1521-4036&lt;/isbn&gt;&lt;urls&gt;&lt;/urls&gt;&lt;/record&gt;&lt;/Cite&gt;&lt;/EndNote&gt;</w:instrText>
      </w:r>
      <w:r w:rsidR="00B23291" w:rsidRPr="0057673C">
        <w:rPr>
          <w:rFonts w:ascii="Times New Roman" w:hAnsi="Times New Roman" w:cs="Times New Roman"/>
          <w:color w:val="auto"/>
          <w:sz w:val="24"/>
          <w:szCs w:val="24"/>
        </w:rPr>
        <w:fldChar w:fldCharType="separate"/>
      </w:r>
      <w:r w:rsidR="009E65D7">
        <w:rPr>
          <w:rFonts w:ascii="Times New Roman" w:hAnsi="Times New Roman" w:cs="Times New Roman"/>
          <w:noProof/>
          <w:color w:val="auto"/>
          <w:sz w:val="24"/>
          <w:szCs w:val="24"/>
        </w:rPr>
        <w:t>Viallon and Latouche [20]</w:t>
      </w:r>
      <w:r w:rsidR="00B23291" w:rsidRPr="0057673C">
        <w:rPr>
          <w:rFonts w:ascii="Times New Roman" w:hAnsi="Times New Roman" w:cs="Times New Roman"/>
          <w:color w:val="auto"/>
          <w:sz w:val="24"/>
          <w:szCs w:val="24"/>
        </w:rPr>
        <w:fldChar w:fldCharType="end"/>
      </w:r>
      <w:r w:rsidR="00BE726B" w:rsidRPr="0057673C">
        <w:rPr>
          <w:rFonts w:ascii="Times New Roman" w:hAnsi="Times New Roman" w:cs="Times New Roman"/>
          <w:color w:val="auto"/>
          <w:sz w:val="24"/>
          <w:szCs w:val="24"/>
        </w:rPr>
        <w:t xml:space="preserve"> Estimators</w:t>
      </w:r>
      <w:bookmarkEnd w:id="8"/>
    </w:p>
    <w:p w14:paraId="5894D04B" w14:textId="140C1F99" w:rsidR="00BE726B" w:rsidRPr="00936790" w:rsidRDefault="00263C02" w:rsidP="005A252F">
      <w:pPr>
        <w:spacing w:after="0" w:line="480" w:lineRule="auto"/>
        <w:rPr>
          <w:rFonts w:ascii="Times New Roman" w:hAnsi="Times New Roman" w:cs="Times New Roman"/>
          <w:sz w:val="24"/>
          <w:szCs w:val="24"/>
        </w:rPr>
      </w:pPr>
      <w:r w:rsidRPr="00936790">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AuthorYear="1"&gt;&lt;Author&gt;Viallon&lt;/Author&gt;&lt;Year&gt;2011&lt;/Year&gt;&lt;RecNum&gt;76&lt;/RecNum&gt;&lt;DisplayText&gt;Viallon and Latouche [20]&lt;/DisplayText&gt;&lt;record&gt;&lt;rec-number&gt;76&lt;/rec-number&gt;&lt;foreign-keys&gt;&lt;key app="EN" db-id="fvxpe0rd6z0epse0x95perfrervtspd50zpd" timestamp="1462816240"&gt;76&lt;/key&gt;&lt;/foreign-keys&gt;&lt;ref-type name="Journal Article"&gt;17&lt;/ref-type&gt;&lt;contributors&gt;&lt;authors&gt;&lt;author&gt;Viallon, Vivian&lt;/author&gt;&lt;author&gt;Latouche, Aurélien&lt;/author&gt;&lt;/authors&gt;&lt;/contributors&gt;&lt;titles&gt;&lt;title&gt;Discrimination measures for survival outcomes: connection between the AUC and the predictiveness curve&lt;/title&gt;&lt;secondary-title&gt;Biometrical Journal&lt;/secondary-title&gt;&lt;/titles&gt;&lt;periodical&gt;&lt;full-title&gt;Biometrical Journal&lt;/full-title&gt;&lt;/periodical&gt;&lt;pages&gt;217-236&lt;/pages&gt;&lt;volume&gt;53&lt;/volume&gt;&lt;number&gt;2&lt;/number&gt;&lt;dates&gt;&lt;year&gt;2011&lt;/year&gt;&lt;/dates&gt;&lt;isbn&gt;1521-4036&lt;/isbn&gt;&lt;urls&gt;&lt;/urls&gt;&lt;/record&gt;&lt;/Cite&gt;&lt;/EndNote&gt;</w:instrText>
      </w:r>
      <w:r w:rsidRPr="00936790">
        <w:rPr>
          <w:rFonts w:ascii="Times New Roman" w:hAnsi="Times New Roman" w:cs="Times New Roman"/>
          <w:sz w:val="24"/>
          <w:szCs w:val="24"/>
        </w:rPr>
        <w:fldChar w:fldCharType="separate"/>
      </w:r>
      <w:r w:rsidR="009E65D7">
        <w:rPr>
          <w:rFonts w:ascii="Times New Roman" w:hAnsi="Times New Roman" w:cs="Times New Roman"/>
          <w:noProof/>
          <w:sz w:val="24"/>
          <w:szCs w:val="24"/>
        </w:rPr>
        <w:t>Viallon and Latouche [20]</w:t>
      </w:r>
      <w:r w:rsidRPr="0093679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proposed several estimators </w:t>
      </w:r>
      <w:r w:rsidR="00DF3CDE">
        <w:rPr>
          <w:rFonts w:ascii="Times New Roman" w:hAnsi="Times New Roman" w:cs="Times New Roman"/>
          <w:sz w:val="24"/>
          <w:szCs w:val="24"/>
        </w:rPr>
        <w:t xml:space="preserve">of the </w:t>
      </w:r>
      <w:r w:rsidR="00DF3CDE" w:rsidRPr="00936790">
        <w:rPr>
          <w:rFonts w:ascii="Times New Roman" w:hAnsi="Times New Roman" w:cs="Times New Roman"/>
          <w:sz w:val="24"/>
          <w:szCs w:val="24"/>
        </w:rPr>
        <w:t>time-dependent AUC</w:t>
      </w:r>
      <w:r w:rsidR="00DF3CDE" w:rsidRPr="00936790" w:rsidDel="00AD5711">
        <w:rPr>
          <w:rFonts w:ascii="Times New Roman" w:hAnsi="Times New Roman" w:cs="Times New Roman"/>
          <w:sz w:val="24"/>
          <w:szCs w:val="24"/>
        </w:rPr>
        <w:t xml:space="preserve"> </w:t>
      </w:r>
      <w:r w:rsidR="00BE726B" w:rsidRPr="00936790">
        <w:rPr>
          <w:rFonts w:ascii="Times New Roman" w:hAnsi="Times New Roman" w:cs="Times New Roman"/>
          <w:sz w:val="24"/>
          <w:szCs w:val="24"/>
        </w:rPr>
        <w:t>rely</w:t>
      </w:r>
      <w:r w:rsidR="00DF3CDE">
        <w:rPr>
          <w:rFonts w:ascii="Times New Roman" w:hAnsi="Times New Roman" w:cs="Times New Roman"/>
          <w:sz w:val="24"/>
          <w:szCs w:val="24"/>
        </w:rPr>
        <w:t>ing</w:t>
      </w:r>
      <w:r w:rsidR="00BE726B" w:rsidRPr="00936790">
        <w:rPr>
          <w:rFonts w:ascii="Times New Roman" w:hAnsi="Times New Roman" w:cs="Times New Roman"/>
          <w:sz w:val="24"/>
          <w:szCs w:val="24"/>
        </w:rPr>
        <w:t xml:space="preserve"> on different estimators of the conditional absolute risk function. </w:t>
      </w:r>
      <w:r w:rsidR="00DF3CDE">
        <w:rPr>
          <w:rFonts w:ascii="Times New Roman" w:hAnsi="Times New Roman" w:cs="Times New Roman"/>
          <w:sz w:val="24"/>
          <w:szCs w:val="24"/>
        </w:rPr>
        <w:t>The</w:t>
      </w:r>
      <w:r w:rsidR="00BE726B" w:rsidRPr="00936790">
        <w:rPr>
          <w:rFonts w:ascii="Times New Roman" w:hAnsi="Times New Roman" w:cs="Times New Roman"/>
          <w:sz w:val="24"/>
          <w:szCs w:val="24"/>
        </w:rPr>
        <w:t xml:space="preserve"> conditional absolute risk function </w:t>
      </w:r>
      <w:r w:rsidR="00DF3CDE">
        <w:rPr>
          <w:rFonts w:ascii="Times New Roman" w:hAnsi="Times New Roman" w:cs="Times New Roman"/>
          <w:sz w:val="24"/>
          <w:szCs w:val="24"/>
        </w:rPr>
        <w:t>is</w:t>
      </w:r>
      <w:r w:rsidR="00BE726B" w:rsidRPr="00936790">
        <w:rPr>
          <w:rFonts w:ascii="Times New Roman" w:hAnsi="Times New Roman" w:cs="Times New Roman"/>
          <w:sz w:val="24"/>
          <w:szCs w:val="24"/>
        </w:rPr>
        <w:t xml:space="preserve"> estimated under the standard Cox proportional hazard model (VL</w:t>
      </w:r>
      <w:r w:rsidR="00BE726B" w:rsidRPr="00936790">
        <w:rPr>
          <w:rFonts w:ascii="Times New Roman" w:hAnsi="Times New Roman" w:cs="Times New Roman"/>
          <w:sz w:val="24"/>
          <w:szCs w:val="24"/>
          <w:vertAlign w:val="subscript"/>
        </w:rPr>
        <w:t xml:space="preserve"> </w:t>
      </w:r>
      <w:r w:rsidR="00BE726B" w:rsidRPr="00936790">
        <w:rPr>
          <w:rFonts w:ascii="Times New Roman" w:hAnsi="Times New Roman" w:cs="Times New Roman"/>
          <w:sz w:val="24"/>
          <w:szCs w:val="24"/>
        </w:rPr>
        <w:t xml:space="preserve">Cox), an Aalen additive model (VL Aalen) or using the conditional Kaplan-Meier estimator (VL KM). The estimator of </w:t>
      </w:r>
      <w:r w:rsidR="00FB51FF">
        <w:rPr>
          <w:rFonts w:ascii="Times New Roman" w:hAnsi="Times New Roman" w:cs="Times New Roman"/>
          <w:sz w:val="24"/>
          <w:szCs w:val="24"/>
        </w:rPr>
        <w:t xml:space="preserve">the </w:t>
      </w:r>
      <w:r w:rsidR="00BE726B" w:rsidRPr="00936790">
        <w:rPr>
          <w:rFonts w:ascii="Times New Roman" w:hAnsi="Times New Roman" w:cs="Times New Roman"/>
          <w:sz w:val="24"/>
          <w:szCs w:val="24"/>
        </w:rPr>
        <w:t xml:space="preserve">time-dependent AUC is defined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7492"/>
        <w:gridCol w:w="744"/>
      </w:tblGrid>
      <w:tr w:rsidR="00BE726B" w:rsidRPr="00936790" w14:paraId="0BA1A079" w14:textId="77777777" w:rsidTr="00217875">
        <w:tc>
          <w:tcPr>
            <w:tcW w:w="817" w:type="dxa"/>
          </w:tcPr>
          <w:p w14:paraId="6007AD87" w14:textId="77777777" w:rsidR="00BE726B" w:rsidRPr="00936790" w:rsidRDefault="00BE726B" w:rsidP="001341B5">
            <w:pPr>
              <w:spacing w:before="240" w:line="480" w:lineRule="auto"/>
              <w:rPr>
                <w:rFonts w:ascii="Times New Roman" w:hAnsi="Times New Roman" w:cs="Times New Roman"/>
                <w:sz w:val="24"/>
                <w:szCs w:val="24"/>
              </w:rPr>
            </w:pPr>
          </w:p>
        </w:tc>
        <w:tc>
          <w:tcPr>
            <w:tcW w:w="7655" w:type="dxa"/>
            <w:vAlign w:val="center"/>
          </w:tcPr>
          <w:p w14:paraId="2198FD8B" w14:textId="5F67068A" w:rsidR="00BE726B" w:rsidRPr="00936790" w:rsidRDefault="00CE4A9C" w:rsidP="00800152">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AUC</m:t>
                    </m:r>
                  </m:e>
                  <m:sub>
                    <m:r>
                      <w:rPr>
                        <w:rFonts w:ascii="Cambria Math" w:hAnsi="Cambria Math" w:cs="Times New Roman"/>
                        <w:sz w:val="24"/>
                        <w:szCs w:val="24"/>
                        <w:vertAlign w:val="subscript"/>
                      </w:rPr>
                      <m:t>n</m:t>
                    </m:r>
                  </m:sub>
                </m:sSub>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t</m:t>
                    </m:r>
                  </m:e>
                </m:d>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nary>
                      <m:naryPr>
                        <m:chr m:val="∑"/>
                        <m:limLoc m:val="undOvr"/>
                        <m:ctrlPr>
                          <w:rPr>
                            <w:rFonts w:ascii="Cambria Math" w:hAnsi="Cambria Math" w:cs="Times New Roman"/>
                            <w:i/>
                            <w:sz w:val="24"/>
                            <w:szCs w:val="24"/>
                            <w:vertAlign w:val="subscript"/>
                          </w:rPr>
                        </m:ctrlPr>
                      </m:naryPr>
                      <m:sub>
                        <m:r>
                          <w:rPr>
                            <w:rFonts w:ascii="Cambria Math" w:hAnsi="Cambria Math" w:cs="Times New Roman"/>
                            <w:sz w:val="24"/>
                            <w:szCs w:val="24"/>
                            <w:vertAlign w:val="subscript"/>
                          </w:rPr>
                          <m:t>i=1</m:t>
                        </m:r>
                      </m:sub>
                      <m:sup>
                        <m:r>
                          <w:rPr>
                            <w:rFonts w:ascii="Cambria Math" w:hAnsi="Cambria Math" w:cs="Times New Roman"/>
                            <w:sz w:val="24"/>
                            <w:szCs w:val="24"/>
                            <w:vertAlign w:val="subscript"/>
                          </w:rPr>
                          <m:t>n</m:t>
                        </m:r>
                      </m:sup>
                      <m:e>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i</m:t>
                            </m:r>
                          </m:num>
                          <m:den>
                            <m:r>
                              <w:rPr>
                                <w:rFonts w:ascii="Cambria Math" w:hAnsi="Cambria Math" w:cs="Times New Roman"/>
                                <w:sz w:val="24"/>
                                <w:szCs w:val="24"/>
                                <w:vertAlign w:val="subscript"/>
                              </w:rPr>
                              <m:t>n</m:t>
                            </m:r>
                          </m:den>
                        </m:f>
                        <m:sSub>
                          <m:sSubPr>
                            <m:ctrlPr>
                              <w:rPr>
                                <w:rFonts w:ascii="Cambria Math" w:hAnsi="Cambria Math" w:cs="Times New Roman"/>
                                <w:i/>
                                <w:sz w:val="24"/>
                                <w:szCs w:val="24"/>
                                <w:vertAlign w:val="subscript"/>
                              </w:rPr>
                            </m:ctrlPr>
                          </m:sSubPr>
                          <m:e>
                            <m:acc>
                              <m:accPr>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F</m:t>
                                </m:r>
                              </m:e>
                            </m:acc>
                          </m:e>
                          <m:sub>
                            <m:r>
                              <w:rPr>
                                <w:rFonts w:ascii="Cambria Math" w:hAnsi="Cambria Math" w:cs="Times New Roman"/>
                                <w:sz w:val="24"/>
                                <w:szCs w:val="24"/>
                                <w:vertAlign w:val="subscript"/>
                              </w:rPr>
                              <m:t>n</m:t>
                            </m:r>
                          </m:sub>
                        </m:sSub>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i</m:t>
                                </m:r>
                              </m:sub>
                            </m:sSub>
                          </m:e>
                        </m:d>
                        <m:r>
                          <w:rPr>
                            <w:rFonts w:ascii="Cambria Math" w:hAnsi="Cambria Math" w:cs="Times New Roman"/>
                            <w:sz w:val="24"/>
                            <w:szCs w:val="24"/>
                            <w:vertAlign w:val="subscript"/>
                          </w:rPr>
                          <m:t>-</m:t>
                        </m:r>
                        <m:sSup>
                          <m:sSupPr>
                            <m:ctrlPr>
                              <w:rPr>
                                <w:rFonts w:ascii="Cambria Math" w:hAnsi="Cambria Math" w:cs="Times New Roman"/>
                                <w:i/>
                                <w:sz w:val="24"/>
                                <w:szCs w:val="24"/>
                                <w:vertAlign w:val="subscript"/>
                              </w:rPr>
                            </m:ctrlPr>
                          </m:sSupPr>
                          <m:e>
                            <m:d>
                              <m:dPr>
                                <m:begChr m:val="{"/>
                                <m:endChr m:val="}"/>
                                <m:ctrlPr>
                                  <w:rPr>
                                    <w:rFonts w:ascii="Cambria Math" w:hAnsi="Cambria Math" w:cs="Times New Roman"/>
                                    <w:i/>
                                    <w:sz w:val="24"/>
                                    <w:szCs w:val="24"/>
                                    <w:vertAlign w:val="subscript"/>
                                  </w:rPr>
                                </m:ctrlPr>
                              </m:dPr>
                              <m:e>
                                <m:nary>
                                  <m:naryPr>
                                    <m:chr m:val="∑"/>
                                    <m:limLoc m:val="undOvr"/>
                                    <m:ctrlPr>
                                      <w:rPr>
                                        <w:rFonts w:ascii="Cambria Math" w:hAnsi="Cambria Math" w:cs="Times New Roman"/>
                                        <w:i/>
                                        <w:sz w:val="24"/>
                                        <w:szCs w:val="24"/>
                                        <w:vertAlign w:val="subscript"/>
                                      </w:rPr>
                                    </m:ctrlPr>
                                  </m:naryPr>
                                  <m:sub>
                                    <m:r>
                                      <w:rPr>
                                        <w:rFonts w:ascii="Cambria Math" w:hAnsi="Cambria Math" w:cs="Times New Roman"/>
                                        <w:sz w:val="24"/>
                                        <w:szCs w:val="24"/>
                                        <w:vertAlign w:val="subscript"/>
                                      </w:rPr>
                                      <m:t>i=1</m:t>
                                    </m:r>
                                  </m:sub>
                                  <m:sup>
                                    <m:r>
                                      <w:rPr>
                                        <w:rFonts w:ascii="Cambria Math" w:hAnsi="Cambria Math" w:cs="Times New Roman"/>
                                        <w:sz w:val="24"/>
                                        <w:szCs w:val="24"/>
                                        <w:vertAlign w:val="subscript"/>
                                      </w:rPr>
                                      <m:t>n</m:t>
                                    </m:r>
                                  </m:sup>
                                  <m:e>
                                    <m:sSub>
                                      <m:sSubPr>
                                        <m:ctrlPr>
                                          <w:rPr>
                                            <w:rFonts w:ascii="Cambria Math" w:hAnsi="Cambria Math" w:cs="Times New Roman"/>
                                            <w:i/>
                                            <w:sz w:val="24"/>
                                            <w:szCs w:val="24"/>
                                            <w:vertAlign w:val="subscript"/>
                                          </w:rPr>
                                        </m:ctrlPr>
                                      </m:sSubPr>
                                      <m:e>
                                        <m:acc>
                                          <m:accPr>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F</m:t>
                                            </m:r>
                                          </m:e>
                                        </m:acc>
                                      </m:e>
                                      <m:sub>
                                        <m:r>
                                          <w:rPr>
                                            <w:rFonts w:ascii="Cambria Math" w:hAnsi="Cambria Math" w:cs="Times New Roman"/>
                                            <w:sz w:val="24"/>
                                            <w:szCs w:val="24"/>
                                            <w:vertAlign w:val="subscript"/>
                                          </w:rPr>
                                          <m:t>n</m:t>
                                        </m:r>
                                      </m:sub>
                                    </m:sSub>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i</m:t>
                                            </m:r>
                                          </m:sub>
                                        </m:sSub>
                                      </m:e>
                                    </m:d>
                                  </m:e>
                                </m:nary>
                              </m:e>
                            </m:d>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/2</m:t>
                        </m:r>
                      </m:e>
                    </m:nary>
                  </m:num>
                  <m:den>
                    <m:nary>
                      <m:naryPr>
                        <m:chr m:val="∑"/>
                        <m:limLoc m:val="undOvr"/>
                        <m:ctrlPr>
                          <w:rPr>
                            <w:rFonts w:ascii="Cambria Math" w:hAnsi="Cambria Math" w:cs="Times New Roman"/>
                            <w:i/>
                            <w:sz w:val="24"/>
                            <w:szCs w:val="24"/>
                            <w:vertAlign w:val="subscript"/>
                          </w:rPr>
                        </m:ctrlPr>
                      </m:naryPr>
                      <m:sub>
                        <m:r>
                          <w:rPr>
                            <w:rFonts w:ascii="Cambria Math" w:hAnsi="Cambria Math" w:cs="Times New Roman"/>
                            <w:sz w:val="24"/>
                            <w:szCs w:val="24"/>
                            <w:vertAlign w:val="subscript"/>
                          </w:rPr>
                          <m:t>i=1</m:t>
                        </m:r>
                      </m:sub>
                      <m:sup>
                        <m:r>
                          <w:rPr>
                            <w:rFonts w:ascii="Cambria Math" w:hAnsi="Cambria Math" w:cs="Times New Roman"/>
                            <w:sz w:val="24"/>
                            <w:szCs w:val="24"/>
                            <w:vertAlign w:val="subscript"/>
                          </w:rPr>
                          <m:t>n</m:t>
                        </m:r>
                      </m:sup>
                      <m:e>
                        <m:sSub>
                          <m:sSubPr>
                            <m:ctrlPr>
                              <w:rPr>
                                <w:rFonts w:ascii="Cambria Math" w:hAnsi="Cambria Math" w:cs="Times New Roman"/>
                                <w:i/>
                                <w:sz w:val="24"/>
                                <w:szCs w:val="24"/>
                                <w:vertAlign w:val="subscript"/>
                              </w:rPr>
                            </m:ctrlPr>
                          </m:sSubPr>
                          <m:e>
                            <m:acc>
                              <m:accPr>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F</m:t>
                                </m:r>
                              </m:e>
                            </m:acc>
                          </m:e>
                          <m:sub>
                            <m:r>
                              <w:rPr>
                                <w:rFonts w:ascii="Cambria Math" w:hAnsi="Cambria Math" w:cs="Times New Roman"/>
                                <w:sz w:val="24"/>
                                <w:szCs w:val="24"/>
                                <w:vertAlign w:val="subscript"/>
                              </w:rPr>
                              <m:t>n</m:t>
                            </m:r>
                          </m:sub>
                        </m:sSub>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i</m:t>
                                </m:r>
                              </m:sub>
                            </m:sSub>
                          </m:e>
                        </m:d>
                        <m:d>
                          <m:dPr>
                            <m:begChr m:val="{"/>
                            <m:endChr m:val="}"/>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1-</m:t>
                            </m:r>
                            <m:nary>
                              <m:naryPr>
                                <m:chr m:val="∑"/>
                                <m:limLoc m:val="undOvr"/>
                                <m:ctrlPr>
                                  <w:rPr>
                                    <w:rFonts w:ascii="Cambria Math" w:hAnsi="Cambria Math" w:cs="Times New Roman"/>
                                    <w:i/>
                                    <w:sz w:val="24"/>
                                    <w:szCs w:val="24"/>
                                    <w:vertAlign w:val="subscript"/>
                                  </w:rPr>
                                </m:ctrlPr>
                              </m:naryPr>
                              <m:sub>
                                <m:r>
                                  <w:rPr>
                                    <w:rFonts w:ascii="Cambria Math" w:hAnsi="Cambria Math" w:cs="Times New Roman"/>
                                    <w:sz w:val="24"/>
                                    <w:szCs w:val="24"/>
                                    <w:vertAlign w:val="subscript"/>
                                  </w:rPr>
                                  <m:t>i=1</m:t>
                                </m:r>
                              </m:sub>
                              <m:sup>
                                <m:r>
                                  <w:rPr>
                                    <w:rFonts w:ascii="Cambria Math" w:hAnsi="Cambria Math" w:cs="Times New Roman"/>
                                    <w:sz w:val="24"/>
                                    <w:szCs w:val="24"/>
                                    <w:vertAlign w:val="subscript"/>
                                  </w:rPr>
                                  <m:t>n</m:t>
                                </m:r>
                              </m:sup>
                              <m:e>
                                <m:sSub>
                                  <m:sSubPr>
                                    <m:ctrlPr>
                                      <w:rPr>
                                        <w:rFonts w:ascii="Cambria Math" w:hAnsi="Cambria Math" w:cs="Times New Roman"/>
                                        <w:i/>
                                        <w:sz w:val="24"/>
                                        <w:szCs w:val="24"/>
                                        <w:vertAlign w:val="subscript"/>
                                      </w:rPr>
                                    </m:ctrlPr>
                                  </m:sSubPr>
                                  <m:e>
                                    <m:acc>
                                      <m:accPr>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F</m:t>
                                        </m:r>
                                      </m:e>
                                    </m:acc>
                                  </m:e>
                                  <m:sub>
                                    <m:r>
                                      <w:rPr>
                                        <w:rFonts w:ascii="Cambria Math" w:hAnsi="Cambria Math" w:cs="Times New Roman"/>
                                        <w:sz w:val="24"/>
                                        <w:szCs w:val="24"/>
                                        <w:vertAlign w:val="subscript"/>
                                      </w:rPr>
                                      <m:t>n</m:t>
                                    </m:r>
                                  </m:sub>
                                </m:sSub>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i</m:t>
                                        </m:r>
                                      </m:sub>
                                    </m:sSub>
                                  </m:e>
                                </m:d>
                              </m:e>
                            </m:nary>
                          </m:e>
                        </m:d>
                      </m:e>
                    </m:nary>
                  </m:den>
                </m:f>
              </m:oMath>
            </m:oMathPara>
          </w:p>
        </w:tc>
        <w:tc>
          <w:tcPr>
            <w:tcW w:w="770" w:type="dxa"/>
            <w:vAlign w:val="center"/>
          </w:tcPr>
          <w:p w14:paraId="05438DC0" w14:textId="77777777" w:rsidR="00BE726B" w:rsidRPr="00936790" w:rsidRDefault="00BE726B" w:rsidP="001341B5">
            <w:pPr>
              <w:spacing w:before="240" w:line="480" w:lineRule="auto"/>
              <w:rPr>
                <w:rFonts w:ascii="Times New Roman" w:hAnsi="Times New Roman" w:cs="Times New Roman"/>
                <w:sz w:val="24"/>
                <w:szCs w:val="24"/>
              </w:rPr>
            </w:pPr>
          </w:p>
        </w:tc>
      </w:tr>
    </w:tbl>
    <w:p w14:paraId="5295EB64" w14:textId="43142780" w:rsidR="00BE726B" w:rsidRPr="00936790" w:rsidRDefault="00BE726B" w:rsidP="001341B5">
      <w:pPr>
        <w:spacing w:before="24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n</m:t>
        </m:r>
      </m:oMath>
      <w:r w:rsidRPr="00936790">
        <w:rPr>
          <w:rFonts w:ascii="Times New Roman" w:eastAsiaTheme="minorEastAsia" w:hAnsi="Times New Roman" w:cs="Times New Roman"/>
          <w:sz w:val="24"/>
          <w:szCs w:val="24"/>
        </w:rPr>
        <w:t xml:space="preserve"> is the number of individuals and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k</m:t>
            </m:r>
          </m:sub>
        </m:sSub>
      </m:oMath>
      <w:r w:rsidRPr="00936790">
        <w:rPr>
          <w:rFonts w:ascii="Times New Roman" w:eastAsiaTheme="minorEastAsia" w:hAnsi="Times New Roman" w:cs="Times New Roman"/>
          <w:sz w:val="24"/>
          <w:szCs w:val="24"/>
          <w:vertAlign w:val="subscript"/>
        </w:rPr>
        <w:t xml:space="preserve"> </w:t>
      </w:r>
      <w:r w:rsidRPr="00936790">
        <w:rPr>
          <w:rFonts w:ascii="Times New Roman" w:eastAsiaTheme="minorEastAsia" w:hAnsi="Times New Roman" w:cs="Times New Roman"/>
          <w:sz w:val="24"/>
          <w:szCs w:val="24"/>
        </w:rPr>
        <w:t xml:space="preserve">denotes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th</m:t>
            </m:r>
          </m:sup>
        </m:sSup>
      </m:oMath>
      <w:r w:rsidRPr="00936790">
        <w:rPr>
          <w:rFonts w:ascii="Times New Roman" w:eastAsiaTheme="minorEastAsia" w:hAnsi="Times New Roman" w:cs="Times New Roman"/>
          <w:sz w:val="24"/>
          <w:szCs w:val="24"/>
        </w:rPr>
        <w:t xml:space="preserve"> order statistic attached to the marker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2</m:t>
            </m:r>
          </m:sub>
        </m:sSub>
        <m:r>
          <w:rPr>
            <w:rFonts w:ascii="Cambria Math" w:hAnsi="Cambria Math" w:cs="Times New Roman"/>
            <w:sz w:val="24"/>
            <w:szCs w:val="24"/>
            <w:vertAlign w:val="subscript"/>
          </w:rPr>
          <m:t xml:space="preserve">,… ,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n</m:t>
            </m:r>
          </m:sub>
        </m:sSub>
      </m:oMath>
      <w:r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w:t>
      </w:r>
      <w:r w:rsidRPr="00936790">
        <w:rPr>
          <w:rFonts w:ascii="Times New Roman" w:eastAsiaTheme="minorEastAsia" w:hAnsi="Times New Roman" w:cs="Times New Roman"/>
          <w:sz w:val="24"/>
          <w:szCs w:val="24"/>
        </w:rPr>
        <w:t>he conditional absolute risk</w:t>
      </w:r>
      <w:r>
        <w:rPr>
          <w:rFonts w:ascii="Times New Roman" w:eastAsiaTheme="minorEastAsia" w:hAnsi="Times New Roman" w:cs="Times New Roman"/>
          <w:sz w:val="24"/>
          <w:szCs w:val="24"/>
        </w:rPr>
        <w:t xml:space="preserve"> is defined by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t;X=x</m:t>
            </m:r>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T≤t</m:t>
            </m:r>
          </m:e>
          <m:e>
            <m:r>
              <w:rPr>
                <w:rFonts w:ascii="Cambria Math" w:eastAsiaTheme="minorEastAsia" w:hAnsi="Cambria Math" w:cs="Times New Roman"/>
                <w:sz w:val="24"/>
                <w:szCs w:val="24"/>
              </w:rPr>
              <m:t>X=x</m:t>
            </m:r>
          </m:e>
        </m:d>
      </m:oMath>
      <w:r>
        <w:rPr>
          <w:rFonts w:ascii="Times New Roman" w:eastAsiaTheme="minorEastAsia" w:hAnsi="Times New Roman" w:cs="Times New Roman"/>
          <w:sz w:val="24"/>
          <w:szCs w:val="24"/>
        </w:rPr>
        <w:t xml:space="preserve"> and its estimator </w:t>
      </w:r>
      <w:r w:rsidR="009D4D9D">
        <w:rPr>
          <w:rFonts w:ascii="Times New Roman" w:eastAsiaTheme="minorEastAsia" w:hAnsi="Times New Roman" w:cs="Times New Roman"/>
          <w:sz w:val="24"/>
          <w:szCs w:val="24"/>
        </w:rPr>
        <w:t>denoted by</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F</m:t>
                </m:r>
              </m:e>
            </m:acc>
          </m:e>
          <m:sub>
            <m:r>
              <w:rPr>
                <w:rFonts w:ascii="Cambria Math" w:eastAsiaTheme="minorEastAsia" w:hAnsi="Cambria Math" w:cs="Times New Roman"/>
                <w:sz w:val="24"/>
                <w:szCs w:val="24"/>
              </w:rPr>
              <m:t>n</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t;X=x</m:t>
            </m:r>
          </m:e>
        </m:d>
      </m:oMath>
      <w:r w:rsidR="009D4D9D">
        <w:rPr>
          <w:rFonts w:ascii="Times New Roman" w:eastAsiaTheme="minorEastAsia" w:hAnsi="Times New Roman" w:cs="Times New Roman"/>
          <w:sz w:val="24"/>
          <w:szCs w:val="24"/>
        </w:rPr>
        <w:t xml:space="preserve">  is estimated as below</w:t>
      </w:r>
      <w:r>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w:t>
      </w:r>
    </w:p>
    <w:p w14:paraId="5C744653" w14:textId="7EE99809" w:rsidR="00BE726B" w:rsidRPr="0092082B" w:rsidRDefault="00BE726B" w:rsidP="00C263D9">
      <w:pPr>
        <w:spacing w:after="0" w:line="480" w:lineRule="auto"/>
        <w:rPr>
          <w:rFonts w:ascii="Times New Roman" w:eastAsiaTheme="minorEastAsia" w:hAnsi="Times New Roman" w:cs="Times New Roman"/>
          <w:sz w:val="24"/>
          <w:szCs w:val="24"/>
        </w:rPr>
      </w:pPr>
      <w:r w:rsidRPr="0092082B">
        <w:rPr>
          <w:rFonts w:ascii="Times New Roman" w:hAnsi="Times New Roman" w:cs="Times New Roman"/>
          <w:i/>
          <w:sz w:val="24"/>
          <w:szCs w:val="24"/>
        </w:rPr>
        <w:t>VL Cox</w:t>
      </w:r>
      <w:r>
        <w:rPr>
          <w:rFonts w:ascii="Times New Roman" w:hAnsi="Times New Roman" w:cs="Times New Roman"/>
          <w:sz w:val="24"/>
          <w:szCs w:val="24"/>
        </w:rPr>
        <w:t xml:space="preserve">: </w:t>
      </w:r>
      <w:r w:rsidRPr="00936790">
        <w:rPr>
          <w:rFonts w:ascii="Times New Roman" w:eastAsiaTheme="minorEastAsia" w:hAnsi="Times New Roman" w:cs="Times New Roman"/>
          <w:sz w:val="24"/>
          <w:szCs w:val="24"/>
        </w:rPr>
        <w:t xml:space="preserve">Consider the Cox model </w:t>
      </w:r>
      <w:r>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&lt;EndNote&gt;&lt;Cite&gt;&lt;Author&gt;Cox&lt;/Author&gt;&lt;Year&gt;1972&lt;/Year&gt;&lt;RecNum&gt;107&lt;/RecNum&gt;&lt;DisplayText&gt;[23]&lt;/DisplayText&gt;&lt;record&gt;&lt;rec-number&gt;107&lt;/rec-number&gt;&lt;foreign-keys&gt;&lt;key app="EN" db-id="fvxpe0rd6z0epse0x95perfrervtspd50zpd" timestamp="1463495491"&gt;107&lt;/key&gt;&lt;/foreign-keys&gt;&lt;ref-type name="Journal Article"&gt;17&lt;/ref-type&gt;&lt;contributors&gt;&lt;authors&gt;&lt;author&gt;Cox, David R&lt;/author&gt;&lt;/authors&gt;&lt;/contributors&gt;&lt;titles&gt;&lt;title&gt;lRegression Models and Life Tables, mJournal of the Royal Statistical Society&lt;/title&gt;&lt;secondary-title&gt;Series B&lt;/secondary-title&gt;&lt;/titles&gt;&lt;periodical&gt;&lt;full-title&gt;Series B&lt;/full-title&gt;&lt;/periodical&gt;&lt;pages&gt;187&amp;amp;220&lt;/pages&gt;&lt;volume&gt;34&lt;/volume&gt;&lt;number&gt;2&lt;/number&gt;&lt;dates&gt;&lt;year&gt;1972&lt;/year&gt;&lt;/dates&gt;&lt;urls&gt;&lt;/urls&gt;&lt;/record&gt;&lt;/Cite&gt;&lt;/EndNote&gt;</w:instrText>
      </w:r>
      <w:r>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[23]</w:t>
      </w:r>
      <w:r>
        <w:rPr>
          <w:rFonts w:ascii="Times New Roman" w:eastAsiaTheme="minorEastAsia" w:hAnsi="Times New Roman" w:cs="Times New Roman"/>
          <w:sz w:val="24"/>
          <w:szCs w:val="24"/>
        </w:rPr>
        <w:fldChar w:fldCharType="end"/>
      </w:r>
      <w:r w:rsidR="00311B64">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under the conditional </w:t>
      </w:r>
      <w:r w:rsidRPr="00DA5482">
        <w:rPr>
          <w:rFonts w:ascii="Times New Roman" w:eastAsiaTheme="minorEastAsia" w:hAnsi="Times New Roman" w:cs="Times New Roman"/>
          <w:color w:val="FF0000"/>
          <w:sz w:val="24"/>
          <w:szCs w:val="24"/>
        </w:rPr>
        <w:t xml:space="preserve">hazard rate </w:t>
      </w:r>
      <m:oMath>
        <m:r>
          <w:rPr>
            <w:rFonts w:ascii="Cambria Math" w:eastAsiaTheme="minorEastAsia" w:hAnsi="Cambria Math" w:cs="Times New Roman"/>
            <w:color w:val="FF0000"/>
            <w:sz w:val="24"/>
            <w:szCs w:val="24"/>
          </w:rPr>
          <m:t>λ</m:t>
        </m:r>
        <m:d>
          <m:dPr>
            <m:ctrlPr>
              <w:rPr>
                <w:rFonts w:ascii="Cambria Math" w:eastAsiaTheme="minorEastAsia" w:hAnsi="Cambria Math" w:cs="Times New Roman"/>
                <w:i/>
                <w:color w:val="FF0000"/>
                <w:sz w:val="24"/>
                <w:szCs w:val="24"/>
              </w:rPr>
            </m:ctrlPr>
          </m:dPr>
          <m:e>
            <m:r>
              <w:rPr>
                <w:rFonts w:ascii="Cambria Math" w:eastAsiaTheme="minorEastAsia" w:hAnsi="Cambria Math" w:cs="Times New Roman"/>
                <w:color w:val="FF0000"/>
                <w:sz w:val="24"/>
                <w:szCs w:val="24"/>
              </w:rPr>
              <m:t>t;X=x</m:t>
            </m:r>
          </m:e>
        </m:d>
        <m:r>
          <w:rPr>
            <w:rFonts w:ascii="Cambria Math" w:eastAsiaTheme="minorEastAsia" w:hAnsi="Cambria Math" w:cs="Times New Roman"/>
            <w:color w:val="FF0000"/>
            <w:sz w:val="24"/>
            <w:szCs w:val="24"/>
          </w:rPr>
          <m:t>=</m:t>
        </m:r>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λ</m:t>
            </m:r>
          </m:e>
          <m:sub>
            <m:r>
              <w:rPr>
                <w:rFonts w:ascii="Cambria Math" w:eastAsiaTheme="minorEastAsia" w:hAnsi="Cambria Math" w:cs="Times New Roman"/>
                <w:color w:val="FF0000"/>
                <w:sz w:val="24"/>
                <w:szCs w:val="24"/>
              </w:rPr>
              <m:t>0</m:t>
            </m:r>
          </m:sub>
        </m:sSub>
        <m:d>
          <m:dPr>
            <m:ctrlPr>
              <w:rPr>
                <w:rFonts w:ascii="Cambria Math" w:eastAsiaTheme="minorEastAsia" w:hAnsi="Cambria Math" w:cs="Times New Roman"/>
                <w:i/>
                <w:color w:val="FF0000"/>
                <w:sz w:val="24"/>
                <w:szCs w:val="24"/>
              </w:rPr>
            </m:ctrlPr>
          </m:dPr>
          <m:e>
            <m:r>
              <w:rPr>
                <w:rFonts w:ascii="Cambria Math" w:eastAsiaTheme="minorEastAsia" w:hAnsi="Cambria Math" w:cs="Times New Roman"/>
                <w:color w:val="FF0000"/>
                <w:sz w:val="24"/>
                <w:szCs w:val="24"/>
              </w:rPr>
              <m:t>t</m:t>
            </m:r>
          </m:e>
        </m:d>
        <m:func>
          <m:funcPr>
            <m:ctrlPr>
              <w:rPr>
                <w:rFonts w:ascii="Cambria Math" w:eastAsiaTheme="minorEastAsia" w:hAnsi="Cambria Math" w:cs="Times New Roman"/>
                <w:i/>
                <w:color w:val="FF0000"/>
                <w:sz w:val="24"/>
                <w:szCs w:val="24"/>
              </w:rPr>
            </m:ctrlPr>
          </m:funcPr>
          <m:fName>
            <m:r>
              <m:rPr>
                <m:sty m:val="p"/>
              </m:rPr>
              <w:rPr>
                <w:rFonts w:ascii="Cambria Math" w:eastAsiaTheme="minorEastAsia" w:hAnsi="Cambria Math" w:cs="Times New Roman"/>
                <w:color w:val="FF0000"/>
                <w:sz w:val="24"/>
                <w:szCs w:val="24"/>
              </w:rPr>
              <m:t>exp</m:t>
            </m:r>
          </m:fName>
          <m:e>
            <m:d>
              <m:dPr>
                <m:ctrlPr>
                  <w:rPr>
                    <w:rFonts w:ascii="Cambria Math" w:eastAsiaTheme="minorEastAsia" w:hAnsi="Cambria Math" w:cs="Times New Roman"/>
                    <w:i/>
                    <w:color w:val="FF0000"/>
                    <w:sz w:val="24"/>
                    <w:szCs w:val="24"/>
                  </w:rPr>
                </m:ctrlPr>
              </m:dPr>
              <m:e>
                <m:r>
                  <w:rPr>
                    <w:rFonts w:ascii="Cambria Math" w:eastAsiaTheme="minorEastAsia" w:hAnsi="Cambria Math" w:cs="Times New Roman"/>
                    <w:color w:val="FF0000"/>
                    <w:sz w:val="24"/>
                    <w:szCs w:val="24"/>
                  </w:rPr>
                  <m:t>αx</m:t>
                </m:r>
              </m:e>
            </m:d>
          </m:e>
        </m:func>
      </m:oMath>
      <w:r w:rsidRPr="00DA5482">
        <w:rPr>
          <w:rFonts w:ascii="Times New Roman" w:eastAsiaTheme="minorEastAsia" w:hAnsi="Times New Roman" w:cs="Times New Roman"/>
          <w:color w:val="FF0000"/>
          <w:sz w:val="24"/>
          <w:szCs w:val="24"/>
        </w:rPr>
        <w:t xml:space="preserve"> where </w:t>
      </w:r>
      <m:oMath>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λ</m:t>
            </m:r>
          </m:e>
          <m:sub>
            <m:r>
              <w:rPr>
                <w:rFonts w:ascii="Cambria Math" w:eastAsiaTheme="minorEastAsia" w:hAnsi="Cambria Math" w:cs="Times New Roman"/>
                <w:color w:val="FF0000"/>
                <w:sz w:val="24"/>
                <w:szCs w:val="24"/>
              </w:rPr>
              <m:t>0</m:t>
            </m:r>
          </m:sub>
        </m:sSub>
      </m:oMath>
      <w:r w:rsidRPr="00DA5482">
        <w:rPr>
          <w:rFonts w:ascii="Times New Roman" w:eastAsiaTheme="minorEastAsia" w:hAnsi="Times New Roman" w:cs="Times New Roman"/>
          <w:color w:val="FF0000"/>
          <w:sz w:val="24"/>
          <w:szCs w:val="24"/>
        </w:rPr>
        <w:t xml:space="preserve"> denotes the baseline hazard rate, and </w:t>
      </w:r>
      <m:oMath>
        <m:r>
          <w:rPr>
            <w:rFonts w:ascii="Cambria Math" w:eastAsiaTheme="minorEastAsia" w:hAnsi="Cambria Math" w:cs="Times New Roman"/>
            <w:color w:val="FF0000"/>
            <w:sz w:val="24"/>
            <w:szCs w:val="24"/>
          </w:rPr>
          <m:t>α</m:t>
        </m:r>
      </m:oMath>
      <w:r w:rsidRPr="00DA5482">
        <w:rPr>
          <w:rFonts w:ascii="Times New Roman" w:eastAsiaTheme="minorEastAsia" w:hAnsi="Times New Roman" w:cs="Times New Roman"/>
          <w:color w:val="FF0000"/>
          <w:sz w:val="24"/>
          <w:szCs w:val="24"/>
        </w:rPr>
        <w:t xml:space="preserve"> is the log hazard ratio pertaining to </w:t>
      </w:r>
      <m:oMath>
        <m:r>
          <w:rPr>
            <w:rFonts w:ascii="Cambria Math" w:eastAsiaTheme="minorEastAsia" w:hAnsi="Cambria Math" w:cs="Times New Roman"/>
            <w:color w:val="FF0000"/>
            <w:sz w:val="24"/>
            <w:szCs w:val="24"/>
          </w:rPr>
          <m:t>X=x</m:t>
        </m:r>
      </m:oMath>
      <w:r w:rsidRPr="00DA5482">
        <w:rPr>
          <w:rFonts w:ascii="Times New Roman" w:eastAsiaTheme="minorEastAsia" w:hAnsi="Times New Roman" w:cs="Times New Roman"/>
          <w:color w:val="FF0000"/>
          <w:sz w:val="24"/>
          <w:szCs w:val="24"/>
        </w:rPr>
        <w:t>.</w:t>
      </w:r>
      <w:r w:rsidRPr="0092082B">
        <w:rPr>
          <w:rFonts w:ascii="Times New Roman" w:eastAsiaTheme="minorEastAsia" w:hAnsi="Times New Roman" w:cs="Times New Roman"/>
          <w:sz w:val="24"/>
          <w:szCs w:val="24"/>
        </w:rPr>
        <w:t xml:space="preserve"> </w:t>
      </w:r>
      <w:r w:rsidR="00555E0D">
        <w:rPr>
          <w:rFonts w:ascii="Times New Roman" w:eastAsiaTheme="minorEastAsia" w:hAnsi="Times New Roman" w:cs="Times New Roman"/>
          <w:sz w:val="24"/>
          <w:szCs w:val="24"/>
        </w:rPr>
        <w:t>T</w:t>
      </w:r>
      <w:r w:rsidR="00555E0D" w:rsidRPr="0092082B">
        <w:rPr>
          <w:rFonts w:ascii="Times New Roman" w:eastAsiaTheme="minorEastAsia" w:hAnsi="Times New Roman" w:cs="Times New Roman"/>
          <w:sz w:val="24"/>
          <w:szCs w:val="24"/>
        </w:rPr>
        <w:t xml:space="preserve">he conditional cumulative hazard rate of </w:t>
      </w:r>
      <m:oMath>
        <m:r>
          <w:rPr>
            <w:rFonts w:ascii="Cambria Math" w:eastAsiaTheme="minorEastAsia" w:hAnsi="Cambria Math" w:cs="Times New Roman"/>
            <w:sz w:val="24"/>
            <w:szCs w:val="24"/>
          </w:rPr>
          <m:t>T=t</m:t>
        </m:r>
      </m:oMath>
      <w:r w:rsidR="00555E0D" w:rsidRPr="0092082B">
        <w:rPr>
          <w:rFonts w:ascii="Times New Roman" w:eastAsiaTheme="minorEastAsia" w:hAnsi="Times New Roman" w:cs="Times New Roman"/>
          <w:sz w:val="24"/>
          <w:szCs w:val="24"/>
        </w:rPr>
        <w:t xml:space="preserve"> given </w:t>
      </w:r>
      <m:oMath>
        <m:r>
          <w:rPr>
            <w:rFonts w:ascii="Cambria Math" w:eastAsiaTheme="minorEastAsia" w:hAnsi="Cambria Math" w:cs="Times New Roman"/>
            <w:sz w:val="24"/>
            <w:szCs w:val="24"/>
          </w:rPr>
          <m:t>X</m:t>
        </m:r>
      </m:oMath>
      <w:r w:rsidR="00555E0D" w:rsidRPr="0092082B">
        <w:rPr>
          <w:rFonts w:ascii="Times New Roman" w:eastAsiaTheme="minorEastAsia" w:hAnsi="Times New Roman" w:cs="Times New Roman"/>
          <w:sz w:val="24"/>
          <w:szCs w:val="24"/>
        </w:rPr>
        <w:t xml:space="preserve"> </w:t>
      </w:r>
      <w:r w:rsidR="00555E0D">
        <w:rPr>
          <w:rFonts w:ascii="Times New Roman" w:eastAsiaTheme="minorEastAsia" w:hAnsi="Times New Roman" w:cs="Times New Roman"/>
          <w:sz w:val="24"/>
          <w:szCs w:val="24"/>
        </w:rPr>
        <w:t xml:space="preserve"> is d</w:t>
      </w:r>
      <w:r w:rsidRPr="0092082B">
        <w:rPr>
          <w:rFonts w:ascii="Times New Roman" w:eastAsiaTheme="minorEastAsia" w:hAnsi="Times New Roman" w:cs="Times New Roman"/>
          <w:sz w:val="24"/>
          <w:szCs w:val="24"/>
        </w:rPr>
        <w:t>enote</w:t>
      </w:r>
      <w:r w:rsidR="00555E0D">
        <w:rPr>
          <w:rFonts w:ascii="Times New Roman" w:eastAsiaTheme="minorEastAsia" w:hAnsi="Times New Roman" w:cs="Times New Roman"/>
          <w:sz w:val="24"/>
          <w:szCs w:val="24"/>
        </w:rPr>
        <w:t>d by</w:t>
      </w:r>
      <w:r w:rsidRPr="0092082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Λ</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t;X=x</m:t>
            </m:r>
          </m:e>
        </m:d>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t</m:t>
            </m:r>
          </m:sup>
          <m:e>
            <m:r>
              <w:rPr>
                <w:rFonts w:ascii="Cambria Math" w:eastAsiaTheme="minorEastAsia" w:hAnsi="Cambria Math" w:cs="Times New Roman"/>
                <w:sz w:val="24"/>
                <w:szCs w:val="24"/>
              </w:rPr>
              <m:t>λ</m:t>
            </m:r>
          </m:e>
        </m:nary>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u;X=x</m:t>
            </m:r>
          </m:e>
        </m:d>
        <m:r>
          <w:rPr>
            <w:rFonts w:ascii="Cambria Math" w:eastAsiaTheme="minorEastAsia" w:hAnsi="Cambria Math" w:cs="Times New Roman"/>
            <w:sz w:val="24"/>
            <w:szCs w:val="24"/>
          </w:rPr>
          <m:t>du</m:t>
        </m:r>
      </m:oMath>
      <w:r w:rsidRPr="0092082B">
        <w:rPr>
          <w:rFonts w:ascii="Times New Roman" w:eastAsiaTheme="minorEastAsia" w:hAnsi="Times New Roman" w:cs="Times New Roman"/>
          <w:sz w:val="24"/>
          <w:szCs w:val="24"/>
        </w:rPr>
        <w:t xml:space="preserve">. Then the estimator of </w:t>
      </w:r>
      <w:r w:rsidR="00555E0D">
        <w:rPr>
          <w:rFonts w:ascii="Times New Roman" w:eastAsiaTheme="minorEastAsia" w:hAnsi="Times New Roman" w:cs="Times New Roman"/>
          <w:sz w:val="24"/>
          <w:szCs w:val="24"/>
        </w:rPr>
        <w:t xml:space="preserve">the </w:t>
      </w:r>
      <w:r w:rsidRPr="0092082B">
        <w:rPr>
          <w:rFonts w:ascii="Times New Roman" w:eastAsiaTheme="minorEastAsia" w:hAnsi="Times New Roman" w:cs="Times New Roman"/>
          <w:sz w:val="24"/>
          <w:szCs w:val="24"/>
        </w:rPr>
        <w:t xml:space="preserve">conditional absolute risk function for VL Cox is </w:t>
      </w:r>
      <w:r>
        <w:rPr>
          <w:rFonts w:ascii="Times New Roman" w:eastAsiaTheme="minorEastAsia" w:hAnsi="Times New Roman" w:cs="Times New Roman"/>
          <w:sz w:val="24"/>
          <w:szCs w:val="24"/>
        </w:rPr>
        <w:t>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7479"/>
        <w:gridCol w:w="751"/>
      </w:tblGrid>
      <w:tr w:rsidR="00BE726B" w:rsidRPr="0092082B" w14:paraId="0D5E6B0C" w14:textId="77777777" w:rsidTr="00217875">
        <w:tc>
          <w:tcPr>
            <w:tcW w:w="817" w:type="dxa"/>
          </w:tcPr>
          <w:p w14:paraId="73BAC6AD" w14:textId="77777777" w:rsidR="00BE726B" w:rsidRPr="0092082B" w:rsidRDefault="00BE726B" w:rsidP="001341B5">
            <w:pPr>
              <w:spacing w:before="240" w:line="480" w:lineRule="auto"/>
              <w:rPr>
                <w:rFonts w:ascii="Times New Roman" w:hAnsi="Times New Roman" w:cs="Times New Roman"/>
                <w:sz w:val="24"/>
                <w:szCs w:val="24"/>
              </w:rPr>
            </w:pPr>
          </w:p>
        </w:tc>
        <w:tc>
          <w:tcPr>
            <w:tcW w:w="7655" w:type="dxa"/>
            <w:vAlign w:val="center"/>
          </w:tcPr>
          <w:p w14:paraId="5F64C399" w14:textId="10995E66" w:rsidR="00BE726B" w:rsidRPr="0092082B" w:rsidRDefault="00CE4A9C" w:rsidP="00BB2A98">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acc>
                      <m:accPr>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F</m:t>
                        </m:r>
                      </m:e>
                    </m:acc>
                  </m:e>
                  <m:sub>
                    <m:r>
                      <w:rPr>
                        <w:rFonts w:ascii="Cambria Math" w:hAnsi="Cambria Math" w:cs="Times New Roman"/>
                        <w:sz w:val="24"/>
                        <w:szCs w:val="24"/>
                        <w:vertAlign w:val="subscript"/>
                      </w:rPr>
                      <m:t>n,Cox</m:t>
                    </m:r>
                  </m:sub>
                </m:sSub>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t;X=x</m:t>
                    </m:r>
                  </m:e>
                </m:d>
                <m:r>
                  <w:rPr>
                    <w:rFonts w:ascii="Cambria Math" w:hAnsi="Cambria Math" w:cs="Times New Roman"/>
                    <w:sz w:val="24"/>
                    <w:szCs w:val="24"/>
                    <w:vertAlign w:val="subscript"/>
                  </w:rPr>
                  <m:t>=1-exp</m:t>
                </m:r>
                <m:d>
                  <m:dPr>
                    <m:begChr m:val="{"/>
                    <m:endChr m:val="}"/>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acc>
                          <m:accPr>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Λ</m:t>
                            </m:r>
                          </m:e>
                        </m:acc>
                      </m:e>
                      <m:sub>
                        <m:r>
                          <w:rPr>
                            <w:rFonts w:ascii="Cambria Math" w:hAnsi="Cambria Math" w:cs="Times New Roman"/>
                            <w:sz w:val="24"/>
                            <w:szCs w:val="24"/>
                            <w:vertAlign w:val="subscript"/>
                          </w:rPr>
                          <m:t>0</m:t>
                        </m:r>
                      </m:sub>
                    </m:sSub>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t</m:t>
                        </m:r>
                      </m:e>
                    </m:d>
                    <m:func>
                      <m:funcPr>
                        <m:ctrlPr>
                          <w:rPr>
                            <w:rFonts w:ascii="Cambria Math" w:hAnsi="Cambria Math" w:cs="Times New Roman"/>
                            <w:sz w:val="24"/>
                            <w:szCs w:val="24"/>
                            <w:vertAlign w:val="subscript"/>
                          </w:rPr>
                        </m:ctrlPr>
                      </m:funcPr>
                      <m:fName>
                        <m:r>
                          <m:rPr>
                            <m:sty m:val="p"/>
                          </m:rPr>
                          <w:rPr>
                            <w:rFonts w:ascii="Cambria Math" w:hAnsi="Cambria Math" w:cs="Times New Roman"/>
                            <w:sz w:val="24"/>
                            <w:szCs w:val="24"/>
                            <w:vertAlign w:val="subscript"/>
                          </w:rPr>
                          <m:t>exp</m:t>
                        </m:r>
                      </m:fName>
                      <m:e>
                        <m:d>
                          <m:dPr>
                            <m:ctrlPr>
                              <w:rPr>
                                <w:rFonts w:ascii="Cambria Math" w:hAnsi="Cambria Math" w:cs="Times New Roman"/>
                                <w:i/>
                                <w:sz w:val="24"/>
                                <w:szCs w:val="24"/>
                                <w:vertAlign w:val="subscript"/>
                              </w:rPr>
                            </m:ctrlPr>
                          </m:dPr>
                          <m:e>
                            <m:acc>
                              <m:accPr>
                                <m:ctrlPr>
                                  <w:rPr>
                                    <w:rFonts w:ascii="Cambria Math" w:hAnsi="Cambria Math" w:cs="Times New Roman"/>
                                    <w:i/>
                                    <w:sz w:val="24"/>
                                    <w:szCs w:val="24"/>
                                    <w:vertAlign w:val="subscript"/>
                                  </w:rPr>
                                </m:ctrlPr>
                              </m:accPr>
                              <m:e>
                                <m:r>
                                  <w:rPr>
                                    <w:rFonts w:ascii="Cambria Math" w:eastAsiaTheme="minorEastAsia" w:hAnsi="Cambria Math" w:cs="Times New Roman"/>
                                    <w:sz w:val="24"/>
                                    <w:szCs w:val="24"/>
                                  </w:rPr>
                                  <m:t>α</m:t>
                                </m:r>
                              </m:e>
                            </m:acc>
                            <m:r>
                              <w:rPr>
                                <w:rFonts w:ascii="Cambria Math" w:hAnsi="Cambria Math" w:cs="Times New Roman"/>
                                <w:sz w:val="24"/>
                                <w:szCs w:val="24"/>
                                <w:vertAlign w:val="subscript"/>
                              </w:rPr>
                              <m:t>x</m:t>
                            </m:r>
                          </m:e>
                        </m:d>
                      </m:e>
                    </m:func>
                  </m:e>
                </m:d>
                <m:r>
                  <w:rPr>
                    <w:rFonts w:ascii="Cambria Math" w:hAnsi="Cambria Math" w:cs="Times New Roman"/>
                    <w:sz w:val="24"/>
                    <w:szCs w:val="24"/>
                    <w:vertAlign w:val="subscript"/>
                  </w:rPr>
                  <m:t>.</m:t>
                </m:r>
              </m:oMath>
            </m:oMathPara>
          </w:p>
        </w:tc>
        <w:tc>
          <w:tcPr>
            <w:tcW w:w="770" w:type="dxa"/>
            <w:vAlign w:val="center"/>
          </w:tcPr>
          <w:p w14:paraId="37B09C06" w14:textId="77777777" w:rsidR="00BE726B" w:rsidRPr="0092082B" w:rsidRDefault="00BE726B" w:rsidP="001341B5">
            <w:pPr>
              <w:spacing w:before="240" w:line="480" w:lineRule="auto"/>
              <w:rPr>
                <w:rFonts w:ascii="Times New Roman" w:hAnsi="Times New Roman" w:cs="Times New Roman"/>
                <w:sz w:val="24"/>
                <w:szCs w:val="24"/>
              </w:rPr>
            </w:pPr>
          </w:p>
        </w:tc>
      </w:tr>
    </w:tbl>
    <w:p w14:paraId="21DEAD39" w14:textId="3F81681D" w:rsidR="00BE726B" w:rsidRPr="0092082B" w:rsidRDefault="00BE726B" w:rsidP="001341B5">
      <w:pPr>
        <w:spacing w:line="480" w:lineRule="auto"/>
        <w:rPr>
          <w:rFonts w:ascii="Times New Roman" w:hAnsi="Times New Roman" w:cs="Times New Roman"/>
          <w:sz w:val="24"/>
          <w:szCs w:val="24"/>
        </w:rPr>
      </w:pPr>
      <w:r w:rsidRPr="0092082B">
        <w:rPr>
          <w:rFonts w:ascii="Times New Roman" w:hAnsi="Times New Roman" w:cs="Times New Roman"/>
          <w:sz w:val="24"/>
          <w:szCs w:val="24"/>
        </w:rPr>
        <w:t xml:space="preserve">VL Cox is very similar to the estimator proposed by </w:t>
      </w:r>
      <w:r w:rsidR="00263C02" w:rsidRPr="0092082B">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hAnsi="Times New Roman" w:cs="Times New Roman"/>
          <w:sz w:val="24"/>
          <w:szCs w:val="24"/>
        </w:rPr>
        <w:instrText xml:space="preserve"> ADDIN EN.CITE </w:instrText>
      </w:r>
      <w:r w:rsidR="00D54126">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hAnsi="Times New Roman" w:cs="Times New Roman"/>
          <w:sz w:val="24"/>
          <w:szCs w:val="24"/>
        </w:rPr>
        <w:instrText xml:space="preserve"> ADDIN EN.CITE.DATA </w:instrText>
      </w:r>
      <w:r w:rsidR="00D54126">
        <w:rPr>
          <w:rFonts w:ascii="Times New Roman" w:hAnsi="Times New Roman" w:cs="Times New Roman"/>
          <w:sz w:val="24"/>
          <w:szCs w:val="24"/>
        </w:rPr>
      </w:r>
      <w:r w:rsidR="00D54126">
        <w:rPr>
          <w:rFonts w:ascii="Times New Roman" w:hAnsi="Times New Roman" w:cs="Times New Roman"/>
          <w:sz w:val="24"/>
          <w:szCs w:val="24"/>
        </w:rPr>
        <w:fldChar w:fldCharType="end"/>
      </w:r>
      <w:r w:rsidR="00263C02" w:rsidRPr="0092082B">
        <w:rPr>
          <w:rFonts w:ascii="Times New Roman" w:hAnsi="Times New Roman" w:cs="Times New Roman"/>
          <w:sz w:val="24"/>
          <w:szCs w:val="24"/>
        </w:rPr>
      </w:r>
      <w:r w:rsidR="00263C02" w:rsidRPr="0092082B">
        <w:rPr>
          <w:rFonts w:ascii="Times New Roman" w:hAnsi="Times New Roman" w:cs="Times New Roman"/>
          <w:sz w:val="24"/>
          <w:szCs w:val="24"/>
        </w:rPr>
        <w:fldChar w:fldCharType="separate"/>
      </w:r>
      <w:r w:rsidR="00D54126">
        <w:rPr>
          <w:rFonts w:ascii="Times New Roman" w:hAnsi="Times New Roman" w:cs="Times New Roman"/>
          <w:noProof/>
          <w:sz w:val="24"/>
          <w:szCs w:val="24"/>
        </w:rPr>
        <w:t>Heagerty and Zheng [12]</w:t>
      </w:r>
      <w:r w:rsidR="00263C02" w:rsidRPr="0092082B">
        <w:rPr>
          <w:rFonts w:ascii="Times New Roman" w:hAnsi="Times New Roman" w:cs="Times New Roman"/>
          <w:sz w:val="24"/>
          <w:szCs w:val="24"/>
        </w:rPr>
        <w:fldChar w:fldCharType="end"/>
      </w:r>
      <w:r w:rsidRPr="0092082B">
        <w:rPr>
          <w:rFonts w:ascii="Times New Roman" w:hAnsi="Times New Roman" w:cs="Times New Roman"/>
          <w:sz w:val="24"/>
          <w:szCs w:val="24"/>
        </w:rPr>
        <w:t xml:space="preserve"> that will be introduced in </w:t>
      </w:r>
      <w:r w:rsidR="00AD5711">
        <w:rPr>
          <w:rFonts w:ascii="Times New Roman" w:hAnsi="Times New Roman" w:cs="Times New Roman"/>
          <w:sz w:val="24"/>
          <w:szCs w:val="24"/>
        </w:rPr>
        <w:t xml:space="preserve">method </w:t>
      </w:r>
      <w:r w:rsidR="009D4D9D">
        <w:rPr>
          <w:rFonts w:ascii="Times New Roman" w:hAnsi="Times New Roman" w:cs="Times New Roman"/>
          <w:sz w:val="24"/>
          <w:szCs w:val="24"/>
        </w:rPr>
        <w:t>ID</w:t>
      </w:r>
      <w:r w:rsidR="009D02D3">
        <w:rPr>
          <w:rFonts w:ascii="Times New Roman" w:hAnsi="Times New Roman" w:cs="Times New Roman"/>
          <w:sz w:val="24"/>
          <w:szCs w:val="24"/>
        </w:rPr>
        <w:t xml:space="preserve">1 </w:t>
      </w:r>
      <w:r w:rsidRPr="0092082B">
        <w:rPr>
          <w:rFonts w:ascii="Times New Roman" w:hAnsi="Times New Roman" w:cs="Times New Roman"/>
          <w:sz w:val="24"/>
          <w:szCs w:val="24"/>
        </w:rPr>
        <w:t xml:space="preserve">but </w:t>
      </w:r>
      <w:r w:rsidR="00832106">
        <w:rPr>
          <w:rFonts w:ascii="Times New Roman" w:hAnsi="Times New Roman" w:cs="Times New Roman"/>
          <w:sz w:val="24"/>
          <w:szCs w:val="24"/>
        </w:rPr>
        <w:t xml:space="preserve">it </w:t>
      </w:r>
      <w:r w:rsidRPr="0092082B">
        <w:rPr>
          <w:rFonts w:ascii="Times New Roman" w:hAnsi="Times New Roman" w:cs="Times New Roman"/>
          <w:sz w:val="24"/>
          <w:szCs w:val="24"/>
        </w:rPr>
        <w:t xml:space="preserve">does not involve the computation of the bivariate expectation </w:t>
      </w:r>
      <w:r w:rsidRPr="0092082B">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&lt;EndNote&gt;&lt;Cite&gt;&lt;Author&gt;Viallon&lt;/Author&gt;&lt;Year&gt;2011&lt;/Year&gt;&lt;RecNum&gt;76&lt;/RecNum&gt;&lt;DisplayText&gt;[20]&lt;/DisplayText&gt;&lt;record&gt;&lt;rec-number&gt;76&lt;/rec-number&gt;&lt;foreign-keys&gt;&lt;key app="EN" db-id="fvxpe0rd6z0epse0x95perfrervtspd50zpd" timestamp="1462816240"&gt;76&lt;/key&gt;&lt;/foreign-keys&gt;&lt;ref-type name="Journal Article"&gt;17&lt;/ref-type&gt;&lt;contributors&gt;&lt;authors&gt;&lt;author&gt;Viallon, Vivian&lt;/author&gt;&lt;author&gt;Latouche, Aurélien&lt;/author&gt;&lt;/authors&gt;&lt;/contributors&gt;&lt;titles&gt;&lt;title&gt;Discrimination measures for survival outcomes: connection between the AUC and the predictiveness curve&lt;/title&gt;&lt;secondary-title&gt;Biometrical Journal&lt;/secondary-title&gt;&lt;/titles&gt;&lt;periodical&gt;&lt;full-title&gt;Biometrical Journal&lt;/full-title&gt;&lt;/periodical&gt;&lt;pages&gt;217-236&lt;/pages&gt;&lt;volume&gt;53&lt;/volume&gt;&lt;number&gt;2&lt;/number&gt;&lt;dates&gt;&lt;year&gt;2011&lt;/year&gt;&lt;/dates&gt;&lt;isbn&gt;1521-4036&lt;/isbn&gt;&lt;urls&gt;&lt;/urls&gt;&lt;/record&gt;&lt;/Cite&gt;&lt;/EndNote&gt;</w:instrText>
      </w:r>
      <w:r w:rsidRPr="0092082B">
        <w:rPr>
          <w:rFonts w:ascii="Times New Roman" w:hAnsi="Times New Roman" w:cs="Times New Roman"/>
          <w:sz w:val="24"/>
          <w:szCs w:val="24"/>
        </w:rPr>
        <w:fldChar w:fldCharType="separate"/>
      </w:r>
      <w:r w:rsidR="009E65D7">
        <w:rPr>
          <w:rFonts w:ascii="Times New Roman" w:hAnsi="Times New Roman" w:cs="Times New Roman"/>
          <w:noProof/>
          <w:sz w:val="24"/>
          <w:szCs w:val="24"/>
        </w:rPr>
        <w:t>[20]</w:t>
      </w:r>
      <w:r w:rsidRPr="0092082B">
        <w:rPr>
          <w:rFonts w:ascii="Times New Roman" w:hAnsi="Times New Roman" w:cs="Times New Roman"/>
          <w:sz w:val="24"/>
          <w:szCs w:val="24"/>
        </w:rPr>
        <w:fldChar w:fldCharType="end"/>
      </w:r>
      <w:r w:rsidRPr="0092082B">
        <w:rPr>
          <w:rFonts w:ascii="Times New Roman" w:hAnsi="Times New Roman" w:cs="Times New Roman"/>
          <w:sz w:val="24"/>
          <w:szCs w:val="24"/>
        </w:rPr>
        <w:t>.</w:t>
      </w:r>
    </w:p>
    <w:p w14:paraId="76A82D0F" w14:textId="76B7692B" w:rsidR="00BE726B" w:rsidRPr="00936790" w:rsidRDefault="00BE726B" w:rsidP="00C263D9">
      <w:pPr>
        <w:spacing w:after="0" w:line="480" w:lineRule="auto"/>
        <w:rPr>
          <w:rFonts w:ascii="Times New Roman" w:eastAsiaTheme="minorEastAsia" w:hAnsi="Times New Roman" w:cs="Times New Roman"/>
          <w:sz w:val="24"/>
          <w:szCs w:val="24"/>
        </w:rPr>
      </w:pPr>
      <w:r w:rsidRPr="0092082B">
        <w:rPr>
          <w:rFonts w:ascii="Times New Roman" w:eastAsiaTheme="minorEastAsia" w:hAnsi="Times New Roman" w:cs="Times New Roman"/>
          <w:i/>
          <w:sz w:val="24"/>
          <w:szCs w:val="24"/>
        </w:rPr>
        <w:t>VL Aalen</w:t>
      </w:r>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For </w:t>
      </w:r>
      <w:r w:rsidR="00555E0D">
        <w:rPr>
          <w:rFonts w:ascii="Times New Roman" w:eastAsiaTheme="minorEastAsia" w:hAnsi="Times New Roman" w:cs="Times New Roman"/>
          <w:sz w:val="24"/>
          <w:szCs w:val="24"/>
        </w:rPr>
        <w:t xml:space="preserve">the </w:t>
      </w:r>
      <w:r w:rsidRPr="00936790">
        <w:rPr>
          <w:rFonts w:ascii="Times New Roman" w:eastAsiaTheme="minorEastAsia" w:hAnsi="Times New Roman" w:cs="Times New Roman"/>
          <w:sz w:val="24"/>
          <w:szCs w:val="24"/>
        </w:rPr>
        <w:t xml:space="preserve">Aalen additive model </w:t>
      </w:r>
      <w:r>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&lt;EndNote&gt;&lt;Cite&gt;&lt;Author&gt;Aalen&lt;/Author&gt;&lt;Year&gt;1989&lt;/Year&gt;&lt;RecNum&gt;100&lt;/RecNum&gt;&lt;DisplayText&gt;[24]&lt;/DisplayText&gt;&lt;record&gt;&lt;rec-number&gt;100&lt;/rec-number&gt;&lt;foreign-keys&gt;&lt;key app="EN" db-id="fvxpe0rd6z0epse0x95perfrervtspd50zpd" timestamp="1463489640"&gt;100&lt;/key&gt;&lt;/foreign-keys&gt;&lt;ref-type name="Journal Article"&gt;17&lt;/ref-type&gt;&lt;contributors&gt;&lt;authors&gt;&lt;author&gt;Aalen, Odd O&lt;/author&gt;&lt;/authors&gt;&lt;/contributors&gt;&lt;titles&gt;&lt;title&gt;A linear regression model for the analysis of life times&lt;/title&gt;&lt;secondary-title&gt;Statistics in medicine&lt;/secondary-title&gt;&lt;/titles&gt;&lt;periodical&gt;&lt;full-title&gt;Statistics in Medicine&lt;/full-title&gt;&lt;abbr-1&gt;Stat Med&lt;/abbr-1&gt;&lt;/periodical&gt;&lt;pages&gt;907-925&lt;/pages&gt;&lt;volume&gt;8&lt;/volume&gt;&lt;number&gt;8&lt;/number&gt;&lt;dates&gt;&lt;year&gt;1989&lt;/year&gt;&lt;/dates&gt;&lt;isbn&gt;1097-0258&lt;/isbn&gt;&lt;urls&gt;&lt;/urls&gt;&lt;/record&gt;&lt;/Cite&gt;&lt;/EndNote&gt;</w:instrText>
      </w:r>
      <w:r>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[24]</w:t>
      </w:r>
      <w:r>
        <w:rPr>
          <w:rFonts w:ascii="Times New Roman" w:eastAsiaTheme="minorEastAsia" w:hAnsi="Times New Roman" w:cs="Times New Roman"/>
          <w:sz w:val="24"/>
          <w:szCs w:val="24"/>
        </w:rPr>
        <w:fldChar w:fldCharType="end"/>
      </w:r>
      <w:r w:rsidR="00555E0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the conditional hazard rate </w:t>
      </w:r>
      <m:oMath>
        <m:r>
          <w:rPr>
            <w:rFonts w:ascii="Cambria Math" w:eastAsiaTheme="minorEastAsia" w:hAnsi="Cambria Math" w:cs="Times New Roman"/>
            <w:sz w:val="24"/>
            <w:szCs w:val="24"/>
          </w:rPr>
          <m:t>λ(t;X=x)</m:t>
        </m:r>
      </m:oMath>
      <w:r w:rsidRPr="00936790">
        <w:rPr>
          <w:rFonts w:ascii="Times New Roman" w:eastAsiaTheme="minorEastAsia" w:hAnsi="Times New Roman" w:cs="Times New Roman"/>
          <w:sz w:val="24"/>
          <w:szCs w:val="24"/>
        </w:rPr>
        <w:t xml:space="preserve"> takes the form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x. </m:t>
        </m:r>
      </m:oMath>
      <w:r w:rsidRPr="00936790">
        <w:rPr>
          <w:rFonts w:ascii="Times New Roman" w:eastAsiaTheme="minorEastAsia" w:hAnsi="Times New Roman" w:cs="Times New Roman"/>
          <w:sz w:val="24"/>
          <w:szCs w:val="24"/>
        </w:rPr>
        <w:t xml:space="preserve">Thus the estimator of </w:t>
      </w:r>
      <w:r w:rsidR="00555E0D">
        <w:rPr>
          <w:rFonts w:ascii="Times New Roman" w:eastAsiaTheme="minorEastAsia" w:hAnsi="Times New Roman" w:cs="Times New Roman"/>
          <w:sz w:val="24"/>
          <w:szCs w:val="24"/>
        </w:rPr>
        <w:t xml:space="preserve">the </w:t>
      </w:r>
      <w:r w:rsidRPr="00936790">
        <w:rPr>
          <w:rFonts w:ascii="Times New Roman" w:eastAsiaTheme="minorEastAsia" w:hAnsi="Times New Roman" w:cs="Times New Roman"/>
          <w:sz w:val="24"/>
          <w:szCs w:val="24"/>
        </w:rPr>
        <w:t xml:space="preserve">conditional absolute risk function for VL Aalen is </w:t>
      </w:r>
      <w:r>
        <w:rPr>
          <w:rFonts w:ascii="Times New Roman" w:eastAsiaTheme="minorEastAsia" w:hAnsi="Times New Roman" w:cs="Times New Roman"/>
          <w:sz w:val="24"/>
          <w:szCs w:val="24"/>
        </w:rPr>
        <w:t>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473"/>
        <w:gridCol w:w="753"/>
      </w:tblGrid>
      <w:tr w:rsidR="00BE726B" w:rsidRPr="00936790" w14:paraId="7245A098" w14:textId="77777777" w:rsidTr="00217875">
        <w:tc>
          <w:tcPr>
            <w:tcW w:w="817" w:type="dxa"/>
          </w:tcPr>
          <w:p w14:paraId="2CD591FC" w14:textId="77777777" w:rsidR="00BE726B" w:rsidRPr="00936790" w:rsidRDefault="00BE726B" w:rsidP="001341B5">
            <w:pPr>
              <w:spacing w:before="240" w:line="480" w:lineRule="auto"/>
              <w:rPr>
                <w:rFonts w:ascii="Times New Roman" w:hAnsi="Times New Roman" w:cs="Times New Roman"/>
                <w:sz w:val="24"/>
                <w:szCs w:val="24"/>
              </w:rPr>
            </w:pPr>
          </w:p>
        </w:tc>
        <w:tc>
          <w:tcPr>
            <w:tcW w:w="7655" w:type="dxa"/>
            <w:vAlign w:val="center"/>
          </w:tcPr>
          <w:p w14:paraId="184E3C01" w14:textId="5A07B16A" w:rsidR="00BE726B" w:rsidRPr="00936790" w:rsidRDefault="00CE4A9C" w:rsidP="00C263D9">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acc>
                      <m:accPr>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F</m:t>
                        </m:r>
                      </m:e>
                    </m:acc>
                  </m:e>
                  <m:sub>
                    <m:r>
                      <w:rPr>
                        <w:rFonts w:ascii="Cambria Math" w:hAnsi="Cambria Math" w:cs="Times New Roman"/>
                        <w:sz w:val="24"/>
                        <w:szCs w:val="24"/>
                        <w:vertAlign w:val="subscript"/>
                      </w:rPr>
                      <m:t>n,Aalen</m:t>
                    </m:r>
                  </m:sub>
                </m:sSub>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t;X=x</m:t>
                    </m:r>
                  </m:e>
                </m:d>
                <m:r>
                  <w:rPr>
                    <w:rFonts w:ascii="Cambria Math" w:hAnsi="Cambria Math" w:cs="Times New Roman"/>
                    <w:sz w:val="24"/>
                    <w:szCs w:val="24"/>
                    <w:vertAlign w:val="subscript"/>
                  </w:rPr>
                  <m:t>=1-</m:t>
                </m:r>
                <m:r>
                  <m:rPr>
                    <m:sty m:val="p"/>
                  </m:rPr>
                  <w:rPr>
                    <w:rFonts w:ascii="Cambria Math" w:hAnsi="Cambria Math" w:cs="Times New Roman"/>
                    <w:sz w:val="24"/>
                    <w:szCs w:val="24"/>
                    <w:vertAlign w:val="subscript"/>
                  </w:rPr>
                  <m:t>exp</m:t>
                </m:r>
                <m:d>
                  <m:dPr>
                    <m:ctrlPr>
                      <w:rPr>
                        <w:rFonts w:ascii="Cambria Math" w:hAnsi="Cambria Math" w:cs="Times New Roman"/>
                        <w:sz w:val="24"/>
                        <w:szCs w:val="24"/>
                        <w:vertAlign w:val="subscript"/>
                      </w:rPr>
                    </m:ctrlPr>
                  </m:dPr>
                  <m:e>
                    <m: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i/>
                            <w:sz w:val="24"/>
                            <w:szCs w:val="24"/>
                            <w:vertAlign w:val="subscript"/>
                          </w:rPr>
                        </m:ctrlPr>
                      </m:sSubPr>
                      <m:e>
                        <m:acc>
                          <m:accPr>
                            <m:ctrlPr>
                              <w:rPr>
                                <w:rFonts w:ascii="Cambria Math" w:eastAsiaTheme="minorEastAsia" w:hAnsi="Cambria Math" w:cs="Times New Roman"/>
                                <w:i/>
                                <w:sz w:val="24"/>
                                <w:szCs w:val="24"/>
                                <w:vertAlign w:val="subscript"/>
                              </w:rPr>
                            </m:ctrlPr>
                          </m:accPr>
                          <m:e>
                            <m:r>
                              <w:rPr>
                                <w:rFonts w:ascii="Cambria Math" w:eastAsiaTheme="minorEastAsia" w:hAnsi="Cambria Math" w:cs="Times New Roman"/>
                                <w:sz w:val="24"/>
                                <w:szCs w:val="24"/>
                                <w:vertAlign w:val="subscript"/>
                              </w:rPr>
                              <m:t>β</m:t>
                            </m:r>
                          </m:e>
                        </m:acc>
                      </m:e>
                      <m:sub>
                        <m:r>
                          <w:rPr>
                            <w:rFonts w:ascii="Cambria Math" w:eastAsiaTheme="minorEastAsia" w:hAnsi="Cambria Math" w:cs="Times New Roman"/>
                            <w:sz w:val="24"/>
                            <w:szCs w:val="24"/>
                            <w:vertAlign w:val="subscript"/>
                          </w:rPr>
                          <m:t>0</m:t>
                        </m:r>
                      </m:sub>
                    </m:sSub>
                    <m:d>
                      <m:dPr>
                        <m:ctrlPr>
                          <w:rPr>
                            <w:rFonts w:ascii="Cambria Math" w:eastAsiaTheme="minorEastAsia" w:hAnsi="Cambria Math" w:cs="Times New Roman"/>
                            <w:i/>
                            <w:sz w:val="24"/>
                            <w:szCs w:val="24"/>
                            <w:vertAlign w:val="subscript"/>
                          </w:rPr>
                        </m:ctrlPr>
                      </m:dPr>
                      <m:e>
                        <m:r>
                          <w:rPr>
                            <w:rFonts w:ascii="Cambria Math" w:eastAsiaTheme="minorEastAsia" w:hAnsi="Cambria Math" w:cs="Times New Roman"/>
                            <w:sz w:val="24"/>
                            <w:szCs w:val="24"/>
                            <w:vertAlign w:val="subscript"/>
                          </w:rPr>
                          <m:t>t</m:t>
                        </m:r>
                      </m:e>
                    </m:d>
                    <m: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i/>
                            <w:sz w:val="24"/>
                            <w:szCs w:val="24"/>
                            <w:vertAlign w:val="subscript"/>
                          </w:rPr>
                        </m:ctrlPr>
                      </m:sSubPr>
                      <m:e>
                        <m:acc>
                          <m:accPr>
                            <m:ctrlPr>
                              <w:rPr>
                                <w:rFonts w:ascii="Cambria Math" w:eastAsiaTheme="minorEastAsia" w:hAnsi="Cambria Math" w:cs="Times New Roman"/>
                                <w:i/>
                                <w:sz w:val="24"/>
                                <w:szCs w:val="24"/>
                                <w:vertAlign w:val="subscript"/>
                              </w:rPr>
                            </m:ctrlPr>
                          </m:accPr>
                          <m:e>
                            <m:r>
                              <w:rPr>
                                <w:rFonts w:ascii="Cambria Math" w:eastAsiaTheme="minorEastAsia" w:hAnsi="Cambria Math" w:cs="Times New Roman"/>
                                <w:sz w:val="24"/>
                                <w:szCs w:val="24"/>
                                <w:vertAlign w:val="subscript"/>
                              </w:rPr>
                              <m:t>β</m:t>
                            </m:r>
                          </m:e>
                        </m:acc>
                      </m:e>
                      <m:sub>
                        <m:r>
                          <w:rPr>
                            <w:rFonts w:ascii="Cambria Math" w:eastAsiaTheme="minorEastAsia" w:hAnsi="Cambria Math" w:cs="Times New Roman"/>
                            <w:sz w:val="24"/>
                            <w:szCs w:val="24"/>
                            <w:vertAlign w:val="subscript"/>
                          </w:rPr>
                          <m:t>1</m:t>
                        </m:r>
                      </m:sub>
                    </m:sSub>
                    <m:d>
                      <m:dPr>
                        <m:ctrlPr>
                          <w:rPr>
                            <w:rFonts w:ascii="Cambria Math" w:eastAsiaTheme="minorEastAsia" w:hAnsi="Cambria Math" w:cs="Times New Roman"/>
                            <w:i/>
                            <w:sz w:val="24"/>
                            <w:szCs w:val="24"/>
                            <w:vertAlign w:val="subscript"/>
                          </w:rPr>
                        </m:ctrlPr>
                      </m:dPr>
                      <m:e>
                        <m:r>
                          <w:rPr>
                            <w:rFonts w:ascii="Cambria Math" w:eastAsiaTheme="minorEastAsia" w:hAnsi="Cambria Math" w:cs="Times New Roman"/>
                            <w:sz w:val="24"/>
                            <w:szCs w:val="24"/>
                            <w:vertAlign w:val="subscript"/>
                          </w:rPr>
                          <m:t>t</m:t>
                        </m:r>
                      </m:e>
                    </m:d>
                    <m:r>
                      <w:rPr>
                        <w:rFonts w:ascii="Cambria Math" w:eastAsiaTheme="minorEastAsia" w:hAnsi="Cambria Math" w:cs="Times New Roman"/>
                        <w:sz w:val="24"/>
                        <w:szCs w:val="24"/>
                        <w:vertAlign w:val="subscript"/>
                      </w:rPr>
                      <m:t>x</m:t>
                    </m:r>
                  </m:e>
                </m:d>
                <m:r>
                  <w:rPr>
                    <w:rFonts w:ascii="Cambria Math" w:hAnsi="Cambria Math" w:cs="Times New Roman"/>
                    <w:sz w:val="24"/>
                    <w:szCs w:val="24"/>
                    <w:vertAlign w:val="subscript"/>
                  </w:rPr>
                  <m:t>.</m:t>
                </m:r>
              </m:oMath>
            </m:oMathPara>
          </w:p>
        </w:tc>
        <w:tc>
          <w:tcPr>
            <w:tcW w:w="770" w:type="dxa"/>
            <w:vAlign w:val="center"/>
          </w:tcPr>
          <w:p w14:paraId="0C60A279" w14:textId="77777777" w:rsidR="00BE726B" w:rsidRPr="00936790" w:rsidRDefault="00BE726B" w:rsidP="001341B5">
            <w:pPr>
              <w:spacing w:before="240" w:line="480" w:lineRule="auto"/>
              <w:rPr>
                <w:rFonts w:ascii="Times New Roman" w:hAnsi="Times New Roman" w:cs="Times New Roman"/>
                <w:sz w:val="24"/>
                <w:szCs w:val="24"/>
              </w:rPr>
            </w:pPr>
          </w:p>
        </w:tc>
      </w:tr>
    </w:tbl>
    <w:p w14:paraId="456B57AD" w14:textId="621E17A5" w:rsidR="00BE726B" w:rsidRPr="00936790" w:rsidRDefault="00BE726B" w:rsidP="00C263D9">
      <w:pPr>
        <w:spacing w:after="0" w:line="480" w:lineRule="auto"/>
        <w:rPr>
          <w:rFonts w:ascii="Times New Roman" w:hAnsi="Times New Roman" w:cs="Times New Roman"/>
          <w:sz w:val="24"/>
          <w:szCs w:val="24"/>
        </w:rPr>
      </w:pPr>
      <w:r w:rsidRPr="0092082B">
        <w:rPr>
          <w:rFonts w:ascii="Times New Roman" w:hAnsi="Times New Roman" w:cs="Times New Roman"/>
          <w:i/>
          <w:sz w:val="24"/>
          <w:szCs w:val="24"/>
        </w:rPr>
        <w:t>VL KM</w:t>
      </w:r>
      <w:r>
        <w:rPr>
          <w:rFonts w:ascii="Times New Roman" w:hAnsi="Times New Roman" w:cs="Times New Roman"/>
          <w:sz w:val="24"/>
          <w:szCs w:val="24"/>
        </w:rPr>
        <w:t xml:space="preserve">: </w:t>
      </w:r>
      <w:r w:rsidRPr="00936790">
        <w:rPr>
          <w:rFonts w:ascii="Times New Roman" w:hAnsi="Times New Roman" w:cs="Times New Roman"/>
          <w:sz w:val="24"/>
          <w:szCs w:val="24"/>
        </w:rPr>
        <w:t>A nearest-neighbour type</w:t>
      </w:r>
      <w:r w:rsidR="00555E0D">
        <w:rPr>
          <w:rFonts w:ascii="Times New Roman" w:hAnsi="Times New Roman" w:cs="Times New Roman"/>
          <w:sz w:val="24"/>
          <w:szCs w:val="24"/>
        </w:rPr>
        <w:t xml:space="preserve"> </w:t>
      </w:r>
      <w:r w:rsidRPr="00936790">
        <w:rPr>
          <w:rFonts w:ascii="Times New Roman" w:hAnsi="Times New Roman" w:cs="Times New Roman"/>
          <w:sz w:val="24"/>
          <w:szCs w:val="24"/>
        </w:rPr>
        <w:t xml:space="preserve">estimator of conditional absolute risk </w:t>
      </w:r>
      <w:r w:rsidR="002F3D43" w:rsidRPr="00936790">
        <w:rPr>
          <w:rFonts w:ascii="Times New Roman" w:hAnsi="Times New Roman" w:cs="Times New Roman"/>
          <w:sz w:val="24"/>
          <w:szCs w:val="24"/>
        </w:rPr>
        <w:t>function</w:t>
      </w:r>
      <w:r w:rsidR="002F3D43">
        <w:rPr>
          <w:rFonts w:ascii="Times New Roman" w:hAnsi="Times New Roman" w:cs="Times New Roman"/>
          <w:sz w:val="24"/>
          <w:szCs w:val="24"/>
        </w:rPr>
        <w:t xml:space="preserve"> </w:t>
      </w:r>
      <w:r w:rsidR="002F3D43" w:rsidRPr="00936790">
        <w:rPr>
          <w:rFonts w:ascii="Times New Roman" w:hAnsi="Times New Roman" w:cs="Times New Roman"/>
          <w:sz w:val="24"/>
          <w:szCs w:val="24"/>
        </w:rPr>
        <w:t>is</w:t>
      </w:r>
      <w:r>
        <w:rPr>
          <w:rFonts w:ascii="Times New Roman" w:hAnsi="Times New Roman" w:cs="Times New Roman"/>
          <w:sz w:val="24"/>
          <w:szCs w:val="24"/>
        </w:rPr>
        <w:t xml:space="preserve"> used </w:t>
      </w:r>
      <w:r w:rsidRPr="00936790">
        <w:rPr>
          <w:rFonts w:ascii="Times New Roman" w:hAnsi="Times New Roman" w:cs="Times New Roman"/>
          <w:sz w:val="24"/>
          <w:szCs w:val="24"/>
        </w:rPr>
        <w:t>for VL KM</w:t>
      </w:r>
      <w:r w:rsidR="002F3D43">
        <w:rPr>
          <w:rFonts w:ascii="Times New Roman" w:hAnsi="Times New Roman" w:cs="Times New Roman"/>
          <w:sz w:val="24"/>
          <w:szCs w:val="24"/>
        </w:rPr>
        <w:t xml:space="preserve"> and is defined by</w:t>
      </w:r>
      <w:r w:rsidRPr="00936790">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7491"/>
        <w:gridCol w:w="745"/>
      </w:tblGrid>
      <w:tr w:rsidR="00BE726B" w:rsidRPr="00936790" w14:paraId="5D160BB4" w14:textId="77777777" w:rsidTr="00217875">
        <w:tc>
          <w:tcPr>
            <w:tcW w:w="817" w:type="dxa"/>
          </w:tcPr>
          <w:p w14:paraId="420F58B2" w14:textId="77777777" w:rsidR="00BE726B" w:rsidRPr="00936790" w:rsidRDefault="00BE726B" w:rsidP="001341B5">
            <w:pPr>
              <w:spacing w:line="480" w:lineRule="auto"/>
              <w:rPr>
                <w:rFonts w:ascii="Times New Roman" w:hAnsi="Times New Roman" w:cs="Times New Roman"/>
                <w:sz w:val="24"/>
                <w:szCs w:val="24"/>
              </w:rPr>
            </w:pPr>
          </w:p>
        </w:tc>
        <w:tc>
          <w:tcPr>
            <w:tcW w:w="7655" w:type="dxa"/>
            <w:vAlign w:val="center"/>
          </w:tcPr>
          <w:p w14:paraId="61CA7E20" w14:textId="36352267" w:rsidR="00BE726B" w:rsidRPr="00936790" w:rsidRDefault="00CE4A9C" w:rsidP="00800152">
            <w:pPr>
              <w:spacing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acc>
                      <m:accPr>
                        <m:ctrlPr>
                          <w:rPr>
                            <w:rFonts w:ascii="Cambria Math" w:hAnsi="Cambria Math" w:cs="Times New Roman"/>
                            <w:i/>
                            <w:sz w:val="24"/>
                            <w:szCs w:val="24"/>
                            <w:vertAlign w:val="subscript"/>
                          </w:rPr>
                        </m:ctrlPr>
                      </m:accPr>
                      <m:e>
                        <m:r>
                          <w:rPr>
                            <w:rFonts w:ascii="Cambria Math" w:hAnsi="Cambria Math" w:cs="Times New Roman"/>
                            <w:sz w:val="24"/>
                            <w:szCs w:val="24"/>
                            <w:vertAlign w:val="subscript"/>
                          </w:rPr>
                          <m:t>F</m:t>
                        </m:r>
                      </m:e>
                    </m:acc>
                  </m:e>
                  <m:sub>
                    <m:r>
                      <w:rPr>
                        <w:rFonts w:ascii="Cambria Math" w:hAnsi="Cambria Math" w:cs="Times New Roman"/>
                        <w:sz w:val="24"/>
                        <w:szCs w:val="24"/>
                        <w:vertAlign w:val="subscript"/>
                      </w:rPr>
                      <m:t>n</m:t>
                    </m:r>
                    <m:r>
                      <w:rPr>
                        <w:rFonts w:ascii="Cambria Math" w:hAnsi="Cambria Math" w:cs="Times New Roman"/>
                        <w:sz w:val="24"/>
                        <w:szCs w:val="24"/>
                        <w:vertAlign w:val="subscript"/>
                        <w:lang w:val="pt-PT"/>
                      </w:rPr>
                      <m:t>,</m:t>
                    </m:r>
                    <m:r>
                      <w:rPr>
                        <w:rFonts w:ascii="Cambria Math" w:hAnsi="Cambria Math" w:cs="Times New Roman"/>
                        <w:sz w:val="24"/>
                        <w:szCs w:val="24"/>
                        <w:vertAlign w:val="subscript"/>
                      </w:rPr>
                      <m:t>KM</m:t>
                    </m:r>
                  </m:sub>
                </m:sSub>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t</m:t>
                    </m:r>
                    <m:r>
                      <w:rPr>
                        <w:rFonts w:ascii="Cambria Math" w:hAnsi="Cambria Math" w:cs="Times New Roman"/>
                        <w:sz w:val="24"/>
                        <w:szCs w:val="24"/>
                        <w:vertAlign w:val="subscript"/>
                        <w:lang w:val="pt-PT"/>
                      </w:rPr>
                      <m:t>;</m:t>
                    </m:r>
                    <m:r>
                      <w:rPr>
                        <w:rFonts w:ascii="Cambria Math" w:hAnsi="Cambria Math" w:cs="Times New Roman"/>
                        <w:sz w:val="24"/>
                        <w:szCs w:val="24"/>
                        <w:vertAlign w:val="subscript"/>
                      </w:rPr>
                      <m:t>X</m:t>
                    </m:r>
                    <m:r>
                      <w:rPr>
                        <w:rFonts w:ascii="Cambria Math" w:hAnsi="Cambria Math" w:cs="Times New Roman"/>
                        <w:sz w:val="24"/>
                        <w:szCs w:val="24"/>
                        <w:vertAlign w:val="subscript"/>
                        <w:lang w:val="pt-PT"/>
                      </w:rPr>
                      <m:t>=</m:t>
                    </m:r>
                    <m:r>
                      <w:rPr>
                        <w:rFonts w:ascii="Cambria Math" w:hAnsi="Cambria Math" w:cs="Times New Roman"/>
                        <w:sz w:val="24"/>
                        <w:szCs w:val="24"/>
                        <w:vertAlign w:val="subscript"/>
                      </w:rPr>
                      <m:t>x</m:t>
                    </m:r>
                  </m:e>
                </m:d>
                <m:r>
                  <w:rPr>
                    <w:rFonts w:ascii="Cambria Math" w:hAnsi="Cambria Math" w:cs="Times New Roman"/>
                    <w:sz w:val="24"/>
                    <w:szCs w:val="24"/>
                    <w:vertAlign w:val="subscript"/>
                    <w:lang w:val="pt-PT"/>
                  </w:rPr>
                  <m:t>=1-</m:t>
                </m:r>
                <m:nary>
                  <m:naryPr>
                    <m:chr m:val="∏"/>
                    <m:limLoc m:val="undOvr"/>
                    <m:supHide m:val="1"/>
                    <m:ctrlPr>
                      <w:rPr>
                        <w:rFonts w:ascii="Cambria Math" w:hAnsi="Cambria Math" w:cs="Times New Roman"/>
                        <w:sz w:val="24"/>
                        <w:szCs w:val="24"/>
                        <w:vertAlign w:val="subscript"/>
                      </w:rPr>
                    </m:ctrlPr>
                  </m:naryPr>
                  <m: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Z</m:t>
                        </m:r>
                      </m:e>
                      <m:sub>
                        <m:r>
                          <w:rPr>
                            <w:rFonts w:ascii="Cambria Math" w:hAnsi="Cambria Math" w:cs="Times New Roman"/>
                            <w:sz w:val="24"/>
                            <w:szCs w:val="24"/>
                            <w:vertAlign w:val="subscript"/>
                          </w:rPr>
                          <m:t xml:space="preserve">i≤t,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δ</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=1</m:t>
                        </m:r>
                      </m:sub>
                    </m:sSub>
                  </m:sub>
                  <m:sup/>
                  <m:e>
                    <m:d>
                      <m:dPr>
                        <m:begChr m:val="{"/>
                        <m:endChr m:val="}"/>
                        <m:ctrlPr>
                          <w:rPr>
                            <w:rFonts w:ascii="Cambria Math" w:hAnsi="Cambria Math" w:cs="Times New Roman"/>
                            <w:i/>
                            <w:sz w:val="24"/>
                            <w:szCs w:val="24"/>
                            <w:vertAlign w:val="subscript"/>
                          </w:rPr>
                        </m:ctrlPr>
                      </m:dPr>
                      <m:e>
                        <m:f>
                          <m:fPr>
                            <m:ctrlPr>
                              <w:rPr>
                                <w:rFonts w:ascii="Cambria Math" w:hAnsi="Cambria Math" w:cs="Times New Roman"/>
                                <w:i/>
                                <w:sz w:val="24"/>
                                <w:szCs w:val="24"/>
                                <w:vertAlign w:val="subscript"/>
                              </w:rPr>
                            </m:ctrlPr>
                          </m:fPr>
                          <m:num>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K</m:t>
                                </m:r>
                              </m:e>
                              <m: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n</m:t>
                                    </m:r>
                                  </m:sub>
                                </m:sSub>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,x)</m:t>
                            </m:r>
                          </m:num>
                          <m:den>
                            <m:nary>
                              <m:naryPr>
                                <m:chr m:val="∑"/>
                                <m:limLoc m:val="subSup"/>
                                <m:supHide m:val="1"/>
                                <m:ctrlPr>
                                  <w:rPr>
                                    <w:rFonts w:ascii="Cambria Math" w:hAnsi="Cambria Math" w:cs="Times New Roman"/>
                                    <w:i/>
                                    <w:sz w:val="24"/>
                                    <w:szCs w:val="24"/>
                                    <w:vertAlign w:val="subscript"/>
                                  </w:rPr>
                                </m:ctrlPr>
                              </m:naryPr>
                              <m:sub>
                                <m:r>
                                  <w:rPr>
                                    <w:rFonts w:ascii="Cambria Math" w:hAnsi="Cambria Math" w:cs="Times New Roman"/>
                                    <w:sz w:val="24"/>
                                    <w:szCs w:val="24"/>
                                    <w:vertAlign w:val="subscript"/>
                                  </w:rPr>
                                  <m:t>j</m:t>
                                </m:r>
                              </m:sub>
                              <m:sup/>
                              <m:e>
                                <m:r>
                                  <w:rPr>
                                    <w:rFonts w:ascii="Cambria Math" w:hAnsi="Cambria Math" w:cs="Times New Roman"/>
                                    <w:sz w:val="24"/>
                                    <w:szCs w:val="24"/>
                                    <w:vertAlign w:val="subscript"/>
                                  </w:rPr>
                                  <m:t>I(</m:t>
                                </m:r>
                              </m:e>
                            </m:nary>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Z</m:t>
                                </m:r>
                              </m:e>
                              <m:sub>
                                <m:r>
                                  <w:rPr>
                                    <w:rFonts w:ascii="Cambria Math" w:hAnsi="Cambria Math" w:cs="Times New Roman"/>
                                    <w:sz w:val="24"/>
                                    <w:szCs w:val="24"/>
                                    <w:vertAlign w:val="subscript"/>
                                  </w:rPr>
                                  <m:t>j</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Z</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K</m:t>
                                </m:r>
                              </m:e>
                              <m: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n</m:t>
                                    </m:r>
                                  </m:sub>
                                </m:sSub>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j</m:t>
                                </m:r>
                              </m:sub>
                            </m:sSub>
                            <m:r>
                              <w:rPr>
                                <w:rFonts w:ascii="Cambria Math" w:hAnsi="Cambria Math" w:cs="Times New Roman"/>
                                <w:sz w:val="24"/>
                                <w:szCs w:val="24"/>
                                <w:vertAlign w:val="subscript"/>
                              </w:rPr>
                              <m:t>,x)</m:t>
                            </m:r>
                          </m:den>
                        </m:f>
                      </m:e>
                    </m:d>
                    <m:r>
                      <w:rPr>
                        <w:rFonts w:ascii="Cambria Math" w:hAnsi="Cambria Math" w:cs="Times New Roman"/>
                        <w:sz w:val="24"/>
                        <w:szCs w:val="24"/>
                        <w:vertAlign w:val="subscript"/>
                      </w:rPr>
                      <m:t xml:space="preserve">  </m:t>
                    </m:r>
                  </m:e>
                </m:nary>
              </m:oMath>
            </m:oMathPara>
          </w:p>
        </w:tc>
        <w:tc>
          <w:tcPr>
            <w:tcW w:w="770" w:type="dxa"/>
            <w:vAlign w:val="center"/>
          </w:tcPr>
          <w:p w14:paraId="30558D2F" w14:textId="77777777" w:rsidR="00BE726B" w:rsidRPr="00936790" w:rsidRDefault="00BE726B" w:rsidP="001341B5">
            <w:pPr>
              <w:spacing w:line="480" w:lineRule="auto"/>
              <w:jc w:val="right"/>
              <w:rPr>
                <w:rFonts w:ascii="Times New Roman" w:hAnsi="Times New Roman" w:cs="Times New Roman"/>
                <w:sz w:val="24"/>
                <w:szCs w:val="24"/>
              </w:rPr>
            </w:pPr>
          </w:p>
        </w:tc>
      </w:tr>
    </w:tbl>
    <w:p w14:paraId="31CBEB1B" w14:textId="418509C7" w:rsidR="00BE726B" w:rsidRPr="00936790" w:rsidRDefault="00BE726B" w:rsidP="001341B5">
      <w:pPr>
        <w:spacing w:line="480" w:lineRule="auto"/>
        <w:rPr>
          <w:rFonts w:ascii="Times New Roman" w:hAnsi="Times New Roman" w:cs="Times New Roman"/>
          <w:sz w:val="24"/>
          <w:szCs w:val="24"/>
        </w:rPr>
      </w:pPr>
      <w:r w:rsidRPr="00936790">
        <w:rPr>
          <w:rFonts w:ascii="Times New Roman" w:hAnsi="Times New Roman" w:cs="Times New Roman"/>
          <w:sz w:val="24"/>
          <w:szCs w:val="24"/>
        </w:rPr>
        <w:t xml:space="preserve">where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n</m:t>
            </m:r>
          </m:sub>
        </m:sSub>
      </m:oMath>
      <w:r w:rsidRPr="00936790">
        <w:rPr>
          <w:rFonts w:ascii="Times New Roman" w:eastAsiaTheme="minorEastAsia" w:hAnsi="Times New Roman" w:cs="Times New Roman"/>
          <w:sz w:val="24"/>
          <w:szCs w:val="24"/>
          <w:vertAlign w:val="subscript"/>
        </w:rPr>
        <w:t xml:space="preserve"> </w:t>
      </w:r>
      <w:r w:rsidRPr="00936790">
        <w:rPr>
          <w:rFonts w:ascii="Times New Roman" w:eastAsiaTheme="minorEastAsia" w:hAnsi="Times New Roman" w:cs="Times New Roman"/>
          <w:sz w:val="24"/>
          <w:szCs w:val="24"/>
        </w:rPr>
        <w:t xml:space="preserve">is the smoothing parameter of the 0/1 symmetric nearest neighbour kernel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K</m:t>
            </m:r>
          </m:e>
          <m: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n</m:t>
                </m:r>
              </m:sub>
            </m:sSub>
          </m:sub>
        </m:sSub>
      </m:oMath>
      <w:r w:rsidRPr="00936790">
        <w:rPr>
          <w:rFonts w:ascii="Times New Roman" w:eastAsiaTheme="minorEastAsia" w:hAnsi="Times New Roman" w:cs="Times New Roman"/>
          <w:sz w:val="24"/>
          <w:szCs w:val="24"/>
          <w:vertAlign w:val="subscript"/>
        </w:rPr>
        <w:t xml:space="preserve"> </w:t>
      </w:r>
      <w:r w:rsidRPr="00936790">
        <w:rPr>
          <w:rFonts w:ascii="Times New Roman" w:eastAsiaTheme="minorEastAsia" w:hAnsi="Times New Roman" w:cs="Times New Roman"/>
          <w:sz w:val="24"/>
          <w:szCs w:val="24"/>
        </w:rPr>
        <w:fldChar w:fldCharType="begin"/>
      </w:r>
      <w:r w:rsidR="000A208F">
        <w:rPr>
          <w:rFonts w:ascii="Times New Roman" w:eastAsiaTheme="minorEastAsia" w:hAnsi="Times New Roman" w:cs="Times New Roman"/>
          <w:sz w:val="24"/>
          <w:szCs w:val="24"/>
        </w:rPr>
        <w:instrText xml:space="preserve"> ADDIN EN.CITE &lt;EndNote&gt;&lt;Cite&gt;&lt;Author&gt;Akritas&lt;/Author&gt;&lt;Year&gt;1994&lt;/Year&gt;&lt;RecNum&gt;74&lt;/RecNum&gt;&lt;DisplayText&gt;[16]&lt;/DisplayText&gt;&lt;record&gt;&lt;rec-number&gt;74&lt;/rec-number&gt;&lt;foreign-keys&gt;&lt;key app="EN" db-id="fvxpe0rd6z0epse0x95perfrervtspd50zpd" timestamp="1462812545"&gt;74&lt;/key&gt;&lt;/foreign-keys&gt;&lt;ref-type name="Journal Article"&gt;17&lt;/ref-type&gt;&lt;contributors&gt;&lt;authors&gt;&lt;author&gt;Akritas, Michael G&lt;/author&gt;&lt;/authors&gt;&lt;/contributors&gt;&lt;titles&gt;&lt;title&gt;Nearest neighbor estimation of a bivariate distribution under random censoring&lt;/title&gt;&lt;secondary-title&gt;The Annals of Statistics&lt;/secondary-title&gt;&lt;/titles&gt;&lt;periodical&gt;&lt;full-title&gt;The Annals of Statistics&lt;/full-title&gt;&lt;/periodical&gt;&lt;pages&gt;1299-1327&lt;/pages&gt;&lt;dates&gt;&lt;year&gt;1994&lt;/year&gt;&lt;/dates&gt;&lt;isbn&gt;0090-5364&lt;/isbn&gt;&lt;urls&gt;&lt;/urls&gt;&lt;/record&gt;&lt;/Cite&gt;&lt;/EndNote&gt;</w:instrText>
      </w:r>
      <w:r w:rsidRPr="00936790">
        <w:rPr>
          <w:rFonts w:ascii="Times New Roman" w:eastAsiaTheme="minorEastAsia" w:hAnsi="Times New Roman" w:cs="Times New Roman"/>
          <w:sz w:val="24"/>
          <w:szCs w:val="24"/>
        </w:rPr>
        <w:fldChar w:fldCharType="separate"/>
      </w:r>
      <w:r w:rsidR="000A208F">
        <w:rPr>
          <w:rFonts w:ascii="Times New Roman" w:eastAsiaTheme="minorEastAsia" w:hAnsi="Times New Roman" w:cs="Times New Roman"/>
          <w:noProof/>
          <w:sz w:val="24"/>
          <w:szCs w:val="24"/>
        </w:rPr>
        <w:t>[</w:t>
      </w:r>
      <w:r w:rsidR="00263C02">
        <w:rPr>
          <w:rFonts w:ascii="Times New Roman" w:eastAsiaTheme="minorEastAsia" w:hAnsi="Times New Roman" w:cs="Times New Roman"/>
          <w:noProof/>
          <w:sz w:val="24"/>
          <w:szCs w:val="24"/>
        </w:rPr>
        <w:t>16</w:t>
      </w:r>
      <w:r w:rsidR="000A208F">
        <w:rPr>
          <w:rFonts w:ascii="Times New Roman" w:eastAsiaTheme="minorEastAsia" w:hAnsi="Times New Roman" w:cs="Times New Roman"/>
          <w:noProof/>
          <w:sz w:val="24"/>
          <w:szCs w:val="24"/>
        </w:rPr>
        <w:t>]</w:t>
      </w:r>
      <w:r w:rsidRPr="00936790">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w:t>
      </w:r>
    </w:p>
    <w:p w14:paraId="6D687FE5" w14:textId="57252A87" w:rsidR="002B7138" w:rsidRDefault="00BE726B" w:rsidP="001341B5">
      <w:pPr>
        <w:spacing w:line="480" w:lineRule="auto"/>
        <w:rPr>
          <w:rFonts w:ascii="Times New Roman" w:hAnsi="Times New Roman" w:cs="Times New Roman"/>
          <w:sz w:val="24"/>
          <w:szCs w:val="24"/>
        </w:rPr>
      </w:pPr>
      <w:r w:rsidRPr="00936790">
        <w:rPr>
          <w:rFonts w:ascii="Times New Roman" w:hAnsi="Times New Roman" w:cs="Times New Roman"/>
          <w:sz w:val="24"/>
          <w:szCs w:val="24"/>
        </w:rPr>
        <w:t xml:space="preserve">VL estimators are straightforward to implement since they just plug-in the estimates of </w:t>
      </w:r>
      <w:r w:rsidR="00555E0D">
        <w:rPr>
          <w:rFonts w:ascii="Times New Roman" w:hAnsi="Times New Roman" w:cs="Times New Roman"/>
          <w:sz w:val="24"/>
          <w:szCs w:val="24"/>
        </w:rPr>
        <w:t xml:space="preserve">the </w:t>
      </w:r>
      <w:r w:rsidRPr="00936790">
        <w:rPr>
          <w:rFonts w:ascii="Times New Roman" w:hAnsi="Times New Roman" w:cs="Times New Roman"/>
          <w:sz w:val="24"/>
          <w:szCs w:val="24"/>
        </w:rPr>
        <w:t xml:space="preserve">conditional absolute risk </w:t>
      </w:r>
      <w:r w:rsidR="002F3D43" w:rsidRPr="00936790">
        <w:rPr>
          <w:rFonts w:ascii="Times New Roman" w:hAnsi="Times New Roman" w:cs="Times New Roman"/>
          <w:sz w:val="24"/>
          <w:szCs w:val="24"/>
        </w:rPr>
        <w:t>function</w:t>
      </w:r>
      <w:r w:rsidR="002F3D43">
        <w:rPr>
          <w:rFonts w:ascii="Times New Roman" w:hAnsi="Times New Roman" w:cs="Times New Roman"/>
          <w:sz w:val="24"/>
          <w:szCs w:val="24"/>
        </w:rPr>
        <w:t xml:space="preserve"> </w:t>
      </w:r>
      <w:r w:rsidR="002F3D43" w:rsidRPr="00936790">
        <w:rPr>
          <w:rFonts w:ascii="Times New Roman" w:hAnsi="Times New Roman" w:cs="Times New Roman"/>
          <w:sz w:val="24"/>
          <w:szCs w:val="24"/>
        </w:rPr>
        <w:t>into</w:t>
      </w:r>
      <w:r w:rsidRPr="00936790">
        <w:rPr>
          <w:rFonts w:ascii="Times New Roman" w:hAnsi="Times New Roman" w:cs="Times New Roman"/>
          <w:sz w:val="24"/>
          <w:szCs w:val="24"/>
        </w:rPr>
        <w:t xml:space="preserve"> the time-dependent AUC estimator. This plug-in nature allows their theoretical properties to follow the other established estimators of </w:t>
      </w:r>
      <w:r w:rsidR="009D4D9D">
        <w:rPr>
          <w:rFonts w:ascii="Times New Roman" w:hAnsi="Times New Roman" w:cs="Times New Roman"/>
          <w:sz w:val="24"/>
          <w:szCs w:val="24"/>
        </w:rPr>
        <w:t xml:space="preserve">the </w:t>
      </w:r>
      <w:r w:rsidRPr="00936790">
        <w:rPr>
          <w:rFonts w:ascii="Times New Roman" w:hAnsi="Times New Roman" w:cs="Times New Roman"/>
          <w:sz w:val="24"/>
          <w:szCs w:val="24"/>
        </w:rPr>
        <w:t xml:space="preserve">conditional absolute risk function. Moreover, </w:t>
      </w:r>
      <w:r w:rsidR="00555E0D">
        <w:rPr>
          <w:rFonts w:ascii="Times New Roman" w:hAnsi="Times New Roman" w:cs="Times New Roman"/>
          <w:sz w:val="24"/>
          <w:szCs w:val="24"/>
        </w:rPr>
        <w:t xml:space="preserve">it is advisable to use </w:t>
      </w:r>
      <w:r w:rsidR="00007EAA">
        <w:rPr>
          <w:rFonts w:ascii="Times New Roman" w:hAnsi="Times New Roman" w:cs="Times New Roman"/>
          <w:sz w:val="24"/>
          <w:szCs w:val="24"/>
        </w:rPr>
        <w:t>CD8</w:t>
      </w:r>
      <w:r w:rsidRPr="00936790">
        <w:rPr>
          <w:rFonts w:ascii="Times New Roman" w:hAnsi="Times New Roman" w:cs="Times New Roman"/>
          <w:sz w:val="24"/>
          <w:szCs w:val="24"/>
        </w:rPr>
        <w:t xml:space="preserve"> compared to </w:t>
      </w:r>
      <w:r w:rsidR="009F516A">
        <w:rPr>
          <w:rFonts w:ascii="Times New Roman" w:hAnsi="Times New Roman" w:cs="Times New Roman"/>
          <w:sz w:val="24"/>
          <w:szCs w:val="24"/>
        </w:rPr>
        <w:t>CD2</w:t>
      </w:r>
      <w:r w:rsidRPr="00936790">
        <w:rPr>
          <w:rFonts w:ascii="Times New Roman" w:hAnsi="Times New Roman" w:cs="Times New Roman"/>
          <w:sz w:val="24"/>
          <w:szCs w:val="24"/>
        </w:rPr>
        <w:t xml:space="preserve"> in the situations where the independence assumption between censoring time </w:t>
      </w:r>
      <m:oMath>
        <m:r>
          <w:rPr>
            <w:rFonts w:ascii="Cambria Math" w:hAnsi="Cambria Math" w:cs="Times New Roman"/>
            <w:sz w:val="24"/>
            <w:szCs w:val="24"/>
          </w:rPr>
          <m:t>C</m:t>
        </m:r>
      </m:oMath>
      <w:r w:rsidRPr="00936790">
        <w:rPr>
          <w:rFonts w:ascii="Times New Roman" w:hAnsi="Times New Roman" w:cs="Times New Roman"/>
          <w:sz w:val="24"/>
          <w:szCs w:val="24"/>
        </w:rPr>
        <w:t xml:space="preserve">, and the pair </w:t>
      </w:r>
      <m:oMath>
        <m:r>
          <w:rPr>
            <w:rFonts w:ascii="Cambria Math" w:hAnsi="Cambria Math" w:cs="Times New Roman"/>
            <w:sz w:val="24"/>
            <w:szCs w:val="24"/>
          </w:rPr>
          <m:t>(T,Z)</m:t>
        </m:r>
      </m:oMath>
      <w:r w:rsidRPr="00936790">
        <w:rPr>
          <w:rFonts w:ascii="Times New Roman" w:hAnsi="Times New Roman" w:cs="Times New Roman"/>
          <w:sz w:val="24"/>
          <w:szCs w:val="24"/>
        </w:rPr>
        <w:t xml:space="preserve"> might be violated </w:t>
      </w:r>
      <w:r w:rsidRPr="00936790">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&lt;EndNote&gt;&lt;Cite&gt;&lt;Author&gt;Viallon&lt;/Author&gt;&lt;Year&gt;2011&lt;/Year&gt;&lt;RecNum&gt;76&lt;/RecNum&gt;&lt;DisplayText&gt;[20]&lt;/DisplayText&gt;&lt;record&gt;&lt;rec-number&gt;76&lt;/rec-number&gt;&lt;foreign-keys&gt;&lt;key app="EN" db-id="fvxpe0rd6z0epse0x95perfrervtspd50zpd" timestamp="1462816240"&gt;76&lt;/key&gt;&lt;/foreign-keys&gt;&lt;ref-type name="Journal Article"&gt;17&lt;/ref-type&gt;&lt;contributors&gt;&lt;authors&gt;&lt;author&gt;Viallon, Vivian&lt;/author&gt;&lt;author&gt;Latouche, Aurélien&lt;/author&gt;&lt;/authors&gt;&lt;/contributors&gt;&lt;titles&gt;&lt;title&gt;Discrimination measures for survival outcomes: connection between the AUC and the predictiveness curve&lt;/title&gt;&lt;secondary-title&gt;Biometrical Journal&lt;/secondary-title&gt;&lt;/titles&gt;&lt;periodical&gt;&lt;full-title&gt;Biometrical Journal&lt;/full-title&gt;&lt;/periodical&gt;&lt;pages&gt;217-236&lt;/pages&gt;&lt;volume&gt;53&lt;/volume&gt;&lt;number&gt;2&lt;/number&gt;&lt;dates&gt;&lt;year&gt;2011&lt;/year&gt;&lt;/dates&gt;&lt;isbn&gt;1521-4036&lt;/isbn&gt;&lt;urls&gt;&lt;/urls&gt;&lt;/record&gt;&lt;/Cite&gt;&lt;/EndNote&gt;</w:instrText>
      </w:r>
      <w:r w:rsidRPr="00936790">
        <w:rPr>
          <w:rFonts w:ascii="Times New Roman" w:hAnsi="Times New Roman" w:cs="Times New Roman"/>
          <w:sz w:val="24"/>
          <w:szCs w:val="24"/>
        </w:rPr>
        <w:fldChar w:fldCharType="separate"/>
      </w:r>
      <w:r w:rsidR="009E65D7">
        <w:rPr>
          <w:rFonts w:ascii="Times New Roman" w:hAnsi="Times New Roman" w:cs="Times New Roman"/>
          <w:noProof/>
          <w:sz w:val="24"/>
          <w:szCs w:val="24"/>
        </w:rPr>
        <w:t>[20]</w:t>
      </w:r>
      <w:r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w:t>
      </w:r>
    </w:p>
    <w:p w14:paraId="2A4169FA" w14:textId="77777777" w:rsidR="004E2BA3" w:rsidRDefault="004E2BA3" w:rsidP="001341B5">
      <w:pPr>
        <w:spacing w:line="480" w:lineRule="auto"/>
        <w:rPr>
          <w:rFonts w:ascii="Times New Roman" w:hAnsi="Times New Roman" w:cs="Times New Roman"/>
          <w:sz w:val="24"/>
          <w:szCs w:val="24"/>
        </w:rPr>
      </w:pPr>
    </w:p>
    <w:p w14:paraId="7FC907B5" w14:textId="77777777" w:rsidR="002C0EC3" w:rsidRDefault="002C0EC3" w:rsidP="001341B5">
      <w:pPr>
        <w:spacing w:line="480" w:lineRule="auto"/>
        <w:rPr>
          <w:rFonts w:ascii="Times New Roman" w:hAnsi="Times New Roman" w:cs="Times New Roman"/>
          <w:sz w:val="24"/>
          <w:szCs w:val="24"/>
        </w:rPr>
      </w:pPr>
    </w:p>
    <w:p w14:paraId="2C7850CB" w14:textId="77777777" w:rsidR="0057673C" w:rsidRDefault="0057673C" w:rsidP="0057673C">
      <w:pPr>
        <w:pStyle w:val="Heading2"/>
        <w:spacing w:line="480" w:lineRule="auto"/>
        <w:rPr>
          <w:rFonts w:ascii="Times New Roman" w:hAnsi="Times New Roman" w:cs="Times New Roman"/>
          <w:color w:val="auto"/>
        </w:rPr>
      </w:pPr>
      <w:r w:rsidRPr="00BF4516">
        <w:rPr>
          <w:rFonts w:ascii="Times New Roman" w:hAnsi="Times New Roman" w:cs="Times New Roman"/>
          <w:i/>
          <w:color w:val="auto"/>
        </w:rPr>
        <w:t>Incident</w:t>
      </w:r>
      <w:r>
        <w:rPr>
          <w:rFonts w:ascii="Times New Roman" w:hAnsi="Times New Roman" w:cs="Times New Roman"/>
          <w:color w:val="auto"/>
        </w:rPr>
        <w:t xml:space="preserve"> sensitivity and </w:t>
      </w:r>
      <w:r w:rsidRPr="00BF4516">
        <w:rPr>
          <w:rFonts w:ascii="Times New Roman" w:hAnsi="Times New Roman" w:cs="Times New Roman"/>
          <w:i/>
          <w:color w:val="auto"/>
        </w:rPr>
        <w:t>Dynamic</w:t>
      </w:r>
      <w:r>
        <w:rPr>
          <w:rFonts w:ascii="Times New Roman" w:hAnsi="Times New Roman" w:cs="Times New Roman"/>
          <w:color w:val="auto"/>
        </w:rPr>
        <w:t xml:space="preserve"> specificity (I/D)</w:t>
      </w:r>
    </w:p>
    <w:p w14:paraId="1EC0391D" w14:textId="1A722B42" w:rsidR="0057673C" w:rsidRDefault="0057673C" w:rsidP="0057673C">
      <w:pPr>
        <w:spacing w:line="480" w:lineRule="auto"/>
      </w:pPr>
      <w:r w:rsidRPr="00936790">
        <w:rPr>
          <w:rFonts w:ascii="Times New Roman" w:hAnsi="Times New Roman" w:cs="Times New Roman"/>
          <w:sz w:val="24"/>
          <w:szCs w:val="24"/>
        </w:rPr>
        <w:t>The</w:t>
      </w:r>
      <w:r>
        <w:rPr>
          <w:rFonts w:ascii="Times New Roman" w:hAnsi="Times New Roman" w:cs="Times New Roman"/>
          <w:sz w:val="24"/>
          <w:szCs w:val="24"/>
        </w:rPr>
        <w:t>re are three</w:t>
      </w:r>
      <w:r w:rsidRPr="00936790">
        <w:rPr>
          <w:rFonts w:ascii="Times New Roman" w:hAnsi="Times New Roman" w:cs="Times New Roman"/>
          <w:sz w:val="24"/>
          <w:szCs w:val="24"/>
        </w:rPr>
        <w:t xml:space="preserve"> estimation methods proposed under </w:t>
      </w:r>
      <w:r>
        <w:rPr>
          <w:rFonts w:ascii="Times New Roman" w:hAnsi="Times New Roman" w:cs="Times New Roman"/>
          <w:sz w:val="24"/>
          <w:szCs w:val="24"/>
        </w:rPr>
        <w:t xml:space="preserve">the </w:t>
      </w:r>
      <w:r w:rsidRPr="00936790">
        <w:rPr>
          <w:rFonts w:ascii="Times New Roman" w:hAnsi="Times New Roman" w:cs="Times New Roman"/>
          <w:sz w:val="24"/>
          <w:szCs w:val="24"/>
        </w:rPr>
        <w:t xml:space="preserve">I/D </w:t>
      </w:r>
      <w:r>
        <w:rPr>
          <w:rFonts w:ascii="Times New Roman" w:hAnsi="Times New Roman" w:cs="Times New Roman"/>
          <w:sz w:val="24"/>
          <w:szCs w:val="24"/>
        </w:rPr>
        <w:t>definition,</w:t>
      </w:r>
      <w:r w:rsidRPr="00936790">
        <w:rPr>
          <w:rFonts w:ascii="Times New Roman" w:hAnsi="Times New Roman" w:cs="Times New Roman"/>
          <w:sz w:val="24"/>
          <w:szCs w:val="24"/>
        </w:rPr>
        <w:t xml:space="preserve"> </w:t>
      </w:r>
      <w:r>
        <w:rPr>
          <w:rFonts w:ascii="Times New Roman" w:hAnsi="Times New Roman" w:cs="Times New Roman"/>
          <w:sz w:val="24"/>
          <w:szCs w:val="24"/>
        </w:rPr>
        <w:t>these are discussed in ID1 – ID3 below.</w:t>
      </w:r>
      <w:r w:rsidRPr="00936790">
        <w:rPr>
          <w:rFonts w:ascii="Times New Roman" w:hAnsi="Times New Roman" w:cs="Times New Roman"/>
          <w:sz w:val="24"/>
          <w:szCs w:val="24"/>
        </w:rPr>
        <w:t xml:space="preserve"> </w:t>
      </w:r>
    </w:p>
    <w:p w14:paraId="2AB3F327" w14:textId="6255EBCC" w:rsidR="004E2BA3" w:rsidRDefault="004E2BA3" w:rsidP="00200E6B">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Specific notation: </w:t>
      </w:r>
      <w:r w:rsidRPr="00936790">
        <w:rPr>
          <w:rFonts w:ascii="Times New Roman" w:hAnsi="Times New Roman" w:cs="Times New Roman"/>
          <w:sz w:val="24"/>
          <w:szCs w:val="24"/>
        </w:rPr>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≥t</m:t>
        </m:r>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 xml:space="preserve"> denote the at-risk indicator. Let </w:t>
      </w:r>
      <m:oMath>
        <m:sSub>
          <m:sSubPr>
            <m:ctrlPr>
              <w:rPr>
                <w:rFonts w:ascii="Cambria Math" w:hAnsi="Cambria Math" w:cs="Times New Roman"/>
                <w:i/>
                <w:sz w:val="24"/>
                <w:szCs w:val="24"/>
              </w:rPr>
            </m:ctrlPr>
          </m:sSubPr>
          <m:e>
            <m:r>
              <m:rPr>
                <m:scr m:val="script"/>
                <m:sty m:val="p"/>
              </m:rPr>
              <w:rPr>
                <w:rFonts w:ascii="Cambria Math" w:hAnsi="Cambria Math" w:cs="Times New Roman"/>
                <w:sz w:val="24"/>
                <w:szCs w:val="24"/>
              </w:rPr>
              <m:t>R</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m:t>
        </m:r>
      </m:oMath>
      <w:r w:rsidRPr="00936790">
        <w:rPr>
          <w:rFonts w:ascii="Times New Roman" w:eastAsiaTheme="minorEastAsia" w:hAnsi="Times New Roman" w:cs="Times New Roman"/>
          <w:sz w:val="24"/>
          <w:szCs w:val="24"/>
        </w:rPr>
        <w:t xml:space="preserve"> denote the individuals that are in the riskset at time </w:t>
      </w:r>
      <m:oMath>
        <m:r>
          <w:rPr>
            <w:rFonts w:ascii="Cambria Math" w:eastAsiaTheme="minorEastAsia" w:hAnsi="Cambria Math" w:cs="Times New Roman"/>
            <w:sz w:val="24"/>
            <w:szCs w:val="24"/>
          </w:rPr>
          <m:t>t</m:t>
        </m:r>
      </m:oMath>
      <w:r w:rsidR="00C330C9">
        <w:rPr>
          <w:rFonts w:ascii="Times New Roman" w:eastAsiaTheme="minorEastAsia" w:hAnsi="Times New Roman" w:cs="Times New Roman"/>
          <w:sz w:val="24"/>
          <w:szCs w:val="24"/>
        </w:rPr>
        <w:t xml:space="preserve">, which </w:t>
      </w:r>
      <m:oMath>
        <m:sSubSup>
          <m:sSubSupPr>
            <m:ctrlPr>
              <w:rPr>
                <w:rFonts w:ascii="Cambria Math" w:eastAsiaTheme="minorEastAsia" w:hAnsi="Cambria Math" w:cs="Times New Roman"/>
                <w:i/>
                <w:sz w:val="24"/>
                <w:szCs w:val="24"/>
              </w:rPr>
            </m:ctrlPr>
          </m:sSubSupPr>
          <m:e>
            <m:r>
              <m:rPr>
                <m:scr m:val="script"/>
                <m:sty m:val="p"/>
              </m:rPr>
              <w:rPr>
                <w:rFonts w:ascii="Cambria Math" w:hAnsi="Cambria Math" w:cs="Times New Roman"/>
                <w:sz w:val="24"/>
                <w:szCs w:val="24"/>
              </w:rPr>
              <m:t>R</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=t)</m:t>
        </m:r>
      </m:oMath>
      <w:r w:rsidR="00C330C9" w:rsidRPr="00936790">
        <w:rPr>
          <w:rFonts w:ascii="Times New Roman" w:eastAsiaTheme="minorEastAsia" w:hAnsi="Times New Roman" w:cs="Times New Roman"/>
          <w:sz w:val="24"/>
          <w:szCs w:val="24"/>
        </w:rPr>
        <w:t xml:space="preserve"> </w:t>
      </w:r>
      <w:r w:rsidR="00C330C9">
        <w:rPr>
          <w:rFonts w:ascii="Times New Roman" w:eastAsiaTheme="minorEastAsia" w:hAnsi="Times New Roman" w:cs="Times New Roman"/>
          <w:sz w:val="24"/>
          <w:szCs w:val="24"/>
        </w:rPr>
        <w:t>,</w:t>
      </w:r>
      <w:r w:rsidR="00C330C9" w:rsidRPr="00936790">
        <w:rPr>
          <w:rFonts w:ascii="Times New Roman" w:eastAsiaTheme="minorEastAsia" w:hAnsi="Times New Roman" w:cs="Times New Roman"/>
          <w:sz w:val="24"/>
          <w:szCs w:val="24"/>
        </w:rPr>
        <w:t xml:space="preserve"> </w:t>
      </w:r>
      <w:r w:rsidR="00C330C9">
        <w:rPr>
          <w:rFonts w:ascii="Times New Roman" w:eastAsiaTheme="minorEastAsia" w:hAnsi="Times New Roman" w:cs="Times New Roman"/>
          <w:sz w:val="24"/>
          <w:szCs w:val="24"/>
        </w:rPr>
        <w:t xml:space="preserve">are </w:t>
      </w:r>
      <w:r w:rsidR="00C330C9" w:rsidRPr="00936790">
        <w:rPr>
          <w:rFonts w:ascii="Times New Roman" w:eastAsiaTheme="minorEastAsia" w:hAnsi="Times New Roman" w:cs="Times New Roman"/>
          <w:sz w:val="24"/>
          <w:szCs w:val="24"/>
        </w:rPr>
        <w:t>individuals with the event</w:t>
      </w:r>
      <w:r w:rsidR="00C330C9">
        <w:rPr>
          <w:rFonts w:ascii="Times New Roman" w:eastAsiaTheme="minorEastAsia" w:hAnsi="Times New Roman" w:cs="Times New Roman"/>
          <w:sz w:val="24"/>
          <w:szCs w:val="24"/>
        </w:rPr>
        <w:t xml:space="preserve"> (cases) </w:t>
      </w:r>
      <w:r w:rsidR="00C330C9" w:rsidRPr="00936790">
        <w:rPr>
          <w:rFonts w:ascii="Times New Roman" w:eastAsiaTheme="minorEastAsia" w:hAnsi="Times New Roman" w:cs="Times New Roman"/>
          <w:sz w:val="24"/>
          <w:szCs w:val="24"/>
        </w:rPr>
        <w:t xml:space="preserve">and </w:t>
      </w:r>
      <m:oMath>
        <m:sSubSup>
          <m:sSubSupPr>
            <m:ctrlPr>
              <w:rPr>
                <w:rFonts w:ascii="Cambria Math" w:eastAsiaTheme="minorEastAsia" w:hAnsi="Cambria Math" w:cs="Times New Roman"/>
                <w:i/>
                <w:sz w:val="24"/>
                <w:szCs w:val="24"/>
              </w:rPr>
            </m:ctrlPr>
          </m:sSubSupPr>
          <m:e>
            <m:r>
              <m:rPr>
                <m:scr m:val="script"/>
                <m:sty m:val="p"/>
              </m:rPr>
              <w:rPr>
                <w:rFonts w:ascii="Cambria Math" w:hAnsi="Cambria Math" w:cs="Times New Roman"/>
                <w:sz w:val="24"/>
                <w:szCs w:val="24"/>
              </w:rPr>
              <m:t>R</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0</m:t>
            </m:r>
          </m:sup>
        </m:sSubSup>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&gt;t)</m:t>
        </m:r>
      </m:oMath>
      <w:r w:rsidR="00C330C9" w:rsidRPr="00936790">
        <w:rPr>
          <w:rFonts w:ascii="Times New Roman" w:eastAsiaTheme="minorEastAsia" w:hAnsi="Times New Roman" w:cs="Times New Roman"/>
          <w:sz w:val="24"/>
          <w:szCs w:val="24"/>
        </w:rPr>
        <w:t xml:space="preserve"> </w:t>
      </w:r>
      <w:r w:rsidR="00C330C9">
        <w:rPr>
          <w:rFonts w:ascii="Times New Roman" w:eastAsiaTheme="minorEastAsia" w:hAnsi="Times New Roman" w:cs="Times New Roman"/>
          <w:sz w:val="24"/>
          <w:szCs w:val="24"/>
        </w:rPr>
        <w:t xml:space="preserve">are </w:t>
      </w:r>
      <w:r w:rsidR="00C330C9" w:rsidRPr="00936790">
        <w:rPr>
          <w:rFonts w:ascii="Times New Roman" w:eastAsiaTheme="minorEastAsia" w:hAnsi="Times New Roman" w:cs="Times New Roman"/>
          <w:sz w:val="24"/>
          <w:szCs w:val="24"/>
        </w:rPr>
        <w:t>individuals without the event</w:t>
      </w:r>
      <w:r w:rsidR="00C330C9">
        <w:rPr>
          <w:rFonts w:ascii="Times New Roman" w:eastAsiaTheme="minorEastAsia" w:hAnsi="Times New Roman" w:cs="Times New Roman"/>
          <w:sz w:val="24"/>
          <w:szCs w:val="24"/>
        </w:rPr>
        <w:t xml:space="preserve"> (</w:t>
      </w:r>
      <w:r w:rsidR="00C330C9" w:rsidRPr="00936790">
        <w:rPr>
          <w:rFonts w:ascii="Times New Roman" w:eastAsiaTheme="minorEastAsia" w:hAnsi="Times New Roman" w:cs="Times New Roman"/>
          <w:sz w:val="24"/>
          <w:szCs w:val="24"/>
        </w:rPr>
        <w:t>controls</w:t>
      </w:r>
      <w:r w:rsidR="00C330C9">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Let</w:t>
      </w:r>
      <w:r w:rsidRPr="0093679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cr m:val="script"/>
                <m:sty m:val="p"/>
              </m:rPr>
              <w:rPr>
                <w:rFonts w:ascii="Cambria Math" w:hAnsi="Cambria Math" w:cs="Times New Roman"/>
                <w:sz w:val="24"/>
                <w:szCs w:val="24"/>
              </w:rPr>
              <m:t>R</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0</m:t>
            </m:r>
          </m:sup>
        </m:sSubSup>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be</w:t>
      </w:r>
      <w:r w:rsidRPr="00936790">
        <w:rPr>
          <w:rFonts w:ascii="Times New Roman" w:eastAsiaTheme="minorEastAsia" w:hAnsi="Times New Roman" w:cs="Times New Roman"/>
          <w:sz w:val="24"/>
          <w:szCs w:val="24"/>
        </w:rPr>
        <w:t xml:space="preserve"> the size of </w:t>
      </w:r>
      <w:r>
        <w:rPr>
          <w:rFonts w:ascii="Times New Roman" w:eastAsiaTheme="minorEastAsia" w:hAnsi="Times New Roman" w:cs="Times New Roman"/>
          <w:sz w:val="24"/>
          <w:szCs w:val="24"/>
        </w:rPr>
        <w:t xml:space="preserve">the </w:t>
      </w:r>
      <w:r w:rsidRPr="00936790">
        <w:rPr>
          <w:rFonts w:ascii="Times New Roman" w:eastAsiaTheme="minorEastAsia" w:hAnsi="Times New Roman" w:cs="Times New Roman"/>
          <w:sz w:val="24"/>
          <w:szCs w:val="24"/>
        </w:rPr>
        <w:t xml:space="preserve">control set at time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cr m:val="script"/>
                <m:sty m:val="p"/>
              </m:rPr>
              <w:rPr>
                <w:rFonts w:ascii="Cambria Math" w:hAnsi="Cambria Math" w:cs="Times New Roman"/>
                <w:sz w:val="24"/>
                <w:szCs w:val="24"/>
              </w:rPr>
              <m:t>|R</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 xml:space="preserve"> the size of case set at time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Note that the </w:t>
      </w:r>
      <w:r>
        <w:rPr>
          <w:rFonts w:ascii="Times New Roman" w:eastAsiaTheme="minorEastAsia" w:hAnsi="Times New Roman" w:cs="Times New Roman"/>
          <w:sz w:val="24"/>
          <w:szCs w:val="24"/>
        </w:rPr>
        <w:t>riskset</w:t>
      </w:r>
      <w:r w:rsidRPr="00936790">
        <w:rPr>
          <w:rFonts w:ascii="Times New Roman" w:eastAsiaTheme="minorEastAsia" w:hAnsi="Times New Roman" w:cs="Times New Roman"/>
          <w:sz w:val="24"/>
          <w:szCs w:val="24"/>
        </w:rPr>
        <w:t xml:space="preserve"> at time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can be represented as </w:t>
      </w:r>
      <m:oMath>
        <m:sSub>
          <m:sSubPr>
            <m:ctrlPr>
              <w:rPr>
                <w:rFonts w:ascii="Cambria Math" w:eastAsiaTheme="minorEastAsia" w:hAnsi="Cambria Math" w:cs="Times New Roman"/>
                <w:i/>
                <w:sz w:val="24"/>
                <w:szCs w:val="24"/>
              </w:rPr>
            </m:ctrlPr>
          </m:sSubPr>
          <m:e>
            <m:r>
              <m:rPr>
                <m:scr m:val="script"/>
                <m:sty m:val="p"/>
              </m:rPr>
              <w:rPr>
                <w:rFonts w:ascii="Cambria Math" w:hAnsi="Cambria Math" w:cs="Times New Roman"/>
                <w:sz w:val="24"/>
                <w:szCs w:val="24"/>
              </w:rPr>
              <m:t>R</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cr m:val="script"/>
                <m:sty m:val="p"/>
              </m:rPr>
              <w:rPr>
                <w:rFonts w:ascii="Cambria Math" w:hAnsi="Cambria Math" w:cs="Times New Roman"/>
                <w:sz w:val="24"/>
                <w:szCs w:val="24"/>
              </w:rPr>
              <m:t>R</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cr m:val="script"/>
                <m:sty m:val="p"/>
              </m:rPr>
              <w:rPr>
                <w:rFonts w:ascii="Cambria Math" w:hAnsi="Cambria Math" w:cs="Times New Roman"/>
                <w:sz w:val="24"/>
                <w:szCs w:val="24"/>
              </w:rPr>
              <m:t>R</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0</m:t>
            </m:r>
          </m:sup>
        </m:sSubSup>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w:t>
      </w:r>
    </w:p>
    <w:p w14:paraId="65E6FF95" w14:textId="77777777" w:rsidR="001772CF" w:rsidRPr="00936790" w:rsidRDefault="001772CF" w:rsidP="00200E6B">
      <w:pPr>
        <w:spacing w:after="0" w:line="480" w:lineRule="auto"/>
        <w:rPr>
          <w:rFonts w:ascii="Times New Roman" w:hAnsi="Times New Roman" w:cs="Times New Roman"/>
          <w:sz w:val="24"/>
          <w:szCs w:val="24"/>
        </w:rPr>
      </w:pPr>
    </w:p>
    <w:p w14:paraId="18FB5D43" w14:textId="003C9186" w:rsidR="00BE726B" w:rsidRPr="0057673C" w:rsidRDefault="001A7D51" w:rsidP="00200E6B">
      <w:pPr>
        <w:pStyle w:val="Heading3"/>
        <w:numPr>
          <w:ilvl w:val="2"/>
          <w:numId w:val="0"/>
        </w:numPr>
        <w:spacing w:before="0" w:line="480" w:lineRule="auto"/>
        <w:rPr>
          <w:rFonts w:ascii="Times New Roman" w:hAnsi="Times New Roman" w:cs="Times New Roman"/>
          <w:color w:val="auto"/>
          <w:sz w:val="24"/>
          <w:szCs w:val="24"/>
        </w:rPr>
      </w:pPr>
      <w:bookmarkStart w:id="9" w:name="_Toc448332884"/>
      <w:r w:rsidRPr="0057673C">
        <w:rPr>
          <w:rFonts w:ascii="Times New Roman" w:hAnsi="Times New Roman" w:cs="Times New Roman"/>
          <w:color w:val="auto"/>
          <w:sz w:val="24"/>
          <w:szCs w:val="24"/>
        </w:rPr>
        <w:t>(</w:t>
      </w:r>
      <w:r w:rsidR="005056A1" w:rsidRPr="0057673C">
        <w:rPr>
          <w:rFonts w:ascii="Times New Roman" w:hAnsi="Times New Roman" w:cs="Times New Roman"/>
          <w:color w:val="auto"/>
          <w:sz w:val="24"/>
          <w:szCs w:val="24"/>
        </w:rPr>
        <w:t>ID</w:t>
      </w:r>
      <w:r w:rsidRPr="0057673C">
        <w:rPr>
          <w:rFonts w:ascii="Times New Roman" w:hAnsi="Times New Roman" w:cs="Times New Roman"/>
          <w:color w:val="auto"/>
          <w:sz w:val="24"/>
          <w:szCs w:val="24"/>
        </w:rPr>
        <w:t xml:space="preserve">1) </w:t>
      </w:r>
      <w:r w:rsidR="00BE726B" w:rsidRPr="0057673C">
        <w:rPr>
          <w:rFonts w:ascii="Times New Roman" w:hAnsi="Times New Roman" w:cs="Times New Roman"/>
          <w:color w:val="auto"/>
          <w:sz w:val="24"/>
          <w:szCs w:val="24"/>
        </w:rPr>
        <w:t xml:space="preserve">Cox Regression </w:t>
      </w:r>
      <w:bookmarkEnd w:id="9"/>
    </w:p>
    <w:p w14:paraId="7E358829" w14:textId="1DB3C5FF" w:rsidR="00BE726B" w:rsidRPr="00936790" w:rsidRDefault="00263C02" w:rsidP="00200E6B">
      <w:pPr>
        <w:spacing w:after="0" w:line="480" w:lineRule="auto"/>
        <w:rPr>
          <w:rFonts w:ascii="Times New Roman" w:eastAsiaTheme="minorEastAsia" w:hAnsi="Times New Roman" w:cs="Times New Roman"/>
          <w:sz w:val="24"/>
          <w:szCs w:val="24"/>
        </w:rPr>
      </w:pPr>
      <w:r w:rsidRPr="00936790">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hAnsi="Times New Roman" w:cs="Times New Roman"/>
          <w:sz w:val="24"/>
          <w:szCs w:val="24"/>
        </w:rPr>
        <w:instrText xml:space="preserve"> ADDIN EN.CITE </w:instrText>
      </w:r>
      <w:r w:rsidR="00D54126">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hAnsi="Times New Roman" w:cs="Times New Roman"/>
          <w:sz w:val="24"/>
          <w:szCs w:val="24"/>
        </w:rPr>
        <w:instrText xml:space="preserve"> ADDIN EN.CITE.DATA </w:instrText>
      </w:r>
      <w:r w:rsidR="00D54126">
        <w:rPr>
          <w:rFonts w:ascii="Times New Roman" w:hAnsi="Times New Roman" w:cs="Times New Roman"/>
          <w:sz w:val="24"/>
          <w:szCs w:val="24"/>
        </w:rPr>
      </w:r>
      <w:r w:rsidR="00D54126">
        <w:rPr>
          <w:rFonts w:ascii="Times New Roman" w:hAnsi="Times New Roman" w:cs="Times New Roman"/>
          <w:sz w:val="24"/>
          <w:szCs w:val="24"/>
        </w:rPr>
        <w:fldChar w:fldCharType="end"/>
      </w:r>
      <w:r w:rsidRPr="00936790">
        <w:rPr>
          <w:rFonts w:ascii="Times New Roman" w:hAnsi="Times New Roman" w:cs="Times New Roman"/>
          <w:sz w:val="24"/>
          <w:szCs w:val="24"/>
        </w:rPr>
      </w:r>
      <w:r w:rsidRPr="00936790">
        <w:rPr>
          <w:rFonts w:ascii="Times New Roman" w:hAnsi="Times New Roman" w:cs="Times New Roman"/>
          <w:sz w:val="24"/>
          <w:szCs w:val="24"/>
        </w:rPr>
        <w:fldChar w:fldCharType="separate"/>
      </w:r>
      <w:r w:rsidR="00D54126">
        <w:rPr>
          <w:rFonts w:ascii="Times New Roman" w:hAnsi="Times New Roman" w:cs="Times New Roman"/>
          <w:noProof/>
          <w:sz w:val="24"/>
          <w:szCs w:val="24"/>
        </w:rPr>
        <w:t>Heagerty and Zheng [12]</w:t>
      </w:r>
      <w:r w:rsidRPr="0093679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used the standard</w:t>
      </w:r>
      <w:r w:rsidR="00BE726B" w:rsidRPr="00936790">
        <w:rPr>
          <w:rFonts w:ascii="Times New Roman" w:eastAsiaTheme="minorEastAsia" w:hAnsi="Times New Roman" w:cs="Times New Roman"/>
          <w:sz w:val="24"/>
          <w:szCs w:val="24"/>
        </w:rPr>
        <w:t xml:space="preserve"> Cox regression model to estimate the sensitivity and specificity</w:t>
      </w:r>
      <w:r w:rsidR="00EF4A9C">
        <w:rPr>
          <w:rFonts w:ascii="Times New Roman" w:eastAsiaTheme="minorEastAsia" w:hAnsi="Times New Roman" w:cs="Times New Roman"/>
          <w:sz w:val="24"/>
          <w:szCs w:val="24"/>
        </w:rPr>
        <w:t xml:space="preserve"> by </w:t>
      </w:r>
      <w:r w:rsidR="00621968">
        <w:rPr>
          <w:rFonts w:ascii="Times New Roman" w:eastAsiaTheme="minorEastAsia" w:hAnsi="Times New Roman" w:cs="Times New Roman"/>
          <w:sz w:val="24"/>
          <w:szCs w:val="24"/>
        </w:rPr>
        <w:t xml:space="preserve">the </w:t>
      </w:r>
      <w:r w:rsidR="00EF4A9C">
        <w:rPr>
          <w:rFonts w:ascii="Times New Roman" w:eastAsiaTheme="minorEastAsia" w:hAnsi="Times New Roman" w:cs="Times New Roman"/>
          <w:sz w:val="24"/>
          <w:szCs w:val="24"/>
        </w:rPr>
        <w:t xml:space="preserve">following </w:t>
      </w:r>
      <w:r w:rsidR="00844DCA">
        <w:rPr>
          <w:rFonts w:ascii="Times New Roman" w:eastAsiaTheme="minorEastAsia" w:hAnsi="Times New Roman" w:cs="Times New Roman"/>
          <w:sz w:val="24"/>
          <w:szCs w:val="24"/>
        </w:rPr>
        <w:t>three</w:t>
      </w:r>
      <w:r w:rsidR="00BE726B">
        <w:rPr>
          <w:rFonts w:ascii="Times New Roman" w:eastAsiaTheme="minorEastAsia" w:hAnsi="Times New Roman" w:cs="Times New Roman"/>
          <w:sz w:val="24"/>
          <w:szCs w:val="24"/>
        </w:rPr>
        <w:t xml:space="preserve"> </w:t>
      </w:r>
      <w:r w:rsidR="00D506A5">
        <w:rPr>
          <w:rFonts w:ascii="Times New Roman" w:eastAsiaTheme="minorEastAsia" w:hAnsi="Times New Roman" w:cs="Times New Roman"/>
          <w:sz w:val="24"/>
          <w:szCs w:val="24"/>
        </w:rPr>
        <w:t>steps</w:t>
      </w:r>
      <w:r w:rsidR="00EF4A9C">
        <w:rPr>
          <w:rFonts w:ascii="Times New Roman" w:eastAsiaTheme="minorEastAsia" w:hAnsi="Times New Roman" w:cs="Times New Roman"/>
          <w:sz w:val="24"/>
          <w:szCs w:val="24"/>
        </w:rPr>
        <w:t>:</w:t>
      </w:r>
    </w:p>
    <w:p w14:paraId="66B58F45" w14:textId="5465BEEB" w:rsidR="00BE726B" w:rsidRPr="00897D42" w:rsidRDefault="00BE726B" w:rsidP="009D1BCE">
      <w:pPr>
        <w:pStyle w:val="ListParagraph"/>
        <w:numPr>
          <w:ilvl w:val="0"/>
          <w:numId w:val="1"/>
        </w:numPr>
        <w:tabs>
          <w:tab w:val="left" w:pos="142"/>
        </w:tabs>
        <w:spacing w:line="480" w:lineRule="auto"/>
        <w:ind w:left="0" w:firstLine="0"/>
        <w:rPr>
          <w:rFonts w:ascii="Times New Roman" w:eastAsiaTheme="minorEastAsia" w:hAnsi="Times New Roman" w:cs="Times New Roman"/>
          <w:sz w:val="24"/>
          <w:szCs w:val="24"/>
        </w:rPr>
      </w:pPr>
      <w:r w:rsidRPr="00897D42">
        <w:rPr>
          <w:rFonts w:ascii="Times New Roman" w:hAnsi="Times New Roman" w:cs="Times New Roman"/>
          <w:sz w:val="24"/>
          <w:szCs w:val="24"/>
        </w:rPr>
        <w:t xml:space="preserve">Fit a Cox model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 xml:space="preserve"> </m:t>
            </m:r>
            <m:r>
              <w:rPr>
                <w:rFonts w:ascii="Cambria Math" w:hAnsi="Cambria Math" w:cs="Times New Roman"/>
                <w:sz w:val="24"/>
                <w:szCs w:val="24"/>
              </w:rPr>
              <m:t>λ</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t</m:t>
            </m:r>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exp</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γ)</m:t>
            </m:r>
          </m:e>
        </m:func>
      </m:oMath>
      <w:r w:rsidR="00C330C9" w:rsidRPr="00897D42">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γ</m:t>
        </m:r>
      </m:oMath>
      <w:r w:rsidR="00C330C9" w:rsidRPr="00897D42">
        <w:rPr>
          <w:rFonts w:ascii="Times New Roman" w:eastAsiaTheme="minorEastAsia" w:hAnsi="Times New Roman" w:cs="Times New Roman"/>
          <w:sz w:val="24"/>
          <w:szCs w:val="24"/>
        </w:rPr>
        <w:t xml:space="preserve"> is the proportional hazard regression parameter. In order to relax </w:t>
      </w:r>
      <w:r w:rsidR="00897D42" w:rsidRPr="00897D42">
        <w:rPr>
          <w:rFonts w:ascii="Times New Roman" w:eastAsiaTheme="minorEastAsia" w:hAnsi="Times New Roman" w:cs="Times New Roman"/>
          <w:sz w:val="24"/>
          <w:szCs w:val="24"/>
        </w:rPr>
        <w:t xml:space="preserve">the proportionality assumption, use a regression-smoothing method to estimate the time-varying coefficient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sidR="00897D42" w:rsidRPr="00897D42">
        <w:rPr>
          <w:rFonts w:ascii="Times New Roman" w:eastAsiaTheme="minorEastAsia" w:hAnsi="Times New Roman" w:cs="Times New Roman"/>
          <w:sz w:val="24"/>
          <w:szCs w:val="24"/>
        </w:rPr>
        <w:t xml:space="preserve"> and use it to estimate sensitivity</w:t>
      </w:r>
      <w:r w:rsidR="00897D42">
        <w:rPr>
          <w:rFonts w:ascii="Times New Roman" w:eastAsiaTheme="minorEastAsia" w:hAnsi="Times New Roman" w:cs="Times New Roman"/>
          <w:sz w:val="24"/>
          <w:szCs w:val="24"/>
        </w:rPr>
        <w:t xml:space="preserve"> in (ii)</w:t>
      </w:r>
      <w:r w:rsidR="00897D42" w:rsidRPr="00897D42">
        <w:rPr>
          <w:rFonts w:ascii="Times New Roman" w:eastAsiaTheme="minorEastAsia" w:hAnsi="Times New Roman" w:cs="Times New Roman"/>
          <w:sz w:val="24"/>
          <w:szCs w:val="24"/>
        </w:rPr>
        <w:t xml:space="preserve"> instead of </w:t>
      </w:r>
      <m:oMath>
        <m:r>
          <w:rPr>
            <w:rFonts w:ascii="Cambria Math" w:eastAsiaTheme="minorEastAsia" w:hAnsi="Cambria Math" w:cs="Times New Roman"/>
            <w:sz w:val="24"/>
            <w:szCs w:val="24"/>
          </w:rPr>
          <m:t>γ</m:t>
        </m:r>
      </m:oMath>
      <w:r w:rsidR="00897D42" w:rsidRPr="00897D42">
        <w:rPr>
          <w:rFonts w:ascii="Times New Roman" w:eastAsiaTheme="minorEastAsia" w:hAnsi="Times New Roman" w:cs="Times New Roman"/>
          <w:sz w:val="24"/>
          <w:szCs w:val="24"/>
        </w:rPr>
        <w:t>.</w:t>
      </w:r>
      <w:r w:rsidRPr="00897D42">
        <w:rPr>
          <w:rFonts w:ascii="Times New Roman" w:eastAsiaTheme="minorEastAsia" w:hAnsi="Times New Roman" w:cs="Times New Roman"/>
          <w:sz w:val="24"/>
          <w:szCs w:val="24"/>
        </w:rPr>
        <w:t xml:space="preserve"> </w:t>
      </w:r>
    </w:p>
    <w:p w14:paraId="5E462600" w14:textId="77777777" w:rsidR="00BE726B" w:rsidRPr="00911FB1" w:rsidRDefault="00BE726B" w:rsidP="009D1BCE">
      <w:pPr>
        <w:pStyle w:val="ListParagraph"/>
        <w:numPr>
          <w:ilvl w:val="0"/>
          <w:numId w:val="1"/>
        </w:numPr>
        <w:tabs>
          <w:tab w:val="left" w:pos="142"/>
        </w:tabs>
        <w:spacing w:after="0" w:line="480" w:lineRule="auto"/>
        <w:ind w:left="0" w:firstLine="0"/>
        <w:rPr>
          <w:rFonts w:ascii="Times New Roman" w:eastAsiaTheme="minorEastAsia" w:hAnsi="Times New Roman" w:cs="Times New Roman"/>
          <w:sz w:val="24"/>
          <w:szCs w:val="24"/>
        </w:rPr>
      </w:pPr>
      <w:r w:rsidRPr="00911FB1">
        <w:rPr>
          <w:rFonts w:ascii="Times New Roman" w:eastAsiaTheme="minorEastAsia" w:hAnsi="Times New Roman" w:cs="Times New Roman"/>
          <w:sz w:val="24"/>
          <w:szCs w:val="24"/>
        </w:rPr>
        <w:t xml:space="preserve">The sensitivity can be evaluated using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sidRPr="00911FB1">
        <w:rPr>
          <w:rFonts w:ascii="Times New Roman" w:eastAsiaTheme="minorEastAsia" w:hAnsi="Times New Roman" w:cs="Times New Roman"/>
          <w:sz w:val="24"/>
          <w:szCs w:val="24"/>
        </w:rPr>
        <w:t xml:space="preserve"> from (</w:t>
      </w:r>
      <w:r>
        <w:rPr>
          <w:rFonts w:ascii="Times New Roman" w:eastAsiaTheme="minorEastAsia" w:hAnsi="Times New Roman" w:cs="Times New Roman"/>
          <w:sz w:val="24"/>
          <w:szCs w:val="24"/>
        </w:rPr>
        <w:t>i</w:t>
      </w:r>
      <w:r w:rsidRPr="00911FB1">
        <w:rPr>
          <w:rFonts w:ascii="Times New Roman" w:eastAsiaTheme="minorEastAsia" w:hAnsi="Times New Roman" w:cs="Times New Roman"/>
          <w:sz w:val="24"/>
          <w:szCs w:val="24"/>
        </w:rPr>
        <w:t>)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474"/>
        <w:gridCol w:w="753"/>
      </w:tblGrid>
      <w:tr w:rsidR="00BE726B" w:rsidRPr="00936790" w14:paraId="3AA18570" w14:textId="77777777" w:rsidTr="00217875">
        <w:tc>
          <w:tcPr>
            <w:tcW w:w="817" w:type="dxa"/>
          </w:tcPr>
          <w:p w14:paraId="442CC955" w14:textId="77777777" w:rsidR="00BE726B" w:rsidRPr="00936790" w:rsidRDefault="00BE726B" w:rsidP="001341B5">
            <w:pPr>
              <w:spacing w:line="480" w:lineRule="auto"/>
              <w:rPr>
                <w:rFonts w:ascii="Times New Roman" w:hAnsi="Times New Roman" w:cs="Times New Roman"/>
                <w:sz w:val="24"/>
                <w:szCs w:val="24"/>
              </w:rPr>
            </w:pPr>
          </w:p>
        </w:tc>
        <w:tc>
          <w:tcPr>
            <w:tcW w:w="7655" w:type="dxa"/>
            <w:vAlign w:val="center"/>
          </w:tcPr>
          <w:p w14:paraId="05349AF9" w14:textId="13EBF911" w:rsidR="00BE726B" w:rsidRPr="00936790" w:rsidRDefault="00CE4A9C" w:rsidP="00DE6BF8">
            <w:pPr>
              <w:spacing w:line="480" w:lineRule="auto"/>
              <w:jc w:val="center"/>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Se</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eastAsiaTheme="minorEastAsia" w:hAnsi="Cambria Math" w:cs="Times New Roman"/>
                    <w:sz w:val="24"/>
                    <w:szCs w:val="24"/>
                  </w:rPr>
                  <m:t>=</m:t>
                </m:r>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m:t>
                    </m:r>
                  </m:sub>
                  <m:sup/>
                  <m:e>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&gt;c</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,t)</m:t>
                    </m:r>
                  </m:e>
                </m:nary>
                <m:r>
                  <w:rPr>
                    <w:rFonts w:ascii="Cambria Math" w:eastAsiaTheme="minorEastAsia" w:hAnsi="Cambria Math" w:cs="Times New Roman"/>
                    <w:sz w:val="24"/>
                    <w:szCs w:val="24"/>
                  </w:rPr>
                  <m:t>.</m:t>
                </m:r>
              </m:oMath>
            </m:oMathPara>
          </w:p>
        </w:tc>
        <w:tc>
          <w:tcPr>
            <w:tcW w:w="770" w:type="dxa"/>
            <w:vAlign w:val="center"/>
          </w:tcPr>
          <w:p w14:paraId="4E29F4CF" w14:textId="77777777" w:rsidR="00BE726B" w:rsidRPr="00936790" w:rsidRDefault="00BE726B" w:rsidP="001341B5">
            <w:pPr>
              <w:spacing w:line="480" w:lineRule="auto"/>
              <w:jc w:val="right"/>
              <w:rPr>
                <w:rFonts w:ascii="Times New Roman" w:hAnsi="Times New Roman" w:cs="Times New Roman"/>
                <w:sz w:val="24"/>
                <w:szCs w:val="24"/>
              </w:rPr>
            </w:pPr>
          </w:p>
        </w:tc>
      </w:tr>
    </w:tbl>
    <w:p w14:paraId="6188E42A" w14:textId="3FADE236" w:rsidR="00BE726B" w:rsidRPr="00936790" w:rsidRDefault="00BE726B" w:rsidP="00200E6B">
      <w:pPr>
        <w:spacing w:after="0" w:line="480" w:lineRule="auto"/>
        <w:rPr>
          <w:rFonts w:ascii="Times New Roman" w:eastAsiaTheme="minorEastAsia" w:hAnsi="Times New Roman" w:cs="Times New Roman"/>
          <w:sz w:val="24"/>
          <w:szCs w:val="24"/>
        </w:rPr>
      </w:pPr>
      <w:r w:rsidRPr="00A25F88">
        <w:rPr>
          <w:rFonts w:ascii="Times New Roman" w:eastAsiaTheme="minorEastAsia" w:hAnsi="Times New Roman" w:cs="Times New Roman"/>
          <w:sz w:val="24"/>
          <w:szCs w:val="24"/>
        </w:rPr>
        <w:t xml:space="preserve">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γ(t),t</m:t>
            </m:r>
          </m:e>
        </m:d>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γ(t))/W(t)</m:t>
        </m:r>
      </m:oMath>
      <w:r>
        <w:rPr>
          <w:rFonts w:ascii="Times New Roman" w:eastAsiaTheme="minorEastAsia" w:hAnsi="Times New Roman" w:cs="Times New Roman"/>
          <w:sz w:val="24"/>
          <w:szCs w:val="24"/>
        </w:rPr>
        <w:t xml:space="preserve"> </w:t>
      </w:r>
      <w:r w:rsidR="00DE6BF8">
        <w:rPr>
          <w:rFonts w:ascii="Times New Roman" w:eastAsiaTheme="minorEastAsia" w:hAnsi="Times New Roman" w:cs="Times New Roman"/>
          <w:sz w:val="24"/>
          <w:szCs w:val="24"/>
        </w:rPr>
        <w:t xml:space="preserve">are </w:t>
      </w:r>
      <w:r>
        <w:rPr>
          <w:rFonts w:ascii="Times New Roman" w:eastAsiaTheme="minorEastAsia" w:hAnsi="Times New Roman" w:cs="Times New Roman"/>
          <w:sz w:val="24"/>
          <w:szCs w:val="24"/>
        </w:rPr>
        <w:t xml:space="preserve">the weights under a proportional hazard model and </w:t>
      </w:r>
      <m:oMath>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exp</m:t>
                </m:r>
              </m:fName>
              <m:e>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T</m:t>
                        </m:r>
                      </m:sup>
                    </m:sSubSup>
                    <m:r>
                      <w:rPr>
                        <w:rFonts w:ascii="Cambria Math" w:eastAsiaTheme="minorEastAsia" w:hAnsi="Cambria Math" w:cs="Times New Roman"/>
                        <w:sz w:val="24"/>
                        <w:szCs w:val="24"/>
                      </w:rPr>
                      <m:t>β</m:t>
                    </m:r>
                  </m:e>
                </m:d>
              </m:e>
            </m:func>
          </m:e>
        </m:nary>
      </m:oMath>
      <w:r>
        <w:rPr>
          <w:rFonts w:ascii="Times New Roman" w:eastAsiaTheme="minorEastAsia" w:hAnsi="Times New Roman" w:cs="Times New Roman"/>
          <w:sz w:val="24"/>
          <w:szCs w:val="24"/>
        </w:rPr>
        <w:t xml:space="preserve"> with</w:t>
      </w:r>
      <w:r w:rsidR="00D506A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time-invariant covariates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t>
      </w:r>
    </w:p>
    <w:p w14:paraId="5BA60E3A" w14:textId="66A3FDA7" w:rsidR="00BE726B" w:rsidRPr="00936790" w:rsidRDefault="00BE726B" w:rsidP="009D1BCE">
      <w:pPr>
        <w:pStyle w:val="ListParagraph"/>
        <w:numPr>
          <w:ilvl w:val="0"/>
          <w:numId w:val="1"/>
        </w:numPr>
        <w:spacing w:after="0" w:line="480" w:lineRule="auto"/>
        <w:ind w:left="0" w:firstLine="0"/>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The specificity can be estimated </w:t>
      </w:r>
      <w:r w:rsidR="00E14C93">
        <w:rPr>
          <w:rFonts w:ascii="Times New Roman" w:eastAsiaTheme="minorEastAsia" w:hAnsi="Times New Roman" w:cs="Times New Roman"/>
          <w:sz w:val="24"/>
          <w:szCs w:val="24"/>
        </w:rPr>
        <w:t xml:space="preserve">empirically </w:t>
      </w:r>
      <w:r w:rsidRPr="00936790">
        <w:rPr>
          <w:rFonts w:ascii="Times New Roman" w:eastAsiaTheme="minorEastAsia" w:hAnsi="Times New Roman" w:cs="Times New Roman"/>
          <w:sz w:val="24"/>
          <w:szCs w:val="24"/>
        </w:rPr>
        <w:t>as follo</w:t>
      </w:r>
      <w:r w:rsidR="00A25F88">
        <w:rPr>
          <w:rFonts w:ascii="Times New Roman" w:eastAsiaTheme="minorEastAsia" w:hAnsi="Times New Roman" w:cs="Times New Roman"/>
          <w:sz w:val="24"/>
          <w:szCs w:val="24"/>
        </w:rPr>
        <w:t>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472"/>
        <w:gridCol w:w="754"/>
      </w:tblGrid>
      <w:tr w:rsidR="00BE726B" w:rsidRPr="00936790" w14:paraId="0EDAF92B" w14:textId="77777777" w:rsidTr="00217875">
        <w:tc>
          <w:tcPr>
            <w:tcW w:w="817" w:type="dxa"/>
          </w:tcPr>
          <w:p w14:paraId="0C7CA14A" w14:textId="77777777" w:rsidR="00BE726B" w:rsidRPr="00936790" w:rsidRDefault="00BE726B" w:rsidP="001341B5">
            <w:pPr>
              <w:spacing w:line="480" w:lineRule="auto"/>
              <w:rPr>
                <w:rFonts w:ascii="Times New Roman" w:hAnsi="Times New Roman" w:cs="Times New Roman"/>
                <w:sz w:val="24"/>
                <w:szCs w:val="24"/>
              </w:rPr>
            </w:pPr>
          </w:p>
        </w:tc>
        <w:tc>
          <w:tcPr>
            <w:tcW w:w="7655" w:type="dxa"/>
            <w:vAlign w:val="center"/>
          </w:tcPr>
          <w:p w14:paraId="24443BAC" w14:textId="4E6497D2" w:rsidR="00BE726B" w:rsidRPr="00936790" w:rsidRDefault="00CE4A9C" w:rsidP="00DE6BF8">
            <w:pPr>
              <w:spacing w:line="480" w:lineRule="auto"/>
              <w:jc w:val="center"/>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Sp</m:t>
                    </m:r>
                  </m:e>
                </m:acc>
                <m:d>
                  <m:dPr>
                    <m:ctrlPr>
                      <w:rPr>
                        <w:rFonts w:ascii="Cambria Math" w:hAnsi="Cambria Math" w:cs="Times New Roman"/>
                        <w:i/>
                        <w:sz w:val="24"/>
                        <w:szCs w:val="24"/>
                      </w:rPr>
                    </m:ctrlPr>
                  </m:dPr>
                  <m:e>
                    <m:r>
                      <w:rPr>
                        <w:rFonts w:ascii="Cambria Math" w:hAnsi="Cambria Math" w:cs="Times New Roman"/>
                        <w:sz w:val="24"/>
                        <w:szCs w:val="24"/>
                      </w:rPr>
                      <m:t>c,t</m:t>
                    </m:r>
                  </m:e>
                </m:d>
                <m:r>
                  <w:rPr>
                    <w:rFonts w:ascii="Cambria Math" w:eastAsiaTheme="minorEastAsia" w:hAnsi="Cambria Math" w:cs="Times New Roman"/>
                    <w:sz w:val="24"/>
                    <w:szCs w:val="24"/>
                  </w:rPr>
                  <m:t>=1-</m:t>
                </m:r>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m:t>
                    </m:r>
                  </m:sub>
                  <m:sup/>
                  <m:e>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&gt;c</m:t>
                        </m:r>
                      </m:e>
                    </m:d>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m:rPr>
                                <m:scr m:val="script"/>
                                <m:sty m:val="p"/>
                              </m:rPr>
                              <w:rPr>
                                <w:rFonts w:ascii="Cambria Math" w:hAnsi="Cambria Math" w:cs="Times New Roman"/>
                                <w:sz w:val="24"/>
                                <w:szCs w:val="24"/>
                              </w:rPr>
                              <m:t>R</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0</m:t>
                            </m:r>
                          </m:sup>
                        </m:sSubSup>
                        <m:r>
                          <w:rPr>
                            <w:rFonts w:ascii="Cambria Math" w:eastAsiaTheme="minorEastAsia" w:hAnsi="Cambria Math" w:cs="Times New Roman"/>
                            <w:sz w:val="24"/>
                            <w:szCs w:val="24"/>
                          </w:rPr>
                          <m:t>(t)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t</m:t>
                            </m:r>
                          </m:sub>
                        </m:sSub>
                      </m:den>
                    </m:f>
                    <m:r>
                      <w:rPr>
                        <w:rFonts w:ascii="Cambria Math" w:eastAsiaTheme="minorEastAsia" w:hAnsi="Cambria Math" w:cs="Times New Roman"/>
                        <w:sz w:val="24"/>
                        <w:szCs w:val="24"/>
                      </w:rPr>
                      <m:t>.</m:t>
                    </m:r>
                  </m:e>
                </m:nary>
              </m:oMath>
            </m:oMathPara>
          </w:p>
        </w:tc>
        <w:tc>
          <w:tcPr>
            <w:tcW w:w="770" w:type="dxa"/>
            <w:vAlign w:val="center"/>
          </w:tcPr>
          <w:p w14:paraId="68B1FA44" w14:textId="77777777" w:rsidR="00BE726B" w:rsidRPr="00936790" w:rsidRDefault="00BE726B" w:rsidP="001341B5">
            <w:pPr>
              <w:spacing w:line="480" w:lineRule="auto"/>
              <w:jc w:val="right"/>
              <w:rPr>
                <w:rFonts w:ascii="Times New Roman" w:hAnsi="Times New Roman" w:cs="Times New Roman"/>
                <w:sz w:val="24"/>
                <w:szCs w:val="24"/>
              </w:rPr>
            </w:pPr>
          </w:p>
        </w:tc>
      </w:tr>
    </w:tbl>
    <w:p w14:paraId="28EEED98" w14:textId="77777777" w:rsidR="000A5E77" w:rsidRDefault="000A5E77" w:rsidP="001341B5">
      <w:pPr>
        <w:pStyle w:val="ListParagraph"/>
        <w:spacing w:line="480" w:lineRule="auto"/>
        <w:ind w:left="0"/>
        <w:rPr>
          <w:rFonts w:ascii="Times New Roman" w:eastAsiaTheme="minorEastAsia" w:hAnsi="Times New Roman" w:cs="Times New Roman"/>
          <w:sz w:val="24"/>
          <w:szCs w:val="24"/>
        </w:rPr>
      </w:pPr>
    </w:p>
    <w:p w14:paraId="3A9B6E8A" w14:textId="2A5D1AC3" w:rsidR="00E7539E" w:rsidRDefault="00263C02" w:rsidP="00200E6B">
      <w:pPr>
        <w:pStyle w:val="ListParagraph"/>
        <w:spacing w:after="0"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eastAsiaTheme="minorEastAsia" w:hAnsi="Times New Roman" w:cs="Times New Roman"/>
          <w:sz w:val="24"/>
          <w:szCs w:val="24"/>
        </w:rPr>
        <w:instrText xml:space="preserve"> ADDIN EN.CITE </w:instrText>
      </w:r>
      <w:r w:rsidR="00D54126">
        <w:rPr>
          <w:rFonts w:ascii="Times New Roman" w:eastAsiaTheme="minorEastAsia"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eastAsiaTheme="minorEastAsia" w:hAnsi="Times New Roman" w:cs="Times New Roman"/>
          <w:sz w:val="24"/>
          <w:szCs w:val="24"/>
        </w:rPr>
        <w:instrText xml:space="preserve"> ADDIN EN.CITE.DATA </w:instrText>
      </w:r>
      <w:r w:rsidR="00D54126">
        <w:rPr>
          <w:rFonts w:ascii="Times New Roman" w:eastAsiaTheme="minorEastAsia" w:hAnsi="Times New Roman" w:cs="Times New Roman"/>
          <w:sz w:val="24"/>
          <w:szCs w:val="24"/>
        </w:rPr>
      </w:r>
      <w:r w:rsidR="00D54126">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r>
      <w:r>
        <w:rPr>
          <w:rFonts w:ascii="Times New Roman" w:eastAsiaTheme="minorEastAsia" w:hAnsi="Times New Roman" w:cs="Times New Roman"/>
          <w:sz w:val="24"/>
          <w:szCs w:val="24"/>
        </w:rPr>
        <w:fldChar w:fldCharType="separate"/>
      </w:r>
      <w:r w:rsidR="00D54126">
        <w:rPr>
          <w:rFonts w:ascii="Times New Roman" w:eastAsiaTheme="minorEastAsia" w:hAnsi="Times New Roman" w:cs="Times New Roman"/>
          <w:noProof/>
          <w:sz w:val="24"/>
          <w:szCs w:val="24"/>
        </w:rPr>
        <w:t>Heagerty and Zheng [12]</w:t>
      </w:r>
      <w:r>
        <w:rPr>
          <w:rFonts w:ascii="Times New Roman" w:eastAsiaTheme="minorEastAsia" w:hAnsi="Times New Roman" w:cs="Times New Roman"/>
          <w:sz w:val="24"/>
          <w:szCs w:val="24"/>
        </w:rPr>
        <w:fldChar w:fldCharType="end"/>
      </w:r>
      <w:r w:rsidR="006D2149">
        <w:rPr>
          <w:rFonts w:ascii="Times New Roman" w:eastAsiaTheme="minorEastAsia" w:hAnsi="Times New Roman" w:cs="Times New Roman"/>
          <w:sz w:val="24"/>
          <w:szCs w:val="24"/>
        </w:rPr>
        <w:t xml:space="preserve"> </w:t>
      </w:r>
      <w:r w:rsidR="00CB67D8">
        <w:rPr>
          <w:rFonts w:ascii="Times New Roman" w:eastAsiaTheme="minorEastAsia" w:hAnsi="Times New Roman" w:cs="Times New Roman"/>
          <w:sz w:val="24"/>
          <w:szCs w:val="24"/>
        </w:rPr>
        <w:t xml:space="preserve">suggested using flexible semiparametric methods such as </w:t>
      </w:r>
      <w:r w:rsidR="00E7539E">
        <w:rPr>
          <w:rFonts w:ascii="Times New Roman" w:eastAsiaTheme="minorEastAsia" w:hAnsi="Times New Roman" w:cs="Times New Roman"/>
          <w:sz w:val="24"/>
          <w:szCs w:val="24"/>
        </w:rPr>
        <w:t xml:space="preserve">locally weighted maximum partial likelihood </w:t>
      </w:r>
      <w:r w:rsidR="00CB67D8">
        <w:rPr>
          <w:rFonts w:ascii="Times New Roman" w:eastAsiaTheme="minorEastAsia" w:hAnsi="Times New Roman" w:cs="Times New Roman"/>
          <w:sz w:val="24"/>
          <w:szCs w:val="24"/>
        </w:rPr>
        <w:t xml:space="preserve">(MPL) </w:t>
      </w:r>
      <w:r w:rsidR="00E7539E">
        <w:rPr>
          <w:rFonts w:ascii="Times New Roman" w:eastAsiaTheme="minorEastAsia" w:hAnsi="Times New Roman" w:cs="Times New Roman"/>
          <w:sz w:val="24"/>
          <w:szCs w:val="24"/>
        </w:rPr>
        <w:t>by</w:t>
      </w:r>
      <w:r w:rsidR="001E16F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 AuthorYear="1"&gt;&lt;Author&gt;Cai&lt;/Author&gt;&lt;Year&gt;2003&lt;/Year&gt;&lt;RecNum&gt;119&lt;/RecNum&gt;&lt;DisplayText&gt;Cai and Sun [25]&lt;/DisplayText&gt;&lt;record&gt;&lt;rec-number&gt;119&lt;/rec-number&gt;&lt;foreign-keys&gt;&lt;key app="EN" db-id="fvxpe0rd6z0epse0x95perfrervtspd50zpd" t</w:instrText>
      </w:r>
      <w:r w:rsidR="009E65D7">
        <w:rPr>
          <w:rFonts w:ascii="Times New Roman" w:eastAsiaTheme="minorEastAsia" w:hAnsi="Times New Roman" w:cs="Times New Roman" w:hint="eastAsia"/>
          <w:sz w:val="24"/>
          <w:szCs w:val="24"/>
        </w:rPr>
        <w:instrText>imestamp="1472560028"&gt;119&lt;/key&gt;&lt;/foreign-keys&gt;&lt;ref-type name="Journal Article"&gt;17&lt;/ref-type&gt;&lt;contributors&gt;&lt;authors&gt;&lt;author&gt;Cai, Zongwu&lt;/author&gt;&lt;author&gt;Sun, Yanqing&lt;/author&gt;&lt;/authors&gt;&lt;/contributors&gt;&lt;titles&gt;&lt;title&gt;Local Linear Estimation for Time</w:instrText>
      </w:r>
      <w:r w:rsidR="009E65D7">
        <w:rPr>
          <w:rFonts w:ascii="Times New Roman" w:eastAsiaTheme="minorEastAsia" w:hAnsi="Times New Roman" w:cs="Times New Roman" w:hint="eastAsia"/>
          <w:sz w:val="24"/>
          <w:szCs w:val="24"/>
        </w:rPr>
        <w:instrText>‐</w:instrText>
      </w:r>
      <w:r w:rsidR="009E65D7">
        <w:rPr>
          <w:rFonts w:ascii="Times New Roman" w:eastAsiaTheme="minorEastAsia" w:hAnsi="Times New Roman" w:cs="Times New Roman" w:hint="eastAsia"/>
          <w:sz w:val="24"/>
          <w:szCs w:val="24"/>
        </w:rPr>
        <w:instrText xml:space="preserve">Dependent </w:instrText>
      </w:r>
      <w:r w:rsidR="009E65D7">
        <w:rPr>
          <w:rFonts w:ascii="Times New Roman" w:eastAsiaTheme="minorEastAsia" w:hAnsi="Times New Roman" w:cs="Times New Roman"/>
          <w:sz w:val="24"/>
          <w:szCs w:val="24"/>
        </w:rPr>
        <w:instrText>Coefficients in Cox&amp;apos;s Regression Models&lt;/title&gt;&lt;secondary-title&gt;Scandinavian Journal of Statistics&lt;/secondary-title&gt;&lt;/titles&gt;&lt;periodical&gt;&lt;full-title&gt;Scandinavian Journal of Statistics&lt;/full-title&gt;&lt;/periodical&gt;&lt;pages&gt;93-111&lt;/pages&gt;&lt;volume&gt;30&lt;/volume&gt;&lt;number&gt;1&lt;/number&gt;&lt;dates&gt;&lt;year&gt;2003&lt;/year&gt;&lt;/dates&gt;&lt;isbn&gt;1467-9469&lt;/isbn&gt;&lt;urls&gt;&lt;/urls&gt;&lt;/record&gt;&lt;/Cite&gt;&lt;/EndNote&gt;</w:instrText>
      </w:r>
      <w:r>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Cai and Sun [25]</w:t>
      </w:r>
      <w:r>
        <w:rPr>
          <w:rFonts w:ascii="Times New Roman" w:eastAsiaTheme="minorEastAsia" w:hAnsi="Times New Roman" w:cs="Times New Roman"/>
          <w:sz w:val="24"/>
          <w:szCs w:val="24"/>
        </w:rPr>
        <w:fldChar w:fldCharType="end"/>
      </w:r>
      <w:r w:rsidR="001E16FE">
        <w:rPr>
          <w:rFonts w:ascii="Times New Roman" w:eastAsiaTheme="minorEastAsia" w:hAnsi="Times New Roman" w:cs="Times New Roman"/>
          <w:sz w:val="24"/>
          <w:szCs w:val="24"/>
        </w:rPr>
        <w:t xml:space="preserve"> </w:t>
      </w:r>
      <w:r w:rsidR="00E14C93">
        <w:rPr>
          <w:rFonts w:ascii="Times New Roman" w:eastAsiaTheme="minorEastAsia" w:hAnsi="Times New Roman" w:cs="Times New Roman"/>
          <w:sz w:val="24"/>
          <w:szCs w:val="24"/>
        </w:rPr>
        <w:t xml:space="preserve">as the regression-smoothing method in (i), </w:t>
      </w:r>
      <w:r w:rsidR="00E7539E">
        <w:rPr>
          <w:rFonts w:ascii="Times New Roman" w:eastAsiaTheme="minorEastAsia" w:hAnsi="Times New Roman" w:cs="Times New Roman"/>
          <w:sz w:val="24"/>
          <w:szCs w:val="24"/>
        </w:rPr>
        <w:t>and simple local linear smoothing of the scaled Schoenfeld residual</w:t>
      </w:r>
      <w:r w:rsidR="00CB67D8">
        <w:rPr>
          <w:rFonts w:ascii="Times New Roman" w:eastAsiaTheme="minorEastAsia" w:hAnsi="Times New Roman" w:cs="Times New Roman"/>
          <w:sz w:val="24"/>
          <w:szCs w:val="24"/>
        </w:rPr>
        <w:t xml:space="preserve">s </w:t>
      </w:r>
      <w:r w:rsidR="001E16FE">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&lt;EndNote&gt;&lt;Cite&gt;&lt;Author&gt;Grambsch&lt;/Author&gt;&lt;Year&gt;1994&lt;/Year&gt;&lt;RecNum&gt;120&lt;/RecNum&gt;&lt;DisplayText&gt;[26]&lt;/DisplayText&gt;&lt;record&gt;&lt;rec-number&gt;120&lt;/rec-number&gt;&lt;foreign-keys&gt;&lt;key app="EN" db-id="fvxpe0rd6z0epse0x95perfrervtspd50zpd" timestamp="1472560119"&gt;120&lt;/key&gt;&lt;/foreign-keys&gt;&lt;ref-type name="Journal Article"&gt;17&lt;/ref-type&gt;&lt;contributors&gt;&lt;authors&gt;&lt;author&gt;Grambsch, Patricia M&lt;/author&gt;&lt;author&gt;Therneau, Terry M&lt;/author&gt;&lt;/authors&gt;&lt;/contributors&gt;&lt;titles&gt;&lt;title&gt;Proportional hazards tests and diagnostics based on weighted residuals&lt;/title&gt;&lt;secondary-title&gt;Biometrika&lt;/secondary-title&gt;&lt;/titles&gt;&lt;periodical&gt;&lt;full-title&gt;Biometrika&lt;/full-title&gt;&lt;/periodical&gt;&lt;pages&gt;515-526&lt;/pages&gt;&lt;volume&gt;81&lt;/volume&gt;&lt;number&gt;3&lt;/number&gt;&lt;dates&gt;&lt;year&gt;1994&lt;/year&gt;&lt;/dates&gt;&lt;isbn&gt;0006-3444&lt;/isbn&gt;&lt;urls&gt;&lt;/urls&gt;&lt;/record&gt;&lt;/Cite&gt;&lt;/EndNote&gt;</w:instrText>
      </w:r>
      <w:r w:rsidR="001E16FE">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[26]</w:t>
      </w:r>
      <w:r w:rsidR="001E16FE">
        <w:rPr>
          <w:rFonts w:ascii="Times New Roman" w:eastAsiaTheme="minorEastAsia" w:hAnsi="Times New Roman" w:cs="Times New Roman"/>
          <w:sz w:val="24"/>
          <w:szCs w:val="24"/>
        </w:rPr>
        <w:fldChar w:fldCharType="end"/>
      </w:r>
      <w:r w:rsidR="006D24E1">
        <w:rPr>
          <w:rFonts w:ascii="Times New Roman" w:eastAsiaTheme="minorEastAsia" w:hAnsi="Times New Roman" w:cs="Times New Roman"/>
          <w:sz w:val="24"/>
          <w:szCs w:val="24"/>
        </w:rPr>
        <w:t xml:space="preserve"> </w:t>
      </w:r>
      <w:r w:rsidR="00E14C93">
        <w:rPr>
          <w:rFonts w:ascii="Times New Roman" w:eastAsiaTheme="minorEastAsia" w:hAnsi="Times New Roman" w:cs="Times New Roman"/>
          <w:sz w:val="24"/>
          <w:szCs w:val="24"/>
        </w:rPr>
        <w:t xml:space="preserve">for reducing </w:t>
      </w:r>
      <w:r w:rsidR="00CB67D8">
        <w:rPr>
          <w:rFonts w:ascii="Times New Roman" w:eastAsiaTheme="minorEastAsia" w:hAnsi="Times New Roman" w:cs="Times New Roman"/>
          <w:sz w:val="24"/>
          <w:szCs w:val="24"/>
        </w:rPr>
        <w:t xml:space="preserve"> the bias </w:t>
      </w:r>
      <w:r w:rsidR="001E16FE">
        <w:rPr>
          <w:rFonts w:ascii="Times New Roman" w:eastAsiaTheme="minorEastAsia" w:hAnsi="Times New Roman" w:cs="Times New Roman"/>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sidR="00D54126">
        <w:rPr>
          <w:rFonts w:ascii="Times New Roman" w:eastAsiaTheme="minorEastAsia" w:hAnsi="Times New Roman" w:cs="Times New Roman"/>
          <w:sz w:val="24"/>
          <w:szCs w:val="24"/>
        </w:rPr>
        <w:instrText xml:space="preserve"> ADDIN EN.CITE </w:instrText>
      </w:r>
      <w:r w:rsidR="00D54126">
        <w:rPr>
          <w:rFonts w:ascii="Times New Roman" w:eastAsiaTheme="minorEastAsia" w:hAnsi="Times New Roman" w:cs="Times New Roman"/>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sidR="00D54126">
        <w:rPr>
          <w:rFonts w:ascii="Times New Roman" w:eastAsiaTheme="minorEastAsia" w:hAnsi="Times New Roman" w:cs="Times New Roman"/>
          <w:sz w:val="24"/>
          <w:szCs w:val="24"/>
        </w:rPr>
        <w:instrText xml:space="preserve"> ADDIN EN.CITE.DATA </w:instrText>
      </w:r>
      <w:r w:rsidR="00D54126">
        <w:rPr>
          <w:rFonts w:ascii="Times New Roman" w:eastAsiaTheme="minorEastAsia" w:hAnsi="Times New Roman" w:cs="Times New Roman"/>
          <w:sz w:val="24"/>
          <w:szCs w:val="24"/>
        </w:rPr>
      </w:r>
      <w:r w:rsidR="00D54126">
        <w:rPr>
          <w:rFonts w:ascii="Times New Roman" w:eastAsiaTheme="minorEastAsia" w:hAnsi="Times New Roman" w:cs="Times New Roman"/>
          <w:sz w:val="24"/>
          <w:szCs w:val="24"/>
        </w:rPr>
        <w:fldChar w:fldCharType="end"/>
      </w:r>
      <w:r w:rsidR="001E16FE">
        <w:rPr>
          <w:rFonts w:ascii="Times New Roman" w:eastAsiaTheme="minorEastAsia" w:hAnsi="Times New Roman" w:cs="Times New Roman"/>
          <w:sz w:val="24"/>
          <w:szCs w:val="24"/>
        </w:rPr>
      </w:r>
      <w:r w:rsidR="001E16FE">
        <w:rPr>
          <w:rFonts w:ascii="Times New Roman" w:eastAsiaTheme="minorEastAsia" w:hAnsi="Times New Roman" w:cs="Times New Roman"/>
          <w:sz w:val="24"/>
          <w:szCs w:val="24"/>
        </w:rPr>
        <w:fldChar w:fldCharType="separate"/>
      </w:r>
      <w:r w:rsidR="00D54126">
        <w:rPr>
          <w:rFonts w:ascii="Times New Roman" w:eastAsiaTheme="minorEastAsia" w:hAnsi="Times New Roman" w:cs="Times New Roman"/>
          <w:noProof/>
          <w:sz w:val="24"/>
          <w:szCs w:val="24"/>
        </w:rPr>
        <w:t>[12]</w:t>
      </w:r>
      <w:r w:rsidR="001E16FE">
        <w:rPr>
          <w:rFonts w:ascii="Times New Roman" w:eastAsiaTheme="minorEastAsia" w:hAnsi="Times New Roman" w:cs="Times New Roman"/>
          <w:sz w:val="24"/>
          <w:szCs w:val="24"/>
        </w:rPr>
        <w:fldChar w:fldCharType="end"/>
      </w:r>
      <w:r w:rsidR="00CB67D8">
        <w:rPr>
          <w:rFonts w:ascii="Times New Roman" w:eastAsiaTheme="minorEastAsia" w:hAnsi="Times New Roman" w:cs="Times New Roman"/>
          <w:sz w:val="24"/>
          <w:szCs w:val="24"/>
        </w:rPr>
        <w:t xml:space="preserve">. </w:t>
      </w:r>
      <w:r w:rsidR="00E7539E">
        <w:rPr>
          <w:rFonts w:ascii="Times New Roman" w:eastAsiaTheme="minorEastAsia" w:hAnsi="Times New Roman" w:cs="Times New Roman"/>
          <w:sz w:val="24"/>
          <w:szCs w:val="24"/>
        </w:rPr>
        <w:t xml:space="preserve"> </w:t>
      </w:r>
    </w:p>
    <w:p w14:paraId="0195A0C5" w14:textId="727BDF6E" w:rsidR="00BE726B" w:rsidRDefault="003F5A9D" w:rsidP="001341B5">
      <w:pPr>
        <w:pStyle w:val="ListParagraph"/>
        <w:spacing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sensitivity is consistent for both the</w:t>
      </w:r>
      <w:r w:rsidR="005834CE">
        <w:rPr>
          <w:rFonts w:ascii="Times New Roman" w:eastAsiaTheme="minorEastAsia" w:hAnsi="Times New Roman" w:cs="Times New Roman"/>
          <w:sz w:val="24"/>
          <w:szCs w:val="24"/>
        </w:rPr>
        <w:t xml:space="preserve"> proportional and </w:t>
      </w:r>
      <w:r>
        <w:rPr>
          <w:rFonts w:ascii="Times New Roman" w:eastAsiaTheme="minorEastAsia" w:hAnsi="Times New Roman" w:cs="Times New Roman"/>
          <w:sz w:val="24"/>
          <w:szCs w:val="24"/>
        </w:rPr>
        <w:t>non-proportional hazard</w:t>
      </w:r>
      <w:r w:rsidR="001E16FE">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models whenever a consistent estimator of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Pr>
          <w:rFonts w:ascii="Times New Roman" w:eastAsiaTheme="minorEastAsia" w:hAnsi="Times New Roman" w:cs="Times New Roman"/>
          <w:sz w:val="24"/>
          <w:szCs w:val="24"/>
        </w:rPr>
        <w:t xml:space="preserve"> is used </w:t>
      </w:r>
      <w:r w:rsidR="006D24E1">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&lt;EndNote&gt;&lt;Cite&gt;&lt;Author&gt;Xu&lt;/Author&gt;&lt;Year&gt;2000&lt;/Year&gt;&lt;RecNum&gt;121&lt;/RecNum&gt;&lt;DisplayText&gt;[27]&lt;/DisplayText&gt;&lt;record&gt;&lt;rec-number&gt;121&lt;/rec-number&gt;&lt;foreign-keys&gt;&lt;key app="EN" db-id="fvxpe0rd6z0epse0x95perfrervtspd50zpd" timestamp="1472560560"&gt;121&lt;/key&gt;&lt;/foreign-keys&gt;&lt;ref-type name="Journal Article"&gt;17&lt;/ref-type&gt;&lt;contributors&gt;&lt;authors&gt;&lt;author&gt;Xu, Ronghui&lt;/author&gt;&lt;author&gt;O&amp;apos;Quigley, John&lt;/author&gt;&lt;/authors&gt;&lt;/contributors&gt;&lt;titles&gt;&lt;title&gt;Proportional hazards estimate of the conditional survival function&lt;/title&gt;&lt;secondary-title&gt;Journal of the Royal Statistical Society: Series B (Statistical Methodology)&lt;/secondary-title&gt;&lt;/titles&gt;&lt;periodical&gt;&lt;full-title&gt;Journal of the Royal Statistical Society: Series B (Statistical Methodology)&lt;/full-title&gt;&lt;/periodical&gt;&lt;pages&gt;667-680&lt;/pages&gt;&lt;volume&gt;62&lt;/volume&gt;&lt;number&gt;4&lt;/number&gt;&lt;dates&gt;&lt;year&gt;2000&lt;/year&gt;&lt;/dates&gt;&lt;isbn&gt;1467-9868&lt;/isbn&gt;&lt;urls&gt;&lt;/urls&gt;&lt;/record&gt;&lt;/Cite&gt;&lt;/EndNote&gt;</w:instrText>
      </w:r>
      <w:r w:rsidR="006D24E1">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[27]</w:t>
      </w:r>
      <w:r w:rsidR="006D24E1">
        <w:rPr>
          <w:rFonts w:ascii="Times New Roman" w:eastAsiaTheme="minorEastAsia" w:hAnsi="Times New Roman" w:cs="Times New Roman"/>
          <w:sz w:val="24"/>
          <w:szCs w:val="24"/>
        </w:rPr>
        <w:fldChar w:fldCharType="end"/>
      </w:r>
      <w:r w:rsidR="006D24E1">
        <w:rPr>
          <w:rFonts w:ascii="Times New Roman" w:eastAsiaTheme="minorEastAsia" w:hAnsi="Times New Roman" w:cs="Times New Roman"/>
          <w:sz w:val="24"/>
          <w:szCs w:val="24"/>
        </w:rPr>
        <w:t xml:space="preserve">. </w:t>
      </w:r>
      <w:r w:rsidR="00981E77">
        <w:rPr>
          <w:rFonts w:ascii="Times New Roman" w:eastAsiaTheme="minorEastAsia" w:hAnsi="Times New Roman" w:cs="Times New Roman"/>
          <w:sz w:val="24"/>
          <w:szCs w:val="24"/>
        </w:rPr>
        <w:t xml:space="preserve">Since the specificity is an empirical distribution function calculated over the </w:t>
      </w:r>
      <w:r w:rsidR="005834CE">
        <w:rPr>
          <w:rFonts w:ascii="Times New Roman" w:eastAsiaTheme="minorEastAsia" w:hAnsi="Times New Roman" w:cs="Times New Roman"/>
          <w:sz w:val="24"/>
          <w:szCs w:val="24"/>
        </w:rPr>
        <w:t>control set, it is consistent provided</w:t>
      </w:r>
      <w:r w:rsidR="00981E77">
        <w:rPr>
          <w:rFonts w:ascii="Times New Roman" w:eastAsiaTheme="minorEastAsia" w:hAnsi="Times New Roman" w:cs="Times New Roman"/>
          <w:sz w:val="24"/>
          <w:szCs w:val="24"/>
        </w:rPr>
        <w:t xml:space="preserve"> the control set represent</w:t>
      </w:r>
      <w:r w:rsidR="00D32D8A">
        <w:rPr>
          <w:rFonts w:ascii="Times New Roman" w:eastAsiaTheme="minorEastAsia" w:hAnsi="Times New Roman" w:cs="Times New Roman"/>
          <w:sz w:val="24"/>
          <w:szCs w:val="24"/>
        </w:rPr>
        <w:t>s</w:t>
      </w:r>
      <w:r w:rsidR="00981E77">
        <w:rPr>
          <w:rFonts w:ascii="Times New Roman" w:eastAsiaTheme="minorEastAsia" w:hAnsi="Times New Roman" w:cs="Times New Roman"/>
          <w:sz w:val="24"/>
          <w:szCs w:val="24"/>
        </w:rPr>
        <w:t xml:space="preserve"> an unbiased </w:t>
      </w:r>
      <w:r w:rsidR="006D24E1">
        <w:rPr>
          <w:rFonts w:ascii="Times New Roman" w:eastAsiaTheme="minorEastAsia" w:hAnsi="Times New Roman" w:cs="Times New Roman"/>
          <w:sz w:val="24"/>
          <w:szCs w:val="24"/>
        </w:rPr>
        <w:t xml:space="preserve">sample </w:t>
      </w:r>
      <w:r w:rsidR="006D24E1">
        <w:rPr>
          <w:rFonts w:ascii="Times New Roman" w:eastAsiaTheme="minorEastAsia" w:hAnsi="Times New Roman" w:cs="Times New Roman"/>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sidR="00D54126">
        <w:rPr>
          <w:rFonts w:ascii="Times New Roman" w:eastAsiaTheme="minorEastAsia" w:hAnsi="Times New Roman" w:cs="Times New Roman"/>
          <w:sz w:val="24"/>
          <w:szCs w:val="24"/>
        </w:rPr>
        <w:instrText xml:space="preserve"> ADDIN EN.CITE </w:instrText>
      </w:r>
      <w:r w:rsidR="00D54126">
        <w:rPr>
          <w:rFonts w:ascii="Times New Roman" w:eastAsiaTheme="minorEastAsia" w:hAnsi="Times New Roman" w:cs="Times New Roman"/>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sidR="00D54126">
        <w:rPr>
          <w:rFonts w:ascii="Times New Roman" w:eastAsiaTheme="minorEastAsia" w:hAnsi="Times New Roman" w:cs="Times New Roman"/>
          <w:sz w:val="24"/>
          <w:szCs w:val="24"/>
        </w:rPr>
        <w:instrText xml:space="preserve"> ADDIN EN.CITE.DATA </w:instrText>
      </w:r>
      <w:r w:rsidR="00D54126">
        <w:rPr>
          <w:rFonts w:ascii="Times New Roman" w:eastAsiaTheme="minorEastAsia" w:hAnsi="Times New Roman" w:cs="Times New Roman"/>
          <w:sz w:val="24"/>
          <w:szCs w:val="24"/>
        </w:rPr>
      </w:r>
      <w:r w:rsidR="00D54126">
        <w:rPr>
          <w:rFonts w:ascii="Times New Roman" w:eastAsiaTheme="minorEastAsia" w:hAnsi="Times New Roman" w:cs="Times New Roman"/>
          <w:sz w:val="24"/>
          <w:szCs w:val="24"/>
        </w:rPr>
        <w:fldChar w:fldCharType="end"/>
      </w:r>
      <w:r w:rsidR="006D24E1">
        <w:rPr>
          <w:rFonts w:ascii="Times New Roman" w:eastAsiaTheme="minorEastAsia" w:hAnsi="Times New Roman" w:cs="Times New Roman"/>
          <w:sz w:val="24"/>
          <w:szCs w:val="24"/>
        </w:rPr>
      </w:r>
      <w:r w:rsidR="006D24E1">
        <w:rPr>
          <w:rFonts w:ascii="Times New Roman" w:eastAsiaTheme="minorEastAsia" w:hAnsi="Times New Roman" w:cs="Times New Roman"/>
          <w:sz w:val="24"/>
          <w:szCs w:val="24"/>
        </w:rPr>
        <w:fldChar w:fldCharType="separate"/>
      </w:r>
      <w:r w:rsidR="00D54126">
        <w:rPr>
          <w:rFonts w:ascii="Times New Roman" w:eastAsiaTheme="minorEastAsia" w:hAnsi="Times New Roman" w:cs="Times New Roman"/>
          <w:noProof/>
          <w:sz w:val="24"/>
          <w:szCs w:val="24"/>
        </w:rPr>
        <w:t>[12]</w:t>
      </w:r>
      <w:r w:rsidR="006D24E1">
        <w:rPr>
          <w:rFonts w:ascii="Times New Roman" w:eastAsiaTheme="minorEastAsia" w:hAnsi="Times New Roman" w:cs="Times New Roman"/>
          <w:sz w:val="24"/>
          <w:szCs w:val="24"/>
        </w:rPr>
        <w:fldChar w:fldCharType="end"/>
      </w:r>
      <w:r w:rsidR="00981E77">
        <w:rPr>
          <w:rFonts w:ascii="Times New Roman" w:eastAsiaTheme="minorEastAsia" w:hAnsi="Times New Roman" w:cs="Times New Roman"/>
          <w:sz w:val="24"/>
          <w:szCs w:val="24"/>
        </w:rPr>
        <w:t xml:space="preserve">. </w:t>
      </w:r>
      <w:r w:rsidR="00D32D8A">
        <w:rPr>
          <w:rFonts w:ascii="Times New Roman" w:eastAsiaTheme="minorEastAsia" w:hAnsi="Times New Roman" w:cs="Times New Roman"/>
          <w:sz w:val="24"/>
          <w:szCs w:val="24"/>
        </w:rPr>
        <w:t>It is suggested that t</w:t>
      </w:r>
      <w:r w:rsidR="006D24E1">
        <w:rPr>
          <w:rFonts w:ascii="Times New Roman" w:eastAsiaTheme="minorEastAsia" w:hAnsi="Times New Roman" w:cs="Times New Roman"/>
          <w:sz w:val="24"/>
          <w:szCs w:val="24"/>
        </w:rPr>
        <w:t>he computation of standard error</w:t>
      </w:r>
      <w:r w:rsidR="00D32D8A">
        <w:rPr>
          <w:rFonts w:ascii="Times New Roman" w:eastAsiaTheme="minorEastAsia" w:hAnsi="Times New Roman" w:cs="Times New Roman"/>
          <w:sz w:val="24"/>
          <w:szCs w:val="24"/>
        </w:rPr>
        <w:t>s</w:t>
      </w:r>
      <w:r w:rsidR="006D24E1">
        <w:rPr>
          <w:rFonts w:ascii="Times New Roman" w:eastAsiaTheme="minorEastAsia" w:hAnsi="Times New Roman" w:cs="Times New Roman"/>
          <w:sz w:val="24"/>
          <w:szCs w:val="24"/>
        </w:rPr>
        <w:t xml:space="preserve"> and confidence intervals </w:t>
      </w:r>
      <w:r w:rsidR="00D32D8A">
        <w:rPr>
          <w:rFonts w:ascii="Times New Roman" w:eastAsiaTheme="minorEastAsia" w:hAnsi="Times New Roman" w:cs="Times New Roman"/>
          <w:sz w:val="24"/>
          <w:szCs w:val="24"/>
        </w:rPr>
        <w:t xml:space="preserve">is carried out using </w:t>
      </w:r>
      <w:r w:rsidR="006D24E1">
        <w:rPr>
          <w:rFonts w:ascii="Times New Roman" w:eastAsiaTheme="minorEastAsia" w:hAnsi="Times New Roman" w:cs="Times New Roman"/>
          <w:sz w:val="24"/>
          <w:szCs w:val="24"/>
        </w:rPr>
        <w:t>the nonparametric bootstrap based on resampling of observation</w:t>
      </w:r>
      <w:r w:rsidR="00D32D8A">
        <w:rPr>
          <w:rFonts w:ascii="Times New Roman" w:eastAsiaTheme="minorEastAsia" w:hAnsi="Times New Roman" w:cs="Times New Roman"/>
          <w:sz w:val="24"/>
          <w:szCs w:val="24"/>
        </w:rPr>
        <w:t>s</w:t>
      </w:r>
      <w:r w:rsidR="006D24E1">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m:t>
                </m:r>
              </m:sub>
            </m:sSub>
          </m:e>
        </m:d>
      </m:oMath>
      <w:r w:rsidR="006D24E1">
        <w:rPr>
          <w:rFonts w:ascii="Times New Roman" w:eastAsiaTheme="minorEastAsia" w:hAnsi="Times New Roman" w:cs="Times New Roman"/>
          <w:sz w:val="24"/>
          <w:szCs w:val="24"/>
        </w:rPr>
        <w:t xml:space="preserve"> </w:t>
      </w:r>
      <w:r w:rsidR="006D24E1">
        <w:rPr>
          <w:rFonts w:ascii="Times New Roman" w:eastAsiaTheme="minorEastAsia" w:hAnsi="Times New Roman" w:cs="Times New Roman"/>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sidR="00D54126">
        <w:rPr>
          <w:rFonts w:ascii="Times New Roman" w:eastAsiaTheme="minorEastAsia" w:hAnsi="Times New Roman" w:cs="Times New Roman"/>
          <w:sz w:val="24"/>
          <w:szCs w:val="24"/>
        </w:rPr>
        <w:instrText xml:space="preserve"> ADDIN EN.CITE </w:instrText>
      </w:r>
      <w:r w:rsidR="00D54126">
        <w:rPr>
          <w:rFonts w:ascii="Times New Roman" w:eastAsiaTheme="minorEastAsia" w:hAnsi="Times New Roman" w:cs="Times New Roman"/>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sidR="00D54126">
        <w:rPr>
          <w:rFonts w:ascii="Times New Roman" w:eastAsiaTheme="minorEastAsia" w:hAnsi="Times New Roman" w:cs="Times New Roman"/>
          <w:sz w:val="24"/>
          <w:szCs w:val="24"/>
        </w:rPr>
        <w:instrText xml:space="preserve"> ADDIN EN.CITE.DATA </w:instrText>
      </w:r>
      <w:r w:rsidR="00D54126">
        <w:rPr>
          <w:rFonts w:ascii="Times New Roman" w:eastAsiaTheme="minorEastAsia" w:hAnsi="Times New Roman" w:cs="Times New Roman"/>
          <w:sz w:val="24"/>
          <w:szCs w:val="24"/>
        </w:rPr>
      </w:r>
      <w:r w:rsidR="00D54126">
        <w:rPr>
          <w:rFonts w:ascii="Times New Roman" w:eastAsiaTheme="minorEastAsia" w:hAnsi="Times New Roman" w:cs="Times New Roman"/>
          <w:sz w:val="24"/>
          <w:szCs w:val="24"/>
        </w:rPr>
        <w:fldChar w:fldCharType="end"/>
      </w:r>
      <w:r w:rsidR="006D24E1">
        <w:rPr>
          <w:rFonts w:ascii="Times New Roman" w:eastAsiaTheme="minorEastAsia" w:hAnsi="Times New Roman" w:cs="Times New Roman"/>
          <w:sz w:val="24"/>
          <w:szCs w:val="24"/>
        </w:rPr>
      </w:r>
      <w:r w:rsidR="006D24E1">
        <w:rPr>
          <w:rFonts w:ascii="Times New Roman" w:eastAsiaTheme="minorEastAsia" w:hAnsi="Times New Roman" w:cs="Times New Roman"/>
          <w:sz w:val="24"/>
          <w:szCs w:val="24"/>
        </w:rPr>
        <w:fldChar w:fldCharType="separate"/>
      </w:r>
      <w:r w:rsidR="00D54126">
        <w:rPr>
          <w:rFonts w:ascii="Times New Roman" w:eastAsiaTheme="minorEastAsia" w:hAnsi="Times New Roman" w:cs="Times New Roman"/>
          <w:noProof/>
          <w:sz w:val="24"/>
          <w:szCs w:val="24"/>
        </w:rPr>
        <w:t>[12]</w:t>
      </w:r>
      <w:r w:rsidR="006D24E1">
        <w:rPr>
          <w:rFonts w:ascii="Times New Roman" w:eastAsiaTheme="minorEastAsia" w:hAnsi="Times New Roman" w:cs="Times New Roman"/>
          <w:sz w:val="24"/>
          <w:szCs w:val="24"/>
        </w:rPr>
        <w:fldChar w:fldCharType="end"/>
      </w:r>
      <w:r w:rsidR="006D24E1">
        <w:rPr>
          <w:rFonts w:ascii="Times New Roman" w:eastAsiaTheme="minorEastAsia" w:hAnsi="Times New Roman" w:cs="Times New Roman"/>
          <w:sz w:val="24"/>
          <w:szCs w:val="24"/>
        </w:rPr>
        <w:t>.</w:t>
      </w:r>
    </w:p>
    <w:p w14:paraId="4EECAA7B" w14:textId="77777777" w:rsidR="00E14C93" w:rsidRPr="0057673C" w:rsidRDefault="00E14C93" w:rsidP="001341B5">
      <w:pPr>
        <w:pStyle w:val="ListParagraph"/>
        <w:spacing w:line="480" w:lineRule="auto"/>
        <w:ind w:left="0"/>
        <w:rPr>
          <w:rFonts w:ascii="Times New Roman" w:eastAsiaTheme="minorEastAsia" w:hAnsi="Times New Roman" w:cs="Times New Roman"/>
          <w:sz w:val="24"/>
          <w:szCs w:val="24"/>
        </w:rPr>
      </w:pPr>
    </w:p>
    <w:p w14:paraId="5330CFC6" w14:textId="680FDF2B" w:rsidR="00BE726B" w:rsidRPr="0057673C" w:rsidRDefault="001A7D51" w:rsidP="00200E6B">
      <w:pPr>
        <w:pStyle w:val="Heading3"/>
        <w:numPr>
          <w:ilvl w:val="2"/>
          <w:numId w:val="0"/>
        </w:numPr>
        <w:spacing w:before="0" w:line="480" w:lineRule="auto"/>
        <w:rPr>
          <w:rFonts w:ascii="Times New Roman" w:hAnsi="Times New Roman" w:cs="Times New Roman"/>
          <w:color w:val="auto"/>
          <w:sz w:val="24"/>
          <w:szCs w:val="24"/>
        </w:rPr>
      </w:pPr>
      <w:bookmarkStart w:id="10" w:name="_Toc448332885"/>
      <w:r w:rsidRPr="0057673C">
        <w:rPr>
          <w:rFonts w:ascii="Times New Roman" w:hAnsi="Times New Roman" w:cs="Times New Roman"/>
          <w:color w:val="auto"/>
          <w:sz w:val="24"/>
          <w:szCs w:val="24"/>
        </w:rPr>
        <w:t>(</w:t>
      </w:r>
      <w:r w:rsidR="005056A1" w:rsidRPr="0057673C">
        <w:rPr>
          <w:rFonts w:ascii="Times New Roman" w:hAnsi="Times New Roman" w:cs="Times New Roman"/>
          <w:color w:val="auto"/>
          <w:sz w:val="24"/>
          <w:szCs w:val="24"/>
        </w:rPr>
        <w:t>ID</w:t>
      </w:r>
      <w:r w:rsidRPr="0057673C">
        <w:rPr>
          <w:rFonts w:ascii="Times New Roman" w:hAnsi="Times New Roman" w:cs="Times New Roman"/>
          <w:color w:val="auto"/>
          <w:sz w:val="24"/>
          <w:szCs w:val="24"/>
        </w:rPr>
        <w:t xml:space="preserve">2) </w:t>
      </w:r>
      <w:r w:rsidR="00BE726B" w:rsidRPr="0057673C">
        <w:rPr>
          <w:rFonts w:ascii="Times New Roman" w:hAnsi="Times New Roman" w:cs="Times New Roman"/>
          <w:color w:val="auto"/>
          <w:sz w:val="24"/>
          <w:szCs w:val="24"/>
        </w:rPr>
        <w:t xml:space="preserve">Weighted Mean Rank </w:t>
      </w:r>
      <w:bookmarkEnd w:id="10"/>
    </w:p>
    <w:p w14:paraId="13B9D82A" w14:textId="77CA50A5" w:rsidR="00BE726B" w:rsidRPr="00936790" w:rsidRDefault="00DB6ABC" w:rsidP="00200E6B">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ID2 </w:t>
      </w:r>
      <w:r w:rsidR="005C22FE">
        <w:rPr>
          <w:rFonts w:ascii="Times New Roman" w:hAnsi="Times New Roman" w:cs="Times New Roman"/>
          <w:sz w:val="24"/>
          <w:szCs w:val="24"/>
        </w:rPr>
        <w:t>was</w:t>
      </w:r>
      <w:r w:rsidR="00BE726B">
        <w:rPr>
          <w:rFonts w:ascii="Times New Roman" w:hAnsi="Times New Roman" w:cs="Times New Roman"/>
          <w:sz w:val="24"/>
          <w:szCs w:val="24"/>
        </w:rPr>
        <w:t xml:space="preserve"> proposed by </w:t>
      </w:r>
      <w:r w:rsidR="00263C02">
        <w:rPr>
          <w:rFonts w:ascii="Times New Roman" w:hAnsi="Times New Roman" w:cs="Times New Roman"/>
          <w:sz w:val="24"/>
          <w:szCs w:val="24"/>
        </w:rPr>
        <w:fldChar w:fldCharType="begin">
          <w:fldData xml:space="preserve">PEVuZE5vdGU+PENpdGUgQXV0aG9yWWVhcj0iMSI+PEF1dGhvcj5TYWhhLUNoYXVkaHVyaTwvQXV0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9E65D7">
        <w:rPr>
          <w:rFonts w:ascii="Times New Roman" w:hAnsi="Times New Roman" w:cs="Times New Roman"/>
          <w:sz w:val="24"/>
          <w:szCs w:val="24"/>
        </w:rPr>
        <w:instrText xml:space="preserve"> ADDIN EN.CITE </w:instrText>
      </w:r>
      <w:r w:rsidR="009E65D7">
        <w:rPr>
          <w:rFonts w:ascii="Times New Roman" w:hAnsi="Times New Roman" w:cs="Times New Roman"/>
          <w:sz w:val="24"/>
          <w:szCs w:val="24"/>
        </w:rPr>
        <w:fldChar w:fldCharType="begin">
          <w:fldData xml:space="preserve">PEVuZE5vdGU+PENpdGUgQXV0aG9yWWVhcj0iMSI+PEF1dGhvcj5TYWhhLUNoYXVkaHVyaTwvQXV0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9E65D7">
        <w:rPr>
          <w:rFonts w:ascii="Times New Roman" w:hAnsi="Times New Roman" w:cs="Times New Roman"/>
          <w:sz w:val="24"/>
          <w:szCs w:val="24"/>
        </w:rPr>
        <w:instrText xml:space="preserve"> ADDIN EN.CITE.DATA </w:instrText>
      </w:r>
      <w:r w:rsidR="009E65D7">
        <w:rPr>
          <w:rFonts w:ascii="Times New Roman" w:hAnsi="Times New Roman" w:cs="Times New Roman"/>
          <w:sz w:val="24"/>
          <w:szCs w:val="24"/>
        </w:rPr>
      </w:r>
      <w:r w:rsidR="009E65D7">
        <w:rPr>
          <w:rFonts w:ascii="Times New Roman" w:hAnsi="Times New Roman" w:cs="Times New Roman"/>
          <w:sz w:val="24"/>
          <w:szCs w:val="24"/>
        </w:rPr>
        <w:fldChar w:fldCharType="end"/>
      </w:r>
      <w:r w:rsidR="00263C02">
        <w:rPr>
          <w:rFonts w:ascii="Times New Roman" w:hAnsi="Times New Roman" w:cs="Times New Roman"/>
          <w:sz w:val="24"/>
          <w:szCs w:val="24"/>
        </w:rPr>
      </w:r>
      <w:r w:rsidR="00263C02">
        <w:rPr>
          <w:rFonts w:ascii="Times New Roman" w:hAnsi="Times New Roman" w:cs="Times New Roman"/>
          <w:sz w:val="24"/>
          <w:szCs w:val="24"/>
        </w:rPr>
        <w:fldChar w:fldCharType="separate"/>
      </w:r>
      <w:r w:rsidR="009E65D7">
        <w:rPr>
          <w:rFonts w:ascii="Times New Roman" w:hAnsi="Times New Roman" w:cs="Times New Roman"/>
          <w:noProof/>
          <w:sz w:val="24"/>
          <w:szCs w:val="24"/>
        </w:rPr>
        <w:t>Saha-Chaudhuri and Heagerty [28]</w:t>
      </w:r>
      <w:r w:rsidR="00263C02">
        <w:rPr>
          <w:rFonts w:ascii="Times New Roman" w:hAnsi="Times New Roman" w:cs="Times New Roman"/>
          <w:sz w:val="24"/>
          <w:szCs w:val="24"/>
        </w:rPr>
        <w:fldChar w:fldCharType="end"/>
      </w:r>
      <w:r w:rsidR="00BE726B">
        <w:rPr>
          <w:rFonts w:ascii="Times New Roman" w:hAnsi="Times New Roman" w:cs="Times New Roman"/>
          <w:sz w:val="24"/>
          <w:szCs w:val="24"/>
        </w:rPr>
        <w:t xml:space="preserve"> </w:t>
      </w:r>
      <w:r w:rsidR="00D32D8A">
        <w:rPr>
          <w:rFonts w:ascii="Times New Roman" w:hAnsi="Times New Roman" w:cs="Times New Roman"/>
          <w:sz w:val="24"/>
          <w:szCs w:val="24"/>
        </w:rPr>
        <w:t xml:space="preserve">and is </w:t>
      </w:r>
      <w:r w:rsidR="00BE726B">
        <w:rPr>
          <w:rFonts w:ascii="Times New Roman" w:hAnsi="Times New Roman" w:cs="Times New Roman"/>
          <w:sz w:val="24"/>
          <w:szCs w:val="24"/>
        </w:rPr>
        <w:t>based on t</w:t>
      </w:r>
      <w:r w:rsidR="00BE726B" w:rsidRPr="00936790">
        <w:rPr>
          <w:rFonts w:ascii="Times New Roman" w:hAnsi="Times New Roman" w:cs="Times New Roman"/>
          <w:sz w:val="24"/>
          <w:szCs w:val="24"/>
        </w:rPr>
        <w:t xml:space="preserve">he idea of ranking the individuals in the riskset </w:t>
      </w:r>
      <w:r w:rsidR="005C22FE">
        <w:rPr>
          <w:rFonts w:ascii="Times New Roman" w:hAnsi="Times New Roman" w:cs="Times New Roman"/>
          <w:sz w:val="24"/>
          <w:szCs w:val="24"/>
        </w:rPr>
        <w:t>by</w:t>
      </w:r>
      <w:r w:rsidR="00BE726B" w:rsidRPr="00936790">
        <w:rPr>
          <w:rFonts w:ascii="Times New Roman" w:hAnsi="Times New Roman" w:cs="Times New Roman"/>
          <w:sz w:val="24"/>
          <w:szCs w:val="24"/>
        </w:rPr>
        <w:t xml:space="preserve"> their respective score</w:t>
      </w:r>
      <w:r w:rsidR="005C22FE">
        <w:rPr>
          <w:rFonts w:ascii="Times New Roman" w:hAnsi="Times New Roman" w:cs="Times New Roman"/>
          <w:sz w:val="24"/>
          <w:szCs w:val="24"/>
        </w:rPr>
        <w:t>s</w:t>
      </w:r>
      <w:r w:rsidR="00BE726B">
        <w:rPr>
          <w:rFonts w:ascii="Times New Roman" w:hAnsi="Times New Roman" w:cs="Times New Roman"/>
          <w:sz w:val="24"/>
          <w:szCs w:val="24"/>
        </w:rPr>
        <w:t xml:space="preserve">. The proposed time-dependent AUC is </w:t>
      </w:r>
      <w:r w:rsidR="00BE726B" w:rsidRPr="00936790">
        <w:rPr>
          <w:rFonts w:ascii="Times New Roman" w:hAnsi="Times New Roman" w:cs="Times New Roman"/>
          <w:sz w:val="24"/>
          <w:szCs w:val="24"/>
        </w:rPr>
        <w:t>based on local rank-based concordance estimation</w:t>
      </w:r>
      <w:r w:rsidR="00BE726B">
        <w:rPr>
          <w:rFonts w:ascii="Times New Roman" w:hAnsi="Times New Roman" w:cs="Times New Roman"/>
          <w:sz w:val="24"/>
          <w:szCs w:val="24"/>
        </w:rPr>
        <w:t>.</w:t>
      </w:r>
      <w:r w:rsidR="00BE726B" w:rsidRPr="00936790">
        <w:rPr>
          <w:rFonts w:ascii="Times New Roman" w:hAnsi="Times New Roman" w:cs="Times New Roman"/>
          <w:sz w:val="24"/>
          <w:szCs w:val="24"/>
        </w:rPr>
        <w:t xml:space="preserve">  </w:t>
      </w:r>
      <w:r w:rsidR="00BE726B" w:rsidRPr="00936790">
        <w:rPr>
          <w:rFonts w:ascii="Times New Roman" w:eastAsiaTheme="minorEastAsia" w:hAnsi="Times New Roman" w:cs="Times New Roman"/>
          <w:sz w:val="24"/>
          <w:szCs w:val="24"/>
        </w:rPr>
        <w:t xml:space="preserve">At any given time </w:t>
      </w:r>
      <m:oMath>
        <m:r>
          <w:rPr>
            <w:rFonts w:ascii="Cambria Math" w:eastAsiaTheme="minorEastAsia" w:hAnsi="Cambria Math" w:cs="Times New Roman"/>
            <w:sz w:val="24"/>
            <w:szCs w:val="24"/>
          </w:rPr>
          <m:t>t</m:t>
        </m:r>
      </m:oMath>
      <w:r w:rsidR="00BE726B" w:rsidRPr="00936790">
        <w:rPr>
          <w:rFonts w:ascii="Times New Roman" w:eastAsiaTheme="minorEastAsia" w:hAnsi="Times New Roman" w:cs="Times New Roman"/>
          <w:sz w:val="24"/>
          <w:szCs w:val="24"/>
        </w:rPr>
        <w:t xml:space="preserve">, an estimator of </w:t>
      </w:r>
      <m:oMath>
        <m:r>
          <w:rPr>
            <w:rFonts w:ascii="Cambria Math" w:eastAsiaTheme="minorEastAsia" w:hAnsi="Cambria Math" w:cs="Times New Roman"/>
            <w:sz w:val="24"/>
            <w:szCs w:val="24"/>
          </w:rPr>
          <m:t>AUC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oMath>
      <w:r w:rsidR="00BE726B" w:rsidRPr="00936790">
        <w:rPr>
          <w:rFonts w:ascii="Times New Roman" w:eastAsiaTheme="minorEastAsia" w:hAnsi="Times New Roman" w:cs="Times New Roman"/>
          <w:sz w:val="24"/>
          <w:szCs w:val="24"/>
        </w:rPr>
        <w:t xml:space="preserve"> </w:t>
      </w:r>
      <w:r w:rsidR="005C22FE">
        <w:rPr>
          <w:rFonts w:ascii="Times New Roman" w:eastAsiaTheme="minorEastAsia" w:hAnsi="Times New Roman" w:cs="Times New Roman"/>
          <w:sz w:val="24"/>
          <w:szCs w:val="24"/>
        </w:rPr>
        <w:t xml:space="preserve">is </w:t>
      </w:r>
      <w:r w:rsidR="00BE726B" w:rsidRPr="00936790">
        <w:rPr>
          <w:rFonts w:ascii="Times New Roman" w:eastAsiaTheme="minorEastAsia" w:hAnsi="Times New Roman" w:cs="Times New Roman"/>
          <w:sz w:val="24"/>
          <w:szCs w:val="24"/>
        </w:rPr>
        <w:t xml:space="preserve">defined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477"/>
        <w:gridCol w:w="752"/>
      </w:tblGrid>
      <w:tr w:rsidR="00BE726B" w:rsidRPr="00936790" w14:paraId="7E40A6D6" w14:textId="77777777" w:rsidTr="00217875">
        <w:tc>
          <w:tcPr>
            <w:tcW w:w="817" w:type="dxa"/>
          </w:tcPr>
          <w:p w14:paraId="5BA68618" w14:textId="77777777" w:rsidR="00BE726B" w:rsidRPr="00936790" w:rsidRDefault="00BE726B" w:rsidP="001341B5">
            <w:pPr>
              <w:spacing w:before="240" w:line="480" w:lineRule="auto"/>
              <w:rPr>
                <w:rFonts w:ascii="Times New Roman" w:hAnsi="Times New Roman" w:cs="Times New Roman"/>
                <w:sz w:val="24"/>
                <w:szCs w:val="24"/>
              </w:rPr>
            </w:pPr>
          </w:p>
        </w:tc>
        <w:tc>
          <w:tcPr>
            <w:tcW w:w="7655" w:type="dxa"/>
            <w:vAlign w:val="center"/>
          </w:tcPr>
          <w:p w14:paraId="1E732176" w14:textId="217C2B25" w:rsidR="00BE726B" w:rsidRPr="00936790" w:rsidRDefault="00BE726B" w:rsidP="00D32D8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t</m:t>
                        </m:r>
                      </m:sub>
                    </m:sSub>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t</m:t>
                        </m:r>
                      </m:sub>
                    </m:sSub>
                  </m:den>
                </m:f>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SubSup>
                      <m:sSubSupPr>
                        <m:ctrlPr>
                          <w:rPr>
                            <w:rFonts w:ascii="Cambria Math" w:eastAsiaTheme="minorEastAsia" w:hAnsi="Cambria Math" w:cs="Times New Roman"/>
                            <w:i/>
                          </w:rPr>
                        </m:ctrlPr>
                      </m:sSubSupPr>
                      <m:e>
                        <m:r>
                          <m:rPr>
                            <m:scr m:val="script"/>
                            <m:sty m:val="p"/>
                          </m:rPr>
                          <w:rPr>
                            <w:rFonts w:ascii="Cambria Math" w:hAnsi="Cambria Math" w:cs="Times New Roman"/>
                            <w:sz w:val="24"/>
                            <w:szCs w:val="24"/>
                          </w:rPr>
                          <m:t>R</m:t>
                        </m:r>
                      </m:e>
                      <m:sub>
                        <m:r>
                          <w:rPr>
                            <w:rFonts w:ascii="Cambria Math" w:eastAsiaTheme="minorEastAsia" w:hAnsi="Cambria Math" w:cs="Times New Roman"/>
                          </w:rPr>
                          <m:t>t</m:t>
                        </m:r>
                      </m:sub>
                      <m:sup>
                        <m:r>
                          <w:rPr>
                            <w:rFonts w:ascii="Cambria Math" w:eastAsiaTheme="minorEastAsia" w:hAnsi="Cambria Math" w:cs="Times New Roman"/>
                          </w:rPr>
                          <m:t>1</m:t>
                        </m:r>
                      </m:sup>
                    </m:sSubSup>
                  </m:sub>
                  <m:sup/>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SubSup>
                          <m:sSubSupPr>
                            <m:ctrlPr>
                              <w:rPr>
                                <w:rFonts w:ascii="Cambria Math" w:eastAsiaTheme="minorEastAsia" w:hAnsi="Cambria Math" w:cs="Times New Roman"/>
                                <w:i/>
                              </w:rPr>
                            </m:ctrlPr>
                          </m:sSubSupPr>
                          <m:e>
                            <m:r>
                              <m:rPr>
                                <m:scr m:val="script"/>
                                <m:sty m:val="p"/>
                              </m:rPr>
                              <w:rPr>
                                <w:rFonts w:ascii="Cambria Math" w:hAnsi="Cambria Math" w:cs="Times New Roman"/>
                                <w:sz w:val="24"/>
                                <w:szCs w:val="24"/>
                              </w:rPr>
                              <m:t>R</m:t>
                            </m:r>
                          </m:e>
                          <m:sub>
                            <m:r>
                              <w:rPr>
                                <w:rFonts w:ascii="Cambria Math" w:eastAsiaTheme="minorEastAsia" w:hAnsi="Cambria Math" w:cs="Times New Roman"/>
                              </w:rPr>
                              <m:t>t</m:t>
                            </m:r>
                          </m:sub>
                          <m:sup>
                            <m:r>
                              <w:rPr>
                                <w:rFonts w:ascii="Cambria Math" w:eastAsiaTheme="minorEastAsia" w:hAnsi="Cambria Math" w:cs="Times New Roman"/>
                              </w:rPr>
                              <m:t>0</m:t>
                            </m:r>
                          </m:sup>
                        </m:sSubSup>
                      </m:sub>
                      <m:sup/>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e>
                    </m:nary>
                  </m:e>
                </m:nary>
                <m:r>
                  <w:rPr>
                    <w:rFonts w:ascii="Cambria Math" w:hAnsi="Cambria Math" w:cs="Times New Roman"/>
                    <w:sz w:val="24"/>
                    <w:szCs w:val="24"/>
                  </w:rPr>
                  <m:t>.</m:t>
                </m:r>
              </m:oMath>
            </m:oMathPara>
          </w:p>
        </w:tc>
        <w:tc>
          <w:tcPr>
            <w:tcW w:w="770" w:type="dxa"/>
            <w:vAlign w:val="center"/>
          </w:tcPr>
          <w:p w14:paraId="41D75E12" w14:textId="77777777" w:rsidR="00BE726B" w:rsidRPr="00936790" w:rsidRDefault="00BE726B" w:rsidP="001341B5">
            <w:pPr>
              <w:spacing w:before="240" w:line="480" w:lineRule="auto"/>
              <w:jc w:val="right"/>
              <w:rPr>
                <w:rFonts w:ascii="Times New Roman" w:hAnsi="Times New Roman" w:cs="Times New Roman"/>
                <w:sz w:val="24"/>
                <w:szCs w:val="24"/>
              </w:rPr>
            </w:pPr>
          </w:p>
        </w:tc>
      </w:tr>
    </w:tbl>
    <w:p w14:paraId="114D58D4" w14:textId="780A8104" w:rsidR="00BE726B" w:rsidRPr="00936790" w:rsidRDefault="00BE726B" w:rsidP="00200E6B">
      <w:pPr>
        <w:spacing w:after="0" w:line="480" w:lineRule="auto"/>
        <w:rPr>
          <w:rFonts w:ascii="Times New Roman" w:eastAsiaTheme="minorEastAsia" w:hAnsi="Times New Roman" w:cs="Times New Roman"/>
          <w:sz w:val="24"/>
          <w:szCs w:val="24"/>
        </w:rPr>
      </w:pPr>
      <w:r w:rsidRPr="00936790">
        <w:rPr>
          <w:rFonts w:ascii="Times New Roman" w:hAnsi="Times New Roman" w:cs="Times New Roman"/>
          <w:sz w:val="24"/>
          <w:szCs w:val="24"/>
        </w:rPr>
        <w:t xml:space="preserve">However, frequently, only a small number of individuals experience the event at </w:t>
      </w:r>
      <m:oMath>
        <m:r>
          <w:rPr>
            <w:rFonts w:ascii="Cambria Math" w:eastAsiaTheme="minorEastAsia" w:hAnsi="Cambria Math" w:cs="Times New Roman"/>
            <w:sz w:val="24"/>
            <w:szCs w:val="24"/>
          </w:rPr>
          <m:t>t</m:t>
        </m:r>
      </m:oMath>
      <w:r w:rsidRPr="00936790">
        <w:rPr>
          <w:rFonts w:ascii="Times New Roman" w:hAnsi="Times New Roman" w:cs="Times New Roman"/>
          <w:sz w:val="24"/>
          <w:szCs w:val="24"/>
        </w:rPr>
        <w:t>,</w:t>
      </w:r>
      <m:oMath>
        <m:r>
          <w:rPr>
            <w:rFonts w:ascii="Cambria Math" w:eastAsiaTheme="minorEastAsia" w:hAnsi="Cambria Math" w:cs="Times New Roman"/>
            <w:sz w:val="24"/>
            <w:szCs w:val="24"/>
          </w:rPr>
          <m:t xml:space="preserve"> </m:t>
        </m:r>
      </m:oMath>
      <w:r w:rsidRPr="00936790">
        <w:rPr>
          <w:rFonts w:ascii="Times New Roman" w:hAnsi="Times New Roman" w:cs="Times New Roman"/>
          <w:sz w:val="24"/>
          <w:szCs w:val="24"/>
        </w:rPr>
        <w:t xml:space="preserve">and therefore the information on the neighbourhood is needed in order to estimate the marker concordance at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which is defined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7472"/>
        <w:gridCol w:w="760"/>
      </w:tblGrid>
      <w:tr w:rsidR="00BE726B" w:rsidRPr="00936790" w14:paraId="13AA154B" w14:textId="77777777" w:rsidTr="00217875">
        <w:tc>
          <w:tcPr>
            <w:tcW w:w="817" w:type="dxa"/>
          </w:tcPr>
          <w:p w14:paraId="5F5584DF" w14:textId="77777777" w:rsidR="00BE726B" w:rsidRPr="00936790" w:rsidRDefault="00BE726B" w:rsidP="001341B5">
            <w:pPr>
              <w:spacing w:before="240" w:line="480" w:lineRule="auto"/>
              <w:rPr>
                <w:rFonts w:ascii="Times New Roman" w:hAnsi="Times New Roman" w:cs="Times New Roman"/>
                <w:sz w:val="24"/>
                <w:szCs w:val="24"/>
              </w:rPr>
            </w:pPr>
          </w:p>
        </w:tc>
        <w:tc>
          <w:tcPr>
            <w:tcW w:w="7655" w:type="dxa"/>
            <w:vAlign w:val="center"/>
          </w:tcPr>
          <w:p w14:paraId="6ED74044" w14:textId="25F3F6C0" w:rsidR="00BE726B" w:rsidRPr="00936790" w:rsidRDefault="00BE726B" w:rsidP="00200E6B">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WMR</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m:t>
                    </m:r>
                    <m:sSub>
                      <m:sSubPr>
                        <m:ctrlPr>
                          <w:rPr>
                            <w:rFonts w:ascii="Cambria Math" w:hAnsi="Cambria Math" w:cs="Times New Roman"/>
                            <w:i/>
                            <w:sz w:val="24"/>
                            <w:szCs w:val="24"/>
                          </w:rPr>
                        </m:ctrlPr>
                      </m:sSubPr>
                      <m:e>
                        <m:r>
                          <m:rPr>
                            <m:scr m:val="script"/>
                          </m:rPr>
                          <w:rPr>
                            <w:rFonts w:ascii="Cambria Math" w:hAnsi="Cambria Math" w:cs="Times New Roman"/>
                            <w:sz w:val="24"/>
                            <w:szCs w:val="24"/>
                          </w:rPr>
                          <m:t>N</m:t>
                        </m:r>
                      </m:e>
                      <m:sub>
                        <m:r>
                          <w:rPr>
                            <w:rFonts w:ascii="Cambria Math" w:hAnsi="Cambria Math" w:cs="Times New Roman"/>
                            <w:sz w:val="24"/>
                            <w:szCs w:val="24"/>
                          </w:rPr>
                          <m:t>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e>
                    </m:d>
                    <m:r>
                      <w:rPr>
                        <w:rFonts w:ascii="Cambria Math" w:hAnsi="Cambria Math" w:cs="Times New Roman"/>
                        <w:sz w:val="24"/>
                        <w:szCs w:val="24"/>
                      </w:rPr>
                      <m:t>|</m:t>
                    </m:r>
                  </m:den>
                </m:f>
                <m:nary>
                  <m:naryPr>
                    <m:chr m:val="∑"/>
                    <m:limLoc m:val="undOvr"/>
                    <m:supHide m:val="1"/>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cr m:val="script"/>
                          </m:rPr>
                          <w:rPr>
                            <w:rFonts w:ascii="Cambria Math" w:hAnsi="Cambria Math" w:cs="Times New Roman"/>
                            <w:sz w:val="24"/>
                            <w:szCs w:val="24"/>
                          </w:rPr>
                          <m:t>N</m:t>
                        </m:r>
                      </m:e>
                      <m:sub>
                        <m:r>
                          <w:rPr>
                            <w:rFonts w:ascii="Cambria Math" w:hAnsi="Cambria Math" w:cs="Times New Roman"/>
                            <w:sz w:val="24"/>
                            <w:szCs w:val="24"/>
                          </w:rPr>
                          <m:t>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e>
                    </m:d>
                  </m:sub>
                  <m:sup/>
                  <m:e>
                    <m:r>
                      <w:rPr>
                        <w:rFonts w:ascii="Cambria Math" w:hAnsi="Cambria Math" w:cs="Times New Roman"/>
                        <w:sz w:val="24"/>
                        <w:szCs w:val="24"/>
                      </w:rPr>
                      <m:t>A</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e>
                    </m:d>
                  </m:e>
                </m:nary>
              </m:oMath>
            </m:oMathPara>
          </w:p>
        </w:tc>
        <w:tc>
          <w:tcPr>
            <w:tcW w:w="770" w:type="dxa"/>
            <w:vAlign w:val="center"/>
          </w:tcPr>
          <w:p w14:paraId="52C96810" w14:textId="43C9C44B" w:rsidR="00BE726B" w:rsidRPr="00936790" w:rsidRDefault="00BE726B" w:rsidP="00200E6B">
            <w:pPr>
              <w:spacing w:line="480" w:lineRule="auto"/>
              <w:jc w:val="right"/>
              <w:rPr>
                <w:rFonts w:ascii="Times New Roman" w:hAnsi="Times New Roman" w:cs="Times New Roman"/>
                <w:sz w:val="24"/>
                <w:szCs w:val="24"/>
              </w:rPr>
            </w:pPr>
            <w:r w:rsidRPr="00936790">
              <w:rPr>
                <w:rFonts w:ascii="Times New Roman" w:hAnsi="Times New Roman" w:cs="Times New Roman"/>
                <w:sz w:val="24"/>
                <w:szCs w:val="24"/>
              </w:rPr>
              <w:t>(</w:t>
            </w:r>
            <w:bookmarkStart w:id="11" w:name="WMR"/>
            <w:r w:rsidRPr="00936790">
              <w:rPr>
                <w:rFonts w:ascii="Times New Roman" w:hAnsi="Times New Roman" w:cs="Times New Roman"/>
                <w:sz w:val="24"/>
                <w:szCs w:val="24"/>
              </w:rPr>
              <w:fldChar w:fldCharType="begin"/>
            </w:r>
            <w:r w:rsidRPr="00936790">
              <w:rPr>
                <w:rFonts w:ascii="Times New Roman" w:hAnsi="Times New Roman" w:cs="Times New Roman"/>
                <w:sz w:val="24"/>
                <w:szCs w:val="24"/>
              </w:rPr>
              <w:instrText xml:space="preserve"> SEQ Eq \* MERGEFORMAT </w:instrText>
            </w:r>
            <w:r w:rsidRPr="00936790">
              <w:rPr>
                <w:rFonts w:ascii="Times New Roman" w:hAnsi="Times New Roman" w:cs="Times New Roman"/>
                <w:sz w:val="24"/>
                <w:szCs w:val="24"/>
              </w:rPr>
              <w:fldChar w:fldCharType="separate"/>
            </w:r>
            <w:r w:rsidR="0065541E">
              <w:rPr>
                <w:rFonts w:ascii="Times New Roman" w:hAnsi="Times New Roman" w:cs="Times New Roman"/>
                <w:noProof/>
                <w:sz w:val="24"/>
                <w:szCs w:val="24"/>
              </w:rPr>
              <w:t>1</w:t>
            </w:r>
            <w:r w:rsidRPr="00936790">
              <w:rPr>
                <w:rFonts w:ascii="Times New Roman" w:hAnsi="Times New Roman" w:cs="Times New Roman"/>
                <w:sz w:val="24"/>
                <w:szCs w:val="24"/>
              </w:rPr>
              <w:fldChar w:fldCharType="end"/>
            </w:r>
            <w:bookmarkEnd w:id="11"/>
            <w:r w:rsidRPr="00936790">
              <w:rPr>
                <w:rFonts w:ascii="Times New Roman" w:hAnsi="Times New Roman" w:cs="Times New Roman"/>
                <w:sz w:val="24"/>
                <w:szCs w:val="24"/>
              </w:rPr>
              <w:t>)</w:t>
            </w:r>
          </w:p>
        </w:tc>
      </w:tr>
    </w:tbl>
    <w:p w14:paraId="7EFF8BCD" w14:textId="77777777" w:rsidR="00BE726B" w:rsidRPr="00936790" w:rsidRDefault="00BE726B" w:rsidP="00200E6B">
      <w:pPr>
        <w:spacing w:after="0" w:line="480" w:lineRule="auto"/>
        <w:rPr>
          <w:rFonts w:ascii="Times New Roman" w:eastAsiaTheme="minorEastAsia" w:hAnsi="Times New Roman" w:cs="Times New Roman"/>
          <w:sz w:val="24"/>
          <w:szCs w:val="24"/>
        </w:rPr>
      </w:pPr>
      <w:r w:rsidRPr="00936790">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m:rPr>
                <m:scr m:val="script"/>
              </m:rPr>
              <w:rPr>
                <w:rFonts w:ascii="Cambria Math" w:hAnsi="Cambria Math" w:cs="Times New Roman"/>
                <w:sz w:val="24"/>
                <w:szCs w:val="24"/>
              </w:rPr>
              <m:t>N</m:t>
            </m:r>
          </m:e>
          <m:sub>
            <m:r>
              <w:rPr>
                <w:rFonts w:ascii="Cambria Math" w:hAnsi="Cambria Math" w:cs="Times New Roman"/>
                <w:sz w:val="24"/>
                <w:szCs w:val="24"/>
              </w:rPr>
              <m:t>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e>
        </m:d>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r>
          <w:rPr>
            <w:rFonts w:ascii="Cambria Math" w:hAnsi="Cambria Math" w:cs="Times New Roman"/>
            <w:sz w:val="24"/>
            <w:szCs w:val="24"/>
          </w:rPr>
          <m:t>)</m:t>
        </m:r>
      </m:oMath>
      <w:r w:rsidRPr="00936790">
        <w:rPr>
          <w:rFonts w:ascii="Times New Roman" w:eastAsiaTheme="minorEastAsia" w:hAnsi="Times New Roman" w:cs="Times New Roman"/>
          <w:sz w:val="24"/>
          <w:szCs w:val="24"/>
        </w:rPr>
        <w:t xml:space="preserve"> denotes a neighbourhood around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This is a nearest-neighbour estimator of the AUC and can be generalized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465"/>
        <w:gridCol w:w="762"/>
      </w:tblGrid>
      <w:tr w:rsidR="00BE726B" w:rsidRPr="00936790" w14:paraId="70DFA978" w14:textId="77777777" w:rsidTr="00217875">
        <w:tc>
          <w:tcPr>
            <w:tcW w:w="817" w:type="dxa"/>
          </w:tcPr>
          <w:p w14:paraId="2CA32219" w14:textId="77777777" w:rsidR="00BE726B" w:rsidRPr="00936790" w:rsidRDefault="00BE726B" w:rsidP="001341B5">
            <w:pPr>
              <w:spacing w:before="240" w:line="480" w:lineRule="auto"/>
              <w:rPr>
                <w:rFonts w:ascii="Times New Roman" w:hAnsi="Times New Roman" w:cs="Times New Roman"/>
                <w:sz w:val="24"/>
                <w:szCs w:val="24"/>
              </w:rPr>
            </w:pPr>
          </w:p>
        </w:tc>
        <w:tc>
          <w:tcPr>
            <w:tcW w:w="7655" w:type="dxa"/>
            <w:vAlign w:val="center"/>
          </w:tcPr>
          <w:p w14:paraId="095FDED8" w14:textId="15BF2CCE" w:rsidR="00BE726B" w:rsidRPr="00936790" w:rsidRDefault="00CE4A9C" w:rsidP="00800152">
            <w:pPr>
              <w:spacing w:line="480" w:lineRule="auto"/>
              <w:jc w:val="center"/>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AUC</m:t>
                    </m:r>
                  </m:e>
                </m:acc>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sub>
                    </m:sSub>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e>
                    </m:d>
                    <m:r>
                      <w:rPr>
                        <w:rFonts w:ascii="Cambria Math" w:hAnsi="Cambria Math" w:cs="Times New Roman"/>
                        <w:sz w:val="24"/>
                        <w:szCs w:val="24"/>
                      </w:rPr>
                      <m:t>.</m:t>
                    </m:r>
                  </m:e>
                </m:nary>
                <m:r>
                  <w:rPr>
                    <w:rFonts w:ascii="Cambria Math" w:hAnsi="Cambria Math" w:cs="Times New Roman"/>
                    <w:sz w:val="24"/>
                    <w:szCs w:val="24"/>
                  </w:rPr>
                  <m:t xml:space="preserve"> A</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e>
                </m:d>
              </m:oMath>
            </m:oMathPara>
          </w:p>
        </w:tc>
        <w:tc>
          <w:tcPr>
            <w:tcW w:w="770" w:type="dxa"/>
            <w:vAlign w:val="center"/>
          </w:tcPr>
          <w:p w14:paraId="3DF4BC11" w14:textId="2E7C56DA" w:rsidR="00BE726B" w:rsidRPr="00936790" w:rsidRDefault="00BE726B" w:rsidP="00200E6B">
            <w:pPr>
              <w:spacing w:line="480" w:lineRule="auto"/>
              <w:jc w:val="right"/>
              <w:rPr>
                <w:rFonts w:ascii="Times New Roman" w:hAnsi="Times New Roman" w:cs="Times New Roman"/>
                <w:sz w:val="24"/>
                <w:szCs w:val="24"/>
              </w:rPr>
            </w:pPr>
            <w:r w:rsidRPr="00936790">
              <w:rPr>
                <w:rFonts w:ascii="Times New Roman" w:hAnsi="Times New Roman" w:cs="Times New Roman"/>
                <w:sz w:val="24"/>
                <w:szCs w:val="24"/>
              </w:rPr>
              <w:t>(</w:t>
            </w:r>
            <w:bookmarkStart w:id="12" w:name="AUCWMR"/>
            <w:r w:rsidRPr="00936790">
              <w:rPr>
                <w:rFonts w:ascii="Times New Roman" w:hAnsi="Times New Roman" w:cs="Times New Roman"/>
                <w:sz w:val="24"/>
                <w:szCs w:val="24"/>
              </w:rPr>
              <w:fldChar w:fldCharType="begin"/>
            </w:r>
            <w:r w:rsidRPr="00936790">
              <w:rPr>
                <w:rFonts w:ascii="Times New Roman" w:hAnsi="Times New Roman" w:cs="Times New Roman"/>
                <w:sz w:val="24"/>
                <w:szCs w:val="24"/>
              </w:rPr>
              <w:instrText xml:space="preserve"> SEQ Eq \* MERGEFORMAT </w:instrText>
            </w:r>
            <w:r w:rsidRPr="00936790">
              <w:rPr>
                <w:rFonts w:ascii="Times New Roman" w:hAnsi="Times New Roman" w:cs="Times New Roman"/>
                <w:sz w:val="24"/>
                <w:szCs w:val="24"/>
              </w:rPr>
              <w:fldChar w:fldCharType="separate"/>
            </w:r>
            <w:r w:rsidR="0065541E">
              <w:rPr>
                <w:rFonts w:ascii="Times New Roman" w:hAnsi="Times New Roman" w:cs="Times New Roman"/>
                <w:noProof/>
                <w:sz w:val="24"/>
                <w:szCs w:val="24"/>
              </w:rPr>
              <w:t>2</w:t>
            </w:r>
            <w:r w:rsidRPr="00936790">
              <w:rPr>
                <w:rFonts w:ascii="Times New Roman" w:hAnsi="Times New Roman" w:cs="Times New Roman"/>
                <w:sz w:val="24"/>
                <w:szCs w:val="24"/>
              </w:rPr>
              <w:fldChar w:fldCharType="end"/>
            </w:r>
            <w:bookmarkEnd w:id="12"/>
            <w:r w:rsidRPr="00936790">
              <w:rPr>
                <w:rFonts w:ascii="Times New Roman" w:hAnsi="Times New Roman" w:cs="Times New Roman"/>
                <w:sz w:val="24"/>
                <w:szCs w:val="24"/>
              </w:rPr>
              <w:t>)</w:t>
            </w:r>
          </w:p>
        </w:tc>
      </w:tr>
    </w:tbl>
    <w:p w14:paraId="171FCF4C" w14:textId="0286FF11" w:rsidR="00E14C93" w:rsidRDefault="00BE726B" w:rsidP="00200E6B">
      <w:pPr>
        <w:spacing w:after="0" w:line="480" w:lineRule="auto"/>
        <w:rPr>
          <w:rFonts w:ascii="Times New Roman" w:hAnsi="Times New Roman" w:cs="Times New Roman"/>
          <w:sz w:val="24"/>
          <w:szCs w:val="24"/>
        </w:rPr>
      </w:pPr>
      <w:r w:rsidRPr="00936790">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sub>
        </m:sSub>
      </m:oMath>
      <w:r w:rsidRPr="00936790">
        <w:rPr>
          <w:rFonts w:ascii="Times New Roman" w:eastAsiaTheme="minorEastAsia" w:hAnsi="Times New Roman" w:cs="Times New Roman"/>
          <w:sz w:val="24"/>
          <w:szCs w:val="24"/>
        </w:rPr>
        <w:t xml:space="preserve"> is a standardi</w:t>
      </w:r>
      <w:r w:rsidR="00E84C58">
        <w:rPr>
          <w:rFonts w:ascii="Times New Roman" w:eastAsiaTheme="minorEastAsia" w:hAnsi="Times New Roman" w:cs="Times New Roman"/>
          <w:sz w:val="24"/>
          <w:szCs w:val="24"/>
        </w:rPr>
        <w:t>z</w:t>
      </w:r>
      <w:r w:rsidRPr="00936790">
        <w:rPr>
          <w:rFonts w:ascii="Times New Roman" w:eastAsiaTheme="minorEastAsia" w:hAnsi="Times New Roman" w:cs="Times New Roman"/>
          <w:sz w:val="24"/>
          <w:szCs w:val="24"/>
        </w:rPr>
        <w:t xml:space="preserve">ed kernel function such that </w:t>
      </w:r>
      <m:oMath>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K</m:t>
                </m:r>
              </m:e>
              <m: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n</m:t>
                    </m:r>
                  </m:sub>
                </m:sSub>
              </m:sub>
            </m:sSub>
          </m:e>
        </m:nary>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m:t>
                </m:r>
              </m:sub>
            </m:sSub>
          </m:e>
        </m:d>
        <m:r>
          <w:rPr>
            <w:rFonts w:ascii="Cambria Math" w:hAnsi="Cambria Math" w:cs="Times New Roman"/>
            <w:sz w:val="24"/>
            <w:szCs w:val="24"/>
          </w:rPr>
          <m:t>=1</m:t>
        </m:r>
      </m:oMath>
      <w:r>
        <w:rPr>
          <w:rFonts w:ascii="Times New Roman" w:eastAsiaTheme="minorEastAsia" w:hAnsi="Times New Roman" w:cs="Times New Roman"/>
          <w:sz w:val="24"/>
          <w:szCs w:val="24"/>
        </w:rPr>
        <w:t xml:space="preserve">. </w:t>
      </w:r>
      <w:r w:rsidRPr="00936790">
        <w:rPr>
          <w:rFonts w:ascii="Times New Roman" w:hAnsi="Times New Roman" w:cs="Times New Roman"/>
          <w:sz w:val="24"/>
          <w:szCs w:val="24"/>
        </w:rPr>
        <w:t xml:space="preserve">Equation </w:t>
      </w:r>
      <w:r>
        <w:rPr>
          <w:rFonts w:ascii="Times New Roman" w:hAnsi="Times New Roman" w:cs="Times New Roman"/>
          <w:sz w:val="24"/>
          <w:szCs w:val="24"/>
        </w:rPr>
        <w:t>(</w:t>
      </w:r>
      <w:r w:rsidR="00007EAA">
        <w:rPr>
          <w:rFonts w:ascii="Times New Roman" w:hAnsi="Times New Roman" w:cs="Times New Roman"/>
          <w:sz w:val="24"/>
          <w:szCs w:val="24"/>
        </w:rPr>
        <w:fldChar w:fldCharType="begin"/>
      </w:r>
      <w:r w:rsidR="00007EAA">
        <w:rPr>
          <w:rFonts w:ascii="Times New Roman" w:hAnsi="Times New Roman" w:cs="Times New Roman"/>
          <w:sz w:val="24"/>
          <w:szCs w:val="24"/>
        </w:rPr>
        <w:instrText xml:space="preserve"> REF WMR \h </w:instrText>
      </w:r>
      <w:r w:rsidR="00007EAA">
        <w:rPr>
          <w:rFonts w:ascii="Times New Roman" w:hAnsi="Times New Roman" w:cs="Times New Roman"/>
          <w:sz w:val="24"/>
          <w:szCs w:val="24"/>
        </w:rPr>
      </w:r>
      <w:r w:rsidR="00007EAA">
        <w:rPr>
          <w:rFonts w:ascii="Times New Roman" w:hAnsi="Times New Roman" w:cs="Times New Roman"/>
          <w:sz w:val="24"/>
          <w:szCs w:val="24"/>
        </w:rPr>
        <w:fldChar w:fldCharType="separate"/>
      </w:r>
      <w:r w:rsidR="00007EAA">
        <w:rPr>
          <w:rFonts w:ascii="Times New Roman" w:hAnsi="Times New Roman" w:cs="Times New Roman"/>
          <w:noProof/>
          <w:sz w:val="24"/>
          <w:szCs w:val="24"/>
        </w:rPr>
        <w:t>1</w:t>
      </w:r>
      <w:r w:rsidR="00007EAA">
        <w:rPr>
          <w:rFonts w:ascii="Times New Roman" w:hAnsi="Times New Roman" w:cs="Times New Roman"/>
          <w:sz w:val="24"/>
          <w:szCs w:val="24"/>
        </w:rPr>
        <w:fldChar w:fldCharType="end"/>
      </w:r>
      <w:r w:rsidR="000B1E86">
        <w:rPr>
          <w:rFonts w:ascii="Times New Roman" w:hAnsi="Times New Roman" w:cs="Times New Roman"/>
          <w:sz w:val="24"/>
          <w:szCs w:val="24"/>
        </w:rPr>
        <w:fldChar w:fldCharType="begin"/>
      </w:r>
      <w:r w:rsidR="000B1E86">
        <w:rPr>
          <w:rFonts w:ascii="Times New Roman" w:hAnsi="Times New Roman" w:cs="Times New Roman"/>
          <w:sz w:val="24"/>
          <w:szCs w:val="24"/>
        </w:rPr>
        <w:instrText xml:space="preserve"> REF BinEq \h </w:instrText>
      </w:r>
      <w:r w:rsidR="000B1E86">
        <w:rPr>
          <w:rFonts w:ascii="Times New Roman" w:hAnsi="Times New Roman" w:cs="Times New Roman"/>
          <w:sz w:val="24"/>
          <w:szCs w:val="24"/>
        </w:rPr>
      </w:r>
      <w:r w:rsidR="000B1E86">
        <w:rPr>
          <w:rFonts w:ascii="Times New Roman" w:hAnsi="Times New Roman" w:cs="Times New Roman"/>
          <w:sz w:val="24"/>
          <w:szCs w:val="24"/>
        </w:rPr>
        <w:fldChar w:fldCharType="end"/>
      </w:r>
      <w:r>
        <w:rPr>
          <w:rFonts w:ascii="Times New Roman" w:hAnsi="Times New Roman" w:cs="Times New Roman"/>
          <w:sz w:val="24"/>
          <w:szCs w:val="24"/>
        </w:rPr>
        <w:t xml:space="preserve">) is a smoothed version of </w:t>
      </w:r>
      <w:r w:rsidR="006B76CF">
        <w:rPr>
          <w:rFonts w:ascii="Times New Roman" w:hAnsi="Times New Roman" w:cs="Times New Roman"/>
          <w:sz w:val="24"/>
          <w:szCs w:val="24"/>
        </w:rPr>
        <w:t xml:space="preserve">equation </w:t>
      </w:r>
      <w:r>
        <w:rPr>
          <w:rFonts w:ascii="Times New Roman" w:hAnsi="Times New Roman" w:cs="Times New Roman"/>
          <w:sz w:val="24"/>
          <w:szCs w:val="24"/>
        </w:rPr>
        <w:t>(</w:t>
      </w:r>
      <w:r w:rsidR="000B1E86">
        <w:rPr>
          <w:rFonts w:ascii="Times New Roman" w:hAnsi="Times New Roman" w:cs="Times New Roman"/>
          <w:sz w:val="24"/>
          <w:szCs w:val="24"/>
        </w:rPr>
        <w:fldChar w:fldCharType="begin"/>
      </w:r>
      <w:r w:rsidR="000B1E86">
        <w:rPr>
          <w:rFonts w:ascii="Times New Roman" w:hAnsi="Times New Roman" w:cs="Times New Roman"/>
          <w:sz w:val="24"/>
          <w:szCs w:val="24"/>
        </w:rPr>
        <w:instrText xml:space="preserve"> REF BinEq \h </w:instrText>
      </w:r>
      <w:r w:rsidR="000B1E86">
        <w:rPr>
          <w:rFonts w:ascii="Times New Roman" w:hAnsi="Times New Roman" w:cs="Times New Roman"/>
          <w:sz w:val="24"/>
          <w:szCs w:val="24"/>
        </w:rPr>
      </w:r>
      <w:r w:rsidR="000B1E86">
        <w:rPr>
          <w:rFonts w:ascii="Times New Roman" w:hAnsi="Times New Roman" w:cs="Times New Roman"/>
          <w:sz w:val="24"/>
          <w:szCs w:val="24"/>
        </w:rPr>
        <w:fldChar w:fldCharType="separate"/>
      </w:r>
      <w:r w:rsidR="00007EAA">
        <w:rPr>
          <w:rFonts w:ascii="Times New Roman" w:hAnsi="Times New Roman" w:cs="Times New Roman"/>
          <w:noProof/>
          <w:sz w:val="24"/>
          <w:szCs w:val="24"/>
        </w:rPr>
        <w:fldChar w:fldCharType="begin"/>
      </w:r>
      <w:r w:rsidR="00007EAA">
        <w:rPr>
          <w:rFonts w:ascii="Times New Roman" w:hAnsi="Times New Roman" w:cs="Times New Roman"/>
          <w:sz w:val="24"/>
          <w:szCs w:val="24"/>
        </w:rPr>
        <w:instrText xml:space="preserve"> REF AUCWMR \h </w:instrText>
      </w:r>
      <w:r w:rsidR="00007EAA">
        <w:rPr>
          <w:rFonts w:ascii="Times New Roman" w:hAnsi="Times New Roman" w:cs="Times New Roman"/>
          <w:noProof/>
          <w:sz w:val="24"/>
          <w:szCs w:val="24"/>
        </w:rPr>
      </w:r>
      <w:r w:rsidR="00007EAA">
        <w:rPr>
          <w:rFonts w:ascii="Times New Roman" w:hAnsi="Times New Roman" w:cs="Times New Roman"/>
          <w:noProof/>
          <w:sz w:val="24"/>
          <w:szCs w:val="24"/>
        </w:rPr>
        <w:fldChar w:fldCharType="separate"/>
      </w:r>
      <w:r w:rsidR="00007EAA">
        <w:rPr>
          <w:rFonts w:ascii="Times New Roman" w:hAnsi="Times New Roman" w:cs="Times New Roman"/>
          <w:noProof/>
          <w:sz w:val="24"/>
          <w:szCs w:val="24"/>
        </w:rPr>
        <w:t>2</w:t>
      </w:r>
      <w:r w:rsidR="00007EAA">
        <w:rPr>
          <w:rFonts w:ascii="Times New Roman" w:hAnsi="Times New Roman" w:cs="Times New Roman"/>
          <w:noProof/>
          <w:sz w:val="24"/>
          <w:szCs w:val="24"/>
        </w:rPr>
        <w:fldChar w:fldCharType="end"/>
      </w:r>
      <w:r w:rsidR="000B1E86">
        <w:rPr>
          <w:rFonts w:ascii="Times New Roman" w:hAnsi="Times New Roman" w:cs="Times New Roman"/>
          <w:sz w:val="24"/>
          <w:szCs w:val="24"/>
        </w:rPr>
        <w:fldChar w:fldCharType="end"/>
      </w:r>
      <w:r w:rsidRPr="00936790">
        <w:rPr>
          <w:rFonts w:ascii="Times New Roman" w:hAnsi="Times New Roman" w:cs="Times New Roman"/>
          <w:sz w:val="24"/>
          <w:szCs w:val="24"/>
        </w:rPr>
        <w:t xml:space="preserve">) and it is based on local U-statistics summaries. </w:t>
      </w:r>
      <w:r w:rsidR="00263C02" w:rsidRPr="00936790">
        <w:rPr>
          <w:rFonts w:ascii="Times New Roman" w:hAnsi="Times New Roman" w:cs="Times New Roman"/>
          <w:sz w:val="24"/>
          <w:szCs w:val="24"/>
        </w:rPr>
        <w:fldChar w:fldCharType="begin">
          <w:fldData xml:space="preserve">PEVuZE5vdGU+PENpdGUgQXV0aG9yWWVhcj0iMSI+PEF1dGhvcj5TYWhhLUNoYXVkaHVyaTwvQXV0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9E65D7">
        <w:rPr>
          <w:rFonts w:ascii="Times New Roman" w:hAnsi="Times New Roman" w:cs="Times New Roman"/>
          <w:sz w:val="24"/>
          <w:szCs w:val="24"/>
        </w:rPr>
        <w:instrText xml:space="preserve"> ADDIN EN.CITE </w:instrText>
      </w:r>
      <w:r w:rsidR="009E65D7">
        <w:rPr>
          <w:rFonts w:ascii="Times New Roman" w:hAnsi="Times New Roman" w:cs="Times New Roman"/>
          <w:sz w:val="24"/>
          <w:szCs w:val="24"/>
        </w:rPr>
        <w:fldChar w:fldCharType="begin">
          <w:fldData xml:space="preserve">PEVuZE5vdGU+PENpdGUgQXV0aG9yWWVhcj0iMSI+PEF1dGhvcj5TYWhhLUNoYXVkaHVyaTwvQXV0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9E65D7">
        <w:rPr>
          <w:rFonts w:ascii="Times New Roman" w:hAnsi="Times New Roman" w:cs="Times New Roman"/>
          <w:sz w:val="24"/>
          <w:szCs w:val="24"/>
        </w:rPr>
        <w:instrText xml:space="preserve"> ADDIN EN.CITE.DATA </w:instrText>
      </w:r>
      <w:r w:rsidR="009E65D7">
        <w:rPr>
          <w:rFonts w:ascii="Times New Roman" w:hAnsi="Times New Roman" w:cs="Times New Roman"/>
          <w:sz w:val="24"/>
          <w:szCs w:val="24"/>
        </w:rPr>
      </w:r>
      <w:r w:rsidR="009E65D7">
        <w:rPr>
          <w:rFonts w:ascii="Times New Roman" w:hAnsi="Times New Roman" w:cs="Times New Roman"/>
          <w:sz w:val="24"/>
          <w:szCs w:val="24"/>
        </w:rPr>
        <w:fldChar w:fldCharType="end"/>
      </w:r>
      <w:r w:rsidR="00263C02" w:rsidRPr="00936790">
        <w:rPr>
          <w:rFonts w:ascii="Times New Roman" w:hAnsi="Times New Roman" w:cs="Times New Roman"/>
          <w:sz w:val="24"/>
          <w:szCs w:val="24"/>
        </w:rPr>
      </w:r>
      <w:r w:rsidR="00263C02" w:rsidRPr="00936790">
        <w:rPr>
          <w:rFonts w:ascii="Times New Roman" w:hAnsi="Times New Roman" w:cs="Times New Roman"/>
          <w:sz w:val="24"/>
          <w:szCs w:val="24"/>
        </w:rPr>
        <w:fldChar w:fldCharType="separate"/>
      </w:r>
      <w:r w:rsidR="009E65D7">
        <w:rPr>
          <w:rFonts w:ascii="Times New Roman" w:hAnsi="Times New Roman" w:cs="Times New Roman"/>
          <w:noProof/>
          <w:sz w:val="24"/>
          <w:szCs w:val="24"/>
        </w:rPr>
        <w:t>Saha-Chaudhuri and Heagerty [28]</w:t>
      </w:r>
      <w:r w:rsidR="00263C02" w:rsidRPr="0093679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w:t>
      </w:r>
      <w:r w:rsidR="00D32D8A">
        <w:rPr>
          <w:rFonts w:ascii="Times New Roman" w:hAnsi="Times New Roman" w:cs="Times New Roman"/>
          <w:sz w:val="24"/>
          <w:szCs w:val="24"/>
        </w:rPr>
        <w:t>suggested</w:t>
      </w:r>
      <w:r w:rsidR="00D32D8A" w:rsidRPr="00936790">
        <w:rPr>
          <w:rFonts w:ascii="Times New Roman" w:hAnsi="Times New Roman" w:cs="Times New Roman"/>
          <w:sz w:val="24"/>
          <w:szCs w:val="24"/>
        </w:rPr>
        <w:t xml:space="preserve"> </w:t>
      </w:r>
      <w:r w:rsidR="00D32D8A">
        <w:rPr>
          <w:rFonts w:ascii="Times New Roman" w:hAnsi="Times New Roman" w:cs="Times New Roman"/>
          <w:sz w:val="24"/>
          <w:szCs w:val="24"/>
        </w:rPr>
        <w:t>i</w:t>
      </w:r>
      <w:r w:rsidRPr="00936790">
        <w:rPr>
          <w:rFonts w:ascii="Times New Roman" w:hAnsi="Times New Roman" w:cs="Times New Roman"/>
          <w:sz w:val="24"/>
          <w:szCs w:val="24"/>
        </w:rPr>
        <w:t xml:space="preserve">ntegrated </w:t>
      </w:r>
      <w:r w:rsidR="00D32D8A">
        <w:rPr>
          <w:rFonts w:ascii="Times New Roman" w:hAnsi="Times New Roman" w:cs="Times New Roman"/>
          <w:sz w:val="24"/>
          <w:szCs w:val="24"/>
        </w:rPr>
        <w:t>m</w:t>
      </w:r>
      <w:r w:rsidRPr="00936790">
        <w:rPr>
          <w:rFonts w:ascii="Times New Roman" w:hAnsi="Times New Roman" w:cs="Times New Roman"/>
          <w:sz w:val="24"/>
          <w:szCs w:val="24"/>
        </w:rPr>
        <w:t xml:space="preserve">ean </w:t>
      </w:r>
      <w:r w:rsidR="00D32D8A">
        <w:rPr>
          <w:rFonts w:ascii="Times New Roman" w:hAnsi="Times New Roman" w:cs="Times New Roman"/>
          <w:sz w:val="24"/>
          <w:szCs w:val="24"/>
        </w:rPr>
        <w:t>s</w:t>
      </w:r>
      <w:r w:rsidRPr="00936790">
        <w:rPr>
          <w:rFonts w:ascii="Times New Roman" w:hAnsi="Times New Roman" w:cs="Times New Roman"/>
          <w:sz w:val="24"/>
          <w:szCs w:val="24"/>
        </w:rPr>
        <w:t xml:space="preserve">quare </w:t>
      </w:r>
      <w:r w:rsidR="00D32D8A">
        <w:rPr>
          <w:rFonts w:ascii="Times New Roman" w:hAnsi="Times New Roman" w:cs="Times New Roman"/>
          <w:sz w:val="24"/>
          <w:szCs w:val="24"/>
        </w:rPr>
        <w:t>e</w:t>
      </w:r>
      <w:r w:rsidRPr="00936790">
        <w:rPr>
          <w:rFonts w:ascii="Times New Roman" w:hAnsi="Times New Roman" w:cs="Times New Roman"/>
          <w:sz w:val="24"/>
          <w:szCs w:val="24"/>
        </w:rPr>
        <w:t xml:space="preserve">rror (IMSE) as </w:t>
      </w:r>
      <w:r w:rsidR="00E14C93">
        <w:rPr>
          <w:rFonts w:ascii="Times New Roman" w:hAnsi="Times New Roman" w:cs="Times New Roman"/>
          <w:sz w:val="24"/>
          <w:szCs w:val="24"/>
        </w:rPr>
        <w:t xml:space="preserve">a </w:t>
      </w:r>
      <w:r w:rsidR="000A0966">
        <w:rPr>
          <w:rFonts w:ascii="Times New Roman" w:hAnsi="Times New Roman" w:cs="Times New Roman"/>
          <w:sz w:val="24"/>
          <w:szCs w:val="24"/>
        </w:rPr>
        <w:t>potential method</w:t>
      </w:r>
      <w:r w:rsidRPr="00936790">
        <w:rPr>
          <w:rFonts w:ascii="Times New Roman" w:hAnsi="Times New Roman" w:cs="Times New Roman"/>
          <w:sz w:val="24"/>
          <w:szCs w:val="24"/>
        </w:rPr>
        <w:t xml:space="preserve"> to select an optimal bandwidth. </w:t>
      </w:r>
    </w:p>
    <w:p w14:paraId="65851E7A" w14:textId="5C8C726D" w:rsidR="00BE726B" w:rsidRDefault="00BE726B" w:rsidP="00200E6B">
      <w:pPr>
        <w:spacing w:after="0" w:line="480" w:lineRule="auto"/>
        <w:rPr>
          <w:rFonts w:ascii="Times New Roman" w:hAnsi="Times New Roman" w:cs="Times New Roman"/>
          <w:sz w:val="24"/>
          <w:szCs w:val="24"/>
        </w:rPr>
      </w:pPr>
      <w:r w:rsidRPr="00936790">
        <w:rPr>
          <w:rFonts w:ascii="Times New Roman" w:hAnsi="Times New Roman" w:cs="Times New Roman"/>
          <w:sz w:val="24"/>
          <w:szCs w:val="24"/>
        </w:rPr>
        <w:t>Under certain condition</w:t>
      </w:r>
      <w:r w:rsidR="00E1603F">
        <w:rPr>
          <w:rFonts w:ascii="Times New Roman" w:hAnsi="Times New Roman" w:cs="Times New Roman"/>
          <w:sz w:val="24"/>
          <w:szCs w:val="24"/>
        </w:rPr>
        <w:t>s</w:t>
      </w:r>
      <w:r w:rsidRPr="00936790">
        <w:rPr>
          <w:rFonts w:ascii="Times New Roman" w:hAnsi="Times New Roman" w:cs="Times New Roman"/>
          <w:sz w:val="24"/>
          <w:szCs w:val="24"/>
        </w:rPr>
        <w:t>,</w:t>
      </w:r>
      <w:r w:rsidR="00C50345">
        <w:rPr>
          <w:rFonts w:ascii="Times New Roman" w:hAnsi="Times New Roman" w:cs="Times New Roman"/>
          <w:sz w:val="24"/>
          <w:szCs w:val="24"/>
        </w:rPr>
        <w:t xml:space="preserve"> </w:t>
      </w:r>
      <w:r w:rsidR="00C50345">
        <w:rPr>
          <w:rFonts w:ascii="Times New Roman" w:hAnsi="Times New Roman" w:cs="Times New Roman"/>
          <w:sz w:val="24"/>
          <w:szCs w:val="24"/>
        </w:rPr>
        <w:fldChar w:fldCharType="begin">
          <w:fldData xml:space="preserve">PEVuZE5vdGU+PENpdGUgQXV0aG9yWWVhcj0iMSI+PEF1dGhvcj5TYWhhLUNoYXVkaHVyaTwvQXV0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9E65D7">
        <w:rPr>
          <w:rFonts w:ascii="Times New Roman" w:hAnsi="Times New Roman" w:cs="Times New Roman"/>
          <w:sz w:val="24"/>
          <w:szCs w:val="24"/>
        </w:rPr>
        <w:instrText xml:space="preserve"> ADDIN EN.CITE </w:instrText>
      </w:r>
      <w:r w:rsidR="009E65D7">
        <w:rPr>
          <w:rFonts w:ascii="Times New Roman" w:hAnsi="Times New Roman" w:cs="Times New Roman"/>
          <w:sz w:val="24"/>
          <w:szCs w:val="24"/>
        </w:rPr>
        <w:fldChar w:fldCharType="begin">
          <w:fldData xml:space="preserve">PEVuZE5vdGU+PENpdGUgQXV0aG9yWWVhcj0iMSI+PEF1dGhvcj5TYWhhLUNoYXVkaHVyaTwvQXV0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9E65D7">
        <w:rPr>
          <w:rFonts w:ascii="Times New Roman" w:hAnsi="Times New Roman" w:cs="Times New Roman"/>
          <w:sz w:val="24"/>
          <w:szCs w:val="24"/>
        </w:rPr>
        <w:instrText xml:space="preserve"> ADDIN EN.CITE.DATA </w:instrText>
      </w:r>
      <w:r w:rsidR="009E65D7">
        <w:rPr>
          <w:rFonts w:ascii="Times New Roman" w:hAnsi="Times New Roman" w:cs="Times New Roman"/>
          <w:sz w:val="24"/>
          <w:szCs w:val="24"/>
        </w:rPr>
      </w:r>
      <w:r w:rsidR="009E65D7">
        <w:rPr>
          <w:rFonts w:ascii="Times New Roman" w:hAnsi="Times New Roman" w:cs="Times New Roman"/>
          <w:sz w:val="24"/>
          <w:szCs w:val="24"/>
        </w:rPr>
        <w:fldChar w:fldCharType="end"/>
      </w:r>
      <w:r w:rsidR="00C50345">
        <w:rPr>
          <w:rFonts w:ascii="Times New Roman" w:hAnsi="Times New Roman" w:cs="Times New Roman"/>
          <w:sz w:val="24"/>
          <w:szCs w:val="24"/>
        </w:rPr>
      </w:r>
      <w:r w:rsidR="00C50345">
        <w:rPr>
          <w:rFonts w:ascii="Times New Roman" w:hAnsi="Times New Roman" w:cs="Times New Roman"/>
          <w:sz w:val="24"/>
          <w:szCs w:val="24"/>
        </w:rPr>
        <w:fldChar w:fldCharType="separate"/>
      </w:r>
      <w:r w:rsidR="009E65D7">
        <w:rPr>
          <w:rFonts w:ascii="Times New Roman" w:hAnsi="Times New Roman" w:cs="Times New Roman"/>
          <w:noProof/>
          <w:sz w:val="24"/>
          <w:szCs w:val="24"/>
        </w:rPr>
        <w:t>Saha-Chaudhuri and Heagerty [28]</w:t>
      </w:r>
      <w:r w:rsidR="00C50345">
        <w:rPr>
          <w:rFonts w:ascii="Times New Roman" w:hAnsi="Times New Roman" w:cs="Times New Roman"/>
          <w:sz w:val="24"/>
          <w:szCs w:val="24"/>
        </w:rPr>
        <w:fldChar w:fldCharType="end"/>
      </w:r>
      <w:r w:rsidR="00C50345" w:rsidRPr="00936790">
        <w:rPr>
          <w:rFonts w:ascii="Times New Roman" w:hAnsi="Times New Roman" w:cs="Times New Roman"/>
          <w:sz w:val="24"/>
          <w:szCs w:val="24"/>
        </w:rPr>
        <w:t xml:space="preserve"> </w:t>
      </w:r>
      <w:r w:rsidR="00C50345">
        <w:rPr>
          <w:rFonts w:ascii="Times New Roman" w:hAnsi="Times New Roman" w:cs="Times New Roman"/>
          <w:sz w:val="24"/>
          <w:szCs w:val="24"/>
        </w:rPr>
        <w:t>showed that</w:t>
      </w:r>
      <w:r w:rsidRPr="00936790">
        <w:rPr>
          <w:rFonts w:ascii="Times New Roman" w:hAnsi="Times New Roman" w:cs="Times New Roman"/>
          <w:sz w:val="24"/>
          <w:szCs w:val="24"/>
        </w:rPr>
        <w:t xml:space="preserve"> </w:t>
      </w:r>
      <m:oMath>
        <m:r>
          <w:rPr>
            <w:rFonts w:ascii="Cambria Math" w:hAnsi="Cambria Math" w:cs="Times New Roman"/>
            <w:sz w:val="24"/>
            <w:szCs w:val="24"/>
          </w:rPr>
          <m:t>WMR(t)</m:t>
        </m:r>
      </m:oMath>
      <w:r w:rsidRPr="00936790">
        <w:rPr>
          <w:rFonts w:ascii="Times New Roman" w:eastAsiaTheme="minorEastAsia" w:hAnsi="Times New Roman" w:cs="Times New Roman"/>
          <w:sz w:val="24"/>
          <w:szCs w:val="24"/>
        </w:rPr>
        <w:t xml:space="preserve"> follows a normal distribution. It is suggested </w:t>
      </w:r>
      <w:r w:rsidR="00E1603F">
        <w:rPr>
          <w:rFonts w:ascii="Times New Roman" w:eastAsiaTheme="minorEastAsia" w:hAnsi="Times New Roman" w:cs="Times New Roman"/>
          <w:sz w:val="24"/>
          <w:szCs w:val="24"/>
        </w:rPr>
        <w:t>that</w:t>
      </w:r>
      <w:r w:rsidRPr="00936790">
        <w:rPr>
          <w:rFonts w:ascii="Times New Roman" w:eastAsiaTheme="minorEastAsia" w:hAnsi="Times New Roman" w:cs="Times New Roman"/>
          <w:sz w:val="24"/>
          <w:szCs w:val="24"/>
        </w:rPr>
        <w:t xml:space="preserve"> this variance estimator for inference</w:t>
      </w:r>
      <w:r w:rsidR="00E14C93">
        <w:rPr>
          <w:rFonts w:ascii="Times New Roman" w:eastAsiaTheme="minorEastAsia" w:hAnsi="Times New Roman" w:cs="Times New Roman"/>
          <w:sz w:val="24"/>
          <w:szCs w:val="24"/>
        </w:rPr>
        <w:t xml:space="preserve"> can</w:t>
      </w:r>
      <w:r w:rsidRPr="00936790">
        <w:rPr>
          <w:rFonts w:ascii="Times New Roman" w:eastAsiaTheme="minorEastAsia" w:hAnsi="Times New Roman" w:cs="Times New Roman"/>
          <w:sz w:val="24"/>
          <w:szCs w:val="24"/>
        </w:rPr>
        <w:t xml:space="preserve"> </w:t>
      </w:r>
      <w:r w:rsidR="00E1603F">
        <w:rPr>
          <w:rFonts w:ascii="Times New Roman" w:eastAsiaTheme="minorEastAsia" w:hAnsi="Times New Roman" w:cs="Times New Roman"/>
          <w:sz w:val="24"/>
          <w:szCs w:val="24"/>
        </w:rPr>
        <w:t xml:space="preserve">be used </w:t>
      </w:r>
      <w:r w:rsidRPr="00936790">
        <w:rPr>
          <w:rFonts w:ascii="Times New Roman" w:eastAsiaTheme="minorEastAsia" w:hAnsi="Times New Roman" w:cs="Times New Roman"/>
          <w:sz w:val="24"/>
          <w:szCs w:val="24"/>
        </w:rPr>
        <w:t xml:space="preserve">in practice since it is simple and does not </w:t>
      </w:r>
      <w:r w:rsidRPr="00936790">
        <w:rPr>
          <w:rFonts w:ascii="Times New Roman" w:hAnsi="Times New Roman" w:cs="Times New Roman"/>
          <w:sz w:val="24"/>
          <w:szCs w:val="24"/>
        </w:rPr>
        <w:t xml:space="preserve">require resampling methods. Moreover, </w:t>
      </w:r>
      <w:r w:rsidR="00E55CD0">
        <w:rPr>
          <w:rFonts w:ascii="Times New Roman" w:hAnsi="Times New Roman" w:cs="Times New Roman"/>
          <w:sz w:val="24"/>
          <w:szCs w:val="24"/>
        </w:rPr>
        <w:fldChar w:fldCharType="begin">
          <w:fldData xml:space="preserve">PEVuZE5vdGU+PENpdGUgQXV0aG9yWWVhcj0iMSI+PEF1dGhvcj5TYWhhLUNoYXVkaHVyaTwvQXV0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9E65D7">
        <w:rPr>
          <w:rFonts w:ascii="Times New Roman" w:hAnsi="Times New Roman" w:cs="Times New Roman"/>
          <w:sz w:val="24"/>
          <w:szCs w:val="24"/>
        </w:rPr>
        <w:instrText xml:space="preserve"> ADDIN EN.CITE </w:instrText>
      </w:r>
      <w:r w:rsidR="009E65D7">
        <w:rPr>
          <w:rFonts w:ascii="Times New Roman" w:hAnsi="Times New Roman" w:cs="Times New Roman"/>
          <w:sz w:val="24"/>
          <w:szCs w:val="24"/>
        </w:rPr>
        <w:fldChar w:fldCharType="begin">
          <w:fldData xml:space="preserve">PEVuZE5vdGU+PENpdGUgQXV0aG9yWWVhcj0iMSI+PEF1dGhvcj5TYWhhLUNoYXVkaHVyaTwvQXV0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9E65D7">
        <w:rPr>
          <w:rFonts w:ascii="Times New Roman" w:hAnsi="Times New Roman" w:cs="Times New Roman"/>
          <w:sz w:val="24"/>
          <w:szCs w:val="24"/>
        </w:rPr>
        <w:instrText xml:space="preserve"> ADDIN EN.CITE.DATA </w:instrText>
      </w:r>
      <w:r w:rsidR="009E65D7">
        <w:rPr>
          <w:rFonts w:ascii="Times New Roman" w:hAnsi="Times New Roman" w:cs="Times New Roman"/>
          <w:sz w:val="24"/>
          <w:szCs w:val="24"/>
        </w:rPr>
      </w:r>
      <w:r w:rsidR="009E65D7">
        <w:rPr>
          <w:rFonts w:ascii="Times New Roman" w:hAnsi="Times New Roman" w:cs="Times New Roman"/>
          <w:sz w:val="24"/>
          <w:szCs w:val="24"/>
        </w:rPr>
        <w:fldChar w:fldCharType="end"/>
      </w:r>
      <w:r w:rsidR="00E55CD0">
        <w:rPr>
          <w:rFonts w:ascii="Times New Roman" w:hAnsi="Times New Roman" w:cs="Times New Roman"/>
          <w:sz w:val="24"/>
          <w:szCs w:val="24"/>
        </w:rPr>
      </w:r>
      <w:r w:rsidR="00E55CD0">
        <w:rPr>
          <w:rFonts w:ascii="Times New Roman" w:hAnsi="Times New Roman" w:cs="Times New Roman"/>
          <w:sz w:val="24"/>
          <w:szCs w:val="24"/>
        </w:rPr>
        <w:fldChar w:fldCharType="separate"/>
      </w:r>
      <w:r w:rsidR="009E65D7">
        <w:rPr>
          <w:rFonts w:ascii="Times New Roman" w:hAnsi="Times New Roman" w:cs="Times New Roman"/>
          <w:noProof/>
          <w:sz w:val="24"/>
          <w:szCs w:val="24"/>
        </w:rPr>
        <w:t>Saha-Chaudhuri and Heagerty [28]</w:t>
      </w:r>
      <w:r w:rsidR="00E55CD0">
        <w:rPr>
          <w:rFonts w:ascii="Times New Roman" w:hAnsi="Times New Roman" w:cs="Times New Roman"/>
          <w:sz w:val="24"/>
          <w:szCs w:val="24"/>
        </w:rPr>
        <w:fldChar w:fldCharType="end"/>
      </w:r>
      <w:r w:rsidRPr="00936790">
        <w:rPr>
          <w:rFonts w:ascii="Times New Roman" w:hAnsi="Times New Roman" w:cs="Times New Roman"/>
          <w:sz w:val="24"/>
          <w:szCs w:val="24"/>
        </w:rPr>
        <w:t xml:space="preserve"> also provided the detail</w:t>
      </w:r>
      <w:r w:rsidR="00E1603F">
        <w:rPr>
          <w:rFonts w:ascii="Times New Roman" w:hAnsi="Times New Roman" w:cs="Times New Roman"/>
          <w:sz w:val="24"/>
          <w:szCs w:val="24"/>
        </w:rPr>
        <w:t>s</w:t>
      </w:r>
      <w:r w:rsidRPr="00936790">
        <w:rPr>
          <w:rFonts w:ascii="Times New Roman" w:hAnsi="Times New Roman" w:cs="Times New Roman"/>
          <w:sz w:val="24"/>
          <w:szCs w:val="24"/>
        </w:rPr>
        <w:t xml:space="preserve"> of large sample properties of this estimat</w:t>
      </w:r>
      <w:r w:rsidR="00D32D8A">
        <w:rPr>
          <w:rFonts w:ascii="Times New Roman" w:hAnsi="Times New Roman" w:cs="Times New Roman"/>
          <w:sz w:val="24"/>
          <w:szCs w:val="24"/>
        </w:rPr>
        <w:t>or</w:t>
      </w:r>
      <w:r>
        <w:rPr>
          <w:rFonts w:ascii="Times New Roman" w:hAnsi="Times New Roman" w:cs="Times New Roman"/>
          <w:sz w:val="24"/>
          <w:szCs w:val="24"/>
        </w:rPr>
        <w:t xml:space="preserve">, and </w:t>
      </w:r>
      <w:r w:rsidR="00E1603F">
        <w:rPr>
          <w:rFonts w:ascii="Times New Roman" w:hAnsi="Times New Roman" w:cs="Times New Roman"/>
          <w:sz w:val="24"/>
          <w:szCs w:val="24"/>
        </w:rPr>
        <w:t xml:space="preserve">then </w:t>
      </w:r>
      <w:r>
        <w:rPr>
          <w:rFonts w:ascii="Times New Roman" w:hAnsi="Times New Roman" w:cs="Times New Roman"/>
          <w:sz w:val="24"/>
          <w:szCs w:val="24"/>
        </w:rPr>
        <w:t>the</w:t>
      </w:r>
      <w:r w:rsidRPr="00936790">
        <w:rPr>
          <w:rFonts w:ascii="Times New Roman" w:hAnsi="Times New Roman" w:cs="Times New Roman"/>
          <w:sz w:val="24"/>
          <w:szCs w:val="24"/>
        </w:rPr>
        <w:t xml:space="preserve"> construction of </w:t>
      </w:r>
      <w:r w:rsidR="00E1603F">
        <w:rPr>
          <w:rFonts w:ascii="Times New Roman" w:hAnsi="Times New Roman" w:cs="Times New Roman"/>
          <w:sz w:val="24"/>
          <w:szCs w:val="24"/>
        </w:rPr>
        <w:t xml:space="preserve">a </w:t>
      </w:r>
      <w:r w:rsidRPr="00936790">
        <w:rPr>
          <w:rFonts w:ascii="Times New Roman" w:hAnsi="Times New Roman" w:cs="Times New Roman"/>
          <w:sz w:val="24"/>
          <w:szCs w:val="24"/>
        </w:rPr>
        <w:t xml:space="preserve">confidence interval </w:t>
      </w:r>
      <w:r w:rsidR="00E1603F">
        <w:rPr>
          <w:rFonts w:ascii="Times New Roman" w:hAnsi="Times New Roman" w:cs="Times New Roman"/>
          <w:sz w:val="24"/>
          <w:szCs w:val="24"/>
        </w:rPr>
        <w:t>for</w:t>
      </w:r>
      <w:r w:rsidRPr="00936790">
        <w:rPr>
          <w:rFonts w:ascii="Times New Roman" w:hAnsi="Times New Roman" w:cs="Times New Roman"/>
          <w:sz w:val="24"/>
          <w:szCs w:val="24"/>
        </w:rPr>
        <w:t xml:space="preserve"> </w:t>
      </w:r>
      <m:oMath>
        <m:r>
          <w:rPr>
            <w:rFonts w:ascii="Cambria Math" w:hAnsi="Cambria Math" w:cs="Times New Roman"/>
            <w:sz w:val="24"/>
            <w:szCs w:val="24"/>
          </w:rPr>
          <m:t>WMR(t)</m:t>
        </m:r>
      </m:oMath>
      <w:r w:rsidRPr="00936790">
        <w:rPr>
          <w:rFonts w:ascii="Times New Roman" w:eastAsiaTheme="minorEastAsia" w:hAnsi="Times New Roman" w:cs="Times New Roman"/>
          <w:sz w:val="24"/>
          <w:szCs w:val="24"/>
        </w:rPr>
        <w:t xml:space="preserve"> </w:t>
      </w:r>
      <w:r w:rsidR="00E1603F" w:rsidRPr="00936790">
        <w:rPr>
          <w:rFonts w:ascii="Times New Roman" w:eastAsiaTheme="minorEastAsia" w:hAnsi="Times New Roman" w:cs="Times New Roman"/>
          <w:sz w:val="24"/>
          <w:szCs w:val="24"/>
        </w:rPr>
        <w:t xml:space="preserve">using the asymptotic properties </w:t>
      </w:r>
      <w:r w:rsidRPr="00936790">
        <w:rPr>
          <w:rFonts w:ascii="Times New Roman" w:eastAsiaTheme="minorEastAsia" w:hAnsi="Times New Roman" w:cs="Times New Roman"/>
          <w:sz w:val="24"/>
          <w:szCs w:val="24"/>
        </w:rPr>
        <w:t>is straightforward</w:t>
      </w:r>
      <w:r w:rsidR="00E1603F">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w:t>
      </w:r>
      <w:r w:rsidR="00E14C93">
        <w:rPr>
          <w:rFonts w:ascii="Times New Roman" w:eastAsiaTheme="minorEastAsia" w:hAnsi="Times New Roman" w:cs="Times New Roman"/>
          <w:sz w:val="24"/>
          <w:szCs w:val="24"/>
        </w:rPr>
        <w:t>Although</w:t>
      </w:r>
      <w:r w:rsidRPr="00936790">
        <w:rPr>
          <w:rFonts w:ascii="Times New Roman" w:eastAsiaTheme="minorEastAsia" w:hAnsi="Times New Roman" w:cs="Times New Roman"/>
          <w:sz w:val="24"/>
          <w:szCs w:val="24"/>
        </w:rPr>
        <w:t xml:space="preserve"> </w:t>
      </w:r>
      <w:r w:rsidR="00E14C93">
        <w:rPr>
          <w:rFonts w:ascii="Times New Roman" w:eastAsiaTheme="minorEastAsia" w:hAnsi="Times New Roman" w:cs="Times New Roman"/>
          <w:sz w:val="24"/>
          <w:szCs w:val="24"/>
        </w:rPr>
        <w:t xml:space="preserve">it is </w:t>
      </w:r>
      <w:r w:rsidRPr="00936790">
        <w:rPr>
          <w:rFonts w:ascii="Times New Roman" w:eastAsiaTheme="minorEastAsia" w:hAnsi="Times New Roman" w:cs="Times New Roman"/>
          <w:sz w:val="24"/>
          <w:szCs w:val="24"/>
        </w:rPr>
        <w:t xml:space="preserve">desirable to obtain the simultaneous </w:t>
      </w:r>
      <w:r w:rsidR="00D32D8A">
        <w:rPr>
          <w:rFonts w:ascii="Times New Roman" w:eastAsiaTheme="minorEastAsia" w:hAnsi="Times New Roman" w:cs="Times New Roman"/>
          <w:sz w:val="24"/>
          <w:szCs w:val="24"/>
        </w:rPr>
        <w:t xml:space="preserve">confidence </w:t>
      </w:r>
      <w:r w:rsidRPr="00936790">
        <w:rPr>
          <w:rFonts w:ascii="Times New Roman" w:eastAsiaTheme="minorEastAsia" w:hAnsi="Times New Roman" w:cs="Times New Roman"/>
          <w:sz w:val="24"/>
          <w:szCs w:val="24"/>
        </w:rPr>
        <w:t xml:space="preserve">bands for the function </w:t>
      </w:r>
      <m:oMath>
        <m:r>
          <w:rPr>
            <w:rFonts w:ascii="Cambria Math" w:hAnsi="Cambria Math" w:cs="Times New Roman"/>
            <w:sz w:val="24"/>
            <w:szCs w:val="24"/>
          </w:rPr>
          <m:t>WMR(t)</m:t>
        </m:r>
      </m:oMath>
      <w:r w:rsidRPr="00936790">
        <w:rPr>
          <w:rFonts w:ascii="Times New Roman" w:eastAsiaTheme="minorEastAsia" w:hAnsi="Times New Roman" w:cs="Times New Roman"/>
          <w:sz w:val="24"/>
          <w:szCs w:val="24"/>
        </w:rPr>
        <w:t xml:space="preserve">, the theory may not be applicable in this case since the limiting process may not possess an independent increment structure. Instead, a simulation of </w:t>
      </w:r>
      <w:r w:rsidR="00E1603F">
        <w:rPr>
          <w:rFonts w:ascii="Times New Roman" w:eastAsiaTheme="minorEastAsia" w:hAnsi="Times New Roman" w:cs="Times New Roman"/>
          <w:sz w:val="24"/>
          <w:szCs w:val="24"/>
        </w:rPr>
        <w:t xml:space="preserve">a </w:t>
      </w:r>
      <w:r w:rsidRPr="00936790">
        <w:rPr>
          <w:rFonts w:ascii="Times New Roman" w:eastAsiaTheme="minorEastAsia" w:hAnsi="Times New Roman" w:cs="Times New Roman"/>
          <w:sz w:val="24"/>
          <w:szCs w:val="24"/>
        </w:rPr>
        <w:t xml:space="preserve">Gaussian process while keeping the </w:t>
      </w:r>
      <w:r w:rsidR="00E55CD0">
        <w:rPr>
          <w:rFonts w:ascii="Times New Roman" w:eastAsiaTheme="minorEastAsia" w:hAnsi="Times New Roman" w:cs="Times New Roman"/>
          <w:sz w:val="24"/>
          <w:szCs w:val="24"/>
        </w:rPr>
        <w:t xml:space="preserve">estimates of </w:t>
      </w:r>
      <w:r w:rsidR="00DB6ABC">
        <w:rPr>
          <w:rFonts w:ascii="Times New Roman" w:hAnsi="Times New Roman" w:cs="Times New Roman"/>
          <w:sz w:val="24"/>
          <w:szCs w:val="24"/>
        </w:rPr>
        <w:t>ID2</w:t>
      </w:r>
      <w:r w:rsidR="00E55CD0">
        <w:rPr>
          <w:rFonts w:ascii="Times New Roman" w:eastAsiaTheme="minorEastAsia" w:hAnsi="Times New Roman" w:cs="Times New Roman"/>
          <w:sz w:val="24"/>
          <w:szCs w:val="24"/>
        </w:rPr>
        <w:t xml:space="preserve"> fixed </w:t>
      </w:r>
      <w:r w:rsidRPr="00936790">
        <w:rPr>
          <w:rFonts w:ascii="Times New Roman" w:eastAsiaTheme="minorEastAsia" w:hAnsi="Times New Roman" w:cs="Times New Roman"/>
          <w:sz w:val="24"/>
          <w:szCs w:val="24"/>
        </w:rPr>
        <w:t xml:space="preserve">is needed to approximate the distribution of the </w:t>
      </w:r>
      <w:r w:rsidR="00E55CD0" w:rsidRPr="00936790">
        <w:rPr>
          <w:rFonts w:ascii="Times New Roman" w:eastAsiaTheme="minorEastAsia" w:hAnsi="Times New Roman" w:cs="Times New Roman"/>
          <w:sz w:val="24"/>
          <w:szCs w:val="24"/>
        </w:rPr>
        <w:t xml:space="preserve">Gaussian </w:t>
      </w:r>
      <w:r w:rsidRPr="00936790">
        <w:rPr>
          <w:rFonts w:ascii="Times New Roman" w:eastAsiaTheme="minorEastAsia" w:hAnsi="Times New Roman" w:cs="Times New Roman"/>
          <w:sz w:val="24"/>
          <w:szCs w:val="24"/>
        </w:rPr>
        <w:t xml:space="preserve">process and to estimate the quantiles. </w:t>
      </w:r>
      <w:r w:rsidR="00CF4A7C">
        <w:rPr>
          <w:rFonts w:ascii="Times New Roman" w:hAnsi="Times New Roman" w:cs="Times New Roman"/>
          <w:sz w:val="24"/>
          <w:szCs w:val="24"/>
        </w:rPr>
        <w:t xml:space="preserve">ID2 </w:t>
      </w:r>
      <w:r w:rsidRPr="00936790">
        <w:rPr>
          <w:rFonts w:ascii="Times New Roman" w:hAnsi="Times New Roman" w:cs="Times New Roman"/>
          <w:sz w:val="24"/>
          <w:szCs w:val="24"/>
        </w:rPr>
        <w:t xml:space="preserve">also has </w:t>
      </w:r>
      <w:r w:rsidR="00E1603F">
        <w:rPr>
          <w:rFonts w:ascii="Times New Roman" w:hAnsi="Times New Roman" w:cs="Times New Roman"/>
          <w:sz w:val="24"/>
          <w:szCs w:val="24"/>
        </w:rPr>
        <w:t>the advantage to be</w:t>
      </w:r>
      <w:r w:rsidRPr="00936790">
        <w:rPr>
          <w:rFonts w:ascii="Times New Roman" w:hAnsi="Times New Roman" w:cs="Times New Roman"/>
          <w:sz w:val="24"/>
          <w:szCs w:val="24"/>
        </w:rPr>
        <w:t xml:space="preserve"> potential</w:t>
      </w:r>
      <w:r w:rsidR="00E1603F">
        <w:rPr>
          <w:rFonts w:ascii="Times New Roman" w:hAnsi="Times New Roman" w:cs="Times New Roman"/>
          <w:sz w:val="24"/>
          <w:szCs w:val="24"/>
        </w:rPr>
        <w:t>ly</w:t>
      </w:r>
      <w:r w:rsidRPr="00936790">
        <w:rPr>
          <w:rFonts w:ascii="Times New Roman" w:hAnsi="Times New Roman" w:cs="Times New Roman"/>
          <w:sz w:val="24"/>
          <w:szCs w:val="24"/>
        </w:rPr>
        <w:t xml:space="preserve"> robust since the relative bias</w:t>
      </w:r>
      <w:r w:rsidR="00E1603F">
        <w:rPr>
          <w:rFonts w:ascii="Times New Roman" w:hAnsi="Times New Roman" w:cs="Times New Roman"/>
          <w:sz w:val="24"/>
          <w:szCs w:val="24"/>
        </w:rPr>
        <w:t xml:space="preserve"> </w:t>
      </w:r>
      <w:r w:rsidRPr="00936790">
        <w:rPr>
          <w:rFonts w:ascii="Times New Roman" w:hAnsi="Times New Roman" w:cs="Times New Roman"/>
          <w:sz w:val="24"/>
          <w:szCs w:val="24"/>
        </w:rPr>
        <w:t>remain</w:t>
      </w:r>
      <w:r w:rsidR="00E1603F">
        <w:rPr>
          <w:rFonts w:ascii="Times New Roman" w:hAnsi="Times New Roman" w:cs="Times New Roman"/>
          <w:sz w:val="24"/>
          <w:szCs w:val="24"/>
        </w:rPr>
        <w:t>s</w:t>
      </w:r>
      <w:r w:rsidRPr="00936790">
        <w:rPr>
          <w:rFonts w:ascii="Times New Roman" w:hAnsi="Times New Roman" w:cs="Times New Roman"/>
          <w:sz w:val="24"/>
          <w:szCs w:val="24"/>
        </w:rPr>
        <w:t xml:space="preserve"> significantly lower than </w:t>
      </w:r>
      <w:r w:rsidR="004C73DA">
        <w:rPr>
          <w:rFonts w:ascii="Times New Roman" w:hAnsi="Times New Roman" w:cs="Times New Roman"/>
          <w:sz w:val="24"/>
          <w:szCs w:val="24"/>
        </w:rPr>
        <w:t xml:space="preserve">for </w:t>
      </w:r>
      <w:r w:rsidRPr="00936790">
        <w:rPr>
          <w:rFonts w:ascii="Times New Roman" w:hAnsi="Times New Roman" w:cs="Times New Roman"/>
          <w:sz w:val="24"/>
          <w:szCs w:val="24"/>
        </w:rPr>
        <w:t xml:space="preserve">the </w:t>
      </w:r>
      <w:r w:rsidR="00DB6ABC">
        <w:rPr>
          <w:rFonts w:ascii="Times New Roman" w:hAnsi="Times New Roman" w:cs="Times New Roman"/>
          <w:sz w:val="24"/>
          <w:szCs w:val="24"/>
        </w:rPr>
        <w:t>ID1</w:t>
      </w:r>
      <w:r w:rsidRPr="00936790">
        <w:rPr>
          <w:rFonts w:ascii="Times New Roman" w:hAnsi="Times New Roman" w:cs="Times New Roman"/>
          <w:sz w:val="24"/>
          <w:szCs w:val="24"/>
        </w:rPr>
        <w:t xml:space="preserve">estimator.  </w:t>
      </w:r>
    </w:p>
    <w:p w14:paraId="1C6E4F80" w14:textId="77777777" w:rsidR="00E14C93" w:rsidRPr="00936790" w:rsidRDefault="00E14C93" w:rsidP="00200E6B">
      <w:pPr>
        <w:spacing w:after="0" w:line="480" w:lineRule="auto"/>
        <w:rPr>
          <w:rFonts w:ascii="Times New Roman" w:eastAsiaTheme="minorEastAsia" w:hAnsi="Times New Roman" w:cs="Times New Roman"/>
          <w:sz w:val="24"/>
          <w:szCs w:val="24"/>
        </w:rPr>
      </w:pPr>
    </w:p>
    <w:p w14:paraId="3EEF1E90" w14:textId="3FB4B812" w:rsidR="00BE726B" w:rsidRPr="0057673C" w:rsidRDefault="001A7D51" w:rsidP="00200E6B">
      <w:pPr>
        <w:pStyle w:val="Heading3"/>
        <w:numPr>
          <w:ilvl w:val="2"/>
          <w:numId w:val="0"/>
        </w:numPr>
        <w:spacing w:before="0" w:line="480" w:lineRule="auto"/>
        <w:rPr>
          <w:rFonts w:ascii="Times New Roman" w:hAnsi="Times New Roman" w:cs="Times New Roman"/>
          <w:color w:val="auto"/>
          <w:sz w:val="24"/>
          <w:szCs w:val="24"/>
        </w:rPr>
      </w:pPr>
      <w:bookmarkStart w:id="13" w:name="_Toc448332886"/>
      <w:r w:rsidRPr="0057673C">
        <w:rPr>
          <w:rFonts w:ascii="Times New Roman" w:hAnsi="Times New Roman" w:cs="Times New Roman"/>
          <w:color w:val="auto"/>
          <w:sz w:val="24"/>
          <w:szCs w:val="24"/>
        </w:rPr>
        <w:t>(</w:t>
      </w:r>
      <w:r w:rsidR="005056A1" w:rsidRPr="0057673C">
        <w:rPr>
          <w:rFonts w:ascii="Times New Roman" w:hAnsi="Times New Roman" w:cs="Times New Roman"/>
          <w:color w:val="auto"/>
          <w:sz w:val="24"/>
          <w:szCs w:val="24"/>
        </w:rPr>
        <w:t>ID</w:t>
      </w:r>
      <w:r w:rsidRPr="0057673C">
        <w:rPr>
          <w:rFonts w:ascii="Times New Roman" w:hAnsi="Times New Roman" w:cs="Times New Roman"/>
          <w:color w:val="auto"/>
          <w:sz w:val="24"/>
          <w:szCs w:val="24"/>
        </w:rPr>
        <w:t xml:space="preserve">3) </w:t>
      </w:r>
      <w:r w:rsidR="00BE726B" w:rsidRPr="0057673C">
        <w:rPr>
          <w:rFonts w:ascii="Times New Roman" w:hAnsi="Times New Roman" w:cs="Times New Roman"/>
          <w:color w:val="auto"/>
          <w:sz w:val="24"/>
          <w:szCs w:val="24"/>
        </w:rPr>
        <w:t xml:space="preserve">Fractional Polynomial </w:t>
      </w:r>
      <w:bookmarkEnd w:id="13"/>
    </w:p>
    <w:p w14:paraId="767457E5" w14:textId="07A99F1D" w:rsidR="00BE726B" w:rsidRPr="00936790" w:rsidRDefault="00FF47B4" w:rsidP="00200E6B">
      <w:pPr>
        <w:spacing w:after="0" w:line="480" w:lineRule="auto"/>
        <w:rPr>
          <w:rFonts w:ascii="Times New Roman" w:hAnsi="Times New Roman" w:cs="Times New Roman"/>
          <w:sz w:val="24"/>
          <w:szCs w:val="24"/>
        </w:rPr>
      </w:pPr>
      <w:r>
        <w:rPr>
          <w:rFonts w:ascii="Times New Roman" w:hAnsi="Times New Roman" w:cs="Times New Roman"/>
          <w:sz w:val="24"/>
          <w:szCs w:val="24"/>
        </w:rPr>
        <w:t>As</w:t>
      </w:r>
      <w:r w:rsidRPr="00936790">
        <w:rPr>
          <w:rFonts w:ascii="Times New Roman" w:hAnsi="Times New Roman" w:cs="Times New Roman"/>
          <w:sz w:val="24"/>
          <w:szCs w:val="24"/>
        </w:rPr>
        <w:t xml:space="preserve"> </w:t>
      </w:r>
      <w:r w:rsidR="00BE726B">
        <w:rPr>
          <w:rFonts w:ascii="Times New Roman" w:hAnsi="Times New Roman" w:cs="Times New Roman"/>
          <w:sz w:val="24"/>
          <w:szCs w:val="24"/>
        </w:rPr>
        <w:t xml:space="preserve">the </w:t>
      </w:r>
      <w:r w:rsidR="00DB6ABC">
        <w:rPr>
          <w:rFonts w:ascii="Times New Roman" w:hAnsi="Times New Roman" w:cs="Times New Roman"/>
          <w:sz w:val="24"/>
          <w:szCs w:val="24"/>
        </w:rPr>
        <w:t>ID2</w:t>
      </w:r>
      <w:r w:rsidR="00BE726B" w:rsidRPr="00936790">
        <w:rPr>
          <w:rFonts w:ascii="Times New Roman" w:hAnsi="Times New Roman" w:cs="Times New Roman"/>
          <w:sz w:val="24"/>
          <w:szCs w:val="24"/>
        </w:rPr>
        <w:t xml:space="preserve"> </w:t>
      </w:r>
      <w:r w:rsidR="00BE726B">
        <w:rPr>
          <w:rFonts w:ascii="Times New Roman" w:hAnsi="Times New Roman" w:cs="Times New Roman"/>
          <w:sz w:val="24"/>
          <w:szCs w:val="24"/>
        </w:rPr>
        <w:t>method</w:t>
      </w:r>
      <w:r w:rsidR="007F0DD1">
        <w:rPr>
          <w:rFonts w:ascii="Times New Roman" w:hAnsi="Times New Roman" w:cs="Times New Roman"/>
          <w:sz w:val="24"/>
          <w:szCs w:val="24"/>
        </w:rPr>
        <w:t xml:space="preserve"> </w:t>
      </w:r>
      <w:r w:rsidR="00BE726B" w:rsidRPr="00936790">
        <w:rPr>
          <w:rFonts w:ascii="Times New Roman" w:hAnsi="Times New Roman" w:cs="Times New Roman"/>
          <w:sz w:val="24"/>
          <w:szCs w:val="24"/>
        </w:rPr>
        <w:t>is computationally intensive</w:t>
      </w:r>
      <w:r w:rsidR="004D690D">
        <w:rPr>
          <w:rFonts w:ascii="Times New Roman" w:hAnsi="Times New Roman" w:cs="Times New Roman"/>
          <w:sz w:val="24"/>
          <w:szCs w:val="24"/>
        </w:rPr>
        <w:t>,</w:t>
      </w:r>
      <w:r w:rsidR="00BE726B" w:rsidRPr="00936790">
        <w:rPr>
          <w:rFonts w:ascii="Times New Roman" w:hAnsi="Times New Roman" w:cs="Times New Roman"/>
          <w:sz w:val="24"/>
          <w:szCs w:val="24"/>
        </w:rPr>
        <w:t xml:space="preserve"> especially in the selection of </w:t>
      </w:r>
      <w:r w:rsidR="00C80EEA">
        <w:rPr>
          <w:rFonts w:ascii="Times New Roman" w:hAnsi="Times New Roman" w:cs="Times New Roman"/>
          <w:sz w:val="24"/>
          <w:szCs w:val="24"/>
        </w:rPr>
        <w:t xml:space="preserve">the </w:t>
      </w:r>
      <w:r w:rsidR="00BE726B" w:rsidRPr="00936790">
        <w:rPr>
          <w:rFonts w:ascii="Times New Roman" w:hAnsi="Times New Roman" w:cs="Times New Roman"/>
          <w:sz w:val="24"/>
          <w:szCs w:val="24"/>
        </w:rPr>
        <w:t xml:space="preserve">bandwidth, </w:t>
      </w:r>
      <w:r w:rsidR="00263C02" w:rsidRPr="00936790">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AuthorYear="1"&gt;&lt;Author&gt;Shen&lt;/Author&gt;&lt;Year&gt;2015&lt;/Year&gt;&lt;RecNum&gt;77&lt;/RecNum&gt;&lt;DisplayText&gt;Shen et al. [29]&lt;/DisplayText&gt;&lt;record&gt;&lt;rec-number&gt;77&lt;/rec-number&gt;&lt;foreign-keys&gt;&lt;key app="EN" db-id="fvxpe0rd6z0epse0x95perfrervtspd50zpd" timestamp="1462817121"&gt;77&lt;/key&gt;&lt;/foreign-keys&gt;&lt;ref-type name="Journal Article"&gt;17&lt;/ref-type&gt;&lt;contributors&gt;&lt;authors&gt;&lt;author&gt;Shen, Weining&lt;/author&gt;&lt;author&gt;Ning, Jing&lt;/author&gt;&lt;author&gt;Yuan, Ying&lt;/author&gt;&lt;/authors&gt;&lt;/contributors&gt;&lt;titles&gt;&lt;title&gt;A direct method to evaluate the time</w:instrText>
      </w:r>
      <w:r w:rsidR="009E65D7">
        <w:rPr>
          <w:rFonts w:ascii="Cambria Math" w:hAnsi="Cambria Math" w:cs="Cambria Math"/>
          <w:sz w:val="24"/>
          <w:szCs w:val="24"/>
        </w:rPr>
        <w:instrText>‐</w:instrText>
      </w:r>
      <w:r w:rsidR="009E65D7">
        <w:rPr>
          <w:rFonts w:ascii="Times New Roman" w:hAnsi="Times New Roman" w:cs="Times New Roman"/>
          <w:sz w:val="24"/>
          <w:szCs w:val="24"/>
        </w:rPr>
        <w:instrText>dependent predictive accuracy for biomarkers&lt;/title&gt;&lt;secondary-title&gt;Biometrics&lt;/secondary-title&gt;&lt;/titles&gt;&lt;periodical&gt;&lt;full-title&gt;Biometrics&lt;/full-title&gt;&lt;abbr-1&gt;Biometrics&lt;/abbr-1&gt;&lt;/periodical&gt;&lt;pages&gt;439-449&lt;/pages&gt;&lt;volume&gt;71&lt;/volume&gt;&lt;number&gt;2&lt;/number&gt;&lt;dates&gt;&lt;year&gt;2015&lt;/year&gt;&lt;/dates&gt;&lt;isbn&gt;1541-0420&lt;/isbn&gt;&lt;urls&gt;&lt;/urls&gt;&lt;/record&gt;&lt;/Cite&gt;&lt;/EndNote&gt;</w:instrText>
      </w:r>
      <w:r w:rsidR="00263C02" w:rsidRPr="00936790">
        <w:rPr>
          <w:rFonts w:ascii="Times New Roman" w:hAnsi="Times New Roman" w:cs="Times New Roman"/>
          <w:sz w:val="24"/>
          <w:szCs w:val="24"/>
        </w:rPr>
        <w:fldChar w:fldCharType="separate"/>
      </w:r>
      <w:r w:rsidR="009E65D7">
        <w:rPr>
          <w:rFonts w:ascii="Times New Roman" w:hAnsi="Times New Roman" w:cs="Times New Roman"/>
          <w:noProof/>
          <w:sz w:val="24"/>
          <w:szCs w:val="24"/>
        </w:rPr>
        <w:t>Shen et al. [29]</w:t>
      </w:r>
      <w:r w:rsidR="00263C02" w:rsidRPr="0093679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proposed a semi-parametric time-dependent AUC estimator which is easier and more applicable when </w:t>
      </w:r>
      <w:r w:rsidR="00BE726B">
        <w:rPr>
          <w:rFonts w:ascii="Times New Roman" w:hAnsi="Times New Roman" w:cs="Times New Roman"/>
          <w:sz w:val="24"/>
          <w:szCs w:val="24"/>
        </w:rPr>
        <w:t xml:space="preserve">comparing and screening </w:t>
      </w:r>
      <w:r w:rsidR="00BE726B" w:rsidRPr="00936790">
        <w:rPr>
          <w:rFonts w:ascii="Times New Roman" w:hAnsi="Times New Roman" w:cs="Times New Roman"/>
          <w:sz w:val="24"/>
          <w:szCs w:val="24"/>
        </w:rPr>
        <w:t>a large number of candidate markers</w:t>
      </w:r>
      <w:r w:rsidR="00AD7A67">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The </w:t>
      </w:r>
      <w:r w:rsidR="00BE726B">
        <w:rPr>
          <w:rFonts w:ascii="Times New Roman" w:hAnsi="Times New Roman" w:cs="Times New Roman"/>
          <w:sz w:val="24"/>
          <w:szCs w:val="24"/>
        </w:rPr>
        <w:t xml:space="preserve">suggested </w:t>
      </w:r>
      <w:r w:rsidR="00BE726B" w:rsidRPr="00936790">
        <w:rPr>
          <w:rFonts w:ascii="Times New Roman" w:hAnsi="Times New Roman" w:cs="Times New Roman"/>
          <w:sz w:val="24"/>
          <w:szCs w:val="24"/>
        </w:rPr>
        <w:t xml:space="preserve">model used fractional polynomials </w:t>
      </w:r>
      <w:r w:rsidR="00BE726B">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&lt;EndNote&gt;&lt;Cite&gt;&lt;Author&gt;Royston&lt;/Author&gt;&lt;Year&gt;1994&lt;/Year&gt;&lt;RecNum&gt;99&lt;/RecNum&gt;&lt;DisplayText&gt;[30]&lt;/DisplayText&gt;&lt;record&gt;&lt;rec-number&gt;99&lt;/rec-number&gt;&lt;foreign-keys&gt;&lt;key app="EN" db-id="fvxpe0rd6z0epse0x95perfrervtspd50zpd" timestamp="1463489298"&gt;99&lt;/key&gt;&lt;/foreign-keys&gt;&lt;ref-type name="Journal Article"&gt;17&lt;/ref-type&gt;&lt;contributors&gt;&lt;authors&gt;&lt;author&gt;Royston, Patrick&lt;/author&gt;&lt;author&gt;Altman, Douglas G&lt;/author&gt;&lt;/authors&gt;&lt;/contributors&gt;&lt;titles&gt;&lt;title&gt;Regression using fractional polynomials of continuous covariates: parsimonious parametric modelling&lt;/title&gt;&lt;secondary-title&gt;Applied statistics&lt;/secondary-title&gt;&lt;/titles&gt;&lt;periodical&gt;&lt;full-title&gt;Applied statistics&lt;/full-title&gt;&lt;/periodical&gt;&lt;pages&gt;429-467&lt;/pages&gt;&lt;dates&gt;&lt;year&gt;1994&lt;/year&gt;&lt;/dates&gt;&lt;isbn&gt;0035-9254&lt;/isbn&gt;&lt;urls&gt;&lt;/urls&gt;&lt;/record&gt;&lt;/Cite&gt;&lt;/EndNote&gt;</w:instrText>
      </w:r>
      <w:r w:rsidR="00BE726B">
        <w:rPr>
          <w:rFonts w:ascii="Times New Roman" w:hAnsi="Times New Roman" w:cs="Times New Roman"/>
          <w:sz w:val="24"/>
          <w:szCs w:val="24"/>
        </w:rPr>
        <w:fldChar w:fldCharType="separate"/>
      </w:r>
      <w:r w:rsidR="009E65D7">
        <w:rPr>
          <w:rFonts w:ascii="Times New Roman" w:hAnsi="Times New Roman" w:cs="Times New Roman"/>
          <w:noProof/>
          <w:sz w:val="24"/>
          <w:szCs w:val="24"/>
        </w:rPr>
        <w:t>[30]</w:t>
      </w:r>
      <w:r w:rsidR="00BE726B">
        <w:rPr>
          <w:rFonts w:ascii="Times New Roman" w:hAnsi="Times New Roman" w:cs="Times New Roman"/>
          <w:sz w:val="24"/>
          <w:szCs w:val="24"/>
        </w:rPr>
        <w:fldChar w:fldCharType="end"/>
      </w:r>
      <w:r w:rsidR="00C80EEA">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the </w:t>
      </w:r>
      <w:r w:rsidR="004D690D" w:rsidRPr="00936790">
        <w:rPr>
          <w:rFonts w:ascii="Times New Roman" w:hAnsi="Times New Roman" w:cs="Times New Roman"/>
          <w:sz w:val="24"/>
          <w:szCs w:val="24"/>
        </w:rPr>
        <w:t>parameters</w:t>
      </w:r>
      <w:r w:rsidR="004D690D">
        <w:rPr>
          <w:rFonts w:ascii="Times New Roman" w:hAnsi="Times New Roman" w:cs="Times New Roman"/>
          <w:sz w:val="24"/>
          <w:szCs w:val="24"/>
        </w:rPr>
        <w:t xml:space="preserve"> of which </w:t>
      </w:r>
      <w:r w:rsidR="00BE726B" w:rsidRPr="00936790">
        <w:rPr>
          <w:rFonts w:ascii="Times New Roman" w:hAnsi="Times New Roman" w:cs="Times New Roman"/>
          <w:sz w:val="24"/>
          <w:szCs w:val="24"/>
        </w:rPr>
        <w:t xml:space="preserve">are estimated by using </w:t>
      </w:r>
      <w:r w:rsidR="004D690D">
        <w:rPr>
          <w:rFonts w:ascii="Times New Roman" w:hAnsi="Times New Roman" w:cs="Times New Roman"/>
          <w:sz w:val="24"/>
          <w:szCs w:val="24"/>
        </w:rPr>
        <w:t>a</w:t>
      </w:r>
      <w:r w:rsidR="00BE726B" w:rsidRPr="00936790">
        <w:rPr>
          <w:rFonts w:ascii="Times New Roman" w:hAnsi="Times New Roman" w:cs="Times New Roman"/>
          <w:sz w:val="24"/>
          <w:szCs w:val="24"/>
        </w:rPr>
        <w:t xml:space="preserve"> pseudo partial-likelihood function.</w:t>
      </w:r>
    </w:p>
    <w:p w14:paraId="685CE75F" w14:textId="6E80D308" w:rsidR="00BE726B" w:rsidRPr="00936790" w:rsidRDefault="00BE726B" w:rsidP="00200E6B">
      <w:pPr>
        <w:spacing w:after="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Denote  </w:t>
      </w:r>
      <m:oMath>
        <m:r>
          <w:rPr>
            <w:rFonts w:ascii="Cambria Math" w:eastAsiaTheme="minorEastAsia" w:hAnsi="Cambria Math" w:cs="Times New Roman"/>
            <w:sz w:val="24"/>
            <w:szCs w:val="24"/>
          </w:rPr>
          <m:t>η(.)</m:t>
        </m:r>
      </m:oMath>
      <w:r w:rsidRPr="00936790">
        <w:rPr>
          <w:rFonts w:ascii="Times New Roman" w:eastAsiaTheme="minorEastAsia" w:hAnsi="Times New Roman" w:cs="Times New Roman"/>
          <w:sz w:val="24"/>
          <w:szCs w:val="24"/>
        </w:rPr>
        <w:t xml:space="preserve"> as the link function, e.g. </w:t>
      </w:r>
      <w:r w:rsidR="00986C27">
        <w:rPr>
          <w:rFonts w:ascii="Times New Roman" w:eastAsiaTheme="minorEastAsia" w:hAnsi="Times New Roman" w:cs="Times New Roman"/>
          <w:sz w:val="24"/>
          <w:szCs w:val="24"/>
        </w:rPr>
        <w:t xml:space="preserve">the </w:t>
      </w:r>
      <w:r w:rsidRPr="00936790">
        <w:rPr>
          <w:rFonts w:ascii="Times New Roman" w:eastAsiaTheme="minorEastAsia" w:hAnsi="Times New Roman" w:cs="Times New Roman"/>
          <w:sz w:val="24"/>
          <w:szCs w:val="24"/>
        </w:rPr>
        <w:t>logistic function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AUC(t)</m:t>
        </m:r>
      </m:oMath>
      <w:r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w:t>
      </w:r>
      <w:r w:rsidR="00E55CD0">
        <w:rPr>
          <w:rFonts w:ascii="Times New Roman" w:eastAsiaTheme="minorEastAsia" w:hAnsi="Times New Roman" w:cs="Times New Roman"/>
          <w:sz w:val="24"/>
          <w:szCs w:val="24"/>
        </w:rPr>
        <w:t xml:space="preserve">modelled directly as a </w:t>
      </w:r>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parametric function of time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using fraction</w:t>
      </w:r>
      <w:r w:rsidR="00986C27">
        <w:rPr>
          <w:rFonts w:ascii="Times New Roman" w:eastAsiaTheme="minorEastAsia" w:hAnsi="Times New Roman" w:cs="Times New Roman"/>
          <w:sz w:val="24"/>
          <w:szCs w:val="24"/>
        </w:rPr>
        <w:t>al</w:t>
      </w:r>
      <w:r w:rsidRPr="00936790">
        <w:rPr>
          <w:rFonts w:ascii="Times New Roman" w:eastAsiaTheme="minorEastAsia" w:hAnsi="Times New Roman" w:cs="Times New Roman"/>
          <w:sz w:val="24"/>
          <w:szCs w:val="24"/>
        </w:rPr>
        <w:t xml:space="preserve"> polynomials of </w:t>
      </w:r>
      <w:r w:rsidR="00E55CD0">
        <w:rPr>
          <w:rFonts w:ascii="Times New Roman" w:eastAsiaTheme="minorEastAsia" w:hAnsi="Times New Roman" w:cs="Times New Roman"/>
          <w:sz w:val="24"/>
          <w:szCs w:val="24"/>
        </w:rPr>
        <w:t>G</w:t>
      </w:r>
      <m:oMath>
        <m:r>
          <w:rPr>
            <w:rFonts w:ascii="Cambria Math" w:eastAsiaTheme="minorEastAsia" w:hAnsi="Cambria Math" w:cs="Times New Roman"/>
            <w:sz w:val="24"/>
            <w:szCs w:val="24"/>
          </w:rPr>
          <m:t xml:space="preserve"> </m:t>
        </m:r>
      </m:oMath>
      <w:r w:rsidRPr="00936790">
        <w:rPr>
          <w:rFonts w:ascii="Times New Roman" w:eastAsiaTheme="minorEastAsia" w:hAnsi="Times New Roman" w:cs="Times New Roman"/>
          <w:sz w:val="24"/>
          <w:szCs w:val="24"/>
        </w:rPr>
        <w:t>degree</w:t>
      </w:r>
      <w:r>
        <w:rPr>
          <w:rFonts w:ascii="Times New Roman" w:eastAsiaTheme="minorEastAsia"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466"/>
        <w:gridCol w:w="762"/>
      </w:tblGrid>
      <w:tr w:rsidR="00BE726B" w:rsidRPr="00936790" w14:paraId="3255926F" w14:textId="77777777" w:rsidTr="00200E6B">
        <w:tc>
          <w:tcPr>
            <w:tcW w:w="817" w:type="dxa"/>
          </w:tcPr>
          <w:p w14:paraId="4F251907" w14:textId="77777777" w:rsidR="00BE726B" w:rsidRPr="00936790" w:rsidRDefault="00BE726B" w:rsidP="00041B98">
            <w:pPr>
              <w:spacing w:before="240" w:line="480" w:lineRule="auto"/>
              <w:rPr>
                <w:rFonts w:ascii="Times New Roman" w:hAnsi="Times New Roman" w:cs="Times New Roman"/>
                <w:sz w:val="24"/>
                <w:szCs w:val="24"/>
              </w:rPr>
            </w:pPr>
          </w:p>
        </w:tc>
        <w:tc>
          <w:tcPr>
            <w:tcW w:w="7655" w:type="dxa"/>
            <w:vAlign w:val="center"/>
          </w:tcPr>
          <w:p w14:paraId="5D3E0280" w14:textId="7BB2CA4B" w:rsidR="00BE726B" w:rsidRPr="00936790" w:rsidRDefault="00BE726B" w:rsidP="00800152">
            <w:pPr>
              <w:spacing w:line="480" w:lineRule="auto"/>
              <w:rPr>
                <w:rFonts w:ascii="Times New Roman" w:hAnsi="Times New Roman" w:cs="Times New Roman"/>
                <w:sz w:val="24"/>
                <w:szCs w:val="24"/>
              </w:rPr>
            </w:pPr>
            <m:oMathPara>
              <m:oMath>
                <m:r>
                  <w:rPr>
                    <w:rFonts w:ascii="Cambria Math" w:hAnsi="Cambria Math" w:cs="Times New Roman"/>
                    <w:sz w:val="24"/>
                    <w:szCs w:val="24"/>
                  </w:rPr>
                  <m:t>η</m:t>
                </m:r>
                <m:d>
                  <m:dPr>
                    <m:ctrlPr>
                      <w:rPr>
                        <w:rFonts w:ascii="Cambria Math" w:hAnsi="Cambria Math" w:cs="Times New Roman"/>
                        <w:i/>
                        <w:sz w:val="24"/>
                        <w:szCs w:val="24"/>
                      </w:rPr>
                    </m:ctrlPr>
                  </m:dPr>
                  <m:e>
                    <m:r>
                      <w:rPr>
                        <w:rFonts w:ascii="Cambria Math" w:hAnsi="Cambria Math" w:cs="Times New Roman"/>
                        <w:sz w:val="24"/>
                        <w:szCs w:val="24"/>
                      </w:rPr>
                      <m:t>AUC</m:t>
                    </m:r>
                    <m:d>
                      <m:dPr>
                        <m:ctrlPr>
                          <w:rPr>
                            <w:rFonts w:ascii="Cambria Math" w:hAnsi="Cambria Math" w:cs="Times New Roman"/>
                            <w:i/>
                            <w:sz w:val="24"/>
                            <w:szCs w:val="24"/>
                          </w:rPr>
                        </m:ctrlPr>
                      </m:dPr>
                      <m:e>
                        <m:r>
                          <w:rPr>
                            <w:rFonts w:ascii="Cambria Math" w:hAnsi="Cambria Math" w:cs="Times New Roman"/>
                            <w:sz w:val="24"/>
                            <w:szCs w:val="24"/>
                          </w:rPr>
                          <m:t>t</m:t>
                        </m:r>
                      </m:e>
                    </m:d>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g=0</m:t>
                    </m:r>
                  </m:sub>
                  <m:sup>
                    <m:r>
                      <w:rPr>
                        <w:rFonts w:ascii="Cambria Math" w:hAnsi="Cambria Math" w:cs="Times New Roman"/>
                        <w:sz w:val="24"/>
                        <w:szCs w:val="24"/>
                      </w:rPr>
                      <m:t>G</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g</m:t>
                        </m:r>
                      </m:sub>
                    </m:sSub>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m:t>
                            </m:r>
                          </m:sub>
                        </m:sSub>
                        <m:r>
                          <w:rPr>
                            <w:rFonts w:ascii="Cambria Math" w:hAnsi="Cambria Math" w:cs="Times New Roman"/>
                            <w:sz w:val="24"/>
                            <w:szCs w:val="24"/>
                          </w:rPr>
                          <m:t>)</m:t>
                        </m:r>
                      </m:sup>
                    </m:sSup>
                  </m:e>
                </m:nary>
              </m:oMath>
            </m:oMathPara>
          </w:p>
        </w:tc>
        <w:tc>
          <w:tcPr>
            <w:tcW w:w="770" w:type="dxa"/>
            <w:vAlign w:val="center"/>
          </w:tcPr>
          <w:p w14:paraId="2EF2C3FD" w14:textId="4FE60AD8" w:rsidR="00BE726B" w:rsidRPr="00936790" w:rsidRDefault="00BE726B" w:rsidP="00200E6B">
            <w:pPr>
              <w:spacing w:line="480" w:lineRule="auto"/>
              <w:jc w:val="right"/>
              <w:rPr>
                <w:rFonts w:ascii="Times New Roman" w:hAnsi="Times New Roman" w:cs="Times New Roman"/>
                <w:sz w:val="24"/>
                <w:szCs w:val="24"/>
              </w:rPr>
            </w:pPr>
            <w:r w:rsidRPr="00936790">
              <w:rPr>
                <w:rFonts w:ascii="Times New Roman" w:hAnsi="Times New Roman" w:cs="Times New Roman"/>
                <w:sz w:val="24"/>
                <w:szCs w:val="24"/>
              </w:rPr>
              <w:t>(</w:t>
            </w:r>
            <w:bookmarkStart w:id="14" w:name="FPAUC"/>
            <w:r w:rsidRPr="00936790">
              <w:rPr>
                <w:rFonts w:ascii="Times New Roman" w:hAnsi="Times New Roman" w:cs="Times New Roman"/>
                <w:sz w:val="24"/>
                <w:szCs w:val="24"/>
              </w:rPr>
              <w:fldChar w:fldCharType="begin"/>
            </w:r>
            <w:r w:rsidRPr="00936790">
              <w:rPr>
                <w:rFonts w:ascii="Times New Roman" w:hAnsi="Times New Roman" w:cs="Times New Roman"/>
                <w:sz w:val="24"/>
                <w:szCs w:val="24"/>
              </w:rPr>
              <w:instrText xml:space="preserve"> SEQ Eq \* MERGEFORMAT </w:instrText>
            </w:r>
            <w:r w:rsidRPr="00936790">
              <w:rPr>
                <w:rFonts w:ascii="Times New Roman" w:hAnsi="Times New Roman" w:cs="Times New Roman"/>
                <w:sz w:val="24"/>
                <w:szCs w:val="24"/>
              </w:rPr>
              <w:fldChar w:fldCharType="separate"/>
            </w:r>
            <w:r w:rsidR="0065541E">
              <w:rPr>
                <w:rFonts w:ascii="Times New Roman" w:hAnsi="Times New Roman" w:cs="Times New Roman"/>
                <w:noProof/>
                <w:sz w:val="24"/>
                <w:szCs w:val="24"/>
              </w:rPr>
              <w:t>3</w:t>
            </w:r>
            <w:r w:rsidRPr="00936790">
              <w:rPr>
                <w:rFonts w:ascii="Times New Roman" w:hAnsi="Times New Roman" w:cs="Times New Roman"/>
                <w:sz w:val="24"/>
                <w:szCs w:val="24"/>
              </w:rPr>
              <w:fldChar w:fldCharType="end"/>
            </w:r>
            <w:bookmarkEnd w:id="14"/>
            <w:r w:rsidRPr="00936790">
              <w:rPr>
                <w:rFonts w:ascii="Times New Roman" w:hAnsi="Times New Roman" w:cs="Times New Roman"/>
                <w:sz w:val="24"/>
                <w:szCs w:val="24"/>
              </w:rPr>
              <w:t>)</w:t>
            </w:r>
          </w:p>
        </w:tc>
      </w:tr>
    </w:tbl>
    <w:p w14:paraId="5E6D1602" w14:textId="19C5998F" w:rsidR="00BE726B" w:rsidRPr="00936790" w:rsidRDefault="00BE726B" w:rsidP="00200E6B">
      <w:pPr>
        <w:spacing w:after="0" w:line="480" w:lineRule="auto"/>
        <w:rPr>
          <w:rFonts w:ascii="Times New Roman" w:eastAsiaTheme="minorEastAsia" w:hAnsi="Times New Roman" w:cs="Times New Roman"/>
          <w:sz w:val="24"/>
          <w:szCs w:val="24"/>
        </w:rPr>
      </w:pPr>
      <w:r w:rsidRPr="00936790">
        <w:rPr>
          <w:rFonts w:ascii="Times New Roman" w:hAnsi="Times New Roman" w:cs="Times New Roman"/>
          <w:sz w:val="24"/>
          <w:szCs w:val="24"/>
        </w:rPr>
        <w:t xml:space="preserve">where for </w:t>
      </w:r>
      <m:oMath>
        <m:r>
          <w:rPr>
            <w:rFonts w:ascii="Cambria Math" w:hAnsi="Cambria Math" w:cs="Times New Roman"/>
            <w:sz w:val="24"/>
            <w:szCs w:val="24"/>
          </w:rPr>
          <m:t>g=1, . . . , G,</m:t>
        </m:r>
      </m:oMath>
      <w:r w:rsidR="00FF47B4">
        <w:rPr>
          <w:rFonts w:ascii="Times New Roman" w:eastAsiaTheme="minorEastAsia" w:hAnsi="Times New Roman" w:cs="Times New Roman"/>
          <w:sz w:val="24"/>
          <w:szCs w:val="24"/>
        </w:rPr>
        <w:t xml:space="preserve"> 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478"/>
        <w:gridCol w:w="751"/>
      </w:tblGrid>
      <w:tr w:rsidR="00BE726B" w:rsidRPr="00936790" w14:paraId="06967B00" w14:textId="77777777" w:rsidTr="00217875">
        <w:tc>
          <w:tcPr>
            <w:tcW w:w="817" w:type="dxa"/>
          </w:tcPr>
          <w:p w14:paraId="19F23DBF" w14:textId="77777777" w:rsidR="00BE726B" w:rsidRPr="00936790" w:rsidRDefault="00BE726B" w:rsidP="00041B98">
            <w:pPr>
              <w:spacing w:line="480" w:lineRule="auto"/>
              <w:rPr>
                <w:rFonts w:ascii="Times New Roman" w:hAnsi="Times New Roman" w:cs="Times New Roman"/>
                <w:sz w:val="24"/>
                <w:szCs w:val="24"/>
              </w:rPr>
            </w:pPr>
          </w:p>
        </w:tc>
        <w:tc>
          <w:tcPr>
            <w:tcW w:w="7655" w:type="dxa"/>
            <w:vAlign w:val="center"/>
          </w:tcPr>
          <w:p w14:paraId="7D378BE5" w14:textId="5E3B0A98" w:rsidR="00BE726B" w:rsidRPr="00936790" w:rsidRDefault="00CE4A9C" w:rsidP="00800152">
            <w:pPr>
              <w:spacing w:line="480" w:lineRule="auto"/>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t</m:t>
                    </m:r>
                  </m:e>
                  <m: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m:t>
                        </m:r>
                      </m:sub>
                    </m:sSub>
                    <m:r>
                      <w:rPr>
                        <w:rFonts w:ascii="Cambria Math" w:hAnsi="Cambria Math" w:cs="Times New Roman"/>
                        <w:sz w:val="24"/>
                        <w:szCs w:val="24"/>
                      </w:rPr>
                      <m:t>)</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r>
                              <w:rPr>
                                <w:rFonts w:ascii="Cambria Math" w:hAnsi="Cambria Math" w:cs="Times New Roman"/>
                                <w:sz w:val="24"/>
                                <w:szCs w:val="24"/>
                              </w:rPr>
                              <m:t>t</m:t>
                            </m:r>
                          </m:e>
                          <m: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m:t>
                                </m:r>
                              </m:sub>
                            </m:sSub>
                          </m:sup>
                        </m:sSup>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m:t>
                            </m:r>
                          </m:sub>
                        </m:sSub>
                        <m:r>
                          <w:rPr>
                            <w:rFonts w:ascii="Cambria Math" w:hAnsi="Cambria Math" w:cs="Times New Roman"/>
                            <w:sz w:val="24"/>
                            <w:szCs w:val="24"/>
                          </w:rPr>
                          <m:t>≠0</m:t>
                        </m:r>
                      </m:e>
                      <m:e>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t</m:t>
                                </m:r>
                              </m:e>
                            </m:d>
                          </m:e>
                        </m:func>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m:t>
                            </m:r>
                          </m:sub>
                        </m:sSub>
                        <m:r>
                          <w:rPr>
                            <w:rFonts w:ascii="Cambria Math" w:hAnsi="Cambria Math" w:cs="Times New Roman"/>
                            <w:sz w:val="24"/>
                            <w:szCs w:val="24"/>
                          </w:rPr>
                          <m:t>=0</m:t>
                        </m:r>
                      </m:e>
                    </m:eqArr>
                  </m:e>
                </m:d>
              </m:oMath>
            </m:oMathPara>
          </w:p>
        </w:tc>
        <w:tc>
          <w:tcPr>
            <w:tcW w:w="770" w:type="dxa"/>
            <w:vAlign w:val="center"/>
          </w:tcPr>
          <w:p w14:paraId="56FEC348" w14:textId="77777777" w:rsidR="00BE726B" w:rsidRPr="00936790" w:rsidRDefault="00BE726B" w:rsidP="00041B98">
            <w:pPr>
              <w:spacing w:line="480" w:lineRule="auto"/>
              <w:rPr>
                <w:rFonts w:ascii="Times New Roman" w:hAnsi="Times New Roman" w:cs="Times New Roman"/>
                <w:sz w:val="24"/>
                <w:szCs w:val="24"/>
              </w:rPr>
            </w:pPr>
          </w:p>
        </w:tc>
      </w:tr>
    </w:tbl>
    <w:p w14:paraId="55F95A4F" w14:textId="537EF49F" w:rsidR="00BE726B" w:rsidRPr="00936790" w:rsidRDefault="00CE4A9C" w:rsidP="00200E6B">
      <w:pPr>
        <w:spacing w:after="0"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g</m:t>
            </m:r>
          </m:sub>
        </m:sSub>
      </m:oMath>
      <w:r w:rsidR="00BE726B" w:rsidRPr="00936790">
        <w:rPr>
          <w:rFonts w:ascii="Times New Roman" w:eastAsiaTheme="minorEastAsia" w:hAnsi="Times New Roman" w:cs="Times New Roman"/>
          <w:sz w:val="24"/>
          <w:szCs w:val="24"/>
        </w:rPr>
        <w:t xml:space="preserve"> are real-valued powers,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 . .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g</m:t>
            </m:r>
          </m:sub>
        </m:sSub>
      </m:oMath>
      <w:r w:rsidR="00BE726B" w:rsidRPr="00936790">
        <w:rPr>
          <w:rFonts w:ascii="Times New Roman" w:eastAsiaTheme="minorEastAsia" w:hAnsi="Times New Roman" w:cs="Times New Roman"/>
          <w:sz w:val="24"/>
          <w:szCs w:val="24"/>
        </w:rPr>
        <w:t xml:space="preserve"> are unknown regression parameters. The choice of powers </w:t>
      </w:r>
      <w:r w:rsidR="00986C27">
        <w:rPr>
          <w:rFonts w:ascii="Times New Roman" w:eastAsiaTheme="minorEastAsia" w:hAnsi="Times New Roman" w:cs="Times New Roman"/>
          <w:sz w:val="24"/>
          <w:szCs w:val="24"/>
        </w:rPr>
        <w:t>is from</w:t>
      </w:r>
      <w:r w:rsidR="00BE726B" w:rsidRPr="00936790">
        <w:rPr>
          <w:rFonts w:ascii="Times New Roman" w:eastAsiaTheme="minorEastAsia" w:hAnsi="Times New Roman" w:cs="Times New Roman"/>
          <w:sz w:val="24"/>
          <w:szCs w:val="24"/>
        </w:rPr>
        <w:t xml:space="preserve"> </w:t>
      </w:r>
      <w:r w:rsidR="00986C27">
        <w:rPr>
          <w:rFonts w:ascii="Times New Roman" w:eastAsiaTheme="minorEastAsia" w:hAnsi="Times New Roman" w:cs="Times New Roman"/>
          <w:sz w:val="24"/>
          <w:szCs w:val="24"/>
        </w:rPr>
        <w:t>the</w:t>
      </w:r>
      <w:r w:rsidR="00BE726B" w:rsidRPr="00936790">
        <w:rPr>
          <w:rFonts w:ascii="Times New Roman" w:eastAsiaTheme="minorEastAsia" w:hAnsi="Times New Roman" w:cs="Times New Roman"/>
          <w:sz w:val="24"/>
          <w:szCs w:val="24"/>
        </w:rPr>
        <w:t xml:space="preserve"> set </w:t>
      </w:r>
      <w:r w:rsidR="00BE726B">
        <w:rPr>
          <w:rFonts w:ascii="Times New Roman" w:eastAsiaTheme="minorEastAsia" w:hAnsi="Times New Roman" w:cs="Times New Roman"/>
          <w:sz w:val="24"/>
          <w:szCs w:val="24"/>
        </w:rPr>
        <w:t>(</w:t>
      </w:r>
      <w:r w:rsidR="00BE726B" w:rsidRPr="00936790">
        <w:rPr>
          <w:rFonts w:ascii="Times New Roman" w:eastAsiaTheme="minorEastAsia" w:hAnsi="Times New Roman" w:cs="Times New Roman"/>
          <w:sz w:val="24"/>
          <w:szCs w:val="24"/>
        </w:rPr>
        <w:t>-2, -1, -1/2, 0, ½, 1, 2</w:t>
      </w:r>
      <w:r w:rsidR="00BE726B">
        <w:rPr>
          <w:rFonts w:ascii="Times New Roman" w:eastAsiaTheme="minorEastAsia" w:hAnsi="Times New Roman" w:cs="Times New Roman"/>
          <w:sz w:val="24"/>
          <w:szCs w:val="24"/>
        </w:rPr>
        <w:t xml:space="preserve">) as </w:t>
      </w:r>
      <w:r w:rsidR="00BE726B" w:rsidRPr="00936790">
        <w:rPr>
          <w:rFonts w:ascii="Times New Roman" w:eastAsiaTheme="minorEastAsia" w:hAnsi="Times New Roman" w:cs="Times New Roman"/>
          <w:sz w:val="24"/>
          <w:szCs w:val="24"/>
        </w:rPr>
        <w:t xml:space="preserve">suggested by </w:t>
      </w:r>
      <w:r w:rsidR="00263C02">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 AuthorYear="1"&gt;&lt;Author&gt;Royston&lt;/Author&gt;&lt;Year&gt;1994&lt;/Year&gt;&lt;RecNum&gt;99&lt;/RecNum&gt;&lt;DisplayText&gt;Royston and Altman [30]&lt;/DisplayText&gt;&lt;record&gt;&lt;rec-number&gt;99&lt;/rec-number&gt;&lt;foreign-keys&gt;&lt;key app="EN" db-id="fvxpe0rd6z0epse0x95perfrervtspd50zpd" timestamp="1463489298"&gt;99&lt;/key&gt;&lt;/foreign-keys&gt;&lt;ref-type name="Journal Article"&gt;17&lt;/ref-type&gt;&lt;contributors&gt;&lt;authors&gt;&lt;author&gt;Royston, Patrick&lt;/author&gt;&lt;author&gt;Altman, Douglas G&lt;/author&gt;&lt;/authors&gt;&lt;/contributors&gt;&lt;titles&gt;&lt;title&gt;Regression using fractional polynomials of continuous covariates: parsimonious parametric modelling&lt;/title&gt;&lt;secondary-title&gt;Applied statistics&lt;/secondary-title&gt;&lt;/titles&gt;&lt;periodical&gt;&lt;full-title&gt;Applied statistics&lt;/full-title&gt;&lt;/periodical&gt;&lt;pages&gt;429-467&lt;/pages&gt;&lt;dates&gt;&lt;year&gt;1994&lt;/year&gt;&lt;/dates&gt;&lt;isbn&gt;0035-9254&lt;/isbn&gt;&lt;urls&gt;&lt;/urls&gt;&lt;/record&gt;&lt;/Cite&gt;&lt;/EndNote&gt;</w:instrText>
      </w:r>
      <w:r w:rsidR="00263C02">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Royston and Altman [30]</w:t>
      </w:r>
      <w:r w:rsidR="00263C02">
        <w:rPr>
          <w:rFonts w:ascii="Times New Roman" w:eastAsiaTheme="minorEastAsia" w:hAnsi="Times New Roman" w:cs="Times New Roman"/>
          <w:sz w:val="24"/>
          <w:szCs w:val="24"/>
        </w:rPr>
        <w:fldChar w:fldCharType="end"/>
      </w:r>
      <w:r w:rsidR="00BE726B" w:rsidRPr="00936790">
        <w:rPr>
          <w:rFonts w:ascii="Times New Roman" w:eastAsiaTheme="minorEastAsia" w:hAnsi="Times New Roman" w:cs="Times New Roman"/>
          <w:sz w:val="24"/>
          <w:szCs w:val="24"/>
        </w:rPr>
        <w:t xml:space="preserve">. Unlike the conventional polynomial, </w:t>
      </w:r>
      <w:r w:rsidR="00986C27">
        <w:rPr>
          <w:rFonts w:ascii="Times New Roman" w:eastAsiaTheme="minorEastAsia" w:hAnsi="Times New Roman" w:cs="Times New Roman"/>
          <w:sz w:val="24"/>
          <w:szCs w:val="24"/>
        </w:rPr>
        <w:t xml:space="preserve">the </w:t>
      </w:r>
      <w:r w:rsidR="00BE726B" w:rsidRPr="00936790">
        <w:rPr>
          <w:rFonts w:ascii="Times New Roman" w:eastAsiaTheme="minorEastAsia" w:hAnsi="Times New Roman" w:cs="Times New Roman"/>
          <w:sz w:val="24"/>
          <w:szCs w:val="24"/>
        </w:rPr>
        <w:t xml:space="preserve">fractional polynomial is flexible </w:t>
      </w:r>
      <w:r w:rsidR="00986C27">
        <w:rPr>
          <w:rFonts w:ascii="Times New Roman" w:eastAsiaTheme="minorEastAsia" w:hAnsi="Times New Roman" w:cs="Times New Roman"/>
          <w:sz w:val="24"/>
          <w:szCs w:val="24"/>
        </w:rPr>
        <w:t>and</w:t>
      </w:r>
      <w:r w:rsidR="00BE726B" w:rsidRPr="00936790">
        <w:rPr>
          <w:rFonts w:ascii="Times New Roman" w:eastAsiaTheme="minorEastAsia" w:hAnsi="Times New Roman" w:cs="Times New Roman"/>
          <w:sz w:val="24"/>
          <w:szCs w:val="24"/>
        </w:rPr>
        <w:t xml:space="preserve"> can mimic m</w:t>
      </w:r>
      <w:r w:rsidR="00986C27">
        <w:rPr>
          <w:rFonts w:ascii="Times New Roman" w:eastAsiaTheme="minorEastAsia" w:hAnsi="Times New Roman" w:cs="Times New Roman"/>
          <w:sz w:val="24"/>
          <w:szCs w:val="24"/>
        </w:rPr>
        <w:t>any</w:t>
      </w:r>
      <w:r w:rsidR="00BE726B" w:rsidRPr="00936790">
        <w:rPr>
          <w:rFonts w:ascii="Times New Roman" w:eastAsiaTheme="minorEastAsia" w:hAnsi="Times New Roman" w:cs="Times New Roman"/>
          <w:sz w:val="24"/>
          <w:szCs w:val="24"/>
        </w:rPr>
        <w:t xml:space="preserve"> function shapes in practice </w:t>
      </w:r>
      <w:r w:rsidR="00AD7A67">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&lt;EndNote&gt;&lt;Cite&gt;&lt;Author&gt;Royston&lt;/Author&gt;&lt;Year&gt;1994&lt;/Year&gt;&lt;RecNum&gt;99&lt;/RecNum&gt;&lt;DisplayText&gt;[30]&lt;/DisplayText&gt;&lt;record&gt;&lt;rec-number&gt;99&lt;/rec-number&gt;&lt;foreign-keys&gt;&lt;key app="EN" db-id="fvxpe0rd6z0epse0x95perfrervtspd50zpd" timestamp="1463489298"&gt;99&lt;/key&gt;&lt;/foreign-keys&gt;&lt;ref-type name="Journal Article"&gt;17&lt;/ref-type&gt;&lt;contributors&gt;&lt;authors&gt;&lt;author&gt;Royston, Patrick&lt;/author&gt;&lt;author&gt;Altman, Douglas G&lt;/author&gt;&lt;/authors&gt;&lt;/contributors&gt;&lt;titles&gt;&lt;title&gt;Regression using fractional polynomials of continuous covariates: parsimonious parametric modelling&lt;/title&gt;&lt;secondary-title&gt;Applied statistics&lt;/secondary-title&gt;&lt;/titles&gt;&lt;periodical&gt;&lt;full-title&gt;Applied statistics&lt;/full-title&gt;&lt;/periodical&gt;&lt;pages&gt;429-467&lt;/pages&gt;&lt;dates&gt;&lt;year&gt;1994&lt;/year&gt;&lt;/dates&gt;&lt;isbn&gt;0035-9254&lt;/isbn&gt;&lt;urls&gt;&lt;/urls&gt;&lt;/record&gt;&lt;/Cite&gt;&lt;/EndNote&gt;</w:instrText>
      </w:r>
      <w:r w:rsidR="00AD7A67">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[30]</w:t>
      </w:r>
      <w:r w:rsidR="00AD7A67">
        <w:rPr>
          <w:rFonts w:ascii="Times New Roman" w:eastAsiaTheme="minorEastAsia" w:hAnsi="Times New Roman" w:cs="Times New Roman"/>
          <w:sz w:val="24"/>
          <w:szCs w:val="24"/>
        </w:rPr>
        <w:fldChar w:fldCharType="end"/>
      </w:r>
      <w:r w:rsidR="00AD7A67">
        <w:rPr>
          <w:rFonts w:ascii="Times New Roman" w:eastAsiaTheme="minorEastAsia" w:hAnsi="Times New Roman" w:cs="Times New Roman"/>
          <w:sz w:val="24"/>
          <w:szCs w:val="24"/>
        </w:rPr>
        <w:t>.</w:t>
      </w:r>
      <w:r w:rsidR="00BE726B" w:rsidRPr="00936790">
        <w:rPr>
          <w:rFonts w:ascii="Times New Roman" w:eastAsiaTheme="minorEastAsia" w:hAnsi="Times New Roman" w:cs="Times New Roman"/>
          <w:sz w:val="24"/>
          <w:szCs w:val="24"/>
        </w:rPr>
        <w:t xml:space="preserve"> In order to construct the pseudo partial-likelihood, consider two types of events on each riskset </w:t>
      </w:r>
      <m:oMath>
        <m:r>
          <w:rPr>
            <w:rFonts w:ascii="Cambria Math" w:hAnsi="Cambria Math" w:cs="Times New Roman"/>
            <w:sz w:val="24"/>
            <w:szCs w:val="24"/>
          </w:rPr>
          <m:t>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oMath>
      <w:r w:rsidR="00BE726B" w:rsidRPr="00936790">
        <w:rPr>
          <w:rFonts w:ascii="Times New Roman" w:eastAsiaTheme="minorEastAsia" w:hAnsi="Times New Roman" w:cs="Times New Roman"/>
          <w:sz w:val="24"/>
          <w:szCs w:val="24"/>
        </w:rPr>
        <w:t xml:space="preserve"> derived from the observed data which </w:t>
      </w:r>
      <w:r w:rsidR="00BE726B">
        <w:rPr>
          <w:rFonts w:ascii="Times New Roman" w:eastAsiaTheme="minorEastAsia" w:hAnsi="Times New Roman" w:cs="Times New Roman"/>
          <w:sz w:val="24"/>
          <w:szCs w:val="24"/>
        </w:rPr>
        <w:t>are</w:t>
      </w:r>
      <w:r w:rsidR="00BE726B" w:rsidRPr="00936790">
        <w:rPr>
          <w:rFonts w:ascii="Times New Roman" w:eastAsiaTheme="minorEastAsia" w:hAnsi="Times New Roman" w:cs="Times New Roman"/>
          <w:sz w:val="24"/>
          <w:szCs w:val="24"/>
        </w:rPr>
        <w:t xml:space="preserve"> defined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474"/>
        <w:gridCol w:w="753"/>
      </w:tblGrid>
      <w:tr w:rsidR="00BE726B" w:rsidRPr="00936790" w14:paraId="51511714" w14:textId="77777777" w:rsidTr="00217875">
        <w:tc>
          <w:tcPr>
            <w:tcW w:w="817" w:type="dxa"/>
          </w:tcPr>
          <w:p w14:paraId="5A0A6216" w14:textId="77777777" w:rsidR="00BE726B" w:rsidRPr="00936790" w:rsidRDefault="00BE726B" w:rsidP="00041B98">
            <w:pPr>
              <w:spacing w:line="480" w:lineRule="auto"/>
              <w:rPr>
                <w:rFonts w:ascii="Times New Roman" w:hAnsi="Times New Roman" w:cs="Times New Roman"/>
                <w:sz w:val="24"/>
                <w:szCs w:val="24"/>
              </w:rPr>
            </w:pPr>
          </w:p>
        </w:tc>
        <w:tc>
          <w:tcPr>
            <w:tcW w:w="7655" w:type="dxa"/>
            <w:vAlign w:val="center"/>
          </w:tcPr>
          <w:p w14:paraId="5B61DA94" w14:textId="0DE8BAA7" w:rsidR="00BE726B" w:rsidRPr="00936790" w:rsidRDefault="00CE4A9C" w:rsidP="00CF4A7C">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=1,j∈R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e>
                </m:d>
              </m:oMath>
            </m:oMathPara>
          </w:p>
        </w:tc>
        <w:tc>
          <w:tcPr>
            <w:tcW w:w="770" w:type="dxa"/>
            <w:vAlign w:val="center"/>
          </w:tcPr>
          <w:p w14:paraId="540B51E1" w14:textId="77777777" w:rsidR="00BE726B" w:rsidRPr="00936790" w:rsidRDefault="00BE726B">
            <w:pPr>
              <w:spacing w:line="480" w:lineRule="auto"/>
              <w:rPr>
                <w:rFonts w:ascii="Times New Roman" w:hAnsi="Times New Roman" w:cs="Times New Roman"/>
                <w:sz w:val="24"/>
                <w:szCs w:val="24"/>
              </w:rPr>
            </w:pPr>
          </w:p>
        </w:tc>
      </w:tr>
      <w:tr w:rsidR="00BE726B" w:rsidRPr="00936790" w14:paraId="0DD4CB31" w14:textId="77777777" w:rsidTr="00217875">
        <w:tc>
          <w:tcPr>
            <w:tcW w:w="817" w:type="dxa"/>
          </w:tcPr>
          <w:p w14:paraId="2EEF3B26" w14:textId="77777777" w:rsidR="00BE726B" w:rsidRPr="00936790" w:rsidRDefault="00BE726B" w:rsidP="00041B98">
            <w:pPr>
              <w:spacing w:line="480" w:lineRule="auto"/>
              <w:rPr>
                <w:rFonts w:ascii="Times New Roman" w:hAnsi="Times New Roman" w:cs="Times New Roman"/>
                <w:sz w:val="24"/>
                <w:szCs w:val="24"/>
              </w:rPr>
            </w:pPr>
          </w:p>
        </w:tc>
        <w:tc>
          <w:tcPr>
            <w:tcW w:w="7655" w:type="dxa"/>
            <w:vAlign w:val="center"/>
          </w:tcPr>
          <w:p w14:paraId="2ABCF553" w14:textId="5A087438" w:rsidR="00BE726B" w:rsidRPr="00936790" w:rsidRDefault="00CE4A9C" w:rsidP="00CF4A7C">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=1,j∈R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e>
                </m:d>
              </m:oMath>
            </m:oMathPara>
          </w:p>
        </w:tc>
        <w:tc>
          <w:tcPr>
            <w:tcW w:w="770" w:type="dxa"/>
            <w:vAlign w:val="center"/>
          </w:tcPr>
          <w:p w14:paraId="2E1C46CC" w14:textId="77777777" w:rsidR="00BE726B" w:rsidRPr="00936790" w:rsidRDefault="00BE726B" w:rsidP="00200E6B">
            <w:pPr>
              <w:spacing w:line="480" w:lineRule="auto"/>
              <w:rPr>
                <w:rFonts w:ascii="Times New Roman" w:hAnsi="Times New Roman" w:cs="Times New Roman"/>
                <w:sz w:val="24"/>
                <w:szCs w:val="24"/>
              </w:rPr>
            </w:pPr>
          </w:p>
        </w:tc>
      </w:tr>
    </w:tbl>
    <w:p w14:paraId="1AF0B267" w14:textId="79CCB196" w:rsidR="00BE726B" w:rsidRPr="00936790" w:rsidRDefault="00BE726B" w:rsidP="00200E6B">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 e</w:t>
      </w:r>
      <w:r w:rsidRPr="00936790">
        <w:rPr>
          <w:rFonts w:ascii="Times New Roman" w:eastAsiaTheme="minorEastAsia" w:hAnsi="Times New Roman" w:cs="Times New Roman"/>
          <w:sz w:val="24"/>
          <w:szCs w:val="24"/>
        </w:rPr>
        <w:t xml:space="preserve">vent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e>
        </m:d>
      </m:oMath>
      <w:r w:rsidRPr="00936790">
        <w:rPr>
          <w:rFonts w:ascii="Times New Roman" w:eastAsiaTheme="minorEastAsia" w:hAnsi="Times New Roman" w:cs="Times New Roman"/>
          <w:sz w:val="24"/>
          <w:szCs w:val="24"/>
        </w:rPr>
        <w:t xml:space="preserve"> </w:t>
      </w:r>
      <w:r w:rsidR="00A47C03">
        <w:rPr>
          <w:rFonts w:ascii="Times New Roman" w:eastAsiaTheme="minorEastAsia"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e>
        </m:d>
      </m:oMath>
      <w:r w:rsidR="00A47C03" w:rsidRPr="00936790">
        <w:rPr>
          <w:rFonts w:ascii="Times New Roman" w:eastAsiaTheme="minorEastAsia" w:hAnsi="Times New Roman" w:cs="Times New Roman"/>
          <w:sz w:val="24"/>
          <w:szCs w:val="24"/>
        </w:rPr>
        <w:t xml:space="preserve"> </w:t>
      </w:r>
      <w:r w:rsidR="00A47C03">
        <w:rPr>
          <w:rFonts w:ascii="Times New Roman" w:eastAsiaTheme="minorEastAsia" w:hAnsi="Times New Roman" w:cs="Times New Roman"/>
          <w:sz w:val="24"/>
          <w:szCs w:val="24"/>
        </w:rPr>
        <w:t>are respectively</w:t>
      </w:r>
      <w:r w:rsidRPr="00936790">
        <w:rPr>
          <w:rFonts w:ascii="Times New Roman" w:eastAsiaTheme="minorEastAsia" w:hAnsi="Times New Roman" w:cs="Times New Roman"/>
          <w:sz w:val="24"/>
          <w:szCs w:val="24"/>
        </w:rPr>
        <w:t xml:space="preserve"> called </w:t>
      </w:r>
      <w:r w:rsidR="00986C27">
        <w:rPr>
          <w:rFonts w:ascii="Times New Roman" w:eastAsiaTheme="minorEastAsia" w:hAnsi="Times New Roman" w:cs="Times New Roman"/>
          <w:sz w:val="24"/>
          <w:szCs w:val="24"/>
        </w:rPr>
        <w:t xml:space="preserve">a </w:t>
      </w:r>
      <w:r w:rsidRPr="00936790">
        <w:rPr>
          <w:rFonts w:ascii="Times New Roman" w:eastAsiaTheme="minorEastAsia" w:hAnsi="Times New Roman" w:cs="Times New Roman"/>
          <w:sz w:val="24"/>
          <w:szCs w:val="24"/>
        </w:rPr>
        <w:t xml:space="preserve">concordant </w:t>
      </w:r>
      <w:r w:rsidR="00A47C03">
        <w:rPr>
          <w:rFonts w:ascii="Times New Roman" w:eastAsiaTheme="minorEastAsia" w:hAnsi="Times New Roman" w:cs="Times New Roman"/>
          <w:sz w:val="24"/>
          <w:szCs w:val="24"/>
        </w:rPr>
        <w:t xml:space="preserve">and a discordant </w:t>
      </w:r>
      <w:r w:rsidRPr="00936790">
        <w:rPr>
          <w:rFonts w:ascii="Times New Roman" w:eastAsiaTheme="minorEastAsia" w:hAnsi="Times New Roman" w:cs="Times New Roman"/>
          <w:sz w:val="24"/>
          <w:szCs w:val="24"/>
        </w:rPr>
        <w:t>event</w:t>
      </w:r>
      <w:r w:rsidR="00A47C03">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as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e>
        </m:d>
      </m:oMath>
      <w:r w:rsidR="00A47C03" w:rsidRPr="00936790">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occurs if</w:t>
      </w:r>
      <w:r w:rsidR="00A47C03">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individual </w:t>
      </w:r>
      <m:oMath>
        <m:r>
          <w:rPr>
            <w:rFonts w:ascii="Cambria Math" w:eastAsiaTheme="minorEastAsia" w:hAnsi="Cambria Math" w:cs="Times New Roman"/>
            <w:sz w:val="24"/>
            <w:szCs w:val="24"/>
          </w:rPr>
          <m:t>j</m:t>
        </m:r>
      </m:oMath>
      <w:r w:rsidRPr="00936790">
        <w:rPr>
          <w:rFonts w:ascii="Times New Roman" w:eastAsiaTheme="minorEastAsia" w:hAnsi="Times New Roman" w:cs="Times New Roman"/>
          <w:sz w:val="24"/>
          <w:szCs w:val="24"/>
        </w:rPr>
        <w:t xml:space="preserve"> has smaller marker value </w:t>
      </w:r>
      <w:r w:rsidR="00A47C03">
        <w:rPr>
          <w:rFonts w:ascii="Times New Roman" w:eastAsiaTheme="minorEastAsia" w:hAnsi="Times New Roman" w:cs="Times New Roman"/>
          <w:sz w:val="24"/>
          <w:szCs w:val="24"/>
        </w:rPr>
        <w:t xml:space="preserve">than </w:t>
      </w:r>
      <w:r w:rsidRPr="00936790">
        <w:rPr>
          <w:rFonts w:ascii="Times New Roman" w:eastAsiaTheme="minorEastAsia" w:hAnsi="Times New Roman" w:cs="Times New Roman"/>
          <w:sz w:val="24"/>
          <w:szCs w:val="24"/>
        </w:rPr>
        <w:t xml:space="preserve">individual </w:t>
      </w:r>
      <m:oMath>
        <m:r>
          <w:rPr>
            <w:rFonts w:ascii="Cambria Math" w:eastAsiaTheme="minorEastAsia" w:hAnsi="Cambria Math" w:cs="Times New Roman"/>
            <w:sz w:val="24"/>
            <w:szCs w:val="24"/>
          </w:rPr>
          <m:t>i</m:t>
        </m:r>
      </m:oMath>
      <w:r w:rsidRPr="00936790">
        <w:rPr>
          <w:rFonts w:ascii="Times New Roman" w:eastAsiaTheme="minorEastAsia" w:hAnsi="Times New Roman" w:cs="Times New Roman"/>
          <w:sz w:val="24"/>
          <w:szCs w:val="24"/>
        </w:rPr>
        <w:t xml:space="preserve">, </w:t>
      </w:r>
      <w:r w:rsidR="00A47C03">
        <w:rPr>
          <w:rFonts w:ascii="Times New Roman" w:eastAsiaTheme="minorEastAsia"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e>
        </m:d>
        <m:r>
          <w:rPr>
            <w:rFonts w:ascii="Cambria Math" w:hAnsi="Cambria Math" w:cs="Times New Roman"/>
            <w:sz w:val="24"/>
            <w:szCs w:val="24"/>
          </w:rPr>
          <m:t xml:space="preserve"> </m:t>
        </m:r>
      </m:oMath>
      <w:r w:rsidR="00A47C03" w:rsidRPr="00936790">
        <w:rPr>
          <w:rFonts w:ascii="Times New Roman" w:eastAsiaTheme="minorEastAsia" w:hAnsi="Times New Roman" w:cs="Times New Roman"/>
          <w:sz w:val="24"/>
          <w:szCs w:val="24"/>
        </w:rPr>
        <w:t xml:space="preserve">occurs if individual j has greater marker value </w:t>
      </w:r>
      <w:r w:rsidR="00A47C03">
        <w:rPr>
          <w:rFonts w:ascii="Times New Roman" w:eastAsiaTheme="minorEastAsia" w:hAnsi="Times New Roman" w:cs="Times New Roman"/>
          <w:sz w:val="24"/>
          <w:szCs w:val="24"/>
        </w:rPr>
        <w:t>than</w:t>
      </w:r>
      <w:r w:rsidR="00A47C03" w:rsidRPr="00936790">
        <w:rPr>
          <w:rFonts w:ascii="Times New Roman" w:eastAsiaTheme="minorEastAsia" w:hAnsi="Times New Roman" w:cs="Times New Roman"/>
          <w:sz w:val="24"/>
          <w:szCs w:val="24"/>
        </w:rPr>
        <w:t xml:space="preserve"> individual</w:t>
      </w:r>
      <m:oMath>
        <m:r>
          <w:rPr>
            <w:rFonts w:ascii="Cambria Math" w:eastAsiaTheme="minorEastAsia" w:hAnsi="Cambria Math" w:cs="Times New Roman"/>
            <w:sz w:val="24"/>
            <w:szCs w:val="24"/>
          </w:rPr>
          <m:t xml:space="preserve"> i</m:t>
        </m:r>
      </m:oMath>
      <w:r w:rsidR="00A47C03" w:rsidRPr="00936790">
        <w:rPr>
          <w:rFonts w:ascii="Times New Roman" w:eastAsiaTheme="minorEastAsia" w:hAnsi="Times New Roman" w:cs="Times New Roman"/>
          <w:sz w:val="24"/>
          <w:szCs w:val="24"/>
        </w:rPr>
        <w:t>,</w:t>
      </w:r>
      <w:r w:rsidR="00A47C03">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given that individual </w:t>
      </w:r>
      <m:oMath>
        <m:r>
          <w:rPr>
            <w:rFonts w:ascii="Cambria Math" w:eastAsiaTheme="minorEastAsia" w:hAnsi="Cambria Math" w:cs="Times New Roman"/>
            <w:sz w:val="24"/>
            <w:szCs w:val="24"/>
          </w:rPr>
          <m:t>j</m:t>
        </m:r>
      </m:oMath>
      <w:r w:rsidRPr="00936790">
        <w:rPr>
          <w:rFonts w:ascii="Times New Roman" w:eastAsiaTheme="minorEastAsia" w:hAnsi="Times New Roman" w:cs="Times New Roman"/>
          <w:sz w:val="24"/>
          <w:szCs w:val="24"/>
        </w:rPr>
        <w:t xml:space="preserve"> has longer survival. For each event time</w:t>
      </w:r>
      <m:oMath>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oMath>
      <w:r w:rsidRPr="00936790">
        <w:rPr>
          <w:rFonts w:ascii="Times New Roman" w:eastAsiaTheme="minorEastAsia" w:hAnsi="Times New Roman" w:cs="Times New Roman"/>
          <w:sz w:val="24"/>
          <w:szCs w:val="24"/>
        </w:rPr>
        <w:t xml:space="preserve">, the counts of the two types of events are </w:t>
      </w:r>
      <w:r>
        <w:rPr>
          <w:rFonts w:ascii="Times New Roman" w:eastAsiaTheme="minorEastAsia" w:hAnsi="Times New Roman" w:cs="Times New Roman"/>
          <w:sz w:val="24"/>
          <w:szCs w:val="24"/>
        </w:rPr>
        <w:t>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472"/>
        <w:gridCol w:w="754"/>
      </w:tblGrid>
      <w:tr w:rsidR="00BE726B" w:rsidRPr="00936790" w14:paraId="2A4DFEE0" w14:textId="77777777" w:rsidTr="00217875">
        <w:tc>
          <w:tcPr>
            <w:tcW w:w="817" w:type="dxa"/>
          </w:tcPr>
          <w:p w14:paraId="1EF8E2A0" w14:textId="77777777" w:rsidR="00BE726B" w:rsidRPr="00936790" w:rsidRDefault="00BE726B" w:rsidP="00041B98">
            <w:pPr>
              <w:spacing w:line="480" w:lineRule="auto"/>
              <w:rPr>
                <w:rFonts w:ascii="Times New Roman" w:hAnsi="Times New Roman" w:cs="Times New Roman"/>
                <w:sz w:val="24"/>
                <w:szCs w:val="24"/>
              </w:rPr>
            </w:pPr>
          </w:p>
        </w:tc>
        <w:tc>
          <w:tcPr>
            <w:tcW w:w="7655" w:type="dxa"/>
            <w:vAlign w:val="center"/>
          </w:tcPr>
          <w:p w14:paraId="4D1AD95C" w14:textId="797188A5" w:rsidR="00BE726B" w:rsidRPr="00936790" w:rsidRDefault="00CE4A9C" w:rsidP="00CF4A7C">
            <w:pPr>
              <w:spacing w:line="480" w:lineRule="auto"/>
              <w:jc w:val="center"/>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r>
                      <w:rPr>
                        <w:rFonts w:ascii="Cambria Math" w:hAnsi="Cambria Math" w:cs="Times New Roman"/>
                        <w:sz w:val="24"/>
                        <w:szCs w:val="24"/>
                      </w:rPr>
                      <m:t>I</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=1,j∈R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e>
                    </m:d>
                  </m:e>
                </m:nary>
              </m:oMath>
            </m:oMathPara>
          </w:p>
        </w:tc>
        <w:tc>
          <w:tcPr>
            <w:tcW w:w="770" w:type="dxa"/>
            <w:vAlign w:val="center"/>
          </w:tcPr>
          <w:p w14:paraId="1A1171F8" w14:textId="77777777" w:rsidR="00BE726B" w:rsidRPr="00936790" w:rsidRDefault="00BE726B" w:rsidP="00041B98">
            <w:pPr>
              <w:spacing w:line="480" w:lineRule="auto"/>
              <w:jc w:val="right"/>
              <w:rPr>
                <w:rFonts w:ascii="Times New Roman" w:hAnsi="Times New Roman" w:cs="Times New Roman"/>
                <w:sz w:val="24"/>
                <w:szCs w:val="24"/>
              </w:rPr>
            </w:pPr>
          </w:p>
        </w:tc>
      </w:tr>
      <w:tr w:rsidR="00BE726B" w:rsidRPr="00936790" w14:paraId="52D58AE4" w14:textId="77777777" w:rsidTr="00217875">
        <w:tc>
          <w:tcPr>
            <w:tcW w:w="817" w:type="dxa"/>
          </w:tcPr>
          <w:p w14:paraId="0D37B1AB" w14:textId="77777777" w:rsidR="00BE726B" w:rsidRPr="00936790" w:rsidRDefault="00BE726B" w:rsidP="00041B98">
            <w:pPr>
              <w:spacing w:line="480" w:lineRule="auto"/>
              <w:rPr>
                <w:rFonts w:ascii="Times New Roman" w:hAnsi="Times New Roman" w:cs="Times New Roman"/>
                <w:sz w:val="24"/>
                <w:szCs w:val="24"/>
              </w:rPr>
            </w:pPr>
          </w:p>
        </w:tc>
        <w:tc>
          <w:tcPr>
            <w:tcW w:w="7655" w:type="dxa"/>
            <w:vAlign w:val="center"/>
          </w:tcPr>
          <w:p w14:paraId="2CA79BE1" w14:textId="22070928" w:rsidR="00BE726B" w:rsidRPr="00A4677E" w:rsidRDefault="00CE4A9C" w:rsidP="00CF4A7C">
            <w:pPr>
              <w:spacing w:line="48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r>
                    <w:rPr>
                      <w:rFonts w:ascii="Cambria Math" w:hAnsi="Cambria Math" w:cs="Times New Roman"/>
                      <w:sz w:val="24"/>
                      <w:szCs w:val="24"/>
                    </w:rPr>
                    <m:t>I</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i</m:t>
                          </m:r>
                        </m:sub>
                      </m:sSub>
                      <m:r>
                        <w:rPr>
                          <w:rFonts w:ascii="Cambria Math" w:hAnsi="Cambria Math" w:cs="Times New Roman"/>
                          <w:sz w:val="24"/>
                          <w:szCs w:val="24"/>
                        </w:rPr>
                        <m:t>=1,j∈R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e>
                  </m:d>
                </m:e>
              </m:nary>
            </m:oMath>
            <w:r w:rsidR="00200E6B">
              <w:rPr>
                <w:rFonts w:ascii="Times New Roman" w:eastAsiaTheme="minorEastAsia" w:hAnsi="Times New Roman" w:cs="Times New Roman"/>
                <w:sz w:val="24"/>
                <w:szCs w:val="24"/>
              </w:rPr>
              <w:t>.</w:t>
            </w:r>
          </w:p>
        </w:tc>
        <w:tc>
          <w:tcPr>
            <w:tcW w:w="770" w:type="dxa"/>
            <w:vAlign w:val="center"/>
          </w:tcPr>
          <w:p w14:paraId="3513C767" w14:textId="77777777" w:rsidR="00BE726B" w:rsidRPr="00936790" w:rsidRDefault="00BE726B" w:rsidP="00041B98">
            <w:pPr>
              <w:spacing w:line="480" w:lineRule="auto"/>
              <w:jc w:val="right"/>
              <w:rPr>
                <w:rFonts w:ascii="Times New Roman" w:hAnsi="Times New Roman" w:cs="Times New Roman"/>
                <w:sz w:val="24"/>
                <w:szCs w:val="24"/>
              </w:rPr>
            </w:pPr>
          </w:p>
        </w:tc>
      </w:tr>
    </w:tbl>
    <w:p w14:paraId="1CD6FA5D" w14:textId="30FAB2F4" w:rsidR="00BE726B" w:rsidRPr="00936790" w:rsidRDefault="00BE726B" w:rsidP="00200E6B">
      <w:pPr>
        <w:spacing w:after="0" w:line="480" w:lineRule="auto"/>
        <w:rPr>
          <w:rFonts w:ascii="Times New Roman" w:eastAsiaTheme="minorEastAsia" w:hAnsi="Times New Roman" w:cs="Times New Roman"/>
          <w:sz w:val="24"/>
          <w:szCs w:val="24"/>
        </w:rPr>
      </w:pPr>
      <w:r w:rsidRPr="00936790">
        <w:rPr>
          <w:rFonts w:ascii="Times New Roman" w:hAnsi="Times New Roman" w:cs="Times New Roman"/>
          <w:sz w:val="24"/>
          <w:szCs w:val="24"/>
        </w:rPr>
        <w:t xml:space="preserve">Note that at each time point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oMath>
      <w:r w:rsidRPr="00936790">
        <w:rPr>
          <w:rFonts w:ascii="Times New Roman" w:eastAsiaTheme="minorEastAsia" w:hAnsi="Times New Roman" w:cs="Times New Roman"/>
          <w:sz w:val="24"/>
          <w:szCs w:val="24"/>
        </w:rPr>
        <w:t>, condition</w:t>
      </w:r>
      <w:r w:rsidR="00986C27">
        <w:rPr>
          <w:rFonts w:ascii="Times New Roman" w:eastAsiaTheme="minorEastAsia" w:hAnsi="Times New Roman" w:cs="Times New Roman"/>
          <w:sz w:val="24"/>
          <w:szCs w:val="24"/>
        </w:rPr>
        <w:t>ed</w:t>
      </w:r>
      <w:r w:rsidRPr="00936790">
        <w:rPr>
          <w:rFonts w:ascii="Times New Roman" w:eastAsiaTheme="minorEastAsia" w:hAnsi="Times New Roman" w:cs="Times New Roman"/>
          <w:sz w:val="24"/>
          <w:szCs w:val="24"/>
        </w:rPr>
        <w:t xml:space="preserve"> on riskset </w:t>
      </w:r>
      <m:oMath>
        <m:r>
          <w:rPr>
            <w:rFonts w:ascii="Cambria Math" w:eastAsiaTheme="minorEastAsia"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 xml:space="preserve">, the count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oMath>
      <w:r w:rsidRPr="00936790">
        <w:rPr>
          <w:rFonts w:ascii="Times New Roman" w:eastAsiaTheme="minorEastAsia" w:hAnsi="Times New Roman" w:cs="Times New Roman"/>
          <w:sz w:val="24"/>
          <w:szCs w:val="24"/>
        </w:rPr>
        <w:t xml:space="preserve"> follows a distribution with  probability </w:t>
      </w:r>
      <w:r w:rsidR="00986C27">
        <w:rPr>
          <w:rFonts w:ascii="Times New Roman" w:eastAsiaTheme="minorEastAsia" w:hAnsi="Times New Roman" w:cs="Times New Roman"/>
          <w:sz w:val="24"/>
          <w:szCs w:val="24"/>
        </w:rPr>
        <w:t>equal to</w:t>
      </w:r>
      <w:r w:rsidRPr="009367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AUC(</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 The pseudo partial-likelihood is constructed by multiplying all probabilities of observing concordant and discordant counts over all of the risksets from the observed event times as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486"/>
        <w:gridCol w:w="748"/>
      </w:tblGrid>
      <w:tr w:rsidR="00BE726B" w:rsidRPr="00936790" w14:paraId="50520F20" w14:textId="77777777" w:rsidTr="00217875">
        <w:tc>
          <w:tcPr>
            <w:tcW w:w="817" w:type="dxa"/>
          </w:tcPr>
          <w:p w14:paraId="7E4F878A" w14:textId="77777777" w:rsidR="00BE726B" w:rsidRPr="00936790" w:rsidRDefault="00BE726B" w:rsidP="00041B98">
            <w:pPr>
              <w:spacing w:line="480" w:lineRule="auto"/>
              <w:rPr>
                <w:rFonts w:ascii="Times New Roman" w:hAnsi="Times New Roman" w:cs="Times New Roman"/>
                <w:sz w:val="24"/>
                <w:szCs w:val="24"/>
              </w:rPr>
            </w:pPr>
          </w:p>
        </w:tc>
        <w:tc>
          <w:tcPr>
            <w:tcW w:w="7655" w:type="dxa"/>
            <w:vAlign w:val="center"/>
          </w:tcPr>
          <w:p w14:paraId="4C0FBD75" w14:textId="108711DC" w:rsidR="00BE726B" w:rsidRPr="00936790" w:rsidRDefault="00BE726B" w:rsidP="00E126E2">
            <w:pPr>
              <w:spacing w:line="480" w:lineRule="auto"/>
              <w:jc w:val="center"/>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β</m:t>
                    </m:r>
                  </m:e>
                </m:d>
                <m:r>
                  <w:rPr>
                    <w:rFonts w:ascii="Cambria Math" w:hAnsi="Cambria Math" w:cs="Times New Roman"/>
                    <w:sz w:val="24"/>
                    <w:szCs w:val="24"/>
                  </w:rPr>
                  <m:t xml:space="preserve">α </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r>
                      <w:rPr>
                        <w:rFonts w:ascii="Cambria Math" w:hAnsi="Cambria Math" w:cs="Times New Roman"/>
                        <w:sz w:val="24"/>
                        <w:szCs w:val="24"/>
                      </w:rPr>
                      <m:t>AUC(</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;β</m:t>
                    </m:r>
                    <m:sSup>
                      <m:sSupPr>
                        <m:ctrlPr>
                          <w:rPr>
                            <w:rFonts w:ascii="Cambria Math" w:hAnsi="Cambria Math" w:cs="Times New Roman"/>
                            <w:i/>
                            <w:sz w:val="24"/>
                            <w:szCs w:val="24"/>
                          </w:rPr>
                        </m:ctrlPr>
                      </m:sSupPr>
                      <m:e>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sup>
                    </m:sSup>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1-AUC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;β</m:t>
                                </m:r>
                              </m:e>
                            </m:d>
                          </m:e>
                        </m:d>
                      </m:e>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e>
                        </m:d>
                      </m:sup>
                    </m:sSup>
                    <m:r>
                      <w:rPr>
                        <w:rFonts w:ascii="Cambria Math" w:hAnsi="Cambria Math" w:cs="Times New Roman"/>
                        <w:sz w:val="24"/>
                        <w:szCs w:val="24"/>
                      </w:rPr>
                      <m:t>.</m:t>
                    </m:r>
                  </m:e>
                </m:nary>
              </m:oMath>
            </m:oMathPara>
          </w:p>
        </w:tc>
        <w:tc>
          <w:tcPr>
            <w:tcW w:w="770" w:type="dxa"/>
            <w:vAlign w:val="center"/>
          </w:tcPr>
          <w:p w14:paraId="12E402F4" w14:textId="77777777" w:rsidR="00BE726B" w:rsidRPr="00936790" w:rsidRDefault="00BE726B" w:rsidP="00041B98">
            <w:pPr>
              <w:spacing w:line="480" w:lineRule="auto"/>
              <w:jc w:val="right"/>
              <w:rPr>
                <w:rFonts w:ascii="Times New Roman" w:hAnsi="Times New Roman" w:cs="Times New Roman"/>
                <w:sz w:val="24"/>
                <w:szCs w:val="24"/>
              </w:rPr>
            </w:pPr>
          </w:p>
        </w:tc>
      </w:tr>
    </w:tbl>
    <w:p w14:paraId="0EA2C2B6" w14:textId="355F8B2C" w:rsidR="00BE726B" w:rsidRPr="00936790" w:rsidRDefault="00BE726B" w:rsidP="00B375F3">
      <w:pPr>
        <w:spacing w:after="0" w:line="480" w:lineRule="auto"/>
        <w:rPr>
          <w:rFonts w:ascii="Times New Roman" w:hAnsi="Times New Roman" w:cs="Times New Roman"/>
        </w:rPr>
      </w:pPr>
      <w:r w:rsidRPr="00936790">
        <w:rPr>
          <w:rFonts w:ascii="Times New Roman" w:eastAsiaTheme="minorEastAsia" w:hAnsi="Times New Roman" w:cs="Times New Roman"/>
          <w:sz w:val="24"/>
          <w:szCs w:val="24"/>
        </w:rPr>
        <w:t xml:space="preserve">Maximizing this pseudo partial-likelihood yields parameter estimates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β</m:t>
            </m:r>
          </m:e>
        </m:acc>
      </m:oMath>
      <w:r w:rsidRPr="00936790">
        <w:rPr>
          <w:rFonts w:ascii="Times New Roman" w:eastAsiaTheme="minorEastAsia" w:hAnsi="Times New Roman" w:cs="Times New Roman"/>
          <w:sz w:val="24"/>
          <w:szCs w:val="24"/>
        </w:rPr>
        <w:t xml:space="preserve">. </w:t>
      </w:r>
      <w:r w:rsidR="00986C27" w:rsidRPr="00936790">
        <w:rPr>
          <w:rFonts w:ascii="Times New Roman" w:eastAsiaTheme="minorEastAsia" w:hAnsi="Times New Roman" w:cs="Times New Roman"/>
          <w:sz w:val="24"/>
          <w:szCs w:val="24"/>
        </w:rPr>
        <w:t>Then</w:t>
      </w:r>
      <w:r w:rsidR="00986C27">
        <w:rPr>
          <w:rFonts w:ascii="Times New Roman" w:eastAsiaTheme="minorEastAsia" w:hAnsi="Times New Roman" w:cs="Times New Roman"/>
          <w:sz w:val="24"/>
          <w:szCs w:val="24"/>
        </w:rPr>
        <w:t xml:space="preserve"> the </w:t>
      </w:r>
      <w:r w:rsidRPr="00936790">
        <w:rPr>
          <w:rFonts w:ascii="Times New Roman" w:eastAsiaTheme="minorEastAsia" w:hAnsi="Times New Roman" w:cs="Times New Roman"/>
          <w:sz w:val="24"/>
          <w:szCs w:val="24"/>
        </w:rPr>
        <w:t xml:space="preserve">time-dependent AUC estimate is obtained from </w:t>
      </w:r>
      <w:r w:rsidR="00FA757B">
        <w:rPr>
          <w:rFonts w:ascii="Times New Roman" w:eastAsiaTheme="minorEastAsia" w:hAnsi="Times New Roman" w:cs="Times New Roman"/>
          <w:sz w:val="24"/>
          <w:szCs w:val="24"/>
        </w:rPr>
        <w:t xml:space="preserve">equation </w:t>
      </w:r>
      <w:r w:rsidRPr="00936790">
        <w:rPr>
          <w:rFonts w:ascii="Times New Roman" w:eastAsiaTheme="minorEastAsia" w:hAnsi="Times New Roman" w:cs="Times New Roman"/>
          <w:sz w:val="24"/>
          <w:szCs w:val="24"/>
        </w:rPr>
        <w:t>(</w:t>
      </w:r>
      <w:r w:rsidR="00B7332A">
        <w:rPr>
          <w:rFonts w:ascii="Times New Roman" w:eastAsiaTheme="minorEastAsia" w:hAnsi="Times New Roman" w:cs="Times New Roman"/>
          <w:sz w:val="24"/>
          <w:szCs w:val="24"/>
        </w:rPr>
        <w:fldChar w:fldCharType="begin"/>
      </w:r>
      <w:r w:rsidR="00B7332A">
        <w:rPr>
          <w:rFonts w:ascii="Times New Roman" w:eastAsiaTheme="minorEastAsia" w:hAnsi="Times New Roman" w:cs="Times New Roman"/>
          <w:sz w:val="24"/>
          <w:szCs w:val="24"/>
        </w:rPr>
        <w:instrText xml:space="preserve"> REF FPAUC \h </w:instrText>
      </w:r>
      <w:r w:rsidR="00B7332A">
        <w:rPr>
          <w:rFonts w:ascii="Times New Roman" w:eastAsiaTheme="minorEastAsia" w:hAnsi="Times New Roman" w:cs="Times New Roman"/>
          <w:sz w:val="24"/>
          <w:szCs w:val="24"/>
        </w:rPr>
      </w:r>
      <w:r w:rsidR="00B7332A">
        <w:rPr>
          <w:rFonts w:ascii="Times New Roman" w:eastAsiaTheme="minorEastAsia" w:hAnsi="Times New Roman" w:cs="Times New Roman"/>
          <w:sz w:val="24"/>
          <w:szCs w:val="24"/>
        </w:rPr>
        <w:fldChar w:fldCharType="separate"/>
      </w:r>
      <w:r w:rsidR="00B7332A">
        <w:rPr>
          <w:rFonts w:ascii="Times New Roman" w:hAnsi="Times New Roman" w:cs="Times New Roman"/>
          <w:noProof/>
          <w:sz w:val="24"/>
          <w:szCs w:val="24"/>
        </w:rPr>
        <w:t>3</w:t>
      </w:r>
      <w:r w:rsidR="00B7332A">
        <w:rPr>
          <w:rFonts w:ascii="Times New Roman" w:eastAsiaTheme="minorEastAsia" w:hAnsi="Times New Roman" w:cs="Times New Roman"/>
          <w:sz w:val="24"/>
          <w:szCs w:val="24"/>
        </w:rPr>
        <w:fldChar w:fldCharType="end"/>
      </w:r>
      <w:r w:rsidR="000B1E86">
        <w:rPr>
          <w:rFonts w:ascii="Times New Roman" w:eastAsiaTheme="minorEastAsia" w:hAnsi="Times New Roman" w:cs="Times New Roman"/>
          <w:sz w:val="24"/>
          <w:szCs w:val="24"/>
        </w:rPr>
        <w:fldChar w:fldCharType="begin"/>
      </w:r>
      <w:r w:rsidR="000B1E86">
        <w:rPr>
          <w:rFonts w:ascii="Times New Roman" w:eastAsiaTheme="minorEastAsia" w:hAnsi="Times New Roman" w:cs="Times New Roman"/>
          <w:sz w:val="24"/>
          <w:szCs w:val="24"/>
        </w:rPr>
        <w:instrText xml:space="preserve"> REF BinEq \h </w:instrText>
      </w:r>
      <w:r w:rsidR="000B1E86">
        <w:rPr>
          <w:rFonts w:ascii="Times New Roman" w:eastAsiaTheme="minorEastAsia" w:hAnsi="Times New Roman" w:cs="Times New Roman"/>
          <w:sz w:val="24"/>
          <w:szCs w:val="24"/>
        </w:rPr>
      </w:r>
      <w:r w:rsidR="000B1E86">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as a smooth function of time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β</m:t>
        </m:r>
      </m:oMath>
      <w:r w:rsidRPr="00936790">
        <w:rPr>
          <w:rFonts w:ascii="Times New Roman" w:eastAsiaTheme="minorEastAsia" w:hAnsi="Times New Roman" w:cs="Times New Roman"/>
          <w:sz w:val="24"/>
          <w:szCs w:val="24"/>
        </w:rPr>
        <w:t>. In practice, the integrated AUC is always of interest for</w:t>
      </w:r>
      <w:r w:rsidR="001528A2">
        <w:rPr>
          <w:rFonts w:ascii="Times New Roman" w:eastAsiaTheme="minorEastAsia" w:hAnsi="Times New Roman" w:cs="Times New Roman"/>
          <w:sz w:val="24"/>
          <w:szCs w:val="24"/>
        </w:rPr>
        <w:t xml:space="preserve"> the</w:t>
      </w:r>
      <w:r w:rsidRPr="00936790">
        <w:rPr>
          <w:rFonts w:ascii="Times New Roman" w:eastAsiaTheme="minorEastAsia" w:hAnsi="Times New Roman" w:cs="Times New Roman"/>
          <w:sz w:val="24"/>
          <w:szCs w:val="24"/>
        </w:rPr>
        <w:t xml:space="preserve"> I/D </w:t>
      </w:r>
      <w:r w:rsidR="00FF47B4">
        <w:rPr>
          <w:rFonts w:ascii="Times New Roman" w:eastAsiaTheme="minorEastAsia" w:hAnsi="Times New Roman" w:cs="Times New Roman"/>
          <w:sz w:val="24"/>
          <w:szCs w:val="24"/>
        </w:rPr>
        <w:t xml:space="preserve">definition </w:t>
      </w:r>
      <w:r w:rsidR="004C127F" w:rsidRPr="00936790">
        <w:rPr>
          <w:rFonts w:ascii="Times New Roman" w:eastAsiaTheme="minorEastAsia" w:hAnsi="Times New Roman" w:cs="Times New Roman"/>
          <w:sz w:val="24"/>
          <w:szCs w:val="24"/>
        </w:rPr>
        <w:t>and</w:t>
      </w:r>
      <w:r w:rsidRPr="00936790">
        <w:rPr>
          <w:rFonts w:ascii="Times New Roman" w:eastAsiaTheme="minorEastAsia" w:hAnsi="Times New Roman" w:cs="Times New Roman"/>
          <w:sz w:val="24"/>
          <w:szCs w:val="24"/>
        </w:rPr>
        <w:t xml:space="preserve"> it can be defined by</w:t>
      </w:r>
      <w:r w:rsidR="00B375F3">
        <w:rPr>
          <w:rFonts w:ascii="Times New Roman" w:eastAsiaTheme="minorEastAsia" w:hAnsi="Times New Roman" w:cs="Times New Roman"/>
          <w:sz w:val="24"/>
          <w:szCs w:val="24"/>
        </w:rPr>
        <w:t xml:space="preserve">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τ</m:t>
            </m:r>
          </m:sup>
          <m:e>
            <m:r>
              <w:rPr>
                <w:rFonts w:ascii="Cambria Math" w:hAnsi="Cambria Math" w:cs="Times New Roman"/>
                <w:sz w:val="24"/>
                <w:szCs w:val="24"/>
              </w:rPr>
              <m:t>ω</m:t>
            </m:r>
          </m:e>
        </m:nary>
        <m:d>
          <m:dPr>
            <m:ctrlPr>
              <w:rPr>
                <w:rFonts w:ascii="Cambria Math" w:hAnsi="Cambria Math" w:cs="Times New Roman"/>
                <w:i/>
                <w:sz w:val="24"/>
                <w:szCs w:val="24"/>
              </w:rPr>
            </m:ctrlPr>
          </m:dPr>
          <m:e>
            <m:r>
              <w:rPr>
                <w:rFonts w:ascii="Cambria Math" w:hAnsi="Cambria Math" w:cs="Times New Roman"/>
                <w:sz w:val="24"/>
                <w:szCs w:val="24"/>
              </w:rPr>
              <m:t>t;τ</m:t>
            </m:r>
          </m:e>
        </m:d>
        <m:r>
          <w:rPr>
            <w:rFonts w:ascii="Cambria Math" w:hAnsi="Cambria Math" w:cs="Times New Roman"/>
            <w:sz w:val="24"/>
            <w:szCs w:val="24"/>
          </w:rPr>
          <m:t>AUC</m:t>
        </m:r>
        <m:d>
          <m:dPr>
            <m:ctrlPr>
              <w:rPr>
                <w:rFonts w:ascii="Cambria Math" w:hAnsi="Cambria Math" w:cs="Times New Roman"/>
                <w:i/>
                <w:sz w:val="24"/>
                <w:szCs w:val="24"/>
              </w:rPr>
            </m:ctrlPr>
          </m:dPr>
          <m:e>
            <m:r>
              <w:rPr>
                <w:rFonts w:ascii="Cambria Math" w:hAnsi="Cambria Math" w:cs="Times New Roman"/>
                <w:sz w:val="24"/>
                <w:szCs w:val="24"/>
              </w:rPr>
              <m:t>t;</m:t>
            </m:r>
            <m:acc>
              <m:accPr>
                <m:ctrlPr>
                  <w:rPr>
                    <w:rFonts w:ascii="Cambria Math" w:hAnsi="Cambria Math" w:cs="Times New Roman"/>
                    <w:i/>
                    <w:sz w:val="24"/>
                    <w:szCs w:val="24"/>
                  </w:rPr>
                </m:ctrlPr>
              </m:accPr>
              <m:e>
                <m:r>
                  <w:rPr>
                    <w:rFonts w:ascii="Cambria Math" w:hAnsi="Cambria Math" w:cs="Times New Roman"/>
                    <w:sz w:val="24"/>
                    <w:szCs w:val="24"/>
                  </w:rPr>
                  <m:t>β</m:t>
                </m:r>
              </m:e>
            </m:acc>
          </m:e>
        </m:d>
        <m:r>
          <w:rPr>
            <w:rFonts w:ascii="Cambria Math" w:hAnsi="Cambria Math" w:cs="Times New Roman"/>
            <w:sz w:val="24"/>
            <w:szCs w:val="24"/>
          </w:rPr>
          <m:t>dt</m:t>
        </m:r>
      </m:oMath>
      <w:r w:rsidR="00B375F3">
        <w:rPr>
          <w:rFonts w:ascii="Times New Roman" w:eastAsiaTheme="minorEastAsia" w:hAnsi="Times New Roman" w:cs="Times New Roman"/>
          <w:sz w:val="24"/>
          <w:szCs w:val="24"/>
        </w:rPr>
        <w:t xml:space="preserve">. </w:t>
      </w:r>
      <w:r w:rsidR="00E126E2">
        <w:rPr>
          <w:rFonts w:ascii="Times New Roman" w:eastAsiaTheme="minorEastAsia" w:hAnsi="Times New Roman" w:cs="Times New Roman"/>
          <w:sz w:val="24"/>
          <w:szCs w:val="24"/>
        </w:rPr>
        <w:t>W</w:t>
      </w:r>
      <w:r>
        <w:rPr>
          <w:rFonts w:ascii="Times New Roman" w:eastAsiaTheme="minorEastAsia" w:hAnsi="Times New Roman" w:cs="Times New Roman"/>
          <w:sz w:val="24"/>
          <w:szCs w:val="24"/>
        </w:rPr>
        <w:t>he</w:t>
      </w:r>
      <w:r w:rsidR="00E126E2">
        <w:rPr>
          <w:rFonts w:ascii="Times New Roman" w:eastAsiaTheme="minorEastAsia" w:hAnsi="Times New Roman" w:cs="Times New Roman"/>
          <w:sz w:val="24"/>
          <w:szCs w:val="24"/>
        </w:rPr>
        <w:t xml:space="preserve">n the weight function </w:t>
      </w:r>
      <m:oMath>
        <m:r>
          <w:rPr>
            <w:rFonts w:ascii="Cambria Math" w:eastAsiaTheme="minorEastAsia" w:hAnsi="Cambria Math" w:cs="Times New Roman"/>
            <w:sz w:val="24"/>
            <w:szCs w:val="24"/>
          </w:rPr>
          <m:t>ω(t;τ)</m:t>
        </m:r>
      </m:oMath>
      <w:r w:rsidR="00BC1347">
        <w:rPr>
          <w:rFonts w:ascii="Times New Roman" w:eastAsiaTheme="minorEastAsia" w:hAnsi="Times New Roman" w:cs="Times New Roman"/>
          <w:sz w:val="24"/>
          <w:szCs w:val="24"/>
        </w:rPr>
        <w:t xml:space="preserve">is invariant to time, </w:t>
      </w:r>
      <w:r w:rsidR="00B375F3" w:rsidRPr="00936790">
        <w:rPr>
          <w:rFonts w:ascii="Times New Roman" w:eastAsiaTheme="minorEastAsia" w:hAnsi="Times New Roman" w:cs="Times New Roman"/>
          <w:sz w:val="24"/>
          <w:szCs w:val="24"/>
        </w:rPr>
        <w:t xml:space="preserve">the integrated AUC </w:t>
      </w:r>
      <w:r w:rsidR="00BC1347">
        <w:rPr>
          <w:rFonts w:ascii="Times New Roman" w:eastAsiaTheme="minorEastAsia" w:hAnsi="Times New Roman" w:cs="Times New Roman"/>
          <w:sz w:val="24"/>
          <w:szCs w:val="24"/>
        </w:rPr>
        <w:t xml:space="preserve">can be viewed as the global average of the AUC curve </w:t>
      </w:r>
      <w:r w:rsidR="00BC1347">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&lt;EndNote&gt;&lt;Cite&gt;&lt;Author&gt;Shen&lt;/Author&gt;&lt;Year&gt;2015&lt;/Year&gt;&lt;RecNum&gt;77&lt;/RecNum&gt;&lt;DisplayText&gt;[29]&lt;/DisplayText&gt;&lt;record&gt;&lt;rec-number&gt;77&lt;/rec-number&gt;&lt;foreign-keys&gt;&lt;key app="EN" db-id="fvxpe0rd6z0epse0x95perfrervtspd50zpd" timestamp="1462817121"&gt;77&lt;/ke</w:instrText>
      </w:r>
      <w:r w:rsidR="009E65D7">
        <w:rPr>
          <w:rFonts w:ascii="Times New Roman" w:eastAsiaTheme="minorEastAsia" w:hAnsi="Times New Roman" w:cs="Times New Roman" w:hint="eastAsia"/>
          <w:sz w:val="24"/>
          <w:szCs w:val="24"/>
        </w:rPr>
        <w:instrText>y&gt;&lt;/foreign-keys&gt;&lt;ref-type name="Journal Article"&gt;17&lt;/ref-type&gt;&lt;contributors&gt;&lt;authors&gt;&lt;author&gt;Shen, Weining&lt;/author&gt;&lt;author&gt;Ning, Jing&lt;/author&gt;&lt;author&gt;Yuan, Ying&lt;/author&gt;&lt;/authors&gt;&lt;/contributors&gt;&lt;titles&gt;&lt;title&gt;A direct method to evaluate the time</w:instrText>
      </w:r>
      <w:r w:rsidR="009E65D7">
        <w:rPr>
          <w:rFonts w:ascii="Times New Roman" w:eastAsiaTheme="minorEastAsia" w:hAnsi="Times New Roman" w:cs="Times New Roman" w:hint="eastAsia"/>
          <w:sz w:val="24"/>
          <w:szCs w:val="24"/>
        </w:rPr>
        <w:instrText>‐</w:instrText>
      </w:r>
      <w:r w:rsidR="009E65D7">
        <w:rPr>
          <w:rFonts w:ascii="Times New Roman" w:eastAsiaTheme="minorEastAsia" w:hAnsi="Times New Roman" w:cs="Times New Roman" w:hint="eastAsia"/>
          <w:sz w:val="24"/>
          <w:szCs w:val="24"/>
        </w:rPr>
        <w:instrText>dependen</w:instrText>
      </w:r>
      <w:r w:rsidR="009E65D7">
        <w:rPr>
          <w:rFonts w:ascii="Times New Roman" w:eastAsiaTheme="minorEastAsia" w:hAnsi="Times New Roman" w:cs="Times New Roman"/>
          <w:sz w:val="24"/>
          <w:szCs w:val="24"/>
        </w:rPr>
        <w:instrText>t predictive accuracy for biomarkers&lt;/title&gt;&lt;secondary-title&gt;Biometrics&lt;/secondary-title&gt;&lt;/titles&gt;&lt;periodical&gt;&lt;full-title&gt;Biometrics&lt;/full-title&gt;&lt;abbr-1&gt;Biometrics&lt;/abbr-1&gt;&lt;/periodical&gt;&lt;pages&gt;439-449&lt;/pages&gt;&lt;volume&gt;71&lt;/volume&gt;&lt;number&gt;2&lt;/number&gt;&lt;dates&gt;&lt;year&gt;2015&lt;/year&gt;&lt;/dates&gt;&lt;isbn&gt;1541-0420&lt;/isbn&gt;&lt;urls&gt;&lt;/urls&gt;&lt;/record&gt;&lt;/Cite&gt;&lt;/EndNote&gt;</w:instrText>
      </w:r>
      <w:r w:rsidR="00BC1347">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[29]</w:t>
      </w:r>
      <w:r w:rsidR="00BC1347">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One major advantage of this estimator compared to </w:t>
      </w:r>
      <w:r w:rsidR="00DB6ABC">
        <w:rPr>
          <w:rFonts w:ascii="Times New Roman" w:hAnsi="Times New Roman" w:cs="Times New Roman"/>
          <w:sz w:val="24"/>
          <w:szCs w:val="24"/>
        </w:rPr>
        <w:t>ID2</w:t>
      </w:r>
      <w:r w:rsidRPr="00936790">
        <w:rPr>
          <w:rFonts w:ascii="Times New Roman" w:eastAsiaTheme="minorEastAsia" w:hAnsi="Times New Roman" w:cs="Times New Roman"/>
          <w:sz w:val="24"/>
          <w:szCs w:val="24"/>
        </w:rPr>
        <w:t xml:space="preserve"> is </w:t>
      </w:r>
      <w:r w:rsidR="008E281E">
        <w:rPr>
          <w:rFonts w:ascii="Times New Roman" w:eastAsiaTheme="minorEastAsia" w:hAnsi="Times New Roman" w:cs="Times New Roman"/>
          <w:sz w:val="24"/>
          <w:szCs w:val="24"/>
        </w:rPr>
        <w:t xml:space="preserve">that </w:t>
      </w:r>
      <w:r w:rsidR="003903D2">
        <w:rPr>
          <w:rFonts w:ascii="Times New Roman" w:eastAsiaTheme="minorEastAsia" w:hAnsi="Times New Roman" w:cs="Times New Roman"/>
          <w:sz w:val="24"/>
          <w:szCs w:val="24"/>
        </w:rPr>
        <w:t>the</w:t>
      </w:r>
      <w:r w:rsidRPr="00936790">
        <w:rPr>
          <w:rFonts w:ascii="Times New Roman" w:eastAsiaTheme="minorEastAsia" w:hAnsi="Times New Roman" w:cs="Times New Roman"/>
          <w:sz w:val="24"/>
          <w:szCs w:val="24"/>
        </w:rPr>
        <w:t xml:space="preserve"> proposed method estimates the entire curve as a function of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β</m:t>
        </m:r>
      </m:oMath>
      <w:r w:rsidRPr="00936790">
        <w:rPr>
          <w:rFonts w:ascii="Times New Roman" w:eastAsiaTheme="minorEastAsia" w:hAnsi="Times New Roman" w:cs="Times New Roman"/>
          <w:sz w:val="24"/>
          <w:szCs w:val="24"/>
        </w:rPr>
        <w:t xml:space="preserve"> while </w:t>
      </w:r>
      <w:r w:rsidR="00A47C03">
        <w:rPr>
          <w:rFonts w:ascii="Times New Roman" w:hAnsi="Times New Roman" w:cs="Times New Roman"/>
          <w:sz w:val="24"/>
          <w:szCs w:val="24"/>
        </w:rPr>
        <w:t>ID2</w:t>
      </w:r>
      <w:r w:rsidRPr="00936790">
        <w:rPr>
          <w:rFonts w:ascii="Times New Roman" w:eastAsiaTheme="minorEastAsia" w:hAnsi="Times New Roman" w:cs="Times New Roman"/>
          <w:sz w:val="24"/>
          <w:szCs w:val="24"/>
        </w:rPr>
        <w:t xml:space="preserve"> just use</w:t>
      </w:r>
      <w:r w:rsidR="008E281E">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a point-wise approach to estimate AUC. Further, this method is understandable and </w:t>
      </w:r>
      <w:r w:rsidR="008E281E">
        <w:rPr>
          <w:rFonts w:ascii="Times New Roman" w:eastAsiaTheme="minorEastAsia" w:hAnsi="Times New Roman" w:cs="Times New Roman"/>
          <w:sz w:val="24"/>
          <w:szCs w:val="24"/>
        </w:rPr>
        <w:t xml:space="preserve">it is </w:t>
      </w:r>
      <w:r w:rsidRPr="00936790">
        <w:rPr>
          <w:rFonts w:ascii="Times New Roman" w:eastAsiaTheme="minorEastAsia" w:hAnsi="Times New Roman" w:cs="Times New Roman"/>
          <w:sz w:val="24"/>
          <w:szCs w:val="24"/>
        </w:rPr>
        <w:t xml:space="preserve">easier to make inference since it is a “regression-type” method, with covariates being functions of time. In estimating the integrated AUC, </w:t>
      </w:r>
      <w:r w:rsidR="008E281E">
        <w:rPr>
          <w:rFonts w:ascii="Times New Roman" w:eastAsiaTheme="minorEastAsia" w:hAnsi="Times New Roman" w:cs="Times New Roman"/>
          <w:sz w:val="24"/>
          <w:szCs w:val="24"/>
        </w:rPr>
        <w:t xml:space="preserve">the </w:t>
      </w:r>
      <w:r w:rsidR="00DB6ABC">
        <w:rPr>
          <w:rFonts w:ascii="Times New Roman" w:hAnsi="Times New Roman" w:cs="Times New Roman"/>
          <w:sz w:val="24"/>
          <w:szCs w:val="24"/>
        </w:rPr>
        <w:t>ID3</w:t>
      </w:r>
      <w:r w:rsidRPr="00936790">
        <w:rPr>
          <w:rFonts w:ascii="Times New Roman" w:eastAsiaTheme="minorEastAsia" w:hAnsi="Times New Roman" w:cs="Times New Roman"/>
          <w:sz w:val="24"/>
          <w:szCs w:val="24"/>
        </w:rPr>
        <w:t xml:space="preserve"> method is more convenient since it uses an analytical expression while </w:t>
      </w:r>
      <w:r w:rsidR="00DB6ABC">
        <w:rPr>
          <w:rFonts w:ascii="Times New Roman" w:hAnsi="Times New Roman" w:cs="Times New Roman"/>
          <w:sz w:val="24"/>
          <w:szCs w:val="24"/>
        </w:rPr>
        <w:t>ID2</w:t>
      </w:r>
      <w:r w:rsidR="001B266B">
        <w:rPr>
          <w:rFonts w:ascii="Times New Roman" w:hAnsi="Times New Roman" w:cs="Times New Roman"/>
          <w:sz w:val="24"/>
          <w:szCs w:val="24"/>
        </w:rPr>
        <w:t xml:space="preserve"> </w:t>
      </w:r>
      <w:r w:rsidRPr="00936790">
        <w:rPr>
          <w:rFonts w:ascii="Times New Roman" w:eastAsiaTheme="minorEastAsia" w:hAnsi="Times New Roman" w:cs="Times New Roman"/>
          <w:sz w:val="24"/>
          <w:szCs w:val="24"/>
        </w:rPr>
        <w:t xml:space="preserve">computation is more complex since the kernel-based estimation procedure </w:t>
      </w:r>
      <w:r w:rsidR="008E281E">
        <w:rPr>
          <w:rFonts w:ascii="Times New Roman" w:eastAsiaTheme="minorEastAsia" w:hAnsi="Times New Roman" w:cs="Times New Roman"/>
          <w:sz w:val="24"/>
          <w:szCs w:val="24"/>
        </w:rPr>
        <w:t xml:space="preserve">has to be repeated </w:t>
      </w:r>
      <w:r w:rsidRPr="00936790">
        <w:rPr>
          <w:rFonts w:ascii="Times New Roman" w:eastAsiaTheme="minorEastAsia" w:hAnsi="Times New Roman" w:cs="Times New Roman"/>
          <w:sz w:val="24"/>
          <w:szCs w:val="24"/>
        </w:rPr>
        <w:t xml:space="preserve">N times, </w:t>
      </w:r>
      <w:r w:rsidR="008E281E">
        <w:rPr>
          <w:rFonts w:ascii="Times New Roman" w:eastAsiaTheme="minorEastAsia" w:hAnsi="Times New Roman" w:cs="Times New Roman"/>
          <w:sz w:val="24"/>
          <w:szCs w:val="24"/>
        </w:rPr>
        <w:t>and also</w:t>
      </w:r>
      <w:r w:rsidRPr="00936790">
        <w:rPr>
          <w:rFonts w:ascii="Times New Roman" w:eastAsiaTheme="minorEastAsia" w:hAnsi="Times New Roman" w:cs="Times New Roman"/>
          <w:sz w:val="24"/>
          <w:szCs w:val="24"/>
        </w:rPr>
        <w:t xml:space="preserve"> the selection of bandwidths</w:t>
      </w:r>
      <w:r w:rsidR="008E281E">
        <w:rPr>
          <w:rFonts w:ascii="Times New Roman" w:eastAsiaTheme="minorEastAsia" w:hAnsi="Times New Roman" w:cs="Times New Roman"/>
          <w:sz w:val="24"/>
          <w:szCs w:val="24"/>
        </w:rPr>
        <w:t xml:space="preserve"> has to be considered</w:t>
      </w:r>
      <w:r w:rsidRPr="00936790">
        <w:rPr>
          <w:rFonts w:ascii="Times New Roman" w:eastAsiaTheme="minorEastAsia" w:hAnsi="Times New Roman" w:cs="Times New Roman"/>
          <w:sz w:val="24"/>
          <w:szCs w:val="24"/>
        </w:rPr>
        <w:t xml:space="preserve">. However, </w:t>
      </w:r>
      <w:r w:rsidR="00263C02">
        <w:rPr>
          <w:rFonts w:ascii="Times New Roman" w:eastAsiaTheme="minorEastAsia" w:hAnsi="Times New Roman" w:cs="Times New Roman"/>
          <w:sz w:val="24"/>
          <w:szCs w:val="24"/>
        </w:rPr>
        <w:fldChar w:fldCharType="begin">
          <w:fldData xml:space="preserve">PEVuZE5vdGU+PENpdGUgQXV0aG9yWWVhcj0iMSI+PEF1dGhvcj5TYWhhLUNoYXVkaHVyaTwvQXV0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9E65D7">
        <w:rPr>
          <w:rFonts w:ascii="Times New Roman" w:eastAsiaTheme="minorEastAsia" w:hAnsi="Times New Roman" w:cs="Times New Roman"/>
          <w:sz w:val="24"/>
          <w:szCs w:val="24"/>
        </w:rPr>
        <w:instrText xml:space="preserve"> ADDIN EN.CITE </w:instrText>
      </w:r>
      <w:r w:rsidR="009E65D7">
        <w:rPr>
          <w:rFonts w:ascii="Times New Roman" w:eastAsiaTheme="minorEastAsia" w:hAnsi="Times New Roman" w:cs="Times New Roman"/>
          <w:sz w:val="24"/>
          <w:szCs w:val="24"/>
        </w:rPr>
        <w:fldChar w:fldCharType="begin">
          <w:fldData xml:space="preserve">PEVuZE5vdGU+PENpdGUgQXV0aG9yWWVhcj0iMSI+PEF1dGhvcj5TYWhhLUNoYXVkaHVyaTwvQXV0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9E65D7">
        <w:rPr>
          <w:rFonts w:ascii="Times New Roman" w:eastAsiaTheme="minorEastAsia" w:hAnsi="Times New Roman" w:cs="Times New Roman"/>
          <w:sz w:val="24"/>
          <w:szCs w:val="24"/>
        </w:rPr>
        <w:instrText xml:space="preserve"> ADDIN EN.CITE.DATA </w:instrText>
      </w:r>
      <w:r w:rsidR="009E65D7">
        <w:rPr>
          <w:rFonts w:ascii="Times New Roman" w:eastAsiaTheme="minorEastAsia" w:hAnsi="Times New Roman" w:cs="Times New Roman"/>
          <w:sz w:val="24"/>
          <w:szCs w:val="24"/>
        </w:rPr>
      </w:r>
      <w:r w:rsidR="009E65D7">
        <w:rPr>
          <w:rFonts w:ascii="Times New Roman" w:eastAsiaTheme="minorEastAsia" w:hAnsi="Times New Roman" w:cs="Times New Roman"/>
          <w:sz w:val="24"/>
          <w:szCs w:val="24"/>
        </w:rPr>
        <w:fldChar w:fldCharType="end"/>
      </w:r>
      <w:r w:rsidR="00263C02">
        <w:rPr>
          <w:rFonts w:ascii="Times New Roman" w:eastAsiaTheme="minorEastAsia" w:hAnsi="Times New Roman" w:cs="Times New Roman"/>
          <w:sz w:val="24"/>
          <w:szCs w:val="24"/>
        </w:rPr>
      </w:r>
      <w:r w:rsidR="00263C02">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Saha-Chaudhuri and Heagerty [28]</w:t>
      </w:r>
      <w:r w:rsidR="00263C02">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decreased the computational burden by calculating the integrated AUC as an average of </w:t>
      </w:r>
      <m:oMath>
        <m:r>
          <w:rPr>
            <w:rFonts w:ascii="Cambria Math" w:eastAsiaTheme="minorEastAsia" w:hAnsi="Cambria Math" w:cs="Times New Roman"/>
            <w:sz w:val="24"/>
            <w:szCs w:val="24"/>
          </w:rPr>
          <m:t>AUC(t)</m:t>
        </m:r>
      </m:oMath>
      <w:r w:rsidR="00A47C03" w:rsidRPr="00936790">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at 10 time points</w:t>
      </w:r>
      <w:r w:rsidR="003903D2">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which </w:t>
      </w:r>
      <w:r>
        <w:rPr>
          <w:rFonts w:ascii="Times New Roman" w:eastAsiaTheme="minorEastAsia" w:hAnsi="Times New Roman" w:cs="Times New Roman"/>
          <w:sz w:val="24"/>
          <w:szCs w:val="24"/>
        </w:rPr>
        <w:t>c</w:t>
      </w:r>
      <w:r w:rsidR="008E281E">
        <w:rPr>
          <w:rFonts w:ascii="Times New Roman" w:eastAsiaTheme="minorEastAsia" w:hAnsi="Times New Roman" w:cs="Times New Roman"/>
          <w:sz w:val="24"/>
          <w:szCs w:val="24"/>
        </w:rPr>
        <w:t>an</w:t>
      </w:r>
      <w:r w:rsidRPr="00936790">
        <w:rPr>
          <w:rFonts w:ascii="Times New Roman" w:eastAsiaTheme="minorEastAsia" w:hAnsi="Times New Roman" w:cs="Times New Roman"/>
          <w:sz w:val="24"/>
          <w:szCs w:val="24"/>
        </w:rPr>
        <w:t xml:space="preserve"> lead to approximation errors.</w:t>
      </w:r>
    </w:p>
    <w:p w14:paraId="61D953DF" w14:textId="77777777" w:rsidR="0057673C" w:rsidRPr="00936790" w:rsidRDefault="0057673C" w:rsidP="0057673C">
      <w:pPr>
        <w:pStyle w:val="Heading2"/>
        <w:spacing w:line="480" w:lineRule="auto"/>
        <w:rPr>
          <w:rFonts w:ascii="Times New Roman" w:hAnsi="Times New Roman" w:cs="Times New Roman"/>
          <w:color w:val="auto"/>
        </w:rPr>
      </w:pPr>
      <w:r w:rsidRPr="00BF4516">
        <w:rPr>
          <w:rFonts w:ascii="Times New Roman" w:hAnsi="Times New Roman" w:cs="Times New Roman"/>
          <w:i/>
          <w:color w:val="auto"/>
        </w:rPr>
        <w:t>Incident</w:t>
      </w:r>
      <w:r>
        <w:rPr>
          <w:rFonts w:ascii="Times New Roman" w:hAnsi="Times New Roman" w:cs="Times New Roman"/>
          <w:color w:val="auto"/>
        </w:rPr>
        <w:t xml:space="preserve"> sensitivity and </w:t>
      </w:r>
      <w:r w:rsidRPr="002B1C8B">
        <w:rPr>
          <w:rFonts w:ascii="Times New Roman" w:hAnsi="Times New Roman" w:cs="Times New Roman"/>
          <w:i/>
          <w:color w:val="auto"/>
        </w:rPr>
        <w:t xml:space="preserve">Static </w:t>
      </w:r>
      <w:r>
        <w:rPr>
          <w:rFonts w:ascii="Times New Roman" w:hAnsi="Times New Roman" w:cs="Times New Roman"/>
          <w:color w:val="auto"/>
        </w:rPr>
        <w:t>specificity (I/S)</w:t>
      </w:r>
    </w:p>
    <w:p w14:paraId="3E4DC2FE" w14:textId="77777777" w:rsidR="00F0699C" w:rsidRPr="00F0699C" w:rsidRDefault="0057673C" w:rsidP="00006332">
      <w:pPr>
        <w:pStyle w:val="Heading3"/>
        <w:spacing w:line="480" w:lineRule="auto"/>
        <w:rPr>
          <w:rFonts w:ascii="Times New Roman" w:hAnsi="Times New Roman" w:cs="Times New Roman"/>
          <w:b w:val="0"/>
          <w:color w:val="auto"/>
          <w:sz w:val="24"/>
          <w:szCs w:val="24"/>
        </w:rPr>
      </w:pPr>
      <w:r w:rsidRPr="00F0699C">
        <w:rPr>
          <w:rFonts w:ascii="Times New Roman" w:hAnsi="Times New Roman" w:cs="Times New Roman"/>
          <w:b w:val="0"/>
          <w:color w:val="auto"/>
          <w:sz w:val="24"/>
          <w:szCs w:val="24"/>
        </w:rPr>
        <w:t>There is only one estimation method proposed under the I/S definition found from the methodological review and one extended method which are discussed below.</w:t>
      </w:r>
    </w:p>
    <w:p w14:paraId="3CC8975D" w14:textId="483E7259" w:rsidR="001A7D51" w:rsidRPr="0057673C" w:rsidRDefault="001A7D51" w:rsidP="00006332">
      <w:pPr>
        <w:pStyle w:val="Heading3"/>
        <w:spacing w:line="480" w:lineRule="auto"/>
        <w:rPr>
          <w:rFonts w:ascii="Times New Roman" w:hAnsi="Times New Roman" w:cs="Times New Roman"/>
          <w:color w:val="auto"/>
          <w:sz w:val="24"/>
          <w:szCs w:val="24"/>
        </w:rPr>
      </w:pPr>
      <w:r w:rsidRPr="0057673C">
        <w:rPr>
          <w:rFonts w:ascii="Times New Roman" w:hAnsi="Times New Roman" w:cs="Times New Roman"/>
          <w:color w:val="auto"/>
          <w:sz w:val="24"/>
          <w:szCs w:val="24"/>
        </w:rPr>
        <w:t>(</w:t>
      </w:r>
      <w:r w:rsidR="005056A1" w:rsidRPr="0057673C">
        <w:rPr>
          <w:rFonts w:ascii="Times New Roman" w:hAnsi="Times New Roman" w:cs="Times New Roman"/>
          <w:color w:val="auto"/>
          <w:sz w:val="24"/>
          <w:szCs w:val="24"/>
        </w:rPr>
        <w:t>IS</w:t>
      </w:r>
      <w:r w:rsidRPr="0057673C">
        <w:rPr>
          <w:rFonts w:ascii="Times New Roman" w:hAnsi="Times New Roman" w:cs="Times New Roman"/>
          <w:color w:val="auto"/>
          <w:sz w:val="24"/>
          <w:szCs w:val="24"/>
        </w:rPr>
        <w:t>1) Marginal regression modelling approach</w:t>
      </w:r>
    </w:p>
    <w:p w14:paraId="00831FC0" w14:textId="2FDDAF35" w:rsidR="00BE726B" w:rsidRPr="00936790" w:rsidRDefault="00BE726B" w:rsidP="00041B98">
      <w:pPr>
        <w:spacing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 </w:t>
      </w:r>
      <w:r w:rsidR="00263C02" w:rsidRPr="00936790">
        <w:rPr>
          <w:rFonts w:ascii="Times New Roman" w:eastAsiaTheme="minorEastAsia" w:hAnsi="Times New Roman" w:cs="Times New Roman"/>
          <w:sz w:val="24"/>
          <w:szCs w:val="24"/>
        </w:rPr>
        <w:fldChar w:fldCharType="begin"/>
      </w:r>
      <w:r w:rsidR="002C30AA">
        <w:rPr>
          <w:rFonts w:ascii="Times New Roman" w:eastAsiaTheme="minorEastAsia" w:hAnsi="Times New Roman" w:cs="Times New Roman"/>
          <w:sz w:val="24"/>
          <w:szCs w:val="24"/>
        </w:rPr>
        <w:instrText xml:space="preserve"> ADDIN EN.CITE &lt;EndNote&gt;&lt;Cite AuthorYear="1"&gt;&lt;Author&gt;Cai&lt;/Author&gt;&lt;Year&gt;2006&lt;/Year&gt;&lt;RecNum&gt;47&lt;/RecNum&gt;&lt;DisplayText&gt;Cai et al. [6]&lt;/DisplayText&gt;&lt;record&gt;&lt;rec-number&gt;47&lt;/rec-number&gt;&lt;foreign-keys&gt;&lt;key app="EN" db-id="fvxpe0rd6z0epse0x95perfrervtspd50zpd" timestamp="1458648945"&gt;47&lt;/key&gt;&lt;key app="ENWeb" db-id=""&gt;0&lt;/key&gt;&lt;/foreign-keys&gt;&lt;ref-type name="Journal Article"&gt;17&lt;/ref-type&gt;&lt;contributors&gt;&lt;authors&gt;&lt;author&gt;Cai, T.&lt;/author&gt;&lt;author&gt;Pepe, M. S.&lt;/author&gt;&lt;author&gt;Lumley, T.&lt;/author&gt;&lt;author&gt;Zheng, Y.&lt;/author&gt;&lt;author&gt;Jenny, N. J.&lt;/author&gt;&lt;/authors&gt;&lt;/contributors&gt;&lt;titles&gt;&lt;title&gt;The sensitivity and specificity of markers for event times&lt;/title&gt;&lt;secondary-title&gt;Biostatistics&lt;/secondary-title&gt;&lt;/titles&gt;&lt;periodical&gt;&lt;full-title&gt;Biostatistics&lt;/full-title&gt;&lt;abbr-1&gt;Biostatistics&lt;/abbr-1&gt;&lt;/periodical&gt;&lt;pages&gt;182-197&lt;/pages&gt;&lt;volume&gt;7&lt;/volume&gt;&lt;number&gt;2&lt;/number&gt;&lt;dates&gt;&lt;year&gt;2006&lt;/year&gt;&lt;/dates&gt;&lt;isbn&gt;1465-4644&amp;#xD;1468-4357&lt;/isbn&gt;&lt;urls&gt;&lt;/urls&gt;&lt;electronic-resource-num&gt;10.1093/biostatistics/kxi047&lt;/electronic-resource-num&gt;&lt;/record&gt;&lt;/Cite&gt;&lt;/EndNote&gt;</w:instrText>
      </w:r>
      <w:r w:rsidR="00263C02" w:rsidRPr="00936790">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Cai et al. [6]</w:t>
      </w:r>
      <w:r w:rsidR="00263C02" w:rsidRPr="00936790">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r w:rsidRPr="00936790">
        <w:rPr>
          <w:rFonts w:ascii="Times New Roman" w:hAnsi="Times New Roman" w:cs="Times New Roman"/>
          <w:sz w:val="24"/>
          <w:szCs w:val="24"/>
        </w:rPr>
        <w:t>proposed</w:t>
      </w:r>
      <w:r>
        <w:rPr>
          <w:rFonts w:ascii="Times New Roman" w:hAnsi="Times New Roman" w:cs="Times New Roman"/>
          <w:sz w:val="24"/>
          <w:szCs w:val="24"/>
        </w:rPr>
        <w:t xml:space="preserve"> </w:t>
      </w:r>
      <w:r w:rsidR="001A7D51">
        <w:rPr>
          <w:rFonts w:ascii="Times New Roman" w:hAnsi="Times New Roman" w:cs="Times New Roman"/>
          <w:sz w:val="24"/>
          <w:szCs w:val="24"/>
        </w:rPr>
        <w:t xml:space="preserve">an </w:t>
      </w:r>
      <w:r>
        <w:rPr>
          <w:rFonts w:ascii="Times New Roman" w:hAnsi="Times New Roman" w:cs="Times New Roman"/>
          <w:sz w:val="24"/>
          <w:szCs w:val="24"/>
        </w:rPr>
        <w:t>estimation</w:t>
      </w:r>
      <w:r w:rsidRPr="00936790">
        <w:rPr>
          <w:rFonts w:ascii="Times New Roman" w:hAnsi="Times New Roman" w:cs="Times New Roman"/>
          <w:sz w:val="24"/>
          <w:szCs w:val="24"/>
        </w:rPr>
        <w:t xml:space="preserve"> </w:t>
      </w:r>
      <w:r w:rsidR="001A7D51">
        <w:rPr>
          <w:rFonts w:ascii="Times New Roman" w:hAnsi="Times New Roman" w:cs="Times New Roman"/>
          <w:sz w:val="24"/>
          <w:szCs w:val="24"/>
        </w:rPr>
        <w:t xml:space="preserve">approach </w:t>
      </w:r>
      <w:r>
        <w:rPr>
          <w:rFonts w:ascii="Times New Roman" w:hAnsi="Times New Roman" w:cs="Times New Roman"/>
          <w:sz w:val="24"/>
          <w:szCs w:val="24"/>
        </w:rPr>
        <w:t xml:space="preserve">using marginal regression </w:t>
      </w:r>
      <w:r w:rsidR="0002554D">
        <w:rPr>
          <w:rFonts w:ascii="Times New Roman" w:eastAsiaTheme="minorEastAsia" w:hAnsi="Times New Roman" w:cs="Times New Roman"/>
          <w:sz w:val="24"/>
          <w:szCs w:val="24"/>
        </w:rPr>
        <w:t xml:space="preserve">modelling which was first proposed by </w:t>
      </w:r>
      <w:r w:rsidR="00263C02">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 AuthorYear="1"&gt;&lt;Author&gt;Leisenring&lt;/Author&gt;&lt;Year&gt;1997&lt;/Year&gt;&lt;RecNum&gt;96&lt;/RecNum&gt;&lt;DisplayText&gt;Leisenring et al. [31]&lt;/DisplayText&gt;&lt;record&gt;&lt;rec-number&gt;96&lt;/rec-number&gt;&lt;foreign-keys&gt;&lt;key app="EN" db-id="fvxpe0rd6z0epse0x95perfrervtspd50zpd" timestamp="1463488135"&gt;96&lt;/key&gt;&lt;/foreign-keys&gt;&lt;ref-type name="Journal Article"&gt;17&lt;/ref-type&gt;&lt;contributors&gt;&lt;authors&gt;&lt;author&gt;Leisenring, Wendy&lt;/author&gt;&lt;author&gt;Pepe, Margaret Sullivan&lt;/author&gt;&lt;author&gt;Longton, Gary&lt;/author&gt;&lt;/authors&gt;&lt;/contributors&gt;&lt;titles&gt;&lt;title&gt;A marginal regression modelling framework for evaluating medical diagnostic tests&lt;/title&gt;&lt;secondary-title&gt;Statistics in medicine&lt;/secondary-title&gt;&lt;/titles&gt;&lt;periodical&gt;&lt;full-title&gt;Statistics in Medicine&lt;/full-title&gt;&lt;abbr-1&gt;Stat Med&lt;/abbr-1&gt;&lt;/periodical&gt;&lt;pages&gt;1263-1281&lt;/pages&gt;&lt;volume&gt;16&lt;/volume&gt;&lt;number&gt;11&lt;/number&gt;&lt;dates&gt;&lt;year&gt;1997&lt;/year&gt;&lt;/dates&gt;&lt;isbn&gt;1097-0258&lt;/isbn&gt;&lt;urls&gt;&lt;/urls&gt;&lt;/record&gt;&lt;/Cite&gt;&lt;/EndNote&gt;</w:instrText>
      </w:r>
      <w:r w:rsidR="00263C02">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Leisenring et al. [31]</w:t>
      </w:r>
      <w:r w:rsidR="00263C02">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r w:rsidR="0002554D">
        <w:rPr>
          <w:rFonts w:ascii="Times New Roman" w:eastAsiaTheme="minorEastAsia" w:hAnsi="Times New Roman" w:cs="Times New Roman"/>
          <w:sz w:val="24"/>
          <w:szCs w:val="24"/>
        </w:rPr>
        <w:t xml:space="preserve">that </w:t>
      </w:r>
      <w:r w:rsidRPr="00936790">
        <w:rPr>
          <w:rFonts w:ascii="Times New Roman" w:eastAsiaTheme="minorEastAsia" w:hAnsi="Times New Roman" w:cs="Times New Roman"/>
          <w:sz w:val="24"/>
          <w:szCs w:val="24"/>
        </w:rPr>
        <w:t>accommodates censoring</w:t>
      </w:r>
      <w:r>
        <w:rPr>
          <w:rFonts w:ascii="Times New Roman" w:hAnsi="Times New Roman" w:cs="Times New Roman"/>
          <w:sz w:val="24"/>
          <w:szCs w:val="24"/>
        </w:rPr>
        <w:t xml:space="preserve">. </w:t>
      </w:r>
      <w:r>
        <w:rPr>
          <w:rFonts w:ascii="Times New Roman" w:eastAsiaTheme="minorEastAsia" w:hAnsi="Times New Roman" w:cs="Times New Roman"/>
          <w:sz w:val="24"/>
          <w:szCs w:val="24"/>
        </w:rPr>
        <w:t>Let t</w:t>
      </w:r>
      <w:r w:rsidRPr="00936790">
        <w:rPr>
          <w:rFonts w:ascii="Times New Roman" w:eastAsiaTheme="minorEastAsia" w:hAnsi="Times New Roman" w:cs="Times New Roman"/>
          <w:sz w:val="24"/>
          <w:szCs w:val="24"/>
        </w:rPr>
        <w:t xml:space="preserve">he data for analysis </w:t>
      </w:r>
      <w:r w:rsidR="00B134D7">
        <w:rPr>
          <w:rFonts w:ascii="Times New Roman" w:eastAsiaTheme="minorEastAsia" w:hAnsi="Times New Roman" w:cs="Times New Roman"/>
          <w:sz w:val="24"/>
          <w:szCs w:val="24"/>
        </w:rPr>
        <w:t>be</w:t>
      </w:r>
      <w:r w:rsidRPr="00936790">
        <w:rPr>
          <w:rFonts w:ascii="Times New Roman" w:eastAsiaTheme="minorEastAsia" w:hAnsi="Times New Roman" w:cs="Times New Roman"/>
          <w:sz w:val="24"/>
          <w:szCs w:val="24"/>
        </w:rPr>
        <w:t xml:space="preserve"> given by</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e>
        </m:d>
        <m:r>
          <w:rPr>
            <w:rFonts w:ascii="Cambria Math" w:eastAsiaTheme="minorEastAsia" w:hAnsi="Cambria Math" w:cs="Times New Roman"/>
            <w:sz w:val="24"/>
            <w:szCs w:val="24"/>
          </w:rPr>
          <m:t>,  i=1,…,n; k=1,…,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sidRPr="00936790">
        <w:rPr>
          <w:rFonts w:ascii="Times New Roman" w:eastAsiaTheme="minorEastAsia" w:hAnsi="Times New Roman" w:cs="Times New Roman"/>
          <w:sz w:val="24"/>
          <w:szCs w:val="24"/>
        </w:rPr>
        <w:t xml:space="preserve">, </w:t>
      </w:r>
      <w:r w:rsidR="00811044">
        <w:rPr>
          <w:rFonts w:ascii="Times New Roman" w:eastAsiaTheme="minorEastAsia" w:hAnsi="Times New Roman" w:cs="Times New Roman"/>
          <w:sz w:val="24"/>
          <w:szCs w:val="24"/>
        </w:rPr>
        <w:t>where</w:t>
      </w:r>
      <w:r w:rsidR="003113F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sidRPr="00936790">
        <w:rPr>
          <w:rFonts w:ascii="Times New Roman" w:eastAsiaTheme="minorEastAsia" w:hAnsi="Times New Roman" w:cs="Times New Roman"/>
          <w:sz w:val="24"/>
          <w:szCs w:val="24"/>
        </w:rPr>
        <w:t>denote the vector of covariates associated with</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Y</m:t>
            </m:r>
          </m:e>
          <m:sub>
            <m:r>
              <w:rPr>
                <w:rFonts w:ascii="Cambria Math" w:eastAsiaTheme="minorEastAsia" w:hAnsi="Cambria Math" w:cs="Times New Roman"/>
                <w:sz w:val="24"/>
                <w:szCs w:val="24"/>
              </w:rPr>
              <m:t>ik</m:t>
            </m:r>
          </m:sub>
        </m:sSub>
      </m:oMath>
      <w:r w:rsidRPr="00936790">
        <w:rPr>
          <w:rFonts w:ascii="Times New Roman" w:eastAsiaTheme="minorEastAsia" w:hAnsi="Times New Roman" w:cs="Times New Roman"/>
          <w:sz w:val="24"/>
          <w:szCs w:val="24"/>
        </w:rPr>
        <w:t xml:space="preserve"> and</w:t>
      </w:r>
      <w:r w:rsidR="00826F82">
        <w:rPr>
          <w:rFonts w:ascii="Times New Roman" w:eastAsiaTheme="minorEastAsia" w:hAnsi="Times New Roman" w:cs="Times New Roman"/>
          <w:sz w:val="24"/>
          <w:szCs w:val="24"/>
        </w:rPr>
        <w:t xml:space="preserve"> let </w:t>
      </w:r>
      <w:r w:rsidRPr="0093679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ik</m:t>
            </m:r>
          </m:sub>
        </m:sSub>
      </m:oMath>
      <w:r w:rsidRPr="00936790">
        <w:rPr>
          <w:rFonts w:ascii="Times New Roman" w:eastAsiaTheme="minorEastAsia" w:hAnsi="Times New Roman" w:cs="Times New Roman"/>
          <w:sz w:val="24"/>
          <w:szCs w:val="24"/>
        </w:rPr>
        <w:t xml:space="preserve"> </w:t>
      </w:r>
      <w:r w:rsidR="00826F82">
        <w:rPr>
          <w:rFonts w:ascii="Times New Roman" w:eastAsiaTheme="minorEastAsia" w:hAnsi="Times New Roman" w:cs="Times New Roman"/>
          <w:sz w:val="24"/>
          <w:szCs w:val="24"/>
        </w:rPr>
        <w:t>be</w:t>
      </w:r>
      <w:r w:rsidRPr="00936790">
        <w:rPr>
          <w:rFonts w:ascii="Times New Roman" w:eastAsiaTheme="minorEastAsia" w:hAnsi="Times New Roman" w:cs="Times New Roman"/>
          <w:sz w:val="24"/>
          <w:szCs w:val="24"/>
        </w:rPr>
        <w:t xml:space="preserve"> </w:t>
      </w:r>
      <w:r w:rsidR="003E53AC">
        <w:rPr>
          <w:rFonts w:ascii="Times New Roman" w:eastAsiaTheme="minorEastAsia" w:hAnsi="Times New Roman" w:cs="Times New Roman"/>
          <w:sz w:val="24"/>
          <w:szCs w:val="24"/>
        </w:rPr>
        <w:t>the</w:t>
      </w:r>
      <w:r w:rsidRPr="00936790">
        <w:rPr>
          <w:rFonts w:ascii="Times New Roman" w:eastAsiaTheme="minorEastAsia" w:hAnsi="Times New Roman" w:cs="Times New Roman"/>
          <w:sz w:val="24"/>
          <w:szCs w:val="24"/>
        </w:rPr>
        <w:t xml:space="preserve"> time lag between the measurement time</w:t>
      </w:r>
      <w:r w:rsidR="003E53AC">
        <w:rPr>
          <w:rFonts w:ascii="Times New Roman" w:eastAsiaTheme="minorEastAsia" w:hAnsi="Times New Roman" w:cs="Times New Roman"/>
          <w:sz w:val="24"/>
          <w:szCs w:val="24"/>
        </w:rPr>
        <w:t xml:space="preserve"> and the event time</w:t>
      </w:r>
      <w:r w:rsidRPr="00936790">
        <w:rPr>
          <w:rFonts w:ascii="Times New Roman" w:eastAsiaTheme="minorEastAsia" w:hAnsi="Times New Roman" w:cs="Times New Roman"/>
          <w:sz w:val="24"/>
          <w:szCs w:val="24"/>
        </w:rPr>
        <w:t xml:space="preserve">, i.e.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oMath>
      <w:r w:rsidR="004D4677">
        <w:rPr>
          <w:rFonts w:ascii="Times New Roman" w:eastAsiaTheme="minorEastAsia" w:hAnsi="Times New Roman" w:cs="Times New Roman"/>
          <w:sz w:val="24"/>
          <w:szCs w:val="24"/>
        </w:rPr>
        <w:t>.</w:t>
      </w:r>
      <w:r w:rsidR="00F0699C" w:rsidRPr="00F0699C">
        <w:rPr>
          <w:rFonts w:ascii="Times New Roman" w:eastAsiaTheme="minorEastAsia" w:hAnsi="Times New Roman" w:cs="Times New Roman"/>
          <w:sz w:val="24"/>
          <w:szCs w:val="24"/>
        </w:rPr>
        <w:t xml:space="preserve"> </w:t>
      </w:r>
      <w:r w:rsidR="00F0699C" w:rsidRPr="00936790">
        <w:rPr>
          <w:rFonts w:ascii="Times New Roman" w:eastAsiaTheme="minorEastAsia" w:hAnsi="Times New Roman" w:cs="Times New Roman"/>
          <w:sz w:val="24"/>
          <w:szCs w:val="24"/>
        </w:rPr>
        <w:fldChar w:fldCharType="begin"/>
      </w:r>
      <w:r w:rsidR="00F0699C">
        <w:rPr>
          <w:rFonts w:ascii="Times New Roman" w:eastAsiaTheme="minorEastAsia" w:hAnsi="Times New Roman" w:cs="Times New Roman"/>
          <w:sz w:val="24"/>
          <w:szCs w:val="24"/>
        </w:rPr>
        <w:instrText xml:space="preserve"> ADDIN EN.CITE &lt;EndNote&gt;&lt;Cite AuthorYear="1"&gt;&lt;Author&gt;Cai&lt;/Author&gt;&lt;Year&gt;2006&lt;/Year&gt;&lt;RecNum&gt;47&lt;/RecNum&gt;&lt;DisplayText&gt;Cai et al. [6]&lt;/DisplayText&gt;&lt;record&gt;&lt;rec-number&gt;47&lt;/rec-number&gt;&lt;foreign-keys&gt;&lt;key app="EN" db-id="fvxpe0rd6z0epse0x95perfrervtspd50zpd" timestamp="1458648945"&gt;47&lt;/key&gt;&lt;key app="ENWeb" db-id=""&gt;0&lt;/key&gt;&lt;/foreign-keys&gt;&lt;ref-type name="Journal Article"&gt;17&lt;/ref-type&gt;&lt;contributors&gt;&lt;authors&gt;&lt;author&gt;Cai, T.&lt;/author&gt;&lt;author&gt;Pepe, M. S.&lt;/author&gt;&lt;author&gt;Lumley, T.&lt;/author&gt;&lt;author&gt;Zheng, Y.&lt;/author&gt;&lt;author&gt;Jenny, N. J.&lt;/author&gt;&lt;/authors&gt;&lt;/contributors&gt;&lt;titles&gt;&lt;title&gt;The sensitivity and specificity of markers for event times&lt;/title&gt;&lt;secondary-title&gt;Biostatistics&lt;/secondary-title&gt;&lt;/titles&gt;&lt;periodical&gt;&lt;full-title&gt;Biostatistics&lt;/full-title&gt;&lt;abbr-1&gt;Biostatistics&lt;/abbr-1&gt;&lt;/periodical&gt;&lt;pages&gt;182-197&lt;/pages&gt;&lt;volume&gt;7&lt;/volume&gt;&lt;number&gt;2&lt;/number&gt;&lt;dates&gt;&lt;year&gt;2006&lt;/year&gt;&lt;/dates&gt;&lt;isbn&gt;1465-4644&amp;#xD;1468-4357&lt;/isbn&gt;&lt;urls&gt;&lt;/urls&gt;&lt;electronic-resource-num&gt;10.1093/biostatistics/kxi047&lt;/electronic-resource-num&gt;&lt;/record&gt;&lt;/Cite&gt;&lt;/EndNote&gt;</w:instrText>
      </w:r>
      <w:r w:rsidR="00F0699C" w:rsidRPr="00936790">
        <w:rPr>
          <w:rFonts w:ascii="Times New Roman" w:eastAsiaTheme="minorEastAsia" w:hAnsi="Times New Roman" w:cs="Times New Roman"/>
          <w:sz w:val="24"/>
          <w:szCs w:val="24"/>
        </w:rPr>
        <w:fldChar w:fldCharType="separate"/>
      </w:r>
      <w:r w:rsidR="00F0699C">
        <w:rPr>
          <w:rFonts w:ascii="Times New Roman" w:eastAsiaTheme="minorEastAsia" w:hAnsi="Times New Roman" w:cs="Times New Roman"/>
          <w:noProof/>
          <w:sz w:val="24"/>
          <w:szCs w:val="24"/>
        </w:rPr>
        <w:t>Cai et al. [6]</w:t>
      </w:r>
      <w:r w:rsidR="00F0699C" w:rsidRPr="00936790">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xml:space="preserve"> </w:t>
      </w:r>
      <w:r w:rsidR="003113FF">
        <w:rPr>
          <w:rFonts w:ascii="Times New Roman" w:eastAsiaTheme="minorEastAsia" w:hAnsi="Times New Roman" w:cs="Times New Roman"/>
          <w:sz w:val="24"/>
          <w:szCs w:val="24"/>
        </w:rPr>
        <w:t xml:space="preserve"> modelled the marginal probability associated with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e>
        </m:d>
      </m:oMath>
      <w:r w:rsidR="003113FF">
        <w:rPr>
          <w:rFonts w:ascii="Times New Roman" w:eastAsiaTheme="minorEastAsia" w:hAnsi="Times New Roman" w:cs="Times New Roman"/>
          <w:sz w:val="24"/>
          <w:szCs w:val="24"/>
        </w:rPr>
        <w:t xml:space="preserve"> and the</w:t>
      </w:r>
      <w:r w:rsidRPr="00936790">
        <w:rPr>
          <w:rFonts w:ascii="Times New Roman" w:eastAsiaTheme="minorEastAsia" w:hAnsi="Times New Roman" w:cs="Times New Roman"/>
          <w:sz w:val="24"/>
          <w:szCs w:val="24"/>
        </w:rPr>
        <w:t xml:space="preserve"> sensitivity and specificity are defined by</w:t>
      </w:r>
      <w:r w:rsidR="003113FF">
        <w:rPr>
          <w:rFonts w:ascii="Times New Roman" w:eastAsiaTheme="minorEastAsia" w:hAnsi="Times New Roman" w:cs="Times New Roman"/>
          <w:sz w:val="24"/>
          <w:szCs w:val="24"/>
        </w:rPr>
        <w:t xml:space="preserve"> marginal probability models</w:t>
      </w:r>
      <w:r w:rsidR="00B375F3">
        <w:rPr>
          <w:rFonts w:ascii="Times New Roman" w:eastAsiaTheme="minorEastAsia"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542"/>
        <w:gridCol w:w="235"/>
      </w:tblGrid>
      <w:tr w:rsidR="00BE726B" w:rsidRPr="00936790" w14:paraId="038E7DBE" w14:textId="77777777" w:rsidTr="00217875">
        <w:tc>
          <w:tcPr>
            <w:tcW w:w="250" w:type="dxa"/>
          </w:tcPr>
          <w:p w14:paraId="4165BF73" w14:textId="77777777" w:rsidR="00BE726B" w:rsidRPr="00936790" w:rsidRDefault="00BE726B" w:rsidP="00041B98">
            <w:pPr>
              <w:spacing w:line="480" w:lineRule="auto"/>
              <w:rPr>
                <w:rFonts w:ascii="Times New Roman" w:hAnsi="Times New Roman" w:cs="Times New Roman"/>
                <w:sz w:val="24"/>
                <w:szCs w:val="24"/>
              </w:rPr>
            </w:pPr>
          </w:p>
        </w:tc>
        <w:tc>
          <w:tcPr>
            <w:tcW w:w="8756" w:type="dxa"/>
            <w:vAlign w:val="center"/>
          </w:tcPr>
          <w:p w14:paraId="776E692E" w14:textId="03AEAE78" w:rsidR="00BE726B" w:rsidRPr="00E213BE" w:rsidRDefault="00E1744D" w:rsidP="00504ADD">
            <w:pPr>
              <w:spacing w:line="480" w:lineRule="auto"/>
              <w:jc w:val="center"/>
              <w:rPr>
                <w:rFonts w:ascii="Times New Roman" w:hAnsi="Times New Roman" w:cs="Times New Roman"/>
                <w:sz w:val="24"/>
                <w:szCs w:val="24"/>
              </w:rPr>
            </w:pPr>
            <m:oMathPara>
              <m:oMathParaPr>
                <m:jc m:val="left"/>
              </m:oMathParaPr>
              <m:oMath>
                <m:r>
                  <w:rPr>
                    <w:rFonts w:ascii="Cambria Math" w:eastAsiaTheme="minorEastAsia" w:hAnsi="Cambria Math" w:cs="Times New Roman"/>
                    <w:sz w:val="24"/>
                    <w:szCs w:val="24"/>
                  </w:rPr>
                  <m:t>Se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c</m:t>
                    </m:r>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&gt;c</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D</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η</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ty m:val="bi"/>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sSubSup>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e>
                </m:d>
              </m:oMath>
            </m:oMathPara>
          </w:p>
        </w:tc>
        <w:tc>
          <w:tcPr>
            <w:tcW w:w="236" w:type="dxa"/>
            <w:vAlign w:val="center"/>
          </w:tcPr>
          <w:p w14:paraId="61C5FD2C" w14:textId="77777777" w:rsidR="00BE726B" w:rsidRPr="00936790" w:rsidRDefault="00BE726B" w:rsidP="00041B98">
            <w:pPr>
              <w:spacing w:line="480" w:lineRule="auto"/>
              <w:jc w:val="right"/>
              <w:rPr>
                <w:rFonts w:ascii="Times New Roman" w:hAnsi="Times New Roman" w:cs="Times New Roman"/>
                <w:sz w:val="24"/>
                <w:szCs w:val="24"/>
              </w:rPr>
            </w:pPr>
          </w:p>
        </w:tc>
      </w:tr>
      <w:tr w:rsidR="00BE726B" w:rsidRPr="00936790" w14:paraId="6ABF63E9" w14:textId="77777777" w:rsidTr="00217875">
        <w:tc>
          <w:tcPr>
            <w:tcW w:w="250" w:type="dxa"/>
          </w:tcPr>
          <w:p w14:paraId="0C7AA610" w14:textId="77777777" w:rsidR="00BE726B" w:rsidRPr="00936790" w:rsidRDefault="00BE726B" w:rsidP="00041B98">
            <w:pPr>
              <w:spacing w:line="480" w:lineRule="auto"/>
              <w:rPr>
                <w:rFonts w:ascii="Times New Roman" w:hAnsi="Times New Roman" w:cs="Times New Roman"/>
                <w:sz w:val="24"/>
                <w:szCs w:val="24"/>
              </w:rPr>
            </w:pPr>
          </w:p>
        </w:tc>
        <w:tc>
          <w:tcPr>
            <w:tcW w:w="8756" w:type="dxa"/>
            <w:vAlign w:val="center"/>
          </w:tcPr>
          <w:p w14:paraId="58416497" w14:textId="00196277" w:rsidR="00BE726B" w:rsidRPr="00936790" w:rsidRDefault="00303FC6" w:rsidP="00504ADD">
            <w:pPr>
              <w:spacing w:line="480" w:lineRule="auto"/>
              <w:jc w:val="center"/>
              <w:rPr>
                <w:rFonts w:ascii="Times New Roman" w:hAnsi="Times New Roman" w:cs="Times New Roman"/>
                <w:sz w:val="24"/>
                <w:szCs w:val="24"/>
              </w:rPr>
            </w:pPr>
            <m:oMathPara>
              <m:oMath>
                <m:r>
                  <w:rPr>
                    <w:rFonts w:ascii="Cambria Math" w:eastAsiaTheme="minorEastAsia" w:hAnsi="Cambria Math" w:cs="Times New Roman"/>
                    <w:sz w:val="24"/>
                    <w:szCs w:val="24"/>
                  </w:rPr>
                  <m:t>Sp</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c</m:t>
                    </m:r>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≤c</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&gt;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e>
                </m:d>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ξ</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ty m:val="bi"/>
                          </m:rPr>
                          <w:rPr>
                            <w:rFonts w:ascii="Cambria Math" w:eastAsiaTheme="minorEastAsia" w:hAnsi="Cambria Math" w:cs="Times New Roman"/>
                            <w:sz w:val="24"/>
                            <w:szCs w:val="24"/>
                          </w:rPr>
                          <m:t>b</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sSubSup>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e>
                </m:d>
              </m:oMath>
            </m:oMathPara>
          </w:p>
        </w:tc>
        <w:tc>
          <w:tcPr>
            <w:tcW w:w="236" w:type="dxa"/>
            <w:vAlign w:val="center"/>
          </w:tcPr>
          <w:p w14:paraId="5FBCD835" w14:textId="77777777" w:rsidR="00BE726B" w:rsidRPr="00936790" w:rsidRDefault="00BE726B" w:rsidP="00041B98">
            <w:pPr>
              <w:spacing w:line="480" w:lineRule="auto"/>
              <w:jc w:val="right"/>
              <w:rPr>
                <w:rFonts w:ascii="Times New Roman" w:hAnsi="Times New Roman" w:cs="Times New Roman"/>
                <w:sz w:val="24"/>
                <w:szCs w:val="24"/>
              </w:rPr>
            </w:pPr>
          </w:p>
        </w:tc>
      </w:tr>
    </w:tbl>
    <w:p w14:paraId="0DEA1ED5" w14:textId="1FE1D45A" w:rsidR="00BE726B" w:rsidRPr="00936790" w:rsidRDefault="00BE726B" w:rsidP="00041B98">
      <w:pPr>
        <w:spacing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D</m:t>
            </m:r>
          </m:sub>
        </m:sSub>
      </m:oMath>
      <w:r w:rsidRPr="0093679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sidRPr="00936790">
        <w:rPr>
          <w:rFonts w:ascii="Times New Roman" w:eastAsiaTheme="minorEastAsia" w:hAnsi="Times New Roman" w:cs="Times New Roman"/>
          <w:sz w:val="24"/>
          <w:szCs w:val="24"/>
        </w:rPr>
        <w:t xml:space="preserve"> are specified inverse link functions,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93679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0</m:t>
            </m:r>
          </m:sub>
        </m:sSub>
      </m:oMath>
      <w:r w:rsidRPr="00936790">
        <w:rPr>
          <w:rFonts w:ascii="Times New Roman" w:eastAsiaTheme="minorEastAsia" w:hAnsi="Times New Roman" w:cs="Times New Roman"/>
          <w:sz w:val="24"/>
          <w:szCs w:val="24"/>
        </w:rPr>
        <w:t xml:space="preserve"> are baseline functions of the threshold </w:t>
      </w:r>
      <m:oMath>
        <m:r>
          <w:rPr>
            <w:rFonts w:ascii="Cambria Math" w:eastAsiaTheme="minorEastAsia" w:hAnsi="Cambria Math" w:cs="Times New Roman"/>
            <w:sz w:val="24"/>
            <w:szCs w:val="24"/>
          </w:rPr>
          <m:t>c</m:t>
        </m:r>
      </m:oMath>
      <w:r w:rsidRPr="00936790">
        <w:rPr>
          <w:rFonts w:ascii="Times New Roman" w:eastAsiaTheme="minorEastAsia" w:hAnsi="Times New Roman" w:cs="Times New Roman"/>
          <w:sz w:val="24"/>
          <w:szCs w:val="24"/>
        </w:rPr>
        <w:t xml:space="preserve"> that are completely unspecified. </w:t>
      </w:r>
      <w:r w:rsidR="003113FF" w:rsidRPr="00936790">
        <w:rPr>
          <w:rFonts w:ascii="Times New Roman" w:eastAsiaTheme="minorEastAsia" w:hAnsi="Times New Roman" w:cs="Times New Roman"/>
          <w:sz w:val="24"/>
          <w:szCs w:val="24"/>
        </w:rPr>
        <w:t xml:space="preserve">These nonparametric baseline functions of </w:t>
      </w:r>
      <m:oMath>
        <m:r>
          <w:rPr>
            <w:rFonts w:ascii="Cambria Math" w:eastAsiaTheme="minorEastAsia" w:hAnsi="Cambria Math" w:cs="Times New Roman"/>
            <w:sz w:val="24"/>
            <w:szCs w:val="24"/>
          </w:rPr>
          <m:t>c</m:t>
        </m:r>
      </m:oMath>
      <w:r w:rsidR="003113FF" w:rsidRPr="00936790">
        <w:rPr>
          <w:rFonts w:ascii="Times New Roman" w:eastAsiaTheme="minorEastAsia" w:hAnsi="Times New Roman" w:cs="Times New Roman"/>
          <w:sz w:val="24"/>
          <w:szCs w:val="24"/>
        </w:rPr>
        <w:t xml:space="preserve"> represent the shape and location of the sensitivity and specificity </w:t>
      </w:r>
      <w:r w:rsidR="003113FF">
        <w:rPr>
          <w:rFonts w:ascii="Times New Roman" w:eastAsiaTheme="minorEastAsia" w:hAnsi="Times New Roman" w:cs="Times New Roman"/>
          <w:sz w:val="24"/>
          <w:szCs w:val="24"/>
        </w:rPr>
        <w:t xml:space="preserve">functions </w:t>
      </w:r>
      <w:r w:rsidR="003113FF" w:rsidRPr="00936790">
        <w:rPr>
          <w:rFonts w:ascii="Times New Roman" w:eastAsiaTheme="minorEastAsia" w:hAnsi="Times New Roman" w:cs="Times New Roman"/>
          <w:sz w:val="24"/>
          <w:szCs w:val="24"/>
        </w:rPr>
        <w:t xml:space="preserve">while the parameters </w:t>
      </w:r>
      <m:oMath>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oMath>
      <w:r w:rsidR="003113FF" w:rsidRPr="0093679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b</m:t>
            </m:r>
          </m:e>
          <m:sub>
            <m:r>
              <w:rPr>
                <w:rFonts w:ascii="Cambria Math" w:eastAsiaTheme="minorEastAsia" w:hAnsi="Cambria Math" w:cs="Times New Roman"/>
                <w:sz w:val="24"/>
                <w:szCs w:val="24"/>
              </w:rPr>
              <m:t>0</m:t>
            </m:r>
          </m:sub>
        </m:sSub>
      </m:oMath>
      <w:r w:rsidR="003113FF" w:rsidRPr="00936790">
        <w:rPr>
          <w:rFonts w:ascii="Times New Roman" w:eastAsiaTheme="minorEastAsia" w:hAnsi="Times New Roman" w:cs="Times New Roman"/>
          <w:sz w:val="24"/>
          <w:szCs w:val="24"/>
        </w:rPr>
        <w:t xml:space="preserve"> quantify the covariate effects on them and </w:t>
      </w:r>
      <m:oMath>
        <m:r>
          <w:rPr>
            <w:rFonts w:ascii="Cambria Math" w:eastAsiaTheme="minorEastAsia" w:hAnsi="Cambria Math" w:cs="Times New Roman"/>
            <w:sz w:val="24"/>
            <w:szCs w:val="24"/>
          </w:rPr>
          <m:t>η</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Sub>
      </m:oMath>
      <w:r w:rsidR="003113FF" w:rsidRPr="00936790">
        <w:rPr>
          <w:rFonts w:ascii="Times New Roman" w:eastAsiaTheme="minorEastAsia" w:hAnsi="Times New Roman" w:cs="Times New Roman"/>
          <w:sz w:val="24"/>
          <w:szCs w:val="24"/>
        </w:rPr>
        <w:t xml:space="preserve"> and </w:t>
      </w:r>
      <w:r w:rsidR="003113FF" w:rsidRPr="00936790">
        <w:rPr>
          <w:rFonts w:ascii="Cambria Math" w:eastAsiaTheme="minorEastAsia" w:hAnsi="Cambria Math" w:cs="Cambria Math"/>
          <w:sz w:val="24"/>
          <w:szCs w:val="24"/>
        </w:rPr>
        <w:t>𝜉</w:t>
      </w:r>
      <m:oMath>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Sub>
      </m:oMath>
      <w:r w:rsidR="003113FF" w:rsidRPr="00936790">
        <w:rPr>
          <w:rFonts w:ascii="Times New Roman" w:eastAsiaTheme="minorEastAsia" w:hAnsi="Times New Roman" w:cs="Times New Roman"/>
          <w:sz w:val="24"/>
          <w:szCs w:val="24"/>
        </w:rPr>
        <w:t xml:space="preserve"> are the time effects. </w:t>
      </w:r>
      <w:r w:rsidRPr="00936790">
        <w:rPr>
          <w:rFonts w:ascii="Times New Roman" w:eastAsiaTheme="minorEastAsia" w:hAnsi="Times New Roman" w:cs="Times New Roman"/>
          <w:sz w:val="24"/>
          <w:szCs w:val="24"/>
        </w:rPr>
        <w:t>The dependence on time for sensitivity is through the parametric functions</w:t>
      </w:r>
      <m:oMath>
        <m:r>
          <w:rPr>
            <w:rFonts w:ascii="Cambria Math" w:eastAsiaTheme="minorEastAsia" w:hAnsi="Cambria Math" w:cs="Times New Roman"/>
            <w:sz w:val="24"/>
            <w:szCs w:val="24"/>
          </w:rPr>
          <m:t xml:space="preserve"> η</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t,s</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ty m:val="bi"/>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sSubSup>
        <m:r>
          <m:rPr>
            <m:sty m:val="bi"/>
          </m:rPr>
          <w:rPr>
            <w:rFonts w:ascii="Cambria Math" w:eastAsiaTheme="minorEastAsia" w:hAnsi="Cambria Math" w:cs="Times New Roman"/>
            <w:sz w:val="24"/>
            <w:szCs w:val="24"/>
          </w:rPr>
          <m:t>η</m:t>
        </m:r>
        <m:r>
          <w:rPr>
            <w:rFonts w:ascii="Cambria Math" w:eastAsiaTheme="minorEastAsia" w:hAnsi="Cambria Math" w:cs="Times New Roman"/>
            <w:sz w:val="24"/>
            <w:szCs w:val="24"/>
          </w:rPr>
          <m:t>(t,s)</m:t>
        </m:r>
      </m:oMath>
      <w:r w:rsidRPr="0093679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ξ</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ty m:val="bi"/>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sSubSup>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ξ(s)</m:t>
        </m:r>
      </m:oMath>
      <w:r w:rsidRPr="00936790">
        <w:rPr>
          <w:rFonts w:ascii="Times New Roman" w:eastAsiaTheme="minorEastAsia" w:hAnsi="Times New Roman" w:cs="Times New Roman"/>
          <w:sz w:val="24"/>
          <w:szCs w:val="24"/>
        </w:rPr>
        <w:t xml:space="preserve"> where </w:t>
      </w:r>
      <m:oMath>
        <m:r>
          <m:rPr>
            <m:sty m:val="bi"/>
          </m:rPr>
          <w:rPr>
            <w:rFonts w:ascii="Cambria Math" w:eastAsiaTheme="minorEastAsia" w:hAnsi="Cambria Math" w:cs="Times New Roman"/>
            <w:sz w:val="24"/>
            <w:szCs w:val="24"/>
          </w:rPr>
          <m:t>η</m:t>
        </m:r>
      </m:oMath>
      <w:r w:rsidRPr="00936790">
        <w:rPr>
          <w:rFonts w:ascii="Times New Roman" w:eastAsiaTheme="minorEastAsia" w:hAnsi="Times New Roman" w:cs="Times New Roman"/>
          <w:b/>
          <w:sz w:val="24"/>
          <w:szCs w:val="24"/>
        </w:rPr>
        <w:t xml:space="preserve"> </w:t>
      </w:r>
      <w:r w:rsidRPr="00936790">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ξ</m:t>
        </m:r>
      </m:oMath>
      <w:r w:rsidRPr="00936790">
        <w:rPr>
          <w:rFonts w:ascii="Times New Roman" w:eastAsiaTheme="minorEastAsia" w:hAnsi="Times New Roman" w:cs="Times New Roman"/>
          <w:sz w:val="24"/>
          <w:szCs w:val="24"/>
        </w:rPr>
        <w:t xml:space="preserve"> are vectors of polynomial or spline basis functions. </w:t>
      </w:r>
    </w:p>
    <w:p w14:paraId="69AD83E1" w14:textId="16C9FDE1" w:rsidR="00BE726B" w:rsidRPr="00936790" w:rsidRDefault="00BE726B" w:rsidP="00041B98">
      <w:pPr>
        <w:spacing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Let </w:t>
      </w:r>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Ψ</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Η</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e>
                    </m:d>
                  </m:e>
                </m:d>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m:rPr>
                        <m:sty m:val="bi"/>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ty m:val="bi"/>
                      </m:rP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ty m:val="bi"/>
                      </m:rPr>
                      <w:rPr>
                        <w:rFonts w:ascii="Cambria Math" w:eastAsiaTheme="minorEastAsia" w:hAnsi="Cambria Math" w:cs="Times New Roman"/>
                        <w:sz w:val="24"/>
                        <w:szCs w:val="24"/>
                      </w:rPr>
                      <m:t>α</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m:rPr>
                        <m:sty m:val="bi"/>
                      </m:rPr>
                      <w:rPr>
                        <w:rFonts w:ascii="Cambria Math" w:eastAsiaTheme="minorEastAsia" w:hAnsi="Cambria Math" w:cs="Times New Roman"/>
                        <w:sz w:val="24"/>
                        <w:szCs w:val="24"/>
                      </w:rPr>
                      <m:t>b</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sSubSup>
              </m:e>
            </m:d>
          </m:e>
        </m:d>
      </m:oMath>
      <w:r w:rsidRPr="00936790">
        <w:rPr>
          <w:rFonts w:ascii="Times New Roman" w:eastAsiaTheme="minorEastAsia" w:hAnsi="Times New Roman" w:cs="Times New Roman"/>
          <w:sz w:val="24"/>
          <w:szCs w:val="24"/>
        </w:rPr>
        <w:t xml:space="preserve"> denote all unknown parameters. </w:t>
      </w:r>
      <w:r w:rsidR="00263C02" w:rsidRPr="00936790">
        <w:rPr>
          <w:rFonts w:ascii="Times New Roman" w:eastAsiaTheme="minorEastAsia" w:hAnsi="Times New Roman" w:cs="Times New Roman"/>
          <w:sz w:val="24"/>
          <w:szCs w:val="24"/>
        </w:rPr>
        <w:fldChar w:fldCharType="begin"/>
      </w:r>
      <w:r w:rsidR="002C30AA">
        <w:rPr>
          <w:rFonts w:ascii="Times New Roman" w:eastAsiaTheme="minorEastAsia" w:hAnsi="Times New Roman" w:cs="Times New Roman"/>
          <w:sz w:val="24"/>
          <w:szCs w:val="24"/>
        </w:rPr>
        <w:instrText xml:space="preserve"> ADDIN EN.CITE &lt;EndNote&gt;&lt;Cite AuthorYear="1"&gt;&lt;Author&gt;Cai&lt;/Author&gt;&lt;Year&gt;2006&lt;/Year&gt;&lt;RecNum&gt;47&lt;/RecNum&gt;&lt;DisplayText&gt;Cai et al. [6]&lt;/DisplayText&gt;&lt;record&gt;&lt;rec-number&gt;47&lt;/rec-number&gt;&lt;foreign-keys&gt;&lt;key app="EN" db-id="fvxpe0rd6z0epse0x95perfrervtspd50zpd" timestamp="1458648945"&gt;47&lt;/key&gt;&lt;key app="ENWeb" db-id=""&gt;0&lt;/key&gt;&lt;/foreign-keys&gt;&lt;ref-type name="Journal Article"&gt;17&lt;/ref-type&gt;&lt;contributors&gt;&lt;authors&gt;&lt;author&gt;Cai, T.&lt;/author&gt;&lt;author&gt;Pepe, M. S.&lt;/author&gt;&lt;author&gt;Lumley, T.&lt;/author&gt;&lt;author&gt;Zheng, Y.&lt;/author&gt;&lt;author&gt;Jenny, N. J.&lt;/author&gt;&lt;/authors&gt;&lt;/contributors&gt;&lt;titles&gt;&lt;title&gt;The sensitivity and specificity of markers for event times&lt;/title&gt;&lt;secondary-title&gt;Biostatistics&lt;/secondary-title&gt;&lt;/titles&gt;&lt;periodical&gt;&lt;full-title&gt;Biostatistics&lt;/full-title&gt;&lt;abbr-1&gt;Biostatistics&lt;/abbr-1&gt;&lt;/periodical&gt;&lt;pages&gt;182-197&lt;/pages&gt;&lt;volume&gt;7&lt;/volume&gt;&lt;number&gt;2&lt;/number&gt;&lt;dates&gt;&lt;year&gt;2006&lt;/year&gt;&lt;/dates&gt;&lt;isbn&gt;1465-4644&amp;#xD;1468-4357&lt;/isbn&gt;&lt;urls&gt;&lt;/urls&gt;&lt;electronic-resource-num&gt;10.1093/biostatistics/kxi047&lt;/electronic-resource-num&gt;&lt;/record&gt;&lt;/Cite&gt;&lt;/EndNote&gt;</w:instrText>
      </w:r>
      <w:r w:rsidR="00263C02" w:rsidRPr="00936790">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Cai et al. [6]</w:t>
      </w:r>
      <w:r w:rsidR="00263C02" w:rsidRPr="00936790">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considered the marginal binomial likelihood function based on the binary variable </w:t>
      </w:r>
      <m:oMath>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≥c)</m:t>
        </m:r>
      </m:oMath>
      <w:r w:rsidRPr="00936790">
        <w:rPr>
          <w:rFonts w:ascii="Times New Roman" w:eastAsiaTheme="minorEastAsia" w:hAnsi="Times New Roman" w:cs="Times New Roman"/>
          <w:sz w:val="24"/>
          <w:szCs w:val="24"/>
        </w:rPr>
        <w:t xml:space="preserve"> </w:t>
      </w:r>
      <w:r w:rsidR="00701151">
        <w:rPr>
          <w:rFonts w:ascii="Times New Roman" w:eastAsiaTheme="minorEastAsia" w:hAnsi="Times New Roman" w:cs="Times New Roman"/>
          <w:sz w:val="24"/>
          <w:szCs w:val="24"/>
        </w:rPr>
        <w:t xml:space="preserve">and it is </w:t>
      </w:r>
      <w:r w:rsidRPr="00936790">
        <w:rPr>
          <w:rFonts w:ascii="Times New Roman" w:eastAsiaTheme="minorEastAsia" w:hAnsi="Times New Roman" w:cs="Times New Roman"/>
          <w:sz w:val="24"/>
          <w:szCs w:val="24"/>
        </w:rPr>
        <w:t>defined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487"/>
        <w:gridCol w:w="747"/>
      </w:tblGrid>
      <w:tr w:rsidR="00BE726B" w:rsidRPr="00936790" w14:paraId="7226F2B1" w14:textId="77777777" w:rsidTr="00217875">
        <w:tc>
          <w:tcPr>
            <w:tcW w:w="817" w:type="dxa"/>
          </w:tcPr>
          <w:p w14:paraId="40A938E9" w14:textId="77777777" w:rsidR="00BE726B" w:rsidRPr="00936790" w:rsidRDefault="00BE726B" w:rsidP="00041B98">
            <w:pPr>
              <w:spacing w:line="480" w:lineRule="auto"/>
              <w:rPr>
                <w:rFonts w:ascii="Times New Roman" w:hAnsi="Times New Roman" w:cs="Times New Roman"/>
                <w:sz w:val="24"/>
                <w:szCs w:val="24"/>
              </w:rPr>
            </w:pPr>
          </w:p>
        </w:tc>
        <w:tc>
          <w:tcPr>
            <w:tcW w:w="7655" w:type="dxa"/>
            <w:vAlign w:val="center"/>
          </w:tcPr>
          <w:p w14:paraId="36F92B3F" w14:textId="3128797C" w:rsidR="00BE726B" w:rsidRPr="00936790" w:rsidRDefault="00CE4A9C" w:rsidP="0069079C">
            <w:pPr>
              <w:spacing w:line="480" w:lineRule="auto"/>
              <w:jc w:val="center"/>
              <w:rPr>
                <w:rFonts w:ascii="Times New Roman" w:hAnsi="Times New Roman" w:cs="Times New Roman"/>
                <w:sz w:val="24"/>
                <w:szCs w:val="24"/>
              </w:rPr>
            </w:pPr>
            <m:oMathPara>
              <m:oMath>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K</m:t>
                        </m:r>
                      </m:sup>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(y;</m:t>
                                    </m:r>
                                    <m:r>
                                      <m:rPr>
                                        <m:sty m:val="b"/>
                                      </m:rPr>
                                      <w:rPr>
                                        <w:rFonts w:ascii="Cambria Math" w:eastAsiaTheme="minorEastAsia" w:hAnsi="Cambria Math" w:cs="Times New Roman"/>
                                        <w:sz w:val="24"/>
                                        <w:szCs w:val="24"/>
                                      </w:rPr>
                                      <m:t>Ψ</m:t>
                                    </m:r>
                                    <m:r>
                                      <m:rPr>
                                        <m:sty m:val="p"/>
                                      </m:rPr>
                                      <w:rPr>
                                        <w:rFonts w:ascii="Cambria Math" w:eastAsiaTheme="minorEastAsia" w:hAnsi="Cambria Math" w:cs="Times New Roman"/>
                                        <w:sz w:val="24"/>
                                        <w:szCs w:val="24"/>
                                      </w:rPr>
                                      <m:t>)</m:t>
                                    </m:r>
                                  </m:e>
                                </m:d>
                              </m:e>
                              <m:sup>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≥c)</m:t>
                                </m:r>
                              </m:sup>
                            </m:sSup>
                          </m:e>
                          <m:sup>
                            <m:r>
                              <m:rPr>
                                <m:sty m:val="p"/>
                              </m:rPr>
                              <w:rPr>
                                <w:rFonts w:ascii="Cambria Math" w:eastAsiaTheme="minorEastAsia" w:hAnsi="Cambria Math" w:cs="Times New Roman"/>
                                <w:sz w:val="24"/>
                                <w:szCs w:val="24"/>
                              </w:rPr>
                              <m:t xml:space="preserve"> </m:t>
                            </m:r>
                          </m:sup>
                        </m:sSup>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1-p</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(y;</m:t>
                                </m:r>
                                <m:r>
                                  <m:rPr>
                                    <m:sty m:val="b"/>
                                  </m:rPr>
                                  <w:rPr>
                                    <w:rFonts w:ascii="Cambria Math" w:eastAsiaTheme="minorEastAsia" w:hAnsi="Cambria Math" w:cs="Times New Roman"/>
                                    <w:sz w:val="24"/>
                                    <w:szCs w:val="24"/>
                                  </w:rPr>
                                  <m:t>Ψ</m:t>
                                </m:r>
                                <m:r>
                                  <m:rPr>
                                    <m:sty m:val="p"/>
                                  </m:rPr>
                                  <w:rPr>
                                    <w:rFonts w:ascii="Cambria Math" w:eastAsiaTheme="minorEastAsia" w:hAnsi="Cambria Math" w:cs="Times New Roman"/>
                                    <w:sz w:val="24"/>
                                    <w:szCs w:val="24"/>
                                  </w:rPr>
                                  <m:t>)</m:t>
                                </m:r>
                              </m:e>
                            </m:d>
                          </m:e>
                          <m:sup>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I(</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&lt;c)</m:t>
                            </m:r>
                          </m:sup>
                        </m:sSup>
                      </m:e>
                    </m:nary>
                  </m:e>
                </m:nary>
              </m:oMath>
            </m:oMathPara>
          </w:p>
        </w:tc>
        <w:tc>
          <w:tcPr>
            <w:tcW w:w="770" w:type="dxa"/>
            <w:vAlign w:val="center"/>
          </w:tcPr>
          <w:p w14:paraId="0FFCD93F" w14:textId="77777777" w:rsidR="00BE726B" w:rsidRPr="00936790" w:rsidRDefault="00BE726B" w:rsidP="00041B98">
            <w:pPr>
              <w:spacing w:line="480" w:lineRule="auto"/>
              <w:jc w:val="right"/>
              <w:rPr>
                <w:rFonts w:ascii="Times New Roman" w:hAnsi="Times New Roman" w:cs="Times New Roman"/>
                <w:sz w:val="24"/>
                <w:szCs w:val="24"/>
              </w:rPr>
            </w:pPr>
          </w:p>
        </w:tc>
      </w:tr>
    </w:tbl>
    <w:p w14:paraId="43702FB3" w14:textId="56E99192" w:rsidR="00BE726B" w:rsidRPr="00936790" w:rsidRDefault="00BE726B" w:rsidP="00041B98">
      <w:pPr>
        <w:spacing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and </w:t>
      </w:r>
      <w:r w:rsidR="00701151">
        <w:rPr>
          <w:rFonts w:ascii="Times New Roman" w:eastAsiaTheme="minorEastAsia" w:hAnsi="Times New Roman" w:cs="Times New Roman"/>
          <w:sz w:val="24"/>
          <w:szCs w:val="24"/>
        </w:rPr>
        <w:t xml:space="preserve">the </w:t>
      </w:r>
      <w:r w:rsidR="00701151" w:rsidRPr="00936790">
        <w:rPr>
          <w:rFonts w:ascii="Times New Roman" w:eastAsiaTheme="minorEastAsia" w:hAnsi="Times New Roman" w:cs="Times New Roman"/>
          <w:sz w:val="24"/>
          <w:szCs w:val="24"/>
        </w:rPr>
        <w:t xml:space="preserve">corresponding score equation </w:t>
      </w:r>
      <w:r w:rsidR="00701151">
        <w:rPr>
          <w:rFonts w:ascii="Times New Roman" w:eastAsiaTheme="minorEastAsia" w:hAnsi="Times New Roman" w:cs="Times New Roman"/>
          <w:sz w:val="24"/>
          <w:szCs w:val="24"/>
        </w:rPr>
        <w:t xml:space="preserve">is </w:t>
      </w:r>
      <w:r w:rsidRPr="00936790">
        <w:rPr>
          <w:rFonts w:ascii="Times New Roman" w:eastAsiaTheme="minorEastAsia" w:hAnsi="Times New Roman" w:cs="Times New Roman"/>
          <w:sz w:val="24"/>
          <w:szCs w:val="24"/>
        </w:rPr>
        <w:t>solve</w:t>
      </w:r>
      <w:r>
        <w:rPr>
          <w:rFonts w:ascii="Times New Roman" w:eastAsiaTheme="minorEastAsia" w:hAnsi="Times New Roman" w:cs="Times New Roman"/>
          <w:sz w:val="24"/>
          <w:szCs w:val="24"/>
        </w:rPr>
        <w:t>d</w:t>
      </w:r>
      <w:r w:rsidRPr="00936790">
        <w:rPr>
          <w:rFonts w:ascii="Times New Roman" w:eastAsiaTheme="minorEastAsia" w:hAnsi="Times New Roman" w:cs="Times New Roman"/>
          <w:sz w:val="24"/>
          <w:szCs w:val="24"/>
        </w:rPr>
        <w:t xml:space="preserve"> to estimate the nonparametric baseline functions, </w:t>
      </w:r>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Η</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oMath>
      <w:r w:rsidRPr="00936790">
        <w:rPr>
          <w:rFonts w:ascii="Times New Roman" w:eastAsiaTheme="minorEastAsia" w:hAnsi="Times New Roman" w:cs="Times New Roman"/>
          <w:sz w:val="24"/>
          <w:szCs w:val="24"/>
        </w:rPr>
        <w:t xml:space="preserve">. Further,  </w:t>
      </w:r>
      <m:oMath>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oMath>
      <w:r w:rsidRPr="00936790">
        <w:rPr>
          <w:rFonts w:ascii="Times New Roman" w:eastAsiaTheme="minorEastAsia" w:hAnsi="Times New Roman" w:cs="Times New Roman"/>
          <w:sz w:val="24"/>
          <w:szCs w:val="24"/>
        </w:rPr>
        <w:t xml:space="preserve"> is estimated by solving the integration of the corresponding score equation. </w:t>
      </w:r>
      <w:r w:rsidR="00263C02" w:rsidRPr="00936790">
        <w:rPr>
          <w:rFonts w:ascii="Times New Roman" w:eastAsiaTheme="minorEastAsia" w:hAnsi="Times New Roman" w:cs="Times New Roman"/>
          <w:sz w:val="24"/>
          <w:szCs w:val="24"/>
        </w:rPr>
        <w:fldChar w:fldCharType="begin"/>
      </w:r>
      <w:r w:rsidR="002C30AA">
        <w:rPr>
          <w:rFonts w:ascii="Times New Roman" w:eastAsiaTheme="minorEastAsia" w:hAnsi="Times New Roman" w:cs="Times New Roman"/>
          <w:sz w:val="24"/>
          <w:szCs w:val="24"/>
        </w:rPr>
        <w:instrText xml:space="preserve"> ADDIN EN.CITE &lt;EndNote&gt;&lt;Cite AuthorYear="1"&gt;&lt;Author&gt;Cai&lt;/Author&gt;&lt;Year&gt;2006&lt;/Year&gt;&lt;RecNum&gt;47&lt;/RecNum&gt;&lt;DisplayText&gt;Cai et al. [6]&lt;/DisplayText&gt;&lt;record&gt;&lt;rec-number&gt;47&lt;/rec-number&gt;&lt;foreign-keys&gt;&lt;key app="EN" db-id="fvxpe0rd6z0epse0x95perfrervtspd50zpd" timestamp="1458648945"&gt;47&lt;/key&gt;&lt;key app="ENWeb" db-id=""&gt;0&lt;/key&gt;&lt;/foreign-keys&gt;&lt;ref-type name="Journal Article"&gt;17&lt;/ref-type&gt;&lt;contributors&gt;&lt;authors&gt;&lt;author&gt;Cai, T.&lt;/author&gt;&lt;author&gt;Pepe, M. S.&lt;/author&gt;&lt;author&gt;Lumley, T.&lt;/author&gt;&lt;author&gt;Zheng, Y.&lt;/author&gt;&lt;author&gt;Jenny, N. J.&lt;/author&gt;&lt;/authors&gt;&lt;/contributors&gt;&lt;titles&gt;&lt;title&gt;The sensitivity and specificity of markers for event times&lt;/title&gt;&lt;secondary-title&gt;Biostatistics&lt;/secondary-title&gt;&lt;/titles&gt;&lt;periodical&gt;&lt;full-title&gt;Biostatistics&lt;/full-title&gt;&lt;abbr-1&gt;Biostatistics&lt;/abbr-1&gt;&lt;/periodical&gt;&lt;pages&gt;182-197&lt;/pages&gt;&lt;volume&gt;7&lt;/volume&gt;&lt;number&gt;2&lt;/number&gt;&lt;dates&gt;&lt;year&gt;2006&lt;/year&gt;&lt;/dates&gt;&lt;isbn&gt;1465-4644&amp;#xD;1468-4357&lt;/isbn&gt;&lt;urls&gt;&lt;/urls&gt;&lt;electronic-resource-num&gt;10.1093/biostatistics/kxi047&lt;/electronic-resource-num&gt;&lt;/record&gt;&lt;/Cite&gt;&lt;/EndNote&gt;</w:instrText>
      </w:r>
      <w:r w:rsidR="00263C02" w:rsidRPr="00936790">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Cai et al. [6]</w:t>
      </w:r>
      <w:r w:rsidR="00263C02" w:rsidRPr="00936790">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also proposed </w:t>
      </w:r>
      <w:r>
        <w:rPr>
          <w:rFonts w:ascii="Times New Roman" w:eastAsiaTheme="minorEastAsia" w:hAnsi="Times New Roman" w:cs="Times New Roman"/>
          <w:sz w:val="24"/>
          <w:szCs w:val="24"/>
        </w:rPr>
        <w:t xml:space="preserve">an </w:t>
      </w:r>
      <w:r w:rsidRPr="00936790">
        <w:rPr>
          <w:rFonts w:ascii="Times New Roman" w:eastAsiaTheme="minorEastAsia" w:hAnsi="Times New Roman" w:cs="Times New Roman"/>
          <w:sz w:val="24"/>
          <w:szCs w:val="24"/>
        </w:rPr>
        <w:t>approach</w:t>
      </w:r>
      <w:r>
        <w:rPr>
          <w:rFonts w:ascii="Times New Roman" w:eastAsiaTheme="minorEastAsia" w:hAnsi="Times New Roman" w:cs="Times New Roman"/>
          <w:sz w:val="24"/>
          <w:szCs w:val="24"/>
        </w:rPr>
        <w:t xml:space="preserve"> that </w:t>
      </w:r>
      <w:r w:rsidR="00E1744D">
        <w:rPr>
          <w:rFonts w:ascii="Times New Roman" w:eastAsiaTheme="minorEastAsia" w:hAnsi="Times New Roman" w:cs="Times New Roman"/>
          <w:sz w:val="24"/>
          <w:szCs w:val="24"/>
        </w:rPr>
        <w:t xml:space="preserve">ignores </w:t>
      </w:r>
      <w:r w:rsidR="000A0966" w:rsidRPr="00936790">
        <w:rPr>
          <w:rFonts w:ascii="Times New Roman" w:eastAsiaTheme="minorEastAsia" w:hAnsi="Times New Roman" w:cs="Times New Roman"/>
          <w:sz w:val="24"/>
          <w:szCs w:val="24"/>
        </w:rPr>
        <w:t>censored observations</w:t>
      </w:r>
      <w:r>
        <w:rPr>
          <w:rFonts w:ascii="Times New Roman" w:eastAsiaTheme="minorEastAsia" w:hAnsi="Times New Roman" w:cs="Times New Roman"/>
          <w:sz w:val="24"/>
          <w:szCs w:val="24"/>
        </w:rPr>
        <w:t>.</w:t>
      </w:r>
    </w:p>
    <w:p w14:paraId="018979CA" w14:textId="40C47A83" w:rsidR="00226AC6" w:rsidRDefault="00701151" w:rsidP="00200E6B">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00BE726B" w:rsidRPr="00936790">
        <w:rPr>
          <w:rFonts w:ascii="Times New Roman" w:eastAsiaTheme="minorEastAsia" w:hAnsi="Times New Roman" w:cs="Times New Roman"/>
          <w:sz w:val="24"/>
          <w:szCs w:val="24"/>
        </w:rPr>
        <w:t xml:space="preserve">imulation studies </w:t>
      </w:r>
      <w:r w:rsidR="00BE726B">
        <w:rPr>
          <w:rFonts w:ascii="Times New Roman" w:eastAsiaTheme="minorEastAsia" w:hAnsi="Times New Roman" w:cs="Times New Roman"/>
          <w:sz w:val="24"/>
          <w:szCs w:val="24"/>
        </w:rPr>
        <w:fldChar w:fldCharType="begin"/>
      </w:r>
      <w:r w:rsidR="000A208F">
        <w:rPr>
          <w:rFonts w:ascii="Times New Roman" w:eastAsiaTheme="minorEastAsia" w:hAnsi="Times New Roman" w:cs="Times New Roman"/>
          <w:sz w:val="24"/>
          <w:szCs w:val="24"/>
        </w:rPr>
        <w:instrText xml:space="preserve"> ADDIN EN.CITE &lt;EndNote&gt;&lt;Cite&gt;&lt;Author&gt;Cai&lt;/Author&gt;&lt;Year&gt;2006&lt;/Year&gt;&lt;RecNum&gt;47&lt;/RecNum&gt;&lt;DisplayText&gt;[6]&lt;/DisplayText&gt;&lt;record&gt;&lt;rec-number&gt;47&lt;/rec-number&gt;&lt;foreign-keys&gt;&lt;key app="EN" db-id="fvxpe0rd6z0epse0x95perfrervtspd50zpd" timestamp="1458648945"&gt;47&lt;/key&gt;&lt;key app="ENWeb" db-id=""&gt;0&lt;/key&gt;&lt;/foreign-keys&gt;&lt;ref-type name="Journal Article"&gt;17&lt;/ref-type&gt;&lt;contributors&gt;&lt;authors&gt;&lt;author&gt;Cai, T.&lt;/author&gt;&lt;author&gt;Pepe, M. S.&lt;/author&gt;&lt;author&gt;Lumley, T.&lt;/author&gt;&lt;author&gt;Zheng, Y.&lt;/author&gt;&lt;author&gt;Jenny, N. J.&lt;/author&gt;&lt;/authors&gt;&lt;/contributors&gt;&lt;titles&gt;&lt;title&gt;The sensitivity and specificity of markers for event times&lt;/title&gt;&lt;secondary-title&gt;Biostatistics&lt;/secondary-title&gt;&lt;/titles&gt;&lt;periodical&gt;&lt;full-title&gt;Biostatistics&lt;/full-title&gt;&lt;abbr-1&gt;Biostatistics&lt;/abbr-1&gt;&lt;/periodical&gt;&lt;pages&gt;182-197&lt;/pages&gt;&lt;volume&gt;7&lt;/volume&gt;&lt;number&gt;2&lt;/number&gt;&lt;dates&gt;&lt;year&gt;2006&lt;/year&gt;&lt;/dates&gt;&lt;isbn&gt;1465-4644&amp;#xD;1468-4357&lt;/isbn&gt;&lt;urls&gt;&lt;/urls&gt;&lt;electronic-resource-num&gt;10.1093/biostatistics/kxi047&lt;/electronic-resource-num&gt;&lt;/record&gt;&lt;/Cite&gt;&lt;/EndNote&gt;</w:instrText>
      </w:r>
      <w:r w:rsidR="00BE726B">
        <w:rPr>
          <w:rFonts w:ascii="Times New Roman" w:eastAsiaTheme="minorEastAsia" w:hAnsi="Times New Roman" w:cs="Times New Roman"/>
          <w:sz w:val="24"/>
          <w:szCs w:val="24"/>
        </w:rPr>
        <w:fldChar w:fldCharType="separate"/>
      </w:r>
      <w:r w:rsidR="000A208F">
        <w:rPr>
          <w:rFonts w:ascii="Times New Roman" w:eastAsiaTheme="minorEastAsia" w:hAnsi="Times New Roman" w:cs="Times New Roman"/>
          <w:noProof/>
          <w:sz w:val="24"/>
          <w:szCs w:val="24"/>
        </w:rPr>
        <w:t>[</w:t>
      </w:r>
      <w:r w:rsidR="00263C02">
        <w:rPr>
          <w:rFonts w:ascii="Times New Roman" w:eastAsiaTheme="minorEastAsia" w:hAnsi="Times New Roman" w:cs="Times New Roman"/>
          <w:noProof/>
          <w:sz w:val="24"/>
          <w:szCs w:val="24"/>
        </w:rPr>
        <w:t>6</w:t>
      </w:r>
      <w:r w:rsidR="000A208F">
        <w:rPr>
          <w:rFonts w:ascii="Times New Roman" w:eastAsiaTheme="minorEastAsia" w:hAnsi="Times New Roman" w:cs="Times New Roman"/>
          <w:noProof/>
          <w:sz w:val="24"/>
          <w:szCs w:val="24"/>
        </w:rPr>
        <w:t>]</w:t>
      </w:r>
      <w:r w:rsidR="00BE726B">
        <w:rPr>
          <w:rFonts w:ascii="Times New Roman" w:eastAsiaTheme="minorEastAsia" w:hAnsi="Times New Roman" w:cs="Times New Roman"/>
          <w:sz w:val="24"/>
          <w:szCs w:val="24"/>
        </w:rPr>
        <w:fldChar w:fldCharType="end"/>
      </w:r>
      <w:r w:rsidR="00BE726B">
        <w:rPr>
          <w:rFonts w:ascii="Times New Roman" w:eastAsiaTheme="minorEastAsia" w:hAnsi="Times New Roman" w:cs="Times New Roman"/>
          <w:sz w:val="24"/>
          <w:szCs w:val="24"/>
        </w:rPr>
        <w:t xml:space="preserve"> </w:t>
      </w:r>
      <w:r w:rsidR="00BE726B" w:rsidRPr="00936790">
        <w:rPr>
          <w:rFonts w:ascii="Times New Roman" w:eastAsiaTheme="minorEastAsia" w:hAnsi="Times New Roman" w:cs="Times New Roman"/>
          <w:sz w:val="24"/>
          <w:szCs w:val="24"/>
        </w:rPr>
        <w:t xml:space="preserve">showed that </w:t>
      </w:r>
      <w:r w:rsidR="00BE726B">
        <w:rPr>
          <w:rFonts w:ascii="Times New Roman" w:eastAsiaTheme="minorEastAsia" w:hAnsi="Times New Roman" w:cs="Times New Roman"/>
          <w:sz w:val="24"/>
          <w:szCs w:val="24"/>
        </w:rPr>
        <w:t>the above</w:t>
      </w:r>
      <w:r w:rsidR="00BE726B" w:rsidRPr="00936790">
        <w:rPr>
          <w:rFonts w:ascii="Times New Roman" w:eastAsiaTheme="minorEastAsia" w:hAnsi="Times New Roman" w:cs="Times New Roman"/>
          <w:sz w:val="24"/>
          <w:szCs w:val="24"/>
        </w:rPr>
        <w:t xml:space="preserve"> method provides reasonably unbiased estimates of model parameters </w:t>
      </w:r>
      <w:r w:rsidR="00817B0A">
        <w:rPr>
          <w:rFonts w:ascii="Times New Roman" w:eastAsiaTheme="minorEastAsia" w:hAnsi="Times New Roman" w:cs="Times New Roman"/>
          <w:sz w:val="24"/>
          <w:szCs w:val="24"/>
        </w:rPr>
        <w:t>of</w:t>
      </w:r>
      <w:r w:rsidR="00BE726B" w:rsidRPr="00936790">
        <w:rPr>
          <w:rFonts w:ascii="Times New Roman" w:eastAsiaTheme="minorEastAsia" w:hAnsi="Times New Roman" w:cs="Times New Roman"/>
          <w:sz w:val="24"/>
          <w:szCs w:val="24"/>
        </w:rPr>
        <w:t xml:space="preserve"> sensitivity and specificity. The approach which include</w:t>
      </w:r>
      <w:r w:rsidR="00BE726B">
        <w:rPr>
          <w:rFonts w:ascii="Times New Roman" w:eastAsiaTheme="minorEastAsia" w:hAnsi="Times New Roman" w:cs="Times New Roman"/>
          <w:sz w:val="24"/>
          <w:szCs w:val="24"/>
        </w:rPr>
        <w:t>s</w:t>
      </w:r>
      <w:r w:rsidR="00BE726B" w:rsidRPr="00936790">
        <w:rPr>
          <w:rFonts w:ascii="Times New Roman" w:eastAsiaTheme="minorEastAsia" w:hAnsi="Times New Roman" w:cs="Times New Roman"/>
          <w:sz w:val="24"/>
          <w:szCs w:val="24"/>
        </w:rPr>
        <w:t xml:space="preserve"> the censored observations </w:t>
      </w:r>
      <w:r w:rsidR="003E53AC">
        <w:rPr>
          <w:rFonts w:ascii="Times New Roman" w:eastAsiaTheme="minorEastAsia" w:hAnsi="Times New Roman" w:cs="Times New Roman"/>
          <w:sz w:val="24"/>
          <w:szCs w:val="24"/>
        </w:rPr>
        <w:t xml:space="preserve">is </w:t>
      </w:r>
      <w:r w:rsidR="00BE726B" w:rsidRPr="00936790">
        <w:rPr>
          <w:rFonts w:ascii="Times New Roman" w:eastAsiaTheme="minorEastAsia" w:hAnsi="Times New Roman" w:cs="Times New Roman"/>
          <w:sz w:val="24"/>
          <w:szCs w:val="24"/>
        </w:rPr>
        <w:t xml:space="preserve">always more precise than the one </w:t>
      </w:r>
      <w:r w:rsidR="003E53AC">
        <w:rPr>
          <w:rFonts w:ascii="Times New Roman" w:eastAsiaTheme="minorEastAsia" w:hAnsi="Times New Roman" w:cs="Times New Roman"/>
          <w:sz w:val="24"/>
          <w:szCs w:val="24"/>
        </w:rPr>
        <w:t xml:space="preserve">that </w:t>
      </w:r>
      <w:r w:rsidR="00BE726B" w:rsidRPr="00936790">
        <w:rPr>
          <w:rFonts w:ascii="Times New Roman" w:eastAsiaTheme="minorEastAsia" w:hAnsi="Times New Roman" w:cs="Times New Roman"/>
          <w:sz w:val="24"/>
          <w:szCs w:val="24"/>
        </w:rPr>
        <w:t>exclude</w:t>
      </w:r>
      <w:r w:rsidR="003E53AC">
        <w:rPr>
          <w:rFonts w:ascii="Times New Roman" w:eastAsiaTheme="minorEastAsia" w:hAnsi="Times New Roman" w:cs="Times New Roman"/>
          <w:sz w:val="24"/>
          <w:szCs w:val="24"/>
        </w:rPr>
        <w:t>s</w:t>
      </w:r>
      <w:r w:rsidR="00BE726B" w:rsidRPr="00936790">
        <w:rPr>
          <w:rFonts w:ascii="Times New Roman" w:eastAsiaTheme="minorEastAsia" w:hAnsi="Times New Roman" w:cs="Times New Roman"/>
          <w:sz w:val="24"/>
          <w:szCs w:val="24"/>
        </w:rPr>
        <w:t xml:space="preserve"> the censored observations. </w:t>
      </w:r>
    </w:p>
    <w:p w14:paraId="0B253580" w14:textId="77777777" w:rsidR="00701151" w:rsidRDefault="00701151" w:rsidP="00200E6B">
      <w:pPr>
        <w:spacing w:after="0" w:line="480" w:lineRule="auto"/>
        <w:rPr>
          <w:rFonts w:ascii="Times New Roman" w:eastAsiaTheme="minorEastAsia" w:hAnsi="Times New Roman" w:cs="Times New Roman"/>
        </w:rPr>
      </w:pPr>
    </w:p>
    <w:p w14:paraId="5FDCBF79" w14:textId="366E9720" w:rsidR="00BE726B" w:rsidRPr="0057673C" w:rsidRDefault="001A7D51" w:rsidP="00200E6B">
      <w:pPr>
        <w:pStyle w:val="Heading3"/>
        <w:spacing w:before="0" w:line="480" w:lineRule="auto"/>
        <w:rPr>
          <w:rFonts w:ascii="Times New Roman" w:hAnsi="Times New Roman" w:cs="Times New Roman"/>
          <w:color w:val="auto"/>
          <w:sz w:val="24"/>
          <w:szCs w:val="24"/>
        </w:rPr>
      </w:pPr>
      <w:r w:rsidRPr="0057673C">
        <w:rPr>
          <w:rFonts w:ascii="Times New Roman" w:hAnsi="Times New Roman" w:cs="Times New Roman"/>
          <w:color w:val="auto"/>
          <w:sz w:val="24"/>
          <w:szCs w:val="24"/>
        </w:rPr>
        <w:t>(</w:t>
      </w:r>
      <w:r w:rsidR="005056A1" w:rsidRPr="0057673C">
        <w:rPr>
          <w:rFonts w:ascii="Times New Roman" w:hAnsi="Times New Roman" w:cs="Times New Roman"/>
          <w:color w:val="auto"/>
          <w:sz w:val="24"/>
          <w:szCs w:val="24"/>
        </w:rPr>
        <w:t>IS</w:t>
      </w:r>
      <w:r w:rsidRPr="0057673C">
        <w:rPr>
          <w:rFonts w:ascii="Times New Roman" w:hAnsi="Times New Roman" w:cs="Times New Roman"/>
          <w:color w:val="auto"/>
          <w:sz w:val="24"/>
          <w:szCs w:val="24"/>
        </w:rPr>
        <w:t xml:space="preserve">2) </w:t>
      </w:r>
      <w:r w:rsidR="00226AC6" w:rsidRPr="0057673C">
        <w:rPr>
          <w:rFonts w:ascii="Times New Roman" w:hAnsi="Times New Roman" w:cs="Times New Roman"/>
          <w:color w:val="auto"/>
          <w:sz w:val="24"/>
          <w:szCs w:val="24"/>
        </w:rPr>
        <w:t xml:space="preserve">Extended Cox Regression </w:t>
      </w:r>
    </w:p>
    <w:p w14:paraId="395113D5" w14:textId="4BA8657D" w:rsidR="00226AC6" w:rsidRPr="00226AC6" w:rsidRDefault="00226AC6" w:rsidP="00200E6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main difference between I/D and I/S </w:t>
      </w:r>
      <w:r w:rsidR="00701151">
        <w:rPr>
          <w:rFonts w:ascii="Times New Roman" w:hAnsi="Times New Roman" w:cs="Times New Roman"/>
          <w:sz w:val="24"/>
          <w:szCs w:val="24"/>
        </w:rPr>
        <w:t xml:space="preserve">definitions </w:t>
      </w:r>
      <w:r>
        <w:rPr>
          <w:rFonts w:ascii="Times New Roman" w:hAnsi="Times New Roman" w:cs="Times New Roman"/>
          <w:sz w:val="24"/>
          <w:szCs w:val="24"/>
        </w:rPr>
        <w:t>is</w:t>
      </w:r>
      <w:r w:rsidR="00511D6E">
        <w:rPr>
          <w:rFonts w:ascii="Times New Roman" w:hAnsi="Times New Roman" w:cs="Times New Roman"/>
          <w:sz w:val="24"/>
          <w:szCs w:val="24"/>
        </w:rPr>
        <w:t xml:space="preserve"> </w:t>
      </w:r>
      <w:r w:rsidR="00BD210E">
        <w:rPr>
          <w:rFonts w:ascii="Times New Roman" w:hAnsi="Times New Roman" w:cs="Times New Roman"/>
          <w:sz w:val="24"/>
          <w:szCs w:val="24"/>
        </w:rPr>
        <w:t xml:space="preserve">related to </w:t>
      </w:r>
      <w:r>
        <w:rPr>
          <w:rFonts w:ascii="Times New Roman" w:hAnsi="Times New Roman" w:cs="Times New Roman"/>
          <w:sz w:val="24"/>
          <w:szCs w:val="24"/>
        </w:rPr>
        <w:t xml:space="preserve">the controls. </w:t>
      </w:r>
      <w:r w:rsidR="00A635F7">
        <w:rPr>
          <w:rFonts w:ascii="Times New Roman" w:hAnsi="Times New Roman" w:cs="Times New Roman"/>
          <w:sz w:val="24"/>
          <w:szCs w:val="24"/>
        </w:rPr>
        <w:t>The c</w:t>
      </w:r>
      <w:r w:rsidR="00ED0D47">
        <w:rPr>
          <w:rFonts w:ascii="Times New Roman" w:hAnsi="Times New Roman" w:cs="Times New Roman"/>
          <w:sz w:val="24"/>
          <w:szCs w:val="24"/>
        </w:rPr>
        <w:t xml:space="preserve">ontrols in I/D </w:t>
      </w:r>
      <w:r w:rsidR="00504ADD">
        <w:rPr>
          <w:rFonts w:ascii="Times New Roman" w:hAnsi="Times New Roman" w:cs="Times New Roman"/>
          <w:sz w:val="24"/>
          <w:szCs w:val="24"/>
        </w:rPr>
        <w:t xml:space="preserve">are </w:t>
      </w:r>
      <w:r w:rsidR="00ED0D47">
        <w:rPr>
          <w:rFonts w:ascii="Times New Roman" w:hAnsi="Times New Roman" w:cs="Times New Roman"/>
          <w:sz w:val="24"/>
          <w:szCs w:val="24"/>
        </w:rPr>
        <w:t xml:space="preserve">changing </w:t>
      </w:r>
      <w:r w:rsidR="00B050A2">
        <w:rPr>
          <w:rFonts w:ascii="Times New Roman" w:hAnsi="Times New Roman" w:cs="Times New Roman"/>
          <w:sz w:val="24"/>
          <w:szCs w:val="24"/>
        </w:rPr>
        <w:t>based on the target t</w:t>
      </w:r>
      <w:r w:rsidR="00511D6E">
        <w:rPr>
          <w:rFonts w:ascii="Times New Roman" w:hAnsi="Times New Roman" w:cs="Times New Roman"/>
          <w:sz w:val="24"/>
          <w:szCs w:val="24"/>
        </w:rPr>
        <w:t xml:space="preserve">ime </w:t>
      </w:r>
      <w:r w:rsidR="005D54E3">
        <w:rPr>
          <w:rFonts w:ascii="Times New Roman" w:hAnsi="Times New Roman" w:cs="Times New Roman"/>
          <w:sz w:val="24"/>
          <w:szCs w:val="24"/>
        </w:rPr>
        <w:t>whereas</w:t>
      </w:r>
      <w:r w:rsidR="00511D6E">
        <w:rPr>
          <w:rFonts w:ascii="Times New Roman" w:hAnsi="Times New Roman" w:cs="Times New Roman"/>
          <w:sz w:val="24"/>
          <w:szCs w:val="24"/>
        </w:rPr>
        <w:t xml:space="preserve"> in I/S, controls are static </w:t>
      </w:r>
      <w:r w:rsidR="00ED0D47">
        <w:rPr>
          <w:rFonts w:ascii="Times New Roman" w:hAnsi="Times New Roman" w:cs="Times New Roman"/>
          <w:sz w:val="24"/>
          <w:szCs w:val="24"/>
        </w:rPr>
        <w:t xml:space="preserve">survivors beyond a fixed time. </w:t>
      </w:r>
      <w:r w:rsidR="00E656AA">
        <w:rPr>
          <w:rFonts w:ascii="Times New Roman" w:hAnsi="Times New Roman" w:cs="Times New Roman"/>
          <w:sz w:val="24"/>
          <w:szCs w:val="24"/>
        </w:rPr>
        <w:t xml:space="preserve">This </w:t>
      </w:r>
      <w:r w:rsidR="00511D6E">
        <w:rPr>
          <w:rFonts w:ascii="Times New Roman" w:hAnsi="Times New Roman" w:cs="Times New Roman"/>
          <w:sz w:val="24"/>
          <w:szCs w:val="24"/>
        </w:rPr>
        <w:t xml:space="preserve">difference has motivated </w:t>
      </w:r>
      <w:r w:rsidR="003B1F7B">
        <w:rPr>
          <w:rFonts w:ascii="Times New Roman" w:hAnsi="Times New Roman" w:cs="Times New Roman"/>
          <w:sz w:val="24"/>
          <w:szCs w:val="24"/>
        </w:rPr>
        <w:t>us</w:t>
      </w:r>
      <w:r w:rsidR="00511D6E">
        <w:rPr>
          <w:rFonts w:ascii="Times New Roman" w:hAnsi="Times New Roman" w:cs="Times New Roman"/>
          <w:sz w:val="24"/>
          <w:szCs w:val="24"/>
        </w:rPr>
        <w:t xml:space="preserve"> to extend</w:t>
      </w:r>
      <w:r w:rsidR="00A635F7">
        <w:rPr>
          <w:rFonts w:ascii="Times New Roman" w:hAnsi="Times New Roman" w:cs="Times New Roman"/>
          <w:sz w:val="24"/>
          <w:szCs w:val="24"/>
        </w:rPr>
        <w:t xml:space="preserve"> the</w:t>
      </w:r>
      <w:r w:rsidR="00511D6E">
        <w:rPr>
          <w:rFonts w:ascii="Times New Roman" w:hAnsi="Times New Roman" w:cs="Times New Roman"/>
          <w:sz w:val="24"/>
          <w:szCs w:val="24"/>
        </w:rPr>
        <w:t xml:space="preserve"> </w:t>
      </w:r>
      <w:r w:rsidR="00A635F7">
        <w:rPr>
          <w:rFonts w:ascii="Times New Roman" w:hAnsi="Times New Roman" w:cs="Times New Roman"/>
          <w:sz w:val="24"/>
          <w:szCs w:val="24"/>
        </w:rPr>
        <w:t xml:space="preserve">Cox Regression </w:t>
      </w:r>
      <w:r w:rsidR="00783B0D">
        <w:rPr>
          <w:rFonts w:ascii="Times New Roman" w:hAnsi="Times New Roman" w:cs="Times New Roman"/>
          <w:sz w:val="24"/>
          <w:szCs w:val="24"/>
        </w:rPr>
        <w:t xml:space="preserve">method </w:t>
      </w:r>
      <w:r w:rsidR="00A635F7">
        <w:rPr>
          <w:rFonts w:ascii="Times New Roman" w:hAnsi="Times New Roman" w:cs="Times New Roman"/>
          <w:sz w:val="24"/>
          <w:szCs w:val="24"/>
        </w:rPr>
        <w:t>(</w:t>
      </w:r>
      <w:r w:rsidR="00346285">
        <w:rPr>
          <w:rFonts w:ascii="Times New Roman" w:hAnsi="Times New Roman" w:cs="Times New Roman"/>
          <w:sz w:val="24"/>
          <w:szCs w:val="24"/>
        </w:rPr>
        <w:t>ID1</w:t>
      </w:r>
      <w:r w:rsidR="00A635F7">
        <w:rPr>
          <w:rFonts w:ascii="Times New Roman" w:hAnsi="Times New Roman" w:cs="Times New Roman"/>
          <w:sz w:val="24"/>
          <w:szCs w:val="24"/>
        </w:rPr>
        <w:t xml:space="preserve">) </w:t>
      </w:r>
      <w:r w:rsidR="00511D6E">
        <w:rPr>
          <w:rFonts w:ascii="Times New Roman" w:hAnsi="Times New Roman" w:cs="Times New Roman"/>
          <w:sz w:val="24"/>
          <w:szCs w:val="24"/>
        </w:rPr>
        <w:t>to incorporate</w:t>
      </w:r>
      <w:r w:rsidR="00A635F7">
        <w:rPr>
          <w:rFonts w:ascii="Times New Roman" w:hAnsi="Times New Roman" w:cs="Times New Roman"/>
          <w:sz w:val="24"/>
          <w:szCs w:val="24"/>
        </w:rPr>
        <w:t xml:space="preserve"> a longitudinal</w:t>
      </w:r>
      <w:r w:rsidR="00701151">
        <w:rPr>
          <w:rFonts w:ascii="Times New Roman" w:hAnsi="Times New Roman" w:cs="Times New Roman"/>
          <w:sz w:val="24"/>
          <w:szCs w:val="24"/>
        </w:rPr>
        <w:t xml:space="preserve">ly repeated </w:t>
      </w:r>
      <w:r w:rsidR="00A635F7">
        <w:rPr>
          <w:rFonts w:ascii="Times New Roman" w:hAnsi="Times New Roman" w:cs="Times New Roman"/>
          <w:sz w:val="24"/>
          <w:szCs w:val="24"/>
        </w:rPr>
        <w:t xml:space="preserve">marker </w:t>
      </w:r>
      <w:r w:rsidR="00B73F24">
        <w:rPr>
          <w:rFonts w:ascii="Times New Roman" w:hAnsi="Times New Roman" w:cs="Times New Roman"/>
          <w:sz w:val="24"/>
          <w:szCs w:val="24"/>
        </w:rPr>
        <w:t xml:space="preserve">using the </w:t>
      </w:r>
      <w:r w:rsidR="00511D6E">
        <w:rPr>
          <w:rFonts w:ascii="Times New Roman" w:hAnsi="Times New Roman" w:cs="Times New Roman"/>
          <w:sz w:val="24"/>
          <w:szCs w:val="24"/>
        </w:rPr>
        <w:t xml:space="preserve">I/S definition. </w:t>
      </w:r>
      <w:r w:rsidR="00B73F24">
        <w:rPr>
          <w:rFonts w:ascii="Times New Roman" w:hAnsi="Times New Roman" w:cs="Times New Roman"/>
          <w:sz w:val="24"/>
          <w:szCs w:val="24"/>
        </w:rPr>
        <w:t>A</w:t>
      </w:r>
      <w:r w:rsidR="00B73F24" w:rsidRPr="00B73F24">
        <w:rPr>
          <w:rFonts w:ascii="Times New Roman" w:hAnsi="Times New Roman" w:cs="Times New Roman"/>
          <w:sz w:val="24"/>
          <w:szCs w:val="24"/>
        </w:rPr>
        <w:t xml:space="preserve"> marker value at a particular visit time </w:t>
      </w:r>
      <m:oMath>
        <m:r>
          <w:rPr>
            <w:rFonts w:ascii="Cambria Math" w:hAnsi="Cambria Math" w:cs="Times New Roman"/>
            <w:sz w:val="24"/>
            <w:szCs w:val="24"/>
          </w:rPr>
          <m:t>s</m:t>
        </m:r>
      </m:oMath>
      <w:r w:rsidR="00B73F24" w:rsidRPr="00B73F24">
        <w:rPr>
          <w:rFonts w:ascii="Times New Roman" w:hAnsi="Times New Roman" w:cs="Times New Roman"/>
          <w:sz w:val="24"/>
          <w:szCs w:val="24"/>
        </w:rPr>
        <w:t xml:space="preserve"> </w:t>
      </w:r>
      <w:r w:rsidR="00B73F24">
        <w:rPr>
          <w:rFonts w:ascii="Times New Roman" w:hAnsi="Times New Roman" w:cs="Times New Roman"/>
          <w:sz w:val="24"/>
          <w:szCs w:val="24"/>
        </w:rPr>
        <w:t xml:space="preserve">is considered. </w:t>
      </w:r>
      <w:r w:rsidR="00511D6E">
        <w:rPr>
          <w:rFonts w:ascii="Times New Roman" w:hAnsi="Times New Roman" w:cs="Times New Roman"/>
          <w:sz w:val="24"/>
          <w:szCs w:val="24"/>
        </w:rPr>
        <w:t>Thus, w</w:t>
      </w:r>
      <w:r w:rsidR="00ED0D47">
        <w:rPr>
          <w:rFonts w:ascii="Times New Roman" w:hAnsi="Times New Roman" w:cs="Times New Roman"/>
          <w:sz w:val="24"/>
          <w:szCs w:val="24"/>
        </w:rPr>
        <w:t>e have chang</w:t>
      </w:r>
      <w:r w:rsidR="00A635F7">
        <w:rPr>
          <w:rFonts w:ascii="Times New Roman" w:hAnsi="Times New Roman" w:cs="Times New Roman"/>
          <w:sz w:val="24"/>
          <w:szCs w:val="24"/>
        </w:rPr>
        <w:t>ed</w:t>
      </w:r>
      <w:r w:rsidR="00ED0D47">
        <w:rPr>
          <w:rFonts w:ascii="Times New Roman" w:hAnsi="Times New Roman" w:cs="Times New Roman"/>
          <w:sz w:val="24"/>
          <w:szCs w:val="24"/>
        </w:rPr>
        <w:t xml:space="preserve"> the definition of the riskset</w:t>
      </w:r>
      <w:r w:rsidR="00511D6E">
        <w:rPr>
          <w:rFonts w:ascii="Times New Roman" w:hAnsi="Times New Roman" w:cs="Times New Roman"/>
          <w:sz w:val="24"/>
          <w:szCs w:val="24"/>
        </w:rPr>
        <w:t xml:space="preserve"> as those individuals beyond target time </w:t>
      </w:r>
      <w:r w:rsidR="00A635F7">
        <w:rPr>
          <w:rFonts w:ascii="Times New Roman" w:hAnsi="Times New Roman" w:cs="Times New Roman"/>
          <w:sz w:val="24"/>
          <w:szCs w:val="24"/>
        </w:rPr>
        <w:t xml:space="preserve">by </w:t>
      </w:r>
      <w:r w:rsidR="00511D6E">
        <w:rPr>
          <w:rFonts w:ascii="Times New Roman" w:hAnsi="Times New Roman" w:cs="Times New Roman"/>
          <w:sz w:val="24"/>
          <w:szCs w:val="24"/>
        </w:rPr>
        <w:t xml:space="preserve">including those beyond </w:t>
      </w:r>
      <w:r w:rsidR="00A635F7">
        <w:rPr>
          <w:rFonts w:ascii="Times New Roman" w:hAnsi="Times New Roman" w:cs="Times New Roman"/>
          <w:sz w:val="24"/>
          <w:szCs w:val="24"/>
        </w:rPr>
        <w:t>a</w:t>
      </w:r>
      <w:r w:rsidR="00511D6E">
        <w:rPr>
          <w:rFonts w:ascii="Times New Roman" w:hAnsi="Times New Roman" w:cs="Times New Roman"/>
          <w:sz w:val="24"/>
          <w:szCs w:val="24"/>
        </w:rPr>
        <w:t xml:space="preserve"> fixed follow-up. </w:t>
      </w:r>
      <w:r w:rsidR="00A635F7">
        <w:rPr>
          <w:rFonts w:ascii="Times New Roman" w:hAnsi="Times New Roman" w:cs="Times New Roman"/>
          <w:sz w:val="24"/>
          <w:szCs w:val="24"/>
        </w:rPr>
        <w:t>However, as</w:t>
      </w:r>
      <w:r w:rsidR="00ED0D47">
        <w:rPr>
          <w:rFonts w:ascii="Times New Roman" w:hAnsi="Times New Roman" w:cs="Times New Roman"/>
          <w:sz w:val="24"/>
          <w:szCs w:val="24"/>
        </w:rPr>
        <w:t xml:space="preserve"> </w:t>
      </w:r>
      <w:r w:rsidR="00511D6E">
        <w:rPr>
          <w:rFonts w:ascii="Times New Roman" w:hAnsi="Times New Roman" w:cs="Times New Roman"/>
          <w:sz w:val="24"/>
          <w:szCs w:val="24"/>
        </w:rPr>
        <w:t xml:space="preserve">I/S is not based on classification of </w:t>
      </w:r>
      <w:r w:rsidR="003B1F7B">
        <w:rPr>
          <w:rFonts w:ascii="Times New Roman" w:hAnsi="Times New Roman" w:cs="Times New Roman"/>
          <w:sz w:val="24"/>
          <w:szCs w:val="24"/>
        </w:rPr>
        <w:t xml:space="preserve">the riskset at time </w:t>
      </w:r>
      <m:oMath>
        <m:r>
          <w:rPr>
            <w:rFonts w:ascii="Cambria Math" w:hAnsi="Cambria Math" w:cs="Times New Roman"/>
            <w:sz w:val="24"/>
            <w:szCs w:val="24"/>
          </w:rPr>
          <m:t>t</m:t>
        </m:r>
      </m:oMath>
      <w:r w:rsidR="003B1F7B">
        <w:rPr>
          <w:rFonts w:ascii="Times New Roman" w:hAnsi="Times New Roman" w:cs="Times New Roman"/>
          <w:sz w:val="24"/>
          <w:szCs w:val="24"/>
        </w:rPr>
        <w:t xml:space="preserve"> like I/D, thi</w:t>
      </w:r>
      <w:r w:rsidR="00511D6E">
        <w:rPr>
          <w:rFonts w:ascii="Times New Roman" w:hAnsi="Times New Roman" w:cs="Times New Roman"/>
          <w:sz w:val="24"/>
          <w:szCs w:val="24"/>
        </w:rPr>
        <w:t xml:space="preserve">s extended method </w:t>
      </w:r>
      <w:r w:rsidR="00A635F7">
        <w:rPr>
          <w:rFonts w:ascii="Times New Roman" w:hAnsi="Times New Roman" w:cs="Times New Roman"/>
          <w:sz w:val="24"/>
          <w:szCs w:val="24"/>
        </w:rPr>
        <w:t>cannot</w:t>
      </w:r>
      <w:r w:rsidR="003B1F7B">
        <w:rPr>
          <w:rFonts w:ascii="Times New Roman" w:hAnsi="Times New Roman" w:cs="Times New Roman"/>
          <w:sz w:val="24"/>
          <w:szCs w:val="24"/>
        </w:rPr>
        <w:t xml:space="preserve"> be said as </w:t>
      </w:r>
      <w:r w:rsidR="00511D6E">
        <w:rPr>
          <w:rFonts w:ascii="Times New Roman" w:hAnsi="Times New Roman" w:cs="Times New Roman"/>
          <w:sz w:val="24"/>
          <w:szCs w:val="24"/>
        </w:rPr>
        <w:t xml:space="preserve">a natural companion to hazard models. We have </w:t>
      </w:r>
      <w:r w:rsidR="00BE03BF">
        <w:rPr>
          <w:rFonts w:ascii="Times New Roman" w:hAnsi="Times New Roman" w:cs="Times New Roman"/>
          <w:sz w:val="24"/>
          <w:szCs w:val="24"/>
        </w:rPr>
        <w:t xml:space="preserve">also extended the current software of </w:t>
      </w:r>
      <w:r w:rsidR="00DB6ABC">
        <w:rPr>
          <w:rFonts w:ascii="Times New Roman" w:hAnsi="Times New Roman" w:cs="Times New Roman"/>
          <w:sz w:val="24"/>
          <w:szCs w:val="24"/>
        </w:rPr>
        <w:t>ID1</w:t>
      </w:r>
      <w:r w:rsidR="00BE03BF">
        <w:rPr>
          <w:rFonts w:ascii="Times New Roman" w:hAnsi="Times New Roman" w:cs="Times New Roman"/>
          <w:sz w:val="24"/>
          <w:szCs w:val="24"/>
        </w:rPr>
        <w:t xml:space="preserve"> (see</w:t>
      </w:r>
      <w:r w:rsidR="00006332">
        <w:rPr>
          <w:rFonts w:ascii="Times New Roman" w:hAnsi="Times New Roman" w:cs="Times New Roman"/>
          <w:sz w:val="24"/>
          <w:szCs w:val="24"/>
        </w:rPr>
        <w:t xml:space="preserve"> </w:t>
      </w:r>
      <w:r w:rsidR="006B76CF">
        <w:rPr>
          <w:rFonts w:ascii="Times New Roman" w:hAnsi="Times New Roman" w:cs="Times New Roman"/>
          <w:sz w:val="24"/>
          <w:szCs w:val="24"/>
        </w:rPr>
        <w:t xml:space="preserve">Section </w:t>
      </w:r>
      <w:r w:rsidR="00B73F24" w:rsidRPr="00B73F24">
        <w:rPr>
          <w:rFonts w:ascii="Times New Roman" w:hAnsi="Times New Roman" w:cs="Times New Roman"/>
          <w:sz w:val="24"/>
          <w:szCs w:val="24"/>
        </w:rPr>
        <w:t>for</w:t>
      </w:r>
      <w:r w:rsidR="00006332" w:rsidRPr="00B73F24">
        <w:rPr>
          <w:rFonts w:ascii="Times New Roman" w:hAnsi="Times New Roman" w:cs="Times New Roman"/>
          <w:sz w:val="24"/>
          <w:szCs w:val="24"/>
        </w:rPr>
        <w:t xml:space="preserve"> </w:t>
      </w:r>
      <w:r w:rsidR="00006332" w:rsidRPr="00A039F1">
        <w:rPr>
          <w:rFonts w:ascii="Times New Roman" w:hAnsi="Times New Roman" w:cs="Times New Roman"/>
          <w:b/>
          <w:sz w:val="24"/>
          <w:szCs w:val="24"/>
        </w:rPr>
        <w:t>Software</w:t>
      </w:r>
      <w:r w:rsidR="00B73F24" w:rsidRPr="00A039F1">
        <w:rPr>
          <w:rFonts w:ascii="Times New Roman" w:hAnsi="Times New Roman" w:cs="Times New Roman"/>
          <w:sz w:val="24"/>
          <w:szCs w:val="24"/>
        </w:rPr>
        <w:t xml:space="preserve"> below</w:t>
      </w:r>
      <w:r w:rsidR="00006332" w:rsidRPr="00A039F1">
        <w:rPr>
          <w:rFonts w:ascii="Times New Roman" w:hAnsi="Times New Roman" w:cs="Times New Roman"/>
          <w:sz w:val="24"/>
          <w:szCs w:val="24"/>
        </w:rPr>
        <w:t>)</w:t>
      </w:r>
      <w:r w:rsidR="00BE03BF">
        <w:rPr>
          <w:rFonts w:ascii="Times New Roman" w:hAnsi="Times New Roman" w:cs="Times New Roman"/>
          <w:sz w:val="24"/>
          <w:szCs w:val="24"/>
        </w:rPr>
        <w:t xml:space="preserve"> by redefining the riskset </w:t>
      </w:r>
      <w:r w:rsidR="00B73F24">
        <w:rPr>
          <w:rFonts w:ascii="Times New Roman" w:hAnsi="Times New Roman" w:cs="Times New Roman"/>
          <w:sz w:val="24"/>
          <w:szCs w:val="24"/>
        </w:rPr>
        <w:t xml:space="preserve">according </w:t>
      </w:r>
      <w:r w:rsidR="00BE03BF">
        <w:rPr>
          <w:rFonts w:ascii="Times New Roman" w:hAnsi="Times New Roman" w:cs="Times New Roman"/>
          <w:sz w:val="24"/>
          <w:szCs w:val="24"/>
        </w:rPr>
        <w:t xml:space="preserve">to </w:t>
      </w:r>
      <w:r w:rsidR="005056A1">
        <w:rPr>
          <w:rFonts w:ascii="Times New Roman" w:hAnsi="Times New Roman" w:cs="Times New Roman"/>
          <w:sz w:val="24"/>
          <w:szCs w:val="24"/>
        </w:rPr>
        <w:t xml:space="preserve">the </w:t>
      </w:r>
      <w:r w:rsidR="00BE03BF">
        <w:rPr>
          <w:rFonts w:ascii="Times New Roman" w:hAnsi="Times New Roman" w:cs="Times New Roman"/>
          <w:sz w:val="24"/>
          <w:szCs w:val="24"/>
        </w:rPr>
        <w:t xml:space="preserve">I/S definition. </w:t>
      </w:r>
      <w:r w:rsidR="003B1F7B">
        <w:rPr>
          <w:rFonts w:ascii="Times New Roman" w:hAnsi="Times New Roman" w:cs="Times New Roman"/>
          <w:sz w:val="24"/>
          <w:szCs w:val="24"/>
        </w:rPr>
        <w:t xml:space="preserve"> T</w:t>
      </w:r>
      <w:r w:rsidR="00E656AA">
        <w:rPr>
          <w:rFonts w:ascii="Times New Roman" w:hAnsi="Times New Roman" w:cs="Times New Roman"/>
          <w:sz w:val="24"/>
          <w:szCs w:val="24"/>
        </w:rPr>
        <w:t>h</w:t>
      </w:r>
      <w:r w:rsidR="00BE03BF">
        <w:rPr>
          <w:rFonts w:ascii="Times New Roman" w:hAnsi="Times New Roman" w:cs="Times New Roman"/>
          <w:sz w:val="24"/>
          <w:szCs w:val="24"/>
        </w:rPr>
        <w:t xml:space="preserve">e extended </w:t>
      </w:r>
      <w:r w:rsidR="00B73F24">
        <w:rPr>
          <w:rFonts w:ascii="Times New Roman" w:hAnsi="Times New Roman" w:cs="Times New Roman"/>
          <w:sz w:val="24"/>
          <w:szCs w:val="24"/>
        </w:rPr>
        <w:t xml:space="preserve">software </w:t>
      </w:r>
      <w:r w:rsidR="00006332">
        <w:rPr>
          <w:rFonts w:ascii="Times New Roman" w:hAnsi="Times New Roman" w:cs="Times New Roman"/>
          <w:sz w:val="24"/>
          <w:szCs w:val="24"/>
        </w:rPr>
        <w:t xml:space="preserve">can </w:t>
      </w:r>
      <w:r w:rsidR="00B73F24">
        <w:rPr>
          <w:rFonts w:ascii="Times New Roman" w:hAnsi="Times New Roman" w:cs="Times New Roman"/>
          <w:sz w:val="24"/>
          <w:szCs w:val="24"/>
        </w:rPr>
        <w:t xml:space="preserve">also </w:t>
      </w:r>
      <w:r w:rsidR="00006332">
        <w:rPr>
          <w:rFonts w:ascii="Times New Roman" w:hAnsi="Times New Roman" w:cs="Times New Roman"/>
          <w:sz w:val="24"/>
          <w:szCs w:val="24"/>
        </w:rPr>
        <w:t>be</w:t>
      </w:r>
      <w:r w:rsidR="00E656AA">
        <w:rPr>
          <w:rFonts w:ascii="Times New Roman" w:hAnsi="Times New Roman" w:cs="Times New Roman"/>
          <w:sz w:val="24"/>
          <w:szCs w:val="24"/>
        </w:rPr>
        <w:t xml:space="preserve"> used </w:t>
      </w:r>
      <w:r w:rsidR="00BE03BF">
        <w:rPr>
          <w:rFonts w:ascii="Times New Roman" w:hAnsi="Times New Roman" w:cs="Times New Roman"/>
          <w:sz w:val="24"/>
          <w:szCs w:val="24"/>
        </w:rPr>
        <w:t>with</w:t>
      </w:r>
      <w:r w:rsidR="00E656AA">
        <w:rPr>
          <w:rFonts w:ascii="Times New Roman" w:hAnsi="Times New Roman" w:cs="Times New Roman"/>
          <w:sz w:val="24"/>
          <w:szCs w:val="24"/>
        </w:rPr>
        <w:t xml:space="preserve"> </w:t>
      </w:r>
      <w:r w:rsidR="00BE03BF">
        <w:rPr>
          <w:rFonts w:ascii="Times New Roman" w:hAnsi="Times New Roman" w:cs="Times New Roman"/>
          <w:sz w:val="24"/>
          <w:szCs w:val="24"/>
        </w:rPr>
        <w:t>the</w:t>
      </w:r>
      <w:r w:rsidR="003B1F7B">
        <w:rPr>
          <w:rFonts w:ascii="Times New Roman" w:hAnsi="Times New Roman" w:cs="Times New Roman"/>
          <w:sz w:val="24"/>
          <w:szCs w:val="24"/>
        </w:rPr>
        <w:t xml:space="preserve"> baseline </w:t>
      </w:r>
      <w:r w:rsidR="00BD210E">
        <w:rPr>
          <w:rFonts w:ascii="Times New Roman" w:hAnsi="Times New Roman" w:cs="Times New Roman"/>
          <w:sz w:val="24"/>
          <w:szCs w:val="24"/>
        </w:rPr>
        <w:t xml:space="preserve">value of </w:t>
      </w:r>
      <w:r w:rsidR="005056A1">
        <w:rPr>
          <w:rFonts w:ascii="Times New Roman" w:hAnsi="Times New Roman" w:cs="Times New Roman"/>
          <w:sz w:val="24"/>
          <w:szCs w:val="24"/>
        </w:rPr>
        <w:t xml:space="preserve">the </w:t>
      </w:r>
      <w:r w:rsidR="003B1F7B">
        <w:rPr>
          <w:rFonts w:ascii="Times New Roman" w:hAnsi="Times New Roman" w:cs="Times New Roman"/>
          <w:sz w:val="24"/>
          <w:szCs w:val="24"/>
        </w:rPr>
        <w:t xml:space="preserve">marker. </w:t>
      </w:r>
    </w:p>
    <w:p w14:paraId="54A1C1F2" w14:textId="77777777" w:rsidR="00226AC6" w:rsidRDefault="00226AC6" w:rsidP="00226AC6"/>
    <w:p w14:paraId="1211EC10" w14:textId="37A3CB05" w:rsidR="00BE726B" w:rsidRPr="00936790" w:rsidRDefault="00BE726B" w:rsidP="00041B98">
      <w:pPr>
        <w:pStyle w:val="Heading2"/>
        <w:spacing w:line="480" w:lineRule="auto"/>
        <w:rPr>
          <w:rFonts w:ascii="Times New Roman" w:eastAsiaTheme="minorEastAsia" w:hAnsi="Times New Roman" w:cs="Times New Roman"/>
          <w:color w:val="auto"/>
        </w:rPr>
      </w:pPr>
      <w:r w:rsidRPr="00006332">
        <w:rPr>
          <w:rFonts w:ascii="Times New Roman" w:eastAsiaTheme="minorEastAsia" w:hAnsi="Times New Roman" w:cs="Times New Roman"/>
          <w:i/>
          <w:color w:val="auto"/>
        </w:rPr>
        <w:t>Additional methods for longitudinal outcomes</w:t>
      </w:r>
      <w:r w:rsidRPr="00936790">
        <w:rPr>
          <w:rFonts w:ascii="Times New Roman" w:eastAsiaTheme="minorEastAsia" w:hAnsi="Times New Roman" w:cs="Times New Roman"/>
          <w:color w:val="auto"/>
        </w:rPr>
        <w:t xml:space="preserve"> </w:t>
      </w:r>
    </w:p>
    <w:p w14:paraId="6394446A" w14:textId="17AB6D15" w:rsidR="00006332" w:rsidRDefault="001A7D51" w:rsidP="00041B98">
      <w:p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Three</w:t>
      </w:r>
      <w:r w:rsidRPr="00873918">
        <w:rPr>
          <w:rFonts w:ascii="Times New Roman" w:eastAsiaTheme="minorEastAsia" w:hAnsi="Times New Roman" w:cs="Times New Roman"/>
          <w:sz w:val="24"/>
          <w:szCs w:val="24"/>
        </w:rPr>
        <w:t xml:space="preserve"> </w:t>
      </w:r>
      <w:r w:rsidR="00EA685F" w:rsidRPr="00873918">
        <w:rPr>
          <w:rFonts w:ascii="Times New Roman" w:eastAsiaTheme="minorEastAsia" w:hAnsi="Times New Roman" w:cs="Times New Roman"/>
          <w:sz w:val="24"/>
          <w:szCs w:val="24"/>
        </w:rPr>
        <w:t xml:space="preserve">estimation methods have </w:t>
      </w:r>
      <w:r w:rsidR="00873918" w:rsidRPr="00873918">
        <w:rPr>
          <w:rFonts w:ascii="Times New Roman" w:eastAsiaTheme="minorEastAsia" w:hAnsi="Times New Roman" w:cs="Times New Roman"/>
          <w:sz w:val="24"/>
          <w:szCs w:val="24"/>
        </w:rPr>
        <w:t>been proposed</w:t>
      </w:r>
      <w:r w:rsidR="00EA685F" w:rsidRPr="00873918">
        <w:rPr>
          <w:rFonts w:ascii="Times New Roman" w:eastAsiaTheme="minorEastAsia" w:hAnsi="Times New Roman" w:cs="Times New Roman"/>
          <w:sz w:val="24"/>
          <w:szCs w:val="24"/>
        </w:rPr>
        <w:t xml:space="preserve"> for </w:t>
      </w:r>
      <w:r w:rsidR="004D4677">
        <w:rPr>
          <w:rFonts w:ascii="Times New Roman" w:eastAsiaTheme="minorEastAsia" w:hAnsi="Times New Roman" w:cs="Times New Roman"/>
          <w:sz w:val="24"/>
          <w:szCs w:val="24"/>
        </w:rPr>
        <w:t>a longitudinal marker</w:t>
      </w:r>
      <w:r w:rsidR="00EA685F" w:rsidRPr="00873918">
        <w:rPr>
          <w:rFonts w:ascii="Times New Roman" w:eastAsiaTheme="minorEastAsia" w:hAnsi="Times New Roman" w:cs="Times New Roman"/>
          <w:sz w:val="24"/>
          <w:szCs w:val="24"/>
        </w:rPr>
        <w:t xml:space="preserve"> in addition to those described </w:t>
      </w:r>
      <w:r>
        <w:rPr>
          <w:rFonts w:ascii="Times New Roman" w:eastAsiaTheme="minorEastAsia" w:hAnsi="Times New Roman" w:cs="Times New Roman"/>
          <w:sz w:val="24"/>
          <w:szCs w:val="24"/>
        </w:rPr>
        <w:t>above under I/S definition</w:t>
      </w:r>
      <w:r w:rsidR="00EA685F" w:rsidRPr="00873918">
        <w:rPr>
          <w:rFonts w:ascii="Times New Roman" w:eastAsiaTheme="minorEastAsia" w:hAnsi="Times New Roman" w:cs="Times New Roman"/>
          <w:sz w:val="24"/>
          <w:szCs w:val="24"/>
        </w:rPr>
        <w:t xml:space="preserve">, although </w:t>
      </w:r>
      <w:r w:rsidR="00BE726B" w:rsidRPr="00873918">
        <w:rPr>
          <w:rFonts w:ascii="Times New Roman" w:eastAsiaTheme="minorEastAsia" w:hAnsi="Times New Roman" w:cs="Times New Roman"/>
          <w:sz w:val="24"/>
          <w:szCs w:val="24"/>
        </w:rPr>
        <w:t>some do not incorporate censoring.</w:t>
      </w:r>
      <w:r w:rsidR="00BE726B" w:rsidRPr="00936790">
        <w:rPr>
          <w:rFonts w:ascii="Times New Roman" w:eastAsiaTheme="minorEastAsia" w:hAnsi="Times New Roman" w:cs="Times New Roman"/>
          <w:sz w:val="24"/>
          <w:szCs w:val="24"/>
        </w:rPr>
        <w:t xml:space="preserve"> </w:t>
      </w:r>
      <w:r w:rsidR="00BE726B" w:rsidRPr="00936790">
        <w:rPr>
          <w:rFonts w:ascii="Times New Roman" w:hAnsi="Times New Roman" w:cs="Times New Roman"/>
          <w:sz w:val="24"/>
          <w:szCs w:val="24"/>
        </w:rPr>
        <w:t>The</w:t>
      </w:r>
      <w:r w:rsidR="00BE726B">
        <w:rPr>
          <w:rFonts w:ascii="Times New Roman" w:hAnsi="Times New Roman" w:cs="Times New Roman"/>
          <w:sz w:val="24"/>
          <w:szCs w:val="24"/>
        </w:rPr>
        <w:t>se</w:t>
      </w:r>
      <w:r w:rsidR="00BE726B" w:rsidRPr="00936790">
        <w:rPr>
          <w:rFonts w:ascii="Times New Roman" w:hAnsi="Times New Roman" w:cs="Times New Roman"/>
          <w:sz w:val="24"/>
          <w:szCs w:val="24"/>
        </w:rPr>
        <w:t xml:space="preserve"> estimation methods are di</w:t>
      </w:r>
      <w:r w:rsidR="00873918">
        <w:rPr>
          <w:rFonts w:ascii="Times New Roman" w:hAnsi="Times New Roman" w:cs="Times New Roman"/>
          <w:sz w:val="24"/>
          <w:szCs w:val="24"/>
        </w:rPr>
        <w:t xml:space="preserve">scussed </w:t>
      </w:r>
      <w:r>
        <w:rPr>
          <w:rFonts w:ascii="Times New Roman" w:hAnsi="Times New Roman" w:cs="Times New Roman"/>
          <w:sz w:val="24"/>
          <w:szCs w:val="24"/>
        </w:rPr>
        <w:t>below</w:t>
      </w:r>
      <w:r w:rsidR="00BE726B">
        <w:rPr>
          <w:rFonts w:ascii="Times New Roman" w:hAnsi="Times New Roman" w:cs="Times New Roman"/>
          <w:sz w:val="24"/>
          <w:szCs w:val="24"/>
        </w:rPr>
        <w:t xml:space="preserve">. </w:t>
      </w:r>
      <w:r w:rsidR="004D4677">
        <w:rPr>
          <w:rFonts w:ascii="Times New Roman" w:hAnsi="Times New Roman" w:cs="Times New Roman"/>
          <w:sz w:val="24"/>
          <w:szCs w:val="24"/>
        </w:rPr>
        <w:t xml:space="preserve">An extension of the C/D definition for </w:t>
      </w:r>
      <w:r w:rsidR="00873918">
        <w:rPr>
          <w:rFonts w:ascii="Times New Roman" w:hAnsi="Times New Roman" w:cs="Times New Roman"/>
          <w:sz w:val="24"/>
          <w:szCs w:val="24"/>
        </w:rPr>
        <w:t>a longitudinal</w:t>
      </w:r>
      <w:r w:rsidR="00B73F24">
        <w:rPr>
          <w:rFonts w:ascii="Times New Roman" w:hAnsi="Times New Roman" w:cs="Times New Roman"/>
          <w:sz w:val="24"/>
          <w:szCs w:val="24"/>
        </w:rPr>
        <w:t>ly repeated</w:t>
      </w:r>
      <w:r w:rsidR="00873918">
        <w:rPr>
          <w:rFonts w:ascii="Times New Roman" w:hAnsi="Times New Roman" w:cs="Times New Roman"/>
          <w:sz w:val="24"/>
          <w:szCs w:val="24"/>
        </w:rPr>
        <w:t xml:space="preserve"> </w:t>
      </w:r>
      <w:r w:rsidR="004D4677">
        <w:rPr>
          <w:rFonts w:ascii="Times New Roman" w:hAnsi="Times New Roman" w:cs="Times New Roman"/>
          <w:sz w:val="24"/>
          <w:szCs w:val="24"/>
        </w:rPr>
        <w:t xml:space="preserve">marker </w:t>
      </w:r>
      <w:r>
        <w:rPr>
          <w:rFonts w:ascii="Times New Roman" w:hAnsi="Times New Roman" w:cs="Times New Roman"/>
          <w:sz w:val="24"/>
          <w:szCs w:val="24"/>
        </w:rPr>
        <w:t xml:space="preserve">is suggested as a fourth method. </w:t>
      </w:r>
    </w:p>
    <w:p w14:paraId="48F1C3B6" w14:textId="767441DC" w:rsidR="00F7679B" w:rsidRDefault="00BF5EE8" w:rsidP="001772C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Specific notation: </w:t>
      </w:r>
      <w:r w:rsidR="00BE726B">
        <w:rPr>
          <w:rFonts w:ascii="Times New Roman" w:hAnsi="Times New Roman" w:cs="Times New Roman"/>
          <w:sz w:val="24"/>
          <w:szCs w:val="24"/>
        </w:rPr>
        <w:t xml:space="preserve">Let </w:t>
      </w:r>
      <m:oMath>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n</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sidR="00BE726B" w:rsidRPr="00936790">
        <w:rPr>
          <w:rFonts w:ascii="Times New Roman" w:hAnsi="Times New Roman" w:cs="Times New Roman"/>
          <w:sz w:val="24"/>
          <w:szCs w:val="24"/>
        </w:rPr>
        <w:t xml:space="preserve"> </w:t>
      </w:r>
      <w:r w:rsidR="00BE726B">
        <w:rPr>
          <w:rFonts w:ascii="Times New Roman" w:hAnsi="Times New Roman" w:cs="Times New Roman"/>
          <w:sz w:val="24"/>
          <w:szCs w:val="24"/>
        </w:rPr>
        <w:t xml:space="preserve"> denote the</w:t>
      </w:r>
      <w:r w:rsidR="00BE726B" w:rsidRPr="00936790">
        <w:rPr>
          <w:rFonts w:ascii="Times New Roman" w:hAnsi="Times New Roman" w:cs="Times New Roman"/>
          <w:sz w:val="24"/>
          <w:szCs w:val="24"/>
        </w:rPr>
        <w:t xml:space="preserve"> total number of individuals </w:t>
      </w:r>
      <w:r w:rsidR="00BE726B" w:rsidRPr="00936790">
        <w:rPr>
          <w:rFonts w:ascii="Times New Roman" w:eastAsiaTheme="minorEastAsia" w:hAnsi="Times New Roman" w:cs="Times New Roman"/>
          <w:sz w:val="24"/>
          <w:szCs w:val="24"/>
        </w:rPr>
        <w:t xml:space="preserve">which is the summation </w:t>
      </w:r>
      <w:r w:rsidR="00BE726B" w:rsidRPr="00936790">
        <w:rPr>
          <w:rFonts w:ascii="Times New Roman" w:hAnsi="Times New Roman" w:cs="Times New Roman"/>
          <w:sz w:val="24"/>
          <w:szCs w:val="24"/>
        </w:rPr>
        <w:t>of</w:t>
      </w:r>
      <w:r w:rsidR="00926003">
        <w:rPr>
          <w:rFonts w:ascii="Times New Roman" w:hAnsi="Times New Roman" w:cs="Times New Roman"/>
          <w:sz w:val="24"/>
          <w:szCs w:val="24"/>
        </w:rPr>
        <w:t xml:space="preserve"> the</w:t>
      </w:r>
      <w:r w:rsidR="00BE726B" w:rsidRPr="00936790">
        <w:rPr>
          <w:rFonts w:ascii="Times New Roman" w:hAnsi="Times New Roman" w:cs="Times New Roman"/>
          <w:sz w:val="24"/>
          <w:szCs w:val="24"/>
        </w:rPr>
        <w:t xml:space="preserve"> </w:t>
      </w: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m:t>
            </m:r>
          </m:sub>
        </m:sSub>
      </m:oMath>
      <w:r>
        <w:rPr>
          <w:rFonts w:ascii="Times New Roman" w:eastAsiaTheme="minorEastAsia" w:hAnsi="Times New Roman" w:cs="Times New Roman"/>
          <w:sz w:val="24"/>
          <w:szCs w:val="24"/>
        </w:rPr>
        <w:t xml:space="preserve"> is the </w:t>
      </w:r>
      <w:r w:rsidR="00BE726B" w:rsidRPr="00936790">
        <w:rPr>
          <w:rFonts w:ascii="Times New Roman" w:hAnsi="Times New Roman" w:cs="Times New Roman"/>
          <w:sz w:val="24"/>
          <w:szCs w:val="24"/>
        </w:rPr>
        <w:t>total number of cases</w:t>
      </w:r>
      <w:r>
        <w:rPr>
          <w:rFonts w:ascii="Times New Roman"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n</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Pr>
          <w:rFonts w:ascii="Times New Roman" w:hAnsi="Times New Roman" w:cs="Times New Roman"/>
          <w:sz w:val="24"/>
          <w:szCs w:val="24"/>
        </w:rPr>
        <w:t xml:space="preserve"> is </w:t>
      </w:r>
      <w:r w:rsidR="00926003">
        <w:rPr>
          <w:rFonts w:ascii="Times New Roman" w:hAnsi="Times New Roman" w:cs="Times New Roman"/>
          <w:sz w:val="24"/>
          <w:szCs w:val="24"/>
        </w:rPr>
        <w:t xml:space="preserve">the </w:t>
      </w:r>
      <w:r w:rsidR="00BE726B" w:rsidRPr="00936790">
        <w:rPr>
          <w:rFonts w:ascii="Times New Roman" w:hAnsi="Times New Roman" w:cs="Times New Roman"/>
          <w:sz w:val="24"/>
          <w:szCs w:val="24"/>
        </w:rPr>
        <w:t>total number of controls</w:t>
      </w:r>
      <w:r w:rsidR="003113FF">
        <w:rPr>
          <w:rFonts w:ascii="Times New Roman" w:eastAsiaTheme="minorEastAsia" w:hAnsi="Times New Roman" w:cs="Times New Roman"/>
          <w:sz w:val="24"/>
          <w:szCs w:val="24"/>
        </w:rPr>
        <w:t xml:space="preserve">. </w:t>
      </w:r>
      <w:r w:rsidR="00BE726B" w:rsidRPr="00936790">
        <w:rPr>
          <w:rFonts w:ascii="Times New Roman" w:eastAsiaTheme="minorEastAsia" w:hAnsi="Times New Roman" w:cs="Times New Roman"/>
          <w:sz w:val="24"/>
          <w:szCs w:val="24"/>
        </w:rPr>
        <w:t xml:space="preserve">Let </w:t>
      </w:r>
      <m:oMath>
        <m:sSubSup>
          <m:sSubSupPr>
            <m:ctrlPr>
              <w:rPr>
                <w:rFonts w:ascii="Cambria Math" w:eastAsiaTheme="minorEastAsia" w:hAnsi="Cambria Math" w:cs="Times New Roman"/>
                <w:i/>
                <w:sz w:val="24"/>
                <w:szCs w:val="24"/>
              </w:rPr>
            </m:ctrlPr>
          </m:sSubSup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ik</m:t>
            </m:r>
          </m:sub>
          <m:sup>
            <m:r>
              <w:rPr>
                <w:rFonts w:ascii="Cambria Math" w:eastAsiaTheme="minorEastAsia" w:hAnsi="Cambria Math" w:cs="Times New Roman"/>
                <w:sz w:val="24"/>
                <w:szCs w:val="24"/>
              </w:rPr>
              <m:t>T</m:t>
            </m:r>
          </m:sup>
        </m:sSubSup>
        <m:r>
          <w:rPr>
            <w:rFonts w:ascii="Cambria Math" w:eastAsiaTheme="minorEastAsia" w:hAnsi="Cambria Math" w:cs="Times New Roman"/>
            <w:sz w:val="24"/>
            <w:szCs w:val="24"/>
          </w:rPr>
          <m:t>=vec</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D</m:t>
            </m:r>
          </m:sub>
        </m:sSub>
      </m:oMath>
      <w:r w:rsidR="00BE726B" w:rsidRPr="00936790">
        <w:rPr>
          <w:rFonts w:ascii="Times New Roman" w:eastAsiaTheme="minorEastAsia" w:hAnsi="Times New Roman" w:cs="Times New Roman"/>
          <w:sz w:val="24"/>
          <w:szCs w:val="24"/>
        </w:rPr>
        <w:t xml:space="preserve"> denote the vector of covariates associated with</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Y</m:t>
            </m:r>
          </m:e>
          <m:sub>
            <m:r>
              <w:rPr>
                <w:rFonts w:ascii="Cambria Math" w:eastAsiaTheme="minorEastAsia" w:hAnsi="Cambria Math" w:cs="Times New Roman"/>
                <w:sz w:val="24"/>
                <w:szCs w:val="24"/>
              </w:rPr>
              <m:t>ik</m:t>
            </m:r>
          </m:sub>
        </m:sSub>
      </m:oMath>
      <w:r w:rsidR="00BE726B" w:rsidRPr="00936790">
        <w:rPr>
          <w:rFonts w:ascii="Times New Roman" w:eastAsiaTheme="minorEastAsia" w:hAnsi="Times New Roman" w:cs="Times New Roman"/>
          <w:sz w:val="24"/>
          <w:szCs w:val="24"/>
        </w:rPr>
        <w:t>. The total number of longitudinal</w:t>
      </w:r>
      <w:r>
        <w:rPr>
          <w:rFonts w:ascii="Times New Roman" w:eastAsiaTheme="minorEastAsia" w:hAnsi="Times New Roman" w:cs="Times New Roman"/>
          <w:sz w:val="24"/>
          <w:szCs w:val="24"/>
        </w:rPr>
        <w:t>ly repeated</w:t>
      </w:r>
      <w:r w:rsidR="00BE726B" w:rsidRPr="00936790">
        <w:rPr>
          <w:rFonts w:ascii="Times New Roman" w:eastAsiaTheme="minorEastAsia" w:hAnsi="Times New Roman" w:cs="Times New Roman"/>
          <w:sz w:val="24"/>
          <w:szCs w:val="24"/>
        </w:rPr>
        <w:t xml:space="preserve"> marker values for cases is</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D</m:t>
                </m:r>
              </m:sub>
            </m:s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e>
        </m:nary>
      </m:oMath>
      <w:r w:rsidR="00BE726B" w:rsidRPr="00936790">
        <w:rPr>
          <w:rFonts w:ascii="Times New Roman" w:eastAsiaTheme="minorEastAsia" w:hAnsi="Times New Roman" w:cs="Times New Roman"/>
          <w:sz w:val="24"/>
          <w:szCs w:val="24"/>
        </w:rPr>
        <w:t xml:space="preserve"> . The time prior to </w:t>
      </w:r>
      <w:r w:rsidR="005056A1">
        <w:rPr>
          <w:rFonts w:ascii="Times New Roman" w:eastAsiaTheme="minorEastAsia" w:hAnsi="Times New Roman" w:cs="Times New Roman"/>
          <w:sz w:val="24"/>
          <w:szCs w:val="24"/>
        </w:rPr>
        <w:t xml:space="preserve">an </w:t>
      </w:r>
      <w:r w:rsidR="00BE726B" w:rsidRPr="00936790">
        <w:rPr>
          <w:rFonts w:ascii="Times New Roman" w:eastAsiaTheme="minorEastAsia" w:hAnsi="Times New Roman" w:cs="Times New Roman"/>
          <w:sz w:val="24"/>
          <w:szCs w:val="24"/>
        </w:rPr>
        <w:t xml:space="preserve">event is defined as </w:t>
      </w:r>
      <w:r w:rsidR="00926003">
        <w:rPr>
          <w:rFonts w:ascii="Times New Roman" w:eastAsiaTheme="minorEastAsia" w:hAnsi="Times New Roman" w:cs="Times New Roman"/>
          <w:sz w:val="24"/>
          <w:szCs w:val="24"/>
        </w:rPr>
        <w:t xml:space="preserve">the </w:t>
      </w:r>
      <w:r w:rsidR="00BE726B" w:rsidRPr="00936790">
        <w:rPr>
          <w:rFonts w:ascii="Times New Roman" w:eastAsiaTheme="minorEastAsia" w:hAnsi="Times New Roman" w:cs="Times New Roman"/>
          <w:sz w:val="24"/>
          <w:szCs w:val="24"/>
        </w:rPr>
        <w:t xml:space="preserve">time lag between the measurement time and </w:t>
      </w:r>
      <w:r w:rsidR="005056A1">
        <w:rPr>
          <w:rFonts w:ascii="Times New Roman" w:eastAsiaTheme="minorEastAsia" w:hAnsi="Times New Roman" w:cs="Times New Roman"/>
          <w:sz w:val="24"/>
          <w:szCs w:val="24"/>
        </w:rPr>
        <w:t xml:space="preserve">the </w:t>
      </w:r>
      <w:r w:rsidR="00BE726B" w:rsidRPr="00936790">
        <w:rPr>
          <w:rFonts w:ascii="Times New Roman" w:eastAsiaTheme="minorEastAsia" w:hAnsi="Times New Roman" w:cs="Times New Roman"/>
          <w:sz w:val="24"/>
          <w:szCs w:val="24"/>
        </w:rPr>
        <w:t xml:space="preserve">event time: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oMath>
      <w:r w:rsidR="00BE726B" w:rsidRPr="00936790">
        <w:rPr>
          <w:rFonts w:ascii="Times New Roman" w:eastAsiaTheme="minorEastAsia" w:hAnsi="Times New Roman" w:cs="Times New Roman"/>
          <w:sz w:val="24"/>
          <w:szCs w:val="24"/>
        </w:rPr>
        <w:t xml:space="preserve"> </w:t>
      </w:r>
      <w:r w:rsidR="00BE726B">
        <w:rPr>
          <w:rFonts w:ascii="Times New Roman" w:eastAsiaTheme="minorEastAsia" w:hAnsi="Times New Roman" w:cs="Times New Roman"/>
          <w:sz w:val="24"/>
          <w:szCs w:val="24"/>
        </w:rPr>
        <w:t xml:space="preserve"> as above</w:t>
      </w:r>
      <w:r w:rsidR="00BE726B" w:rsidRPr="00936790">
        <w:rPr>
          <w:rFonts w:ascii="Times New Roman" w:eastAsiaTheme="minorEastAsia" w:hAnsi="Times New Roman" w:cs="Times New Roman"/>
          <w:sz w:val="24"/>
          <w:szCs w:val="24"/>
        </w:rPr>
        <w:t>. Similarly for controls,</w:t>
      </w:r>
      <w:r>
        <w:rPr>
          <w:rFonts w:ascii="Times New Roman" w:eastAsiaTheme="minorEastAsia" w:hAnsi="Times New Roman" w:cs="Times New Roman"/>
          <w:sz w:val="24"/>
          <w:szCs w:val="24"/>
        </w:rPr>
        <w:t xml:space="preserve"> let</w:t>
      </w:r>
      <w:r w:rsidR="00BE726B" w:rsidRPr="009367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jl</m:t>
            </m:r>
          </m:sub>
        </m:sSub>
      </m:oMath>
      <w:r w:rsidR="00BE726B"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be</w:t>
      </w:r>
      <w:r w:rsidR="00BE726B" w:rsidRPr="00936790">
        <w:rPr>
          <w:rFonts w:ascii="Times New Roman" w:eastAsiaTheme="minorEastAsia" w:hAnsi="Times New Roman" w:cs="Times New Roman"/>
          <w:sz w:val="24"/>
          <w:szCs w:val="24"/>
        </w:rPr>
        <w:t xml:space="preserve"> the biomarker value obtained from individual </w:t>
      </w:r>
      <m:oMath>
        <m:r>
          <w:rPr>
            <w:rFonts w:ascii="Cambria Math" w:eastAsiaTheme="minorEastAsia" w:hAnsi="Cambria Math" w:cs="Times New Roman"/>
            <w:sz w:val="24"/>
            <w:szCs w:val="24"/>
          </w:rPr>
          <m:t>j</m:t>
        </m:r>
      </m:oMath>
      <w:r w:rsidR="00BE726B" w:rsidRPr="00936790">
        <w:rPr>
          <w:rFonts w:ascii="Times New Roman" w:eastAsiaTheme="minorEastAsia" w:hAnsi="Times New Roman" w:cs="Times New Roman"/>
          <w:sz w:val="24"/>
          <w:szCs w:val="24"/>
        </w:rPr>
        <w:t xml:space="preserve"> at</w:t>
      </w:r>
      <w:r w:rsidR="00926003">
        <w:rPr>
          <w:rFonts w:ascii="Times New Roman" w:eastAsiaTheme="minorEastAsia" w:hAnsi="Times New Roman" w:cs="Times New Roman"/>
          <w:sz w:val="24"/>
          <w:szCs w:val="24"/>
        </w:rPr>
        <w:t xml:space="preserve"> the</w:t>
      </w:r>
      <w:r w:rsidR="00BE726B" w:rsidRPr="00936790">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th</m:t>
            </m:r>
          </m:sup>
        </m:sSup>
      </m:oMath>
      <w:r w:rsidR="00BE726B" w:rsidRPr="00936790">
        <w:rPr>
          <w:rFonts w:ascii="Times New Roman" w:eastAsiaTheme="minorEastAsia" w:hAnsi="Times New Roman" w:cs="Times New Roman"/>
          <w:sz w:val="24"/>
          <w:szCs w:val="24"/>
        </w:rPr>
        <w:t xml:space="preserve"> visit time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jl</m:t>
            </m:r>
          </m:sub>
        </m:sSub>
      </m:oMath>
      <w:r w:rsidR="00BE726B" w:rsidRPr="00936790">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j=</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 xml:space="preserve">+1, …,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sidR="00BE726B" w:rsidRPr="00936790">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l=1,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j</m:t>
            </m:r>
          </m:sub>
        </m:sSub>
      </m:oMath>
      <w:r w:rsidR="00BE726B" w:rsidRPr="00936790">
        <w:rPr>
          <w:rFonts w:ascii="Times New Roman" w:eastAsiaTheme="minorEastAsia" w:hAnsi="Times New Roman" w:cs="Times New Roman"/>
          <w:sz w:val="24"/>
          <w:szCs w:val="24"/>
        </w:rPr>
        <w:t xml:space="preserve">. Let </w:t>
      </w:r>
      <m:oMath>
        <m:sSubSup>
          <m:sSubSupPr>
            <m:ctrlPr>
              <w:rPr>
                <w:rFonts w:ascii="Cambria Math" w:eastAsiaTheme="minorEastAsia" w:hAnsi="Cambria Math" w:cs="Times New Roman"/>
                <w:i/>
                <w:sz w:val="24"/>
                <w:szCs w:val="24"/>
              </w:rPr>
            </m:ctrlPr>
          </m:sSubSup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jl</m:t>
            </m:r>
          </m:sub>
          <m:sup>
            <m:r>
              <w:rPr>
                <w:rFonts w:ascii="Cambria Math" w:eastAsiaTheme="minorEastAsia" w:hAnsi="Cambria Math" w:cs="Times New Roman"/>
                <w:sz w:val="24"/>
                <w:szCs w:val="24"/>
              </w:rPr>
              <m:t>T</m:t>
            </m:r>
          </m:sup>
        </m:sSubSup>
        <m:r>
          <w:rPr>
            <w:rFonts w:ascii="Cambria Math" w:eastAsiaTheme="minorEastAsia" w:hAnsi="Cambria Math" w:cs="Times New Roman"/>
            <w:sz w:val="24"/>
            <w:szCs w:val="24"/>
          </w:rPr>
          <m:t>=vec</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jl</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sidR="00BE726B" w:rsidRPr="00936790">
        <w:rPr>
          <w:rFonts w:ascii="Times New Roman" w:eastAsiaTheme="minorEastAsia" w:hAnsi="Times New Roman" w:cs="Times New Roman"/>
          <w:sz w:val="24"/>
          <w:szCs w:val="24"/>
        </w:rPr>
        <w:t xml:space="preserve"> denote the vector of covariates associated with</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Y</m:t>
            </m:r>
          </m:e>
          <m:sub>
            <m:r>
              <w:rPr>
                <w:rFonts w:ascii="Cambria Math" w:eastAsiaTheme="minorEastAsia" w:hAnsi="Cambria Math" w:cs="Times New Roman"/>
                <w:sz w:val="24"/>
                <w:szCs w:val="24"/>
              </w:rPr>
              <m:t>jl</m:t>
            </m:r>
          </m:sub>
        </m:sSub>
      </m:oMath>
      <w:r w:rsidR="00BE726B" w:rsidRPr="00936790">
        <w:rPr>
          <w:rFonts w:ascii="Times New Roman" w:eastAsiaTheme="minorEastAsia" w:hAnsi="Times New Roman" w:cs="Times New Roman"/>
          <w:sz w:val="24"/>
          <w:szCs w:val="24"/>
        </w:rPr>
        <w:t>. The total number of longitudinal</w:t>
      </w:r>
      <w:r>
        <w:rPr>
          <w:rFonts w:ascii="Times New Roman" w:eastAsiaTheme="minorEastAsia" w:hAnsi="Times New Roman" w:cs="Times New Roman"/>
          <w:sz w:val="24"/>
          <w:szCs w:val="24"/>
        </w:rPr>
        <w:t>ly repeated</w:t>
      </w:r>
      <w:r w:rsidR="00BE726B" w:rsidRPr="00936790">
        <w:rPr>
          <w:rFonts w:ascii="Times New Roman" w:eastAsiaTheme="minorEastAsia" w:hAnsi="Times New Roman" w:cs="Times New Roman"/>
          <w:sz w:val="24"/>
          <w:szCs w:val="24"/>
        </w:rPr>
        <w:t xml:space="preserve"> marker values for controls is</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N</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j</m:t>
                </m:r>
              </m:sub>
            </m:sSub>
          </m:e>
        </m:nary>
      </m:oMath>
      <w:r w:rsidR="00BE726B" w:rsidRPr="00936790">
        <w:rPr>
          <w:rFonts w:ascii="Times New Roman" w:eastAsiaTheme="minorEastAsia" w:hAnsi="Times New Roman" w:cs="Times New Roman"/>
          <w:sz w:val="24"/>
          <w:szCs w:val="24"/>
        </w:rPr>
        <w:t>. Thus, the total number longitudinal</w:t>
      </w:r>
      <w:r>
        <w:rPr>
          <w:rFonts w:ascii="Times New Roman" w:eastAsiaTheme="minorEastAsia" w:hAnsi="Times New Roman" w:cs="Times New Roman"/>
          <w:sz w:val="24"/>
          <w:szCs w:val="24"/>
        </w:rPr>
        <w:t>ly repeated</w:t>
      </w:r>
      <w:r w:rsidR="00BE726B" w:rsidRPr="00936790">
        <w:rPr>
          <w:rFonts w:ascii="Times New Roman" w:eastAsiaTheme="minorEastAsia" w:hAnsi="Times New Roman" w:cs="Times New Roman"/>
          <w:sz w:val="24"/>
          <w:szCs w:val="24"/>
        </w:rPr>
        <w:t xml:space="preserve"> marker values </w:t>
      </w:r>
      <w:r>
        <w:rPr>
          <w:rFonts w:ascii="Times New Roman" w:eastAsiaTheme="minorEastAsia" w:hAnsi="Times New Roman" w:cs="Times New Roman"/>
          <w:sz w:val="24"/>
          <w:szCs w:val="24"/>
        </w:rPr>
        <w:t xml:space="preserve">in </w:t>
      </w:r>
      <w:r w:rsidR="00BE726B" w:rsidRPr="00936790">
        <w:rPr>
          <w:rFonts w:ascii="Times New Roman" w:eastAsiaTheme="minorEastAsia" w:hAnsi="Times New Roman" w:cs="Times New Roman"/>
          <w:sz w:val="24"/>
          <w:szCs w:val="24"/>
        </w:rPr>
        <w:t xml:space="preserve">study </w:t>
      </w:r>
      <w:r>
        <w:rPr>
          <w:rFonts w:ascii="Times New Roman" w:eastAsiaTheme="minorEastAsia" w:hAnsi="Times New Roman" w:cs="Times New Roman"/>
          <w:sz w:val="24"/>
          <w:szCs w:val="24"/>
        </w:rPr>
        <w:t>is</w:t>
      </w:r>
      <m:oMath>
        <m:r>
          <w:rPr>
            <w:rFonts w:ascii="Cambria Math" w:eastAsiaTheme="minorEastAsia" w:hAnsi="Cambria Math" w:cs="Times New Roman"/>
            <w:sz w:val="24"/>
            <w:szCs w:val="24"/>
          </w:rPr>
          <m:t xml:space="preserve"> N=</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sidR="00BE726B" w:rsidRPr="00936790">
        <w:rPr>
          <w:rFonts w:ascii="Times New Roman" w:eastAsiaTheme="minorEastAsia" w:hAnsi="Times New Roman" w:cs="Times New Roman"/>
          <w:sz w:val="24"/>
          <w:szCs w:val="24"/>
        </w:rPr>
        <w:t>.</w:t>
      </w:r>
      <w:bookmarkStart w:id="15" w:name="_Toc444519627"/>
      <w:bookmarkStart w:id="16" w:name="_Toc448332888"/>
    </w:p>
    <w:p w14:paraId="00815976" w14:textId="77777777" w:rsidR="001772CF" w:rsidRPr="001772CF" w:rsidRDefault="001772CF" w:rsidP="001772CF">
      <w:pPr>
        <w:spacing w:line="480" w:lineRule="auto"/>
        <w:rPr>
          <w:rFonts w:ascii="Times New Roman" w:eastAsiaTheme="minorEastAsia" w:hAnsi="Times New Roman" w:cs="Times New Roman"/>
          <w:sz w:val="24"/>
          <w:szCs w:val="24"/>
        </w:rPr>
      </w:pPr>
    </w:p>
    <w:p w14:paraId="15474A45" w14:textId="56B20CC8" w:rsidR="00BE726B" w:rsidRPr="00936790" w:rsidRDefault="001A7D51" w:rsidP="00006332">
      <w:pPr>
        <w:pStyle w:val="Heading3"/>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w:t>
      </w:r>
      <w:r w:rsidR="001140BD">
        <w:rPr>
          <w:rFonts w:ascii="Times New Roman" w:hAnsi="Times New Roman" w:cs="Times New Roman"/>
          <w:color w:val="auto"/>
          <w:sz w:val="24"/>
          <w:szCs w:val="24"/>
        </w:rPr>
        <w:t>AD</w:t>
      </w:r>
      <w:r>
        <w:rPr>
          <w:rFonts w:ascii="Times New Roman" w:hAnsi="Times New Roman" w:cs="Times New Roman"/>
          <w:color w:val="auto"/>
          <w:sz w:val="24"/>
          <w:szCs w:val="24"/>
        </w:rPr>
        <w:t xml:space="preserve">1) </w:t>
      </w:r>
      <w:r w:rsidR="00BE726B" w:rsidRPr="00936790">
        <w:rPr>
          <w:rFonts w:ascii="Times New Roman" w:hAnsi="Times New Roman" w:cs="Times New Roman"/>
          <w:color w:val="auto"/>
          <w:sz w:val="24"/>
          <w:szCs w:val="24"/>
        </w:rPr>
        <w:t>Linear mixed-effect regression model</w:t>
      </w:r>
      <w:bookmarkEnd w:id="15"/>
      <w:bookmarkEnd w:id="16"/>
      <w:r w:rsidR="00E86684">
        <w:rPr>
          <w:rFonts w:ascii="Times New Roman" w:hAnsi="Times New Roman" w:cs="Times New Roman"/>
          <w:color w:val="auto"/>
          <w:sz w:val="24"/>
          <w:szCs w:val="24"/>
        </w:rPr>
        <w:t xml:space="preserve"> </w:t>
      </w:r>
    </w:p>
    <w:p w14:paraId="5DD4CD9D" w14:textId="74F40AA5" w:rsidR="00C25BDF" w:rsidRDefault="00263C02" w:rsidP="00041B98">
      <w:pPr>
        <w:spacing w:line="480" w:lineRule="auto"/>
        <w:rPr>
          <w:rFonts w:ascii="Times New Roman" w:hAnsi="Times New Roman" w:cs="Times New Roman"/>
          <w:sz w:val="24"/>
          <w:szCs w:val="24"/>
        </w:rPr>
      </w:pPr>
      <w:r w:rsidRPr="00936790">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AuthorYear="1"&gt;&lt;Author&gt;Etzioni&lt;/Author&gt;&lt;Year&gt;1999&lt;/Year&gt;&lt;RecNum&gt;78&lt;/RecNum&gt;&lt;DisplayText&gt;Etzioni et al. [32]&lt;/DisplayText&gt;&lt;record&gt;&lt;rec-number&gt;78&lt;/rec-number&gt;&lt;foreign-keys&gt;&lt;key app="EN" db-id="fvxpe0rd6z0epse0x95perfrervtspd50zpd" timestamp="1462817249"&gt;78&lt;/key&gt;&lt;/foreign-keys&gt;&lt;ref-type name="Journal Article"&gt;17&lt;/ref-type&gt;&lt;contributors&gt;&lt;authors&gt;&lt;author&gt;Etzioni, Ruth&lt;/author&gt;&lt;author&gt;Pepe, Margaret&lt;/author&gt;&lt;author&gt;Longton, Gary&lt;/author&gt;&lt;author&gt;Hu, Chengcheng&lt;/author&gt;&lt;author&gt;Goodman, Gary&lt;/author&gt;&lt;/authors&gt;&lt;/contributors&gt;&lt;titles&gt;&lt;title&gt;Incorporating the time dimension in receiver operating characteristic curves: a case study of prostate cancer&lt;/title&gt;&lt;secondary-title&gt;Medical Decision Making&lt;/secondary-title&gt;&lt;/titles&gt;&lt;periodical&gt;&lt;full-title&gt;Medical Decision Making&lt;/full-title&gt;&lt;/periodical&gt;&lt;pages&gt;242-251&lt;/pages&gt;&lt;volume&gt;19&lt;/volume&gt;&lt;number&gt;3&lt;/number&gt;&lt;dates&gt;&lt;year&gt;1999&lt;/year&gt;&lt;/dates&gt;&lt;isbn&gt;0272-989X&lt;/isbn&gt;&lt;urls&gt;&lt;/urls&gt;&lt;/record&gt;&lt;/Cite&gt;&lt;/EndNote&gt;</w:instrText>
      </w:r>
      <w:r w:rsidRPr="00936790">
        <w:rPr>
          <w:rFonts w:ascii="Times New Roman" w:hAnsi="Times New Roman" w:cs="Times New Roman"/>
          <w:sz w:val="24"/>
          <w:szCs w:val="24"/>
        </w:rPr>
        <w:fldChar w:fldCharType="separate"/>
      </w:r>
      <w:r w:rsidR="009E65D7">
        <w:rPr>
          <w:rFonts w:ascii="Times New Roman" w:hAnsi="Times New Roman" w:cs="Times New Roman"/>
          <w:noProof/>
          <w:sz w:val="24"/>
          <w:szCs w:val="24"/>
        </w:rPr>
        <w:t>Etzioni et al. [32]</w:t>
      </w:r>
      <w:r w:rsidRPr="00936790">
        <w:rPr>
          <w:rFonts w:ascii="Times New Roman" w:hAnsi="Times New Roman" w:cs="Times New Roman"/>
          <w:sz w:val="24"/>
          <w:szCs w:val="24"/>
        </w:rPr>
        <w:fldChar w:fldCharType="end"/>
      </w:r>
      <w:r w:rsidR="00F374D6" w:rsidRPr="00936790">
        <w:rPr>
          <w:rFonts w:ascii="Times New Roman" w:hAnsi="Times New Roman" w:cs="Times New Roman"/>
          <w:sz w:val="24"/>
          <w:szCs w:val="24"/>
        </w:rPr>
        <w:t xml:space="preserve">  proposed t</w:t>
      </w:r>
      <w:r w:rsidR="00F374D6">
        <w:rPr>
          <w:rFonts w:ascii="Times New Roman" w:hAnsi="Times New Roman" w:cs="Times New Roman"/>
          <w:sz w:val="24"/>
          <w:szCs w:val="24"/>
        </w:rPr>
        <w:t>he</w:t>
      </w:r>
      <w:r w:rsidR="00F374D6" w:rsidRPr="00936790">
        <w:rPr>
          <w:rFonts w:ascii="Times New Roman" w:hAnsi="Times New Roman" w:cs="Times New Roman"/>
          <w:sz w:val="24"/>
          <w:szCs w:val="24"/>
        </w:rPr>
        <w:t xml:space="preserve"> use </w:t>
      </w:r>
      <w:r w:rsidR="00F374D6">
        <w:rPr>
          <w:rFonts w:ascii="Times New Roman" w:hAnsi="Times New Roman" w:cs="Times New Roman"/>
          <w:sz w:val="24"/>
          <w:szCs w:val="24"/>
        </w:rPr>
        <w:t xml:space="preserve">of </w:t>
      </w:r>
      <w:r w:rsidR="00F374D6" w:rsidRPr="00936790">
        <w:rPr>
          <w:rFonts w:ascii="Times New Roman" w:hAnsi="Times New Roman" w:cs="Times New Roman"/>
          <w:sz w:val="24"/>
          <w:szCs w:val="24"/>
        </w:rPr>
        <w:t xml:space="preserve">a linear </w:t>
      </w:r>
      <w:r w:rsidR="00D55EB4">
        <w:rPr>
          <w:rFonts w:ascii="Times New Roman" w:hAnsi="Times New Roman" w:cs="Times New Roman"/>
          <w:sz w:val="24"/>
          <w:szCs w:val="24"/>
        </w:rPr>
        <w:t>random</w:t>
      </w:r>
      <w:r w:rsidR="00F374D6" w:rsidRPr="00936790">
        <w:rPr>
          <w:rFonts w:ascii="Times New Roman" w:hAnsi="Times New Roman" w:cs="Times New Roman"/>
          <w:sz w:val="24"/>
          <w:szCs w:val="24"/>
        </w:rPr>
        <w:t>-effect re</w:t>
      </w:r>
      <w:r w:rsidR="00F374D6">
        <w:rPr>
          <w:rFonts w:ascii="Times New Roman" w:hAnsi="Times New Roman" w:cs="Times New Roman"/>
          <w:sz w:val="24"/>
          <w:szCs w:val="24"/>
        </w:rPr>
        <w:t xml:space="preserve">gression model of serial </w:t>
      </w:r>
      <w:r w:rsidR="00F374D6" w:rsidRPr="00936790">
        <w:rPr>
          <w:rFonts w:ascii="Times New Roman" w:hAnsi="Times New Roman" w:cs="Times New Roman"/>
          <w:sz w:val="24"/>
          <w:szCs w:val="24"/>
        </w:rPr>
        <w:t xml:space="preserve">marker measurements as a function of time prior to event, which </w:t>
      </w:r>
      <w:r w:rsidR="00F374D6">
        <w:rPr>
          <w:rFonts w:ascii="Times New Roman" w:hAnsi="Times New Roman" w:cs="Times New Roman"/>
          <w:sz w:val="24"/>
          <w:szCs w:val="24"/>
        </w:rPr>
        <w:t>was</w:t>
      </w:r>
      <w:r w:rsidR="00F374D6" w:rsidRPr="00936790">
        <w:rPr>
          <w:rFonts w:ascii="Times New Roman" w:hAnsi="Times New Roman" w:cs="Times New Roman"/>
          <w:sz w:val="24"/>
          <w:szCs w:val="24"/>
        </w:rPr>
        <w:t xml:space="preserve"> originally proposed by </w:t>
      </w:r>
      <w:r w:rsidRPr="00936790">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AuthorYear="1"&gt;&lt;Author&gt;Tosteson&lt;/Author&gt;&lt;Year&gt;1988&lt;/Year&gt;&lt;RecNum&gt;79&lt;/RecNum&gt;&lt;DisplayText&gt;Tosteson and Begg [33]&lt;/DisplayText&gt;&lt;record&gt;&lt;rec-number&gt;79&lt;/rec-number&gt;&lt;foreign-keys&gt;&lt;key app="EN" db-id="fvxpe0rd6z0epse0x95perfrervtspd50zpd" timestamp="1462817420"&gt;79&lt;/key&gt;&lt;/foreign-keys&gt;&lt;ref-type name="Journal Article"&gt;17&lt;/ref-type&gt;&lt;contributors&gt;&lt;authors&gt;&lt;author&gt;Tosteson, Anna N Angelos&lt;/author&gt;&lt;author&gt;Begg, Colin B&lt;/author&gt;&lt;/authors&gt;&lt;/contributors&gt;&lt;titles&gt;&lt;title&gt;A general regression methodology for ROC curve estimation&lt;/title&gt;&lt;secondary-title&gt;Medical Decision Making&lt;/secondary-title&gt;&lt;/titles&gt;&lt;periodical&gt;&lt;full-title&gt;Medical Decision Making&lt;/full-title&gt;&lt;/periodical&gt;&lt;pages&gt;204-215&lt;/pages&gt;&lt;volume&gt;8&lt;/volume&gt;&lt;number&gt;3&lt;/number&gt;&lt;dates&gt;&lt;year&gt;1988&lt;/year&gt;&lt;/dates&gt;&lt;isbn&gt;0272-989X&lt;/isbn&gt;&lt;urls&gt;&lt;/urls&gt;&lt;/record&gt;&lt;/Cite&gt;&lt;/EndNote&gt;</w:instrText>
      </w:r>
      <w:r w:rsidRPr="00936790">
        <w:rPr>
          <w:rFonts w:ascii="Times New Roman" w:hAnsi="Times New Roman" w:cs="Times New Roman"/>
          <w:sz w:val="24"/>
          <w:szCs w:val="24"/>
        </w:rPr>
        <w:fldChar w:fldCharType="separate"/>
      </w:r>
      <w:r w:rsidR="009E65D7">
        <w:rPr>
          <w:rFonts w:ascii="Times New Roman" w:hAnsi="Times New Roman" w:cs="Times New Roman"/>
          <w:noProof/>
          <w:sz w:val="24"/>
          <w:szCs w:val="24"/>
        </w:rPr>
        <w:t>Tosteson and Begg [33]</w:t>
      </w:r>
      <w:r w:rsidRPr="00936790">
        <w:rPr>
          <w:rFonts w:ascii="Times New Roman" w:hAnsi="Times New Roman" w:cs="Times New Roman"/>
          <w:sz w:val="24"/>
          <w:szCs w:val="24"/>
        </w:rPr>
        <w:fldChar w:fldCharType="end"/>
      </w:r>
      <w:r w:rsidR="00F374D6" w:rsidRPr="00936790">
        <w:rPr>
          <w:rFonts w:ascii="Times New Roman" w:hAnsi="Times New Roman" w:cs="Times New Roman"/>
          <w:sz w:val="24"/>
          <w:szCs w:val="24"/>
        </w:rPr>
        <w:t xml:space="preserve"> by using ordinal regression models in order to estimate the time-dependent ROC </w:t>
      </w:r>
      <w:r w:rsidR="00F374D6">
        <w:rPr>
          <w:rFonts w:ascii="Times New Roman" w:hAnsi="Times New Roman" w:cs="Times New Roman"/>
          <w:sz w:val="24"/>
          <w:szCs w:val="24"/>
        </w:rPr>
        <w:t xml:space="preserve">curve </w:t>
      </w:r>
      <w:r w:rsidR="00F374D6" w:rsidRPr="00936790">
        <w:rPr>
          <w:rFonts w:ascii="Times New Roman" w:hAnsi="Times New Roman" w:cs="Times New Roman"/>
          <w:sz w:val="24"/>
          <w:szCs w:val="24"/>
        </w:rPr>
        <w:t xml:space="preserve">statistics. </w:t>
      </w:r>
      <w:r w:rsidR="00F374D6">
        <w:rPr>
          <w:rFonts w:ascii="Times New Roman" w:hAnsi="Times New Roman" w:cs="Times New Roman"/>
          <w:sz w:val="24"/>
          <w:szCs w:val="24"/>
        </w:rPr>
        <w:t>This approach involves</w:t>
      </w:r>
      <w:r w:rsidR="002537DC">
        <w:rPr>
          <w:rFonts w:ascii="Times New Roman" w:hAnsi="Times New Roman" w:cs="Times New Roman"/>
          <w:sz w:val="24"/>
          <w:szCs w:val="24"/>
        </w:rPr>
        <w:t xml:space="preserve"> modelling the marker values and use</w:t>
      </w:r>
      <w:r w:rsidR="005056A1">
        <w:rPr>
          <w:rFonts w:ascii="Times New Roman" w:hAnsi="Times New Roman" w:cs="Times New Roman"/>
          <w:sz w:val="24"/>
          <w:szCs w:val="24"/>
        </w:rPr>
        <w:t>s</w:t>
      </w:r>
      <w:r w:rsidR="002537DC">
        <w:rPr>
          <w:rFonts w:ascii="Times New Roman" w:hAnsi="Times New Roman" w:cs="Times New Roman"/>
          <w:sz w:val="24"/>
          <w:szCs w:val="24"/>
        </w:rPr>
        <w:t xml:space="preserve"> the model parameter estimates to induce an ROC curve at a particular time</w:t>
      </w:r>
      <w:r w:rsidR="00F374D6">
        <w:rPr>
          <w:rFonts w:ascii="Times New Roman" w:hAnsi="Times New Roman" w:cs="Times New Roman"/>
          <w:sz w:val="24"/>
          <w:szCs w:val="24"/>
        </w:rPr>
        <w:t xml:space="preserve">. </w:t>
      </w:r>
      <w:r w:rsidR="00BF5EE8">
        <w:rPr>
          <w:rFonts w:ascii="Times New Roman" w:hAnsi="Times New Roman" w:cs="Times New Roman"/>
          <w:sz w:val="24"/>
          <w:szCs w:val="24"/>
        </w:rPr>
        <w:t>The</w:t>
      </w:r>
      <w:r w:rsidR="00C25BDF">
        <w:rPr>
          <w:rFonts w:ascii="Times New Roman" w:hAnsi="Times New Roman" w:cs="Times New Roman"/>
          <w:sz w:val="24"/>
          <w:szCs w:val="24"/>
        </w:rPr>
        <w:t xml:space="preserve"> ROC is </w:t>
      </w:r>
      <w:r w:rsidR="00BF5EE8">
        <w:rPr>
          <w:rFonts w:ascii="Times New Roman" w:hAnsi="Times New Roman" w:cs="Times New Roman"/>
          <w:sz w:val="24"/>
          <w:szCs w:val="24"/>
        </w:rPr>
        <w:t>defined by</w:t>
      </w:r>
      <w:r w:rsidR="002537DC">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467"/>
        <w:gridCol w:w="761"/>
      </w:tblGrid>
      <w:tr w:rsidR="00C25BDF" w:rsidRPr="00936790" w14:paraId="152AC6B1" w14:textId="77777777" w:rsidTr="00C25BDF">
        <w:trPr>
          <w:jc w:val="center"/>
        </w:trPr>
        <w:tc>
          <w:tcPr>
            <w:tcW w:w="817" w:type="dxa"/>
            <w:vAlign w:val="center"/>
          </w:tcPr>
          <w:p w14:paraId="47E0D78D" w14:textId="77777777" w:rsidR="00C25BDF" w:rsidRPr="00936790" w:rsidRDefault="00C25BDF" w:rsidP="00C25BDF">
            <w:pPr>
              <w:spacing w:line="480" w:lineRule="auto"/>
              <w:jc w:val="center"/>
              <w:rPr>
                <w:rFonts w:ascii="Times New Roman" w:hAnsi="Times New Roman" w:cs="Times New Roman"/>
                <w:sz w:val="24"/>
                <w:szCs w:val="24"/>
              </w:rPr>
            </w:pPr>
          </w:p>
        </w:tc>
        <w:tc>
          <w:tcPr>
            <w:tcW w:w="7655" w:type="dxa"/>
            <w:vAlign w:val="center"/>
          </w:tcPr>
          <w:p w14:paraId="17BA1C0F" w14:textId="4F42B544" w:rsidR="00C25BDF" w:rsidRPr="00936790" w:rsidRDefault="00C25BDF" w:rsidP="005D104C">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ROC</m:t>
                </m:r>
                <m:d>
                  <m:dPr>
                    <m:ctrlPr>
                      <w:rPr>
                        <w:rFonts w:ascii="Cambria Math" w:hAnsi="Cambria Math" w:cs="Times New Roman"/>
                        <w:i/>
                        <w:sz w:val="24"/>
                        <w:szCs w:val="24"/>
                      </w:rPr>
                    </m:ctrlPr>
                  </m:dPr>
                  <m:e>
                    <m:r>
                      <w:rPr>
                        <w:rFonts w:ascii="Cambria Math" w:hAnsi="Cambria Math" w:cs="Times New Roman"/>
                        <w:sz w:val="24"/>
                        <w:szCs w:val="24"/>
                      </w:rPr>
                      <m:t>t,p</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D</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(p)]</m:t>
                </m:r>
              </m:oMath>
            </m:oMathPara>
          </w:p>
        </w:tc>
        <w:tc>
          <w:tcPr>
            <w:tcW w:w="770" w:type="dxa"/>
            <w:vAlign w:val="center"/>
          </w:tcPr>
          <w:p w14:paraId="59D32B23" w14:textId="71416F89" w:rsidR="00C25BDF" w:rsidRPr="00936790" w:rsidRDefault="00C25BDF" w:rsidP="00C25BDF">
            <w:pPr>
              <w:spacing w:line="480" w:lineRule="auto"/>
              <w:jc w:val="center"/>
              <w:rPr>
                <w:rFonts w:ascii="Times New Roman" w:hAnsi="Times New Roman" w:cs="Times New Roman"/>
                <w:sz w:val="24"/>
                <w:szCs w:val="24"/>
              </w:rPr>
            </w:pPr>
            <w:r w:rsidRPr="00936790">
              <w:rPr>
                <w:rFonts w:ascii="Times New Roman" w:hAnsi="Times New Roman" w:cs="Times New Roman"/>
                <w:sz w:val="24"/>
                <w:szCs w:val="24"/>
              </w:rPr>
              <w:t>(</w:t>
            </w:r>
            <w:bookmarkStart w:id="17" w:name="BinEq"/>
            <w:r w:rsidRPr="00936790">
              <w:rPr>
                <w:rFonts w:ascii="Times New Roman" w:hAnsi="Times New Roman" w:cs="Times New Roman"/>
                <w:sz w:val="24"/>
                <w:szCs w:val="24"/>
              </w:rPr>
              <w:fldChar w:fldCharType="begin"/>
            </w:r>
            <w:r w:rsidRPr="00936790">
              <w:rPr>
                <w:rFonts w:ascii="Times New Roman" w:hAnsi="Times New Roman" w:cs="Times New Roman"/>
                <w:sz w:val="24"/>
                <w:szCs w:val="24"/>
              </w:rPr>
              <w:instrText xml:space="preserve"> SEQ Eq \* MERGEFORMAT </w:instrText>
            </w:r>
            <w:r w:rsidRPr="00936790">
              <w:rPr>
                <w:rFonts w:ascii="Times New Roman" w:hAnsi="Times New Roman" w:cs="Times New Roman"/>
                <w:sz w:val="24"/>
                <w:szCs w:val="24"/>
              </w:rPr>
              <w:fldChar w:fldCharType="separate"/>
            </w:r>
            <w:r w:rsidR="0065541E">
              <w:rPr>
                <w:rFonts w:ascii="Times New Roman" w:hAnsi="Times New Roman" w:cs="Times New Roman"/>
                <w:noProof/>
                <w:sz w:val="24"/>
                <w:szCs w:val="24"/>
              </w:rPr>
              <w:t>4</w:t>
            </w:r>
            <w:r w:rsidRPr="00936790">
              <w:rPr>
                <w:rFonts w:ascii="Times New Roman" w:hAnsi="Times New Roman" w:cs="Times New Roman"/>
                <w:sz w:val="24"/>
                <w:szCs w:val="24"/>
              </w:rPr>
              <w:fldChar w:fldCharType="end"/>
            </w:r>
            <w:bookmarkEnd w:id="17"/>
            <w:r w:rsidRPr="00936790">
              <w:rPr>
                <w:rFonts w:ascii="Times New Roman" w:hAnsi="Times New Roman" w:cs="Times New Roman"/>
                <w:sz w:val="24"/>
                <w:szCs w:val="24"/>
              </w:rPr>
              <w:t>)</w:t>
            </w:r>
          </w:p>
        </w:tc>
      </w:tr>
    </w:tbl>
    <w:p w14:paraId="636758E7" w14:textId="2CC02D60" w:rsidR="002537DC" w:rsidRDefault="00C25BDF" w:rsidP="00AA2220">
      <w:pPr>
        <w:spacing w:after="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where</w:t>
      </w:r>
      <w:r w:rsidR="00BF5EE8">
        <w:rPr>
          <w:rFonts w:ascii="Times New Roman" w:eastAsiaTheme="minorEastAsia" w:hAnsi="Times New Roman" w:cs="Times New Roman"/>
          <w:sz w:val="24"/>
          <w:szCs w:val="24"/>
        </w:rPr>
        <w:t xml:space="preserve"> </w:t>
      </w:r>
      <m:oMath>
        <m:r>
          <w:rPr>
            <w:rFonts w:ascii="Cambria Math" w:hAnsi="Cambria Math" w:cs="Times New Roman"/>
            <w:sz w:val="24"/>
            <w:szCs w:val="24"/>
          </w:rPr>
          <m:t>t</m:t>
        </m:r>
      </m:oMath>
      <w:r w:rsidR="00BF5EE8" w:rsidDel="00AA2220">
        <w:rPr>
          <w:rFonts w:ascii="Times New Roman" w:hAnsi="Times New Roman" w:cs="Times New Roman"/>
          <w:sz w:val="24"/>
          <w:szCs w:val="24"/>
        </w:rPr>
        <w:t xml:space="preserve"> </w:t>
      </w:r>
      <w:r w:rsidR="00BF5EE8">
        <w:rPr>
          <w:rFonts w:ascii="Times New Roman" w:hAnsi="Times New Roman" w:cs="Times New Roman"/>
          <w:sz w:val="24"/>
          <w:szCs w:val="24"/>
        </w:rPr>
        <w:t>is the time prior to event,</w:t>
      </w:r>
      <w:r w:rsidRPr="009367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oMath>
      <w:r w:rsidRPr="00936790">
        <w:rPr>
          <w:rFonts w:ascii="Times New Roman" w:eastAsiaTheme="minorEastAsia" w:hAnsi="Times New Roman" w:cs="Times New Roman"/>
          <w:sz w:val="24"/>
          <w:szCs w:val="24"/>
        </w:rPr>
        <w:t xml:space="preserve"> is the false positive rate,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D</m:t>
            </m:r>
          </m:sub>
        </m:sSub>
        <m:r>
          <w:rPr>
            <w:rFonts w:ascii="Cambria Math" w:eastAsiaTheme="minorEastAsia" w:hAnsi="Cambria Math" w:cs="Times New Roman"/>
            <w:sz w:val="24"/>
            <w:szCs w:val="24"/>
          </w:rPr>
          <m:t xml:space="preserve"> </m:t>
        </m:r>
      </m:oMath>
      <w:r w:rsidRPr="00936790">
        <w:rPr>
          <w:rFonts w:ascii="Times New Roman" w:eastAsiaTheme="minorEastAsia" w:hAnsi="Times New Roman" w:cs="Times New Roman"/>
          <w:sz w:val="24"/>
          <w:szCs w:val="24"/>
        </w:rPr>
        <w:t>is one minus the cumulative distribution function</w:t>
      </w:r>
      <w:r>
        <w:rPr>
          <w:rFonts w:ascii="Times New Roman" w:eastAsiaTheme="minorEastAsia" w:hAnsi="Times New Roman" w:cs="Times New Roman"/>
          <w:sz w:val="24"/>
          <w:szCs w:val="24"/>
        </w:rPr>
        <w:t xml:space="preserve"> for cases and</w:t>
      </w:r>
      <w:r w:rsidR="0067528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acc>
              <m:accPr>
                <m:chr m:val="̅"/>
                <m:ctrlPr>
                  <w:rPr>
                    <w:rFonts w:ascii="Cambria Math" w:hAnsi="Cambria Math" w:cs="Times New Roman"/>
                    <w:i/>
                    <w:sz w:val="24"/>
                    <w:szCs w:val="24"/>
                  </w:rPr>
                </m:ctrlPr>
              </m:accPr>
              <m:e>
                <m:r>
                  <w:rPr>
                    <w:rFonts w:ascii="Cambria Math" w:hAnsi="Cambria Math" w:cs="Times New Roman"/>
                    <w:sz w:val="24"/>
                    <w:szCs w:val="24"/>
                  </w:rPr>
                  <m:t>D</m:t>
                </m:r>
              </m:e>
            </m:acc>
          </m:sub>
        </m:sSub>
      </m:oMath>
      <w:r w:rsidRPr="00C25BDF">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is one minus the cumulative distribution function</w:t>
      </w:r>
      <w:r>
        <w:rPr>
          <w:rFonts w:ascii="Times New Roman" w:eastAsiaTheme="minorEastAsia" w:hAnsi="Times New Roman" w:cs="Times New Roman"/>
          <w:sz w:val="24"/>
          <w:szCs w:val="24"/>
        </w:rPr>
        <w:t xml:space="preserve"> for controls. Suppose cases and controls are from the same location-scale family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D</m:t>
            </m:r>
          </m:sub>
        </m:sSub>
      </m:oMath>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D</m:t>
            </m:r>
          </m:sub>
        </m:sSub>
      </m:oMath>
      <w:r>
        <w:rPr>
          <w:rFonts w:ascii="Times New Roman" w:eastAsiaTheme="minorEastAsia" w:hAnsi="Times New Roman" w:cs="Times New Roman"/>
          <w:sz w:val="24"/>
          <w:szCs w:val="24"/>
        </w:rPr>
        <w:t xml:space="preserve"> are the mean and standard deviation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ik</m:t>
            </m:r>
          </m:sub>
        </m:sSub>
      </m:oMath>
      <w:r w:rsidR="00BF5EE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Pr>
          <w:rFonts w:ascii="Times New Roman" w:eastAsiaTheme="minorEastAsia" w:hAnsi="Times New Roman" w:cs="Times New Roman"/>
          <w:sz w:val="24"/>
          <w:szCs w:val="24"/>
        </w:rPr>
        <w:t xml:space="preserve"> are the mean and standard deviation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jl</m:t>
            </m:r>
          </m:sub>
        </m:sSub>
      </m:oMath>
      <w:r w:rsidR="00BF5EE8">
        <w:rPr>
          <w:rFonts w:ascii="Times New Roman" w:eastAsiaTheme="minorEastAsia" w:hAnsi="Times New Roman" w:cs="Times New Roman"/>
          <w:sz w:val="24"/>
          <w:szCs w:val="24"/>
        </w:rPr>
        <w:t xml:space="preserve">. </w:t>
      </w:r>
      <w:r w:rsidR="00AC0739">
        <w:rPr>
          <w:rFonts w:ascii="Times New Roman" w:eastAsiaTheme="minorEastAsia" w:hAnsi="Times New Roman" w:cs="Times New Roman"/>
          <w:sz w:val="24"/>
          <w:szCs w:val="24"/>
        </w:rPr>
        <w:t xml:space="preserve"> </w:t>
      </w:r>
      <w:r w:rsidR="00BF5EE8">
        <w:rPr>
          <w:rFonts w:ascii="Times New Roman" w:eastAsiaTheme="minorEastAsia" w:hAnsi="Times New Roman" w:cs="Times New Roman"/>
          <w:sz w:val="24"/>
          <w:szCs w:val="24"/>
        </w:rPr>
        <w:t>T</w:t>
      </w:r>
      <w:r w:rsidR="00AC0739">
        <w:rPr>
          <w:rFonts w:ascii="Times New Roman" w:eastAsiaTheme="minorEastAsia" w:hAnsi="Times New Roman" w:cs="Times New Roman"/>
          <w:sz w:val="24"/>
          <w:szCs w:val="24"/>
        </w:rPr>
        <w:t xml:space="preserve">hen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t</m:t>
            </m:r>
          </m:e>
        </m:d>
      </m:oMath>
      <w:r w:rsidR="00AC0739" w:rsidRPr="00936790">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t</m:t>
            </m:r>
          </m:e>
        </m:d>
      </m:oMath>
      <w:r w:rsidR="00AC0739">
        <w:rPr>
          <w:rFonts w:ascii="Times New Roman" w:eastAsiaTheme="minorEastAsia" w:hAnsi="Times New Roman" w:cs="Times New Roman"/>
          <w:sz w:val="24"/>
          <w:szCs w:val="24"/>
        </w:rPr>
        <w:t xml:space="preserve"> </w:t>
      </w:r>
      <w:r w:rsidR="006261EB">
        <w:rPr>
          <w:rFonts w:ascii="Times New Roman" w:eastAsiaTheme="minorEastAsia" w:hAnsi="Times New Roman" w:cs="Times New Roman"/>
          <w:sz w:val="24"/>
          <w:szCs w:val="24"/>
        </w:rPr>
        <w:t>are defined by</w:t>
      </w:r>
    </w:p>
    <w:p w14:paraId="550E2053" w14:textId="547FB976" w:rsidR="00AC0739" w:rsidRPr="00AC0739" w:rsidRDefault="00CE4A9C" w:rsidP="00AA2220">
      <w:pPr>
        <w:spacing w:after="0"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t</m:t>
              </m:r>
            </m:e>
          </m:d>
          <m:r>
            <m:rPr>
              <m:sty m:val="p"/>
            </m:rPr>
            <w:rPr>
              <w:rFonts w:ascii="Cambria Math" w:eastAsiaTheme="minorEastAsia" w:hAnsi="Times New Roman" w:cs="Times New Roman"/>
              <w:sz w:val="24"/>
              <w:szCs w:val="24"/>
            </w:rPr>
            <m:t>=</m:t>
          </m:r>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D</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D</m:t>
                  </m:r>
                </m:sub>
              </m:sSub>
            </m:den>
          </m:f>
        </m:oMath>
      </m:oMathPara>
    </w:p>
    <w:p w14:paraId="7A14F7AF" w14:textId="341C39F6" w:rsidR="00AC0739" w:rsidRPr="00AC0739" w:rsidRDefault="00CE4A9C" w:rsidP="00AA2220">
      <w:pPr>
        <w:spacing w:after="0"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t</m:t>
              </m:r>
            </m:e>
          </m:d>
          <m:r>
            <m:rPr>
              <m:sty m:val="p"/>
            </m:rPr>
            <w:rPr>
              <w:rFonts w:ascii="Cambria Math" w:eastAsiaTheme="minorEastAsia" w:hAnsi="Times New Roman" w:cs="Times New Roman"/>
              <w:sz w:val="24"/>
              <w:szCs w:val="24"/>
            </w:rPr>
            <m:t>=</m:t>
          </m:r>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D</m:t>
                  </m:r>
                </m:sub>
              </m:sSub>
            </m:den>
          </m:f>
          <m:r>
            <w:rPr>
              <w:rFonts w:ascii="Cambria Math" w:hAnsi="Cambria Math" w:cs="Times New Roman"/>
              <w:sz w:val="24"/>
              <w:szCs w:val="24"/>
            </w:rPr>
            <m:t>.</m:t>
          </m:r>
        </m:oMath>
      </m:oMathPara>
    </w:p>
    <w:p w14:paraId="52AF444E" w14:textId="45CAADAA" w:rsidR="00AC0739" w:rsidRDefault="006261EB" w:rsidP="00041B98">
      <w:pPr>
        <w:spacing w:line="480" w:lineRule="auto"/>
        <w:rPr>
          <w:rFonts w:ascii="Times New Roman" w:hAnsi="Times New Roman" w:cs="Times New Roman"/>
          <w:sz w:val="24"/>
          <w:szCs w:val="24"/>
        </w:rPr>
      </w:pPr>
      <w:r>
        <w:rPr>
          <w:rFonts w:ascii="Times New Roman" w:hAnsi="Times New Roman" w:cs="Times New Roman"/>
          <w:sz w:val="24"/>
          <w:szCs w:val="24"/>
        </w:rPr>
        <w:t xml:space="preserve">To estimate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t</m:t>
            </m:r>
          </m:e>
        </m:d>
      </m:oMath>
      <w:r w:rsidRPr="00936790">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t</m:t>
            </m:r>
          </m:e>
        </m:d>
      </m:oMath>
      <w:r>
        <w:rPr>
          <w:rFonts w:ascii="Times New Roman" w:eastAsiaTheme="minorEastAsia" w:hAnsi="Times New Roman" w:cs="Times New Roman"/>
          <w:sz w:val="24"/>
          <w:szCs w:val="24"/>
        </w:rPr>
        <w:t xml:space="preserve">, </w:t>
      </w:r>
      <w:r w:rsidR="005A0A61">
        <w:rPr>
          <w:rFonts w:ascii="Times New Roman" w:eastAsiaTheme="minorEastAsia" w:hAnsi="Times New Roman" w:cs="Times New Roman"/>
          <w:sz w:val="24"/>
          <w:szCs w:val="24"/>
        </w:rPr>
        <w:fldChar w:fldCharType="begin">
          <w:fldData xml:space="preserve">PEVuZE5vdGU+PENpdGUgQXV0aG9yWWVhcj0iMSI+PEF1dGhvcj5aaGVuZzwvQXV0aG9yPjxZZWFy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2C30AA">
        <w:rPr>
          <w:rFonts w:ascii="Times New Roman" w:eastAsiaTheme="minorEastAsia" w:hAnsi="Times New Roman" w:cs="Times New Roman"/>
          <w:sz w:val="24"/>
          <w:szCs w:val="24"/>
        </w:rPr>
        <w:instrText xml:space="preserve"> ADDIN EN.CITE </w:instrText>
      </w:r>
      <w:r w:rsidR="002C30AA">
        <w:rPr>
          <w:rFonts w:ascii="Times New Roman" w:eastAsiaTheme="minorEastAsia" w:hAnsi="Times New Roman" w:cs="Times New Roman"/>
          <w:sz w:val="24"/>
          <w:szCs w:val="24"/>
        </w:rPr>
        <w:fldChar w:fldCharType="begin">
          <w:fldData xml:space="preserve">PEVuZE5vdGU+PENpdGUgQXV0aG9yWWVhcj0iMSI+PEF1dGhvcj5aaGVuZzwvQXV0aG9yPjxZZWFy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2C30AA">
        <w:rPr>
          <w:rFonts w:ascii="Times New Roman" w:eastAsiaTheme="minorEastAsia" w:hAnsi="Times New Roman" w:cs="Times New Roman"/>
          <w:sz w:val="24"/>
          <w:szCs w:val="24"/>
        </w:rPr>
        <w:instrText xml:space="preserve"> ADDIN EN.CITE.DATA </w:instrText>
      </w:r>
      <w:r w:rsidR="002C30AA">
        <w:rPr>
          <w:rFonts w:ascii="Times New Roman" w:eastAsiaTheme="minorEastAsia" w:hAnsi="Times New Roman" w:cs="Times New Roman"/>
          <w:sz w:val="24"/>
          <w:szCs w:val="24"/>
        </w:rPr>
      </w:r>
      <w:r w:rsidR="002C30AA">
        <w:rPr>
          <w:rFonts w:ascii="Times New Roman" w:eastAsiaTheme="minorEastAsia" w:hAnsi="Times New Roman" w:cs="Times New Roman"/>
          <w:sz w:val="24"/>
          <w:szCs w:val="24"/>
        </w:rPr>
        <w:fldChar w:fldCharType="end"/>
      </w:r>
      <w:r w:rsidR="005A0A61">
        <w:rPr>
          <w:rFonts w:ascii="Times New Roman" w:eastAsiaTheme="minorEastAsia" w:hAnsi="Times New Roman" w:cs="Times New Roman"/>
          <w:sz w:val="24"/>
          <w:szCs w:val="24"/>
        </w:rPr>
      </w:r>
      <w:r w:rsidR="005A0A61">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Zheng and Heagerty [9]</w:t>
      </w:r>
      <w:r w:rsidR="005A0A61">
        <w:rPr>
          <w:rFonts w:ascii="Times New Roman" w:eastAsiaTheme="minorEastAsia" w:hAnsi="Times New Roman" w:cs="Times New Roman"/>
          <w:sz w:val="24"/>
          <w:szCs w:val="24"/>
        </w:rPr>
        <w:fldChar w:fldCharType="end"/>
      </w:r>
      <w:r w:rsidR="00854D42">
        <w:rPr>
          <w:rFonts w:ascii="Times New Roman" w:hAnsi="Times New Roman" w:cs="Times New Roman"/>
          <w:sz w:val="24"/>
          <w:szCs w:val="24"/>
        </w:rPr>
        <w:t xml:space="preserve"> </w:t>
      </w:r>
      <w:r w:rsidR="003113FF">
        <w:rPr>
          <w:rFonts w:ascii="Times New Roman" w:hAnsi="Times New Roman" w:cs="Times New Roman"/>
          <w:sz w:val="24"/>
          <w:szCs w:val="24"/>
        </w:rPr>
        <w:t xml:space="preserve">fitted the following </w:t>
      </w:r>
      <w:r w:rsidR="00C85F70">
        <w:rPr>
          <w:rFonts w:ascii="Times New Roman" w:hAnsi="Times New Roman" w:cs="Times New Roman"/>
          <w:sz w:val="24"/>
          <w:szCs w:val="24"/>
        </w:rPr>
        <w:t xml:space="preserve">linear mixed effect </w:t>
      </w:r>
      <w:r w:rsidR="00854D42">
        <w:rPr>
          <w:rFonts w:ascii="Times New Roman" w:hAnsi="Times New Roman" w:cs="Times New Roman"/>
          <w:sz w:val="24"/>
          <w:szCs w:val="24"/>
        </w:rPr>
        <w:t xml:space="preserve">models </w:t>
      </w:r>
      <w:r w:rsidR="00F374D6">
        <w:rPr>
          <w:rFonts w:ascii="Times New Roman" w:hAnsi="Times New Roman" w:cs="Times New Roman"/>
          <w:sz w:val="24"/>
          <w:szCs w:val="24"/>
        </w:rPr>
        <w:t xml:space="preserve"> for cases and controls </w:t>
      </w:r>
      <w:r w:rsidR="00854D42">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2"/>
        <w:gridCol w:w="770"/>
      </w:tblGrid>
      <w:tr w:rsidR="00854D42" w:rsidRPr="00936790" w14:paraId="0C19D0B9" w14:textId="77777777" w:rsidTr="001A7D51">
        <w:tc>
          <w:tcPr>
            <w:tcW w:w="7522" w:type="dxa"/>
            <w:vAlign w:val="center"/>
          </w:tcPr>
          <w:p w14:paraId="2AE20557" w14:textId="079D1E8F" w:rsidR="00854D42" w:rsidRPr="00936790" w:rsidRDefault="00854D42" w:rsidP="00E32359">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 xml:space="preserve">Case: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ik</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ik</m:t>
                        </m:r>
                      </m:sub>
                    </m:sSub>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ik</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ik</m:t>
                    </m:r>
                  </m:sub>
                </m:sSub>
              </m:oMath>
            </m:oMathPara>
          </w:p>
        </w:tc>
        <w:tc>
          <w:tcPr>
            <w:tcW w:w="770" w:type="dxa"/>
          </w:tcPr>
          <w:p w14:paraId="3BF39EA4" w14:textId="4E57170F" w:rsidR="00854D42" w:rsidRPr="00936790" w:rsidRDefault="00854D42" w:rsidP="001A7D51">
            <w:pPr>
              <w:spacing w:line="480" w:lineRule="auto"/>
              <w:jc w:val="right"/>
              <w:rPr>
                <w:rFonts w:ascii="Times New Roman" w:hAnsi="Times New Roman" w:cs="Times New Roman"/>
                <w:sz w:val="24"/>
                <w:szCs w:val="24"/>
              </w:rPr>
            </w:pPr>
            <w:r w:rsidRPr="00936790">
              <w:rPr>
                <w:rFonts w:ascii="Times New Roman" w:hAnsi="Times New Roman" w:cs="Times New Roman"/>
                <w:sz w:val="24"/>
                <w:szCs w:val="24"/>
              </w:rPr>
              <w:t>(</w:t>
            </w:r>
            <w:bookmarkStart w:id="18" w:name="LME_Cases"/>
            <w:r w:rsidRPr="00936790">
              <w:rPr>
                <w:rFonts w:ascii="Times New Roman" w:hAnsi="Times New Roman" w:cs="Times New Roman"/>
                <w:sz w:val="24"/>
                <w:szCs w:val="24"/>
              </w:rPr>
              <w:fldChar w:fldCharType="begin"/>
            </w:r>
            <w:r w:rsidRPr="00936790">
              <w:rPr>
                <w:rFonts w:ascii="Times New Roman" w:hAnsi="Times New Roman" w:cs="Times New Roman"/>
                <w:sz w:val="24"/>
                <w:szCs w:val="24"/>
              </w:rPr>
              <w:instrText xml:space="preserve"> SEQ Eq \* MERGEFORMAT </w:instrText>
            </w:r>
            <w:r w:rsidRPr="00936790">
              <w:rPr>
                <w:rFonts w:ascii="Times New Roman" w:hAnsi="Times New Roman" w:cs="Times New Roman"/>
                <w:sz w:val="24"/>
                <w:szCs w:val="24"/>
              </w:rPr>
              <w:fldChar w:fldCharType="separate"/>
            </w:r>
            <w:r w:rsidR="0065541E">
              <w:rPr>
                <w:rFonts w:ascii="Times New Roman" w:hAnsi="Times New Roman" w:cs="Times New Roman"/>
                <w:noProof/>
                <w:sz w:val="24"/>
                <w:szCs w:val="24"/>
              </w:rPr>
              <w:t>5</w:t>
            </w:r>
            <w:r w:rsidRPr="00936790">
              <w:rPr>
                <w:rFonts w:ascii="Times New Roman" w:hAnsi="Times New Roman" w:cs="Times New Roman"/>
                <w:sz w:val="24"/>
                <w:szCs w:val="24"/>
              </w:rPr>
              <w:fldChar w:fldCharType="end"/>
            </w:r>
            <w:bookmarkEnd w:id="18"/>
            <w:r w:rsidRPr="00936790">
              <w:rPr>
                <w:rFonts w:ascii="Times New Roman" w:hAnsi="Times New Roman" w:cs="Times New Roman"/>
                <w:sz w:val="24"/>
                <w:szCs w:val="24"/>
              </w:rPr>
              <w:t>)</w:t>
            </w:r>
          </w:p>
        </w:tc>
      </w:tr>
      <w:tr w:rsidR="00854D42" w:rsidRPr="00936790" w14:paraId="0E4FAD65" w14:textId="77777777" w:rsidTr="001A7D51">
        <w:tc>
          <w:tcPr>
            <w:tcW w:w="7522" w:type="dxa"/>
            <w:vAlign w:val="center"/>
          </w:tcPr>
          <w:p w14:paraId="55690633" w14:textId="659213BF" w:rsidR="00854D42" w:rsidRPr="00936790" w:rsidRDefault="00854D42" w:rsidP="009F516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 xml:space="preserve">Control: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1j</m:t>
                    </m:r>
                  </m:sub>
                </m:sSub>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jl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jl</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jl</m:t>
                    </m:r>
                  </m:sub>
                </m:sSub>
              </m:oMath>
            </m:oMathPara>
          </w:p>
        </w:tc>
        <w:tc>
          <w:tcPr>
            <w:tcW w:w="770" w:type="dxa"/>
          </w:tcPr>
          <w:p w14:paraId="391FA6D3" w14:textId="7E1C8BD0" w:rsidR="00854D42" w:rsidRPr="00936790" w:rsidRDefault="00854D42" w:rsidP="001A7D51">
            <w:pPr>
              <w:spacing w:line="480" w:lineRule="auto"/>
              <w:jc w:val="right"/>
              <w:rPr>
                <w:rFonts w:ascii="Times New Roman" w:hAnsi="Times New Roman" w:cs="Times New Roman"/>
                <w:sz w:val="24"/>
                <w:szCs w:val="24"/>
              </w:rPr>
            </w:pPr>
            <w:r w:rsidRPr="00936790">
              <w:rPr>
                <w:rFonts w:ascii="Times New Roman" w:hAnsi="Times New Roman" w:cs="Times New Roman"/>
                <w:sz w:val="24"/>
                <w:szCs w:val="24"/>
              </w:rPr>
              <w:t>(</w:t>
            </w:r>
            <w:bookmarkStart w:id="19" w:name="LME_Control"/>
            <w:r w:rsidRPr="00936790">
              <w:rPr>
                <w:rFonts w:ascii="Times New Roman" w:hAnsi="Times New Roman" w:cs="Times New Roman"/>
                <w:sz w:val="24"/>
                <w:szCs w:val="24"/>
              </w:rPr>
              <w:fldChar w:fldCharType="begin"/>
            </w:r>
            <w:r w:rsidRPr="00936790">
              <w:rPr>
                <w:rFonts w:ascii="Times New Roman" w:hAnsi="Times New Roman" w:cs="Times New Roman"/>
                <w:sz w:val="24"/>
                <w:szCs w:val="24"/>
              </w:rPr>
              <w:instrText xml:space="preserve"> SEQ Eq \* MERGEFORMAT </w:instrText>
            </w:r>
            <w:r w:rsidRPr="00936790">
              <w:rPr>
                <w:rFonts w:ascii="Times New Roman" w:hAnsi="Times New Roman" w:cs="Times New Roman"/>
                <w:sz w:val="24"/>
                <w:szCs w:val="24"/>
              </w:rPr>
              <w:fldChar w:fldCharType="separate"/>
            </w:r>
            <w:r w:rsidR="0065541E">
              <w:rPr>
                <w:rFonts w:ascii="Times New Roman" w:hAnsi="Times New Roman" w:cs="Times New Roman"/>
                <w:noProof/>
                <w:sz w:val="24"/>
                <w:szCs w:val="24"/>
              </w:rPr>
              <w:t>6</w:t>
            </w:r>
            <w:r w:rsidRPr="00936790">
              <w:rPr>
                <w:rFonts w:ascii="Times New Roman" w:hAnsi="Times New Roman" w:cs="Times New Roman"/>
                <w:sz w:val="24"/>
                <w:szCs w:val="24"/>
              </w:rPr>
              <w:fldChar w:fldCharType="end"/>
            </w:r>
            <w:bookmarkEnd w:id="19"/>
            <w:r w:rsidRPr="00936790">
              <w:rPr>
                <w:rFonts w:ascii="Times New Roman" w:hAnsi="Times New Roman" w:cs="Times New Roman"/>
                <w:sz w:val="24"/>
                <w:szCs w:val="24"/>
              </w:rPr>
              <w:t>)</w:t>
            </w:r>
          </w:p>
        </w:tc>
      </w:tr>
    </w:tbl>
    <w:p w14:paraId="7C179C30" w14:textId="711312B7" w:rsidR="003113FF" w:rsidRDefault="00E32359" w:rsidP="008955AA">
      <w:pPr>
        <w:spacing w:after="0" w:line="480" w:lineRule="auto"/>
        <w:jc w:val="both"/>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ik</m:t>
            </m:r>
          </m:sub>
        </m:sSub>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~N(0,</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D</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 xml:space="preserve"> and</w:t>
      </w:r>
      <w:r w:rsidR="005F09E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D</m:t>
                </m:r>
              </m:sup>
            </m:sSubSup>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V</m:t>
            </m:r>
          </m:e>
          <m:sup>
            <m:r>
              <w:rPr>
                <w:rFonts w:ascii="Cambria Math" w:eastAsiaTheme="minorEastAsia" w:hAnsi="Cambria Math" w:cs="Times New Roman"/>
                <w:sz w:val="24"/>
                <w:szCs w:val="24"/>
              </w:rPr>
              <m:t>D</m:t>
            </m:r>
          </m:sup>
        </m:sSup>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 xml:space="preserve"> for cases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jl</m:t>
            </m:r>
          </m:sub>
        </m:sSub>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~N(0,</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p>
            </m:sSubSup>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V</m:t>
            </m:r>
          </m:e>
          <m: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p>
        </m:sSup>
        <m:r>
          <w:rPr>
            <w:rFonts w:ascii="Cambria Math" w:eastAsiaTheme="minorEastAsia" w:hAnsi="Cambria Math" w:cs="Times New Roman"/>
            <w:sz w:val="24"/>
            <w:szCs w:val="24"/>
          </w:rPr>
          <m:t>]</m:t>
        </m:r>
      </m:oMath>
      <w:r w:rsidRPr="00936790">
        <w:rPr>
          <w:rFonts w:ascii="Times New Roman" w:eastAsiaTheme="minorEastAsia" w:hAnsi="Times New Roman" w:cs="Times New Roman"/>
          <w:sz w:val="24"/>
          <w:szCs w:val="24"/>
        </w:rPr>
        <w:t xml:space="preserve"> for controls.</w:t>
      </w:r>
      <w:r w:rsidR="00BF5EE8">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V</m:t>
            </m:r>
          </m:e>
          <m:sup>
            <m:r>
              <w:rPr>
                <w:rFonts w:ascii="Cambria Math" w:eastAsiaTheme="minorEastAsia" w:hAnsi="Cambria Math" w:cs="Times New Roman"/>
                <w:sz w:val="24"/>
                <w:szCs w:val="24"/>
              </w:rPr>
              <m:t>D</m:t>
            </m:r>
          </m:sup>
        </m:sSup>
      </m:oMath>
      <w:r w:rsidR="003113FF">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V</m:t>
            </m:r>
          </m:e>
          <m: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p>
        </m:sSup>
      </m:oMath>
      <w:r w:rsidR="003113FF">
        <w:rPr>
          <w:rFonts w:ascii="Times New Roman" w:eastAsiaTheme="minorEastAsia" w:hAnsi="Times New Roman" w:cs="Times New Roman"/>
          <w:sz w:val="24"/>
          <w:szCs w:val="24"/>
        </w:rPr>
        <w:t xml:space="preserve"> are </w:t>
      </w:r>
      <w:r w:rsidR="00BD210E">
        <w:rPr>
          <w:rFonts w:ascii="Times New Roman" w:eastAsiaTheme="minorEastAsia" w:hAnsi="Times New Roman" w:cs="Times New Roman"/>
          <w:sz w:val="24"/>
          <w:szCs w:val="24"/>
        </w:rPr>
        <w:t xml:space="preserve">variance-covariance matrices </w:t>
      </w:r>
      <w:r w:rsidR="003113FF">
        <w:rPr>
          <w:rFonts w:ascii="Times New Roman" w:eastAsiaTheme="minorEastAsia" w:hAnsi="Times New Roman" w:cs="Times New Roman"/>
          <w:sz w:val="24"/>
          <w:szCs w:val="24"/>
        </w:rPr>
        <w:t>for cases and controls respectively.</w:t>
      </w:r>
      <w:r w:rsidR="008955AA">
        <w:rPr>
          <w:rFonts w:ascii="Times New Roman" w:eastAsiaTheme="minorEastAsia" w:hAnsi="Times New Roman" w:cs="Times New Roman"/>
          <w:sz w:val="24"/>
          <w:szCs w:val="24"/>
        </w:rPr>
        <w:t xml:space="preserve"> </w:t>
      </w:r>
      <w:r w:rsidR="00BE726B">
        <w:rPr>
          <w:rFonts w:ascii="Times New Roman" w:hAnsi="Times New Roman" w:cs="Times New Roman"/>
          <w:sz w:val="24"/>
          <w:szCs w:val="24"/>
        </w:rPr>
        <w:t xml:space="preserve">Of note, only </w:t>
      </w:r>
      <w:r w:rsidR="006B76CF">
        <w:rPr>
          <w:rFonts w:ascii="Times New Roman" w:hAnsi="Times New Roman" w:cs="Times New Roman"/>
          <w:sz w:val="24"/>
          <w:szCs w:val="24"/>
        </w:rPr>
        <w:t xml:space="preserve">equation </w:t>
      </w:r>
      <w:r w:rsidR="00BE726B">
        <w:rPr>
          <w:rFonts w:ascii="Times New Roman" w:hAnsi="Times New Roman" w:cs="Times New Roman"/>
          <w:sz w:val="24"/>
          <w:szCs w:val="24"/>
        </w:rPr>
        <w:t>(</w:t>
      </w:r>
      <w:r w:rsidR="007E3380">
        <w:rPr>
          <w:rFonts w:ascii="Times New Roman" w:hAnsi="Times New Roman" w:cs="Times New Roman"/>
          <w:sz w:val="24"/>
          <w:szCs w:val="24"/>
        </w:rPr>
        <w:fldChar w:fldCharType="begin"/>
      </w:r>
      <w:r w:rsidR="007E3380">
        <w:rPr>
          <w:rFonts w:ascii="Times New Roman" w:hAnsi="Times New Roman" w:cs="Times New Roman"/>
          <w:sz w:val="24"/>
          <w:szCs w:val="24"/>
        </w:rPr>
        <w:instrText xml:space="preserve"> REF LME_Cases \h </w:instrText>
      </w:r>
      <w:r w:rsidR="007E3380">
        <w:rPr>
          <w:rFonts w:ascii="Times New Roman" w:hAnsi="Times New Roman" w:cs="Times New Roman"/>
          <w:sz w:val="24"/>
          <w:szCs w:val="24"/>
        </w:rPr>
      </w:r>
      <w:r w:rsidR="007E3380">
        <w:rPr>
          <w:rFonts w:ascii="Times New Roman" w:hAnsi="Times New Roman" w:cs="Times New Roman"/>
          <w:sz w:val="24"/>
          <w:szCs w:val="24"/>
        </w:rPr>
        <w:fldChar w:fldCharType="separate"/>
      </w:r>
      <w:r w:rsidR="007E3380">
        <w:rPr>
          <w:rFonts w:ascii="Times New Roman" w:hAnsi="Times New Roman" w:cs="Times New Roman"/>
          <w:noProof/>
          <w:sz w:val="24"/>
          <w:szCs w:val="24"/>
        </w:rPr>
        <w:t>5</w:t>
      </w:r>
      <w:r w:rsidR="007E3380">
        <w:rPr>
          <w:rFonts w:ascii="Times New Roman" w:hAnsi="Times New Roman" w:cs="Times New Roman"/>
          <w:sz w:val="24"/>
          <w:szCs w:val="24"/>
        </w:rPr>
        <w:fldChar w:fldCharType="end"/>
      </w:r>
      <w:r w:rsidR="00BE726B" w:rsidRPr="00936790">
        <w:rPr>
          <w:rFonts w:ascii="Times New Roman" w:hAnsi="Times New Roman" w:cs="Times New Roman"/>
          <w:sz w:val="24"/>
          <w:szCs w:val="24"/>
        </w:rPr>
        <w:t>) includes the time prior to event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ik</m:t>
            </m:r>
          </m:sub>
        </m:sSub>
      </m:oMath>
      <w:r w:rsidR="00BE726B" w:rsidRPr="00936790">
        <w:rPr>
          <w:rFonts w:ascii="Times New Roman" w:eastAsiaTheme="minorEastAsia" w:hAnsi="Times New Roman" w:cs="Times New Roman"/>
          <w:sz w:val="24"/>
          <w:szCs w:val="24"/>
        </w:rPr>
        <w:t xml:space="preserve">) </w:t>
      </w:r>
      <w:r w:rsidR="00BE726B" w:rsidRPr="00936790">
        <w:rPr>
          <w:rFonts w:ascii="Times New Roman" w:hAnsi="Times New Roman" w:cs="Times New Roman"/>
          <w:sz w:val="24"/>
          <w:szCs w:val="24"/>
        </w:rPr>
        <w:t xml:space="preserve">but not </w:t>
      </w:r>
      <w:r w:rsidR="006B76CF">
        <w:rPr>
          <w:rFonts w:ascii="Times New Roman" w:hAnsi="Times New Roman" w:cs="Times New Roman"/>
          <w:sz w:val="24"/>
          <w:szCs w:val="24"/>
        </w:rPr>
        <w:t xml:space="preserve">equation </w:t>
      </w:r>
      <w:r w:rsidR="00BE726B" w:rsidRPr="00936790">
        <w:rPr>
          <w:rFonts w:ascii="Times New Roman" w:hAnsi="Times New Roman" w:cs="Times New Roman"/>
          <w:sz w:val="24"/>
          <w:szCs w:val="24"/>
        </w:rPr>
        <w:t>(</w:t>
      </w:r>
      <w:r w:rsidR="007E3380">
        <w:rPr>
          <w:rFonts w:ascii="Times New Roman" w:hAnsi="Times New Roman" w:cs="Times New Roman"/>
          <w:sz w:val="24"/>
          <w:szCs w:val="24"/>
        </w:rPr>
        <w:fldChar w:fldCharType="begin"/>
      </w:r>
      <w:r w:rsidR="007E3380">
        <w:rPr>
          <w:rFonts w:ascii="Times New Roman" w:hAnsi="Times New Roman" w:cs="Times New Roman"/>
          <w:sz w:val="24"/>
          <w:szCs w:val="24"/>
        </w:rPr>
        <w:instrText xml:space="preserve"> REF LME_Control \h </w:instrText>
      </w:r>
      <w:r w:rsidR="007E3380">
        <w:rPr>
          <w:rFonts w:ascii="Times New Roman" w:hAnsi="Times New Roman" w:cs="Times New Roman"/>
          <w:sz w:val="24"/>
          <w:szCs w:val="24"/>
        </w:rPr>
      </w:r>
      <w:r w:rsidR="007E3380">
        <w:rPr>
          <w:rFonts w:ascii="Times New Roman" w:hAnsi="Times New Roman" w:cs="Times New Roman"/>
          <w:sz w:val="24"/>
          <w:szCs w:val="24"/>
        </w:rPr>
        <w:fldChar w:fldCharType="separate"/>
      </w:r>
      <w:r w:rsidR="007E3380">
        <w:rPr>
          <w:rFonts w:ascii="Times New Roman" w:hAnsi="Times New Roman" w:cs="Times New Roman"/>
          <w:noProof/>
          <w:sz w:val="24"/>
          <w:szCs w:val="24"/>
        </w:rPr>
        <w:t>6</w:t>
      </w:r>
      <w:r w:rsidR="007E338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since controls are those individuals who do not experience the event. Parameter estimates from </w:t>
      </w:r>
      <w:r w:rsidR="006B76CF">
        <w:rPr>
          <w:rFonts w:ascii="Times New Roman" w:hAnsi="Times New Roman" w:cs="Times New Roman"/>
          <w:sz w:val="24"/>
          <w:szCs w:val="24"/>
        </w:rPr>
        <w:t xml:space="preserve">equations </w:t>
      </w:r>
      <w:r w:rsidR="00BE726B" w:rsidRPr="00936790">
        <w:rPr>
          <w:rFonts w:ascii="Times New Roman" w:hAnsi="Times New Roman" w:cs="Times New Roman"/>
          <w:sz w:val="24"/>
          <w:szCs w:val="24"/>
        </w:rPr>
        <w:t>(</w:t>
      </w:r>
      <w:r w:rsidR="007E3380">
        <w:rPr>
          <w:rFonts w:ascii="Times New Roman" w:hAnsi="Times New Roman" w:cs="Times New Roman"/>
          <w:sz w:val="24"/>
          <w:szCs w:val="24"/>
        </w:rPr>
        <w:fldChar w:fldCharType="begin"/>
      </w:r>
      <w:r w:rsidR="007E3380">
        <w:rPr>
          <w:rFonts w:ascii="Times New Roman" w:hAnsi="Times New Roman" w:cs="Times New Roman"/>
          <w:sz w:val="24"/>
          <w:szCs w:val="24"/>
        </w:rPr>
        <w:instrText xml:space="preserve"> REF LME_Cases \h </w:instrText>
      </w:r>
      <w:r w:rsidR="007E3380">
        <w:rPr>
          <w:rFonts w:ascii="Times New Roman" w:hAnsi="Times New Roman" w:cs="Times New Roman"/>
          <w:sz w:val="24"/>
          <w:szCs w:val="24"/>
        </w:rPr>
      </w:r>
      <w:r w:rsidR="007E3380">
        <w:rPr>
          <w:rFonts w:ascii="Times New Roman" w:hAnsi="Times New Roman" w:cs="Times New Roman"/>
          <w:sz w:val="24"/>
          <w:szCs w:val="24"/>
        </w:rPr>
        <w:fldChar w:fldCharType="separate"/>
      </w:r>
      <w:r w:rsidR="007E3380">
        <w:rPr>
          <w:rFonts w:ascii="Times New Roman" w:hAnsi="Times New Roman" w:cs="Times New Roman"/>
          <w:noProof/>
          <w:sz w:val="24"/>
          <w:szCs w:val="24"/>
        </w:rPr>
        <w:t>5</w:t>
      </w:r>
      <w:r w:rsidR="007E338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and </w:t>
      </w:r>
      <w:r w:rsidR="00BE726B">
        <w:rPr>
          <w:rFonts w:ascii="Times New Roman" w:hAnsi="Times New Roman" w:cs="Times New Roman"/>
          <w:sz w:val="24"/>
          <w:szCs w:val="24"/>
        </w:rPr>
        <w:t>(</w:t>
      </w:r>
      <w:r w:rsidR="007E3380">
        <w:rPr>
          <w:rFonts w:ascii="Times New Roman" w:hAnsi="Times New Roman" w:cs="Times New Roman"/>
          <w:sz w:val="24"/>
          <w:szCs w:val="24"/>
        </w:rPr>
        <w:fldChar w:fldCharType="begin"/>
      </w:r>
      <w:r w:rsidR="007E3380">
        <w:rPr>
          <w:rFonts w:ascii="Times New Roman" w:hAnsi="Times New Roman" w:cs="Times New Roman"/>
          <w:sz w:val="24"/>
          <w:szCs w:val="24"/>
        </w:rPr>
        <w:instrText xml:space="preserve"> REF LME_Control \h </w:instrText>
      </w:r>
      <w:r w:rsidR="007E3380">
        <w:rPr>
          <w:rFonts w:ascii="Times New Roman" w:hAnsi="Times New Roman" w:cs="Times New Roman"/>
          <w:sz w:val="24"/>
          <w:szCs w:val="24"/>
        </w:rPr>
      </w:r>
      <w:r w:rsidR="007E3380">
        <w:rPr>
          <w:rFonts w:ascii="Times New Roman" w:hAnsi="Times New Roman" w:cs="Times New Roman"/>
          <w:sz w:val="24"/>
          <w:szCs w:val="24"/>
        </w:rPr>
        <w:fldChar w:fldCharType="separate"/>
      </w:r>
      <w:r w:rsidR="007E3380">
        <w:rPr>
          <w:rFonts w:ascii="Times New Roman" w:hAnsi="Times New Roman" w:cs="Times New Roman"/>
          <w:noProof/>
          <w:sz w:val="24"/>
          <w:szCs w:val="24"/>
        </w:rPr>
        <w:t>6</w:t>
      </w:r>
      <w:r w:rsidR="007E338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w:t>
      </w:r>
      <w:r w:rsidR="00BE726B" w:rsidRPr="00936790">
        <w:rPr>
          <w:rFonts w:ascii="Times New Roman" w:eastAsiaTheme="minorEastAsia" w:hAnsi="Times New Roman" w:cs="Times New Roman"/>
          <w:sz w:val="24"/>
          <w:szCs w:val="24"/>
        </w:rPr>
        <w:t xml:space="preserve">are used to induce the ROC estimates in </w:t>
      </w:r>
      <w:r w:rsidR="006B76CF">
        <w:rPr>
          <w:rFonts w:ascii="Times New Roman" w:eastAsiaTheme="minorEastAsia" w:hAnsi="Times New Roman" w:cs="Times New Roman"/>
          <w:sz w:val="24"/>
          <w:szCs w:val="24"/>
        </w:rPr>
        <w:t xml:space="preserve">equation </w:t>
      </w:r>
      <w:r w:rsidR="00DC455B">
        <w:rPr>
          <w:rFonts w:ascii="Times New Roman" w:eastAsiaTheme="minorEastAsia" w:hAnsi="Times New Roman" w:cs="Times New Roman"/>
          <w:sz w:val="24"/>
          <w:szCs w:val="24"/>
        </w:rPr>
        <w:t>(</w:t>
      </w:r>
      <w:r w:rsidR="00C56CC1">
        <w:rPr>
          <w:rFonts w:ascii="Times New Roman" w:eastAsiaTheme="minorEastAsia" w:hAnsi="Times New Roman" w:cs="Times New Roman"/>
          <w:sz w:val="24"/>
          <w:szCs w:val="24"/>
        </w:rPr>
        <w:fldChar w:fldCharType="begin"/>
      </w:r>
      <w:r w:rsidR="00C56CC1">
        <w:rPr>
          <w:rFonts w:ascii="Times New Roman" w:eastAsiaTheme="minorEastAsia" w:hAnsi="Times New Roman" w:cs="Times New Roman"/>
          <w:sz w:val="24"/>
          <w:szCs w:val="24"/>
        </w:rPr>
        <w:instrText xml:space="preserve"> REF BinEq \h </w:instrText>
      </w:r>
      <w:r w:rsidR="00C56CC1">
        <w:rPr>
          <w:rFonts w:ascii="Times New Roman" w:eastAsiaTheme="minorEastAsia" w:hAnsi="Times New Roman" w:cs="Times New Roman"/>
          <w:sz w:val="24"/>
          <w:szCs w:val="24"/>
        </w:rPr>
      </w:r>
      <w:r w:rsidR="00C56CC1">
        <w:rPr>
          <w:rFonts w:ascii="Times New Roman" w:eastAsiaTheme="minorEastAsia" w:hAnsi="Times New Roman" w:cs="Times New Roman"/>
          <w:sz w:val="24"/>
          <w:szCs w:val="24"/>
        </w:rPr>
        <w:fldChar w:fldCharType="separate"/>
      </w:r>
      <w:r w:rsidR="0065541E">
        <w:rPr>
          <w:rFonts w:ascii="Times New Roman" w:hAnsi="Times New Roman" w:cs="Times New Roman"/>
          <w:noProof/>
          <w:sz w:val="24"/>
          <w:szCs w:val="24"/>
        </w:rPr>
        <w:t>4</w:t>
      </w:r>
      <w:r w:rsidR="00C56CC1">
        <w:rPr>
          <w:rFonts w:ascii="Times New Roman" w:eastAsiaTheme="minorEastAsia" w:hAnsi="Times New Roman" w:cs="Times New Roman"/>
          <w:sz w:val="24"/>
          <w:szCs w:val="24"/>
        </w:rPr>
        <w:fldChar w:fldCharType="end"/>
      </w:r>
      <w:r w:rsidR="00DC455B">
        <w:rPr>
          <w:rFonts w:ascii="Times New Roman" w:eastAsiaTheme="minorEastAsia" w:hAnsi="Times New Roman" w:cs="Times New Roman"/>
          <w:sz w:val="24"/>
          <w:szCs w:val="24"/>
        </w:rPr>
        <w:t>)</w:t>
      </w:r>
      <w:r w:rsidR="009A2965">
        <w:rPr>
          <w:rFonts w:ascii="Times New Roman" w:eastAsiaTheme="minorEastAsia" w:hAnsi="Times New Roman" w:cs="Times New Roman"/>
          <w:sz w:val="24"/>
          <w:szCs w:val="24"/>
        </w:rPr>
        <w:t xml:space="preserve"> using estimated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t</m:t>
            </m:r>
          </m:e>
        </m:d>
      </m:oMath>
      <w:r w:rsidR="009A2965" w:rsidRPr="00936790">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t</m:t>
            </m:r>
          </m:e>
        </m:d>
      </m:oMath>
      <w:r w:rsidR="006261EB">
        <w:rPr>
          <w:rFonts w:ascii="Times New Roman" w:eastAsiaTheme="minorEastAsia" w:hAnsi="Times New Roman" w:cs="Times New Roman"/>
          <w:sz w:val="24"/>
          <w:szCs w:val="24"/>
        </w:rPr>
        <w:t xml:space="preserve">. For a given </w:t>
      </w:r>
      <m:oMath>
        <m:r>
          <w:rPr>
            <w:rFonts w:ascii="Cambria Math" w:eastAsiaTheme="minorEastAsia" w:hAnsi="Cambria Math" w:cs="Times New Roman"/>
            <w:sz w:val="24"/>
            <w:szCs w:val="24"/>
          </w:rPr>
          <m:t>s</m:t>
        </m:r>
      </m:oMath>
      <w:r w:rsidR="006261EB">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t</m:t>
        </m:r>
      </m:oMath>
      <w:r w:rsidR="006261E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D</m:t>
            </m:r>
          </m:sub>
        </m:sSub>
      </m:oMath>
      <w:r w:rsidR="003113FF">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sidR="003113FF">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D</m:t>
            </m:r>
          </m:sub>
        </m:sSub>
      </m:oMath>
      <w:r w:rsidR="003113FF">
        <w:rPr>
          <w:rFonts w:ascii="Times New Roman" w:eastAsiaTheme="minorEastAsia" w:hAnsi="Times New Roman" w:cs="Times New Roman"/>
          <w:sz w:val="24"/>
          <w:szCs w:val="24"/>
        </w:rPr>
        <w:t xml:space="preserve">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sidR="003113FF">
        <w:rPr>
          <w:rFonts w:ascii="Times New Roman" w:eastAsiaTheme="minorEastAsia" w:hAnsi="Times New Roman" w:cs="Times New Roman"/>
          <w:sz w:val="24"/>
          <w:szCs w:val="24"/>
        </w:rPr>
        <w:t xml:space="preserve"> are estimated by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3"/>
      </w:tblGrid>
      <w:tr w:rsidR="005D104C" w14:paraId="0ED5842F" w14:textId="77777777" w:rsidTr="005D104C">
        <w:trPr>
          <w:trHeight w:val="768"/>
          <w:jc w:val="center"/>
        </w:trPr>
        <w:tc>
          <w:tcPr>
            <w:tcW w:w="8183" w:type="dxa"/>
          </w:tcPr>
          <w:p w14:paraId="39DCD2B6" w14:textId="07A1285B" w:rsidR="005D104C" w:rsidRPr="00AE2BE7" w:rsidRDefault="00CE4A9C" w:rsidP="00625217">
            <w:pPr>
              <w:rPr>
                <w:rFonts w:ascii="Times New Roman" w:eastAsiaTheme="minorEastAsia" w:hAnsi="Times New Roman"/>
                <w:sz w:val="24"/>
                <w:szCs w:val="24"/>
              </w:rPr>
            </w:pP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 xml:space="preserv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β</m:t>
                  </m:r>
                </m:e>
                <m:sup>
                  <m:r>
                    <w:rPr>
                      <w:rFonts w:ascii="Cambria Math" w:eastAsiaTheme="minorEastAsia" w:hAnsi="Cambria Math" w:cs="Times New Roman"/>
                      <w:sz w:val="24"/>
                      <w:szCs w:val="24"/>
                    </w:rPr>
                    <m:t>D</m:t>
                  </m:r>
                </m:sup>
              </m:s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r>
                <w:rPr>
                  <w:rFonts w:ascii="Cambria Math" w:eastAsiaTheme="minorEastAsia" w:hAnsi="Cambria Math" w:cs="Times New Roman"/>
                  <w:sz w:val="24"/>
                  <w:szCs w:val="24"/>
                </w:rPr>
                <m:t xml:space="preserv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β</m:t>
                  </m:r>
                </m:e>
                <m: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p>
              </m:sSup>
            </m:oMath>
            <w:r w:rsidR="005D104C" w:rsidRPr="009F516A">
              <w:rPr>
                <w:rFonts w:ascii="Times New Roman" w:eastAsiaTheme="minorEastAsia" w:hAnsi="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 xml:space="preserve"> </m:t>
                  </m:r>
                  <m:sSup>
                    <m:sSupPr>
                      <m:ctrlPr>
                        <w:rPr>
                          <w:rFonts w:ascii="Cambria Math" w:hAnsi="Cambria Math" w:cs="Times New Roman"/>
                          <w:i/>
                          <w:sz w:val="24"/>
                          <w:szCs w:val="24"/>
                        </w:rPr>
                      </m:ctrlPr>
                    </m:sSupPr>
                    <m:e>
                      <m:r>
                        <m:rPr>
                          <m:sty m:val="bi"/>
                        </m:rPr>
                        <w:rPr>
                          <w:rFonts w:ascii="Cambria Math" w:hAnsi="Cambria Math" w:cs="Times New Roman"/>
                          <w:sz w:val="24"/>
                          <w:szCs w:val="24"/>
                        </w:rPr>
                        <m:t>V</m:t>
                      </m:r>
                    </m:e>
                    <m:sup>
                      <m:r>
                        <w:rPr>
                          <w:rFonts w:ascii="Cambria Math" w:hAnsi="Cambria Math" w:cs="Times New Roman"/>
                          <w:sz w:val="24"/>
                          <w:szCs w:val="24"/>
                        </w:rPr>
                        <m:t>D</m:t>
                      </m:r>
                    </m:sup>
                  </m:s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m:rPr>
                          <m:sty m:val="bi"/>
                        </m:rPr>
                        <w:rPr>
                          <w:rFonts w:ascii="Cambria Math" w:hAnsi="Cambria Math" w:cs="Times New Roman"/>
                          <w:sz w:val="24"/>
                          <w:szCs w:val="24"/>
                        </w:rPr>
                        <m:t>U</m:t>
                      </m:r>
                    </m:e>
                    <m:sub>
                      <m:r>
                        <w:rPr>
                          <w:rFonts w:ascii="Cambria Math" w:hAnsi="Cambria Math" w:cs="Times New Roman"/>
                          <w:sz w:val="24"/>
                          <w:szCs w:val="24"/>
                        </w:rPr>
                        <m:t>D</m:t>
                      </m:r>
                    </m:sub>
                    <m:sup>
                      <m:r>
                        <w:rPr>
                          <w:rFonts w:ascii="Cambria Math" w:hAnsi="Cambria Math" w:cs="Times New Roman"/>
                          <w:sz w:val="24"/>
                          <w:szCs w:val="24"/>
                        </w:rPr>
                        <m:t>T</m:t>
                      </m:r>
                    </m:sup>
                  </m:sSubSup>
                </m:e>
              </m:rad>
            </m:oMath>
            <w:r w:rsidR="005D104C">
              <w:rPr>
                <w:rFonts w:ascii="Times New Roman" w:eastAsiaTheme="minorEastAsia" w:hAnsi="Times New Roman"/>
                <w:sz w:val="24"/>
                <w:szCs w:val="24"/>
              </w:rPr>
              <w:t xml:space="preserve"> and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r>
                <w:rPr>
                  <w:rFonts w:ascii="Cambria Math" w:eastAsiaTheme="minorEastAsia" w:hAnsi="Cambria Math" w:cs="Times New Roman"/>
                  <w:sz w:val="24"/>
                  <w:szCs w:val="24"/>
                </w:rPr>
                <m:t>=</m:t>
              </m:r>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σ</m:t>
                      </m:r>
                    </m:e>
                    <m:sub>
                      <m:acc>
                        <m:accPr>
                          <m:chr m:val="̅"/>
                          <m:ctrlPr>
                            <w:rPr>
                              <w:rFonts w:ascii="Cambria Math" w:hAnsi="Cambria Math" w:cs="Times New Roman"/>
                              <w:i/>
                              <w:sz w:val="24"/>
                              <w:szCs w:val="24"/>
                            </w:rPr>
                          </m:ctrlPr>
                        </m:accPr>
                        <m:e>
                          <m:r>
                            <w:rPr>
                              <w:rFonts w:ascii="Cambria Math" w:hAnsi="Cambria Math" w:cs="Times New Roman"/>
                              <w:sz w:val="24"/>
                              <w:szCs w:val="24"/>
                            </w:rPr>
                            <m:t>D</m:t>
                          </m:r>
                        </m:e>
                      </m:acc>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r>
                    <w:rPr>
                      <w:rFonts w:ascii="Cambria Math" w:eastAsiaTheme="minorEastAsia" w:hAnsi="Cambria Math" w:cs="Times New Roman"/>
                      <w:sz w:val="24"/>
                      <w:szCs w:val="24"/>
                    </w:rPr>
                    <m:t xml:space="preserve"> </m:t>
                  </m:r>
                  <m:sSup>
                    <m:sSupPr>
                      <m:ctrlPr>
                        <w:rPr>
                          <w:rFonts w:ascii="Cambria Math" w:hAnsi="Cambria Math" w:cs="Times New Roman"/>
                          <w:i/>
                          <w:sz w:val="24"/>
                          <w:szCs w:val="24"/>
                        </w:rPr>
                      </m:ctrlPr>
                    </m:sSupPr>
                    <m:e>
                      <m:r>
                        <m:rPr>
                          <m:sty m:val="bi"/>
                        </m:rPr>
                        <w:rPr>
                          <w:rFonts w:ascii="Cambria Math" w:hAnsi="Cambria Math" w:cs="Times New Roman"/>
                          <w:sz w:val="24"/>
                          <w:szCs w:val="24"/>
                        </w:rPr>
                        <m:t>V</m:t>
                      </m:r>
                    </m:e>
                    <m:sup>
                      <m:acc>
                        <m:accPr>
                          <m:chr m:val="̅"/>
                          <m:ctrlPr>
                            <w:rPr>
                              <w:rFonts w:ascii="Cambria Math" w:hAnsi="Cambria Math" w:cs="Times New Roman"/>
                              <w:i/>
                              <w:sz w:val="24"/>
                              <w:szCs w:val="24"/>
                            </w:rPr>
                          </m:ctrlPr>
                        </m:accPr>
                        <m:e>
                          <m:r>
                            <w:rPr>
                              <w:rFonts w:ascii="Cambria Math" w:hAnsi="Cambria Math" w:cs="Times New Roman"/>
                              <w:sz w:val="24"/>
                              <w:szCs w:val="24"/>
                            </w:rPr>
                            <m:t>D</m:t>
                          </m:r>
                        </m:e>
                      </m:acc>
                    </m:sup>
                  </m:s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m:rPr>
                          <m:sty m:val="bi"/>
                        </m:rPr>
                        <w:rPr>
                          <w:rFonts w:ascii="Cambria Math" w:hAnsi="Cambria Math" w:cs="Times New Roman"/>
                          <w:sz w:val="24"/>
                          <w:szCs w:val="24"/>
                        </w:rPr>
                        <m:t>U</m:t>
                      </m:r>
                    </m:e>
                    <m:sub>
                      <m:acc>
                        <m:accPr>
                          <m:chr m:val="̅"/>
                          <m:ctrlPr>
                            <w:rPr>
                              <w:rFonts w:ascii="Cambria Math" w:hAnsi="Cambria Math" w:cs="Times New Roman"/>
                              <w:i/>
                              <w:sz w:val="24"/>
                              <w:szCs w:val="24"/>
                            </w:rPr>
                          </m:ctrlPr>
                        </m:accPr>
                        <m:e>
                          <m:r>
                            <w:rPr>
                              <w:rFonts w:ascii="Cambria Math" w:hAnsi="Cambria Math" w:cs="Times New Roman"/>
                              <w:sz w:val="24"/>
                              <w:szCs w:val="24"/>
                            </w:rPr>
                            <m:t>D</m:t>
                          </m:r>
                        </m:e>
                      </m:acc>
                    </m:sub>
                    <m:sup>
                      <m:r>
                        <w:rPr>
                          <w:rFonts w:ascii="Cambria Math" w:hAnsi="Cambria Math" w:cs="Times New Roman"/>
                          <w:sz w:val="24"/>
                          <w:szCs w:val="24"/>
                        </w:rPr>
                        <m:t>T</m:t>
                      </m:r>
                    </m:sup>
                  </m:sSubSup>
                </m:e>
              </m:rad>
            </m:oMath>
          </w:p>
        </w:tc>
      </w:tr>
    </w:tbl>
    <w:p w14:paraId="3A323DC7" w14:textId="77777777" w:rsidR="00817B0A" w:rsidRDefault="001140BD" w:rsidP="00AA2220">
      <w:pPr>
        <w:pStyle w:val="Heading3"/>
        <w:spacing w:line="480" w:lineRule="auto"/>
        <w:rPr>
          <w:rFonts w:ascii="Times New Roman" w:hAnsi="Times New Roman" w:cs="Times New Roman"/>
          <w:bCs w:val="0"/>
          <w:color w:val="auto"/>
          <w:sz w:val="24"/>
          <w:szCs w:val="24"/>
        </w:rPr>
      </w:pPr>
      <w:r w:rsidRPr="001140BD">
        <w:rPr>
          <w:rFonts w:ascii="Times New Roman" w:hAnsi="Times New Roman" w:cs="Times New Roman"/>
          <w:b w:val="0"/>
          <w:color w:val="auto"/>
          <w:sz w:val="24"/>
          <w:szCs w:val="24"/>
        </w:rPr>
        <w:t>w</w:t>
      </w:r>
      <w:r w:rsidR="00FF3B88" w:rsidRPr="001140BD">
        <w:rPr>
          <w:rFonts w:ascii="Times New Roman" w:hAnsi="Times New Roman" w:cs="Times New Roman"/>
          <w:b w:val="0"/>
          <w:color w:val="auto"/>
          <w:sz w:val="24"/>
          <w:szCs w:val="24"/>
        </w:rPr>
        <w:t>here</w:t>
      </w:r>
      <w:r w:rsidR="00FF3B88" w:rsidRPr="00817B0A">
        <w:rPr>
          <w:rFonts w:ascii="Times New Roman" w:hAnsi="Times New Roman" w:cs="Times New Roman"/>
          <w:b w:val="0"/>
          <w:color w:val="auto"/>
          <w:sz w:val="24"/>
          <w:szCs w:val="24"/>
        </w:rPr>
        <w:t xml:space="preserve"> </w:t>
      </w:r>
      <m:oMath>
        <m:sSub>
          <m:sSubPr>
            <m:ctrlPr>
              <w:rPr>
                <w:rFonts w:ascii="Cambria Math" w:eastAsiaTheme="minorEastAsia" w:hAnsi="Cambria Math" w:cs="Times New Roman"/>
                <w:b w:val="0"/>
                <w:bCs w:val="0"/>
                <w:i/>
                <w:color w:val="auto"/>
                <w:sz w:val="24"/>
                <w:szCs w:val="24"/>
              </w:rPr>
            </m:ctrlPr>
          </m:sSubPr>
          <m:e>
            <m:r>
              <m:rPr>
                <m:sty m:val="bi"/>
              </m:rPr>
              <w:rPr>
                <w:rFonts w:ascii="Cambria Math" w:eastAsiaTheme="minorEastAsia" w:hAnsi="Cambria Math" w:cs="Times New Roman"/>
                <w:color w:val="auto"/>
                <w:sz w:val="24"/>
                <w:szCs w:val="24"/>
              </w:rPr>
              <m:t>U</m:t>
            </m:r>
          </m:e>
          <m:sub>
            <m:r>
              <m:rPr>
                <m:sty m:val="bi"/>
              </m:rPr>
              <w:rPr>
                <w:rFonts w:ascii="Cambria Math" w:eastAsiaTheme="minorEastAsia" w:hAnsi="Cambria Math" w:cs="Times New Roman"/>
                <w:color w:val="auto"/>
                <w:sz w:val="24"/>
                <w:szCs w:val="24"/>
              </w:rPr>
              <m:t>D</m:t>
            </m:r>
          </m:sub>
        </m:sSub>
        <m:r>
          <m:rPr>
            <m:sty m:val="bi"/>
          </m:rPr>
          <w:rPr>
            <w:rFonts w:ascii="Cambria Math" w:eastAsiaTheme="minorEastAsia" w:hAnsi="Cambria Math" w:cs="Times New Roman"/>
            <w:color w:val="auto"/>
            <w:sz w:val="24"/>
            <w:szCs w:val="24"/>
          </w:rPr>
          <m:t>=</m:t>
        </m:r>
        <m:d>
          <m:dPr>
            <m:begChr m:val="["/>
            <m:endChr m:val="]"/>
            <m:ctrlPr>
              <w:rPr>
                <w:rFonts w:ascii="Cambria Math" w:eastAsiaTheme="minorEastAsia" w:hAnsi="Cambria Math" w:cs="Times New Roman"/>
                <w:i/>
                <w:color w:val="auto"/>
                <w:sz w:val="24"/>
                <w:szCs w:val="24"/>
              </w:rPr>
            </m:ctrlPr>
          </m:dPr>
          <m:e>
            <m:m>
              <m:mPr>
                <m:mcs>
                  <m:mc>
                    <m:mcPr>
                      <m:count m:val="3"/>
                      <m:mcJc m:val="center"/>
                    </m:mcPr>
                  </m:mc>
                </m:mcs>
                <m:ctrlPr>
                  <w:rPr>
                    <w:rFonts w:ascii="Cambria Math" w:eastAsiaTheme="minorEastAsia" w:hAnsi="Cambria Math" w:cs="Times New Roman"/>
                    <w:b w:val="0"/>
                    <w:i/>
                    <w:color w:val="auto"/>
                    <w:sz w:val="24"/>
                    <w:szCs w:val="24"/>
                  </w:rPr>
                </m:ctrlPr>
              </m:mPr>
              <m:mr>
                <m:e>
                  <m:r>
                    <m:rPr>
                      <m:sty m:val="bi"/>
                    </m:rPr>
                    <w:rPr>
                      <w:rFonts w:ascii="Cambria Math" w:eastAsiaTheme="minorEastAsia" w:hAnsi="Cambria Math" w:cs="Times New Roman"/>
                      <w:color w:val="auto"/>
                      <w:sz w:val="24"/>
                      <w:szCs w:val="24"/>
                    </w:rPr>
                    <m:t>1</m:t>
                  </m:r>
                </m:e>
                <m:e>
                  <m:r>
                    <m:rPr>
                      <m:sty m:val="bi"/>
                    </m:rPr>
                    <w:rPr>
                      <w:rFonts w:ascii="Cambria Math" w:eastAsiaTheme="minorEastAsia" w:hAnsi="Cambria Math" w:cs="Times New Roman"/>
                      <w:color w:val="auto"/>
                      <w:sz w:val="24"/>
                      <w:szCs w:val="24"/>
                    </w:rPr>
                    <m:t>s</m:t>
                  </m:r>
                </m:e>
                <m:e>
                  <m:m>
                    <m:mPr>
                      <m:mcs>
                        <m:mc>
                          <m:mcPr>
                            <m:count m:val="2"/>
                            <m:mcJc m:val="center"/>
                          </m:mcPr>
                        </m:mc>
                      </m:mcs>
                      <m:ctrlPr>
                        <w:rPr>
                          <w:rFonts w:ascii="Cambria Math" w:eastAsiaTheme="minorEastAsia" w:hAnsi="Cambria Math" w:cs="Times New Roman"/>
                          <w:b w:val="0"/>
                          <w:i/>
                          <w:color w:val="auto"/>
                          <w:sz w:val="24"/>
                          <w:szCs w:val="24"/>
                        </w:rPr>
                      </m:ctrlPr>
                    </m:mPr>
                    <m:mr>
                      <m:e>
                        <m:r>
                          <m:rPr>
                            <m:sty m:val="bi"/>
                          </m:rPr>
                          <w:rPr>
                            <w:rFonts w:ascii="Cambria Math" w:eastAsiaTheme="minorEastAsia" w:hAnsi="Cambria Math" w:cs="Times New Roman"/>
                            <w:color w:val="auto"/>
                            <w:sz w:val="24"/>
                            <w:szCs w:val="24"/>
                          </w:rPr>
                          <m:t>t</m:t>
                        </m:r>
                      </m:e>
                      <m:e>
                        <m:r>
                          <m:rPr>
                            <m:sty m:val="bi"/>
                          </m:rPr>
                          <w:rPr>
                            <w:rFonts w:ascii="Cambria Math" w:eastAsiaTheme="minorEastAsia" w:hAnsi="Cambria Math" w:cs="Times New Roman"/>
                            <w:color w:val="auto"/>
                            <w:sz w:val="24"/>
                            <w:szCs w:val="24"/>
                          </w:rPr>
                          <m:t>st</m:t>
                        </m:r>
                      </m:e>
                    </m:mr>
                  </m:m>
                </m:e>
              </m:mr>
            </m:m>
          </m:e>
        </m:d>
      </m:oMath>
      <w:r w:rsidR="00FF3B88" w:rsidRPr="00817B0A">
        <w:rPr>
          <w:rFonts w:ascii="Times New Roman" w:hAnsi="Times New Roman" w:cs="Times New Roman"/>
          <w:b w:val="0"/>
          <w:color w:val="auto"/>
          <w:sz w:val="24"/>
          <w:szCs w:val="24"/>
        </w:rPr>
        <w:t xml:space="preserve">, </w:t>
      </w:r>
      <m:oMath>
        <m:sSup>
          <m:sSupPr>
            <m:ctrlPr>
              <w:rPr>
                <w:rFonts w:ascii="Cambria Math" w:eastAsiaTheme="minorEastAsia" w:hAnsi="Cambria Math" w:cs="Times New Roman"/>
                <w:bCs w:val="0"/>
                <w:i/>
                <w:color w:val="auto"/>
                <w:sz w:val="24"/>
                <w:szCs w:val="24"/>
              </w:rPr>
            </m:ctrlPr>
          </m:sSupPr>
          <m:e>
            <m:r>
              <m:rPr>
                <m:sty m:val="bi"/>
              </m:rPr>
              <w:rPr>
                <w:rFonts w:ascii="Cambria Math" w:eastAsiaTheme="minorEastAsia" w:hAnsi="Cambria Math" w:cs="Times New Roman"/>
                <w:color w:val="auto"/>
                <w:sz w:val="24"/>
                <w:szCs w:val="24"/>
              </w:rPr>
              <m:t>β</m:t>
            </m:r>
          </m:e>
          <m:sup>
            <m:r>
              <m:rPr>
                <m:sty m:val="bi"/>
              </m:rPr>
              <w:rPr>
                <w:rFonts w:ascii="Cambria Math" w:eastAsiaTheme="minorEastAsia" w:hAnsi="Cambria Math" w:cs="Times New Roman"/>
                <w:color w:val="auto"/>
                <w:sz w:val="24"/>
                <w:szCs w:val="24"/>
              </w:rPr>
              <m:t>D</m:t>
            </m:r>
          </m:sup>
        </m:sSup>
        <m:r>
          <m:rPr>
            <m:sty m:val="bi"/>
          </m:rPr>
          <w:rPr>
            <w:rFonts w:ascii="Cambria Math" w:eastAsiaTheme="minorEastAsia" w:hAnsi="Cambria Math" w:cs="Times New Roman"/>
            <w:color w:val="auto"/>
            <w:sz w:val="24"/>
            <w:szCs w:val="24"/>
          </w:rPr>
          <m:t>=</m:t>
        </m:r>
        <m:sSup>
          <m:sSupPr>
            <m:ctrlPr>
              <w:rPr>
                <w:rFonts w:ascii="Cambria Math" w:eastAsiaTheme="minorEastAsia" w:hAnsi="Cambria Math" w:cs="Times New Roman"/>
                <w:i/>
                <w:color w:val="auto"/>
                <w:sz w:val="24"/>
                <w:szCs w:val="24"/>
              </w:rPr>
            </m:ctrlPr>
          </m:sSupPr>
          <m:e>
            <m:d>
              <m:dPr>
                <m:begChr m:val="["/>
                <m:endChr m:val="]"/>
                <m:ctrlPr>
                  <w:rPr>
                    <w:rFonts w:ascii="Cambria Math" w:eastAsiaTheme="minorEastAsia" w:hAnsi="Cambria Math" w:cs="Times New Roman"/>
                    <w:i/>
                    <w:color w:val="auto"/>
                    <w:sz w:val="24"/>
                    <w:szCs w:val="24"/>
                  </w:rPr>
                </m:ctrlPr>
              </m:dPr>
              <m:e>
                <m:m>
                  <m:mPr>
                    <m:mcs>
                      <m:mc>
                        <m:mcPr>
                          <m:count m:val="3"/>
                          <m:mcJc m:val="center"/>
                        </m:mcPr>
                      </m:mc>
                    </m:mcs>
                    <m:ctrlPr>
                      <w:rPr>
                        <w:rFonts w:ascii="Cambria Math" w:eastAsiaTheme="minorEastAsia" w:hAnsi="Cambria Math" w:cs="Times New Roman"/>
                        <w:b w:val="0"/>
                        <w:i/>
                        <w:color w:val="auto"/>
                        <w:sz w:val="24"/>
                        <w:szCs w:val="24"/>
                      </w:rPr>
                    </m:ctrlPr>
                  </m:mPr>
                  <m:mr>
                    <m:e>
                      <m:sSub>
                        <m:sSubPr>
                          <m:ctrlPr>
                            <w:rPr>
                              <w:rFonts w:ascii="Cambria Math" w:eastAsiaTheme="minorEastAsia" w:hAnsi="Cambria Math" w:cs="Times New Roman"/>
                              <w:b w:val="0"/>
                              <w:i/>
                              <w:color w:val="auto"/>
                              <w:sz w:val="24"/>
                              <w:szCs w:val="24"/>
                            </w:rPr>
                          </m:ctrlPr>
                        </m:sSubPr>
                        <m:e>
                          <m:acc>
                            <m:accPr>
                              <m:ctrlPr>
                                <w:rPr>
                                  <w:rFonts w:ascii="Cambria Math" w:eastAsiaTheme="minorEastAsia" w:hAnsi="Cambria Math" w:cs="Times New Roman"/>
                                  <w:b w:val="0"/>
                                  <w:i/>
                                  <w:color w:val="auto"/>
                                  <w:sz w:val="24"/>
                                  <w:szCs w:val="24"/>
                                </w:rPr>
                              </m:ctrlPr>
                            </m:accPr>
                            <m:e>
                              <m:r>
                                <m:rPr>
                                  <m:sty m:val="bi"/>
                                </m:rPr>
                                <w:rPr>
                                  <w:rFonts w:ascii="Cambria Math" w:eastAsiaTheme="minorEastAsia" w:hAnsi="Cambria Math" w:cs="Times New Roman"/>
                                  <w:color w:val="auto"/>
                                  <w:sz w:val="24"/>
                                  <w:szCs w:val="24"/>
                                </w:rPr>
                                <m:t>β</m:t>
                              </m:r>
                            </m:e>
                          </m:acc>
                        </m:e>
                        <m:sub>
                          <m:r>
                            <m:rPr>
                              <m:sty m:val="bi"/>
                            </m:rPr>
                            <w:rPr>
                              <w:rFonts w:ascii="Cambria Math" w:eastAsiaTheme="minorEastAsia" w:hAnsi="Cambria Math" w:cs="Times New Roman"/>
                              <w:color w:val="auto"/>
                              <w:sz w:val="24"/>
                              <w:szCs w:val="24"/>
                            </w:rPr>
                            <m:t>0</m:t>
                          </m:r>
                        </m:sub>
                      </m:sSub>
                    </m:e>
                    <m:e>
                      <m:sSub>
                        <m:sSubPr>
                          <m:ctrlPr>
                            <w:rPr>
                              <w:rFonts w:ascii="Cambria Math" w:eastAsiaTheme="minorEastAsia" w:hAnsi="Cambria Math" w:cs="Times New Roman"/>
                              <w:b w:val="0"/>
                              <w:i/>
                              <w:color w:val="auto"/>
                              <w:sz w:val="24"/>
                              <w:szCs w:val="24"/>
                            </w:rPr>
                          </m:ctrlPr>
                        </m:sSubPr>
                        <m:e>
                          <m:acc>
                            <m:accPr>
                              <m:ctrlPr>
                                <w:rPr>
                                  <w:rFonts w:ascii="Cambria Math" w:eastAsiaTheme="minorEastAsia" w:hAnsi="Cambria Math" w:cs="Times New Roman"/>
                                  <w:b w:val="0"/>
                                  <w:i/>
                                  <w:color w:val="auto"/>
                                  <w:sz w:val="24"/>
                                  <w:szCs w:val="24"/>
                                </w:rPr>
                              </m:ctrlPr>
                            </m:accPr>
                            <m:e>
                              <m:r>
                                <m:rPr>
                                  <m:sty m:val="bi"/>
                                </m:rPr>
                                <w:rPr>
                                  <w:rFonts w:ascii="Cambria Math" w:eastAsiaTheme="minorEastAsia" w:hAnsi="Cambria Math" w:cs="Times New Roman"/>
                                  <w:color w:val="auto"/>
                                  <w:sz w:val="24"/>
                                  <w:szCs w:val="24"/>
                                </w:rPr>
                                <m:t>β</m:t>
                              </m:r>
                            </m:e>
                          </m:acc>
                        </m:e>
                        <m:sub>
                          <m:r>
                            <m:rPr>
                              <m:sty m:val="bi"/>
                            </m:rPr>
                            <w:rPr>
                              <w:rFonts w:ascii="Cambria Math" w:eastAsiaTheme="minorEastAsia" w:hAnsi="Cambria Math" w:cs="Times New Roman"/>
                              <w:color w:val="auto"/>
                              <w:sz w:val="24"/>
                              <w:szCs w:val="24"/>
                            </w:rPr>
                            <m:t>1</m:t>
                          </m:r>
                        </m:sub>
                      </m:sSub>
                    </m:e>
                    <m:e>
                      <m:m>
                        <m:mPr>
                          <m:mcs>
                            <m:mc>
                              <m:mcPr>
                                <m:count m:val="2"/>
                                <m:mcJc m:val="center"/>
                              </m:mcPr>
                            </m:mc>
                          </m:mcs>
                          <m:ctrlPr>
                            <w:rPr>
                              <w:rFonts w:ascii="Cambria Math" w:eastAsiaTheme="minorEastAsia" w:hAnsi="Cambria Math" w:cs="Times New Roman"/>
                              <w:b w:val="0"/>
                              <w:i/>
                              <w:color w:val="auto"/>
                              <w:sz w:val="24"/>
                              <w:szCs w:val="24"/>
                            </w:rPr>
                          </m:ctrlPr>
                        </m:mPr>
                        <m:mr>
                          <m:e>
                            <m:sSub>
                              <m:sSubPr>
                                <m:ctrlPr>
                                  <w:rPr>
                                    <w:rFonts w:ascii="Cambria Math" w:eastAsiaTheme="minorEastAsia" w:hAnsi="Cambria Math" w:cs="Times New Roman"/>
                                    <w:b w:val="0"/>
                                    <w:i/>
                                    <w:color w:val="auto"/>
                                    <w:sz w:val="24"/>
                                    <w:szCs w:val="24"/>
                                  </w:rPr>
                                </m:ctrlPr>
                              </m:sSubPr>
                              <m:e>
                                <m:acc>
                                  <m:accPr>
                                    <m:ctrlPr>
                                      <w:rPr>
                                        <w:rFonts w:ascii="Cambria Math" w:eastAsiaTheme="minorEastAsia" w:hAnsi="Cambria Math" w:cs="Times New Roman"/>
                                        <w:b w:val="0"/>
                                        <w:i/>
                                        <w:color w:val="auto"/>
                                        <w:sz w:val="24"/>
                                        <w:szCs w:val="24"/>
                                      </w:rPr>
                                    </m:ctrlPr>
                                  </m:accPr>
                                  <m:e>
                                    <m:r>
                                      <m:rPr>
                                        <m:sty m:val="bi"/>
                                      </m:rPr>
                                      <w:rPr>
                                        <w:rFonts w:ascii="Cambria Math" w:eastAsiaTheme="minorEastAsia" w:hAnsi="Cambria Math" w:cs="Times New Roman"/>
                                        <w:color w:val="auto"/>
                                        <w:sz w:val="24"/>
                                        <w:szCs w:val="24"/>
                                      </w:rPr>
                                      <m:t>β</m:t>
                                    </m:r>
                                  </m:e>
                                </m:acc>
                              </m:e>
                              <m:sub>
                                <m:r>
                                  <m:rPr>
                                    <m:sty m:val="bi"/>
                                  </m:rPr>
                                  <w:rPr>
                                    <w:rFonts w:ascii="Cambria Math" w:eastAsiaTheme="minorEastAsia" w:hAnsi="Cambria Math" w:cs="Times New Roman"/>
                                    <w:color w:val="auto"/>
                                    <w:sz w:val="24"/>
                                    <w:szCs w:val="24"/>
                                  </w:rPr>
                                  <m:t>2</m:t>
                                </m:r>
                              </m:sub>
                            </m:sSub>
                          </m:e>
                          <m:e>
                            <m:sSub>
                              <m:sSubPr>
                                <m:ctrlPr>
                                  <w:rPr>
                                    <w:rFonts w:ascii="Cambria Math" w:eastAsiaTheme="minorEastAsia" w:hAnsi="Cambria Math" w:cs="Times New Roman"/>
                                    <w:b w:val="0"/>
                                    <w:i/>
                                    <w:color w:val="auto"/>
                                    <w:sz w:val="24"/>
                                    <w:szCs w:val="24"/>
                                  </w:rPr>
                                </m:ctrlPr>
                              </m:sSubPr>
                              <m:e>
                                <m:acc>
                                  <m:accPr>
                                    <m:ctrlPr>
                                      <w:rPr>
                                        <w:rFonts w:ascii="Cambria Math" w:eastAsiaTheme="minorEastAsia" w:hAnsi="Cambria Math" w:cs="Times New Roman"/>
                                        <w:b w:val="0"/>
                                        <w:i/>
                                        <w:color w:val="auto"/>
                                        <w:sz w:val="24"/>
                                        <w:szCs w:val="24"/>
                                      </w:rPr>
                                    </m:ctrlPr>
                                  </m:accPr>
                                  <m:e>
                                    <m:r>
                                      <m:rPr>
                                        <m:sty m:val="bi"/>
                                      </m:rPr>
                                      <w:rPr>
                                        <w:rFonts w:ascii="Cambria Math" w:eastAsiaTheme="minorEastAsia" w:hAnsi="Cambria Math" w:cs="Times New Roman"/>
                                        <w:color w:val="auto"/>
                                        <w:sz w:val="24"/>
                                        <w:szCs w:val="24"/>
                                      </w:rPr>
                                      <m:t>β</m:t>
                                    </m:r>
                                  </m:e>
                                </m:acc>
                              </m:e>
                              <m:sub>
                                <m:r>
                                  <m:rPr>
                                    <m:sty m:val="bi"/>
                                  </m:rPr>
                                  <w:rPr>
                                    <w:rFonts w:ascii="Cambria Math" w:eastAsiaTheme="minorEastAsia" w:hAnsi="Cambria Math" w:cs="Times New Roman"/>
                                    <w:color w:val="auto"/>
                                    <w:sz w:val="24"/>
                                    <w:szCs w:val="24"/>
                                  </w:rPr>
                                  <m:t>3</m:t>
                                </m:r>
                              </m:sub>
                            </m:sSub>
                          </m:e>
                        </m:mr>
                      </m:m>
                    </m:e>
                  </m:mr>
                </m:m>
              </m:e>
            </m:d>
          </m:e>
          <m:sup>
            <m:r>
              <m:rPr>
                <m:sty m:val="bi"/>
              </m:rPr>
              <w:rPr>
                <w:rFonts w:ascii="Cambria Math" w:eastAsiaTheme="minorEastAsia" w:hAnsi="Cambria Math" w:cs="Times New Roman"/>
                <w:color w:val="auto"/>
                <w:sz w:val="24"/>
                <w:szCs w:val="24"/>
              </w:rPr>
              <m:t>T</m:t>
            </m:r>
          </m:sup>
        </m:sSup>
      </m:oMath>
      <w:r w:rsidRPr="00817B0A">
        <w:rPr>
          <w:rFonts w:ascii="Times New Roman" w:hAnsi="Times New Roman" w:cs="Times New Roman"/>
          <w:b w:val="0"/>
          <w:color w:val="auto"/>
          <w:sz w:val="24"/>
          <w:szCs w:val="24"/>
        </w:rPr>
        <w:t xml:space="preserve">, </w:t>
      </w:r>
      <m:oMath>
        <m:sSub>
          <m:sSubPr>
            <m:ctrlPr>
              <w:rPr>
                <w:rFonts w:ascii="Cambria Math" w:eastAsiaTheme="minorEastAsia" w:hAnsi="Cambria Math" w:cs="Times New Roman"/>
                <w:b w:val="0"/>
                <w:bCs w:val="0"/>
                <w:i/>
                <w:color w:val="auto"/>
                <w:sz w:val="24"/>
                <w:szCs w:val="24"/>
              </w:rPr>
            </m:ctrlPr>
          </m:sSubPr>
          <m:e>
            <m:r>
              <m:rPr>
                <m:sty m:val="bi"/>
              </m:rPr>
              <w:rPr>
                <w:rFonts w:ascii="Cambria Math" w:eastAsiaTheme="minorEastAsia" w:hAnsi="Cambria Math" w:cs="Times New Roman"/>
                <w:color w:val="auto"/>
                <w:sz w:val="24"/>
                <w:szCs w:val="24"/>
              </w:rPr>
              <m:t>U</m:t>
            </m:r>
          </m:e>
          <m:sub>
            <m:acc>
              <m:accPr>
                <m:chr m:val="̅"/>
                <m:ctrlPr>
                  <w:rPr>
                    <w:rFonts w:ascii="Cambria Math" w:eastAsiaTheme="minorEastAsia" w:hAnsi="Cambria Math" w:cs="Times New Roman"/>
                    <w:b w:val="0"/>
                    <w:bCs w:val="0"/>
                    <w:i/>
                    <w:color w:val="auto"/>
                    <w:sz w:val="24"/>
                    <w:szCs w:val="24"/>
                  </w:rPr>
                </m:ctrlPr>
              </m:accPr>
              <m:e>
                <m:r>
                  <m:rPr>
                    <m:sty m:val="bi"/>
                  </m:rPr>
                  <w:rPr>
                    <w:rFonts w:ascii="Cambria Math" w:eastAsiaTheme="minorEastAsia" w:hAnsi="Cambria Math" w:cs="Times New Roman"/>
                    <w:color w:val="auto"/>
                    <w:sz w:val="24"/>
                    <w:szCs w:val="24"/>
                  </w:rPr>
                  <m:t>D</m:t>
                </m:r>
              </m:e>
            </m:acc>
          </m:sub>
        </m:sSub>
        <m:r>
          <m:rPr>
            <m:sty m:val="bi"/>
          </m:rPr>
          <w:rPr>
            <w:rFonts w:ascii="Cambria Math" w:eastAsiaTheme="minorEastAsia" w:hAnsi="Cambria Math" w:cs="Times New Roman"/>
            <w:color w:val="auto"/>
            <w:sz w:val="24"/>
            <w:szCs w:val="24"/>
          </w:rPr>
          <m:t xml:space="preserve"> =</m:t>
        </m:r>
        <m:d>
          <m:dPr>
            <m:begChr m:val="["/>
            <m:endChr m:val="]"/>
            <m:ctrlPr>
              <w:rPr>
                <w:rFonts w:ascii="Cambria Math" w:eastAsiaTheme="minorEastAsia" w:hAnsi="Cambria Math" w:cs="Times New Roman"/>
                <w:b w:val="0"/>
                <w:bCs w:val="0"/>
                <w:i/>
                <w:color w:val="auto"/>
                <w:sz w:val="24"/>
                <w:szCs w:val="24"/>
              </w:rPr>
            </m:ctrlPr>
          </m:dPr>
          <m:e>
            <m:m>
              <m:mPr>
                <m:mcs>
                  <m:mc>
                    <m:mcPr>
                      <m:count m:val="2"/>
                      <m:mcJc m:val="center"/>
                    </m:mcPr>
                  </m:mc>
                </m:mcs>
                <m:ctrlPr>
                  <w:rPr>
                    <w:rFonts w:ascii="Cambria Math" w:eastAsiaTheme="minorEastAsia" w:hAnsi="Cambria Math" w:cs="Times New Roman"/>
                    <w:b w:val="0"/>
                    <w:bCs w:val="0"/>
                    <w:i/>
                    <w:color w:val="auto"/>
                    <w:sz w:val="24"/>
                    <w:szCs w:val="24"/>
                  </w:rPr>
                </m:ctrlPr>
              </m:mPr>
              <m:mr>
                <m:e>
                  <m:r>
                    <m:rPr>
                      <m:sty m:val="bi"/>
                    </m:rPr>
                    <w:rPr>
                      <w:rFonts w:ascii="Cambria Math" w:eastAsiaTheme="minorEastAsia" w:hAnsi="Cambria Math" w:cs="Times New Roman"/>
                      <w:color w:val="auto"/>
                      <w:sz w:val="24"/>
                      <w:szCs w:val="24"/>
                    </w:rPr>
                    <m:t>1</m:t>
                  </m:r>
                </m:e>
                <m:e>
                  <m:r>
                    <m:rPr>
                      <m:sty m:val="bi"/>
                    </m:rPr>
                    <w:rPr>
                      <w:rFonts w:ascii="Cambria Math" w:eastAsiaTheme="minorEastAsia" w:hAnsi="Cambria Math" w:cs="Times New Roman"/>
                      <w:color w:val="auto"/>
                      <w:sz w:val="24"/>
                      <w:szCs w:val="24"/>
                    </w:rPr>
                    <m:t>s</m:t>
                  </m:r>
                </m:e>
              </m:mr>
            </m:m>
          </m:e>
        </m:d>
      </m:oMath>
      <w:r w:rsidRPr="00817B0A">
        <w:rPr>
          <w:rFonts w:ascii="Times New Roman" w:hAnsi="Times New Roman" w:cs="Times New Roman"/>
          <w:b w:val="0"/>
          <w:bCs w:val="0"/>
          <w:color w:val="auto"/>
          <w:sz w:val="24"/>
          <w:szCs w:val="24"/>
        </w:rPr>
        <w:t xml:space="preserve"> and </w:t>
      </w:r>
      <m:oMath>
        <m:sSup>
          <m:sSupPr>
            <m:ctrlPr>
              <w:rPr>
                <w:rFonts w:ascii="Cambria Math" w:eastAsiaTheme="minorEastAsia" w:hAnsi="Cambria Math" w:cs="Times New Roman"/>
                <w:bCs w:val="0"/>
                <w:i/>
                <w:color w:val="auto"/>
                <w:sz w:val="24"/>
                <w:szCs w:val="24"/>
              </w:rPr>
            </m:ctrlPr>
          </m:sSupPr>
          <m:e>
            <m:r>
              <m:rPr>
                <m:sty m:val="bi"/>
              </m:rPr>
              <w:rPr>
                <w:rFonts w:ascii="Cambria Math" w:eastAsiaTheme="minorEastAsia" w:hAnsi="Cambria Math" w:cs="Times New Roman"/>
                <w:color w:val="auto"/>
                <w:sz w:val="24"/>
                <w:szCs w:val="24"/>
              </w:rPr>
              <m:t>β</m:t>
            </m:r>
          </m:e>
          <m:sup>
            <m:acc>
              <m:accPr>
                <m:chr m:val="̅"/>
                <m:ctrlPr>
                  <w:rPr>
                    <w:rFonts w:ascii="Cambria Math" w:eastAsiaTheme="minorEastAsia" w:hAnsi="Cambria Math" w:cs="Times New Roman"/>
                    <w:b w:val="0"/>
                    <w:bCs w:val="0"/>
                    <w:i/>
                    <w:color w:val="auto"/>
                    <w:sz w:val="24"/>
                    <w:szCs w:val="24"/>
                  </w:rPr>
                </m:ctrlPr>
              </m:accPr>
              <m:e>
                <m:r>
                  <m:rPr>
                    <m:sty m:val="bi"/>
                  </m:rPr>
                  <w:rPr>
                    <w:rFonts w:ascii="Cambria Math" w:eastAsiaTheme="minorEastAsia" w:hAnsi="Cambria Math" w:cs="Times New Roman"/>
                    <w:color w:val="auto"/>
                    <w:sz w:val="24"/>
                    <w:szCs w:val="24"/>
                  </w:rPr>
                  <m:t>D</m:t>
                </m:r>
              </m:e>
            </m:acc>
          </m:sup>
        </m:sSup>
        <m:r>
          <m:rPr>
            <m:sty m:val="bi"/>
          </m:rPr>
          <w:rPr>
            <w:rFonts w:ascii="Cambria Math" w:eastAsiaTheme="minorEastAsia" w:hAnsi="Cambria Math" w:cs="Times New Roman"/>
            <w:color w:val="auto"/>
            <w:sz w:val="24"/>
            <w:szCs w:val="24"/>
          </w:rPr>
          <m:t>=</m:t>
        </m:r>
        <m:sSup>
          <m:sSupPr>
            <m:ctrlPr>
              <w:rPr>
                <w:rFonts w:ascii="Cambria Math" w:eastAsiaTheme="minorEastAsia" w:hAnsi="Cambria Math" w:cs="Times New Roman"/>
                <w:bCs w:val="0"/>
                <w:i/>
                <w:color w:val="auto"/>
                <w:sz w:val="24"/>
                <w:szCs w:val="24"/>
              </w:rPr>
            </m:ctrlPr>
          </m:sSupPr>
          <m:e>
            <m:d>
              <m:dPr>
                <m:begChr m:val="["/>
                <m:endChr m:val="]"/>
                <m:ctrlPr>
                  <w:rPr>
                    <w:rFonts w:ascii="Cambria Math" w:eastAsiaTheme="minorEastAsia" w:hAnsi="Cambria Math" w:cs="Times New Roman"/>
                    <w:bCs w:val="0"/>
                    <w:i/>
                    <w:color w:val="auto"/>
                    <w:sz w:val="24"/>
                    <w:szCs w:val="24"/>
                  </w:rPr>
                </m:ctrlPr>
              </m:dPr>
              <m:e>
                <m:m>
                  <m:mPr>
                    <m:mcs>
                      <m:mc>
                        <m:mcPr>
                          <m:count m:val="2"/>
                          <m:mcJc m:val="center"/>
                        </m:mcPr>
                      </m:mc>
                    </m:mcs>
                    <m:ctrlPr>
                      <w:rPr>
                        <w:rFonts w:ascii="Cambria Math" w:eastAsiaTheme="minorEastAsia" w:hAnsi="Cambria Math" w:cs="Times New Roman"/>
                        <w:b w:val="0"/>
                        <w:bCs w:val="0"/>
                        <w:i/>
                        <w:color w:val="auto"/>
                        <w:sz w:val="24"/>
                        <w:szCs w:val="24"/>
                      </w:rPr>
                    </m:ctrlPr>
                  </m:mPr>
                  <m:mr>
                    <m:e>
                      <m:sSub>
                        <m:sSubPr>
                          <m:ctrlPr>
                            <w:rPr>
                              <w:rFonts w:ascii="Cambria Math" w:eastAsiaTheme="minorEastAsia" w:hAnsi="Cambria Math" w:cs="Times New Roman"/>
                              <w:b w:val="0"/>
                              <w:i/>
                              <w:color w:val="auto"/>
                              <w:sz w:val="24"/>
                              <w:szCs w:val="24"/>
                            </w:rPr>
                          </m:ctrlPr>
                        </m:sSubPr>
                        <m:e>
                          <m:acc>
                            <m:accPr>
                              <m:ctrlPr>
                                <w:rPr>
                                  <w:rFonts w:ascii="Cambria Math" w:eastAsiaTheme="minorEastAsia" w:hAnsi="Cambria Math" w:cs="Times New Roman"/>
                                  <w:b w:val="0"/>
                                  <w:i/>
                                  <w:color w:val="auto"/>
                                  <w:sz w:val="24"/>
                                  <w:szCs w:val="24"/>
                                </w:rPr>
                              </m:ctrlPr>
                            </m:accPr>
                            <m:e>
                              <m:r>
                                <m:rPr>
                                  <m:sty m:val="bi"/>
                                </m:rPr>
                                <w:rPr>
                                  <w:rFonts w:ascii="Cambria Math" w:eastAsiaTheme="minorEastAsia" w:hAnsi="Cambria Math" w:cs="Times New Roman"/>
                                  <w:color w:val="auto"/>
                                  <w:sz w:val="24"/>
                                  <w:szCs w:val="24"/>
                                </w:rPr>
                                <m:t>β</m:t>
                              </m:r>
                            </m:e>
                          </m:acc>
                        </m:e>
                        <m:sub>
                          <m:r>
                            <m:rPr>
                              <m:sty m:val="bi"/>
                            </m:rPr>
                            <w:rPr>
                              <w:rFonts w:ascii="Cambria Math" w:eastAsiaTheme="minorEastAsia" w:hAnsi="Cambria Math" w:cs="Times New Roman"/>
                              <w:color w:val="auto"/>
                              <w:sz w:val="24"/>
                              <w:szCs w:val="24"/>
                            </w:rPr>
                            <m:t>0</m:t>
                          </m:r>
                        </m:sub>
                      </m:sSub>
                    </m:e>
                    <m:e>
                      <m:sSub>
                        <m:sSubPr>
                          <m:ctrlPr>
                            <w:rPr>
                              <w:rFonts w:ascii="Cambria Math" w:eastAsiaTheme="minorEastAsia" w:hAnsi="Cambria Math" w:cs="Times New Roman"/>
                              <w:b w:val="0"/>
                              <w:i/>
                              <w:color w:val="auto"/>
                              <w:sz w:val="24"/>
                              <w:szCs w:val="24"/>
                            </w:rPr>
                          </m:ctrlPr>
                        </m:sSubPr>
                        <m:e>
                          <m:acc>
                            <m:accPr>
                              <m:ctrlPr>
                                <w:rPr>
                                  <w:rFonts w:ascii="Cambria Math" w:eastAsiaTheme="minorEastAsia" w:hAnsi="Cambria Math" w:cs="Times New Roman"/>
                                  <w:b w:val="0"/>
                                  <w:i/>
                                  <w:color w:val="auto"/>
                                  <w:sz w:val="24"/>
                                  <w:szCs w:val="24"/>
                                </w:rPr>
                              </m:ctrlPr>
                            </m:accPr>
                            <m:e>
                              <m:r>
                                <m:rPr>
                                  <m:sty m:val="bi"/>
                                </m:rPr>
                                <w:rPr>
                                  <w:rFonts w:ascii="Cambria Math" w:eastAsiaTheme="minorEastAsia" w:hAnsi="Cambria Math" w:cs="Times New Roman"/>
                                  <w:color w:val="auto"/>
                                  <w:sz w:val="24"/>
                                  <w:szCs w:val="24"/>
                                </w:rPr>
                                <m:t>β</m:t>
                              </m:r>
                            </m:e>
                          </m:acc>
                        </m:e>
                        <m:sub>
                          <m:r>
                            <m:rPr>
                              <m:sty m:val="bi"/>
                            </m:rPr>
                            <w:rPr>
                              <w:rFonts w:ascii="Cambria Math" w:eastAsiaTheme="minorEastAsia" w:hAnsi="Cambria Math" w:cs="Times New Roman"/>
                              <w:color w:val="auto"/>
                              <w:sz w:val="24"/>
                              <w:szCs w:val="24"/>
                            </w:rPr>
                            <m:t>1</m:t>
                          </m:r>
                        </m:sub>
                      </m:sSub>
                    </m:e>
                  </m:mr>
                </m:m>
              </m:e>
            </m:d>
          </m:e>
          <m:sup>
            <m:r>
              <m:rPr>
                <m:sty m:val="bi"/>
              </m:rPr>
              <w:rPr>
                <w:rFonts w:ascii="Cambria Math" w:eastAsiaTheme="minorEastAsia" w:hAnsi="Cambria Math" w:cs="Times New Roman"/>
                <w:color w:val="auto"/>
                <w:sz w:val="24"/>
                <w:szCs w:val="24"/>
              </w:rPr>
              <m:t>T</m:t>
            </m:r>
          </m:sup>
        </m:sSup>
      </m:oMath>
      <w:r w:rsidR="009C1A15" w:rsidRPr="0099245C">
        <w:rPr>
          <w:rFonts w:ascii="Times New Roman" w:hAnsi="Times New Roman" w:cs="Times New Roman"/>
          <w:bCs w:val="0"/>
          <w:color w:val="auto"/>
          <w:sz w:val="24"/>
          <w:szCs w:val="24"/>
        </w:rPr>
        <w:t>.</w:t>
      </w:r>
    </w:p>
    <w:p w14:paraId="321C527B" w14:textId="77777777" w:rsidR="001772CF" w:rsidRPr="001772CF" w:rsidRDefault="001772CF" w:rsidP="001772CF"/>
    <w:p w14:paraId="6B4E412F" w14:textId="3478D788" w:rsidR="00BE726B" w:rsidRPr="00936790" w:rsidRDefault="001A7D51" w:rsidP="00AA2220">
      <w:pPr>
        <w:pStyle w:val="Heading3"/>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w:t>
      </w:r>
      <w:r w:rsidR="001140BD">
        <w:rPr>
          <w:rFonts w:ascii="Times New Roman" w:hAnsi="Times New Roman" w:cs="Times New Roman"/>
          <w:color w:val="auto"/>
          <w:sz w:val="24"/>
          <w:szCs w:val="24"/>
        </w:rPr>
        <w:t>AD</w:t>
      </w:r>
      <w:r>
        <w:rPr>
          <w:rFonts w:ascii="Times New Roman" w:hAnsi="Times New Roman" w:cs="Times New Roman"/>
          <w:color w:val="auto"/>
          <w:sz w:val="24"/>
          <w:szCs w:val="24"/>
        </w:rPr>
        <w:t xml:space="preserve">2) </w:t>
      </w:r>
      <w:r w:rsidR="00BE726B" w:rsidRPr="00936790">
        <w:rPr>
          <w:rFonts w:ascii="Times New Roman" w:hAnsi="Times New Roman" w:cs="Times New Roman"/>
          <w:color w:val="auto"/>
          <w:sz w:val="24"/>
          <w:szCs w:val="24"/>
        </w:rPr>
        <w:t>Model of ROC as a function of time prior to disease</w:t>
      </w:r>
    </w:p>
    <w:p w14:paraId="6B6A9745" w14:textId="520266B6" w:rsidR="00BE726B" w:rsidRPr="00936790" w:rsidRDefault="00263C02" w:rsidP="00D6432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AuthorYear="1"&gt;&lt;Author&gt;Pepe&lt;/Author&gt;&lt;Year&gt;1998&lt;/Year&gt;&lt;RecNum&gt;97&lt;/RecNum&gt;&lt;DisplayText&gt;Pepe [34]&lt;/DisplayText&gt;&lt;record&gt;&lt;rec-number&gt;97&lt;/rec-number&gt;&lt;foreign-keys&gt;&lt;key app="EN" db-id="fvxpe0rd6z0epse0x95perfrervtspd50zpd" timestamp="1463488273"&gt;97&lt;/key&gt;&lt;/foreign-keys&gt;&lt;ref-type name="Journal Article"&gt;17&lt;/ref-type&gt;&lt;contributors&gt;&lt;authors&gt;&lt;author&gt;Pepe, Margaret Sullivan&lt;/author&gt;&lt;/authors&gt;&lt;/contributors&gt;&lt;titles&gt;&lt;title&gt;Three approaches to regression analysis of receiver operating characteristic curves for continuous test results&lt;/title&gt;&lt;secondary-title&gt;Biometrics&lt;/secondary-title&gt;&lt;/titles&gt;&lt;periodical&gt;&lt;full-title&gt;Biometrics&lt;/full-title&gt;&lt;abbr-1&gt;Biometrics&lt;/abbr-1&gt;&lt;/periodical&gt;&lt;pages&gt;124-135&lt;/pages&gt;&lt;dates&gt;&lt;year&gt;1998&lt;/year&gt;&lt;/dates&gt;&lt;isbn&gt;0006-341X&lt;/isbn&gt;&lt;urls&gt;&lt;/urls&gt;&lt;/record&gt;&lt;/Cite&gt;&lt;/EndNote&gt;</w:instrText>
      </w:r>
      <w:r>
        <w:rPr>
          <w:rFonts w:ascii="Times New Roman" w:hAnsi="Times New Roman" w:cs="Times New Roman"/>
          <w:sz w:val="24"/>
          <w:szCs w:val="24"/>
        </w:rPr>
        <w:fldChar w:fldCharType="separate"/>
      </w:r>
      <w:r w:rsidR="009E65D7">
        <w:rPr>
          <w:rFonts w:ascii="Times New Roman" w:hAnsi="Times New Roman" w:cs="Times New Roman"/>
          <w:noProof/>
          <w:sz w:val="24"/>
          <w:szCs w:val="24"/>
        </w:rPr>
        <w:t>Pepe [34]</w:t>
      </w:r>
      <w:r>
        <w:rPr>
          <w:rFonts w:ascii="Times New Roman" w:hAnsi="Times New Roman" w:cs="Times New Roman"/>
          <w:sz w:val="24"/>
          <w:szCs w:val="24"/>
        </w:rPr>
        <w:fldChar w:fldCharType="end"/>
      </w:r>
      <w:r w:rsidR="00BE726B">
        <w:rPr>
          <w:rFonts w:ascii="Times New Roman" w:hAnsi="Times New Roman" w:cs="Times New Roman"/>
          <w:sz w:val="24"/>
          <w:szCs w:val="24"/>
        </w:rPr>
        <w:t xml:space="preserve"> proposed </w:t>
      </w:r>
      <w:r w:rsidR="00BE726B" w:rsidRPr="00936790">
        <w:rPr>
          <w:rFonts w:ascii="Times New Roman" w:hAnsi="Times New Roman" w:cs="Times New Roman"/>
          <w:sz w:val="24"/>
          <w:szCs w:val="24"/>
        </w:rPr>
        <w:t>t</w:t>
      </w:r>
      <w:r w:rsidR="00926003">
        <w:rPr>
          <w:rFonts w:ascii="Times New Roman" w:hAnsi="Times New Roman" w:cs="Times New Roman"/>
          <w:sz w:val="24"/>
          <w:szCs w:val="24"/>
        </w:rPr>
        <w:t>he</w:t>
      </w:r>
      <w:r w:rsidR="00BE726B" w:rsidRPr="00936790">
        <w:rPr>
          <w:rFonts w:ascii="Times New Roman" w:hAnsi="Times New Roman" w:cs="Times New Roman"/>
          <w:sz w:val="24"/>
          <w:szCs w:val="24"/>
        </w:rPr>
        <w:t xml:space="preserve"> use </w:t>
      </w:r>
      <w:r w:rsidR="00926003">
        <w:rPr>
          <w:rFonts w:ascii="Times New Roman" w:hAnsi="Times New Roman" w:cs="Times New Roman"/>
          <w:sz w:val="24"/>
          <w:szCs w:val="24"/>
        </w:rPr>
        <w:t xml:space="preserve">of </w:t>
      </w:r>
      <w:r w:rsidR="00BE726B" w:rsidRPr="00936790">
        <w:rPr>
          <w:rFonts w:ascii="Times New Roman" w:hAnsi="Times New Roman" w:cs="Times New Roman"/>
          <w:sz w:val="24"/>
          <w:szCs w:val="24"/>
        </w:rPr>
        <w:t xml:space="preserve">a regression model for the ROC curve itself, </w:t>
      </w:r>
      <w:r w:rsidR="00BE726B">
        <w:rPr>
          <w:rFonts w:ascii="Times New Roman" w:hAnsi="Times New Roman" w:cs="Times New Roman"/>
          <w:sz w:val="24"/>
          <w:szCs w:val="24"/>
        </w:rPr>
        <w:t xml:space="preserve">and similarly </w:t>
      </w:r>
      <w:r w:rsidRPr="00936790">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AuthorYear="1"&gt;&lt;Author&gt;Etzioni&lt;/Author&gt;&lt;Year&gt;1999&lt;/Year&gt;&lt;RecNum&gt;78&lt;/RecNum&gt;&lt;DisplayText&gt;Etzioni et al. [32]&lt;/DisplayText&gt;&lt;record&gt;&lt;rec-number&gt;78&lt;/rec-number&gt;&lt;foreign-keys&gt;&lt;key app="EN" db-id="fvxpe0rd6z0epse0x95perfrervtspd50zpd" timestamp="1462817249"&gt;78&lt;/key&gt;&lt;/foreign-keys&gt;&lt;ref-type name="Journal Article"&gt;17&lt;/ref-type&gt;&lt;contributors&gt;&lt;authors&gt;&lt;author&gt;Etzioni, Ruth&lt;/author&gt;&lt;author&gt;Pepe, Margaret&lt;/author&gt;&lt;author&gt;Longton, Gary&lt;/author&gt;&lt;author&gt;Hu, Chengcheng&lt;/author&gt;&lt;author&gt;Goodman, Gary&lt;/author&gt;&lt;/authors&gt;&lt;/contributors&gt;&lt;titles&gt;&lt;title&gt;Incorporating the time dimension in receiver operating characteristic curves: a case study of prostate cancer&lt;/title&gt;&lt;secondary-title&gt;Medical Decision Making&lt;/secondary-title&gt;&lt;/titles&gt;&lt;periodical&gt;&lt;full-title&gt;Medical Decision Making&lt;/full-title&gt;&lt;/periodical&gt;&lt;pages&gt;242-251&lt;/pages&gt;&lt;volume&gt;19&lt;/volume&gt;&lt;number&gt;3&lt;/number&gt;&lt;dates&gt;&lt;year&gt;1999&lt;/year&gt;&lt;/dates&gt;&lt;isbn&gt;0272-989X&lt;/isbn&gt;&lt;urls&gt;&lt;/urls&gt;&lt;/record&gt;&lt;/Cite&gt;&lt;/EndNote&gt;</w:instrText>
      </w:r>
      <w:r w:rsidRPr="00936790">
        <w:rPr>
          <w:rFonts w:ascii="Times New Roman" w:hAnsi="Times New Roman" w:cs="Times New Roman"/>
          <w:sz w:val="24"/>
          <w:szCs w:val="24"/>
        </w:rPr>
        <w:fldChar w:fldCharType="separate"/>
      </w:r>
      <w:r w:rsidR="009E65D7">
        <w:rPr>
          <w:rFonts w:ascii="Times New Roman" w:hAnsi="Times New Roman" w:cs="Times New Roman"/>
          <w:noProof/>
          <w:sz w:val="24"/>
          <w:szCs w:val="24"/>
        </w:rPr>
        <w:t>Etzioni et al. [32]</w:t>
      </w:r>
      <w:r w:rsidRPr="0093679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proposed using a ROC model directly as a function of time prior to event</w:t>
      </w:r>
      <w:r w:rsidR="00BE726B">
        <w:rPr>
          <w:rFonts w:ascii="Times New Roman" w:hAnsi="Times New Roman" w:cs="Times New Roman"/>
          <w:sz w:val="24"/>
          <w:szCs w:val="24"/>
        </w:rPr>
        <w:t xml:space="preserve">. The model is </w:t>
      </w:r>
      <w:r w:rsidR="00BE726B" w:rsidRPr="00936790">
        <w:rPr>
          <w:rFonts w:ascii="Times New Roman" w:hAnsi="Times New Roman" w:cs="Times New Roman"/>
          <w:sz w:val="24"/>
          <w:szCs w:val="24"/>
        </w:rPr>
        <w:t xml:space="preserve">defined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473"/>
        <w:gridCol w:w="754"/>
      </w:tblGrid>
      <w:tr w:rsidR="00BE726B" w:rsidRPr="00936790" w14:paraId="1EE9C336" w14:textId="77777777" w:rsidTr="00217875">
        <w:tc>
          <w:tcPr>
            <w:tcW w:w="817" w:type="dxa"/>
          </w:tcPr>
          <w:p w14:paraId="733A327E" w14:textId="77777777" w:rsidR="00BE726B" w:rsidRPr="00936790" w:rsidRDefault="00BE726B" w:rsidP="00E55B0A">
            <w:pPr>
              <w:spacing w:line="480" w:lineRule="auto"/>
              <w:rPr>
                <w:rFonts w:ascii="Times New Roman" w:hAnsi="Times New Roman" w:cs="Times New Roman"/>
                <w:sz w:val="24"/>
                <w:szCs w:val="24"/>
              </w:rPr>
            </w:pPr>
          </w:p>
        </w:tc>
        <w:tc>
          <w:tcPr>
            <w:tcW w:w="7655" w:type="dxa"/>
            <w:vAlign w:val="center"/>
          </w:tcPr>
          <w:p w14:paraId="1AAFF281" w14:textId="04E0C587" w:rsidR="00BE726B" w:rsidRPr="00936790" w:rsidRDefault="00BE726B" w:rsidP="00E55B0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ROC</m:t>
                </m:r>
                <m:d>
                  <m:dPr>
                    <m:ctrlPr>
                      <w:rPr>
                        <w:rFonts w:ascii="Cambria Math" w:hAnsi="Cambria Math" w:cs="Times New Roman"/>
                        <w:i/>
                        <w:sz w:val="24"/>
                        <w:szCs w:val="24"/>
                      </w:rPr>
                    </m:ctrlPr>
                  </m:dPr>
                  <m:e>
                    <m:r>
                      <w:rPr>
                        <w:rFonts w:ascii="Cambria Math" w:hAnsi="Cambria Math" w:cs="Times New Roman"/>
                        <w:sz w:val="24"/>
                        <w:szCs w:val="24"/>
                      </w:rPr>
                      <m:t>t,p</m:t>
                    </m:r>
                  </m:e>
                </m:d>
                <m:r>
                  <w:rPr>
                    <w:rFonts w:ascii="Cambria Math" w:hAnsi="Cambria Math" w:cs="Times New Roman"/>
                    <w:sz w:val="24"/>
                    <w:szCs w:val="24"/>
                  </w:rPr>
                  <m:t>=</m:t>
                </m:r>
                <m:r>
                  <m:rPr>
                    <m:sty m:val="p"/>
                  </m:rPr>
                  <w:rPr>
                    <w:rFonts w:ascii="Cambria Math" w:hAnsi="Cambria Math" w:cs="Times New Roman"/>
                    <w:sz w:val="24"/>
                    <w:szCs w:val="24"/>
                  </w:rPr>
                  <m:t>Φ</m:t>
                </m:r>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Φ</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rPr>
                  <m:t>+αt]</m:t>
                </m:r>
              </m:oMath>
            </m:oMathPara>
          </w:p>
        </w:tc>
        <w:tc>
          <w:tcPr>
            <w:tcW w:w="770" w:type="dxa"/>
            <w:vAlign w:val="center"/>
          </w:tcPr>
          <w:p w14:paraId="6AF6F389" w14:textId="77777777" w:rsidR="00BE726B" w:rsidRPr="00936790" w:rsidRDefault="00BE726B" w:rsidP="00E55B0A">
            <w:pPr>
              <w:spacing w:line="480" w:lineRule="auto"/>
              <w:rPr>
                <w:rFonts w:ascii="Times New Roman" w:hAnsi="Times New Roman" w:cs="Times New Roman"/>
                <w:sz w:val="24"/>
                <w:szCs w:val="24"/>
              </w:rPr>
            </w:pPr>
          </w:p>
        </w:tc>
      </w:tr>
    </w:tbl>
    <w:p w14:paraId="60D3B249" w14:textId="7801BB06" w:rsidR="00BE726B" w:rsidRPr="00936790" w:rsidRDefault="00BE726B" w:rsidP="00E55B0A">
      <w:pPr>
        <w:spacing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p</m:t>
        </m:r>
      </m:oMath>
      <w:r w:rsidRPr="00936790">
        <w:rPr>
          <w:rFonts w:ascii="Times New Roman" w:eastAsiaTheme="minorEastAsia" w:hAnsi="Times New Roman" w:cs="Times New Roman"/>
          <w:sz w:val="24"/>
          <w:szCs w:val="24"/>
        </w:rPr>
        <w:t xml:space="preserve"> is the false positive rate, </w:t>
      </w:r>
      <m:oMath>
        <m:r>
          <m:rPr>
            <m:sty m:val="p"/>
          </m:rPr>
          <w:rPr>
            <w:rFonts w:ascii="Cambria Math" w:hAnsi="Cambria Math" w:cs="Times New Roman"/>
            <w:sz w:val="24"/>
            <w:szCs w:val="24"/>
          </w:rPr>
          <m:t>Φ</m:t>
        </m:r>
        <m:r>
          <w:rPr>
            <w:rFonts w:ascii="Cambria Math" w:eastAsiaTheme="minorEastAsia" w:hAnsi="Cambria Math" w:cs="Times New Roman"/>
            <w:sz w:val="24"/>
            <w:szCs w:val="24"/>
          </w:rPr>
          <m:t xml:space="preserve"> </m:t>
        </m:r>
      </m:oMath>
      <w:r w:rsidRPr="00936790">
        <w:rPr>
          <w:rFonts w:ascii="Times New Roman" w:eastAsiaTheme="minorEastAsia" w:hAnsi="Times New Roman" w:cs="Times New Roman"/>
          <w:sz w:val="24"/>
          <w:szCs w:val="24"/>
        </w:rPr>
        <w:t xml:space="preserve">is one minus the normal cumulative distribution function. At each time </w:t>
      </w:r>
      <m:oMath>
        <m:r>
          <w:rPr>
            <w:rFonts w:ascii="Cambria Math" w:eastAsiaTheme="minorEastAsia" w:hAnsi="Cambria Math" w:cs="Times New Roman"/>
            <w:sz w:val="24"/>
            <w:szCs w:val="24"/>
          </w:rPr>
          <m:t>t</m:t>
        </m:r>
      </m:oMath>
      <w:r w:rsidRPr="00936790">
        <w:rPr>
          <w:rFonts w:ascii="Times New Roman" w:eastAsiaTheme="minorEastAsia" w:hAnsi="Times New Roman" w:cs="Times New Roman"/>
          <w:sz w:val="24"/>
          <w:szCs w:val="24"/>
        </w:rPr>
        <w:t>, it is assumed that the ROC i</w:t>
      </w:r>
      <w:r>
        <w:rPr>
          <w:rFonts w:ascii="Times New Roman" w:eastAsiaTheme="minorEastAsia" w:hAnsi="Times New Roman" w:cs="Times New Roman"/>
          <w:sz w:val="24"/>
          <w:szCs w:val="24"/>
        </w:rPr>
        <w:t xml:space="preserve">s of the </w:t>
      </w:r>
      <w:r w:rsidR="00BD0064">
        <w:rPr>
          <w:rFonts w:ascii="Times New Roman" w:eastAsiaTheme="minorEastAsia" w:hAnsi="Times New Roman" w:cs="Times New Roman"/>
          <w:sz w:val="24"/>
          <w:szCs w:val="24"/>
        </w:rPr>
        <w:t>bino</w:t>
      </w:r>
      <w:r w:rsidR="0099245C">
        <w:rPr>
          <w:rFonts w:ascii="Times New Roman" w:eastAsiaTheme="minorEastAsia" w:hAnsi="Times New Roman" w:cs="Times New Roman"/>
          <w:sz w:val="24"/>
          <w:szCs w:val="24"/>
        </w:rPr>
        <w:t>r</w:t>
      </w:r>
      <w:r w:rsidR="00BD0064">
        <w:rPr>
          <w:rFonts w:ascii="Times New Roman" w:eastAsiaTheme="minorEastAsia" w:hAnsi="Times New Roman" w:cs="Times New Roman"/>
          <w:sz w:val="24"/>
          <w:szCs w:val="24"/>
        </w:rPr>
        <w:t>mal</w:t>
      </w:r>
      <w:r>
        <w:rPr>
          <w:rFonts w:ascii="Times New Roman" w:eastAsiaTheme="minorEastAsia" w:hAnsi="Times New Roman" w:cs="Times New Roman"/>
          <w:sz w:val="24"/>
          <w:szCs w:val="24"/>
        </w:rPr>
        <w:t xml:space="preserve"> form as in </w:t>
      </w:r>
      <w:r w:rsidR="006B76CF">
        <w:rPr>
          <w:rFonts w:ascii="Times New Roman" w:eastAsiaTheme="minorEastAsia" w:hAnsi="Times New Roman" w:cs="Times New Roman"/>
          <w:sz w:val="24"/>
          <w:szCs w:val="24"/>
        </w:rPr>
        <w:t xml:space="preserve">equation </w:t>
      </w:r>
      <w:r>
        <w:rPr>
          <w:rFonts w:ascii="Times New Roman" w:eastAsiaTheme="minorEastAsia" w:hAnsi="Times New Roman" w:cs="Times New Roman"/>
          <w:sz w:val="24"/>
          <w:szCs w:val="24"/>
        </w:rPr>
        <w:t>(</w:t>
      </w:r>
      <w:r w:rsidR="00C56CC1">
        <w:rPr>
          <w:rFonts w:ascii="Times New Roman" w:eastAsiaTheme="minorEastAsia" w:hAnsi="Times New Roman" w:cs="Times New Roman"/>
          <w:sz w:val="24"/>
          <w:szCs w:val="24"/>
        </w:rPr>
        <w:fldChar w:fldCharType="begin"/>
      </w:r>
      <w:r w:rsidR="00C56CC1">
        <w:rPr>
          <w:rFonts w:ascii="Times New Roman" w:eastAsiaTheme="minorEastAsia" w:hAnsi="Times New Roman" w:cs="Times New Roman"/>
          <w:sz w:val="24"/>
          <w:szCs w:val="24"/>
        </w:rPr>
        <w:instrText xml:space="preserve"> REF BinEq \h </w:instrText>
      </w:r>
      <w:r w:rsidR="00C56CC1">
        <w:rPr>
          <w:rFonts w:ascii="Times New Roman" w:eastAsiaTheme="minorEastAsia" w:hAnsi="Times New Roman" w:cs="Times New Roman"/>
          <w:sz w:val="24"/>
          <w:szCs w:val="24"/>
        </w:rPr>
      </w:r>
      <w:r w:rsidR="00C56CC1">
        <w:rPr>
          <w:rFonts w:ascii="Times New Roman" w:eastAsiaTheme="minorEastAsia" w:hAnsi="Times New Roman" w:cs="Times New Roman"/>
          <w:sz w:val="24"/>
          <w:szCs w:val="24"/>
        </w:rPr>
        <w:fldChar w:fldCharType="separate"/>
      </w:r>
      <w:r w:rsidR="0065541E">
        <w:rPr>
          <w:rFonts w:ascii="Times New Roman" w:hAnsi="Times New Roman" w:cs="Times New Roman"/>
          <w:noProof/>
          <w:sz w:val="24"/>
          <w:szCs w:val="24"/>
        </w:rPr>
        <w:t>4</w:t>
      </w:r>
      <w:r w:rsidR="00C56CC1">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and </w:t>
      </w:r>
      <w:r w:rsidR="008F3841">
        <w:rPr>
          <w:rFonts w:ascii="Times New Roman" w:eastAsiaTheme="minorEastAsia" w:hAnsi="Times New Roman" w:cs="Times New Roman"/>
          <w:sz w:val="24"/>
          <w:szCs w:val="24"/>
        </w:rPr>
        <w:t xml:space="preserve">the </w:t>
      </w:r>
      <w:r w:rsidRPr="00936790">
        <w:rPr>
          <w:rFonts w:ascii="Times New Roman" w:eastAsiaTheme="minorEastAsia" w:hAnsi="Times New Roman" w:cs="Times New Roman"/>
          <w:sz w:val="24"/>
          <w:szCs w:val="24"/>
        </w:rPr>
        <w:t>ROC</w:t>
      </w:r>
      <w:r w:rsidR="0099245C">
        <w:rPr>
          <w:rFonts w:ascii="Times New Roman" w:eastAsiaTheme="minorEastAsia" w:hAnsi="Times New Roman" w:cs="Times New Roman"/>
          <w:sz w:val="24"/>
          <w:szCs w:val="24"/>
        </w:rPr>
        <w:t xml:space="preserve"> curve</w:t>
      </w:r>
      <w:r w:rsidR="008F3841">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at different </w:t>
      </w:r>
      <m:oMath>
        <m:r>
          <w:rPr>
            <w:rFonts w:ascii="Cambria Math" w:eastAsiaTheme="minorEastAsia" w:hAnsi="Cambria Math" w:cs="Times New Roman"/>
            <w:sz w:val="24"/>
            <w:szCs w:val="24"/>
          </w:rPr>
          <m:t>t</m:t>
        </m:r>
      </m:oMath>
      <w:r w:rsidR="00BD0064">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are related through a linear effect on the intercept.</w:t>
      </w:r>
      <w:r w:rsidR="003113FF">
        <w:rPr>
          <w:rFonts w:ascii="Times New Roman" w:eastAsiaTheme="minorEastAsia" w:hAnsi="Times New Roman" w:cs="Times New Roman"/>
          <w:sz w:val="24"/>
          <w:szCs w:val="24"/>
        </w:rPr>
        <w:t xml:space="preserve"> I</w:t>
      </w:r>
      <w:r w:rsidR="008955AA">
        <w:rPr>
          <w:rFonts w:ascii="Times New Roman" w:eastAsiaTheme="minorEastAsia" w:hAnsi="Times New Roman" w:cs="Times New Roman"/>
          <w:sz w:val="24"/>
          <w:szCs w:val="24"/>
        </w:rPr>
        <w:t xml:space="preserve">n terms of </w:t>
      </w:r>
      <w:r w:rsidR="003113FF">
        <w:rPr>
          <w:rFonts w:ascii="Times New Roman" w:eastAsiaTheme="minorEastAsia" w:hAnsi="Times New Roman" w:cs="Times New Roman"/>
          <w:sz w:val="24"/>
          <w:szCs w:val="24"/>
        </w:rPr>
        <w:t>(</w:t>
      </w:r>
      <w:r w:rsidR="00C56CC1">
        <w:rPr>
          <w:rFonts w:ascii="Times New Roman" w:eastAsiaTheme="minorEastAsia" w:hAnsi="Times New Roman" w:cs="Times New Roman"/>
          <w:sz w:val="24"/>
          <w:szCs w:val="24"/>
        </w:rPr>
        <w:fldChar w:fldCharType="begin"/>
      </w:r>
      <w:r w:rsidR="00C56CC1">
        <w:rPr>
          <w:rFonts w:ascii="Times New Roman" w:eastAsiaTheme="minorEastAsia" w:hAnsi="Times New Roman" w:cs="Times New Roman"/>
          <w:sz w:val="24"/>
          <w:szCs w:val="24"/>
        </w:rPr>
        <w:instrText xml:space="preserve"> REF BinEq \h </w:instrText>
      </w:r>
      <w:r w:rsidR="00C56CC1">
        <w:rPr>
          <w:rFonts w:ascii="Times New Roman" w:eastAsiaTheme="minorEastAsia" w:hAnsi="Times New Roman" w:cs="Times New Roman"/>
          <w:sz w:val="24"/>
          <w:szCs w:val="24"/>
        </w:rPr>
      </w:r>
      <w:r w:rsidR="00C56CC1">
        <w:rPr>
          <w:rFonts w:ascii="Times New Roman" w:eastAsiaTheme="minorEastAsia" w:hAnsi="Times New Roman" w:cs="Times New Roman"/>
          <w:sz w:val="24"/>
          <w:szCs w:val="24"/>
        </w:rPr>
        <w:fldChar w:fldCharType="separate"/>
      </w:r>
      <w:r w:rsidR="0065541E">
        <w:rPr>
          <w:rFonts w:ascii="Times New Roman" w:hAnsi="Times New Roman" w:cs="Times New Roman"/>
          <w:noProof/>
          <w:sz w:val="24"/>
          <w:szCs w:val="24"/>
        </w:rPr>
        <w:t>4</w:t>
      </w:r>
      <w:r w:rsidR="00C56CC1">
        <w:rPr>
          <w:rFonts w:ascii="Times New Roman" w:eastAsiaTheme="minorEastAsia" w:hAnsi="Times New Roman" w:cs="Times New Roman"/>
          <w:sz w:val="24"/>
          <w:szCs w:val="24"/>
        </w:rPr>
        <w:fldChar w:fldCharType="end"/>
      </w:r>
      <w:r w:rsidR="003113F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+αt</m:t>
        </m:r>
      </m:oMath>
      <w:r w:rsidR="003113FF" w:rsidRPr="00936790">
        <w:rPr>
          <w:rFonts w:ascii="Times New Roman" w:eastAsiaTheme="minorEastAsia" w:hAnsi="Times New Roman" w:cs="Times New Roman"/>
          <w:sz w:val="24"/>
          <w:szCs w:val="24"/>
        </w:rPr>
        <w:t xml:space="preserve"> </w:t>
      </w:r>
      <w:r w:rsidR="008955AA">
        <w:rPr>
          <w:rFonts w:ascii="Times New Roman" w:eastAsiaTheme="minorEastAsia" w:hAnsi="Times New Roman" w:cs="Times New Roman"/>
          <w:sz w:val="24"/>
          <w:szCs w:val="24"/>
        </w:rPr>
        <w:t xml:space="preserve"> </w:t>
      </w:r>
      <w:r w:rsidR="003113FF">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oMath>
      <w:r w:rsidR="003113FF">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 xml:space="preserve">The parameters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0</m:t>
            </m:r>
          </m:sub>
        </m:sSub>
      </m:oMath>
      <w:r w:rsidR="003113FF">
        <w:rPr>
          <w:rFonts w:ascii="Times New Roman" w:eastAsiaTheme="minorEastAsia" w:hAnsi="Times New Roman" w:cs="Times New Roman"/>
          <w:sz w:val="24"/>
          <w:szCs w:val="24"/>
        </w:rPr>
        <w:t>,</w:t>
      </w:r>
      <w:r w:rsidR="008955AA">
        <w:rPr>
          <w:rFonts w:ascii="Times New Roman" w:eastAsiaTheme="minorEastAsia" w:hAnsi="Times New Roman" w:cs="Times New Roman"/>
          <w:sz w:val="24"/>
          <w:szCs w:val="24"/>
        </w:rPr>
        <w:t xml:space="preserve"> </w:t>
      </w:r>
      <w:r w:rsidR="003113F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α</m:t>
        </m:r>
      </m:oMath>
      <w:r w:rsidRPr="00936790">
        <w:rPr>
          <w:rFonts w:ascii="Times New Roman" w:eastAsiaTheme="minorEastAsia" w:hAnsi="Times New Roman" w:cs="Times New Roman"/>
          <w:sz w:val="24"/>
          <w:szCs w:val="24"/>
        </w:rPr>
        <w:t xml:space="preserve"> can be estimated by </w:t>
      </w:r>
      <w:r w:rsidR="001140BD">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following</w:t>
      </w:r>
      <w:r w:rsidRPr="00936790">
        <w:rPr>
          <w:rFonts w:ascii="Times New Roman" w:eastAsiaTheme="minorEastAsia" w:hAnsi="Times New Roman" w:cs="Times New Roman"/>
          <w:sz w:val="24"/>
          <w:szCs w:val="24"/>
        </w:rPr>
        <w:t xml:space="preserve"> steps</w:t>
      </w:r>
    </w:p>
    <w:p w14:paraId="346B7269" w14:textId="6F81A79C" w:rsidR="00BE726B" w:rsidRPr="00936790" w:rsidRDefault="00BE726B" w:rsidP="009D1BCE">
      <w:pPr>
        <w:pStyle w:val="ListParagraph"/>
        <w:numPr>
          <w:ilvl w:val="0"/>
          <w:numId w:val="2"/>
        </w:numPr>
        <w:spacing w:after="160" w:line="480" w:lineRule="auto"/>
        <w:ind w:left="0" w:firstLine="0"/>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Construct a dataset of</w:t>
      </w:r>
      <w:r w:rsidR="002C70FE">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jl</m:t>
                    </m:r>
                  </m:sub>
                </m:sSub>
              </m:e>
            </m:d>
            <m:r>
              <w:rPr>
                <w:rFonts w:ascii="Cambria Math" w:eastAsiaTheme="minorEastAsia" w:hAnsi="Cambria Math" w:cs="Times New Roman"/>
                <w:sz w:val="24"/>
                <w:szCs w:val="24"/>
              </w:rPr>
              <m:t>,  D=I</m:t>
            </m:r>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jl</m:t>
                    </m:r>
                  </m:sub>
                </m:sSub>
              </m:e>
            </m:d>
          </m:e>
        </m:d>
        <m:r>
          <w:rPr>
            <w:rFonts w:ascii="Cambria Math" w:eastAsiaTheme="minorEastAsia" w:hAnsi="Cambria Math" w:cs="Times New Roman"/>
            <w:sz w:val="24"/>
            <w:szCs w:val="24"/>
          </w:rPr>
          <m:t>.</m:t>
        </m:r>
      </m:oMath>
      <w:r w:rsidR="005E57D3">
        <w:rPr>
          <w:rFonts w:ascii="Times New Roman" w:eastAsiaTheme="minorEastAsia" w:hAnsi="Times New Roman" w:cs="Times New Roman"/>
          <w:sz w:val="24"/>
          <w:szCs w:val="24"/>
        </w:rPr>
        <w:t xml:space="preserve"> </w:t>
      </w:r>
    </w:p>
    <w:p w14:paraId="19110275" w14:textId="77777777" w:rsidR="00BE726B" w:rsidRPr="00936790" w:rsidRDefault="00BE726B" w:rsidP="009D1BCE">
      <w:pPr>
        <w:pStyle w:val="ListParagraph"/>
        <w:numPr>
          <w:ilvl w:val="0"/>
          <w:numId w:val="2"/>
        </w:numPr>
        <w:spacing w:after="160" w:line="480" w:lineRule="auto"/>
        <w:ind w:left="0" w:firstLine="0"/>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Calculate the quantile </w:t>
      </w:r>
      <m:oMath>
        <m:r>
          <w:rPr>
            <w:rFonts w:ascii="Cambria Math" w:eastAsiaTheme="minorEastAsia" w:hAnsi="Cambria Math" w:cs="Times New Roman"/>
            <w:sz w:val="24"/>
            <w:szCs w:val="24"/>
          </w:rPr>
          <m:t>p</m:t>
        </m:r>
      </m:oMath>
      <w:r w:rsidRPr="00936790">
        <w:rPr>
          <w:rFonts w:ascii="Times New Roman" w:eastAsiaTheme="minorEastAsia" w:hAnsi="Times New Roman" w:cs="Times New Roman"/>
          <w:sz w:val="24"/>
          <w:szCs w:val="24"/>
        </w:rPr>
        <w:t xml:space="preserve"> in the control population (control observations in each pair as defined in step 1 above). It can be estimated by the empirical cumulative distribution function in the control sample.  </w:t>
      </w:r>
    </w:p>
    <w:p w14:paraId="48349ADE" w14:textId="641EA501" w:rsidR="00D55EB4" w:rsidRDefault="00BE726B" w:rsidP="009D1BCE">
      <w:pPr>
        <w:pStyle w:val="ListParagraph"/>
        <w:numPr>
          <w:ilvl w:val="0"/>
          <w:numId w:val="2"/>
        </w:numPr>
        <w:spacing w:after="0" w:line="480" w:lineRule="auto"/>
        <w:ind w:left="0" w:firstLine="0"/>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 xml:space="preserve">The indicator </w:t>
      </w:r>
      <m:oMath>
        <m:r>
          <w:rPr>
            <w:rFonts w:ascii="Cambria Math" w:eastAsiaTheme="minorEastAsia" w:hAnsi="Cambria Math" w:cs="Times New Roman"/>
            <w:sz w:val="24"/>
            <w:szCs w:val="24"/>
          </w:rPr>
          <m:t>I(.)</m:t>
        </m:r>
      </m:oMath>
      <w:r w:rsidRPr="00936790">
        <w:rPr>
          <w:rFonts w:ascii="Times New Roman" w:eastAsiaTheme="minorEastAsia" w:hAnsi="Times New Roman" w:cs="Times New Roman"/>
          <w:sz w:val="24"/>
          <w:szCs w:val="24"/>
        </w:rPr>
        <w:t xml:space="preserve"> in step 1 is estimated conditional on </w:t>
      </w:r>
      <m:oMath>
        <m:r>
          <w:rPr>
            <w:rFonts w:ascii="Cambria Math" w:eastAsiaTheme="minorEastAsia" w:hAnsi="Cambria Math" w:cs="Times New Roman"/>
            <w:sz w:val="24"/>
            <w:szCs w:val="24"/>
          </w:rPr>
          <m:t>p</m:t>
        </m:r>
      </m:oMath>
      <w:r w:rsidRPr="00936790">
        <w:rPr>
          <w:rFonts w:ascii="Times New Roman" w:eastAsiaTheme="minorEastAsia" w:hAnsi="Times New Roman" w:cs="Times New Roman"/>
          <w:sz w:val="24"/>
          <w:szCs w:val="24"/>
        </w:rPr>
        <w:t xml:space="preserve"> in step 2. Thus, the  </w:t>
      </w:r>
      <m:oMath>
        <m:r>
          <w:rPr>
            <w:rFonts w:ascii="Cambria Math" w:hAnsi="Cambria Math" w:cs="Times New Roman"/>
            <w:sz w:val="24"/>
            <w:szCs w:val="24"/>
          </w:rPr>
          <m:t>ROC</m:t>
        </m:r>
        <m:d>
          <m:dPr>
            <m:ctrlPr>
              <w:rPr>
                <w:rFonts w:ascii="Cambria Math" w:hAnsi="Cambria Math" w:cs="Times New Roman"/>
                <w:i/>
                <w:sz w:val="24"/>
                <w:szCs w:val="24"/>
              </w:rPr>
            </m:ctrlPr>
          </m:dPr>
          <m:e>
            <m:r>
              <w:rPr>
                <w:rFonts w:ascii="Cambria Math" w:hAnsi="Cambria Math" w:cs="Times New Roman"/>
                <w:sz w:val="24"/>
                <w:szCs w:val="24"/>
              </w:rPr>
              <m:t>p</m:t>
            </m:r>
          </m:e>
        </m:d>
      </m:oMath>
      <w:r w:rsidRPr="00936790">
        <w:rPr>
          <w:rFonts w:ascii="Times New Roman" w:eastAsiaTheme="minorEastAsia" w:hAnsi="Times New Roman" w:cs="Times New Roman"/>
          <w:sz w:val="24"/>
          <w:szCs w:val="24"/>
        </w:rPr>
        <w:t xml:space="preserve"> is estimated by fitting a generalized linear model to data  </w:t>
      </w:r>
      <m:oMath>
        <m:r>
          <w:rPr>
            <w:rFonts w:ascii="Cambria Math" w:eastAsiaTheme="minorEastAsia" w:hAnsi="Cambria Math" w:cs="Times New Roman"/>
            <w:sz w:val="24"/>
            <w:szCs w:val="24"/>
          </w:rPr>
          <m:t>I(.)</m:t>
        </m:r>
      </m:oMath>
      <w:r w:rsidRPr="00936790">
        <w:rPr>
          <w:rFonts w:ascii="Times New Roman" w:eastAsiaTheme="minorEastAsia" w:hAnsi="Times New Roman" w:cs="Times New Roman"/>
          <w:sz w:val="24"/>
          <w:szCs w:val="24"/>
        </w:rPr>
        <w:t xml:space="preserve">, where the family is binomial, the link is probit and the covariates are </w:t>
      </w:r>
      <m:oMath>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Φ</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oMath>
      <w:r w:rsidRPr="0093679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ik</m:t>
            </m:r>
          </m:sub>
        </m:sSub>
      </m:oMath>
      <w:r w:rsidRPr="00936790">
        <w:rPr>
          <w:rFonts w:ascii="Times New Roman" w:eastAsiaTheme="minorEastAsia" w:hAnsi="Times New Roman" w:cs="Times New Roman"/>
          <w:sz w:val="24"/>
          <w:szCs w:val="24"/>
        </w:rPr>
        <w:t>.</w:t>
      </w:r>
    </w:p>
    <w:p w14:paraId="0FBF9681" w14:textId="13DD0A6F" w:rsidR="00BD0064" w:rsidRDefault="00301693" w:rsidP="00844E4D">
      <w:pPr>
        <w:pStyle w:val="ListParagraph"/>
        <w:spacing w:after="0" w:line="48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 are a few advantages of this method compared to the </w:t>
      </w:r>
      <w:r w:rsidR="008955AA">
        <w:rPr>
          <w:rFonts w:ascii="Times New Roman" w:eastAsiaTheme="minorEastAsia" w:hAnsi="Times New Roman" w:cs="Times New Roman"/>
          <w:sz w:val="24"/>
          <w:szCs w:val="24"/>
        </w:rPr>
        <w:t xml:space="preserve">first </w:t>
      </w:r>
      <w:r>
        <w:rPr>
          <w:rFonts w:ascii="Times New Roman" w:eastAsiaTheme="minorEastAsia" w:hAnsi="Times New Roman" w:cs="Times New Roman"/>
          <w:sz w:val="24"/>
          <w:szCs w:val="24"/>
        </w:rPr>
        <w:t>method  in which t</w:t>
      </w:r>
      <w:r w:rsidR="00F4445B">
        <w:rPr>
          <w:rFonts w:ascii="Times New Roman" w:eastAsiaTheme="minorEastAsia" w:hAnsi="Times New Roman" w:cs="Times New Roman"/>
          <w:sz w:val="24"/>
          <w:szCs w:val="24"/>
        </w:rPr>
        <w:t>he range of setting</w:t>
      </w:r>
      <w:r>
        <w:rPr>
          <w:rFonts w:ascii="Times New Roman" w:eastAsiaTheme="minorEastAsia" w:hAnsi="Times New Roman" w:cs="Times New Roman"/>
          <w:sz w:val="24"/>
          <w:szCs w:val="24"/>
        </w:rPr>
        <w:t xml:space="preserve"> of this method is much broader </w:t>
      </w:r>
      <w:r w:rsidR="00AA2220">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&lt;EndNote&gt;&lt;Cite&gt;&lt;Author&gt;Pepe&lt;/Author&gt;&lt;Year&gt;1998&lt;/Year&gt;&lt;RecNum&gt;97&lt;/RecNum&gt;&lt;DisplayText&gt;[34]&lt;/DisplayText&gt;&lt;record&gt;&lt;rec-number&gt;97&lt;/rec-number&gt;&lt;foreign-keys&gt;&lt;key app="EN" db-id="fvxpe0rd6z0epse0x95perfrervtspd50zpd" timestamp="1463488273"&gt;97&lt;/key&gt;&lt;/foreign-keys&gt;&lt;ref-type name="Journal Article"&gt;17&lt;/ref-type&gt;&lt;contributors&gt;&lt;authors&gt;&lt;author&gt;Pepe, Margaret Sullivan&lt;/author&gt;&lt;/authors&gt;&lt;/contributors&gt;&lt;titles&gt;&lt;title&gt;Three approaches to regression analysis of receiver operating characteristic curves for continuous test results&lt;/title&gt;&lt;secondary-title&gt;Biometrics&lt;/secondary-title&gt;&lt;/titles&gt;&lt;periodical&gt;&lt;full-title&gt;Biometrics&lt;/full-title&gt;&lt;abbr-1&gt;Biometrics&lt;/abbr-1&gt;&lt;/periodical&gt;&lt;pages&gt;124-135&lt;/pages&gt;&lt;dates&gt;&lt;year&gt;1998&lt;/year&gt;&lt;/dates&gt;&lt;isbn&gt;0006-341X&lt;/isbn&gt;&lt;urls&gt;&lt;/urls&gt;&lt;/record&gt;&lt;/Cite&gt;&lt;/EndNote&gt;</w:instrText>
      </w:r>
      <w:r w:rsidR="00AA2220">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[34]</w:t>
      </w:r>
      <w:r w:rsidR="00AA2220">
        <w:rPr>
          <w:rFonts w:ascii="Times New Roman" w:eastAsiaTheme="minorEastAsia" w:hAnsi="Times New Roman" w:cs="Times New Roman"/>
          <w:sz w:val="24"/>
          <w:szCs w:val="24"/>
        </w:rPr>
        <w:fldChar w:fldCharType="end"/>
      </w:r>
      <w:r w:rsidR="00BD0064">
        <w:rPr>
          <w:rFonts w:ascii="Times New Roman" w:eastAsiaTheme="minorEastAsia" w:hAnsi="Times New Roman" w:cs="Times New Roman"/>
          <w:sz w:val="24"/>
          <w:szCs w:val="24"/>
        </w:rPr>
        <w:t>; t</w:t>
      </w:r>
      <w:r>
        <w:rPr>
          <w:rFonts w:ascii="Times New Roman" w:eastAsiaTheme="minorEastAsia" w:hAnsi="Times New Roman" w:cs="Times New Roman"/>
          <w:sz w:val="24"/>
          <w:szCs w:val="24"/>
        </w:rPr>
        <w:t>he range of models that allowed for the ROC curve is broader</w:t>
      </w:r>
      <w:r w:rsidR="00BD0064">
        <w:rPr>
          <w:rFonts w:ascii="Times New Roman" w:eastAsiaTheme="minorEastAsia" w:hAnsi="Times New Roman" w:cs="Times New Roman"/>
          <w:sz w:val="24"/>
          <w:szCs w:val="24"/>
        </w:rPr>
        <w:t>; t</w:t>
      </w:r>
      <w:r>
        <w:rPr>
          <w:rFonts w:ascii="Times New Roman" w:eastAsiaTheme="minorEastAsia" w:hAnsi="Times New Roman" w:cs="Times New Roman"/>
          <w:sz w:val="24"/>
          <w:szCs w:val="24"/>
        </w:rPr>
        <w:t xml:space="preserve">he model can include the interactions between </w:t>
      </w:r>
      <m:oMath>
        <m:r>
          <w:rPr>
            <w:rFonts w:ascii="Cambria Math" w:eastAsiaTheme="minorEastAsia" w:hAnsi="Cambria Math" w:cs="Times New Roman"/>
            <w:sz w:val="24"/>
            <w:szCs w:val="24"/>
          </w:rPr>
          <m:t>p</m:t>
        </m:r>
      </m:oMath>
      <w:r>
        <w:rPr>
          <w:rFonts w:ascii="Times New Roman" w:eastAsiaTheme="minorEastAsia" w:hAnsi="Times New Roman" w:cs="Times New Roman"/>
          <w:sz w:val="24"/>
          <w:szCs w:val="24"/>
        </w:rPr>
        <w:t xml:space="preserve"> and </w:t>
      </w:r>
      <w:r w:rsidR="005A0A61">
        <w:rPr>
          <w:rFonts w:ascii="Times New Roman" w:eastAsiaTheme="minorEastAsia" w:hAnsi="Times New Roman" w:cs="Times New Roman"/>
          <w:sz w:val="24"/>
          <w:szCs w:val="24"/>
        </w:rPr>
        <w:t>U</w:t>
      </w:r>
      <w:r w:rsidR="00BD0064">
        <w:rPr>
          <w:rFonts w:ascii="Times New Roman" w:eastAsiaTheme="minorEastAsia" w:hAnsi="Times New Roman" w:cs="Times New Roman"/>
          <w:sz w:val="24"/>
          <w:szCs w:val="24"/>
        </w:rPr>
        <w:t>; t</w:t>
      </w:r>
      <w:r>
        <w:rPr>
          <w:rFonts w:ascii="Times New Roman" w:eastAsiaTheme="minorEastAsia" w:hAnsi="Times New Roman" w:cs="Times New Roman"/>
          <w:sz w:val="24"/>
          <w:szCs w:val="24"/>
        </w:rPr>
        <w:t xml:space="preserve">he distributions of the test result in cases and controls do not need to be derived from the same family. Indeed, no assumptions are made regarding the distribution of marker for controls but only on the relationship between cases and controls which made through the ROC curve model. </w:t>
      </w:r>
    </w:p>
    <w:p w14:paraId="70178946" w14:textId="77777777" w:rsidR="00BD0064" w:rsidRPr="00D55EB4" w:rsidRDefault="00BD0064" w:rsidP="00844E4D">
      <w:pPr>
        <w:pStyle w:val="ListParagraph"/>
        <w:spacing w:after="0" w:line="480" w:lineRule="auto"/>
        <w:ind w:left="0"/>
        <w:rPr>
          <w:rFonts w:ascii="Times New Roman" w:eastAsiaTheme="minorEastAsia" w:hAnsi="Times New Roman" w:cs="Times New Roman"/>
          <w:sz w:val="24"/>
          <w:szCs w:val="24"/>
        </w:rPr>
      </w:pPr>
    </w:p>
    <w:p w14:paraId="55097236" w14:textId="34DB0120" w:rsidR="00BE726B" w:rsidRPr="00936790" w:rsidRDefault="00353DF2" w:rsidP="00AA2220">
      <w:pPr>
        <w:pStyle w:val="Heading3"/>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w:t>
      </w:r>
      <w:r w:rsidR="001140BD">
        <w:rPr>
          <w:rFonts w:ascii="Times New Roman" w:hAnsi="Times New Roman" w:cs="Times New Roman"/>
          <w:color w:val="auto"/>
          <w:sz w:val="24"/>
          <w:szCs w:val="24"/>
        </w:rPr>
        <w:t>AD</w:t>
      </w:r>
      <w:r>
        <w:rPr>
          <w:rFonts w:ascii="Times New Roman" w:hAnsi="Times New Roman" w:cs="Times New Roman"/>
          <w:color w:val="auto"/>
          <w:sz w:val="24"/>
          <w:szCs w:val="24"/>
        </w:rPr>
        <w:t xml:space="preserve">3) </w:t>
      </w:r>
      <w:r w:rsidR="00BE726B" w:rsidRPr="00936790">
        <w:rPr>
          <w:rFonts w:ascii="Times New Roman" w:hAnsi="Times New Roman" w:cs="Times New Roman"/>
          <w:color w:val="auto"/>
          <w:sz w:val="24"/>
          <w:szCs w:val="24"/>
        </w:rPr>
        <w:t>Semi</w:t>
      </w:r>
      <w:r w:rsidR="00E1744D">
        <w:rPr>
          <w:rFonts w:ascii="Times New Roman" w:hAnsi="Times New Roman" w:cs="Times New Roman"/>
          <w:color w:val="auto"/>
          <w:sz w:val="24"/>
          <w:szCs w:val="24"/>
        </w:rPr>
        <w:t>-</w:t>
      </w:r>
      <w:r w:rsidR="00BE726B" w:rsidRPr="00936790">
        <w:rPr>
          <w:rFonts w:ascii="Times New Roman" w:hAnsi="Times New Roman" w:cs="Times New Roman"/>
          <w:color w:val="auto"/>
          <w:sz w:val="24"/>
          <w:szCs w:val="24"/>
        </w:rPr>
        <w:t>parametric regression quantile estimation</w:t>
      </w:r>
    </w:p>
    <w:p w14:paraId="13C78A14" w14:textId="1400A18C" w:rsidR="00BB5DD5" w:rsidRDefault="00263C02" w:rsidP="00EF5D95">
      <w:pPr>
        <w:spacing w:after="0" w:line="480" w:lineRule="auto"/>
        <w:rPr>
          <w:rFonts w:ascii="Times New Roman" w:eastAsiaTheme="minorEastAsia" w:hAnsi="Times New Roman" w:cs="Times New Roman"/>
          <w:sz w:val="24"/>
          <w:szCs w:val="24"/>
        </w:rPr>
      </w:pPr>
      <w:r w:rsidRPr="00936790">
        <w:rPr>
          <w:rFonts w:ascii="Times New Roman" w:hAnsi="Times New Roman" w:cs="Times New Roman"/>
          <w:sz w:val="24"/>
          <w:szCs w:val="24"/>
        </w:rPr>
        <w:fldChar w:fldCharType="begin">
          <w:fldData xml:space="preserve">PEVuZE5vdGU+PENpdGUgQXV0aG9yWWVhcj0iMSI+PEF1dGhvcj5aaGVuZzwvQXV0aG9yPjxZZWFy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2C30AA">
        <w:rPr>
          <w:rFonts w:ascii="Times New Roman" w:hAnsi="Times New Roman" w:cs="Times New Roman"/>
          <w:sz w:val="24"/>
          <w:szCs w:val="24"/>
        </w:rPr>
        <w:instrText xml:space="preserve"> ADDIN EN.CITE </w:instrText>
      </w:r>
      <w:r w:rsidR="002C30AA">
        <w:rPr>
          <w:rFonts w:ascii="Times New Roman" w:hAnsi="Times New Roman" w:cs="Times New Roman"/>
          <w:sz w:val="24"/>
          <w:szCs w:val="24"/>
        </w:rPr>
        <w:fldChar w:fldCharType="begin">
          <w:fldData xml:space="preserve">PEVuZE5vdGU+PENpdGUgQXV0aG9yWWVhcj0iMSI+PEF1dGhvcj5aaGVuZzwvQXV0aG9yPjxZZWFy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2C30AA">
        <w:rPr>
          <w:rFonts w:ascii="Times New Roman" w:hAnsi="Times New Roman" w:cs="Times New Roman"/>
          <w:sz w:val="24"/>
          <w:szCs w:val="24"/>
        </w:rPr>
        <w:instrText xml:space="preserve"> ADDIN EN.CITE.DATA </w:instrText>
      </w:r>
      <w:r w:rsidR="002C30AA">
        <w:rPr>
          <w:rFonts w:ascii="Times New Roman" w:hAnsi="Times New Roman" w:cs="Times New Roman"/>
          <w:sz w:val="24"/>
          <w:szCs w:val="24"/>
        </w:rPr>
      </w:r>
      <w:r w:rsidR="002C30AA">
        <w:rPr>
          <w:rFonts w:ascii="Times New Roman" w:hAnsi="Times New Roman" w:cs="Times New Roman"/>
          <w:sz w:val="24"/>
          <w:szCs w:val="24"/>
        </w:rPr>
        <w:fldChar w:fldCharType="end"/>
      </w:r>
      <w:r w:rsidRPr="00936790">
        <w:rPr>
          <w:rFonts w:ascii="Times New Roman" w:hAnsi="Times New Roman" w:cs="Times New Roman"/>
          <w:sz w:val="24"/>
          <w:szCs w:val="24"/>
        </w:rPr>
      </w:r>
      <w:r w:rsidRPr="00936790">
        <w:rPr>
          <w:rFonts w:ascii="Times New Roman" w:hAnsi="Times New Roman" w:cs="Times New Roman"/>
          <w:sz w:val="24"/>
          <w:szCs w:val="24"/>
        </w:rPr>
        <w:fldChar w:fldCharType="separate"/>
      </w:r>
      <w:r w:rsidR="002C30AA">
        <w:rPr>
          <w:rFonts w:ascii="Times New Roman" w:hAnsi="Times New Roman" w:cs="Times New Roman"/>
          <w:noProof/>
          <w:sz w:val="24"/>
          <w:szCs w:val="24"/>
        </w:rPr>
        <w:t>Zheng and Heagerty [9]</w:t>
      </w:r>
      <w:r w:rsidRPr="00936790">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proposed a semi</w:t>
      </w:r>
      <w:r w:rsidR="00E1744D">
        <w:rPr>
          <w:rFonts w:ascii="Times New Roman" w:hAnsi="Times New Roman" w:cs="Times New Roman"/>
          <w:sz w:val="24"/>
          <w:szCs w:val="24"/>
        </w:rPr>
        <w:t>-</w:t>
      </w:r>
      <w:r w:rsidR="00BE726B" w:rsidRPr="00936790">
        <w:rPr>
          <w:rFonts w:ascii="Times New Roman" w:hAnsi="Times New Roman" w:cs="Times New Roman"/>
          <w:sz w:val="24"/>
          <w:szCs w:val="24"/>
        </w:rPr>
        <w:t xml:space="preserve">parametric regression quantile approach which is an extension </w:t>
      </w:r>
      <w:r w:rsidR="008473F0">
        <w:rPr>
          <w:rFonts w:ascii="Times New Roman" w:hAnsi="Times New Roman" w:cs="Times New Roman"/>
          <w:sz w:val="24"/>
          <w:szCs w:val="24"/>
        </w:rPr>
        <w:t xml:space="preserve">to the </w:t>
      </w:r>
      <w:r w:rsidR="00BE726B" w:rsidRPr="00936790">
        <w:rPr>
          <w:rFonts w:ascii="Times New Roman" w:hAnsi="Times New Roman" w:cs="Times New Roman"/>
          <w:sz w:val="24"/>
          <w:szCs w:val="24"/>
        </w:rPr>
        <w:t xml:space="preserve">parametric approach </w:t>
      </w:r>
      <w:r w:rsidR="008473F0">
        <w:rPr>
          <w:rFonts w:ascii="Times New Roman" w:hAnsi="Times New Roman" w:cs="Times New Roman"/>
          <w:sz w:val="24"/>
          <w:szCs w:val="24"/>
        </w:rPr>
        <w:t>of</w:t>
      </w:r>
      <w:r w:rsidR="00BE726B" w:rsidRPr="00936790">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AuthorYear="1"&gt;&lt;Author&gt;Heagerty&lt;/Author&gt;&lt;Year&gt;1999&lt;/Year&gt;&lt;RecNum&gt;83&lt;/RecNum&gt;&lt;DisplayText&gt;Heagerty and Pepe [35]&lt;/DisplayText&gt;&lt;record&gt;&lt;rec-number&gt;83&lt;/rec-number&gt;&lt;foreign-keys&gt;&lt;key app="EN" db-id="fvxpe0rd6z0epse0x95perfrervtspd50zpd" timestamp="1463423181"&gt;83&lt;/key&gt;&lt;/foreign-keys&gt;&lt;ref-type name="Journal Article"&gt;17&lt;/ref-type&gt;&lt;contributors&gt;&lt;authors&gt;&lt;author&gt;Heagerty, Patrick J&lt;/author&gt;&lt;author&gt;Pepe, Margaret S&lt;/author&gt;&lt;/authors&gt;&lt;/contributors&gt;&lt;titles&gt;&lt;title&gt;Semiparametric estimation of regression quantiles with application to standardizing weight for height and age in US children&lt;/title&gt;&lt;secondary-title&gt;Journal of the Royal Statistical Society: Series C (Applied Statistics)&lt;/secondary-title&gt;&lt;/titles&gt;&lt;periodical&gt;&lt;full-title&gt;Journal of the Royal Statistical Society: Series C (Applied Statistics)&lt;/full-title&gt;&lt;/periodical&gt;&lt;pages&gt;533-551&lt;/pages&gt;&lt;volume&gt;48&lt;/volume&gt;&lt;number&gt;4&lt;/number&gt;&lt;dates&gt;&lt;year&gt;1999&lt;/year&gt;&lt;/dates&gt;&lt;isbn&gt;1467-9876&lt;/isbn&gt;&lt;urls&gt;&lt;/urls&gt;&lt;/record&gt;&lt;/Cite&gt;&lt;/EndNote&gt;</w:instrText>
      </w:r>
      <w:r>
        <w:rPr>
          <w:rFonts w:ascii="Times New Roman" w:hAnsi="Times New Roman" w:cs="Times New Roman"/>
          <w:sz w:val="24"/>
          <w:szCs w:val="24"/>
        </w:rPr>
        <w:fldChar w:fldCharType="separate"/>
      </w:r>
      <w:r w:rsidR="009E65D7">
        <w:rPr>
          <w:rFonts w:ascii="Times New Roman" w:hAnsi="Times New Roman" w:cs="Times New Roman"/>
          <w:noProof/>
          <w:sz w:val="24"/>
          <w:szCs w:val="24"/>
        </w:rPr>
        <w:t>Heagerty and Pepe [35]</w:t>
      </w:r>
      <w:r>
        <w:rPr>
          <w:rFonts w:ascii="Times New Roman" w:hAnsi="Times New Roman" w:cs="Times New Roman"/>
          <w:sz w:val="24"/>
          <w:szCs w:val="24"/>
        </w:rPr>
        <w:fldChar w:fldCharType="end"/>
      </w:r>
      <w:r w:rsidR="00A772E0">
        <w:rPr>
          <w:rFonts w:ascii="Times New Roman" w:hAnsi="Times New Roman" w:cs="Times New Roman"/>
          <w:sz w:val="24"/>
          <w:szCs w:val="24"/>
        </w:rPr>
        <w:t xml:space="preserve"> to construct time-dependent ROC curves</w:t>
      </w:r>
      <w:r w:rsidR="00BE726B" w:rsidRPr="00936790">
        <w:rPr>
          <w:rFonts w:ascii="Times New Roman" w:hAnsi="Times New Roman" w:cs="Times New Roman"/>
          <w:sz w:val="24"/>
          <w:szCs w:val="24"/>
        </w:rPr>
        <w:t xml:space="preserve">. The definition of </w:t>
      </w:r>
      <w:r w:rsidR="008473F0">
        <w:rPr>
          <w:rFonts w:ascii="Times New Roman" w:hAnsi="Times New Roman" w:cs="Times New Roman"/>
          <w:sz w:val="24"/>
          <w:szCs w:val="24"/>
        </w:rPr>
        <w:t xml:space="preserve">the </w:t>
      </w:r>
      <w:r w:rsidR="00BE726B" w:rsidRPr="00936790">
        <w:rPr>
          <w:rFonts w:ascii="Times New Roman" w:hAnsi="Times New Roman" w:cs="Times New Roman"/>
          <w:sz w:val="24"/>
          <w:szCs w:val="24"/>
        </w:rPr>
        <w:t xml:space="preserve">ROC </w:t>
      </w:r>
      <w:r w:rsidR="00A772E0">
        <w:rPr>
          <w:rFonts w:ascii="Times New Roman" w:hAnsi="Times New Roman" w:cs="Times New Roman"/>
          <w:sz w:val="24"/>
          <w:szCs w:val="24"/>
        </w:rPr>
        <w:t xml:space="preserve">curve </w:t>
      </w:r>
      <w:r w:rsidR="00BE726B" w:rsidRPr="00936790">
        <w:rPr>
          <w:rFonts w:ascii="Times New Roman" w:hAnsi="Times New Roman" w:cs="Times New Roman"/>
          <w:sz w:val="24"/>
          <w:szCs w:val="24"/>
        </w:rPr>
        <w:t xml:space="preserve">at time </w:t>
      </w:r>
      <m:oMath>
        <m:r>
          <w:rPr>
            <w:rFonts w:ascii="Cambria Math" w:hAnsi="Cambria Math" w:cs="Times New Roman"/>
            <w:sz w:val="24"/>
            <w:szCs w:val="24"/>
          </w:rPr>
          <m:t xml:space="preserve">t </m:t>
        </m:r>
      </m:oMath>
      <w:r w:rsidR="00BE726B">
        <w:rPr>
          <w:rFonts w:ascii="Times New Roman" w:hAnsi="Times New Roman" w:cs="Times New Roman"/>
          <w:sz w:val="24"/>
          <w:szCs w:val="24"/>
        </w:rPr>
        <w:t xml:space="preserve"> has the same form as </w:t>
      </w:r>
      <w:r w:rsidR="006B76CF">
        <w:rPr>
          <w:rFonts w:ascii="Times New Roman" w:hAnsi="Times New Roman" w:cs="Times New Roman"/>
          <w:sz w:val="24"/>
          <w:szCs w:val="24"/>
        </w:rPr>
        <w:t xml:space="preserve">equation </w:t>
      </w:r>
      <w:r w:rsidR="00BE726B">
        <w:rPr>
          <w:rFonts w:ascii="Times New Roman" w:hAnsi="Times New Roman" w:cs="Times New Roman"/>
          <w:sz w:val="24"/>
          <w:szCs w:val="24"/>
        </w:rPr>
        <w:t>(</w:t>
      </w:r>
      <w:r w:rsidR="00C56CC1">
        <w:rPr>
          <w:rFonts w:ascii="Times New Roman" w:hAnsi="Times New Roman" w:cs="Times New Roman"/>
          <w:sz w:val="24"/>
          <w:szCs w:val="24"/>
        </w:rPr>
        <w:fldChar w:fldCharType="begin"/>
      </w:r>
      <w:r w:rsidR="00C56CC1">
        <w:rPr>
          <w:rFonts w:ascii="Times New Roman" w:hAnsi="Times New Roman" w:cs="Times New Roman"/>
          <w:sz w:val="24"/>
          <w:szCs w:val="24"/>
        </w:rPr>
        <w:instrText xml:space="preserve"> REF BinEq \h </w:instrText>
      </w:r>
      <w:r w:rsidR="00C56CC1">
        <w:rPr>
          <w:rFonts w:ascii="Times New Roman" w:hAnsi="Times New Roman" w:cs="Times New Roman"/>
          <w:sz w:val="24"/>
          <w:szCs w:val="24"/>
        </w:rPr>
      </w:r>
      <w:r w:rsidR="00C56CC1">
        <w:rPr>
          <w:rFonts w:ascii="Times New Roman" w:hAnsi="Times New Roman" w:cs="Times New Roman"/>
          <w:sz w:val="24"/>
          <w:szCs w:val="24"/>
        </w:rPr>
        <w:fldChar w:fldCharType="separate"/>
      </w:r>
      <w:r w:rsidR="0065541E">
        <w:rPr>
          <w:rFonts w:ascii="Times New Roman" w:hAnsi="Times New Roman" w:cs="Times New Roman"/>
          <w:noProof/>
          <w:sz w:val="24"/>
          <w:szCs w:val="24"/>
        </w:rPr>
        <w:t>4</w:t>
      </w:r>
      <w:r w:rsidR="00C56CC1">
        <w:rPr>
          <w:rFonts w:ascii="Times New Roman" w:hAnsi="Times New Roman" w:cs="Times New Roman"/>
          <w:sz w:val="24"/>
          <w:szCs w:val="24"/>
        </w:rPr>
        <w:fldChar w:fldCharType="end"/>
      </w:r>
      <w:r w:rsidR="00BE726B" w:rsidRPr="00936790">
        <w:rPr>
          <w:rFonts w:ascii="Times New Roman" w:hAnsi="Times New Roman" w:cs="Times New Roman"/>
          <w:sz w:val="24"/>
          <w:szCs w:val="24"/>
        </w:rPr>
        <w:t>)</w:t>
      </w:r>
      <w:r w:rsidR="00A772E0">
        <w:rPr>
          <w:rFonts w:ascii="Times New Roman" w:hAnsi="Times New Roman" w:cs="Times New Roman"/>
          <w:sz w:val="24"/>
          <w:szCs w:val="24"/>
        </w:rPr>
        <w:t xml:space="preserve"> but since i</w:t>
      </w:r>
      <w:r w:rsidR="00BB5DD5">
        <w:rPr>
          <w:rFonts w:ascii="Times New Roman" w:hAnsi="Times New Roman" w:cs="Times New Roman"/>
          <w:sz w:val="24"/>
          <w:szCs w:val="24"/>
        </w:rPr>
        <w:t xml:space="preserve">n </w:t>
      </w:r>
      <w:r w:rsidR="00BB5DD5">
        <w:rPr>
          <w:rFonts w:ascii="Times New Roman" w:hAnsi="Times New Roman" w:cs="Times New Roman"/>
          <w:sz w:val="24"/>
          <w:szCs w:val="24"/>
        </w:rPr>
        <w:fldChar w:fldCharType="begin">
          <w:fldData xml:space="preserve">PEVuZE5vdGU+PENpdGU+PEF1dGhvcj5aaGVuZzwvQXV0aG9yPjxZZWFyPjIwMDQ8L1llYXI+PFJl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</w:fldData>
        </w:fldChar>
      </w:r>
      <w:r w:rsidR="00BB5DD5">
        <w:rPr>
          <w:rFonts w:ascii="Times New Roman" w:hAnsi="Times New Roman" w:cs="Times New Roman"/>
          <w:sz w:val="24"/>
          <w:szCs w:val="24"/>
        </w:rPr>
        <w:instrText xml:space="preserve"> ADDIN EN.CITE </w:instrText>
      </w:r>
      <w:r w:rsidR="00BB5DD5">
        <w:rPr>
          <w:rFonts w:ascii="Times New Roman" w:hAnsi="Times New Roman" w:cs="Times New Roman"/>
          <w:sz w:val="24"/>
          <w:szCs w:val="24"/>
        </w:rPr>
        <w:fldChar w:fldCharType="begin">
          <w:fldData xml:space="preserve">PEVuZE5vdGU+PENpdGU+PEF1dGhvcj5aaGVuZzwvQXV0aG9yPjxZZWFyPjIwMDQ8L1llYXI+PFJl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</w:fldData>
        </w:fldChar>
      </w:r>
      <w:r w:rsidR="00BB5DD5">
        <w:rPr>
          <w:rFonts w:ascii="Times New Roman" w:hAnsi="Times New Roman" w:cs="Times New Roman"/>
          <w:sz w:val="24"/>
          <w:szCs w:val="24"/>
        </w:rPr>
        <w:instrText xml:space="preserve"> ADDIN EN.CITE.DATA </w:instrText>
      </w:r>
      <w:r w:rsidR="00BB5DD5">
        <w:rPr>
          <w:rFonts w:ascii="Times New Roman" w:hAnsi="Times New Roman" w:cs="Times New Roman"/>
          <w:sz w:val="24"/>
          <w:szCs w:val="24"/>
        </w:rPr>
      </w:r>
      <w:r w:rsidR="00BB5DD5">
        <w:rPr>
          <w:rFonts w:ascii="Times New Roman" w:hAnsi="Times New Roman" w:cs="Times New Roman"/>
          <w:sz w:val="24"/>
          <w:szCs w:val="24"/>
        </w:rPr>
        <w:fldChar w:fldCharType="end"/>
      </w:r>
      <w:r w:rsidR="00BB5DD5">
        <w:rPr>
          <w:rFonts w:ascii="Times New Roman" w:hAnsi="Times New Roman" w:cs="Times New Roman"/>
          <w:sz w:val="24"/>
          <w:szCs w:val="24"/>
        </w:rPr>
      </w:r>
      <w:r w:rsidR="00BB5DD5">
        <w:rPr>
          <w:rFonts w:ascii="Times New Roman" w:hAnsi="Times New Roman" w:cs="Times New Roman"/>
          <w:sz w:val="24"/>
          <w:szCs w:val="24"/>
        </w:rPr>
        <w:fldChar w:fldCharType="separate"/>
      </w:r>
      <w:r w:rsidR="00BB5DD5">
        <w:rPr>
          <w:rFonts w:ascii="Times New Roman" w:hAnsi="Times New Roman" w:cs="Times New Roman"/>
          <w:noProof/>
          <w:sz w:val="24"/>
          <w:szCs w:val="24"/>
        </w:rPr>
        <w:t>[9]</w:t>
      </w:r>
      <w:r w:rsidR="00BB5DD5">
        <w:rPr>
          <w:rFonts w:ascii="Times New Roman" w:hAnsi="Times New Roman" w:cs="Times New Roman"/>
          <w:sz w:val="24"/>
          <w:szCs w:val="24"/>
        </w:rPr>
        <w:fldChar w:fldCharType="end"/>
      </w:r>
      <w:r w:rsidR="00BB5DD5">
        <w:rPr>
          <w:rFonts w:ascii="Times New Roman" w:hAnsi="Times New Roman" w:cs="Times New Roman"/>
          <w:sz w:val="24"/>
          <w:szCs w:val="24"/>
        </w:rPr>
        <w:t xml:space="preserve">, the positive test is defined as a marker value less than </w:t>
      </w:r>
      <m:oMath>
        <m:r>
          <w:rPr>
            <w:rFonts w:ascii="Cambria Math" w:hAnsi="Cambria Math" w:cs="Times New Roman"/>
            <w:sz w:val="24"/>
            <w:szCs w:val="24"/>
          </w:rPr>
          <m:t>c</m:t>
        </m:r>
      </m:oMath>
      <w:r w:rsidR="00BB5DD5">
        <w:rPr>
          <w:rFonts w:ascii="Times New Roman" w:eastAsiaTheme="minorEastAsia" w:hAnsi="Times New Roman" w:cs="Times New Roman"/>
          <w:sz w:val="24"/>
          <w:szCs w:val="24"/>
        </w:rPr>
        <w:t xml:space="preserve">, thus true </w:t>
      </w:r>
      <w:r w:rsidR="00A772E0">
        <w:rPr>
          <w:rFonts w:ascii="Times New Roman" w:eastAsiaTheme="minorEastAsia" w:hAnsi="Times New Roman" w:cs="Times New Roman"/>
          <w:sz w:val="24"/>
          <w:szCs w:val="24"/>
        </w:rPr>
        <w:t xml:space="preserve">positive is defined in terms of </w:t>
      </w:r>
      <w:r w:rsidR="00FB7784">
        <w:rPr>
          <w:rFonts w:ascii="Times New Roman" w:eastAsiaTheme="minorEastAsia" w:hAnsi="Times New Roman" w:cs="Times New Roman"/>
          <w:sz w:val="24"/>
          <w:szCs w:val="24"/>
        </w:rPr>
        <w:t xml:space="preserve">the </w:t>
      </w:r>
      <w:r w:rsidR="00A772E0">
        <w:rPr>
          <w:rFonts w:ascii="Times New Roman" w:eastAsiaTheme="minorEastAsia" w:hAnsi="Times New Roman" w:cs="Times New Roman"/>
          <w:sz w:val="24"/>
          <w:szCs w:val="24"/>
        </w:rPr>
        <w:t xml:space="preserve">cumulative distribution function </w:t>
      </w:r>
      <w:r w:rsidR="00BB5DD5">
        <w:rPr>
          <w:rFonts w:ascii="Times New Roman" w:eastAsiaTheme="minorEastAsia" w:hAnsi="Times New Roman" w:cs="Times New Roman"/>
          <w:sz w:val="24"/>
          <w:szCs w:val="24"/>
        </w:rPr>
        <w:t xml:space="preserve">instead of </w:t>
      </w:r>
      <w:r w:rsidR="00FB7784">
        <w:rPr>
          <w:rFonts w:ascii="Times New Roman" w:eastAsiaTheme="minorEastAsia" w:hAnsi="Times New Roman" w:cs="Times New Roman"/>
          <w:sz w:val="24"/>
          <w:szCs w:val="24"/>
        </w:rPr>
        <w:t xml:space="preserve">the </w:t>
      </w:r>
      <w:r w:rsidR="00A772E0">
        <w:rPr>
          <w:rFonts w:ascii="Times New Roman" w:eastAsiaTheme="minorEastAsia" w:hAnsi="Times New Roman" w:cs="Times New Roman"/>
          <w:sz w:val="24"/>
          <w:szCs w:val="24"/>
        </w:rPr>
        <w:t xml:space="preserve">survival function. The </w:t>
      </w:r>
      <w:r w:rsidR="00A772E0" w:rsidRPr="00936790">
        <w:rPr>
          <w:rFonts w:ascii="Times New Roman" w:hAnsi="Times New Roman" w:cs="Times New Roman"/>
          <w:sz w:val="24"/>
          <w:szCs w:val="24"/>
        </w:rPr>
        <w:t xml:space="preserve">ROC at time </w:t>
      </w:r>
      <m:oMath>
        <m:r>
          <w:rPr>
            <w:rFonts w:ascii="Cambria Math" w:hAnsi="Cambria Math" w:cs="Times New Roman"/>
            <w:sz w:val="24"/>
            <w:szCs w:val="24"/>
          </w:rPr>
          <m:t>t</m:t>
        </m:r>
      </m:oMath>
      <w:r w:rsidR="00A772E0">
        <w:rPr>
          <w:rFonts w:ascii="Times New Roman" w:eastAsiaTheme="minorEastAsia" w:hAnsi="Times New Roman" w:cs="Times New Roman"/>
          <w:sz w:val="24"/>
          <w:szCs w:val="24"/>
        </w:rPr>
        <w:t xml:space="preserve"> is estimated by </w:t>
      </w:r>
      <w:r w:rsidR="00FB7784">
        <w:rPr>
          <w:rFonts w:ascii="Times New Roman" w:eastAsiaTheme="minorEastAsia" w:hAnsi="Times New Roman" w:cs="Times New Roman"/>
          <w:sz w:val="24"/>
          <w:szCs w:val="24"/>
        </w:rPr>
        <w:t xml:space="preserve">the </w:t>
      </w:r>
      <w:r w:rsidR="00A772E0">
        <w:rPr>
          <w:rFonts w:ascii="Times New Roman" w:eastAsiaTheme="minorEastAsia" w:hAnsi="Times New Roman" w:cs="Times New Roman"/>
          <w:sz w:val="24"/>
          <w:szCs w:val="24"/>
        </w:rPr>
        <w:t xml:space="preserve">conditional empirical quantile function of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ik</m:t>
                </m:r>
              </m:sub>
            </m:sSub>
          </m:e>
        </m:d>
      </m:oMath>
      <w:r w:rsidR="00414CC5">
        <w:rPr>
          <w:rFonts w:ascii="Times New Roman" w:eastAsiaTheme="minorEastAsia" w:hAnsi="Times New Roman" w:cs="Times New Roman"/>
          <w:sz w:val="24"/>
          <w:szCs w:val="24"/>
        </w:rPr>
        <w:t xml:space="preserve">, as from a location-scale family and defined </w:t>
      </w:r>
      <w:r w:rsidR="00BB5DD5">
        <w:rPr>
          <w:rFonts w:ascii="Times New Roman" w:eastAsiaTheme="minorEastAsia" w:hAnsi="Times New Roman" w:cs="Times New Roman"/>
          <w:sz w:val="24"/>
          <w:szCs w:val="24"/>
        </w:rPr>
        <w:t>as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474"/>
        <w:gridCol w:w="753"/>
      </w:tblGrid>
      <w:tr w:rsidR="00BB5DD5" w14:paraId="7EDC2F6A" w14:textId="77777777" w:rsidTr="00EF5D95">
        <w:tc>
          <w:tcPr>
            <w:tcW w:w="817" w:type="dxa"/>
          </w:tcPr>
          <w:p w14:paraId="5289656B" w14:textId="77777777" w:rsidR="00BB5DD5" w:rsidRDefault="00BB5DD5">
            <w:pPr>
              <w:rPr>
                <w:rFonts w:ascii="Times New Roman" w:hAnsi="Times New Roman"/>
                <w:sz w:val="24"/>
                <w:szCs w:val="24"/>
              </w:rPr>
            </w:pPr>
          </w:p>
        </w:tc>
        <w:tc>
          <w:tcPr>
            <w:tcW w:w="7655" w:type="dxa"/>
          </w:tcPr>
          <w:p w14:paraId="7C048C83" w14:textId="3E067A93" w:rsidR="00BB5DD5" w:rsidRDefault="00BB5DD5">
            <w:pPr>
              <w:rPr>
                <w:rFonts w:ascii="Times New Roman" w:hAnsi="Times New Roman"/>
                <w:sz w:val="24"/>
                <w:szCs w:val="24"/>
              </w:rPr>
            </w:pPr>
            <m:oMathPara>
              <m:oMath>
                <m:r>
                  <w:rPr>
                    <w:rFonts w:ascii="Cambria Math" w:hAnsi="Cambria Math" w:cs="Times New Roman"/>
                    <w:sz w:val="24"/>
                    <w:szCs w:val="24"/>
                  </w:rPr>
                  <m:t>ROC</m:t>
                </m:r>
                <m:d>
                  <m:dPr>
                    <m:ctrlPr>
                      <w:rPr>
                        <w:rFonts w:ascii="Cambria Math" w:hAnsi="Cambria Math" w:cs="Times New Roman"/>
                        <w:i/>
                        <w:sz w:val="24"/>
                        <w:szCs w:val="24"/>
                      </w:rPr>
                    </m:ctrlPr>
                  </m:dPr>
                  <m:e>
                    <m:r>
                      <w:rPr>
                        <w:rFonts w:ascii="Cambria Math" w:hAnsi="Cambria Math" w:cs="Times New Roman"/>
                        <w:sz w:val="24"/>
                        <w:szCs w:val="24"/>
                      </w:rPr>
                      <m:t>t,p</m:t>
                    </m:r>
                  </m:e>
                </m:d>
                <m:r>
                  <w:rPr>
                    <w:rFonts w:ascii="Cambria Math" w:hAnsi="Cambria Math" w:cs="Times New Roman"/>
                    <w:sz w:val="24"/>
                    <w:szCs w:val="24"/>
                  </w:rPr>
                  <m:t>=</m:t>
                </m:r>
                <m:r>
                  <w:rPr>
                    <w:rFonts w:ascii="Cambria Math" w:eastAsiaTheme="minorEastAsia" w:hAnsi="Cambria Math" w:cs="Times New Roman"/>
                    <w:sz w:val="24"/>
                    <w:szCs w:val="24"/>
                  </w:rPr>
                  <m:t>F[</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(p)]</m:t>
                </m:r>
              </m:oMath>
            </m:oMathPara>
          </w:p>
        </w:tc>
        <w:tc>
          <w:tcPr>
            <w:tcW w:w="770" w:type="dxa"/>
          </w:tcPr>
          <w:p w14:paraId="558F8B34" w14:textId="0A6C451E" w:rsidR="00BB5DD5" w:rsidRDefault="00BB5DD5" w:rsidP="00BB5DD5">
            <w:pPr>
              <w:rPr>
                <w:rFonts w:ascii="Times New Roman" w:hAnsi="Times New Roman"/>
                <w:sz w:val="24"/>
                <w:szCs w:val="24"/>
              </w:rPr>
            </w:pPr>
          </w:p>
        </w:tc>
      </w:tr>
    </w:tbl>
    <w:p w14:paraId="2489E3C4" w14:textId="77777777" w:rsidR="00EF5D95" w:rsidRDefault="00EF5D95" w:rsidP="00EF5D95">
      <w:pPr>
        <w:spacing w:after="0" w:line="480" w:lineRule="auto"/>
        <w:rPr>
          <w:rFonts w:ascii="Times New Roman" w:eastAsiaTheme="minorEastAsia" w:hAnsi="Times New Roman" w:cs="Times New Roman"/>
          <w:sz w:val="24"/>
          <w:szCs w:val="24"/>
        </w:rPr>
      </w:pPr>
    </w:p>
    <w:p w14:paraId="60F83BBD" w14:textId="58F992E0" w:rsidR="00A772E0" w:rsidRDefault="00A772E0" w:rsidP="00EF5D9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w:rPr>
            <w:rFonts w:ascii="Cambria Math" w:hAnsi="Cambria Math" w:cs="Times New Roman"/>
            <w:sz w:val="24"/>
            <w:szCs w:val="24"/>
          </w:rPr>
          <m:t>F</m:t>
        </m:r>
      </m:oMath>
      <w:r>
        <w:rPr>
          <w:rFonts w:ascii="Times New Roman" w:eastAsiaTheme="minorEastAsia" w:hAnsi="Times New Roman" w:cs="Times New Roman"/>
          <w:sz w:val="24"/>
          <w:szCs w:val="24"/>
        </w:rPr>
        <w:t xml:space="preserve"> and </w:t>
      </w:r>
      <w:r w:rsidR="00BE726B" w:rsidRPr="00936790">
        <w:rPr>
          <w:rFonts w:ascii="Times New Roman" w:hAnsi="Times New Roman" w:cs="Times New Roman"/>
          <w:sz w:val="24"/>
          <w:szCs w:val="24"/>
        </w:rPr>
        <w:t xml:space="preserve"> </w:t>
      </w:r>
      <m:oMath>
        <m:r>
          <w:rPr>
            <w:rFonts w:ascii="Cambria Math" w:hAnsi="Cambria Math" w:cs="Times New Roman"/>
            <w:sz w:val="24"/>
            <w:szCs w:val="24"/>
          </w:rPr>
          <m:t>G</m:t>
        </m:r>
      </m:oMath>
      <w:r>
        <w:rPr>
          <w:rFonts w:ascii="Times New Roman" w:eastAsiaTheme="minorEastAsia" w:hAnsi="Times New Roman" w:cs="Times New Roman"/>
          <w:sz w:val="24"/>
          <w:szCs w:val="24"/>
        </w:rPr>
        <w:t xml:space="preserve"> are the baseline distribution functions of c</w:t>
      </w:r>
      <w:r w:rsidR="005A48AF">
        <w:rPr>
          <w:rFonts w:ascii="Times New Roman" w:eastAsiaTheme="minorEastAsia" w:hAnsi="Times New Roman" w:cs="Times New Roman"/>
          <w:sz w:val="24"/>
          <w:szCs w:val="24"/>
        </w:rPr>
        <w:t>ase and control models as follow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2"/>
        <w:gridCol w:w="1145"/>
      </w:tblGrid>
      <w:tr w:rsidR="00414CC5" w:rsidRPr="00936790" w14:paraId="13D8874A" w14:textId="77777777" w:rsidTr="0050750E">
        <w:trPr>
          <w:jc w:val="center"/>
        </w:trPr>
        <w:tc>
          <w:tcPr>
            <w:tcW w:w="7522" w:type="dxa"/>
            <w:vAlign w:val="center"/>
          </w:tcPr>
          <w:p w14:paraId="7F9BC43A" w14:textId="1402F06B" w:rsidR="00414CC5" w:rsidRPr="00936790" w:rsidRDefault="005A48AF" w:rsidP="00414CC5">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 xml:space="preserve">Case: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ik</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D</m:t>
                    </m:r>
                  </m:sub>
                </m:sSub>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ik</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U</m:t>
                    </m:r>
                  </m:e>
                  <m:sub>
                    <m:r>
                      <w:rPr>
                        <w:rFonts w:ascii="Cambria Math" w:hAnsi="Cambria Math" w:cs="Times New Roman"/>
                        <w:sz w:val="24"/>
                        <w:szCs w:val="24"/>
                      </w:rPr>
                      <m:t>ik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U</m:t>
                    </m:r>
                  </m:e>
                  <m:sub>
                    <m:r>
                      <w:rPr>
                        <w:rFonts w:ascii="Cambria Math" w:hAnsi="Cambria Math" w:cs="Times New Roman"/>
                        <w:sz w:val="24"/>
                        <w:szCs w:val="24"/>
                      </w:rPr>
                      <m:t>ik</m:t>
                    </m:r>
                  </m:sub>
                </m:sSub>
                <m:r>
                  <w:rPr>
                    <w:rFonts w:ascii="Cambria Math" w:hAnsi="Cambria Math" w:cs="Times New Roman"/>
                    <w:sz w:val="24"/>
                    <w:szCs w:val="24"/>
                  </w:rPr>
                  <m:t>)</m:t>
                </m:r>
              </m:oMath>
            </m:oMathPara>
          </w:p>
        </w:tc>
        <w:tc>
          <w:tcPr>
            <w:tcW w:w="1145" w:type="dxa"/>
          </w:tcPr>
          <w:p w14:paraId="15C3CE92" w14:textId="10E151D9" w:rsidR="00414CC5" w:rsidRPr="00936790" w:rsidRDefault="00414CC5" w:rsidP="00781EA0">
            <w:pPr>
              <w:spacing w:line="480" w:lineRule="auto"/>
              <w:jc w:val="right"/>
              <w:rPr>
                <w:rFonts w:ascii="Times New Roman" w:hAnsi="Times New Roman" w:cs="Times New Roman"/>
                <w:sz w:val="24"/>
                <w:szCs w:val="24"/>
              </w:rPr>
            </w:pPr>
          </w:p>
        </w:tc>
      </w:tr>
      <w:tr w:rsidR="00414CC5" w:rsidRPr="00936790" w14:paraId="39E2BE1E" w14:textId="77777777" w:rsidTr="0050750E">
        <w:trPr>
          <w:jc w:val="center"/>
        </w:trPr>
        <w:tc>
          <w:tcPr>
            <w:tcW w:w="7522" w:type="dxa"/>
            <w:vAlign w:val="center"/>
          </w:tcPr>
          <w:p w14:paraId="74CAE9F6" w14:textId="6AB3ABE1" w:rsidR="00414CC5" w:rsidRPr="00936790" w:rsidRDefault="00414CC5" w:rsidP="005A48AF">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 xml:space="preserve">Control: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jl</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jl</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acc>
                      <m:accPr>
                        <m:chr m:val="̅"/>
                        <m:ctrlPr>
                          <w:rPr>
                            <w:rFonts w:ascii="Cambria Math" w:hAnsi="Cambria Math" w:cs="Times New Roman"/>
                            <w:i/>
                            <w:sz w:val="24"/>
                            <w:szCs w:val="24"/>
                          </w:rPr>
                        </m:ctrlPr>
                      </m:accPr>
                      <m:e>
                        <m:r>
                          <w:rPr>
                            <w:rFonts w:ascii="Cambria Math" w:hAnsi="Cambria Math" w:cs="Times New Roman"/>
                            <w:sz w:val="24"/>
                            <w:szCs w:val="24"/>
                          </w:rPr>
                          <m:t>D</m:t>
                        </m:r>
                      </m:e>
                    </m:acc>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U</m:t>
                    </m:r>
                  </m:e>
                  <m:sub>
                    <m:r>
                      <w:rPr>
                        <w:rFonts w:ascii="Cambria Math" w:hAnsi="Cambria Math" w:cs="Times New Roman"/>
                        <w:sz w:val="24"/>
                        <w:szCs w:val="24"/>
                      </w:rPr>
                      <m:t>jl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acc>
                      <m:accPr>
                        <m:chr m:val="̅"/>
                        <m:ctrlPr>
                          <w:rPr>
                            <w:rFonts w:ascii="Cambria Math" w:hAnsi="Cambria Math" w:cs="Times New Roman"/>
                            <w:i/>
                            <w:sz w:val="24"/>
                            <w:szCs w:val="24"/>
                          </w:rPr>
                        </m:ctrlPr>
                      </m:accPr>
                      <m:e>
                        <m:r>
                          <w:rPr>
                            <w:rFonts w:ascii="Cambria Math" w:hAnsi="Cambria Math" w:cs="Times New Roman"/>
                            <w:sz w:val="24"/>
                            <w:szCs w:val="24"/>
                          </w:rPr>
                          <m:t>D</m:t>
                        </m:r>
                      </m:e>
                    </m:acc>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U</m:t>
                    </m:r>
                  </m:e>
                  <m:sub>
                    <m:r>
                      <w:rPr>
                        <w:rFonts w:ascii="Cambria Math" w:hAnsi="Cambria Math" w:cs="Times New Roman"/>
                        <w:sz w:val="24"/>
                        <w:szCs w:val="24"/>
                      </w:rPr>
                      <m:t>jl</m:t>
                    </m:r>
                  </m:sub>
                </m:sSub>
                <m:r>
                  <w:rPr>
                    <w:rFonts w:ascii="Cambria Math" w:hAnsi="Cambria Math" w:cs="Times New Roman"/>
                    <w:sz w:val="24"/>
                    <w:szCs w:val="24"/>
                  </w:rPr>
                  <m:t>)</m:t>
                </m:r>
              </m:oMath>
            </m:oMathPara>
          </w:p>
        </w:tc>
        <w:tc>
          <w:tcPr>
            <w:tcW w:w="1145" w:type="dxa"/>
          </w:tcPr>
          <w:p w14:paraId="277E7888" w14:textId="440AA7A3" w:rsidR="00414CC5" w:rsidRPr="00936790" w:rsidRDefault="00414CC5" w:rsidP="00781EA0">
            <w:pPr>
              <w:spacing w:line="480" w:lineRule="auto"/>
              <w:jc w:val="right"/>
              <w:rPr>
                <w:rFonts w:ascii="Times New Roman" w:hAnsi="Times New Roman" w:cs="Times New Roman"/>
                <w:sz w:val="24"/>
                <w:szCs w:val="24"/>
              </w:rPr>
            </w:pPr>
          </w:p>
        </w:tc>
      </w:tr>
    </w:tbl>
    <w:p w14:paraId="67594E9D" w14:textId="72AEFA5A" w:rsidR="00BE726B" w:rsidRDefault="002C70FE" w:rsidP="006D2D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50750E">
        <w:rPr>
          <w:rFonts w:ascii="Times New Roman" w:eastAsiaTheme="minorEastAsia" w:hAnsi="Times New Roman" w:cs="Times New Roman"/>
          <w:sz w:val="24"/>
          <w:szCs w:val="24"/>
        </w:rPr>
        <w:t xml:space="preserve">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D</m:t>
            </m:r>
          </m:sub>
        </m:sSub>
      </m:oMath>
      <w:r w:rsidR="0050750E">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D</m:t>
            </m:r>
          </m:sub>
        </m:sSub>
      </m:oMath>
      <w:r w:rsidR="0050750E">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Pr>
          <w:rFonts w:ascii="Times New Roman" w:eastAsiaTheme="minorEastAsia" w:hAnsi="Times New Roman" w:cs="Times New Roman"/>
          <w:sz w:val="24"/>
          <w:szCs w:val="24"/>
        </w:rPr>
        <w:t xml:space="preserve"> and </w:t>
      </w:r>
      <w:r w:rsidR="0050750E">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σ</m:t>
            </m:r>
          </m:e>
          <m:sub>
            <m:acc>
              <m:accPr>
                <m:chr m:val="̅"/>
                <m:ctrlPr>
                  <w:rPr>
                    <w:rFonts w:ascii="Cambria Math" w:hAnsi="Cambria Math" w:cs="Times New Roman"/>
                    <w:i/>
                    <w:sz w:val="24"/>
                    <w:szCs w:val="24"/>
                  </w:rPr>
                </m:ctrlPr>
              </m:accPr>
              <m:e>
                <m:r>
                  <w:rPr>
                    <w:rFonts w:ascii="Cambria Math" w:hAnsi="Cambria Math" w:cs="Times New Roman"/>
                    <w:sz w:val="24"/>
                    <w:szCs w:val="24"/>
                  </w:rPr>
                  <m:t>D</m:t>
                </m:r>
              </m:e>
            </m:acc>
          </m:sub>
        </m:sSub>
      </m:oMath>
      <w:r>
        <w:rPr>
          <w:rFonts w:ascii="Times New Roman" w:eastAsiaTheme="minorEastAsia" w:hAnsi="Times New Roman" w:cs="Times New Roman"/>
          <w:sz w:val="24"/>
          <w:szCs w:val="24"/>
        </w:rPr>
        <w:t xml:space="preserve"> are the location and scale functions. </w:t>
      </w:r>
      <w:r w:rsidR="006D2D7A">
        <w:rPr>
          <w:rFonts w:ascii="Times New Roman" w:eastAsiaTheme="minorEastAsia" w:hAnsi="Times New Roman" w:cs="Times New Roman"/>
          <w:sz w:val="24"/>
          <w:szCs w:val="24"/>
        </w:rPr>
        <w:t xml:space="preserve">Instead of using a quasi-likelihood method to estimate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D</m:t>
            </m:r>
          </m:sub>
        </m:sSub>
      </m:oMath>
      <w:r w:rsidR="006D2D7A">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D</m:t>
            </m:r>
          </m:sub>
        </m:sSub>
      </m:oMath>
      <w:r w:rsidR="006D2D7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oMath>
      <w:r w:rsidR="006D2D7A">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σ</m:t>
            </m:r>
          </m:e>
          <m:sub>
            <m:acc>
              <m:accPr>
                <m:chr m:val="̅"/>
                <m:ctrlPr>
                  <w:rPr>
                    <w:rFonts w:ascii="Cambria Math" w:hAnsi="Cambria Math" w:cs="Times New Roman"/>
                    <w:i/>
                    <w:sz w:val="24"/>
                    <w:szCs w:val="24"/>
                  </w:rPr>
                </m:ctrlPr>
              </m:accPr>
              <m:e>
                <m:r>
                  <w:rPr>
                    <w:rFonts w:ascii="Cambria Math" w:hAnsi="Cambria Math" w:cs="Times New Roman"/>
                    <w:sz w:val="24"/>
                    <w:szCs w:val="24"/>
                  </w:rPr>
                  <m:t>D</m:t>
                </m:r>
              </m:e>
            </m:acc>
          </m:sub>
        </m:sSub>
      </m:oMath>
      <w:r w:rsidR="006D2D7A">
        <w:rPr>
          <w:rFonts w:ascii="Times New Roman" w:eastAsiaTheme="minorEastAsia" w:hAnsi="Times New Roman" w:cs="Times New Roman"/>
          <w:sz w:val="24"/>
          <w:szCs w:val="24"/>
        </w:rPr>
        <w:t xml:space="preserve"> </w:t>
      </w:r>
      <w:r w:rsidR="009C37AD">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&lt;EndNote&gt;&lt;Cite&gt;&lt;Author&gt;Heagerty&lt;/Author&gt;&lt;Year&gt;1999&lt;/Year&gt;&lt;RecNum&gt;83&lt;/RecNum&gt;&lt;DisplayText&gt;[35]&lt;/DisplayText&gt;&lt;record&gt;&lt;rec-number&gt;83&lt;/rec-number&gt;&lt;foreign-keys&gt;&lt;key app="EN" db-id="fvxpe0rd6z0epse0x95perfrervtspd50zpd" timestamp="1463423181"&gt;83&lt;/key&gt;&lt;/foreign-keys&gt;&lt;ref-type name="Journal Article"&gt;17&lt;/ref-type&gt;&lt;contributors&gt;&lt;authors&gt;&lt;author&gt;Heagerty, Patrick J&lt;/author&gt;&lt;author&gt;Pepe, Margaret S&lt;/author&gt;&lt;/authors&gt;&lt;/contributors&gt;&lt;titles&gt;&lt;title&gt;Semiparametric estimation of regression quantiles with application to standardizing weight for height and age in US children&lt;/title&gt;&lt;secondary-title&gt;Journal of the Royal Statistical Society: Series C (Applied Statistics)&lt;/secondary-title&gt;&lt;/titles&gt;&lt;periodical&gt;&lt;full-title&gt;Journal of the Royal Statistical Society: Series C (Applied Statistics)&lt;/full-title&gt;&lt;/periodical&gt;&lt;pages&gt;533-551&lt;/pages&gt;&lt;volume&gt;48&lt;/volume&gt;&lt;number&gt;4&lt;/number&gt;&lt;dates&gt;&lt;year&gt;1999&lt;/year&gt;&lt;/dates&gt;&lt;isbn&gt;1467-9876&lt;/isbn&gt;&lt;urls&gt;&lt;/urls&gt;&lt;/record&gt;&lt;/Cite&gt;&lt;/EndNote&gt;</w:instrText>
      </w:r>
      <w:r w:rsidR="009C37AD">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[35]</w:t>
      </w:r>
      <w:r w:rsidR="009C37AD">
        <w:rPr>
          <w:rFonts w:ascii="Times New Roman" w:eastAsiaTheme="minorEastAsia" w:hAnsi="Times New Roman" w:cs="Times New Roman"/>
          <w:sz w:val="24"/>
          <w:szCs w:val="24"/>
        </w:rPr>
        <w:fldChar w:fldCharType="end"/>
      </w:r>
      <w:r w:rsidR="006D2D7A">
        <w:rPr>
          <w:rFonts w:ascii="Times New Roman" w:eastAsiaTheme="minorEastAsia" w:hAnsi="Times New Roman" w:cs="Times New Roman"/>
          <w:sz w:val="24"/>
          <w:szCs w:val="24"/>
        </w:rPr>
        <w:t xml:space="preserve">, </w:t>
      </w:r>
      <w:r w:rsidR="006D2D7A">
        <w:rPr>
          <w:rFonts w:ascii="Times New Roman" w:eastAsiaTheme="minorEastAsia" w:hAnsi="Times New Roman" w:cs="Times New Roman"/>
          <w:sz w:val="24"/>
          <w:szCs w:val="24"/>
        </w:rPr>
        <w:fldChar w:fldCharType="begin">
          <w:fldData xml:space="preserve">PEVuZE5vdGU+PENpdGUgQXV0aG9yWWVhcj0iMSI+PEF1dGhvcj5aaGVuZzwvQXV0aG9yPjxZZWFy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2C30AA">
        <w:rPr>
          <w:rFonts w:ascii="Times New Roman" w:eastAsiaTheme="minorEastAsia" w:hAnsi="Times New Roman" w:cs="Times New Roman"/>
          <w:sz w:val="24"/>
          <w:szCs w:val="24"/>
        </w:rPr>
        <w:instrText xml:space="preserve"> ADDIN EN.CITE </w:instrText>
      </w:r>
      <w:r w:rsidR="002C30AA">
        <w:rPr>
          <w:rFonts w:ascii="Times New Roman" w:eastAsiaTheme="minorEastAsia" w:hAnsi="Times New Roman" w:cs="Times New Roman"/>
          <w:sz w:val="24"/>
          <w:szCs w:val="24"/>
        </w:rPr>
        <w:fldChar w:fldCharType="begin">
          <w:fldData xml:space="preserve">PEVuZE5vdGU+PENpdGUgQXV0aG9yWWVhcj0iMSI+PEF1dGhvcj5aaGVuZzwvQXV0aG9yPjxZZWFy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2C30AA">
        <w:rPr>
          <w:rFonts w:ascii="Times New Roman" w:eastAsiaTheme="minorEastAsia" w:hAnsi="Times New Roman" w:cs="Times New Roman"/>
          <w:sz w:val="24"/>
          <w:szCs w:val="24"/>
        </w:rPr>
        <w:instrText xml:space="preserve"> ADDIN EN.CITE.DATA </w:instrText>
      </w:r>
      <w:r w:rsidR="002C30AA">
        <w:rPr>
          <w:rFonts w:ascii="Times New Roman" w:eastAsiaTheme="minorEastAsia" w:hAnsi="Times New Roman" w:cs="Times New Roman"/>
          <w:sz w:val="24"/>
          <w:szCs w:val="24"/>
        </w:rPr>
      </w:r>
      <w:r w:rsidR="002C30AA">
        <w:rPr>
          <w:rFonts w:ascii="Times New Roman" w:eastAsiaTheme="minorEastAsia" w:hAnsi="Times New Roman" w:cs="Times New Roman"/>
          <w:sz w:val="24"/>
          <w:szCs w:val="24"/>
        </w:rPr>
        <w:fldChar w:fldCharType="end"/>
      </w:r>
      <w:r w:rsidR="006D2D7A">
        <w:rPr>
          <w:rFonts w:ascii="Times New Roman" w:eastAsiaTheme="minorEastAsia" w:hAnsi="Times New Roman" w:cs="Times New Roman"/>
          <w:sz w:val="24"/>
          <w:szCs w:val="24"/>
        </w:rPr>
      </w:r>
      <w:r w:rsidR="006D2D7A">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Zheng and Heagerty [9]</w:t>
      </w:r>
      <w:r w:rsidR="006D2D7A">
        <w:rPr>
          <w:rFonts w:ascii="Times New Roman" w:eastAsiaTheme="minorEastAsia" w:hAnsi="Times New Roman" w:cs="Times New Roman"/>
          <w:sz w:val="24"/>
          <w:szCs w:val="24"/>
        </w:rPr>
        <w:fldChar w:fldCharType="end"/>
      </w:r>
      <w:r w:rsidR="006D2D7A">
        <w:rPr>
          <w:rFonts w:ascii="Times New Roman" w:eastAsiaTheme="minorEastAsia" w:hAnsi="Times New Roman" w:cs="Times New Roman"/>
          <w:sz w:val="24"/>
          <w:szCs w:val="24"/>
        </w:rPr>
        <w:t xml:space="preserve"> used regression splines.</w:t>
      </w:r>
      <w:r w:rsidR="00EF5D95">
        <w:rPr>
          <w:rFonts w:ascii="Times New Roman" w:eastAsiaTheme="minorEastAsia" w:hAnsi="Times New Roman" w:cs="Times New Roman"/>
          <w:sz w:val="24"/>
          <w:szCs w:val="24"/>
        </w:rPr>
        <w:t xml:space="preserve"> </w:t>
      </w:r>
      <w:r w:rsidR="00BE726B" w:rsidRPr="00936790">
        <w:rPr>
          <w:rFonts w:ascii="Times New Roman" w:eastAsiaTheme="minorEastAsia" w:hAnsi="Times New Roman" w:cs="Times New Roman"/>
          <w:sz w:val="24"/>
          <w:szCs w:val="24"/>
        </w:rPr>
        <w:t>In order to estimate the conditional baseline distribution function</w:t>
      </w:r>
      <m:oMath>
        <m:r>
          <w:rPr>
            <w:rFonts w:ascii="Cambria Math" w:hAnsi="Cambria Math" w:cs="Times New Roman"/>
            <w:sz w:val="24"/>
            <w:szCs w:val="24"/>
          </w:rPr>
          <m:t xml:space="preserve"> F</m:t>
        </m:r>
      </m:oMath>
      <w:r w:rsidR="006D2D7A">
        <w:rPr>
          <w:rFonts w:ascii="Times New Roman" w:eastAsiaTheme="minorEastAsia" w:hAnsi="Times New Roman" w:cs="Times New Roman"/>
          <w:sz w:val="24"/>
          <w:szCs w:val="24"/>
        </w:rPr>
        <w:t xml:space="preserve"> and </w:t>
      </w:r>
      <w:r w:rsidR="006D2D7A" w:rsidRPr="00936790">
        <w:rPr>
          <w:rFonts w:ascii="Times New Roman" w:hAnsi="Times New Roman" w:cs="Times New Roman"/>
          <w:sz w:val="24"/>
          <w:szCs w:val="24"/>
        </w:rPr>
        <w:t xml:space="preserve"> </w:t>
      </w:r>
      <m:oMath>
        <m:r>
          <w:rPr>
            <w:rFonts w:ascii="Cambria Math" w:hAnsi="Cambria Math" w:cs="Times New Roman"/>
            <w:sz w:val="24"/>
            <w:szCs w:val="24"/>
          </w:rPr>
          <m:t>G</m:t>
        </m:r>
      </m:oMath>
      <w:r w:rsidR="00BE726B" w:rsidRPr="00936790">
        <w:rPr>
          <w:rFonts w:ascii="Times New Roman" w:eastAsiaTheme="minorEastAsia" w:hAnsi="Times New Roman" w:cs="Times New Roman"/>
          <w:sz w:val="24"/>
          <w:szCs w:val="24"/>
        </w:rPr>
        <w:t xml:space="preserve">, </w:t>
      </w:r>
      <w:r w:rsidR="00263C02" w:rsidRPr="00936790">
        <w:rPr>
          <w:rFonts w:ascii="Times New Roman" w:eastAsiaTheme="minorEastAsia" w:hAnsi="Times New Roman" w:cs="Times New Roman"/>
          <w:sz w:val="24"/>
          <w:szCs w:val="24"/>
        </w:rPr>
        <w:fldChar w:fldCharType="begin">
          <w:fldData xml:space="preserve">PEVuZE5vdGU+PENpdGUgQXV0aG9yWWVhcj0iMSI+PEF1dGhvcj5aaGVuZzwvQXV0aG9yPjxZZWFy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2C30AA">
        <w:rPr>
          <w:rFonts w:ascii="Times New Roman" w:eastAsiaTheme="minorEastAsia" w:hAnsi="Times New Roman" w:cs="Times New Roman"/>
          <w:sz w:val="24"/>
          <w:szCs w:val="24"/>
        </w:rPr>
        <w:instrText xml:space="preserve"> ADDIN EN.CITE </w:instrText>
      </w:r>
      <w:r w:rsidR="002C30AA">
        <w:rPr>
          <w:rFonts w:ascii="Times New Roman" w:eastAsiaTheme="minorEastAsia" w:hAnsi="Times New Roman" w:cs="Times New Roman"/>
          <w:sz w:val="24"/>
          <w:szCs w:val="24"/>
        </w:rPr>
        <w:fldChar w:fldCharType="begin">
          <w:fldData xml:space="preserve">PEVuZE5vdGU+PENpdGUgQXV0aG9yWWVhcj0iMSI+PEF1dGhvcj5aaGVuZzwvQXV0aG9yPjxZZWFy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2C30AA">
        <w:rPr>
          <w:rFonts w:ascii="Times New Roman" w:eastAsiaTheme="minorEastAsia" w:hAnsi="Times New Roman" w:cs="Times New Roman"/>
          <w:sz w:val="24"/>
          <w:szCs w:val="24"/>
        </w:rPr>
        <w:instrText xml:space="preserve"> ADDIN EN.CITE.DATA </w:instrText>
      </w:r>
      <w:r w:rsidR="002C30AA">
        <w:rPr>
          <w:rFonts w:ascii="Times New Roman" w:eastAsiaTheme="minorEastAsia" w:hAnsi="Times New Roman" w:cs="Times New Roman"/>
          <w:sz w:val="24"/>
          <w:szCs w:val="24"/>
        </w:rPr>
      </w:r>
      <w:r w:rsidR="002C30AA">
        <w:rPr>
          <w:rFonts w:ascii="Times New Roman" w:eastAsiaTheme="minorEastAsia" w:hAnsi="Times New Roman" w:cs="Times New Roman"/>
          <w:sz w:val="24"/>
          <w:szCs w:val="24"/>
        </w:rPr>
        <w:fldChar w:fldCharType="end"/>
      </w:r>
      <w:r w:rsidR="00263C02" w:rsidRPr="00936790">
        <w:rPr>
          <w:rFonts w:ascii="Times New Roman" w:eastAsiaTheme="minorEastAsia" w:hAnsi="Times New Roman" w:cs="Times New Roman"/>
          <w:sz w:val="24"/>
          <w:szCs w:val="24"/>
        </w:rPr>
      </w:r>
      <w:r w:rsidR="00263C02" w:rsidRPr="00936790">
        <w:rPr>
          <w:rFonts w:ascii="Times New Roman" w:eastAsiaTheme="minorEastAsia" w:hAnsi="Times New Roman" w:cs="Times New Roman"/>
          <w:sz w:val="24"/>
          <w:szCs w:val="24"/>
        </w:rPr>
        <w:fldChar w:fldCharType="separate"/>
      </w:r>
      <w:r w:rsidR="002C30AA">
        <w:rPr>
          <w:rFonts w:ascii="Times New Roman" w:eastAsiaTheme="minorEastAsia" w:hAnsi="Times New Roman" w:cs="Times New Roman"/>
          <w:noProof/>
          <w:sz w:val="24"/>
          <w:szCs w:val="24"/>
        </w:rPr>
        <w:t>Zheng and Heagerty [9]</w:t>
      </w:r>
      <w:r w:rsidR="00263C02" w:rsidRPr="00936790">
        <w:rPr>
          <w:rFonts w:ascii="Times New Roman" w:eastAsiaTheme="minorEastAsia" w:hAnsi="Times New Roman" w:cs="Times New Roman"/>
          <w:sz w:val="24"/>
          <w:szCs w:val="24"/>
        </w:rPr>
        <w:fldChar w:fldCharType="end"/>
      </w:r>
      <w:r w:rsidR="00BE726B" w:rsidRPr="00936790">
        <w:rPr>
          <w:rFonts w:ascii="Times New Roman" w:eastAsiaTheme="minorEastAsia" w:hAnsi="Times New Roman" w:cs="Times New Roman"/>
          <w:sz w:val="24"/>
          <w:szCs w:val="24"/>
        </w:rPr>
        <w:t xml:space="preserve"> proposed using </w:t>
      </w:r>
      <w:r w:rsidR="00703978">
        <w:rPr>
          <w:rFonts w:ascii="Times New Roman" w:eastAsiaTheme="minorEastAsia" w:hAnsi="Times New Roman" w:cs="Times New Roman"/>
          <w:sz w:val="24"/>
          <w:szCs w:val="24"/>
        </w:rPr>
        <w:t xml:space="preserve">an </w:t>
      </w:r>
      <w:r w:rsidR="00BE726B" w:rsidRPr="00936790">
        <w:rPr>
          <w:rFonts w:ascii="Times New Roman" w:eastAsiaTheme="minorEastAsia" w:hAnsi="Times New Roman" w:cs="Times New Roman"/>
          <w:sz w:val="24"/>
          <w:szCs w:val="24"/>
        </w:rPr>
        <w:t>empirical distribution function of the standardized residuals if the baseline functions are independent of covariates</w:t>
      </w:r>
      <w:r w:rsidR="00BE726B">
        <w:rPr>
          <w:rFonts w:ascii="Times New Roman" w:eastAsiaTheme="minorEastAsia" w:hAnsi="Times New Roman" w:cs="Times New Roman"/>
          <w:sz w:val="24"/>
          <w:szCs w:val="24"/>
        </w:rPr>
        <w:t>,</w:t>
      </w:r>
      <w:r w:rsidR="00BE726B" w:rsidRPr="00936790">
        <w:rPr>
          <w:rFonts w:ascii="Times New Roman" w:eastAsiaTheme="minorEastAsia" w:hAnsi="Times New Roman" w:cs="Times New Roman"/>
          <w:sz w:val="24"/>
          <w:szCs w:val="24"/>
        </w:rPr>
        <w:t xml:space="preserve"> and </w:t>
      </w:r>
      <w:r w:rsidR="00703978">
        <w:rPr>
          <w:rFonts w:ascii="Times New Roman" w:eastAsiaTheme="minorEastAsia" w:hAnsi="Times New Roman" w:cs="Times New Roman"/>
          <w:sz w:val="24"/>
          <w:szCs w:val="24"/>
        </w:rPr>
        <w:t xml:space="preserve">to </w:t>
      </w:r>
      <w:r w:rsidR="00BE726B" w:rsidRPr="00936790">
        <w:rPr>
          <w:rFonts w:ascii="Times New Roman" w:eastAsiaTheme="minorEastAsia" w:hAnsi="Times New Roman" w:cs="Times New Roman"/>
          <w:sz w:val="24"/>
          <w:szCs w:val="24"/>
        </w:rPr>
        <w:t xml:space="preserve">consider the symmetrized nearest neighbour (SNN) estimator </w:t>
      </w:r>
      <w:r w:rsidR="00BE726B">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&lt;EndNote&gt;&lt;Cite&gt;&lt;Author&gt;Yang&lt;/Author&gt;&lt;Year&gt;1981&lt;/Year&gt;&lt;RecNum&gt;98&lt;/RecNum&gt;&lt;DisplayText&gt;[36]&lt;/DisplayText&gt;&lt;record&gt;&lt;rec-number&gt;98&lt;/rec-number&gt;&lt;foreign-keys&gt;&lt;key app="EN" db-id="fvxpe0rd6z0epse0x95perfrervtspd50zpd" timestamp="1463489085"&gt;98&lt;/key&gt;&lt;/foreign-keys&gt;&lt;ref-type name="Journal Article"&gt;17&lt;/ref-type&gt;&lt;contributors&gt;&lt;authors&gt;&lt;author&gt;Yang, Shie-Shien&lt;/author&gt;&lt;/authors&gt;&lt;/contributors&gt;&lt;titles&gt;&lt;title&gt;Linear combination of concomitants of order statistics with application to testing and estimation&lt;/title&gt;&lt;secondary-title&gt;Annals of the Institute of Statistical Mathematics&lt;/secondary-title&gt;&lt;/titles&gt;&lt;periodical&gt;&lt;full-title&gt;Annals of the Institute of Statistical Mathematics&lt;/full-title&gt;&lt;/periodical&gt;&lt;pages&gt;463-470&lt;/pages&gt;&lt;volume&gt;33&lt;/volume&gt;&lt;number&gt;1&lt;/number&gt;&lt;dates&gt;&lt;year&gt;1981&lt;/year&gt;&lt;/dates&gt;&lt;isbn&gt;0020-3157&lt;/isbn&gt;&lt;urls&gt;&lt;/urls&gt;&lt;/record&gt;&lt;/Cite&gt;&lt;/EndNote&gt;</w:instrText>
      </w:r>
      <w:r w:rsidR="00BE726B">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[36]</w:t>
      </w:r>
      <w:r w:rsidR="00BE726B">
        <w:rPr>
          <w:rFonts w:ascii="Times New Roman" w:eastAsiaTheme="minorEastAsia" w:hAnsi="Times New Roman" w:cs="Times New Roman"/>
          <w:sz w:val="24"/>
          <w:szCs w:val="24"/>
        </w:rPr>
        <w:fldChar w:fldCharType="end"/>
      </w:r>
      <w:r w:rsidR="00BE726B">
        <w:rPr>
          <w:rFonts w:ascii="Times New Roman" w:eastAsiaTheme="minorEastAsia" w:hAnsi="Times New Roman" w:cs="Times New Roman"/>
          <w:sz w:val="24"/>
          <w:szCs w:val="24"/>
        </w:rPr>
        <w:t xml:space="preserve"> </w:t>
      </w:r>
      <w:r w:rsidR="00703978">
        <w:rPr>
          <w:rFonts w:ascii="Times New Roman" w:eastAsiaTheme="minorEastAsia" w:hAnsi="Times New Roman" w:cs="Times New Roman"/>
          <w:sz w:val="24"/>
          <w:szCs w:val="24"/>
        </w:rPr>
        <w:t xml:space="preserve">if </w:t>
      </w:r>
      <w:r w:rsidR="00BE726B" w:rsidRPr="00936790">
        <w:rPr>
          <w:rFonts w:ascii="Times New Roman" w:eastAsiaTheme="minorEastAsia" w:hAnsi="Times New Roman" w:cs="Times New Roman"/>
          <w:sz w:val="24"/>
          <w:szCs w:val="24"/>
        </w:rPr>
        <w:t xml:space="preserve"> the baseline functions are smooth functions of covariates. </w:t>
      </w:r>
      <w:r w:rsidR="00EF5D95">
        <w:rPr>
          <w:rFonts w:ascii="Times New Roman" w:eastAsiaTheme="minorEastAsia" w:hAnsi="Times New Roman" w:cs="Times New Roman"/>
          <w:sz w:val="24"/>
          <w:szCs w:val="24"/>
        </w:rPr>
        <w:t>Thus, t</w:t>
      </w:r>
      <w:r w:rsidR="00BE726B" w:rsidRPr="00936790">
        <w:rPr>
          <w:rFonts w:ascii="Times New Roman" w:eastAsiaTheme="minorEastAsia" w:hAnsi="Times New Roman" w:cs="Times New Roman"/>
          <w:sz w:val="24"/>
          <w:szCs w:val="24"/>
        </w:rPr>
        <w:t>his semi</w:t>
      </w:r>
      <w:r w:rsidR="00E1744D">
        <w:rPr>
          <w:rFonts w:ascii="Times New Roman" w:eastAsiaTheme="minorEastAsia" w:hAnsi="Times New Roman" w:cs="Times New Roman"/>
          <w:sz w:val="24"/>
          <w:szCs w:val="24"/>
        </w:rPr>
        <w:t>-</w:t>
      </w:r>
      <w:r w:rsidR="00BE726B" w:rsidRPr="00936790">
        <w:rPr>
          <w:rFonts w:ascii="Times New Roman" w:eastAsiaTheme="minorEastAsia" w:hAnsi="Times New Roman" w:cs="Times New Roman"/>
          <w:sz w:val="24"/>
          <w:szCs w:val="24"/>
        </w:rPr>
        <w:t xml:space="preserve">parametric estimation method gives greater flexibility than the parametric method </w:t>
      </w:r>
      <w:r w:rsidR="00BE726B" w:rsidRPr="00936790">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&lt;EndNote&gt;&lt;Cite&gt;&lt;Author&gt;Etzioni&lt;/Author&gt;&lt;Year&gt;1999&lt;/Year&gt;&lt;RecNum&gt;78&lt;/RecNum&gt;&lt;DisplayText&gt;[32]&lt;/DisplayText&gt;&lt;record&gt;&lt;rec-number&gt;78&lt;/rec-number&gt;&lt;foreign-keys&gt;&lt;key app="EN" db-id="fvxpe0rd6z0epse0x95perfrervtspd50zpd" timestamp="1462817249"&gt;78&lt;/key&gt;&lt;/foreign-keys&gt;&lt;ref-type name="Journal Article"&gt;17&lt;/ref-type&gt;&lt;contributors&gt;&lt;authors&gt;&lt;author&gt;Etzioni, Ruth&lt;/author&gt;&lt;author&gt;Pepe, Margaret&lt;/author&gt;&lt;author&gt;Longton, Gary&lt;/author&gt;&lt;author&gt;Hu, Chengcheng&lt;/author&gt;&lt;author&gt;Goodman, Gary&lt;/author&gt;&lt;/authors&gt;&lt;/contributors&gt;&lt;titles&gt;&lt;title&gt;Incorporating the time dimension in receiver operating characteristic curves: a case study of prostate cancer&lt;/title&gt;&lt;secondary-title&gt;Medical Decision Making&lt;/secondary-title&gt;&lt;/titles&gt;&lt;periodical&gt;&lt;full-title&gt;Medical Decision Making&lt;/full-title&gt;&lt;/periodical&gt;&lt;pages&gt;242-251&lt;/pages&gt;&lt;volume&gt;19&lt;/volume&gt;&lt;number&gt;3&lt;/number&gt;&lt;dates&gt;&lt;year&gt;1999&lt;/year&gt;&lt;/dates&gt;&lt;isbn&gt;0272-989X&lt;/isbn&gt;&lt;urls&gt;&lt;/urls&gt;&lt;/record&gt;&lt;/Cite&gt;&lt;/EndNote&gt;</w:instrText>
      </w:r>
      <w:r w:rsidR="00BE726B" w:rsidRPr="00936790">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[32]</w:t>
      </w:r>
      <w:r w:rsidR="00BE726B" w:rsidRPr="00936790">
        <w:rPr>
          <w:rFonts w:ascii="Times New Roman" w:eastAsiaTheme="minorEastAsia" w:hAnsi="Times New Roman" w:cs="Times New Roman"/>
          <w:sz w:val="24"/>
          <w:szCs w:val="24"/>
        </w:rPr>
        <w:fldChar w:fldCharType="end"/>
      </w:r>
      <w:r w:rsidR="00BE726B" w:rsidRPr="00936790">
        <w:rPr>
          <w:rFonts w:ascii="Times New Roman" w:eastAsiaTheme="minorEastAsia" w:hAnsi="Times New Roman" w:cs="Times New Roman"/>
          <w:sz w:val="24"/>
          <w:szCs w:val="24"/>
        </w:rPr>
        <w:t xml:space="preserve"> by allowing separate model choices for each of the key distributional aspects. </w:t>
      </w:r>
    </w:p>
    <w:p w14:paraId="03A5E18E" w14:textId="77777777" w:rsidR="00110E58" w:rsidRDefault="00110E58" w:rsidP="00E55B0A">
      <w:pPr>
        <w:spacing w:line="480" w:lineRule="auto"/>
        <w:rPr>
          <w:rFonts w:ascii="Times New Roman" w:eastAsiaTheme="minorEastAsia" w:hAnsi="Times New Roman" w:cs="Times New Roman"/>
          <w:sz w:val="24"/>
          <w:szCs w:val="24"/>
        </w:rPr>
      </w:pPr>
    </w:p>
    <w:p w14:paraId="7087EDC1" w14:textId="71272C83" w:rsidR="00BE726B" w:rsidRPr="00936790" w:rsidRDefault="00353DF2" w:rsidP="00E55B0A">
      <w:pPr>
        <w:pStyle w:val="Heading3"/>
        <w:spacing w:line="480" w:lineRule="auto"/>
      </w:pPr>
      <w:r>
        <w:rPr>
          <w:rFonts w:ascii="Times New Roman" w:eastAsiaTheme="minorEastAsia" w:hAnsi="Times New Roman" w:cs="Times New Roman"/>
          <w:color w:val="auto"/>
          <w:sz w:val="24"/>
          <w:szCs w:val="24"/>
        </w:rPr>
        <w:t>(</w:t>
      </w:r>
      <w:r w:rsidR="00FB7784">
        <w:rPr>
          <w:rFonts w:ascii="Times New Roman" w:eastAsiaTheme="minorEastAsia" w:hAnsi="Times New Roman" w:cs="Times New Roman"/>
          <w:color w:val="auto"/>
          <w:sz w:val="24"/>
          <w:szCs w:val="24"/>
        </w:rPr>
        <w:t>AD</w:t>
      </w:r>
      <w:r>
        <w:rPr>
          <w:rFonts w:ascii="Times New Roman" w:eastAsiaTheme="minorEastAsia" w:hAnsi="Times New Roman" w:cs="Times New Roman"/>
          <w:color w:val="auto"/>
          <w:sz w:val="24"/>
          <w:szCs w:val="24"/>
        </w:rPr>
        <w:t xml:space="preserve">4) </w:t>
      </w:r>
      <w:r w:rsidR="00BE726B" w:rsidRPr="00936790">
        <w:rPr>
          <w:rFonts w:ascii="Times New Roman" w:eastAsiaTheme="minorEastAsia" w:hAnsi="Times New Roman" w:cs="Times New Roman"/>
          <w:color w:val="auto"/>
          <w:sz w:val="24"/>
          <w:szCs w:val="24"/>
        </w:rPr>
        <w:t xml:space="preserve">Cumulative/Dynamic </w:t>
      </w:r>
      <w:r w:rsidR="004D4677">
        <w:rPr>
          <w:rFonts w:ascii="Times New Roman" w:eastAsiaTheme="minorEastAsia" w:hAnsi="Times New Roman" w:cs="Times New Roman"/>
          <w:color w:val="auto"/>
          <w:sz w:val="24"/>
          <w:szCs w:val="24"/>
        </w:rPr>
        <w:t xml:space="preserve">definition extending for a </w:t>
      </w:r>
      <w:r w:rsidR="00BE726B" w:rsidRPr="00936790">
        <w:rPr>
          <w:rFonts w:ascii="Times New Roman" w:eastAsiaTheme="minorEastAsia" w:hAnsi="Times New Roman" w:cs="Times New Roman"/>
          <w:color w:val="auto"/>
          <w:sz w:val="24"/>
          <w:szCs w:val="24"/>
        </w:rPr>
        <w:t xml:space="preserve">longitudinal </w:t>
      </w:r>
      <w:r w:rsidR="004D4677">
        <w:rPr>
          <w:rFonts w:ascii="Times New Roman" w:eastAsiaTheme="minorEastAsia" w:hAnsi="Times New Roman" w:cs="Times New Roman"/>
          <w:color w:val="auto"/>
          <w:sz w:val="24"/>
          <w:szCs w:val="24"/>
        </w:rPr>
        <w:t>marker</w:t>
      </w:r>
    </w:p>
    <w:p w14:paraId="293BCFCB" w14:textId="6D01165C" w:rsidR="00BE726B" w:rsidRDefault="00263C02" w:rsidP="00A868E7">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fldChar w:fldCharType="begin"/>
      </w:r>
      <w:r w:rsidR="00D54126">
        <w:rPr>
          <w:rFonts w:ascii="Times New Roman" w:hAnsi="Times New Roman" w:cs="Times New Roman"/>
          <w:sz w:val="24"/>
          <w:szCs w:val="24"/>
        </w:rPr>
        <w:instrText xml:space="preserve"> ADDIN EN.CITE &lt;EndNote&gt;&lt;Cite AuthorYear="1"&gt;&lt;Author&gt;Zheng&lt;/Author&gt;&lt;Year&gt;2007&lt;/Year&gt;&lt;RecNum&gt;84&lt;/RecNum&gt;&lt;DisplayText&gt;Zheng and Heagerty [14]&lt;/DisplayText&gt;&lt;record&gt;&lt;rec-number&gt;84&lt;/rec-number&gt;&lt;foreign-keys&gt;&lt;key app="EN" db-id="fvxpe0rd6z0epse0x95perfrervtspd50zpd" timestamp="1463423366"&gt;84&lt;/key&gt;&lt;/foreign-keys&gt;&lt;ref-type name="Journal Article"&gt;17&lt;/ref-type&gt;&lt;contributors&gt;&lt;authors&gt;&lt;author&gt;Zheng, Yingye&lt;/author&gt;&lt;author&gt;Heagerty, Patrick J&lt;/author&gt;&lt;/authors&gt;&lt;/contributors&gt;&lt;titles&gt;&lt;title&gt;Prospective accuracy for longitudinal markers&lt;/title&gt;&lt;secondary-title&gt;Biometrics&lt;/secondary-title&gt;&lt;/titles&gt;&lt;periodical&gt;&lt;full-title&gt;Biometrics&lt;/full-title&gt;&lt;abbr-1&gt;Biometrics&lt;/abbr-1&gt;&lt;/periodical&gt;&lt;pages&gt;332-341&lt;/pages&gt;&lt;volume&gt;63&lt;/volume&gt;&lt;number&gt;2&lt;/number&gt;&lt;dates&gt;&lt;year&gt;2007&lt;/year&gt;&lt;/dates&gt;&lt;isbn&gt;1541-0420&lt;/isbn&gt;&lt;urls&gt;&lt;/urls&gt;&lt;/record&gt;&lt;/Cite&gt;&lt;/EndNote&gt;</w:instrText>
      </w:r>
      <w:r>
        <w:rPr>
          <w:rFonts w:ascii="Times New Roman" w:hAnsi="Times New Roman" w:cs="Times New Roman"/>
          <w:sz w:val="24"/>
          <w:szCs w:val="24"/>
        </w:rPr>
        <w:fldChar w:fldCharType="separate"/>
      </w:r>
      <w:r w:rsidR="00D54126">
        <w:rPr>
          <w:rFonts w:ascii="Times New Roman" w:hAnsi="Times New Roman" w:cs="Times New Roman"/>
          <w:noProof/>
          <w:sz w:val="24"/>
          <w:szCs w:val="24"/>
        </w:rPr>
        <w:t>Zheng and Heagerty [14]</w:t>
      </w:r>
      <w:r>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proposed a generalization of </w:t>
      </w:r>
      <w:r w:rsidR="00DB6ABC">
        <w:rPr>
          <w:rFonts w:ascii="Times New Roman" w:hAnsi="Times New Roman" w:cs="Times New Roman"/>
          <w:sz w:val="24"/>
          <w:szCs w:val="24"/>
        </w:rPr>
        <w:t>CD1</w:t>
      </w:r>
      <w:r w:rsidR="00E1744D">
        <w:rPr>
          <w:rFonts w:ascii="Times New Roman" w:hAnsi="Times New Roman" w:cs="Times New Roman"/>
          <w:sz w:val="24"/>
          <w:szCs w:val="24"/>
        </w:rPr>
        <w:t xml:space="preserve"> </w:t>
      </w:r>
      <w:r w:rsidR="00E1744D" w:rsidRPr="00936790">
        <w:rPr>
          <w:rFonts w:ascii="Times New Roman" w:hAnsi="Times New Roman" w:cs="Times New Roman"/>
          <w:sz w:val="24"/>
          <w:szCs w:val="24"/>
        </w:rPr>
        <w:t>by</w:t>
      </w:r>
      <w:r w:rsidR="00BE726B" w:rsidRPr="00936790">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2C30AA">
        <w:rPr>
          <w:rFonts w:ascii="Times New Roman" w:hAnsi="Times New Roman" w:cs="Times New Roman"/>
          <w:sz w:val="24"/>
          <w:szCs w:val="24"/>
        </w:rPr>
        <w:instrText xml:space="preserve"> ADDIN EN.CITE </w:instrText>
      </w:r>
      <w:r w:rsidR="002C30AA">
        <w:rPr>
          <w:rFonts w:ascii="Times New Roman" w:hAnsi="Times New Roman" w:cs="Times New Roman"/>
          <w:sz w:val="24"/>
          <w:szCs w:val="24"/>
        </w:rPr>
        <w:fldChar w:fldCharType="begin">
          <w:fldData xml:space="preserve">PEVuZE5vdGU+PENpdGUgQXV0aG9yWWVhcj0iMSI+PEF1dGhvcj5IZWFnZXJ0eTwvQXV0aG9yPjxZ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2C30AA">
        <w:rPr>
          <w:rFonts w:ascii="Times New Roman" w:hAnsi="Times New Roman" w:cs="Times New Roman"/>
          <w:sz w:val="24"/>
          <w:szCs w:val="24"/>
        </w:rPr>
        <w:instrText xml:space="preserve"> ADDIN EN.CITE.DATA </w:instrText>
      </w:r>
      <w:r w:rsidR="002C30AA">
        <w:rPr>
          <w:rFonts w:ascii="Times New Roman" w:hAnsi="Times New Roman" w:cs="Times New Roman"/>
          <w:sz w:val="24"/>
          <w:szCs w:val="24"/>
        </w:rPr>
      </w:r>
      <w:r w:rsidR="002C30A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C30AA">
        <w:rPr>
          <w:rFonts w:ascii="Times New Roman" w:hAnsi="Times New Roman" w:cs="Times New Roman"/>
          <w:noProof/>
          <w:sz w:val="24"/>
          <w:szCs w:val="24"/>
        </w:rPr>
        <w:t>Heagerty et al. [1]</w:t>
      </w:r>
      <w:r>
        <w:rPr>
          <w:rFonts w:ascii="Times New Roman" w:hAnsi="Times New Roman" w:cs="Times New Roman"/>
          <w:sz w:val="24"/>
          <w:szCs w:val="24"/>
        </w:rPr>
        <w:fldChar w:fldCharType="end"/>
      </w:r>
      <w:r w:rsidR="00BE726B">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for longitudinal marker measurements. The key idea </w:t>
      </w:r>
      <w:r w:rsidR="00AB561E">
        <w:rPr>
          <w:rFonts w:ascii="Times New Roman" w:hAnsi="Times New Roman" w:cs="Times New Roman"/>
          <w:sz w:val="24"/>
          <w:szCs w:val="24"/>
        </w:rPr>
        <w:t>was</w:t>
      </w:r>
      <w:r w:rsidR="00AB561E" w:rsidRPr="00936790">
        <w:rPr>
          <w:rFonts w:ascii="Times New Roman" w:hAnsi="Times New Roman" w:cs="Times New Roman"/>
          <w:sz w:val="24"/>
          <w:szCs w:val="24"/>
        </w:rPr>
        <w:t xml:space="preserve"> </w:t>
      </w:r>
      <w:r w:rsidR="00FB7784">
        <w:rPr>
          <w:rFonts w:ascii="Times New Roman" w:hAnsi="Times New Roman" w:cs="Times New Roman"/>
          <w:sz w:val="24"/>
          <w:szCs w:val="24"/>
        </w:rPr>
        <w:t xml:space="preserve">the </w:t>
      </w:r>
      <w:r w:rsidR="003C0431">
        <w:rPr>
          <w:rFonts w:ascii="Times New Roman" w:hAnsi="Times New Roman" w:cs="Times New Roman"/>
          <w:sz w:val="24"/>
          <w:szCs w:val="24"/>
        </w:rPr>
        <w:t xml:space="preserve">same as </w:t>
      </w:r>
      <w:r w:rsidR="00FB7784">
        <w:rPr>
          <w:rFonts w:ascii="Times New Roman" w:hAnsi="Times New Roman" w:cs="Times New Roman"/>
          <w:sz w:val="24"/>
          <w:szCs w:val="24"/>
        </w:rPr>
        <w:t xml:space="preserve">for </w:t>
      </w:r>
      <w:r w:rsidR="00AB561E">
        <w:rPr>
          <w:rFonts w:ascii="Times New Roman" w:hAnsi="Times New Roman" w:cs="Times New Roman"/>
          <w:sz w:val="24"/>
          <w:szCs w:val="24"/>
        </w:rPr>
        <w:t xml:space="preserve">the </w:t>
      </w:r>
      <w:r w:rsidR="0099245C">
        <w:rPr>
          <w:rFonts w:ascii="Times New Roman" w:hAnsi="Times New Roman" w:cs="Times New Roman"/>
          <w:sz w:val="24"/>
          <w:szCs w:val="24"/>
        </w:rPr>
        <w:t xml:space="preserve">IS2 </w:t>
      </w:r>
      <w:r w:rsidR="00AB561E">
        <w:rPr>
          <w:rFonts w:ascii="Times New Roman" w:hAnsi="Times New Roman" w:cs="Times New Roman"/>
          <w:sz w:val="24"/>
          <w:szCs w:val="24"/>
        </w:rPr>
        <w:t xml:space="preserve">method </w:t>
      </w:r>
      <w:r w:rsidR="003C0431">
        <w:rPr>
          <w:rFonts w:ascii="Times New Roman" w:hAnsi="Times New Roman" w:cs="Times New Roman"/>
          <w:sz w:val="24"/>
          <w:szCs w:val="24"/>
        </w:rPr>
        <w:t>in which  the most recent marker</w:t>
      </w:r>
      <w:r w:rsidR="00AB561E">
        <w:rPr>
          <w:rFonts w:ascii="Times New Roman" w:hAnsi="Times New Roman" w:cs="Times New Roman"/>
          <w:sz w:val="24"/>
          <w:szCs w:val="24"/>
        </w:rPr>
        <w:t xml:space="preserve"> is used</w:t>
      </w:r>
      <w:r w:rsidR="003C0431">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to discriminate </w:t>
      </w:r>
      <w:r w:rsidR="00AB561E">
        <w:rPr>
          <w:rFonts w:ascii="Times New Roman" w:hAnsi="Times New Roman" w:cs="Times New Roman"/>
          <w:sz w:val="24"/>
          <w:szCs w:val="24"/>
        </w:rPr>
        <w:t xml:space="preserve">between </w:t>
      </w:r>
      <w:r w:rsidR="00BE726B" w:rsidRPr="00936790">
        <w:rPr>
          <w:rFonts w:ascii="Times New Roman" w:hAnsi="Times New Roman" w:cs="Times New Roman"/>
          <w:sz w:val="24"/>
          <w:szCs w:val="24"/>
        </w:rPr>
        <w:t xml:space="preserve">cases </w:t>
      </w:r>
      <w:r w:rsidR="003C0431">
        <w:rPr>
          <w:rFonts w:ascii="Times New Roman" w:hAnsi="Times New Roman" w:cs="Times New Roman"/>
          <w:sz w:val="24"/>
          <w:szCs w:val="24"/>
        </w:rPr>
        <w:t xml:space="preserve">prior to time </w:t>
      </w:r>
      <m:oMath>
        <m:r>
          <w:rPr>
            <w:rFonts w:ascii="Cambria Math" w:hAnsi="Cambria Math" w:cs="Times New Roman"/>
            <w:sz w:val="24"/>
            <w:szCs w:val="24"/>
          </w:rPr>
          <m:t>t</m:t>
        </m:r>
      </m:oMath>
      <w:r w:rsidR="003C0431" w:rsidRPr="00936790">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from </w:t>
      </w:r>
      <w:r w:rsidR="003C0431">
        <w:rPr>
          <w:rFonts w:ascii="Times New Roman" w:hAnsi="Times New Roman" w:cs="Times New Roman"/>
          <w:sz w:val="24"/>
          <w:szCs w:val="24"/>
        </w:rPr>
        <w:t>controls</w:t>
      </w:r>
      <w:r w:rsidR="00BE726B" w:rsidRPr="00936790">
        <w:rPr>
          <w:rFonts w:ascii="Times New Roman" w:hAnsi="Times New Roman" w:cs="Times New Roman"/>
          <w:sz w:val="24"/>
          <w:szCs w:val="24"/>
        </w:rPr>
        <w:t xml:space="preserve"> after time</w:t>
      </w:r>
      <m:oMath>
        <m:r>
          <w:rPr>
            <w:rFonts w:ascii="Cambria Math" w:hAnsi="Cambria Math" w:cs="Times New Roman"/>
            <w:sz w:val="24"/>
            <w:szCs w:val="24"/>
          </w:rPr>
          <m:t xml:space="preserve"> t</m:t>
        </m:r>
      </m:oMath>
      <w:r w:rsidR="00BE726B" w:rsidRPr="00936790">
        <w:rPr>
          <w:rFonts w:ascii="Times New Roman" w:hAnsi="Times New Roman" w:cs="Times New Roman"/>
          <w:sz w:val="24"/>
          <w:szCs w:val="24"/>
        </w:rPr>
        <w:t xml:space="preserve">. </w:t>
      </w:r>
      <w:r w:rsidR="008473F0" w:rsidRPr="00936790">
        <w:rPr>
          <w:rFonts w:ascii="Times New Roman" w:hAnsi="Times New Roman" w:cs="Times New Roman"/>
          <w:sz w:val="24"/>
          <w:szCs w:val="24"/>
        </w:rPr>
        <w:t>Contrast</w:t>
      </w:r>
      <w:r w:rsidR="008473F0">
        <w:rPr>
          <w:rFonts w:ascii="Times New Roman" w:hAnsi="Times New Roman" w:cs="Times New Roman"/>
          <w:sz w:val="24"/>
          <w:szCs w:val="24"/>
        </w:rPr>
        <w:t xml:space="preserve">ed </w:t>
      </w:r>
      <w:r w:rsidR="00BE726B" w:rsidRPr="00936790">
        <w:rPr>
          <w:rFonts w:ascii="Times New Roman" w:hAnsi="Times New Roman" w:cs="Times New Roman"/>
          <w:sz w:val="24"/>
          <w:szCs w:val="24"/>
        </w:rPr>
        <w:t xml:space="preserve">with </w:t>
      </w:r>
      <w:r w:rsidR="00DB6ABC">
        <w:rPr>
          <w:rFonts w:ascii="Times New Roman" w:hAnsi="Times New Roman" w:cs="Times New Roman"/>
          <w:sz w:val="24"/>
          <w:szCs w:val="24"/>
        </w:rPr>
        <w:t>CD1</w:t>
      </w:r>
      <w:r w:rsidR="008473F0">
        <w:rPr>
          <w:rFonts w:ascii="Times New Roman" w:hAnsi="Times New Roman" w:cs="Times New Roman"/>
          <w:sz w:val="24"/>
          <w:szCs w:val="24"/>
        </w:rPr>
        <w:t xml:space="preserve">, it is </w:t>
      </w:r>
      <w:r w:rsidR="00BE726B" w:rsidRPr="00936790">
        <w:rPr>
          <w:rFonts w:ascii="Times New Roman" w:hAnsi="Times New Roman" w:cs="Times New Roman"/>
          <w:sz w:val="24"/>
          <w:szCs w:val="24"/>
        </w:rPr>
        <w:t xml:space="preserve">no longer just the baseline </w:t>
      </w:r>
      <w:r w:rsidR="004D4677">
        <w:rPr>
          <w:rFonts w:ascii="Times New Roman" w:hAnsi="Times New Roman" w:cs="Times New Roman"/>
          <w:sz w:val="24"/>
          <w:szCs w:val="24"/>
        </w:rPr>
        <w:t xml:space="preserve">marker or </w:t>
      </w:r>
      <w:r w:rsidR="00BE726B" w:rsidRPr="00936790">
        <w:rPr>
          <w:rFonts w:ascii="Times New Roman" w:hAnsi="Times New Roman" w:cs="Times New Roman"/>
          <w:sz w:val="24"/>
          <w:szCs w:val="24"/>
        </w:rPr>
        <w:t xml:space="preserve">prognostic information </w:t>
      </w:r>
      <w:r w:rsidR="008473F0">
        <w:rPr>
          <w:rFonts w:ascii="Times New Roman" w:hAnsi="Times New Roman" w:cs="Times New Roman"/>
          <w:sz w:val="24"/>
          <w:szCs w:val="24"/>
        </w:rPr>
        <w:t xml:space="preserve">that </w:t>
      </w:r>
      <w:r w:rsidR="00BE726B" w:rsidRPr="00936790">
        <w:rPr>
          <w:rFonts w:ascii="Times New Roman" w:hAnsi="Times New Roman" w:cs="Times New Roman"/>
          <w:sz w:val="24"/>
          <w:szCs w:val="24"/>
        </w:rPr>
        <w:t>will be used but the updated information</w:t>
      </w:r>
      <w:r w:rsidR="00BE726B" w:rsidRPr="00936790">
        <w:rPr>
          <w:rFonts w:ascii="Times New Roman" w:eastAsiaTheme="minorEastAsia" w:hAnsi="Times New Roman" w:cs="Times New Roman"/>
          <w:sz w:val="24"/>
          <w:szCs w:val="24"/>
        </w:rPr>
        <w:t xml:space="preserve">. The proposed sensitivity and </w:t>
      </w:r>
      <w:r w:rsidR="00CF1295" w:rsidRPr="00936790">
        <w:rPr>
          <w:rFonts w:ascii="Times New Roman" w:eastAsiaTheme="minorEastAsia" w:hAnsi="Times New Roman" w:cs="Times New Roman"/>
          <w:sz w:val="24"/>
          <w:szCs w:val="24"/>
        </w:rPr>
        <w:t xml:space="preserve">specificity </w:t>
      </w:r>
      <w:r w:rsidR="00AB561E">
        <w:rPr>
          <w:rFonts w:ascii="Times New Roman" w:eastAsiaTheme="minorEastAsia" w:hAnsi="Times New Roman" w:cs="Times New Roman"/>
          <w:sz w:val="24"/>
          <w:szCs w:val="24"/>
        </w:rPr>
        <w:t>take</w:t>
      </w:r>
      <w:r w:rsidR="00BE726B">
        <w:rPr>
          <w:rFonts w:ascii="Times New Roman" w:eastAsiaTheme="minorEastAsia" w:hAnsi="Times New Roman" w:cs="Times New Roman"/>
          <w:sz w:val="24"/>
          <w:szCs w:val="24"/>
        </w:rPr>
        <w:t xml:space="preserve"> </w:t>
      </w:r>
      <w:r w:rsidR="00A868E7">
        <w:rPr>
          <w:rFonts w:ascii="Times New Roman" w:eastAsiaTheme="minorEastAsia" w:hAnsi="Times New Roman" w:cs="Times New Roman"/>
          <w:sz w:val="24"/>
          <w:szCs w:val="24"/>
        </w:rPr>
        <w:t xml:space="preserve">the same form of </w:t>
      </w:r>
      <w:r w:rsidR="00DB6ABC">
        <w:rPr>
          <w:rFonts w:ascii="Times New Roman" w:hAnsi="Times New Roman" w:cs="Times New Roman"/>
          <w:sz w:val="24"/>
          <w:szCs w:val="24"/>
        </w:rPr>
        <w:t>CD1</w:t>
      </w:r>
      <w:r w:rsidR="003D5E83">
        <w:rPr>
          <w:rFonts w:ascii="Times New Roman" w:eastAsiaTheme="minorEastAsia" w:hAnsi="Times New Roman" w:cs="Times New Roman"/>
          <w:sz w:val="24"/>
          <w:szCs w:val="24"/>
        </w:rPr>
        <w:t>.</w:t>
      </w:r>
      <w:r w:rsidR="00AB561E">
        <w:rPr>
          <w:rFonts w:ascii="Times New Roman" w:eastAsiaTheme="minorEastAsia" w:hAnsi="Times New Roman" w:cs="Times New Roman"/>
          <w:sz w:val="24"/>
          <w:szCs w:val="24"/>
        </w:rPr>
        <w:t xml:space="preserve"> </w:t>
      </w:r>
      <w:r w:rsidR="00BE726B" w:rsidRPr="00936790">
        <w:rPr>
          <w:rFonts w:ascii="Times New Roman" w:eastAsiaTheme="minorEastAsia" w:hAnsi="Times New Roman" w:cs="Times New Roman"/>
          <w:sz w:val="24"/>
          <w:szCs w:val="24"/>
        </w:rPr>
        <w:t>In order to estimate the distribution function</w:t>
      </w:r>
      <w:r w:rsidR="00BE726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F</m:t>
                </m:r>
              </m:e>
            </m:acc>
          </m:e>
          <m:sub>
            <m:r>
              <w:rPr>
                <w:rFonts w:ascii="Cambria Math" w:hAnsi="Cambria Math" w:cs="Times New Roman"/>
                <w:sz w:val="24"/>
                <w:szCs w:val="24"/>
              </w:rPr>
              <m:t>Y</m:t>
            </m:r>
          </m:sub>
        </m:sSub>
        <m:r>
          <w:rPr>
            <w:rFonts w:ascii="Cambria Math" w:hAnsi="Cambria Math" w:cs="Times New Roman"/>
            <w:sz w:val="24"/>
            <w:szCs w:val="24"/>
          </w:rPr>
          <m:t>(c)</m:t>
        </m:r>
        <m:r>
          <m:rPr>
            <m:sty m:val="p"/>
          </m:rPr>
          <w:rPr>
            <w:rFonts w:ascii="Cambria Math" w:eastAsiaTheme="minorEastAsia" w:hAnsi="Cambria Math" w:cs="Times New Roman"/>
            <w:sz w:val="24"/>
            <w:szCs w:val="24"/>
          </w:rPr>
          <m:t xml:space="preserve"> </m:t>
        </m:r>
      </m:oMath>
      <w:r w:rsidR="00AB561E">
        <w:rPr>
          <w:rFonts w:ascii="Times New Roman" w:eastAsiaTheme="minorEastAsia" w:hAnsi="Times New Roman" w:cs="Times New Roman"/>
          <w:sz w:val="24"/>
          <w:szCs w:val="24"/>
        </w:rPr>
        <w:t xml:space="preserve"> (</w:t>
      </w:r>
      <w:r w:rsidR="00A701C1">
        <w:rPr>
          <w:rFonts w:ascii="Times New Roman" w:eastAsiaTheme="minorEastAsia" w:hAnsi="Times New Roman" w:cs="Times New Roman"/>
          <w:sz w:val="24"/>
          <w:szCs w:val="24"/>
        </w:rPr>
        <w:t xml:space="preserve">see </w:t>
      </w:r>
      <w:r w:rsidR="00DB6ABC">
        <w:rPr>
          <w:rFonts w:ascii="Times New Roman" w:hAnsi="Times New Roman" w:cs="Times New Roman"/>
          <w:sz w:val="24"/>
          <w:szCs w:val="24"/>
        </w:rPr>
        <w:t>CD1</w:t>
      </w:r>
      <w:r w:rsidR="00AB561E">
        <w:rPr>
          <w:rFonts w:ascii="Times New Roman" w:eastAsiaTheme="minorEastAsia" w:hAnsi="Times New Roman" w:cs="Times New Roman"/>
          <w:sz w:val="24"/>
          <w:szCs w:val="24"/>
        </w:rPr>
        <w:t>)</w:t>
      </w:r>
      <w:r w:rsidR="00BE726B"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r>
      <w:r w:rsidR="00D54126">
        <w:rPr>
          <w:rFonts w:ascii="Times New Roman" w:eastAsiaTheme="minorEastAsia" w:hAnsi="Times New Roman" w:cs="Times New Roman"/>
          <w:sz w:val="24"/>
          <w:szCs w:val="24"/>
        </w:rPr>
        <w:instrText xml:space="preserve"> ADDIN EN.CITE &lt;EndNote&gt;&lt;Cite AuthorYear="1"&gt;&lt;Author&gt;Zheng&lt;/Author&gt;&lt;Year&gt;2007&lt;/Year&gt;&lt;RecNum&gt;84&lt;/RecNum&gt;&lt;DisplayText&gt;Zheng and Heagerty [14]&lt;/DisplayText&gt;&lt;record&gt;&lt;rec-number&gt;84&lt;/rec-number&gt;&lt;foreign-keys&gt;&lt;key app="EN" db-id="fvxpe0rd6z0epse0x95perfrervtspd50zpd" timestamp="1463423366"&gt;84&lt;/key&gt;&lt;/foreign-keys&gt;&lt;ref-type name="Journal Article"&gt;17&lt;/ref-type&gt;&lt;contributors&gt;&lt;authors&gt;&lt;author&gt;Zheng, Yingye&lt;/author&gt;&lt;author&gt;Heagerty, Patrick J&lt;/author&gt;&lt;/authors&gt;&lt;/contributors&gt;&lt;titles&gt;&lt;title&gt;Prospective accuracy for longitudinal markers&lt;/title&gt;&lt;secondary-title&gt;Biometrics&lt;/secondary-title&gt;&lt;/titles&gt;&lt;periodical&gt;&lt;full-title&gt;Biometrics&lt;/full-title&gt;&lt;abbr-1&gt;Biometrics&lt;/abbr-1&gt;&lt;/periodical&gt;&lt;pages&gt;332-341&lt;/pages&gt;&lt;volume&gt;63&lt;/volume&gt;&lt;number&gt;2&lt;/number&gt;&lt;dates&gt;&lt;year&gt;2007&lt;/year&gt;&lt;/dates&gt;&lt;isbn&gt;1541-0420&lt;/isbn&gt;&lt;urls&gt;&lt;/urls&gt;&lt;/record&gt;&lt;/Cite&gt;&lt;/EndNote&gt;</w:instrText>
      </w:r>
      <w:r>
        <w:rPr>
          <w:rFonts w:ascii="Times New Roman" w:eastAsiaTheme="minorEastAsia" w:hAnsi="Times New Roman" w:cs="Times New Roman"/>
          <w:sz w:val="24"/>
          <w:szCs w:val="24"/>
        </w:rPr>
        <w:fldChar w:fldCharType="separate"/>
      </w:r>
      <w:r w:rsidR="00D54126">
        <w:rPr>
          <w:rFonts w:ascii="Times New Roman" w:eastAsiaTheme="minorEastAsia" w:hAnsi="Times New Roman" w:cs="Times New Roman"/>
          <w:noProof/>
          <w:sz w:val="24"/>
          <w:szCs w:val="24"/>
        </w:rPr>
        <w:t>Zheng and Heagerty [14]</w:t>
      </w:r>
      <w:r>
        <w:rPr>
          <w:rFonts w:ascii="Times New Roman" w:eastAsiaTheme="minorEastAsia" w:hAnsi="Times New Roman" w:cs="Times New Roman"/>
          <w:sz w:val="24"/>
          <w:szCs w:val="24"/>
        </w:rPr>
        <w:fldChar w:fldCharType="end"/>
      </w:r>
      <w:r w:rsidR="00BE726B" w:rsidRPr="00936790">
        <w:rPr>
          <w:rFonts w:ascii="Times New Roman" w:eastAsiaTheme="minorEastAsia" w:hAnsi="Times New Roman" w:cs="Times New Roman"/>
          <w:sz w:val="24"/>
          <w:szCs w:val="24"/>
        </w:rPr>
        <w:t xml:space="preserve"> </w:t>
      </w:r>
      <w:r w:rsidR="00BE726B">
        <w:rPr>
          <w:rFonts w:ascii="Times New Roman" w:eastAsiaTheme="minorEastAsia" w:hAnsi="Times New Roman" w:cs="Times New Roman"/>
          <w:sz w:val="24"/>
          <w:szCs w:val="24"/>
        </w:rPr>
        <w:t>used</w:t>
      </w:r>
      <w:r w:rsidR="00BE726B" w:rsidRPr="00936790">
        <w:rPr>
          <w:rFonts w:ascii="Times New Roman" w:eastAsiaTheme="minorEastAsia" w:hAnsi="Times New Roman" w:cs="Times New Roman"/>
          <w:sz w:val="24"/>
          <w:szCs w:val="24"/>
        </w:rPr>
        <w:t xml:space="preserve"> </w:t>
      </w:r>
      <w:r w:rsidR="00BE726B">
        <w:rPr>
          <w:rFonts w:ascii="Times New Roman" w:eastAsiaTheme="minorEastAsia" w:hAnsi="Times New Roman" w:cs="Times New Roman"/>
          <w:sz w:val="24"/>
          <w:szCs w:val="24"/>
        </w:rPr>
        <w:t xml:space="preserve">the </w:t>
      </w:r>
      <w:r w:rsidR="00BE726B" w:rsidRPr="00936790">
        <w:rPr>
          <w:rFonts w:ascii="Times New Roman" w:eastAsiaTheme="minorEastAsia" w:hAnsi="Times New Roman" w:cs="Times New Roman"/>
          <w:sz w:val="24"/>
          <w:szCs w:val="24"/>
        </w:rPr>
        <w:t>semi</w:t>
      </w:r>
      <w:r w:rsidR="00A3562A">
        <w:rPr>
          <w:rFonts w:ascii="Times New Roman" w:eastAsiaTheme="minorEastAsia" w:hAnsi="Times New Roman" w:cs="Times New Roman"/>
          <w:sz w:val="24"/>
          <w:szCs w:val="24"/>
        </w:rPr>
        <w:t>-</w:t>
      </w:r>
      <w:r w:rsidR="00BE726B" w:rsidRPr="00936790">
        <w:rPr>
          <w:rFonts w:ascii="Times New Roman" w:eastAsiaTheme="minorEastAsia" w:hAnsi="Times New Roman" w:cs="Times New Roman"/>
          <w:sz w:val="24"/>
          <w:szCs w:val="24"/>
        </w:rPr>
        <w:t>parametric regression quantile method for longitudinal data</w:t>
      </w:r>
      <w:r w:rsidR="008473F0">
        <w:rPr>
          <w:rFonts w:ascii="Times New Roman" w:eastAsiaTheme="minorEastAsia" w:hAnsi="Times New Roman" w:cs="Times New Roman"/>
          <w:sz w:val="24"/>
          <w:szCs w:val="24"/>
        </w:rPr>
        <w:t xml:space="preserve"> </w:t>
      </w:r>
      <w:r w:rsidR="00BE726B">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&lt;EndNote&gt;&lt;Cite&gt;&lt;Author&gt;Heagerty&lt;/Author&gt;&lt;Year&gt;1999&lt;/Year&gt;&lt;RecNum&gt;83&lt;/RecNum&gt;&lt;DisplayText&gt;[35]&lt;/DisplayText&gt;&lt;record&gt;&lt;rec-number&gt;83&lt;/rec-number&gt;&lt;foreign-keys&gt;&lt;key app="EN" db-id="fvxpe0rd6z0epse0x95perfrervtspd50zpd" timestamp="1463423181"&gt;83&lt;/key&gt;&lt;/foreign-keys&gt;&lt;ref-type name="Journal Article"&gt;17&lt;/ref-type&gt;&lt;contributors&gt;&lt;authors&gt;&lt;author&gt;Heagerty, Patrick J&lt;/author&gt;&lt;author&gt;Pepe, Margaret S&lt;/author&gt;&lt;/authors&gt;&lt;/contributors&gt;&lt;titles&gt;&lt;title&gt;Semiparametric estimation of regression quantiles with application to standardizing weight for height and age in US children&lt;/title&gt;&lt;secondary-title&gt;Journal of the Royal Statistical Society: Series C (Applied Statistics)&lt;/secondary-title&gt;&lt;/titles&gt;&lt;periodical&gt;&lt;full-title&gt;Journal of the Royal Statistical Society: Series C (Applied Statistics)&lt;/full-title&gt;&lt;/periodical&gt;&lt;pages&gt;533-551&lt;/pages&gt;&lt;volume&gt;48&lt;/volume&gt;&lt;number&gt;4&lt;/number&gt;&lt;dates&gt;&lt;year&gt;1999&lt;/year&gt;&lt;/dates&gt;&lt;isbn&gt;1467-9876&lt;/isbn&gt;&lt;urls&gt;&lt;/urls&gt;&lt;/record&gt;&lt;/Cite&gt;&lt;/EndNote&gt;</w:instrText>
      </w:r>
      <w:r w:rsidR="00BE726B">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[35]</w:t>
      </w:r>
      <w:r w:rsidR="00BE726B">
        <w:rPr>
          <w:rFonts w:ascii="Times New Roman" w:eastAsiaTheme="minorEastAsia" w:hAnsi="Times New Roman" w:cs="Times New Roman"/>
          <w:sz w:val="24"/>
          <w:szCs w:val="24"/>
        </w:rPr>
        <w:fldChar w:fldCharType="end"/>
      </w:r>
      <w:r w:rsidR="00BE726B" w:rsidRPr="00936790">
        <w:rPr>
          <w:rFonts w:ascii="Times New Roman" w:eastAsiaTheme="minorEastAsia" w:hAnsi="Times New Roman" w:cs="Times New Roman"/>
          <w:sz w:val="24"/>
          <w:szCs w:val="24"/>
        </w:rPr>
        <w:t>.  For the bivariate survival function</w:t>
      </w:r>
      <w:r w:rsidR="008473F0">
        <w:rPr>
          <w:rFonts w:ascii="Times New Roman" w:eastAsiaTheme="minorEastAsia" w:hAnsi="Times New Roman" w:cs="Times New Roman"/>
          <w:sz w:val="24"/>
          <w:szCs w:val="24"/>
        </w:rPr>
        <w:t>,</w:t>
      </w:r>
      <w:r w:rsidR="00BE726B" w:rsidRPr="00936790">
        <w:rPr>
          <w:rFonts w:ascii="Times New Roman" w:eastAsiaTheme="minorEastAsia" w:hAnsi="Times New Roman" w:cs="Times New Roman"/>
          <w:sz w:val="24"/>
          <w:szCs w:val="24"/>
        </w:rPr>
        <w:t xml:space="preserve"> </w:t>
      </w:r>
      <m:oMath>
        <m:r>
          <w:rPr>
            <w:rFonts w:ascii="Cambria Math" w:hAnsi="Cambria Math" w:cs="Times New Roman"/>
            <w:sz w:val="24"/>
            <w:szCs w:val="24"/>
          </w:rPr>
          <m:t>S(c,t)</m:t>
        </m:r>
      </m:oMath>
      <w:r w:rsidR="008473F0">
        <w:rPr>
          <w:rFonts w:ascii="Times New Roman" w:eastAsiaTheme="minorEastAsia" w:hAnsi="Times New Roman" w:cs="Times New Roman"/>
          <w:sz w:val="24"/>
          <w:szCs w:val="24"/>
        </w:rPr>
        <w:t>,</w:t>
      </w:r>
      <w:r w:rsidR="00BE726B" w:rsidRPr="00936790">
        <w:rPr>
          <w:rFonts w:ascii="Times New Roman" w:eastAsiaTheme="minorEastAsia" w:hAnsi="Times New Roman" w:cs="Times New Roman"/>
          <w:sz w:val="24"/>
          <w:szCs w:val="24"/>
        </w:rPr>
        <w:t xml:space="preserve"> and the marginal survival function</w:t>
      </w:r>
      <w:r w:rsidR="008473F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r>
          <w:rPr>
            <w:rFonts w:ascii="Cambria Math" w:hAnsi="Cambria Math" w:cs="Times New Roman"/>
            <w:sz w:val="24"/>
            <w:szCs w:val="24"/>
          </w:rPr>
          <m:t>S(t)</m:t>
        </m:r>
      </m:oMath>
      <w:r w:rsidR="00BE726B"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r>
      <w:r w:rsidR="00D54126">
        <w:rPr>
          <w:rFonts w:ascii="Times New Roman" w:eastAsiaTheme="minorEastAsia" w:hAnsi="Times New Roman" w:cs="Times New Roman"/>
          <w:sz w:val="24"/>
          <w:szCs w:val="24"/>
        </w:rPr>
        <w:instrText xml:space="preserve"> ADDIN EN.CITE &lt;EndNote&gt;&lt;Cite AuthorYear="1"&gt;&lt;Author&gt;Zheng&lt;/Author&gt;&lt;Year&gt;2007&lt;/Year&gt;&lt;RecNum&gt;84&lt;/RecNum&gt;&lt;DisplayText&gt;Zheng and Heagerty [14]&lt;/DisplayText&gt;&lt;record&gt;&lt;rec-number&gt;84&lt;/rec-number&gt;&lt;foreign-keys&gt;&lt;key app="EN" db-id="fvxpe0rd6z0epse0x95perfrervtspd50zpd" timestamp="1463423366"&gt;84&lt;/key&gt;&lt;/foreign-keys&gt;&lt;ref-type name="Journal Article"&gt;17&lt;/ref-type&gt;&lt;contributors&gt;&lt;authors&gt;&lt;author&gt;Zheng, Yingye&lt;/author&gt;&lt;author&gt;Heagerty, Patrick J&lt;/author&gt;&lt;/authors&gt;&lt;/contributors&gt;&lt;titles&gt;&lt;title&gt;Prospective accuracy for longitudinal markers&lt;/title&gt;&lt;secondary-title&gt;Biometrics&lt;/secondary-title&gt;&lt;/titles&gt;&lt;periodical&gt;&lt;full-title&gt;Biometrics&lt;/full-title&gt;&lt;abbr-1&gt;Biometrics&lt;/abbr-1&gt;&lt;/periodical&gt;&lt;pages&gt;332-341&lt;/pages&gt;&lt;volume&gt;63&lt;/volume&gt;&lt;number&gt;2&lt;/number&gt;&lt;dates&gt;&lt;year&gt;2007&lt;/year&gt;&lt;/dates&gt;&lt;isbn&gt;1541-0420&lt;/isbn&gt;&lt;urls&gt;&lt;/urls&gt;&lt;/record&gt;&lt;/Cite&gt;&lt;/EndNote&gt;</w:instrText>
      </w:r>
      <w:r>
        <w:rPr>
          <w:rFonts w:ascii="Times New Roman" w:eastAsiaTheme="minorEastAsia" w:hAnsi="Times New Roman" w:cs="Times New Roman"/>
          <w:sz w:val="24"/>
          <w:szCs w:val="24"/>
        </w:rPr>
        <w:fldChar w:fldCharType="separate"/>
      </w:r>
      <w:r w:rsidR="00D54126">
        <w:rPr>
          <w:rFonts w:ascii="Times New Roman" w:eastAsiaTheme="minorEastAsia" w:hAnsi="Times New Roman" w:cs="Times New Roman"/>
          <w:noProof/>
          <w:sz w:val="24"/>
          <w:szCs w:val="24"/>
        </w:rPr>
        <w:t>Zheng and Heagerty [14]</w:t>
      </w:r>
      <w:r>
        <w:rPr>
          <w:rFonts w:ascii="Times New Roman" w:eastAsiaTheme="minorEastAsia" w:hAnsi="Times New Roman" w:cs="Times New Roman"/>
          <w:sz w:val="24"/>
          <w:szCs w:val="24"/>
        </w:rPr>
        <w:fldChar w:fldCharType="end"/>
      </w:r>
      <w:r w:rsidR="00BE726B" w:rsidRPr="00936790">
        <w:rPr>
          <w:rFonts w:ascii="Times New Roman" w:eastAsiaTheme="minorEastAsia" w:hAnsi="Times New Roman" w:cs="Times New Roman"/>
          <w:sz w:val="24"/>
          <w:szCs w:val="24"/>
        </w:rPr>
        <w:t xml:space="preserve"> </w:t>
      </w:r>
      <w:r w:rsidR="00BE726B">
        <w:rPr>
          <w:rFonts w:ascii="Times New Roman" w:eastAsiaTheme="minorEastAsia" w:hAnsi="Times New Roman" w:cs="Times New Roman"/>
          <w:sz w:val="24"/>
          <w:szCs w:val="24"/>
        </w:rPr>
        <w:t>use</w:t>
      </w:r>
      <w:r w:rsidR="00A868E7">
        <w:rPr>
          <w:rFonts w:ascii="Times New Roman" w:eastAsiaTheme="minorEastAsia" w:hAnsi="Times New Roman" w:cs="Times New Roman"/>
          <w:sz w:val="24"/>
          <w:szCs w:val="24"/>
        </w:rPr>
        <w:t>d</w:t>
      </w:r>
      <w:r w:rsidR="00BE726B" w:rsidRPr="00936790">
        <w:rPr>
          <w:rFonts w:ascii="Times New Roman" w:eastAsiaTheme="minorEastAsia" w:hAnsi="Times New Roman" w:cs="Times New Roman"/>
          <w:sz w:val="24"/>
          <w:szCs w:val="24"/>
        </w:rPr>
        <w:t xml:space="preserve"> </w:t>
      </w:r>
      <w:r w:rsidR="002C218C">
        <w:rPr>
          <w:rFonts w:ascii="Times New Roman" w:eastAsiaTheme="minorEastAsia" w:hAnsi="Times New Roman" w:cs="Times New Roman"/>
          <w:sz w:val="24"/>
          <w:szCs w:val="24"/>
        </w:rPr>
        <w:t xml:space="preserve">a </w:t>
      </w:r>
      <w:r w:rsidR="00BE726B" w:rsidRPr="00936790">
        <w:rPr>
          <w:rFonts w:ascii="Times New Roman" w:eastAsiaTheme="minorEastAsia" w:hAnsi="Times New Roman" w:cs="Times New Roman"/>
          <w:sz w:val="24"/>
          <w:szCs w:val="24"/>
        </w:rPr>
        <w:t xml:space="preserve">partly conditional hazard model </w:t>
      </w:r>
      <w:r w:rsidR="00BE726B">
        <w:rPr>
          <w:rFonts w:ascii="Times New Roman" w:eastAsiaTheme="minorEastAsia" w:hAnsi="Times New Roman" w:cs="Times New Roman"/>
          <w:sz w:val="24"/>
          <w:szCs w:val="24"/>
        </w:rPr>
        <w:t xml:space="preserve">as </w:t>
      </w:r>
      <w:r w:rsidR="00BE726B" w:rsidRPr="00936790">
        <w:rPr>
          <w:rFonts w:ascii="Times New Roman" w:eastAsiaTheme="minorEastAsia" w:hAnsi="Times New Roman" w:cs="Times New Roman"/>
          <w:sz w:val="24"/>
          <w:szCs w:val="24"/>
        </w:rPr>
        <w:t xml:space="preserve">proposed by </w:t>
      </w:r>
      <w:r>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 AuthorYear="1"&gt;&lt;Author&gt;Zheng&lt;/Author&gt;&lt;Year&gt;2005&lt;/Year&gt;&lt;RecNum&gt;85&lt;/RecNum&gt;&lt;DisplayText&gt;Zheng and Heagerty [37]&lt;/DisplayText&gt;&lt;record&gt;&lt;rec-number&gt;85&lt;/rec-number&gt;&lt;foreign-keys&gt;&lt;key app="EN" db-id="fvxpe0rd6z0epse0x95perfrervtspd50zpd" timestamp="1463424022"&gt;85&lt;/key&gt;&lt;/foreign-keys&gt;&lt;ref-type name="Journal Article"&gt;17&lt;/ref-type&gt;&lt;contributors&gt;&lt;authors&gt;&lt;author&gt;Zheng, Yingye&lt;/author&gt;&lt;author&gt;Heagerty, Patrick J&lt;/author&gt;&lt;/authors&gt;&lt;/contributors&gt;&lt;titles&gt;&lt;title&gt;Partly conditional survival models for longitudinal data&lt;/title&gt;&lt;secondary-title&gt;Biometrics&lt;/secondary-title&gt;&lt;/titles&gt;&lt;periodical&gt;&lt;full-title&gt;Biometrics&lt;/full-title&gt;&lt;abbr-1&gt;Biometrics&lt;/abbr-1&gt;&lt;/periodical&gt;&lt;pages&gt;379-391&lt;/pages&gt;&lt;volume&gt;61&lt;/volume&gt;&lt;number&gt;2&lt;/number&gt;&lt;dates&gt;&lt;year&gt;2005&lt;/year&gt;&lt;/dates&gt;&lt;isbn&gt;1541-0420&lt;/isbn&gt;&lt;urls&gt;&lt;/urls&gt;&lt;/record&gt;&lt;/Cite&gt;&lt;/EndNote&gt;</w:instrText>
      </w:r>
      <w:r>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Zheng and Heagerty [37]</w:t>
      </w:r>
      <w:r>
        <w:rPr>
          <w:rFonts w:ascii="Times New Roman" w:eastAsiaTheme="minorEastAsia" w:hAnsi="Times New Roman" w:cs="Times New Roman"/>
          <w:sz w:val="24"/>
          <w:szCs w:val="24"/>
        </w:rPr>
        <w:fldChar w:fldCharType="end"/>
      </w:r>
      <w:r w:rsidR="00BE726B" w:rsidRPr="00936790">
        <w:rPr>
          <w:rFonts w:ascii="Times New Roman" w:eastAsiaTheme="minorEastAsia" w:hAnsi="Times New Roman" w:cs="Times New Roman"/>
          <w:sz w:val="24"/>
          <w:szCs w:val="24"/>
        </w:rPr>
        <w:t xml:space="preserve">. </w:t>
      </w:r>
    </w:p>
    <w:p w14:paraId="33F119EC" w14:textId="7F9FD657" w:rsidR="00004C61" w:rsidRDefault="00BE03BF" w:rsidP="009C1A15">
      <w:pPr>
        <w:spacing w:after="0"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Motivated by the above methodology, </w:t>
      </w:r>
      <w:r w:rsidR="00482089">
        <w:rPr>
          <w:rFonts w:ascii="Times New Roman" w:hAnsi="Times New Roman" w:cs="Times New Roman"/>
          <w:sz w:val="24"/>
          <w:szCs w:val="24"/>
        </w:rPr>
        <w:t xml:space="preserve">we have extended </w:t>
      </w:r>
      <w:r w:rsidR="009C1A15">
        <w:rPr>
          <w:rFonts w:ascii="Times New Roman" w:hAnsi="Times New Roman" w:cs="Times New Roman"/>
          <w:sz w:val="24"/>
          <w:szCs w:val="24"/>
        </w:rPr>
        <w:t>CD</w:t>
      </w:r>
      <w:r w:rsidR="00AA2220">
        <w:rPr>
          <w:rFonts w:ascii="Times New Roman" w:hAnsi="Times New Roman" w:cs="Times New Roman"/>
          <w:sz w:val="24"/>
          <w:szCs w:val="24"/>
        </w:rPr>
        <w:t>2</w:t>
      </w:r>
      <w:r w:rsidR="00236332">
        <w:rPr>
          <w:rFonts w:ascii="Times New Roman" w:hAnsi="Times New Roman" w:cs="Times New Roman"/>
          <w:sz w:val="24"/>
          <w:szCs w:val="24"/>
        </w:rPr>
        <w:t xml:space="preserve"> </w:t>
      </w:r>
      <w:r w:rsidR="00482089">
        <w:rPr>
          <w:rFonts w:ascii="Times New Roman" w:hAnsi="Times New Roman" w:cs="Times New Roman"/>
          <w:sz w:val="24"/>
          <w:szCs w:val="24"/>
        </w:rPr>
        <w:t>to incorporate the most recent marker value instead of baseline marker value</w:t>
      </w:r>
      <w:r w:rsidR="00236332">
        <w:rPr>
          <w:rFonts w:ascii="Times New Roman" w:hAnsi="Times New Roman" w:cs="Times New Roman"/>
          <w:sz w:val="24"/>
          <w:szCs w:val="24"/>
        </w:rPr>
        <w:t xml:space="preserve">. </w:t>
      </w:r>
      <w:r w:rsidR="00DB6ABC">
        <w:rPr>
          <w:rFonts w:ascii="Times New Roman" w:hAnsi="Times New Roman" w:cs="Times New Roman"/>
          <w:sz w:val="24"/>
          <w:szCs w:val="24"/>
        </w:rPr>
        <w:t>CD2</w:t>
      </w:r>
      <w:r w:rsidR="00482089">
        <w:rPr>
          <w:rFonts w:ascii="Times New Roman" w:hAnsi="Times New Roman" w:cs="Times New Roman"/>
          <w:sz w:val="24"/>
          <w:szCs w:val="24"/>
        </w:rPr>
        <w:t xml:space="preserve"> is chosen rather than </w:t>
      </w:r>
      <w:r w:rsidR="00DB6ABC">
        <w:rPr>
          <w:rFonts w:ascii="Times New Roman" w:hAnsi="Times New Roman" w:cs="Times New Roman"/>
          <w:sz w:val="24"/>
          <w:szCs w:val="24"/>
        </w:rPr>
        <w:t>CD1</w:t>
      </w:r>
      <w:r w:rsidR="00482089">
        <w:rPr>
          <w:rFonts w:ascii="Times New Roman" w:hAnsi="Times New Roman" w:cs="Times New Roman"/>
          <w:sz w:val="24"/>
          <w:szCs w:val="24"/>
        </w:rPr>
        <w:t xml:space="preserve"> </w:t>
      </w:r>
      <w:r w:rsidR="00236332">
        <w:rPr>
          <w:rFonts w:ascii="Times New Roman" w:hAnsi="Times New Roman" w:cs="Times New Roman"/>
          <w:sz w:val="24"/>
          <w:szCs w:val="24"/>
        </w:rPr>
        <w:t xml:space="preserve">because </w:t>
      </w:r>
      <w:r w:rsidR="00DB6ABC">
        <w:rPr>
          <w:rFonts w:ascii="Times New Roman" w:hAnsi="Times New Roman" w:cs="Times New Roman"/>
          <w:sz w:val="24"/>
          <w:szCs w:val="24"/>
        </w:rPr>
        <w:t>CD1</w:t>
      </w:r>
      <w:r w:rsidR="00236332">
        <w:rPr>
          <w:rFonts w:ascii="Times New Roman" w:hAnsi="Times New Roman" w:cs="Times New Roman"/>
          <w:sz w:val="24"/>
          <w:szCs w:val="24"/>
        </w:rPr>
        <w:t xml:space="preserve"> produces non-monotone sensitivity or specificity. </w:t>
      </w:r>
      <w:r w:rsidR="009C1A15">
        <w:rPr>
          <w:rFonts w:ascii="Times New Roman" w:hAnsi="Times New Roman" w:cs="Times New Roman"/>
          <w:sz w:val="24"/>
          <w:szCs w:val="24"/>
        </w:rPr>
        <w:t>The sensitivity</w:t>
      </w:r>
      <w:r w:rsidR="00236332">
        <w:rPr>
          <w:rFonts w:ascii="Times New Roman" w:hAnsi="Times New Roman" w:cs="Times New Roman"/>
          <w:sz w:val="24"/>
          <w:szCs w:val="24"/>
        </w:rPr>
        <w:t xml:space="preserve"> and specificity </w:t>
      </w:r>
      <w:r w:rsidR="009C1A15">
        <w:rPr>
          <w:rFonts w:ascii="Times New Roman" w:hAnsi="Times New Roman" w:cs="Times New Roman"/>
          <w:sz w:val="24"/>
          <w:szCs w:val="24"/>
        </w:rPr>
        <w:t xml:space="preserve">are defined the same as </w:t>
      </w:r>
      <w:r w:rsidR="0099245C">
        <w:rPr>
          <w:rFonts w:ascii="Times New Roman" w:hAnsi="Times New Roman" w:cs="Times New Roman"/>
          <w:sz w:val="24"/>
          <w:szCs w:val="24"/>
        </w:rPr>
        <w:t>CD2</w:t>
      </w:r>
      <w:r w:rsidR="009C1A15">
        <w:rPr>
          <w:rFonts w:ascii="Times New Roman" w:hAnsi="Times New Roman" w:cs="Times New Roman"/>
          <w:sz w:val="24"/>
          <w:szCs w:val="24"/>
        </w:rPr>
        <w:t xml:space="preserve">. </w:t>
      </w:r>
      <w:r w:rsidR="00F37311" w:rsidRPr="009C1A15">
        <w:rPr>
          <w:rFonts w:ascii="Times New Roman" w:eastAsiaTheme="minorEastAsia" w:hAnsi="Times New Roman" w:cs="Times New Roman"/>
          <w:sz w:val="24"/>
          <w:szCs w:val="24"/>
        </w:rPr>
        <w:t>T</w:t>
      </w:r>
      <w:r w:rsidR="00004C61" w:rsidRPr="009C1A15">
        <w:rPr>
          <w:rFonts w:ascii="Times New Roman" w:eastAsiaTheme="minorEastAsia" w:hAnsi="Times New Roman" w:cs="Times New Roman"/>
          <w:sz w:val="24"/>
          <w:szCs w:val="24"/>
        </w:rPr>
        <w:t>his</w:t>
      </w:r>
      <w:r w:rsidR="00004C61">
        <w:rPr>
          <w:rFonts w:ascii="Times New Roman" w:eastAsiaTheme="minorEastAsia" w:hAnsi="Times New Roman" w:cs="Times New Roman"/>
          <w:sz w:val="24"/>
          <w:szCs w:val="24"/>
        </w:rPr>
        <w:t xml:space="preserve"> extended </w:t>
      </w:r>
      <w:r w:rsidR="00107547">
        <w:rPr>
          <w:rFonts w:ascii="Times New Roman" w:hAnsi="Times New Roman" w:cs="Times New Roman"/>
          <w:sz w:val="24"/>
          <w:szCs w:val="24"/>
        </w:rPr>
        <w:t>CD2</w:t>
      </w:r>
      <w:r w:rsidR="00107547">
        <w:rPr>
          <w:rFonts w:ascii="Times New Roman" w:hAnsi="Times New Roman" w:cs="Times New Roman"/>
          <w:sz w:val="24"/>
          <w:szCs w:val="24"/>
          <w:vertAlign w:val="subscript"/>
        </w:rPr>
        <w:t xml:space="preserve"> </w:t>
      </w:r>
      <w:r w:rsidR="00107547">
        <w:rPr>
          <w:rFonts w:ascii="Times New Roman" w:hAnsi="Times New Roman" w:cs="Times New Roman"/>
          <w:sz w:val="24"/>
          <w:szCs w:val="24"/>
        </w:rPr>
        <w:t>(</w:t>
      </w:r>
      <w:r w:rsidR="009C1A15">
        <w:rPr>
          <w:rFonts w:ascii="Times New Roman" w:hAnsi="Times New Roman" w:cs="Times New Roman"/>
          <w:sz w:val="24"/>
          <w:szCs w:val="24"/>
        </w:rPr>
        <w:t xml:space="preserve">denoted as </w:t>
      </w:r>
      <w:r w:rsidR="0095472C">
        <w:rPr>
          <w:rFonts w:ascii="Times New Roman" w:hAnsi="Times New Roman" w:cs="Times New Roman"/>
          <w:sz w:val="24"/>
          <w:szCs w:val="24"/>
        </w:rPr>
        <w:t>E</w:t>
      </w:r>
      <w:r w:rsidR="00DB6ABC">
        <w:rPr>
          <w:rFonts w:ascii="Times New Roman" w:hAnsi="Times New Roman" w:cs="Times New Roman"/>
          <w:sz w:val="24"/>
          <w:szCs w:val="24"/>
        </w:rPr>
        <w:t>CD2</w:t>
      </w:r>
      <w:r w:rsidR="0095472C">
        <w:rPr>
          <w:rFonts w:ascii="Times New Roman" w:hAnsi="Times New Roman" w:cs="Times New Roman"/>
          <w:sz w:val="24"/>
          <w:szCs w:val="24"/>
        </w:rPr>
        <w:t>) i</w:t>
      </w:r>
      <w:r w:rsidR="00004C61">
        <w:rPr>
          <w:rFonts w:ascii="Times New Roman" w:hAnsi="Times New Roman" w:cs="Times New Roman"/>
          <w:sz w:val="24"/>
          <w:szCs w:val="24"/>
        </w:rPr>
        <w:t xml:space="preserve">s assumed to have all the </w:t>
      </w:r>
      <w:r w:rsidR="00F37311">
        <w:rPr>
          <w:rFonts w:ascii="Times New Roman" w:hAnsi="Times New Roman" w:cs="Times New Roman"/>
          <w:sz w:val="24"/>
          <w:szCs w:val="24"/>
        </w:rPr>
        <w:t xml:space="preserve">advantages </w:t>
      </w:r>
      <w:r w:rsidR="009C1A15">
        <w:rPr>
          <w:rFonts w:ascii="Times New Roman" w:hAnsi="Times New Roman" w:cs="Times New Roman"/>
          <w:sz w:val="24"/>
          <w:szCs w:val="24"/>
        </w:rPr>
        <w:t xml:space="preserve">of </w:t>
      </w:r>
      <w:r w:rsidR="00DB6ABC">
        <w:rPr>
          <w:rFonts w:ascii="Times New Roman" w:hAnsi="Times New Roman" w:cs="Times New Roman"/>
          <w:sz w:val="24"/>
          <w:szCs w:val="24"/>
        </w:rPr>
        <w:t>CD2</w:t>
      </w:r>
      <w:r w:rsidR="009C1A15">
        <w:rPr>
          <w:rFonts w:ascii="Times New Roman" w:hAnsi="Times New Roman" w:cs="Times New Roman"/>
          <w:sz w:val="24"/>
          <w:szCs w:val="24"/>
        </w:rPr>
        <w:t xml:space="preserve"> </w:t>
      </w:r>
      <w:r w:rsidR="00F37311">
        <w:rPr>
          <w:rFonts w:ascii="Times New Roman" w:hAnsi="Times New Roman" w:cs="Times New Roman"/>
          <w:sz w:val="24"/>
          <w:szCs w:val="24"/>
        </w:rPr>
        <w:t xml:space="preserve">with </w:t>
      </w:r>
      <w:r w:rsidR="001E21E5">
        <w:rPr>
          <w:rFonts w:ascii="Times New Roman" w:hAnsi="Times New Roman" w:cs="Times New Roman"/>
          <w:sz w:val="24"/>
          <w:szCs w:val="24"/>
        </w:rPr>
        <w:t xml:space="preserve">an </w:t>
      </w:r>
      <w:r w:rsidR="00F37311">
        <w:rPr>
          <w:rFonts w:ascii="Times New Roman" w:hAnsi="Times New Roman" w:cs="Times New Roman"/>
          <w:sz w:val="24"/>
          <w:szCs w:val="24"/>
        </w:rPr>
        <w:t xml:space="preserve">extra advantage of using the most recent marker value which is more reliable in depicting current status of an individual.  </w:t>
      </w:r>
      <w:r w:rsidR="00004C61">
        <w:rPr>
          <w:rFonts w:ascii="Times New Roman" w:hAnsi="Times New Roman" w:cs="Times New Roman"/>
          <w:sz w:val="24"/>
          <w:szCs w:val="24"/>
        </w:rPr>
        <w:t xml:space="preserve"> </w:t>
      </w:r>
    </w:p>
    <w:p w14:paraId="1264E650" w14:textId="77777777" w:rsidR="00BE726B" w:rsidRPr="002B174E" w:rsidRDefault="00BE726B" w:rsidP="00AA2220">
      <w:pPr>
        <w:pStyle w:val="Heading1"/>
        <w:spacing w:line="480" w:lineRule="auto"/>
        <w:rPr>
          <w:rFonts w:ascii="Times New Roman" w:hAnsi="Times New Roman" w:cs="Times New Roman"/>
          <w:i/>
          <w:color w:val="auto"/>
          <w:sz w:val="26"/>
          <w:szCs w:val="26"/>
        </w:rPr>
      </w:pPr>
      <w:r w:rsidRPr="002B174E">
        <w:rPr>
          <w:rFonts w:ascii="Times New Roman" w:hAnsi="Times New Roman" w:cs="Times New Roman"/>
          <w:i/>
          <w:color w:val="auto"/>
          <w:sz w:val="26"/>
          <w:szCs w:val="26"/>
        </w:rPr>
        <w:t>Software</w:t>
      </w:r>
    </w:p>
    <w:p w14:paraId="23DF4979" w14:textId="54EB16C1" w:rsidR="00F4636D" w:rsidRPr="00054999" w:rsidRDefault="00F4636D" w:rsidP="00E55B0A">
      <w:pPr>
        <w:spacing w:after="0" w:line="480" w:lineRule="auto"/>
        <w:rPr>
          <w:rFonts w:ascii="Times New Roman" w:hAnsi="Times New Roman" w:cs="Times New Roman"/>
          <w:sz w:val="24"/>
          <w:szCs w:val="24"/>
        </w:rPr>
      </w:pPr>
      <w:r w:rsidRPr="00054999">
        <w:rPr>
          <w:rFonts w:ascii="Times New Roman" w:hAnsi="Times New Roman" w:cs="Times New Roman"/>
          <w:sz w:val="24"/>
          <w:szCs w:val="24"/>
        </w:rPr>
        <w:t xml:space="preserve">The current software for computing the time-dependent ROC curves are available as R packages. </w:t>
      </w:r>
      <w:r w:rsidR="00FB7784">
        <w:rPr>
          <w:rFonts w:ascii="Times New Roman" w:hAnsi="Times New Roman" w:cs="Times New Roman"/>
          <w:sz w:val="24"/>
          <w:szCs w:val="24"/>
        </w:rPr>
        <w:t>These are briefly described below.</w:t>
      </w:r>
    </w:p>
    <w:p w14:paraId="250993C6" w14:textId="031887CF" w:rsidR="00BE726B" w:rsidRPr="004E2BA3" w:rsidRDefault="00BE726B" w:rsidP="0099245C">
      <w:pPr>
        <w:pStyle w:val="Heading2"/>
        <w:spacing w:line="480" w:lineRule="auto"/>
        <w:rPr>
          <w:rFonts w:ascii="Times New Roman" w:hAnsi="Times New Roman" w:cs="Times New Roman"/>
          <w:color w:val="auto"/>
          <w:sz w:val="24"/>
          <w:szCs w:val="24"/>
        </w:rPr>
      </w:pPr>
      <w:r w:rsidRPr="004E2BA3">
        <w:rPr>
          <w:rFonts w:ascii="Times New Roman" w:hAnsi="Times New Roman" w:cs="Times New Roman"/>
          <w:color w:val="auto"/>
          <w:sz w:val="24"/>
          <w:szCs w:val="24"/>
        </w:rPr>
        <w:t xml:space="preserve">survivalROC </w:t>
      </w:r>
    </w:p>
    <w:p w14:paraId="1A0A6E66" w14:textId="1E589399" w:rsidR="00BE726B" w:rsidRPr="00936790" w:rsidRDefault="00BE726B" w:rsidP="00E55B0A">
      <w:pPr>
        <w:spacing w:after="0" w:line="480" w:lineRule="auto"/>
        <w:rPr>
          <w:rFonts w:ascii="Times New Roman" w:eastAsiaTheme="minorEastAsia" w:hAnsi="Times New Roman" w:cs="Times New Roman"/>
          <w:sz w:val="24"/>
          <w:szCs w:val="24"/>
        </w:rPr>
      </w:pPr>
      <w:r w:rsidRPr="00936790">
        <w:rPr>
          <w:rFonts w:ascii="Times New Roman" w:eastAsiaTheme="minorEastAsia" w:hAnsi="Times New Roman" w:cs="Times New Roman"/>
          <w:sz w:val="24"/>
          <w:szCs w:val="24"/>
        </w:rPr>
        <w:t>The survivalROC</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&lt;EndNote&gt;&lt;Cite&gt;&lt;Author&gt;Heagerty&lt;/Author&gt;&lt;Year&gt;2013&lt;/Year&gt;&lt;RecNum&gt;108&lt;/RecNum&gt;&lt;DisplayText&gt;[38]&lt;/DisplayText&gt;&lt;record&gt;&lt;rec-number&gt;108&lt;/rec-number&gt;&lt;foreign-keys&gt;&lt;key app="EN" db-id="fvxpe0rd6z0epse0x95perfrervtspd50zpd" timestamp="1463495614"&gt;108&lt;/key&gt;&lt;/foreign-keys&gt;&lt;ref-type name="Journal Article"&gt;17&lt;/ref-type&gt;&lt;contributors&gt;&lt;authors&gt;&lt;author&gt;Heagerty, Patrick J&lt;/author&gt;&lt;author&gt;Saha-Chaudhuri, Paramita&lt;/author&gt;&lt;author&gt;Saha-Chaudhuri, Maintainer Paramita&lt;/author&gt;&lt;/authors&gt;&lt;/contributors&gt;&lt;titles&gt;&lt;title&gt;Package ‘survivalROC’&lt;/title&gt;&lt;/titles&gt;&lt;dates&gt;&lt;year&gt;2013&lt;/year&gt;&lt;/dates&gt;&lt;urls&gt;&lt;/urls&gt;&lt;/record&gt;&lt;/Cite&gt;&lt;/EndNote&gt;</w:instrText>
      </w:r>
      <w:r>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[38]</w:t>
      </w:r>
      <w:r>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package estimate</w:t>
      </w:r>
      <w:r w:rsidR="004D4677">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w:t>
      </w:r>
      <w:r w:rsidR="00DB6ABC">
        <w:rPr>
          <w:rFonts w:ascii="Times New Roman" w:hAnsi="Times New Roman" w:cs="Times New Roman"/>
          <w:sz w:val="24"/>
          <w:szCs w:val="24"/>
        </w:rPr>
        <w:t>CD1</w:t>
      </w:r>
      <w:r w:rsidR="003D5E83">
        <w:rPr>
          <w:rFonts w:ascii="Times New Roman" w:eastAsiaTheme="minorEastAsia" w:hAnsi="Times New Roman" w:cs="Times New Roman"/>
          <w:sz w:val="24"/>
          <w:szCs w:val="24"/>
        </w:rPr>
        <w:t xml:space="preserve">and </w:t>
      </w:r>
      <w:r w:rsidR="00DB6ABC">
        <w:rPr>
          <w:rFonts w:ascii="Times New Roman" w:hAnsi="Times New Roman" w:cs="Times New Roman"/>
          <w:sz w:val="24"/>
          <w:szCs w:val="24"/>
        </w:rPr>
        <w:t>CD2</w:t>
      </w:r>
      <w:r w:rsidR="003D5E83">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The R documentation includes worked example</w:t>
      </w:r>
      <w:r w:rsidR="00FB6E64">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using the built-in dataset called </w:t>
      </w:r>
      <w:r w:rsidRPr="00A701C1">
        <w:rPr>
          <w:rFonts w:ascii="Times New Roman" w:eastAsiaTheme="minorEastAsia" w:hAnsi="Times New Roman" w:cs="Times New Roman"/>
          <w:i/>
          <w:sz w:val="24"/>
          <w:szCs w:val="24"/>
        </w:rPr>
        <w:t>mayo</w:t>
      </w:r>
      <w:r>
        <w:rPr>
          <w:rFonts w:ascii="Times New Roman" w:eastAsiaTheme="minorEastAsia" w:hAnsi="Times New Roman" w:cs="Times New Roman"/>
          <w:sz w:val="24"/>
          <w:szCs w:val="24"/>
        </w:rPr>
        <w:t xml:space="preserve"> (</w:t>
      </w:r>
      <w:r w:rsidRPr="00936790">
        <w:rPr>
          <w:rFonts w:ascii="Times New Roman" w:eastAsiaTheme="minorEastAsia" w:hAnsi="Times New Roman" w:cs="Times New Roman"/>
          <w:sz w:val="24"/>
          <w:szCs w:val="24"/>
        </w:rPr>
        <w:t>Primary Biliary Cirrhosis (PBC) dataset from Mayo Clinic</w:t>
      </w:r>
      <w:r>
        <w:rPr>
          <w:rFonts w:ascii="Times New Roman" w:eastAsiaTheme="minorEastAsia" w:hAnsi="Times New Roman" w:cs="Times New Roman"/>
          <w:sz w:val="24"/>
          <w:szCs w:val="24"/>
        </w:rPr>
        <w:t>)</w:t>
      </w:r>
      <w:r w:rsidRPr="00936790">
        <w:rPr>
          <w:rFonts w:ascii="Times New Roman" w:eastAsiaTheme="minorEastAsia" w:hAnsi="Times New Roman" w:cs="Times New Roman"/>
          <w:sz w:val="24"/>
          <w:szCs w:val="24"/>
        </w:rPr>
        <w:t xml:space="preserve">. </w:t>
      </w:r>
      <w:r w:rsidR="003D5E83">
        <w:rPr>
          <w:rFonts w:ascii="Times New Roman" w:eastAsiaTheme="minorEastAsia" w:hAnsi="Times New Roman" w:cs="Times New Roman"/>
          <w:sz w:val="24"/>
          <w:szCs w:val="24"/>
        </w:rPr>
        <w:t xml:space="preserve">The estimators </w:t>
      </w:r>
      <w:r w:rsidR="00E23C76">
        <w:rPr>
          <w:rFonts w:ascii="Times New Roman" w:eastAsiaTheme="minorEastAsia" w:hAnsi="Times New Roman" w:cs="Times New Roman"/>
          <w:sz w:val="24"/>
          <w:szCs w:val="24"/>
        </w:rPr>
        <w:t>can be</w:t>
      </w:r>
      <w:r w:rsidRPr="00936790">
        <w:rPr>
          <w:rFonts w:ascii="Times New Roman" w:eastAsiaTheme="minorEastAsia" w:hAnsi="Times New Roman" w:cs="Times New Roman"/>
          <w:sz w:val="24"/>
          <w:szCs w:val="24"/>
        </w:rPr>
        <w:t xml:space="preserve"> </w:t>
      </w:r>
      <w:r w:rsidR="00E23C76" w:rsidRPr="00936790">
        <w:rPr>
          <w:rFonts w:ascii="Times New Roman" w:eastAsiaTheme="minorEastAsia" w:hAnsi="Times New Roman" w:cs="Times New Roman"/>
          <w:sz w:val="24"/>
          <w:szCs w:val="24"/>
        </w:rPr>
        <w:t>chosen</w:t>
      </w:r>
      <w:r w:rsidR="00E23C76">
        <w:rPr>
          <w:rFonts w:ascii="Times New Roman" w:eastAsiaTheme="minorEastAsia" w:hAnsi="Times New Roman" w:cs="Times New Roman"/>
          <w:sz w:val="24"/>
          <w:szCs w:val="24"/>
        </w:rPr>
        <w:t xml:space="preserve"> by</w:t>
      </w:r>
      <w:r w:rsidRPr="00936790">
        <w:rPr>
          <w:rFonts w:ascii="Times New Roman" w:eastAsiaTheme="minorEastAsia" w:hAnsi="Times New Roman" w:cs="Times New Roman"/>
          <w:sz w:val="24"/>
          <w:szCs w:val="24"/>
        </w:rPr>
        <w:t xml:space="preserve"> the type of method “KM” or “NNE”</w:t>
      </w:r>
      <w:r>
        <w:rPr>
          <w:rFonts w:ascii="Times New Roman" w:eastAsiaTheme="minorEastAsia" w:hAnsi="Times New Roman" w:cs="Times New Roman"/>
          <w:sz w:val="24"/>
          <w:szCs w:val="24"/>
        </w:rPr>
        <w:t xml:space="preserve"> in the function syntax</w:t>
      </w:r>
      <w:r w:rsidRPr="00936790">
        <w:rPr>
          <w:rFonts w:ascii="Times New Roman" w:eastAsiaTheme="minorEastAsia" w:hAnsi="Times New Roman" w:cs="Times New Roman"/>
          <w:sz w:val="24"/>
          <w:szCs w:val="24"/>
        </w:rPr>
        <w:t xml:space="preserve">. </w:t>
      </w:r>
    </w:p>
    <w:p w14:paraId="563EF8DE" w14:textId="00091EDC" w:rsidR="00BE726B" w:rsidRPr="004E2BA3" w:rsidRDefault="00353DF2" w:rsidP="00E55B0A">
      <w:pPr>
        <w:pStyle w:val="Heading2"/>
        <w:spacing w:line="480" w:lineRule="auto"/>
        <w:rPr>
          <w:rFonts w:ascii="Times New Roman" w:hAnsi="Times New Roman" w:cs="Times New Roman"/>
          <w:color w:val="auto"/>
          <w:sz w:val="24"/>
          <w:szCs w:val="24"/>
        </w:rPr>
      </w:pPr>
      <w:r w:rsidRPr="004E2BA3">
        <w:rPr>
          <w:rFonts w:ascii="Times New Roman" w:hAnsi="Times New Roman" w:cs="Times New Roman"/>
          <w:color w:val="auto"/>
          <w:sz w:val="24"/>
          <w:szCs w:val="24"/>
        </w:rPr>
        <w:t xml:space="preserve"> </w:t>
      </w:r>
      <w:r w:rsidR="00BE726B" w:rsidRPr="004E2BA3">
        <w:rPr>
          <w:rFonts w:ascii="Times New Roman" w:hAnsi="Times New Roman" w:cs="Times New Roman"/>
          <w:color w:val="auto"/>
          <w:sz w:val="24"/>
          <w:szCs w:val="24"/>
        </w:rPr>
        <w:t xml:space="preserve">survAUC </w:t>
      </w:r>
    </w:p>
    <w:p w14:paraId="0F58F109" w14:textId="05099463" w:rsidR="00BE726B" w:rsidRPr="00936790" w:rsidRDefault="00BE726B" w:rsidP="00E55B0A">
      <w:pPr>
        <w:spacing w:line="480" w:lineRule="auto"/>
        <w:rPr>
          <w:rFonts w:ascii="Times New Roman" w:hAnsi="Times New Roman" w:cs="Times New Roman"/>
          <w:sz w:val="24"/>
          <w:szCs w:val="24"/>
        </w:rPr>
      </w:pPr>
      <w:r w:rsidRPr="00936790">
        <w:rPr>
          <w:rFonts w:ascii="Times New Roman" w:hAnsi="Times New Roman" w:cs="Times New Roman"/>
          <w:sz w:val="24"/>
          <w:szCs w:val="24"/>
        </w:rPr>
        <w:t>Th</w:t>
      </w:r>
      <w:r w:rsidR="00E23C76">
        <w:rPr>
          <w:rFonts w:ascii="Times New Roman" w:hAnsi="Times New Roman" w:cs="Times New Roman"/>
          <w:sz w:val="24"/>
          <w:szCs w:val="24"/>
        </w:rPr>
        <w:t>e</w:t>
      </w:r>
      <w:r w:rsidRPr="00936790">
        <w:rPr>
          <w:rFonts w:ascii="Times New Roman" w:hAnsi="Times New Roman" w:cs="Times New Roman"/>
          <w:sz w:val="24"/>
          <w:szCs w:val="24"/>
        </w:rPr>
        <w:t xml:space="preserve"> package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&lt;EndNote&gt;&lt;Cite&gt;&lt;Author&gt;Potapov&lt;/Author&gt;&lt;Year&gt;2012&lt;/Year&gt;&lt;RecNum&gt;109&lt;/RecNum&gt;&lt;DisplayText&gt;[39]&lt;/DisplayText&gt;&lt;record&gt;&lt;rec-number&gt;109&lt;/rec-number&gt;&lt;foreign-keys&gt;&lt;key app="EN" db-id="fvxpe0rd6z0epse0x95perfrervtspd50zpd" timestamp="1463495752"&gt;109&lt;/key&gt;&lt;/foreign-keys&gt;&lt;ref-type name="Generic"&gt;13&lt;/ref-type&gt;&lt;contributors&gt;&lt;authors&gt;&lt;author&gt;Potapov, S&lt;/author&gt;&lt;author&gt;Adler, W&lt;/author&gt;&lt;author&gt;Schmid, M&lt;/author&gt;&lt;/authors&gt;&lt;/contributors&gt;&lt;titles&gt;&lt;title&gt;survAUC: Estimators of Prediction Accuracy for Time-to-Event Data. R package version 1.0-5&lt;/title&gt;&lt;/titles&gt;&lt;dates&gt;&lt;year&gt;2012&lt;/year&gt;&lt;/dates&gt;&lt;urls&gt;&lt;/urls&gt;&lt;/record&gt;&lt;/Cite&gt;&lt;/EndNote&gt;</w:instrText>
      </w:r>
      <w:r>
        <w:rPr>
          <w:rFonts w:ascii="Times New Roman" w:hAnsi="Times New Roman" w:cs="Times New Roman"/>
          <w:sz w:val="24"/>
          <w:szCs w:val="24"/>
        </w:rPr>
        <w:fldChar w:fldCharType="separate"/>
      </w:r>
      <w:r w:rsidR="009E65D7">
        <w:rPr>
          <w:rFonts w:ascii="Times New Roman" w:hAnsi="Times New Roman" w:cs="Times New Roman"/>
          <w:noProof/>
          <w:sz w:val="24"/>
          <w:szCs w:val="24"/>
        </w:rPr>
        <w:t>[39]</w:t>
      </w:r>
      <w:r>
        <w:rPr>
          <w:rFonts w:ascii="Times New Roman" w:hAnsi="Times New Roman" w:cs="Times New Roman"/>
          <w:sz w:val="24"/>
          <w:szCs w:val="24"/>
        </w:rPr>
        <w:fldChar w:fldCharType="end"/>
      </w:r>
      <w:r w:rsidRPr="00936790">
        <w:rPr>
          <w:rFonts w:ascii="Times New Roman" w:hAnsi="Times New Roman" w:cs="Times New Roman"/>
          <w:sz w:val="24"/>
          <w:szCs w:val="24"/>
        </w:rPr>
        <w:t xml:space="preserve"> provides a variety of functions to estimate time-dependent true/false positive rates and AUC </w:t>
      </w:r>
      <w:r w:rsidR="00F4636D">
        <w:rPr>
          <w:rFonts w:ascii="Times New Roman" w:hAnsi="Times New Roman" w:cs="Times New Roman"/>
          <w:sz w:val="24"/>
          <w:szCs w:val="24"/>
        </w:rPr>
        <w:t>for</w:t>
      </w:r>
      <w:r w:rsidRPr="00936790">
        <w:rPr>
          <w:rFonts w:ascii="Times New Roman" w:hAnsi="Times New Roman" w:cs="Times New Roman"/>
          <w:sz w:val="24"/>
          <w:szCs w:val="24"/>
        </w:rPr>
        <w:t xml:space="preserve"> censored data. The </w:t>
      </w:r>
      <w:r w:rsidRPr="00BF4516">
        <w:rPr>
          <w:rFonts w:ascii="Cambria Math" w:hAnsi="Cambria Math" w:cs="Times New Roman"/>
          <w:sz w:val="24"/>
          <w:szCs w:val="24"/>
        </w:rPr>
        <w:t>AUC.cd</w:t>
      </w:r>
      <w:r w:rsidRPr="005A4EE6">
        <w:rPr>
          <w:rFonts w:ascii="Times New Roman" w:hAnsi="Times New Roman" w:cs="Times New Roman"/>
          <w:sz w:val="24"/>
          <w:szCs w:val="24"/>
        </w:rPr>
        <w:t xml:space="preserve"> </w:t>
      </w:r>
      <w:r w:rsidR="00F4636D">
        <w:rPr>
          <w:rFonts w:ascii="Times New Roman" w:hAnsi="Times New Roman" w:cs="Times New Roman"/>
          <w:sz w:val="24"/>
          <w:szCs w:val="24"/>
        </w:rPr>
        <w:t>can be</w:t>
      </w:r>
      <w:r w:rsidRPr="005A4EE6">
        <w:rPr>
          <w:rFonts w:ascii="Times New Roman" w:hAnsi="Times New Roman" w:cs="Times New Roman"/>
          <w:sz w:val="24"/>
          <w:szCs w:val="24"/>
        </w:rPr>
        <w:t xml:space="preserve"> used </w:t>
      </w:r>
      <w:r w:rsidR="0072507F">
        <w:rPr>
          <w:rFonts w:ascii="Times New Roman" w:hAnsi="Times New Roman" w:cs="Times New Roman"/>
          <w:sz w:val="24"/>
          <w:szCs w:val="24"/>
        </w:rPr>
        <w:t xml:space="preserve">to calculate </w:t>
      </w:r>
      <w:r w:rsidR="00610E21">
        <w:rPr>
          <w:rFonts w:ascii="Times New Roman" w:hAnsi="Times New Roman" w:cs="Times New Roman"/>
          <w:sz w:val="24"/>
          <w:szCs w:val="24"/>
        </w:rPr>
        <w:t>CD4</w:t>
      </w:r>
      <w:r w:rsidR="00DB6ABC">
        <w:rPr>
          <w:rFonts w:ascii="Times New Roman" w:hAnsi="Times New Roman" w:cs="Times New Roman"/>
          <w:sz w:val="24"/>
          <w:szCs w:val="24"/>
        </w:rPr>
        <w:t xml:space="preserve"> </w:t>
      </w:r>
      <w:r w:rsidR="00DE31E1">
        <w:rPr>
          <w:rFonts w:ascii="Times New Roman" w:hAnsi="Times New Roman" w:cs="Times New Roman"/>
          <w:sz w:val="24"/>
          <w:szCs w:val="24"/>
        </w:rPr>
        <w:t>and</w:t>
      </w:r>
      <w:r w:rsidRPr="005A4EE6">
        <w:rPr>
          <w:rFonts w:ascii="Times New Roman" w:hAnsi="Times New Roman" w:cs="Times New Roman"/>
          <w:sz w:val="24"/>
          <w:szCs w:val="24"/>
        </w:rPr>
        <w:t xml:space="preserve"> it is restricted to Cox regression. The estimates obtained from this function are valid as long as the Cox model is specified correctly. The values returned by this function are AUC, integrated AUC and times at which </w:t>
      </w:r>
      <w:r w:rsidR="00FB6E64" w:rsidRPr="005A4EE6">
        <w:rPr>
          <w:rFonts w:ascii="Times New Roman" w:hAnsi="Times New Roman" w:cs="Times New Roman"/>
          <w:sz w:val="24"/>
          <w:szCs w:val="24"/>
        </w:rPr>
        <w:t xml:space="preserve">the </w:t>
      </w:r>
      <w:r w:rsidRPr="005A4EE6">
        <w:rPr>
          <w:rFonts w:ascii="Times New Roman" w:hAnsi="Times New Roman" w:cs="Times New Roman"/>
          <w:sz w:val="24"/>
          <w:szCs w:val="24"/>
        </w:rPr>
        <w:t xml:space="preserve">AUC are evaluated. </w:t>
      </w:r>
    </w:p>
    <w:p w14:paraId="0A668AB8" w14:textId="424CE447" w:rsidR="00BE726B" w:rsidRPr="004E2BA3" w:rsidRDefault="00BE726B" w:rsidP="00E55B0A">
      <w:pPr>
        <w:pStyle w:val="Heading2"/>
        <w:spacing w:line="480" w:lineRule="auto"/>
        <w:rPr>
          <w:rFonts w:ascii="Times New Roman" w:hAnsi="Times New Roman" w:cs="Times New Roman"/>
          <w:sz w:val="24"/>
          <w:szCs w:val="24"/>
        </w:rPr>
      </w:pPr>
      <w:r w:rsidRPr="004E2BA3">
        <w:rPr>
          <w:rFonts w:ascii="Times New Roman" w:hAnsi="Times New Roman" w:cs="Times New Roman"/>
          <w:color w:val="auto"/>
          <w:sz w:val="24"/>
          <w:szCs w:val="24"/>
        </w:rPr>
        <w:t xml:space="preserve">timeROC </w:t>
      </w:r>
    </w:p>
    <w:p w14:paraId="2302635A" w14:textId="12DDB184" w:rsidR="00BE726B" w:rsidRPr="00936790" w:rsidRDefault="00E77302" w:rsidP="00E55B0A">
      <w:pPr>
        <w:spacing w:line="480" w:lineRule="auto"/>
        <w:rPr>
          <w:rFonts w:ascii="Times New Roman" w:hAnsi="Times New Roman" w:cs="Times New Roman"/>
          <w:sz w:val="24"/>
          <w:szCs w:val="24"/>
        </w:rPr>
      </w:pPr>
      <w:r>
        <w:rPr>
          <w:rFonts w:ascii="Times New Roman" w:hAnsi="Times New Roman" w:cs="Times New Roman"/>
          <w:sz w:val="24"/>
          <w:szCs w:val="24"/>
        </w:rPr>
        <w:t>Th</w:t>
      </w:r>
      <w:r w:rsidR="00E23C76">
        <w:rPr>
          <w:rFonts w:ascii="Times New Roman" w:hAnsi="Times New Roman" w:cs="Times New Roman"/>
          <w:sz w:val="24"/>
          <w:szCs w:val="24"/>
        </w:rPr>
        <w:t>e</w:t>
      </w:r>
      <w:r w:rsidR="00BE726B" w:rsidRPr="00936790">
        <w:rPr>
          <w:rFonts w:ascii="Times New Roman" w:hAnsi="Times New Roman" w:cs="Times New Roman"/>
          <w:sz w:val="24"/>
          <w:szCs w:val="24"/>
        </w:rPr>
        <w:t xml:space="preserve"> package</w:t>
      </w:r>
      <w:r w:rsidR="00BE726B">
        <w:rPr>
          <w:rFonts w:ascii="Times New Roman" w:hAnsi="Times New Roman" w:cs="Times New Roman"/>
          <w:sz w:val="24"/>
          <w:szCs w:val="24"/>
        </w:rPr>
        <w:t xml:space="preserve"> </w:t>
      </w:r>
      <w:r w:rsidR="00BE726B">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&lt;EndNote&gt;&lt;Cite&gt;&lt;Author&gt;Blanche&lt;/Author&gt;&lt;Year&gt;2013&lt;/Year&gt;&lt;RecNum&gt;110&lt;/RecNum&gt;&lt;DisplayText&gt;[40]&lt;/DisplayText&gt;&lt;record&gt;&lt;rec-number&gt;110&lt;/rec-number&gt;&lt;foreign-keys&gt;&lt;key app="EN" db-id="fvxpe0rd6z0epse0x95perfrervtspd50zpd" timestamp="1463496171"&gt;110&lt;/key&gt;&lt;/foreign-keys&gt;&lt;ref-type name="Journal Article"&gt;17&lt;/ref-type&gt;&lt;contributors&gt;&lt;authors&gt;&lt;author&gt;Blanche, P&lt;/author&gt;&lt;/authors&gt;&lt;/contributors&gt;&lt;titles&gt;&lt;title&gt;TimeROC: Time-dependent ROC curve and AUC for censored survival data&lt;/title&gt;&lt;secondary-title&gt;R package version 0.2, URL http://CRAN. R-project. org/package= timeROC&lt;/secondary-title&gt;&lt;/titles&gt;&lt;periodical&gt;&lt;full-title&gt;R package version 0.2, URL http://CRAN. R-project. org/package= timeROC&lt;/full-title&gt;&lt;/periodical&gt;&lt;dates&gt;&lt;year&gt;2013&lt;/year&gt;&lt;/dates&gt;&lt;urls&gt;&lt;/urls&gt;&lt;/record&gt;&lt;/Cite&gt;&lt;/EndNote&gt;</w:instrText>
      </w:r>
      <w:r w:rsidR="00BE726B">
        <w:rPr>
          <w:rFonts w:ascii="Times New Roman" w:hAnsi="Times New Roman" w:cs="Times New Roman"/>
          <w:sz w:val="24"/>
          <w:szCs w:val="24"/>
        </w:rPr>
        <w:fldChar w:fldCharType="separate"/>
      </w:r>
      <w:r w:rsidR="009E65D7">
        <w:rPr>
          <w:rFonts w:ascii="Times New Roman" w:hAnsi="Times New Roman" w:cs="Times New Roman"/>
          <w:noProof/>
          <w:sz w:val="24"/>
          <w:szCs w:val="24"/>
        </w:rPr>
        <w:t>[40]</w:t>
      </w:r>
      <w:r w:rsidR="00BE726B">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provides the functions to compute confidence intervals of AUC and tests for comparing AUC of two markers measured on the same </w:t>
      </w:r>
      <w:r w:rsidR="00BE726B">
        <w:rPr>
          <w:rFonts w:ascii="Times New Roman" w:hAnsi="Times New Roman" w:cs="Times New Roman"/>
          <w:sz w:val="24"/>
          <w:szCs w:val="24"/>
        </w:rPr>
        <w:t>individual</w:t>
      </w:r>
      <w:r w:rsidR="00FB6E64">
        <w:rPr>
          <w:rFonts w:ascii="Times New Roman" w:hAnsi="Times New Roman" w:cs="Times New Roman"/>
          <w:sz w:val="24"/>
          <w:szCs w:val="24"/>
        </w:rPr>
        <w:t>s</w:t>
      </w:r>
      <w:r w:rsidR="00BE726B" w:rsidRPr="00936790">
        <w:rPr>
          <w:rFonts w:ascii="Times New Roman" w:hAnsi="Times New Roman" w:cs="Times New Roman"/>
          <w:sz w:val="24"/>
          <w:szCs w:val="24"/>
        </w:rPr>
        <w:t xml:space="preserve">. Both </w:t>
      </w:r>
      <w:r w:rsidR="00DB6ABC">
        <w:rPr>
          <w:rFonts w:ascii="Times New Roman" w:hAnsi="Times New Roman" w:cs="Times New Roman"/>
          <w:sz w:val="24"/>
          <w:szCs w:val="24"/>
        </w:rPr>
        <w:t>CD5</w:t>
      </w:r>
      <w:r>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and </w:t>
      </w:r>
      <w:r w:rsidR="00DB6ABC">
        <w:rPr>
          <w:rFonts w:ascii="Times New Roman" w:hAnsi="Times New Roman" w:cs="Times New Roman"/>
          <w:sz w:val="24"/>
          <w:szCs w:val="24"/>
        </w:rPr>
        <w:t>CD6</w:t>
      </w:r>
      <w:r w:rsidR="00BE726B">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estimators </w:t>
      </w:r>
      <w:r w:rsidR="00BE726B">
        <w:rPr>
          <w:rFonts w:ascii="Times New Roman" w:hAnsi="Times New Roman" w:cs="Times New Roman"/>
          <w:sz w:val="24"/>
          <w:szCs w:val="24"/>
        </w:rPr>
        <w:t>can be</w:t>
      </w:r>
      <w:r w:rsidR="00BE726B" w:rsidRPr="00936790">
        <w:rPr>
          <w:rFonts w:ascii="Times New Roman" w:hAnsi="Times New Roman" w:cs="Times New Roman"/>
          <w:sz w:val="24"/>
          <w:szCs w:val="24"/>
        </w:rPr>
        <w:t xml:space="preserve"> computed by this package.</w:t>
      </w:r>
      <w:r w:rsidR="00BE726B">
        <w:rPr>
          <w:rFonts w:ascii="Times New Roman" w:hAnsi="Times New Roman" w:cs="Times New Roman"/>
          <w:sz w:val="24"/>
          <w:szCs w:val="24"/>
        </w:rPr>
        <w:t xml:space="preserve"> It is also capable of allowing for competing risks </w:t>
      </w:r>
      <w:r w:rsidR="00FB6E64">
        <w:rPr>
          <w:rFonts w:ascii="Times New Roman" w:hAnsi="Times New Roman" w:cs="Times New Roman"/>
          <w:sz w:val="24"/>
          <w:szCs w:val="24"/>
        </w:rPr>
        <w:t>e</w:t>
      </w:r>
      <w:r w:rsidR="00BE726B">
        <w:rPr>
          <w:rFonts w:ascii="Times New Roman" w:hAnsi="Times New Roman" w:cs="Times New Roman"/>
          <w:sz w:val="24"/>
          <w:szCs w:val="24"/>
        </w:rPr>
        <w:t>vent times.</w:t>
      </w:r>
    </w:p>
    <w:p w14:paraId="2DAA2633" w14:textId="73E18AA8" w:rsidR="00BE726B" w:rsidRPr="004E2BA3" w:rsidRDefault="00BE726B" w:rsidP="00E55B0A">
      <w:pPr>
        <w:pStyle w:val="Heading2"/>
        <w:spacing w:line="480" w:lineRule="auto"/>
        <w:rPr>
          <w:rFonts w:ascii="Times New Roman" w:hAnsi="Times New Roman" w:cs="Times New Roman"/>
          <w:color w:val="auto"/>
          <w:sz w:val="24"/>
          <w:szCs w:val="24"/>
        </w:rPr>
      </w:pPr>
      <w:r w:rsidRPr="004E2BA3">
        <w:rPr>
          <w:rFonts w:ascii="Times New Roman" w:hAnsi="Times New Roman" w:cs="Times New Roman"/>
          <w:color w:val="auto"/>
          <w:sz w:val="24"/>
          <w:szCs w:val="24"/>
        </w:rPr>
        <w:t xml:space="preserve">survival, timereg and prodlim </w:t>
      </w:r>
    </w:p>
    <w:p w14:paraId="4B9969D7" w14:textId="2D5A1555" w:rsidR="00BE726B" w:rsidRPr="00936790" w:rsidRDefault="00216BE8" w:rsidP="00E55B0A">
      <w:pPr>
        <w:spacing w:line="480" w:lineRule="auto"/>
        <w:rPr>
          <w:rFonts w:ascii="Times New Roman" w:hAnsi="Times New Roman" w:cs="Times New Roman"/>
          <w:sz w:val="24"/>
          <w:szCs w:val="24"/>
        </w:rPr>
      </w:pPr>
      <w:r>
        <w:rPr>
          <w:rFonts w:ascii="Cambria Math" w:hAnsi="Cambria Math" w:cs="Times New Roman"/>
          <w:sz w:val="24"/>
          <w:szCs w:val="24"/>
        </w:rPr>
        <w:t xml:space="preserve">The </w:t>
      </w:r>
      <w:r w:rsidR="00BE726B" w:rsidRPr="00BF4516">
        <w:rPr>
          <w:rFonts w:ascii="Cambria Math" w:hAnsi="Cambria Math" w:cs="Times New Roman"/>
          <w:sz w:val="24"/>
          <w:szCs w:val="24"/>
        </w:rPr>
        <w:t>Basehaz</w:t>
      </w:r>
      <w:r w:rsidR="00BE726B" w:rsidRPr="00936790">
        <w:rPr>
          <w:rFonts w:ascii="Times New Roman" w:hAnsi="Times New Roman" w:cs="Times New Roman"/>
          <w:sz w:val="24"/>
          <w:szCs w:val="24"/>
        </w:rPr>
        <w:t xml:space="preserve"> function </w:t>
      </w:r>
      <w:r w:rsidR="00BE726B">
        <w:rPr>
          <w:rFonts w:ascii="Times New Roman" w:hAnsi="Times New Roman" w:cs="Times New Roman"/>
          <w:sz w:val="24"/>
          <w:szCs w:val="24"/>
        </w:rPr>
        <w:t>in</w:t>
      </w:r>
      <w:r w:rsidR="00BE726B" w:rsidRPr="0093679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E726B">
        <w:rPr>
          <w:rFonts w:ascii="Times New Roman" w:hAnsi="Times New Roman" w:cs="Times New Roman"/>
          <w:sz w:val="24"/>
          <w:szCs w:val="24"/>
        </w:rPr>
        <w:t>“</w:t>
      </w:r>
      <w:r w:rsidR="00BE726B" w:rsidRPr="00936790">
        <w:rPr>
          <w:rFonts w:ascii="Times New Roman" w:hAnsi="Times New Roman" w:cs="Times New Roman"/>
          <w:sz w:val="24"/>
          <w:szCs w:val="24"/>
        </w:rPr>
        <w:t>survival</w:t>
      </w:r>
      <w:r w:rsidR="00BE726B">
        <w:rPr>
          <w:rFonts w:ascii="Times New Roman" w:hAnsi="Times New Roman" w:cs="Times New Roman"/>
          <w:sz w:val="24"/>
          <w:szCs w:val="24"/>
        </w:rPr>
        <w:t>”</w:t>
      </w:r>
      <w:r w:rsidR="00BE726B" w:rsidRPr="00936790">
        <w:rPr>
          <w:rFonts w:ascii="Times New Roman" w:hAnsi="Times New Roman" w:cs="Times New Roman"/>
          <w:sz w:val="24"/>
          <w:szCs w:val="24"/>
        </w:rPr>
        <w:t xml:space="preserve"> package</w:t>
      </w:r>
      <w:r w:rsidR="00BE726B">
        <w:rPr>
          <w:rFonts w:ascii="Times New Roman" w:hAnsi="Times New Roman" w:cs="Times New Roman"/>
          <w:sz w:val="24"/>
          <w:szCs w:val="24"/>
        </w:rPr>
        <w:t xml:space="preserve"> </w:t>
      </w:r>
      <w:r w:rsidR="00BE726B">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&lt;EndNote&gt;&lt;Cite&gt;&lt;Author&gt;Therneau&lt;/Author&gt;&lt;Year&gt;2015&lt;/Year&gt;&lt;RecNum&gt;111&lt;/RecNum&gt;&lt;DisplayText&gt;[41]&lt;/DisplayText&gt;&lt;record&gt;&lt;rec-number&gt;111&lt;/rec-number&gt;&lt;foreign-keys&gt;&lt;key app="EN" db-id="fvxpe0rd6z0epse0x95perfrervtspd50zpd" timestamp="1463496239"&gt;111&lt;/key&gt;&lt;/foreign-keys&gt;&lt;ref-type name="Generic"&gt;13&lt;/ref-type&gt;&lt;contributors&gt;&lt;authors&gt;&lt;author&gt;Therneau, Terry M&lt;/author&gt;&lt;author&gt;Lumley, Thomas&lt;/author&gt;&lt;/authors&gt;&lt;/contributors&gt;&lt;titles&gt;&lt;title&gt;Package ‘survival’&lt;/title&gt;&lt;/titles&gt;&lt;dates&gt;&lt;year&gt;2015&lt;/year&gt;&lt;/dates&gt;&lt;publisher&gt;Verze&lt;/publisher&gt;&lt;urls&gt;&lt;/urls&gt;&lt;/record&gt;&lt;/Cite&gt;&lt;/EndNote&gt;</w:instrText>
      </w:r>
      <w:r w:rsidR="00BE726B">
        <w:rPr>
          <w:rFonts w:ascii="Times New Roman" w:hAnsi="Times New Roman" w:cs="Times New Roman"/>
          <w:sz w:val="24"/>
          <w:szCs w:val="24"/>
        </w:rPr>
        <w:fldChar w:fldCharType="separate"/>
      </w:r>
      <w:r w:rsidR="009E65D7">
        <w:rPr>
          <w:rFonts w:ascii="Times New Roman" w:hAnsi="Times New Roman" w:cs="Times New Roman"/>
          <w:noProof/>
          <w:sz w:val="24"/>
          <w:szCs w:val="24"/>
        </w:rPr>
        <w:t>[41]</w:t>
      </w:r>
      <w:r w:rsidR="00BE726B">
        <w:rPr>
          <w:rFonts w:ascii="Times New Roman" w:hAnsi="Times New Roman" w:cs="Times New Roman"/>
          <w:sz w:val="24"/>
          <w:szCs w:val="24"/>
        </w:rPr>
        <w:fldChar w:fldCharType="end"/>
      </w:r>
      <w:r w:rsidR="00BE726B">
        <w:rPr>
          <w:rFonts w:ascii="Times New Roman" w:hAnsi="Times New Roman" w:cs="Times New Roman"/>
          <w:sz w:val="24"/>
          <w:szCs w:val="24"/>
        </w:rPr>
        <w:t xml:space="preserve"> in R</w:t>
      </w:r>
      <w:r w:rsidR="00BE726B" w:rsidRPr="00936790">
        <w:rPr>
          <w:rFonts w:ascii="Times New Roman" w:hAnsi="Times New Roman" w:cs="Times New Roman"/>
          <w:sz w:val="24"/>
          <w:szCs w:val="24"/>
        </w:rPr>
        <w:t xml:space="preserve"> is used to obtain the VL Cox estimates which use</w:t>
      </w:r>
      <w:r>
        <w:rPr>
          <w:rFonts w:ascii="Times New Roman" w:hAnsi="Times New Roman" w:cs="Times New Roman"/>
          <w:sz w:val="24"/>
          <w:szCs w:val="24"/>
        </w:rPr>
        <w:t>s</w:t>
      </w:r>
      <w:r w:rsidR="00BE726B" w:rsidRPr="00936790">
        <w:rPr>
          <w:rFonts w:ascii="Times New Roman" w:hAnsi="Times New Roman" w:cs="Times New Roman"/>
          <w:sz w:val="24"/>
          <w:szCs w:val="24"/>
        </w:rPr>
        <w:t xml:space="preserve"> the baseline hazard under a Cox model</w:t>
      </w:r>
      <w:r w:rsidR="00BE726B" w:rsidRPr="0094104A">
        <w:rPr>
          <w:rFonts w:ascii="Times New Roman" w:hAnsi="Times New Roman" w:cs="Times New Roman"/>
          <w:sz w:val="24"/>
          <w:szCs w:val="24"/>
        </w:rPr>
        <w:t>.</w:t>
      </w:r>
      <w:r>
        <w:rPr>
          <w:rFonts w:ascii="Times New Roman" w:hAnsi="Times New Roman" w:cs="Times New Roman"/>
          <w:sz w:val="24"/>
          <w:szCs w:val="24"/>
        </w:rPr>
        <w:t xml:space="preserve"> The</w:t>
      </w:r>
      <m:oMath>
        <m:r>
          <w:rPr>
            <w:rFonts w:ascii="Cambria Math" w:hAnsi="Cambria Math" w:cs="Times New Roman"/>
            <w:sz w:val="24"/>
            <w:szCs w:val="24"/>
          </w:rPr>
          <m:t xml:space="preserve"> </m:t>
        </m:r>
        <m:r>
          <m:rPr>
            <m:sty m:val="p"/>
          </m:rPr>
          <w:rPr>
            <w:rFonts w:ascii="Cambria Math" w:hAnsi="Cambria Math" w:cs="Times New Roman"/>
            <w:sz w:val="24"/>
            <w:szCs w:val="24"/>
          </w:rPr>
          <m:t>Aalen</m:t>
        </m:r>
        <m:r>
          <w:rPr>
            <w:rFonts w:ascii="Cambria Math" w:hAnsi="Cambria Math" w:cs="Times New Roman"/>
            <w:sz w:val="24"/>
            <w:szCs w:val="24"/>
          </w:rPr>
          <m:t xml:space="preserve"> </m:t>
        </m:r>
      </m:oMath>
      <w:r w:rsidR="00BE726B" w:rsidRPr="00936790">
        <w:rPr>
          <w:rFonts w:ascii="Times New Roman" w:hAnsi="Times New Roman" w:cs="Times New Roman"/>
          <w:sz w:val="24"/>
          <w:szCs w:val="24"/>
        </w:rPr>
        <w:t xml:space="preserve">function </w:t>
      </w:r>
      <w:r w:rsidR="00BE726B">
        <w:rPr>
          <w:rFonts w:ascii="Times New Roman" w:hAnsi="Times New Roman" w:cs="Times New Roman"/>
          <w:sz w:val="24"/>
          <w:szCs w:val="24"/>
        </w:rPr>
        <w:t>in</w:t>
      </w:r>
      <w:r>
        <w:rPr>
          <w:rFonts w:ascii="Times New Roman" w:hAnsi="Times New Roman" w:cs="Times New Roman"/>
          <w:sz w:val="24"/>
          <w:szCs w:val="24"/>
        </w:rPr>
        <w:t xml:space="preserve"> the </w:t>
      </w:r>
      <w:r w:rsidR="00BE726B">
        <w:rPr>
          <w:rFonts w:ascii="Times New Roman" w:hAnsi="Times New Roman" w:cs="Times New Roman"/>
          <w:sz w:val="24"/>
          <w:szCs w:val="24"/>
        </w:rPr>
        <w:t xml:space="preserve"> </w:t>
      </w:r>
      <w:r>
        <w:rPr>
          <w:rFonts w:ascii="Times New Roman" w:hAnsi="Times New Roman" w:cs="Times New Roman"/>
          <w:sz w:val="24"/>
          <w:szCs w:val="24"/>
        </w:rPr>
        <w:t>“</w:t>
      </w:r>
      <w:r w:rsidR="00BE726B" w:rsidRPr="00936790">
        <w:rPr>
          <w:rFonts w:ascii="Times New Roman" w:hAnsi="Times New Roman" w:cs="Times New Roman"/>
          <w:sz w:val="24"/>
          <w:szCs w:val="24"/>
        </w:rPr>
        <w:t>timereg</w:t>
      </w:r>
      <w:r>
        <w:rPr>
          <w:rFonts w:ascii="Times New Roman" w:hAnsi="Times New Roman" w:cs="Times New Roman"/>
          <w:sz w:val="24"/>
          <w:szCs w:val="24"/>
        </w:rPr>
        <w:t>”</w:t>
      </w:r>
      <w:r w:rsidR="00BE726B" w:rsidRPr="00936790">
        <w:rPr>
          <w:rFonts w:ascii="Times New Roman" w:hAnsi="Times New Roman" w:cs="Times New Roman"/>
          <w:sz w:val="24"/>
          <w:szCs w:val="24"/>
        </w:rPr>
        <w:t xml:space="preserve"> package</w:t>
      </w:r>
      <w:r w:rsidR="00BE726B">
        <w:rPr>
          <w:rFonts w:ascii="Times New Roman" w:hAnsi="Times New Roman" w:cs="Times New Roman"/>
          <w:sz w:val="24"/>
          <w:szCs w:val="24"/>
        </w:rPr>
        <w:t xml:space="preserve"> </w:t>
      </w:r>
      <w:r w:rsidR="00BE726B">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&lt;EndNote&gt;&lt;Cite&gt;&lt;Author&gt;Scheike&lt;/Author&gt;&lt;Year&gt;2009&lt;/Year&gt;&lt;RecNum&gt;112&lt;/RecNum&gt;&lt;DisplayText&gt;[42]&lt;/DisplayText&gt;&lt;record&gt;&lt;rec-number&gt;112&lt;/rec-number&gt;&lt;foreign-keys&gt;&lt;key app="EN" db-id="fvxpe0rd6z0epse0x95perfrervtspd50zpd" timestamp="1463496420"&gt;112&lt;/key&gt;&lt;/foreign-keys&gt;&lt;ref-type name="Generic"&gt;13&lt;/ref-type&gt;&lt;contributors&gt;&lt;authors&gt;&lt;author&gt;Scheike, T&lt;/author&gt;&lt;/authors&gt;&lt;/contributors&gt;&lt;titles&gt;&lt;title&gt;Timereg Package&lt;/title&gt;&lt;/titles&gt;&lt;dates&gt;&lt;year&gt;2009&lt;/year&gt;&lt;/dates&gt;&lt;publisher&gt;R Package Version&lt;/publisher&gt;&lt;urls&gt;&lt;/urls&gt;&lt;/record&gt;&lt;/Cite&gt;&lt;/EndNote&gt;</w:instrText>
      </w:r>
      <w:r w:rsidR="00BE726B">
        <w:rPr>
          <w:rFonts w:ascii="Times New Roman" w:hAnsi="Times New Roman" w:cs="Times New Roman"/>
          <w:sz w:val="24"/>
          <w:szCs w:val="24"/>
        </w:rPr>
        <w:fldChar w:fldCharType="separate"/>
      </w:r>
      <w:r w:rsidR="009E65D7">
        <w:rPr>
          <w:rFonts w:ascii="Times New Roman" w:hAnsi="Times New Roman" w:cs="Times New Roman"/>
          <w:noProof/>
          <w:sz w:val="24"/>
          <w:szCs w:val="24"/>
        </w:rPr>
        <w:t>[42]</w:t>
      </w:r>
      <w:r w:rsidR="00BE726B">
        <w:rPr>
          <w:rFonts w:ascii="Times New Roman" w:hAnsi="Times New Roman" w:cs="Times New Roman"/>
          <w:sz w:val="24"/>
          <w:szCs w:val="24"/>
        </w:rPr>
        <w:fldChar w:fldCharType="end"/>
      </w:r>
      <w:r w:rsidR="00BE726B">
        <w:rPr>
          <w:rFonts w:ascii="Times New Roman" w:hAnsi="Times New Roman" w:cs="Times New Roman"/>
          <w:sz w:val="24"/>
          <w:szCs w:val="24"/>
        </w:rPr>
        <w:t xml:space="preserve"> can be </w:t>
      </w:r>
      <w:r w:rsidR="00BE726B" w:rsidRPr="00936790">
        <w:rPr>
          <w:rFonts w:ascii="Times New Roman" w:hAnsi="Times New Roman" w:cs="Times New Roman"/>
          <w:sz w:val="24"/>
          <w:szCs w:val="24"/>
        </w:rPr>
        <w:t xml:space="preserve"> used to estimate the conditional absolute risk</w:t>
      </w:r>
      <w:r w:rsidR="00BE726B">
        <w:rPr>
          <w:rFonts w:ascii="Times New Roman" w:hAnsi="Times New Roman" w:cs="Times New Roman"/>
          <w:sz w:val="24"/>
          <w:szCs w:val="24"/>
        </w:rPr>
        <w:t xml:space="preserve"> under </w:t>
      </w:r>
      <w:r w:rsidR="00BE726B" w:rsidRPr="00936790">
        <w:rPr>
          <w:rFonts w:ascii="Times New Roman" w:hAnsi="Times New Roman" w:cs="Times New Roman"/>
          <w:sz w:val="24"/>
          <w:szCs w:val="24"/>
        </w:rPr>
        <w:t>VL Aalen</w:t>
      </w:r>
      <w:r w:rsidR="00BE726B">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 it returns </w:t>
      </w:r>
      <w:r w:rsidR="00BE726B">
        <w:rPr>
          <w:rFonts w:ascii="Times New Roman" w:hAnsi="Times New Roman" w:cs="Times New Roman"/>
          <w:sz w:val="24"/>
          <w:szCs w:val="24"/>
        </w:rPr>
        <w:t xml:space="preserve">estimated </w:t>
      </w:r>
      <w:r w:rsidR="00BE726B" w:rsidRPr="00936790">
        <w:rPr>
          <w:rFonts w:ascii="Times New Roman" w:hAnsi="Times New Roman" w:cs="Times New Roman"/>
          <w:sz w:val="24"/>
          <w:szCs w:val="24"/>
        </w:rPr>
        <w:t>coefficient</w:t>
      </w:r>
      <w:r w:rsidR="00BE726B">
        <w:rPr>
          <w:rFonts w:ascii="Times New Roman" w:hAnsi="Times New Roman" w:cs="Times New Roman"/>
          <w:sz w:val="24"/>
          <w:szCs w:val="24"/>
        </w:rPr>
        <w:t>s</w:t>
      </w:r>
      <w:r w:rsidR="00BE726B" w:rsidRPr="0093679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00BE726B" w:rsidRPr="00936790">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BE726B">
        <w:rPr>
          <w:rFonts w:ascii="Times New Roman" w:hAnsi="Times New Roman" w:cs="Times New Roman"/>
          <w:sz w:val="24"/>
          <w:szCs w:val="24"/>
        </w:rPr>
        <w:t>.</w:t>
      </w:r>
      <w:r w:rsidR="00BE726B" w:rsidRPr="00936790">
        <w:rPr>
          <w:rFonts w:ascii="Times New Roman" w:hAnsi="Times New Roman" w:cs="Times New Roman"/>
          <w:sz w:val="24"/>
          <w:szCs w:val="24"/>
        </w:rPr>
        <w:t xml:space="preserve"> The </w:t>
      </w:r>
      <w:r w:rsidR="00E23C76" w:rsidRPr="00936790">
        <w:rPr>
          <w:rFonts w:ascii="Times New Roman" w:hAnsi="Times New Roman" w:cs="Times New Roman"/>
          <w:sz w:val="24"/>
          <w:szCs w:val="24"/>
        </w:rPr>
        <w:t>VL KM</w:t>
      </w:r>
      <w:r w:rsidR="00E23C76" w:rsidRPr="00936790" w:rsidDel="00E23C76">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estimator </w:t>
      </w:r>
      <w:r w:rsidR="00BE726B">
        <w:rPr>
          <w:rFonts w:ascii="Times New Roman" w:hAnsi="Times New Roman" w:cs="Times New Roman"/>
          <w:sz w:val="24"/>
          <w:szCs w:val="24"/>
        </w:rPr>
        <w:t>can be</w:t>
      </w:r>
      <w:r w:rsidR="00BE726B" w:rsidRPr="00936790">
        <w:rPr>
          <w:rFonts w:ascii="Times New Roman" w:hAnsi="Times New Roman" w:cs="Times New Roman"/>
          <w:sz w:val="24"/>
          <w:szCs w:val="24"/>
        </w:rPr>
        <w:t xml:space="preserve"> computed using the </w:t>
      </w:r>
      <w:r w:rsidR="00BE726B">
        <w:rPr>
          <w:rFonts w:ascii="Times New Roman" w:hAnsi="Times New Roman" w:cs="Times New Roman"/>
          <w:sz w:val="24"/>
          <w:szCs w:val="24"/>
        </w:rPr>
        <w:t>“</w:t>
      </w:r>
      <w:r w:rsidR="00BE726B" w:rsidRPr="00936790">
        <w:rPr>
          <w:rFonts w:ascii="Times New Roman" w:hAnsi="Times New Roman" w:cs="Times New Roman"/>
          <w:sz w:val="24"/>
          <w:szCs w:val="24"/>
        </w:rPr>
        <w:t>prodlim</w:t>
      </w:r>
      <w:r w:rsidR="00BE726B">
        <w:rPr>
          <w:rFonts w:ascii="Times New Roman" w:hAnsi="Times New Roman" w:cs="Times New Roman"/>
          <w:sz w:val="24"/>
          <w:szCs w:val="24"/>
        </w:rPr>
        <w:t>”</w:t>
      </w:r>
      <w:r w:rsidR="00BE726B" w:rsidRPr="00936790">
        <w:rPr>
          <w:rFonts w:ascii="Times New Roman" w:hAnsi="Times New Roman" w:cs="Times New Roman"/>
          <w:sz w:val="24"/>
          <w:szCs w:val="24"/>
        </w:rPr>
        <w:t xml:space="preserve"> package</w:t>
      </w:r>
      <w:r w:rsidR="00E77302">
        <w:rPr>
          <w:rFonts w:ascii="Times New Roman" w:hAnsi="Times New Roman" w:cs="Times New Roman"/>
          <w:sz w:val="24"/>
          <w:szCs w:val="24"/>
        </w:rPr>
        <w:t xml:space="preserve"> </w:t>
      </w:r>
      <w:r w:rsidR="00BE726B">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&lt;EndNote&gt;&lt;Cite&gt;&lt;Author&gt;Gerds&lt;/Author&gt;&lt;Year&gt;2015&lt;/Year&gt;&lt;RecNum&gt;113&lt;/RecNum&gt;&lt;DisplayText&gt;[43]&lt;/DisplayText&gt;&lt;record&gt;&lt;rec-number&gt;113&lt;/rec-number&gt;&lt;foreign-keys&gt;&lt;key app="EN" db-id="fvxpe0rd6z0epse0x95perfrervtspd50zpd" timestamp="1463496497"&gt;113&lt;/key&gt;&lt;/foreign-keys&gt;&lt;ref-type name="Journal Article"&gt;17&lt;/ref-type&gt;&lt;contributors&gt;&lt;authors&gt;&lt;author&gt;Gerds, Thomas A&lt;/author&gt;&lt;author&gt;Rcpp, Imports&lt;/author&gt;&lt;author&gt;Rcpp, LinkingTo&lt;/author&gt;&lt;author&gt;Gerds, Maintainer Thomas A&lt;/author&gt;&lt;/authors&gt;&lt;/contributors&gt;&lt;titles&gt;&lt;title&gt;Package ‘prodlim’&lt;/title&gt;&lt;/titles&gt;&lt;dates&gt;&lt;year&gt;2015&lt;/year&gt;&lt;/dates&gt;&lt;urls&gt;&lt;/urls&gt;&lt;/record&gt;&lt;/Cite&gt;&lt;/EndNote&gt;</w:instrText>
      </w:r>
      <w:r w:rsidR="00BE726B">
        <w:rPr>
          <w:rFonts w:ascii="Times New Roman" w:hAnsi="Times New Roman" w:cs="Times New Roman"/>
          <w:sz w:val="24"/>
          <w:szCs w:val="24"/>
        </w:rPr>
        <w:fldChar w:fldCharType="separate"/>
      </w:r>
      <w:r w:rsidR="009E65D7">
        <w:rPr>
          <w:rFonts w:ascii="Times New Roman" w:hAnsi="Times New Roman" w:cs="Times New Roman"/>
          <w:noProof/>
          <w:sz w:val="24"/>
          <w:szCs w:val="24"/>
        </w:rPr>
        <w:t>[43]</w:t>
      </w:r>
      <w:r w:rsidR="00BE726B">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BE726B" w:rsidRPr="00936790">
        <w:rPr>
          <w:rFonts w:ascii="Times New Roman" w:hAnsi="Times New Roman" w:cs="Times New Roman"/>
          <w:sz w:val="24"/>
          <w:szCs w:val="24"/>
        </w:rPr>
        <w:t xml:space="preserve">the selection of </w:t>
      </w:r>
      <w:r>
        <w:rPr>
          <w:rFonts w:ascii="Times New Roman" w:hAnsi="Times New Roman" w:cs="Times New Roman"/>
          <w:sz w:val="24"/>
          <w:szCs w:val="24"/>
        </w:rPr>
        <w:t xml:space="preserve">the </w:t>
      </w:r>
      <w:r w:rsidR="00BE726B" w:rsidRPr="00936790">
        <w:rPr>
          <w:rFonts w:ascii="Times New Roman" w:hAnsi="Times New Roman" w:cs="Times New Roman"/>
          <w:sz w:val="24"/>
          <w:szCs w:val="24"/>
        </w:rPr>
        <w:t>smoothing parameter</w:t>
      </w:r>
      <w:r w:rsidR="00BE726B">
        <w:rPr>
          <w:rFonts w:ascii="Times New Roman" w:hAnsi="Times New Roman" w:cs="Times New Roman"/>
          <w:sz w:val="24"/>
          <w:szCs w:val="24"/>
        </w:rPr>
        <w:t xml:space="preserv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n</m:t>
            </m:r>
          </m:sub>
        </m:sSub>
      </m:oMath>
      <w:r w:rsidR="00BE726B" w:rsidRPr="00936790">
        <w:rPr>
          <w:rFonts w:ascii="Times New Roman" w:hAnsi="Times New Roman" w:cs="Times New Roman"/>
          <w:sz w:val="24"/>
          <w:szCs w:val="24"/>
        </w:rPr>
        <w:t xml:space="preserve">, a direct plug-in method </w:t>
      </w:r>
      <w:r w:rsidR="00BE726B">
        <w:rPr>
          <w:rFonts w:ascii="Times New Roman" w:hAnsi="Times New Roman" w:cs="Times New Roman"/>
          <w:sz w:val="24"/>
          <w:szCs w:val="24"/>
        </w:rPr>
        <w:t>can be</w:t>
      </w:r>
      <w:r w:rsidR="00BE726B" w:rsidRPr="00936790">
        <w:rPr>
          <w:rFonts w:ascii="Times New Roman" w:hAnsi="Times New Roman" w:cs="Times New Roman"/>
          <w:sz w:val="24"/>
          <w:szCs w:val="24"/>
        </w:rPr>
        <w:t xml:space="preserve"> used </w:t>
      </w:r>
      <w:r w:rsidR="00BE726B">
        <w:rPr>
          <w:rFonts w:ascii="Times New Roman" w:hAnsi="Times New Roman" w:cs="Times New Roman"/>
          <w:sz w:val="24"/>
          <w:szCs w:val="24"/>
        </w:rPr>
        <w:t xml:space="preserve"> by setting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n</m:t>
            </m:r>
          </m:sub>
        </m:sSub>
      </m:oMath>
      <w:r w:rsidR="00BE726B">
        <w:rPr>
          <w:rFonts w:ascii="Times New Roman" w:eastAsiaTheme="minorEastAsia" w:hAnsi="Times New Roman" w:cs="Times New Roman"/>
          <w:sz w:val="24"/>
          <w:szCs w:val="24"/>
          <w:vertAlign w:val="subscript"/>
        </w:rPr>
        <w:t xml:space="preserve"> </w:t>
      </w:r>
      <w:r w:rsidR="00BE726B">
        <w:rPr>
          <w:rFonts w:ascii="Times New Roman" w:hAnsi="Times New Roman" w:cs="Times New Roman"/>
          <w:sz w:val="24"/>
          <w:szCs w:val="24"/>
        </w:rPr>
        <w:t xml:space="preserve">to </w:t>
      </w:r>
      <m:oMath>
        <m:r>
          <w:rPr>
            <w:rFonts w:ascii="Cambria Math" w:hAnsi="Cambria Math" w:cs="Times New Roman"/>
            <w:sz w:val="24"/>
            <w:szCs w:val="24"/>
          </w:rPr>
          <m:t xml:space="preserve">0.25 </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vertAlign w:val="superscript"/>
              </w:rPr>
              <m:t>-1/5</m:t>
            </m:r>
          </m:sup>
        </m:sSup>
      </m:oMath>
      <w:r w:rsidR="00BE726B">
        <w:rPr>
          <w:rFonts w:ascii="Times New Roman" w:hAnsi="Times New Roman" w:cs="Times New Roman"/>
          <w:sz w:val="24"/>
          <w:szCs w:val="24"/>
        </w:rPr>
        <w:t>.</w:t>
      </w:r>
    </w:p>
    <w:p w14:paraId="23560DD3" w14:textId="778C664D" w:rsidR="00BE726B" w:rsidRPr="004E2BA3" w:rsidRDefault="00BE726B" w:rsidP="00E55B0A">
      <w:pPr>
        <w:pStyle w:val="Heading2"/>
        <w:spacing w:line="480" w:lineRule="auto"/>
        <w:rPr>
          <w:rFonts w:ascii="Times New Roman" w:hAnsi="Times New Roman" w:cs="Times New Roman"/>
          <w:color w:val="auto"/>
          <w:sz w:val="24"/>
          <w:szCs w:val="24"/>
        </w:rPr>
      </w:pPr>
      <w:r w:rsidRPr="004E2BA3">
        <w:rPr>
          <w:rFonts w:ascii="Times New Roman" w:hAnsi="Times New Roman" w:cs="Times New Roman"/>
          <w:color w:val="auto"/>
          <w:sz w:val="24"/>
          <w:szCs w:val="24"/>
        </w:rPr>
        <w:t xml:space="preserve">risksetROC </w:t>
      </w:r>
    </w:p>
    <w:p w14:paraId="52DC0952" w14:textId="31DA26AC" w:rsidR="00353DF2" w:rsidRDefault="00BE726B" w:rsidP="00E55B0A">
      <w:pPr>
        <w:spacing w:line="480" w:lineRule="auto"/>
        <w:rPr>
          <w:rFonts w:ascii="Times New Roman" w:hAnsi="Times New Roman" w:cs="Times New Roman"/>
          <w:sz w:val="24"/>
          <w:szCs w:val="24"/>
        </w:rPr>
      </w:pPr>
      <w:r w:rsidRPr="00936790">
        <w:rPr>
          <w:rFonts w:ascii="Times New Roman" w:eastAsiaTheme="minorEastAsia" w:hAnsi="Times New Roman" w:cs="Times New Roman"/>
          <w:sz w:val="24"/>
          <w:szCs w:val="24"/>
        </w:rPr>
        <w:t>This risksetROC package</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fldChar w:fldCharType="begin"/>
      </w:r>
      <w:r w:rsidR="009E65D7">
        <w:rPr>
          <w:rFonts w:ascii="Times New Roman" w:eastAsiaTheme="minorEastAsia" w:hAnsi="Times New Roman" w:cs="Times New Roman"/>
          <w:sz w:val="24"/>
          <w:szCs w:val="24"/>
        </w:rPr>
        <w:instrText xml:space="preserve"> ADDIN EN.CITE &lt;EndNote&gt;&lt;Cite&gt;&lt;Author&gt;Heagerty&lt;/Author&gt;&lt;Year&gt;2012&lt;/Year&gt;&lt;RecNum&gt;115&lt;/RecNum&gt;&lt;DisplayText&gt;[44]&lt;/DisplayText&gt;&lt;record&gt;&lt;rec-number&gt;115&lt;/rec-number&gt;&lt;foreign-keys&gt;&lt;key app="EN" db-id="fvxpe0rd6z0epse0x95perfrervtspd50zpd" timestamp="1463496651"&gt;115&lt;/key&gt;&lt;/foreign-keys&gt;&lt;ref-type name="Journal Article"&gt;17&lt;/ref-type&gt;&lt;contributors&gt;&lt;authors&gt;&lt;author&gt;Heagerty, Patrick J&lt;/author&gt;&lt;author&gt;Saha-Chaudhuri, Paramita&lt;/author&gt;&lt;author&gt;Saha-Chaudhuri, Maintainer Paramita&lt;/author&gt;&lt;/authors&gt;&lt;/contributors&gt;&lt;titles&gt;&lt;title&gt;Package ‘risksetROC’&lt;/title&gt;&lt;/titles&gt;&lt;dates&gt;&lt;year&gt;2012&lt;/year&gt;&lt;/dates&gt;&lt;urls&gt;&lt;/urls&gt;&lt;/record&gt;&lt;/Cite&gt;&lt;/EndNote&gt;</w:instrText>
      </w:r>
      <w:r>
        <w:rPr>
          <w:rFonts w:ascii="Times New Roman" w:eastAsiaTheme="minorEastAsia" w:hAnsi="Times New Roman" w:cs="Times New Roman"/>
          <w:sz w:val="24"/>
          <w:szCs w:val="24"/>
        </w:rPr>
        <w:fldChar w:fldCharType="separate"/>
      </w:r>
      <w:r w:rsidR="009E65D7">
        <w:rPr>
          <w:rFonts w:ascii="Times New Roman" w:eastAsiaTheme="minorEastAsia" w:hAnsi="Times New Roman" w:cs="Times New Roman"/>
          <w:noProof/>
          <w:sz w:val="24"/>
          <w:szCs w:val="24"/>
        </w:rPr>
        <w:t>[44]</w:t>
      </w:r>
      <w:r>
        <w:rPr>
          <w:rFonts w:ascii="Times New Roman" w:eastAsiaTheme="minorEastAsia" w:hAnsi="Times New Roman" w:cs="Times New Roman"/>
          <w:sz w:val="24"/>
          <w:szCs w:val="24"/>
        </w:rPr>
        <w:fldChar w:fldCharType="end"/>
      </w:r>
      <w:r w:rsidRPr="00936790">
        <w:rPr>
          <w:rFonts w:ascii="Times New Roman" w:eastAsiaTheme="minorEastAsia" w:hAnsi="Times New Roman" w:cs="Times New Roman"/>
          <w:sz w:val="24"/>
          <w:szCs w:val="24"/>
        </w:rPr>
        <w:t xml:space="preserve"> estimate</w:t>
      </w:r>
      <w:r w:rsidR="00F4636D">
        <w:rPr>
          <w:rFonts w:ascii="Times New Roman" w:eastAsiaTheme="minorEastAsia" w:hAnsi="Times New Roman" w:cs="Times New Roman"/>
          <w:sz w:val="24"/>
          <w:szCs w:val="24"/>
        </w:rPr>
        <w:t>s</w:t>
      </w:r>
      <w:r w:rsidRPr="00936790">
        <w:rPr>
          <w:rFonts w:ascii="Times New Roman" w:eastAsiaTheme="minorEastAsia" w:hAnsi="Times New Roman" w:cs="Times New Roman"/>
          <w:sz w:val="24"/>
          <w:szCs w:val="24"/>
        </w:rPr>
        <w:t xml:space="preserve"> the time-dependent ROC </w:t>
      </w:r>
      <w:r w:rsidR="00F4636D">
        <w:rPr>
          <w:rFonts w:ascii="Times New Roman" w:eastAsiaTheme="minorEastAsia" w:hAnsi="Times New Roman" w:cs="Times New Roman"/>
          <w:sz w:val="24"/>
          <w:szCs w:val="24"/>
        </w:rPr>
        <w:t>curves under</w:t>
      </w:r>
      <w:r w:rsidRPr="0093679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I/D</w:t>
      </w:r>
      <w:r w:rsidR="00F4636D">
        <w:rPr>
          <w:rFonts w:ascii="Times New Roman" w:eastAsiaTheme="minorEastAsia" w:hAnsi="Times New Roman" w:cs="Times New Roman"/>
          <w:sz w:val="24"/>
          <w:szCs w:val="24"/>
        </w:rPr>
        <w:t xml:space="preserve"> definition and produces</w:t>
      </w:r>
      <w:r w:rsidRPr="00936790">
        <w:rPr>
          <w:rFonts w:ascii="Times New Roman" w:eastAsiaTheme="minorEastAsia" w:hAnsi="Times New Roman" w:cs="Times New Roman"/>
          <w:sz w:val="24"/>
          <w:szCs w:val="24"/>
        </w:rPr>
        <w:t xml:space="preserve"> </w:t>
      </w:r>
      <w:r w:rsidRPr="00936790">
        <w:rPr>
          <w:rFonts w:ascii="Times New Roman" w:hAnsi="Times New Roman" w:cs="Times New Roman"/>
          <w:sz w:val="24"/>
          <w:szCs w:val="24"/>
        </w:rPr>
        <w:t xml:space="preserve">accuracy measures </w:t>
      </w:r>
      <w:r>
        <w:rPr>
          <w:rFonts w:ascii="Times New Roman" w:hAnsi="Times New Roman" w:cs="Times New Roman"/>
          <w:sz w:val="24"/>
          <w:szCs w:val="24"/>
        </w:rPr>
        <w:t>for</w:t>
      </w:r>
      <w:r w:rsidRPr="00936790">
        <w:rPr>
          <w:rFonts w:ascii="Times New Roman" w:hAnsi="Times New Roman" w:cs="Times New Roman"/>
          <w:sz w:val="24"/>
          <w:szCs w:val="24"/>
        </w:rPr>
        <w:t xml:space="preserve"> censored data under proportional or non-proportional hazard assumption of </w:t>
      </w:r>
      <w:r w:rsidR="00DB6ABC">
        <w:rPr>
          <w:rFonts w:ascii="Times New Roman" w:hAnsi="Times New Roman" w:cs="Times New Roman"/>
          <w:sz w:val="24"/>
          <w:szCs w:val="24"/>
        </w:rPr>
        <w:t>ID1</w:t>
      </w:r>
      <w:r w:rsidRPr="00936790">
        <w:rPr>
          <w:rFonts w:ascii="Times New Roman" w:hAnsi="Times New Roman" w:cs="Times New Roman"/>
          <w:sz w:val="24"/>
          <w:szCs w:val="24"/>
        </w:rPr>
        <w:t xml:space="preserve"> estimator</w:t>
      </w:r>
      <w:r w:rsidR="00C71F83">
        <w:rPr>
          <w:rFonts w:ascii="Times New Roman" w:hAnsi="Times New Roman" w:cs="Times New Roman"/>
          <w:sz w:val="24"/>
          <w:szCs w:val="24"/>
        </w:rPr>
        <w:t>.</w:t>
      </w:r>
    </w:p>
    <w:p w14:paraId="5E5E627C" w14:textId="781D4AC2" w:rsidR="00353DF2" w:rsidRDefault="00353DF2" w:rsidP="002B174E">
      <w:pPr>
        <w:spacing w:after="0" w:line="480" w:lineRule="auto"/>
        <w:rPr>
          <w:rFonts w:ascii="Times New Roman" w:hAnsi="Times New Roman" w:cs="Times New Roman"/>
          <w:b/>
          <w:sz w:val="28"/>
          <w:szCs w:val="28"/>
        </w:rPr>
      </w:pPr>
      <w:r w:rsidRPr="00C71F83">
        <w:rPr>
          <w:rFonts w:ascii="Times New Roman" w:hAnsi="Times New Roman" w:cs="Times New Roman"/>
          <w:b/>
          <w:sz w:val="28"/>
          <w:szCs w:val="28"/>
        </w:rPr>
        <w:t>Results</w:t>
      </w:r>
    </w:p>
    <w:p w14:paraId="6CAEDBB9" w14:textId="4F59DD70" w:rsidR="00BE726B" w:rsidRPr="002B174E" w:rsidRDefault="00BE726B" w:rsidP="002B174E">
      <w:pPr>
        <w:pStyle w:val="Heading1"/>
        <w:spacing w:before="0" w:line="480" w:lineRule="auto"/>
        <w:rPr>
          <w:rFonts w:ascii="Times New Roman" w:hAnsi="Times New Roman" w:cs="Times New Roman"/>
          <w:i/>
          <w:color w:val="auto"/>
          <w:sz w:val="26"/>
          <w:szCs w:val="26"/>
        </w:rPr>
      </w:pPr>
      <w:r w:rsidRPr="002B174E">
        <w:rPr>
          <w:rFonts w:ascii="Times New Roman" w:hAnsi="Times New Roman" w:cs="Times New Roman"/>
          <w:i/>
          <w:color w:val="auto"/>
          <w:sz w:val="26"/>
          <w:szCs w:val="26"/>
        </w:rPr>
        <w:t>Examples of applications</w:t>
      </w:r>
    </w:p>
    <w:p w14:paraId="016F533E" w14:textId="32504290" w:rsidR="00BE726B" w:rsidRPr="00936790" w:rsidRDefault="00BE726B" w:rsidP="00E55B0A">
      <w:pPr>
        <w:spacing w:line="480" w:lineRule="auto"/>
        <w:rPr>
          <w:rFonts w:ascii="Times New Roman" w:hAnsi="Times New Roman" w:cs="Times New Roman"/>
          <w:sz w:val="24"/>
          <w:szCs w:val="24"/>
        </w:rPr>
      </w:pPr>
      <w:r w:rsidRPr="00936790">
        <w:rPr>
          <w:rFonts w:ascii="Times New Roman" w:hAnsi="Times New Roman" w:cs="Times New Roman"/>
          <w:sz w:val="24"/>
          <w:szCs w:val="24"/>
        </w:rPr>
        <w:t xml:space="preserve">Among </w:t>
      </w:r>
      <w:r w:rsidR="001A3698">
        <w:rPr>
          <w:rFonts w:ascii="Times New Roman" w:hAnsi="Times New Roman" w:cs="Times New Roman"/>
          <w:sz w:val="24"/>
          <w:szCs w:val="24"/>
        </w:rPr>
        <w:t xml:space="preserve">the </w:t>
      </w:r>
      <w:r w:rsidR="00E23C76">
        <w:rPr>
          <w:rFonts w:ascii="Times New Roman" w:hAnsi="Times New Roman" w:cs="Times New Roman"/>
          <w:sz w:val="24"/>
          <w:szCs w:val="24"/>
        </w:rPr>
        <w:t xml:space="preserve">three </w:t>
      </w:r>
      <w:r w:rsidR="001A3698">
        <w:rPr>
          <w:rFonts w:ascii="Times New Roman" w:hAnsi="Times New Roman" w:cs="Times New Roman"/>
          <w:sz w:val="24"/>
          <w:szCs w:val="24"/>
        </w:rPr>
        <w:t>definitions for sensitivity and specificity</w:t>
      </w:r>
      <w:r w:rsidRPr="00936790">
        <w:rPr>
          <w:rFonts w:ascii="Times New Roman" w:hAnsi="Times New Roman" w:cs="Times New Roman"/>
          <w:sz w:val="24"/>
          <w:szCs w:val="24"/>
        </w:rPr>
        <w:t xml:space="preserve">, C/D </w:t>
      </w:r>
      <w:r w:rsidR="001A3698">
        <w:rPr>
          <w:rFonts w:ascii="Times New Roman" w:hAnsi="Times New Roman" w:cs="Times New Roman"/>
          <w:sz w:val="24"/>
          <w:szCs w:val="24"/>
        </w:rPr>
        <w:t>has been</w:t>
      </w:r>
      <w:r w:rsidRPr="00936790">
        <w:rPr>
          <w:rFonts w:ascii="Times New Roman" w:hAnsi="Times New Roman" w:cs="Times New Roman"/>
          <w:sz w:val="24"/>
          <w:szCs w:val="24"/>
        </w:rPr>
        <w:t xml:space="preserve"> </w:t>
      </w:r>
      <w:r w:rsidR="001A3698">
        <w:rPr>
          <w:rFonts w:ascii="Times New Roman" w:hAnsi="Times New Roman" w:cs="Times New Roman"/>
          <w:sz w:val="24"/>
          <w:szCs w:val="24"/>
        </w:rPr>
        <w:t xml:space="preserve">the most </w:t>
      </w:r>
      <w:r w:rsidRPr="00936790">
        <w:rPr>
          <w:rFonts w:ascii="Times New Roman" w:hAnsi="Times New Roman" w:cs="Times New Roman"/>
          <w:sz w:val="24"/>
          <w:szCs w:val="24"/>
        </w:rPr>
        <w:t xml:space="preserve">commonly </w:t>
      </w:r>
      <w:r>
        <w:rPr>
          <w:rFonts w:ascii="Times New Roman" w:hAnsi="Times New Roman" w:cs="Times New Roman"/>
          <w:sz w:val="24"/>
          <w:szCs w:val="24"/>
        </w:rPr>
        <w:t>applied</w:t>
      </w:r>
      <w:r w:rsidRPr="00936790">
        <w:rPr>
          <w:rFonts w:ascii="Times New Roman" w:hAnsi="Times New Roman" w:cs="Times New Roman"/>
          <w:sz w:val="24"/>
          <w:szCs w:val="24"/>
        </w:rPr>
        <w:t xml:space="preserve"> in clinical papers</w:t>
      </w:r>
      <w:r>
        <w:rPr>
          <w:rFonts w:ascii="Times New Roman" w:hAnsi="Times New Roman" w:cs="Times New Roman"/>
          <w:sz w:val="24"/>
          <w:szCs w:val="24"/>
        </w:rPr>
        <w:t xml:space="preserve"> </w:t>
      </w:r>
      <w:r w:rsidR="003A79CD">
        <w:rPr>
          <w:rFonts w:ascii="Times New Roman" w:hAnsi="Times New Roman" w:cs="Times New Roman"/>
          <w:sz w:val="24"/>
          <w:szCs w:val="24"/>
        </w:rPr>
        <w:t>(</w:t>
      </w:r>
      <w:r w:rsidR="00C56CC1">
        <w:rPr>
          <w:rFonts w:ascii="Times New Roman" w:hAnsi="Times New Roman" w:cs="Times New Roman"/>
          <w:sz w:val="24"/>
          <w:szCs w:val="24"/>
        </w:rPr>
        <w:t>69</w:t>
      </w:r>
      <w:r w:rsidR="003A79CD">
        <w:rPr>
          <w:rFonts w:ascii="Times New Roman" w:hAnsi="Times New Roman" w:cs="Times New Roman"/>
          <w:sz w:val="24"/>
          <w:szCs w:val="24"/>
        </w:rPr>
        <w:t>/</w:t>
      </w:r>
      <w:r>
        <w:rPr>
          <w:rFonts w:ascii="Times New Roman" w:hAnsi="Times New Roman" w:cs="Times New Roman"/>
          <w:sz w:val="24"/>
          <w:szCs w:val="24"/>
        </w:rPr>
        <w:t>30</w:t>
      </w:r>
      <w:r w:rsidR="00C56CC1">
        <w:rPr>
          <w:rFonts w:ascii="Times New Roman" w:hAnsi="Times New Roman" w:cs="Times New Roman"/>
          <w:sz w:val="24"/>
          <w:szCs w:val="24"/>
        </w:rPr>
        <w:t>8</w:t>
      </w:r>
      <w:r>
        <w:rPr>
          <w:rFonts w:ascii="Times New Roman" w:hAnsi="Times New Roman" w:cs="Times New Roman"/>
          <w:sz w:val="24"/>
          <w:szCs w:val="24"/>
        </w:rPr>
        <w:t>, 2</w:t>
      </w:r>
      <w:r w:rsidR="00C56CC1">
        <w:rPr>
          <w:rFonts w:ascii="Times New Roman" w:hAnsi="Times New Roman" w:cs="Times New Roman"/>
          <w:sz w:val="24"/>
          <w:szCs w:val="24"/>
        </w:rPr>
        <w:t>2</w:t>
      </w:r>
      <w:r>
        <w:rPr>
          <w:rFonts w:ascii="Times New Roman" w:hAnsi="Times New Roman" w:cs="Times New Roman"/>
          <w:sz w:val="24"/>
          <w:szCs w:val="24"/>
        </w:rPr>
        <w:t xml:space="preserve">%). </w:t>
      </w:r>
      <w:r w:rsidR="001A3698">
        <w:rPr>
          <w:rFonts w:ascii="Times New Roman" w:hAnsi="Times New Roman" w:cs="Times New Roman"/>
          <w:sz w:val="24"/>
          <w:szCs w:val="24"/>
        </w:rPr>
        <w:t xml:space="preserve">The </w:t>
      </w:r>
      <w:r w:rsidRPr="00936790">
        <w:rPr>
          <w:rFonts w:ascii="Times New Roman" w:hAnsi="Times New Roman" w:cs="Times New Roman"/>
          <w:sz w:val="24"/>
          <w:szCs w:val="24"/>
        </w:rPr>
        <w:t xml:space="preserve">I/D </w:t>
      </w:r>
      <w:r w:rsidR="001A3698">
        <w:rPr>
          <w:rFonts w:ascii="Times New Roman" w:hAnsi="Times New Roman" w:cs="Times New Roman"/>
          <w:sz w:val="24"/>
          <w:szCs w:val="24"/>
        </w:rPr>
        <w:t xml:space="preserve">definitions have </w:t>
      </w:r>
      <w:r w:rsidR="00D33E06">
        <w:rPr>
          <w:rFonts w:ascii="Times New Roman" w:hAnsi="Times New Roman" w:cs="Times New Roman"/>
          <w:sz w:val="24"/>
          <w:szCs w:val="24"/>
        </w:rPr>
        <w:t>been applied</w:t>
      </w:r>
      <w:r>
        <w:rPr>
          <w:rFonts w:ascii="Times New Roman" w:hAnsi="Times New Roman" w:cs="Times New Roman"/>
          <w:sz w:val="24"/>
          <w:szCs w:val="24"/>
        </w:rPr>
        <w:t xml:space="preserve"> in </w:t>
      </w:r>
      <w:r w:rsidR="003A79CD">
        <w:rPr>
          <w:rFonts w:ascii="Times New Roman" w:hAnsi="Times New Roman" w:cs="Times New Roman"/>
          <w:sz w:val="24"/>
          <w:szCs w:val="24"/>
        </w:rPr>
        <w:t>14</w:t>
      </w:r>
      <w:r>
        <w:rPr>
          <w:rFonts w:ascii="Times New Roman" w:hAnsi="Times New Roman" w:cs="Times New Roman"/>
          <w:sz w:val="24"/>
          <w:szCs w:val="24"/>
        </w:rPr>
        <w:t xml:space="preserve"> papers (4.</w:t>
      </w:r>
      <w:r w:rsidR="00C56CC1">
        <w:rPr>
          <w:rFonts w:ascii="Times New Roman" w:hAnsi="Times New Roman" w:cs="Times New Roman"/>
          <w:sz w:val="24"/>
          <w:szCs w:val="24"/>
        </w:rPr>
        <w:t>6</w:t>
      </w:r>
      <w:r>
        <w:rPr>
          <w:rFonts w:ascii="Times New Roman" w:hAnsi="Times New Roman" w:cs="Times New Roman"/>
          <w:sz w:val="24"/>
          <w:szCs w:val="24"/>
        </w:rPr>
        <w:t xml:space="preserve">%) while none was found </w:t>
      </w:r>
      <w:r w:rsidR="001A3698">
        <w:rPr>
          <w:rFonts w:ascii="Times New Roman" w:hAnsi="Times New Roman" w:cs="Times New Roman"/>
          <w:sz w:val="24"/>
          <w:szCs w:val="24"/>
        </w:rPr>
        <w:t xml:space="preserve">for the </w:t>
      </w:r>
      <w:r w:rsidRPr="00936790">
        <w:rPr>
          <w:rFonts w:ascii="Times New Roman" w:hAnsi="Times New Roman" w:cs="Times New Roman"/>
          <w:sz w:val="24"/>
          <w:szCs w:val="24"/>
        </w:rPr>
        <w:t>I/S</w:t>
      </w:r>
      <w:r>
        <w:rPr>
          <w:rFonts w:ascii="Times New Roman" w:hAnsi="Times New Roman" w:cs="Times New Roman"/>
          <w:sz w:val="24"/>
          <w:szCs w:val="24"/>
        </w:rPr>
        <w:t xml:space="preserve"> </w:t>
      </w:r>
      <w:r w:rsidR="001A3698">
        <w:rPr>
          <w:rFonts w:ascii="Times New Roman" w:hAnsi="Times New Roman" w:cs="Times New Roman"/>
          <w:sz w:val="24"/>
          <w:szCs w:val="24"/>
        </w:rPr>
        <w:t>definitions</w:t>
      </w:r>
      <w:r w:rsidRPr="00936790">
        <w:rPr>
          <w:rFonts w:ascii="Times New Roman" w:hAnsi="Times New Roman" w:cs="Times New Roman"/>
          <w:sz w:val="24"/>
          <w:szCs w:val="24"/>
        </w:rPr>
        <w:t xml:space="preserve">. </w:t>
      </w:r>
      <w:r w:rsidR="000C793D" w:rsidRPr="00DA5482">
        <w:rPr>
          <w:rFonts w:ascii="Times New Roman" w:hAnsi="Times New Roman" w:cs="Times New Roman"/>
          <w:color w:val="FF0000"/>
          <w:sz w:val="24"/>
          <w:szCs w:val="24"/>
        </w:rPr>
        <w:t xml:space="preserve">The detail on the review strategy is presented as a CONSORT diagram (Figure A in supplementary file) with a brief description of the process and the discussion </w:t>
      </w:r>
      <w:r w:rsidR="001F37B6">
        <w:rPr>
          <w:rFonts w:ascii="Times New Roman" w:hAnsi="Times New Roman" w:cs="Times New Roman"/>
          <w:color w:val="FF0000"/>
          <w:sz w:val="24"/>
          <w:szCs w:val="24"/>
        </w:rPr>
        <w:t>about</w:t>
      </w:r>
      <w:r w:rsidR="000C793D" w:rsidRPr="00DA5482">
        <w:rPr>
          <w:rFonts w:ascii="Times New Roman" w:hAnsi="Times New Roman" w:cs="Times New Roman"/>
          <w:color w:val="FF0000"/>
          <w:sz w:val="24"/>
          <w:szCs w:val="24"/>
        </w:rPr>
        <w:t xml:space="preserve"> the remaining papers. </w:t>
      </w:r>
      <w:r w:rsidRPr="00936790">
        <w:rPr>
          <w:rFonts w:ascii="Times New Roman" w:hAnsi="Times New Roman" w:cs="Times New Roman"/>
          <w:sz w:val="24"/>
          <w:szCs w:val="24"/>
        </w:rPr>
        <w:t>Since</w:t>
      </w:r>
      <w:r>
        <w:rPr>
          <w:rFonts w:ascii="Times New Roman" w:hAnsi="Times New Roman" w:cs="Times New Roman"/>
          <w:sz w:val="24"/>
          <w:szCs w:val="24"/>
        </w:rPr>
        <w:t xml:space="preserve"> the publication by</w:t>
      </w:r>
      <w:r w:rsidRPr="00936790">
        <w:rPr>
          <w:rFonts w:ascii="Times New Roman" w:hAnsi="Times New Roman" w:cs="Times New Roman"/>
          <w:sz w:val="24"/>
          <w:szCs w:val="24"/>
        </w:rPr>
        <w:t xml:space="preserve"> </w:t>
      </w:r>
      <w:r w:rsidR="00263C02">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hAnsi="Times New Roman" w:cs="Times New Roman"/>
          <w:sz w:val="24"/>
          <w:szCs w:val="24"/>
        </w:rPr>
        <w:instrText xml:space="preserve"> ADDIN EN.CITE </w:instrText>
      </w:r>
      <w:r w:rsidR="00D54126">
        <w:rPr>
          <w:rFonts w:ascii="Times New Roman" w:hAnsi="Times New Roman" w:cs="Times New Roman"/>
          <w:sz w:val="24"/>
          <w:szCs w:val="24"/>
        </w:rPr>
        <w:fldChar w:fldCharType="begin">
          <w:fldData xml:space="preserve">PEVuZE5vdGU+PENpdGUgQXV0aG9yWWVhcj0iMSI+PEF1dGhvcj5IZWFnZXJ0eTwvQXV0aG9yPjxZ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</w:fldData>
        </w:fldChar>
      </w:r>
      <w:r w:rsidR="00D54126">
        <w:rPr>
          <w:rFonts w:ascii="Times New Roman" w:hAnsi="Times New Roman" w:cs="Times New Roman"/>
          <w:sz w:val="24"/>
          <w:szCs w:val="24"/>
        </w:rPr>
        <w:instrText xml:space="preserve"> ADDIN EN.CITE.DATA </w:instrText>
      </w:r>
      <w:r w:rsidR="00D54126">
        <w:rPr>
          <w:rFonts w:ascii="Times New Roman" w:hAnsi="Times New Roman" w:cs="Times New Roman"/>
          <w:sz w:val="24"/>
          <w:szCs w:val="24"/>
        </w:rPr>
      </w:r>
      <w:r w:rsidR="00D54126">
        <w:rPr>
          <w:rFonts w:ascii="Times New Roman" w:hAnsi="Times New Roman" w:cs="Times New Roman"/>
          <w:sz w:val="24"/>
          <w:szCs w:val="24"/>
        </w:rPr>
        <w:fldChar w:fldCharType="end"/>
      </w:r>
      <w:r w:rsidR="00263C02">
        <w:rPr>
          <w:rFonts w:ascii="Times New Roman" w:hAnsi="Times New Roman" w:cs="Times New Roman"/>
          <w:sz w:val="24"/>
          <w:szCs w:val="24"/>
        </w:rPr>
      </w:r>
      <w:r w:rsidR="00263C02">
        <w:rPr>
          <w:rFonts w:ascii="Times New Roman" w:hAnsi="Times New Roman" w:cs="Times New Roman"/>
          <w:sz w:val="24"/>
          <w:szCs w:val="24"/>
        </w:rPr>
        <w:fldChar w:fldCharType="separate"/>
      </w:r>
      <w:r w:rsidR="00D54126">
        <w:rPr>
          <w:rFonts w:ascii="Times New Roman" w:hAnsi="Times New Roman" w:cs="Times New Roman"/>
          <w:noProof/>
          <w:sz w:val="24"/>
          <w:szCs w:val="24"/>
        </w:rPr>
        <w:t>Heagerty and Zheng [12]</w:t>
      </w:r>
      <w:r w:rsidR="00263C02">
        <w:rPr>
          <w:rFonts w:ascii="Times New Roman" w:hAnsi="Times New Roman" w:cs="Times New Roman"/>
          <w:sz w:val="24"/>
          <w:szCs w:val="24"/>
        </w:rPr>
        <w:fldChar w:fldCharType="end"/>
      </w:r>
      <w:r w:rsidRPr="00936790">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936790">
        <w:rPr>
          <w:rFonts w:ascii="Times New Roman" w:hAnsi="Times New Roman" w:cs="Times New Roman"/>
          <w:sz w:val="24"/>
          <w:szCs w:val="24"/>
        </w:rPr>
        <w:t xml:space="preserve">introduced </w:t>
      </w:r>
      <w:r>
        <w:rPr>
          <w:rFonts w:ascii="Times New Roman" w:hAnsi="Times New Roman" w:cs="Times New Roman"/>
          <w:sz w:val="24"/>
          <w:szCs w:val="24"/>
        </w:rPr>
        <w:t xml:space="preserve">the three </w:t>
      </w:r>
      <w:r w:rsidR="001A3698">
        <w:rPr>
          <w:rFonts w:ascii="Times New Roman" w:hAnsi="Times New Roman" w:cs="Times New Roman"/>
          <w:sz w:val="24"/>
          <w:szCs w:val="24"/>
        </w:rPr>
        <w:t>definitions</w:t>
      </w:r>
      <w:r w:rsidRPr="00936790">
        <w:rPr>
          <w:rFonts w:ascii="Times New Roman" w:hAnsi="Times New Roman" w:cs="Times New Roman"/>
          <w:sz w:val="24"/>
          <w:szCs w:val="24"/>
        </w:rPr>
        <w:t xml:space="preserve">, the number of clinical papers </w:t>
      </w:r>
      <w:r>
        <w:rPr>
          <w:rFonts w:ascii="Times New Roman" w:hAnsi="Times New Roman" w:cs="Times New Roman"/>
          <w:sz w:val="24"/>
          <w:szCs w:val="24"/>
        </w:rPr>
        <w:t xml:space="preserve">that </w:t>
      </w:r>
      <w:r w:rsidR="00F4636D">
        <w:rPr>
          <w:rFonts w:ascii="Times New Roman" w:hAnsi="Times New Roman" w:cs="Times New Roman"/>
          <w:sz w:val="24"/>
          <w:szCs w:val="24"/>
        </w:rPr>
        <w:t>used an</w:t>
      </w:r>
      <w:r w:rsidRPr="00936790">
        <w:rPr>
          <w:rFonts w:ascii="Times New Roman" w:hAnsi="Times New Roman" w:cs="Times New Roman"/>
          <w:sz w:val="24"/>
          <w:szCs w:val="24"/>
        </w:rPr>
        <w:t xml:space="preserve"> I/D </w:t>
      </w:r>
      <w:r w:rsidR="00F4636D">
        <w:rPr>
          <w:rFonts w:ascii="Times New Roman" w:hAnsi="Times New Roman" w:cs="Times New Roman"/>
          <w:sz w:val="24"/>
          <w:szCs w:val="24"/>
        </w:rPr>
        <w:t>methodology</w:t>
      </w:r>
      <w:r w:rsidR="00D06DD2">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F4636D">
        <w:rPr>
          <w:rFonts w:ascii="Times New Roman" w:hAnsi="Times New Roman" w:cs="Times New Roman"/>
          <w:sz w:val="24"/>
          <w:szCs w:val="24"/>
        </w:rPr>
        <w:t xml:space="preserve">been </w:t>
      </w:r>
      <w:r w:rsidRPr="00936790">
        <w:rPr>
          <w:rFonts w:ascii="Times New Roman" w:hAnsi="Times New Roman" w:cs="Times New Roman"/>
          <w:sz w:val="24"/>
          <w:szCs w:val="24"/>
        </w:rPr>
        <w:t>increas</w:t>
      </w:r>
      <w:r>
        <w:rPr>
          <w:rFonts w:ascii="Times New Roman" w:hAnsi="Times New Roman" w:cs="Times New Roman"/>
          <w:sz w:val="24"/>
          <w:szCs w:val="24"/>
        </w:rPr>
        <w:t>ed</w:t>
      </w:r>
      <w:r w:rsidR="002B1EF4">
        <w:rPr>
          <w:rFonts w:ascii="Times New Roman" w:hAnsi="Times New Roman" w:cs="Times New Roman"/>
          <w:sz w:val="24"/>
          <w:szCs w:val="24"/>
        </w:rPr>
        <w:t xml:space="preserve"> (Figure B in supplementary file)</w:t>
      </w:r>
      <w:r w:rsidRPr="00936790">
        <w:rPr>
          <w:rFonts w:ascii="Times New Roman" w:hAnsi="Times New Roman" w:cs="Times New Roman"/>
          <w:sz w:val="24"/>
          <w:szCs w:val="24"/>
        </w:rPr>
        <w:t xml:space="preserve">.  Lung, breast and liver cancer are </w:t>
      </w:r>
      <w:r w:rsidR="00D06DD2">
        <w:rPr>
          <w:rFonts w:ascii="Times New Roman" w:hAnsi="Times New Roman" w:cs="Times New Roman"/>
          <w:sz w:val="24"/>
          <w:szCs w:val="24"/>
        </w:rPr>
        <w:t xml:space="preserve">the </w:t>
      </w:r>
      <w:r w:rsidRPr="00936790">
        <w:rPr>
          <w:rFonts w:ascii="Times New Roman" w:hAnsi="Times New Roman" w:cs="Times New Roman"/>
          <w:sz w:val="24"/>
          <w:szCs w:val="24"/>
        </w:rPr>
        <w:t xml:space="preserve">most </w:t>
      </w:r>
      <w:r w:rsidR="00D06DD2">
        <w:rPr>
          <w:rFonts w:ascii="Times New Roman" w:hAnsi="Times New Roman" w:cs="Times New Roman"/>
          <w:sz w:val="24"/>
          <w:szCs w:val="24"/>
        </w:rPr>
        <w:t>common areas for the application of</w:t>
      </w:r>
      <w:r w:rsidRPr="00936790">
        <w:rPr>
          <w:rFonts w:ascii="Times New Roman" w:hAnsi="Times New Roman" w:cs="Times New Roman"/>
          <w:sz w:val="24"/>
          <w:szCs w:val="24"/>
        </w:rPr>
        <w:t xml:space="preserve"> C/D and I/D</w:t>
      </w:r>
      <w:r w:rsidR="002B1EF4">
        <w:rPr>
          <w:rFonts w:ascii="Times New Roman" w:hAnsi="Times New Roman" w:cs="Times New Roman"/>
          <w:sz w:val="24"/>
          <w:szCs w:val="24"/>
        </w:rPr>
        <w:t xml:space="preserve"> (Figure C in supplementary file)</w:t>
      </w:r>
      <w:r w:rsidRPr="00936790">
        <w:rPr>
          <w:rFonts w:ascii="Times New Roman" w:hAnsi="Times New Roman" w:cs="Times New Roman"/>
          <w:sz w:val="24"/>
          <w:szCs w:val="24"/>
        </w:rPr>
        <w:t>.</w:t>
      </w:r>
      <w:r w:rsidR="00D06DD2">
        <w:rPr>
          <w:rFonts w:ascii="Times New Roman" w:hAnsi="Times New Roman" w:cs="Times New Roman"/>
          <w:sz w:val="24"/>
          <w:szCs w:val="24"/>
        </w:rPr>
        <w:t xml:space="preserve"> S</w:t>
      </w:r>
      <w:r>
        <w:rPr>
          <w:rFonts w:ascii="Times New Roman" w:hAnsi="Times New Roman" w:cs="Times New Roman"/>
          <w:sz w:val="24"/>
          <w:szCs w:val="24"/>
        </w:rPr>
        <w:t>ome of the applications</w:t>
      </w:r>
      <w:r w:rsidR="00EF7767">
        <w:rPr>
          <w:rFonts w:ascii="Times New Roman" w:hAnsi="Times New Roman" w:cs="Times New Roman"/>
          <w:sz w:val="24"/>
          <w:szCs w:val="24"/>
        </w:rPr>
        <w:t xml:space="preserve"> of C/D and I/D</w:t>
      </w:r>
      <w:r>
        <w:rPr>
          <w:rFonts w:ascii="Times New Roman" w:hAnsi="Times New Roman" w:cs="Times New Roman"/>
          <w:sz w:val="24"/>
          <w:szCs w:val="24"/>
        </w:rPr>
        <w:t xml:space="preserve"> from</w:t>
      </w:r>
      <w:r w:rsidR="00EF7767">
        <w:rPr>
          <w:rFonts w:ascii="Times New Roman" w:hAnsi="Times New Roman" w:cs="Times New Roman"/>
          <w:sz w:val="24"/>
          <w:szCs w:val="24"/>
        </w:rPr>
        <w:t xml:space="preserve"> cancer</w:t>
      </w:r>
      <w:r>
        <w:rPr>
          <w:rFonts w:ascii="Times New Roman" w:hAnsi="Times New Roman" w:cs="Times New Roman"/>
          <w:sz w:val="24"/>
          <w:szCs w:val="24"/>
        </w:rPr>
        <w:t xml:space="preserve"> </w:t>
      </w:r>
      <w:r w:rsidR="00D06DD2">
        <w:rPr>
          <w:rFonts w:ascii="Times New Roman" w:hAnsi="Times New Roman" w:cs="Times New Roman"/>
          <w:sz w:val="24"/>
          <w:szCs w:val="24"/>
        </w:rPr>
        <w:t>are described</w:t>
      </w:r>
      <w:r>
        <w:rPr>
          <w:rFonts w:ascii="Times New Roman" w:hAnsi="Times New Roman" w:cs="Times New Roman"/>
          <w:sz w:val="24"/>
          <w:szCs w:val="24"/>
        </w:rPr>
        <w:t xml:space="preserve"> below.</w:t>
      </w:r>
      <w:r w:rsidRPr="0093679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5543F7" w14:textId="7830A2D9" w:rsidR="00AD1407" w:rsidRDefault="00263C02" w:rsidP="00E55B0A">
      <w:pPr>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AuthorYear="1"&gt;&lt;Author&gt;Lu&lt;/Author&gt;&lt;Year&gt;2012&lt;/Year&gt;&lt;RecNum&gt;91&lt;/RecNum&gt;&lt;DisplayText&gt;Lu et al. [45]&lt;/DisplayText&gt;&lt;record&gt;&lt;rec-number&gt;91&lt;/rec-number&gt;&lt;foreign-keys&gt;&lt;key app="EN" db-id="fvxpe0rd6z0epse0x95perfrervtspd50zpd" timestamp="1463485699"&gt;91&lt;/key&gt;&lt;/foreign-keys&gt;&lt;ref-type name="Journal Article"&gt;17&lt;/ref-type&gt;&lt;contributors&gt;&lt;authors&gt;&lt;author&gt;Lu, Yan&lt;/author&gt;&lt;author&gt;Wang, Liang&lt;/author&gt;&lt;author&gt;Liu, Pengyuan&lt;/author&gt;&lt;author&gt;Yang, Ping&lt;/author&gt;&lt;author&gt;You, Ming&lt;/author&gt;&lt;/authors&gt;&lt;/contributors&gt;&lt;titles&gt;&lt;title&gt;Gene-expression signature predicts postoperative recurrence in stage I non-small cell lung cancer patients&lt;/title&gt;&lt;secondary-title&gt;PLoS One&lt;/secondary-title&gt;&lt;/titles&gt;&lt;periodical&gt;&lt;full-title&gt;PloS one&lt;/full-title&gt;&lt;/periodical&gt;&lt;pages&gt;e30880&lt;/pages&gt;&lt;volume&gt;7&lt;/volume&gt;&lt;number&gt;1&lt;/number&gt;&lt;dates&gt;&lt;year&gt;2012&lt;/year&gt;&lt;/dates&gt;&lt;isbn&gt;1932-6203&lt;/isbn&gt;&lt;urls&gt;&lt;/urls&gt;&lt;/record&gt;&lt;/Cite&gt;&lt;/EndNote&gt;</w:instrText>
      </w:r>
      <w:r>
        <w:rPr>
          <w:rFonts w:ascii="Times New Roman" w:hAnsi="Times New Roman" w:cs="Times New Roman"/>
          <w:sz w:val="24"/>
          <w:szCs w:val="24"/>
        </w:rPr>
        <w:fldChar w:fldCharType="separate"/>
      </w:r>
      <w:r w:rsidR="009E65D7">
        <w:rPr>
          <w:rFonts w:ascii="Times New Roman" w:hAnsi="Times New Roman" w:cs="Times New Roman"/>
          <w:noProof/>
          <w:sz w:val="24"/>
          <w:szCs w:val="24"/>
        </w:rPr>
        <w:t>Lu et al. [45]</w:t>
      </w:r>
      <w:r>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w:t>
      </w:r>
      <w:r w:rsidR="00E004E1">
        <w:rPr>
          <w:rFonts w:ascii="Times New Roman" w:hAnsi="Times New Roman" w:cs="Times New Roman"/>
          <w:sz w:val="24"/>
          <w:szCs w:val="24"/>
        </w:rPr>
        <w:t>aimed to d</w:t>
      </w:r>
      <w:r w:rsidR="00E004E1" w:rsidRPr="00936790">
        <w:rPr>
          <w:rFonts w:ascii="Times New Roman" w:hAnsi="Times New Roman" w:cs="Times New Roman"/>
          <w:sz w:val="24"/>
          <w:szCs w:val="24"/>
        </w:rPr>
        <w:t xml:space="preserve">etermine </w:t>
      </w:r>
      <w:r w:rsidR="00E004E1">
        <w:rPr>
          <w:rFonts w:ascii="Times New Roman" w:hAnsi="Times New Roman" w:cs="Times New Roman"/>
          <w:sz w:val="24"/>
          <w:szCs w:val="24"/>
        </w:rPr>
        <w:t>a</w:t>
      </w:r>
      <w:r w:rsidR="00E004E1" w:rsidRPr="00936790">
        <w:rPr>
          <w:rFonts w:ascii="Times New Roman" w:hAnsi="Times New Roman" w:cs="Times New Roman"/>
          <w:sz w:val="24"/>
          <w:szCs w:val="24"/>
        </w:rPr>
        <w:t xml:space="preserve"> robust prognostic marker</w:t>
      </w:r>
      <w:r w:rsidR="00E004E1">
        <w:rPr>
          <w:rFonts w:ascii="Times New Roman" w:hAnsi="Times New Roman" w:cs="Times New Roman"/>
          <w:sz w:val="24"/>
          <w:szCs w:val="24"/>
        </w:rPr>
        <w:t xml:space="preserve"> for</w:t>
      </w:r>
      <w:r w:rsidR="004539FF">
        <w:rPr>
          <w:rFonts w:ascii="Times New Roman" w:hAnsi="Times New Roman" w:cs="Times New Roman"/>
          <w:sz w:val="24"/>
          <w:szCs w:val="24"/>
        </w:rPr>
        <w:t xml:space="preserve"> </w:t>
      </w:r>
      <w:r w:rsidR="00E004E1">
        <w:rPr>
          <w:rFonts w:ascii="Times New Roman" w:hAnsi="Times New Roman" w:cs="Times New Roman"/>
          <w:sz w:val="24"/>
          <w:szCs w:val="24"/>
        </w:rPr>
        <w:t>tumour recurrence</w:t>
      </w:r>
      <w:r w:rsidR="00DB6ABC">
        <w:rPr>
          <w:rFonts w:ascii="Times New Roman" w:hAnsi="Times New Roman" w:cs="Times New Roman"/>
          <w:sz w:val="24"/>
          <w:szCs w:val="24"/>
        </w:rPr>
        <w:t xml:space="preserve"> as 30% of S</w:t>
      </w:r>
      <w:r w:rsidR="00DB6ABC" w:rsidRPr="00936790">
        <w:rPr>
          <w:rFonts w:ascii="Times New Roman" w:hAnsi="Times New Roman" w:cs="Times New Roman"/>
          <w:sz w:val="24"/>
          <w:szCs w:val="24"/>
        </w:rPr>
        <w:t>tage I non-small cell lung cancer (NSCLC) patients</w:t>
      </w:r>
      <w:r w:rsidR="00DB6ABC">
        <w:rPr>
          <w:rFonts w:ascii="Times New Roman" w:hAnsi="Times New Roman" w:cs="Times New Roman"/>
          <w:sz w:val="24"/>
          <w:szCs w:val="24"/>
        </w:rPr>
        <w:t xml:space="preserve"> will experience the tumour recurrence after therapy</w:t>
      </w:r>
      <w:r w:rsidR="00E004E1">
        <w:rPr>
          <w:rFonts w:ascii="Times New Roman" w:hAnsi="Times New Roman" w:cs="Times New Roman"/>
          <w:sz w:val="24"/>
          <w:szCs w:val="24"/>
        </w:rPr>
        <w:t xml:space="preserve">. They </w:t>
      </w:r>
      <w:r w:rsidR="00BE726B" w:rsidRPr="00936790">
        <w:rPr>
          <w:rFonts w:ascii="Times New Roman" w:hAnsi="Times New Roman" w:cs="Times New Roman"/>
          <w:sz w:val="24"/>
          <w:szCs w:val="24"/>
        </w:rPr>
        <w:t>used time-dependent ROC</w:t>
      </w:r>
      <w:r w:rsidR="00F4636D">
        <w:rPr>
          <w:rFonts w:ascii="Times New Roman" w:hAnsi="Times New Roman" w:cs="Times New Roman"/>
          <w:sz w:val="24"/>
          <w:szCs w:val="24"/>
        </w:rPr>
        <w:t xml:space="preserve"> curve</w:t>
      </w:r>
      <w:r w:rsidR="00BE726B" w:rsidRPr="00936790">
        <w:rPr>
          <w:rFonts w:ascii="Times New Roman" w:hAnsi="Times New Roman" w:cs="Times New Roman"/>
          <w:sz w:val="24"/>
          <w:szCs w:val="24"/>
        </w:rPr>
        <w:t xml:space="preserve"> </w:t>
      </w:r>
      <w:r w:rsidR="00D06DD2">
        <w:rPr>
          <w:rFonts w:ascii="Times New Roman" w:hAnsi="Times New Roman" w:cs="Times New Roman"/>
          <w:sz w:val="24"/>
          <w:szCs w:val="24"/>
        </w:rPr>
        <w:t xml:space="preserve">analysis </w:t>
      </w:r>
      <w:r w:rsidR="00E004E1">
        <w:rPr>
          <w:rFonts w:ascii="Times New Roman" w:hAnsi="Times New Roman" w:cs="Times New Roman"/>
          <w:sz w:val="24"/>
          <w:szCs w:val="24"/>
        </w:rPr>
        <w:t>to assess the predictive ability of gene expression signature</w:t>
      </w:r>
      <w:r w:rsidR="004539FF">
        <w:rPr>
          <w:rFonts w:ascii="Times New Roman" w:hAnsi="Times New Roman" w:cs="Times New Roman"/>
          <w:sz w:val="24"/>
          <w:szCs w:val="24"/>
        </w:rPr>
        <w:t>s</w:t>
      </w:r>
      <w:r w:rsidR="00E004E1">
        <w:rPr>
          <w:rFonts w:ascii="Times New Roman" w:hAnsi="Times New Roman" w:cs="Times New Roman"/>
          <w:sz w:val="24"/>
          <w:szCs w:val="24"/>
        </w:rPr>
        <w:t xml:space="preserve">. The </w:t>
      </w:r>
      <w:r w:rsidR="00BE726B" w:rsidRPr="00936790">
        <w:rPr>
          <w:rFonts w:ascii="Times New Roman" w:hAnsi="Times New Roman" w:cs="Times New Roman"/>
          <w:sz w:val="24"/>
          <w:szCs w:val="24"/>
        </w:rPr>
        <w:t xml:space="preserve">recurrence-related genes were identified by performing </w:t>
      </w:r>
      <w:r w:rsidR="00D06DD2">
        <w:rPr>
          <w:rFonts w:ascii="Times New Roman" w:hAnsi="Times New Roman" w:cs="Times New Roman"/>
          <w:sz w:val="24"/>
          <w:szCs w:val="24"/>
        </w:rPr>
        <w:t>a</w:t>
      </w:r>
      <w:r w:rsidR="00BE726B" w:rsidRPr="00936790">
        <w:rPr>
          <w:rFonts w:ascii="Times New Roman" w:hAnsi="Times New Roman" w:cs="Times New Roman"/>
          <w:sz w:val="24"/>
          <w:szCs w:val="24"/>
        </w:rPr>
        <w:t xml:space="preserve"> Cox proportional hazards analysis</w:t>
      </w:r>
      <w:r w:rsidR="002457E3">
        <w:rPr>
          <w:rFonts w:ascii="Times New Roman" w:hAnsi="Times New Roman" w:cs="Times New Roman"/>
          <w:sz w:val="24"/>
          <w:szCs w:val="24"/>
        </w:rPr>
        <w:t>.</w:t>
      </w:r>
      <w:r w:rsidR="00BE726B">
        <w:rPr>
          <w:rFonts w:ascii="Times New Roman" w:hAnsi="Times New Roman" w:cs="Times New Roman"/>
          <w:sz w:val="24"/>
          <w:szCs w:val="24"/>
        </w:rPr>
        <w:t xml:space="preserve"> </w:t>
      </w:r>
      <w:r w:rsidR="00BE726B" w:rsidRPr="00936790">
        <w:rPr>
          <w:rFonts w:ascii="Times New Roman" w:hAnsi="Times New Roman" w:cs="Times New Roman"/>
          <w:sz w:val="24"/>
          <w:szCs w:val="24"/>
        </w:rPr>
        <w:t xml:space="preserve">A 51-gene expression signature was validated as highly predictive </w:t>
      </w:r>
      <w:r w:rsidR="00D06DD2">
        <w:rPr>
          <w:rFonts w:ascii="Times New Roman" w:hAnsi="Times New Roman" w:cs="Times New Roman"/>
          <w:sz w:val="24"/>
          <w:szCs w:val="24"/>
        </w:rPr>
        <w:t xml:space="preserve">for </w:t>
      </w:r>
      <w:r w:rsidR="00BE726B" w:rsidRPr="00936790">
        <w:rPr>
          <w:rFonts w:ascii="Times New Roman" w:hAnsi="Times New Roman" w:cs="Times New Roman"/>
          <w:sz w:val="24"/>
          <w:szCs w:val="24"/>
        </w:rPr>
        <w:t xml:space="preserve">recurrence in </w:t>
      </w:r>
      <w:r w:rsidR="00D06DD2">
        <w:rPr>
          <w:rFonts w:ascii="Times New Roman" w:hAnsi="Times New Roman" w:cs="Times New Roman"/>
          <w:sz w:val="24"/>
          <w:szCs w:val="24"/>
        </w:rPr>
        <w:t>S</w:t>
      </w:r>
      <w:r w:rsidR="00BE726B" w:rsidRPr="00936790">
        <w:rPr>
          <w:rFonts w:ascii="Times New Roman" w:hAnsi="Times New Roman" w:cs="Times New Roman"/>
          <w:sz w:val="24"/>
          <w:szCs w:val="24"/>
        </w:rPr>
        <w:t xml:space="preserve">tage I NSCLC </w:t>
      </w:r>
      <w:r w:rsidR="002457E3" w:rsidRPr="00936790">
        <w:rPr>
          <w:rFonts w:ascii="Times New Roman" w:hAnsi="Times New Roman" w:cs="Times New Roman"/>
          <w:sz w:val="24"/>
          <w:szCs w:val="24"/>
        </w:rPr>
        <w:t xml:space="preserve">with </w:t>
      </w:r>
      <w:r w:rsidR="002457E3">
        <w:rPr>
          <w:rFonts w:ascii="Times New Roman" w:hAnsi="Times New Roman" w:cs="Times New Roman"/>
          <w:sz w:val="24"/>
          <w:szCs w:val="24"/>
        </w:rPr>
        <w:t>AUC</w:t>
      </w:r>
      <w:r w:rsidR="00BE726B" w:rsidRPr="00936790">
        <w:rPr>
          <w:rFonts w:ascii="Times New Roman" w:hAnsi="Times New Roman" w:cs="Times New Roman"/>
          <w:sz w:val="24"/>
          <w:szCs w:val="24"/>
        </w:rPr>
        <w:t xml:space="preserve"> value</w:t>
      </w:r>
      <w:r w:rsidR="00C96A06">
        <w:rPr>
          <w:rFonts w:ascii="Times New Roman" w:hAnsi="Times New Roman" w:cs="Times New Roman"/>
          <w:sz w:val="24"/>
          <w:szCs w:val="24"/>
        </w:rPr>
        <w:t>s</w:t>
      </w:r>
      <w:r w:rsidR="00BE726B" w:rsidRPr="00936790">
        <w:rPr>
          <w:rFonts w:ascii="Times New Roman" w:hAnsi="Times New Roman" w:cs="Times New Roman"/>
          <w:sz w:val="24"/>
          <w:szCs w:val="24"/>
        </w:rPr>
        <w:t xml:space="preserve"> greater than 0.85</w:t>
      </w:r>
      <w:r w:rsidR="00AD1407">
        <w:rPr>
          <w:rFonts w:ascii="Times New Roman" w:hAnsi="Times New Roman" w:cs="Times New Roman"/>
          <w:sz w:val="24"/>
          <w:szCs w:val="24"/>
        </w:rPr>
        <w:t xml:space="preserve"> </w:t>
      </w:r>
      <w:r w:rsidR="00E74833">
        <w:rPr>
          <w:rFonts w:ascii="Times New Roman" w:hAnsi="Times New Roman" w:cs="Times New Roman"/>
          <w:sz w:val="24"/>
          <w:szCs w:val="24"/>
        </w:rPr>
        <w:t>from baseline up</w:t>
      </w:r>
      <w:r w:rsidR="00C96A06">
        <w:rPr>
          <w:rFonts w:ascii="Times New Roman" w:hAnsi="Times New Roman" w:cs="Times New Roman"/>
          <w:sz w:val="24"/>
          <w:szCs w:val="24"/>
        </w:rPr>
        <w:t xml:space="preserve"> to 100 months</w:t>
      </w:r>
      <w:r w:rsidR="002457E3">
        <w:rPr>
          <w:rFonts w:ascii="Times New Roman" w:hAnsi="Times New Roman" w:cs="Times New Roman"/>
          <w:sz w:val="24"/>
          <w:szCs w:val="24"/>
        </w:rPr>
        <w:t xml:space="preserve"> of follow-up</w:t>
      </w:r>
      <w:r w:rsidR="00D06DD2">
        <w:rPr>
          <w:rFonts w:ascii="Times New Roman" w:hAnsi="Times New Roman" w:cs="Times New Roman"/>
          <w:sz w:val="24"/>
          <w:szCs w:val="24"/>
        </w:rPr>
        <w:t>.</w:t>
      </w:r>
      <w:r w:rsidR="00E74833">
        <w:rPr>
          <w:rFonts w:ascii="Times New Roman" w:hAnsi="Times New Roman" w:cs="Times New Roman"/>
          <w:sz w:val="24"/>
          <w:szCs w:val="24"/>
        </w:rPr>
        <w:t xml:space="preserve"> The highest AUC values have been seen after 60 months to 100 months of follow-up with  </w:t>
      </w:r>
      <m:oMath>
        <m:r>
          <w:rPr>
            <w:rFonts w:ascii="Cambria Math" w:hAnsi="Cambria Math" w:cs="Times New Roman"/>
            <w:sz w:val="24"/>
            <w:szCs w:val="24"/>
          </w:rPr>
          <m:t>AUC</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oMath>
      <w:r w:rsidR="00E74833">
        <w:rPr>
          <w:rFonts w:ascii="Times New Roman" w:hAnsi="Times New Roman" w:cs="Times New Roman"/>
          <w:sz w:val="24"/>
          <w:szCs w:val="24"/>
        </w:rPr>
        <w:t>= 0.90</w:t>
      </w:r>
      <w:r w:rsidR="004539FF">
        <w:rPr>
          <w:rFonts w:ascii="Times New Roman" w:hAnsi="Times New Roman" w:cs="Times New Roman"/>
          <w:sz w:val="24"/>
          <w:szCs w:val="24"/>
        </w:rPr>
        <w:t xml:space="preserve">, implying </w:t>
      </w:r>
      <w:r w:rsidR="00E74833">
        <w:rPr>
          <w:rFonts w:ascii="Times New Roman" w:hAnsi="Times New Roman" w:cs="Times New Roman"/>
          <w:sz w:val="24"/>
          <w:szCs w:val="24"/>
        </w:rPr>
        <w:t xml:space="preserve"> 51-gene expression signature is a </w:t>
      </w:r>
      <w:r w:rsidR="004539FF">
        <w:rPr>
          <w:rFonts w:ascii="Times New Roman" w:hAnsi="Times New Roman" w:cs="Times New Roman"/>
          <w:sz w:val="24"/>
          <w:szCs w:val="24"/>
        </w:rPr>
        <w:t>better</w:t>
      </w:r>
      <w:r w:rsidR="00E74833">
        <w:rPr>
          <w:rFonts w:ascii="Times New Roman" w:hAnsi="Times New Roman" w:cs="Times New Roman"/>
          <w:sz w:val="24"/>
          <w:szCs w:val="24"/>
        </w:rPr>
        <w:t xml:space="preserve"> marker in discriminating between Stage 1 NSCLC patients </w:t>
      </w:r>
      <w:r w:rsidR="00703978">
        <w:rPr>
          <w:rFonts w:ascii="Times New Roman" w:hAnsi="Times New Roman" w:cs="Times New Roman"/>
          <w:sz w:val="24"/>
          <w:szCs w:val="24"/>
        </w:rPr>
        <w:t xml:space="preserve">who </w:t>
      </w:r>
      <w:r w:rsidR="00E74833">
        <w:rPr>
          <w:rFonts w:ascii="Times New Roman" w:hAnsi="Times New Roman" w:cs="Times New Roman"/>
          <w:sz w:val="24"/>
          <w:szCs w:val="24"/>
        </w:rPr>
        <w:t xml:space="preserve">will experience tumour recurrence up to 60 months and patients who </w:t>
      </w:r>
      <w:r w:rsidR="004539FF">
        <w:rPr>
          <w:rFonts w:ascii="Times New Roman" w:hAnsi="Times New Roman" w:cs="Times New Roman"/>
          <w:sz w:val="24"/>
          <w:szCs w:val="24"/>
        </w:rPr>
        <w:t xml:space="preserve">will not </w:t>
      </w:r>
      <w:r w:rsidR="00E74833">
        <w:rPr>
          <w:rFonts w:ascii="Times New Roman" w:hAnsi="Times New Roman" w:cs="Times New Roman"/>
          <w:sz w:val="24"/>
          <w:szCs w:val="24"/>
        </w:rPr>
        <w:t>experience tumour recurrence beyond 60 months of follow-up.</w:t>
      </w:r>
      <w:r w:rsidR="00BE726B">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AuthorYear="1"&gt;&lt;Author&gt;Lu&lt;/Author&gt;&lt;Year&gt;2012&lt;/Year&gt;&lt;RecNum&gt;91&lt;/RecNum&gt;&lt;DisplayText&gt;Lu et al. [45]&lt;/DisplayText&gt;&lt;record&gt;&lt;rec-number&gt;91&lt;/rec-number&gt;&lt;foreign-keys&gt;&lt;key app="EN" db-id="fvxpe0rd6z0epse0x95perfrervtspd50zpd" timestamp="1463485699"&gt;91&lt;/key&gt;&lt;/foreign-keys&gt;&lt;ref-type name="Journal Article"&gt;17&lt;/ref-type&gt;&lt;contributors&gt;&lt;authors&gt;&lt;author&gt;Lu, Yan&lt;/author&gt;&lt;author&gt;Wang, Liang&lt;/author&gt;&lt;author&gt;Liu, Pengyuan&lt;/author&gt;&lt;author&gt;Yang, Ping&lt;/author&gt;&lt;author&gt;You, Ming&lt;/author&gt;&lt;/authors&gt;&lt;/contributors&gt;&lt;titles&gt;&lt;title&gt;Gene-expression signature predicts postoperative recurrence in stage I non-small cell lung cancer patients&lt;/title&gt;&lt;secondary-title&gt;PLoS One&lt;/secondary-title&gt;&lt;/titles&gt;&lt;periodical&gt;&lt;full-title&gt;PloS one&lt;/full-title&gt;&lt;/periodical&gt;&lt;pages&gt;e30880&lt;/pages&gt;&lt;volume&gt;7&lt;/volume&gt;&lt;number&gt;1&lt;/number&gt;&lt;dates&gt;&lt;year&gt;2012&lt;/year&gt;&lt;/dates&gt;&lt;isbn&gt;1932-6203&lt;/isbn&gt;&lt;urls&gt;&lt;/urls&gt;&lt;/record&gt;&lt;/Cite&gt;&lt;/EndNote&gt;</w:instrText>
      </w:r>
      <w:r>
        <w:rPr>
          <w:rFonts w:ascii="Times New Roman" w:hAnsi="Times New Roman" w:cs="Times New Roman"/>
          <w:sz w:val="24"/>
          <w:szCs w:val="24"/>
        </w:rPr>
        <w:fldChar w:fldCharType="separate"/>
      </w:r>
      <w:r w:rsidR="009E65D7">
        <w:rPr>
          <w:rFonts w:ascii="Times New Roman" w:hAnsi="Times New Roman" w:cs="Times New Roman"/>
          <w:noProof/>
          <w:sz w:val="24"/>
          <w:szCs w:val="24"/>
        </w:rPr>
        <w:t>Lu et al. [45]</w:t>
      </w:r>
      <w:r>
        <w:rPr>
          <w:rFonts w:ascii="Times New Roman" w:hAnsi="Times New Roman" w:cs="Times New Roman"/>
          <w:sz w:val="24"/>
          <w:szCs w:val="24"/>
        </w:rPr>
        <w:fldChar w:fldCharType="end"/>
      </w:r>
      <w:r w:rsidR="00BE726B">
        <w:rPr>
          <w:rFonts w:ascii="Times New Roman" w:hAnsi="Times New Roman" w:cs="Times New Roman"/>
          <w:sz w:val="24"/>
          <w:szCs w:val="24"/>
        </w:rPr>
        <w:t xml:space="preserve"> concluded that</w:t>
      </w:r>
      <w:r w:rsidR="00BE726B" w:rsidRPr="00936790">
        <w:rPr>
          <w:rFonts w:ascii="Times New Roman" w:hAnsi="Times New Roman" w:cs="Times New Roman"/>
          <w:sz w:val="24"/>
          <w:szCs w:val="24"/>
        </w:rPr>
        <w:t xml:space="preserve"> this gene expression </w:t>
      </w:r>
      <w:r w:rsidR="00D06DD2">
        <w:rPr>
          <w:rFonts w:ascii="Times New Roman" w:hAnsi="Times New Roman" w:cs="Times New Roman"/>
          <w:sz w:val="24"/>
          <w:szCs w:val="24"/>
        </w:rPr>
        <w:t xml:space="preserve">signature </w:t>
      </w:r>
      <w:r w:rsidR="00BE726B" w:rsidRPr="00936790">
        <w:rPr>
          <w:rFonts w:ascii="Times New Roman" w:hAnsi="Times New Roman" w:cs="Times New Roman"/>
          <w:sz w:val="24"/>
          <w:szCs w:val="24"/>
        </w:rPr>
        <w:t>has important prognostic and therapeutic implications for the future management of these patients.</w:t>
      </w:r>
    </w:p>
    <w:p w14:paraId="0806BDCE" w14:textId="74104919" w:rsidR="00BE726B" w:rsidRPr="00936790" w:rsidRDefault="00263C02" w:rsidP="00E55B0A">
      <w:pPr>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AuthorYear="1"&gt;&lt;Author&gt;Tse&lt;/Author&gt;&lt;Year&gt;2015&lt;/Year&gt;&lt;RecNum&gt;89&lt;/RecNum&gt;&lt;DisplayText&gt;Tse et al. [46]&lt;/DisplayText&gt;&lt;record&gt;&lt;rec-number&gt;89&lt;/rec-number&gt;&lt;foreign-keys&gt;&lt;key app="EN" db-id="fvxpe0rd6z0epse0x95perfrervtspd50zpd" timestamp="1463485355"&gt;89&lt;/key&gt;&lt;/foreign-keys&gt;&lt;ref-type name="Journal Article"&gt;17&lt;/ref-type&gt;&lt;contributors&gt;&lt;authors&gt;&lt;author&gt;Tse, Lap Ah&lt;/author&gt;&lt;author&gt;Dai, Juncheng&lt;/author&gt;&lt;author&gt;Chen, Minghui&lt;/author&gt;&lt;author&gt;Liu, Yuewei&lt;/author&gt;&lt;author&gt;Zhang, Hao&lt;/author&gt;&lt;author&gt;Wong, Tze Wai&lt;/author&gt;&lt;author&gt;Leung, Chi Chiu&lt;/author&gt;&lt;author&gt;Kromhout, Hans&lt;/author&gt;&lt;author&gt;Meijer, Evert&lt;/author&gt;&lt;author&gt;Liu, Su&lt;/author&gt;&lt;/authors&gt;&lt;/contributors&gt;&lt;titles&gt;&lt;title&gt;Prediction models and risk assessment for silicosis using a retrospective cohort study among workers exposed to silica in China&lt;/title&gt;&lt;secondary-title&gt;Scientific reports&lt;/secondary-title&gt;&lt;/titles&gt;&lt;periodical&gt;&lt;full-title&gt;Scientific reports&lt;/full-title&gt;&lt;/periodical&gt;&lt;volume&gt;5&lt;/volume&gt;&lt;dates&gt;&lt;year&gt;2015&lt;/year&gt;&lt;/dates&gt;&lt;urls&gt;&lt;/urls&gt;&lt;/record&gt;&lt;/Cite&gt;&lt;/EndNote&gt;</w:instrText>
      </w:r>
      <w:r>
        <w:rPr>
          <w:rFonts w:ascii="Times New Roman" w:hAnsi="Times New Roman" w:cs="Times New Roman"/>
          <w:sz w:val="24"/>
          <w:szCs w:val="24"/>
        </w:rPr>
        <w:fldChar w:fldCharType="separate"/>
      </w:r>
      <w:r w:rsidR="009E65D7">
        <w:rPr>
          <w:rFonts w:ascii="Times New Roman" w:hAnsi="Times New Roman" w:cs="Times New Roman"/>
          <w:noProof/>
          <w:sz w:val="24"/>
          <w:szCs w:val="24"/>
        </w:rPr>
        <w:t>Tse et al. [46]</w:t>
      </w:r>
      <w:r>
        <w:rPr>
          <w:rFonts w:ascii="Times New Roman" w:hAnsi="Times New Roman" w:cs="Times New Roman"/>
          <w:sz w:val="24"/>
          <w:szCs w:val="24"/>
        </w:rPr>
        <w:fldChar w:fldCharType="end"/>
      </w:r>
      <w:r w:rsidR="00BE726B" w:rsidRPr="00936790">
        <w:rPr>
          <w:rFonts w:ascii="Times New Roman" w:hAnsi="Times New Roman" w:cs="Times New Roman"/>
          <w:sz w:val="24"/>
          <w:szCs w:val="24"/>
        </w:rPr>
        <w:t xml:space="preserve"> </w:t>
      </w:r>
      <w:r w:rsidR="002E0936">
        <w:rPr>
          <w:rFonts w:ascii="Times New Roman" w:hAnsi="Times New Roman" w:cs="Times New Roman"/>
          <w:sz w:val="24"/>
          <w:szCs w:val="24"/>
        </w:rPr>
        <w:t>has developed a prognostic risk prediction model for</w:t>
      </w:r>
      <w:r w:rsidR="00BE726B" w:rsidRPr="00936790">
        <w:rPr>
          <w:rFonts w:ascii="Times New Roman" w:hAnsi="Times New Roman" w:cs="Times New Roman"/>
          <w:sz w:val="24"/>
          <w:szCs w:val="24"/>
        </w:rPr>
        <w:t xml:space="preserve"> silicosis among workers exposed to silica in China </w:t>
      </w:r>
      <w:r w:rsidR="002E0936">
        <w:rPr>
          <w:rFonts w:ascii="Times New Roman" w:hAnsi="Times New Roman" w:cs="Times New Roman"/>
          <w:sz w:val="24"/>
          <w:szCs w:val="24"/>
        </w:rPr>
        <w:t>using a Cox regression analysis to screen the potential predictors. The score from this model was then developed as a unique score system which include</w:t>
      </w:r>
      <w:r w:rsidR="00D06DD2">
        <w:rPr>
          <w:rFonts w:ascii="Times New Roman" w:hAnsi="Times New Roman" w:cs="Times New Roman"/>
          <w:sz w:val="24"/>
          <w:szCs w:val="24"/>
        </w:rPr>
        <w:t>s</w:t>
      </w:r>
      <w:r w:rsidR="00BE726B">
        <w:rPr>
          <w:rFonts w:ascii="Times New Roman" w:hAnsi="Times New Roman" w:cs="Times New Roman"/>
          <w:sz w:val="24"/>
          <w:szCs w:val="24"/>
        </w:rPr>
        <w:t xml:space="preserve"> 6 covariates</w:t>
      </w:r>
      <w:r w:rsidR="00D06DD2">
        <w:rPr>
          <w:rFonts w:ascii="Times New Roman" w:hAnsi="Times New Roman" w:cs="Times New Roman"/>
          <w:sz w:val="24"/>
          <w:szCs w:val="24"/>
        </w:rPr>
        <w:t>:</w:t>
      </w:r>
      <w:r w:rsidR="00BE726B">
        <w:rPr>
          <w:rFonts w:ascii="Times New Roman" w:hAnsi="Times New Roman" w:cs="Times New Roman"/>
          <w:sz w:val="24"/>
          <w:szCs w:val="24"/>
        </w:rPr>
        <w:t xml:space="preserve"> a</w:t>
      </w:r>
      <w:r w:rsidR="00BE726B" w:rsidRPr="00936790">
        <w:rPr>
          <w:rFonts w:ascii="Times New Roman" w:hAnsi="Times New Roman" w:cs="Times New Roman"/>
          <w:sz w:val="24"/>
          <w:szCs w:val="24"/>
        </w:rPr>
        <w:t>ge at entry, mean concentration of respirable silica, net years of dust explore, smoking illiteracy and n</w:t>
      </w:r>
      <w:r w:rsidR="00BE726B">
        <w:rPr>
          <w:rFonts w:ascii="Times New Roman" w:hAnsi="Times New Roman" w:cs="Times New Roman"/>
          <w:sz w:val="24"/>
          <w:szCs w:val="24"/>
        </w:rPr>
        <w:t>umber</w:t>
      </w:r>
      <w:r w:rsidR="00BE726B" w:rsidRPr="00936790">
        <w:rPr>
          <w:rFonts w:ascii="Times New Roman" w:hAnsi="Times New Roman" w:cs="Times New Roman"/>
          <w:sz w:val="24"/>
          <w:szCs w:val="24"/>
        </w:rPr>
        <w:t xml:space="preserve"> of jobs</w:t>
      </w:r>
      <w:r w:rsidR="00BE726B">
        <w:rPr>
          <w:rFonts w:ascii="Times New Roman" w:hAnsi="Times New Roman" w:cs="Times New Roman"/>
          <w:sz w:val="24"/>
          <w:szCs w:val="24"/>
        </w:rPr>
        <w:t>.</w:t>
      </w:r>
      <w:r w:rsidR="00BE726B" w:rsidRPr="00936790">
        <w:rPr>
          <w:rFonts w:ascii="Times New Roman" w:hAnsi="Times New Roman" w:cs="Times New Roman"/>
          <w:sz w:val="24"/>
          <w:szCs w:val="24"/>
        </w:rPr>
        <w:t xml:space="preserve"> </w:t>
      </w:r>
      <w:r w:rsidR="00BE726B">
        <w:rPr>
          <w:rFonts w:ascii="Times New Roman" w:hAnsi="Times New Roman" w:cs="Times New Roman"/>
          <w:sz w:val="24"/>
          <w:szCs w:val="24"/>
        </w:rPr>
        <w:t>This</w:t>
      </w:r>
      <w:r w:rsidR="00BE726B" w:rsidRPr="00936790">
        <w:rPr>
          <w:rFonts w:ascii="Times New Roman" w:hAnsi="Times New Roman" w:cs="Times New Roman"/>
          <w:sz w:val="24"/>
          <w:szCs w:val="24"/>
        </w:rPr>
        <w:t xml:space="preserve"> score system was regarded as accurate </w:t>
      </w:r>
      <w:r w:rsidR="00665EDE">
        <w:rPr>
          <w:rFonts w:ascii="Times New Roman" w:hAnsi="Times New Roman" w:cs="Times New Roman"/>
          <w:sz w:val="24"/>
          <w:szCs w:val="24"/>
        </w:rPr>
        <w:t xml:space="preserve">in discriminating the workers with silicosis </w:t>
      </w:r>
      <w:r w:rsidR="0094326A">
        <w:rPr>
          <w:rFonts w:ascii="Times New Roman" w:hAnsi="Times New Roman" w:cs="Times New Roman"/>
          <w:sz w:val="24"/>
          <w:szCs w:val="24"/>
        </w:rPr>
        <w:t>and</w:t>
      </w:r>
      <w:r w:rsidR="00665EDE">
        <w:rPr>
          <w:rFonts w:ascii="Times New Roman" w:hAnsi="Times New Roman" w:cs="Times New Roman"/>
          <w:sz w:val="24"/>
          <w:szCs w:val="24"/>
        </w:rPr>
        <w:t xml:space="preserve"> healthy workers up to </w:t>
      </w:r>
      <w:r w:rsidR="00574DA3">
        <w:rPr>
          <w:rFonts w:ascii="Times New Roman" w:hAnsi="Times New Roman" w:cs="Times New Roman"/>
          <w:sz w:val="24"/>
          <w:szCs w:val="24"/>
        </w:rPr>
        <w:t>600 months of follow-up</w:t>
      </w:r>
      <w:r w:rsidR="00665EDE" w:rsidRPr="00665EDE">
        <w:rPr>
          <w:rFonts w:ascii="Times New Roman" w:hAnsi="Times New Roman" w:cs="Times New Roman"/>
          <w:sz w:val="24"/>
          <w:szCs w:val="24"/>
        </w:rPr>
        <w:t xml:space="preserve"> </w:t>
      </w:r>
      <w:r w:rsidR="00665EDE" w:rsidRPr="00936790">
        <w:rPr>
          <w:rFonts w:ascii="Times New Roman" w:hAnsi="Times New Roman" w:cs="Times New Roman"/>
          <w:sz w:val="24"/>
          <w:szCs w:val="24"/>
        </w:rPr>
        <w:t xml:space="preserve">since the AUC values are </w:t>
      </w:r>
      <w:r w:rsidR="00665EDE">
        <w:rPr>
          <w:rFonts w:ascii="Times New Roman" w:hAnsi="Times New Roman" w:cs="Times New Roman"/>
          <w:sz w:val="24"/>
          <w:szCs w:val="24"/>
        </w:rPr>
        <w:t>more than 0.80</w:t>
      </w:r>
      <w:r w:rsidR="00BE726B" w:rsidRPr="00936790">
        <w:rPr>
          <w:rFonts w:ascii="Times New Roman" w:hAnsi="Times New Roman" w:cs="Times New Roman"/>
          <w:sz w:val="24"/>
          <w:szCs w:val="24"/>
        </w:rPr>
        <w:t xml:space="preserve">. </w:t>
      </w:r>
      <w:r w:rsidR="00E54951">
        <w:rPr>
          <w:rFonts w:ascii="Times New Roman" w:hAnsi="Times New Roman" w:cs="Times New Roman"/>
          <w:sz w:val="24"/>
          <w:szCs w:val="24"/>
        </w:rPr>
        <w:t xml:space="preserve">These AUC values seems to decrease from baseline </w:t>
      </w:r>
      <m:oMath>
        <m:r>
          <w:rPr>
            <w:rFonts w:ascii="Cambria Math" w:hAnsi="Cambria Math" w:cs="Times New Roman"/>
            <w:sz w:val="24"/>
            <w:szCs w:val="24"/>
          </w:rPr>
          <m:t>AUC</m:t>
        </m:r>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 xml:space="preserve"> </m:t>
        </m:r>
      </m:oMath>
      <w:r w:rsidR="00E54951">
        <w:rPr>
          <w:rFonts w:ascii="Times New Roman" w:hAnsi="Times New Roman" w:cs="Times New Roman"/>
          <w:sz w:val="24"/>
          <w:szCs w:val="24"/>
        </w:rPr>
        <w:t xml:space="preserve">= 0.96 to the end of follow-up </w:t>
      </w:r>
      <m:oMath>
        <m:r>
          <w:rPr>
            <w:rFonts w:ascii="Cambria Math" w:hAnsi="Cambria Math" w:cs="Times New Roman"/>
            <w:sz w:val="24"/>
            <w:szCs w:val="24"/>
          </w:rPr>
          <m:t>AUC</m:t>
        </m:r>
        <m:d>
          <m:dPr>
            <m:ctrlPr>
              <w:rPr>
                <w:rFonts w:ascii="Cambria Math" w:hAnsi="Cambria Math" w:cs="Times New Roman"/>
                <w:i/>
                <w:sz w:val="24"/>
                <w:szCs w:val="24"/>
              </w:rPr>
            </m:ctrlPr>
          </m:dPr>
          <m:e>
            <m:r>
              <w:rPr>
                <w:rFonts w:ascii="Cambria Math" w:hAnsi="Cambria Math" w:cs="Times New Roman"/>
                <w:sz w:val="24"/>
                <w:szCs w:val="24"/>
              </w:rPr>
              <m:t>t=600</m:t>
            </m:r>
          </m:e>
        </m:d>
        <m:r>
          <w:rPr>
            <w:rFonts w:ascii="Cambria Math" w:hAnsi="Cambria Math" w:cs="Times New Roman"/>
            <w:sz w:val="24"/>
            <w:szCs w:val="24"/>
          </w:rPr>
          <m:t xml:space="preserve"> </m:t>
        </m:r>
      </m:oMath>
      <w:r w:rsidR="00E54951">
        <w:rPr>
          <w:rFonts w:ascii="Times New Roman" w:hAnsi="Times New Roman" w:cs="Times New Roman"/>
          <w:sz w:val="24"/>
          <w:szCs w:val="24"/>
        </w:rPr>
        <w:t>= 0.83</w:t>
      </w:r>
      <w:r w:rsidR="00665EDE">
        <w:rPr>
          <w:rFonts w:ascii="Times New Roman" w:hAnsi="Times New Roman" w:cs="Times New Roman"/>
          <w:sz w:val="24"/>
          <w:szCs w:val="24"/>
        </w:rPr>
        <w:t xml:space="preserve"> which indicates the discrimination potential </w:t>
      </w:r>
      <w:r w:rsidR="0094326A">
        <w:rPr>
          <w:rFonts w:ascii="Times New Roman" w:hAnsi="Times New Roman" w:cs="Times New Roman"/>
          <w:sz w:val="24"/>
          <w:szCs w:val="24"/>
        </w:rPr>
        <w:t xml:space="preserve">of baseline </w:t>
      </w:r>
      <w:r w:rsidR="002244A6">
        <w:rPr>
          <w:rFonts w:ascii="Times New Roman" w:hAnsi="Times New Roman" w:cs="Times New Roman"/>
          <w:sz w:val="24"/>
          <w:szCs w:val="24"/>
        </w:rPr>
        <w:t>score is</w:t>
      </w:r>
      <w:r w:rsidR="00665EDE">
        <w:rPr>
          <w:rFonts w:ascii="Times New Roman" w:hAnsi="Times New Roman" w:cs="Times New Roman"/>
          <w:sz w:val="24"/>
          <w:szCs w:val="24"/>
        </w:rPr>
        <w:t xml:space="preserve"> </w:t>
      </w:r>
      <w:r w:rsidR="0094326A">
        <w:rPr>
          <w:rFonts w:ascii="Times New Roman" w:hAnsi="Times New Roman" w:cs="Times New Roman"/>
          <w:sz w:val="24"/>
          <w:szCs w:val="24"/>
        </w:rPr>
        <w:t>diminished across study follow-up</w:t>
      </w:r>
      <w:r w:rsidR="00E54951">
        <w:rPr>
          <w:rFonts w:ascii="Times New Roman" w:hAnsi="Times New Roman" w:cs="Times New Roman"/>
          <w:sz w:val="24"/>
          <w:szCs w:val="24"/>
        </w:rPr>
        <w:t xml:space="preserve">. </w:t>
      </w:r>
      <w:r w:rsidR="00BE726B" w:rsidRPr="00936790">
        <w:rPr>
          <w:rFonts w:ascii="Times New Roman" w:hAnsi="Times New Roman" w:cs="Times New Roman"/>
          <w:sz w:val="24"/>
          <w:szCs w:val="24"/>
        </w:rPr>
        <w:t>This study provides scientific guidance to the clinicians to identify high-risk workers</w:t>
      </w:r>
      <w:r w:rsidR="00D06DD2">
        <w:rPr>
          <w:rFonts w:ascii="Times New Roman" w:hAnsi="Times New Roman" w:cs="Times New Roman"/>
          <w:sz w:val="24"/>
          <w:szCs w:val="24"/>
        </w:rPr>
        <w:t>.</w:t>
      </w:r>
    </w:p>
    <w:p w14:paraId="2ADCB22C" w14:textId="10494E38" w:rsidR="00BE726B" w:rsidRPr="00936790" w:rsidRDefault="004539FF" w:rsidP="00D64320">
      <w:pPr>
        <w:tabs>
          <w:tab w:val="left" w:pos="0"/>
        </w:tabs>
        <w:spacing w:line="480" w:lineRule="auto"/>
        <w:rPr>
          <w:rFonts w:ascii="Times New Roman" w:hAnsi="Times New Roman" w:cs="Times New Roman"/>
        </w:rPr>
      </w:pPr>
      <w:r>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AuthorYear="1"&gt;&lt;Author&gt;Yue&lt;/Author&gt;&lt;Year&gt;2015&lt;/Year&gt;&lt;RecNum&gt;87&lt;/RecNum&gt;&lt;DisplayText&gt;Yue et al. [47], [48]&lt;/DisplayText&gt;&lt;record&gt;&lt;rec-number&gt;87&lt;/rec-number&gt;&lt;foreign-keys&gt;&lt;key app="EN" db-id="fvxpe0rd6z0epse0x95perfrervtspd50zpd" timestamp="1463484958"&gt;87&lt;/key&gt;&lt;/foreign-keys&gt;&lt;ref-type name="Journal Article"&gt;17&lt;/ref-type&gt;&lt;contributors&gt;&lt;authors&gt;&lt;author&gt;Yue, Yong&lt;/author&gt;&lt;author&gt;Cui, Xiaojiang&lt;/author&gt;&lt;author&gt;Bose, Shikha&lt;/author&gt;&lt;author&gt;Audeh, William&lt;/author&gt;&lt;author&gt;Zhang, Xiao&lt;/author&gt;&lt;author&gt;Fraass, Benedick&lt;/author&gt;&lt;/authors&gt;&lt;/contributors&gt;&lt;titles&gt;&lt;title&gt;Stratifying triple-negative breast cancer prognosis using 18F-FDG-PET/CT imaging&lt;/title&gt;&lt;secondary-title&gt;Breast cancer research and treatment&lt;/secondary-title&gt;&lt;/titles&gt;&lt;periodical&gt;&lt;full-title&gt;Breast cancer research and treatment&lt;/full-title&gt;&lt;/periodical&gt;&lt;pages&gt;607-616&lt;/pages&gt;&lt;volume&gt;153&lt;/volume&gt;&lt;number&gt;3&lt;/number&gt;&lt;dates&gt;&lt;year&gt;2015&lt;/year&gt;&lt;/dates&gt;&lt;isbn&gt;0167-6806&lt;/isbn&gt;&lt;urls&gt;&lt;/urls&gt;&lt;/record&gt;&lt;/Cite&gt;&lt;Cite&gt;&lt;Author&gt;Yue&lt;/Author&gt;&lt;Year&gt;2016&lt;/Year&gt;&lt;RecNum&gt;88&lt;/RecNum&gt;&lt;record&gt;&lt;rec-number&gt;88&lt;/rec-number&gt;&lt;foreign-keys&gt;&lt;key app="EN" db-id="fvxpe0rd6z0epse0x95perfrervtspd50zpd" timestamp="1463484998"&gt;88&lt;/key&gt;&lt;/foreign-keys&gt;&lt;ref-type name="Journal Article"&gt;17&lt;/ref-type&gt;&lt;contributors&gt;&lt;authors&gt;&lt;author&gt;Yue, Yong&lt;/author&gt;&lt;author&gt;Astvatsaturyan, Kristine&lt;/author&gt;&lt;author&gt;Cui, Xiaojiang&lt;/author&gt;&lt;author&gt;Zhang, Xiao&lt;/author&gt;&lt;author&gt;Fraass, Benedick&lt;/author&gt;&lt;author&gt;Bose, Shikha&lt;/author&gt;&lt;/authors&gt;&lt;/contributors&gt;&lt;titles&gt;&lt;title&gt;Stratification of Prognosis of Triple-Negative Breast Cancer Patients Using Combinatorial Biomarkers&lt;/title&gt;&lt;secondary-title&gt;PloS one&lt;/secondary-title&gt;&lt;/titles&gt;&lt;periodical&gt;&lt;full-title&gt;PloS one&lt;/full-title&gt;&lt;/periodical&gt;&lt;pages&gt;e0149661&lt;/pages&gt;&lt;volume&gt;11&lt;/volume&gt;&lt;number&gt;3&lt;/number&gt;&lt;dates&gt;&lt;year&gt;2016&lt;/year&gt;&lt;/dates&gt;&lt;isbn&gt;1932-6203&lt;/isbn&gt;&lt;urls&gt;&lt;/urls&gt;&lt;/record&gt;&lt;/Cite&gt;&lt;/EndNote&gt;</w:instrText>
      </w:r>
      <w:r>
        <w:rPr>
          <w:rFonts w:ascii="Times New Roman" w:hAnsi="Times New Roman" w:cs="Times New Roman"/>
          <w:sz w:val="24"/>
          <w:szCs w:val="24"/>
        </w:rPr>
        <w:fldChar w:fldCharType="separate"/>
      </w:r>
      <w:r w:rsidR="009E65D7">
        <w:rPr>
          <w:rFonts w:ascii="Times New Roman" w:hAnsi="Times New Roman" w:cs="Times New Roman"/>
          <w:noProof/>
          <w:sz w:val="24"/>
          <w:szCs w:val="24"/>
        </w:rPr>
        <w:t>Yue et al. [47], [48]</w:t>
      </w:r>
      <w:r>
        <w:rPr>
          <w:rFonts w:ascii="Times New Roman" w:hAnsi="Times New Roman" w:cs="Times New Roman"/>
          <w:sz w:val="24"/>
          <w:szCs w:val="24"/>
        </w:rPr>
        <w:fldChar w:fldCharType="end"/>
      </w:r>
      <w:r w:rsidRPr="00936790">
        <w:rPr>
          <w:rFonts w:ascii="Times New Roman" w:hAnsi="Times New Roman" w:cs="Times New Roman"/>
          <w:sz w:val="24"/>
          <w:szCs w:val="24"/>
        </w:rPr>
        <w:t xml:space="preserve">  have used </w:t>
      </w:r>
      <w:r>
        <w:rPr>
          <w:rFonts w:ascii="Times New Roman" w:hAnsi="Times New Roman" w:cs="Times New Roman"/>
          <w:sz w:val="24"/>
          <w:szCs w:val="24"/>
        </w:rPr>
        <w:t xml:space="preserve">pre-treatment </w:t>
      </w:r>
      <w:r w:rsidRPr="00936790">
        <w:rPr>
          <w:rFonts w:ascii="Times New Roman" w:hAnsi="Times New Roman" w:cs="Times New Roman"/>
          <w:sz w:val="24"/>
          <w:szCs w:val="24"/>
        </w:rPr>
        <w:t xml:space="preserve">18F-FDG-PET/CT imaging </w:t>
      </w:r>
      <w:r>
        <w:rPr>
          <w:rFonts w:ascii="Times New Roman" w:hAnsi="Times New Roman" w:cs="Times New Roman"/>
          <w:sz w:val="24"/>
          <w:szCs w:val="24"/>
        </w:rPr>
        <w:t xml:space="preserve">and </w:t>
      </w:r>
      <w:r w:rsidRPr="00936790">
        <w:rPr>
          <w:rFonts w:ascii="Times New Roman" w:hAnsi="Times New Roman" w:cs="Times New Roman"/>
          <w:sz w:val="24"/>
          <w:szCs w:val="24"/>
        </w:rPr>
        <w:t xml:space="preserve">combinatorial biomarkers respectively to stratify the risk of TNBC </w:t>
      </w:r>
      <w:r>
        <w:rPr>
          <w:rFonts w:ascii="Times New Roman" w:hAnsi="Times New Roman" w:cs="Times New Roman"/>
          <w:sz w:val="24"/>
          <w:szCs w:val="24"/>
        </w:rPr>
        <w:t>(</w:t>
      </w:r>
      <w:r w:rsidR="00BE726B" w:rsidRPr="00936790">
        <w:rPr>
          <w:rFonts w:ascii="Times New Roman" w:hAnsi="Times New Roman" w:cs="Times New Roman"/>
          <w:sz w:val="24"/>
          <w:szCs w:val="24"/>
        </w:rPr>
        <w:t>Triple-negative breast cancer</w:t>
      </w:r>
      <w:r>
        <w:rPr>
          <w:rFonts w:ascii="Times New Roman" w:hAnsi="Times New Roman" w:cs="Times New Roman"/>
          <w:sz w:val="24"/>
          <w:szCs w:val="24"/>
        </w:rPr>
        <w:t xml:space="preserve">) patients. </w:t>
      </w:r>
      <w:r w:rsidR="00BE726B" w:rsidRPr="00936790">
        <w:rPr>
          <w:rFonts w:ascii="Times New Roman" w:hAnsi="Times New Roman" w:cs="Times New Roman"/>
          <w:sz w:val="24"/>
          <w:szCs w:val="24"/>
        </w:rPr>
        <w:t xml:space="preserve"> TNBC is considered </w:t>
      </w:r>
      <w:r>
        <w:rPr>
          <w:rFonts w:ascii="Times New Roman" w:hAnsi="Times New Roman" w:cs="Times New Roman"/>
          <w:sz w:val="24"/>
          <w:szCs w:val="24"/>
        </w:rPr>
        <w:t xml:space="preserve">as </w:t>
      </w:r>
      <w:r w:rsidR="00BE726B" w:rsidRPr="00936790">
        <w:rPr>
          <w:rFonts w:ascii="Times New Roman" w:hAnsi="Times New Roman" w:cs="Times New Roman"/>
          <w:sz w:val="24"/>
          <w:szCs w:val="24"/>
        </w:rPr>
        <w:t>a high risk disease and normally associated with poor survival. A stratification of prognosis of this disease can help in identifying the patients with good prognosis for less aggressive therapy.</w:t>
      </w:r>
      <w:r w:rsidR="009762CB">
        <w:rPr>
          <w:rFonts w:ascii="Times New Roman" w:hAnsi="Times New Roman" w:cs="Times New Roman"/>
          <w:sz w:val="24"/>
          <w:szCs w:val="24"/>
        </w:rPr>
        <w:t xml:space="preserve"> </w:t>
      </w:r>
      <w:r w:rsidR="00935715">
        <w:rPr>
          <w:rFonts w:ascii="Times New Roman" w:hAnsi="Times New Roman" w:cs="Times New Roman"/>
          <w:sz w:val="24"/>
          <w:szCs w:val="24"/>
        </w:rPr>
        <w:t xml:space="preserve">The </w:t>
      </w:r>
      <w:r>
        <w:rPr>
          <w:rFonts w:ascii="Times New Roman" w:hAnsi="Times New Roman" w:cs="Times New Roman"/>
          <w:sz w:val="24"/>
          <w:szCs w:val="24"/>
        </w:rPr>
        <w:t>event-time</w:t>
      </w:r>
      <w:r w:rsidR="002265B7">
        <w:rPr>
          <w:rFonts w:ascii="Times New Roman" w:hAnsi="Times New Roman" w:cs="Times New Roman"/>
          <w:sz w:val="24"/>
          <w:szCs w:val="24"/>
        </w:rPr>
        <w:t xml:space="preserve"> </w:t>
      </w:r>
      <w:r w:rsidR="00935715">
        <w:rPr>
          <w:rFonts w:ascii="Times New Roman" w:hAnsi="Times New Roman" w:cs="Times New Roman"/>
          <w:sz w:val="24"/>
          <w:szCs w:val="24"/>
        </w:rPr>
        <w:t xml:space="preserve">outcome of the studies </w:t>
      </w:r>
      <w:r>
        <w:rPr>
          <w:rFonts w:ascii="Times New Roman" w:hAnsi="Times New Roman" w:cs="Times New Roman"/>
          <w:sz w:val="24"/>
          <w:szCs w:val="24"/>
        </w:rPr>
        <w:t>was</w:t>
      </w:r>
      <w:r w:rsidR="00935715">
        <w:rPr>
          <w:rFonts w:ascii="Times New Roman" w:hAnsi="Times New Roman" w:cs="Times New Roman"/>
          <w:sz w:val="24"/>
          <w:szCs w:val="24"/>
        </w:rPr>
        <w:t xml:space="preserve"> defined as the time to recurrence from TNBC disease. </w:t>
      </w:r>
      <w:r w:rsidR="00BE726B" w:rsidRPr="00936790">
        <w:rPr>
          <w:rFonts w:ascii="Times New Roman" w:hAnsi="Times New Roman" w:cs="Times New Roman"/>
          <w:sz w:val="24"/>
          <w:szCs w:val="24"/>
        </w:rPr>
        <w:t xml:space="preserve">Time-dependent ROC </w:t>
      </w:r>
      <w:r w:rsidR="00AD1407">
        <w:rPr>
          <w:rFonts w:ascii="Times New Roman" w:hAnsi="Times New Roman" w:cs="Times New Roman"/>
          <w:sz w:val="24"/>
          <w:szCs w:val="24"/>
        </w:rPr>
        <w:t xml:space="preserve">curve </w:t>
      </w:r>
      <w:r w:rsidR="00BE726B" w:rsidRPr="00936790">
        <w:rPr>
          <w:rFonts w:ascii="Times New Roman" w:hAnsi="Times New Roman" w:cs="Times New Roman"/>
          <w:sz w:val="24"/>
          <w:szCs w:val="24"/>
        </w:rPr>
        <w:t>was used to assess the prognostic value of the biomarkers</w:t>
      </w:r>
      <w:r w:rsidR="00EF7767">
        <w:rPr>
          <w:rFonts w:ascii="Times New Roman" w:hAnsi="Times New Roman" w:cs="Times New Roman"/>
          <w:sz w:val="24"/>
          <w:szCs w:val="24"/>
        </w:rPr>
        <w:t>,</w:t>
      </w:r>
      <w:r w:rsidR="002265B7">
        <w:rPr>
          <w:rFonts w:ascii="Times New Roman" w:hAnsi="Times New Roman" w:cs="Times New Roman"/>
          <w:sz w:val="24"/>
          <w:szCs w:val="24"/>
        </w:rPr>
        <w:t xml:space="preserve"> EFGR and CK5/6</w:t>
      </w:r>
      <w:r w:rsidR="00BE726B" w:rsidRPr="00936790">
        <w:rPr>
          <w:rFonts w:ascii="Times New Roman" w:hAnsi="Times New Roman" w:cs="Times New Roman"/>
          <w:sz w:val="24"/>
          <w:szCs w:val="24"/>
        </w:rPr>
        <w:t xml:space="preserve"> at different cut-off points and the optimal cut-off was obtained based on the AUC values.</w:t>
      </w:r>
      <w:r w:rsidR="002265B7">
        <w:rPr>
          <w:rFonts w:ascii="Times New Roman" w:hAnsi="Times New Roman" w:cs="Times New Roman"/>
          <w:sz w:val="24"/>
          <w:szCs w:val="24"/>
        </w:rPr>
        <w:t xml:space="preserve"> The cut-off values were estimated by maximizing both sensitivity and specificity of the </w:t>
      </w:r>
      <w:r w:rsidR="00EF7767">
        <w:rPr>
          <w:rFonts w:ascii="Times New Roman" w:hAnsi="Times New Roman" w:cs="Times New Roman"/>
          <w:sz w:val="24"/>
          <w:szCs w:val="24"/>
        </w:rPr>
        <w:t>event-time</w:t>
      </w:r>
      <w:r w:rsidR="002265B7">
        <w:rPr>
          <w:rFonts w:ascii="Times New Roman" w:hAnsi="Times New Roman" w:cs="Times New Roman"/>
          <w:sz w:val="24"/>
          <w:szCs w:val="24"/>
        </w:rPr>
        <w:t xml:space="preserve"> outcome. The optimal values of 15% with AUC=0.675 and 50% with AUC=0.611 for EFGR and CK5/6 were found respectively.</w:t>
      </w:r>
      <w:r w:rsidR="00BE726B" w:rsidRPr="00936790">
        <w:rPr>
          <w:rFonts w:ascii="Times New Roman" w:hAnsi="Times New Roman" w:cs="Times New Roman"/>
          <w:sz w:val="24"/>
          <w:szCs w:val="24"/>
        </w:rPr>
        <w:t xml:space="preserve"> AUC values obtained were used as a basis of </w:t>
      </w:r>
      <w:r w:rsidR="00D06DD2">
        <w:rPr>
          <w:rFonts w:ascii="Times New Roman" w:hAnsi="Times New Roman" w:cs="Times New Roman"/>
          <w:sz w:val="24"/>
          <w:szCs w:val="24"/>
        </w:rPr>
        <w:t xml:space="preserve">a </w:t>
      </w:r>
      <w:r w:rsidR="00BE726B" w:rsidRPr="00936790">
        <w:rPr>
          <w:rFonts w:ascii="Times New Roman" w:hAnsi="Times New Roman" w:cs="Times New Roman"/>
          <w:sz w:val="24"/>
          <w:szCs w:val="24"/>
        </w:rPr>
        <w:t>decision rule. By using th</w:t>
      </w:r>
      <w:r w:rsidR="00BE726B">
        <w:rPr>
          <w:rFonts w:ascii="Times New Roman" w:hAnsi="Times New Roman" w:cs="Times New Roman"/>
          <w:sz w:val="24"/>
          <w:szCs w:val="24"/>
        </w:rPr>
        <w:t>e</w:t>
      </w:r>
      <w:r w:rsidR="00BE726B" w:rsidRPr="00936790">
        <w:rPr>
          <w:rFonts w:ascii="Times New Roman" w:hAnsi="Times New Roman" w:cs="Times New Roman"/>
          <w:sz w:val="24"/>
          <w:szCs w:val="24"/>
        </w:rPr>
        <w:t xml:space="preserve"> optimal cut-off value, the patients were stratified into two different risk </w:t>
      </w:r>
      <w:r w:rsidR="00D06DD2">
        <w:rPr>
          <w:rFonts w:ascii="Times New Roman" w:hAnsi="Times New Roman" w:cs="Times New Roman"/>
          <w:sz w:val="24"/>
          <w:szCs w:val="24"/>
        </w:rPr>
        <w:t xml:space="preserve">level </w:t>
      </w:r>
      <w:r w:rsidR="00BE726B" w:rsidRPr="00936790">
        <w:rPr>
          <w:rFonts w:ascii="Times New Roman" w:hAnsi="Times New Roman" w:cs="Times New Roman"/>
          <w:sz w:val="24"/>
          <w:szCs w:val="24"/>
        </w:rPr>
        <w:t>groups</w:t>
      </w:r>
      <w:r w:rsidR="00BE726B">
        <w:rPr>
          <w:rFonts w:ascii="Times New Roman" w:hAnsi="Times New Roman" w:cs="Times New Roman"/>
          <w:sz w:val="24"/>
          <w:szCs w:val="24"/>
        </w:rPr>
        <w:t xml:space="preserve"> which </w:t>
      </w:r>
      <w:r w:rsidR="00BE726B" w:rsidRPr="00936790">
        <w:rPr>
          <w:rFonts w:ascii="Times New Roman" w:hAnsi="Times New Roman" w:cs="Times New Roman"/>
          <w:sz w:val="24"/>
          <w:szCs w:val="24"/>
        </w:rPr>
        <w:t>help</w:t>
      </w:r>
      <w:r w:rsidR="00D06DD2">
        <w:rPr>
          <w:rFonts w:ascii="Times New Roman" w:hAnsi="Times New Roman" w:cs="Times New Roman"/>
          <w:sz w:val="24"/>
          <w:szCs w:val="24"/>
        </w:rPr>
        <w:t>s</w:t>
      </w:r>
      <w:r w:rsidR="00BE726B" w:rsidRPr="00936790">
        <w:rPr>
          <w:rFonts w:ascii="Times New Roman" w:hAnsi="Times New Roman" w:cs="Times New Roman"/>
          <w:sz w:val="24"/>
          <w:szCs w:val="24"/>
        </w:rPr>
        <w:t xml:space="preserve"> in selecting the appropriate treatment strategies for patients</w:t>
      </w:r>
      <w:r w:rsidR="00BE726B">
        <w:rPr>
          <w:rFonts w:ascii="Times New Roman" w:hAnsi="Times New Roman" w:cs="Times New Roman"/>
          <w:sz w:val="24"/>
          <w:szCs w:val="24"/>
        </w:rPr>
        <w:t>.</w:t>
      </w:r>
      <w:r w:rsidR="00BE726B" w:rsidRPr="00936790">
        <w:rPr>
          <w:rFonts w:ascii="Times New Roman" w:hAnsi="Times New Roman" w:cs="Times New Roman"/>
          <w:sz w:val="24"/>
          <w:szCs w:val="24"/>
        </w:rPr>
        <w:t xml:space="preserve"> </w:t>
      </w:r>
    </w:p>
    <w:p w14:paraId="5728D77E" w14:textId="2B28E506" w:rsidR="00442325" w:rsidRDefault="00263C02" w:rsidP="00E55B0A">
      <w:pPr>
        <w:spacing w:line="480" w:lineRule="auto"/>
      </w:pPr>
      <w:r>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 AuthorYear="1"&gt;&lt;Author&gt;Desmedt&lt;/Author&gt;&lt;Year&gt;2009&lt;/Year&gt;&lt;RecNum&gt;117&lt;/RecNum&gt;&lt;DisplayText&gt;Desmedt et al. [49]&lt;/DisplayText&gt;&lt;record&gt;&lt;rec-number&gt;117&lt;/rec-number&gt;&lt;foreign-keys&gt;&lt;key app="EN" db-id="fvxpe0rd6z0epse0x95perfrervtspd50zpd" timestamp="1464788115"&gt;117&lt;/key&gt;&lt;/foreign-keys&gt;&lt;ref-type name="Journal Article"&gt;17&lt;/ref-type&gt;&lt;contributors&gt;&lt;authors&gt;&lt;author&gt;Desmedt, Christine&lt;/author&gt;&lt;author&gt;Giobbie-Hurder, Anita&lt;/author&gt;&lt;author&gt;Neven, Patrick&lt;/author&gt;&lt;author&gt;Paridaens, Robert&lt;/author&gt;&lt;author&gt;Christiaens, Marie-Rose&lt;/author&gt;&lt;author&gt;Smeets, Ann&lt;/author&gt;&lt;author&gt;Lallemand, Françoise&lt;/author&gt;&lt;author&gt;Haibe-Kains, Benjamin&lt;/author&gt;&lt;author&gt;Viale, Giuseppe&lt;/author&gt;&lt;author&gt;Gelber, Richard D&lt;/author&gt;&lt;/authors&gt;&lt;/contributors&gt;&lt;titles&gt;&lt;title&gt;The Gene expression Grade Index: a potential predictor of relapse for endocrine-treated breast cancer patients in the BIG 1–98 trial&lt;/title&gt;&lt;secondary-title&gt;BMC medical genomics&lt;/secondary-title&gt;&lt;/titles&gt;&lt;periodical&gt;&lt;full-title&gt;BMC medical genomics&lt;/full-title&gt;&lt;/periodical&gt;&lt;pages&gt;1&lt;/pages&gt;&lt;volume&gt;2&lt;/volume&gt;&lt;number&gt;1&lt;/number&gt;&lt;dates&gt;&lt;year&gt;2009&lt;/year&gt;&lt;/dates&gt;&lt;isbn&gt;1755-8794&lt;/isbn&gt;&lt;urls&gt;&lt;/urls&gt;&lt;/record&gt;&lt;/Cite&gt;&lt;/EndNote&gt;</w:instrText>
      </w:r>
      <w:r>
        <w:rPr>
          <w:rFonts w:ascii="Times New Roman" w:hAnsi="Times New Roman" w:cs="Times New Roman"/>
          <w:sz w:val="24"/>
          <w:szCs w:val="24"/>
        </w:rPr>
        <w:fldChar w:fldCharType="separate"/>
      </w:r>
      <w:r w:rsidR="009E65D7">
        <w:rPr>
          <w:rFonts w:ascii="Times New Roman" w:hAnsi="Times New Roman" w:cs="Times New Roman"/>
          <w:noProof/>
          <w:sz w:val="24"/>
          <w:szCs w:val="24"/>
        </w:rPr>
        <w:t>Desmedt et al. [49]</w:t>
      </w:r>
      <w:r>
        <w:rPr>
          <w:rFonts w:ascii="Times New Roman" w:hAnsi="Times New Roman" w:cs="Times New Roman"/>
          <w:sz w:val="24"/>
          <w:szCs w:val="24"/>
        </w:rPr>
        <w:fldChar w:fldCharType="end"/>
      </w:r>
      <w:r w:rsidR="001706BA">
        <w:rPr>
          <w:rFonts w:ascii="Times New Roman" w:hAnsi="Times New Roman" w:cs="Times New Roman"/>
          <w:sz w:val="24"/>
          <w:szCs w:val="24"/>
        </w:rPr>
        <w:t xml:space="preserve"> </w:t>
      </w:r>
      <w:r w:rsidR="00BE726B">
        <w:rPr>
          <w:rFonts w:ascii="Times New Roman" w:hAnsi="Times New Roman" w:cs="Times New Roman"/>
          <w:sz w:val="24"/>
          <w:szCs w:val="24"/>
        </w:rPr>
        <w:t xml:space="preserve">have studied the performance of the gene expression index (GGI) in predicting relapses in postmenopausal women who were treated with tamoxifen (T) or letrozole (L) within the BIG 1-98 trial. The predictive ability of GGI was estimated using time-dependent AUC and has been plotted as a function of time to characterize temporal changes in accuracy of the GGI marker. They have calculated </w:t>
      </w:r>
      <m:oMath>
        <m:r>
          <w:rPr>
            <w:rFonts w:ascii="Cambria Math" w:hAnsi="Cambria Math" w:cs="Times New Roman"/>
            <w:sz w:val="24"/>
            <w:szCs w:val="24"/>
          </w:rPr>
          <m:t>AUC</m:t>
        </m:r>
        <m:d>
          <m:dPr>
            <m:ctrlPr>
              <w:rPr>
                <w:rFonts w:ascii="Cambria Math" w:hAnsi="Cambria Math" w:cs="Times New Roman"/>
                <w:i/>
                <w:sz w:val="24"/>
                <w:szCs w:val="24"/>
              </w:rPr>
            </m:ctrlPr>
          </m:dPr>
          <m:e>
            <m:r>
              <w:rPr>
                <w:rFonts w:ascii="Cambria Math" w:hAnsi="Cambria Math" w:cs="Times New Roman"/>
                <w:sz w:val="24"/>
                <w:szCs w:val="24"/>
              </w:rPr>
              <m:t>t=24</m:t>
            </m:r>
          </m:e>
        </m:d>
        <m:r>
          <w:rPr>
            <w:rFonts w:ascii="Cambria Math" w:hAnsi="Cambria Math" w:cs="Times New Roman"/>
            <w:sz w:val="24"/>
            <w:szCs w:val="24"/>
          </w:rPr>
          <m:t xml:space="preserve"> </m:t>
        </m:r>
      </m:oMath>
      <w:r w:rsidR="00BE726B">
        <w:rPr>
          <w:rFonts w:ascii="Times New Roman" w:hAnsi="Times New Roman" w:cs="Times New Roman"/>
          <w:sz w:val="24"/>
          <w:szCs w:val="24"/>
        </w:rPr>
        <w:t>= 0.73 which implie</w:t>
      </w:r>
      <w:r w:rsidR="004E22B2">
        <w:rPr>
          <w:rFonts w:ascii="Times New Roman" w:hAnsi="Times New Roman" w:cs="Times New Roman"/>
          <w:sz w:val="24"/>
          <w:szCs w:val="24"/>
        </w:rPr>
        <w:t>s</w:t>
      </w:r>
      <w:r w:rsidR="00BE726B">
        <w:rPr>
          <w:rFonts w:ascii="Times New Roman" w:hAnsi="Times New Roman" w:cs="Times New Roman"/>
          <w:sz w:val="24"/>
          <w:szCs w:val="24"/>
        </w:rPr>
        <w:t xml:space="preserve"> that 73% of the patients who relapse at 24</w:t>
      </w:r>
      <w:r w:rsidR="00BE726B" w:rsidRPr="00BF4516">
        <w:rPr>
          <w:rFonts w:ascii="Times New Roman" w:hAnsi="Times New Roman" w:cs="Times New Roman"/>
          <w:sz w:val="24"/>
          <w:szCs w:val="24"/>
          <w:vertAlign w:val="superscript"/>
        </w:rPr>
        <w:t>th</w:t>
      </w:r>
      <w:r w:rsidR="00BE726B">
        <w:rPr>
          <w:rFonts w:ascii="Times New Roman" w:hAnsi="Times New Roman" w:cs="Times New Roman"/>
          <w:sz w:val="24"/>
          <w:szCs w:val="24"/>
        </w:rPr>
        <w:t xml:space="preserve"> month have greater GGI score than patients who relapse after 24</w:t>
      </w:r>
      <w:r w:rsidR="00BE726B" w:rsidRPr="00BF4516">
        <w:rPr>
          <w:rFonts w:ascii="Times New Roman" w:hAnsi="Times New Roman" w:cs="Times New Roman"/>
          <w:sz w:val="24"/>
          <w:szCs w:val="24"/>
          <w:vertAlign w:val="superscript"/>
        </w:rPr>
        <w:t>th</w:t>
      </w:r>
      <w:r w:rsidR="00BE726B">
        <w:rPr>
          <w:rFonts w:ascii="Times New Roman" w:hAnsi="Times New Roman" w:cs="Times New Roman"/>
          <w:sz w:val="24"/>
          <w:szCs w:val="24"/>
        </w:rPr>
        <w:t xml:space="preserve"> month. Further, </w:t>
      </w:r>
      <w:r w:rsidR="00AD1407">
        <w:rPr>
          <w:rFonts w:ascii="Times New Roman" w:eastAsiaTheme="minorEastAsia" w:hAnsi="Times New Roman" w:cs="Times New Roman"/>
          <w:sz w:val="24"/>
          <w:szCs w:val="24"/>
        </w:rPr>
        <w:t xml:space="preserve"> AUC at </w:t>
      </w:r>
      <m:oMath>
        <m:r>
          <w:rPr>
            <w:rFonts w:ascii="Cambria Math" w:hAnsi="Cambria Math" w:cs="Times New Roman"/>
            <w:sz w:val="24"/>
            <w:szCs w:val="24"/>
          </w:rPr>
          <m:t>t=27</m:t>
        </m:r>
      </m:oMath>
      <w:r w:rsidR="00AD1407">
        <w:rPr>
          <w:rFonts w:ascii="Times New Roman" w:eastAsiaTheme="minorEastAsia" w:hAnsi="Times New Roman" w:cs="Times New Roman"/>
          <w:sz w:val="24"/>
          <w:szCs w:val="24"/>
        </w:rPr>
        <w:t xml:space="preserve"> </w:t>
      </w:r>
      <w:r w:rsidR="00BE726B">
        <w:rPr>
          <w:rFonts w:ascii="Times New Roman" w:hAnsi="Times New Roman" w:cs="Times New Roman"/>
          <w:sz w:val="24"/>
          <w:szCs w:val="24"/>
        </w:rPr>
        <w:t xml:space="preserve"> was found to be the highest which </w:t>
      </w:r>
      <w:r w:rsidR="004E22B2">
        <w:rPr>
          <w:rFonts w:ascii="Times New Roman" w:hAnsi="Times New Roman" w:cs="Times New Roman"/>
          <w:sz w:val="24"/>
          <w:szCs w:val="24"/>
        </w:rPr>
        <w:t>indicates that</w:t>
      </w:r>
      <w:r w:rsidR="00BE726B">
        <w:rPr>
          <w:rFonts w:ascii="Times New Roman" w:hAnsi="Times New Roman" w:cs="Times New Roman"/>
          <w:sz w:val="24"/>
          <w:szCs w:val="24"/>
        </w:rPr>
        <w:t xml:space="preserve"> the maximal discrimination occur</w:t>
      </w:r>
      <w:r w:rsidR="004E22B2">
        <w:rPr>
          <w:rFonts w:ascii="Times New Roman" w:hAnsi="Times New Roman" w:cs="Times New Roman"/>
          <w:sz w:val="24"/>
          <w:szCs w:val="24"/>
        </w:rPr>
        <w:t>s</w:t>
      </w:r>
      <w:r w:rsidR="00BE726B">
        <w:rPr>
          <w:rFonts w:ascii="Times New Roman" w:hAnsi="Times New Roman" w:cs="Times New Roman"/>
          <w:sz w:val="24"/>
          <w:szCs w:val="24"/>
        </w:rPr>
        <w:t xml:space="preserve"> near the median follow-up time.  </w:t>
      </w:r>
    </w:p>
    <w:p w14:paraId="54DFD869" w14:textId="55F84BB3" w:rsidR="00442325" w:rsidRDefault="00EF7767" w:rsidP="00E55B0A">
      <w:pPr>
        <w:spacing w:line="480" w:lineRule="auto"/>
        <w:rPr>
          <w:rFonts w:ascii="Times New Roman" w:hAnsi="Times New Roman" w:cs="Times New Roman"/>
          <w:sz w:val="24"/>
          <w:szCs w:val="24"/>
        </w:rPr>
      </w:pPr>
      <w:r w:rsidRPr="00936790">
        <w:rPr>
          <w:rFonts w:ascii="Times New Roman" w:hAnsi="Times New Roman" w:cs="Times New Roman"/>
          <w:sz w:val="24"/>
          <w:szCs w:val="24"/>
        </w:rPr>
        <w:t xml:space="preserve">George et al. (2012) </w:t>
      </w:r>
      <w:r>
        <w:rPr>
          <w:rFonts w:ascii="Times New Roman" w:hAnsi="Times New Roman" w:cs="Times New Roman"/>
          <w:sz w:val="24"/>
          <w:szCs w:val="24"/>
        </w:rPr>
        <w:t>aimed to determine</w:t>
      </w:r>
      <w:r w:rsidRPr="00936790">
        <w:rPr>
          <w:rFonts w:ascii="Times New Roman" w:hAnsi="Times New Roman" w:cs="Times New Roman"/>
          <w:sz w:val="24"/>
          <w:szCs w:val="24"/>
        </w:rPr>
        <w:t xml:space="preserve"> the predictive ability of lesions texture along with traditional features</w:t>
      </w:r>
      <w:r>
        <w:rPr>
          <w:rFonts w:ascii="Times New Roman" w:hAnsi="Times New Roman" w:cs="Times New Roman"/>
          <w:sz w:val="24"/>
          <w:szCs w:val="24"/>
        </w:rPr>
        <w:t xml:space="preserve"> </w:t>
      </w:r>
      <w:r w:rsidRPr="00936790">
        <w:rPr>
          <w:rFonts w:ascii="Times New Roman" w:hAnsi="Times New Roman" w:cs="Times New Roman"/>
          <w:sz w:val="24"/>
          <w:szCs w:val="24"/>
        </w:rPr>
        <w:t>in</w:t>
      </w:r>
      <w:r>
        <w:rPr>
          <w:rFonts w:ascii="Times New Roman" w:hAnsi="Times New Roman" w:cs="Times New Roman"/>
          <w:sz w:val="24"/>
          <w:szCs w:val="24"/>
        </w:rPr>
        <w:t xml:space="preserve"> order to detect the early tumour response.</w:t>
      </w:r>
      <w:r w:rsidRPr="00936790">
        <w:rPr>
          <w:rFonts w:ascii="Times New Roman" w:hAnsi="Times New Roman" w:cs="Times New Roman"/>
          <w:sz w:val="24"/>
          <w:szCs w:val="24"/>
        </w:rPr>
        <w:t xml:space="preserve"> </w:t>
      </w:r>
      <w:r w:rsidR="009B2DB2">
        <w:rPr>
          <w:rFonts w:ascii="Times New Roman" w:hAnsi="Times New Roman" w:cs="Times New Roman"/>
          <w:sz w:val="24"/>
          <w:szCs w:val="24"/>
        </w:rPr>
        <w:t>T</w:t>
      </w:r>
      <w:r w:rsidR="00C4011C">
        <w:rPr>
          <w:rFonts w:ascii="Times New Roman" w:hAnsi="Times New Roman" w:cs="Times New Roman"/>
          <w:sz w:val="24"/>
          <w:szCs w:val="24"/>
        </w:rPr>
        <w:t xml:space="preserve">exture features </w:t>
      </w:r>
      <w:r w:rsidR="006F6216">
        <w:rPr>
          <w:rFonts w:ascii="Times New Roman" w:hAnsi="Times New Roman" w:cs="Times New Roman"/>
          <w:sz w:val="24"/>
          <w:szCs w:val="24"/>
        </w:rPr>
        <w:t>are important in detecting the progression of tumour among cancer patients</w:t>
      </w:r>
      <w:r w:rsidR="009B2DB2">
        <w:rPr>
          <w:rFonts w:ascii="Times New Roman" w:hAnsi="Times New Roman" w:cs="Times New Roman"/>
          <w:sz w:val="24"/>
          <w:szCs w:val="24"/>
        </w:rPr>
        <w:t xml:space="preserve">, e.g. </w:t>
      </w:r>
      <w:r w:rsidR="006F6216">
        <w:rPr>
          <w:rFonts w:ascii="Times New Roman" w:hAnsi="Times New Roman" w:cs="Times New Roman"/>
          <w:sz w:val="24"/>
          <w:szCs w:val="24"/>
        </w:rPr>
        <w:t xml:space="preserve">s </w:t>
      </w:r>
      <w:r w:rsidR="00442325" w:rsidRPr="00936790">
        <w:rPr>
          <w:rFonts w:ascii="Times New Roman" w:hAnsi="Times New Roman" w:cs="Times New Roman"/>
          <w:sz w:val="24"/>
          <w:szCs w:val="24"/>
        </w:rPr>
        <w:t>(18)F-fluorodeoxyglucose (FDG) followed with positron emission tomography (PET)</w:t>
      </w:r>
      <w:r w:rsidR="006F6216">
        <w:rPr>
          <w:rFonts w:ascii="Times New Roman" w:hAnsi="Times New Roman" w:cs="Times New Roman"/>
          <w:sz w:val="24"/>
          <w:szCs w:val="24"/>
        </w:rPr>
        <w:t xml:space="preserve"> estimates</w:t>
      </w:r>
      <w:r w:rsidR="00442325" w:rsidRPr="00936790">
        <w:rPr>
          <w:rFonts w:ascii="Times New Roman" w:hAnsi="Times New Roman" w:cs="Times New Roman"/>
          <w:sz w:val="24"/>
          <w:szCs w:val="24"/>
        </w:rPr>
        <w:t xml:space="preserve">. </w:t>
      </w:r>
      <w:r w:rsidR="003D1620">
        <w:rPr>
          <w:rFonts w:ascii="Times New Roman" w:hAnsi="Times New Roman" w:cs="Times New Roman"/>
          <w:sz w:val="24"/>
          <w:szCs w:val="24"/>
        </w:rPr>
        <w:t xml:space="preserve">The </w:t>
      </w:r>
      <w:r>
        <w:rPr>
          <w:rFonts w:ascii="Times New Roman" w:hAnsi="Times New Roman" w:cs="Times New Roman"/>
          <w:sz w:val="24"/>
          <w:szCs w:val="24"/>
        </w:rPr>
        <w:t xml:space="preserve">event-time </w:t>
      </w:r>
      <w:r w:rsidR="003D1620">
        <w:rPr>
          <w:rFonts w:ascii="Times New Roman" w:hAnsi="Times New Roman" w:cs="Times New Roman"/>
          <w:sz w:val="24"/>
          <w:szCs w:val="24"/>
        </w:rPr>
        <w:t xml:space="preserve">outcome was defined as the time to </w:t>
      </w:r>
      <w:r w:rsidR="007E2296">
        <w:rPr>
          <w:rFonts w:ascii="Times New Roman" w:hAnsi="Times New Roman" w:cs="Times New Roman"/>
          <w:sz w:val="24"/>
          <w:szCs w:val="24"/>
        </w:rPr>
        <w:t xml:space="preserve">tumour </w:t>
      </w:r>
      <w:r w:rsidR="003D1620">
        <w:rPr>
          <w:rFonts w:ascii="Times New Roman" w:hAnsi="Times New Roman" w:cs="Times New Roman"/>
          <w:sz w:val="24"/>
          <w:szCs w:val="24"/>
        </w:rPr>
        <w:t>progression</w:t>
      </w:r>
      <w:r>
        <w:rPr>
          <w:rFonts w:ascii="Times New Roman" w:hAnsi="Times New Roman" w:cs="Times New Roman"/>
          <w:sz w:val="24"/>
          <w:szCs w:val="24"/>
        </w:rPr>
        <w:t>,</w:t>
      </w:r>
      <w:r w:rsidR="003D1620">
        <w:rPr>
          <w:rFonts w:ascii="Times New Roman" w:hAnsi="Times New Roman" w:cs="Times New Roman"/>
          <w:sz w:val="24"/>
          <w:szCs w:val="24"/>
        </w:rPr>
        <w:t xml:space="preserve"> which is the distance between subspaces from baseline</w:t>
      </w:r>
      <w:r w:rsidR="008B0965">
        <w:rPr>
          <w:rFonts w:ascii="Times New Roman" w:hAnsi="Times New Roman" w:cs="Times New Roman"/>
          <w:sz w:val="24"/>
          <w:szCs w:val="24"/>
        </w:rPr>
        <w:t xml:space="preserve"> scan</w:t>
      </w:r>
      <w:r w:rsidR="003D1620">
        <w:rPr>
          <w:rFonts w:ascii="Times New Roman" w:hAnsi="Times New Roman" w:cs="Times New Roman"/>
          <w:sz w:val="24"/>
          <w:szCs w:val="24"/>
        </w:rPr>
        <w:t xml:space="preserve"> and follow-up scan. Time-dependent ROC</w:t>
      </w:r>
      <w:r w:rsidR="009B2DB2">
        <w:rPr>
          <w:rFonts w:ascii="Times New Roman" w:hAnsi="Times New Roman" w:cs="Times New Roman"/>
          <w:sz w:val="24"/>
          <w:szCs w:val="24"/>
        </w:rPr>
        <w:t xml:space="preserve"> curve</w:t>
      </w:r>
      <w:r w:rsidR="003D1620">
        <w:rPr>
          <w:rFonts w:ascii="Times New Roman" w:hAnsi="Times New Roman" w:cs="Times New Roman"/>
          <w:sz w:val="24"/>
          <w:szCs w:val="24"/>
        </w:rPr>
        <w:t xml:space="preserve"> </w:t>
      </w:r>
      <w:r w:rsidR="00442325" w:rsidRPr="00936790">
        <w:rPr>
          <w:rFonts w:ascii="Times New Roman" w:hAnsi="Times New Roman" w:cs="Times New Roman"/>
          <w:sz w:val="24"/>
          <w:szCs w:val="24"/>
        </w:rPr>
        <w:t>is used to obtain the</w:t>
      </w:r>
      <w:r w:rsidR="008B0965">
        <w:rPr>
          <w:rFonts w:ascii="Times New Roman" w:hAnsi="Times New Roman" w:cs="Times New Roman"/>
          <w:sz w:val="24"/>
          <w:szCs w:val="24"/>
        </w:rPr>
        <w:t xml:space="preserve"> predictive ability of the weighted su</w:t>
      </w:r>
      <w:r w:rsidR="008F2E2E">
        <w:rPr>
          <w:rFonts w:ascii="Times New Roman" w:hAnsi="Times New Roman" w:cs="Times New Roman"/>
          <w:sz w:val="24"/>
          <w:szCs w:val="24"/>
        </w:rPr>
        <w:t>b</w:t>
      </w:r>
      <w:r w:rsidR="008B0965">
        <w:rPr>
          <w:rFonts w:ascii="Times New Roman" w:hAnsi="Times New Roman" w:cs="Times New Roman"/>
          <w:sz w:val="24"/>
          <w:szCs w:val="24"/>
        </w:rPr>
        <w:t xml:space="preserve">space-subspace distance </w:t>
      </w:r>
      <w:r w:rsidR="007E2296">
        <w:rPr>
          <w:rFonts w:ascii="Times New Roman" w:hAnsi="Times New Roman" w:cs="Times New Roman"/>
          <w:sz w:val="24"/>
          <w:szCs w:val="24"/>
        </w:rPr>
        <w:t xml:space="preserve">from the baseline and the follow-up scan </w:t>
      </w:r>
      <w:r w:rsidR="008B0965">
        <w:rPr>
          <w:rFonts w:ascii="Times New Roman" w:hAnsi="Times New Roman" w:cs="Times New Roman"/>
          <w:sz w:val="24"/>
          <w:szCs w:val="24"/>
        </w:rPr>
        <w:t>as a marker</w:t>
      </w:r>
      <w:r w:rsidR="007E2296">
        <w:rPr>
          <w:rFonts w:ascii="Times New Roman" w:hAnsi="Times New Roman" w:cs="Times New Roman"/>
          <w:sz w:val="24"/>
          <w:szCs w:val="24"/>
        </w:rPr>
        <w:t xml:space="preserve"> for predicting early tumour response.</w:t>
      </w:r>
      <w:r w:rsidR="00442325" w:rsidRPr="00936790">
        <w:rPr>
          <w:rFonts w:ascii="Times New Roman" w:hAnsi="Times New Roman" w:cs="Times New Roman"/>
          <w:sz w:val="24"/>
          <w:szCs w:val="24"/>
        </w:rPr>
        <w:t xml:space="preserve"> </w:t>
      </w:r>
      <w:r w:rsidR="00987828">
        <w:rPr>
          <w:rFonts w:ascii="Times New Roman" w:hAnsi="Times New Roman" w:cs="Times New Roman"/>
          <w:sz w:val="24"/>
          <w:szCs w:val="24"/>
        </w:rPr>
        <w:t xml:space="preserve">In a study of 15 patients </w:t>
      </w:r>
      <w:r w:rsidR="009B2DB2">
        <w:rPr>
          <w:rFonts w:ascii="Times New Roman" w:hAnsi="Times New Roman" w:cs="Times New Roman"/>
          <w:sz w:val="24"/>
          <w:szCs w:val="24"/>
        </w:rPr>
        <w:t xml:space="preserve">who had </w:t>
      </w:r>
      <w:r w:rsidR="00987828">
        <w:rPr>
          <w:rFonts w:ascii="Times New Roman" w:hAnsi="Times New Roman" w:cs="Times New Roman"/>
          <w:sz w:val="24"/>
          <w:szCs w:val="24"/>
        </w:rPr>
        <w:t>metastatic colorectal cancer,</w:t>
      </w:r>
      <w:r w:rsidR="00B92C9A">
        <w:rPr>
          <w:rFonts w:ascii="Times New Roman" w:hAnsi="Times New Roman" w:cs="Times New Roman"/>
          <w:sz w:val="24"/>
          <w:szCs w:val="24"/>
        </w:rPr>
        <w:t xml:space="preserve"> </w:t>
      </w:r>
      <w:r w:rsidR="00987828">
        <w:rPr>
          <w:rFonts w:ascii="Times New Roman" w:hAnsi="Times New Roman" w:cs="Times New Roman"/>
          <w:sz w:val="24"/>
          <w:szCs w:val="24"/>
        </w:rPr>
        <w:t xml:space="preserve">the follow-up scan </w:t>
      </w:r>
      <w:r w:rsidR="009B2DB2">
        <w:rPr>
          <w:rFonts w:ascii="Times New Roman" w:hAnsi="Times New Roman" w:cs="Times New Roman"/>
          <w:sz w:val="24"/>
          <w:szCs w:val="24"/>
        </w:rPr>
        <w:t xml:space="preserve">was taken </w:t>
      </w:r>
      <w:r w:rsidR="00987828">
        <w:rPr>
          <w:rFonts w:ascii="Times New Roman" w:hAnsi="Times New Roman" w:cs="Times New Roman"/>
          <w:sz w:val="24"/>
          <w:szCs w:val="24"/>
        </w:rPr>
        <w:t xml:space="preserve">at </w:t>
      </w:r>
      <w:r w:rsidR="009B2DB2">
        <w:rPr>
          <w:rFonts w:ascii="Times New Roman" w:hAnsi="Times New Roman" w:cs="Times New Roman"/>
          <w:sz w:val="24"/>
          <w:szCs w:val="24"/>
        </w:rPr>
        <w:t xml:space="preserve">the </w:t>
      </w:r>
      <w:r w:rsidR="00987828">
        <w:rPr>
          <w:rFonts w:ascii="Times New Roman" w:hAnsi="Times New Roman" w:cs="Times New Roman"/>
          <w:sz w:val="24"/>
          <w:szCs w:val="24"/>
        </w:rPr>
        <w:t>first week after the first dose of the treatment.</w:t>
      </w:r>
      <w:r w:rsidR="00B92C9A">
        <w:rPr>
          <w:rFonts w:ascii="Times New Roman" w:hAnsi="Times New Roman" w:cs="Times New Roman"/>
          <w:sz w:val="24"/>
          <w:szCs w:val="24"/>
        </w:rPr>
        <w:t xml:space="preserve"> </w:t>
      </w:r>
      <w:r w:rsidR="00442325" w:rsidRPr="00936790">
        <w:rPr>
          <w:rFonts w:ascii="Times New Roman" w:hAnsi="Times New Roman" w:cs="Times New Roman"/>
          <w:sz w:val="24"/>
          <w:szCs w:val="24"/>
        </w:rPr>
        <w:t xml:space="preserve">As a result, a concordance summary of 0.68 is found from the predictive model using weighted subspace-subspace distance metrics. This </w:t>
      </w:r>
      <w:r w:rsidR="00CF7E1A" w:rsidRPr="00936790">
        <w:rPr>
          <w:rFonts w:ascii="Times New Roman" w:hAnsi="Times New Roman" w:cs="Times New Roman"/>
          <w:sz w:val="24"/>
          <w:szCs w:val="24"/>
        </w:rPr>
        <w:t>result</w:t>
      </w:r>
      <w:r w:rsidR="00442325" w:rsidRPr="00936790">
        <w:rPr>
          <w:rFonts w:ascii="Times New Roman" w:hAnsi="Times New Roman" w:cs="Times New Roman"/>
          <w:sz w:val="24"/>
          <w:szCs w:val="24"/>
        </w:rPr>
        <w:t xml:space="preserve"> help</w:t>
      </w:r>
      <w:r w:rsidR="004E22B2">
        <w:rPr>
          <w:rFonts w:ascii="Times New Roman" w:hAnsi="Times New Roman" w:cs="Times New Roman"/>
          <w:sz w:val="24"/>
          <w:szCs w:val="24"/>
        </w:rPr>
        <w:t>s</w:t>
      </w:r>
      <w:r w:rsidR="00442325" w:rsidRPr="00936790">
        <w:rPr>
          <w:rFonts w:ascii="Times New Roman" w:hAnsi="Times New Roman" w:cs="Times New Roman"/>
          <w:sz w:val="24"/>
          <w:szCs w:val="24"/>
        </w:rPr>
        <w:t xml:space="preserve"> as an added value in using textural information for therapy response evaluation.</w:t>
      </w:r>
    </w:p>
    <w:p w14:paraId="0395008B" w14:textId="77777777" w:rsidR="001772CF" w:rsidRDefault="001772CF" w:rsidP="00E55B0A">
      <w:pPr>
        <w:spacing w:line="480" w:lineRule="auto"/>
        <w:rPr>
          <w:rFonts w:ascii="Times New Roman" w:hAnsi="Times New Roman" w:cs="Times New Roman"/>
          <w:sz w:val="24"/>
          <w:szCs w:val="24"/>
        </w:rPr>
      </w:pPr>
    </w:p>
    <w:p w14:paraId="186E606F" w14:textId="40B21C79" w:rsidR="003C48DA" w:rsidRPr="00C71F83" w:rsidRDefault="003C48DA" w:rsidP="0071727D">
      <w:pPr>
        <w:pStyle w:val="Heading2"/>
        <w:spacing w:line="480" w:lineRule="auto"/>
        <w:rPr>
          <w:i/>
        </w:rPr>
      </w:pPr>
      <w:r w:rsidRPr="00C71F83">
        <w:rPr>
          <w:rFonts w:ascii="Times New Roman" w:hAnsi="Times New Roman" w:cs="Times New Roman"/>
          <w:i/>
          <w:color w:val="auto"/>
        </w:rPr>
        <w:t xml:space="preserve">Illustrative </w:t>
      </w:r>
      <w:r w:rsidR="00E86684">
        <w:rPr>
          <w:rFonts w:ascii="Times New Roman" w:hAnsi="Times New Roman" w:cs="Times New Roman"/>
          <w:i/>
          <w:color w:val="auto"/>
        </w:rPr>
        <w:t>a</w:t>
      </w:r>
      <w:r w:rsidR="00E86684" w:rsidRPr="00C71F83">
        <w:rPr>
          <w:rFonts w:ascii="Times New Roman" w:hAnsi="Times New Roman" w:cs="Times New Roman"/>
          <w:i/>
          <w:color w:val="auto"/>
        </w:rPr>
        <w:t>pplication</w:t>
      </w:r>
    </w:p>
    <w:p w14:paraId="3FB2AD91" w14:textId="0E35AB9E" w:rsidR="000B60C2" w:rsidRDefault="003D3952" w:rsidP="00E55B0A">
      <w:pPr>
        <w:spacing w:line="480" w:lineRule="auto"/>
        <w:rPr>
          <w:rFonts w:ascii="Times New Roman" w:hAnsi="Times New Roman" w:cs="Times New Roman"/>
          <w:color w:val="000000"/>
          <w:sz w:val="24"/>
          <w:szCs w:val="24"/>
        </w:rPr>
      </w:pPr>
      <w:r>
        <w:rPr>
          <w:rFonts w:ascii="Times New Roman" w:hAnsi="Times New Roman" w:cs="Times New Roman"/>
          <w:sz w:val="24"/>
          <w:szCs w:val="24"/>
        </w:rPr>
        <w:t xml:space="preserve">We </w:t>
      </w:r>
      <w:r w:rsidR="00AF6B33">
        <w:rPr>
          <w:rFonts w:ascii="Times New Roman" w:hAnsi="Times New Roman" w:cs="Times New Roman"/>
          <w:sz w:val="24"/>
          <w:szCs w:val="24"/>
        </w:rPr>
        <w:t xml:space="preserve">have </w:t>
      </w:r>
      <w:r w:rsidR="003B00A9" w:rsidRPr="00D9528D">
        <w:rPr>
          <w:rFonts w:ascii="Times New Roman" w:hAnsi="Times New Roman" w:cs="Times New Roman"/>
          <w:sz w:val="24"/>
          <w:szCs w:val="24"/>
        </w:rPr>
        <w:t>used</w:t>
      </w:r>
      <w:r>
        <w:rPr>
          <w:rFonts w:ascii="Times New Roman" w:hAnsi="Times New Roman" w:cs="Times New Roman"/>
          <w:sz w:val="24"/>
          <w:szCs w:val="24"/>
        </w:rPr>
        <w:t xml:space="preserve"> </w:t>
      </w:r>
      <w:r w:rsidR="00D9528D" w:rsidRPr="00D9528D">
        <w:rPr>
          <w:rFonts w:ascii="Times New Roman" w:hAnsi="Times New Roman" w:cs="Times New Roman"/>
          <w:sz w:val="24"/>
          <w:szCs w:val="24"/>
        </w:rPr>
        <w:t>sequential</w:t>
      </w:r>
      <w:r w:rsidR="00D9528D" w:rsidRPr="003D3952">
        <w:rPr>
          <w:rFonts w:ascii="Times New Roman" w:hAnsi="Times New Roman" w:cs="Times New Roman"/>
          <w:sz w:val="24"/>
          <w:szCs w:val="24"/>
        </w:rPr>
        <w:t xml:space="preserve"> data </w:t>
      </w:r>
      <w:r w:rsidR="003B00A9" w:rsidRPr="003D3952">
        <w:rPr>
          <w:rFonts w:ascii="Times New Roman" w:hAnsi="Times New Roman" w:cs="Times New Roman"/>
          <w:sz w:val="24"/>
          <w:szCs w:val="24"/>
        </w:rPr>
        <w:t>from a r</w:t>
      </w:r>
      <w:r w:rsidR="00D9528D" w:rsidRPr="003D3952">
        <w:rPr>
          <w:rFonts w:ascii="Times New Roman" w:hAnsi="Times New Roman" w:cs="Times New Roman"/>
          <w:sz w:val="24"/>
          <w:szCs w:val="24"/>
        </w:rPr>
        <w:t>andomized placebo-controlled tr</w:t>
      </w:r>
      <w:r w:rsidR="003B00A9" w:rsidRPr="003D3952">
        <w:rPr>
          <w:rFonts w:ascii="Times New Roman" w:hAnsi="Times New Roman" w:cs="Times New Roman"/>
          <w:sz w:val="24"/>
          <w:szCs w:val="24"/>
        </w:rPr>
        <w:t>i</w:t>
      </w:r>
      <w:r w:rsidR="00D9528D" w:rsidRPr="003D3952">
        <w:rPr>
          <w:rFonts w:ascii="Times New Roman" w:hAnsi="Times New Roman" w:cs="Times New Roman"/>
          <w:sz w:val="24"/>
          <w:szCs w:val="24"/>
        </w:rPr>
        <w:t>a</w:t>
      </w:r>
      <w:r w:rsidR="003B00A9" w:rsidRPr="003D3952">
        <w:rPr>
          <w:rFonts w:ascii="Times New Roman" w:hAnsi="Times New Roman" w:cs="Times New Roman"/>
          <w:sz w:val="24"/>
          <w:szCs w:val="24"/>
        </w:rPr>
        <w:t xml:space="preserve">l of the drug D-penicillamine (DPCA) for the treatment of primary biliary cirrhosis (PBC) conducted at </w:t>
      </w:r>
      <w:r w:rsidR="00670328">
        <w:rPr>
          <w:rFonts w:ascii="Times New Roman" w:hAnsi="Times New Roman" w:cs="Times New Roman"/>
          <w:sz w:val="24"/>
          <w:szCs w:val="24"/>
        </w:rPr>
        <w:t xml:space="preserve">the </w:t>
      </w:r>
      <w:r w:rsidR="003B00A9" w:rsidRPr="003D3952">
        <w:rPr>
          <w:rFonts w:ascii="Times New Roman" w:hAnsi="Times New Roman" w:cs="Times New Roman"/>
          <w:sz w:val="24"/>
          <w:szCs w:val="24"/>
        </w:rPr>
        <w:t xml:space="preserve">Mayo Clinic between 1974 and 1984 </w:t>
      </w:r>
      <w:r w:rsidR="003446EA">
        <w:rPr>
          <w:rFonts w:ascii="Times New Roman" w:hAnsi="Times New Roman" w:cs="Times New Roman"/>
          <w:sz w:val="24"/>
          <w:szCs w:val="24"/>
        </w:rPr>
        <w:fldChar w:fldCharType="begin"/>
      </w:r>
      <w:r w:rsidR="009E65D7">
        <w:rPr>
          <w:rFonts w:ascii="Times New Roman" w:hAnsi="Times New Roman" w:cs="Times New Roman"/>
          <w:sz w:val="24"/>
          <w:szCs w:val="24"/>
        </w:rPr>
        <w:instrText xml:space="preserve"> ADDIN EN.CITE &lt;EndNote&gt;&lt;Cite&gt;&lt;Author&gt;Fleming&lt;/Author&gt;&lt;Year&gt;2011&lt;/Year&gt;&lt;RecNum&gt;118&lt;/RecNum&gt;&lt;DisplayText&gt;[50]&lt;/DisplayText&gt;&lt;record&gt;&lt;rec-number&gt;118&lt;/rec-number&gt;&lt;foreign-keys&gt;&lt;key app="EN" db-id="fvxpe0rd6z0epse0x95perfrervtspd50zpd" timestamp="1471448805"&gt;118&lt;/key&gt;&lt;/foreign-keys&gt;&lt;ref-type name="Book"&gt;6&lt;/ref-type&gt;&lt;contributors&gt;&lt;authors&gt;&lt;author&gt;Fleming, Thomas R&lt;/author&gt;&lt;author&gt;Harrington, David P&lt;/author&gt;&lt;/authors&gt;&lt;/contributors&gt;&lt;titles&gt;&lt;title&gt;Counting processes and survival analysis&lt;/title&gt;&lt;/titles&gt;&lt;volume&gt;169&lt;/volume&gt;&lt;dates&gt;&lt;year&gt;2011&lt;/year&gt;&lt;/dates&gt;&lt;publisher&gt;John Wiley &amp;amp; Sons&lt;/publisher&gt;&lt;isbn&gt;111815066X&lt;/isbn&gt;&lt;urls&gt;&lt;/urls&gt;&lt;/record&gt;&lt;/Cite&gt;&lt;/EndNote&gt;</w:instrText>
      </w:r>
      <w:r w:rsidR="003446EA">
        <w:rPr>
          <w:rFonts w:ascii="Times New Roman" w:hAnsi="Times New Roman" w:cs="Times New Roman"/>
          <w:sz w:val="24"/>
          <w:szCs w:val="24"/>
        </w:rPr>
        <w:fldChar w:fldCharType="separate"/>
      </w:r>
      <w:r w:rsidR="009E65D7">
        <w:rPr>
          <w:rFonts w:ascii="Times New Roman" w:hAnsi="Times New Roman" w:cs="Times New Roman"/>
          <w:noProof/>
          <w:sz w:val="24"/>
          <w:szCs w:val="24"/>
        </w:rPr>
        <w:t>[50]</w:t>
      </w:r>
      <w:r w:rsidR="003446EA">
        <w:rPr>
          <w:rFonts w:ascii="Times New Roman" w:hAnsi="Times New Roman" w:cs="Times New Roman"/>
          <w:sz w:val="24"/>
          <w:szCs w:val="24"/>
        </w:rPr>
        <w:fldChar w:fldCharType="end"/>
      </w:r>
      <w:r w:rsidR="003446EA">
        <w:rPr>
          <w:rFonts w:ascii="Times New Roman" w:hAnsi="Times New Roman" w:cs="Times New Roman"/>
          <w:sz w:val="24"/>
          <w:szCs w:val="24"/>
        </w:rPr>
        <w:t xml:space="preserve"> </w:t>
      </w:r>
      <w:r w:rsidR="00AF6B33">
        <w:rPr>
          <w:rFonts w:ascii="Times New Roman" w:hAnsi="Times New Roman" w:cs="Times New Roman"/>
          <w:sz w:val="24"/>
          <w:szCs w:val="24"/>
        </w:rPr>
        <w:t>in order to illustrate the performance of the current methods in estimating the time-dependent ROC curve</w:t>
      </w:r>
      <w:r w:rsidR="00E96BB0">
        <w:rPr>
          <w:rFonts w:ascii="Times New Roman" w:hAnsi="Times New Roman" w:cs="Times New Roman"/>
          <w:sz w:val="24"/>
          <w:szCs w:val="24"/>
        </w:rPr>
        <w:t>s</w:t>
      </w:r>
      <w:r w:rsidR="00D9528D" w:rsidRPr="003D3952">
        <w:rPr>
          <w:rFonts w:ascii="Times New Roman" w:hAnsi="Times New Roman" w:cs="Times New Roman"/>
          <w:sz w:val="24"/>
          <w:szCs w:val="24"/>
        </w:rPr>
        <w:t xml:space="preserve">. </w:t>
      </w:r>
      <w:r w:rsidR="00E86684">
        <w:rPr>
          <w:rFonts w:ascii="Times New Roman" w:hAnsi="Times New Roman" w:cs="Times New Roman"/>
          <w:color w:val="000000"/>
          <w:sz w:val="24"/>
          <w:szCs w:val="24"/>
        </w:rPr>
        <w:t xml:space="preserve"> </w:t>
      </w:r>
      <w:r w:rsidR="00BE1602">
        <w:rPr>
          <w:rFonts w:ascii="Times New Roman" w:hAnsi="Times New Roman" w:cs="Times New Roman"/>
          <w:color w:val="000000"/>
          <w:sz w:val="24"/>
          <w:szCs w:val="24"/>
        </w:rPr>
        <w:t xml:space="preserve">The event-time outcome of this study is the time to death due to PBC liver disease. </w:t>
      </w:r>
      <w:r w:rsidR="00035649" w:rsidRPr="00035649">
        <w:rPr>
          <w:rFonts w:ascii="Times New Roman" w:hAnsi="Times New Roman" w:cs="Times New Roman"/>
          <w:color w:val="000000"/>
          <w:sz w:val="24"/>
          <w:szCs w:val="24"/>
        </w:rPr>
        <w:t xml:space="preserve">The original clinical protocol for the </w:t>
      </w:r>
      <w:r w:rsidR="00035649">
        <w:rPr>
          <w:rFonts w:ascii="Times New Roman" w:hAnsi="Times New Roman" w:cs="Times New Roman"/>
          <w:color w:val="000000"/>
          <w:sz w:val="24"/>
          <w:szCs w:val="24"/>
        </w:rPr>
        <w:t>study</w:t>
      </w:r>
      <w:r w:rsidR="00035649" w:rsidRPr="00035649">
        <w:rPr>
          <w:rFonts w:ascii="Times New Roman" w:hAnsi="Times New Roman" w:cs="Times New Roman"/>
          <w:color w:val="000000"/>
          <w:sz w:val="24"/>
          <w:szCs w:val="24"/>
        </w:rPr>
        <w:t xml:space="preserve"> specified visits at 6 months, 1 year, and annually thereafter.</w:t>
      </w:r>
      <w:r w:rsidR="0088638C">
        <w:rPr>
          <w:rFonts w:ascii="Times New Roman" w:hAnsi="Times New Roman" w:cs="Times New Roman"/>
          <w:color w:val="000000"/>
          <w:sz w:val="24"/>
          <w:szCs w:val="24"/>
        </w:rPr>
        <w:t xml:space="preserve"> </w:t>
      </w:r>
      <w:r w:rsidR="00E86684">
        <w:rPr>
          <w:rFonts w:ascii="Times New Roman" w:hAnsi="Times New Roman" w:cs="Times New Roman"/>
          <w:color w:val="000000"/>
          <w:sz w:val="24"/>
          <w:szCs w:val="24"/>
        </w:rPr>
        <w:t xml:space="preserve">We use </w:t>
      </w:r>
      <w:r w:rsidR="003446EA">
        <w:rPr>
          <w:rFonts w:ascii="Times New Roman" w:hAnsi="Times New Roman" w:cs="Times New Roman"/>
          <w:color w:val="000000"/>
          <w:sz w:val="24"/>
          <w:szCs w:val="24"/>
        </w:rPr>
        <w:t xml:space="preserve">a model score </w:t>
      </w:r>
      <w:r w:rsidR="00035649">
        <w:rPr>
          <w:rFonts w:ascii="Times New Roman" w:hAnsi="Times New Roman" w:cs="Times New Roman"/>
          <w:color w:val="000000"/>
          <w:sz w:val="24"/>
          <w:szCs w:val="24"/>
        </w:rPr>
        <w:t xml:space="preserve">estimated </w:t>
      </w:r>
      <w:r w:rsidR="003446EA">
        <w:rPr>
          <w:rFonts w:ascii="Times New Roman" w:hAnsi="Times New Roman" w:cs="Times New Roman"/>
          <w:color w:val="000000"/>
          <w:sz w:val="24"/>
          <w:szCs w:val="24"/>
        </w:rPr>
        <w:t xml:space="preserve">from </w:t>
      </w:r>
      <w:r w:rsidR="00035649">
        <w:rPr>
          <w:rFonts w:ascii="Times New Roman" w:hAnsi="Times New Roman" w:cs="Times New Roman"/>
          <w:color w:val="000000"/>
          <w:sz w:val="24"/>
          <w:szCs w:val="24"/>
        </w:rPr>
        <w:t xml:space="preserve">the </w:t>
      </w:r>
      <w:r w:rsidR="003446EA">
        <w:rPr>
          <w:rFonts w:ascii="Times New Roman" w:hAnsi="Times New Roman" w:cs="Times New Roman"/>
          <w:color w:val="000000"/>
          <w:sz w:val="24"/>
          <w:szCs w:val="24"/>
        </w:rPr>
        <w:t xml:space="preserve">Cox model containing five covariates: log(bilirubin), albumin, log(prothrombin time), edema and age </w:t>
      </w:r>
      <w:r w:rsidR="00E86684">
        <w:rPr>
          <w:rFonts w:ascii="Times New Roman" w:hAnsi="Times New Roman" w:cs="Times New Roman"/>
          <w:color w:val="000000"/>
          <w:sz w:val="24"/>
          <w:szCs w:val="24"/>
        </w:rPr>
        <w:t>as the marker</w:t>
      </w:r>
      <w:r w:rsidR="00035649">
        <w:rPr>
          <w:rFonts w:ascii="Times New Roman" w:hAnsi="Times New Roman" w:cs="Times New Roman"/>
          <w:color w:val="000000"/>
          <w:sz w:val="24"/>
          <w:szCs w:val="24"/>
        </w:rPr>
        <w:t xml:space="preserve"> </w:t>
      </w:r>
      <w:r w:rsidR="00035649">
        <w:rPr>
          <w:rFonts w:ascii="Times New Roman" w:hAnsi="Times New Roman" w:cs="Times New Roman"/>
          <w:color w:val="000000"/>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sidR="00D54126">
        <w:rPr>
          <w:rFonts w:ascii="Times New Roman" w:hAnsi="Times New Roman" w:cs="Times New Roman"/>
          <w:color w:val="000000"/>
          <w:sz w:val="24"/>
          <w:szCs w:val="24"/>
        </w:rPr>
        <w:instrText xml:space="preserve"> ADDIN EN.CITE </w:instrText>
      </w:r>
      <w:r w:rsidR="00D54126">
        <w:rPr>
          <w:rFonts w:ascii="Times New Roman" w:hAnsi="Times New Roman" w:cs="Times New Roman"/>
          <w:color w:val="000000"/>
          <w:sz w:val="24"/>
          <w:szCs w:val="24"/>
        </w:rPr>
        <w:fldChar w:fldCharType="begin">
          <w:fldData xml:space="preserve">PEVuZE5vdGU+PENpdGU+PEF1dGhvcj5IZWFnZXJ0eTwvQXV0aG9yPjxZZWFyPjIwMDU8L1llYXI+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aWNhbD48cGFnZXM+OTItMTA1PC9wYWdlcz48dm9sdW1lPjYxPC92b2x1bWU+PG51bWJlcj4xPC9u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</w:fldData>
        </w:fldChar>
      </w:r>
      <w:r w:rsidR="00D54126">
        <w:rPr>
          <w:rFonts w:ascii="Times New Roman" w:hAnsi="Times New Roman" w:cs="Times New Roman"/>
          <w:color w:val="000000"/>
          <w:sz w:val="24"/>
          <w:szCs w:val="24"/>
        </w:rPr>
        <w:instrText xml:space="preserve"> ADDIN EN.CITE.DATA </w:instrText>
      </w:r>
      <w:r w:rsidR="00D54126">
        <w:rPr>
          <w:rFonts w:ascii="Times New Roman" w:hAnsi="Times New Roman" w:cs="Times New Roman"/>
          <w:color w:val="000000"/>
          <w:sz w:val="24"/>
          <w:szCs w:val="24"/>
        </w:rPr>
      </w:r>
      <w:r w:rsidR="00D54126">
        <w:rPr>
          <w:rFonts w:ascii="Times New Roman" w:hAnsi="Times New Roman" w:cs="Times New Roman"/>
          <w:color w:val="000000"/>
          <w:sz w:val="24"/>
          <w:szCs w:val="24"/>
        </w:rPr>
        <w:fldChar w:fldCharType="end"/>
      </w:r>
      <w:r w:rsidR="00035649">
        <w:rPr>
          <w:rFonts w:ascii="Times New Roman" w:hAnsi="Times New Roman" w:cs="Times New Roman"/>
          <w:color w:val="000000"/>
          <w:sz w:val="24"/>
          <w:szCs w:val="24"/>
        </w:rPr>
      </w:r>
      <w:r w:rsidR="00035649">
        <w:rPr>
          <w:rFonts w:ascii="Times New Roman" w:hAnsi="Times New Roman" w:cs="Times New Roman"/>
          <w:color w:val="000000"/>
          <w:sz w:val="24"/>
          <w:szCs w:val="24"/>
        </w:rPr>
        <w:fldChar w:fldCharType="separate"/>
      </w:r>
      <w:r w:rsidR="00D54126">
        <w:rPr>
          <w:rFonts w:ascii="Times New Roman" w:hAnsi="Times New Roman" w:cs="Times New Roman"/>
          <w:noProof/>
          <w:color w:val="000000"/>
          <w:sz w:val="24"/>
          <w:szCs w:val="24"/>
        </w:rPr>
        <w:t>[12]</w:t>
      </w:r>
      <w:r w:rsidR="00035649">
        <w:rPr>
          <w:rFonts w:ascii="Times New Roman" w:hAnsi="Times New Roman" w:cs="Times New Roman"/>
          <w:color w:val="000000"/>
          <w:sz w:val="24"/>
          <w:szCs w:val="24"/>
        </w:rPr>
        <w:fldChar w:fldCharType="end"/>
      </w:r>
      <w:r w:rsidR="003446EA">
        <w:rPr>
          <w:rFonts w:ascii="Times New Roman" w:hAnsi="Times New Roman" w:cs="Times New Roman"/>
          <w:color w:val="000000"/>
          <w:sz w:val="24"/>
          <w:szCs w:val="24"/>
        </w:rPr>
        <w:t xml:space="preserve">. </w:t>
      </w:r>
    </w:p>
    <w:p w14:paraId="1B7C348F" w14:textId="477AAC44" w:rsidR="00D251D8" w:rsidRDefault="000B60C2" w:rsidP="00E55B0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2 shows the estimated AUC </w:t>
      </w:r>
      <w:r w:rsidR="00D0363F">
        <w:rPr>
          <w:rFonts w:ascii="Times New Roman" w:hAnsi="Times New Roman" w:cs="Times New Roman"/>
          <w:color w:val="000000"/>
          <w:sz w:val="24"/>
          <w:szCs w:val="24"/>
        </w:rPr>
        <w:t xml:space="preserve">from several </w:t>
      </w:r>
      <w:r>
        <w:rPr>
          <w:rFonts w:ascii="Times New Roman" w:hAnsi="Times New Roman" w:cs="Times New Roman"/>
          <w:color w:val="000000"/>
          <w:sz w:val="24"/>
          <w:szCs w:val="24"/>
        </w:rPr>
        <w:t>methods</w:t>
      </w:r>
      <w:r w:rsidR="00E866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 Year 1, Year 5 and Year 10</w:t>
      </w:r>
      <w:r w:rsidR="00811044">
        <w:rPr>
          <w:rFonts w:ascii="Times New Roman" w:hAnsi="Times New Roman" w:cs="Times New Roman"/>
          <w:color w:val="000000"/>
          <w:sz w:val="24"/>
          <w:szCs w:val="24"/>
        </w:rPr>
        <w:t xml:space="preserve"> </w:t>
      </w:r>
      <w:r w:rsidR="00E86684">
        <w:rPr>
          <w:rFonts w:ascii="Times New Roman" w:hAnsi="Times New Roman" w:cs="Times New Roman"/>
          <w:color w:val="000000"/>
          <w:sz w:val="24"/>
          <w:szCs w:val="24"/>
        </w:rPr>
        <w:t>based on the baseline value of the marker or the most recent value</w:t>
      </w:r>
      <w:r>
        <w:rPr>
          <w:rFonts w:ascii="Times New Roman" w:hAnsi="Times New Roman" w:cs="Times New Roman"/>
          <w:color w:val="000000"/>
          <w:sz w:val="24"/>
          <w:szCs w:val="24"/>
        </w:rPr>
        <w:t xml:space="preserve">. </w:t>
      </w:r>
      <w:r w:rsidR="00ED7B1D">
        <w:rPr>
          <w:rFonts w:ascii="Times New Roman" w:hAnsi="Times New Roman" w:cs="Times New Roman"/>
          <w:color w:val="000000"/>
          <w:sz w:val="24"/>
          <w:szCs w:val="24"/>
        </w:rPr>
        <w:t xml:space="preserve">All methods show a decreasing of </w:t>
      </w:r>
      <w:r w:rsidR="00477229">
        <w:rPr>
          <w:rFonts w:ascii="Times New Roman" w:hAnsi="Times New Roman" w:cs="Times New Roman"/>
          <w:color w:val="000000"/>
          <w:sz w:val="24"/>
          <w:szCs w:val="24"/>
        </w:rPr>
        <w:t>AUCs</w:t>
      </w:r>
      <w:r w:rsidR="00ED7B1D">
        <w:rPr>
          <w:rFonts w:ascii="Times New Roman" w:hAnsi="Times New Roman" w:cs="Times New Roman"/>
          <w:color w:val="000000"/>
          <w:sz w:val="24"/>
          <w:szCs w:val="24"/>
        </w:rPr>
        <w:t xml:space="preserve"> as </w:t>
      </w:r>
      <w:r w:rsidR="00477229">
        <w:rPr>
          <w:rFonts w:ascii="Times New Roman" w:hAnsi="Times New Roman" w:cs="Times New Roman"/>
          <w:color w:val="000000"/>
          <w:sz w:val="24"/>
          <w:szCs w:val="24"/>
        </w:rPr>
        <w:t xml:space="preserve">the prediction time is further from </w:t>
      </w:r>
      <w:r w:rsidR="008303D6">
        <w:rPr>
          <w:rFonts w:ascii="Times New Roman" w:hAnsi="Times New Roman" w:cs="Times New Roman"/>
          <w:color w:val="000000"/>
          <w:sz w:val="24"/>
          <w:szCs w:val="24"/>
        </w:rPr>
        <w:t>marker measurement time</w:t>
      </w:r>
      <w:r w:rsidR="00477229">
        <w:rPr>
          <w:rFonts w:ascii="Times New Roman" w:hAnsi="Times New Roman" w:cs="Times New Roman"/>
          <w:color w:val="000000"/>
          <w:sz w:val="24"/>
          <w:szCs w:val="24"/>
        </w:rPr>
        <w:t>. This evidenced the hypothesis we ha</w:t>
      </w:r>
      <w:r w:rsidR="00D0363F">
        <w:rPr>
          <w:rFonts w:ascii="Times New Roman" w:hAnsi="Times New Roman" w:cs="Times New Roman"/>
          <w:color w:val="000000"/>
          <w:sz w:val="24"/>
          <w:szCs w:val="24"/>
        </w:rPr>
        <w:t>d</w:t>
      </w:r>
      <w:r w:rsidR="00477229">
        <w:rPr>
          <w:rFonts w:ascii="Times New Roman" w:hAnsi="Times New Roman" w:cs="Times New Roman"/>
          <w:color w:val="000000"/>
          <w:sz w:val="24"/>
          <w:szCs w:val="24"/>
        </w:rPr>
        <w:t xml:space="preserve"> earlier that the discriminative power of the marker become</w:t>
      </w:r>
      <w:r w:rsidR="00670328">
        <w:rPr>
          <w:rFonts w:ascii="Times New Roman" w:hAnsi="Times New Roman" w:cs="Times New Roman"/>
          <w:color w:val="000000"/>
          <w:sz w:val="24"/>
          <w:szCs w:val="24"/>
        </w:rPr>
        <w:t>s</w:t>
      </w:r>
      <w:r w:rsidR="00477229">
        <w:rPr>
          <w:rFonts w:ascii="Times New Roman" w:hAnsi="Times New Roman" w:cs="Times New Roman"/>
          <w:color w:val="000000"/>
          <w:sz w:val="24"/>
          <w:szCs w:val="24"/>
        </w:rPr>
        <w:t xml:space="preserve"> weaker</w:t>
      </w:r>
      <w:r w:rsidR="00D0363F">
        <w:rPr>
          <w:rFonts w:ascii="Times New Roman" w:hAnsi="Times New Roman" w:cs="Times New Roman"/>
          <w:color w:val="000000"/>
          <w:sz w:val="24"/>
          <w:szCs w:val="24"/>
        </w:rPr>
        <w:t xml:space="preserve"> with increasing prediction time</w:t>
      </w:r>
      <w:r w:rsidR="004772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The </w:t>
      </w:r>
      <w:r w:rsidR="00670328">
        <w:rPr>
          <w:rFonts w:ascii="Times New Roman" w:hAnsi="Times New Roman" w:cs="Times New Roman"/>
          <w:color w:val="000000"/>
          <w:sz w:val="24"/>
          <w:szCs w:val="24"/>
        </w:rPr>
        <w:t xml:space="preserve">methods </w:t>
      </w:r>
      <w:r w:rsidR="00BD3B6D">
        <w:rPr>
          <w:rFonts w:ascii="Times New Roman" w:hAnsi="Times New Roman" w:cs="Times New Roman"/>
          <w:color w:val="000000"/>
          <w:sz w:val="24"/>
          <w:szCs w:val="24"/>
        </w:rPr>
        <w:t>involving longitudinal</w:t>
      </w:r>
      <w:r w:rsidR="00477229">
        <w:rPr>
          <w:rFonts w:ascii="Times New Roman" w:hAnsi="Times New Roman" w:cs="Times New Roman"/>
          <w:color w:val="000000"/>
          <w:sz w:val="24"/>
          <w:szCs w:val="24"/>
        </w:rPr>
        <w:t xml:space="preserve"> marker measurements </w:t>
      </w:r>
      <w:r w:rsidR="00D0363F">
        <w:rPr>
          <w:rFonts w:ascii="Times New Roman" w:hAnsi="Times New Roman" w:cs="Times New Roman"/>
          <w:color w:val="000000"/>
          <w:sz w:val="24"/>
          <w:szCs w:val="24"/>
        </w:rPr>
        <w:t>assume</w:t>
      </w:r>
      <w:r w:rsidR="00477229">
        <w:rPr>
          <w:rFonts w:ascii="Times New Roman" w:hAnsi="Times New Roman" w:cs="Times New Roman"/>
          <w:color w:val="000000"/>
          <w:sz w:val="24"/>
          <w:szCs w:val="24"/>
        </w:rPr>
        <w:t xml:space="preserve"> that the marker value which is closest to the prediction time is better in discrimina</w:t>
      </w:r>
      <w:r w:rsidR="00E86684">
        <w:rPr>
          <w:rFonts w:ascii="Times New Roman" w:hAnsi="Times New Roman" w:cs="Times New Roman"/>
          <w:color w:val="000000"/>
          <w:sz w:val="24"/>
          <w:szCs w:val="24"/>
        </w:rPr>
        <w:t>ti</w:t>
      </w:r>
      <w:r w:rsidR="00703978">
        <w:rPr>
          <w:rFonts w:ascii="Times New Roman" w:hAnsi="Times New Roman" w:cs="Times New Roman"/>
          <w:color w:val="000000"/>
          <w:sz w:val="24"/>
          <w:szCs w:val="24"/>
        </w:rPr>
        <w:t>ng</w:t>
      </w:r>
      <w:r w:rsidR="00E86684">
        <w:rPr>
          <w:rFonts w:ascii="Times New Roman" w:hAnsi="Times New Roman" w:cs="Times New Roman"/>
          <w:color w:val="000000"/>
          <w:sz w:val="24"/>
          <w:szCs w:val="24"/>
        </w:rPr>
        <w:t xml:space="preserve"> between</w:t>
      </w:r>
      <w:r w:rsidR="00477229">
        <w:rPr>
          <w:rFonts w:ascii="Times New Roman" w:hAnsi="Times New Roman" w:cs="Times New Roman"/>
          <w:color w:val="000000"/>
          <w:sz w:val="24"/>
          <w:szCs w:val="24"/>
        </w:rPr>
        <w:t xml:space="preserve"> the cases and con</w:t>
      </w:r>
      <w:r w:rsidR="00BD4FF1">
        <w:rPr>
          <w:rFonts w:ascii="Times New Roman" w:hAnsi="Times New Roman" w:cs="Times New Roman"/>
          <w:color w:val="000000"/>
          <w:sz w:val="24"/>
          <w:szCs w:val="24"/>
        </w:rPr>
        <w:t xml:space="preserve">trols. </w:t>
      </w:r>
      <w:r w:rsidR="00107547">
        <w:rPr>
          <w:rFonts w:ascii="Times New Roman" w:hAnsi="Times New Roman" w:cs="Times New Roman"/>
          <w:color w:val="000000"/>
          <w:sz w:val="24"/>
          <w:szCs w:val="24"/>
        </w:rPr>
        <w:t xml:space="preserve">ECD2 </w:t>
      </w:r>
      <w:r w:rsidR="008303D6">
        <w:rPr>
          <w:rFonts w:ascii="Times New Roman" w:hAnsi="Times New Roman" w:cs="Times New Roman"/>
          <w:color w:val="000000"/>
          <w:sz w:val="24"/>
          <w:szCs w:val="24"/>
        </w:rPr>
        <w:t>used the last value prior to each prediction time produces higher values of AUC than KM</w:t>
      </w:r>
      <w:r w:rsidR="008303D6">
        <w:rPr>
          <w:rFonts w:ascii="Times New Roman" w:hAnsi="Times New Roman" w:cs="Times New Roman"/>
          <w:color w:val="000000"/>
          <w:sz w:val="24"/>
          <w:szCs w:val="24"/>
          <w:vertAlign w:val="subscript"/>
        </w:rPr>
        <w:t>NNE</w:t>
      </w:r>
      <w:r w:rsidR="008303D6">
        <w:rPr>
          <w:rFonts w:ascii="Times New Roman" w:hAnsi="Times New Roman" w:cs="Times New Roman"/>
          <w:color w:val="000000"/>
          <w:sz w:val="24"/>
          <w:szCs w:val="24"/>
        </w:rPr>
        <w:t xml:space="preserve"> with baseline marker measurement. This </w:t>
      </w:r>
      <w:r w:rsidR="00670328">
        <w:rPr>
          <w:rFonts w:ascii="Times New Roman" w:hAnsi="Times New Roman" w:cs="Times New Roman"/>
          <w:color w:val="000000"/>
          <w:sz w:val="24"/>
          <w:szCs w:val="24"/>
        </w:rPr>
        <w:t xml:space="preserve">is also true for </w:t>
      </w:r>
      <w:r w:rsidR="00107547">
        <w:rPr>
          <w:rFonts w:ascii="Times New Roman" w:hAnsi="Times New Roman" w:cs="Times New Roman"/>
          <w:color w:val="000000"/>
          <w:sz w:val="24"/>
          <w:szCs w:val="24"/>
        </w:rPr>
        <w:t xml:space="preserve">IS2 </w:t>
      </w:r>
      <w:r w:rsidR="008303D6">
        <w:rPr>
          <w:rFonts w:ascii="Times New Roman" w:hAnsi="Times New Roman" w:cs="Times New Roman"/>
          <w:color w:val="000000"/>
          <w:sz w:val="24"/>
          <w:szCs w:val="24"/>
        </w:rPr>
        <w:t>which use</w:t>
      </w:r>
      <w:r w:rsidR="00670328">
        <w:rPr>
          <w:rFonts w:ascii="Times New Roman" w:hAnsi="Times New Roman" w:cs="Times New Roman"/>
          <w:color w:val="000000"/>
          <w:sz w:val="24"/>
          <w:szCs w:val="24"/>
        </w:rPr>
        <w:t>s</w:t>
      </w:r>
      <w:r w:rsidR="008303D6">
        <w:rPr>
          <w:rFonts w:ascii="Times New Roman" w:hAnsi="Times New Roman" w:cs="Times New Roman"/>
          <w:color w:val="000000"/>
          <w:sz w:val="24"/>
          <w:szCs w:val="24"/>
        </w:rPr>
        <w:t xml:space="preserve"> the last marker prior to each prediction time </w:t>
      </w:r>
      <w:r w:rsidR="00670328">
        <w:rPr>
          <w:rFonts w:ascii="Times New Roman" w:hAnsi="Times New Roman" w:cs="Times New Roman"/>
          <w:color w:val="000000"/>
          <w:sz w:val="24"/>
          <w:szCs w:val="24"/>
        </w:rPr>
        <w:t xml:space="preserve">and </w:t>
      </w:r>
      <w:r w:rsidR="008303D6">
        <w:rPr>
          <w:rFonts w:ascii="Times New Roman" w:hAnsi="Times New Roman" w:cs="Times New Roman"/>
          <w:color w:val="000000"/>
          <w:sz w:val="24"/>
          <w:szCs w:val="24"/>
        </w:rPr>
        <w:t xml:space="preserve">has higher AUC values than the </w:t>
      </w:r>
      <w:r w:rsidR="00107547">
        <w:rPr>
          <w:rFonts w:ascii="Times New Roman" w:hAnsi="Times New Roman" w:cs="Times New Roman"/>
          <w:color w:val="000000"/>
          <w:sz w:val="24"/>
          <w:szCs w:val="24"/>
        </w:rPr>
        <w:t>IS2</w:t>
      </w:r>
      <w:r w:rsidR="008303D6">
        <w:rPr>
          <w:rFonts w:ascii="Times New Roman" w:hAnsi="Times New Roman" w:cs="Times New Roman"/>
          <w:color w:val="000000"/>
          <w:sz w:val="24"/>
          <w:szCs w:val="24"/>
        </w:rPr>
        <w:t xml:space="preserve"> </w:t>
      </w:r>
      <w:r w:rsidR="00670328">
        <w:rPr>
          <w:rFonts w:ascii="Times New Roman" w:hAnsi="Times New Roman" w:cs="Times New Roman"/>
          <w:color w:val="000000"/>
          <w:sz w:val="24"/>
          <w:szCs w:val="24"/>
        </w:rPr>
        <w:t xml:space="preserve">which uses </w:t>
      </w:r>
      <w:r w:rsidR="008303D6">
        <w:rPr>
          <w:rFonts w:ascii="Times New Roman" w:hAnsi="Times New Roman" w:cs="Times New Roman"/>
          <w:color w:val="000000"/>
          <w:sz w:val="24"/>
          <w:szCs w:val="24"/>
        </w:rPr>
        <w:t xml:space="preserve">baseline marker measurement. The methods involving a longitudinal marker </w:t>
      </w:r>
      <w:r w:rsidR="00703978">
        <w:rPr>
          <w:rFonts w:ascii="Times New Roman" w:hAnsi="Times New Roman" w:cs="Times New Roman"/>
          <w:color w:val="000000"/>
          <w:sz w:val="24"/>
          <w:szCs w:val="24"/>
        </w:rPr>
        <w:t xml:space="preserve">are </w:t>
      </w:r>
      <w:r w:rsidR="008303D6">
        <w:rPr>
          <w:rFonts w:ascii="Times New Roman" w:hAnsi="Times New Roman" w:cs="Times New Roman"/>
          <w:color w:val="000000"/>
          <w:sz w:val="24"/>
          <w:szCs w:val="24"/>
        </w:rPr>
        <w:t xml:space="preserve">usually interpreted with respect to the time lag between the last visit time and </w:t>
      </w:r>
      <w:r w:rsidR="00703978">
        <w:rPr>
          <w:rFonts w:ascii="Times New Roman" w:hAnsi="Times New Roman" w:cs="Times New Roman"/>
          <w:color w:val="000000"/>
          <w:sz w:val="24"/>
          <w:szCs w:val="24"/>
        </w:rPr>
        <w:t xml:space="preserve">the </w:t>
      </w:r>
      <w:r w:rsidR="008303D6">
        <w:rPr>
          <w:rFonts w:ascii="Times New Roman" w:hAnsi="Times New Roman" w:cs="Times New Roman"/>
          <w:color w:val="000000"/>
          <w:sz w:val="24"/>
          <w:szCs w:val="24"/>
        </w:rPr>
        <w:t>prediction time since each individual may have a different set of visit times. Thus, the AUC values are produced in a matrix when a longitudinal marker is referred and use</w:t>
      </w:r>
      <w:r w:rsidR="00670328">
        <w:rPr>
          <w:rFonts w:ascii="Times New Roman" w:hAnsi="Times New Roman" w:cs="Times New Roman"/>
          <w:color w:val="000000"/>
          <w:sz w:val="24"/>
          <w:szCs w:val="24"/>
        </w:rPr>
        <w:t>s</w:t>
      </w:r>
      <w:r w:rsidR="008303D6">
        <w:rPr>
          <w:rFonts w:ascii="Times New Roman" w:hAnsi="Times New Roman" w:cs="Times New Roman"/>
          <w:color w:val="000000"/>
          <w:sz w:val="24"/>
          <w:szCs w:val="24"/>
        </w:rPr>
        <w:t xml:space="preserve"> </w:t>
      </w:r>
      <w:r w:rsidR="00670328">
        <w:rPr>
          <w:rFonts w:ascii="Times New Roman" w:hAnsi="Times New Roman" w:cs="Times New Roman"/>
          <w:color w:val="000000"/>
          <w:sz w:val="24"/>
          <w:szCs w:val="24"/>
        </w:rPr>
        <w:t xml:space="preserve">the </w:t>
      </w:r>
      <w:r w:rsidR="008303D6">
        <w:rPr>
          <w:rFonts w:ascii="Times New Roman" w:hAnsi="Times New Roman" w:cs="Times New Roman"/>
          <w:color w:val="000000"/>
          <w:sz w:val="24"/>
          <w:szCs w:val="24"/>
        </w:rPr>
        <w:t xml:space="preserve">last value prior to each prediction time in the estimation. </w:t>
      </w:r>
      <w:r w:rsidR="00D251D8">
        <w:rPr>
          <w:rFonts w:ascii="Times New Roman" w:hAnsi="Times New Roman" w:cs="Times New Roman"/>
          <w:color w:val="000000"/>
          <w:sz w:val="24"/>
          <w:szCs w:val="24"/>
        </w:rPr>
        <w:t xml:space="preserve">As the time lag </w:t>
      </w:r>
      <w:r w:rsidR="00670328">
        <w:rPr>
          <w:rFonts w:ascii="Times New Roman" w:hAnsi="Times New Roman" w:cs="Times New Roman"/>
          <w:color w:val="000000"/>
          <w:sz w:val="24"/>
          <w:szCs w:val="24"/>
        </w:rPr>
        <w:t xml:space="preserve">gets </w:t>
      </w:r>
      <w:r w:rsidR="00752072">
        <w:rPr>
          <w:rFonts w:ascii="Times New Roman" w:hAnsi="Times New Roman" w:cs="Times New Roman"/>
          <w:color w:val="000000"/>
          <w:sz w:val="24"/>
          <w:szCs w:val="24"/>
        </w:rPr>
        <w:t>longer</w:t>
      </w:r>
      <w:r w:rsidR="00D251D8">
        <w:rPr>
          <w:rFonts w:ascii="Times New Roman" w:hAnsi="Times New Roman" w:cs="Times New Roman"/>
          <w:color w:val="000000"/>
          <w:sz w:val="24"/>
          <w:szCs w:val="24"/>
        </w:rPr>
        <w:t xml:space="preserve">, the </w:t>
      </w:r>
      <w:r w:rsidR="00A600A8">
        <w:rPr>
          <w:rFonts w:ascii="Times New Roman" w:hAnsi="Times New Roman" w:cs="Times New Roman"/>
          <w:color w:val="000000"/>
          <w:sz w:val="24"/>
          <w:szCs w:val="24"/>
        </w:rPr>
        <w:t>AUC decreases</w:t>
      </w:r>
      <w:r w:rsidR="00D251D8">
        <w:rPr>
          <w:rFonts w:ascii="Times New Roman" w:hAnsi="Times New Roman" w:cs="Times New Roman"/>
          <w:color w:val="000000"/>
          <w:sz w:val="24"/>
          <w:szCs w:val="24"/>
        </w:rPr>
        <w:t xml:space="preserve"> </w:t>
      </w:r>
      <w:r w:rsidR="00752072">
        <w:rPr>
          <w:rFonts w:ascii="Times New Roman" w:hAnsi="Times New Roman" w:cs="Times New Roman"/>
          <w:color w:val="000000"/>
          <w:sz w:val="24"/>
          <w:szCs w:val="24"/>
        </w:rPr>
        <w:t xml:space="preserve">due to </w:t>
      </w:r>
      <w:r w:rsidR="00D251D8">
        <w:rPr>
          <w:rFonts w:ascii="Times New Roman" w:hAnsi="Times New Roman" w:cs="Times New Roman"/>
          <w:color w:val="000000"/>
          <w:sz w:val="24"/>
          <w:szCs w:val="24"/>
        </w:rPr>
        <w:t xml:space="preserve">the same reason </w:t>
      </w:r>
      <w:r w:rsidR="00752072">
        <w:rPr>
          <w:rFonts w:ascii="Times New Roman" w:hAnsi="Times New Roman" w:cs="Times New Roman"/>
          <w:color w:val="000000"/>
          <w:sz w:val="24"/>
          <w:szCs w:val="24"/>
        </w:rPr>
        <w:t>with</w:t>
      </w:r>
      <w:r w:rsidR="00D251D8">
        <w:rPr>
          <w:rFonts w:ascii="Times New Roman" w:hAnsi="Times New Roman" w:cs="Times New Roman"/>
          <w:color w:val="000000"/>
          <w:sz w:val="24"/>
          <w:szCs w:val="24"/>
        </w:rPr>
        <w:t xml:space="preserve"> the baseline </w:t>
      </w:r>
      <w:r w:rsidR="00E07CD1">
        <w:rPr>
          <w:rFonts w:ascii="Times New Roman" w:hAnsi="Times New Roman" w:cs="Times New Roman"/>
          <w:color w:val="000000"/>
          <w:sz w:val="24"/>
          <w:szCs w:val="24"/>
        </w:rPr>
        <w:t xml:space="preserve">value of a </w:t>
      </w:r>
      <w:r w:rsidR="00D251D8">
        <w:rPr>
          <w:rFonts w:ascii="Times New Roman" w:hAnsi="Times New Roman" w:cs="Times New Roman"/>
          <w:color w:val="000000"/>
          <w:sz w:val="24"/>
          <w:szCs w:val="24"/>
        </w:rPr>
        <w:t xml:space="preserve">marker. </w:t>
      </w:r>
      <w:r w:rsidR="00852A29">
        <w:rPr>
          <w:rFonts w:ascii="Times New Roman" w:hAnsi="Times New Roman" w:cs="Times New Roman"/>
          <w:color w:val="000000"/>
          <w:sz w:val="24"/>
          <w:szCs w:val="24"/>
        </w:rPr>
        <w:t xml:space="preserve">The </w:t>
      </w:r>
      <w:r w:rsidR="00670328">
        <w:rPr>
          <w:rFonts w:ascii="Times New Roman" w:hAnsi="Times New Roman" w:cs="Times New Roman"/>
          <w:color w:val="000000"/>
          <w:sz w:val="24"/>
          <w:szCs w:val="24"/>
        </w:rPr>
        <w:t xml:space="preserve">R </w:t>
      </w:r>
      <w:r w:rsidR="00852A29">
        <w:rPr>
          <w:rFonts w:ascii="Times New Roman" w:hAnsi="Times New Roman" w:cs="Times New Roman"/>
          <w:color w:val="000000"/>
          <w:sz w:val="24"/>
          <w:szCs w:val="24"/>
        </w:rPr>
        <w:t xml:space="preserve">software described previously </w:t>
      </w:r>
      <w:r w:rsidR="00703978">
        <w:rPr>
          <w:rFonts w:ascii="Times New Roman" w:hAnsi="Times New Roman" w:cs="Times New Roman"/>
          <w:color w:val="000000"/>
          <w:sz w:val="24"/>
          <w:szCs w:val="24"/>
        </w:rPr>
        <w:t>was</w:t>
      </w:r>
      <w:r w:rsidR="00852A29">
        <w:rPr>
          <w:rFonts w:ascii="Times New Roman" w:hAnsi="Times New Roman" w:cs="Times New Roman"/>
          <w:color w:val="000000"/>
          <w:sz w:val="24"/>
          <w:szCs w:val="24"/>
        </w:rPr>
        <w:t xml:space="preserve"> used to estimate these models. </w:t>
      </w:r>
      <w:r w:rsidR="00D251D8">
        <w:rPr>
          <w:rFonts w:ascii="Times New Roman" w:hAnsi="Times New Roman" w:cs="Times New Roman"/>
          <w:color w:val="000000"/>
          <w:sz w:val="24"/>
          <w:szCs w:val="24"/>
        </w:rPr>
        <w:t xml:space="preserve"> </w:t>
      </w:r>
    </w:p>
    <w:p w14:paraId="649CD38B" w14:textId="77777777" w:rsidR="002C0EC3" w:rsidRDefault="002C0EC3" w:rsidP="00E55B0A">
      <w:pPr>
        <w:spacing w:line="480" w:lineRule="auto"/>
        <w:rPr>
          <w:rFonts w:ascii="Times New Roman" w:hAnsi="Times New Roman" w:cs="Times New Roman"/>
          <w:color w:val="000000"/>
          <w:sz w:val="24"/>
          <w:szCs w:val="24"/>
        </w:rPr>
      </w:pPr>
    </w:p>
    <w:p w14:paraId="6F6C678A" w14:textId="77777777" w:rsidR="002C0EC3" w:rsidRDefault="002C0EC3" w:rsidP="00E55B0A">
      <w:pPr>
        <w:spacing w:line="480" w:lineRule="auto"/>
        <w:rPr>
          <w:rFonts w:ascii="Times New Roman" w:hAnsi="Times New Roman" w:cs="Times New Roman"/>
          <w:color w:val="000000"/>
          <w:sz w:val="24"/>
          <w:szCs w:val="24"/>
        </w:rPr>
      </w:pPr>
    </w:p>
    <w:p w14:paraId="2CCD167D" w14:textId="77777777" w:rsidR="002C0EC3" w:rsidRDefault="002C0EC3" w:rsidP="00E55B0A">
      <w:pPr>
        <w:spacing w:line="480" w:lineRule="auto"/>
        <w:rPr>
          <w:rFonts w:ascii="Times New Roman" w:hAnsi="Times New Roman" w:cs="Times New Roman"/>
          <w:color w:val="000000"/>
          <w:sz w:val="24"/>
          <w:szCs w:val="24"/>
        </w:rPr>
      </w:pPr>
    </w:p>
    <w:p w14:paraId="4B509506" w14:textId="77777777" w:rsidR="00337BD2" w:rsidRPr="004B711B" w:rsidRDefault="00337BD2" w:rsidP="00337BD2">
      <w:pPr>
        <w:spacing w:after="0"/>
        <w:rPr>
          <w:rFonts w:ascii="Times New Roman" w:hAnsi="Times New Roman" w:cs="Times New Roman"/>
          <w:b/>
          <w:sz w:val="24"/>
          <w:szCs w:val="24"/>
        </w:rPr>
      </w:pPr>
      <w:r w:rsidRPr="004B711B">
        <w:rPr>
          <w:rFonts w:ascii="Times New Roman" w:hAnsi="Times New Roman" w:cs="Times New Roman"/>
          <w:b/>
          <w:sz w:val="24"/>
          <w:szCs w:val="24"/>
        </w:rPr>
        <w:t xml:space="preserve">Table 2 </w:t>
      </w:r>
      <w:r>
        <w:rPr>
          <w:rFonts w:ascii="Times New Roman" w:hAnsi="Times New Roman" w:cs="Times New Roman"/>
          <w:b/>
          <w:sz w:val="24"/>
          <w:szCs w:val="24"/>
        </w:rPr>
        <w:t xml:space="preserve">Estimated time-dependent AUC for Year 1, Year 5 and Year 10 </w:t>
      </w:r>
    </w:p>
    <w:tbl>
      <w:tblPr>
        <w:tblW w:w="5000" w:type="pct"/>
        <w:tblLayout w:type="fixed"/>
        <w:tblLook w:val="0420" w:firstRow="1" w:lastRow="0" w:firstColumn="0" w:lastColumn="0" w:noHBand="0" w:noVBand="1"/>
      </w:tblPr>
      <w:tblGrid>
        <w:gridCol w:w="1351"/>
        <w:gridCol w:w="1531"/>
        <w:gridCol w:w="1520"/>
        <w:gridCol w:w="1522"/>
        <w:gridCol w:w="1522"/>
        <w:gridCol w:w="1580"/>
      </w:tblGrid>
      <w:tr w:rsidR="00337BD2" w:rsidRPr="00385A4B" w14:paraId="0F9CA9CD" w14:textId="77777777" w:rsidTr="0060600D">
        <w:trPr>
          <w:trHeight w:val="315"/>
        </w:trPr>
        <w:tc>
          <w:tcPr>
            <w:tcW w:w="749" w:type="pct"/>
            <w:vMerge w:val="restart"/>
            <w:tcBorders>
              <w:top w:val="single" w:sz="4" w:space="0" w:color="auto"/>
            </w:tcBorders>
            <w:shd w:val="clear" w:color="auto" w:fill="auto"/>
            <w:noWrap/>
            <w:vAlign w:val="center"/>
            <w:hideMark/>
          </w:tcPr>
          <w:p w14:paraId="6D71EA28"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D9528D">
              <w:rPr>
                <w:rFonts w:ascii="Times New Roman" w:eastAsia="Times New Roman" w:hAnsi="Times New Roman" w:cs="Times New Roman"/>
                <w:color w:val="000000"/>
                <w:sz w:val="24"/>
                <w:szCs w:val="24"/>
                <w:lang w:eastAsia="en-GB"/>
              </w:rPr>
              <w:t>Definitions</w:t>
            </w:r>
          </w:p>
        </w:tc>
        <w:tc>
          <w:tcPr>
            <w:tcW w:w="848" w:type="pct"/>
            <w:vMerge w:val="restart"/>
            <w:tcBorders>
              <w:top w:val="single" w:sz="4" w:space="0" w:color="auto"/>
            </w:tcBorders>
            <w:vAlign w:val="center"/>
          </w:tcPr>
          <w:p w14:paraId="4630FEB6"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Marker time</w:t>
            </w:r>
          </w:p>
        </w:tc>
        <w:tc>
          <w:tcPr>
            <w:tcW w:w="842" w:type="pct"/>
            <w:vMerge w:val="restart"/>
            <w:tcBorders>
              <w:top w:val="single" w:sz="4" w:space="0" w:color="auto"/>
            </w:tcBorders>
            <w:shd w:val="clear" w:color="auto" w:fill="auto"/>
            <w:noWrap/>
            <w:vAlign w:val="center"/>
            <w:hideMark/>
          </w:tcPr>
          <w:p w14:paraId="60A86175"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Method</w:t>
            </w:r>
          </w:p>
        </w:tc>
        <w:tc>
          <w:tcPr>
            <w:tcW w:w="2561" w:type="pct"/>
            <w:gridSpan w:val="3"/>
            <w:tcBorders>
              <w:top w:val="single" w:sz="4" w:space="0" w:color="auto"/>
              <w:bottom w:val="single" w:sz="4" w:space="0" w:color="auto"/>
            </w:tcBorders>
            <w:shd w:val="clear" w:color="auto" w:fill="auto"/>
            <w:noWrap/>
            <w:vAlign w:val="center"/>
            <w:hideMark/>
          </w:tcPr>
          <w:p w14:paraId="36AFC170" w14:textId="77777777" w:rsidR="00337BD2" w:rsidRPr="00385A4B" w:rsidRDefault="00337BD2" w:rsidP="0060600D">
            <w:pPr>
              <w:spacing w:after="0" w:line="240" w:lineRule="auto"/>
              <w:jc w:val="center"/>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AUC (SD)</w:t>
            </w:r>
          </w:p>
        </w:tc>
      </w:tr>
      <w:tr w:rsidR="00337BD2" w:rsidRPr="00385A4B" w14:paraId="623D492F" w14:textId="77777777" w:rsidTr="0060600D">
        <w:trPr>
          <w:trHeight w:val="315"/>
        </w:trPr>
        <w:tc>
          <w:tcPr>
            <w:tcW w:w="749" w:type="pct"/>
            <w:vMerge/>
            <w:tcBorders>
              <w:bottom w:val="single" w:sz="4" w:space="0" w:color="auto"/>
            </w:tcBorders>
            <w:vAlign w:val="center"/>
            <w:hideMark/>
          </w:tcPr>
          <w:p w14:paraId="082AD539"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8" w:type="pct"/>
            <w:vMerge/>
            <w:tcBorders>
              <w:bottom w:val="single" w:sz="4" w:space="0" w:color="auto"/>
            </w:tcBorders>
          </w:tcPr>
          <w:p w14:paraId="6E42A493"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2" w:type="pct"/>
            <w:vMerge/>
            <w:tcBorders>
              <w:bottom w:val="single" w:sz="4" w:space="0" w:color="auto"/>
            </w:tcBorders>
            <w:vAlign w:val="center"/>
            <w:hideMark/>
          </w:tcPr>
          <w:p w14:paraId="0DB09670"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3" w:type="pct"/>
            <w:tcBorders>
              <w:top w:val="single" w:sz="4" w:space="0" w:color="auto"/>
              <w:bottom w:val="single" w:sz="4" w:space="0" w:color="auto"/>
            </w:tcBorders>
            <w:shd w:val="clear" w:color="auto" w:fill="auto"/>
            <w:noWrap/>
            <w:vAlign w:val="center"/>
            <w:hideMark/>
          </w:tcPr>
          <w:p w14:paraId="4A88040E"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Year 1</w:t>
            </w:r>
          </w:p>
        </w:tc>
        <w:tc>
          <w:tcPr>
            <w:tcW w:w="843" w:type="pct"/>
            <w:tcBorders>
              <w:top w:val="single" w:sz="4" w:space="0" w:color="auto"/>
              <w:bottom w:val="single" w:sz="4" w:space="0" w:color="auto"/>
            </w:tcBorders>
            <w:shd w:val="clear" w:color="auto" w:fill="auto"/>
            <w:noWrap/>
            <w:vAlign w:val="center"/>
            <w:hideMark/>
          </w:tcPr>
          <w:p w14:paraId="5F105DDB"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Year 5</w:t>
            </w:r>
          </w:p>
        </w:tc>
        <w:tc>
          <w:tcPr>
            <w:tcW w:w="875" w:type="pct"/>
            <w:tcBorders>
              <w:top w:val="single" w:sz="4" w:space="0" w:color="auto"/>
              <w:bottom w:val="single" w:sz="4" w:space="0" w:color="auto"/>
            </w:tcBorders>
            <w:shd w:val="clear" w:color="auto" w:fill="auto"/>
            <w:noWrap/>
            <w:vAlign w:val="center"/>
            <w:hideMark/>
          </w:tcPr>
          <w:p w14:paraId="11ED936C"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Year 10</w:t>
            </w:r>
          </w:p>
        </w:tc>
      </w:tr>
      <w:tr w:rsidR="00337BD2" w:rsidRPr="00385A4B" w14:paraId="464B88BF" w14:textId="77777777" w:rsidTr="0060600D">
        <w:trPr>
          <w:trHeight w:val="300"/>
        </w:trPr>
        <w:tc>
          <w:tcPr>
            <w:tcW w:w="749" w:type="pct"/>
            <w:vMerge w:val="restart"/>
            <w:tcBorders>
              <w:top w:val="single" w:sz="4" w:space="0" w:color="auto"/>
            </w:tcBorders>
            <w:shd w:val="clear" w:color="auto" w:fill="auto"/>
            <w:noWrap/>
            <w:vAlign w:val="center"/>
            <w:hideMark/>
          </w:tcPr>
          <w:p w14:paraId="642D7DB1"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C/D</w:t>
            </w:r>
          </w:p>
        </w:tc>
        <w:tc>
          <w:tcPr>
            <w:tcW w:w="848" w:type="pct"/>
            <w:vMerge w:val="restart"/>
            <w:tcBorders>
              <w:top w:val="single" w:sz="4" w:space="0" w:color="auto"/>
            </w:tcBorders>
            <w:vAlign w:val="center"/>
          </w:tcPr>
          <w:p w14:paraId="403BE58A" w14:textId="77777777" w:rsidR="00337BD2" w:rsidRPr="00067273" w:rsidRDefault="00337BD2" w:rsidP="0060600D">
            <w:pPr>
              <w:spacing w:after="0" w:line="24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t=0</m:t>
                </m:r>
              </m:oMath>
            </m:oMathPara>
          </w:p>
        </w:tc>
        <w:tc>
          <w:tcPr>
            <w:tcW w:w="842" w:type="pct"/>
            <w:tcBorders>
              <w:top w:val="single" w:sz="4" w:space="0" w:color="auto"/>
              <w:bottom w:val="single" w:sz="4" w:space="0" w:color="auto"/>
            </w:tcBorders>
            <w:shd w:val="clear" w:color="auto" w:fill="auto"/>
            <w:noWrap/>
            <w:vAlign w:val="center"/>
            <w:hideMark/>
          </w:tcPr>
          <w:p w14:paraId="54E1AABC"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Naïve</w:t>
            </w:r>
          </w:p>
        </w:tc>
        <w:tc>
          <w:tcPr>
            <w:tcW w:w="843" w:type="pct"/>
            <w:tcBorders>
              <w:top w:val="single" w:sz="4" w:space="0" w:color="auto"/>
              <w:bottom w:val="single" w:sz="4" w:space="0" w:color="auto"/>
            </w:tcBorders>
            <w:shd w:val="clear" w:color="auto" w:fill="auto"/>
            <w:noWrap/>
            <w:vAlign w:val="center"/>
            <w:hideMark/>
          </w:tcPr>
          <w:p w14:paraId="705FD2B3"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0.846</w:t>
            </w:r>
            <w:r w:rsidRPr="00385A4B">
              <w:rPr>
                <w:rFonts w:ascii="Times New Roman" w:eastAsia="Times New Roman" w:hAnsi="Times New Roman" w:cs="Times New Roman"/>
                <w:color w:val="000000"/>
                <w:sz w:val="24"/>
                <w:szCs w:val="24"/>
                <w:lang w:eastAsia="en-GB"/>
              </w:rPr>
              <w:t xml:space="preserve"> (0.023)</w:t>
            </w:r>
          </w:p>
        </w:tc>
        <w:tc>
          <w:tcPr>
            <w:tcW w:w="843" w:type="pct"/>
            <w:tcBorders>
              <w:top w:val="single" w:sz="4" w:space="0" w:color="auto"/>
              <w:bottom w:val="single" w:sz="4" w:space="0" w:color="auto"/>
            </w:tcBorders>
            <w:shd w:val="clear" w:color="auto" w:fill="auto"/>
            <w:noWrap/>
            <w:vAlign w:val="center"/>
            <w:hideMark/>
          </w:tcPr>
          <w:p w14:paraId="27230627"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0.8</w:t>
            </w:r>
            <w:r>
              <w:rPr>
                <w:rFonts w:ascii="Times New Roman" w:eastAsia="Times New Roman" w:hAnsi="Times New Roman" w:cs="Times New Roman"/>
                <w:color w:val="000000"/>
                <w:sz w:val="24"/>
                <w:szCs w:val="24"/>
                <w:lang w:eastAsia="en-GB"/>
              </w:rPr>
              <w:t>85</w:t>
            </w:r>
            <w:r w:rsidRPr="00385A4B">
              <w:rPr>
                <w:rFonts w:ascii="Times New Roman" w:eastAsia="Times New Roman" w:hAnsi="Times New Roman" w:cs="Times New Roman"/>
                <w:color w:val="000000"/>
                <w:sz w:val="24"/>
                <w:szCs w:val="24"/>
                <w:lang w:eastAsia="en-GB"/>
              </w:rPr>
              <w:t xml:space="preserve"> (0.022)</w:t>
            </w:r>
          </w:p>
        </w:tc>
        <w:tc>
          <w:tcPr>
            <w:tcW w:w="875" w:type="pct"/>
            <w:tcBorders>
              <w:top w:val="single" w:sz="4" w:space="0" w:color="auto"/>
              <w:bottom w:val="single" w:sz="4" w:space="0" w:color="auto"/>
            </w:tcBorders>
            <w:shd w:val="clear" w:color="auto" w:fill="auto"/>
            <w:noWrap/>
            <w:vAlign w:val="center"/>
            <w:hideMark/>
          </w:tcPr>
          <w:p w14:paraId="05AFDA04"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0.88</w:t>
            </w:r>
            <w:r>
              <w:rPr>
                <w:rFonts w:ascii="Times New Roman" w:eastAsia="Times New Roman" w:hAnsi="Times New Roman" w:cs="Times New Roman"/>
                <w:color w:val="000000"/>
                <w:sz w:val="24"/>
                <w:szCs w:val="24"/>
                <w:lang w:eastAsia="en-GB"/>
              </w:rPr>
              <w:t>3</w:t>
            </w:r>
            <w:r w:rsidRPr="00385A4B">
              <w:rPr>
                <w:rFonts w:ascii="Times New Roman" w:eastAsia="Times New Roman" w:hAnsi="Times New Roman" w:cs="Times New Roman"/>
                <w:color w:val="000000"/>
                <w:sz w:val="24"/>
                <w:szCs w:val="24"/>
                <w:lang w:eastAsia="en-GB"/>
              </w:rPr>
              <w:t xml:space="preserve"> (0.030)</w:t>
            </w:r>
          </w:p>
        </w:tc>
      </w:tr>
      <w:tr w:rsidR="00337BD2" w:rsidRPr="00385A4B" w14:paraId="685565B9" w14:textId="77777777" w:rsidTr="0060600D">
        <w:trPr>
          <w:trHeight w:val="300"/>
        </w:trPr>
        <w:tc>
          <w:tcPr>
            <w:tcW w:w="749" w:type="pct"/>
            <w:vMerge/>
            <w:vAlign w:val="center"/>
            <w:hideMark/>
          </w:tcPr>
          <w:p w14:paraId="5AC9D131"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8" w:type="pct"/>
            <w:vMerge/>
            <w:vAlign w:val="center"/>
          </w:tcPr>
          <w:p w14:paraId="0B6B1B6C" w14:textId="77777777" w:rsidR="00337BD2" w:rsidRPr="00936790" w:rsidRDefault="00337BD2" w:rsidP="0060600D">
            <w:pPr>
              <w:spacing w:after="0" w:line="240" w:lineRule="auto"/>
              <w:rPr>
                <w:rFonts w:ascii="Times New Roman" w:hAnsi="Times New Roman" w:cs="Times New Roman"/>
                <w:sz w:val="24"/>
                <w:szCs w:val="24"/>
              </w:rPr>
            </w:pPr>
          </w:p>
        </w:tc>
        <w:tc>
          <w:tcPr>
            <w:tcW w:w="842" w:type="pct"/>
            <w:tcBorders>
              <w:top w:val="single" w:sz="4" w:space="0" w:color="auto"/>
              <w:bottom w:val="single" w:sz="4" w:space="0" w:color="auto"/>
            </w:tcBorders>
            <w:shd w:val="clear" w:color="auto" w:fill="auto"/>
            <w:noWrap/>
            <w:vAlign w:val="center"/>
            <w:hideMark/>
          </w:tcPr>
          <w:p w14:paraId="2707B0D0" w14:textId="0B69BD5E" w:rsidR="00337BD2" w:rsidRPr="00385A4B" w:rsidRDefault="00DB6ABC" w:rsidP="0060600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CD1</w:t>
            </w:r>
          </w:p>
        </w:tc>
        <w:tc>
          <w:tcPr>
            <w:tcW w:w="843" w:type="pct"/>
            <w:tcBorders>
              <w:top w:val="single" w:sz="4" w:space="0" w:color="auto"/>
              <w:bottom w:val="single" w:sz="4" w:space="0" w:color="auto"/>
            </w:tcBorders>
            <w:shd w:val="clear" w:color="auto" w:fill="auto"/>
            <w:noWrap/>
            <w:vAlign w:val="center"/>
            <w:hideMark/>
          </w:tcPr>
          <w:p w14:paraId="6D16E657"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0.92</w:t>
            </w:r>
            <w:r>
              <w:rPr>
                <w:rFonts w:ascii="Times New Roman" w:eastAsia="Times New Roman" w:hAnsi="Times New Roman" w:cs="Times New Roman"/>
                <w:color w:val="000000"/>
                <w:sz w:val="24"/>
                <w:szCs w:val="24"/>
                <w:lang w:eastAsia="en-GB"/>
              </w:rPr>
              <w:t>2</w:t>
            </w:r>
            <w:r w:rsidRPr="00385A4B">
              <w:rPr>
                <w:rFonts w:ascii="Times New Roman" w:eastAsia="Times New Roman" w:hAnsi="Times New Roman" w:cs="Times New Roman"/>
                <w:color w:val="000000"/>
                <w:sz w:val="24"/>
                <w:szCs w:val="24"/>
                <w:lang w:eastAsia="en-GB"/>
              </w:rPr>
              <w:t xml:space="preserve"> (0.04</w:t>
            </w:r>
            <w:r>
              <w:rPr>
                <w:rFonts w:ascii="Times New Roman" w:eastAsia="Times New Roman" w:hAnsi="Times New Roman" w:cs="Times New Roman"/>
                <w:color w:val="000000"/>
                <w:sz w:val="24"/>
                <w:szCs w:val="24"/>
                <w:lang w:eastAsia="en-GB"/>
              </w:rPr>
              <w:t>1</w:t>
            </w:r>
            <w:r w:rsidRPr="00385A4B">
              <w:rPr>
                <w:rFonts w:ascii="Times New Roman" w:eastAsia="Times New Roman" w:hAnsi="Times New Roman" w:cs="Times New Roman"/>
                <w:color w:val="000000"/>
                <w:sz w:val="24"/>
                <w:szCs w:val="24"/>
                <w:lang w:eastAsia="en-GB"/>
              </w:rPr>
              <w:t>)</w:t>
            </w:r>
          </w:p>
        </w:tc>
        <w:tc>
          <w:tcPr>
            <w:tcW w:w="843" w:type="pct"/>
            <w:tcBorders>
              <w:top w:val="single" w:sz="4" w:space="0" w:color="auto"/>
              <w:bottom w:val="single" w:sz="4" w:space="0" w:color="auto"/>
            </w:tcBorders>
            <w:shd w:val="clear" w:color="auto" w:fill="auto"/>
            <w:noWrap/>
            <w:vAlign w:val="center"/>
            <w:hideMark/>
          </w:tcPr>
          <w:p w14:paraId="228F7C16"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0.92</w:t>
            </w:r>
            <w:r>
              <w:rPr>
                <w:rFonts w:ascii="Times New Roman" w:eastAsia="Times New Roman" w:hAnsi="Times New Roman" w:cs="Times New Roman"/>
                <w:color w:val="000000"/>
                <w:sz w:val="24"/>
                <w:szCs w:val="24"/>
                <w:lang w:eastAsia="en-GB"/>
              </w:rPr>
              <w:t>1</w:t>
            </w:r>
            <w:r w:rsidRPr="00385A4B">
              <w:rPr>
                <w:rFonts w:ascii="Times New Roman" w:eastAsia="Times New Roman" w:hAnsi="Times New Roman" w:cs="Times New Roman"/>
                <w:color w:val="000000"/>
                <w:sz w:val="24"/>
                <w:szCs w:val="24"/>
                <w:lang w:eastAsia="en-GB"/>
              </w:rPr>
              <w:t xml:space="preserve"> (0.02</w:t>
            </w:r>
            <w:r>
              <w:rPr>
                <w:rFonts w:ascii="Times New Roman" w:eastAsia="Times New Roman" w:hAnsi="Times New Roman" w:cs="Times New Roman"/>
                <w:color w:val="000000"/>
                <w:sz w:val="24"/>
                <w:szCs w:val="24"/>
                <w:lang w:eastAsia="en-GB"/>
              </w:rPr>
              <w:t>1</w:t>
            </w:r>
            <w:r w:rsidRPr="00385A4B">
              <w:rPr>
                <w:rFonts w:ascii="Times New Roman" w:eastAsia="Times New Roman" w:hAnsi="Times New Roman" w:cs="Times New Roman"/>
                <w:color w:val="000000"/>
                <w:sz w:val="24"/>
                <w:szCs w:val="24"/>
                <w:lang w:eastAsia="en-GB"/>
              </w:rPr>
              <w:t>)</w:t>
            </w:r>
          </w:p>
        </w:tc>
        <w:tc>
          <w:tcPr>
            <w:tcW w:w="875" w:type="pct"/>
            <w:tcBorders>
              <w:top w:val="single" w:sz="4" w:space="0" w:color="auto"/>
              <w:bottom w:val="single" w:sz="4" w:space="0" w:color="auto"/>
            </w:tcBorders>
            <w:shd w:val="clear" w:color="auto" w:fill="auto"/>
            <w:noWrap/>
            <w:vAlign w:val="center"/>
            <w:hideMark/>
          </w:tcPr>
          <w:p w14:paraId="759821CB"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0.87</w:t>
            </w:r>
            <w:r>
              <w:rPr>
                <w:rFonts w:ascii="Times New Roman" w:eastAsia="Times New Roman" w:hAnsi="Times New Roman" w:cs="Times New Roman"/>
                <w:color w:val="000000"/>
                <w:sz w:val="24"/>
                <w:szCs w:val="24"/>
                <w:lang w:eastAsia="en-GB"/>
              </w:rPr>
              <w:t>8</w:t>
            </w:r>
            <w:r w:rsidRPr="00385A4B">
              <w:rPr>
                <w:rFonts w:ascii="Times New Roman" w:eastAsia="Times New Roman" w:hAnsi="Times New Roman" w:cs="Times New Roman"/>
                <w:color w:val="000000"/>
                <w:sz w:val="24"/>
                <w:szCs w:val="24"/>
                <w:lang w:eastAsia="en-GB"/>
              </w:rPr>
              <w:t xml:space="preserve"> (0.</w:t>
            </w:r>
            <w:r>
              <w:rPr>
                <w:rFonts w:ascii="Times New Roman" w:eastAsia="Times New Roman" w:hAnsi="Times New Roman" w:cs="Times New Roman"/>
                <w:color w:val="000000"/>
                <w:sz w:val="24"/>
                <w:szCs w:val="24"/>
                <w:lang w:eastAsia="en-GB"/>
              </w:rPr>
              <w:t>027</w:t>
            </w:r>
            <w:r w:rsidRPr="00385A4B">
              <w:rPr>
                <w:rFonts w:ascii="Times New Roman" w:eastAsia="Times New Roman" w:hAnsi="Times New Roman" w:cs="Times New Roman"/>
                <w:color w:val="000000"/>
                <w:sz w:val="24"/>
                <w:szCs w:val="24"/>
                <w:lang w:eastAsia="en-GB"/>
              </w:rPr>
              <w:t>)</w:t>
            </w:r>
          </w:p>
        </w:tc>
      </w:tr>
      <w:tr w:rsidR="00337BD2" w:rsidRPr="00385A4B" w14:paraId="0D359A85" w14:textId="77777777" w:rsidTr="0060600D">
        <w:trPr>
          <w:trHeight w:val="300"/>
        </w:trPr>
        <w:tc>
          <w:tcPr>
            <w:tcW w:w="749" w:type="pct"/>
            <w:vMerge/>
            <w:vAlign w:val="center"/>
            <w:hideMark/>
          </w:tcPr>
          <w:p w14:paraId="2F2C6983"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8" w:type="pct"/>
            <w:vMerge/>
            <w:vAlign w:val="center"/>
          </w:tcPr>
          <w:p w14:paraId="55D8915E" w14:textId="77777777" w:rsidR="00337BD2" w:rsidRPr="00936790" w:rsidRDefault="00337BD2" w:rsidP="0060600D">
            <w:pPr>
              <w:spacing w:after="0" w:line="240" w:lineRule="auto"/>
              <w:rPr>
                <w:rFonts w:ascii="Times New Roman" w:hAnsi="Times New Roman" w:cs="Times New Roman"/>
                <w:sz w:val="24"/>
                <w:szCs w:val="24"/>
              </w:rPr>
            </w:pPr>
          </w:p>
        </w:tc>
        <w:tc>
          <w:tcPr>
            <w:tcW w:w="842" w:type="pct"/>
            <w:tcBorders>
              <w:top w:val="single" w:sz="4" w:space="0" w:color="auto"/>
              <w:bottom w:val="single" w:sz="4" w:space="0" w:color="auto"/>
            </w:tcBorders>
            <w:shd w:val="clear" w:color="auto" w:fill="auto"/>
            <w:noWrap/>
            <w:vAlign w:val="center"/>
            <w:hideMark/>
          </w:tcPr>
          <w:p w14:paraId="704DA7A0" w14:textId="615E9788" w:rsidR="00337BD2" w:rsidRPr="00464EBF" w:rsidRDefault="00DB6ABC" w:rsidP="0060600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CD2</w:t>
            </w:r>
          </w:p>
        </w:tc>
        <w:tc>
          <w:tcPr>
            <w:tcW w:w="843" w:type="pct"/>
            <w:tcBorders>
              <w:top w:val="single" w:sz="4" w:space="0" w:color="auto"/>
              <w:bottom w:val="single" w:sz="4" w:space="0" w:color="auto"/>
            </w:tcBorders>
            <w:shd w:val="clear" w:color="auto" w:fill="auto"/>
            <w:noWrap/>
            <w:vAlign w:val="center"/>
            <w:hideMark/>
          </w:tcPr>
          <w:p w14:paraId="6E249537"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0.895</w:t>
            </w:r>
            <w:r w:rsidRPr="00385A4B">
              <w:rPr>
                <w:rFonts w:ascii="Times New Roman" w:eastAsia="Times New Roman" w:hAnsi="Times New Roman" w:cs="Times New Roman"/>
                <w:color w:val="000000"/>
                <w:sz w:val="24"/>
                <w:szCs w:val="24"/>
                <w:lang w:eastAsia="en-GB"/>
              </w:rPr>
              <w:t xml:space="preserve"> (0.05</w:t>
            </w:r>
            <w:r>
              <w:rPr>
                <w:rFonts w:ascii="Times New Roman" w:eastAsia="Times New Roman" w:hAnsi="Times New Roman" w:cs="Times New Roman"/>
                <w:color w:val="000000"/>
                <w:sz w:val="24"/>
                <w:szCs w:val="24"/>
                <w:lang w:eastAsia="en-GB"/>
              </w:rPr>
              <w:t>6</w:t>
            </w:r>
            <w:r w:rsidRPr="00385A4B">
              <w:rPr>
                <w:rFonts w:ascii="Times New Roman" w:eastAsia="Times New Roman" w:hAnsi="Times New Roman" w:cs="Times New Roman"/>
                <w:color w:val="000000"/>
                <w:sz w:val="24"/>
                <w:szCs w:val="24"/>
                <w:lang w:eastAsia="en-GB"/>
              </w:rPr>
              <w:t>)</w:t>
            </w:r>
          </w:p>
        </w:tc>
        <w:tc>
          <w:tcPr>
            <w:tcW w:w="843" w:type="pct"/>
            <w:tcBorders>
              <w:top w:val="single" w:sz="4" w:space="0" w:color="auto"/>
              <w:bottom w:val="single" w:sz="4" w:space="0" w:color="auto"/>
            </w:tcBorders>
            <w:shd w:val="clear" w:color="auto" w:fill="auto"/>
            <w:noWrap/>
            <w:vAlign w:val="center"/>
            <w:hideMark/>
          </w:tcPr>
          <w:p w14:paraId="0C7D54FF"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0.897</w:t>
            </w:r>
            <w:r w:rsidRPr="00385A4B">
              <w:rPr>
                <w:rFonts w:ascii="Times New Roman" w:eastAsia="Times New Roman" w:hAnsi="Times New Roman" w:cs="Times New Roman"/>
                <w:color w:val="000000"/>
                <w:sz w:val="24"/>
                <w:szCs w:val="24"/>
                <w:lang w:eastAsia="en-GB"/>
              </w:rPr>
              <w:t xml:space="preserve"> (0.02</w:t>
            </w:r>
            <w:r>
              <w:rPr>
                <w:rFonts w:ascii="Times New Roman" w:eastAsia="Times New Roman" w:hAnsi="Times New Roman" w:cs="Times New Roman"/>
                <w:color w:val="000000"/>
                <w:sz w:val="24"/>
                <w:szCs w:val="24"/>
                <w:lang w:eastAsia="en-GB"/>
              </w:rPr>
              <w:t>4</w:t>
            </w:r>
            <w:r w:rsidRPr="00385A4B">
              <w:rPr>
                <w:rFonts w:ascii="Times New Roman" w:eastAsia="Times New Roman" w:hAnsi="Times New Roman" w:cs="Times New Roman"/>
                <w:color w:val="000000"/>
                <w:sz w:val="24"/>
                <w:szCs w:val="24"/>
                <w:lang w:eastAsia="en-GB"/>
              </w:rPr>
              <w:t>)</w:t>
            </w:r>
          </w:p>
        </w:tc>
        <w:tc>
          <w:tcPr>
            <w:tcW w:w="875" w:type="pct"/>
            <w:tcBorders>
              <w:top w:val="single" w:sz="4" w:space="0" w:color="auto"/>
              <w:bottom w:val="single" w:sz="4" w:space="0" w:color="auto"/>
            </w:tcBorders>
            <w:shd w:val="clear" w:color="auto" w:fill="auto"/>
            <w:noWrap/>
            <w:vAlign w:val="center"/>
            <w:hideMark/>
          </w:tcPr>
          <w:p w14:paraId="3F327169"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0.869</w:t>
            </w:r>
            <w:r w:rsidRPr="00385A4B">
              <w:rPr>
                <w:rFonts w:ascii="Times New Roman" w:eastAsia="Times New Roman" w:hAnsi="Times New Roman" w:cs="Times New Roman"/>
                <w:color w:val="000000"/>
                <w:sz w:val="24"/>
                <w:szCs w:val="24"/>
                <w:lang w:eastAsia="en-GB"/>
              </w:rPr>
              <w:t xml:space="preserve"> (0.0</w:t>
            </w:r>
            <w:r>
              <w:rPr>
                <w:rFonts w:ascii="Times New Roman" w:eastAsia="Times New Roman" w:hAnsi="Times New Roman" w:cs="Times New Roman"/>
                <w:color w:val="000000"/>
                <w:sz w:val="24"/>
                <w:szCs w:val="24"/>
                <w:lang w:eastAsia="en-GB"/>
              </w:rPr>
              <w:t>28</w:t>
            </w:r>
            <w:r w:rsidRPr="00385A4B">
              <w:rPr>
                <w:rFonts w:ascii="Times New Roman" w:eastAsia="Times New Roman" w:hAnsi="Times New Roman" w:cs="Times New Roman"/>
                <w:color w:val="000000"/>
                <w:sz w:val="24"/>
                <w:szCs w:val="24"/>
                <w:lang w:eastAsia="en-GB"/>
              </w:rPr>
              <w:t>)</w:t>
            </w:r>
          </w:p>
        </w:tc>
      </w:tr>
      <w:tr w:rsidR="00337BD2" w:rsidRPr="00385A4B" w14:paraId="34B6FBC5" w14:textId="77777777" w:rsidTr="0060600D">
        <w:trPr>
          <w:trHeight w:val="300"/>
        </w:trPr>
        <w:tc>
          <w:tcPr>
            <w:tcW w:w="749" w:type="pct"/>
            <w:vMerge/>
            <w:vAlign w:val="center"/>
            <w:hideMark/>
          </w:tcPr>
          <w:p w14:paraId="5C759DD5"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8" w:type="pct"/>
            <w:vMerge/>
            <w:vAlign w:val="center"/>
          </w:tcPr>
          <w:p w14:paraId="2734D317" w14:textId="77777777" w:rsidR="00337BD2" w:rsidRPr="00936790" w:rsidRDefault="00337BD2" w:rsidP="0060600D">
            <w:pPr>
              <w:spacing w:after="0" w:line="240" w:lineRule="auto"/>
              <w:rPr>
                <w:rFonts w:ascii="Times New Roman" w:hAnsi="Times New Roman" w:cs="Times New Roman"/>
                <w:sz w:val="24"/>
              </w:rPr>
            </w:pPr>
          </w:p>
        </w:tc>
        <w:tc>
          <w:tcPr>
            <w:tcW w:w="842" w:type="pct"/>
            <w:tcBorders>
              <w:top w:val="single" w:sz="4" w:space="0" w:color="auto"/>
              <w:bottom w:val="single" w:sz="4" w:space="0" w:color="auto"/>
            </w:tcBorders>
            <w:shd w:val="clear" w:color="auto" w:fill="auto"/>
            <w:noWrap/>
            <w:vAlign w:val="center"/>
            <w:hideMark/>
          </w:tcPr>
          <w:p w14:paraId="3092E39C" w14:textId="598A1F73" w:rsidR="00337BD2" w:rsidRPr="00385A4B" w:rsidRDefault="00DB6ABC" w:rsidP="0060600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CD3</w:t>
            </w:r>
          </w:p>
        </w:tc>
        <w:tc>
          <w:tcPr>
            <w:tcW w:w="843" w:type="pct"/>
            <w:tcBorders>
              <w:top w:val="single" w:sz="4" w:space="0" w:color="auto"/>
              <w:bottom w:val="single" w:sz="4" w:space="0" w:color="auto"/>
            </w:tcBorders>
            <w:shd w:val="clear" w:color="auto" w:fill="auto"/>
            <w:noWrap/>
            <w:vAlign w:val="center"/>
            <w:hideMark/>
          </w:tcPr>
          <w:p w14:paraId="0E32B1BD"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0.92</w:t>
            </w:r>
            <w:r>
              <w:rPr>
                <w:rFonts w:ascii="Times New Roman" w:eastAsia="Times New Roman" w:hAnsi="Times New Roman" w:cs="Times New Roman"/>
                <w:color w:val="000000"/>
                <w:sz w:val="24"/>
                <w:szCs w:val="24"/>
                <w:lang w:eastAsia="en-GB"/>
              </w:rPr>
              <w:t>2</w:t>
            </w:r>
            <w:r w:rsidRPr="00385A4B">
              <w:rPr>
                <w:rFonts w:ascii="Times New Roman" w:eastAsia="Times New Roman" w:hAnsi="Times New Roman" w:cs="Times New Roman"/>
                <w:color w:val="000000"/>
                <w:sz w:val="24"/>
                <w:szCs w:val="24"/>
                <w:lang w:eastAsia="en-GB"/>
              </w:rPr>
              <w:t xml:space="preserve"> (0.04</w:t>
            </w:r>
            <w:r>
              <w:rPr>
                <w:rFonts w:ascii="Times New Roman" w:eastAsia="Times New Roman" w:hAnsi="Times New Roman" w:cs="Times New Roman"/>
                <w:color w:val="000000"/>
                <w:sz w:val="24"/>
                <w:szCs w:val="24"/>
                <w:lang w:eastAsia="en-GB"/>
              </w:rPr>
              <w:t>2</w:t>
            </w:r>
            <w:r w:rsidRPr="00385A4B">
              <w:rPr>
                <w:rFonts w:ascii="Times New Roman" w:eastAsia="Times New Roman" w:hAnsi="Times New Roman" w:cs="Times New Roman"/>
                <w:color w:val="000000"/>
                <w:sz w:val="24"/>
                <w:szCs w:val="24"/>
                <w:lang w:eastAsia="en-GB"/>
              </w:rPr>
              <w:t>)</w:t>
            </w:r>
          </w:p>
        </w:tc>
        <w:tc>
          <w:tcPr>
            <w:tcW w:w="843" w:type="pct"/>
            <w:tcBorders>
              <w:top w:val="single" w:sz="4" w:space="0" w:color="auto"/>
              <w:bottom w:val="single" w:sz="4" w:space="0" w:color="auto"/>
            </w:tcBorders>
            <w:shd w:val="clear" w:color="auto" w:fill="auto"/>
            <w:noWrap/>
            <w:vAlign w:val="center"/>
            <w:hideMark/>
          </w:tcPr>
          <w:p w14:paraId="49D95FE0"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0.917</w:t>
            </w:r>
            <w:r w:rsidRPr="00385A4B">
              <w:rPr>
                <w:rFonts w:ascii="Times New Roman" w:eastAsia="Times New Roman" w:hAnsi="Times New Roman" w:cs="Times New Roman"/>
                <w:color w:val="000000"/>
                <w:sz w:val="24"/>
                <w:szCs w:val="24"/>
                <w:lang w:eastAsia="en-GB"/>
              </w:rPr>
              <w:t xml:space="preserve"> (0.02</w:t>
            </w:r>
            <w:r>
              <w:rPr>
                <w:rFonts w:ascii="Times New Roman" w:eastAsia="Times New Roman" w:hAnsi="Times New Roman" w:cs="Times New Roman"/>
                <w:color w:val="000000"/>
                <w:sz w:val="24"/>
                <w:szCs w:val="24"/>
                <w:lang w:eastAsia="en-GB"/>
              </w:rPr>
              <w:t>0</w:t>
            </w:r>
            <w:r w:rsidRPr="00385A4B">
              <w:rPr>
                <w:rFonts w:ascii="Times New Roman" w:eastAsia="Times New Roman" w:hAnsi="Times New Roman" w:cs="Times New Roman"/>
                <w:color w:val="000000"/>
                <w:sz w:val="24"/>
                <w:szCs w:val="24"/>
                <w:lang w:eastAsia="en-GB"/>
              </w:rPr>
              <w:t>)</w:t>
            </w:r>
          </w:p>
        </w:tc>
        <w:tc>
          <w:tcPr>
            <w:tcW w:w="875" w:type="pct"/>
            <w:tcBorders>
              <w:top w:val="single" w:sz="4" w:space="0" w:color="auto"/>
              <w:bottom w:val="single" w:sz="4" w:space="0" w:color="auto"/>
            </w:tcBorders>
            <w:shd w:val="clear" w:color="auto" w:fill="auto"/>
            <w:noWrap/>
            <w:vAlign w:val="center"/>
            <w:hideMark/>
          </w:tcPr>
          <w:p w14:paraId="333FE167"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0.898</w:t>
            </w:r>
            <w:r w:rsidRPr="00385A4B">
              <w:rPr>
                <w:rFonts w:ascii="Times New Roman" w:eastAsia="Times New Roman" w:hAnsi="Times New Roman" w:cs="Times New Roman"/>
                <w:color w:val="000000"/>
                <w:sz w:val="24"/>
                <w:szCs w:val="24"/>
                <w:lang w:eastAsia="en-GB"/>
              </w:rPr>
              <w:t xml:space="preserve"> (0.0</w:t>
            </w:r>
            <w:r>
              <w:rPr>
                <w:rFonts w:ascii="Times New Roman" w:eastAsia="Times New Roman" w:hAnsi="Times New Roman" w:cs="Times New Roman"/>
                <w:color w:val="000000"/>
                <w:sz w:val="24"/>
                <w:szCs w:val="24"/>
                <w:lang w:eastAsia="en-GB"/>
              </w:rPr>
              <w:t>31</w:t>
            </w:r>
            <w:r w:rsidRPr="00385A4B">
              <w:rPr>
                <w:rFonts w:ascii="Times New Roman" w:eastAsia="Times New Roman" w:hAnsi="Times New Roman" w:cs="Times New Roman"/>
                <w:color w:val="000000"/>
                <w:sz w:val="24"/>
                <w:szCs w:val="24"/>
                <w:lang w:eastAsia="en-GB"/>
              </w:rPr>
              <w:t>)</w:t>
            </w:r>
          </w:p>
        </w:tc>
      </w:tr>
      <w:tr w:rsidR="00337BD2" w:rsidRPr="00385A4B" w14:paraId="583CA53B" w14:textId="77777777" w:rsidTr="0060600D">
        <w:trPr>
          <w:trHeight w:val="300"/>
        </w:trPr>
        <w:tc>
          <w:tcPr>
            <w:tcW w:w="749" w:type="pct"/>
            <w:vMerge/>
            <w:vAlign w:val="center"/>
            <w:hideMark/>
          </w:tcPr>
          <w:p w14:paraId="6AE575C0"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8" w:type="pct"/>
            <w:vMerge/>
            <w:vAlign w:val="center"/>
          </w:tcPr>
          <w:p w14:paraId="7FE347FF"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2" w:type="pct"/>
            <w:tcBorders>
              <w:top w:val="single" w:sz="4" w:space="0" w:color="auto"/>
              <w:bottom w:val="single" w:sz="4" w:space="0" w:color="auto"/>
            </w:tcBorders>
            <w:shd w:val="clear" w:color="auto" w:fill="auto"/>
            <w:noWrap/>
            <w:vAlign w:val="center"/>
            <w:hideMark/>
          </w:tcPr>
          <w:p w14:paraId="4D4E0E94" w14:textId="22E56B5A" w:rsidR="00337BD2" w:rsidRPr="00385A4B" w:rsidRDefault="00DB6ABC" w:rsidP="0060600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CD5</w:t>
            </w:r>
          </w:p>
        </w:tc>
        <w:tc>
          <w:tcPr>
            <w:tcW w:w="843" w:type="pct"/>
            <w:tcBorders>
              <w:top w:val="single" w:sz="4" w:space="0" w:color="auto"/>
              <w:bottom w:val="single" w:sz="4" w:space="0" w:color="auto"/>
            </w:tcBorders>
            <w:shd w:val="clear" w:color="auto" w:fill="auto"/>
            <w:noWrap/>
            <w:vAlign w:val="center"/>
            <w:hideMark/>
          </w:tcPr>
          <w:p w14:paraId="469210DE"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0.92</w:t>
            </w:r>
            <w:r>
              <w:rPr>
                <w:rFonts w:ascii="Times New Roman" w:eastAsia="Times New Roman" w:hAnsi="Times New Roman" w:cs="Times New Roman"/>
                <w:color w:val="000000"/>
                <w:sz w:val="24"/>
                <w:szCs w:val="24"/>
                <w:lang w:eastAsia="en-GB"/>
              </w:rPr>
              <w:t>2</w:t>
            </w:r>
            <w:r w:rsidRPr="00385A4B">
              <w:rPr>
                <w:rFonts w:ascii="Times New Roman" w:eastAsia="Times New Roman" w:hAnsi="Times New Roman" w:cs="Times New Roman"/>
                <w:color w:val="000000"/>
                <w:sz w:val="24"/>
                <w:szCs w:val="24"/>
                <w:lang w:eastAsia="en-GB"/>
              </w:rPr>
              <w:t xml:space="preserve"> (0.04</w:t>
            </w:r>
            <w:r>
              <w:rPr>
                <w:rFonts w:ascii="Times New Roman" w:eastAsia="Times New Roman" w:hAnsi="Times New Roman" w:cs="Times New Roman"/>
                <w:color w:val="000000"/>
                <w:sz w:val="24"/>
                <w:szCs w:val="24"/>
                <w:lang w:eastAsia="en-GB"/>
              </w:rPr>
              <w:t>2</w:t>
            </w:r>
            <w:r w:rsidRPr="00385A4B">
              <w:rPr>
                <w:rFonts w:ascii="Times New Roman" w:eastAsia="Times New Roman" w:hAnsi="Times New Roman" w:cs="Times New Roman"/>
                <w:color w:val="000000"/>
                <w:sz w:val="24"/>
                <w:szCs w:val="24"/>
                <w:lang w:eastAsia="en-GB"/>
              </w:rPr>
              <w:t>)</w:t>
            </w:r>
          </w:p>
        </w:tc>
        <w:tc>
          <w:tcPr>
            <w:tcW w:w="843" w:type="pct"/>
            <w:tcBorders>
              <w:top w:val="single" w:sz="4" w:space="0" w:color="auto"/>
              <w:bottom w:val="single" w:sz="4" w:space="0" w:color="auto"/>
            </w:tcBorders>
            <w:shd w:val="clear" w:color="auto" w:fill="auto"/>
            <w:noWrap/>
            <w:vAlign w:val="center"/>
            <w:hideMark/>
          </w:tcPr>
          <w:p w14:paraId="6C9DEAF7"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0.9</w:t>
            </w:r>
            <w:r>
              <w:rPr>
                <w:rFonts w:ascii="Times New Roman" w:eastAsia="Times New Roman" w:hAnsi="Times New Roman" w:cs="Times New Roman"/>
                <w:color w:val="000000"/>
                <w:sz w:val="24"/>
                <w:szCs w:val="24"/>
                <w:lang w:eastAsia="en-GB"/>
              </w:rPr>
              <w:t>15</w:t>
            </w:r>
            <w:r w:rsidRPr="00385A4B">
              <w:rPr>
                <w:rFonts w:ascii="Times New Roman" w:eastAsia="Times New Roman" w:hAnsi="Times New Roman" w:cs="Times New Roman"/>
                <w:color w:val="000000"/>
                <w:sz w:val="24"/>
                <w:szCs w:val="24"/>
                <w:lang w:eastAsia="en-GB"/>
              </w:rPr>
              <w:t xml:space="preserve"> (0.021)</w:t>
            </w:r>
          </w:p>
        </w:tc>
        <w:tc>
          <w:tcPr>
            <w:tcW w:w="875" w:type="pct"/>
            <w:tcBorders>
              <w:top w:val="single" w:sz="4" w:space="0" w:color="auto"/>
              <w:bottom w:val="single" w:sz="4" w:space="0" w:color="auto"/>
            </w:tcBorders>
            <w:shd w:val="clear" w:color="auto" w:fill="auto"/>
            <w:noWrap/>
            <w:vAlign w:val="center"/>
            <w:hideMark/>
          </w:tcPr>
          <w:p w14:paraId="014BE92A"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0.866</w:t>
            </w:r>
            <w:r w:rsidRPr="00385A4B">
              <w:rPr>
                <w:rFonts w:ascii="Times New Roman" w:eastAsia="Times New Roman" w:hAnsi="Times New Roman" w:cs="Times New Roman"/>
                <w:color w:val="000000"/>
                <w:sz w:val="24"/>
                <w:szCs w:val="24"/>
                <w:lang w:eastAsia="en-GB"/>
              </w:rPr>
              <w:t xml:space="preserve"> (0.0</w:t>
            </w:r>
            <w:r>
              <w:rPr>
                <w:rFonts w:ascii="Times New Roman" w:eastAsia="Times New Roman" w:hAnsi="Times New Roman" w:cs="Times New Roman"/>
                <w:color w:val="000000"/>
                <w:sz w:val="24"/>
                <w:szCs w:val="24"/>
                <w:lang w:eastAsia="en-GB"/>
              </w:rPr>
              <w:t>28</w:t>
            </w:r>
            <w:r w:rsidRPr="00385A4B">
              <w:rPr>
                <w:rFonts w:ascii="Times New Roman" w:eastAsia="Times New Roman" w:hAnsi="Times New Roman" w:cs="Times New Roman"/>
                <w:color w:val="000000"/>
                <w:sz w:val="24"/>
                <w:szCs w:val="24"/>
                <w:lang w:eastAsia="en-GB"/>
              </w:rPr>
              <w:t>)</w:t>
            </w:r>
          </w:p>
        </w:tc>
      </w:tr>
      <w:tr w:rsidR="00337BD2" w:rsidRPr="00385A4B" w14:paraId="69CAFED8" w14:textId="77777777" w:rsidTr="0060600D">
        <w:trPr>
          <w:trHeight w:val="300"/>
        </w:trPr>
        <w:tc>
          <w:tcPr>
            <w:tcW w:w="749" w:type="pct"/>
            <w:vMerge/>
            <w:tcBorders>
              <w:bottom w:val="single" w:sz="4" w:space="0" w:color="auto"/>
            </w:tcBorders>
            <w:vAlign w:val="center"/>
            <w:hideMark/>
          </w:tcPr>
          <w:p w14:paraId="299BB263"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8" w:type="pct"/>
            <w:vMerge/>
            <w:tcBorders>
              <w:bottom w:val="single" w:sz="4" w:space="0" w:color="auto"/>
            </w:tcBorders>
            <w:vAlign w:val="center"/>
          </w:tcPr>
          <w:p w14:paraId="551738C2"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2" w:type="pct"/>
            <w:tcBorders>
              <w:top w:val="single" w:sz="4" w:space="0" w:color="auto"/>
              <w:bottom w:val="single" w:sz="4" w:space="0" w:color="auto"/>
            </w:tcBorders>
            <w:shd w:val="clear" w:color="auto" w:fill="auto"/>
            <w:noWrap/>
            <w:vAlign w:val="center"/>
            <w:hideMark/>
          </w:tcPr>
          <w:p w14:paraId="76E95E8A" w14:textId="565416BD" w:rsidR="00337BD2" w:rsidRPr="00385A4B" w:rsidRDefault="00DB6ABC" w:rsidP="0060600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CD6</w:t>
            </w:r>
          </w:p>
        </w:tc>
        <w:tc>
          <w:tcPr>
            <w:tcW w:w="843" w:type="pct"/>
            <w:tcBorders>
              <w:top w:val="single" w:sz="4" w:space="0" w:color="auto"/>
              <w:bottom w:val="single" w:sz="4" w:space="0" w:color="auto"/>
            </w:tcBorders>
            <w:shd w:val="clear" w:color="auto" w:fill="auto"/>
            <w:noWrap/>
            <w:vAlign w:val="center"/>
            <w:hideMark/>
          </w:tcPr>
          <w:p w14:paraId="71DCBBD5"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0.92</w:t>
            </w:r>
            <w:r>
              <w:rPr>
                <w:rFonts w:ascii="Times New Roman" w:eastAsia="Times New Roman" w:hAnsi="Times New Roman" w:cs="Times New Roman"/>
                <w:color w:val="000000"/>
                <w:sz w:val="24"/>
                <w:szCs w:val="24"/>
                <w:lang w:eastAsia="en-GB"/>
              </w:rPr>
              <w:t>2</w:t>
            </w:r>
            <w:r w:rsidRPr="00385A4B">
              <w:rPr>
                <w:rFonts w:ascii="Times New Roman" w:eastAsia="Times New Roman" w:hAnsi="Times New Roman" w:cs="Times New Roman"/>
                <w:color w:val="000000"/>
                <w:sz w:val="24"/>
                <w:szCs w:val="24"/>
                <w:lang w:eastAsia="en-GB"/>
              </w:rPr>
              <w:t xml:space="preserve"> (0.0</w:t>
            </w:r>
            <w:r>
              <w:rPr>
                <w:rFonts w:ascii="Times New Roman" w:eastAsia="Times New Roman" w:hAnsi="Times New Roman" w:cs="Times New Roman"/>
                <w:color w:val="000000"/>
                <w:sz w:val="24"/>
                <w:szCs w:val="24"/>
                <w:lang w:eastAsia="en-GB"/>
              </w:rPr>
              <w:t>38</w:t>
            </w:r>
            <w:r w:rsidRPr="00385A4B">
              <w:rPr>
                <w:rFonts w:ascii="Times New Roman" w:eastAsia="Times New Roman" w:hAnsi="Times New Roman" w:cs="Times New Roman"/>
                <w:color w:val="000000"/>
                <w:sz w:val="24"/>
                <w:szCs w:val="24"/>
                <w:lang w:eastAsia="en-GB"/>
              </w:rPr>
              <w:t>)</w:t>
            </w:r>
          </w:p>
        </w:tc>
        <w:tc>
          <w:tcPr>
            <w:tcW w:w="843" w:type="pct"/>
            <w:tcBorders>
              <w:top w:val="single" w:sz="4" w:space="0" w:color="auto"/>
              <w:bottom w:val="single" w:sz="4" w:space="0" w:color="auto"/>
            </w:tcBorders>
            <w:shd w:val="clear" w:color="auto" w:fill="auto"/>
            <w:noWrap/>
            <w:vAlign w:val="center"/>
            <w:hideMark/>
          </w:tcPr>
          <w:p w14:paraId="3C1EC334"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0.915</w:t>
            </w:r>
            <w:r w:rsidRPr="00385A4B">
              <w:rPr>
                <w:rFonts w:ascii="Times New Roman" w:eastAsia="Times New Roman" w:hAnsi="Times New Roman" w:cs="Times New Roman"/>
                <w:color w:val="000000"/>
                <w:sz w:val="24"/>
                <w:szCs w:val="24"/>
                <w:lang w:eastAsia="en-GB"/>
              </w:rPr>
              <w:t xml:space="preserve"> (0.020)</w:t>
            </w:r>
          </w:p>
        </w:tc>
        <w:tc>
          <w:tcPr>
            <w:tcW w:w="875" w:type="pct"/>
            <w:tcBorders>
              <w:top w:val="single" w:sz="4" w:space="0" w:color="auto"/>
              <w:bottom w:val="single" w:sz="4" w:space="0" w:color="auto"/>
            </w:tcBorders>
            <w:shd w:val="clear" w:color="auto" w:fill="auto"/>
            <w:noWrap/>
            <w:vAlign w:val="center"/>
            <w:hideMark/>
          </w:tcPr>
          <w:p w14:paraId="0333803B"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0.870</w:t>
            </w:r>
            <w:r w:rsidRPr="00385A4B">
              <w:rPr>
                <w:rFonts w:ascii="Times New Roman" w:eastAsia="Times New Roman" w:hAnsi="Times New Roman" w:cs="Times New Roman"/>
                <w:color w:val="000000"/>
                <w:sz w:val="24"/>
                <w:szCs w:val="24"/>
                <w:lang w:eastAsia="en-GB"/>
              </w:rPr>
              <w:t xml:space="preserve"> (0.03</w:t>
            </w:r>
            <w:r>
              <w:rPr>
                <w:rFonts w:ascii="Times New Roman" w:eastAsia="Times New Roman" w:hAnsi="Times New Roman" w:cs="Times New Roman"/>
                <w:color w:val="000000"/>
                <w:sz w:val="24"/>
                <w:szCs w:val="24"/>
                <w:lang w:eastAsia="en-GB"/>
              </w:rPr>
              <w:t>0</w:t>
            </w:r>
            <w:r w:rsidRPr="00385A4B">
              <w:rPr>
                <w:rFonts w:ascii="Times New Roman" w:eastAsia="Times New Roman" w:hAnsi="Times New Roman" w:cs="Times New Roman"/>
                <w:color w:val="000000"/>
                <w:sz w:val="24"/>
                <w:szCs w:val="24"/>
                <w:lang w:eastAsia="en-GB"/>
              </w:rPr>
              <w:t>)</w:t>
            </w:r>
          </w:p>
        </w:tc>
      </w:tr>
      <w:tr w:rsidR="00337BD2" w:rsidRPr="00385A4B" w14:paraId="0E56A9E8" w14:textId="77777777" w:rsidTr="0060600D">
        <w:trPr>
          <w:trHeight w:val="300"/>
        </w:trPr>
        <w:tc>
          <w:tcPr>
            <w:tcW w:w="749" w:type="pct"/>
            <w:tcBorders>
              <w:top w:val="single" w:sz="4" w:space="0" w:color="auto"/>
              <w:bottom w:val="single" w:sz="4" w:space="0" w:color="auto"/>
            </w:tcBorders>
            <w:shd w:val="clear" w:color="auto" w:fill="auto"/>
            <w:noWrap/>
            <w:vAlign w:val="center"/>
          </w:tcPr>
          <w:p w14:paraId="2B9F9324"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C/D</w:t>
            </w:r>
          </w:p>
        </w:tc>
        <w:tc>
          <w:tcPr>
            <w:tcW w:w="848" w:type="pct"/>
            <w:tcBorders>
              <w:top w:val="single" w:sz="4" w:space="0" w:color="auto"/>
              <w:bottom w:val="single" w:sz="4" w:space="0" w:color="auto"/>
            </w:tcBorders>
            <w:vAlign w:val="center"/>
          </w:tcPr>
          <w:p w14:paraId="23DCA16C"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Last value prior to:</w:t>
            </w:r>
          </w:p>
          <w:p w14:paraId="622981CD"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Year 1</w:t>
            </w:r>
          </w:p>
          <w:p w14:paraId="6D657FF1"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Year 5</w:t>
            </w:r>
          </w:p>
          <w:p w14:paraId="69EA4506"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Year 10</w:t>
            </w:r>
          </w:p>
        </w:tc>
        <w:tc>
          <w:tcPr>
            <w:tcW w:w="842" w:type="pct"/>
            <w:tcBorders>
              <w:top w:val="single" w:sz="4" w:space="0" w:color="auto"/>
              <w:bottom w:val="single" w:sz="4" w:space="0" w:color="auto"/>
            </w:tcBorders>
            <w:shd w:val="clear" w:color="auto" w:fill="auto"/>
            <w:noWrap/>
          </w:tcPr>
          <w:p w14:paraId="5B66D66A" w14:textId="6ADD27E6"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E</w:t>
            </w:r>
            <w:r w:rsidR="00DB6ABC">
              <w:rPr>
                <w:rFonts w:ascii="Times New Roman" w:hAnsi="Times New Roman" w:cs="Times New Roman"/>
                <w:sz w:val="24"/>
                <w:szCs w:val="24"/>
              </w:rPr>
              <w:t xml:space="preserve">CD2 </w:t>
            </w:r>
          </w:p>
        </w:tc>
        <w:tc>
          <w:tcPr>
            <w:tcW w:w="843" w:type="pct"/>
            <w:tcBorders>
              <w:top w:val="single" w:sz="4" w:space="0" w:color="auto"/>
              <w:bottom w:val="single" w:sz="4" w:space="0" w:color="auto"/>
            </w:tcBorders>
            <w:shd w:val="clear" w:color="auto" w:fill="auto"/>
            <w:noWrap/>
            <w:vAlign w:val="center"/>
          </w:tcPr>
          <w:p w14:paraId="133C752E"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p>
          <w:p w14:paraId="116822EE"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0.926 (0.039)</w:t>
            </w:r>
          </w:p>
          <w:p w14:paraId="6310C74C"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p w14:paraId="15BA895A"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843" w:type="pct"/>
            <w:tcBorders>
              <w:top w:val="single" w:sz="4" w:space="0" w:color="auto"/>
              <w:bottom w:val="single" w:sz="4" w:space="0" w:color="auto"/>
            </w:tcBorders>
            <w:shd w:val="clear" w:color="auto" w:fill="auto"/>
            <w:noWrap/>
            <w:vAlign w:val="center"/>
          </w:tcPr>
          <w:p w14:paraId="3033F3E6"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p>
          <w:p w14:paraId="54208CDB"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0.918 (0.019)</w:t>
            </w:r>
          </w:p>
          <w:p w14:paraId="7FC88047"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0.911 (0.019)</w:t>
            </w:r>
          </w:p>
          <w:p w14:paraId="49EE1203"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875" w:type="pct"/>
            <w:tcBorders>
              <w:top w:val="single" w:sz="4" w:space="0" w:color="auto"/>
              <w:bottom w:val="single" w:sz="4" w:space="0" w:color="auto"/>
            </w:tcBorders>
            <w:shd w:val="clear" w:color="auto" w:fill="auto"/>
            <w:noWrap/>
            <w:vAlign w:val="center"/>
          </w:tcPr>
          <w:p w14:paraId="4D35DE6C"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p>
          <w:p w14:paraId="26A2AD34"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0.871 (0.027)</w:t>
            </w:r>
          </w:p>
          <w:p w14:paraId="49DB60CF"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0.910 (0.021)</w:t>
            </w:r>
          </w:p>
          <w:p w14:paraId="001DB288"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0.899 (0.022)</w:t>
            </w:r>
          </w:p>
        </w:tc>
      </w:tr>
      <w:tr w:rsidR="00337BD2" w:rsidRPr="00385A4B" w14:paraId="121144A2" w14:textId="77777777" w:rsidTr="0060600D">
        <w:trPr>
          <w:trHeight w:val="300"/>
        </w:trPr>
        <w:tc>
          <w:tcPr>
            <w:tcW w:w="749" w:type="pct"/>
            <w:vMerge w:val="restart"/>
            <w:tcBorders>
              <w:top w:val="single" w:sz="4" w:space="0" w:color="auto"/>
            </w:tcBorders>
            <w:shd w:val="clear" w:color="auto" w:fill="auto"/>
            <w:noWrap/>
            <w:vAlign w:val="center"/>
            <w:hideMark/>
          </w:tcPr>
          <w:p w14:paraId="2DC0D9FD"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I/D</w:t>
            </w:r>
          </w:p>
        </w:tc>
        <w:tc>
          <w:tcPr>
            <w:tcW w:w="848" w:type="pct"/>
            <w:vMerge w:val="restart"/>
            <w:tcBorders>
              <w:top w:val="single" w:sz="4" w:space="0" w:color="auto"/>
            </w:tcBorders>
            <w:vAlign w:val="center"/>
          </w:tcPr>
          <w:p w14:paraId="5A77834D" w14:textId="77777777" w:rsidR="00337BD2" w:rsidRPr="00067273" w:rsidRDefault="00337BD2" w:rsidP="0060600D">
            <w:pPr>
              <w:spacing w:after="0" w:line="24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t=0</m:t>
                </m:r>
              </m:oMath>
            </m:oMathPara>
          </w:p>
        </w:tc>
        <w:tc>
          <w:tcPr>
            <w:tcW w:w="842" w:type="pct"/>
            <w:tcBorders>
              <w:top w:val="single" w:sz="4" w:space="0" w:color="auto"/>
              <w:bottom w:val="single" w:sz="4" w:space="0" w:color="auto"/>
            </w:tcBorders>
            <w:shd w:val="clear" w:color="auto" w:fill="auto"/>
            <w:noWrap/>
            <w:vAlign w:val="center"/>
            <w:hideMark/>
          </w:tcPr>
          <w:p w14:paraId="35F4FC76" w14:textId="260A1DA2" w:rsidR="00337BD2" w:rsidRPr="00385A4B" w:rsidRDefault="00DB6ABC" w:rsidP="0060600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ID1</w:t>
            </w:r>
          </w:p>
        </w:tc>
        <w:tc>
          <w:tcPr>
            <w:tcW w:w="843" w:type="pct"/>
            <w:tcBorders>
              <w:top w:val="single" w:sz="4" w:space="0" w:color="auto"/>
              <w:bottom w:val="single" w:sz="4" w:space="0" w:color="auto"/>
            </w:tcBorders>
            <w:shd w:val="clear" w:color="auto" w:fill="auto"/>
            <w:noWrap/>
            <w:vAlign w:val="center"/>
            <w:hideMark/>
          </w:tcPr>
          <w:p w14:paraId="12860C64"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0.845</w:t>
            </w:r>
            <w:r w:rsidRPr="00385A4B">
              <w:rPr>
                <w:rFonts w:ascii="Times New Roman" w:eastAsia="Times New Roman" w:hAnsi="Times New Roman" w:cs="Times New Roman"/>
                <w:color w:val="000000"/>
                <w:sz w:val="24"/>
                <w:szCs w:val="24"/>
                <w:lang w:eastAsia="en-GB"/>
              </w:rPr>
              <w:t xml:space="preserve"> (0.0</w:t>
            </w:r>
            <w:r>
              <w:rPr>
                <w:rFonts w:ascii="Times New Roman" w:eastAsia="Times New Roman" w:hAnsi="Times New Roman" w:cs="Times New Roman"/>
                <w:color w:val="000000"/>
                <w:sz w:val="24"/>
                <w:szCs w:val="24"/>
                <w:lang w:eastAsia="en-GB"/>
              </w:rPr>
              <w:t>10</w:t>
            </w:r>
            <w:r w:rsidRPr="00385A4B">
              <w:rPr>
                <w:rFonts w:ascii="Times New Roman" w:eastAsia="Times New Roman" w:hAnsi="Times New Roman" w:cs="Times New Roman"/>
                <w:color w:val="000000"/>
                <w:sz w:val="24"/>
                <w:szCs w:val="24"/>
                <w:lang w:eastAsia="en-GB"/>
              </w:rPr>
              <w:t>)</w:t>
            </w:r>
          </w:p>
        </w:tc>
        <w:tc>
          <w:tcPr>
            <w:tcW w:w="843" w:type="pct"/>
            <w:tcBorders>
              <w:top w:val="single" w:sz="4" w:space="0" w:color="auto"/>
              <w:bottom w:val="single" w:sz="4" w:space="0" w:color="auto"/>
            </w:tcBorders>
            <w:shd w:val="clear" w:color="auto" w:fill="auto"/>
            <w:noWrap/>
            <w:vAlign w:val="center"/>
            <w:hideMark/>
          </w:tcPr>
          <w:p w14:paraId="3B9623C8"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0.79</w:t>
            </w:r>
            <w:r>
              <w:rPr>
                <w:rFonts w:ascii="Times New Roman" w:eastAsia="Times New Roman" w:hAnsi="Times New Roman" w:cs="Times New Roman"/>
                <w:color w:val="000000"/>
                <w:sz w:val="24"/>
                <w:szCs w:val="24"/>
                <w:lang w:eastAsia="en-GB"/>
              </w:rPr>
              <w:t>1</w:t>
            </w:r>
            <w:r w:rsidRPr="00385A4B">
              <w:rPr>
                <w:rFonts w:ascii="Times New Roman" w:eastAsia="Times New Roman" w:hAnsi="Times New Roman" w:cs="Times New Roman"/>
                <w:color w:val="000000"/>
                <w:sz w:val="24"/>
                <w:szCs w:val="24"/>
                <w:lang w:eastAsia="en-GB"/>
              </w:rPr>
              <w:t xml:space="preserve"> (0.0</w:t>
            </w:r>
            <w:r>
              <w:rPr>
                <w:rFonts w:ascii="Times New Roman" w:eastAsia="Times New Roman" w:hAnsi="Times New Roman" w:cs="Times New Roman"/>
                <w:color w:val="000000"/>
                <w:sz w:val="24"/>
                <w:szCs w:val="24"/>
                <w:lang w:eastAsia="en-GB"/>
              </w:rPr>
              <w:t>28</w:t>
            </w:r>
            <w:r w:rsidRPr="00385A4B">
              <w:rPr>
                <w:rFonts w:ascii="Times New Roman" w:eastAsia="Times New Roman" w:hAnsi="Times New Roman" w:cs="Times New Roman"/>
                <w:color w:val="000000"/>
                <w:sz w:val="24"/>
                <w:szCs w:val="24"/>
                <w:lang w:eastAsia="en-GB"/>
              </w:rPr>
              <w:t>)</w:t>
            </w:r>
          </w:p>
        </w:tc>
        <w:tc>
          <w:tcPr>
            <w:tcW w:w="875" w:type="pct"/>
            <w:tcBorders>
              <w:top w:val="single" w:sz="4" w:space="0" w:color="auto"/>
              <w:bottom w:val="single" w:sz="4" w:space="0" w:color="auto"/>
            </w:tcBorders>
            <w:shd w:val="clear" w:color="auto" w:fill="auto"/>
            <w:noWrap/>
            <w:vAlign w:val="center"/>
            <w:hideMark/>
          </w:tcPr>
          <w:p w14:paraId="09E78621"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0.69</w:t>
            </w:r>
            <w:r>
              <w:rPr>
                <w:rFonts w:ascii="Times New Roman" w:eastAsia="Times New Roman" w:hAnsi="Times New Roman" w:cs="Times New Roman"/>
                <w:color w:val="000000"/>
                <w:sz w:val="24"/>
                <w:szCs w:val="24"/>
                <w:lang w:eastAsia="en-GB"/>
              </w:rPr>
              <w:t>2</w:t>
            </w:r>
            <w:r w:rsidRPr="00385A4B">
              <w:rPr>
                <w:rFonts w:ascii="Times New Roman" w:eastAsia="Times New Roman" w:hAnsi="Times New Roman" w:cs="Times New Roman"/>
                <w:color w:val="000000"/>
                <w:sz w:val="24"/>
                <w:szCs w:val="24"/>
                <w:lang w:eastAsia="en-GB"/>
              </w:rPr>
              <w:t xml:space="preserve"> (0.02</w:t>
            </w:r>
            <w:r>
              <w:rPr>
                <w:rFonts w:ascii="Times New Roman" w:eastAsia="Times New Roman" w:hAnsi="Times New Roman" w:cs="Times New Roman"/>
                <w:color w:val="000000"/>
                <w:sz w:val="24"/>
                <w:szCs w:val="24"/>
                <w:lang w:eastAsia="en-GB"/>
              </w:rPr>
              <w:t>4</w:t>
            </w:r>
            <w:r w:rsidRPr="00385A4B">
              <w:rPr>
                <w:rFonts w:ascii="Times New Roman" w:eastAsia="Times New Roman" w:hAnsi="Times New Roman" w:cs="Times New Roman"/>
                <w:color w:val="000000"/>
                <w:sz w:val="24"/>
                <w:szCs w:val="24"/>
                <w:lang w:eastAsia="en-GB"/>
              </w:rPr>
              <w:t>)</w:t>
            </w:r>
          </w:p>
        </w:tc>
      </w:tr>
      <w:tr w:rsidR="00337BD2" w:rsidRPr="00385A4B" w14:paraId="6A7E0064" w14:textId="77777777" w:rsidTr="0060600D">
        <w:trPr>
          <w:trHeight w:val="315"/>
        </w:trPr>
        <w:tc>
          <w:tcPr>
            <w:tcW w:w="749" w:type="pct"/>
            <w:vMerge/>
            <w:tcBorders>
              <w:bottom w:val="single" w:sz="4" w:space="0" w:color="auto"/>
            </w:tcBorders>
            <w:vAlign w:val="center"/>
            <w:hideMark/>
          </w:tcPr>
          <w:p w14:paraId="3B82A782"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8" w:type="pct"/>
            <w:vMerge/>
            <w:tcBorders>
              <w:bottom w:val="single" w:sz="4" w:space="0" w:color="auto"/>
            </w:tcBorders>
            <w:vAlign w:val="center"/>
          </w:tcPr>
          <w:p w14:paraId="1E6109F5"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p>
        </w:tc>
        <w:tc>
          <w:tcPr>
            <w:tcW w:w="842" w:type="pct"/>
            <w:tcBorders>
              <w:top w:val="single" w:sz="4" w:space="0" w:color="auto"/>
              <w:bottom w:val="single" w:sz="4" w:space="0" w:color="auto"/>
            </w:tcBorders>
            <w:shd w:val="clear" w:color="auto" w:fill="auto"/>
            <w:noWrap/>
            <w:vAlign w:val="center"/>
            <w:hideMark/>
          </w:tcPr>
          <w:p w14:paraId="0BC7CCC8" w14:textId="6D1F8A12" w:rsidR="00337BD2" w:rsidRPr="00385A4B" w:rsidRDefault="00DB6ABC" w:rsidP="0060600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ID3</w:t>
            </w:r>
          </w:p>
        </w:tc>
        <w:tc>
          <w:tcPr>
            <w:tcW w:w="843" w:type="pct"/>
            <w:tcBorders>
              <w:top w:val="single" w:sz="4" w:space="0" w:color="auto"/>
              <w:bottom w:val="single" w:sz="4" w:space="0" w:color="auto"/>
            </w:tcBorders>
            <w:shd w:val="clear" w:color="auto" w:fill="auto"/>
            <w:noWrap/>
            <w:vAlign w:val="center"/>
            <w:hideMark/>
          </w:tcPr>
          <w:p w14:paraId="0B07C0CB"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0.8</w:t>
            </w:r>
            <w:r>
              <w:rPr>
                <w:rFonts w:ascii="Times New Roman" w:eastAsia="Times New Roman" w:hAnsi="Times New Roman" w:cs="Times New Roman"/>
                <w:color w:val="000000"/>
                <w:sz w:val="24"/>
                <w:szCs w:val="24"/>
                <w:lang w:eastAsia="en-GB"/>
              </w:rPr>
              <w:t>93</w:t>
            </w:r>
            <w:r w:rsidRPr="00385A4B">
              <w:rPr>
                <w:rFonts w:ascii="Times New Roman" w:eastAsia="Times New Roman" w:hAnsi="Times New Roman" w:cs="Times New Roman"/>
                <w:color w:val="000000"/>
                <w:sz w:val="24"/>
                <w:szCs w:val="24"/>
                <w:lang w:eastAsia="en-GB"/>
              </w:rPr>
              <w:t xml:space="preserve"> (0.</w:t>
            </w:r>
            <w:r>
              <w:rPr>
                <w:rFonts w:ascii="Times New Roman" w:eastAsia="Times New Roman" w:hAnsi="Times New Roman" w:cs="Times New Roman"/>
                <w:color w:val="000000"/>
                <w:sz w:val="24"/>
                <w:szCs w:val="24"/>
                <w:lang w:eastAsia="en-GB"/>
              </w:rPr>
              <w:t>048</w:t>
            </w:r>
            <w:r w:rsidRPr="00385A4B">
              <w:rPr>
                <w:rFonts w:ascii="Times New Roman" w:eastAsia="Times New Roman" w:hAnsi="Times New Roman" w:cs="Times New Roman"/>
                <w:color w:val="000000"/>
                <w:sz w:val="24"/>
                <w:szCs w:val="24"/>
                <w:lang w:eastAsia="en-GB"/>
              </w:rPr>
              <w:t>)</w:t>
            </w:r>
          </w:p>
        </w:tc>
        <w:tc>
          <w:tcPr>
            <w:tcW w:w="843" w:type="pct"/>
            <w:tcBorders>
              <w:top w:val="single" w:sz="4" w:space="0" w:color="auto"/>
              <w:bottom w:val="single" w:sz="4" w:space="0" w:color="auto"/>
            </w:tcBorders>
            <w:shd w:val="clear" w:color="auto" w:fill="auto"/>
            <w:noWrap/>
            <w:vAlign w:val="center"/>
            <w:hideMark/>
          </w:tcPr>
          <w:p w14:paraId="437BDEB3"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0.7</w:t>
            </w:r>
            <w:r>
              <w:rPr>
                <w:rFonts w:ascii="Times New Roman" w:eastAsia="Times New Roman" w:hAnsi="Times New Roman" w:cs="Times New Roman"/>
                <w:color w:val="000000"/>
                <w:sz w:val="24"/>
                <w:szCs w:val="24"/>
                <w:lang w:eastAsia="en-GB"/>
              </w:rPr>
              <w:t>57</w:t>
            </w:r>
            <w:r w:rsidRPr="00385A4B">
              <w:rPr>
                <w:rFonts w:ascii="Times New Roman" w:eastAsia="Times New Roman" w:hAnsi="Times New Roman" w:cs="Times New Roman"/>
                <w:color w:val="000000"/>
                <w:sz w:val="24"/>
                <w:szCs w:val="24"/>
                <w:lang w:eastAsia="en-GB"/>
              </w:rPr>
              <w:t xml:space="preserve"> (0.04</w:t>
            </w:r>
            <w:r>
              <w:rPr>
                <w:rFonts w:ascii="Times New Roman" w:eastAsia="Times New Roman" w:hAnsi="Times New Roman" w:cs="Times New Roman"/>
                <w:color w:val="000000"/>
                <w:sz w:val="24"/>
                <w:szCs w:val="24"/>
                <w:lang w:eastAsia="en-GB"/>
              </w:rPr>
              <w:t>1</w:t>
            </w:r>
            <w:r w:rsidRPr="00385A4B">
              <w:rPr>
                <w:rFonts w:ascii="Times New Roman" w:eastAsia="Times New Roman" w:hAnsi="Times New Roman" w:cs="Times New Roman"/>
                <w:color w:val="000000"/>
                <w:sz w:val="24"/>
                <w:szCs w:val="24"/>
                <w:lang w:eastAsia="en-GB"/>
              </w:rPr>
              <w:t>)</w:t>
            </w:r>
          </w:p>
        </w:tc>
        <w:tc>
          <w:tcPr>
            <w:tcW w:w="875" w:type="pct"/>
            <w:tcBorders>
              <w:top w:val="single" w:sz="4" w:space="0" w:color="auto"/>
              <w:bottom w:val="single" w:sz="4" w:space="0" w:color="auto"/>
            </w:tcBorders>
            <w:shd w:val="clear" w:color="auto" w:fill="auto"/>
            <w:noWrap/>
            <w:vAlign w:val="center"/>
            <w:hideMark/>
          </w:tcPr>
          <w:p w14:paraId="021B404A"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sidRPr="00385A4B">
              <w:rPr>
                <w:rFonts w:ascii="Times New Roman" w:eastAsia="Times New Roman" w:hAnsi="Times New Roman" w:cs="Times New Roman"/>
                <w:color w:val="000000"/>
                <w:sz w:val="24"/>
                <w:szCs w:val="24"/>
                <w:lang w:eastAsia="en-GB"/>
              </w:rPr>
              <w:t>0.7</w:t>
            </w:r>
            <w:r>
              <w:rPr>
                <w:rFonts w:ascii="Times New Roman" w:eastAsia="Times New Roman" w:hAnsi="Times New Roman" w:cs="Times New Roman"/>
                <w:color w:val="000000"/>
                <w:sz w:val="24"/>
                <w:szCs w:val="24"/>
                <w:lang w:eastAsia="en-GB"/>
              </w:rPr>
              <w:t>16</w:t>
            </w:r>
            <w:r w:rsidRPr="00385A4B">
              <w:rPr>
                <w:rFonts w:ascii="Times New Roman" w:eastAsia="Times New Roman" w:hAnsi="Times New Roman" w:cs="Times New Roman"/>
                <w:color w:val="000000"/>
                <w:sz w:val="24"/>
                <w:szCs w:val="24"/>
                <w:lang w:eastAsia="en-GB"/>
              </w:rPr>
              <w:t xml:space="preserve"> (0.</w:t>
            </w:r>
            <w:r>
              <w:rPr>
                <w:rFonts w:ascii="Times New Roman" w:eastAsia="Times New Roman" w:hAnsi="Times New Roman" w:cs="Times New Roman"/>
                <w:color w:val="000000"/>
                <w:sz w:val="24"/>
                <w:szCs w:val="24"/>
                <w:lang w:eastAsia="en-GB"/>
              </w:rPr>
              <w:t>143</w:t>
            </w:r>
            <w:r w:rsidRPr="00385A4B">
              <w:rPr>
                <w:rFonts w:ascii="Times New Roman" w:eastAsia="Times New Roman" w:hAnsi="Times New Roman" w:cs="Times New Roman"/>
                <w:color w:val="000000"/>
                <w:sz w:val="24"/>
                <w:szCs w:val="24"/>
                <w:lang w:eastAsia="en-GB"/>
              </w:rPr>
              <w:t>)</w:t>
            </w:r>
          </w:p>
        </w:tc>
      </w:tr>
      <w:tr w:rsidR="00337BD2" w:rsidRPr="00385A4B" w14:paraId="3F97A7D4" w14:textId="77777777" w:rsidTr="0060600D">
        <w:trPr>
          <w:trHeight w:val="300"/>
        </w:trPr>
        <w:tc>
          <w:tcPr>
            <w:tcW w:w="749" w:type="pct"/>
            <w:tcBorders>
              <w:top w:val="single" w:sz="4" w:space="0" w:color="auto"/>
              <w:bottom w:val="single" w:sz="4" w:space="0" w:color="auto"/>
            </w:tcBorders>
            <w:shd w:val="clear" w:color="auto" w:fill="auto"/>
            <w:noWrap/>
            <w:vAlign w:val="center"/>
          </w:tcPr>
          <w:p w14:paraId="7EE1EE4B"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I/S</w:t>
            </w:r>
          </w:p>
        </w:tc>
        <w:tc>
          <w:tcPr>
            <w:tcW w:w="848" w:type="pct"/>
            <w:tcBorders>
              <w:top w:val="single" w:sz="4" w:space="0" w:color="auto"/>
              <w:bottom w:val="single" w:sz="4" w:space="0" w:color="auto"/>
            </w:tcBorders>
            <w:vAlign w:val="center"/>
          </w:tcPr>
          <w:p w14:paraId="3C7FAEA7" w14:textId="77777777" w:rsidR="00337BD2" w:rsidRPr="00067273" w:rsidRDefault="00337BD2" w:rsidP="0060600D">
            <w:pPr>
              <w:spacing w:after="0" w:line="240" w:lineRule="auto"/>
              <w:rPr>
                <w:rFonts w:ascii="Times New Roman" w:eastAsia="Times New Roman" w:hAnsi="Times New Roman" w:cs="Times New Roman"/>
                <w:color w:val="000000"/>
                <w:sz w:val="24"/>
                <w:szCs w:val="24"/>
                <w:lang w:eastAsia="en-GB"/>
              </w:rPr>
            </w:pPr>
            <m:oMathPara>
              <m:oMathParaPr>
                <m:jc m:val="left"/>
              </m:oMathParaPr>
              <m:oMath>
                <m:r>
                  <w:rPr>
                    <w:rFonts w:ascii="Cambria Math" w:eastAsia="Times New Roman" w:hAnsi="Cambria Math" w:cs="Times New Roman"/>
                    <w:color w:val="000000"/>
                    <w:sz w:val="24"/>
                    <w:szCs w:val="24"/>
                    <w:lang w:eastAsia="en-GB"/>
                  </w:rPr>
                  <m:t>t=0</m:t>
                </m:r>
              </m:oMath>
            </m:oMathPara>
          </w:p>
        </w:tc>
        <w:tc>
          <w:tcPr>
            <w:tcW w:w="842" w:type="pct"/>
            <w:tcBorders>
              <w:top w:val="single" w:sz="4" w:space="0" w:color="auto"/>
              <w:bottom w:val="single" w:sz="4" w:space="0" w:color="auto"/>
            </w:tcBorders>
            <w:shd w:val="clear" w:color="auto" w:fill="auto"/>
            <w:noWrap/>
            <w:vAlign w:val="center"/>
          </w:tcPr>
          <w:p w14:paraId="095C1CCE" w14:textId="1A825280" w:rsidR="00337BD2" w:rsidRPr="00385A4B" w:rsidRDefault="00DB6ABC" w:rsidP="0060600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IS</w:t>
            </w:r>
            <w:r w:rsidR="00107547">
              <w:rPr>
                <w:rFonts w:ascii="Times New Roman" w:hAnsi="Times New Roman" w:cs="Times New Roman"/>
                <w:sz w:val="24"/>
                <w:szCs w:val="24"/>
              </w:rPr>
              <w:t>2</w:t>
            </w:r>
          </w:p>
        </w:tc>
        <w:tc>
          <w:tcPr>
            <w:tcW w:w="843" w:type="pct"/>
            <w:tcBorders>
              <w:top w:val="single" w:sz="4" w:space="0" w:color="auto"/>
              <w:bottom w:val="single" w:sz="4" w:space="0" w:color="auto"/>
            </w:tcBorders>
            <w:shd w:val="clear" w:color="auto" w:fill="auto"/>
            <w:noWrap/>
            <w:vAlign w:val="center"/>
          </w:tcPr>
          <w:p w14:paraId="2DC9C009"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0.939 (0.025)</w:t>
            </w:r>
          </w:p>
        </w:tc>
        <w:tc>
          <w:tcPr>
            <w:tcW w:w="843" w:type="pct"/>
            <w:tcBorders>
              <w:top w:val="single" w:sz="4" w:space="0" w:color="auto"/>
              <w:bottom w:val="single" w:sz="4" w:space="0" w:color="auto"/>
            </w:tcBorders>
            <w:shd w:val="clear" w:color="auto" w:fill="auto"/>
            <w:noWrap/>
            <w:vAlign w:val="center"/>
          </w:tcPr>
          <w:p w14:paraId="2FD8F1C3"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0.836 (0.028)</w:t>
            </w:r>
          </w:p>
        </w:tc>
        <w:tc>
          <w:tcPr>
            <w:tcW w:w="875" w:type="pct"/>
            <w:tcBorders>
              <w:top w:val="single" w:sz="4" w:space="0" w:color="auto"/>
              <w:bottom w:val="single" w:sz="4" w:space="0" w:color="auto"/>
            </w:tcBorders>
            <w:shd w:val="clear" w:color="auto" w:fill="auto"/>
            <w:noWrap/>
            <w:vAlign w:val="center"/>
          </w:tcPr>
          <w:p w14:paraId="30BF8D2C" w14:textId="77777777" w:rsidR="00337BD2" w:rsidRPr="00385A4B"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0.698 (0.034)</w:t>
            </w:r>
          </w:p>
        </w:tc>
      </w:tr>
      <w:tr w:rsidR="00337BD2" w:rsidRPr="00385A4B" w14:paraId="7D2A8F30" w14:textId="77777777" w:rsidTr="0060600D">
        <w:trPr>
          <w:trHeight w:val="300"/>
        </w:trPr>
        <w:tc>
          <w:tcPr>
            <w:tcW w:w="749" w:type="pct"/>
            <w:tcBorders>
              <w:top w:val="single" w:sz="4" w:space="0" w:color="auto"/>
              <w:bottom w:val="single" w:sz="4" w:space="0" w:color="auto"/>
            </w:tcBorders>
            <w:shd w:val="clear" w:color="auto" w:fill="auto"/>
            <w:noWrap/>
            <w:vAlign w:val="center"/>
          </w:tcPr>
          <w:p w14:paraId="380E377F"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I/S</w:t>
            </w:r>
          </w:p>
        </w:tc>
        <w:tc>
          <w:tcPr>
            <w:tcW w:w="848" w:type="pct"/>
            <w:tcBorders>
              <w:top w:val="single" w:sz="4" w:space="0" w:color="auto"/>
              <w:bottom w:val="single" w:sz="4" w:space="0" w:color="auto"/>
            </w:tcBorders>
            <w:vAlign w:val="center"/>
          </w:tcPr>
          <w:p w14:paraId="1473E7EB"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Last value prior to:</w:t>
            </w:r>
          </w:p>
          <w:p w14:paraId="3D94E19C"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Year 1</w:t>
            </w:r>
          </w:p>
          <w:p w14:paraId="13A00334"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Year 5</w:t>
            </w:r>
          </w:p>
          <w:p w14:paraId="7CA79A15"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Year 10</w:t>
            </w:r>
          </w:p>
        </w:tc>
        <w:tc>
          <w:tcPr>
            <w:tcW w:w="842" w:type="pct"/>
            <w:tcBorders>
              <w:top w:val="single" w:sz="4" w:space="0" w:color="auto"/>
              <w:bottom w:val="single" w:sz="4" w:space="0" w:color="auto"/>
            </w:tcBorders>
            <w:shd w:val="clear" w:color="auto" w:fill="auto"/>
            <w:noWrap/>
          </w:tcPr>
          <w:p w14:paraId="44CF20AC" w14:textId="14A3A8FB" w:rsidR="00337BD2" w:rsidRPr="00005D79" w:rsidRDefault="00005D79" w:rsidP="0060600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IS</w:t>
            </w:r>
            <w:r w:rsidR="00107547">
              <w:rPr>
                <w:rFonts w:ascii="Times New Roman" w:hAnsi="Times New Roman" w:cs="Times New Roman"/>
                <w:sz w:val="24"/>
                <w:szCs w:val="24"/>
              </w:rPr>
              <w:t>2</w:t>
            </w:r>
          </w:p>
        </w:tc>
        <w:tc>
          <w:tcPr>
            <w:tcW w:w="843" w:type="pct"/>
            <w:tcBorders>
              <w:top w:val="single" w:sz="4" w:space="0" w:color="auto"/>
              <w:bottom w:val="single" w:sz="4" w:space="0" w:color="auto"/>
            </w:tcBorders>
            <w:shd w:val="clear" w:color="auto" w:fill="auto"/>
            <w:noWrap/>
            <w:vAlign w:val="center"/>
          </w:tcPr>
          <w:p w14:paraId="592548DD"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p>
          <w:p w14:paraId="06693316"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p>
          <w:p w14:paraId="0CD97C95" w14:textId="180C0ACA"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w:t>
            </w:r>
            <w:r w:rsidR="008E3AEF">
              <w:rPr>
                <w:rFonts w:ascii="Times New Roman" w:eastAsia="Times New Roman" w:hAnsi="Times New Roman" w:cs="Times New Roman"/>
                <w:color w:val="000000"/>
                <w:sz w:val="24"/>
                <w:szCs w:val="24"/>
                <w:lang w:eastAsia="en-GB"/>
              </w:rPr>
              <w:t>68</w:t>
            </w:r>
            <w:r>
              <w:rPr>
                <w:rFonts w:ascii="Times New Roman" w:eastAsia="Times New Roman" w:hAnsi="Times New Roman" w:cs="Times New Roman"/>
                <w:color w:val="000000"/>
                <w:sz w:val="24"/>
                <w:szCs w:val="24"/>
                <w:lang w:eastAsia="en-GB"/>
              </w:rPr>
              <w:t xml:space="preserve"> (0.003)</w:t>
            </w:r>
          </w:p>
          <w:p w14:paraId="0E8D0C57"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p w14:paraId="541F1F86"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843" w:type="pct"/>
            <w:tcBorders>
              <w:top w:val="single" w:sz="4" w:space="0" w:color="auto"/>
              <w:bottom w:val="single" w:sz="4" w:space="0" w:color="auto"/>
            </w:tcBorders>
            <w:shd w:val="clear" w:color="auto" w:fill="auto"/>
            <w:noWrap/>
            <w:vAlign w:val="center"/>
          </w:tcPr>
          <w:p w14:paraId="4909412E"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p>
          <w:p w14:paraId="031651F7"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p>
          <w:p w14:paraId="0A531274" w14:textId="52051C50"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r w:rsidR="008E3AEF">
              <w:rPr>
                <w:rFonts w:ascii="Times New Roman" w:eastAsia="Times New Roman" w:hAnsi="Times New Roman" w:cs="Times New Roman"/>
                <w:color w:val="000000"/>
                <w:sz w:val="24"/>
                <w:szCs w:val="24"/>
                <w:lang w:eastAsia="en-GB"/>
              </w:rPr>
              <w:t>872</w:t>
            </w:r>
            <w:r>
              <w:rPr>
                <w:rFonts w:ascii="Times New Roman" w:eastAsia="Times New Roman" w:hAnsi="Times New Roman" w:cs="Times New Roman"/>
                <w:color w:val="000000"/>
                <w:sz w:val="24"/>
                <w:szCs w:val="24"/>
                <w:lang w:eastAsia="en-GB"/>
              </w:rPr>
              <w:t xml:space="preserve"> (0.024)</w:t>
            </w:r>
          </w:p>
          <w:p w14:paraId="2FF79594" w14:textId="6ADB9471"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w:t>
            </w:r>
            <w:r w:rsidR="008E3AEF">
              <w:rPr>
                <w:rFonts w:ascii="Times New Roman" w:eastAsia="Times New Roman" w:hAnsi="Times New Roman" w:cs="Times New Roman"/>
                <w:color w:val="000000"/>
                <w:sz w:val="24"/>
                <w:szCs w:val="24"/>
                <w:lang w:eastAsia="en-GB"/>
              </w:rPr>
              <w:t>5</w:t>
            </w:r>
            <w:r>
              <w:rPr>
                <w:rFonts w:ascii="Times New Roman" w:eastAsia="Times New Roman" w:hAnsi="Times New Roman" w:cs="Times New Roman"/>
                <w:color w:val="000000"/>
                <w:sz w:val="24"/>
                <w:szCs w:val="24"/>
                <w:lang w:eastAsia="en-GB"/>
              </w:rPr>
              <w:t>7 (0.003)</w:t>
            </w:r>
          </w:p>
          <w:p w14:paraId="48322A65" w14:textId="77777777" w:rsidR="00337BD2" w:rsidRDefault="00337BD2" w:rsidP="0060600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875" w:type="pct"/>
            <w:tcBorders>
              <w:top w:val="single" w:sz="4" w:space="0" w:color="auto"/>
              <w:bottom w:val="single" w:sz="4" w:space="0" w:color="auto"/>
            </w:tcBorders>
            <w:shd w:val="clear" w:color="auto" w:fill="auto"/>
            <w:noWrap/>
            <w:vAlign w:val="center"/>
          </w:tcPr>
          <w:p w14:paraId="479134E7"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p>
          <w:p w14:paraId="28A759BC" w14:textId="77777777" w:rsidR="00337BD2" w:rsidRDefault="00337BD2" w:rsidP="0060600D">
            <w:pPr>
              <w:spacing w:after="0" w:line="240" w:lineRule="auto"/>
              <w:rPr>
                <w:rFonts w:ascii="Times New Roman" w:eastAsia="Times New Roman" w:hAnsi="Times New Roman" w:cs="Times New Roman"/>
                <w:color w:val="000000"/>
                <w:sz w:val="24"/>
                <w:szCs w:val="24"/>
                <w:lang w:eastAsia="en-GB"/>
              </w:rPr>
            </w:pPr>
          </w:p>
          <w:p w14:paraId="372A56A4" w14:textId="5EBDAC3B"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r w:rsidR="008E3AEF">
              <w:rPr>
                <w:rFonts w:ascii="Times New Roman" w:eastAsia="Times New Roman" w:hAnsi="Times New Roman" w:cs="Times New Roman"/>
                <w:color w:val="000000"/>
                <w:sz w:val="24"/>
                <w:szCs w:val="24"/>
                <w:lang w:eastAsia="en-GB"/>
              </w:rPr>
              <w:t>698</w:t>
            </w:r>
            <w:r>
              <w:rPr>
                <w:rFonts w:ascii="Times New Roman" w:eastAsia="Times New Roman" w:hAnsi="Times New Roman" w:cs="Times New Roman"/>
                <w:color w:val="000000"/>
                <w:sz w:val="24"/>
                <w:szCs w:val="24"/>
                <w:lang w:eastAsia="en-GB"/>
              </w:rPr>
              <w:t xml:space="preserve"> (0.043)</w:t>
            </w:r>
          </w:p>
          <w:p w14:paraId="6E4AA725" w14:textId="570AD0FA"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r w:rsidR="008E3AEF">
              <w:rPr>
                <w:rFonts w:ascii="Times New Roman" w:eastAsia="Times New Roman" w:hAnsi="Times New Roman" w:cs="Times New Roman"/>
                <w:color w:val="000000"/>
                <w:sz w:val="24"/>
                <w:szCs w:val="24"/>
                <w:lang w:eastAsia="en-GB"/>
              </w:rPr>
              <w:t>698</w:t>
            </w:r>
            <w:r>
              <w:rPr>
                <w:rFonts w:ascii="Times New Roman" w:eastAsia="Times New Roman" w:hAnsi="Times New Roman" w:cs="Times New Roman"/>
                <w:color w:val="000000"/>
                <w:sz w:val="24"/>
                <w:szCs w:val="24"/>
                <w:lang w:eastAsia="en-GB"/>
              </w:rPr>
              <w:t xml:space="preserve"> (0.031)</w:t>
            </w:r>
          </w:p>
          <w:p w14:paraId="40FB20EA" w14:textId="63E4019F" w:rsidR="00337BD2" w:rsidRDefault="00337BD2" w:rsidP="0060600D">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r w:rsidR="008E3AEF">
              <w:rPr>
                <w:rFonts w:ascii="Times New Roman" w:eastAsia="Times New Roman" w:hAnsi="Times New Roman" w:cs="Times New Roman"/>
                <w:color w:val="000000"/>
                <w:sz w:val="24"/>
                <w:szCs w:val="24"/>
                <w:lang w:eastAsia="en-GB"/>
              </w:rPr>
              <w:t>76</w:t>
            </w:r>
            <w:r>
              <w:rPr>
                <w:rFonts w:ascii="Times New Roman" w:eastAsia="Times New Roman" w:hAnsi="Times New Roman" w:cs="Times New Roman"/>
                <w:color w:val="000000"/>
                <w:sz w:val="24"/>
                <w:szCs w:val="24"/>
                <w:lang w:eastAsia="en-GB"/>
              </w:rPr>
              <w:t>8 (0.</w:t>
            </w:r>
            <w:r w:rsidR="008E3AEF">
              <w:rPr>
                <w:rFonts w:ascii="Times New Roman" w:eastAsia="Times New Roman" w:hAnsi="Times New Roman" w:cs="Times New Roman"/>
                <w:color w:val="000000"/>
                <w:sz w:val="24"/>
                <w:szCs w:val="24"/>
                <w:lang w:eastAsia="en-GB"/>
              </w:rPr>
              <w:t>038</w:t>
            </w:r>
            <w:r>
              <w:rPr>
                <w:rFonts w:ascii="Times New Roman" w:eastAsia="Times New Roman" w:hAnsi="Times New Roman" w:cs="Times New Roman"/>
                <w:color w:val="000000"/>
                <w:sz w:val="24"/>
                <w:szCs w:val="24"/>
                <w:lang w:eastAsia="en-GB"/>
              </w:rPr>
              <w:t>)</w:t>
            </w:r>
          </w:p>
        </w:tc>
      </w:tr>
    </w:tbl>
    <w:p w14:paraId="64C43100" w14:textId="77777777" w:rsidR="00337BD2" w:rsidRDefault="00337BD2" w:rsidP="00337BD2">
      <w:pPr>
        <w:spacing w:after="0"/>
        <w:rPr>
          <w:rFonts w:ascii="Times New Roman" w:hAnsi="Times New Roman" w:cs="Times New Roman"/>
          <w:b/>
          <w:sz w:val="24"/>
          <w:szCs w:val="24"/>
        </w:rPr>
      </w:pPr>
    </w:p>
    <w:p w14:paraId="60A0A599" w14:textId="77777777" w:rsidR="00337BD2" w:rsidRDefault="00337BD2" w:rsidP="00E55B0A">
      <w:pPr>
        <w:spacing w:line="480" w:lineRule="auto"/>
        <w:rPr>
          <w:rFonts w:ascii="Times New Roman" w:hAnsi="Times New Roman" w:cs="Times New Roman"/>
          <w:color w:val="000000"/>
          <w:sz w:val="24"/>
          <w:szCs w:val="24"/>
        </w:rPr>
      </w:pPr>
    </w:p>
    <w:p w14:paraId="068E5F6F" w14:textId="6D749E90" w:rsidR="00280C8F" w:rsidRDefault="00F87C71" w:rsidP="008A024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005D79">
        <w:rPr>
          <w:rFonts w:ascii="Times New Roman" w:hAnsi="Times New Roman" w:cs="Times New Roman"/>
          <w:sz w:val="24"/>
          <w:szCs w:val="24"/>
        </w:rPr>
        <w:t>AD1</w:t>
      </w:r>
      <w:r w:rsidR="00067273">
        <w:rPr>
          <w:rFonts w:ascii="Times New Roman" w:hAnsi="Times New Roman" w:cs="Times New Roman"/>
          <w:color w:val="000000"/>
          <w:sz w:val="24"/>
          <w:szCs w:val="24"/>
        </w:rPr>
        <w:t xml:space="preserve"> </w:t>
      </w:r>
      <w:r w:rsidR="00990A8A">
        <w:rPr>
          <w:rFonts w:ascii="Times New Roman" w:hAnsi="Times New Roman" w:cs="Times New Roman"/>
          <w:color w:val="000000"/>
          <w:sz w:val="24"/>
          <w:szCs w:val="24"/>
        </w:rPr>
        <w:t xml:space="preserve">method </w:t>
      </w:r>
      <w:r>
        <w:rPr>
          <w:rFonts w:ascii="Times New Roman" w:hAnsi="Times New Roman" w:cs="Times New Roman"/>
          <w:color w:val="000000"/>
          <w:sz w:val="24"/>
          <w:szCs w:val="24"/>
        </w:rPr>
        <w:t>use</w:t>
      </w:r>
      <w:r w:rsidR="00D82637">
        <w:rPr>
          <w:rFonts w:ascii="Times New Roman" w:hAnsi="Times New Roman" w:cs="Times New Roman"/>
          <w:color w:val="000000"/>
          <w:sz w:val="24"/>
          <w:szCs w:val="24"/>
        </w:rPr>
        <w:t>d</w:t>
      </w:r>
      <w:r>
        <w:rPr>
          <w:rFonts w:ascii="Times New Roman" w:hAnsi="Times New Roman" w:cs="Times New Roman"/>
          <w:color w:val="000000"/>
          <w:sz w:val="24"/>
          <w:szCs w:val="24"/>
        </w:rPr>
        <w:t xml:space="preserve"> all</w:t>
      </w:r>
      <w:r w:rsidR="0088638C">
        <w:rPr>
          <w:rFonts w:ascii="Times New Roman" w:hAnsi="Times New Roman" w:cs="Times New Roman"/>
          <w:color w:val="000000"/>
          <w:sz w:val="24"/>
          <w:szCs w:val="24"/>
        </w:rPr>
        <w:t xml:space="preserve"> available</w:t>
      </w:r>
      <w:r>
        <w:rPr>
          <w:rFonts w:ascii="Times New Roman" w:hAnsi="Times New Roman" w:cs="Times New Roman"/>
          <w:color w:val="000000"/>
          <w:sz w:val="24"/>
          <w:szCs w:val="24"/>
        </w:rPr>
        <w:t xml:space="preserve"> </w:t>
      </w:r>
      <w:r w:rsidR="00D82637">
        <w:rPr>
          <w:rFonts w:ascii="Times New Roman" w:hAnsi="Times New Roman" w:cs="Times New Roman"/>
          <w:color w:val="000000"/>
          <w:sz w:val="24"/>
          <w:szCs w:val="24"/>
        </w:rPr>
        <w:t>longitudinal</w:t>
      </w:r>
      <w:r>
        <w:rPr>
          <w:rFonts w:ascii="Times New Roman" w:hAnsi="Times New Roman" w:cs="Times New Roman"/>
          <w:color w:val="000000"/>
          <w:sz w:val="24"/>
          <w:szCs w:val="24"/>
        </w:rPr>
        <w:t xml:space="preserve"> marker values for </w:t>
      </w:r>
      <w:r w:rsidR="00990A8A">
        <w:rPr>
          <w:rFonts w:ascii="Times New Roman" w:hAnsi="Times New Roman" w:cs="Times New Roman"/>
          <w:color w:val="000000"/>
          <w:sz w:val="24"/>
          <w:szCs w:val="24"/>
        </w:rPr>
        <w:t xml:space="preserve">prediction of </w:t>
      </w:r>
      <w:r>
        <w:rPr>
          <w:rFonts w:ascii="Times New Roman" w:hAnsi="Times New Roman" w:cs="Times New Roman"/>
          <w:color w:val="000000"/>
          <w:sz w:val="24"/>
          <w:szCs w:val="24"/>
        </w:rPr>
        <w:t>time-dependent ROC curve</w:t>
      </w:r>
      <w:r w:rsidR="00464EB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88638C">
        <w:rPr>
          <w:rFonts w:ascii="Times New Roman" w:hAnsi="Times New Roman" w:cs="Times New Roman"/>
          <w:color w:val="000000"/>
          <w:sz w:val="24"/>
          <w:szCs w:val="24"/>
        </w:rPr>
        <w:t>W</w:t>
      </w:r>
      <w:r w:rsidR="008303D6">
        <w:rPr>
          <w:rFonts w:ascii="Times New Roman" w:hAnsi="Times New Roman" w:cs="Times New Roman"/>
          <w:color w:val="000000"/>
          <w:sz w:val="24"/>
          <w:szCs w:val="24"/>
        </w:rPr>
        <w:t xml:space="preserve">e fit the following models for case and controls: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7"/>
      </w:tblGrid>
      <w:tr w:rsidR="00280C8F" w:rsidRPr="00936790" w14:paraId="670C87C4" w14:textId="77777777" w:rsidTr="004F7F4F">
        <w:trPr>
          <w:trHeight w:val="1167"/>
        </w:trPr>
        <w:tc>
          <w:tcPr>
            <w:tcW w:w="8627" w:type="dxa"/>
            <w:vAlign w:val="center"/>
          </w:tcPr>
          <w:p w14:paraId="1655723F" w14:textId="07EAD51B" w:rsidR="00280C8F" w:rsidRPr="00936790" w:rsidRDefault="00280C8F" w:rsidP="008A024F">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 xml:space="preserve">Case: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ik</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VT</m:t>
                        </m:r>
                      </m:e>
                      <m:sub>
                        <m:r>
                          <w:rPr>
                            <w:rFonts w:ascii="Cambria Math" w:hAnsi="Cambria Math" w:cs="Times New Roman"/>
                            <w:sz w:val="24"/>
                            <w:szCs w:val="24"/>
                          </w:rPr>
                          <m:t>ik</m:t>
                        </m:r>
                      </m:sub>
                    </m:sSub>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VT</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TBE</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VT</m:t>
                        </m:r>
                      </m:e>
                      <m:sub>
                        <m:r>
                          <w:rPr>
                            <w:rFonts w:ascii="Cambria Math" w:eastAsiaTheme="minorEastAsia" w:hAnsi="Cambria Math" w:cs="Times New Roman"/>
                            <w:sz w:val="24"/>
                            <w:szCs w:val="24"/>
                          </w:rPr>
                          <m:t>ik</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TBE</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oMath>
            </m:oMathPara>
          </w:p>
        </w:tc>
      </w:tr>
      <w:tr w:rsidR="00280C8F" w:rsidRPr="00936790" w14:paraId="23F99684" w14:textId="77777777" w:rsidTr="004F7F4F">
        <w:trPr>
          <w:trHeight w:val="608"/>
        </w:trPr>
        <w:tc>
          <w:tcPr>
            <w:tcW w:w="8627" w:type="dxa"/>
            <w:vAlign w:val="center"/>
          </w:tcPr>
          <w:p w14:paraId="66C162D6" w14:textId="7000CCFB" w:rsidR="00280C8F" w:rsidRPr="00936790" w:rsidRDefault="00280C8F" w:rsidP="008A024F">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 xml:space="preserve">Control: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1j</m:t>
                    </m:r>
                  </m:sub>
                </m:sSub>
                <m:sSub>
                  <m:sSubPr>
                    <m:ctrlPr>
                      <w:rPr>
                        <w:rFonts w:ascii="Cambria Math" w:hAnsi="Cambria Math" w:cs="Times New Roman"/>
                        <w:i/>
                        <w:sz w:val="24"/>
                        <w:szCs w:val="24"/>
                      </w:rPr>
                    </m:ctrlPr>
                  </m:sSubPr>
                  <m:e>
                    <m:r>
                      <w:rPr>
                        <w:rFonts w:ascii="Cambria Math" w:hAnsi="Cambria Math" w:cs="Times New Roman"/>
                        <w:sz w:val="24"/>
                        <w:szCs w:val="24"/>
                      </w:rPr>
                      <m:t>VT</m:t>
                    </m:r>
                  </m:e>
                  <m:sub>
                    <m:r>
                      <w:rPr>
                        <w:rFonts w:ascii="Cambria Math" w:hAnsi="Cambria Math" w:cs="Times New Roman"/>
                        <w:sz w:val="24"/>
                        <w:szCs w:val="24"/>
                      </w:rPr>
                      <m:t>jl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VT</m:t>
                    </m:r>
                  </m:e>
                  <m:sub>
                    <m:r>
                      <w:rPr>
                        <w:rFonts w:ascii="Cambria Math" w:eastAsiaTheme="minorEastAsia" w:hAnsi="Cambria Math" w:cs="Times New Roman"/>
                        <w:sz w:val="24"/>
                        <w:szCs w:val="24"/>
                      </w:rPr>
                      <m:t>jl</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jl</m:t>
                    </m:r>
                  </m:sub>
                </m:sSub>
                <m:r>
                  <w:rPr>
                    <w:rFonts w:ascii="Cambria Math" w:eastAsiaTheme="minorEastAsia" w:hAnsi="Cambria Math" w:cs="Times New Roman"/>
                    <w:sz w:val="24"/>
                    <w:szCs w:val="24"/>
                  </w:rPr>
                  <m:t>,</m:t>
                </m:r>
              </m:oMath>
            </m:oMathPara>
          </w:p>
        </w:tc>
      </w:tr>
    </w:tbl>
    <w:p w14:paraId="75190C8D" w14:textId="56D39A89" w:rsidR="008A024F" w:rsidRDefault="00280C8F" w:rsidP="008A024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where VT and TBE are </w:t>
      </w:r>
      <w:r w:rsidR="00852A29">
        <w:rPr>
          <w:rFonts w:ascii="Times New Roman" w:hAnsi="Times New Roman" w:cs="Times New Roman"/>
          <w:sz w:val="24"/>
          <w:szCs w:val="24"/>
        </w:rPr>
        <w:t xml:space="preserve">longitudinal </w:t>
      </w:r>
      <w:r>
        <w:rPr>
          <w:rFonts w:ascii="Times New Roman" w:hAnsi="Times New Roman" w:cs="Times New Roman"/>
          <w:sz w:val="24"/>
          <w:szCs w:val="24"/>
        </w:rPr>
        <w:t>visit time and time before event respectively</w:t>
      </w:r>
      <w:r w:rsidR="0083635C">
        <w:rPr>
          <w:rFonts w:ascii="Times New Roman" w:hAnsi="Times New Roman" w:cs="Times New Roman"/>
          <w:sz w:val="24"/>
          <w:szCs w:val="24"/>
        </w:rPr>
        <w:t xml:space="preserve">. </w:t>
      </w:r>
      <w:r w:rsidR="006616B6">
        <w:rPr>
          <w:rFonts w:ascii="Times New Roman" w:hAnsi="Times New Roman" w:cs="Times New Roman"/>
          <w:sz w:val="24"/>
          <w:szCs w:val="24"/>
        </w:rPr>
        <w:t xml:space="preserve">The parameter estimates from the two above models are given in Table 3 below. </w:t>
      </w:r>
      <w:r w:rsidR="00D93100">
        <w:rPr>
          <w:rFonts w:ascii="Times New Roman" w:hAnsi="Times New Roman" w:cs="Times New Roman"/>
          <w:sz w:val="24"/>
          <w:szCs w:val="24"/>
        </w:rPr>
        <w:t xml:space="preserve">Say </w:t>
      </w:r>
      <w:r w:rsidR="00A55F40">
        <w:rPr>
          <w:rFonts w:ascii="Times New Roman" w:hAnsi="Times New Roman" w:cs="Times New Roman"/>
          <w:sz w:val="24"/>
          <w:szCs w:val="24"/>
        </w:rPr>
        <w:t xml:space="preserve">we want to estimate the time-dependent ROC curve at five years prior to death </w:t>
      </w:r>
      <m:oMath>
        <m:r>
          <w:rPr>
            <w:rFonts w:ascii="Cambria Math" w:hAnsi="Cambria Math" w:cs="Times New Roman"/>
            <w:color w:val="000000"/>
            <w:sz w:val="24"/>
            <w:szCs w:val="24"/>
          </w:rPr>
          <m:t>(i.e.  t=5)</m:t>
        </m:r>
      </m:oMath>
      <w:r w:rsidR="00A55F40">
        <w:rPr>
          <w:rFonts w:ascii="Times New Roman" w:hAnsi="Times New Roman" w:cs="Times New Roman"/>
          <w:color w:val="000000"/>
          <w:sz w:val="24"/>
          <w:szCs w:val="24"/>
        </w:rPr>
        <w:t xml:space="preserve"> </w:t>
      </w:r>
      <w:r w:rsidR="00D93100">
        <w:rPr>
          <w:rFonts w:ascii="Times New Roman" w:hAnsi="Times New Roman" w:cs="Times New Roman"/>
          <w:color w:val="000000"/>
          <w:sz w:val="24"/>
          <w:szCs w:val="24"/>
        </w:rPr>
        <w:t xml:space="preserve">for the marker measured </w:t>
      </w:r>
      <w:r w:rsidR="00A55F40">
        <w:rPr>
          <w:rFonts w:ascii="Times New Roman" w:eastAsiaTheme="minorEastAsia" w:hAnsi="Times New Roman" w:cs="Times New Roman"/>
          <w:sz w:val="24"/>
          <w:szCs w:val="24"/>
        </w:rPr>
        <w:t xml:space="preserve">at visit time equal to ten </w:t>
      </w:r>
      <w:r w:rsidR="00D93100">
        <w:rPr>
          <w:rFonts w:ascii="Times New Roman" w:eastAsiaTheme="minorEastAsia" w:hAnsi="Times New Roman" w:cs="Times New Roman"/>
          <w:sz w:val="24"/>
          <w:szCs w:val="24"/>
        </w:rPr>
        <w:t>years</w:t>
      </w:r>
      <m:oMath>
        <m:r>
          <w:rPr>
            <w:rFonts w:ascii="Cambria Math" w:eastAsiaTheme="minorEastAsia" w:hAnsi="Cambria Math" w:cs="Times New Roman"/>
            <w:sz w:val="24"/>
            <w:szCs w:val="24"/>
          </w:rPr>
          <m:t xml:space="preserve"> </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i.e.  s=10</m:t>
            </m:r>
          </m:e>
        </m:d>
      </m:oMath>
      <w:r w:rsidR="00D93100">
        <w:rPr>
          <w:rFonts w:ascii="Times New Roman" w:eastAsiaTheme="minorEastAsia" w:hAnsi="Times New Roman" w:cs="Times New Roman"/>
          <w:color w:val="000000"/>
          <w:sz w:val="24"/>
          <w:szCs w:val="24"/>
        </w:rPr>
        <w:t xml:space="preserve">, </w:t>
      </w:r>
      <w:r w:rsidR="006616B6">
        <w:rPr>
          <w:rFonts w:ascii="Times New Roman" w:hAnsi="Times New Roman" w:cs="Times New Roman"/>
          <w:color w:val="000000"/>
          <w:sz w:val="24"/>
          <w:szCs w:val="24"/>
        </w:rPr>
        <w:t>the means and standard deviations for cases and controls are estimate</w:t>
      </w:r>
      <w:r w:rsidR="00107547">
        <w:rPr>
          <w:rFonts w:ascii="Times New Roman" w:hAnsi="Times New Roman" w:cs="Times New Roman"/>
          <w:color w:val="000000"/>
          <w:sz w:val="24"/>
          <w:szCs w:val="24"/>
        </w:rPr>
        <w:t>d</w:t>
      </w:r>
      <w:r w:rsidR="00743C33">
        <w:rPr>
          <w:rFonts w:ascii="Times New Roman" w:hAnsi="Times New Roman" w:cs="Times New Roman"/>
          <w:color w:val="000000"/>
          <w:sz w:val="24"/>
          <w:szCs w:val="24"/>
        </w:rPr>
        <w:t xml:space="preserve"> by</w:t>
      </w:r>
      <w:r w:rsidR="008A024F">
        <w:rPr>
          <w:rFonts w:ascii="Times New Roman" w:hAnsi="Times New Roman" w:cs="Times New Roman"/>
          <w:color w:val="000000"/>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 xml:space="preserv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β</m:t>
            </m:r>
          </m:e>
          <m:sup>
            <m:r>
              <w:rPr>
                <w:rFonts w:ascii="Cambria Math" w:eastAsiaTheme="minorEastAsia" w:hAnsi="Cambria Math" w:cs="Times New Roman"/>
                <w:sz w:val="24"/>
                <w:szCs w:val="24"/>
              </w:rPr>
              <m:t>D</m:t>
            </m:r>
          </m:sup>
        </m:sSup>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0.373</m:t>
        </m:r>
      </m:oMath>
      <w:r w:rsidR="00743C3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μ</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r>
          <w:rPr>
            <w:rFonts w:ascii="Cambria Math" w:eastAsiaTheme="minorEastAsia" w:hAnsi="Cambria Math" w:cs="Times New Roman"/>
            <w:sz w:val="24"/>
            <w:szCs w:val="24"/>
          </w:rPr>
          <m:t xml:space="preserv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β</m:t>
            </m:r>
          </m:e>
          <m: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p>
        </m:sSup>
        <m:r>
          <w:rPr>
            <w:rFonts w:ascii="Cambria Math" w:eastAsiaTheme="minorEastAsia" w:hAnsi="Cambria Math" w:cs="Times New Roman"/>
            <w:sz w:val="24"/>
            <w:szCs w:val="24"/>
          </w:rPr>
          <m:t>=0.492</m:t>
        </m:r>
      </m:oMath>
      <w:r w:rsidR="00743C3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m:t>
        </m:r>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D</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 xml:space="preserve"> </m:t>
            </m:r>
            <m:sSup>
              <m:sSupPr>
                <m:ctrlPr>
                  <w:rPr>
                    <w:rFonts w:ascii="Cambria Math" w:hAnsi="Cambria Math" w:cs="Times New Roman"/>
                    <w:i/>
                    <w:sz w:val="24"/>
                    <w:szCs w:val="24"/>
                  </w:rPr>
                </m:ctrlPr>
              </m:sSupPr>
              <m:e>
                <m:r>
                  <m:rPr>
                    <m:sty m:val="bi"/>
                  </m:rPr>
                  <w:rPr>
                    <w:rFonts w:ascii="Cambria Math" w:hAnsi="Cambria Math" w:cs="Times New Roman"/>
                    <w:sz w:val="24"/>
                    <w:szCs w:val="24"/>
                  </w:rPr>
                  <m:t>V</m:t>
                </m:r>
              </m:e>
              <m:sup>
                <m:r>
                  <w:rPr>
                    <w:rFonts w:ascii="Cambria Math" w:hAnsi="Cambria Math" w:cs="Times New Roman"/>
                    <w:sz w:val="24"/>
                    <w:szCs w:val="24"/>
                  </w:rPr>
                  <m:t>D</m:t>
                </m:r>
              </m:sup>
            </m:s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m:rPr>
                    <m:sty m:val="bi"/>
                  </m:rPr>
                  <w:rPr>
                    <w:rFonts w:ascii="Cambria Math" w:hAnsi="Cambria Math" w:cs="Times New Roman"/>
                    <w:sz w:val="24"/>
                    <w:szCs w:val="24"/>
                  </w:rPr>
                  <m:t>U</m:t>
                </m:r>
              </m:e>
              <m:sub>
                <m:r>
                  <w:rPr>
                    <w:rFonts w:ascii="Cambria Math" w:hAnsi="Cambria Math" w:cs="Times New Roman"/>
                    <w:sz w:val="24"/>
                    <w:szCs w:val="24"/>
                  </w:rPr>
                  <m:t>D</m:t>
                </m:r>
              </m:sub>
              <m:sup>
                <m:r>
                  <w:rPr>
                    <w:rFonts w:ascii="Cambria Math" w:hAnsi="Cambria Math" w:cs="Times New Roman"/>
                    <w:sz w:val="24"/>
                    <w:szCs w:val="24"/>
                  </w:rPr>
                  <m:t>T</m:t>
                </m:r>
              </m:sup>
            </m:sSubSup>
          </m:e>
        </m:rad>
        <m:r>
          <w:rPr>
            <w:rFonts w:ascii="Cambria Math" w:hAnsi="Cambria Math" w:cs="Times New Roman"/>
            <w:sz w:val="24"/>
            <w:szCs w:val="24"/>
          </w:rPr>
          <m:t>=</m:t>
        </m:r>
        <m:r>
          <w:rPr>
            <w:rFonts w:ascii="Cambria Math" w:eastAsiaTheme="minorEastAsia" w:hAnsi="Cambria Math"/>
            <w:sz w:val="24"/>
            <w:szCs w:val="24"/>
          </w:rPr>
          <m:t>1.207</m:t>
        </m:r>
      </m:oMath>
      <w:r w:rsidR="008A024F">
        <w:rPr>
          <w:rFonts w:ascii="Times New Roman" w:eastAsiaTheme="minorEastAsia" w:hAnsi="Times New Roman" w:cs="Times New Roman"/>
          <w:sz w:val="24"/>
          <w:szCs w:val="24"/>
        </w:rPr>
        <w:t xml:space="preserve">, where </w:t>
      </w:r>
      <m:oMath>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V</m:t>
            </m:r>
          </m:e>
          <m:sup>
            <m:r>
              <w:rPr>
                <w:rFonts w:ascii="Cambria Math" w:eastAsiaTheme="minorEastAsia" w:hAnsi="Cambria Math" w:cs="Times New Roman"/>
                <w:sz w:val="24"/>
                <w:szCs w:val="24"/>
              </w:rPr>
              <m:t>D</m:t>
            </m:r>
          </m:sup>
        </m:sSup>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0.593</m:t>
                          </m:r>
                        </m:e>
                      </m:d>
                    </m:e>
                    <m:sup>
                      <m:r>
                        <w:rPr>
                          <w:rFonts w:ascii="Cambria Math" w:hAnsi="Cambria Math" w:cs="Times New Roman"/>
                          <w:sz w:val="24"/>
                          <w:szCs w:val="24"/>
                        </w:rPr>
                        <m:t>2</m:t>
                      </m:r>
                    </m:sup>
                  </m:sSup>
                </m:e>
                <m:e>
                  <m:r>
                    <m:rPr>
                      <m:sty m:val="p"/>
                    </m:rPr>
                    <w:rPr>
                      <w:rFonts w:ascii="Cambria Math" w:hAnsi="Cambria Math" w:cs="Times New Roman"/>
                      <w:sz w:val="24"/>
                      <w:szCs w:val="24"/>
                    </w:rPr>
                    <m:t>-7.730</m:t>
                  </m:r>
                  <m:r>
                    <m:rPr>
                      <m:sty m:val="p"/>
                    </m:rPr>
                    <w:rPr>
                      <w:rFonts w:ascii="Cambria Math" w:eastAsiaTheme="minorEastAsia" w:hAnsi="Cambria Math" w:cs="Times New Roman"/>
                      <w:sz w:val="24"/>
                      <w:szCs w:val="24"/>
                    </w:rPr>
                    <m:t xml:space="preserve"> </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e>
              </m:mr>
              <m:mr>
                <m:e>
                  <m:r>
                    <m:rPr>
                      <m:sty m:val="p"/>
                    </m:rPr>
                    <w:rPr>
                      <w:rFonts w:ascii="Cambria Math" w:hAnsi="Cambria Math" w:cs="Times New Roman"/>
                      <w:sz w:val="24"/>
                      <w:szCs w:val="24"/>
                    </w:rPr>
                    <m:t>-7.730</m:t>
                  </m:r>
                  <m:r>
                    <m:rPr>
                      <m:sty m:val="p"/>
                    </m:rPr>
                    <w:rPr>
                      <w:rFonts w:ascii="Cambria Math" w:eastAsiaTheme="minorEastAsia" w:hAnsi="Cambria Math" w:cs="Times New Roman"/>
                      <w:sz w:val="24"/>
                      <w:szCs w:val="24"/>
                    </w:rPr>
                    <m:t xml:space="preserve"> </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e>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3.448</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e>
                      </m:d>
                    </m:e>
                    <m:sup>
                      <m:r>
                        <w:rPr>
                          <w:rFonts w:ascii="Cambria Math" w:hAnsi="Cambria Math" w:cs="Times New Roman"/>
                          <w:sz w:val="24"/>
                          <w:szCs w:val="24"/>
                        </w:rPr>
                        <m:t>2</m:t>
                      </m:r>
                    </m:sup>
                  </m:sSup>
                </m:e>
              </m:mr>
            </m:m>
          </m:e>
        </m:d>
      </m:oMath>
      <w:r w:rsidR="008A024F">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s</m:t>
                </m:r>
              </m:e>
            </m:acc>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r>
          <w:rPr>
            <w:rFonts w:ascii="Cambria Math" w:eastAsiaTheme="minorEastAsia" w:hAnsi="Cambria Math" w:cs="Times New Roman"/>
            <w:sz w:val="24"/>
            <w:szCs w:val="24"/>
          </w:rPr>
          <m:t>=</m:t>
        </m:r>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σ</m:t>
                </m:r>
              </m:e>
              <m:sub>
                <m:acc>
                  <m:accPr>
                    <m:chr m:val="̅"/>
                    <m:ctrlPr>
                      <w:rPr>
                        <w:rFonts w:ascii="Cambria Math" w:hAnsi="Cambria Math" w:cs="Times New Roman"/>
                        <w:i/>
                        <w:sz w:val="24"/>
                        <w:szCs w:val="24"/>
                      </w:rPr>
                    </m:ctrlPr>
                  </m:accPr>
                  <m:e>
                    <m:r>
                      <w:rPr>
                        <w:rFonts w:ascii="Cambria Math" w:hAnsi="Cambria Math" w:cs="Times New Roman"/>
                        <w:sz w:val="24"/>
                        <w:szCs w:val="24"/>
                      </w:rPr>
                      <m:t>D</m:t>
                    </m:r>
                  </m:e>
                </m:acc>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sub>
            </m:sSub>
            <m:r>
              <w:rPr>
                <w:rFonts w:ascii="Cambria Math" w:eastAsiaTheme="minorEastAsia" w:hAnsi="Cambria Math" w:cs="Times New Roman"/>
                <w:sz w:val="24"/>
                <w:szCs w:val="24"/>
              </w:rPr>
              <m:t xml:space="preserve"> </m:t>
            </m:r>
            <m:sSup>
              <m:sSupPr>
                <m:ctrlPr>
                  <w:rPr>
                    <w:rFonts w:ascii="Cambria Math" w:hAnsi="Cambria Math" w:cs="Times New Roman"/>
                    <w:i/>
                    <w:sz w:val="24"/>
                    <w:szCs w:val="24"/>
                  </w:rPr>
                </m:ctrlPr>
              </m:sSupPr>
              <m:e>
                <m:r>
                  <m:rPr>
                    <m:sty m:val="bi"/>
                  </m:rPr>
                  <w:rPr>
                    <w:rFonts w:ascii="Cambria Math" w:hAnsi="Cambria Math" w:cs="Times New Roman"/>
                    <w:sz w:val="24"/>
                    <w:szCs w:val="24"/>
                  </w:rPr>
                  <m:t>V</m:t>
                </m:r>
              </m:e>
              <m:sup>
                <m:acc>
                  <m:accPr>
                    <m:chr m:val="̅"/>
                    <m:ctrlPr>
                      <w:rPr>
                        <w:rFonts w:ascii="Cambria Math" w:hAnsi="Cambria Math" w:cs="Times New Roman"/>
                        <w:i/>
                        <w:sz w:val="24"/>
                        <w:szCs w:val="24"/>
                      </w:rPr>
                    </m:ctrlPr>
                  </m:accPr>
                  <m:e>
                    <m:r>
                      <w:rPr>
                        <w:rFonts w:ascii="Cambria Math" w:hAnsi="Cambria Math" w:cs="Times New Roman"/>
                        <w:sz w:val="24"/>
                        <w:szCs w:val="24"/>
                      </w:rPr>
                      <m:t>D</m:t>
                    </m:r>
                  </m:e>
                </m:acc>
              </m:sup>
            </m:s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m:rPr>
                    <m:sty m:val="bi"/>
                  </m:rPr>
                  <w:rPr>
                    <w:rFonts w:ascii="Cambria Math" w:hAnsi="Cambria Math" w:cs="Times New Roman"/>
                    <w:sz w:val="24"/>
                    <w:szCs w:val="24"/>
                  </w:rPr>
                  <m:t>U</m:t>
                </m:r>
              </m:e>
              <m:sub>
                <m:acc>
                  <m:accPr>
                    <m:chr m:val="̅"/>
                    <m:ctrlPr>
                      <w:rPr>
                        <w:rFonts w:ascii="Cambria Math" w:hAnsi="Cambria Math" w:cs="Times New Roman"/>
                        <w:i/>
                        <w:sz w:val="24"/>
                        <w:szCs w:val="24"/>
                      </w:rPr>
                    </m:ctrlPr>
                  </m:accPr>
                  <m:e>
                    <m:r>
                      <w:rPr>
                        <w:rFonts w:ascii="Cambria Math" w:hAnsi="Cambria Math" w:cs="Times New Roman"/>
                        <w:sz w:val="24"/>
                        <w:szCs w:val="24"/>
                      </w:rPr>
                      <m:t>D</m:t>
                    </m:r>
                  </m:e>
                </m:acc>
              </m:sub>
              <m:sup>
                <m:r>
                  <w:rPr>
                    <w:rFonts w:ascii="Cambria Math" w:hAnsi="Cambria Math" w:cs="Times New Roman"/>
                    <w:sz w:val="24"/>
                    <w:szCs w:val="24"/>
                  </w:rPr>
                  <m:t>T</m:t>
                </m:r>
              </m:sup>
            </m:sSubSup>
          </m:e>
        </m:rad>
        <m:r>
          <w:rPr>
            <w:rFonts w:ascii="Cambria Math" w:eastAsiaTheme="minorEastAsia" w:hAnsi="Cambria Math" w:cs="Times New Roman"/>
            <w:sz w:val="24"/>
            <w:szCs w:val="24"/>
          </w:rPr>
          <m:t>=</m:t>
        </m:r>
      </m:oMath>
      <w:r w:rsidR="008A024F">
        <w:rPr>
          <w:rFonts w:ascii="Times New Roman" w:eastAsiaTheme="minorEastAsia" w:hAnsi="Times New Roman" w:cs="Times New Roman"/>
          <w:sz w:val="24"/>
          <w:szCs w:val="24"/>
        </w:rPr>
        <w:t xml:space="preserve">1.217 where </w:t>
      </w:r>
      <m:oMath>
        <m:sSup>
          <m:sSupPr>
            <m:ctrlPr>
              <w:rPr>
                <w:rFonts w:ascii="Cambria Math" w:hAnsi="Cambria Math" w:cs="Times New Roman"/>
                <w:i/>
                <w:sz w:val="24"/>
                <w:szCs w:val="24"/>
              </w:rPr>
            </m:ctrlPr>
          </m:sSupPr>
          <m:e>
            <m:r>
              <m:rPr>
                <m:sty m:val="bi"/>
              </m:rPr>
              <w:rPr>
                <w:rFonts w:ascii="Cambria Math" w:hAnsi="Cambria Math" w:cs="Times New Roman"/>
                <w:sz w:val="24"/>
                <w:szCs w:val="24"/>
              </w:rPr>
              <m:t>V</m:t>
            </m:r>
          </m:e>
          <m:sup>
            <m:acc>
              <m:accPr>
                <m:chr m:val="̅"/>
                <m:ctrlPr>
                  <w:rPr>
                    <w:rFonts w:ascii="Cambria Math" w:hAnsi="Cambria Math" w:cs="Times New Roman"/>
                    <w:i/>
                    <w:sz w:val="24"/>
                    <w:szCs w:val="24"/>
                  </w:rPr>
                </m:ctrlPr>
              </m:accPr>
              <m:e>
                <m:r>
                  <w:rPr>
                    <w:rFonts w:ascii="Cambria Math" w:hAnsi="Cambria Math" w:cs="Times New Roman"/>
                    <w:sz w:val="24"/>
                    <w:szCs w:val="24"/>
                  </w:rPr>
                  <m:t>D</m:t>
                </m:r>
              </m:e>
            </m:acc>
          </m:sup>
        </m:sSup>
        <m:r>
          <w:rPr>
            <w:rFonts w:ascii="Cambria Math" w:hAnsi="Cambria Math" w:cs="Times New Roman"/>
            <w:sz w:val="24"/>
            <w:szCs w:val="24"/>
          </w:rPr>
          <m:t>=</m:t>
        </m:r>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0.550</m:t>
                          </m:r>
                        </m:e>
                      </m:d>
                    </m:e>
                    <m:sup>
                      <m:r>
                        <w:rPr>
                          <w:rFonts w:ascii="Cambria Math" w:hAnsi="Cambria Math" w:cs="Times New Roman"/>
                          <w:sz w:val="24"/>
                          <w:szCs w:val="24"/>
                        </w:rPr>
                        <m:t>2</m:t>
                      </m:r>
                    </m:sup>
                  </m:sSup>
                </m:e>
                <m:e>
                  <m:r>
                    <m:rPr>
                      <m:sty m:val="p"/>
                    </m:rPr>
                    <w:rPr>
                      <w:rFonts w:ascii="Cambria Math" w:hAnsi="Cambria Math" w:cs="Times New Roman"/>
                      <w:sz w:val="24"/>
                      <w:szCs w:val="24"/>
                    </w:rPr>
                    <m:t>3.004</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e>
              </m:mr>
              <m:mr>
                <m:e>
                  <m:r>
                    <m:rPr>
                      <m:sty m:val="p"/>
                    </m:rPr>
                    <w:rPr>
                      <w:rFonts w:ascii="Cambria Math" w:hAnsi="Cambria Math" w:cs="Times New Roman"/>
                      <w:sz w:val="24"/>
                      <w:szCs w:val="24"/>
                    </w:rPr>
                    <m:t>3.004</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e>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2.615</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e>
                      </m:d>
                    </m:e>
                    <m:sup>
                      <m:r>
                        <w:rPr>
                          <w:rFonts w:ascii="Cambria Math" w:hAnsi="Cambria Math" w:cs="Times New Roman"/>
                          <w:sz w:val="24"/>
                          <w:szCs w:val="24"/>
                        </w:rPr>
                        <m:t>2</m:t>
                      </m:r>
                    </m:sup>
                  </m:sSup>
                </m:e>
              </m:mr>
            </m:m>
          </m:e>
        </m:d>
      </m:oMath>
      <w:r w:rsidR="008A024F">
        <w:rPr>
          <w:rFonts w:ascii="Times New Roman" w:eastAsiaTheme="minorEastAsia" w:hAnsi="Times New Roman" w:cs="Times New Roman"/>
          <w:sz w:val="24"/>
          <w:szCs w:val="24"/>
        </w:rPr>
        <w:t>.</w:t>
      </w:r>
    </w:p>
    <w:p w14:paraId="41A23B98" w14:textId="77777777" w:rsidR="008A024F" w:rsidRDefault="008A024F" w:rsidP="008A024F">
      <w:pPr>
        <w:spacing w:line="480" w:lineRule="auto"/>
        <w:rPr>
          <w:rFonts w:ascii="Times New Roman" w:hAnsi="Times New Roman" w:cs="Times New Roman"/>
          <w:color w:val="000000"/>
          <w:sz w:val="24"/>
          <w:szCs w:val="24"/>
        </w:rPr>
      </w:pPr>
    </w:p>
    <w:p w14:paraId="1DF6B9CE" w14:textId="74BF1D4B" w:rsidR="0083635C" w:rsidRDefault="00DC4647" w:rsidP="0083635C">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852A29">
        <w:rPr>
          <w:rFonts w:ascii="Times New Roman" w:hAnsi="Times New Roman" w:cs="Times New Roman"/>
          <w:color w:val="000000"/>
          <w:sz w:val="24"/>
          <w:szCs w:val="24"/>
        </w:rPr>
        <w:t>he corresponding</w:t>
      </w:r>
      <w:r w:rsidR="00514B58">
        <w:rPr>
          <w:rFonts w:ascii="Times New Roman" w:hAnsi="Times New Roman" w:cs="Times New Roman"/>
          <w:color w:val="000000"/>
          <w:sz w:val="24"/>
          <w:szCs w:val="24"/>
        </w:rPr>
        <w:t xml:space="preserve"> ROC curve</w:t>
      </w:r>
      <w:r w:rsidR="00852A29">
        <w:rPr>
          <w:rFonts w:ascii="Times New Roman" w:hAnsi="Times New Roman" w:cs="Times New Roman"/>
          <w:color w:val="000000"/>
          <w:sz w:val="24"/>
          <w:szCs w:val="24"/>
        </w:rPr>
        <w:t xml:space="preserve">s </w:t>
      </w:r>
      <w:r w:rsidR="00514B58">
        <w:rPr>
          <w:rFonts w:ascii="Times New Roman" w:hAnsi="Times New Roman" w:cs="Times New Roman"/>
          <w:color w:val="000000"/>
          <w:sz w:val="24"/>
          <w:szCs w:val="24"/>
        </w:rPr>
        <w:t xml:space="preserve">are shown </w:t>
      </w:r>
      <w:r w:rsidR="00852A29">
        <w:rPr>
          <w:rFonts w:ascii="Times New Roman" w:hAnsi="Times New Roman" w:cs="Times New Roman"/>
          <w:color w:val="000000"/>
          <w:sz w:val="24"/>
          <w:szCs w:val="24"/>
        </w:rPr>
        <w:t xml:space="preserve">in </w:t>
      </w:r>
      <w:r w:rsidR="00280C8F">
        <w:rPr>
          <w:rFonts w:ascii="Times New Roman" w:hAnsi="Times New Roman" w:cs="Times New Roman"/>
          <w:color w:val="000000"/>
          <w:sz w:val="24"/>
          <w:szCs w:val="24"/>
        </w:rPr>
        <w:t>Figure 2</w:t>
      </w:r>
      <w:r w:rsidR="00852A29">
        <w:rPr>
          <w:rFonts w:ascii="Times New Roman" w:hAnsi="Times New Roman" w:cs="Times New Roman"/>
          <w:color w:val="000000"/>
          <w:sz w:val="24"/>
          <w:szCs w:val="24"/>
        </w:rPr>
        <w:t xml:space="preserve"> for </w:t>
      </w:r>
      <w:r w:rsidR="00852A29" w:rsidRPr="00852A29">
        <w:rPr>
          <w:rFonts w:ascii="Times New Roman" w:hAnsi="Times New Roman" w:cs="Times New Roman"/>
          <w:color w:val="000000"/>
          <w:sz w:val="24"/>
          <w:szCs w:val="24"/>
        </w:rPr>
        <w:t>0,</w:t>
      </w:r>
      <w:r w:rsidR="00852A29">
        <w:rPr>
          <w:rFonts w:ascii="Times New Roman" w:hAnsi="Times New Roman" w:cs="Times New Roman"/>
          <w:color w:val="000000"/>
          <w:sz w:val="24"/>
          <w:szCs w:val="24"/>
        </w:rPr>
        <w:t xml:space="preserve"> </w:t>
      </w:r>
      <w:r w:rsidR="00852A29" w:rsidRPr="00852A29">
        <w:rPr>
          <w:rFonts w:ascii="Times New Roman" w:hAnsi="Times New Roman" w:cs="Times New Roman"/>
          <w:color w:val="000000"/>
          <w:sz w:val="24"/>
          <w:szCs w:val="24"/>
        </w:rPr>
        <w:t>1,</w:t>
      </w:r>
      <w:r w:rsidR="00852A29">
        <w:rPr>
          <w:rFonts w:ascii="Times New Roman" w:hAnsi="Times New Roman" w:cs="Times New Roman"/>
          <w:color w:val="000000"/>
          <w:sz w:val="24"/>
          <w:szCs w:val="24"/>
        </w:rPr>
        <w:t xml:space="preserve"> </w:t>
      </w:r>
      <w:r w:rsidR="00852A29" w:rsidRPr="00852A29">
        <w:rPr>
          <w:rFonts w:ascii="Times New Roman" w:hAnsi="Times New Roman" w:cs="Times New Roman"/>
          <w:color w:val="000000"/>
          <w:sz w:val="24"/>
          <w:szCs w:val="24"/>
        </w:rPr>
        <w:t>3</w:t>
      </w:r>
      <w:r w:rsidR="00852A29">
        <w:rPr>
          <w:rFonts w:ascii="Times New Roman" w:hAnsi="Times New Roman" w:cs="Times New Roman"/>
          <w:color w:val="000000"/>
          <w:sz w:val="24"/>
          <w:szCs w:val="24"/>
        </w:rPr>
        <w:t xml:space="preserve"> and </w:t>
      </w:r>
      <w:r w:rsidR="00852A29" w:rsidRPr="00852A29">
        <w:rPr>
          <w:rFonts w:ascii="Times New Roman" w:hAnsi="Times New Roman" w:cs="Times New Roman"/>
          <w:color w:val="000000"/>
          <w:sz w:val="24"/>
          <w:szCs w:val="24"/>
        </w:rPr>
        <w:t>5 years prior to death</w:t>
      </w:r>
      <w:r w:rsidR="00852A29">
        <w:rPr>
          <w:rFonts w:ascii="Times New Roman" w:hAnsi="Times New Roman" w:cs="Times New Roman"/>
          <w:color w:val="000000"/>
          <w:sz w:val="24"/>
          <w:szCs w:val="24"/>
        </w:rPr>
        <w:t xml:space="preserve"> </w:t>
      </w:r>
      <w:r w:rsidR="00D84903">
        <w:rPr>
          <w:rFonts w:ascii="Times New Roman" w:hAnsi="Times New Roman" w:cs="Times New Roman"/>
          <w:color w:val="000000"/>
          <w:sz w:val="24"/>
          <w:szCs w:val="24"/>
        </w:rPr>
        <w:t>at</w:t>
      </w:r>
      <w:r w:rsidR="00852A29">
        <w:rPr>
          <w:rFonts w:ascii="Times New Roman" w:hAnsi="Times New Roman" w:cs="Times New Roman"/>
          <w:color w:val="000000"/>
          <w:sz w:val="24"/>
          <w:szCs w:val="24"/>
        </w:rPr>
        <w:t xml:space="preserve"> visit time at 10 years</w:t>
      </w:r>
      <w:r w:rsidR="00D84903">
        <w:rPr>
          <w:rFonts w:ascii="Times New Roman" w:hAnsi="Times New Roman" w:cs="Times New Roman"/>
          <w:color w:val="000000"/>
          <w:sz w:val="24"/>
          <w:szCs w:val="24"/>
        </w:rPr>
        <w:t xml:space="preserve"> (year 0 implies that the death is occurred at 10 years since enrolment to the study)</w:t>
      </w:r>
      <w:r w:rsidR="00514B58">
        <w:rPr>
          <w:rFonts w:ascii="Times New Roman" w:hAnsi="Times New Roman" w:cs="Times New Roman"/>
          <w:color w:val="000000"/>
          <w:sz w:val="24"/>
          <w:szCs w:val="24"/>
        </w:rPr>
        <w:t>.</w:t>
      </w:r>
      <w:r w:rsidR="00D84903">
        <w:rPr>
          <w:rFonts w:ascii="Times New Roman" w:hAnsi="Times New Roman" w:cs="Times New Roman"/>
          <w:color w:val="000000"/>
          <w:sz w:val="24"/>
          <w:szCs w:val="24"/>
        </w:rPr>
        <w:t xml:space="preserve"> </w:t>
      </w:r>
      <w:r w:rsidR="00514B58">
        <w:rPr>
          <w:rFonts w:ascii="Times New Roman" w:hAnsi="Times New Roman" w:cs="Times New Roman"/>
          <w:color w:val="000000"/>
          <w:sz w:val="24"/>
          <w:szCs w:val="24"/>
        </w:rPr>
        <w:t xml:space="preserve"> </w:t>
      </w:r>
      <w:r w:rsidR="0083635C">
        <w:rPr>
          <w:rFonts w:ascii="Times New Roman" w:hAnsi="Times New Roman" w:cs="Times New Roman"/>
          <w:color w:val="000000"/>
          <w:sz w:val="24"/>
          <w:szCs w:val="24"/>
        </w:rPr>
        <w:t>Figure 2 clearly shows that the discrimination is better when the marker is measured at times closer to death.</w:t>
      </w:r>
      <w:r w:rsidR="00E310B4" w:rsidRPr="00E310B4">
        <w:rPr>
          <w:rFonts w:ascii="Times New Roman" w:hAnsi="Times New Roman" w:cs="Times New Roman"/>
          <w:color w:val="4BACC6" w:themeColor="accent5"/>
          <w:sz w:val="24"/>
          <w:szCs w:val="24"/>
        </w:rPr>
        <w:t xml:space="preserve"> </w:t>
      </w:r>
      <w:r w:rsidR="00E310B4" w:rsidRPr="00DA5482">
        <w:rPr>
          <w:rFonts w:ascii="Times New Roman" w:hAnsi="Times New Roman" w:cs="Times New Roman"/>
          <w:color w:val="FF0000"/>
          <w:sz w:val="24"/>
          <w:szCs w:val="24"/>
        </w:rPr>
        <w:t xml:space="preserve">The estimated AUC value for five years before death is about 0.5, </w:t>
      </w:r>
      <w:r w:rsidR="00CE4A9C">
        <w:rPr>
          <w:rFonts w:ascii="Times New Roman" w:hAnsi="Times New Roman" w:cs="Times New Roman"/>
          <w:color w:val="FF0000"/>
          <w:sz w:val="24"/>
          <w:szCs w:val="24"/>
        </w:rPr>
        <w:t xml:space="preserve">hence </w:t>
      </w:r>
      <w:r w:rsidR="00E310B4" w:rsidRPr="00DA5482">
        <w:rPr>
          <w:rFonts w:ascii="Times New Roman" w:hAnsi="Times New Roman" w:cs="Times New Roman"/>
          <w:color w:val="FF0000"/>
          <w:sz w:val="24"/>
          <w:szCs w:val="24"/>
        </w:rPr>
        <w:t xml:space="preserve">it </w:t>
      </w:r>
      <w:r w:rsidR="00CE4A9C">
        <w:rPr>
          <w:rFonts w:ascii="Times New Roman" w:hAnsi="Times New Roman" w:cs="Times New Roman"/>
          <w:color w:val="FF0000"/>
          <w:sz w:val="24"/>
          <w:szCs w:val="24"/>
        </w:rPr>
        <w:t xml:space="preserve">can </w:t>
      </w:r>
      <w:r w:rsidR="00E310B4" w:rsidRPr="00DA5482">
        <w:rPr>
          <w:rFonts w:ascii="Times New Roman" w:hAnsi="Times New Roman" w:cs="Times New Roman"/>
          <w:color w:val="FF0000"/>
          <w:sz w:val="24"/>
          <w:szCs w:val="24"/>
        </w:rPr>
        <w:t>be concluded that the marker is a useless to be used for discrimination between cases and controls at five years before death.</w:t>
      </w:r>
    </w:p>
    <w:p w14:paraId="43FD0BAC" w14:textId="77777777" w:rsidR="00337BD2" w:rsidRPr="00B61A71" w:rsidRDefault="00337BD2" w:rsidP="00337BD2">
      <w:pPr>
        <w:spacing w:after="0"/>
        <w:rPr>
          <w:rFonts w:ascii="Times New Roman" w:hAnsi="Times New Roman" w:cs="Times New Roman"/>
          <w:b/>
          <w:sz w:val="24"/>
          <w:szCs w:val="24"/>
        </w:rPr>
      </w:pPr>
      <w:r w:rsidRPr="00B61A71">
        <w:rPr>
          <w:rFonts w:ascii="Times New Roman" w:hAnsi="Times New Roman" w:cs="Times New Roman"/>
          <w:b/>
          <w:sz w:val="24"/>
          <w:szCs w:val="24"/>
        </w:rPr>
        <w:t>Table 3 Parameter estimates for linear mixed effect model</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767"/>
        <w:gridCol w:w="993"/>
        <w:gridCol w:w="3143"/>
        <w:gridCol w:w="3123"/>
      </w:tblGrid>
      <w:tr w:rsidR="00337BD2" w14:paraId="481D50CD" w14:textId="77777777" w:rsidTr="0060600D">
        <w:tc>
          <w:tcPr>
            <w:tcW w:w="979" w:type="pct"/>
          </w:tcPr>
          <w:p w14:paraId="5DB5A2D8" w14:textId="77777777" w:rsidR="00337BD2" w:rsidRDefault="00337BD2" w:rsidP="0060600D">
            <w:pPr>
              <w:rPr>
                <w:rFonts w:ascii="Times New Roman" w:hAnsi="Times New Roman" w:cs="Times New Roman"/>
                <w:sz w:val="24"/>
                <w:szCs w:val="24"/>
              </w:rPr>
            </w:pPr>
          </w:p>
        </w:tc>
        <w:tc>
          <w:tcPr>
            <w:tcW w:w="550" w:type="pct"/>
          </w:tcPr>
          <w:p w14:paraId="1C351EC0" w14:textId="77777777" w:rsidR="00337BD2" w:rsidRDefault="00337BD2" w:rsidP="0060600D">
            <w:pPr>
              <w:rPr>
                <w:rFonts w:ascii="Times New Roman" w:hAnsi="Times New Roman" w:cs="Times New Roman"/>
                <w:sz w:val="24"/>
                <w:szCs w:val="24"/>
              </w:rPr>
            </w:pPr>
          </w:p>
        </w:tc>
        <w:tc>
          <w:tcPr>
            <w:tcW w:w="1741" w:type="pct"/>
          </w:tcPr>
          <w:p w14:paraId="3CE95CE7" w14:textId="1E763E93" w:rsidR="00337BD2" w:rsidRDefault="00337BD2" w:rsidP="008C3568">
            <w:pPr>
              <w:rPr>
                <w:rFonts w:ascii="Times New Roman" w:hAnsi="Times New Roman" w:cs="Times New Roman"/>
                <w:sz w:val="24"/>
                <w:szCs w:val="24"/>
              </w:rPr>
            </w:pPr>
            <w:r>
              <w:rPr>
                <w:rFonts w:ascii="Times New Roman" w:hAnsi="Times New Roman" w:cs="Times New Roman"/>
                <w:sz w:val="24"/>
                <w:szCs w:val="24"/>
              </w:rPr>
              <w:t>Case</w:t>
            </w:r>
            <w:r w:rsidR="00A828D8">
              <w:rPr>
                <w:rFonts w:ascii="Times New Roman" w:hAnsi="Times New Roman" w:cs="Times New Roman"/>
                <w:sz w:val="24"/>
                <w:szCs w:val="24"/>
              </w:rPr>
              <w:t xml:space="preserve"> </w:t>
            </w:r>
          </w:p>
        </w:tc>
        <w:tc>
          <w:tcPr>
            <w:tcW w:w="1730" w:type="pct"/>
          </w:tcPr>
          <w:p w14:paraId="5F9DE9C0" w14:textId="23AF15AF" w:rsidR="00337BD2" w:rsidRDefault="00337BD2" w:rsidP="008C3568">
            <w:pPr>
              <w:rPr>
                <w:rFonts w:ascii="Times New Roman" w:hAnsi="Times New Roman" w:cs="Times New Roman"/>
                <w:sz w:val="24"/>
                <w:szCs w:val="24"/>
              </w:rPr>
            </w:pPr>
            <w:r>
              <w:rPr>
                <w:rFonts w:ascii="Times New Roman" w:hAnsi="Times New Roman" w:cs="Times New Roman"/>
                <w:sz w:val="24"/>
                <w:szCs w:val="24"/>
              </w:rPr>
              <w:t>Control</w:t>
            </w:r>
            <w:r w:rsidR="00A828D8">
              <w:rPr>
                <w:rFonts w:ascii="Times New Roman" w:hAnsi="Times New Roman" w:cs="Times New Roman"/>
                <w:sz w:val="24"/>
                <w:szCs w:val="24"/>
              </w:rPr>
              <w:t xml:space="preserve"> </w:t>
            </w:r>
          </w:p>
        </w:tc>
      </w:tr>
      <w:tr w:rsidR="00337BD2" w14:paraId="2D91F28D" w14:textId="77777777" w:rsidTr="0060600D">
        <w:tc>
          <w:tcPr>
            <w:tcW w:w="979" w:type="pct"/>
            <w:vMerge w:val="restart"/>
          </w:tcPr>
          <w:p w14:paraId="27B1B173" w14:textId="77777777" w:rsidR="00337BD2" w:rsidRPr="00097F94" w:rsidRDefault="00337BD2" w:rsidP="0060600D">
            <w:pPr>
              <w:rPr>
                <w:rFonts w:ascii="Times New Roman" w:eastAsia="MS Gothic" w:hAnsi="Times New Roman" w:cs="Times New Roman"/>
                <w:sz w:val="24"/>
                <w:szCs w:val="24"/>
              </w:rPr>
            </w:pPr>
            <w:r>
              <w:rPr>
                <w:rFonts w:ascii="Times New Roman" w:eastAsia="MS Gothic" w:hAnsi="Times New Roman" w:cs="Times New Roman"/>
                <w:sz w:val="24"/>
                <w:szCs w:val="24"/>
              </w:rPr>
              <w:t>Fixed Effect</w:t>
            </w:r>
          </w:p>
        </w:tc>
        <w:tc>
          <w:tcPr>
            <w:tcW w:w="550" w:type="pct"/>
          </w:tcPr>
          <w:p w14:paraId="66F14E9C" w14:textId="77777777" w:rsidR="00337BD2" w:rsidRDefault="00CE4A9C" w:rsidP="0060600D">
            <w:pPr>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(SE)</m:t>
                </m:r>
              </m:oMath>
            </m:oMathPara>
          </w:p>
        </w:tc>
        <w:tc>
          <w:tcPr>
            <w:tcW w:w="1741" w:type="pct"/>
          </w:tcPr>
          <w:p w14:paraId="52619B99" w14:textId="77777777" w:rsidR="00337BD2" w:rsidRDefault="00337BD2" w:rsidP="0060600D">
            <w:pPr>
              <w:rPr>
                <w:rFonts w:ascii="Times New Roman" w:hAnsi="Times New Roman" w:cs="Times New Roman"/>
                <w:sz w:val="24"/>
                <w:szCs w:val="24"/>
              </w:rPr>
            </w:pPr>
            <w:r w:rsidRPr="00126A1B">
              <w:rPr>
                <w:rFonts w:ascii="Times New Roman" w:eastAsiaTheme="minorEastAsia" w:hAnsi="Times New Roman" w:cs="Times New Roman"/>
                <w:sz w:val="24"/>
                <w:szCs w:val="24"/>
              </w:rPr>
              <w:t>1.139(8.865</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m:t>
                  </m:r>
                </m:sup>
              </m:sSup>
            </m:oMath>
            <w:r w:rsidRPr="00097F94">
              <w:rPr>
                <w:rFonts w:ascii="Times New Roman" w:eastAsiaTheme="minorEastAsia" w:hAnsi="Times New Roman" w:cs="Times New Roman"/>
                <w:sz w:val="24"/>
                <w:szCs w:val="24"/>
              </w:rPr>
              <w:t>)</w:t>
            </w:r>
          </w:p>
        </w:tc>
        <w:tc>
          <w:tcPr>
            <w:tcW w:w="1730" w:type="pct"/>
          </w:tcPr>
          <w:p w14:paraId="059B3020" w14:textId="77777777" w:rsidR="00337BD2" w:rsidRDefault="00337BD2" w:rsidP="0060600D">
            <w:pPr>
              <w:rPr>
                <w:rFonts w:ascii="Times New Roman" w:hAnsi="Times New Roman" w:cs="Times New Roman"/>
                <w:sz w:val="24"/>
                <w:szCs w:val="24"/>
              </w:rPr>
            </w:pPr>
            <w:r w:rsidRPr="00126A1B">
              <w:rPr>
                <w:rFonts w:ascii="Times New Roman" w:hAnsi="Times New Roman" w:cs="Times New Roman"/>
                <w:sz w:val="24"/>
                <w:szCs w:val="24"/>
              </w:rPr>
              <w:t>-0.569 (0.043)</w:t>
            </w:r>
          </w:p>
        </w:tc>
      </w:tr>
      <w:tr w:rsidR="00337BD2" w14:paraId="59196DC5" w14:textId="77777777" w:rsidTr="0060600D">
        <w:tc>
          <w:tcPr>
            <w:tcW w:w="979" w:type="pct"/>
            <w:vMerge/>
          </w:tcPr>
          <w:p w14:paraId="5312C42B" w14:textId="77777777" w:rsidR="00337BD2" w:rsidRPr="00097F94" w:rsidRDefault="00337BD2" w:rsidP="0060600D">
            <w:pPr>
              <w:rPr>
                <w:rFonts w:ascii="Times New Roman" w:eastAsia="MS Gothic" w:hAnsi="Times New Roman" w:cs="Times New Roman"/>
                <w:sz w:val="24"/>
                <w:szCs w:val="24"/>
              </w:rPr>
            </w:pPr>
          </w:p>
        </w:tc>
        <w:tc>
          <w:tcPr>
            <w:tcW w:w="550" w:type="pct"/>
          </w:tcPr>
          <w:p w14:paraId="11FC8143" w14:textId="77777777" w:rsidR="00337BD2" w:rsidRDefault="00CE4A9C" w:rsidP="0060600D">
            <w:pPr>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(SE)</m:t>
                </m:r>
              </m:oMath>
            </m:oMathPara>
          </w:p>
        </w:tc>
        <w:tc>
          <w:tcPr>
            <w:tcW w:w="1741" w:type="pct"/>
          </w:tcPr>
          <w:p w14:paraId="1EF7A070" w14:textId="77777777" w:rsidR="00337BD2" w:rsidRDefault="00337BD2" w:rsidP="0060600D">
            <w:pPr>
              <w:rPr>
                <w:rFonts w:ascii="Times New Roman" w:hAnsi="Times New Roman" w:cs="Times New Roman"/>
                <w:sz w:val="24"/>
                <w:szCs w:val="24"/>
              </w:rPr>
            </w:pPr>
            <w:r w:rsidRPr="00097F94">
              <w:rPr>
                <w:rFonts w:ascii="Times New Roman" w:hAnsi="Times New Roman" w:cs="Times New Roman"/>
                <w:sz w:val="24"/>
                <w:szCs w:val="24"/>
              </w:rPr>
              <w:t>-4.813</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Pr="00097F94">
              <w:rPr>
                <w:rFonts w:ascii="Times New Roman" w:eastAsiaTheme="minorEastAsia" w:hAnsi="Times New Roman" w:cs="Times New Roman"/>
                <w:sz w:val="24"/>
                <w:szCs w:val="24"/>
              </w:rPr>
              <w:t>(4.419</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oMath>
            <w:r w:rsidRPr="00097F94">
              <w:rPr>
                <w:rFonts w:ascii="Times New Roman" w:eastAsiaTheme="minorEastAsia" w:hAnsi="Times New Roman" w:cs="Times New Roman"/>
                <w:sz w:val="24"/>
                <w:szCs w:val="24"/>
              </w:rPr>
              <w:t>)</w:t>
            </w:r>
          </w:p>
        </w:tc>
        <w:tc>
          <w:tcPr>
            <w:tcW w:w="1730" w:type="pct"/>
          </w:tcPr>
          <w:p w14:paraId="1CD2ABE7" w14:textId="77777777" w:rsidR="00337BD2" w:rsidRDefault="00337BD2" w:rsidP="0060600D">
            <w:pPr>
              <w:rPr>
                <w:rFonts w:ascii="Times New Roman" w:hAnsi="Times New Roman" w:cs="Times New Roman"/>
                <w:sz w:val="24"/>
                <w:szCs w:val="24"/>
              </w:rPr>
            </w:pPr>
            <w:r w:rsidRPr="00126A1B">
              <w:rPr>
                <w:rFonts w:ascii="Times New Roman" w:hAnsi="Times New Roman" w:cs="Times New Roman"/>
                <w:sz w:val="24"/>
                <w:szCs w:val="24"/>
              </w:rPr>
              <w:t>2.906</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Pr="00097F94">
              <w:rPr>
                <w:rFonts w:ascii="Times New Roman" w:eastAsiaTheme="minorEastAsia" w:hAnsi="Times New Roman" w:cs="Times New Roman"/>
                <w:sz w:val="24"/>
                <w:szCs w:val="24"/>
              </w:rPr>
              <w:t xml:space="preserve"> (2.502</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oMath>
            <w:r w:rsidRPr="00097F94">
              <w:rPr>
                <w:rFonts w:ascii="Times New Roman" w:eastAsiaTheme="minorEastAsia" w:hAnsi="Times New Roman" w:cs="Times New Roman"/>
                <w:sz w:val="24"/>
                <w:szCs w:val="24"/>
              </w:rPr>
              <w:t>)</w:t>
            </w:r>
          </w:p>
        </w:tc>
      </w:tr>
      <w:tr w:rsidR="00337BD2" w14:paraId="2C1E08C9" w14:textId="77777777" w:rsidTr="0060600D">
        <w:tc>
          <w:tcPr>
            <w:tcW w:w="979" w:type="pct"/>
            <w:vMerge/>
          </w:tcPr>
          <w:p w14:paraId="3F9508E4" w14:textId="77777777" w:rsidR="00337BD2" w:rsidRPr="00097F94" w:rsidRDefault="00337BD2" w:rsidP="0060600D">
            <w:pPr>
              <w:rPr>
                <w:rFonts w:ascii="Times New Roman" w:eastAsia="SimSun" w:hAnsi="Times New Roman" w:cs="Times New Roman"/>
                <w:sz w:val="24"/>
                <w:szCs w:val="24"/>
              </w:rPr>
            </w:pPr>
          </w:p>
        </w:tc>
        <w:tc>
          <w:tcPr>
            <w:tcW w:w="550" w:type="pct"/>
          </w:tcPr>
          <w:p w14:paraId="5382E300" w14:textId="77777777" w:rsidR="00337BD2" w:rsidRDefault="00CE4A9C" w:rsidP="0060600D">
            <w:pPr>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2</m:t>
                    </m:r>
                  </m:sub>
                </m:sSub>
                <m:r>
                  <w:rPr>
                    <w:rFonts w:ascii="Cambria Math" w:hAnsi="Cambria Math" w:cs="Times New Roman"/>
                    <w:sz w:val="24"/>
                    <w:szCs w:val="24"/>
                  </w:rPr>
                  <m:t>(SE)</m:t>
                </m:r>
              </m:oMath>
            </m:oMathPara>
          </w:p>
        </w:tc>
        <w:tc>
          <w:tcPr>
            <w:tcW w:w="1741" w:type="pct"/>
          </w:tcPr>
          <w:p w14:paraId="5F4B5E79" w14:textId="77777777" w:rsidR="00337BD2" w:rsidRDefault="00337BD2" w:rsidP="0060600D">
            <w:pPr>
              <w:rPr>
                <w:rFonts w:ascii="Times New Roman" w:hAnsi="Times New Roman" w:cs="Times New Roman"/>
                <w:sz w:val="24"/>
                <w:szCs w:val="24"/>
              </w:rPr>
            </w:pPr>
            <w:r w:rsidRPr="00097F94">
              <w:rPr>
                <w:rFonts w:ascii="Times New Roman" w:hAnsi="Times New Roman" w:cs="Times New Roman"/>
                <w:sz w:val="24"/>
                <w:szCs w:val="24"/>
              </w:rPr>
              <w:t>2.283</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Pr="00097F94">
              <w:rPr>
                <w:rFonts w:ascii="Times New Roman" w:eastAsiaTheme="minorEastAsia" w:hAnsi="Times New Roman" w:cs="Times New Roman"/>
                <w:sz w:val="24"/>
                <w:szCs w:val="24"/>
              </w:rPr>
              <w:t>(5.696</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oMath>
            <w:r w:rsidRPr="00097F94">
              <w:rPr>
                <w:rFonts w:ascii="Times New Roman" w:eastAsiaTheme="minorEastAsia" w:hAnsi="Times New Roman" w:cs="Times New Roman"/>
                <w:sz w:val="24"/>
                <w:szCs w:val="24"/>
              </w:rPr>
              <w:t>)</w:t>
            </w:r>
          </w:p>
        </w:tc>
        <w:tc>
          <w:tcPr>
            <w:tcW w:w="1730" w:type="pct"/>
          </w:tcPr>
          <w:p w14:paraId="6974423D" w14:textId="77777777" w:rsidR="00337BD2" w:rsidRDefault="00337BD2" w:rsidP="0060600D">
            <w:pPr>
              <w:rPr>
                <w:rFonts w:ascii="Times New Roman" w:hAnsi="Times New Roman" w:cs="Times New Roman"/>
                <w:sz w:val="24"/>
                <w:szCs w:val="24"/>
              </w:rPr>
            </w:pPr>
          </w:p>
        </w:tc>
      </w:tr>
      <w:tr w:rsidR="00337BD2" w14:paraId="20B5180D" w14:textId="77777777" w:rsidTr="0060600D">
        <w:tc>
          <w:tcPr>
            <w:tcW w:w="979" w:type="pct"/>
            <w:vMerge/>
          </w:tcPr>
          <w:p w14:paraId="1743CCB5" w14:textId="77777777" w:rsidR="00337BD2" w:rsidRPr="00097F94" w:rsidRDefault="00337BD2" w:rsidP="0060600D">
            <w:pPr>
              <w:rPr>
                <w:rFonts w:ascii="Times New Roman" w:eastAsia="SimSun" w:hAnsi="Times New Roman" w:cs="Times New Roman"/>
                <w:i/>
                <w:sz w:val="24"/>
                <w:szCs w:val="24"/>
              </w:rPr>
            </w:pPr>
          </w:p>
        </w:tc>
        <w:tc>
          <w:tcPr>
            <w:tcW w:w="550" w:type="pct"/>
          </w:tcPr>
          <w:p w14:paraId="1F10EC62" w14:textId="77777777" w:rsidR="00337BD2" w:rsidRDefault="00CE4A9C" w:rsidP="0060600D">
            <w:pPr>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3</m:t>
                    </m:r>
                  </m:sub>
                </m:sSub>
                <m:r>
                  <w:rPr>
                    <w:rFonts w:ascii="Cambria Math" w:hAnsi="Cambria Math" w:cs="Times New Roman"/>
                    <w:sz w:val="24"/>
                    <w:szCs w:val="24"/>
                  </w:rPr>
                  <m:t>(SE)</m:t>
                </m:r>
              </m:oMath>
            </m:oMathPara>
          </w:p>
        </w:tc>
        <w:tc>
          <w:tcPr>
            <w:tcW w:w="1741" w:type="pct"/>
          </w:tcPr>
          <w:p w14:paraId="67494105" w14:textId="77777777" w:rsidR="00337BD2" w:rsidRDefault="00337BD2" w:rsidP="0060600D">
            <w:pPr>
              <w:rPr>
                <w:rFonts w:ascii="Times New Roman" w:hAnsi="Times New Roman" w:cs="Times New Roman"/>
                <w:sz w:val="24"/>
                <w:szCs w:val="24"/>
              </w:rPr>
            </w:pPr>
            <w:r w:rsidRPr="00097F94">
              <w:rPr>
                <w:rFonts w:ascii="Times New Roman" w:hAnsi="Times New Roman" w:cs="Times New Roman"/>
                <w:sz w:val="24"/>
                <w:szCs w:val="24"/>
              </w:rPr>
              <w:t>-1.083</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-7</m:t>
                  </m:r>
                </m:sup>
              </m:sSup>
            </m:oMath>
            <w:r w:rsidRPr="00097F94">
              <w:rPr>
                <w:rFonts w:ascii="Times New Roman" w:eastAsiaTheme="minorEastAsia" w:hAnsi="Times New Roman" w:cs="Times New Roman"/>
                <w:sz w:val="24"/>
                <w:szCs w:val="24"/>
              </w:rPr>
              <w:t>(1.605</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-8</m:t>
                  </m:r>
                </m:sup>
              </m:sSup>
            </m:oMath>
            <w:r w:rsidRPr="00097F94">
              <w:rPr>
                <w:rFonts w:ascii="Times New Roman" w:eastAsiaTheme="minorEastAsia" w:hAnsi="Times New Roman" w:cs="Times New Roman"/>
                <w:sz w:val="24"/>
                <w:szCs w:val="24"/>
              </w:rPr>
              <w:t>)</w:t>
            </w:r>
          </w:p>
        </w:tc>
        <w:tc>
          <w:tcPr>
            <w:tcW w:w="1730" w:type="pct"/>
          </w:tcPr>
          <w:p w14:paraId="0050395B" w14:textId="77777777" w:rsidR="00337BD2" w:rsidRDefault="00337BD2" w:rsidP="0060600D">
            <w:pPr>
              <w:rPr>
                <w:rFonts w:ascii="Times New Roman" w:hAnsi="Times New Roman" w:cs="Times New Roman"/>
                <w:sz w:val="24"/>
                <w:szCs w:val="24"/>
              </w:rPr>
            </w:pPr>
          </w:p>
        </w:tc>
      </w:tr>
      <w:tr w:rsidR="00337BD2" w14:paraId="6D800B24" w14:textId="77777777" w:rsidTr="0060600D">
        <w:tc>
          <w:tcPr>
            <w:tcW w:w="979" w:type="pct"/>
            <w:vMerge w:val="restart"/>
          </w:tcPr>
          <w:p w14:paraId="5E6862D8" w14:textId="77777777" w:rsidR="00337BD2" w:rsidRPr="00097F94" w:rsidRDefault="00337BD2" w:rsidP="0060600D">
            <w:pPr>
              <w:rPr>
                <w:rFonts w:ascii="Times New Roman" w:eastAsia="SimSun" w:hAnsi="Times New Roman" w:cs="Times New Roman"/>
                <w:sz w:val="24"/>
                <w:szCs w:val="24"/>
              </w:rPr>
            </w:pPr>
            <w:r>
              <w:rPr>
                <w:rFonts w:ascii="Times New Roman" w:eastAsia="SimSun" w:hAnsi="Times New Roman" w:cs="Times New Roman"/>
                <w:sz w:val="24"/>
                <w:szCs w:val="24"/>
              </w:rPr>
              <w:t>Random Effect</w:t>
            </w:r>
          </w:p>
        </w:tc>
        <w:tc>
          <w:tcPr>
            <w:tcW w:w="550" w:type="pct"/>
          </w:tcPr>
          <w:p w14:paraId="65A4E291" w14:textId="77777777" w:rsidR="00337BD2" w:rsidRDefault="00CE4A9C" w:rsidP="0060600D">
            <w:pPr>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int</m:t>
                    </m:r>
                  </m:sub>
                </m:sSub>
              </m:oMath>
            </m:oMathPara>
          </w:p>
        </w:tc>
        <w:tc>
          <w:tcPr>
            <w:tcW w:w="1741" w:type="pct"/>
          </w:tcPr>
          <w:p w14:paraId="0194B650" w14:textId="3E98906A" w:rsidR="00337BD2" w:rsidRDefault="00337BD2" w:rsidP="0060600D">
            <w:pPr>
              <w:rPr>
                <w:rFonts w:ascii="Times New Roman" w:hAnsi="Times New Roman" w:cs="Times New Roman"/>
                <w:sz w:val="24"/>
                <w:szCs w:val="24"/>
              </w:rPr>
            </w:pPr>
            <w:r>
              <w:rPr>
                <w:rFonts w:ascii="Times New Roman" w:hAnsi="Times New Roman" w:cs="Times New Roman"/>
                <w:sz w:val="24"/>
                <w:szCs w:val="24"/>
              </w:rPr>
              <w:t>0.</w:t>
            </w:r>
            <w:r w:rsidR="00297047">
              <w:rPr>
                <w:rFonts w:ascii="Times New Roman" w:hAnsi="Times New Roman" w:cs="Times New Roman"/>
                <w:sz w:val="24"/>
                <w:szCs w:val="24"/>
              </w:rPr>
              <w:t>593</w:t>
            </w:r>
          </w:p>
        </w:tc>
        <w:tc>
          <w:tcPr>
            <w:tcW w:w="1730" w:type="pct"/>
          </w:tcPr>
          <w:p w14:paraId="4122C22D" w14:textId="70BA8C29" w:rsidR="00337BD2" w:rsidRDefault="00337BD2" w:rsidP="0060600D">
            <w:pPr>
              <w:rPr>
                <w:rFonts w:ascii="Times New Roman" w:hAnsi="Times New Roman" w:cs="Times New Roman"/>
                <w:sz w:val="24"/>
                <w:szCs w:val="24"/>
              </w:rPr>
            </w:pPr>
            <w:r>
              <w:rPr>
                <w:rFonts w:ascii="Times New Roman" w:hAnsi="Times New Roman" w:cs="Times New Roman"/>
                <w:sz w:val="24"/>
                <w:szCs w:val="24"/>
              </w:rPr>
              <w:t>0.</w:t>
            </w:r>
            <w:r w:rsidR="00297047">
              <w:rPr>
                <w:rFonts w:ascii="Times New Roman" w:hAnsi="Times New Roman" w:cs="Times New Roman"/>
                <w:sz w:val="24"/>
                <w:szCs w:val="24"/>
              </w:rPr>
              <w:t>550</w:t>
            </w:r>
          </w:p>
        </w:tc>
      </w:tr>
      <w:tr w:rsidR="00337BD2" w14:paraId="3AC881F9" w14:textId="77777777" w:rsidTr="0060600D">
        <w:tc>
          <w:tcPr>
            <w:tcW w:w="979" w:type="pct"/>
            <w:vMerge/>
          </w:tcPr>
          <w:p w14:paraId="643864BA" w14:textId="77777777" w:rsidR="00337BD2" w:rsidRPr="00097F94" w:rsidRDefault="00337BD2" w:rsidP="0060600D">
            <w:pPr>
              <w:rPr>
                <w:rFonts w:ascii="Times New Roman" w:eastAsia="SimSun" w:hAnsi="Times New Roman" w:cs="Times New Roman"/>
                <w:sz w:val="24"/>
                <w:szCs w:val="24"/>
              </w:rPr>
            </w:pPr>
          </w:p>
        </w:tc>
        <w:tc>
          <w:tcPr>
            <w:tcW w:w="550" w:type="pct"/>
          </w:tcPr>
          <w:p w14:paraId="627D2F20" w14:textId="77777777" w:rsidR="00337BD2" w:rsidRDefault="00CE4A9C" w:rsidP="0060600D">
            <w:pPr>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VT</m:t>
                    </m:r>
                  </m:sub>
                </m:sSub>
              </m:oMath>
            </m:oMathPara>
          </w:p>
        </w:tc>
        <w:tc>
          <w:tcPr>
            <w:tcW w:w="1741" w:type="pct"/>
          </w:tcPr>
          <w:p w14:paraId="7785CC9E" w14:textId="79978A8A" w:rsidR="00337BD2" w:rsidRDefault="00297047" w:rsidP="0060600D">
            <w:pPr>
              <w:rPr>
                <w:rFonts w:ascii="Times New Roman" w:hAnsi="Times New Roman" w:cs="Times New Roman"/>
                <w:sz w:val="24"/>
                <w:szCs w:val="24"/>
              </w:rPr>
            </w:pPr>
            <w:r>
              <w:rPr>
                <w:rFonts w:ascii="Times New Roman" w:hAnsi="Times New Roman" w:cs="Times New Roman"/>
                <w:sz w:val="24"/>
                <w:szCs w:val="24"/>
              </w:rPr>
              <w:t>3.</w:t>
            </w:r>
            <m:oMath>
              <m:r>
                <w:rPr>
                  <w:rFonts w:ascii="Cambria Math" w:hAnsi="Cambria Math" w:cs="Times New Roman"/>
                  <w:sz w:val="24"/>
                  <w:szCs w:val="24"/>
                </w:rPr>
                <m:t>448×</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p>
        </w:tc>
        <w:tc>
          <w:tcPr>
            <w:tcW w:w="1730" w:type="pct"/>
          </w:tcPr>
          <w:p w14:paraId="6307BC1D" w14:textId="5C730213" w:rsidR="00337BD2" w:rsidRDefault="00297047" w:rsidP="0060600D">
            <w:pPr>
              <w:rPr>
                <w:rFonts w:ascii="Times New Roman" w:hAnsi="Times New Roman" w:cs="Times New Roman"/>
                <w:sz w:val="24"/>
                <w:szCs w:val="24"/>
              </w:rPr>
            </w:pPr>
            <w:r>
              <w:rPr>
                <w:rFonts w:ascii="Times New Roman" w:hAnsi="Times New Roman" w:cs="Times New Roman"/>
                <w:sz w:val="24"/>
                <w:szCs w:val="24"/>
              </w:rPr>
              <w:t>2.615</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p>
        </w:tc>
      </w:tr>
      <w:tr w:rsidR="00337BD2" w14:paraId="5E33FF63" w14:textId="77777777" w:rsidTr="0060600D">
        <w:tc>
          <w:tcPr>
            <w:tcW w:w="979" w:type="pct"/>
            <w:vMerge/>
          </w:tcPr>
          <w:p w14:paraId="392EF457" w14:textId="77777777" w:rsidR="00337BD2" w:rsidRPr="00097F94" w:rsidRDefault="00337BD2" w:rsidP="0060600D">
            <w:pPr>
              <w:rPr>
                <w:rFonts w:ascii="Calibri" w:eastAsia="Calibri" w:hAnsi="Calibri" w:cs="Times New Roman"/>
                <w:sz w:val="24"/>
                <w:szCs w:val="24"/>
              </w:rPr>
            </w:pPr>
          </w:p>
        </w:tc>
        <w:tc>
          <w:tcPr>
            <w:tcW w:w="550" w:type="pct"/>
          </w:tcPr>
          <w:p w14:paraId="59608100" w14:textId="77777777" w:rsidR="00337BD2" w:rsidRDefault="00CE4A9C" w:rsidP="0060600D">
            <w:pPr>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ρ</m:t>
                        </m:r>
                      </m:e>
                    </m:acc>
                  </m:e>
                  <m:sub>
                    <m:r>
                      <w:rPr>
                        <w:rFonts w:ascii="Cambria Math" w:hAnsi="Cambria Math" w:cs="Times New Roman"/>
                        <w:sz w:val="24"/>
                        <w:szCs w:val="24"/>
                      </w:rPr>
                      <m:t>int,VT</m:t>
                    </m:r>
                  </m:sub>
                </m:sSub>
              </m:oMath>
            </m:oMathPara>
          </w:p>
        </w:tc>
        <w:tc>
          <w:tcPr>
            <w:tcW w:w="1741" w:type="pct"/>
          </w:tcPr>
          <w:p w14:paraId="6641BD35" w14:textId="356B4022" w:rsidR="00337BD2" w:rsidRDefault="00297047" w:rsidP="0060600D">
            <w:pPr>
              <w:rPr>
                <w:rFonts w:ascii="Times New Roman" w:hAnsi="Times New Roman" w:cs="Times New Roman"/>
                <w:sz w:val="24"/>
                <w:szCs w:val="24"/>
              </w:rPr>
            </w:pPr>
            <w:r>
              <w:rPr>
                <w:rFonts w:ascii="Times New Roman" w:hAnsi="Times New Roman" w:cs="Times New Roman"/>
                <w:sz w:val="24"/>
                <w:szCs w:val="24"/>
              </w:rPr>
              <w:t>-0.378</w:t>
            </w:r>
          </w:p>
        </w:tc>
        <w:tc>
          <w:tcPr>
            <w:tcW w:w="1730" w:type="pct"/>
          </w:tcPr>
          <w:p w14:paraId="03047CCA" w14:textId="3A324C3F" w:rsidR="00337BD2" w:rsidRDefault="00297047" w:rsidP="0060600D">
            <w:pPr>
              <w:rPr>
                <w:rFonts w:ascii="Times New Roman" w:hAnsi="Times New Roman" w:cs="Times New Roman"/>
                <w:sz w:val="24"/>
                <w:szCs w:val="24"/>
              </w:rPr>
            </w:pPr>
            <w:r>
              <w:rPr>
                <w:rFonts w:ascii="Times New Roman" w:hAnsi="Times New Roman" w:cs="Times New Roman"/>
                <w:sz w:val="24"/>
                <w:szCs w:val="24"/>
              </w:rPr>
              <w:t>0.209</w:t>
            </w:r>
          </w:p>
        </w:tc>
      </w:tr>
      <w:tr w:rsidR="00337BD2" w14:paraId="3FF91EC2" w14:textId="77777777" w:rsidTr="0060600D">
        <w:tc>
          <w:tcPr>
            <w:tcW w:w="979" w:type="pct"/>
            <w:vMerge/>
          </w:tcPr>
          <w:p w14:paraId="0BD9670A" w14:textId="77777777" w:rsidR="00337BD2" w:rsidRPr="00097F94" w:rsidRDefault="00337BD2" w:rsidP="0060600D">
            <w:pPr>
              <w:rPr>
                <w:rFonts w:ascii="Times New Roman" w:eastAsia="Calibri" w:hAnsi="Times New Roman" w:cs="Times New Roman"/>
                <w:sz w:val="24"/>
                <w:szCs w:val="24"/>
              </w:rPr>
            </w:pPr>
          </w:p>
        </w:tc>
        <w:tc>
          <w:tcPr>
            <w:tcW w:w="550" w:type="pct"/>
          </w:tcPr>
          <w:p w14:paraId="2E52AE98" w14:textId="77777777" w:rsidR="00337BD2" w:rsidRPr="00097F94" w:rsidRDefault="00CE4A9C" w:rsidP="0060600D">
            <w:pP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Res</m:t>
                    </m:r>
                  </m:sub>
                </m:sSub>
              </m:oMath>
            </m:oMathPara>
          </w:p>
        </w:tc>
        <w:tc>
          <w:tcPr>
            <w:tcW w:w="1741" w:type="pct"/>
          </w:tcPr>
          <w:p w14:paraId="3500CD65" w14:textId="77777777" w:rsidR="00337BD2" w:rsidRDefault="00337BD2" w:rsidP="0060600D">
            <w:pPr>
              <w:rPr>
                <w:rFonts w:ascii="Times New Roman" w:hAnsi="Times New Roman" w:cs="Times New Roman"/>
                <w:sz w:val="24"/>
                <w:szCs w:val="24"/>
              </w:rPr>
            </w:pPr>
            <w:r>
              <w:rPr>
                <w:rFonts w:ascii="Times New Roman" w:hAnsi="Times New Roman" w:cs="Times New Roman"/>
                <w:sz w:val="24"/>
                <w:szCs w:val="24"/>
              </w:rPr>
              <w:t>0.293</w:t>
            </w:r>
          </w:p>
        </w:tc>
        <w:tc>
          <w:tcPr>
            <w:tcW w:w="1730" w:type="pct"/>
          </w:tcPr>
          <w:p w14:paraId="7AD45CCD" w14:textId="77777777" w:rsidR="00337BD2" w:rsidRDefault="00337BD2" w:rsidP="0060600D">
            <w:pPr>
              <w:rPr>
                <w:rFonts w:ascii="Times New Roman" w:hAnsi="Times New Roman" w:cs="Times New Roman"/>
                <w:sz w:val="24"/>
                <w:szCs w:val="24"/>
              </w:rPr>
            </w:pPr>
            <w:r>
              <w:rPr>
                <w:rFonts w:ascii="Times New Roman" w:hAnsi="Times New Roman" w:cs="Times New Roman"/>
                <w:sz w:val="24"/>
                <w:szCs w:val="24"/>
              </w:rPr>
              <w:t>0.220</w:t>
            </w:r>
          </w:p>
        </w:tc>
      </w:tr>
    </w:tbl>
    <w:p w14:paraId="531DBCBC" w14:textId="77777777" w:rsidR="00337BD2" w:rsidRDefault="00337BD2" w:rsidP="00337BD2">
      <w:pPr>
        <w:rPr>
          <w:rFonts w:ascii="Times New Roman" w:hAnsi="Times New Roman" w:cs="Times New Roman"/>
          <w:sz w:val="24"/>
          <w:szCs w:val="24"/>
        </w:rPr>
      </w:pPr>
    </w:p>
    <w:p w14:paraId="5B5F0479" w14:textId="77777777" w:rsidR="00337BD2" w:rsidRDefault="00337BD2" w:rsidP="003C48DA">
      <w:pPr>
        <w:rPr>
          <w:rFonts w:ascii="Times New Roman" w:hAnsi="Times New Roman" w:cs="Times New Roman"/>
          <w:color w:val="000000"/>
          <w:sz w:val="24"/>
          <w:szCs w:val="24"/>
        </w:rPr>
      </w:pPr>
    </w:p>
    <w:p w14:paraId="54A77726" w14:textId="0672CBEE" w:rsidR="00870173" w:rsidRDefault="00280C8F" w:rsidP="003C48DA">
      <w:pPr>
        <w:rPr>
          <w:rFonts w:ascii="Times New Roman" w:hAnsi="Times New Roman" w:cs="Times New Roman"/>
          <w:b/>
          <w:sz w:val="24"/>
          <w:szCs w:val="24"/>
        </w:rPr>
      </w:pPr>
      <w:r>
        <w:rPr>
          <w:rFonts w:ascii="Times New Roman" w:hAnsi="Times New Roman" w:cs="Times New Roman"/>
          <w:b/>
          <w:sz w:val="24"/>
          <w:szCs w:val="24"/>
        </w:rPr>
        <w:t>Figure 2</w:t>
      </w:r>
      <w:r w:rsidRPr="00280C8F">
        <w:rPr>
          <w:rFonts w:ascii="Times New Roman" w:hAnsi="Times New Roman" w:cs="Times New Roman"/>
          <w:b/>
          <w:sz w:val="24"/>
          <w:szCs w:val="24"/>
        </w:rPr>
        <w:t xml:space="preserve"> Time-dependent ROC curves </w:t>
      </w:r>
      <w:r w:rsidR="00DC4647">
        <w:rPr>
          <w:rFonts w:ascii="Times New Roman" w:hAnsi="Times New Roman" w:cs="Times New Roman"/>
          <w:b/>
          <w:sz w:val="24"/>
          <w:szCs w:val="24"/>
        </w:rPr>
        <w:t xml:space="preserve">for </w:t>
      </w:r>
      <w:r w:rsidR="00DC4647" w:rsidRPr="00280C8F">
        <w:rPr>
          <w:rFonts w:ascii="Times New Roman" w:hAnsi="Times New Roman" w:cs="Times New Roman"/>
          <w:b/>
          <w:sz w:val="24"/>
          <w:szCs w:val="24"/>
        </w:rPr>
        <w:t>0,</w:t>
      </w:r>
      <w:r w:rsidR="00DC4647">
        <w:rPr>
          <w:rFonts w:ascii="Times New Roman" w:hAnsi="Times New Roman" w:cs="Times New Roman"/>
          <w:b/>
          <w:sz w:val="24"/>
          <w:szCs w:val="24"/>
        </w:rPr>
        <w:t xml:space="preserve"> </w:t>
      </w:r>
      <w:r w:rsidR="00DC4647" w:rsidRPr="00280C8F">
        <w:rPr>
          <w:rFonts w:ascii="Times New Roman" w:hAnsi="Times New Roman" w:cs="Times New Roman"/>
          <w:b/>
          <w:sz w:val="24"/>
          <w:szCs w:val="24"/>
        </w:rPr>
        <w:t>1,</w:t>
      </w:r>
      <w:r w:rsidR="00DC4647">
        <w:rPr>
          <w:rFonts w:ascii="Times New Roman" w:hAnsi="Times New Roman" w:cs="Times New Roman"/>
          <w:b/>
          <w:sz w:val="24"/>
          <w:szCs w:val="24"/>
        </w:rPr>
        <w:t xml:space="preserve"> </w:t>
      </w:r>
      <w:r w:rsidR="00DC4647" w:rsidRPr="00280C8F">
        <w:rPr>
          <w:rFonts w:ascii="Times New Roman" w:hAnsi="Times New Roman" w:cs="Times New Roman"/>
          <w:b/>
          <w:sz w:val="24"/>
          <w:szCs w:val="24"/>
        </w:rPr>
        <w:t>3,</w:t>
      </w:r>
      <w:r w:rsidR="00DC4647">
        <w:rPr>
          <w:rFonts w:ascii="Times New Roman" w:hAnsi="Times New Roman" w:cs="Times New Roman"/>
          <w:b/>
          <w:sz w:val="24"/>
          <w:szCs w:val="24"/>
        </w:rPr>
        <w:t xml:space="preserve"> </w:t>
      </w:r>
      <w:r w:rsidR="00DC4647" w:rsidRPr="00280C8F">
        <w:rPr>
          <w:rFonts w:ascii="Times New Roman" w:hAnsi="Times New Roman" w:cs="Times New Roman"/>
          <w:b/>
          <w:sz w:val="24"/>
          <w:szCs w:val="24"/>
        </w:rPr>
        <w:t xml:space="preserve">5 years prior to death </w:t>
      </w:r>
      <w:r w:rsidRPr="00280C8F">
        <w:rPr>
          <w:rFonts w:ascii="Times New Roman" w:hAnsi="Times New Roman" w:cs="Times New Roman"/>
          <w:b/>
          <w:sz w:val="24"/>
          <w:szCs w:val="24"/>
        </w:rPr>
        <w:t xml:space="preserve">for </w:t>
      </w:r>
      <w:r w:rsidR="00DC4647">
        <w:rPr>
          <w:rFonts w:ascii="Times New Roman" w:hAnsi="Times New Roman" w:cs="Times New Roman"/>
          <w:b/>
          <w:sz w:val="24"/>
          <w:szCs w:val="24"/>
        </w:rPr>
        <w:t xml:space="preserve">the </w:t>
      </w:r>
      <w:r w:rsidRPr="00280C8F">
        <w:rPr>
          <w:rFonts w:ascii="Times New Roman" w:hAnsi="Times New Roman" w:cs="Times New Roman"/>
          <w:b/>
          <w:sz w:val="24"/>
          <w:szCs w:val="24"/>
        </w:rPr>
        <w:t xml:space="preserve">marker measured at visit time </w:t>
      </w:r>
      <w:r w:rsidR="00DC4647">
        <w:rPr>
          <w:rFonts w:ascii="Times New Roman" w:hAnsi="Times New Roman" w:cs="Times New Roman"/>
          <w:b/>
          <w:sz w:val="24"/>
          <w:szCs w:val="24"/>
        </w:rPr>
        <w:t xml:space="preserve">at </w:t>
      </w:r>
      <w:r w:rsidRPr="00280C8F">
        <w:rPr>
          <w:rFonts w:ascii="Times New Roman" w:hAnsi="Times New Roman" w:cs="Times New Roman"/>
          <w:b/>
          <w:sz w:val="24"/>
          <w:szCs w:val="24"/>
        </w:rPr>
        <w:t>ten years.</w:t>
      </w:r>
    </w:p>
    <w:p w14:paraId="6CC59988" w14:textId="4FEE6223" w:rsidR="00BE726B" w:rsidRPr="003C48DA" w:rsidRDefault="00BE726B" w:rsidP="00C71F83">
      <w:pPr>
        <w:pStyle w:val="Heading1"/>
        <w:spacing w:line="480" w:lineRule="auto"/>
        <w:rPr>
          <w:rFonts w:ascii="Times New Roman" w:hAnsi="Times New Roman" w:cs="Times New Roman"/>
          <w:color w:val="auto"/>
        </w:rPr>
      </w:pPr>
      <w:r w:rsidRPr="003C48DA">
        <w:rPr>
          <w:rFonts w:ascii="Times New Roman" w:hAnsi="Times New Roman" w:cs="Times New Roman"/>
          <w:color w:val="auto"/>
        </w:rPr>
        <w:t xml:space="preserve">Discussion and </w:t>
      </w:r>
      <w:r w:rsidR="00353DF2">
        <w:rPr>
          <w:rFonts w:ascii="Times New Roman" w:hAnsi="Times New Roman" w:cs="Times New Roman"/>
          <w:color w:val="auto"/>
        </w:rPr>
        <w:t>Conclusions</w:t>
      </w:r>
    </w:p>
    <w:p w14:paraId="7DC3F7D9" w14:textId="77777777" w:rsidR="008E3AEF" w:rsidRDefault="00DC4647" w:rsidP="008E3AE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Although</w:t>
      </w:r>
      <w:r w:rsidR="00BE726B" w:rsidRPr="00936790">
        <w:rPr>
          <w:rFonts w:ascii="Times New Roman" w:hAnsi="Times New Roman" w:cs="Times New Roman"/>
          <w:color w:val="000000"/>
          <w:sz w:val="24"/>
          <w:szCs w:val="24"/>
        </w:rPr>
        <w:t xml:space="preserve"> C/D is the most commonly being applied</w:t>
      </w:r>
      <w:r w:rsidR="00BE726B" w:rsidRPr="00C15750">
        <w:rPr>
          <w:rFonts w:ascii="Times New Roman" w:hAnsi="Times New Roman" w:cs="Times New Roman"/>
          <w:color w:val="000000"/>
          <w:sz w:val="24"/>
          <w:szCs w:val="24"/>
        </w:rPr>
        <w:t xml:space="preserve">, if a researcher has a specific time point of interest in order to distinguish </w:t>
      </w:r>
      <w:r w:rsidR="00C15750" w:rsidRPr="00C15750">
        <w:rPr>
          <w:rFonts w:ascii="Times New Roman" w:hAnsi="Times New Roman" w:cs="Times New Roman"/>
          <w:color w:val="000000"/>
          <w:sz w:val="24"/>
          <w:szCs w:val="24"/>
        </w:rPr>
        <w:t xml:space="preserve">between </w:t>
      </w:r>
      <w:r w:rsidR="00BE726B" w:rsidRPr="00C15750">
        <w:rPr>
          <w:rFonts w:ascii="Times New Roman" w:hAnsi="Times New Roman" w:cs="Times New Roman"/>
          <w:color w:val="000000"/>
          <w:sz w:val="24"/>
          <w:szCs w:val="24"/>
        </w:rPr>
        <w:t xml:space="preserve">individuals with an event </w:t>
      </w:r>
      <w:r w:rsidR="00C15750" w:rsidRPr="00C15750">
        <w:rPr>
          <w:rFonts w:ascii="Times New Roman" w:hAnsi="Times New Roman" w:cs="Times New Roman"/>
          <w:color w:val="000000"/>
          <w:sz w:val="24"/>
          <w:szCs w:val="24"/>
        </w:rPr>
        <w:t xml:space="preserve">and individuals without event </w:t>
      </w:r>
      <w:r w:rsidR="00BE726B" w:rsidRPr="00C15750">
        <w:rPr>
          <w:rFonts w:ascii="Times New Roman" w:hAnsi="Times New Roman" w:cs="Times New Roman"/>
          <w:color w:val="000000"/>
          <w:sz w:val="24"/>
          <w:szCs w:val="24"/>
        </w:rPr>
        <w:t xml:space="preserve">at that time point, I/D or I/S </w:t>
      </w:r>
      <w:r>
        <w:rPr>
          <w:rFonts w:ascii="Times New Roman" w:hAnsi="Times New Roman" w:cs="Times New Roman"/>
          <w:color w:val="000000"/>
          <w:sz w:val="24"/>
          <w:szCs w:val="24"/>
        </w:rPr>
        <w:t>is more appropriate.</w:t>
      </w:r>
      <w:r w:rsidR="00BE726B" w:rsidRPr="00936790">
        <w:rPr>
          <w:rFonts w:ascii="Times New Roman" w:hAnsi="Times New Roman" w:cs="Times New Roman"/>
          <w:color w:val="000000"/>
          <w:sz w:val="24"/>
          <w:szCs w:val="24"/>
        </w:rPr>
        <w:t xml:space="preserve"> Since I/S requires a fixed follow-up to observe the clinical outcome of interest, it </w:t>
      </w:r>
      <w:r w:rsidR="00BE726B">
        <w:rPr>
          <w:rFonts w:ascii="Times New Roman" w:hAnsi="Times New Roman" w:cs="Times New Roman"/>
          <w:color w:val="000000"/>
          <w:sz w:val="24"/>
          <w:szCs w:val="24"/>
        </w:rPr>
        <w:t xml:space="preserve">can be applied in long follow-up studies </w:t>
      </w:r>
      <w:r w:rsidR="00316DE9">
        <w:rPr>
          <w:rFonts w:ascii="Times New Roman" w:hAnsi="Times New Roman" w:cs="Times New Roman"/>
          <w:color w:val="000000"/>
          <w:sz w:val="24"/>
          <w:szCs w:val="24"/>
        </w:rPr>
        <w:t>with</w:t>
      </w:r>
      <w:r w:rsidR="00BE726B" w:rsidRPr="00936790">
        <w:rPr>
          <w:rFonts w:ascii="Times New Roman" w:hAnsi="Times New Roman" w:cs="Times New Roman"/>
          <w:color w:val="000000"/>
          <w:sz w:val="24"/>
          <w:szCs w:val="24"/>
        </w:rPr>
        <w:t xml:space="preserve"> </w:t>
      </w:r>
      <w:r w:rsidR="00BE726B">
        <w:rPr>
          <w:rFonts w:ascii="Times New Roman" w:hAnsi="Times New Roman" w:cs="Times New Roman"/>
          <w:color w:val="000000"/>
          <w:sz w:val="24"/>
          <w:szCs w:val="24"/>
        </w:rPr>
        <w:t>longitudinally</w:t>
      </w:r>
      <w:r w:rsidR="00316DE9">
        <w:rPr>
          <w:rFonts w:ascii="Times New Roman" w:hAnsi="Times New Roman" w:cs="Times New Roman"/>
          <w:color w:val="000000"/>
          <w:sz w:val="24"/>
          <w:szCs w:val="24"/>
        </w:rPr>
        <w:t xml:space="preserve"> measured markers</w:t>
      </w:r>
      <w:r w:rsidR="00C15750" w:rsidRPr="00C15750">
        <w:rPr>
          <w:rFonts w:ascii="Times New Roman" w:hAnsi="Times New Roman" w:cs="Times New Roman"/>
          <w:color w:val="000000"/>
          <w:sz w:val="24"/>
          <w:szCs w:val="24"/>
        </w:rPr>
        <w:t xml:space="preserve">. C/D and I/D </w:t>
      </w:r>
      <w:r w:rsidR="00F17F8D">
        <w:rPr>
          <w:rFonts w:ascii="Times New Roman" w:hAnsi="Times New Roman" w:cs="Times New Roman"/>
          <w:color w:val="000000"/>
          <w:sz w:val="24"/>
          <w:szCs w:val="24"/>
        </w:rPr>
        <w:t xml:space="preserve">are </w:t>
      </w:r>
      <w:r w:rsidR="00C15750" w:rsidRPr="00C15750">
        <w:rPr>
          <w:rFonts w:ascii="Times New Roman" w:hAnsi="Times New Roman" w:cs="Times New Roman"/>
          <w:color w:val="000000"/>
          <w:sz w:val="24"/>
          <w:szCs w:val="24"/>
        </w:rPr>
        <w:t>usually</w:t>
      </w:r>
      <w:r w:rsidR="00F17F8D">
        <w:rPr>
          <w:rFonts w:ascii="Times New Roman" w:hAnsi="Times New Roman" w:cs="Times New Roman"/>
          <w:color w:val="000000"/>
          <w:sz w:val="24"/>
          <w:szCs w:val="24"/>
        </w:rPr>
        <w:t xml:space="preserve"> </w:t>
      </w:r>
      <w:r w:rsidR="00BE726B" w:rsidRPr="00C15750">
        <w:rPr>
          <w:rFonts w:ascii="Times New Roman" w:hAnsi="Times New Roman" w:cs="Times New Roman"/>
          <w:color w:val="000000"/>
          <w:sz w:val="24"/>
          <w:szCs w:val="24"/>
        </w:rPr>
        <w:t xml:space="preserve">used for a single biomarker value while I/S can include </w:t>
      </w:r>
      <w:r>
        <w:rPr>
          <w:rFonts w:ascii="Times New Roman" w:hAnsi="Times New Roman" w:cs="Times New Roman"/>
          <w:color w:val="000000"/>
          <w:sz w:val="24"/>
          <w:szCs w:val="24"/>
        </w:rPr>
        <w:t xml:space="preserve">a </w:t>
      </w:r>
      <w:r w:rsidR="00BE726B" w:rsidRPr="00C15750">
        <w:rPr>
          <w:rFonts w:ascii="Times New Roman" w:hAnsi="Times New Roman" w:cs="Times New Roman"/>
          <w:color w:val="000000"/>
          <w:sz w:val="24"/>
          <w:szCs w:val="24"/>
        </w:rPr>
        <w:t xml:space="preserve">longitudinal </w:t>
      </w:r>
      <w:r w:rsidR="00F17F8D" w:rsidRPr="00C15750">
        <w:rPr>
          <w:rFonts w:ascii="Times New Roman" w:hAnsi="Times New Roman" w:cs="Times New Roman"/>
          <w:color w:val="000000"/>
          <w:sz w:val="24"/>
          <w:szCs w:val="24"/>
        </w:rPr>
        <w:t xml:space="preserve">biomarker. </w:t>
      </w:r>
      <w:r w:rsidR="00BE726B" w:rsidRPr="00936790">
        <w:rPr>
          <w:rFonts w:ascii="Times New Roman" w:hAnsi="Times New Roman" w:cs="Times New Roman"/>
          <w:color w:val="000000"/>
          <w:sz w:val="24"/>
          <w:szCs w:val="24"/>
        </w:rPr>
        <w:t xml:space="preserve">As the disease status of an individual may change </w:t>
      </w:r>
      <w:r w:rsidR="004E22B2">
        <w:rPr>
          <w:rFonts w:ascii="Times New Roman" w:hAnsi="Times New Roman" w:cs="Times New Roman"/>
          <w:color w:val="000000"/>
          <w:sz w:val="24"/>
          <w:szCs w:val="24"/>
        </w:rPr>
        <w:t>during</w:t>
      </w:r>
      <w:r w:rsidR="00BE726B" w:rsidRPr="00936790">
        <w:rPr>
          <w:rFonts w:ascii="Times New Roman" w:hAnsi="Times New Roman" w:cs="Times New Roman"/>
          <w:color w:val="000000"/>
          <w:sz w:val="24"/>
          <w:szCs w:val="24"/>
        </w:rPr>
        <w:t xml:space="preserve"> follow-up, the biomarker values may also change</w:t>
      </w:r>
      <w:r w:rsidR="006869DB">
        <w:rPr>
          <w:rFonts w:ascii="Times New Roman" w:hAnsi="Times New Roman" w:cs="Times New Roman"/>
          <w:color w:val="000000"/>
          <w:sz w:val="24"/>
          <w:szCs w:val="24"/>
        </w:rPr>
        <w:t xml:space="preserve">, and hence, </w:t>
      </w:r>
      <w:r w:rsidR="00BE726B" w:rsidRPr="00936790">
        <w:rPr>
          <w:rFonts w:ascii="Times New Roman" w:hAnsi="Times New Roman" w:cs="Times New Roman"/>
          <w:color w:val="000000"/>
          <w:sz w:val="24"/>
          <w:szCs w:val="24"/>
        </w:rPr>
        <w:t xml:space="preserve">the </w:t>
      </w:r>
      <w:r w:rsidR="006869DB" w:rsidRPr="00936790">
        <w:rPr>
          <w:rFonts w:ascii="Times New Roman" w:hAnsi="Times New Roman" w:cs="Times New Roman"/>
          <w:color w:val="000000"/>
          <w:sz w:val="24"/>
          <w:szCs w:val="24"/>
        </w:rPr>
        <w:t>most recent marker</w:t>
      </w:r>
      <w:r w:rsidR="006869DB">
        <w:rPr>
          <w:rFonts w:ascii="Times New Roman" w:hAnsi="Times New Roman" w:cs="Times New Roman"/>
          <w:color w:val="000000"/>
          <w:sz w:val="24"/>
          <w:szCs w:val="24"/>
        </w:rPr>
        <w:t xml:space="preserve"> value</w:t>
      </w:r>
      <w:r w:rsidR="006869DB" w:rsidRPr="00936790">
        <w:rPr>
          <w:rFonts w:ascii="Times New Roman" w:hAnsi="Times New Roman" w:cs="Times New Roman"/>
          <w:color w:val="000000"/>
          <w:sz w:val="24"/>
          <w:szCs w:val="24"/>
        </w:rPr>
        <w:t xml:space="preserve"> may </w:t>
      </w:r>
      <w:r w:rsidR="006869DB">
        <w:rPr>
          <w:rFonts w:ascii="Times New Roman" w:hAnsi="Times New Roman" w:cs="Times New Roman"/>
          <w:color w:val="000000"/>
          <w:sz w:val="24"/>
          <w:szCs w:val="24"/>
        </w:rPr>
        <w:t xml:space="preserve">be </w:t>
      </w:r>
      <w:r w:rsidR="006869DB" w:rsidRPr="00936790">
        <w:rPr>
          <w:rFonts w:ascii="Times New Roman" w:hAnsi="Times New Roman" w:cs="Times New Roman"/>
          <w:color w:val="000000"/>
          <w:sz w:val="24"/>
          <w:szCs w:val="24"/>
        </w:rPr>
        <w:t xml:space="preserve">best </w:t>
      </w:r>
      <w:r w:rsidR="006869DB">
        <w:rPr>
          <w:rFonts w:ascii="Times New Roman" w:hAnsi="Times New Roman" w:cs="Times New Roman"/>
          <w:color w:val="000000"/>
          <w:sz w:val="24"/>
          <w:szCs w:val="24"/>
        </w:rPr>
        <w:t>related to</w:t>
      </w:r>
      <w:r w:rsidR="006869DB" w:rsidRPr="00936790">
        <w:rPr>
          <w:rFonts w:ascii="Times New Roman" w:hAnsi="Times New Roman" w:cs="Times New Roman"/>
          <w:color w:val="000000"/>
          <w:sz w:val="24"/>
          <w:szCs w:val="24"/>
        </w:rPr>
        <w:t xml:space="preserve"> the current disease status of an individual</w:t>
      </w:r>
      <w:r w:rsidR="006869DB">
        <w:rPr>
          <w:rFonts w:ascii="Times New Roman" w:hAnsi="Times New Roman" w:cs="Times New Roman"/>
          <w:color w:val="000000"/>
          <w:sz w:val="24"/>
          <w:szCs w:val="24"/>
        </w:rPr>
        <w:t>. Thus,</w:t>
      </w:r>
      <w:r w:rsidR="006869DB" w:rsidRPr="00936790">
        <w:rPr>
          <w:rFonts w:ascii="Times New Roman" w:hAnsi="Times New Roman" w:cs="Times New Roman"/>
          <w:color w:val="000000"/>
          <w:sz w:val="24"/>
          <w:szCs w:val="24"/>
        </w:rPr>
        <w:t xml:space="preserve"> </w:t>
      </w:r>
      <w:r w:rsidR="00BE726B" w:rsidRPr="00936790">
        <w:rPr>
          <w:rFonts w:ascii="Times New Roman" w:hAnsi="Times New Roman" w:cs="Times New Roman"/>
          <w:color w:val="000000"/>
          <w:sz w:val="24"/>
          <w:szCs w:val="24"/>
        </w:rPr>
        <w:t xml:space="preserve">usage </w:t>
      </w:r>
      <w:r w:rsidR="003277BF" w:rsidRPr="00936790">
        <w:rPr>
          <w:rFonts w:ascii="Times New Roman" w:hAnsi="Times New Roman" w:cs="Times New Roman"/>
          <w:color w:val="000000"/>
          <w:sz w:val="24"/>
          <w:szCs w:val="24"/>
        </w:rPr>
        <w:t xml:space="preserve">of </w:t>
      </w:r>
      <w:r w:rsidR="003277BF">
        <w:rPr>
          <w:rFonts w:ascii="Times New Roman" w:hAnsi="Times New Roman" w:cs="Times New Roman"/>
          <w:color w:val="000000"/>
          <w:sz w:val="24"/>
          <w:szCs w:val="24"/>
        </w:rPr>
        <w:t>the</w:t>
      </w:r>
      <w:r w:rsidR="004E22B2">
        <w:rPr>
          <w:rFonts w:ascii="Times New Roman" w:hAnsi="Times New Roman" w:cs="Times New Roman"/>
          <w:color w:val="000000"/>
          <w:sz w:val="24"/>
          <w:szCs w:val="24"/>
        </w:rPr>
        <w:t xml:space="preserve"> </w:t>
      </w:r>
      <w:r w:rsidR="00BE726B" w:rsidRPr="00936790">
        <w:rPr>
          <w:rFonts w:ascii="Times New Roman" w:hAnsi="Times New Roman" w:cs="Times New Roman"/>
          <w:color w:val="000000"/>
          <w:sz w:val="24"/>
          <w:szCs w:val="24"/>
        </w:rPr>
        <w:t xml:space="preserve">most recent marker value prior to </w:t>
      </w:r>
      <w:r w:rsidR="00316DE9">
        <w:rPr>
          <w:rFonts w:ascii="Times New Roman" w:eastAsiaTheme="minorEastAsia" w:hAnsi="Times New Roman" w:cs="Times New Roman"/>
          <w:color w:val="000000"/>
          <w:sz w:val="24"/>
          <w:szCs w:val="24"/>
        </w:rPr>
        <w:t xml:space="preserve">a target prediction time </w:t>
      </w:r>
      <m:oMath>
        <m:r>
          <w:rPr>
            <w:rFonts w:ascii="Cambria Math" w:hAnsi="Cambria Math" w:cs="Times New Roman"/>
            <w:color w:val="000000"/>
            <w:sz w:val="24"/>
            <w:szCs w:val="24"/>
          </w:rPr>
          <m:t>t</m:t>
        </m:r>
      </m:oMath>
      <w:r w:rsidR="00BE726B" w:rsidRPr="00936790">
        <w:rPr>
          <w:rFonts w:ascii="Times New Roman" w:hAnsi="Times New Roman" w:cs="Times New Roman"/>
          <w:color w:val="000000"/>
          <w:sz w:val="24"/>
          <w:szCs w:val="24"/>
        </w:rPr>
        <w:t xml:space="preserve"> is</w:t>
      </w:r>
      <w:r w:rsidR="006869DB">
        <w:rPr>
          <w:rFonts w:ascii="Times New Roman" w:hAnsi="Times New Roman" w:cs="Times New Roman"/>
          <w:color w:val="000000"/>
          <w:sz w:val="24"/>
          <w:szCs w:val="24"/>
        </w:rPr>
        <w:t xml:space="preserve"> </w:t>
      </w:r>
      <w:r w:rsidR="004B46CA">
        <w:rPr>
          <w:rFonts w:ascii="Times New Roman" w:hAnsi="Times New Roman" w:cs="Times New Roman"/>
          <w:color w:val="000000"/>
          <w:sz w:val="24"/>
          <w:szCs w:val="24"/>
        </w:rPr>
        <w:t>acceptable</w:t>
      </w:r>
      <w:r w:rsidR="000F68F9">
        <w:rPr>
          <w:rFonts w:ascii="Times New Roman" w:hAnsi="Times New Roman" w:cs="Times New Roman"/>
          <w:color w:val="000000"/>
          <w:sz w:val="24"/>
          <w:szCs w:val="24"/>
        </w:rPr>
        <w:t xml:space="preserve"> as we discussed </w:t>
      </w:r>
      <w:r w:rsidR="004B46CA">
        <w:rPr>
          <w:rFonts w:ascii="Times New Roman" w:hAnsi="Times New Roman" w:cs="Times New Roman"/>
          <w:color w:val="000000"/>
          <w:sz w:val="24"/>
          <w:szCs w:val="24"/>
        </w:rPr>
        <w:t>using</w:t>
      </w:r>
      <w:r w:rsidR="000F68F9">
        <w:rPr>
          <w:rFonts w:ascii="Times New Roman" w:hAnsi="Times New Roman" w:cs="Times New Roman"/>
          <w:color w:val="000000"/>
          <w:sz w:val="24"/>
          <w:szCs w:val="24"/>
        </w:rPr>
        <w:t xml:space="preserve"> the extended methods</w:t>
      </w:r>
      <w:r w:rsidR="00316DE9">
        <w:rPr>
          <w:rFonts w:ascii="Times New Roman" w:hAnsi="Times New Roman" w:cs="Times New Roman"/>
          <w:color w:val="000000"/>
          <w:sz w:val="24"/>
          <w:szCs w:val="24"/>
        </w:rPr>
        <w:t>.</w:t>
      </w:r>
      <w:r w:rsidR="00F72593">
        <w:rPr>
          <w:rFonts w:ascii="Times New Roman" w:hAnsi="Times New Roman" w:cs="Times New Roman"/>
          <w:color w:val="000000"/>
          <w:sz w:val="24"/>
          <w:szCs w:val="24"/>
        </w:rPr>
        <w:t xml:space="preserve"> </w:t>
      </w:r>
    </w:p>
    <w:p w14:paraId="26FF1D27" w14:textId="62D3BFC5" w:rsidR="00307BC3" w:rsidRPr="00DA5482" w:rsidRDefault="00307BC3" w:rsidP="008E3AEF">
      <w:pPr>
        <w:spacing w:line="480" w:lineRule="auto"/>
        <w:rPr>
          <w:rFonts w:ascii="Times New Roman" w:hAnsi="Times New Roman" w:cs="Times New Roman"/>
          <w:color w:val="FF0000"/>
          <w:sz w:val="24"/>
          <w:szCs w:val="24"/>
        </w:rPr>
      </w:pPr>
      <w:r w:rsidRPr="00DA5482">
        <w:rPr>
          <w:rFonts w:ascii="Times New Roman" w:hAnsi="Times New Roman" w:cs="Times New Roman"/>
          <w:color w:val="FF0000"/>
          <w:sz w:val="24"/>
          <w:szCs w:val="24"/>
        </w:rPr>
        <w:t>The optimal cut-</w:t>
      </w:r>
      <w:r w:rsidR="00D67BE5" w:rsidRPr="00DA5482">
        <w:rPr>
          <w:rFonts w:ascii="Times New Roman" w:hAnsi="Times New Roman" w:cs="Times New Roman"/>
          <w:color w:val="FF0000"/>
          <w:sz w:val="24"/>
          <w:szCs w:val="24"/>
        </w:rPr>
        <w:t>off is</w:t>
      </w:r>
      <w:r w:rsidRPr="00DA5482">
        <w:rPr>
          <w:rFonts w:ascii="Times New Roman" w:hAnsi="Times New Roman" w:cs="Times New Roman"/>
          <w:color w:val="FF0000"/>
          <w:sz w:val="24"/>
          <w:szCs w:val="24"/>
        </w:rPr>
        <w:t xml:space="preserve"> determined by choosing the highest AUC value in which describes the marker has the largest separation between cases and controls. In general, the cut-off (also called as threshold) is chosen based on the availability of the healthcare resources and the level of disease severity.  </w:t>
      </w:r>
      <w:bookmarkStart w:id="20" w:name="_GoBack"/>
      <w:bookmarkEnd w:id="20"/>
    </w:p>
    <w:p w14:paraId="4202BAC5" w14:textId="583C2F77" w:rsidR="008E3AEF" w:rsidRDefault="008E3AEF" w:rsidP="008E3AE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None of the methods discussed earlier used a complete history of longitudinal marker conditional on an event-time. The approach of considering a more complete record of each individual when estimating the ROC summaries over time can be more appropriate. A joint modelling framework in an attempt to estimate the time-dependent ROC curve is recommended since it considers the association between longitudinal marker and the corresponding event-time processes. Further, it is also suggested to assume the event times to be parametrically distributed which is then be easier to estimate the survival function if a researcher is attempting to extend for measurement error. </w:t>
      </w:r>
    </w:p>
    <w:p w14:paraId="5A3EAB94" w14:textId="435F446F" w:rsidR="00BD37DB" w:rsidRPr="00A52539" w:rsidRDefault="002B174E" w:rsidP="00BD37DB">
      <w:pPr>
        <w:spacing w:after="0" w:line="480" w:lineRule="auto"/>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List of </w:t>
      </w:r>
      <w:r w:rsidR="00BD37DB" w:rsidRPr="00A52539">
        <w:rPr>
          <w:rFonts w:ascii="Times New Roman" w:hAnsi="Times New Roman" w:cs="Times New Roman"/>
          <w:b/>
          <w:sz w:val="28"/>
          <w:szCs w:val="28"/>
          <w:lang w:eastAsia="zh-CN"/>
        </w:rPr>
        <w:t>Abbreviations</w:t>
      </w:r>
    </w:p>
    <w:p w14:paraId="49AA6649" w14:textId="2FCE75AC" w:rsidR="0023196D" w:rsidRPr="00EC65BC" w:rsidRDefault="00BD37DB" w:rsidP="00BD37DB">
      <w:pPr>
        <w:spacing w:after="0" w:line="480" w:lineRule="auto"/>
        <w:rPr>
          <w:rFonts w:ascii="Times New Roman" w:hAnsi="Times New Roman" w:cs="Times New Roman"/>
          <w:sz w:val="24"/>
          <w:szCs w:val="24"/>
        </w:rPr>
      </w:pPr>
      <w:r w:rsidRPr="00EC65BC">
        <w:rPr>
          <w:rFonts w:ascii="Times New Roman" w:hAnsi="Times New Roman" w:cs="Times New Roman"/>
          <w:sz w:val="24"/>
          <w:szCs w:val="24"/>
        </w:rPr>
        <w:t>ROC: Receiver operating characteristic</w:t>
      </w:r>
      <w:r w:rsidR="004B46CA" w:rsidRPr="00EC65BC">
        <w:rPr>
          <w:rFonts w:ascii="Times New Roman" w:hAnsi="Times New Roman" w:cs="Times New Roman"/>
          <w:sz w:val="24"/>
          <w:szCs w:val="24"/>
        </w:rPr>
        <w:t xml:space="preserve">; </w:t>
      </w:r>
      <w:r w:rsidR="004A2A64" w:rsidRPr="00EC65BC">
        <w:rPr>
          <w:rFonts w:ascii="Times New Roman" w:hAnsi="Times New Roman" w:cs="Times New Roman"/>
          <w:sz w:val="24"/>
          <w:szCs w:val="24"/>
        </w:rPr>
        <w:t>AUC: Area under ROC curve</w:t>
      </w:r>
      <w:r w:rsidR="004B46CA" w:rsidRPr="004E2BA3">
        <w:rPr>
          <w:rFonts w:ascii="Times New Roman" w:hAnsi="Times New Roman" w:cs="Times New Roman"/>
          <w:sz w:val="24"/>
          <w:szCs w:val="24"/>
        </w:rPr>
        <w:t xml:space="preserve">; </w:t>
      </w:r>
      <w:r w:rsidRPr="004E2BA3">
        <w:rPr>
          <w:rFonts w:ascii="Times New Roman" w:hAnsi="Times New Roman" w:cs="Times New Roman"/>
          <w:sz w:val="24"/>
          <w:szCs w:val="24"/>
        </w:rPr>
        <w:t>C/D: Cumulative/Dynamic</w:t>
      </w:r>
      <w:r w:rsidR="004B46CA" w:rsidRPr="004E2BA3">
        <w:rPr>
          <w:rFonts w:ascii="Times New Roman" w:hAnsi="Times New Roman" w:cs="Times New Roman"/>
          <w:sz w:val="24"/>
          <w:szCs w:val="24"/>
        </w:rPr>
        <w:t xml:space="preserve">; </w:t>
      </w:r>
      <w:r w:rsidRPr="004E2BA3">
        <w:rPr>
          <w:rFonts w:ascii="Times New Roman" w:hAnsi="Times New Roman" w:cs="Times New Roman"/>
          <w:sz w:val="24"/>
          <w:szCs w:val="24"/>
        </w:rPr>
        <w:t>I/D: Incident/Dynamic</w:t>
      </w:r>
      <w:r w:rsidR="004B46CA" w:rsidRPr="004E2BA3">
        <w:rPr>
          <w:rFonts w:ascii="Times New Roman" w:hAnsi="Times New Roman" w:cs="Times New Roman"/>
          <w:sz w:val="24"/>
          <w:szCs w:val="24"/>
        </w:rPr>
        <w:t xml:space="preserve">; </w:t>
      </w:r>
      <w:r w:rsidRPr="004E2BA3">
        <w:rPr>
          <w:rFonts w:ascii="Times New Roman" w:hAnsi="Times New Roman" w:cs="Times New Roman"/>
          <w:sz w:val="24"/>
          <w:szCs w:val="24"/>
        </w:rPr>
        <w:t>I/S: Incident/Static</w:t>
      </w:r>
      <w:r w:rsidR="004B46CA" w:rsidRPr="004E2BA3">
        <w:rPr>
          <w:rFonts w:ascii="Times New Roman" w:hAnsi="Times New Roman" w:cs="Times New Roman"/>
          <w:sz w:val="24"/>
          <w:szCs w:val="24"/>
        </w:rPr>
        <w:t xml:space="preserve">; </w:t>
      </w:r>
      <w:r w:rsidRPr="004E2BA3">
        <w:rPr>
          <w:rFonts w:ascii="Times New Roman" w:hAnsi="Times New Roman" w:cs="Times New Roman"/>
          <w:sz w:val="24"/>
          <w:szCs w:val="24"/>
        </w:rPr>
        <w:t>PBC: Primary biliary cirrhosis</w:t>
      </w:r>
      <w:r w:rsidR="004B46CA" w:rsidRPr="00EC65BC">
        <w:rPr>
          <w:rFonts w:ascii="Times New Roman" w:hAnsi="Times New Roman" w:cs="Times New Roman"/>
          <w:sz w:val="24"/>
          <w:szCs w:val="24"/>
        </w:rPr>
        <w:t xml:space="preserve">; </w:t>
      </w:r>
      <w:r w:rsidR="0023196D" w:rsidRPr="00EC65BC">
        <w:rPr>
          <w:rFonts w:ascii="Times New Roman" w:hAnsi="Times New Roman" w:cs="Times New Roman"/>
          <w:sz w:val="24"/>
          <w:szCs w:val="24"/>
        </w:rPr>
        <w:t>CD4</w:t>
      </w:r>
      <w:r w:rsidR="005E3C46" w:rsidRPr="00EC65BC">
        <w:rPr>
          <w:rFonts w:ascii="Times New Roman" w:hAnsi="Times New Roman" w:cs="Times New Roman"/>
          <w:sz w:val="24"/>
          <w:szCs w:val="24"/>
        </w:rPr>
        <w:t xml:space="preserve">: </w:t>
      </w:r>
      <w:r w:rsidR="003C357E" w:rsidRPr="00EC65BC">
        <w:rPr>
          <w:rFonts w:ascii="Times New Roman" w:hAnsi="Times New Roman" w:cs="Times New Roman"/>
          <w:sz w:val="24"/>
          <w:szCs w:val="24"/>
        </w:rPr>
        <w:t>T–lymphocyte cell bearing CD4 receptor</w:t>
      </w:r>
      <w:r w:rsidR="004B46CA" w:rsidRPr="00EC65BC">
        <w:rPr>
          <w:rFonts w:ascii="Times New Roman" w:hAnsi="Times New Roman" w:cs="Times New Roman"/>
          <w:sz w:val="24"/>
          <w:szCs w:val="24"/>
        </w:rPr>
        <w:t xml:space="preserve">; </w:t>
      </w:r>
      <w:r w:rsidR="0023196D" w:rsidRPr="00EC65BC">
        <w:rPr>
          <w:rFonts w:ascii="Times New Roman" w:hAnsi="Times New Roman" w:cs="Times New Roman"/>
          <w:sz w:val="24"/>
          <w:szCs w:val="24"/>
        </w:rPr>
        <w:t>AIDS</w:t>
      </w:r>
      <w:r w:rsidR="005E3C46" w:rsidRPr="00EC65BC">
        <w:rPr>
          <w:rFonts w:ascii="Times New Roman" w:hAnsi="Times New Roman" w:cs="Times New Roman"/>
          <w:sz w:val="24"/>
          <w:szCs w:val="24"/>
        </w:rPr>
        <w:t xml:space="preserve">: </w:t>
      </w:r>
      <w:r w:rsidR="005E3C46" w:rsidRPr="00EC65BC">
        <w:rPr>
          <w:rStyle w:val="Emphasis"/>
          <w:rFonts w:ascii="Times New Roman" w:hAnsi="Times New Roman" w:cs="Times New Roman"/>
          <w:bCs/>
          <w:i w:val="0"/>
          <w:iCs w:val="0"/>
          <w:color w:val="6A6A6A"/>
          <w:sz w:val="24"/>
          <w:szCs w:val="24"/>
          <w:shd w:val="clear" w:color="auto" w:fill="FFFFFF"/>
        </w:rPr>
        <w:t>Acquired Immune Deficiency Syndrom</w:t>
      </w:r>
      <w:r w:rsidR="004B46CA" w:rsidRPr="00EC65BC">
        <w:rPr>
          <w:rStyle w:val="Emphasis"/>
          <w:rFonts w:ascii="Times New Roman" w:hAnsi="Times New Roman" w:cs="Times New Roman"/>
          <w:bCs/>
          <w:i w:val="0"/>
          <w:iCs w:val="0"/>
          <w:color w:val="6A6A6A"/>
          <w:sz w:val="24"/>
          <w:szCs w:val="24"/>
          <w:shd w:val="clear" w:color="auto" w:fill="FFFFFF"/>
        </w:rPr>
        <w:t xml:space="preserve">; </w:t>
      </w:r>
      <w:r w:rsidR="0023196D" w:rsidRPr="00EC65BC">
        <w:rPr>
          <w:rFonts w:ascii="Times New Roman" w:hAnsi="Times New Roman" w:cs="Times New Roman"/>
          <w:sz w:val="24"/>
          <w:szCs w:val="24"/>
        </w:rPr>
        <w:t>HIV</w:t>
      </w:r>
      <w:r w:rsidR="005E3C46" w:rsidRPr="00EC65BC">
        <w:rPr>
          <w:rFonts w:ascii="Times New Roman" w:hAnsi="Times New Roman" w:cs="Times New Roman"/>
          <w:sz w:val="24"/>
          <w:szCs w:val="24"/>
        </w:rPr>
        <w:t xml:space="preserve">: </w:t>
      </w:r>
      <w:r w:rsidR="00C037AC" w:rsidRPr="00EC65BC">
        <w:rPr>
          <w:rFonts w:ascii="Times New Roman" w:hAnsi="Times New Roman" w:cs="Times New Roman"/>
          <w:sz w:val="24"/>
          <w:szCs w:val="24"/>
        </w:rPr>
        <w:t>H</w:t>
      </w:r>
      <w:r w:rsidR="005E3C46" w:rsidRPr="00EC65BC">
        <w:rPr>
          <w:rFonts w:ascii="Times New Roman" w:hAnsi="Times New Roman" w:cs="Times New Roman"/>
          <w:bCs/>
          <w:color w:val="222222"/>
          <w:sz w:val="24"/>
          <w:szCs w:val="24"/>
          <w:shd w:val="clear" w:color="auto" w:fill="FFFFFF"/>
        </w:rPr>
        <w:t xml:space="preserve">uman </w:t>
      </w:r>
      <w:r w:rsidR="00C037AC" w:rsidRPr="00EC65BC">
        <w:rPr>
          <w:rFonts w:ascii="Times New Roman" w:hAnsi="Times New Roman" w:cs="Times New Roman"/>
          <w:bCs/>
          <w:color w:val="222222"/>
          <w:sz w:val="24"/>
          <w:szCs w:val="24"/>
          <w:shd w:val="clear" w:color="auto" w:fill="FFFFFF"/>
        </w:rPr>
        <w:t>I</w:t>
      </w:r>
      <w:r w:rsidR="005E3C46" w:rsidRPr="00EC65BC">
        <w:rPr>
          <w:rFonts w:ascii="Times New Roman" w:hAnsi="Times New Roman" w:cs="Times New Roman"/>
          <w:bCs/>
          <w:color w:val="222222"/>
          <w:sz w:val="24"/>
          <w:szCs w:val="24"/>
          <w:shd w:val="clear" w:color="auto" w:fill="FFFFFF"/>
        </w:rPr>
        <w:t xml:space="preserve">mmunodeficiency </w:t>
      </w:r>
      <w:r w:rsidR="00C037AC" w:rsidRPr="00EC65BC">
        <w:rPr>
          <w:rFonts w:ascii="Times New Roman" w:hAnsi="Times New Roman" w:cs="Times New Roman"/>
          <w:bCs/>
          <w:color w:val="222222"/>
          <w:sz w:val="24"/>
          <w:szCs w:val="24"/>
          <w:shd w:val="clear" w:color="auto" w:fill="FFFFFF"/>
        </w:rPr>
        <w:t>V</w:t>
      </w:r>
      <w:r w:rsidR="005E3C46" w:rsidRPr="00EC65BC">
        <w:rPr>
          <w:rFonts w:ascii="Times New Roman" w:hAnsi="Times New Roman" w:cs="Times New Roman"/>
          <w:bCs/>
          <w:color w:val="222222"/>
          <w:sz w:val="24"/>
          <w:szCs w:val="24"/>
          <w:shd w:val="clear" w:color="auto" w:fill="FFFFFF"/>
        </w:rPr>
        <w:t>irus</w:t>
      </w:r>
      <w:r w:rsidR="004B46CA" w:rsidRPr="00EC65BC">
        <w:rPr>
          <w:rFonts w:ascii="Times New Roman" w:hAnsi="Times New Roman" w:cs="Times New Roman"/>
          <w:bCs/>
          <w:color w:val="222222"/>
          <w:sz w:val="24"/>
          <w:szCs w:val="24"/>
          <w:shd w:val="clear" w:color="auto" w:fill="FFFFFF"/>
        </w:rPr>
        <w:t xml:space="preserve">; </w:t>
      </w:r>
      <w:r w:rsidR="0023196D" w:rsidRPr="00EC65BC">
        <w:rPr>
          <w:rFonts w:ascii="Times New Roman" w:hAnsi="Times New Roman" w:cs="Times New Roman"/>
          <w:sz w:val="24"/>
          <w:szCs w:val="24"/>
        </w:rPr>
        <w:t>NSCLC</w:t>
      </w:r>
      <w:r w:rsidR="005E3C46" w:rsidRPr="00EC65BC">
        <w:rPr>
          <w:rFonts w:ascii="Times New Roman" w:hAnsi="Times New Roman" w:cs="Times New Roman"/>
          <w:sz w:val="24"/>
          <w:szCs w:val="24"/>
        </w:rPr>
        <w:t>: N</w:t>
      </w:r>
      <w:r w:rsidR="00C037AC" w:rsidRPr="00EC65BC">
        <w:rPr>
          <w:rFonts w:ascii="Times New Roman" w:hAnsi="Times New Roman" w:cs="Times New Roman"/>
          <w:sz w:val="24"/>
          <w:szCs w:val="24"/>
        </w:rPr>
        <w:t>on-Small Cell Lung C</w:t>
      </w:r>
      <w:r w:rsidR="005E3C46" w:rsidRPr="00EC65BC">
        <w:rPr>
          <w:rFonts w:ascii="Times New Roman" w:hAnsi="Times New Roman" w:cs="Times New Roman"/>
          <w:sz w:val="24"/>
          <w:szCs w:val="24"/>
        </w:rPr>
        <w:t>ancer</w:t>
      </w:r>
      <w:r w:rsidR="004B46CA" w:rsidRPr="00EC65BC">
        <w:rPr>
          <w:rFonts w:ascii="Times New Roman" w:hAnsi="Times New Roman" w:cs="Times New Roman"/>
          <w:sz w:val="24"/>
          <w:szCs w:val="24"/>
        </w:rPr>
        <w:t xml:space="preserve">; </w:t>
      </w:r>
      <w:r w:rsidR="0023196D" w:rsidRPr="00EC65BC">
        <w:rPr>
          <w:rFonts w:ascii="Times New Roman" w:hAnsi="Times New Roman" w:cs="Times New Roman"/>
          <w:sz w:val="24"/>
          <w:szCs w:val="24"/>
        </w:rPr>
        <w:t>TNBC</w:t>
      </w:r>
      <w:r w:rsidR="005E3C46" w:rsidRPr="00EC65BC">
        <w:rPr>
          <w:rFonts w:ascii="Times New Roman" w:hAnsi="Times New Roman" w:cs="Times New Roman"/>
          <w:sz w:val="24"/>
          <w:szCs w:val="24"/>
        </w:rPr>
        <w:t xml:space="preserve">: </w:t>
      </w:r>
      <w:r w:rsidR="00C037AC" w:rsidRPr="00EC65BC">
        <w:rPr>
          <w:rFonts w:ascii="Times New Roman" w:hAnsi="Times New Roman" w:cs="Times New Roman"/>
          <w:sz w:val="24"/>
          <w:szCs w:val="24"/>
        </w:rPr>
        <w:t>Triple-Negative Breast Cancer</w:t>
      </w:r>
      <w:r w:rsidR="004B46CA" w:rsidRPr="00EC65BC">
        <w:rPr>
          <w:rFonts w:ascii="Times New Roman" w:hAnsi="Times New Roman" w:cs="Times New Roman"/>
          <w:sz w:val="24"/>
          <w:szCs w:val="24"/>
        </w:rPr>
        <w:t>;</w:t>
      </w:r>
      <w:r w:rsidR="0023196D" w:rsidRPr="00EC65BC">
        <w:rPr>
          <w:rFonts w:ascii="Times New Roman" w:hAnsi="Times New Roman" w:cs="Times New Roman"/>
          <w:sz w:val="24"/>
          <w:szCs w:val="24"/>
        </w:rPr>
        <w:t>18F-FDG-PET/CT</w:t>
      </w:r>
      <w:r w:rsidR="00C037AC" w:rsidRPr="00EC65BC">
        <w:rPr>
          <w:rFonts w:ascii="Times New Roman" w:hAnsi="Times New Roman" w:cs="Times New Roman"/>
          <w:sz w:val="24"/>
          <w:szCs w:val="24"/>
        </w:rPr>
        <w:t xml:space="preserve">: </w:t>
      </w:r>
      <w:r w:rsidR="00C037AC" w:rsidRPr="00EC65BC">
        <w:rPr>
          <w:rStyle w:val="hvr"/>
          <w:rFonts w:ascii="Times New Roman" w:hAnsi="Times New Roman" w:cs="Times New Roman"/>
          <w:sz w:val="24"/>
          <w:szCs w:val="24"/>
          <w:shd w:val="clear" w:color="auto" w:fill="FFFFFF"/>
        </w:rPr>
        <w:t>Fluorine-18-Fluorodeoxyglucose</w:t>
      </w:r>
      <w:r w:rsidR="00C037AC" w:rsidRPr="00EC65BC">
        <w:rPr>
          <w:rStyle w:val="apple-converted-space"/>
          <w:rFonts w:ascii="Times New Roman" w:hAnsi="Times New Roman" w:cs="Times New Roman"/>
          <w:sz w:val="24"/>
          <w:szCs w:val="24"/>
          <w:shd w:val="clear" w:color="auto" w:fill="FFFFFF"/>
        </w:rPr>
        <w:t> </w:t>
      </w:r>
      <w:r w:rsidR="00C037AC" w:rsidRPr="00EC65BC">
        <w:rPr>
          <w:rStyle w:val="hvr"/>
          <w:rFonts w:ascii="Times New Roman" w:hAnsi="Times New Roman" w:cs="Times New Roman"/>
          <w:color w:val="404040"/>
          <w:sz w:val="24"/>
          <w:szCs w:val="24"/>
          <w:shd w:val="clear" w:color="auto" w:fill="FFFFFF"/>
        </w:rPr>
        <w:t>Positron</w:t>
      </w:r>
      <w:r w:rsidR="00C037AC" w:rsidRPr="00EC65BC">
        <w:rPr>
          <w:rStyle w:val="apple-converted-space"/>
          <w:rFonts w:ascii="Times New Roman" w:hAnsi="Times New Roman" w:cs="Times New Roman"/>
          <w:color w:val="404040"/>
          <w:sz w:val="24"/>
          <w:szCs w:val="24"/>
          <w:shd w:val="clear" w:color="auto" w:fill="FFFFFF"/>
        </w:rPr>
        <w:t> </w:t>
      </w:r>
      <w:r w:rsidR="00C037AC" w:rsidRPr="00EC65BC">
        <w:rPr>
          <w:rStyle w:val="hvr"/>
          <w:rFonts w:ascii="Times New Roman" w:hAnsi="Times New Roman" w:cs="Times New Roman"/>
          <w:color w:val="404040"/>
          <w:sz w:val="24"/>
          <w:szCs w:val="24"/>
          <w:shd w:val="clear" w:color="auto" w:fill="FFFFFF"/>
        </w:rPr>
        <w:t>Emission</w:t>
      </w:r>
      <w:r w:rsidR="00C037AC" w:rsidRPr="00EC65BC">
        <w:rPr>
          <w:rStyle w:val="apple-converted-space"/>
          <w:rFonts w:ascii="Times New Roman" w:hAnsi="Times New Roman" w:cs="Times New Roman"/>
          <w:color w:val="404040"/>
          <w:sz w:val="24"/>
          <w:szCs w:val="24"/>
          <w:shd w:val="clear" w:color="auto" w:fill="FFFFFF"/>
        </w:rPr>
        <w:t> </w:t>
      </w:r>
      <w:r w:rsidR="00C037AC" w:rsidRPr="00EC65BC">
        <w:rPr>
          <w:rStyle w:val="hvr"/>
          <w:rFonts w:ascii="Times New Roman" w:hAnsi="Times New Roman" w:cs="Times New Roman"/>
          <w:color w:val="404040"/>
          <w:sz w:val="24"/>
          <w:szCs w:val="24"/>
          <w:shd w:val="clear" w:color="auto" w:fill="FFFFFF"/>
        </w:rPr>
        <w:t>Tomography/Computed Tomograpgy</w:t>
      </w:r>
      <w:r w:rsidR="004B46CA" w:rsidRPr="00EC65BC">
        <w:rPr>
          <w:rStyle w:val="hvr"/>
          <w:rFonts w:ascii="Times New Roman" w:hAnsi="Times New Roman" w:cs="Times New Roman"/>
          <w:color w:val="404040"/>
          <w:sz w:val="24"/>
          <w:szCs w:val="24"/>
          <w:shd w:val="clear" w:color="auto" w:fill="FFFFFF"/>
        </w:rPr>
        <w:t xml:space="preserve">; </w:t>
      </w:r>
      <w:r w:rsidR="0023196D" w:rsidRPr="00EC65BC">
        <w:rPr>
          <w:rFonts w:ascii="Times New Roman" w:hAnsi="Times New Roman" w:cs="Times New Roman"/>
          <w:sz w:val="24"/>
          <w:szCs w:val="24"/>
        </w:rPr>
        <w:t>GGI</w:t>
      </w:r>
      <w:r w:rsidR="00C037AC" w:rsidRPr="00EC65BC">
        <w:rPr>
          <w:rFonts w:ascii="Times New Roman" w:hAnsi="Times New Roman" w:cs="Times New Roman"/>
          <w:sz w:val="24"/>
          <w:szCs w:val="24"/>
        </w:rPr>
        <w:t>: Gene Expression Index</w:t>
      </w:r>
      <w:r w:rsidR="004B46CA" w:rsidRPr="004E2BA3">
        <w:rPr>
          <w:rFonts w:ascii="Times New Roman" w:hAnsi="Times New Roman" w:cs="Times New Roman"/>
          <w:sz w:val="24"/>
          <w:szCs w:val="24"/>
        </w:rPr>
        <w:t xml:space="preserve">; </w:t>
      </w:r>
      <w:r w:rsidR="0023196D" w:rsidRPr="004E2BA3">
        <w:rPr>
          <w:rFonts w:ascii="Times New Roman" w:hAnsi="Times New Roman" w:cs="Times New Roman"/>
          <w:sz w:val="24"/>
          <w:szCs w:val="24"/>
        </w:rPr>
        <w:t>FDG</w:t>
      </w:r>
      <w:r w:rsidR="00C037AC" w:rsidRPr="004E2BA3">
        <w:rPr>
          <w:rFonts w:ascii="Times New Roman" w:hAnsi="Times New Roman" w:cs="Times New Roman"/>
          <w:sz w:val="24"/>
          <w:szCs w:val="24"/>
        </w:rPr>
        <w:t>: F-fluorodeoxyglucose</w:t>
      </w:r>
      <w:r w:rsidR="004B46CA" w:rsidRPr="004E2BA3">
        <w:rPr>
          <w:rFonts w:ascii="Times New Roman" w:hAnsi="Times New Roman" w:cs="Times New Roman"/>
          <w:sz w:val="24"/>
          <w:szCs w:val="24"/>
        </w:rPr>
        <w:t xml:space="preserve">; </w:t>
      </w:r>
      <w:r w:rsidR="0023196D" w:rsidRPr="004E2BA3">
        <w:rPr>
          <w:rFonts w:ascii="Times New Roman" w:hAnsi="Times New Roman" w:cs="Times New Roman"/>
          <w:sz w:val="24"/>
          <w:szCs w:val="24"/>
        </w:rPr>
        <w:t>PET</w:t>
      </w:r>
      <w:r w:rsidR="00C037AC" w:rsidRPr="004E2BA3">
        <w:rPr>
          <w:rFonts w:ascii="Times New Roman" w:hAnsi="Times New Roman" w:cs="Times New Roman"/>
          <w:sz w:val="24"/>
          <w:szCs w:val="24"/>
        </w:rPr>
        <w:t>: Positron Emission Tomography</w:t>
      </w:r>
      <w:r w:rsidR="004B46CA" w:rsidRPr="004E2BA3">
        <w:rPr>
          <w:rFonts w:ascii="Times New Roman" w:hAnsi="Times New Roman" w:cs="Times New Roman"/>
          <w:sz w:val="24"/>
          <w:szCs w:val="24"/>
        </w:rPr>
        <w:t xml:space="preserve">; </w:t>
      </w:r>
      <w:r w:rsidR="0023196D" w:rsidRPr="00EC65BC">
        <w:rPr>
          <w:rFonts w:ascii="Times New Roman" w:hAnsi="Times New Roman" w:cs="Times New Roman"/>
          <w:sz w:val="24"/>
          <w:szCs w:val="24"/>
        </w:rPr>
        <w:t>RNFL</w:t>
      </w:r>
      <w:r w:rsidR="00C037AC" w:rsidRPr="00EC65BC">
        <w:rPr>
          <w:rFonts w:ascii="Times New Roman" w:hAnsi="Times New Roman" w:cs="Times New Roman"/>
          <w:sz w:val="24"/>
          <w:szCs w:val="24"/>
        </w:rPr>
        <w:t>: Retinal Nerve Fiber Layer</w:t>
      </w:r>
      <w:r w:rsidR="004B46CA" w:rsidRPr="00EC65BC">
        <w:rPr>
          <w:rFonts w:ascii="Times New Roman" w:hAnsi="Times New Roman" w:cs="Times New Roman"/>
          <w:sz w:val="24"/>
          <w:szCs w:val="24"/>
        </w:rPr>
        <w:t xml:space="preserve">; </w:t>
      </w:r>
      <w:r w:rsidR="0023196D" w:rsidRPr="00EC65BC">
        <w:rPr>
          <w:rFonts w:ascii="Times New Roman" w:hAnsi="Times New Roman" w:cs="Times New Roman"/>
          <w:sz w:val="24"/>
          <w:szCs w:val="24"/>
        </w:rPr>
        <w:t>OCT</w:t>
      </w:r>
      <w:r w:rsidR="00C037AC" w:rsidRPr="00EC65BC">
        <w:rPr>
          <w:rFonts w:ascii="Times New Roman" w:hAnsi="Times New Roman" w:cs="Times New Roman"/>
          <w:sz w:val="24"/>
          <w:szCs w:val="24"/>
        </w:rPr>
        <w:t>: Optical Coherence Tomography</w:t>
      </w:r>
      <w:r w:rsidR="004B46CA" w:rsidRPr="00EC65BC">
        <w:rPr>
          <w:rFonts w:ascii="Times New Roman" w:hAnsi="Times New Roman" w:cs="Times New Roman"/>
          <w:sz w:val="24"/>
          <w:szCs w:val="24"/>
        </w:rPr>
        <w:t xml:space="preserve">; </w:t>
      </w:r>
      <w:r w:rsidR="0023196D" w:rsidRPr="00EC65BC">
        <w:rPr>
          <w:rFonts w:ascii="Times New Roman" w:hAnsi="Times New Roman" w:cs="Times New Roman"/>
          <w:sz w:val="24"/>
          <w:szCs w:val="24"/>
        </w:rPr>
        <w:t>DPCA</w:t>
      </w:r>
      <w:r w:rsidR="00C037AC" w:rsidRPr="00EC65BC">
        <w:rPr>
          <w:rFonts w:ascii="Times New Roman" w:hAnsi="Times New Roman" w:cs="Times New Roman"/>
          <w:sz w:val="24"/>
          <w:szCs w:val="24"/>
        </w:rPr>
        <w:t>: Drug D-penicillamine</w:t>
      </w:r>
    </w:p>
    <w:p w14:paraId="721E3E22" w14:textId="77777777" w:rsidR="004A2A64" w:rsidRDefault="004A2A64" w:rsidP="00BD37DB">
      <w:pPr>
        <w:spacing w:after="0" w:line="480" w:lineRule="auto"/>
        <w:rPr>
          <w:rFonts w:ascii="Times New Roman" w:hAnsi="Times New Roman" w:cs="Times New Roman"/>
          <w:sz w:val="24"/>
          <w:szCs w:val="24"/>
        </w:rPr>
      </w:pPr>
    </w:p>
    <w:p w14:paraId="5BB3A5F9" w14:textId="77777777" w:rsidR="002B174E" w:rsidRPr="002B174E" w:rsidRDefault="002B174E" w:rsidP="002B174E">
      <w:pPr>
        <w:spacing w:after="0" w:line="480" w:lineRule="auto"/>
        <w:rPr>
          <w:rFonts w:ascii="Times New Roman" w:hAnsi="Times New Roman" w:cs="Times New Roman"/>
          <w:b/>
          <w:sz w:val="28"/>
          <w:szCs w:val="28"/>
        </w:rPr>
      </w:pPr>
      <w:r w:rsidRPr="002B174E">
        <w:rPr>
          <w:rFonts w:ascii="Times New Roman" w:hAnsi="Times New Roman" w:cs="Times New Roman"/>
          <w:b/>
          <w:sz w:val="28"/>
          <w:szCs w:val="28"/>
        </w:rPr>
        <w:t>Additional file</w:t>
      </w:r>
    </w:p>
    <w:p w14:paraId="15F32B09" w14:textId="77777777" w:rsidR="002B174E" w:rsidRDefault="002B174E" w:rsidP="002B174E">
      <w:pPr>
        <w:spacing w:after="0" w:line="480" w:lineRule="auto"/>
        <w:rPr>
          <w:rFonts w:ascii="Times New Roman" w:hAnsi="Times New Roman" w:cs="Times New Roman"/>
          <w:sz w:val="24"/>
          <w:szCs w:val="24"/>
        </w:rPr>
      </w:pPr>
      <w:r>
        <w:rPr>
          <w:rFonts w:ascii="Times New Roman" w:hAnsi="Times New Roman" w:cs="Times New Roman"/>
          <w:sz w:val="24"/>
          <w:szCs w:val="24"/>
        </w:rPr>
        <w:t>Additional file 1: Supplementary material</w:t>
      </w:r>
    </w:p>
    <w:p w14:paraId="1DF9A503" w14:textId="77777777" w:rsidR="00337BD2" w:rsidRDefault="00337BD2" w:rsidP="00BD37DB">
      <w:pPr>
        <w:spacing w:after="0" w:line="480" w:lineRule="auto"/>
        <w:rPr>
          <w:rFonts w:ascii="Times New Roman" w:hAnsi="Times New Roman" w:cs="Times New Roman"/>
          <w:b/>
          <w:sz w:val="28"/>
          <w:szCs w:val="28"/>
        </w:rPr>
      </w:pPr>
    </w:p>
    <w:p w14:paraId="38D124B3" w14:textId="4A79C0B7" w:rsidR="002B174E" w:rsidRDefault="002B174E" w:rsidP="00BD37DB">
      <w:pPr>
        <w:spacing w:after="0" w:line="480" w:lineRule="auto"/>
        <w:rPr>
          <w:rFonts w:ascii="Times New Roman" w:hAnsi="Times New Roman" w:cs="Times New Roman"/>
          <w:b/>
          <w:sz w:val="28"/>
          <w:szCs w:val="28"/>
        </w:rPr>
      </w:pPr>
      <w:r w:rsidRPr="002B174E">
        <w:rPr>
          <w:rFonts w:ascii="Times New Roman" w:hAnsi="Times New Roman" w:cs="Times New Roman"/>
          <w:b/>
          <w:sz w:val="28"/>
          <w:szCs w:val="28"/>
        </w:rPr>
        <w:t>Declarations</w:t>
      </w:r>
    </w:p>
    <w:p w14:paraId="617C866F" w14:textId="47FFEFD0" w:rsidR="00224265" w:rsidRDefault="00224265" w:rsidP="00224265">
      <w:pPr>
        <w:spacing w:after="0" w:line="480" w:lineRule="auto"/>
        <w:rPr>
          <w:rFonts w:ascii="Times New Roman" w:hAnsi="Times New Roman" w:cs="Times New Roman"/>
          <w:b/>
          <w:sz w:val="26"/>
          <w:szCs w:val="26"/>
        </w:rPr>
      </w:pPr>
      <w:r>
        <w:rPr>
          <w:rFonts w:ascii="Times New Roman" w:hAnsi="Times New Roman" w:cs="Times New Roman"/>
          <w:b/>
          <w:sz w:val="26"/>
          <w:szCs w:val="26"/>
        </w:rPr>
        <w:t>Ethics approval and consent to participate</w:t>
      </w:r>
    </w:p>
    <w:p w14:paraId="4D3D48ED" w14:textId="77777777" w:rsidR="00224265" w:rsidRDefault="00224265" w:rsidP="00224265">
      <w:pPr>
        <w:spacing w:after="0" w:line="480" w:lineRule="auto"/>
        <w:rPr>
          <w:rFonts w:ascii="Times New Roman" w:hAnsi="Times New Roman" w:cs="Times New Roman"/>
          <w:sz w:val="24"/>
          <w:szCs w:val="24"/>
        </w:rPr>
      </w:pPr>
      <w:r>
        <w:rPr>
          <w:rFonts w:ascii="Times New Roman" w:hAnsi="Times New Roman" w:cs="Times New Roman"/>
          <w:sz w:val="24"/>
          <w:szCs w:val="24"/>
        </w:rPr>
        <w:t>Not applicable</w:t>
      </w:r>
    </w:p>
    <w:p w14:paraId="1061AD61" w14:textId="77777777" w:rsidR="00224265" w:rsidRPr="00AD02C1" w:rsidRDefault="00224265" w:rsidP="00224265">
      <w:pPr>
        <w:spacing w:after="0" w:line="480" w:lineRule="auto"/>
        <w:rPr>
          <w:rFonts w:ascii="Times New Roman" w:hAnsi="Times New Roman" w:cs="Times New Roman"/>
          <w:sz w:val="24"/>
          <w:szCs w:val="24"/>
        </w:rPr>
      </w:pPr>
    </w:p>
    <w:p w14:paraId="1DCE04B8" w14:textId="6F5227C5" w:rsidR="002B174E" w:rsidRDefault="002B174E" w:rsidP="00BD37DB">
      <w:pPr>
        <w:spacing w:after="0" w:line="480" w:lineRule="auto"/>
        <w:rPr>
          <w:rFonts w:ascii="Times New Roman" w:hAnsi="Times New Roman" w:cs="Times New Roman"/>
          <w:b/>
          <w:sz w:val="26"/>
          <w:szCs w:val="26"/>
        </w:rPr>
      </w:pPr>
      <w:r w:rsidRPr="002B174E">
        <w:rPr>
          <w:rFonts w:ascii="Times New Roman" w:hAnsi="Times New Roman" w:cs="Times New Roman"/>
          <w:b/>
          <w:sz w:val="26"/>
          <w:szCs w:val="26"/>
        </w:rPr>
        <w:t>Consent for publication</w:t>
      </w:r>
    </w:p>
    <w:p w14:paraId="670F6EB9" w14:textId="3C51D15B" w:rsidR="00AD02C1" w:rsidRDefault="00AD02C1" w:rsidP="00BD37DB">
      <w:pPr>
        <w:spacing w:after="0" w:line="480" w:lineRule="auto"/>
        <w:rPr>
          <w:rFonts w:ascii="Times New Roman" w:hAnsi="Times New Roman" w:cs="Times New Roman"/>
          <w:sz w:val="24"/>
          <w:szCs w:val="24"/>
        </w:rPr>
      </w:pPr>
      <w:r>
        <w:rPr>
          <w:rFonts w:ascii="Times New Roman" w:hAnsi="Times New Roman" w:cs="Times New Roman"/>
          <w:sz w:val="24"/>
          <w:szCs w:val="24"/>
        </w:rPr>
        <w:t>Not applicable</w:t>
      </w:r>
    </w:p>
    <w:p w14:paraId="0E4523A7" w14:textId="77777777" w:rsidR="00224265" w:rsidRPr="00AD02C1" w:rsidRDefault="00224265" w:rsidP="00BD37DB">
      <w:pPr>
        <w:spacing w:after="0" w:line="480" w:lineRule="auto"/>
        <w:rPr>
          <w:rFonts w:ascii="Times New Roman" w:hAnsi="Times New Roman" w:cs="Times New Roman"/>
          <w:sz w:val="24"/>
          <w:szCs w:val="24"/>
        </w:rPr>
      </w:pPr>
    </w:p>
    <w:p w14:paraId="0397BD9F" w14:textId="3950F636" w:rsidR="002B174E" w:rsidRDefault="002B174E" w:rsidP="00BD37DB">
      <w:pPr>
        <w:spacing w:after="0" w:line="480" w:lineRule="auto"/>
        <w:rPr>
          <w:rFonts w:ascii="Times New Roman" w:hAnsi="Times New Roman" w:cs="Times New Roman"/>
          <w:b/>
          <w:sz w:val="26"/>
          <w:szCs w:val="26"/>
        </w:rPr>
      </w:pPr>
      <w:r w:rsidRPr="002B174E">
        <w:rPr>
          <w:rFonts w:ascii="Times New Roman" w:hAnsi="Times New Roman" w:cs="Times New Roman"/>
          <w:b/>
          <w:sz w:val="26"/>
          <w:szCs w:val="26"/>
        </w:rPr>
        <w:t>Availability of data and materials</w:t>
      </w:r>
    </w:p>
    <w:p w14:paraId="77F57394" w14:textId="2AD35870" w:rsidR="0023196D" w:rsidRDefault="00FF2AC9" w:rsidP="00BD37DB">
      <w:pPr>
        <w:spacing w:after="0" w:line="480" w:lineRule="auto"/>
        <w:rPr>
          <w:rFonts w:ascii="Times New Roman" w:hAnsi="Times New Roman" w:cs="Times New Roman"/>
          <w:sz w:val="24"/>
          <w:szCs w:val="24"/>
        </w:rPr>
      </w:pPr>
      <w:r w:rsidRPr="00FF2AC9">
        <w:rPr>
          <w:rFonts w:ascii="Times New Roman" w:hAnsi="Times New Roman" w:cs="Times New Roman"/>
          <w:sz w:val="24"/>
          <w:szCs w:val="24"/>
        </w:rPr>
        <w:t xml:space="preserve">The </w:t>
      </w:r>
      <w:r w:rsidR="004B46CA">
        <w:rPr>
          <w:rFonts w:ascii="Times New Roman" w:hAnsi="Times New Roman" w:cs="Times New Roman"/>
          <w:sz w:val="24"/>
          <w:szCs w:val="24"/>
        </w:rPr>
        <w:t xml:space="preserve">PBC </w:t>
      </w:r>
      <w:r w:rsidRPr="00FF2AC9">
        <w:rPr>
          <w:rFonts w:ascii="Times New Roman" w:hAnsi="Times New Roman" w:cs="Times New Roman"/>
          <w:sz w:val="24"/>
          <w:szCs w:val="24"/>
        </w:rPr>
        <w:t>data</w:t>
      </w:r>
      <w:r>
        <w:rPr>
          <w:rFonts w:ascii="Times New Roman" w:hAnsi="Times New Roman" w:cs="Times New Roman"/>
          <w:sz w:val="24"/>
          <w:szCs w:val="24"/>
        </w:rPr>
        <w:t>set analysed d</w:t>
      </w:r>
      <w:r w:rsidRPr="00FF2AC9">
        <w:rPr>
          <w:rFonts w:ascii="Times New Roman" w:hAnsi="Times New Roman" w:cs="Times New Roman"/>
          <w:sz w:val="24"/>
          <w:szCs w:val="24"/>
        </w:rPr>
        <w:t xml:space="preserve">uring the current study </w:t>
      </w:r>
      <w:r w:rsidR="004B46CA">
        <w:rPr>
          <w:rFonts w:ascii="Times New Roman" w:hAnsi="Times New Roman" w:cs="Times New Roman"/>
          <w:sz w:val="24"/>
          <w:szCs w:val="24"/>
        </w:rPr>
        <w:t>is</w:t>
      </w:r>
      <w:r w:rsidRPr="00FF2AC9">
        <w:rPr>
          <w:rFonts w:ascii="Times New Roman" w:hAnsi="Times New Roman" w:cs="Times New Roman"/>
          <w:sz w:val="24"/>
          <w:szCs w:val="24"/>
        </w:rPr>
        <w:t xml:space="preserve"> </w:t>
      </w:r>
      <w:r w:rsidR="004B46CA">
        <w:rPr>
          <w:rFonts w:ascii="Times New Roman" w:hAnsi="Times New Roman" w:cs="Times New Roman"/>
          <w:sz w:val="24"/>
          <w:szCs w:val="24"/>
        </w:rPr>
        <w:t xml:space="preserve">publically </w:t>
      </w:r>
      <w:r w:rsidRPr="00FF2AC9">
        <w:rPr>
          <w:rFonts w:ascii="Times New Roman" w:hAnsi="Times New Roman" w:cs="Times New Roman"/>
          <w:sz w:val="24"/>
          <w:szCs w:val="24"/>
        </w:rPr>
        <w:t xml:space="preserve">available </w:t>
      </w:r>
      <w:r w:rsidR="004B46CA">
        <w:rPr>
          <w:rFonts w:ascii="Times New Roman" w:hAnsi="Times New Roman" w:cs="Times New Roman"/>
          <w:sz w:val="24"/>
          <w:szCs w:val="24"/>
        </w:rPr>
        <w:t>from</w:t>
      </w:r>
      <w:r w:rsidR="005E3C46">
        <w:rPr>
          <w:rFonts w:ascii="Times New Roman" w:hAnsi="Times New Roman" w:cs="Times New Roman"/>
          <w:sz w:val="24"/>
          <w:szCs w:val="24"/>
        </w:rPr>
        <w:t xml:space="preserve"> </w:t>
      </w:r>
      <w:r w:rsidR="0023196D" w:rsidRPr="0023196D">
        <w:rPr>
          <w:rFonts w:ascii="Times New Roman" w:hAnsi="Times New Roman" w:cs="Times New Roman"/>
          <w:sz w:val="24"/>
          <w:szCs w:val="24"/>
        </w:rPr>
        <w:t>http://www.mayo.edu/research/documents/pbcseqhtml/doc-10027141</w:t>
      </w:r>
    </w:p>
    <w:p w14:paraId="0D75871A" w14:textId="77777777" w:rsidR="00224265" w:rsidRPr="00FF2AC9" w:rsidRDefault="00224265" w:rsidP="00BD37DB">
      <w:pPr>
        <w:spacing w:after="0" w:line="480" w:lineRule="auto"/>
        <w:rPr>
          <w:rFonts w:ascii="Times New Roman" w:hAnsi="Times New Roman" w:cs="Times New Roman"/>
          <w:sz w:val="24"/>
          <w:szCs w:val="24"/>
        </w:rPr>
      </w:pPr>
    </w:p>
    <w:p w14:paraId="1C31B09B" w14:textId="5DB1ED0C" w:rsidR="002B174E" w:rsidRPr="002B174E" w:rsidRDefault="002B174E" w:rsidP="00BD37DB">
      <w:pPr>
        <w:spacing w:after="0" w:line="480" w:lineRule="auto"/>
        <w:rPr>
          <w:rFonts w:ascii="Times New Roman" w:hAnsi="Times New Roman" w:cs="Times New Roman"/>
          <w:b/>
          <w:sz w:val="26"/>
          <w:szCs w:val="26"/>
        </w:rPr>
      </w:pPr>
      <w:r w:rsidRPr="002B174E">
        <w:rPr>
          <w:rFonts w:ascii="Times New Roman" w:hAnsi="Times New Roman" w:cs="Times New Roman"/>
          <w:b/>
          <w:sz w:val="26"/>
          <w:szCs w:val="26"/>
        </w:rPr>
        <w:t>Competing interests</w:t>
      </w:r>
    </w:p>
    <w:p w14:paraId="1DF9A77C" w14:textId="4878CF98" w:rsidR="00A52539" w:rsidRDefault="00A52539" w:rsidP="00BD37DB">
      <w:pPr>
        <w:spacing w:after="0" w:line="480" w:lineRule="auto"/>
        <w:rPr>
          <w:rFonts w:ascii="Times New Roman" w:hAnsi="Times New Roman" w:cs="Times New Roman"/>
          <w:sz w:val="24"/>
          <w:szCs w:val="24"/>
        </w:rPr>
      </w:pPr>
      <w:r>
        <w:rPr>
          <w:rFonts w:ascii="Times New Roman" w:hAnsi="Times New Roman" w:cs="Times New Roman"/>
          <w:sz w:val="24"/>
          <w:szCs w:val="24"/>
        </w:rPr>
        <w:t>The authors declare that they have no competing interests.</w:t>
      </w:r>
    </w:p>
    <w:p w14:paraId="4648E92D" w14:textId="60895A7F" w:rsidR="00224265" w:rsidRPr="002B174E" w:rsidRDefault="00224265" w:rsidP="00224265">
      <w:pPr>
        <w:spacing w:after="0" w:line="480" w:lineRule="auto"/>
        <w:rPr>
          <w:rFonts w:ascii="Times New Roman" w:hAnsi="Times New Roman" w:cs="Times New Roman"/>
          <w:b/>
          <w:sz w:val="26"/>
          <w:szCs w:val="26"/>
        </w:rPr>
      </w:pPr>
      <w:r>
        <w:rPr>
          <w:rFonts w:ascii="Times New Roman" w:hAnsi="Times New Roman" w:cs="Times New Roman"/>
          <w:b/>
          <w:sz w:val="26"/>
          <w:szCs w:val="26"/>
        </w:rPr>
        <w:t>Funding</w:t>
      </w:r>
    </w:p>
    <w:p w14:paraId="34C6C372" w14:textId="77777777" w:rsidR="00224265" w:rsidRDefault="00224265" w:rsidP="00224265">
      <w:pPr>
        <w:spacing w:after="0" w:line="480" w:lineRule="auto"/>
        <w:rPr>
          <w:rFonts w:ascii="Times New Roman" w:hAnsi="Times New Roman" w:cs="Times New Roman"/>
          <w:sz w:val="24"/>
          <w:szCs w:val="24"/>
        </w:rPr>
      </w:pPr>
      <w:r>
        <w:rPr>
          <w:rFonts w:ascii="Times New Roman" w:hAnsi="Times New Roman" w:cs="Times New Roman"/>
          <w:sz w:val="24"/>
          <w:szCs w:val="24"/>
        </w:rPr>
        <w:t>Not applicable</w:t>
      </w:r>
    </w:p>
    <w:p w14:paraId="76A80E4B" w14:textId="77777777" w:rsidR="00224265" w:rsidRPr="00AD02C1" w:rsidRDefault="00224265" w:rsidP="00224265">
      <w:pPr>
        <w:spacing w:after="0" w:line="480" w:lineRule="auto"/>
        <w:rPr>
          <w:rFonts w:ascii="Times New Roman" w:hAnsi="Times New Roman" w:cs="Times New Roman"/>
          <w:sz w:val="24"/>
          <w:szCs w:val="24"/>
        </w:rPr>
      </w:pPr>
    </w:p>
    <w:p w14:paraId="5618F357" w14:textId="77777777" w:rsidR="002B174E" w:rsidRPr="002B174E" w:rsidRDefault="002B174E" w:rsidP="002B174E">
      <w:pPr>
        <w:spacing w:after="0" w:line="480" w:lineRule="auto"/>
        <w:rPr>
          <w:rFonts w:ascii="Times New Roman" w:hAnsi="Times New Roman" w:cs="Times New Roman"/>
          <w:b/>
          <w:sz w:val="26"/>
          <w:szCs w:val="26"/>
        </w:rPr>
      </w:pPr>
      <w:r w:rsidRPr="002B174E">
        <w:rPr>
          <w:rFonts w:ascii="Times New Roman" w:hAnsi="Times New Roman" w:cs="Times New Roman"/>
          <w:b/>
          <w:sz w:val="26"/>
          <w:szCs w:val="26"/>
        </w:rPr>
        <w:t>Authors’ Contributions</w:t>
      </w:r>
    </w:p>
    <w:p w14:paraId="163C4738" w14:textId="327F9A38" w:rsidR="002B174E" w:rsidRDefault="002B174E" w:rsidP="00B85E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ANK </w:t>
      </w:r>
      <w:r w:rsidR="00E80D84">
        <w:rPr>
          <w:rFonts w:ascii="Times New Roman" w:hAnsi="Times New Roman" w:cs="Times New Roman"/>
          <w:sz w:val="24"/>
          <w:szCs w:val="24"/>
        </w:rPr>
        <w:t xml:space="preserve">performed the </w:t>
      </w:r>
      <w:r w:rsidR="00B85E0D">
        <w:rPr>
          <w:rFonts w:ascii="Times New Roman" w:hAnsi="Times New Roman" w:cs="Times New Roman"/>
          <w:sz w:val="24"/>
          <w:szCs w:val="24"/>
        </w:rPr>
        <w:t xml:space="preserve">review and </w:t>
      </w:r>
      <w:r w:rsidR="00E80D84">
        <w:rPr>
          <w:rFonts w:ascii="Times New Roman" w:hAnsi="Times New Roman" w:cs="Times New Roman"/>
          <w:sz w:val="24"/>
          <w:szCs w:val="24"/>
        </w:rPr>
        <w:t>analysis</w:t>
      </w:r>
      <w:r w:rsidR="00B85E0D">
        <w:rPr>
          <w:rFonts w:ascii="Times New Roman" w:hAnsi="Times New Roman" w:cs="Times New Roman"/>
          <w:sz w:val="24"/>
          <w:szCs w:val="24"/>
        </w:rPr>
        <w:t xml:space="preserve"> of data,</w:t>
      </w:r>
      <w:r w:rsidR="00E80D84" w:rsidDel="00E80D84">
        <w:rPr>
          <w:rFonts w:ascii="Times New Roman" w:hAnsi="Times New Roman" w:cs="Times New Roman"/>
          <w:sz w:val="24"/>
          <w:szCs w:val="24"/>
        </w:rPr>
        <w:t xml:space="preserve"> </w:t>
      </w:r>
      <w:r w:rsidR="00E80D84">
        <w:rPr>
          <w:rFonts w:ascii="Times New Roman" w:hAnsi="Times New Roman" w:cs="Times New Roman"/>
          <w:sz w:val="24"/>
          <w:szCs w:val="24"/>
        </w:rPr>
        <w:t xml:space="preserve">and prepared </w:t>
      </w:r>
      <w:r>
        <w:rPr>
          <w:rFonts w:ascii="Times New Roman" w:hAnsi="Times New Roman" w:cs="Times New Roman"/>
          <w:sz w:val="24"/>
          <w:szCs w:val="24"/>
        </w:rPr>
        <w:t>the manuscript</w:t>
      </w:r>
      <w:r w:rsidR="00E80D84">
        <w:rPr>
          <w:rFonts w:ascii="Times New Roman" w:hAnsi="Times New Roman" w:cs="Times New Roman"/>
          <w:sz w:val="24"/>
          <w:szCs w:val="24"/>
        </w:rPr>
        <w:t xml:space="preserve"> for publication.</w:t>
      </w:r>
      <w:r w:rsidR="00B85E0D">
        <w:rPr>
          <w:rFonts w:ascii="Times New Roman" w:hAnsi="Times New Roman" w:cs="Times New Roman"/>
          <w:sz w:val="24"/>
          <w:szCs w:val="24"/>
        </w:rPr>
        <w:t xml:space="preserve"> RKD and TC jointly </w:t>
      </w:r>
      <w:r w:rsidR="00B85E0D" w:rsidRPr="00B85E0D">
        <w:rPr>
          <w:rFonts w:ascii="Times New Roman" w:hAnsi="Times New Roman" w:cs="Times New Roman"/>
          <w:sz w:val="24"/>
          <w:szCs w:val="24"/>
        </w:rPr>
        <w:t>conceive</w:t>
      </w:r>
      <w:r w:rsidR="00B85E0D">
        <w:rPr>
          <w:rFonts w:ascii="Times New Roman" w:hAnsi="Times New Roman" w:cs="Times New Roman"/>
          <w:sz w:val="24"/>
          <w:szCs w:val="24"/>
        </w:rPr>
        <w:t>d</w:t>
      </w:r>
      <w:r w:rsidR="00B85E0D" w:rsidRPr="00B85E0D">
        <w:rPr>
          <w:rFonts w:ascii="Times New Roman" w:hAnsi="Times New Roman" w:cs="Times New Roman"/>
          <w:sz w:val="24"/>
          <w:szCs w:val="24"/>
        </w:rPr>
        <w:t xml:space="preserve"> the initial idea, and provided comments and assistance throughout</w:t>
      </w:r>
      <w:r w:rsidR="00B85E0D">
        <w:rPr>
          <w:rFonts w:ascii="Times New Roman" w:hAnsi="Times New Roman" w:cs="Times New Roman"/>
          <w:sz w:val="24"/>
          <w:szCs w:val="24"/>
        </w:rPr>
        <w:t xml:space="preserve"> </w:t>
      </w:r>
      <w:r w:rsidR="00B85E0D" w:rsidRPr="00B85E0D">
        <w:rPr>
          <w:rFonts w:ascii="Times New Roman" w:hAnsi="Times New Roman" w:cs="Times New Roman"/>
          <w:sz w:val="24"/>
          <w:szCs w:val="24"/>
        </w:rPr>
        <w:t>the study on both the extracted data and drafts of the manuscript</w:t>
      </w:r>
      <w:r w:rsidR="00B85E0D">
        <w:rPr>
          <w:rFonts w:ascii="Times New Roman" w:hAnsi="Times New Roman" w:cs="Times New Roman"/>
          <w:sz w:val="24"/>
          <w:szCs w:val="24"/>
        </w:rPr>
        <w:t>.</w:t>
      </w:r>
      <w:r>
        <w:rPr>
          <w:rFonts w:ascii="Times New Roman" w:hAnsi="Times New Roman" w:cs="Times New Roman"/>
          <w:sz w:val="24"/>
          <w:szCs w:val="24"/>
        </w:rPr>
        <w:t xml:space="preserve"> All authors read and approved the final manuscript. </w:t>
      </w:r>
    </w:p>
    <w:p w14:paraId="4A3C5ADC" w14:textId="77777777" w:rsidR="00A301FD" w:rsidRDefault="00A301FD" w:rsidP="00B85E0D">
      <w:pPr>
        <w:spacing w:after="0" w:line="480" w:lineRule="auto"/>
        <w:rPr>
          <w:rFonts w:ascii="Times New Roman" w:hAnsi="Times New Roman" w:cs="Times New Roman"/>
          <w:sz w:val="24"/>
          <w:szCs w:val="24"/>
        </w:rPr>
      </w:pPr>
    </w:p>
    <w:p w14:paraId="0FB9081C" w14:textId="4C82535E" w:rsidR="00A52539" w:rsidRPr="00670EA0" w:rsidRDefault="00A52539" w:rsidP="00BD37DB">
      <w:pPr>
        <w:spacing w:after="0" w:line="480" w:lineRule="auto"/>
        <w:rPr>
          <w:rFonts w:ascii="Times New Roman" w:hAnsi="Times New Roman" w:cs="Times New Roman"/>
          <w:b/>
          <w:sz w:val="26"/>
          <w:szCs w:val="26"/>
        </w:rPr>
      </w:pPr>
      <w:r w:rsidRPr="00670EA0">
        <w:rPr>
          <w:rFonts w:ascii="Times New Roman" w:hAnsi="Times New Roman" w:cs="Times New Roman"/>
          <w:b/>
          <w:sz w:val="26"/>
          <w:szCs w:val="26"/>
        </w:rPr>
        <w:t>Acknowledgements</w:t>
      </w:r>
    </w:p>
    <w:p w14:paraId="0BAD942A" w14:textId="55757221" w:rsidR="00AD02C1" w:rsidRDefault="00B85E0D" w:rsidP="00BD37DB">
      <w:pPr>
        <w:spacing w:after="0" w:line="480" w:lineRule="auto"/>
        <w:rPr>
          <w:rFonts w:ascii="Times New Roman" w:hAnsi="Times New Roman" w:cs="Times New Roman"/>
          <w:sz w:val="24"/>
          <w:szCs w:val="24"/>
        </w:rPr>
      </w:pPr>
      <w:r w:rsidRPr="00B85E0D">
        <w:rPr>
          <w:rFonts w:ascii="Times New Roman" w:hAnsi="Times New Roman" w:cs="Times New Roman"/>
          <w:sz w:val="24"/>
          <w:szCs w:val="24"/>
        </w:rPr>
        <w:t xml:space="preserve">ANK is funded </w:t>
      </w:r>
      <w:r>
        <w:rPr>
          <w:rFonts w:ascii="Times New Roman" w:hAnsi="Times New Roman" w:cs="Times New Roman"/>
          <w:sz w:val="24"/>
          <w:szCs w:val="24"/>
        </w:rPr>
        <w:t xml:space="preserve">by </w:t>
      </w:r>
      <w:r w:rsidR="00BE1602">
        <w:rPr>
          <w:rFonts w:ascii="Times New Roman" w:hAnsi="Times New Roman" w:cs="Times New Roman"/>
          <w:sz w:val="24"/>
          <w:szCs w:val="24"/>
        </w:rPr>
        <w:t xml:space="preserve">Majlis Amanah Rakyat (MARA), Malaysian Government </w:t>
      </w:r>
      <w:r>
        <w:rPr>
          <w:rFonts w:ascii="Times New Roman" w:hAnsi="Times New Roman" w:cs="Times New Roman"/>
          <w:sz w:val="24"/>
          <w:szCs w:val="24"/>
        </w:rPr>
        <w:t>PhD studentship.</w:t>
      </w:r>
      <w:r w:rsidRPr="00B85E0D">
        <w:rPr>
          <w:rFonts w:ascii="Times New Roman" w:hAnsi="Times New Roman" w:cs="Times New Roman"/>
          <w:sz w:val="24"/>
          <w:szCs w:val="24"/>
        </w:rPr>
        <w:t xml:space="preserve"> </w:t>
      </w:r>
    </w:p>
    <w:p w14:paraId="4EC8BB33" w14:textId="4D8B93E2" w:rsidR="00BE726B" w:rsidRPr="00936790" w:rsidRDefault="00BE726B" w:rsidP="00BE726B">
      <w:pPr>
        <w:pStyle w:val="Heading1"/>
        <w:rPr>
          <w:rFonts w:ascii="Times New Roman" w:hAnsi="Times New Roman" w:cs="Times New Roman"/>
          <w:color w:val="auto"/>
        </w:rPr>
      </w:pPr>
      <w:r w:rsidRPr="00936790">
        <w:rPr>
          <w:rFonts w:ascii="Times New Roman" w:hAnsi="Times New Roman" w:cs="Times New Roman"/>
          <w:color w:val="auto"/>
        </w:rPr>
        <w:t>References</w:t>
      </w:r>
    </w:p>
    <w:p w14:paraId="05C27A8F" w14:textId="77777777" w:rsidR="00BE726B" w:rsidRPr="00E04EB9" w:rsidRDefault="00BE726B" w:rsidP="00BE726B">
      <w:pPr>
        <w:rPr>
          <w:rFonts w:ascii="Times New Roman" w:hAnsi="Times New Roman" w:cs="Times New Roman"/>
          <w:sz w:val="24"/>
          <w:szCs w:val="24"/>
        </w:rPr>
      </w:pPr>
    </w:p>
    <w:p w14:paraId="5B747098" w14:textId="77777777" w:rsidR="009E65D7" w:rsidRPr="009E65D7" w:rsidRDefault="00BE726B" w:rsidP="009E65D7">
      <w:pPr>
        <w:pStyle w:val="EndNoteBibliography"/>
        <w:spacing w:after="0"/>
        <w:ind w:left="720" w:hanging="720"/>
      </w:pPr>
      <w:r w:rsidRPr="00E55B0A">
        <w:rPr>
          <w:szCs w:val="24"/>
        </w:rPr>
        <w:fldChar w:fldCharType="begin"/>
      </w:r>
      <w:r w:rsidRPr="00DF6946">
        <w:rPr>
          <w:szCs w:val="24"/>
        </w:rPr>
        <w:instrText xml:space="preserve"> ADDIN EN.REFLIST </w:instrText>
      </w:r>
      <w:r w:rsidRPr="00E55B0A">
        <w:rPr>
          <w:szCs w:val="24"/>
        </w:rPr>
        <w:fldChar w:fldCharType="separate"/>
      </w:r>
      <w:r w:rsidR="009E65D7" w:rsidRPr="009E65D7">
        <w:t>1.</w:t>
      </w:r>
      <w:r w:rsidR="009E65D7" w:rsidRPr="009E65D7">
        <w:tab/>
        <w:t xml:space="preserve">Heagerty PJ, Lumley T, Pepe MS: </w:t>
      </w:r>
      <w:r w:rsidR="009E65D7" w:rsidRPr="009E65D7">
        <w:rPr>
          <w:b/>
        </w:rPr>
        <w:t>Time-dependent ROC curves for censored survival data and a diagnostic marker</w:t>
      </w:r>
      <w:r w:rsidR="009E65D7" w:rsidRPr="009E65D7">
        <w:t xml:space="preserve">. </w:t>
      </w:r>
      <w:r w:rsidR="009E65D7" w:rsidRPr="009E65D7">
        <w:rPr>
          <w:i/>
        </w:rPr>
        <w:t xml:space="preserve">Biometrics </w:t>
      </w:r>
      <w:r w:rsidR="009E65D7" w:rsidRPr="009E65D7">
        <w:t xml:space="preserve">2000, </w:t>
      </w:r>
      <w:r w:rsidR="009E65D7" w:rsidRPr="009E65D7">
        <w:rPr>
          <w:b/>
        </w:rPr>
        <w:t>56</w:t>
      </w:r>
      <w:r w:rsidR="009E65D7" w:rsidRPr="009E65D7">
        <w:t>(2):337-344.</w:t>
      </w:r>
    </w:p>
    <w:p w14:paraId="39052526" w14:textId="77777777" w:rsidR="009E65D7" w:rsidRPr="009E65D7" w:rsidRDefault="009E65D7" w:rsidP="009E65D7">
      <w:pPr>
        <w:pStyle w:val="EndNoteBibliography"/>
        <w:spacing w:after="0"/>
        <w:ind w:left="720" w:hanging="720"/>
      </w:pPr>
      <w:r w:rsidRPr="009E65D7">
        <w:t>2.</w:t>
      </w:r>
      <w:r w:rsidRPr="009E65D7">
        <w:tab/>
        <w:t xml:space="preserve">Hung H, Chiang CT: </w:t>
      </w:r>
      <w:r w:rsidRPr="009E65D7">
        <w:rPr>
          <w:b/>
        </w:rPr>
        <w:t>Estimation methods for time-dependent AUC models with survival data</w:t>
      </w:r>
      <w:r w:rsidRPr="009E65D7">
        <w:t xml:space="preserve">. </w:t>
      </w:r>
      <w:r w:rsidRPr="009E65D7">
        <w:rPr>
          <w:i/>
        </w:rPr>
        <w:t xml:space="preserve">CANADIAN JOURNAL OF STATISTICS-REVUE CANADIENNE DE STATISTIQUE </w:t>
      </w:r>
      <w:r w:rsidRPr="009E65D7">
        <w:t xml:space="preserve">2010, </w:t>
      </w:r>
      <w:r w:rsidRPr="009E65D7">
        <w:rPr>
          <w:b/>
        </w:rPr>
        <w:t>38</w:t>
      </w:r>
      <w:r w:rsidRPr="009E65D7">
        <w:t>(1):8-26.</w:t>
      </w:r>
    </w:p>
    <w:p w14:paraId="5E241482" w14:textId="77777777" w:rsidR="009E65D7" w:rsidRPr="009E65D7" w:rsidRDefault="009E65D7" w:rsidP="009E65D7">
      <w:pPr>
        <w:pStyle w:val="EndNoteBibliography"/>
        <w:spacing w:after="0"/>
        <w:ind w:left="720" w:hanging="720"/>
      </w:pPr>
      <w:r w:rsidRPr="009E65D7">
        <w:t>3.</w:t>
      </w:r>
      <w:r w:rsidRPr="009E65D7">
        <w:tab/>
        <w:t xml:space="preserve">Song X, Zhou XH, Ma S: </w:t>
      </w:r>
      <w:r w:rsidRPr="009E65D7">
        <w:rPr>
          <w:b/>
        </w:rPr>
        <w:t>Nonparametric receiver operating characteristic-based evaluation for survival outcomes</w:t>
      </w:r>
      <w:r w:rsidRPr="009E65D7">
        <w:t xml:space="preserve">. </w:t>
      </w:r>
      <w:r w:rsidRPr="009E65D7">
        <w:rPr>
          <w:i/>
        </w:rPr>
        <w:t xml:space="preserve">Stat Med </w:t>
      </w:r>
      <w:r w:rsidRPr="009E65D7">
        <w:t xml:space="preserve">2012, </w:t>
      </w:r>
      <w:r w:rsidRPr="009E65D7">
        <w:rPr>
          <w:b/>
        </w:rPr>
        <w:t>31</w:t>
      </w:r>
      <w:r w:rsidRPr="009E65D7">
        <w:t>(23):2660-2675.</w:t>
      </w:r>
    </w:p>
    <w:p w14:paraId="45CB2543" w14:textId="77777777" w:rsidR="009E65D7" w:rsidRPr="009E65D7" w:rsidRDefault="009E65D7" w:rsidP="009E65D7">
      <w:pPr>
        <w:pStyle w:val="EndNoteBibliography"/>
        <w:spacing w:after="0"/>
        <w:ind w:left="720" w:hanging="720"/>
      </w:pPr>
      <w:r w:rsidRPr="009E65D7">
        <w:t>4.</w:t>
      </w:r>
      <w:r w:rsidRPr="009E65D7">
        <w:tab/>
        <w:t xml:space="preserve">Chambless LE, Diao G: </w:t>
      </w:r>
      <w:r w:rsidRPr="009E65D7">
        <w:rPr>
          <w:b/>
        </w:rPr>
        <w:t>Estimation of time-dependent area under the ROC curve for long-term risk prediction</w:t>
      </w:r>
      <w:r w:rsidRPr="009E65D7">
        <w:t xml:space="preserve">. </w:t>
      </w:r>
      <w:r w:rsidRPr="009E65D7">
        <w:rPr>
          <w:i/>
        </w:rPr>
        <w:t xml:space="preserve">Stat Med </w:t>
      </w:r>
      <w:r w:rsidRPr="009E65D7">
        <w:t xml:space="preserve">2006, </w:t>
      </w:r>
      <w:r w:rsidRPr="009E65D7">
        <w:rPr>
          <w:b/>
        </w:rPr>
        <w:t>25</w:t>
      </w:r>
      <w:r w:rsidRPr="009E65D7">
        <w:t>(20):3474-3486.</w:t>
      </w:r>
    </w:p>
    <w:p w14:paraId="24FA0819" w14:textId="77777777" w:rsidR="009E65D7" w:rsidRPr="009E65D7" w:rsidRDefault="009E65D7" w:rsidP="009E65D7">
      <w:pPr>
        <w:pStyle w:val="EndNoteBibliography"/>
        <w:spacing w:after="0"/>
        <w:ind w:left="720" w:hanging="720"/>
      </w:pPr>
      <w:r w:rsidRPr="009E65D7">
        <w:t>5.</w:t>
      </w:r>
      <w:r w:rsidRPr="009E65D7">
        <w:tab/>
        <w:t xml:space="preserve">Lambert J, Chevret S: </w:t>
      </w:r>
      <w:r w:rsidRPr="009E65D7">
        <w:rPr>
          <w:b/>
        </w:rPr>
        <w:t>Summary measure of discrimination in survival models based on cumulative/dynamic time-dependent ROC curves</w:t>
      </w:r>
      <w:r w:rsidRPr="009E65D7">
        <w:t xml:space="preserve">. </w:t>
      </w:r>
      <w:r w:rsidRPr="009E65D7">
        <w:rPr>
          <w:i/>
        </w:rPr>
        <w:t xml:space="preserve">Statistical Methods In Medical Research </w:t>
      </w:r>
      <w:r w:rsidRPr="009E65D7">
        <w:t>2014.</w:t>
      </w:r>
    </w:p>
    <w:p w14:paraId="7BC3D4A6" w14:textId="77777777" w:rsidR="009E65D7" w:rsidRPr="009E65D7" w:rsidRDefault="009E65D7" w:rsidP="009E65D7">
      <w:pPr>
        <w:pStyle w:val="EndNoteBibliography"/>
        <w:spacing w:after="0"/>
        <w:ind w:left="720" w:hanging="720"/>
      </w:pPr>
      <w:r w:rsidRPr="009E65D7">
        <w:t>6.</w:t>
      </w:r>
      <w:r w:rsidRPr="009E65D7">
        <w:tab/>
        <w:t xml:space="preserve">Cai T, Pepe MS, Lumley T, Zheng Y, Jenny NJ: </w:t>
      </w:r>
      <w:r w:rsidRPr="009E65D7">
        <w:rPr>
          <w:b/>
        </w:rPr>
        <w:t>The sensitivity and specificity of markers for event times</w:t>
      </w:r>
      <w:r w:rsidRPr="009E65D7">
        <w:t xml:space="preserve">. </w:t>
      </w:r>
      <w:r w:rsidRPr="009E65D7">
        <w:rPr>
          <w:i/>
        </w:rPr>
        <w:t xml:space="preserve">Biostatistics </w:t>
      </w:r>
      <w:r w:rsidRPr="009E65D7">
        <w:t xml:space="preserve">2006, </w:t>
      </w:r>
      <w:r w:rsidRPr="009E65D7">
        <w:rPr>
          <w:b/>
        </w:rPr>
        <w:t>7</w:t>
      </w:r>
      <w:r w:rsidRPr="009E65D7">
        <w:t>(2):182-197.</w:t>
      </w:r>
    </w:p>
    <w:p w14:paraId="6E5218F8" w14:textId="77777777" w:rsidR="009E65D7" w:rsidRPr="009E65D7" w:rsidRDefault="009E65D7" w:rsidP="009E65D7">
      <w:pPr>
        <w:pStyle w:val="EndNoteBibliography"/>
        <w:spacing w:after="0"/>
        <w:ind w:left="720" w:hanging="720"/>
      </w:pPr>
      <w:r w:rsidRPr="009E65D7">
        <w:t>7.</w:t>
      </w:r>
      <w:r w:rsidRPr="009E65D7">
        <w:tab/>
        <w:t xml:space="preserve">Kalbfleisch JD, Prentice RL: </w:t>
      </w:r>
      <w:r w:rsidRPr="009E65D7">
        <w:rPr>
          <w:b/>
        </w:rPr>
        <w:t>The statistical analysis of failure time data</w:t>
      </w:r>
      <w:r w:rsidRPr="009E65D7">
        <w:t>, vol. 360: John Wiley &amp; Sons; 2011.</w:t>
      </w:r>
    </w:p>
    <w:p w14:paraId="0C3C9A05" w14:textId="77777777" w:rsidR="009E65D7" w:rsidRPr="009E65D7" w:rsidRDefault="009E65D7" w:rsidP="009E65D7">
      <w:pPr>
        <w:pStyle w:val="EndNoteBibliography"/>
        <w:spacing w:after="0"/>
        <w:ind w:left="720" w:hanging="720"/>
      </w:pPr>
      <w:r w:rsidRPr="009E65D7">
        <w:t>8.</w:t>
      </w:r>
      <w:r w:rsidRPr="009E65D7">
        <w:tab/>
        <w:t xml:space="preserve">Pepe MS: </w:t>
      </w:r>
      <w:r w:rsidRPr="009E65D7">
        <w:rPr>
          <w:b/>
        </w:rPr>
        <w:t>The statistical evaluation of medical tests for classification and prediction</w:t>
      </w:r>
      <w:r w:rsidRPr="009E65D7">
        <w:t>: Oxford University Press, USA; 2003.</w:t>
      </w:r>
    </w:p>
    <w:p w14:paraId="67A14D65" w14:textId="77777777" w:rsidR="009E65D7" w:rsidRPr="009E65D7" w:rsidRDefault="009E65D7" w:rsidP="009E65D7">
      <w:pPr>
        <w:pStyle w:val="EndNoteBibliography"/>
        <w:spacing w:after="0"/>
        <w:ind w:left="720" w:hanging="720"/>
      </w:pPr>
      <w:r w:rsidRPr="009E65D7">
        <w:t>9.</w:t>
      </w:r>
      <w:r w:rsidRPr="009E65D7">
        <w:tab/>
        <w:t xml:space="preserve">Zheng Y, Heagerty PJ: </w:t>
      </w:r>
      <w:r w:rsidRPr="009E65D7">
        <w:rPr>
          <w:b/>
        </w:rPr>
        <w:t>Semiparametric estimation of time-dependent ROC curves for longitudinal marker data</w:t>
      </w:r>
      <w:r w:rsidRPr="009E65D7">
        <w:t xml:space="preserve">. </w:t>
      </w:r>
      <w:r w:rsidRPr="009E65D7">
        <w:rPr>
          <w:i/>
        </w:rPr>
        <w:t xml:space="preserve">Biostatistics </w:t>
      </w:r>
      <w:r w:rsidRPr="009E65D7">
        <w:t xml:space="preserve">2004, </w:t>
      </w:r>
      <w:r w:rsidRPr="009E65D7">
        <w:rPr>
          <w:b/>
        </w:rPr>
        <w:t>5</w:t>
      </w:r>
      <w:r w:rsidRPr="009E65D7">
        <w:t>(4):615-632.</w:t>
      </w:r>
    </w:p>
    <w:p w14:paraId="03ECE02A" w14:textId="77777777" w:rsidR="009E65D7" w:rsidRPr="009E65D7" w:rsidRDefault="009E65D7" w:rsidP="009E65D7">
      <w:pPr>
        <w:pStyle w:val="EndNoteBibliography"/>
        <w:spacing w:after="0"/>
        <w:ind w:left="720" w:hanging="720"/>
      </w:pPr>
      <w:r w:rsidRPr="009E65D7">
        <w:t>10.</w:t>
      </w:r>
      <w:r w:rsidRPr="009E65D7">
        <w:tab/>
        <w:t xml:space="preserve">Bamber D: </w:t>
      </w:r>
      <w:r w:rsidRPr="009E65D7">
        <w:rPr>
          <w:b/>
        </w:rPr>
        <w:t>The area above the ordinal dominance graph and the area below the receiver operating characteristic graph</w:t>
      </w:r>
      <w:r w:rsidRPr="009E65D7">
        <w:t xml:space="preserve">. </w:t>
      </w:r>
      <w:r w:rsidRPr="009E65D7">
        <w:rPr>
          <w:i/>
        </w:rPr>
        <w:t xml:space="preserve">Journal of mathematical psychology </w:t>
      </w:r>
      <w:r w:rsidRPr="009E65D7">
        <w:t xml:space="preserve">1975, </w:t>
      </w:r>
      <w:r w:rsidRPr="009E65D7">
        <w:rPr>
          <w:b/>
        </w:rPr>
        <w:t>12</w:t>
      </w:r>
      <w:r w:rsidRPr="009E65D7">
        <w:t>(4):387-415.</w:t>
      </w:r>
    </w:p>
    <w:p w14:paraId="516A098E" w14:textId="77777777" w:rsidR="009E65D7" w:rsidRPr="009E65D7" w:rsidRDefault="009E65D7" w:rsidP="009E65D7">
      <w:pPr>
        <w:pStyle w:val="EndNoteBibliography"/>
        <w:spacing w:after="0"/>
        <w:ind w:left="720" w:hanging="720"/>
      </w:pPr>
      <w:r w:rsidRPr="009E65D7">
        <w:t>11.</w:t>
      </w:r>
      <w:r w:rsidRPr="009E65D7">
        <w:tab/>
        <w:t xml:space="preserve">Hanley JA, McNeil BJ: </w:t>
      </w:r>
      <w:r w:rsidRPr="009E65D7">
        <w:rPr>
          <w:b/>
        </w:rPr>
        <w:t>The meaning and use of the area under a receiver operating characteristic (ROC) curve</w:t>
      </w:r>
      <w:r w:rsidRPr="009E65D7">
        <w:t xml:space="preserve">. </w:t>
      </w:r>
      <w:r w:rsidRPr="009E65D7">
        <w:rPr>
          <w:i/>
        </w:rPr>
        <w:t xml:space="preserve">Radiology </w:t>
      </w:r>
      <w:r w:rsidRPr="009E65D7">
        <w:t xml:space="preserve">1982, </w:t>
      </w:r>
      <w:r w:rsidRPr="009E65D7">
        <w:rPr>
          <w:b/>
        </w:rPr>
        <w:t>143</w:t>
      </w:r>
      <w:r w:rsidRPr="009E65D7">
        <w:t>(1):29-36.</w:t>
      </w:r>
    </w:p>
    <w:p w14:paraId="72DF1A4F" w14:textId="77777777" w:rsidR="009E65D7" w:rsidRPr="009E65D7" w:rsidRDefault="009E65D7" w:rsidP="009E65D7">
      <w:pPr>
        <w:pStyle w:val="EndNoteBibliography"/>
        <w:spacing w:after="0"/>
        <w:ind w:left="720" w:hanging="720"/>
      </w:pPr>
      <w:r w:rsidRPr="009E65D7">
        <w:t>12.</w:t>
      </w:r>
      <w:r w:rsidRPr="009E65D7">
        <w:tab/>
        <w:t xml:space="preserve">Heagerty PJ, Zheng Y: </w:t>
      </w:r>
      <w:r w:rsidRPr="009E65D7">
        <w:rPr>
          <w:b/>
        </w:rPr>
        <w:t>Survival model predictive accuracy and ROC curves</w:t>
      </w:r>
      <w:r w:rsidRPr="009E65D7">
        <w:t xml:space="preserve">. </w:t>
      </w:r>
      <w:r w:rsidRPr="009E65D7">
        <w:rPr>
          <w:i/>
        </w:rPr>
        <w:t xml:space="preserve">Biometrics </w:t>
      </w:r>
      <w:r w:rsidRPr="009E65D7">
        <w:t xml:space="preserve">2005, </w:t>
      </w:r>
      <w:r w:rsidRPr="009E65D7">
        <w:rPr>
          <w:b/>
        </w:rPr>
        <w:t>61</w:t>
      </w:r>
      <w:r w:rsidRPr="009E65D7">
        <w:t>(1):92-105.</w:t>
      </w:r>
    </w:p>
    <w:p w14:paraId="66534321" w14:textId="77777777" w:rsidR="009E65D7" w:rsidRPr="009E65D7" w:rsidRDefault="009E65D7" w:rsidP="009E65D7">
      <w:pPr>
        <w:pStyle w:val="EndNoteBibliography"/>
        <w:spacing w:after="0"/>
        <w:ind w:left="720" w:hanging="720"/>
      </w:pPr>
      <w:r w:rsidRPr="009E65D7">
        <w:t>13.</w:t>
      </w:r>
      <w:r w:rsidRPr="009E65D7">
        <w:tab/>
        <w:t xml:space="preserve">Blanche P, Dartigues JF, Jacqmin-Gadda H: </w:t>
      </w:r>
      <w:r w:rsidRPr="009E65D7">
        <w:rPr>
          <w:b/>
        </w:rPr>
        <w:t>Review and comparison of ROC curve estimators for a time-dependent outcome with marker-dependent censoring</w:t>
      </w:r>
      <w:r w:rsidRPr="009E65D7">
        <w:t xml:space="preserve">. </w:t>
      </w:r>
      <w:r w:rsidRPr="009E65D7">
        <w:rPr>
          <w:i/>
        </w:rPr>
        <w:t xml:space="preserve">Biometrical Journal </w:t>
      </w:r>
      <w:r w:rsidRPr="009E65D7">
        <w:t xml:space="preserve">2013, </w:t>
      </w:r>
      <w:r w:rsidRPr="009E65D7">
        <w:rPr>
          <w:b/>
        </w:rPr>
        <w:t>55</w:t>
      </w:r>
      <w:r w:rsidRPr="009E65D7">
        <w:t>(5):687-704.</w:t>
      </w:r>
    </w:p>
    <w:p w14:paraId="650BB3B7" w14:textId="77777777" w:rsidR="009E65D7" w:rsidRPr="009E65D7" w:rsidRDefault="009E65D7" w:rsidP="009E65D7">
      <w:pPr>
        <w:pStyle w:val="EndNoteBibliography"/>
        <w:spacing w:after="0"/>
        <w:ind w:left="720" w:hanging="720"/>
      </w:pPr>
      <w:r w:rsidRPr="009E65D7">
        <w:t>14.</w:t>
      </w:r>
      <w:r w:rsidRPr="009E65D7">
        <w:tab/>
        <w:t xml:space="preserve">Zheng Y, Heagerty PJ: </w:t>
      </w:r>
      <w:r w:rsidRPr="009E65D7">
        <w:rPr>
          <w:b/>
        </w:rPr>
        <w:t>Prospective accuracy for longitudinal markers</w:t>
      </w:r>
      <w:r w:rsidRPr="009E65D7">
        <w:t xml:space="preserve">. </w:t>
      </w:r>
      <w:r w:rsidRPr="009E65D7">
        <w:rPr>
          <w:i/>
        </w:rPr>
        <w:t xml:space="preserve">Biometrics </w:t>
      </w:r>
      <w:r w:rsidRPr="009E65D7">
        <w:t xml:space="preserve">2007, </w:t>
      </w:r>
      <w:r w:rsidRPr="009E65D7">
        <w:rPr>
          <w:b/>
        </w:rPr>
        <w:t>63</w:t>
      </w:r>
      <w:r w:rsidRPr="009E65D7">
        <w:t>(2):332-341.</w:t>
      </w:r>
    </w:p>
    <w:p w14:paraId="79C870B5" w14:textId="77777777" w:rsidR="009E65D7" w:rsidRPr="009E65D7" w:rsidRDefault="009E65D7" w:rsidP="009E65D7">
      <w:pPr>
        <w:pStyle w:val="EndNoteBibliography"/>
        <w:spacing w:after="0"/>
        <w:ind w:left="720" w:hanging="720"/>
      </w:pPr>
      <w:r w:rsidRPr="009E65D7">
        <w:t>15.</w:t>
      </w:r>
      <w:r w:rsidRPr="009E65D7">
        <w:tab/>
        <w:t xml:space="preserve">Kaplan EL, Meier P: </w:t>
      </w:r>
      <w:r w:rsidRPr="009E65D7">
        <w:rPr>
          <w:b/>
        </w:rPr>
        <w:t>Nonparametric estimation from incomplete observations</w:t>
      </w:r>
      <w:r w:rsidRPr="009E65D7">
        <w:t xml:space="preserve">. </w:t>
      </w:r>
      <w:r w:rsidRPr="009E65D7">
        <w:rPr>
          <w:i/>
        </w:rPr>
        <w:t xml:space="preserve">Journal of the American statistical association </w:t>
      </w:r>
      <w:r w:rsidRPr="009E65D7">
        <w:t xml:space="preserve">1958, </w:t>
      </w:r>
      <w:r w:rsidRPr="009E65D7">
        <w:rPr>
          <w:b/>
        </w:rPr>
        <w:t>53</w:t>
      </w:r>
      <w:r w:rsidRPr="009E65D7">
        <w:t>(282):457-481.</w:t>
      </w:r>
    </w:p>
    <w:p w14:paraId="31479216" w14:textId="77777777" w:rsidR="009E65D7" w:rsidRPr="009E65D7" w:rsidRDefault="009E65D7" w:rsidP="009E65D7">
      <w:pPr>
        <w:pStyle w:val="EndNoteBibliography"/>
        <w:spacing w:after="0"/>
        <w:ind w:left="720" w:hanging="720"/>
      </w:pPr>
      <w:r w:rsidRPr="009E65D7">
        <w:t>16.</w:t>
      </w:r>
      <w:r w:rsidRPr="009E65D7">
        <w:tab/>
        <w:t xml:space="preserve">Akritas MG: </w:t>
      </w:r>
      <w:r w:rsidRPr="009E65D7">
        <w:rPr>
          <w:b/>
        </w:rPr>
        <w:t>Nearest neighbor estimation of a bivariate distribution under random censoring</w:t>
      </w:r>
      <w:r w:rsidRPr="009E65D7">
        <w:t xml:space="preserve">. </w:t>
      </w:r>
      <w:r w:rsidRPr="009E65D7">
        <w:rPr>
          <w:i/>
        </w:rPr>
        <w:t xml:space="preserve">The Annals of Statistics </w:t>
      </w:r>
      <w:r w:rsidRPr="009E65D7">
        <w:t>1994:1299-1327.</w:t>
      </w:r>
    </w:p>
    <w:p w14:paraId="4AA39A23" w14:textId="77777777" w:rsidR="009E65D7" w:rsidRPr="009E65D7" w:rsidRDefault="009E65D7" w:rsidP="009E65D7">
      <w:pPr>
        <w:pStyle w:val="EndNoteBibliography"/>
        <w:spacing w:after="0"/>
        <w:ind w:left="720" w:hanging="720"/>
      </w:pPr>
      <w:r w:rsidRPr="009E65D7">
        <w:rPr>
          <w:rFonts w:hint="eastAsia"/>
        </w:rPr>
        <w:t>17.</w:t>
      </w:r>
      <w:r w:rsidRPr="009E65D7">
        <w:rPr>
          <w:rFonts w:hint="eastAsia"/>
        </w:rPr>
        <w:tab/>
        <w:t xml:space="preserve">Cai T, Gerds TA, Zheng Y, Chen J: </w:t>
      </w:r>
      <w:r w:rsidRPr="009E65D7">
        <w:rPr>
          <w:rFonts w:hint="eastAsia"/>
          <w:b/>
        </w:rPr>
        <w:t>Robust Prediction of t</w:t>
      </w:r>
      <w:r w:rsidRPr="009E65D7">
        <w:rPr>
          <w:rFonts w:hint="eastAsia"/>
          <w:b/>
        </w:rPr>
        <w:t>‐</w:t>
      </w:r>
      <w:r w:rsidRPr="009E65D7">
        <w:rPr>
          <w:rFonts w:hint="eastAsia"/>
          <w:b/>
        </w:rPr>
        <w:t>Year Survival with Data from Multiple Studies</w:t>
      </w:r>
      <w:r w:rsidRPr="009E65D7">
        <w:rPr>
          <w:rFonts w:hint="eastAsia"/>
        </w:rPr>
        <w:t xml:space="preserve">. </w:t>
      </w:r>
      <w:r w:rsidRPr="009E65D7">
        <w:rPr>
          <w:rFonts w:hint="eastAsia"/>
          <w:i/>
        </w:rPr>
        <w:t xml:space="preserve">Biometrics </w:t>
      </w:r>
      <w:r w:rsidRPr="009E65D7">
        <w:rPr>
          <w:rFonts w:hint="eastAsia"/>
        </w:rPr>
        <w:t xml:space="preserve">2011, </w:t>
      </w:r>
      <w:r w:rsidRPr="009E65D7">
        <w:rPr>
          <w:rFonts w:hint="eastAsia"/>
          <w:b/>
        </w:rPr>
        <w:t>67</w:t>
      </w:r>
      <w:r w:rsidRPr="009E65D7">
        <w:rPr>
          <w:rFonts w:hint="eastAsia"/>
        </w:rPr>
        <w:t>(2):436-444.</w:t>
      </w:r>
    </w:p>
    <w:p w14:paraId="3A546FD0" w14:textId="77777777" w:rsidR="009E65D7" w:rsidRPr="009E65D7" w:rsidRDefault="009E65D7" w:rsidP="009E65D7">
      <w:pPr>
        <w:pStyle w:val="EndNoteBibliography"/>
        <w:spacing w:after="0"/>
        <w:ind w:left="720" w:hanging="720"/>
      </w:pPr>
      <w:r w:rsidRPr="009E65D7">
        <w:t>18.</w:t>
      </w:r>
      <w:r w:rsidRPr="009E65D7">
        <w:tab/>
        <w:t xml:space="preserve">Hung H, Chiang CT: </w:t>
      </w:r>
      <w:r w:rsidRPr="009E65D7">
        <w:rPr>
          <w:b/>
        </w:rPr>
        <w:t>Optimal Composite Markers for Time-Dependent Receiver Operating Characteristic Curves with Censored Survival Data</w:t>
      </w:r>
      <w:r w:rsidRPr="009E65D7">
        <w:t xml:space="preserve">. </w:t>
      </w:r>
      <w:r w:rsidRPr="009E65D7">
        <w:rPr>
          <w:i/>
        </w:rPr>
        <w:t xml:space="preserve">Scandinavian Journal of Statistics </w:t>
      </w:r>
      <w:r w:rsidRPr="009E65D7">
        <w:t xml:space="preserve">2010, </w:t>
      </w:r>
      <w:r w:rsidRPr="009E65D7">
        <w:rPr>
          <w:b/>
        </w:rPr>
        <w:t>37</w:t>
      </w:r>
      <w:r w:rsidRPr="009E65D7">
        <w:t>(4):664-679.</w:t>
      </w:r>
    </w:p>
    <w:p w14:paraId="7524C3F3" w14:textId="77777777" w:rsidR="009E65D7" w:rsidRPr="009E65D7" w:rsidRDefault="009E65D7" w:rsidP="009E65D7">
      <w:pPr>
        <w:pStyle w:val="EndNoteBibliography"/>
        <w:spacing w:after="0"/>
        <w:ind w:left="720" w:hanging="720"/>
      </w:pPr>
      <w:r w:rsidRPr="009E65D7">
        <w:t>19.</w:t>
      </w:r>
      <w:r w:rsidRPr="009E65D7">
        <w:tab/>
        <w:t xml:space="preserve">Song X, Zhou X-H: </w:t>
      </w:r>
      <w:r w:rsidRPr="009E65D7">
        <w:rPr>
          <w:b/>
        </w:rPr>
        <w:t>A semiparametric approach for the covariate specific ROC curve with survival outcome</w:t>
      </w:r>
      <w:r w:rsidRPr="009E65D7">
        <w:t xml:space="preserve">. </w:t>
      </w:r>
      <w:r w:rsidRPr="009E65D7">
        <w:rPr>
          <w:i/>
        </w:rPr>
        <w:t xml:space="preserve">Statistica Sinica </w:t>
      </w:r>
      <w:r w:rsidRPr="009E65D7">
        <w:t>2008:947-965.</w:t>
      </w:r>
    </w:p>
    <w:p w14:paraId="54BC20A9" w14:textId="77777777" w:rsidR="009E65D7" w:rsidRPr="009E65D7" w:rsidRDefault="009E65D7" w:rsidP="009E65D7">
      <w:pPr>
        <w:pStyle w:val="EndNoteBibliography"/>
        <w:spacing w:after="0"/>
        <w:ind w:left="720" w:hanging="720"/>
      </w:pPr>
      <w:r w:rsidRPr="009E65D7">
        <w:t>20.</w:t>
      </w:r>
      <w:r w:rsidRPr="009E65D7">
        <w:tab/>
        <w:t xml:space="preserve">Viallon V, Latouche A: </w:t>
      </w:r>
      <w:r w:rsidRPr="009E65D7">
        <w:rPr>
          <w:b/>
        </w:rPr>
        <w:t>Discrimination measures for survival outcomes: connection between the AUC and the predictiveness curve</w:t>
      </w:r>
      <w:r w:rsidRPr="009E65D7">
        <w:t xml:space="preserve">. </w:t>
      </w:r>
      <w:r w:rsidRPr="009E65D7">
        <w:rPr>
          <w:i/>
        </w:rPr>
        <w:t xml:space="preserve">Biometrical Journal </w:t>
      </w:r>
      <w:r w:rsidRPr="009E65D7">
        <w:t xml:space="preserve">2011, </w:t>
      </w:r>
      <w:r w:rsidRPr="009E65D7">
        <w:rPr>
          <w:b/>
        </w:rPr>
        <w:t>53</w:t>
      </w:r>
      <w:r w:rsidRPr="009E65D7">
        <w:t>(2):217-236.</w:t>
      </w:r>
    </w:p>
    <w:p w14:paraId="45F550AF" w14:textId="77777777" w:rsidR="009E65D7" w:rsidRPr="009E65D7" w:rsidRDefault="009E65D7" w:rsidP="009E65D7">
      <w:pPr>
        <w:pStyle w:val="EndNoteBibliography"/>
        <w:spacing w:after="0"/>
        <w:ind w:left="720" w:hanging="720"/>
      </w:pPr>
      <w:r w:rsidRPr="009E65D7">
        <w:t>21.</w:t>
      </w:r>
      <w:r w:rsidRPr="009E65D7">
        <w:tab/>
        <w:t xml:space="preserve">Uno H, Cai T, Tian L, Wei L: </w:t>
      </w:r>
      <w:r w:rsidRPr="009E65D7">
        <w:rPr>
          <w:b/>
        </w:rPr>
        <w:t>Evaluating prediction rules for t-year survivors with censored regression models</w:t>
      </w:r>
      <w:r w:rsidRPr="009E65D7">
        <w:t xml:space="preserve">. </w:t>
      </w:r>
      <w:r w:rsidRPr="009E65D7">
        <w:rPr>
          <w:i/>
        </w:rPr>
        <w:t xml:space="preserve">Journal of the American Statistical Association </w:t>
      </w:r>
      <w:r w:rsidRPr="009E65D7">
        <w:t>2007.</w:t>
      </w:r>
    </w:p>
    <w:p w14:paraId="16F83462" w14:textId="77777777" w:rsidR="009E65D7" w:rsidRPr="009E65D7" w:rsidRDefault="009E65D7" w:rsidP="009E65D7">
      <w:pPr>
        <w:pStyle w:val="EndNoteBibliography"/>
        <w:spacing w:after="0"/>
        <w:ind w:left="720" w:hanging="720"/>
      </w:pPr>
      <w:r w:rsidRPr="009E65D7">
        <w:t>22.</w:t>
      </w:r>
      <w:r w:rsidRPr="009E65D7">
        <w:tab/>
        <w:t xml:space="preserve">Royston P, Parmar MK: </w:t>
      </w:r>
      <w:r w:rsidRPr="009E65D7">
        <w:rPr>
          <w:b/>
        </w:rPr>
        <w:t>The use of restricted mean survival time to estimate the treatment effect in randomized clinical trials when the proportional hazards assumption is in doubt</w:t>
      </w:r>
      <w:r w:rsidRPr="009E65D7">
        <w:t xml:space="preserve">. </w:t>
      </w:r>
      <w:r w:rsidRPr="009E65D7">
        <w:rPr>
          <w:i/>
        </w:rPr>
        <w:t xml:space="preserve">Stat Med </w:t>
      </w:r>
      <w:r w:rsidRPr="009E65D7">
        <w:t xml:space="preserve">2011, </w:t>
      </w:r>
      <w:r w:rsidRPr="009E65D7">
        <w:rPr>
          <w:b/>
        </w:rPr>
        <w:t>30</w:t>
      </w:r>
      <w:r w:rsidRPr="009E65D7">
        <w:t>(19):2409-2421.</w:t>
      </w:r>
    </w:p>
    <w:p w14:paraId="1A4F810A" w14:textId="77777777" w:rsidR="009E65D7" w:rsidRPr="009E65D7" w:rsidRDefault="009E65D7" w:rsidP="009E65D7">
      <w:pPr>
        <w:pStyle w:val="EndNoteBibliography"/>
        <w:spacing w:after="0"/>
        <w:ind w:left="720" w:hanging="720"/>
      </w:pPr>
      <w:r w:rsidRPr="009E65D7">
        <w:t>23.</w:t>
      </w:r>
      <w:r w:rsidRPr="009E65D7">
        <w:tab/>
        <w:t xml:space="preserve">Cox DR: </w:t>
      </w:r>
      <w:r w:rsidRPr="009E65D7">
        <w:rPr>
          <w:b/>
        </w:rPr>
        <w:t>lRegression Models and Life Tables, mJournal of the Royal Statistical Society</w:t>
      </w:r>
      <w:r w:rsidRPr="009E65D7">
        <w:t xml:space="preserve">. </w:t>
      </w:r>
      <w:r w:rsidRPr="009E65D7">
        <w:rPr>
          <w:i/>
        </w:rPr>
        <w:t xml:space="preserve">Series B </w:t>
      </w:r>
      <w:r w:rsidRPr="009E65D7">
        <w:t xml:space="preserve">1972, </w:t>
      </w:r>
      <w:r w:rsidRPr="009E65D7">
        <w:rPr>
          <w:b/>
        </w:rPr>
        <w:t>34</w:t>
      </w:r>
      <w:r w:rsidRPr="009E65D7">
        <w:t>(2):187&amp;220.</w:t>
      </w:r>
    </w:p>
    <w:p w14:paraId="57B45EC7" w14:textId="77777777" w:rsidR="009E65D7" w:rsidRPr="009E65D7" w:rsidRDefault="009E65D7" w:rsidP="009E65D7">
      <w:pPr>
        <w:pStyle w:val="EndNoteBibliography"/>
        <w:spacing w:after="0"/>
        <w:ind w:left="720" w:hanging="720"/>
      </w:pPr>
      <w:r w:rsidRPr="009E65D7">
        <w:t>24.</w:t>
      </w:r>
      <w:r w:rsidRPr="009E65D7">
        <w:tab/>
        <w:t xml:space="preserve">Aalen OO: </w:t>
      </w:r>
      <w:r w:rsidRPr="009E65D7">
        <w:rPr>
          <w:b/>
        </w:rPr>
        <w:t>A linear regression model for the analysis of life times</w:t>
      </w:r>
      <w:r w:rsidRPr="009E65D7">
        <w:t xml:space="preserve">. </w:t>
      </w:r>
      <w:r w:rsidRPr="009E65D7">
        <w:rPr>
          <w:i/>
        </w:rPr>
        <w:t xml:space="preserve">Stat Med </w:t>
      </w:r>
      <w:r w:rsidRPr="009E65D7">
        <w:t xml:space="preserve">1989, </w:t>
      </w:r>
      <w:r w:rsidRPr="009E65D7">
        <w:rPr>
          <w:b/>
        </w:rPr>
        <w:t>8</w:t>
      </w:r>
      <w:r w:rsidRPr="009E65D7">
        <w:t>(8):907-925.</w:t>
      </w:r>
    </w:p>
    <w:p w14:paraId="76A85953" w14:textId="77777777" w:rsidR="009E65D7" w:rsidRPr="009E65D7" w:rsidRDefault="009E65D7" w:rsidP="009E65D7">
      <w:pPr>
        <w:pStyle w:val="EndNoteBibliography"/>
        <w:spacing w:after="0"/>
        <w:ind w:left="720" w:hanging="720"/>
      </w:pPr>
      <w:r w:rsidRPr="009E65D7">
        <w:rPr>
          <w:rFonts w:hint="eastAsia"/>
        </w:rPr>
        <w:t>25.</w:t>
      </w:r>
      <w:r w:rsidRPr="009E65D7">
        <w:rPr>
          <w:rFonts w:hint="eastAsia"/>
        </w:rPr>
        <w:tab/>
        <w:t xml:space="preserve">Cai Z, Sun Y: </w:t>
      </w:r>
      <w:r w:rsidRPr="009E65D7">
        <w:rPr>
          <w:rFonts w:hint="eastAsia"/>
          <w:b/>
        </w:rPr>
        <w:t>Local Linear Estimation for Time</w:t>
      </w:r>
      <w:r w:rsidRPr="009E65D7">
        <w:rPr>
          <w:rFonts w:hint="eastAsia"/>
          <w:b/>
        </w:rPr>
        <w:t>‐</w:t>
      </w:r>
      <w:r w:rsidRPr="009E65D7">
        <w:rPr>
          <w:rFonts w:hint="eastAsia"/>
          <w:b/>
        </w:rPr>
        <w:t>Dependent Coefficients in Cox's Regression Models</w:t>
      </w:r>
      <w:r w:rsidRPr="009E65D7">
        <w:rPr>
          <w:rFonts w:hint="eastAsia"/>
        </w:rPr>
        <w:t xml:space="preserve">. </w:t>
      </w:r>
      <w:r w:rsidRPr="009E65D7">
        <w:rPr>
          <w:rFonts w:hint="eastAsia"/>
          <w:i/>
        </w:rPr>
        <w:t xml:space="preserve">Scandinavian Journal of Statistics </w:t>
      </w:r>
      <w:r w:rsidRPr="009E65D7">
        <w:rPr>
          <w:rFonts w:hint="eastAsia"/>
        </w:rPr>
        <w:t xml:space="preserve">2003, </w:t>
      </w:r>
      <w:r w:rsidRPr="009E65D7">
        <w:rPr>
          <w:rFonts w:hint="eastAsia"/>
          <w:b/>
        </w:rPr>
        <w:t>30</w:t>
      </w:r>
      <w:r w:rsidRPr="009E65D7">
        <w:rPr>
          <w:rFonts w:hint="eastAsia"/>
        </w:rPr>
        <w:t>(1):93-111.</w:t>
      </w:r>
    </w:p>
    <w:p w14:paraId="39ED0C54" w14:textId="77777777" w:rsidR="009E65D7" w:rsidRPr="009E65D7" w:rsidRDefault="009E65D7" w:rsidP="009E65D7">
      <w:pPr>
        <w:pStyle w:val="EndNoteBibliography"/>
        <w:spacing w:after="0"/>
        <w:ind w:left="720" w:hanging="720"/>
      </w:pPr>
      <w:r w:rsidRPr="009E65D7">
        <w:t>26.</w:t>
      </w:r>
      <w:r w:rsidRPr="009E65D7">
        <w:tab/>
        <w:t xml:space="preserve">Grambsch PM, Therneau TM: </w:t>
      </w:r>
      <w:r w:rsidRPr="009E65D7">
        <w:rPr>
          <w:b/>
        </w:rPr>
        <w:t>Proportional hazards tests and diagnostics based on weighted residuals</w:t>
      </w:r>
      <w:r w:rsidRPr="009E65D7">
        <w:t xml:space="preserve">. </w:t>
      </w:r>
      <w:r w:rsidRPr="009E65D7">
        <w:rPr>
          <w:i/>
        </w:rPr>
        <w:t xml:space="preserve">Biometrika </w:t>
      </w:r>
      <w:r w:rsidRPr="009E65D7">
        <w:t xml:space="preserve">1994, </w:t>
      </w:r>
      <w:r w:rsidRPr="009E65D7">
        <w:rPr>
          <w:b/>
        </w:rPr>
        <w:t>81</w:t>
      </w:r>
      <w:r w:rsidRPr="009E65D7">
        <w:t>(3):515-526.</w:t>
      </w:r>
    </w:p>
    <w:p w14:paraId="28FE673C" w14:textId="77777777" w:rsidR="009E65D7" w:rsidRPr="009E65D7" w:rsidRDefault="009E65D7" w:rsidP="009E65D7">
      <w:pPr>
        <w:pStyle w:val="EndNoteBibliography"/>
        <w:spacing w:after="0"/>
        <w:ind w:left="720" w:hanging="720"/>
      </w:pPr>
      <w:r w:rsidRPr="009E65D7">
        <w:t>27.</w:t>
      </w:r>
      <w:r w:rsidRPr="009E65D7">
        <w:tab/>
        <w:t xml:space="preserve">Xu R, O'Quigley J: </w:t>
      </w:r>
      <w:r w:rsidRPr="009E65D7">
        <w:rPr>
          <w:b/>
        </w:rPr>
        <w:t>Proportional hazards estimate of the conditional survival function</w:t>
      </w:r>
      <w:r w:rsidRPr="009E65D7">
        <w:t xml:space="preserve">. </w:t>
      </w:r>
      <w:r w:rsidRPr="009E65D7">
        <w:rPr>
          <w:i/>
        </w:rPr>
        <w:t xml:space="preserve">Journal of the Royal Statistical Society: Series B (Statistical Methodology) </w:t>
      </w:r>
      <w:r w:rsidRPr="009E65D7">
        <w:t xml:space="preserve">2000, </w:t>
      </w:r>
      <w:r w:rsidRPr="009E65D7">
        <w:rPr>
          <w:b/>
        </w:rPr>
        <w:t>62</w:t>
      </w:r>
      <w:r w:rsidRPr="009E65D7">
        <w:t>(4):667-680.</w:t>
      </w:r>
    </w:p>
    <w:p w14:paraId="191F5FCA" w14:textId="77777777" w:rsidR="009E65D7" w:rsidRPr="009E65D7" w:rsidRDefault="009E65D7" w:rsidP="009E65D7">
      <w:pPr>
        <w:pStyle w:val="EndNoteBibliography"/>
        <w:spacing w:after="0"/>
        <w:ind w:left="720" w:hanging="720"/>
      </w:pPr>
      <w:r w:rsidRPr="009E65D7">
        <w:t>28.</w:t>
      </w:r>
      <w:r w:rsidRPr="009E65D7">
        <w:tab/>
        <w:t xml:space="preserve">Saha-Chaudhuri P, Heagerty PJ: </w:t>
      </w:r>
      <w:r w:rsidRPr="009E65D7">
        <w:rPr>
          <w:b/>
        </w:rPr>
        <w:t>Non-parametric estimation of a time-dependent predictive accuracy curve</w:t>
      </w:r>
      <w:r w:rsidRPr="009E65D7">
        <w:t xml:space="preserve">. </w:t>
      </w:r>
      <w:r w:rsidRPr="009E65D7">
        <w:rPr>
          <w:i/>
        </w:rPr>
        <w:t xml:space="preserve">Biostatistics </w:t>
      </w:r>
      <w:r w:rsidRPr="009E65D7">
        <w:t xml:space="preserve">2013, </w:t>
      </w:r>
      <w:r w:rsidRPr="009E65D7">
        <w:rPr>
          <w:b/>
        </w:rPr>
        <w:t>14</w:t>
      </w:r>
      <w:r w:rsidRPr="009E65D7">
        <w:t>(1):42-59.</w:t>
      </w:r>
    </w:p>
    <w:p w14:paraId="44BF7D40" w14:textId="77777777" w:rsidR="009E65D7" w:rsidRPr="009E65D7" w:rsidRDefault="009E65D7" w:rsidP="009E65D7">
      <w:pPr>
        <w:pStyle w:val="EndNoteBibliography"/>
        <w:spacing w:after="0"/>
        <w:ind w:left="720" w:hanging="720"/>
      </w:pPr>
      <w:r w:rsidRPr="009E65D7">
        <w:rPr>
          <w:rFonts w:hint="eastAsia"/>
        </w:rPr>
        <w:t>29.</w:t>
      </w:r>
      <w:r w:rsidRPr="009E65D7">
        <w:rPr>
          <w:rFonts w:hint="eastAsia"/>
        </w:rPr>
        <w:tab/>
        <w:t xml:space="preserve">Shen W, Ning J, Yuan Y: </w:t>
      </w:r>
      <w:r w:rsidRPr="009E65D7">
        <w:rPr>
          <w:rFonts w:hint="eastAsia"/>
          <w:b/>
        </w:rPr>
        <w:t>A direct method to evaluate the time</w:t>
      </w:r>
      <w:r w:rsidRPr="009E65D7">
        <w:rPr>
          <w:rFonts w:hint="eastAsia"/>
          <w:b/>
        </w:rPr>
        <w:t>‐</w:t>
      </w:r>
      <w:r w:rsidRPr="009E65D7">
        <w:rPr>
          <w:rFonts w:hint="eastAsia"/>
          <w:b/>
        </w:rPr>
        <w:t>dependent predictive accuracy for biomarkers</w:t>
      </w:r>
      <w:r w:rsidRPr="009E65D7">
        <w:rPr>
          <w:rFonts w:hint="eastAsia"/>
        </w:rPr>
        <w:t xml:space="preserve">. </w:t>
      </w:r>
      <w:r w:rsidRPr="009E65D7">
        <w:rPr>
          <w:rFonts w:hint="eastAsia"/>
          <w:i/>
        </w:rPr>
        <w:t xml:space="preserve">Biometrics </w:t>
      </w:r>
      <w:r w:rsidRPr="009E65D7">
        <w:rPr>
          <w:rFonts w:hint="eastAsia"/>
        </w:rPr>
        <w:t xml:space="preserve">2015, </w:t>
      </w:r>
      <w:r w:rsidRPr="009E65D7">
        <w:rPr>
          <w:rFonts w:hint="eastAsia"/>
          <w:b/>
        </w:rPr>
        <w:t>71</w:t>
      </w:r>
      <w:r w:rsidRPr="009E65D7">
        <w:rPr>
          <w:rFonts w:hint="eastAsia"/>
        </w:rPr>
        <w:t>(2</w:t>
      </w:r>
      <w:r w:rsidRPr="009E65D7">
        <w:t>):439-449.</w:t>
      </w:r>
    </w:p>
    <w:p w14:paraId="64A22A63" w14:textId="77777777" w:rsidR="009E65D7" w:rsidRPr="009E65D7" w:rsidRDefault="009E65D7" w:rsidP="009E65D7">
      <w:pPr>
        <w:pStyle w:val="EndNoteBibliography"/>
        <w:spacing w:after="0"/>
        <w:ind w:left="720" w:hanging="720"/>
      </w:pPr>
      <w:r w:rsidRPr="009E65D7">
        <w:t>30.</w:t>
      </w:r>
      <w:r w:rsidRPr="009E65D7">
        <w:tab/>
        <w:t xml:space="preserve">Royston P, Altman DG: </w:t>
      </w:r>
      <w:r w:rsidRPr="009E65D7">
        <w:rPr>
          <w:b/>
        </w:rPr>
        <w:t>Regression using fractional polynomials of continuous covariates: parsimonious parametric modelling</w:t>
      </w:r>
      <w:r w:rsidRPr="009E65D7">
        <w:t xml:space="preserve">. </w:t>
      </w:r>
      <w:r w:rsidRPr="009E65D7">
        <w:rPr>
          <w:i/>
        </w:rPr>
        <w:t xml:space="preserve">Applied statistics </w:t>
      </w:r>
      <w:r w:rsidRPr="009E65D7">
        <w:t>1994:429-467.</w:t>
      </w:r>
    </w:p>
    <w:p w14:paraId="2CDD1FE6" w14:textId="77777777" w:rsidR="009E65D7" w:rsidRPr="009E65D7" w:rsidRDefault="009E65D7" w:rsidP="009E65D7">
      <w:pPr>
        <w:pStyle w:val="EndNoteBibliography"/>
        <w:spacing w:after="0"/>
        <w:ind w:left="720" w:hanging="720"/>
      </w:pPr>
      <w:r w:rsidRPr="009E65D7">
        <w:t>31.</w:t>
      </w:r>
      <w:r w:rsidRPr="009E65D7">
        <w:tab/>
        <w:t xml:space="preserve">Leisenring W, Pepe MS, Longton G: </w:t>
      </w:r>
      <w:r w:rsidRPr="009E65D7">
        <w:rPr>
          <w:b/>
        </w:rPr>
        <w:t>A marginal regression modelling framework for evaluating medical diagnostic tests</w:t>
      </w:r>
      <w:r w:rsidRPr="009E65D7">
        <w:t xml:space="preserve">. </w:t>
      </w:r>
      <w:r w:rsidRPr="009E65D7">
        <w:rPr>
          <w:i/>
        </w:rPr>
        <w:t xml:space="preserve">Stat Med </w:t>
      </w:r>
      <w:r w:rsidRPr="009E65D7">
        <w:t xml:space="preserve">1997, </w:t>
      </w:r>
      <w:r w:rsidRPr="009E65D7">
        <w:rPr>
          <w:b/>
        </w:rPr>
        <w:t>16</w:t>
      </w:r>
      <w:r w:rsidRPr="009E65D7">
        <w:t>(11):1263-1281.</w:t>
      </w:r>
    </w:p>
    <w:p w14:paraId="56B6ACD4" w14:textId="77777777" w:rsidR="009E65D7" w:rsidRPr="009E65D7" w:rsidRDefault="009E65D7" w:rsidP="009E65D7">
      <w:pPr>
        <w:pStyle w:val="EndNoteBibliography"/>
        <w:spacing w:after="0"/>
        <w:ind w:left="720" w:hanging="720"/>
      </w:pPr>
      <w:r w:rsidRPr="009E65D7">
        <w:t>32.</w:t>
      </w:r>
      <w:r w:rsidRPr="009E65D7">
        <w:tab/>
        <w:t xml:space="preserve">Etzioni R, Pepe M, Longton G, Hu C, Goodman G: </w:t>
      </w:r>
      <w:r w:rsidRPr="009E65D7">
        <w:rPr>
          <w:b/>
        </w:rPr>
        <w:t>Incorporating the time dimension in receiver operating characteristic curves: a case study of prostate cancer</w:t>
      </w:r>
      <w:r w:rsidRPr="009E65D7">
        <w:t xml:space="preserve">. </w:t>
      </w:r>
      <w:r w:rsidRPr="009E65D7">
        <w:rPr>
          <w:i/>
        </w:rPr>
        <w:t xml:space="preserve">Medical Decision Making </w:t>
      </w:r>
      <w:r w:rsidRPr="009E65D7">
        <w:t xml:space="preserve">1999, </w:t>
      </w:r>
      <w:r w:rsidRPr="009E65D7">
        <w:rPr>
          <w:b/>
        </w:rPr>
        <w:t>19</w:t>
      </w:r>
      <w:r w:rsidRPr="009E65D7">
        <w:t>(3):242-251.</w:t>
      </w:r>
    </w:p>
    <w:p w14:paraId="60543453" w14:textId="77777777" w:rsidR="009E65D7" w:rsidRPr="009E65D7" w:rsidRDefault="009E65D7" w:rsidP="009E65D7">
      <w:pPr>
        <w:pStyle w:val="EndNoteBibliography"/>
        <w:spacing w:after="0"/>
        <w:ind w:left="720" w:hanging="720"/>
      </w:pPr>
      <w:r w:rsidRPr="009E65D7">
        <w:t>33.</w:t>
      </w:r>
      <w:r w:rsidRPr="009E65D7">
        <w:tab/>
        <w:t xml:space="preserve">Tosteson ANA, Begg CB: </w:t>
      </w:r>
      <w:r w:rsidRPr="009E65D7">
        <w:rPr>
          <w:b/>
        </w:rPr>
        <w:t>A general regression methodology for ROC curve estimation</w:t>
      </w:r>
      <w:r w:rsidRPr="009E65D7">
        <w:t xml:space="preserve">. </w:t>
      </w:r>
      <w:r w:rsidRPr="009E65D7">
        <w:rPr>
          <w:i/>
        </w:rPr>
        <w:t xml:space="preserve">Medical Decision Making </w:t>
      </w:r>
      <w:r w:rsidRPr="009E65D7">
        <w:t xml:space="preserve">1988, </w:t>
      </w:r>
      <w:r w:rsidRPr="009E65D7">
        <w:rPr>
          <w:b/>
        </w:rPr>
        <w:t>8</w:t>
      </w:r>
      <w:r w:rsidRPr="009E65D7">
        <w:t>(3):204-215.</w:t>
      </w:r>
    </w:p>
    <w:p w14:paraId="185F3C14" w14:textId="77777777" w:rsidR="009E65D7" w:rsidRPr="009E65D7" w:rsidRDefault="009E65D7" w:rsidP="009E65D7">
      <w:pPr>
        <w:pStyle w:val="EndNoteBibliography"/>
        <w:spacing w:after="0"/>
        <w:ind w:left="720" w:hanging="720"/>
      </w:pPr>
      <w:r w:rsidRPr="009E65D7">
        <w:t>34.</w:t>
      </w:r>
      <w:r w:rsidRPr="009E65D7">
        <w:tab/>
        <w:t xml:space="preserve">Pepe MS: </w:t>
      </w:r>
      <w:r w:rsidRPr="009E65D7">
        <w:rPr>
          <w:b/>
        </w:rPr>
        <w:t>Three approaches to regression analysis of receiver operating characteristic curves for continuous test results</w:t>
      </w:r>
      <w:r w:rsidRPr="009E65D7">
        <w:t xml:space="preserve">. </w:t>
      </w:r>
      <w:r w:rsidRPr="009E65D7">
        <w:rPr>
          <w:i/>
        </w:rPr>
        <w:t xml:space="preserve">Biometrics </w:t>
      </w:r>
      <w:r w:rsidRPr="009E65D7">
        <w:t>1998:124-135.</w:t>
      </w:r>
    </w:p>
    <w:p w14:paraId="5D8EB0D5" w14:textId="77777777" w:rsidR="009E65D7" w:rsidRPr="009E65D7" w:rsidRDefault="009E65D7" w:rsidP="009E65D7">
      <w:pPr>
        <w:pStyle w:val="EndNoteBibliography"/>
        <w:spacing w:after="0"/>
        <w:ind w:left="720" w:hanging="720"/>
      </w:pPr>
      <w:r w:rsidRPr="009E65D7">
        <w:t>35.</w:t>
      </w:r>
      <w:r w:rsidRPr="009E65D7">
        <w:tab/>
        <w:t xml:space="preserve">Heagerty PJ, Pepe MS: </w:t>
      </w:r>
      <w:r w:rsidRPr="009E65D7">
        <w:rPr>
          <w:b/>
        </w:rPr>
        <w:t>Semiparametric estimation of regression quantiles with application to standardizing weight for height and age in US children</w:t>
      </w:r>
      <w:r w:rsidRPr="009E65D7">
        <w:t xml:space="preserve">. </w:t>
      </w:r>
      <w:r w:rsidRPr="009E65D7">
        <w:rPr>
          <w:i/>
        </w:rPr>
        <w:t xml:space="preserve">Journal of the Royal Statistical Society: Series C (Applied Statistics) </w:t>
      </w:r>
      <w:r w:rsidRPr="009E65D7">
        <w:t xml:space="preserve">1999, </w:t>
      </w:r>
      <w:r w:rsidRPr="009E65D7">
        <w:rPr>
          <w:b/>
        </w:rPr>
        <w:t>48</w:t>
      </w:r>
      <w:r w:rsidRPr="009E65D7">
        <w:t>(4):533-551.</w:t>
      </w:r>
    </w:p>
    <w:p w14:paraId="3D18F0CF" w14:textId="77777777" w:rsidR="009E65D7" w:rsidRPr="009E65D7" w:rsidRDefault="009E65D7" w:rsidP="009E65D7">
      <w:pPr>
        <w:pStyle w:val="EndNoteBibliography"/>
        <w:spacing w:after="0"/>
        <w:ind w:left="720" w:hanging="720"/>
      </w:pPr>
      <w:r w:rsidRPr="009E65D7">
        <w:t>36.</w:t>
      </w:r>
      <w:r w:rsidRPr="009E65D7">
        <w:tab/>
        <w:t xml:space="preserve">Yang S-S: </w:t>
      </w:r>
      <w:r w:rsidRPr="009E65D7">
        <w:rPr>
          <w:b/>
        </w:rPr>
        <w:t>Linear combination of concomitants of order statistics with application to testing and estimation</w:t>
      </w:r>
      <w:r w:rsidRPr="009E65D7">
        <w:t xml:space="preserve">. </w:t>
      </w:r>
      <w:r w:rsidRPr="009E65D7">
        <w:rPr>
          <w:i/>
        </w:rPr>
        <w:t xml:space="preserve">Annals of the Institute of Statistical Mathematics </w:t>
      </w:r>
      <w:r w:rsidRPr="009E65D7">
        <w:t xml:space="preserve">1981, </w:t>
      </w:r>
      <w:r w:rsidRPr="009E65D7">
        <w:rPr>
          <w:b/>
        </w:rPr>
        <w:t>33</w:t>
      </w:r>
      <w:r w:rsidRPr="009E65D7">
        <w:t>(1):463-470.</w:t>
      </w:r>
    </w:p>
    <w:p w14:paraId="1ABC2B22" w14:textId="77777777" w:rsidR="009E65D7" w:rsidRPr="009E65D7" w:rsidRDefault="009E65D7" w:rsidP="009E65D7">
      <w:pPr>
        <w:pStyle w:val="EndNoteBibliography"/>
        <w:spacing w:after="0"/>
        <w:ind w:left="720" w:hanging="720"/>
      </w:pPr>
      <w:r w:rsidRPr="009E65D7">
        <w:t>37.</w:t>
      </w:r>
      <w:r w:rsidRPr="009E65D7">
        <w:tab/>
        <w:t xml:space="preserve">Zheng Y, Heagerty PJ: </w:t>
      </w:r>
      <w:r w:rsidRPr="009E65D7">
        <w:rPr>
          <w:b/>
        </w:rPr>
        <w:t>Partly conditional survival models for longitudinal data</w:t>
      </w:r>
      <w:r w:rsidRPr="009E65D7">
        <w:t xml:space="preserve">. </w:t>
      </w:r>
      <w:r w:rsidRPr="009E65D7">
        <w:rPr>
          <w:i/>
        </w:rPr>
        <w:t xml:space="preserve">Biometrics </w:t>
      </w:r>
      <w:r w:rsidRPr="009E65D7">
        <w:t xml:space="preserve">2005, </w:t>
      </w:r>
      <w:r w:rsidRPr="009E65D7">
        <w:rPr>
          <w:b/>
        </w:rPr>
        <w:t>61</w:t>
      </w:r>
      <w:r w:rsidRPr="009E65D7">
        <w:t>(2):379-391.</w:t>
      </w:r>
    </w:p>
    <w:p w14:paraId="142DCE16" w14:textId="77777777" w:rsidR="009E65D7" w:rsidRPr="009E65D7" w:rsidRDefault="009E65D7" w:rsidP="009E65D7">
      <w:pPr>
        <w:pStyle w:val="EndNoteBibliography"/>
        <w:spacing w:after="0"/>
        <w:ind w:left="720" w:hanging="720"/>
      </w:pPr>
      <w:r w:rsidRPr="009E65D7">
        <w:t>38.</w:t>
      </w:r>
      <w:r w:rsidRPr="009E65D7">
        <w:tab/>
        <w:t xml:space="preserve">Heagerty PJ, Saha-Chaudhuri P, Saha-Chaudhuri MP: </w:t>
      </w:r>
      <w:r w:rsidRPr="009E65D7">
        <w:rPr>
          <w:b/>
        </w:rPr>
        <w:t>Package ‘survivalROC’</w:t>
      </w:r>
      <w:r w:rsidRPr="009E65D7">
        <w:t>. 2013.</w:t>
      </w:r>
    </w:p>
    <w:p w14:paraId="70AACE08" w14:textId="77777777" w:rsidR="009E65D7" w:rsidRPr="009E65D7" w:rsidRDefault="009E65D7" w:rsidP="009E65D7">
      <w:pPr>
        <w:pStyle w:val="EndNoteBibliography"/>
        <w:spacing w:after="0"/>
        <w:ind w:left="720" w:hanging="720"/>
      </w:pPr>
      <w:r w:rsidRPr="009E65D7">
        <w:t>39.</w:t>
      </w:r>
      <w:r w:rsidRPr="009E65D7">
        <w:tab/>
        <w:t xml:space="preserve">Potapov S, Adler W, Schmid M: </w:t>
      </w:r>
      <w:r w:rsidRPr="009E65D7">
        <w:rPr>
          <w:b/>
        </w:rPr>
        <w:t>survAUC: Estimators of Prediction Accuracy for Time-to-Event Data. R package version 1.0-5</w:t>
      </w:r>
      <w:r w:rsidRPr="009E65D7">
        <w:t>. In</w:t>
      </w:r>
      <w:r w:rsidRPr="009E65D7">
        <w:rPr>
          <w:i/>
        </w:rPr>
        <w:t>.</w:t>
      </w:r>
      <w:r w:rsidRPr="009E65D7">
        <w:t>; 2012.</w:t>
      </w:r>
    </w:p>
    <w:p w14:paraId="4AAA439D" w14:textId="1CAB9FCB" w:rsidR="009E65D7" w:rsidRPr="009E65D7" w:rsidRDefault="009E65D7" w:rsidP="009E65D7">
      <w:pPr>
        <w:pStyle w:val="EndNoteBibliography"/>
        <w:spacing w:after="0"/>
        <w:ind w:left="720" w:hanging="720"/>
      </w:pPr>
      <w:r w:rsidRPr="009E65D7">
        <w:t>40.</w:t>
      </w:r>
      <w:r w:rsidRPr="009E65D7">
        <w:tab/>
        <w:t xml:space="preserve">Blanche P: </w:t>
      </w:r>
      <w:r w:rsidRPr="009E65D7">
        <w:rPr>
          <w:b/>
        </w:rPr>
        <w:t>TimeROC: Time-dependent ROC curve and AUC for censored survival data</w:t>
      </w:r>
      <w:r w:rsidRPr="009E65D7">
        <w:t xml:space="preserve">. </w:t>
      </w:r>
      <w:r w:rsidRPr="009E65D7">
        <w:rPr>
          <w:i/>
        </w:rPr>
        <w:t xml:space="preserve">R package version 02, URL </w:t>
      </w:r>
      <w:hyperlink r:id="rId11" w:history="1">
        <w:r w:rsidRPr="009E65D7">
          <w:rPr>
            <w:rStyle w:val="Hyperlink"/>
            <w:i/>
          </w:rPr>
          <w:t>http://CRAN</w:t>
        </w:r>
      </w:hyperlink>
      <w:r w:rsidRPr="009E65D7">
        <w:rPr>
          <w:i/>
        </w:rPr>
        <w:t xml:space="preserve"> R-project org/package= timeROC </w:t>
      </w:r>
      <w:r w:rsidRPr="009E65D7">
        <w:t>2013.</w:t>
      </w:r>
    </w:p>
    <w:p w14:paraId="6456DD2D" w14:textId="77777777" w:rsidR="009E65D7" w:rsidRPr="009E65D7" w:rsidRDefault="009E65D7" w:rsidP="009E65D7">
      <w:pPr>
        <w:pStyle w:val="EndNoteBibliography"/>
        <w:spacing w:after="0"/>
        <w:ind w:left="720" w:hanging="720"/>
      </w:pPr>
      <w:r w:rsidRPr="009E65D7">
        <w:t>41.</w:t>
      </w:r>
      <w:r w:rsidRPr="009E65D7">
        <w:tab/>
        <w:t xml:space="preserve">Therneau TM, Lumley T: </w:t>
      </w:r>
      <w:r w:rsidRPr="009E65D7">
        <w:rPr>
          <w:b/>
        </w:rPr>
        <w:t>Package ‘survival’</w:t>
      </w:r>
      <w:r w:rsidRPr="009E65D7">
        <w:t>. In</w:t>
      </w:r>
      <w:r w:rsidRPr="009E65D7">
        <w:rPr>
          <w:i/>
        </w:rPr>
        <w:t>.</w:t>
      </w:r>
      <w:r w:rsidRPr="009E65D7">
        <w:t>: Verze; 2015.</w:t>
      </w:r>
    </w:p>
    <w:p w14:paraId="26CF8832" w14:textId="77777777" w:rsidR="009E65D7" w:rsidRPr="009E65D7" w:rsidRDefault="009E65D7" w:rsidP="009E65D7">
      <w:pPr>
        <w:pStyle w:val="EndNoteBibliography"/>
        <w:spacing w:after="0"/>
        <w:ind w:left="720" w:hanging="720"/>
      </w:pPr>
      <w:r w:rsidRPr="009E65D7">
        <w:t>42.</w:t>
      </w:r>
      <w:r w:rsidRPr="009E65D7">
        <w:tab/>
        <w:t xml:space="preserve">Scheike T: </w:t>
      </w:r>
      <w:r w:rsidRPr="009E65D7">
        <w:rPr>
          <w:b/>
        </w:rPr>
        <w:t>Timereg Package</w:t>
      </w:r>
      <w:r w:rsidRPr="009E65D7">
        <w:t>. In</w:t>
      </w:r>
      <w:r w:rsidRPr="009E65D7">
        <w:rPr>
          <w:i/>
        </w:rPr>
        <w:t>.</w:t>
      </w:r>
      <w:r w:rsidRPr="009E65D7">
        <w:t>: R Package Version; 2009.</w:t>
      </w:r>
    </w:p>
    <w:p w14:paraId="1BD85AB2" w14:textId="77777777" w:rsidR="009E65D7" w:rsidRPr="009E65D7" w:rsidRDefault="009E65D7" w:rsidP="009E65D7">
      <w:pPr>
        <w:pStyle w:val="EndNoteBibliography"/>
        <w:spacing w:after="0"/>
        <w:ind w:left="720" w:hanging="720"/>
      </w:pPr>
      <w:r w:rsidRPr="009E65D7">
        <w:t>43.</w:t>
      </w:r>
      <w:r w:rsidRPr="009E65D7">
        <w:tab/>
        <w:t xml:space="preserve">Gerds TA, Rcpp I, Rcpp L, Gerds MTA: </w:t>
      </w:r>
      <w:r w:rsidRPr="009E65D7">
        <w:rPr>
          <w:b/>
        </w:rPr>
        <w:t>Package ‘prodlim’</w:t>
      </w:r>
      <w:r w:rsidRPr="009E65D7">
        <w:t>. 2015.</w:t>
      </w:r>
    </w:p>
    <w:p w14:paraId="1268E449" w14:textId="77777777" w:rsidR="009E65D7" w:rsidRPr="009E65D7" w:rsidRDefault="009E65D7" w:rsidP="009E65D7">
      <w:pPr>
        <w:pStyle w:val="EndNoteBibliography"/>
        <w:spacing w:after="0"/>
        <w:ind w:left="720" w:hanging="720"/>
      </w:pPr>
      <w:r w:rsidRPr="009E65D7">
        <w:t>44.</w:t>
      </w:r>
      <w:r w:rsidRPr="009E65D7">
        <w:tab/>
        <w:t xml:space="preserve">Heagerty PJ, Saha-Chaudhuri P, Saha-Chaudhuri MP: </w:t>
      </w:r>
      <w:r w:rsidRPr="009E65D7">
        <w:rPr>
          <w:b/>
        </w:rPr>
        <w:t>Package ‘risksetROC’</w:t>
      </w:r>
      <w:r w:rsidRPr="009E65D7">
        <w:t>. 2012.</w:t>
      </w:r>
    </w:p>
    <w:p w14:paraId="319E9D33" w14:textId="77777777" w:rsidR="009E65D7" w:rsidRPr="009E65D7" w:rsidRDefault="009E65D7" w:rsidP="009E65D7">
      <w:pPr>
        <w:pStyle w:val="EndNoteBibliography"/>
        <w:spacing w:after="0"/>
        <w:ind w:left="720" w:hanging="720"/>
      </w:pPr>
      <w:r w:rsidRPr="009E65D7">
        <w:t>45.</w:t>
      </w:r>
      <w:r w:rsidRPr="009E65D7">
        <w:tab/>
        <w:t xml:space="preserve">Lu Y, Wang L, Liu P, Yang P, You M: </w:t>
      </w:r>
      <w:r w:rsidRPr="009E65D7">
        <w:rPr>
          <w:b/>
        </w:rPr>
        <w:t>Gene-expression signature predicts postoperative recurrence in stage I non-small cell lung cancer patients</w:t>
      </w:r>
      <w:r w:rsidRPr="009E65D7">
        <w:t xml:space="preserve">. </w:t>
      </w:r>
      <w:r w:rsidRPr="009E65D7">
        <w:rPr>
          <w:i/>
        </w:rPr>
        <w:t xml:space="preserve">PLoS One </w:t>
      </w:r>
      <w:r w:rsidRPr="009E65D7">
        <w:t xml:space="preserve">2012, </w:t>
      </w:r>
      <w:r w:rsidRPr="009E65D7">
        <w:rPr>
          <w:b/>
        </w:rPr>
        <w:t>7</w:t>
      </w:r>
      <w:r w:rsidRPr="009E65D7">
        <w:t>(1):e30880.</w:t>
      </w:r>
    </w:p>
    <w:p w14:paraId="36180D2C" w14:textId="77777777" w:rsidR="009E65D7" w:rsidRPr="009E65D7" w:rsidRDefault="009E65D7" w:rsidP="009E65D7">
      <w:pPr>
        <w:pStyle w:val="EndNoteBibliography"/>
        <w:spacing w:after="0"/>
        <w:ind w:left="720" w:hanging="720"/>
      </w:pPr>
      <w:r w:rsidRPr="009E65D7">
        <w:t>46.</w:t>
      </w:r>
      <w:r w:rsidRPr="009E65D7">
        <w:tab/>
        <w:t xml:space="preserve">Tse LA, Dai J, Chen M, Liu Y, Zhang H, Wong TW, Leung CC, Kromhout H, Meijer E, Liu S: </w:t>
      </w:r>
      <w:r w:rsidRPr="009E65D7">
        <w:rPr>
          <w:b/>
        </w:rPr>
        <w:t>Prediction models and risk assessment for silicosis using a retrospective cohort study among workers exposed to silica in China</w:t>
      </w:r>
      <w:r w:rsidRPr="009E65D7">
        <w:t xml:space="preserve">. </w:t>
      </w:r>
      <w:r w:rsidRPr="009E65D7">
        <w:rPr>
          <w:i/>
        </w:rPr>
        <w:t xml:space="preserve">Scientific reports </w:t>
      </w:r>
      <w:r w:rsidRPr="009E65D7">
        <w:t xml:space="preserve">2015, </w:t>
      </w:r>
      <w:r w:rsidRPr="009E65D7">
        <w:rPr>
          <w:b/>
        </w:rPr>
        <w:t>5</w:t>
      </w:r>
      <w:r w:rsidRPr="009E65D7">
        <w:t>.</w:t>
      </w:r>
    </w:p>
    <w:p w14:paraId="47297DFF" w14:textId="77777777" w:rsidR="009E65D7" w:rsidRPr="009E65D7" w:rsidRDefault="009E65D7" w:rsidP="009E65D7">
      <w:pPr>
        <w:pStyle w:val="EndNoteBibliography"/>
        <w:spacing w:after="0"/>
        <w:ind w:left="720" w:hanging="720"/>
      </w:pPr>
      <w:r w:rsidRPr="009E65D7">
        <w:t>47.</w:t>
      </w:r>
      <w:r w:rsidRPr="009E65D7">
        <w:tab/>
        <w:t xml:space="preserve">Yue Y, Cui X, Bose S, Audeh W, Zhang X, Fraass B: </w:t>
      </w:r>
      <w:r w:rsidRPr="009E65D7">
        <w:rPr>
          <w:b/>
        </w:rPr>
        <w:t>Stratifying triple-negative breast cancer prognosis using 18F-FDG-PET/CT imaging</w:t>
      </w:r>
      <w:r w:rsidRPr="009E65D7">
        <w:t xml:space="preserve">. </w:t>
      </w:r>
      <w:r w:rsidRPr="009E65D7">
        <w:rPr>
          <w:i/>
        </w:rPr>
        <w:t xml:space="preserve">Breast cancer research and treatment </w:t>
      </w:r>
      <w:r w:rsidRPr="009E65D7">
        <w:t xml:space="preserve">2015, </w:t>
      </w:r>
      <w:r w:rsidRPr="009E65D7">
        <w:rPr>
          <w:b/>
        </w:rPr>
        <w:t>153</w:t>
      </w:r>
      <w:r w:rsidRPr="009E65D7">
        <w:t>(3):607-616.</w:t>
      </w:r>
    </w:p>
    <w:p w14:paraId="3DD696E4" w14:textId="77777777" w:rsidR="009E65D7" w:rsidRPr="009E65D7" w:rsidRDefault="009E65D7" w:rsidP="009E65D7">
      <w:pPr>
        <w:pStyle w:val="EndNoteBibliography"/>
        <w:spacing w:after="0"/>
        <w:ind w:left="720" w:hanging="720"/>
      </w:pPr>
      <w:r w:rsidRPr="009E65D7">
        <w:t>48.</w:t>
      </w:r>
      <w:r w:rsidRPr="009E65D7">
        <w:tab/>
        <w:t xml:space="preserve">Yue Y, Astvatsaturyan K, Cui X, Zhang X, Fraass B, Bose S: </w:t>
      </w:r>
      <w:r w:rsidRPr="009E65D7">
        <w:rPr>
          <w:b/>
        </w:rPr>
        <w:t>Stratification of Prognosis of Triple-Negative Breast Cancer Patients Using Combinatorial Biomarkers</w:t>
      </w:r>
      <w:r w:rsidRPr="009E65D7">
        <w:t xml:space="preserve">. </w:t>
      </w:r>
      <w:r w:rsidRPr="009E65D7">
        <w:rPr>
          <w:i/>
        </w:rPr>
        <w:t xml:space="preserve">PloS one </w:t>
      </w:r>
      <w:r w:rsidRPr="009E65D7">
        <w:t xml:space="preserve">2016, </w:t>
      </w:r>
      <w:r w:rsidRPr="009E65D7">
        <w:rPr>
          <w:b/>
        </w:rPr>
        <w:t>11</w:t>
      </w:r>
      <w:r w:rsidRPr="009E65D7">
        <w:t>(3):e0149661.</w:t>
      </w:r>
    </w:p>
    <w:p w14:paraId="0E2AAB41" w14:textId="77777777" w:rsidR="009E65D7" w:rsidRPr="009E65D7" w:rsidRDefault="009E65D7" w:rsidP="009E65D7">
      <w:pPr>
        <w:pStyle w:val="EndNoteBibliography"/>
        <w:spacing w:after="0"/>
        <w:ind w:left="720" w:hanging="720"/>
      </w:pPr>
      <w:r w:rsidRPr="009E65D7">
        <w:t>49.</w:t>
      </w:r>
      <w:r w:rsidRPr="009E65D7">
        <w:tab/>
        <w:t xml:space="preserve">Desmedt C, Giobbie-Hurder A, Neven P, Paridaens R, Christiaens M-R, Smeets A, Lallemand F, Haibe-Kains B, Viale G, Gelber RD: </w:t>
      </w:r>
      <w:r w:rsidRPr="009E65D7">
        <w:rPr>
          <w:b/>
        </w:rPr>
        <w:t>The Gene expression Grade Index: a potential predictor of relapse for endocrine-treated breast cancer patients in the BIG 1–98 trial</w:t>
      </w:r>
      <w:r w:rsidRPr="009E65D7">
        <w:t xml:space="preserve">. </w:t>
      </w:r>
      <w:r w:rsidRPr="009E65D7">
        <w:rPr>
          <w:i/>
        </w:rPr>
        <w:t xml:space="preserve">BMC medical genomics </w:t>
      </w:r>
      <w:r w:rsidRPr="009E65D7">
        <w:t xml:space="preserve">2009, </w:t>
      </w:r>
      <w:r w:rsidRPr="009E65D7">
        <w:rPr>
          <w:b/>
        </w:rPr>
        <w:t>2</w:t>
      </w:r>
      <w:r w:rsidRPr="009E65D7">
        <w:t>(1):1.</w:t>
      </w:r>
    </w:p>
    <w:p w14:paraId="79AE8BB1" w14:textId="77777777" w:rsidR="009E65D7" w:rsidRPr="009E65D7" w:rsidRDefault="009E65D7" w:rsidP="009E65D7">
      <w:pPr>
        <w:pStyle w:val="EndNoteBibliography"/>
        <w:ind w:left="720" w:hanging="720"/>
      </w:pPr>
      <w:r w:rsidRPr="009E65D7">
        <w:t>50.</w:t>
      </w:r>
      <w:r w:rsidRPr="009E65D7">
        <w:tab/>
        <w:t xml:space="preserve">Fleming TR, Harrington DP: </w:t>
      </w:r>
      <w:r w:rsidRPr="009E65D7">
        <w:rPr>
          <w:b/>
        </w:rPr>
        <w:t>Counting processes and survival analysis</w:t>
      </w:r>
      <w:r w:rsidRPr="009E65D7">
        <w:t>, vol. 169: John Wiley &amp; Sons; 2011.</w:t>
      </w:r>
    </w:p>
    <w:p w14:paraId="06DBD09C" w14:textId="15F88261" w:rsidR="00BE726B" w:rsidRPr="005F2D56" w:rsidRDefault="00BE726B" w:rsidP="00BE726B">
      <w:pPr>
        <w:pStyle w:val="Heading1"/>
        <w:rPr>
          <w:rFonts w:ascii="Times New Roman" w:hAnsi="Times New Roman" w:cs="Times New Roman"/>
          <w:sz w:val="24"/>
          <w:szCs w:val="24"/>
        </w:rPr>
      </w:pPr>
      <w:r w:rsidRPr="00E55B0A">
        <w:rPr>
          <w:rFonts w:ascii="Times New Roman" w:hAnsi="Times New Roman" w:cs="Times New Roman"/>
          <w:sz w:val="24"/>
          <w:szCs w:val="24"/>
        </w:rPr>
        <w:fldChar w:fldCharType="end"/>
      </w:r>
    </w:p>
    <w:p w14:paraId="096D1E20" w14:textId="77777777" w:rsidR="009762CB" w:rsidRDefault="009762CB">
      <w:pPr>
        <w:sectPr w:rsidR="009762CB" w:rsidSect="009762CB">
          <w:footerReference w:type="default" r:id="rId12"/>
          <w:pgSz w:w="11906" w:h="16838"/>
          <w:pgMar w:top="1440" w:right="1440" w:bottom="1440" w:left="1440" w:header="708" w:footer="708" w:gutter="0"/>
          <w:cols w:space="708"/>
          <w:docGrid w:linePitch="360"/>
        </w:sectPr>
      </w:pPr>
    </w:p>
    <w:p w14:paraId="48B28727" w14:textId="426305C4" w:rsidR="006126F9" w:rsidRDefault="009762CB" w:rsidP="00877BFF">
      <w:pPr>
        <w:pStyle w:val="Heading1"/>
        <w:spacing w:before="0"/>
        <w:rPr>
          <w:lang w:eastAsia="zh-CN"/>
        </w:rPr>
      </w:pPr>
      <w:r w:rsidRPr="008C6FE0">
        <w:rPr>
          <w:rFonts w:ascii="Times New Roman" w:hAnsi="Times New Roman" w:cs="Times New Roman"/>
          <w:color w:val="auto"/>
          <w:sz w:val="24"/>
          <w:szCs w:val="24"/>
        </w:rPr>
        <w:t>Table 1 Summary of current methods for each definition</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3238"/>
        <w:gridCol w:w="2127"/>
        <w:gridCol w:w="3406"/>
        <w:gridCol w:w="3182"/>
      </w:tblGrid>
      <w:tr w:rsidR="00DA5482" w:rsidRPr="00DA5482" w14:paraId="3CE7ADA3" w14:textId="77777777" w:rsidTr="0028371F">
        <w:tc>
          <w:tcPr>
            <w:tcW w:w="718" w:type="pct"/>
            <w:tcBorders>
              <w:top w:val="single" w:sz="4" w:space="0" w:color="auto"/>
              <w:bottom w:val="single" w:sz="4" w:space="0" w:color="auto"/>
            </w:tcBorders>
          </w:tcPr>
          <w:p w14:paraId="2A6718E9"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Definition and marker time</w:t>
            </w:r>
          </w:p>
        </w:tc>
        <w:tc>
          <w:tcPr>
            <w:tcW w:w="1160" w:type="pct"/>
            <w:tcBorders>
              <w:top w:val="single" w:sz="4" w:space="0" w:color="auto"/>
              <w:bottom w:val="single" w:sz="4" w:space="0" w:color="auto"/>
            </w:tcBorders>
          </w:tcPr>
          <w:p w14:paraId="503371FE"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Sensitivity and specificity</w:t>
            </w:r>
          </w:p>
        </w:tc>
        <w:tc>
          <w:tcPr>
            <w:tcW w:w="762" w:type="pct"/>
            <w:tcBorders>
              <w:top w:val="single" w:sz="4" w:space="0" w:color="auto"/>
              <w:bottom w:val="single" w:sz="4" w:space="0" w:color="auto"/>
            </w:tcBorders>
          </w:tcPr>
          <w:p w14:paraId="60A904D3"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Estimation method and R software (when available)</w:t>
            </w:r>
          </w:p>
        </w:tc>
        <w:tc>
          <w:tcPr>
            <w:tcW w:w="2360" w:type="pct"/>
            <w:gridSpan w:val="2"/>
            <w:tcBorders>
              <w:top w:val="single" w:sz="4" w:space="0" w:color="auto"/>
              <w:bottom w:val="single" w:sz="4" w:space="0" w:color="auto"/>
            </w:tcBorders>
          </w:tcPr>
          <w:p w14:paraId="4F2AED8A" w14:textId="77777777" w:rsidR="00877BFF" w:rsidRPr="00DA5482" w:rsidRDefault="00877BFF" w:rsidP="0028371F">
            <w:pPr>
              <w:jc w:val="center"/>
              <w:rPr>
                <w:rFonts w:ascii="Times New Roman" w:hAnsi="Times New Roman" w:cs="Times New Roman"/>
                <w:b/>
                <w:color w:val="FF0000"/>
                <w:sz w:val="24"/>
                <w:szCs w:val="24"/>
                <w:lang w:eastAsia="zh-CN"/>
              </w:rPr>
            </w:pPr>
            <w:r w:rsidRPr="00DA5482">
              <w:rPr>
                <w:rFonts w:ascii="Times New Roman" w:hAnsi="Times New Roman" w:cs="Times New Roman"/>
                <w:b/>
                <w:color w:val="FF0000"/>
                <w:sz w:val="24"/>
                <w:szCs w:val="24"/>
                <w:lang w:eastAsia="zh-CN"/>
              </w:rPr>
              <w:t>Pros / Cons</w:t>
            </w:r>
          </w:p>
        </w:tc>
      </w:tr>
      <w:tr w:rsidR="00DA5482" w:rsidRPr="00DA5482" w14:paraId="2BF249C5" w14:textId="77777777" w:rsidTr="0028371F">
        <w:trPr>
          <w:trHeight w:val="687"/>
        </w:trPr>
        <w:tc>
          <w:tcPr>
            <w:tcW w:w="718" w:type="pct"/>
            <w:vMerge w:val="restart"/>
            <w:tcBorders>
              <w:top w:val="single" w:sz="4" w:space="0" w:color="auto"/>
              <w:bottom w:val="nil"/>
            </w:tcBorders>
          </w:tcPr>
          <w:p w14:paraId="1EFD0C46" w14:textId="77777777" w:rsidR="00877BFF" w:rsidRPr="00DA5482" w:rsidRDefault="00877BFF" w:rsidP="0028371F">
            <w:pPr>
              <w:rPr>
                <w:rFonts w:ascii="Times New Roman" w:hAnsi="Times New Roman" w:cs="Times New Roman"/>
                <w:b/>
                <w:color w:val="FF0000"/>
                <w:sz w:val="24"/>
                <w:szCs w:val="24"/>
                <w:lang w:eastAsia="zh-CN"/>
              </w:rPr>
            </w:pPr>
            <w:r w:rsidRPr="00DA5482">
              <w:rPr>
                <w:rFonts w:ascii="Times New Roman" w:hAnsi="Times New Roman" w:cs="Times New Roman"/>
                <w:b/>
                <w:color w:val="FF0000"/>
                <w:sz w:val="24"/>
                <w:szCs w:val="24"/>
                <w:lang w:eastAsia="zh-CN"/>
              </w:rPr>
              <w:t>C/D</w:t>
            </w:r>
          </w:p>
          <w:p w14:paraId="6CCCACE6" w14:textId="77777777" w:rsidR="00877BFF" w:rsidRPr="00DA5482" w:rsidRDefault="00877BFF" w:rsidP="0028371F">
            <w:pPr>
              <w:rPr>
                <w:rFonts w:ascii="Times New Roman" w:hAnsi="Times New Roman" w:cs="Times New Roman"/>
                <w:color w:val="FF0000"/>
                <w:sz w:val="24"/>
                <w:szCs w:val="24"/>
                <w:lang w:eastAsia="zh-CN"/>
              </w:rPr>
            </w:pPr>
            <m:oMathPara>
              <m:oMathParaPr>
                <m:jc m:val="left"/>
              </m:oMathParaPr>
              <m:oMath>
                <m:r>
                  <w:rPr>
                    <w:rFonts w:ascii="Cambria Math" w:hAnsi="Cambria Math" w:cs="Times New Roman"/>
                    <w:color w:val="FF0000"/>
                    <w:sz w:val="24"/>
                    <w:szCs w:val="24"/>
                    <w:lang w:eastAsia="zh-CN"/>
                  </w:rPr>
                  <m:t>t = 0</m:t>
                </m:r>
              </m:oMath>
            </m:oMathPara>
          </w:p>
        </w:tc>
        <w:tc>
          <w:tcPr>
            <w:tcW w:w="1160" w:type="pct"/>
            <w:vMerge w:val="restart"/>
            <w:tcBorders>
              <w:top w:val="single" w:sz="4" w:space="0" w:color="auto"/>
              <w:bottom w:val="nil"/>
            </w:tcBorders>
          </w:tcPr>
          <w:p w14:paraId="0311DABC" w14:textId="77777777" w:rsidR="00877BFF" w:rsidRPr="00DA5482" w:rsidRDefault="00CE4A9C" w:rsidP="0028371F">
            <w:pPr>
              <w:rPr>
                <w:rFonts w:ascii="Times New Roman" w:eastAsiaTheme="minorEastAsia" w:hAnsi="Times New Roman" w:cs="Times New Roman"/>
                <w:color w:val="FF0000"/>
                <w:sz w:val="24"/>
                <w:szCs w:val="24"/>
              </w:rPr>
            </w:pPr>
            <m:oMathPara>
              <m:oMathParaPr>
                <m:jc m:val="left"/>
              </m:oMathParaPr>
              <m:oMath>
                <m:sSup>
                  <m:sSupPr>
                    <m:ctrlPr>
                      <w:rPr>
                        <w:rFonts w:ascii="Cambria Math" w:eastAsiaTheme="minorEastAsia" w:hAnsi="Cambria Math" w:cs="Times New Roman"/>
                        <w:i/>
                        <w:color w:val="FF0000"/>
                        <w:sz w:val="24"/>
                        <w:szCs w:val="24"/>
                      </w:rPr>
                    </m:ctrlPr>
                  </m:sSupPr>
                  <m:e>
                    <m:r>
                      <w:rPr>
                        <w:rFonts w:ascii="Cambria Math" w:eastAsiaTheme="minorEastAsia" w:hAnsi="Cambria Math" w:cs="Times New Roman"/>
                        <w:color w:val="FF0000"/>
                        <w:sz w:val="24"/>
                        <w:szCs w:val="24"/>
                      </w:rPr>
                      <m:t>Se</m:t>
                    </m:r>
                  </m:e>
                  <m:sup>
                    <m:r>
                      <w:rPr>
                        <w:rFonts w:ascii="Cambria Math" w:eastAsiaTheme="minorEastAsia" w:hAnsi="Cambria Math" w:cs="Times New Roman"/>
                        <w:color w:val="FF0000"/>
                        <w:sz w:val="24"/>
                        <w:szCs w:val="24"/>
                      </w:rPr>
                      <m:t>C</m:t>
                    </m:r>
                  </m:sup>
                </m:sSup>
                <m:d>
                  <m:dPr>
                    <m:ctrlPr>
                      <w:rPr>
                        <w:rFonts w:ascii="Cambria Math" w:hAnsi="Cambria Math" w:cs="Times New Roman"/>
                        <w:i/>
                        <w:color w:val="FF0000"/>
                        <w:sz w:val="24"/>
                        <w:szCs w:val="24"/>
                      </w:rPr>
                    </m:ctrlPr>
                  </m:dPr>
                  <m:e>
                    <m:r>
                      <w:rPr>
                        <w:rFonts w:ascii="Cambria Math" w:hAnsi="Cambria Math" w:cs="Times New Roman"/>
                        <w:color w:val="FF0000"/>
                        <w:sz w:val="24"/>
                        <w:szCs w:val="24"/>
                      </w:rPr>
                      <m:t>c,t</m:t>
                    </m:r>
                  </m:e>
                </m:d>
                <m:r>
                  <w:rPr>
                    <w:rFonts w:ascii="Cambria Math" w:hAnsi="Cambria Math" w:cs="Times New Roman"/>
                    <w:color w:val="FF0000"/>
                    <w:sz w:val="24"/>
                    <w:szCs w:val="24"/>
                  </w:rPr>
                  <m:t>=P</m:t>
                </m:r>
                <m:d>
                  <m:dPr>
                    <m:ctrlPr>
                      <w:rPr>
                        <w:rFonts w:ascii="Cambria Math" w:hAnsi="Cambria Math" w:cs="Times New Roman"/>
                        <w:i/>
                        <w:color w:val="FF0000"/>
                        <w:sz w:val="24"/>
                        <w:szCs w:val="24"/>
                      </w:rPr>
                    </m:ctrlPr>
                  </m:dPr>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X</m:t>
                        </m:r>
                      </m:e>
                      <m:sub>
                        <m:r>
                          <w:rPr>
                            <w:rFonts w:ascii="Cambria Math" w:hAnsi="Cambria Math" w:cs="Times New Roman"/>
                            <w:color w:val="FF0000"/>
                            <w:sz w:val="24"/>
                            <w:szCs w:val="24"/>
                          </w:rPr>
                          <m:t>i</m:t>
                        </m:r>
                      </m:sub>
                    </m:sSub>
                    <m:r>
                      <w:rPr>
                        <w:rFonts w:ascii="Cambria Math" w:hAnsi="Cambria Math" w:cs="Times New Roman"/>
                        <w:color w:val="FF0000"/>
                        <w:sz w:val="24"/>
                        <w:szCs w:val="24"/>
                      </w:rPr>
                      <m:t>&gt;c</m:t>
                    </m:r>
                  </m:e>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T</m:t>
                        </m:r>
                      </m:e>
                      <m:sub>
                        <m:r>
                          <w:rPr>
                            <w:rFonts w:ascii="Cambria Math" w:hAnsi="Cambria Math" w:cs="Times New Roman"/>
                            <w:color w:val="FF0000"/>
                            <w:sz w:val="24"/>
                            <w:szCs w:val="24"/>
                          </w:rPr>
                          <m:t>i</m:t>
                        </m:r>
                      </m:sub>
                    </m:sSub>
                    <m:r>
                      <w:rPr>
                        <w:rFonts w:ascii="Cambria Math" w:hAnsi="Cambria Math" w:cs="Times New Roman"/>
                        <w:color w:val="FF0000"/>
                        <w:sz w:val="24"/>
                        <w:szCs w:val="24"/>
                      </w:rPr>
                      <m:t>≤t</m:t>
                    </m:r>
                  </m:e>
                </m:d>
              </m:oMath>
            </m:oMathPara>
          </w:p>
          <w:p w14:paraId="5F01166B" w14:textId="77777777" w:rsidR="00877BFF" w:rsidRPr="00DA5482" w:rsidRDefault="00877BFF" w:rsidP="0028371F">
            <w:pPr>
              <w:rPr>
                <w:rFonts w:ascii="Times New Roman" w:eastAsiaTheme="minorEastAsia" w:hAnsi="Times New Roman" w:cs="Times New Roman"/>
                <w:color w:val="FF0000"/>
                <w:sz w:val="24"/>
                <w:szCs w:val="24"/>
              </w:rPr>
            </w:pPr>
          </w:p>
          <w:p w14:paraId="47C5E296" w14:textId="77777777" w:rsidR="00877BFF" w:rsidRPr="00DA5482" w:rsidRDefault="00CE4A9C" w:rsidP="0028371F">
            <w:pPr>
              <w:rPr>
                <w:rFonts w:ascii="Times New Roman" w:hAnsi="Times New Roman" w:cs="Times New Roman"/>
                <w:color w:val="FF0000"/>
                <w:sz w:val="24"/>
                <w:szCs w:val="24"/>
                <w:lang w:eastAsia="zh-CN"/>
              </w:rPr>
            </w:pPr>
            <m:oMathPara>
              <m:oMathParaPr>
                <m:jc m:val="left"/>
              </m:oMathParaPr>
              <m:oMath>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Sp</m:t>
                    </m:r>
                  </m:e>
                  <m:sup>
                    <m:r>
                      <w:rPr>
                        <w:rFonts w:ascii="Cambria Math" w:hAnsi="Cambria Math" w:cs="Times New Roman"/>
                        <w:color w:val="FF0000"/>
                        <w:sz w:val="24"/>
                        <w:szCs w:val="24"/>
                      </w:rPr>
                      <m:t>D</m:t>
                    </m:r>
                  </m:sup>
                </m:sSup>
                <m:d>
                  <m:dPr>
                    <m:ctrlPr>
                      <w:rPr>
                        <w:rFonts w:ascii="Cambria Math" w:hAnsi="Cambria Math" w:cs="Times New Roman"/>
                        <w:i/>
                        <w:color w:val="FF0000"/>
                        <w:sz w:val="24"/>
                        <w:szCs w:val="24"/>
                      </w:rPr>
                    </m:ctrlPr>
                  </m:dPr>
                  <m:e>
                    <m:r>
                      <w:rPr>
                        <w:rFonts w:ascii="Cambria Math" w:hAnsi="Cambria Math" w:cs="Times New Roman"/>
                        <w:color w:val="FF0000"/>
                        <w:sz w:val="24"/>
                        <w:szCs w:val="24"/>
                      </w:rPr>
                      <m:t>c,t</m:t>
                    </m:r>
                  </m:e>
                </m:d>
                <m:r>
                  <w:rPr>
                    <w:rFonts w:ascii="Cambria Math" w:hAnsi="Cambria Math" w:cs="Times New Roman"/>
                    <w:color w:val="FF0000"/>
                    <w:sz w:val="24"/>
                    <w:szCs w:val="24"/>
                  </w:rPr>
                  <m:t>=P</m:t>
                </m:r>
                <m:d>
                  <m:dPr>
                    <m:ctrlPr>
                      <w:rPr>
                        <w:rFonts w:ascii="Cambria Math" w:eastAsiaTheme="minorEastAsia" w:hAnsi="Cambria Math" w:cs="Times New Roman"/>
                        <w:i/>
                        <w:color w:val="FF0000"/>
                        <w:sz w:val="24"/>
                        <w:szCs w:val="24"/>
                      </w:rPr>
                    </m:ctrlPr>
                  </m:dPr>
                  <m:e>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X</m:t>
                        </m:r>
                      </m:e>
                      <m:sub>
                        <m:r>
                          <w:rPr>
                            <w:rFonts w:ascii="Cambria Math" w:eastAsiaTheme="minorEastAsia" w:hAnsi="Cambria Math" w:cs="Times New Roman"/>
                            <w:color w:val="FF0000"/>
                            <w:sz w:val="24"/>
                            <w:szCs w:val="24"/>
                          </w:rPr>
                          <m:t>i</m:t>
                        </m:r>
                      </m:sub>
                    </m:sSub>
                    <m:r>
                      <w:rPr>
                        <w:rFonts w:ascii="Cambria Math" w:eastAsiaTheme="minorEastAsia" w:hAnsi="Cambria Math" w:cs="Times New Roman"/>
                        <w:color w:val="FF0000"/>
                        <w:sz w:val="24"/>
                        <w:szCs w:val="24"/>
                      </w:rPr>
                      <m:t>≤c</m:t>
                    </m:r>
                  </m:e>
                  <m:e>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T</m:t>
                        </m:r>
                      </m:e>
                      <m:sub>
                        <m:r>
                          <w:rPr>
                            <w:rFonts w:ascii="Cambria Math" w:eastAsiaTheme="minorEastAsia" w:hAnsi="Cambria Math" w:cs="Times New Roman"/>
                            <w:color w:val="FF0000"/>
                            <w:sz w:val="24"/>
                            <w:szCs w:val="24"/>
                          </w:rPr>
                          <m:t>i</m:t>
                        </m:r>
                      </m:sub>
                    </m:sSub>
                    <m:r>
                      <w:rPr>
                        <w:rFonts w:ascii="Cambria Math" w:eastAsiaTheme="minorEastAsia" w:hAnsi="Cambria Math" w:cs="Times New Roman"/>
                        <w:color w:val="FF0000"/>
                        <w:sz w:val="24"/>
                        <w:szCs w:val="24"/>
                      </w:rPr>
                      <m:t>&gt;t</m:t>
                    </m:r>
                  </m:e>
                </m:d>
              </m:oMath>
            </m:oMathPara>
          </w:p>
        </w:tc>
        <w:tc>
          <w:tcPr>
            <w:tcW w:w="762" w:type="pct"/>
            <w:tcBorders>
              <w:top w:val="single" w:sz="4" w:space="0" w:color="auto"/>
              <w:bottom w:val="single" w:sz="4" w:space="0" w:color="auto"/>
            </w:tcBorders>
          </w:tcPr>
          <w:p w14:paraId="0D926B90"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 CD1</w:t>
            </w:r>
          </w:p>
          <w:p w14:paraId="45352956"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survivalROC </w:t>
            </w:r>
          </w:p>
        </w:tc>
        <w:tc>
          <w:tcPr>
            <w:tcW w:w="1220" w:type="pct"/>
            <w:tcBorders>
              <w:top w:val="single" w:sz="4" w:space="0" w:color="auto"/>
              <w:bottom w:val="single" w:sz="4" w:space="0" w:color="auto"/>
            </w:tcBorders>
          </w:tcPr>
          <w:p w14:paraId="237FA0A9"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Pro: Easy </w:t>
            </w:r>
          </w:p>
          <w:p w14:paraId="724333C1"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Cons: </w:t>
            </w:r>
          </w:p>
          <w:p w14:paraId="17257471" w14:textId="77777777" w:rsidR="00877BFF" w:rsidRPr="00DA5482" w:rsidRDefault="00877BFF" w:rsidP="009D1BCE">
            <w:pPr>
              <w:pStyle w:val="ListParagraph"/>
              <w:numPr>
                <w:ilvl w:val="0"/>
                <w:numId w:val="3"/>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Produce non-monotone sensitivity and specificity</w:t>
            </w:r>
          </w:p>
          <w:p w14:paraId="12F0DA50" w14:textId="77777777" w:rsidR="00877BFF" w:rsidRPr="00DA5482" w:rsidRDefault="00877BFF" w:rsidP="009D1BCE">
            <w:pPr>
              <w:pStyle w:val="ListParagraph"/>
              <w:numPr>
                <w:ilvl w:val="0"/>
                <w:numId w:val="3"/>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Not robust to marker-dependent censoring </w:t>
            </w:r>
          </w:p>
        </w:tc>
        <w:tc>
          <w:tcPr>
            <w:tcW w:w="1140" w:type="pct"/>
            <w:vMerge w:val="restart"/>
            <w:tcBorders>
              <w:top w:val="single" w:sz="4" w:space="0" w:color="auto"/>
              <w:bottom w:val="nil"/>
            </w:tcBorders>
          </w:tcPr>
          <w:p w14:paraId="3CF3D893"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Clinically relevant since many clinical experiments aim to discriminate individuals with disease  prior to specific time and healthy individual beyond that time</w:t>
            </w:r>
          </w:p>
          <w:p w14:paraId="71C84B01"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Use redundant information in separating cases and controls</w:t>
            </w:r>
          </w:p>
        </w:tc>
      </w:tr>
      <w:tr w:rsidR="00DA5482" w:rsidRPr="00DA5482" w14:paraId="29188058" w14:textId="77777777" w:rsidTr="0028371F">
        <w:trPr>
          <w:trHeight w:val="696"/>
        </w:trPr>
        <w:tc>
          <w:tcPr>
            <w:tcW w:w="718" w:type="pct"/>
            <w:vMerge/>
            <w:tcBorders>
              <w:bottom w:val="nil"/>
            </w:tcBorders>
          </w:tcPr>
          <w:p w14:paraId="0904CD55"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vMerge/>
            <w:tcBorders>
              <w:bottom w:val="nil"/>
            </w:tcBorders>
          </w:tcPr>
          <w:p w14:paraId="1845E34A" w14:textId="77777777" w:rsidR="00877BFF" w:rsidRPr="00DA5482" w:rsidRDefault="00877BFF" w:rsidP="0028371F">
            <w:pPr>
              <w:rPr>
                <w:rFonts w:ascii="Times New Roman" w:hAnsi="Times New Roman" w:cs="Times New Roman"/>
                <w:color w:val="FF0000"/>
                <w:sz w:val="24"/>
                <w:szCs w:val="24"/>
                <w:lang w:eastAsia="zh-CN"/>
              </w:rPr>
            </w:pPr>
          </w:p>
        </w:tc>
        <w:tc>
          <w:tcPr>
            <w:tcW w:w="762" w:type="pct"/>
            <w:tcBorders>
              <w:top w:val="single" w:sz="4" w:space="0" w:color="auto"/>
              <w:bottom w:val="single" w:sz="4" w:space="0" w:color="auto"/>
            </w:tcBorders>
          </w:tcPr>
          <w:p w14:paraId="4C2D4435"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CD2</w:t>
            </w:r>
          </w:p>
          <w:p w14:paraId="7F9E732D"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survivalROC </w:t>
            </w:r>
          </w:p>
        </w:tc>
        <w:tc>
          <w:tcPr>
            <w:tcW w:w="1220" w:type="pct"/>
            <w:tcBorders>
              <w:top w:val="single" w:sz="4" w:space="0" w:color="auto"/>
              <w:bottom w:val="single" w:sz="4" w:space="0" w:color="auto"/>
            </w:tcBorders>
          </w:tcPr>
          <w:p w14:paraId="7CB581F3"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Pros: </w:t>
            </w:r>
          </w:p>
          <w:p w14:paraId="5A474A2D" w14:textId="77777777" w:rsidR="00877BFF" w:rsidRPr="00DA5482" w:rsidRDefault="00877BFF" w:rsidP="009D1BCE">
            <w:pPr>
              <w:pStyle w:val="ListParagraph"/>
              <w:numPr>
                <w:ilvl w:val="0"/>
                <w:numId w:val="4"/>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Produce monotone sensitivity and specificity</w:t>
            </w:r>
          </w:p>
          <w:p w14:paraId="7BF586C5" w14:textId="77777777" w:rsidR="00877BFF" w:rsidRPr="00DA5482" w:rsidRDefault="00877BFF" w:rsidP="009D1BCE">
            <w:pPr>
              <w:pStyle w:val="ListParagraph"/>
              <w:numPr>
                <w:ilvl w:val="0"/>
                <w:numId w:val="4"/>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Allow censoring to depend on marker</w:t>
            </w:r>
          </w:p>
          <w:p w14:paraId="15403F63"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Does involve smoothing parameter</w:t>
            </w:r>
          </w:p>
        </w:tc>
        <w:tc>
          <w:tcPr>
            <w:tcW w:w="1140" w:type="pct"/>
            <w:vMerge/>
            <w:tcBorders>
              <w:bottom w:val="nil"/>
            </w:tcBorders>
          </w:tcPr>
          <w:p w14:paraId="5CCC6A57"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45B96F82" w14:textId="77777777" w:rsidTr="0028371F">
        <w:trPr>
          <w:trHeight w:val="678"/>
        </w:trPr>
        <w:tc>
          <w:tcPr>
            <w:tcW w:w="718" w:type="pct"/>
            <w:vMerge/>
            <w:tcBorders>
              <w:bottom w:val="nil"/>
            </w:tcBorders>
          </w:tcPr>
          <w:p w14:paraId="2C0089A9"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vMerge/>
            <w:tcBorders>
              <w:bottom w:val="nil"/>
            </w:tcBorders>
          </w:tcPr>
          <w:p w14:paraId="2BADDC22" w14:textId="77777777" w:rsidR="00877BFF" w:rsidRPr="00DA5482" w:rsidRDefault="00877BFF" w:rsidP="0028371F">
            <w:pPr>
              <w:rPr>
                <w:rFonts w:ascii="Times New Roman" w:hAnsi="Times New Roman" w:cs="Times New Roman"/>
                <w:color w:val="FF0000"/>
                <w:sz w:val="24"/>
                <w:szCs w:val="24"/>
                <w:lang w:eastAsia="zh-CN"/>
              </w:rPr>
            </w:pPr>
          </w:p>
        </w:tc>
        <w:tc>
          <w:tcPr>
            <w:tcW w:w="762" w:type="pct"/>
            <w:tcBorders>
              <w:top w:val="single" w:sz="4" w:space="0" w:color="auto"/>
              <w:bottom w:val="single" w:sz="4" w:space="0" w:color="auto"/>
            </w:tcBorders>
          </w:tcPr>
          <w:p w14:paraId="47E2BF9F"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CD3</w:t>
            </w:r>
          </w:p>
          <w:p w14:paraId="60DE043C"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Programme code </w:t>
            </w:r>
          </w:p>
        </w:tc>
        <w:tc>
          <w:tcPr>
            <w:tcW w:w="1220" w:type="pct"/>
            <w:tcBorders>
              <w:top w:val="single" w:sz="4" w:space="0" w:color="auto"/>
              <w:bottom w:val="single" w:sz="4" w:space="0" w:color="auto"/>
            </w:tcBorders>
          </w:tcPr>
          <w:p w14:paraId="40556AF5"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Does not involve any smoothing parameter</w:t>
            </w:r>
          </w:p>
          <w:p w14:paraId="27F507D5" w14:textId="77777777" w:rsidR="00877BFF" w:rsidRPr="00DA5482" w:rsidRDefault="00877BFF" w:rsidP="0028371F">
            <w:pPr>
              <w:rPr>
                <w:rFonts w:ascii="Times New Roman" w:hAnsi="Times New Roman" w:cs="Times New Roman"/>
                <w:color w:val="FF0000"/>
                <w:sz w:val="24"/>
                <w:szCs w:val="24"/>
                <w:lang w:eastAsia="zh-CN"/>
              </w:rPr>
            </w:pPr>
          </w:p>
          <w:p w14:paraId="7E3A2D26"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Cons: </w:t>
            </w:r>
          </w:p>
          <w:p w14:paraId="18E3028B" w14:textId="77777777" w:rsidR="00877BFF" w:rsidRPr="00DA5482" w:rsidRDefault="00877BFF" w:rsidP="009D1BCE">
            <w:pPr>
              <w:pStyle w:val="ListParagraph"/>
              <w:numPr>
                <w:ilvl w:val="0"/>
                <w:numId w:val="6"/>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Does involve recursive computation</w:t>
            </w:r>
          </w:p>
          <w:p w14:paraId="57E54C29" w14:textId="77777777" w:rsidR="00877BFF" w:rsidRPr="00DA5482" w:rsidRDefault="00877BFF" w:rsidP="009D1BCE">
            <w:pPr>
              <w:pStyle w:val="ListParagraph"/>
              <w:numPr>
                <w:ilvl w:val="0"/>
                <w:numId w:val="6"/>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Produce non-monotone specificity</w:t>
            </w:r>
          </w:p>
        </w:tc>
        <w:tc>
          <w:tcPr>
            <w:tcW w:w="1140" w:type="pct"/>
            <w:vMerge/>
            <w:tcBorders>
              <w:bottom w:val="nil"/>
            </w:tcBorders>
          </w:tcPr>
          <w:p w14:paraId="12A7AD8B"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7F898C14" w14:textId="77777777" w:rsidTr="0028371F">
        <w:trPr>
          <w:trHeight w:val="274"/>
        </w:trPr>
        <w:tc>
          <w:tcPr>
            <w:tcW w:w="718" w:type="pct"/>
            <w:vMerge/>
            <w:tcBorders>
              <w:bottom w:val="nil"/>
            </w:tcBorders>
          </w:tcPr>
          <w:p w14:paraId="75F7A909"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vMerge/>
            <w:tcBorders>
              <w:bottom w:val="nil"/>
            </w:tcBorders>
          </w:tcPr>
          <w:p w14:paraId="391CC42B" w14:textId="77777777" w:rsidR="00877BFF" w:rsidRPr="00DA5482" w:rsidRDefault="00877BFF" w:rsidP="0028371F">
            <w:pPr>
              <w:rPr>
                <w:rFonts w:ascii="Times New Roman" w:hAnsi="Times New Roman" w:cs="Times New Roman"/>
                <w:color w:val="FF0000"/>
                <w:sz w:val="24"/>
                <w:szCs w:val="24"/>
                <w:lang w:eastAsia="zh-CN"/>
              </w:rPr>
            </w:pPr>
          </w:p>
        </w:tc>
        <w:tc>
          <w:tcPr>
            <w:tcW w:w="762" w:type="pct"/>
            <w:tcBorders>
              <w:top w:val="single" w:sz="4" w:space="0" w:color="auto"/>
              <w:bottom w:val="single" w:sz="4" w:space="0" w:color="auto"/>
            </w:tcBorders>
          </w:tcPr>
          <w:p w14:paraId="1F9E6FE1"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 CD4</w:t>
            </w:r>
          </w:p>
          <w:p w14:paraId="1C36BE71"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survAUC </w:t>
            </w:r>
          </w:p>
        </w:tc>
        <w:tc>
          <w:tcPr>
            <w:tcW w:w="1220" w:type="pct"/>
            <w:tcBorders>
              <w:top w:val="single" w:sz="4" w:space="0" w:color="auto"/>
              <w:bottom w:val="single" w:sz="4" w:space="0" w:color="auto"/>
            </w:tcBorders>
          </w:tcPr>
          <w:p w14:paraId="7B34B543"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Pros:</w:t>
            </w:r>
          </w:p>
          <w:p w14:paraId="301ABEBB" w14:textId="77777777" w:rsidR="00877BFF" w:rsidRPr="00DA5482" w:rsidRDefault="00877BFF" w:rsidP="009D1BCE">
            <w:pPr>
              <w:pStyle w:val="ListParagraph"/>
              <w:numPr>
                <w:ilvl w:val="0"/>
                <w:numId w:val="5"/>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Produce monotone sensitivity and specificity if the score is produced from a survival model</w:t>
            </w:r>
          </w:p>
          <w:p w14:paraId="0D13DB49" w14:textId="77777777" w:rsidR="00877BFF" w:rsidRPr="00DA5482" w:rsidRDefault="00877BFF" w:rsidP="009D1BCE">
            <w:pPr>
              <w:pStyle w:val="ListParagraph"/>
              <w:numPr>
                <w:ilvl w:val="0"/>
                <w:numId w:val="5"/>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Allow censoring to depend on marker </w:t>
            </w:r>
          </w:p>
          <w:p w14:paraId="4DD040B5"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Not invariant to an increasing transformation of the marker</w:t>
            </w:r>
          </w:p>
        </w:tc>
        <w:tc>
          <w:tcPr>
            <w:tcW w:w="1140" w:type="pct"/>
            <w:vMerge/>
            <w:tcBorders>
              <w:bottom w:val="nil"/>
            </w:tcBorders>
          </w:tcPr>
          <w:p w14:paraId="494F3AA4"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01349413" w14:textId="77777777" w:rsidTr="0028371F">
        <w:trPr>
          <w:trHeight w:val="711"/>
        </w:trPr>
        <w:tc>
          <w:tcPr>
            <w:tcW w:w="718" w:type="pct"/>
            <w:vMerge/>
            <w:tcBorders>
              <w:bottom w:val="nil"/>
            </w:tcBorders>
          </w:tcPr>
          <w:p w14:paraId="5ACFC7B0"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vMerge/>
            <w:tcBorders>
              <w:bottom w:val="nil"/>
            </w:tcBorders>
          </w:tcPr>
          <w:p w14:paraId="702C7E7B" w14:textId="77777777" w:rsidR="00877BFF" w:rsidRPr="00DA5482" w:rsidRDefault="00877BFF" w:rsidP="0028371F">
            <w:pPr>
              <w:rPr>
                <w:rFonts w:ascii="Times New Roman" w:hAnsi="Times New Roman" w:cs="Times New Roman"/>
                <w:color w:val="FF0000"/>
                <w:sz w:val="24"/>
                <w:szCs w:val="24"/>
                <w:lang w:eastAsia="zh-CN"/>
              </w:rPr>
            </w:pPr>
          </w:p>
        </w:tc>
        <w:tc>
          <w:tcPr>
            <w:tcW w:w="762" w:type="pct"/>
            <w:tcBorders>
              <w:top w:val="single" w:sz="4" w:space="0" w:color="auto"/>
              <w:bottom w:val="single" w:sz="4" w:space="0" w:color="auto"/>
            </w:tcBorders>
          </w:tcPr>
          <w:p w14:paraId="75FD22D3"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 CD5</w:t>
            </w:r>
          </w:p>
          <w:p w14:paraId="0B2DF975"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timeROC </w:t>
            </w:r>
          </w:p>
        </w:tc>
        <w:tc>
          <w:tcPr>
            <w:tcW w:w="1220" w:type="pct"/>
            <w:tcBorders>
              <w:top w:val="single" w:sz="4" w:space="0" w:color="auto"/>
              <w:bottom w:val="single" w:sz="4" w:space="0" w:color="auto"/>
            </w:tcBorders>
          </w:tcPr>
          <w:p w14:paraId="7DC7BA44"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Pros: </w:t>
            </w:r>
          </w:p>
          <w:p w14:paraId="7241CED1" w14:textId="77777777" w:rsidR="00877BFF" w:rsidRPr="00DA5482" w:rsidRDefault="00877BFF" w:rsidP="009D1BCE">
            <w:pPr>
              <w:pStyle w:val="ListParagraph"/>
              <w:numPr>
                <w:ilvl w:val="0"/>
                <w:numId w:val="7"/>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Produce monotone sensitivity and specificity</w:t>
            </w:r>
          </w:p>
          <w:p w14:paraId="61A81B8A" w14:textId="77777777" w:rsidR="00877BFF" w:rsidRPr="00DA5482" w:rsidRDefault="00877BFF" w:rsidP="009D1BCE">
            <w:pPr>
              <w:pStyle w:val="ListParagraph"/>
              <w:numPr>
                <w:ilvl w:val="0"/>
                <w:numId w:val="7"/>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More robust than CD1 and CD3 </w:t>
            </w:r>
          </w:p>
          <w:p w14:paraId="09356177"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Does not robust to marker dependent censoring</w:t>
            </w:r>
          </w:p>
        </w:tc>
        <w:tc>
          <w:tcPr>
            <w:tcW w:w="1140" w:type="pct"/>
            <w:vMerge/>
            <w:tcBorders>
              <w:bottom w:val="nil"/>
            </w:tcBorders>
          </w:tcPr>
          <w:p w14:paraId="5FE8CE06"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1035E407" w14:textId="77777777" w:rsidTr="0028371F">
        <w:trPr>
          <w:trHeight w:val="692"/>
        </w:trPr>
        <w:tc>
          <w:tcPr>
            <w:tcW w:w="718" w:type="pct"/>
            <w:vMerge/>
            <w:tcBorders>
              <w:bottom w:val="nil"/>
            </w:tcBorders>
          </w:tcPr>
          <w:p w14:paraId="592152D9"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vMerge/>
            <w:tcBorders>
              <w:bottom w:val="nil"/>
            </w:tcBorders>
          </w:tcPr>
          <w:p w14:paraId="6E7446A4" w14:textId="77777777" w:rsidR="00877BFF" w:rsidRPr="00DA5482" w:rsidRDefault="00877BFF" w:rsidP="0028371F">
            <w:pPr>
              <w:rPr>
                <w:rFonts w:ascii="Times New Roman" w:hAnsi="Times New Roman" w:cs="Times New Roman"/>
                <w:color w:val="FF0000"/>
                <w:sz w:val="24"/>
                <w:szCs w:val="24"/>
                <w:lang w:eastAsia="zh-CN"/>
              </w:rPr>
            </w:pPr>
          </w:p>
        </w:tc>
        <w:tc>
          <w:tcPr>
            <w:tcW w:w="762" w:type="pct"/>
            <w:tcBorders>
              <w:top w:val="single" w:sz="4" w:space="0" w:color="auto"/>
              <w:bottom w:val="single" w:sz="4" w:space="0" w:color="auto"/>
            </w:tcBorders>
          </w:tcPr>
          <w:p w14:paraId="7DC6F7E3"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CD6</w:t>
            </w:r>
          </w:p>
          <w:p w14:paraId="5520B879"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timeROC </w:t>
            </w:r>
          </w:p>
        </w:tc>
        <w:tc>
          <w:tcPr>
            <w:tcW w:w="1220" w:type="pct"/>
            <w:tcBorders>
              <w:top w:val="single" w:sz="4" w:space="0" w:color="auto"/>
              <w:bottom w:val="single" w:sz="4" w:space="0" w:color="auto"/>
            </w:tcBorders>
          </w:tcPr>
          <w:p w14:paraId="6351E148"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Pros: </w:t>
            </w:r>
          </w:p>
          <w:p w14:paraId="573C7380" w14:textId="77777777" w:rsidR="00877BFF" w:rsidRPr="00DA5482" w:rsidRDefault="00877BFF" w:rsidP="009D1BCE">
            <w:pPr>
              <w:pStyle w:val="ListParagraph"/>
              <w:numPr>
                <w:ilvl w:val="0"/>
                <w:numId w:val="8"/>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Produce monotone sensitivity and specificity</w:t>
            </w:r>
          </w:p>
          <w:p w14:paraId="4527E85D" w14:textId="77777777" w:rsidR="00877BFF" w:rsidRPr="00DA5482" w:rsidRDefault="00877BFF" w:rsidP="009D1BCE">
            <w:pPr>
              <w:pStyle w:val="ListParagraph"/>
              <w:numPr>
                <w:ilvl w:val="0"/>
                <w:numId w:val="8"/>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Robust to marker-dependent censoring</w:t>
            </w:r>
          </w:p>
          <w:p w14:paraId="270A2316" w14:textId="77777777" w:rsidR="00877BFF" w:rsidRPr="00DA5482" w:rsidRDefault="00877BFF" w:rsidP="009D1BCE">
            <w:pPr>
              <w:pStyle w:val="ListParagraph"/>
              <w:numPr>
                <w:ilvl w:val="0"/>
                <w:numId w:val="8"/>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More less biased than CD2 when censoring strongly depends on marker</w:t>
            </w:r>
          </w:p>
        </w:tc>
        <w:tc>
          <w:tcPr>
            <w:tcW w:w="1140" w:type="pct"/>
            <w:vMerge/>
            <w:tcBorders>
              <w:bottom w:val="nil"/>
            </w:tcBorders>
          </w:tcPr>
          <w:p w14:paraId="4AF0BAAA"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733B67E4" w14:textId="77777777" w:rsidTr="0028371F">
        <w:trPr>
          <w:trHeight w:val="716"/>
        </w:trPr>
        <w:tc>
          <w:tcPr>
            <w:tcW w:w="718" w:type="pct"/>
            <w:vMerge/>
            <w:tcBorders>
              <w:bottom w:val="nil"/>
            </w:tcBorders>
          </w:tcPr>
          <w:p w14:paraId="7E7992F7"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vMerge/>
            <w:tcBorders>
              <w:bottom w:val="nil"/>
            </w:tcBorders>
          </w:tcPr>
          <w:p w14:paraId="1908174D" w14:textId="77777777" w:rsidR="00877BFF" w:rsidRPr="00DA5482" w:rsidRDefault="00877BFF" w:rsidP="0028371F">
            <w:pPr>
              <w:rPr>
                <w:rFonts w:ascii="Times New Roman" w:hAnsi="Times New Roman" w:cs="Times New Roman"/>
                <w:color w:val="FF0000"/>
                <w:sz w:val="24"/>
                <w:szCs w:val="24"/>
                <w:lang w:eastAsia="zh-CN"/>
              </w:rPr>
            </w:pPr>
          </w:p>
        </w:tc>
        <w:tc>
          <w:tcPr>
            <w:tcW w:w="762" w:type="pct"/>
            <w:tcBorders>
              <w:top w:val="single" w:sz="4" w:space="0" w:color="auto"/>
              <w:bottom w:val="nil"/>
            </w:tcBorders>
          </w:tcPr>
          <w:p w14:paraId="6672AB54"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CD8, VL Cox</w:t>
            </w:r>
          </w:p>
          <w:p w14:paraId="5823A4DC"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survival </w:t>
            </w:r>
          </w:p>
        </w:tc>
        <w:tc>
          <w:tcPr>
            <w:tcW w:w="1220" w:type="pct"/>
            <w:vMerge w:val="restart"/>
            <w:tcBorders>
              <w:top w:val="single" w:sz="4" w:space="0" w:color="auto"/>
              <w:bottom w:val="nil"/>
            </w:tcBorders>
          </w:tcPr>
          <w:p w14:paraId="6A78629D"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Straightforward to implement</w:t>
            </w:r>
          </w:p>
          <w:p w14:paraId="276C00F2" w14:textId="77777777" w:rsidR="00877BFF" w:rsidRPr="00DA5482" w:rsidRDefault="00877BFF" w:rsidP="0028371F">
            <w:pPr>
              <w:rPr>
                <w:rFonts w:ascii="Times New Roman" w:hAnsi="Times New Roman" w:cs="Times New Roman"/>
                <w:color w:val="FF0000"/>
                <w:sz w:val="24"/>
                <w:szCs w:val="24"/>
                <w:lang w:eastAsia="zh-CN"/>
              </w:rPr>
            </w:pPr>
          </w:p>
        </w:tc>
        <w:tc>
          <w:tcPr>
            <w:tcW w:w="1140" w:type="pct"/>
            <w:vMerge/>
            <w:tcBorders>
              <w:bottom w:val="nil"/>
            </w:tcBorders>
          </w:tcPr>
          <w:p w14:paraId="756D0A92"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718849C6" w14:textId="77777777" w:rsidTr="0028371F">
        <w:trPr>
          <w:trHeight w:val="698"/>
        </w:trPr>
        <w:tc>
          <w:tcPr>
            <w:tcW w:w="718" w:type="pct"/>
            <w:vMerge/>
            <w:tcBorders>
              <w:bottom w:val="nil"/>
            </w:tcBorders>
          </w:tcPr>
          <w:p w14:paraId="490D828D"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vMerge/>
            <w:tcBorders>
              <w:bottom w:val="nil"/>
            </w:tcBorders>
          </w:tcPr>
          <w:p w14:paraId="26562448" w14:textId="77777777" w:rsidR="00877BFF" w:rsidRPr="00DA5482" w:rsidRDefault="00877BFF" w:rsidP="0028371F">
            <w:pPr>
              <w:rPr>
                <w:rFonts w:ascii="Times New Roman" w:hAnsi="Times New Roman" w:cs="Times New Roman"/>
                <w:color w:val="FF0000"/>
                <w:sz w:val="24"/>
                <w:szCs w:val="24"/>
                <w:lang w:eastAsia="zh-CN"/>
              </w:rPr>
            </w:pPr>
          </w:p>
        </w:tc>
        <w:tc>
          <w:tcPr>
            <w:tcW w:w="762" w:type="pct"/>
            <w:tcBorders>
              <w:bottom w:val="nil"/>
            </w:tcBorders>
          </w:tcPr>
          <w:p w14:paraId="51BA9574"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VL Aalen</w:t>
            </w:r>
          </w:p>
          <w:p w14:paraId="7E045EED"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timereg </w:t>
            </w:r>
          </w:p>
        </w:tc>
        <w:tc>
          <w:tcPr>
            <w:tcW w:w="1220" w:type="pct"/>
            <w:vMerge/>
            <w:tcBorders>
              <w:bottom w:val="nil"/>
            </w:tcBorders>
          </w:tcPr>
          <w:p w14:paraId="08BA977F" w14:textId="77777777" w:rsidR="00877BFF" w:rsidRPr="00DA5482" w:rsidRDefault="00877BFF" w:rsidP="0028371F">
            <w:pPr>
              <w:rPr>
                <w:rFonts w:ascii="Times New Roman" w:hAnsi="Times New Roman" w:cs="Times New Roman"/>
                <w:color w:val="FF0000"/>
                <w:sz w:val="24"/>
                <w:szCs w:val="24"/>
                <w:lang w:eastAsia="zh-CN"/>
              </w:rPr>
            </w:pPr>
          </w:p>
        </w:tc>
        <w:tc>
          <w:tcPr>
            <w:tcW w:w="1140" w:type="pct"/>
            <w:vMerge/>
            <w:tcBorders>
              <w:bottom w:val="nil"/>
            </w:tcBorders>
          </w:tcPr>
          <w:p w14:paraId="79529E1A"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0C7E7C2A" w14:textId="77777777" w:rsidTr="0028371F">
        <w:trPr>
          <w:trHeight w:val="941"/>
        </w:trPr>
        <w:tc>
          <w:tcPr>
            <w:tcW w:w="718" w:type="pct"/>
            <w:vMerge/>
            <w:tcBorders>
              <w:bottom w:val="single" w:sz="4" w:space="0" w:color="auto"/>
            </w:tcBorders>
          </w:tcPr>
          <w:p w14:paraId="1483145D"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vMerge/>
            <w:tcBorders>
              <w:bottom w:val="single" w:sz="4" w:space="0" w:color="auto"/>
            </w:tcBorders>
          </w:tcPr>
          <w:p w14:paraId="03B0E8C3" w14:textId="77777777" w:rsidR="00877BFF" w:rsidRPr="00DA5482" w:rsidRDefault="00877BFF" w:rsidP="0028371F">
            <w:pPr>
              <w:rPr>
                <w:rFonts w:ascii="Times New Roman" w:hAnsi="Times New Roman" w:cs="Times New Roman"/>
                <w:color w:val="FF0000"/>
                <w:sz w:val="24"/>
                <w:szCs w:val="24"/>
                <w:lang w:eastAsia="zh-CN"/>
              </w:rPr>
            </w:pPr>
          </w:p>
        </w:tc>
        <w:tc>
          <w:tcPr>
            <w:tcW w:w="762" w:type="pct"/>
            <w:tcBorders>
              <w:bottom w:val="single" w:sz="4" w:space="0" w:color="auto"/>
            </w:tcBorders>
          </w:tcPr>
          <w:p w14:paraId="34DE446D"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VL KM</w:t>
            </w:r>
          </w:p>
          <w:p w14:paraId="4DF3DD4B"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prodlim </w:t>
            </w:r>
          </w:p>
        </w:tc>
        <w:tc>
          <w:tcPr>
            <w:tcW w:w="1220" w:type="pct"/>
            <w:vMerge/>
            <w:tcBorders>
              <w:bottom w:val="single" w:sz="4" w:space="0" w:color="auto"/>
            </w:tcBorders>
          </w:tcPr>
          <w:p w14:paraId="1F7D5BF7" w14:textId="77777777" w:rsidR="00877BFF" w:rsidRPr="00DA5482" w:rsidRDefault="00877BFF" w:rsidP="0028371F">
            <w:pPr>
              <w:rPr>
                <w:rFonts w:ascii="Times New Roman" w:hAnsi="Times New Roman" w:cs="Times New Roman"/>
                <w:color w:val="FF0000"/>
                <w:sz w:val="24"/>
                <w:szCs w:val="24"/>
                <w:lang w:eastAsia="zh-CN"/>
              </w:rPr>
            </w:pPr>
          </w:p>
        </w:tc>
        <w:tc>
          <w:tcPr>
            <w:tcW w:w="1140" w:type="pct"/>
            <w:vMerge/>
            <w:tcBorders>
              <w:bottom w:val="single" w:sz="4" w:space="0" w:color="auto"/>
            </w:tcBorders>
          </w:tcPr>
          <w:p w14:paraId="273DE4C7"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661E1B4A" w14:textId="77777777" w:rsidTr="0028371F">
        <w:tc>
          <w:tcPr>
            <w:tcW w:w="718" w:type="pct"/>
            <w:tcBorders>
              <w:top w:val="single" w:sz="4" w:space="0" w:color="auto"/>
              <w:bottom w:val="single" w:sz="4" w:space="0" w:color="auto"/>
            </w:tcBorders>
          </w:tcPr>
          <w:p w14:paraId="6B6E10E0" w14:textId="77777777" w:rsidR="00877BFF" w:rsidRPr="00DA5482" w:rsidRDefault="00877BFF" w:rsidP="0028371F">
            <w:pPr>
              <w:rPr>
                <w:rFonts w:ascii="Times New Roman" w:hAnsi="Times New Roman" w:cs="Times New Roman"/>
                <w:b/>
                <w:color w:val="FF0000"/>
                <w:sz w:val="24"/>
                <w:szCs w:val="24"/>
                <w:lang w:eastAsia="zh-CN"/>
              </w:rPr>
            </w:pPr>
            <w:r w:rsidRPr="00DA5482">
              <w:rPr>
                <w:rFonts w:ascii="Times New Roman" w:hAnsi="Times New Roman" w:cs="Times New Roman"/>
                <w:b/>
                <w:color w:val="FF0000"/>
                <w:sz w:val="24"/>
                <w:szCs w:val="24"/>
                <w:lang w:eastAsia="zh-CN"/>
              </w:rPr>
              <w:t>C/D</w:t>
            </w:r>
          </w:p>
          <w:p w14:paraId="788A555C"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A longitudinal time point</w:t>
            </w:r>
          </w:p>
          <w:p w14:paraId="6DF9B184"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tcBorders>
              <w:top w:val="single" w:sz="4" w:space="0" w:color="auto"/>
              <w:bottom w:val="single" w:sz="4" w:space="0" w:color="auto"/>
            </w:tcBorders>
          </w:tcPr>
          <w:p w14:paraId="1F1C01FA" w14:textId="77777777" w:rsidR="00877BFF" w:rsidRPr="00DA5482" w:rsidRDefault="00CE4A9C" w:rsidP="0028371F">
            <w:pPr>
              <w:rPr>
                <w:rFonts w:ascii="Times New Roman" w:eastAsiaTheme="minorEastAsia" w:hAnsi="Times New Roman" w:cs="Times New Roman"/>
                <w:color w:val="FF0000"/>
                <w:sz w:val="24"/>
                <w:szCs w:val="24"/>
              </w:rPr>
            </w:pPr>
            <m:oMathPara>
              <m:oMathParaPr>
                <m:jc m:val="left"/>
              </m:oMathParaPr>
              <m:oMath>
                <m:sSup>
                  <m:sSupPr>
                    <m:ctrlPr>
                      <w:rPr>
                        <w:rFonts w:ascii="Cambria Math" w:eastAsiaTheme="minorEastAsia" w:hAnsi="Cambria Math" w:cs="Times New Roman"/>
                        <w:i/>
                        <w:color w:val="FF0000"/>
                        <w:sz w:val="24"/>
                        <w:szCs w:val="24"/>
                      </w:rPr>
                    </m:ctrlPr>
                  </m:sSupPr>
                  <m:e>
                    <m:r>
                      <w:rPr>
                        <w:rFonts w:ascii="Cambria Math" w:eastAsiaTheme="minorEastAsia" w:hAnsi="Cambria Math" w:cs="Times New Roman"/>
                        <w:color w:val="FF0000"/>
                        <w:sz w:val="24"/>
                        <w:szCs w:val="24"/>
                      </w:rPr>
                      <m:t>Se</m:t>
                    </m:r>
                  </m:e>
                  <m:sup>
                    <m:r>
                      <w:rPr>
                        <w:rFonts w:ascii="Cambria Math" w:eastAsiaTheme="minorEastAsia" w:hAnsi="Cambria Math" w:cs="Times New Roman"/>
                        <w:color w:val="FF0000"/>
                        <w:sz w:val="24"/>
                        <w:szCs w:val="24"/>
                      </w:rPr>
                      <m:t>C</m:t>
                    </m:r>
                  </m:sup>
                </m:sSup>
                <m:d>
                  <m:dPr>
                    <m:ctrlPr>
                      <w:rPr>
                        <w:rFonts w:ascii="Cambria Math" w:hAnsi="Cambria Math" w:cs="Times New Roman"/>
                        <w:i/>
                        <w:color w:val="FF0000"/>
                        <w:sz w:val="24"/>
                        <w:szCs w:val="24"/>
                      </w:rPr>
                    </m:ctrlPr>
                  </m:dPr>
                  <m:e>
                    <m:r>
                      <w:rPr>
                        <w:rFonts w:ascii="Cambria Math" w:hAnsi="Cambria Math" w:cs="Times New Roman"/>
                        <w:color w:val="FF0000"/>
                        <w:sz w:val="24"/>
                        <w:szCs w:val="24"/>
                      </w:rPr>
                      <m:t>c,t</m:t>
                    </m:r>
                  </m:e>
                </m:d>
                <m:r>
                  <w:rPr>
                    <w:rFonts w:ascii="Cambria Math" w:hAnsi="Cambria Math" w:cs="Times New Roman"/>
                    <w:color w:val="FF0000"/>
                    <w:sz w:val="24"/>
                    <w:szCs w:val="24"/>
                  </w:rPr>
                  <m:t>=P</m:t>
                </m:r>
                <m:d>
                  <m:dPr>
                    <m:ctrlPr>
                      <w:rPr>
                        <w:rFonts w:ascii="Cambria Math" w:hAnsi="Cambria Math" w:cs="Times New Roman"/>
                        <w:i/>
                        <w:color w:val="FF0000"/>
                        <w:sz w:val="24"/>
                        <w:szCs w:val="24"/>
                      </w:rPr>
                    </m:ctrlPr>
                  </m:dPr>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Y</m:t>
                        </m:r>
                      </m:e>
                      <m:sub>
                        <m:r>
                          <w:rPr>
                            <w:rFonts w:ascii="Cambria Math" w:hAnsi="Cambria Math" w:cs="Times New Roman"/>
                            <w:color w:val="FF0000"/>
                            <w:sz w:val="24"/>
                            <w:szCs w:val="24"/>
                          </w:rPr>
                          <m:t>ik</m:t>
                        </m:r>
                      </m:sub>
                    </m:sSub>
                    <m:r>
                      <w:rPr>
                        <w:rFonts w:ascii="Cambria Math" w:hAnsi="Cambria Math" w:cs="Times New Roman"/>
                        <w:color w:val="FF0000"/>
                        <w:sz w:val="24"/>
                        <w:szCs w:val="24"/>
                      </w:rPr>
                      <m:t>&gt;c</m:t>
                    </m:r>
                  </m:e>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T</m:t>
                        </m:r>
                      </m:e>
                      <m:sub>
                        <m:r>
                          <w:rPr>
                            <w:rFonts w:ascii="Cambria Math" w:hAnsi="Cambria Math" w:cs="Times New Roman"/>
                            <w:color w:val="FF0000"/>
                            <w:sz w:val="24"/>
                            <w:szCs w:val="24"/>
                          </w:rPr>
                          <m:t>i</m:t>
                        </m:r>
                      </m:sub>
                    </m:sSub>
                    <m:r>
                      <w:rPr>
                        <w:rFonts w:ascii="Cambria Math" w:hAnsi="Cambria Math" w:cs="Times New Roman"/>
                        <w:color w:val="FF0000"/>
                        <w:sz w:val="24"/>
                        <w:szCs w:val="24"/>
                      </w:rPr>
                      <m:t>-</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s</m:t>
                        </m:r>
                      </m:e>
                      <m:sub>
                        <m:r>
                          <w:rPr>
                            <w:rFonts w:ascii="Cambria Math" w:hAnsi="Cambria Math" w:cs="Times New Roman"/>
                            <w:color w:val="FF0000"/>
                            <w:sz w:val="24"/>
                            <w:szCs w:val="24"/>
                          </w:rPr>
                          <m:t>ik</m:t>
                        </m:r>
                      </m:sub>
                    </m:sSub>
                    <m:r>
                      <w:rPr>
                        <w:rFonts w:ascii="Cambria Math" w:hAnsi="Cambria Math" w:cs="Times New Roman"/>
                        <w:color w:val="FF0000"/>
                        <w:sz w:val="24"/>
                        <w:szCs w:val="24"/>
                      </w:rPr>
                      <m:t>≤t</m:t>
                    </m:r>
                  </m:e>
                </m:d>
              </m:oMath>
            </m:oMathPara>
          </w:p>
          <w:p w14:paraId="10849263" w14:textId="77777777" w:rsidR="00877BFF" w:rsidRPr="00DA5482" w:rsidRDefault="00877BFF" w:rsidP="0028371F">
            <w:pPr>
              <w:rPr>
                <w:rFonts w:ascii="Times New Roman" w:eastAsiaTheme="minorEastAsia" w:hAnsi="Times New Roman" w:cs="Times New Roman"/>
                <w:color w:val="FF0000"/>
                <w:sz w:val="24"/>
                <w:szCs w:val="24"/>
              </w:rPr>
            </w:pPr>
          </w:p>
          <w:p w14:paraId="48F0AD24" w14:textId="77777777" w:rsidR="00877BFF" w:rsidRPr="00DA5482" w:rsidRDefault="00CE4A9C" w:rsidP="0028371F">
            <w:pPr>
              <w:rPr>
                <w:rFonts w:ascii="Times New Roman" w:eastAsiaTheme="minorEastAsia" w:hAnsi="Times New Roman" w:cs="Times New Roman"/>
                <w:color w:val="FF0000"/>
                <w:sz w:val="24"/>
                <w:szCs w:val="24"/>
              </w:rPr>
            </w:pPr>
            <m:oMathPara>
              <m:oMathParaPr>
                <m:jc m:val="left"/>
              </m:oMathParaPr>
              <m:oMath>
                <m:sSup>
                  <m:sSupPr>
                    <m:ctrlPr>
                      <w:rPr>
                        <w:rFonts w:ascii="Cambria Math" w:eastAsiaTheme="minorEastAsia" w:hAnsi="Cambria Math" w:cs="Times New Roman"/>
                        <w:i/>
                        <w:color w:val="FF0000"/>
                        <w:sz w:val="24"/>
                        <w:szCs w:val="24"/>
                      </w:rPr>
                    </m:ctrlPr>
                  </m:sSupPr>
                  <m:e>
                    <m:r>
                      <w:rPr>
                        <w:rFonts w:ascii="Cambria Math" w:eastAsiaTheme="minorEastAsia" w:hAnsi="Cambria Math" w:cs="Times New Roman"/>
                        <w:color w:val="FF0000"/>
                        <w:sz w:val="24"/>
                        <w:szCs w:val="24"/>
                      </w:rPr>
                      <m:t>Sp</m:t>
                    </m:r>
                  </m:e>
                  <m:sup>
                    <m:r>
                      <w:rPr>
                        <w:rFonts w:ascii="Cambria Math" w:eastAsiaTheme="minorEastAsia" w:hAnsi="Cambria Math" w:cs="Times New Roman"/>
                        <w:color w:val="FF0000"/>
                        <w:sz w:val="24"/>
                        <w:szCs w:val="24"/>
                      </w:rPr>
                      <m:t>D</m:t>
                    </m:r>
                  </m:sup>
                </m:sSup>
                <m:d>
                  <m:dPr>
                    <m:ctrlPr>
                      <w:rPr>
                        <w:rFonts w:ascii="Cambria Math" w:hAnsi="Cambria Math" w:cs="Times New Roman"/>
                        <w:i/>
                        <w:color w:val="FF0000"/>
                        <w:sz w:val="24"/>
                        <w:szCs w:val="24"/>
                      </w:rPr>
                    </m:ctrlPr>
                  </m:dPr>
                  <m:e>
                    <m:r>
                      <w:rPr>
                        <w:rFonts w:ascii="Cambria Math" w:hAnsi="Cambria Math" w:cs="Times New Roman"/>
                        <w:color w:val="FF0000"/>
                        <w:sz w:val="24"/>
                        <w:szCs w:val="24"/>
                      </w:rPr>
                      <m:t>c,</m:t>
                    </m:r>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t</m:t>
                        </m:r>
                      </m:e>
                      <m:sup>
                        <m:r>
                          <w:rPr>
                            <w:rFonts w:ascii="Cambria Math" w:hAnsi="Cambria Math" w:cs="Times New Roman"/>
                            <w:color w:val="FF0000"/>
                            <w:sz w:val="24"/>
                            <w:szCs w:val="24"/>
                          </w:rPr>
                          <m:t>*</m:t>
                        </m:r>
                      </m:sup>
                    </m:sSup>
                  </m:e>
                </m:d>
                <m:r>
                  <w:rPr>
                    <w:rFonts w:ascii="Cambria Math" w:hAnsi="Cambria Math" w:cs="Times New Roman"/>
                    <w:color w:val="FF0000"/>
                    <w:sz w:val="24"/>
                    <w:szCs w:val="24"/>
                  </w:rPr>
                  <m:t>=P</m:t>
                </m:r>
                <m:d>
                  <m:dPr>
                    <m:ctrlPr>
                      <w:rPr>
                        <w:rFonts w:ascii="Cambria Math" w:hAnsi="Cambria Math" w:cs="Times New Roman"/>
                        <w:i/>
                        <w:color w:val="FF0000"/>
                        <w:sz w:val="24"/>
                        <w:szCs w:val="24"/>
                      </w:rPr>
                    </m:ctrlPr>
                  </m:dPr>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Y</m:t>
                        </m:r>
                      </m:e>
                      <m:sub>
                        <m:r>
                          <w:rPr>
                            <w:rFonts w:ascii="Cambria Math" w:hAnsi="Cambria Math" w:cs="Times New Roman"/>
                            <w:color w:val="FF0000"/>
                            <w:sz w:val="24"/>
                            <w:szCs w:val="24"/>
                          </w:rPr>
                          <m:t>ik</m:t>
                        </m:r>
                      </m:sub>
                    </m:sSub>
                    <m:r>
                      <w:rPr>
                        <w:rFonts w:ascii="Cambria Math" w:hAnsi="Cambria Math" w:cs="Times New Roman"/>
                        <w:color w:val="FF0000"/>
                        <w:sz w:val="24"/>
                        <w:szCs w:val="24"/>
                      </w:rPr>
                      <m:t>≤c</m:t>
                    </m:r>
                  </m:e>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T</m:t>
                        </m:r>
                      </m:e>
                      <m:sub>
                        <m:r>
                          <w:rPr>
                            <w:rFonts w:ascii="Cambria Math" w:hAnsi="Cambria Math" w:cs="Times New Roman"/>
                            <w:color w:val="FF0000"/>
                            <w:sz w:val="24"/>
                            <w:szCs w:val="24"/>
                          </w:rPr>
                          <m:t>i</m:t>
                        </m:r>
                      </m:sub>
                    </m:sSub>
                    <m:r>
                      <w:rPr>
                        <w:rFonts w:ascii="Cambria Math" w:hAnsi="Cambria Math" w:cs="Times New Roman"/>
                        <w:color w:val="FF0000"/>
                        <w:sz w:val="24"/>
                        <w:szCs w:val="24"/>
                      </w:rPr>
                      <m:t>-</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s</m:t>
                        </m:r>
                      </m:e>
                      <m:sub>
                        <m:r>
                          <w:rPr>
                            <w:rFonts w:ascii="Cambria Math" w:hAnsi="Cambria Math" w:cs="Times New Roman"/>
                            <w:color w:val="FF0000"/>
                            <w:sz w:val="24"/>
                            <w:szCs w:val="24"/>
                          </w:rPr>
                          <m:t>ik</m:t>
                        </m:r>
                      </m:sub>
                    </m:sSub>
                    <m:r>
                      <w:rPr>
                        <w:rFonts w:ascii="Cambria Math" w:hAnsi="Cambria Math" w:cs="Times New Roman"/>
                        <w:color w:val="FF0000"/>
                        <w:sz w:val="24"/>
                        <w:szCs w:val="24"/>
                      </w:rPr>
                      <m:t>&gt;t</m:t>
                    </m:r>
                  </m:e>
                </m:d>
              </m:oMath>
            </m:oMathPara>
          </w:p>
        </w:tc>
        <w:tc>
          <w:tcPr>
            <w:tcW w:w="762" w:type="pct"/>
            <w:tcBorders>
              <w:top w:val="single" w:sz="4" w:space="0" w:color="auto"/>
              <w:bottom w:val="single" w:sz="4" w:space="0" w:color="auto"/>
            </w:tcBorders>
          </w:tcPr>
          <w:p w14:paraId="542F1B5D"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AD4 (ECD2)</w:t>
            </w:r>
          </w:p>
        </w:tc>
        <w:tc>
          <w:tcPr>
            <w:tcW w:w="1220" w:type="pct"/>
            <w:tcBorders>
              <w:top w:val="single" w:sz="4" w:space="0" w:color="auto"/>
              <w:bottom w:val="single" w:sz="4" w:space="0" w:color="auto"/>
            </w:tcBorders>
          </w:tcPr>
          <w:p w14:paraId="2E399E18"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Pros: </w:t>
            </w:r>
          </w:p>
          <w:p w14:paraId="7372DA5A" w14:textId="77777777" w:rsidR="00877BFF" w:rsidRPr="00DA5482" w:rsidRDefault="00877BFF" w:rsidP="009D1BCE">
            <w:pPr>
              <w:pStyle w:val="ListParagraph"/>
              <w:numPr>
                <w:ilvl w:val="0"/>
                <w:numId w:val="10"/>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Produce monotone sensitivity and specificity</w:t>
            </w:r>
          </w:p>
          <w:p w14:paraId="182FB485" w14:textId="77777777" w:rsidR="00877BFF" w:rsidRPr="00DA5482" w:rsidRDefault="00877BFF" w:rsidP="009D1BCE">
            <w:pPr>
              <w:pStyle w:val="ListParagraph"/>
              <w:numPr>
                <w:ilvl w:val="0"/>
                <w:numId w:val="10"/>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Allow censoring to depend on marker</w:t>
            </w:r>
          </w:p>
          <w:p w14:paraId="792D15AC"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Does involve smoothing parameter</w:t>
            </w:r>
          </w:p>
        </w:tc>
        <w:tc>
          <w:tcPr>
            <w:tcW w:w="1140" w:type="pct"/>
            <w:tcBorders>
              <w:top w:val="single" w:sz="4" w:space="0" w:color="auto"/>
              <w:bottom w:val="single" w:sz="4" w:space="0" w:color="auto"/>
            </w:tcBorders>
          </w:tcPr>
          <w:p w14:paraId="51A57300"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Use the most recent marker value prior to prediction time</w:t>
            </w:r>
          </w:p>
          <w:p w14:paraId="5339A93B"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Just use a marker value at a particular time instead of using all serial of marker value</w:t>
            </w:r>
          </w:p>
        </w:tc>
      </w:tr>
      <w:tr w:rsidR="00DA5482" w:rsidRPr="00DA5482" w14:paraId="4C7921DF" w14:textId="77777777" w:rsidTr="0028371F">
        <w:trPr>
          <w:trHeight w:val="689"/>
        </w:trPr>
        <w:tc>
          <w:tcPr>
            <w:tcW w:w="718" w:type="pct"/>
            <w:vMerge w:val="restart"/>
            <w:tcBorders>
              <w:top w:val="single" w:sz="4" w:space="0" w:color="auto"/>
              <w:left w:val="nil"/>
              <w:bottom w:val="nil"/>
              <w:right w:val="nil"/>
            </w:tcBorders>
          </w:tcPr>
          <w:p w14:paraId="2C09E470" w14:textId="77777777" w:rsidR="00877BFF" w:rsidRPr="00DA5482" w:rsidRDefault="00877BFF" w:rsidP="0028371F">
            <w:pPr>
              <w:rPr>
                <w:rFonts w:ascii="Times New Roman" w:hAnsi="Times New Roman" w:cs="Times New Roman"/>
                <w:b/>
                <w:color w:val="FF0000"/>
                <w:sz w:val="24"/>
                <w:szCs w:val="24"/>
                <w:lang w:eastAsia="zh-CN"/>
              </w:rPr>
            </w:pPr>
            <w:r w:rsidRPr="00DA5482">
              <w:rPr>
                <w:rFonts w:ascii="Times New Roman" w:hAnsi="Times New Roman" w:cs="Times New Roman"/>
                <w:b/>
                <w:color w:val="FF0000"/>
                <w:sz w:val="24"/>
                <w:szCs w:val="24"/>
                <w:lang w:eastAsia="zh-CN"/>
              </w:rPr>
              <w:t>I/D</w:t>
            </w:r>
          </w:p>
          <w:p w14:paraId="128D6E83" w14:textId="77777777" w:rsidR="00877BFF" w:rsidRPr="00DA5482" w:rsidRDefault="00877BFF" w:rsidP="0028371F">
            <w:pPr>
              <w:rPr>
                <w:rFonts w:ascii="Times New Roman" w:hAnsi="Times New Roman" w:cs="Times New Roman"/>
                <w:color w:val="FF0000"/>
                <w:sz w:val="24"/>
                <w:szCs w:val="24"/>
                <w:lang w:eastAsia="zh-CN"/>
              </w:rPr>
            </w:pPr>
            <m:oMathPara>
              <m:oMathParaPr>
                <m:jc m:val="left"/>
              </m:oMathParaPr>
              <m:oMath>
                <m:r>
                  <w:rPr>
                    <w:rFonts w:ascii="Cambria Math" w:hAnsi="Cambria Math" w:cs="Times New Roman"/>
                    <w:color w:val="FF0000"/>
                    <w:sz w:val="24"/>
                    <w:szCs w:val="24"/>
                    <w:lang w:eastAsia="zh-CN"/>
                  </w:rPr>
                  <m:t>t = 0</m:t>
                </m:r>
              </m:oMath>
            </m:oMathPara>
          </w:p>
        </w:tc>
        <w:tc>
          <w:tcPr>
            <w:tcW w:w="1160" w:type="pct"/>
            <w:vMerge w:val="restart"/>
            <w:tcBorders>
              <w:top w:val="single" w:sz="4" w:space="0" w:color="auto"/>
              <w:left w:val="nil"/>
              <w:bottom w:val="nil"/>
              <w:right w:val="nil"/>
            </w:tcBorders>
          </w:tcPr>
          <w:p w14:paraId="56D5588D" w14:textId="77777777" w:rsidR="00877BFF" w:rsidRPr="00DA5482" w:rsidRDefault="00CE4A9C" w:rsidP="0028371F">
            <w:pPr>
              <w:rPr>
                <w:rFonts w:ascii="Times New Roman" w:eastAsiaTheme="minorEastAsia" w:hAnsi="Times New Roman" w:cs="Times New Roman"/>
                <w:color w:val="FF0000"/>
                <w:sz w:val="24"/>
                <w:szCs w:val="24"/>
              </w:rPr>
            </w:pPr>
            <m:oMathPara>
              <m:oMathParaPr>
                <m:jc m:val="left"/>
              </m:oMathParaPr>
              <m:oMath>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Se</m:t>
                    </m:r>
                  </m:e>
                  <m:sup>
                    <m:r>
                      <w:rPr>
                        <w:rFonts w:ascii="Cambria Math" w:hAnsi="Cambria Math" w:cs="Times New Roman"/>
                        <w:color w:val="FF0000"/>
                        <w:sz w:val="24"/>
                        <w:szCs w:val="24"/>
                      </w:rPr>
                      <m:t>I</m:t>
                    </m:r>
                  </m:sup>
                </m:sSup>
                <m:r>
                  <w:rPr>
                    <w:rFonts w:ascii="Cambria Math" w:hAnsi="Cambria Math" w:cs="Times New Roman"/>
                    <w:color w:val="FF0000"/>
                    <w:sz w:val="24"/>
                    <w:szCs w:val="24"/>
                  </w:rPr>
                  <m:t>(c,t)=P</m:t>
                </m:r>
                <m:d>
                  <m:dPr>
                    <m:ctrlPr>
                      <w:rPr>
                        <w:rFonts w:ascii="Cambria Math" w:hAnsi="Cambria Math" w:cs="Times New Roman"/>
                        <w:i/>
                        <w:color w:val="FF0000"/>
                        <w:sz w:val="24"/>
                        <w:szCs w:val="24"/>
                      </w:rPr>
                    </m:ctrlPr>
                  </m:dPr>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X</m:t>
                        </m:r>
                      </m:e>
                      <m:sub>
                        <m:r>
                          <w:rPr>
                            <w:rFonts w:ascii="Cambria Math" w:hAnsi="Cambria Math" w:cs="Times New Roman"/>
                            <w:color w:val="FF0000"/>
                            <w:sz w:val="24"/>
                            <w:szCs w:val="24"/>
                          </w:rPr>
                          <m:t>i</m:t>
                        </m:r>
                      </m:sub>
                    </m:sSub>
                    <m:r>
                      <w:rPr>
                        <w:rFonts w:ascii="Cambria Math" w:hAnsi="Cambria Math" w:cs="Times New Roman"/>
                        <w:color w:val="FF0000"/>
                        <w:sz w:val="24"/>
                        <w:szCs w:val="24"/>
                      </w:rPr>
                      <m:t>&gt;c</m:t>
                    </m:r>
                  </m:e>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T</m:t>
                        </m:r>
                      </m:e>
                      <m:sub>
                        <m:r>
                          <w:rPr>
                            <w:rFonts w:ascii="Cambria Math" w:hAnsi="Cambria Math" w:cs="Times New Roman"/>
                            <w:color w:val="FF0000"/>
                            <w:sz w:val="24"/>
                            <w:szCs w:val="24"/>
                          </w:rPr>
                          <m:t>i</m:t>
                        </m:r>
                      </m:sub>
                    </m:sSub>
                    <m:r>
                      <w:rPr>
                        <w:rFonts w:ascii="Cambria Math" w:hAnsi="Cambria Math" w:cs="Times New Roman"/>
                        <w:color w:val="FF0000"/>
                        <w:sz w:val="24"/>
                        <w:szCs w:val="24"/>
                      </w:rPr>
                      <m:t>=t</m:t>
                    </m:r>
                  </m:e>
                </m:d>
              </m:oMath>
            </m:oMathPara>
          </w:p>
          <w:p w14:paraId="51B30591" w14:textId="77777777" w:rsidR="00877BFF" w:rsidRPr="00DA5482" w:rsidRDefault="00877BFF" w:rsidP="0028371F">
            <w:pPr>
              <w:rPr>
                <w:rFonts w:ascii="Times New Roman" w:eastAsiaTheme="minorEastAsia" w:hAnsi="Times New Roman" w:cs="Times New Roman"/>
                <w:color w:val="FF0000"/>
                <w:sz w:val="24"/>
                <w:szCs w:val="24"/>
              </w:rPr>
            </w:pPr>
          </w:p>
          <w:p w14:paraId="5BE97E8A" w14:textId="77777777" w:rsidR="00877BFF" w:rsidRPr="00DA5482" w:rsidRDefault="00CE4A9C" w:rsidP="0028371F">
            <w:pPr>
              <w:rPr>
                <w:rFonts w:ascii="Times New Roman" w:hAnsi="Times New Roman" w:cs="Times New Roman"/>
                <w:color w:val="FF0000"/>
                <w:sz w:val="24"/>
                <w:szCs w:val="24"/>
                <w:lang w:eastAsia="zh-CN"/>
              </w:rPr>
            </w:pPr>
            <m:oMathPara>
              <m:oMathParaPr>
                <m:jc m:val="left"/>
              </m:oMathParaPr>
              <m:oMath>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Sp</m:t>
                    </m:r>
                  </m:e>
                  <m:sup>
                    <m:r>
                      <w:rPr>
                        <w:rFonts w:ascii="Cambria Math" w:hAnsi="Cambria Math" w:cs="Times New Roman"/>
                        <w:color w:val="FF0000"/>
                        <w:sz w:val="24"/>
                        <w:szCs w:val="24"/>
                      </w:rPr>
                      <m:t>D</m:t>
                    </m:r>
                  </m:sup>
                </m:sSup>
                <m:r>
                  <w:rPr>
                    <w:rFonts w:ascii="Cambria Math" w:hAnsi="Cambria Math" w:cs="Times New Roman"/>
                    <w:color w:val="FF0000"/>
                    <w:sz w:val="24"/>
                    <w:szCs w:val="24"/>
                  </w:rPr>
                  <m:t>(c,t)=P</m:t>
                </m:r>
                <m:d>
                  <m:dPr>
                    <m:ctrlPr>
                      <w:rPr>
                        <w:rFonts w:ascii="Cambria Math" w:eastAsiaTheme="minorEastAsia" w:hAnsi="Cambria Math" w:cs="Times New Roman"/>
                        <w:i/>
                        <w:color w:val="FF0000"/>
                        <w:sz w:val="24"/>
                        <w:szCs w:val="24"/>
                      </w:rPr>
                    </m:ctrlPr>
                  </m:dPr>
                  <m:e>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X</m:t>
                        </m:r>
                      </m:e>
                      <m:sub>
                        <m:r>
                          <w:rPr>
                            <w:rFonts w:ascii="Cambria Math" w:eastAsiaTheme="minorEastAsia" w:hAnsi="Cambria Math" w:cs="Times New Roman"/>
                            <w:color w:val="FF0000"/>
                            <w:sz w:val="24"/>
                            <w:szCs w:val="24"/>
                          </w:rPr>
                          <m:t>i</m:t>
                        </m:r>
                      </m:sub>
                    </m:sSub>
                    <m:r>
                      <w:rPr>
                        <w:rFonts w:ascii="Cambria Math" w:eastAsiaTheme="minorEastAsia" w:hAnsi="Cambria Math" w:cs="Times New Roman"/>
                        <w:color w:val="FF0000"/>
                        <w:sz w:val="24"/>
                        <w:szCs w:val="24"/>
                      </w:rPr>
                      <m:t>≤c</m:t>
                    </m:r>
                  </m:e>
                  <m:e>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T</m:t>
                        </m:r>
                      </m:e>
                      <m:sub>
                        <m:r>
                          <w:rPr>
                            <w:rFonts w:ascii="Cambria Math" w:eastAsiaTheme="minorEastAsia" w:hAnsi="Cambria Math" w:cs="Times New Roman"/>
                            <w:color w:val="FF0000"/>
                            <w:sz w:val="24"/>
                            <w:szCs w:val="24"/>
                          </w:rPr>
                          <m:t>i</m:t>
                        </m:r>
                      </m:sub>
                    </m:sSub>
                    <m:r>
                      <w:rPr>
                        <w:rFonts w:ascii="Cambria Math" w:eastAsiaTheme="minorEastAsia" w:hAnsi="Cambria Math" w:cs="Times New Roman"/>
                        <w:color w:val="FF0000"/>
                        <w:sz w:val="24"/>
                        <w:szCs w:val="24"/>
                      </w:rPr>
                      <m:t>&gt;t</m:t>
                    </m:r>
                  </m:e>
                </m:d>
              </m:oMath>
            </m:oMathPara>
          </w:p>
        </w:tc>
        <w:tc>
          <w:tcPr>
            <w:tcW w:w="762" w:type="pct"/>
            <w:tcBorders>
              <w:top w:val="single" w:sz="4" w:space="0" w:color="auto"/>
              <w:left w:val="nil"/>
              <w:bottom w:val="single" w:sz="4" w:space="0" w:color="auto"/>
              <w:right w:val="nil"/>
            </w:tcBorders>
          </w:tcPr>
          <w:p w14:paraId="27A85F6F"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ID1</w:t>
            </w:r>
          </w:p>
          <w:p w14:paraId="0161DD00"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risksetROC </w:t>
            </w:r>
          </w:p>
        </w:tc>
        <w:tc>
          <w:tcPr>
            <w:tcW w:w="1220" w:type="pct"/>
            <w:tcBorders>
              <w:top w:val="single" w:sz="4" w:space="0" w:color="auto"/>
              <w:left w:val="nil"/>
              <w:bottom w:val="single" w:sz="4" w:space="0" w:color="auto"/>
              <w:right w:val="nil"/>
            </w:tcBorders>
          </w:tcPr>
          <w:p w14:paraId="2267FAE8"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Pros: Produce consistent sensitivity and specificity if the control set is unbiased</w:t>
            </w:r>
          </w:p>
        </w:tc>
        <w:tc>
          <w:tcPr>
            <w:tcW w:w="1140" w:type="pct"/>
            <w:vMerge w:val="restart"/>
            <w:tcBorders>
              <w:top w:val="single" w:sz="4" w:space="0" w:color="auto"/>
              <w:left w:val="nil"/>
              <w:bottom w:val="single" w:sz="4" w:space="0" w:color="auto"/>
              <w:right w:val="nil"/>
            </w:tcBorders>
          </w:tcPr>
          <w:p w14:paraId="0A1148B6"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Allow time-averaged summaries that directly relate to a familiar concordance measures such as Kendall’s tau or c-index</w:t>
            </w:r>
          </w:p>
          <w:p w14:paraId="541F3676"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Require an exact time of interest which often just a few individual has an event at a particular point</w:t>
            </w:r>
          </w:p>
        </w:tc>
      </w:tr>
      <w:tr w:rsidR="00DA5482" w:rsidRPr="00DA5482" w14:paraId="7D7F8154" w14:textId="77777777" w:rsidTr="0028371F">
        <w:trPr>
          <w:trHeight w:val="430"/>
        </w:trPr>
        <w:tc>
          <w:tcPr>
            <w:tcW w:w="718" w:type="pct"/>
            <w:vMerge/>
            <w:tcBorders>
              <w:top w:val="nil"/>
              <w:left w:val="nil"/>
              <w:bottom w:val="nil"/>
              <w:right w:val="nil"/>
            </w:tcBorders>
          </w:tcPr>
          <w:p w14:paraId="5E1557CE"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vMerge/>
            <w:tcBorders>
              <w:top w:val="nil"/>
              <w:left w:val="nil"/>
              <w:bottom w:val="nil"/>
              <w:right w:val="nil"/>
            </w:tcBorders>
          </w:tcPr>
          <w:p w14:paraId="73D653F9" w14:textId="77777777" w:rsidR="00877BFF" w:rsidRPr="00DA5482" w:rsidRDefault="00877BFF" w:rsidP="0028371F">
            <w:pPr>
              <w:rPr>
                <w:rFonts w:ascii="Times New Roman" w:hAnsi="Times New Roman" w:cs="Times New Roman"/>
                <w:color w:val="FF0000"/>
                <w:sz w:val="24"/>
                <w:szCs w:val="24"/>
                <w:lang w:eastAsia="zh-CN"/>
              </w:rPr>
            </w:pPr>
          </w:p>
        </w:tc>
        <w:tc>
          <w:tcPr>
            <w:tcW w:w="762" w:type="pct"/>
            <w:tcBorders>
              <w:top w:val="single" w:sz="4" w:space="0" w:color="auto"/>
              <w:left w:val="nil"/>
              <w:bottom w:val="single" w:sz="4" w:space="0" w:color="auto"/>
              <w:right w:val="nil"/>
            </w:tcBorders>
          </w:tcPr>
          <w:p w14:paraId="00606502"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ID2</w:t>
            </w:r>
          </w:p>
          <w:p w14:paraId="0D0FA06C" w14:textId="77777777" w:rsidR="00877BFF" w:rsidRPr="00DA5482" w:rsidRDefault="00877BFF" w:rsidP="0028371F">
            <w:pPr>
              <w:rPr>
                <w:rFonts w:ascii="Times New Roman" w:hAnsi="Times New Roman" w:cs="Times New Roman"/>
                <w:color w:val="FF0000"/>
                <w:sz w:val="24"/>
                <w:szCs w:val="24"/>
                <w:lang w:eastAsia="zh-CN"/>
              </w:rPr>
            </w:pPr>
          </w:p>
          <w:p w14:paraId="2B8A0689" w14:textId="77777777" w:rsidR="00877BFF" w:rsidRPr="00DA5482" w:rsidRDefault="00877BFF" w:rsidP="0028371F">
            <w:pPr>
              <w:rPr>
                <w:rFonts w:ascii="Times New Roman" w:hAnsi="Times New Roman" w:cs="Times New Roman"/>
                <w:color w:val="FF0000"/>
                <w:sz w:val="24"/>
                <w:szCs w:val="24"/>
                <w:lang w:eastAsia="zh-CN"/>
              </w:rPr>
            </w:pPr>
          </w:p>
        </w:tc>
        <w:tc>
          <w:tcPr>
            <w:tcW w:w="1220" w:type="pct"/>
            <w:tcBorders>
              <w:top w:val="single" w:sz="4" w:space="0" w:color="auto"/>
              <w:left w:val="nil"/>
              <w:bottom w:val="single" w:sz="4" w:space="0" w:color="auto"/>
              <w:right w:val="nil"/>
            </w:tcBorders>
          </w:tcPr>
          <w:p w14:paraId="69297991"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Potentially more robust than ID1</w:t>
            </w:r>
          </w:p>
          <w:p w14:paraId="7729AF63"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Computationally intensive</w:t>
            </w:r>
          </w:p>
        </w:tc>
        <w:tc>
          <w:tcPr>
            <w:tcW w:w="1140" w:type="pct"/>
            <w:vMerge/>
            <w:tcBorders>
              <w:top w:val="nil"/>
              <w:left w:val="nil"/>
              <w:bottom w:val="single" w:sz="4" w:space="0" w:color="auto"/>
              <w:right w:val="nil"/>
            </w:tcBorders>
          </w:tcPr>
          <w:p w14:paraId="153A6D4B"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7BD3509B" w14:textId="77777777" w:rsidTr="0028371F">
        <w:trPr>
          <w:trHeight w:val="430"/>
        </w:trPr>
        <w:tc>
          <w:tcPr>
            <w:tcW w:w="718" w:type="pct"/>
            <w:vMerge/>
            <w:tcBorders>
              <w:top w:val="nil"/>
              <w:left w:val="nil"/>
              <w:bottom w:val="single" w:sz="4" w:space="0" w:color="auto"/>
              <w:right w:val="nil"/>
            </w:tcBorders>
          </w:tcPr>
          <w:p w14:paraId="1F915E5E" w14:textId="77777777" w:rsidR="00877BFF" w:rsidRPr="00DA5482" w:rsidRDefault="00877BFF" w:rsidP="0028371F">
            <w:pPr>
              <w:rPr>
                <w:rFonts w:ascii="Times New Roman" w:hAnsi="Times New Roman" w:cs="Times New Roman"/>
                <w:color w:val="FF0000"/>
                <w:sz w:val="24"/>
                <w:szCs w:val="24"/>
                <w:lang w:eastAsia="zh-CN"/>
              </w:rPr>
            </w:pPr>
          </w:p>
        </w:tc>
        <w:tc>
          <w:tcPr>
            <w:tcW w:w="1160" w:type="pct"/>
            <w:vMerge/>
            <w:tcBorders>
              <w:top w:val="nil"/>
              <w:left w:val="nil"/>
              <w:bottom w:val="single" w:sz="4" w:space="0" w:color="auto"/>
              <w:right w:val="nil"/>
            </w:tcBorders>
          </w:tcPr>
          <w:p w14:paraId="26DDF086" w14:textId="77777777" w:rsidR="00877BFF" w:rsidRPr="00DA5482" w:rsidRDefault="00877BFF" w:rsidP="0028371F">
            <w:pPr>
              <w:rPr>
                <w:rFonts w:ascii="Times New Roman" w:hAnsi="Times New Roman" w:cs="Times New Roman"/>
                <w:color w:val="FF0000"/>
                <w:sz w:val="24"/>
                <w:szCs w:val="24"/>
                <w:lang w:eastAsia="zh-CN"/>
              </w:rPr>
            </w:pPr>
          </w:p>
        </w:tc>
        <w:tc>
          <w:tcPr>
            <w:tcW w:w="762" w:type="pct"/>
            <w:tcBorders>
              <w:top w:val="single" w:sz="4" w:space="0" w:color="auto"/>
              <w:left w:val="nil"/>
              <w:bottom w:val="single" w:sz="4" w:space="0" w:color="auto"/>
              <w:right w:val="nil"/>
            </w:tcBorders>
          </w:tcPr>
          <w:p w14:paraId="2B611D3F" w14:textId="77777777" w:rsidR="00877BFF" w:rsidRPr="00DA5482" w:rsidRDefault="00877BFF" w:rsidP="0028371F">
            <w:pPr>
              <w:spacing w:after="200"/>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ID3</w:t>
            </w:r>
          </w:p>
          <w:p w14:paraId="47ABC830"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Programme code</w:t>
            </w:r>
          </w:p>
        </w:tc>
        <w:tc>
          <w:tcPr>
            <w:tcW w:w="1220" w:type="pct"/>
            <w:tcBorders>
              <w:top w:val="single" w:sz="4" w:space="0" w:color="auto"/>
              <w:left w:val="nil"/>
              <w:bottom w:val="single" w:sz="4" w:space="0" w:color="auto"/>
              <w:right w:val="nil"/>
            </w:tcBorders>
          </w:tcPr>
          <w:p w14:paraId="242BAC29" w14:textId="77777777" w:rsidR="00877BFF" w:rsidRPr="00DA5482" w:rsidRDefault="00877BFF" w:rsidP="0028371F">
            <w:pPr>
              <w:spacing w:after="200"/>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 xml:space="preserve">Pros: </w:t>
            </w:r>
          </w:p>
          <w:p w14:paraId="3A7868C0" w14:textId="77777777" w:rsidR="00877BFF" w:rsidRPr="00DA5482" w:rsidRDefault="00877BFF" w:rsidP="009D1BCE">
            <w:pPr>
              <w:pStyle w:val="ListParagraph"/>
              <w:numPr>
                <w:ilvl w:val="0"/>
                <w:numId w:val="9"/>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Easier especially when involve a large number of marker</w:t>
            </w:r>
          </w:p>
          <w:p w14:paraId="38576F02" w14:textId="77777777" w:rsidR="00877BFF" w:rsidRPr="00DA5482" w:rsidRDefault="00877BFF" w:rsidP="009D1BCE">
            <w:pPr>
              <w:pStyle w:val="ListParagraph"/>
              <w:numPr>
                <w:ilvl w:val="0"/>
                <w:numId w:val="9"/>
              </w:num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Understandable since it is a “regression-type” model</w:t>
            </w:r>
          </w:p>
        </w:tc>
        <w:tc>
          <w:tcPr>
            <w:tcW w:w="1140" w:type="pct"/>
            <w:vMerge/>
            <w:tcBorders>
              <w:top w:val="nil"/>
              <w:left w:val="nil"/>
              <w:bottom w:val="single" w:sz="4" w:space="0" w:color="auto"/>
              <w:right w:val="nil"/>
            </w:tcBorders>
          </w:tcPr>
          <w:p w14:paraId="0D4A70BA"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1866DF67" w14:textId="77777777" w:rsidTr="0028371F">
        <w:trPr>
          <w:trHeight w:val="2107"/>
        </w:trPr>
        <w:tc>
          <w:tcPr>
            <w:tcW w:w="718" w:type="pct"/>
            <w:tcBorders>
              <w:top w:val="single" w:sz="4" w:space="0" w:color="auto"/>
              <w:bottom w:val="single" w:sz="4" w:space="0" w:color="auto"/>
            </w:tcBorders>
          </w:tcPr>
          <w:p w14:paraId="74C83D9F" w14:textId="77777777" w:rsidR="00877BFF" w:rsidRPr="00DA5482" w:rsidRDefault="00877BFF" w:rsidP="0028371F">
            <w:pPr>
              <w:rPr>
                <w:rFonts w:ascii="Times New Roman" w:hAnsi="Times New Roman" w:cs="Times New Roman"/>
                <w:b/>
                <w:color w:val="FF0000"/>
                <w:sz w:val="24"/>
                <w:szCs w:val="24"/>
                <w:lang w:eastAsia="zh-CN"/>
              </w:rPr>
            </w:pPr>
            <w:r w:rsidRPr="00DA5482">
              <w:rPr>
                <w:rFonts w:ascii="Times New Roman" w:hAnsi="Times New Roman" w:cs="Times New Roman"/>
                <w:b/>
                <w:color w:val="FF0000"/>
                <w:sz w:val="24"/>
                <w:szCs w:val="24"/>
                <w:lang w:eastAsia="zh-CN"/>
              </w:rPr>
              <w:t>I/S</w:t>
            </w:r>
          </w:p>
          <w:p w14:paraId="40F0EB95" w14:textId="77777777" w:rsidR="00877BFF" w:rsidRPr="00DA5482" w:rsidRDefault="00877BFF" w:rsidP="0028371F">
            <w:pPr>
              <w:rPr>
                <w:rFonts w:ascii="Times New Roman" w:hAnsi="Times New Roman" w:cs="Times New Roman"/>
                <w:color w:val="FF0000"/>
                <w:sz w:val="24"/>
                <w:szCs w:val="24"/>
                <w:lang w:eastAsia="zh-CN"/>
              </w:rPr>
            </w:pPr>
            <m:oMathPara>
              <m:oMathParaPr>
                <m:jc m:val="left"/>
              </m:oMathParaPr>
              <m:oMath>
                <m:r>
                  <w:rPr>
                    <w:rFonts w:ascii="Cambria Math" w:hAnsi="Cambria Math" w:cs="Times New Roman"/>
                    <w:color w:val="FF0000"/>
                    <w:sz w:val="24"/>
                    <w:szCs w:val="24"/>
                    <w:lang w:eastAsia="zh-CN"/>
                  </w:rPr>
                  <m:t>t = 0</m:t>
                </m:r>
              </m:oMath>
            </m:oMathPara>
          </w:p>
        </w:tc>
        <w:tc>
          <w:tcPr>
            <w:tcW w:w="1160" w:type="pct"/>
            <w:tcBorders>
              <w:top w:val="single" w:sz="4" w:space="0" w:color="auto"/>
              <w:bottom w:val="single" w:sz="4" w:space="0" w:color="auto"/>
            </w:tcBorders>
          </w:tcPr>
          <w:p w14:paraId="758A7F7A" w14:textId="77777777" w:rsidR="00877BFF" w:rsidRPr="00DA5482" w:rsidRDefault="00CE4A9C" w:rsidP="0028371F">
            <w:pPr>
              <w:rPr>
                <w:rFonts w:ascii="Times New Roman" w:eastAsiaTheme="minorEastAsia" w:hAnsi="Times New Roman" w:cs="Times New Roman"/>
                <w:color w:val="FF0000"/>
                <w:sz w:val="24"/>
                <w:szCs w:val="24"/>
              </w:rPr>
            </w:pPr>
            <m:oMathPara>
              <m:oMathParaPr>
                <m:jc m:val="left"/>
              </m:oMathParaPr>
              <m:oMath>
                <m:sSup>
                  <m:sSupPr>
                    <m:ctrlPr>
                      <w:rPr>
                        <w:rFonts w:ascii="Cambria Math" w:eastAsiaTheme="minorEastAsia" w:hAnsi="Cambria Math" w:cs="Times New Roman"/>
                        <w:i/>
                        <w:color w:val="FF0000"/>
                        <w:sz w:val="24"/>
                        <w:szCs w:val="24"/>
                      </w:rPr>
                    </m:ctrlPr>
                  </m:sSupPr>
                  <m:e>
                    <m:r>
                      <w:rPr>
                        <w:rFonts w:ascii="Cambria Math" w:eastAsiaTheme="minorEastAsia" w:hAnsi="Cambria Math" w:cs="Times New Roman" w:hint="eastAsia"/>
                        <w:color w:val="FF0000"/>
                        <w:sz w:val="24"/>
                        <w:szCs w:val="24"/>
                      </w:rPr>
                      <m:t>Se</m:t>
                    </m:r>
                  </m:e>
                  <m:sup>
                    <m:r>
                      <w:rPr>
                        <w:rFonts w:ascii="Cambria Math" w:eastAsiaTheme="minorEastAsia" w:hAnsi="Cambria Math" w:cs="Times New Roman" w:hint="eastAsia"/>
                        <w:color w:val="FF0000"/>
                        <w:sz w:val="24"/>
                        <w:szCs w:val="24"/>
                      </w:rPr>
                      <m:t>I</m:t>
                    </m:r>
                  </m:sup>
                </m:sSup>
                <m:d>
                  <m:dPr>
                    <m:ctrlPr>
                      <w:rPr>
                        <w:rFonts w:ascii="Cambria Math" w:hAnsi="Cambria Math" w:cs="Times New Roman"/>
                        <w:i/>
                        <w:color w:val="FF0000"/>
                        <w:sz w:val="24"/>
                        <w:szCs w:val="24"/>
                      </w:rPr>
                    </m:ctrlPr>
                  </m:dPr>
                  <m:e>
                    <m:r>
                      <w:rPr>
                        <w:rFonts w:ascii="Cambria Math" w:hAnsi="Cambria Math" w:cs="Times New Roman"/>
                        <w:color w:val="FF0000"/>
                        <w:sz w:val="24"/>
                        <w:szCs w:val="24"/>
                      </w:rPr>
                      <m:t>c,t</m:t>
                    </m:r>
                  </m:e>
                </m:d>
                <m:r>
                  <w:rPr>
                    <w:rFonts w:ascii="Cambria Math" w:hAnsi="Cambria Math" w:cs="Times New Roman"/>
                    <w:color w:val="FF0000"/>
                    <w:sz w:val="24"/>
                    <w:szCs w:val="24"/>
                  </w:rPr>
                  <m:t>=P</m:t>
                </m:r>
                <m:d>
                  <m:dPr>
                    <m:ctrlPr>
                      <w:rPr>
                        <w:rFonts w:ascii="Cambria Math" w:hAnsi="Cambria Math" w:cs="Times New Roman"/>
                        <w:i/>
                        <w:color w:val="FF0000"/>
                        <w:sz w:val="24"/>
                        <w:szCs w:val="24"/>
                      </w:rPr>
                    </m:ctrlPr>
                  </m:dPr>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Y</m:t>
                        </m:r>
                      </m:e>
                      <m:sub>
                        <m:r>
                          <w:rPr>
                            <w:rFonts w:ascii="Cambria Math" w:hAnsi="Cambria Math" w:cs="Times New Roman"/>
                            <w:color w:val="FF0000"/>
                            <w:sz w:val="24"/>
                            <w:szCs w:val="24"/>
                          </w:rPr>
                          <m:t>i</m:t>
                        </m:r>
                      </m:sub>
                    </m:sSub>
                    <m:r>
                      <w:rPr>
                        <w:rFonts w:ascii="Cambria Math" w:hAnsi="Cambria Math" w:cs="Times New Roman"/>
                        <w:color w:val="FF0000"/>
                        <w:sz w:val="24"/>
                        <w:szCs w:val="24"/>
                      </w:rPr>
                      <m:t>&gt;c</m:t>
                    </m:r>
                  </m:e>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T</m:t>
                        </m:r>
                      </m:e>
                      <m:sub>
                        <m:r>
                          <w:rPr>
                            <w:rFonts w:ascii="Cambria Math" w:hAnsi="Cambria Math" w:cs="Times New Roman"/>
                            <w:color w:val="FF0000"/>
                            <w:sz w:val="24"/>
                            <w:szCs w:val="24"/>
                          </w:rPr>
                          <m:t>i</m:t>
                        </m:r>
                      </m:sub>
                    </m:sSub>
                    <m:r>
                      <w:rPr>
                        <w:rFonts w:ascii="Cambria Math" w:hAnsi="Cambria Math" w:cs="Times New Roman"/>
                        <w:color w:val="FF0000"/>
                        <w:sz w:val="24"/>
                        <w:szCs w:val="24"/>
                      </w:rPr>
                      <m:t>=t</m:t>
                    </m:r>
                  </m:e>
                </m:d>
              </m:oMath>
            </m:oMathPara>
          </w:p>
          <w:p w14:paraId="5D496F0B" w14:textId="77777777" w:rsidR="00877BFF" w:rsidRPr="00DA5482" w:rsidRDefault="00877BFF" w:rsidP="0028371F">
            <w:pPr>
              <w:rPr>
                <w:rFonts w:ascii="Times New Roman" w:eastAsiaTheme="minorEastAsia" w:hAnsi="Times New Roman" w:cs="Times New Roman"/>
                <w:color w:val="FF0000"/>
                <w:sz w:val="24"/>
                <w:szCs w:val="24"/>
              </w:rPr>
            </w:pPr>
          </w:p>
          <w:p w14:paraId="6535DF6C" w14:textId="77777777" w:rsidR="00877BFF" w:rsidRPr="00DA5482" w:rsidRDefault="00CE4A9C" w:rsidP="0028371F">
            <w:pPr>
              <w:rPr>
                <w:rFonts w:ascii="Times New Roman" w:hAnsi="Times New Roman" w:cs="Times New Roman"/>
                <w:color w:val="FF0000"/>
                <w:sz w:val="24"/>
                <w:szCs w:val="24"/>
                <w:lang w:eastAsia="zh-CN"/>
              </w:rPr>
            </w:pPr>
            <m:oMathPara>
              <m:oMathParaPr>
                <m:jc m:val="left"/>
              </m:oMathParaPr>
              <m:oMath>
                <m:sSup>
                  <m:sSupPr>
                    <m:ctrlPr>
                      <w:rPr>
                        <w:rFonts w:ascii="Cambria Math" w:eastAsiaTheme="minorEastAsia" w:hAnsi="Cambria Math" w:cs="Times New Roman"/>
                        <w:i/>
                        <w:color w:val="FF0000"/>
                        <w:sz w:val="24"/>
                        <w:szCs w:val="24"/>
                      </w:rPr>
                    </m:ctrlPr>
                  </m:sSupPr>
                  <m:e>
                    <m:r>
                      <w:rPr>
                        <w:rFonts w:ascii="Cambria Math" w:eastAsiaTheme="minorEastAsia" w:hAnsi="Cambria Math" w:cs="Times New Roman" w:hint="eastAsia"/>
                        <w:color w:val="FF0000"/>
                        <w:sz w:val="24"/>
                        <w:szCs w:val="24"/>
                      </w:rPr>
                      <m:t>Sp</m:t>
                    </m:r>
                  </m:e>
                  <m:sup>
                    <m:r>
                      <w:rPr>
                        <w:rFonts w:ascii="Cambria Math" w:eastAsiaTheme="minorEastAsia" w:hAnsi="Cambria Math" w:cs="Times New Roman" w:hint="eastAsia"/>
                        <w:color w:val="FF0000"/>
                        <w:sz w:val="24"/>
                        <w:szCs w:val="24"/>
                      </w:rPr>
                      <m:t>S</m:t>
                    </m:r>
                  </m:sup>
                </m:sSup>
                <m:d>
                  <m:dPr>
                    <m:ctrlPr>
                      <w:rPr>
                        <w:rFonts w:ascii="Cambria Math" w:hAnsi="Cambria Math" w:cs="Times New Roman"/>
                        <w:i/>
                        <w:color w:val="FF0000"/>
                        <w:sz w:val="24"/>
                        <w:szCs w:val="24"/>
                      </w:rPr>
                    </m:ctrlPr>
                  </m:dPr>
                  <m:e>
                    <m:r>
                      <w:rPr>
                        <w:rFonts w:ascii="Cambria Math" w:hAnsi="Cambria Math" w:cs="Times New Roman"/>
                        <w:color w:val="FF0000"/>
                        <w:sz w:val="24"/>
                        <w:szCs w:val="24"/>
                      </w:rPr>
                      <m:t>c,</m:t>
                    </m:r>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t</m:t>
                        </m:r>
                      </m:e>
                      <m:sup>
                        <m:r>
                          <w:rPr>
                            <w:rFonts w:ascii="Cambria Math" w:hAnsi="Cambria Math" w:cs="Times New Roman"/>
                            <w:color w:val="FF0000"/>
                            <w:sz w:val="24"/>
                            <w:szCs w:val="24"/>
                          </w:rPr>
                          <m:t>*</m:t>
                        </m:r>
                      </m:sup>
                    </m:sSup>
                  </m:e>
                </m:d>
                <m:r>
                  <w:rPr>
                    <w:rFonts w:ascii="Cambria Math" w:hAnsi="Cambria Math" w:cs="Times New Roman"/>
                    <w:color w:val="FF0000"/>
                    <w:sz w:val="24"/>
                    <w:szCs w:val="24"/>
                  </w:rPr>
                  <m:t>=P</m:t>
                </m:r>
                <m:d>
                  <m:dPr>
                    <m:ctrlPr>
                      <w:rPr>
                        <w:rFonts w:ascii="Cambria Math" w:hAnsi="Cambria Math" w:cs="Times New Roman"/>
                        <w:i/>
                        <w:color w:val="FF0000"/>
                        <w:sz w:val="24"/>
                        <w:szCs w:val="24"/>
                      </w:rPr>
                    </m:ctrlPr>
                  </m:dPr>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Y</m:t>
                        </m:r>
                      </m:e>
                      <m:sub>
                        <m:r>
                          <w:rPr>
                            <w:rFonts w:ascii="Cambria Math" w:hAnsi="Cambria Math" w:cs="Times New Roman"/>
                            <w:color w:val="FF0000"/>
                            <w:sz w:val="24"/>
                            <w:szCs w:val="24"/>
                          </w:rPr>
                          <m:t>i</m:t>
                        </m:r>
                      </m:sub>
                    </m:sSub>
                    <m:r>
                      <w:rPr>
                        <w:rFonts w:ascii="Cambria Math" w:hAnsi="Cambria Math" w:cs="Times New Roman"/>
                        <w:color w:val="FF0000"/>
                        <w:sz w:val="24"/>
                        <w:szCs w:val="24"/>
                      </w:rPr>
                      <m:t>≤c</m:t>
                    </m:r>
                  </m:e>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T</m:t>
                        </m:r>
                      </m:e>
                      <m:sub>
                        <m:r>
                          <w:rPr>
                            <w:rFonts w:ascii="Cambria Math" w:hAnsi="Cambria Math" w:cs="Times New Roman"/>
                            <w:color w:val="FF0000"/>
                            <w:sz w:val="24"/>
                            <w:szCs w:val="24"/>
                          </w:rPr>
                          <m:t>i</m:t>
                        </m:r>
                      </m:sub>
                    </m:sSub>
                    <m:r>
                      <w:rPr>
                        <w:rFonts w:ascii="Cambria Math" w:hAnsi="Cambria Math" w:cs="Times New Roman"/>
                        <w:color w:val="FF0000"/>
                        <w:sz w:val="24"/>
                        <w:szCs w:val="24"/>
                      </w:rPr>
                      <m:t>&gt;</m:t>
                    </m:r>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t</m:t>
                        </m:r>
                      </m:e>
                      <m:sup>
                        <m:r>
                          <w:rPr>
                            <w:rFonts w:ascii="Cambria Math" w:hAnsi="Cambria Math" w:cs="Times New Roman"/>
                            <w:color w:val="FF0000"/>
                            <w:sz w:val="24"/>
                            <w:szCs w:val="24"/>
                          </w:rPr>
                          <m:t>*</m:t>
                        </m:r>
                      </m:sup>
                    </m:sSup>
                  </m:e>
                </m:d>
              </m:oMath>
            </m:oMathPara>
          </w:p>
        </w:tc>
        <w:tc>
          <w:tcPr>
            <w:tcW w:w="762" w:type="pct"/>
            <w:tcBorders>
              <w:top w:val="nil"/>
              <w:bottom w:val="single" w:sz="4" w:space="0" w:color="auto"/>
            </w:tcBorders>
          </w:tcPr>
          <w:p w14:paraId="5EC917B0"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None</w:t>
            </w:r>
          </w:p>
        </w:tc>
        <w:tc>
          <w:tcPr>
            <w:tcW w:w="2360" w:type="pct"/>
            <w:gridSpan w:val="2"/>
            <w:tcBorders>
              <w:top w:val="nil"/>
              <w:bottom w:val="single" w:sz="4" w:space="0" w:color="auto"/>
            </w:tcBorders>
          </w:tcPr>
          <w:p w14:paraId="639E9287"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Allow separation of long-term survivors from healthy individual within a fixed follow-up</w:t>
            </w:r>
          </w:p>
          <w:p w14:paraId="55682BD8"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Require an exact time of interest which often just a few individual has an event at a particular point</w:t>
            </w:r>
          </w:p>
        </w:tc>
      </w:tr>
      <w:tr w:rsidR="00DA5482" w:rsidRPr="00DA5482" w14:paraId="1C43C008" w14:textId="77777777" w:rsidTr="0028371F">
        <w:trPr>
          <w:trHeight w:val="1461"/>
        </w:trPr>
        <w:tc>
          <w:tcPr>
            <w:tcW w:w="718" w:type="pct"/>
            <w:tcBorders>
              <w:top w:val="single" w:sz="4" w:space="0" w:color="auto"/>
            </w:tcBorders>
          </w:tcPr>
          <w:p w14:paraId="3D953568" w14:textId="77777777" w:rsidR="00877BFF" w:rsidRPr="00DA5482" w:rsidRDefault="00877BFF" w:rsidP="0028371F">
            <w:pPr>
              <w:rPr>
                <w:rFonts w:ascii="Times New Roman" w:hAnsi="Times New Roman" w:cs="Times New Roman"/>
                <w:b/>
                <w:color w:val="FF0000"/>
                <w:sz w:val="24"/>
                <w:szCs w:val="24"/>
                <w:lang w:eastAsia="zh-CN"/>
              </w:rPr>
            </w:pPr>
            <w:r w:rsidRPr="00DA5482">
              <w:rPr>
                <w:rFonts w:ascii="Times New Roman" w:hAnsi="Times New Roman" w:cs="Times New Roman"/>
                <w:b/>
                <w:color w:val="FF0000"/>
                <w:sz w:val="24"/>
                <w:szCs w:val="24"/>
                <w:lang w:eastAsia="zh-CN"/>
              </w:rPr>
              <w:t>I/S</w:t>
            </w:r>
          </w:p>
          <w:p w14:paraId="202E9918"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A longitudinal time point</w:t>
            </w:r>
          </w:p>
        </w:tc>
        <w:tc>
          <w:tcPr>
            <w:tcW w:w="1160" w:type="pct"/>
            <w:vMerge w:val="restart"/>
            <w:tcBorders>
              <w:top w:val="single" w:sz="4" w:space="0" w:color="auto"/>
            </w:tcBorders>
          </w:tcPr>
          <w:p w14:paraId="36B3FE0B" w14:textId="77777777" w:rsidR="00877BFF" w:rsidRPr="00DA5482" w:rsidRDefault="00CE4A9C" w:rsidP="0028371F">
            <w:pPr>
              <w:jc w:val="both"/>
              <w:rPr>
                <w:rFonts w:ascii="Times New Roman" w:eastAsiaTheme="minorEastAsia" w:hAnsi="Times New Roman" w:cs="Times New Roman"/>
                <w:color w:val="FF0000"/>
                <w:sz w:val="24"/>
                <w:szCs w:val="24"/>
              </w:rPr>
            </w:pPr>
            <m:oMathPara>
              <m:oMathParaPr>
                <m:jc m:val="left"/>
              </m:oMathParaPr>
              <m:oMath>
                <m:sSup>
                  <m:sSupPr>
                    <m:ctrlPr>
                      <w:rPr>
                        <w:rFonts w:ascii="Cambria Math" w:eastAsiaTheme="minorEastAsia" w:hAnsi="Cambria Math" w:cs="Times New Roman"/>
                        <w:i/>
                        <w:color w:val="FF0000"/>
                        <w:sz w:val="24"/>
                        <w:szCs w:val="24"/>
                      </w:rPr>
                    </m:ctrlPr>
                  </m:sSupPr>
                  <m:e>
                    <m:r>
                      <w:rPr>
                        <w:rFonts w:ascii="Cambria Math" w:eastAsiaTheme="minorEastAsia" w:hAnsi="Cambria Math" w:cs="Times New Roman"/>
                        <w:color w:val="FF0000"/>
                        <w:sz w:val="24"/>
                        <w:szCs w:val="24"/>
                      </w:rPr>
                      <m:t>Se</m:t>
                    </m:r>
                  </m:e>
                  <m:sup>
                    <m:r>
                      <w:rPr>
                        <w:rFonts w:ascii="Cambria Math" w:eastAsiaTheme="minorEastAsia" w:hAnsi="Cambria Math" w:cs="Times New Roman"/>
                        <w:color w:val="FF0000"/>
                        <w:sz w:val="24"/>
                        <w:szCs w:val="24"/>
                      </w:rPr>
                      <m:t>I</m:t>
                    </m:r>
                  </m:sup>
                </m:sSup>
                <m:d>
                  <m:dPr>
                    <m:ctrlPr>
                      <w:rPr>
                        <w:rFonts w:ascii="Cambria Math" w:hAnsi="Cambria Math" w:cs="Times New Roman"/>
                        <w:i/>
                        <w:color w:val="FF0000"/>
                        <w:sz w:val="24"/>
                        <w:szCs w:val="24"/>
                      </w:rPr>
                    </m:ctrlPr>
                  </m:dPr>
                  <m:e>
                    <m:r>
                      <w:rPr>
                        <w:rFonts w:ascii="Cambria Math" w:hAnsi="Cambria Math" w:cs="Times New Roman"/>
                        <w:color w:val="FF0000"/>
                        <w:sz w:val="24"/>
                        <w:szCs w:val="24"/>
                      </w:rPr>
                      <m:t>c,t</m:t>
                    </m:r>
                  </m:e>
                </m:d>
                <m:r>
                  <w:rPr>
                    <w:rFonts w:ascii="Cambria Math" w:hAnsi="Cambria Math" w:cs="Times New Roman"/>
                    <w:color w:val="FF0000"/>
                    <w:sz w:val="24"/>
                    <w:szCs w:val="24"/>
                  </w:rPr>
                  <m:t>=P</m:t>
                </m:r>
                <m:d>
                  <m:dPr>
                    <m:ctrlPr>
                      <w:rPr>
                        <w:rFonts w:ascii="Cambria Math" w:hAnsi="Cambria Math" w:cs="Times New Roman"/>
                        <w:i/>
                        <w:color w:val="FF0000"/>
                        <w:sz w:val="24"/>
                        <w:szCs w:val="24"/>
                      </w:rPr>
                    </m:ctrlPr>
                  </m:dPr>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Y</m:t>
                        </m:r>
                      </m:e>
                      <m:sub>
                        <m:r>
                          <w:rPr>
                            <w:rFonts w:ascii="Cambria Math" w:hAnsi="Cambria Math" w:cs="Times New Roman"/>
                            <w:color w:val="FF0000"/>
                            <w:sz w:val="24"/>
                            <w:szCs w:val="24"/>
                          </w:rPr>
                          <m:t>ik</m:t>
                        </m:r>
                      </m:sub>
                    </m:sSub>
                    <m:r>
                      <w:rPr>
                        <w:rFonts w:ascii="Cambria Math" w:hAnsi="Cambria Math" w:cs="Times New Roman"/>
                        <w:color w:val="FF0000"/>
                        <w:sz w:val="24"/>
                        <w:szCs w:val="24"/>
                      </w:rPr>
                      <m:t>&gt;c</m:t>
                    </m:r>
                  </m:e>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T</m:t>
                        </m:r>
                      </m:e>
                      <m:sub>
                        <m:r>
                          <w:rPr>
                            <w:rFonts w:ascii="Cambria Math" w:hAnsi="Cambria Math" w:cs="Times New Roman"/>
                            <w:color w:val="FF0000"/>
                            <w:sz w:val="24"/>
                            <w:szCs w:val="24"/>
                          </w:rPr>
                          <m:t>i</m:t>
                        </m:r>
                      </m:sub>
                    </m:sSub>
                    <m:r>
                      <w:rPr>
                        <w:rFonts w:ascii="Cambria Math" w:hAnsi="Cambria Math" w:cs="Times New Roman"/>
                        <w:color w:val="FF0000"/>
                        <w:sz w:val="24"/>
                        <w:szCs w:val="24"/>
                      </w:rPr>
                      <m:t>-</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s</m:t>
                        </m:r>
                      </m:e>
                      <m:sub>
                        <m:r>
                          <w:rPr>
                            <w:rFonts w:ascii="Cambria Math" w:hAnsi="Cambria Math" w:cs="Times New Roman"/>
                            <w:color w:val="FF0000"/>
                            <w:sz w:val="24"/>
                            <w:szCs w:val="24"/>
                          </w:rPr>
                          <m:t>ik</m:t>
                        </m:r>
                      </m:sub>
                    </m:sSub>
                    <m:r>
                      <w:rPr>
                        <w:rFonts w:ascii="Cambria Math" w:hAnsi="Cambria Math" w:cs="Times New Roman"/>
                        <w:color w:val="FF0000"/>
                        <w:sz w:val="24"/>
                        <w:szCs w:val="24"/>
                      </w:rPr>
                      <m:t>=t</m:t>
                    </m:r>
                  </m:e>
                </m:d>
              </m:oMath>
            </m:oMathPara>
          </w:p>
          <w:p w14:paraId="3225BB0C" w14:textId="77777777" w:rsidR="00877BFF" w:rsidRPr="00DA5482" w:rsidRDefault="00877BFF" w:rsidP="0028371F">
            <w:pPr>
              <w:jc w:val="both"/>
              <w:rPr>
                <w:rFonts w:ascii="Times New Roman" w:eastAsiaTheme="minorEastAsia" w:hAnsi="Times New Roman" w:cs="Times New Roman"/>
                <w:color w:val="FF0000"/>
                <w:sz w:val="24"/>
                <w:szCs w:val="24"/>
              </w:rPr>
            </w:pPr>
          </w:p>
          <w:p w14:paraId="6C858709" w14:textId="77777777" w:rsidR="00877BFF" w:rsidRPr="00DA5482" w:rsidRDefault="00CE4A9C" w:rsidP="0028371F">
            <w:pPr>
              <w:jc w:val="both"/>
              <w:rPr>
                <w:rFonts w:ascii="Times New Roman" w:hAnsi="Times New Roman" w:cs="Times New Roman"/>
                <w:color w:val="FF0000"/>
                <w:sz w:val="24"/>
                <w:szCs w:val="24"/>
                <w:lang w:eastAsia="zh-CN"/>
              </w:rPr>
            </w:pPr>
            <m:oMathPara>
              <m:oMathParaPr>
                <m:jc m:val="left"/>
              </m:oMathParaPr>
              <m:oMath>
                <m:sSup>
                  <m:sSupPr>
                    <m:ctrlPr>
                      <w:rPr>
                        <w:rFonts w:ascii="Cambria Math" w:eastAsiaTheme="minorEastAsia" w:hAnsi="Cambria Math" w:cs="Times New Roman"/>
                        <w:i/>
                        <w:color w:val="FF0000"/>
                        <w:sz w:val="24"/>
                        <w:szCs w:val="24"/>
                      </w:rPr>
                    </m:ctrlPr>
                  </m:sSupPr>
                  <m:e>
                    <m:r>
                      <w:rPr>
                        <w:rFonts w:ascii="Cambria Math" w:eastAsiaTheme="minorEastAsia" w:hAnsi="Cambria Math" w:cs="Times New Roman"/>
                        <w:color w:val="FF0000"/>
                        <w:sz w:val="24"/>
                        <w:szCs w:val="24"/>
                      </w:rPr>
                      <m:t>Sp</m:t>
                    </m:r>
                  </m:e>
                  <m:sup>
                    <m:r>
                      <w:rPr>
                        <w:rFonts w:ascii="Cambria Math" w:eastAsiaTheme="minorEastAsia" w:hAnsi="Cambria Math" w:cs="Times New Roman"/>
                        <w:color w:val="FF0000"/>
                        <w:sz w:val="24"/>
                        <w:szCs w:val="24"/>
                      </w:rPr>
                      <m:t>S</m:t>
                    </m:r>
                  </m:sup>
                </m:sSup>
                <m:d>
                  <m:dPr>
                    <m:ctrlPr>
                      <w:rPr>
                        <w:rFonts w:ascii="Cambria Math" w:hAnsi="Cambria Math" w:cs="Times New Roman"/>
                        <w:i/>
                        <w:color w:val="FF0000"/>
                        <w:sz w:val="24"/>
                        <w:szCs w:val="24"/>
                      </w:rPr>
                    </m:ctrlPr>
                  </m:dPr>
                  <m:e>
                    <m:r>
                      <w:rPr>
                        <w:rFonts w:ascii="Cambria Math" w:hAnsi="Cambria Math" w:cs="Times New Roman"/>
                        <w:color w:val="FF0000"/>
                        <w:sz w:val="24"/>
                        <w:szCs w:val="24"/>
                      </w:rPr>
                      <m:t>c,</m:t>
                    </m:r>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t</m:t>
                        </m:r>
                      </m:e>
                      <m:sup>
                        <m:r>
                          <w:rPr>
                            <w:rFonts w:ascii="Cambria Math" w:hAnsi="Cambria Math" w:cs="Times New Roman"/>
                            <w:color w:val="FF0000"/>
                            <w:sz w:val="24"/>
                            <w:szCs w:val="24"/>
                          </w:rPr>
                          <m:t>*</m:t>
                        </m:r>
                      </m:sup>
                    </m:sSup>
                  </m:e>
                </m:d>
                <m:r>
                  <w:rPr>
                    <w:rFonts w:ascii="Cambria Math" w:hAnsi="Cambria Math" w:cs="Times New Roman"/>
                    <w:color w:val="FF0000"/>
                    <w:sz w:val="24"/>
                    <w:szCs w:val="24"/>
                  </w:rPr>
                  <m:t>=P</m:t>
                </m:r>
                <m:d>
                  <m:dPr>
                    <m:ctrlPr>
                      <w:rPr>
                        <w:rFonts w:ascii="Cambria Math" w:hAnsi="Cambria Math" w:cs="Times New Roman"/>
                        <w:i/>
                        <w:color w:val="FF0000"/>
                        <w:sz w:val="24"/>
                        <w:szCs w:val="24"/>
                      </w:rPr>
                    </m:ctrlPr>
                  </m:dPr>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Y</m:t>
                        </m:r>
                      </m:e>
                      <m:sub>
                        <m:r>
                          <w:rPr>
                            <w:rFonts w:ascii="Cambria Math" w:hAnsi="Cambria Math" w:cs="Times New Roman"/>
                            <w:color w:val="FF0000"/>
                            <w:sz w:val="24"/>
                            <w:szCs w:val="24"/>
                          </w:rPr>
                          <m:t>ik</m:t>
                        </m:r>
                      </m:sub>
                    </m:sSub>
                    <m:r>
                      <w:rPr>
                        <w:rFonts w:ascii="Cambria Math" w:hAnsi="Cambria Math" w:cs="Times New Roman"/>
                        <w:color w:val="FF0000"/>
                        <w:sz w:val="24"/>
                        <w:szCs w:val="24"/>
                      </w:rPr>
                      <m:t>≤c</m:t>
                    </m:r>
                  </m:e>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T</m:t>
                        </m:r>
                      </m:e>
                      <m:sub>
                        <m:r>
                          <w:rPr>
                            <w:rFonts w:ascii="Cambria Math" w:hAnsi="Cambria Math" w:cs="Times New Roman"/>
                            <w:color w:val="FF0000"/>
                            <w:sz w:val="24"/>
                            <w:szCs w:val="24"/>
                          </w:rPr>
                          <m:t>i</m:t>
                        </m:r>
                      </m:sub>
                    </m:sSub>
                    <m:r>
                      <w:rPr>
                        <w:rFonts w:ascii="Cambria Math" w:hAnsi="Cambria Math" w:cs="Times New Roman"/>
                        <w:color w:val="FF0000"/>
                        <w:sz w:val="24"/>
                        <w:szCs w:val="24"/>
                      </w:rPr>
                      <m:t>-</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s</m:t>
                        </m:r>
                      </m:e>
                      <m:sub>
                        <m:r>
                          <w:rPr>
                            <w:rFonts w:ascii="Cambria Math" w:hAnsi="Cambria Math" w:cs="Times New Roman"/>
                            <w:color w:val="FF0000"/>
                            <w:sz w:val="24"/>
                            <w:szCs w:val="24"/>
                          </w:rPr>
                          <m:t>ik</m:t>
                        </m:r>
                      </m:sub>
                    </m:sSub>
                    <m:r>
                      <w:rPr>
                        <w:rFonts w:ascii="Cambria Math" w:hAnsi="Cambria Math" w:cs="Times New Roman"/>
                        <w:color w:val="FF0000"/>
                        <w:sz w:val="24"/>
                        <w:szCs w:val="24"/>
                      </w:rPr>
                      <m:t>&gt;</m:t>
                    </m:r>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t</m:t>
                        </m:r>
                      </m:e>
                      <m:sup>
                        <m:r>
                          <w:rPr>
                            <w:rFonts w:ascii="Cambria Math" w:hAnsi="Cambria Math" w:cs="Times New Roman"/>
                            <w:color w:val="FF0000"/>
                            <w:sz w:val="24"/>
                            <w:szCs w:val="24"/>
                          </w:rPr>
                          <m:t>*</m:t>
                        </m:r>
                      </m:sup>
                    </m:sSup>
                  </m:e>
                </m:d>
              </m:oMath>
            </m:oMathPara>
          </w:p>
        </w:tc>
        <w:tc>
          <w:tcPr>
            <w:tcW w:w="762" w:type="pct"/>
            <w:tcBorders>
              <w:top w:val="single" w:sz="4" w:space="0" w:color="auto"/>
              <w:bottom w:val="single" w:sz="4" w:space="0" w:color="auto"/>
            </w:tcBorders>
          </w:tcPr>
          <w:p w14:paraId="599A4FA4"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IS1</w:t>
            </w:r>
          </w:p>
          <w:p w14:paraId="0FEE2BA9" w14:textId="77777777" w:rsidR="00877BFF" w:rsidRPr="00DA5482" w:rsidRDefault="00877BFF" w:rsidP="0028371F">
            <w:pPr>
              <w:rPr>
                <w:rFonts w:ascii="Times New Roman" w:hAnsi="Times New Roman" w:cs="Times New Roman"/>
                <w:color w:val="FF0000"/>
                <w:sz w:val="24"/>
                <w:szCs w:val="24"/>
                <w:lang w:eastAsia="zh-CN"/>
              </w:rPr>
            </w:pPr>
          </w:p>
        </w:tc>
        <w:tc>
          <w:tcPr>
            <w:tcW w:w="1220" w:type="pct"/>
            <w:tcBorders>
              <w:top w:val="single" w:sz="4" w:space="0" w:color="auto"/>
              <w:bottom w:val="single" w:sz="4" w:space="0" w:color="auto"/>
            </w:tcBorders>
          </w:tcPr>
          <w:p w14:paraId="3F0DA725"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Provides unbiased estimates of model parameters of sensitivity and specificity</w:t>
            </w:r>
          </w:p>
          <w:p w14:paraId="09D20B7D"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Computationally intensive since involve spline functions</w:t>
            </w:r>
          </w:p>
        </w:tc>
        <w:tc>
          <w:tcPr>
            <w:tcW w:w="1140" w:type="pct"/>
            <w:vMerge w:val="restart"/>
            <w:tcBorders>
              <w:top w:val="single" w:sz="4" w:space="0" w:color="auto"/>
            </w:tcBorders>
          </w:tcPr>
          <w:p w14:paraId="5A0F741B"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Use the most recent marker value prior to prediction time</w:t>
            </w:r>
          </w:p>
          <w:p w14:paraId="1DE60468"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Just use a most recent of marker value instead of all marker values</w:t>
            </w:r>
          </w:p>
        </w:tc>
      </w:tr>
      <w:tr w:rsidR="00DA5482" w:rsidRPr="00DA5482" w14:paraId="2FB80EFE" w14:textId="77777777" w:rsidTr="0028371F">
        <w:trPr>
          <w:trHeight w:val="1461"/>
        </w:trPr>
        <w:tc>
          <w:tcPr>
            <w:tcW w:w="718" w:type="pct"/>
            <w:tcBorders>
              <w:bottom w:val="single" w:sz="4" w:space="0" w:color="auto"/>
            </w:tcBorders>
          </w:tcPr>
          <w:p w14:paraId="6E2AB9DC" w14:textId="77777777" w:rsidR="00877BFF" w:rsidRPr="00DA5482" w:rsidRDefault="00877BFF" w:rsidP="0028371F">
            <w:pPr>
              <w:rPr>
                <w:rFonts w:ascii="Times New Roman" w:hAnsi="Times New Roman" w:cs="Times New Roman"/>
                <w:b/>
                <w:color w:val="FF0000"/>
                <w:sz w:val="24"/>
                <w:szCs w:val="24"/>
                <w:lang w:eastAsia="zh-CN"/>
              </w:rPr>
            </w:pPr>
          </w:p>
        </w:tc>
        <w:tc>
          <w:tcPr>
            <w:tcW w:w="1160" w:type="pct"/>
            <w:vMerge/>
            <w:tcBorders>
              <w:bottom w:val="single" w:sz="4" w:space="0" w:color="auto"/>
            </w:tcBorders>
          </w:tcPr>
          <w:p w14:paraId="78292DA5" w14:textId="77777777" w:rsidR="00877BFF" w:rsidRPr="00DA5482" w:rsidRDefault="00877BFF" w:rsidP="0028371F">
            <w:pPr>
              <w:jc w:val="both"/>
              <w:rPr>
                <w:rFonts w:ascii="Times New Roman" w:eastAsia="Calibri" w:hAnsi="Times New Roman" w:cs="Times New Roman"/>
                <w:color w:val="FF0000"/>
                <w:sz w:val="24"/>
                <w:szCs w:val="24"/>
              </w:rPr>
            </w:pPr>
          </w:p>
        </w:tc>
        <w:tc>
          <w:tcPr>
            <w:tcW w:w="762" w:type="pct"/>
            <w:tcBorders>
              <w:top w:val="single" w:sz="4" w:space="0" w:color="auto"/>
              <w:bottom w:val="single" w:sz="4" w:space="0" w:color="auto"/>
            </w:tcBorders>
          </w:tcPr>
          <w:p w14:paraId="5EC9158A"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IS2</w:t>
            </w:r>
          </w:p>
        </w:tc>
        <w:tc>
          <w:tcPr>
            <w:tcW w:w="1220" w:type="pct"/>
            <w:tcBorders>
              <w:top w:val="single" w:sz="4" w:space="0" w:color="auto"/>
              <w:bottom w:val="single" w:sz="4" w:space="0" w:color="auto"/>
            </w:tcBorders>
          </w:tcPr>
          <w:p w14:paraId="634C400C"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Use the most recent marker value prior to prediction time</w:t>
            </w:r>
          </w:p>
          <w:p w14:paraId="7F42024B"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not a natural companion to hazard models</w:t>
            </w:r>
          </w:p>
        </w:tc>
        <w:tc>
          <w:tcPr>
            <w:tcW w:w="1140" w:type="pct"/>
            <w:vMerge/>
            <w:tcBorders>
              <w:bottom w:val="single" w:sz="4" w:space="0" w:color="auto"/>
            </w:tcBorders>
          </w:tcPr>
          <w:p w14:paraId="225EF3B4" w14:textId="77777777" w:rsidR="00877BFF" w:rsidRPr="00DA5482" w:rsidRDefault="00877BFF" w:rsidP="0028371F">
            <w:pPr>
              <w:rPr>
                <w:rFonts w:ascii="Times New Roman" w:hAnsi="Times New Roman" w:cs="Times New Roman"/>
                <w:color w:val="FF0000"/>
                <w:sz w:val="24"/>
                <w:szCs w:val="24"/>
                <w:lang w:eastAsia="zh-CN"/>
              </w:rPr>
            </w:pPr>
          </w:p>
        </w:tc>
      </w:tr>
      <w:tr w:rsidR="00DA5482" w:rsidRPr="00DA5482" w14:paraId="379B1BEA" w14:textId="77777777" w:rsidTr="0028371F">
        <w:trPr>
          <w:trHeight w:val="1505"/>
        </w:trPr>
        <w:tc>
          <w:tcPr>
            <w:tcW w:w="718" w:type="pct"/>
            <w:tcBorders>
              <w:top w:val="single" w:sz="4" w:space="0" w:color="auto"/>
              <w:bottom w:val="single" w:sz="4" w:space="0" w:color="auto"/>
            </w:tcBorders>
          </w:tcPr>
          <w:p w14:paraId="4323EE81" w14:textId="77777777" w:rsidR="00877BFF" w:rsidRPr="00DA5482" w:rsidRDefault="00877BFF" w:rsidP="0028371F">
            <w:pPr>
              <w:rPr>
                <w:rFonts w:ascii="Times New Roman" w:hAnsi="Times New Roman" w:cs="Times New Roman"/>
                <w:b/>
                <w:color w:val="FF0000"/>
                <w:sz w:val="24"/>
                <w:szCs w:val="24"/>
                <w:lang w:eastAsia="zh-CN"/>
              </w:rPr>
            </w:pPr>
            <w:r w:rsidRPr="00DA5482">
              <w:rPr>
                <w:rFonts w:ascii="Times New Roman" w:hAnsi="Times New Roman" w:cs="Times New Roman"/>
                <w:b/>
                <w:color w:val="FF0000"/>
                <w:sz w:val="24"/>
                <w:szCs w:val="24"/>
                <w:lang w:eastAsia="zh-CN"/>
              </w:rPr>
              <w:t>Other</w:t>
            </w:r>
          </w:p>
          <w:p w14:paraId="5481A899"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All longitudinal time points</w:t>
            </w:r>
          </w:p>
        </w:tc>
        <w:tc>
          <w:tcPr>
            <w:tcW w:w="1160" w:type="pct"/>
            <w:tcBorders>
              <w:top w:val="single" w:sz="4" w:space="0" w:color="auto"/>
              <w:bottom w:val="single" w:sz="4" w:space="0" w:color="auto"/>
            </w:tcBorders>
          </w:tcPr>
          <w:p w14:paraId="0D2DD857" w14:textId="77777777" w:rsidR="00877BFF" w:rsidRPr="00DA5482" w:rsidRDefault="00877BFF" w:rsidP="0028371F">
            <w:pPr>
              <w:jc w:val="both"/>
              <w:rPr>
                <w:rFonts w:ascii="Times New Roman" w:eastAsiaTheme="minorEastAsia" w:hAnsi="Times New Roman" w:cs="Times New Roman"/>
                <w:color w:val="FF0000"/>
                <w:sz w:val="24"/>
                <w:szCs w:val="24"/>
              </w:rPr>
            </w:pPr>
            <m:oMathPara>
              <m:oMathParaPr>
                <m:jc m:val="left"/>
              </m:oMathParaPr>
              <m:oMath>
                <m:r>
                  <w:rPr>
                    <w:rFonts w:ascii="Cambria Math" w:hAnsi="Cambria Math" w:cs="Times New Roman"/>
                    <w:color w:val="FF0000"/>
                    <w:sz w:val="24"/>
                    <w:szCs w:val="24"/>
                  </w:rPr>
                  <m:t>ROC</m:t>
                </m:r>
                <m:d>
                  <m:dPr>
                    <m:ctrlPr>
                      <w:rPr>
                        <w:rFonts w:ascii="Cambria Math" w:hAnsi="Cambria Math" w:cs="Times New Roman"/>
                        <w:i/>
                        <w:color w:val="FF0000"/>
                        <w:sz w:val="24"/>
                        <w:szCs w:val="24"/>
                      </w:rPr>
                    </m:ctrlPr>
                  </m:dPr>
                  <m:e>
                    <m:r>
                      <w:rPr>
                        <w:rFonts w:ascii="Cambria Math" w:hAnsi="Cambria Math" w:cs="Times New Roman"/>
                        <w:color w:val="FF0000"/>
                        <w:sz w:val="24"/>
                        <w:szCs w:val="24"/>
                      </w:rPr>
                      <m:t>t,p</m:t>
                    </m:r>
                  </m:e>
                </m:d>
                <m:r>
                  <w:rPr>
                    <w:rFonts w:ascii="Cambria Math" w:hAnsi="Cambria Math" w:cs="Times New Roman"/>
                    <w:color w:val="FF0000"/>
                    <w:sz w:val="24"/>
                    <w:szCs w:val="24"/>
                  </w:rPr>
                  <m:t>=</m:t>
                </m:r>
                <m:r>
                  <w:rPr>
                    <w:rFonts w:ascii="Cambria Math" w:eastAsiaTheme="minorEastAsia" w:hAnsi="Cambria Math" w:cs="Times New Roman"/>
                    <w:color w:val="FF0000"/>
                    <w:sz w:val="24"/>
                    <w:szCs w:val="24"/>
                  </w:rPr>
                  <m:t>S[</m:t>
                </m:r>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a</m:t>
                    </m:r>
                  </m:e>
                  <m:sub>
                    <m:r>
                      <w:rPr>
                        <w:rFonts w:ascii="Cambria Math" w:eastAsiaTheme="minorEastAsia" w:hAnsi="Cambria Math" w:cs="Times New Roman"/>
                        <w:color w:val="FF0000"/>
                        <w:sz w:val="24"/>
                        <w:szCs w:val="24"/>
                      </w:rPr>
                      <m:t>0</m:t>
                    </m:r>
                  </m:sub>
                </m:sSub>
                <m:d>
                  <m:dPr>
                    <m:ctrlPr>
                      <w:rPr>
                        <w:rFonts w:ascii="Cambria Math" w:eastAsiaTheme="minorEastAsia" w:hAnsi="Cambria Math" w:cs="Times New Roman"/>
                        <w:i/>
                        <w:color w:val="FF0000"/>
                        <w:sz w:val="24"/>
                        <w:szCs w:val="24"/>
                      </w:rPr>
                    </m:ctrlPr>
                  </m:dPr>
                  <m:e>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T</m:t>
                        </m:r>
                      </m:e>
                      <m:sub>
                        <m:r>
                          <w:rPr>
                            <w:rFonts w:ascii="Cambria Math" w:eastAsiaTheme="minorEastAsia" w:hAnsi="Cambria Math" w:cs="Times New Roman"/>
                            <w:color w:val="FF0000"/>
                            <w:sz w:val="24"/>
                            <w:szCs w:val="24"/>
                          </w:rPr>
                          <m:t>ik</m:t>
                        </m:r>
                      </m:sub>
                    </m:sSub>
                  </m:e>
                </m:d>
                <m:r>
                  <w:rPr>
                    <w:rFonts w:ascii="Cambria Math" w:eastAsiaTheme="minorEastAsia" w:hAnsi="Cambria Math" w:cs="Times New Roman"/>
                    <w:color w:val="FF0000"/>
                    <w:sz w:val="24"/>
                    <w:szCs w:val="24"/>
                  </w:rPr>
                  <m:t>+</m:t>
                </m:r>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a</m:t>
                    </m:r>
                  </m:e>
                  <m:sub>
                    <m:r>
                      <w:rPr>
                        <w:rFonts w:ascii="Cambria Math" w:eastAsiaTheme="minorEastAsia" w:hAnsi="Cambria Math" w:cs="Times New Roman"/>
                        <w:color w:val="FF0000"/>
                        <w:sz w:val="24"/>
                        <w:szCs w:val="24"/>
                      </w:rPr>
                      <m:t>1</m:t>
                    </m:r>
                  </m:sub>
                </m:sSub>
                <m:d>
                  <m:dPr>
                    <m:ctrlPr>
                      <w:rPr>
                        <w:rFonts w:ascii="Cambria Math" w:eastAsiaTheme="minorEastAsia" w:hAnsi="Cambria Math" w:cs="Times New Roman"/>
                        <w:i/>
                        <w:color w:val="FF0000"/>
                        <w:sz w:val="24"/>
                        <w:szCs w:val="24"/>
                      </w:rPr>
                    </m:ctrlPr>
                  </m:dPr>
                  <m:e>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T</m:t>
                        </m:r>
                      </m:e>
                      <m:sub>
                        <m:r>
                          <w:rPr>
                            <w:rFonts w:ascii="Cambria Math" w:eastAsiaTheme="minorEastAsia" w:hAnsi="Cambria Math" w:cs="Times New Roman"/>
                            <w:color w:val="FF0000"/>
                            <w:sz w:val="24"/>
                            <w:szCs w:val="24"/>
                          </w:rPr>
                          <m:t>ik</m:t>
                        </m:r>
                      </m:sub>
                    </m:sSub>
                  </m:e>
                </m:d>
                <m:sSup>
                  <m:sSupPr>
                    <m:ctrlPr>
                      <w:rPr>
                        <w:rFonts w:ascii="Cambria Math" w:eastAsiaTheme="minorEastAsia" w:hAnsi="Cambria Math" w:cs="Times New Roman"/>
                        <w:i/>
                        <w:color w:val="FF0000"/>
                        <w:sz w:val="24"/>
                        <w:szCs w:val="24"/>
                      </w:rPr>
                    </m:ctrlPr>
                  </m:sSupPr>
                  <m:e>
                    <m:r>
                      <w:rPr>
                        <w:rFonts w:ascii="Cambria Math" w:eastAsiaTheme="minorEastAsia" w:hAnsi="Cambria Math" w:cs="Times New Roman"/>
                        <w:color w:val="FF0000"/>
                        <w:sz w:val="24"/>
                        <w:szCs w:val="24"/>
                      </w:rPr>
                      <m:t>S</m:t>
                    </m:r>
                  </m:e>
                  <m:sup>
                    <m:r>
                      <w:rPr>
                        <w:rFonts w:ascii="Cambria Math" w:eastAsiaTheme="minorEastAsia" w:hAnsi="Cambria Math" w:cs="Times New Roman"/>
                        <w:color w:val="FF0000"/>
                        <w:sz w:val="24"/>
                        <w:szCs w:val="24"/>
                      </w:rPr>
                      <m:t>-1</m:t>
                    </m:r>
                  </m:sup>
                </m:sSup>
                <m:r>
                  <w:rPr>
                    <w:rFonts w:ascii="Cambria Math" w:eastAsiaTheme="minorEastAsia" w:hAnsi="Cambria Math" w:cs="Times New Roman"/>
                    <w:color w:val="FF0000"/>
                    <w:sz w:val="24"/>
                    <w:szCs w:val="24"/>
                  </w:rPr>
                  <m:t>(p)]</m:t>
                </m:r>
              </m:oMath>
            </m:oMathPara>
          </w:p>
        </w:tc>
        <w:tc>
          <w:tcPr>
            <w:tcW w:w="762" w:type="pct"/>
            <w:tcBorders>
              <w:top w:val="single" w:sz="4" w:space="0" w:color="auto"/>
              <w:bottom w:val="single" w:sz="4" w:space="0" w:color="auto"/>
            </w:tcBorders>
          </w:tcPr>
          <w:p w14:paraId="32D14484"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AD1</w:t>
            </w:r>
          </w:p>
          <w:p w14:paraId="213E5DA9"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Programme code</w:t>
            </w:r>
          </w:p>
        </w:tc>
        <w:tc>
          <w:tcPr>
            <w:tcW w:w="1220" w:type="pct"/>
            <w:tcBorders>
              <w:top w:val="single" w:sz="4" w:space="0" w:color="auto"/>
              <w:bottom w:val="single" w:sz="4" w:space="0" w:color="auto"/>
            </w:tcBorders>
          </w:tcPr>
          <w:p w14:paraId="709BF0D6" w14:textId="77777777" w:rsidR="00877BFF" w:rsidRPr="00DA5482" w:rsidRDefault="00877BFF" w:rsidP="0028371F">
            <w:pPr>
              <w:rPr>
                <w:rFonts w:ascii="Times New Roman" w:hAnsi="Times New Roman" w:cs="Times New Roman"/>
                <w:color w:val="FF0000"/>
                <w:sz w:val="24"/>
                <w:szCs w:val="24"/>
                <w:lang w:eastAsia="zh-CN"/>
              </w:rPr>
            </w:pPr>
          </w:p>
        </w:tc>
        <w:tc>
          <w:tcPr>
            <w:tcW w:w="1140" w:type="pct"/>
            <w:tcBorders>
              <w:top w:val="single" w:sz="4" w:space="0" w:color="auto"/>
              <w:bottom w:val="single" w:sz="4" w:space="0" w:color="auto"/>
            </w:tcBorders>
          </w:tcPr>
          <w:p w14:paraId="297336C8"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Pro: Use all marker value along visit times in the estimation of ROC curve</w:t>
            </w:r>
          </w:p>
          <w:p w14:paraId="44096601" w14:textId="77777777" w:rsidR="00877BFF" w:rsidRPr="00DA5482" w:rsidRDefault="00877BFF" w:rsidP="0028371F">
            <w:pPr>
              <w:rPr>
                <w:rFonts w:ascii="Times New Roman" w:hAnsi="Times New Roman" w:cs="Times New Roman"/>
                <w:color w:val="FF0000"/>
                <w:sz w:val="24"/>
                <w:szCs w:val="24"/>
                <w:lang w:eastAsia="zh-CN"/>
              </w:rPr>
            </w:pPr>
            <w:r w:rsidRPr="00DA5482">
              <w:rPr>
                <w:rFonts w:ascii="Times New Roman" w:hAnsi="Times New Roman" w:cs="Times New Roman"/>
                <w:color w:val="FF0000"/>
                <w:sz w:val="24"/>
                <w:szCs w:val="24"/>
                <w:lang w:eastAsia="zh-CN"/>
              </w:rPr>
              <w:t>Con: Do not incorporate censored outcomes</w:t>
            </w:r>
          </w:p>
        </w:tc>
      </w:tr>
    </w:tbl>
    <w:p w14:paraId="277C5921" w14:textId="77777777" w:rsidR="00877BFF" w:rsidRDefault="00877BFF" w:rsidP="00901578"/>
    <w:p w14:paraId="687415D0" w14:textId="77777777" w:rsidR="00877BFF" w:rsidRDefault="00877BFF" w:rsidP="00901578">
      <w:pPr>
        <w:sectPr w:rsidR="00877BFF" w:rsidSect="000734F1">
          <w:pgSz w:w="16838" w:h="11906" w:orient="landscape"/>
          <w:pgMar w:top="1440" w:right="1440" w:bottom="1440" w:left="1440" w:header="708" w:footer="708" w:gutter="0"/>
          <w:cols w:space="708"/>
          <w:docGrid w:linePitch="360"/>
        </w:sectPr>
      </w:pPr>
    </w:p>
    <w:p w14:paraId="12225B98" w14:textId="0321CC15" w:rsidR="007F14EC" w:rsidRPr="00F46A8D" w:rsidRDefault="007F14EC" w:rsidP="00877BFF">
      <w:pPr>
        <w:spacing w:line="480" w:lineRule="auto"/>
        <w:rPr>
          <w:rFonts w:ascii="Times New Roman" w:hAnsi="Times New Roman" w:cs="Times New Roman"/>
          <w:b/>
          <w:sz w:val="24"/>
          <w:szCs w:val="24"/>
        </w:rPr>
      </w:pPr>
    </w:p>
    <w:sectPr w:rsidR="007F14EC" w:rsidRPr="00F46A8D" w:rsidSect="006126F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62270" w14:textId="77777777" w:rsidR="009D1BCE" w:rsidRDefault="009D1BCE">
      <w:pPr>
        <w:spacing w:after="0" w:line="240" w:lineRule="auto"/>
      </w:pPr>
      <w:r>
        <w:separator/>
      </w:r>
    </w:p>
  </w:endnote>
  <w:endnote w:type="continuationSeparator" w:id="0">
    <w:p w14:paraId="487F7DA5" w14:textId="77777777" w:rsidR="009D1BCE" w:rsidRDefault="009D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981729"/>
      <w:docPartObj>
        <w:docPartGallery w:val="Page Numbers (Bottom of Page)"/>
        <w:docPartUnique/>
      </w:docPartObj>
    </w:sdtPr>
    <w:sdtEndPr>
      <w:rPr>
        <w:noProof/>
      </w:rPr>
    </w:sdtEndPr>
    <w:sdtContent>
      <w:p w14:paraId="0E088434" w14:textId="77777777" w:rsidR="00E347CE" w:rsidRDefault="00E347CE">
        <w:pPr>
          <w:pStyle w:val="Footer"/>
          <w:jc w:val="center"/>
        </w:pPr>
        <w:r>
          <w:fldChar w:fldCharType="begin"/>
        </w:r>
        <w:r>
          <w:instrText xml:space="preserve"> PAGE   \* MERGEFORMAT </w:instrText>
        </w:r>
        <w:r>
          <w:fldChar w:fldCharType="separate"/>
        </w:r>
        <w:r w:rsidR="00CE4A9C">
          <w:rPr>
            <w:noProof/>
          </w:rPr>
          <w:t>44</w:t>
        </w:r>
        <w:r>
          <w:rPr>
            <w:noProof/>
          </w:rPr>
          <w:fldChar w:fldCharType="end"/>
        </w:r>
      </w:p>
    </w:sdtContent>
  </w:sdt>
  <w:p w14:paraId="77C479A2" w14:textId="77777777" w:rsidR="00E347CE" w:rsidRDefault="00E34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2D138" w14:textId="77777777" w:rsidR="009D1BCE" w:rsidRDefault="009D1BCE">
      <w:pPr>
        <w:spacing w:after="0" w:line="240" w:lineRule="auto"/>
      </w:pPr>
      <w:r>
        <w:separator/>
      </w:r>
    </w:p>
  </w:footnote>
  <w:footnote w:type="continuationSeparator" w:id="0">
    <w:p w14:paraId="763DAE9C" w14:textId="77777777" w:rsidR="009D1BCE" w:rsidRDefault="009D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BC2"/>
    <w:multiLevelType w:val="hybridMultilevel"/>
    <w:tmpl w:val="7E1A1E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B31D86"/>
    <w:multiLevelType w:val="hybridMultilevel"/>
    <w:tmpl w:val="981CD9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6E60D3"/>
    <w:multiLevelType w:val="hybridMultilevel"/>
    <w:tmpl w:val="E91C7A6A"/>
    <w:lvl w:ilvl="0" w:tplc="B8181F48">
      <w:start w:val="1"/>
      <w:numFmt w:val="lowerRoman"/>
      <w:lvlText w:val="(%1)"/>
      <w:lvlJc w:val="left"/>
      <w:pPr>
        <w:ind w:left="502" w:hanging="360"/>
      </w:pPr>
      <w:rPr>
        <w:rFonts w:ascii="Times New Roman" w:eastAsiaTheme="minorHAnsi" w:hAnsi="Times New Roman"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71D667C"/>
    <w:multiLevelType w:val="hybridMultilevel"/>
    <w:tmpl w:val="EDEC2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924817"/>
    <w:multiLevelType w:val="hybridMultilevel"/>
    <w:tmpl w:val="FA5431BE"/>
    <w:lvl w:ilvl="0" w:tplc="B8181F48">
      <w:start w:val="1"/>
      <w:numFmt w:val="lowerRoman"/>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9A4298"/>
    <w:multiLevelType w:val="hybridMultilevel"/>
    <w:tmpl w:val="EFAC55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024BC9"/>
    <w:multiLevelType w:val="hybridMultilevel"/>
    <w:tmpl w:val="24B6AF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ED054A"/>
    <w:multiLevelType w:val="hybridMultilevel"/>
    <w:tmpl w:val="356AA1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6A11B7"/>
    <w:multiLevelType w:val="hybridMultilevel"/>
    <w:tmpl w:val="752CB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B73E12"/>
    <w:multiLevelType w:val="hybridMultilevel"/>
    <w:tmpl w:val="1270AB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6"/>
  </w:num>
  <w:num w:numId="6">
    <w:abstractNumId w:val="7"/>
  </w:num>
  <w:num w:numId="7">
    <w:abstractNumId w:val="1"/>
  </w:num>
  <w:num w:numId="8">
    <w:abstractNumId w:val="8"/>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al Res Metho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xpe0rd6z0epse0x95perfrervtspd50zpd&quot;&gt;My EndNote Library&lt;record-ids&gt;&lt;item&gt;1&lt;/item&gt;&lt;item&gt;2&lt;/item&gt;&lt;item&gt;7&lt;/item&gt;&lt;item&gt;20&lt;/item&gt;&lt;item&gt;33&lt;/item&gt;&lt;item&gt;34&lt;/item&gt;&lt;item&gt;36&lt;/item&gt;&lt;item&gt;38&lt;/item&gt;&lt;item&gt;42&lt;/item&gt;&lt;item&gt;47&lt;/item&gt;&lt;item&gt;73&lt;/item&gt;&lt;item&gt;74&lt;/item&gt;&lt;item&gt;75&lt;/item&gt;&lt;item&gt;76&lt;/item&gt;&lt;item&gt;77&lt;/item&gt;&lt;item&gt;78&lt;/item&gt;&lt;item&gt;79&lt;/item&gt;&lt;item&gt;80&lt;/item&gt;&lt;item&gt;81&lt;/item&gt;&lt;item&gt;82&lt;/item&gt;&lt;item&gt;83&lt;/item&gt;&lt;item&gt;84&lt;/item&gt;&lt;item&gt;85&lt;/item&gt;&lt;item&gt;87&lt;/item&gt;&lt;item&gt;88&lt;/item&gt;&lt;item&gt;89&lt;/item&gt;&lt;item&gt;91&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1&lt;/item&gt;&lt;item&gt;112&lt;/item&gt;&lt;item&gt;113&lt;/item&gt;&lt;item&gt;115&lt;/item&gt;&lt;item&gt;117&lt;/item&gt;&lt;item&gt;118&lt;/item&gt;&lt;item&gt;119&lt;/item&gt;&lt;item&gt;120&lt;/item&gt;&lt;item&gt;121&lt;/item&gt;&lt;/record-ids&gt;&lt;/item&gt;&lt;/Libraries&gt;"/>
  </w:docVars>
  <w:rsids>
    <w:rsidRoot w:val="00BE726B"/>
    <w:rsid w:val="00000E61"/>
    <w:rsid w:val="00003843"/>
    <w:rsid w:val="00004C61"/>
    <w:rsid w:val="00005D79"/>
    <w:rsid w:val="00006332"/>
    <w:rsid w:val="00007EAA"/>
    <w:rsid w:val="00010E2A"/>
    <w:rsid w:val="00015F86"/>
    <w:rsid w:val="00016902"/>
    <w:rsid w:val="00016BC7"/>
    <w:rsid w:val="00017031"/>
    <w:rsid w:val="0002175A"/>
    <w:rsid w:val="0002554D"/>
    <w:rsid w:val="000260E9"/>
    <w:rsid w:val="0002639C"/>
    <w:rsid w:val="00026E17"/>
    <w:rsid w:val="00027414"/>
    <w:rsid w:val="0003229B"/>
    <w:rsid w:val="00032B30"/>
    <w:rsid w:val="00032E6F"/>
    <w:rsid w:val="00034DCF"/>
    <w:rsid w:val="00035649"/>
    <w:rsid w:val="00036F59"/>
    <w:rsid w:val="00041B98"/>
    <w:rsid w:val="00042D3B"/>
    <w:rsid w:val="00045E4E"/>
    <w:rsid w:val="0005027B"/>
    <w:rsid w:val="000505FE"/>
    <w:rsid w:val="00052710"/>
    <w:rsid w:val="00054999"/>
    <w:rsid w:val="00060BE3"/>
    <w:rsid w:val="00060C99"/>
    <w:rsid w:val="00061CBE"/>
    <w:rsid w:val="000667DD"/>
    <w:rsid w:val="00066C5E"/>
    <w:rsid w:val="00066C66"/>
    <w:rsid w:val="00067273"/>
    <w:rsid w:val="000734F1"/>
    <w:rsid w:val="00074352"/>
    <w:rsid w:val="0007575B"/>
    <w:rsid w:val="00077DF5"/>
    <w:rsid w:val="000806F4"/>
    <w:rsid w:val="00081847"/>
    <w:rsid w:val="0008549C"/>
    <w:rsid w:val="00086FFC"/>
    <w:rsid w:val="000948F7"/>
    <w:rsid w:val="000953BC"/>
    <w:rsid w:val="00095862"/>
    <w:rsid w:val="00097140"/>
    <w:rsid w:val="00097F94"/>
    <w:rsid w:val="000A02EE"/>
    <w:rsid w:val="000A040F"/>
    <w:rsid w:val="000A0966"/>
    <w:rsid w:val="000A208F"/>
    <w:rsid w:val="000A3FF2"/>
    <w:rsid w:val="000A5E77"/>
    <w:rsid w:val="000A64D4"/>
    <w:rsid w:val="000A6BD0"/>
    <w:rsid w:val="000B1E86"/>
    <w:rsid w:val="000B60C2"/>
    <w:rsid w:val="000C5AB3"/>
    <w:rsid w:val="000C793D"/>
    <w:rsid w:val="000C7FEF"/>
    <w:rsid w:val="000D507B"/>
    <w:rsid w:val="000D62B5"/>
    <w:rsid w:val="000E23FF"/>
    <w:rsid w:val="000E537B"/>
    <w:rsid w:val="000F68F9"/>
    <w:rsid w:val="000F6B5F"/>
    <w:rsid w:val="000F7A14"/>
    <w:rsid w:val="00100E25"/>
    <w:rsid w:val="00105873"/>
    <w:rsid w:val="0010598C"/>
    <w:rsid w:val="00107547"/>
    <w:rsid w:val="00110E58"/>
    <w:rsid w:val="001140BD"/>
    <w:rsid w:val="001160E6"/>
    <w:rsid w:val="001168C7"/>
    <w:rsid w:val="00117631"/>
    <w:rsid w:val="00122BB4"/>
    <w:rsid w:val="00124A38"/>
    <w:rsid w:val="00126085"/>
    <w:rsid w:val="001341B5"/>
    <w:rsid w:val="001345F5"/>
    <w:rsid w:val="00137046"/>
    <w:rsid w:val="00140397"/>
    <w:rsid w:val="00141590"/>
    <w:rsid w:val="00141F1F"/>
    <w:rsid w:val="00143DD5"/>
    <w:rsid w:val="00144B64"/>
    <w:rsid w:val="001465C1"/>
    <w:rsid w:val="0015086D"/>
    <w:rsid w:val="00151AF5"/>
    <w:rsid w:val="001528A2"/>
    <w:rsid w:val="00153D8D"/>
    <w:rsid w:val="00154C4C"/>
    <w:rsid w:val="00154F20"/>
    <w:rsid w:val="00157B43"/>
    <w:rsid w:val="00160BB1"/>
    <w:rsid w:val="00161665"/>
    <w:rsid w:val="00165A7B"/>
    <w:rsid w:val="00166DFD"/>
    <w:rsid w:val="00167802"/>
    <w:rsid w:val="001705DC"/>
    <w:rsid w:val="001706BA"/>
    <w:rsid w:val="00171D48"/>
    <w:rsid w:val="00172C3E"/>
    <w:rsid w:val="00172E70"/>
    <w:rsid w:val="00173937"/>
    <w:rsid w:val="001772CF"/>
    <w:rsid w:val="00180599"/>
    <w:rsid w:val="00180A87"/>
    <w:rsid w:val="0018516D"/>
    <w:rsid w:val="00196098"/>
    <w:rsid w:val="001A0CFA"/>
    <w:rsid w:val="001A323B"/>
    <w:rsid w:val="001A3698"/>
    <w:rsid w:val="001A406A"/>
    <w:rsid w:val="001A4A45"/>
    <w:rsid w:val="001A7D51"/>
    <w:rsid w:val="001B1F19"/>
    <w:rsid w:val="001B266B"/>
    <w:rsid w:val="001B2C95"/>
    <w:rsid w:val="001B4151"/>
    <w:rsid w:val="001B7726"/>
    <w:rsid w:val="001C0405"/>
    <w:rsid w:val="001C3A15"/>
    <w:rsid w:val="001C4165"/>
    <w:rsid w:val="001C457B"/>
    <w:rsid w:val="001C7904"/>
    <w:rsid w:val="001D4DDC"/>
    <w:rsid w:val="001D4E63"/>
    <w:rsid w:val="001E1330"/>
    <w:rsid w:val="001E154A"/>
    <w:rsid w:val="001E16FE"/>
    <w:rsid w:val="001E21E5"/>
    <w:rsid w:val="001E4044"/>
    <w:rsid w:val="001E7B87"/>
    <w:rsid w:val="001F029B"/>
    <w:rsid w:val="001F34FD"/>
    <w:rsid w:val="001F37B6"/>
    <w:rsid w:val="001F757A"/>
    <w:rsid w:val="001F7ACA"/>
    <w:rsid w:val="002004F5"/>
    <w:rsid w:val="00200E6B"/>
    <w:rsid w:val="00205051"/>
    <w:rsid w:val="00216BE8"/>
    <w:rsid w:val="00217875"/>
    <w:rsid w:val="00217CAD"/>
    <w:rsid w:val="00224265"/>
    <w:rsid w:val="002244A6"/>
    <w:rsid w:val="0022558B"/>
    <w:rsid w:val="002265B7"/>
    <w:rsid w:val="00226AC6"/>
    <w:rsid w:val="00227426"/>
    <w:rsid w:val="0023196D"/>
    <w:rsid w:val="002332A2"/>
    <w:rsid w:val="00236332"/>
    <w:rsid w:val="00236BB2"/>
    <w:rsid w:val="00240B7C"/>
    <w:rsid w:val="002426B2"/>
    <w:rsid w:val="00244444"/>
    <w:rsid w:val="00244ACA"/>
    <w:rsid w:val="002457E3"/>
    <w:rsid w:val="002537DC"/>
    <w:rsid w:val="00256F83"/>
    <w:rsid w:val="002575DF"/>
    <w:rsid w:val="00263C02"/>
    <w:rsid w:val="002659A8"/>
    <w:rsid w:val="00272D08"/>
    <w:rsid w:val="00273D21"/>
    <w:rsid w:val="00274FD1"/>
    <w:rsid w:val="0027600E"/>
    <w:rsid w:val="00276AFD"/>
    <w:rsid w:val="00277C48"/>
    <w:rsid w:val="00277C9B"/>
    <w:rsid w:val="00277E7B"/>
    <w:rsid w:val="00280C8F"/>
    <w:rsid w:val="00283FC7"/>
    <w:rsid w:val="002862A6"/>
    <w:rsid w:val="00295C60"/>
    <w:rsid w:val="00297047"/>
    <w:rsid w:val="00297EC1"/>
    <w:rsid w:val="002A0607"/>
    <w:rsid w:val="002A13A4"/>
    <w:rsid w:val="002A2D9D"/>
    <w:rsid w:val="002A5B01"/>
    <w:rsid w:val="002B174E"/>
    <w:rsid w:val="002B1EF4"/>
    <w:rsid w:val="002B28E3"/>
    <w:rsid w:val="002B3F1B"/>
    <w:rsid w:val="002B4DBF"/>
    <w:rsid w:val="002B7138"/>
    <w:rsid w:val="002B7653"/>
    <w:rsid w:val="002B7BD9"/>
    <w:rsid w:val="002C0EC3"/>
    <w:rsid w:val="002C0EC4"/>
    <w:rsid w:val="002C218C"/>
    <w:rsid w:val="002C30AA"/>
    <w:rsid w:val="002C6C37"/>
    <w:rsid w:val="002C70FE"/>
    <w:rsid w:val="002D18E5"/>
    <w:rsid w:val="002D2DFB"/>
    <w:rsid w:val="002D3DC4"/>
    <w:rsid w:val="002D3F40"/>
    <w:rsid w:val="002D5DAD"/>
    <w:rsid w:val="002D5E60"/>
    <w:rsid w:val="002D6E4C"/>
    <w:rsid w:val="002E0936"/>
    <w:rsid w:val="002E153A"/>
    <w:rsid w:val="002E23AB"/>
    <w:rsid w:val="002F1E95"/>
    <w:rsid w:val="002F3D43"/>
    <w:rsid w:val="002F5DB7"/>
    <w:rsid w:val="00301693"/>
    <w:rsid w:val="003019AA"/>
    <w:rsid w:val="00301BBB"/>
    <w:rsid w:val="00303FC6"/>
    <w:rsid w:val="00307BC3"/>
    <w:rsid w:val="003113FF"/>
    <w:rsid w:val="00311B64"/>
    <w:rsid w:val="003169FD"/>
    <w:rsid w:val="00316CC0"/>
    <w:rsid w:val="00316DE9"/>
    <w:rsid w:val="00317611"/>
    <w:rsid w:val="0031779F"/>
    <w:rsid w:val="00317D7C"/>
    <w:rsid w:val="00322676"/>
    <w:rsid w:val="00325263"/>
    <w:rsid w:val="00327586"/>
    <w:rsid w:val="003277BF"/>
    <w:rsid w:val="00331385"/>
    <w:rsid w:val="003326B2"/>
    <w:rsid w:val="00334F30"/>
    <w:rsid w:val="00337BD2"/>
    <w:rsid w:val="003428F1"/>
    <w:rsid w:val="00344017"/>
    <w:rsid w:val="003446EA"/>
    <w:rsid w:val="00346285"/>
    <w:rsid w:val="00346C49"/>
    <w:rsid w:val="003515D5"/>
    <w:rsid w:val="00353DF2"/>
    <w:rsid w:val="003540BF"/>
    <w:rsid w:val="00361375"/>
    <w:rsid w:val="00361D2E"/>
    <w:rsid w:val="003702C2"/>
    <w:rsid w:val="00374D51"/>
    <w:rsid w:val="003807FF"/>
    <w:rsid w:val="003814B6"/>
    <w:rsid w:val="003854B3"/>
    <w:rsid w:val="00385A4B"/>
    <w:rsid w:val="00386799"/>
    <w:rsid w:val="00387827"/>
    <w:rsid w:val="003903D2"/>
    <w:rsid w:val="00392811"/>
    <w:rsid w:val="00394BD9"/>
    <w:rsid w:val="003962D0"/>
    <w:rsid w:val="003973A1"/>
    <w:rsid w:val="003A1141"/>
    <w:rsid w:val="003A17B6"/>
    <w:rsid w:val="003A2173"/>
    <w:rsid w:val="003A79CD"/>
    <w:rsid w:val="003B00A9"/>
    <w:rsid w:val="003B1F7B"/>
    <w:rsid w:val="003B69DF"/>
    <w:rsid w:val="003B7915"/>
    <w:rsid w:val="003C0431"/>
    <w:rsid w:val="003C08D6"/>
    <w:rsid w:val="003C357E"/>
    <w:rsid w:val="003C48DA"/>
    <w:rsid w:val="003D0D4E"/>
    <w:rsid w:val="003D1620"/>
    <w:rsid w:val="003D3952"/>
    <w:rsid w:val="003D5E83"/>
    <w:rsid w:val="003E3A98"/>
    <w:rsid w:val="003E53AC"/>
    <w:rsid w:val="003F5174"/>
    <w:rsid w:val="003F5A9D"/>
    <w:rsid w:val="003F60FD"/>
    <w:rsid w:val="003F7CEA"/>
    <w:rsid w:val="00411765"/>
    <w:rsid w:val="00414CC5"/>
    <w:rsid w:val="00414F00"/>
    <w:rsid w:val="00421272"/>
    <w:rsid w:val="004233BC"/>
    <w:rsid w:val="00426266"/>
    <w:rsid w:val="0042769C"/>
    <w:rsid w:val="004328CC"/>
    <w:rsid w:val="00433AE5"/>
    <w:rsid w:val="00435526"/>
    <w:rsid w:val="00436B2F"/>
    <w:rsid w:val="00441030"/>
    <w:rsid w:val="00442325"/>
    <w:rsid w:val="00446D4C"/>
    <w:rsid w:val="004503E4"/>
    <w:rsid w:val="004539FF"/>
    <w:rsid w:val="00455692"/>
    <w:rsid w:val="00456235"/>
    <w:rsid w:val="00461583"/>
    <w:rsid w:val="00464EBF"/>
    <w:rsid w:val="00465B7C"/>
    <w:rsid w:val="00465F8C"/>
    <w:rsid w:val="004660BF"/>
    <w:rsid w:val="00466CFC"/>
    <w:rsid w:val="004677A9"/>
    <w:rsid w:val="00467827"/>
    <w:rsid w:val="00467AD0"/>
    <w:rsid w:val="00476AFE"/>
    <w:rsid w:val="00477229"/>
    <w:rsid w:val="00481889"/>
    <w:rsid w:val="00482089"/>
    <w:rsid w:val="0048459B"/>
    <w:rsid w:val="004929FB"/>
    <w:rsid w:val="004A1503"/>
    <w:rsid w:val="004A23E1"/>
    <w:rsid w:val="004A2A64"/>
    <w:rsid w:val="004A490D"/>
    <w:rsid w:val="004A5A19"/>
    <w:rsid w:val="004A758F"/>
    <w:rsid w:val="004B0F30"/>
    <w:rsid w:val="004B20EE"/>
    <w:rsid w:val="004B3EC9"/>
    <w:rsid w:val="004B3F7D"/>
    <w:rsid w:val="004B46CA"/>
    <w:rsid w:val="004B508A"/>
    <w:rsid w:val="004B711B"/>
    <w:rsid w:val="004C127F"/>
    <w:rsid w:val="004C4A01"/>
    <w:rsid w:val="004C57A3"/>
    <w:rsid w:val="004C69E5"/>
    <w:rsid w:val="004C73DA"/>
    <w:rsid w:val="004D0338"/>
    <w:rsid w:val="004D4677"/>
    <w:rsid w:val="004D47F9"/>
    <w:rsid w:val="004D5ABA"/>
    <w:rsid w:val="004D690D"/>
    <w:rsid w:val="004D79F9"/>
    <w:rsid w:val="004E09CE"/>
    <w:rsid w:val="004E12ED"/>
    <w:rsid w:val="004E1D10"/>
    <w:rsid w:val="004E22B2"/>
    <w:rsid w:val="004E2BA3"/>
    <w:rsid w:val="004E4C31"/>
    <w:rsid w:val="004F7F4F"/>
    <w:rsid w:val="0050487E"/>
    <w:rsid w:val="00504ADD"/>
    <w:rsid w:val="005056A1"/>
    <w:rsid w:val="005063B6"/>
    <w:rsid w:val="0050750E"/>
    <w:rsid w:val="0050751B"/>
    <w:rsid w:val="005109A8"/>
    <w:rsid w:val="00511D6E"/>
    <w:rsid w:val="00511E7F"/>
    <w:rsid w:val="00514B58"/>
    <w:rsid w:val="00522F3C"/>
    <w:rsid w:val="00525D2C"/>
    <w:rsid w:val="005309B1"/>
    <w:rsid w:val="00536B08"/>
    <w:rsid w:val="00537BDE"/>
    <w:rsid w:val="00540DA2"/>
    <w:rsid w:val="00540EAB"/>
    <w:rsid w:val="00544D5A"/>
    <w:rsid w:val="00546DE1"/>
    <w:rsid w:val="00550E07"/>
    <w:rsid w:val="00551B57"/>
    <w:rsid w:val="00551B93"/>
    <w:rsid w:val="00552D9E"/>
    <w:rsid w:val="00553992"/>
    <w:rsid w:val="00555E0D"/>
    <w:rsid w:val="00563C80"/>
    <w:rsid w:val="00563E53"/>
    <w:rsid w:val="00564E21"/>
    <w:rsid w:val="00565395"/>
    <w:rsid w:val="005654F2"/>
    <w:rsid w:val="0056584C"/>
    <w:rsid w:val="00572062"/>
    <w:rsid w:val="005726B5"/>
    <w:rsid w:val="00574C61"/>
    <w:rsid w:val="00574DA3"/>
    <w:rsid w:val="0057673C"/>
    <w:rsid w:val="00576831"/>
    <w:rsid w:val="005834CE"/>
    <w:rsid w:val="0058609D"/>
    <w:rsid w:val="00591363"/>
    <w:rsid w:val="00591EE9"/>
    <w:rsid w:val="005944F7"/>
    <w:rsid w:val="00597EFC"/>
    <w:rsid w:val="005A0A61"/>
    <w:rsid w:val="005A252F"/>
    <w:rsid w:val="005A4742"/>
    <w:rsid w:val="005A48AF"/>
    <w:rsid w:val="005A4EE6"/>
    <w:rsid w:val="005B07E5"/>
    <w:rsid w:val="005B0D4E"/>
    <w:rsid w:val="005B62C3"/>
    <w:rsid w:val="005B7EB0"/>
    <w:rsid w:val="005C11C4"/>
    <w:rsid w:val="005C22AB"/>
    <w:rsid w:val="005C22FE"/>
    <w:rsid w:val="005C294D"/>
    <w:rsid w:val="005C32B6"/>
    <w:rsid w:val="005C51A9"/>
    <w:rsid w:val="005C5EFD"/>
    <w:rsid w:val="005D104C"/>
    <w:rsid w:val="005D4781"/>
    <w:rsid w:val="005D4B05"/>
    <w:rsid w:val="005D5028"/>
    <w:rsid w:val="005D54E3"/>
    <w:rsid w:val="005D628A"/>
    <w:rsid w:val="005D7F4D"/>
    <w:rsid w:val="005E009C"/>
    <w:rsid w:val="005E10D9"/>
    <w:rsid w:val="005E2194"/>
    <w:rsid w:val="005E25F9"/>
    <w:rsid w:val="005E3C46"/>
    <w:rsid w:val="005E457D"/>
    <w:rsid w:val="005E4EF7"/>
    <w:rsid w:val="005E4FDF"/>
    <w:rsid w:val="005E5313"/>
    <w:rsid w:val="005E57D3"/>
    <w:rsid w:val="005E66EC"/>
    <w:rsid w:val="005F09E6"/>
    <w:rsid w:val="005F220F"/>
    <w:rsid w:val="005F2D56"/>
    <w:rsid w:val="005F3466"/>
    <w:rsid w:val="005F644A"/>
    <w:rsid w:val="00600B8A"/>
    <w:rsid w:val="00601AE8"/>
    <w:rsid w:val="006056BB"/>
    <w:rsid w:val="0060600D"/>
    <w:rsid w:val="00607554"/>
    <w:rsid w:val="00607BAE"/>
    <w:rsid w:val="0061003F"/>
    <w:rsid w:val="00610370"/>
    <w:rsid w:val="00610E21"/>
    <w:rsid w:val="006126F9"/>
    <w:rsid w:val="0061568A"/>
    <w:rsid w:val="00616D0C"/>
    <w:rsid w:val="00620801"/>
    <w:rsid w:val="00621968"/>
    <w:rsid w:val="006244E0"/>
    <w:rsid w:val="00625217"/>
    <w:rsid w:val="006261EB"/>
    <w:rsid w:val="006303AC"/>
    <w:rsid w:val="0063236E"/>
    <w:rsid w:val="006331FB"/>
    <w:rsid w:val="00634A07"/>
    <w:rsid w:val="006364D8"/>
    <w:rsid w:val="006530AF"/>
    <w:rsid w:val="0065541E"/>
    <w:rsid w:val="00655E90"/>
    <w:rsid w:val="006616B6"/>
    <w:rsid w:val="00663825"/>
    <w:rsid w:val="00665B56"/>
    <w:rsid w:val="00665EDE"/>
    <w:rsid w:val="0066771E"/>
    <w:rsid w:val="00670328"/>
    <w:rsid w:val="00670EA0"/>
    <w:rsid w:val="00674F7B"/>
    <w:rsid w:val="00675289"/>
    <w:rsid w:val="00675D18"/>
    <w:rsid w:val="00683692"/>
    <w:rsid w:val="00683B2A"/>
    <w:rsid w:val="006862BB"/>
    <w:rsid w:val="006869DB"/>
    <w:rsid w:val="00687FA5"/>
    <w:rsid w:val="0069079C"/>
    <w:rsid w:val="006913C1"/>
    <w:rsid w:val="00691C29"/>
    <w:rsid w:val="006923B3"/>
    <w:rsid w:val="006A1407"/>
    <w:rsid w:val="006A1522"/>
    <w:rsid w:val="006A15BD"/>
    <w:rsid w:val="006A59AA"/>
    <w:rsid w:val="006A65BB"/>
    <w:rsid w:val="006B1A25"/>
    <w:rsid w:val="006B1F02"/>
    <w:rsid w:val="006B2912"/>
    <w:rsid w:val="006B76CF"/>
    <w:rsid w:val="006C10B3"/>
    <w:rsid w:val="006C6480"/>
    <w:rsid w:val="006C798E"/>
    <w:rsid w:val="006D00E1"/>
    <w:rsid w:val="006D0E73"/>
    <w:rsid w:val="006D2149"/>
    <w:rsid w:val="006D24E1"/>
    <w:rsid w:val="006D2D7A"/>
    <w:rsid w:val="006E0E69"/>
    <w:rsid w:val="006E22C8"/>
    <w:rsid w:val="006E265B"/>
    <w:rsid w:val="006E479C"/>
    <w:rsid w:val="006E5E91"/>
    <w:rsid w:val="006E6BC9"/>
    <w:rsid w:val="006E6E51"/>
    <w:rsid w:val="006E7D41"/>
    <w:rsid w:val="006F1930"/>
    <w:rsid w:val="006F3FCB"/>
    <w:rsid w:val="006F4F90"/>
    <w:rsid w:val="006F6216"/>
    <w:rsid w:val="00700F8A"/>
    <w:rsid w:val="00701151"/>
    <w:rsid w:val="00701DCA"/>
    <w:rsid w:val="00701FD8"/>
    <w:rsid w:val="00703978"/>
    <w:rsid w:val="0070436A"/>
    <w:rsid w:val="00704D85"/>
    <w:rsid w:val="007101AC"/>
    <w:rsid w:val="007110B1"/>
    <w:rsid w:val="0071727D"/>
    <w:rsid w:val="00723AD1"/>
    <w:rsid w:val="00723B56"/>
    <w:rsid w:val="007245C6"/>
    <w:rsid w:val="0072507F"/>
    <w:rsid w:val="0072620D"/>
    <w:rsid w:val="00726496"/>
    <w:rsid w:val="00726792"/>
    <w:rsid w:val="007300E6"/>
    <w:rsid w:val="00731BD8"/>
    <w:rsid w:val="00736169"/>
    <w:rsid w:val="00736664"/>
    <w:rsid w:val="0074125B"/>
    <w:rsid w:val="00743C33"/>
    <w:rsid w:val="0074521C"/>
    <w:rsid w:val="00752072"/>
    <w:rsid w:val="00754E0F"/>
    <w:rsid w:val="00756BB7"/>
    <w:rsid w:val="0075722E"/>
    <w:rsid w:val="007627B8"/>
    <w:rsid w:val="007647D4"/>
    <w:rsid w:val="007804F2"/>
    <w:rsid w:val="00781B09"/>
    <w:rsid w:val="00781EA0"/>
    <w:rsid w:val="00783B0D"/>
    <w:rsid w:val="0078761F"/>
    <w:rsid w:val="007876D3"/>
    <w:rsid w:val="00794CBA"/>
    <w:rsid w:val="0079733D"/>
    <w:rsid w:val="007A18E5"/>
    <w:rsid w:val="007A6041"/>
    <w:rsid w:val="007A7B14"/>
    <w:rsid w:val="007B1FA2"/>
    <w:rsid w:val="007B306D"/>
    <w:rsid w:val="007B6DC4"/>
    <w:rsid w:val="007C3539"/>
    <w:rsid w:val="007C414A"/>
    <w:rsid w:val="007C4E27"/>
    <w:rsid w:val="007C5656"/>
    <w:rsid w:val="007C59EE"/>
    <w:rsid w:val="007C6D00"/>
    <w:rsid w:val="007C6E10"/>
    <w:rsid w:val="007D358B"/>
    <w:rsid w:val="007D5D7A"/>
    <w:rsid w:val="007E1A39"/>
    <w:rsid w:val="007E2296"/>
    <w:rsid w:val="007E3380"/>
    <w:rsid w:val="007E5E8A"/>
    <w:rsid w:val="007F0DD1"/>
    <w:rsid w:val="007F1472"/>
    <w:rsid w:val="007F14EC"/>
    <w:rsid w:val="007F62B7"/>
    <w:rsid w:val="007F6CFC"/>
    <w:rsid w:val="00800152"/>
    <w:rsid w:val="00810F02"/>
    <w:rsid w:val="00811044"/>
    <w:rsid w:val="008147C1"/>
    <w:rsid w:val="00817B0A"/>
    <w:rsid w:val="00817CE9"/>
    <w:rsid w:val="008209BF"/>
    <w:rsid w:val="008237E3"/>
    <w:rsid w:val="00824AEE"/>
    <w:rsid w:val="00826F82"/>
    <w:rsid w:val="008275AF"/>
    <w:rsid w:val="008303D6"/>
    <w:rsid w:val="00832106"/>
    <w:rsid w:val="0083370D"/>
    <w:rsid w:val="0083635C"/>
    <w:rsid w:val="00837575"/>
    <w:rsid w:val="008424C1"/>
    <w:rsid w:val="00843BC7"/>
    <w:rsid w:val="00844DCA"/>
    <w:rsid w:val="00844E4D"/>
    <w:rsid w:val="008473F0"/>
    <w:rsid w:val="00851C82"/>
    <w:rsid w:val="00851DAF"/>
    <w:rsid w:val="008522A5"/>
    <w:rsid w:val="00852A29"/>
    <w:rsid w:val="00854D42"/>
    <w:rsid w:val="008570FD"/>
    <w:rsid w:val="00862686"/>
    <w:rsid w:val="00870173"/>
    <w:rsid w:val="00872516"/>
    <w:rsid w:val="00873715"/>
    <w:rsid w:val="00873918"/>
    <w:rsid w:val="008772AC"/>
    <w:rsid w:val="00877BFF"/>
    <w:rsid w:val="00877CAB"/>
    <w:rsid w:val="0088434E"/>
    <w:rsid w:val="00884404"/>
    <w:rsid w:val="0088638C"/>
    <w:rsid w:val="00886B05"/>
    <w:rsid w:val="00887506"/>
    <w:rsid w:val="00892E39"/>
    <w:rsid w:val="008955AA"/>
    <w:rsid w:val="00897D42"/>
    <w:rsid w:val="008A024F"/>
    <w:rsid w:val="008A3091"/>
    <w:rsid w:val="008A5896"/>
    <w:rsid w:val="008A59D7"/>
    <w:rsid w:val="008B0965"/>
    <w:rsid w:val="008B257B"/>
    <w:rsid w:val="008B3EA1"/>
    <w:rsid w:val="008B4189"/>
    <w:rsid w:val="008B634A"/>
    <w:rsid w:val="008C0D77"/>
    <w:rsid w:val="008C1B9D"/>
    <w:rsid w:val="008C28C5"/>
    <w:rsid w:val="008C3568"/>
    <w:rsid w:val="008C6CD3"/>
    <w:rsid w:val="008C6FE0"/>
    <w:rsid w:val="008D0A6E"/>
    <w:rsid w:val="008D128D"/>
    <w:rsid w:val="008D272F"/>
    <w:rsid w:val="008D290B"/>
    <w:rsid w:val="008D2F1C"/>
    <w:rsid w:val="008D4EB9"/>
    <w:rsid w:val="008D51F6"/>
    <w:rsid w:val="008E0673"/>
    <w:rsid w:val="008E0680"/>
    <w:rsid w:val="008E281E"/>
    <w:rsid w:val="008E3AEF"/>
    <w:rsid w:val="008E575D"/>
    <w:rsid w:val="008F0317"/>
    <w:rsid w:val="008F2E2E"/>
    <w:rsid w:val="008F3841"/>
    <w:rsid w:val="008F3C32"/>
    <w:rsid w:val="008F4895"/>
    <w:rsid w:val="008F7324"/>
    <w:rsid w:val="00901578"/>
    <w:rsid w:val="00901692"/>
    <w:rsid w:val="00902DB5"/>
    <w:rsid w:val="0090733B"/>
    <w:rsid w:val="00907963"/>
    <w:rsid w:val="0092460F"/>
    <w:rsid w:val="00924CFB"/>
    <w:rsid w:val="0092526E"/>
    <w:rsid w:val="00926003"/>
    <w:rsid w:val="00926C5F"/>
    <w:rsid w:val="00926D63"/>
    <w:rsid w:val="00930C13"/>
    <w:rsid w:val="00935715"/>
    <w:rsid w:val="00937F72"/>
    <w:rsid w:val="00940BC8"/>
    <w:rsid w:val="0094326A"/>
    <w:rsid w:val="00943F04"/>
    <w:rsid w:val="00944820"/>
    <w:rsid w:val="00953E12"/>
    <w:rsid w:val="0095472C"/>
    <w:rsid w:val="00956305"/>
    <w:rsid w:val="00956A97"/>
    <w:rsid w:val="00956F0B"/>
    <w:rsid w:val="00960565"/>
    <w:rsid w:val="00972B70"/>
    <w:rsid w:val="00972E18"/>
    <w:rsid w:val="00975996"/>
    <w:rsid w:val="009762CB"/>
    <w:rsid w:val="00981E77"/>
    <w:rsid w:val="0098212B"/>
    <w:rsid w:val="00986C27"/>
    <w:rsid w:val="00986FCF"/>
    <w:rsid w:val="00987828"/>
    <w:rsid w:val="00987F06"/>
    <w:rsid w:val="00990A8A"/>
    <w:rsid w:val="0099245C"/>
    <w:rsid w:val="00993D64"/>
    <w:rsid w:val="009A2965"/>
    <w:rsid w:val="009A6655"/>
    <w:rsid w:val="009A72C3"/>
    <w:rsid w:val="009B0768"/>
    <w:rsid w:val="009B0F00"/>
    <w:rsid w:val="009B19B1"/>
    <w:rsid w:val="009B24CC"/>
    <w:rsid w:val="009B2DB2"/>
    <w:rsid w:val="009B3B28"/>
    <w:rsid w:val="009C071E"/>
    <w:rsid w:val="009C13DF"/>
    <w:rsid w:val="009C1A15"/>
    <w:rsid w:val="009C37AD"/>
    <w:rsid w:val="009C5DCB"/>
    <w:rsid w:val="009D02D3"/>
    <w:rsid w:val="009D0E41"/>
    <w:rsid w:val="009D1BCE"/>
    <w:rsid w:val="009D32C3"/>
    <w:rsid w:val="009D4D9D"/>
    <w:rsid w:val="009D5772"/>
    <w:rsid w:val="009D7726"/>
    <w:rsid w:val="009E02E9"/>
    <w:rsid w:val="009E2728"/>
    <w:rsid w:val="009E65D7"/>
    <w:rsid w:val="009E6F9D"/>
    <w:rsid w:val="009E775F"/>
    <w:rsid w:val="009E7AAC"/>
    <w:rsid w:val="009F1867"/>
    <w:rsid w:val="009F3384"/>
    <w:rsid w:val="009F45C0"/>
    <w:rsid w:val="009F516A"/>
    <w:rsid w:val="009F665E"/>
    <w:rsid w:val="00A01432"/>
    <w:rsid w:val="00A039F1"/>
    <w:rsid w:val="00A05FD7"/>
    <w:rsid w:val="00A06A18"/>
    <w:rsid w:val="00A103FC"/>
    <w:rsid w:val="00A10A8E"/>
    <w:rsid w:val="00A1121B"/>
    <w:rsid w:val="00A13930"/>
    <w:rsid w:val="00A14094"/>
    <w:rsid w:val="00A1411F"/>
    <w:rsid w:val="00A14467"/>
    <w:rsid w:val="00A16C4B"/>
    <w:rsid w:val="00A216C9"/>
    <w:rsid w:val="00A24ED9"/>
    <w:rsid w:val="00A25F88"/>
    <w:rsid w:val="00A301FD"/>
    <w:rsid w:val="00A3370E"/>
    <w:rsid w:val="00A3562A"/>
    <w:rsid w:val="00A40708"/>
    <w:rsid w:val="00A41A5D"/>
    <w:rsid w:val="00A41CC2"/>
    <w:rsid w:val="00A43875"/>
    <w:rsid w:val="00A44FFF"/>
    <w:rsid w:val="00A4677E"/>
    <w:rsid w:val="00A47C03"/>
    <w:rsid w:val="00A50096"/>
    <w:rsid w:val="00A50E15"/>
    <w:rsid w:val="00A51452"/>
    <w:rsid w:val="00A52539"/>
    <w:rsid w:val="00A528FF"/>
    <w:rsid w:val="00A53285"/>
    <w:rsid w:val="00A537F8"/>
    <w:rsid w:val="00A55999"/>
    <w:rsid w:val="00A55F40"/>
    <w:rsid w:val="00A60087"/>
    <w:rsid w:val="00A600A8"/>
    <w:rsid w:val="00A635F7"/>
    <w:rsid w:val="00A640BE"/>
    <w:rsid w:val="00A65293"/>
    <w:rsid w:val="00A65410"/>
    <w:rsid w:val="00A701C1"/>
    <w:rsid w:val="00A72619"/>
    <w:rsid w:val="00A73134"/>
    <w:rsid w:val="00A73262"/>
    <w:rsid w:val="00A76FC1"/>
    <w:rsid w:val="00A772E0"/>
    <w:rsid w:val="00A8107C"/>
    <w:rsid w:val="00A82403"/>
    <w:rsid w:val="00A828D8"/>
    <w:rsid w:val="00A842AA"/>
    <w:rsid w:val="00A84840"/>
    <w:rsid w:val="00A848D7"/>
    <w:rsid w:val="00A86396"/>
    <w:rsid w:val="00A868E7"/>
    <w:rsid w:val="00A8727B"/>
    <w:rsid w:val="00A87415"/>
    <w:rsid w:val="00A87F0D"/>
    <w:rsid w:val="00A936CB"/>
    <w:rsid w:val="00A95529"/>
    <w:rsid w:val="00AA123B"/>
    <w:rsid w:val="00AA2220"/>
    <w:rsid w:val="00AA2B4C"/>
    <w:rsid w:val="00AA317E"/>
    <w:rsid w:val="00AA4AA1"/>
    <w:rsid w:val="00AA4E85"/>
    <w:rsid w:val="00AA5738"/>
    <w:rsid w:val="00AA6F9B"/>
    <w:rsid w:val="00AB029C"/>
    <w:rsid w:val="00AB38BE"/>
    <w:rsid w:val="00AB561E"/>
    <w:rsid w:val="00AC0621"/>
    <w:rsid w:val="00AC0739"/>
    <w:rsid w:val="00AC442C"/>
    <w:rsid w:val="00AD02C1"/>
    <w:rsid w:val="00AD1407"/>
    <w:rsid w:val="00AD1BEF"/>
    <w:rsid w:val="00AD41FF"/>
    <w:rsid w:val="00AD4D0A"/>
    <w:rsid w:val="00AD5512"/>
    <w:rsid w:val="00AD5711"/>
    <w:rsid w:val="00AD7057"/>
    <w:rsid w:val="00AD7A67"/>
    <w:rsid w:val="00AD7B88"/>
    <w:rsid w:val="00AE15BB"/>
    <w:rsid w:val="00AE4CD2"/>
    <w:rsid w:val="00AF1BDF"/>
    <w:rsid w:val="00AF25A4"/>
    <w:rsid w:val="00AF49DC"/>
    <w:rsid w:val="00AF6363"/>
    <w:rsid w:val="00AF6A14"/>
    <w:rsid w:val="00AF6B33"/>
    <w:rsid w:val="00B01D50"/>
    <w:rsid w:val="00B050A2"/>
    <w:rsid w:val="00B05A92"/>
    <w:rsid w:val="00B101A9"/>
    <w:rsid w:val="00B12636"/>
    <w:rsid w:val="00B130A2"/>
    <w:rsid w:val="00B134D7"/>
    <w:rsid w:val="00B21C63"/>
    <w:rsid w:val="00B22D24"/>
    <w:rsid w:val="00B23291"/>
    <w:rsid w:val="00B242CB"/>
    <w:rsid w:val="00B24870"/>
    <w:rsid w:val="00B30580"/>
    <w:rsid w:val="00B32775"/>
    <w:rsid w:val="00B3322A"/>
    <w:rsid w:val="00B33ECA"/>
    <w:rsid w:val="00B34116"/>
    <w:rsid w:val="00B36279"/>
    <w:rsid w:val="00B375F3"/>
    <w:rsid w:val="00B44488"/>
    <w:rsid w:val="00B46EDF"/>
    <w:rsid w:val="00B47B9B"/>
    <w:rsid w:val="00B53354"/>
    <w:rsid w:val="00B53ECF"/>
    <w:rsid w:val="00B5539C"/>
    <w:rsid w:val="00B57C25"/>
    <w:rsid w:val="00B61A71"/>
    <w:rsid w:val="00B6207B"/>
    <w:rsid w:val="00B6487F"/>
    <w:rsid w:val="00B64A22"/>
    <w:rsid w:val="00B702CD"/>
    <w:rsid w:val="00B7185B"/>
    <w:rsid w:val="00B7332A"/>
    <w:rsid w:val="00B73F24"/>
    <w:rsid w:val="00B7503B"/>
    <w:rsid w:val="00B776A7"/>
    <w:rsid w:val="00B80D95"/>
    <w:rsid w:val="00B80F30"/>
    <w:rsid w:val="00B82ACF"/>
    <w:rsid w:val="00B82D52"/>
    <w:rsid w:val="00B848AD"/>
    <w:rsid w:val="00B85E0D"/>
    <w:rsid w:val="00B87944"/>
    <w:rsid w:val="00B9074B"/>
    <w:rsid w:val="00B92C9A"/>
    <w:rsid w:val="00B94890"/>
    <w:rsid w:val="00B9560C"/>
    <w:rsid w:val="00BA2FBC"/>
    <w:rsid w:val="00BA56FC"/>
    <w:rsid w:val="00BA783D"/>
    <w:rsid w:val="00BB18E0"/>
    <w:rsid w:val="00BB2A98"/>
    <w:rsid w:val="00BB35F6"/>
    <w:rsid w:val="00BB5DD5"/>
    <w:rsid w:val="00BC04CC"/>
    <w:rsid w:val="00BC1347"/>
    <w:rsid w:val="00BC1DC4"/>
    <w:rsid w:val="00BC3127"/>
    <w:rsid w:val="00BC4085"/>
    <w:rsid w:val="00BD0064"/>
    <w:rsid w:val="00BD0741"/>
    <w:rsid w:val="00BD210E"/>
    <w:rsid w:val="00BD37DB"/>
    <w:rsid w:val="00BD3B6D"/>
    <w:rsid w:val="00BD4FF1"/>
    <w:rsid w:val="00BD72A8"/>
    <w:rsid w:val="00BE03BF"/>
    <w:rsid w:val="00BE1602"/>
    <w:rsid w:val="00BE5935"/>
    <w:rsid w:val="00BE726B"/>
    <w:rsid w:val="00BE753E"/>
    <w:rsid w:val="00BF0897"/>
    <w:rsid w:val="00BF1840"/>
    <w:rsid w:val="00BF1DFC"/>
    <w:rsid w:val="00BF2AAA"/>
    <w:rsid w:val="00BF36D4"/>
    <w:rsid w:val="00BF38D5"/>
    <w:rsid w:val="00BF5EE8"/>
    <w:rsid w:val="00BF5F96"/>
    <w:rsid w:val="00BF6C40"/>
    <w:rsid w:val="00BF7F46"/>
    <w:rsid w:val="00C00264"/>
    <w:rsid w:val="00C037AC"/>
    <w:rsid w:val="00C1003E"/>
    <w:rsid w:val="00C11682"/>
    <w:rsid w:val="00C11F82"/>
    <w:rsid w:val="00C15750"/>
    <w:rsid w:val="00C15A6B"/>
    <w:rsid w:val="00C25BDF"/>
    <w:rsid w:val="00C263D9"/>
    <w:rsid w:val="00C26CD8"/>
    <w:rsid w:val="00C3198E"/>
    <w:rsid w:val="00C32F09"/>
    <w:rsid w:val="00C330C9"/>
    <w:rsid w:val="00C33F6D"/>
    <w:rsid w:val="00C36825"/>
    <w:rsid w:val="00C4011C"/>
    <w:rsid w:val="00C40C1A"/>
    <w:rsid w:val="00C42810"/>
    <w:rsid w:val="00C43748"/>
    <w:rsid w:val="00C459D2"/>
    <w:rsid w:val="00C50345"/>
    <w:rsid w:val="00C503BF"/>
    <w:rsid w:val="00C508F1"/>
    <w:rsid w:val="00C56CC1"/>
    <w:rsid w:val="00C6131F"/>
    <w:rsid w:val="00C61C96"/>
    <w:rsid w:val="00C678D6"/>
    <w:rsid w:val="00C679FC"/>
    <w:rsid w:val="00C71F83"/>
    <w:rsid w:val="00C738C3"/>
    <w:rsid w:val="00C7426D"/>
    <w:rsid w:val="00C76396"/>
    <w:rsid w:val="00C80EEA"/>
    <w:rsid w:val="00C810C9"/>
    <w:rsid w:val="00C81514"/>
    <w:rsid w:val="00C85806"/>
    <w:rsid w:val="00C85F70"/>
    <w:rsid w:val="00C86985"/>
    <w:rsid w:val="00C914FC"/>
    <w:rsid w:val="00C94186"/>
    <w:rsid w:val="00C9448A"/>
    <w:rsid w:val="00C96A06"/>
    <w:rsid w:val="00CA0DFF"/>
    <w:rsid w:val="00CA3A61"/>
    <w:rsid w:val="00CB33CD"/>
    <w:rsid w:val="00CB66CD"/>
    <w:rsid w:val="00CB67D8"/>
    <w:rsid w:val="00CC76E9"/>
    <w:rsid w:val="00CD1129"/>
    <w:rsid w:val="00CD20AE"/>
    <w:rsid w:val="00CE19C6"/>
    <w:rsid w:val="00CE4A9C"/>
    <w:rsid w:val="00CE673C"/>
    <w:rsid w:val="00CE6C12"/>
    <w:rsid w:val="00CF1295"/>
    <w:rsid w:val="00CF35CF"/>
    <w:rsid w:val="00CF4748"/>
    <w:rsid w:val="00CF4A7C"/>
    <w:rsid w:val="00CF57AB"/>
    <w:rsid w:val="00CF5F72"/>
    <w:rsid w:val="00CF7E1A"/>
    <w:rsid w:val="00D01625"/>
    <w:rsid w:val="00D02296"/>
    <w:rsid w:val="00D0363F"/>
    <w:rsid w:val="00D03EDF"/>
    <w:rsid w:val="00D04840"/>
    <w:rsid w:val="00D06DD2"/>
    <w:rsid w:val="00D12743"/>
    <w:rsid w:val="00D13027"/>
    <w:rsid w:val="00D17A4E"/>
    <w:rsid w:val="00D17B86"/>
    <w:rsid w:val="00D2173C"/>
    <w:rsid w:val="00D2440B"/>
    <w:rsid w:val="00D251D8"/>
    <w:rsid w:val="00D304D7"/>
    <w:rsid w:val="00D32D8A"/>
    <w:rsid w:val="00D33E06"/>
    <w:rsid w:val="00D36109"/>
    <w:rsid w:val="00D506A5"/>
    <w:rsid w:val="00D508FA"/>
    <w:rsid w:val="00D54126"/>
    <w:rsid w:val="00D55306"/>
    <w:rsid w:val="00D5582A"/>
    <w:rsid w:val="00D55EB4"/>
    <w:rsid w:val="00D57499"/>
    <w:rsid w:val="00D61CE0"/>
    <w:rsid w:val="00D62876"/>
    <w:rsid w:val="00D64320"/>
    <w:rsid w:val="00D67BE5"/>
    <w:rsid w:val="00D67FD0"/>
    <w:rsid w:val="00D71583"/>
    <w:rsid w:val="00D77CA6"/>
    <w:rsid w:val="00D802EF"/>
    <w:rsid w:val="00D82637"/>
    <w:rsid w:val="00D84903"/>
    <w:rsid w:val="00D85B17"/>
    <w:rsid w:val="00D93100"/>
    <w:rsid w:val="00D9528D"/>
    <w:rsid w:val="00DA4CC9"/>
    <w:rsid w:val="00DA5482"/>
    <w:rsid w:val="00DB0B45"/>
    <w:rsid w:val="00DB4649"/>
    <w:rsid w:val="00DB6ABC"/>
    <w:rsid w:val="00DB7F81"/>
    <w:rsid w:val="00DC0328"/>
    <w:rsid w:val="00DC1844"/>
    <w:rsid w:val="00DC455B"/>
    <w:rsid w:val="00DC4647"/>
    <w:rsid w:val="00DC4F9D"/>
    <w:rsid w:val="00DD086D"/>
    <w:rsid w:val="00DD136B"/>
    <w:rsid w:val="00DD3181"/>
    <w:rsid w:val="00DD614A"/>
    <w:rsid w:val="00DD7479"/>
    <w:rsid w:val="00DE31E1"/>
    <w:rsid w:val="00DE36E4"/>
    <w:rsid w:val="00DE6BF8"/>
    <w:rsid w:val="00DE7988"/>
    <w:rsid w:val="00DF2CD3"/>
    <w:rsid w:val="00DF3CDE"/>
    <w:rsid w:val="00DF67E7"/>
    <w:rsid w:val="00DF6946"/>
    <w:rsid w:val="00DF6C8F"/>
    <w:rsid w:val="00E003B2"/>
    <w:rsid w:val="00E004E1"/>
    <w:rsid w:val="00E0282E"/>
    <w:rsid w:val="00E02D10"/>
    <w:rsid w:val="00E04EB9"/>
    <w:rsid w:val="00E0771F"/>
    <w:rsid w:val="00E07CD1"/>
    <w:rsid w:val="00E115D4"/>
    <w:rsid w:val="00E11F77"/>
    <w:rsid w:val="00E126E2"/>
    <w:rsid w:val="00E14C93"/>
    <w:rsid w:val="00E1603F"/>
    <w:rsid w:val="00E1744D"/>
    <w:rsid w:val="00E17674"/>
    <w:rsid w:val="00E213BE"/>
    <w:rsid w:val="00E21721"/>
    <w:rsid w:val="00E219C9"/>
    <w:rsid w:val="00E23BAA"/>
    <w:rsid w:val="00E23C76"/>
    <w:rsid w:val="00E310B4"/>
    <w:rsid w:val="00E316E4"/>
    <w:rsid w:val="00E32359"/>
    <w:rsid w:val="00E33AA7"/>
    <w:rsid w:val="00E347CE"/>
    <w:rsid w:val="00E40FAB"/>
    <w:rsid w:val="00E4445C"/>
    <w:rsid w:val="00E523B5"/>
    <w:rsid w:val="00E54951"/>
    <w:rsid w:val="00E553FA"/>
    <w:rsid w:val="00E55B0A"/>
    <w:rsid w:val="00E55CD0"/>
    <w:rsid w:val="00E56420"/>
    <w:rsid w:val="00E602C4"/>
    <w:rsid w:val="00E64FFC"/>
    <w:rsid w:val="00E656AA"/>
    <w:rsid w:val="00E66478"/>
    <w:rsid w:val="00E74833"/>
    <w:rsid w:val="00E74A2D"/>
    <w:rsid w:val="00E74C0A"/>
    <w:rsid w:val="00E74F90"/>
    <w:rsid w:val="00E7539E"/>
    <w:rsid w:val="00E754E9"/>
    <w:rsid w:val="00E76F8B"/>
    <w:rsid w:val="00E77302"/>
    <w:rsid w:val="00E80D84"/>
    <w:rsid w:val="00E80FE5"/>
    <w:rsid w:val="00E81177"/>
    <w:rsid w:val="00E81483"/>
    <w:rsid w:val="00E8168E"/>
    <w:rsid w:val="00E823B0"/>
    <w:rsid w:val="00E84C58"/>
    <w:rsid w:val="00E85753"/>
    <w:rsid w:val="00E86684"/>
    <w:rsid w:val="00E869A4"/>
    <w:rsid w:val="00E86EFE"/>
    <w:rsid w:val="00E90AC2"/>
    <w:rsid w:val="00E91FDC"/>
    <w:rsid w:val="00E96BB0"/>
    <w:rsid w:val="00E96CA5"/>
    <w:rsid w:val="00E97CF7"/>
    <w:rsid w:val="00EA2EB3"/>
    <w:rsid w:val="00EA3BF0"/>
    <w:rsid w:val="00EA4833"/>
    <w:rsid w:val="00EA685F"/>
    <w:rsid w:val="00EA72EA"/>
    <w:rsid w:val="00EB2F39"/>
    <w:rsid w:val="00EB32A8"/>
    <w:rsid w:val="00EB48BE"/>
    <w:rsid w:val="00EB4E83"/>
    <w:rsid w:val="00EC0577"/>
    <w:rsid w:val="00EC1B99"/>
    <w:rsid w:val="00EC2C7A"/>
    <w:rsid w:val="00EC4381"/>
    <w:rsid w:val="00EC65BC"/>
    <w:rsid w:val="00EC6A61"/>
    <w:rsid w:val="00EC6B64"/>
    <w:rsid w:val="00ED0769"/>
    <w:rsid w:val="00ED0D47"/>
    <w:rsid w:val="00ED200A"/>
    <w:rsid w:val="00ED31D2"/>
    <w:rsid w:val="00ED4185"/>
    <w:rsid w:val="00ED5150"/>
    <w:rsid w:val="00ED7182"/>
    <w:rsid w:val="00ED7B1D"/>
    <w:rsid w:val="00EE21F8"/>
    <w:rsid w:val="00EF3983"/>
    <w:rsid w:val="00EF3A8B"/>
    <w:rsid w:val="00EF4464"/>
    <w:rsid w:val="00EF4A9C"/>
    <w:rsid w:val="00EF5D95"/>
    <w:rsid w:val="00EF6146"/>
    <w:rsid w:val="00EF6582"/>
    <w:rsid w:val="00EF7643"/>
    <w:rsid w:val="00EF7767"/>
    <w:rsid w:val="00F01113"/>
    <w:rsid w:val="00F011CC"/>
    <w:rsid w:val="00F01616"/>
    <w:rsid w:val="00F05FDD"/>
    <w:rsid w:val="00F0699C"/>
    <w:rsid w:val="00F07B6B"/>
    <w:rsid w:val="00F11B25"/>
    <w:rsid w:val="00F139D4"/>
    <w:rsid w:val="00F160B1"/>
    <w:rsid w:val="00F17F8D"/>
    <w:rsid w:val="00F2477C"/>
    <w:rsid w:val="00F2732B"/>
    <w:rsid w:val="00F329B6"/>
    <w:rsid w:val="00F34952"/>
    <w:rsid w:val="00F37311"/>
    <w:rsid w:val="00F374D6"/>
    <w:rsid w:val="00F4030B"/>
    <w:rsid w:val="00F4445B"/>
    <w:rsid w:val="00F45FFC"/>
    <w:rsid w:val="00F4636D"/>
    <w:rsid w:val="00F46A8D"/>
    <w:rsid w:val="00F46D07"/>
    <w:rsid w:val="00F51CA4"/>
    <w:rsid w:val="00F538DD"/>
    <w:rsid w:val="00F54CAD"/>
    <w:rsid w:val="00F57D69"/>
    <w:rsid w:val="00F60619"/>
    <w:rsid w:val="00F638A8"/>
    <w:rsid w:val="00F63B55"/>
    <w:rsid w:val="00F65859"/>
    <w:rsid w:val="00F72593"/>
    <w:rsid w:val="00F74681"/>
    <w:rsid w:val="00F7679B"/>
    <w:rsid w:val="00F772A4"/>
    <w:rsid w:val="00F77E99"/>
    <w:rsid w:val="00F83C2F"/>
    <w:rsid w:val="00F84919"/>
    <w:rsid w:val="00F86AF2"/>
    <w:rsid w:val="00F87C71"/>
    <w:rsid w:val="00F91199"/>
    <w:rsid w:val="00F9174D"/>
    <w:rsid w:val="00F93152"/>
    <w:rsid w:val="00F94E02"/>
    <w:rsid w:val="00FA1C30"/>
    <w:rsid w:val="00FA2404"/>
    <w:rsid w:val="00FA36CC"/>
    <w:rsid w:val="00FA4B64"/>
    <w:rsid w:val="00FA694C"/>
    <w:rsid w:val="00FA7454"/>
    <w:rsid w:val="00FA757B"/>
    <w:rsid w:val="00FB0809"/>
    <w:rsid w:val="00FB51FF"/>
    <w:rsid w:val="00FB5614"/>
    <w:rsid w:val="00FB6482"/>
    <w:rsid w:val="00FB6717"/>
    <w:rsid w:val="00FB6E64"/>
    <w:rsid w:val="00FB7784"/>
    <w:rsid w:val="00FC1A89"/>
    <w:rsid w:val="00FC20D6"/>
    <w:rsid w:val="00FC3455"/>
    <w:rsid w:val="00FC6412"/>
    <w:rsid w:val="00FC6D59"/>
    <w:rsid w:val="00FD0480"/>
    <w:rsid w:val="00FD0E9C"/>
    <w:rsid w:val="00FD3449"/>
    <w:rsid w:val="00FD595F"/>
    <w:rsid w:val="00FD7D17"/>
    <w:rsid w:val="00FE2A7C"/>
    <w:rsid w:val="00FE4C05"/>
    <w:rsid w:val="00FE4DD8"/>
    <w:rsid w:val="00FE6772"/>
    <w:rsid w:val="00FE6ECC"/>
    <w:rsid w:val="00FF2442"/>
    <w:rsid w:val="00FF2AC9"/>
    <w:rsid w:val="00FF3B88"/>
    <w:rsid w:val="00FF47B4"/>
    <w:rsid w:val="00FF71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B04FA0"/>
  <w15:docId w15:val="{5EABE2B4-E9E7-40EF-B082-998A399A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6B"/>
  </w:style>
  <w:style w:type="paragraph" w:styleId="Heading1">
    <w:name w:val="heading 1"/>
    <w:basedOn w:val="Normal"/>
    <w:next w:val="Normal"/>
    <w:link w:val="Heading1Char"/>
    <w:uiPriority w:val="9"/>
    <w:qFormat/>
    <w:rsid w:val="00BE7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7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72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72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726B"/>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726B"/>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726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726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726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2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72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72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72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72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72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72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72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726B"/>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semiHidden/>
    <w:unhideWhenUsed/>
    <w:rsid w:val="00BE726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E726B"/>
    <w:rPr>
      <w:rFonts w:ascii="Calibri" w:hAnsi="Calibri"/>
      <w:szCs w:val="21"/>
    </w:rPr>
  </w:style>
  <w:style w:type="paragraph" w:styleId="Title">
    <w:name w:val="Title"/>
    <w:basedOn w:val="Normal"/>
    <w:next w:val="Normal"/>
    <w:link w:val="TitleChar"/>
    <w:uiPriority w:val="10"/>
    <w:qFormat/>
    <w:rsid w:val="00BE72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72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E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6B"/>
    <w:rPr>
      <w:rFonts w:ascii="Tahoma" w:hAnsi="Tahoma" w:cs="Tahoma"/>
      <w:sz w:val="16"/>
      <w:szCs w:val="16"/>
    </w:rPr>
  </w:style>
  <w:style w:type="paragraph" w:styleId="NormalWeb">
    <w:name w:val="Normal (Web)"/>
    <w:basedOn w:val="Normal"/>
    <w:uiPriority w:val="99"/>
    <w:semiHidden/>
    <w:unhideWhenUsed/>
    <w:rsid w:val="00BE726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E726B"/>
    <w:pPr>
      <w:ind w:left="720"/>
      <w:contextualSpacing/>
    </w:pPr>
  </w:style>
  <w:style w:type="character" w:styleId="PlaceholderText">
    <w:name w:val="Placeholder Text"/>
    <w:basedOn w:val="DefaultParagraphFont"/>
    <w:uiPriority w:val="99"/>
    <w:semiHidden/>
    <w:rsid w:val="00BE726B"/>
    <w:rPr>
      <w:color w:val="808080"/>
    </w:rPr>
  </w:style>
  <w:style w:type="paragraph" w:styleId="Header">
    <w:name w:val="header"/>
    <w:basedOn w:val="Normal"/>
    <w:link w:val="HeaderChar"/>
    <w:uiPriority w:val="99"/>
    <w:unhideWhenUsed/>
    <w:rsid w:val="00BE7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6B"/>
  </w:style>
  <w:style w:type="paragraph" w:styleId="Footer">
    <w:name w:val="footer"/>
    <w:basedOn w:val="Normal"/>
    <w:link w:val="FooterChar"/>
    <w:uiPriority w:val="99"/>
    <w:unhideWhenUsed/>
    <w:rsid w:val="00BE7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6B"/>
  </w:style>
  <w:style w:type="paragraph" w:styleId="TOCHeading">
    <w:name w:val="TOC Heading"/>
    <w:basedOn w:val="Heading1"/>
    <w:next w:val="Normal"/>
    <w:uiPriority w:val="39"/>
    <w:semiHidden/>
    <w:unhideWhenUsed/>
    <w:qFormat/>
    <w:rsid w:val="00BE726B"/>
    <w:pPr>
      <w:outlineLvl w:val="9"/>
    </w:pPr>
    <w:rPr>
      <w:lang w:val="en-US" w:eastAsia="ja-JP"/>
    </w:rPr>
  </w:style>
  <w:style w:type="paragraph" w:styleId="TOC1">
    <w:name w:val="toc 1"/>
    <w:basedOn w:val="Normal"/>
    <w:next w:val="Normal"/>
    <w:autoRedefine/>
    <w:uiPriority w:val="39"/>
    <w:unhideWhenUsed/>
    <w:rsid w:val="00BE726B"/>
    <w:pPr>
      <w:spacing w:after="100"/>
    </w:pPr>
  </w:style>
  <w:style w:type="paragraph" w:styleId="TOC2">
    <w:name w:val="toc 2"/>
    <w:basedOn w:val="Normal"/>
    <w:next w:val="Normal"/>
    <w:autoRedefine/>
    <w:uiPriority w:val="39"/>
    <w:unhideWhenUsed/>
    <w:rsid w:val="00BE726B"/>
    <w:pPr>
      <w:spacing w:after="100"/>
      <w:ind w:left="220"/>
    </w:pPr>
  </w:style>
  <w:style w:type="character" w:styleId="Hyperlink">
    <w:name w:val="Hyperlink"/>
    <w:basedOn w:val="DefaultParagraphFont"/>
    <w:uiPriority w:val="99"/>
    <w:unhideWhenUsed/>
    <w:rsid w:val="00BE726B"/>
    <w:rPr>
      <w:color w:val="0000FF" w:themeColor="hyperlink"/>
      <w:u w:val="single"/>
    </w:rPr>
  </w:style>
  <w:style w:type="paragraph" w:styleId="TOC3">
    <w:name w:val="toc 3"/>
    <w:basedOn w:val="Normal"/>
    <w:next w:val="Normal"/>
    <w:autoRedefine/>
    <w:uiPriority w:val="39"/>
    <w:unhideWhenUsed/>
    <w:rsid w:val="00BE726B"/>
    <w:pPr>
      <w:spacing w:after="100"/>
      <w:ind w:left="440"/>
    </w:pPr>
  </w:style>
  <w:style w:type="character" w:customStyle="1" w:styleId="apple-converted-space">
    <w:name w:val="apple-converted-space"/>
    <w:basedOn w:val="DefaultParagraphFont"/>
    <w:rsid w:val="00BE726B"/>
  </w:style>
  <w:style w:type="paragraph" w:customStyle="1" w:styleId="EndNoteBibliographyTitle">
    <w:name w:val="EndNote Bibliography Title"/>
    <w:basedOn w:val="Normal"/>
    <w:link w:val="EndNoteBibliographyTitleChar"/>
    <w:rsid w:val="00BE726B"/>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E726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BE726B"/>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E726B"/>
    <w:rPr>
      <w:rFonts w:ascii="Times New Roman" w:hAnsi="Times New Roman" w:cs="Times New Roman"/>
      <w:noProof/>
      <w:sz w:val="24"/>
      <w:lang w:val="en-US"/>
    </w:rPr>
  </w:style>
  <w:style w:type="paragraph" w:customStyle="1" w:styleId="EndNoteCategoryHeading">
    <w:name w:val="EndNote Category Heading"/>
    <w:basedOn w:val="Normal"/>
    <w:link w:val="EndNoteCategoryHeadingChar"/>
    <w:rsid w:val="00BE726B"/>
    <w:pPr>
      <w:spacing w:before="120" w:after="120"/>
    </w:pPr>
  </w:style>
  <w:style w:type="character" w:customStyle="1" w:styleId="EndNoteCategoryHeadingChar">
    <w:name w:val="EndNote Category Heading Char"/>
    <w:basedOn w:val="DefaultParagraphFont"/>
    <w:link w:val="EndNoteCategoryHeading"/>
    <w:rsid w:val="00BE726B"/>
  </w:style>
  <w:style w:type="paragraph" w:customStyle="1" w:styleId="EndNoteCategoryTitle">
    <w:name w:val="EndNote Category Title"/>
    <w:basedOn w:val="Normal"/>
    <w:link w:val="EndNoteCategoryTitleChar"/>
    <w:rsid w:val="00BE726B"/>
    <w:pPr>
      <w:spacing w:before="120" w:after="120"/>
      <w:jc w:val="center"/>
    </w:pPr>
  </w:style>
  <w:style w:type="character" w:customStyle="1" w:styleId="EndNoteCategoryTitleChar">
    <w:name w:val="EndNote Category Title Char"/>
    <w:basedOn w:val="DefaultParagraphFont"/>
    <w:link w:val="EndNoteCategoryTitle"/>
    <w:rsid w:val="00BE726B"/>
  </w:style>
  <w:style w:type="paragraph" w:customStyle="1" w:styleId="Authors">
    <w:name w:val="Authors"/>
    <w:basedOn w:val="Normal"/>
    <w:next w:val="Papertext"/>
    <w:rsid w:val="00BE726B"/>
    <w:pPr>
      <w:spacing w:after="0" w:line="240" w:lineRule="auto"/>
      <w:jc w:val="center"/>
    </w:pPr>
    <w:rPr>
      <w:rFonts w:ascii="Times New Roman" w:eastAsia="SimSun" w:hAnsi="Times New Roman" w:cs="Times New Roman"/>
      <w:sz w:val="24"/>
      <w:szCs w:val="24"/>
      <w:lang w:val="hr-HR"/>
    </w:rPr>
  </w:style>
  <w:style w:type="paragraph" w:customStyle="1" w:styleId="Papertext">
    <w:name w:val="Paper text"/>
    <w:basedOn w:val="Normal"/>
    <w:rsid w:val="00BE726B"/>
    <w:pPr>
      <w:spacing w:after="0" w:line="240" w:lineRule="auto"/>
      <w:jc w:val="both"/>
    </w:pPr>
    <w:rPr>
      <w:rFonts w:ascii="Times New Roman" w:eastAsia="SimSun" w:hAnsi="Times New Roman" w:cs="Times New Roman"/>
      <w:sz w:val="24"/>
      <w:szCs w:val="24"/>
      <w:lang w:val="en-US"/>
    </w:rPr>
  </w:style>
  <w:style w:type="character" w:customStyle="1" w:styleId="AuthorsafiiliationChar">
    <w:name w:val="Author's afiiliation Char"/>
    <w:rsid w:val="00BE726B"/>
    <w:rPr>
      <w:i/>
      <w:sz w:val="24"/>
      <w:szCs w:val="24"/>
      <w:lang w:val="hr-HR" w:eastAsia="en-US" w:bidi="ar-SA"/>
    </w:rPr>
  </w:style>
  <w:style w:type="character" w:styleId="CommentReference">
    <w:name w:val="annotation reference"/>
    <w:basedOn w:val="DefaultParagraphFont"/>
    <w:uiPriority w:val="99"/>
    <w:semiHidden/>
    <w:unhideWhenUsed/>
    <w:rsid w:val="00BE726B"/>
    <w:rPr>
      <w:sz w:val="16"/>
      <w:szCs w:val="16"/>
    </w:rPr>
  </w:style>
  <w:style w:type="paragraph" w:styleId="CommentText">
    <w:name w:val="annotation text"/>
    <w:basedOn w:val="Normal"/>
    <w:link w:val="CommentTextChar"/>
    <w:uiPriority w:val="99"/>
    <w:unhideWhenUsed/>
    <w:rsid w:val="00BE726B"/>
    <w:pPr>
      <w:spacing w:line="240" w:lineRule="auto"/>
    </w:pPr>
    <w:rPr>
      <w:sz w:val="20"/>
      <w:szCs w:val="20"/>
    </w:rPr>
  </w:style>
  <w:style w:type="character" w:customStyle="1" w:styleId="CommentTextChar">
    <w:name w:val="Comment Text Char"/>
    <w:basedOn w:val="DefaultParagraphFont"/>
    <w:link w:val="CommentText"/>
    <w:uiPriority w:val="99"/>
    <w:rsid w:val="00BE726B"/>
    <w:rPr>
      <w:sz w:val="20"/>
      <w:szCs w:val="20"/>
    </w:rPr>
  </w:style>
  <w:style w:type="paragraph" w:styleId="CommentSubject">
    <w:name w:val="annotation subject"/>
    <w:basedOn w:val="CommentText"/>
    <w:next w:val="CommentText"/>
    <w:link w:val="CommentSubjectChar"/>
    <w:uiPriority w:val="99"/>
    <w:semiHidden/>
    <w:unhideWhenUsed/>
    <w:rsid w:val="00BE726B"/>
    <w:rPr>
      <w:b/>
      <w:bCs/>
    </w:rPr>
  </w:style>
  <w:style w:type="character" w:customStyle="1" w:styleId="CommentSubjectChar">
    <w:name w:val="Comment Subject Char"/>
    <w:basedOn w:val="CommentTextChar"/>
    <w:link w:val="CommentSubject"/>
    <w:uiPriority w:val="99"/>
    <w:semiHidden/>
    <w:rsid w:val="00BE726B"/>
    <w:rPr>
      <w:b/>
      <w:bCs/>
      <w:sz w:val="20"/>
      <w:szCs w:val="20"/>
    </w:rPr>
  </w:style>
  <w:style w:type="paragraph" w:styleId="NoSpacing">
    <w:name w:val="No Spacing"/>
    <w:uiPriority w:val="1"/>
    <w:qFormat/>
    <w:rsid w:val="00BE726B"/>
    <w:pPr>
      <w:spacing w:after="0" w:line="240" w:lineRule="auto"/>
    </w:pPr>
  </w:style>
  <w:style w:type="paragraph" w:styleId="Revision">
    <w:name w:val="Revision"/>
    <w:hidden/>
    <w:uiPriority w:val="99"/>
    <w:semiHidden/>
    <w:rsid w:val="00BE726B"/>
    <w:pPr>
      <w:spacing w:after="0" w:line="240" w:lineRule="auto"/>
    </w:pPr>
  </w:style>
  <w:style w:type="character" w:styleId="Emphasis">
    <w:name w:val="Emphasis"/>
    <w:basedOn w:val="DefaultParagraphFont"/>
    <w:uiPriority w:val="20"/>
    <w:qFormat/>
    <w:rsid w:val="005E3C46"/>
    <w:rPr>
      <w:i/>
      <w:iCs/>
    </w:rPr>
  </w:style>
  <w:style w:type="character" w:customStyle="1" w:styleId="hvr">
    <w:name w:val="hvr"/>
    <w:basedOn w:val="DefaultParagraphFont"/>
    <w:rsid w:val="00C0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marudin@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AN" TargetMode="External"/><Relationship Id="rId5" Type="http://schemas.openxmlformats.org/officeDocument/2006/relationships/webSettings" Target="webSettings.xml"/><Relationship Id="rId10" Type="http://schemas.openxmlformats.org/officeDocument/2006/relationships/hyperlink" Target="mailto:kdrr@liv.ac.uk" TargetMode="External"/><Relationship Id="rId4" Type="http://schemas.openxmlformats.org/officeDocument/2006/relationships/settings" Target="settings.xml"/><Relationship Id="rId9" Type="http://schemas.openxmlformats.org/officeDocument/2006/relationships/hyperlink" Target="mailto:coxt@liv.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C782-F7D3-484F-AA84-1FAE78B2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29676</Words>
  <Characters>169154</Characters>
  <Application>Microsoft Office Word</Application>
  <DocSecurity>4</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Kamarudin, Adina Najwa</dc:creator>
  <cp:lastModifiedBy>Kolamunnage-Dona, Ruwanthi</cp:lastModifiedBy>
  <cp:revision>2</cp:revision>
  <cp:lastPrinted>2016-10-24T17:28:00Z</cp:lastPrinted>
  <dcterms:created xsi:type="dcterms:W3CDTF">2017-01-09T16:40:00Z</dcterms:created>
  <dcterms:modified xsi:type="dcterms:W3CDTF">2017-01-09T16:40:00Z</dcterms:modified>
</cp:coreProperties>
</file>