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AF697" w14:textId="77777777" w:rsidR="003F3A74" w:rsidRDefault="003F3A74">
      <w:pPr>
        <w:rPr>
          <w:b/>
          <w:caps/>
        </w:rPr>
      </w:pPr>
    </w:p>
    <w:p w14:paraId="42C2CAD5" w14:textId="77777777" w:rsidR="003F3A74" w:rsidRPr="00996710" w:rsidRDefault="003F3A74" w:rsidP="003F3A74">
      <w:pPr>
        <w:pStyle w:val="normal0"/>
        <w:spacing w:line="480" w:lineRule="auto"/>
        <w:rPr>
          <w:szCs w:val="22"/>
        </w:rPr>
      </w:pPr>
      <w:r>
        <w:rPr>
          <w:b/>
          <w:szCs w:val="22"/>
        </w:rPr>
        <w:t>Mini-Abstract</w:t>
      </w:r>
    </w:p>
    <w:p w14:paraId="45EC2E43" w14:textId="77777777" w:rsidR="003F3A74" w:rsidRPr="002C6A7B" w:rsidRDefault="003F3A74" w:rsidP="003F3A74">
      <w:pPr>
        <w:pStyle w:val="normal0"/>
        <w:spacing w:line="480" w:lineRule="auto"/>
        <w:rPr>
          <w:szCs w:val="22"/>
        </w:rPr>
      </w:pPr>
      <w:r>
        <w:rPr>
          <w:szCs w:val="22"/>
        </w:rPr>
        <w:t>It remains unclear as to whether ‘asymptomatic patients’ with heterotaxy should undergo screening for intestinal rotational abnormalities and whether their detection warrants surgical correction. This systemat</w:t>
      </w:r>
      <w:r w:rsidR="003A2FA0">
        <w:rPr>
          <w:szCs w:val="22"/>
        </w:rPr>
        <w:t>ic review shows that the risk</w:t>
      </w:r>
      <w:r>
        <w:rPr>
          <w:szCs w:val="22"/>
        </w:rPr>
        <w:t xml:space="preserve"> of malrotation with obstruction / volvulus in ‘asymptomatic patients’ is low</w:t>
      </w:r>
      <w:r w:rsidR="003A2FA0">
        <w:rPr>
          <w:szCs w:val="22"/>
        </w:rPr>
        <w:t>,</w:t>
      </w:r>
      <w:r>
        <w:rPr>
          <w:szCs w:val="22"/>
        </w:rPr>
        <w:t xml:space="preserve"> demonstrating that </w:t>
      </w:r>
      <w:r>
        <w:rPr>
          <w:rFonts w:cs="Times New Roman"/>
          <w:szCs w:val="22"/>
          <w:lang w:val="en-US"/>
        </w:rPr>
        <w:t>the</w:t>
      </w:r>
      <w:r w:rsidRPr="009F0536">
        <w:rPr>
          <w:rFonts w:cs="Times New Roman"/>
          <w:szCs w:val="22"/>
          <w:lang w:val="en-US"/>
        </w:rPr>
        <w:t xml:space="preserve"> evide</w:t>
      </w:r>
      <w:r w:rsidR="003A2FA0">
        <w:rPr>
          <w:rFonts w:cs="Times New Roman"/>
          <w:szCs w:val="22"/>
          <w:lang w:val="en-US"/>
        </w:rPr>
        <w:t>nce</w:t>
      </w:r>
      <w:r>
        <w:rPr>
          <w:rFonts w:cs="Times New Roman"/>
          <w:szCs w:val="22"/>
          <w:lang w:val="en-US"/>
        </w:rPr>
        <w:t xml:space="preserve"> for screening </w:t>
      </w:r>
      <w:r w:rsidRPr="009F0536">
        <w:rPr>
          <w:rFonts w:cs="Times New Roman"/>
          <w:szCs w:val="22"/>
          <w:lang w:val="en-US"/>
        </w:rPr>
        <w:t>appears weak.</w:t>
      </w:r>
    </w:p>
    <w:p w14:paraId="10B794DD" w14:textId="77777777" w:rsidR="003F3A74" w:rsidRPr="003F3A74" w:rsidRDefault="003F3A74">
      <w:pPr>
        <w:rPr>
          <w:b/>
          <w:caps/>
        </w:rPr>
      </w:pPr>
      <w:bookmarkStart w:id="0" w:name="_GoBack"/>
      <w:bookmarkEnd w:id="0"/>
    </w:p>
    <w:sectPr w:rsidR="003F3A74" w:rsidRPr="003F3A74" w:rsidSect="009A026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74"/>
    <w:rsid w:val="003A2FA0"/>
    <w:rsid w:val="003F3A74"/>
    <w:rsid w:val="009A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9B32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F3A74"/>
    <w:pPr>
      <w:spacing w:line="276" w:lineRule="auto"/>
    </w:pPr>
    <w:rPr>
      <w:rFonts w:ascii="Arial" w:eastAsia="Times New Roman" w:hAnsi="Arial" w:cs="Arial"/>
      <w:color w:val="000000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F3A74"/>
    <w:pPr>
      <w:spacing w:line="276" w:lineRule="auto"/>
    </w:pPr>
    <w:rPr>
      <w:rFonts w:ascii="Arial" w:eastAsia="Times New Roman" w:hAnsi="Arial" w:cs="Arial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335</Characters>
  <Application>Microsoft Macintosh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losty</dc:creator>
  <cp:keywords/>
  <dc:description/>
  <cp:lastModifiedBy>Paul Cullis</cp:lastModifiedBy>
  <cp:revision>2</cp:revision>
  <dcterms:created xsi:type="dcterms:W3CDTF">2015-08-07T12:29:00Z</dcterms:created>
  <dcterms:modified xsi:type="dcterms:W3CDTF">2015-08-23T09:12:00Z</dcterms:modified>
</cp:coreProperties>
</file>