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F1304" w14:textId="77777777" w:rsidR="00123DDE" w:rsidRDefault="00123DDE" w:rsidP="00123DDE">
      <w:pPr>
        <w:pStyle w:val="Title"/>
      </w:pPr>
      <w:r>
        <w:t xml:space="preserve">Supplementary data section for: </w:t>
      </w:r>
      <w:r w:rsidRPr="00C346CC">
        <w:t xml:space="preserve">Association of TPMT, COMT and ACYP2 variants with </w:t>
      </w:r>
      <w:r>
        <w:t>c</w:t>
      </w:r>
      <w:r w:rsidRPr="00C346CC">
        <w:t xml:space="preserve">isplatin induced ototoxicity in a UK cohort of paediatric </w:t>
      </w:r>
      <w:r>
        <w:t>c</w:t>
      </w:r>
      <w:r w:rsidRPr="00C346CC">
        <w:t xml:space="preserve">ancer patients </w:t>
      </w:r>
    </w:p>
    <w:p w14:paraId="4AE95246" w14:textId="77777777" w:rsidR="00123DDE" w:rsidRDefault="00123DDE" w:rsidP="00123DDE">
      <w:pPr>
        <w:pStyle w:val="Subtitle"/>
        <w:rPr>
          <w:rFonts w:asciiTheme="minorHAnsi" w:hAnsiTheme="minorHAnsi"/>
          <w:sz w:val="22"/>
          <w:szCs w:val="22"/>
        </w:rPr>
      </w:pPr>
    </w:p>
    <w:p w14:paraId="3B7E130A" w14:textId="77777777" w:rsidR="006B3BEF" w:rsidRPr="003B4DD3" w:rsidRDefault="006B3BEF" w:rsidP="006B3BEF">
      <w:pPr>
        <w:keepNext/>
        <w:keepLines/>
        <w:spacing w:before="40" w:after="0" w:line="480" w:lineRule="auto"/>
        <w:outlineLvl w:val="2"/>
        <w:rPr>
          <w:rFonts w:eastAsiaTheme="majorEastAsia" w:cstheme="majorBidi"/>
          <w:smallCaps/>
          <w:color w:val="1F4D78" w:themeColor="accent1" w:themeShade="7F"/>
          <w:sz w:val="22"/>
          <w:szCs w:val="22"/>
        </w:rPr>
      </w:pPr>
    </w:p>
    <w:p w14:paraId="67047E1C" w14:textId="7B135288" w:rsidR="003B4DD3" w:rsidRDefault="005650E3" w:rsidP="00E00FE5">
      <w:pPr>
        <w:pStyle w:val="Heading1"/>
      </w:pPr>
      <w:r>
        <w:t>Methods, Supplemental Digital Content S1</w:t>
      </w:r>
    </w:p>
    <w:p w14:paraId="06727293" w14:textId="5FF6F4B5" w:rsidR="006B3BEF" w:rsidRDefault="006B3BEF" w:rsidP="006B3BEF"/>
    <w:p w14:paraId="1E99A960" w14:textId="113116FD" w:rsidR="006B3BEF" w:rsidRPr="00F53A83" w:rsidRDefault="006B3BEF" w:rsidP="00F53A83">
      <w:pPr>
        <w:pStyle w:val="Caption"/>
        <w:rPr>
          <w:sz w:val="22"/>
          <w:szCs w:val="22"/>
        </w:rPr>
      </w:pPr>
      <w:bookmarkStart w:id="0" w:name="_Ref442798269"/>
      <w:bookmarkStart w:id="1" w:name="_Ref442798263"/>
      <w:r w:rsidRPr="00F53A83">
        <w:rPr>
          <w:sz w:val="22"/>
          <w:szCs w:val="22"/>
        </w:rPr>
        <w:t xml:space="preserve">Supplementary Table </w:t>
      </w:r>
      <w:bookmarkEnd w:id="0"/>
      <w:r w:rsidR="00F337C5">
        <w:rPr>
          <w:sz w:val="22"/>
          <w:szCs w:val="22"/>
        </w:rPr>
        <w:t>S</w:t>
      </w:r>
      <w:r w:rsidR="00FD7EB8" w:rsidRPr="00F53A83">
        <w:rPr>
          <w:sz w:val="22"/>
          <w:szCs w:val="22"/>
        </w:rPr>
        <w:t>1</w:t>
      </w:r>
      <w:r w:rsidRPr="00F53A83">
        <w:rPr>
          <w:sz w:val="22"/>
          <w:szCs w:val="22"/>
        </w:rPr>
        <w:t xml:space="preserve"> CTCAE and Chang grading scales for ototoxicity</w:t>
      </w:r>
      <w:bookmarkEnd w:id="1"/>
    </w:p>
    <w:p w14:paraId="08037BE1" w14:textId="77777777" w:rsidR="006B3BEF" w:rsidRPr="005E7393" w:rsidRDefault="006B3BEF" w:rsidP="006B3BEF">
      <w:pPr>
        <w:spacing w:line="276" w:lineRule="auto"/>
        <w:contextualSpacing/>
        <w:rPr>
          <w:rFonts w:eastAsiaTheme="minorHAnsi"/>
          <w:sz w:val="22"/>
          <w:szCs w:val="22"/>
        </w:rPr>
      </w:pPr>
      <w:r w:rsidRPr="005E7393">
        <w:object w:dxaOrig="10650" w:dyaOrig="2535" w14:anchorId="62743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1.1pt;height:147.75pt" o:ole="">
            <v:imagedata r:id="rId7" o:title=""/>
          </v:shape>
          <o:OLEObject Type="Embed" ProgID="Excel.Sheet.12" ShapeID="_x0000_i1025" DrawAspect="Content" ObjectID="_1550650990" r:id="rId8"/>
        </w:object>
      </w:r>
    </w:p>
    <w:p w14:paraId="08B41C77" w14:textId="77777777" w:rsidR="006B3BEF" w:rsidRPr="005E7393" w:rsidRDefault="006B3BEF" w:rsidP="006B3BEF">
      <w:pPr>
        <w:spacing w:line="276" w:lineRule="auto"/>
        <w:contextualSpacing/>
        <w:rPr>
          <w:rFonts w:eastAsiaTheme="minorHAnsi"/>
          <w:sz w:val="22"/>
          <w:szCs w:val="22"/>
        </w:rPr>
      </w:pPr>
    </w:p>
    <w:p w14:paraId="00B4BDC7" w14:textId="77777777" w:rsidR="006B3BEF" w:rsidRPr="005E7393" w:rsidRDefault="006B3BEF" w:rsidP="006B3BEF">
      <w:pPr>
        <w:spacing w:line="276" w:lineRule="auto"/>
        <w:contextualSpacing/>
        <w:rPr>
          <w:rFonts w:ascii="Calibri" w:eastAsia="Times New Roman" w:hAnsi="Calibri" w:cs="Times New Roman"/>
          <w:color w:val="000000"/>
          <w:sz w:val="22"/>
          <w:szCs w:val="22"/>
          <w:lang w:val="en-US"/>
        </w:rPr>
      </w:pPr>
      <w:proofErr w:type="spellStart"/>
      <w:proofErr w:type="gramStart"/>
      <w:r w:rsidRPr="005E7393">
        <w:rPr>
          <w:rFonts w:ascii="Calibri" w:eastAsia="Times New Roman" w:hAnsi="Calibri" w:cs="Times New Roman"/>
          <w:color w:val="000000"/>
          <w:sz w:val="22"/>
          <w:szCs w:val="22"/>
          <w:vertAlign w:val="superscript"/>
          <w:lang w:val="en-US"/>
        </w:rPr>
        <w:t>a</w:t>
      </w:r>
      <w:r w:rsidRPr="005E7393">
        <w:rPr>
          <w:rFonts w:ascii="Calibri" w:eastAsia="Times New Roman" w:hAnsi="Calibri" w:cs="Times New Roman"/>
          <w:color w:val="000000"/>
          <w:sz w:val="22"/>
          <w:szCs w:val="22"/>
          <w:lang w:val="en-US"/>
        </w:rPr>
        <w:t>in</w:t>
      </w:r>
      <w:proofErr w:type="spellEnd"/>
      <w:proofErr w:type="gramEnd"/>
      <w:r w:rsidRPr="005E7393">
        <w:rPr>
          <w:rFonts w:ascii="Calibri" w:eastAsia="Times New Roman" w:hAnsi="Calibri" w:cs="Times New Roman"/>
          <w:color w:val="000000"/>
          <w:sz w:val="22"/>
          <w:szCs w:val="22"/>
          <w:lang w:val="en-US"/>
        </w:rPr>
        <w:t xml:space="preserve"> cases of asymmetric hearing loss the better ear determined the final grade </w:t>
      </w:r>
    </w:p>
    <w:p w14:paraId="30E125C7" w14:textId="77777777" w:rsidR="006B3BEF" w:rsidRPr="005E7393" w:rsidRDefault="006B3BEF" w:rsidP="006B3BEF">
      <w:pPr>
        <w:spacing w:line="276" w:lineRule="auto"/>
        <w:contextualSpacing/>
        <w:rPr>
          <w:rFonts w:ascii="Calibri" w:eastAsia="Times New Roman" w:hAnsi="Calibri" w:cs="Times New Roman"/>
          <w:color w:val="000000"/>
          <w:sz w:val="22"/>
          <w:szCs w:val="22"/>
          <w:lang w:val="en-US"/>
        </w:rPr>
      </w:pPr>
      <w:proofErr w:type="gramStart"/>
      <w:r w:rsidRPr="005E7393">
        <w:rPr>
          <w:rFonts w:ascii="Calibri" w:eastAsia="Times New Roman" w:hAnsi="Calibri" w:cs="Times New Roman"/>
          <w:color w:val="000000"/>
          <w:sz w:val="22"/>
          <w:szCs w:val="22"/>
          <w:vertAlign w:val="superscript"/>
          <w:lang w:val="en-US"/>
        </w:rPr>
        <w:t>b</w:t>
      </w:r>
      <w:proofErr w:type="gramEnd"/>
      <w:r w:rsidRPr="005E7393">
        <w:rPr>
          <w:rFonts w:ascii="Calibri" w:eastAsia="Times New Roman" w:hAnsi="Calibri" w:cs="Times New Roman"/>
          <w:color w:val="000000"/>
          <w:sz w:val="22"/>
          <w:szCs w:val="22"/>
          <w:lang w:val="en-US"/>
        </w:rPr>
        <w:t xml:space="preserve"> in cases of asymmetric hearing loss the worse ear determined the final grade</w:t>
      </w:r>
    </w:p>
    <w:p w14:paraId="48731CC2" w14:textId="77777777" w:rsidR="006B3BEF" w:rsidRPr="005E7393" w:rsidRDefault="006B3BEF" w:rsidP="006B3BEF">
      <w:pPr>
        <w:spacing w:line="276" w:lineRule="auto"/>
        <w:contextualSpacing/>
        <w:rPr>
          <w:rFonts w:ascii="Calibri" w:eastAsia="Times New Roman" w:hAnsi="Calibri" w:cs="Times New Roman"/>
          <w:color w:val="000000"/>
          <w:sz w:val="22"/>
          <w:szCs w:val="22"/>
          <w:lang w:val="en-US"/>
        </w:rPr>
      </w:pPr>
      <w:proofErr w:type="gramStart"/>
      <w:r w:rsidRPr="005E7393">
        <w:rPr>
          <w:rFonts w:ascii="Calibri" w:eastAsia="Times New Roman" w:hAnsi="Calibri" w:cs="Times New Roman"/>
          <w:b/>
          <w:color w:val="000000"/>
          <w:sz w:val="22"/>
          <w:szCs w:val="22"/>
          <w:vertAlign w:val="superscript"/>
          <w:lang w:val="en-US"/>
        </w:rPr>
        <w:t>c</w:t>
      </w:r>
      <w:r w:rsidRPr="005E7393">
        <w:rPr>
          <w:rFonts w:ascii="Calibri" w:eastAsia="Times New Roman" w:hAnsi="Calibri" w:cs="Times New Roman"/>
          <w:color w:val="000000"/>
          <w:sz w:val="22"/>
          <w:szCs w:val="22"/>
          <w:vertAlign w:val="superscript"/>
          <w:lang w:val="en-US"/>
        </w:rPr>
        <w:t xml:space="preserve">  </w:t>
      </w:r>
      <w:r w:rsidRPr="005E7393">
        <w:rPr>
          <w:rFonts w:ascii="Calibri" w:eastAsia="Times New Roman" w:hAnsi="Calibri" w:cs="Times New Roman"/>
          <w:color w:val="000000"/>
          <w:sz w:val="22"/>
          <w:szCs w:val="22"/>
          <w:lang w:val="en-US"/>
        </w:rPr>
        <w:t>in</w:t>
      </w:r>
      <w:proofErr w:type="gramEnd"/>
      <w:r w:rsidRPr="005E7393">
        <w:rPr>
          <w:rFonts w:ascii="Calibri" w:eastAsia="Times New Roman" w:hAnsi="Calibri" w:cs="Times New Roman"/>
          <w:color w:val="000000"/>
          <w:sz w:val="22"/>
          <w:szCs w:val="22"/>
          <w:lang w:val="en-US"/>
        </w:rPr>
        <w:t xml:space="preserve"> cases where 8 kHz had not been tested, 6 kHz readings were accepted instead </w:t>
      </w:r>
    </w:p>
    <w:p w14:paraId="44D393EA" w14:textId="77777777" w:rsidR="00FD7EB8" w:rsidRDefault="00FD7EB8" w:rsidP="006B3BEF">
      <w:pPr>
        <w:spacing w:after="160" w:line="259" w:lineRule="auto"/>
        <w:rPr>
          <w:rFonts w:eastAsiaTheme="minorHAnsi"/>
          <w:sz w:val="22"/>
          <w:szCs w:val="22"/>
        </w:rPr>
        <w:sectPr w:rsidR="00FD7EB8" w:rsidSect="00FD7EB8">
          <w:headerReference w:type="default" r:id="rId9"/>
          <w:footerReference w:type="default" r:id="rId10"/>
          <w:pgSz w:w="16817" w:h="11901" w:orient="landscape"/>
          <w:pgMar w:top="1440" w:right="1440" w:bottom="1440" w:left="1440" w:header="709" w:footer="709" w:gutter="0"/>
          <w:cols w:space="708"/>
          <w:docGrid w:linePitch="360"/>
        </w:sectPr>
      </w:pPr>
    </w:p>
    <w:p w14:paraId="08D9FCAF" w14:textId="77777777" w:rsidR="0087733D" w:rsidRDefault="0087733D" w:rsidP="00E00FE5">
      <w:pPr>
        <w:pStyle w:val="Heading1"/>
      </w:pPr>
      <w:r w:rsidRPr="00280E5A">
        <w:lastRenderedPageBreak/>
        <w:t>Systematic Review and Meta-Analysis</w:t>
      </w:r>
    </w:p>
    <w:p w14:paraId="32A1C494" w14:textId="77777777" w:rsidR="00E00FE5" w:rsidRPr="00E00FE5" w:rsidRDefault="00E00FE5" w:rsidP="00E00FE5"/>
    <w:p w14:paraId="6EE0A5AC" w14:textId="6E23A371" w:rsidR="008A721A" w:rsidRPr="00F53A83" w:rsidRDefault="009C1921" w:rsidP="00F53A83">
      <w:pPr>
        <w:pStyle w:val="Caption"/>
        <w:rPr>
          <w:sz w:val="22"/>
          <w:szCs w:val="22"/>
        </w:rPr>
      </w:pPr>
      <w:r w:rsidRPr="00F53A83">
        <w:rPr>
          <w:sz w:val="22"/>
          <w:szCs w:val="22"/>
        </w:rPr>
        <w:t xml:space="preserve">Supplementary Table </w:t>
      </w:r>
      <w:r w:rsidR="00F337C5">
        <w:rPr>
          <w:sz w:val="22"/>
          <w:szCs w:val="22"/>
        </w:rPr>
        <w:t>S</w:t>
      </w:r>
      <w:r w:rsidRPr="00F53A83">
        <w:rPr>
          <w:sz w:val="22"/>
          <w:szCs w:val="22"/>
        </w:rPr>
        <w:t>2: Systematic Review Search Strategy</w:t>
      </w:r>
    </w:p>
    <w:tbl>
      <w:tblPr>
        <w:tblStyle w:val="TableGrid"/>
        <w:tblW w:w="0" w:type="auto"/>
        <w:tblLook w:val="04A0" w:firstRow="1" w:lastRow="0" w:firstColumn="1" w:lastColumn="0" w:noHBand="0" w:noVBand="1"/>
      </w:tblPr>
      <w:tblGrid>
        <w:gridCol w:w="9011"/>
      </w:tblGrid>
      <w:tr w:rsidR="008A721A" w:rsidRPr="008A721A" w14:paraId="3A1C0BFB" w14:textId="77777777" w:rsidTr="00E15EE7">
        <w:tc>
          <w:tcPr>
            <w:tcW w:w="9016" w:type="dxa"/>
          </w:tcPr>
          <w:p w14:paraId="3B40A58E" w14:textId="77777777" w:rsidR="008A721A" w:rsidRPr="008A721A" w:rsidRDefault="008A721A" w:rsidP="008A721A">
            <w:pPr>
              <w:spacing w:after="200" w:line="276" w:lineRule="auto"/>
              <w:rPr>
                <w:sz w:val="22"/>
                <w:szCs w:val="22"/>
              </w:rPr>
            </w:pPr>
            <w:r w:rsidRPr="008A721A">
              <w:rPr>
                <w:sz w:val="22"/>
                <w:szCs w:val="22"/>
              </w:rPr>
              <w:t>Systematic Review Search Strategy</w:t>
            </w:r>
          </w:p>
        </w:tc>
      </w:tr>
      <w:tr w:rsidR="008A721A" w:rsidRPr="008A721A" w14:paraId="47FCFAD4" w14:textId="77777777" w:rsidTr="00E15EE7">
        <w:tc>
          <w:tcPr>
            <w:tcW w:w="9016" w:type="dxa"/>
          </w:tcPr>
          <w:p w14:paraId="61047C64" w14:textId="77777777" w:rsidR="008A721A" w:rsidRPr="008A721A" w:rsidRDefault="008A721A" w:rsidP="008A721A">
            <w:pPr>
              <w:spacing w:after="200" w:line="276" w:lineRule="auto"/>
              <w:jc w:val="both"/>
              <w:rPr>
                <w:rFonts w:ascii="Times New Roman" w:hAnsi="Times New Roman" w:cs="Times New Roman"/>
                <w:sz w:val="24"/>
                <w:szCs w:val="24"/>
              </w:rPr>
            </w:pPr>
            <w:r w:rsidRPr="008A721A">
              <w:rPr>
                <w:rFonts w:ascii="Times New Roman" w:hAnsi="Times New Roman" w:cs="Times New Roman"/>
                <w:sz w:val="24"/>
                <w:szCs w:val="24"/>
              </w:rPr>
              <w:t xml:space="preserve">pharmacogenetic* OR pharmacogenomic* OR genetic risk factor OR SNP OR single nucleotide polymorphism* OR genetic mutation* OR GWAS OR </w:t>
            </w:r>
            <w:proofErr w:type="spellStart"/>
            <w:r w:rsidRPr="008A721A">
              <w:rPr>
                <w:rFonts w:ascii="Times New Roman" w:hAnsi="Times New Roman" w:cs="Times New Roman"/>
                <w:sz w:val="24"/>
                <w:szCs w:val="24"/>
              </w:rPr>
              <w:t>genom</w:t>
            </w:r>
            <w:proofErr w:type="spellEnd"/>
            <w:r w:rsidRPr="008A721A">
              <w:rPr>
                <w:rFonts w:ascii="Times New Roman" w:hAnsi="Times New Roman" w:cs="Times New Roman"/>
                <w:sz w:val="24"/>
                <w:szCs w:val="24"/>
              </w:rPr>
              <w:t xml:space="preserve">* analysis </w:t>
            </w:r>
          </w:p>
          <w:p w14:paraId="0424EADD" w14:textId="77777777" w:rsidR="008A721A" w:rsidRPr="008A721A" w:rsidRDefault="008A721A" w:rsidP="008A721A">
            <w:pPr>
              <w:spacing w:after="200" w:line="276" w:lineRule="auto"/>
              <w:jc w:val="both"/>
              <w:rPr>
                <w:rFonts w:ascii="Times New Roman" w:hAnsi="Times New Roman" w:cs="Times New Roman"/>
                <w:sz w:val="24"/>
                <w:szCs w:val="24"/>
              </w:rPr>
            </w:pPr>
          </w:p>
          <w:p w14:paraId="1752CE4B" w14:textId="77777777" w:rsidR="008A721A" w:rsidRPr="008A721A" w:rsidRDefault="008A721A" w:rsidP="008A721A">
            <w:pPr>
              <w:spacing w:after="200" w:line="276" w:lineRule="auto"/>
              <w:jc w:val="both"/>
              <w:rPr>
                <w:rFonts w:ascii="Times New Roman" w:hAnsi="Times New Roman" w:cs="Times New Roman"/>
                <w:sz w:val="24"/>
                <w:szCs w:val="24"/>
              </w:rPr>
            </w:pPr>
            <w:r w:rsidRPr="008A721A">
              <w:rPr>
                <w:rFonts w:ascii="Times New Roman" w:hAnsi="Times New Roman" w:cs="Times New Roman"/>
                <w:sz w:val="24"/>
                <w:szCs w:val="24"/>
              </w:rPr>
              <w:t xml:space="preserve">AND </w:t>
            </w:r>
          </w:p>
          <w:p w14:paraId="5EC0DAF3" w14:textId="77777777" w:rsidR="008A721A" w:rsidRPr="008A721A" w:rsidRDefault="008A721A" w:rsidP="008A721A">
            <w:pPr>
              <w:spacing w:after="200" w:line="276" w:lineRule="auto"/>
              <w:jc w:val="both"/>
              <w:rPr>
                <w:rFonts w:ascii="Times New Roman" w:hAnsi="Times New Roman" w:cs="Times New Roman"/>
                <w:sz w:val="24"/>
                <w:szCs w:val="24"/>
              </w:rPr>
            </w:pPr>
          </w:p>
          <w:p w14:paraId="279C95F6" w14:textId="77777777" w:rsidR="008A721A" w:rsidRPr="008A721A" w:rsidRDefault="008A721A" w:rsidP="008A721A">
            <w:pPr>
              <w:spacing w:after="200" w:line="276" w:lineRule="auto"/>
              <w:jc w:val="both"/>
              <w:rPr>
                <w:rFonts w:ascii="Times New Roman" w:hAnsi="Times New Roman" w:cs="Times New Roman"/>
                <w:sz w:val="24"/>
                <w:szCs w:val="24"/>
              </w:rPr>
            </w:pPr>
            <w:r w:rsidRPr="008A721A">
              <w:rPr>
                <w:rFonts w:ascii="Times New Roman" w:hAnsi="Times New Roman" w:cs="Times New Roman"/>
                <w:sz w:val="24"/>
                <w:szCs w:val="24"/>
              </w:rPr>
              <w:t xml:space="preserve">cisplatin OR CDDP OR </w:t>
            </w:r>
            <w:proofErr w:type="spellStart"/>
            <w:r w:rsidRPr="008A721A">
              <w:rPr>
                <w:rFonts w:ascii="Times New Roman" w:hAnsi="Times New Roman" w:cs="Times New Roman"/>
                <w:sz w:val="24"/>
                <w:szCs w:val="24"/>
              </w:rPr>
              <w:t>cisplatinum</w:t>
            </w:r>
            <w:proofErr w:type="spellEnd"/>
          </w:p>
          <w:p w14:paraId="3D31D79B" w14:textId="77777777" w:rsidR="008A721A" w:rsidRPr="008A721A" w:rsidRDefault="008A721A" w:rsidP="008A721A">
            <w:pPr>
              <w:spacing w:after="200" w:line="276" w:lineRule="auto"/>
              <w:jc w:val="both"/>
              <w:rPr>
                <w:rFonts w:ascii="Times New Roman" w:hAnsi="Times New Roman" w:cs="Times New Roman"/>
                <w:sz w:val="24"/>
                <w:szCs w:val="24"/>
              </w:rPr>
            </w:pPr>
          </w:p>
          <w:p w14:paraId="3C293BF6" w14:textId="77777777" w:rsidR="008A721A" w:rsidRPr="008A721A" w:rsidRDefault="008A721A" w:rsidP="008A721A">
            <w:pPr>
              <w:spacing w:after="200" w:line="276" w:lineRule="auto"/>
              <w:jc w:val="both"/>
              <w:rPr>
                <w:rFonts w:ascii="Times New Roman" w:hAnsi="Times New Roman" w:cs="Times New Roman"/>
                <w:sz w:val="24"/>
                <w:szCs w:val="24"/>
              </w:rPr>
            </w:pPr>
            <w:r w:rsidRPr="008A721A">
              <w:rPr>
                <w:rFonts w:ascii="Times New Roman" w:hAnsi="Times New Roman" w:cs="Times New Roman"/>
                <w:sz w:val="24"/>
                <w:szCs w:val="24"/>
              </w:rPr>
              <w:t>AND</w:t>
            </w:r>
          </w:p>
          <w:p w14:paraId="14EE205D" w14:textId="77777777" w:rsidR="008A721A" w:rsidRPr="008A721A" w:rsidRDefault="008A721A" w:rsidP="008A721A">
            <w:pPr>
              <w:spacing w:after="200" w:line="276" w:lineRule="auto"/>
              <w:jc w:val="both"/>
              <w:rPr>
                <w:rFonts w:ascii="Times New Roman" w:hAnsi="Times New Roman" w:cs="Times New Roman"/>
                <w:sz w:val="24"/>
                <w:szCs w:val="24"/>
              </w:rPr>
            </w:pPr>
          </w:p>
          <w:p w14:paraId="0E5C5B04" w14:textId="77777777" w:rsidR="008A721A" w:rsidRPr="008A721A" w:rsidRDefault="008A721A" w:rsidP="008A721A">
            <w:pPr>
              <w:spacing w:after="200" w:line="276" w:lineRule="auto"/>
              <w:jc w:val="both"/>
              <w:rPr>
                <w:rFonts w:ascii="Times New Roman" w:hAnsi="Times New Roman" w:cs="Times New Roman"/>
                <w:sz w:val="24"/>
                <w:szCs w:val="24"/>
              </w:rPr>
            </w:pPr>
            <w:r w:rsidRPr="008A721A">
              <w:rPr>
                <w:rFonts w:ascii="Times New Roman" w:hAnsi="Times New Roman" w:cs="Times New Roman"/>
                <w:sz w:val="24"/>
                <w:szCs w:val="24"/>
              </w:rPr>
              <w:t>hearing loss OR deafness OR ototoxicity OR audiometry</w:t>
            </w:r>
          </w:p>
          <w:p w14:paraId="081C6A05" w14:textId="77777777" w:rsidR="008A721A" w:rsidRPr="008A721A" w:rsidRDefault="008A721A" w:rsidP="008A721A">
            <w:pPr>
              <w:spacing w:after="200" w:line="276" w:lineRule="auto"/>
              <w:jc w:val="both"/>
              <w:rPr>
                <w:rFonts w:ascii="Times New Roman" w:hAnsi="Times New Roman" w:cs="Times New Roman"/>
                <w:sz w:val="24"/>
                <w:szCs w:val="24"/>
              </w:rPr>
            </w:pPr>
          </w:p>
          <w:p w14:paraId="451BF2D2" w14:textId="77777777" w:rsidR="008A721A" w:rsidRPr="008A721A" w:rsidRDefault="008A721A" w:rsidP="008A721A">
            <w:pPr>
              <w:spacing w:after="200" w:line="276" w:lineRule="auto"/>
              <w:jc w:val="both"/>
              <w:rPr>
                <w:rFonts w:ascii="Times New Roman" w:hAnsi="Times New Roman" w:cs="Times New Roman"/>
                <w:sz w:val="24"/>
                <w:szCs w:val="24"/>
              </w:rPr>
            </w:pPr>
            <w:r w:rsidRPr="008A721A">
              <w:rPr>
                <w:rFonts w:ascii="Times New Roman" w:hAnsi="Times New Roman" w:cs="Times New Roman"/>
                <w:sz w:val="24"/>
                <w:szCs w:val="24"/>
              </w:rPr>
              <w:t xml:space="preserve">AND </w:t>
            </w:r>
          </w:p>
          <w:p w14:paraId="5C3F342F" w14:textId="77777777" w:rsidR="008A721A" w:rsidRPr="008A721A" w:rsidRDefault="008A721A" w:rsidP="008A721A">
            <w:pPr>
              <w:spacing w:after="200" w:line="276" w:lineRule="auto"/>
              <w:jc w:val="both"/>
              <w:rPr>
                <w:rFonts w:ascii="Times New Roman" w:hAnsi="Times New Roman" w:cs="Times New Roman"/>
                <w:sz w:val="24"/>
                <w:szCs w:val="24"/>
              </w:rPr>
            </w:pPr>
          </w:p>
          <w:p w14:paraId="7FC1DD5D" w14:textId="77777777" w:rsidR="008A721A" w:rsidRPr="008A721A" w:rsidRDefault="008A721A" w:rsidP="008A721A">
            <w:pPr>
              <w:tabs>
                <w:tab w:val="left" w:pos="5278"/>
              </w:tabs>
              <w:spacing w:after="0" w:line="360" w:lineRule="auto"/>
              <w:jc w:val="both"/>
              <w:rPr>
                <w:rFonts w:ascii="Times New Roman" w:hAnsi="Times New Roman" w:cs="Times New Roman"/>
                <w:sz w:val="24"/>
                <w:szCs w:val="24"/>
                <w:lang w:val="en-US"/>
              </w:rPr>
            </w:pPr>
            <w:r w:rsidRPr="008A721A">
              <w:rPr>
                <w:rFonts w:ascii="Georgia" w:hAnsi="Georgia"/>
                <w:color w:val="333333"/>
                <w:shd w:val="clear" w:color="auto" w:fill="FFFFFF"/>
              </w:rPr>
              <w:t>Infant[</w:t>
            </w:r>
            <w:proofErr w:type="spellStart"/>
            <w:r w:rsidRPr="008A721A">
              <w:rPr>
                <w:rFonts w:ascii="Georgia" w:hAnsi="Georgia"/>
                <w:color w:val="333333"/>
                <w:shd w:val="clear" w:color="auto" w:fill="FFFFFF"/>
              </w:rPr>
              <w:t>MeSH</w:t>
            </w:r>
            <w:proofErr w:type="spellEnd"/>
            <w:r w:rsidRPr="008A721A">
              <w:rPr>
                <w:rFonts w:ascii="Georgia" w:hAnsi="Georgia"/>
                <w:color w:val="333333"/>
                <w:shd w:val="clear" w:color="auto" w:fill="FFFFFF"/>
              </w:rPr>
              <w:t xml:space="preserve">] OR Infant* OR infancy OR </w:t>
            </w:r>
            <w:proofErr w:type="spellStart"/>
            <w:r w:rsidRPr="008A721A">
              <w:rPr>
                <w:rFonts w:ascii="Georgia" w:hAnsi="Georgia"/>
                <w:color w:val="333333"/>
                <w:shd w:val="clear" w:color="auto" w:fill="FFFFFF"/>
              </w:rPr>
              <w:t>Newborn</w:t>
            </w:r>
            <w:proofErr w:type="spellEnd"/>
            <w:r w:rsidRPr="008A721A">
              <w:rPr>
                <w:rFonts w:ascii="Georgia" w:hAnsi="Georgia"/>
                <w:color w:val="333333"/>
                <w:shd w:val="clear" w:color="auto" w:fill="FFFFFF"/>
              </w:rPr>
              <w:t xml:space="preserve">* OR Baby* OR Babies OR </w:t>
            </w:r>
            <w:proofErr w:type="spellStart"/>
            <w:r w:rsidRPr="008A721A">
              <w:rPr>
                <w:rFonts w:ascii="Georgia" w:hAnsi="Georgia"/>
                <w:color w:val="333333"/>
                <w:shd w:val="clear" w:color="auto" w:fill="FFFFFF"/>
              </w:rPr>
              <w:t>Neonat</w:t>
            </w:r>
            <w:proofErr w:type="spellEnd"/>
            <w:r w:rsidRPr="008A721A">
              <w:rPr>
                <w:rFonts w:ascii="Georgia" w:hAnsi="Georgia"/>
                <w:color w:val="333333"/>
                <w:shd w:val="clear" w:color="auto" w:fill="FFFFFF"/>
              </w:rPr>
              <w:t xml:space="preserve">* OR Preterm* OR </w:t>
            </w:r>
            <w:proofErr w:type="spellStart"/>
            <w:r w:rsidRPr="008A721A">
              <w:rPr>
                <w:rFonts w:ascii="Georgia" w:hAnsi="Georgia"/>
                <w:color w:val="333333"/>
                <w:shd w:val="clear" w:color="auto" w:fill="FFFFFF"/>
              </w:rPr>
              <w:t>Prematur</w:t>
            </w:r>
            <w:proofErr w:type="spellEnd"/>
            <w:r w:rsidRPr="008A721A">
              <w:rPr>
                <w:rFonts w:ascii="Georgia" w:hAnsi="Georgia"/>
                <w:color w:val="333333"/>
                <w:shd w:val="clear" w:color="auto" w:fill="FFFFFF"/>
              </w:rPr>
              <w:t xml:space="preserve">* OR </w:t>
            </w:r>
            <w:proofErr w:type="spellStart"/>
            <w:r w:rsidRPr="008A721A">
              <w:rPr>
                <w:rFonts w:ascii="Georgia" w:hAnsi="Georgia"/>
                <w:color w:val="333333"/>
                <w:shd w:val="clear" w:color="auto" w:fill="FFFFFF"/>
              </w:rPr>
              <w:t>Postmatur</w:t>
            </w:r>
            <w:proofErr w:type="spellEnd"/>
            <w:r w:rsidRPr="008A721A">
              <w:rPr>
                <w:rFonts w:ascii="Georgia" w:hAnsi="Georgia"/>
                <w:color w:val="333333"/>
                <w:shd w:val="clear" w:color="auto" w:fill="FFFFFF"/>
              </w:rPr>
              <w:t>* OR Child[</w:t>
            </w:r>
            <w:proofErr w:type="spellStart"/>
            <w:r w:rsidRPr="008A721A">
              <w:rPr>
                <w:rFonts w:ascii="Georgia" w:hAnsi="Georgia"/>
                <w:color w:val="333333"/>
                <w:shd w:val="clear" w:color="auto" w:fill="FFFFFF"/>
              </w:rPr>
              <w:t>MeSH</w:t>
            </w:r>
            <w:proofErr w:type="spellEnd"/>
            <w:r w:rsidRPr="008A721A">
              <w:rPr>
                <w:rFonts w:ascii="Georgia" w:hAnsi="Georgia"/>
                <w:color w:val="333333"/>
                <w:shd w:val="clear" w:color="auto" w:fill="FFFFFF"/>
              </w:rPr>
              <w:t>] OR Child* OR Schoolchild* OR School age* OR Preschool* OR Kid or kids OR Toddler* OR Adolescent[</w:t>
            </w:r>
            <w:proofErr w:type="spellStart"/>
            <w:r w:rsidRPr="008A721A">
              <w:rPr>
                <w:rFonts w:ascii="Georgia" w:hAnsi="Georgia"/>
                <w:color w:val="333333"/>
                <w:shd w:val="clear" w:color="auto" w:fill="FFFFFF"/>
              </w:rPr>
              <w:t>MeSH</w:t>
            </w:r>
            <w:proofErr w:type="spellEnd"/>
            <w:r w:rsidRPr="008A721A">
              <w:rPr>
                <w:rFonts w:ascii="Georgia" w:hAnsi="Georgia"/>
                <w:color w:val="333333"/>
                <w:shd w:val="clear" w:color="auto" w:fill="FFFFFF"/>
              </w:rPr>
              <w:t xml:space="preserve">] OR </w:t>
            </w:r>
            <w:proofErr w:type="spellStart"/>
            <w:r w:rsidRPr="008A721A">
              <w:rPr>
                <w:rFonts w:ascii="Georgia" w:hAnsi="Georgia"/>
                <w:color w:val="333333"/>
                <w:shd w:val="clear" w:color="auto" w:fill="FFFFFF"/>
              </w:rPr>
              <w:t>Adoles</w:t>
            </w:r>
            <w:proofErr w:type="spellEnd"/>
            <w:r w:rsidRPr="008A721A">
              <w:rPr>
                <w:rFonts w:ascii="Georgia" w:hAnsi="Georgia"/>
                <w:color w:val="333333"/>
                <w:shd w:val="clear" w:color="auto" w:fill="FFFFFF"/>
              </w:rPr>
              <w:t>* OR Teen* OR Boy* OR Girl* OR Minors[</w:t>
            </w:r>
            <w:proofErr w:type="spellStart"/>
            <w:r w:rsidRPr="008A721A">
              <w:rPr>
                <w:rFonts w:ascii="Georgia" w:hAnsi="Georgia"/>
                <w:color w:val="333333"/>
                <w:shd w:val="clear" w:color="auto" w:fill="FFFFFF"/>
              </w:rPr>
              <w:t>MeSH</w:t>
            </w:r>
            <w:proofErr w:type="spellEnd"/>
            <w:r w:rsidRPr="008A721A">
              <w:rPr>
                <w:rFonts w:ascii="Georgia" w:hAnsi="Georgia"/>
                <w:color w:val="333333"/>
                <w:shd w:val="clear" w:color="auto" w:fill="FFFFFF"/>
              </w:rPr>
              <w:t>] OR Minors* OR Puberty[</w:t>
            </w:r>
            <w:proofErr w:type="spellStart"/>
            <w:r w:rsidRPr="008A721A">
              <w:rPr>
                <w:rFonts w:ascii="Georgia" w:hAnsi="Georgia"/>
                <w:color w:val="333333"/>
                <w:shd w:val="clear" w:color="auto" w:fill="FFFFFF"/>
              </w:rPr>
              <w:t>MeSH</w:t>
            </w:r>
            <w:proofErr w:type="spellEnd"/>
            <w:r w:rsidRPr="008A721A">
              <w:rPr>
                <w:rFonts w:ascii="Georgia" w:hAnsi="Georgia"/>
                <w:color w:val="333333"/>
                <w:shd w:val="clear" w:color="auto" w:fill="FFFFFF"/>
              </w:rPr>
              <w:t xml:space="preserve">] OR </w:t>
            </w:r>
            <w:proofErr w:type="spellStart"/>
            <w:r w:rsidRPr="008A721A">
              <w:rPr>
                <w:rFonts w:ascii="Georgia" w:hAnsi="Georgia"/>
                <w:color w:val="333333"/>
                <w:shd w:val="clear" w:color="auto" w:fill="FFFFFF"/>
              </w:rPr>
              <w:t>Pubert</w:t>
            </w:r>
            <w:proofErr w:type="spellEnd"/>
            <w:r w:rsidRPr="008A721A">
              <w:rPr>
                <w:rFonts w:ascii="Georgia" w:hAnsi="Georgia"/>
                <w:color w:val="333333"/>
                <w:shd w:val="clear" w:color="auto" w:fill="FFFFFF"/>
              </w:rPr>
              <w:t xml:space="preserve">* OR </w:t>
            </w:r>
            <w:proofErr w:type="spellStart"/>
            <w:r w:rsidRPr="008A721A">
              <w:rPr>
                <w:rFonts w:ascii="Georgia" w:hAnsi="Georgia"/>
                <w:color w:val="333333"/>
                <w:shd w:val="clear" w:color="auto" w:fill="FFFFFF"/>
              </w:rPr>
              <w:t>Pubescen</w:t>
            </w:r>
            <w:proofErr w:type="spellEnd"/>
            <w:r w:rsidRPr="008A721A">
              <w:rPr>
                <w:rFonts w:ascii="Georgia" w:hAnsi="Georgia"/>
                <w:color w:val="333333"/>
                <w:shd w:val="clear" w:color="auto" w:fill="FFFFFF"/>
              </w:rPr>
              <w:t xml:space="preserve">* OR </w:t>
            </w:r>
            <w:proofErr w:type="spellStart"/>
            <w:r w:rsidRPr="008A721A">
              <w:rPr>
                <w:rFonts w:ascii="Georgia" w:hAnsi="Georgia"/>
                <w:color w:val="333333"/>
                <w:shd w:val="clear" w:color="auto" w:fill="FFFFFF"/>
              </w:rPr>
              <w:t>Prepubescen</w:t>
            </w:r>
            <w:proofErr w:type="spellEnd"/>
            <w:r w:rsidRPr="008A721A">
              <w:rPr>
                <w:rFonts w:ascii="Georgia" w:hAnsi="Georgia"/>
                <w:color w:val="333333"/>
                <w:shd w:val="clear" w:color="auto" w:fill="FFFFFF"/>
              </w:rPr>
              <w:t xml:space="preserve">* OR </w:t>
            </w:r>
            <w:proofErr w:type="spellStart"/>
            <w:r w:rsidRPr="008A721A">
              <w:rPr>
                <w:rFonts w:ascii="Georgia" w:hAnsi="Georgia"/>
                <w:color w:val="333333"/>
                <w:shd w:val="clear" w:color="auto" w:fill="FFFFFF"/>
              </w:rPr>
              <w:t>Pediatrics</w:t>
            </w:r>
            <w:proofErr w:type="spellEnd"/>
            <w:r w:rsidRPr="008A721A">
              <w:rPr>
                <w:rFonts w:ascii="Georgia" w:hAnsi="Georgia"/>
                <w:color w:val="333333"/>
                <w:shd w:val="clear" w:color="auto" w:fill="FFFFFF"/>
              </w:rPr>
              <w:t>[</w:t>
            </w:r>
            <w:proofErr w:type="spellStart"/>
            <w:r w:rsidRPr="008A721A">
              <w:rPr>
                <w:rFonts w:ascii="Georgia" w:hAnsi="Georgia"/>
                <w:color w:val="333333"/>
                <w:shd w:val="clear" w:color="auto" w:fill="FFFFFF"/>
              </w:rPr>
              <w:t>MeSH</w:t>
            </w:r>
            <w:proofErr w:type="spellEnd"/>
            <w:r w:rsidRPr="008A721A">
              <w:rPr>
                <w:rFonts w:ascii="Georgia" w:hAnsi="Georgia"/>
                <w:color w:val="333333"/>
                <w:shd w:val="clear" w:color="auto" w:fill="FFFFFF"/>
              </w:rPr>
              <w:t xml:space="preserve">] OR Paediatric* OR Paediatric* OR </w:t>
            </w:r>
            <w:proofErr w:type="spellStart"/>
            <w:r w:rsidRPr="008A721A">
              <w:rPr>
                <w:rFonts w:ascii="Georgia" w:hAnsi="Georgia"/>
                <w:color w:val="333333"/>
                <w:shd w:val="clear" w:color="auto" w:fill="FFFFFF"/>
              </w:rPr>
              <w:t>Peadiatric</w:t>
            </w:r>
            <w:proofErr w:type="spellEnd"/>
            <w:r w:rsidRPr="008A721A">
              <w:rPr>
                <w:rFonts w:ascii="Georgia" w:hAnsi="Georgia"/>
                <w:color w:val="333333"/>
                <w:shd w:val="clear" w:color="auto" w:fill="FFFFFF"/>
              </w:rPr>
              <w:t>* OR Schools[</w:t>
            </w:r>
            <w:proofErr w:type="spellStart"/>
            <w:r w:rsidRPr="008A721A">
              <w:rPr>
                <w:rFonts w:ascii="Georgia" w:hAnsi="Georgia"/>
                <w:color w:val="333333"/>
                <w:shd w:val="clear" w:color="auto" w:fill="FFFFFF"/>
              </w:rPr>
              <w:t>MeSH</w:t>
            </w:r>
            <w:proofErr w:type="spellEnd"/>
            <w:r w:rsidRPr="008A721A">
              <w:rPr>
                <w:rFonts w:ascii="Georgia" w:hAnsi="Georgia"/>
                <w:color w:val="333333"/>
                <w:shd w:val="clear" w:color="auto" w:fill="FFFFFF"/>
              </w:rPr>
              <w:t xml:space="preserve">] OR Nursery school* OR </w:t>
            </w:r>
            <w:proofErr w:type="spellStart"/>
            <w:r w:rsidRPr="008A721A">
              <w:rPr>
                <w:rFonts w:ascii="Georgia" w:hAnsi="Georgia"/>
                <w:color w:val="333333"/>
                <w:shd w:val="clear" w:color="auto" w:fill="FFFFFF"/>
              </w:rPr>
              <w:t>Kindergar</w:t>
            </w:r>
            <w:proofErr w:type="spellEnd"/>
            <w:r w:rsidRPr="008A721A">
              <w:rPr>
                <w:rFonts w:ascii="Georgia" w:hAnsi="Georgia"/>
                <w:color w:val="333333"/>
                <w:shd w:val="clear" w:color="auto" w:fill="FFFFFF"/>
              </w:rPr>
              <w:t xml:space="preserve">* OR Primary school* OR Secondary school* OR Elementary school* OR High school* OR </w:t>
            </w:r>
            <w:proofErr w:type="spellStart"/>
            <w:r w:rsidRPr="008A721A">
              <w:rPr>
                <w:rFonts w:ascii="Georgia" w:hAnsi="Georgia"/>
                <w:color w:val="333333"/>
                <w:shd w:val="clear" w:color="auto" w:fill="FFFFFF"/>
              </w:rPr>
              <w:t>Highschool</w:t>
            </w:r>
            <w:proofErr w:type="spellEnd"/>
            <w:r w:rsidRPr="008A721A">
              <w:rPr>
                <w:rFonts w:ascii="Georgia" w:hAnsi="Georgia"/>
                <w:color w:val="333333"/>
                <w:shd w:val="clear" w:color="auto" w:fill="FFFFFF"/>
              </w:rPr>
              <w:t>*</w:t>
            </w:r>
          </w:p>
          <w:p w14:paraId="4B564760" w14:textId="77777777" w:rsidR="008A721A" w:rsidRPr="008A721A" w:rsidRDefault="008A721A" w:rsidP="008A721A">
            <w:pPr>
              <w:spacing w:after="200" w:line="276" w:lineRule="auto"/>
              <w:rPr>
                <w:sz w:val="22"/>
                <w:szCs w:val="22"/>
              </w:rPr>
            </w:pPr>
          </w:p>
        </w:tc>
      </w:tr>
    </w:tbl>
    <w:p w14:paraId="4F2F5F65" w14:textId="77777777" w:rsidR="008A721A" w:rsidRPr="008A721A" w:rsidRDefault="008A721A" w:rsidP="008A721A">
      <w:pPr>
        <w:spacing w:after="200" w:line="276" w:lineRule="auto"/>
        <w:rPr>
          <w:sz w:val="22"/>
          <w:szCs w:val="22"/>
          <w:lang w:eastAsia="zh-CN"/>
        </w:rPr>
      </w:pPr>
    </w:p>
    <w:p w14:paraId="1C5F138F" w14:textId="77777777" w:rsidR="008A721A" w:rsidRPr="003B4DD3" w:rsidRDefault="008A721A" w:rsidP="008A721A">
      <w:pPr>
        <w:spacing w:after="0" w:line="240" w:lineRule="auto"/>
        <w:contextualSpacing/>
        <w:rPr>
          <w:sz w:val="22"/>
          <w:szCs w:val="22"/>
        </w:rPr>
      </w:pPr>
    </w:p>
    <w:p w14:paraId="183441E2" w14:textId="798D1C72" w:rsidR="0087733D" w:rsidRPr="00AB290A" w:rsidRDefault="0087733D" w:rsidP="0087733D">
      <w:pPr>
        <w:spacing w:line="480" w:lineRule="auto"/>
        <w:rPr>
          <w:sz w:val="22"/>
          <w:szCs w:val="22"/>
        </w:rPr>
      </w:pPr>
      <w:r w:rsidRPr="00280E5A">
        <w:rPr>
          <w:sz w:val="22"/>
          <w:szCs w:val="22"/>
        </w:rPr>
        <w:t xml:space="preserve">All papers identified in the search were uploaded to the online software </w:t>
      </w:r>
      <w:proofErr w:type="spellStart"/>
      <w:r w:rsidRPr="00280E5A">
        <w:rPr>
          <w:sz w:val="22"/>
          <w:szCs w:val="22"/>
        </w:rPr>
        <w:t>Covidence</w:t>
      </w:r>
      <w:proofErr w:type="spellEnd"/>
      <w:r w:rsidRPr="00280E5A">
        <w:rPr>
          <w:sz w:val="22"/>
          <w:szCs w:val="22"/>
        </w:rPr>
        <w:t xml:space="preserve"> and two reviewers (CB and ALJ) independently screened the papers for inclusion. Any conflicts were resolved by discussion at a meeting between CB and ALJ, at which the final list of included papers was decided upon. Methodological quality of the papers was assessed using the quality assessment </w:t>
      </w:r>
      <w:r w:rsidRPr="00280E5A">
        <w:rPr>
          <w:sz w:val="22"/>
          <w:szCs w:val="22"/>
        </w:rPr>
        <w:lastRenderedPageBreak/>
        <w:t>checklist for pharmacogenetic studies previously published by Jorgensen and Williamson</w:t>
      </w:r>
      <w:r>
        <w:rPr>
          <w:sz w:val="22"/>
          <w:szCs w:val="22"/>
        </w:rPr>
        <w:t xml:space="preserve"> </w:t>
      </w:r>
      <w:r>
        <w:rPr>
          <w:sz w:val="22"/>
          <w:szCs w:val="22"/>
        </w:rPr>
        <w:fldChar w:fldCharType="begin"/>
      </w:r>
      <w:r>
        <w:rPr>
          <w:sz w:val="22"/>
          <w:szCs w:val="22"/>
        </w:rPr>
        <w:instrText xml:space="preserve"> ADDIN EN.CITE &lt;EndNote&gt;&lt;Cite&gt;&lt;Author&gt;Jorgensen&lt;/Author&gt;&lt;Year&gt;2008&lt;/Year&gt;&lt;RecNum&gt;422&lt;/RecNum&gt;&lt;DisplayText&gt;(5)&lt;/DisplayText&gt;&lt;record&gt;&lt;rec-number&gt;422&lt;/rec-number&gt;&lt;foreign-keys&gt;&lt;key app="EN" db-id="pee209pevv2057etadqpdwsyfpzezpwrrsdw" timestamp="1468616492"&gt;422&lt;/key&gt;&lt;/foreign-keys&gt;&lt;ref-type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concern&lt;/title&gt;&lt;secondary-title&gt;Statistics in medicine&lt;/secondary-title&gt;&lt;/titles&gt;&lt;periodical&gt;&lt;full-title&gt;Statistics in medicine&lt;/full-title&gt;&lt;/periodical&gt;&lt;pages&gt;6547-6569&lt;/pages&gt;&lt;volume&gt;27&lt;/volume&gt;&lt;number&gt;30&lt;/number&gt;&lt;dates&gt;&lt;year&gt;2008&lt;/year&gt;&lt;/dates&gt;&lt;isbn&gt;1097-0258&lt;/isbn&gt;&lt;urls&gt;&lt;/urls&gt;&lt;/record&gt;&lt;/Cite&gt;&lt;/EndNote&gt;</w:instrText>
      </w:r>
      <w:r>
        <w:rPr>
          <w:sz w:val="22"/>
          <w:szCs w:val="22"/>
        </w:rPr>
        <w:fldChar w:fldCharType="separate"/>
      </w:r>
      <w:r>
        <w:rPr>
          <w:noProof/>
          <w:sz w:val="22"/>
          <w:szCs w:val="22"/>
        </w:rPr>
        <w:t>(5)</w:t>
      </w:r>
      <w:r>
        <w:rPr>
          <w:sz w:val="22"/>
          <w:szCs w:val="22"/>
        </w:rPr>
        <w:fldChar w:fldCharType="end"/>
      </w:r>
      <w:r w:rsidRPr="00280E5A">
        <w:rPr>
          <w:sz w:val="22"/>
          <w:szCs w:val="22"/>
        </w:rPr>
        <w:t xml:space="preserve">. </w:t>
      </w:r>
      <w:r w:rsidRPr="00AB290A">
        <w:rPr>
          <w:sz w:val="22"/>
          <w:szCs w:val="22"/>
        </w:rPr>
        <w:t xml:space="preserve"> In addition, data on the following was extracted from each study and stored in an excel spreadsheet: year of publication, ethnicity of participants, SNPs investigated, </w:t>
      </w:r>
      <w:proofErr w:type="gramStart"/>
      <w:r w:rsidRPr="00AB290A">
        <w:rPr>
          <w:sz w:val="22"/>
          <w:szCs w:val="22"/>
        </w:rPr>
        <w:t>outcomes</w:t>
      </w:r>
      <w:proofErr w:type="gramEnd"/>
      <w:r w:rsidRPr="00AB290A">
        <w:rPr>
          <w:sz w:val="22"/>
          <w:szCs w:val="22"/>
        </w:rPr>
        <w:t xml:space="preserve"> investigated including their definition, sample size, and study design. </w:t>
      </w:r>
    </w:p>
    <w:p w14:paraId="11EDDC83" w14:textId="77777777" w:rsidR="00E00FE5" w:rsidRDefault="0087733D" w:rsidP="00E00FE5">
      <w:pPr>
        <w:spacing w:line="480" w:lineRule="auto"/>
        <w:rPr>
          <w:sz w:val="22"/>
          <w:szCs w:val="22"/>
        </w:rPr>
      </w:pPr>
      <w:r w:rsidRPr="00AB290A">
        <w:rPr>
          <w:sz w:val="22"/>
          <w:szCs w:val="22"/>
        </w:rPr>
        <w:t>In the event that more than one study investigated association between the same SNP and outcome combination, data required to undertake a meta-analysis was extracted from those studies. This included the following, where available: numbers in each genotype group, number of cases and controls per genotype group, odds ratio, standard error of odds ratio, confidence interval for odds ratio. The data was then synthesised within a meta-analysis using the software package Review Manager 5.3</w:t>
      </w:r>
      <w:r w:rsidRPr="00036B6E">
        <w:t xml:space="preserve"> </w:t>
      </w:r>
      <w:r>
        <w:t>(</w:t>
      </w:r>
      <w:r w:rsidRPr="00036B6E">
        <w:rPr>
          <w:sz w:val="22"/>
          <w:szCs w:val="22"/>
        </w:rPr>
        <w:t>Copenhagen: The Nordic Cochrane Centre, The Cochrane Collaboration, 2014)</w:t>
      </w:r>
      <w:r w:rsidRPr="00082C25">
        <w:rPr>
          <w:sz w:val="22"/>
          <w:szCs w:val="22"/>
        </w:rPr>
        <w:t>, and the results of the meta-analysis presented in a forest plot. Since different papers had undertaken analyses assuming different modes of inheritance, and due to the variability between studies in how data was reported, it was only possible to conduct a meta-analysis where the allelic odds ratio was calculated (i.e. the odds ratio of developing ototoxicity for the mutant allele vs wild-type allele).  The statistical method used to estimate a pooled odds ratio across studies was the Mantel-</w:t>
      </w:r>
      <w:proofErr w:type="spellStart"/>
      <w:r w:rsidRPr="00082C25">
        <w:rPr>
          <w:sz w:val="22"/>
          <w:szCs w:val="22"/>
        </w:rPr>
        <w:t>Haenszel</w:t>
      </w:r>
      <w:proofErr w:type="spellEnd"/>
      <w:r w:rsidRPr="00082C25">
        <w:rPr>
          <w:sz w:val="22"/>
          <w:szCs w:val="22"/>
        </w:rPr>
        <w:t xml:space="preserve"> random-effects method </w:t>
      </w:r>
      <w:r>
        <w:rPr>
          <w:sz w:val="22"/>
          <w:szCs w:val="22"/>
        </w:rPr>
        <w:fldChar w:fldCharType="begin"/>
      </w:r>
      <w:r>
        <w:rPr>
          <w:sz w:val="22"/>
          <w:szCs w:val="22"/>
        </w:rPr>
        <w:instrText xml:space="preserve"> ADDIN EN.CITE &lt;EndNote&gt;&lt;Cite&gt;&lt;Author&gt;Higgins&lt;/Author&gt;&lt;Year&gt;2008&lt;/Year&gt;&lt;RecNum&gt;423&lt;/RecNum&gt;&lt;DisplayText&gt;(6)&lt;/DisplayText&gt;&lt;record&gt;&lt;rec-number&gt;423&lt;/rec-number&gt;&lt;foreign-keys&gt;&lt;key app="EN" db-id="pee209pevv2057etadqpdwsyfpzezpwrrsdw" timestamp="1468616760"&gt;423&lt;/key&gt;&lt;/foreign-keys&gt;&lt;ref-type name="Book"&gt;6&lt;/ref-type&gt;&lt;contributors&gt;&lt;authors&gt;&lt;author&gt;Higgins, Julian PT&lt;/author&gt;&lt;author&gt;Green, Sally&lt;/author&gt;&lt;/authors&gt;&lt;/contributors&gt;&lt;titles&gt;&lt;title&gt;Cochrane handbook for systematic reviews of interventions&lt;/title&gt;&lt;/titles&gt;&lt;volume&gt;5&lt;/volume&gt;&lt;dates&gt;&lt;year&gt;2008&lt;/year&gt;&lt;/dates&gt;&lt;publisher&gt;Wiley Online Library&lt;/publisher&gt;&lt;urls&gt;&lt;/urls&gt;&lt;/record&gt;&lt;/Cite&gt;&lt;/EndNote&gt;</w:instrText>
      </w:r>
      <w:r>
        <w:rPr>
          <w:sz w:val="22"/>
          <w:szCs w:val="22"/>
        </w:rPr>
        <w:fldChar w:fldCharType="separate"/>
      </w:r>
      <w:r>
        <w:rPr>
          <w:noProof/>
          <w:sz w:val="22"/>
          <w:szCs w:val="22"/>
        </w:rPr>
        <w:t>(6)</w:t>
      </w:r>
      <w:r>
        <w:rPr>
          <w:sz w:val="22"/>
          <w:szCs w:val="22"/>
        </w:rPr>
        <w:fldChar w:fldCharType="end"/>
      </w:r>
      <w:r>
        <w:rPr>
          <w:sz w:val="22"/>
          <w:szCs w:val="22"/>
        </w:rPr>
        <w:t xml:space="preserve"> </w:t>
      </w:r>
      <w:r w:rsidRPr="00082C25">
        <w:rPr>
          <w:sz w:val="22"/>
          <w:szCs w:val="22"/>
        </w:rPr>
        <w:t>and heterogeneity was assessed by referring to the I</w:t>
      </w:r>
      <w:r w:rsidRPr="00082C25">
        <w:rPr>
          <w:sz w:val="22"/>
          <w:szCs w:val="22"/>
          <w:vertAlign w:val="superscript"/>
        </w:rPr>
        <w:t>2</w:t>
      </w:r>
      <w:r w:rsidRPr="00082C25">
        <w:rPr>
          <w:sz w:val="22"/>
          <w:szCs w:val="22"/>
        </w:rPr>
        <w:t xml:space="preserve"> statistic</w:t>
      </w:r>
      <w:r>
        <w:rPr>
          <w:sz w:val="22"/>
          <w:szCs w:val="22"/>
        </w:rPr>
        <w:t xml:space="preserve"> </w:t>
      </w:r>
      <w:r>
        <w:rPr>
          <w:sz w:val="22"/>
          <w:szCs w:val="22"/>
        </w:rPr>
        <w:fldChar w:fldCharType="begin"/>
      </w:r>
      <w:r>
        <w:rPr>
          <w:sz w:val="22"/>
          <w:szCs w:val="22"/>
        </w:rPr>
        <w:instrText xml:space="preserve"> ADDIN EN.CITE &lt;EndNote&gt;&lt;Cite&gt;&lt;Author&gt;Higgins&lt;/Author&gt;&lt;Year&gt;2002&lt;/Year&gt;&lt;RecNum&gt;424&lt;/RecNum&gt;&lt;DisplayText&gt;(7, 8)&lt;/DisplayText&gt;&lt;record&gt;&lt;rec-number&gt;424&lt;/rec-number&gt;&lt;foreign-keys&gt;&lt;key app="EN" db-id="pee209pevv2057etadqpdwsyfpzezpwrrsdw" timestamp="1468616838"&gt;424&lt;/key&gt;&lt;/foreign-keys&gt;&lt;ref-type name="Journal Article"&gt;17&lt;/ref-type&gt;&lt;contributors&gt;&lt;authors&gt;&lt;author&gt;Higgins, Julian&lt;/author&gt;&lt;author&gt;Thompson, Simon G&lt;/author&gt;&lt;/authors&gt;&lt;/contributors&gt;&lt;titles&gt;&lt;title&gt;Quantifying heterogeneity in a meta‐analysis&lt;/title&gt;&lt;secondary-title&gt;Statistics in medicine&lt;/secondary-title&gt;&lt;/titles&gt;&lt;periodical&gt;&lt;full-title&gt;Statistics in medicine&lt;/full-title&gt;&lt;/periodical&gt;&lt;pages&gt;1539-1558&lt;/pages&gt;&lt;volume&gt;21&lt;/volume&gt;&lt;number&gt;11&lt;/number&gt;&lt;dates&gt;&lt;year&gt;2002&lt;/year&gt;&lt;/dates&gt;&lt;isbn&gt;1097-0258&lt;/isbn&gt;&lt;urls&gt;&lt;/urls&gt;&lt;/record&gt;&lt;/Cite&gt;&lt;Cite&gt;&lt;Author&gt;Higgins&lt;/Author&gt;&lt;Year&gt;2003&lt;/Year&gt;&lt;RecNum&gt;425&lt;/RecNum&gt;&lt;record&gt;&lt;rec-number&gt;425&lt;/rec-number&gt;&lt;foreign-keys&gt;&lt;key app="EN" db-id="pee209pevv2057etadqpdwsyfpzezpwrrsdw" timestamp="1468616896"&gt;425&lt;/key&gt;&lt;/foreign-keys&gt;&lt;ref-type name="Journal Article"&gt;17&lt;/ref-type&gt;&lt;contributors&gt;&lt;authors&gt;&lt;author&gt;Higgins, Julian PT&lt;/author&gt;&lt;author&gt;Thompson, Simon G&lt;/author&gt;&lt;author&gt;Deeks, Jonathan J&lt;/author&gt;&lt;author&gt;Altman, Douglas G&lt;/author&gt;&lt;/authors&gt;&lt;/contributors&gt;&lt;titles&gt;&lt;title&gt;Measuring inconsistency in meta-analyses&lt;/title&gt;&lt;secondary-title&gt;Bmj&lt;/secondary-title&gt;&lt;/titles&gt;&lt;periodical&gt;&lt;full-title&gt;Bmj&lt;/full-title&gt;&lt;/periodical&gt;&lt;pages&gt;557-560&lt;/pages&gt;&lt;volume&gt;327&lt;/volume&gt;&lt;number&gt;7414&lt;/number&gt;&lt;dates&gt;&lt;year&gt;2003&lt;/year&gt;&lt;/dates&gt;&lt;isbn&gt;0959-8138&lt;/isbn&gt;&lt;urls&gt;&lt;/urls&gt;&lt;/record&gt;&lt;/Cite&gt;&lt;/EndNote&gt;</w:instrText>
      </w:r>
      <w:r>
        <w:rPr>
          <w:sz w:val="22"/>
          <w:szCs w:val="22"/>
        </w:rPr>
        <w:fldChar w:fldCharType="separate"/>
      </w:r>
      <w:r>
        <w:rPr>
          <w:noProof/>
          <w:sz w:val="22"/>
          <w:szCs w:val="22"/>
        </w:rPr>
        <w:t>(7, 8)</w:t>
      </w:r>
      <w:r>
        <w:rPr>
          <w:sz w:val="22"/>
          <w:szCs w:val="22"/>
        </w:rPr>
        <w:fldChar w:fldCharType="end"/>
      </w:r>
      <w:r w:rsidRPr="00082C25">
        <w:rPr>
          <w:sz w:val="22"/>
          <w:szCs w:val="22"/>
        </w:rPr>
        <w:t>.</w:t>
      </w:r>
      <w:r w:rsidRPr="00280E5A">
        <w:rPr>
          <w:sz w:val="22"/>
          <w:szCs w:val="22"/>
        </w:rPr>
        <w:t xml:space="preserve"> </w:t>
      </w:r>
      <w:r w:rsidRPr="00082C25">
        <w:rPr>
          <w:sz w:val="22"/>
          <w:szCs w:val="22"/>
        </w:rPr>
        <w:t>No formal adjustment for study quality was made in the meta-analyses, however results of assessing methodological quality were considered when exploring potential sources of heterogeneity</w:t>
      </w:r>
      <w:r w:rsidRPr="00B12758">
        <w:rPr>
          <w:sz w:val="22"/>
          <w:szCs w:val="22"/>
        </w:rPr>
        <w:t>.</w:t>
      </w:r>
    </w:p>
    <w:p w14:paraId="5335FA02" w14:textId="77777777" w:rsidR="003B4DD3" w:rsidRDefault="003B4DD3">
      <w:pPr>
        <w:spacing w:after="160" w:line="259" w:lineRule="auto"/>
        <w:sectPr w:rsidR="003B4DD3" w:rsidSect="00FD7EB8">
          <w:pgSz w:w="11901" w:h="16817"/>
          <w:pgMar w:top="1440" w:right="1440" w:bottom="1440" w:left="1440" w:header="709" w:footer="709" w:gutter="0"/>
          <w:cols w:space="708"/>
          <w:docGrid w:linePitch="360"/>
        </w:sectPr>
      </w:pPr>
    </w:p>
    <w:p w14:paraId="273C52EF" w14:textId="77777777" w:rsidR="00F53A83" w:rsidRDefault="00F53A83" w:rsidP="00F53A83">
      <w:pPr>
        <w:pStyle w:val="Heading1"/>
        <w:rPr>
          <w:sz w:val="22"/>
          <w:szCs w:val="22"/>
        </w:rPr>
      </w:pPr>
      <w:bookmarkStart w:id="2" w:name="_Ref441564900"/>
      <w:r>
        <w:rPr>
          <w:sz w:val="22"/>
          <w:szCs w:val="22"/>
        </w:rPr>
        <w:lastRenderedPageBreak/>
        <w:t>RESULTS</w:t>
      </w:r>
    </w:p>
    <w:p w14:paraId="32B4E413" w14:textId="77777777" w:rsidR="009E7B61" w:rsidRDefault="009E7B61" w:rsidP="00F53A83"/>
    <w:p w14:paraId="29AF51A6" w14:textId="77777777" w:rsidR="009E7B61" w:rsidRDefault="009E7B61" w:rsidP="00F53A83"/>
    <w:p w14:paraId="37D319C5" w14:textId="7F7C64B0" w:rsidR="009E7B61" w:rsidRPr="00F53A83" w:rsidRDefault="005650E3" w:rsidP="009E7B61">
      <w:pPr>
        <w:pStyle w:val="Caption"/>
        <w:rPr>
          <w:sz w:val="22"/>
          <w:szCs w:val="22"/>
        </w:rPr>
      </w:pPr>
      <w:r>
        <w:t xml:space="preserve">Figure, </w:t>
      </w:r>
      <w:r>
        <w:t>Supplemental Digital Content</w:t>
      </w:r>
      <w:r w:rsidR="009E7B61" w:rsidRPr="00F53A83">
        <w:rPr>
          <w:sz w:val="22"/>
          <w:szCs w:val="22"/>
        </w:rPr>
        <w:t xml:space="preserve"> </w:t>
      </w:r>
      <w:r w:rsidR="009E7B61">
        <w:rPr>
          <w:sz w:val="22"/>
          <w:szCs w:val="22"/>
        </w:rPr>
        <w:t>S</w:t>
      </w:r>
      <w:r>
        <w:rPr>
          <w:sz w:val="22"/>
          <w:szCs w:val="22"/>
        </w:rPr>
        <w:t>2</w:t>
      </w:r>
      <w:r w:rsidR="009E7B61" w:rsidRPr="00F53A83">
        <w:rPr>
          <w:sz w:val="22"/>
          <w:szCs w:val="22"/>
        </w:rPr>
        <w:t xml:space="preserve">: </w:t>
      </w:r>
      <w:r w:rsidR="009E7B61">
        <w:rPr>
          <w:sz w:val="22"/>
          <w:szCs w:val="22"/>
        </w:rPr>
        <w:t xml:space="preserve">CONSORT </w:t>
      </w:r>
      <w:r w:rsidR="009E7B61" w:rsidRPr="00F53A83">
        <w:rPr>
          <w:sz w:val="22"/>
          <w:szCs w:val="22"/>
        </w:rPr>
        <w:t>Chart of the re</w:t>
      </w:r>
      <w:r w:rsidR="009E7B61">
        <w:rPr>
          <w:sz w:val="22"/>
          <w:szCs w:val="22"/>
        </w:rPr>
        <w:t>cruitment</w:t>
      </w:r>
      <w:r w:rsidR="009E7B61" w:rsidRPr="00F53A83">
        <w:rPr>
          <w:sz w:val="22"/>
          <w:szCs w:val="22"/>
        </w:rPr>
        <w:t xml:space="preserve"> process </w:t>
      </w:r>
    </w:p>
    <w:p w14:paraId="38905B3B" w14:textId="3AB9327D" w:rsidR="009E7B61" w:rsidRDefault="009E7B61" w:rsidP="009E7B61">
      <w:pPr>
        <w:spacing w:after="160" w:line="259" w:lineRule="auto"/>
        <w:rPr>
          <w:b/>
        </w:rPr>
      </w:pPr>
    </w:p>
    <w:p w14:paraId="1508B6E9" w14:textId="7DC121F8" w:rsidR="009E7B61" w:rsidRDefault="002F7834" w:rsidP="009E7B61">
      <w:pPr>
        <w:spacing w:after="160" w:line="259" w:lineRule="auto"/>
        <w:rPr>
          <w:b/>
        </w:rPr>
      </w:pPr>
      <w:r>
        <w:rPr>
          <w:noProof/>
          <w:lang w:eastAsia="en-GB"/>
        </w:rPr>
        <mc:AlternateContent>
          <mc:Choice Requires="wps">
            <w:drawing>
              <wp:anchor distT="0" distB="0" distL="114300" distR="114300" simplePos="0" relativeHeight="251662336" behindDoc="0" locked="0" layoutInCell="1" allowOverlap="1" wp14:anchorId="5E406D72" wp14:editId="67C18393">
                <wp:simplePos x="0" y="0"/>
                <wp:positionH relativeFrom="column">
                  <wp:posOffset>2512612</wp:posOffset>
                </wp:positionH>
                <wp:positionV relativeFrom="paragraph">
                  <wp:posOffset>3650228</wp:posOffset>
                </wp:positionV>
                <wp:extent cx="723569" cy="45719"/>
                <wp:effectExtent l="0" t="38100" r="38735" b="88265"/>
                <wp:wrapNone/>
                <wp:docPr id="46" name="Straight Arrow Connector 46"/>
                <wp:cNvGraphicFramePr/>
                <a:graphic xmlns:a="http://schemas.openxmlformats.org/drawingml/2006/main">
                  <a:graphicData uri="http://schemas.microsoft.com/office/word/2010/wordprocessingShape">
                    <wps:wsp>
                      <wps:cNvCnPr/>
                      <wps:spPr>
                        <a:xfrm>
                          <a:off x="0" y="0"/>
                          <a:ext cx="723569"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E5C693" id="_x0000_t32" coordsize="21600,21600" o:spt="32" o:oned="t" path="m,l21600,21600e" filled="f">
                <v:path arrowok="t" fillok="f" o:connecttype="none"/>
                <o:lock v:ext="edit" shapetype="t"/>
              </v:shapetype>
              <v:shape id="Straight Arrow Connector 46" o:spid="_x0000_s1026" type="#_x0000_t32" style="position:absolute;margin-left:197.85pt;margin-top:287.4pt;width:56.9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664384" behindDoc="0" locked="0" layoutInCell="1" allowOverlap="1" wp14:anchorId="5315F3CB" wp14:editId="75412FFC">
                <wp:simplePos x="0" y="0"/>
                <wp:positionH relativeFrom="column">
                  <wp:posOffset>4301656</wp:posOffset>
                </wp:positionH>
                <wp:positionV relativeFrom="paragraph">
                  <wp:posOffset>4071647</wp:posOffset>
                </wp:positionV>
                <wp:extent cx="45719" cy="364849"/>
                <wp:effectExtent l="38100" t="0" r="88265" b="54610"/>
                <wp:wrapNone/>
                <wp:docPr id="47"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64849"/>
                        </a:xfrm>
                        <a:prstGeom prst="straightConnector1">
                          <a:avLst/>
                        </a:prstGeom>
                        <a:noFill/>
                        <a:ln w="9525">
                          <a:solidFill>
                            <a:srgbClr val="000000"/>
                          </a:solidFill>
                          <a:round/>
                          <a:headEnd/>
                          <a:tailEnd type="triangle" w="med" len="me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effectLst>
                                <a:outerShdw blurRad="63500" dist="38099" dir="2700000" algn="ctr" rotWithShape="0">
                                  <a:srgbClr val="CCCCCC">
                                    <a:alpha val="74998"/>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629169D6" id="AutoShape 95" o:spid="_x0000_s1026" type="#_x0000_t32" style="position:absolute;margin-left:338.7pt;margin-top:320.6pt;width:3.6pt;height:2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">
                <v:stroke endarrow="block"/>
              </v:shape>
            </w:pict>
          </mc:Fallback>
        </mc:AlternateContent>
      </w:r>
      <w:r w:rsidRPr="002F7834">
        <w:rPr>
          <w:noProof/>
          <w:lang w:eastAsia="en-GB"/>
        </w:rPr>
        <mc:AlternateContent>
          <mc:Choice Requires="wps">
            <w:drawing>
              <wp:anchor distT="0" distB="0" distL="114300" distR="114300" simplePos="0" relativeHeight="251661312" behindDoc="0" locked="0" layoutInCell="1" allowOverlap="1" wp14:anchorId="232A4345" wp14:editId="697DD2DF">
                <wp:simplePos x="0" y="0"/>
                <wp:positionH relativeFrom="column">
                  <wp:posOffset>3235021</wp:posOffset>
                </wp:positionH>
                <wp:positionV relativeFrom="paragraph">
                  <wp:posOffset>3180936</wp:posOffset>
                </wp:positionV>
                <wp:extent cx="2122647" cy="892506"/>
                <wp:effectExtent l="0" t="0" r="11430" b="22225"/>
                <wp:wrapNone/>
                <wp:docPr id="4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647" cy="892506"/>
                        </a:xfrm>
                        <a:prstGeom prst="rect">
                          <a:avLst/>
                        </a:prstGeom>
                        <a:solidFill>
                          <a:srgbClr val="FFFFFF"/>
                        </a:solidFill>
                        <a:ln w="9525">
                          <a:solidFill>
                            <a:srgbClr val="000000"/>
                          </a:solidFill>
                          <a:miter lim="800000"/>
                          <a:headEnd/>
                          <a:tailEnd/>
                        </a:ln>
                      </wps:spPr>
                      <wps:txbx>
                        <w:txbxContent>
                          <w:p w14:paraId="705C0E33" w14:textId="477DBA85" w:rsidR="0053166B" w:rsidRDefault="0053166B" w:rsidP="002F7834">
                            <w:pPr>
                              <w:jc w:val="center"/>
                              <w:rPr>
                                <w:rFonts w:ascii="Calibri" w:hAnsi="Calibri"/>
                                <w:sz w:val="22"/>
                                <w:szCs w:val="22"/>
                              </w:rPr>
                            </w:pPr>
                            <w:r>
                              <w:rPr>
                                <w:rFonts w:ascii="Calibri" w:hAnsi="Calibri"/>
                                <w:sz w:val="22"/>
                                <w:szCs w:val="22"/>
                              </w:rPr>
                              <w:t>Data insufficient to differentiate between Chang 1b and 2A</w:t>
                            </w:r>
                          </w:p>
                        </w:txbxContent>
                      </wps:txbx>
                      <wps:bodyPr rot="0" vert="horz" wrap="square" lIns="91440" tIns="91440" rIns="91440"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32A4345" id="Rectangle 90" o:spid="_x0000_s1026" style="position:absolute;margin-left:254.75pt;margin-top:250.45pt;width:167.15pt;height:7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">
                <v:textbox inset=",7.2pt,,7.2pt">
                  <w:txbxContent>
                    <w:p w14:paraId="705C0E33" w14:textId="477DBA85" w:rsidR="0053166B" w:rsidRDefault="0053166B" w:rsidP="002F7834">
                      <w:pPr>
                        <w:jc w:val="center"/>
                        <w:rPr>
                          <w:rFonts w:ascii="Calibri" w:hAnsi="Calibri"/>
                          <w:sz w:val="22"/>
                          <w:szCs w:val="22"/>
                        </w:rPr>
                      </w:pPr>
                      <w:r>
                        <w:rPr>
                          <w:rFonts w:ascii="Calibri" w:hAnsi="Calibri"/>
                          <w:sz w:val="22"/>
                          <w:szCs w:val="22"/>
                        </w:rPr>
                        <w:t>Data insufficient to differentiate between Chang 1b and 2A</w:t>
                      </w:r>
                    </w:p>
                  </w:txbxContent>
                </v:textbox>
              </v:rect>
            </w:pict>
          </mc:Fallback>
        </mc:AlternateContent>
      </w:r>
      <w:r w:rsidR="009E7B61">
        <w:rPr>
          <w:noProof/>
          <w:lang w:eastAsia="en-GB"/>
        </w:rPr>
        <mc:AlternateContent>
          <mc:Choice Requires="wpg">
            <w:drawing>
              <wp:anchor distT="0" distB="0" distL="114300" distR="114300" simplePos="0" relativeHeight="251665408" behindDoc="1" locked="0" layoutInCell="1" allowOverlap="1" wp14:anchorId="77319FDC" wp14:editId="6A97F97D">
                <wp:simplePos x="0" y="0"/>
                <wp:positionH relativeFrom="column">
                  <wp:posOffset>0</wp:posOffset>
                </wp:positionH>
                <wp:positionV relativeFrom="paragraph">
                  <wp:posOffset>0</wp:posOffset>
                </wp:positionV>
                <wp:extent cx="5518150" cy="5206365"/>
                <wp:effectExtent l="0" t="0" r="25400" b="1333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5206365"/>
                          <a:chOff x="4435" y="3545"/>
                          <a:chExt cx="6654" cy="8474"/>
                        </a:xfrm>
                      </wpg:grpSpPr>
                      <wps:wsp>
                        <wps:cNvPr id="22" name="Rectangle 80"/>
                        <wps:cNvSpPr>
                          <a:spLocks noChangeArrowheads="1"/>
                        </wps:cNvSpPr>
                        <wps:spPr bwMode="auto">
                          <a:xfrm>
                            <a:off x="4665" y="3545"/>
                            <a:ext cx="2896" cy="1228"/>
                          </a:xfrm>
                          <a:prstGeom prst="rect">
                            <a:avLst/>
                          </a:prstGeom>
                          <a:solidFill>
                            <a:srgbClr val="FFFFFF"/>
                          </a:solidFill>
                          <a:ln w="9525">
                            <a:solidFill>
                              <a:srgbClr val="000000"/>
                            </a:solidFill>
                            <a:miter lim="800000"/>
                            <a:headEnd/>
                            <a:tailEnd/>
                          </a:ln>
                        </wps:spPr>
                        <wps:txbx>
                          <w:txbxContent>
                            <w:p w14:paraId="25C3170F" w14:textId="7ACF5C19" w:rsidR="0053166B" w:rsidRDefault="0053166B" w:rsidP="009E7B61">
                              <w:pPr>
                                <w:spacing w:after="0"/>
                                <w:jc w:val="center"/>
                                <w:rPr>
                                  <w:rFonts w:ascii="Calibri" w:hAnsi="Calibri"/>
                                  <w:sz w:val="22"/>
                                  <w:szCs w:val="22"/>
                                </w:rPr>
                              </w:pPr>
                              <w:r>
                                <w:rPr>
                                  <w:rFonts w:ascii="Calibri" w:hAnsi="Calibri"/>
                                  <w:sz w:val="22"/>
                                  <w:szCs w:val="22"/>
                                </w:rPr>
                                <w:t xml:space="preserve">Patients recruited to MAGIC study at time of analysis </w:t>
                              </w:r>
                            </w:p>
                            <w:p w14:paraId="410EB47F" w14:textId="6E87E360" w:rsidR="0053166B" w:rsidRDefault="0053166B" w:rsidP="009E7B61">
                              <w:pPr>
                                <w:spacing w:after="0"/>
                                <w:jc w:val="center"/>
                                <w:rPr>
                                  <w:rFonts w:ascii="Calibri" w:hAnsi="Calibri"/>
                                  <w:sz w:val="22"/>
                                  <w:szCs w:val="22"/>
                                  <w:lang w:val="en"/>
                                </w:rPr>
                              </w:pPr>
                              <w:r>
                                <w:rPr>
                                  <w:rFonts w:ascii="Calibri" w:hAnsi="Calibri"/>
                                  <w:sz w:val="22"/>
                                  <w:szCs w:val="22"/>
                                </w:rPr>
                                <w:t>(n=149)</w:t>
                              </w:r>
                            </w:p>
                          </w:txbxContent>
                        </wps:txbx>
                        <wps:bodyPr rot="0" vert="horz" wrap="square" lIns="91440" tIns="91440" rIns="91440" bIns="91440" anchor="t" anchorCtr="0" upright="1">
                          <a:noAutofit/>
                        </wps:bodyPr>
                      </wps:wsp>
                      <wps:wsp>
                        <wps:cNvPr id="26" name="AutoShape 84"/>
                        <wps:cNvCnPr>
                          <a:cxnSpLocks noChangeShapeType="1"/>
                        </wps:cNvCnPr>
                        <wps:spPr bwMode="auto">
                          <a:xfrm flipV="1">
                            <a:off x="6115" y="5042"/>
                            <a:ext cx="2293" cy="4"/>
                          </a:xfrm>
                          <a:prstGeom prst="straightConnector1">
                            <a:avLst/>
                          </a:prstGeom>
                          <a:noFill/>
                          <a:ln w="9525">
                            <a:solidFill>
                              <a:srgbClr val="000000"/>
                            </a:solidFill>
                            <a:round/>
                            <a:headEnd/>
                            <a:tailEnd type="triangle" w="med" len="me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effectLst>
                                  <a:outerShdw blurRad="63500" dist="38099" dir="2700000" algn="ctr" rotWithShape="0">
                                    <a:srgbClr val="CCCCCC">
                                      <a:alpha val="74998"/>
                                    </a:srgbClr>
                                  </a:outerShdw>
                                </a:effectLst>
                              </a14:hiddenEffects>
                            </a:ext>
                          </a:extLst>
                        </wps:spPr>
                        <wps:bodyPr/>
                      </wps:wsp>
                      <wps:wsp>
                        <wps:cNvPr id="28" name="Rectangle 88"/>
                        <wps:cNvSpPr>
                          <a:spLocks noChangeArrowheads="1"/>
                        </wps:cNvSpPr>
                        <wps:spPr bwMode="auto">
                          <a:xfrm>
                            <a:off x="8408" y="4773"/>
                            <a:ext cx="2624" cy="576"/>
                          </a:xfrm>
                          <a:prstGeom prst="rect">
                            <a:avLst/>
                          </a:prstGeom>
                          <a:solidFill>
                            <a:srgbClr val="FFFFFF"/>
                          </a:solidFill>
                          <a:ln w="9525">
                            <a:solidFill>
                              <a:srgbClr val="000000"/>
                            </a:solidFill>
                            <a:miter lim="800000"/>
                            <a:headEnd/>
                            <a:tailEnd/>
                          </a:ln>
                        </wps:spPr>
                        <wps:txbx>
                          <w:txbxContent>
                            <w:p w14:paraId="744EDCAD" w14:textId="11EBF18E" w:rsidR="0053166B" w:rsidRDefault="0053166B" w:rsidP="009E7B61">
                              <w:pPr>
                                <w:jc w:val="center"/>
                                <w:rPr>
                                  <w:rFonts w:ascii="Calibri" w:hAnsi="Calibri"/>
                                  <w:sz w:val="22"/>
                                  <w:szCs w:val="22"/>
                                  <w:lang w:val="en"/>
                                </w:rPr>
                              </w:pPr>
                              <w:r>
                                <w:rPr>
                                  <w:rFonts w:ascii="Calibri" w:hAnsi="Calibri"/>
                                  <w:sz w:val="22"/>
                                  <w:szCs w:val="22"/>
                                </w:rPr>
                                <w:t>Incomplete clinical data (n=6)</w:t>
                              </w:r>
                            </w:p>
                          </w:txbxContent>
                        </wps:txbx>
                        <wps:bodyPr rot="0" vert="horz" wrap="square" lIns="91440" tIns="91440" rIns="91440" bIns="91440" anchor="t" anchorCtr="0" upright="1">
                          <a:noAutofit/>
                        </wps:bodyPr>
                      </wps:wsp>
                      <wps:wsp>
                        <wps:cNvPr id="29" name="Rectangle 89"/>
                        <wps:cNvSpPr>
                          <a:spLocks noChangeArrowheads="1"/>
                        </wps:cNvSpPr>
                        <wps:spPr bwMode="auto">
                          <a:xfrm>
                            <a:off x="4800" y="5720"/>
                            <a:ext cx="2630" cy="612"/>
                          </a:xfrm>
                          <a:prstGeom prst="rect">
                            <a:avLst/>
                          </a:prstGeom>
                          <a:solidFill>
                            <a:srgbClr val="FFFFFF"/>
                          </a:solidFill>
                          <a:ln w="9525">
                            <a:solidFill>
                              <a:srgbClr val="000000"/>
                            </a:solidFill>
                            <a:miter lim="800000"/>
                            <a:headEnd/>
                            <a:tailEnd/>
                          </a:ln>
                        </wps:spPr>
                        <wps:txbx>
                          <w:txbxContent>
                            <w:p w14:paraId="6DD7381F" w14:textId="039506D0" w:rsidR="0053166B" w:rsidRDefault="0053166B" w:rsidP="009E7B61">
                              <w:pPr>
                                <w:jc w:val="center"/>
                                <w:rPr>
                                  <w:rFonts w:ascii="Calibri" w:hAnsi="Calibri"/>
                                  <w:sz w:val="22"/>
                                  <w:szCs w:val="22"/>
                                  <w:lang w:val="en"/>
                                </w:rPr>
                              </w:pPr>
                              <w:r>
                                <w:rPr>
                                  <w:rFonts w:ascii="Calibri" w:hAnsi="Calibri"/>
                                  <w:sz w:val="22"/>
                                  <w:szCs w:val="22"/>
                                </w:rPr>
                                <w:t>Complete clinical data (n=143)</w:t>
                              </w:r>
                            </w:p>
                          </w:txbxContent>
                        </wps:txbx>
                        <wps:bodyPr rot="0" vert="horz" wrap="square" lIns="91440" tIns="91440" rIns="91440" bIns="91440" anchor="t" anchorCtr="0" upright="1">
                          <a:noAutofit/>
                        </wps:bodyPr>
                      </wps:wsp>
                      <wps:wsp>
                        <wps:cNvPr id="30" name="Rectangle 90"/>
                        <wps:cNvSpPr>
                          <a:spLocks noChangeArrowheads="1"/>
                        </wps:cNvSpPr>
                        <wps:spPr bwMode="auto">
                          <a:xfrm>
                            <a:off x="8408" y="6332"/>
                            <a:ext cx="2556" cy="2036"/>
                          </a:xfrm>
                          <a:prstGeom prst="rect">
                            <a:avLst/>
                          </a:prstGeom>
                          <a:solidFill>
                            <a:srgbClr val="FFFFFF"/>
                          </a:solidFill>
                          <a:ln w="9525">
                            <a:solidFill>
                              <a:srgbClr val="000000"/>
                            </a:solidFill>
                            <a:miter lim="800000"/>
                            <a:headEnd/>
                            <a:tailEnd/>
                          </a:ln>
                        </wps:spPr>
                        <wps:txbx>
                          <w:txbxContent>
                            <w:p w14:paraId="1AB73770" w14:textId="1B1D18D2" w:rsidR="0053166B" w:rsidRDefault="0053166B" w:rsidP="009E7B61">
                              <w:pPr>
                                <w:jc w:val="center"/>
                                <w:rPr>
                                  <w:rFonts w:ascii="Calibri" w:hAnsi="Calibri"/>
                                  <w:sz w:val="22"/>
                                  <w:szCs w:val="22"/>
                                </w:rPr>
                              </w:pPr>
                              <w:r>
                                <w:rPr>
                                  <w:rFonts w:ascii="Calibri" w:hAnsi="Calibri"/>
                                  <w:sz w:val="22"/>
                                  <w:szCs w:val="22"/>
                                </w:rPr>
                                <w:t>Insufficient audiograms to grade hearing (n=23)</w:t>
                              </w:r>
                            </w:p>
                          </w:txbxContent>
                        </wps:txbx>
                        <wps:bodyPr rot="0" vert="horz" wrap="square" lIns="91440" tIns="91440" rIns="91440" bIns="91440" anchor="ctr" anchorCtr="0" upright="1">
                          <a:noAutofit/>
                        </wps:bodyPr>
                      </wps:wsp>
                      <wps:wsp>
                        <wps:cNvPr id="31" name="Rectangle 91"/>
                        <wps:cNvSpPr>
                          <a:spLocks noChangeArrowheads="1"/>
                        </wps:cNvSpPr>
                        <wps:spPr bwMode="auto">
                          <a:xfrm>
                            <a:off x="4765" y="9208"/>
                            <a:ext cx="2700" cy="555"/>
                          </a:xfrm>
                          <a:prstGeom prst="rect">
                            <a:avLst/>
                          </a:prstGeom>
                          <a:solidFill>
                            <a:srgbClr val="FFFFFF"/>
                          </a:solidFill>
                          <a:ln w="9525">
                            <a:solidFill>
                              <a:srgbClr val="000000"/>
                            </a:solidFill>
                            <a:miter lim="800000"/>
                            <a:headEnd/>
                            <a:tailEnd/>
                          </a:ln>
                        </wps:spPr>
                        <wps:txbx>
                          <w:txbxContent>
                            <w:p w14:paraId="1ABD8268" w14:textId="5DE66905" w:rsidR="0053166B" w:rsidRDefault="0053166B" w:rsidP="009E7B61">
                              <w:pPr>
                                <w:jc w:val="center"/>
                                <w:rPr>
                                  <w:rFonts w:ascii="Calibri" w:hAnsi="Calibri"/>
                                  <w:sz w:val="22"/>
                                  <w:szCs w:val="22"/>
                                  <w:lang w:val="en"/>
                                </w:rPr>
                              </w:pPr>
                              <w:r>
                                <w:rPr>
                                  <w:rFonts w:ascii="Calibri" w:hAnsi="Calibri"/>
                                  <w:sz w:val="22"/>
                                  <w:szCs w:val="22"/>
                                  <w:lang w:val="en"/>
                                </w:rPr>
                                <w:t>Interpretable audiograms (n=120)</w:t>
                              </w:r>
                            </w:p>
                          </w:txbxContent>
                        </wps:txbx>
                        <wps:bodyPr rot="0" vert="horz" wrap="square" lIns="91440" tIns="91440" rIns="91440" bIns="91440" anchor="t" anchorCtr="0" upright="1">
                          <a:noAutofit/>
                        </wps:bodyPr>
                      </wps:wsp>
                      <wps:wsp>
                        <wps:cNvPr id="32" name="Rectangle 92"/>
                        <wps:cNvSpPr>
                          <a:spLocks noChangeArrowheads="1"/>
                        </wps:cNvSpPr>
                        <wps:spPr bwMode="auto">
                          <a:xfrm>
                            <a:off x="7925" y="10758"/>
                            <a:ext cx="3164" cy="1259"/>
                          </a:xfrm>
                          <a:prstGeom prst="rect">
                            <a:avLst/>
                          </a:prstGeom>
                          <a:solidFill>
                            <a:srgbClr val="FFFFFF"/>
                          </a:solidFill>
                          <a:ln w="9525">
                            <a:solidFill>
                              <a:srgbClr val="000000"/>
                            </a:solidFill>
                            <a:miter lim="800000"/>
                            <a:headEnd/>
                            <a:tailEnd/>
                          </a:ln>
                        </wps:spPr>
                        <wps:txbx>
                          <w:txbxContent>
                            <w:p w14:paraId="10EF1601" w14:textId="1060A36D" w:rsidR="0053166B" w:rsidRDefault="0053166B" w:rsidP="009E7B61">
                              <w:pPr>
                                <w:jc w:val="center"/>
                                <w:rPr>
                                  <w:rFonts w:ascii="Calibri" w:hAnsi="Calibri"/>
                                  <w:sz w:val="22"/>
                                  <w:szCs w:val="22"/>
                                  <w:lang w:val="en"/>
                                </w:rPr>
                              </w:pPr>
                              <w:r>
                                <w:rPr>
                                  <w:rFonts w:ascii="Calibri" w:hAnsi="Calibri"/>
                                  <w:sz w:val="22"/>
                                  <w:szCs w:val="22"/>
                                </w:rPr>
                                <w:t>Patients able to undergo Chang grading of hearing (n=119)</w:t>
                              </w:r>
                            </w:p>
                          </w:txbxContent>
                        </wps:txbx>
                        <wps:bodyPr rot="0" vert="horz" wrap="square" lIns="91440" tIns="91440" rIns="91440" bIns="91440" anchor="t" anchorCtr="0" upright="1">
                          <a:noAutofit/>
                        </wps:bodyPr>
                      </wps:wsp>
                      <wps:wsp>
                        <wps:cNvPr id="33" name="Rectangle 93"/>
                        <wps:cNvSpPr>
                          <a:spLocks noChangeArrowheads="1"/>
                        </wps:cNvSpPr>
                        <wps:spPr bwMode="auto">
                          <a:xfrm>
                            <a:off x="4435" y="10765"/>
                            <a:ext cx="3361" cy="1254"/>
                          </a:xfrm>
                          <a:prstGeom prst="rect">
                            <a:avLst/>
                          </a:prstGeom>
                          <a:solidFill>
                            <a:srgbClr val="FFFFFF"/>
                          </a:solidFill>
                          <a:ln w="9525">
                            <a:solidFill>
                              <a:srgbClr val="000000"/>
                            </a:solidFill>
                            <a:miter lim="800000"/>
                            <a:headEnd/>
                            <a:tailEnd/>
                          </a:ln>
                        </wps:spPr>
                        <wps:txbx>
                          <w:txbxContent>
                            <w:p w14:paraId="0F12AFA5" w14:textId="1795CEA5" w:rsidR="0053166B" w:rsidRDefault="0053166B" w:rsidP="009E7B61">
                              <w:pPr>
                                <w:jc w:val="center"/>
                                <w:rPr>
                                  <w:rFonts w:ascii="Calibri" w:hAnsi="Calibri"/>
                                  <w:sz w:val="22"/>
                                  <w:szCs w:val="22"/>
                                  <w:lang w:val="en"/>
                                </w:rPr>
                              </w:pPr>
                              <w:r>
                                <w:rPr>
                                  <w:rFonts w:ascii="Calibri" w:hAnsi="Calibri"/>
                                  <w:sz w:val="22"/>
                                  <w:szCs w:val="22"/>
                                </w:rPr>
                                <w:t>Patients able to undergo CTCAE grading of hearing (n=120)</w:t>
                              </w:r>
                            </w:p>
                          </w:txbxContent>
                        </wps:txbx>
                        <wps:bodyPr rot="0" vert="horz" wrap="square" lIns="91440" tIns="91440" rIns="91440" bIns="91440" anchor="t" anchorCtr="0" upright="1">
                          <a:noAutofit/>
                        </wps:bodyPr>
                      </wps:wsp>
                      <wps:wsp>
                        <wps:cNvPr id="34" name="AutoShape 95"/>
                        <wps:cNvCnPr>
                          <a:cxnSpLocks noChangeShapeType="1"/>
                          <a:stCxn id="22" idx="2"/>
                          <a:endCxn id="29" idx="0"/>
                        </wps:cNvCnPr>
                        <wps:spPr bwMode="auto">
                          <a:xfrm>
                            <a:off x="6113" y="4773"/>
                            <a:ext cx="2" cy="947"/>
                          </a:xfrm>
                          <a:prstGeom prst="straightConnector1">
                            <a:avLst/>
                          </a:prstGeom>
                          <a:noFill/>
                          <a:ln w="9525">
                            <a:solidFill>
                              <a:srgbClr val="000000"/>
                            </a:solidFill>
                            <a:round/>
                            <a:headEnd/>
                            <a:tailEnd type="triangle" w="med" len="me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effectLst>
                                  <a:outerShdw blurRad="63500" dist="38099" dir="2700000" algn="ctr" rotWithShape="0">
                                    <a:srgbClr val="CCCCCC">
                                      <a:alpha val="74998"/>
                                    </a:srgbClr>
                                  </a:outerShdw>
                                </a:effectLst>
                              </a14:hiddenEffects>
                            </a:ext>
                          </a:extLst>
                        </wps:spPr>
                        <wps:bodyPr/>
                      </wps:wsp>
                      <wps:wsp>
                        <wps:cNvPr id="35" name="AutoShape 96"/>
                        <wps:cNvCnPr>
                          <a:cxnSpLocks noChangeShapeType="1"/>
                          <a:stCxn id="29" idx="2"/>
                          <a:endCxn id="31" idx="0"/>
                        </wps:cNvCnPr>
                        <wps:spPr bwMode="auto">
                          <a:xfrm>
                            <a:off x="6115" y="6332"/>
                            <a:ext cx="0" cy="2876"/>
                          </a:xfrm>
                          <a:prstGeom prst="straightConnector1">
                            <a:avLst/>
                          </a:prstGeom>
                          <a:noFill/>
                          <a:ln w="9525">
                            <a:solidFill>
                              <a:srgbClr val="000000"/>
                            </a:solidFill>
                            <a:round/>
                            <a:headEnd/>
                            <a:tailEnd type="triangle" w="med" len="me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effectLst>
                                  <a:outerShdw blurRad="63500" dist="38099" dir="2700000" algn="ctr" rotWithShape="0">
                                    <a:srgbClr val="CCCCCC">
                                      <a:alpha val="74998"/>
                                    </a:srgbClr>
                                  </a:outerShdw>
                                </a:effectLst>
                              </a14:hiddenEffects>
                            </a:ext>
                          </a:extLst>
                        </wps:spPr>
                        <wps:bodyPr/>
                      </wps:wsp>
                      <wps:wsp>
                        <wps:cNvPr id="36" name="AutoShape 97"/>
                        <wps:cNvCnPr>
                          <a:cxnSpLocks noChangeShapeType="1"/>
                          <a:stCxn id="31" idx="2"/>
                          <a:endCxn id="33" idx="0"/>
                        </wps:cNvCnPr>
                        <wps:spPr bwMode="auto">
                          <a:xfrm>
                            <a:off x="6115" y="9763"/>
                            <a:ext cx="1" cy="1002"/>
                          </a:xfrm>
                          <a:prstGeom prst="straightConnector1">
                            <a:avLst/>
                          </a:prstGeom>
                          <a:noFill/>
                          <a:ln w="9525">
                            <a:solidFill>
                              <a:srgbClr val="000000"/>
                            </a:solidFill>
                            <a:round/>
                            <a:headEnd/>
                            <a:tailEnd type="triangle" w="med" len="me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effectLst>
                                  <a:outerShdw blurRad="63500" dist="38099" dir="2700000" algn="ctr" rotWithShape="0">
                                    <a:srgbClr val="CCCCCC">
                                      <a:alpha val="74998"/>
                                    </a:srgbClr>
                                  </a:outerShdw>
                                </a:effectLst>
                              </a14:hiddenEffects>
                            </a:ext>
                          </a:extLst>
                        </wps:spPr>
                        <wps:bodyPr/>
                      </wps:wsp>
                      <wps:wsp>
                        <wps:cNvPr id="37" name="AutoShape 99"/>
                        <wps:cNvCnPr>
                          <a:cxnSpLocks noChangeShapeType="1"/>
                        </wps:cNvCnPr>
                        <wps:spPr bwMode="auto">
                          <a:xfrm>
                            <a:off x="6115" y="7490"/>
                            <a:ext cx="2293" cy="0"/>
                          </a:xfrm>
                          <a:prstGeom prst="straightConnector1">
                            <a:avLst/>
                          </a:prstGeom>
                          <a:noFill/>
                          <a:ln w="9525">
                            <a:solidFill>
                              <a:srgbClr val="000000"/>
                            </a:solidFill>
                            <a:round/>
                            <a:headEnd/>
                            <a:tailEnd type="triangle" w="med" len="me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effectLst>
                                  <a:outerShdw blurRad="63500" dist="38099" dir="2700000" algn="ctr" rotWithShape="0">
                                    <a:srgbClr val="CCCCCC">
                                      <a:alpha val="74998"/>
                                    </a:srgbClr>
                                  </a:outerShdw>
                                </a:effectLst>
                              </a14:hiddenEffects>
                            </a:ext>
                          </a:extLst>
                        </wps:spPr>
                        <wps:bodyPr/>
                      </wps:wsp>
                    </wpg:wgp>
                  </a:graphicData>
                </a:graphic>
              </wp:anchor>
            </w:drawing>
          </mc:Choice>
          <mc:Fallback>
            <w:pict>
              <v:group w14:anchorId="77319FDC" id="Group 21" o:spid="_x0000_s1027" style="position:absolute;margin-left:0;margin-top:0;width:434.5pt;height:409.95pt;z-index:-251651072" coordorigin="4435,3545" coordsize="6654,8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">
                <v:rect id="Rectangle 80" o:spid="_x0000_s1028" style="position:absolute;left:4665;top:3545;width:2896;height:1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70ZsQA&#10;AADbAAAADwAAAGRycy9kb3ducmV2LnhtbESPW2sCMRSE3wX/QzhC3zTbLd62RumFQkF8cC319ZCc&#10;bpZuTpZNquu/NwXBx2FmvmFWm9414kRdqD0reJxkIIi1NzVXCr4OH+MFiBCRDTaeScGFAmzWw8EK&#10;C+PPvKdTGSuRIBwKVGBjbAspg7bkMEx8S5y8H985jEl2lTQdnhPcNTLPspl0WHNasNjSmyX9W/45&#10;BfMqvpf6daq/d/ay2C77p7Avj0o9jPqXZxCR+ngP39qfRkGew/+X9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O9GbEAAAA2wAAAA8AAAAAAAAAAAAAAAAAmAIAAGRycy9k&#10;b3ducmV2LnhtbFBLBQYAAAAABAAEAPUAAACJAwAAAAA=&#10;">
                  <v:textbox inset=",7.2pt,,7.2pt">
                    <w:txbxContent>
                      <w:p w14:paraId="25C3170F" w14:textId="7ACF5C19" w:rsidR="0053166B" w:rsidRDefault="0053166B" w:rsidP="009E7B61">
                        <w:pPr>
                          <w:spacing w:after="0"/>
                          <w:jc w:val="center"/>
                          <w:rPr>
                            <w:rFonts w:ascii="Calibri" w:hAnsi="Calibri"/>
                            <w:sz w:val="22"/>
                            <w:szCs w:val="22"/>
                          </w:rPr>
                        </w:pPr>
                        <w:r>
                          <w:rPr>
                            <w:rFonts w:ascii="Calibri" w:hAnsi="Calibri"/>
                            <w:sz w:val="22"/>
                            <w:szCs w:val="22"/>
                          </w:rPr>
                          <w:t xml:space="preserve">Patients recruited to MAGIC study at time of analysis </w:t>
                        </w:r>
                      </w:p>
                      <w:p w14:paraId="410EB47F" w14:textId="6E87E360" w:rsidR="0053166B" w:rsidRDefault="0053166B" w:rsidP="009E7B61">
                        <w:pPr>
                          <w:spacing w:after="0"/>
                          <w:jc w:val="center"/>
                          <w:rPr>
                            <w:rFonts w:ascii="Calibri" w:hAnsi="Calibri"/>
                            <w:sz w:val="22"/>
                            <w:szCs w:val="22"/>
                            <w:lang w:val="en"/>
                          </w:rPr>
                        </w:pPr>
                        <w:r>
                          <w:rPr>
                            <w:rFonts w:ascii="Calibri" w:hAnsi="Calibri"/>
                            <w:sz w:val="22"/>
                            <w:szCs w:val="22"/>
                          </w:rPr>
                          <w:t>(n=149)</w:t>
                        </w:r>
                      </w:p>
                    </w:txbxContent>
                  </v:textbox>
                </v:rect>
                <v:shapetype id="_x0000_t32" coordsize="21600,21600" o:spt="32" o:oned="t" path="m,l21600,21600e" filled="f">
                  <v:path arrowok="t" fillok="f" o:connecttype="none"/>
                  <o:lock v:ext="edit" shapetype="t"/>
                </v:shapetype>
                <v:shape id="AutoShape 84" o:spid="_x0000_s1029" type="#_x0000_t32" style="position:absolute;left:6115;top:5042;width:2293;height: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rect id="Rectangle 88" o:spid="_x0000_s1030" style="position:absolute;left:8408;top:4773;width:262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DjMEA&#10;AADbAAAADwAAAGRycy9kb3ducmV2LnhtbERPTWsCMRC9C/6HMIK3mlWx1dUotiIIpQe3Ra9DMt0s&#10;3UyWTdT135tDwePjfa82navFldpQeVYwHmUgiLU3FZcKfr73L3MQISIbrD2TgjsF2Kz7vRXmxt/4&#10;SNciliKFcMhRgY2xyaUM2pLDMPINceJ+feswJtiW0rR4S+GulpMse5UOK04NFhv6sKT/iotT8FbG&#10;XaHfZ/r0Ze/zz0U3DcfirNRw0G2XICJ18Sn+dx+Mgkkam76k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mw4zBAAAA2wAAAA8AAAAAAAAAAAAAAAAAmAIAAGRycy9kb3du&#10;cmV2LnhtbFBLBQYAAAAABAAEAPUAAACGAwAAAAA=&#10;">
                  <v:textbox inset=",7.2pt,,7.2pt">
                    <w:txbxContent>
                      <w:p w14:paraId="744EDCAD" w14:textId="11EBF18E" w:rsidR="0053166B" w:rsidRDefault="0053166B" w:rsidP="009E7B61">
                        <w:pPr>
                          <w:jc w:val="center"/>
                          <w:rPr>
                            <w:rFonts w:ascii="Calibri" w:hAnsi="Calibri"/>
                            <w:sz w:val="22"/>
                            <w:szCs w:val="22"/>
                            <w:lang w:val="en"/>
                          </w:rPr>
                        </w:pPr>
                        <w:r>
                          <w:rPr>
                            <w:rFonts w:ascii="Calibri" w:hAnsi="Calibri"/>
                            <w:sz w:val="22"/>
                            <w:szCs w:val="22"/>
                          </w:rPr>
                          <w:t>Incomplete clinical data (n=6)</w:t>
                        </w:r>
                      </w:p>
                    </w:txbxContent>
                  </v:textbox>
                </v:rect>
                <v:rect id="Rectangle 89" o:spid="_x0000_s1031" style="position:absolute;left:4800;top:5720;width:2630;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pmF8UA&#10;AADbAAAADwAAAGRycy9kb3ducmV2LnhtbESPT2sCMRTE74LfITyht5qtpf7ZGkVbCoJ42FXa6yN5&#10;3SzdvCybVNdv3wgFj8PM/IZZrnvXiDN1ofas4GmcgSDW3tRcKTgdPx7nIEJENth4JgVXCrBeDQdL&#10;zI2/cEHnMlYiQTjkqMDG2OZSBm3JYRj7ljh5375zGJPsKmk6vCS4a+Qky6bSYc1pwWJLb5b0T/nr&#10;FMyq+F7q7Yv+PNjrfL/on0NRfin1MOo3ryAi9fEe/m/vjILJAm5f0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mYXxQAAANsAAAAPAAAAAAAAAAAAAAAAAJgCAABkcnMv&#10;ZG93bnJldi54bWxQSwUGAAAAAAQABAD1AAAAigMAAAAA&#10;">
                  <v:textbox inset=",7.2pt,,7.2pt">
                    <w:txbxContent>
                      <w:p w14:paraId="6DD7381F" w14:textId="039506D0" w:rsidR="0053166B" w:rsidRDefault="0053166B" w:rsidP="009E7B61">
                        <w:pPr>
                          <w:jc w:val="center"/>
                          <w:rPr>
                            <w:rFonts w:ascii="Calibri" w:hAnsi="Calibri"/>
                            <w:sz w:val="22"/>
                            <w:szCs w:val="22"/>
                            <w:lang w:val="en"/>
                          </w:rPr>
                        </w:pPr>
                        <w:r>
                          <w:rPr>
                            <w:rFonts w:ascii="Calibri" w:hAnsi="Calibri"/>
                            <w:sz w:val="22"/>
                            <w:szCs w:val="22"/>
                          </w:rPr>
                          <w:t>Complete clinical data (n=143)</w:t>
                        </w:r>
                      </w:p>
                    </w:txbxContent>
                  </v:textbox>
                </v:rect>
                <v:rect id="_x0000_s1032" style="position:absolute;left:8408;top:6332;width:2556;height:2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A88EA&#10;AADbAAAADwAAAGRycy9kb3ducmV2LnhtbERPy4rCMBTdC/5DuIKbQdMqiNSmooLgZmDG5/bSXNti&#10;c1ObqJ35+sliwOXhvNNlZ2rxpNZVlhXE4wgEcW51xYWC42E7moNwHlljbZkU/JCDZdbvpZho++Jv&#10;eu59IUIIuwQVlN43iZQuL8mgG9uGOHBX2xr0AbaF1C2+Qrip5SSKZtJgxaGhxIY2JeW3/cMo+Lp/&#10;zLT5zE9mfo5j735X68u0UGo46FYLEJ46/xb/u3dawTSsD1/C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hAPPBAAAA2wAAAA8AAAAAAAAAAAAAAAAAmAIAAGRycy9kb3du&#10;cmV2LnhtbFBLBQYAAAAABAAEAPUAAACGAwAAAAA=&#10;">
                  <v:textbox inset=",7.2pt,,7.2pt">
                    <w:txbxContent>
                      <w:p w14:paraId="1AB73770" w14:textId="1B1D18D2" w:rsidR="0053166B" w:rsidRDefault="0053166B" w:rsidP="009E7B61">
                        <w:pPr>
                          <w:jc w:val="center"/>
                          <w:rPr>
                            <w:rFonts w:ascii="Calibri" w:hAnsi="Calibri"/>
                            <w:sz w:val="22"/>
                            <w:szCs w:val="22"/>
                          </w:rPr>
                        </w:pPr>
                        <w:r>
                          <w:rPr>
                            <w:rFonts w:ascii="Calibri" w:hAnsi="Calibri"/>
                            <w:sz w:val="22"/>
                            <w:szCs w:val="22"/>
                          </w:rPr>
                          <w:t>Insufficient audiograms to grade hearing (n=23)</w:t>
                        </w:r>
                      </w:p>
                    </w:txbxContent>
                  </v:textbox>
                </v:rect>
                <v:rect id="Rectangle 91" o:spid="_x0000_s1033" style="position:absolute;left:4765;top:9208;width:270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X8zMQA&#10;AADbAAAADwAAAGRycy9kb3ducmV2LnhtbESPT2sCMRTE74V+h/AK3jSrYqtbo/gHoVB6cBV7fSSv&#10;m6Wbl2UTdf32piD0OMzMb5j5snO1uFAbKs8KhoMMBLH2puJSwfGw609BhIhssPZMCm4UYLl4fppj&#10;bvyV93QpYikShEOOCmyMTS5l0JYchoFviJP341uHMcm2lKbFa4K7Wo6y7FU6rDgtWGxoY0n/Fmen&#10;4K2M20KvJ/r0ZW/Tz1k3DvviW6neS7d6BxGpi//hR/vDKBgP4e9L+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F/MzEAAAA2wAAAA8AAAAAAAAAAAAAAAAAmAIAAGRycy9k&#10;b3ducmV2LnhtbFBLBQYAAAAABAAEAPUAAACJAwAAAAA=&#10;">
                  <v:textbox inset=",7.2pt,,7.2pt">
                    <w:txbxContent>
                      <w:p w14:paraId="1ABD8268" w14:textId="5DE66905" w:rsidR="0053166B" w:rsidRDefault="0053166B" w:rsidP="009E7B61">
                        <w:pPr>
                          <w:jc w:val="center"/>
                          <w:rPr>
                            <w:rFonts w:ascii="Calibri" w:hAnsi="Calibri"/>
                            <w:sz w:val="22"/>
                            <w:szCs w:val="22"/>
                            <w:lang w:val="en"/>
                          </w:rPr>
                        </w:pPr>
                        <w:r>
                          <w:rPr>
                            <w:rFonts w:ascii="Calibri" w:hAnsi="Calibri"/>
                            <w:sz w:val="22"/>
                            <w:szCs w:val="22"/>
                            <w:lang w:val="en"/>
                          </w:rPr>
                          <w:t>Interpretable audiograms (n=120)</w:t>
                        </w:r>
                      </w:p>
                    </w:txbxContent>
                  </v:textbox>
                </v:rect>
                <v:rect id="Rectangle 92" o:spid="_x0000_s1034" style="position:absolute;left:7925;top:10758;width:3164;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iu8QA&#10;AADbAAAADwAAAGRycy9kb3ducmV2LnhtbESPT2sCMRTE70K/Q3hCbzWrUrWrUfqHgiAedlvq9ZE8&#10;N4ubl2WT6vrtG6HgcZiZ3zCrTe8acaYu1J4VjEcZCGLtTc2Vgu+vz6cFiBCRDTaeScGVAmzWD4MV&#10;5sZfuKBzGSuRIBxyVGBjbHMpg7bkMIx8S5y8o+8cxiS7SpoOLwnuGjnJspl0WHNasNjSuyV9Kn+d&#10;gnkVP0r99qx/9va62L3001CUB6Ueh/3rEkSkPt7D/+2tUTCdwO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XYrvEAAAA2wAAAA8AAAAAAAAAAAAAAAAAmAIAAGRycy9k&#10;b3ducmV2LnhtbFBLBQYAAAAABAAEAPUAAACJAwAAAAA=&#10;">
                  <v:textbox inset=",7.2pt,,7.2pt">
                    <w:txbxContent>
                      <w:p w14:paraId="10EF1601" w14:textId="1060A36D" w:rsidR="0053166B" w:rsidRDefault="0053166B" w:rsidP="009E7B61">
                        <w:pPr>
                          <w:jc w:val="center"/>
                          <w:rPr>
                            <w:rFonts w:ascii="Calibri" w:hAnsi="Calibri"/>
                            <w:sz w:val="22"/>
                            <w:szCs w:val="22"/>
                            <w:lang w:val="en"/>
                          </w:rPr>
                        </w:pPr>
                        <w:r>
                          <w:rPr>
                            <w:rFonts w:ascii="Calibri" w:hAnsi="Calibri"/>
                            <w:sz w:val="22"/>
                            <w:szCs w:val="22"/>
                          </w:rPr>
                          <w:t>Patients able to undergo Chang grading of hearing (n=119)</w:t>
                        </w:r>
                      </w:p>
                    </w:txbxContent>
                  </v:textbox>
                </v:rect>
                <v:rect id="Rectangle 93" o:spid="_x0000_s1035" style="position:absolute;left:4435;top:10765;width:3361;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HIMUA&#10;AADbAAAADwAAAGRycy9kb3ducmV2LnhtbESPT2sCMRTE74LfITyht5ptl/pna5SqCAXx4Frq9ZG8&#10;bpZuXpZNquu3bwoFj8PM/IZZrHrXiAt1ofas4GmcgSDW3tRcKfg47R5nIEJENth4JgU3CrBaDgcL&#10;LIy/8pEuZaxEgnAoUIGNsS2kDNqSwzD2LXHyvnznMCbZVdJ0eE1w18jnLJtIhzWnBYstbSzp7/LH&#10;KZhWcVvq9Yv+PNjbbD/v83Asz0o9jPq3VxCR+ngP/7ffjYI8h7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8cgxQAAANsAAAAPAAAAAAAAAAAAAAAAAJgCAABkcnMv&#10;ZG93bnJldi54bWxQSwUGAAAAAAQABAD1AAAAigMAAAAA&#10;">
                  <v:textbox inset=",7.2pt,,7.2pt">
                    <w:txbxContent>
                      <w:p w14:paraId="0F12AFA5" w14:textId="1795CEA5" w:rsidR="0053166B" w:rsidRDefault="0053166B" w:rsidP="009E7B61">
                        <w:pPr>
                          <w:jc w:val="center"/>
                          <w:rPr>
                            <w:rFonts w:ascii="Calibri" w:hAnsi="Calibri"/>
                            <w:sz w:val="22"/>
                            <w:szCs w:val="22"/>
                            <w:lang w:val="en"/>
                          </w:rPr>
                        </w:pPr>
                        <w:r>
                          <w:rPr>
                            <w:rFonts w:ascii="Calibri" w:hAnsi="Calibri"/>
                            <w:sz w:val="22"/>
                            <w:szCs w:val="22"/>
                          </w:rPr>
                          <w:t>Patients able to undergo CTCAE grading of hearing (n=120)</w:t>
                        </w:r>
                      </w:p>
                    </w:txbxContent>
                  </v:textbox>
                </v:rect>
                <v:shape id="AutoShape 95" o:spid="_x0000_s1036" type="#_x0000_t32" style="position:absolute;left:6113;top:4773;width:2;height:9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96" o:spid="_x0000_s1037" type="#_x0000_t32" style="position:absolute;left:6115;top:6332;width:0;height:2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97" o:spid="_x0000_s1038" type="#_x0000_t32" style="position:absolute;left:6115;top:9763;width:1;height:10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99" o:spid="_x0000_s1039" type="#_x0000_t32" style="position:absolute;left:6115;top:7490;width:22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group>
            </w:pict>
          </mc:Fallback>
        </mc:AlternateContent>
      </w:r>
    </w:p>
    <w:p w14:paraId="45DC0BF2" w14:textId="77777777" w:rsidR="009E7B61" w:rsidRDefault="009E7B61" w:rsidP="00F53A83">
      <w:pPr>
        <w:sectPr w:rsidR="009E7B61" w:rsidSect="009E7B61">
          <w:pgSz w:w="11901" w:h="16817"/>
          <w:pgMar w:top="1440" w:right="1440" w:bottom="1440" w:left="1440" w:header="709" w:footer="709" w:gutter="0"/>
          <w:cols w:space="708"/>
          <w:docGrid w:linePitch="360"/>
        </w:sectPr>
      </w:pPr>
    </w:p>
    <w:p w14:paraId="4315C601" w14:textId="1AD32EBE" w:rsidR="00F53A83" w:rsidRPr="00F53A83" w:rsidRDefault="00F53A83" w:rsidP="00F53A83"/>
    <w:p w14:paraId="3A9EB07B" w14:textId="58E8EE85" w:rsidR="00123DDE" w:rsidRPr="008852A0" w:rsidRDefault="00123DDE" w:rsidP="00123DDE">
      <w:pPr>
        <w:pStyle w:val="Caption"/>
        <w:rPr>
          <w:sz w:val="22"/>
          <w:szCs w:val="22"/>
        </w:rPr>
      </w:pPr>
      <w:r>
        <w:rPr>
          <w:sz w:val="22"/>
          <w:szCs w:val="22"/>
        </w:rPr>
        <w:t>Ta</w:t>
      </w:r>
      <w:r w:rsidRPr="008852A0">
        <w:rPr>
          <w:sz w:val="22"/>
          <w:szCs w:val="22"/>
        </w:rPr>
        <w:t>ble</w:t>
      </w:r>
      <w:r w:rsidR="005650E3">
        <w:rPr>
          <w:sz w:val="22"/>
          <w:szCs w:val="22"/>
        </w:rPr>
        <w:t>, Supplementary digital content</w:t>
      </w:r>
      <w:r w:rsidRPr="008852A0">
        <w:rPr>
          <w:sz w:val="22"/>
          <w:szCs w:val="22"/>
        </w:rPr>
        <w:t xml:space="preserve"> </w:t>
      </w:r>
      <w:bookmarkEnd w:id="2"/>
      <w:r w:rsidR="00F337C5">
        <w:rPr>
          <w:sz w:val="22"/>
          <w:szCs w:val="22"/>
        </w:rPr>
        <w:t>S</w:t>
      </w:r>
      <w:r w:rsidR="008A721A">
        <w:rPr>
          <w:sz w:val="22"/>
          <w:szCs w:val="22"/>
        </w:rPr>
        <w:t>3</w:t>
      </w:r>
      <w:r w:rsidR="005650E3">
        <w:rPr>
          <w:sz w:val="22"/>
          <w:szCs w:val="22"/>
        </w:rPr>
        <w:t>:</w:t>
      </w:r>
      <w:r w:rsidRPr="008852A0">
        <w:rPr>
          <w:sz w:val="22"/>
          <w:szCs w:val="22"/>
        </w:rPr>
        <w:t xml:space="preserve"> </w:t>
      </w:r>
      <w:r w:rsidRPr="008852A0">
        <w:rPr>
          <w:rFonts w:ascii="Calibri" w:eastAsia="Times New Roman" w:hAnsi="Calibri" w:cs="Times New Roman"/>
          <w:bCs w:val="0"/>
          <w:i/>
          <w:sz w:val="22"/>
          <w:szCs w:val="22"/>
          <w:lang w:eastAsia="en-GB"/>
        </w:rPr>
        <w:t>COMT and TPMT</w:t>
      </w:r>
      <w:r w:rsidRPr="008852A0">
        <w:rPr>
          <w:rFonts w:ascii="Calibri" w:eastAsia="Times New Roman" w:hAnsi="Calibri" w:cs="Times New Roman"/>
          <w:bCs w:val="0"/>
          <w:sz w:val="22"/>
          <w:szCs w:val="22"/>
          <w:lang w:eastAsia="en-GB"/>
        </w:rPr>
        <w:t xml:space="preserve"> genetic variants association using</w:t>
      </w:r>
      <w:r w:rsidRPr="008852A0">
        <w:rPr>
          <w:sz w:val="22"/>
          <w:szCs w:val="22"/>
        </w:rPr>
        <w:t xml:space="preserve"> worse ear grade and </w:t>
      </w:r>
      <w:r w:rsidRPr="008852A0">
        <w:rPr>
          <w:rFonts w:eastAsia="Times New Roman" w:cs="Times New Roman"/>
          <w:sz w:val="22"/>
          <w:szCs w:val="22"/>
          <w:lang w:eastAsia="en-GB"/>
        </w:rPr>
        <w:t xml:space="preserve">dichotomised outcomes; </w:t>
      </w:r>
      <w:r w:rsidRPr="008852A0">
        <w:rPr>
          <w:rFonts w:ascii="Calibri" w:eastAsia="Times New Roman" w:hAnsi="Calibri" w:cs="Times New Roman"/>
          <w:bCs w:val="0"/>
          <w:sz w:val="22"/>
          <w:szCs w:val="22"/>
          <w:lang w:eastAsia="en-GB"/>
        </w:rPr>
        <w:t xml:space="preserve">results of the multivariable logistic regression analysis </w:t>
      </w:r>
    </w:p>
    <w:tbl>
      <w:tblPr>
        <w:tblStyle w:val="LightList-Accent5"/>
        <w:tblW w:w="10196" w:type="dxa"/>
        <w:tblLook w:val="04A0" w:firstRow="1" w:lastRow="0" w:firstColumn="1" w:lastColumn="0" w:noHBand="0" w:noVBand="1"/>
      </w:tblPr>
      <w:tblGrid>
        <w:gridCol w:w="1818"/>
        <w:gridCol w:w="1004"/>
        <w:gridCol w:w="764"/>
        <w:gridCol w:w="1012"/>
        <w:gridCol w:w="1018"/>
        <w:gridCol w:w="770"/>
        <w:gridCol w:w="1012"/>
        <w:gridCol w:w="1030"/>
        <w:gridCol w:w="756"/>
        <w:gridCol w:w="1012"/>
      </w:tblGrid>
      <w:tr w:rsidR="00123DDE" w:rsidRPr="008852A0" w14:paraId="42771CCA" w14:textId="77777777" w:rsidTr="001F4A4D">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438" w:type="dxa"/>
            <w:shd w:val="clear" w:color="auto" w:fill="000000" w:themeFill="text1"/>
          </w:tcPr>
          <w:p w14:paraId="74E532FA" w14:textId="77777777" w:rsidR="00123DDE" w:rsidRPr="008852A0" w:rsidRDefault="00123DDE" w:rsidP="001F4A4D">
            <w:pPr>
              <w:jc w:val="center"/>
              <w:rPr>
                <w:sz w:val="22"/>
                <w:szCs w:val="22"/>
              </w:rPr>
            </w:pPr>
          </w:p>
        </w:tc>
        <w:tc>
          <w:tcPr>
            <w:tcW w:w="2556" w:type="dxa"/>
            <w:gridSpan w:val="3"/>
            <w:shd w:val="clear" w:color="auto" w:fill="000000" w:themeFill="text1"/>
          </w:tcPr>
          <w:p w14:paraId="17E187ED" w14:textId="77777777" w:rsidR="00123DDE" w:rsidRPr="008852A0" w:rsidRDefault="00123DDE" w:rsidP="001F4A4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8852A0">
              <w:rPr>
                <w:b w:val="0"/>
                <w:sz w:val="22"/>
                <w:szCs w:val="22"/>
              </w:rPr>
              <w:t>CTCAE grade 0 vs. 1-4</w:t>
            </w:r>
          </w:p>
        </w:tc>
        <w:tc>
          <w:tcPr>
            <w:tcW w:w="2619" w:type="dxa"/>
            <w:gridSpan w:val="3"/>
            <w:shd w:val="clear" w:color="auto" w:fill="000000" w:themeFill="text1"/>
          </w:tcPr>
          <w:p w14:paraId="4228402D" w14:textId="77777777" w:rsidR="00123DDE" w:rsidRPr="008852A0" w:rsidRDefault="00123DDE" w:rsidP="001F4A4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8852A0">
              <w:rPr>
                <w:b w:val="0"/>
                <w:sz w:val="22"/>
                <w:szCs w:val="22"/>
              </w:rPr>
              <w:t>CTCAE grade 0 vs. 2-4</w:t>
            </w:r>
          </w:p>
        </w:tc>
        <w:tc>
          <w:tcPr>
            <w:tcW w:w="2583" w:type="dxa"/>
            <w:gridSpan w:val="3"/>
            <w:shd w:val="clear" w:color="auto" w:fill="000000" w:themeFill="text1"/>
          </w:tcPr>
          <w:p w14:paraId="1D32D737" w14:textId="77777777" w:rsidR="00123DDE" w:rsidRPr="008852A0" w:rsidRDefault="00123DDE" w:rsidP="001F4A4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8852A0">
              <w:rPr>
                <w:b w:val="0"/>
                <w:sz w:val="22"/>
                <w:szCs w:val="22"/>
              </w:rPr>
              <w:t>CTCAE grade 0 vs. 3+4</w:t>
            </w:r>
          </w:p>
        </w:tc>
      </w:tr>
      <w:tr w:rsidR="00123DDE" w:rsidRPr="008852A0" w14:paraId="6C4B2523" w14:textId="77777777" w:rsidTr="001F4A4D">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2438" w:type="dxa"/>
          </w:tcPr>
          <w:p w14:paraId="6E9859FB" w14:textId="77777777" w:rsidR="00123DDE" w:rsidRPr="008852A0" w:rsidRDefault="00123DDE" w:rsidP="001F4A4D">
            <w:pPr>
              <w:rPr>
                <w:sz w:val="22"/>
                <w:szCs w:val="22"/>
              </w:rPr>
            </w:pPr>
            <w:r w:rsidRPr="008852A0">
              <w:rPr>
                <w:sz w:val="22"/>
                <w:szCs w:val="22"/>
              </w:rPr>
              <w:t>SNP (reference)</w:t>
            </w:r>
          </w:p>
        </w:tc>
        <w:tc>
          <w:tcPr>
            <w:tcW w:w="1011" w:type="dxa"/>
          </w:tcPr>
          <w:p w14:paraId="65C0E1E6"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8852A0">
              <w:rPr>
                <w:sz w:val="22"/>
                <w:szCs w:val="22"/>
              </w:rPr>
              <w:t>Estimate (se)</w:t>
            </w:r>
          </w:p>
        </w:tc>
        <w:tc>
          <w:tcPr>
            <w:tcW w:w="685" w:type="dxa"/>
          </w:tcPr>
          <w:p w14:paraId="33A72E2A"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8852A0">
              <w:rPr>
                <w:sz w:val="22"/>
                <w:szCs w:val="22"/>
              </w:rPr>
              <w:t>P-</w:t>
            </w:r>
            <w:proofErr w:type="spellStart"/>
            <w:r w:rsidRPr="008852A0">
              <w:rPr>
                <w:sz w:val="22"/>
                <w:szCs w:val="22"/>
              </w:rPr>
              <w:t>value</w:t>
            </w:r>
            <w:r w:rsidRPr="008852A0">
              <w:rPr>
                <w:sz w:val="22"/>
                <w:szCs w:val="22"/>
                <w:vertAlign w:val="superscript"/>
              </w:rPr>
              <w:t>a</w:t>
            </w:r>
            <w:proofErr w:type="spellEnd"/>
          </w:p>
        </w:tc>
        <w:tc>
          <w:tcPr>
            <w:tcW w:w="860" w:type="dxa"/>
          </w:tcPr>
          <w:p w14:paraId="2FA2D388"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8852A0">
              <w:rPr>
                <w:sz w:val="22"/>
                <w:szCs w:val="22"/>
              </w:rPr>
              <w:t>Adjusted P-value</w:t>
            </w:r>
            <w:r w:rsidRPr="008852A0">
              <w:rPr>
                <w:sz w:val="22"/>
                <w:szCs w:val="22"/>
                <w:vertAlign w:val="superscript"/>
              </w:rPr>
              <w:t>d</w:t>
            </w:r>
          </w:p>
        </w:tc>
        <w:tc>
          <w:tcPr>
            <w:tcW w:w="1041" w:type="dxa"/>
          </w:tcPr>
          <w:p w14:paraId="1499CCD2"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8852A0">
              <w:rPr>
                <w:sz w:val="22"/>
                <w:szCs w:val="22"/>
              </w:rPr>
              <w:t>Estimate (se)</w:t>
            </w:r>
          </w:p>
        </w:tc>
        <w:tc>
          <w:tcPr>
            <w:tcW w:w="718" w:type="dxa"/>
          </w:tcPr>
          <w:p w14:paraId="6B53418B"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8852A0">
              <w:rPr>
                <w:sz w:val="22"/>
                <w:szCs w:val="22"/>
              </w:rPr>
              <w:t>P-</w:t>
            </w:r>
            <w:proofErr w:type="spellStart"/>
            <w:r w:rsidRPr="008852A0">
              <w:rPr>
                <w:sz w:val="22"/>
                <w:szCs w:val="22"/>
              </w:rPr>
              <w:t>value</w:t>
            </w:r>
            <w:r w:rsidRPr="008852A0">
              <w:rPr>
                <w:sz w:val="22"/>
                <w:szCs w:val="22"/>
                <w:vertAlign w:val="superscript"/>
              </w:rPr>
              <w:t>b</w:t>
            </w:r>
            <w:proofErr w:type="spellEnd"/>
          </w:p>
        </w:tc>
        <w:tc>
          <w:tcPr>
            <w:tcW w:w="860" w:type="dxa"/>
          </w:tcPr>
          <w:p w14:paraId="7406669B"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8852A0">
              <w:rPr>
                <w:sz w:val="22"/>
                <w:szCs w:val="22"/>
              </w:rPr>
              <w:t>Adjusted P-value</w:t>
            </w:r>
            <w:r w:rsidRPr="008852A0">
              <w:rPr>
                <w:sz w:val="22"/>
                <w:szCs w:val="22"/>
                <w:vertAlign w:val="superscript"/>
              </w:rPr>
              <w:t>d</w:t>
            </w:r>
          </w:p>
        </w:tc>
        <w:tc>
          <w:tcPr>
            <w:tcW w:w="1067" w:type="dxa"/>
          </w:tcPr>
          <w:p w14:paraId="349B44EA"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8852A0">
              <w:rPr>
                <w:sz w:val="22"/>
                <w:szCs w:val="22"/>
              </w:rPr>
              <w:t>Estimate</w:t>
            </w:r>
          </w:p>
          <w:p w14:paraId="43AFA18B"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8852A0">
              <w:rPr>
                <w:sz w:val="22"/>
                <w:szCs w:val="22"/>
              </w:rPr>
              <w:t>(se)</w:t>
            </w:r>
          </w:p>
        </w:tc>
        <w:tc>
          <w:tcPr>
            <w:tcW w:w="721" w:type="dxa"/>
          </w:tcPr>
          <w:p w14:paraId="43D537D9"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8852A0">
              <w:rPr>
                <w:sz w:val="22"/>
                <w:szCs w:val="22"/>
              </w:rPr>
              <w:t>P-</w:t>
            </w:r>
            <w:proofErr w:type="spellStart"/>
            <w:r w:rsidRPr="008852A0">
              <w:rPr>
                <w:sz w:val="22"/>
                <w:szCs w:val="22"/>
              </w:rPr>
              <w:t>value</w:t>
            </w:r>
            <w:r w:rsidRPr="008852A0">
              <w:rPr>
                <w:sz w:val="22"/>
                <w:szCs w:val="22"/>
                <w:vertAlign w:val="superscript"/>
              </w:rPr>
              <w:t>c</w:t>
            </w:r>
            <w:proofErr w:type="spellEnd"/>
          </w:p>
        </w:tc>
        <w:tc>
          <w:tcPr>
            <w:tcW w:w="795" w:type="dxa"/>
          </w:tcPr>
          <w:p w14:paraId="65CC5E51"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8852A0">
              <w:rPr>
                <w:sz w:val="22"/>
                <w:szCs w:val="22"/>
              </w:rPr>
              <w:t>Adjusted P-value</w:t>
            </w:r>
            <w:r w:rsidRPr="008852A0">
              <w:rPr>
                <w:sz w:val="22"/>
                <w:szCs w:val="22"/>
                <w:vertAlign w:val="superscript"/>
              </w:rPr>
              <w:t>d</w:t>
            </w:r>
          </w:p>
        </w:tc>
      </w:tr>
      <w:tr w:rsidR="00123DDE" w:rsidRPr="008852A0" w14:paraId="5A87B596" w14:textId="77777777" w:rsidTr="001F4A4D">
        <w:trPr>
          <w:trHeight w:val="294"/>
        </w:trPr>
        <w:tc>
          <w:tcPr>
            <w:cnfStyle w:val="001000000000" w:firstRow="0" w:lastRow="0" w:firstColumn="1" w:lastColumn="0" w:oddVBand="0" w:evenVBand="0" w:oddHBand="0" w:evenHBand="0" w:firstRowFirstColumn="0" w:firstRowLastColumn="0" w:lastRowFirstColumn="0" w:lastRowLastColumn="0"/>
            <w:tcW w:w="2438" w:type="dxa"/>
          </w:tcPr>
          <w:p w14:paraId="19DC9625" w14:textId="77777777" w:rsidR="00123DDE" w:rsidRPr="008852A0" w:rsidRDefault="00123DDE" w:rsidP="001F4A4D">
            <w:pPr>
              <w:rPr>
                <w:i/>
                <w:sz w:val="22"/>
                <w:szCs w:val="22"/>
              </w:rPr>
            </w:pPr>
            <w:r w:rsidRPr="008852A0">
              <w:rPr>
                <w:i/>
                <w:sz w:val="22"/>
                <w:szCs w:val="22"/>
              </w:rPr>
              <w:t>COMT</w:t>
            </w:r>
          </w:p>
        </w:tc>
        <w:tc>
          <w:tcPr>
            <w:tcW w:w="1011" w:type="dxa"/>
          </w:tcPr>
          <w:p w14:paraId="3E78C89B"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p>
        </w:tc>
        <w:tc>
          <w:tcPr>
            <w:tcW w:w="685" w:type="dxa"/>
          </w:tcPr>
          <w:p w14:paraId="3AB4C0DE"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p>
        </w:tc>
        <w:tc>
          <w:tcPr>
            <w:tcW w:w="860" w:type="dxa"/>
          </w:tcPr>
          <w:p w14:paraId="4357E754"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p>
        </w:tc>
        <w:tc>
          <w:tcPr>
            <w:tcW w:w="1041" w:type="dxa"/>
          </w:tcPr>
          <w:p w14:paraId="1E5263D3"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p>
        </w:tc>
        <w:tc>
          <w:tcPr>
            <w:tcW w:w="718" w:type="dxa"/>
          </w:tcPr>
          <w:p w14:paraId="59CC551E"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p>
        </w:tc>
        <w:tc>
          <w:tcPr>
            <w:tcW w:w="860" w:type="dxa"/>
          </w:tcPr>
          <w:p w14:paraId="0EEA33F9"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p>
        </w:tc>
        <w:tc>
          <w:tcPr>
            <w:tcW w:w="1067" w:type="dxa"/>
          </w:tcPr>
          <w:p w14:paraId="49D8834A"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p>
        </w:tc>
        <w:tc>
          <w:tcPr>
            <w:tcW w:w="721" w:type="dxa"/>
          </w:tcPr>
          <w:p w14:paraId="123191B1"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p>
        </w:tc>
        <w:tc>
          <w:tcPr>
            <w:tcW w:w="795" w:type="dxa"/>
          </w:tcPr>
          <w:p w14:paraId="12AEE4AE"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p>
        </w:tc>
      </w:tr>
      <w:tr w:rsidR="00123DDE" w:rsidRPr="008852A0" w14:paraId="42C0BB9B" w14:textId="77777777" w:rsidTr="001F4A4D">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2438" w:type="dxa"/>
          </w:tcPr>
          <w:p w14:paraId="234E152F" w14:textId="77777777" w:rsidR="00123DDE" w:rsidRPr="008852A0" w:rsidRDefault="00123DDE" w:rsidP="001F4A4D">
            <w:pPr>
              <w:rPr>
                <w:sz w:val="22"/>
                <w:szCs w:val="22"/>
              </w:rPr>
            </w:pPr>
            <w:r w:rsidRPr="008852A0">
              <w:rPr>
                <w:sz w:val="22"/>
                <w:szCs w:val="22"/>
              </w:rPr>
              <w:t>rs9332377 (CC)</w:t>
            </w:r>
          </w:p>
        </w:tc>
        <w:tc>
          <w:tcPr>
            <w:tcW w:w="1011" w:type="dxa"/>
          </w:tcPr>
          <w:p w14:paraId="058F6FD0"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8852A0">
              <w:rPr>
                <w:sz w:val="22"/>
                <w:szCs w:val="22"/>
              </w:rPr>
              <w:t xml:space="preserve">0.061 </w:t>
            </w:r>
          </w:p>
          <w:p w14:paraId="6AC139D4"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8852A0">
              <w:rPr>
                <w:sz w:val="22"/>
                <w:szCs w:val="22"/>
              </w:rPr>
              <w:t>(0.44)</w:t>
            </w:r>
          </w:p>
        </w:tc>
        <w:tc>
          <w:tcPr>
            <w:tcW w:w="685" w:type="dxa"/>
          </w:tcPr>
          <w:p w14:paraId="11D46DDC"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8852A0">
              <w:rPr>
                <w:sz w:val="22"/>
                <w:szCs w:val="22"/>
              </w:rPr>
              <w:t>0.89</w:t>
            </w:r>
          </w:p>
        </w:tc>
        <w:tc>
          <w:tcPr>
            <w:tcW w:w="860" w:type="dxa"/>
          </w:tcPr>
          <w:p w14:paraId="1D873D5B"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rFonts w:eastAsia="SimSun"/>
                <w:sz w:val="22"/>
                <w:szCs w:val="22"/>
                <w:lang w:eastAsia="zh-CN"/>
              </w:rPr>
            </w:pPr>
            <w:r w:rsidRPr="008852A0">
              <w:rPr>
                <w:rFonts w:eastAsia="SimSun"/>
                <w:sz w:val="22"/>
                <w:szCs w:val="22"/>
                <w:lang w:eastAsia="zh-CN"/>
              </w:rPr>
              <w:t>1.00</w:t>
            </w:r>
          </w:p>
        </w:tc>
        <w:tc>
          <w:tcPr>
            <w:tcW w:w="1041" w:type="dxa"/>
          </w:tcPr>
          <w:p w14:paraId="68499AE2"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8852A0">
              <w:rPr>
                <w:sz w:val="22"/>
                <w:szCs w:val="22"/>
              </w:rPr>
              <w:t>-0.19</w:t>
            </w:r>
          </w:p>
          <w:p w14:paraId="6AC7AD3C"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8852A0">
              <w:rPr>
                <w:sz w:val="22"/>
                <w:szCs w:val="22"/>
              </w:rPr>
              <w:t>(0.47)</w:t>
            </w:r>
          </w:p>
        </w:tc>
        <w:tc>
          <w:tcPr>
            <w:tcW w:w="718" w:type="dxa"/>
          </w:tcPr>
          <w:p w14:paraId="094DCE89"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8852A0">
              <w:rPr>
                <w:sz w:val="22"/>
                <w:szCs w:val="22"/>
              </w:rPr>
              <w:t>0.69</w:t>
            </w:r>
          </w:p>
        </w:tc>
        <w:tc>
          <w:tcPr>
            <w:tcW w:w="860" w:type="dxa"/>
          </w:tcPr>
          <w:p w14:paraId="08F91B70"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rFonts w:eastAsia="SimSun"/>
                <w:sz w:val="22"/>
                <w:szCs w:val="22"/>
                <w:lang w:eastAsia="zh-CN"/>
              </w:rPr>
            </w:pPr>
            <w:r w:rsidRPr="008852A0">
              <w:rPr>
                <w:sz w:val="22"/>
                <w:szCs w:val="22"/>
              </w:rPr>
              <w:t>1.00</w:t>
            </w:r>
          </w:p>
        </w:tc>
        <w:tc>
          <w:tcPr>
            <w:tcW w:w="1067" w:type="dxa"/>
          </w:tcPr>
          <w:p w14:paraId="579E5DF8"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8852A0">
              <w:rPr>
                <w:sz w:val="22"/>
                <w:szCs w:val="22"/>
              </w:rPr>
              <w:t>-0.21</w:t>
            </w:r>
          </w:p>
          <w:p w14:paraId="7187DB77"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8852A0">
              <w:rPr>
                <w:sz w:val="22"/>
                <w:szCs w:val="22"/>
              </w:rPr>
              <w:t>(0.57)</w:t>
            </w:r>
          </w:p>
        </w:tc>
        <w:tc>
          <w:tcPr>
            <w:tcW w:w="721" w:type="dxa"/>
          </w:tcPr>
          <w:p w14:paraId="03FB6569"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8852A0">
              <w:rPr>
                <w:sz w:val="22"/>
                <w:szCs w:val="22"/>
              </w:rPr>
              <w:t>0.71</w:t>
            </w:r>
          </w:p>
        </w:tc>
        <w:tc>
          <w:tcPr>
            <w:tcW w:w="795" w:type="dxa"/>
          </w:tcPr>
          <w:p w14:paraId="5E6E2650"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rFonts w:eastAsia="SimSun"/>
                <w:sz w:val="22"/>
                <w:szCs w:val="22"/>
                <w:lang w:eastAsia="zh-CN"/>
              </w:rPr>
            </w:pPr>
            <w:r w:rsidRPr="008852A0">
              <w:rPr>
                <w:rFonts w:eastAsia="SimSun"/>
                <w:sz w:val="22"/>
                <w:szCs w:val="22"/>
                <w:lang w:eastAsia="zh-CN"/>
              </w:rPr>
              <w:t>1.00</w:t>
            </w:r>
          </w:p>
        </w:tc>
      </w:tr>
      <w:tr w:rsidR="00123DDE" w:rsidRPr="008852A0" w14:paraId="1F527BD5" w14:textId="77777777" w:rsidTr="001F4A4D">
        <w:trPr>
          <w:trHeight w:val="451"/>
        </w:trPr>
        <w:tc>
          <w:tcPr>
            <w:cnfStyle w:val="001000000000" w:firstRow="0" w:lastRow="0" w:firstColumn="1" w:lastColumn="0" w:oddVBand="0" w:evenVBand="0" w:oddHBand="0" w:evenHBand="0" w:firstRowFirstColumn="0" w:firstRowLastColumn="0" w:lastRowFirstColumn="0" w:lastRowLastColumn="0"/>
            <w:tcW w:w="2438" w:type="dxa"/>
          </w:tcPr>
          <w:p w14:paraId="76E9FC67" w14:textId="77777777" w:rsidR="00123DDE" w:rsidRPr="008852A0" w:rsidRDefault="00123DDE" w:rsidP="001F4A4D">
            <w:pPr>
              <w:rPr>
                <w:sz w:val="22"/>
                <w:szCs w:val="22"/>
              </w:rPr>
            </w:pPr>
            <w:bookmarkStart w:id="3" w:name="OLE_LINK1"/>
            <w:r w:rsidRPr="008852A0">
              <w:rPr>
                <w:sz w:val="22"/>
                <w:szCs w:val="22"/>
              </w:rPr>
              <w:t>rs4646316</w:t>
            </w:r>
            <w:bookmarkEnd w:id="3"/>
            <w:r w:rsidRPr="008852A0">
              <w:rPr>
                <w:sz w:val="22"/>
                <w:szCs w:val="22"/>
              </w:rPr>
              <w:t xml:space="preserve"> (CC)</w:t>
            </w:r>
          </w:p>
        </w:tc>
        <w:tc>
          <w:tcPr>
            <w:tcW w:w="1011" w:type="dxa"/>
          </w:tcPr>
          <w:p w14:paraId="0984E61F"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8852A0">
              <w:rPr>
                <w:sz w:val="22"/>
                <w:szCs w:val="22"/>
              </w:rPr>
              <w:t xml:space="preserve">0.058 </w:t>
            </w:r>
          </w:p>
          <w:p w14:paraId="4A7CD98D"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8852A0">
              <w:rPr>
                <w:sz w:val="22"/>
                <w:szCs w:val="22"/>
              </w:rPr>
              <w:t>(0.48)</w:t>
            </w:r>
          </w:p>
        </w:tc>
        <w:tc>
          <w:tcPr>
            <w:tcW w:w="685" w:type="dxa"/>
          </w:tcPr>
          <w:p w14:paraId="32B2C918"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8852A0">
              <w:rPr>
                <w:sz w:val="22"/>
                <w:szCs w:val="22"/>
              </w:rPr>
              <w:t>0.90</w:t>
            </w:r>
          </w:p>
        </w:tc>
        <w:tc>
          <w:tcPr>
            <w:tcW w:w="860" w:type="dxa"/>
          </w:tcPr>
          <w:p w14:paraId="0FD97384"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8852A0">
              <w:rPr>
                <w:sz w:val="22"/>
                <w:szCs w:val="22"/>
              </w:rPr>
              <w:t>1.00</w:t>
            </w:r>
          </w:p>
        </w:tc>
        <w:tc>
          <w:tcPr>
            <w:tcW w:w="1041" w:type="dxa"/>
          </w:tcPr>
          <w:p w14:paraId="2431419B"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8852A0">
              <w:rPr>
                <w:sz w:val="22"/>
                <w:szCs w:val="22"/>
              </w:rPr>
              <w:t>0.012</w:t>
            </w:r>
          </w:p>
          <w:p w14:paraId="10AEA90F"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8852A0">
              <w:rPr>
                <w:sz w:val="22"/>
                <w:szCs w:val="22"/>
              </w:rPr>
              <w:t>(0.49)</w:t>
            </w:r>
          </w:p>
        </w:tc>
        <w:tc>
          <w:tcPr>
            <w:tcW w:w="718" w:type="dxa"/>
          </w:tcPr>
          <w:p w14:paraId="17985E72"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8852A0">
              <w:rPr>
                <w:sz w:val="22"/>
                <w:szCs w:val="22"/>
              </w:rPr>
              <w:t>0.98</w:t>
            </w:r>
          </w:p>
        </w:tc>
        <w:tc>
          <w:tcPr>
            <w:tcW w:w="860" w:type="dxa"/>
          </w:tcPr>
          <w:p w14:paraId="4B6C0585"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8852A0">
              <w:rPr>
                <w:sz w:val="22"/>
                <w:szCs w:val="22"/>
              </w:rPr>
              <w:t>1.00</w:t>
            </w:r>
          </w:p>
        </w:tc>
        <w:tc>
          <w:tcPr>
            <w:tcW w:w="1067" w:type="dxa"/>
          </w:tcPr>
          <w:p w14:paraId="0A1C8B72"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8852A0">
              <w:rPr>
                <w:sz w:val="22"/>
                <w:szCs w:val="22"/>
              </w:rPr>
              <w:t>-0.35</w:t>
            </w:r>
          </w:p>
          <w:p w14:paraId="041E5CE0"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8852A0">
              <w:rPr>
                <w:sz w:val="22"/>
                <w:szCs w:val="22"/>
              </w:rPr>
              <w:t>(0.62)</w:t>
            </w:r>
          </w:p>
        </w:tc>
        <w:tc>
          <w:tcPr>
            <w:tcW w:w="721" w:type="dxa"/>
          </w:tcPr>
          <w:p w14:paraId="1BDDA34B"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8852A0">
              <w:rPr>
                <w:sz w:val="22"/>
                <w:szCs w:val="22"/>
              </w:rPr>
              <w:t>0.58</w:t>
            </w:r>
          </w:p>
        </w:tc>
        <w:tc>
          <w:tcPr>
            <w:tcW w:w="795" w:type="dxa"/>
          </w:tcPr>
          <w:p w14:paraId="20CE2447"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8852A0">
              <w:rPr>
                <w:sz w:val="22"/>
                <w:szCs w:val="22"/>
              </w:rPr>
              <w:t>1.00</w:t>
            </w:r>
          </w:p>
        </w:tc>
      </w:tr>
      <w:tr w:rsidR="00123DDE" w:rsidRPr="008852A0" w14:paraId="3CE69671" w14:textId="77777777" w:rsidTr="001F4A4D">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438" w:type="dxa"/>
          </w:tcPr>
          <w:p w14:paraId="3A654B28" w14:textId="77777777" w:rsidR="00123DDE" w:rsidRPr="008852A0" w:rsidRDefault="00123DDE" w:rsidP="001F4A4D">
            <w:pPr>
              <w:rPr>
                <w:i/>
                <w:sz w:val="22"/>
                <w:szCs w:val="22"/>
              </w:rPr>
            </w:pPr>
            <w:r w:rsidRPr="008852A0">
              <w:rPr>
                <w:i/>
                <w:sz w:val="22"/>
                <w:szCs w:val="22"/>
              </w:rPr>
              <w:t>TMPT</w:t>
            </w:r>
          </w:p>
        </w:tc>
        <w:tc>
          <w:tcPr>
            <w:tcW w:w="1011" w:type="dxa"/>
          </w:tcPr>
          <w:p w14:paraId="5B0120E3"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p>
        </w:tc>
        <w:tc>
          <w:tcPr>
            <w:tcW w:w="685" w:type="dxa"/>
          </w:tcPr>
          <w:p w14:paraId="555778C2"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p>
        </w:tc>
        <w:tc>
          <w:tcPr>
            <w:tcW w:w="860" w:type="dxa"/>
          </w:tcPr>
          <w:p w14:paraId="17C09195"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p>
        </w:tc>
        <w:tc>
          <w:tcPr>
            <w:tcW w:w="1041" w:type="dxa"/>
          </w:tcPr>
          <w:p w14:paraId="519DB235"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p>
        </w:tc>
        <w:tc>
          <w:tcPr>
            <w:tcW w:w="718" w:type="dxa"/>
          </w:tcPr>
          <w:p w14:paraId="29CA741F"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p>
        </w:tc>
        <w:tc>
          <w:tcPr>
            <w:tcW w:w="860" w:type="dxa"/>
          </w:tcPr>
          <w:p w14:paraId="56D58D12"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p>
        </w:tc>
        <w:tc>
          <w:tcPr>
            <w:tcW w:w="1067" w:type="dxa"/>
          </w:tcPr>
          <w:p w14:paraId="5991D423"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p>
        </w:tc>
        <w:tc>
          <w:tcPr>
            <w:tcW w:w="721" w:type="dxa"/>
          </w:tcPr>
          <w:p w14:paraId="4A84326F"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p>
        </w:tc>
        <w:tc>
          <w:tcPr>
            <w:tcW w:w="795" w:type="dxa"/>
          </w:tcPr>
          <w:p w14:paraId="4C8F9F7F"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p>
        </w:tc>
      </w:tr>
      <w:tr w:rsidR="00123DDE" w:rsidRPr="008852A0" w14:paraId="1591E313" w14:textId="77777777" w:rsidTr="001F4A4D">
        <w:trPr>
          <w:trHeight w:val="451"/>
        </w:trPr>
        <w:tc>
          <w:tcPr>
            <w:cnfStyle w:val="001000000000" w:firstRow="0" w:lastRow="0" w:firstColumn="1" w:lastColumn="0" w:oddVBand="0" w:evenVBand="0" w:oddHBand="0" w:evenHBand="0" w:firstRowFirstColumn="0" w:firstRowLastColumn="0" w:lastRowFirstColumn="0" w:lastRowLastColumn="0"/>
            <w:tcW w:w="2438" w:type="dxa"/>
          </w:tcPr>
          <w:p w14:paraId="75263594" w14:textId="77777777" w:rsidR="00123DDE" w:rsidRPr="008852A0" w:rsidRDefault="00123DDE" w:rsidP="001F4A4D">
            <w:pPr>
              <w:rPr>
                <w:sz w:val="22"/>
                <w:szCs w:val="22"/>
              </w:rPr>
            </w:pPr>
            <w:r w:rsidRPr="008852A0">
              <w:rPr>
                <w:sz w:val="22"/>
                <w:szCs w:val="22"/>
              </w:rPr>
              <w:t>rs12201199 (AA)</w:t>
            </w:r>
          </w:p>
        </w:tc>
        <w:tc>
          <w:tcPr>
            <w:tcW w:w="1011" w:type="dxa"/>
          </w:tcPr>
          <w:p w14:paraId="55E26860"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8852A0">
              <w:rPr>
                <w:sz w:val="22"/>
                <w:szCs w:val="22"/>
              </w:rPr>
              <w:t>-1.41</w:t>
            </w:r>
          </w:p>
          <w:p w14:paraId="69CAFD38"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8852A0">
              <w:rPr>
                <w:sz w:val="22"/>
                <w:szCs w:val="22"/>
              </w:rPr>
              <w:t>(0.60)</w:t>
            </w:r>
          </w:p>
        </w:tc>
        <w:tc>
          <w:tcPr>
            <w:tcW w:w="685" w:type="dxa"/>
          </w:tcPr>
          <w:p w14:paraId="2B613F16"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8852A0">
              <w:rPr>
                <w:sz w:val="22"/>
                <w:szCs w:val="22"/>
              </w:rPr>
              <w:t>0.020</w:t>
            </w:r>
          </w:p>
        </w:tc>
        <w:tc>
          <w:tcPr>
            <w:tcW w:w="860" w:type="dxa"/>
          </w:tcPr>
          <w:p w14:paraId="4CBDFE7E"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rFonts w:eastAsia="SimSun"/>
                <w:sz w:val="22"/>
                <w:szCs w:val="22"/>
                <w:lang w:eastAsia="zh-CN"/>
              </w:rPr>
            </w:pPr>
            <w:r w:rsidRPr="008852A0">
              <w:rPr>
                <w:sz w:val="22"/>
                <w:szCs w:val="22"/>
              </w:rPr>
              <w:t>0.10</w:t>
            </w:r>
          </w:p>
        </w:tc>
        <w:tc>
          <w:tcPr>
            <w:tcW w:w="1041" w:type="dxa"/>
          </w:tcPr>
          <w:p w14:paraId="2FD8F6E6"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8852A0">
              <w:rPr>
                <w:sz w:val="22"/>
                <w:szCs w:val="22"/>
              </w:rPr>
              <w:t>-1.54</w:t>
            </w:r>
          </w:p>
          <w:p w14:paraId="3184A834"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8852A0">
              <w:rPr>
                <w:sz w:val="22"/>
                <w:szCs w:val="22"/>
              </w:rPr>
              <w:t>(0.66)</w:t>
            </w:r>
          </w:p>
        </w:tc>
        <w:tc>
          <w:tcPr>
            <w:tcW w:w="718" w:type="dxa"/>
          </w:tcPr>
          <w:p w14:paraId="493593C7"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8852A0">
              <w:rPr>
                <w:sz w:val="22"/>
                <w:szCs w:val="22"/>
              </w:rPr>
              <w:t>0.019</w:t>
            </w:r>
          </w:p>
        </w:tc>
        <w:tc>
          <w:tcPr>
            <w:tcW w:w="860" w:type="dxa"/>
          </w:tcPr>
          <w:p w14:paraId="27731EAC"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rFonts w:eastAsia="SimSun"/>
                <w:sz w:val="22"/>
                <w:szCs w:val="22"/>
                <w:lang w:eastAsia="zh-CN"/>
              </w:rPr>
            </w:pPr>
            <w:r w:rsidRPr="008852A0">
              <w:rPr>
                <w:sz w:val="22"/>
                <w:szCs w:val="22"/>
              </w:rPr>
              <w:t>0.</w:t>
            </w:r>
            <w:r w:rsidRPr="008852A0">
              <w:rPr>
                <w:rFonts w:eastAsia="SimSun"/>
                <w:sz w:val="22"/>
                <w:szCs w:val="22"/>
                <w:lang w:eastAsia="zh-CN"/>
              </w:rPr>
              <w:t>095</w:t>
            </w:r>
          </w:p>
        </w:tc>
        <w:tc>
          <w:tcPr>
            <w:tcW w:w="1067" w:type="dxa"/>
          </w:tcPr>
          <w:p w14:paraId="066C7D1C"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8852A0">
              <w:rPr>
                <w:sz w:val="22"/>
                <w:szCs w:val="22"/>
              </w:rPr>
              <w:t>-1.85</w:t>
            </w:r>
          </w:p>
          <w:p w14:paraId="0B085FBC"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8852A0">
              <w:rPr>
                <w:sz w:val="22"/>
                <w:szCs w:val="22"/>
              </w:rPr>
              <w:t>(0.84)</w:t>
            </w:r>
          </w:p>
        </w:tc>
        <w:tc>
          <w:tcPr>
            <w:tcW w:w="721" w:type="dxa"/>
          </w:tcPr>
          <w:p w14:paraId="5B4D6A7D"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8852A0">
              <w:rPr>
                <w:sz w:val="22"/>
                <w:szCs w:val="22"/>
              </w:rPr>
              <w:t>0.028</w:t>
            </w:r>
          </w:p>
        </w:tc>
        <w:tc>
          <w:tcPr>
            <w:tcW w:w="795" w:type="dxa"/>
          </w:tcPr>
          <w:p w14:paraId="43FB2A48"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rFonts w:eastAsia="SimSun"/>
                <w:sz w:val="22"/>
                <w:szCs w:val="22"/>
                <w:lang w:eastAsia="zh-CN"/>
              </w:rPr>
            </w:pPr>
            <w:r w:rsidRPr="008852A0">
              <w:rPr>
                <w:sz w:val="22"/>
                <w:szCs w:val="22"/>
              </w:rPr>
              <w:t>0.14</w:t>
            </w:r>
          </w:p>
        </w:tc>
      </w:tr>
      <w:tr w:rsidR="00123DDE" w:rsidRPr="008852A0" w14:paraId="5E9E789F" w14:textId="77777777" w:rsidTr="001F4A4D">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2438" w:type="dxa"/>
          </w:tcPr>
          <w:p w14:paraId="18C11E5B" w14:textId="77777777" w:rsidR="00123DDE" w:rsidRPr="008852A0" w:rsidRDefault="00123DDE" w:rsidP="001F4A4D">
            <w:pPr>
              <w:rPr>
                <w:sz w:val="22"/>
                <w:szCs w:val="22"/>
              </w:rPr>
            </w:pPr>
            <w:r w:rsidRPr="008852A0">
              <w:rPr>
                <w:sz w:val="22"/>
                <w:szCs w:val="22"/>
              </w:rPr>
              <w:t>rs1142345 (TT)</w:t>
            </w:r>
          </w:p>
        </w:tc>
        <w:tc>
          <w:tcPr>
            <w:tcW w:w="1011" w:type="dxa"/>
          </w:tcPr>
          <w:p w14:paraId="43B6435A"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8852A0">
              <w:rPr>
                <w:sz w:val="22"/>
                <w:szCs w:val="22"/>
              </w:rPr>
              <w:t xml:space="preserve">-0.73 </w:t>
            </w:r>
          </w:p>
          <w:p w14:paraId="4242B9AC"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8852A0">
              <w:rPr>
                <w:sz w:val="22"/>
                <w:szCs w:val="22"/>
              </w:rPr>
              <w:t>(0.63)</w:t>
            </w:r>
          </w:p>
        </w:tc>
        <w:tc>
          <w:tcPr>
            <w:tcW w:w="685" w:type="dxa"/>
          </w:tcPr>
          <w:p w14:paraId="14D9DD7E"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8852A0">
              <w:rPr>
                <w:sz w:val="22"/>
                <w:szCs w:val="22"/>
              </w:rPr>
              <w:t>0.25</w:t>
            </w:r>
          </w:p>
        </w:tc>
        <w:tc>
          <w:tcPr>
            <w:tcW w:w="860" w:type="dxa"/>
          </w:tcPr>
          <w:p w14:paraId="0512F4BB"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8852A0">
              <w:rPr>
                <w:sz w:val="22"/>
                <w:szCs w:val="22"/>
              </w:rPr>
              <w:t>1.00</w:t>
            </w:r>
          </w:p>
        </w:tc>
        <w:tc>
          <w:tcPr>
            <w:tcW w:w="1041" w:type="dxa"/>
          </w:tcPr>
          <w:p w14:paraId="43436820"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8852A0">
              <w:rPr>
                <w:sz w:val="22"/>
                <w:szCs w:val="22"/>
              </w:rPr>
              <w:t>-0.85</w:t>
            </w:r>
          </w:p>
          <w:p w14:paraId="0BFE6454"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8852A0">
              <w:rPr>
                <w:sz w:val="22"/>
                <w:szCs w:val="22"/>
              </w:rPr>
              <w:t>(0.68)</w:t>
            </w:r>
          </w:p>
        </w:tc>
        <w:tc>
          <w:tcPr>
            <w:tcW w:w="718" w:type="dxa"/>
          </w:tcPr>
          <w:p w14:paraId="395B8FAE"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8852A0">
              <w:rPr>
                <w:sz w:val="22"/>
                <w:szCs w:val="22"/>
              </w:rPr>
              <w:t>0.21</w:t>
            </w:r>
          </w:p>
        </w:tc>
        <w:tc>
          <w:tcPr>
            <w:tcW w:w="860" w:type="dxa"/>
          </w:tcPr>
          <w:p w14:paraId="08A3E3A6"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8852A0">
              <w:rPr>
                <w:sz w:val="22"/>
                <w:szCs w:val="22"/>
              </w:rPr>
              <w:t>1.00</w:t>
            </w:r>
          </w:p>
        </w:tc>
        <w:tc>
          <w:tcPr>
            <w:tcW w:w="1067" w:type="dxa"/>
          </w:tcPr>
          <w:p w14:paraId="12611E31"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8852A0">
              <w:rPr>
                <w:sz w:val="22"/>
                <w:szCs w:val="22"/>
              </w:rPr>
              <w:t>-1.13</w:t>
            </w:r>
          </w:p>
          <w:p w14:paraId="32CFEAD5"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8852A0">
              <w:rPr>
                <w:sz w:val="22"/>
                <w:szCs w:val="22"/>
              </w:rPr>
              <w:t>(0.90)</w:t>
            </w:r>
          </w:p>
        </w:tc>
        <w:tc>
          <w:tcPr>
            <w:tcW w:w="721" w:type="dxa"/>
          </w:tcPr>
          <w:p w14:paraId="6D70CD96"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8852A0">
              <w:rPr>
                <w:sz w:val="22"/>
                <w:szCs w:val="22"/>
              </w:rPr>
              <w:t>0.21</w:t>
            </w:r>
          </w:p>
        </w:tc>
        <w:tc>
          <w:tcPr>
            <w:tcW w:w="795" w:type="dxa"/>
          </w:tcPr>
          <w:p w14:paraId="1B8BD607" w14:textId="77777777" w:rsidR="00123DDE" w:rsidRPr="008852A0" w:rsidRDefault="00123DDE" w:rsidP="001F4A4D">
            <w:pPr>
              <w:cnfStyle w:val="000000100000" w:firstRow="0" w:lastRow="0" w:firstColumn="0" w:lastColumn="0" w:oddVBand="0" w:evenVBand="0" w:oddHBand="1" w:evenHBand="0" w:firstRowFirstColumn="0" w:firstRowLastColumn="0" w:lastRowFirstColumn="0" w:lastRowLastColumn="0"/>
              <w:rPr>
                <w:rFonts w:eastAsia="SimSun"/>
                <w:sz w:val="22"/>
                <w:szCs w:val="22"/>
                <w:lang w:eastAsia="zh-CN"/>
              </w:rPr>
            </w:pPr>
            <w:r w:rsidRPr="008852A0">
              <w:rPr>
                <w:sz w:val="22"/>
                <w:szCs w:val="22"/>
              </w:rPr>
              <w:t>1.00</w:t>
            </w:r>
          </w:p>
        </w:tc>
      </w:tr>
      <w:tr w:rsidR="00123DDE" w:rsidRPr="008852A0" w14:paraId="49138D96" w14:textId="77777777" w:rsidTr="001F4A4D">
        <w:trPr>
          <w:trHeight w:val="474"/>
        </w:trPr>
        <w:tc>
          <w:tcPr>
            <w:cnfStyle w:val="001000000000" w:firstRow="0" w:lastRow="0" w:firstColumn="1" w:lastColumn="0" w:oddVBand="0" w:evenVBand="0" w:oddHBand="0" w:evenHBand="0" w:firstRowFirstColumn="0" w:firstRowLastColumn="0" w:lastRowFirstColumn="0" w:lastRowLastColumn="0"/>
            <w:tcW w:w="2438" w:type="dxa"/>
          </w:tcPr>
          <w:p w14:paraId="008660CE" w14:textId="77777777" w:rsidR="00123DDE" w:rsidRPr="008852A0" w:rsidRDefault="00123DDE" w:rsidP="001F4A4D">
            <w:pPr>
              <w:rPr>
                <w:sz w:val="22"/>
                <w:szCs w:val="22"/>
              </w:rPr>
            </w:pPr>
            <w:bookmarkStart w:id="4" w:name="OLE_LINK2"/>
            <w:r w:rsidRPr="008852A0">
              <w:rPr>
                <w:sz w:val="22"/>
                <w:szCs w:val="22"/>
              </w:rPr>
              <w:t>rs1800460</w:t>
            </w:r>
            <w:bookmarkEnd w:id="4"/>
            <w:r w:rsidRPr="008852A0">
              <w:rPr>
                <w:sz w:val="22"/>
                <w:szCs w:val="22"/>
              </w:rPr>
              <w:t xml:space="preserve"> (CC)</w:t>
            </w:r>
          </w:p>
        </w:tc>
        <w:tc>
          <w:tcPr>
            <w:tcW w:w="1011" w:type="dxa"/>
          </w:tcPr>
          <w:p w14:paraId="3E3C67AC"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8852A0">
              <w:rPr>
                <w:sz w:val="22"/>
                <w:szCs w:val="22"/>
              </w:rPr>
              <w:t>-0.28</w:t>
            </w:r>
          </w:p>
          <w:p w14:paraId="2E620B1A"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8852A0">
              <w:rPr>
                <w:sz w:val="22"/>
                <w:szCs w:val="22"/>
              </w:rPr>
              <w:t>(0.69)</w:t>
            </w:r>
          </w:p>
        </w:tc>
        <w:tc>
          <w:tcPr>
            <w:tcW w:w="685" w:type="dxa"/>
          </w:tcPr>
          <w:p w14:paraId="0250ACAE"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8852A0">
              <w:rPr>
                <w:sz w:val="22"/>
                <w:szCs w:val="22"/>
              </w:rPr>
              <w:t>0.68</w:t>
            </w:r>
          </w:p>
        </w:tc>
        <w:tc>
          <w:tcPr>
            <w:tcW w:w="860" w:type="dxa"/>
          </w:tcPr>
          <w:p w14:paraId="6BFD4695"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8852A0">
              <w:rPr>
                <w:sz w:val="22"/>
                <w:szCs w:val="22"/>
              </w:rPr>
              <w:t>1.00</w:t>
            </w:r>
          </w:p>
        </w:tc>
        <w:tc>
          <w:tcPr>
            <w:tcW w:w="1041" w:type="dxa"/>
          </w:tcPr>
          <w:p w14:paraId="6E89A4E2"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8852A0">
              <w:rPr>
                <w:sz w:val="22"/>
                <w:szCs w:val="22"/>
              </w:rPr>
              <w:t xml:space="preserve">-0.41 </w:t>
            </w:r>
          </w:p>
          <w:p w14:paraId="31877274"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8852A0">
              <w:rPr>
                <w:sz w:val="22"/>
                <w:szCs w:val="22"/>
              </w:rPr>
              <w:t>(0.73)</w:t>
            </w:r>
          </w:p>
        </w:tc>
        <w:tc>
          <w:tcPr>
            <w:tcW w:w="718" w:type="dxa"/>
          </w:tcPr>
          <w:p w14:paraId="343EABD3"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8852A0">
              <w:rPr>
                <w:sz w:val="22"/>
                <w:szCs w:val="22"/>
              </w:rPr>
              <w:t>0.58</w:t>
            </w:r>
          </w:p>
        </w:tc>
        <w:tc>
          <w:tcPr>
            <w:tcW w:w="860" w:type="dxa"/>
          </w:tcPr>
          <w:p w14:paraId="635295C4"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8852A0">
              <w:rPr>
                <w:sz w:val="22"/>
                <w:szCs w:val="22"/>
              </w:rPr>
              <w:t>1.00</w:t>
            </w:r>
          </w:p>
        </w:tc>
        <w:tc>
          <w:tcPr>
            <w:tcW w:w="1067" w:type="dxa"/>
          </w:tcPr>
          <w:p w14:paraId="7248716B"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8852A0">
              <w:rPr>
                <w:sz w:val="22"/>
                <w:szCs w:val="22"/>
              </w:rPr>
              <w:t xml:space="preserve">0.38 </w:t>
            </w:r>
          </w:p>
          <w:p w14:paraId="60340151"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8852A0">
              <w:rPr>
                <w:sz w:val="22"/>
                <w:szCs w:val="22"/>
              </w:rPr>
              <w:t>(1.01)</w:t>
            </w:r>
          </w:p>
        </w:tc>
        <w:tc>
          <w:tcPr>
            <w:tcW w:w="721" w:type="dxa"/>
          </w:tcPr>
          <w:p w14:paraId="46236C8C"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8852A0">
              <w:rPr>
                <w:sz w:val="22"/>
                <w:szCs w:val="22"/>
              </w:rPr>
              <w:t>0.71</w:t>
            </w:r>
          </w:p>
        </w:tc>
        <w:tc>
          <w:tcPr>
            <w:tcW w:w="795" w:type="dxa"/>
          </w:tcPr>
          <w:p w14:paraId="580814D1" w14:textId="77777777" w:rsidR="00123DDE" w:rsidRPr="008852A0"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8852A0">
              <w:rPr>
                <w:sz w:val="22"/>
                <w:szCs w:val="22"/>
              </w:rPr>
              <w:t>1.00</w:t>
            </w:r>
          </w:p>
        </w:tc>
      </w:tr>
    </w:tbl>
    <w:p w14:paraId="0E2B9068" w14:textId="77777777" w:rsidR="00123DDE" w:rsidRPr="008852A0" w:rsidRDefault="00123DDE" w:rsidP="00123DDE">
      <w:pPr>
        <w:spacing w:line="276" w:lineRule="auto"/>
        <w:rPr>
          <w:b/>
          <w:bCs/>
          <w:caps/>
          <w:sz w:val="22"/>
          <w:szCs w:val="22"/>
        </w:rPr>
      </w:pPr>
    </w:p>
    <w:p w14:paraId="384FA240" w14:textId="77777777" w:rsidR="00123DDE" w:rsidRDefault="00123DDE" w:rsidP="00123DDE">
      <w:pPr>
        <w:spacing w:line="276" w:lineRule="auto"/>
        <w:rPr>
          <w:rFonts w:ascii="Calibri" w:eastAsia="Times New Roman" w:hAnsi="Calibri" w:cs="Times New Roman"/>
          <w:bCs/>
          <w:caps/>
          <w:szCs w:val="22"/>
          <w:lang w:eastAsia="en-GB"/>
        </w:rPr>
      </w:pPr>
    </w:p>
    <w:p w14:paraId="62103B21" w14:textId="77777777" w:rsidR="00123DDE" w:rsidRDefault="00123DDE" w:rsidP="00123DDE">
      <w:pPr>
        <w:spacing w:after="0" w:line="276" w:lineRule="auto"/>
        <w:rPr>
          <w:bCs/>
          <w:color w:val="000000" w:themeColor="text1"/>
          <w:sz w:val="16"/>
          <w:szCs w:val="16"/>
          <w:vertAlign w:val="superscript"/>
        </w:rPr>
      </w:pPr>
    </w:p>
    <w:p w14:paraId="23B93E93" w14:textId="77777777" w:rsidR="00123DDE" w:rsidRDefault="00123DDE" w:rsidP="00123DDE">
      <w:pPr>
        <w:spacing w:line="276" w:lineRule="auto"/>
        <w:rPr>
          <w:rFonts w:ascii="Calibri" w:eastAsia="Times New Roman" w:hAnsi="Calibri" w:cs="Times New Roman"/>
          <w:bCs/>
          <w:caps/>
          <w:szCs w:val="22"/>
          <w:lang w:eastAsia="en-GB"/>
        </w:rPr>
        <w:sectPr w:rsidR="00123DDE" w:rsidSect="003B4DD3">
          <w:pgSz w:w="16817" w:h="11901" w:orient="landscape"/>
          <w:pgMar w:top="1440" w:right="1440" w:bottom="1440" w:left="1440" w:header="709" w:footer="709" w:gutter="0"/>
          <w:cols w:space="708"/>
          <w:docGrid w:linePitch="360"/>
        </w:sectPr>
      </w:pPr>
    </w:p>
    <w:p w14:paraId="14A26239" w14:textId="77777777" w:rsidR="00123DDE" w:rsidRPr="00790BF1" w:rsidRDefault="00123DDE" w:rsidP="00123DDE"/>
    <w:p w14:paraId="349EEFDC" w14:textId="1AAD5A4E" w:rsidR="00123DDE" w:rsidRPr="00123DDE" w:rsidRDefault="005650E3" w:rsidP="00123DDE">
      <w:pPr>
        <w:pStyle w:val="Caption"/>
        <w:rPr>
          <w:sz w:val="22"/>
          <w:szCs w:val="22"/>
        </w:rPr>
      </w:pPr>
      <w:bookmarkStart w:id="5" w:name="_Ref430167200"/>
      <w:r>
        <w:rPr>
          <w:sz w:val="22"/>
          <w:szCs w:val="22"/>
        </w:rPr>
        <w:t xml:space="preserve">Table, </w:t>
      </w:r>
      <w:r w:rsidR="00123DDE" w:rsidRPr="00123DDE">
        <w:rPr>
          <w:sz w:val="22"/>
          <w:szCs w:val="22"/>
        </w:rPr>
        <w:t xml:space="preserve">Supplementary </w:t>
      </w:r>
      <w:r>
        <w:rPr>
          <w:sz w:val="22"/>
          <w:szCs w:val="22"/>
        </w:rPr>
        <w:t>Digital Content</w:t>
      </w:r>
      <w:r w:rsidR="00123DDE" w:rsidRPr="00123DDE">
        <w:rPr>
          <w:sz w:val="22"/>
          <w:szCs w:val="22"/>
        </w:rPr>
        <w:t xml:space="preserve"> </w:t>
      </w:r>
      <w:bookmarkEnd w:id="5"/>
      <w:r w:rsidR="00F337C5">
        <w:rPr>
          <w:sz w:val="22"/>
          <w:szCs w:val="22"/>
        </w:rPr>
        <w:t>S</w:t>
      </w:r>
      <w:r w:rsidR="008A721A">
        <w:rPr>
          <w:sz w:val="22"/>
          <w:szCs w:val="22"/>
        </w:rPr>
        <w:t>4</w:t>
      </w:r>
      <w:r>
        <w:rPr>
          <w:sz w:val="22"/>
          <w:szCs w:val="22"/>
        </w:rPr>
        <w:t>:</w:t>
      </w:r>
      <w:r w:rsidR="00123DDE" w:rsidRPr="00123DDE">
        <w:rPr>
          <w:sz w:val="22"/>
          <w:szCs w:val="22"/>
        </w:rPr>
        <w:t xml:space="preserve"> </w:t>
      </w:r>
      <w:r w:rsidR="00123DDE" w:rsidRPr="00123DDE">
        <w:rPr>
          <w:rFonts w:ascii="Calibri" w:eastAsia="Times New Roman" w:hAnsi="Calibri" w:cs="Times New Roman"/>
          <w:bCs w:val="0"/>
          <w:i/>
          <w:sz w:val="22"/>
          <w:szCs w:val="22"/>
          <w:lang w:eastAsia="en-GB"/>
        </w:rPr>
        <w:t>COMT and TPMT</w:t>
      </w:r>
      <w:r w:rsidR="00123DDE" w:rsidRPr="00123DDE">
        <w:rPr>
          <w:rFonts w:ascii="Calibri" w:eastAsia="Times New Roman" w:hAnsi="Calibri" w:cs="Times New Roman"/>
          <w:bCs w:val="0"/>
          <w:sz w:val="22"/>
          <w:szCs w:val="22"/>
          <w:lang w:eastAsia="en-GB"/>
        </w:rPr>
        <w:t xml:space="preserve"> genetic variants association using better ear grade and ordinal outcomes; results of multivariable ordinal logistic regression analysis</w:t>
      </w:r>
    </w:p>
    <w:tbl>
      <w:tblPr>
        <w:tblStyle w:val="LightList-Accent5"/>
        <w:tblW w:w="0" w:type="auto"/>
        <w:tblLook w:val="04A0" w:firstRow="1" w:lastRow="0" w:firstColumn="1" w:lastColumn="0" w:noHBand="0" w:noVBand="1"/>
      </w:tblPr>
      <w:tblGrid>
        <w:gridCol w:w="2322"/>
        <w:gridCol w:w="2176"/>
        <w:gridCol w:w="2104"/>
        <w:gridCol w:w="1920"/>
      </w:tblGrid>
      <w:tr w:rsidR="00123DDE" w:rsidRPr="00123DDE" w14:paraId="78593306" w14:textId="77777777" w:rsidTr="00123D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shd w:val="clear" w:color="auto" w:fill="000000" w:themeFill="text1"/>
          </w:tcPr>
          <w:p w14:paraId="5064ABE1" w14:textId="77777777" w:rsidR="00123DDE" w:rsidRPr="00123DDE" w:rsidRDefault="00123DDE" w:rsidP="001F4A4D">
            <w:pPr>
              <w:pStyle w:val="ListParagraph"/>
              <w:ind w:left="0"/>
              <w:jc w:val="left"/>
              <w:rPr>
                <w:sz w:val="22"/>
                <w:szCs w:val="22"/>
              </w:rPr>
            </w:pPr>
            <w:r w:rsidRPr="00123DDE">
              <w:rPr>
                <w:sz w:val="22"/>
                <w:szCs w:val="22"/>
              </w:rPr>
              <w:t>SNP (reference)</w:t>
            </w:r>
          </w:p>
        </w:tc>
        <w:tc>
          <w:tcPr>
            <w:tcW w:w="2176" w:type="dxa"/>
            <w:shd w:val="clear" w:color="auto" w:fill="000000" w:themeFill="text1"/>
          </w:tcPr>
          <w:p w14:paraId="4122B23A" w14:textId="77777777" w:rsidR="00123DDE" w:rsidRPr="00123DDE" w:rsidRDefault="00123DDE" w:rsidP="001F4A4D">
            <w:pPr>
              <w:pStyle w:val="ListParagraph"/>
              <w:ind w:left="0"/>
              <w:jc w:val="left"/>
              <w:cnfStyle w:val="100000000000" w:firstRow="1" w:lastRow="0" w:firstColumn="0" w:lastColumn="0" w:oddVBand="0" w:evenVBand="0" w:oddHBand="0" w:evenHBand="0" w:firstRowFirstColumn="0" w:firstRowLastColumn="0" w:lastRowFirstColumn="0" w:lastRowLastColumn="0"/>
              <w:rPr>
                <w:sz w:val="22"/>
                <w:szCs w:val="22"/>
              </w:rPr>
            </w:pPr>
            <w:r w:rsidRPr="00123DDE">
              <w:rPr>
                <w:sz w:val="22"/>
                <w:szCs w:val="22"/>
              </w:rPr>
              <w:t>Estimate (SE)</w:t>
            </w:r>
          </w:p>
        </w:tc>
        <w:tc>
          <w:tcPr>
            <w:tcW w:w="2104" w:type="dxa"/>
            <w:shd w:val="clear" w:color="auto" w:fill="000000" w:themeFill="text1"/>
          </w:tcPr>
          <w:p w14:paraId="6B1C2C97" w14:textId="77777777" w:rsidR="00123DDE" w:rsidRPr="00123DDE" w:rsidRDefault="00123DDE" w:rsidP="001F4A4D">
            <w:pPr>
              <w:pStyle w:val="ListParagraph"/>
              <w:ind w:left="0"/>
              <w:jc w:val="left"/>
              <w:cnfStyle w:val="100000000000" w:firstRow="1" w:lastRow="0" w:firstColumn="0" w:lastColumn="0" w:oddVBand="0" w:evenVBand="0" w:oddHBand="0" w:evenHBand="0" w:firstRowFirstColumn="0" w:firstRowLastColumn="0" w:lastRowFirstColumn="0" w:lastRowLastColumn="0"/>
              <w:rPr>
                <w:sz w:val="22"/>
                <w:szCs w:val="22"/>
              </w:rPr>
            </w:pPr>
            <w:r w:rsidRPr="00123DDE">
              <w:rPr>
                <w:sz w:val="22"/>
                <w:szCs w:val="22"/>
              </w:rPr>
              <w:t>Overall P-</w:t>
            </w:r>
            <w:proofErr w:type="spellStart"/>
            <w:r w:rsidRPr="00123DDE">
              <w:rPr>
                <w:sz w:val="22"/>
                <w:szCs w:val="22"/>
              </w:rPr>
              <w:t>value</w:t>
            </w:r>
            <w:r w:rsidRPr="00123DDE">
              <w:rPr>
                <w:sz w:val="22"/>
                <w:szCs w:val="22"/>
                <w:vertAlign w:val="superscript"/>
              </w:rPr>
              <w:t>a</w:t>
            </w:r>
            <w:proofErr w:type="spellEnd"/>
          </w:p>
        </w:tc>
        <w:tc>
          <w:tcPr>
            <w:tcW w:w="1920" w:type="dxa"/>
            <w:shd w:val="clear" w:color="auto" w:fill="000000" w:themeFill="text1"/>
          </w:tcPr>
          <w:p w14:paraId="32E78EAC" w14:textId="77777777" w:rsidR="00123DDE" w:rsidRPr="00123DDE" w:rsidRDefault="00123DDE" w:rsidP="001F4A4D">
            <w:pPr>
              <w:pStyle w:val="ListParagraph"/>
              <w:ind w:left="0"/>
              <w:jc w:val="left"/>
              <w:cnfStyle w:val="100000000000" w:firstRow="1" w:lastRow="0" w:firstColumn="0" w:lastColumn="0" w:oddVBand="0" w:evenVBand="0" w:oddHBand="0" w:evenHBand="0" w:firstRowFirstColumn="0" w:firstRowLastColumn="0" w:lastRowFirstColumn="0" w:lastRowLastColumn="0"/>
              <w:rPr>
                <w:sz w:val="22"/>
                <w:szCs w:val="22"/>
              </w:rPr>
            </w:pPr>
            <w:r w:rsidRPr="00123DDE">
              <w:rPr>
                <w:sz w:val="22"/>
                <w:szCs w:val="22"/>
              </w:rPr>
              <w:t xml:space="preserve">Adjusted P- </w:t>
            </w:r>
            <w:proofErr w:type="spellStart"/>
            <w:r w:rsidRPr="00123DDE">
              <w:rPr>
                <w:sz w:val="22"/>
                <w:szCs w:val="22"/>
              </w:rPr>
              <w:t>value</w:t>
            </w:r>
            <w:r w:rsidRPr="00123DDE">
              <w:rPr>
                <w:sz w:val="22"/>
                <w:szCs w:val="22"/>
                <w:vertAlign w:val="superscript"/>
              </w:rPr>
              <w:t>b</w:t>
            </w:r>
            <w:proofErr w:type="spellEnd"/>
          </w:p>
        </w:tc>
      </w:tr>
      <w:tr w:rsidR="00123DDE" w:rsidRPr="00123DDE" w14:paraId="1F15F3C0" w14:textId="77777777" w:rsidTr="001F4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11076585" w14:textId="77777777" w:rsidR="00123DDE" w:rsidRPr="00123DDE" w:rsidRDefault="00123DDE" w:rsidP="001F4A4D">
            <w:pPr>
              <w:pStyle w:val="ListParagraph"/>
              <w:ind w:left="0"/>
              <w:jc w:val="left"/>
              <w:rPr>
                <w:sz w:val="22"/>
                <w:szCs w:val="22"/>
              </w:rPr>
            </w:pPr>
            <w:r w:rsidRPr="00123DDE">
              <w:rPr>
                <w:i/>
                <w:sz w:val="22"/>
                <w:szCs w:val="22"/>
              </w:rPr>
              <w:t>COMT</w:t>
            </w:r>
            <w:r w:rsidRPr="00123DDE">
              <w:rPr>
                <w:sz w:val="22"/>
                <w:szCs w:val="22"/>
              </w:rPr>
              <w:t xml:space="preserve"> </w:t>
            </w:r>
          </w:p>
          <w:p w14:paraId="63CE4800" w14:textId="77777777" w:rsidR="00123DDE" w:rsidRPr="00123DDE" w:rsidRDefault="00123DDE" w:rsidP="001F4A4D">
            <w:pPr>
              <w:pStyle w:val="ListParagraph"/>
              <w:ind w:left="0"/>
              <w:jc w:val="left"/>
              <w:rPr>
                <w:sz w:val="22"/>
                <w:szCs w:val="22"/>
              </w:rPr>
            </w:pPr>
            <w:r w:rsidRPr="00123DDE">
              <w:rPr>
                <w:sz w:val="22"/>
                <w:szCs w:val="22"/>
              </w:rPr>
              <w:t>rs9332377 (CC)</w:t>
            </w:r>
          </w:p>
          <w:p w14:paraId="7BAD1A0A" w14:textId="77777777" w:rsidR="00123DDE" w:rsidRPr="00123DDE" w:rsidRDefault="00123DDE" w:rsidP="001F4A4D">
            <w:pPr>
              <w:pStyle w:val="ListParagraph"/>
              <w:ind w:left="0"/>
              <w:jc w:val="left"/>
              <w:rPr>
                <w:b w:val="0"/>
                <w:i/>
                <w:sz w:val="22"/>
                <w:szCs w:val="22"/>
              </w:rPr>
            </w:pPr>
            <w:r w:rsidRPr="00123DDE">
              <w:rPr>
                <w:b w:val="0"/>
                <w:i/>
                <w:sz w:val="22"/>
                <w:szCs w:val="22"/>
              </w:rPr>
              <w:t>Grade 1 vs Grade 0:</w:t>
            </w:r>
          </w:p>
          <w:p w14:paraId="3ACCDD01" w14:textId="77777777" w:rsidR="00123DDE" w:rsidRPr="00123DDE" w:rsidRDefault="00123DDE" w:rsidP="001F4A4D">
            <w:pPr>
              <w:pStyle w:val="ListParagraph"/>
              <w:ind w:left="0"/>
              <w:jc w:val="left"/>
              <w:rPr>
                <w:b w:val="0"/>
                <w:i/>
                <w:sz w:val="22"/>
                <w:szCs w:val="22"/>
              </w:rPr>
            </w:pPr>
            <w:r w:rsidRPr="00123DDE">
              <w:rPr>
                <w:b w:val="0"/>
                <w:i/>
                <w:sz w:val="22"/>
                <w:szCs w:val="22"/>
              </w:rPr>
              <w:t>Grade 2 vs Grade 0:</w:t>
            </w:r>
          </w:p>
          <w:p w14:paraId="60475471" w14:textId="77777777" w:rsidR="00123DDE" w:rsidRPr="00123DDE" w:rsidRDefault="00123DDE" w:rsidP="001F4A4D">
            <w:pPr>
              <w:pStyle w:val="ListParagraph"/>
              <w:ind w:left="0"/>
              <w:jc w:val="left"/>
              <w:rPr>
                <w:b w:val="0"/>
                <w:i/>
                <w:sz w:val="22"/>
                <w:szCs w:val="22"/>
              </w:rPr>
            </w:pPr>
            <w:r w:rsidRPr="00123DDE">
              <w:rPr>
                <w:b w:val="0"/>
                <w:i/>
                <w:sz w:val="22"/>
                <w:szCs w:val="22"/>
              </w:rPr>
              <w:t xml:space="preserve">Grade 3 vs Grade 0: </w:t>
            </w:r>
          </w:p>
          <w:p w14:paraId="2B7F4E2A" w14:textId="77777777" w:rsidR="00123DDE" w:rsidRPr="00123DDE" w:rsidRDefault="00123DDE" w:rsidP="001F4A4D">
            <w:pPr>
              <w:pStyle w:val="ListParagraph"/>
              <w:ind w:left="0"/>
              <w:jc w:val="left"/>
              <w:rPr>
                <w:sz w:val="22"/>
                <w:szCs w:val="22"/>
              </w:rPr>
            </w:pPr>
            <w:r w:rsidRPr="00123DDE">
              <w:rPr>
                <w:b w:val="0"/>
                <w:i/>
                <w:sz w:val="22"/>
                <w:szCs w:val="22"/>
              </w:rPr>
              <w:t>Grade 4 vs Grade 0:</w:t>
            </w:r>
          </w:p>
        </w:tc>
        <w:tc>
          <w:tcPr>
            <w:tcW w:w="2176" w:type="dxa"/>
          </w:tcPr>
          <w:p w14:paraId="4DE6764D" w14:textId="77777777" w:rsidR="00123DDE" w:rsidRPr="00123DDE" w:rsidRDefault="00123DDE" w:rsidP="001F4A4D">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p>
          <w:p w14:paraId="1D554808" w14:textId="77777777" w:rsidR="00123DDE" w:rsidRPr="00123DDE" w:rsidRDefault="00123DDE" w:rsidP="001F4A4D">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p>
          <w:p w14:paraId="6BB92F7F" w14:textId="77777777" w:rsidR="00123DDE" w:rsidRPr="00123DDE" w:rsidRDefault="00123DDE" w:rsidP="001F4A4D">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r w:rsidRPr="00123DDE">
              <w:rPr>
                <w:bCs/>
                <w:sz w:val="22"/>
                <w:szCs w:val="22"/>
              </w:rPr>
              <w:t>-1.14 (1.49)</w:t>
            </w:r>
          </w:p>
          <w:p w14:paraId="3A601E1D" w14:textId="77777777" w:rsidR="00123DDE" w:rsidRPr="00123DDE" w:rsidRDefault="00123DDE" w:rsidP="001F4A4D">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r w:rsidRPr="00123DDE">
              <w:rPr>
                <w:bCs/>
                <w:sz w:val="22"/>
                <w:szCs w:val="22"/>
              </w:rPr>
              <w:t>-0.37 (0.45)</w:t>
            </w:r>
          </w:p>
          <w:p w14:paraId="1470057F" w14:textId="77777777" w:rsidR="00123DDE" w:rsidRPr="00123DDE" w:rsidRDefault="00123DDE" w:rsidP="001F4A4D">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r w:rsidRPr="00123DDE">
              <w:rPr>
                <w:bCs/>
                <w:sz w:val="22"/>
                <w:szCs w:val="22"/>
              </w:rPr>
              <w:t>-1.16 (0.65)</w:t>
            </w:r>
          </w:p>
          <w:p w14:paraId="288F8D24" w14:textId="77777777" w:rsidR="00123DDE" w:rsidRPr="00123DDE" w:rsidRDefault="00123DDE" w:rsidP="001F4A4D">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r w:rsidRPr="00123DDE">
              <w:rPr>
                <w:bCs/>
                <w:sz w:val="22"/>
                <w:szCs w:val="22"/>
              </w:rPr>
              <w:t>-0.16 (1.62)</w:t>
            </w:r>
          </w:p>
        </w:tc>
        <w:tc>
          <w:tcPr>
            <w:tcW w:w="2104" w:type="dxa"/>
          </w:tcPr>
          <w:p w14:paraId="262653CE" w14:textId="77777777" w:rsidR="00123DDE" w:rsidRPr="00123DDE" w:rsidRDefault="00123DDE" w:rsidP="00123DDE">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p>
          <w:p w14:paraId="2769C261" w14:textId="77777777" w:rsidR="00123DDE" w:rsidRPr="00123DDE" w:rsidRDefault="00123DDE" w:rsidP="00123DDE">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p>
          <w:p w14:paraId="1F52D417" w14:textId="77777777" w:rsidR="00123DDE" w:rsidRPr="00123DDE" w:rsidRDefault="00123DDE" w:rsidP="00123DDE">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r w:rsidRPr="00123DDE">
              <w:rPr>
                <w:bCs/>
                <w:sz w:val="22"/>
                <w:szCs w:val="22"/>
              </w:rPr>
              <w:t>0.40</w:t>
            </w:r>
          </w:p>
          <w:p w14:paraId="479F2975" w14:textId="77777777" w:rsidR="00123DDE" w:rsidRPr="00123DDE" w:rsidRDefault="00123DDE" w:rsidP="001F4A4D">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p>
        </w:tc>
        <w:tc>
          <w:tcPr>
            <w:tcW w:w="1920" w:type="dxa"/>
          </w:tcPr>
          <w:p w14:paraId="400642B3" w14:textId="77777777" w:rsidR="00123DDE" w:rsidRPr="00123DDE" w:rsidRDefault="00123DDE" w:rsidP="001F4A4D">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p>
          <w:p w14:paraId="4B3994A9" w14:textId="77777777" w:rsidR="00123DDE" w:rsidRPr="00123DDE" w:rsidRDefault="00123DDE" w:rsidP="001F4A4D">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p>
          <w:p w14:paraId="7B08E3BE" w14:textId="77777777" w:rsidR="00123DDE" w:rsidRPr="00123DDE" w:rsidRDefault="00123DDE" w:rsidP="00123DDE">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r w:rsidRPr="00123DDE">
              <w:rPr>
                <w:bCs/>
                <w:sz w:val="22"/>
                <w:szCs w:val="22"/>
              </w:rPr>
              <w:t>1.00</w:t>
            </w:r>
          </w:p>
        </w:tc>
      </w:tr>
      <w:tr w:rsidR="00123DDE" w:rsidRPr="00123DDE" w14:paraId="2316A70A" w14:textId="77777777" w:rsidTr="001F4A4D">
        <w:tc>
          <w:tcPr>
            <w:cnfStyle w:val="001000000000" w:firstRow="0" w:lastRow="0" w:firstColumn="1" w:lastColumn="0" w:oddVBand="0" w:evenVBand="0" w:oddHBand="0" w:evenHBand="0" w:firstRowFirstColumn="0" w:firstRowLastColumn="0" w:lastRowFirstColumn="0" w:lastRowLastColumn="0"/>
            <w:tcW w:w="2322" w:type="dxa"/>
          </w:tcPr>
          <w:p w14:paraId="2834CCD1" w14:textId="77777777" w:rsidR="00123DDE" w:rsidRPr="00123DDE" w:rsidRDefault="00123DDE" w:rsidP="001F4A4D">
            <w:pPr>
              <w:pStyle w:val="ListParagraph"/>
              <w:ind w:left="0"/>
              <w:jc w:val="left"/>
              <w:rPr>
                <w:sz w:val="22"/>
                <w:szCs w:val="22"/>
              </w:rPr>
            </w:pPr>
          </w:p>
          <w:p w14:paraId="0CA22D05" w14:textId="77777777" w:rsidR="00123DDE" w:rsidRPr="00123DDE" w:rsidRDefault="00123DDE" w:rsidP="001F4A4D">
            <w:pPr>
              <w:pStyle w:val="ListParagraph"/>
              <w:ind w:left="0"/>
              <w:jc w:val="left"/>
              <w:rPr>
                <w:sz w:val="22"/>
                <w:szCs w:val="22"/>
              </w:rPr>
            </w:pPr>
            <w:r w:rsidRPr="00123DDE">
              <w:rPr>
                <w:sz w:val="22"/>
                <w:szCs w:val="22"/>
              </w:rPr>
              <w:t>rs4646316 (CC)</w:t>
            </w:r>
          </w:p>
        </w:tc>
        <w:tc>
          <w:tcPr>
            <w:tcW w:w="2176" w:type="dxa"/>
          </w:tcPr>
          <w:p w14:paraId="44A5CA0B" w14:textId="77777777" w:rsidR="00123DDE" w:rsidRPr="00123DDE" w:rsidRDefault="00123DDE" w:rsidP="001F4A4D">
            <w:pPr>
              <w:pStyle w:val="ListParagraph"/>
              <w:ind w:left="0"/>
              <w:jc w:val="left"/>
              <w:cnfStyle w:val="000000000000" w:firstRow="0" w:lastRow="0" w:firstColumn="0" w:lastColumn="0" w:oddVBand="0" w:evenVBand="0" w:oddHBand="0" w:evenHBand="0" w:firstRowFirstColumn="0" w:firstRowLastColumn="0" w:lastRowFirstColumn="0" w:lastRowLastColumn="0"/>
              <w:rPr>
                <w:sz w:val="22"/>
                <w:szCs w:val="22"/>
              </w:rPr>
            </w:pPr>
          </w:p>
          <w:p w14:paraId="2744EECD" w14:textId="77777777" w:rsidR="00123DDE" w:rsidRPr="00123DDE" w:rsidRDefault="00123DDE" w:rsidP="001F4A4D">
            <w:pPr>
              <w:pStyle w:val="ListParagraph"/>
              <w:ind w:left="0"/>
              <w:jc w:val="left"/>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0.62 (1.13)</w:t>
            </w:r>
          </w:p>
          <w:p w14:paraId="1A89EA0B" w14:textId="77777777" w:rsidR="00123DDE" w:rsidRPr="00123DDE" w:rsidRDefault="00123DDE" w:rsidP="001F4A4D">
            <w:pPr>
              <w:pStyle w:val="ListParagraph"/>
              <w:ind w:left="0"/>
              <w:jc w:val="left"/>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0.38 (0.49)</w:t>
            </w:r>
          </w:p>
          <w:p w14:paraId="37E46AFC" w14:textId="77777777" w:rsidR="00123DDE" w:rsidRPr="00123DDE" w:rsidRDefault="00123DDE" w:rsidP="001F4A4D">
            <w:pPr>
              <w:pStyle w:val="ListParagraph"/>
              <w:ind w:left="0"/>
              <w:jc w:val="left"/>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0.0093 (0.58)</w:t>
            </w:r>
          </w:p>
          <w:p w14:paraId="50E907DC" w14:textId="77777777" w:rsidR="00123DDE" w:rsidRPr="00123DDE" w:rsidRDefault="00123DDE" w:rsidP="001F4A4D">
            <w:pPr>
              <w:pStyle w:val="ListParagraph"/>
              <w:ind w:left="0"/>
              <w:jc w:val="left"/>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1.30 (1.62)</w:t>
            </w:r>
          </w:p>
        </w:tc>
        <w:tc>
          <w:tcPr>
            <w:tcW w:w="2104" w:type="dxa"/>
          </w:tcPr>
          <w:p w14:paraId="16DF533F" w14:textId="77777777" w:rsidR="00123DDE" w:rsidRPr="00123DDE" w:rsidRDefault="00123DDE" w:rsidP="001F4A4D">
            <w:pPr>
              <w:pStyle w:val="ListParagraph"/>
              <w:ind w:left="0"/>
              <w:jc w:val="left"/>
              <w:cnfStyle w:val="000000000000" w:firstRow="0" w:lastRow="0" w:firstColumn="0" w:lastColumn="0" w:oddVBand="0" w:evenVBand="0" w:oddHBand="0" w:evenHBand="0" w:firstRowFirstColumn="0" w:firstRowLastColumn="0" w:lastRowFirstColumn="0" w:lastRowLastColumn="0"/>
              <w:rPr>
                <w:sz w:val="22"/>
                <w:szCs w:val="22"/>
              </w:rPr>
            </w:pPr>
          </w:p>
          <w:p w14:paraId="108966F0" w14:textId="77777777" w:rsidR="00123DDE" w:rsidRPr="00123DDE" w:rsidRDefault="00123DDE" w:rsidP="001F4A4D">
            <w:pPr>
              <w:pStyle w:val="ListParagraph"/>
              <w:ind w:left="0"/>
              <w:jc w:val="left"/>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0.86</w:t>
            </w:r>
          </w:p>
        </w:tc>
        <w:tc>
          <w:tcPr>
            <w:tcW w:w="1920" w:type="dxa"/>
          </w:tcPr>
          <w:p w14:paraId="023ED0DF" w14:textId="77777777" w:rsidR="00123DDE" w:rsidRPr="00123DDE" w:rsidRDefault="00123DDE" w:rsidP="001F4A4D">
            <w:pPr>
              <w:pStyle w:val="ListParagraph"/>
              <w:ind w:left="0"/>
              <w:jc w:val="left"/>
              <w:cnfStyle w:val="000000000000" w:firstRow="0" w:lastRow="0" w:firstColumn="0" w:lastColumn="0" w:oddVBand="0" w:evenVBand="0" w:oddHBand="0" w:evenHBand="0" w:firstRowFirstColumn="0" w:firstRowLastColumn="0" w:lastRowFirstColumn="0" w:lastRowLastColumn="0"/>
              <w:rPr>
                <w:sz w:val="22"/>
                <w:szCs w:val="22"/>
              </w:rPr>
            </w:pPr>
          </w:p>
          <w:p w14:paraId="3EDF99A8" w14:textId="77777777" w:rsidR="00123DDE" w:rsidRPr="00123DDE" w:rsidRDefault="00123DDE" w:rsidP="00123DDE">
            <w:pPr>
              <w:pStyle w:val="ListParagraph"/>
              <w:ind w:left="0"/>
              <w:jc w:val="left"/>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1.00</w:t>
            </w:r>
          </w:p>
        </w:tc>
      </w:tr>
      <w:tr w:rsidR="00123DDE" w:rsidRPr="00123DDE" w14:paraId="7C1CD23E" w14:textId="77777777" w:rsidTr="001F4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3712EF6B" w14:textId="77777777" w:rsidR="00123DDE" w:rsidRPr="00123DDE" w:rsidRDefault="00123DDE" w:rsidP="001F4A4D">
            <w:pPr>
              <w:pStyle w:val="ListParagraph"/>
              <w:ind w:left="0"/>
              <w:jc w:val="left"/>
              <w:rPr>
                <w:i/>
                <w:sz w:val="22"/>
                <w:szCs w:val="22"/>
              </w:rPr>
            </w:pPr>
            <w:r w:rsidRPr="00123DDE">
              <w:rPr>
                <w:i/>
                <w:sz w:val="22"/>
                <w:szCs w:val="22"/>
              </w:rPr>
              <w:t>TPMT</w:t>
            </w:r>
          </w:p>
          <w:p w14:paraId="6C77ABF8" w14:textId="77777777" w:rsidR="00123DDE" w:rsidRPr="00123DDE" w:rsidRDefault="00123DDE" w:rsidP="001F4A4D">
            <w:pPr>
              <w:pStyle w:val="ListParagraph"/>
              <w:ind w:left="0"/>
              <w:jc w:val="left"/>
              <w:rPr>
                <w:sz w:val="22"/>
                <w:szCs w:val="22"/>
              </w:rPr>
            </w:pPr>
            <w:r w:rsidRPr="00123DDE">
              <w:rPr>
                <w:sz w:val="22"/>
                <w:szCs w:val="22"/>
              </w:rPr>
              <w:t xml:space="preserve"> rs12201199 (AA)</w:t>
            </w:r>
          </w:p>
        </w:tc>
        <w:tc>
          <w:tcPr>
            <w:tcW w:w="2176" w:type="dxa"/>
          </w:tcPr>
          <w:p w14:paraId="460D299A" w14:textId="77777777" w:rsidR="00123DDE" w:rsidRPr="00123DDE" w:rsidRDefault="00123DDE" w:rsidP="001F4A4D">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p>
          <w:p w14:paraId="0201D0FD" w14:textId="77777777" w:rsidR="00123DDE" w:rsidRPr="00123DDE" w:rsidRDefault="00123DDE" w:rsidP="001F4A4D">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p>
          <w:p w14:paraId="1ABB3DCC" w14:textId="77777777" w:rsidR="00123DDE" w:rsidRPr="00123DDE" w:rsidRDefault="00123DDE" w:rsidP="001F4A4D">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r w:rsidRPr="00123DDE">
              <w:rPr>
                <w:bCs/>
                <w:sz w:val="22"/>
                <w:szCs w:val="22"/>
              </w:rPr>
              <w:t>-16.8 (4860)</w:t>
            </w:r>
          </w:p>
          <w:p w14:paraId="1C3E8452" w14:textId="77777777" w:rsidR="00123DDE" w:rsidRPr="00123DDE" w:rsidRDefault="00123DDE" w:rsidP="001F4A4D">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r w:rsidRPr="00123DDE">
              <w:rPr>
                <w:bCs/>
                <w:sz w:val="22"/>
                <w:szCs w:val="22"/>
              </w:rPr>
              <w:t>-0.40 (0.58)</w:t>
            </w:r>
          </w:p>
          <w:p w14:paraId="2566F3AA" w14:textId="77777777" w:rsidR="00123DDE" w:rsidRPr="00123DDE" w:rsidRDefault="00123DDE" w:rsidP="001F4A4D">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r w:rsidRPr="00123DDE">
              <w:rPr>
                <w:bCs/>
                <w:sz w:val="22"/>
                <w:szCs w:val="22"/>
              </w:rPr>
              <w:t>-2.11 (0.94)</w:t>
            </w:r>
          </w:p>
          <w:p w14:paraId="799E8B3C" w14:textId="77777777" w:rsidR="00123DDE" w:rsidRPr="00123DDE" w:rsidRDefault="00123DDE" w:rsidP="001F4A4D">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r w:rsidRPr="00123DDE">
              <w:rPr>
                <w:bCs/>
                <w:sz w:val="22"/>
                <w:szCs w:val="22"/>
              </w:rPr>
              <w:t>-17.5 (4700)</w:t>
            </w:r>
          </w:p>
        </w:tc>
        <w:tc>
          <w:tcPr>
            <w:tcW w:w="2104" w:type="dxa"/>
          </w:tcPr>
          <w:p w14:paraId="52506BC4" w14:textId="77777777" w:rsidR="00123DDE" w:rsidRPr="00123DDE" w:rsidRDefault="00123DDE" w:rsidP="00123DDE">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p>
          <w:p w14:paraId="7243187D" w14:textId="77777777" w:rsidR="00123DDE" w:rsidRPr="00123DDE" w:rsidRDefault="00123DDE" w:rsidP="00123DDE">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p>
          <w:p w14:paraId="130F6EE5" w14:textId="77777777" w:rsidR="00123DDE" w:rsidRPr="00123DDE" w:rsidRDefault="00123DDE" w:rsidP="00123DDE">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r w:rsidRPr="00123DDE">
              <w:rPr>
                <w:bCs/>
                <w:sz w:val="22"/>
                <w:szCs w:val="22"/>
              </w:rPr>
              <w:t>0.07</w:t>
            </w:r>
          </w:p>
          <w:p w14:paraId="521E07DB" w14:textId="77777777" w:rsidR="00123DDE" w:rsidRPr="00123DDE" w:rsidRDefault="00123DDE" w:rsidP="001F4A4D">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p>
        </w:tc>
        <w:tc>
          <w:tcPr>
            <w:tcW w:w="1920" w:type="dxa"/>
          </w:tcPr>
          <w:p w14:paraId="65202D08" w14:textId="77777777" w:rsidR="00123DDE" w:rsidRPr="00123DDE" w:rsidRDefault="00123DDE" w:rsidP="001F4A4D">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p>
          <w:p w14:paraId="1E6C68E5" w14:textId="77777777" w:rsidR="00123DDE" w:rsidRPr="00123DDE" w:rsidRDefault="00123DDE" w:rsidP="001F4A4D">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p>
          <w:p w14:paraId="4000DCA1" w14:textId="77777777" w:rsidR="00123DDE" w:rsidRPr="00123DDE" w:rsidRDefault="00123DDE" w:rsidP="00123DDE">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r w:rsidRPr="00123DDE">
              <w:rPr>
                <w:bCs/>
                <w:sz w:val="22"/>
                <w:szCs w:val="22"/>
              </w:rPr>
              <w:t>0.</w:t>
            </w:r>
            <w:r w:rsidRPr="00123DDE">
              <w:rPr>
                <w:rFonts w:eastAsia="SimSun"/>
                <w:bCs/>
                <w:sz w:val="22"/>
                <w:szCs w:val="22"/>
                <w:lang w:eastAsia="zh-CN"/>
              </w:rPr>
              <w:t>35</w:t>
            </w:r>
          </w:p>
        </w:tc>
      </w:tr>
      <w:tr w:rsidR="00123DDE" w:rsidRPr="00123DDE" w14:paraId="0CE37737" w14:textId="77777777" w:rsidTr="001F4A4D">
        <w:trPr>
          <w:trHeight w:val="57"/>
        </w:trPr>
        <w:tc>
          <w:tcPr>
            <w:cnfStyle w:val="001000000000" w:firstRow="0" w:lastRow="0" w:firstColumn="1" w:lastColumn="0" w:oddVBand="0" w:evenVBand="0" w:oddHBand="0" w:evenHBand="0" w:firstRowFirstColumn="0" w:firstRowLastColumn="0" w:lastRowFirstColumn="0" w:lastRowLastColumn="0"/>
            <w:tcW w:w="2322" w:type="dxa"/>
          </w:tcPr>
          <w:p w14:paraId="78BA98D8" w14:textId="77777777" w:rsidR="00123DDE" w:rsidRPr="00123DDE" w:rsidRDefault="00123DDE" w:rsidP="001F4A4D">
            <w:pPr>
              <w:pStyle w:val="ListParagraph"/>
              <w:ind w:left="0"/>
              <w:jc w:val="left"/>
              <w:rPr>
                <w:sz w:val="22"/>
                <w:szCs w:val="22"/>
              </w:rPr>
            </w:pPr>
            <w:r w:rsidRPr="00123DDE">
              <w:rPr>
                <w:sz w:val="22"/>
                <w:szCs w:val="22"/>
              </w:rPr>
              <w:t xml:space="preserve"> rs1142345 (TT)</w:t>
            </w:r>
          </w:p>
        </w:tc>
        <w:tc>
          <w:tcPr>
            <w:tcW w:w="2176" w:type="dxa"/>
          </w:tcPr>
          <w:p w14:paraId="29868E48" w14:textId="77777777" w:rsidR="00123DDE" w:rsidRPr="00123DDE" w:rsidRDefault="00123DDE" w:rsidP="001F4A4D">
            <w:pPr>
              <w:pStyle w:val="ListParagraph"/>
              <w:ind w:left="0"/>
              <w:jc w:val="left"/>
              <w:cnfStyle w:val="000000000000" w:firstRow="0" w:lastRow="0" w:firstColumn="0" w:lastColumn="0" w:oddVBand="0" w:evenVBand="0" w:oddHBand="0" w:evenHBand="0" w:firstRowFirstColumn="0" w:firstRowLastColumn="0" w:lastRowFirstColumn="0" w:lastRowLastColumn="0"/>
              <w:rPr>
                <w:sz w:val="22"/>
                <w:szCs w:val="22"/>
              </w:rPr>
            </w:pPr>
          </w:p>
          <w:p w14:paraId="2A0D24B8" w14:textId="77777777" w:rsidR="00123DDE" w:rsidRPr="00123DDE" w:rsidRDefault="00123DDE" w:rsidP="001F4A4D">
            <w:pPr>
              <w:pStyle w:val="ListParagraph"/>
              <w:ind w:left="0"/>
              <w:jc w:val="left"/>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-16.7 (6060)</w:t>
            </w:r>
          </w:p>
          <w:p w14:paraId="55466209" w14:textId="77777777" w:rsidR="00123DDE" w:rsidRPr="00123DDE" w:rsidRDefault="00123DDE" w:rsidP="001F4A4D">
            <w:pPr>
              <w:pStyle w:val="ListParagraph"/>
              <w:ind w:left="0"/>
              <w:jc w:val="left"/>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0.058 (0.62)</w:t>
            </w:r>
          </w:p>
          <w:p w14:paraId="082BE025" w14:textId="77777777" w:rsidR="00123DDE" w:rsidRPr="00123DDE" w:rsidRDefault="00123DDE" w:rsidP="001F4A4D">
            <w:pPr>
              <w:pStyle w:val="ListParagraph"/>
              <w:ind w:left="0"/>
              <w:jc w:val="left"/>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-1.90 (1.19)</w:t>
            </w:r>
          </w:p>
          <w:p w14:paraId="16429BFF" w14:textId="77777777" w:rsidR="00123DDE" w:rsidRPr="00123DDE" w:rsidRDefault="00123DDE" w:rsidP="001F4A4D">
            <w:pPr>
              <w:pStyle w:val="ListParagraph"/>
              <w:ind w:left="0"/>
              <w:jc w:val="left"/>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-15.7 (6340)</w:t>
            </w:r>
          </w:p>
        </w:tc>
        <w:tc>
          <w:tcPr>
            <w:tcW w:w="2104" w:type="dxa"/>
          </w:tcPr>
          <w:p w14:paraId="14675417" w14:textId="77777777" w:rsidR="00123DDE" w:rsidRPr="00123DDE" w:rsidRDefault="00123DDE" w:rsidP="001F4A4D">
            <w:pPr>
              <w:pStyle w:val="ListParagraph"/>
              <w:ind w:left="0"/>
              <w:jc w:val="left"/>
              <w:cnfStyle w:val="000000000000" w:firstRow="0" w:lastRow="0" w:firstColumn="0" w:lastColumn="0" w:oddVBand="0" w:evenVBand="0" w:oddHBand="0" w:evenHBand="0" w:firstRowFirstColumn="0" w:firstRowLastColumn="0" w:lastRowFirstColumn="0" w:lastRowLastColumn="0"/>
              <w:rPr>
                <w:sz w:val="22"/>
                <w:szCs w:val="22"/>
              </w:rPr>
            </w:pPr>
          </w:p>
          <w:p w14:paraId="5B11B0A6" w14:textId="77777777" w:rsidR="00123DDE" w:rsidRPr="00123DDE" w:rsidRDefault="00123DDE" w:rsidP="001F4A4D">
            <w:pPr>
              <w:pStyle w:val="ListParagraph"/>
              <w:ind w:left="0"/>
              <w:jc w:val="left"/>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0.24</w:t>
            </w:r>
          </w:p>
        </w:tc>
        <w:tc>
          <w:tcPr>
            <w:tcW w:w="1920" w:type="dxa"/>
          </w:tcPr>
          <w:p w14:paraId="50B2B648" w14:textId="77777777" w:rsidR="00123DDE" w:rsidRPr="00123DDE" w:rsidRDefault="00123DDE" w:rsidP="001F4A4D">
            <w:pPr>
              <w:pStyle w:val="ListParagraph"/>
              <w:ind w:left="0"/>
              <w:jc w:val="left"/>
              <w:cnfStyle w:val="000000000000" w:firstRow="0" w:lastRow="0" w:firstColumn="0" w:lastColumn="0" w:oddVBand="0" w:evenVBand="0" w:oddHBand="0" w:evenHBand="0" w:firstRowFirstColumn="0" w:firstRowLastColumn="0" w:lastRowFirstColumn="0" w:lastRowLastColumn="0"/>
              <w:rPr>
                <w:sz w:val="22"/>
                <w:szCs w:val="22"/>
              </w:rPr>
            </w:pPr>
          </w:p>
          <w:p w14:paraId="7307CA29" w14:textId="77777777" w:rsidR="00123DDE" w:rsidRPr="00123DDE" w:rsidRDefault="00123DDE" w:rsidP="00123DDE">
            <w:pPr>
              <w:pStyle w:val="ListParagraph"/>
              <w:ind w:left="0"/>
              <w:jc w:val="left"/>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1.00</w:t>
            </w:r>
          </w:p>
        </w:tc>
      </w:tr>
      <w:tr w:rsidR="00123DDE" w:rsidRPr="00123DDE" w14:paraId="54686D4E" w14:textId="77777777" w:rsidTr="001F4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0D613740" w14:textId="77777777" w:rsidR="00123DDE" w:rsidRPr="00123DDE" w:rsidRDefault="00123DDE" w:rsidP="001F4A4D">
            <w:pPr>
              <w:pStyle w:val="ListParagraph"/>
              <w:ind w:left="0"/>
              <w:jc w:val="left"/>
              <w:rPr>
                <w:sz w:val="22"/>
                <w:szCs w:val="22"/>
              </w:rPr>
            </w:pPr>
            <w:r w:rsidRPr="00123DDE">
              <w:rPr>
                <w:sz w:val="22"/>
                <w:szCs w:val="22"/>
              </w:rPr>
              <w:t>rs1800460 (CC)</w:t>
            </w:r>
          </w:p>
        </w:tc>
        <w:tc>
          <w:tcPr>
            <w:tcW w:w="2176" w:type="dxa"/>
          </w:tcPr>
          <w:p w14:paraId="6591438D" w14:textId="77777777" w:rsidR="00123DDE" w:rsidRPr="00123DDE" w:rsidRDefault="00123DDE" w:rsidP="001F4A4D">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p>
          <w:p w14:paraId="10D965FF" w14:textId="77777777" w:rsidR="00123DDE" w:rsidRPr="00123DDE" w:rsidRDefault="00123DDE" w:rsidP="001F4A4D">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r w:rsidRPr="00123DDE">
              <w:rPr>
                <w:bCs/>
                <w:sz w:val="22"/>
                <w:szCs w:val="22"/>
              </w:rPr>
              <w:t>-16.2 (8070)</w:t>
            </w:r>
          </w:p>
          <w:p w14:paraId="7F2A9F15" w14:textId="77777777" w:rsidR="00123DDE" w:rsidRPr="00123DDE" w:rsidRDefault="00123DDE" w:rsidP="001F4A4D">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r w:rsidRPr="00123DDE">
              <w:rPr>
                <w:bCs/>
                <w:sz w:val="22"/>
                <w:szCs w:val="22"/>
              </w:rPr>
              <w:t>0.36 (0.68)</w:t>
            </w:r>
          </w:p>
          <w:p w14:paraId="2125D25B" w14:textId="77777777" w:rsidR="00123DDE" w:rsidRPr="00123DDE" w:rsidRDefault="00123DDE" w:rsidP="001F4A4D">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r w:rsidRPr="00123DDE">
              <w:rPr>
                <w:bCs/>
                <w:sz w:val="22"/>
                <w:szCs w:val="22"/>
              </w:rPr>
              <w:t>-19.1 (7230)</w:t>
            </w:r>
          </w:p>
          <w:p w14:paraId="4303ABEC" w14:textId="77777777" w:rsidR="00123DDE" w:rsidRPr="00123DDE" w:rsidRDefault="00123DDE" w:rsidP="001F4A4D">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r w:rsidRPr="00123DDE">
              <w:rPr>
                <w:bCs/>
                <w:sz w:val="22"/>
                <w:szCs w:val="22"/>
              </w:rPr>
              <w:t>-15.7 (4970)</w:t>
            </w:r>
          </w:p>
        </w:tc>
        <w:tc>
          <w:tcPr>
            <w:tcW w:w="2104" w:type="dxa"/>
          </w:tcPr>
          <w:p w14:paraId="7EE765C8" w14:textId="77777777" w:rsidR="00123DDE" w:rsidRPr="00123DDE" w:rsidRDefault="00123DDE" w:rsidP="00123DDE">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p>
          <w:p w14:paraId="0E389CD3" w14:textId="77777777" w:rsidR="00123DDE" w:rsidRPr="00123DDE" w:rsidRDefault="00123DDE" w:rsidP="00123DDE">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r w:rsidRPr="00123DDE">
              <w:rPr>
                <w:bCs/>
                <w:sz w:val="22"/>
                <w:szCs w:val="22"/>
              </w:rPr>
              <w:t>0.13</w:t>
            </w:r>
          </w:p>
          <w:p w14:paraId="2CE5052C" w14:textId="77777777" w:rsidR="00123DDE" w:rsidRPr="00123DDE" w:rsidRDefault="00123DDE" w:rsidP="001F4A4D">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p>
        </w:tc>
        <w:tc>
          <w:tcPr>
            <w:tcW w:w="1920" w:type="dxa"/>
          </w:tcPr>
          <w:p w14:paraId="69043D80" w14:textId="77777777" w:rsidR="00123DDE" w:rsidRPr="00123DDE" w:rsidRDefault="00123DDE" w:rsidP="001F4A4D">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p>
          <w:p w14:paraId="62B85381" w14:textId="77777777" w:rsidR="00123DDE" w:rsidRPr="00123DDE" w:rsidRDefault="00123DDE" w:rsidP="00123DDE">
            <w:pPr>
              <w:pStyle w:val="ListParagraph"/>
              <w:ind w:left="0"/>
              <w:jc w:val="left"/>
              <w:cnfStyle w:val="000000100000" w:firstRow="0" w:lastRow="0" w:firstColumn="0" w:lastColumn="0" w:oddVBand="0" w:evenVBand="0" w:oddHBand="1" w:evenHBand="0" w:firstRowFirstColumn="0" w:firstRowLastColumn="0" w:lastRowFirstColumn="0" w:lastRowLastColumn="0"/>
              <w:rPr>
                <w:bCs/>
                <w:sz w:val="22"/>
                <w:szCs w:val="22"/>
              </w:rPr>
            </w:pPr>
            <w:r w:rsidRPr="00123DDE">
              <w:rPr>
                <w:bCs/>
                <w:sz w:val="22"/>
                <w:szCs w:val="22"/>
              </w:rPr>
              <w:t>0.65</w:t>
            </w:r>
          </w:p>
        </w:tc>
      </w:tr>
    </w:tbl>
    <w:p w14:paraId="45362353" w14:textId="77777777" w:rsidR="00123DDE" w:rsidRPr="00123DDE" w:rsidRDefault="00123DDE" w:rsidP="00123DDE">
      <w:pPr>
        <w:pStyle w:val="ListParagraph"/>
        <w:numPr>
          <w:ilvl w:val="0"/>
          <w:numId w:val="2"/>
        </w:numPr>
        <w:ind w:left="1080"/>
        <w:rPr>
          <w:sz w:val="22"/>
          <w:szCs w:val="22"/>
        </w:rPr>
      </w:pPr>
      <w:proofErr w:type="spellStart"/>
      <w:r w:rsidRPr="00123DDE">
        <w:rPr>
          <w:sz w:val="22"/>
          <w:szCs w:val="22"/>
          <w:vertAlign w:val="superscript"/>
        </w:rPr>
        <w:t>a</w:t>
      </w:r>
      <w:r w:rsidRPr="00123DDE">
        <w:rPr>
          <w:sz w:val="22"/>
          <w:szCs w:val="22"/>
        </w:rPr>
        <w:t>Determined</w:t>
      </w:r>
      <w:proofErr w:type="spellEnd"/>
      <w:r w:rsidRPr="00123DDE">
        <w:rPr>
          <w:sz w:val="22"/>
          <w:szCs w:val="22"/>
        </w:rPr>
        <w:t xml:space="preserve"> by multivariable ordinal logistic regression model adjusting clinical factors: sex, cranial irradiation, total dose of cisplatin, vincristine and carboplatin</w:t>
      </w:r>
    </w:p>
    <w:p w14:paraId="40FB8BD9" w14:textId="023EA232" w:rsidR="003B4DD3" w:rsidRPr="00E00FE5" w:rsidRDefault="00123DDE" w:rsidP="00E00FE5">
      <w:pPr>
        <w:pStyle w:val="ListParagraph"/>
        <w:numPr>
          <w:ilvl w:val="0"/>
          <w:numId w:val="2"/>
        </w:numPr>
        <w:ind w:left="1080"/>
        <w:rPr>
          <w:sz w:val="22"/>
          <w:szCs w:val="22"/>
        </w:rPr>
        <w:sectPr w:rsidR="003B4DD3" w:rsidRPr="00E00FE5">
          <w:pgSz w:w="11906" w:h="16838"/>
          <w:pgMar w:top="1440" w:right="1440" w:bottom="1440" w:left="1440" w:header="708" w:footer="708" w:gutter="0"/>
          <w:cols w:space="708"/>
          <w:docGrid w:linePitch="360"/>
        </w:sectPr>
      </w:pPr>
      <w:proofErr w:type="spellStart"/>
      <w:r w:rsidRPr="00123DDE">
        <w:rPr>
          <w:sz w:val="22"/>
          <w:szCs w:val="22"/>
          <w:vertAlign w:val="superscript"/>
        </w:rPr>
        <w:t>b</w:t>
      </w:r>
      <w:r w:rsidRPr="00123DDE">
        <w:rPr>
          <w:sz w:val="22"/>
          <w:szCs w:val="22"/>
        </w:rPr>
        <w:t>Determined</w:t>
      </w:r>
      <w:proofErr w:type="spellEnd"/>
      <w:r w:rsidRPr="00123DDE">
        <w:rPr>
          <w:sz w:val="22"/>
          <w:szCs w:val="22"/>
        </w:rPr>
        <w:t xml:space="preserve"> using Bonferroni-corrected P value, compared to a significance threshold of P &lt; 0.05</w:t>
      </w:r>
    </w:p>
    <w:p w14:paraId="2B0FD02D" w14:textId="1205ED8C" w:rsidR="00123DDE" w:rsidRPr="00123DDE" w:rsidRDefault="005650E3" w:rsidP="00123DDE">
      <w:pPr>
        <w:pStyle w:val="Caption"/>
        <w:rPr>
          <w:b w:val="0"/>
          <w:sz w:val="22"/>
          <w:szCs w:val="22"/>
          <w:u w:val="single"/>
        </w:rPr>
      </w:pPr>
      <w:bookmarkStart w:id="6" w:name="_Ref441564953"/>
      <w:r>
        <w:rPr>
          <w:sz w:val="22"/>
          <w:szCs w:val="22"/>
        </w:rPr>
        <w:lastRenderedPageBreak/>
        <w:t xml:space="preserve">Table, </w:t>
      </w:r>
      <w:r w:rsidR="00123DDE" w:rsidRPr="00123DDE">
        <w:rPr>
          <w:sz w:val="22"/>
          <w:szCs w:val="22"/>
        </w:rPr>
        <w:t xml:space="preserve">Supplementary </w:t>
      </w:r>
      <w:r>
        <w:rPr>
          <w:sz w:val="22"/>
          <w:szCs w:val="22"/>
        </w:rPr>
        <w:t>Digital Content</w:t>
      </w:r>
      <w:r w:rsidR="00123DDE" w:rsidRPr="00123DDE">
        <w:rPr>
          <w:sz w:val="22"/>
          <w:szCs w:val="22"/>
        </w:rPr>
        <w:t xml:space="preserve"> </w:t>
      </w:r>
      <w:bookmarkEnd w:id="6"/>
      <w:r w:rsidR="00F337C5">
        <w:rPr>
          <w:sz w:val="22"/>
          <w:szCs w:val="22"/>
        </w:rPr>
        <w:t>S</w:t>
      </w:r>
      <w:r w:rsidR="008A721A">
        <w:rPr>
          <w:sz w:val="22"/>
          <w:szCs w:val="22"/>
        </w:rPr>
        <w:t>5</w:t>
      </w:r>
      <w:r>
        <w:rPr>
          <w:sz w:val="22"/>
          <w:szCs w:val="22"/>
        </w:rPr>
        <w:t>:</w:t>
      </w:r>
      <w:r w:rsidR="00123DDE" w:rsidRPr="00123DDE">
        <w:rPr>
          <w:sz w:val="22"/>
          <w:szCs w:val="22"/>
        </w:rPr>
        <w:t xml:space="preserve"> </w:t>
      </w:r>
      <w:r w:rsidR="00123DDE" w:rsidRPr="00123DDE">
        <w:rPr>
          <w:rFonts w:ascii="Calibri" w:eastAsia="Times New Roman" w:hAnsi="Calibri" w:cs="Times New Roman"/>
          <w:bCs w:val="0"/>
          <w:i/>
          <w:sz w:val="22"/>
          <w:szCs w:val="22"/>
          <w:lang w:eastAsia="en-GB"/>
        </w:rPr>
        <w:t>COMT and TPMT</w:t>
      </w:r>
      <w:r w:rsidR="00123DDE" w:rsidRPr="00123DDE">
        <w:rPr>
          <w:rFonts w:ascii="Calibri" w:eastAsia="Times New Roman" w:hAnsi="Calibri" w:cs="Times New Roman"/>
          <w:bCs w:val="0"/>
          <w:sz w:val="22"/>
          <w:szCs w:val="22"/>
          <w:lang w:eastAsia="en-GB"/>
        </w:rPr>
        <w:t xml:space="preserve"> genetic variants association using</w:t>
      </w:r>
      <w:r w:rsidR="00123DDE" w:rsidRPr="00123DDE">
        <w:rPr>
          <w:sz w:val="22"/>
          <w:szCs w:val="22"/>
        </w:rPr>
        <w:t xml:space="preserve"> better ear grade and </w:t>
      </w:r>
      <w:r w:rsidR="00123DDE" w:rsidRPr="00123DDE">
        <w:rPr>
          <w:rFonts w:eastAsia="Times New Roman" w:cs="Times New Roman"/>
          <w:sz w:val="22"/>
          <w:szCs w:val="22"/>
          <w:lang w:eastAsia="en-GB"/>
        </w:rPr>
        <w:t xml:space="preserve">dichotomised outcomes; </w:t>
      </w:r>
      <w:r w:rsidR="00123DDE" w:rsidRPr="00123DDE">
        <w:rPr>
          <w:rFonts w:ascii="Calibri" w:eastAsia="Times New Roman" w:hAnsi="Calibri" w:cs="Times New Roman"/>
          <w:bCs w:val="0"/>
          <w:sz w:val="22"/>
          <w:szCs w:val="22"/>
          <w:lang w:eastAsia="en-GB"/>
        </w:rPr>
        <w:t>results of the multivariable logistic regression analysis</w:t>
      </w:r>
    </w:p>
    <w:tbl>
      <w:tblPr>
        <w:tblStyle w:val="LightList-Accent5"/>
        <w:tblW w:w="10196" w:type="dxa"/>
        <w:tblLook w:val="04A0" w:firstRow="1" w:lastRow="0" w:firstColumn="1" w:lastColumn="0" w:noHBand="0" w:noVBand="1"/>
      </w:tblPr>
      <w:tblGrid>
        <w:gridCol w:w="1818"/>
        <w:gridCol w:w="1004"/>
        <w:gridCol w:w="764"/>
        <w:gridCol w:w="1012"/>
        <w:gridCol w:w="1018"/>
        <w:gridCol w:w="770"/>
        <w:gridCol w:w="1012"/>
        <w:gridCol w:w="1030"/>
        <w:gridCol w:w="756"/>
        <w:gridCol w:w="1012"/>
      </w:tblGrid>
      <w:tr w:rsidR="00123DDE" w14:paraId="4FD6E99A" w14:textId="77777777" w:rsidTr="00123DDE">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438" w:type="dxa"/>
            <w:shd w:val="clear" w:color="auto" w:fill="000000" w:themeFill="text1"/>
          </w:tcPr>
          <w:p w14:paraId="18B2177B" w14:textId="77777777" w:rsidR="00123DDE" w:rsidRDefault="00123DDE" w:rsidP="001F4A4D">
            <w:pPr>
              <w:jc w:val="center"/>
            </w:pPr>
          </w:p>
        </w:tc>
        <w:tc>
          <w:tcPr>
            <w:tcW w:w="2556" w:type="dxa"/>
            <w:gridSpan w:val="3"/>
            <w:shd w:val="clear" w:color="auto" w:fill="000000" w:themeFill="text1"/>
          </w:tcPr>
          <w:p w14:paraId="033B87F4" w14:textId="77777777" w:rsidR="00123DDE" w:rsidRPr="00123DDE" w:rsidRDefault="00123DDE" w:rsidP="001F4A4D">
            <w:pPr>
              <w:jc w:val="center"/>
              <w:cnfStyle w:val="100000000000" w:firstRow="1" w:lastRow="0" w:firstColumn="0" w:lastColumn="0" w:oddVBand="0" w:evenVBand="0" w:oddHBand="0" w:evenHBand="0" w:firstRowFirstColumn="0" w:firstRowLastColumn="0" w:lastRowFirstColumn="0" w:lastRowLastColumn="0"/>
              <w:rPr>
                <w:sz w:val="22"/>
                <w:szCs w:val="22"/>
              </w:rPr>
            </w:pPr>
            <w:r w:rsidRPr="00123DDE">
              <w:rPr>
                <w:sz w:val="22"/>
                <w:szCs w:val="22"/>
              </w:rPr>
              <w:t>CTCAE grade 0 vs. 1-4</w:t>
            </w:r>
          </w:p>
        </w:tc>
        <w:tc>
          <w:tcPr>
            <w:tcW w:w="2619" w:type="dxa"/>
            <w:gridSpan w:val="3"/>
            <w:shd w:val="clear" w:color="auto" w:fill="000000" w:themeFill="text1"/>
          </w:tcPr>
          <w:p w14:paraId="1DDB4CF2" w14:textId="77777777" w:rsidR="00123DDE" w:rsidRPr="00123DDE" w:rsidRDefault="00123DDE" w:rsidP="001F4A4D">
            <w:pPr>
              <w:jc w:val="center"/>
              <w:cnfStyle w:val="100000000000" w:firstRow="1" w:lastRow="0" w:firstColumn="0" w:lastColumn="0" w:oddVBand="0" w:evenVBand="0" w:oddHBand="0" w:evenHBand="0" w:firstRowFirstColumn="0" w:firstRowLastColumn="0" w:lastRowFirstColumn="0" w:lastRowLastColumn="0"/>
              <w:rPr>
                <w:sz w:val="22"/>
                <w:szCs w:val="22"/>
              </w:rPr>
            </w:pPr>
            <w:r w:rsidRPr="00123DDE">
              <w:rPr>
                <w:sz w:val="22"/>
                <w:szCs w:val="22"/>
              </w:rPr>
              <w:t>CTCAE grade 0 vs. 2-4</w:t>
            </w:r>
          </w:p>
        </w:tc>
        <w:tc>
          <w:tcPr>
            <w:tcW w:w="2583" w:type="dxa"/>
            <w:gridSpan w:val="3"/>
            <w:shd w:val="clear" w:color="auto" w:fill="000000" w:themeFill="text1"/>
          </w:tcPr>
          <w:p w14:paraId="0123A754" w14:textId="77777777" w:rsidR="00123DDE" w:rsidRPr="00123DDE" w:rsidRDefault="00123DDE" w:rsidP="001F4A4D">
            <w:pPr>
              <w:jc w:val="center"/>
              <w:cnfStyle w:val="100000000000" w:firstRow="1" w:lastRow="0" w:firstColumn="0" w:lastColumn="0" w:oddVBand="0" w:evenVBand="0" w:oddHBand="0" w:evenHBand="0" w:firstRowFirstColumn="0" w:firstRowLastColumn="0" w:lastRowFirstColumn="0" w:lastRowLastColumn="0"/>
              <w:rPr>
                <w:sz w:val="22"/>
                <w:szCs w:val="22"/>
              </w:rPr>
            </w:pPr>
            <w:r w:rsidRPr="00123DDE">
              <w:rPr>
                <w:sz w:val="22"/>
                <w:szCs w:val="22"/>
              </w:rPr>
              <w:t>CTCAE grade 0 vs. 3+4</w:t>
            </w:r>
          </w:p>
        </w:tc>
      </w:tr>
      <w:tr w:rsidR="00123DDE" w14:paraId="76EDA6ED" w14:textId="77777777" w:rsidTr="001F4A4D">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2438" w:type="dxa"/>
          </w:tcPr>
          <w:p w14:paraId="02CC999C" w14:textId="77777777" w:rsidR="00123DDE" w:rsidRPr="00123DDE" w:rsidRDefault="00123DDE" w:rsidP="001F4A4D">
            <w:pPr>
              <w:rPr>
                <w:sz w:val="22"/>
                <w:szCs w:val="22"/>
              </w:rPr>
            </w:pPr>
            <w:r w:rsidRPr="00123DDE">
              <w:rPr>
                <w:sz w:val="22"/>
                <w:szCs w:val="22"/>
              </w:rPr>
              <w:t>SNP (reference)</w:t>
            </w:r>
          </w:p>
        </w:tc>
        <w:tc>
          <w:tcPr>
            <w:tcW w:w="1011" w:type="dxa"/>
          </w:tcPr>
          <w:p w14:paraId="7E2D9A62"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123DDE">
              <w:rPr>
                <w:sz w:val="22"/>
                <w:szCs w:val="22"/>
              </w:rPr>
              <w:t>Estimate (se)</w:t>
            </w:r>
          </w:p>
        </w:tc>
        <w:tc>
          <w:tcPr>
            <w:tcW w:w="685" w:type="dxa"/>
          </w:tcPr>
          <w:p w14:paraId="3688A1F5"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123DDE">
              <w:rPr>
                <w:sz w:val="22"/>
                <w:szCs w:val="22"/>
              </w:rPr>
              <w:t>P-</w:t>
            </w:r>
            <w:proofErr w:type="spellStart"/>
            <w:r w:rsidRPr="00123DDE">
              <w:rPr>
                <w:sz w:val="22"/>
                <w:szCs w:val="22"/>
              </w:rPr>
              <w:t>value</w:t>
            </w:r>
            <w:r w:rsidRPr="00123DDE">
              <w:rPr>
                <w:sz w:val="22"/>
                <w:szCs w:val="22"/>
                <w:vertAlign w:val="superscript"/>
              </w:rPr>
              <w:t>a</w:t>
            </w:r>
            <w:proofErr w:type="spellEnd"/>
          </w:p>
        </w:tc>
        <w:tc>
          <w:tcPr>
            <w:tcW w:w="860" w:type="dxa"/>
          </w:tcPr>
          <w:p w14:paraId="32BA0441"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123DDE">
              <w:rPr>
                <w:sz w:val="22"/>
                <w:szCs w:val="22"/>
              </w:rPr>
              <w:t>Adjusted P-value</w:t>
            </w:r>
            <w:r w:rsidRPr="00123DDE">
              <w:rPr>
                <w:sz w:val="22"/>
                <w:szCs w:val="22"/>
                <w:vertAlign w:val="superscript"/>
              </w:rPr>
              <w:t>d</w:t>
            </w:r>
          </w:p>
        </w:tc>
        <w:tc>
          <w:tcPr>
            <w:tcW w:w="1041" w:type="dxa"/>
          </w:tcPr>
          <w:p w14:paraId="2541F9B2"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123DDE">
              <w:rPr>
                <w:sz w:val="22"/>
                <w:szCs w:val="22"/>
              </w:rPr>
              <w:t>Estimate (se)</w:t>
            </w:r>
          </w:p>
        </w:tc>
        <w:tc>
          <w:tcPr>
            <w:tcW w:w="718" w:type="dxa"/>
          </w:tcPr>
          <w:p w14:paraId="6F14F176"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123DDE">
              <w:rPr>
                <w:sz w:val="22"/>
                <w:szCs w:val="22"/>
              </w:rPr>
              <w:t>P-</w:t>
            </w:r>
            <w:proofErr w:type="spellStart"/>
            <w:r w:rsidRPr="00123DDE">
              <w:rPr>
                <w:sz w:val="22"/>
                <w:szCs w:val="22"/>
              </w:rPr>
              <w:t>value</w:t>
            </w:r>
            <w:r w:rsidRPr="00123DDE">
              <w:rPr>
                <w:sz w:val="22"/>
                <w:szCs w:val="22"/>
                <w:vertAlign w:val="superscript"/>
              </w:rPr>
              <w:t>b</w:t>
            </w:r>
            <w:proofErr w:type="spellEnd"/>
          </w:p>
        </w:tc>
        <w:tc>
          <w:tcPr>
            <w:tcW w:w="860" w:type="dxa"/>
          </w:tcPr>
          <w:p w14:paraId="118026DE"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123DDE">
              <w:rPr>
                <w:sz w:val="22"/>
                <w:szCs w:val="22"/>
              </w:rPr>
              <w:t>Adjusted P-value</w:t>
            </w:r>
            <w:r w:rsidRPr="00123DDE">
              <w:rPr>
                <w:sz w:val="22"/>
                <w:szCs w:val="22"/>
                <w:vertAlign w:val="superscript"/>
              </w:rPr>
              <w:t>d</w:t>
            </w:r>
          </w:p>
        </w:tc>
        <w:tc>
          <w:tcPr>
            <w:tcW w:w="1067" w:type="dxa"/>
          </w:tcPr>
          <w:p w14:paraId="7C5FD4CF"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123DDE">
              <w:rPr>
                <w:sz w:val="22"/>
                <w:szCs w:val="22"/>
              </w:rPr>
              <w:t>Estimate</w:t>
            </w:r>
          </w:p>
          <w:p w14:paraId="0373F1F4"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123DDE">
              <w:rPr>
                <w:sz w:val="22"/>
                <w:szCs w:val="22"/>
              </w:rPr>
              <w:t>(se)</w:t>
            </w:r>
          </w:p>
        </w:tc>
        <w:tc>
          <w:tcPr>
            <w:tcW w:w="721" w:type="dxa"/>
          </w:tcPr>
          <w:p w14:paraId="1215CEB9"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123DDE">
              <w:rPr>
                <w:sz w:val="22"/>
                <w:szCs w:val="22"/>
              </w:rPr>
              <w:t>P-</w:t>
            </w:r>
            <w:proofErr w:type="spellStart"/>
            <w:r w:rsidRPr="00123DDE">
              <w:rPr>
                <w:sz w:val="22"/>
                <w:szCs w:val="22"/>
              </w:rPr>
              <w:t>value</w:t>
            </w:r>
            <w:r w:rsidRPr="00123DDE">
              <w:rPr>
                <w:sz w:val="22"/>
                <w:szCs w:val="22"/>
                <w:vertAlign w:val="superscript"/>
              </w:rPr>
              <w:t>c</w:t>
            </w:r>
            <w:proofErr w:type="spellEnd"/>
          </w:p>
        </w:tc>
        <w:tc>
          <w:tcPr>
            <w:tcW w:w="795" w:type="dxa"/>
          </w:tcPr>
          <w:p w14:paraId="69A841B5"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123DDE">
              <w:rPr>
                <w:sz w:val="22"/>
                <w:szCs w:val="22"/>
              </w:rPr>
              <w:t>Adjusted P-value</w:t>
            </w:r>
            <w:r w:rsidRPr="00123DDE">
              <w:rPr>
                <w:sz w:val="22"/>
                <w:szCs w:val="22"/>
                <w:vertAlign w:val="superscript"/>
              </w:rPr>
              <w:t>d</w:t>
            </w:r>
          </w:p>
        </w:tc>
      </w:tr>
      <w:tr w:rsidR="00123DDE" w14:paraId="03D5A443" w14:textId="77777777" w:rsidTr="001F4A4D">
        <w:trPr>
          <w:trHeight w:val="294"/>
        </w:trPr>
        <w:tc>
          <w:tcPr>
            <w:cnfStyle w:val="001000000000" w:firstRow="0" w:lastRow="0" w:firstColumn="1" w:lastColumn="0" w:oddVBand="0" w:evenVBand="0" w:oddHBand="0" w:evenHBand="0" w:firstRowFirstColumn="0" w:firstRowLastColumn="0" w:lastRowFirstColumn="0" w:lastRowLastColumn="0"/>
            <w:tcW w:w="2438" w:type="dxa"/>
          </w:tcPr>
          <w:p w14:paraId="1629BAB3" w14:textId="77777777" w:rsidR="00123DDE" w:rsidRPr="00123DDE" w:rsidRDefault="00123DDE" w:rsidP="001F4A4D">
            <w:pPr>
              <w:rPr>
                <w:i/>
                <w:sz w:val="22"/>
                <w:szCs w:val="22"/>
              </w:rPr>
            </w:pPr>
            <w:r w:rsidRPr="00123DDE">
              <w:rPr>
                <w:i/>
                <w:sz w:val="22"/>
                <w:szCs w:val="22"/>
              </w:rPr>
              <w:t>COMT</w:t>
            </w:r>
          </w:p>
        </w:tc>
        <w:tc>
          <w:tcPr>
            <w:tcW w:w="1011" w:type="dxa"/>
          </w:tcPr>
          <w:p w14:paraId="59EC2E62"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p>
        </w:tc>
        <w:tc>
          <w:tcPr>
            <w:tcW w:w="685" w:type="dxa"/>
          </w:tcPr>
          <w:p w14:paraId="54BC38C5"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p>
        </w:tc>
        <w:tc>
          <w:tcPr>
            <w:tcW w:w="860" w:type="dxa"/>
          </w:tcPr>
          <w:p w14:paraId="53DACF3B"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p>
        </w:tc>
        <w:tc>
          <w:tcPr>
            <w:tcW w:w="1041" w:type="dxa"/>
          </w:tcPr>
          <w:p w14:paraId="0C4CF955"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p>
        </w:tc>
        <w:tc>
          <w:tcPr>
            <w:tcW w:w="718" w:type="dxa"/>
          </w:tcPr>
          <w:p w14:paraId="0005DEC4"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p>
        </w:tc>
        <w:tc>
          <w:tcPr>
            <w:tcW w:w="860" w:type="dxa"/>
          </w:tcPr>
          <w:p w14:paraId="7C3FB11C"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p>
        </w:tc>
        <w:tc>
          <w:tcPr>
            <w:tcW w:w="1067" w:type="dxa"/>
          </w:tcPr>
          <w:p w14:paraId="327A69F2"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p>
        </w:tc>
        <w:tc>
          <w:tcPr>
            <w:tcW w:w="721" w:type="dxa"/>
          </w:tcPr>
          <w:p w14:paraId="1D3F4A66"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p>
        </w:tc>
        <w:tc>
          <w:tcPr>
            <w:tcW w:w="795" w:type="dxa"/>
          </w:tcPr>
          <w:p w14:paraId="2015EA99"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p>
        </w:tc>
      </w:tr>
      <w:tr w:rsidR="00123DDE" w14:paraId="6A0D4D42" w14:textId="77777777" w:rsidTr="001F4A4D">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2438" w:type="dxa"/>
          </w:tcPr>
          <w:p w14:paraId="360B460E" w14:textId="77777777" w:rsidR="00123DDE" w:rsidRPr="00123DDE" w:rsidRDefault="00123DDE" w:rsidP="001F4A4D">
            <w:pPr>
              <w:rPr>
                <w:sz w:val="22"/>
                <w:szCs w:val="22"/>
              </w:rPr>
            </w:pPr>
            <w:r w:rsidRPr="00123DDE">
              <w:rPr>
                <w:sz w:val="22"/>
                <w:szCs w:val="22"/>
              </w:rPr>
              <w:t>rs9332377 (CC)</w:t>
            </w:r>
          </w:p>
        </w:tc>
        <w:tc>
          <w:tcPr>
            <w:tcW w:w="1011" w:type="dxa"/>
          </w:tcPr>
          <w:p w14:paraId="698B44E6"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123DDE">
              <w:rPr>
                <w:sz w:val="22"/>
                <w:szCs w:val="22"/>
              </w:rPr>
              <w:t>-0.55 (0.40)</w:t>
            </w:r>
          </w:p>
        </w:tc>
        <w:tc>
          <w:tcPr>
            <w:tcW w:w="685" w:type="dxa"/>
          </w:tcPr>
          <w:p w14:paraId="1EDF2624"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123DDE">
              <w:rPr>
                <w:sz w:val="22"/>
                <w:szCs w:val="22"/>
              </w:rPr>
              <w:t>0.17</w:t>
            </w:r>
          </w:p>
        </w:tc>
        <w:tc>
          <w:tcPr>
            <w:tcW w:w="860" w:type="dxa"/>
          </w:tcPr>
          <w:p w14:paraId="71C6ECD8"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rFonts w:eastAsia="SimSun"/>
                <w:sz w:val="22"/>
                <w:szCs w:val="22"/>
                <w:lang w:eastAsia="zh-CN"/>
              </w:rPr>
            </w:pPr>
            <w:r w:rsidRPr="00123DDE">
              <w:rPr>
                <w:rFonts w:eastAsia="SimSun"/>
                <w:sz w:val="22"/>
                <w:szCs w:val="22"/>
                <w:lang w:eastAsia="zh-CN"/>
              </w:rPr>
              <w:t>0.85</w:t>
            </w:r>
          </w:p>
        </w:tc>
        <w:tc>
          <w:tcPr>
            <w:tcW w:w="1041" w:type="dxa"/>
          </w:tcPr>
          <w:p w14:paraId="77791C64"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123DDE">
              <w:rPr>
                <w:sz w:val="22"/>
                <w:szCs w:val="22"/>
              </w:rPr>
              <w:t>-0.58</w:t>
            </w:r>
          </w:p>
          <w:p w14:paraId="7C432754"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123DDE">
              <w:rPr>
                <w:sz w:val="22"/>
                <w:szCs w:val="22"/>
              </w:rPr>
              <w:t>(0.41)</w:t>
            </w:r>
          </w:p>
        </w:tc>
        <w:tc>
          <w:tcPr>
            <w:tcW w:w="718" w:type="dxa"/>
          </w:tcPr>
          <w:p w14:paraId="3748BD39"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123DDE">
              <w:rPr>
                <w:sz w:val="22"/>
                <w:szCs w:val="22"/>
              </w:rPr>
              <w:t>0.16</w:t>
            </w:r>
          </w:p>
        </w:tc>
        <w:tc>
          <w:tcPr>
            <w:tcW w:w="860" w:type="dxa"/>
          </w:tcPr>
          <w:p w14:paraId="7C900959"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rFonts w:eastAsia="SimSun"/>
                <w:sz w:val="22"/>
                <w:szCs w:val="22"/>
                <w:lang w:eastAsia="zh-CN"/>
              </w:rPr>
            </w:pPr>
            <w:r w:rsidRPr="00123DDE">
              <w:rPr>
                <w:sz w:val="22"/>
                <w:szCs w:val="22"/>
              </w:rPr>
              <w:t>0.80</w:t>
            </w:r>
          </w:p>
        </w:tc>
        <w:tc>
          <w:tcPr>
            <w:tcW w:w="1067" w:type="dxa"/>
          </w:tcPr>
          <w:p w14:paraId="3CC38CC6"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123DDE">
              <w:rPr>
                <w:sz w:val="22"/>
                <w:szCs w:val="22"/>
              </w:rPr>
              <w:t>-1.20</w:t>
            </w:r>
          </w:p>
          <w:p w14:paraId="34FC6212"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123DDE">
              <w:rPr>
                <w:sz w:val="22"/>
                <w:szCs w:val="22"/>
              </w:rPr>
              <w:t>(0.70)</w:t>
            </w:r>
          </w:p>
        </w:tc>
        <w:tc>
          <w:tcPr>
            <w:tcW w:w="721" w:type="dxa"/>
          </w:tcPr>
          <w:p w14:paraId="514B13B8"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123DDE">
              <w:rPr>
                <w:sz w:val="22"/>
                <w:szCs w:val="22"/>
              </w:rPr>
              <w:t>0.088</w:t>
            </w:r>
          </w:p>
        </w:tc>
        <w:tc>
          <w:tcPr>
            <w:tcW w:w="795" w:type="dxa"/>
          </w:tcPr>
          <w:p w14:paraId="4840691D"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rFonts w:eastAsia="SimSun"/>
                <w:sz w:val="22"/>
                <w:szCs w:val="22"/>
                <w:lang w:eastAsia="zh-CN"/>
              </w:rPr>
            </w:pPr>
            <w:r w:rsidRPr="00123DDE">
              <w:rPr>
                <w:rFonts w:eastAsia="SimSun" w:hint="eastAsia"/>
                <w:sz w:val="22"/>
                <w:szCs w:val="22"/>
                <w:lang w:eastAsia="zh-CN"/>
              </w:rPr>
              <w:t>0.44</w:t>
            </w:r>
          </w:p>
        </w:tc>
      </w:tr>
      <w:tr w:rsidR="00123DDE" w14:paraId="6FABA2CF" w14:textId="77777777" w:rsidTr="001F4A4D">
        <w:trPr>
          <w:trHeight w:val="451"/>
        </w:trPr>
        <w:tc>
          <w:tcPr>
            <w:cnfStyle w:val="001000000000" w:firstRow="0" w:lastRow="0" w:firstColumn="1" w:lastColumn="0" w:oddVBand="0" w:evenVBand="0" w:oddHBand="0" w:evenHBand="0" w:firstRowFirstColumn="0" w:firstRowLastColumn="0" w:lastRowFirstColumn="0" w:lastRowLastColumn="0"/>
            <w:tcW w:w="2438" w:type="dxa"/>
          </w:tcPr>
          <w:p w14:paraId="1B59C102" w14:textId="77777777" w:rsidR="00123DDE" w:rsidRPr="00123DDE" w:rsidRDefault="00123DDE" w:rsidP="001F4A4D">
            <w:pPr>
              <w:rPr>
                <w:sz w:val="22"/>
                <w:szCs w:val="22"/>
              </w:rPr>
            </w:pPr>
            <w:r w:rsidRPr="00123DDE">
              <w:rPr>
                <w:sz w:val="22"/>
                <w:szCs w:val="22"/>
              </w:rPr>
              <w:t>rs4646316 (CC)</w:t>
            </w:r>
          </w:p>
        </w:tc>
        <w:tc>
          <w:tcPr>
            <w:tcW w:w="1011" w:type="dxa"/>
          </w:tcPr>
          <w:p w14:paraId="5D4E3002"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0.27 (0.44)</w:t>
            </w:r>
          </w:p>
        </w:tc>
        <w:tc>
          <w:tcPr>
            <w:tcW w:w="685" w:type="dxa"/>
          </w:tcPr>
          <w:p w14:paraId="1B94A51B"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0.54</w:t>
            </w:r>
          </w:p>
        </w:tc>
        <w:tc>
          <w:tcPr>
            <w:tcW w:w="860" w:type="dxa"/>
          </w:tcPr>
          <w:p w14:paraId="308EB142"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1.00</w:t>
            </w:r>
          </w:p>
        </w:tc>
        <w:tc>
          <w:tcPr>
            <w:tcW w:w="1041" w:type="dxa"/>
          </w:tcPr>
          <w:p w14:paraId="6D331082"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0.31</w:t>
            </w:r>
          </w:p>
          <w:p w14:paraId="5B0D3BC4"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(0.44)</w:t>
            </w:r>
          </w:p>
        </w:tc>
        <w:tc>
          <w:tcPr>
            <w:tcW w:w="718" w:type="dxa"/>
          </w:tcPr>
          <w:p w14:paraId="25BAC7D0"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0.49</w:t>
            </w:r>
          </w:p>
        </w:tc>
        <w:tc>
          <w:tcPr>
            <w:tcW w:w="860" w:type="dxa"/>
          </w:tcPr>
          <w:p w14:paraId="099048D6"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1.00</w:t>
            </w:r>
          </w:p>
        </w:tc>
        <w:tc>
          <w:tcPr>
            <w:tcW w:w="1067" w:type="dxa"/>
          </w:tcPr>
          <w:p w14:paraId="7F46FE26"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 xml:space="preserve">0.16 </w:t>
            </w:r>
          </w:p>
          <w:p w14:paraId="6190F1C9"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(0.62)</w:t>
            </w:r>
          </w:p>
        </w:tc>
        <w:tc>
          <w:tcPr>
            <w:tcW w:w="721" w:type="dxa"/>
          </w:tcPr>
          <w:p w14:paraId="1098A123"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0.80</w:t>
            </w:r>
          </w:p>
        </w:tc>
        <w:tc>
          <w:tcPr>
            <w:tcW w:w="795" w:type="dxa"/>
          </w:tcPr>
          <w:p w14:paraId="4A6A6B85"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1.00</w:t>
            </w:r>
          </w:p>
        </w:tc>
      </w:tr>
      <w:tr w:rsidR="00123DDE" w14:paraId="3425D191" w14:textId="77777777" w:rsidTr="001F4A4D">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438" w:type="dxa"/>
          </w:tcPr>
          <w:p w14:paraId="2691C2B5" w14:textId="77777777" w:rsidR="00123DDE" w:rsidRPr="00123DDE" w:rsidRDefault="00123DDE" w:rsidP="001F4A4D">
            <w:pPr>
              <w:rPr>
                <w:i/>
                <w:sz w:val="22"/>
                <w:szCs w:val="22"/>
              </w:rPr>
            </w:pPr>
            <w:r w:rsidRPr="00123DDE">
              <w:rPr>
                <w:i/>
                <w:sz w:val="22"/>
                <w:szCs w:val="22"/>
              </w:rPr>
              <w:t>TMPT</w:t>
            </w:r>
          </w:p>
        </w:tc>
        <w:tc>
          <w:tcPr>
            <w:tcW w:w="1011" w:type="dxa"/>
          </w:tcPr>
          <w:p w14:paraId="40E7559F"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p>
        </w:tc>
        <w:tc>
          <w:tcPr>
            <w:tcW w:w="685" w:type="dxa"/>
          </w:tcPr>
          <w:p w14:paraId="05CC93A0"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p>
        </w:tc>
        <w:tc>
          <w:tcPr>
            <w:tcW w:w="860" w:type="dxa"/>
          </w:tcPr>
          <w:p w14:paraId="144812F5"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p>
        </w:tc>
        <w:tc>
          <w:tcPr>
            <w:tcW w:w="1041" w:type="dxa"/>
          </w:tcPr>
          <w:p w14:paraId="2C0BEC77"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p>
        </w:tc>
        <w:tc>
          <w:tcPr>
            <w:tcW w:w="718" w:type="dxa"/>
          </w:tcPr>
          <w:p w14:paraId="607B5231"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p>
        </w:tc>
        <w:tc>
          <w:tcPr>
            <w:tcW w:w="860" w:type="dxa"/>
          </w:tcPr>
          <w:p w14:paraId="760D0E25"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p>
        </w:tc>
        <w:tc>
          <w:tcPr>
            <w:tcW w:w="1067" w:type="dxa"/>
          </w:tcPr>
          <w:p w14:paraId="6DE4944E"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p>
        </w:tc>
        <w:tc>
          <w:tcPr>
            <w:tcW w:w="721" w:type="dxa"/>
          </w:tcPr>
          <w:p w14:paraId="751A5FB5"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p>
        </w:tc>
        <w:tc>
          <w:tcPr>
            <w:tcW w:w="795" w:type="dxa"/>
          </w:tcPr>
          <w:p w14:paraId="0FD687D6"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p>
        </w:tc>
      </w:tr>
      <w:tr w:rsidR="00123DDE" w14:paraId="5DC14422" w14:textId="77777777" w:rsidTr="001F4A4D">
        <w:trPr>
          <w:trHeight w:val="451"/>
        </w:trPr>
        <w:tc>
          <w:tcPr>
            <w:cnfStyle w:val="001000000000" w:firstRow="0" w:lastRow="0" w:firstColumn="1" w:lastColumn="0" w:oddVBand="0" w:evenVBand="0" w:oddHBand="0" w:evenHBand="0" w:firstRowFirstColumn="0" w:firstRowLastColumn="0" w:lastRowFirstColumn="0" w:lastRowLastColumn="0"/>
            <w:tcW w:w="2438" w:type="dxa"/>
          </w:tcPr>
          <w:p w14:paraId="29E583B0" w14:textId="77777777" w:rsidR="00123DDE" w:rsidRPr="00123DDE" w:rsidRDefault="00123DDE" w:rsidP="001F4A4D">
            <w:pPr>
              <w:rPr>
                <w:sz w:val="22"/>
                <w:szCs w:val="22"/>
              </w:rPr>
            </w:pPr>
            <w:r w:rsidRPr="00123DDE">
              <w:rPr>
                <w:sz w:val="22"/>
                <w:szCs w:val="22"/>
              </w:rPr>
              <w:t>rs12201199 (AA)</w:t>
            </w:r>
          </w:p>
        </w:tc>
        <w:tc>
          <w:tcPr>
            <w:tcW w:w="1011" w:type="dxa"/>
          </w:tcPr>
          <w:p w14:paraId="64F9D2DF"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-0.94</w:t>
            </w:r>
          </w:p>
          <w:p w14:paraId="5F1BB058"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(0.56)</w:t>
            </w:r>
          </w:p>
        </w:tc>
        <w:tc>
          <w:tcPr>
            <w:tcW w:w="685" w:type="dxa"/>
          </w:tcPr>
          <w:p w14:paraId="4448F90F"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0.097</w:t>
            </w:r>
          </w:p>
        </w:tc>
        <w:tc>
          <w:tcPr>
            <w:tcW w:w="860" w:type="dxa"/>
          </w:tcPr>
          <w:p w14:paraId="3E878D2A"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rFonts w:eastAsia="SimSun"/>
                <w:sz w:val="22"/>
                <w:szCs w:val="22"/>
                <w:lang w:eastAsia="zh-CN"/>
              </w:rPr>
            </w:pPr>
            <w:r w:rsidRPr="00123DDE">
              <w:rPr>
                <w:sz w:val="22"/>
                <w:szCs w:val="22"/>
              </w:rPr>
              <w:t>0.49</w:t>
            </w:r>
          </w:p>
        </w:tc>
        <w:tc>
          <w:tcPr>
            <w:tcW w:w="1041" w:type="dxa"/>
          </w:tcPr>
          <w:p w14:paraId="713F607E"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-0.88</w:t>
            </w:r>
          </w:p>
          <w:p w14:paraId="2765B29E"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(0.57)</w:t>
            </w:r>
          </w:p>
        </w:tc>
        <w:tc>
          <w:tcPr>
            <w:tcW w:w="718" w:type="dxa"/>
          </w:tcPr>
          <w:p w14:paraId="03822028"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0.12</w:t>
            </w:r>
          </w:p>
        </w:tc>
        <w:tc>
          <w:tcPr>
            <w:tcW w:w="860" w:type="dxa"/>
          </w:tcPr>
          <w:p w14:paraId="32186052"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rFonts w:eastAsia="SimSun"/>
                <w:sz w:val="22"/>
                <w:szCs w:val="22"/>
                <w:lang w:eastAsia="zh-CN"/>
              </w:rPr>
            </w:pPr>
            <w:r w:rsidRPr="00123DDE">
              <w:rPr>
                <w:sz w:val="22"/>
                <w:szCs w:val="22"/>
              </w:rPr>
              <w:t>0.60</w:t>
            </w:r>
          </w:p>
        </w:tc>
        <w:tc>
          <w:tcPr>
            <w:tcW w:w="1067" w:type="dxa"/>
          </w:tcPr>
          <w:p w14:paraId="6C33EFB2"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-1.91</w:t>
            </w:r>
          </w:p>
          <w:p w14:paraId="1F7F6B90"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(1.04)</w:t>
            </w:r>
          </w:p>
        </w:tc>
        <w:tc>
          <w:tcPr>
            <w:tcW w:w="721" w:type="dxa"/>
          </w:tcPr>
          <w:p w14:paraId="764E3C5D"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0.067</w:t>
            </w:r>
          </w:p>
        </w:tc>
        <w:tc>
          <w:tcPr>
            <w:tcW w:w="795" w:type="dxa"/>
          </w:tcPr>
          <w:p w14:paraId="326EBFCF"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rFonts w:eastAsia="SimSun"/>
                <w:sz w:val="22"/>
                <w:szCs w:val="22"/>
                <w:lang w:eastAsia="zh-CN"/>
              </w:rPr>
            </w:pPr>
            <w:r w:rsidRPr="00123DDE">
              <w:rPr>
                <w:sz w:val="22"/>
                <w:szCs w:val="22"/>
              </w:rPr>
              <w:t>0.34</w:t>
            </w:r>
          </w:p>
        </w:tc>
      </w:tr>
      <w:tr w:rsidR="00123DDE" w14:paraId="3D17300F" w14:textId="77777777" w:rsidTr="001F4A4D">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2438" w:type="dxa"/>
          </w:tcPr>
          <w:p w14:paraId="5A5FC7AF" w14:textId="77777777" w:rsidR="00123DDE" w:rsidRPr="00123DDE" w:rsidRDefault="00123DDE" w:rsidP="001F4A4D">
            <w:pPr>
              <w:rPr>
                <w:sz w:val="22"/>
                <w:szCs w:val="22"/>
              </w:rPr>
            </w:pPr>
            <w:r w:rsidRPr="00123DDE">
              <w:rPr>
                <w:sz w:val="22"/>
                <w:szCs w:val="22"/>
              </w:rPr>
              <w:t>rs1142345 (TT)</w:t>
            </w:r>
          </w:p>
        </w:tc>
        <w:tc>
          <w:tcPr>
            <w:tcW w:w="1011" w:type="dxa"/>
          </w:tcPr>
          <w:p w14:paraId="277C5DAA"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123DDE">
              <w:rPr>
                <w:sz w:val="22"/>
                <w:szCs w:val="22"/>
              </w:rPr>
              <w:t xml:space="preserve">-0.49 </w:t>
            </w:r>
          </w:p>
          <w:p w14:paraId="69221B79"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123DDE">
              <w:rPr>
                <w:sz w:val="22"/>
                <w:szCs w:val="22"/>
              </w:rPr>
              <w:t>(0.61)</w:t>
            </w:r>
          </w:p>
        </w:tc>
        <w:tc>
          <w:tcPr>
            <w:tcW w:w="685" w:type="dxa"/>
          </w:tcPr>
          <w:p w14:paraId="5C84CD31"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123DDE">
              <w:rPr>
                <w:sz w:val="22"/>
                <w:szCs w:val="22"/>
              </w:rPr>
              <w:t>0.42</w:t>
            </w:r>
          </w:p>
        </w:tc>
        <w:tc>
          <w:tcPr>
            <w:tcW w:w="860" w:type="dxa"/>
          </w:tcPr>
          <w:p w14:paraId="6DC0C1A4"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123DDE">
              <w:rPr>
                <w:sz w:val="22"/>
                <w:szCs w:val="22"/>
              </w:rPr>
              <w:t>1.00</w:t>
            </w:r>
          </w:p>
        </w:tc>
        <w:tc>
          <w:tcPr>
            <w:tcW w:w="1041" w:type="dxa"/>
          </w:tcPr>
          <w:p w14:paraId="16D19F8D"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123DDE">
              <w:rPr>
                <w:sz w:val="22"/>
                <w:szCs w:val="22"/>
              </w:rPr>
              <w:t>-0.43</w:t>
            </w:r>
          </w:p>
          <w:p w14:paraId="02E29827"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123DDE">
              <w:rPr>
                <w:sz w:val="22"/>
                <w:szCs w:val="22"/>
              </w:rPr>
              <w:t>(0.61)</w:t>
            </w:r>
          </w:p>
        </w:tc>
        <w:tc>
          <w:tcPr>
            <w:tcW w:w="718" w:type="dxa"/>
          </w:tcPr>
          <w:p w14:paraId="49F3BEEC"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123DDE">
              <w:rPr>
                <w:sz w:val="22"/>
                <w:szCs w:val="22"/>
              </w:rPr>
              <w:t>0.48</w:t>
            </w:r>
          </w:p>
        </w:tc>
        <w:tc>
          <w:tcPr>
            <w:tcW w:w="860" w:type="dxa"/>
          </w:tcPr>
          <w:p w14:paraId="26F04AC4"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123DDE">
              <w:rPr>
                <w:sz w:val="22"/>
                <w:szCs w:val="22"/>
              </w:rPr>
              <w:t>1.00</w:t>
            </w:r>
          </w:p>
        </w:tc>
        <w:tc>
          <w:tcPr>
            <w:tcW w:w="1067" w:type="dxa"/>
          </w:tcPr>
          <w:p w14:paraId="6B710250"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123DDE">
              <w:rPr>
                <w:sz w:val="22"/>
                <w:szCs w:val="22"/>
              </w:rPr>
              <w:t>-1.61</w:t>
            </w:r>
          </w:p>
          <w:p w14:paraId="6972B158"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123DDE">
              <w:rPr>
                <w:sz w:val="22"/>
                <w:szCs w:val="22"/>
              </w:rPr>
              <w:t>(1.31)</w:t>
            </w:r>
          </w:p>
        </w:tc>
        <w:tc>
          <w:tcPr>
            <w:tcW w:w="721" w:type="dxa"/>
          </w:tcPr>
          <w:p w14:paraId="700A6797"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sz w:val="22"/>
                <w:szCs w:val="22"/>
              </w:rPr>
            </w:pPr>
            <w:r w:rsidRPr="00123DDE">
              <w:rPr>
                <w:sz w:val="22"/>
                <w:szCs w:val="22"/>
              </w:rPr>
              <w:t>0.22</w:t>
            </w:r>
          </w:p>
        </w:tc>
        <w:tc>
          <w:tcPr>
            <w:tcW w:w="795" w:type="dxa"/>
          </w:tcPr>
          <w:p w14:paraId="5A34F7E7" w14:textId="77777777" w:rsidR="00123DDE" w:rsidRPr="00123DDE" w:rsidRDefault="00123DDE" w:rsidP="001F4A4D">
            <w:pPr>
              <w:cnfStyle w:val="000000100000" w:firstRow="0" w:lastRow="0" w:firstColumn="0" w:lastColumn="0" w:oddVBand="0" w:evenVBand="0" w:oddHBand="1" w:evenHBand="0" w:firstRowFirstColumn="0" w:firstRowLastColumn="0" w:lastRowFirstColumn="0" w:lastRowLastColumn="0"/>
              <w:rPr>
                <w:rFonts w:eastAsia="SimSun"/>
                <w:sz w:val="22"/>
                <w:szCs w:val="22"/>
                <w:lang w:eastAsia="zh-CN"/>
              </w:rPr>
            </w:pPr>
            <w:r w:rsidRPr="00123DDE">
              <w:rPr>
                <w:sz w:val="22"/>
                <w:szCs w:val="22"/>
              </w:rPr>
              <w:t>1.00</w:t>
            </w:r>
          </w:p>
        </w:tc>
      </w:tr>
      <w:tr w:rsidR="00123DDE" w14:paraId="7643FBE0" w14:textId="77777777" w:rsidTr="001F4A4D">
        <w:trPr>
          <w:trHeight w:val="474"/>
        </w:trPr>
        <w:tc>
          <w:tcPr>
            <w:cnfStyle w:val="001000000000" w:firstRow="0" w:lastRow="0" w:firstColumn="1" w:lastColumn="0" w:oddVBand="0" w:evenVBand="0" w:oddHBand="0" w:evenHBand="0" w:firstRowFirstColumn="0" w:firstRowLastColumn="0" w:lastRowFirstColumn="0" w:lastRowLastColumn="0"/>
            <w:tcW w:w="2438" w:type="dxa"/>
          </w:tcPr>
          <w:p w14:paraId="3D9B92CE" w14:textId="77777777" w:rsidR="00123DDE" w:rsidRPr="00123DDE" w:rsidRDefault="00123DDE" w:rsidP="001F4A4D">
            <w:pPr>
              <w:rPr>
                <w:sz w:val="22"/>
                <w:szCs w:val="22"/>
              </w:rPr>
            </w:pPr>
            <w:r w:rsidRPr="00123DDE">
              <w:rPr>
                <w:sz w:val="22"/>
                <w:szCs w:val="22"/>
              </w:rPr>
              <w:t>rs1800460 (CC)</w:t>
            </w:r>
          </w:p>
        </w:tc>
        <w:tc>
          <w:tcPr>
            <w:tcW w:w="1011" w:type="dxa"/>
          </w:tcPr>
          <w:p w14:paraId="145BBD22"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-0.21</w:t>
            </w:r>
          </w:p>
          <w:p w14:paraId="1E738218"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(0.67)</w:t>
            </w:r>
          </w:p>
        </w:tc>
        <w:tc>
          <w:tcPr>
            <w:tcW w:w="685" w:type="dxa"/>
          </w:tcPr>
          <w:p w14:paraId="505283CC"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0.75</w:t>
            </w:r>
          </w:p>
        </w:tc>
        <w:tc>
          <w:tcPr>
            <w:tcW w:w="860" w:type="dxa"/>
          </w:tcPr>
          <w:p w14:paraId="089701FA"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1.00</w:t>
            </w:r>
          </w:p>
        </w:tc>
        <w:tc>
          <w:tcPr>
            <w:tcW w:w="1041" w:type="dxa"/>
          </w:tcPr>
          <w:p w14:paraId="243397A2"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 xml:space="preserve">-0.16  </w:t>
            </w:r>
          </w:p>
          <w:p w14:paraId="6A4CE416"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(0.67)</w:t>
            </w:r>
          </w:p>
        </w:tc>
        <w:tc>
          <w:tcPr>
            <w:tcW w:w="718" w:type="dxa"/>
          </w:tcPr>
          <w:p w14:paraId="22D70FB6"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0.82</w:t>
            </w:r>
          </w:p>
        </w:tc>
        <w:tc>
          <w:tcPr>
            <w:tcW w:w="860" w:type="dxa"/>
          </w:tcPr>
          <w:p w14:paraId="2F828C4A"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1.00</w:t>
            </w:r>
          </w:p>
        </w:tc>
        <w:tc>
          <w:tcPr>
            <w:tcW w:w="1067" w:type="dxa"/>
          </w:tcPr>
          <w:p w14:paraId="3E4CBE30"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-15.1 (1680)</w:t>
            </w:r>
          </w:p>
        </w:tc>
        <w:tc>
          <w:tcPr>
            <w:tcW w:w="721" w:type="dxa"/>
          </w:tcPr>
          <w:p w14:paraId="2128FFF8"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0.99</w:t>
            </w:r>
          </w:p>
        </w:tc>
        <w:tc>
          <w:tcPr>
            <w:tcW w:w="795" w:type="dxa"/>
          </w:tcPr>
          <w:p w14:paraId="3CF0A057" w14:textId="77777777" w:rsidR="00123DDE" w:rsidRPr="00123DDE" w:rsidRDefault="00123DDE" w:rsidP="001F4A4D">
            <w:pPr>
              <w:cnfStyle w:val="000000000000" w:firstRow="0" w:lastRow="0" w:firstColumn="0" w:lastColumn="0" w:oddVBand="0" w:evenVBand="0" w:oddHBand="0" w:evenHBand="0" w:firstRowFirstColumn="0" w:firstRowLastColumn="0" w:lastRowFirstColumn="0" w:lastRowLastColumn="0"/>
              <w:rPr>
                <w:sz w:val="22"/>
                <w:szCs w:val="22"/>
              </w:rPr>
            </w:pPr>
            <w:r w:rsidRPr="00123DDE">
              <w:rPr>
                <w:sz w:val="22"/>
                <w:szCs w:val="22"/>
              </w:rPr>
              <w:t>1.00</w:t>
            </w:r>
          </w:p>
        </w:tc>
      </w:tr>
    </w:tbl>
    <w:p w14:paraId="2922AB26" w14:textId="77777777" w:rsidR="00123DDE" w:rsidRPr="00123DDE" w:rsidRDefault="00123DDE" w:rsidP="00F53A83">
      <w:pPr>
        <w:pStyle w:val="ListParagraph"/>
        <w:numPr>
          <w:ilvl w:val="0"/>
          <w:numId w:val="1"/>
        </w:numPr>
        <w:spacing w:after="0" w:line="240" w:lineRule="auto"/>
        <w:rPr>
          <w:bCs/>
          <w:sz w:val="22"/>
          <w:szCs w:val="22"/>
        </w:rPr>
      </w:pPr>
      <w:r w:rsidRPr="00123DDE">
        <w:rPr>
          <w:bCs/>
          <w:sz w:val="22"/>
          <w:szCs w:val="22"/>
        </w:rPr>
        <w:t xml:space="preserve">Determined by adjusting clinical factors (cranial irradiation, p-value: 0.00001; carboplatin, p-value: 0.0009) in </w:t>
      </w:r>
      <w:proofErr w:type="spellStart"/>
      <w:r w:rsidRPr="00123DDE">
        <w:rPr>
          <w:bCs/>
          <w:sz w:val="22"/>
          <w:szCs w:val="22"/>
        </w:rPr>
        <w:t>multivariablte</w:t>
      </w:r>
      <w:proofErr w:type="spellEnd"/>
      <w:r w:rsidRPr="00123DDE">
        <w:rPr>
          <w:bCs/>
          <w:sz w:val="22"/>
          <w:szCs w:val="22"/>
        </w:rPr>
        <w:t xml:space="preserve"> logistic regression models</w:t>
      </w:r>
    </w:p>
    <w:p w14:paraId="320CA480" w14:textId="23BE99AC" w:rsidR="00123DDE" w:rsidRPr="00123DDE" w:rsidRDefault="00123DDE" w:rsidP="00F53A83">
      <w:pPr>
        <w:pStyle w:val="ListParagraph"/>
        <w:numPr>
          <w:ilvl w:val="0"/>
          <w:numId w:val="1"/>
        </w:numPr>
        <w:spacing w:after="0" w:line="240" w:lineRule="auto"/>
        <w:rPr>
          <w:bCs/>
          <w:sz w:val="22"/>
          <w:szCs w:val="22"/>
        </w:rPr>
      </w:pPr>
      <w:r w:rsidRPr="00123DDE">
        <w:rPr>
          <w:bCs/>
          <w:sz w:val="22"/>
          <w:szCs w:val="22"/>
        </w:rPr>
        <w:t>Determined by adjusting clinical factors (cranial irradiation, p-value: 0.0001; carboplatin, p-value: 0.0026) in multivariable logistic regression models</w:t>
      </w:r>
    </w:p>
    <w:p w14:paraId="2A0F9838" w14:textId="77777777" w:rsidR="00123DDE" w:rsidRPr="00123DDE" w:rsidRDefault="00123DDE" w:rsidP="00F53A83">
      <w:pPr>
        <w:pStyle w:val="ListParagraph"/>
        <w:numPr>
          <w:ilvl w:val="0"/>
          <w:numId w:val="1"/>
        </w:numPr>
        <w:spacing w:after="0" w:line="240" w:lineRule="auto"/>
        <w:rPr>
          <w:bCs/>
          <w:sz w:val="22"/>
          <w:szCs w:val="22"/>
        </w:rPr>
      </w:pPr>
      <w:r w:rsidRPr="00123DDE">
        <w:rPr>
          <w:bCs/>
          <w:sz w:val="22"/>
          <w:szCs w:val="22"/>
        </w:rPr>
        <w:t>Determined by adjusting clinical factors (age, p-value: 0.026; cranial irradiation, p-value: 0.059; sex, p-value: 0.044; vincristine, p-value: 0.029) in multivariable logistic regression models</w:t>
      </w:r>
    </w:p>
    <w:p w14:paraId="334F6E64" w14:textId="77777777" w:rsidR="00123DDE" w:rsidRPr="00123DDE" w:rsidRDefault="00123DDE" w:rsidP="00F53A83">
      <w:pPr>
        <w:pStyle w:val="ListParagraph"/>
        <w:numPr>
          <w:ilvl w:val="0"/>
          <w:numId w:val="1"/>
        </w:numPr>
        <w:spacing w:after="0" w:line="240" w:lineRule="auto"/>
        <w:rPr>
          <w:bCs/>
          <w:sz w:val="22"/>
          <w:szCs w:val="22"/>
        </w:rPr>
      </w:pPr>
      <w:r w:rsidRPr="00123DDE">
        <w:rPr>
          <w:bCs/>
          <w:sz w:val="22"/>
          <w:szCs w:val="22"/>
        </w:rPr>
        <w:t>Determined using Bonferroni-corrected p values</w:t>
      </w:r>
    </w:p>
    <w:p w14:paraId="30CBAD6F" w14:textId="4F4EE6D7" w:rsidR="00123DDE" w:rsidRDefault="00123DDE">
      <w:pPr>
        <w:spacing w:after="160" w:line="259" w:lineRule="auto"/>
      </w:pPr>
    </w:p>
    <w:p w14:paraId="602E30BB" w14:textId="77777777" w:rsidR="00F53A83" w:rsidRDefault="00F53A83" w:rsidP="00123DDE">
      <w:pPr>
        <w:pStyle w:val="Caption"/>
        <w:rPr>
          <w:sz w:val="22"/>
          <w:szCs w:val="22"/>
        </w:rPr>
      </w:pPr>
      <w:r>
        <w:rPr>
          <w:sz w:val="22"/>
          <w:szCs w:val="22"/>
        </w:rPr>
        <w:br w:type="page"/>
      </w:r>
    </w:p>
    <w:p w14:paraId="10C935B2" w14:textId="5C44B979" w:rsidR="00123DDE" w:rsidRPr="00A56B86" w:rsidRDefault="005650E3" w:rsidP="00123DDE">
      <w:pPr>
        <w:pStyle w:val="Caption"/>
        <w:rPr>
          <w:sz w:val="22"/>
          <w:szCs w:val="22"/>
        </w:rPr>
      </w:pPr>
      <w:r>
        <w:rPr>
          <w:sz w:val="22"/>
          <w:szCs w:val="22"/>
        </w:rPr>
        <w:lastRenderedPageBreak/>
        <w:t xml:space="preserve">Table, </w:t>
      </w:r>
      <w:r w:rsidR="00123DDE" w:rsidRPr="00A56B86">
        <w:rPr>
          <w:sz w:val="22"/>
          <w:szCs w:val="22"/>
        </w:rPr>
        <w:t xml:space="preserve">Supplementary </w:t>
      </w:r>
      <w:r>
        <w:rPr>
          <w:sz w:val="22"/>
          <w:szCs w:val="22"/>
        </w:rPr>
        <w:t>Digital Content</w:t>
      </w:r>
      <w:r w:rsidR="00123DDE" w:rsidRPr="00A56B86">
        <w:rPr>
          <w:sz w:val="22"/>
          <w:szCs w:val="22"/>
        </w:rPr>
        <w:t xml:space="preserve"> </w:t>
      </w:r>
      <w:r w:rsidR="00F337C5">
        <w:rPr>
          <w:sz w:val="22"/>
          <w:szCs w:val="22"/>
        </w:rPr>
        <w:t>S</w:t>
      </w:r>
      <w:r w:rsidR="008A721A">
        <w:rPr>
          <w:sz w:val="22"/>
          <w:szCs w:val="22"/>
        </w:rPr>
        <w:t>6</w:t>
      </w:r>
      <w:r>
        <w:rPr>
          <w:sz w:val="22"/>
          <w:szCs w:val="22"/>
        </w:rPr>
        <w:t>:</w:t>
      </w:r>
      <w:r w:rsidR="00123DDE" w:rsidRPr="00A56B86">
        <w:rPr>
          <w:sz w:val="22"/>
          <w:szCs w:val="22"/>
        </w:rPr>
        <w:t xml:space="preserve"> </w:t>
      </w:r>
      <w:r w:rsidR="00123DDE" w:rsidRPr="00A56B86">
        <w:rPr>
          <w:rFonts w:eastAsia="Times New Roman" w:cs="Times New Roman"/>
          <w:bCs w:val="0"/>
          <w:i/>
          <w:sz w:val="22"/>
          <w:szCs w:val="22"/>
          <w:lang w:eastAsia="en-GB"/>
        </w:rPr>
        <w:t>ACYP2</w:t>
      </w:r>
      <w:r w:rsidR="00123DDE" w:rsidRPr="00A56B86">
        <w:rPr>
          <w:rFonts w:eastAsia="Times New Roman" w:cs="Times New Roman"/>
          <w:bCs w:val="0"/>
          <w:sz w:val="22"/>
          <w:szCs w:val="22"/>
          <w:lang w:eastAsia="en-GB"/>
        </w:rPr>
        <w:t xml:space="preserve"> genetic variant association using</w:t>
      </w:r>
      <w:r w:rsidR="00123DDE" w:rsidRPr="00A56B86">
        <w:rPr>
          <w:sz w:val="22"/>
          <w:szCs w:val="22"/>
        </w:rPr>
        <w:t xml:space="preserve"> worse ear grade and </w:t>
      </w:r>
      <w:r w:rsidR="00123DDE" w:rsidRPr="00A56B86">
        <w:rPr>
          <w:rFonts w:eastAsia="Times New Roman" w:cs="Times New Roman"/>
          <w:sz w:val="22"/>
          <w:szCs w:val="22"/>
          <w:lang w:eastAsia="en-GB"/>
        </w:rPr>
        <w:t xml:space="preserve">dichotomised outcomes; </w:t>
      </w:r>
      <w:r w:rsidR="00123DDE" w:rsidRPr="00A56B86">
        <w:rPr>
          <w:rFonts w:eastAsia="Times New Roman" w:cs="Times New Roman"/>
          <w:bCs w:val="0"/>
          <w:sz w:val="22"/>
          <w:szCs w:val="22"/>
          <w:lang w:eastAsia="en-GB"/>
        </w:rPr>
        <w:t xml:space="preserve">results of the multivariable logistic regression analysis </w:t>
      </w:r>
    </w:p>
    <w:tbl>
      <w:tblPr>
        <w:tblStyle w:val="LightList-Accent5"/>
        <w:tblW w:w="9972" w:type="dxa"/>
        <w:tblLook w:val="04A0" w:firstRow="1" w:lastRow="0" w:firstColumn="1" w:lastColumn="0" w:noHBand="0" w:noVBand="1"/>
      </w:tblPr>
      <w:tblGrid>
        <w:gridCol w:w="1867"/>
        <w:gridCol w:w="1723"/>
        <w:gridCol w:w="770"/>
        <w:gridCol w:w="398"/>
        <w:gridCol w:w="1513"/>
        <w:gridCol w:w="756"/>
        <w:gridCol w:w="236"/>
        <w:gridCol w:w="1697"/>
        <w:gridCol w:w="770"/>
        <w:gridCol w:w="242"/>
      </w:tblGrid>
      <w:tr w:rsidR="00E00FE5" w:rsidRPr="00A56B86" w14:paraId="0710E030" w14:textId="77777777" w:rsidTr="00E00FE5">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67" w:type="dxa"/>
            <w:shd w:val="clear" w:color="auto" w:fill="000000" w:themeFill="text1"/>
          </w:tcPr>
          <w:p w14:paraId="121DB440" w14:textId="77777777" w:rsidR="00123DDE" w:rsidRPr="00A56B86" w:rsidRDefault="00123DDE" w:rsidP="001F4A4D">
            <w:pPr>
              <w:jc w:val="center"/>
              <w:rPr>
                <w:sz w:val="22"/>
                <w:szCs w:val="22"/>
              </w:rPr>
            </w:pPr>
          </w:p>
        </w:tc>
        <w:tc>
          <w:tcPr>
            <w:tcW w:w="2891" w:type="dxa"/>
            <w:gridSpan w:val="3"/>
            <w:shd w:val="clear" w:color="auto" w:fill="000000" w:themeFill="text1"/>
          </w:tcPr>
          <w:p w14:paraId="1898B2C6" w14:textId="77777777" w:rsidR="00123DDE" w:rsidRPr="00A56B86" w:rsidRDefault="00123DDE" w:rsidP="001F4A4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A56B86">
              <w:rPr>
                <w:b w:val="0"/>
                <w:sz w:val="22"/>
                <w:szCs w:val="22"/>
              </w:rPr>
              <w:t>Chang 0 vs.1a-4</w:t>
            </w:r>
          </w:p>
        </w:tc>
        <w:tc>
          <w:tcPr>
            <w:tcW w:w="2269" w:type="dxa"/>
            <w:gridSpan w:val="2"/>
            <w:shd w:val="clear" w:color="auto" w:fill="000000" w:themeFill="text1"/>
          </w:tcPr>
          <w:p w14:paraId="350F2042" w14:textId="77777777" w:rsidR="00123DDE" w:rsidRPr="00A56B86" w:rsidRDefault="00123DDE" w:rsidP="001F4A4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A56B86">
              <w:rPr>
                <w:b w:val="0"/>
                <w:sz w:val="22"/>
                <w:szCs w:val="22"/>
              </w:rPr>
              <w:t>Chang 0 vs. 2a-4</w:t>
            </w:r>
          </w:p>
        </w:tc>
        <w:tc>
          <w:tcPr>
            <w:tcW w:w="2945" w:type="dxa"/>
            <w:gridSpan w:val="4"/>
            <w:shd w:val="clear" w:color="auto" w:fill="000000" w:themeFill="text1"/>
          </w:tcPr>
          <w:p w14:paraId="20556503" w14:textId="77777777" w:rsidR="00123DDE" w:rsidRPr="00A56B86" w:rsidRDefault="00123DDE" w:rsidP="001F4A4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A56B86">
              <w:rPr>
                <w:b w:val="0"/>
                <w:sz w:val="22"/>
                <w:szCs w:val="22"/>
              </w:rPr>
              <w:t>Chang 0 vs.3+4</w:t>
            </w:r>
          </w:p>
        </w:tc>
      </w:tr>
      <w:tr w:rsidR="00E00FE5" w:rsidRPr="00A56B86" w14:paraId="37E8C050" w14:textId="77777777" w:rsidTr="00E00FE5">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867" w:type="dxa"/>
          </w:tcPr>
          <w:p w14:paraId="2D75387A" w14:textId="77777777" w:rsidR="00123DDE" w:rsidRPr="00A56B86" w:rsidRDefault="00123DDE" w:rsidP="001F4A4D">
            <w:pPr>
              <w:rPr>
                <w:color w:val="000000" w:themeColor="text1"/>
                <w:sz w:val="22"/>
                <w:szCs w:val="22"/>
              </w:rPr>
            </w:pPr>
            <w:r w:rsidRPr="00A56B86">
              <w:rPr>
                <w:color w:val="000000" w:themeColor="text1"/>
                <w:sz w:val="22"/>
                <w:szCs w:val="22"/>
              </w:rPr>
              <w:t>SNP (reference)</w:t>
            </w:r>
          </w:p>
        </w:tc>
        <w:tc>
          <w:tcPr>
            <w:tcW w:w="1723" w:type="dxa"/>
          </w:tcPr>
          <w:p w14:paraId="05046C27" w14:textId="77777777" w:rsidR="00123DDE" w:rsidRPr="00A56B86" w:rsidRDefault="00123DDE" w:rsidP="001F4A4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56B86">
              <w:rPr>
                <w:color w:val="000000" w:themeColor="text1"/>
                <w:sz w:val="22"/>
                <w:szCs w:val="22"/>
              </w:rPr>
              <w:t>Estimate (se)</w:t>
            </w:r>
          </w:p>
        </w:tc>
        <w:tc>
          <w:tcPr>
            <w:tcW w:w="770" w:type="dxa"/>
          </w:tcPr>
          <w:p w14:paraId="15B5C0C1" w14:textId="77777777" w:rsidR="00123DDE" w:rsidRPr="00A56B86" w:rsidRDefault="00123DDE" w:rsidP="001F4A4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56B86">
              <w:rPr>
                <w:color w:val="000000" w:themeColor="text1"/>
                <w:sz w:val="22"/>
                <w:szCs w:val="22"/>
              </w:rPr>
              <w:t>P-</w:t>
            </w:r>
            <w:proofErr w:type="spellStart"/>
            <w:r w:rsidRPr="00A56B86">
              <w:rPr>
                <w:color w:val="000000" w:themeColor="text1"/>
                <w:sz w:val="22"/>
                <w:szCs w:val="22"/>
              </w:rPr>
              <w:t>value</w:t>
            </w:r>
            <w:r w:rsidRPr="00A56B86">
              <w:rPr>
                <w:color w:val="000000" w:themeColor="text1"/>
                <w:sz w:val="22"/>
                <w:szCs w:val="22"/>
                <w:vertAlign w:val="superscript"/>
              </w:rPr>
              <w:t>b</w:t>
            </w:r>
            <w:proofErr w:type="spellEnd"/>
          </w:p>
        </w:tc>
        <w:tc>
          <w:tcPr>
            <w:tcW w:w="398" w:type="dxa"/>
          </w:tcPr>
          <w:p w14:paraId="78B06282" w14:textId="77777777" w:rsidR="00123DDE" w:rsidRPr="00A56B86" w:rsidRDefault="00123DDE" w:rsidP="001F4A4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513" w:type="dxa"/>
          </w:tcPr>
          <w:p w14:paraId="21C0107C" w14:textId="77777777" w:rsidR="00123DDE" w:rsidRPr="00A56B86" w:rsidRDefault="00123DDE" w:rsidP="001F4A4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56B86">
              <w:rPr>
                <w:color w:val="000000" w:themeColor="text1"/>
                <w:sz w:val="22"/>
                <w:szCs w:val="22"/>
              </w:rPr>
              <w:t>Estimate (se)</w:t>
            </w:r>
          </w:p>
        </w:tc>
        <w:tc>
          <w:tcPr>
            <w:tcW w:w="756" w:type="dxa"/>
          </w:tcPr>
          <w:p w14:paraId="6045373E" w14:textId="77777777" w:rsidR="00123DDE" w:rsidRPr="00A56B86" w:rsidRDefault="00123DDE" w:rsidP="001F4A4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56B86">
              <w:rPr>
                <w:color w:val="000000" w:themeColor="text1"/>
                <w:sz w:val="22"/>
                <w:szCs w:val="22"/>
              </w:rPr>
              <w:t>P-</w:t>
            </w:r>
            <w:proofErr w:type="spellStart"/>
            <w:r w:rsidRPr="00A56B86">
              <w:rPr>
                <w:color w:val="000000" w:themeColor="text1"/>
                <w:sz w:val="22"/>
                <w:szCs w:val="22"/>
              </w:rPr>
              <w:t>value</w:t>
            </w:r>
            <w:r w:rsidRPr="00A56B86">
              <w:rPr>
                <w:color w:val="000000" w:themeColor="text1"/>
                <w:sz w:val="22"/>
                <w:szCs w:val="22"/>
                <w:vertAlign w:val="superscript"/>
              </w:rPr>
              <w:t>c</w:t>
            </w:r>
            <w:proofErr w:type="spellEnd"/>
          </w:p>
        </w:tc>
        <w:tc>
          <w:tcPr>
            <w:tcW w:w="236" w:type="dxa"/>
          </w:tcPr>
          <w:p w14:paraId="5A652954" w14:textId="77777777" w:rsidR="00123DDE" w:rsidRPr="00A56B86" w:rsidRDefault="00123DDE" w:rsidP="001F4A4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697" w:type="dxa"/>
          </w:tcPr>
          <w:p w14:paraId="75EF5341" w14:textId="77777777" w:rsidR="00123DDE" w:rsidRPr="00A56B86" w:rsidRDefault="00123DDE" w:rsidP="001F4A4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56B86">
              <w:rPr>
                <w:color w:val="000000" w:themeColor="text1"/>
                <w:sz w:val="22"/>
                <w:szCs w:val="22"/>
              </w:rPr>
              <w:t>Estimate</w:t>
            </w:r>
          </w:p>
          <w:p w14:paraId="7959D959" w14:textId="77777777" w:rsidR="00123DDE" w:rsidRPr="00A56B86" w:rsidRDefault="00123DDE" w:rsidP="001F4A4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56B86">
              <w:rPr>
                <w:color w:val="000000" w:themeColor="text1"/>
                <w:sz w:val="22"/>
                <w:szCs w:val="22"/>
              </w:rPr>
              <w:t>(se)</w:t>
            </w:r>
          </w:p>
        </w:tc>
        <w:tc>
          <w:tcPr>
            <w:tcW w:w="770" w:type="dxa"/>
          </w:tcPr>
          <w:p w14:paraId="06F42B8A" w14:textId="77777777" w:rsidR="00123DDE" w:rsidRPr="00A56B86" w:rsidRDefault="00123DDE" w:rsidP="001F4A4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56B86">
              <w:rPr>
                <w:color w:val="000000" w:themeColor="text1"/>
                <w:sz w:val="22"/>
                <w:szCs w:val="22"/>
              </w:rPr>
              <w:t>P-value</w:t>
            </w:r>
            <w:r w:rsidRPr="00A56B86">
              <w:rPr>
                <w:color w:val="000000" w:themeColor="text1"/>
                <w:sz w:val="22"/>
                <w:szCs w:val="22"/>
                <w:vertAlign w:val="superscript"/>
              </w:rPr>
              <w:t>d</w:t>
            </w:r>
          </w:p>
        </w:tc>
        <w:tc>
          <w:tcPr>
            <w:tcW w:w="242" w:type="dxa"/>
          </w:tcPr>
          <w:p w14:paraId="6036F884" w14:textId="77777777" w:rsidR="00123DDE" w:rsidRPr="00A56B86" w:rsidRDefault="00123DDE" w:rsidP="001F4A4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E00FE5" w:rsidRPr="00A56B86" w14:paraId="6EBD714A" w14:textId="77777777" w:rsidTr="00E00FE5">
        <w:trPr>
          <w:trHeight w:val="297"/>
        </w:trPr>
        <w:tc>
          <w:tcPr>
            <w:cnfStyle w:val="001000000000" w:firstRow="0" w:lastRow="0" w:firstColumn="1" w:lastColumn="0" w:oddVBand="0" w:evenVBand="0" w:oddHBand="0" w:evenHBand="0" w:firstRowFirstColumn="0" w:firstRowLastColumn="0" w:lastRowFirstColumn="0" w:lastRowLastColumn="0"/>
            <w:tcW w:w="1867" w:type="dxa"/>
          </w:tcPr>
          <w:p w14:paraId="7726872A" w14:textId="77777777" w:rsidR="00123DDE" w:rsidRPr="00A56B86" w:rsidRDefault="00123DDE" w:rsidP="001F4A4D">
            <w:pPr>
              <w:rPr>
                <w:rFonts w:eastAsia="SimSun"/>
                <w:i/>
                <w:color w:val="000000" w:themeColor="text1"/>
                <w:sz w:val="22"/>
                <w:szCs w:val="22"/>
                <w:lang w:eastAsia="zh-CN"/>
              </w:rPr>
            </w:pPr>
            <w:r w:rsidRPr="00A56B86">
              <w:rPr>
                <w:rFonts w:eastAsia="SimSun"/>
                <w:i/>
                <w:color w:val="000000" w:themeColor="text1"/>
                <w:sz w:val="22"/>
                <w:szCs w:val="22"/>
                <w:lang w:eastAsia="zh-CN"/>
              </w:rPr>
              <w:t>ACYP2</w:t>
            </w:r>
          </w:p>
        </w:tc>
        <w:tc>
          <w:tcPr>
            <w:tcW w:w="1723" w:type="dxa"/>
          </w:tcPr>
          <w:p w14:paraId="1C1C48C0" w14:textId="77777777" w:rsidR="00123DDE" w:rsidRPr="00A56B86" w:rsidRDefault="00123DDE" w:rsidP="001F4A4D">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770" w:type="dxa"/>
          </w:tcPr>
          <w:p w14:paraId="041FB636" w14:textId="77777777" w:rsidR="00123DDE" w:rsidRPr="00A56B86" w:rsidRDefault="00123DDE" w:rsidP="001F4A4D">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398" w:type="dxa"/>
          </w:tcPr>
          <w:p w14:paraId="4F9DDB88" w14:textId="77777777" w:rsidR="00123DDE" w:rsidRPr="00A56B86" w:rsidRDefault="00123DDE" w:rsidP="001F4A4D">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513" w:type="dxa"/>
          </w:tcPr>
          <w:p w14:paraId="75FBC6CC" w14:textId="77777777" w:rsidR="00123DDE" w:rsidRPr="00A56B86" w:rsidRDefault="00123DDE" w:rsidP="001F4A4D">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756" w:type="dxa"/>
          </w:tcPr>
          <w:p w14:paraId="57066A82" w14:textId="77777777" w:rsidR="00123DDE" w:rsidRPr="00A56B86" w:rsidRDefault="00123DDE" w:rsidP="001F4A4D">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236" w:type="dxa"/>
          </w:tcPr>
          <w:p w14:paraId="2C30D45F" w14:textId="77777777" w:rsidR="00123DDE" w:rsidRPr="00A56B86" w:rsidRDefault="00123DDE" w:rsidP="001F4A4D">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697" w:type="dxa"/>
          </w:tcPr>
          <w:p w14:paraId="684FFD80" w14:textId="77777777" w:rsidR="00123DDE" w:rsidRPr="00A56B86" w:rsidRDefault="00123DDE" w:rsidP="001F4A4D">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770" w:type="dxa"/>
          </w:tcPr>
          <w:p w14:paraId="5FBD1228" w14:textId="77777777" w:rsidR="00123DDE" w:rsidRPr="00A56B86" w:rsidRDefault="00123DDE" w:rsidP="001F4A4D">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242" w:type="dxa"/>
          </w:tcPr>
          <w:p w14:paraId="736E6FA1" w14:textId="77777777" w:rsidR="00123DDE" w:rsidRPr="00A56B86" w:rsidRDefault="00123DDE" w:rsidP="001F4A4D">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E00FE5" w:rsidRPr="00A56B86" w14:paraId="10DDBD25" w14:textId="77777777" w:rsidTr="00E00FE5">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867" w:type="dxa"/>
          </w:tcPr>
          <w:p w14:paraId="74B0232F" w14:textId="77777777" w:rsidR="00123DDE" w:rsidRPr="00A56B86" w:rsidRDefault="00123DDE" w:rsidP="001F4A4D">
            <w:pPr>
              <w:rPr>
                <w:color w:val="000000" w:themeColor="text1"/>
                <w:sz w:val="22"/>
                <w:szCs w:val="22"/>
              </w:rPr>
            </w:pPr>
            <w:r w:rsidRPr="00A56B86">
              <w:rPr>
                <w:color w:val="000000" w:themeColor="text1"/>
                <w:sz w:val="22"/>
                <w:szCs w:val="22"/>
              </w:rPr>
              <w:t>rs1872328 (</w:t>
            </w:r>
            <w:r w:rsidRPr="00A56B86">
              <w:rPr>
                <w:rFonts w:eastAsia="SimSun"/>
                <w:color w:val="000000" w:themeColor="text1"/>
                <w:sz w:val="22"/>
                <w:szCs w:val="22"/>
                <w:lang w:eastAsia="zh-CN"/>
              </w:rPr>
              <w:t>GG</w:t>
            </w:r>
            <w:r w:rsidRPr="00A56B86">
              <w:rPr>
                <w:color w:val="000000" w:themeColor="text1"/>
                <w:sz w:val="22"/>
                <w:szCs w:val="22"/>
              </w:rPr>
              <w:t>)</w:t>
            </w:r>
          </w:p>
        </w:tc>
        <w:tc>
          <w:tcPr>
            <w:tcW w:w="1723" w:type="dxa"/>
          </w:tcPr>
          <w:p w14:paraId="2442B34B" w14:textId="77777777" w:rsidR="00123DDE" w:rsidRPr="00A56B86" w:rsidRDefault="00123DDE" w:rsidP="001F4A4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56B86">
              <w:rPr>
                <w:rFonts w:eastAsia="SimSun"/>
                <w:color w:val="000000" w:themeColor="text1"/>
                <w:sz w:val="22"/>
                <w:szCs w:val="22"/>
                <w:lang w:eastAsia="zh-CN"/>
              </w:rPr>
              <w:t>0.40</w:t>
            </w:r>
          </w:p>
          <w:p w14:paraId="2DE50968" w14:textId="77777777" w:rsidR="00123DDE" w:rsidRPr="00A56B86" w:rsidRDefault="00123DDE" w:rsidP="001F4A4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56B86">
              <w:rPr>
                <w:color w:val="000000" w:themeColor="text1"/>
                <w:sz w:val="22"/>
                <w:szCs w:val="22"/>
              </w:rPr>
              <w:t>(</w:t>
            </w:r>
            <w:r w:rsidRPr="00A56B86">
              <w:rPr>
                <w:rFonts w:eastAsia="SimSun"/>
                <w:color w:val="000000" w:themeColor="text1"/>
                <w:sz w:val="22"/>
                <w:szCs w:val="22"/>
                <w:lang w:eastAsia="zh-CN"/>
              </w:rPr>
              <w:t>1</w:t>
            </w:r>
            <w:r w:rsidRPr="00A56B86">
              <w:rPr>
                <w:color w:val="000000" w:themeColor="text1"/>
                <w:sz w:val="22"/>
                <w:szCs w:val="22"/>
              </w:rPr>
              <w:t>.20)</w:t>
            </w:r>
          </w:p>
        </w:tc>
        <w:tc>
          <w:tcPr>
            <w:tcW w:w="770" w:type="dxa"/>
          </w:tcPr>
          <w:p w14:paraId="46A6A75C" w14:textId="77777777" w:rsidR="00123DDE" w:rsidRPr="00A56B86" w:rsidRDefault="00123DDE" w:rsidP="001F4A4D">
            <w:pPr>
              <w:cnfStyle w:val="000000100000" w:firstRow="0" w:lastRow="0" w:firstColumn="0" w:lastColumn="0" w:oddVBand="0" w:evenVBand="0" w:oddHBand="1" w:evenHBand="0" w:firstRowFirstColumn="0" w:firstRowLastColumn="0" w:lastRowFirstColumn="0" w:lastRowLastColumn="0"/>
              <w:rPr>
                <w:rFonts w:eastAsia="SimSun"/>
                <w:color w:val="000000" w:themeColor="text1"/>
                <w:sz w:val="22"/>
                <w:szCs w:val="22"/>
                <w:lang w:eastAsia="zh-CN"/>
              </w:rPr>
            </w:pPr>
            <w:r w:rsidRPr="00A56B86">
              <w:rPr>
                <w:color w:val="000000" w:themeColor="text1"/>
                <w:sz w:val="22"/>
                <w:szCs w:val="22"/>
              </w:rPr>
              <w:t>0.73</w:t>
            </w:r>
          </w:p>
        </w:tc>
        <w:tc>
          <w:tcPr>
            <w:tcW w:w="398" w:type="dxa"/>
          </w:tcPr>
          <w:p w14:paraId="026F4054" w14:textId="77777777" w:rsidR="00123DDE" w:rsidRPr="00A56B86" w:rsidRDefault="00123DDE" w:rsidP="001F4A4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513" w:type="dxa"/>
          </w:tcPr>
          <w:p w14:paraId="01038A12" w14:textId="77777777" w:rsidR="00123DDE" w:rsidRPr="00A56B86" w:rsidRDefault="00123DDE" w:rsidP="001F4A4D">
            <w:pPr>
              <w:cnfStyle w:val="000000100000" w:firstRow="0" w:lastRow="0" w:firstColumn="0" w:lastColumn="0" w:oddVBand="0" w:evenVBand="0" w:oddHBand="1" w:evenHBand="0" w:firstRowFirstColumn="0" w:firstRowLastColumn="0" w:lastRowFirstColumn="0" w:lastRowLastColumn="0"/>
              <w:rPr>
                <w:rFonts w:eastAsia="SimSun"/>
                <w:color w:val="000000" w:themeColor="text1"/>
                <w:sz w:val="22"/>
                <w:szCs w:val="22"/>
                <w:lang w:eastAsia="zh-CN"/>
              </w:rPr>
            </w:pPr>
            <w:r w:rsidRPr="00A56B86">
              <w:rPr>
                <w:rFonts w:eastAsia="SimSun"/>
                <w:color w:val="000000" w:themeColor="text1"/>
                <w:sz w:val="22"/>
                <w:szCs w:val="22"/>
                <w:lang w:eastAsia="zh-CN"/>
              </w:rPr>
              <w:t>-15.8</w:t>
            </w:r>
          </w:p>
          <w:p w14:paraId="7FD486D1" w14:textId="77777777" w:rsidR="00123DDE" w:rsidRPr="00A56B86" w:rsidRDefault="00123DDE" w:rsidP="001F4A4D">
            <w:pPr>
              <w:cnfStyle w:val="000000100000" w:firstRow="0" w:lastRow="0" w:firstColumn="0" w:lastColumn="0" w:oddVBand="0" w:evenVBand="0" w:oddHBand="1" w:evenHBand="0" w:firstRowFirstColumn="0" w:firstRowLastColumn="0" w:lastRowFirstColumn="0" w:lastRowLastColumn="0"/>
              <w:rPr>
                <w:rFonts w:eastAsia="SimSun"/>
                <w:color w:val="000000" w:themeColor="text1"/>
                <w:sz w:val="22"/>
                <w:szCs w:val="22"/>
                <w:lang w:eastAsia="zh-CN"/>
              </w:rPr>
            </w:pPr>
            <w:r w:rsidRPr="00A56B86">
              <w:rPr>
                <w:rFonts w:eastAsia="SimSun"/>
                <w:color w:val="000000" w:themeColor="text1"/>
                <w:sz w:val="22"/>
                <w:szCs w:val="22"/>
                <w:lang w:eastAsia="zh-CN"/>
              </w:rPr>
              <w:t>(1460)</w:t>
            </w:r>
          </w:p>
        </w:tc>
        <w:tc>
          <w:tcPr>
            <w:tcW w:w="756" w:type="dxa"/>
          </w:tcPr>
          <w:p w14:paraId="1744EC32" w14:textId="77777777" w:rsidR="00123DDE" w:rsidRPr="00A56B86" w:rsidRDefault="00123DDE" w:rsidP="001F4A4D">
            <w:pPr>
              <w:cnfStyle w:val="000000100000" w:firstRow="0" w:lastRow="0" w:firstColumn="0" w:lastColumn="0" w:oddVBand="0" w:evenVBand="0" w:oddHBand="1" w:evenHBand="0" w:firstRowFirstColumn="0" w:firstRowLastColumn="0" w:lastRowFirstColumn="0" w:lastRowLastColumn="0"/>
              <w:rPr>
                <w:rFonts w:eastAsia="SimSun"/>
                <w:color w:val="000000" w:themeColor="text1"/>
                <w:sz w:val="22"/>
                <w:szCs w:val="22"/>
                <w:lang w:eastAsia="zh-CN"/>
              </w:rPr>
            </w:pPr>
            <w:r w:rsidRPr="00A56B86">
              <w:rPr>
                <w:rFonts w:eastAsia="SimSun"/>
                <w:color w:val="000000" w:themeColor="text1"/>
                <w:sz w:val="22"/>
                <w:szCs w:val="22"/>
                <w:lang w:eastAsia="zh-CN"/>
              </w:rPr>
              <w:t>0.99</w:t>
            </w:r>
          </w:p>
        </w:tc>
        <w:tc>
          <w:tcPr>
            <w:tcW w:w="236" w:type="dxa"/>
          </w:tcPr>
          <w:p w14:paraId="4A25EC97" w14:textId="77777777" w:rsidR="00123DDE" w:rsidRPr="00A56B86" w:rsidRDefault="00123DDE" w:rsidP="001F4A4D">
            <w:pPr>
              <w:cnfStyle w:val="000000100000" w:firstRow="0" w:lastRow="0" w:firstColumn="0" w:lastColumn="0" w:oddVBand="0" w:evenVBand="0" w:oddHBand="1" w:evenHBand="0" w:firstRowFirstColumn="0" w:firstRowLastColumn="0" w:lastRowFirstColumn="0" w:lastRowLastColumn="0"/>
              <w:rPr>
                <w:rFonts w:eastAsia="SimSun"/>
                <w:color w:val="000000" w:themeColor="text1"/>
                <w:sz w:val="22"/>
                <w:szCs w:val="22"/>
                <w:lang w:eastAsia="zh-CN"/>
              </w:rPr>
            </w:pPr>
          </w:p>
        </w:tc>
        <w:tc>
          <w:tcPr>
            <w:tcW w:w="1697" w:type="dxa"/>
          </w:tcPr>
          <w:p w14:paraId="2BF24010" w14:textId="77777777" w:rsidR="00123DDE" w:rsidRPr="00A56B86" w:rsidRDefault="00123DDE" w:rsidP="001F4A4D">
            <w:pPr>
              <w:cnfStyle w:val="000000100000" w:firstRow="0" w:lastRow="0" w:firstColumn="0" w:lastColumn="0" w:oddVBand="0" w:evenVBand="0" w:oddHBand="1" w:evenHBand="0" w:firstRowFirstColumn="0" w:firstRowLastColumn="0" w:lastRowFirstColumn="0" w:lastRowLastColumn="0"/>
              <w:rPr>
                <w:rFonts w:eastAsia="SimSun"/>
                <w:color w:val="000000" w:themeColor="text1"/>
                <w:sz w:val="22"/>
                <w:szCs w:val="22"/>
                <w:lang w:eastAsia="zh-CN"/>
              </w:rPr>
            </w:pPr>
            <w:r w:rsidRPr="00A56B86">
              <w:rPr>
                <w:rFonts w:eastAsia="SimSun"/>
                <w:color w:val="000000" w:themeColor="text1"/>
                <w:sz w:val="22"/>
                <w:szCs w:val="22"/>
                <w:lang w:eastAsia="zh-CN"/>
              </w:rPr>
              <w:t>-15.3</w:t>
            </w:r>
          </w:p>
          <w:p w14:paraId="07906C2D" w14:textId="77777777" w:rsidR="00123DDE" w:rsidRPr="00A56B86" w:rsidRDefault="00123DDE" w:rsidP="001F4A4D">
            <w:pPr>
              <w:cnfStyle w:val="000000100000" w:firstRow="0" w:lastRow="0" w:firstColumn="0" w:lastColumn="0" w:oddVBand="0" w:evenVBand="0" w:oddHBand="1" w:evenHBand="0" w:firstRowFirstColumn="0" w:firstRowLastColumn="0" w:lastRowFirstColumn="0" w:lastRowLastColumn="0"/>
              <w:rPr>
                <w:rFonts w:eastAsia="SimSun"/>
                <w:color w:val="000000" w:themeColor="text1"/>
                <w:sz w:val="22"/>
                <w:szCs w:val="22"/>
                <w:lang w:eastAsia="zh-CN"/>
              </w:rPr>
            </w:pPr>
            <w:r w:rsidRPr="00A56B86">
              <w:rPr>
                <w:rFonts w:eastAsia="SimSun"/>
                <w:color w:val="000000" w:themeColor="text1"/>
                <w:sz w:val="22"/>
                <w:szCs w:val="22"/>
                <w:lang w:eastAsia="zh-CN"/>
              </w:rPr>
              <w:t>(1460)</w:t>
            </w:r>
          </w:p>
        </w:tc>
        <w:tc>
          <w:tcPr>
            <w:tcW w:w="770" w:type="dxa"/>
          </w:tcPr>
          <w:p w14:paraId="4A929CF7" w14:textId="77777777" w:rsidR="00123DDE" w:rsidRPr="00A56B86" w:rsidRDefault="00123DDE" w:rsidP="001F4A4D">
            <w:pPr>
              <w:cnfStyle w:val="000000100000" w:firstRow="0" w:lastRow="0" w:firstColumn="0" w:lastColumn="0" w:oddVBand="0" w:evenVBand="0" w:oddHBand="1" w:evenHBand="0" w:firstRowFirstColumn="0" w:firstRowLastColumn="0" w:lastRowFirstColumn="0" w:lastRowLastColumn="0"/>
              <w:rPr>
                <w:rFonts w:eastAsia="SimSun"/>
                <w:color w:val="000000" w:themeColor="text1"/>
                <w:sz w:val="22"/>
                <w:szCs w:val="22"/>
                <w:lang w:eastAsia="zh-CN"/>
              </w:rPr>
            </w:pPr>
            <w:r w:rsidRPr="00A56B86">
              <w:rPr>
                <w:rFonts w:eastAsia="SimSun"/>
                <w:color w:val="000000" w:themeColor="text1"/>
                <w:sz w:val="22"/>
                <w:szCs w:val="22"/>
                <w:lang w:eastAsia="zh-CN"/>
              </w:rPr>
              <w:t>0.99</w:t>
            </w:r>
          </w:p>
        </w:tc>
        <w:tc>
          <w:tcPr>
            <w:tcW w:w="242" w:type="dxa"/>
          </w:tcPr>
          <w:p w14:paraId="759C866B" w14:textId="77777777" w:rsidR="00123DDE" w:rsidRPr="00A56B86" w:rsidRDefault="00123DDE" w:rsidP="001F4A4D">
            <w:pPr>
              <w:cnfStyle w:val="000000100000" w:firstRow="0" w:lastRow="0" w:firstColumn="0" w:lastColumn="0" w:oddVBand="0" w:evenVBand="0" w:oddHBand="1" w:evenHBand="0" w:firstRowFirstColumn="0" w:firstRowLastColumn="0" w:lastRowFirstColumn="0" w:lastRowLastColumn="0"/>
              <w:rPr>
                <w:rFonts w:eastAsia="SimSun"/>
                <w:color w:val="000000" w:themeColor="text1"/>
                <w:sz w:val="22"/>
                <w:szCs w:val="22"/>
                <w:lang w:eastAsia="zh-CN"/>
              </w:rPr>
            </w:pPr>
          </w:p>
        </w:tc>
      </w:tr>
    </w:tbl>
    <w:p w14:paraId="25ADFB1A" w14:textId="77777777" w:rsidR="00123DDE" w:rsidRPr="00A56B86" w:rsidRDefault="00123DDE" w:rsidP="00F53A83">
      <w:pPr>
        <w:pStyle w:val="ListParagraph"/>
        <w:numPr>
          <w:ilvl w:val="0"/>
          <w:numId w:val="3"/>
        </w:numPr>
        <w:spacing w:after="0" w:line="240" w:lineRule="auto"/>
        <w:rPr>
          <w:bCs/>
          <w:color w:val="000000" w:themeColor="text1"/>
          <w:sz w:val="22"/>
          <w:szCs w:val="22"/>
        </w:rPr>
      </w:pPr>
      <w:r w:rsidRPr="00A56B86">
        <w:rPr>
          <w:bCs/>
          <w:color w:val="000000" w:themeColor="text1"/>
          <w:sz w:val="22"/>
          <w:szCs w:val="22"/>
        </w:rPr>
        <w:t>Determined by adjusting clinical factors (cranial irradiation, p-value: 0.0007; carboplatin, p-value: 0.011) in multivariable logistic regression models</w:t>
      </w:r>
    </w:p>
    <w:p w14:paraId="1E86D2F0" w14:textId="77777777" w:rsidR="00123DDE" w:rsidRPr="00A56B86" w:rsidRDefault="00123DDE" w:rsidP="00F53A83">
      <w:pPr>
        <w:pStyle w:val="ListParagraph"/>
        <w:numPr>
          <w:ilvl w:val="0"/>
          <w:numId w:val="3"/>
        </w:numPr>
        <w:spacing w:after="0" w:line="240" w:lineRule="auto"/>
        <w:rPr>
          <w:bCs/>
          <w:color w:val="000000" w:themeColor="text1"/>
          <w:sz w:val="22"/>
          <w:szCs w:val="22"/>
        </w:rPr>
      </w:pPr>
      <w:r w:rsidRPr="00A56B86">
        <w:rPr>
          <w:bCs/>
          <w:color w:val="000000" w:themeColor="text1"/>
          <w:sz w:val="22"/>
          <w:szCs w:val="22"/>
        </w:rPr>
        <w:t>Determined by adjusting clinical factors (age, p-value: 0.0065; cranial irradiation, p-value: 0.00002; carboplatin, p-value: 0.0089) in multivariable logistic regression models</w:t>
      </w:r>
    </w:p>
    <w:p w14:paraId="35570765" w14:textId="77777777" w:rsidR="00123DDE" w:rsidRPr="00A56B86" w:rsidRDefault="00123DDE" w:rsidP="00F53A83">
      <w:pPr>
        <w:pStyle w:val="ListParagraph"/>
        <w:numPr>
          <w:ilvl w:val="0"/>
          <w:numId w:val="3"/>
        </w:numPr>
        <w:spacing w:after="0" w:line="240" w:lineRule="auto"/>
        <w:rPr>
          <w:bCs/>
          <w:color w:val="000000" w:themeColor="text1"/>
          <w:sz w:val="22"/>
          <w:szCs w:val="22"/>
        </w:rPr>
      </w:pPr>
      <w:r w:rsidRPr="00A56B86">
        <w:rPr>
          <w:bCs/>
          <w:color w:val="000000" w:themeColor="text1"/>
          <w:sz w:val="22"/>
          <w:szCs w:val="22"/>
        </w:rPr>
        <w:t>Determined by adjusting clinical factors (age, p-value: 0.069; cranial irradiation, p-value: 0.0001; carboplatin, p-value; 0.0035) in multivariable logistic regression models</w:t>
      </w:r>
    </w:p>
    <w:p w14:paraId="28A9259D" w14:textId="55B86924" w:rsidR="00C54DF6" w:rsidRDefault="00C54DF6">
      <w:pPr>
        <w:spacing w:after="160" w:line="259" w:lineRule="auto"/>
        <w:rPr>
          <w:lang w:eastAsia="en-GB"/>
        </w:rPr>
      </w:pPr>
      <w:r>
        <w:rPr>
          <w:lang w:eastAsia="en-GB"/>
        </w:rPr>
        <w:br w:type="page"/>
      </w:r>
    </w:p>
    <w:p w14:paraId="1EA660DA" w14:textId="77777777" w:rsidR="00A56B86" w:rsidRPr="00A56B86" w:rsidRDefault="00A56B86" w:rsidP="00A56B86">
      <w:pPr>
        <w:rPr>
          <w:lang w:eastAsia="en-GB"/>
        </w:rPr>
      </w:pPr>
    </w:p>
    <w:p w14:paraId="7C14C5E2" w14:textId="64E41C1A" w:rsidR="00123DDE" w:rsidRPr="00A56B86" w:rsidRDefault="005650E3" w:rsidP="00123DDE">
      <w:pPr>
        <w:pStyle w:val="Caption"/>
        <w:rPr>
          <w:b w:val="0"/>
          <w:color w:val="000000" w:themeColor="text1"/>
          <w:sz w:val="22"/>
          <w:szCs w:val="22"/>
          <w:u w:val="single"/>
        </w:rPr>
      </w:pPr>
      <w:bookmarkStart w:id="7" w:name="_Ref441574839"/>
      <w:r>
        <w:rPr>
          <w:sz w:val="22"/>
          <w:szCs w:val="22"/>
        </w:rPr>
        <w:t xml:space="preserve">Table, </w:t>
      </w:r>
      <w:r w:rsidR="00A56B86">
        <w:rPr>
          <w:sz w:val="22"/>
          <w:szCs w:val="22"/>
        </w:rPr>
        <w:t xml:space="preserve">Supplementary </w:t>
      </w:r>
      <w:r>
        <w:rPr>
          <w:sz w:val="22"/>
          <w:szCs w:val="22"/>
        </w:rPr>
        <w:t>Digital Content</w:t>
      </w:r>
      <w:r w:rsidR="00123DDE" w:rsidRPr="00A56B86">
        <w:rPr>
          <w:sz w:val="22"/>
          <w:szCs w:val="22"/>
        </w:rPr>
        <w:t xml:space="preserve"> </w:t>
      </w:r>
      <w:bookmarkEnd w:id="7"/>
      <w:r w:rsidR="00F337C5">
        <w:rPr>
          <w:sz w:val="22"/>
          <w:szCs w:val="22"/>
        </w:rPr>
        <w:t>S</w:t>
      </w:r>
      <w:r w:rsidR="008A721A">
        <w:rPr>
          <w:sz w:val="22"/>
          <w:szCs w:val="22"/>
        </w:rPr>
        <w:t>7</w:t>
      </w:r>
      <w:r>
        <w:rPr>
          <w:sz w:val="22"/>
          <w:szCs w:val="22"/>
        </w:rPr>
        <w:t>:</w:t>
      </w:r>
      <w:r w:rsidR="00123DDE" w:rsidRPr="00A56B86">
        <w:rPr>
          <w:sz w:val="22"/>
          <w:szCs w:val="22"/>
        </w:rPr>
        <w:t xml:space="preserve"> </w:t>
      </w:r>
      <w:r w:rsidR="00123DDE" w:rsidRPr="00A56B86">
        <w:rPr>
          <w:rFonts w:ascii="Calibri" w:eastAsia="Times New Roman" w:hAnsi="Calibri" w:cs="Times New Roman"/>
          <w:bCs w:val="0"/>
          <w:i/>
          <w:sz w:val="22"/>
          <w:szCs w:val="22"/>
          <w:lang w:eastAsia="en-GB"/>
        </w:rPr>
        <w:t>ACYP2</w:t>
      </w:r>
      <w:r w:rsidR="00123DDE" w:rsidRPr="00A56B86">
        <w:rPr>
          <w:rFonts w:ascii="Calibri" w:eastAsia="Times New Roman" w:hAnsi="Calibri" w:cs="Times New Roman"/>
          <w:bCs w:val="0"/>
          <w:sz w:val="22"/>
          <w:szCs w:val="22"/>
          <w:lang w:eastAsia="en-GB"/>
        </w:rPr>
        <w:t xml:space="preserve"> genetic variant association using</w:t>
      </w:r>
      <w:r w:rsidR="00123DDE" w:rsidRPr="00A56B86">
        <w:rPr>
          <w:sz w:val="22"/>
          <w:szCs w:val="22"/>
        </w:rPr>
        <w:t xml:space="preserve"> better ear grade and </w:t>
      </w:r>
      <w:r w:rsidR="00123DDE" w:rsidRPr="00A56B86">
        <w:rPr>
          <w:rFonts w:eastAsia="Times New Roman" w:cs="Times New Roman"/>
          <w:sz w:val="22"/>
          <w:szCs w:val="22"/>
          <w:lang w:eastAsia="en-GB"/>
        </w:rPr>
        <w:t xml:space="preserve">ordinal outcomes; </w:t>
      </w:r>
      <w:r w:rsidR="00123DDE" w:rsidRPr="00A56B86">
        <w:rPr>
          <w:rFonts w:ascii="Calibri" w:eastAsia="Times New Roman" w:hAnsi="Calibri" w:cs="Times New Roman"/>
          <w:bCs w:val="0"/>
          <w:sz w:val="22"/>
          <w:szCs w:val="22"/>
          <w:lang w:eastAsia="en-GB"/>
        </w:rPr>
        <w:t>results of the multivariable logistic regression analysis.</w:t>
      </w:r>
    </w:p>
    <w:tbl>
      <w:tblPr>
        <w:tblStyle w:val="LightList-Accent5"/>
        <w:tblW w:w="0" w:type="auto"/>
        <w:tblLook w:val="04A0" w:firstRow="1" w:lastRow="0" w:firstColumn="1" w:lastColumn="0" w:noHBand="0" w:noVBand="1"/>
      </w:tblPr>
      <w:tblGrid>
        <w:gridCol w:w="2322"/>
        <w:gridCol w:w="2176"/>
        <w:gridCol w:w="2104"/>
      </w:tblGrid>
      <w:tr w:rsidR="00A56B86" w:rsidRPr="00A56B86" w14:paraId="31CAFF51" w14:textId="77777777" w:rsidTr="00A56B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shd w:val="clear" w:color="auto" w:fill="000000" w:themeFill="text1"/>
          </w:tcPr>
          <w:p w14:paraId="43F864BD" w14:textId="77777777" w:rsidR="00A56B86" w:rsidRPr="00A56B86" w:rsidRDefault="00A56B86" w:rsidP="00A56B86">
            <w:pPr>
              <w:pStyle w:val="ListParagraph"/>
              <w:ind w:left="0"/>
              <w:rPr>
                <w:sz w:val="22"/>
                <w:szCs w:val="22"/>
              </w:rPr>
            </w:pPr>
            <w:r w:rsidRPr="00A56B86">
              <w:rPr>
                <w:sz w:val="22"/>
                <w:szCs w:val="22"/>
              </w:rPr>
              <w:t>rs1872328 (</w:t>
            </w:r>
            <w:r w:rsidRPr="00A56B86">
              <w:rPr>
                <w:rFonts w:eastAsia="SimSun"/>
                <w:sz w:val="22"/>
                <w:szCs w:val="22"/>
              </w:rPr>
              <w:t>GG</w:t>
            </w:r>
            <w:r w:rsidRPr="00A56B86">
              <w:rPr>
                <w:sz w:val="22"/>
                <w:szCs w:val="22"/>
              </w:rPr>
              <w:t>)</w:t>
            </w:r>
          </w:p>
        </w:tc>
        <w:tc>
          <w:tcPr>
            <w:tcW w:w="2176" w:type="dxa"/>
            <w:shd w:val="clear" w:color="auto" w:fill="000000" w:themeFill="text1"/>
          </w:tcPr>
          <w:p w14:paraId="2B3D8765" w14:textId="77777777" w:rsidR="00A56B86" w:rsidRPr="00A56B86" w:rsidRDefault="00A56B86" w:rsidP="00A56B86">
            <w:pPr>
              <w:pStyle w:val="ListParagraph"/>
              <w:ind w:left="0"/>
              <w:cnfStyle w:val="100000000000" w:firstRow="1" w:lastRow="0" w:firstColumn="0" w:lastColumn="0" w:oddVBand="0" w:evenVBand="0" w:oddHBand="0" w:evenHBand="0" w:firstRowFirstColumn="0" w:firstRowLastColumn="0" w:lastRowFirstColumn="0" w:lastRowLastColumn="0"/>
              <w:rPr>
                <w:bCs w:val="0"/>
                <w:sz w:val="22"/>
                <w:szCs w:val="22"/>
              </w:rPr>
            </w:pPr>
            <w:r w:rsidRPr="00A56B86">
              <w:rPr>
                <w:sz w:val="22"/>
                <w:szCs w:val="22"/>
              </w:rPr>
              <w:t>Estimate (SE)</w:t>
            </w:r>
          </w:p>
        </w:tc>
        <w:tc>
          <w:tcPr>
            <w:tcW w:w="2104" w:type="dxa"/>
            <w:shd w:val="clear" w:color="auto" w:fill="000000" w:themeFill="text1"/>
          </w:tcPr>
          <w:p w14:paraId="727FF445" w14:textId="77777777" w:rsidR="00A56B86" w:rsidRPr="00A56B86" w:rsidRDefault="00A56B86" w:rsidP="00A56B86">
            <w:pPr>
              <w:pStyle w:val="ListParagraph"/>
              <w:ind w:left="0"/>
              <w:cnfStyle w:val="100000000000" w:firstRow="1" w:lastRow="0" w:firstColumn="0" w:lastColumn="0" w:oddVBand="0" w:evenVBand="0" w:oddHBand="0" w:evenHBand="0" w:firstRowFirstColumn="0" w:firstRowLastColumn="0" w:lastRowFirstColumn="0" w:lastRowLastColumn="0"/>
              <w:rPr>
                <w:sz w:val="22"/>
                <w:szCs w:val="22"/>
              </w:rPr>
            </w:pPr>
            <w:r w:rsidRPr="00A56B86">
              <w:rPr>
                <w:sz w:val="22"/>
                <w:szCs w:val="22"/>
              </w:rPr>
              <w:t>Overall P-</w:t>
            </w:r>
            <w:proofErr w:type="spellStart"/>
            <w:r w:rsidRPr="00A56B86">
              <w:rPr>
                <w:sz w:val="22"/>
                <w:szCs w:val="22"/>
              </w:rPr>
              <w:t>value</w:t>
            </w:r>
            <w:r w:rsidRPr="00A56B86">
              <w:rPr>
                <w:sz w:val="22"/>
                <w:szCs w:val="22"/>
                <w:vertAlign w:val="superscript"/>
              </w:rPr>
              <w:t>a</w:t>
            </w:r>
            <w:proofErr w:type="spellEnd"/>
          </w:p>
        </w:tc>
      </w:tr>
      <w:tr w:rsidR="00A56B86" w:rsidRPr="00A56B86" w14:paraId="65FADD61" w14:textId="77777777" w:rsidTr="00A56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53B190D4" w14:textId="77777777" w:rsidR="00A56B86" w:rsidRPr="00A56B86" w:rsidRDefault="00A56B86" w:rsidP="00A56B86">
            <w:pPr>
              <w:pStyle w:val="ListParagraph"/>
              <w:ind w:left="0"/>
              <w:rPr>
                <w:b w:val="0"/>
                <w:i/>
                <w:color w:val="000000" w:themeColor="text1"/>
                <w:sz w:val="22"/>
                <w:szCs w:val="22"/>
              </w:rPr>
            </w:pPr>
            <w:r w:rsidRPr="00A56B86">
              <w:rPr>
                <w:b w:val="0"/>
                <w:i/>
                <w:color w:val="000000" w:themeColor="text1"/>
                <w:sz w:val="22"/>
                <w:szCs w:val="22"/>
              </w:rPr>
              <w:t>Grade 1a vs Grade 0:</w:t>
            </w:r>
          </w:p>
          <w:p w14:paraId="5E0DFD04" w14:textId="77777777" w:rsidR="00A56B86" w:rsidRPr="00A56B86" w:rsidRDefault="00A56B86" w:rsidP="00A56B86">
            <w:pPr>
              <w:pStyle w:val="ListParagraph"/>
              <w:ind w:left="0"/>
              <w:rPr>
                <w:b w:val="0"/>
                <w:i/>
                <w:color w:val="000000" w:themeColor="text1"/>
                <w:sz w:val="22"/>
                <w:szCs w:val="22"/>
              </w:rPr>
            </w:pPr>
            <w:r w:rsidRPr="00A56B86">
              <w:rPr>
                <w:b w:val="0"/>
                <w:i/>
                <w:color w:val="000000" w:themeColor="text1"/>
                <w:sz w:val="22"/>
                <w:szCs w:val="22"/>
              </w:rPr>
              <w:t>Grade 1b vs Grade 0:</w:t>
            </w:r>
          </w:p>
          <w:p w14:paraId="59B060C9" w14:textId="77777777" w:rsidR="00A56B86" w:rsidRPr="00A56B86" w:rsidRDefault="00A56B86" w:rsidP="00A56B86">
            <w:pPr>
              <w:pStyle w:val="ListParagraph"/>
              <w:ind w:left="0"/>
              <w:rPr>
                <w:b w:val="0"/>
                <w:i/>
                <w:color w:val="000000" w:themeColor="text1"/>
                <w:sz w:val="22"/>
                <w:szCs w:val="22"/>
              </w:rPr>
            </w:pPr>
            <w:r w:rsidRPr="00A56B86">
              <w:rPr>
                <w:b w:val="0"/>
                <w:i/>
                <w:color w:val="000000" w:themeColor="text1"/>
                <w:sz w:val="22"/>
                <w:szCs w:val="22"/>
              </w:rPr>
              <w:t xml:space="preserve">Grade 2a vs Grade 0: </w:t>
            </w:r>
          </w:p>
          <w:p w14:paraId="5E7DF328" w14:textId="77777777" w:rsidR="00A56B86" w:rsidRPr="00A56B86" w:rsidRDefault="00A56B86" w:rsidP="00A56B86">
            <w:pPr>
              <w:pStyle w:val="ListParagraph"/>
              <w:ind w:left="0"/>
              <w:rPr>
                <w:b w:val="0"/>
                <w:i/>
                <w:color w:val="000000" w:themeColor="text1"/>
                <w:sz w:val="22"/>
                <w:szCs w:val="22"/>
              </w:rPr>
            </w:pPr>
            <w:r w:rsidRPr="00A56B86">
              <w:rPr>
                <w:b w:val="0"/>
                <w:i/>
                <w:color w:val="000000" w:themeColor="text1"/>
                <w:sz w:val="22"/>
                <w:szCs w:val="22"/>
              </w:rPr>
              <w:t xml:space="preserve">Grade 2b vs Grade 0: </w:t>
            </w:r>
          </w:p>
          <w:p w14:paraId="20E63434" w14:textId="77777777" w:rsidR="00A56B86" w:rsidRPr="00A56B86" w:rsidRDefault="00A56B86" w:rsidP="00A56B86">
            <w:pPr>
              <w:pStyle w:val="ListParagraph"/>
              <w:ind w:left="0"/>
              <w:rPr>
                <w:b w:val="0"/>
                <w:i/>
                <w:color w:val="000000" w:themeColor="text1"/>
                <w:sz w:val="22"/>
                <w:szCs w:val="22"/>
              </w:rPr>
            </w:pPr>
            <w:r w:rsidRPr="00A56B86">
              <w:rPr>
                <w:b w:val="0"/>
                <w:i/>
                <w:color w:val="000000" w:themeColor="text1"/>
                <w:sz w:val="22"/>
                <w:szCs w:val="22"/>
              </w:rPr>
              <w:t xml:space="preserve">Grade 3 vs Grade 0: </w:t>
            </w:r>
          </w:p>
          <w:p w14:paraId="3A6D6D3B" w14:textId="77777777" w:rsidR="00A56B86" w:rsidRPr="00A56B86" w:rsidRDefault="00A56B86" w:rsidP="00A56B86">
            <w:pPr>
              <w:pStyle w:val="ListParagraph"/>
              <w:ind w:left="0"/>
              <w:rPr>
                <w:rFonts w:eastAsia="SimSun"/>
                <w:color w:val="000000" w:themeColor="text1"/>
                <w:sz w:val="22"/>
                <w:szCs w:val="22"/>
              </w:rPr>
            </w:pPr>
            <w:r w:rsidRPr="00A56B86">
              <w:rPr>
                <w:b w:val="0"/>
                <w:i/>
                <w:color w:val="000000" w:themeColor="text1"/>
                <w:sz w:val="22"/>
                <w:szCs w:val="22"/>
              </w:rPr>
              <w:t>Grade 4 vs Grade 0:</w:t>
            </w:r>
          </w:p>
        </w:tc>
        <w:tc>
          <w:tcPr>
            <w:tcW w:w="2176" w:type="dxa"/>
          </w:tcPr>
          <w:p w14:paraId="13044F12" w14:textId="77777777" w:rsidR="00A56B86" w:rsidRPr="00A56B86" w:rsidRDefault="00A56B86" w:rsidP="00A56B86">
            <w:pPr>
              <w:pStyle w:val="ListParagraph"/>
              <w:ind w:left="0"/>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sidRPr="00A56B86">
              <w:rPr>
                <w:b/>
                <w:bCs/>
                <w:color w:val="000000" w:themeColor="text1"/>
                <w:sz w:val="22"/>
                <w:szCs w:val="22"/>
              </w:rPr>
              <w:t>2.11 (1.33)</w:t>
            </w:r>
          </w:p>
          <w:p w14:paraId="275A28D4" w14:textId="77777777" w:rsidR="00A56B86" w:rsidRPr="00A56B86" w:rsidRDefault="00A56B86" w:rsidP="00A56B86">
            <w:pPr>
              <w:pStyle w:val="ListParagraph"/>
              <w:ind w:left="0"/>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sidRPr="00A56B86">
              <w:rPr>
                <w:b/>
                <w:bCs/>
                <w:color w:val="000000" w:themeColor="text1"/>
                <w:sz w:val="22"/>
                <w:szCs w:val="22"/>
              </w:rPr>
              <w:t>2.62 (1.51)</w:t>
            </w:r>
          </w:p>
          <w:p w14:paraId="48DD04D6" w14:textId="77777777" w:rsidR="00A56B86" w:rsidRPr="00A56B86" w:rsidRDefault="00A56B86" w:rsidP="00A56B86">
            <w:pPr>
              <w:pStyle w:val="ListParagraph"/>
              <w:ind w:left="0"/>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sidRPr="00A56B86">
              <w:rPr>
                <w:b/>
                <w:bCs/>
                <w:color w:val="000000" w:themeColor="text1"/>
                <w:sz w:val="22"/>
                <w:szCs w:val="22"/>
              </w:rPr>
              <w:t>-18.9 (27500)</w:t>
            </w:r>
          </w:p>
          <w:p w14:paraId="620F6BF1" w14:textId="77777777" w:rsidR="00A56B86" w:rsidRPr="00A56B86" w:rsidRDefault="00A56B86" w:rsidP="00A56B86">
            <w:pPr>
              <w:pStyle w:val="ListParagraph"/>
              <w:ind w:left="0"/>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sidRPr="00A56B86">
              <w:rPr>
                <w:rFonts w:eastAsia="SimSun"/>
                <w:b/>
                <w:bCs/>
                <w:color w:val="000000" w:themeColor="text1"/>
                <w:sz w:val="22"/>
                <w:szCs w:val="22"/>
              </w:rPr>
              <w:t>-18.9</w:t>
            </w:r>
            <w:r w:rsidRPr="00A56B86">
              <w:rPr>
                <w:b/>
                <w:bCs/>
                <w:color w:val="000000" w:themeColor="text1"/>
                <w:sz w:val="22"/>
                <w:szCs w:val="22"/>
              </w:rPr>
              <w:t xml:space="preserve"> (26100)</w:t>
            </w:r>
          </w:p>
          <w:p w14:paraId="04ACF377" w14:textId="77777777" w:rsidR="00A56B86" w:rsidRPr="00A56B86" w:rsidRDefault="00A56B86" w:rsidP="00A56B86">
            <w:pPr>
              <w:pStyle w:val="ListParagraph"/>
              <w:ind w:left="0"/>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sidRPr="00A56B86">
              <w:rPr>
                <w:b/>
                <w:bCs/>
                <w:color w:val="000000" w:themeColor="text1"/>
                <w:sz w:val="22"/>
                <w:szCs w:val="22"/>
              </w:rPr>
              <w:t>-19.5 (24300)</w:t>
            </w:r>
          </w:p>
          <w:p w14:paraId="7A04D9D1" w14:textId="77777777" w:rsidR="00A56B86" w:rsidRPr="00A56B86" w:rsidRDefault="00A56B86" w:rsidP="00A56B86">
            <w:pPr>
              <w:pStyle w:val="ListParagraph"/>
              <w:ind w:left="0"/>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sidRPr="00A56B86">
              <w:rPr>
                <w:b/>
                <w:bCs/>
                <w:color w:val="000000" w:themeColor="text1"/>
                <w:sz w:val="22"/>
                <w:szCs w:val="22"/>
              </w:rPr>
              <w:t>-1.77 (16700)</w:t>
            </w:r>
          </w:p>
        </w:tc>
        <w:tc>
          <w:tcPr>
            <w:tcW w:w="2104" w:type="dxa"/>
          </w:tcPr>
          <w:p w14:paraId="272532F8" w14:textId="77777777" w:rsidR="00A56B86" w:rsidRPr="00A56B86" w:rsidRDefault="00A56B86" w:rsidP="00A56B86">
            <w:pPr>
              <w:pStyle w:val="ListParagraph"/>
              <w:ind w:left="0"/>
              <w:cnfStyle w:val="000000100000" w:firstRow="0" w:lastRow="0" w:firstColumn="0" w:lastColumn="0" w:oddVBand="0" w:evenVBand="0" w:oddHBand="1" w:evenHBand="0" w:firstRowFirstColumn="0" w:firstRowLastColumn="0" w:lastRowFirstColumn="0" w:lastRowLastColumn="0"/>
              <w:rPr>
                <w:rFonts w:eastAsia="SimSun"/>
                <w:bCs/>
                <w:color w:val="000000" w:themeColor="text1"/>
                <w:sz w:val="22"/>
                <w:szCs w:val="22"/>
              </w:rPr>
            </w:pPr>
            <w:r w:rsidRPr="00A56B86">
              <w:rPr>
                <w:bCs/>
                <w:color w:val="000000" w:themeColor="text1"/>
                <w:sz w:val="22"/>
                <w:szCs w:val="22"/>
              </w:rPr>
              <w:t>0.</w:t>
            </w:r>
            <w:r w:rsidRPr="00A56B86">
              <w:rPr>
                <w:rFonts w:eastAsia="SimSun"/>
                <w:bCs/>
                <w:color w:val="000000" w:themeColor="text1"/>
                <w:sz w:val="22"/>
                <w:szCs w:val="22"/>
              </w:rPr>
              <w:t>13</w:t>
            </w:r>
          </w:p>
          <w:p w14:paraId="59211A4D" w14:textId="77777777" w:rsidR="00A56B86" w:rsidRPr="00A56B86" w:rsidRDefault="00A56B86" w:rsidP="00A56B86">
            <w:pPr>
              <w:pStyle w:val="ListParagraph"/>
              <w:ind w:left="0"/>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r>
    </w:tbl>
    <w:p w14:paraId="0D9885C8" w14:textId="5F60F33C" w:rsidR="00A56B86" w:rsidRPr="00F4346A" w:rsidRDefault="00123DDE" w:rsidP="00F4346A">
      <w:pPr>
        <w:rPr>
          <w:color w:val="000000" w:themeColor="text1"/>
          <w:sz w:val="22"/>
          <w:szCs w:val="22"/>
        </w:rPr>
      </w:pPr>
      <w:proofErr w:type="spellStart"/>
      <w:proofErr w:type="gramStart"/>
      <w:r w:rsidRPr="00A56B86">
        <w:rPr>
          <w:color w:val="000000" w:themeColor="text1"/>
          <w:sz w:val="22"/>
          <w:szCs w:val="22"/>
          <w:vertAlign w:val="superscript"/>
        </w:rPr>
        <w:t>a</w:t>
      </w:r>
      <w:r w:rsidRPr="00A56B86">
        <w:rPr>
          <w:color w:val="000000" w:themeColor="text1"/>
          <w:sz w:val="22"/>
          <w:szCs w:val="22"/>
        </w:rPr>
        <w:t>Determined</w:t>
      </w:r>
      <w:proofErr w:type="spellEnd"/>
      <w:proofErr w:type="gramEnd"/>
      <w:r w:rsidRPr="00A56B86">
        <w:rPr>
          <w:color w:val="000000" w:themeColor="text1"/>
          <w:sz w:val="22"/>
          <w:szCs w:val="22"/>
        </w:rPr>
        <w:t xml:space="preserve"> by multivariable ordinal logistic regression model adjusting clinical factors: total dose of cisplatin, cranial irradiation and carboplatin</w:t>
      </w:r>
    </w:p>
    <w:p w14:paraId="2F510C1E" w14:textId="2422AEE4" w:rsidR="00C54DF6" w:rsidRDefault="00C54DF6">
      <w:pPr>
        <w:spacing w:after="160" w:line="259" w:lineRule="auto"/>
        <w:rPr>
          <w:b/>
          <w:color w:val="000000" w:themeColor="text1"/>
          <w:sz w:val="22"/>
          <w:szCs w:val="22"/>
        </w:rPr>
      </w:pPr>
      <w:r>
        <w:rPr>
          <w:b/>
          <w:color w:val="000000" w:themeColor="text1"/>
          <w:sz w:val="22"/>
          <w:szCs w:val="22"/>
        </w:rPr>
        <w:br w:type="page"/>
      </w:r>
    </w:p>
    <w:p w14:paraId="619C3280" w14:textId="77777777" w:rsidR="00A56B86" w:rsidRPr="00A56B86" w:rsidRDefault="00A56B86">
      <w:pPr>
        <w:spacing w:after="160" w:line="259" w:lineRule="auto"/>
        <w:rPr>
          <w:b/>
          <w:color w:val="000000" w:themeColor="text1"/>
          <w:sz w:val="22"/>
          <w:szCs w:val="22"/>
        </w:rPr>
      </w:pPr>
    </w:p>
    <w:p w14:paraId="74AE20B3" w14:textId="1FAC5A56" w:rsidR="00123DDE" w:rsidRPr="00A56B86" w:rsidRDefault="005650E3" w:rsidP="00123DDE">
      <w:pPr>
        <w:pStyle w:val="Caption"/>
        <w:rPr>
          <w:sz w:val="22"/>
          <w:szCs w:val="22"/>
        </w:rPr>
      </w:pPr>
      <w:bookmarkStart w:id="8" w:name="_Ref441574841"/>
      <w:r>
        <w:rPr>
          <w:sz w:val="22"/>
          <w:szCs w:val="22"/>
        </w:rPr>
        <w:t xml:space="preserve">Table, </w:t>
      </w:r>
      <w:r w:rsidR="00A56B86" w:rsidRPr="00A56B86">
        <w:rPr>
          <w:sz w:val="22"/>
          <w:szCs w:val="22"/>
        </w:rPr>
        <w:t xml:space="preserve">Supplementary </w:t>
      </w:r>
      <w:r>
        <w:rPr>
          <w:sz w:val="22"/>
          <w:szCs w:val="22"/>
        </w:rPr>
        <w:t>Digital Content</w:t>
      </w:r>
      <w:r w:rsidR="00123DDE" w:rsidRPr="00A56B86">
        <w:rPr>
          <w:sz w:val="22"/>
          <w:szCs w:val="22"/>
        </w:rPr>
        <w:t xml:space="preserve"> </w:t>
      </w:r>
      <w:bookmarkEnd w:id="8"/>
      <w:r w:rsidR="00F337C5">
        <w:rPr>
          <w:sz w:val="22"/>
          <w:szCs w:val="22"/>
        </w:rPr>
        <w:t>S</w:t>
      </w:r>
      <w:r w:rsidR="008A721A">
        <w:rPr>
          <w:sz w:val="22"/>
          <w:szCs w:val="22"/>
        </w:rPr>
        <w:t>8</w:t>
      </w:r>
      <w:r>
        <w:rPr>
          <w:sz w:val="22"/>
          <w:szCs w:val="22"/>
        </w:rPr>
        <w:t>:</w:t>
      </w:r>
      <w:r w:rsidR="00123DDE" w:rsidRPr="00A56B86">
        <w:rPr>
          <w:sz w:val="22"/>
          <w:szCs w:val="22"/>
        </w:rPr>
        <w:t xml:space="preserve"> </w:t>
      </w:r>
      <w:r w:rsidR="00123DDE" w:rsidRPr="00A56B86">
        <w:rPr>
          <w:rFonts w:eastAsia="Times New Roman" w:cs="Times New Roman"/>
          <w:bCs w:val="0"/>
          <w:i/>
          <w:sz w:val="22"/>
          <w:szCs w:val="22"/>
          <w:lang w:eastAsia="en-GB"/>
        </w:rPr>
        <w:t>ACYP2</w:t>
      </w:r>
      <w:r w:rsidR="00123DDE" w:rsidRPr="00A56B86">
        <w:rPr>
          <w:rFonts w:eastAsia="Times New Roman" w:cs="Times New Roman"/>
          <w:bCs w:val="0"/>
          <w:sz w:val="22"/>
          <w:szCs w:val="22"/>
          <w:lang w:eastAsia="en-GB"/>
        </w:rPr>
        <w:t xml:space="preserve"> genetic variant association using</w:t>
      </w:r>
      <w:r w:rsidR="00123DDE" w:rsidRPr="00A56B86">
        <w:rPr>
          <w:sz w:val="22"/>
          <w:szCs w:val="22"/>
        </w:rPr>
        <w:t xml:space="preserve"> better ear grade and </w:t>
      </w:r>
      <w:r w:rsidR="00123DDE" w:rsidRPr="00A56B86">
        <w:rPr>
          <w:rFonts w:eastAsia="Times New Roman" w:cs="Times New Roman"/>
          <w:sz w:val="22"/>
          <w:szCs w:val="22"/>
          <w:lang w:eastAsia="en-GB"/>
        </w:rPr>
        <w:t xml:space="preserve">dichotomised outcomes; </w:t>
      </w:r>
      <w:r w:rsidR="00123DDE" w:rsidRPr="00A56B86">
        <w:rPr>
          <w:rFonts w:eastAsia="Times New Roman" w:cs="Times New Roman"/>
          <w:bCs w:val="0"/>
          <w:sz w:val="22"/>
          <w:szCs w:val="22"/>
          <w:lang w:eastAsia="en-GB"/>
        </w:rPr>
        <w:t xml:space="preserve">results of the multivariable logistic regression analysis </w:t>
      </w:r>
    </w:p>
    <w:tbl>
      <w:tblPr>
        <w:tblStyle w:val="LightList-Accent5"/>
        <w:tblW w:w="9970" w:type="dxa"/>
        <w:tblLook w:val="04A0" w:firstRow="1" w:lastRow="0" w:firstColumn="1" w:lastColumn="0" w:noHBand="0" w:noVBand="1"/>
      </w:tblPr>
      <w:tblGrid>
        <w:gridCol w:w="1867"/>
        <w:gridCol w:w="1702"/>
        <w:gridCol w:w="770"/>
        <w:gridCol w:w="164"/>
        <w:gridCol w:w="72"/>
        <w:gridCol w:w="1711"/>
        <w:gridCol w:w="756"/>
        <w:gridCol w:w="183"/>
        <w:gridCol w:w="53"/>
        <w:gridCol w:w="1686"/>
        <w:gridCol w:w="770"/>
        <w:gridCol w:w="236"/>
      </w:tblGrid>
      <w:tr w:rsidR="00E00FE5" w:rsidRPr="00A56B86" w14:paraId="60F187D0" w14:textId="77777777" w:rsidTr="00E00FE5">
        <w:trPr>
          <w:gridAfter w:val="1"/>
          <w:cnfStyle w:val="100000000000" w:firstRow="1" w:lastRow="0" w:firstColumn="0" w:lastColumn="0" w:oddVBand="0" w:evenVBand="0" w:oddHBand="0" w:evenHBand="0" w:firstRowFirstColumn="0" w:firstRowLastColumn="0" w:lastRowFirstColumn="0" w:lastRowLastColumn="0"/>
          <w:wAfter w:w="236" w:type="dxa"/>
          <w:trHeight w:val="225"/>
        </w:trPr>
        <w:tc>
          <w:tcPr>
            <w:cnfStyle w:val="001000000000" w:firstRow="0" w:lastRow="0" w:firstColumn="1" w:lastColumn="0" w:oddVBand="0" w:evenVBand="0" w:oddHBand="0" w:evenHBand="0" w:firstRowFirstColumn="0" w:firstRowLastColumn="0" w:lastRowFirstColumn="0" w:lastRowLastColumn="0"/>
            <w:tcW w:w="1867" w:type="dxa"/>
            <w:shd w:val="clear" w:color="auto" w:fill="000000" w:themeFill="text1"/>
          </w:tcPr>
          <w:p w14:paraId="572965D1" w14:textId="77777777" w:rsidR="00123DDE" w:rsidRPr="00A56B86" w:rsidRDefault="00123DDE" w:rsidP="001F4A4D">
            <w:pPr>
              <w:jc w:val="center"/>
              <w:rPr>
                <w:sz w:val="22"/>
                <w:szCs w:val="22"/>
              </w:rPr>
            </w:pPr>
          </w:p>
        </w:tc>
        <w:tc>
          <w:tcPr>
            <w:tcW w:w="2636" w:type="dxa"/>
            <w:gridSpan w:val="3"/>
            <w:shd w:val="clear" w:color="auto" w:fill="000000" w:themeFill="text1"/>
          </w:tcPr>
          <w:p w14:paraId="6A33E741" w14:textId="77777777" w:rsidR="00123DDE" w:rsidRPr="00A56B86" w:rsidRDefault="00123DDE" w:rsidP="001F4A4D">
            <w:pPr>
              <w:jc w:val="center"/>
              <w:cnfStyle w:val="100000000000" w:firstRow="1" w:lastRow="0" w:firstColumn="0" w:lastColumn="0" w:oddVBand="0" w:evenVBand="0" w:oddHBand="0" w:evenHBand="0" w:firstRowFirstColumn="0" w:firstRowLastColumn="0" w:lastRowFirstColumn="0" w:lastRowLastColumn="0"/>
              <w:rPr>
                <w:sz w:val="22"/>
                <w:szCs w:val="22"/>
              </w:rPr>
            </w:pPr>
            <w:r w:rsidRPr="00A56B86">
              <w:rPr>
                <w:sz w:val="22"/>
                <w:szCs w:val="22"/>
              </w:rPr>
              <w:t>Chang 0 vs.1a-4</w:t>
            </w:r>
          </w:p>
        </w:tc>
        <w:tc>
          <w:tcPr>
            <w:tcW w:w="2722" w:type="dxa"/>
            <w:gridSpan w:val="4"/>
            <w:shd w:val="clear" w:color="auto" w:fill="000000" w:themeFill="text1"/>
          </w:tcPr>
          <w:p w14:paraId="643B8AC4" w14:textId="77777777" w:rsidR="00123DDE" w:rsidRPr="00A56B86" w:rsidRDefault="00123DDE" w:rsidP="001F4A4D">
            <w:pPr>
              <w:jc w:val="center"/>
              <w:cnfStyle w:val="100000000000" w:firstRow="1" w:lastRow="0" w:firstColumn="0" w:lastColumn="0" w:oddVBand="0" w:evenVBand="0" w:oddHBand="0" w:evenHBand="0" w:firstRowFirstColumn="0" w:firstRowLastColumn="0" w:lastRowFirstColumn="0" w:lastRowLastColumn="0"/>
              <w:rPr>
                <w:sz w:val="22"/>
                <w:szCs w:val="22"/>
              </w:rPr>
            </w:pPr>
            <w:r w:rsidRPr="00A56B86">
              <w:rPr>
                <w:sz w:val="22"/>
                <w:szCs w:val="22"/>
              </w:rPr>
              <w:t>Chang 0 vs. 2a-4</w:t>
            </w:r>
          </w:p>
        </w:tc>
        <w:tc>
          <w:tcPr>
            <w:tcW w:w="2509" w:type="dxa"/>
            <w:gridSpan w:val="3"/>
            <w:shd w:val="clear" w:color="auto" w:fill="000000" w:themeFill="text1"/>
          </w:tcPr>
          <w:p w14:paraId="5B477F75" w14:textId="77777777" w:rsidR="00123DDE" w:rsidRPr="00A56B86" w:rsidRDefault="00123DDE" w:rsidP="001F4A4D">
            <w:pPr>
              <w:jc w:val="center"/>
              <w:cnfStyle w:val="100000000000" w:firstRow="1" w:lastRow="0" w:firstColumn="0" w:lastColumn="0" w:oddVBand="0" w:evenVBand="0" w:oddHBand="0" w:evenHBand="0" w:firstRowFirstColumn="0" w:firstRowLastColumn="0" w:lastRowFirstColumn="0" w:lastRowLastColumn="0"/>
              <w:rPr>
                <w:sz w:val="22"/>
                <w:szCs w:val="22"/>
              </w:rPr>
            </w:pPr>
            <w:r w:rsidRPr="00A56B86">
              <w:rPr>
                <w:sz w:val="22"/>
                <w:szCs w:val="22"/>
              </w:rPr>
              <w:t>Chang 0 vs.3+4</w:t>
            </w:r>
          </w:p>
        </w:tc>
      </w:tr>
      <w:tr w:rsidR="00E00FE5" w:rsidRPr="00A56B86" w14:paraId="66C37625" w14:textId="77777777" w:rsidTr="00E00FE5">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867" w:type="dxa"/>
          </w:tcPr>
          <w:p w14:paraId="2CF42E60" w14:textId="77777777" w:rsidR="00123DDE" w:rsidRPr="00A56B86" w:rsidRDefault="00123DDE" w:rsidP="001F4A4D">
            <w:pPr>
              <w:rPr>
                <w:color w:val="000000" w:themeColor="text1"/>
                <w:sz w:val="22"/>
                <w:szCs w:val="22"/>
              </w:rPr>
            </w:pPr>
            <w:r w:rsidRPr="00A56B86">
              <w:rPr>
                <w:color w:val="000000" w:themeColor="text1"/>
                <w:sz w:val="22"/>
                <w:szCs w:val="22"/>
              </w:rPr>
              <w:t>SNP (reference)</w:t>
            </w:r>
          </w:p>
        </w:tc>
        <w:tc>
          <w:tcPr>
            <w:tcW w:w="1702" w:type="dxa"/>
          </w:tcPr>
          <w:p w14:paraId="2EA3DD5C" w14:textId="77777777" w:rsidR="00123DDE" w:rsidRPr="00A56B86" w:rsidRDefault="00123DDE" w:rsidP="001F4A4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56B86">
              <w:rPr>
                <w:color w:val="000000" w:themeColor="text1"/>
                <w:sz w:val="22"/>
                <w:szCs w:val="22"/>
              </w:rPr>
              <w:t>Estimate (se)</w:t>
            </w:r>
          </w:p>
        </w:tc>
        <w:tc>
          <w:tcPr>
            <w:tcW w:w="770" w:type="dxa"/>
          </w:tcPr>
          <w:p w14:paraId="5F6FED02" w14:textId="77777777" w:rsidR="00123DDE" w:rsidRPr="00A56B86" w:rsidRDefault="00123DDE" w:rsidP="001F4A4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56B86">
              <w:rPr>
                <w:color w:val="000000" w:themeColor="text1"/>
                <w:sz w:val="22"/>
                <w:szCs w:val="22"/>
              </w:rPr>
              <w:t>P-</w:t>
            </w:r>
            <w:proofErr w:type="spellStart"/>
            <w:r w:rsidRPr="00A56B86">
              <w:rPr>
                <w:color w:val="000000" w:themeColor="text1"/>
                <w:sz w:val="22"/>
                <w:szCs w:val="22"/>
              </w:rPr>
              <w:t>value</w:t>
            </w:r>
            <w:r w:rsidRPr="00A56B86">
              <w:rPr>
                <w:color w:val="000000" w:themeColor="text1"/>
                <w:sz w:val="22"/>
                <w:szCs w:val="22"/>
                <w:vertAlign w:val="superscript"/>
              </w:rPr>
              <w:t>b</w:t>
            </w:r>
            <w:proofErr w:type="spellEnd"/>
          </w:p>
        </w:tc>
        <w:tc>
          <w:tcPr>
            <w:tcW w:w="236" w:type="dxa"/>
            <w:gridSpan w:val="2"/>
          </w:tcPr>
          <w:p w14:paraId="63E456B7" w14:textId="77777777" w:rsidR="00123DDE" w:rsidRPr="00A56B86" w:rsidRDefault="00123DDE" w:rsidP="001F4A4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711" w:type="dxa"/>
          </w:tcPr>
          <w:p w14:paraId="49DFA763" w14:textId="77777777" w:rsidR="00123DDE" w:rsidRPr="00A56B86" w:rsidRDefault="00123DDE" w:rsidP="001F4A4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56B86">
              <w:rPr>
                <w:color w:val="000000" w:themeColor="text1"/>
                <w:sz w:val="22"/>
                <w:szCs w:val="22"/>
              </w:rPr>
              <w:t>Estimate (se)</w:t>
            </w:r>
          </w:p>
        </w:tc>
        <w:tc>
          <w:tcPr>
            <w:tcW w:w="756" w:type="dxa"/>
          </w:tcPr>
          <w:p w14:paraId="242552F0" w14:textId="77777777" w:rsidR="00123DDE" w:rsidRPr="00A56B86" w:rsidRDefault="00123DDE" w:rsidP="001F4A4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56B86">
              <w:rPr>
                <w:color w:val="000000" w:themeColor="text1"/>
                <w:sz w:val="22"/>
                <w:szCs w:val="22"/>
              </w:rPr>
              <w:t>P-</w:t>
            </w:r>
            <w:proofErr w:type="spellStart"/>
            <w:r w:rsidRPr="00A56B86">
              <w:rPr>
                <w:color w:val="000000" w:themeColor="text1"/>
                <w:sz w:val="22"/>
                <w:szCs w:val="22"/>
              </w:rPr>
              <w:t>value</w:t>
            </w:r>
            <w:r w:rsidRPr="00A56B86">
              <w:rPr>
                <w:color w:val="000000" w:themeColor="text1"/>
                <w:sz w:val="22"/>
                <w:szCs w:val="22"/>
                <w:vertAlign w:val="superscript"/>
              </w:rPr>
              <w:t>c</w:t>
            </w:r>
            <w:proofErr w:type="spellEnd"/>
          </w:p>
        </w:tc>
        <w:tc>
          <w:tcPr>
            <w:tcW w:w="236" w:type="dxa"/>
            <w:gridSpan w:val="2"/>
          </w:tcPr>
          <w:p w14:paraId="46EB9016" w14:textId="77777777" w:rsidR="00123DDE" w:rsidRPr="00A56B86" w:rsidRDefault="00123DDE" w:rsidP="001F4A4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686" w:type="dxa"/>
          </w:tcPr>
          <w:p w14:paraId="56038018" w14:textId="77777777" w:rsidR="00123DDE" w:rsidRPr="00A56B86" w:rsidRDefault="00123DDE" w:rsidP="001F4A4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56B86">
              <w:rPr>
                <w:color w:val="000000" w:themeColor="text1"/>
                <w:sz w:val="22"/>
                <w:szCs w:val="22"/>
              </w:rPr>
              <w:t>Estimate</w:t>
            </w:r>
          </w:p>
          <w:p w14:paraId="5F560C55" w14:textId="77777777" w:rsidR="00123DDE" w:rsidRPr="00A56B86" w:rsidRDefault="00123DDE" w:rsidP="001F4A4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56B86">
              <w:rPr>
                <w:color w:val="000000" w:themeColor="text1"/>
                <w:sz w:val="22"/>
                <w:szCs w:val="22"/>
              </w:rPr>
              <w:t>(se)</w:t>
            </w:r>
          </w:p>
        </w:tc>
        <w:tc>
          <w:tcPr>
            <w:tcW w:w="770" w:type="dxa"/>
          </w:tcPr>
          <w:p w14:paraId="0323FD23" w14:textId="77777777" w:rsidR="00123DDE" w:rsidRPr="00A56B86" w:rsidRDefault="00123DDE" w:rsidP="001F4A4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56B86">
              <w:rPr>
                <w:color w:val="000000" w:themeColor="text1"/>
                <w:sz w:val="22"/>
                <w:szCs w:val="22"/>
              </w:rPr>
              <w:t>P-value</w:t>
            </w:r>
            <w:r w:rsidRPr="00A56B86">
              <w:rPr>
                <w:color w:val="000000" w:themeColor="text1"/>
                <w:sz w:val="22"/>
                <w:szCs w:val="22"/>
                <w:vertAlign w:val="superscript"/>
              </w:rPr>
              <w:t>d</w:t>
            </w:r>
          </w:p>
        </w:tc>
        <w:tc>
          <w:tcPr>
            <w:tcW w:w="236" w:type="dxa"/>
          </w:tcPr>
          <w:p w14:paraId="16B2DC8B" w14:textId="77777777" w:rsidR="00123DDE" w:rsidRPr="00A56B86" w:rsidRDefault="00123DDE" w:rsidP="001F4A4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E00FE5" w:rsidRPr="00A56B86" w14:paraId="55FF5401" w14:textId="77777777" w:rsidTr="00E00FE5">
        <w:trPr>
          <w:trHeight w:val="474"/>
        </w:trPr>
        <w:tc>
          <w:tcPr>
            <w:cnfStyle w:val="001000000000" w:firstRow="0" w:lastRow="0" w:firstColumn="1" w:lastColumn="0" w:oddVBand="0" w:evenVBand="0" w:oddHBand="0" w:evenHBand="0" w:firstRowFirstColumn="0" w:firstRowLastColumn="0" w:lastRowFirstColumn="0" w:lastRowLastColumn="0"/>
            <w:tcW w:w="1867" w:type="dxa"/>
          </w:tcPr>
          <w:p w14:paraId="73985C61" w14:textId="77777777" w:rsidR="00123DDE" w:rsidRPr="00A56B86" w:rsidRDefault="00123DDE" w:rsidP="001F4A4D">
            <w:pPr>
              <w:rPr>
                <w:color w:val="000000" w:themeColor="text1"/>
                <w:sz w:val="22"/>
                <w:szCs w:val="22"/>
              </w:rPr>
            </w:pPr>
            <w:r w:rsidRPr="00A56B86">
              <w:rPr>
                <w:color w:val="000000" w:themeColor="text1"/>
                <w:sz w:val="22"/>
                <w:szCs w:val="22"/>
              </w:rPr>
              <w:t>rs1872328 (</w:t>
            </w:r>
            <w:r w:rsidRPr="00A56B86">
              <w:rPr>
                <w:rFonts w:eastAsia="SimSun"/>
                <w:color w:val="000000" w:themeColor="text1"/>
                <w:sz w:val="22"/>
                <w:szCs w:val="22"/>
                <w:lang w:eastAsia="zh-CN"/>
              </w:rPr>
              <w:t>GG</w:t>
            </w:r>
            <w:r w:rsidRPr="00A56B86">
              <w:rPr>
                <w:color w:val="000000" w:themeColor="text1"/>
                <w:sz w:val="22"/>
                <w:szCs w:val="22"/>
              </w:rPr>
              <w:t>)</w:t>
            </w:r>
          </w:p>
        </w:tc>
        <w:tc>
          <w:tcPr>
            <w:tcW w:w="1702" w:type="dxa"/>
          </w:tcPr>
          <w:p w14:paraId="371CE781" w14:textId="77777777" w:rsidR="00123DDE" w:rsidRPr="00A56B86" w:rsidRDefault="00123DDE" w:rsidP="001F4A4D">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A56B86">
              <w:rPr>
                <w:rFonts w:eastAsia="SimSun"/>
                <w:color w:val="000000" w:themeColor="text1"/>
                <w:sz w:val="22"/>
                <w:szCs w:val="22"/>
                <w:lang w:eastAsia="zh-CN"/>
              </w:rPr>
              <w:t>0.99</w:t>
            </w:r>
          </w:p>
          <w:p w14:paraId="6AEA19DA" w14:textId="77777777" w:rsidR="00123DDE" w:rsidRPr="00A56B86" w:rsidRDefault="00123DDE" w:rsidP="001F4A4D">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A56B86">
              <w:rPr>
                <w:color w:val="000000" w:themeColor="text1"/>
                <w:sz w:val="22"/>
                <w:szCs w:val="22"/>
              </w:rPr>
              <w:t>(</w:t>
            </w:r>
            <w:r w:rsidRPr="00A56B86">
              <w:rPr>
                <w:rFonts w:eastAsia="SimSun"/>
                <w:color w:val="000000" w:themeColor="text1"/>
                <w:sz w:val="22"/>
                <w:szCs w:val="22"/>
                <w:lang w:eastAsia="zh-CN"/>
              </w:rPr>
              <w:t>1</w:t>
            </w:r>
            <w:r w:rsidRPr="00A56B86">
              <w:rPr>
                <w:color w:val="000000" w:themeColor="text1"/>
                <w:sz w:val="22"/>
                <w:szCs w:val="22"/>
              </w:rPr>
              <w:t>.</w:t>
            </w:r>
            <w:r w:rsidRPr="00A56B86">
              <w:rPr>
                <w:rFonts w:eastAsia="SimSun"/>
                <w:color w:val="000000" w:themeColor="text1"/>
                <w:sz w:val="22"/>
                <w:szCs w:val="22"/>
                <w:lang w:eastAsia="zh-CN"/>
              </w:rPr>
              <w:t>19</w:t>
            </w:r>
            <w:r w:rsidRPr="00A56B86">
              <w:rPr>
                <w:color w:val="000000" w:themeColor="text1"/>
                <w:sz w:val="22"/>
                <w:szCs w:val="22"/>
              </w:rPr>
              <w:t>)</w:t>
            </w:r>
          </w:p>
        </w:tc>
        <w:tc>
          <w:tcPr>
            <w:tcW w:w="770" w:type="dxa"/>
          </w:tcPr>
          <w:p w14:paraId="31EE9FCE" w14:textId="77777777" w:rsidR="00123DDE" w:rsidRPr="00A56B86" w:rsidRDefault="00123DDE" w:rsidP="001F4A4D">
            <w:pPr>
              <w:cnfStyle w:val="000000000000" w:firstRow="0" w:lastRow="0" w:firstColumn="0" w:lastColumn="0" w:oddVBand="0" w:evenVBand="0" w:oddHBand="0" w:evenHBand="0" w:firstRowFirstColumn="0" w:firstRowLastColumn="0" w:lastRowFirstColumn="0" w:lastRowLastColumn="0"/>
              <w:rPr>
                <w:rFonts w:eastAsia="SimSun"/>
                <w:color w:val="000000" w:themeColor="text1"/>
                <w:sz w:val="22"/>
                <w:szCs w:val="22"/>
                <w:lang w:eastAsia="zh-CN"/>
              </w:rPr>
            </w:pPr>
            <w:r w:rsidRPr="00A56B86">
              <w:rPr>
                <w:color w:val="000000" w:themeColor="text1"/>
                <w:sz w:val="22"/>
                <w:szCs w:val="22"/>
              </w:rPr>
              <w:t>0.41</w:t>
            </w:r>
          </w:p>
        </w:tc>
        <w:tc>
          <w:tcPr>
            <w:tcW w:w="236" w:type="dxa"/>
            <w:gridSpan w:val="2"/>
          </w:tcPr>
          <w:p w14:paraId="2A7572FC" w14:textId="77777777" w:rsidR="00123DDE" w:rsidRPr="00A56B86" w:rsidRDefault="00123DDE" w:rsidP="001F4A4D">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711" w:type="dxa"/>
          </w:tcPr>
          <w:p w14:paraId="76C8FC85" w14:textId="77777777" w:rsidR="00123DDE" w:rsidRPr="00A56B86" w:rsidRDefault="00123DDE" w:rsidP="001F4A4D">
            <w:pPr>
              <w:cnfStyle w:val="000000000000" w:firstRow="0" w:lastRow="0" w:firstColumn="0" w:lastColumn="0" w:oddVBand="0" w:evenVBand="0" w:oddHBand="0" w:evenHBand="0" w:firstRowFirstColumn="0" w:firstRowLastColumn="0" w:lastRowFirstColumn="0" w:lastRowLastColumn="0"/>
              <w:rPr>
                <w:rFonts w:eastAsia="SimSun"/>
                <w:color w:val="000000" w:themeColor="text1"/>
                <w:sz w:val="22"/>
                <w:szCs w:val="22"/>
                <w:lang w:eastAsia="zh-CN"/>
              </w:rPr>
            </w:pPr>
            <w:r w:rsidRPr="00A56B86">
              <w:rPr>
                <w:rFonts w:eastAsia="SimSun"/>
                <w:color w:val="000000" w:themeColor="text1"/>
                <w:sz w:val="22"/>
                <w:szCs w:val="22"/>
                <w:lang w:eastAsia="zh-CN"/>
              </w:rPr>
              <w:t>-15.4</w:t>
            </w:r>
          </w:p>
          <w:p w14:paraId="178C6564" w14:textId="77777777" w:rsidR="00123DDE" w:rsidRPr="00A56B86" w:rsidRDefault="00123DDE" w:rsidP="001F4A4D">
            <w:pPr>
              <w:cnfStyle w:val="000000000000" w:firstRow="0" w:lastRow="0" w:firstColumn="0" w:lastColumn="0" w:oddVBand="0" w:evenVBand="0" w:oddHBand="0" w:evenHBand="0" w:firstRowFirstColumn="0" w:firstRowLastColumn="0" w:lastRowFirstColumn="0" w:lastRowLastColumn="0"/>
              <w:rPr>
                <w:rFonts w:eastAsia="SimSun"/>
                <w:color w:val="000000" w:themeColor="text1"/>
                <w:sz w:val="22"/>
                <w:szCs w:val="22"/>
                <w:lang w:eastAsia="zh-CN"/>
              </w:rPr>
            </w:pPr>
            <w:r w:rsidRPr="00A56B86">
              <w:rPr>
                <w:rFonts w:eastAsia="SimSun"/>
                <w:color w:val="000000" w:themeColor="text1"/>
                <w:sz w:val="22"/>
                <w:szCs w:val="22"/>
                <w:lang w:eastAsia="zh-CN"/>
              </w:rPr>
              <w:t>(1460)</w:t>
            </w:r>
          </w:p>
        </w:tc>
        <w:tc>
          <w:tcPr>
            <w:tcW w:w="756" w:type="dxa"/>
          </w:tcPr>
          <w:p w14:paraId="001A768A" w14:textId="77777777" w:rsidR="00123DDE" w:rsidRPr="00A56B86" w:rsidRDefault="00123DDE" w:rsidP="001F4A4D">
            <w:pPr>
              <w:cnfStyle w:val="000000000000" w:firstRow="0" w:lastRow="0" w:firstColumn="0" w:lastColumn="0" w:oddVBand="0" w:evenVBand="0" w:oddHBand="0" w:evenHBand="0" w:firstRowFirstColumn="0" w:firstRowLastColumn="0" w:lastRowFirstColumn="0" w:lastRowLastColumn="0"/>
              <w:rPr>
                <w:rFonts w:eastAsia="SimSun"/>
                <w:color w:val="000000" w:themeColor="text1"/>
                <w:sz w:val="22"/>
                <w:szCs w:val="22"/>
                <w:lang w:eastAsia="zh-CN"/>
              </w:rPr>
            </w:pPr>
            <w:r w:rsidRPr="00A56B86">
              <w:rPr>
                <w:rFonts w:eastAsia="SimSun"/>
                <w:color w:val="000000" w:themeColor="text1"/>
                <w:sz w:val="22"/>
                <w:szCs w:val="22"/>
                <w:lang w:eastAsia="zh-CN"/>
              </w:rPr>
              <w:t>0.99</w:t>
            </w:r>
          </w:p>
        </w:tc>
        <w:tc>
          <w:tcPr>
            <w:tcW w:w="236" w:type="dxa"/>
            <w:gridSpan w:val="2"/>
          </w:tcPr>
          <w:p w14:paraId="12422B02" w14:textId="77777777" w:rsidR="00123DDE" w:rsidRPr="00A56B86" w:rsidRDefault="00123DDE" w:rsidP="001F4A4D">
            <w:pPr>
              <w:cnfStyle w:val="000000000000" w:firstRow="0" w:lastRow="0" w:firstColumn="0" w:lastColumn="0" w:oddVBand="0" w:evenVBand="0" w:oddHBand="0" w:evenHBand="0" w:firstRowFirstColumn="0" w:firstRowLastColumn="0" w:lastRowFirstColumn="0" w:lastRowLastColumn="0"/>
              <w:rPr>
                <w:rFonts w:eastAsia="SimSun"/>
                <w:color w:val="000000" w:themeColor="text1"/>
                <w:sz w:val="22"/>
                <w:szCs w:val="22"/>
                <w:lang w:eastAsia="zh-CN"/>
              </w:rPr>
            </w:pPr>
          </w:p>
        </w:tc>
        <w:tc>
          <w:tcPr>
            <w:tcW w:w="1686" w:type="dxa"/>
          </w:tcPr>
          <w:p w14:paraId="0F7898EA" w14:textId="77777777" w:rsidR="00123DDE" w:rsidRPr="00A56B86" w:rsidRDefault="00123DDE" w:rsidP="001F4A4D">
            <w:pPr>
              <w:cnfStyle w:val="000000000000" w:firstRow="0" w:lastRow="0" w:firstColumn="0" w:lastColumn="0" w:oddVBand="0" w:evenVBand="0" w:oddHBand="0" w:evenHBand="0" w:firstRowFirstColumn="0" w:firstRowLastColumn="0" w:lastRowFirstColumn="0" w:lastRowLastColumn="0"/>
              <w:rPr>
                <w:rFonts w:eastAsia="SimSun"/>
                <w:color w:val="000000" w:themeColor="text1"/>
                <w:sz w:val="22"/>
                <w:szCs w:val="22"/>
                <w:lang w:eastAsia="zh-CN"/>
              </w:rPr>
            </w:pPr>
            <w:r w:rsidRPr="00A56B86">
              <w:rPr>
                <w:rFonts w:eastAsia="SimSun"/>
                <w:color w:val="000000" w:themeColor="text1"/>
                <w:sz w:val="22"/>
                <w:szCs w:val="22"/>
                <w:lang w:eastAsia="zh-CN"/>
              </w:rPr>
              <w:t>-12.96</w:t>
            </w:r>
          </w:p>
          <w:p w14:paraId="208EF8CC" w14:textId="77777777" w:rsidR="00123DDE" w:rsidRPr="00A56B86" w:rsidRDefault="00123DDE" w:rsidP="001F4A4D">
            <w:pPr>
              <w:cnfStyle w:val="000000000000" w:firstRow="0" w:lastRow="0" w:firstColumn="0" w:lastColumn="0" w:oddVBand="0" w:evenVBand="0" w:oddHBand="0" w:evenHBand="0" w:firstRowFirstColumn="0" w:firstRowLastColumn="0" w:lastRowFirstColumn="0" w:lastRowLastColumn="0"/>
              <w:rPr>
                <w:rFonts w:eastAsia="SimSun"/>
                <w:color w:val="000000" w:themeColor="text1"/>
                <w:sz w:val="22"/>
                <w:szCs w:val="22"/>
                <w:lang w:eastAsia="zh-CN"/>
              </w:rPr>
            </w:pPr>
            <w:r w:rsidRPr="00A56B86">
              <w:rPr>
                <w:rFonts w:eastAsia="SimSun"/>
                <w:color w:val="000000" w:themeColor="text1"/>
                <w:sz w:val="22"/>
                <w:szCs w:val="22"/>
                <w:lang w:eastAsia="zh-CN"/>
              </w:rPr>
              <w:t>(1455)</w:t>
            </w:r>
          </w:p>
        </w:tc>
        <w:tc>
          <w:tcPr>
            <w:tcW w:w="770" w:type="dxa"/>
          </w:tcPr>
          <w:p w14:paraId="27EB6117" w14:textId="77777777" w:rsidR="00123DDE" w:rsidRPr="00A56B86" w:rsidRDefault="00123DDE" w:rsidP="001F4A4D">
            <w:pPr>
              <w:cnfStyle w:val="000000000000" w:firstRow="0" w:lastRow="0" w:firstColumn="0" w:lastColumn="0" w:oddVBand="0" w:evenVBand="0" w:oddHBand="0" w:evenHBand="0" w:firstRowFirstColumn="0" w:firstRowLastColumn="0" w:lastRowFirstColumn="0" w:lastRowLastColumn="0"/>
              <w:rPr>
                <w:rFonts w:eastAsia="SimSun"/>
                <w:color w:val="000000" w:themeColor="text1"/>
                <w:sz w:val="22"/>
                <w:szCs w:val="22"/>
                <w:lang w:eastAsia="zh-CN"/>
              </w:rPr>
            </w:pPr>
            <w:r w:rsidRPr="00A56B86">
              <w:rPr>
                <w:rFonts w:eastAsia="SimSun"/>
                <w:color w:val="000000" w:themeColor="text1"/>
                <w:sz w:val="22"/>
                <w:szCs w:val="22"/>
                <w:lang w:eastAsia="zh-CN"/>
              </w:rPr>
              <w:t>0.99</w:t>
            </w:r>
          </w:p>
        </w:tc>
        <w:tc>
          <w:tcPr>
            <w:tcW w:w="236" w:type="dxa"/>
          </w:tcPr>
          <w:p w14:paraId="0BF87724" w14:textId="77777777" w:rsidR="00123DDE" w:rsidRPr="00A56B86" w:rsidRDefault="00123DDE" w:rsidP="001F4A4D">
            <w:pPr>
              <w:cnfStyle w:val="000000000000" w:firstRow="0" w:lastRow="0" w:firstColumn="0" w:lastColumn="0" w:oddVBand="0" w:evenVBand="0" w:oddHBand="0" w:evenHBand="0" w:firstRowFirstColumn="0" w:firstRowLastColumn="0" w:lastRowFirstColumn="0" w:lastRowLastColumn="0"/>
              <w:rPr>
                <w:rFonts w:eastAsia="SimSun"/>
                <w:color w:val="000000" w:themeColor="text1"/>
                <w:sz w:val="22"/>
                <w:szCs w:val="22"/>
                <w:lang w:eastAsia="zh-CN"/>
              </w:rPr>
            </w:pPr>
          </w:p>
        </w:tc>
      </w:tr>
    </w:tbl>
    <w:p w14:paraId="3F467F7B" w14:textId="77777777" w:rsidR="00123DDE" w:rsidRDefault="00123DDE"/>
    <w:p w14:paraId="1B0C46BF" w14:textId="77777777" w:rsidR="00DB2E90" w:rsidRDefault="00DB2E90">
      <w:pPr>
        <w:spacing w:after="160" w:line="259" w:lineRule="auto"/>
        <w:sectPr w:rsidR="00DB2E90" w:rsidSect="00E00FE5">
          <w:pgSz w:w="11906" w:h="16838"/>
          <w:pgMar w:top="1440" w:right="1440" w:bottom="1440" w:left="1440" w:header="708" w:footer="708" w:gutter="0"/>
          <w:cols w:space="708"/>
          <w:docGrid w:linePitch="360"/>
        </w:sectPr>
      </w:pPr>
    </w:p>
    <w:p w14:paraId="0B2D6159" w14:textId="16DB5324" w:rsidR="001F4A4D" w:rsidRDefault="001F4A4D">
      <w:pPr>
        <w:spacing w:after="160" w:line="259" w:lineRule="auto"/>
      </w:pPr>
    </w:p>
    <w:p w14:paraId="032A0B50" w14:textId="64EC9B88" w:rsidR="00F4346A" w:rsidRPr="00F53A83" w:rsidRDefault="005650E3" w:rsidP="00F53A83">
      <w:pPr>
        <w:pStyle w:val="Caption"/>
        <w:rPr>
          <w:sz w:val="22"/>
          <w:szCs w:val="22"/>
        </w:rPr>
      </w:pPr>
      <w:r>
        <w:rPr>
          <w:sz w:val="22"/>
          <w:szCs w:val="22"/>
        </w:rPr>
        <w:t xml:space="preserve">Figure, </w:t>
      </w:r>
      <w:r w:rsidR="00F4346A" w:rsidRPr="00F53A83">
        <w:rPr>
          <w:sz w:val="22"/>
          <w:szCs w:val="22"/>
        </w:rPr>
        <w:t xml:space="preserve">Supplementary </w:t>
      </w:r>
      <w:r>
        <w:rPr>
          <w:sz w:val="22"/>
          <w:szCs w:val="22"/>
        </w:rPr>
        <w:t>Digital Content</w:t>
      </w:r>
      <w:r w:rsidR="00F4346A" w:rsidRPr="00F53A83">
        <w:rPr>
          <w:sz w:val="22"/>
          <w:szCs w:val="22"/>
        </w:rPr>
        <w:t xml:space="preserve"> </w:t>
      </w:r>
      <w:r w:rsidR="00F337C5">
        <w:rPr>
          <w:sz w:val="22"/>
          <w:szCs w:val="22"/>
        </w:rPr>
        <w:t>S</w:t>
      </w:r>
      <w:r>
        <w:rPr>
          <w:sz w:val="22"/>
          <w:szCs w:val="22"/>
        </w:rPr>
        <w:t>9</w:t>
      </w:r>
      <w:r w:rsidR="00F4346A" w:rsidRPr="00F53A83">
        <w:rPr>
          <w:sz w:val="22"/>
          <w:szCs w:val="22"/>
        </w:rPr>
        <w:t xml:space="preserve">: Systematic Review Quorum Flow Chart of the reviewing process </w:t>
      </w:r>
    </w:p>
    <w:p w14:paraId="7F00AC8A" w14:textId="77777777" w:rsidR="00F4346A" w:rsidRDefault="00F4346A">
      <w:pPr>
        <w:spacing w:after="160" w:line="259" w:lineRule="auto"/>
        <w:rPr>
          <w:b/>
        </w:rPr>
      </w:pPr>
    </w:p>
    <w:p w14:paraId="27D0884F" w14:textId="4BEF2FFA" w:rsidR="00F4346A" w:rsidRDefault="00F4346A">
      <w:pPr>
        <w:spacing w:after="160" w:line="259" w:lineRule="auto"/>
        <w:rPr>
          <w:b/>
        </w:rPr>
      </w:pPr>
      <w:r>
        <w:rPr>
          <w:noProof/>
          <w:lang w:eastAsia="en-GB"/>
        </w:rPr>
        <mc:AlternateContent>
          <mc:Choice Requires="wpg">
            <w:drawing>
              <wp:inline distT="0" distB="0" distL="0" distR="0" wp14:anchorId="32107352" wp14:editId="3C24E10A">
                <wp:extent cx="5128591" cy="5971430"/>
                <wp:effectExtent l="0" t="0" r="15240" b="1079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8591" cy="5971430"/>
                          <a:chOff x="1079" y="2701"/>
                          <a:chExt cx="10134" cy="9719"/>
                        </a:xfrm>
                      </wpg:grpSpPr>
                      <wps:wsp>
                        <wps:cNvPr id="4" name="Rectangle 80"/>
                        <wps:cNvSpPr>
                          <a:spLocks noChangeArrowheads="1"/>
                        </wps:cNvSpPr>
                        <wps:spPr bwMode="auto">
                          <a:xfrm>
                            <a:off x="4668" y="3253"/>
                            <a:ext cx="2896" cy="1228"/>
                          </a:xfrm>
                          <a:prstGeom prst="rect">
                            <a:avLst/>
                          </a:prstGeom>
                          <a:solidFill>
                            <a:srgbClr val="FFFFFF"/>
                          </a:solidFill>
                          <a:ln w="9525">
                            <a:solidFill>
                              <a:srgbClr val="000000"/>
                            </a:solidFill>
                            <a:miter lim="800000"/>
                            <a:headEnd/>
                            <a:tailEnd/>
                          </a:ln>
                        </wps:spPr>
                        <wps:txbx>
                          <w:txbxContent>
                            <w:p w14:paraId="791CFB1C" w14:textId="77777777" w:rsidR="0053166B" w:rsidRDefault="0053166B" w:rsidP="00F4346A">
                              <w:pPr>
                                <w:spacing w:after="0"/>
                                <w:jc w:val="center"/>
                                <w:rPr>
                                  <w:rFonts w:ascii="Calibri" w:hAnsi="Calibri"/>
                                  <w:sz w:val="22"/>
                                  <w:szCs w:val="22"/>
                                  <w:lang w:val="en"/>
                                </w:rPr>
                              </w:pPr>
                              <w:r>
                                <w:rPr>
                                  <w:rFonts w:ascii="Calibri" w:hAnsi="Calibri"/>
                                  <w:sz w:val="22"/>
                                  <w:szCs w:val="22"/>
                                </w:rPr>
                                <w:t>Records identified through database searching (n=270</w:t>
                              </w:r>
                              <w:proofErr w:type="gramStart"/>
                              <w:r>
                                <w:rPr>
                                  <w:rFonts w:ascii="Calibri" w:hAnsi="Calibri"/>
                                  <w:sz w:val="22"/>
                                  <w:szCs w:val="22"/>
                                </w:rPr>
                                <w:t>)</w:t>
                              </w:r>
                              <w:proofErr w:type="gramEnd"/>
                              <w:r>
                                <w:rPr>
                                  <w:rFonts w:ascii="Calibri" w:hAnsi="Calibri"/>
                                  <w:sz w:val="22"/>
                                  <w:szCs w:val="22"/>
                                </w:rPr>
                                <w:br/>
                                <w:t>(n = 270)</w:t>
                              </w:r>
                            </w:p>
                          </w:txbxContent>
                        </wps:txbx>
                        <wps:bodyPr rot="0" vert="horz" wrap="square" lIns="91440" tIns="91440" rIns="91440" bIns="91440" anchor="t" anchorCtr="0" upright="1">
                          <a:noAutofit/>
                        </wps:bodyPr>
                      </wps:wsp>
                      <wps:wsp>
                        <wps:cNvPr id="5" name="AutoShape 81"/>
                        <wps:cNvSpPr>
                          <a:spLocks noChangeArrowheads="1"/>
                        </wps:cNvSpPr>
                        <wps:spPr bwMode="auto">
                          <a:xfrm rot="16200000">
                            <a:off x="337" y="5963"/>
                            <a:ext cx="2160" cy="673"/>
                          </a:xfrm>
                          <a:prstGeom prst="roundRect">
                            <a:avLst>
                              <a:gd name="adj" fmla="val 16667"/>
                            </a:avLst>
                          </a:prstGeom>
                          <a:solidFill>
                            <a:srgbClr val="CCECFF"/>
                          </a:solidFill>
                          <a:ln w="9525">
                            <a:solidFill>
                              <a:srgbClr val="000000"/>
                            </a:solidFill>
                            <a:round/>
                            <a:headEnd/>
                            <a:tailEnd/>
                          </a:ln>
                        </wps:spPr>
                        <wps:txbx>
                          <w:txbxContent>
                            <w:p w14:paraId="67DA504A" w14:textId="77777777" w:rsidR="0053166B" w:rsidRDefault="0053166B" w:rsidP="00F4346A">
                              <w:pPr>
                                <w:pStyle w:val="Heading2"/>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wps:wsp>
                        <wps:cNvPr id="6" name="AutoShape 82"/>
                        <wps:cNvSpPr>
                          <a:spLocks noChangeArrowheads="1"/>
                        </wps:cNvSpPr>
                        <wps:spPr bwMode="auto">
                          <a:xfrm rot="16200000">
                            <a:off x="337" y="11003"/>
                            <a:ext cx="2160" cy="673"/>
                          </a:xfrm>
                          <a:prstGeom prst="roundRect">
                            <a:avLst>
                              <a:gd name="adj" fmla="val 16667"/>
                            </a:avLst>
                          </a:prstGeom>
                          <a:solidFill>
                            <a:srgbClr val="CCECFF"/>
                          </a:solidFill>
                          <a:ln w="9525">
                            <a:solidFill>
                              <a:srgbClr val="000000"/>
                            </a:solidFill>
                            <a:round/>
                            <a:headEnd/>
                            <a:tailEnd/>
                          </a:ln>
                        </wps:spPr>
                        <wps:txbx>
                          <w:txbxContent>
                            <w:p w14:paraId="3D470F1C" w14:textId="77777777" w:rsidR="0053166B" w:rsidRDefault="0053166B" w:rsidP="00F4346A">
                              <w:pPr>
                                <w:pStyle w:val="Heading2"/>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wps:wsp>
                        <wps:cNvPr id="7" name="AutoShape 83"/>
                        <wps:cNvSpPr>
                          <a:spLocks noChangeArrowheads="1"/>
                        </wps:cNvSpPr>
                        <wps:spPr bwMode="auto">
                          <a:xfrm rot="16200000">
                            <a:off x="337" y="8483"/>
                            <a:ext cx="2160" cy="673"/>
                          </a:xfrm>
                          <a:prstGeom prst="roundRect">
                            <a:avLst>
                              <a:gd name="adj" fmla="val 16667"/>
                            </a:avLst>
                          </a:prstGeom>
                          <a:solidFill>
                            <a:srgbClr val="CCECFF"/>
                          </a:solidFill>
                          <a:ln w="9525">
                            <a:solidFill>
                              <a:srgbClr val="000000"/>
                            </a:solidFill>
                            <a:round/>
                            <a:headEnd/>
                            <a:tailEnd/>
                          </a:ln>
                        </wps:spPr>
                        <wps:txbx>
                          <w:txbxContent>
                            <w:p w14:paraId="6A1B720C" w14:textId="77777777" w:rsidR="0053166B" w:rsidRDefault="0053166B" w:rsidP="00F4346A">
                              <w:pPr>
                                <w:pStyle w:val="Heading2"/>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wps:wsp>
                        <wps:cNvPr id="8" name="AutoShape 84"/>
                        <wps:cNvCnPr>
                          <a:cxnSpLocks noChangeShapeType="1"/>
                        </wps:cNvCnPr>
                        <wps:spPr bwMode="auto">
                          <a:xfrm flipV="1">
                            <a:off x="7564" y="3787"/>
                            <a:ext cx="898" cy="4"/>
                          </a:xfrm>
                          <a:prstGeom prst="straightConnector1">
                            <a:avLst/>
                          </a:prstGeom>
                          <a:noFill/>
                          <a:ln w="9525">
                            <a:solidFill>
                              <a:srgbClr val="000000"/>
                            </a:solidFill>
                            <a:round/>
                            <a:headEnd/>
                            <a:tailEnd type="triangle" w="med" len="me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effectLst>
                                  <a:outerShdw blurRad="63500" dist="38099" dir="2700000" algn="ctr" rotWithShape="0">
                                    <a:srgbClr val="CCCCCC">
                                      <a:alpha val="74998"/>
                                    </a:srgbClr>
                                  </a:outerShdw>
                                </a:effectLst>
                              </a14:hiddenEffects>
                            </a:ext>
                          </a:extLst>
                        </wps:spPr>
                        <wps:bodyPr/>
                      </wps:wsp>
                      <wps:wsp>
                        <wps:cNvPr id="9" name="AutoShape 86"/>
                        <wps:cNvSpPr>
                          <a:spLocks noChangeArrowheads="1"/>
                        </wps:cNvSpPr>
                        <wps:spPr bwMode="auto">
                          <a:xfrm rot="16200000">
                            <a:off x="336" y="3444"/>
                            <a:ext cx="2160" cy="674"/>
                          </a:xfrm>
                          <a:prstGeom prst="roundRect">
                            <a:avLst>
                              <a:gd name="adj" fmla="val 16667"/>
                            </a:avLst>
                          </a:prstGeom>
                          <a:solidFill>
                            <a:srgbClr val="CCECFF"/>
                          </a:solidFill>
                          <a:ln w="9525">
                            <a:solidFill>
                              <a:srgbClr val="000000"/>
                            </a:solidFill>
                            <a:round/>
                            <a:headEnd/>
                            <a:tailEnd/>
                          </a:ln>
                        </wps:spPr>
                        <wps:txbx>
                          <w:txbxContent>
                            <w:p w14:paraId="39F31E23" w14:textId="77777777" w:rsidR="0053166B" w:rsidRDefault="0053166B" w:rsidP="00F4346A">
                              <w:pPr>
                                <w:pStyle w:val="Heading2"/>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wps:wsp>
                        <wps:cNvPr id="10" name="Rectangle 88"/>
                        <wps:cNvSpPr>
                          <a:spLocks noChangeArrowheads="1"/>
                        </wps:cNvSpPr>
                        <wps:spPr bwMode="auto">
                          <a:xfrm>
                            <a:off x="8462" y="3337"/>
                            <a:ext cx="2624" cy="900"/>
                          </a:xfrm>
                          <a:prstGeom prst="rect">
                            <a:avLst/>
                          </a:prstGeom>
                          <a:solidFill>
                            <a:srgbClr val="FFFFFF"/>
                          </a:solidFill>
                          <a:ln w="9525">
                            <a:solidFill>
                              <a:srgbClr val="000000"/>
                            </a:solidFill>
                            <a:miter lim="800000"/>
                            <a:headEnd/>
                            <a:tailEnd/>
                          </a:ln>
                        </wps:spPr>
                        <wps:txbx>
                          <w:txbxContent>
                            <w:p w14:paraId="3ED7EE25" w14:textId="77777777" w:rsidR="0053166B" w:rsidRDefault="0053166B" w:rsidP="00F4346A">
                              <w:pPr>
                                <w:jc w:val="center"/>
                                <w:rPr>
                                  <w:rFonts w:ascii="Calibri" w:hAnsi="Calibri"/>
                                  <w:sz w:val="22"/>
                                  <w:szCs w:val="22"/>
                                  <w:lang w:val="en"/>
                                </w:rPr>
                              </w:pPr>
                              <w:r>
                                <w:rPr>
                                  <w:rFonts w:ascii="Calibri" w:hAnsi="Calibri"/>
                                  <w:sz w:val="22"/>
                                  <w:szCs w:val="22"/>
                                </w:rPr>
                                <w:t>Duplicates removed (n = 14)</w:t>
                              </w:r>
                            </w:p>
                          </w:txbxContent>
                        </wps:txbx>
                        <wps:bodyPr rot="0" vert="horz" wrap="square" lIns="91440" tIns="91440" rIns="91440" bIns="91440" anchor="t" anchorCtr="0" upright="1">
                          <a:noAutofit/>
                        </wps:bodyPr>
                      </wps:wsp>
                      <wps:wsp>
                        <wps:cNvPr id="11" name="Rectangle 89"/>
                        <wps:cNvSpPr>
                          <a:spLocks noChangeArrowheads="1"/>
                        </wps:cNvSpPr>
                        <wps:spPr bwMode="auto">
                          <a:xfrm>
                            <a:off x="4800" y="5720"/>
                            <a:ext cx="2630" cy="900"/>
                          </a:xfrm>
                          <a:prstGeom prst="rect">
                            <a:avLst/>
                          </a:prstGeom>
                          <a:solidFill>
                            <a:srgbClr val="FFFFFF"/>
                          </a:solidFill>
                          <a:ln w="9525">
                            <a:solidFill>
                              <a:srgbClr val="000000"/>
                            </a:solidFill>
                            <a:miter lim="800000"/>
                            <a:headEnd/>
                            <a:tailEnd/>
                          </a:ln>
                        </wps:spPr>
                        <wps:txbx>
                          <w:txbxContent>
                            <w:p w14:paraId="7CD7DB94" w14:textId="77777777" w:rsidR="0053166B" w:rsidRDefault="0053166B" w:rsidP="00F4346A">
                              <w:pPr>
                                <w:jc w:val="center"/>
                                <w:rPr>
                                  <w:rFonts w:ascii="Calibri" w:hAnsi="Calibri"/>
                                  <w:sz w:val="22"/>
                                  <w:szCs w:val="22"/>
                                  <w:lang w:val="en"/>
                                </w:rPr>
                              </w:pPr>
                              <w:r>
                                <w:rPr>
                                  <w:rFonts w:ascii="Calibri" w:hAnsi="Calibri"/>
                                  <w:sz w:val="22"/>
                                  <w:szCs w:val="22"/>
                                </w:rPr>
                                <w:t xml:space="preserve">Records </w:t>
                              </w:r>
                              <w:proofErr w:type="gramStart"/>
                              <w:r>
                                <w:rPr>
                                  <w:rFonts w:ascii="Calibri" w:hAnsi="Calibri"/>
                                  <w:sz w:val="22"/>
                                  <w:szCs w:val="22"/>
                                </w:rPr>
                                <w:t>screened</w:t>
                              </w:r>
                              <w:proofErr w:type="gramEnd"/>
                              <w:r>
                                <w:rPr>
                                  <w:rFonts w:ascii="Calibri" w:hAnsi="Calibri"/>
                                  <w:sz w:val="22"/>
                                  <w:szCs w:val="22"/>
                                </w:rPr>
                                <w:br/>
                                <w:t>(n = 256)</w:t>
                              </w:r>
                            </w:p>
                          </w:txbxContent>
                        </wps:txbx>
                        <wps:bodyPr rot="0" vert="horz" wrap="square" lIns="91440" tIns="91440" rIns="91440" bIns="91440" anchor="t" anchorCtr="0" upright="1">
                          <a:noAutofit/>
                        </wps:bodyPr>
                      </wps:wsp>
                      <wps:wsp>
                        <wps:cNvPr id="12" name="Rectangle 90"/>
                        <wps:cNvSpPr>
                          <a:spLocks noChangeArrowheads="1"/>
                        </wps:cNvSpPr>
                        <wps:spPr bwMode="auto">
                          <a:xfrm>
                            <a:off x="8408" y="4444"/>
                            <a:ext cx="2700" cy="3628"/>
                          </a:xfrm>
                          <a:prstGeom prst="rect">
                            <a:avLst/>
                          </a:prstGeom>
                          <a:solidFill>
                            <a:srgbClr val="FFFFFF"/>
                          </a:solidFill>
                          <a:ln w="9525">
                            <a:solidFill>
                              <a:srgbClr val="000000"/>
                            </a:solidFill>
                            <a:miter lim="800000"/>
                            <a:headEnd/>
                            <a:tailEnd/>
                          </a:ln>
                        </wps:spPr>
                        <wps:txbx>
                          <w:txbxContent>
                            <w:p w14:paraId="000FAA51" w14:textId="77777777" w:rsidR="0053166B" w:rsidRDefault="0053166B" w:rsidP="00F4346A">
                              <w:pPr>
                                <w:spacing w:after="0"/>
                                <w:jc w:val="center"/>
                                <w:rPr>
                                  <w:rFonts w:ascii="Calibri" w:hAnsi="Calibri"/>
                                  <w:sz w:val="22"/>
                                  <w:szCs w:val="22"/>
                                </w:rPr>
                              </w:pPr>
                              <w:r>
                                <w:rPr>
                                  <w:rFonts w:ascii="Calibri" w:hAnsi="Calibri"/>
                                  <w:sz w:val="22"/>
                                  <w:szCs w:val="22"/>
                                </w:rPr>
                                <w:t xml:space="preserve">Records </w:t>
                              </w:r>
                              <w:proofErr w:type="gramStart"/>
                              <w:r>
                                <w:rPr>
                                  <w:rFonts w:ascii="Calibri" w:hAnsi="Calibri"/>
                                  <w:sz w:val="22"/>
                                  <w:szCs w:val="22"/>
                                </w:rPr>
                                <w:t>excluded</w:t>
                              </w:r>
                              <w:proofErr w:type="gramEnd"/>
                              <w:r>
                                <w:rPr>
                                  <w:rFonts w:ascii="Calibri" w:hAnsi="Calibri"/>
                                  <w:sz w:val="22"/>
                                  <w:szCs w:val="22"/>
                                </w:rPr>
                                <w:br/>
                                <w:t>(n = 245)</w:t>
                              </w:r>
                            </w:p>
                            <w:p w14:paraId="7405881D" w14:textId="77777777" w:rsidR="0053166B" w:rsidRDefault="0053166B" w:rsidP="00F4346A">
                              <w:pPr>
                                <w:spacing w:after="0"/>
                                <w:jc w:val="center"/>
                                <w:rPr>
                                  <w:rFonts w:ascii="Calibri" w:hAnsi="Calibri"/>
                                  <w:sz w:val="22"/>
                                  <w:szCs w:val="22"/>
                                </w:rPr>
                              </w:pPr>
                              <w:r>
                                <w:rPr>
                                  <w:rFonts w:ascii="Calibri" w:hAnsi="Calibri"/>
                                  <w:sz w:val="22"/>
                                  <w:szCs w:val="22"/>
                                </w:rPr>
                                <w:t>Pre-clinical (n=118)</w:t>
                              </w:r>
                            </w:p>
                            <w:p w14:paraId="1343C490" w14:textId="77777777" w:rsidR="0053166B" w:rsidRDefault="0053166B" w:rsidP="00F4346A">
                              <w:pPr>
                                <w:spacing w:after="0"/>
                                <w:jc w:val="center"/>
                                <w:rPr>
                                  <w:rFonts w:ascii="Calibri" w:hAnsi="Calibri"/>
                                  <w:sz w:val="22"/>
                                  <w:szCs w:val="22"/>
                                </w:rPr>
                              </w:pPr>
                              <w:r>
                                <w:rPr>
                                  <w:rFonts w:ascii="Calibri" w:hAnsi="Calibri"/>
                                  <w:sz w:val="22"/>
                                  <w:szCs w:val="22"/>
                                </w:rPr>
                                <w:t>Reviews/Not Genetic (n=44)</w:t>
                              </w:r>
                            </w:p>
                            <w:p w14:paraId="29D88B86" w14:textId="77777777" w:rsidR="0053166B" w:rsidRDefault="0053166B" w:rsidP="00F4346A">
                              <w:pPr>
                                <w:spacing w:after="0"/>
                                <w:jc w:val="center"/>
                                <w:rPr>
                                  <w:rFonts w:ascii="Calibri" w:hAnsi="Calibri"/>
                                  <w:sz w:val="22"/>
                                  <w:szCs w:val="22"/>
                                </w:rPr>
                              </w:pPr>
                              <w:r>
                                <w:rPr>
                                  <w:rFonts w:ascii="Calibri" w:hAnsi="Calibri"/>
                                  <w:sz w:val="22"/>
                                  <w:szCs w:val="22"/>
                                </w:rPr>
                                <w:t>Adult data (n=42)</w:t>
                              </w:r>
                            </w:p>
                            <w:p w14:paraId="736D6AE5" w14:textId="77777777" w:rsidR="0053166B" w:rsidRDefault="0053166B" w:rsidP="00F4346A">
                              <w:pPr>
                                <w:spacing w:after="0"/>
                                <w:jc w:val="center"/>
                                <w:rPr>
                                  <w:rFonts w:ascii="Calibri" w:hAnsi="Calibri"/>
                                  <w:sz w:val="22"/>
                                  <w:szCs w:val="22"/>
                                </w:rPr>
                              </w:pPr>
                              <w:r>
                                <w:rPr>
                                  <w:rFonts w:ascii="Calibri" w:hAnsi="Calibri"/>
                                  <w:sz w:val="22"/>
                                  <w:szCs w:val="22"/>
                                </w:rPr>
                                <w:t>Not Cisplatin (n=18)</w:t>
                              </w:r>
                            </w:p>
                            <w:p w14:paraId="47AABD84" w14:textId="77777777" w:rsidR="0053166B" w:rsidRDefault="0053166B" w:rsidP="00F4346A">
                              <w:pPr>
                                <w:spacing w:after="0"/>
                                <w:jc w:val="center"/>
                                <w:rPr>
                                  <w:rFonts w:ascii="Calibri" w:hAnsi="Calibri"/>
                                  <w:sz w:val="22"/>
                                  <w:szCs w:val="22"/>
                                </w:rPr>
                              </w:pPr>
                              <w:r>
                                <w:rPr>
                                  <w:rFonts w:ascii="Calibri" w:hAnsi="Calibri"/>
                                  <w:sz w:val="22"/>
                                  <w:szCs w:val="22"/>
                                </w:rPr>
                                <w:t>Not ototoxicity (n=13)</w:t>
                              </w:r>
                            </w:p>
                            <w:p w14:paraId="7C354133" w14:textId="77777777" w:rsidR="0053166B" w:rsidRDefault="0053166B" w:rsidP="00F4346A">
                              <w:pPr>
                                <w:jc w:val="center"/>
                                <w:rPr>
                                  <w:rFonts w:ascii="Calibri" w:hAnsi="Calibri"/>
                                  <w:sz w:val="22"/>
                                  <w:szCs w:val="22"/>
                                </w:rPr>
                              </w:pPr>
                              <w:r>
                                <w:rPr>
                                  <w:rFonts w:ascii="Calibri" w:hAnsi="Calibri"/>
                                  <w:sz w:val="22"/>
                                  <w:szCs w:val="22"/>
                                </w:rPr>
                                <w:t>Not genes of interest (n=10)</w:t>
                              </w:r>
                            </w:p>
                          </w:txbxContent>
                        </wps:txbx>
                        <wps:bodyPr rot="0" vert="horz" wrap="square" lIns="91440" tIns="91440" rIns="91440" bIns="91440" anchor="t" anchorCtr="0" upright="1">
                          <a:noAutofit/>
                        </wps:bodyPr>
                      </wps:wsp>
                      <wps:wsp>
                        <wps:cNvPr id="13" name="Rectangle 91"/>
                        <wps:cNvSpPr>
                          <a:spLocks noChangeArrowheads="1"/>
                        </wps:cNvSpPr>
                        <wps:spPr bwMode="auto">
                          <a:xfrm>
                            <a:off x="4765" y="8367"/>
                            <a:ext cx="2700" cy="1203"/>
                          </a:xfrm>
                          <a:prstGeom prst="rect">
                            <a:avLst/>
                          </a:prstGeom>
                          <a:solidFill>
                            <a:srgbClr val="FFFFFF"/>
                          </a:solidFill>
                          <a:ln w="9525">
                            <a:solidFill>
                              <a:srgbClr val="000000"/>
                            </a:solidFill>
                            <a:miter lim="800000"/>
                            <a:headEnd/>
                            <a:tailEnd/>
                          </a:ln>
                        </wps:spPr>
                        <wps:txbx>
                          <w:txbxContent>
                            <w:p w14:paraId="22132FF9" w14:textId="77777777" w:rsidR="0053166B" w:rsidRDefault="0053166B" w:rsidP="00F4346A">
                              <w:pPr>
                                <w:jc w:val="center"/>
                                <w:rPr>
                                  <w:rFonts w:ascii="Calibri" w:hAnsi="Calibri"/>
                                  <w:sz w:val="22"/>
                                  <w:szCs w:val="22"/>
                                  <w:lang w:val="en"/>
                                </w:rPr>
                              </w:pPr>
                              <w:r>
                                <w:rPr>
                                  <w:rFonts w:ascii="Calibri" w:hAnsi="Calibri"/>
                                  <w:sz w:val="22"/>
                                  <w:szCs w:val="22"/>
                                </w:rPr>
                                <w:t>Full-text articles assessed for eligibility (n=11</w:t>
                              </w:r>
                              <w:proofErr w:type="gramStart"/>
                              <w:r>
                                <w:rPr>
                                  <w:rFonts w:ascii="Calibri" w:hAnsi="Calibri"/>
                                  <w:sz w:val="22"/>
                                  <w:szCs w:val="22"/>
                                </w:rPr>
                                <w:t>)</w:t>
                              </w:r>
                              <w:proofErr w:type="gramEnd"/>
                              <w:r>
                                <w:rPr>
                                  <w:rFonts w:ascii="Calibri" w:hAnsi="Calibri"/>
                                  <w:sz w:val="22"/>
                                  <w:szCs w:val="22"/>
                                </w:rPr>
                                <w:br/>
                                <w:t>(n = 22  )</w:t>
                              </w:r>
                            </w:p>
                          </w:txbxContent>
                        </wps:txbx>
                        <wps:bodyPr rot="0" vert="horz" wrap="square" lIns="91440" tIns="91440" rIns="91440" bIns="91440" anchor="t" anchorCtr="0" upright="1">
                          <a:noAutofit/>
                        </wps:bodyPr>
                      </wps:wsp>
                      <wps:wsp>
                        <wps:cNvPr id="14" name="Rectangle 92"/>
                        <wps:cNvSpPr>
                          <a:spLocks noChangeArrowheads="1"/>
                        </wps:cNvSpPr>
                        <wps:spPr bwMode="auto">
                          <a:xfrm>
                            <a:off x="8513" y="8368"/>
                            <a:ext cx="2700" cy="1080"/>
                          </a:xfrm>
                          <a:prstGeom prst="rect">
                            <a:avLst/>
                          </a:prstGeom>
                          <a:solidFill>
                            <a:srgbClr val="FFFFFF"/>
                          </a:solidFill>
                          <a:ln w="9525">
                            <a:solidFill>
                              <a:srgbClr val="000000"/>
                            </a:solidFill>
                            <a:miter lim="800000"/>
                            <a:headEnd/>
                            <a:tailEnd/>
                          </a:ln>
                        </wps:spPr>
                        <wps:txbx>
                          <w:txbxContent>
                            <w:p w14:paraId="55243368" w14:textId="77777777" w:rsidR="0053166B" w:rsidRDefault="0053166B" w:rsidP="00F4346A">
                              <w:pPr>
                                <w:jc w:val="center"/>
                                <w:rPr>
                                  <w:rFonts w:ascii="Calibri" w:hAnsi="Calibri"/>
                                  <w:sz w:val="22"/>
                                  <w:szCs w:val="22"/>
                                  <w:lang w:val="en"/>
                                </w:rPr>
                              </w:pPr>
                              <w:r>
                                <w:rPr>
                                  <w:rFonts w:ascii="Calibri" w:hAnsi="Calibri"/>
                                  <w:sz w:val="22"/>
                                  <w:szCs w:val="22"/>
                                </w:rPr>
                                <w:t>Full-text articles excluded (n=4)</w:t>
                              </w:r>
                            </w:p>
                          </w:txbxContent>
                        </wps:txbx>
                        <wps:bodyPr rot="0" vert="horz" wrap="square" lIns="91440" tIns="91440" rIns="91440" bIns="91440" anchor="t" anchorCtr="0" upright="1">
                          <a:noAutofit/>
                        </wps:bodyPr>
                      </wps:wsp>
                      <wps:wsp>
                        <wps:cNvPr id="15" name="Rectangle 93"/>
                        <wps:cNvSpPr>
                          <a:spLocks noChangeArrowheads="1"/>
                        </wps:cNvSpPr>
                        <wps:spPr bwMode="auto">
                          <a:xfrm>
                            <a:off x="4435" y="10765"/>
                            <a:ext cx="3361" cy="1254"/>
                          </a:xfrm>
                          <a:prstGeom prst="rect">
                            <a:avLst/>
                          </a:prstGeom>
                          <a:solidFill>
                            <a:srgbClr val="FFFFFF"/>
                          </a:solidFill>
                          <a:ln w="9525">
                            <a:solidFill>
                              <a:srgbClr val="000000"/>
                            </a:solidFill>
                            <a:miter lim="800000"/>
                            <a:headEnd/>
                            <a:tailEnd/>
                          </a:ln>
                        </wps:spPr>
                        <wps:txbx>
                          <w:txbxContent>
                            <w:p w14:paraId="68D4EF5A" w14:textId="77777777" w:rsidR="0053166B" w:rsidRDefault="0053166B" w:rsidP="00F4346A">
                              <w:pPr>
                                <w:jc w:val="center"/>
                                <w:rPr>
                                  <w:rFonts w:ascii="Calibri" w:hAnsi="Calibri"/>
                                  <w:sz w:val="22"/>
                                  <w:szCs w:val="22"/>
                                  <w:lang w:val="en"/>
                                </w:rPr>
                              </w:pPr>
                              <w:r>
                                <w:rPr>
                                  <w:rFonts w:ascii="Calibri" w:hAnsi="Calibri"/>
                                  <w:sz w:val="22"/>
                                  <w:szCs w:val="22"/>
                                </w:rPr>
                                <w:t xml:space="preserve">Studies included in qualitative </w:t>
                              </w:r>
                              <w:proofErr w:type="gramStart"/>
                              <w:r>
                                <w:rPr>
                                  <w:rFonts w:ascii="Calibri" w:hAnsi="Calibri"/>
                                  <w:sz w:val="22"/>
                                  <w:szCs w:val="22"/>
                                </w:rPr>
                                <w:t>synthesis</w:t>
                              </w:r>
                              <w:proofErr w:type="gramEnd"/>
                              <w:r>
                                <w:rPr>
                                  <w:rFonts w:ascii="Calibri" w:hAnsi="Calibri"/>
                                  <w:sz w:val="22"/>
                                  <w:szCs w:val="22"/>
                                </w:rPr>
                                <w:br/>
                                <w:t>(n = 7)</w:t>
                              </w:r>
                            </w:p>
                          </w:txbxContent>
                        </wps:txbx>
                        <wps:bodyPr rot="0" vert="horz" wrap="square" lIns="91440" tIns="91440" rIns="91440" bIns="91440" anchor="t" anchorCtr="0" upright="1">
                          <a:noAutofit/>
                        </wps:bodyPr>
                      </wps:wsp>
                      <wps:wsp>
                        <wps:cNvPr id="16" name="AutoShape 95"/>
                        <wps:cNvCnPr>
                          <a:cxnSpLocks noChangeShapeType="1"/>
                          <a:stCxn id="4" idx="2"/>
                          <a:endCxn id="11" idx="0"/>
                        </wps:cNvCnPr>
                        <wps:spPr bwMode="auto">
                          <a:xfrm flipH="1">
                            <a:off x="6115" y="4481"/>
                            <a:ext cx="1" cy="1239"/>
                          </a:xfrm>
                          <a:prstGeom prst="straightConnector1">
                            <a:avLst/>
                          </a:prstGeom>
                          <a:noFill/>
                          <a:ln w="9525">
                            <a:solidFill>
                              <a:srgbClr val="000000"/>
                            </a:solidFill>
                            <a:round/>
                            <a:headEnd/>
                            <a:tailEnd type="triangle" w="med" len="me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effectLst>
                                  <a:outerShdw blurRad="63500" dist="38099" dir="2700000" algn="ctr" rotWithShape="0">
                                    <a:srgbClr val="CCCCCC">
                                      <a:alpha val="74998"/>
                                    </a:srgbClr>
                                  </a:outerShdw>
                                </a:effectLst>
                              </a14:hiddenEffects>
                            </a:ext>
                          </a:extLst>
                        </wps:spPr>
                        <wps:bodyPr/>
                      </wps:wsp>
                      <wps:wsp>
                        <wps:cNvPr id="17" name="AutoShape 96"/>
                        <wps:cNvCnPr>
                          <a:cxnSpLocks noChangeShapeType="1"/>
                        </wps:cNvCnPr>
                        <wps:spPr bwMode="auto">
                          <a:xfrm>
                            <a:off x="6115" y="6620"/>
                            <a:ext cx="0" cy="1748"/>
                          </a:xfrm>
                          <a:prstGeom prst="straightConnector1">
                            <a:avLst/>
                          </a:prstGeom>
                          <a:noFill/>
                          <a:ln w="9525">
                            <a:solidFill>
                              <a:srgbClr val="000000"/>
                            </a:solidFill>
                            <a:round/>
                            <a:headEnd/>
                            <a:tailEnd type="triangle" w="med" len="me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effectLst>
                                  <a:outerShdw blurRad="63500" dist="38099" dir="2700000" algn="ctr" rotWithShape="0">
                                    <a:srgbClr val="CCCCCC">
                                      <a:alpha val="74998"/>
                                    </a:srgbClr>
                                  </a:outerShdw>
                                </a:effectLst>
                              </a14:hiddenEffects>
                            </a:ext>
                          </a:extLst>
                        </wps:spPr>
                        <wps:bodyPr/>
                      </wps:wsp>
                      <wps:wsp>
                        <wps:cNvPr id="18" name="AutoShape 97"/>
                        <wps:cNvCnPr>
                          <a:cxnSpLocks noChangeShapeType="1"/>
                          <a:stCxn id="13" idx="2"/>
                          <a:endCxn id="15" idx="0"/>
                        </wps:cNvCnPr>
                        <wps:spPr bwMode="auto">
                          <a:xfrm>
                            <a:off x="6115" y="9570"/>
                            <a:ext cx="0" cy="1195"/>
                          </a:xfrm>
                          <a:prstGeom prst="straightConnector1">
                            <a:avLst/>
                          </a:prstGeom>
                          <a:noFill/>
                          <a:ln w="9525">
                            <a:solidFill>
                              <a:srgbClr val="000000"/>
                            </a:solidFill>
                            <a:round/>
                            <a:headEnd/>
                            <a:tailEnd type="triangle" w="med" len="me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effectLst>
                                  <a:outerShdw blurRad="63500" dist="38099" dir="2700000" algn="ctr" rotWithShape="0">
                                    <a:srgbClr val="CCCCCC">
                                      <a:alpha val="74998"/>
                                    </a:srgbClr>
                                  </a:outerShdw>
                                </a:effectLst>
                              </a14:hiddenEffects>
                            </a:ext>
                          </a:extLst>
                        </wps:spPr>
                        <wps:bodyPr/>
                      </wps:wsp>
                      <wps:wsp>
                        <wps:cNvPr id="19" name="AutoShape 99"/>
                        <wps:cNvCnPr>
                          <a:cxnSpLocks noChangeShapeType="1"/>
                        </wps:cNvCnPr>
                        <wps:spPr bwMode="auto">
                          <a:xfrm>
                            <a:off x="7430" y="6170"/>
                            <a:ext cx="978" cy="3"/>
                          </a:xfrm>
                          <a:prstGeom prst="straightConnector1">
                            <a:avLst/>
                          </a:prstGeom>
                          <a:noFill/>
                          <a:ln w="9525">
                            <a:solidFill>
                              <a:srgbClr val="000000"/>
                            </a:solidFill>
                            <a:round/>
                            <a:headEnd/>
                            <a:tailEnd type="triangle" w="med" len="me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effectLst>
                                  <a:outerShdw blurRad="63500" dist="38099" dir="2700000" algn="ctr" rotWithShape="0">
                                    <a:srgbClr val="CCCCCC">
                                      <a:alpha val="74998"/>
                                    </a:srgbClr>
                                  </a:outerShdw>
                                </a:effectLst>
                              </a14:hiddenEffects>
                            </a:ext>
                          </a:extLst>
                        </wps:spPr>
                        <wps:bodyPr/>
                      </wps:wsp>
                      <wps:wsp>
                        <wps:cNvPr id="20" name="AutoShape 100"/>
                        <wps:cNvCnPr>
                          <a:cxnSpLocks noChangeShapeType="1"/>
                        </wps:cNvCnPr>
                        <wps:spPr bwMode="auto">
                          <a:xfrm>
                            <a:off x="7523" y="8922"/>
                            <a:ext cx="990" cy="0"/>
                          </a:xfrm>
                          <a:prstGeom prst="straightConnector1">
                            <a:avLst/>
                          </a:prstGeom>
                          <a:noFill/>
                          <a:ln w="9525">
                            <a:solidFill>
                              <a:srgbClr val="000000"/>
                            </a:solidFill>
                            <a:round/>
                            <a:headEnd/>
                            <a:tailEnd type="triangle" w="med" len="me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effectLst>
                                  <a:outerShdw blurRad="63500" dist="38099" dir="2700000" algn="ctr" rotWithShape="0">
                                    <a:srgbClr val="CCCCCC">
                                      <a:alpha val="74998"/>
                                    </a:srgbClr>
                                  </a:outerShdw>
                                </a:effectLst>
                              </a14:hiddenEffects>
                            </a:ext>
                          </a:extLst>
                        </wps:spPr>
                        <wps:bodyPr/>
                      </wps:wsp>
                    </wpg:wgp>
                  </a:graphicData>
                </a:graphic>
              </wp:inline>
            </w:drawing>
          </mc:Choice>
          <mc:Fallback>
            <w:pict>
              <v:group w14:anchorId="32107352" id="Group 3" o:spid="_x0000_s1040" style="width:403.85pt;height:470.2pt;mso-position-horizontal-relative:char;mso-position-vertical-relative:line" coordorigin="1079,2701" coordsize="10134,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">
                <v:rect id="Rectangle 80" o:spid="_x0000_s1041" style="position:absolute;left:4668;top:3253;width:2896;height:1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bIdsMA&#10;AADaAAAADwAAAGRycy9kb3ducmV2LnhtbESPT2sCMRTE7wW/Q3iCt5q1tVZXo/QPgiAe3JZ6fSTP&#10;zeLmZdlEXb+9KRR6HGbmN8xi1blaXKgNlWcFo2EGglh7U3Gp4Ptr/TgFESKywdozKbhRgNWy97DA&#10;3Pgr7+lSxFIkCIccFdgYm1zKoC05DEPfECfv6FuHMcm2lKbFa4K7Wj5l2UQ6rDgtWGzow5I+FWen&#10;4LWMn4V+f9E/O3ubbmfdc9gXB6UG/e5tDiJSF//Df+2NUTCG3yvpBs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bIdsMAAADaAAAADwAAAAAAAAAAAAAAAACYAgAAZHJzL2Rv&#10;d25yZXYueG1sUEsFBgAAAAAEAAQA9QAAAIgDAAAAAA==&#10;">
                  <v:textbox inset=",7.2pt,,7.2pt">
                    <w:txbxContent>
                      <w:p w14:paraId="791CFB1C" w14:textId="77777777" w:rsidR="0053166B" w:rsidRDefault="0053166B" w:rsidP="00F4346A">
                        <w:pPr>
                          <w:spacing w:after="0"/>
                          <w:jc w:val="center"/>
                          <w:rPr>
                            <w:rFonts w:ascii="Calibri" w:hAnsi="Calibri"/>
                            <w:sz w:val="22"/>
                            <w:szCs w:val="22"/>
                            <w:lang w:val="en"/>
                          </w:rPr>
                        </w:pPr>
                        <w:r>
                          <w:rPr>
                            <w:rFonts w:ascii="Calibri" w:hAnsi="Calibri"/>
                            <w:sz w:val="22"/>
                            <w:szCs w:val="22"/>
                          </w:rPr>
                          <w:t>Records identified through database searching (n=270</w:t>
                        </w:r>
                        <w:proofErr w:type="gramStart"/>
                        <w:r>
                          <w:rPr>
                            <w:rFonts w:ascii="Calibri" w:hAnsi="Calibri"/>
                            <w:sz w:val="22"/>
                            <w:szCs w:val="22"/>
                          </w:rPr>
                          <w:t>)</w:t>
                        </w:r>
                        <w:proofErr w:type="gramEnd"/>
                        <w:r>
                          <w:rPr>
                            <w:rFonts w:ascii="Calibri" w:hAnsi="Calibri"/>
                            <w:sz w:val="22"/>
                            <w:szCs w:val="22"/>
                          </w:rPr>
                          <w:br/>
                          <w:t>(n = 270)</w:t>
                        </w:r>
                      </w:p>
                    </w:txbxContent>
                  </v:textbox>
                </v:rect>
                <v:roundrect id="AutoShape 81" o:spid="_x0000_s1042" style="position:absolute;left:337;top:5963;width:2160;height:673;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StcQA&#10;AADaAAAADwAAAGRycy9kb3ducmV2LnhtbESPT2sCMRTE74LfITyhN00q7SJbs1KkgtCTW7H09rp5&#10;3T/dvGw3UddvbwqCx2FmfsMsV4NtxYl6XzvW8DhTIIgLZ2ouNew/NtMFCB+QDbaOScOFPKyy8WiJ&#10;qXFn3tEpD6WIEPYpaqhC6FIpfVGRRT9zHXH0flxvMUTZl9L0eI5w28q5Uom0WHNcqLCjdUXFb360&#10;Gsp5u8v5r0k+129PX80x+Vbq8K71w2R4fQERaAj38K29NRqe4f9KvAE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zUrXEAAAA2gAAAA8AAAAAAAAAAAAAAAAAmAIAAGRycy9k&#10;b3ducmV2LnhtbFBLBQYAAAAABAAEAPUAAACJAwAAAAA=&#10;" fillcolor="#ccecff">
                  <v:textbox style="layout-flow:vertical;mso-layout-flow-alt:bottom-to-top" inset="3.6pt,,3.6pt">
                    <w:txbxContent>
                      <w:p w14:paraId="67DA504A" w14:textId="77777777" w:rsidR="0053166B" w:rsidRDefault="0053166B" w:rsidP="00F4346A">
                        <w:pPr>
                          <w:pStyle w:val="Heading2"/>
                          <w:rPr>
                            <w:rFonts w:ascii="Calibri" w:hAnsi="Calibri"/>
                            <w:lang w:val="en"/>
                          </w:rPr>
                        </w:pPr>
                        <w:r>
                          <w:rPr>
                            <w:rFonts w:ascii="Calibri" w:hAnsi="Calibri"/>
                            <w:lang w:val="en"/>
                          </w:rPr>
                          <w:t>Screening</w:t>
                        </w:r>
                      </w:p>
                    </w:txbxContent>
                  </v:textbox>
                </v:roundrect>
                <v:roundrect id="AutoShape 82" o:spid="_x0000_s1043" style="position:absolute;left:337;top:11003;width:2160;height:673;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MwsMA&#10;AADaAAAADwAAAGRycy9kb3ducmV2LnhtbESPQWvCQBSE7wX/w/IEb3VXkVCiq4hYEDwZS4u3Z/aZ&#10;RLNv0+yq8d+7QqHHYWa+YWaLztbiRq2vHGsYDRUI4tyZigsNX/vP9w8QPiAbrB2Thgd5WMx7bzNM&#10;jbvzjm5ZKESEsE9RQxlCk0rp85Is+qFriKN3cq3FEGVbSNPiPcJtLcdKJdJixXGhxIZWJeWX7Go1&#10;FON6l/HvOflZrSeH8zU5KvW91XrQ75ZTEIG68B/+a2+MhgReV+IN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HMwsMAAADaAAAADwAAAAAAAAAAAAAAAACYAgAAZHJzL2Rv&#10;d25yZXYueG1sUEsFBgAAAAAEAAQA9QAAAIgDAAAAAA==&#10;" fillcolor="#ccecff">
                  <v:textbox style="layout-flow:vertical;mso-layout-flow-alt:bottom-to-top" inset="3.6pt,,3.6pt">
                    <w:txbxContent>
                      <w:p w14:paraId="3D470F1C" w14:textId="77777777" w:rsidR="0053166B" w:rsidRDefault="0053166B" w:rsidP="00F4346A">
                        <w:pPr>
                          <w:pStyle w:val="Heading2"/>
                          <w:rPr>
                            <w:rFonts w:ascii="Calibri" w:hAnsi="Calibri"/>
                            <w:lang w:val="en"/>
                          </w:rPr>
                        </w:pPr>
                        <w:r>
                          <w:rPr>
                            <w:rFonts w:ascii="Calibri" w:hAnsi="Calibri"/>
                            <w:lang w:val="en"/>
                          </w:rPr>
                          <w:t>Included</w:t>
                        </w:r>
                      </w:p>
                    </w:txbxContent>
                  </v:textbox>
                </v:roundrect>
                <v:roundrect id="AutoShape 83" o:spid="_x0000_s1044" style="position:absolute;left:337;top:8483;width:2160;height:673;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1pWcQA&#10;AADaAAAADwAAAGRycy9kb3ducmV2LnhtbESPT2sCMRTE70K/Q3iF3jSplFW2ZqVIBaEnV7H09rp5&#10;3T/dvGw3Ubff3giCx2FmfsMsloNtxYl6XzvW8DxRIIgLZ2ouNex36/EchA/IBlvHpOGfPCyzh9EC&#10;U+POvKVTHkoRIexT1FCF0KVS+qIii37iOuLo/bjeYoiyL6Xp8RzhtpVTpRJpsea4UGFHq4qK3/xo&#10;NZTTdpvzX5N8rt5fvppj8q3U4UPrp8fh7RVEoCHcw7f2xmiYwfVKvAEy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taVnEAAAA2gAAAA8AAAAAAAAAAAAAAAAAmAIAAGRycy9k&#10;b3ducmV2LnhtbFBLBQYAAAAABAAEAPUAAACJAwAAAAA=&#10;" fillcolor="#ccecff">
                  <v:textbox style="layout-flow:vertical;mso-layout-flow-alt:bottom-to-top" inset="3.6pt,,3.6pt">
                    <w:txbxContent>
                      <w:p w14:paraId="6A1B720C" w14:textId="77777777" w:rsidR="0053166B" w:rsidRDefault="0053166B" w:rsidP="00F4346A">
                        <w:pPr>
                          <w:pStyle w:val="Heading2"/>
                          <w:rPr>
                            <w:rFonts w:ascii="Calibri" w:hAnsi="Calibri"/>
                            <w:sz w:val="22"/>
                            <w:szCs w:val="22"/>
                            <w:lang w:val="en"/>
                          </w:rPr>
                        </w:pPr>
                        <w:r>
                          <w:rPr>
                            <w:rFonts w:ascii="Calibri" w:hAnsi="Calibri"/>
                            <w:sz w:val="22"/>
                            <w:szCs w:val="22"/>
                            <w:lang w:val="en"/>
                          </w:rPr>
                          <w:t>Eligibility</w:t>
                        </w:r>
                      </w:p>
                    </w:txbxContent>
                  </v:textbox>
                </v:roundrect>
                <v:shape id="AutoShape 84" o:spid="_x0000_s1045" type="#_x0000_t32" style="position:absolute;left:7564;top:3787;width:898;height: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roundrect id="AutoShape 86" o:spid="_x0000_s1046" style="position:absolute;left:336;top:3444;width:2160;height:67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YsMQA&#10;AADaAAAADwAAAGRycy9kb3ducmV2LnhtbESPT2sCMRTE70K/Q3iF3jSplEW3ZqVIBaEnV7H09rp5&#10;3T/dvGw3Ubff3giCx2FmfsMsloNtxYl6XzvW8DxRIIgLZ2ouNex36/EMhA/IBlvHpOGfPCyzh9EC&#10;U+POvKVTHkoRIexT1FCF0KVS+qIii37iOuLo/bjeYoiyL6Xp8RzhtpVTpRJpsea4UGFHq4qK3/xo&#10;NZTTdpvzX5N8rt5fvppj8q3U4UPrp8fh7RVEoCHcw7f2xmiYw/VKvAEy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WLDEAAAA2gAAAA8AAAAAAAAAAAAAAAAAmAIAAGRycy9k&#10;b3ducmV2LnhtbFBLBQYAAAAABAAEAPUAAACJAwAAAAA=&#10;" fillcolor="#ccecff">
                  <v:textbox style="layout-flow:vertical;mso-layout-flow-alt:bottom-to-top" inset="3.6pt,,3.6pt">
                    <w:txbxContent>
                      <w:p w14:paraId="39F31E23" w14:textId="77777777" w:rsidR="0053166B" w:rsidRDefault="0053166B" w:rsidP="00F4346A">
                        <w:pPr>
                          <w:pStyle w:val="Heading2"/>
                          <w:rPr>
                            <w:rFonts w:ascii="Calibri" w:hAnsi="Calibri"/>
                            <w:lang w:val="en"/>
                          </w:rPr>
                        </w:pPr>
                        <w:r>
                          <w:rPr>
                            <w:rFonts w:ascii="Calibri" w:hAnsi="Calibri"/>
                            <w:lang w:val="en"/>
                          </w:rPr>
                          <w:t>Identification</w:t>
                        </w:r>
                      </w:p>
                    </w:txbxContent>
                  </v:textbox>
                </v:roundrect>
                <v:rect id="Rectangle 88" o:spid="_x0000_s1047" style="position:absolute;left:8462;top:3337;width:2624;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FN8UA&#10;AADbAAAADwAAAGRycy9kb3ducmV2LnhtbESPQU8CMRCF7yb+h2ZMvEkXjAoLhaDGxMRwYCVwnbTD&#10;dsN2utlWWP69czDxNpP35r1vFqshtOpMfWoiGxiPClDENrqGawO774+HKaiUkR22kcnAlRKslrc3&#10;CyxdvPCWzlWulYRwKtGAz7krtU7WU8A0ih2xaMfYB8yy9rV2PV4kPLR6UhTPOmDD0uCxozdP9lT9&#10;BAMvdX6v7OuT3W/8dfo1Gx7TtjoYc383rOegMg353/x3/ekEX+jlFx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AU3xQAAANsAAAAPAAAAAAAAAAAAAAAAAJgCAABkcnMv&#10;ZG93bnJldi54bWxQSwUGAAAAAAQABAD1AAAAigMAAAAA&#10;">
                  <v:textbox inset=",7.2pt,,7.2pt">
                    <w:txbxContent>
                      <w:p w14:paraId="3ED7EE25" w14:textId="77777777" w:rsidR="0053166B" w:rsidRDefault="0053166B" w:rsidP="00F4346A">
                        <w:pPr>
                          <w:jc w:val="center"/>
                          <w:rPr>
                            <w:rFonts w:ascii="Calibri" w:hAnsi="Calibri"/>
                            <w:sz w:val="22"/>
                            <w:szCs w:val="22"/>
                            <w:lang w:val="en"/>
                          </w:rPr>
                        </w:pPr>
                        <w:r>
                          <w:rPr>
                            <w:rFonts w:ascii="Calibri" w:hAnsi="Calibri"/>
                            <w:sz w:val="22"/>
                            <w:szCs w:val="22"/>
                          </w:rPr>
                          <w:t>Duplicates removed (n = 14)</w:t>
                        </w:r>
                      </w:p>
                    </w:txbxContent>
                  </v:textbox>
                </v:rect>
                <v:rect id="Rectangle 89" o:spid="_x0000_s1048" style="position:absolute;left:4800;top:5720;width:263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CgrMIA&#10;AADbAAAADwAAAGRycy9kb3ducmV2LnhtbERPS2sCMRC+F/ofwhS8aVbFR7dGqYpQEA+upb0OyXSz&#10;dDNZNlHXf28KQm/z8T1nsepcLS7UhsqzguEgA0Gsvam4VPB52vXnIEJENlh7JgU3CrBaPj8tMDf+&#10;yke6FLEUKYRDjgpsjE0uZdCWHIaBb4gT9+NbhzHBtpSmxWsKd7UcZdlUOqw4NVhsaGNJ/xZnp2BW&#10;xm2h1xP9dbC3+f61G4dj8a1U76V7fwMRqYv/4of7w6T5Q/j7JR0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KCswgAAANsAAAAPAAAAAAAAAAAAAAAAAJgCAABkcnMvZG93&#10;bnJldi54bWxQSwUGAAAAAAQABAD1AAAAhwMAAAAA&#10;">
                  <v:textbox inset=",7.2pt,,7.2pt">
                    <w:txbxContent>
                      <w:p w14:paraId="7CD7DB94" w14:textId="77777777" w:rsidR="0053166B" w:rsidRDefault="0053166B" w:rsidP="00F4346A">
                        <w:pPr>
                          <w:jc w:val="center"/>
                          <w:rPr>
                            <w:rFonts w:ascii="Calibri" w:hAnsi="Calibri"/>
                            <w:sz w:val="22"/>
                            <w:szCs w:val="22"/>
                            <w:lang w:val="en"/>
                          </w:rPr>
                        </w:pPr>
                        <w:r>
                          <w:rPr>
                            <w:rFonts w:ascii="Calibri" w:hAnsi="Calibri"/>
                            <w:sz w:val="22"/>
                            <w:szCs w:val="22"/>
                          </w:rPr>
                          <w:t xml:space="preserve">Records </w:t>
                        </w:r>
                        <w:proofErr w:type="gramStart"/>
                        <w:r>
                          <w:rPr>
                            <w:rFonts w:ascii="Calibri" w:hAnsi="Calibri"/>
                            <w:sz w:val="22"/>
                            <w:szCs w:val="22"/>
                          </w:rPr>
                          <w:t>screened</w:t>
                        </w:r>
                        <w:proofErr w:type="gramEnd"/>
                        <w:r>
                          <w:rPr>
                            <w:rFonts w:ascii="Calibri" w:hAnsi="Calibri"/>
                            <w:sz w:val="22"/>
                            <w:szCs w:val="22"/>
                          </w:rPr>
                          <w:br/>
                          <w:t>(n = 256)</w:t>
                        </w:r>
                      </w:p>
                    </w:txbxContent>
                  </v:textbox>
                </v:rect>
                <v:rect id="_x0000_s1049" style="position:absolute;left:8408;top:4444;width:2700;height:3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28IA&#10;AADbAAAADwAAAGRycy9kb3ducmV2LnhtbERPTWsCMRC9C/6HMEJvNVtLq65G0ZZCoXjYVfQ6JONm&#10;6WaybFJd/31TKHibx/uc5bp3jbhQF2rPCp7GGQhi7U3NlYLD/uNxBiJEZIONZ1JwowDr1XCwxNz4&#10;Kxd0KWMlUgiHHBXYGNtcyqAtOQxj3xIn7uw7hzHBrpKmw2sKd42cZNmrdFhzarDY0psl/V3+OAXT&#10;Kr6Xevuijzt7m33N++dQlCelHkb9ZgEiUh/v4n/3p0nzJ/D3Sz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j7bwgAAANsAAAAPAAAAAAAAAAAAAAAAAJgCAABkcnMvZG93&#10;bnJldi54bWxQSwUGAAAAAAQABAD1AAAAhwMAAAAA&#10;">
                  <v:textbox inset=",7.2pt,,7.2pt">
                    <w:txbxContent>
                      <w:p w14:paraId="000FAA51" w14:textId="77777777" w:rsidR="0053166B" w:rsidRDefault="0053166B" w:rsidP="00F4346A">
                        <w:pPr>
                          <w:spacing w:after="0"/>
                          <w:jc w:val="center"/>
                          <w:rPr>
                            <w:rFonts w:ascii="Calibri" w:hAnsi="Calibri"/>
                            <w:sz w:val="22"/>
                            <w:szCs w:val="22"/>
                          </w:rPr>
                        </w:pPr>
                        <w:r>
                          <w:rPr>
                            <w:rFonts w:ascii="Calibri" w:hAnsi="Calibri"/>
                            <w:sz w:val="22"/>
                            <w:szCs w:val="22"/>
                          </w:rPr>
                          <w:t xml:space="preserve">Records </w:t>
                        </w:r>
                        <w:proofErr w:type="gramStart"/>
                        <w:r>
                          <w:rPr>
                            <w:rFonts w:ascii="Calibri" w:hAnsi="Calibri"/>
                            <w:sz w:val="22"/>
                            <w:szCs w:val="22"/>
                          </w:rPr>
                          <w:t>excluded</w:t>
                        </w:r>
                        <w:proofErr w:type="gramEnd"/>
                        <w:r>
                          <w:rPr>
                            <w:rFonts w:ascii="Calibri" w:hAnsi="Calibri"/>
                            <w:sz w:val="22"/>
                            <w:szCs w:val="22"/>
                          </w:rPr>
                          <w:br/>
                          <w:t>(n = 245)</w:t>
                        </w:r>
                      </w:p>
                      <w:p w14:paraId="7405881D" w14:textId="77777777" w:rsidR="0053166B" w:rsidRDefault="0053166B" w:rsidP="00F4346A">
                        <w:pPr>
                          <w:spacing w:after="0"/>
                          <w:jc w:val="center"/>
                          <w:rPr>
                            <w:rFonts w:ascii="Calibri" w:hAnsi="Calibri"/>
                            <w:sz w:val="22"/>
                            <w:szCs w:val="22"/>
                          </w:rPr>
                        </w:pPr>
                        <w:r>
                          <w:rPr>
                            <w:rFonts w:ascii="Calibri" w:hAnsi="Calibri"/>
                            <w:sz w:val="22"/>
                            <w:szCs w:val="22"/>
                          </w:rPr>
                          <w:t>Pre-clinical (n=118)</w:t>
                        </w:r>
                      </w:p>
                      <w:p w14:paraId="1343C490" w14:textId="77777777" w:rsidR="0053166B" w:rsidRDefault="0053166B" w:rsidP="00F4346A">
                        <w:pPr>
                          <w:spacing w:after="0"/>
                          <w:jc w:val="center"/>
                          <w:rPr>
                            <w:rFonts w:ascii="Calibri" w:hAnsi="Calibri"/>
                            <w:sz w:val="22"/>
                            <w:szCs w:val="22"/>
                          </w:rPr>
                        </w:pPr>
                        <w:r>
                          <w:rPr>
                            <w:rFonts w:ascii="Calibri" w:hAnsi="Calibri"/>
                            <w:sz w:val="22"/>
                            <w:szCs w:val="22"/>
                          </w:rPr>
                          <w:t>Reviews/Not Genetic (n=44)</w:t>
                        </w:r>
                      </w:p>
                      <w:p w14:paraId="29D88B86" w14:textId="77777777" w:rsidR="0053166B" w:rsidRDefault="0053166B" w:rsidP="00F4346A">
                        <w:pPr>
                          <w:spacing w:after="0"/>
                          <w:jc w:val="center"/>
                          <w:rPr>
                            <w:rFonts w:ascii="Calibri" w:hAnsi="Calibri"/>
                            <w:sz w:val="22"/>
                            <w:szCs w:val="22"/>
                          </w:rPr>
                        </w:pPr>
                        <w:r>
                          <w:rPr>
                            <w:rFonts w:ascii="Calibri" w:hAnsi="Calibri"/>
                            <w:sz w:val="22"/>
                            <w:szCs w:val="22"/>
                          </w:rPr>
                          <w:t>Adult data (n=42)</w:t>
                        </w:r>
                      </w:p>
                      <w:p w14:paraId="736D6AE5" w14:textId="77777777" w:rsidR="0053166B" w:rsidRDefault="0053166B" w:rsidP="00F4346A">
                        <w:pPr>
                          <w:spacing w:after="0"/>
                          <w:jc w:val="center"/>
                          <w:rPr>
                            <w:rFonts w:ascii="Calibri" w:hAnsi="Calibri"/>
                            <w:sz w:val="22"/>
                            <w:szCs w:val="22"/>
                          </w:rPr>
                        </w:pPr>
                        <w:r>
                          <w:rPr>
                            <w:rFonts w:ascii="Calibri" w:hAnsi="Calibri"/>
                            <w:sz w:val="22"/>
                            <w:szCs w:val="22"/>
                          </w:rPr>
                          <w:t>Not Cisplatin (n=18)</w:t>
                        </w:r>
                      </w:p>
                      <w:p w14:paraId="47AABD84" w14:textId="77777777" w:rsidR="0053166B" w:rsidRDefault="0053166B" w:rsidP="00F4346A">
                        <w:pPr>
                          <w:spacing w:after="0"/>
                          <w:jc w:val="center"/>
                          <w:rPr>
                            <w:rFonts w:ascii="Calibri" w:hAnsi="Calibri"/>
                            <w:sz w:val="22"/>
                            <w:szCs w:val="22"/>
                          </w:rPr>
                        </w:pPr>
                        <w:r>
                          <w:rPr>
                            <w:rFonts w:ascii="Calibri" w:hAnsi="Calibri"/>
                            <w:sz w:val="22"/>
                            <w:szCs w:val="22"/>
                          </w:rPr>
                          <w:t>Not ototoxicity (n=13)</w:t>
                        </w:r>
                      </w:p>
                      <w:p w14:paraId="7C354133" w14:textId="77777777" w:rsidR="0053166B" w:rsidRDefault="0053166B" w:rsidP="00F4346A">
                        <w:pPr>
                          <w:jc w:val="center"/>
                          <w:rPr>
                            <w:rFonts w:ascii="Calibri" w:hAnsi="Calibri"/>
                            <w:sz w:val="22"/>
                            <w:szCs w:val="22"/>
                          </w:rPr>
                        </w:pPr>
                        <w:r>
                          <w:rPr>
                            <w:rFonts w:ascii="Calibri" w:hAnsi="Calibri"/>
                            <w:sz w:val="22"/>
                            <w:szCs w:val="22"/>
                          </w:rPr>
                          <w:t>Not genes of interest (n=10)</w:t>
                        </w:r>
                      </w:p>
                    </w:txbxContent>
                  </v:textbox>
                </v:rect>
                <v:rect id="Rectangle 91" o:spid="_x0000_s1050" style="position:absolute;left:4765;top:8367;width:2700;height:1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bQMIA&#10;AADbAAAADwAAAGRycy9kb3ducmV2LnhtbERPTWsCMRC9C/6HMEJvNVulVVej2JZCoXjYVfQ6JONm&#10;6WaybFJd/31TKHibx/uc1aZ3jbhQF2rPCp7GGQhi7U3NlYLD/uNxDiJEZIONZ1JwowCb9XCwwtz4&#10;Kxd0KWMlUgiHHBXYGNtcyqAtOQxj3xIn7uw7hzHBrpKmw2sKd42cZNmLdFhzarDY0psl/V3+OAWz&#10;Kr6X+vVZH3f2Nv9a9NNQlCelHkb9dgkiUh/v4n/3p0nzp/D3Sz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ptAwgAAANsAAAAPAAAAAAAAAAAAAAAAAJgCAABkcnMvZG93&#10;bnJldi54bWxQSwUGAAAAAAQABAD1AAAAhwMAAAAA&#10;">
                  <v:textbox inset=",7.2pt,,7.2pt">
                    <w:txbxContent>
                      <w:p w14:paraId="22132FF9" w14:textId="77777777" w:rsidR="0053166B" w:rsidRDefault="0053166B" w:rsidP="00F4346A">
                        <w:pPr>
                          <w:jc w:val="center"/>
                          <w:rPr>
                            <w:rFonts w:ascii="Calibri" w:hAnsi="Calibri"/>
                            <w:sz w:val="22"/>
                            <w:szCs w:val="22"/>
                            <w:lang w:val="en"/>
                          </w:rPr>
                        </w:pPr>
                        <w:r>
                          <w:rPr>
                            <w:rFonts w:ascii="Calibri" w:hAnsi="Calibri"/>
                            <w:sz w:val="22"/>
                            <w:szCs w:val="22"/>
                          </w:rPr>
                          <w:t>Full-text articles assessed for eligibility (n=11</w:t>
                        </w:r>
                        <w:proofErr w:type="gramStart"/>
                        <w:r>
                          <w:rPr>
                            <w:rFonts w:ascii="Calibri" w:hAnsi="Calibri"/>
                            <w:sz w:val="22"/>
                            <w:szCs w:val="22"/>
                          </w:rPr>
                          <w:t>)</w:t>
                        </w:r>
                        <w:proofErr w:type="gramEnd"/>
                        <w:r>
                          <w:rPr>
                            <w:rFonts w:ascii="Calibri" w:hAnsi="Calibri"/>
                            <w:sz w:val="22"/>
                            <w:szCs w:val="22"/>
                          </w:rPr>
                          <w:br/>
                          <w:t>(n = 22  )</w:t>
                        </w:r>
                      </w:p>
                    </w:txbxContent>
                  </v:textbox>
                </v:rect>
                <v:rect id="Rectangle 92" o:spid="_x0000_s1051" style="position:absolute;left:8513;top:8368;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DNMIA&#10;AADbAAAADwAAAGRycy9kb3ducmV2LnhtbERPS2sCMRC+C/0PYQq9abZaq90axQeFgvTgKvY6JNPN&#10;0s1k2aS6/vtGELzNx/ec2aJztThRGyrPCp4HGQhi7U3FpYLD/qM/BREissHaMym4UIDF/KE3w9z4&#10;M+/oVMRSpBAOOSqwMTa5lEFbchgGviFO3I9vHcYE21KaFs8p3NVymGWv0mHFqcFiQ2tL+rf4cwom&#10;ZdwUejXWxy97mW7fulHYFd9KPT12y3cQkbp4F9/cnybNf4HrL+k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wM0wgAAANsAAAAPAAAAAAAAAAAAAAAAAJgCAABkcnMvZG93&#10;bnJldi54bWxQSwUGAAAAAAQABAD1AAAAhwMAAAAA&#10;">
                  <v:textbox inset=",7.2pt,,7.2pt">
                    <w:txbxContent>
                      <w:p w14:paraId="55243368" w14:textId="77777777" w:rsidR="0053166B" w:rsidRDefault="0053166B" w:rsidP="00F4346A">
                        <w:pPr>
                          <w:jc w:val="center"/>
                          <w:rPr>
                            <w:rFonts w:ascii="Calibri" w:hAnsi="Calibri"/>
                            <w:sz w:val="22"/>
                            <w:szCs w:val="22"/>
                            <w:lang w:val="en"/>
                          </w:rPr>
                        </w:pPr>
                        <w:r>
                          <w:rPr>
                            <w:rFonts w:ascii="Calibri" w:hAnsi="Calibri"/>
                            <w:sz w:val="22"/>
                            <w:szCs w:val="22"/>
                          </w:rPr>
                          <w:t>Full-text articles excluded (n=4)</w:t>
                        </w:r>
                      </w:p>
                    </w:txbxContent>
                  </v:textbox>
                </v:rect>
                <v:rect id="Rectangle 93" o:spid="_x0000_s1052" style="position:absolute;left:4435;top:10765;width:3361;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umr8EA&#10;AADbAAAADwAAAGRycy9kb3ducmV2LnhtbERPTWsCMRC9F/wPYYTearYWq65GsZWCUDy4il6HZNws&#10;3UyWTdT13zdCobd5vM+ZLztXiyu1ofKs4HWQgSDW3lRcKjjsv14mIEJENlh7JgV3CrBc9J7mmBt/&#10;4x1di1iKFMIhRwU2xiaXMmhLDsPAN8SJO/vWYUywLaVp8ZbCXS2HWfYuHVacGiw29GlJ/xQXp2Bc&#10;xnWhP0b6uLX3yfe0ewu74qTUc79bzUBE6uK/+M+9MWn+CB6/p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Lpq/BAAAA2wAAAA8AAAAAAAAAAAAAAAAAmAIAAGRycy9kb3du&#10;cmV2LnhtbFBLBQYAAAAABAAEAPUAAACGAwAAAAA=&#10;">
                  <v:textbox inset=",7.2pt,,7.2pt">
                    <w:txbxContent>
                      <w:p w14:paraId="68D4EF5A" w14:textId="77777777" w:rsidR="0053166B" w:rsidRDefault="0053166B" w:rsidP="00F4346A">
                        <w:pPr>
                          <w:jc w:val="center"/>
                          <w:rPr>
                            <w:rFonts w:ascii="Calibri" w:hAnsi="Calibri"/>
                            <w:sz w:val="22"/>
                            <w:szCs w:val="22"/>
                            <w:lang w:val="en"/>
                          </w:rPr>
                        </w:pPr>
                        <w:r>
                          <w:rPr>
                            <w:rFonts w:ascii="Calibri" w:hAnsi="Calibri"/>
                            <w:sz w:val="22"/>
                            <w:szCs w:val="22"/>
                          </w:rPr>
                          <w:t xml:space="preserve">Studies included in qualitative </w:t>
                        </w:r>
                        <w:proofErr w:type="gramStart"/>
                        <w:r>
                          <w:rPr>
                            <w:rFonts w:ascii="Calibri" w:hAnsi="Calibri"/>
                            <w:sz w:val="22"/>
                            <w:szCs w:val="22"/>
                          </w:rPr>
                          <w:t>synthesis</w:t>
                        </w:r>
                        <w:proofErr w:type="gramEnd"/>
                        <w:r>
                          <w:rPr>
                            <w:rFonts w:ascii="Calibri" w:hAnsi="Calibri"/>
                            <w:sz w:val="22"/>
                            <w:szCs w:val="22"/>
                          </w:rPr>
                          <w:br/>
                          <w:t>(n = 7)</w:t>
                        </w:r>
                      </w:p>
                    </w:txbxContent>
                  </v:textbox>
                </v:rect>
                <v:shape id="AutoShape 95" o:spid="_x0000_s1053" type="#_x0000_t32" style="position:absolute;left:6115;top:4481;width:1;height:12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96" o:spid="_x0000_s1054" type="#_x0000_t32" style="position:absolute;left:6115;top:6620;width:0;height:1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97" o:spid="_x0000_s1055" type="#_x0000_t32" style="position:absolute;left:6115;top:9570;width:0;height:1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99" o:spid="_x0000_s1056" type="#_x0000_t32" style="position:absolute;left:7430;top:6170;width:978;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100" o:spid="_x0000_s1057" type="#_x0000_t32" style="position:absolute;left:7523;top:8922;width:9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w10:anchorlock/>
              </v:group>
            </w:pict>
          </mc:Fallback>
        </mc:AlternateContent>
      </w:r>
    </w:p>
    <w:p w14:paraId="060A15FF" w14:textId="77777777" w:rsidR="00F4346A" w:rsidRDefault="00F4346A">
      <w:pPr>
        <w:spacing w:after="160" w:line="259" w:lineRule="auto"/>
        <w:rPr>
          <w:b/>
        </w:rPr>
      </w:pPr>
    </w:p>
    <w:p w14:paraId="4BFA7C34" w14:textId="77777777" w:rsidR="00F4346A" w:rsidRDefault="00F4346A">
      <w:pPr>
        <w:spacing w:after="160" w:line="259" w:lineRule="auto"/>
        <w:rPr>
          <w:b/>
        </w:rPr>
      </w:pPr>
    </w:p>
    <w:p w14:paraId="637BA2F1" w14:textId="77777777" w:rsidR="00F4346A" w:rsidRDefault="00F4346A">
      <w:pPr>
        <w:spacing w:after="160" w:line="259" w:lineRule="auto"/>
        <w:rPr>
          <w:b/>
        </w:rPr>
      </w:pPr>
    </w:p>
    <w:p w14:paraId="1926DF67" w14:textId="77777777" w:rsidR="00F4346A" w:rsidRPr="00DB2E90" w:rsidRDefault="00F4346A">
      <w:pPr>
        <w:spacing w:after="160" w:line="259" w:lineRule="auto"/>
        <w:rPr>
          <w:b/>
        </w:rPr>
        <w:sectPr w:rsidR="00F4346A" w:rsidRPr="00DB2E90" w:rsidSect="00E00FE5">
          <w:pgSz w:w="11906" w:h="16838"/>
          <w:pgMar w:top="1440" w:right="1440" w:bottom="1440" w:left="1440" w:header="708" w:footer="708" w:gutter="0"/>
          <w:cols w:space="708"/>
          <w:docGrid w:linePitch="360"/>
        </w:sectPr>
      </w:pPr>
    </w:p>
    <w:p w14:paraId="76D2A67B" w14:textId="4BABD089" w:rsidR="001F4A4D" w:rsidRPr="00F53A83" w:rsidRDefault="005650E3" w:rsidP="00F53A83">
      <w:pPr>
        <w:pStyle w:val="Caption"/>
        <w:rPr>
          <w:sz w:val="22"/>
          <w:szCs w:val="22"/>
        </w:rPr>
      </w:pPr>
      <w:r>
        <w:rPr>
          <w:sz w:val="22"/>
          <w:szCs w:val="22"/>
        </w:rPr>
        <w:lastRenderedPageBreak/>
        <w:t xml:space="preserve">Table, </w:t>
      </w:r>
      <w:r w:rsidR="00F53A83" w:rsidRPr="00A56B86">
        <w:rPr>
          <w:sz w:val="22"/>
          <w:szCs w:val="22"/>
        </w:rPr>
        <w:t xml:space="preserve">Supplementary </w:t>
      </w:r>
      <w:r>
        <w:rPr>
          <w:sz w:val="22"/>
          <w:szCs w:val="22"/>
        </w:rPr>
        <w:t>Digital Content</w:t>
      </w:r>
      <w:r w:rsidR="00F53A83" w:rsidRPr="00A56B86">
        <w:rPr>
          <w:sz w:val="22"/>
          <w:szCs w:val="22"/>
        </w:rPr>
        <w:t xml:space="preserve"> </w:t>
      </w:r>
      <w:r w:rsidR="00F337C5">
        <w:rPr>
          <w:sz w:val="22"/>
          <w:szCs w:val="22"/>
        </w:rPr>
        <w:t>S</w:t>
      </w:r>
      <w:r>
        <w:rPr>
          <w:sz w:val="22"/>
          <w:szCs w:val="22"/>
        </w:rPr>
        <w:t>10</w:t>
      </w:r>
      <w:r w:rsidR="00F53A83">
        <w:rPr>
          <w:sz w:val="22"/>
          <w:szCs w:val="22"/>
        </w:rPr>
        <w:t>: Methodological Quality of included studies</w:t>
      </w:r>
      <w:r w:rsidR="00F53A83" w:rsidRPr="00A56B86">
        <w:rPr>
          <w:rFonts w:eastAsia="Times New Roman" w:cs="Times New Roman"/>
          <w:bCs w:val="0"/>
          <w:sz w:val="22"/>
          <w:szCs w:val="22"/>
          <w:lang w:eastAsia="en-GB"/>
        </w:rPr>
        <w:t xml:space="preserve"> </w:t>
      </w:r>
    </w:p>
    <w:tbl>
      <w:tblPr>
        <w:tblW w:w="14543" w:type="dxa"/>
        <w:tblLayout w:type="fixed"/>
        <w:tblLook w:val="04A0" w:firstRow="1" w:lastRow="0" w:firstColumn="1" w:lastColumn="0" w:noHBand="0" w:noVBand="1"/>
      </w:tblPr>
      <w:tblGrid>
        <w:gridCol w:w="1858"/>
        <w:gridCol w:w="1180"/>
        <w:gridCol w:w="1142"/>
        <w:gridCol w:w="1142"/>
        <w:gridCol w:w="1142"/>
        <w:gridCol w:w="1142"/>
        <w:gridCol w:w="1142"/>
        <w:gridCol w:w="1210"/>
        <w:gridCol w:w="1134"/>
        <w:gridCol w:w="1134"/>
        <w:gridCol w:w="1134"/>
        <w:gridCol w:w="1183"/>
      </w:tblGrid>
      <w:tr w:rsidR="00DD1882" w:rsidRPr="001F4A4D" w14:paraId="4157C6E0" w14:textId="77777777" w:rsidTr="00C148FD">
        <w:trPr>
          <w:cantSplit/>
          <w:trHeight w:val="451"/>
        </w:trPr>
        <w:tc>
          <w:tcPr>
            <w:tcW w:w="1858" w:type="dxa"/>
            <w:tcBorders>
              <w:top w:val="single" w:sz="4" w:space="0" w:color="auto"/>
              <w:left w:val="single" w:sz="4" w:space="0" w:color="auto"/>
              <w:bottom w:val="single" w:sz="4" w:space="0" w:color="auto"/>
              <w:right w:val="single" w:sz="4" w:space="0" w:color="auto"/>
            </w:tcBorders>
            <w:shd w:val="clear" w:color="auto" w:fill="auto"/>
            <w:vAlign w:val="bottom"/>
          </w:tcPr>
          <w:p w14:paraId="0F5710BA" w14:textId="2899B32F" w:rsidR="00DD1882" w:rsidRPr="001F4A4D" w:rsidRDefault="00B1006D" w:rsidP="00C148FD">
            <w:pPr>
              <w:spacing w:after="0" w:line="240" w:lineRule="auto"/>
              <w:rPr>
                <w:rFonts w:ascii="Calibri" w:eastAsia="Times New Roman" w:hAnsi="Calibri" w:cs="Times New Roman"/>
                <w:b/>
                <w:bCs/>
                <w:sz w:val="16"/>
                <w:szCs w:val="16"/>
                <w:lang w:eastAsia="en-GB"/>
              </w:rPr>
            </w:pPr>
            <w:r>
              <w:rPr>
                <w:rFonts w:ascii="Calibri" w:eastAsia="Times New Roman" w:hAnsi="Calibri" w:cs="Times New Roman"/>
                <w:b/>
                <w:bCs/>
                <w:sz w:val="16"/>
                <w:szCs w:val="16"/>
                <w:lang w:eastAsia="en-GB"/>
              </w:rPr>
              <w:t>Author</w:t>
            </w:r>
          </w:p>
        </w:tc>
        <w:tc>
          <w:tcPr>
            <w:tcW w:w="2322" w:type="dxa"/>
            <w:gridSpan w:val="2"/>
            <w:tcBorders>
              <w:top w:val="single" w:sz="4" w:space="0" w:color="auto"/>
              <w:left w:val="nil"/>
              <w:bottom w:val="single" w:sz="4" w:space="0" w:color="auto"/>
              <w:right w:val="single" w:sz="4" w:space="0" w:color="auto"/>
            </w:tcBorders>
            <w:shd w:val="clear" w:color="auto" w:fill="auto"/>
            <w:noWrap/>
            <w:vAlign w:val="bottom"/>
          </w:tcPr>
          <w:p w14:paraId="401FFCA9" w14:textId="796F38EC" w:rsidR="00DD1882" w:rsidRPr="001F4A4D" w:rsidRDefault="00DD1882" w:rsidP="001F4A4D">
            <w:pPr>
              <w:spacing w:after="0" w:line="240" w:lineRule="auto"/>
              <w:jc w:val="center"/>
              <w:rPr>
                <w:rFonts w:ascii="Calibri" w:eastAsia="Times New Roman" w:hAnsi="Calibri" w:cs="Times New Roman"/>
                <w:b/>
                <w:bCs/>
                <w:sz w:val="16"/>
                <w:szCs w:val="16"/>
                <w:lang w:eastAsia="en-GB"/>
              </w:rPr>
            </w:pPr>
            <w:proofErr w:type="spellStart"/>
            <w:r w:rsidRPr="001F4A4D">
              <w:rPr>
                <w:rFonts w:ascii="Calibri" w:eastAsia="Times New Roman" w:hAnsi="Calibri" w:cs="Times New Roman"/>
                <w:b/>
                <w:bCs/>
                <w:sz w:val="16"/>
                <w:szCs w:val="16"/>
                <w:lang w:eastAsia="en-GB"/>
              </w:rPr>
              <w:t>Hagleitner</w:t>
            </w:r>
            <w:proofErr w:type="spellEnd"/>
          </w:p>
        </w:tc>
        <w:tc>
          <w:tcPr>
            <w:tcW w:w="1142" w:type="dxa"/>
            <w:tcBorders>
              <w:top w:val="single" w:sz="4" w:space="0" w:color="auto"/>
              <w:left w:val="nil"/>
              <w:bottom w:val="single" w:sz="4" w:space="0" w:color="auto"/>
              <w:right w:val="single" w:sz="4" w:space="0" w:color="auto"/>
            </w:tcBorders>
            <w:shd w:val="clear" w:color="000000" w:fill="auto"/>
            <w:noWrap/>
            <w:vAlign w:val="bottom"/>
          </w:tcPr>
          <w:p w14:paraId="262CC5C0" w14:textId="3AE7A18F" w:rsidR="00DD1882" w:rsidRPr="001F4A4D" w:rsidRDefault="00DD1882" w:rsidP="001F4A4D">
            <w:pPr>
              <w:spacing w:after="0" w:line="240" w:lineRule="auto"/>
              <w:jc w:val="center"/>
              <w:rPr>
                <w:rFonts w:ascii="Calibri" w:eastAsia="Times New Roman" w:hAnsi="Calibri" w:cs="Times New Roman"/>
                <w:b/>
                <w:bCs/>
                <w:sz w:val="16"/>
                <w:szCs w:val="16"/>
                <w:lang w:eastAsia="en-GB"/>
              </w:rPr>
            </w:pPr>
            <w:proofErr w:type="spellStart"/>
            <w:r w:rsidRPr="001F4A4D">
              <w:rPr>
                <w:rFonts w:ascii="Calibri" w:eastAsia="Times New Roman" w:hAnsi="Calibri" w:cs="Times New Roman"/>
                <w:b/>
                <w:bCs/>
                <w:sz w:val="16"/>
                <w:szCs w:val="16"/>
                <w:lang w:eastAsia="en-GB"/>
              </w:rPr>
              <w:t>Lanvers</w:t>
            </w:r>
            <w:proofErr w:type="spellEnd"/>
            <w:r w:rsidRPr="001F4A4D">
              <w:rPr>
                <w:rFonts w:ascii="Calibri" w:eastAsia="Times New Roman" w:hAnsi="Calibri" w:cs="Times New Roman"/>
                <w:b/>
                <w:bCs/>
                <w:sz w:val="16"/>
                <w:szCs w:val="16"/>
                <w:lang w:eastAsia="en-GB"/>
              </w:rPr>
              <w:t>-Kaminsky</w:t>
            </w:r>
          </w:p>
        </w:tc>
        <w:tc>
          <w:tcPr>
            <w:tcW w:w="1142" w:type="dxa"/>
            <w:tcBorders>
              <w:top w:val="single" w:sz="4" w:space="0" w:color="auto"/>
              <w:left w:val="nil"/>
              <w:bottom w:val="single" w:sz="4" w:space="0" w:color="auto"/>
              <w:right w:val="single" w:sz="4" w:space="0" w:color="auto"/>
            </w:tcBorders>
            <w:shd w:val="clear" w:color="000000" w:fill="auto"/>
            <w:noWrap/>
            <w:vAlign w:val="bottom"/>
          </w:tcPr>
          <w:p w14:paraId="1EAB0EE0" w14:textId="632DAD1C" w:rsidR="00DD1882" w:rsidRPr="001F4A4D" w:rsidRDefault="00DD1882" w:rsidP="001F4A4D">
            <w:pPr>
              <w:spacing w:after="0" w:line="240" w:lineRule="auto"/>
              <w:jc w:val="center"/>
              <w:rPr>
                <w:rFonts w:ascii="Calibri" w:eastAsia="Times New Roman" w:hAnsi="Calibri" w:cs="Times New Roman"/>
                <w:b/>
                <w:bCs/>
                <w:sz w:val="16"/>
                <w:szCs w:val="16"/>
                <w:lang w:eastAsia="en-GB"/>
              </w:rPr>
            </w:pPr>
            <w:proofErr w:type="spellStart"/>
            <w:r w:rsidRPr="001F4A4D">
              <w:rPr>
                <w:rFonts w:ascii="Calibri" w:eastAsia="Times New Roman" w:hAnsi="Calibri" w:cs="Times New Roman"/>
                <w:b/>
                <w:bCs/>
                <w:sz w:val="16"/>
                <w:szCs w:val="16"/>
                <w:lang w:eastAsia="en-GB"/>
              </w:rPr>
              <w:t>Pussegoda</w:t>
            </w:r>
            <w:proofErr w:type="spellEnd"/>
          </w:p>
        </w:tc>
        <w:tc>
          <w:tcPr>
            <w:tcW w:w="2284" w:type="dxa"/>
            <w:gridSpan w:val="2"/>
            <w:tcBorders>
              <w:top w:val="single" w:sz="4" w:space="0" w:color="auto"/>
              <w:left w:val="nil"/>
              <w:bottom w:val="single" w:sz="4" w:space="0" w:color="auto"/>
              <w:right w:val="single" w:sz="4" w:space="0" w:color="auto"/>
            </w:tcBorders>
            <w:shd w:val="clear" w:color="auto" w:fill="auto"/>
            <w:noWrap/>
            <w:vAlign w:val="bottom"/>
          </w:tcPr>
          <w:p w14:paraId="29000BA3" w14:textId="6A56F3EB" w:rsidR="00DD1882" w:rsidRPr="001F4A4D" w:rsidRDefault="00DD1882" w:rsidP="001F4A4D">
            <w:pPr>
              <w:spacing w:after="0" w:line="240" w:lineRule="auto"/>
              <w:jc w:val="center"/>
              <w:rPr>
                <w:rFonts w:ascii="Calibri" w:eastAsia="Times New Roman" w:hAnsi="Calibri" w:cs="Times New Roman"/>
                <w:b/>
                <w:bCs/>
                <w:sz w:val="16"/>
                <w:szCs w:val="16"/>
                <w:lang w:eastAsia="en-GB"/>
              </w:rPr>
            </w:pPr>
            <w:r w:rsidRPr="001F4A4D">
              <w:rPr>
                <w:rFonts w:ascii="Calibri" w:eastAsia="Times New Roman" w:hAnsi="Calibri" w:cs="Times New Roman"/>
                <w:b/>
                <w:bCs/>
                <w:sz w:val="16"/>
                <w:szCs w:val="16"/>
                <w:lang w:eastAsia="en-GB"/>
              </w:rPr>
              <w:t>Ross</w:t>
            </w:r>
          </w:p>
        </w:tc>
        <w:tc>
          <w:tcPr>
            <w:tcW w:w="2344" w:type="dxa"/>
            <w:gridSpan w:val="2"/>
            <w:tcBorders>
              <w:top w:val="single" w:sz="4" w:space="0" w:color="auto"/>
              <w:left w:val="nil"/>
              <w:bottom w:val="single" w:sz="4" w:space="0" w:color="auto"/>
              <w:right w:val="single" w:sz="4" w:space="0" w:color="auto"/>
            </w:tcBorders>
            <w:shd w:val="clear" w:color="auto" w:fill="auto"/>
            <w:noWrap/>
            <w:vAlign w:val="bottom"/>
          </w:tcPr>
          <w:p w14:paraId="6A4926ED" w14:textId="24D87C07" w:rsidR="00DD1882" w:rsidRPr="001F4A4D" w:rsidRDefault="00DD1882" w:rsidP="001F4A4D">
            <w:pPr>
              <w:spacing w:after="0" w:line="240" w:lineRule="auto"/>
              <w:jc w:val="center"/>
              <w:rPr>
                <w:rFonts w:ascii="Calibri" w:eastAsia="Times New Roman" w:hAnsi="Calibri" w:cs="Times New Roman"/>
                <w:b/>
                <w:bCs/>
                <w:sz w:val="16"/>
                <w:szCs w:val="16"/>
                <w:lang w:eastAsia="en-GB"/>
              </w:rPr>
            </w:pPr>
            <w:r w:rsidRPr="001F4A4D">
              <w:rPr>
                <w:rFonts w:ascii="Calibri" w:eastAsia="Times New Roman" w:hAnsi="Calibri" w:cs="Times New Roman"/>
                <w:b/>
                <w:bCs/>
                <w:sz w:val="16"/>
                <w:szCs w:val="16"/>
                <w:lang w:eastAsia="en-GB"/>
              </w:rPr>
              <w:t>Yang</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14:paraId="79FEC87C" w14:textId="201AE379" w:rsidR="00DD1882" w:rsidRPr="001F4A4D" w:rsidRDefault="00DD1882" w:rsidP="001F4A4D">
            <w:pPr>
              <w:spacing w:after="0" w:line="240" w:lineRule="auto"/>
              <w:jc w:val="center"/>
              <w:rPr>
                <w:rFonts w:ascii="Calibri" w:eastAsia="Times New Roman" w:hAnsi="Calibri" w:cs="Times New Roman"/>
                <w:b/>
                <w:bCs/>
                <w:sz w:val="16"/>
                <w:szCs w:val="16"/>
                <w:lang w:eastAsia="en-GB"/>
              </w:rPr>
            </w:pPr>
            <w:r w:rsidRPr="001F4A4D">
              <w:rPr>
                <w:rFonts w:ascii="Calibri" w:eastAsia="Times New Roman" w:hAnsi="Calibri" w:cs="Times New Roman"/>
                <w:b/>
                <w:bCs/>
                <w:sz w:val="16"/>
                <w:szCs w:val="16"/>
                <w:lang w:eastAsia="en-GB"/>
              </w:rPr>
              <w:t>Xu</w:t>
            </w:r>
          </w:p>
        </w:tc>
        <w:tc>
          <w:tcPr>
            <w:tcW w:w="1183" w:type="dxa"/>
            <w:tcBorders>
              <w:top w:val="single" w:sz="4" w:space="0" w:color="auto"/>
              <w:left w:val="nil"/>
              <w:bottom w:val="single" w:sz="4" w:space="0" w:color="auto"/>
              <w:right w:val="single" w:sz="4" w:space="0" w:color="auto"/>
            </w:tcBorders>
            <w:shd w:val="clear" w:color="000000" w:fill="auto"/>
            <w:noWrap/>
            <w:vAlign w:val="bottom"/>
          </w:tcPr>
          <w:p w14:paraId="3E5E43B2" w14:textId="42956502" w:rsidR="00DD1882" w:rsidRPr="001F4A4D" w:rsidRDefault="00DD1882" w:rsidP="001F4A4D">
            <w:pPr>
              <w:spacing w:after="0" w:line="240" w:lineRule="auto"/>
              <w:jc w:val="center"/>
              <w:rPr>
                <w:rFonts w:ascii="Calibri" w:eastAsia="Times New Roman" w:hAnsi="Calibri" w:cs="Times New Roman"/>
                <w:b/>
                <w:bCs/>
                <w:sz w:val="16"/>
                <w:szCs w:val="16"/>
                <w:lang w:eastAsia="en-GB"/>
              </w:rPr>
            </w:pPr>
            <w:proofErr w:type="spellStart"/>
            <w:r>
              <w:rPr>
                <w:rFonts w:ascii="Calibri" w:eastAsia="Times New Roman" w:hAnsi="Calibri" w:cs="Times New Roman"/>
                <w:b/>
                <w:bCs/>
                <w:sz w:val="16"/>
                <w:szCs w:val="16"/>
                <w:lang w:eastAsia="en-GB"/>
              </w:rPr>
              <w:t>Vos</w:t>
            </w:r>
            <w:proofErr w:type="spellEnd"/>
          </w:p>
        </w:tc>
      </w:tr>
      <w:tr w:rsidR="00DD1882" w:rsidRPr="001F4A4D" w14:paraId="276CC492" w14:textId="77777777" w:rsidTr="00C148FD">
        <w:trPr>
          <w:cantSplit/>
          <w:trHeight w:val="451"/>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5F927C3" w14:textId="77777777" w:rsidR="00DD1882" w:rsidRPr="001F4A4D" w:rsidRDefault="00DD1882" w:rsidP="00C148FD">
            <w:pPr>
              <w:spacing w:after="0" w:line="240" w:lineRule="auto"/>
              <w:rPr>
                <w:rFonts w:ascii="Calibri" w:eastAsia="Times New Roman" w:hAnsi="Calibri" w:cs="Times New Roman"/>
                <w:b/>
                <w:bCs/>
                <w:sz w:val="16"/>
                <w:szCs w:val="16"/>
                <w:lang w:eastAsia="en-GB"/>
              </w:rPr>
            </w:pPr>
            <w:r w:rsidRPr="001F4A4D">
              <w:rPr>
                <w:rFonts w:ascii="Calibri" w:eastAsia="Times New Roman" w:hAnsi="Calibri" w:cs="Times New Roman"/>
                <w:b/>
                <w:bCs/>
                <w:sz w:val="16"/>
                <w:szCs w:val="16"/>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02774B78" w14:textId="77777777" w:rsidR="00DD1882" w:rsidRPr="001F4A4D" w:rsidRDefault="00DD1882" w:rsidP="001F4A4D">
            <w:pPr>
              <w:spacing w:after="0" w:line="240" w:lineRule="auto"/>
              <w:jc w:val="center"/>
              <w:rPr>
                <w:rFonts w:ascii="Calibri" w:eastAsia="Times New Roman" w:hAnsi="Calibri" w:cs="Times New Roman"/>
                <w:b/>
                <w:bCs/>
                <w:sz w:val="16"/>
                <w:szCs w:val="16"/>
                <w:lang w:eastAsia="en-GB"/>
              </w:rPr>
            </w:pPr>
            <w:r w:rsidRPr="001F4A4D">
              <w:rPr>
                <w:rFonts w:ascii="Calibri" w:eastAsia="Times New Roman" w:hAnsi="Calibri" w:cs="Times New Roman"/>
                <w:b/>
                <w:bCs/>
                <w:sz w:val="16"/>
                <w:szCs w:val="16"/>
                <w:lang w:eastAsia="en-GB"/>
              </w:rPr>
              <w:t>Dutch cohort</w:t>
            </w:r>
          </w:p>
        </w:tc>
        <w:tc>
          <w:tcPr>
            <w:tcW w:w="1142" w:type="dxa"/>
            <w:tcBorders>
              <w:top w:val="nil"/>
              <w:left w:val="nil"/>
              <w:bottom w:val="single" w:sz="4" w:space="0" w:color="auto"/>
              <w:right w:val="single" w:sz="4" w:space="0" w:color="auto"/>
            </w:tcBorders>
            <w:shd w:val="clear" w:color="auto" w:fill="auto"/>
            <w:noWrap/>
            <w:vAlign w:val="bottom"/>
            <w:hideMark/>
          </w:tcPr>
          <w:p w14:paraId="3596F616" w14:textId="77777777" w:rsidR="00DD1882" w:rsidRPr="001F4A4D" w:rsidRDefault="00DD1882" w:rsidP="001F4A4D">
            <w:pPr>
              <w:spacing w:after="0" w:line="240" w:lineRule="auto"/>
              <w:jc w:val="center"/>
              <w:rPr>
                <w:rFonts w:ascii="Calibri" w:eastAsia="Times New Roman" w:hAnsi="Calibri" w:cs="Times New Roman"/>
                <w:b/>
                <w:bCs/>
                <w:sz w:val="16"/>
                <w:szCs w:val="16"/>
                <w:lang w:eastAsia="en-GB"/>
              </w:rPr>
            </w:pPr>
            <w:r w:rsidRPr="001F4A4D">
              <w:rPr>
                <w:rFonts w:ascii="Calibri" w:eastAsia="Times New Roman" w:hAnsi="Calibri" w:cs="Times New Roman"/>
                <w:b/>
                <w:bCs/>
                <w:sz w:val="16"/>
                <w:szCs w:val="16"/>
                <w:lang w:eastAsia="en-GB"/>
              </w:rPr>
              <w:t>Spanish cohort</w:t>
            </w:r>
          </w:p>
        </w:tc>
        <w:tc>
          <w:tcPr>
            <w:tcW w:w="1142" w:type="dxa"/>
            <w:tcBorders>
              <w:top w:val="nil"/>
              <w:left w:val="nil"/>
              <w:bottom w:val="single" w:sz="4" w:space="0" w:color="auto"/>
              <w:right w:val="single" w:sz="4" w:space="0" w:color="auto"/>
            </w:tcBorders>
            <w:shd w:val="clear" w:color="000000" w:fill="000000"/>
            <w:noWrap/>
            <w:vAlign w:val="bottom"/>
            <w:hideMark/>
          </w:tcPr>
          <w:p w14:paraId="7B6B8C5F" w14:textId="77777777" w:rsidR="00DD1882" w:rsidRPr="001F4A4D" w:rsidRDefault="00DD1882" w:rsidP="001F4A4D">
            <w:pPr>
              <w:spacing w:after="0" w:line="240" w:lineRule="auto"/>
              <w:jc w:val="center"/>
              <w:rPr>
                <w:rFonts w:ascii="Calibri" w:eastAsia="Times New Roman" w:hAnsi="Calibri" w:cs="Times New Roman"/>
                <w:b/>
                <w:bCs/>
                <w:sz w:val="16"/>
                <w:szCs w:val="16"/>
                <w:lang w:eastAsia="en-GB"/>
              </w:rPr>
            </w:pPr>
            <w:r w:rsidRPr="001F4A4D">
              <w:rPr>
                <w:rFonts w:ascii="Calibri" w:eastAsia="Times New Roman" w:hAnsi="Calibri" w:cs="Times New Roman"/>
                <w:b/>
                <w:bCs/>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67F51C4F" w14:textId="77777777" w:rsidR="00DD1882" w:rsidRPr="001F4A4D" w:rsidRDefault="00DD1882" w:rsidP="001F4A4D">
            <w:pPr>
              <w:spacing w:after="0" w:line="240" w:lineRule="auto"/>
              <w:jc w:val="center"/>
              <w:rPr>
                <w:rFonts w:ascii="Calibri" w:eastAsia="Times New Roman" w:hAnsi="Calibri" w:cs="Times New Roman"/>
                <w:b/>
                <w:bCs/>
                <w:sz w:val="16"/>
                <w:szCs w:val="16"/>
                <w:lang w:eastAsia="en-GB"/>
              </w:rPr>
            </w:pPr>
            <w:r w:rsidRPr="001F4A4D">
              <w:rPr>
                <w:rFonts w:ascii="Calibri" w:eastAsia="Times New Roman" w:hAnsi="Calibri" w:cs="Times New Roman"/>
                <w:b/>
                <w:bCs/>
                <w:sz w:val="16"/>
                <w:szCs w:val="16"/>
                <w:lang w:eastAsia="en-GB"/>
              </w:rPr>
              <w:t> </w:t>
            </w:r>
          </w:p>
        </w:tc>
        <w:tc>
          <w:tcPr>
            <w:tcW w:w="1142" w:type="dxa"/>
            <w:tcBorders>
              <w:top w:val="nil"/>
              <w:left w:val="nil"/>
              <w:bottom w:val="single" w:sz="4" w:space="0" w:color="auto"/>
              <w:right w:val="single" w:sz="4" w:space="0" w:color="auto"/>
            </w:tcBorders>
            <w:shd w:val="clear" w:color="auto" w:fill="auto"/>
            <w:noWrap/>
            <w:vAlign w:val="bottom"/>
            <w:hideMark/>
          </w:tcPr>
          <w:p w14:paraId="414BF005" w14:textId="77777777" w:rsidR="00DD1882" w:rsidRPr="001F4A4D" w:rsidRDefault="00DD1882" w:rsidP="001F4A4D">
            <w:pPr>
              <w:spacing w:after="0" w:line="240" w:lineRule="auto"/>
              <w:jc w:val="center"/>
              <w:rPr>
                <w:rFonts w:ascii="Calibri" w:eastAsia="Times New Roman" w:hAnsi="Calibri" w:cs="Times New Roman"/>
                <w:b/>
                <w:bCs/>
                <w:sz w:val="16"/>
                <w:szCs w:val="16"/>
                <w:lang w:eastAsia="en-GB"/>
              </w:rPr>
            </w:pPr>
            <w:r w:rsidRPr="001F4A4D">
              <w:rPr>
                <w:rFonts w:ascii="Calibri" w:eastAsia="Times New Roman" w:hAnsi="Calibri" w:cs="Times New Roman"/>
                <w:b/>
                <w:bCs/>
                <w:sz w:val="16"/>
                <w:szCs w:val="16"/>
                <w:lang w:eastAsia="en-GB"/>
              </w:rPr>
              <w:t>Discovery cohort</w:t>
            </w:r>
          </w:p>
        </w:tc>
        <w:tc>
          <w:tcPr>
            <w:tcW w:w="1142" w:type="dxa"/>
            <w:tcBorders>
              <w:top w:val="nil"/>
              <w:left w:val="nil"/>
              <w:bottom w:val="single" w:sz="4" w:space="0" w:color="auto"/>
              <w:right w:val="single" w:sz="4" w:space="0" w:color="auto"/>
            </w:tcBorders>
            <w:shd w:val="clear" w:color="auto" w:fill="auto"/>
            <w:noWrap/>
            <w:vAlign w:val="bottom"/>
            <w:hideMark/>
          </w:tcPr>
          <w:p w14:paraId="1943CA2F" w14:textId="77777777" w:rsidR="00DD1882" w:rsidRPr="001F4A4D" w:rsidRDefault="00DD1882" w:rsidP="001F4A4D">
            <w:pPr>
              <w:spacing w:after="0" w:line="240" w:lineRule="auto"/>
              <w:jc w:val="center"/>
              <w:rPr>
                <w:rFonts w:ascii="Calibri" w:eastAsia="Times New Roman" w:hAnsi="Calibri" w:cs="Times New Roman"/>
                <w:b/>
                <w:bCs/>
                <w:sz w:val="16"/>
                <w:szCs w:val="16"/>
                <w:lang w:eastAsia="en-GB"/>
              </w:rPr>
            </w:pPr>
            <w:r w:rsidRPr="001F4A4D">
              <w:rPr>
                <w:rFonts w:ascii="Calibri" w:eastAsia="Times New Roman" w:hAnsi="Calibri" w:cs="Times New Roman"/>
                <w:b/>
                <w:bCs/>
                <w:sz w:val="16"/>
                <w:szCs w:val="16"/>
                <w:lang w:eastAsia="en-GB"/>
              </w:rPr>
              <w:t>Replication cohort</w:t>
            </w:r>
          </w:p>
        </w:tc>
        <w:tc>
          <w:tcPr>
            <w:tcW w:w="1210" w:type="dxa"/>
            <w:tcBorders>
              <w:top w:val="nil"/>
              <w:left w:val="nil"/>
              <w:bottom w:val="single" w:sz="4" w:space="0" w:color="auto"/>
              <w:right w:val="single" w:sz="4" w:space="0" w:color="auto"/>
            </w:tcBorders>
            <w:shd w:val="clear" w:color="auto" w:fill="auto"/>
            <w:noWrap/>
            <w:vAlign w:val="bottom"/>
            <w:hideMark/>
          </w:tcPr>
          <w:p w14:paraId="58B022CC" w14:textId="77777777" w:rsidR="00DD1882" w:rsidRPr="001F4A4D" w:rsidRDefault="00DD1882" w:rsidP="001F4A4D">
            <w:pPr>
              <w:spacing w:after="0" w:line="240" w:lineRule="auto"/>
              <w:jc w:val="center"/>
              <w:rPr>
                <w:rFonts w:ascii="Calibri" w:eastAsia="Times New Roman" w:hAnsi="Calibri" w:cs="Times New Roman"/>
                <w:b/>
                <w:bCs/>
                <w:sz w:val="16"/>
                <w:szCs w:val="16"/>
                <w:lang w:eastAsia="en-GB"/>
              </w:rPr>
            </w:pPr>
            <w:r w:rsidRPr="001F4A4D">
              <w:rPr>
                <w:rFonts w:ascii="Calibri" w:eastAsia="Times New Roman" w:hAnsi="Calibri" w:cs="Times New Roman"/>
                <w:b/>
                <w:bCs/>
                <w:sz w:val="16"/>
                <w:szCs w:val="16"/>
                <w:lang w:eastAsia="en-GB"/>
              </w:rPr>
              <w:t>Cohort A</w:t>
            </w:r>
          </w:p>
        </w:tc>
        <w:tc>
          <w:tcPr>
            <w:tcW w:w="1134" w:type="dxa"/>
            <w:tcBorders>
              <w:top w:val="nil"/>
              <w:left w:val="nil"/>
              <w:bottom w:val="single" w:sz="4" w:space="0" w:color="auto"/>
              <w:right w:val="single" w:sz="4" w:space="0" w:color="auto"/>
            </w:tcBorders>
            <w:shd w:val="clear" w:color="auto" w:fill="auto"/>
            <w:noWrap/>
            <w:vAlign w:val="bottom"/>
            <w:hideMark/>
          </w:tcPr>
          <w:p w14:paraId="7833CF03" w14:textId="77777777" w:rsidR="00DD1882" w:rsidRPr="001F4A4D" w:rsidRDefault="00DD1882" w:rsidP="001F4A4D">
            <w:pPr>
              <w:spacing w:after="0" w:line="240" w:lineRule="auto"/>
              <w:jc w:val="center"/>
              <w:rPr>
                <w:rFonts w:ascii="Calibri" w:eastAsia="Times New Roman" w:hAnsi="Calibri" w:cs="Times New Roman"/>
                <w:b/>
                <w:bCs/>
                <w:sz w:val="16"/>
                <w:szCs w:val="16"/>
                <w:lang w:eastAsia="en-GB"/>
              </w:rPr>
            </w:pPr>
            <w:r w:rsidRPr="001F4A4D">
              <w:rPr>
                <w:rFonts w:ascii="Calibri" w:eastAsia="Times New Roman" w:hAnsi="Calibri" w:cs="Times New Roman"/>
                <w:b/>
                <w:bCs/>
                <w:sz w:val="16"/>
                <w:szCs w:val="16"/>
                <w:lang w:eastAsia="en-GB"/>
              </w:rPr>
              <w:t>Cohort B</w:t>
            </w:r>
          </w:p>
        </w:tc>
        <w:tc>
          <w:tcPr>
            <w:tcW w:w="1134" w:type="dxa"/>
            <w:tcBorders>
              <w:top w:val="nil"/>
              <w:left w:val="nil"/>
              <w:bottom w:val="single" w:sz="4" w:space="0" w:color="auto"/>
              <w:right w:val="single" w:sz="4" w:space="0" w:color="auto"/>
            </w:tcBorders>
            <w:shd w:val="clear" w:color="auto" w:fill="auto"/>
            <w:noWrap/>
            <w:vAlign w:val="bottom"/>
            <w:hideMark/>
          </w:tcPr>
          <w:p w14:paraId="76999D4C" w14:textId="77777777" w:rsidR="00DD1882" w:rsidRPr="001F4A4D" w:rsidRDefault="00DD1882" w:rsidP="001F4A4D">
            <w:pPr>
              <w:spacing w:after="0" w:line="240" w:lineRule="auto"/>
              <w:jc w:val="center"/>
              <w:rPr>
                <w:rFonts w:ascii="Calibri" w:eastAsia="Times New Roman" w:hAnsi="Calibri" w:cs="Times New Roman"/>
                <w:b/>
                <w:bCs/>
                <w:sz w:val="16"/>
                <w:szCs w:val="16"/>
                <w:lang w:eastAsia="en-GB"/>
              </w:rPr>
            </w:pPr>
            <w:r w:rsidRPr="001F4A4D">
              <w:rPr>
                <w:rFonts w:ascii="Calibri" w:eastAsia="Times New Roman" w:hAnsi="Calibri" w:cs="Times New Roman"/>
                <w:b/>
                <w:bCs/>
                <w:sz w:val="16"/>
                <w:szCs w:val="16"/>
                <w:lang w:eastAsia="en-GB"/>
              </w:rPr>
              <w:t>Discovery cohort</w:t>
            </w:r>
          </w:p>
        </w:tc>
        <w:tc>
          <w:tcPr>
            <w:tcW w:w="1134" w:type="dxa"/>
            <w:tcBorders>
              <w:top w:val="nil"/>
              <w:left w:val="nil"/>
              <w:bottom w:val="single" w:sz="4" w:space="0" w:color="auto"/>
              <w:right w:val="single" w:sz="4" w:space="0" w:color="auto"/>
            </w:tcBorders>
            <w:shd w:val="clear" w:color="auto" w:fill="auto"/>
            <w:noWrap/>
            <w:vAlign w:val="bottom"/>
            <w:hideMark/>
          </w:tcPr>
          <w:p w14:paraId="7E346C82" w14:textId="77777777" w:rsidR="00DD1882" w:rsidRPr="001F4A4D" w:rsidRDefault="00DD1882" w:rsidP="001F4A4D">
            <w:pPr>
              <w:spacing w:after="0" w:line="240" w:lineRule="auto"/>
              <w:jc w:val="center"/>
              <w:rPr>
                <w:rFonts w:ascii="Calibri" w:eastAsia="Times New Roman" w:hAnsi="Calibri" w:cs="Times New Roman"/>
                <w:b/>
                <w:bCs/>
                <w:sz w:val="16"/>
                <w:szCs w:val="16"/>
                <w:lang w:eastAsia="en-GB"/>
              </w:rPr>
            </w:pPr>
            <w:r w:rsidRPr="001F4A4D">
              <w:rPr>
                <w:rFonts w:ascii="Calibri" w:eastAsia="Times New Roman" w:hAnsi="Calibri" w:cs="Times New Roman"/>
                <w:b/>
                <w:bCs/>
                <w:sz w:val="16"/>
                <w:szCs w:val="16"/>
                <w:lang w:eastAsia="en-GB"/>
              </w:rPr>
              <w:t>Validation cohort</w:t>
            </w:r>
          </w:p>
        </w:tc>
        <w:tc>
          <w:tcPr>
            <w:tcW w:w="1183" w:type="dxa"/>
            <w:tcBorders>
              <w:top w:val="nil"/>
              <w:left w:val="nil"/>
              <w:bottom w:val="single" w:sz="4" w:space="0" w:color="auto"/>
              <w:right w:val="single" w:sz="4" w:space="0" w:color="auto"/>
            </w:tcBorders>
            <w:shd w:val="clear" w:color="000000" w:fill="000000"/>
            <w:noWrap/>
            <w:vAlign w:val="bottom"/>
            <w:hideMark/>
          </w:tcPr>
          <w:p w14:paraId="3C33B9D4" w14:textId="77777777" w:rsidR="00DD1882" w:rsidRPr="001F4A4D" w:rsidRDefault="00DD1882" w:rsidP="001F4A4D">
            <w:pPr>
              <w:spacing w:after="0" w:line="240" w:lineRule="auto"/>
              <w:jc w:val="center"/>
              <w:rPr>
                <w:rFonts w:ascii="Calibri" w:eastAsia="Times New Roman" w:hAnsi="Calibri" w:cs="Times New Roman"/>
                <w:b/>
                <w:bCs/>
                <w:sz w:val="16"/>
                <w:szCs w:val="16"/>
                <w:lang w:eastAsia="en-GB"/>
              </w:rPr>
            </w:pPr>
            <w:r w:rsidRPr="001F4A4D">
              <w:rPr>
                <w:rFonts w:ascii="Calibri" w:eastAsia="Times New Roman" w:hAnsi="Calibri" w:cs="Times New Roman"/>
                <w:b/>
                <w:bCs/>
                <w:sz w:val="16"/>
                <w:szCs w:val="16"/>
                <w:lang w:eastAsia="en-GB"/>
              </w:rPr>
              <w:t> </w:t>
            </w:r>
          </w:p>
        </w:tc>
      </w:tr>
      <w:tr w:rsidR="00DD1882" w:rsidRPr="000C5BBF" w14:paraId="0972B5DE"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2BDE49E" w14:textId="77777777" w:rsidR="00DD1882" w:rsidRPr="000C5BBF" w:rsidRDefault="00DD1882" w:rsidP="00C148FD">
            <w:pPr>
              <w:spacing w:after="0" w:line="240" w:lineRule="auto"/>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1. Choosing the genes/SNPs to genotype</w:t>
            </w:r>
          </w:p>
        </w:tc>
        <w:tc>
          <w:tcPr>
            <w:tcW w:w="1180" w:type="dxa"/>
            <w:tcBorders>
              <w:top w:val="nil"/>
              <w:left w:val="nil"/>
              <w:bottom w:val="single" w:sz="4" w:space="0" w:color="auto"/>
              <w:right w:val="single" w:sz="4" w:space="0" w:color="auto"/>
            </w:tcBorders>
            <w:shd w:val="clear" w:color="000000" w:fill="000000"/>
            <w:noWrap/>
            <w:vAlign w:val="bottom"/>
            <w:hideMark/>
          </w:tcPr>
          <w:p w14:paraId="19F83121" w14:textId="77777777" w:rsidR="00DD1882" w:rsidRPr="000C5BBF" w:rsidRDefault="00DD1882" w:rsidP="001F4A4D">
            <w:pPr>
              <w:spacing w:after="0" w:line="240" w:lineRule="auto"/>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61818D83" w14:textId="77777777" w:rsidR="00DD1882" w:rsidRPr="000C5BBF" w:rsidRDefault="00DD1882" w:rsidP="001F4A4D">
            <w:pPr>
              <w:spacing w:after="0" w:line="240" w:lineRule="auto"/>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421EC237" w14:textId="77777777" w:rsidR="00DD1882" w:rsidRPr="000C5BBF" w:rsidRDefault="00DD1882" w:rsidP="001F4A4D">
            <w:pPr>
              <w:spacing w:after="0" w:line="240" w:lineRule="auto"/>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310D99D7" w14:textId="77777777" w:rsidR="00DD1882" w:rsidRPr="000C5BBF" w:rsidRDefault="00DD1882" w:rsidP="001F4A4D">
            <w:pPr>
              <w:spacing w:after="0" w:line="240" w:lineRule="auto"/>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71D3891F" w14:textId="77777777" w:rsidR="00DD1882" w:rsidRPr="000C5BBF" w:rsidRDefault="00DD1882" w:rsidP="001F4A4D">
            <w:pPr>
              <w:spacing w:after="0" w:line="240" w:lineRule="auto"/>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5B40570E" w14:textId="77777777" w:rsidR="00DD1882" w:rsidRPr="000C5BBF" w:rsidRDefault="00DD1882" w:rsidP="001F4A4D">
            <w:pPr>
              <w:spacing w:after="0" w:line="240" w:lineRule="auto"/>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210" w:type="dxa"/>
            <w:tcBorders>
              <w:top w:val="nil"/>
              <w:left w:val="nil"/>
              <w:bottom w:val="single" w:sz="4" w:space="0" w:color="auto"/>
              <w:right w:val="single" w:sz="4" w:space="0" w:color="auto"/>
            </w:tcBorders>
            <w:shd w:val="clear" w:color="000000" w:fill="000000"/>
            <w:noWrap/>
            <w:vAlign w:val="bottom"/>
            <w:hideMark/>
          </w:tcPr>
          <w:p w14:paraId="4E58AA66" w14:textId="77777777" w:rsidR="00DD1882" w:rsidRPr="000C5BBF" w:rsidRDefault="00DD1882" w:rsidP="001F4A4D">
            <w:pPr>
              <w:spacing w:after="0" w:line="240" w:lineRule="auto"/>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34" w:type="dxa"/>
            <w:tcBorders>
              <w:top w:val="nil"/>
              <w:left w:val="nil"/>
              <w:bottom w:val="single" w:sz="4" w:space="0" w:color="auto"/>
              <w:right w:val="single" w:sz="4" w:space="0" w:color="auto"/>
            </w:tcBorders>
            <w:shd w:val="clear" w:color="000000" w:fill="000000"/>
            <w:noWrap/>
            <w:vAlign w:val="bottom"/>
            <w:hideMark/>
          </w:tcPr>
          <w:p w14:paraId="3A8DDDA0" w14:textId="77777777" w:rsidR="00DD1882" w:rsidRPr="000C5BBF" w:rsidRDefault="00DD1882" w:rsidP="001F4A4D">
            <w:pPr>
              <w:spacing w:after="0" w:line="240" w:lineRule="auto"/>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34" w:type="dxa"/>
            <w:tcBorders>
              <w:top w:val="nil"/>
              <w:left w:val="nil"/>
              <w:bottom w:val="single" w:sz="4" w:space="0" w:color="auto"/>
              <w:right w:val="single" w:sz="4" w:space="0" w:color="auto"/>
            </w:tcBorders>
            <w:shd w:val="clear" w:color="000000" w:fill="000000"/>
            <w:noWrap/>
            <w:vAlign w:val="bottom"/>
            <w:hideMark/>
          </w:tcPr>
          <w:p w14:paraId="6F7C2368" w14:textId="77777777" w:rsidR="00DD1882" w:rsidRPr="000C5BBF" w:rsidRDefault="00DD1882" w:rsidP="001F4A4D">
            <w:pPr>
              <w:spacing w:after="0" w:line="240" w:lineRule="auto"/>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34" w:type="dxa"/>
            <w:tcBorders>
              <w:top w:val="nil"/>
              <w:left w:val="nil"/>
              <w:bottom w:val="single" w:sz="4" w:space="0" w:color="auto"/>
              <w:right w:val="single" w:sz="4" w:space="0" w:color="auto"/>
            </w:tcBorders>
            <w:shd w:val="clear" w:color="000000" w:fill="000000"/>
            <w:noWrap/>
            <w:vAlign w:val="bottom"/>
            <w:hideMark/>
          </w:tcPr>
          <w:p w14:paraId="08673649" w14:textId="77777777" w:rsidR="00DD1882" w:rsidRPr="000C5BBF" w:rsidRDefault="00DD1882" w:rsidP="001F4A4D">
            <w:pPr>
              <w:spacing w:after="0" w:line="240" w:lineRule="auto"/>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83" w:type="dxa"/>
            <w:tcBorders>
              <w:top w:val="nil"/>
              <w:left w:val="nil"/>
              <w:bottom w:val="single" w:sz="4" w:space="0" w:color="auto"/>
              <w:right w:val="single" w:sz="4" w:space="0" w:color="auto"/>
            </w:tcBorders>
            <w:shd w:val="clear" w:color="000000" w:fill="000000"/>
            <w:noWrap/>
            <w:vAlign w:val="bottom"/>
            <w:hideMark/>
          </w:tcPr>
          <w:p w14:paraId="7A9A3867" w14:textId="77777777" w:rsidR="00DD1882" w:rsidRPr="000C5BBF" w:rsidRDefault="00DD1882" w:rsidP="001F4A4D">
            <w:pPr>
              <w:spacing w:after="0" w:line="240" w:lineRule="auto"/>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r>
      <w:tr w:rsidR="00DD1882" w:rsidRPr="000C5BBF" w14:paraId="66298280"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0B7AF3D"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xml:space="preserve">Was a literature review undertaken and the findings </w:t>
            </w:r>
            <w:proofErr w:type="gramStart"/>
            <w:r w:rsidRPr="000C5BBF">
              <w:rPr>
                <w:rFonts w:ascii="Calibri" w:eastAsia="Times New Roman" w:hAnsi="Calibri" w:cs="Times New Roman"/>
                <w:color w:val="000000"/>
                <w:sz w:val="16"/>
                <w:szCs w:val="16"/>
                <w:lang w:eastAsia="en-GB"/>
              </w:rPr>
              <w:t>summarized ?</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71CA635D"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partially</w:t>
            </w:r>
          </w:p>
        </w:tc>
        <w:tc>
          <w:tcPr>
            <w:tcW w:w="1142" w:type="dxa"/>
            <w:tcBorders>
              <w:top w:val="nil"/>
              <w:left w:val="nil"/>
              <w:bottom w:val="single" w:sz="4" w:space="0" w:color="auto"/>
              <w:right w:val="single" w:sz="4" w:space="0" w:color="auto"/>
            </w:tcBorders>
            <w:shd w:val="clear" w:color="auto" w:fill="auto"/>
            <w:noWrap/>
            <w:vAlign w:val="bottom"/>
            <w:hideMark/>
          </w:tcPr>
          <w:p w14:paraId="7C52ED6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partially</w:t>
            </w:r>
          </w:p>
        </w:tc>
        <w:tc>
          <w:tcPr>
            <w:tcW w:w="1142" w:type="dxa"/>
            <w:tcBorders>
              <w:top w:val="nil"/>
              <w:left w:val="nil"/>
              <w:bottom w:val="single" w:sz="4" w:space="0" w:color="auto"/>
              <w:right w:val="single" w:sz="4" w:space="0" w:color="auto"/>
            </w:tcBorders>
            <w:shd w:val="clear" w:color="auto" w:fill="auto"/>
            <w:noWrap/>
            <w:vAlign w:val="bottom"/>
            <w:hideMark/>
          </w:tcPr>
          <w:p w14:paraId="146B7E8A"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partially</w:t>
            </w:r>
          </w:p>
        </w:tc>
        <w:tc>
          <w:tcPr>
            <w:tcW w:w="1142" w:type="dxa"/>
            <w:tcBorders>
              <w:top w:val="nil"/>
              <w:left w:val="nil"/>
              <w:bottom w:val="single" w:sz="4" w:space="0" w:color="auto"/>
              <w:right w:val="single" w:sz="4" w:space="0" w:color="auto"/>
            </w:tcBorders>
            <w:shd w:val="clear" w:color="auto" w:fill="auto"/>
            <w:noWrap/>
            <w:vAlign w:val="bottom"/>
            <w:hideMark/>
          </w:tcPr>
          <w:p w14:paraId="7AE2250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partially</w:t>
            </w:r>
          </w:p>
        </w:tc>
        <w:tc>
          <w:tcPr>
            <w:tcW w:w="1142" w:type="dxa"/>
            <w:tcBorders>
              <w:top w:val="nil"/>
              <w:left w:val="nil"/>
              <w:bottom w:val="single" w:sz="4" w:space="0" w:color="auto"/>
              <w:right w:val="single" w:sz="4" w:space="0" w:color="auto"/>
            </w:tcBorders>
            <w:shd w:val="clear" w:color="auto" w:fill="auto"/>
            <w:noWrap/>
            <w:vAlign w:val="bottom"/>
            <w:hideMark/>
          </w:tcPr>
          <w:p w14:paraId="50B4A1BD"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partially</w:t>
            </w:r>
          </w:p>
        </w:tc>
        <w:tc>
          <w:tcPr>
            <w:tcW w:w="1142" w:type="dxa"/>
            <w:tcBorders>
              <w:top w:val="nil"/>
              <w:left w:val="nil"/>
              <w:bottom w:val="single" w:sz="4" w:space="0" w:color="auto"/>
              <w:right w:val="single" w:sz="4" w:space="0" w:color="auto"/>
            </w:tcBorders>
            <w:shd w:val="clear" w:color="auto" w:fill="auto"/>
            <w:noWrap/>
            <w:vAlign w:val="bottom"/>
            <w:hideMark/>
          </w:tcPr>
          <w:p w14:paraId="3CADC214"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partially</w:t>
            </w:r>
          </w:p>
        </w:tc>
        <w:tc>
          <w:tcPr>
            <w:tcW w:w="1210" w:type="dxa"/>
            <w:tcBorders>
              <w:top w:val="nil"/>
              <w:left w:val="nil"/>
              <w:bottom w:val="single" w:sz="4" w:space="0" w:color="auto"/>
              <w:right w:val="single" w:sz="4" w:space="0" w:color="auto"/>
            </w:tcBorders>
            <w:shd w:val="clear" w:color="auto" w:fill="auto"/>
            <w:noWrap/>
            <w:vAlign w:val="bottom"/>
            <w:hideMark/>
          </w:tcPr>
          <w:p w14:paraId="70FB3AC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partially</w:t>
            </w:r>
          </w:p>
        </w:tc>
        <w:tc>
          <w:tcPr>
            <w:tcW w:w="1134" w:type="dxa"/>
            <w:tcBorders>
              <w:top w:val="nil"/>
              <w:left w:val="nil"/>
              <w:bottom w:val="single" w:sz="4" w:space="0" w:color="auto"/>
              <w:right w:val="single" w:sz="4" w:space="0" w:color="auto"/>
            </w:tcBorders>
            <w:shd w:val="clear" w:color="auto" w:fill="auto"/>
            <w:noWrap/>
            <w:vAlign w:val="bottom"/>
            <w:hideMark/>
          </w:tcPr>
          <w:p w14:paraId="7109CE82"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partially</w:t>
            </w:r>
          </w:p>
        </w:tc>
        <w:tc>
          <w:tcPr>
            <w:tcW w:w="1134" w:type="dxa"/>
            <w:tcBorders>
              <w:top w:val="nil"/>
              <w:left w:val="nil"/>
              <w:bottom w:val="single" w:sz="4" w:space="0" w:color="auto"/>
              <w:right w:val="single" w:sz="4" w:space="0" w:color="auto"/>
            </w:tcBorders>
            <w:shd w:val="clear" w:color="auto" w:fill="auto"/>
            <w:noWrap/>
            <w:vAlign w:val="bottom"/>
            <w:hideMark/>
          </w:tcPr>
          <w:p w14:paraId="20444DA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partially</w:t>
            </w:r>
          </w:p>
        </w:tc>
        <w:tc>
          <w:tcPr>
            <w:tcW w:w="1134" w:type="dxa"/>
            <w:tcBorders>
              <w:top w:val="nil"/>
              <w:left w:val="nil"/>
              <w:bottom w:val="single" w:sz="4" w:space="0" w:color="auto"/>
              <w:right w:val="single" w:sz="4" w:space="0" w:color="auto"/>
            </w:tcBorders>
            <w:shd w:val="clear" w:color="auto" w:fill="auto"/>
            <w:noWrap/>
            <w:vAlign w:val="bottom"/>
            <w:hideMark/>
          </w:tcPr>
          <w:p w14:paraId="7765012C"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partially</w:t>
            </w:r>
          </w:p>
        </w:tc>
        <w:tc>
          <w:tcPr>
            <w:tcW w:w="1183" w:type="dxa"/>
            <w:tcBorders>
              <w:top w:val="nil"/>
              <w:left w:val="nil"/>
              <w:bottom w:val="single" w:sz="4" w:space="0" w:color="auto"/>
              <w:right w:val="single" w:sz="4" w:space="0" w:color="auto"/>
            </w:tcBorders>
            <w:shd w:val="clear" w:color="auto" w:fill="auto"/>
            <w:noWrap/>
            <w:vAlign w:val="bottom"/>
            <w:hideMark/>
          </w:tcPr>
          <w:p w14:paraId="78EAE393"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Partially</w:t>
            </w:r>
          </w:p>
        </w:tc>
      </w:tr>
      <w:tr w:rsidR="00DD1882" w:rsidRPr="000C5BBF" w14:paraId="744BA329" w14:textId="77777777" w:rsidTr="00C148FD">
        <w:trPr>
          <w:cantSplit/>
          <w:trHeight w:val="632"/>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1804B54"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xml:space="preserve">Are reasons given for choosing the genes and SNPs </w:t>
            </w:r>
            <w:proofErr w:type="gramStart"/>
            <w:r w:rsidRPr="000C5BBF">
              <w:rPr>
                <w:rFonts w:ascii="Calibri" w:eastAsia="Times New Roman" w:hAnsi="Calibri" w:cs="Times New Roman"/>
                <w:color w:val="000000"/>
                <w:sz w:val="16"/>
                <w:szCs w:val="16"/>
                <w:lang w:eastAsia="en-GB"/>
              </w:rPr>
              <w:t>genotyped ?</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11D6C5C3"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776D810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3EFD17A2"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0E806D02"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6FE2A051"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642D4546"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210" w:type="dxa"/>
            <w:tcBorders>
              <w:top w:val="nil"/>
              <w:left w:val="nil"/>
              <w:bottom w:val="single" w:sz="4" w:space="0" w:color="auto"/>
              <w:right w:val="single" w:sz="4" w:space="0" w:color="auto"/>
            </w:tcBorders>
            <w:shd w:val="clear" w:color="auto" w:fill="auto"/>
            <w:noWrap/>
            <w:vAlign w:val="bottom"/>
            <w:hideMark/>
          </w:tcPr>
          <w:p w14:paraId="37C78664"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7C7B7CB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286DA41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r w:rsidRPr="000C5BBF">
              <w:rPr>
                <w:rFonts w:ascii="Calibri" w:eastAsia="Times New Roman" w:hAnsi="Calibri" w:cs="Times New Roman"/>
                <w:color w:val="000000"/>
                <w:sz w:val="16"/>
                <w:szCs w:val="16"/>
                <w:lang w:eastAsia="en-GB"/>
              </w:rPr>
              <w:t>-GWAS</w:t>
            </w:r>
          </w:p>
        </w:tc>
        <w:tc>
          <w:tcPr>
            <w:tcW w:w="1134" w:type="dxa"/>
            <w:tcBorders>
              <w:top w:val="nil"/>
              <w:left w:val="nil"/>
              <w:bottom w:val="single" w:sz="4" w:space="0" w:color="auto"/>
              <w:right w:val="single" w:sz="4" w:space="0" w:color="auto"/>
            </w:tcBorders>
            <w:shd w:val="clear" w:color="auto" w:fill="auto"/>
            <w:noWrap/>
            <w:vAlign w:val="bottom"/>
            <w:hideMark/>
          </w:tcPr>
          <w:p w14:paraId="113D1E8A"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83" w:type="dxa"/>
            <w:tcBorders>
              <w:top w:val="nil"/>
              <w:left w:val="nil"/>
              <w:bottom w:val="single" w:sz="4" w:space="0" w:color="auto"/>
              <w:right w:val="single" w:sz="4" w:space="0" w:color="auto"/>
            </w:tcBorders>
            <w:shd w:val="clear" w:color="auto" w:fill="auto"/>
            <w:noWrap/>
            <w:vAlign w:val="bottom"/>
            <w:hideMark/>
          </w:tcPr>
          <w:p w14:paraId="70C9443C"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r>
      <w:tr w:rsidR="00DD1882" w:rsidRPr="000C5BBF" w14:paraId="0308963A" w14:textId="77777777" w:rsidTr="00C148FD">
        <w:trPr>
          <w:cantSplit/>
          <w:trHeight w:val="46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4BF555B"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If reasons include previous association studies are key details from these provided?</w:t>
            </w:r>
          </w:p>
        </w:tc>
        <w:tc>
          <w:tcPr>
            <w:tcW w:w="1180" w:type="dxa"/>
            <w:tcBorders>
              <w:top w:val="nil"/>
              <w:left w:val="nil"/>
              <w:bottom w:val="single" w:sz="4" w:space="0" w:color="auto"/>
              <w:right w:val="single" w:sz="4" w:space="0" w:color="auto"/>
            </w:tcBorders>
            <w:shd w:val="clear" w:color="auto" w:fill="auto"/>
            <w:noWrap/>
            <w:vAlign w:val="bottom"/>
            <w:hideMark/>
          </w:tcPr>
          <w:p w14:paraId="0B3A487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55FAF736"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17EAC7BC"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24FD271A"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1ED1E5F1"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756F0BB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210" w:type="dxa"/>
            <w:tcBorders>
              <w:top w:val="nil"/>
              <w:left w:val="nil"/>
              <w:bottom w:val="single" w:sz="4" w:space="0" w:color="auto"/>
              <w:right w:val="single" w:sz="4" w:space="0" w:color="auto"/>
            </w:tcBorders>
            <w:shd w:val="clear" w:color="auto" w:fill="auto"/>
            <w:noWrap/>
            <w:vAlign w:val="bottom"/>
            <w:hideMark/>
          </w:tcPr>
          <w:p w14:paraId="4020678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3630AB5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042A07C5"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5B78B7E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83" w:type="dxa"/>
            <w:tcBorders>
              <w:top w:val="nil"/>
              <w:left w:val="nil"/>
              <w:bottom w:val="single" w:sz="4" w:space="0" w:color="auto"/>
              <w:right w:val="single" w:sz="4" w:space="0" w:color="auto"/>
            </w:tcBorders>
            <w:shd w:val="clear" w:color="auto" w:fill="auto"/>
            <w:noWrap/>
            <w:vAlign w:val="bottom"/>
            <w:hideMark/>
          </w:tcPr>
          <w:p w14:paraId="4134009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r>
      <w:tr w:rsidR="00DD1882" w:rsidRPr="000C5BBF" w14:paraId="3FEEBEB6"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B77E6F7"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If reasons include functional studies are supporting data provided?</w:t>
            </w:r>
          </w:p>
        </w:tc>
        <w:tc>
          <w:tcPr>
            <w:tcW w:w="1180" w:type="dxa"/>
            <w:tcBorders>
              <w:top w:val="nil"/>
              <w:left w:val="nil"/>
              <w:bottom w:val="single" w:sz="4" w:space="0" w:color="auto"/>
              <w:right w:val="single" w:sz="4" w:space="0" w:color="auto"/>
            </w:tcBorders>
            <w:shd w:val="clear" w:color="auto" w:fill="auto"/>
            <w:noWrap/>
            <w:vAlign w:val="bottom"/>
            <w:hideMark/>
          </w:tcPr>
          <w:p w14:paraId="41E47EE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75E5475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77EEFC9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265D365A"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60FADA2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12902AF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210" w:type="dxa"/>
            <w:tcBorders>
              <w:top w:val="nil"/>
              <w:left w:val="nil"/>
              <w:bottom w:val="single" w:sz="4" w:space="0" w:color="auto"/>
              <w:right w:val="single" w:sz="4" w:space="0" w:color="auto"/>
            </w:tcBorders>
            <w:shd w:val="clear" w:color="auto" w:fill="auto"/>
            <w:noWrap/>
            <w:vAlign w:val="bottom"/>
            <w:hideMark/>
          </w:tcPr>
          <w:p w14:paraId="3FCD17ED"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3A1BC2E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5610EFA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62C6F4C5"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83" w:type="dxa"/>
            <w:tcBorders>
              <w:top w:val="nil"/>
              <w:left w:val="nil"/>
              <w:bottom w:val="single" w:sz="4" w:space="0" w:color="auto"/>
              <w:right w:val="single" w:sz="4" w:space="0" w:color="auto"/>
            </w:tcBorders>
            <w:shd w:val="clear" w:color="auto" w:fill="auto"/>
            <w:noWrap/>
            <w:vAlign w:val="bottom"/>
            <w:hideMark/>
          </w:tcPr>
          <w:p w14:paraId="05A90342"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r>
      <w:tr w:rsidR="00DD1882" w:rsidRPr="000C5BBF" w14:paraId="5341DCD3"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5172DC0"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xml:space="preserve">Is method to adjust for multiple testing </w:t>
            </w:r>
            <w:proofErr w:type="gramStart"/>
            <w:r w:rsidRPr="000C5BBF">
              <w:rPr>
                <w:rFonts w:ascii="Calibri" w:eastAsia="Times New Roman" w:hAnsi="Calibri" w:cs="Times New Roman"/>
                <w:color w:val="000000"/>
                <w:sz w:val="16"/>
                <w:szCs w:val="16"/>
                <w:lang w:eastAsia="en-GB"/>
              </w:rPr>
              <w:t>described ?</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2542EC3A"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136D3FD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6137F67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3AF75D1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3EBB331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2EA3DD3C"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210" w:type="dxa"/>
            <w:tcBorders>
              <w:top w:val="nil"/>
              <w:left w:val="nil"/>
              <w:bottom w:val="single" w:sz="4" w:space="0" w:color="auto"/>
              <w:right w:val="single" w:sz="4" w:space="0" w:color="auto"/>
            </w:tcBorders>
            <w:shd w:val="clear" w:color="auto" w:fill="auto"/>
            <w:noWrap/>
            <w:vAlign w:val="bottom"/>
            <w:hideMark/>
          </w:tcPr>
          <w:p w14:paraId="5F6B2581"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2C8AB67B"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608766B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 - GWAS threshold applied</w:t>
            </w:r>
          </w:p>
        </w:tc>
        <w:tc>
          <w:tcPr>
            <w:tcW w:w="1134" w:type="dxa"/>
            <w:tcBorders>
              <w:top w:val="nil"/>
              <w:left w:val="nil"/>
              <w:bottom w:val="single" w:sz="4" w:space="0" w:color="auto"/>
              <w:right w:val="single" w:sz="4" w:space="0" w:color="auto"/>
            </w:tcBorders>
            <w:shd w:val="clear" w:color="auto" w:fill="auto"/>
            <w:noWrap/>
            <w:vAlign w:val="bottom"/>
            <w:hideMark/>
          </w:tcPr>
          <w:p w14:paraId="457D93F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83" w:type="dxa"/>
            <w:tcBorders>
              <w:top w:val="nil"/>
              <w:left w:val="nil"/>
              <w:bottom w:val="single" w:sz="4" w:space="0" w:color="auto"/>
              <w:right w:val="single" w:sz="4" w:space="0" w:color="auto"/>
            </w:tcBorders>
            <w:shd w:val="clear" w:color="auto" w:fill="auto"/>
            <w:noWrap/>
            <w:vAlign w:val="bottom"/>
            <w:hideMark/>
          </w:tcPr>
          <w:p w14:paraId="7DA237C1"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r>
      <w:tr w:rsidR="00DD1882" w:rsidRPr="000C5BBF" w14:paraId="6B1FF0B6"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0C17248"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Are precise p-values provided for all associations?</w:t>
            </w:r>
          </w:p>
        </w:tc>
        <w:tc>
          <w:tcPr>
            <w:tcW w:w="1180" w:type="dxa"/>
            <w:tcBorders>
              <w:top w:val="nil"/>
              <w:left w:val="nil"/>
              <w:bottom w:val="single" w:sz="4" w:space="0" w:color="auto"/>
              <w:right w:val="single" w:sz="4" w:space="0" w:color="auto"/>
            </w:tcBorders>
            <w:shd w:val="clear" w:color="auto" w:fill="auto"/>
            <w:noWrap/>
            <w:vAlign w:val="bottom"/>
            <w:hideMark/>
          </w:tcPr>
          <w:p w14:paraId="3849EFA6"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077B95B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2B2A475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1000D77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0B569C71"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14BC54F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210" w:type="dxa"/>
            <w:tcBorders>
              <w:top w:val="nil"/>
              <w:left w:val="nil"/>
              <w:bottom w:val="single" w:sz="4" w:space="0" w:color="auto"/>
              <w:right w:val="single" w:sz="4" w:space="0" w:color="auto"/>
            </w:tcBorders>
            <w:shd w:val="clear" w:color="auto" w:fill="auto"/>
            <w:noWrap/>
            <w:vAlign w:val="bottom"/>
            <w:hideMark/>
          </w:tcPr>
          <w:p w14:paraId="1814979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6908727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041C2DA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481115A5"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83" w:type="dxa"/>
            <w:tcBorders>
              <w:top w:val="nil"/>
              <w:left w:val="nil"/>
              <w:bottom w:val="single" w:sz="4" w:space="0" w:color="auto"/>
              <w:right w:val="single" w:sz="4" w:space="0" w:color="auto"/>
            </w:tcBorders>
            <w:shd w:val="clear" w:color="auto" w:fill="auto"/>
            <w:noWrap/>
            <w:vAlign w:val="bottom"/>
            <w:hideMark/>
          </w:tcPr>
          <w:p w14:paraId="527845F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r>
      <w:tr w:rsidR="00DD1882" w:rsidRPr="000C5BBF" w14:paraId="09E33F81"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7F8F9ED" w14:textId="77777777" w:rsidR="00DD1882" w:rsidRPr="000C5BBF" w:rsidRDefault="00DD1882" w:rsidP="00C148FD">
            <w:pPr>
              <w:spacing w:after="0" w:line="240" w:lineRule="auto"/>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2. Sample size</w:t>
            </w:r>
          </w:p>
        </w:tc>
        <w:tc>
          <w:tcPr>
            <w:tcW w:w="1180" w:type="dxa"/>
            <w:tcBorders>
              <w:top w:val="nil"/>
              <w:left w:val="nil"/>
              <w:bottom w:val="single" w:sz="4" w:space="0" w:color="auto"/>
              <w:right w:val="single" w:sz="4" w:space="0" w:color="auto"/>
            </w:tcBorders>
            <w:shd w:val="clear" w:color="000000" w:fill="000000"/>
            <w:noWrap/>
            <w:vAlign w:val="bottom"/>
            <w:hideMark/>
          </w:tcPr>
          <w:p w14:paraId="2598EA51"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7661EA95"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25714912"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060D0398"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3C4F9FB5"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55AEB327"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210" w:type="dxa"/>
            <w:tcBorders>
              <w:top w:val="nil"/>
              <w:left w:val="nil"/>
              <w:bottom w:val="single" w:sz="4" w:space="0" w:color="auto"/>
              <w:right w:val="single" w:sz="4" w:space="0" w:color="auto"/>
            </w:tcBorders>
            <w:shd w:val="clear" w:color="000000" w:fill="000000"/>
            <w:noWrap/>
            <w:vAlign w:val="bottom"/>
            <w:hideMark/>
          </w:tcPr>
          <w:p w14:paraId="2A1BB530"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34" w:type="dxa"/>
            <w:tcBorders>
              <w:top w:val="nil"/>
              <w:left w:val="nil"/>
              <w:bottom w:val="single" w:sz="4" w:space="0" w:color="auto"/>
              <w:right w:val="single" w:sz="4" w:space="0" w:color="auto"/>
            </w:tcBorders>
            <w:shd w:val="clear" w:color="000000" w:fill="000000"/>
            <w:noWrap/>
            <w:vAlign w:val="bottom"/>
            <w:hideMark/>
          </w:tcPr>
          <w:p w14:paraId="0402B9FF"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34" w:type="dxa"/>
            <w:tcBorders>
              <w:top w:val="nil"/>
              <w:left w:val="nil"/>
              <w:bottom w:val="single" w:sz="4" w:space="0" w:color="auto"/>
              <w:right w:val="single" w:sz="4" w:space="0" w:color="auto"/>
            </w:tcBorders>
            <w:shd w:val="clear" w:color="000000" w:fill="000000"/>
            <w:noWrap/>
            <w:vAlign w:val="bottom"/>
            <w:hideMark/>
          </w:tcPr>
          <w:p w14:paraId="77A63104"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34" w:type="dxa"/>
            <w:tcBorders>
              <w:top w:val="nil"/>
              <w:left w:val="nil"/>
              <w:bottom w:val="single" w:sz="4" w:space="0" w:color="auto"/>
              <w:right w:val="single" w:sz="4" w:space="0" w:color="auto"/>
            </w:tcBorders>
            <w:shd w:val="clear" w:color="000000" w:fill="000000"/>
            <w:noWrap/>
            <w:vAlign w:val="bottom"/>
            <w:hideMark/>
          </w:tcPr>
          <w:p w14:paraId="3DB36E4C"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83" w:type="dxa"/>
            <w:tcBorders>
              <w:top w:val="nil"/>
              <w:left w:val="nil"/>
              <w:bottom w:val="single" w:sz="4" w:space="0" w:color="auto"/>
              <w:right w:val="single" w:sz="4" w:space="0" w:color="auto"/>
            </w:tcBorders>
            <w:shd w:val="clear" w:color="000000" w:fill="000000"/>
            <w:noWrap/>
            <w:vAlign w:val="bottom"/>
            <w:hideMark/>
          </w:tcPr>
          <w:p w14:paraId="279B3F97"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r>
      <w:tr w:rsidR="00DD1882" w:rsidRPr="000C5BBF" w14:paraId="03A20FD4"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E07DB74"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xml:space="preserve">What is the sample </w:t>
            </w:r>
            <w:proofErr w:type="gramStart"/>
            <w:r w:rsidRPr="000C5BBF">
              <w:rPr>
                <w:rFonts w:ascii="Calibri" w:eastAsia="Times New Roman" w:hAnsi="Calibri" w:cs="Times New Roman"/>
                <w:color w:val="000000"/>
                <w:sz w:val="16"/>
                <w:szCs w:val="16"/>
                <w:lang w:eastAsia="en-GB"/>
              </w:rPr>
              <w:t>size ?</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3E7AD5B2"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110</w:t>
            </w:r>
          </w:p>
        </w:tc>
        <w:tc>
          <w:tcPr>
            <w:tcW w:w="1142" w:type="dxa"/>
            <w:tcBorders>
              <w:top w:val="nil"/>
              <w:left w:val="nil"/>
              <w:bottom w:val="single" w:sz="4" w:space="0" w:color="auto"/>
              <w:right w:val="single" w:sz="4" w:space="0" w:color="auto"/>
            </w:tcBorders>
            <w:shd w:val="clear" w:color="auto" w:fill="auto"/>
            <w:noWrap/>
            <w:vAlign w:val="bottom"/>
            <w:hideMark/>
          </w:tcPr>
          <w:p w14:paraId="0964DE84"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38</w:t>
            </w:r>
          </w:p>
        </w:tc>
        <w:tc>
          <w:tcPr>
            <w:tcW w:w="1142" w:type="dxa"/>
            <w:tcBorders>
              <w:top w:val="nil"/>
              <w:left w:val="nil"/>
              <w:bottom w:val="single" w:sz="4" w:space="0" w:color="auto"/>
              <w:right w:val="single" w:sz="4" w:space="0" w:color="auto"/>
            </w:tcBorders>
            <w:shd w:val="clear" w:color="auto" w:fill="auto"/>
            <w:noWrap/>
            <w:vAlign w:val="bottom"/>
            <w:hideMark/>
          </w:tcPr>
          <w:p w14:paraId="7DB9210D"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63</w:t>
            </w:r>
          </w:p>
        </w:tc>
        <w:tc>
          <w:tcPr>
            <w:tcW w:w="1142" w:type="dxa"/>
            <w:tcBorders>
              <w:top w:val="nil"/>
              <w:left w:val="nil"/>
              <w:bottom w:val="single" w:sz="4" w:space="0" w:color="auto"/>
              <w:right w:val="single" w:sz="4" w:space="0" w:color="auto"/>
            </w:tcBorders>
            <w:shd w:val="clear" w:color="auto" w:fill="auto"/>
            <w:noWrap/>
            <w:vAlign w:val="bottom"/>
            <w:hideMark/>
          </w:tcPr>
          <w:p w14:paraId="4235EB4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155</w:t>
            </w:r>
          </w:p>
        </w:tc>
        <w:tc>
          <w:tcPr>
            <w:tcW w:w="1142" w:type="dxa"/>
            <w:tcBorders>
              <w:top w:val="nil"/>
              <w:left w:val="nil"/>
              <w:bottom w:val="single" w:sz="4" w:space="0" w:color="auto"/>
              <w:right w:val="single" w:sz="4" w:space="0" w:color="auto"/>
            </w:tcBorders>
            <w:shd w:val="clear" w:color="auto" w:fill="auto"/>
            <w:noWrap/>
            <w:vAlign w:val="bottom"/>
            <w:hideMark/>
          </w:tcPr>
          <w:p w14:paraId="298FF0DD"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53</w:t>
            </w:r>
          </w:p>
        </w:tc>
        <w:tc>
          <w:tcPr>
            <w:tcW w:w="1142" w:type="dxa"/>
            <w:tcBorders>
              <w:top w:val="nil"/>
              <w:left w:val="nil"/>
              <w:bottom w:val="single" w:sz="4" w:space="0" w:color="auto"/>
              <w:right w:val="single" w:sz="4" w:space="0" w:color="auto"/>
            </w:tcBorders>
            <w:shd w:val="clear" w:color="auto" w:fill="auto"/>
            <w:noWrap/>
            <w:vAlign w:val="bottom"/>
            <w:hideMark/>
          </w:tcPr>
          <w:p w14:paraId="1218219C"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109</w:t>
            </w:r>
          </w:p>
        </w:tc>
        <w:tc>
          <w:tcPr>
            <w:tcW w:w="1210" w:type="dxa"/>
            <w:tcBorders>
              <w:top w:val="nil"/>
              <w:left w:val="nil"/>
              <w:bottom w:val="single" w:sz="4" w:space="0" w:color="auto"/>
              <w:right w:val="single" w:sz="4" w:space="0" w:color="auto"/>
            </w:tcBorders>
            <w:shd w:val="clear" w:color="auto" w:fill="auto"/>
            <w:noWrap/>
            <w:vAlign w:val="bottom"/>
            <w:hideMark/>
          </w:tcPr>
          <w:p w14:paraId="42CE108C"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213</w:t>
            </w:r>
          </w:p>
        </w:tc>
        <w:tc>
          <w:tcPr>
            <w:tcW w:w="1134" w:type="dxa"/>
            <w:tcBorders>
              <w:top w:val="nil"/>
              <w:left w:val="nil"/>
              <w:bottom w:val="single" w:sz="4" w:space="0" w:color="auto"/>
              <w:right w:val="single" w:sz="4" w:space="0" w:color="auto"/>
            </w:tcBorders>
            <w:shd w:val="clear" w:color="auto" w:fill="auto"/>
            <w:noWrap/>
            <w:vAlign w:val="bottom"/>
            <w:hideMark/>
          </w:tcPr>
          <w:p w14:paraId="765DB182"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41</w:t>
            </w:r>
          </w:p>
        </w:tc>
        <w:tc>
          <w:tcPr>
            <w:tcW w:w="1134" w:type="dxa"/>
            <w:tcBorders>
              <w:top w:val="nil"/>
              <w:left w:val="nil"/>
              <w:bottom w:val="single" w:sz="4" w:space="0" w:color="auto"/>
              <w:right w:val="single" w:sz="4" w:space="0" w:color="auto"/>
            </w:tcBorders>
            <w:shd w:val="clear" w:color="auto" w:fill="auto"/>
            <w:noWrap/>
            <w:vAlign w:val="bottom"/>
            <w:hideMark/>
          </w:tcPr>
          <w:p w14:paraId="036FC29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238</w:t>
            </w:r>
          </w:p>
        </w:tc>
        <w:tc>
          <w:tcPr>
            <w:tcW w:w="1134" w:type="dxa"/>
            <w:tcBorders>
              <w:top w:val="nil"/>
              <w:left w:val="nil"/>
              <w:bottom w:val="single" w:sz="4" w:space="0" w:color="auto"/>
              <w:right w:val="single" w:sz="4" w:space="0" w:color="auto"/>
            </w:tcBorders>
            <w:shd w:val="clear" w:color="auto" w:fill="auto"/>
            <w:noWrap/>
            <w:vAlign w:val="bottom"/>
            <w:hideMark/>
          </w:tcPr>
          <w:p w14:paraId="7188BFCB"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68</w:t>
            </w:r>
          </w:p>
        </w:tc>
        <w:tc>
          <w:tcPr>
            <w:tcW w:w="1183" w:type="dxa"/>
            <w:tcBorders>
              <w:top w:val="nil"/>
              <w:left w:val="nil"/>
              <w:bottom w:val="single" w:sz="4" w:space="0" w:color="auto"/>
              <w:right w:val="single" w:sz="4" w:space="0" w:color="auto"/>
            </w:tcBorders>
            <w:shd w:val="clear" w:color="auto" w:fill="auto"/>
            <w:noWrap/>
            <w:vAlign w:val="bottom"/>
            <w:hideMark/>
          </w:tcPr>
          <w:p w14:paraId="2632BDA4"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156</w:t>
            </w:r>
          </w:p>
        </w:tc>
      </w:tr>
      <w:tr w:rsidR="00DD1882" w:rsidRPr="000C5BBF" w14:paraId="7D293E15"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B45E3EC"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Are details given of how the sample size was calculated?</w:t>
            </w:r>
          </w:p>
        </w:tc>
        <w:tc>
          <w:tcPr>
            <w:tcW w:w="1180" w:type="dxa"/>
            <w:tcBorders>
              <w:top w:val="nil"/>
              <w:left w:val="nil"/>
              <w:bottom w:val="single" w:sz="4" w:space="0" w:color="auto"/>
              <w:right w:val="single" w:sz="4" w:space="0" w:color="auto"/>
            </w:tcBorders>
            <w:shd w:val="clear" w:color="auto" w:fill="auto"/>
            <w:noWrap/>
            <w:vAlign w:val="bottom"/>
            <w:hideMark/>
          </w:tcPr>
          <w:p w14:paraId="4345BF82"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65D0B1EB"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12468075"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35BAB43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569F6B4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3CE46F52"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210" w:type="dxa"/>
            <w:tcBorders>
              <w:top w:val="nil"/>
              <w:left w:val="nil"/>
              <w:bottom w:val="single" w:sz="4" w:space="0" w:color="auto"/>
              <w:right w:val="single" w:sz="4" w:space="0" w:color="auto"/>
            </w:tcBorders>
            <w:shd w:val="clear" w:color="auto" w:fill="auto"/>
            <w:noWrap/>
            <w:vAlign w:val="bottom"/>
            <w:hideMark/>
          </w:tcPr>
          <w:p w14:paraId="228F6A6B"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72F2453D"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5357221B"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50C443D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83" w:type="dxa"/>
            <w:tcBorders>
              <w:top w:val="nil"/>
              <w:left w:val="nil"/>
              <w:bottom w:val="single" w:sz="4" w:space="0" w:color="auto"/>
              <w:right w:val="single" w:sz="4" w:space="0" w:color="auto"/>
            </w:tcBorders>
            <w:shd w:val="clear" w:color="auto" w:fill="auto"/>
            <w:noWrap/>
            <w:vAlign w:val="bottom"/>
            <w:hideMark/>
          </w:tcPr>
          <w:p w14:paraId="146B8DBD"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r>
      <w:tr w:rsidR="00DD1882" w:rsidRPr="000C5BBF" w14:paraId="1989876C" w14:textId="77777777" w:rsidTr="00C148FD">
        <w:trPr>
          <w:cantSplit/>
          <w:trHeight w:val="46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23FB533"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Are details given of the a priori power to detect effect sizes of varying degrees?</w:t>
            </w:r>
          </w:p>
        </w:tc>
        <w:tc>
          <w:tcPr>
            <w:tcW w:w="1180" w:type="dxa"/>
            <w:tcBorders>
              <w:top w:val="nil"/>
              <w:left w:val="nil"/>
              <w:bottom w:val="single" w:sz="4" w:space="0" w:color="auto"/>
              <w:right w:val="single" w:sz="4" w:space="0" w:color="auto"/>
            </w:tcBorders>
            <w:shd w:val="clear" w:color="auto" w:fill="auto"/>
            <w:noWrap/>
            <w:vAlign w:val="bottom"/>
            <w:hideMark/>
          </w:tcPr>
          <w:p w14:paraId="51172BE2"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00FB6C73"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487C281B"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5E1B73B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5E332BF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6C2A7F9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210" w:type="dxa"/>
            <w:tcBorders>
              <w:top w:val="nil"/>
              <w:left w:val="nil"/>
              <w:bottom w:val="single" w:sz="4" w:space="0" w:color="auto"/>
              <w:right w:val="single" w:sz="4" w:space="0" w:color="auto"/>
            </w:tcBorders>
            <w:shd w:val="clear" w:color="auto" w:fill="auto"/>
            <w:noWrap/>
            <w:vAlign w:val="bottom"/>
            <w:hideMark/>
          </w:tcPr>
          <w:p w14:paraId="356CB98A"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2716B14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2C9C024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78113A6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83" w:type="dxa"/>
            <w:tcBorders>
              <w:top w:val="nil"/>
              <w:left w:val="nil"/>
              <w:bottom w:val="single" w:sz="4" w:space="0" w:color="auto"/>
              <w:right w:val="single" w:sz="4" w:space="0" w:color="auto"/>
            </w:tcBorders>
            <w:shd w:val="clear" w:color="auto" w:fill="auto"/>
            <w:noWrap/>
            <w:vAlign w:val="bottom"/>
            <w:hideMark/>
          </w:tcPr>
          <w:p w14:paraId="47FB94D5"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r>
      <w:tr w:rsidR="00DD1882" w:rsidRPr="000C5BBF" w14:paraId="12D6C11B" w14:textId="77777777" w:rsidTr="00C148FD">
        <w:trPr>
          <w:cantSplit/>
          <w:trHeight w:val="367"/>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435960D" w14:textId="77777777" w:rsidR="00DD1882" w:rsidRPr="000C5BBF" w:rsidRDefault="00DD1882" w:rsidP="00C148FD">
            <w:pPr>
              <w:spacing w:after="0" w:line="240" w:lineRule="auto"/>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xml:space="preserve">3. Study design </w:t>
            </w:r>
          </w:p>
        </w:tc>
        <w:tc>
          <w:tcPr>
            <w:tcW w:w="1180" w:type="dxa"/>
            <w:tcBorders>
              <w:top w:val="nil"/>
              <w:left w:val="nil"/>
              <w:bottom w:val="single" w:sz="4" w:space="0" w:color="auto"/>
              <w:right w:val="single" w:sz="4" w:space="0" w:color="auto"/>
            </w:tcBorders>
            <w:shd w:val="clear" w:color="000000" w:fill="000000"/>
            <w:noWrap/>
            <w:vAlign w:val="bottom"/>
            <w:hideMark/>
          </w:tcPr>
          <w:p w14:paraId="56CA4F82"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2A58FF73"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334CB4B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20BDDDCC"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2EF2A49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2DA1FC25"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210" w:type="dxa"/>
            <w:tcBorders>
              <w:top w:val="nil"/>
              <w:left w:val="nil"/>
              <w:bottom w:val="single" w:sz="4" w:space="0" w:color="auto"/>
              <w:right w:val="single" w:sz="4" w:space="0" w:color="auto"/>
            </w:tcBorders>
            <w:shd w:val="clear" w:color="000000" w:fill="000000"/>
            <w:noWrap/>
            <w:vAlign w:val="bottom"/>
            <w:hideMark/>
          </w:tcPr>
          <w:p w14:paraId="3A52DA81"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34" w:type="dxa"/>
            <w:tcBorders>
              <w:top w:val="nil"/>
              <w:left w:val="nil"/>
              <w:bottom w:val="single" w:sz="4" w:space="0" w:color="auto"/>
              <w:right w:val="single" w:sz="4" w:space="0" w:color="auto"/>
            </w:tcBorders>
            <w:shd w:val="clear" w:color="000000" w:fill="000000"/>
            <w:noWrap/>
            <w:vAlign w:val="bottom"/>
            <w:hideMark/>
          </w:tcPr>
          <w:p w14:paraId="17955025"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34" w:type="dxa"/>
            <w:tcBorders>
              <w:top w:val="nil"/>
              <w:left w:val="nil"/>
              <w:bottom w:val="single" w:sz="4" w:space="0" w:color="auto"/>
              <w:right w:val="single" w:sz="4" w:space="0" w:color="auto"/>
            </w:tcBorders>
            <w:shd w:val="clear" w:color="000000" w:fill="000000"/>
            <w:noWrap/>
            <w:vAlign w:val="bottom"/>
            <w:hideMark/>
          </w:tcPr>
          <w:p w14:paraId="563067A4"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34" w:type="dxa"/>
            <w:tcBorders>
              <w:top w:val="nil"/>
              <w:left w:val="nil"/>
              <w:bottom w:val="single" w:sz="4" w:space="0" w:color="auto"/>
              <w:right w:val="single" w:sz="4" w:space="0" w:color="auto"/>
            </w:tcBorders>
            <w:shd w:val="clear" w:color="000000" w:fill="000000"/>
            <w:noWrap/>
            <w:vAlign w:val="bottom"/>
            <w:hideMark/>
          </w:tcPr>
          <w:p w14:paraId="1A04F45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83" w:type="dxa"/>
            <w:tcBorders>
              <w:top w:val="nil"/>
              <w:left w:val="nil"/>
              <w:bottom w:val="single" w:sz="4" w:space="0" w:color="auto"/>
              <w:right w:val="single" w:sz="4" w:space="0" w:color="auto"/>
            </w:tcBorders>
            <w:shd w:val="clear" w:color="000000" w:fill="000000"/>
            <w:noWrap/>
            <w:vAlign w:val="bottom"/>
            <w:hideMark/>
          </w:tcPr>
          <w:p w14:paraId="4B1F824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r>
      <w:tr w:rsidR="00DD1882" w:rsidRPr="000C5BBF" w14:paraId="47A57D21"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3BAE952"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What is the study design?</w:t>
            </w:r>
          </w:p>
        </w:tc>
        <w:tc>
          <w:tcPr>
            <w:tcW w:w="1180" w:type="dxa"/>
            <w:tcBorders>
              <w:top w:val="nil"/>
              <w:left w:val="nil"/>
              <w:bottom w:val="single" w:sz="4" w:space="0" w:color="auto"/>
              <w:right w:val="single" w:sz="4" w:space="0" w:color="auto"/>
            </w:tcBorders>
            <w:shd w:val="clear" w:color="auto" w:fill="auto"/>
            <w:noWrap/>
            <w:vAlign w:val="bottom"/>
            <w:hideMark/>
          </w:tcPr>
          <w:p w14:paraId="4495D7B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retrospective cohort</w:t>
            </w:r>
          </w:p>
        </w:tc>
        <w:tc>
          <w:tcPr>
            <w:tcW w:w="1142" w:type="dxa"/>
            <w:tcBorders>
              <w:top w:val="nil"/>
              <w:left w:val="nil"/>
              <w:bottom w:val="single" w:sz="4" w:space="0" w:color="auto"/>
              <w:right w:val="single" w:sz="4" w:space="0" w:color="auto"/>
            </w:tcBorders>
            <w:shd w:val="clear" w:color="auto" w:fill="auto"/>
            <w:noWrap/>
            <w:vAlign w:val="bottom"/>
            <w:hideMark/>
          </w:tcPr>
          <w:p w14:paraId="4380602A"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retrospective cohort</w:t>
            </w:r>
          </w:p>
        </w:tc>
        <w:tc>
          <w:tcPr>
            <w:tcW w:w="1142" w:type="dxa"/>
            <w:tcBorders>
              <w:top w:val="nil"/>
              <w:left w:val="nil"/>
              <w:bottom w:val="single" w:sz="4" w:space="0" w:color="auto"/>
              <w:right w:val="single" w:sz="4" w:space="0" w:color="auto"/>
            </w:tcBorders>
            <w:shd w:val="clear" w:color="auto" w:fill="auto"/>
            <w:noWrap/>
            <w:vAlign w:val="bottom"/>
            <w:hideMark/>
          </w:tcPr>
          <w:p w14:paraId="2EF6144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retrospective cohort</w:t>
            </w:r>
          </w:p>
        </w:tc>
        <w:tc>
          <w:tcPr>
            <w:tcW w:w="1142" w:type="dxa"/>
            <w:tcBorders>
              <w:top w:val="nil"/>
              <w:left w:val="nil"/>
              <w:bottom w:val="single" w:sz="4" w:space="0" w:color="auto"/>
              <w:right w:val="single" w:sz="4" w:space="0" w:color="auto"/>
            </w:tcBorders>
            <w:shd w:val="clear" w:color="auto" w:fill="auto"/>
            <w:noWrap/>
            <w:vAlign w:val="bottom"/>
            <w:hideMark/>
          </w:tcPr>
          <w:p w14:paraId="3175E78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case/control</w:t>
            </w:r>
          </w:p>
        </w:tc>
        <w:tc>
          <w:tcPr>
            <w:tcW w:w="1142" w:type="dxa"/>
            <w:tcBorders>
              <w:top w:val="nil"/>
              <w:left w:val="nil"/>
              <w:bottom w:val="single" w:sz="4" w:space="0" w:color="auto"/>
              <w:right w:val="single" w:sz="4" w:space="0" w:color="auto"/>
            </w:tcBorders>
            <w:shd w:val="clear" w:color="auto" w:fill="auto"/>
            <w:noWrap/>
            <w:vAlign w:val="bottom"/>
            <w:hideMark/>
          </w:tcPr>
          <w:p w14:paraId="133EFA4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case/control</w:t>
            </w:r>
          </w:p>
        </w:tc>
        <w:tc>
          <w:tcPr>
            <w:tcW w:w="1142" w:type="dxa"/>
            <w:tcBorders>
              <w:top w:val="nil"/>
              <w:left w:val="nil"/>
              <w:bottom w:val="single" w:sz="4" w:space="0" w:color="auto"/>
              <w:right w:val="single" w:sz="4" w:space="0" w:color="auto"/>
            </w:tcBorders>
            <w:shd w:val="clear" w:color="auto" w:fill="auto"/>
            <w:noWrap/>
            <w:vAlign w:val="bottom"/>
            <w:hideMark/>
          </w:tcPr>
          <w:p w14:paraId="7215763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case/control</w:t>
            </w:r>
          </w:p>
        </w:tc>
        <w:tc>
          <w:tcPr>
            <w:tcW w:w="1210" w:type="dxa"/>
            <w:tcBorders>
              <w:top w:val="nil"/>
              <w:left w:val="nil"/>
              <w:bottom w:val="single" w:sz="4" w:space="0" w:color="auto"/>
              <w:right w:val="single" w:sz="4" w:space="0" w:color="auto"/>
            </w:tcBorders>
            <w:shd w:val="clear" w:color="auto" w:fill="auto"/>
            <w:noWrap/>
            <w:vAlign w:val="bottom"/>
            <w:hideMark/>
          </w:tcPr>
          <w:p w14:paraId="3C664F04"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retrospective cohort</w:t>
            </w:r>
          </w:p>
        </w:tc>
        <w:tc>
          <w:tcPr>
            <w:tcW w:w="1134" w:type="dxa"/>
            <w:tcBorders>
              <w:top w:val="nil"/>
              <w:left w:val="nil"/>
              <w:bottom w:val="single" w:sz="4" w:space="0" w:color="auto"/>
              <w:right w:val="single" w:sz="4" w:space="0" w:color="auto"/>
            </w:tcBorders>
            <w:shd w:val="clear" w:color="auto" w:fill="auto"/>
            <w:noWrap/>
            <w:vAlign w:val="bottom"/>
            <w:hideMark/>
          </w:tcPr>
          <w:p w14:paraId="3BF2174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retrospective cohort</w:t>
            </w:r>
          </w:p>
        </w:tc>
        <w:tc>
          <w:tcPr>
            <w:tcW w:w="1134" w:type="dxa"/>
            <w:tcBorders>
              <w:top w:val="nil"/>
              <w:left w:val="nil"/>
              <w:bottom w:val="single" w:sz="4" w:space="0" w:color="auto"/>
              <w:right w:val="single" w:sz="4" w:space="0" w:color="auto"/>
            </w:tcBorders>
            <w:shd w:val="clear" w:color="auto" w:fill="auto"/>
            <w:noWrap/>
            <w:vAlign w:val="bottom"/>
            <w:hideMark/>
          </w:tcPr>
          <w:p w14:paraId="5174F6C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retrospective cohort</w:t>
            </w:r>
          </w:p>
        </w:tc>
        <w:tc>
          <w:tcPr>
            <w:tcW w:w="1134" w:type="dxa"/>
            <w:tcBorders>
              <w:top w:val="nil"/>
              <w:left w:val="nil"/>
              <w:bottom w:val="single" w:sz="4" w:space="0" w:color="auto"/>
              <w:right w:val="single" w:sz="4" w:space="0" w:color="auto"/>
            </w:tcBorders>
            <w:shd w:val="clear" w:color="auto" w:fill="auto"/>
            <w:noWrap/>
            <w:vAlign w:val="bottom"/>
            <w:hideMark/>
          </w:tcPr>
          <w:p w14:paraId="0F2C42A2"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retrospective cohort</w:t>
            </w:r>
          </w:p>
        </w:tc>
        <w:tc>
          <w:tcPr>
            <w:tcW w:w="1183" w:type="dxa"/>
            <w:tcBorders>
              <w:top w:val="nil"/>
              <w:left w:val="nil"/>
              <w:bottom w:val="single" w:sz="4" w:space="0" w:color="auto"/>
              <w:right w:val="single" w:sz="4" w:space="0" w:color="auto"/>
            </w:tcBorders>
            <w:shd w:val="clear" w:color="auto" w:fill="auto"/>
            <w:noWrap/>
            <w:vAlign w:val="bottom"/>
            <w:hideMark/>
          </w:tcPr>
          <w:p w14:paraId="3004EA83"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retrospective cohort</w:t>
            </w:r>
          </w:p>
        </w:tc>
      </w:tr>
      <w:tr w:rsidR="00DD1882" w:rsidRPr="000C5BBF" w14:paraId="3C8FC03A"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2BE3727"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lastRenderedPageBreak/>
              <w:t>If study is case–control are the two groups clearly defined?</w:t>
            </w:r>
          </w:p>
        </w:tc>
        <w:tc>
          <w:tcPr>
            <w:tcW w:w="1180" w:type="dxa"/>
            <w:tcBorders>
              <w:top w:val="nil"/>
              <w:left w:val="nil"/>
              <w:bottom w:val="single" w:sz="4" w:space="0" w:color="auto"/>
              <w:right w:val="single" w:sz="4" w:space="0" w:color="auto"/>
            </w:tcBorders>
            <w:shd w:val="clear" w:color="auto" w:fill="auto"/>
            <w:noWrap/>
            <w:vAlign w:val="bottom"/>
            <w:hideMark/>
          </w:tcPr>
          <w:p w14:paraId="465696A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02DF5DF1"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4E239A0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46D8D03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06B8BE6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786C2E0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210" w:type="dxa"/>
            <w:tcBorders>
              <w:top w:val="nil"/>
              <w:left w:val="nil"/>
              <w:bottom w:val="single" w:sz="4" w:space="0" w:color="auto"/>
              <w:right w:val="single" w:sz="4" w:space="0" w:color="auto"/>
            </w:tcBorders>
            <w:shd w:val="clear" w:color="auto" w:fill="auto"/>
            <w:noWrap/>
            <w:vAlign w:val="bottom"/>
            <w:hideMark/>
          </w:tcPr>
          <w:p w14:paraId="692EDBD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45B4DFE2"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46FDC8F4"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1113090B"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83" w:type="dxa"/>
            <w:tcBorders>
              <w:top w:val="nil"/>
              <w:left w:val="nil"/>
              <w:bottom w:val="single" w:sz="4" w:space="0" w:color="auto"/>
              <w:right w:val="single" w:sz="4" w:space="0" w:color="auto"/>
            </w:tcBorders>
            <w:shd w:val="clear" w:color="auto" w:fill="auto"/>
            <w:noWrap/>
            <w:vAlign w:val="bottom"/>
            <w:hideMark/>
          </w:tcPr>
          <w:p w14:paraId="224E9AA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r>
      <w:tr w:rsidR="00DD1882" w:rsidRPr="000C5BBF" w14:paraId="09C08500"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1CE3674"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If study is case-control were they genotyped in mixed batches?</w:t>
            </w:r>
          </w:p>
        </w:tc>
        <w:tc>
          <w:tcPr>
            <w:tcW w:w="1180" w:type="dxa"/>
            <w:tcBorders>
              <w:top w:val="nil"/>
              <w:left w:val="nil"/>
              <w:bottom w:val="single" w:sz="4" w:space="0" w:color="auto"/>
              <w:right w:val="single" w:sz="4" w:space="0" w:color="auto"/>
            </w:tcBorders>
            <w:shd w:val="clear" w:color="auto" w:fill="auto"/>
            <w:noWrap/>
            <w:vAlign w:val="bottom"/>
            <w:hideMark/>
          </w:tcPr>
          <w:p w14:paraId="0F0BE1A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55DB76BD"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5F6712AA"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1043F414"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nk</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19F76175"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nk</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42629634"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nk</w:t>
            </w:r>
            <w:proofErr w:type="spellEnd"/>
          </w:p>
        </w:tc>
        <w:tc>
          <w:tcPr>
            <w:tcW w:w="1210" w:type="dxa"/>
            <w:tcBorders>
              <w:top w:val="nil"/>
              <w:left w:val="nil"/>
              <w:bottom w:val="single" w:sz="4" w:space="0" w:color="auto"/>
              <w:right w:val="single" w:sz="4" w:space="0" w:color="auto"/>
            </w:tcBorders>
            <w:shd w:val="clear" w:color="auto" w:fill="auto"/>
            <w:noWrap/>
            <w:vAlign w:val="bottom"/>
            <w:hideMark/>
          </w:tcPr>
          <w:p w14:paraId="5B29146B"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52012A4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11C0DF96"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2F4E2A8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83" w:type="dxa"/>
            <w:tcBorders>
              <w:top w:val="nil"/>
              <w:left w:val="nil"/>
              <w:bottom w:val="single" w:sz="4" w:space="0" w:color="auto"/>
              <w:right w:val="single" w:sz="4" w:space="0" w:color="auto"/>
            </w:tcBorders>
            <w:shd w:val="clear" w:color="auto" w:fill="auto"/>
            <w:noWrap/>
            <w:vAlign w:val="bottom"/>
            <w:hideMark/>
          </w:tcPr>
          <w:p w14:paraId="64C236E3"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r>
      <w:tr w:rsidR="00DD1882" w:rsidRPr="000C5BBF" w14:paraId="401ADFA5"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C73BE2E" w14:textId="77777777" w:rsidR="00DD1882" w:rsidRPr="000C5BBF" w:rsidRDefault="00DD1882" w:rsidP="00C148FD">
            <w:pPr>
              <w:spacing w:after="0" w:line="240" w:lineRule="auto"/>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4. Reliability of genotypes</w:t>
            </w:r>
          </w:p>
        </w:tc>
        <w:tc>
          <w:tcPr>
            <w:tcW w:w="1180" w:type="dxa"/>
            <w:tcBorders>
              <w:top w:val="nil"/>
              <w:left w:val="nil"/>
              <w:bottom w:val="single" w:sz="4" w:space="0" w:color="auto"/>
              <w:right w:val="single" w:sz="4" w:space="0" w:color="auto"/>
            </w:tcBorders>
            <w:shd w:val="clear" w:color="000000" w:fill="000000"/>
            <w:noWrap/>
            <w:vAlign w:val="bottom"/>
            <w:hideMark/>
          </w:tcPr>
          <w:p w14:paraId="5F53D2EF"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2DD00E11"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21B86397"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39D16149"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308E07A9"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53C8A593"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210" w:type="dxa"/>
            <w:tcBorders>
              <w:top w:val="nil"/>
              <w:left w:val="nil"/>
              <w:bottom w:val="single" w:sz="4" w:space="0" w:color="auto"/>
              <w:right w:val="single" w:sz="4" w:space="0" w:color="auto"/>
            </w:tcBorders>
            <w:shd w:val="clear" w:color="000000" w:fill="000000"/>
            <w:noWrap/>
            <w:vAlign w:val="bottom"/>
            <w:hideMark/>
          </w:tcPr>
          <w:p w14:paraId="5384E7AC"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34" w:type="dxa"/>
            <w:tcBorders>
              <w:top w:val="nil"/>
              <w:left w:val="nil"/>
              <w:bottom w:val="single" w:sz="4" w:space="0" w:color="auto"/>
              <w:right w:val="single" w:sz="4" w:space="0" w:color="auto"/>
            </w:tcBorders>
            <w:shd w:val="clear" w:color="000000" w:fill="000000"/>
            <w:noWrap/>
            <w:vAlign w:val="bottom"/>
            <w:hideMark/>
          </w:tcPr>
          <w:p w14:paraId="2CB88136"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34" w:type="dxa"/>
            <w:tcBorders>
              <w:top w:val="nil"/>
              <w:left w:val="nil"/>
              <w:bottom w:val="single" w:sz="4" w:space="0" w:color="auto"/>
              <w:right w:val="single" w:sz="4" w:space="0" w:color="auto"/>
            </w:tcBorders>
            <w:shd w:val="clear" w:color="000000" w:fill="000000"/>
            <w:noWrap/>
            <w:vAlign w:val="bottom"/>
            <w:hideMark/>
          </w:tcPr>
          <w:p w14:paraId="3D41B249"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34" w:type="dxa"/>
            <w:tcBorders>
              <w:top w:val="nil"/>
              <w:left w:val="nil"/>
              <w:bottom w:val="single" w:sz="4" w:space="0" w:color="auto"/>
              <w:right w:val="single" w:sz="4" w:space="0" w:color="auto"/>
            </w:tcBorders>
            <w:shd w:val="clear" w:color="000000" w:fill="000000"/>
            <w:noWrap/>
            <w:vAlign w:val="bottom"/>
            <w:hideMark/>
          </w:tcPr>
          <w:p w14:paraId="1C6160CE"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83" w:type="dxa"/>
            <w:tcBorders>
              <w:top w:val="nil"/>
              <w:left w:val="nil"/>
              <w:bottom w:val="single" w:sz="4" w:space="0" w:color="auto"/>
              <w:right w:val="single" w:sz="4" w:space="0" w:color="auto"/>
            </w:tcBorders>
            <w:shd w:val="clear" w:color="000000" w:fill="000000"/>
            <w:noWrap/>
            <w:vAlign w:val="bottom"/>
            <w:hideMark/>
          </w:tcPr>
          <w:p w14:paraId="5ECB80D9"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r>
      <w:tr w:rsidR="00DD1882" w:rsidRPr="000C5BBF" w14:paraId="2FDE76F8"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2029C79"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xml:space="preserve">Is the genotyping procedure described? </w:t>
            </w:r>
          </w:p>
        </w:tc>
        <w:tc>
          <w:tcPr>
            <w:tcW w:w="1180" w:type="dxa"/>
            <w:tcBorders>
              <w:top w:val="nil"/>
              <w:left w:val="nil"/>
              <w:bottom w:val="single" w:sz="4" w:space="0" w:color="auto"/>
              <w:right w:val="single" w:sz="4" w:space="0" w:color="auto"/>
            </w:tcBorders>
            <w:shd w:val="clear" w:color="auto" w:fill="auto"/>
            <w:noWrap/>
            <w:vAlign w:val="bottom"/>
            <w:hideMark/>
          </w:tcPr>
          <w:p w14:paraId="1939BE81"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574E079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67863CEA"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23DBD006"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42C8490D"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18A74D85"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210" w:type="dxa"/>
            <w:tcBorders>
              <w:top w:val="nil"/>
              <w:left w:val="nil"/>
              <w:bottom w:val="single" w:sz="4" w:space="0" w:color="auto"/>
              <w:right w:val="single" w:sz="4" w:space="0" w:color="auto"/>
            </w:tcBorders>
            <w:shd w:val="clear" w:color="auto" w:fill="auto"/>
            <w:noWrap/>
            <w:vAlign w:val="bottom"/>
            <w:hideMark/>
          </w:tcPr>
          <w:p w14:paraId="655599F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200090D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50C16876"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26D16756"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83" w:type="dxa"/>
            <w:tcBorders>
              <w:top w:val="nil"/>
              <w:left w:val="nil"/>
              <w:bottom w:val="single" w:sz="4" w:space="0" w:color="auto"/>
              <w:right w:val="single" w:sz="4" w:space="0" w:color="auto"/>
            </w:tcBorders>
            <w:shd w:val="clear" w:color="auto" w:fill="auto"/>
            <w:noWrap/>
            <w:vAlign w:val="bottom"/>
            <w:hideMark/>
          </w:tcPr>
          <w:p w14:paraId="4A761A5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r>
      <w:tr w:rsidR="00DD1882" w:rsidRPr="000C5BBF" w14:paraId="6C1793C3"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486D460"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xml:space="preserve">Are the primers described? </w:t>
            </w:r>
          </w:p>
        </w:tc>
        <w:tc>
          <w:tcPr>
            <w:tcW w:w="1180" w:type="dxa"/>
            <w:tcBorders>
              <w:top w:val="nil"/>
              <w:left w:val="nil"/>
              <w:bottom w:val="single" w:sz="4" w:space="0" w:color="auto"/>
              <w:right w:val="single" w:sz="4" w:space="0" w:color="auto"/>
            </w:tcBorders>
            <w:shd w:val="clear" w:color="auto" w:fill="auto"/>
            <w:noWrap/>
            <w:vAlign w:val="bottom"/>
            <w:hideMark/>
          </w:tcPr>
          <w:p w14:paraId="438E16E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3D118651"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645AA891"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0501A60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2B4B5534"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04106CA2"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210" w:type="dxa"/>
            <w:tcBorders>
              <w:top w:val="nil"/>
              <w:left w:val="nil"/>
              <w:bottom w:val="single" w:sz="4" w:space="0" w:color="auto"/>
              <w:right w:val="single" w:sz="4" w:space="0" w:color="auto"/>
            </w:tcBorders>
            <w:shd w:val="clear" w:color="auto" w:fill="auto"/>
            <w:noWrap/>
            <w:vAlign w:val="bottom"/>
            <w:hideMark/>
          </w:tcPr>
          <w:p w14:paraId="052433E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58E90A53"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7F3DFC52"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0805E4C2"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83" w:type="dxa"/>
            <w:tcBorders>
              <w:top w:val="nil"/>
              <w:left w:val="nil"/>
              <w:bottom w:val="single" w:sz="4" w:space="0" w:color="auto"/>
              <w:right w:val="single" w:sz="4" w:space="0" w:color="auto"/>
            </w:tcBorders>
            <w:shd w:val="clear" w:color="auto" w:fill="auto"/>
            <w:noWrap/>
            <w:vAlign w:val="bottom"/>
            <w:hideMark/>
          </w:tcPr>
          <w:p w14:paraId="6525897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r>
      <w:tr w:rsidR="00DD1882" w:rsidRPr="000C5BBF" w14:paraId="438E59F1"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F8C9181"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Were quality control methods used and described?</w:t>
            </w:r>
          </w:p>
        </w:tc>
        <w:tc>
          <w:tcPr>
            <w:tcW w:w="1180" w:type="dxa"/>
            <w:tcBorders>
              <w:top w:val="nil"/>
              <w:left w:val="nil"/>
              <w:bottom w:val="single" w:sz="4" w:space="0" w:color="auto"/>
              <w:right w:val="single" w:sz="4" w:space="0" w:color="auto"/>
            </w:tcBorders>
            <w:shd w:val="clear" w:color="auto" w:fill="auto"/>
            <w:noWrap/>
            <w:vAlign w:val="bottom"/>
            <w:hideMark/>
          </w:tcPr>
          <w:p w14:paraId="2EB6F0D5"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3B41F59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6C77965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42D07F4C"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partially</w:t>
            </w:r>
          </w:p>
        </w:tc>
        <w:tc>
          <w:tcPr>
            <w:tcW w:w="1142" w:type="dxa"/>
            <w:tcBorders>
              <w:top w:val="nil"/>
              <w:left w:val="nil"/>
              <w:bottom w:val="single" w:sz="4" w:space="0" w:color="auto"/>
              <w:right w:val="single" w:sz="4" w:space="0" w:color="auto"/>
            </w:tcBorders>
            <w:shd w:val="clear" w:color="auto" w:fill="auto"/>
            <w:noWrap/>
            <w:vAlign w:val="bottom"/>
            <w:hideMark/>
          </w:tcPr>
          <w:p w14:paraId="53B056DB"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2F00FE01"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210" w:type="dxa"/>
            <w:tcBorders>
              <w:top w:val="nil"/>
              <w:left w:val="nil"/>
              <w:bottom w:val="single" w:sz="4" w:space="0" w:color="auto"/>
              <w:right w:val="single" w:sz="4" w:space="0" w:color="auto"/>
            </w:tcBorders>
            <w:shd w:val="clear" w:color="auto" w:fill="auto"/>
            <w:noWrap/>
            <w:vAlign w:val="bottom"/>
            <w:hideMark/>
          </w:tcPr>
          <w:p w14:paraId="541D3C2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0099DBE5"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2995A25B"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6C823F72"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83" w:type="dxa"/>
            <w:tcBorders>
              <w:top w:val="nil"/>
              <w:left w:val="nil"/>
              <w:bottom w:val="single" w:sz="4" w:space="0" w:color="auto"/>
              <w:right w:val="single" w:sz="4" w:space="0" w:color="auto"/>
            </w:tcBorders>
            <w:shd w:val="clear" w:color="auto" w:fill="auto"/>
            <w:noWrap/>
            <w:vAlign w:val="bottom"/>
            <w:hideMark/>
          </w:tcPr>
          <w:p w14:paraId="5BC8DB35"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r>
      <w:tr w:rsidR="00DD1882" w:rsidRPr="000C5BBF" w14:paraId="7307CEB1"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71D5CA6"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xml:space="preserve">Were findings from quality control methods, if used, </w:t>
            </w:r>
            <w:proofErr w:type="gramStart"/>
            <w:r w:rsidRPr="000C5BBF">
              <w:rPr>
                <w:rFonts w:ascii="Calibri" w:eastAsia="Times New Roman" w:hAnsi="Calibri" w:cs="Times New Roman"/>
                <w:color w:val="000000"/>
                <w:sz w:val="16"/>
                <w:szCs w:val="16"/>
                <w:lang w:eastAsia="en-GB"/>
              </w:rPr>
              <w:t>described ?</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4C782DF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39871DAA"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0F89D58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35D2776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663BD44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204B9F8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210" w:type="dxa"/>
            <w:tcBorders>
              <w:top w:val="nil"/>
              <w:left w:val="nil"/>
              <w:bottom w:val="single" w:sz="4" w:space="0" w:color="auto"/>
              <w:right w:val="single" w:sz="4" w:space="0" w:color="auto"/>
            </w:tcBorders>
            <w:shd w:val="clear" w:color="auto" w:fill="auto"/>
            <w:noWrap/>
            <w:vAlign w:val="bottom"/>
            <w:hideMark/>
          </w:tcPr>
          <w:p w14:paraId="1033E1ED"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316EF972"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096454AC"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6910FE2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83" w:type="dxa"/>
            <w:tcBorders>
              <w:top w:val="nil"/>
              <w:left w:val="nil"/>
              <w:bottom w:val="single" w:sz="4" w:space="0" w:color="auto"/>
              <w:right w:val="single" w:sz="4" w:space="0" w:color="auto"/>
            </w:tcBorders>
            <w:shd w:val="clear" w:color="auto" w:fill="auto"/>
            <w:noWrap/>
            <w:vAlign w:val="bottom"/>
            <w:hideMark/>
          </w:tcPr>
          <w:p w14:paraId="4BF437A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r>
      <w:tr w:rsidR="00DD1882" w:rsidRPr="000C5BBF" w14:paraId="0069CF06"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D915204"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xml:space="preserve">Are any genotype frequencies previously reported </w:t>
            </w:r>
            <w:proofErr w:type="gramStart"/>
            <w:r w:rsidRPr="000C5BBF">
              <w:rPr>
                <w:rFonts w:ascii="Calibri" w:eastAsia="Times New Roman" w:hAnsi="Calibri" w:cs="Times New Roman"/>
                <w:color w:val="000000"/>
                <w:sz w:val="16"/>
                <w:szCs w:val="16"/>
                <w:lang w:eastAsia="en-GB"/>
              </w:rPr>
              <w:t>quoted ?</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1B0424B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0901625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15265FA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7C2F438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3C3F94E6"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6E400E33"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210" w:type="dxa"/>
            <w:tcBorders>
              <w:top w:val="nil"/>
              <w:left w:val="nil"/>
              <w:bottom w:val="single" w:sz="4" w:space="0" w:color="auto"/>
              <w:right w:val="single" w:sz="4" w:space="0" w:color="auto"/>
            </w:tcBorders>
            <w:shd w:val="clear" w:color="auto" w:fill="auto"/>
            <w:noWrap/>
            <w:vAlign w:val="bottom"/>
            <w:hideMark/>
          </w:tcPr>
          <w:p w14:paraId="2A6DA1C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4AE434D2"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2FCB3ADA"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229D7984"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83" w:type="dxa"/>
            <w:tcBorders>
              <w:top w:val="nil"/>
              <w:left w:val="nil"/>
              <w:bottom w:val="single" w:sz="4" w:space="0" w:color="auto"/>
              <w:right w:val="single" w:sz="4" w:space="0" w:color="auto"/>
            </w:tcBorders>
            <w:shd w:val="clear" w:color="auto" w:fill="auto"/>
            <w:noWrap/>
            <w:vAlign w:val="bottom"/>
            <w:hideMark/>
          </w:tcPr>
          <w:p w14:paraId="0E4B78E6"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r>
      <w:tr w:rsidR="00DD1882" w:rsidRPr="000C5BBF" w14:paraId="31E174E2"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637C6E2"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Were</w:t>
            </w:r>
            <w:proofErr w:type="spellEnd"/>
            <w:r w:rsidRPr="000C5BBF">
              <w:rPr>
                <w:rFonts w:ascii="Calibri" w:eastAsia="Times New Roman" w:hAnsi="Calibri" w:cs="Times New Roman"/>
                <w:color w:val="000000"/>
                <w:sz w:val="16"/>
                <w:szCs w:val="16"/>
                <w:lang w:eastAsia="en-GB"/>
              </w:rPr>
              <w:t xml:space="preserve"> genotyping personnel blinded to outcome status?</w:t>
            </w:r>
          </w:p>
        </w:tc>
        <w:tc>
          <w:tcPr>
            <w:tcW w:w="1180" w:type="dxa"/>
            <w:tcBorders>
              <w:top w:val="nil"/>
              <w:left w:val="nil"/>
              <w:bottom w:val="single" w:sz="4" w:space="0" w:color="auto"/>
              <w:right w:val="single" w:sz="4" w:space="0" w:color="auto"/>
            </w:tcBorders>
            <w:shd w:val="clear" w:color="auto" w:fill="auto"/>
            <w:noWrap/>
            <w:vAlign w:val="bottom"/>
            <w:hideMark/>
          </w:tcPr>
          <w:p w14:paraId="54D5C4A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nk</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27E679A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nk</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4FD6224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nk</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64EF0956"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nk</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414623E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3ADB16FA"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210" w:type="dxa"/>
            <w:tcBorders>
              <w:top w:val="nil"/>
              <w:left w:val="nil"/>
              <w:bottom w:val="single" w:sz="4" w:space="0" w:color="auto"/>
              <w:right w:val="single" w:sz="4" w:space="0" w:color="auto"/>
            </w:tcBorders>
            <w:shd w:val="clear" w:color="auto" w:fill="auto"/>
            <w:noWrap/>
            <w:vAlign w:val="bottom"/>
            <w:hideMark/>
          </w:tcPr>
          <w:p w14:paraId="020D3D0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50EBF975"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07CDE044"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00214442"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83" w:type="dxa"/>
            <w:tcBorders>
              <w:top w:val="nil"/>
              <w:left w:val="nil"/>
              <w:bottom w:val="single" w:sz="4" w:space="0" w:color="auto"/>
              <w:right w:val="single" w:sz="4" w:space="0" w:color="auto"/>
            </w:tcBorders>
            <w:shd w:val="clear" w:color="auto" w:fill="auto"/>
            <w:noWrap/>
            <w:vAlign w:val="bottom"/>
            <w:hideMark/>
          </w:tcPr>
          <w:p w14:paraId="17444A42"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nk</w:t>
            </w:r>
            <w:proofErr w:type="spellEnd"/>
          </w:p>
        </w:tc>
      </w:tr>
      <w:tr w:rsidR="00DD1882" w:rsidRPr="000C5BBF" w14:paraId="199A2149" w14:textId="77777777" w:rsidTr="00C148FD">
        <w:trPr>
          <w:cantSplit/>
          <w:trHeight w:val="46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14DDF12"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xml:space="preserve">If human inference required was this independently undertaken by at least two </w:t>
            </w:r>
            <w:proofErr w:type="gramStart"/>
            <w:r w:rsidRPr="000C5BBF">
              <w:rPr>
                <w:rFonts w:ascii="Calibri" w:eastAsia="Times New Roman" w:hAnsi="Calibri" w:cs="Times New Roman"/>
                <w:color w:val="000000"/>
                <w:sz w:val="16"/>
                <w:szCs w:val="16"/>
                <w:lang w:eastAsia="en-GB"/>
              </w:rPr>
              <w:t>people ?</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137380D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5122A70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396D7E3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3891092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2F192E4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741239F4"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210" w:type="dxa"/>
            <w:tcBorders>
              <w:top w:val="nil"/>
              <w:left w:val="nil"/>
              <w:bottom w:val="single" w:sz="4" w:space="0" w:color="auto"/>
              <w:right w:val="single" w:sz="4" w:space="0" w:color="auto"/>
            </w:tcBorders>
            <w:shd w:val="clear" w:color="auto" w:fill="auto"/>
            <w:noWrap/>
            <w:vAlign w:val="bottom"/>
            <w:hideMark/>
          </w:tcPr>
          <w:p w14:paraId="7A463AC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7348D45A"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4C07839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575044A5"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83" w:type="dxa"/>
            <w:tcBorders>
              <w:top w:val="nil"/>
              <w:left w:val="nil"/>
              <w:bottom w:val="single" w:sz="4" w:space="0" w:color="auto"/>
              <w:right w:val="single" w:sz="4" w:space="0" w:color="auto"/>
            </w:tcBorders>
            <w:shd w:val="clear" w:color="auto" w:fill="auto"/>
            <w:noWrap/>
            <w:vAlign w:val="bottom"/>
            <w:hideMark/>
          </w:tcPr>
          <w:p w14:paraId="3D665365"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r>
      <w:tr w:rsidR="00DD1882" w:rsidRPr="000C5BBF" w14:paraId="6C1BC6D5"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C9FDCF0" w14:textId="77777777" w:rsidR="00DD1882" w:rsidRPr="000C5BBF" w:rsidRDefault="00DD1882" w:rsidP="00C148FD">
            <w:pPr>
              <w:spacing w:after="0" w:line="240" w:lineRule="auto"/>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5. Missing genotype data</w:t>
            </w:r>
          </w:p>
        </w:tc>
        <w:tc>
          <w:tcPr>
            <w:tcW w:w="1180" w:type="dxa"/>
            <w:tcBorders>
              <w:top w:val="nil"/>
              <w:left w:val="nil"/>
              <w:bottom w:val="single" w:sz="4" w:space="0" w:color="auto"/>
              <w:right w:val="single" w:sz="4" w:space="0" w:color="auto"/>
            </w:tcBorders>
            <w:shd w:val="clear" w:color="000000" w:fill="000000"/>
            <w:noWrap/>
            <w:vAlign w:val="bottom"/>
            <w:hideMark/>
          </w:tcPr>
          <w:p w14:paraId="3BEBB2D6"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5C3898CD"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024AE13E"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0DAFC92A"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2BC5083C"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40D9A436"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210" w:type="dxa"/>
            <w:tcBorders>
              <w:top w:val="nil"/>
              <w:left w:val="nil"/>
              <w:bottom w:val="single" w:sz="4" w:space="0" w:color="auto"/>
              <w:right w:val="single" w:sz="4" w:space="0" w:color="auto"/>
            </w:tcBorders>
            <w:shd w:val="clear" w:color="000000" w:fill="000000"/>
            <w:noWrap/>
            <w:vAlign w:val="bottom"/>
            <w:hideMark/>
          </w:tcPr>
          <w:p w14:paraId="787D9138"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34" w:type="dxa"/>
            <w:tcBorders>
              <w:top w:val="nil"/>
              <w:left w:val="nil"/>
              <w:bottom w:val="single" w:sz="4" w:space="0" w:color="auto"/>
              <w:right w:val="single" w:sz="4" w:space="0" w:color="auto"/>
            </w:tcBorders>
            <w:shd w:val="clear" w:color="000000" w:fill="000000"/>
            <w:noWrap/>
            <w:vAlign w:val="bottom"/>
            <w:hideMark/>
          </w:tcPr>
          <w:p w14:paraId="0438F6E0"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34" w:type="dxa"/>
            <w:tcBorders>
              <w:top w:val="nil"/>
              <w:left w:val="nil"/>
              <w:bottom w:val="single" w:sz="4" w:space="0" w:color="auto"/>
              <w:right w:val="single" w:sz="4" w:space="0" w:color="auto"/>
            </w:tcBorders>
            <w:shd w:val="clear" w:color="000000" w:fill="000000"/>
            <w:noWrap/>
            <w:vAlign w:val="bottom"/>
            <w:hideMark/>
          </w:tcPr>
          <w:p w14:paraId="1863A7A6"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34" w:type="dxa"/>
            <w:tcBorders>
              <w:top w:val="nil"/>
              <w:left w:val="nil"/>
              <w:bottom w:val="single" w:sz="4" w:space="0" w:color="auto"/>
              <w:right w:val="single" w:sz="4" w:space="0" w:color="auto"/>
            </w:tcBorders>
            <w:shd w:val="clear" w:color="000000" w:fill="000000"/>
            <w:noWrap/>
            <w:vAlign w:val="bottom"/>
            <w:hideMark/>
          </w:tcPr>
          <w:p w14:paraId="42234E97"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83" w:type="dxa"/>
            <w:tcBorders>
              <w:top w:val="nil"/>
              <w:left w:val="nil"/>
              <w:bottom w:val="single" w:sz="4" w:space="0" w:color="auto"/>
              <w:right w:val="single" w:sz="4" w:space="0" w:color="auto"/>
            </w:tcBorders>
            <w:shd w:val="clear" w:color="000000" w:fill="000000"/>
            <w:noWrap/>
            <w:vAlign w:val="bottom"/>
            <w:hideMark/>
          </w:tcPr>
          <w:p w14:paraId="5F8AD50A"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r>
      <w:tr w:rsidR="00DD1882" w:rsidRPr="000C5BBF" w14:paraId="2B76512E" w14:textId="77777777" w:rsidTr="00C148FD">
        <w:trPr>
          <w:cantSplit/>
          <w:trHeight w:val="6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0A7D04B"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Is extent of missing data summarized?</w:t>
            </w:r>
          </w:p>
        </w:tc>
        <w:tc>
          <w:tcPr>
            <w:tcW w:w="1180" w:type="dxa"/>
            <w:tcBorders>
              <w:top w:val="nil"/>
              <w:left w:val="nil"/>
              <w:bottom w:val="single" w:sz="4" w:space="0" w:color="auto"/>
              <w:right w:val="single" w:sz="4" w:space="0" w:color="auto"/>
            </w:tcBorders>
            <w:shd w:val="clear" w:color="auto" w:fill="auto"/>
            <w:noWrap/>
            <w:vAlign w:val="bottom"/>
            <w:hideMark/>
          </w:tcPr>
          <w:p w14:paraId="40EE8AEA"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1A53F94B"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228F7FB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vAlign w:val="bottom"/>
            <w:hideMark/>
          </w:tcPr>
          <w:p w14:paraId="7623AF0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 (but samples with call rate&lt;95% excluded)</w:t>
            </w:r>
          </w:p>
        </w:tc>
        <w:tc>
          <w:tcPr>
            <w:tcW w:w="1142" w:type="dxa"/>
            <w:tcBorders>
              <w:top w:val="nil"/>
              <w:left w:val="nil"/>
              <w:bottom w:val="single" w:sz="4" w:space="0" w:color="auto"/>
              <w:right w:val="single" w:sz="4" w:space="0" w:color="auto"/>
            </w:tcBorders>
            <w:shd w:val="clear" w:color="auto" w:fill="auto"/>
            <w:vAlign w:val="bottom"/>
            <w:hideMark/>
          </w:tcPr>
          <w:p w14:paraId="51FD883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 (but samples with call rate&lt;95% excluded)</w:t>
            </w:r>
          </w:p>
        </w:tc>
        <w:tc>
          <w:tcPr>
            <w:tcW w:w="1142" w:type="dxa"/>
            <w:tcBorders>
              <w:top w:val="nil"/>
              <w:left w:val="nil"/>
              <w:bottom w:val="single" w:sz="4" w:space="0" w:color="auto"/>
              <w:right w:val="single" w:sz="4" w:space="0" w:color="auto"/>
            </w:tcBorders>
            <w:shd w:val="clear" w:color="auto" w:fill="auto"/>
            <w:vAlign w:val="bottom"/>
            <w:hideMark/>
          </w:tcPr>
          <w:p w14:paraId="065E7694"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 (but samples with call rate&lt;95% excluded)</w:t>
            </w:r>
          </w:p>
        </w:tc>
        <w:tc>
          <w:tcPr>
            <w:tcW w:w="1210" w:type="dxa"/>
            <w:tcBorders>
              <w:top w:val="nil"/>
              <w:left w:val="nil"/>
              <w:bottom w:val="single" w:sz="4" w:space="0" w:color="auto"/>
              <w:right w:val="single" w:sz="4" w:space="0" w:color="auto"/>
            </w:tcBorders>
            <w:shd w:val="clear" w:color="auto" w:fill="auto"/>
            <w:noWrap/>
            <w:vAlign w:val="bottom"/>
            <w:hideMark/>
          </w:tcPr>
          <w:p w14:paraId="70F7B6C6"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6A2BADC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vAlign w:val="bottom"/>
            <w:hideMark/>
          </w:tcPr>
          <w:p w14:paraId="28B7BCFC"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xml:space="preserve">no - but only </w:t>
            </w:r>
            <w:proofErr w:type="spellStart"/>
            <w:r w:rsidRPr="000C5BBF">
              <w:rPr>
                <w:rFonts w:ascii="Calibri" w:eastAsia="Times New Roman" w:hAnsi="Calibri" w:cs="Times New Roman"/>
                <w:color w:val="000000"/>
                <w:sz w:val="16"/>
                <w:szCs w:val="16"/>
                <w:lang w:eastAsia="en-GB"/>
              </w:rPr>
              <w:t>thosepassing</w:t>
            </w:r>
            <w:proofErr w:type="spellEnd"/>
            <w:r w:rsidRPr="000C5BBF">
              <w:rPr>
                <w:rFonts w:ascii="Calibri" w:eastAsia="Times New Roman" w:hAnsi="Calibri" w:cs="Times New Roman"/>
                <w:color w:val="000000"/>
                <w:sz w:val="16"/>
                <w:szCs w:val="16"/>
                <w:lang w:eastAsia="en-GB"/>
              </w:rPr>
              <w:t xml:space="preserve"> QC included in sample size </w:t>
            </w:r>
          </w:p>
        </w:tc>
        <w:tc>
          <w:tcPr>
            <w:tcW w:w="1134" w:type="dxa"/>
            <w:tcBorders>
              <w:top w:val="nil"/>
              <w:left w:val="nil"/>
              <w:bottom w:val="single" w:sz="4" w:space="0" w:color="auto"/>
              <w:right w:val="single" w:sz="4" w:space="0" w:color="auto"/>
            </w:tcBorders>
            <w:shd w:val="clear" w:color="auto" w:fill="auto"/>
            <w:vAlign w:val="bottom"/>
            <w:hideMark/>
          </w:tcPr>
          <w:p w14:paraId="2BD9E0C5"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xml:space="preserve">no - but only </w:t>
            </w:r>
            <w:proofErr w:type="spellStart"/>
            <w:r w:rsidRPr="000C5BBF">
              <w:rPr>
                <w:rFonts w:ascii="Calibri" w:eastAsia="Times New Roman" w:hAnsi="Calibri" w:cs="Times New Roman"/>
                <w:color w:val="000000"/>
                <w:sz w:val="16"/>
                <w:szCs w:val="16"/>
                <w:lang w:eastAsia="en-GB"/>
              </w:rPr>
              <w:t>thosepassing</w:t>
            </w:r>
            <w:proofErr w:type="spellEnd"/>
            <w:r w:rsidRPr="000C5BBF">
              <w:rPr>
                <w:rFonts w:ascii="Calibri" w:eastAsia="Times New Roman" w:hAnsi="Calibri" w:cs="Times New Roman"/>
                <w:color w:val="000000"/>
                <w:sz w:val="16"/>
                <w:szCs w:val="16"/>
                <w:lang w:eastAsia="en-GB"/>
              </w:rPr>
              <w:t xml:space="preserve"> QC included in sample size </w:t>
            </w:r>
          </w:p>
        </w:tc>
        <w:tc>
          <w:tcPr>
            <w:tcW w:w="1183" w:type="dxa"/>
            <w:tcBorders>
              <w:top w:val="nil"/>
              <w:left w:val="nil"/>
              <w:bottom w:val="single" w:sz="4" w:space="0" w:color="auto"/>
              <w:right w:val="single" w:sz="4" w:space="0" w:color="auto"/>
            </w:tcBorders>
            <w:shd w:val="clear" w:color="auto" w:fill="auto"/>
            <w:noWrap/>
            <w:vAlign w:val="bottom"/>
            <w:hideMark/>
          </w:tcPr>
          <w:p w14:paraId="6090BB82"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r>
      <w:tr w:rsidR="00DD1882" w:rsidRPr="000C5BBF" w14:paraId="44BBB46B"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5151B36"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Where extent is summarized are reasons for missing data given?</w:t>
            </w:r>
          </w:p>
        </w:tc>
        <w:tc>
          <w:tcPr>
            <w:tcW w:w="1180" w:type="dxa"/>
            <w:tcBorders>
              <w:top w:val="nil"/>
              <w:left w:val="nil"/>
              <w:bottom w:val="single" w:sz="4" w:space="0" w:color="auto"/>
              <w:right w:val="single" w:sz="4" w:space="0" w:color="auto"/>
            </w:tcBorders>
            <w:shd w:val="clear" w:color="auto" w:fill="auto"/>
            <w:noWrap/>
            <w:vAlign w:val="bottom"/>
            <w:hideMark/>
          </w:tcPr>
          <w:p w14:paraId="45C1EE16"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3BD7AB6B"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5BD7F126"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064B316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0DB1D8F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7ADC375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210" w:type="dxa"/>
            <w:tcBorders>
              <w:top w:val="nil"/>
              <w:left w:val="nil"/>
              <w:bottom w:val="single" w:sz="4" w:space="0" w:color="auto"/>
              <w:right w:val="single" w:sz="4" w:space="0" w:color="auto"/>
            </w:tcBorders>
            <w:shd w:val="clear" w:color="auto" w:fill="auto"/>
            <w:noWrap/>
            <w:vAlign w:val="bottom"/>
            <w:hideMark/>
          </w:tcPr>
          <w:p w14:paraId="6D4401BC"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65037052"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4FF8F0B3"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1C36E6FC"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83" w:type="dxa"/>
            <w:tcBorders>
              <w:top w:val="nil"/>
              <w:left w:val="nil"/>
              <w:bottom w:val="single" w:sz="4" w:space="0" w:color="auto"/>
              <w:right w:val="single" w:sz="4" w:space="0" w:color="auto"/>
            </w:tcBorders>
            <w:shd w:val="clear" w:color="auto" w:fill="auto"/>
            <w:noWrap/>
            <w:vAlign w:val="bottom"/>
            <w:hideMark/>
          </w:tcPr>
          <w:p w14:paraId="014810D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r>
      <w:tr w:rsidR="00DD1882" w:rsidRPr="000C5BBF" w14:paraId="79FE4F46"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005474F"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xml:space="preserve">Are checks for </w:t>
            </w:r>
            <w:proofErr w:type="spellStart"/>
            <w:r w:rsidRPr="000C5BBF">
              <w:rPr>
                <w:rFonts w:ascii="Calibri" w:eastAsia="Times New Roman" w:hAnsi="Calibri" w:cs="Times New Roman"/>
                <w:color w:val="000000"/>
                <w:sz w:val="16"/>
                <w:szCs w:val="16"/>
                <w:lang w:eastAsia="en-GB"/>
              </w:rPr>
              <w:t>missingness</w:t>
            </w:r>
            <w:proofErr w:type="spellEnd"/>
            <w:r w:rsidRPr="000C5BBF">
              <w:rPr>
                <w:rFonts w:ascii="Calibri" w:eastAsia="Times New Roman" w:hAnsi="Calibri" w:cs="Times New Roman"/>
                <w:color w:val="000000"/>
                <w:sz w:val="16"/>
                <w:szCs w:val="16"/>
                <w:lang w:eastAsia="en-GB"/>
              </w:rPr>
              <w:t xml:space="preserve"> at random reported? </w:t>
            </w:r>
          </w:p>
        </w:tc>
        <w:tc>
          <w:tcPr>
            <w:tcW w:w="1180" w:type="dxa"/>
            <w:tcBorders>
              <w:top w:val="nil"/>
              <w:left w:val="nil"/>
              <w:bottom w:val="single" w:sz="4" w:space="0" w:color="auto"/>
              <w:right w:val="single" w:sz="4" w:space="0" w:color="auto"/>
            </w:tcBorders>
            <w:shd w:val="clear" w:color="auto" w:fill="auto"/>
            <w:noWrap/>
            <w:vAlign w:val="bottom"/>
            <w:hideMark/>
          </w:tcPr>
          <w:p w14:paraId="158D903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72E28B2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780277EA"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11BF574D"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7484F23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2B4D58F6"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210" w:type="dxa"/>
            <w:tcBorders>
              <w:top w:val="nil"/>
              <w:left w:val="nil"/>
              <w:bottom w:val="single" w:sz="4" w:space="0" w:color="auto"/>
              <w:right w:val="single" w:sz="4" w:space="0" w:color="auto"/>
            </w:tcBorders>
            <w:shd w:val="clear" w:color="auto" w:fill="auto"/>
            <w:noWrap/>
            <w:vAlign w:val="bottom"/>
            <w:hideMark/>
          </w:tcPr>
          <w:p w14:paraId="515AB0B4"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1F39D35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086D844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6C7953B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83" w:type="dxa"/>
            <w:tcBorders>
              <w:top w:val="nil"/>
              <w:left w:val="nil"/>
              <w:bottom w:val="single" w:sz="4" w:space="0" w:color="auto"/>
              <w:right w:val="single" w:sz="4" w:space="0" w:color="auto"/>
            </w:tcBorders>
            <w:shd w:val="clear" w:color="auto" w:fill="auto"/>
            <w:noWrap/>
            <w:vAlign w:val="bottom"/>
            <w:hideMark/>
          </w:tcPr>
          <w:p w14:paraId="058C7F5A"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r>
      <w:tr w:rsidR="00DD1882" w:rsidRPr="000C5BBF" w14:paraId="003D8E28"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C341762"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xml:space="preserve">Is missing genotype data imputed? </w:t>
            </w:r>
          </w:p>
        </w:tc>
        <w:tc>
          <w:tcPr>
            <w:tcW w:w="1180" w:type="dxa"/>
            <w:tcBorders>
              <w:top w:val="nil"/>
              <w:left w:val="nil"/>
              <w:bottom w:val="single" w:sz="4" w:space="0" w:color="auto"/>
              <w:right w:val="single" w:sz="4" w:space="0" w:color="auto"/>
            </w:tcBorders>
            <w:shd w:val="clear" w:color="auto" w:fill="auto"/>
            <w:noWrap/>
            <w:vAlign w:val="bottom"/>
            <w:hideMark/>
          </w:tcPr>
          <w:p w14:paraId="6571D441"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5AE8B0A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2BCDFE3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189E4E03"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0C238E41"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4B14F9D4"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210" w:type="dxa"/>
            <w:tcBorders>
              <w:top w:val="nil"/>
              <w:left w:val="nil"/>
              <w:bottom w:val="single" w:sz="4" w:space="0" w:color="auto"/>
              <w:right w:val="single" w:sz="4" w:space="0" w:color="auto"/>
            </w:tcBorders>
            <w:shd w:val="clear" w:color="auto" w:fill="auto"/>
            <w:noWrap/>
            <w:vAlign w:val="bottom"/>
            <w:hideMark/>
          </w:tcPr>
          <w:p w14:paraId="7EC105EA"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4E0CE24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5F51E32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6384712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83" w:type="dxa"/>
            <w:tcBorders>
              <w:top w:val="nil"/>
              <w:left w:val="nil"/>
              <w:bottom w:val="single" w:sz="4" w:space="0" w:color="auto"/>
              <w:right w:val="single" w:sz="4" w:space="0" w:color="auto"/>
            </w:tcBorders>
            <w:shd w:val="clear" w:color="auto" w:fill="auto"/>
            <w:noWrap/>
            <w:vAlign w:val="bottom"/>
            <w:hideMark/>
          </w:tcPr>
          <w:p w14:paraId="6AF626DB"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r>
      <w:tr w:rsidR="00DD1882" w:rsidRPr="000C5BBF" w14:paraId="778DD152"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4834BE7"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lastRenderedPageBreak/>
              <w:t>Does paper quote number of patients contributing to each analysis?</w:t>
            </w:r>
          </w:p>
        </w:tc>
        <w:tc>
          <w:tcPr>
            <w:tcW w:w="1180" w:type="dxa"/>
            <w:tcBorders>
              <w:top w:val="nil"/>
              <w:left w:val="nil"/>
              <w:bottom w:val="single" w:sz="4" w:space="0" w:color="auto"/>
              <w:right w:val="single" w:sz="4" w:space="0" w:color="auto"/>
            </w:tcBorders>
            <w:shd w:val="clear" w:color="auto" w:fill="auto"/>
            <w:noWrap/>
            <w:vAlign w:val="bottom"/>
            <w:hideMark/>
          </w:tcPr>
          <w:p w14:paraId="4C03BFAD"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46DD2125"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2C4D655B"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3036108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2524D4ED"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11093F53"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210" w:type="dxa"/>
            <w:tcBorders>
              <w:top w:val="nil"/>
              <w:left w:val="nil"/>
              <w:bottom w:val="single" w:sz="4" w:space="0" w:color="auto"/>
              <w:right w:val="single" w:sz="4" w:space="0" w:color="auto"/>
            </w:tcBorders>
            <w:shd w:val="clear" w:color="auto" w:fill="auto"/>
            <w:noWrap/>
            <w:vAlign w:val="bottom"/>
            <w:hideMark/>
          </w:tcPr>
          <w:p w14:paraId="2ACF019C"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627D88D3"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04F6E79D"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0F20272A"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83" w:type="dxa"/>
            <w:tcBorders>
              <w:top w:val="nil"/>
              <w:left w:val="nil"/>
              <w:bottom w:val="single" w:sz="4" w:space="0" w:color="auto"/>
              <w:right w:val="single" w:sz="4" w:space="0" w:color="auto"/>
            </w:tcBorders>
            <w:shd w:val="clear" w:color="auto" w:fill="auto"/>
            <w:noWrap/>
            <w:vAlign w:val="bottom"/>
            <w:hideMark/>
          </w:tcPr>
          <w:p w14:paraId="5F8B216A"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r>
      <w:tr w:rsidR="00DD1882" w:rsidRPr="000C5BBF" w14:paraId="165EDF39" w14:textId="77777777" w:rsidTr="00C148FD">
        <w:trPr>
          <w:cantSplit/>
          <w:trHeight w:val="46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6A4339F"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If paper does quote number of patients contributing to analyses does this agree to sample size?</w:t>
            </w:r>
          </w:p>
        </w:tc>
        <w:tc>
          <w:tcPr>
            <w:tcW w:w="1180" w:type="dxa"/>
            <w:tcBorders>
              <w:top w:val="nil"/>
              <w:left w:val="nil"/>
              <w:bottom w:val="single" w:sz="4" w:space="0" w:color="auto"/>
              <w:right w:val="single" w:sz="4" w:space="0" w:color="auto"/>
            </w:tcBorders>
            <w:shd w:val="clear" w:color="auto" w:fill="auto"/>
            <w:noWrap/>
            <w:vAlign w:val="bottom"/>
            <w:hideMark/>
          </w:tcPr>
          <w:p w14:paraId="345D25EA"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748462F6"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15D5793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39982AF1"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1DB431F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24EDEFC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210" w:type="dxa"/>
            <w:tcBorders>
              <w:top w:val="nil"/>
              <w:left w:val="nil"/>
              <w:bottom w:val="single" w:sz="4" w:space="0" w:color="auto"/>
              <w:right w:val="single" w:sz="4" w:space="0" w:color="auto"/>
            </w:tcBorders>
            <w:shd w:val="clear" w:color="auto" w:fill="auto"/>
            <w:noWrap/>
            <w:vAlign w:val="bottom"/>
            <w:hideMark/>
          </w:tcPr>
          <w:p w14:paraId="57157D36"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6E71767A"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11DB1BD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1DC6A6D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83" w:type="dxa"/>
            <w:tcBorders>
              <w:top w:val="nil"/>
              <w:left w:val="nil"/>
              <w:bottom w:val="single" w:sz="4" w:space="0" w:color="auto"/>
              <w:right w:val="single" w:sz="4" w:space="0" w:color="auto"/>
            </w:tcBorders>
            <w:shd w:val="clear" w:color="auto" w:fill="auto"/>
            <w:noWrap/>
            <w:vAlign w:val="bottom"/>
            <w:hideMark/>
          </w:tcPr>
          <w:p w14:paraId="68FB93B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r>
      <w:tr w:rsidR="00DD1882" w:rsidRPr="000C5BBF" w14:paraId="1EFCF8C0"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DDA2ED1" w14:textId="77777777" w:rsidR="00DD1882" w:rsidRPr="000C5BBF" w:rsidRDefault="00DD1882" w:rsidP="00C148FD">
            <w:pPr>
              <w:spacing w:after="0" w:line="240" w:lineRule="auto"/>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6. Population stratification</w:t>
            </w:r>
          </w:p>
        </w:tc>
        <w:tc>
          <w:tcPr>
            <w:tcW w:w="1180" w:type="dxa"/>
            <w:tcBorders>
              <w:top w:val="nil"/>
              <w:left w:val="nil"/>
              <w:bottom w:val="single" w:sz="4" w:space="0" w:color="auto"/>
              <w:right w:val="single" w:sz="4" w:space="0" w:color="auto"/>
            </w:tcBorders>
            <w:shd w:val="clear" w:color="000000" w:fill="000000"/>
            <w:noWrap/>
            <w:vAlign w:val="bottom"/>
            <w:hideMark/>
          </w:tcPr>
          <w:p w14:paraId="2642E271"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6EF5CCB5"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66BB3CC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3817966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7BF1CDC6"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0670156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210" w:type="dxa"/>
            <w:tcBorders>
              <w:top w:val="nil"/>
              <w:left w:val="nil"/>
              <w:bottom w:val="single" w:sz="4" w:space="0" w:color="auto"/>
              <w:right w:val="single" w:sz="4" w:space="0" w:color="auto"/>
            </w:tcBorders>
            <w:shd w:val="clear" w:color="000000" w:fill="000000"/>
            <w:noWrap/>
            <w:vAlign w:val="bottom"/>
            <w:hideMark/>
          </w:tcPr>
          <w:p w14:paraId="14F1B642"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34" w:type="dxa"/>
            <w:tcBorders>
              <w:top w:val="nil"/>
              <w:left w:val="nil"/>
              <w:bottom w:val="single" w:sz="4" w:space="0" w:color="auto"/>
              <w:right w:val="single" w:sz="4" w:space="0" w:color="auto"/>
            </w:tcBorders>
            <w:shd w:val="clear" w:color="000000" w:fill="000000"/>
            <w:noWrap/>
            <w:vAlign w:val="bottom"/>
            <w:hideMark/>
          </w:tcPr>
          <w:p w14:paraId="17E9D16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34" w:type="dxa"/>
            <w:tcBorders>
              <w:top w:val="nil"/>
              <w:left w:val="nil"/>
              <w:bottom w:val="single" w:sz="4" w:space="0" w:color="auto"/>
              <w:right w:val="single" w:sz="4" w:space="0" w:color="auto"/>
            </w:tcBorders>
            <w:shd w:val="clear" w:color="000000" w:fill="000000"/>
            <w:noWrap/>
            <w:vAlign w:val="bottom"/>
            <w:hideMark/>
          </w:tcPr>
          <w:p w14:paraId="00132494"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34" w:type="dxa"/>
            <w:tcBorders>
              <w:top w:val="nil"/>
              <w:left w:val="nil"/>
              <w:bottom w:val="single" w:sz="4" w:space="0" w:color="auto"/>
              <w:right w:val="single" w:sz="4" w:space="0" w:color="auto"/>
            </w:tcBorders>
            <w:shd w:val="clear" w:color="000000" w:fill="000000"/>
            <w:noWrap/>
            <w:vAlign w:val="bottom"/>
            <w:hideMark/>
          </w:tcPr>
          <w:p w14:paraId="796EF22B"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83" w:type="dxa"/>
            <w:tcBorders>
              <w:top w:val="nil"/>
              <w:left w:val="nil"/>
              <w:bottom w:val="single" w:sz="4" w:space="0" w:color="auto"/>
              <w:right w:val="single" w:sz="4" w:space="0" w:color="auto"/>
            </w:tcBorders>
            <w:shd w:val="clear" w:color="000000" w:fill="000000"/>
            <w:noWrap/>
            <w:vAlign w:val="bottom"/>
            <w:hideMark/>
          </w:tcPr>
          <w:p w14:paraId="304D428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r>
      <w:tr w:rsidR="00DD1882" w:rsidRPr="000C5BBF" w14:paraId="0CBA869A"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9DFA5D4"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Are tests undertaken for cryptic population stratification?</w:t>
            </w:r>
          </w:p>
        </w:tc>
        <w:tc>
          <w:tcPr>
            <w:tcW w:w="1180" w:type="dxa"/>
            <w:tcBorders>
              <w:top w:val="nil"/>
              <w:left w:val="nil"/>
              <w:bottom w:val="single" w:sz="4" w:space="0" w:color="auto"/>
              <w:right w:val="single" w:sz="4" w:space="0" w:color="auto"/>
            </w:tcBorders>
            <w:shd w:val="clear" w:color="auto" w:fill="auto"/>
            <w:noWrap/>
            <w:vAlign w:val="bottom"/>
            <w:hideMark/>
          </w:tcPr>
          <w:p w14:paraId="43E9AC2D"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767F255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06C8897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564F8F9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4544BED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795A2B46"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210" w:type="dxa"/>
            <w:tcBorders>
              <w:top w:val="nil"/>
              <w:left w:val="nil"/>
              <w:bottom w:val="single" w:sz="4" w:space="0" w:color="auto"/>
              <w:right w:val="single" w:sz="4" w:space="0" w:color="auto"/>
            </w:tcBorders>
            <w:shd w:val="clear" w:color="auto" w:fill="auto"/>
            <w:noWrap/>
            <w:vAlign w:val="bottom"/>
            <w:hideMark/>
          </w:tcPr>
          <w:p w14:paraId="133B0F3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5BC3BBAC"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7F0397A3"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47DD467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83" w:type="dxa"/>
            <w:tcBorders>
              <w:top w:val="nil"/>
              <w:left w:val="nil"/>
              <w:bottom w:val="single" w:sz="4" w:space="0" w:color="auto"/>
              <w:right w:val="single" w:sz="4" w:space="0" w:color="auto"/>
            </w:tcBorders>
            <w:shd w:val="clear" w:color="auto" w:fill="auto"/>
            <w:noWrap/>
            <w:vAlign w:val="bottom"/>
            <w:hideMark/>
          </w:tcPr>
          <w:p w14:paraId="0EE545FC"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r>
      <w:tr w:rsidR="00DD1882" w:rsidRPr="000C5BBF" w14:paraId="55E1131F"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ACA824E"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If so, are results quoted?</w:t>
            </w:r>
          </w:p>
        </w:tc>
        <w:tc>
          <w:tcPr>
            <w:tcW w:w="1180" w:type="dxa"/>
            <w:tcBorders>
              <w:top w:val="nil"/>
              <w:left w:val="nil"/>
              <w:bottom w:val="single" w:sz="4" w:space="0" w:color="auto"/>
              <w:right w:val="single" w:sz="4" w:space="0" w:color="auto"/>
            </w:tcBorders>
            <w:shd w:val="clear" w:color="auto" w:fill="auto"/>
            <w:noWrap/>
            <w:vAlign w:val="bottom"/>
            <w:hideMark/>
          </w:tcPr>
          <w:p w14:paraId="75F5EBA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765EA003"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272D896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18FD0711"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3E04D81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5AE1C33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210" w:type="dxa"/>
            <w:tcBorders>
              <w:top w:val="nil"/>
              <w:left w:val="nil"/>
              <w:bottom w:val="single" w:sz="4" w:space="0" w:color="auto"/>
              <w:right w:val="single" w:sz="4" w:space="0" w:color="auto"/>
            </w:tcBorders>
            <w:shd w:val="clear" w:color="auto" w:fill="auto"/>
            <w:noWrap/>
            <w:vAlign w:val="bottom"/>
            <w:hideMark/>
          </w:tcPr>
          <w:p w14:paraId="2209FF6D"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7498BD2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229D891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10A0FE04"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83" w:type="dxa"/>
            <w:tcBorders>
              <w:top w:val="nil"/>
              <w:left w:val="nil"/>
              <w:bottom w:val="single" w:sz="4" w:space="0" w:color="auto"/>
              <w:right w:val="single" w:sz="4" w:space="0" w:color="auto"/>
            </w:tcBorders>
            <w:shd w:val="clear" w:color="auto" w:fill="auto"/>
            <w:noWrap/>
            <w:vAlign w:val="bottom"/>
            <w:hideMark/>
          </w:tcPr>
          <w:p w14:paraId="0B3D9DF2"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r>
      <w:tr w:rsidR="00DD1882" w:rsidRPr="000C5BBF" w14:paraId="2BBB0F8B"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6A76DAB"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Is cryptic population stratification adjusted for in the analyses?</w:t>
            </w:r>
          </w:p>
        </w:tc>
        <w:tc>
          <w:tcPr>
            <w:tcW w:w="1180" w:type="dxa"/>
            <w:tcBorders>
              <w:top w:val="nil"/>
              <w:left w:val="nil"/>
              <w:bottom w:val="single" w:sz="4" w:space="0" w:color="auto"/>
              <w:right w:val="single" w:sz="4" w:space="0" w:color="auto"/>
            </w:tcBorders>
            <w:shd w:val="clear" w:color="auto" w:fill="auto"/>
            <w:noWrap/>
            <w:vAlign w:val="bottom"/>
            <w:hideMark/>
          </w:tcPr>
          <w:p w14:paraId="5027180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06D2B04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5BC02E96"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76C81831"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7554F89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57D2F075"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210" w:type="dxa"/>
            <w:tcBorders>
              <w:top w:val="nil"/>
              <w:left w:val="nil"/>
              <w:bottom w:val="single" w:sz="4" w:space="0" w:color="auto"/>
              <w:right w:val="single" w:sz="4" w:space="0" w:color="auto"/>
            </w:tcBorders>
            <w:shd w:val="clear" w:color="auto" w:fill="auto"/>
            <w:noWrap/>
            <w:vAlign w:val="bottom"/>
            <w:hideMark/>
          </w:tcPr>
          <w:p w14:paraId="525FACB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3B71DE1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1A63057C"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63D61EB1"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83" w:type="dxa"/>
            <w:tcBorders>
              <w:top w:val="nil"/>
              <w:left w:val="nil"/>
              <w:bottom w:val="single" w:sz="4" w:space="0" w:color="auto"/>
              <w:right w:val="single" w:sz="4" w:space="0" w:color="auto"/>
            </w:tcBorders>
            <w:shd w:val="clear" w:color="auto" w:fill="auto"/>
            <w:noWrap/>
            <w:vAlign w:val="bottom"/>
            <w:hideMark/>
          </w:tcPr>
          <w:p w14:paraId="2864526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r>
      <w:tr w:rsidR="00DD1882" w:rsidRPr="000C5BBF" w14:paraId="17BC82D9"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B87E004" w14:textId="77777777" w:rsidR="00DD1882" w:rsidRPr="000C5BBF" w:rsidRDefault="00DD1882" w:rsidP="00C148FD">
            <w:pPr>
              <w:spacing w:after="0" w:line="240" w:lineRule="auto"/>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7. Hardy–Weinberg Equilibrium (HWE)</w:t>
            </w:r>
          </w:p>
        </w:tc>
        <w:tc>
          <w:tcPr>
            <w:tcW w:w="1180" w:type="dxa"/>
            <w:tcBorders>
              <w:top w:val="nil"/>
              <w:left w:val="nil"/>
              <w:bottom w:val="single" w:sz="4" w:space="0" w:color="auto"/>
              <w:right w:val="single" w:sz="4" w:space="0" w:color="auto"/>
            </w:tcBorders>
            <w:shd w:val="clear" w:color="000000" w:fill="000000"/>
            <w:noWrap/>
            <w:vAlign w:val="bottom"/>
            <w:hideMark/>
          </w:tcPr>
          <w:p w14:paraId="06A9D731"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3CB12F32"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746C5412"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7AE23E9B"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5488BB1D"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1C7F3CA7"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210" w:type="dxa"/>
            <w:tcBorders>
              <w:top w:val="nil"/>
              <w:left w:val="nil"/>
              <w:bottom w:val="single" w:sz="4" w:space="0" w:color="auto"/>
              <w:right w:val="single" w:sz="4" w:space="0" w:color="auto"/>
            </w:tcBorders>
            <w:shd w:val="clear" w:color="000000" w:fill="000000"/>
            <w:noWrap/>
            <w:vAlign w:val="bottom"/>
            <w:hideMark/>
          </w:tcPr>
          <w:p w14:paraId="58468279"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34" w:type="dxa"/>
            <w:tcBorders>
              <w:top w:val="nil"/>
              <w:left w:val="nil"/>
              <w:bottom w:val="single" w:sz="4" w:space="0" w:color="auto"/>
              <w:right w:val="single" w:sz="4" w:space="0" w:color="auto"/>
            </w:tcBorders>
            <w:shd w:val="clear" w:color="000000" w:fill="000000"/>
            <w:noWrap/>
            <w:vAlign w:val="bottom"/>
            <w:hideMark/>
          </w:tcPr>
          <w:p w14:paraId="24083174"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34" w:type="dxa"/>
            <w:tcBorders>
              <w:top w:val="nil"/>
              <w:left w:val="nil"/>
              <w:bottom w:val="single" w:sz="4" w:space="0" w:color="auto"/>
              <w:right w:val="single" w:sz="4" w:space="0" w:color="auto"/>
            </w:tcBorders>
            <w:shd w:val="clear" w:color="000000" w:fill="000000"/>
            <w:noWrap/>
            <w:vAlign w:val="bottom"/>
            <w:hideMark/>
          </w:tcPr>
          <w:p w14:paraId="695DEC48"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34" w:type="dxa"/>
            <w:tcBorders>
              <w:top w:val="nil"/>
              <w:left w:val="nil"/>
              <w:bottom w:val="single" w:sz="4" w:space="0" w:color="auto"/>
              <w:right w:val="single" w:sz="4" w:space="0" w:color="auto"/>
            </w:tcBorders>
            <w:shd w:val="clear" w:color="000000" w:fill="000000"/>
            <w:noWrap/>
            <w:vAlign w:val="bottom"/>
            <w:hideMark/>
          </w:tcPr>
          <w:p w14:paraId="533E6863"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83" w:type="dxa"/>
            <w:tcBorders>
              <w:top w:val="nil"/>
              <w:left w:val="nil"/>
              <w:bottom w:val="single" w:sz="4" w:space="0" w:color="auto"/>
              <w:right w:val="single" w:sz="4" w:space="0" w:color="auto"/>
            </w:tcBorders>
            <w:shd w:val="clear" w:color="000000" w:fill="000000"/>
            <w:noWrap/>
            <w:vAlign w:val="bottom"/>
            <w:hideMark/>
          </w:tcPr>
          <w:p w14:paraId="1C377CD4"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r>
      <w:tr w:rsidR="00DD1882" w:rsidRPr="000C5BBF" w14:paraId="727E3084"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5F46A4B"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xml:space="preserve">What test is undertaken to check for HWE? </w:t>
            </w:r>
          </w:p>
        </w:tc>
        <w:tc>
          <w:tcPr>
            <w:tcW w:w="1180" w:type="dxa"/>
            <w:tcBorders>
              <w:top w:val="nil"/>
              <w:left w:val="nil"/>
              <w:bottom w:val="single" w:sz="4" w:space="0" w:color="auto"/>
              <w:right w:val="single" w:sz="4" w:space="0" w:color="auto"/>
            </w:tcBorders>
            <w:shd w:val="clear" w:color="auto" w:fill="auto"/>
            <w:noWrap/>
            <w:vAlign w:val="bottom"/>
            <w:hideMark/>
          </w:tcPr>
          <w:p w14:paraId="7C9E8035"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nk</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67A95D9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nk</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6778A99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nk</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1B0F2575"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Permutation test</w:t>
            </w:r>
          </w:p>
        </w:tc>
        <w:tc>
          <w:tcPr>
            <w:tcW w:w="1142" w:type="dxa"/>
            <w:tcBorders>
              <w:top w:val="nil"/>
              <w:left w:val="nil"/>
              <w:bottom w:val="single" w:sz="4" w:space="0" w:color="auto"/>
              <w:right w:val="single" w:sz="4" w:space="0" w:color="auto"/>
            </w:tcBorders>
            <w:shd w:val="clear" w:color="auto" w:fill="auto"/>
            <w:noWrap/>
            <w:vAlign w:val="bottom"/>
            <w:hideMark/>
          </w:tcPr>
          <w:p w14:paraId="2F1CA8E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Permutation test</w:t>
            </w:r>
          </w:p>
        </w:tc>
        <w:tc>
          <w:tcPr>
            <w:tcW w:w="1142" w:type="dxa"/>
            <w:tcBorders>
              <w:top w:val="nil"/>
              <w:left w:val="nil"/>
              <w:bottom w:val="single" w:sz="4" w:space="0" w:color="auto"/>
              <w:right w:val="single" w:sz="4" w:space="0" w:color="auto"/>
            </w:tcBorders>
            <w:shd w:val="clear" w:color="auto" w:fill="auto"/>
            <w:noWrap/>
            <w:vAlign w:val="bottom"/>
            <w:hideMark/>
          </w:tcPr>
          <w:p w14:paraId="7989B1D6"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Permutation test</w:t>
            </w:r>
          </w:p>
        </w:tc>
        <w:tc>
          <w:tcPr>
            <w:tcW w:w="1210" w:type="dxa"/>
            <w:tcBorders>
              <w:top w:val="nil"/>
              <w:left w:val="nil"/>
              <w:bottom w:val="single" w:sz="4" w:space="0" w:color="auto"/>
              <w:right w:val="single" w:sz="4" w:space="0" w:color="auto"/>
            </w:tcBorders>
            <w:shd w:val="clear" w:color="auto" w:fill="auto"/>
            <w:noWrap/>
            <w:vAlign w:val="bottom"/>
            <w:hideMark/>
          </w:tcPr>
          <w:p w14:paraId="327856DA"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Chi-squared/Fisher</w:t>
            </w:r>
          </w:p>
        </w:tc>
        <w:tc>
          <w:tcPr>
            <w:tcW w:w="1134" w:type="dxa"/>
            <w:tcBorders>
              <w:top w:val="nil"/>
              <w:left w:val="nil"/>
              <w:bottom w:val="single" w:sz="4" w:space="0" w:color="auto"/>
              <w:right w:val="single" w:sz="4" w:space="0" w:color="auto"/>
            </w:tcBorders>
            <w:shd w:val="clear" w:color="auto" w:fill="auto"/>
            <w:noWrap/>
            <w:vAlign w:val="bottom"/>
            <w:hideMark/>
          </w:tcPr>
          <w:p w14:paraId="4DA8C9A1"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Chi-squared/Fisher</w:t>
            </w:r>
          </w:p>
        </w:tc>
        <w:tc>
          <w:tcPr>
            <w:tcW w:w="1134" w:type="dxa"/>
            <w:tcBorders>
              <w:top w:val="nil"/>
              <w:left w:val="nil"/>
              <w:bottom w:val="single" w:sz="4" w:space="0" w:color="auto"/>
              <w:right w:val="single" w:sz="4" w:space="0" w:color="auto"/>
            </w:tcBorders>
            <w:shd w:val="clear" w:color="auto" w:fill="auto"/>
            <w:noWrap/>
            <w:vAlign w:val="bottom"/>
            <w:hideMark/>
          </w:tcPr>
          <w:p w14:paraId="5F4BF68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nk</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003EBA53"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nk</w:t>
            </w:r>
            <w:proofErr w:type="spellEnd"/>
          </w:p>
        </w:tc>
        <w:tc>
          <w:tcPr>
            <w:tcW w:w="1183" w:type="dxa"/>
            <w:tcBorders>
              <w:top w:val="nil"/>
              <w:left w:val="nil"/>
              <w:bottom w:val="single" w:sz="4" w:space="0" w:color="auto"/>
              <w:right w:val="single" w:sz="4" w:space="0" w:color="auto"/>
            </w:tcBorders>
            <w:shd w:val="clear" w:color="auto" w:fill="auto"/>
            <w:noWrap/>
            <w:vAlign w:val="bottom"/>
            <w:hideMark/>
          </w:tcPr>
          <w:p w14:paraId="017EA4A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nk</w:t>
            </w:r>
            <w:proofErr w:type="spellEnd"/>
          </w:p>
        </w:tc>
      </w:tr>
      <w:tr w:rsidR="00DD1882" w:rsidRPr="000C5BBF" w14:paraId="23910F70" w14:textId="77777777" w:rsidTr="00C148FD">
        <w:trPr>
          <w:cantSplit/>
          <w:trHeight w:val="46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E182E79"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Where test undertaken, is p-value threshold applied to determine deviation from HWE quoted?</w:t>
            </w:r>
          </w:p>
        </w:tc>
        <w:tc>
          <w:tcPr>
            <w:tcW w:w="1180" w:type="dxa"/>
            <w:tcBorders>
              <w:top w:val="nil"/>
              <w:left w:val="nil"/>
              <w:bottom w:val="single" w:sz="4" w:space="0" w:color="auto"/>
              <w:right w:val="single" w:sz="4" w:space="0" w:color="auto"/>
            </w:tcBorders>
            <w:shd w:val="clear" w:color="auto" w:fill="auto"/>
            <w:noWrap/>
            <w:vAlign w:val="bottom"/>
            <w:hideMark/>
          </w:tcPr>
          <w:p w14:paraId="30BBDA8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31BC6A81"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244EA67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7853ECC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46AF832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56486356"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210" w:type="dxa"/>
            <w:tcBorders>
              <w:top w:val="nil"/>
              <w:left w:val="nil"/>
              <w:bottom w:val="single" w:sz="4" w:space="0" w:color="auto"/>
              <w:right w:val="single" w:sz="4" w:space="0" w:color="auto"/>
            </w:tcBorders>
            <w:shd w:val="clear" w:color="auto" w:fill="auto"/>
            <w:noWrap/>
            <w:vAlign w:val="bottom"/>
            <w:hideMark/>
          </w:tcPr>
          <w:p w14:paraId="3217BC1A"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5397ED76"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067DB4AB"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1F88ADB5"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83" w:type="dxa"/>
            <w:tcBorders>
              <w:top w:val="nil"/>
              <w:left w:val="nil"/>
              <w:bottom w:val="single" w:sz="4" w:space="0" w:color="auto"/>
              <w:right w:val="single" w:sz="4" w:space="0" w:color="auto"/>
            </w:tcBorders>
            <w:shd w:val="clear" w:color="auto" w:fill="auto"/>
            <w:noWrap/>
            <w:vAlign w:val="bottom"/>
            <w:hideMark/>
          </w:tcPr>
          <w:p w14:paraId="597CCB53"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r>
      <w:tr w:rsidR="00DD1882" w:rsidRPr="000C5BBF" w14:paraId="37EB0479" w14:textId="77777777" w:rsidTr="00C148FD">
        <w:trPr>
          <w:cantSplit/>
          <w:trHeight w:val="46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F09FED4"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Where test undertaken, are SNPs deviating from HWE highlighted?</w:t>
            </w:r>
          </w:p>
        </w:tc>
        <w:tc>
          <w:tcPr>
            <w:tcW w:w="1180" w:type="dxa"/>
            <w:tcBorders>
              <w:top w:val="nil"/>
              <w:left w:val="nil"/>
              <w:bottom w:val="single" w:sz="4" w:space="0" w:color="auto"/>
              <w:right w:val="single" w:sz="4" w:space="0" w:color="auto"/>
            </w:tcBorders>
            <w:shd w:val="clear" w:color="auto" w:fill="auto"/>
            <w:vAlign w:val="bottom"/>
            <w:hideMark/>
          </w:tcPr>
          <w:p w14:paraId="0D81B4E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 - says none deviate</w:t>
            </w:r>
          </w:p>
        </w:tc>
        <w:tc>
          <w:tcPr>
            <w:tcW w:w="1142" w:type="dxa"/>
            <w:tcBorders>
              <w:top w:val="nil"/>
              <w:left w:val="nil"/>
              <w:bottom w:val="single" w:sz="4" w:space="0" w:color="auto"/>
              <w:right w:val="single" w:sz="4" w:space="0" w:color="auto"/>
            </w:tcBorders>
            <w:shd w:val="clear" w:color="auto" w:fill="auto"/>
            <w:vAlign w:val="bottom"/>
            <w:hideMark/>
          </w:tcPr>
          <w:p w14:paraId="4405CA0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 - says none deviate</w:t>
            </w:r>
          </w:p>
        </w:tc>
        <w:tc>
          <w:tcPr>
            <w:tcW w:w="1142" w:type="dxa"/>
            <w:tcBorders>
              <w:top w:val="nil"/>
              <w:left w:val="nil"/>
              <w:bottom w:val="single" w:sz="4" w:space="0" w:color="auto"/>
              <w:right w:val="single" w:sz="4" w:space="0" w:color="auto"/>
            </w:tcBorders>
            <w:shd w:val="clear" w:color="auto" w:fill="auto"/>
            <w:noWrap/>
            <w:vAlign w:val="bottom"/>
            <w:hideMark/>
          </w:tcPr>
          <w:p w14:paraId="2D2331CD"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3A3A4A1C"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vAlign w:val="bottom"/>
            <w:hideMark/>
          </w:tcPr>
          <w:p w14:paraId="6939D655"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xml:space="preserve">no - just say were removed </w:t>
            </w:r>
          </w:p>
        </w:tc>
        <w:tc>
          <w:tcPr>
            <w:tcW w:w="1142" w:type="dxa"/>
            <w:tcBorders>
              <w:top w:val="nil"/>
              <w:left w:val="nil"/>
              <w:bottom w:val="single" w:sz="4" w:space="0" w:color="auto"/>
              <w:right w:val="single" w:sz="4" w:space="0" w:color="auto"/>
            </w:tcBorders>
            <w:shd w:val="clear" w:color="auto" w:fill="auto"/>
            <w:vAlign w:val="bottom"/>
            <w:hideMark/>
          </w:tcPr>
          <w:p w14:paraId="6AE063A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xml:space="preserve">no - just say were removed </w:t>
            </w:r>
          </w:p>
        </w:tc>
        <w:tc>
          <w:tcPr>
            <w:tcW w:w="1210" w:type="dxa"/>
            <w:tcBorders>
              <w:top w:val="nil"/>
              <w:left w:val="nil"/>
              <w:bottom w:val="single" w:sz="4" w:space="0" w:color="auto"/>
              <w:right w:val="single" w:sz="4" w:space="0" w:color="auto"/>
            </w:tcBorders>
            <w:shd w:val="clear" w:color="auto" w:fill="auto"/>
            <w:noWrap/>
            <w:vAlign w:val="bottom"/>
            <w:hideMark/>
          </w:tcPr>
          <w:p w14:paraId="3D5AEEC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648739A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32BBDB6B"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6BDD553C"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83" w:type="dxa"/>
            <w:tcBorders>
              <w:top w:val="nil"/>
              <w:left w:val="nil"/>
              <w:bottom w:val="single" w:sz="4" w:space="0" w:color="auto"/>
              <w:right w:val="single" w:sz="4" w:space="0" w:color="auto"/>
            </w:tcBorders>
            <w:shd w:val="clear" w:color="auto" w:fill="auto"/>
            <w:noWrap/>
            <w:vAlign w:val="bottom"/>
            <w:hideMark/>
          </w:tcPr>
          <w:p w14:paraId="251BD5E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yes(none deviate)</w:t>
            </w:r>
          </w:p>
        </w:tc>
      </w:tr>
      <w:tr w:rsidR="00DD1882" w:rsidRPr="000C5BBF" w14:paraId="2235E509" w14:textId="77777777" w:rsidTr="00C148FD">
        <w:trPr>
          <w:cantSplit/>
          <w:trHeight w:val="46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E1756D8"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Where test undertaken, and some SNPs found to deviate, are steps taken to explore deviation from HWE reported?</w:t>
            </w:r>
          </w:p>
        </w:tc>
        <w:tc>
          <w:tcPr>
            <w:tcW w:w="1180" w:type="dxa"/>
            <w:tcBorders>
              <w:top w:val="nil"/>
              <w:left w:val="nil"/>
              <w:bottom w:val="single" w:sz="4" w:space="0" w:color="auto"/>
              <w:right w:val="single" w:sz="4" w:space="0" w:color="auto"/>
            </w:tcBorders>
            <w:shd w:val="clear" w:color="auto" w:fill="auto"/>
            <w:noWrap/>
            <w:vAlign w:val="bottom"/>
            <w:hideMark/>
          </w:tcPr>
          <w:p w14:paraId="706B81D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67613274"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16D97711"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2FB9825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7ACB3D04"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61F0BFBB"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210" w:type="dxa"/>
            <w:tcBorders>
              <w:top w:val="nil"/>
              <w:left w:val="nil"/>
              <w:bottom w:val="single" w:sz="4" w:space="0" w:color="auto"/>
              <w:right w:val="single" w:sz="4" w:space="0" w:color="auto"/>
            </w:tcBorders>
            <w:shd w:val="clear" w:color="auto" w:fill="auto"/>
            <w:noWrap/>
            <w:vAlign w:val="bottom"/>
            <w:hideMark/>
          </w:tcPr>
          <w:p w14:paraId="6BF85DB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3231490C"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27CC112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5AB9C234"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83" w:type="dxa"/>
            <w:tcBorders>
              <w:top w:val="nil"/>
              <w:left w:val="nil"/>
              <w:bottom w:val="single" w:sz="4" w:space="0" w:color="auto"/>
              <w:right w:val="single" w:sz="4" w:space="0" w:color="auto"/>
            </w:tcBorders>
            <w:shd w:val="clear" w:color="auto" w:fill="auto"/>
            <w:noWrap/>
            <w:vAlign w:val="bottom"/>
            <w:hideMark/>
          </w:tcPr>
          <w:p w14:paraId="235C2CF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r>
      <w:tr w:rsidR="00DD1882" w:rsidRPr="000C5BBF" w14:paraId="268CBC42" w14:textId="77777777" w:rsidTr="00C148FD">
        <w:trPr>
          <w:cantSplit/>
          <w:trHeight w:val="46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8A053EE"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Where test undertaken, and some SNPs found to deviate, are deviating SNPs excluded from further analysis?</w:t>
            </w:r>
          </w:p>
        </w:tc>
        <w:tc>
          <w:tcPr>
            <w:tcW w:w="1180" w:type="dxa"/>
            <w:tcBorders>
              <w:top w:val="nil"/>
              <w:left w:val="nil"/>
              <w:bottom w:val="single" w:sz="4" w:space="0" w:color="auto"/>
              <w:right w:val="single" w:sz="4" w:space="0" w:color="auto"/>
            </w:tcBorders>
            <w:shd w:val="clear" w:color="auto" w:fill="auto"/>
            <w:noWrap/>
            <w:vAlign w:val="bottom"/>
            <w:hideMark/>
          </w:tcPr>
          <w:p w14:paraId="09C073C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37267A7A"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5A35645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4D5795DB"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341CBF23"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4DDD6D9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210" w:type="dxa"/>
            <w:tcBorders>
              <w:top w:val="nil"/>
              <w:left w:val="nil"/>
              <w:bottom w:val="single" w:sz="4" w:space="0" w:color="auto"/>
              <w:right w:val="single" w:sz="4" w:space="0" w:color="auto"/>
            </w:tcBorders>
            <w:shd w:val="clear" w:color="auto" w:fill="auto"/>
            <w:noWrap/>
            <w:vAlign w:val="bottom"/>
            <w:hideMark/>
          </w:tcPr>
          <w:p w14:paraId="42C3205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52BB75B4"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7C9F4FA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06BFD50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83" w:type="dxa"/>
            <w:tcBorders>
              <w:top w:val="nil"/>
              <w:left w:val="nil"/>
              <w:bottom w:val="single" w:sz="4" w:space="0" w:color="auto"/>
              <w:right w:val="single" w:sz="4" w:space="0" w:color="auto"/>
            </w:tcBorders>
            <w:shd w:val="clear" w:color="auto" w:fill="auto"/>
            <w:noWrap/>
            <w:vAlign w:val="bottom"/>
            <w:hideMark/>
          </w:tcPr>
          <w:p w14:paraId="085B02F2"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r>
    </w:tbl>
    <w:p w14:paraId="4BE08C56" w14:textId="77777777" w:rsidR="00C148FD" w:rsidRDefault="00C148FD" w:rsidP="00C148FD">
      <w:pPr>
        <w:spacing w:after="0" w:line="240" w:lineRule="auto"/>
        <w:rPr>
          <w:rFonts w:ascii="Calibri" w:eastAsia="Times New Roman" w:hAnsi="Calibri" w:cs="Times New Roman"/>
          <w:b/>
          <w:bCs/>
          <w:color w:val="000000"/>
          <w:sz w:val="16"/>
          <w:szCs w:val="16"/>
          <w:lang w:eastAsia="en-GB"/>
        </w:rPr>
        <w:sectPr w:rsidR="00C148FD" w:rsidSect="001F4A4D">
          <w:pgSz w:w="16838" w:h="11906" w:orient="landscape"/>
          <w:pgMar w:top="1440" w:right="1440" w:bottom="1440" w:left="1440" w:header="708" w:footer="708" w:gutter="0"/>
          <w:cols w:space="708"/>
          <w:docGrid w:linePitch="360"/>
        </w:sectPr>
      </w:pPr>
    </w:p>
    <w:tbl>
      <w:tblPr>
        <w:tblW w:w="14543" w:type="dxa"/>
        <w:tblLayout w:type="fixed"/>
        <w:tblLook w:val="04A0" w:firstRow="1" w:lastRow="0" w:firstColumn="1" w:lastColumn="0" w:noHBand="0" w:noVBand="1"/>
      </w:tblPr>
      <w:tblGrid>
        <w:gridCol w:w="1858"/>
        <w:gridCol w:w="1180"/>
        <w:gridCol w:w="1142"/>
        <w:gridCol w:w="1142"/>
        <w:gridCol w:w="1142"/>
        <w:gridCol w:w="1142"/>
        <w:gridCol w:w="1142"/>
        <w:gridCol w:w="1210"/>
        <w:gridCol w:w="1134"/>
        <w:gridCol w:w="1134"/>
        <w:gridCol w:w="1134"/>
        <w:gridCol w:w="1183"/>
      </w:tblGrid>
      <w:tr w:rsidR="00DD1882" w:rsidRPr="000C5BBF" w14:paraId="05EE87B8" w14:textId="77777777" w:rsidTr="00C148FD">
        <w:trPr>
          <w:cantSplit/>
          <w:trHeight w:val="241"/>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8CCC9DA" w14:textId="51D0A1EB" w:rsidR="00DD1882" w:rsidRPr="000C5BBF" w:rsidRDefault="00DD1882" w:rsidP="00C148FD">
            <w:pPr>
              <w:spacing w:after="0" w:line="240" w:lineRule="auto"/>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lastRenderedPageBreak/>
              <w:t>8. Mode of inheritance</w:t>
            </w:r>
          </w:p>
        </w:tc>
        <w:tc>
          <w:tcPr>
            <w:tcW w:w="1180" w:type="dxa"/>
            <w:tcBorders>
              <w:top w:val="nil"/>
              <w:left w:val="nil"/>
              <w:bottom w:val="single" w:sz="4" w:space="0" w:color="auto"/>
              <w:right w:val="single" w:sz="4" w:space="0" w:color="auto"/>
            </w:tcBorders>
            <w:shd w:val="clear" w:color="000000" w:fill="000000"/>
            <w:noWrap/>
            <w:vAlign w:val="bottom"/>
            <w:hideMark/>
          </w:tcPr>
          <w:p w14:paraId="3368604D"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464334FA"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1B542DD8"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076F74D7"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59E20683"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4F20C873"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210" w:type="dxa"/>
            <w:tcBorders>
              <w:top w:val="nil"/>
              <w:left w:val="nil"/>
              <w:bottom w:val="single" w:sz="4" w:space="0" w:color="auto"/>
              <w:right w:val="single" w:sz="4" w:space="0" w:color="auto"/>
            </w:tcBorders>
            <w:shd w:val="clear" w:color="000000" w:fill="000000"/>
            <w:noWrap/>
            <w:vAlign w:val="bottom"/>
            <w:hideMark/>
          </w:tcPr>
          <w:p w14:paraId="37B6BD18"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34" w:type="dxa"/>
            <w:tcBorders>
              <w:top w:val="nil"/>
              <w:left w:val="nil"/>
              <w:bottom w:val="single" w:sz="4" w:space="0" w:color="auto"/>
              <w:right w:val="single" w:sz="4" w:space="0" w:color="auto"/>
            </w:tcBorders>
            <w:shd w:val="clear" w:color="000000" w:fill="000000"/>
            <w:noWrap/>
            <w:vAlign w:val="bottom"/>
            <w:hideMark/>
          </w:tcPr>
          <w:p w14:paraId="788108F9"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34" w:type="dxa"/>
            <w:tcBorders>
              <w:top w:val="nil"/>
              <w:left w:val="nil"/>
              <w:bottom w:val="single" w:sz="4" w:space="0" w:color="auto"/>
              <w:right w:val="single" w:sz="4" w:space="0" w:color="auto"/>
            </w:tcBorders>
            <w:shd w:val="clear" w:color="000000" w:fill="000000"/>
            <w:noWrap/>
            <w:vAlign w:val="bottom"/>
            <w:hideMark/>
          </w:tcPr>
          <w:p w14:paraId="09422EB3"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34" w:type="dxa"/>
            <w:tcBorders>
              <w:top w:val="nil"/>
              <w:left w:val="nil"/>
              <w:bottom w:val="single" w:sz="4" w:space="0" w:color="auto"/>
              <w:right w:val="single" w:sz="4" w:space="0" w:color="auto"/>
            </w:tcBorders>
            <w:shd w:val="clear" w:color="000000" w:fill="000000"/>
            <w:noWrap/>
            <w:vAlign w:val="bottom"/>
            <w:hideMark/>
          </w:tcPr>
          <w:p w14:paraId="4B062E6B"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c>
          <w:tcPr>
            <w:tcW w:w="1183" w:type="dxa"/>
            <w:tcBorders>
              <w:top w:val="nil"/>
              <w:left w:val="nil"/>
              <w:bottom w:val="single" w:sz="4" w:space="0" w:color="auto"/>
              <w:right w:val="single" w:sz="4" w:space="0" w:color="auto"/>
            </w:tcBorders>
            <w:shd w:val="clear" w:color="000000" w:fill="000000"/>
            <w:noWrap/>
            <w:vAlign w:val="bottom"/>
            <w:hideMark/>
          </w:tcPr>
          <w:p w14:paraId="472F8AD9" w14:textId="77777777" w:rsidR="00DD1882" w:rsidRPr="000C5BBF" w:rsidRDefault="00DD1882" w:rsidP="001F4A4D">
            <w:pPr>
              <w:spacing w:after="0" w:line="240" w:lineRule="auto"/>
              <w:jc w:val="center"/>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 </w:t>
            </w:r>
          </w:p>
        </w:tc>
      </w:tr>
      <w:tr w:rsidR="00DD1882" w:rsidRPr="000C5BBF" w14:paraId="2ADE56DD" w14:textId="77777777" w:rsidTr="00C148FD">
        <w:trPr>
          <w:cantSplit/>
          <w:trHeight w:val="114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AD94C00"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xml:space="preserve">Is a specific mode of inheritance assumed? If so </w:t>
            </w:r>
            <w:proofErr w:type="gramStart"/>
            <w:r w:rsidRPr="000C5BBF">
              <w:rPr>
                <w:rFonts w:ascii="Calibri" w:eastAsia="Times New Roman" w:hAnsi="Calibri" w:cs="Times New Roman"/>
                <w:color w:val="000000"/>
                <w:sz w:val="16"/>
                <w:szCs w:val="16"/>
                <w:lang w:eastAsia="en-GB"/>
              </w:rPr>
              <w:t>which ?</w:t>
            </w:r>
            <w:proofErr w:type="gramEnd"/>
          </w:p>
        </w:tc>
        <w:tc>
          <w:tcPr>
            <w:tcW w:w="1180" w:type="dxa"/>
            <w:tcBorders>
              <w:top w:val="nil"/>
              <w:left w:val="nil"/>
              <w:bottom w:val="single" w:sz="4" w:space="0" w:color="auto"/>
              <w:right w:val="single" w:sz="4" w:space="0" w:color="auto"/>
            </w:tcBorders>
            <w:shd w:val="clear" w:color="auto" w:fill="auto"/>
            <w:vAlign w:val="bottom"/>
            <w:hideMark/>
          </w:tcPr>
          <w:p w14:paraId="6D4571A4"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 - additive and allelic (in MA)</w:t>
            </w:r>
          </w:p>
        </w:tc>
        <w:tc>
          <w:tcPr>
            <w:tcW w:w="1142" w:type="dxa"/>
            <w:tcBorders>
              <w:top w:val="nil"/>
              <w:left w:val="nil"/>
              <w:bottom w:val="single" w:sz="4" w:space="0" w:color="auto"/>
              <w:right w:val="single" w:sz="4" w:space="0" w:color="auto"/>
            </w:tcBorders>
            <w:shd w:val="clear" w:color="auto" w:fill="auto"/>
            <w:vAlign w:val="bottom"/>
            <w:hideMark/>
          </w:tcPr>
          <w:p w14:paraId="1C259206"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 -allelic (in MA)</w:t>
            </w:r>
          </w:p>
        </w:tc>
        <w:tc>
          <w:tcPr>
            <w:tcW w:w="1142" w:type="dxa"/>
            <w:tcBorders>
              <w:top w:val="nil"/>
              <w:left w:val="nil"/>
              <w:bottom w:val="single" w:sz="4" w:space="0" w:color="auto"/>
              <w:right w:val="single" w:sz="4" w:space="0" w:color="auto"/>
            </w:tcBorders>
            <w:shd w:val="clear" w:color="auto" w:fill="auto"/>
            <w:vAlign w:val="bottom"/>
            <w:hideMark/>
          </w:tcPr>
          <w:p w14:paraId="685FA3F4"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 - none and dominant</w:t>
            </w:r>
          </w:p>
        </w:tc>
        <w:tc>
          <w:tcPr>
            <w:tcW w:w="1142" w:type="dxa"/>
            <w:tcBorders>
              <w:top w:val="nil"/>
              <w:left w:val="nil"/>
              <w:bottom w:val="single" w:sz="4" w:space="0" w:color="auto"/>
              <w:right w:val="single" w:sz="4" w:space="0" w:color="auto"/>
            </w:tcBorders>
            <w:shd w:val="clear" w:color="auto" w:fill="auto"/>
            <w:vAlign w:val="bottom"/>
            <w:hideMark/>
          </w:tcPr>
          <w:p w14:paraId="3821B53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xml:space="preserve">Methods say OR calculated for </w:t>
            </w:r>
            <w:proofErr w:type="spellStart"/>
            <w:r w:rsidRPr="000C5BBF">
              <w:rPr>
                <w:rFonts w:ascii="Calibri" w:eastAsia="Times New Roman" w:hAnsi="Calibri" w:cs="Times New Roman"/>
                <w:color w:val="000000"/>
                <w:sz w:val="16"/>
                <w:szCs w:val="16"/>
                <w:lang w:eastAsia="en-GB"/>
              </w:rPr>
              <w:t>Hets</w:t>
            </w:r>
            <w:proofErr w:type="spellEnd"/>
            <w:r w:rsidRPr="000C5BBF">
              <w:rPr>
                <w:rFonts w:ascii="Calibri" w:eastAsia="Times New Roman" w:hAnsi="Calibri" w:cs="Times New Roman"/>
                <w:color w:val="000000"/>
                <w:sz w:val="16"/>
                <w:szCs w:val="16"/>
                <w:lang w:eastAsia="en-GB"/>
              </w:rPr>
              <w:t xml:space="preserve"> and MT homos, but in results only one OR quoted per SNP</w:t>
            </w:r>
          </w:p>
        </w:tc>
        <w:tc>
          <w:tcPr>
            <w:tcW w:w="1142" w:type="dxa"/>
            <w:tcBorders>
              <w:top w:val="nil"/>
              <w:left w:val="nil"/>
              <w:bottom w:val="single" w:sz="4" w:space="0" w:color="auto"/>
              <w:right w:val="single" w:sz="4" w:space="0" w:color="auto"/>
            </w:tcBorders>
            <w:shd w:val="clear" w:color="auto" w:fill="auto"/>
            <w:vAlign w:val="bottom"/>
            <w:hideMark/>
          </w:tcPr>
          <w:p w14:paraId="0030BB5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 - none and additive</w:t>
            </w:r>
          </w:p>
        </w:tc>
        <w:tc>
          <w:tcPr>
            <w:tcW w:w="1142" w:type="dxa"/>
            <w:tcBorders>
              <w:top w:val="nil"/>
              <w:left w:val="nil"/>
              <w:bottom w:val="single" w:sz="4" w:space="0" w:color="auto"/>
              <w:right w:val="single" w:sz="4" w:space="0" w:color="auto"/>
            </w:tcBorders>
            <w:shd w:val="clear" w:color="auto" w:fill="auto"/>
            <w:vAlign w:val="bottom"/>
            <w:hideMark/>
          </w:tcPr>
          <w:p w14:paraId="688FEEB1"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 - none and additive</w:t>
            </w:r>
          </w:p>
        </w:tc>
        <w:tc>
          <w:tcPr>
            <w:tcW w:w="1210" w:type="dxa"/>
            <w:tcBorders>
              <w:top w:val="nil"/>
              <w:left w:val="nil"/>
              <w:bottom w:val="single" w:sz="4" w:space="0" w:color="auto"/>
              <w:right w:val="single" w:sz="4" w:space="0" w:color="auto"/>
            </w:tcBorders>
            <w:shd w:val="clear" w:color="auto" w:fill="auto"/>
            <w:vAlign w:val="bottom"/>
            <w:hideMark/>
          </w:tcPr>
          <w:p w14:paraId="74C4E054"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additive, but also sensitivity  analyses under none/recessive/dominant (data not shown but states consistent)</w:t>
            </w:r>
          </w:p>
        </w:tc>
        <w:tc>
          <w:tcPr>
            <w:tcW w:w="1134" w:type="dxa"/>
            <w:tcBorders>
              <w:top w:val="nil"/>
              <w:left w:val="nil"/>
              <w:bottom w:val="single" w:sz="4" w:space="0" w:color="auto"/>
              <w:right w:val="single" w:sz="4" w:space="0" w:color="auto"/>
            </w:tcBorders>
            <w:shd w:val="clear" w:color="auto" w:fill="auto"/>
            <w:vAlign w:val="bottom"/>
            <w:hideMark/>
          </w:tcPr>
          <w:p w14:paraId="3FDEF18C"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additive, but also sensitivity analyses under none/recessive/dominant (data not shown but states consistent)</w:t>
            </w:r>
          </w:p>
        </w:tc>
        <w:tc>
          <w:tcPr>
            <w:tcW w:w="1134" w:type="dxa"/>
            <w:tcBorders>
              <w:top w:val="nil"/>
              <w:left w:val="nil"/>
              <w:bottom w:val="single" w:sz="4" w:space="0" w:color="auto"/>
              <w:right w:val="single" w:sz="4" w:space="0" w:color="auto"/>
            </w:tcBorders>
            <w:shd w:val="clear" w:color="auto" w:fill="auto"/>
            <w:vAlign w:val="bottom"/>
            <w:hideMark/>
          </w:tcPr>
          <w:p w14:paraId="66E56B96"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additive</w:t>
            </w:r>
          </w:p>
        </w:tc>
        <w:tc>
          <w:tcPr>
            <w:tcW w:w="1134" w:type="dxa"/>
            <w:tcBorders>
              <w:top w:val="nil"/>
              <w:left w:val="nil"/>
              <w:bottom w:val="single" w:sz="4" w:space="0" w:color="auto"/>
              <w:right w:val="single" w:sz="4" w:space="0" w:color="auto"/>
            </w:tcBorders>
            <w:shd w:val="clear" w:color="auto" w:fill="auto"/>
            <w:vAlign w:val="bottom"/>
            <w:hideMark/>
          </w:tcPr>
          <w:p w14:paraId="0A5D50A2"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additive</w:t>
            </w:r>
          </w:p>
        </w:tc>
        <w:tc>
          <w:tcPr>
            <w:tcW w:w="1183" w:type="dxa"/>
            <w:tcBorders>
              <w:top w:val="nil"/>
              <w:left w:val="nil"/>
              <w:bottom w:val="single" w:sz="4" w:space="0" w:color="auto"/>
              <w:right w:val="single" w:sz="4" w:space="0" w:color="auto"/>
            </w:tcBorders>
            <w:shd w:val="clear" w:color="auto" w:fill="auto"/>
            <w:noWrap/>
            <w:vAlign w:val="bottom"/>
            <w:hideMark/>
          </w:tcPr>
          <w:p w14:paraId="38EB02FC"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 dominant</w:t>
            </w:r>
          </w:p>
        </w:tc>
      </w:tr>
      <w:tr w:rsidR="00DD1882" w:rsidRPr="000C5BBF" w14:paraId="05172CDE" w14:textId="77777777" w:rsidTr="00C148FD">
        <w:trPr>
          <w:cantSplit/>
          <w:trHeight w:val="46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EB7238B"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Is justification provided for assumptions made regarding mode of inheritance (if no mode or a specific mode is assumed)?</w:t>
            </w:r>
          </w:p>
        </w:tc>
        <w:tc>
          <w:tcPr>
            <w:tcW w:w="1180" w:type="dxa"/>
            <w:tcBorders>
              <w:top w:val="nil"/>
              <w:left w:val="nil"/>
              <w:bottom w:val="single" w:sz="4" w:space="0" w:color="auto"/>
              <w:right w:val="single" w:sz="4" w:space="0" w:color="auto"/>
            </w:tcBorders>
            <w:shd w:val="clear" w:color="auto" w:fill="auto"/>
            <w:noWrap/>
            <w:vAlign w:val="bottom"/>
            <w:hideMark/>
          </w:tcPr>
          <w:p w14:paraId="42DB5B5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744D171D"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4C7C97F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62DDBB4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6F67BFD4"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7A372B1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210" w:type="dxa"/>
            <w:tcBorders>
              <w:top w:val="nil"/>
              <w:left w:val="nil"/>
              <w:bottom w:val="single" w:sz="4" w:space="0" w:color="auto"/>
              <w:right w:val="single" w:sz="4" w:space="0" w:color="auto"/>
            </w:tcBorders>
            <w:shd w:val="clear" w:color="auto" w:fill="auto"/>
            <w:noWrap/>
            <w:vAlign w:val="bottom"/>
            <w:hideMark/>
          </w:tcPr>
          <w:p w14:paraId="317BF92D"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7C1310A1"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0271F62A"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68FD5E8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83" w:type="dxa"/>
            <w:tcBorders>
              <w:top w:val="nil"/>
              <w:left w:val="nil"/>
              <w:bottom w:val="single" w:sz="4" w:space="0" w:color="auto"/>
              <w:right w:val="single" w:sz="4" w:space="0" w:color="auto"/>
            </w:tcBorders>
            <w:shd w:val="clear" w:color="auto" w:fill="auto"/>
            <w:noWrap/>
            <w:vAlign w:val="bottom"/>
            <w:hideMark/>
          </w:tcPr>
          <w:p w14:paraId="5B2066D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 but there are no MT homo</w:t>
            </w:r>
          </w:p>
        </w:tc>
      </w:tr>
      <w:tr w:rsidR="00DD1882" w:rsidRPr="000C5BBF" w14:paraId="5CD46305" w14:textId="77777777" w:rsidTr="00C148FD">
        <w:trPr>
          <w:cantSplit/>
          <w:trHeight w:val="46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520E86F"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If no mode of inheritance is assumed does the paper explain limitations of this?</w:t>
            </w:r>
          </w:p>
        </w:tc>
        <w:tc>
          <w:tcPr>
            <w:tcW w:w="1180" w:type="dxa"/>
            <w:tcBorders>
              <w:top w:val="nil"/>
              <w:left w:val="nil"/>
              <w:bottom w:val="single" w:sz="4" w:space="0" w:color="auto"/>
              <w:right w:val="single" w:sz="4" w:space="0" w:color="auto"/>
            </w:tcBorders>
            <w:shd w:val="clear" w:color="auto" w:fill="auto"/>
            <w:noWrap/>
            <w:vAlign w:val="bottom"/>
            <w:hideMark/>
          </w:tcPr>
          <w:p w14:paraId="3A81D57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21E7530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426A209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7C713F42"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1F94B13A"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265FC76D"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210" w:type="dxa"/>
            <w:tcBorders>
              <w:top w:val="nil"/>
              <w:left w:val="nil"/>
              <w:bottom w:val="single" w:sz="4" w:space="0" w:color="auto"/>
              <w:right w:val="single" w:sz="4" w:space="0" w:color="auto"/>
            </w:tcBorders>
            <w:shd w:val="clear" w:color="auto" w:fill="auto"/>
            <w:noWrap/>
            <w:vAlign w:val="bottom"/>
            <w:hideMark/>
          </w:tcPr>
          <w:p w14:paraId="437273C5"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18D017D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02308E8C"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1BD93DB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83" w:type="dxa"/>
            <w:tcBorders>
              <w:top w:val="nil"/>
              <w:left w:val="nil"/>
              <w:bottom w:val="single" w:sz="4" w:space="0" w:color="auto"/>
              <w:right w:val="single" w:sz="4" w:space="0" w:color="auto"/>
            </w:tcBorders>
            <w:shd w:val="clear" w:color="auto" w:fill="auto"/>
            <w:noWrap/>
            <w:vAlign w:val="bottom"/>
            <w:hideMark/>
          </w:tcPr>
          <w:p w14:paraId="7822744B"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r>
      <w:tr w:rsidR="00DD1882" w:rsidRPr="000C5BBF" w14:paraId="2DB9E5BA" w14:textId="77777777" w:rsidTr="00C148FD">
        <w:trPr>
          <w:cantSplit/>
          <w:trHeight w:val="114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AE7A7BB"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If several analyses undertaken under different assumptions are they adjusted for multiple testing?</w:t>
            </w:r>
          </w:p>
        </w:tc>
        <w:tc>
          <w:tcPr>
            <w:tcW w:w="1180" w:type="dxa"/>
            <w:tcBorders>
              <w:top w:val="nil"/>
              <w:left w:val="nil"/>
              <w:bottom w:val="single" w:sz="4" w:space="0" w:color="auto"/>
              <w:right w:val="single" w:sz="4" w:space="0" w:color="auto"/>
            </w:tcBorders>
            <w:shd w:val="clear" w:color="auto" w:fill="auto"/>
            <w:noWrap/>
            <w:vAlign w:val="bottom"/>
            <w:hideMark/>
          </w:tcPr>
          <w:p w14:paraId="041AA6E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0D808F1C"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17FECD56"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25181D82"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vAlign w:val="bottom"/>
            <w:hideMark/>
          </w:tcPr>
          <w:p w14:paraId="2930BFB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nk</w:t>
            </w:r>
            <w:proofErr w:type="spellEnd"/>
            <w:r w:rsidRPr="000C5BBF">
              <w:rPr>
                <w:rFonts w:ascii="Calibri" w:eastAsia="Times New Roman" w:hAnsi="Calibri" w:cs="Times New Roman"/>
                <w:color w:val="000000"/>
                <w:sz w:val="16"/>
                <w:szCs w:val="16"/>
                <w:lang w:eastAsia="en-GB"/>
              </w:rPr>
              <w:t>-Bonferroni applied for number of tests but unclear if this included different modes of inheritance)</w:t>
            </w:r>
          </w:p>
        </w:tc>
        <w:tc>
          <w:tcPr>
            <w:tcW w:w="1142" w:type="dxa"/>
            <w:tcBorders>
              <w:top w:val="nil"/>
              <w:left w:val="nil"/>
              <w:bottom w:val="single" w:sz="4" w:space="0" w:color="auto"/>
              <w:right w:val="single" w:sz="4" w:space="0" w:color="auto"/>
            </w:tcBorders>
            <w:shd w:val="clear" w:color="auto" w:fill="auto"/>
            <w:vAlign w:val="bottom"/>
            <w:hideMark/>
          </w:tcPr>
          <w:p w14:paraId="4E37D83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nk</w:t>
            </w:r>
            <w:proofErr w:type="spellEnd"/>
            <w:r w:rsidRPr="000C5BBF">
              <w:rPr>
                <w:rFonts w:ascii="Calibri" w:eastAsia="Times New Roman" w:hAnsi="Calibri" w:cs="Times New Roman"/>
                <w:color w:val="000000"/>
                <w:sz w:val="16"/>
                <w:szCs w:val="16"/>
                <w:lang w:eastAsia="en-GB"/>
              </w:rPr>
              <w:t>-Bonferroni applied for number of tests but unclear if this included different modes of inheritance)</w:t>
            </w:r>
          </w:p>
        </w:tc>
        <w:tc>
          <w:tcPr>
            <w:tcW w:w="1210" w:type="dxa"/>
            <w:tcBorders>
              <w:top w:val="nil"/>
              <w:left w:val="nil"/>
              <w:bottom w:val="single" w:sz="4" w:space="0" w:color="auto"/>
              <w:right w:val="single" w:sz="4" w:space="0" w:color="auto"/>
            </w:tcBorders>
            <w:shd w:val="clear" w:color="auto" w:fill="auto"/>
            <w:noWrap/>
            <w:vAlign w:val="bottom"/>
            <w:hideMark/>
          </w:tcPr>
          <w:p w14:paraId="4F6EEF81"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r w:rsidRPr="000C5BBF">
              <w:rPr>
                <w:rFonts w:ascii="Calibri" w:eastAsia="Times New Roman" w:hAnsi="Calibri" w:cs="Times New Roman"/>
                <w:color w:val="000000"/>
                <w:sz w:val="16"/>
                <w:szCs w:val="16"/>
                <w:lang w:eastAsia="en-GB"/>
              </w:rPr>
              <w:t xml:space="preserve"> as classed as sensitivity analyses</w:t>
            </w:r>
          </w:p>
        </w:tc>
        <w:tc>
          <w:tcPr>
            <w:tcW w:w="1134" w:type="dxa"/>
            <w:tcBorders>
              <w:top w:val="nil"/>
              <w:left w:val="nil"/>
              <w:bottom w:val="single" w:sz="4" w:space="0" w:color="auto"/>
              <w:right w:val="single" w:sz="4" w:space="0" w:color="auto"/>
            </w:tcBorders>
            <w:shd w:val="clear" w:color="auto" w:fill="auto"/>
            <w:noWrap/>
            <w:vAlign w:val="bottom"/>
            <w:hideMark/>
          </w:tcPr>
          <w:p w14:paraId="6DE6F7C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r w:rsidRPr="000C5BBF">
              <w:rPr>
                <w:rFonts w:ascii="Calibri" w:eastAsia="Times New Roman" w:hAnsi="Calibri" w:cs="Times New Roman"/>
                <w:color w:val="000000"/>
                <w:sz w:val="16"/>
                <w:szCs w:val="16"/>
                <w:lang w:eastAsia="en-GB"/>
              </w:rPr>
              <w:t xml:space="preserve"> as classed as sensitivity analyses</w:t>
            </w:r>
          </w:p>
        </w:tc>
        <w:tc>
          <w:tcPr>
            <w:tcW w:w="1134" w:type="dxa"/>
            <w:tcBorders>
              <w:top w:val="nil"/>
              <w:left w:val="nil"/>
              <w:bottom w:val="single" w:sz="4" w:space="0" w:color="auto"/>
              <w:right w:val="single" w:sz="4" w:space="0" w:color="auto"/>
            </w:tcBorders>
            <w:shd w:val="clear" w:color="auto" w:fill="auto"/>
            <w:noWrap/>
            <w:vAlign w:val="bottom"/>
            <w:hideMark/>
          </w:tcPr>
          <w:p w14:paraId="50BDB922"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19742DC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83" w:type="dxa"/>
            <w:tcBorders>
              <w:top w:val="nil"/>
              <w:left w:val="nil"/>
              <w:bottom w:val="single" w:sz="4" w:space="0" w:color="auto"/>
              <w:right w:val="single" w:sz="4" w:space="0" w:color="auto"/>
            </w:tcBorders>
            <w:shd w:val="clear" w:color="auto" w:fill="auto"/>
            <w:noWrap/>
            <w:vAlign w:val="bottom"/>
            <w:hideMark/>
          </w:tcPr>
          <w:p w14:paraId="190D491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r>
      <w:tr w:rsidR="00DD1882" w:rsidRPr="000C5BBF" w14:paraId="08C9CE8F"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4621E65" w14:textId="77777777" w:rsidR="00DD1882" w:rsidRPr="000C5BBF" w:rsidRDefault="00DD1882" w:rsidP="00C148FD">
            <w:pPr>
              <w:spacing w:after="0" w:line="240" w:lineRule="auto"/>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9. Choice and definition of outcomes</w:t>
            </w:r>
          </w:p>
        </w:tc>
        <w:tc>
          <w:tcPr>
            <w:tcW w:w="1180" w:type="dxa"/>
            <w:tcBorders>
              <w:top w:val="nil"/>
              <w:left w:val="nil"/>
              <w:bottom w:val="single" w:sz="4" w:space="0" w:color="auto"/>
              <w:right w:val="single" w:sz="4" w:space="0" w:color="auto"/>
            </w:tcBorders>
            <w:shd w:val="clear" w:color="000000" w:fill="000000"/>
            <w:noWrap/>
            <w:vAlign w:val="bottom"/>
            <w:hideMark/>
          </w:tcPr>
          <w:p w14:paraId="0334F15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211C737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5B86B802"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5A4E076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7E7F0315"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69A648D1"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210" w:type="dxa"/>
            <w:tcBorders>
              <w:top w:val="nil"/>
              <w:left w:val="nil"/>
              <w:bottom w:val="single" w:sz="4" w:space="0" w:color="auto"/>
              <w:right w:val="single" w:sz="4" w:space="0" w:color="auto"/>
            </w:tcBorders>
            <w:shd w:val="clear" w:color="000000" w:fill="000000"/>
            <w:noWrap/>
            <w:vAlign w:val="bottom"/>
            <w:hideMark/>
          </w:tcPr>
          <w:p w14:paraId="2B44746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34" w:type="dxa"/>
            <w:tcBorders>
              <w:top w:val="nil"/>
              <w:left w:val="nil"/>
              <w:bottom w:val="single" w:sz="4" w:space="0" w:color="auto"/>
              <w:right w:val="single" w:sz="4" w:space="0" w:color="auto"/>
            </w:tcBorders>
            <w:shd w:val="clear" w:color="000000" w:fill="000000"/>
            <w:noWrap/>
            <w:vAlign w:val="bottom"/>
            <w:hideMark/>
          </w:tcPr>
          <w:p w14:paraId="7C339F7C"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34" w:type="dxa"/>
            <w:tcBorders>
              <w:top w:val="nil"/>
              <w:left w:val="nil"/>
              <w:bottom w:val="single" w:sz="4" w:space="0" w:color="auto"/>
              <w:right w:val="single" w:sz="4" w:space="0" w:color="auto"/>
            </w:tcBorders>
            <w:shd w:val="clear" w:color="000000" w:fill="000000"/>
            <w:noWrap/>
            <w:vAlign w:val="bottom"/>
            <w:hideMark/>
          </w:tcPr>
          <w:p w14:paraId="637A5E1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34" w:type="dxa"/>
            <w:tcBorders>
              <w:top w:val="nil"/>
              <w:left w:val="nil"/>
              <w:bottom w:val="single" w:sz="4" w:space="0" w:color="auto"/>
              <w:right w:val="single" w:sz="4" w:space="0" w:color="auto"/>
            </w:tcBorders>
            <w:shd w:val="clear" w:color="000000" w:fill="000000"/>
            <w:noWrap/>
            <w:vAlign w:val="bottom"/>
            <w:hideMark/>
          </w:tcPr>
          <w:p w14:paraId="687896E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83" w:type="dxa"/>
            <w:tcBorders>
              <w:top w:val="nil"/>
              <w:left w:val="nil"/>
              <w:bottom w:val="single" w:sz="4" w:space="0" w:color="auto"/>
              <w:right w:val="single" w:sz="4" w:space="0" w:color="auto"/>
            </w:tcBorders>
            <w:shd w:val="clear" w:color="000000" w:fill="000000"/>
            <w:noWrap/>
            <w:vAlign w:val="bottom"/>
            <w:hideMark/>
          </w:tcPr>
          <w:p w14:paraId="75423A7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r>
      <w:tr w:rsidR="00DD1882" w:rsidRPr="000C5BBF" w14:paraId="43181F50"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1060A02"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Does the paper clearly define all outcomes investigated?</w:t>
            </w:r>
          </w:p>
        </w:tc>
        <w:tc>
          <w:tcPr>
            <w:tcW w:w="1180" w:type="dxa"/>
            <w:tcBorders>
              <w:top w:val="nil"/>
              <w:left w:val="nil"/>
              <w:bottom w:val="single" w:sz="4" w:space="0" w:color="auto"/>
              <w:right w:val="single" w:sz="4" w:space="0" w:color="auto"/>
            </w:tcBorders>
            <w:shd w:val="clear" w:color="auto" w:fill="auto"/>
            <w:noWrap/>
            <w:vAlign w:val="bottom"/>
            <w:hideMark/>
          </w:tcPr>
          <w:p w14:paraId="1FBAC233"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5AB8DF5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015CEB05"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64B0CD32"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6DBCE1B6"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022BF3AA"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210" w:type="dxa"/>
            <w:tcBorders>
              <w:top w:val="nil"/>
              <w:left w:val="nil"/>
              <w:bottom w:val="single" w:sz="4" w:space="0" w:color="auto"/>
              <w:right w:val="single" w:sz="4" w:space="0" w:color="auto"/>
            </w:tcBorders>
            <w:shd w:val="clear" w:color="auto" w:fill="auto"/>
            <w:noWrap/>
            <w:vAlign w:val="bottom"/>
            <w:hideMark/>
          </w:tcPr>
          <w:p w14:paraId="6B2F6DA3"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158DFEDB"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0376CCB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7F97271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83" w:type="dxa"/>
            <w:tcBorders>
              <w:top w:val="nil"/>
              <w:left w:val="nil"/>
              <w:bottom w:val="single" w:sz="4" w:space="0" w:color="auto"/>
              <w:right w:val="single" w:sz="4" w:space="0" w:color="auto"/>
            </w:tcBorders>
            <w:shd w:val="clear" w:color="auto" w:fill="auto"/>
            <w:noWrap/>
            <w:vAlign w:val="bottom"/>
            <w:hideMark/>
          </w:tcPr>
          <w:p w14:paraId="64C3B58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r>
      <w:tr w:rsidR="00DD1882" w:rsidRPr="000C5BBF" w14:paraId="3CBE9C14"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F76120A"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Is justification provided for the choice of outcomes?</w:t>
            </w:r>
          </w:p>
        </w:tc>
        <w:tc>
          <w:tcPr>
            <w:tcW w:w="1180" w:type="dxa"/>
            <w:tcBorders>
              <w:top w:val="nil"/>
              <w:left w:val="nil"/>
              <w:bottom w:val="single" w:sz="4" w:space="0" w:color="auto"/>
              <w:right w:val="single" w:sz="4" w:space="0" w:color="auto"/>
            </w:tcBorders>
            <w:shd w:val="clear" w:color="auto" w:fill="auto"/>
            <w:noWrap/>
            <w:vAlign w:val="bottom"/>
            <w:hideMark/>
          </w:tcPr>
          <w:p w14:paraId="3F9EB22B"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4625FFBA"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3AD04FD2"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64930F8B"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78C822A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30E76F96"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210" w:type="dxa"/>
            <w:tcBorders>
              <w:top w:val="nil"/>
              <w:left w:val="nil"/>
              <w:bottom w:val="single" w:sz="4" w:space="0" w:color="auto"/>
              <w:right w:val="single" w:sz="4" w:space="0" w:color="auto"/>
            </w:tcBorders>
            <w:shd w:val="clear" w:color="auto" w:fill="auto"/>
            <w:noWrap/>
            <w:vAlign w:val="bottom"/>
            <w:hideMark/>
          </w:tcPr>
          <w:p w14:paraId="39B0A96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4960B5E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1E30448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3CC2ADF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83" w:type="dxa"/>
            <w:tcBorders>
              <w:top w:val="nil"/>
              <w:left w:val="nil"/>
              <w:bottom w:val="single" w:sz="4" w:space="0" w:color="auto"/>
              <w:right w:val="single" w:sz="4" w:space="0" w:color="auto"/>
            </w:tcBorders>
            <w:shd w:val="clear" w:color="auto" w:fill="auto"/>
            <w:noWrap/>
            <w:vAlign w:val="bottom"/>
            <w:hideMark/>
          </w:tcPr>
          <w:p w14:paraId="1397AC6D"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r>
      <w:tr w:rsidR="00DD1882" w:rsidRPr="000C5BBF" w14:paraId="79EFEE97"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77673DE" w14:textId="77777777" w:rsidR="00DD1882" w:rsidRPr="000C5BBF" w:rsidRDefault="00DD1882" w:rsidP="00C148F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xml:space="preserve">Are results shown for all outcomes mentioned? </w:t>
            </w:r>
          </w:p>
        </w:tc>
        <w:tc>
          <w:tcPr>
            <w:tcW w:w="1180" w:type="dxa"/>
            <w:tcBorders>
              <w:top w:val="nil"/>
              <w:left w:val="nil"/>
              <w:bottom w:val="single" w:sz="4" w:space="0" w:color="auto"/>
              <w:right w:val="single" w:sz="4" w:space="0" w:color="auto"/>
            </w:tcBorders>
            <w:shd w:val="clear" w:color="auto" w:fill="auto"/>
            <w:noWrap/>
            <w:vAlign w:val="bottom"/>
            <w:hideMark/>
          </w:tcPr>
          <w:p w14:paraId="16480C3A"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6509DB3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462BDE7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1C0357E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474EE685"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42" w:type="dxa"/>
            <w:tcBorders>
              <w:top w:val="nil"/>
              <w:left w:val="nil"/>
              <w:bottom w:val="single" w:sz="4" w:space="0" w:color="auto"/>
              <w:right w:val="single" w:sz="4" w:space="0" w:color="auto"/>
            </w:tcBorders>
            <w:shd w:val="clear" w:color="auto" w:fill="auto"/>
            <w:noWrap/>
            <w:vAlign w:val="bottom"/>
            <w:hideMark/>
          </w:tcPr>
          <w:p w14:paraId="38EE545C"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210" w:type="dxa"/>
            <w:tcBorders>
              <w:top w:val="nil"/>
              <w:left w:val="nil"/>
              <w:bottom w:val="single" w:sz="4" w:space="0" w:color="auto"/>
              <w:right w:val="single" w:sz="4" w:space="0" w:color="auto"/>
            </w:tcBorders>
            <w:shd w:val="clear" w:color="auto" w:fill="auto"/>
            <w:noWrap/>
            <w:vAlign w:val="bottom"/>
            <w:hideMark/>
          </w:tcPr>
          <w:p w14:paraId="2A27114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37CFCCE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39F4A584"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34" w:type="dxa"/>
            <w:tcBorders>
              <w:top w:val="nil"/>
              <w:left w:val="nil"/>
              <w:bottom w:val="single" w:sz="4" w:space="0" w:color="auto"/>
              <w:right w:val="single" w:sz="4" w:space="0" w:color="auto"/>
            </w:tcBorders>
            <w:shd w:val="clear" w:color="auto" w:fill="auto"/>
            <w:noWrap/>
            <w:vAlign w:val="bottom"/>
            <w:hideMark/>
          </w:tcPr>
          <w:p w14:paraId="797E8C7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c>
          <w:tcPr>
            <w:tcW w:w="1183" w:type="dxa"/>
            <w:tcBorders>
              <w:top w:val="nil"/>
              <w:left w:val="nil"/>
              <w:bottom w:val="single" w:sz="4" w:space="0" w:color="auto"/>
              <w:right w:val="single" w:sz="4" w:space="0" w:color="auto"/>
            </w:tcBorders>
            <w:shd w:val="clear" w:color="auto" w:fill="auto"/>
            <w:noWrap/>
            <w:vAlign w:val="bottom"/>
            <w:hideMark/>
          </w:tcPr>
          <w:p w14:paraId="06E0D24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yes</w:t>
            </w:r>
          </w:p>
        </w:tc>
      </w:tr>
      <w:tr w:rsidR="00DD1882" w:rsidRPr="000C5BBF" w14:paraId="75A68071"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1406101" w14:textId="77777777" w:rsidR="00DD1882" w:rsidRPr="000C5BBF" w:rsidRDefault="00DD1882" w:rsidP="00C148FD">
            <w:pPr>
              <w:spacing w:after="0" w:line="240" w:lineRule="auto"/>
              <w:rPr>
                <w:rFonts w:ascii="Calibri" w:eastAsia="Times New Roman" w:hAnsi="Calibri" w:cs="Times New Roman"/>
                <w:b/>
                <w:bCs/>
                <w:color w:val="000000"/>
                <w:sz w:val="16"/>
                <w:szCs w:val="16"/>
                <w:lang w:eastAsia="en-GB"/>
              </w:rPr>
            </w:pPr>
            <w:r w:rsidRPr="000C5BBF">
              <w:rPr>
                <w:rFonts w:ascii="Calibri" w:eastAsia="Times New Roman" w:hAnsi="Calibri" w:cs="Times New Roman"/>
                <w:b/>
                <w:bCs/>
                <w:color w:val="000000"/>
                <w:sz w:val="16"/>
                <w:szCs w:val="16"/>
                <w:lang w:eastAsia="en-GB"/>
              </w:rPr>
              <w:t>10. Compliance to treatment</w:t>
            </w:r>
          </w:p>
        </w:tc>
        <w:tc>
          <w:tcPr>
            <w:tcW w:w="1180" w:type="dxa"/>
            <w:tcBorders>
              <w:top w:val="nil"/>
              <w:left w:val="nil"/>
              <w:bottom w:val="single" w:sz="4" w:space="0" w:color="auto"/>
              <w:right w:val="single" w:sz="4" w:space="0" w:color="auto"/>
            </w:tcBorders>
            <w:shd w:val="clear" w:color="000000" w:fill="000000"/>
            <w:noWrap/>
            <w:vAlign w:val="bottom"/>
            <w:hideMark/>
          </w:tcPr>
          <w:p w14:paraId="5DD627D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7BC38A6B"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17A21BD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4113C3D4"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2E4C6DFD"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42" w:type="dxa"/>
            <w:tcBorders>
              <w:top w:val="nil"/>
              <w:left w:val="nil"/>
              <w:bottom w:val="single" w:sz="4" w:space="0" w:color="auto"/>
              <w:right w:val="single" w:sz="4" w:space="0" w:color="auto"/>
            </w:tcBorders>
            <w:shd w:val="clear" w:color="000000" w:fill="000000"/>
            <w:noWrap/>
            <w:vAlign w:val="bottom"/>
            <w:hideMark/>
          </w:tcPr>
          <w:p w14:paraId="452451C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210" w:type="dxa"/>
            <w:tcBorders>
              <w:top w:val="nil"/>
              <w:left w:val="nil"/>
              <w:bottom w:val="single" w:sz="4" w:space="0" w:color="auto"/>
              <w:right w:val="single" w:sz="4" w:space="0" w:color="auto"/>
            </w:tcBorders>
            <w:shd w:val="clear" w:color="000000" w:fill="000000"/>
            <w:noWrap/>
            <w:vAlign w:val="bottom"/>
            <w:hideMark/>
          </w:tcPr>
          <w:p w14:paraId="1D63564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34" w:type="dxa"/>
            <w:tcBorders>
              <w:top w:val="nil"/>
              <w:left w:val="nil"/>
              <w:bottom w:val="single" w:sz="4" w:space="0" w:color="auto"/>
              <w:right w:val="single" w:sz="4" w:space="0" w:color="auto"/>
            </w:tcBorders>
            <w:shd w:val="clear" w:color="000000" w:fill="000000"/>
            <w:noWrap/>
            <w:vAlign w:val="bottom"/>
            <w:hideMark/>
          </w:tcPr>
          <w:p w14:paraId="06F2BB97"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34" w:type="dxa"/>
            <w:tcBorders>
              <w:top w:val="nil"/>
              <w:left w:val="nil"/>
              <w:bottom w:val="single" w:sz="4" w:space="0" w:color="auto"/>
              <w:right w:val="single" w:sz="4" w:space="0" w:color="auto"/>
            </w:tcBorders>
            <w:shd w:val="clear" w:color="000000" w:fill="000000"/>
            <w:noWrap/>
            <w:vAlign w:val="bottom"/>
            <w:hideMark/>
          </w:tcPr>
          <w:p w14:paraId="29134DB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34" w:type="dxa"/>
            <w:tcBorders>
              <w:top w:val="nil"/>
              <w:left w:val="nil"/>
              <w:bottom w:val="single" w:sz="4" w:space="0" w:color="auto"/>
              <w:right w:val="single" w:sz="4" w:space="0" w:color="auto"/>
            </w:tcBorders>
            <w:shd w:val="clear" w:color="000000" w:fill="000000"/>
            <w:noWrap/>
            <w:vAlign w:val="bottom"/>
            <w:hideMark/>
          </w:tcPr>
          <w:p w14:paraId="649A7393"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c>
          <w:tcPr>
            <w:tcW w:w="1183" w:type="dxa"/>
            <w:tcBorders>
              <w:top w:val="nil"/>
              <w:left w:val="nil"/>
              <w:bottom w:val="single" w:sz="4" w:space="0" w:color="auto"/>
              <w:right w:val="single" w:sz="4" w:space="0" w:color="auto"/>
            </w:tcBorders>
            <w:shd w:val="clear" w:color="000000" w:fill="000000"/>
            <w:noWrap/>
            <w:vAlign w:val="bottom"/>
            <w:hideMark/>
          </w:tcPr>
          <w:p w14:paraId="1450AA6B"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 </w:t>
            </w:r>
          </w:p>
        </w:tc>
      </w:tr>
      <w:tr w:rsidR="00DD1882" w:rsidRPr="000C5BBF" w14:paraId="1609034D" w14:textId="77777777" w:rsidTr="00C148F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F9A6A63" w14:textId="77777777" w:rsidR="00DD1882" w:rsidRPr="000C5BBF" w:rsidRDefault="00DD1882" w:rsidP="001F4A4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Is compliance to treatment measured?</w:t>
            </w:r>
          </w:p>
        </w:tc>
        <w:tc>
          <w:tcPr>
            <w:tcW w:w="1180" w:type="dxa"/>
            <w:tcBorders>
              <w:top w:val="nil"/>
              <w:left w:val="nil"/>
              <w:bottom w:val="single" w:sz="4" w:space="0" w:color="auto"/>
              <w:right w:val="single" w:sz="4" w:space="0" w:color="auto"/>
            </w:tcBorders>
            <w:shd w:val="clear" w:color="auto" w:fill="auto"/>
            <w:noWrap/>
            <w:vAlign w:val="bottom"/>
            <w:hideMark/>
          </w:tcPr>
          <w:p w14:paraId="31F00AD8"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60DCC0C1"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0FDBA67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788E3B2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03816201"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15997172"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210" w:type="dxa"/>
            <w:tcBorders>
              <w:top w:val="nil"/>
              <w:left w:val="nil"/>
              <w:bottom w:val="single" w:sz="4" w:space="0" w:color="auto"/>
              <w:right w:val="single" w:sz="4" w:space="0" w:color="auto"/>
            </w:tcBorders>
            <w:shd w:val="clear" w:color="auto" w:fill="auto"/>
            <w:noWrap/>
            <w:vAlign w:val="bottom"/>
            <w:hideMark/>
          </w:tcPr>
          <w:p w14:paraId="3AA1D4EB"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6D71FF2E"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49577050"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34" w:type="dxa"/>
            <w:tcBorders>
              <w:top w:val="nil"/>
              <w:left w:val="nil"/>
              <w:bottom w:val="single" w:sz="4" w:space="0" w:color="auto"/>
              <w:right w:val="single" w:sz="4" w:space="0" w:color="auto"/>
            </w:tcBorders>
            <w:shd w:val="clear" w:color="auto" w:fill="auto"/>
            <w:noWrap/>
            <w:vAlign w:val="bottom"/>
            <w:hideMark/>
          </w:tcPr>
          <w:p w14:paraId="3A7C766B"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83" w:type="dxa"/>
            <w:tcBorders>
              <w:top w:val="nil"/>
              <w:left w:val="nil"/>
              <w:bottom w:val="single" w:sz="4" w:space="0" w:color="auto"/>
              <w:right w:val="single" w:sz="4" w:space="0" w:color="auto"/>
            </w:tcBorders>
            <w:shd w:val="clear" w:color="auto" w:fill="auto"/>
            <w:noWrap/>
            <w:vAlign w:val="bottom"/>
            <w:hideMark/>
          </w:tcPr>
          <w:p w14:paraId="53D7BA0A"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r>
      <w:tr w:rsidR="00DD1882" w:rsidRPr="000C5BBF" w14:paraId="0073DA89" w14:textId="77777777" w:rsidTr="00C148FD">
        <w:trPr>
          <w:cantSplit/>
          <w:trHeight w:val="91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2D06980" w14:textId="77777777" w:rsidR="00DD1882" w:rsidRPr="000C5BBF" w:rsidRDefault="00DD1882" w:rsidP="001F4A4D">
            <w:pPr>
              <w:spacing w:after="0" w:line="240" w:lineRule="auto"/>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lastRenderedPageBreak/>
              <w:t>If compliance is measured are adjustments for non-compliance made in the analyses?</w:t>
            </w:r>
          </w:p>
        </w:tc>
        <w:tc>
          <w:tcPr>
            <w:tcW w:w="1180" w:type="dxa"/>
            <w:tcBorders>
              <w:top w:val="nil"/>
              <w:left w:val="nil"/>
              <w:bottom w:val="single" w:sz="4" w:space="0" w:color="auto"/>
              <w:right w:val="single" w:sz="4" w:space="0" w:color="auto"/>
            </w:tcBorders>
            <w:shd w:val="clear" w:color="auto" w:fill="auto"/>
            <w:noWrap/>
            <w:vAlign w:val="bottom"/>
            <w:hideMark/>
          </w:tcPr>
          <w:p w14:paraId="406C4D1C"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15D6FD85"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73C8A2B1"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r w:rsidRPr="000C5BBF">
              <w:rPr>
                <w:rFonts w:ascii="Calibri" w:eastAsia="Times New Roman" w:hAnsi="Calibri" w:cs="Times New Roman"/>
                <w:color w:val="000000"/>
                <w:sz w:val="16"/>
                <w:szCs w:val="16"/>
                <w:lang w:eastAsia="en-GB"/>
              </w:rPr>
              <w:t>no</w:t>
            </w:r>
          </w:p>
        </w:tc>
        <w:tc>
          <w:tcPr>
            <w:tcW w:w="1142" w:type="dxa"/>
            <w:tcBorders>
              <w:top w:val="nil"/>
              <w:left w:val="nil"/>
              <w:bottom w:val="single" w:sz="4" w:space="0" w:color="auto"/>
              <w:right w:val="single" w:sz="4" w:space="0" w:color="auto"/>
            </w:tcBorders>
            <w:shd w:val="clear" w:color="auto" w:fill="auto"/>
            <w:noWrap/>
            <w:vAlign w:val="bottom"/>
            <w:hideMark/>
          </w:tcPr>
          <w:p w14:paraId="7316562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3AF45875"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4AF25A31"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210" w:type="dxa"/>
            <w:tcBorders>
              <w:top w:val="nil"/>
              <w:left w:val="nil"/>
              <w:bottom w:val="single" w:sz="4" w:space="0" w:color="auto"/>
              <w:right w:val="single" w:sz="4" w:space="0" w:color="auto"/>
            </w:tcBorders>
            <w:shd w:val="clear" w:color="auto" w:fill="auto"/>
            <w:noWrap/>
            <w:vAlign w:val="bottom"/>
            <w:hideMark/>
          </w:tcPr>
          <w:p w14:paraId="4E7AF3E6"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5DEBA02F"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336D1EEA"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7C47C9CD"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c>
          <w:tcPr>
            <w:tcW w:w="1183" w:type="dxa"/>
            <w:tcBorders>
              <w:top w:val="nil"/>
              <w:left w:val="nil"/>
              <w:bottom w:val="single" w:sz="4" w:space="0" w:color="auto"/>
              <w:right w:val="single" w:sz="4" w:space="0" w:color="auto"/>
            </w:tcBorders>
            <w:shd w:val="clear" w:color="auto" w:fill="auto"/>
            <w:noWrap/>
            <w:vAlign w:val="bottom"/>
            <w:hideMark/>
          </w:tcPr>
          <w:p w14:paraId="6915B2A9" w14:textId="77777777" w:rsidR="00DD1882" w:rsidRPr="000C5BBF" w:rsidRDefault="00DD1882" w:rsidP="001F4A4D">
            <w:pPr>
              <w:spacing w:after="0" w:line="240" w:lineRule="auto"/>
              <w:jc w:val="center"/>
              <w:rPr>
                <w:rFonts w:ascii="Calibri" w:eastAsia="Times New Roman" w:hAnsi="Calibri" w:cs="Times New Roman"/>
                <w:color w:val="000000"/>
                <w:sz w:val="16"/>
                <w:szCs w:val="16"/>
                <w:lang w:eastAsia="en-GB"/>
              </w:rPr>
            </w:pPr>
            <w:proofErr w:type="spellStart"/>
            <w:r w:rsidRPr="000C5BBF">
              <w:rPr>
                <w:rFonts w:ascii="Calibri" w:eastAsia="Times New Roman" w:hAnsi="Calibri" w:cs="Times New Roman"/>
                <w:color w:val="000000"/>
                <w:sz w:val="16"/>
                <w:szCs w:val="16"/>
                <w:lang w:eastAsia="en-GB"/>
              </w:rPr>
              <w:t>na</w:t>
            </w:r>
            <w:proofErr w:type="spellEnd"/>
          </w:p>
        </w:tc>
      </w:tr>
    </w:tbl>
    <w:p w14:paraId="462E7E32" w14:textId="00AC0F2C" w:rsidR="001F4A4D" w:rsidRDefault="001F4A4D">
      <w:pPr>
        <w:spacing w:after="160" w:line="259" w:lineRule="auto"/>
      </w:pPr>
    </w:p>
    <w:p w14:paraId="63CEB7A4" w14:textId="0C67F250" w:rsidR="001F4A4D" w:rsidRDefault="001F4A4D">
      <w:pPr>
        <w:spacing w:after="160" w:line="259" w:lineRule="auto"/>
      </w:pPr>
    </w:p>
    <w:p w14:paraId="4D8BF18D" w14:textId="77777777" w:rsidR="001F4A4D" w:rsidRDefault="001F4A4D">
      <w:pPr>
        <w:spacing w:after="160" w:line="259" w:lineRule="auto"/>
        <w:sectPr w:rsidR="001F4A4D" w:rsidSect="001F4A4D">
          <w:pgSz w:w="16838" w:h="11906" w:orient="landscape"/>
          <w:pgMar w:top="1440" w:right="1440" w:bottom="1440" w:left="1440" w:header="708" w:footer="708" w:gutter="0"/>
          <w:cols w:space="708"/>
          <w:docGrid w:linePitch="360"/>
        </w:sectPr>
      </w:pPr>
    </w:p>
    <w:p w14:paraId="1744AE98" w14:textId="22EB593F" w:rsidR="00226A51" w:rsidRPr="00226A51" w:rsidRDefault="005650E3" w:rsidP="00226A51">
      <w:pPr>
        <w:spacing w:after="160" w:line="259" w:lineRule="auto"/>
        <w:rPr>
          <w:rFonts w:eastAsiaTheme="minorHAnsi"/>
          <w:b/>
          <w:sz w:val="22"/>
          <w:szCs w:val="22"/>
        </w:rPr>
      </w:pPr>
      <w:r>
        <w:rPr>
          <w:rFonts w:eastAsiaTheme="minorHAnsi"/>
          <w:b/>
          <w:sz w:val="22"/>
          <w:szCs w:val="22"/>
        </w:rPr>
        <w:lastRenderedPageBreak/>
        <w:t xml:space="preserve">Appendix, </w:t>
      </w:r>
      <w:r w:rsidR="00226A51" w:rsidRPr="00226A51">
        <w:rPr>
          <w:rFonts w:eastAsiaTheme="minorHAnsi"/>
          <w:b/>
          <w:sz w:val="22"/>
          <w:szCs w:val="22"/>
        </w:rPr>
        <w:t xml:space="preserve">Supplementary </w:t>
      </w:r>
      <w:r>
        <w:rPr>
          <w:rFonts w:eastAsiaTheme="minorHAnsi"/>
          <w:b/>
          <w:sz w:val="22"/>
          <w:szCs w:val="22"/>
        </w:rPr>
        <w:t>Digital Content S11</w:t>
      </w:r>
      <w:bookmarkStart w:id="9" w:name="_GoBack"/>
      <w:bookmarkEnd w:id="9"/>
      <w:r w:rsidR="00226A51" w:rsidRPr="00226A51">
        <w:rPr>
          <w:rFonts w:eastAsiaTheme="minorHAnsi"/>
          <w:b/>
          <w:sz w:val="22"/>
          <w:szCs w:val="22"/>
        </w:rPr>
        <w:t>: Results of assessing methodological quality of studies included in the systematic review and meta-analyses</w:t>
      </w:r>
    </w:p>
    <w:p w14:paraId="40EAB3D7" w14:textId="0074A287" w:rsidR="00226A51" w:rsidRPr="00226A51" w:rsidRDefault="00226A51" w:rsidP="00226A51">
      <w:pPr>
        <w:spacing w:after="160" w:line="259" w:lineRule="auto"/>
        <w:rPr>
          <w:rFonts w:eastAsiaTheme="minorHAnsi"/>
          <w:sz w:val="22"/>
          <w:szCs w:val="22"/>
        </w:rPr>
      </w:pPr>
      <w:r w:rsidRPr="00226A51">
        <w:rPr>
          <w:rFonts w:eastAsiaTheme="minorHAnsi"/>
          <w:sz w:val="22"/>
          <w:szCs w:val="22"/>
        </w:rPr>
        <w:t xml:space="preserve">Although the systematic review resulted in seven included studies, in total this resulted in 11 different cohorts as four of the studies comprised two separate cohorts. Of these 11, eight were retrospective cohorts </w:t>
      </w:r>
      <w:r w:rsidR="001F4A4D">
        <w:rPr>
          <w:rFonts w:eastAsiaTheme="minorHAnsi"/>
          <w:sz w:val="22"/>
          <w:szCs w:val="22"/>
        </w:rPr>
        <w:fldChar w:fldCharType="begin">
          <w:fldData xml:space="preserve">PEVuZE5vdGU+PENpdGU+PEF1dGhvcj5IYWdsZWl0bmVyPC9BdXRob3I+PFllYXI+MjAxNDwvWWVh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</w:fldData>
        </w:fldChar>
      </w:r>
      <w:r w:rsidR="0087733D">
        <w:rPr>
          <w:rFonts w:eastAsiaTheme="minorHAnsi"/>
          <w:sz w:val="22"/>
          <w:szCs w:val="22"/>
        </w:rPr>
        <w:instrText xml:space="preserve"> ADDIN EN.CITE </w:instrText>
      </w:r>
      <w:r w:rsidR="0087733D">
        <w:rPr>
          <w:rFonts w:eastAsiaTheme="minorHAnsi"/>
          <w:sz w:val="22"/>
          <w:szCs w:val="22"/>
        </w:rPr>
        <w:fldChar w:fldCharType="begin">
          <w:fldData xml:space="preserve">PEVuZE5vdGU+PENpdGU+PEF1dGhvcj5IYWdsZWl0bmVyPC9BdXRob3I+PFllYXI+MjAxNDwvWWVh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</w:fldData>
        </w:fldChar>
      </w:r>
      <w:r w:rsidR="0087733D">
        <w:rPr>
          <w:rFonts w:eastAsiaTheme="minorHAnsi"/>
          <w:sz w:val="22"/>
          <w:szCs w:val="22"/>
        </w:rPr>
        <w:instrText xml:space="preserve"> ADDIN EN.CITE.DATA </w:instrText>
      </w:r>
      <w:r w:rsidR="0087733D">
        <w:rPr>
          <w:rFonts w:eastAsiaTheme="minorHAnsi"/>
          <w:sz w:val="22"/>
          <w:szCs w:val="22"/>
        </w:rPr>
      </w:r>
      <w:r w:rsidR="0087733D">
        <w:rPr>
          <w:rFonts w:eastAsiaTheme="minorHAnsi"/>
          <w:sz w:val="22"/>
          <w:szCs w:val="22"/>
        </w:rPr>
        <w:fldChar w:fldCharType="end"/>
      </w:r>
      <w:r w:rsidR="001F4A4D">
        <w:rPr>
          <w:rFonts w:eastAsiaTheme="minorHAnsi"/>
          <w:sz w:val="22"/>
          <w:szCs w:val="22"/>
        </w:rPr>
      </w:r>
      <w:r w:rsidR="001F4A4D">
        <w:rPr>
          <w:rFonts w:eastAsiaTheme="minorHAnsi"/>
          <w:sz w:val="22"/>
          <w:szCs w:val="22"/>
        </w:rPr>
        <w:fldChar w:fldCharType="separate"/>
      </w:r>
      <w:r w:rsidR="0087733D">
        <w:rPr>
          <w:rFonts w:eastAsiaTheme="minorHAnsi"/>
          <w:noProof/>
          <w:sz w:val="22"/>
          <w:szCs w:val="22"/>
        </w:rPr>
        <w:t>(2, 3, 9-11)</w:t>
      </w:r>
      <w:r w:rsidR="001F4A4D">
        <w:rPr>
          <w:rFonts w:eastAsiaTheme="minorHAnsi"/>
          <w:sz w:val="22"/>
          <w:szCs w:val="22"/>
        </w:rPr>
        <w:fldChar w:fldCharType="end"/>
      </w:r>
      <w:r w:rsidR="00F555B9">
        <w:rPr>
          <w:rFonts w:eastAsiaTheme="minorHAnsi"/>
          <w:sz w:val="22"/>
          <w:szCs w:val="22"/>
        </w:rPr>
        <w:t xml:space="preserve"> </w:t>
      </w:r>
      <w:r w:rsidRPr="00226A51">
        <w:rPr>
          <w:rFonts w:eastAsiaTheme="minorHAnsi"/>
          <w:sz w:val="22"/>
          <w:szCs w:val="22"/>
        </w:rPr>
        <w:t>and three were case-control</w:t>
      </w:r>
      <w:r w:rsidR="001F4A4D">
        <w:rPr>
          <w:rFonts w:eastAsiaTheme="minorHAnsi"/>
          <w:sz w:val="22"/>
          <w:szCs w:val="22"/>
        </w:rPr>
        <w:t xml:space="preserve"> </w:t>
      </w:r>
      <w:r w:rsidR="001F4A4D">
        <w:rPr>
          <w:rFonts w:eastAsiaTheme="minorHAnsi"/>
          <w:sz w:val="22"/>
          <w:szCs w:val="22"/>
        </w:rPr>
        <w:fldChar w:fldCharType="begin">
          <w:fldData xml:space="preserve">PEVuZE5vdGU+PENpdGU+PEF1dGhvcj5QdXNzZWdvZGE8L0F1dGhvcj48WWVhcj4yMDEzPC9ZZWFy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</w:fldData>
        </w:fldChar>
      </w:r>
      <w:r w:rsidR="0087733D">
        <w:rPr>
          <w:rFonts w:eastAsiaTheme="minorHAnsi"/>
          <w:sz w:val="22"/>
          <w:szCs w:val="22"/>
        </w:rPr>
        <w:instrText xml:space="preserve"> ADDIN EN.CITE </w:instrText>
      </w:r>
      <w:r w:rsidR="0087733D">
        <w:rPr>
          <w:rFonts w:eastAsiaTheme="minorHAnsi"/>
          <w:sz w:val="22"/>
          <w:szCs w:val="22"/>
        </w:rPr>
        <w:fldChar w:fldCharType="begin">
          <w:fldData xml:space="preserve">PEVuZE5vdGU+PENpdGU+PEF1dGhvcj5QdXNzZWdvZGE8L0F1dGhvcj48WWVhcj4yMDEzPC9ZZWFy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</w:fldData>
        </w:fldChar>
      </w:r>
      <w:r w:rsidR="0087733D">
        <w:rPr>
          <w:rFonts w:eastAsiaTheme="minorHAnsi"/>
          <w:sz w:val="22"/>
          <w:szCs w:val="22"/>
        </w:rPr>
        <w:instrText xml:space="preserve"> ADDIN EN.CITE.DATA </w:instrText>
      </w:r>
      <w:r w:rsidR="0087733D">
        <w:rPr>
          <w:rFonts w:eastAsiaTheme="minorHAnsi"/>
          <w:sz w:val="22"/>
          <w:szCs w:val="22"/>
        </w:rPr>
      </w:r>
      <w:r w:rsidR="0087733D">
        <w:rPr>
          <w:rFonts w:eastAsiaTheme="minorHAnsi"/>
          <w:sz w:val="22"/>
          <w:szCs w:val="22"/>
        </w:rPr>
        <w:fldChar w:fldCharType="end"/>
      </w:r>
      <w:r w:rsidR="001F4A4D">
        <w:rPr>
          <w:rFonts w:eastAsiaTheme="minorHAnsi"/>
          <w:sz w:val="22"/>
          <w:szCs w:val="22"/>
        </w:rPr>
      </w:r>
      <w:r w:rsidR="001F4A4D">
        <w:rPr>
          <w:rFonts w:eastAsiaTheme="minorHAnsi"/>
          <w:sz w:val="22"/>
          <w:szCs w:val="22"/>
        </w:rPr>
        <w:fldChar w:fldCharType="separate"/>
      </w:r>
      <w:r w:rsidR="0087733D">
        <w:rPr>
          <w:rFonts w:eastAsiaTheme="minorHAnsi"/>
          <w:noProof/>
          <w:sz w:val="22"/>
          <w:szCs w:val="22"/>
        </w:rPr>
        <w:t>(12, 13)</w:t>
      </w:r>
      <w:r w:rsidR="001F4A4D">
        <w:rPr>
          <w:rFonts w:eastAsiaTheme="minorHAnsi"/>
          <w:sz w:val="22"/>
          <w:szCs w:val="22"/>
        </w:rPr>
        <w:fldChar w:fldCharType="end"/>
      </w:r>
      <w:r w:rsidRPr="00226A51">
        <w:rPr>
          <w:rFonts w:eastAsiaTheme="minorHAnsi"/>
          <w:sz w:val="22"/>
          <w:szCs w:val="22"/>
        </w:rPr>
        <w:t xml:space="preserve">. Cases and controls were defined clearly in the three case-control </w:t>
      </w:r>
      <w:r w:rsidR="00544B2B" w:rsidRPr="00226A51">
        <w:rPr>
          <w:rFonts w:eastAsiaTheme="minorHAnsi"/>
          <w:sz w:val="22"/>
          <w:szCs w:val="22"/>
        </w:rPr>
        <w:t>studies;</w:t>
      </w:r>
      <w:r w:rsidRPr="00226A51">
        <w:rPr>
          <w:rFonts w:eastAsiaTheme="minorHAnsi"/>
          <w:sz w:val="22"/>
          <w:szCs w:val="22"/>
        </w:rPr>
        <w:t xml:space="preserve"> however</w:t>
      </w:r>
      <w:r w:rsidR="00C148FD">
        <w:rPr>
          <w:rFonts w:eastAsiaTheme="minorHAnsi"/>
          <w:sz w:val="22"/>
          <w:szCs w:val="22"/>
        </w:rPr>
        <w:t>,</w:t>
      </w:r>
      <w:r w:rsidRPr="00226A51">
        <w:rPr>
          <w:rFonts w:eastAsiaTheme="minorHAnsi"/>
          <w:sz w:val="22"/>
          <w:szCs w:val="22"/>
        </w:rPr>
        <w:t xml:space="preserve"> it is not clear from the papers whether the two groups were genotyped in different batches or not. There is a risk that the quality of genotyping will differ between the two groups, and hence the introduction of bias, if cases and controls are genotyped separately.</w:t>
      </w:r>
    </w:p>
    <w:p w14:paraId="070228E8" w14:textId="060FC808" w:rsidR="00226A51" w:rsidRPr="00226A51" w:rsidRDefault="00226A51" w:rsidP="00226A51">
      <w:pPr>
        <w:spacing w:after="160" w:line="259" w:lineRule="auto"/>
        <w:rPr>
          <w:rFonts w:eastAsiaTheme="minorHAnsi"/>
          <w:sz w:val="22"/>
          <w:szCs w:val="22"/>
        </w:rPr>
      </w:pPr>
      <w:r w:rsidRPr="00226A51">
        <w:rPr>
          <w:rFonts w:eastAsiaTheme="minorHAnsi"/>
          <w:sz w:val="22"/>
          <w:szCs w:val="22"/>
        </w:rPr>
        <w:t xml:space="preserve">Sample size for all cohorts was small, ranging from 38 to 238 and therefore there is high possibility that some of the cohorts were underpowered to detect a statistically significant association with the SNPs investigated even if a true association exists. Disappointingly, none of the studies provided details of how their required sample size was estimated, although two studies </w:t>
      </w:r>
      <w:r w:rsidR="00544B2B">
        <w:rPr>
          <w:rFonts w:eastAsiaTheme="minorHAnsi"/>
          <w:sz w:val="22"/>
          <w:szCs w:val="22"/>
        </w:rPr>
        <w:fldChar w:fldCharType="begin">
          <w:fldData xml:space="preserve">PEVuZE5vdGU+PENpdGU+PEF1dGhvcj5Wb3M8L0F1dGhvcj48WWVhcj4yMDE2PC9ZZWFyPjxSZWNO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</w:fldData>
        </w:fldChar>
      </w:r>
      <w:r w:rsidR="0087733D">
        <w:rPr>
          <w:rFonts w:eastAsiaTheme="minorHAnsi"/>
          <w:sz w:val="22"/>
          <w:szCs w:val="22"/>
        </w:rPr>
        <w:instrText xml:space="preserve"> ADDIN EN.CITE </w:instrText>
      </w:r>
      <w:r w:rsidR="0087733D">
        <w:rPr>
          <w:rFonts w:eastAsiaTheme="minorHAnsi"/>
          <w:sz w:val="22"/>
          <w:szCs w:val="22"/>
        </w:rPr>
        <w:fldChar w:fldCharType="begin">
          <w:fldData xml:space="preserve">PEVuZE5vdGU+PENpdGU+PEF1dGhvcj5Wb3M8L0F1dGhvcj48WWVhcj4yMDE2PC9ZZWFyPjxSZWNO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</w:fldData>
        </w:fldChar>
      </w:r>
      <w:r w:rsidR="0087733D">
        <w:rPr>
          <w:rFonts w:eastAsiaTheme="minorHAnsi"/>
          <w:sz w:val="22"/>
          <w:szCs w:val="22"/>
        </w:rPr>
        <w:instrText xml:space="preserve"> ADDIN EN.CITE.DATA </w:instrText>
      </w:r>
      <w:r w:rsidR="0087733D">
        <w:rPr>
          <w:rFonts w:eastAsiaTheme="minorHAnsi"/>
          <w:sz w:val="22"/>
          <w:szCs w:val="22"/>
        </w:rPr>
      </w:r>
      <w:r w:rsidR="0087733D">
        <w:rPr>
          <w:rFonts w:eastAsiaTheme="minorHAnsi"/>
          <w:sz w:val="22"/>
          <w:szCs w:val="22"/>
        </w:rPr>
        <w:fldChar w:fldCharType="end"/>
      </w:r>
      <w:r w:rsidR="00544B2B">
        <w:rPr>
          <w:rFonts w:eastAsiaTheme="minorHAnsi"/>
          <w:sz w:val="22"/>
          <w:szCs w:val="22"/>
        </w:rPr>
      </w:r>
      <w:r w:rsidR="00544B2B">
        <w:rPr>
          <w:rFonts w:eastAsiaTheme="minorHAnsi"/>
          <w:sz w:val="22"/>
          <w:szCs w:val="22"/>
        </w:rPr>
        <w:fldChar w:fldCharType="separate"/>
      </w:r>
      <w:r w:rsidR="0087733D">
        <w:rPr>
          <w:rFonts w:eastAsiaTheme="minorHAnsi"/>
          <w:noProof/>
          <w:sz w:val="22"/>
          <w:szCs w:val="22"/>
        </w:rPr>
        <w:t>(11, 12)</w:t>
      </w:r>
      <w:r w:rsidR="00544B2B">
        <w:rPr>
          <w:rFonts w:eastAsiaTheme="minorHAnsi"/>
          <w:sz w:val="22"/>
          <w:szCs w:val="22"/>
        </w:rPr>
        <w:fldChar w:fldCharType="end"/>
      </w:r>
      <w:r w:rsidR="00544B2B">
        <w:rPr>
          <w:rFonts w:eastAsiaTheme="minorHAnsi"/>
          <w:sz w:val="22"/>
          <w:szCs w:val="22"/>
        </w:rPr>
        <w:t xml:space="preserve"> </w:t>
      </w:r>
      <w:r w:rsidRPr="00226A51">
        <w:rPr>
          <w:rFonts w:eastAsiaTheme="minorHAnsi"/>
          <w:sz w:val="22"/>
          <w:szCs w:val="22"/>
        </w:rPr>
        <w:t>gave details of the power they had a priori to detect effect sizes of varying degrees.</w:t>
      </w:r>
    </w:p>
    <w:p w14:paraId="78E81209" w14:textId="7279DC05" w:rsidR="00226A51" w:rsidRPr="00226A51" w:rsidRDefault="00226A51" w:rsidP="00226A51">
      <w:pPr>
        <w:spacing w:after="160" w:line="259" w:lineRule="auto"/>
        <w:rPr>
          <w:rFonts w:eastAsiaTheme="minorHAnsi"/>
          <w:sz w:val="22"/>
          <w:szCs w:val="22"/>
        </w:rPr>
      </w:pPr>
      <w:r w:rsidRPr="00226A51">
        <w:rPr>
          <w:rFonts w:eastAsiaTheme="minorHAnsi"/>
          <w:sz w:val="22"/>
          <w:szCs w:val="22"/>
        </w:rPr>
        <w:t>There was clarity across all studies in terms of justification for the choice of SNPs investigated, therefore there is little risk of selective reporting of genetic variants. However, it is disappointing that in seven cohorts</w:t>
      </w:r>
      <w:r w:rsidR="00544B2B">
        <w:rPr>
          <w:rFonts w:eastAsiaTheme="minorHAnsi"/>
          <w:sz w:val="22"/>
          <w:szCs w:val="22"/>
        </w:rPr>
        <w:t xml:space="preserve"> </w:t>
      </w:r>
      <w:r w:rsidR="00544B2B">
        <w:rPr>
          <w:rFonts w:eastAsiaTheme="minorHAnsi"/>
          <w:sz w:val="22"/>
          <w:szCs w:val="22"/>
        </w:rPr>
        <w:fldChar w:fldCharType="begin">
          <w:fldData xml:space="preserve">PEVuZE5vdGU+PENpdGU+PEF1dGhvcj5ZYW5nPC9BdXRob3I+PFllYXI+MjAxMzwvWWVhcj48UmVj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</w:fldData>
        </w:fldChar>
      </w:r>
      <w:r w:rsidR="0087733D">
        <w:rPr>
          <w:rFonts w:eastAsiaTheme="minorHAnsi"/>
          <w:sz w:val="22"/>
          <w:szCs w:val="22"/>
        </w:rPr>
        <w:instrText xml:space="preserve"> ADDIN EN.CITE </w:instrText>
      </w:r>
      <w:r w:rsidR="0087733D">
        <w:rPr>
          <w:rFonts w:eastAsiaTheme="minorHAnsi"/>
          <w:sz w:val="22"/>
          <w:szCs w:val="22"/>
        </w:rPr>
        <w:fldChar w:fldCharType="begin">
          <w:fldData xml:space="preserve">PEVuZE5vdGU+PENpdGU+PEF1dGhvcj5ZYW5nPC9BdXRob3I+PFllYXI+MjAxMzwvWWVhcj48UmVj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</w:fldData>
        </w:fldChar>
      </w:r>
      <w:r w:rsidR="0087733D">
        <w:rPr>
          <w:rFonts w:eastAsiaTheme="minorHAnsi"/>
          <w:sz w:val="22"/>
          <w:szCs w:val="22"/>
        </w:rPr>
        <w:instrText xml:space="preserve"> ADDIN EN.CITE.DATA </w:instrText>
      </w:r>
      <w:r w:rsidR="0087733D">
        <w:rPr>
          <w:rFonts w:eastAsiaTheme="minorHAnsi"/>
          <w:sz w:val="22"/>
          <w:szCs w:val="22"/>
        </w:rPr>
      </w:r>
      <w:r w:rsidR="0087733D">
        <w:rPr>
          <w:rFonts w:eastAsiaTheme="minorHAnsi"/>
          <w:sz w:val="22"/>
          <w:szCs w:val="22"/>
        </w:rPr>
        <w:fldChar w:fldCharType="end"/>
      </w:r>
      <w:r w:rsidR="00544B2B">
        <w:rPr>
          <w:rFonts w:eastAsiaTheme="minorHAnsi"/>
          <w:sz w:val="22"/>
          <w:szCs w:val="22"/>
        </w:rPr>
      </w:r>
      <w:r w:rsidR="00544B2B">
        <w:rPr>
          <w:rFonts w:eastAsiaTheme="minorHAnsi"/>
          <w:sz w:val="22"/>
          <w:szCs w:val="22"/>
        </w:rPr>
        <w:fldChar w:fldCharType="separate"/>
      </w:r>
      <w:r w:rsidR="0087733D">
        <w:rPr>
          <w:rFonts w:eastAsiaTheme="minorHAnsi"/>
          <w:noProof/>
          <w:sz w:val="22"/>
          <w:szCs w:val="22"/>
        </w:rPr>
        <w:t>(2, 3, 9, 10, 12)</w:t>
      </w:r>
      <w:r w:rsidR="00544B2B">
        <w:rPr>
          <w:rFonts w:eastAsiaTheme="minorHAnsi"/>
          <w:sz w:val="22"/>
          <w:szCs w:val="22"/>
        </w:rPr>
        <w:fldChar w:fldCharType="end"/>
      </w:r>
      <w:r w:rsidRPr="00226A51">
        <w:rPr>
          <w:rFonts w:eastAsiaTheme="minorHAnsi"/>
          <w:sz w:val="22"/>
          <w:szCs w:val="22"/>
        </w:rPr>
        <w:t xml:space="preserve">, even though association with more than one SNP is investigated, adjustment is not made for multiple testing and therefore the type I error rate will be inflated in these studies. </w:t>
      </w:r>
    </w:p>
    <w:p w14:paraId="7A08E797" w14:textId="402CFA71" w:rsidR="00226A51" w:rsidRPr="00226A51" w:rsidRDefault="00226A51" w:rsidP="00226A51">
      <w:pPr>
        <w:spacing w:after="160" w:line="259" w:lineRule="auto"/>
        <w:rPr>
          <w:rFonts w:eastAsiaTheme="minorHAnsi"/>
          <w:sz w:val="22"/>
          <w:szCs w:val="22"/>
        </w:rPr>
      </w:pPr>
      <w:r w:rsidRPr="00226A51">
        <w:rPr>
          <w:rFonts w:eastAsiaTheme="minorHAnsi"/>
          <w:sz w:val="22"/>
          <w:szCs w:val="22"/>
        </w:rPr>
        <w:t>The genotype procedure is described in all but two cohorts, however genotype quality control procedures is not described for four cohorts</w:t>
      </w:r>
      <w:r w:rsidR="00544B2B">
        <w:rPr>
          <w:rFonts w:eastAsiaTheme="minorHAnsi"/>
          <w:sz w:val="22"/>
          <w:szCs w:val="22"/>
        </w:rPr>
        <w:t xml:space="preserve"> </w:t>
      </w:r>
      <w:r w:rsidR="00544B2B">
        <w:rPr>
          <w:rFonts w:eastAsiaTheme="minorHAnsi"/>
          <w:sz w:val="22"/>
          <w:szCs w:val="22"/>
        </w:rPr>
        <w:fldChar w:fldCharType="begin">
          <w:fldData xml:space="preserve">PEVuZE5vdGU+PENpdGU+PEF1dGhvcj5IYWdsZWl0bmVyPC9BdXRob3I+PFllYXI+MjAxNDwvWWVh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</w:fldData>
        </w:fldChar>
      </w:r>
      <w:r w:rsidR="0087733D">
        <w:rPr>
          <w:rFonts w:eastAsiaTheme="minorHAnsi"/>
          <w:sz w:val="22"/>
          <w:szCs w:val="22"/>
        </w:rPr>
        <w:instrText xml:space="preserve"> ADDIN EN.CITE </w:instrText>
      </w:r>
      <w:r w:rsidR="0087733D">
        <w:rPr>
          <w:rFonts w:eastAsiaTheme="minorHAnsi"/>
          <w:sz w:val="22"/>
          <w:szCs w:val="22"/>
        </w:rPr>
        <w:fldChar w:fldCharType="begin">
          <w:fldData xml:space="preserve">PEVuZE5vdGU+PENpdGU+PEF1dGhvcj5IYWdsZWl0bmVyPC9BdXRob3I+PFllYXI+MjAxNDwvWWVh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</w:fldData>
        </w:fldChar>
      </w:r>
      <w:r w:rsidR="0087733D">
        <w:rPr>
          <w:rFonts w:eastAsiaTheme="minorHAnsi"/>
          <w:sz w:val="22"/>
          <w:szCs w:val="22"/>
        </w:rPr>
        <w:instrText xml:space="preserve"> ADDIN EN.CITE.DATA </w:instrText>
      </w:r>
      <w:r w:rsidR="0087733D">
        <w:rPr>
          <w:rFonts w:eastAsiaTheme="minorHAnsi"/>
          <w:sz w:val="22"/>
          <w:szCs w:val="22"/>
        </w:rPr>
      </w:r>
      <w:r w:rsidR="0087733D">
        <w:rPr>
          <w:rFonts w:eastAsiaTheme="minorHAnsi"/>
          <w:sz w:val="22"/>
          <w:szCs w:val="22"/>
        </w:rPr>
        <w:fldChar w:fldCharType="end"/>
      </w:r>
      <w:r w:rsidR="00544B2B">
        <w:rPr>
          <w:rFonts w:eastAsiaTheme="minorHAnsi"/>
          <w:sz w:val="22"/>
          <w:szCs w:val="22"/>
        </w:rPr>
      </w:r>
      <w:r w:rsidR="00544B2B">
        <w:rPr>
          <w:rFonts w:eastAsiaTheme="minorHAnsi"/>
          <w:sz w:val="22"/>
          <w:szCs w:val="22"/>
        </w:rPr>
        <w:fldChar w:fldCharType="separate"/>
      </w:r>
      <w:r w:rsidR="0087733D">
        <w:rPr>
          <w:rFonts w:eastAsiaTheme="minorHAnsi"/>
          <w:noProof/>
          <w:sz w:val="22"/>
          <w:szCs w:val="22"/>
        </w:rPr>
        <w:t>(9, 10, 13)</w:t>
      </w:r>
      <w:r w:rsidR="00544B2B">
        <w:rPr>
          <w:rFonts w:eastAsiaTheme="minorHAnsi"/>
          <w:sz w:val="22"/>
          <w:szCs w:val="22"/>
        </w:rPr>
        <w:fldChar w:fldCharType="end"/>
      </w:r>
      <w:r w:rsidRPr="00226A51">
        <w:rPr>
          <w:rFonts w:eastAsiaTheme="minorHAnsi"/>
          <w:sz w:val="22"/>
          <w:szCs w:val="22"/>
        </w:rPr>
        <w:t>. For those assessing quality, the results of that assessment were provided for all but one cohort</w:t>
      </w:r>
      <w:r w:rsidR="00544B2B">
        <w:rPr>
          <w:rFonts w:eastAsiaTheme="minorHAnsi"/>
          <w:sz w:val="22"/>
          <w:szCs w:val="22"/>
        </w:rPr>
        <w:t xml:space="preserve"> </w:t>
      </w:r>
      <w:r w:rsidR="00544B2B">
        <w:rPr>
          <w:rFonts w:eastAsiaTheme="minorHAnsi"/>
          <w:sz w:val="22"/>
          <w:szCs w:val="22"/>
        </w:rPr>
        <w:fldChar w:fldCharType="begin"/>
      </w:r>
      <w:r w:rsidR="0087733D">
        <w:rPr>
          <w:rFonts w:eastAsiaTheme="minorHAnsi"/>
          <w:sz w:val="22"/>
          <w:szCs w:val="22"/>
        </w:rPr>
        <w:instrText xml:space="preserve"> ADDIN EN.CITE &lt;EndNote&gt;&lt;Cite&gt;&lt;Author&gt;Vos&lt;/Author&gt;&lt;Year&gt;2016&lt;/Year&gt;&lt;RecNum&gt;375&lt;/RecNum&gt;&lt;DisplayText&gt;(11)&lt;/DisplayText&gt;&lt;record&gt;&lt;rec-number&gt;375&lt;/rec-number&gt;&lt;foreign-keys&gt;&lt;key app="EN" db-id="pee209pevv2057etadqpdwsyfpzezpwrrsdw" timestamp="1465981882"&gt;375&lt;/key&gt;&lt;/foreign-keys&gt;&lt;ref-type name="Journal Article"&gt;17&lt;/ref-type&gt;&lt;contributors&gt;&lt;authors&gt;&lt;author&gt;Vos, Hanneke I&lt;/author&gt;&lt;author&gt;Guchelaar, Henk-Jan&lt;/author&gt;&lt;author&gt;Gelderblom, Hans&lt;/author&gt;&lt;author&gt;de Bont, Eveline SJM&lt;/author&gt;&lt;author&gt;Kremer, Leontien CM&lt;/author&gt;&lt;author&gt;Naber, Anne Marlies&lt;/author&gt;&lt;author&gt;Hakobjan, Marina H&lt;/author&gt;&lt;author&gt;van der Graaf, Winette TA&lt;/author&gt;&lt;author&gt;Coenen, Marieke JH&lt;/author&gt;&lt;author&gt;te Loo, Dunja Maroeska WM&lt;/author&gt;&lt;/authors&gt;&lt;/contributors&gt;&lt;titles&gt;&lt;title&gt;Replication of a genetic variant in ACYP2 associated with cisplatin-induced hearing loss in patients with osteosarcoma&lt;/title&gt;&lt;secondary-title&gt;Pharmacogenetics and genomics&lt;/secondary-title&gt;&lt;/titles&gt;&lt;periodical&gt;&lt;full-title&gt;Pharmacogenetics and Genomics&lt;/full-title&gt;&lt;/periodical&gt;&lt;pages&gt;243-247&lt;/pages&gt;&lt;volume&gt;26&lt;/volume&gt;&lt;number&gt;5&lt;/number&gt;&lt;dates&gt;&lt;year&gt;2016&lt;/year&gt;&lt;/dates&gt;&lt;isbn&gt;1744-6872&lt;/isbn&gt;&lt;urls&gt;&lt;/urls&gt;&lt;/record&gt;&lt;/Cite&gt;&lt;/EndNote&gt;</w:instrText>
      </w:r>
      <w:r w:rsidR="00544B2B">
        <w:rPr>
          <w:rFonts w:eastAsiaTheme="minorHAnsi"/>
          <w:sz w:val="22"/>
          <w:szCs w:val="22"/>
        </w:rPr>
        <w:fldChar w:fldCharType="separate"/>
      </w:r>
      <w:r w:rsidR="0087733D">
        <w:rPr>
          <w:rFonts w:eastAsiaTheme="minorHAnsi"/>
          <w:noProof/>
          <w:sz w:val="22"/>
          <w:szCs w:val="22"/>
        </w:rPr>
        <w:t>(11)</w:t>
      </w:r>
      <w:r w:rsidR="00544B2B">
        <w:rPr>
          <w:rFonts w:eastAsiaTheme="minorHAnsi"/>
          <w:sz w:val="22"/>
          <w:szCs w:val="22"/>
        </w:rPr>
        <w:fldChar w:fldCharType="end"/>
      </w:r>
      <w:r w:rsidRPr="00226A51">
        <w:rPr>
          <w:rFonts w:eastAsiaTheme="minorHAnsi"/>
          <w:sz w:val="22"/>
          <w:szCs w:val="22"/>
        </w:rPr>
        <w:t xml:space="preserve">. For those where quality control procedures are not described it is difficult to assess the reliability of the genotype data. The approach used to test for deviation from Hardy-Weinberg Equilibrium (HWE) is described only in five cohorts </w:t>
      </w:r>
      <w:r w:rsidR="00544B2B">
        <w:rPr>
          <w:rFonts w:eastAsiaTheme="minorHAnsi"/>
          <w:sz w:val="22"/>
          <w:szCs w:val="22"/>
        </w:rPr>
        <w:fldChar w:fldCharType="begin">
          <w:fldData xml:space="preserve">PEVuZE5vdGU+PENpdGU+PEF1dGhvcj5QdXNzZWdvZGE8L0F1dGhvcj48WWVhcj4yMDEzPC9ZZWFy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</w:fldData>
        </w:fldChar>
      </w:r>
      <w:r w:rsidR="0087733D">
        <w:rPr>
          <w:rFonts w:eastAsiaTheme="minorHAnsi"/>
          <w:sz w:val="22"/>
          <w:szCs w:val="22"/>
        </w:rPr>
        <w:instrText xml:space="preserve"> ADDIN EN.CITE </w:instrText>
      </w:r>
      <w:r w:rsidR="0087733D">
        <w:rPr>
          <w:rFonts w:eastAsiaTheme="minorHAnsi"/>
          <w:sz w:val="22"/>
          <w:szCs w:val="22"/>
        </w:rPr>
        <w:fldChar w:fldCharType="begin">
          <w:fldData xml:space="preserve">PEVuZE5vdGU+PENpdGU+PEF1dGhvcj5QdXNzZWdvZGE8L0F1dGhvcj48WWVhcj4yMDEzPC9ZZWFy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</w:fldData>
        </w:fldChar>
      </w:r>
      <w:r w:rsidR="0087733D">
        <w:rPr>
          <w:rFonts w:eastAsiaTheme="minorHAnsi"/>
          <w:sz w:val="22"/>
          <w:szCs w:val="22"/>
        </w:rPr>
        <w:instrText xml:space="preserve"> ADDIN EN.CITE.DATA </w:instrText>
      </w:r>
      <w:r w:rsidR="0087733D">
        <w:rPr>
          <w:rFonts w:eastAsiaTheme="minorHAnsi"/>
          <w:sz w:val="22"/>
          <w:szCs w:val="22"/>
        </w:rPr>
      </w:r>
      <w:r w:rsidR="0087733D">
        <w:rPr>
          <w:rFonts w:eastAsiaTheme="minorHAnsi"/>
          <w:sz w:val="22"/>
          <w:szCs w:val="22"/>
        </w:rPr>
        <w:fldChar w:fldCharType="end"/>
      </w:r>
      <w:r w:rsidR="00544B2B">
        <w:rPr>
          <w:rFonts w:eastAsiaTheme="minorHAnsi"/>
          <w:sz w:val="22"/>
          <w:szCs w:val="22"/>
        </w:rPr>
      </w:r>
      <w:r w:rsidR="00544B2B">
        <w:rPr>
          <w:rFonts w:eastAsiaTheme="minorHAnsi"/>
          <w:sz w:val="22"/>
          <w:szCs w:val="22"/>
        </w:rPr>
        <w:fldChar w:fldCharType="separate"/>
      </w:r>
      <w:r w:rsidR="0087733D">
        <w:rPr>
          <w:rFonts w:eastAsiaTheme="minorHAnsi"/>
          <w:noProof/>
          <w:sz w:val="22"/>
          <w:szCs w:val="22"/>
        </w:rPr>
        <w:t>(3, 12, 13)</w:t>
      </w:r>
      <w:r w:rsidR="00544B2B">
        <w:rPr>
          <w:rFonts w:eastAsiaTheme="minorHAnsi"/>
          <w:sz w:val="22"/>
          <w:szCs w:val="22"/>
        </w:rPr>
        <w:fldChar w:fldCharType="end"/>
      </w:r>
      <w:r w:rsidR="00544B2B">
        <w:rPr>
          <w:rFonts w:eastAsiaTheme="minorHAnsi"/>
          <w:sz w:val="22"/>
          <w:szCs w:val="22"/>
        </w:rPr>
        <w:t xml:space="preserve"> </w:t>
      </w:r>
      <w:r w:rsidRPr="00226A51">
        <w:rPr>
          <w:rFonts w:eastAsiaTheme="minorHAnsi"/>
          <w:sz w:val="22"/>
          <w:szCs w:val="22"/>
        </w:rPr>
        <w:t xml:space="preserve">but for one of these cohorts </w:t>
      </w:r>
      <w:r w:rsidR="00544B2B">
        <w:rPr>
          <w:rFonts w:eastAsiaTheme="minorHAnsi"/>
          <w:sz w:val="22"/>
          <w:szCs w:val="22"/>
        </w:rPr>
        <w:fldChar w:fldCharType="begin"/>
      </w:r>
      <w:r w:rsidR="0087733D">
        <w:rPr>
          <w:rFonts w:eastAsiaTheme="minorHAnsi"/>
          <w:sz w:val="22"/>
          <w:szCs w:val="22"/>
        </w:rPr>
        <w:instrText xml:space="preserve"> ADDIN EN.CITE &lt;EndNote&gt;&lt;Cite&gt;&lt;Author&gt;Pussegoda&lt;/Author&gt;&lt;Year&gt;2013&lt;/Year&gt;&lt;RecNum&gt;388&lt;/RecNum&gt;&lt;DisplayText&gt;(12)&lt;/DisplayText&gt;&lt;record&gt;&lt;rec-number&gt;388&lt;/rec-number&gt;&lt;foreign-keys&gt;&lt;key app="EN" db-id="pee209pevv2057etadqpdwsyfpzezpwrrsdw" timestamp="1465983454"&gt;388&lt;/key&gt;&lt;/foreign-keys&gt;&lt;ref-type name="Journal Article"&gt;17&lt;/ref-type&gt;&lt;contributors&gt;&lt;authors&gt;&lt;author&gt;Pussegoda, Kusala&lt;/author&gt;&lt;author&gt;Ross, Colin J&lt;/author&gt;&lt;author&gt;Visscher, Henk&lt;/author&gt;&lt;author&gt;Yazdanpanah, Mojgan&lt;/author&gt;&lt;author&gt;Brooks, Beth&lt;/author&gt;&lt;author&gt;Rassekh, S Rod&lt;/author&gt;&lt;author&gt;Zada, Yassamin Feroz&lt;/author&gt;&lt;author&gt;Dubé, M‐P&lt;/author&gt;&lt;author&gt;Carleton, Bruce C&lt;/author&gt;&lt;author&gt;Hayden, Michael R&lt;/author&gt;&lt;/authors&gt;&lt;/contributors&gt;&lt;titles&gt;&lt;title&gt;Replication of TPMT and ABCC3 Genetic Variants Highly Associated With Cisplatin‐Induced Hearing Loss in Children&lt;/title&gt;&lt;secondary-title&gt;Clinical Pharmacology &amp;amp; Therapeutics&lt;/secondary-title&gt;&lt;/titles&gt;&lt;periodical&gt;&lt;full-title&gt;Clinical Pharmacology &amp;amp; Therapeutics&lt;/full-title&gt;&lt;/periodical&gt;&lt;pages&gt;243-251&lt;/pages&gt;&lt;volume&gt;94&lt;/volume&gt;&lt;number&gt;2&lt;/number&gt;&lt;dates&gt;&lt;year&gt;2013&lt;/year&gt;&lt;/dates&gt;&lt;isbn&gt;1532-6535&lt;/isbn&gt;&lt;urls&gt;&lt;/urls&gt;&lt;/record&gt;&lt;/Cite&gt;&lt;/EndNote&gt;</w:instrText>
      </w:r>
      <w:r w:rsidR="00544B2B">
        <w:rPr>
          <w:rFonts w:eastAsiaTheme="minorHAnsi"/>
          <w:sz w:val="22"/>
          <w:szCs w:val="22"/>
        </w:rPr>
        <w:fldChar w:fldCharType="separate"/>
      </w:r>
      <w:r w:rsidR="0087733D">
        <w:rPr>
          <w:rFonts w:eastAsiaTheme="minorHAnsi"/>
          <w:noProof/>
          <w:sz w:val="22"/>
          <w:szCs w:val="22"/>
        </w:rPr>
        <w:t>(12)</w:t>
      </w:r>
      <w:r w:rsidR="00544B2B">
        <w:rPr>
          <w:rFonts w:eastAsiaTheme="minorHAnsi"/>
          <w:sz w:val="22"/>
          <w:szCs w:val="22"/>
        </w:rPr>
        <w:fldChar w:fldCharType="end"/>
      </w:r>
      <w:r w:rsidR="00544B2B">
        <w:rPr>
          <w:rFonts w:eastAsiaTheme="minorHAnsi"/>
          <w:sz w:val="22"/>
          <w:szCs w:val="22"/>
        </w:rPr>
        <w:t xml:space="preserve"> </w:t>
      </w:r>
      <w:r w:rsidRPr="00226A51">
        <w:rPr>
          <w:rFonts w:eastAsiaTheme="minorHAnsi"/>
          <w:sz w:val="22"/>
          <w:szCs w:val="22"/>
        </w:rPr>
        <w:t xml:space="preserve">the results of the test are not provided. For a further three cohorts </w:t>
      </w:r>
      <w:r w:rsidR="00544B2B">
        <w:rPr>
          <w:rFonts w:eastAsiaTheme="minorHAnsi"/>
          <w:sz w:val="22"/>
          <w:szCs w:val="22"/>
        </w:rPr>
        <w:fldChar w:fldCharType="begin">
          <w:fldData xml:space="preserve">PEVuZE5vdGU+PENpdGU+PEF1dGhvcj5IYWdsZWl0bmVyPC9BdXRob3I+PFllYXI+MjAxNDwvWWVh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</w:fldData>
        </w:fldChar>
      </w:r>
      <w:r w:rsidR="0087733D">
        <w:rPr>
          <w:rFonts w:eastAsiaTheme="minorHAnsi"/>
          <w:sz w:val="22"/>
          <w:szCs w:val="22"/>
        </w:rPr>
        <w:instrText xml:space="preserve"> ADDIN EN.CITE </w:instrText>
      </w:r>
      <w:r w:rsidR="0087733D">
        <w:rPr>
          <w:rFonts w:eastAsiaTheme="minorHAnsi"/>
          <w:sz w:val="22"/>
          <w:szCs w:val="22"/>
        </w:rPr>
        <w:fldChar w:fldCharType="begin">
          <w:fldData xml:space="preserve">PEVuZE5vdGU+PENpdGU+PEF1dGhvcj5IYWdsZWl0bmVyPC9BdXRob3I+PFllYXI+MjAxNDwvWWVh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</w:fldData>
        </w:fldChar>
      </w:r>
      <w:r w:rsidR="0087733D">
        <w:rPr>
          <w:rFonts w:eastAsiaTheme="minorHAnsi"/>
          <w:sz w:val="22"/>
          <w:szCs w:val="22"/>
        </w:rPr>
        <w:instrText xml:space="preserve"> ADDIN EN.CITE.DATA </w:instrText>
      </w:r>
      <w:r w:rsidR="0087733D">
        <w:rPr>
          <w:rFonts w:eastAsiaTheme="minorHAnsi"/>
          <w:sz w:val="22"/>
          <w:szCs w:val="22"/>
        </w:rPr>
      </w:r>
      <w:r w:rsidR="0087733D">
        <w:rPr>
          <w:rFonts w:eastAsiaTheme="minorHAnsi"/>
          <w:sz w:val="22"/>
          <w:szCs w:val="22"/>
        </w:rPr>
        <w:fldChar w:fldCharType="end"/>
      </w:r>
      <w:r w:rsidR="00544B2B">
        <w:rPr>
          <w:rFonts w:eastAsiaTheme="minorHAnsi"/>
          <w:sz w:val="22"/>
          <w:szCs w:val="22"/>
        </w:rPr>
      </w:r>
      <w:r w:rsidR="00544B2B">
        <w:rPr>
          <w:rFonts w:eastAsiaTheme="minorHAnsi"/>
          <w:sz w:val="22"/>
          <w:szCs w:val="22"/>
        </w:rPr>
        <w:fldChar w:fldCharType="separate"/>
      </w:r>
      <w:r w:rsidR="0087733D">
        <w:rPr>
          <w:rFonts w:eastAsiaTheme="minorHAnsi"/>
          <w:noProof/>
          <w:sz w:val="22"/>
          <w:szCs w:val="22"/>
        </w:rPr>
        <w:t>(9, 11)</w:t>
      </w:r>
      <w:r w:rsidR="00544B2B">
        <w:rPr>
          <w:rFonts w:eastAsiaTheme="minorHAnsi"/>
          <w:sz w:val="22"/>
          <w:szCs w:val="22"/>
        </w:rPr>
        <w:fldChar w:fldCharType="end"/>
      </w:r>
      <w:r w:rsidR="00544B2B">
        <w:rPr>
          <w:rFonts w:eastAsiaTheme="minorHAnsi"/>
          <w:sz w:val="22"/>
          <w:szCs w:val="22"/>
        </w:rPr>
        <w:t xml:space="preserve"> </w:t>
      </w:r>
      <w:r w:rsidRPr="00226A51">
        <w:rPr>
          <w:rFonts w:eastAsiaTheme="minorHAnsi"/>
          <w:sz w:val="22"/>
          <w:szCs w:val="22"/>
        </w:rPr>
        <w:t xml:space="preserve">it is reported that no SNPs deviated from HWE. </w:t>
      </w:r>
    </w:p>
    <w:p w14:paraId="42A983AA" w14:textId="124D44F7" w:rsidR="00226A51" w:rsidRPr="00226A51" w:rsidRDefault="00226A51" w:rsidP="00226A51">
      <w:pPr>
        <w:spacing w:after="160" w:line="259" w:lineRule="auto"/>
        <w:rPr>
          <w:rFonts w:eastAsiaTheme="minorHAnsi"/>
          <w:sz w:val="22"/>
          <w:szCs w:val="22"/>
        </w:rPr>
      </w:pPr>
      <w:r w:rsidRPr="00226A51">
        <w:rPr>
          <w:rFonts w:eastAsiaTheme="minorHAnsi"/>
          <w:sz w:val="22"/>
          <w:szCs w:val="22"/>
        </w:rPr>
        <w:t>Missing genotype data was mentioned in all but three cohorts</w:t>
      </w:r>
      <w:r w:rsidR="00544B2B">
        <w:rPr>
          <w:rFonts w:eastAsiaTheme="minorHAnsi"/>
          <w:sz w:val="22"/>
          <w:szCs w:val="22"/>
        </w:rPr>
        <w:t xml:space="preserve"> </w:t>
      </w:r>
      <w:r w:rsidR="00544B2B">
        <w:rPr>
          <w:rFonts w:eastAsiaTheme="minorHAnsi"/>
          <w:sz w:val="22"/>
          <w:szCs w:val="22"/>
        </w:rPr>
        <w:fldChar w:fldCharType="begin">
          <w:fldData xml:space="preserve">PEVuZE5vdGU+PENpdGU+PEF1dGhvcj5ZYW5nPC9BdXRob3I+PFllYXI+MjAxMzwvWWVhcj48UmVj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</w:fldData>
        </w:fldChar>
      </w:r>
      <w:r w:rsidR="0087733D">
        <w:rPr>
          <w:rFonts w:eastAsiaTheme="minorHAnsi"/>
          <w:sz w:val="22"/>
          <w:szCs w:val="22"/>
        </w:rPr>
        <w:instrText xml:space="preserve"> ADDIN EN.CITE </w:instrText>
      </w:r>
      <w:r w:rsidR="0087733D">
        <w:rPr>
          <w:rFonts w:eastAsiaTheme="minorHAnsi"/>
          <w:sz w:val="22"/>
          <w:szCs w:val="22"/>
        </w:rPr>
        <w:fldChar w:fldCharType="begin">
          <w:fldData xml:space="preserve">PEVuZE5vdGU+PENpdGU+PEF1dGhvcj5ZYW5nPC9BdXRob3I+PFllYXI+MjAxMzwvWWVhcj48UmVj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</w:fldData>
        </w:fldChar>
      </w:r>
      <w:r w:rsidR="0087733D">
        <w:rPr>
          <w:rFonts w:eastAsiaTheme="minorHAnsi"/>
          <w:sz w:val="22"/>
          <w:szCs w:val="22"/>
        </w:rPr>
        <w:instrText xml:space="preserve"> ADDIN EN.CITE.DATA </w:instrText>
      </w:r>
      <w:r w:rsidR="0087733D">
        <w:rPr>
          <w:rFonts w:eastAsiaTheme="minorHAnsi"/>
          <w:sz w:val="22"/>
          <w:szCs w:val="22"/>
        </w:rPr>
      </w:r>
      <w:r w:rsidR="0087733D">
        <w:rPr>
          <w:rFonts w:eastAsiaTheme="minorHAnsi"/>
          <w:sz w:val="22"/>
          <w:szCs w:val="22"/>
        </w:rPr>
        <w:fldChar w:fldCharType="end"/>
      </w:r>
      <w:r w:rsidR="00544B2B">
        <w:rPr>
          <w:rFonts w:eastAsiaTheme="minorHAnsi"/>
          <w:sz w:val="22"/>
          <w:szCs w:val="22"/>
        </w:rPr>
      </w:r>
      <w:r w:rsidR="00544B2B">
        <w:rPr>
          <w:rFonts w:eastAsiaTheme="minorHAnsi"/>
          <w:sz w:val="22"/>
          <w:szCs w:val="22"/>
        </w:rPr>
        <w:fldChar w:fldCharType="separate"/>
      </w:r>
      <w:r w:rsidR="0087733D">
        <w:rPr>
          <w:rFonts w:eastAsiaTheme="minorHAnsi"/>
          <w:noProof/>
          <w:sz w:val="22"/>
          <w:szCs w:val="22"/>
        </w:rPr>
        <w:t>(3, 10, 11)</w:t>
      </w:r>
      <w:r w:rsidR="00544B2B">
        <w:rPr>
          <w:rFonts w:eastAsiaTheme="minorHAnsi"/>
          <w:sz w:val="22"/>
          <w:szCs w:val="22"/>
        </w:rPr>
        <w:fldChar w:fldCharType="end"/>
      </w:r>
      <w:r w:rsidRPr="00226A51">
        <w:rPr>
          <w:rFonts w:eastAsiaTheme="minorHAnsi"/>
          <w:sz w:val="22"/>
          <w:szCs w:val="22"/>
        </w:rPr>
        <w:t xml:space="preserve">, however the extent of missing data and reasons for </w:t>
      </w:r>
      <w:proofErr w:type="spellStart"/>
      <w:r w:rsidRPr="00226A51">
        <w:rPr>
          <w:rFonts w:eastAsiaTheme="minorHAnsi"/>
          <w:sz w:val="22"/>
          <w:szCs w:val="22"/>
        </w:rPr>
        <w:t>missingness</w:t>
      </w:r>
      <w:proofErr w:type="spellEnd"/>
      <w:r w:rsidRPr="00226A51">
        <w:rPr>
          <w:rFonts w:eastAsiaTheme="minorHAnsi"/>
          <w:sz w:val="22"/>
          <w:szCs w:val="22"/>
        </w:rPr>
        <w:t xml:space="preserve"> was not provided for any of the cohorts. In one of the studies</w:t>
      </w:r>
      <w:r w:rsidR="00544B2B">
        <w:rPr>
          <w:rFonts w:eastAsiaTheme="minorHAnsi"/>
          <w:sz w:val="22"/>
          <w:szCs w:val="22"/>
        </w:rPr>
        <w:t xml:space="preserve"> </w:t>
      </w:r>
      <w:r w:rsidR="00544B2B">
        <w:rPr>
          <w:rFonts w:eastAsiaTheme="minorHAnsi"/>
          <w:sz w:val="22"/>
          <w:szCs w:val="22"/>
        </w:rPr>
        <w:fldChar w:fldCharType="begin"/>
      </w:r>
      <w:r w:rsidR="0087733D">
        <w:rPr>
          <w:rFonts w:eastAsiaTheme="minorHAnsi"/>
          <w:sz w:val="22"/>
          <w:szCs w:val="22"/>
        </w:rPr>
        <w:instrText xml:space="preserve"> ADDIN EN.CITE &lt;EndNote&gt;&lt;Cite&gt;&lt;Author&gt;Vos&lt;/Author&gt;&lt;Year&gt;2016&lt;/Year&gt;&lt;RecNum&gt;375&lt;/RecNum&gt;&lt;DisplayText&gt;(11)&lt;/DisplayText&gt;&lt;record&gt;&lt;rec-number&gt;375&lt;/rec-number&gt;&lt;foreign-keys&gt;&lt;key app="EN" db-id="pee209pevv2057etadqpdwsyfpzezpwrrsdw" timestamp="1465981882"&gt;375&lt;/key&gt;&lt;/foreign-keys&gt;&lt;ref-type name="Journal Article"&gt;17&lt;/ref-type&gt;&lt;contributors&gt;&lt;authors&gt;&lt;author&gt;Vos, Hanneke I&lt;/author&gt;&lt;author&gt;Guchelaar, Henk-Jan&lt;/author&gt;&lt;author&gt;Gelderblom, Hans&lt;/author&gt;&lt;author&gt;de Bont, Eveline SJM&lt;/author&gt;&lt;author&gt;Kremer, Leontien CM&lt;/author&gt;&lt;author&gt;Naber, Anne Marlies&lt;/author&gt;&lt;author&gt;Hakobjan, Marina H&lt;/author&gt;&lt;author&gt;van der Graaf, Winette TA&lt;/author&gt;&lt;author&gt;Coenen, Marieke JH&lt;/author&gt;&lt;author&gt;te Loo, Dunja Maroeska WM&lt;/author&gt;&lt;/authors&gt;&lt;/contributors&gt;&lt;titles&gt;&lt;title&gt;Replication of a genetic variant in ACYP2 associated with cisplatin-induced hearing loss in patients with osteosarcoma&lt;/title&gt;&lt;secondary-title&gt;Pharmacogenetics and genomics&lt;/secondary-title&gt;&lt;/titles&gt;&lt;periodical&gt;&lt;full-title&gt;Pharmacogenetics and Genomics&lt;/full-title&gt;&lt;/periodical&gt;&lt;pages&gt;243-247&lt;/pages&gt;&lt;volume&gt;26&lt;/volume&gt;&lt;number&gt;5&lt;/number&gt;&lt;dates&gt;&lt;year&gt;2016&lt;/year&gt;&lt;/dates&gt;&lt;isbn&gt;1744-6872&lt;/isbn&gt;&lt;urls&gt;&lt;/urls&gt;&lt;/record&gt;&lt;/Cite&gt;&lt;/EndNote&gt;</w:instrText>
      </w:r>
      <w:r w:rsidR="00544B2B">
        <w:rPr>
          <w:rFonts w:eastAsiaTheme="minorHAnsi"/>
          <w:sz w:val="22"/>
          <w:szCs w:val="22"/>
        </w:rPr>
        <w:fldChar w:fldCharType="separate"/>
      </w:r>
      <w:r w:rsidR="0087733D">
        <w:rPr>
          <w:rFonts w:eastAsiaTheme="minorHAnsi"/>
          <w:noProof/>
          <w:sz w:val="22"/>
          <w:szCs w:val="22"/>
        </w:rPr>
        <w:t>(11)</w:t>
      </w:r>
      <w:r w:rsidR="00544B2B">
        <w:rPr>
          <w:rFonts w:eastAsiaTheme="minorHAnsi"/>
          <w:sz w:val="22"/>
          <w:szCs w:val="22"/>
        </w:rPr>
        <w:fldChar w:fldCharType="end"/>
      </w:r>
      <w:r w:rsidRPr="00226A51">
        <w:rPr>
          <w:rFonts w:eastAsiaTheme="minorHAnsi"/>
          <w:sz w:val="22"/>
          <w:szCs w:val="22"/>
        </w:rPr>
        <w:t xml:space="preserve"> where missing genotype data was not mentioned, the number of samples contributing to the analyses was not consistent with the sample size. Further, none of the studies mentioned undertaking checks for </w:t>
      </w:r>
      <w:proofErr w:type="spellStart"/>
      <w:r w:rsidRPr="00226A51">
        <w:rPr>
          <w:rFonts w:eastAsiaTheme="minorHAnsi"/>
          <w:sz w:val="22"/>
          <w:szCs w:val="22"/>
        </w:rPr>
        <w:t>missingness</w:t>
      </w:r>
      <w:proofErr w:type="spellEnd"/>
      <w:r w:rsidRPr="00226A51">
        <w:rPr>
          <w:rFonts w:eastAsiaTheme="minorHAnsi"/>
          <w:sz w:val="22"/>
          <w:szCs w:val="22"/>
        </w:rPr>
        <w:t xml:space="preserve"> at random or any attempts at imputing missing data. If data is missing and this is not at random this can lead to bias.</w:t>
      </w:r>
    </w:p>
    <w:p w14:paraId="7C2CFBAD" w14:textId="6B43764D" w:rsidR="00226A51" w:rsidRPr="00226A51" w:rsidRDefault="00226A51" w:rsidP="00226A51">
      <w:pPr>
        <w:spacing w:after="160" w:line="259" w:lineRule="auto"/>
        <w:rPr>
          <w:rFonts w:eastAsiaTheme="minorHAnsi"/>
          <w:sz w:val="22"/>
          <w:szCs w:val="22"/>
        </w:rPr>
      </w:pPr>
      <w:r w:rsidRPr="00226A51">
        <w:rPr>
          <w:rFonts w:eastAsiaTheme="minorHAnsi"/>
          <w:sz w:val="22"/>
          <w:szCs w:val="22"/>
        </w:rPr>
        <w:t xml:space="preserve">Different assumptions regarding the underlying mode of inheritance are made across the cohorts, with some cohorts reporting analyses undertaken under more than one assumption. For one cohort </w:t>
      </w:r>
      <w:r w:rsidR="00544B2B">
        <w:rPr>
          <w:rFonts w:eastAsiaTheme="minorHAnsi"/>
          <w:sz w:val="22"/>
          <w:szCs w:val="22"/>
        </w:rPr>
        <w:fldChar w:fldCharType="begin"/>
      </w:r>
      <w:r w:rsidR="0087733D">
        <w:rPr>
          <w:rFonts w:eastAsiaTheme="minorHAnsi"/>
          <w:sz w:val="22"/>
          <w:szCs w:val="22"/>
        </w:rPr>
        <w:instrText xml:space="preserve"> ADDIN EN.CITE &lt;EndNote&gt;&lt;Cite&gt;&lt;Author&gt;Pussegoda&lt;/Author&gt;&lt;Year&gt;2013&lt;/Year&gt;&lt;RecNum&gt;388&lt;/RecNum&gt;&lt;DisplayText&gt;(12)&lt;/DisplayText&gt;&lt;record&gt;&lt;rec-number&gt;388&lt;/rec-number&gt;&lt;foreign-keys&gt;&lt;key app="EN" db-id="pee209pevv2057etadqpdwsyfpzezpwrrsdw" timestamp="1465983454"&gt;388&lt;/key&gt;&lt;/foreign-keys&gt;&lt;ref-type name="Journal Article"&gt;17&lt;/ref-type&gt;&lt;contributors&gt;&lt;authors&gt;&lt;author&gt;Pussegoda, Kusala&lt;/author&gt;&lt;author&gt;Ross, Colin J&lt;/author&gt;&lt;author&gt;Visscher, Henk&lt;/author&gt;&lt;author&gt;Yazdanpanah, Mojgan&lt;/author&gt;&lt;author&gt;Brooks, Beth&lt;/author&gt;&lt;author&gt;Rassekh, S Rod&lt;/author&gt;&lt;author&gt;Zada, Yassamin Feroz&lt;/author&gt;&lt;author&gt;Dubé, M‐P&lt;/author&gt;&lt;author&gt;Carleton, Bruce C&lt;/author&gt;&lt;author&gt;Hayden, Michael R&lt;/author&gt;&lt;/authors&gt;&lt;/contributors&gt;&lt;titles&gt;&lt;title&gt;Replication of TPMT and ABCC3 Genetic Variants Highly Associated With Cisplatin‐Induced Hearing Loss in Children&lt;/title&gt;&lt;secondary-title&gt;Clinical Pharmacology &amp;amp; Therapeutics&lt;/secondary-title&gt;&lt;/titles&gt;&lt;periodical&gt;&lt;full-title&gt;Clinical Pharmacology &amp;amp; Therapeutics&lt;/full-title&gt;&lt;/periodical&gt;&lt;pages&gt;243-251&lt;/pages&gt;&lt;volume&gt;94&lt;/volume&gt;&lt;number&gt;2&lt;/number&gt;&lt;dates&gt;&lt;year&gt;2013&lt;/year&gt;&lt;/dates&gt;&lt;isbn&gt;1532-6535&lt;/isbn&gt;&lt;urls&gt;&lt;/urls&gt;&lt;/record&gt;&lt;/Cite&gt;&lt;/EndNote&gt;</w:instrText>
      </w:r>
      <w:r w:rsidR="00544B2B">
        <w:rPr>
          <w:rFonts w:eastAsiaTheme="minorHAnsi"/>
          <w:sz w:val="22"/>
          <w:szCs w:val="22"/>
        </w:rPr>
        <w:fldChar w:fldCharType="separate"/>
      </w:r>
      <w:r w:rsidR="0087733D">
        <w:rPr>
          <w:rFonts w:eastAsiaTheme="minorHAnsi"/>
          <w:noProof/>
          <w:sz w:val="22"/>
          <w:szCs w:val="22"/>
        </w:rPr>
        <w:t>(12)</w:t>
      </w:r>
      <w:r w:rsidR="00544B2B">
        <w:rPr>
          <w:rFonts w:eastAsiaTheme="minorHAnsi"/>
          <w:sz w:val="22"/>
          <w:szCs w:val="22"/>
        </w:rPr>
        <w:fldChar w:fldCharType="end"/>
      </w:r>
      <w:r w:rsidR="00544B2B">
        <w:rPr>
          <w:rFonts w:eastAsiaTheme="minorHAnsi"/>
          <w:sz w:val="22"/>
          <w:szCs w:val="22"/>
        </w:rPr>
        <w:t xml:space="preserve"> </w:t>
      </w:r>
      <w:r w:rsidRPr="00226A51">
        <w:rPr>
          <w:rFonts w:eastAsiaTheme="minorHAnsi"/>
          <w:sz w:val="22"/>
          <w:szCs w:val="22"/>
        </w:rPr>
        <w:t>however, the methods section states that separate odds ratios will be calculated for both heterozygotes and mutant homozygotes, whilst only one odds ratio is reported. Consequently, it is difficult to ascertain what the odds ratio represents in this cohort. Justification for choice of mode of inheritance is not provided in any of the studies and therefore there is a risk of selective reporting whereby analyses under several difference assumptions about mode of inheritance were undertaken and only the most statistically significant reported. For one of the cohorts</w:t>
      </w:r>
      <w:r w:rsidR="00544B2B">
        <w:rPr>
          <w:rFonts w:eastAsiaTheme="minorHAnsi"/>
          <w:sz w:val="22"/>
          <w:szCs w:val="22"/>
        </w:rPr>
        <w:t xml:space="preserve"> </w:t>
      </w:r>
      <w:r w:rsidR="00544B2B">
        <w:rPr>
          <w:rFonts w:eastAsiaTheme="minorHAnsi"/>
          <w:sz w:val="22"/>
          <w:szCs w:val="22"/>
        </w:rPr>
        <w:fldChar w:fldCharType="begin"/>
      </w:r>
      <w:r w:rsidR="0087733D">
        <w:rPr>
          <w:rFonts w:eastAsiaTheme="minorHAnsi"/>
          <w:sz w:val="22"/>
          <w:szCs w:val="22"/>
        </w:rPr>
        <w:instrText xml:space="preserve"> ADDIN EN.CITE &lt;EndNote&gt;&lt;Cite&gt;&lt;Author&gt;Lanvers‐Kaminsky&lt;/Author&gt;&lt;Year&gt;2014&lt;/Year&gt;&lt;RecNum&gt;391&lt;/RecNum&gt;&lt;DisplayText&gt;(10)&lt;/DisplayText&gt;&lt;record&gt;&lt;rec-number&gt;391&lt;/rec-number&gt;&lt;foreign-keys&gt;&lt;key app="EN" db-id="pee209pevv2057etadqpdwsyfpzezpwrrsdw" timestamp="1465983513"&gt;391&lt;/key&gt;&lt;/foreign-keys&gt;&lt;ref-type name="Journal Article"&gt;17&lt;/ref-type&gt;&lt;contributors&gt;&lt;authors&gt;&lt;author&gt;Lanvers‐Kaminsky, Claudia&lt;/author&gt;&lt;author&gt;Malath, Ingrid&lt;/author&gt;&lt;author&gt;Deuster, Dirk&lt;/author&gt;&lt;author&gt;Ciarimboli, Giuliano&lt;/author&gt;&lt;author&gt;Boos, Joachim&lt;/author&gt;&lt;author&gt;Zehnhoff‐Dinnesen, AG&lt;/author&gt;&lt;/authors&gt;&lt;/contributors&gt;&lt;titles&gt;&lt;title&gt;Evaluation of Pharmacogenetic Markers to Predict the Risk of Cisplatin‐Induced Ototoxicity&lt;/title&gt;&lt;secondary-title&gt;Clinical Pharmacology &amp;amp; Therapeutics&lt;/secondary-title&gt;&lt;/titles&gt;&lt;periodical&gt;&lt;full-title&gt;Clinical Pharmacology &amp;amp; Therapeutics&lt;/full-title&gt;&lt;/periodical&gt;&lt;pages&gt;156-157&lt;/pages&gt;&lt;volume&gt;96&lt;/volume&gt;&lt;number&gt;2&lt;/number&gt;&lt;dates&gt;&lt;year&gt;2014&lt;/year&gt;&lt;/dates&gt;&lt;isbn&gt;1532-6535&lt;/isbn&gt;&lt;urls&gt;&lt;/urls&gt;&lt;/record&gt;&lt;/Cite&gt;&lt;/EndNote&gt;</w:instrText>
      </w:r>
      <w:r w:rsidR="00544B2B">
        <w:rPr>
          <w:rFonts w:eastAsiaTheme="minorHAnsi"/>
          <w:sz w:val="22"/>
          <w:szCs w:val="22"/>
        </w:rPr>
        <w:fldChar w:fldCharType="separate"/>
      </w:r>
      <w:r w:rsidR="0087733D">
        <w:rPr>
          <w:rFonts w:eastAsiaTheme="minorHAnsi"/>
          <w:noProof/>
          <w:sz w:val="22"/>
          <w:szCs w:val="22"/>
        </w:rPr>
        <w:t>(10)</w:t>
      </w:r>
      <w:r w:rsidR="00544B2B">
        <w:rPr>
          <w:rFonts w:eastAsiaTheme="minorHAnsi"/>
          <w:sz w:val="22"/>
          <w:szCs w:val="22"/>
        </w:rPr>
        <w:fldChar w:fldCharType="end"/>
      </w:r>
      <w:r w:rsidRPr="00226A51">
        <w:rPr>
          <w:rFonts w:eastAsiaTheme="minorHAnsi"/>
          <w:sz w:val="22"/>
          <w:szCs w:val="22"/>
        </w:rPr>
        <w:t xml:space="preserve"> where analyses under more than one assumption are reported, no adjustment is made for multiple testing whilst in another two cohorts</w:t>
      </w:r>
      <w:r w:rsidR="00544B2B">
        <w:rPr>
          <w:rFonts w:eastAsiaTheme="minorHAnsi"/>
          <w:sz w:val="22"/>
          <w:szCs w:val="22"/>
        </w:rPr>
        <w:t xml:space="preserve"> </w:t>
      </w:r>
      <w:r w:rsidR="00544B2B">
        <w:rPr>
          <w:rFonts w:eastAsiaTheme="minorHAnsi"/>
          <w:sz w:val="22"/>
          <w:szCs w:val="22"/>
        </w:rPr>
        <w:fldChar w:fldCharType="begin"/>
      </w:r>
      <w:r w:rsidR="0087733D">
        <w:rPr>
          <w:rFonts w:eastAsiaTheme="minorHAnsi"/>
          <w:sz w:val="22"/>
          <w:szCs w:val="22"/>
        </w:rPr>
        <w:instrText xml:space="preserve"> ADDIN EN.CITE &lt;EndNote&gt;&lt;Cite&gt;&lt;Author&gt;Ross&lt;/Author&gt;&lt;Year&gt;2009&lt;/Year&gt;&lt;RecNum&gt;72&lt;/RecNum&gt;&lt;DisplayText&gt;(13)&lt;/DisplayText&gt;&lt;record&gt;&lt;rec-number&gt;72&lt;/rec-number&gt;&lt;foreign-keys&gt;&lt;key app="EN" db-id="pee209pevv2057etadqpdwsyfpzezpwrrsdw" timestamp="1425490814"&gt;72&lt;/key&gt;&lt;/foreign-keys&gt;&lt;ref-type name="Journal Article"&gt;17&lt;/ref-type&gt;&lt;contributors&gt;&lt;authors&gt;&lt;author&gt;Ross, Colin JD&lt;/author&gt;&lt;author&gt;Katzov-Eckert, Hagit&lt;/author&gt;&lt;author&gt;Dubé, Marie-Pierre&lt;/author&gt;&lt;author&gt;Brooks, Beth&lt;/author&gt;&lt;author&gt;Rassekh, S Rod&lt;/author&gt;&lt;author&gt;Barhdadi, Amina&lt;/author&gt;&lt;author&gt;Feroz-Zada, Yassamin&lt;/author&gt;&lt;author&gt;Visscher, Henk&lt;/author&gt;&lt;author&gt;Brown, Andrew MK&lt;/author&gt;&lt;author&gt;Rieder, Michael J&lt;/author&gt;&lt;/authors&gt;&lt;/contributors&gt;&lt;titles&gt;&lt;title&gt;Genetic variants in TPMT and COMT are associated with hearing loss in children receiving cisplatin chemotherapy&lt;/title&gt;&lt;secondary-title&gt;Nature genetics&lt;/secondary-title&gt;&lt;/titles&gt;&lt;periodical&gt;&lt;full-title&gt;Nature genetics&lt;/full-title&gt;&lt;/periodical&gt;&lt;pages&gt;1345-1349&lt;/pages&gt;&lt;volume&gt;41&lt;/volume&gt;&lt;number&gt;12&lt;/number&gt;&lt;dates&gt;&lt;year&gt;2009&lt;/year&gt;&lt;/dates&gt;&lt;isbn&gt;1061-4036&lt;/isbn&gt;&lt;urls&gt;&lt;/urls&gt;&lt;/record&gt;&lt;/Cite&gt;&lt;/EndNote&gt;</w:instrText>
      </w:r>
      <w:r w:rsidR="00544B2B">
        <w:rPr>
          <w:rFonts w:eastAsiaTheme="minorHAnsi"/>
          <w:sz w:val="22"/>
          <w:szCs w:val="22"/>
        </w:rPr>
        <w:fldChar w:fldCharType="separate"/>
      </w:r>
      <w:r w:rsidR="0087733D">
        <w:rPr>
          <w:rFonts w:eastAsiaTheme="minorHAnsi"/>
          <w:noProof/>
          <w:sz w:val="22"/>
          <w:szCs w:val="22"/>
        </w:rPr>
        <w:t>(13)</w:t>
      </w:r>
      <w:r w:rsidR="00544B2B">
        <w:rPr>
          <w:rFonts w:eastAsiaTheme="minorHAnsi"/>
          <w:sz w:val="22"/>
          <w:szCs w:val="22"/>
        </w:rPr>
        <w:fldChar w:fldCharType="end"/>
      </w:r>
      <w:r w:rsidRPr="00226A51">
        <w:rPr>
          <w:rFonts w:eastAsiaTheme="minorHAnsi"/>
          <w:sz w:val="22"/>
          <w:szCs w:val="22"/>
        </w:rPr>
        <w:t>, although Bonferroni adjustment is mentioned, it is not clear whether this relates to the multiple tests undertaken under different assumptions about mode of inheritance. There is therefore a risk that the type I error rate is inflated in these cohorts.</w:t>
      </w:r>
    </w:p>
    <w:p w14:paraId="64C023C4" w14:textId="041DCD5A" w:rsidR="00226A51" w:rsidRPr="00226A51" w:rsidRDefault="00226A51" w:rsidP="00226A51">
      <w:pPr>
        <w:spacing w:after="160" w:line="259" w:lineRule="auto"/>
        <w:rPr>
          <w:rFonts w:eastAsiaTheme="minorHAnsi"/>
          <w:sz w:val="22"/>
          <w:szCs w:val="22"/>
        </w:rPr>
      </w:pPr>
      <w:r w:rsidRPr="00226A51">
        <w:rPr>
          <w:rFonts w:eastAsiaTheme="minorHAnsi"/>
          <w:sz w:val="22"/>
          <w:szCs w:val="22"/>
        </w:rPr>
        <w:lastRenderedPageBreak/>
        <w:t>Cryptic population stratification is assessed and adjusted for in five cohorts</w:t>
      </w:r>
      <w:r w:rsidR="00544B2B">
        <w:rPr>
          <w:rFonts w:eastAsiaTheme="minorHAnsi"/>
          <w:sz w:val="22"/>
          <w:szCs w:val="22"/>
        </w:rPr>
        <w:t xml:space="preserve"> </w:t>
      </w:r>
      <w:r w:rsidR="00544B2B">
        <w:rPr>
          <w:rFonts w:eastAsiaTheme="minorHAnsi"/>
          <w:sz w:val="22"/>
          <w:szCs w:val="22"/>
        </w:rPr>
        <w:fldChar w:fldCharType="begin">
          <w:fldData xml:space="preserve">PEVuZE5vdGU+PENpdGU+PEF1dGhvcj5QdXNzZWdvZGE8L0F1dGhvcj48WWVhcj4yMDEzPC9ZZWFy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</w:fldData>
        </w:fldChar>
      </w:r>
      <w:r w:rsidR="0087733D">
        <w:rPr>
          <w:rFonts w:eastAsiaTheme="minorHAnsi"/>
          <w:sz w:val="22"/>
          <w:szCs w:val="22"/>
        </w:rPr>
        <w:instrText xml:space="preserve"> ADDIN EN.CITE </w:instrText>
      </w:r>
      <w:r w:rsidR="0087733D">
        <w:rPr>
          <w:rFonts w:eastAsiaTheme="minorHAnsi"/>
          <w:sz w:val="22"/>
          <w:szCs w:val="22"/>
        </w:rPr>
        <w:fldChar w:fldCharType="begin">
          <w:fldData xml:space="preserve">PEVuZE5vdGU+PENpdGU+PEF1dGhvcj5QdXNzZWdvZGE8L0F1dGhvcj48WWVhcj4yMDEzPC9ZZWFy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</w:fldData>
        </w:fldChar>
      </w:r>
      <w:r w:rsidR="0087733D">
        <w:rPr>
          <w:rFonts w:eastAsiaTheme="minorHAnsi"/>
          <w:sz w:val="22"/>
          <w:szCs w:val="22"/>
        </w:rPr>
        <w:instrText xml:space="preserve"> ADDIN EN.CITE.DATA </w:instrText>
      </w:r>
      <w:r w:rsidR="0087733D">
        <w:rPr>
          <w:rFonts w:eastAsiaTheme="minorHAnsi"/>
          <w:sz w:val="22"/>
          <w:szCs w:val="22"/>
        </w:rPr>
      </w:r>
      <w:r w:rsidR="0087733D">
        <w:rPr>
          <w:rFonts w:eastAsiaTheme="minorHAnsi"/>
          <w:sz w:val="22"/>
          <w:szCs w:val="22"/>
        </w:rPr>
        <w:fldChar w:fldCharType="end"/>
      </w:r>
      <w:r w:rsidR="00544B2B">
        <w:rPr>
          <w:rFonts w:eastAsiaTheme="minorHAnsi"/>
          <w:sz w:val="22"/>
          <w:szCs w:val="22"/>
        </w:rPr>
      </w:r>
      <w:r w:rsidR="00544B2B">
        <w:rPr>
          <w:rFonts w:eastAsiaTheme="minorHAnsi"/>
          <w:sz w:val="22"/>
          <w:szCs w:val="22"/>
        </w:rPr>
        <w:fldChar w:fldCharType="separate"/>
      </w:r>
      <w:r w:rsidR="0087733D">
        <w:rPr>
          <w:rFonts w:eastAsiaTheme="minorHAnsi"/>
          <w:noProof/>
          <w:sz w:val="22"/>
          <w:szCs w:val="22"/>
        </w:rPr>
        <w:t>(2, 12, 13)</w:t>
      </w:r>
      <w:r w:rsidR="00544B2B">
        <w:rPr>
          <w:rFonts w:eastAsiaTheme="minorHAnsi"/>
          <w:sz w:val="22"/>
          <w:szCs w:val="22"/>
        </w:rPr>
        <w:fldChar w:fldCharType="end"/>
      </w:r>
      <w:r w:rsidRPr="00226A51">
        <w:rPr>
          <w:rFonts w:eastAsiaTheme="minorHAnsi"/>
          <w:sz w:val="22"/>
          <w:szCs w:val="22"/>
        </w:rPr>
        <w:t>. Analyses which do not consider cryptic population stratification are at potential risk from confounding due to the underlying mixed population.</w:t>
      </w:r>
    </w:p>
    <w:p w14:paraId="3A290339" w14:textId="1D49FDB5" w:rsidR="00226A51" w:rsidRPr="00226A51" w:rsidRDefault="00226A51" w:rsidP="00226A51">
      <w:pPr>
        <w:spacing w:after="160" w:line="259" w:lineRule="auto"/>
        <w:rPr>
          <w:rFonts w:eastAsiaTheme="minorHAnsi"/>
          <w:sz w:val="22"/>
          <w:szCs w:val="22"/>
        </w:rPr>
      </w:pPr>
      <w:r w:rsidRPr="00226A51">
        <w:rPr>
          <w:rFonts w:eastAsiaTheme="minorHAnsi"/>
          <w:sz w:val="22"/>
          <w:szCs w:val="22"/>
        </w:rPr>
        <w:t>Outcomes and their definitions are clearly defined in all cohorts, although justification for choice of outcome is only provided for two</w:t>
      </w:r>
      <w:r w:rsidR="00544B2B">
        <w:rPr>
          <w:rFonts w:eastAsiaTheme="minorHAnsi"/>
          <w:sz w:val="22"/>
          <w:szCs w:val="22"/>
        </w:rPr>
        <w:t xml:space="preserve"> </w:t>
      </w:r>
      <w:r w:rsidR="00544B2B">
        <w:rPr>
          <w:rFonts w:eastAsiaTheme="minorHAnsi"/>
          <w:sz w:val="22"/>
          <w:szCs w:val="22"/>
        </w:rPr>
        <w:fldChar w:fldCharType="begin"/>
      </w:r>
      <w:r w:rsidR="0087733D">
        <w:rPr>
          <w:rFonts w:eastAsiaTheme="minorHAnsi"/>
          <w:sz w:val="22"/>
          <w:szCs w:val="22"/>
        </w:rPr>
        <w:instrText xml:space="preserve"> ADDIN EN.CITE &lt;EndNote&gt;&lt;Cite&gt;&lt;Author&gt;Hagleitner&lt;/Author&gt;&lt;Year&gt;2014&lt;/Year&gt;&lt;RecNum&gt;390&lt;/RecNum&gt;&lt;DisplayText&gt;(9)&lt;/DisplayText&gt;&lt;record&gt;&lt;rec-number&gt;390&lt;/rec-number&gt;&lt;foreign-keys&gt;&lt;key app="EN" db-id="pee209pevv2057etadqpdwsyfpzezpwrrsdw" timestamp="1465983491"&gt;390&lt;/key&gt;&lt;/foreign-keys&gt;&lt;ref-type name="Journal Article"&gt;17&lt;/ref-type&gt;&lt;contributors&gt;&lt;authors&gt;&lt;author&gt;Hagleitner, Melanie M&lt;/author&gt;&lt;author&gt;Coenen, Marieke JH&lt;/author&gt;&lt;author&gt;Patino-Garcia, Ana&lt;/author&gt;&lt;author&gt;de Bont, Eveline SJM&lt;/author&gt;&lt;author&gt;Gonzalez-Neira, Anna&lt;/author&gt;&lt;author&gt;Vos, Hanneke I&lt;/author&gt;&lt;author&gt;van Leeuwen, Frank N&lt;/author&gt;&lt;author&gt;Gelderblom, Hans&lt;/author&gt;&lt;author&gt;Hoogerbrugge, Peter M&lt;/author&gt;&lt;author&gt;Guchelaar, Henk-Jan&lt;/author&gt;&lt;/authors&gt;&lt;/contributors&gt;&lt;titles&gt;&lt;title&gt;Influence of Genetic Variants in TPMT and COMT Associated with Cisplatin Induced Hearing Loss in Patients with Cancer: Two New Cohorts and a Meta-Analysis Reveal Significant Heterogeneity between Cohorts&lt;/title&gt;&lt;secondary-title&gt;PloS one&lt;/secondary-title&gt;&lt;/titles&gt;&lt;periodical&gt;&lt;full-title&gt;PloS one&lt;/full-title&gt;&lt;/periodical&gt;&lt;pages&gt;e115869&lt;/pages&gt;&lt;volume&gt;9&lt;/volume&gt;&lt;number&gt;12&lt;/number&gt;&lt;dates&gt;&lt;year&gt;2014&lt;/year&gt;&lt;/dates&gt;&lt;isbn&gt;1932-6203&lt;/isbn&gt;&lt;urls&gt;&lt;/urls&gt;&lt;/record&gt;&lt;/Cite&gt;&lt;/EndNote&gt;</w:instrText>
      </w:r>
      <w:r w:rsidR="00544B2B">
        <w:rPr>
          <w:rFonts w:eastAsiaTheme="minorHAnsi"/>
          <w:sz w:val="22"/>
          <w:szCs w:val="22"/>
        </w:rPr>
        <w:fldChar w:fldCharType="separate"/>
      </w:r>
      <w:r w:rsidR="0087733D">
        <w:rPr>
          <w:rFonts w:eastAsiaTheme="minorHAnsi"/>
          <w:noProof/>
          <w:sz w:val="22"/>
          <w:szCs w:val="22"/>
        </w:rPr>
        <w:t>(9)</w:t>
      </w:r>
      <w:r w:rsidR="00544B2B">
        <w:rPr>
          <w:rFonts w:eastAsiaTheme="minorHAnsi"/>
          <w:sz w:val="22"/>
          <w:szCs w:val="22"/>
        </w:rPr>
        <w:fldChar w:fldCharType="end"/>
      </w:r>
      <w:r w:rsidRPr="00226A51">
        <w:rPr>
          <w:rFonts w:eastAsiaTheme="minorHAnsi"/>
          <w:sz w:val="22"/>
          <w:szCs w:val="22"/>
        </w:rPr>
        <w:t>. Where no justification is provided for choice of outcome there can be an associated risk of selective reporting of outcomes where several outcomes or outcome definitions are investigated with only the most statistically significant reported. In addition, for one cohort</w:t>
      </w:r>
      <w:r w:rsidR="00544B2B">
        <w:rPr>
          <w:rFonts w:eastAsiaTheme="minorHAnsi"/>
          <w:sz w:val="22"/>
          <w:szCs w:val="22"/>
        </w:rPr>
        <w:t xml:space="preserve"> </w:t>
      </w:r>
      <w:r w:rsidR="00544B2B">
        <w:rPr>
          <w:rFonts w:eastAsiaTheme="minorHAnsi"/>
          <w:sz w:val="22"/>
          <w:szCs w:val="22"/>
        </w:rPr>
        <w:fldChar w:fldCharType="begin"/>
      </w:r>
      <w:r w:rsidR="0087733D">
        <w:rPr>
          <w:rFonts w:eastAsiaTheme="minorHAnsi"/>
          <w:sz w:val="22"/>
          <w:szCs w:val="22"/>
        </w:rPr>
        <w:instrText xml:space="preserve"> ADDIN EN.CITE &lt;EndNote&gt;&lt;Cite&gt;&lt;Author&gt;Hagleitner&lt;/Author&gt;&lt;Year&gt;2014&lt;/Year&gt;&lt;RecNum&gt;390&lt;/RecNum&gt;&lt;DisplayText&gt;(9)&lt;/DisplayText&gt;&lt;record&gt;&lt;rec-number&gt;390&lt;/rec-number&gt;&lt;foreign-keys&gt;&lt;key app="EN" db-id="pee209pevv2057etadqpdwsyfpzezpwrrsdw" timestamp="1465983491"&gt;390&lt;/key&gt;&lt;/foreign-keys&gt;&lt;ref-type name="Journal Article"&gt;17&lt;/ref-type&gt;&lt;contributors&gt;&lt;authors&gt;&lt;author&gt;Hagleitner, Melanie M&lt;/author&gt;&lt;author&gt;Coenen, Marieke JH&lt;/author&gt;&lt;author&gt;Patino-Garcia, Ana&lt;/author&gt;&lt;author&gt;de Bont, Eveline SJM&lt;/author&gt;&lt;author&gt;Gonzalez-Neira, Anna&lt;/author&gt;&lt;author&gt;Vos, Hanneke I&lt;/author&gt;&lt;author&gt;van Leeuwen, Frank N&lt;/author&gt;&lt;author&gt;Gelderblom, Hans&lt;/author&gt;&lt;author&gt;Hoogerbrugge, Peter M&lt;/author&gt;&lt;author&gt;Guchelaar, Henk-Jan&lt;/author&gt;&lt;/authors&gt;&lt;/contributors&gt;&lt;titles&gt;&lt;title&gt;Influence of Genetic Variants in TPMT and COMT Associated with Cisplatin Induced Hearing Loss in Patients with Cancer: Two New Cohorts and a Meta-Analysis Reveal Significant Heterogeneity between Cohorts&lt;/title&gt;&lt;secondary-title&gt;PloS one&lt;/secondary-title&gt;&lt;/titles&gt;&lt;periodical&gt;&lt;full-title&gt;PloS one&lt;/full-title&gt;&lt;/periodical&gt;&lt;pages&gt;e115869&lt;/pages&gt;&lt;volume&gt;9&lt;/volume&gt;&lt;number&gt;12&lt;/number&gt;&lt;dates&gt;&lt;year&gt;2014&lt;/year&gt;&lt;/dates&gt;&lt;isbn&gt;1932-6203&lt;/isbn&gt;&lt;urls&gt;&lt;/urls&gt;&lt;/record&gt;&lt;/Cite&gt;&lt;/EndNote&gt;</w:instrText>
      </w:r>
      <w:r w:rsidR="00544B2B">
        <w:rPr>
          <w:rFonts w:eastAsiaTheme="minorHAnsi"/>
          <w:sz w:val="22"/>
          <w:szCs w:val="22"/>
        </w:rPr>
        <w:fldChar w:fldCharType="separate"/>
      </w:r>
      <w:r w:rsidR="0087733D">
        <w:rPr>
          <w:rFonts w:eastAsiaTheme="minorHAnsi"/>
          <w:noProof/>
          <w:sz w:val="22"/>
          <w:szCs w:val="22"/>
        </w:rPr>
        <w:t>(9)</w:t>
      </w:r>
      <w:r w:rsidR="00544B2B">
        <w:rPr>
          <w:rFonts w:eastAsiaTheme="minorHAnsi"/>
          <w:sz w:val="22"/>
          <w:szCs w:val="22"/>
        </w:rPr>
        <w:fldChar w:fldCharType="end"/>
      </w:r>
      <w:r w:rsidRPr="00226A51">
        <w:rPr>
          <w:rFonts w:eastAsiaTheme="minorHAnsi"/>
          <w:sz w:val="22"/>
          <w:szCs w:val="22"/>
        </w:rPr>
        <w:t>, results are not provided for some of the outcomes described.</w:t>
      </w:r>
    </w:p>
    <w:p w14:paraId="583EB193" w14:textId="290226A5" w:rsidR="001F4A4D" w:rsidRDefault="00226A51" w:rsidP="00544B2B">
      <w:pPr>
        <w:spacing w:after="160" w:line="259" w:lineRule="auto"/>
        <w:rPr>
          <w:rFonts w:eastAsiaTheme="minorHAnsi"/>
          <w:sz w:val="22"/>
          <w:szCs w:val="22"/>
        </w:rPr>
      </w:pPr>
      <w:r w:rsidRPr="00226A51">
        <w:rPr>
          <w:rFonts w:eastAsiaTheme="minorHAnsi"/>
          <w:sz w:val="22"/>
          <w:szCs w:val="22"/>
        </w:rPr>
        <w:t>Finally, although desirable in pharmacogenetics studies, none of the included cohorts mention assessing for adherence with treatment</w:t>
      </w:r>
      <w:r w:rsidR="00544B2B">
        <w:rPr>
          <w:rFonts w:eastAsiaTheme="minorHAnsi"/>
          <w:sz w:val="22"/>
          <w:szCs w:val="22"/>
        </w:rPr>
        <w:t>.</w:t>
      </w:r>
    </w:p>
    <w:p w14:paraId="52916081" w14:textId="77777777" w:rsidR="003B4DD3" w:rsidRDefault="003B4DD3" w:rsidP="00544B2B">
      <w:pPr>
        <w:spacing w:after="160" w:line="259" w:lineRule="auto"/>
      </w:pPr>
    </w:p>
    <w:p w14:paraId="1C3FBBC1" w14:textId="77777777" w:rsidR="0087733D" w:rsidRPr="0087733D" w:rsidRDefault="001F4A4D" w:rsidP="0087733D">
      <w:pPr>
        <w:pStyle w:val="EndNoteBibliography"/>
        <w:spacing w:after="0"/>
      </w:pPr>
      <w:r>
        <w:fldChar w:fldCharType="begin"/>
      </w:r>
      <w:r>
        <w:instrText xml:space="preserve"> ADDIN EN.REFLIST </w:instrText>
      </w:r>
      <w:r>
        <w:fldChar w:fldCharType="separate"/>
      </w:r>
      <w:r w:rsidR="0087733D" w:rsidRPr="0087733D">
        <w:t>1.</w:t>
      </w:r>
      <w:r w:rsidR="0087733D" w:rsidRPr="0087733D">
        <w:tab/>
        <w:t>Chang KW, Chinosornvatana N. Practical grading system for evaluating cisplatin ototoxicity in children. Journal of Clinical Oncology. 2010;28(10):1788-95.</w:t>
      </w:r>
    </w:p>
    <w:p w14:paraId="003FB1E3" w14:textId="77777777" w:rsidR="0087733D" w:rsidRPr="0087733D" w:rsidRDefault="0087733D" w:rsidP="0087733D">
      <w:pPr>
        <w:pStyle w:val="EndNoteBibliography"/>
        <w:spacing w:after="0"/>
      </w:pPr>
      <w:r w:rsidRPr="0087733D">
        <w:t>2.</w:t>
      </w:r>
      <w:r w:rsidRPr="0087733D">
        <w:tab/>
        <w:t>Xu H, Robinson GW, Huang J, Lim JY-S, Zhang H, Bass JK, et al. Common variants in ACYP2 influence susceptibility to cisplatin-induced hearing loss. Nature genetics. 2015.</w:t>
      </w:r>
    </w:p>
    <w:p w14:paraId="731D7F9E" w14:textId="77777777" w:rsidR="0087733D" w:rsidRPr="0087733D" w:rsidRDefault="0087733D" w:rsidP="0087733D">
      <w:pPr>
        <w:pStyle w:val="EndNoteBibliography"/>
        <w:spacing w:after="0"/>
      </w:pPr>
      <w:r w:rsidRPr="0087733D">
        <w:t>3.</w:t>
      </w:r>
      <w:r w:rsidRPr="0087733D">
        <w:tab/>
        <w:t>Yang JJ, Lim JY-S, Huang J, Bass J, Wu J, Wang C, et al. The Role of Inherited TPMT and COMT Genetic Variation in Cisplatin‐Induced Ototoxicity in Children With Cancer. Clinical Pharmacology &amp; Therapeutics. 2013;94(2):252-9.</w:t>
      </w:r>
    </w:p>
    <w:p w14:paraId="5D6F884E" w14:textId="77777777" w:rsidR="0087733D" w:rsidRPr="0087733D" w:rsidRDefault="0087733D" w:rsidP="0087733D">
      <w:pPr>
        <w:pStyle w:val="EndNoteBibliography"/>
        <w:spacing w:after="0"/>
      </w:pPr>
      <w:r w:rsidRPr="0087733D">
        <w:t>4.</w:t>
      </w:r>
      <w:r w:rsidRPr="0087733D">
        <w:tab/>
        <w:t>Boluyt N, Tjosvold L, Lefebvre C, Klassen TP, Offringa M. Usefulness of systematic review search strategies in finding child health systematic reviews in MEDLINE. Archives of pediatrics &amp; adolescent medicine. 2008;162(2):111-6.</w:t>
      </w:r>
    </w:p>
    <w:p w14:paraId="43A177F3" w14:textId="77777777" w:rsidR="0087733D" w:rsidRPr="0087733D" w:rsidRDefault="0087733D" w:rsidP="0087733D">
      <w:pPr>
        <w:pStyle w:val="EndNoteBibliography"/>
        <w:spacing w:after="0"/>
      </w:pPr>
      <w:r w:rsidRPr="0087733D">
        <w:t>5.</w:t>
      </w:r>
      <w:r w:rsidRPr="0087733D">
        <w:tab/>
        <w:t>Jorgensen AL, Williamson PR. Methodological quality of pharmacogenetic studies: issues of concern. Statistics in medicine. 2008;27(30):6547-69.</w:t>
      </w:r>
    </w:p>
    <w:p w14:paraId="75439656" w14:textId="77777777" w:rsidR="0087733D" w:rsidRPr="0087733D" w:rsidRDefault="0087733D" w:rsidP="0087733D">
      <w:pPr>
        <w:pStyle w:val="EndNoteBibliography"/>
        <w:spacing w:after="0"/>
      </w:pPr>
      <w:r w:rsidRPr="0087733D">
        <w:t>6.</w:t>
      </w:r>
      <w:r w:rsidRPr="0087733D">
        <w:tab/>
        <w:t>Higgins JP, Green S. Cochrane handbook for systematic reviews of interventions: Wiley Online Library; 2008.</w:t>
      </w:r>
    </w:p>
    <w:p w14:paraId="2D484143" w14:textId="77777777" w:rsidR="0087733D" w:rsidRPr="0087733D" w:rsidRDefault="0087733D" w:rsidP="0087733D">
      <w:pPr>
        <w:pStyle w:val="EndNoteBibliography"/>
        <w:spacing w:after="0"/>
      </w:pPr>
      <w:r w:rsidRPr="0087733D">
        <w:t>7.</w:t>
      </w:r>
      <w:r w:rsidRPr="0087733D">
        <w:tab/>
        <w:t>Higgins J, Thompson SG. Quantifying heterogeneity in a meta‐analysis. Statistics in medicine. 2002;21(11):1539-58.</w:t>
      </w:r>
    </w:p>
    <w:p w14:paraId="46FFB4A9" w14:textId="77777777" w:rsidR="0087733D" w:rsidRPr="0087733D" w:rsidRDefault="0087733D" w:rsidP="0087733D">
      <w:pPr>
        <w:pStyle w:val="EndNoteBibliography"/>
        <w:spacing w:after="0"/>
      </w:pPr>
      <w:r w:rsidRPr="0087733D">
        <w:t>8.</w:t>
      </w:r>
      <w:r w:rsidRPr="0087733D">
        <w:tab/>
        <w:t>Higgins JP, Thompson SG, Deeks JJ, Altman DG. Measuring inconsistency in meta-analyses. Bmj. 2003;327(7414):557-60.</w:t>
      </w:r>
    </w:p>
    <w:p w14:paraId="2BE3634D" w14:textId="77777777" w:rsidR="0087733D" w:rsidRPr="0087733D" w:rsidRDefault="0087733D" w:rsidP="0087733D">
      <w:pPr>
        <w:pStyle w:val="EndNoteBibliography"/>
        <w:spacing w:after="0"/>
      </w:pPr>
      <w:r w:rsidRPr="0087733D">
        <w:t>9.</w:t>
      </w:r>
      <w:r w:rsidRPr="0087733D">
        <w:tab/>
        <w:t>Hagleitner MM, Coenen MJ, Patino-Garcia A, de Bont ES, Gonzalez-Neira A, Vos HI, et al. Influence of Genetic Variants in TPMT and COMT Associated with Cisplatin Induced Hearing Loss in Patients with Cancer: Two New Cohorts and a Meta-Analysis Reveal Significant Heterogeneity between Cohorts. PloS one. 2014;9(12):e115869.</w:t>
      </w:r>
    </w:p>
    <w:p w14:paraId="5BF87A93" w14:textId="77777777" w:rsidR="0087733D" w:rsidRPr="0087733D" w:rsidRDefault="0087733D" w:rsidP="0087733D">
      <w:pPr>
        <w:pStyle w:val="EndNoteBibliography"/>
        <w:spacing w:after="0"/>
      </w:pPr>
      <w:r w:rsidRPr="0087733D">
        <w:t>10.</w:t>
      </w:r>
      <w:r w:rsidRPr="0087733D">
        <w:tab/>
        <w:t>Lanvers‐Kaminsky C, Malath I, Deuster D, Ciarimboli G, Boos J, Zehnhoff‐Dinnesen A. Evaluation of Pharmacogenetic Markers to Predict the Risk of Cisplatin‐Induced Ototoxicity. Clinical Pharmacology &amp; Therapeutics. 2014;96(2):156-7.</w:t>
      </w:r>
    </w:p>
    <w:p w14:paraId="2A13AB8E" w14:textId="77777777" w:rsidR="0087733D" w:rsidRPr="0087733D" w:rsidRDefault="0087733D" w:rsidP="0087733D">
      <w:pPr>
        <w:pStyle w:val="EndNoteBibliography"/>
        <w:spacing w:after="0"/>
      </w:pPr>
      <w:r w:rsidRPr="0087733D">
        <w:t>11.</w:t>
      </w:r>
      <w:r w:rsidRPr="0087733D">
        <w:tab/>
        <w:t>Vos HI, Guchelaar H-J, Gelderblom H, de Bont ES, Kremer LC, Naber AM, et al. Replication of a genetic variant in ACYP2 associated with cisplatin-induced hearing loss in patients with osteosarcoma. Pharmacogenetics and genomics. 2016;26(5):243-7.</w:t>
      </w:r>
    </w:p>
    <w:p w14:paraId="3E63EF52" w14:textId="77777777" w:rsidR="0087733D" w:rsidRPr="0087733D" w:rsidRDefault="0087733D" w:rsidP="0087733D">
      <w:pPr>
        <w:pStyle w:val="EndNoteBibliography"/>
        <w:spacing w:after="0"/>
      </w:pPr>
      <w:r w:rsidRPr="0087733D">
        <w:t>12.</w:t>
      </w:r>
      <w:r w:rsidRPr="0087733D">
        <w:tab/>
        <w:t>Pussegoda K, Ross CJ, Visscher H, Yazdanpanah M, Brooks B, Rassekh SR, et al. Replication of TPMT and ABCC3 Genetic Variants Highly Associated With Cisplatin‐Induced Hearing Loss in Children. Clinical Pharmacology &amp; Therapeutics. 2013;94(2):243-51.</w:t>
      </w:r>
    </w:p>
    <w:p w14:paraId="1C6CEC9B" w14:textId="77777777" w:rsidR="0087733D" w:rsidRPr="0087733D" w:rsidRDefault="0087733D" w:rsidP="0087733D">
      <w:pPr>
        <w:pStyle w:val="EndNoteBibliography"/>
      </w:pPr>
      <w:r w:rsidRPr="0087733D">
        <w:t>13.</w:t>
      </w:r>
      <w:r w:rsidRPr="0087733D">
        <w:tab/>
        <w:t>Ross CJ, Katzov-Eckert H, Dubé M-P, Brooks B, Rassekh SR, Barhdadi A, et al. Genetic variants in TPMT and COMT are associated with hearing loss in children receiving cisplatin chemotherapy. Nature genetics. 2009;41(12):1345-9.</w:t>
      </w:r>
    </w:p>
    <w:p w14:paraId="4ED00885" w14:textId="5A49C0EA" w:rsidR="00226A51" w:rsidRDefault="001F4A4D">
      <w:r>
        <w:fldChar w:fldCharType="end"/>
      </w:r>
    </w:p>
    <w:sectPr w:rsidR="00226A51" w:rsidSect="001F4A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0581F" w14:textId="77777777" w:rsidR="00D96740" w:rsidRDefault="00D96740" w:rsidP="00544B2B">
      <w:pPr>
        <w:spacing w:after="0" w:line="240" w:lineRule="auto"/>
      </w:pPr>
      <w:r>
        <w:separator/>
      </w:r>
    </w:p>
  </w:endnote>
  <w:endnote w:type="continuationSeparator" w:id="0">
    <w:p w14:paraId="5A6EDD6C" w14:textId="77777777" w:rsidR="00D96740" w:rsidRDefault="00D96740" w:rsidP="0054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69049"/>
      <w:docPartObj>
        <w:docPartGallery w:val="Page Numbers (Bottom of Page)"/>
        <w:docPartUnique/>
      </w:docPartObj>
    </w:sdtPr>
    <w:sdtContent>
      <w:p w14:paraId="6C5522DE" w14:textId="30D5A5EF" w:rsidR="0053166B" w:rsidRDefault="0053166B">
        <w:pPr>
          <w:pStyle w:val="Footer"/>
        </w:pPr>
        <w:r>
          <w:rPr>
            <w:noProof/>
            <w:lang w:eastAsia="en-GB"/>
          </w:rPr>
          <mc:AlternateContent>
            <mc:Choice Requires="wps">
              <w:drawing>
                <wp:anchor distT="0" distB="0" distL="114300" distR="114300" simplePos="0" relativeHeight="251660288" behindDoc="0" locked="0" layoutInCell="1" allowOverlap="1" wp14:anchorId="5A33B98B" wp14:editId="2CF3D982">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29FA649" w14:textId="6E9EA3B3" w:rsidR="0053166B" w:rsidRDefault="0053166B">
                              <w:pPr>
                                <w:jc w:val="center"/>
                              </w:pPr>
                              <w:r>
                                <w:fldChar w:fldCharType="begin"/>
                              </w:r>
                              <w:r>
                                <w:instrText xml:space="preserve"> PAGE    \* MERGEFORMAT </w:instrText>
                              </w:r>
                              <w:r>
                                <w:fldChar w:fldCharType="separate"/>
                              </w:r>
                              <w:r w:rsidR="005650E3">
                                <w:rPr>
                                  <w:noProof/>
                                </w:rPr>
                                <w:t>9</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A33B9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58"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029FA649" w14:textId="6E9EA3B3" w:rsidR="0053166B" w:rsidRDefault="0053166B">
                        <w:pPr>
                          <w:jc w:val="center"/>
                        </w:pPr>
                        <w:r>
                          <w:fldChar w:fldCharType="begin"/>
                        </w:r>
                        <w:r>
                          <w:instrText xml:space="preserve"> PAGE    \* MERGEFORMAT </w:instrText>
                        </w:r>
                        <w:r>
                          <w:fldChar w:fldCharType="separate"/>
                        </w:r>
                        <w:r w:rsidR="005650E3">
                          <w:rPr>
                            <w:noProof/>
                          </w:rPr>
                          <w:t>9</w:t>
                        </w:r>
                        <w:r>
                          <w:rPr>
                            <w:noProof/>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D61F925" wp14:editId="60751C55">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7198551C"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BB5E1" w14:textId="77777777" w:rsidR="00D96740" w:rsidRDefault="00D96740" w:rsidP="00544B2B">
      <w:pPr>
        <w:spacing w:after="0" w:line="240" w:lineRule="auto"/>
      </w:pPr>
      <w:r>
        <w:separator/>
      </w:r>
    </w:p>
  </w:footnote>
  <w:footnote w:type="continuationSeparator" w:id="0">
    <w:p w14:paraId="1A163544" w14:textId="77777777" w:rsidR="00D96740" w:rsidRDefault="00D96740" w:rsidP="00544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54033" w14:textId="3D547F6B" w:rsidR="0053166B" w:rsidRDefault="0053166B">
    <w:pPr>
      <w:pStyle w:val="Header"/>
    </w:pPr>
    <w:r>
      <w:t>Supplementary Data version 10.1</w:t>
    </w:r>
    <w:r>
      <w:tab/>
    </w:r>
    <w:r>
      <w:tab/>
      <w:t>18</w:t>
    </w:r>
    <w:r w:rsidRPr="006B3BEF">
      <w:rPr>
        <w:vertAlign w:val="superscript"/>
      </w:rPr>
      <w:t>th</w:t>
    </w:r>
    <w:r>
      <w:t xml:space="preserve"> August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5C5F"/>
    <w:multiLevelType w:val="hybridMultilevel"/>
    <w:tmpl w:val="133E6DB0"/>
    <w:lvl w:ilvl="0" w:tplc="604CBB7C">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363BAD"/>
    <w:multiLevelType w:val="hybridMultilevel"/>
    <w:tmpl w:val="D6BEF3A0"/>
    <w:lvl w:ilvl="0" w:tplc="CB4009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92C7F1B"/>
    <w:multiLevelType w:val="hybridMultilevel"/>
    <w:tmpl w:val="4088FA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5542CF"/>
    <w:multiLevelType w:val="hybridMultilevel"/>
    <w:tmpl w:val="D6BEF3A0"/>
    <w:lvl w:ilvl="0" w:tplc="CB4009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e209pevv2057etadqpdwsyfpzezpwrrsdw&quot;&gt;My EndNote Library&lt;record-ids&gt;&lt;item&gt;66&lt;/item&gt;&lt;item&gt;72&lt;/item&gt;&lt;item&gt;78&lt;/item&gt;&lt;item&gt;375&lt;/item&gt;&lt;item&gt;388&lt;/item&gt;&lt;item&gt;390&lt;/item&gt;&lt;item&gt;391&lt;/item&gt;&lt;item&gt;400&lt;/item&gt;&lt;item&gt;421&lt;/item&gt;&lt;item&gt;422&lt;/item&gt;&lt;item&gt;423&lt;/item&gt;&lt;item&gt;424&lt;/item&gt;&lt;item&gt;425&lt;/item&gt;&lt;/record-ids&gt;&lt;/item&gt;&lt;/Libraries&gt;"/>
  </w:docVars>
  <w:rsids>
    <w:rsidRoot w:val="00123DDE"/>
    <w:rsid w:val="0006172D"/>
    <w:rsid w:val="000A319A"/>
    <w:rsid w:val="000C5BBF"/>
    <w:rsid w:val="000E32D8"/>
    <w:rsid w:val="00123DDE"/>
    <w:rsid w:val="001F4A4D"/>
    <w:rsid w:val="00226A51"/>
    <w:rsid w:val="002F7834"/>
    <w:rsid w:val="003B4DD3"/>
    <w:rsid w:val="00404FB0"/>
    <w:rsid w:val="00437A61"/>
    <w:rsid w:val="004B0543"/>
    <w:rsid w:val="00514948"/>
    <w:rsid w:val="0053166B"/>
    <w:rsid w:val="00544B2B"/>
    <w:rsid w:val="0054782A"/>
    <w:rsid w:val="005650E3"/>
    <w:rsid w:val="00624D9B"/>
    <w:rsid w:val="006507DE"/>
    <w:rsid w:val="00665DAA"/>
    <w:rsid w:val="006B3BEF"/>
    <w:rsid w:val="0079212F"/>
    <w:rsid w:val="007C371E"/>
    <w:rsid w:val="0087733D"/>
    <w:rsid w:val="008A4971"/>
    <w:rsid w:val="008A721A"/>
    <w:rsid w:val="008C63A2"/>
    <w:rsid w:val="008C65D9"/>
    <w:rsid w:val="009A776C"/>
    <w:rsid w:val="009C1921"/>
    <w:rsid w:val="009D0D40"/>
    <w:rsid w:val="009E7B61"/>
    <w:rsid w:val="00A37426"/>
    <w:rsid w:val="00A56B86"/>
    <w:rsid w:val="00B1006D"/>
    <w:rsid w:val="00B31066"/>
    <w:rsid w:val="00C148FD"/>
    <w:rsid w:val="00C54DF6"/>
    <w:rsid w:val="00C660E0"/>
    <w:rsid w:val="00D96740"/>
    <w:rsid w:val="00DB2E90"/>
    <w:rsid w:val="00DD1882"/>
    <w:rsid w:val="00E00FE5"/>
    <w:rsid w:val="00E15EE7"/>
    <w:rsid w:val="00E22176"/>
    <w:rsid w:val="00EB0D4D"/>
    <w:rsid w:val="00ED68DF"/>
    <w:rsid w:val="00F12F1D"/>
    <w:rsid w:val="00F337C5"/>
    <w:rsid w:val="00F4346A"/>
    <w:rsid w:val="00F53A83"/>
    <w:rsid w:val="00F555B9"/>
    <w:rsid w:val="00F74CA9"/>
    <w:rsid w:val="00FD7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F9AEF"/>
  <w15:docId w15:val="{905FAF08-962D-4926-938E-FD66B4A1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hesis body"/>
    <w:qFormat/>
    <w:rsid w:val="00123DDE"/>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3B4D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3D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00F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3DDE"/>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123DDE"/>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123DD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123DD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23DDE"/>
    <w:rPr>
      <w:rFonts w:asciiTheme="majorHAnsi" w:eastAsiaTheme="majorEastAsia" w:hAnsiTheme="majorHAnsi" w:cstheme="majorBidi"/>
      <w:sz w:val="24"/>
      <w:szCs w:val="24"/>
    </w:rPr>
  </w:style>
  <w:style w:type="paragraph" w:styleId="Caption">
    <w:name w:val="caption"/>
    <w:basedOn w:val="Normal"/>
    <w:next w:val="Normal"/>
    <w:uiPriority w:val="35"/>
    <w:unhideWhenUsed/>
    <w:qFormat/>
    <w:rsid w:val="00123DDE"/>
    <w:pPr>
      <w:spacing w:line="240" w:lineRule="auto"/>
    </w:pPr>
    <w:rPr>
      <w:b/>
      <w:bCs/>
      <w:smallCaps/>
      <w:color w:val="595959" w:themeColor="text1" w:themeTint="A6"/>
      <w:spacing w:val="6"/>
    </w:rPr>
  </w:style>
  <w:style w:type="character" w:styleId="CommentReference">
    <w:name w:val="annotation reference"/>
    <w:basedOn w:val="DefaultParagraphFont"/>
    <w:uiPriority w:val="99"/>
    <w:semiHidden/>
    <w:unhideWhenUsed/>
    <w:rsid w:val="00123DDE"/>
    <w:rPr>
      <w:sz w:val="16"/>
      <w:szCs w:val="16"/>
    </w:rPr>
  </w:style>
  <w:style w:type="paragraph" w:styleId="CommentText">
    <w:name w:val="annotation text"/>
    <w:basedOn w:val="Normal"/>
    <w:link w:val="CommentTextChar"/>
    <w:unhideWhenUsed/>
    <w:rsid w:val="00123DDE"/>
    <w:pPr>
      <w:spacing w:line="240" w:lineRule="auto"/>
    </w:pPr>
  </w:style>
  <w:style w:type="character" w:customStyle="1" w:styleId="CommentTextChar">
    <w:name w:val="Comment Text Char"/>
    <w:basedOn w:val="DefaultParagraphFont"/>
    <w:link w:val="CommentText"/>
    <w:rsid w:val="00123DDE"/>
    <w:rPr>
      <w:rFonts w:eastAsiaTheme="minorEastAsia"/>
      <w:sz w:val="20"/>
      <w:szCs w:val="20"/>
    </w:rPr>
  </w:style>
  <w:style w:type="paragraph" w:styleId="ListParagraph">
    <w:name w:val="List Paragraph"/>
    <w:basedOn w:val="Normal"/>
    <w:uiPriority w:val="34"/>
    <w:qFormat/>
    <w:rsid w:val="00123DDE"/>
    <w:pPr>
      <w:ind w:left="720"/>
      <w:contextualSpacing/>
    </w:pPr>
  </w:style>
  <w:style w:type="table" w:styleId="LightList-Accent5">
    <w:name w:val="Light List Accent 5"/>
    <w:basedOn w:val="TableNormal"/>
    <w:uiPriority w:val="61"/>
    <w:rsid w:val="00123DDE"/>
    <w:pPr>
      <w:spacing w:after="0" w:line="240" w:lineRule="auto"/>
      <w:jc w:val="both"/>
    </w:pPr>
    <w:rPr>
      <w:rFonts w:eastAsiaTheme="minorEastAsia"/>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BalloonText">
    <w:name w:val="Balloon Text"/>
    <w:basedOn w:val="Normal"/>
    <w:link w:val="BalloonTextChar"/>
    <w:uiPriority w:val="99"/>
    <w:semiHidden/>
    <w:unhideWhenUsed/>
    <w:rsid w:val="00123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DDE"/>
    <w:rPr>
      <w:rFonts w:ascii="Segoe UI" w:eastAsiaTheme="minorEastAsia" w:hAnsi="Segoe UI" w:cs="Segoe UI"/>
      <w:sz w:val="18"/>
      <w:szCs w:val="18"/>
    </w:rPr>
  </w:style>
  <w:style w:type="table" w:styleId="LightShading-Accent6">
    <w:name w:val="Light Shading Accent 6"/>
    <w:basedOn w:val="TableNormal"/>
    <w:uiPriority w:val="60"/>
    <w:rsid w:val="00123DDE"/>
    <w:pPr>
      <w:spacing w:after="0" w:line="240" w:lineRule="auto"/>
    </w:pPr>
    <w:rPr>
      <w:rFonts w:eastAsiaTheme="minorEastAsia"/>
      <w:color w:val="538135" w:themeColor="accent6" w:themeShade="BF"/>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EndNoteBibliographyTitle">
    <w:name w:val="EndNote Bibliography Title"/>
    <w:basedOn w:val="Normal"/>
    <w:link w:val="EndNoteBibliographyTitleChar"/>
    <w:rsid w:val="001F4A4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F4A4D"/>
    <w:rPr>
      <w:rFonts w:ascii="Calibri" w:eastAsiaTheme="minorEastAsia" w:hAnsi="Calibri"/>
      <w:noProof/>
      <w:sz w:val="20"/>
      <w:szCs w:val="20"/>
      <w:lang w:val="en-US"/>
    </w:rPr>
  </w:style>
  <w:style w:type="paragraph" w:customStyle="1" w:styleId="EndNoteBibliography">
    <w:name w:val="EndNote Bibliography"/>
    <w:basedOn w:val="Normal"/>
    <w:link w:val="EndNoteBibliographyChar"/>
    <w:rsid w:val="001F4A4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F4A4D"/>
    <w:rPr>
      <w:rFonts w:ascii="Calibri" w:eastAsiaTheme="minorEastAsia" w:hAnsi="Calibri"/>
      <w:noProof/>
      <w:sz w:val="20"/>
      <w:szCs w:val="20"/>
      <w:lang w:val="en-US"/>
    </w:rPr>
  </w:style>
  <w:style w:type="paragraph" w:styleId="Header">
    <w:name w:val="header"/>
    <w:basedOn w:val="Normal"/>
    <w:link w:val="HeaderChar"/>
    <w:uiPriority w:val="99"/>
    <w:unhideWhenUsed/>
    <w:rsid w:val="00544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B2B"/>
    <w:rPr>
      <w:rFonts w:eastAsiaTheme="minorEastAsia"/>
      <w:sz w:val="20"/>
      <w:szCs w:val="20"/>
    </w:rPr>
  </w:style>
  <w:style w:type="paragraph" w:styleId="Footer">
    <w:name w:val="footer"/>
    <w:basedOn w:val="Normal"/>
    <w:link w:val="FooterChar"/>
    <w:uiPriority w:val="99"/>
    <w:unhideWhenUsed/>
    <w:rsid w:val="00544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B2B"/>
    <w:rPr>
      <w:rFonts w:eastAsiaTheme="minorEastAsia"/>
      <w:sz w:val="20"/>
      <w:szCs w:val="20"/>
    </w:rPr>
  </w:style>
  <w:style w:type="character" w:customStyle="1" w:styleId="Heading1Char">
    <w:name w:val="Heading 1 Char"/>
    <w:basedOn w:val="DefaultParagraphFont"/>
    <w:link w:val="Heading1"/>
    <w:uiPriority w:val="9"/>
    <w:rsid w:val="003B4DD3"/>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79212F"/>
    <w:rPr>
      <w:b/>
      <w:bCs/>
    </w:rPr>
  </w:style>
  <w:style w:type="character" w:customStyle="1" w:styleId="CommentSubjectChar">
    <w:name w:val="Comment Subject Char"/>
    <w:basedOn w:val="CommentTextChar"/>
    <w:link w:val="CommentSubject"/>
    <w:uiPriority w:val="99"/>
    <w:semiHidden/>
    <w:rsid w:val="0079212F"/>
    <w:rPr>
      <w:rFonts w:eastAsiaTheme="minorEastAsia"/>
      <w:b/>
      <w:bCs/>
      <w:sz w:val="20"/>
      <w:szCs w:val="20"/>
    </w:rPr>
  </w:style>
  <w:style w:type="table" w:styleId="TableGrid">
    <w:name w:val="Table Grid"/>
    <w:basedOn w:val="TableNormal"/>
    <w:uiPriority w:val="59"/>
    <w:rsid w:val="008A721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00FE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62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18</Pages>
  <Words>5312</Words>
  <Characters>30285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Hawcutt</dc:creator>
  <cp:lastModifiedBy>Hawcutt, Daniel</cp:lastModifiedBy>
  <cp:revision>5</cp:revision>
  <dcterms:created xsi:type="dcterms:W3CDTF">2016-09-02T13:28:00Z</dcterms:created>
  <dcterms:modified xsi:type="dcterms:W3CDTF">2017-03-10T11:37:00Z</dcterms:modified>
</cp:coreProperties>
</file>